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F939" w14:textId="3879ECF8" w:rsidR="00AB53EB" w:rsidRPr="003E46E9" w:rsidRDefault="00AA6615" w:rsidP="00AB53EB">
      <w:pPr>
        <w:pStyle w:val="NoSpacing"/>
        <w:spacing w:after="160"/>
        <w:ind w:left="-142" w:right="-187"/>
        <w:jc w:val="right"/>
        <w:rPr>
          <w:rFonts w:ascii="Calibri" w:hAnsi="Calibri" w:cs="Calibri"/>
          <w:b/>
          <w:bCs/>
          <w:sz w:val="18"/>
          <w:szCs w:val="18"/>
        </w:rPr>
      </w:pPr>
      <w:r>
        <w:rPr>
          <w:rFonts w:ascii="Calibri" w:hAnsi="Calibri" w:cs="Calibri"/>
          <w:b/>
          <w:bCs/>
          <w:sz w:val="24"/>
          <w:szCs w:val="24"/>
        </w:rPr>
        <w:t>3-4</w:t>
      </w:r>
      <w:r w:rsidR="00AB53EB" w:rsidRPr="2A60BAFD">
        <w:rPr>
          <w:rFonts w:ascii="Calibri" w:hAnsi="Calibri" w:cs="Calibri"/>
          <w:b/>
          <w:bCs/>
          <w:sz w:val="24"/>
          <w:szCs w:val="24"/>
        </w:rPr>
        <w:t xml:space="preserve"> </w:t>
      </w:r>
      <w:r w:rsidR="00734B00">
        <w:rPr>
          <w:rFonts w:ascii="Calibri" w:hAnsi="Calibri" w:cs="Calibri"/>
          <w:b/>
          <w:bCs/>
          <w:sz w:val="24"/>
          <w:szCs w:val="24"/>
        </w:rPr>
        <w:t>Ju</w:t>
      </w:r>
      <w:r>
        <w:rPr>
          <w:rFonts w:ascii="Calibri" w:hAnsi="Calibri" w:cs="Calibri"/>
          <w:b/>
          <w:bCs/>
          <w:sz w:val="24"/>
          <w:szCs w:val="24"/>
        </w:rPr>
        <w:t>ly</w:t>
      </w:r>
      <w:r w:rsidR="00AB53EB" w:rsidRPr="2A60BAFD">
        <w:rPr>
          <w:rFonts w:ascii="Calibri" w:hAnsi="Calibri" w:cs="Calibri"/>
          <w:b/>
          <w:bCs/>
          <w:sz w:val="24"/>
          <w:szCs w:val="24"/>
        </w:rPr>
        <w:t xml:space="preserve"> 2025</w:t>
      </w:r>
    </w:p>
    <w:p w14:paraId="66A640ED" w14:textId="37169454" w:rsidR="00AB53EB" w:rsidRDefault="00AB53EB" w:rsidP="00AB53EB">
      <w:pPr>
        <w:keepNext/>
        <w:spacing w:before="160" w:after="0"/>
        <w:ind w:left="-142" w:right="-187"/>
        <w:jc w:val="center"/>
        <w:rPr>
          <w:rFonts w:ascii="Calibri" w:hAnsi="Calibri" w:cs="Calibri"/>
          <w:b/>
          <w:bCs/>
          <w:sz w:val="28"/>
          <w:szCs w:val="28"/>
        </w:rPr>
      </w:pPr>
      <w:r w:rsidRPr="2A60BAFD">
        <w:rPr>
          <w:rFonts w:ascii="Calibri" w:hAnsi="Calibri" w:cs="Calibri"/>
          <w:b/>
          <w:bCs/>
          <w:sz w:val="28"/>
          <w:szCs w:val="28"/>
        </w:rPr>
        <w:t>Early Childhood Care and Development Policy Partnership</w:t>
      </w:r>
    </w:p>
    <w:p w14:paraId="5D898E03" w14:textId="25FCA85B" w:rsidR="00AB53EB" w:rsidRPr="00A20568" w:rsidRDefault="00AB53EB" w:rsidP="00AB53EB">
      <w:pPr>
        <w:spacing w:before="160"/>
        <w:ind w:left="-142" w:right="-187"/>
        <w:jc w:val="center"/>
        <w:rPr>
          <w:rFonts w:ascii="Calibri" w:hAnsi="Calibri" w:cs="Calibri"/>
          <w:b/>
          <w:bCs/>
          <w:sz w:val="24"/>
          <w:szCs w:val="24"/>
        </w:rPr>
      </w:pPr>
      <w:r w:rsidRPr="2A60BAFD">
        <w:rPr>
          <w:rFonts w:ascii="Calibri" w:hAnsi="Calibri" w:cs="Calibri"/>
          <w:b/>
          <w:bCs/>
          <w:sz w:val="24"/>
          <w:szCs w:val="24"/>
        </w:rPr>
        <w:t xml:space="preserve">Meeting </w:t>
      </w:r>
      <w:r w:rsidR="008528B1">
        <w:rPr>
          <w:rFonts w:ascii="Calibri" w:hAnsi="Calibri" w:cs="Calibri"/>
          <w:b/>
          <w:bCs/>
          <w:sz w:val="24"/>
          <w:szCs w:val="24"/>
        </w:rPr>
        <w:t>Ten</w:t>
      </w:r>
      <w:r w:rsidRPr="2A60BAFD">
        <w:rPr>
          <w:rFonts w:ascii="Calibri" w:hAnsi="Calibri" w:cs="Calibri"/>
          <w:b/>
          <w:bCs/>
          <w:sz w:val="24"/>
          <w:szCs w:val="24"/>
        </w:rPr>
        <w:t xml:space="preserve"> Outcomes</w:t>
      </w:r>
    </w:p>
    <w:p w14:paraId="03B9935C" w14:textId="3F1E936F" w:rsidR="00AB53EB" w:rsidRDefault="00417132" w:rsidP="00AB53EB">
      <w:pPr>
        <w:keepNext/>
        <w:spacing w:before="160" w:after="0"/>
        <w:ind w:left="-142" w:right="-187"/>
        <w:jc w:val="center"/>
      </w:pPr>
      <w:r>
        <w:rPr>
          <w:rFonts w:eastAsia="Times New Roman"/>
          <w:noProof/>
        </w:rPr>
        <w:drawing>
          <wp:inline distT="0" distB="0" distL="0" distR="0" wp14:anchorId="53553E04" wp14:editId="17DB6DB1">
            <wp:extent cx="5731510" cy="3592195"/>
            <wp:effectExtent l="0" t="0" r="2540" b="8255"/>
            <wp:docPr id="131189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731510" cy="3592195"/>
                    </a:xfrm>
                    <a:prstGeom prst="rect">
                      <a:avLst/>
                    </a:prstGeom>
                    <a:noFill/>
                    <a:ln>
                      <a:noFill/>
                    </a:ln>
                  </pic:spPr>
                </pic:pic>
              </a:graphicData>
            </a:graphic>
          </wp:inline>
        </w:drawing>
      </w:r>
    </w:p>
    <w:p w14:paraId="4E5C0D0A" w14:textId="7A06BC55" w:rsidR="00AB53EB" w:rsidRPr="00D9004A" w:rsidRDefault="00AB53EB" w:rsidP="00AB53EB">
      <w:pPr>
        <w:pStyle w:val="Caption"/>
        <w:jc w:val="center"/>
      </w:pPr>
      <w:r>
        <w:t xml:space="preserve">Members of the Early Childhood Care and Development Policy Partnership on </w:t>
      </w:r>
      <w:r w:rsidR="009F57DF">
        <w:t>the lands of the Gadigal People in Eora/Sydney</w:t>
      </w:r>
    </w:p>
    <w:p w14:paraId="09EB7809" w14:textId="499AC897" w:rsidR="00AB53EB" w:rsidRDefault="3D6CDA1C" w:rsidP="5F5E5004">
      <w:pPr>
        <w:ind w:left="-142" w:right="-188"/>
        <w:jc w:val="both"/>
        <w:rPr>
          <w:rFonts w:ascii="Calibri" w:hAnsi="Calibri" w:cs="Calibri"/>
          <w:sz w:val="22"/>
          <w:szCs w:val="22"/>
        </w:rPr>
      </w:pPr>
      <w:r w:rsidRPr="0DE07F4E">
        <w:rPr>
          <w:rFonts w:ascii="Calibri" w:hAnsi="Calibri" w:cs="Calibri"/>
          <w:sz w:val="22"/>
          <w:szCs w:val="22"/>
        </w:rPr>
        <w:t xml:space="preserve">The Early Childhood Care and Development Policy Partnership (the </w:t>
      </w:r>
      <w:r w:rsidR="77FB193B" w:rsidRPr="0DE07F4E">
        <w:rPr>
          <w:rFonts w:ascii="Calibri" w:hAnsi="Calibri" w:cs="Calibri"/>
          <w:sz w:val="22"/>
          <w:szCs w:val="22"/>
        </w:rPr>
        <w:t xml:space="preserve">ECCDPP or </w:t>
      </w:r>
      <w:r w:rsidRPr="0DE07F4E">
        <w:rPr>
          <w:rFonts w:ascii="Calibri" w:hAnsi="Calibri" w:cs="Calibri"/>
          <w:sz w:val="22"/>
          <w:szCs w:val="22"/>
        </w:rPr>
        <w:t xml:space="preserve">Partnership) held its </w:t>
      </w:r>
      <w:r w:rsidR="0306D9FF" w:rsidRPr="0DE07F4E">
        <w:rPr>
          <w:rFonts w:ascii="Calibri" w:hAnsi="Calibri" w:cs="Calibri"/>
          <w:sz w:val="22"/>
          <w:szCs w:val="22"/>
        </w:rPr>
        <w:t>tenth</w:t>
      </w:r>
      <w:r w:rsidRPr="0DE07F4E">
        <w:rPr>
          <w:rFonts w:ascii="Calibri" w:hAnsi="Calibri" w:cs="Calibri"/>
          <w:sz w:val="22"/>
          <w:szCs w:val="22"/>
        </w:rPr>
        <w:t xml:space="preserve"> meeting </w:t>
      </w:r>
      <w:r w:rsidR="00B53AF4">
        <w:rPr>
          <w:rFonts w:ascii="Calibri" w:hAnsi="Calibri" w:cs="Calibri"/>
          <w:sz w:val="22"/>
          <w:szCs w:val="22"/>
        </w:rPr>
        <w:t xml:space="preserve">on </w:t>
      </w:r>
      <w:r w:rsidR="000D28AA" w:rsidRPr="000D28AA">
        <w:rPr>
          <w:rFonts w:ascii="Calibri" w:hAnsi="Calibri" w:cs="Calibri"/>
          <w:sz w:val="22"/>
          <w:szCs w:val="22"/>
        </w:rPr>
        <w:t xml:space="preserve">Gadigal Country in Darlington, Sydney </w:t>
      </w:r>
      <w:r w:rsidR="32D13F4F" w:rsidRPr="0DE07F4E">
        <w:rPr>
          <w:rFonts w:ascii="Calibri" w:hAnsi="Calibri" w:cs="Calibri"/>
          <w:sz w:val="22"/>
          <w:szCs w:val="22"/>
        </w:rPr>
        <w:t>on 3-4 July 2025</w:t>
      </w:r>
      <w:r w:rsidRPr="0DE07F4E">
        <w:rPr>
          <w:rFonts w:ascii="Calibri" w:hAnsi="Calibri" w:cs="Calibri"/>
          <w:sz w:val="22"/>
          <w:szCs w:val="22"/>
        </w:rPr>
        <w:t xml:space="preserve">. The meeting was on </w:t>
      </w:r>
      <w:r w:rsidR="0306D9FF" w:rsidRPr="0DE07F4E">
        <w:rPr>
          <w:rFonts w:ascii="Calibri" w:hAnsi="Calibri" w:cs="Calibri"/>
          <w:sz w:val="22"/>
          <w:szCs w:val="22"/>
        </w:rPr>
        <w:t>the lands of the Gadigal People</w:t>
      </w:r>
      <w:r w:rsidRPr="0DE07F4E">
        <w:rPr>
          <w:rFonts w:ascii="Calibri" w:hAnsi="Calibri" w:cs="Calibri"/>
          <w:sz w:val="22"/>
          <w:szCs w:val="22"/>
        </w:rPr>
        <w:t xml:space="preserve">. The meeting opened with a Welcome to Country by </w:t>
      </w:r>
      <w:r w:rsidR="0306D9FF" w:rsidRPr="0DE07F4E">
        <w:rPr>
          <w:rFonts w:ascii="Calibri" w:hAnsi="Calibri" w:cs="Calibri"/>
          <w:sz w:val="22"/>
          <w:szCs w:val="22"/>
        </w:rPr>
        <w:t>Yvonne Weldon</w:t>
      </w:r>
      <w:r w:rsidR="7DFACE1A" w:rsidRPr="0DE07F4E">
        <w:rPr>
          <w:rFonts w:ascii="Calibri" w:hAnsi="Calibri" w:cs="Calibri"/>
          <w:sz w:val="22"/>
          <w:szCs w:val="22"/>
        </w:rPr>
        <w:t xml:space="preserve"> from Metropolitan Local Aboriginal Land Council</w:t>
      </w:r>
      <w:r w:rsidR="7361409E" w:rsidRPr="0DE07F4E">
        <w:rPr>
          <w:rFonts w:ascii="Calibri" w:hAnsi="Calibri" w:cs="Calibri"/>
          <w:sz w:val="22"/>
          <w:szCs w:val="22"/>
        </w:rPr>
        <w:t xml:space="preserve">, who reflected on the history and strength </w:t>
      </w:r>
      <w:r w:rsidR="2FC006A0" w:rsidRPr="0DE07F4E">
        <w:rPr>
          <w:rFonts w:ascii="Calibri" w:hAnsi="Calibri" w:cs="Calibri"/>
          <w:sz w:val="22"/>
          <w:szCs w:val="22"/>
        </w:rPr>
        <w:t xml:space="preserve">of First Nations communities across </w:t>
      </w:r>
      <w:r w:rsidR="3927C553" w:rsidRPr="0DE07F4E">
        <w:rPr>
          <w:rFonts w:ascii="Calibri" w:hAnsi="Calibri" w:cs="Calibri"/>
          <w:sz w:val="22"/>
          <w:szCs w:val="22"/>
        </w:rPr>
        <w:t xml:space="preserve">more than </w:t>
      </w:r>
      <w:r w:rsidR="172B61DF" w:rsidRPr="0DE07F4E">
        <w:rPr>
          <w:rFonts w:ascii="Calibri" w:hAnsi="Calibri" w:cs="Calibri"/>
          <w:sz w:val="22"/>
          <w:szCs w:val="22"/>
        </w:rPr>
        <w:t xml:space="preserve">65,000 years. </w:t>
      </w:r>
    </w:p>
    <w:p w14:paraId="2F227E24" w14:textId="2238DBC7" w:rsidR="00D435F7" w:rsidRDefault="70ACE3DD" w:rsidP="00D435F7">
      <w:pPr>
        <w:ind w:left="-142" w:right="-188"/>
        <w:jc w:val="both"/>
        <w:rPr>
          <w:rFonts w:ascii="Calibri" w:hAnsi="Calibri" w:cs="Calibri"/>
          <w:sz w:val="22"/>
          <w:szCs w:val="22"/>
        </w:rPr>
      </w:pPr>
      <w:r w:rsidRPr="5F5E5004">
        <w:rPr>
          <w:rFonts w:ascii="Calibri" w:hAnsi="Calibri" w:cs="Calibri"/>
          <w:sz w:val="22"/>
          <w:szCs w:val="22"/>
        </w:rPr>
        <w:t>The meeting was co-chaired by Catherine Liddle, CEO, SNAICC – National Voice for our Children (SNAICC) and Kylie Crane, Deputy Secretary, Early Childhood and Youth Group</w:t>
      </w:r>
      <w:r w:rsidR="6649143D" w:rsidRPr="5F5E5004">
        <w:rPr>
          <w:rFonts w:ascii="Calibri" w:hAnsi="Calibri" w:cs="Calibri"/>
          <w:sz w:val="22"/>
          <w:szCs w:val="22"/>
        </w:rPr>
        <w:t xml:space="preserve">, </w:t>
      </w:r>
      <w:r w:rsidR="003C6F5E">
        <w:rPr>
          <w:rFonts w:ascii="Calibri" w:hAnsi="Calibri" w:cs="Calibri"/>
          <w:sz w:val="22"/>
          <w:szCs w:val="22"/>
        </w:rPr>
        <w:t>Australian</w:t>
      </w:r>
      <w:r w:rsidR="003C6F5E" w:rsidRPr="5F5E5004">
        <w:rPr>
          <w:rFonts w:ascii="Calibri" w:hAnsi="Calibri" w:cs="Calibri"/>
          <w:sz w:val="22"/>
          <w:szCs w:val="22"/>
        </w:rPr>
        <w:t xml:space="preserve"> </w:t>
      </w:r>
      <w:r w:rsidR="008161EB">
        <w:rPr>
          <w:rFonts w:ascii="Calibri" w:hAnsi="Calibri" w:cs="Calibri"/>
          <w:sz w:val="22"/>
          <w:szCs w:val="22"/>
        </w:rPr>
        <w:t xml:space="preserve">Government </w:t>
      </w:r>
      <w:r w:rsidR="6649143D" w:rsidRPr="5F5E5004">
        <w:rPr>
          <w:rFonts w:ascii="Calibri" w:hAnsi="Calibri" w:cs="Calibri"/>
          <w:sz w:val="22"/>
          <w:szCs w:val="22"/>
        </w:rPr>
        <w:t>Department of Education</w:t>
      </w:r>
      <w:r w:rsidR="3A41E9B8" w:rsidRPr="5F5E5004">
        <w:rPr>
          <w:rFonts w:ascii="Calibri" w:hAnsi="Calibri" w:cs="Calibri"/>
          <w:sz w:val="22"/>
          <w:szCs w:val="22"/>
        </w:rPr>
        <w:t xml:space="preserve"> (the department)</w:t>
      </w:r>
      <w:r w:rsidR="70EC00CF" w:rsidRPr="5F5E5004">
        <w:rPr>
          <w:rFonts w:ascii="Calibri" w:hAnsi="Calibri" w:cs="Calibri"/>
          <w:sz w:val="22"/>
          <w:szCs w:val="22"/>
        </w:rPr>
        <w:t xml:space="preserve">. </w:t>
      </w:r>
    </w:p>
    <w:p w14:paraId="62C59D66" w14:textId="4B0CD056" w:rsidR="0025626A" w:rsidRDefault="70ACE3DD" w:rsidP="00D435F7">
      <w:pPr>
        <w:ind w:left="-142" w:right="-188"/>
        <w:jc w:val="both"/>
        <w:rPr>
          <w:rFonts w:ascii="Calibri" w:hAnsi="Calibri" w:cs="Calibri"/>
          <w:sz w:val="22"/>
          <w:szCs w:val="22"/>
        </w:rPr>
      </w:pPr>
      <w:r w:rsidRPr="5F5E5004">
        <w:rPr>
          <w:rFonts w:ascii="Calibri" w:hAnsi="Calibri" w:cs="Calibri"/>
          <w:sz w:val="22"/>
          <w:szCs w:val="22"/>
        </w:rPr>
        <w:t xml:space="preserve">The meeting was attended by Aboriginal and Torres Strait Islander independent and peak body representatives and representatives from Australian State, Territory and Commonwealth governments. A full list of attendees is located </w:t>
      </w:r>
      <w:r w:rsidR="00C3109B">
        <w:rPr>
          <w:rFonts w:ascii="Calibri" w:hAnsi="Calibri" w:cs="Calibri"/>
          <w:sz w:val="22"/>
          <w:szCs w:val="22"/>
        </w:rPr>
        <w:t>from page</w:t>
      </w:r>
      <w:r w:rsidR="00162192">
        <w:rPr>
          <w:rFonts w:ascii="Calibri" w:hAnsi="Calibri" w:cs="Calibri"/>
          <w:sz w:val="22"/>
          <w:szCs w:val="22"/>
        </w:rPr>
        <w:t xml:space="preserve"> </w:t>
      </w:r>
      <w:r w:rsidR="00C50DC7">
        <w:rPr>
          <w:rFonts w:ascii="Calibri" w:hAnsi="Calibri" w:cs="Calibri"/>
          <w:sz w:val="22"/>
          <w:szCs w:val="22"/>
        </w:rPr>
        <w:t>5</w:t>
      </w:r>
      <w:r w:rsidR="77B93995" w:rsidRPr="00087961">
        <w:rPr>
          <w:rFonts w:ascii="Calibri" w:hAnsi="Calibri" w:cs="Calibri"/>
          <w:sz w:val="22"/>
          <w:szCs w:val="22"/>
        </w:rPr>
        <w:t>.</w:t>
      </w:r>
      <w:r w:rsidR="77B93995" w:rsidRPr="5F5E5004">
        <w:rPr>
          <w:rFonts w:ascii="Calibri" w:hAnsi="Calibri" w:cs="Calibri"/>
          <w:sz w:val="22"/>
          <w:szCs w:val="22"/>
        </w:rPr>
        <w:t xml:space="preserve"> </w:t>
      </w:r>
    </w:p>
    <w:p w14:paraId="716FFAD3" w14:textId="1E54BD36" w:rsidR="00AB53EB" w:rsidRPr="009A5C6E" w:rsidRDefault="70ACE3DD" w:rsidP="5F5E5004">
      <w:pPr>
        <w:ind w:left="-142" w:right="-188"/>
        <w:jc w:val="both"/>
        <w:rPr>
          <w:rFonts w:ascii="Calibri" w:hAnsi="Calibri" w:cs="Calibri"/>
          <w:b/>
          <w:bCs/>
          <w:sz w:val="22"/>
          <w:szCs w:val="22"/>
          <w:u w:val="single"/>
        </w:rPr>
      </w:pPr>
      <w:r w:rsidRPr="5F5E5004">
        <w:rPr>
          <w:rFonts w:ascii="Calibri" w:hAnsi="Calibri" w:cs="Calibri"/>
          <w:b/>
          <w:bCs/>
          <w:sz w:val="22"/>
          <w:szCs w:val="22"/>
          <w:u w:val="single"/>
        </w:rPr>
        <w:t xml:space="preserve">Presentation on Early Childhood Care and Development policy landscape in </w:t>
      </w:r>
      <w:r w:rsidR="5EFF72C8" w:rsidRPr="5F5E5004">
        <w:rPr>
          <w:rFonts w:ascii="Calibri" w:hAnsi="Calibri" w:cs="Calibri"/>
          <w:b/>
          <w:bCs/>
          <w:sz w:val="22"/>
          <w:szCs w:val="22"/>
          <w:u w:val="single"/>
        </w:rPr>
        <w:t>New South Wales</w:t>
      </w:r>
    </w:p>
    <w:p w14:paraId="0360ACE9" w14:textId="5AE9521F" w:rsidR="005236CC" w:rsidRDefault="04D61D1F" w:rsidP="00AB53EB">
      <w:pPr>
        <w:ind w:left="-142" w:right="-188"/>
        <w:jc w:val="both"/>
        <w:rPr>
          <w:rFonts w:ascii="Calibri" w:eastAsia="Yu Gothic" w:hAnsi="Calibri" w:cs="Calibri"/>
          <w:color w:val="000000" w:themeColor="text1"/>
          <w:sz w:val="22"/>
          <w:szCs w:val="22"/>
        </w:rPr>
      </w:pPr>
      <w:r w:rsidRPr="6DA7DABE">
        <w:rPr>
          <w:rFonts w:ascii="Calibri" w:hAnsi="Calibri" w:cs="Calibri"/>
          <w:sz w:val="22"/>
          <w:szCs w:val="22"/>
        </w:rPr>
        <w:t>New South Wales</w:t>
      </w:r>
      <w:r w:rsidR="5DDBAB19" w:rsidRPr="6DA7DABE">
        <w:rPr>
          <w:rFonts w:ascii="Calibri" w:hAnsi="Calibri" w:cs="Calibri"/>
          <w:sz w:val="22"/>
          <w:szCs w:val="22"/>
        </w:rPr>
        <w:t xml:space="preserve"> (</w:t>
      </w:r>
      <w:r w:rsidRPr="6DA7DABE">
        <w:rPr>
          <w:rFonts w:ascii="Calibri" w:hAnsi="Calibri" w:cs="Calibri"/>
          <w:sz w:val="22"/>
          <w:szCs w:val="22"/>
        </w:rPr>
        <w:t>NSW</w:t>
      </w:r>
      <w:r w:rsidR="5DDBAB19" w:rsidRPr="6DA7DABE">
        <w:rPr>
          <w:rFonts w:ascii="Calibri" w:hAnsi="Calibri" w:cs="Calibri"/>
          <w:sz w:val="22"/>
          <w:szCs w:val="22"/>
        </w:rPr>
        <w:t xml:space="preserve">) representatives provided an overview of the local early childhood care and development operating context. </w:t>
      </w:r>
      <w:r w:rsidRPr="6DA7DABE">
        <w:rPr>
          <w:rFonts w:ascii="Calibri" w:hAnsi="Calibri" w:cs="Calibri"/>
          <w:sz w:val="22"/>
          <w:szCs w:val="22"/>
        </w:rPr>
        <w:t>John Leha</w:t>
      </w:r>
      <w:r w:rsidR="3A6E8083" w:rsidRPr="6DA7DABE">
        <w:rPr>
          <w:rFonts w:ascii="Calibri" w:hAnsi="Calibri" w:cs="Calibri"/>
          <w:sz w:val="22"/>
          <w:szCs w:val="22"/>
        </w:rPr>
        <w:t>,</w:t>
      </w:r>
      <w:r w:rsidR="5DDBAB19" w:rsidRPr="6DA7DABE">
        <w:rPr>
          <w:rFonts w:ascii="Calibri" w:hAnsi="Calibri" w:cs="Calibri"/>
          <w:sz w:val="22"/>
          <w:szCs w:val="22"/>
        </w:rPr>
        <w:t xml:space="preserve"> </w:t>
      </w:r>
      <w:r w:rsidR="3A6E8083" w:rsidRPr="6DA7DABE">
        <w:rPr>
          <w:rFonts w:ascii="Calibri" w:hAnsi="Calibri" w:cs="Calibri"/>
          <w:sz w:val="22"/>
          <w:szCs w:val="22"/>
        </w:rPr>
        <w:t>Chief Executive Officer</w:t>
      </w:r>
      <w:r w:rsidR="7006BD0B" w:rsidRPr="6DA7DABE">
        <w:rPr>
          <w:rFonts w:ascii="Calibri" w:hAnsi="Calibri" w:cs="Calibri"/>
          <w:sz w:val="22"/>
          <w:szCs w:val="22"/>
        </w:rPr>
        <w:t>,</w:t>
      </w:r>
      <w:r w:rsidR="15414E3F" w:rsidRPr="6DA7DABE">
        <w:rPr>
          <w:rFonts w:ascii="Calibri" w:hAnsi="Calibri" w:cs="Calibri"/>
          <w:sz w:val="22"/>
          <w:szCs w:val="22"/>
        </w:rPr>
        <w:t xml:space="preserve"> </w:t>
      </w:r>
      <w:r w:rsidRPr="6DA7DABE">
        <w:rPr>
          <w:rFonts w:ascii="Calibri" w:eastAsia="Yu Gothic" w:hAnsi="Calibri" w:cs="Calibri"/>
          <w:color w:val="000000" w:themeColor="text1"/>
          <w:sz w:val="22"/>
          <w:szCs w:val="22"/>
        </w:rPr>
        <w:t>NSW Child, Family and Community Peak Aboriginal Corporation</w:t>
      </w:r>
      <w:r w:rsidR="36816468" w:rsidRPr="6DA7DABE">
        <w:rPr>
          <w:rFonts w:ascii="Calibri" w:eastAsia="Yu Gothic" w:hAnsi="Calibri" w:cs="Calibri"/>
          <w:color w:val="000000" w:themeColor="text1"/>
          <w:sz w:val="22"/>
          <w:szCs w:val="22"/>
        </w:rPr>
        <w:t xml:space="preserve"> (</w:t>
      </w:r>
      <w:proofErr w:type="spellStart"/>
      <w:r w:rsidR="36816468" w:rsidRPr="6DA7DABE">
        <w:rPr>
          <w:rFonts w:ascii="Calibri" w:eastAsia="Yu Gothic" w:hAnsi="Calibri" w:cs="Calibri"/>
          <w:color w:val="000000" w:themeColor="text1"/>
          <w:sz w:val="22"/>
          <w:szCs w:val="22"/>
        </w:rPr>
        <w:t>AbSe</w:t>
      </w:r>
      <w:r w:rsidR="3419F984" w:rsidRPr="6DA7DABE">
        <w:rPr>
          <w:rFonts w:ascii="Calibri" w:eastAsia="Yu Gothic" w:hAnsi="Calibri" w:cs="Calibri"/>
          <w:color w:val="000000" w:themeColor="text1"/>
          <w:sz w:val="22"/>
          <w:szCs w:val="22"/>
        </w:rPr>
        <w:t>c</w:t>
      </w:r>
      <w:proofErr w:type="spellEnd"/>
      <w:r w:rsidR="3419F984" w:rsidRPr="6DA7DABE">
        <w:rPr>
          <w:rFonts w:ascii="Calibri" w:eastAsia="Yu Gothic" w:hAnsi="Calibri" w:cs="Calibri"/>
          <w:color w:val="000000" w:themeColor="text1"/>
          <w:sz w:val="22"/>
          <w:szCs w:val="22"/>
        </w:rPr>
        <w:t>)</w:t>
      </w:r>
      <w:r w:rsidR="5DDBAB19" w:rsidRPr="6DA7DABE">
        <w:rPr>
          <w:rFonts w:ascii="Calibri" w:eastAsia="Yu Gothic" w:hAnsi="Calibri" w:cs="Calibri"/>
          <w:color w:val="000000" w:themeColor="text1"/>
          <w:sz w:val="22"/>
          <w:szCs w:val="22"/>
        </w:rPr>
        <w:t xml:space="preserve">, presented </w:t>
      </w:r>
      <w:r w:rsidR="54F1B26C" w:rsidRPr="6DA7DABE">
        <w:rPr>
          <w:rFonts w:ascii="Calibri" w:eastAsia="Yu Gothic" w:hAnsi="Calibri" w:cs="Calibri"/>
          <w:color w:val="000000" w:themeColor="text1"/>
          <w:sz w:val="22"/>
          <w:szCs w:val="22"/>
        </w:rPr>
        <w:t>on</w:t>
      </w:r>
      <w:r w:rsidR="33F4B8B0" w:rsidRPr="6DA7DABE">
        <w:rPr>
          <w:rFonts w:ascii="Calibri" w:eastAsia="Yu Gothic" w:hAnsi="Calibri" w:cs="Calibri"/>
          <w:color w:val="000000" w:themeColor="text1"/>
          <w:sz w:val="22"/>
          <w:szCs w:val="22"/>
        </w:rPr>
        <w:t xml:space="preserve"> </w:t>
      </w:r>
      <w:r w:rsidR="308761B3" w:rsidRPr="6DA7DABE">
        <w:rPr>
          <w:rFonts w:ascii="Calibri" w:eastAsia="Yu Gothic" w:hAnsi="Calibri" w:cs="Calibri"/>
          <w:color w:val="000000" w:themeColor="text1"/>
          <w:sz w:val="22"/>
          <w:szCs w:val="22"/>
        </w:rPr>
        <w:t>the organisation</w:t>
      </w:r>
      <w:r w:rsidR="3572F371" w:rsidRPr="6DA7DABE">
        <w:rPr>
          <w:rFonts w:ascii="Calibri" w:eastAsia="Yu Gothic" w:hAnsi="Calibri" w:cs="Calibri"/>
          <w:color w:val="000000" w:themeColor="text1"/>
          <w:sz w:val="22"/>
          <w:szCs w:val="22"/>
        </w:rPr>
        <w:t>’</w:t>
      </w:r>
      <w:r w:rsidR="308761B3" w:rsidRPr="6DA7DABE">
        <w:rPr>
          <w:rFonts w:ascii="Calibri" w:eastAsia="Yu Gothic" w:hAnsi="Calibri" w:cs="Calibri"/>
          <w:color w:val="000000" w:themeColor="text1"/>
          <w:sz w:val="22"/>
          <w:szCs w:val="22"/>
        </w:rPr>
        <w:t>s prioritie</w:t>
      </w:r>
      <w:r w:rsidR="4107D67F" w:rsidRPr="6DA7DABE">
        <w:rPr>
          <w:rFonts w:ascii="Calibri" w:eastAsia="Yu Gothic" w:hAnsi="Calibri" w:cs="Calibri"/>
          <w:color w:val="000000" w:themeColor="text1"/>
          <w:sz w:val="22"/>
          <w:szCs w:val="22"/>
        </w:rPr>
        <w:t>s</w:t>
      </w:r>
      <w:r w:rsidR="2C53694F" w:rsidRPr="6DA7DABE">
        <w:rPr>
          <w:rFonts w:ascii="Calibri" w:eastAsia="Yu Gothic" w:hAnsi="Calibri" w:cs="Calibri"/>
          <w:color w:val="000000" w:themeColor="text1"/>
          <w:sz w:val="22"/>
          <w:szCs w:val="22"/>
        </w:rPr>
        <w:t xml:space="preserve"> and </w:t>
      </w:r>
      <w:r w:rsidR="69CCD8EF" w:rsidRPr="6DA7DABE">
        <w:rPr>
          <w:rFonts w:ascii="Calibri" w:eastAsia="Yu Gothic" w:hAnsi="Calibri" w:cs="Calibri"/>
          <w:color w:val="000000" w:themeColor="text1"/>
          <w:sz w:val="22"/>
          <w:szCs w:val="22"/>
        </w:rPr>
        <w:t xml:space="preserve">alongside Natalie Riley from </w:t>
      </w:r>
      <w:proofErr w:type="spellStart"/>
      <w:r w:rsidR="70CEBD17" w:rsidRPr="6DA7DABE">
        <w:rPr>
          <w:rFonts w:ascii="Calibri" w:eastAsia="Yu Gothic" w:hAnsi="Calibri" w:cs="Calibri"/>
          <w:color w:val="000000" w:themeColor="text1"/>
          <w:sz w:val="22"/>
          <w:szCs w:val="22"/>
        </w:rPr>
        <w:t>Burrun</w:t>
      </w:r>
      <w:proofErr w:type="spellEnd"/>
      <w:r w:rsidR="70CEBD17" w:rsidRPr="6DA7DABE">
        <w:rPr>
          <w:rFonts w:ascii="Calibri" w:eastAsia="Yu Gothic" w:hAnsi="Calibri" w:cs="Calibri"/>
          <w:color w:val="000000" w:themeColor="text1"/>
          <w:sz w:val="22"/>
          <w:szCs w:val="22"/>
        </w:rPr>
        <w:t xml:space="preserve"> Dalai,</w:t>
      </w:r>
      <w:r w:rsidR="4DEC6090" w:rsidRPr="6DA7DABE">
        <w:rPr>
          <w:rFonts w:ascii="Calibri" w:eastAsia="Yu Gothic" w:hAnsi="Calibri" w:cs="Calibri"/>
          <w:color w:val="000000" w:themeColor="text1"/>
          <w:sz w:val="22"/>
          <w:szCs w:val="22"/>
        </w:rPr>
        <w:t xml:space="preserve"> provided an overview of the Tamworth </w:t>
      </w:r>
      <w:r w:rsidR="258997F9" w:rsidRPr="6DA7DABE">
        <w:rPr>
          <w:rFonts w:ascii="Calibri" w:eastAsia="Yu Gothic" w:hAnsi="Calibri" w:cs="Calibri"/>
          <w:color w:val="000000" w:themeColor="text1"/>
          <w:sz w:val="22"/>
          <w:szCs w:val="22"/>
        </w:rPr>
        <w:t xml:space="preserve">Coalition of Aboriginal </w:t>
      </w:r>
      <w:r w:rsidR="3213B893" w:rsidRPr="6DA7DABE">
        <w:rPr>
          <w:rFonts w:ascii="Calibri" w:eastAsia="Yu Gothic" w:hAnsi="Calibri" w:cs="Calibri"/>
          <w:color w:val="000000" w:themeColor="text1"/>
          <w:sz w:val="22"/>
          <w:szCs w:val="22"/>
        </w:rPr>
        <w:t>Community Contr</w:t>
      </w:r>
      <w:r w:rsidR="2352BA95" w:rsidRPr="6DA7DABE">
        <w:rPr>
          <w:rFonts w:ascii="Calibri" w:eastAsia="Yu Gothic" w:hAnsi="Calibri" w:cs="Calibri"/>
          <w:color w:val="000000" w:themeColor="text1"/>
          <w:sz w:val="22"/>
          <w:szCs w:val="22"/>
        </w:rPr>
        <w:t xml:space="preserve">olled Organisations </w:t>
      </w:r>
      <w:r w:rsidR="40240359" w:rsidRPr="6DA7DABE">
        <w:rPr>
          <w:rFonts w:ascii="Calibri" w:eastAsia="Yu Gothic" w:hAnsi="Calibri" w:cs="Calibri"/>
          <w:color w:val="000000" w:themeColor="text1"/>
          <w:sz w:val="22"/>
          <w:szCs w:val="22"/>
        </w:rPr>
        <w:t>(TACCO)</w:t>
      </w:r>
      <w:r w:rsidR="42263F11" w:rsidRPr="6DA7DABE">
        <w:rPr>
          <w:rFonts w:ascii="Calibri" w:eastAsia="Yu Gothic" w:hAnsi="Calibri" w:cs="Calibri"/>
          <w:color w:val="000000" w:themeColor="text1"/>
          <w:sz w:val="22"/>
          <w:szCs w:val="22"/>
        </w:rPr>
        <w:t xml:space="preserve">, and the </w:t>
      </w:r>
      <w:r w:rsidR="0024702E" w:rsidRPr="6DA7DABE">
        <w:rPr>
          <w:rFonts w:ascii="Calibri" w:eastAsia="Yu Gothic" w:hAnsi="Calibri" w:cs="Calibri"/>
          <w:color w:val="000000" w:themeColor="text1"/>
          <w:sz w:val="22"/>
          <w:szCs w:val="22"/>
        </w:rPr>
        <w:t xml:space="preserve">historic </w:t>
      </w:r>
      <w:r w:rsidR="7A55645D" w:rsidRPr="6DA7DABE">
        <w:rPr>
          <w:rFonts w:ascii="Calibri" w:eastAsia="Yu Gothic" w:hAnsi="Calibri" w:cs="Calibri"/>
          <w:i/>
          <w:iCs/>
          <w:color w:val="000000" w:themeColor="text1"/>
          <w:sz w:val="22"/>
          <w:szCs w:val="22"/>
        </w:rPr>
        <w:t>M</w:t>
      </w:r>
      <w:r w:rsidR="19E16787" w:rsidRPr="6DA7DABE">
        <w:rPr>
          <w:rFonts w:ascii="Calibri" w:eastAsia="Yu Gothic" w:hAnsi="Calibri" w:cs="Calibri"/>
          <w:i/>
          <w:iCs/>
          <w:color w:val="000000" w:themeColor="text1"/>
          <w:sz w:val="22"/>
          <w:szCs w:val="22"/>
        </w:rPr>
        <w:t xml:space="preserve">ara </w:t>
      </w:r>
      <w:proofErr w:type="spellStart"/>
      <w:r w:rsidR="19E16787" w:rsidRPr="6DA7DABE">
        <w:rPr>
          <w:rFonts w:ascii="Calibri" w:eastAsia="Yu Gothic" w:hAnsi="Calibri" w:cs="Calibri"/>
          <w:i/>
          <w:iCs/>
          <w:color w:val="000000" w:themeColor="text1"/>
          <w:sz w:val="22"/>
          <w:szCs w:val="22"/>
        </w:rPr>
        <w:t>Ngali</w:t>
      </w:r>
      <w:proofErr w:type="spellEnd"/>
      <w:r w:rsidR="7B4DB07C" w:rsidRPr="6DA7DABE">
        <w:rPr>
          <w:rFonts w:ascii="Calibri" w:eastAsia="Yu Gothic" w:hAnsi="Calibri" w:cs="Calibri"/>
          <w:i/>
          <w:iCs/>
          <w:color w:val="000000" w:themeColor="text1"/>
          <w:sz w:val="22"/>
          <w:szCs w:val="22"/>
        </w:rPr>
        <w:t xml:space="preserve"> Partnership Agreement</w:t>
      </w:r>
      <w:r w:rsidR="7B4DB07C" w:rsidRPr="6DA7DABE">
        <w:rPr>
          <w:rFonts w:ascii="Calibri" w:eastAsia="Yu Gothic" w:hAnsi="Calibri" w:cs="Calibri"/>
          <w:color w:val="000000" w:themeColor="text1"/>
          <w:sz w:val="22"/>
          <w:szCs w:val="22"/>
        </w:rPr>
        <w:t xml:space="preserve"> (“</w:t>
      </w:r>
      <w:r w:rsidR="2D2B0427" w:rsidRPr="6DA7DABE">
        <w:rPr>
          <w:rFonts w:ascii="Calibri" w:eastAsia="Yu Gothic" w:hAnsi="Calibri" w:cs="Calibri"/>
          <w:color w:val="000000" w:themeColor="text1"/>
          <w:sz w:val="22"/>
          <w:szCs w:val="22"/>
        </w:rPr>
        <w:t>our</w:t>
      </w:r>
      <w:r w:rsidR="6D669531" w:rsidRPr="6DA7DABE">
        <w:rPr>
          <w:rFonts w:ascii="Calibri" w:eastAsia="Yu Gothic" w:hAnsi="Calibri" w:cs="Calibri"/>
          <w:color w:val="000000" w:themeColor="text1"/>
          <w:sz w:val="22"/>
          <w:szCs w:val="22"/>
        </w:rPr>
        <w:t xml:space="preserve"> </w:t>
      </w:r>
      <w:r w:rsidR="7B4DB07C" w:rsidRPr="6DA7DABE">
        <w:rPr>
          <w:rFonts w:ascii="Calibri" w:eastAsia="Yu Gothic" w:hAnsi="Calibri" w:cs="Calibri"/>
          <w:color w:val="000000" w:themeColor="text1"/>
          <w:sz w:val="22"/>
          <w:szCs w:val="22"/>
        </w:rPr>
        <w:t xml:space="preserve">two hands”) signed between TACCO and </w:t>
      </w:r>
      <w:r w:rsidR="6AA55E9B" w:rsidRPr="6DA7DABE">
        <w:rPr>
          <w:rFonts w:ascii="Calibri" w:eastAsia="Yu Gothic" w:hAnsi="Calibri" w:cs="Calibri"/>
          <w:color w:val="000000" w:themeColor="text1"/>
          <w:sz w:val="22"/>
          <w:szCs w:val="22"/>
        </w:rPr>
        <w:t xml:space="preserve">the Tamworth Regional Council. </w:t>
      </w:r>
      <w:r w:rsidR="0F24CF72" w:rsidRPr="6DA7DABE">
        <w:rPr>
          <w:rFonts w:ascii="Calibri" w:eastAsia="Yu Gothic" w:hAnsi="Calibri" w:cs="Calibri"/>
          <w:color w:val="000000" w:themeColor="text1"/>
          <w:sz w:val="22"/>
          <w:szCs w:val="22"/>
        </w:rPr>
        <w:t xml:space="preserve">John </w:t>
      </w:r>
      <w:r w:rsidR="0C00928F" w:rsidRPr="6DA7DABE">
        <w:rPr>
          <w:rFonts w:ascii="Calibri" w:eastAsia="Yu Gothic" w:hAnsi="Calibri" w:cs="Calibri"/>
          <w:color w:val="000000" w:themeColor="text1"/>
          <w:sz w:val="22"/>
          <w:szCs w:val="22"/>
        </w:rPr>
        <w:t xml:space="preserve">reflected on how the National </w:t>
      </w:r>
      <w:r w:rsidR="0C00928F" w:rsidRPr="6DA7DABE">
        <w:rPr>
          <w:rFonts w:ascii="Calibri" w:eastAsia="Yu Gothic" w:hAnsi="Calibri" w:cs="Calibri"/>
          <w:color w:val="000000" w:themeColor="text1"/>
          <w:sz w:val="22"/>
          <w:szCs w:val="22"/>
        </w:rPr>
        <w:lastRenderedPageBreak/>
        <w:t xml:space="preserve">Agreement on Closing the Gap </w:t>
      </w:r>
      <w:r w:rsidR="0C1060DE" w:rsidRPr="6DA7DABE">
        <w:rPr>
          <w:rFonts w:ascii="Calibri" w:eastAsia="Yu Gothic" w:hAnsi="Calibri" w:cs="Calibri"/>
          <w:color w:val="000000" w:themeColor="text1"/>
          <w:sz w:val="22"/>
          <w:szCs w:val="22"/>
        </w:rPr>
        <w:t xml:space="preserve">(National Agreement) </w:t>
      </w:r>
      <w:r w:rsidR="0C00928F" w:rsidRPr="6DA7DABE">
        <w:rPr>
          <w:rFonts w:ascii="Calibri" w:eastAsia="Yu Gothic" w:hAnsi="Calibri" w:cs="Calibri"/>
          <w:color w:val="000000" w:themeColor="text1"/>
          <w:sz w:val="22"/>
          <w:szCs w:val="22"/>
        </w:rPr>
        <w:t>is enabling place-based collaboration</w:t>
      </w:r>
      <w:r w:rsidR="25E7B079" w:rsidRPr="6DA7DABE">
        <w:rPr>
          <w:rFonts w:ascii="Calibri" w:eastAsia="Yu Gothic" w:hAnsi="Calibri" w:cs="Calibri"/>
          <w:color w:val="000000" w:themeColor="text1"/>
          <w:sz w:val="22"/>
          <w:szCs w:val="22"/>
        </w:rPr>
        <w:t xml:space="preserve"> across all three levels of government</w:t>
      </w:r>
      <w:r w:rsidR="7F2379BE" w:rsidRPr="6DA7DABE">
        <w:rPr>
          <w:rFonts w:ascii="Calibri" w:eastAsia="Yu Gothic" w:hAnsi="Calibri" w:cs="Calibri"/>
          <w:color w:val="000000" w:themeColor="text1"/>
          <w:sz w:val="22"/>
          <w:szCs w:val="22"/>
        </w:rPr>
        <w:t xml:space="preserve">, but </w:t>
      </w:r>
      <w:r w:rsidR="49976615" w:rsidRPr="6DA7DABE">
        <w:rPr>
          <w:rFonts w:ascii="Calibri" w:eastAsia="Yu Gothic" w:hAnsi="Calibri" w:cs="Calibri"/>
          <w:color w:val="000000" w:themeColor="text1"/>
          <w:sz w:val="22"/>
          <w:szCs w:val="22"/>
        </w:rPr>
        <w:t xml:space="preserve">that these agreements </w:t>
      </w:r>
      <w:r w:rsidR="4AE5603B" w:rsidRPr="6DA7DABE">
        <w:rPr>
          <w:rFonts w:ascii="Calibri" w:eastAsia="Yu Gothic" w:hAnsi="Calibri" w:cs="Calibri"/>
          <w:color w:val="000000" w:themeColor="text1"/>
          <w:sz w:val="22"/>
          <w:szCs w:val="22"/>
        </w:rPr>
        <w:t xml:space="preserve">need to be </w:t>
      </w:r>
      <w:r w:rsidR="68720174" w:rsidRPr="6DA7DABE">
        <w:rPr>
          <w:rFonts w:ascii="Calibri" w:eastAsia="Yu Gothic" w:hAnsi="Calibri" w:cs="Calibri"/>
          <w:color w:val="000000" w:themeColor="text1"/>
          <w:sz w:val="22"/>
          <w:szCs w:val="22"/>
        </w:rPr>
        <w:t xml:space="preserve">complemented </w:t>
      </w:r>
      <w:r w:rsidR="5FB70049" w:rsidRPr="6DA7DABE">
        <w:rPr>
          <w:rFonts w:ascii="Calibri" w:eastAsia="Yu Gothic" w:hAnsi="Calibri" w:cs="Calibri"/>
          <w:color w:val="000000" w:themeColor="text1"/>
          <w:sz w:val="22"/>
          <w:szCs w:val="22"/>
        </w:rPr>
        <w:t>with</w:t>
      </w:r>
      <w:r w:rsidR="37D3E63E" w:rsidRPr="6DA7DABE">
        <w:rPr>
          <w:rFonts w:ascii="Calibri" w:eastAsia="Yu Gothic" w:hAnsi="Calibri" w:cs="Calibri"/>
          <w:color w:val="000000" w:themeColor="text1"/>
          <w:sz w:val="22"/>
          <w:szCs w:val="22"/>
        </w:rPr>
        <w:t xml:space="preserve"> </w:t>
      </w:r>
      <w:r w:rsidR="163EDB9A" w:rsidRPr="6DA7DABE">
        <w:rPr>
          <w:rFonts w:ascii="Calibri" w:eastAsia="Yu Gothic" w:hAnsi="Calibri" w:cs="Calibri"/>
          <w:color w:val="000000" w:themeColor="text1"/>
          <w:sz w:val="22"/>
          <w:szCs w:val="22"/>
        </w:rPr>
        <w:t xml:space="preserve">adequate </w:t>
      </w:r>
      <w:r w:rsidR="2AE3D10A" w:rsidRPr="6DA7DABE">
        <w:rPr>
          <w:rFonts w:ascii="Calibri" w:eastAsia="Yu Gothic" w:hAnsi="Calibri" w:cs="Calibri"/>
          <w:color w:val="000000" w:themeColor="text1"/>
          <w:sz w:val="22"/>
          <w:szCs w:val="22"/>
        </w:rPr>
        <w:t>investment</w:t>
      </w:r>
      <w:r w:rsidR="5E962EB0" w:rsidRPr="6DA7DABE">
        <w:rPr>
          <w:rFonts w:ascii="Calibri" w:eastAsia="Yu Gothic" w:hAnsi="Calibri" w:cs="Calibri"/>
          <w:color w:val="000000" w:themeColor="text1"/>
          <w:sz w:val="22"/>
          <w:szCs w:val="22"/>
        </w:rPr>
        <w:t>s</w:t>
      </w:r>
      <w:r w:rsidR="2AE3D10A" w:rsidRPr="6DA7DABE">
        <w:rPr>
          <w:rFonts w:ascii="Calibri" w:eastAsia="Yu Gothic" w:hAnsi="Calibri" w:cs="Calibri"/>
          <w:color w:val="000000" w:themeColor="text1"/>
          <w:sz w:val="22"/>
          <w:szCs w:val="22"/>
        </w:rPr>
        <w:t xml:space="preserve"> </w:t>
      </w:r>
      <w:r w:rsidR="0FE1CAAE" w:rsidRPr="6DA7DABE">
        <w:rPr>
          <w:rFonts w:ascii="Calibri" w:eastAsia="Yu Gothic" w:hAnsi="Calibri" w:cs="Calibri"/>
          <w:color w:val="000000" w:themeColor="text1"/>
          <w:sz w:val="22"/>
          <w:szCs w:val="22"/>
        </w:rPr>
        <w:t>for A</w:t>
      </w:r>
      <w:r w:rsidR="3D4D51F2" w:rsidRPr="6DA7DABE">
        <w:rPr>
          <w:rFonts w:ascii="Calibri" w:eastAsia="Yu Gothic" w:hAnsi="Calibri" w:cs="Calibri"/>
          <w:color w:val="000000" w:themeColor="text1"/>
          <w:sz w:val="22"/>
          <w:szCs w:val="22"/>
        </w:rPr>
        <w:t>boriginal Community Controlled Organisations (ACCOs)</w:t>
      </w:r>
      <w:r w:rsidR="4D532825" w:rsidRPr="6DA7DABE">
        <w:rPr>
          <w:rFonts w:ascii="Calibri" w:eastAsia="Yu Gothic" w:hAnsi="Calibri" w:cs="Calibri"/>
          <w:color w:val="000000" w:themeColor="text1"/>
          <w:sz w:val="22"/>
          <w:szCs w:val="22"/>
        </w:rPr>
        <w:t>.</w:t>
      </w:r>
      <w:r w:rsidR="2087D230" w:rsidRPr="6DA7DABE">
        <w:rPr>
          <w:rFonts w:ascii="Calibri" w:eastAsia="Yu Gothic" w:hAnsi="Calibri" w:cs="Calibri"/>
          <w:color w:val="000000" w:themeColor="text1"/>
          <w:sz w:val="22"/>
          <w:szCs w:val="22"/>
        </w:rPr>
        <w:t xml:space="preserve"> </w:t>
      </w:r>
      <w:r w:rsidR="24094B90" w:rsidRPr="6DA7DABE">
        <w:rPr>
          <w:rFonts w:ascii="Calibri" w:eastAsia="Yu Gothic" w:hAnsi="Calibri" w:cs="Calibri"/>
          <w:color w:val="000000" w:themeColor="text1"/>
          <w:sz w:val="22"/>
          <w:szCs w:val="22"/>
        </w:rPr>
        <w:t xml:space="preserve">Dr Paul Gray </w:t>
      </w:r>
      <w:r w:rsidR="64E5EF0B" w:rsidRPr="6DA7DABE">
        <w:rPr>
          <w:rFonts w:ascii="Calibri" w:eastAsia="Yu Gothic" w:hAnsi="Calibri" w:cs="Calibri"/>
          <w:color w:val="000000" w:themeColor="text1"/>
          <w:sz w:val="22"/>
          <w:szCs w:val="22"/>
        </w:rPr>
        <w:t xml:space="preserve">also </w:t>
      </w:r>
      <w:r w:rsidR="68B27CF6" w:rsidRPr="6DA7DABE">
        <w:rPr>
          <w:rFonts w:ascii="Calibri" w:eastAsia="Yu Gothic" w:hAnsi="Calibri" w:cs="Calibri"/>
          <w:color w:val="000000" w:themeColor="text1"/>
          <w:sz w:val="22"/>
          <w:szCs w:val="22"/>
        </w:rPr>
        <w:t xml:space="preserve">reflected </w:t>
      </w:r>
      <w:r w:rsidR="5B007F24" w:rsidRPr="6DA7DABE">
        <w:rPr>
          <w:rFonts w:ascii="Calibri" w:eastAsia="Yu Gothic" w:hAnsi="Calibri" w:cs="Calibri"/>
          <w:color w:val="000000" w:themeColor="text1"/>
          <w:sz w:val="22"/>
          <w:szCs w:val="22"/>
        </w:rPr>
        <w:t xml:space="preserve">on the importance </w:t>
      </w:r>
      <w:r w:rsidR="58880705" w:rsidRPr="6DA7DABE">
        <w:rPr>
          <w:rFonts w:ascii="Calibri" w:eastAsia="Yu Gothic" w:hAnsi="Calibri" w:cs="Calibri"/>
          <w:color w:val="000000" w:themeColor="text1"/>
          <w:sz w:val="22"/>
          <w:szCs w:val="22"/>
        </w:rPr>
        <w:t xml:space="preserve">of having robust </w:t>
      </w:r>
      <w:r w:rsidR="551245E0" w:rsidRPr="6DA7DABE">
        <w:rPr>
          <w:rFonts w:ascii="Calibri" w:eastAsia="Yu Gothic" w:hAnsi="Calibri" w:cs="Calibri"/>
          <w:color w:val="000000" w:themeColor="text1"/>
          <w:sz w:val="22"/>
          <w:szCs w:val="22"/>
        </w:rPr>
        <w:t xml:space="preserve">relationships between the NSW Government and </w:t>
      </w:r>
      <w:r w:rsidR="38CABE18" w:rsidRPr="6DA7DABE">
        <w:rPr>
          <w:rFonts w:ascii="Calibri" w:eastAsia="Yu Gothic" w:hAnsi="Calibri" w:cs="Calibri"/>
          <w:color w:val="000000" w:themeColor="text1"/>
          <w:sz w:val="22"/>
          <w:szCs w:val="22"/>
        </w:rPr>
        <w:t xml:space="preserve">Aboriginal </w:t>
      </w:r>
      <w:r w:rsidR="1922F71B" w:rsidRPr="6DA7DABE">
        <w:rPr>
          <w:rFonts w:ascii="Calibri" w:eastAsia="Yu Gothic" w:hAnsi="Calibri" w:cs="Calibri"/>
          <w:color w:val="000000" w:themeColor="text1"/>
          <w:sz w:val="22"/>
          <w:szCs w:val="22"/>
        </w:rPr>
        <w:t xml:space="preserve">and Torres Strait Islander </w:t>
      </w:r>
      <w:r w:rsidR="49CB5C4F" w:rsidRPr="6DA7DABE">
        <w:rPr>
          <w:rFonts w:ascii="Calibri" w:eastAsia="Yu Gothic" w:hAnsi="Calibri" w:cs="Calibri"/>
          <w:color w:val="000000" w:themeColor="text1"/>
          <w:sz w:val="22"/>
          <w:szCs w:val="22"/>
        </w:rPr>
        <w:t>o</w:t>
      </w:r>
      <w:r w:rsidR="38CABE18" w:rsidRPr="6DA7DABE">
        <w:rPr>
          <w:rFonts w:ascii="Calibri" w:eastAsia="Yu Gothic" w:hAnsi="Calibri" w:cs="Calibri"/>
          <w:color w:val="000000" w:themeColor="text1"/>
          <w:sz w:val="22"/>
          <w:szCs w:val="22"/>
        </w:rPr>
        <w:t xml:space="preserve">rganisations </w:t>
      </w:r>
      <w:r w:rsidR="0D483F79" w:rsidRPr="6DA7DABE">
        <w:rPr>
          <w:rFonts w:ascii="Calibri" w:eastAsia="Yu Gothic" w:hAnsi="Calibri" w:cs="Calibri"/>
          <w:color w:val="000000" w:themeColor="text1"/>
          <w:sz w:val="22"/>
          <w:szCs w:val="22"/>
        </w:rPr>
        <w:t>and</w:t>
      </w:r>
      <w:r w:rsidR="232238B5" w:rsidRPr="6DA7DABE">
        <w:rPr>
          <w:rFonts w:ascii="Calibri" w:eastAsia="Yu Gothic" w:hAnsi="Calibri" w:cs="Calibri"/>
          <w:color w:val="000000" w:themeColor="text1"/>
          <w:sz w:val="22"/>
          <w:szCs w:val="22"/>
        </w:rPr>
        <w:t xml:space="preserve"> noted </w:t>
      </w:r>
      <w:r w:rsidR="20600728" w:rsidRPr="6DA7DABE">
        <w:rPr>
          <w:rFonts w:ascii="Calibri" w:eastAsia="Yu Gothic" w:hAnsi="Calibri" w:cs="Calibri"/>
          <w:color w:val="000000" w:themeColor="text1"/>
          <w:sz w:val="22"/>
          <w:szCs w:val="22"/>
        </w:rPr>
        <w:t>opportunities to strengthen collaboration</w:t>
      </w:r>
      <w:r w:rsidR="57928A21" w:rsidRPr="6DA7DABE">
        <w:rPr>
          <w:rFonts w:ascii="Calibri" w:eastAsia="Yu Gothic" w:hAnsi="Calibri" w:cs="Calibri"/>
          <w:color w:val="000000" w:themeColor="text1"/>
          <w:sz w:val="22"/>
          <w:szCs w:val="22"/>
        </w:rPr>
        <w:t>.</w:t>
      </w:r>
      <w:r w:rsidR="561C4BB5" w:rsidRPr="6DA7DABE">
        <w:rPr>
          <w:rFonts w:ascii="Calibri" w:eastAsia="Yu Gothic" w:hAnsi="Calibri" w:cs="Calibri"/>
          <w:color w:val="000000" w:themeColor="text1"/>
          <w:sz w:val="22"/>
          <w:szCs w:val="22"/>
        </w:rPr>
        <w:t xml:space="preserve"> </w:t>
      </w:r>
    </w:p>
    <w:p w14:paraId="1AC46379" w14:textId="6117195A" w:rsidR="00AB53EB" w:rsidRDefault="3B28CDE8" w:rsidP="00AB53EB">
      <w:pPr>
        <w:ind w:left="-142" w:right="-188"/>
        <w:jc w:val="both"/>
        <w:rPr>
          <w:rFonts w:ascii="Calibri" w:eastAsia="Yu Gothic" w:hAnsi="Calibri" w:cs="Calibri"/>
          <w:color w:val="000000" w:themeColor="text1"/>
          <w:sz w:val="22"/>
          <w:szCs w:val="22"/>
        </w:rPr>
      </w:pPr>
      <w:r w:rsidRPr="6DA7DABE">
        <w:rPr>
          <w:rFonts w:ascii="Calibri" w:eastAsia="Yu Gothic" w:hAnsi="Calibri" w:cs="Calibri"/>
          <w:color w:val="000000" w:themeColor="text1"/>
          <w:sz w:val="22"/>
          <w:szCs w:val="22"/>
        </w:rPr>
        <w:t>Ray</w:t>
      </w:r>
      <w:r w:rsidR="531C5719" w:rsidRPr="6DA7DABE">
        <w:rPr>
          <w:rFonts w:ascii="Calibri" w:eastAsia="Yu Gothic" w:hAnsi="Calibri" w:cs="Calibri"/>
          <w:color w:val="000000" w:themeColor="text1"/>
          <w:sz w:val="22"/>
          <w:szCs w:val="22"/>
        </w:rPr>
        <w:t xml:space="preserve"> </w:t>
      </w:r>
      <w:proofErr w:type="spellStart"/>
      <w:r w:rsidR="571549B4" w:rsidRPr="6DA7DABE">
        <w:rPr>
          <w:rFonts w:ascii="Calibri" w:eastAsia="Yu Gothic" w:hAnsi="Calibri" w:cs="Calibri"/>
          <w:color w:val="000000" w:themeColor="text1"/>
          <w:sz w:val="22"/>
          <w:szCs w:val="22"/>
        </w:rPr>
        <w:t>Ingrey</w:t>
      </w:r>
      <w:proofErr w:type="spellEnd"/>
      <w:r w:rsidR="571549B4" w:rsidRPr="6DA7DABE">
        <w:rPr>
          <w:rFonts w:ascii="Calibri" w:eastAsia="Yu Gothic" w:hAnsi="Calibri" w:cs="Calibri"/>
          <w:color w:val="000000" w:themeColor="text1"/>
          <w:sz w:val="22"/>
          <w:szCs w:val="22"/>
        </w:rPr>
        <w:t xml:space="preserve">, President </w:t>
      </w:r>
      <w:r w:rsidR="2499A72E" w:rsidRPr="6DA7DABE">
        <w:rPr>
          <w:rFonts w:ascii="Calibri" w:eastAsia="Yu Gothic" w:hAnsi="Calibri" w:cs="Calibri"/>
          <w:color w:val="000000" w:themeColor="text1"/>
          <w:sz w:val="22"/>
          <w:szCs w:val="22"/>
        </w:rPr>
        <w:t xml:space="preserve">of the </w:t>
      </w:r>
      <w:r w:rsidR="73B1628A" w:rsidRPr="6DA7DABE">
        <w:rPr>
          <w:rFonts w:ascii="Calibri" w:eastAsia="Yu Gothic" w:hAnsi="Calibri" w:cs="Calibri"/>
          <w:color w:val="000000" w:themeColor="text1"/>
          <w:sz w:val="22"/>
          <w:szCs w:val="22"/>
        </w:rPr>
        <w:t xml:space="preserve">NSW Aboriginal </w:t>
      </w:r>
      <w:r w:rsidR="27CAEEE5" w:rsidRPr="6DA7DABE">
        <w:rPr>
          <w:rFonts w:ascii="Calibri" w:eastAsia="Yu Gothic" w:hAnsi="Calibri" w:cs="Calibri"/>
          <w:color w:val="000000" w:themeColor="text1"/>
          <w:sz w:val="22"/>
          <w:szCs w:val="22"/>
        </w:rPr>
        <w:t xml:space="preserve">Education Consultative Group (AECG) </w:t>
      </w:r>
      <w:r w:rsidR="2CFE26F3" w:rsidRPr="6DA7DABE">
        <w:rPr>
          <w:rFonts w:ascii="Calibri" w:eastAsia="Yu Gothic" w:hAnsi="Calibri" w:cs="Calibri"/>
          <w:color w:val="000000" w:themeColor="text1"/>
          <w:sz w:val="22"/>
          <w:szCs w:val="22"/>
        </w:rPr>
        <w:t>outlined some o</w:t>
      </w:r>
      <w:r w:rsidR="4A496943" w:rsidRPr="6DA7DABE">
        <w:rPr>
          <w:rFonts w:ascii="Calibri" w:eastAsia="Yu Gothic" w:hAnsi="Calibri" w:cs="Calibri"/>
          <w:color w:val="000000" w:themeColor="text1"/>
          <w:sz w:val="22"/>
          <w:szCs w:val="22"/>
        </w:rPr>
        <w:t xml:space="preserve">f the AECG’s priorities and </w:t>
      </w:r>
      <w:r w:rsidR="634CABB3" w:rsidRPr="6DA7DABE">
        <w:rPr>
          <w:rFonts w:ascii="Calibri" w:eastAsia="Yu Gothic" w:hAnsi="Calibri" w:cs="Calibri"/>
          <w:color w:val="000000" w:themeColor="text1"/>
          <w:sz w:val="22"/>
          <w:szCs w:val="22"/>
        </w:rPr>
        <w:t xml:space="preserve">policy </w:t>
      </w:r>
      <w:r w:rsidR="4A496943" w:rsidRPr="6DA7DABE">
        <w:rPr>
          <w:rFonts w:ascii="Calibri" w:eastAsia="Yu Gothic" w:hAnsi="Calibri" w:cs="Calibri"/>
          <w:color w:val="000000" w:themeColor="text1"/>
          <w:sz w:val="22"/>
          <w:szCs w:val="22"/>
        </w:rPr>
        <w:t>focus</w:t>
      </w:r>
      <w:r w:rsidR="0249A123" w:rsidRPr="6DA7DABE">
        <w:rPr>
          <w:rFonts w:ascii="Calibri" w:eastAsia="Yu Gothic" w:hAnsi="Calibri" w:cs="Calibri"/>
          <w:color w:val="000000" w:themeColor="text1"/>
          <w:sz w:val="22"/>
          <w:szCs w:val="22"/>
        </w:rPr>
        <w:t xml:space="preserve">, including </w:t>
      </w:r>
      <w:r w:rsidR="09DD1E54" w:rsidRPr="6DA7DABE">
        <w:rPr>
          <w:rFonts w:ascii="Calibri" w:eastAsia="Yu Gothic" w:hAnsi="Calibri" w:cs="Calibri"/>
          <w:color w:val="000000" w:themeColor="text1"/>
          <w:sz w:val="22"/>
          <w:szCs w:val="22"/>
        </w:rPr>
        <w:t>advocati</w:t>
      </w:r>
      <w:r w:rsidR="3B866BD3" w:rsidRPr="6DA7DABE">
        <w:rPr>
          <w:rFonts w:ascii="Calibri" w:eastAsia="Yu Gothic" w:hAnsi="Calibri" w:cs="Calibri"/>
          <w:color w:val="000000" w:themeColor="text1"/>
          <w:sz w:val="22"/>
          <w:szCs w:val="22"/>
        </w:rPr>
        <w:t xml:space="preserve">ng </w:t>
      </w:r>
      <w:r w:rsidR="154BB586" w:rsidRPr="6DA7DABE">
        <w:rPr>
          <w:rFonts w:ascii="Calibri" w:eastAsia="Yu Gothic" w:hAnsi="Calibri" w:cs="Calibri"/>
          <w:color w:val="000000" w:themeColor="text1"/>
          <w:sz w:val="22"/>
          <w:szCs w:val="22"/>
        </w:rPr>
        <w:t>for</w:t>
      </w:r>
      <w:r w:rsidR="5DCB617A" w:rsidRPr="6DA7DABE">
        <w:rPr>
          <w:rFonts w:ascii="Calibri" w:eastAsia="Yu Gothic" w:hAnsi="Calibri" w:cs="Calibri"/>
          <w:color w:val="000000" w:themeColor="text1"/>
          <w:sz w:val="22"/>
          <w:szCs w:val="22"/>
        </w:rPr>
        <w:t xml:space="preserve"> </w:t>
      </w:r>
      <w:r w:rsidR="154BB586" w:rsidRPr="6DA7DABE">
        <w:rPr>
          <w:rFonts w:ascii="Calibri" w:eastAsia="Yu Gothic" w:hAnsi="Calibri" w:cs="Calibri"/>
          <w:color w:val="000000" w:themeColor="text1"/>
          <w:sz w:val="22"/>
          <w:szCs w:val="22"/>
        </w:rPr>
        <w:t>the</w:t>
      </w:r>
      <w:r w:rsidR="7CD06DC4" w:rsidRPr="6DA7DABE">
        <w:rPr>
          <w:rFonts w:ascii="Calibri" w:eastAsia="Yu Gothic" w:hAnsi="Calibri" w:cs="Calibri"/>
          <w:color w:val="000000" w:themeColor="text1"/>
          <w:sz w:val="22"/>
          <w:szCs w:val="22"/>
        </w:rPr>
        <w:t xml:space="preserve"> </w:t>
      </w:r>
      <w:r w:rsidR="154BB586" w:rsidRPr="6DA7DABE">
        <w:rPr>
          <w:rFonts w:ascii="Calibri" w:eastAsia="Yu Gothic" w:hAnsi="Calibri" w:cs="Calibri"/>
          <w:color w:val="000000" w:themeColor="text1"/>
          <w:sz w:val="22"/>
          <w:szCs w:val="22"/>
        </w:rPr>
        <w:t>N</w:t>
      </w:r>
      <w:r w:rsidR="5FA3D9C8" w:rsidRPr="6DA7DABE">
        <w:rPr>
          <w:rFonts w:ascii="Calibri" w:eastAsia="Yu Gothic" w:hAnsi="Calibri" w:cs="Calibri"/>
          <w:color w:val="000000" w:themeColor="text1"/>
          <w:sz w:val="22"/>
          <w:szCs w:val="22"/>
        </w:rPr>
        <w:t xml:space="preserve">ational Skills Agreement </w:t>
      </w:r>
      <w:r w:rsidR="783B7431" w:rsidRPr="6DA7DABE">
        <w:rPr>
          <w:rFonts w:ascii="Calibri" w:eastAsia="Yu Gothic" w:hAnsi="Calibri" w:cs="Calibri"/>
          <w:color w:val="000000" w:themeColor="text1"/>
          <w:sz w:val="22"/>
          <w:szCs w:val="22"/>
        </w:rPr>
        <w:t>to</w:t>
      </w:r>
      <w:r w:rsidR="46DE9671" w:rsidRPr="6DA7DABE">
        <w:rPr>
          <w:rFonts w:ascii="Calibri" w:eastAsia="Yu Gothic" w:hAnsi="Calibri" w:cs="Calibri"/>
          <w:color w:val="000000" w:themeColor="text1"/>
          <w:sz w:val="22"/>
          <w:szCs w:val="22"/>
        </w:rPr>
        <w:t xml:space="preserve"> </w:t>
      </w:r>
      <w:r w:rsidR="5CF656CE" w:rsidRPr="6DA7DABE">
        <w:rPr>
          <w:rFonts w:ascii="Calibri" w:eastAsia="Yu Gothic" w:hAnsi="Calibri" w:cs="Calibri"/>
          <w:color w:val="000000" w:themeColor="text1"/>
          <w:sz w:val="22"/>
          <w:szCs w:val="22"/>
        </w:rPr>
        <w:t xml:space="preserve">be formally linked </w:t>
      </w:r>
      <w:r w:rsidR="46C38D2A" w:rsidRPr="6DA7DABE">
        <w:rPr>
          <w:rFonts w:ascii="Calibri" w:eastAsia="Yu Gothic" w:hAnsi="Calibri" w:cs="Calibri"/>
          <w:color w:val="000000" w:themeColor="text1"/>
          <w:sz w:val="22"/>
          <w:szCs w:val="22"/>
        </w:rPr>
        <w:t>to</w:t>
      </w:r>
      <w:r w:rsidR="5CF656CE" w:rsidRPr="6DA7DABE">
        <w:rPr>
          <w:rFonts w:ascii="Calibri" w:eastAsia="Yu Gothic" w:hAnsi="Calibri" w:cs="Calibri"/>
          <w:color w:val="000000" w:themeColor="text1"/>
          <w:sz w:val="22"/>
          <w:szCs w:val="22"/>
        </w:rPr>
        <w:t xml:space="preserve"> </w:t>
      </w:r>
      <w:r w:rsidR="3BEA0B7A" w:rsidRPr="6DA7DABE">
        <w:rPr>
          <w:rFonts w:ascii="Calibri" w:eastAsia="Yu Gothic" w:hAnsi="Calibri" w:cs="Calibri"/>
          <w:color w:val="000000" w:themeColor="text1"/>
          <w:sz w:val="22"/>
          <w:szCs w:val="22"/>
        </w:rPr>
        <w:t>the National Agreement</w:t>
      </w:r>
      <w:r w:rsidR="405448CA" w:rsidRPr="6DA7DABE">
        <w:rPr>
          <w:rFonts w:ascii="Calibri" w:eastAsia="Yu Gothic" w:hAnsi="Calibri" w:cs="Calibri"/>
          <w:color w:val="000000" w:themeColor="text1"/>
          <w:sz w:val="22"/>
          <w:szCs w:val="22"/>
        </w:rPr>
        <w:t xml:space="preserve"> on Closing the Gap</w:t>
      </w:r>
      <w:r w:rsidR="6B727E65" w:rsidRPr="6DA7DABE">
        <w:rPr>
          <w:rFonts w:ascii="Calibri" w:eastAsia="Yu Gothic" w:hAnsi="Calibri" w:cs="Calibri"/>
          <w:color w:val="000000" w:themeColor="text1"/>
          <w:sz w:val="22"/>
          <w:szCs w:val="22"/>
        </w:rPr>
        <w:t>.</w:t>
      </w:r>
    </w:p>
    <w:p w14:paraId="4F2EEFB4" w14:textId="4559B59B" w:rsidR="00AB53EB" w:rsidRDefault="1B7D3B10" w:rsidP="003034F9">
      <w:pPr>
        <w:ind w:left="-142" w:right="-188"/>
        <w:jc w:val="both"/>
        <w:rPr>
          <w:rFonts w:ascii="Calibri" w:hAnsi="Calibri" w:cs="Calibri"/>
          <w:sz w:val="22"/>
          <w:szCs w:val="22"/>
        </w:rPr>
      </w:pPr>
      <w:r w:rsidRPr="5F5E5004">
        <w:rPr>
          <w:rFonts w:ascii="Calibri" w:hAnsi="Calibri" w:cs="Calibri"/>
          <w:sz w:val="22"/>
          <w:szCs w:val="22"/>
        </w:rPr>
        <w:t>Mark Barraket</w:t>
      </w:r>
      <w:r w:rsidR="6628433E" w:rsidRPr="5F5E5004">
        <w:rPr>
          <w:rFonts w:ascii="Calibri" w:hAnsi="Calibri" w:cs="Calibri"/>
          <w:sz w:val="22"/>
          <w:szCs w:val="22"/>
        </w:rPr>
        <w:t xml:space="preserve">, </w:t>
      </w:r>
      <w:r w:rsidR="550A217D" w:rsidRPr="5F5E5004">
        <w:rPr>
          <w:rFonts w:ascii="Calibri" w:hAnsi="Calibri" w:cs="Calibri"/>
          <w:sz w:val="22"/>
          <w:szCs w:val="22"/>
        </w:rPr>
        <w:t xml:space="preserve">Deputy Secretary, Early Childhood Outcomes, </w:t>
      </w:r>
      <w:r w:rsidR="41C4BD4C" w:rsidRPr="5F5E5004">
        <w:rPr>
          <w:rFonts w:ascii="Calibri" w:hAnsi="Calibri" w:cs="Calibri"/>
          <w:sz w:val="22"/>
          <w:szCs w:val="22"/>
        </w:rPr>
        <w:t>NSW</w:t>
      </w:r>
      <w:r w:rsidR="3D6CDA1C" w:rsidRPr="5F5E5004">
        <w:rPr>
          <w:rFonts w:ascii="Calibri" w:hAnsi="Calibri" w:cs="Calibri"/>
          <w:sz w:val="22"/>
          <w:szCs w:val="22"/>
        </w:rPr>
        <w:t xml:space="preserve"> D</w:t>
      </w:r>
      <w:r w:rsidR="2100D6F3" w:rsidRPr="5F5E5004">
        <w:rPr>
          <w:rFonts w:ascii="Calibri" w:hAnsi="Calibri" w:cs="Calibri"/>
          <w:sz w:val="22"/>
          <w:szCs w:val="22"/>
        </w:rPr>
        <w:t xml:space="preserve">epartment of Education provided </w:t>
      </w:r>
      <w:r w:rsidR="2A131426" w:rsidRPr="5F5E5004">
        <w:rPr>
          <w:rFonts w:ascii="Calibri" w:hAnsi="Calibri" w:cs="Calibri"/>
          <w:sz w:val="22"/>
          <w:szCs w:val="22"/>
        </w:rPr>
        <w:t>an overview of the</w:t>
      </w:r>
      <w:r w:rsidR="665A40A4" w:rsidRPr="5F5E5004">
        <w:rPr>
          <w:rFonts w:ascii="Calibri" w:hAnsi="Calibri" w:cs="Calibri"/>
          <w:sz w:val="22"/>
          <w:szCs w:val="22"/>
        </w:rPr>
        <w:t xml:space="preserve"> NSW </w:t>
      </w:r>
      <w:r w:rsidR="00F833AF">
        <w:rPr>
          <w:rFonts w:ascii="Calibri" w:hAnsi="Calibri" w:cs="Calibri"/>
          <w:sz w:val="22"/>
          <w:szCs w:val="22"/>
        </w:rPr>
        <w:t>G</w:t>
      </w:r>
      <w:r w:rsidR="665A40A4" w:rsidRPr="5F5E5004">
        <w:rPr>
          <w:rFonts w:ascii="Calibri" w:hAnsi="Calibri" w:cs="Calibri"/>
          <w:sz w:val="22"/>
          <w:szCs w:val="22"/>
        </w:rPr>
        <w:t>overnment’s</w:t>
      </w:r>
      <w:r w:rsidR="2A131426" w:rsidRPr="5F5E5004">
        <w:rPr>
          <w:rFonts w:ascii="Calibri" w:hAnsi="Calibri" w:cs="Calibri"/>
          <w:sz w:val="22"/>
          <w:szCs w:val="22"/>
        </w:rPr>
        <w:t xml:space="preserve"> </w:t>
      </w:r>
      <w:r w:rsidR="69990559" w:rsidRPr="5F5E5004">
        <w:rPr>
          <w:rFonts w:ascii="Calibri" w:hAnsi="Calibri" w:cs="Calibri"/>
          <w:sz w:val="22"/>
          <w:szCs w:val="22"/>
        </w:rPr>
        <w:t xml:space="preserve">5-year </w:t>
      </w:r>
      <w:r w:rsidR="23C9EEDB" w:rsidRPr="5F5E5004">
        <w:rPr>
          <w:rFonts w:ascii="Calibri" w:hAnsi="Calibri" w:cs="Calibri"/>
          <w:sz w:val="22"/>
          <w:szCs w:val="22"/>
        </w:rPr>
        <w:t>First Steps Strategy</w:t>
      </w:r>
      <w:r w:rsidR="7CFE6277" w:rsidRPr="5F5E5004">
        <w:rPr>
          <w:rFonts w:ascii="Calibri" w:hAnsi="Calibri" w:cs="Calibri"/>
          <w:sz w:val="22"/>
          <w:szCs w:val="22"/>
        </w:rPr>
        <w:t xml:space="preserve">, </w:t>
      </w:r>
      <w:r w:rsidR="14DBF462" w:rsidRPr="5F5E5004" w:rsidDel="7CFE6277">
        <w:rPr>
          <w:rFonts w:ascii="Calibri" w:hAnsi="Calibri" w:cs="Calibri"/>
          <w:sz w:val="22"/>
          <w:szCs w:val="22"/>
        </w:rPr>
        <w:t>which</w:t>
      </w:r>
      <w:r w:rsidR="14DBF462" w:rsidRPr="5F5E5004" w:rsidDel="54DC7C20">
        <w:rPr>
          <w:rFonts w:ascii="Calibri" w:hAnsi="Calibri" w:cs="Calibri"/>
          <w:sz w:val="22"/>
          <w:szCs w:val="22"/>
        </w:rPr>
        <w:t xml:space="preserve"> is</w:t>
      </w:r>
      <w:r w:rsidR="14DBF462" w:rsidRPr="5F5E5004" w:rsidDel="7CFE6277">
        <w:rPr>
          <w:rFonts w:ascii="Calibri" w:hAnsi="Calibri" w:cs="Calibri"/>
          <w:sz w:val="22"/>
          <w:szCs w:val="22"/>
        </w:rPr>
        <w:t xml:space="preserve"> </w:t>
      </w:r>
      <w:r w:rsidR="509647EF" w:rsidRPr="5F5E5004">
        <w:rPr>
          <w:rFonts w:ascii="Calibri" w:hAnsi="Calibri" w:cs="Calibri"/>
          <w:sz w:val="22"/>
          <w:szCs w:val="22"/>
        </w:rPr>
        <w:t xml:space="preserve">in the process of </w:t>
      </w:r>
      <w:r w:rsidR="60FED46C" w:rsidRPr="5F5E5004">
        <w:rPr>
          <w:rFonts w:ascii="Calibri" w:hAnsi="Calibri" w:cs="Calibri"/>
          <w:sz w:val="22"/>
          <w:szCs w:val="22"/>
        </w:rPr>
        <w:t>being</w:t>
      </w:r>
      <w:r w:rsidR="632126F3" w:rsidRPr="5F5E5004">
        <w:rPr>
          <w:rFonts w:ascii="Calibri" w:hAnsi="Calibri" w:cs="Calibri"/>
          <w:sz w:val="22"/>
          <w:szCs w:val="22"/>
        </w:rPr>
        <w:t xml:space="preserve"> refreshed in partnership with the </w:t>
      </w:r>
      <w:r w:rsidR="37F5CC37" w:rsidRPr="5F5E5004">
        <w:rPr>
          <w:rFonts w:ascii="Calibri" w:hAnsi="Calibri" w:cs="Calibri"/>
          <w:sz w:val="22"/>
          <w:szCs w:val="22"/>
        </w:rPr>
        <w:t>Aboriginal Early Childhood Advisory Group</w:t>
      </w:r>
      <w:r w:rsidR="49B6831A" w:rsidRPr="5F5E5004">
        <w:rPr>
          <w:rFonts w:ascii="Calibri" w:hAnsi="Calibri" w:cs="Calibri"/>
          <w:sz w:val="22"/>
          <w:szCs w:val="22"/>
        </w:rPr>
        <w:t>.</w:t>
      </w:r>
      <w:r w:rsidR="7ED7A9DD" w:rsidRPr="5F5E5004">
        <w:rPr>
          <w:rFonts w:ascii="Calibri" w:hAnsi="Calibri" w:cs="Calibri"/>
          <w:sz w:val="22"/>
          <w:szCs w:val="22"/>
        </w:rPr>
        <w:t xml:space="preserve"> The Strategy refresh will focus on e</w:t>
      </w:r>
      <w:r w:rsidR="25082DBD" w:rsidRPr="5F5E5004">
        <w:rPr>
          <w:rFonts w:ascii="Calibri" w:hAnsi="Calibri" w:cs="Calibri"/>
          <w:sz w:val="22"/>
          <w:szCs w:val="22"/>
        </w:rPr>
        <w:t xml:space="preserve">xpanding ACCOs </w:t>
      </w:r>
      <w:r w:rsidR="41B33ED9" w:rsidRPr="5F5E5004">
        <w:rPr>
          <w:rFonts w:ascii="Calibri" w:hAnsi="Calibri" w:cs="Calibri"/>
          <w:sz w:val="22"/>
          <w:szCs w:val="22"/>
        </w:rPr>
        <w:t>to</w:t>
      </w:r>
      <w:r w:rsidR="25082DBD" w:rsidRPr="5F5E5004">
        <w:rPr>
          <w:rFonts w:ascii="Calibri" w:hAnsi="Calibri" w:cs="Calibri"/>
          <w:sz w:val="22"/>
          <w:szCs w:val="22"/>
        </w:rPr>
        <w:t xml:space="preserve"> </w:t>
      </w:r>
      <w:r w:rsidR="4F4DB3E0" w:rsidRPr="5F5E5004">
        <w:rPr>
          <w:rFonts w:ascii="Calibri" w:hAnsi="Calibri" w:cs="Calibri"/>
          <w:sz w:val="22"/>
          <w:szCs w:val="22"/>
        </w:rPr>
        <w:t>deliver services directly to their communities.</w:t>
      </w:r>
      <w:r w:rsidR="3251048E" w:rsidRPr="5F5E5004">
        <w:rPr>
          <w:rFonts w:ascii="Calibri" w:hAnsi="Calibri" w:cs="Calibri"/>
          <w:sz w:val="22"/>
          <w:szCs w:val="22"/>
        </w:rPr>
        <w:t xml:space="preserve"> Mark </w:t>
      </w:r>
      <w:r w:rsidR="30E636D9" w:rsidRPr="5F5E5004">
        <w:rPr>
          <w:rFonts w:ascii="Calibri" w:hAnsi="Calibri" w:cs="Calibri"/>
          <w:sz w:val="22"/>
          <w:szCs w:val="22"/>
        </w:rPr>
        <w:t xml:space="preserve">also </w:t>
      </w:r>
      <w:r w:rsidR="3251048E" w:rsidRPr="5F5E5004">
        <w:rPr>
          <w:rFonts w:ascii="Calibri" w:hAnsi="Calibri" w:cs="Calibri"/>
          <w:sz w:val="22"/>
          <w:szCs w:val="22"/>
        </w:rPr>
        <w:t xml:space="preserve">noted that workforce development will be a </w:t>
      </w:r>
      <w:r w:rsidR="13B12E78" w:rsidRPr="5F5E5004">
        <w:rPr>
          <w:rFonts w:ascii="Calibri" w:hAnsi="Calibri" w:cs="Calibri"/>
          <w:sz w:val="22"/>
          <w:szCs w:val="22"/>
        </w:rPr>
        <w:t>key</w:t>
      </w:r>
      <w:r w:rsidR="3251048E" w:rsidRPr="5F5E5004">
        <w:rPr>
          <w:rFonts w:ascii="Calibri" w:hAnsi="Calibri" w:cs="Calibri"/>
          <w:sz w:val="22"/>
          <w:szCs w:val="22"/>
        </w:rPr>
        <w:t xml:space="preserve"> focus for the NSW Government </w:t>
      </w:r>
      <w:r w:rsidR="69BADFBA" w:rsidRPr="5F5E5004">
        <w:rPr>
          <w:rFonts w:ascii="Calibri" w:hAnsi="Calibri" w:cs="Calibri"/>
          <w:sz w:val="22"/>
          <w:szCs w:val="22"/>
        </w:rPr>
        <w:t>over the next 4 years.</w:t>
      </w:r>
      <w:r w:rsidR="65DF0D46" w:rsidRPr="5F5E5004">
        <w:rPr>
          <w:rFonts w:ascii="Calibri" w:hAnsi="Calibri" w:cs="Calibri"/>
          <w:sz w:val="22"/>
          <w:szCs w:val="22"/>
        </w:rPr>
        <w:t xml:space="preserve"> </w:t>
      </w:r>
      <w:r w:rsidR="38A89CE5" w:rsidRPr="5F5E5004">
        <w:rPr>
          <w:rFonts w:ascii="Calibri" w:hAnsi="Calibri" w:cs="Calibri"/>
          <w:sz w:val="22"/>
          <w:szCs w:val="22"/>
        </w:rPr>
        <w:t>Stuart M</w:t>
      </w:r>
      <w:r w:rsidR="082161E3" w:rsidRPr="5F5E5004">
        <w:rPr>
          <w:rFonts w:ascii="Calibri" w:hAnsi="Calibri" w:cs="Calibri"/>
          <w:sz w:val="22"/>
          <w:szCs w:val="22"/>
        </w:rPr>
        <w:t>a</w:t>
      </w:r>
      <w:r w:rsidR="38A89CE5" w:rsidRPr="5F5E5004">
        <w:rPr>
          <w:rFonts w:ascii="Calibri" w:hAnsi="Calibri" w:cs="Calibri"/>
          <w:sz w:val="22"/>
          <w:szCs w:val="22"/>
        </w:rPr>
        <w:t>lcher</w:t>
      </w:r>
      <w:r w:rsidR="3F0942D5" w:rsidRPr="5F5E5004">
        <w:rPr>
          <w:rFonts w:ascii="Calibri" w:hAnsi="Calibri" w:cs="Calibri"/>
          <w:sz w:val="22"/>
          <w:szCs w:val="22"/>
        </w:rPr>
        <w:t>,</w:t>
      </w:r>
      <w:r w:rsidR="14DBF462" w:rsidRPr="5F5E5004" w:rsidDel="38A89CE5">
        <w:rPr>
          <w:rFonts w:ascii="Calibri" w:hAnsi="Calibri" w:cs="Calibri"/>
          <w:sz w:val="22"/>
          <w:szCs w:val="22"/>
        </w:rPr>
        <w:t xml:space="preserve"> </w:t>
      </w:r>
      <w:r w:rsidR="3F0942D5" w:rsidRPr="5F5E5004">
        <w:rPr>
          <w:rFonts w:ascii="Calibri" w:hAnsi="Calibri" w:cs="Calibri"/>
          <w:sz w:val="22"/>
          <w:szCs w:val="22"/>
        </w:rPr>
        <w:t xml:space="preserve">Executive Director, NSW </w:t>
      </w:r>
      <w:r w:rsidR="4700E757" w:rsidRPr="5F5E5004">
        <w:rPr>
          <w:rFonts w:ascii="Calibri" w:hAnsi="Calibri" w:cs="Calibri"/>
          <w:sz w:val="22"/>
          <w:szCs w:val="22"/>
        </w:rPr>
        <w:t xml:space="preserve">Department of Communities and Justice also presented to the Partnership on </w:t>
      </w:r>
      <w:r w:rsidR="1BE46182" w:rsidRPr="5F5E5004">
        <w:rPr>
          <w:rFonts w:ascii="Calibri" w:hAnsi="Calibri" w:cs="Calibri"/>
          <w:sz w:val="22"/>
          <w:szCs w:val="22"/>
        </w:rPr>
        <w:t>Child Protection System</w:t>
      </w:r>
      <w:r w:rsidR="3D9FB7D9" w:rsidRPr="5F5E5004">
        <w:rPr>
          <w:rFonts w:ascii="Calibri" w:hAnsi="Calibri" w:cs="Calibri"/>
          <w:sz w:val="22"/>
          <w:szCs w:val="22"/>
        </w:rPr>
        <w:t xml:space="preserve"> reforms currently underway</w:t>
      </w:r>
      <w:r w:rsidR="1BE46182" w:rsidRPr="5F5E5004">
        <w:rPr>
          <w:rFonts w:ascii="Calibri" w:hAnsi="Calibri" w:cs="Calibri"/>
          <w:sz w:val="22"/>
          <w:szCs w:val="22"/>
        </w:rPr>
        <w:t xml:space="preserve"> </w:t>
      </w:r>
      <w:r w:rsidR="6D9C8B74" w:rsidRPr="5F5E5004">
        <w:rPr>
          <w:rFonts w:ascii="Calibri" w:hAnsi="Calibri" w:cs="Calibri"/>
          <w:sz w:val="22"/>
          <w:szCs w:val="22"/>
        </w:rPr>
        <w:t xml:space="preserve">as </w:t>
      </w:r>
      <w:r w:rsidR="390ADF03" w:rsidRPr="5F5E5004">
        <w:rPr>
          <w:rFonts w:ascii="Calibri" w:hAnsi="Calibri" w:cs="Calibri"/>
          <w:sz w:val="22"/>
          <w:szCs w:val="22"/>
        </w:rPr>
        <w:t xml:space="preserve">part of a $1.2 billion package announced in the NSW </w:t>
      </w:r>
      <w:r w:rsidR="3A3E3DD8" w:rsidRPr="5F5E5004">
        <w:rPr>
          <w:rFonts w:ascii="Calibri" w:hAnsi="Calibri" w:cs="Calibri"/>
          <w:sz w:val="22"/>
          <w:szCs w:val="22"/>
        </w:rPr>
        <w:t xml:space="preserve">2025-26 </w:t>
      </w:r>
      <w:r w:rsidR="5B857DDF" w:rsidRPr="5F5E5004">
        <w:rPr>
          <w:rFonts w:ascii="Calibri" w:hAnsi="Calibri" w:cs="Calibri"/>
          <w:sz w:val="22"/>
          <w:szCs w:val="22"/>
        </w:rPr>
        <w:t>budget</w:t>
      </w:r>
      <w:r w:rsidR="3A3E3DD8" w:rsidRPr="5F5E5004">
        <w:rPr>
          <w:rFonts w:ascii="Calibri" w:hAnsi="Calibri" w:cs="Calibri"/>
          <w:sz w:val="22"/>
          <w:szCs w:val="22"/>
        </w:rPr>
        <w:t xml:space="preserve"> handed down</w:t>
      </w:r>
      <w:r w:rsidR="5B857DDF" w:rsidRPr="5F5E5004">
        <w:rPr>
          <w:rFonts w:ascii="Calibri" w:hAnsi="Calibri" w:cs="Calibri"/>
          <w:sz w:val="22"/>
          <w:szCs w:val="22"/>
        </w:rPr>
        <w:t xml:space="preserve"> in June</w:t>
      </w:r>
      <w:r w:rsidR="3A3E3DD8" w:rsidRPr="5F5E5004">
        <w:rPr>
          <w:rFonts w:ascii="Calibri" w:hAnsi="Calibri" w:cs="Calibri"/>
          <w:sz w:val="22"/>
          <w:szCs w:val="22"/>
        </w:rPr>
        <w:t xml:space="preserve"> of this year</w:t>
      </w:r>
      <w:r w:rsidR="4C336AE2" w:rsidRPr="5F5E5004">
        <w:rPr>
          <w:rFonts w:ascii="Calibri" w:hAnsi="Calibri" w:cs="Calibri"/>
          <w:sz w:val="22"/>
          <w:szCs w:val="22"/>
        </w:rPr>
        <w:t xml:space="preserve">. </w:t>
      </w:r>
    </w:p>
    <w:p w14:paraId="2DEFBE3F" w14:textId="4A7C3876" w:rsidR="004169F4" w:rsidRDefault="1E86DD08" w:rsidP="5F5E5004">
      <w:pPr>
        <w:ind w:left="-142" w:right="-188"/>
        <w:jc w:val="both"/>
        <w:rPr>
          <w:rFonts w:ascii="Calibri" w:hAnsi="Calibri" w:cs="Calibri"/>
          <w:b/>
          <w:bCs/>
          <w:sz w:val="22"/>
          <w:szCs w:val="22"/>
          <w:u w:val="single"/>
        </w:rPr>
      </w:pPr>
      <w:r w:rsidRPr="5F5E5004">
        <w:rPr>
          <w:rFonts w:ascii="Calibri" w:hAnsi="Calibri" w:cs="Calibri"/>
          <w:b/>
          <w:bCs/>
          <w:sz w:val="22"/>
          <w:szCs w:val="22"/>
          <w:u w:val="single"/>
        </w:rPr>
        <w:t>Progressing the Partnership’s Priorities</w:t>
      </w:r>
    </w:p>
    <w:p w14:paraId="50C0A342" w14:textId="0492E3C1" w:rsidR="00893A83" w:rsidRDefault="5F708B35" w:rsidP="0DE07F4E">
      <w:pPr>
        <w:ind w:left="-142" w:right="-188"/>
        <w:jc w:val="both"/>
        <w:rPr>
          <w:rFonts w:ascii="Calibri" w:hAnsi="Calibri" w:cs="Calibri"/>
          <w:sz w:val="22"/>
          <w:szCs w:val="22"/>
        </w:rPr>
      </w:pPr>
      <w:r w:rsidRPr="0DE07F4E">
        <w:rPr>
          <w:rFonts w:ascii="Calibri" w:eastAsia="Calibri" w:hAnsi="Calibri" w:cs="Calibri"/>
          <w:sz w:val="22"/>
          <w:szCs w:val="22"/>
        </w:rPr>
        <w:t>The Partnership’s priorities are the agreed policy reform areas</w:t>
      </w:r>
      <w:r w:rsidR="5A5432C8" w:rsidRPr="0DE07F4E">
        <w:rPr>
          <w:rFonts w:ascii="Calibri" w:eastAsia="Calibri" w:hAnsi="Calibri" w:cs="Calibri"/>
          <w:sz w:val="22"/>
          <w:szCs w:val="22"/>
        </w:rPr>
        <w:t xml:space="preserve"> on which </w:t>
      </w:r>
      <w:r w:rsidRPr="0DE07F4E">
        <w:rPr>
          <w:rFonts w:ascii="Calibri" w:eastAsia="Calibri" w:hAnsi="Calibri" w:cs="Calibri"/>
          <w:sz w:val="22"/>
          <w:szCs w:val="22"/>
        </w:rPr>
        <w:t>the Partnership will focus its work and shared decision-making activities. The priorities aim to drive concrete action to advance the safety, development and wellbeing of children and to meet Closing the Gap targets 2, 3, 4, 12 and 13 and the cross-cutting area of disability.</w:t>
      </w:r>
      <w:r w:rsidR="1E86DD08" w:rsidRPr="0DE07F4E">
        <w:rPr>
          <w:rFonts w:ascii="Calibri" w:eastAsia="Yu Gothic" w:hAnsi="Calibri" w:cs="Calibri"/>
          <w:sz w:val="22"/>
          <w:szCs w:val="22"/>
        </w:rPr>
        <w:t xml:space="preserve"> A full list of </w:t>
      </w:r>
      <w:hyperlink r:id="rId13">
        <w:r w:rsidR="1E86DD08" w:rsidRPr="0DE07F4E">
          <w:rPr>
            <w:rStyle w:val="Hyperlink"/>
            <w:rFonts w:ascii="Calibri" w:eastAsia="Yu Gothic" w:hAnsi="Calibri" w:cs="Calibri"/>
            <w:sz w:val="22"/>
            <w:szCs w:val="22"/>
          </w:rPr>
          <w:t>priorities can be found here</w:t>
        </w:r>
      </w:hyperlink>
      <w:r w:rsidR="1E86DD08" w:rsidRPr="0DE07F4E">
        <w:rPr>
          <w:rFonts w:ascii="Calibri" w:eastAsia="Yu Gothic" w:hAnsi="Calibri" w:cs="Calibri"/>
          <w:sz w:val="22"/>
          <w:szCs w:val="22"/>
        </w:rPr>
        <w:t>.</w:t>
      </w:r>
    </w:p>
    <w:p w14:paraId="352C911C" w14:textId="646CD7D3" w:rsidR="00893A83" w:rsidRDefault="489B2B3F" w:rsidP="0DE07F4E">
      <w:pPr>
        <w:ind w:left="-142" w:right="-188"/>
        <w:jc w:val="both"/>
        <w:rPr>
          <w:rFonts w:ascii="Calibri" w:hAnsi="Calibri" w:cs="Calibri"/>
          <w:sz w:val="22"/>
          <w:szCs w:val="22"/>
        </w:rPr>
      </w:pPr>
      <w:r w:rsidRPr="0DE07F4E">
        <w:rPr>
          <w:rFonts w:ascii="Calibri" w:eastAsia="Calibri" w:hAnsi="Calibri" w:cs="Calibri"/>
          <w:sz w:val="22"/>
          <w:szCs w:val="22"/>
          <w:u w:val="single"/>
        </w:rPr>
        <w:t>Supporting Aboriginal and Torres Strait Islander children and families with disability (Priority 4B)</w:t>
      </w:r>
    </w:p>
    <w:p w14:paraId="520F2362" w14:textId="2A2875B3" w:rsidR="00893A83" w:rsidRDefault="3A13616A">
      <w:pPr>
        <w:ind w:left="-142" w:right="-188"/>
        <w:jc w:val="both"/>
        <w:rPr>
          <w:rFonts w:ascii="Calibri" w:hAnsi="Calibri" w:cs="Calibri"/>
          <w:sz w:val="22"/>
          <w:szCs w:val="22"/>
        </w:rPr>
      </w:pPr>
      <w:r w:rsidRPr="6DAF350B">
        <w:rPr>
          <w:rFonts w:ascii="Calibri" w:hAnsi="Calibri" w:cs="Calibri"/>
          <w:sz w:val="22"/>
          <w:szCs w:val="22"/>
        </w:rPr>
        <w:t>To progress Priority 4B, m</w:t>
      </w:r>
      <w:r w:rsidR="2C253115" w:rsidRPr="6DAF350B">
        <w:rPr>
          <w:rFonts w:ascii="Calibri" w:hAnsi="Calibri" w:cs="Calibri"/>
          <w:sz w:val="22"/>
          <w:szCs w:val="22"/>
        </w:rPr>
        <w:t xml:space="preserve">embers </w:t>
      </w:r>
      <w:r w:rsidR="3505D968" w:rsidRPr="6DAF350B">
        <w:rPr>
          <w:rFonts w:ascii="Calibri" w:hAnsi="Calibri" w:cs="Calibri"/>
          <w:sz w:val="22"/>
          <w:szCs w:val="22"/>
        </w:rPr>
        <w:t xml:space="preserve">agreed to Terms of Reference </w:t>
      </w:r>
      <w:r w:rsidR="3E84C266" w:rsidRPr="6DAF350B">
        <w:rPr>
          <w:rFonts w:ascii="Calibri" w:hAnsi="Calibri" w:cs="Calibri"/>
          <w:sz w:val="22"/>
          <w:szCs w:val="22"/>
        </w:rPr>
        <w:t>for a research project</w:t>
      </w:r>
      <w:r w:rsidR="00AC1646" w:rsidRPr="6DAF350B">
        <w:rPr>
          <w:rFonts w:ascii="Calibri" w:hAnsi="Calibri" w:cs="Calibri"/>
          <w:sz w:val="22"/>
          <w:szCs w:val="22"/>
        </w:rPr>
        <w:t xml:space="preserve"> and the</w:t>
      </w:r>
      <w:r w:rsidR="49CAE13F" w:rsidRPr="6DAF350B">
        <w:rPr>
          <w:rFonts w:ascii="Calibri" w:hAnsi="Calibri" w:cs="Calibri"/>
          <w:sz w:val="22"/>
          <w:szCs w:val="22"/>
        </w:rPr>
        <w:t xml:space="preserve"> next steps </w:t>
      </w:r>
      <w:r w:rsidR="06433BF1" w:rsidRPr="6DAF350B">
        <w:rPr>
          <w:rFonts w:ascii="Calibri" w:hAnsi="Calibri" w:cs="Calibri"/>
          <w:sz w:val="22"/>
          <w:szCs w:val="22"/>
        </w:rPr>
        <w:t>to commission the project</w:t>
      </w:r>
      <w:r w:rsidR="2BAB18C5" w:rsidRPr="6DAF350B">
        <w:rPr>
          <w:rFonts w:ascii="Calibri" w:hAnsi="Calibri" w:cs="Calibri"/>
          <w:sz w:val="22"/>
          <w:szCs w:val="22"/>
        </w:rPr>
        <w:t xml:space="preserve">. The </w:t>
      </w:r>
      <w:r w:rsidR="219AC55C" w:rsidRPr="6DAF350B">
        <w:rPr>
          <w:rFonts w:ascii="Calibri" w:hAnsi="Calibri" w:cs="Calibri"/>
          <w:sz w:val="22"/>
          <w:szCs w:val="22"/>
        </w:rPr>
        <w:t>research</w:t>
      </w:r>
      <w:r w:rsidR="3AA919A9" w:rsidRPr="6DAF350B">
        <w:rPr>
          <w:rFonts w:ascii="Calibri" w:hAnsi="Calibri" w:cs="Calibri"/>
          <w:sz w:val="22"/>
          <w:szCs w:val="22"/>
        </w:rPr>
        <w:t xml:space="preserve"> will focus on </w:t>
      </w:r>
      <w:r w:rsidR="2183B5C3" w:rsidRPr="6DAF350B">
        <w:rPr>
          <w:rFonts w:ascii="Calibri" w:hAnsi="Calibri" w:cs="Calibri"/>
          <w:sz w:val="22"/>
          <w:szCs w:val="22"/>
        </w:rPr>
        <w:t xml:space="preserve">the collection of </w:t>
      </w:r>
      <w:r w:rsidR="00E57324" w:rsidRPr="6DAF350B">
        <w:rPr>
          <w:rFonts w:ascii="Calibri" w:hAnsi="Calibri" w:cs="Calibri"/>
          <w:sz w:val="22"/>
          <w:szCs w:val="22"/>
        </w:rPr>
        <w:t xml:space="preserve">accurate and </w:t>
      </w:r>
      <w:r w:rsidR="2183B5C3" w:rsidRPr="6DAF350B">
        <w:rPr>
          <w:rFonts w:ascii="Calibri" w:hAnsi="Calibri" w:cs="Calibri"/>
          <w:sz w:val="22"/>
          <w:szCs w:val="22"/>
        </w:rPr>
        <w:t>culturally appropriate data</w:t>
      </w:r>
      <w:r w:rsidR="4D53E688" w:rsidRPr="6DAF350B">
        <w:rPr>
          <w:rFonts w:ascii="Calibri" w:hAnsi="Calibri" w:cs="Calibri"/>
          <w:sz w:val="22"/>
          <w:szCs w:val="22"/>
        </w:rPr>
        <w:t xml:space="preserve"> in relation to Aboriginal and Torres Strait Islander chi</w:t>
      </w:r>
      <w:r w:rsidR="5E2F00E6" w:rsidRPr="6DAF350B">
        <w:rPr>
          <w:rFonts w:ascii="Calibri" w:hAnsi="Calibri" w:cs="Calibri"/>
          <w:sz w:val="22"/>
          <w:szCs w:val="22"/>
        </w:rPr>
        <w:t xml:space="preserve">ldren and parents with disability and/or developmental delay who </w:t>
      </w:r>
      <w:r w:rsidR="3E1DC434" w:rsidRPr="6DAF350B">
        <w:rPr>
          <w:rFonts w:ascii="Calibri" w:hAnsi="Calibri" w:cs="Calibri"/>
          <w:sz w:val="22"/>
          <w:szCs w:val="22"/>
        </w:rPr>
        <w:t>encounter</w:t>
      </w:r>
      <w:r w:rsidR="2EDE150A" w:rsidRPr="6DAF350B">
        <w:rPr>
          <w:rFonts w:ascii="Calibri" w:hAnsi="Calibri" w:cs="Calibri"/>
          <w:sz w:val="22"/>
          <w:szCs w:val="22"/>
        </w:rPr>
        <w:t xml:space="preserve"> child protection</w:t>
      </w:r>
      <w:r w:rsidR="2B0E9DA6" w:rsidRPr="6DAF350B">
        <w:rPr>
          <w:rFonts w:ascii="Calibri" w:hAnsi="Calibri" w:cs="Calibri"/>
          <w:sz w:val="22"/>
          <w:szCs w:val="22"/>
        </w:rPr>
        <w:t xml:space="preserve"> systems. </w:t>
      </w:r>
      <w:r w:rsidR="51406D03" w:rsidRPr="6DAF350B">
        <w:rPr>
          <w:rFonts w:ascii="Calibri" w:hAnsi="Calibri" w:cs="Calibri"/>
          <w:sz w:val="22"/>
          <w:szCs w:val="22"/>
        </w:rPr>
        <w:t>This research will allow gov</w:t>
      </w:r>
      <w:r w:rsidR="413EF32B" w:rsidRPr="6DAF350B">
        <w:rPr>
          <w:rFonts w:ascii="Calibri" w:hAnsi="Calibri" w:cs="Calibri"/>
          <w:sz w:val="22"/>
          <w:szCs w:val="22"/>
        </w:rPr>
        <w:t>ernments</w:t>
      </w:r>
      <w:r w:rsidR="00EA6446" w:rsidRPr="6DAF350B">
        <w:rPr>
          <w:rFonts w:ascii="Calibri" w:hAnsi="Calibri" w:cs="Calibri"/>
          <w:sz w:val="22"/>
          <w:szCs w:val="22"/>
        </w:rPr>
        <w:t>, community</w:t>
      </w:r>
      <w:r w:rsidR="413EF32B" w:rsidRPr="6DAF350B">
        <w:rPr>
          <w:rFonts w:ascii="Calibri" w:hAnsi="Calibri" w:cs="Calibri"/>
          <w:sz w:val="22"/>
          <w:szCs w:val="22"/>
        </w:rPr>
        <w:t xml:space="preserve"> and </w:t>
      </w:r>
      <w:r w:rsidR="2B9F4A30" w:rsidRPr="6DAF350B">
        <w:rPr>
          <w:rFonts w:ascii="Calibri" w:hAnsi="Calibri" w:cs="Calibri"/>
          <w:sz w:val="22"/>
          <w:szCs w:val="22"/>
        </w:rPr>
        <w:t>Aboriginal</w:t>
      </w:r>
      <w:r w:rsidR="413EF32B" w:rsidRPr="6DAF350B">
        <w:rPr>
          <w:rFonts w:ascii="Calibri" w:hAnsi="Calibri" w:cs="Calibri"/>
          <w:sz w:val="22"/>
          <w:szCs w:val="22"/>
        </w:rPr>
        <w:t xml:space="preserve"> and Torres Strait Islander </w:t>
      </w:r>
      <w:r w:rsidR="2B9F4A30" w:rsidRPr="6DAF350B">
        <w:rPr>
          <w:rFonts w:ascii="Calibri" w:hAnsi="Calibri" w:cs="Calibri"/>
          <w:sz w:val="22"/>
          <w:szCs w:val="22"/>
        </w:rPr>
        <w:t>organisations</w:t>
      </w:r>
      <w:r w:rsidR="413EF32B" w:rsidRPr="6DAF350B">
        <w:rPr>
          <w:rFonts w:ascii="Calibri" w:hAnsi="Calibri" w:cs="Calibri"/>
          <w:sz w:val="22"/>
          <w:szCs w:val="22"/>
        </w:rPr>
        <w:t xml:space="preserve"> to better understand </w:t>
      </w:r>
      <w:r w:rsidR="61578405" w:rsidRPr="6DAF350B">
        <w:rPr>
          <w:rFonts w:ascii="Calibri" w:hAnsi="Calibri" w:cs="Calibri"/>
          <w:sz w:val="22"/>
          <w:szCs w:val="22"/>
        </w:rPr>
        <w:t xml:space="preserve">how </w:t>
      </w:r>
      <w:r w:rsidR="45A67F0A" w:rsidRPr="6DAF350B">
        <w:rPr>
          <w:rFonts w:ascii="Calibri" w:hAnsi="Calibri" w:cs="Calibri"/>
          <w:sz w:val="22"/>
          <w:szCs w:val="22"/>
        </w:rPr>
        <w:t xml:space="preserve">Aboriginal and Torres Strait Islander children and parents with </w:t>
      </w:r>
      <w:r w:rsidR="211C837F" w:rsidRPr="6DAF350B">
        <w:rPr>
          <w:rFonts w:ascii="Calibri" w:hAnsi="Calibri" w:cs="Calibri"/>
          <w:sz w:val="22"/>
          <w:szCs w:val="22"/>
        </w:rPr>
        <w:t xml:space="preserve">a </w:t>
      </w:r>
      <w:r w:rsidR="45A67F0A" w:rsidRPr="6DAF350B">
        <w:rPr>
          <w:rFonts w:ascii="Calibri" w:hAnsi="Calibri" w:cs="Calibri"/>
          <w:sz w:val="22"/>
          <w:szCs w:val="22"/>
        </w:rPr>
        <w:t>disabilit</w:t>
      </w:r>
      <w:r w:rsidR="23C7BF13" w:rsidRPr="6DAF350B">
        <w:rPr>
          <w:rFonts w:ascii="Calibri" w:hAnsi="Calibri" w:cs="Calibri"/>
          <w:sz w:val="22"/>
          <w:szCs w:val="22"/>
        </w:rPr>
        <w:t xml:space="preserve">y </w:t>
      </w:r>
      <w:proofErr w:type="gramStart"/>
      <w:r w:rsidR="2B8D8309" w:rsidRPr="6DAF350B">
        <w:rPr>
          <w:rFonts w:ascii="Calibri" w:hAnsi="Calibri" w:cs="Calibri"/>
          <w:sz w:val="22"/>
          <w:szCs w:val="22"/>
        </w:rPr>
        <w:t>come</w:t>
      </w:r>
      <w:r w:rsidR="23C7BF13" w:rsidRPr="6DAF350B">
        <w:rPr>
          <w:rFonts w:ascii="Calibri" w:hAnsi="Calibri" w:cs="Calibri"/>
          <w:sz w:val="22"/>
          <w:szCs w:val="22"/>
        </w:rPr>
        <w:t xml:space="preserve"> into contact with</w:t>
      </w:r>
      <w:proofErr w:type="gramEnd"/>
      <w:r w:rsidR="23C7BF13" w:rsidRPr="6DAF350B">
        <w:rPr>
          <w:rFonts w:ascii="Calibri" w:hAnsi="Calibri" w:cs="Calibri"/>
          <w:sz w:val="22"/>
          <w:szCs w:val="22"/>
        </w:rPr>
        <w:t xml:space="preserve"> </w:t>
      </w:r>
      <w:r w:rsidR="4F177FCA" w:rsidRPr="6DAF350B">
        <w:rPr>
          <w:rFonts w:ascii="Calibri" w:hAnsi="Calibri" w:cs="Calibri"/>
          <w:sz w:val="22"/>
          <w:szCs w:val="22"/>
        </w:rPr>
        <w:t xml:space="preserve">child protection </w:t>
      </w:r>
      <w:r w:rsidR="0A6598EC" w:rsidRPr="6DAF350B">
        <w:rPr>
          <w:rFonts w:ascii="Calibri" w:hAnsi="Calibri" w:cs="Calibri"/>
          <w:sz w:val="22"/>
          <w:szCs w:val="22"/>
        </w:rPr>
        <w:t>systems and</w:t>
      </w:r>
      <w:r w:rsidR="373B5163" w:rsidRPr="6DAF350B">
        <w:rPr>
          <w:rFonts w:ascii="Calibri" w:hAnsi="Calibri" w:cs="Calibri"/>
          <w:sz w:val="22"/>
          <w:szCs w:val="22"/>
        </w:rPr>
        <w:t xml:space="preserve"> provide evidence </w:t>
      </w:r>
      <w:r w:rsidR="19D634A1" w:rsidRPr="6DAF350B">
        <w:rPr>
          <w:rFonts w:ascii="Calibri" w:hAnsi="Calibri" w:cs="Calibri"/>
          <w:sz w:val="22"/>
          <w:szCs w:val="22"/>
        </w:rPr>
        <w:t xml:space="preserve">to </w:t>
      </w:r>
      <w:r w:rsidR="47038A32" w:rsidRPr="6DAF350B">
        <w:rPr>
          <w:rFonts w:ascii="Calibri" w:hAnsi="Calibri" w:cs="Calibri"/>
          <w:sz w:val="22"/>
          <w:szCs w:val="22"/>
        </w:rPr>
        <w:t xml:space="preserve">better support </w:t>
      </w:r>
      <w:r w:rsidR="0085030B" w:rsidRPr="6DAF350B">
        <w:rPr>
          <w:rFonts w:ascii="Calibri" w:hAnsi="Calibri" w:cs="Calibri"/>
          <w:sz w:val="22"/>
          <w:szCs w:val="22"/>
        </w:rPr>
        <w:t xml:space="preserve">those </w:t>
      </w:r>
      <w:r w:rsidR="2B9F4A30" w:rsidRPr="6DAF350B">
        <w:rPr>
          <w:rFonts w:ascii="Calibri" w:hAnsi="Calibri" w:cs="Calibri"/>
          <w:sz w:val="22"/>
          <w:szCs w:val="22"/>
        </w:rPr>
        <w:t xml:space="preserve">children and families to stay safely together. </w:t>
      </w:r>
      <w:r w:rsidR="644BC5D6" w:rsidRPr="6DAF350B">
        <w:rPr>
          <w:rFonts w:ascii="Calibri" w:hAnsi="Calibri" w:cs="Calibri"/>
          <w:sz w:val="22"/>
          <w:szCs w:val="22"/>
        </w:rPr>
        <w:t xml:space="preserve">The project will also </w:t>
      </w:r>
      <w:r w:rsidR="71445359" w:rsidRPr="6DAF350B">
        <w:rPr>
          <w:rFonts w:ascii="Calibri" w:hAnsi="Calibri" w:cs="Calibri"/>
          <w:sz w:val="22"/>
          <w:szCs w:val="22"/>
        </w:rPr>
        <w:t xml:space="preserve">develop culturally safe assessments </w:t>
      </w:r>
      <w:r w:rsidR="3D0AD35D" w:rsidRPr="6DAF350B">
        <w:rPr>
          <w:rFonts w:ascii="Calibri" w:hAnsi="Calibri" w:cs="Calibri"/>
          <w:sz w:val="22"/>
          <w:szCs w:val="22"/>
        </w:rPr>
        <w:t xml:space="preserve">to improve the identification and response </w:t>
      </w:r>
      <w:r w:rsidR="19FBDAB3" w:rsidRPr="6DAF350B">
        <w:rPr>
          <w:rFonts w:ascii="Calibri" w:hAnsi="Calibri" w:cs="Calibri"/>
          <w:sz w:val="22"/>
          <w:szCs w:val="22"/>
        </w:rPr>
        <w:t xml:space="preserve">to people with disability in the child protection system. </w:t>
      </w:r>
    </w:p>
    <w:p w14:paraId="5A0BE070" w14:textId="36022620" w:rsidR="7B06EC02" w:rsidRPr="00087961" w:rsidRDefault="7B06EC02" w:rsidP="0DE07F4E">
      <w:pPr>
        <w:ind w:left="-142" w:right="-188"/>
        <w:jc w:val="both"/>
        <w:rPr>
          <w:rFonts w:ascii="Calibri" w:hAnsi="Calibri" w:cs="Calibri"/>
          <w:sz w:val="22"/>
          <w:szCs w:val="22"/>
          <w:u w:val="single"/>
        </w:rPr>
      </w:pPr>
      <w:r w:rsidRPr="0DE07F4E">
        <w:rPr>
          <w:rFonts w:ascii="Calibri" w:hAnsi="Calibri" w:cs="Calibri"/>
          <w:sz w:val="22"/>
          <w:szCs w:val="22"/>
          <w:u w:val="single"/>
        </w:rPr>
        <w:t>Other ECCDPP Priorities</w:t>
      </w:r>
    </w:p>
    <w:p w14:paraId="575FD58C" w14:textId="10E98D43" w:rsidR="5F5E5004" w:rsidRDefault="7B06EC02" w:rsidP="5F5E5004">
      <w:pPr>
        <w:ind w:left="-142" w:right="-188"/>
        <w:jc w:val="both"/>
        <w:rPr>
          <w:rFonts w:ascii="Calibri" w:hAnsi="Calibri" w:cs="Calibri"/>
          <w:sz w:val="22"/>
          <w:szCs w:val="22"/>
        </w:rPr>
      </w:pPr>
      <w:r w:rsidRPr="5F5E5004">
        <w:rPr>
          <w:rFonts w:ascii="Calibri" w:eastAsia="Yu Gothic" w:hAnsi="Calibri" w:cs="Calibri"/>
          <w:color w:val="000000" w:themeColor="text1"/>
          <w:sz w:val="22"/>
          <w:szCs w:val="22"/>
        </w:rPr>
        <w:t>The Partnership noted progress updates on the other ECCDPP priorities, including government member updates on significant strategic policy, regulatory or legislative developments in each jurisdiction relating to the Partnership’s scope and priorities.</w:t>
      </w:r>
    </w:p>
    <w:p w14:paraId="7A601449" w14:textId="039AA610" w:rsidR="5F5E5004" w:rsidRDefault="5F5E5004" w:rsidP="5F5E5004">
      <w:pPr>
        <w:ind w:left="-142" w:right="-188"/>
        <w:jc w:val="both"/>
        <w:rPr>
          <w:sz w:val="22"/>
          <w:szCs w:val="22"/>
        </w:rPr>
      </w:pPr>
      <w:r w:rsidRPr="5F5E5004">
        <w:rPr>
          <w:rFonts w:ascii="Calibri" w:hAnsi="Calibri" w:cs="Calibri"/>
          <w:b/>
          <w:bCs/>
          <w:sz w:val="22"/>
          <w:szCs w:val="22"/>
          <w:u w:val="single"/>
        </w:rPr>
        <w:t>Forward planning and Year 3 Workplan</w:t>
      </w:r>
    </w:p>
    <w:p w14:paraId="038917F0" w14:textId="54BC6A36" w:rsidR="66644EDC" w:rsidRDefault="66644EDC" w:rsidP="0DE07F4E">
      <w:pPr>
        <w:ind w:left="-142" w:right="-188"/>
        <w:jc w:val="both"/>
        <w:rPr>
          <w:rFonts w:ascii="Calibri" w:hAnsi="Calibri" w:cs="Calibri"/>
          <w:sz w:val="22"/>
          <w:szCs w:val="22"/>
        </w:rPr>
      </w:pPr>
      <w:r w:rsidRPr="0DE07F4E">
        <w:rPr>
          <w:rFonts w:ascii="Calibri" w:hAnsi="Calibri" w:cs="Calibri"/>
          <w:sz w:val="22"/>
          <w:szCs w:val="22"/>
        </w:rPr>
        <w:t>M</w:t>
      </w:r>
      <w:r w:rsidR="5F5E5004" w:rsidRPr="0DE07F4E">
        <w:rPr>
          <w:rFonts w:ascii="Calibri" w:hAnsi="Calibri" w:cs="Calibri"/>
          <w:sz w:val="22"/>
          <w:szCs w:val="22"/>
        </w:rPr>
        <w:t xml:space="preserve">embers agreed </w:t>
      </w:r>
      <w:r w:rsidR="4C9A2A68" w:rsidRPr="0DE07F4E">
        <w:rPr>
          <w:rFonts w:ascii="Calibri" w:hAnsi="Calibri" w:cs="Calibri"/>
          <w:sz w:val="22"/>
          <w:szCs w:val="22"/>
        </w:rPr>
        <w:t>the Partnership’s</w:t>
      </w:r>
      <w:r w:rsidR="5F5E5004" w:rsidRPr="0DE07F4E">
        <w:rPr>
          <w:rFonts w:ascii="Calibri" w:hAnsi="Calibri" w:cs="Calibri"/>
          <w:sz w:val="22"/>
          <w:szCs w:val="22"/>
        </w:rPr>
        <w:t xml:space="preserve"> Year 3 Workplan, which outlines the </w:t>
      </w:r>
      <w:r w:rsidR="14B954A0" w:rsidRPr="0DE07F4E">
        <w:rPr>
          <w:rFonts w:ascii="Calibri" w:hAnsi="Calibri" w:cs="Calibri"/>
          <w:sz w:val="22"/>
          <w:szCs w:val="22"/>
        </w:rPr>
        <w:t xml:space="preserve">direction and </w:t>
      </w:r>
      <w:r w:rsidR="5F5E5004" w:rsidRPr="0DE07F4E">
        <w:rPr>
          <w:rFonts w:ascii="Calibri" w:hAnsi="Calibri" w:cs="Calibri"/>
          <w:sz w:val="22"/>
          <w:szCs w:val="22"/>
          <w:lang w:val="en-US"/>
        </w:rPr>
        <w:t xml:space="preserve">key activities and outputs </w:t>
      </w:r>
      <w:r w:rsidR="005C3754" w:rsidRPr="0DE07F4E">
        <w:rPr>
          <w:rFonts w:ascii="Calibri" w:hAnsi="Calibri" w:cs="Calibri"/>
          <w:sz w:val="22"/>
          <w:szCs w:val="22"/>
          <w:lang w:val="en-US"/>
        </w:rPr>
        <w:t>for</w:t>
      </w:r>
      <w:r w:rsidR="5F5E5004" w:rsidRPr="0DE07F4E">
        <w:rPr>
          <w:rFonts w:ascii="Calibri" w:hAnsi="Calibri" w:cs="Calibri"/>
          <w:sz w:val="22"/>
          <w:szCs w:val="22"/>
          <w:lang w:val="en-US"/>
        </w:rPr>
        <w:t xml:space="preserve"> the 2025-26 financial year.</w:t>
      </w:r>
      <w:r w:rsidR="5F5E5004" w:rsidRPr="0DE07F4E">
        <w:rPr>
          <w:sz w:val="22"/>
          <w:szCs w:val="22"/>
          <w:lang w:val="en-US"/>
        </w:rPr>
        <w:t xml:space="preserve">  </w:t>
      </w:r>
      <w:r w:rsidR="5F5E5004" w:rsidRPr="0DE07F4E">
        <w:rPr>
          <w:rFonts w:ascii="Calibri" w:hAnsi="Calibri" w:cs="Calibri"/>
          <w:sz w:val="22"/>
          <w:szCs w:val="22"/>
        </w:rPr>
        <w:t xml:space="preserve">The workplan strengthens the ECCDPP’s focus on priorities relating </w:t>
      </w:r>
      <w:r w:rsidR="5F5E5004" w:rsidRPr="0DE07F4E">
        <w:rPr>
          <w:rFonts w:ascii="Calibri" w:hAnsi="Calibri" w:cs="Calibri"/>
          <w:sz w:val="22"/>
          <w:szCs w:val="22"/>
        </w:rPr>
        <w:lastRenderedPageBreak/>
        <w:t xml:space="preserve">to </w:t>
      </w:r>
      <w:r w:rsidR="00845A65" w:rsidRPr="0DE07F4E">
        <w:rPr>
          <w:rFonts w:ascii="Calibri" w:hAnsi="Calibri" w:cs="Calibri"/>
          <w:sz w:val="22"/>
          <w:szCs w:val="22"/>
        </w:rPr>
        <w:t xml:space="preserve">the </w:t>
      </w:r>
      <w:r w:rsidR="5F5E5004" w:rsidRPr="0DE07F4E">
        <w:rPr>
          <w:rFonts w:ascii="Calibri" w:hAnsi="Calibri" w:cs="Calibri"/>
          <w:sz w:val="22"/>
          <w:szCs w:val="22"/>
        </w:rPr>
        <w:t xml:space="preserve">child and family services and health sectors </w:t>
      </w:r>
      <w:r w:rsidR="00845A65" w:rsidRPr="0DE07F4E">
        <w:rPr>
          <w:rFonts w:ascii="Calibri" w:hAnsi="Calibri" w:cs="Calibri"/>
          <w:sz w:val="22"/>
          <w:szCs w:val="22"/>
        </w:rPr>
        <w:t xml:space="preserve">and is </w:t>
      </w:r>
      <w:r w:rsidR="5F5E5004" w:rsidRPr="0DE07F4E">
        <w:rPr>
          <w:rFonts w:ascii="Calibri" w:hAnsi="Calibri" w:cs="Calibri"/>
          <w:sz w:val="22"/>
          <w:szCs w:val="22"/>
        </w:rPr>
        <w:t xml:space="preserve">in alignment with the Joint Council on Closing the Gap </w:t>
      </w:r>
      <w:r w:rsidR="3DA5154D" w:rsidRPr="0DE07F4E">
        <w:rPr>
          <w:rFonts w:ascii="Calibri" w:hAnsi="Calibri" w:cs="Calibri"/>
          <w:sz w:val="22"/>
          <w:szCs w:val="22"/>
        </w:rPr>
        <w:t xml:space="preserve">(Joint Council) </w:t>
      </w:r>
      <w:r w:rsidR="5F5E5004" w:rsidRPr="0DE07F4E">
        <w:rPr>
          <w:rFonts w:ascii="Calibri" w:hAnsi="Calibri" w:cs="Calibri"/>
          <w:sz w:val="22"/>
          <w:szCs w:val="22"/>
        </w:rPr>
        <w:t xml:space="preserve">focus on </w:t>
      </w:r>
      <w:r w:rsidR="3FFC54BD" w:rsidRPr="0DE07F4E">
        <w:rPr>
          <w:rFonts w:ascii="Calibri" w:hAnsi="Calibri" w:cs="Calibri"/>
          <w:sz w:val="22"/>
          <w:szCs w:val="22"/>
        </w:rPr>
        <w:t xml:space="preserve">Closing the Gap </w:t>
      </w:r>
      <w:r w:rsidR="5F5E5004" w:rsidRPr="0DE07F4E">
        <w:rPr>
          <w:rFonts w:ascii="Calibri" w:hAnsi="Calibri" w:cs="Calibri"/>
          <w:sz w:val="22"/>
          <w:szCs w:val="22"/>
        </w:rPr>
        <w:t>Target 12</w:t>
      </w:r>
      <w:r w:rsidR="2C3AC8D7" w:rsidRPr="0DE07F4E">
        <w:rPr>
          <w:rFonts w:ascii="Calibri" w:hAnsi="Calibri" w:cs="Calibri"/>
          <w:sz w:val="22"/>
          <w:szCs w:val="22"/>
        </w:rPr>
        <w:t xml:space="preserve"> </w:t>
      </w:r>
      <w:r w:rsidR="19A5B167" w:rsidRPr="0DE07F4E">
        <w:rPr>
          <w:rFonts w:ascii="Calibri" w:eastAsia="Calibri" w:hAnsi="Calibri" w:cs="Calibri"/>
          <w:sz w:val="22"/>
          <w:szCs w:val="22"/>
          <w:lang w:val="en-US"/>
        </w:rPr>
        <w:t>(</w:t>
      </w:r>
      <w:r w:rsidR="19A5B167" w:rsidRPr="0DE07F4E">
        <w:rPr>
          <w:rFonts w:ascii="Calibri" w:eastAsia="Calibri" w:hAnsi="Calibri" w:cs="Calibri"/>
          <w:sz w:val="22"/>
          <w:szCs w:val="22"/>
        </w:rPr>
        <w:t>address the over-representation of Aboriginal and Torres Strait Islander children in out-of-home care)</w:t>
      </w:r>
      <w:r w:rsidR="4F4949BE" w:rsidRPr="0DE07F4E">
        <w:rPr>
          <w:rFonts w:ascii="Calibri" w:eastAsia="Calibri" w:hAnsi="Calibri" w:cs="Calibri"/>
          <w:sz w:val="22"/>
          <w:szCs w:val="22"/>
          <w:lang w:val="en-US"/>
        </w:rPr>
        <w:t>.</w:t>
      </w:r>
      <w:r w:rsidR="32964B5B" w:rsidRPr="0DE07F4E">
        <w:rPr>
          <w:rFonts w:ascii="Calibri" w:eastAsia="Calibri" w:hAnsi="Calibri" w:cs="Calibri"/>
          <w:sz w:val="22"/>
          <w:szCs w:val="22"/>
          <w:lang w:val="en-US"/>
        </w:rPr>
        <w:t xml:space="preserve"> </w:t>
      </w:r>
    </w:p>
    <w:p w14:paraId="6F49760D" w14:textId="24BEF249" w:rsidR="66644EDC" w:rsidRDefault="5F5E5004" w:rsidP="5F5E5004">
      <w:pPr>
        <w:ind w:left="-142" w:right="-188"/>
        <w:jc w:val="both"/>
        <w:rPr>
          <w:rFonts w:ascii="Calibri" w:hAnsi="Calibri" w:cs="Calibri"/>
          <w:sz w:val="22"/>
          <w:szCs w:val="22"/>
        </w:rPr>
      </w:pPr>
      <w:r w:rsidRPr="0DE07F4E">
        <w:rPr>
          <w:rFonts w:ascii="Calibri" w:hAnsi="Calibri" w:cs="Calibri"/>
          <w:sz w:val="22"/>
          <w:szCs w:val="22"/>
        </w:rPr>
        <w:t>Members also agreed</w:t>
      </w:r>
      <w:r w:rsidR="7286D2E8" w:rsidRPr="0DE07F4E">
        <w:rPr>
          <w:rFonts w:ascii="Calibri" w:hAnsi="Calibri" w:cs="Calibri"/>
          <w:sz w:val="22"/>
          <w:szCs w:val="22"/>
        </w:rPr>
        <w:t xml:space="preserve"> </w:t>
      </w:r>
      <w:r w:rsidR="4F6A79DF" w:rsidRPr="0DE07F4E">
        <w:rPr>
          <w:rFonts w:ascii="Calibri" w:hAnsi="Calibri" w:cs="Calibri"/>
          <w:sz w:val="22"/>
          <w:szCs w:val="22"/>
        </w:rPr>
        <w:t>a set of</w:t>
      </w:r>
      <w:r w:rsidRPr="0DE07F4E">
        <w:rPr>
          <w:rFonts w:ascii="Calibri" w:hAnsi="Calibri" w:cs="Calibri"/>
          <w:sz w:val="22"/>
          <w:szCs w:val="22"/>
        </w:rPr>
        <w:t xml:space="preserve"> draft recommendations to be made to Joint Council in November 2025,</w:t>
      </w:r>
      <w:r w:rsidR="6A4B0378" w:rsidRPr="0DE07F4E">
        <w:rPr>
          <w:rFonts w:ascii="Calibri" w:hAnsi="Calibri" w:cs="Calibri"/>
          <w:sz w:val="22"/>
          <w:szCs w:val="22"/>
        </w:rPr>
        <w:t xml:space="preserve"> </w:t>
      </w:r>
      <w:r w:rsidR="1EDE09C3" w:rsidRPr="0DE07F4E">
        <w:rPr>
          <w:rFonts w:ascii="Calibri" w:hAnsi="Calibri" w:cs="Calibri"/>
          <w:sz w:val="22"/>
          <w:szCs w:val="22"/>
        </w:rPr>
        <w:t xml:space="preserve">which </w:t>
      </w:r>
      <w:r w:rsidRPr="0DE07F4E">
        <w:rPr>
          <w:rFonts w:ascii="Calibri" w:hAnsi="Calibri" w:cs="Calibri"/>
          <w:sz w:val="22"/>
          <w:szCs w:val="22"/>
        </w:rPr>
        <w:t>will be finalised out of session.</w:t>
      </w:r>
      <w:r w:rsidR="20FEE686" w:rsidRPr="0DE07F4E">
        <w:rPr>
          <w:rFonts w:ascii="Calibri" w:hAnsi="Calibri" w:cs="Calibri"/>
          <w:sz w:val="22"/>
          <w:szCs w:val="22"/>
        </w:rPr>
        <w:t xml:space="preserve"> </w:t>
      </w:r>
      <w:r w:rsidRPr="0DE07F4E">
        <w:rPr>
          <w:rFonts w:ascii="Calibri" w:hAnsi="Calibri" w:cs="Calibri"/>
          <w:sz w:val="22"/>
          <w:szCs w:val="22"/>
        </w:rPr>
        <w:t xml:space="preserve">The </w:t>
      </w:r>
      <w:r w:rsidR="41448FC7" w:rsidRPr="0DE07F4E">
        <w:rPr>
          <w:rFonts w:ascii="Calibri" w:hAnsi="Calibri" w:cs="Calibri"/>
          <w:sz w:val="22"/>
          <w:szCs w:val="22"/>
        </w:rPr>
        <w:t>Year 3 W</w:t>
      </w:r>
      <w:r w:rsidRPr="0DE07F4E">
        <w:rPr>
          <w:rFonts w:ascii="Calibri" w:hAnsi="Calibri" w:cs="Calibri"/>
          <w:sz w:val="22"/>
          <w:szCs w:val="22"/>
        </w:rPr>
        <w:t>orkplan will be published on the department and SNAICC websites.</w:t>
      </w:r>
    </w:p>
    <w:p w14:paraId="7336BAB4" w14:textId="6E5D8590" w:rsidR="00290819" w:rsidRDefault="23FB616A" w:rsidP="5F5E5004">
      <w:pPr>
        <w:ind w:left="-142" w:right="-188"/>
        <w:jc w:val="both"/>
        <w:rPr>
          <w:rFonts w:ascii="Calibri" w:eastAsia="Calibri" w:hAnsi="Calibri" w:cs="Calibri"/>
          <w:sz w:val="22"/>
          <w:szCs w:val="22"/>
        </w:rPr>
      </w:pPr>
      <w:r w:rsidRPr="6DAF350B">
        <w:rPr>
          <w:rFonts w:ascii="Calibri" w:hAnsi="Calibri" w:cs="Calibri"/>
          <w:b/>
          <w:bCs/>
          <w:sz w:val="22"/>
          <w:szCs w:val="22"/>
          <w:u w:val="single"/>
        </w:rPr>
        <w:t>Presentation and discussion of 2024 Australian Early Development Census results</w:t>
      </w:r>
    </w:p>
    <w:p w14:paraId="670DB978" w14:textId="636B7F2A" w:rsidR="00290819" w:rsidRDefault="5994B31E" w:rsidP="3CDD9B5D">
      <w:pPr>
        <w:ind w:left="-142" w:right="-188"/>
        <w:jc w:val="both"/>
        <w:rPr>
          <w:rFonts w:ascii="Calibri" w:eastAsia="Calibri" w:hAnsi="Calibri" w:cs="Calibri"/>
          <w:sz w:val="22"/>
          <w:szCs w:val="22"/>
        </w:rPr>
      </w:pPr>
      <w:r w:rsidRPr="0DE07F4E">
        <w:rPr>
          <w:rFonts w:ascii="Calibri" w:eastAsia="Calibri" w:hAnsi="Calibri" w:cs="Calibri"/>
          <w:sz w:val="22"/>
          <w:szCs w:val="22"/>
        </w:rPr>
        <w:t>M</w:t>
      </w:r>
      <w:r w:rsidR="31943FD7" w:rsidRPr="0DE07F4E">
        <w:rPr>
          <w:rFonts w:ascii="Calibri" w:eastAsia="Calibri" w:hAnsi="Calibri" w:cs="Calibri"/>
          <w:sz w:val="22"/>
          <w:szCs w:val="22"/>
        </w:rPr>
        <w:t xml:space="preserve">embers heard a presentation from Associate Professor Yasmin Harman-Smith, The Kids Research Institute, on the national release of the 2024 </w:t>
      </w:r>
      <w:hyperlink r:id="rId14">
        <w:r w:rsidR="3AC0AE4C" w:rsidRPr="0DE07F4E">
          <w:rPr>
            <w:rStyle w:val="Hyperlink"/>
            <w:rFonts w:ascii="Calibri" w:eastAsia="Calibri" w:hAnsi="Calibri" w:cs="Calibri"/>
            <w:sz w:val="22"/>
            <w:szCs w:val="22"/>
          </w:rPr>
          <w:t>Australian Early Development Census</w:t>
        </w:r>
      </w:hyperlink>
      <w:r w:rsidR="3AC0AE4C" w:rsidRPr="0DE07F4E">
        <w:rPr>
          <w:rFonts w:ascii="Calibri" w:eastAsia="Calibri" w:hAnsi="Calibri" w:cs="Calibri"/>
          <w:sz w:val="22"/>
          <w:szCs w:val="22"/>
        </w:rPr>
        <w:t xml:space="preserve"> (</w:t>
      </w:r>
      <w:r w:rsidR="31943FD7" w:rsidRPr="0DE07F4E">
        <w:rPr>
          <w:rFonts w:ascii="Calibri" w:eastAsia="Calibri" w:hAnsi="Calibri" w:cs="Calibri"/>
          <w:sz w:val="22"/>
          <w:szCs w:val="22"/>
        </w:rPr>
        <w:t>AEDC</w:t>
      </w:r>
      <w:r w:rsidR="4037AD8B" w:rsidRPr="0DE07F4E">
        <w:rPr>
          <w:rFonts w:ascii="Calibri" w:eastAsia="Calibri" w:hAnsi="Calibri" w:cs="Calibri"/>
          <w:sz w:val="22"/>
          <w:szCs w:val="22"/>
        </w:rPr>
        <w:t>)</w:t>
      </w:r>
      <w:r w:rsidR="31943FD7" w:rsidRPr="0DE07F4E">
        <w:rPr>
          <w:rFonts w:ascii="Calibri" w:eastAsia="Calibri" w:hAnsi="Calibri" w:cs="Calibri"/>
          <w:sz w:val="22"/>
          <w:szCs w:val="22"/>
        </w:rPr>
        <w:t xml:space="preserve"> </w:t>
      </w:r>
      <w:r w:rsidR="00744031" w:rsidRPr="0DE07F4E">
        <w:rPr>
          <w:rFonts w:ascii="Calibri" w:eastAsia="Calibri" w:hAnsi="Calibri" w:cs="Calibri"/>
          <w:sz w:val="22"/>
          <w:szCs w:val="22"/>
        </w:rPr>
        <w:t>on</w:t>
      </w:r>
      <w:r w:rsidR="5B767A2B" w:rsidRPr="0DE07F4E">
        <w:rPr>
          <w:rFonts w:ascii="Calibri" w:eastAsia="Calibri" w:hAnsi="Calibri" w:cs="Calibri"/>
          <w:sz w:val="22"/>
          <w:szCs w:val="22"/>
        </w:rPr>
        <w:t xml:space="preserve"> </w:t>
      </w:r>
      <w:r w:rsidR="2C5E580E" w:rsidRPr="0DE07F4E">
        <w:rPr>
          <w:rFonts w:ascii="Calibri" w:eastAsia="Calibri" w:hAnsi="Calibri" w:cs="Calibri"/>
          <w:sz w:val="22"/>
          <w:szCs w:val="22"/>
        </w:rPr>
        <w:t>13 June 2025</w:t>
      </w:r>
      <w:r w:rsidR="31943FD7" w:rsidRPr="0DE07F4E">
        <w:rPr>
          <w:rFonts w:ascii="Calibri" w:eastAsia="Calibri" w:hAnsi="Calibri" w:cs="Calibri"/>
          <w:sz w:val="22"/>
          <w:szCs w:val="22"/>
        </w:rPr>
        <w:t xml:space="preserve">. </w:t>
      </w:r>
      <w:r w:rsidR="77E9874C" w:rsidRPr="0DE07F4E">
        <w:rPr>
          <w:rFonts w:ascii="Calibri" w:eastAsia="Calibri" w:hAnsi="Calibri" w:cs="Calibri"/>
          <w:sz w:val="22"/>
          <w:szCs w:val="22"/>
        </w:rPr>
        <w:t xml:space="preserve">Members discussed the results </w:t>
      </w:r>
      <w:r w:rsidR="74F260CC" w:rsidRPr="0DE07F4E">
        <w:rPr>
          <w:rFonts w:ascii="Calibri" w:eastAsia="Calibri" w:hAnsi="Calibri" w:cs="Calibri"/>
          <w:sz w:val="22"/>
          <w:szCs w:val="22"/>
        </w:rPr>
        <w:t xml:space="preserve">with reference </w:t>
      </w:r>
      <w:r w:rsidR="77E9874C" w:rsidRPr="0DE07F4E">
        <w:rPr>
          <w:rFonts w:ascii="Calibri" w:eastAsia="Calibri" w:hAnsi="Calibri" w:cs="Calibri"/>
          <w:sz w:val="22"/>
          <w:szCs w:val="22"/>
        </w:rPr>
        <w:t xml:space="preserve">to the Partnership’s </w:t>
      </w:r>
      <w:r w:rsidR="743FB3A5" w:rsidRPr="0DE07F4E">
        <w:rPr>
          <w:rFonts w:ascii="Calibri" w:eastAsia="Calibri" w:hAnsi="Calibri" w:cs="Calibri"/>
          <w:sz w:val="22"/>
          <w:szCs w:val="22"/>
        </w:rPr>
        <w:t xml:space="preserve">remit and </w:t>
      </w:r>
      <w:r w:rsidR="77E9874C" w:rsidRPr="0DE07F4E">
        <w:rPr>
          <w:rFonts w:ascii="Calibri" w:eastAsia="Calibri" w:hAnsi="Calibri" w:cs="Calibri"/>
          <w:sz w:val="22"/>
          <w:szCs w:val="22"/>
        </w:rPr>
        <w:t>priorities.</w:t>
      </w:r>
      <w:r w:rsidR="271AE134" w:rsidRPr="0DE07F4E">
        <w:rPr>
          <w:rFonts w:ascii="Calibri" w:eastAsia="Calibri" w:hAnsi="Calibri" w:cs="Calibri"/>
          <w:sz w:val="22"/>
          <w:szCs w:val="22"/>
        </w:rPr>
        <w:t xml:space="preserve"> While outcomes for Aboriginal and Torres Strait Islander children showed relative resilience compared to </w:t>
      </w:r>
      <w:r w:rsidR="7892C48C" w:rsidRPr="0DE07F4E">
        <w:rPr>
          <w:rFonts w:ascii="Calibri" w:eastAsia="Calibri" w:hAnsi="Calibri" w:cs="Calibri"/>
          <w:sz w:val="22"/>
          <w:szCs w:val="22"/>
        </w:rPr>
        <w:t xml:space="preserve">declining </w:t>
      </w:r>
      <w:r w:rsidR="271AE134" w:rsidRPr="0DE07F4E">
        <w:rPr>
          <w:rFonts w:ascii="Calibri" w:eastAsia="Calibri" w:hAnsi="Calibri" w:cs="Calibri"/>
          <w:sz w:val="22"/>
          <w:szCs w:val="22"/>
        </w:rPr>
        <w:t>national trends, members noted</w:t>
      </w:r>
      <w:r w:rsidR="0C507290" w:rsidRPr="0DE07F4E">
        <w:rPr>
          <w:rFonts w:ascii="Calibri" w:eastAsia="Calibri" w:hAnsi="Calibri" w:cs="Calibri"/>
          <w:sz w:val="22"/>
          <w:szCs w:val="22"/>
        </w:rPr>
        <w:t xml:space="preserve"> that progress toward</w:t>
      </w:r>
      <w:r w:rsidR="00256BAC" w:rsidRPr="0DE07F4E">
        <w:rPr>
          <w:rFonts w:ascii="Calibri" w:eastAsia="Calibri" w:hAnsi="Calibri" w:cs="Calibri"/>
          <w:sz w:val="22"/>
          <w:szCs w:val="22"/>
        </w:rPr>
        <w:t>s Closing the Gap</w:t>
      </w:r>
      <w:r w:rsidR="0C507290" w:rsidRPr="0DE07F4E">
        <w:rPr>
          <w:rFonts w:ascii="Calibri" w:eastAsia="Calibri" w:hAnsi="Calibri" w:cs="Calibri"/>
          <w:sz w:val="22"/>
          <w:szCs w:val="22"/>
        </w:rPr>
        <w:t xml:space="preserve"> Tar</w:t>
      </w:r>
      <w:r w:rsidR="0C507290" w:rsidRPr="0DE07F4E">
        <w:rPr>
          <w:sz w:val="22"/>
          <w:szCs w:val="22"/>
        </w:rPr>
        <w:t>get 4</w:t>
      </w:r>
      <w:r w:rsidR="546AAA73" w:rsidRPr="0DE07F4E">
        <w:rPr>
          <w:sz w:val="22"/>
          <w:szCs w:val="22"/>
        </w:rPr>
        <w:t xml:space="preserve"> </w:t>
      </w:r>
      <w:r w:rsidR="0608CDF6" w:rsidRPr="0DE07F4E">
        <w:rPr>
          <w:sz w:val="22"/>
          <w:szCs w:val="22"/>
        </w:rPr>
        <w:t>(</w:t>
      </w:r>
      <w:r w:rsidR="4022FE88" w:rsidRPr="0DE07F4E">
        <w:rPr>
          <w:sz w:val="22"/>
          <w:szCs w:val="22"/>
        </w:rPr>
        <w:t>increase the proportion of Aboriginal and Torres Strait Islander children assessed as developmentally on track in all five</w:t>
      </w:r>
      <w:r w:rsidR="64F20602" w:rsidRPr="0DE07F4E">
        <w:rPr>
          <w:sz w:val="22"/>
          <w:szCs w:val="22"/>
        </w:rPr>
        <w:t xml:space="preserve"> AEDC</w:t>
      </w:r>
      <w:r w:rsidR="4022FE88" w:rsidRPr="0DE07F4E">
        <w:rPr>
          <w:sz w:val="22"/>
          <w:szCs w:val="22"/>
        </w:rPr>
        <w:t xml:space="preserve"> domains</w:t>
      </w:r>
      <w:r w:rsidR="2A19E0E7" w:rsidRPr="0DE07F4E">
        <w:rPr>
          <w:sz w:val="22"/>
          <w:szCs w:val="22"/>
        </w:rPr>
        <w:t>)</w:t>
      </w:r>
      <w:r w:rsidR="747A6D41" w:rsidRPr="0DE07F4E">
        <w:rPr>
          <w:sz w:val="22"/>
          <w:szCs w:val="22"/>
        </w:rPr>
        <w:t xml:space="preserve"> </w:t>
      </w:r>
      <w:r w:rsidR="0C507290" w:rsidRPr="0DE07F4E">
        <w:rPr>
          <w:sz w:val="22"/>
          <w:szCs w:val="22"/>
        </w:rPr>
        <w:t xml:space="preserve">remains off track. </w:t>
      </w:r>
    </w:p>
    <w:p w14:paraId="759E10CE" w14:textId="7AF3D0E5" w:rsidR="00290819" w:rsidRDefault="29A0DC05" w:rsidP="3CDD9B5D">
      <w:pPr>
        <w:ind w:left="-142" w:right="-188"/>
        <w:jc w:val="both"/>
        <w:rPr>
          <w:rFonts w:ascii="Calibri" w:eastAsia="Calibri" w:hAnsi="Calibri" w:cs="Calibri"/>
          <w:sz w:val="22"/>
          <w:szCs w:val="22"/>
        </w:rPr>
      </w:pPr>
      <w:r w:rsidRPr="3CDD9B5D">
        <w:rPr>
          <w:rFonts w:ascii="Calibri" w:eastAsia="Calibri" w:hAnsi="Calibri" w:cs="Calibri"/>
          <w:sz w:val="22"/>
          <w:szCs w:val="22"/>
        </w:rPr>
        <w:t xml:space="preserve">Members discussed the importance of </w:t>
      </w:r>
      <w:r w:rsidR="0CA96B00" w:rsidRPr="3CDD9B5D">
        <w:rPr>
          <w:rFonts w:ascii="Calibri" w:eastAsia="Calibri" w:hAnsi="Calibri" w:cs="Calibri"/>
          <w:sz w:val="22"/>
          <w:szCs w:val="22"/>
        </w:rPr>
        <w:t xml:space="preserve">strengthening early supports, </w:t>
      </w:r>
      <w:r w:rsidRPr="3CDD9B5D">
        <w:rPr>
          <w:rFonts w:ascii="Calibri" w:eastAsia="Calibri" w:hAnsi="Calibri" w:cs="Calibri"/>
          <w:sz w:val="22"/>
          <w:szCs w:val="22"/>
        </w:rPr>
        <w:t xml:space="preserve">improving engagement with AEDC data across early childhood and care (ECEC) settings and addressing barriers </w:t>
      </w:r>
      <w:r w:rsidR="1050A158" w:rsidRPr="3CDD9B5D">
        <w:rPr>
          <w:rFonts w:ascii="Calibri" w:eastAsia="Calibri" w:hAnsi="Calibri" w:cs="Calibri"/>
          <w:sz w:val="22"/>
          <w:szCs w:val="22"/>
        </w:rPr>
        <w:t xml:space="preserve">to access highlighted in the research, </w:t>
      </w:r>
      <w:r w:rsidRPr="3CDD9B5D">
        <w:rPr>
          <w:rFonts w:ascii="Calibri" w:eastAsia="Calibri" w:hAnsi="Calibri" w:cs="Calibri"/>
          <w:sz w:val="22"/>
          <w:szCs w:val="22"/>
        </w:rPr>
        <w:t>such as cost-of-living pressures</w:t>
      </w:r>
      <w:r w:rsidR="31F78FD8" w:rsidRPr="3CDD9B5D">
        <w:rPr>
          <w:rFonts w:ascii="Calibri" w:eastAsia="Calibri" w:hAnsi="Calibri" w:cs="Calibri"/>
          <w:sz w:val="22"/>
          <w:szCs w:val="22"/>
        </w:rPr>
        <w:t xml:space="preserve">. </w:t>
      </w:r>
      <w:r w:rsidR="3E748E0A" w:rsidRPr="3CDD9B5D">
        <w:rPr>
          <w:rFonts w:ascii="Calibri" w:eastAsia="Calibri" w:hAnsi="Calibri" w:cs="Calibri"/>
          <w:sz w:val="22"/>
          <w:szCs w:val="22"/>
        </w:rPr>
        <w:t xml:space="preserve">Members considered the broader implications of the AEDC results for contact with child protection systems, noting the interconnectedness of Closing the Gap Targets 4 and 12, and the need for child and family services to respond to the AEDC findings. </w:t>
      </w:r>
      <w:r w:rsidR="31F78FD8" w:rsidRPr="3CDD9B5D">
        <w:rPr>
          <w:rFonts w:ascii="Calibri" w:eastAsia="Calibri" w:hAnsi="Calibri" w:cs="Calibri"/>
          <w:sz w:val="22"/>
          <w:szCs w:val="22"/>
        </w:rPr>
        <w:t>Members noted that stronger connections between ECEC services and schools, improved data literacy</w:t>
      </w:r>
      <w:r w:rsidR="4B5A4602" w:rsidRPr="3CDD9B5D">
        <w:rPr>
          <w:rFonts w:ascii="Calibri" w:eastAsia="Calibri" w:hAnsi="Calibri" w:cs="Calibri"/>
          <w:sz w:val="22"/>
          <w:szCs w:val="22"/>
        </w:rPr>
        <w:t xml:space="preserve"> and </w:t>
      </w:r>
      <w:r w:rsidR="31F78FD8" w:rsidRPr="3CDD9B5D">
        <w:rPr>
          <w:rFonts w:ascii="Calibri" w:eastAsia="Calibri" w:hAnsi="Calibri" w:cs="Calibri"/>
          <w:sz w:val="22"/>
          <w:szCs w:val="22"/>
        </w:rPr>
        <w:t>access to affordable culturally safe disability assessments</w:t>
      </w:r>
      <w:r w:rsidR="072BEF6A" w:rsidRPr="3CDD9B5D">
        <w:rPr>
          <w:rFonts w:ascii="Calibri" w:eastAsia="Calibri" w:hAnsi="Calibri" w:cs="Calibri"/>
          <w:sz w:val="22"/>
          <w:szCs w:val="22"/>
        </w:rPr>
        <w:t xml:space="preserve"> play an important role for improving outcomes</w:t>
      </w:r>
      <w:r w:rsidR="50B4852C" w:rsidRPr="3CDD9B5D">
        <w:rPr>
          <w:rFonts w:ascii="Calibri" w:eastAsia="Calibri" w:hAnsi="Calibri" w:cs="Calibri"/>
          <w:sz w:val="22"/>
          <w:szCs w:val="22"/>
        </w:rPr>
        <w:t xml:space="preserve">, with the Priority 4B research project </w:t>
      </w:r>
      <w:r w:rsidR="522EF358" w:rsidRPr="3CDD9B5D">
        <w:rPr>
          <w:rFonts w:ascii="Calibri" w:eastAsia="Calibri" w:hAnsi="Calibri" w:cs="Calibri"/>
          <w:sz w:val="22"/>
          <w:szCs w:val="22"/>
        </w:rPr>
        <w:t xml:space="preserve">supporting this work. </w:t>
      </w:r>
    </w:p>
    <w:p w14:paraId="6B8530A3" w14:textId="61704CCB" w:rsidR="00290819" w:rsidRPr="00087961" w:rsidRDefault="7DD746EF" w:rsidP="5F5E5004">
      <w:pPr>
        <w:ind w:left="-142" w:right="-188"/>
        <w:jc w:val="both"/>
        <w:rPr>
          <w:rFonts w:ascii="Calibri" w:eastAsia="Calibri" w:hAnsi="Calibri" w:cs="Calibri"/>
          <w:b/>
          <w:sz w:val="22"/>
          <w:szCs w:val="22"/>
          <w:u w:val="single"/>
        </w:rPr>
      </w:pPr>
      <w:r w:rsidRPr="00087961">
        <w:rPr>
          <w:rFonts w:ascii="Calibri" w:eastAsia="Calibri" w:hAnsi="Calibri" w:cs="Calibri"/>
          <w:b/>
          <w:sz w:val="22"/>
          <w:szCs w:val="22"/>
          <w:u w:val="single"/>
        </w:rPr>
        <w:t>Overview of ECCDPP-funded projects</w:t>
      </w:r>
    </w:p>
    <w:p w14:paraId="4E72CD0C" w14:textId="19DFD1F6" w:rsidR="00290819" w:rsidRDefault="7DD746EF" w:rsidP="5F5E5004">
      <w:pPr>
        <w:ind w:left="-142" w:right="-188"/>
        <w:jc w:val="both"/>
        <w:rPr>
          <w:rFonts w:ascii="Calibri" w:eastAsia="Calibri" w:hAnsi="Calibri" w:cs="Calibri"/>
          <w:sz w:val="22"/>
          <w:szCs w:val="22"/>
        </w:rPr>
      </w:pPr>
      <w:r w:rsidRPr="5F5E5004">
        <w:rPr>
          <w:rFonts w:ascii="Calibri" w:eastAsia="Calibri" w:hAnsi="Calibri" w:cs="Calibri"/>
          <w:sz w:val="22"/>
          <w:szCs w:val="22"/>
        </w:rPr>
        <w:t xml:space="preserve">Members noted progress updates on </w:t>
      </w:r>
      <w:r w:rsidR="006F2F5B">
        <w:rPr>
          <w:rFonts w:ascii="Calibri" w:eastAsia="Calibri" w:hAnsi="Calibri" w:cs="Calibri"/>
          <w:sz w:val="22"/>
          <w:szCs w:val="22"/>
        </w:rPr>
        <w:t>3</w:t>
      </w:r>
      <w:r w:rsidRPr="5F5E5004">
        <w:rPr>
          <w:rFonts w:ascii="Calibri" w:eastAsia="Calibri" w:hAnsi="Calibri" w:cs="Calibri"/>
          <w:sz w:val="22"/>
          <w:szCs w:val="22"/>
        </w:rPr>
        <w:t xml:space="preserve"> key projects being implemented by SNAICC under the Partnership grant: the Data Lake project, which aims to strengthen data </w:t>
      </w:r>
      <w:r w:rsidR="3B0330E2" w:rsidRPr="5F5E5004">
        <w:rPr>
          <w:rFonts w:ascii="Calibri" w:eastAsia="Calibri" w:hAnsi="Calibri" w:cs="Calibri"/>
          <w:sz w:val="22"/>
          <w:szCs w:val="22"/>
        </w:rPr>
        <w:t>capability</w:t>
      </w:r>
      <w:r w:rsidR="23DC7A11" w:rsidRPr="5F5E5004">
        <w:rPr>
          <w:rFonts w:ascii="Calibri" w:eastAsia="Calibri" w:hAnsi="Calibri" w:cs="Calibri"/>
          <w:sz w:val="22"/>
          <w:szCs w:val="22"/>
        </w:rPr>
        <w:t xml:space="preserve"> in the sector</w:t>
      </w:r>
      <w:r w:rsidRPr="5F5E5004">
        <w:rPr>
          <w:rFonts w:ascii="Calibri" w:eastAsia="Calibri" w:hAnsi="Calibri" w:cs="Calibri"/>
          <w:sz w:val="22"/>
          <w:szCs w:val="22"/>
        </w:rPr>
        <w:t xml:space="preserve">; the Youth </w:t>
      </w:r>
      <w:r w:rsidR="3FB4C8D8" w:rsidRPr="5F5E5004">
        <w:rPr>
          <w:rFonts w:ascii="Calibri" w:eastAsia="Calibri" w:hAnsi="Calibri" w:cs="Calibri"/>
          <w:sz w:val="22"/>
          <w:szCs w:val="22"/>
        </w:rPr>
        <w:t>Voice project, which is focused on e</w:t>
      </w:r>
      <w:r w:rsidR="2120B04D" w:rsidRPr="5F5E5004">
        <w:rPr>
          <w:rFonts w:ascii="Calibri" w:eastAsia="Calibri" w:hAnsi="Calibri" w:cs="Calibri"/>
          <w:sz w:val="22"/>
          <w:szCs w:val="22"/>
        </w:rPr>
        <w:t>mbedding</w:t>
      </w:r>
      <w:r w:rsidR="3FB4C8D8" w:rsidRPr="5F5E5004">
        <w:rPr>
          <w:rFonts w:ascii="Calibri" w:eastAsia="Calibri" w:hAnsi="Calibri" w:cs="Calibri"/>
          <w:sz w:val="22"/>
          <w:szCs w:val="22"/>
        </w:rPr>
        <w:t xml:space="preserve"> the voices of children and young people; and the Shared Decision-Making Guidance project.</w:t>
      </w:r>
    </w:p>
    <w:p w14:paraId="057F0383" w14:textId="5E18DE72" w:rsidR="00290819" w:rsidRPr="00087961" w:rsidRDefault="5BE7E9C5">
      <w:pPr>
        <w:ind w:left="-142" w:right="-188"/>
        <w:jc w:val="both"/>
        <w:rPr>
          <w:rFonts w:ascii="Calibri" w:eastAsia="Calibri" w:hAnsi="Calibri" w:cs="Calibri"/>
          <w:sz w:val="22"/>
          <w:szCs w:val="22"/>
        </w:rPr>
      </w:pPr>
      <w:r w:rsidRPr="3CDD9B5D">
        <w:rPr>
          <w:rFonts w:ascii="Calibri" w:eastAsia="Calibri" w:hAnsi="Calibri" w:cs="Calibri"/>
          <w:sz w:val="22"/>
          <w:szCs w:val="22"/>
        </w:rPr>
        <w:t xml:space="preserve">Members heard a presentation from Katrina Fanning AO PSM, Coolamon Advisors, </w:t>
      </w:r>
      <w:r w:rsidR="7E323D42" w:rsidRPr="3CDD9B5D">
        <w:rPr>
          <w:rFonts w:ascii="Calibri" w:eastAsia="Calibri" w:hAnsi="Calibri" w:cs="Calibri"/>
          <w:sz w:val="22"/>
          <w:szCs w:val="22"/>
        </w:rPr>
        <w:t xml:space="preserve">on the Shared Decision-Making Guidance project. Members discussed the approach to the project, which seeks to broaden Priority Reform 1 </w:t>
      </w:r>
      <w:r w:rsidR="6754380D" w:rsidRPr="3CDD9B5D">
        <w:rPr>
          <w:rFonts w:ascii="Calibri" w:eastAsia="Calibri" w:hAnsi="Calibri" w:cs="Calibri"/>
          <w:sz w:val="22"/>
          <w:szCs w:val="22"/>
        </w:rPr>
        <w:t xml:space="preserve">of the Closing the Gap </w:t>
      </w:r>
      <w:r w:rsidR="7E323D42" w:rsidRPr="3CDD9B5D">
        <w:rPr>
          <w:rFonts w:ascii="Calibri" w:eastAsia="Calibri" w:hAnsi="Calibri" w:cs="Calibri"/>
          <w:sz w:val="22"/>
          <w:szCs w:val="22"/>
        </w:rPr>
        <w:t>and provide</w:t>
      </w:r>
      <w:r w:rsidR="7E40CA79" w:rsidRPr="3CDD9B5D">
        <w:rPr>
          <w:rFonts w:ascii="Calibri" w:eastAsia="Calibri" w:hAnsi="Calibri" w:cs="Calibri"/>
          <w:sz w:val="22"/>
          <w:szCs w:val="22"/>
        </w:rPr>
        <w:t xml:space="preserve"> practical guidance for governments</w:t>
      </w:r>
      <w:r w:rsidR="4E93A391" w:rsidRPr="3CDD9B5D">
        <w:rPr>
          <w:rFonts w:ascii="Calibri" w:eastAsia="Calibri" w:hAnsi="Calibri" w:cs="Calibri"/>
          <w:sz w:val="22"/>
          <w:szCs w:val="22"/>
        </w:rPr>
        <w:t xml:space="preserve"> to self-evaluate their performance in shared decision-making and identify areas for improvement</w:t>
      </w:r>
      <w:r w:rsidR="556F74CA" w:rsidRPr="3CDD9B5D">
        <w:rPr>
          <w:rFonts w:ascii="Calibri" w:eastAsia="Calibri" w:hAnsi="Calibri" w:cs="Calibri"/>
          <w:sz w:val="22"/>
          <w:szCs w:val="22"/>
        </w:rPr>
        <w:t xml:space="preserve"> in relation to early childhood care and development policy</w:t>
      </w:r>
      <w:r w:rsidR="7E40CA79" w:rsidRPr="3CDD9B5D">
        <w:rPr>
          <w:rFonts w:ascii="Calibri" w:eastAsia="Calibri" w:hAnsi="Calibri" w:cs="Calibri"/>
          <w:sz w:val="22"/>
          <w:szCs w:val="22"/>
        </w:rPr>
        <w:t xml:space="preserve">. </w:t>
      </w:r>
    </w:p>
    <w:p w14:paraId="39C71C77" w14:textId="687B3F6C" w:rsidR="00290819" w:rsidRDefault="23FB616A" w:rsidP="00290819">
      <w:pPr>
        <w:ind w:left="-142" w:right="-188"/>
        <w:jc w:val="both"/>
        <w:rPr>
          <w:rFonts w:ascii="Calibri" w:hAnsi="Calibri" w:cs="Calibri"/>
          <w:b/>
          <w:bCs/>
          <w:sz w:val="22"/>
          <w:szCs w:val="22"/>
          <w:u w:val="single"/>
        </w:rPr>
      </w:pPr>
      <w:r w:rsidRPr="5F5E5004">
        <w:rPr>
          <w:rFonts w:ascii="Calibri" w:hAnsi="Calibri" w:cs="Calibri"/>
          <w:b/>
          <w:bCs/>
          <w:sz w:val="22"/>
          <w:szCs w:val="22"/>
          <w:u w:val="single"/>
        </w:rPr>
        <w:t>ECCDPP Evaluation</w:t>
      </w:r>
    </w:p>
    <w:p w14:paraId="269BDA79" w14:textId="68CED4FC" w:rsidR="00290819" w:rsidRPr="00250911" w:rsidRDefault="7D35CC42" w:rsidP="5F5E5004">
      <w:pPr>
        <w:ind w:left="-142" w:right="-188"/>
        <w:jc w:val="both"/>
        <w:rPr>
          <w:rFonts w:ascii="Calibri" w:hAnsi="Calibri" w:cs="Calibri"/>
          <w:sz w:val="22"/>
          <w:szCs w:val="22"/>
        </w:rPr>
      </w:pPr>
      <w:r w:rsidRPr="3CDD9B5D">
        <w:rPr>
          <w:rFonts w:ascii="Calibri" w:hAnsi="Calibri" w:cs="Calibri"/>
          <w:sz w:val="22"/>
          <w:szCs w:val="22"/>
        </w:rPr>
        <w:t xml:space="preserve">Following member agreement </w:t>
      </w:r>
      <w:r w:rsidR="3D0AB829" w:rsidRPr="3CDD9B5D">
        <w:rPr>
          <w:rFonts w:ascii="Calibri" w:hAnsi="Calibri" w:cs="Calibri"/>
          <w:sz w:val="22"/>
          <w:szCs w:val="22"/>
        </w:rPr>
        <w:t>at Meeting 8 (</w:t>
      </w:r>
      <w:r w:rsidR="6D5B3B6F" w:rsidRPr="3CDD9B5D">
        <w:rPr>
          <w:rFonts w:ascii="Calibri" w:hAnsi="Calibri" w:cs="Calibri"/>
          <w:sz w:val="22"/>
          <w:szCs w:val="22"/>
        </w:rPr>
        <w:t>November 2024</w:t>
      </w:r>
      <w:r w:rsidR="7BEAD2A6" w:rsidRPr="3CDD9B5D">
        <w:rPr>
          <w:rFonts w:ascii="Calibri" w:hAnsi="Calibri" w:cs="Calibri"/>
          <w:sz w:val="22"/>
          <w:szCs w:val="22"/>
        </w:rPr>
        <w:t>)</w:t>
      </w:r>
      <w:r w:rsidR="2C399AFC" w:rsidRPr="3CDD9B5D">
        <w:rPr>
          <w:rFonts w:ascii="Calibri" w:hAnsi="Calibri" w:cs="Calibri"/>
          <w:sz w:val="22"/>
          <w:szCs w:val="22"/>
        </w:rPr>
        <w:t xml:space="preserve"> </w:t>
      </w:r>
      <w:r w:rsidRPr="3CDD9B5D">
        <w:rPr>
          <w:rFonts w:ascii="Calibri" w:hAnsi="Calibri" w:cs="Calibri"/>
          <w:sz w:val="22"/>
          <w:szCs w:val="22"/>
        </w:rPr>
        <w:t xml:space="preserve">to </w:t>
      </w:r>
      <w:r w:rsidR="01206E21" w:rsidRPr="3CDD9B5D">
        <w:rPr>
          <w:rFonts w:ascii="Calibri" w:hAnsi="Calibri" w:cs="Calibri"/>
          <w:sz w:val="22"/>
          <w:szCs w:val="22"/>
        </w:rPr>
        <w:t xml:space="preserve">the scope </w:t>
      </w:r>
      <w:r w:rsidR="1A0EA989" w:rsidRPr="3CDD9B5D">
        <w:rPr>
          <w:rFonts w:ascii="Calibri" w:hAnsi="Calibri" w:cs="Calibri"/>
          <w:sz w:val="22"/>
          <w:szCs w:val="22"/>
        </w:rPr>
        <w:t xml:space="preserve">and procurement </w:t>
      </w:r>
      <w:r w:rsidR="66066212" w:rsidRPr="3CDD9B5D">
        <w:rPr>
          <w:rFonts w:ascii="Calibri" w:hAnsi="Calibri" w:cs="Calibri"/>
          <w:sz w:val="22"/>
          <w:szCs w:val="22"/>
        </w:rPr>
        <w:t xml:space="preserve">process for the </w:t>
      </w:r>
      <w:r w:rsidRPr="3CDD9B5D">
        <w:rPr>
          <w:rFonts w:ascii="Calibri" w:hAnsi="Calibri" w:cs="Calibri"/>
          <w:sz w:val="22"/>
          <w:szCs w:val="22"/>
        </w:rPr>
        <w:t>evaluati</w:t>
      </w:r>
      <w:r w:rsidR="3BA6C885" w:rsidRPr="3CDD9B5D">
        <w:rPr>
          <w:rFonts w:ascii="Calibri" w:hAnsi="Calibri" w:cs="Calibri"/>
          <w:sz w:val="22"/>
          <w:szCs w:val="22"/>
        </w:rPr>
        <w:t>ng the</w:t>
      </w:r>
      <w:r w:rsidR="09D75898" w:rsidRPr="3CDD9B5D">
        <w:rPr>
          <w:rFonts w:ascii="Calibri" w:hAnsi="Calibri" w:cs="Calibri"/>
          <w:sz w:val="22"/>
          <w:szCs w:val="22"/>
        </w:rPr>
        <w:t xml:space="preserve"> Partnership’s </w:t>
      </w:r>
      <w:r w:rsidRPr="3CDD9B5D">
        <w:rPr>
          <w:rFonts w:ascii="Calibri" w:hAnsi="Calibri" w:cs="Calibri"/>
          <w:sz w:val="22"/>
          <w:szCs w:val="22"/>
        </w:rPr>
        <w:t xml:space="preserve">first term of operation, </w:t>
      </w:r>
      <w:proofErr w:type="spellStart"/>
      <w:r w:rsidR="00B7B470" w:rsidRPr="3CDD9B5D">
        <w:rPr>
          <w:rFonts w:ascii="Calibri" w:hAnsi="Calibri" w:cs="Calibri"/>
          <w:sz w:val="22"/>
          <w:szCs w:val="22"/>
        </w:rPr>
        <w:t>Yamagigu</w:t>
      </w:r>
      <w:proofErr w:type="spellEnd"/>
      <w:r w:rsidR="00B7B470" w:rsidRPr="3CDD9B5D">
        <w:rPr>
          <w:rFonts w:ascii="Calibri" w:hAnsi="Calibri" w:cs="Calibri"/>
          <w:sz w:val="22"/>
          <w:szCs w:val="22"/>
        </w:rPr>
        <w:t xml:space="preserve"> Consulting Pty Ltd (</w:t>
      </w:r>
      <w:proofErr w:type="spellStart"/>
      <w:r w:rsidR="00B7B470" w:rsidRPr="3CDD9B5D">
        <w:rPr>
          <w:rFonts w:ascii="Calibri" w:hAnsi="Calibri" w:cs="Calibri"/>
          <w:sz w:val="22"/>
          <w:szCs w:val="22"/>
        </w:rPr>
        <w:t>Yamagigu</w:t>
      </w:r>
      <w:proofErr w:type="spellEnd"/>
      <w:r w:rsidR="00B7B470" w:rsidRPr="3CDD9B5D">
        <w:rPr>
          <w:rFonts w:ascii="Calibri" w:hAnsi="Calibri" w:cs="Calibri"/>
          <w:sz w:val="22"/>
          <w:szCs w:val="22"/>
        </w:rPr>
        <w:t xml:space="preserve">) </w:t>
      </w:r>
      <w:r w:rsidR="06C7CA34" w:rsidRPr="3CDD9B5D">
        <w:rPr>
          <w:rFonts w:ascii="Calibri" w:hAnsi="Calibri" w:cs="Calibri"/>
          <w:sz w:val="22"/>
          <w:szCs w:val="22"/>
        </w:rPr>
        <w:t>was</w:t>
      </w:r>
      <w:r w:rsidR="00B7B470" w:rsidRPr="3CDD9B5D">
        <w:rPr>
          <w:rFonts w:ascii="Calibri" w:hAnsi="Calibri" w:cs="Calibri"/>
          <w:sz w:val="22"/>
          <w:szCs w:val="22"/>
        </w:rPr>
        <w:t xml:space="preserve"> engaged </w:t>
      </w:r>
      <w:r w:rsidR="37120131" w:rsidRPr="3CDD9B5D">
        <w:rPr>
          <w:rFonts w:ascii="Calibri" w:hAnsi="Calibri" w:cs="Calibri"/>
          <w:sz w:val="22"/>
          <w:szCs w:val="22"/>
        </w:rPr>
        <w:t>in June 2025</w:t>
      </w:r>
      <w:r w:rsidR="2D69CF9C" w:rsidRPr="3CDD9B5D">
        <w:rPr>
          <w:rFonts w:ascii="Calibri" w:hAnsi="Calibri" w:cs="Calibri"/>
          <w:sz w:val="22"/>
          <w:szCs w:val="22"/>
        </w:rPr>
        <w:t>.</w:t>
      </w:r>
      <w:r w:rsidR="00B7B470" w:rsidRPr="3CDD9B5D">
        <w:rPr>
          <w:rFonts w:ascii="Calibri" w:hAnsi="Calibri" w:cs="Calibri"/>
          <w:sz w:val="22"/>
          <w:szCs w:val="22"/>
        </w:rPr>
        <w:t xml:space="preserve"> </w:t>
      </w:r>
      <w:proofErr w:type="spellStart"/>
      <w:r w:rsidR="15D0197B" w:rsidRPr="3CDD9B5D">
        <w:rPr>
          <w:rFonts w:ascii="Calibri" w:hAnsi="Calibri" w:cs="Calibri"/>
          <w:sz w:val="22"/>
          <w:szCs w:val="22"/>
        </w:rPr>
        <w:t>Yamagigu</w:t>
      </w:r>
      <w:proofErr w:type="spellEnd"/>
      <w:r w:rsidR="6F79B98C" w:rsidRPr="3CDD9B5D">
        <w:rPr>
          <w:rFonts w:ascii="Calibri" w:hAnsi="Calibri" w:cs="Calibri"/>
          <w:sz w:val="22"/>
          <w:szCs w:val="22"/>
        </w:rPr>
        <w:t xml:space="preserve"> </w:t>
      </w:r>
      <w:r w:rsidR="66D1DE35" w:rsidRPr="3CDD9B5D">
        <w:rPr>
          <w:rFonts w:ascii="Calibri" w:hAnsi="Calibri" w:cs="Calibri"/>
          <w:sz w:val="22"/>
          <w:szCs w:val="22"/>
        </w:rPr>
        <w:t>representatives</w:t>
      </w:r>
      <w:r w:rsidR="15D0197B" w:rsidRPr="3CDD9B5D">
        <w:rPr>
          <w:rFonts w:ascii="Calibri" w:hAnsi="Calibri" w:cs="Calibri"/>
          <w:sz w:val="22"/>
          <w:szCs w:val="22"/>
        </w:rPr>
        <w:t xml:space="preserve"> </w:t>
      </w:r>
      <w:r w:rsidR="47589225" w:rsidRPr="3CDD9B5D">
        <w:rPr>
          <w:rFonts w:ascii="Calibri" w:hAnsi="Calibri" w:cs="Calibri"/>
          <w:sz w:val="22"/>
          <w:szCs w:val="22"/>
        </w:rPr>
        <w:t xml:space="preserve">attended the meeting to </w:t>
      </w:r>
      <w:r w:rsidR="400DE677" w:rsidRPr="3CDD9B5D">
        <w:rPr>
          <w:rFonts w:ascii="Calibri" w:hAnsi="Calibri" w:cs="Calibri"/>
          <w:sz w:val="22"/>
          <w:szCs w:val="22"/>
        </w:rPr>
        <w:t>outline</w:t>
      </w:r>
      <w:r w:rsidR="15D0197B" w:rsidRPr="3CDD9B5D">
        <w:rPr>
          <w:rFonts w:ascii="Calibri" w:hAnsi="Calibri" w:cs="Calibri"/>
          <w:sz w:val="22"/>
          <w:szCs w:val="22"/>
        </w:rPr>
        <w:t xml:space="preserve"> the </w:t>
      </w:r>
      <w:r w:rsidR="57F7F616" w:rsidRPr="3CDD9B5D">
        <w:rPr>
          <w:rFonts w:ascii="Calibri" w:hAnsi="Calibri" w:cs="Calibri"/>
          <w:sz w:val="22"/>
          <w:szCs w:val="22"/>
        </w:rPr>
        <w:t xml:space="preserve">draft </w:t>
      </w:r>
      <w:r w:rsidR="06BC45EB" w:rsidRPr="3CDD9B5D">
        <w:rPr>
          <w:rFonts w:ascii="Calibri" w:hAnsi="Calibri" w:cs="Calibri"/>
          <w:sz w:val="22"/>
          <w:szCs w:val="22"/>
        </w:rPr>
        <w:t xml:space="preserve">project plan for the </w:t>
      </w:r>
      <w:r w:rsidR="15D0197B" w:rsidRPr="3CDD9B5D">
        <w:rPr>
          <w:rFonts w:ascii="Calibri" w:hAnsi="Calibri" w:cs="Calibri"/>
          <w:sz w:val="22"/>
          <w:szCs w:val="22"/>
        </w:rPr>
        <w:t xml:space="preserve">evaluation and </w:t>
      </w:r>
      <w:r w:rsidR="1057A311" w:rsidRPr="3CDD9B5D">
        <w:rPr>
          <w:rFonts w:ascii="Calibri" w:hAnsi="Calibri" w:cs="Calibri"/>
          <w:sz w:val="22"/>
          <w:szCs w:val="22"/>
        </w:rPr>
        <w:t xml:space="preserve">potential </w:t>
      </w:r>
      <w:r w:rsidR="797F78AF" w:rsidRPr="3CDD9B5D">
        <w:rPr>
          <w:rFonts w:ascii="Calibri" w:hAnsi="Calibri" w:cs="Calibri"/>
          <w:sz w:val="22"/>
          <w:szCs w:val="22"/>
        </w:rPr>
        <w:t xml:space="preserve">options for </w:t>
      </w:r>
      <w:r w:rsidR="15D0197B" w:rsidRPr="3CDD9B5D">
        <w:rPr>
          <w:rFonts w:ascii="Calibri" w:hAnsi="Calibri" w:cs="Calibri"/>
          <w:sz w:val="22"/>
          <w:szCs w:val="22"/>
        </w:rPr>
        <w:t xml:space="preserve">engagement </w:t>
      </w:r>
      <w:r w:rsidR="3925A9A0" w:rsidRPr="3CDD9B5D">
        <w:rPr>
          <w:rFonts w:ascii="Calibri" w:hAnsi="Calibri" w:cs="Calibri"/>
          <w:sz w:val="22"/>
          <w:szCs w:val="22"/>
        </w:rPr>
        <w:t xml:space="preserve">to </w:t>
      </w:r>
      <w:r w:rsidR="34224783" w:rsidRPr="3CDD9B5D">
        <w:rPr>
          <w:rFonts w:ascii="Calibri" w:hAnsi="Calibri" w:cs="Calibri"/>
          <w:sz w:val="22"/>
          <w:szCs w:val="22"/>
        </w:rPr>
        <w:t xml:space="preserve">shape the final </w:t>
      </w:r>
      <w:r w:rsidR="1AFD2E75" w:rsidRPr="3CDD9B5D">
        <w:rPr>
          <w:rFonts w:ascii="Calibri" w:hAnsi="Calibri" w:cs="Calibri"/>
          <w:sz w:val="22"/>
          <w:szCs w:val="22"/>
        </w:rPr>
        <w:t>plan</w:t>
      </w:r>
      <w:r w:rsidR="34224783" w:rsidRPr="3CDD9B5D">
        <w:rPr>
          <w:rFonts w:ascii="Calibri" w:hAnsi="Calibri" w:cs="Calibri"/>
          <w:sz w:val="22"/>
          <w:szCs w:val="22"/>
        </w:rPr>
        <w:t xml:space="preserve">. </w:t>
      </w:r>
      <w:r w:rsidR="616AE89D" w:rsidRPr="3CDD9B5D">
        <w:rPr>
          <w:rFonts w:ascii="Calibri" w:hAnsi="Calibri" w:cs="Calibri"/>
          <w:sz w:val="22"/>
          <w:szCs w:val="22"/>
        </w:rPr>
        <w:t xml:space="preserve">The </w:t>
      </w:r>
      <w:r w:rsidR="2F951337" w:rsidRPr="3CDD9B5D">
        <w:rPr>
          <w:rFonts w:ascii="Calibri" w:hAnsi="Calibri" w:cs="Calibri"/>
          <w:sz w:val="22"/>
          <w:szCs w:val="22"/>
        </w:rPr>
        <w:t xml:space="preserve">final </w:t>
      </w:r>
      <w:r w:rsidR="616AE89D" w:rsidRPr="3CDD9B5D">
        <w:rPr>
          <w:rFonts w:ascii="Calibri" w:hAnsi="Calibri" w:cs="Calibri"/>
          <w:sz w:val="22"/>
          <w:szCs w:val="22"/>
        </w:rPr>
        <w:t>evaluati</w:t>
      </w:r>
      <w:r w:rsidR="3574F6DE" w:rsidRPr="3CDD9B5D">
        <w:rPr>
          <w:rFonts w:ascii="Calibri" w:hAnsi="Calibri" w:cs="Calibri"/>
          <w:sz w:val="22"/>
          <w:szCs w:val="22"/>
        </w:rPr>
        <w:t>on</w:t>
      </w:r>
      <w:r w:rsidR="51559BE5" w:rsidRPr="3CDD9B5D">
        <w:rPr>
          <w:rFonts w:ascii="Calibri" w:hAnsi="Calibri" w:cs="Calibri"/>
          <w:sz w:val="22"/>
          <w:szCs w:val="22"/>
        </w:rPr>
        <w:t xml:space="preserve"> </w:t>
      </w:r>
      <w:r w:rsidR="616AE89D" w:rsidRPr="3CDD9B5D">
        <w:rPr>
          <w:rFonts w:ascii="Calibri" w:hAnsi="Calibri" w:cs="Calibri"/>
          <w:sz w:val="22"/>
          <w:szCs w:val="22"/>
        </w:rPr>
        <w:t>report is due in November 2025.</w:t>
      </w:r>
    </w:p>
    <w:p w14:paraId="44D92D5C" w14:textId="44617A0B" w:rsidR="0032348F" w:rsidRPr="00087961" w:rsidDel="00436767" w:rsidRDefault="4CE01793" w:rsidP="3CDD9B5D">
      <w:pPr>
        <w:ind w:left="-142" w:right="-188"/>
        <w:jc w:val="both"/>
        <w:rPr>
          <w:rFonts w:ascii="Calibri" w:hAnsi="Calibri" w:cs="Calibri"/>
          <w:b/>
          <w:bCs/>
          <w:sz w:val="22"/>
          <w:szCs w:val="22"/>
          <w:u w:val="single"/>
        </w:rPr>
      </w:pPr>
      <w:r w:rsidRPr="3CDD9B5D">
        <w:rPr>
          <w:rFonts w:ascii="Calibri" w:hAnsi="Calibri" w:cs="Calibri"/>
          <w:b/>
          <w:bCs/>
          <w:sz w:val="22"/>
          <w:szCs w:val="22"/>
          <w:u w:val="single"/>
        </w:rPr>
        <w:lastRenderedPageBreak/>
        <w:t xml:space="preserve">ECCDPP </w:t>
      </w:r>
      <w:r w:rsidR="17F802C0" w:rsidRPr="3CDD9B5D">
        <w:rPr>
          <w:rFonts w:ascii="Calibri" w:hAnsi="Calibri" w:cs="Calibri"/>
          <w:b/>
          <w:bCs/>
          <w:sz w:val="22"/>
          <w:szCs w:val="22"/>
          <w:u w:val="single"/>
        </w:rPr>
        <w:t xml:space="preserve">Member workshop with </w:t>
      </w:r>
      <w:r w:rsidRPr="3CDD9B5D">
        <w:rPr>
          <w:rFonts w:ascii="Calibri" w:hAnsi="Calibri" w:cs="Calibri"/>
          <w:b/>
          <w:bCs/>
          <w:sz w:val="22"/>
          <w:szCs w:val="22"/>
          <w:u w:val="single"/>
        </w:rPr>
        <w:t xml:space="preserve">Safe and Supported Implementation Coordination Committee Workshop: Progressing shared priorities </w:t>
      </w:r>
    </w:p>
    <w:p w14:paraId="52799FDF" w14:textId="78A2458B" w:rsidR="0032348F" w:rsidDel="00436767" w:rsidRDefault="10455231" w:rsidP="5F5E5004">
      <w:pPr>
        <w:ind w:left="-142" w:right="-188"/>
        <w:jc w:val="both"/>
        <w:rPr>
          <w:rFonts w:ascii="Calibri" w:hAnsi="Calibri" w:cs="Calibri"/>
          <w:sz w:val="22"/>
          <w:szCs w:val="22"/>
        </w:rPr>
      </w:pPr>
      <w:r w:rsidRPr="0DE07F4E">
        <w:rPr>
          <w:rFonts w:ascii="Calibri" w:hAnsi="Calibri" w:cs="Calibri"/>
          <w:sz w:val="22"/>
          <w:szCs w:val="22"/>
        </w:rPr>
        <w:t>W</w:t>
      </w:r>
      <w:r w:rsidR="27DEE949" w:rsidRPr="0DE07F4E">
        <w:rPr>
          <w:rFonts w:ascii="Calibri" w:hAnsi="Calibri" w:cs="Calibri"/>
          <w:sz w:val="22"/>
          <w:szCs w:val="22"/>
        </w:rPr>
        <w:t xml:space="preserve">hile </w:t>
      </w:r>
      <w:r w:rsidR="049342E9" w:rsidRPr="0DE07F4E">
        <w:rPr>
          <w:rFonts w:ascii="Calibri" w:hAnsi="Calibri" w:cs="Calibri"/>
          <w:sz w:val="22"/>
          <w:szCs w:val="22"/>
        </w:rPr>
        <w:t xml:space="preserve">ECCDPP </w:t>
      </w:r>
      <w:r w:rsidR="27DEE949" w:rsidRPr="0DE07F4E">
        <w:rPr>
          <w:rFonts w:ascii="Calibri" w:hAnsi="Calibri" w:cs="Calibri"/>
          <w:sz w:val="22"/>
          <w:szCs w:val="22"/>
        </w:rPr>
        <w:t>members were together</w:t>
      </w:r>
      <w:r w:rsidR="3D9882FC" w:rsidRPr="0DE07F4E">
        <w:rPr>
          <w:rFonts w:ascii="Calibri" w:hAnsi="Calibri" w:cs="Calibri"/>
          <w:sz w:val="22"/>
          <w:szCs w:val="22"/>
        </w:rPr>
        <w:t xml:space="preserve"> on 4</w:t>
      </w:r>
      <w:r w:rsidR="27DEE949" w:rsidRPr="0DE07F4E">
        <w:rPr>
          <w:rFonts w:ascii="Calibri" w:hAnsi="Calibri" w:cs="Calibri"/>
          <w:sz w:val="22"/>
          <w:szCs w:val="22"/>
        </w:rPr>
        <w:t xml:space="preserve"> </w:t>
      </w:r>
      <w:r w:rsidR="3D9882FC" w:rsidRPr="0DE07F4E">
        <w:rPr>
          <w:rFonts w:ascii="Calibri" w:hAnsi="Calibri" w:cs="Calibri"/>
          <w:sz w:val="22"/>
          <w:szCs w:val="22"/>
        </w:rPr>
        <w:t>July 2025,</w:t>
      </w:r>
      <w:r w:rsidR="27DEE949" w:rsidRPr="0DE07F4E">
        <w:rPr>
          <w:rFonts w:ascii="Calibri" w:hAnsi="Calibri" w:cs="Calibri"/>
          <w:sz w:val="22"/>
          <w:szCs w:val="22"/>
        </w:rPr>
        <w:t xml:space="preserve"> </w:t>
      </w:r>
      <w:r w:rsidR="50D2A264" w:rsidRPr="0DE07F4E">
        <w:rPr>
          <w:rFonts w:ascii="Calibri" w:hAnsi="Calibri" w:cs="Calibri"/>
          <w:sz w:val="22"/>
          <w:szCs w:val="22"/>
        </w:rPr>
        <w:t>they participated</w:t>
      </w:r>
      <w:r w:rsidR="27DEE949" w:rsidRPr="0DE07F4E">
        <w:rPr>
          <w:rFonts w:ascii="Calibri" w:hAnsi="Calibri" w:cs="Calibri"/>
          <w:sz w:val="22"/>
          <w:szCs w:val="22"/>
        </w:rPr>
        <w:t xml:space="preserve"> in a workshop with </w:t>
      </w:r>
      <w:r w:rsidR="4CE01793" w:rsidRPr="0DE07F4E">
        <w:rPr>
          <w:rFonts w:ascii="Calibri" w:hAnsi="Calibri" w:cs="Calibri"/>
          <w:sz w:val="22"/>
          <w:szCs w:val="22"/>
        </w:rPr>
        <w:t>the Safe and Supported Implementation Coordination Committee (ICC)</w:t>
      </w:r>
      <w:r w:rsidR="00522AB9" w:rsidRPr="0DE07F4E">
        <w:rPr>
          <w:rFonts w:ascii="Calibri" w:hAnsi="Calibri" w:cs="Calibri"/>
          <w:sz w:val="22"/>
          <w:szCs w:val="22"/>
        </w:rPr>
        <w:t>,</w:t>
      </w:r>
      <w:r w:rsidR="4CE01793" w:rsidRPr="0DE07F4E">
        <w:rPr>
          <w:rFonts w:ascii="Calibri" w:hAnsi="Calibri" w:cs="Calibri"/>
          <w:sz w:val="22"/>
          <w:szCs w:val="22"/>
        </w:rPr>
        <w:t xml:space="preserve"> </w:t>
      </w:r>
      <w:r w:rsidR="4A9437AF" w:rsidRPr="0DE07F4E">
        <w:rPr>
          <w:rFonts w:ascii="Calibri" w:hAnsi="Calibri" w:cs="Calibri"/>
          <w:sz w:val="22"/>
          <w:szCs w:val="22"/>
        </w:rPr>
        <w:t>a shared decision</w:t>
      </w:r>
      <w:r w:rsidR="35F5232A" w:rsidRPr="0DE07F4E">
        <w:rPr>
          <w:rFonts w:ascii="Calibri" w:hAnsi="Calibri" w:cs="Calibri"/>
          <w:sz w:val="22"/>
          <w:szCs w:val="22"/>
        </w:rPr>
        <w:t>-</w:t>
      </w:r>
      <w:r w:rsidR="4A9437AF" w:rsidRPr="0DE07F4E">
        <w:rPr>
          <w:rFonts w:ascii="Calibri" w:hAnsi="Calibri" w:cs="Calibri"/>
          <w:sz w:val="22"/>
          <w:szCs w:val="22"/>
        </w:rPr>
        <w:t>making mechanism</w:t>
      </w:r>
      <w:r w:rsidR="4CE01793" w:rsidRPr="0DE07F4E">
        <w:rPr>
          <w:rFonts w:ascii="Calibri" w:hAnsi="Calibri" w:cs="Calibri"/>
          <w:sz w:val="22"/>
          <w:szCs w:val="22"/>
        </w:rPr>
        <w:t xml:space="preserve"> responsible for implementing actions under the </w:t>
      </w:r>
      <w:r w:rsidR="4F541A2E" w:rsidRPr="0DE07F4E">
        <w:rPr>
          <w:rFonts w:ascii="Calibri" w:hAnsi="Calibri" w:cs="Calibri"/>
          <w:sz w:val="22"/>
          <w:szCs w:val="22"/>
        </w:rPr>
        <w:t xml:space="preserve">associated action plans. </w:t>
      </w:r>
    </w:p>
    <w:p w14:paraId="47A8E924" w14:textId="5724A4AD" w:rsidR="007F0A65" w:rsidRPr="000368E7" w:rsidDel="00436767" w:rsidRDefault="007F0A65" w:rsidP="0DE07F4E">
      <w:pPr>
        <w:ind w:left="-142" w:right="-188"/>
        <w:jc w:val="both"/>
        <w:rPr>
          <w:rFonts w:ascii="Calibri" w:eastAsia="Calibri" w:hAnsi="Calibri" w:cs="Calibri"/>
          <w:sz w:val="22"/>
          <w:szCs w:val="22"/>
        </w:rPr>
      </w:pPr>
      <w:r w:rsidRPr="0DE07F4E">
        <w:rPr>
          <w:rFonts w:ascii="Calibri" w:eastAsia="Calibri" w:hAnsi="Calibri" w:cs="Calibri"/>
          <w:sz w:val="22"/>
          <w:szCs w:val="22"/>
        </w:rPr>
        <w:t xml:space="preserve">The workshop provided an opportunity to join up work across the two forums and coordinate progress on the overlapping priorities of </w:t>
      </w:r>
      <w:r w:rsidRPr="0DE07F4E">
        <w:rPr>
          <w:rFonts w:ascii="Calibri" w:eastAsia="Calibri" w:hAnsi="Calibri" w:cs="Calibri"/>
          <w:i/>
          <w:iCs/>
          <w:sz w:val="22"/>
          <w:szCs w:val="22"/>
        </w:rPr>
        <w:t>Safe and Supported</w:t>
      </w:r>
      <w:r w:rsidRPr="0DE07F4E">
        <w:rPr>
          <w:rFonts w:ascii="Calibri" w:eastAsia="Calibri" w:hAnsi="Calibri" w:cs="Calibri"/>
          <w:sz w:val="22"/>
          <w:szCs w:val="22"/>
        </w:rPr>
        <w:t xml:space="preserve"> and ECCDPP. </w:t>
      </w:r>
      <w:r w:rsidR="1CBD73BB" w:rsidRPr="0DE07F4E">
        <w:rPr>
          <w:rFonts w:ascii="Calibri" w:eastAsia="Calibri" w:hAnsi="Calibri" w:cs="Calibri"/>
          <w:sz w:val="22"/>
          <w:szCs w:val="22"/>
        </w:rPr>
        <w:t xml:space="preserve"> The workshop explored high impact strategies to transfer resources to Aboriginal and Torres Strait Islander community-controlled child and family services. It also discussed priority actions that require focus to make progress on reducing the over-representation of Aboriginal and Torres Strait Islander children in out-of-home care.</w:t>
      </w:r>
    </w:p>
    <w:p w14:paraId="117DFB31" w14:textId="1F8EF51E" w:rsidR="48A5760D" w:rsidRDefault="48A5760D" w:rsidP="3D28B662">
      <w:pPr>
        <w:ind w:left="-142" w:right="-188"/>
        <w:jc w:val="both"/>
        <w:rPr>
          <w:rFonts w:ascii="Calibri" w:eastAsia="Calibri" w:hAnsi="Calibri" w:cs="Calibri"/>
          <w:sz w:val="22"/>
          <w:szCs w:val="22"/>
        </w:rPr>
      </w:pPr>
      <w:r w:rsidRPr="0DE07F4E">
        <w:rPr>
          <w:rFonts w:ascii="Calibri" w:eastAsia="Calibri" w:hAnsi="Calibri" w:cs="Calibri"/>
          <w:sz w:val="22"/>
          <w:szCs w:val="22"/>
        </w:rPr>
        <w:t xml:space="preserve">The Partnership and ICC have agreed to </w:t>
      </w:r>
      <w:r w:rsidR="7F238098" w:rsidRPr="0DE07F4E">
        <w:rPr>
          <w:rFonts w:ascii="Calibri" w:eastAsia="Calibri" w:hAnsi="Calibri" w:cs="Calibri"/>
          <w:sz w:val="22"/>
          <w:szCs w:val="22"/>
        </w:rPr>
        <w:t xml:space="preserve">continue to </w:t>
      </w:r>
      <w:r w:rsidRPr="0DE07F4E">
        <w:rPr>
          <w:rFonts w:ascii="Calibri" w:eastAsia="Calibri" w:hAnsi="Calibri" w:cs="Calibri"/>
          <w:sz w:val="22"/>
          <w:szCs w:val="22"/>
        </w:rPr>
        <w:t>work together to</w:t>
      </w:r>
      <w:r w:rsidR="22D92227" w:rsidRPr="0DE07F4E">
        <w:rPr>
          <w:rFonts w:ascii="Calibri" w:eastAsia="Calibri" w:hAnsi="Calibri" w:cs="Calibri"/>
          <w:sz w:val="22"/>
          <w:szCs w:val="22"/>
        </w:rPr>
        <w:t xml:space="preserve"> coordinate</w:t>
      </w:r>
      <w:r w:rsidR="2567D02E" w:rsidRPr="0DE07F4E">
        <w:rPr>
          <w:rFonts w:ascii="Calibri" w:eastAsia="Calibri" w:hAnsi="Calibri" w:cs="Calibri"/>
          <w:sz w:val="22"/>
          <w:szCs w:val="22"/>
        </w:rPr>
        <w:t xml:space="preserve"> </w:t>
      </w:r>
      <w:r w:rsidR="2E8155A5" w:rsidRPr="0DE07F4E">
        <w:rPr>
          <w:rFonts w:ascii="Calibri" w:eastAsia="Calibri" w:hAnsi="Calibri" w:cs="Calibri"/>
          <w:sz w:val="22"/>
          <w:szCs w:val="22"/>
        </w:rPr>
        <w:t>work, progress</w:t>
      </w:r>
      <w:r w:rsidRPr="0DE07F4E">
        <w:rPr>
          <w:rFonts w:ascii="Calibri" w:eastAsia="Calibri" w:hAnsi="Calibri" w:cs="Calibri"/>
          <w:sz w:val="22"/>
          <w:szCs w:val="22"/>
        </w:rPr>
        <w:t xml:space="preserve"> </w:t>
      </w:r>
      <w:r w:rsidR="25AFF31A" w:rsidRPr="0DE07F4E">
        <w:rPr>
          <w:rFonts w:ascii="Calibri" w:eastAsia="Calibri" w:hAnsi="Calibri" w:cs="Calibri"/>
          <w:sz w:val="22"/>
          <w:szCs w:val="22"/>
        </w:rPr>
        <w:t>actions, and present</w:t>
      </w:r>
      <w:r w:rsidRPr="0DE07F4E">
        <w:rPr>
          <w:rFonts w:ascii="Calibri" w:eastAsia="Calibri" w:hAnsi="Calibri" w:cs="Calibri"/>
          <w:sz w:val="22"/>
          <w:szCs w:val="22"/>
        </w:rPr>
        <w:t xml:space="preserve"> to Joint Council in November 2025</w:t>
      </w:r>
      <w:r w:rsidR="62D35C45" w:rsidRPr="0DE07F4E">
        <w:rPr>
          <w:rFonts w:ascii="Calibri" w:eastAsia="Calibri" w:hAnsi="Calibri" w:cs="Calibri"/>
          <w:sz w:val="22"/>
          <w:szCs w:val="22"/>
        </w:rPr>
        <w:t xml:space="preserve"> and on actions to support the ACCO sector</w:t>
      </w:r>
      <w:r w:rsidRPr="0DE07F4E">
        <w:rPr>
          <w:rFonts w:ascii="Calibri" w:eastAsia="Calibri" w:hAnsi="Calibri" w:cs="Calibri"/>
          <w:sz w:val="22"/>
          <w:szCs w:val="22"/>
        </w:rPr>
        <w:t>.</w:t>
      </w:r>
    </w:p>
    <w:p w14:paraId="4F1F50C9" w14:textId="3E351B45" w:rsidR="0032348F" w:rsidRPr="00944C3A" w:rsidDel="00436767" w:rsidRDefault="0544F114" w:rsidP="5F5E5004">
      <w:pPr>
        <w:ind w:left="-142" w:right="-188"/>
        <w:jc w:val="both"/>
        <w:rPr>
          <w:rFonts w:ascii="Calibri" w:hAnsi="Calibri" w:cs="Calibri"/>
          <w:sz w:val="22"/>
          <w:szCs w:val="22"/>
        </w:rPr>
      </w:pPr>
      <w:r w:rsidRPr="3CDD9B5D">
        <w:rPr>
          <w:rFonts w:ascii="Calibri" w:hAnsi="Calibri" w:cs="Calibri"/>
          <w:b/>
          <w:bCs/>
          <w:sz w:val="22"/>
          <w:szCs w:val="22"/>
          <w:u w:val="single"/>
        </w:rPr>
        <w:t>Next meeting</w:t>
      </w:r>
    </w:p>
    <w:p w14:paraId="53CB228A" w14:textId="59828B16" w:rsidR="0032348F" w:rsidRPr="00944C3A" w:rsidDel="00436767" w:rsidRDefault="0544F114" w:rsidP="5F5E5004">
      <w:pPr>
        <w:spacing w:after="40" w:line="259" w:lineRule="auto"/>
        <w:ind w:left="-142" w:right="-188"/>
        <w:rPr>
          <w:rFonts w:ascii="Calibri" w:hAnsi="Calibri" w:cs="Calibri"/>
          <w:sz w:val="22"/>
          <w:szCs w:val="22"/>
        </w:rPr>
      </w:pPr>
      <w:r w:rsidRPr="3CDD9B5D">
        <w:rPr>
          <w:rFonts w:ascii="Calibri" w:hAnsi="Calibri" w:cs="Calibri"/>
          <w:sz w:val="22"/>
          <w:szCs w:val="22"/>
        </w:rPr>
        <w:t xml:space="preserve">The Partnership will meet again in September </w:t>
      </w:r>
      <w:r w:rsidR="2ED48E7C" w:rsidRPr="3CDD9B5D">
        <w:rPr>
          <w:rFonts w:ascii="Calibri" w:hAnsi="Calibri" w:cs="Calibri"/>
          <w:sz w:val="22"/>
          <w:szCs w:val="22"/>
        </w:rPr>
        <w:t xml:space="preserve">2025 </w:t>
      </w:r>
      <w:r w:rsidRPr="3CDD9B5D">
        <w:rPr>
          <w:rFonts w:ascii="Calibri" w:hAnsi="Calibri" w:cs="Calibri"/>
          <w:sz w:val="22"/>
          <w:szCs w:val="22"/>
        </w:rPr>
        <w:t>to continue progressing the Partnership’s priorities.</w:t>
      </w:r>
    </w:p>
    <w:p w14:paraId="26B5D5A6" w14:textId="018BB4C9" w:rsidR="0032348F" w:rsidRPr="00944C3A" w:rsidDel="00436767" w:rsidRDefault="0032348F" w:rsidP="5F5E5004">
      <w:pPr>
        <w:ind w:left="-142" w:right="-188"/>
        <w:jc w:val="both"/>
        <w:rPr>
          <w:rFonts w:ascii="Calibri" w:hAnsi="Calibri" w:cs="Calibri"/>
          <w:sz w:val="22"/>
          <w:szCs w:val="22"/>
        </w:rPr>
      </w:pPr>
    </w:p>
    <w:p w14:paraId="276FA52A" w14:textId="5176141F" w:rsidR="0032348F" w:rsidRPr="00944C3A" w:rsidDel="00436767" w:rsidRDefault="0032348F" w:rsidP="5F5E5004">
      <w:pPr>
        <w:spacing w:after="0" w:line="257" w:lineRule="auto"/>
        <w:jc w:val="both"/>
        <w:rPr>
          <w:rFonts w:ascii="Calibri" w:eastAsia="Calibri" w:hAnsi="Calibri" w:cs="Calibri"/>
          <w:sz w:val="22"/>
          <w:szCs w:val="22"/>
        </w:rPr>
      </w:pPr>
    </w:p>
    <w:p w14:paraId="69E4D018" w14:textId="319F0DE3" w:rsidR="00AB53EB" w:rsidRPr="006844F1" w:rsidRDefault="00AB53EB" w:rsidP="00A745B1">
      <w:pPr>
        <w:spacing w:line="259" w:lineRule="auto"/>
        <w:rPr>
          <w:rFonts w:ascii="Calibri" w:hAnsi="Calibri" w:cs="Calibri"/>
          <w:b/>
          <w:bCs/>
          <w:sz w:val="24"/>
          <w:szCs w:val="24"/>
        </w:rPr>
        <w:sectPr w:rsidR="00AB53EB" w:rsidRPr="006844F1" w:rsidSect="00AB53EB">
          <w:headerReference w:type="default" r:id="rId15"/>
          <w:footerReference w:type="default" r:id="rId16"/>
          <w:headerReference w:type="first" r:id="rId17"/>
          <w:footerReference w:type="first" r:id="rId18"/>
          <w:type w:val="continuous"/>
          <w:pgSz w:w="11906" w:h="16838"/>
          <w:pgMar w:top="1440" w:right="1440" w:bottom="1276" w:left="1440" w:header="708" w:footer="172" w:gutter="0"/>
          <w:cols w:space="708"/>
          <w:titlePg/>
          <w:docGrid w:linePitch="360"/>
        </w:sectPr>
      </w:pPr>
    </w:p>
    <w:p w14:paraId="3047F87E" w14:textId="77777777" w:rsidR="008E513F" w:rsidRDefault="008E513F">
      <w:pPr>
        <w:spacing w:line="259" w:lineRule="auto"/>
        <w:rPr>
          <w:rFonts w:ascii="Calibri" w:hAnsi="Calibri" w:cs="Calibri"/>
          <w:b/>
          <w:bCs/>
          <w:sz w:val="24"/>
          <w:szCs w:val="24"/>
        </w:rPr>
      </w:pPr>
      <w:r>
        <w:rPr>
          <w:rFonts w:ascii="Calibri" w:hAnsi="Calibri" w:cs="Calibri"/>
          <w:b/>
          <w:bCs/>
          <w:sz w:val="24"/>
          <w:szCs w:val="24"/>
        </w:rPr>
        <w:br w:type="page"/>
      </w:r>
    </w:p>
    <w:p w14:paraId="122F8E50" w14:textId="034A3F52" w:rsidR="00AB53EB" w:rsidRDefault="00AB53EB" w:rsidP="0DE07F4E">
      <w:pPr>
        <w:spacing w:before="160"/>
        <w:ind w:right="-187"/>
        <w:rPr>
          <w:rFonts w:ascii="Calibri" w:hAnsi="Calibri" w:cs="Calibri"/>
          <w:b/>
          <w:bCs/>
          <w:sz w:val="24"/>
          <w:szCs w:val="24"/>
        </w:rPr>
      </w:pPr>
      <w:r w:rsidRPr="0DE07F4E">
        <w:rPr>
          <w:rFonts w:ascii="Calibri" w:hAnsi="Calibri" w:cs="Calibri"/>
          <w:b/>
          <w:bCs/>
          <w:sz w:val="24"/>
          <w:szCs w:val="24"/>
        </w:rPr>
        <w:lastRenderedPageBreak/>
        <w:t>Attendees</w:t>
      </w:r>
      <w:r w:rsidR="2DAC585E" w:rsidRPr="0DE07F4E">
        <w:rPr>
          <w:rFonts w:ascii="Calibri" w:hAnsi="Calibri" w:cs="Calibri"/>
          <w:b/>
          <w:bCs/>
          <w:sz w:val="24"/>
          <w:szCs w:val="24"/>
        </w:rPr>
        <w:t>/</w:t>
      </w:r>
      <w:r w:rsidR="7CB94630" w:rsidRPr="0DE07F4E">
        <w:rPr>
          <w:rFonts w:ascii="Calibri" w:hAnsi="Calibri" w:cs="Calibri"/>
          <w:b/>
          <w:bCs/>
          <w:sz w:val="24"/>
          <w:szCs w:val="24"/>
        </w:rPr>
        <w:t xml:space="preserve">Apologies </w:t>
      </w:r>
    </w:p>
    <w:tbl>
      <w:tblPr>
        <w:tblpPr w:leftFromText="340" w:rightFromText="181" w:vertAnchor="text" w:tblpY="1"/>
        <w:tblOverlap w:val="never"/>
        <w:tblW w:w="9629"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4243"/>
        <w:gridCol w:w="5386"/>
      </w:tblGrid>
      <w:tr w:rsidR="00AB53EB" w:rsidRPr="00E8478C" w14:paraId="0CF5EDDE"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AB53EB" w:rsidRPr="00324EC8" w:rsidRDefault="00AB53EB">
            <w:pPr>
              <w:spacing w:after="0" w:line="240" w:lineRule="auto"/>
              <w:ind w:left="-142" w:right="-188" w:firstLine="194"/>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Name</w:t>
            </w:r>
          </w:p>
        </w:tc>
        <w:tc>
          <w:tcPr>
            <w:tcW w:w="5386"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AB53EB" w:rsidRPr="00324EC8" w:rsidRDefault="00AB53EB">
            <w:pPr>
              <w:spacing w:after="0" w:line="240" w:lineRule="auto"/>
              <w:ind w:left="-142" w:right="-188"/>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Representing</w:t>
            </w:r>
          </w:p>
        </w:tc>
      </w:tr>
      <w:tr w:rsidR="00AB53EB" w:rsidRPr="00E8478C" w14:paraId="607EE972" w14:textId="77777777" w:rsidTr="0DE07F4E">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AB53EB" w:rsidRPr="00324EC8" w:rsidRDefault="00AB53EB">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24EC8">
              <w:rPr>
                <w:rFonts w:ascii="Calibri" w:eastAsia="Times New Roman" w:hAnsi="Calibri" w:cs="Calibri"/>
                <w:b/>
                <w:bCs/>
                <w:color w:val="FFFFFF" w:themeColor="background1"/>
                <w:sz w:val="18"/>
                <w:szCs w:val="18"/>
                <w:lang w:eastAsia="en-AU"/>
              </w:rPr>
              <w:t>Coalition of Peaks representatives</w:t>
            </w:r>
          </w:p>
        </w:tc>
      </w:tr>
      <w:tr w:rsidR="00AB53EB" w:rsidRPr="00E8478C" w14:paraId="26FED9B3"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34EF6699" w:rsidR="00AB53EB" w:rsidRPr="00324EC8"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FE269A">
              <w:rPr>
                <w:rFonts w:ascii="Calibri" w:eastAsia="Times New Roman" w:hAnsi="Calibri" w:cs="Calibri"/>
                <w:b/>
                <w:bCs/>
                <w:color w:val="000000"/>
                <w:sz w:val="16"/>
                <w:szCs w:val="16"/>
                <w:lang w:eastAsia="en-AU"/>
              </w:rPr>
              <w:t>Catherine Liddle</w:t>
            </w:r>
          </w:p>
        </w:tc>
        <w:tc>
          <w:tcPr>
            <w:tcW w:w="5386" w:type="dxa"/>
            <w:tcBorders>
              <w:top w:val="single" w:sz="8" w:space="0" w:color="A3A3A3"/>
              <w:left w:val="single" w:sz="8" w:space="0" w:color="A3A3A3"/>
              <w:bottom w:val="single" w:sz="8" w:space="0" w:color="A3A3A3"/>
              <w:right w:val="single" w:sz="8" w:space="0" w:color="A3A3A3"/>
            </w:tcBorders>
          </w:tcPr>
          <w:p w14:paraId="372524BB" w14:textId="77777777" w:rsidR="00AB53EB" w:rsidRPr="00324EC8" w:rsidRDefault="00AB53EB">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SNAICC – National Voice for our Children (SNAICC)</w:t>
            </w:r>
          </w:p>
        </w:tc>
      </w:tr>
      <w:tr w:rsidR="00AB53EB" w:rsidRPr="00E8478C" w14:paraId="000FA7E9"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01FEF88E" w:rsidR="00AB53EB" w:rsidRPr="00A77705" w:rsidRDefault="2531C0F5">
            <w:pPr>
              <w:spacing w:after="0" w:line="240" w:lineRule="auto"/>
              <w:ind w:left="-142" w:right="-188" w:firstLine="194"/>
              <w:jc w:val="both"/>
              <w:rPr>
                <w:rFonts w:ascii="Calibri" w:eastAsia="Times New Roman" w:hAnsi="Calibri" w:cs="Calibri"/>
                <w:b/>
                <w:bCs/>
                <w:color w:val="000000"/>
                <w:sz w:val="16"/>
                <w:szCs w:val="16"/>
                <w:lang w:eastAsia="en-AU"/>
              </w:rPr>
            </w:pPr>
            <w:r w:rsidRPr="0DE07F4E">
              <w:rPr>
                <w:rFonts w:ascii="Calibri" w:eastAsia="Times New Roman" w:hAnsi="Calibri" w:cs="Calibri"/>
                <w:b/>
                <w:bCs/>
                <w:color w:val="000000" w:themeColor="text1"/>
                <w:sz w:val="16"/>
                <w:szCs w:val="16"/>
                <w:lang w:eastAsia="en-AU"/>
              </w:rPr>
              <w:t>Donnella Mills</w:t>
            </w:r>
            <w:r w:rsidR="5234915C" w:rsidRPr="0DE07F4E">
              <w:rPr>
                <w:rFonts w:ascii="Calibri" w:eastAsia="Times New Roman" w:hAnsi="Calibri" w:cs="Calibri"/>
                <w:b/>
                <w:bCs/>
                <w:color w:val="000000" w:themeColor="text1"/>
                <w:sz w:val="16"/>
                <w:szCs w:val="16"/>
                <w:lang w:eastAsia="en-AU"/>
              </w:rPr>
              <w:t xml:space="preserve"> </w:t>
            </w:r>
            <w:r w:rsidR="5234915C" w:rsidRPr="0DE07F4E">
              <w:rPr>
                <w:rFonts w:ascii="Calibri" w:eastAsia="Times New Roman" w:hAnsi="Calibri" w:cs="Calibri"/>
                <w:color w:val="000000" w:themeColor="text1"/>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04FD2F63"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National Aboriginal Community Controlled Health Organisation (NACCHO) </w:t>
            </w:r>
          </w:p>
        </w:tc>
      </w:tr>
      <w:tr w:rsidR="00AB53EB" w:rsidRPr="00E8478C" w14:paraId="3E728E9E"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54B4E3D7"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Neville Atkinson </w:t>
            </w:r>
          </w:p>
        </w:tc>
        <w:tc>
          <w:tcPr>
            <w:tcW w:w="5386" w:type="dxa"/>
            <w:tcBorders>
              <w:top w:val="single" w:sz="8" w:space="0" w:color="A3A3A3"/>
              <w:left w:val="single" w:sz="8" w:space="0" w:color="A3A3A3"/>
              <w:bottom w:val="single" w:sz="8" w:space="0" w:color="A3A3A3"/>
              <w:right w:val="single" w:sz="8" w:space="0" w:color="A3A3A3"/>
            </w:tcBorders>
          </w:tcPr>
          <w:p w14:paraId="3DFA17DF"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Victorian Aboriginal Education Association Incorporated</w:t>
            </w:r>
          </w:p>
        </w:tc>
      </w:tr>
      <w:tr w:rsidR="00AB53EB" w:rsidRPr="00E8478C" w14:paraId="1D6A9C39"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AB53EB" w:rsidRPr="00D25E3A"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sz w:val="16"/>
                <w:szCs w:val="16"/>
                <w:lang w:eastAsia="en-AU"/>
              </w:rPr>
              <w:t>Lisa Coulson</w:t>
            </w:r>
          </w:p>
        </w:tc>
        <w:tc>
          <w:tcPr>
            <w:tcW w:w="5386" w:type="dxa"/>
            <w:tcBorders>
              <w:top w:val="single" w:sz="8" w:space="0" w:color="A3A3A3"/>
              <w:left w:val="single" w:sz="8" w:space="0" w:color="A3A3A3"/>
              <w:bottom w:val="single" w:sz="8" w:space="0" w:color="A3A3A3"/>
              <w:right w:val="single" w:sz="8" w:space="0" w:color="A3A3A3"/>
            </w:tcBorders>
          </w:tcPr>
          <w:p w14:paraId="703ADE2F" w14:textId="77777777" w:rsidR="00AB53EB" w:rsidRPr="00D25E3A" w:rsidRDefault="00AB53EB">
            <w:pPr>
              <w:spacing w:after="0" w:line="240" w:lineRule="auto"/>
              <w:ind w:left="-142" w:right="127"/>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Tasmanian Aboriginal Centre</w:t>
            </w:r>
          </w:p>
        </w:tc>
      </w:tr>
      <w:tr w:rsidR="00AB53EB" w:rsidRPr="00E8478C" w14:paraId="730FF4CA"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3E1C5D02" w:rsidR="00AB53EB" w:rsidRPr="00235021" w:rsidRDefault="00235021">
            <w:pPr>
              <w:spacing w:after="0" w:line="240" w:lineRule="auto"/>
              <w:ind w:left="-142" w:right="-188" w:firstLine="194"/>
              <w:jc w:val="both"/>
              <w:rPr>
                <w:rFonts w:ascii="Calibri" w:eastAsia="Times New Roman" w:hAnsi="Calibri" w:cs="Calibri"/>
                <w:color w:val="000000"/>
                <w:sz w:val="16"/>
                <w:szCs w:val="16"/>
                <w:lang w:eastAsia="en-AU"/>
              </w:rPr>
            </w:pPr>
            <w:r>
              <w:rPr>
                <w:rFonts w:ascii="Calibri" w:eastAsia="Times New Roman" w:hAnsi="Calibri" w:cs="Calibri"/>
                <w:b/>
                <w:bCs/>
                <w:color w:val="000000" w:themeColor="text1"/>
                <w:sz w:val="16"/>
                <w:szCs w:val="16"/>
                <w:lang w:eastAsia="en-AU"/>
              </w:rPr>
              <w:t>Tennille Lamb</w:t>
            </w:r>
          </w:p>
        </w:tc>
        <w:tc>
          <w:tcPr>
            <w:tcW w:w="5386" w:type="dxa"/>
            <w:tcBorders>
              <w:top w:val="single" w:sz="8" w:space="0" w:color="A3A3A3"/>
              <w:left w:val="single" w:sz="8" w:space="0" w:color="A3A3A3"/>
              <w:bottom w:val="single" w:sz="8" w:space="0" w:color="A3A3A3"/>
              <w:right w:val="single" w:sz="8" w:space="0" w:color="A3A3A3"/>
            </w:tcBorders>
          </w:tcPr>
          <w:p w14:paraId="4F2FAD16" w14:textId="77777777" w:rsidR="00AB53EB" w:rsidRPr="00D25E3A" w:rsidRDefault="00AB53EB">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First Peoples Disability Network</w:t>
            </w:r>
          </w:p>
        </w:tc>
      </w:tr>
      <w:tr w:rsidR="00AB53EB" w:rsidRPr="00E8478C" w14:paraId="6030A297"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3D383364" w:rsidR="00AB53EB" w:rsidRPr="00D25E3A" w:rsidRDefault="271E1877">
            <w:pPr>
              <w:spacing w:after="0" w:line="240" w:lineRule="auto"/>
              <w:ind w:left="-142" w:right="-188" w:firstLine="194"/>
              <w:jc w:val="both"/>
              <w:rPr>
                <w:rFonts w:ascii="Calibri" w:eastAsia="Times New Roman" w:hAnsi="Calibri" w:cs="Calibri"/>
                <w:b/>
                <w:bCs/>
                <w:color w:val="000000"/>
                <w:sz w:val="16"/>
                <w:szCs w:val="16"/>
                <w:lang w:eastAsia="en-AU"/>
              </w:rPr>
            </w:pPr>
            <w:r w:rsidRPr="0DE07F4E">
              <w:rPr>
                <w:rFonts w:ascii="Calibri" w:eastAsia="Times New Roman" w:hAnsi="Calibri" w:cs="Calibri"/>
                <w:b/>
                <w:bCs/>
                <w:color w:val="000000" w:themeColor="text1"/>
                <w:sz w:val="16"/>
                <w:szCs w:val="16"/>
                <w:lang w:eastAsia="en-AU"/>
              </w:rPr>
              <w:t xml:space="preserve">Kylie Degenhardt </w:t>
            </w:r>
            <w:r w:rsidR="00AB53EB" w:rsidRPr="0DE07F4E">
              <w:rPr>
                <w:rFonts w:ascii="Calibri" w:eastAsia="Times New Roman" w:hAnsi="Calibri" w:cs="Calibri"/>
                <w:color w:val="000000" w:themeColor="text1"/>
                <w:sz w:val="16"/>
                <w:szCs w:val="16"/>
                <w:lang w:eastAsia="en-AU"/>
              </w:rPr>
              <w:t>(</w:t>
            </w:r>
            <w:r w:rsidRPr="0DE07F4E">
              <w:rPr>
                <w:rFonts w:ascii="Calibri" w:eastAsia="Times New Roman" w:hAnsi="Calibri" w:cs="Calibri"/>
                <w:color w:val="000000" w:themeColor="text1"/>
                <w:sz w:val="16"/>
                <w:szCs w:val="16"/>
                <w:lang w:eastAsia="en-AU"/>
              </w:rPr>
              <w:t>proxy for</w:t>
            </w:r>
            <w:r w:rsidR="00AB53EB" w:rsidRPr="0DE07F4E">
              <w:rPr>
                <w:rFonts w:ascii="Calibri" w:eastAsia="Times New Roman" w:hAnsi="Calibri" w:cs="Calibri"/>
                <w:b/>
                <w:bCs/>
                <w:color w:val="000000" w:themeColor="text1"/>
                <w:sz w:val="16"/>
                <w:szCs w:val="16"/>
                <w:lang w:eastAsia="en-AU"/>
              </w:rPr>
              <w:t xml:space="preserve"> </w:t>
            </w:r>
            <w:r w:rsidR="00AB53EB" w:rsidRPr="0DE07F4E">
              <w:rPr>
                <w:rFonts w:ascii="Calibri" w:eastAsia="Times New Roman" w:hAnsi="Calibri" w:cs="Calibri"/>
                <w:color w:val="000000" w:themeColor="text1"/>
                <w:sz w:val="16"/>
                <w:szCs w:val="16"/>
                <w:lang w:eastAsia="en-AU"/>
              </w:rPr>
              <w:t>Sharron Williams)</w:t>
            </w:r>
            <w:r w:rsidR="00A41356" w:rsidRPr="0DE07F4E">
              <w:rPr>
                <w:rFonts w:ascii="Calibri" w:eastAsia="Times New Roman" w:hAnsi="Calibri" w:cs="Calibri"/>
                <w:color w:val="000000" w:themeColor="text1"/>
                <w:sz w:val="16"/>
                <w:szCs w:val="16"/>
                <w:lang w:eastAsia="en-AU"/>
              </w:rPr>
              <w:t xml:space="preserve"> (online)</w:t>
            </w:r>
          </w:p>
        </w:tc>
        <w:tc>
          <w:tcPr>
            <w:tcW w:w="5386" w:type="dxa"/>
            <w:tcBorders>
              <w:top w:val="single" w:sz="8" w:space="0" w:color="A3A3A3"/>
              <w:left w:val="single" w:sz="8" w:space="0" w:color="A3A3A3"/>
              <w:bottom w:val="single" w:sz="8" w:space="0" w:color="A3A3A3"/>
              <w:right w:val="single" w:sz="8" w:space="0" w:color="A3A3A3"/>
            </w:tcBorders>
          </w:tcPr>
          <w:p w14:paraId="0D9675C4" w14:textId="5EC16776" w:rsidR="00AB53EB" w:rsidRPr="00D25E3A" w:rsidRDefault="00AB53EB">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themeColor="text1"/>
                <w:sz w:val="16"/>
                <w:szCs w:val="16"/>
                <w:lang w:eastAsia="en-AU"/>
              </w:rPr>
              <w:t>South Australian Aboriginal Community Controlled Organisation (SAACCON)</w:t>
            </w:r>
            <w:r w:rsidRPr="00D25E3A">
              <w:rPr>
                <w:rFonts w:ascii="Calibri" w:eastAsia="Times New Roman" w:hAnsi="Calibri" w:cs="Calibri"/>
                <w:color w:val="000000" w:themeColor="text1"/>
                <w:sz w:val="16"/>
                <w:szCs w:val="16"/>
                <w:lang w:eastAsia="en-AU"/>
              </w:rPr>
              <w:t xml:space="preserve"> </w:t>
            </w:r>
          </w:p>
        </w:tc>
      </w:tr>
      <w:tr w:rsidR="00AB53EB" w:rsidRPr="00E8478C" w14:paraId="068E46BD" w14:textId="77777777" w:rsidTr="0DE07F4E">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AB53EB" w:rsidRPr="00352BD1" w:rsidRDefault="00AB53EB">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52BD1">
              <w:rPr>
                <w:rFonts w:ascii="Calibri" w:eastAsia="Times New Roman" w:hAnsi="Calibri" w:cs="Calibri"/>
                <w:b/>
                <w:bCs/>
                <w:color w:val="FFFFFF" w:themeColor="background1"/>
                <w:sz w:val="18"/>
                <w:szCs w:val="18"/>
                <w:lang w:eastAsia="en-AU"/>
              </w:rPr>
              <w:t>Independent Aboriginal and Torres Strait Islander representatives</w:t>
            </w:r>
          </w:p>
        </w:tc>
      </w:tr>
      <w:tr w:rsidR="00AB53EB" w:rsidRPr="00E8478C" w14:paraId="6C8A7778"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0DD0E57B"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Darcy Cavanagh </w:t>
            </w:r>
          </w:p>
        </w:tc>
        <w:tc>
          <w:tcPr>
            <w:tcW w:w="5386" w:type="dxa"/>
            <w:tcBorders>
              <w:top w:val="single" w:sz="8" w:space="0" w:color="A3A3A3"/>
              <w:left w:val="single" w:sz="8" w:space="0" w:color="A3A3A3"/>
              <w:bottom w:val="single" w:sz="8" w:space="0" w:color="A3A3A3"/>
              <w:right w:val="single" w:sz="8" w:space="0" w:color="A3A3A3"/>
            </w:tcBorders>
          </w:tcPr>
          <w:p w14:paraId="772F4C2E"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31306062"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Paul Gray</w:t>
            </w:r>
          </w:p>
        </w:tc>
        <w:tc>
          <w:tcPr>
            <w:tcW w:w="5386" w:type="dxa"/>
            <w:tcBorders>
              <w:top w:val="single" w:sz="8" w:space="0" w:color="A3A3A3"/>
              <w:left w:val="single" w:sz="8" w:space="0" w:color="A3A3A3"/>
              <w:bottom w:val="single" w:sz="8" w:space="0" w:color="A3A3A3"/>
              <w:right w:val="single" w:sz="8" w:space="0" w:color="A3A3A3"/>
            </w:tcBorders>
          </w:tcPr>
          <w:p w14:paraId="49B14852"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7A7A45E8"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027288B4" w:rsidR="00AB53EB" w:rsidRPr="00A77705" w:rsidRDefault="47E95794" w:rsidP="00C85DA3">
            <w:pPr>
              <w:spacing w:after="0" w:line="240" w:lineRule="auto"/>
              <w:ind w:right="-188"/>
              <w:jc w:val="both"/>
              <w:rPr>
                <w:rFonts w:ascii="Calibri" w:eastAsia="Times New Roman" w:hAnsi="Calibri" w:cs="Calibri"/>
                <w:b/>
                <w:bCs/>
                <w:color w:val="000000"/>
                <w:sz w:val="16"/>
                <w:szCs w:val="16"/>
                <w:lang w:eastAsia="en-AU"/>
              </w:rPr>
            </w:pPr>
            <w:r w:rsidRPr="0DE07F4E">
              <w:rPr>
                <w:rFonts w:ascii="Calibri" w:eastAsia="Times New Roman" w:hAnsi="Calibri" w:cs="Calibri"/>
                <w:b/>
                <w:bCs/>
                <w:color w:val="000000" w:themeColor="text1"/>
                <w:sz w:val="16"/>
                <w:szCs w:val="16"/>
                <w:lang w:eastAsia="en-AU"/>
              </w:rPr>
              <w:t xml:space="preserve"> </w:t>
            </w:r>
            <w:r w:rsidR="00AB53EB" w:rsidRPr="0DE07F4E">
              <w:rPr>
                <w:rFonts w:ascii="Calibri" w:eastAsia="Times New Roman" w:hAnsi="Calibri" w:cs="Calibri"/>
                <w:b/>
                <w:bCs/>
                <w:color w:val="000000" w:themeColor="text1"/>
                <w:sz w:val="16"/>
                <w:szCs w:val="16"/>
                <w:lang w:eastAsia="en-AU"/>
              </w:rPr>
              <w:t>Garth Morgan</w:t>
            </w:r>
            <w:r w:rsidR="00AB53EB" w:rsidRPr="0DE07F4E">
              <w:rPr>
                <w:rFonts w:ascii="Calibri" w:eastAsia="Times New Roman" w:hAnsi="Calibri" w:cs="Calibri"/>
                <w:color w:val="000000" w:themeColor="text1"/>
                <w:sz w:val="16"/>
                <w:szCs w:val="16"/>
                <w:lang w:eastAsia="en-AU"/>
              </w:rPr>
              <w:t xml:space="preserve"> </w:t>
            </w:r>
            <w:r w:rsidR="5432A72C" w:rsidRPr="0DE07F4E">
              <w:rPr>
                <w:rFonts w:ascii="Calibri" w:eastAsia="Times New Roman" w:hAnsi="Calibri" w:cs="Calibri"/>
                <w:color w:val="000000" w:themeColor="text1"/>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00E55F00"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7CD0D1D5"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594936F2" w:rsidR="00AB53EB" w:rsidRPr="00A77705" w:rsidRDefault="3D6CDA1C">
            <w:pPr>
              <w:spacing w:after="0" w:line="240" w:lineRule="auto"/>
              <w:ind w:left="-142" w:right="-188" w:firstLine="194"/>
              <w:jc w:val="both"/>
              <w:rPr>
                <w:rFonts w:ascii="Calibri" w:eastAsia="Times New Roman" w:hAnsi="Calibri" w:cs="Calibri"/>
                <w:b/>
                <w:bCs/>
                <w:color w:val="000000"/>
                <w:sz w:val="16"/>
                <w:szCs w:val="16"/>
                <w:lang w:eastAsia="en-AU"/>
              </w:rPr>
            </w:pPr>
            <w:r w:rsidRPr="0DE07F4E">
              <w:rPr>
                <w:rFonts w:ascii="Calibri" w:eastAsia="Times New Roman" w:hAnsi="Calibri" w:cs="Calibri"/>
                <w:b/>
                <w:bCs/>
                <w:color w:val="000000" w:themeColor="text1"/>
                <w:sz w:val="16"/>
                <w:szCs w:val="16"/>
                <w:lang w:eastAsia="en-AU"/>
              </w:rPr>
              <w:t>Joanne Della Bona</w:t>
            </w:r>
            <w:r w:rsidR="58C241AE" w:rsidRPr="0DE07F4E">
              <w:rPr>
                <w:rFonts w:ascii="Calibri" w:eastAsia="Times New Roman" w:hAnsi="Calibri" w:cs="Calibri"/>
                <w:b/>
                <w:bCs/>
                <w:color w:val="000000" w:themeColor="text1"/>
                <w:sz w:val="16"/>
                <w:szCs w:val="16"/>
                <w:lang w:eastAsia="en-AU"/>
              </w:rPr>
              <w:t xml:space="preserve"> </w:t>
            </w:r>
            <w:r w:rsidR="58C241AE" w:rsidRPr="0DE07F4E">
              <w:rPr>
                <w:rFonts w:ascii="Calibri" w:eastAsia="Times New Roman" w:hAnsi="Calibri" w:cs="Calibri"/>
                <w:color w:val="000000" w:themeColor="text1"/>
                <w:sz w:val="16"/>
                <w:szCs w:val="16"/>
                <w:lang w:eastAsia="en-AU"/>
              </w:rPr>
              <w:t>(</w:t>
            </w:r>
            <w:r w:rsidR="298E58E3" w:rsidRPr="0DE07F4E">
              <w:rPr>
                <w:rFonts w:ascii="Calibri" w:eastAsia="Times New Roman" w:hAnsi="Calibri" w:cs="Calibri"/>
                <w:color w:val="000000" w:themeColor="text1"/>
                <w:sz w:val="16"/>
                <w:szCs w:val="16"/>
                <w:lang w:eastAsia="en-AU"/>
              </w:rPr>
              <w:t>a</w:t>
            </w:r>
            <w:r w:rsidR="58C241AE" w:rsidRPr="0DE07F4E">
              <w:rPr>
                <w:rFonts w:ascii="Calibri" w:eastAsia="Times New Roman" w:hAnsi="Calibri" w:cs="Calibri"/>
                <w:color w:val="000000" w:themeColor="text1"/>
                <w:sz w:val="16"/>
                <w:szCs w:val="16"/>
                <w:lang w:eastAsia="en-AU"/>
              </w:rPr>
              <w:t>pology)</w:t>
            </w:r>
          </w:p>
        </w:tc>
        <w:tc>
          <w:tcPr>
            <w:tcW w:w="5386" w:type="dxa"/>
            <w:tcBorders>
              <w:top w:val="single" w:sz="8" w:space="0" w:color="A3A3A3"/>
              <w:left w:val="single" w:sz="8" w:space="0" w:color="A3A3A3"/>
              <w:bottom w:val="single" w:sz="8" w:space="0" w:color="A3A3A3"/>
              <w:right w:val="single" w:sz="8" w:space="0" w:color="A3A3A3"/>
            </w:tcBorders>
          </w:tcPr>
          <w:p w14:paraId="7DB0A5AD"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Independent representative </w:t>
            </w:r>
          </w:p>
        </w:tc>
      </w:tr>
      <w:tr w:rsidR="00FF2CFD" w:rsidRPr="00E8478C" w14:paraId="1E079FEE"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0454DC" w14:textId="3C7566E1" w:rsidR="00FF2CFD" w:rsidRPr="00A77705" w:rsidRDefault="708C1237">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DE07F4E">
              <w:rPr>
                <w:rFonts w:ascii="Calibri" w:eastAsia="Times New Roman" w:hAnsi="Calibri" w:cs="Calibri"/>
                <w:b/>
                <w:bCs/>
                <w:color w:val="000000" w:themeColor="text1"/>
                <w:sz w:val="16"/>
                <w:szCs w:val="16"/>
                <w:lang w:eastAsia="en-AU"/>
              </w:rPr>
              <w:t>Elizabeth Cox</w:t>
            </w:r>
            <w:r w:rsidR="10EF7633" w:rsidRPr="0DE07F4E">
              <w:rPr>
                <w:rFonts w:ascii="Calibri" w:eastAsia="Times New Roman" w:hAnsi="Calibri" w:cs="Calibri"/>
                <w:b/>
                <w:bCs/>
                <w:color w:val="000000" w:themeColor="text1"/>
                <w:sz w:val="16"/>
                <w:szCs w:val="16"/>
                <w:lang w:eastAsia="en-AU"/>
              </w:rPr>
              <w:t xml:space="preserve"> </w:t>
            </w:r>
            <w:r w:rsidR="10EF7633" w:rsidRPr="0DE07F4E">
              <w:rPr>
                <w:rFonts w:ascii="Calibri" w:eastAsia="Times New Roman" w:hAnsi="Calibri" w:cs="Calibri"/>
                <w:color w:val="000000" w:themeColor="text1"/>
                <w:sz w:val="16"/>
                <w:szCs w:val="16"/>
                <w:lang w:eastAsia="en-AU"/>
              </w:rPr>
              <w:t>(</w:t>
            </w:r>
            <w:r w:rsidR="54820FF2" w:rsidRPr="0DE07F4E">
              <w:rPr>
                <w:rFonts w:ascii="Calibri" w:eastAsia="Times New Roman" w:hAnsi="Calibri" w:cs="Calibri"/>
                <w:color w:val="000000" w:themeColor="text1"/>
                <w:sz w:val="16"/>
                <w:szCs w:val="16"/>
                <w:lang w:eastAsia="en-AU"/>
              </w:rPr>
              <w:t>a</w:t>
            </w:r>
            <w:r w:rsidR="10EF7633" w:rsidRPr="0DE07F4E">
              <w:rPr>
                <w:rFonts w:ascii="Calibri" w:eastAsia="Times New Roman" w:hAnsi="Calibri" w:cs="Calibri"/>
                <w:color w:val="000000" w:themeColor="text1"/>
                <w:sz w:val="16"/>
                <w:szCs w:val="16"/>
                <w:lang w:eastAsia="en-AU"/>
              </w:rPr>
              <w:t>pology)</w:t>
            </w:r>
          </w:p>
        </w:tc>
        <w:tc>
          <w:tcPr>
            <w:tcW w:w="5386" w:type="dxa"/>
            <w:tcBorders>
              <w:top w:val="single" w:sz="8" w:space="0" w:color="A3A3A3"/>
              <w:left w:val="single" w:sz="8" w:space="0" w:color="A3A3A3"/>
              <w:bottom w:val="single" w:sz="8" w:space="0" w:color="A3A3A3"/>
              <w:right w:val="single" w:sz="8" w:space="0" w:color="A3A3A3"/>
            </w:tcBorders>
          </w:tcPr>
          <w:p w14:paraId="66386F02" w14:textId="04BF40AC" w:rsidR="00FF2CFD" w:rsidRPr="00A77705" w:rsidRDefault="00BB3675">
            <w:pPr>
              <w:spacing w:after="0" w:line="240" w:lineRule="auto"/>
              <w:ind w:left="-142" w:right="-188"/>
              <w:jc w:val="both"/>
              <w:rPr>
                <w:rFonts w:ascii="Calibri" w:eastAsia="Times New Roman" w:hAnsi="Calibri" w:cs="Calibri"/>
                <w:color w:val="000000" w:themeColor="text1"/>
                <w:sz w:val="16"/>
                <w:szCs w:val="16"/>
                <w:lang w:eastAsia="en-AU"/>
              </w:rPr>
            </w:pPr>
            <w:r w:rsidRPr="00BB3675">
              <w:rPr>
                <w:rFonts w:ascii="Calibri" w:eastAsia="Times New Roman" w:hAnsi="Calibri" w:cs="Calibri"/>
                <w:color w:val="000000" w:themeColor="text1"/>
                <w:sz w:val="16"/>
                <w:szCs w:val="16"/>
                <w:lang w:eastAsia="en-AU"/>
              </w:rPr>
              <w:t>Independent Representative</w:t>
            </w:r>
          </w:p>
        </w:tc>
      </w:tr>
      <w:tr w:rsidR="00AB53EB" w:rsidRPr="00E8478C" w14:paraId="60173388" w14:textId="77777777" w:rsidTr="0DE07F4E">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1D0D797A" w:rsidR="00AB53EB" w:rsidRPr="006844F1" w:rsidRDefault="3D6CDA1C" w:rsidP="5F5E5004">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5F5E5004">
              <w:rPr>
                <w:rFonts w:ascii="Calibri" w:eastAsia="Times New Roman" w:hAnsi="Calibri" w:cs="Calibri"/>
                <w:b/>
                <w:bCs/>
                <w:color w:val="FFFFFF" w:themeColor="background1"/>
                <w:sz w:val="18"/>
                <w:szCs w:val="18"/>
                <w:lang w:eastAsia="en-AU"/>
              </w:rPr>
              <w:t>Government representatives</w:t>
            </w:r>
          </w:p>
        </w:tc>
      </w:tr>
      <w:tr w:rsidR="00AB53EB" w:rsidRPr="00E8478C" w14:paraId="3533B519"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AB53EB" w:rsidRPr="006844F1" w:rsidRDefault="00AB53EB">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Kylie Crane</w:t>
            </w:r>
          </w:p>
        </w:tc>
        <w:tc>
          <w:tcPr>
            <w:tcW w:w="5386" w:type="dxa"/>
            <w:tcBorders>
              <w:top w:val="single" w:sz="8" w:space="0" w:color="A3A3A3"/>
              <w:left w:val="single" w:sz="8" w:space="0" w:color="A3A3A3"/>
              <w:bottom w:val="single" w:sz="8" w:space="0" w:color="A3A3A3"/>
              <w:right w:val="single" w:sz="8" w:space="0" w:color="A3A3A3"/>
            </w:tcBorders>
          </w:tcPr>
          <w:p w14:paraId="07B13B11" w14:textId="69E1BB43" w:rsidR="00AB53EB" w:rsidRPr="006844F1" w:rsidRDefault="00AB53EB" w:rsidP="0DE07F4E">
            <w:pPr>
              <w:spacing w:after="0" w:line="240" w:lineRule="auto"/>
              <w:ind w:left="-142" w:right="-188"/>
              <w:jc w:val="both"/>
              <w:rPr>
                <w:sz w:val="16"/>
                <w:szCs w:val="16"/>
                <w:lang w:eastAsia="en-AU"/>
              </w:rPr>
            </w:pPr>
            <w:r w:rsidRPr="0DE07F4E">
              <w:rPr>
                <w:sz w:val="16"/>
                <w:szCs w:val="16"/>
                <w:lang w:eastAsia="en-AU"/>
              </w:rPr>
              <w:t>Commonwealth Government, Department of Education</w:t>
            </w:r>
          </w:p>
        </w:tc>
      </w:tr>
      <w:tr w:rsidR="00AB53EB" w:rsidRPr="00E8478C" w14:paraId="23EA0E4D"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404207F5" w:rsidR="00AB53EB" w:rsidRPr="00FF7A21" w:rsidRDefault="70ACE3DD">
            <w:pPr>
              <w:spacing w:after="0" w:line="240" w:lineRule="auto"/>
              <w:ind w:left="-142" w:right="-188" w:firstLine="194"/>
              <w:jc w:val="both"/>
              <w:rPr>
                <w:rFonts w:ascii="Calibri" w:eastAsia="Calibri" w:hAnsi="Calibri" w:cs="Calibri"/>
                <w:sz w:val="16"/>
                <w:szCs w:val="16"/>
              </w:rPr>
            </w:pPr>
            <w:r w:rsidRPr="5F5E5004">
              <w:rPr>
                <w:rFonts w:ascii="Calibri" w:eastAsia="Times New Roman" w:hAnsi="Calibri" w:cs="Calibri"/>
                <w:b/>
                <w:bCs/>
                <w:sz w:val="16"/>
                <w:szCs w:val="16"/>
                <w:lang w:eastAsia="en-AU"/>
              </w:rPr>
              <w:t>Mark Barraket</w:t>
            </w:r>
          </w:p>
        </w:tc>
        <w:tc>
          <w:tcPr>
            <w:tcW w:w="5386" w:type="dxa"/>
            <w:tcBorders>
              <w:top w:val="single" w:sz="8" w:space="0" w:color="A3A3A3"/>
              <w:left w:val="single" w:sz="8" w:space="0" w:color="A3A3A3"/>
              <w:bottom w:val="single" w:sz="8" w:space="0" w:color="A3A3A3"/>
              <w:right w:val="single" w:sz="8" w:space="0" w:color="A3A3A3"/>
            </w:tcBorders>
          </w:tcPr>
          <w:p w14:paraId="609A8B97" w14:textId="77777777" w:rsidR="00AB53EB" w:rsidRPr="00FF7A21" w:rsidRDefault="00AB53EB" w:rsidP="0DE07F4E">
            <w:pPr>
              <w:spacing w:after="0" w:line="240" w:lineRule="auto"/>
              <w:ind w:left="-142" w:right="-188"/>
              <w:jc w:val="both"/>
              <w:rPr>
                <w:sz w:val="16"/>
                <w:szCs w:val="16"/>
                <w:lang w:eastAsia="en-AU"/>
              </w:rPr>
            </w:pPr>
            <w:r w:rsidRPr="0DE07F4E">
              <w:rPr>
                <w:sz w:val="16"/>
                <w:szCs w:val="16"/>
                <w:lang w:eastAsia="en-AU"/>
              </w:rPr>
              <w:t>New South Wales Government</w:t>
            </w:r>
          </w:p>
        </w:tc>
      </w:tr>
      <w:tr w:rsidR="00AB53EB" w:rsidRPr="00E8478C" w14:paraId="058253D7"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AB53EB" w:rsidRPr="001133DE" w:rsidRDefault="00AB53EB">
            <w:pPr>
              <w:spacing w:after="0" w:line="240" w:lineRule="auto"/>
              <w:ind w:left="-142" w:right="-188" w:firstLine="194"/>
              <w:jc w:val="both"/>
              <w:rPr>
                <w:rFonts w:ascii="Calibri" w:eastAsia="Times New Roman" w:hAnsi="Calibri" w:cs="Calibri"/>
                <w:b/>
                <w:bCs/>
                <w:sz w:val="16"/>
                <w:szCs w:val="16"/>
                <w:lang w:eastAsia="en-AU"/>
              </w:rPr>
            </w:pPr>
            <w:r w:rsidRPr="001133DE">
              <w:rPr>
                <w:rFonts w:ascii="Calibri" w:eastAsia="Times New Roman" w:hAnsi="Calibri" w:cs="Calibri"/>
                <w:b/>
                <w:bCs/>
                <w:sz w:val="16"/>
                <w:szCs w:val="16"/>
                <w:lang w:eastAsia="en-AU"/>
              </w:rPr>
              <w:t xml:space="preserve">Mathew Lundgren </w:t>
            </w:r>
          </w:p>
        </w:tc>
        <w:tc>
          <w:tcPr>
            <w:tcW w:w="5386" w:type="dxa"/>
            <w:tcBorders>
              <w:top w:val="single" w:sz="8" w:space="0" w:color="A3A3A3"/>
              <w:left w:val="single" w:sz="8" w:space="0" w:color="A3A3A3"/>
              <w:bottom w:val="single" w:sz="8" w:space="0" w:color="A3A3A3"/>
              <w:right w:val="single" w:sz="8" w:space="0" w:color="A3A3A3"/>
            </w:tcBorders>
          </w:tcPr>
          <w:p w14:paraId="0153C391" w14:textId="731F9A30" w:rsidR="00AB53EB" w:rsidRPr="001133DE" w:rsidRDefault="00AB53EB" w:rsidP="0DE07F4E">
            <w:pPr>
              <w:spacing w:after="0" w:line="240" w:lineRule="auto"/>
              <w:ind w:left="-142" w:right="-188"/>
              <w:jc w:val="both"/>
              <w:rPr>
                <w:sz w:val="16"/>
                <w:szCs w:val="16"/>
                <w:lang w:eastAsia="en-AU"/>
              </w:rPr>
            </w:pPr>
            <w:r w:rsidRPr="0DE07F4E">
              <w:rPr>
                <w:sz w:val="16"/>
                <w:szCs w:val="16"/>
                <w:lang w:eastAsia="en-AU"/>
              </w:rPr>
              <w:t>Victorian Government</w:t>
            </w:r>
          </w:p>
        </w:tc>
      </w:tr>
      <w:tr w:rsidR="00AB53EB" w:rsidRPr="00E8478C" w14:paraId="130A835D"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347A37A0" w:rsidR="00AB53EB" w:rsidRPr="009E5339" w:rsidRDefault="00AB53EB" w:rsidP="7E266DD9">
            <w:pPr>
              <w:spacing w:after="0" w:line="240" w:lineRule="auto"/>
              <w:ind w:left="-142" w:right="-188" w:firstLine="194"/>
              <w:jc w:val="both"/>
              <w:rPr>
                <w:rFonts w:ascii="Calibri" w:eastAsia="Times New Roman" w:hAnsi="Calibri" w:cs="Calibri"/>
                <w:b/>
                <w:bCs/>
                <w:sz w:val="16"/>
                <w:szCs w:val="16"/>
                <w:lang w:eastAsia="en-AU"/>
              </w:rPr>
            </w:pPr>
            <w:r w:rsidRPr="7E266DD9">
              <w:rPr>
                <w:rFonts w:ascii="Calibri" w:eastAsia="Times New Roman" w:hAnsi="Calibri" w:cs="Calibri"/>
                <w:b/>
                <w:bCs/>
                <w:sz w:val="16"/>
                <w:szCs w:val="16"/>
                <w:lang w:eastAsia="en-AU"/>
              </w:rPr>
              <w:t>Tania Porter</w:t>
            </w:r>
            <w:r w:rsidR="4ABE2BDA" w:rsidRPr="7E266DD9">
              <w:rPr>
                <w:rFonts w:ascii="Calibri" w:eastAsia="Times New Roman" w:hAnsi="Calibri" w:cs="Calibri"/>
                <w:sz w:val="16"/>
                <w:szCs w:val="16"/>
                <w:lang w:eastAsia="en-AU"/>
              </w:rPr>
              <w:t xml:space="preserve"> (day 1 only) </w:t>
            </w:r>
          </w:p>
        </w:tc>
        <w:tc>
          <w:tcPr>
            <w:tcW w:w="5386" w:type="dxa"/>
            <w:tcBorders>
              <w:top w:val="single" w:sz="8" w:space="0" w:color="A3A3A3"/>
              <w:left w:val="single" w:sz="8" w:space="0" w:color="A3A3A3"/>
              <w:bottom w:val="single" w:sz="8" w:space="0" w:color="A3A3A3"/>
              <w:right w:val="single" w:sz="8" w:space="0" w:color="A3A3A3"/>
            </w:tcBorders>
          </w:tcPr>
          <w:p w14:paraId="1F2CC190" w14:textId="77777777" w:rsidR="00AB53EB" w:rsidRPr="009E5339" w:rsidRDefault="00AB53EB" w:rsidP="0DE07F4E">
            <w:pPr>
              <w:spacing w:after="0" w:line="240" w:lineRule="auto"/>
              <w:ind w:left="-142" w:right="-188"/>
              <w:jc w:val="both"/>
              <w:rPr>
                <w:sz w:val="16"/>
                <w:szCs w:val="16"/>
                <w:lang w:eastAsia="en-AU"/>
              </w:rPr>
            </w:pPr>
            <w:r w:rsidRPr="0DE07F4E">
              <w:rPr>
                <w:sz w:val="16"/>
                <w:szCs w:val="16"/>
                <w:lang w:eastAsia="en-AU"/>
              </w:rPr>
              <w:t>Queensland Government</w:t>
            </w:r>
          </w:p>
        </w:tc>
      </w:tr>
      <w:tr w:rsidR="00AB53EB" w:rsidRPr="00E8478C" w14:paraId="203CD647"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3D5B9D28" w:rsidR="00AB53EB" w:rsidRPr="00975732" w:rsidRDefault="5EF9A394" w:rsidP="6A694879">
            <w:pPr>
              <w:spacing w:after="0" w:line="240" w:lineRule="auto"/>
              <w:ind w:left="-142" w:right="-188" w:firstLine="194"/>
              <w:jc w:val="both"/>
              <w:rPr>
                <w:rFonts w:ascii="Calibri" w:eastAsia="Times New Roman" w:hAnsi="Calibri" w:cs="Calibri"/>
                <w:sz w:val="16"/>
                <w:szCs w:val="16"/>
                <w:lang w:eastAsia="en-AU"/>
              </w:rPr>
            </w:pPr>
            <w:r w:rsidRPr="6A694879">
              <w:rPr>
                <w:rFonts w:ascii="Calibri" w:eastAsia="Times New Roman" w:hAnsi="Calibri" w:cs="Calibri"/>
                <w:b/>
                <w:bCs/>
                <w:sz w:val="16"/>
                <w:szCs w:val="16"/>
                <w:lang w:eastAsia="en-AU"/>
              </w:rPr>
              <w:t xml:space="preserve">Margaret Collard </w:t>
            </w:r>
            <w:r w:rsidRPr="00087961">
              <w:rPr>
                <w:rFonts w:ascii="Calibri" w:eastAsia="Times New Roman" w:hAnsi="Calibri" w:cs="Calibri"/>
                <w:sz w:val="16"/>
                <w:szCs w:val="16"/>
                <w:lang w:eastAsia="en-AU"/>
              </w:rPr>
              <w:t>(proxy for Melanie Samuels)</w:t>
            </w:r>
          </w:p>
        </w:tc>
        <w:tc>
          <w:tcPr>
            <w:tcW w:w="5386" w:type="dxa"/>
            <w:tcBorders>
              <w:top w:val="single" w:sz="8" w:space="0" w:color="A3A3A3"/>
              <w:left w:val="single" w:sz="8" w:space="0" w:color="A3A3A3"/>
              <w:bottom w:val="single" w:sz="8" w:space="0" w:color="A3A3A3"/>
              <w:right w:val="single" w:sz="8" w:space="0" w:color="A3A3A3"/>
            </w:tcBorders>
          </w:tcPr>
          <w:p w14:paraId="5A5594DD" w14:textId="77777777" w:rsidR="00AB53EB" w:rsidRPr="00E66EF9" w:rsidRDefault="00AB53EB" w:rsidP="0DE07F4E">
            <w:pPr>
              <w:spacing w:after="0" w:line="240" w:lineRule="auto"/>
              <w:ind w:left="-142" w:right="-188"/>
              <w:jc w:val="both"/>
              <w:rPr>
                <w:sz w:val="16"/>
                <w:szCs w:val="16"/>
                <w:lang w:eastAsia="en-AU"/>
              </w:rPr>
            </w:pPr>
            <w:r w:rsidRPr="0DE07F4E">
              <w:rPr>
                <w:sz w:val="16"/>
                <w:szCs w:val="16"/>
                <w:lang w:eastAsia="en-AU"/>
              </w:rPr>
              <w:t xml:space="preserve">Western Australia Government </w:t>
            </w:r>
          </w:p>
        </w:tc>
      </w:tr>
      <w:tr w:rsidR="00AB53EB" w:rsidRPr="00E8478C" w14:paraId="77BF3EFD"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5806DD0A" w:rsidR="00AB53EB" w:rsidRPr="0096254C" w:rsidRDefault="6638C35D" w:rsidP="7E266DD9">
            <w:pPr>
              <w:spacing w:after="0" w:line="240" w:lineRule="auto"/>
              <w:ind w:left="-142" w:right="-188" w:firstLine="194"/>
              <w:jc w:val="both"/>
              <w:rPr>
                <w:rFonts w:ascii="Calibri" w:hAnsi="Calibri" w:cs="Calibri"/>
                <w:b/>
                <w:bCs/>
                <w:sz w:val="16"/>
                <w:szCs w:val="16"/>
                <w:lang w:eastAsia="en-AU"/>
              </w:rPr>
            </w:pPr>
            <w:r w:rsidRPr="6A694879">
              <w:rPr>
                <w:rFonts w:ascii="Calibri" w:hAnsi="Calibri" w:cs="Calibri"/>
                <w:b/>
                <w:bCs/>
                <w:sz w:val="16"/>
                <w:szCs w:val="16"/>
                <w:lang w:eastAsia="en-AU"/>
              </w:rPr>
              <w:t xml:space="preserve">Bec Curtin </w:t>
            </w:r>
            <w:r w:rsidRPr="6A694879">
              <w:rPr>
                <w:rFonts w:ascii="Calibri" w:hAnsi="Calibri" w:cs="Calibri"/>
                <w:sz w:val="16"/>
                <w:szCs w:val="16"/>
                <w:lang w:eastAsia="en-AU"/>
              </w:rPr>
              <w:t>(proxy for Kim Little)</w:t>
            </w:r>
          </w:p>
        </w:tc>
        <w:tc>
          <w:tcPr>
            <w:tcW w:w="5386" w:type="dxa"/>
            <w:tcBorders>
              <w:top w:val="single" w:sz="8" w:space="0" w:color="A3A3A3"/>
              <w:left w:val="single" w:sz="8" w:space="0" w:color="A3A3A3"/>
              <w:bottom w:val="single" w:sz="8" w:space="0" w:color="A3A3A3"/>
              <w:right w:val="single" w:sz="8" w:space="0" w:color="A3A3A3"/>
            </w:tcBorders>
          </w:tcPr>
          <w:p w14:paraId="4E463DD7" w14:textId="77777777" w:rsidR="00AB53EB" w:rsidRPr="00343BBD" w:rsidRDefault="00AB53EB" w:rsidP="0DE07F4E">
            <w:pPr>
              <w:spacing w:after="0" w:line="240" w:lineRule="auto"/>
              <w:ind w:left="-142" w:right="-188"/>
              <w:jc w:val="both"/>
              <w:rPr>
                <w:sz w:val="16"/>
                <w:szCs w:val="16"/>
                <w:lang w:eastAsia="en-AU"/>
              </w:rPr>
            </w:pPr>
            <w:r w:rsidRPr="0DE07F4E">
              <w:rPr>
                <w:sz w:val="16"/>
                <w:szCs w:val="16"/>
                <w:lang w:eastAsia="en-AU"/>
              </w:rPr>
              <w:t>South Australia Government</w:t>
            </w:r>
          </w:p>
        </w:tc>
      </w:tr>
      <w:tr w:rsidR="00AB53EB" w:rsidRPr="00E8478C" w14:paraId="32855D5A"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70B74E1D" w:rsidR="00AB53EB" w:rsidRPr="001133DE" w:rsidRDefault="73269325">
            <w:pPr>
              <w:spacing w:after="0" w:line="240" w:lineRule="auto"/>
              <w:ind w:left="-142" w:right="-188" w:firstLine="194"/>
              <w:jc w:val="both"/>
              <w:rPr>
                <w:rFonts w:ascii="Calibri" w:eastAsia="Times New Roman" w:hAnsi="Calibri" w:cs="Calibri"/>
                <w:b/>
                <w:bCs/>
                <w:sz w:val="16"/>
                <w:szCs w:val="16"/>
                <w:lang w:eastAsia="en-AU"/>
              </w:rPr>
            </w:pPr>
            <w:r w:rsidRPr="0DE07F4E">
              <w:rPr>
                <w:rFonts w:ascii="Calibri" w:eastAsia="Times New Roman" w:hAnsi="Calibri" w:cs="Calibri"/>
                <w:b/>
                <w:bCs/>
                <w:sz w:val="16"/>
                <w:szCs w:val="16"/>
                <w:lang w:eastAsia="en-AU"/>
              </w:rPr>
              <w:t>Clare Wiseman</w:t>
            </w:r>
            <w:r w:rsidRPr="0DE07F4E">
              <w:rPr>
                <w:rFonts w:ascii="Calibri" w:eastAsia="Times New Roman" w:hAnsi="Calibri" w:cs="Calibri"/>
                <w:sz w:val="16"/>
                <w:szCs w:val="16"/>
                <w:lang w:eastAsia="en-AU"/>
              </w:rPr>
              <w:t xml:space="preserve"> (</w:t>
            </w:r>
            <w:r w:rsidR="07CD40C3" w:rsidRPr="0DE07F4E">
              <w:rPr>
                <w:rFonts w:ascii="Calibri" w:eastAsia="Times New Roman" w:hAnsi="Calibri" w:cs="Calibri"/>
                <w:sz w:val="16"/>
                <w:szCs w:val="16"/>
                <w:lang w:eastAsia="en-AU"/>
              </w:rPr>
              <w:t>proxy</w:t>
            </w:r>
            <w:r w:rsidRPr="0DE07F4E">
              <w:rPr>
                <w:rFonts w:ascii="Calibri" w:eastAsia="Times New Roman" w:hAnsi="Calibri" w:cs="Calibri"/>
                <w:sz w:val="16"/>
                <w:szCs w:val="16"/>
                <w:lang w:eastAsia="en-AU"/>
              </w:rPr>
              <w:t xml:space="preserve"> for Peter </w:t>
            </w:r>
            <w:r w:rsidR="62E4686A" w:rsidRPr="0DE07F4E">
              <w:rPr>
                <w:rFonts w:ascii="Calibri" w:eastAsia="Times New Roman" w:hAnsi="Calibri" w:cs="Calibri"/>
                <w:sz w:val="16"/>
                <w:szCs w:val="16"/>
                <w:lang w:eastAsia="en-AU"/>
              </w:rPr>
              <w:t>Whitcomb</w:t>
            </w:r>
            <w:r w:rsidR="57410C94" w:rsidRPr="0DE07F4E">
              <w:rPr>
                <w:rFonts w:ascii="Calibri" w:eastAsia="Times New Roman" w:hAnsi="Calibri" w:cs="Calibri"/>
                <w:sz w:val="16"/>
                <w:szCs w:val="16"/>
                <w:lang w:eastAsia="en-AU"/>
              </w:rPr>
              <w:t>e</w:t>
            </w:r>
            <w:r w:rsidRPr="0DE07F4E">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00E6D4FB" w14:textId="77777777" w:rsidR="00AB53EB" w:rsidRPr="001133DE" w:rsidRDefault="00AB53EB" w:rsidP="0DE07F4E">
            <w:pPr>
              <w:spacing w:after="0" w:line="240" w:lineRule="auto"/>
              <w:ind w:left="-142" w:right="-188"/>
              <w:jc w:val="both"/>
              <w:rPr>
                <w:sz w:val="16"/>
                <w:szCs w:val="16"/>
                <w:lang w:eastAsia="en-AU"/>
              </w:rPr>
            </w:pPr>
            <w:r w:rsidRPr="0DE07F4E">
              <w:rPr>
                <w:sz w:val="16"/>
                <w:szCs w:val="16"/>
                <w:lang w:eastAsia="en-AU"/>
              </w:rPr>
              <w:t>Tasmania Government</w:t>
            </w:r>
          </w:p>
        </w:tc>
      </w:tr>
      <w:tr w:rsidR="00AB53EB" w:rsidRPr="00E8478C" w14:paraId="30847E9C"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2CC6EA34" w:rsidR="00AB53EB" w:rsidRPr="00D130BD" w:rsidRDefault="7CBA68C8" w:rsidP="6A694879">
            <w:pPr>
              <w:spacing w:after="0" w:line="240" w:lineRule="auto"/>
              <w:ind w:left="-142" w:right="-188" w:firstLine="194"/>
              <w:jc w:val="both"/>
              <w:rPr>
                <w:rFonts w:ascii="Calibri" w:eastAsia="Times New Roman" w:hAnsi="Calibri" w:cs="Calibri"/>
                <w:b/>
                <w:bCs/>
                <w:sz w:val="16"/>
                <w:szCs w:val="16"/>
                <w:lang w:eastAsia="en-AU"/>
              </w:rPr>
            </w:pPr>
            <w:r w:rsidRPr="00087961">
              <w:rPr>
                <w:rFonts w:ascii="Calibri" w:eastAsia="Times New Roman" w:hAnsi="Calibri" w:cs="Calibri"/>
                <w:b/>
                <w:sz w:val="16"/>
                <w:szCs w:val="16"/>
                <w:lang w:eastAsia="en-AU"/>
              </w:rPr>
              <w:t xml:space="preserve">Nicole Moore </w:t>
            </w:r>
          </w:p>
        </w:tc>
        <w:tc>
          <w:tcPr>
            <w:tcW w:w="5386" w:type="dxa"/>
            <w:tcBorders>
              <w:top w:val="single" w:sz="8" w:space="0" w:color="A3A3A3"/>
              <w:left w:val="single" w:sz="8" w:space="0" w:color="A3A3A3"/>
              <w:bottom w:val="single" w:sz="8" w:space="0" w:color="A3A3A3"/>
              <w:right w:val="single" w:sz="8" w:space="0" w:color="A3A3A3"/>
            </w:tcBorders>
          </w:tcPr>
          <w:p w14:paraId="5F03D162" w14:textId="77777777" w:rsidR="00AB53EB" w:rsidRPr="00C37FF3" w:rsidRDefault="00AB53EB" w:rsidP="0DE07F4E">
            <w:pPr>
              <w:spacing w:after="0" w:line="240" w:lineRule="auto"/>
              <w:ind w:left="-142" w:right="-188"/>
              <w:jc w:val="both"/>
              <w:rPr>
                <w:sz w:val="16"/>
                <w:szCs w:val="16"/>
                <w:lang w:eastAsia="en-AU"/>
              </w:rPr>
            </w:pPr>
            <w:r w:rsidRPr="0DE07F4E">
              <w:rPr>
                <w:sz w:val="16"/>
                <w:szCs w:val="16"/>
                <w:lang w:eastAsia="en-AU"/>
              </w:rPr>
              <w:t>Australian Capital Territory Government</w:t>
            </w:r>
          </w:p>
        </w:tc>
      </w:tr>
      <w:tr w:rsidR="00AB53EB" w:rsidRPr="00E8478C" w14:paraId="17ECF9E9" w14:textId="77777777" w:rsidTr="0DE07F4E">
        <w:trPr>
          <w:trHeight w:val="23"/>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5DE8316E" w:rsidR="00AB53EB" w:rsidRPr="002342B6" w:rsidRDefault="5F913ACA" w:rsidP="7E266DD9">
            <w:pPr>
              <w:spacing w:after="0" w:line="240" w:lineRule="auto"/>
              <w:ind w:left="-142" w:right="-188" w:firstLine="194"/>
              <w:jc w:val="both"/>
              <w:rPr>
                <w:rFonts w:ascii="Calibri" w:eastAsia="Times New Roman" w:hAnsi="Calibri" w:cs="Calibri"/>
                <w:b/>
                <w:bCs/>
                <w:sz w:val="16"/>
                <w:szCs w:val="16"/>
                <w:lang w:eastAsia="en-AU"/>
              </w:rPr>
            </w:pPr>
            <w:r w:rsidRPr="6A694879">
              <w:rPr>
                <w:rFonts w:ascii="Calibri" w:eastAsia="Times New Roman" w:hAnsi="Calibri" w:cs="Calibri"/>
                <w:b/>
                <w:bCs/>
                <w:sz w:val="16"/>
                <w:szCs w:val="16"/>
                <w:lang w:eastAsia="en-AU"/>
              </w:rPr>
              <w:t xml:space="preserve">Karen Broadfoot </w:t>
            </w:r>
            <w:r w:rsidR="4AB8CF8C" w:rsidRPr="00087961">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40910EAE" w14:textId="77777777" w:rsidR="00AB53EB" w:rsidRPr="002342B6" w:rsidRDefault="00AB53EB" w:rsidP="0DE07F4E">
            <w:pPr>
              <w:spacing w:after="0" w:line="240" w:lineRule="auto"/>
              <w:ind w:left="-142" w:right="-188"/>
              <w:jc w:val="both"/>
              <w:rPr>
                <w:sz w:val="16"/>
                <w:szCs w:val="16"/>
                <w:lang w:eastAsia="en-AU"/>
              </w:rPr>
            </w:pPr>
            <w:r w:rsidRPr="0DE07F4E">
              <w:rPr>
                <w:sz w:val="16"/>
                <w:szCs w:val="16"/>
                <w:lang w:eastAsia="en-AU"/>
              </w:rPr>
              <w:t>Northern Territory Government</w:t>
            </w:r>
          </w:p>
        </w:tc>
      </w:tr>
      <w:tr w:rsidR="00AB53EB" w:rsidRPr="00E8478C" w14:paraId="1451146C" w14:textId="77777777" w:rsidTr="0DE07F4E">
        <w:trPr>
          <w:trHeight w:val="23"/>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AB53EB" w:rsidRPr="006844F1" w:rsidRDefault="00AB53EB">
            <w:pPr>
              <w:spacing w:after="0" w:line="240" w:lineRule="auto"/>
              <w:ind w:left="-142" w:right="-188" w:firstLine="194"/>
              <w:jc w:val="both"/>
              <w:rPr>
                <w:rFonts w:ascii="Calibri" w:eastAsia="Times New Roman" w:hAnsi="Calibri" w:cs="Calibri"/>
                <w:sz w:val="18"/>
                <w:szCs w:val="18"/>
                <w:lang w:eastAsia="en-AU"/>
              </w:rPr>
            </w:pPr>
            <w:r w:rsidRPr="006844F1">
              <w:rPr>
                <w:rFonts w:ascii="Calibri" w:eastAsia="Times New Roman" w:hAnsi="Calibri" w:cs="Calibri"/>
                <w:b/>
                <w:bCs/>
                <w:color w:val="FFFFFF" w:themeColor="background1"/>
                <w:sz w:val="18"/>
                <w:szCs w:val="18"/>
                <w:lang w:eastAsia="en-AU"/>
              </w:rPr>
              <w:t>Partners</w:t>
            </w:r>
          </w:p>
        </w:tc>
      </w:tr>
      <w:tr w:rsidR="00AB53EB" w:rsidRPr="00E8478C" w14:paraId="5F65DB58"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0549D7EA" w:rsidR="00AB53EB" w:rsidRPr="006844F1" w:rsidRDefault="0733F8A8" w:rsidP="18B13CB5">
            <w:pPr>
              <w:spacing w:after="0" w:line="240" w:lineRule="auto"/>
              <w:ind w:left="-142" w:right="-188" w:firstLine="194"/>
              <w:jc w:val="both"/>
              <w:rPr>
                <w:rFonts w:ascii="Calibri" w:eastAsia="Times New Roman" w:hAnsi="Calibri" w:cs="Calibri"/>
                <w:b/>
                <w:bCs/>
                <w:sz w:val="16"/>
                <w:szCs w:val="16"/>
                <w:lang w:eastAsia="en-AU"/>
              </w:rPr>
            </w:pPr>
            <w:r w:rsidRPr="0DE07F4E">
              <w:rPr>
                <w:rFonts w:ascii="Calibri" w:eastAsia="Times New Roman" w:hAnsi="Calibri" w:cs="Calibri"/>
                <w:b/>
                <w:bCs/>
                <w:sz w:val="16"/>
                <w:szCs w:val="16"/>
                <w:lang w:eastAsia="en-AU"/>
              </w:rPr>
              <w:t xml:space="preserve">Muriel </w:t>
            </w:r>
            <w:proofErr w:type="spellStart"/>
            <w:r w:rsidRPr="0DE07F4E">
              <w:rPr>
                <w:rFonts w:ascii="Calibri" w:eastAsia="Times New Roman" w:hAnsi="Calibri" w:cs="Calibri"/>
                <w:b/>
                <w:bCs/>
                <w:sz w:val="16"/>
                <w:szCs w:val="16"/>
                <w:lang w:eastAsia="en-AU"/>
              </w:rPr>
              <w:t>Bamblett</w:t>
            </w:r>
            <w:proofErr w:type="spellEnd"/>
            <w:r w:rsidR="1B0C3DFF" w:rsidRPr="0DE07F4E">
              <w:rPr>
                <w:rFonts w:ascii="Calibri" w:eastAsia="Times New Roman" w:hAnsi="Calibri" w:cs="Calibri"/>
                <w:b/>
                <w:bCs/>
                <w:sz w:val="16"/>
                <w:szCs w:val="16"/>
                <w:lang w:eastAsia="en-AU"/>
              </w:rPr>
              <w:t xml:space="preserve"> </w:t>
            </w:r>
            <w:r w:rsidR="1B0C3DFF" w:rsidRPr="0DE07F4E">
              <w:rPr>
                <w:rFonts w:ascii="Calibri" w:eastAsia="Times New Roman" w:hAnsi="Calibri" w:cs="Calibri"/>
                <w:sz w:val="16"/>
                <w:szCs w:val="16"/>
                <w:lang w:eastAsia="en-AU"/>
              </w:rPr>
              <w:t>(</w:t>
            </w:r>
            <w:r w:rsidR="1D5B5FEE" w:rsidRPr="0DE07F4E">
              <w:rPr>
                <w:rFonts w:ascii="Calibri" w:eastAsia="Times New Roman" w:hAnsi="Calibri" w:cs="Calibri"/>
                <w:sz w:val="16"/>
                <w:szCs w:val="16"/>
                <w:lang w:eastAsia="en-AU"/>
              </w:rPr>
              <w:t>a</w:t>
            </w:r>
            <w:r w:rsidR="1B0C3DFF" w:rsidRPr="0DE07F4E">
              <w:rPr>
                <w:rFonts w:ascii="Calibri" w:eastAsia="Times New Roman" w:hAnsi="Calibri" w:cs="Calibri"/>
                <w:sz w:val="16"/>
                <w:szCs w:val="16"/>
                <w:lang w:eastAsia="en-AU"/>
              </w:rPr>
              <w:t>pology)</w:t>
            </w:r>
          </w:p>
        </w:tc>
        <w:tc>
          <w:tcPr>
            <w:tcW w:w="5386" w:type="dxa"/>
            <w:tcBorders>
              <w:top w:val="single" w:sz="8" w:space="0" w:color="A3A3A3"/>
              <w:left w:val="single" w:sz="8" w:space="0" w:color="A3A3A3"/>
              <w:bottom w:val="single" w:sz="8" w:space="0" w:color="A3A3A3"/>
              <w:right w:val="single" w:sz="8" w:space="0" w:color="A3A3A3"/>
            </w:tcBorders>
          </w:tcPr>
          <w:p w14:paraId="7C8A4429" w14:textId="4A753CDB" w:rsidR="00AB53EB" w:rsidRPr="006844F1" w:rsidRDefault="00AB53EB">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 xml:space="preserve">SNAICC </w:t>
            </w:r>
            <w:r w:rsidRPr="006844F1">
              <w:rPr>
                <w:rFonts w:ascii="Calibri" w:eastAsia="Times New Roman" w:hAnsi="Calibri" w:cs="Calibri"/>
                <w:color w:val="000000" w:themeColor="text1"/>
                <w:sz w:val="16"/>
                <w:szCs w:val="16"/>
                <w:lang w:eastAsia="en-AU"/>
              </w:rPr>
              <w:t>– National Voice for our Children (SNAICC)</w:t>
            </w:r>
          </w:p>
        </w:tc>
      </w:tr>
      <w:tr w:rsidR="00AB53EB" w:rsidRPr="00E8478C" w14:paraId="27A218BE"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EBB2FF" w14:textId="7480AFBE" w:rsidR="00AB53EB" w:rsidRPr="00D25E3A" w:rsidRDefault="00AB53EB">
            <w:pPr>
              <w:spacing w:after="0" w:line="240" w:lineRule="auto"/>
              <w:ind w:left="-142" w:right="-188" w:firstLine="194"/>
              <w:jc w:val="both"/>
              <w:rPr>
                <w:rFonts w:ascii="Calibri" w:eastAsia="Times New Roman" w:hAnsi="Calibri" w:cs="Calibri"/>
                <w:sz w:val="16"/>
                <w:szCs w:val="16"/>
                <w:lang w:eastAsia="en-AU"/>
              </w:rPr>
            </w:pPr>
            <w:r w:rsidRPr="6A694879">
              <w:rPr>
                <w:rFonts w:ascii="Calibri" w:eastAsia="Times New Roman" w:hAnsi="Calibri" w:cs="Calibri"/>
                <w:b/>
                <w:bCs/>
                <w:sz w:val="16"/>
                <w:szCs w:val="16"/>
                <w:lang w:eastAsia="en-AU"/>
              </w:rPr>
              <w:t xml:space="preserve">John Leha </w:t>
            </w:r>
          </w:p>
        </w:tc>
        <w:tc>
          <w:tcPr>
            <w:tcW w:w="5386" w:type="dxa"/>
            <w:tcBorders>
              <w:top w:val="single" w:sz="8" w:space="0" w:color="A3A3A3"/>
              <w:left w:val="single" w:sz="8" w:space="0" w:color="A3A3A3"/>
              <w:bottom w:val="single" w:sz="8" w:space="0" w:color="A3A3A3"/>
              <w:right w:val="single" w:sz="8" w:space="0" w:color="A3A3A3"/>
            </w:tcBorders>
          </w:tcPr>
          <w:p w14:paraId="323EA08D" w14:textId="01BABB62" w:rsidR="00AB53EB" w:rsidRPr="006844F1"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 xml:space="preserve">CEO of </w:t>
            </w:r>
            <w:proofErr w:type="spellStart"/>
            <w:r w:rsidRPr="0DE07F4E">
              <w:rPr>
                <w:sz w:val="16"/>
                <w:szCs w:val="16"/>
                <w:lang w:eastAsia="en-AU"/>
              </w:rPr>
              <w:t>AbSec</w:t>
            </w:r>
            <w:proofErr w:type="spellEnd"/>
            <w:r w:rsidRPr="0DE07F4E">
              <w:rPr>
                <w:sz w:val="16"/>
                <w:szCs w:val="16"/>
                <w:lang w:eastAsia="en-AU"/>
              </w:rPr>
              <w:t xml:space="preserve"> – NSW Child, Family and Community Peak Aboriginal Corporation</w:t>
            </w:r>
          </w:p>
        </w:tc>
      </w:tr>
      <w:tr w:rsidR="00AB53EB" w:rsidRPr="00E8478C" w14:paraId="3198D110" w14:textId="77777777" w:rsidTr="0DE07F4E">
        <w:trPr>
          <w:trHeight w:val="300"/>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1BCC7E7D" w:rsidR="00AB53EB" w:rsidRPr="00AD3E3A" w:rsidRDefault="00AB53EB" w:rsidP="7E266DD9">
            <w:pPr>
              <w:spacing w:after="0" w:line="240" w:lineRule="auto"/>
              <w:ind w:left="58"/>
              <w:rPr>
                <w:rFonts w:ascii="Calibri" w:eastAsia="Times New Roman" w:hAnsi="Calibri" w:cs="Calibri"/>
                <w:b/>
                <w:bCs/>
                <w:sz w:val="16"/>
                <w:szCs w:val="16"/>
                <w:lang w:eastAsia="en-AU"/>
              </w:rPr>
            </w:pPr>
            <w:bookmarkStart w:id="0" w:name="_Hlk195010057"/>
            <w:r w:rsidRPr="00087961">
              <w:rPr>
                <w:rFonts w:ascii="Calibri" w:eastAsia="Times New Roman" w:hAnsi="Calibri" w:cs="Calibri"/>
                <w:b/>
                <w:sz w:val="16"/>
                <w:szCs w:val="16"/>
                <w:lang w:eastAsia="en-AU"/>
              </w:rPr>
              <w:t>Letitia Hope</w:t>
            </w:r>
          </w:p>
        </w:tc>
        <w:tc>
          <w:tcPr>
            <w:tcW w:w="5386" w:type="dxa"/>
            <w:tcBorders>
              <w:top w:val="single" w:sz="8" w:space="0" w:color="A3A3A3"/>
              <w:left w:val="single" w:sz="8" w:space="0" w:color="A3A3A3"/>
              <w:bottom w:val="single" w:sz="8" w:space="0" w:color="A3A3A3"/>
              <w:right w:val="single" w:sz="8" w:space="0" w:color="A3A3A3"/>
            </w:tcBorders>
          </w:tcPr>
          <w:p w14:paraId="50FDBF18" w14:textId="003902A9" w:rsidR="00AB53EB" w:rsidRPr="00AD3E3A"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Commonwealth Government, Department of Social Services</w:t>
            </w:r>
          </w:p>
        </w:tc>
      </w:tr>
      <w:bookmarkEnd w:id="0"/>
      <w:tr w:rsidR="00AB53EB" w:rsidRPr="00E8478C" w14:paraId="449B61BE"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A7A3E6" w14:textId="537E7A30" w:rsidR="00AB53EB" w:rsidRPr="00D130BD" w:rsidRDefault="20658462" w:rsidP="00A100D5">
            <w:pPr>
              <w:spacing w:after="0" w:line="240" w:lineRule="auto"/>
              <w:ind w:left="-142" w:right="-187" w:firstLine="193"/>
              <w:rPr>
                <w:rFonts w:ascii="Calibri" w:eastAsia="Times New Roman" w:hAnsi="Calibri" w:cs="Calibri"/>
                <w:sz w:val="16"/>
                <w:szCs w:val="16"/>
                <w:lang w:eastAsia="en-AU"/>
              </w:rPr>
            </w:pPr>
            <w:r w:rsidRPr="6A694879">
              <w:rPr>
                <w:rFonts w:ascii="Calibri" w:eastAsia="Times New Roman" w:hAnsi="Calibri" w:cs="Calibri"/>
                <w:b/>
                <w:bCs/>
                <w:sz w:val="16"/>
                <w:szCs w:val="16"/>
                <w:lang w:eastAsia="en-AU"/>
              </w:rPr>
              <w:t>Ali Jenkins</w:t>
            </w:r>
            <w:r w:rsidRPr="6A694879">
              <w:rPr>
                <w:rFonts w:ascii="Calibri" w:eastAsia="Times New Roman" w:hAnsi="Calibri" w:cs="Calibri"/>
                <w:sz w:val="16"/>
                <w:szCs w:val="16"/>
                <w:lang w:eastAsia="en-AU"/>
              </w:rPr>
              <w:t xml:space="preserve"> </w:t>
            </w:r>
            <w:r w:rsidR="6E3F2920" w:rsidRPr="6A694879">
              <w:rPr>
                <w:rFonts w:ascii="Calibri" w:eastAsia="Times New Roman" w:hAnsi="Calibri" w:cs="Calibri"/>
                <w:sz w:val="16"/>
                <w:szCs w:val="16"/>
                <w:lang w:eastAsia="en-AU"/>
              </w:rPr>
              <w:t>(</w:t>
            </w:r>
            <w:r w:rsidR="25644878" w:rsidRPr="6A694879">
              <w:rPr>
                <w:rFonts w:ascii="Calibri" w:eastAsia="Times New Roman" w:hAnsi="Calibri" w:cs="Calibri"/>
                <w:sz w:val="16"/>
                <w:szCs w:val="16"/>
                <w:lang w:eastAsia="en-AU"/>
              </w:rPr>
              <w:t>p</w:t>
            </w:r>
            <w:r w:rsidRPr="6A694879">
              <w:rPr>
                <w:rFonts w:ascii="Calibri" w:eastAsia="Times New Roman" w:hAnsi="Calibri" w:cs="Calibri"/>
                <w:sz w:val="16"/>
                <w:szCs w:val="16"/>
                <w:lang w:eastAsia="en-AU"/>
              </w:rPr>
              <w:t xml:space="preserve">roxy for </w:t>
            </w:r>
            <w:r w:rsidR="00AB53EB" w:rsidRPr="6A694879">
              <w:rPr>
                <w:rFonts w:ascii="Calibri" w:eastAsia="Times New Roman" w:hAnsi="Calibri" w:cs="Calibri"/>
                <w:sz w:val="16"/>
                <w:szCs w:val="16"/>
                <w:lang w:eastAsia="en-AU"/>
              </w:rPr>
              <w:t>Julie-Ann Guivarra</w:t>
            </w:r>
            <w:r w:rsidR="401E2DE0" w:rsidRPr="6A694879">
              <w:rPr>
                <w:rFonts w:ascii="Calibri" w:eastAsia="Times New Roman" w:hAnsi="Calibri" w:cs="Calibri"/>
                <w:sz w:val="16"/>
                <w:szCs w:val="16"/>
                <w:lang w:eastAsia="en-AU"/>
              </w:rPr>
              <w:t>)</w:t>
            </w:r>
            <w:r w:rsidR="00AB53EB" w:rsidRPr="6A694879">
              <w:rPr>
                <w:rFonts w:ascii="Calibri" w:eastAsia="Times New Roman" w:hAnsi="Calibri" w:cs="Calibri"/>
                <w:b/>
                <w:bCs/>
                <w:sz w:val="16"/>
                <w:szCs w:val="16"/>
                <w:lang w:eastAsia="en-AU"/>
              </w:rPr>
              <w:t xml:space="preserve"> </w:t>
            </w:r>
            <w:r w:rsidR="00D130BD" w:rsidRPr="6A694879">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3B4797E8" w14:textId="47EE7831" w:rsidR="00AB53EB" w:rsidRPr="006844F1"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Commonwealth Government, National Indigenous Australians Agency</w:t>
            </w:r>
          </w:p>
        </w:tc>
      </w:tr>
      <w:tr w:rsidR="00AB53EB" w:rsidRPr="00E8478C" w14:paraId="27FB533B"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417D28C9" w:rsidR="00AB53EB" w:rsidRPr="005F242C" w:rsidRDefault="00AB53EB" w:rsidP="7E266DD9">
            <w:pPr>
              <w:spacing w:after="0" w:line="240" w:lineRule="auto"/>
              <w:ind w:left="-142" w:right="-187" w:firstLine="193"/>
              <w:jc w:val="both"/>
              <w:rPr>
                <w:rFonts w:ascii="Calibri" w:eastAsia="Times New Roman" w:hAnsi="Calibri" w:cs="Calibri"/>
                <w:b/>
                <w:bCs/>
                <w:sz w:val="16"/>
                <w:szCs w:val="16"/>
                <w:lang w:eastAsia="en-AU"/>
              </w:rPr>
            </w:pPr>
            <w:r w:rsidRPr="7E266DD9">
              <w:rPr>
                <w:rFonts w:ascii="Calibri" w:eastAsia="Times New Roman" w:hAnsi="Calibri" w:cs="Calibri"/>
                <w:b/>
                <w:bCs/>
                <w:sz w:val="16"/>
                <w:szCs w:val="16"/>
                <w:lang w:eastAsia="en-AU"/>
              </w:rPr>
              <w:t>Stuart Malcher</w:t>
            </w:r>
          </w:p>
        </w:tc>
        <w:tc>
          <w:tcPr>
            <w:tcW w:w="5386" w:type="dxa"/>
            <w:tcBorders>
              <w:top w:val="single" w:sz="8" w:space="0" w:color="A3A3A3"/>
              <w:left w:val="single" w:sz="8" w:space="0" w:color="A3A3A3"/>
              <w:bottom w:val="single" w:sz="8" w:space="0" w:color="A3A3A3"/>
              <w:right w:val="single" w:sz="8" w:space="0" w:color="A3A3A3"/>
            </w:tcBorders>
          </w:tcPr>
          <w:p w14:paraId="64AEFBB6" w14:textId="77777777" w:rsidR="00AB53EB" w:rsidRPr="00AD2A12"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New South Wales Government</w:t>
            </w:r>
          </w:p>
        </w:tc>
      </w:tr>
      <w:tr w:rsidR="00AB53EB" w:rsidRPr="00E8478C" w14:paraId="3FB20A18"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0984A26F" w:rsidR="00AB53EB" w:rsidRPr="00D96736" w:rsidRDefault="00975732">
            <w:pPr>
              <w:spacing w:after="0" w:line="240" w:lineRule="auto"/>
              <w:ind w:left="-142" w:right="-188" w:firstLine="194"/>
              <w:jc w:val="both"/>
              <w:rPr>
                <w:rFonts w:ascii="Calibri" w:eastAsia="Times New Roman" w:hAnsi="Calibri" w:cs="Calibri"/>
                <w:b/>
                <w:bCs/>
                <w:sz w:val="16"/>
                <w:szCs w:val="16"/>
                <w:lang w:eastAsia="en-AU"/>
              </w:rPr>
            </w:pPr>
            <w:r>
              <w:rPr>
                <w:rFonts w:ascii="Calibri" w:eastAsia="Times New Roman" w:hAnsi="Calibri" w:cs="Calibri"/>
                <w:b/>
                <w:bCs/>
                <w:sz w:val="16"/>
                <w:szCs w:val="16"/>
                <w:lang w:eastAsia="en-AU"/>
              </w:rPr>
              <w:t>Simone Corin</w:t>
            </w:r>
          </w:p>
        </w:tc>
        <w:tc>
          <w:tcPr>
            <w:tcW w:w="5386" w:type="dxa"/>
            <w:tcBorders>
              <w:top w:val="single" w:sz="8" w:space="0" w:color="A3A3A3"/>
              <w:left w:val="single" w:sz="8" w:space="0" w:color="A3A3A3"/>
              <w:bottom w:val="single" w:sz="8" w:space="0" w:color="A3A3A3"/>
              <w:right w:val="single" w:sz="8" w:space="0" w:color="A3A3A3"/>
            </w:tcBorders>
          </w:tcPr>
          <w:p w14:paraId="02E90002" w14:textId="49D3AB72" w:rsidR="00AB53EB" w:rsidRPr="00D96736"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Victorian Government</w:t>
            </w:r>
          </w:p>
        </w:tc>
      </w:tr>
      <w:tr w:rsidR="00AB53EB" w:rsidRPr="00E8478C" w14:paraId="7677AFAD"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39DDC9DD" w:rsidR="00AB53EB" w:rsidRPr="008707CC" w:rsidRDefault="5FD41D69" w:rsidP="7E266DD9">
            <w:pPr>
              <w:spacing w:after="0" w:line="240" w:lineRule="auto"/>
              <w:ind w:left="-142" w:right="-188" w:firstLine="194"/>
              <w:jc w:val="both"/>
              <w:rPr>
                <w:rFonts w:ascii="Calibri" w:eastAsia="Calibri" w:hAnsi="Calibri" w:cs="Calibri"/>
                <w:b/>
                <w:bCs/>
                <w:sz w:val="16"/>
                <w:szCs w:val="16"/>
              </w:rPr>
            </w:pPr>
            <w:r w:rsidRPr="0DE07F4E">
              <w:rPr>
                <w:rFonts w:ascii="Calibri" w:eastAsia="Calibri" w:hAnsi="Calibri" w:cs="Calibri"/>
                <w:b/>
                <w:bCs/>
                <w:sz w:val="16"/>
                <w:szCs w:val="16"/>
              </w:rPr>
              <w:t>Ron We</w:t>
            </w:r>
            <w:r w:rsidR="13822F64" w:rsidRPr="0DE07F4E">
              <w:rPr>
                <w:rFonts w:ascii="Calibri" w:eastAsia="Calibri" w:hAnsi="Calibri" w:cs="Calibri"/>
                <w:b/>
                <w:bCs/>
                <w:sz w:val="16"/>
                <w:szCs w:val="16"/>
              </w:rPr>
              <w:t>a</w:t>
            </w:r>
            <w:r w:rsidRPr="0DE07F4E">
              <w:rPr>
                <w:rFonts w:ascii="Calibri" w:eastAsia="Calibri" w:hAnsi="Calibri" w:cs="Calibri"/>
                <w:b/>
                <w:bCs/>
                <w:sz w:val="16"/>
                <w:szCs w:val="16"/>
              </w:rPr>
              <w:t xml:space="preserve">therall </w:t>
            </w:r>
            <w:r w:rsidR="68454074" w:rsidRPr="0DE07F4E">
              <w:rPr>
                <w:rFonts w:ascii="Calibri" w:eastAsia="Calibri" w:hAnsi="Calibri" w:cs="Calibri"/>
                <w:sz w:val="16"/>
                <w:szCs w:val="16"/>
              </w:rPr>
              <w:t>(online)</w:t>
            </w:r>
          </w:p>
        </w:tc>
        <w:tc>
          <w:tcPr>
            <w:tcW w:w="5386" w:type="dxa"/>
            <w:tcBorders>
              <w:top w:val="single" w:sz="8" w:space="0" w:color="A3A3A3"/>
              <w:left w:val="single" w:sz="8" w:space="0" w:color="A3A3A3"/>
              <w:bottom w:val="single" w:sz="8" w:space="0" w:color="A3A3A3"/>
              <w:right w:val="single" w:sz="8" w:space="0" w:color="A3A3A3"/>
            </w:tcBorders>
          </w:tcPr>
          <w:p w14:paraId="49D7CA46" w14:textId="77777777" w:rsidR="00AB53EB" w:rsidRPr="00167FA4"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Queensland Government</w:t>
            </w:r>
          </w:p>
        </w:tc>
      </w:tr>
      <w:tr w:rsidR="00AB53EB" w:rsidRPr="00E8478C" w14:paraId="78FE67BB"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07E02FC9" w:rsidR="00AB53EB" w:rsidRPr="00E66EF9" w:rsidRDefault="5ADA5FA7" w:rsidP="7E266DD9">
            <w:pPr>
              <w:spacing w:after="0" w:line="240" w:lineRule="auto"/>
              <w:ind w:left="-142" w:right="-188" w:firstLine="194"/>
              <w:jc w:val="both"/>
              <w:rPr>
                <w:rFonts w:ascii="Calibri" w:eastAsia="Times New Roman" w:hAnsi="Calibri" w:cs="Calibri"/>
                <w:b/>
                <w:bCs/>
                <w:sz w:val="16"/>
                <w:szCs w:val="16"/>
                <w:lang w:eastAsia="en-AU"/>
              </w:rPr>
            </w:pPr>
            <w:r w:rsidRPr="6A694879">
              <w:rPr>
                <w:rFonts w:ascii="Calibri" w:eastAsia="Times New Roman" w:hAnsi="Calibri" w:cs="Calibri"/>
                <w:b/>
                <w:bCs/>
                <w:sz w:val="16"/>
                <w:szCs w:val="16"/>
                <w:lang w:eastAsia="en-AU"/>
              </w:rPr>
              <w:t>Rebecca Bope</w:t>
            </w:r>
            <w:r w:rsidRPr="6A694879">
              <w:rPr>
                <w:rFonts w:ascii="Calibri" w:eastAsia="Times New Roman" w:hAnsi="Calibri" w:cs="Calibri"/>
                <w:sz w:val="16"/>
                <w:szCs w:val="16"/>
                <w:lang w:eastAsia="en-AU"/>
              </w:rPr>
              <w:t xml:space="preserve"> (proxy for Raechelle Lee)</w:t>
            </w:r>
            <w:r w:rsidR="089DCE5B" w:rsidRPr="6A694879">
              <w:rPr>
                <w:rFonts w:ascii="Calibri" w:eastAsia="Times New Roman" w:hAnsi="Calibri" w:cs="Calibri"/>
                <w:sz w:val="16"/>
                <w:szCs w:val="16"/>
                <w:lang w:eastAsia="en-AU"/>
              </w:rPr>
              <w:t xml:space="preserve"> (online)</w:t>
            </w:r>
          </w:p>
        </w:tc>
        <w:tc>
          <w:tcPr>
            <w:tcW w:w="5386" w:type="dxa"/>
            <w:tcBorders>
              <w:top w:val="single" w:sz="8" w:space="0" w:color="A3A3A3"/>
              <w:left w:val="single" w:sz="8" w:space="0" w:color="A3A3A3"/>
              <w:bottom w:val="single" w:sz="8" w:space="0" w:color="A3A3A3"/>
              <w:right w:val="single" w:sz="8" w:space="0" w:color="A3A3A3"/>
            </w:tcBorders>
          </w:tcPr>
          <w:p w14:paraId="2DE30332" w14:textId="77777777" w:rsidR="00AB53EB" w:rsidRPr="00E66EF9"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Western Australia Government</w:t>
            </w:r>
          </w:p>
        </w:tc>
      </w:tr>
      <w:tr w:rsidR="00AB53EB" w:rsidRPr="00E8478C" w14:paraId="43C9AAD2"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DE7794" w14:textId="0927F5E9" w:rsidR="00AB53EB" w:rsidRPr="00087961" w:rsidRDefault="78202BFF" w:rsidP="6A694879">
            <w:pPr>
              <w:spacing w:after="0" w:line="240" w:lineRule="auto"/>
              <w:ind w:left="-142" w:right="-188" w:firstLine="194"/>
              <w:jc w:val="both"/>
              <w:rPr>
                <w:sz w:val="16"/>
                <w:szCs w:val="16"/>
                <w:lang w:eastAsia="en-AU"/>
              </w:rPr>
            </w:pPr>
            <w:r w:rsidRPr="0DE07F4E">
              <w:rPr>
                <w:rFonts w:ascii="Calibri" w:eastAsia="Calibri" w:hAnsi="Calibri" w:cs="Calibri"/>
                <w:b/>
                <w:bCs/>
                <w:sz w:val="16"/>
                <w:szCs w:val="16"/>
                <w:lang w:eastAsia="en-AU"/>
              </w:rPr>
              <w:t>Darian Shepard-Bayly</w:t>
            </w:r>
            <w:r w:rsidRPr="0DE07F4E">
              <w:rPr>
                <w:sz w:val="16"/>
                <w:szCs w:val="16"/>
                <w:lang w:eastAsia="en-AU"/>
              </w:rPr>
              <w:t xml:space="preserve"> (proxy for Jackie Bray) </w:t>
            </w:r>
            <w:r w:rsidR="4B3983D4" w:rsidRPr="0DE07F4E">
              <w:rPr>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3B9E5257" w14:textId="77777777" w:rsidR="00AB53EB" w:rsidRPr="0005289B"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South Australian Government</w:t>
            </w:r>
          </w:p>
        </w:tc>
      </w:tr>
      <w:tr w:rsidR="00AB53EB" w:rsidRPr="00E8478C" w14:paraId="4B47CB45"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0654DB" w14:textId="2111F20A" w:rsidR="00AB53EB" w:rsidRPr="00D130BD" w:rsidRDefault="00AB53EB">
            <w:pPr>
              <w:spacing w:after="0" w:line="240" w:lineRule="auto"/>
              <w:ind w:left="-142" w:right="-188" w:firstLine="194"/>
              <w:jc w:val="both"/>
              <w:rPr>
                <w:rFonts w:ascii="Calibri" w:eastAsia="Times New Roman" w:hAnsi="Calibri" w:cs="Calibri"/>
                <w:sz w:val="16"/>
                <w:szCs w:val="16"/>
                <w:lang w:eastAsia="en-AU"/>
              </w:rPr>
            </w:pPr>
            <w:r w:rsidRPr="7E266DD9">
              <w:rPr>
                <w:rFonts w:ascii="Calibri" w:eastAsia="Times New Roman" w:hAnsi="Calibri" w:cs="Calibri"/>
                <w:b/>
                <w:bCs/>
                <w:sz w:val="16"/>
                <w:szCs w:val="16"/>
                <w:lang w:eastAsia="en-AU"/>
              </w:rPr>
              <w:t>Chris Simpson</w:t>
            </w:r>
            <w:r w:rsidR="00D130BD" w:rsidRPr="7E266DD9">
              <w:rPr>
                <w:rFonts w:ascii="Calibri" w:eastAsia="Times New Roman" w:hAnsi="Calibri" w:cs="Calibri"/>
                <w:b/>
                <w:bCs/>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29F230D3" w14:textId="77777777" w:rsidR="00AB53EB" w:rsidRPr="00E909FD"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Australian Capital Territory Government</w:t>
            </w:r>
          </w:p>
        </w:tc>
      </w:tr>
      <w:tr w:rsidR="00AB53EB" w:rsidRPr="00E8478C" w14:paraId="7DCF06FB" w14:textId="77777777" w:rsidTr="0DE07F4E">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52A89C83" w:rsidR="00AB53EB" w:rsidRPr="001F33F3" w:rsidRDefault="00CE265C">
            <w:pPr>
              <w:spacing w:after="0" w:line="240" w:lineRule="auto"/>
              <w:ind w:left="-142" w:right="-188" w:firstLine="194"/>
              <w:jc w:val="both"/>
              <w:rPr>
                <w:rFonts w:ascii="Calibri" w:eastAsia="Times New Roman" w:hAnsi="Calibri" w:cs="Calibri"/>
                <w:color w:val="000000"/>
                <w:sz w:val="16"/>
                <w:szCs w:val="16"/>
                <w:lang w:eastAsia="en-AU"/>
              </w:rPr>
            </w:pPr>
            <w:r>
              <w:rPr>
                <w:rFonts w:ascii="Calibri" w:eastAsia="Times New Roman" w:hAnsi="Calibri" w:cs="Calibri"/>
                <w:b/>
                <w:bCs/>
                <w:color w:val="000000" w:themeColor="text1"/>
                <w:sz w:val="16"/>
                <w:szCs w:val="16"/>
                <w:lang w:eastAsia="en-AU"/>
              </w:rPr>
              <w:t>Aderyn Chatterton</w:t>
            </w:r>
          </w:p>
        </w:tc>
        <w:tc>
          <w:tcPr>
            <w:tcW w:w="5386" w:type="dxa"/>
            <w:tcBorders>
              <w:top w:val="single" w:sz="8" w:space="0" w:color="A3A3A3"/>
              <w:left w:val="single" w:sz="8" w:space="0" w:color="A3A3A3"/>
              <w:bottom w:val="single" w:sz="8" w:space="0" w:color="A3A3A3"/>
              <w:right w:val="single" w:sz="8" w:space="0" w:color="A3A3A3"/>
            </w:tcBorders>
          </w:tcPr>
          <w:p w14:paraId="74ABCC71" w14:textId="77777777" w:rsidR="00AB53EB" w:rsidRPr="001F33F3" w:rsidRDefault="00AB53EB" w:rsidP="0DE07F4E">
            <w:pPr>
              <w:spacing w:after="0" w:line="240" w:lineRule="auto"/>
              <w:ind w:left="-142" w:right="-188"/>
              <w:jc w:val="both"/>
              <w:rPr>
                <w:rFonts w:ascii="Calibri" w:eastAsia="Times New Roman" w:hAnsi="Calibri" w:cs="Calibri"/>
                <w:sz w:val="16"/>
                <w:szCs w:val="16"/>
                <w:lang w:eastAsia="en-AU"/>
              </w:rPr>
            </w:pPr>
            <w:r w:rsidRPr="0DE07F4E">
              <w:rPr>
                <w:sz w:val="16"/>
                <w:szCs w:val="16"/>
                <w:lang w:eastAsia="en-AU"/>
              </w:rPr>
              <w:t xml:space="preserve">Northern Territory Government </w:t>
            </w:r>
          </w:p>
        </w:tc>
      </w:tr>
    </w:tbl>
    <w:p w14:paraId="682B7E6D" w14:textId="27492007" w:rsidR="6A694879" w:rsidRDefault="6A694879"/>
    <w:p w14:paraId="127F8F25" w14:textId="3504BFAB" w:rsidR="0DE07F4E" w:rsidRDefault="0DE07F4E" w:rsidP="0DE07F4E">
      <w:pPr>
        <w:rPr>
          <w:color w:val="000000" w:themeColor="text1"/>
          <w:sz w:val="20"/>
          <w:szCs w:val="20"/>
        </w:rPr>
      </w:pPr>
    </w:p>
    <w:p w14:paraId="461499D5" w14:textId="46DB998A" w:rsidR="0DE07F4E" w:rsidRDefault="0DE07F4E" w:rsidP="0DE07F4E">
      <w:pPr>
        <w:rPr>
          <w:color w:val="000000" w:themeColor="text1"/>
          <w:sz w:val="20"/>
          <w:szCs w:val="20"/>
        </w:rPr>
      </w:pPr>
    </w:p>
    <w:p w14:paraId="7EE65BB0" w14:textId="02319ADD" w:rsidR="6A694879" w:rsidRDefault="3C676D4D" w:rsidP="0DE07F4E">
      <w:pPr>
        <w:rPr>
          <w:b/>
          <w:bCs/>
          <w:color w:val="000000" w:themeColor="text1"/>
          <w:sz w:val="20"/>
          <w:szCs w:val="20"/>
          <w:u w:val="single"/>
        </w:rPr>
      </w:pPr>
      <w:r w:rsidRPr="0DE07F4E">
        <w:rPr>
          <w:b/>
          <w:bCs/>
          <w:color w:val="000000" w:themeColor="text1"/>
          <w:sz w:val="20"/>
          <w:szCs w:val="20"/>
          <w:u w:val="single"/>
        </w:rPr>
        <w:t xml:space="preserve">Additional Participants at </w:t>
      </w:r>
      <w:r w:rsidR="4DB861C6" w:rsidRPr="0DE07F4E">
        <w:rPr>
          <w:b/>
          <w:bCs/>
          <w:color w:val="000000" w:themeColor="text1"/>
          <w:sz w:val="20"/>
          <w:szCs w:val="20"/>
          <w:u w:val="single"/>
        </w:rPr>
        <w:t xml:space="preserve">Joint </w:t>
      </w:r>
      <w:r w:rsidRPr="0DE07F4E">
        <w:rPr>
          <w:b/>
          <w:bCs/>
          <w:color w:val="000000" w:themeColor="text1"/>
          <w:sz w:val="20"/>
          <w:szCs w:val="20"/>
          <w:u w:val="single"/>
        </w:rPr>
        <w:t>ECCDPP-ICC Workshop</w:t>
      </w:r>
    </w:p>
    <w:p w14:paraId="61AA87EB" w14:textId="6D149FC8" w:rsidR="6A694879" w:rsidRDefault="0D1A957F" w:rsidP="6EDCFD97">
      <w:pPr>
        <w:rPr>
          <w:rFonts w:ascii="Calibri" w:eastAsia="Calibri" w:hAnsi="Calibri" w:cs="Calibri"/>
          <w:color w:val="000000" w:themeColor="text1"/>
          <w:sz w:val="20"/>
          <w:szCs w:val="20"/>
        </w:rPr>
      </w:pPr>
      <w:r w:rsidRPr="3CDD9B5D">
        <w:rPr>
          <w:rFonts w:ascii="Calibri" w:eastAsia="Calibri" w:hAnsi="Calibri" w:cs="Calibri"/>
          <w:b/>
          <w:bCs/>
          <w:color w:val="000000" w:themeColor="text1"/>
          <w:sz w:val="20"/>
          <w:szCs w:val="20"/>
        </w:rPr>
        <w:t>I</w:t>
      </w:r>
      <w:r w:rsidR="1E4FA05F" w:rsidRPr="3CDD9B5D">
        <w:rPr>
          <w:rFonts w:ascii="Calibri" w:eastAsia="Calibri" w:hAnsi="Calibri" w:cs="Calibri"/>
          <w:b/>
          <w:bCs/>
          <w:color w:val="000000" w:themeColor="text1"/>
          <w:sz w:val="20"/>
          <w:szCs w:val="20"/>
        </w:rPr>
        <w:t>mplementation Coordination Committee (I</w:t>
      </w:r>
      <w:r w:rsidRPr="3CDD9B5D">
        <w:rPr>
          <w:rFonts w:ascii="Calibri" w:eastAsia="Calibri" w:hAnsi="Calibri" w:cs="Calibri"/>
          <w:b/>
          <w:bCs/>
          <w:color w:val="000000" w:themeColor="text1"/>
          <w:sz w:val="20"/>
          <w:szCs w:val="20"/>
        </w:rPr>
        <w:t>CC</w:t>
      </w:r>
      <w:r w:rsidR="3E1A152F" w:rsidRPr="3CDD9B5D">
        <w:rPr>
          <w:rFonts w:ascii="Calibri" w:eastAsia="Calibri" w:hAnsi="Calibri" w:cs="Calibri"/>
          <w:b/>
          <w:bCs/>
          <w:color w:val="000000" w:themeColor="text1"/>
          <w:sz w:val="20"/>
          <w:szCs w:val="20"/>
        </w:rPr>
        <w:t>)</w:t>
      </w:r>
      <w:r w:rsidRPr="3CDD9B5D">
        <w:rPr>
          <w:rFonts w:ascii="Calibri" w:eastAsia="Calibri" w:hAnsi="Calibri" w:cs="Calibri"/>
          <w:b/>
          <w:bCs/>
          <w:color w:val="000000" w:themeColor="text1"/>
          <w:sz w:val="20"/>
          <w:szCs w:val="20"/>
        </w:rPr>
        <w:t xml:space="preserve"> Members</w:t>
      </w:r>
    </w:p>
    <w:p w14:paraId="12C1D427" w14:textId="720B3F5B"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 xml:space="preserve">Jacqueline </w:t>
      </w:r>
      <w:proofErr w:type="spellStart"/>
      <w:r w:rsidRPr="0DE07F4E">
        <w:rPr>
          <w:color w:val="000000" w:themeColor="text1"/>
          <w:sz w:val="20"/>
          <w:szCs w:val="20"/>
        </w:rPr>
        <w:t>Hrast</w:t>
      </w:r>
      <w:proofErr w:type="spellEnd"/>
      <w:r w:rsidRPr="0DE07F4E">
        <w:rPr>
          <w:color w:val="000000" w:themeColor="text1"/>
          <w:sz w:val="20"/>
          <w:szCs w:val="20"/>
        </w:rPr>
        <w:t>,</w:t>
      </w:r>
      <w:r w:rsidR="5D2595E9" w:rsidRPr="0DE07F4E">
        <w:rPr>
          <w:color w:val="000000" w:themeColor="text1"/>
          <w:sz w:val="20"/>
          <w:szCs w:val="20"/>
        </w:rPr>
        <w:t xml:space="preserve"> </w:t>
      </w:r>
      <w:r w:rsidR="324F4DB9" w:rsidRPr="0DE07F4E">
        <w:rPr>
          <w:color w:val="000000" w:themeColor="text1"/>
          <w:sz w:val="20"/>
          <w:szCs w:val="20"/>
        </w:rPr>
        <w:t>ICC</w:t>
      </w:r>
      <w:r w:rsidR="5D2595E9" w:rsidRPr="0DE07F4E">
        <w:rPr>
          <w:color w:val="000000" w:themeColor="text1"/>
          <w:sz w:val="20"/>
          <w:szCs w:val="20"/>
        </w:rPr>
        <w:t xml:space="preserve"> Co-Chair, </w:t>
      </w:r>
      <w:r w:rsidR="6900E7D1" w:rsidRPr="0DE07F4E">
        <w:rPr>
          <w:color w:val="000000" w:themeColor="text1"/>
          <w:sz w:val="20"/>
          <w:szCs w:val="20"/>
        </w:rPr>
        <w:t>Commonwealth Government, Department of Social Services</w:t>
      </w:r>
    </w:p>
    <w:p w14:paraId="78FD61CB" w14:textId="48158B32" w:rsidR="5A0ECD33" w:rsidRDefault="5A0ECD33" w:rsidP="0DE07F4E">
      <w:pPr>
        <w:spacing w:after="0"/>
        <w:rPr>
          <w:rFonts w:ascii="Calibri" w:eastAsia="Calibri" w:hAnsi="Calibri" w:cs="Calibri"/>
          <w:color w:val="000000" w:themeColor="text1"/>
          <w:sz w:val="20"/>
          <w:szCs w:val="20"/>
        </w:rPr>
      </w:pPr>
      <w:r w:rsidRPr="0DE07F4E">
        <w:rPr>
          <w:color w:val="000000" w:themeColor="text1"/>
          <w:sz w:val="20"/>
          <w:szCs w:val="20"/>
        </w:rPr>
        <w:t>Emily Devine, Commonwealth Government, Department of Social Services</w:t>
      </w:r>
    </w:p>
    <w:p w14:paraId="3E370774" w14:textId="72455DEF"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 xml:space="preserve">Jacqueline McGowan-Jones, </w:t>
      </w:r>
      <w:r w:rsidR="1E646B4F" w:rsidRPr="0DE07F4E">
        <w:rPr>
          <w:color w:val="000000" w:themeColor="text1"/>
          <w:sz w:val="20"/>
          <w:szCs w:val="20"/>
        </w:rPr>
        <w:t>Western Australia Government, Commissioner for Children and Young People</w:t>
      </w:r>
    </w:p>
    <w:p w14:paraId="6D0C70FC" w14:textId="0DDFAD3F"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Jess Walpole, W</w:t>
      </w:r>
      <w:r w:rsidR="1A9375AA" w:rsidRPr="0DE07F4E">
        <w:rPr>
          <w:color w:val="000000" w:themeColor="text1"/>
          <w:sz w:val="20"/>
          <w:szCs w:val="20"/>
        </w:rPr>
        <w:t>estern Australia Government</w:t>
      </w:r>
    </w:p>
    <w:p w14:paraId="20ABC72F" w14:textId="6176C6A3"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Silvia Lapic, A</w:t>
      </w:r>
      <w:r w:rsidR="08E396E3" w:rsidRPr="0DE07F4E">
        <w:rPr>
          <w:color w:val="000000" w:themeColor="text1"/>
          <w:sz w:val="20"/>
          <w:szCs w:val="20"/>
        </w:rPr>
        <w:t>ustralian Capital Territory Government</w:t>
      </w:r>
    </w:p>
    <w:p w14:paraId="6941B174" w14:textId="5506A3C9"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Wendy Moore, T</w:t>
      </w:r>
      <w:r w:rsidR="3BB585BA" w:rsidRPr="0DE07F4E">
        <w:rPr>
          <w:color w:val="000000" w:themeColor="text1"/>
          <w:sz w:val="20"/>
          <w:szCs w:val="20"/>
        </w:rPr>
        <w:t>asmania</w:t>
      </w:r>
      <w:r w:rsidR="613A9AF5" w:rsidRPr="0DE07F4E">
        <w:rPr>
          <w:color w:val="000000" w:themeColor="text1"/>
          <w:sz w:val="20"/>
          <w:szCs w:val="20"/>
        </w:rPr>
        <w:t>n</w:t>
      </w:r>
      <w:r w:rsidR="3BB585BA" w:rsidRPr="0DE07F4E">
        <w:rPr>
          <w:color w:val="000000" w:themeColor="text1"/>
          <w:sz w:val="20"/>
          <w:szCs w:val="20"/>
        </w:rPr>
        <w:t xml:space="preserve"> Aboriginal </w:t>
      </w:r>
      <w:r w:rsidRPr="0DE07F4E">
        <w:rPr>
          <w:color w:val="000000" w:themeColor="text1"/>
          <w:sz w:val="20"/>
          <w:szCs w:val="20"/>
        </w:rPr>
        <w:t>C</w:t>
      </w:r>
      <w:r w:rsidR="754B889D" w:rsidRPr="0DE07F4E">
        <w:rPr>
          <w:color w:val="000000" w:themeColor="text1"/>
          <w:sz w:val="20"/>
          <w:szCs w:val="20"/>
        </w:rPr>
        <w:t>entre</w:t>
      </w:r>
      <w:r>
        <w:br/>
      </w:r>
      <w:r w:rsidRPr="0DE07F4E">
        <w:rPr>
          <w:color w:val="000000" w:themeColor="text1"/>
          <w:sz w:val="20"/>
          <w:szCs w:val="20"/>
        </w:rPr>
        <w:t>Natalie Brown, O</w:t>
      </w:r>
      <w:r w:rsidR="73E5E938" w:rsidRPr="0DE07F4E">
        <w:rPr>
          <w:color w:val="000000" w:themeColor="text1"/>
          <w:sz w:val="20"/>
          <w:szCs w:val="20"/>
        </w:rPr>
        <w:t xml:space="preserve">ur </w:t>
      </w:r>
      <w:proofErr w:type="spellStart"/>
      <w:r w:rsidR="73E5E938" w:rsidRPr="0DE07F4E">
        <w:rPr>
          <w:color w:val="000000" w:themeColor="text1"/>
          <w:sz w:val="20"/>
          <w:szCs w:val="20"/>
        </w:rPr>
        <w:t>Booris</w:t>
      </w:r>
      <w:proofErr w:type="spellEnd"/>
      <w:r w:rsidR="73E5E938" w:rsidRPr="0DE07F4E">
        <w:rPr>
          <w:color w:val="000000" w:themeColor="text1"/>
          <w:sz w:val="20"/>
          <w:szCs w:val="20"/>
        </w:rPr>
        <w:t>, Our Way</w:t>
      </w:r>
      <w:r w:rsidR="48E06E0D" w:rsidRPr="0DE07F4E">
        <w:rPr>
          <w:color w:val="000000" w:themeColor="text1"/>
          <w:sz w:val="20"/>
          <w:szCs w:val="20"/>
        </w:rPr>
        <w:t xml:space="preserve"> </w:t>
      </w:r>
      <w:r w:rsidRPr="0DE07F4E">
        <w:rPr>
          <w:color w:val="000000" w:themeColor="text1"/>
          <w:sz w:val="20"/>
          <w:szCs w:val="20"/>
        </w:rPr>
        <w:t>(online)</w:t>
      </w:r>
    </w:p>
    <w:p w14:paraId="192D0E2A" w14:textId="11E2282C"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Shanti Croisdale V</w:t>
      </w:r>
      <w:r w:rsidR="17429AF1" w:rsidRPr="0DE07F4E">
        <w:rPr>
          <w:color w:val="000000" w:themeColor="text1"/>
          <w:sz w:val="20"/>
          <w:szCs w:val="20"/>
        </w:rPr>
        <w:t>ictorian Aboriginal Child and Community Agency</w:t>
      </w:r>
      <w:r w:rsidRPr="0DE07F4E">
        <w:rPr>
          <w:color w:val="000000" w:themeColor="text1"/>
          <w:sz w:val="20"/>
          <w:szCs w:val="20"/>
        </w:rPr>
        <w:t xml:space="preserve"> (online</w:t>
      </w:r>
      <w:r w:rsidR="725DC6E6" w:rsidRPr="0DE07F4E">
        <w:rPr>
          <w:color w:val="000000" w:themeColor="text1"/>
          <w:sz w:val="20"/>
          <w:szCs w:val="20"/>
        </w:rPr>
        <w:t>)</w:t>
      </w:r>
      <w:r w:rsidRPr="0DE07F4E">
        <w:rPr>
          <w:color w:val="000000" w:themeColor="text1"/>
          <w:sz w:val="20"/>
          <w:szCs w:val="20"/>
        </w:rPr>
        <w:t xml:space="preserve"> </w:t>
      </w:r>
    </w:p>
    <w:p w14:paraId="0A501FC9" w14:textId="65CA8DC4" w:rsidR="6A694879" w:rsidRDefault="0D1A957F" w:rsidP="0DE07F4E">
      <w:pPr>
        <w:spacing w:after="0"/>
        <w:rPr>
          <w:rFonts w:ascii="Calibri" w:eastAsia="Calibri" w:hAnsi="Calibri" w:cs="Calibri"/>
          <w:color w:val="000000" w:themeColor="text1"/>
          <w:sz w:val="20"/>
          <w:szCs w:val="20"/>
        </w:rPr>
      </w:pPr>
      <w:r w:rsidRPr="0DE07F4E">
        <w:rPr>
          <w:color w:val="000000" w:themeColor="text1"/>
          <w:sz w:val="20"/>
          <w:szCs w:val="20"/>
        </w:rPr>
        <w:t xml:space="preserve">Helena Wright, </w:t>
      </w:r>
      <w:r w:rsidR="73588A2D" w:rsidRPr="0DE07F4E">
        <w:rPr>
          <w:color w:val="000000" w:themeColor="text1"/>
          <w:sz w:val="20"/>
          <w:szCs w:val="20"/>
        </w:rPr>
        <w:t>Queensland Aboriginal and Torres Strait Islander Child Protection Peak</w:t>
      </w:r>
      <w:r w:rsidRPr="0DE07F4E">
        <w:rPr>
          <w:color w:val="000000" w:themeColor="text1"/>
          <w:sz w:val="20"/>
          <w:szCs w:val="20"/>
        </w:rPr>
        <w:t xml:space="preserve"> (online)</w:t>
      </w:r>
      <w:r>
        <w:br/>
      </w:r>
      <w:proofErr w:type="spellStart"/>
      <w:r w:rsidRPr="0DE07F4E">
        <w:rPr>
          <w:color w:val="000000" w:themeColor="text1"/>
          <w:sz w:val="20"/>
          <w:szCs w:val="20"/>
        </w:rPr>
        <w:t>Ashum</w:t>
      </w:r>
      <w:proofErr w:type="spellEnd"/>
      <w:r w:rsidRPr="0DE07F4E">
        <w:rPr>
          <w:color w:val="000000" w:themeColor="text1"/>
          <w:sz w:val="20"/>
          <w:szCs w:val="20"/>
        </w:rPr>
        <w:t xml:space="preserve"> Owen, </w:t>
      </w:r>
      <w:proofErr w:type="spellStart"/>
      <w:r w:rsidRPr="0DE07F4E">
        <w:rPr>
          <w:color w:val="000000" w:themeColor="text1"/>
          <w:sz w:val="20"/>
          <w:szCs w:val="20"/>
        </w:rPr>
        <w:t>Wakwakurna</w:t>
      </w:r>
      <w:proofErr w:type="spellEnd"/>
      <w:r w:rsidRPr="0DE07F4E">
        <w:rPr>
          <w:color w:val="000000" w:themeColor="text1"/>
          <w:sz w:val="20"/>
          <w:szCs w:val="20"/>
        </w:rPr>
        <w:t xml:space="preserve"> Kanyini (online)</w:t>
      </w:r>
    </w:p>
    <w:p w14:paraId="4E2279B8" w14:textId="22E18D0E" w:rsidR="6A694879" w:rsidRDefault="0D1A957F" w:rsidP="0DE07F4E">
      <w:pPr>
        <w:spacing w:after="0"/>
        <w:rPr>
          <w:rFonts w:ascii="Calibri" w:eastAsia="Calibri" w:hAnsi="Calibri" w:cs="Calibri"/>
          <w:color w:val="000000" w:themeColor="text1"/>
          <w:sz w:val="20"/>
          <w:szCs w:val="20"/>
        </w:rPr>
      </w:pPr>
      <w:proofErr w:type="spellStart"/>
      <w:r w:rsidRPr="0DE07F4E">
        <w:rPr>
          <w:color w:val="000000" w:themeColor="text1"/>
          <w:sz w:val="20"/>
          <w:szCs w:val="20"/>
        </w:rPr>
        <w:t>Nairana</w:t>
      </w:r>
      <w:proofErr w:type="spellEnd"/>
      <w:r w:rsidRPr="0DE07F4E">
        <w:rPr>
          <w:color w:val="000000" w:themeColor="text1"/>
          <w:sz w:val="20"/>
          <w:szCs w:val="20"/>
        </w:rPr>
        <w:t xml:space="preserve"> Coleman, </w:t>
      </w:r>
      <w:proofErr w:type="spellStart"/>
      <w:r w:rsidRPr="0DE07F4E">
        <w:rPr>
          <w:color w:val="000000" w:themeColor="text1"/>
          <w:sz w:val="20"/>
          <w:szCs w:val="20"/>
        </w:rPr>
        <w:t>Wakwakurna</w:t>
      </w:r>
      <w:proofErr w:type="spellEnd"/>
      <w:r w:rsidR="4CAB06F1" w:rsidRPr="0DE07F4E">
        <w:rPr>
          <w:color w:val="000000" w:themeColor="text1"/>
          <w:sz w:val="20"/>
          <w:szCs w:val="20"/>
        </w:rPr>
        <w:t xml:space="preserve"> </w:t>
      </w:r>
      <w:r w:rsidRPr="0DE07F4E">
        <w:rPr>
          <w:color w:val="000000" w:themeColor="text1"/>
          <w:sz w:val="20"/>
          <w:szCs w:val="20"/>
        </w:rPr>
        <w:t>Kanyini (online)</w:t>
      </w:r>
    </w:p>
    <w:p w14:paraId="1ABA678D" w14:textId="4A58F5EF" w:rsidR="6A694879" w:rsidRDefault="6A694879"/>
    <w:p w14:paraId="1270B8E9" w14:textId="2A300F42" w:rsidR="6A694879" w:rsidRDefault="6A694879"/>
    <w:p w14:paraId="4B17691D" w14:textId="230673F6" w:rsidR="001628E0" w:rsidRPr="00AB53EB" w:rsidRDefault="001628E0" w:rsidP="6A694879">
      <w:pPr>
        <w:ind w:right="-188"/>
        <w:jc w:val="both"/>
        <w:rPr>
          <w:rFonts w:ascii="Calibri" w:eastAsia="Calibri" w:hAnsi="Calibri" w:cs="Calibri"/>
          <w:b/>
          <w:bCs/>
          <w:sz w:val="24"/>
          <w:szCs w:val="24"/>
        </w:rPr>
      </w:pPr>
    </w:p>
    <w:sectPr w:rsidR="001628E0" w:rsidRPr="00AB53EB" w:rsidSect="00C850FB">
      <w:headerReference w:type="default" r:id="rId19"/>
      <w:type w:val="continuous"/>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89EA" w14:textId="77777777" w:rsidR="006F4E26" w:rsidRDefault="006F4E26" w:rsidP="00E72256">
      <w:pPr>
        <w:spacing w:after="0" w:line="240" w:lineRule="auto"/>
      </w:pPr>
      <w:r>
        <w:separator/>
      </w:r>
    </w:p>
  </w:endnote>
  <w:endnote w:type="continuationSeparator" w:id="0">
    <w:p w14:paraId="5040E658" w14:textId="77777777" w:rsidR="006F4E26" w:rsidRDefault="006F4E26" w:rsidP="00E72256">
      <w:pPr>
        <w:spacing w:after="0" w:line="240" w:lineRule="auto"/>
      </w:pPr>
      <w:r>
        <w:continuationSeparator/>
      </w:r>
    </w:p>
  </w:endnote>
  <w:endnote w:type="continuationNotice" w:id="1">
    <w:p w14:paraId="5766559F" w14:textId="77777777" w:rsidR="006F4E26" w:rsidRDefault="006F4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919846"/>
      <w:docPartObj>
        <w:docPartGallery w:val="Page Numbers (Bottom of Page)"/>
        <w:docPartUnique/>
      </w:docPartObj>
    </w:sdtPr>
    <w:sdtEndPr>
      <w:rPr>
        <w:rFonts w:ascii="Calibri" w:hAnsi="Calibri" w:cs="Calibri"/>
      </w:rPr>
    </w:sdtEndPr>
    <w:sdtContent>
      <w:p w14:paraId="5D5A2CA8" w14:textId="4F0E37FA" w:rsidR="00AB53EB" w:rsidRPr="00724FC3" w:rsidRDefault="00AB53EB">
        <w:pPr>
          <w:pStyle w:val="Footer"/>
          <w:jc w:val="right"/>
          <w:rPr>
            <w:rFonts w:ascii="Calibri" w:hAnsi="Calibri" w:cs="Calibri"/>
          </w:rPr>
        </w:pPr>
        <w:r w:rsidRPr="00724FC3">
          <w:rPr>
            <w:rFonts w:ascii="Calibri" w:hAnsi="Calibri" w:cs="Calibri"/>
          </w:rPr>
          <w:fldChar w:fldCharType="begin"/>
        </w:r>
        <w:r w:rsidRPr="00724FC3">
          <w:rPr>
            <w:rFonts w:ascii="Calibri" w:hAnsi="Calibri" w:cs="Calibri"/>
          </w:rPr>
          <w:instrText xml:space="preserve"> PAGE   \* MERGEFORMAT </w:instrText>
        </w:r>
        <w:r w:rsidRPr="00724FC3">
          <w:rPr>
            <w:rFonts w:ascii="Calibri" w:hAnsi="Calibri" w:cs="Calibri"/>
          </w:rPr>
          <w:fldChar w:fldCharType="separate"/>
        </w:r>
        <w:r w:rsidRPr="00724FC3">
          <w:rPr>
            <w:rFonts w:ascii="Calibri" w:hAnsi="Calibri" w:cs="Calibri"/>
          </w:rPr>
          <w:t>2</w:t>
        </w:r>
        <w:r w:rsidRPr="00724FC3">
          <w:rPr>
            <w:rFonts w:ascii="Calibri" w:hAnsi="Calibri" w:cs="Calibri"/>
          </w:rPr>
          <w:fldChar w:fldCharType="end"/>
        </w:r>
      </w:p>
    </w:sdtContent>
  </w:sdt>
  <w:p w14:paraId="0CB98435" w14:textId="77777777" w:rsidR="00AB53EB" w:rsidRDefault="00AB5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470116"/>
      <w:docPartObj>
        <w:docPartGallery w:val="Page Numbers (Bottom of Page)"/>
        <w:docPartUnique/>
      </w:docPartObj>
    </w:sdtPr>
    <w:sdtEndPr>
      <w:rPr>
        <w:noProof/>
      </w:rPr>
    </w:sdtEndPr>
    <w:sdtContent>
      <w:p w14:paraId="45AA222B" w14:textId="3F24043E" w:rsidR="00AB53EB" w:rsidRDefault="00AB53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D14F7" w14:textId="77777777" w:rsidR="00AB53EB" w:rsidRDefault="00AB5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6EC7" w14:textId="77777777" w:rsidR="006F4E26" w:rsidRDefault="006F4E26" w:rsidP="00E72256">
      <w:pPr>
        <w:spacing w:after="0" w:line="240" w:lineRule="auto"/>
      </w:pPr>
      <w:r>
        <w:separator/>
      </w:r>
    </w:p>
  </w:footnote>
  <w:footnote w:type="continuationSeparator" w:id="0">
    <w:p w14:paraId="65257D80" w14:textId="77777777" w:rsidR="006F4E26" w:rsidRDefault="006F4E26" w:rsidP="00E72256">
      <w:pPr>
        <w:spacing w:after="0" w:line="240" w:lineRule="auto"/>
      </w:pPr>
      <w:r>
        <w:continuationSeparator/>
      </w:r>
    </w:p>
  </w:footnote>
  <w:footnote w:type="continuationNotice" w:id="1">
    <w:p w14:paraId="12823E53" w14:textId="77777777" w:rsidR="006F4E26" w:rsidRDefault="006F4E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94CB" w14:textId="1C60ADB5" w:rsidR="00AB53EB" w:rsidRDefault="00AB53EB" w:rsidP="00E72256">
    <w:pPr>
      <w:pStyle w:val="Header"/>
    </w:pPr>
    <w:r w:rsidRPr="00095E55">
      <w:rPr>
        <w:noProof/>
      </w:rPr>
      <w:drawing>
        <wp:anchor distT="0" distB="0" distL="114300" distR="114300" simplePos="0" relativeHeight="251658241" behindDoc="1" locked="0" layoutInCell="1" allowOverlap="1" wp14:anchorId="61A487CD" wp14:editId="7FFA9C1C">
          <wp:simplePos x="0" y="0"/>
          <wp:positionH relativeFrom="margin">
            <wp:posOffset>5295900</wp:posOffset>
          </wp:positionH>
          <wp:positionV relativeFrom="topMargin">
            <wp:posOffset>454025</wp:posOffset>
          </wp:positionV>
          <wp:extent cx="747395" cy="658495"/>
          <wp:effectExtent l="0" t="0" r="0" b="8255"/>
          <wp:wrapSquare wrapText="bothSides"/>
          <wp:docPr id="1347631623" name="Picture 23" descr="A green and black drawing&#10;&#10;Description automatically generated with medium confidence">
            <a:extLst xmlns:a="http://schemas.openxmlformats.org/drawingml/2006/main">
              <a:ext uri="{FF2B5EF4-FFF2-40B4-BE49-F238E27FC236}">
                <a16:creationId xmlns:a16="http://schemas.microsoft.com/office/drawing/2014/main" id="{BDB3B8EC-6E6B-799D-CEE6-CD264AB32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green and black drawing&#10;&#10;Description automatically generated with medium confidence">
                    <a:extLst>
                      <a:ext uri="{FF2B5EF4-FFF2-40B4-BE49-F238E27FC236}">
                        <a16:creationId xmlns:a16="http://schemas.microsoft.com/office/drawing/2014/main" id="{BDB3B8EC-6E6B-799D-CEE6-CD264AB3253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658495"/>
                  </a:xfrm>
                  <a:prstGeom prst="rect">
                    <a:avLst/>
                  </a:prstGeom>
                </pic:spPr>
              </pic:pic>
            </a:graphicData>
          </a:graphic>
          <wp14:sizeRelH relativeFrom="margin">
            <wp14:pctWidth>0</wp14:pctWidth>
          </wp14:sizeRelH>
          <wp14:sizeRelV relativeFrom="margin">
            <wp14:pctHeight>0</wp14:pctHeight>
          </wp14:sizeRelV>
        </wp:anchor>
      </w:drawing>
    </w:r>
  </w:p>
  <w:p w14:paraId="5020E8F0" w14:textId="77777777" w:rsidR="00AB53EB" w:rsidRDefault="00AB53EB" w:rsidP="00E72256">
    <w:pPr>
      <w:pStyle w:val="Header"/>
    </w:pPr>
  </w:p>
  <w:p w14:paraId="19951176" w14:textId="77777777" w:rsidR="00AB53EB" w:rsidRDefault="00AB53EB" w:rsidP="00E72256">
    <w:pPr>
      <w:pStyle w:val="Header"/>
    </w:pPr>
  </w:p>
  <w:p w14:paraId="1A692AB3" w14:textId="77777777" w:rsidR="00AB53EB" w:rsidRDefault="00AB53EB">
    <w:pPr>
      <w:pStyle w:val="Header"/>
    </w:pPr>
  </w:p>
  <w:p w14:paraId="54D83BFE" w14:textId="77777777" w:rsidR="00AB53EB" w:rsidRDefault="00AB5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0D12" w14:textId="044F2267" w:rsidR="00AB53EB" w:rsidRDefault="00AB53EB">
    <w:pPr>
      <w:pStyle w:val="Header"/>
    </w:pPr>
    <w:r>
      <w:rPr>
        <w:noProof/>
      </w:rPr>
      <w:drawing>
        <wp:anchor distT="0" distB="0" distL="114300" distR="114300" simplePos="0" relativeHeight="251658240" behindDoc="1" locked="0" layoutInCell="1" allowOverlap="1" wp14:anchorId="4C43D9CE" wp14:editId="62078295">
          <wp:simplePos x="0" y="0"/>
          <wp:positionH relativeFrom="margin">
            <wp:posOffset>-527685</wp:posOffset>
          </wp:positionH>
          <wp:positionV relativeFrom="paragraph">
            <wp:posOffset>-193040</wp:posOffset>
          </wp:positionV>
          <wp:extent cx="1329690" cy="924560"/>
          <wp:effectExtent l="0" t="0" r="3810" b="8890"/>
          <wp:wrapTight wrapText="bothSides">
            <wp:wrapPolygon edited="0">
              <wp:start x="0" y="0"/>
              <wp:lineTo x="0" y="21363"/>
              <wp:lineTo x="21352" y="21363"/>
              <wp:lineTo x="21352" y="0"/>
              <wp:lineTo x="0" y="0"/>
            </wp:wrapPolygon>
          </wp:wrapTight>
          <wp:docPr id="1973511985" name="Picture 10" descr="A logo with text overl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61802" name="Picture 10" descr="A logo with text overlay&#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690" cy="9245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D31F3" w14:paraId="5FB9AC82" w14:textId="77777777">
      <w:trPr>
        <w:trHeight w:val="300"/>
      </w:trPr>
      <w:tc>
        <w:tcPr>
          <w:tcW w:w="3210" w:type="dxa"/>
        </w:tcPr>
        <w:p w14:paraId="5A1982D9" w14:textId="77777777" w:rsidR="00ED31F3" w:rsidRDefault="00ED31F3">
          <w:pPr>
            <w:pStyle w:val="Header"/>
            <w:ind w:left="-115"/>
          </w:pPr>
        </w:p>
      </w:tc>
      <w:tc>
        <w:tcPr>
          <w:tcW w:w="3210" w:type="dxa"/>
        </w:tcPr>
        <w:p w14:paraId="1FBDACD4" w14:textId="77777777" w:rsidR="00ED31F3" w:rsidRDefault="00ED31F3">
          <w:pPr>
            <w:pStyle w:val="Header"/>
            <w:jc w:val="center"/>
          </w:pPr>
        </w:p>
      </w:tc>
      <w:tc>
        <w:tcPr>
          <w:tcW w:w="3210" w:type="dxa"/>
        </w:tcPr>
        <w:p w14:paraId="4A9C0D5E" w14:textId="77777777" w:rsidR="00ED31F3" w:rsidRDefault="00ED31F3">
          <w:pPr>
            <w:pStyle w:val="Header"/>
            <w:ind w:right="-115"/>
            <w:jc w:val="right"/>
          </w:pPr>
        </w:p>
      </w:tc>
    </w:tr>
  </w:tbl>
  <w:p w14:paraId="5E826E96" w14:textId="03CE288E" w:rsidR="00ED31F3" w:rsidRPr="00D55F15" w:rsidRDefault="00ED31F3">
    <w:pPr>
      <w:pStyle w:val="Header"/>
      <w:rPr>
        <w:sz w:val="18"/>
        <w:szCs w:val="18"/>
        <w:u w:val="single"/>
      </w:rPr>
    </w:pPr>
  </w:p>
</w:hdr>
</file>

<file path=word/intelligence2.xml><?xml version="1.0" encoding="utf-8"?>
<int2:intelligence xmlns:int2="http://schemas.microsoft.com/office/intelligence/2020/intelligence" xmlns:oel="http://schemas.microsoft.com/office/2019/extlst">
  <int2:observations>
    <int2:textHash int2:hashCode="UHALHx412fmI+5" int2:id="HhLjJKyA">
      <int2:state int2:value="Rejected" int2:type="spell"/>
    </int2:textHash>
    <int2:textHash int2:hashCode="wr2L+4XXf29SYJ" int2:id="NeLZHFzC">
      <int2:state int2:value="Rejected" int2:type="AugLoop_Text_Critique"/>
    </int2:textHash>
    <int2:textHash int2:hashCode="TXk+EC9Vzl6rdS" int2:id="WSo6k7t2">
      <int2:state int2:value="Rejected" int2:type="AugLoop_Text_Critique"/>
    </int2:textHash>
    <int2:textHash int2:hashCode="GfjpaQdL3e6TKs" int2:id="vjKuD7E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C08B1E"/>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06397B6A"/>
    <w:multiLevelType w:val="hybridMultilevel"/>
    <w:tmpl w:val="1130B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162B4E"/>
    <w:multiLevelType w:val="hybridMultilevel"/>
    <w:tmpl w:val="2CCC1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66DB5"/>
    <w:multiLevelType w:val="hybridMultilevel"/>
    <w:tmpl w:val="07FA63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FA6D24"/>
    <w:multiLevelType w:val="hybridMultilevel"/>
    <w:tmpl w:val="1F1243A8"/>
    <w:lvl w:ilvl="0" w:tplc="F1643ECA">
      <w:start w:val="1"/>
      <w:numFmt w:val="bullet"/>
      <w:lvlText w:val="·"/>
      <w:lvlJc w:val="left"/>
      <w:pPr>
        <w:ind w:left="720" w:hanging="360"/>
      </w:pPr>
      <w:rPr>
        <w:rFonts w:ascii="Symbol" w:hAnsi="Symbol" w:hint="default"/>
      </w:rPr>
    </w:lvl>
    <w:lvl w:ilvl="1" w:tplc="20C8F3D6">
      <w:start w:val="1"/>
      <w:numFmt w:val="bullet"/>
      <w:lvlText w:val="o"/>
      <w:lvlJc w:val="left"/>
      <w:pPr>
        <w:ind w:left="1440" w:hanging="360"/>
      </w:pPr>
      <w:rPr>
        <w:rFonts w:ascii="Courier New" w:hAnsi="Courier New" w:hint="default"/>
      </w:rPr>
    </w:lvl>
    <w:lvl w:ilvl="2" w:tplc="109A6662">
      <w:start w:val="1"/>
      <w:numFmt w:val="bullet"/>
      <w:lvlText w:val=""/>
      <w:lvlJc w:val="left"/>
      <w:pPr>
        <w:ind w:left="2160" w:hanging="360"/>
      </w:pPr>
      <w:rPr>
        <w:rFonts w:ascii="Wingdings" w:hAnsi="Wingdings" w:hint="default"/>
      </w:rPr>
    </w:lvl>
    <w:lvl w:ilvl="3" w:tplc="341EE2EA">
      <w:start w:val="1"/>
      <w:numFmt w:val="bullet"/>
      <w:lvlText w:val=""/>
      <w:lvlJc w:val="left"/>
      <w:pPr>
        <w:ind w:left="2880" w:hanging="360"/>
      </w:pPr>
      <w:rPr>
        <w:rFonts w:ascii="Symbol" w:hAnsi="Symbol" w:hint="default"/>
      </w:rPr>
    </w:lvl>
    <w:lvl w:ilvl="4" w:tplc="C0841084">
      <w:start w:val="1"/>
      <w:numFmt w:val="bullet"/>
      <w:lvlText w:val="o"/>
      <w:lvlJc w:val="left"/>
      <w:pPr>
        <w:ind w:left="3600" w:hanging="360"/>
      </w:pPr>
      <w:rPr>
        <w:rFonts w:ascii="Courier New" w:hAnsi="Courier New" w:hint="default"/>
      </w:rPr>
    </w:lvl>
    <w:lvl w:ilvl="5" w:tplc="09BE1202">
      <w:start w:val="1"/>
      <w:numFmt w:val="bullet"/>
      <w:lvlText w:val=""/>
      <w:lvlJc w:val="left"/>
      <w:pPr>
        <w:ind w:left="4320" w:hanging="360"/>
      </w:pPr>
      <w:rPr>
        <w:rFonts w:ascii="Wingdings" w:hAnsi="Wingdings" w:hint="default"/>
      </w:rPr>
    </w:lvl>
    <w:lvl w:ilvl="6" w:tplc="5694DD10">
      <w:start w:val="1"/>
      <w:numFmt w:val="bullet"/>
      <w:lvlText w:val=""/>
      <w:lvlJc w:val="left"/>
      <w:pPr>
        <w:ind w:left="5040" w:hanging="360"/>
      </w:pPr>
      <w:rPr>
        <w:rFonts w:ascii="Symbol" w:hAnsi="Symbol" w:hint="default"/>
      </w:rPr>
    </w:lvl>
    <w:lvl w:ilvl="7" w:tplc="459AAD3A">
      <w:start w:val="1"/>
      <w:numFmt w:val="bullet"/>
      <w:lvlText w:val="o"/>
      <w:lvlJc w:val="left"/>
      <w:pPr>
        <w:ind w:left="5760" w:hanging="360"/>
      </w:pPr>
      <w:rPr>
        <w:rFonts w:ascii="Courier New" w:hAnsi="Courier New" w:hint="default"/>
      </w:rPr>
    </w:lvl>
    <w:lvl w:ilvl="8" w:tplc="0AB8799A">
      <w:start w:val="1"/>
      <w:numFmt w:val="bullet"/>
      <w:lvlText w:val=""/>
      <w:lvlJc w:val="left"/>
      <w:pPr>
        <w:ind w:left="6480" w:hanging="360"/>
      </w:pPr>
      <w:rPr>
        <w:rFonts w:ascii="Wingdings" w:hAnsi="Wingdings" w:hint="default"/>
      </w:rPr>
    </w:lvl>
  </w:abstractNum>
  <w:abstractNum w:abstractNumId="5" w15:restartNumberingAfterBreak="0">
    <w:nsid w:val="167B2C50"/>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6" w15:restartNumberingAfterBreak="0">
    <w:nsid w:val="16AD11C9"/>
    <w:multiLevelType w:val="hybridMultilevel"/>
    <w:tmpl w:val="E04083C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7" w15:restartNumberingAfterBreak="0">
    <w:nsid w:val="1BE67DC5"/>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2164201D"/>
    <w:multiLevelType w:val="hybridMultilevel"/>
    <w:tmpl w:val="848C67A8"/>
    <w:lvl w:ilvl="0" w:tplc="DF74FA4A">
      <w:start w:val="3"/>
      <w:numFmt w:val="bullet"/>
      <w:lvlText w:val="-"/>
      <w:lvlJc w:val="left"/>
      <w:pPr>
        <w:ind w:left="218" w:hanging="360"/>
      </w:pPr>
      <w:rPr>
        <w:rFonts w:ascii="Calibri" w:eastAsiaTheme="minorEastAsia" w:hAnsi="Calibri"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9" w15:restartNumberingAfterBreak="0">
    <w:nsid w:val="22316AE1"/>
    <w:multiLevelType w:val="hybridMultilevel"/>
    <w:tmpl w:val="67CA1488"/>
    <w:lvl w:ilvl="0" w:tplc="21C6235E">
      <w:start w:val="1"/>
      <w:numFmt w:val="bullet"/>
      <w:lvlText w:val="·"/>
      <w:lvlJc w:val="left"/>
      <w:pPr>
        <w:ind w:left="720" w:hanging="360"/>
      </w:pPr>
      <w:rPr>
        <w:rFonts w:ascii="Symbol" w:hAnsi="Symbol" w:hint="default"/>
      </w:rPr>
    </w:lvl>
    <w:lvl w:ilvl="1" w:tplc="27963300">
      <w:start w:val="1"/>
      <w:numFmt w:val="bullet"/>
      <w:lvlText w:val="o"/>
      <w:lvlJc w:val="left"/>
      <w:pPr>
        <w:ind w:left="1440" w:hanging="360"/>
      </w:pPr>
      <w:rPr>
        <w:rFonts w:ascii="Courier New" w:hAnsi="Courier New" w:hint="default"/>
      </w:rPr>
    </w:lvl>
    <w:lvl w:ilvl="2" w:tplc="F9E2E418">
      <w:start w:val="1"/>
      <w:numFmt w:val="bullet"/>
      <w:lvlText w:val=""/>
      <w:lvlJc w:val="left"/>
      <w:pPr>
        <w:ind w:left="2160" w:hanging="360"/>
      </w:pPr>
      <w:rPr>
        <w:rFonts w:ascii="Wingdings" w:hAnsi="Wingdings" w:hint="default"/>
      </w:rPr>
    </w:lvl>
    <w:lvl w:ilvl="3" w:tplc="2ECC99D4">
      <w:start w:val="1"/>
      <w:numFmt w:val="bullet"/>
      <w:lvlText w:val=""/>
      <w:lvlJc w:val="left"/>
      <w:pPr>
        <w:ind w:left="2880" w:hanging="360"/>
      </w:pPr>
      <w:rPr>
        <w:rFonts w:ascii="Symbol" w:hAnsi="Symbol" w:hint="default"/>
      </w:rPr>
    </w:lvl>
    <w:lvl w:ilvl="4" w:tplc="F66E7CD4">
      <w:start w:val="1"/>
      <w:numFmt w:val="bullet"/>
      <w:lvlText w:val="o"/>
      <w:lvlJc w:val="left"/>
      <w:pPr>
        <w:ind w:left="3600" w:hanging="360"/>
      </w:pPr>
      <w:rPr>
        <w:rFonts w:ascii="Courier New" w:hAnsi="Courier New" w:hint="default"/>
      </w:rPr>
    </w:lvl>
    <w:lvl w:ilvl="5" w:tplc="397A53E8">
      <w:start w:val="1"/>
      <w:numFmt w:val="bullet"/>
      <w:lvlText w:val=""/>
      <w:lvlJc w:val="left"/>
      <w:pPr>
        <w:ind w:left="4320" w:hanging="360"/>
      </w:pPr>
      <w:rPr>
        <w:rFonts w:ascii="Wingdings" w:hAnsi="Wingdings" w:hint="default"/>
      </w:rPr>
    </w:lvl>
    <w:lvl w:ilvl="6" w:tplc="63D67C8C">
      <w:start w:val="1"/>
      <w:numFmt w:val="bullet"/>
      <w:lvlText w:val=""/>
      <w:lvlJc w:val="left"/>
      <w:pPr>
        <w:ind w:left="5040" w:hanging="360"/>
      </w:pPr>
      <w:rPr>
        <w:rFonts w:ascii="Symbol" w:hAnsi="Symbol" w:hint="default"/>
      </w:rPr>
    </w:lvl>
    <w:lvl w:ilvl="7" w:tplc="A9049FA6">
      <w:start w:val="1"/>
      <w:numFmt w:val="bullet"/>
      <w:lvlText w:val="o"/>
      <w:lvlJc w:val="left"/>
      <w:pPr>
        <w:ind w:left="5760" w:hanging="360"/>
      </w:pPr>
      <w:rPr>
        <w:rFonts w:ascii="Courier New" w:hAnsi="Courier New" w:hint="default"/>
      </w:rPr>
    </w:lvl>
    <w:lvl w:ilvl="8" w:tplc="366C25FA">
      <w:start w:val="1"/>
      <w:numFmt w:val="bullet"/>
      <w:lvlText w:val=""/>
      <w:lvlJc w:val="left"/>
      <w:pPr>
        <w:ind w:left="6480" w:hanging="360"/>
      </w:pPr>
      <w:rPr>
        <w:rFonts w:ascii="Wingdings" w:hAnsi="Wingdings" w:hint="default"/>
      </w:rPr>
    </w:lvl>
  </w:abstractNum>
  <w:abstractNum w:abstractNumId="10" w15:restartNumberingAfterBreak="0">
    <w:nsid w:val="2250DAA2"/>
    <w:multiLevelType w:val="hybridMultilevel"/>
    <w:tmpl w:val="E8FEFBA0"/>
    <w:lvl w:ilvl="0" w:tplc="CFBCFFF2">
      <w:start w:val="1"/>
      <w:numFmt w:val="decimal"/>
      <w:lvlText w:val="%1."/>
      <w:lvlJc w:val="left"/>
      <w:pPr>
        <w:ind w:left="720" w:hanging="360"/>
      </w:pPr>
    </w:lvl>
    <w:lvl w:ilvl="1" w:tplc="9C3043B6">
      <w:start w:val="1"/>
      <w:numFmt w:val="lowerLetter"/>
      <w:lvlText w:val="%2."/>
      <w:lvlJc w:val="left"/>
      <w:pPr>
        <w:ind w:left="1440" w:hanging="360"/>
      </w:pPr>
    </w:lvl>
    <w:lvl w:ilvl="2" w:tplc="F2207FD0">
      <w:start w:val="1"/>
      <w:numFmt w:val="lowerRoman"/>
      <w:lvlText w:val="%3."/>
      <w:lvlJc w:val="right"/>
      <w:pPr>
        <w:ind w:left="2160" w:hanging="180"/>
      </w:pPr>
    </w:lvl>
    <w:lvl w:ilvl="3" w:tplc="EDB00FA6">
      <w:start w:val="1"/>
      <w:numFmt w:val="decimal"/>
      <w:lvlText w:val="%4."/>
      <w:lvlJc w:val="left"/>
      <w:pPr>
        <w:ind w:left="2880" w:hanging="360"/>
      </w:pPr>
    </w:lvl>
    <w:lvl w:ilvl="4" w:tplc="BA142618">
      <w:start w:val="1"/>
      <w:numFmt w:val="lowerLetter"/>
      <w:lvlText w:val="%5."/>
      <w:lvlJc w:val="left"/>
      <w:pPr>
        <w:ind w:left="3600" w:hanging="360"/>
      </w:pPr>
    </w:lvl>
    <w:lvl w:ilvl="5" w:tplc="EBEA072E">
      <w:start w:val="1"/>
      <w:numFmt w:val="lowerRoman"/>
      <w:lvlText w:val="%6."/>
      <w:lvlJc w:val="right"/>
      <w:pPr>
        <w:ind w:left="4320" w:hanging="180"/>
      </w:pPr>
    </w:lvl>
    <w:lvl w:ilvl="6" w:tplc="DBB44754">
      <w:start w:val="1"/>
      <w:numFmt w:val="decimal"/>
      <w:lvlText w:val="%7."/>
      <w:lvlJc w:val="left"/>
      <w:pPr>
        <w:ind w:left="5040" w:hanging="360"/>
      </w:pPr>
    </w:lvl>
    <w:lvl w:ilvl="7" w:tplc="C7188256">
      <w:start w:val="1"/>
      <w:numFmt w:val="lowerLetter"/>
      <w:lvlText w:val="%8."/>
      <w:lvlJc w:val="left"/>
      <w:pPr>
        <w:ind w:left="5760" w:hanging="360"/>
      </w:pPr>
    </w:lvl>
    <w:lvl w:ilvl="8" w:tplc="977A99D8">
      <w:start w:val="1"/>
      <w:numFmt w:val="lowerRoman"/>
      <w:lvlText w:val="%9."/>
      <w:lvlJc w:val="right"/>
      <w:pPr>
        <w:ind w:left="6480" w:hanging="180"/>
      </w:pPr>
    </w:lvl>
  </w:abstractNum>
  <w:abstractNum w:abstractNumId="11" w15:restartNumberingAfterBreak="0">
    <w:nsid w:val="27E82F1C"/>
    <w:multiLevelType w:val="hybridMultilevel"/>
    <w:tmpl w:val="8D8CC996"/>
    <w:lvl w:ilvl="0" w:tplc="EC88BB64">
      <w:start w:val="24"/>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2" w15:restartNumberingAfterBreak="0">
    <w:nsid w:val="284B3F96"/>
    <w:multiLevelType w:val="hybridMultilevel"/>
    <w:tmpl w:val="37E6CC46"/>
    <w:lvl w:ilvl="0" w:tplc="4CDAABC8">
      <w:start w:val="1"/>
      <w:numFmt w:val="bullet"/>
      <w:lvlText w:val="·"/>
      <w:lvlJc w:val="left"/>
      <w:pPr>
        <w:ind w:left="720" w:hanging="360"/>
      </w:pPr>
      <w:rPr>
        <w:rFonts w:ascii="Symbol" w:hAnsi="Symbol" w:hint="default"/>
      </w:rPr>
    </w:lvl>
    <w:lvl w:ilvl="1" w:tplc="CA82871E">
      <w:start w:val="1"/>
      <w:numFmt w:val="bullet"/>
      <w:lvlText w:val="o"/>
      <w:lvlJc w:val="left"/>
      <w:pPr>
        <w:ind w:left="1440" w:hanging="360"/>
      </w:pPr>
      <w:rPr>
        <w:rFonts w:ascii="Courier New" w:hAnsi="Courier New" w:hint="default"/>
      </w:rPr>
    </w:lvl>
    <w:lvl w:ilvl="2" w:tplc="FE825F48">
      <w:start w:val="1"/>
      <w:numFmt w:val="bullet"/>
      <w:lvlText w:val=""/>
      <w:lvlJc w:val="left"/>
      <w:pPr>
        <w:ind w:left="2160" w:hanging="360"/>
      </w:pPr>
      <w:rPr>
        <w:rFonts w:ascii="Wingdings" w:hAnsi="Wingdings" w:hint="default"/>
      </w:rPr>
    </w:lvl>
    <w:lvl w:ilvl="3" w:tplc="C360B8FE">
      <w:start w:val="1"/>
      <w:numFmt w:val="bullet"/>
      <w:lvlText w:val=""/>
      <w:lvlJc w:val="left"/>
      <w:pPr>
        <w:ind w:left="2880" w:hanging="360"/>
      </w:pPr>
      <w:rPr>
        <w:rFonts w:ascii="Symbol" w:hAnsi="Symbol" w:hint="default"/>
      </w:rPr>
    </w:lvl>
    <w:lvl w:ilvl="4" w:tplc="56207F82">
      <w:start w:val="1"/>
      <w:numFmt w:val="bullet"/>
      <w:lvlText w:val="o"/>
      <w:lvlJc w:val="left"/>
      <w:pPr>
        <w:ind w:left="3600" w:hanging="360"/>
      </w:pPr>
      <w:rPr>
        <w:rFonts w:ascii="Courier New" w:hAnsi="Courier New" w:hint="default"/>
      </w:rPr>
    </w:lvl>
    <w:lvl w:ilvl="5" w:tplc="32568458">
      <w:start w:val="1"/>
      <w:numFmt w:val="bullet"/>
      <w:lvlText w:val=""/>
      <w:lvlJc w:val="left"/>
      <w:pPr>
        <w:ind w:left="4320" w:hanging="360"/>
      </w:pPr>
      <w:rPr>
        <w:rFonts w:ascii="Wingdings" w:hAnsi="Wingdings" w:hint="default"/>
      </w:rPr>
    </w:lvl>
    <w:lvl w:ilvl="6" w:tplc="93860B1A">
      <w:start w:val="1"/>
      <w:numFmt w:val="bullet"/>
      <w:lvlText w:val=""/>
      <w:lvlJc w:val="left"/>
      <w:pPr>
        <w:ind w:left="5040" w:hanging="360"/>
      </w:pPr>
      <w:rPr>
        <w:rFonts w:ascii="Symbol" w:hAnsi="Symbol" w:hint="default"/>
      </w:rPr>
    </w:lvl>
    <w:lvl w:ilvl="7" w:tplc="5E5C57FE">
      <w:start w:val="1"/>
      <w:numFmt w:val="bullet"/>
      <w:lvlText w:val="o"/>
      <w:lvlJc w:val="left"/>
      <w:pPr>
        <w:ind w:left="5760" w:hanging="360"/>
      </w:pPr>
      <w:rPr>
        <w:rFonts w:ascii="Courier New" w:hAnsi="Courier New" w:hint="default"/>
      </w:rPr>
    </w:lvl>
    <w:lvl w:ilvl="8" w:tplc="21AC3BB0">
      <w:start w:val="1"/>
      <w:numFmt w:val="bullet"/>
      <w:lvlText w:val=""/>
      <w:lvlJc w:val="left"/>
      <w:pPr>
        <w:ind w:left="6480" w:hanging="360"/>
      </w:pPr>
      <w:rPr>
        <w:rFonts w:ascii="Wingdings" w:hAnsi="Wingdings" w:hint="default"/>
      </w:rPr>
    </w:lvl>
  </w:abstractNum>
  <w:abstractNum w:abstractNumId="13" w15:restartNumberingAfterBreak="0">
    <w:nsid w:val="28D99577"/>
    <w:multiLevelType w:val="hybridMultilevel"/>
    <w:tmpl w:val="C988FAEA"/>
    <w:lvl w:ilvl="0" w:tplc="A17C944A">
      <w:start w:val="1"/>
      <w:numFmt w:val="decimal"/>
      <w:lvlText w:val="%1."/>
      <w:lvlJc w:val="left"/>
      <w:pPr>
        <w:ind w:left="720" w:hanging="360"/>
      </w:pPr>
    </w:lvl>
    <w:lvl w:ilvl="1" w:tplc="7E62D9D8">
      <w:start w:val="1"/>
      <w:numFmt w:val="lowerLetter"/>
      <w:lvlText w:val="%2."/>
      <w:lvlJc w:val="left"/>
      <w:pPr>
        <w:ind w:left="1440" w:hanging="360"/>
      </w:pPr>
    </w:lvl>
    <w:lvl w:ilvl="2" w:tplc="BCFECC82">
      <w:start w:val="1"/>
      <w:numFmt w:val="lowerRoman"/>
      <w:lvlText w:val="%3."/>
      <w:lvlJc w:val="right"/>
      <w:pPr>
        <w:ind w:left="2160" w:hanging="180"/>
      </w:pPr>
    </w:lvl>
    <w:lvl w:ilvl="3" w:tplc="4090284A">
      <w:start w:val="1"/>
      <w:numFmt w:val="decimal"/>
      <w:lvlText w:val="%4."/>
      <w:lvlJc w:val="left"/>
      <w:pPr>
        <w:ind w:left="2880" w:hanging="360"/>
      </w:pPr>
    </w:lvl>
    <w:lvl w:ilvl="4" w:tplc="05B09216">
      <w:start w:val="1"/>
      <w:numFmt w:val="lowerLetter"/>
      <w:lvlText w:val="%5."/>
      <w:lvlJc w:val="left"/>
      <w:pPr>
        <w:ind w:left="3600" w:hanging="360"/>
      </w:pPr>
    </w:lvl>
    <w:lvl w:ilvl="5" w:tplc="BF14F6DA">
      <w:start w:val="1"/>
      <w:numFmt w:val="lowerRoman"/>
      <w:lvlText w:val="%6."/>
      <w:lvlJc w:val="right"/>
      <w:pPr>
        <w:ind w:left="4320" w:hanging="180"/>
      </w:pPr>
    </w:lvl>
    <w:lvl w:ilvl="6" w:tplc="A760B3EA">
      <w:start w:val="1"/>
      <w:numFmt w:val="decimal"/>
      <w:lvlText w:val="%7."/>
      <w:lvlJc w:val="left"/>
      <w:pPr>
        <w:ind w:left="5040" w:hanging="360"/>
      </w:pPr>
    </w:lvl>
    <w:lvl w:ilvl="7" w:tplc="9208C18E">
      <w:start w:val="1"/>
      <w:numFmt w:val="lowerLetter"/>
      <w:lvlText w:val="%8."/>
      <w:lvlJc w:val="left"/>
      <w:pPr>
        <w:ind w:left="5760" w:hanging="360"/>
      </w:pPr>
    </w:lvl>
    <w:lvl w:ilvl="8" w:tplc="1A9E6EAA">
      <w:start w:val="1"/>
      <w:numFmt w:val="lowerRoman"/>
      <w:lvlText w:val="%9."/>
      <w:lvlJc w:val="right"/>
      <w:pPr>
        <w:ind w:left="6480" w:hanging="180"/>
      </w:pPr>
    </w:lvl>
  </w:abstractNum>
  <w:abstractNum w:abstractNumId="14" w15:restartNumberingAfterBreak="0">
    <w:nsid w:val="29B123DD"/>
    <w:multiLevelType w:val="hybridMultilevel"/>
    <w:tmpl w:val="1E445ECC"/>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BCF6856"/>
    <w:multiLevelType w:val="hybridMultilevel"/>
    <w:tmpl w:val="03BE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846911"/>
    <w:multiLevelType w:val="hybridMultilevel"/>
    <w:tmpl w:val="281AC7D6"/>
    <w:lvl w:ilvl="0" w:tplc="E22AE650">
      <w:start w:val="30"/>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7" w15:restartNumberingAfterBreak="0">
    <w:nsid w:val="388D4285"/>
    <w:multiLevelType w:val="hybridMultilevel"/>
    <w:tmpl w:val="5C00E6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3A230C55"/>
    <w:multiLevelType w:val="hybridMultilevel"/>
    <w:tmpl w:val="93F81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C40117E"/>
    <w:multiLevelType w:val="multilevel"/>
    <w:tmpl w:val="29B4540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0" w15:restartNumberingAfterBreak="0">
    <w:nsid w:val="55B724FB"/>
    <w:multiLevelType w:val="hybridMultilevel"/>
    <w:tmpl w:val="EBC6A9A4"/>
    <w:lvl w:ilvl="0" w:tplc="8B6060E6">
      <w:start w:val="1"/>
      <w:numFmt w:val="bullet"/>
      <w:lvlText w:val=""/>
      <w:lvlJc w:val="left"/>
      <w:pPr>
        <w:ind w:left="720" w:hanging="360"/>
      </w:pPr>
      <w:rPr>
        <w:rFonts w:ascii="Wingdings" w:hAnsi="Wingdings" w:hint="default"/>
      </w:rPr>
    </w:lvl>
    <w:lvl w:ilvl="1" w:tplc="DD489674">
      <w:start w:val="1"/>
      <w:numFmt w:val="bullet"/>
      <w:lvlText w:val="o"/>
      <w:lvlJc w:val="left"/>
      <w:pPr>
        <w:ind w:left="1440" w:hanging="360"/>
      </w:pPr>
      <w:rPr>
        <w:rFonts w:ascii="Courier New" w:hAnsi="Courier New" w:hint="default"/>
      </w:rPr>
    </w:lvl>
    <w:lvl w:ilvl="2" w:tplc="7896A5DC">
      <w:start w:val="1"/>
      <w:numFmt w:val="bullet"/>
      <w:lvlText w:val=""/>
      <w:lvlJc w:val="left"/>
      <w:pPr>
        <w:ind w:left="2160" w:hanging="360"/>
      </w:pPr>
      <w:rPr>
        <w:rFonts w:ascii="Wingdings" w:hAnsi="Wingdings" w:hint="default"/>
      </w:rPr>
    </w:lvl>
    <w:lvl w:ilvl="3" w:tplc="79FC28EA">
      <w:start w:val="1"/>
      <w:numFmt w:val="bullet"/>
      <w:lvlText w:val=""/>
      <w:lvlJc w:val="left"/>
      <w:pPr>
        <w:ind w:left="2880" w:hanging="360"/>
      </w:pPr>
      <w:rPr>
        <w:rFonts w:ascii="Symbol" w:hAnsi="Symbol" w:hint="default"/>
      </w:rPr>
    </w:lvl>
    <w:lvl w:ilvl="4" w:tplc="0B9CC7EC">
      <w:start w:val="1"/>
      <w:numFmt w:val="bullet"/>
      <w:lvlText w:val="o"/>
      <w:lvlJc w:val="left"/>
      <w:pPr>
        <w:ind w:left="3600" w:hanging="360"/>
      </w:pPr>
      <w:rPr>
        <w:rFonts w:ascii="Courier New" w:hAnsi="Courier New" w:hint="default"/>
      </w:rPr>
    </w:lvl>
    <w:lvl w:ilvl="5" w:tplc="48788F36">
      <w:start w:val="1"/>
      <w:numFmt w:val="bullet"/>
      <w:lvlText w:val=""/>
      <w:lvlJc w:val="left"/>
      <w:pPr>
        <w:ind w:left="4320" w:hanging="360"/>
      </w:pPr>
      <w:rPr>
        <w:rFonts w:ascii="Wingdings" w:hAnsi="Wingdings" w:hint="default"/>
      </w:rPr>
    </w:lvl>
    <w:lvl w:ilvl="6" w:tplc="8B9C7488">
      <w:start w:val="1"/>
      <w:numFmt w:val="bullet"/>
      <w:lvlText w:val=""/>
      <w:lvlJc w:val="left"/>
      <w:pPr>
        <w:ind w:left="5040" w:hanging="360"/>
      </w:pPr>
      <w:rPr>
        <w:rFonts w:ascii="Symbol" w:hAnsi="Symbol" w:hint="default"/>
      </w:rPr>
    </w:lvl>
    <w:lvl w:ilvl="7" w:tplc="E8C68022">
      <w:start w:val="1"/>
      <w:numFmt w:val="bullet"/>
      <w:lvlText w:val="o"/>
      <w:lvlJc w:val="left"/>
      <w:pPr>
        <w:ind w:left="5760" w:hanging="360"/>
      </w:pPr>
      <w:rPr>
        <w:rFonts w:ascii="Courier New" w:hAnsi="Courier New" w:hint="default"/>
      </w:rPr>
    </w:lvl>
    <w:lvl w:ilvl="8" w:tplc="F580D226">
      <w:start w:val="1"/>
      <w:numFmt w:val="bullet"/>
      <w:lvlText w:val=""/>
      <w:lvlJc w:val="left"/>
      <w:pPr>
        <w:ind w:left="6480" w:hanging="360"/>
      </w:pPr>
      <w:rPr>
        <w:rFonts w:ascii="Wingdings" w:hAnsi="Wingdings" w:hint="default"/>
      </w:rPr>
    </w:lvl>
  </w:abstractNum>
  <w:abstractNum w:abstractNumId="21"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207C76"/>
    <w:multiLevelType w:val="hybridMultilevel"/>
    <w:tmpl w:val="035AD12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D607831"/>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4" w15:restartNumberingAfterBreak="0">
    <w:nsid w:val="5F6C6FD7"/>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5" w15:restartNumberingAfterBreak="0">
    <w:nsid w:val="603A16EC"/>
    <w:multiLevelType w:val="hybridMultilevel"/>
    <w:tmpl w:val="FFFFFFFF"/>
    <w:lvl w:ilvl="0" w:tplc="B9C65BA4">
      <w:start w:val="1"/>
      <w:numFmt w:val="bullet"/>
      <w:lvlText w:val=""/>
      <w:lvlJc w:val="left"/>
      <w:pPr>
        <w:ind w:left="720" w:hanging="360"/>
      </w:pPr>
      <w:rPr>
        <w:rFonts w:ascii="Symbol" w:hAnsi="Symbol" w:hint="default"/>
      </w:rPr>
    </w:lvl>
    <w:lvl w:ilvl="1" w:tplc="0406D8EA">
      <w:start w:val="1"/>
      <w:numFmt w:val="bullet"/>
      <w:lvlText w:val="o"/>
      <w:lvlJc w:val="left"/>
      <w:pPr>
        <w:ind w:left="1440" w:hanging="360"/>
      </w:pPr>
      <w:rPr>
        <w:rFonts w:ascii="Courier New" w:hAnsi="Courier New" w:hint="default"/>
      </w:rPr>
    </w:lvl>
    <w:lvl w:ilvl="2" w:tplc="47CE165C">
      <w:start w:val="1"/>
      <w:numFmt w:val="bullet"/>
      <w:lvlText w:val=""/>
      <w:lvlJc w:val="left"/>
      <w:pPr>
        <w:ind w:left="2160" w:hanging="360"/>
      </w:pPr>
      <w:rPr>
        <w:rFonts w:ascii="Wingdings" w:hAnsi="Wingdings" w:hint="default"/>
      </w:rPr>
    </w:lvl>
    <w:lvl w:ilvl="3" w:tplc="06400592">
      <w:start w:val="1"/>
      <w:numFmt w:val="bullet"/>
      <w:lvlText w:val=""/>
      <w:lvlJc w:val="left"/>
      <w:pPr>
        <w:ind w:left="2880" w:hanging="360"/>
      </w:pPr>
      <w:rPr>
        <w:rFonts w:ascii="Symbol" w:hAnsi="Symbol" w:hint="default"/>
      </w:rPr>
    </w:lvl>
    <w:lvl w:ilvl="4" w:tplc="ED9893FE">
      <w:start w:val="1"/>
      <w:numFmt w:val="bullet"/>
      <w:lvlText w:val="o"/>
      <w:lvlJc w:val="left"/>
      <w:pPr>
        <w:ind w:left="3600" w:hanging="360"/>
      </w:pPr>
      <w:rPr>
        <w:rFonts w:ascii="Courier New" w:hAnsi="Courier New" w:hint="default"/>
      </w:rPr>
    </w:lvl>
    <w:lvl w:ilvl="5" w:tplc="20E67BA0">
      <w:start w:val="1"/>
      <w:numFmt w:val="bullet"/>
      <w:lvlText w:val=""/>
      <w:lvlJc w:val="left"/>
      <w:pPr>
        <w:ind w:left="4320" w:hanging="360"/>
      </w:pPr>
      <w:rPr>
        <w:rFonts w:ascii="Wingdings" w:hAnsi="Wingdings" w:hint="default"/>
      </w:rPr>
    </w:lvl>
    <w:lvl w:ilvl="6" w:tplc="2EB40784">
      <w:start w:val="1"/>
      <w:numFmt w:val="bullet"/>
      <w:lvlText w:val=""/>
      <w:lvlJc w:val="left"/>
      <w:pPr>
        <w:ind w:left="5040" w:hanging="360"/>
      </w:pPr>
      <w:rPr>
        <w:rFonts w:ascii="Symbol" w:hAnsi="Symbol" w:hint="default"/>
      </w:rPr>
    </w:lvl>
    <w:lvl w:ilvl="7" w:tplc="C6322110">
      <w:start w:val="1"/>
      <w:numFmt w:val="bullet"/>
      <w:lvlText w:val="o"/>
      <w:lvlJc w:val="left"/>
      <w:pPr>
        <w:ind w:left="5760" w:hanging="360"/>
      </w:pPr>
      <w:rPr>
        <w:rFonts w:ascii="Courier New" w:hAnsi="Courier New" w:hint="default"/>
      </w:rPr>
    </w:lvl>
    <w:lvl w:ilvl="8" w:tplc="B562EF12">
      <w:start w:val="1"/>
      <w:numFmt w:val="bullet"/>
      <w:lvlText w:val=""/>
      <w:lvlJc w:val="left"/>
      <w:pPr>
        <w:ind w:left="6480" w:hanging="360"/>
      </w:pPr>
      <w:rPr>
        <w:rFonts w:ascii="Wingdings" w:hAnsi="Wingdings" w:hint="default"/>
      </w:rPr>
    </w:lvl>
  </w:abstractNum>
  <w:abstractNum w:abstractNumId="26"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9A1CA2"/>
    <w:multiLevelType w:val="hybridMultilevel"/>
    <w:tmpl w:val="59BE5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3DC14F"/>
    <w:multiLevelType w:val="hybridMultilevel"/>
    <w:tmpl w:val="D04C8C62"/>
    <w:lvl w:ilvl="0" w:tplc="F376AC48">
      <w:start w:val="1"/>
      <w:numFmt w:val="bullet"/>
      <w:lvlText w:val=""/>
      <w:lvlJc w:val="left"/>
      <w:pPr>
        <w:ind w:left="720" w:hanging="360"/>
      </w:pPr>
      <w:rPr>
        <w:rFonts w:ascii="Wingdings" w:hAnsi="Wingdings" w:hint="default"/>
      </w:rPr>
    </w:lvl>
    <w:lvl w:ilvl="1" w:tplc="C7FCB102">
      <w:start w:val="1"/>
      <w:numFmt w:val="bullet"/>
      <w:lvlText w:val="o"/>
      <w:lvlJc w:val="left"/>
      <w:pPr>
        <w:ind w:left="1440" w:hanging="360"/>
      </w:pPr>
      <w:rPr>
        <w:rFonts w:ascii="Courier New" w:hAnsi="Courier New" w:hint="default"/>
      </w:rPr>
    </w:lvl>
    <w:lvl w:ilvl="2" w:tplc="113CAAA6">
      <w:start w:val="1"/>
      <w:numFmt w:val="bullet"/>
      <w:lvlText w:val=""/>
      <w:lvlJc w:val="left"/>
      <w:pPr>
        <w:ind w:left="2160" w:hanging="360"/>
      </w:pPr>
      <w:rPr>
        <w:rFonts w:ascii="Wingdings" w:hAnsi="Wingdings" w:hint="default"/>
      </w:rPr>
    </w:lvl>
    <w:lvl w:ilvl="3" w:tplc="456A6DE0">
      <w:start w:val="1"/>
      <w:numFmt w:val="bullet"/>
      <w:lvlText w:val=""/>
      <w:lvlJc w:val="left"/>
      <w:pPr>
        <w:ind w:left="2880" w:hanging="360"/>
      </w:pPr>
      <w:rPr>
        <w:rFonts w:ascii="Symbol" w:hAnsi="Symbol" w:hint="default"/>
      </w:rPr>
    </w:lvl>
    <w:lvl w:ilvl="4" w:tplc="87F2C670">
      <w:start w:val="1"/>
      <w:numFmt w:val="bullet"/>
      <w:lvlText w:val="o"/>
      <w:lvlJc w:val="left"/>
      <w:pPr>
        <w:ind w:left="3600" w:hanging="360"/>
      </w:pPr>
      <w:rPr>
        <w:rFonts w:ascii="Courier New" w:hAnsi="Courier New" w:hint="default"/>
      </w:rPr>
    </w:lvl>
    <w:lvl w:ilvl="5" w:tplc="592A3B3E">
      <w:start w:val="1"/>
      <w:numFmt w:val="bullet"/>
      <w:lvlText w:val=""/>
      <w:lvlJc w:val="left"/>
      <w:pPr>
        <w:ind w:left="4320" w:hanging="360"/>
      </w:pPr>
      <w:rPr>
        <w:rFonts w:ascii="Wingdings" w:hAnsi="Wingdings" w:hint="default"/>
      </w:rPr>
    </w:lvl>
    <w:lvl w:ilvl="6" w:tplc="42F873EE">
      <w:start w:val="1"/>
      <w:numFmt w:val="bullet"/>
      <w:lvlText w:val=""/>
      <w:lvlJc w:val="left"/>
      <w:pPr>
        <w:ind w:left="5040" w:hanging="360"/>
      </w:pPr>
      <w:rPr>
        <w:rFonts w:ascii="Symbol" w:hAnsi="Symbol" w:hint="default"/>
      </w:rPr>
    </w:lvl>
    <w:lvl w:ilvl="7" w:tplc="D6CE3290">
      <w:start w:val="1"/>
      <w:numFmt w:val="bullet"/>
      <w:lvlText w:val="o"/>
      <w:lvlJc w:val="left"/>
      <w:pPr>
        <w:ind w:left="5760" w:hanging="360"/>
      </w:pPr>
      <w:rPr>
        <w:rFonts w:ascii="Courier New" w:hAnsi="Courier New" w:hint="default"/>
      </w:rPr>
    </w:lvl>
    <w:lvl w:ilvl="8" w:tplc="23D4C46A">
      <w:start w:val="1"/>
      <w:numFmt w:val="bullet"/>
      <w:lvlText w:val=""/>
      <w:lvlJc w:val="left"/>
      <w:pPr>
        <w:ind w:left="6480" w:hanging="360"/>
      </w:pPr>
      <w:rPr>
        <w:rFonts w:ascii="Wingdings" w:hAnsi="Wingdings" w:hint="default"/>
      </w:rPr>
    </w:lvl>
  </w:abstractNum>
  <w:abstractNum w:abstractNumId="29" w15:restartNumberingAfterBreak="0">
    <w:nsid w:val="6E4C2F9B"/>
    <w:multiLevelType w:val="hybridMultilevel"/>
    <w:tmpl w:val="6B4CC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6214CA0"/>
    <w:multiLevelType w:val="hybridMultilevel"/>
    <w:tmpl w:val="47ECA2F8"/>
    <w:lvl w:ilvl="0" w:tplc="96D87258">
      <w:start w:val="1"/>
      <w:numFmt w:val="bullet"/>
      <w:lvlText w:val="·"/>
      <w:lvlJc w:val="left"/>
      <w:pPr>
        <w:ind w:left="720" w:hanging="360"/>
      </w:pPr>
      <w:rPr>
        <w:rFonts w:ascii="Symbol" w:hAnsi="Symbol" w:hint="default"/>
      </w:rPr>
    </w:lvl>
    <w:lvl w:ilvl="1" w:tplc="26C0F4E8">
      <w:start w:val="1"/>
      <w:numFmt w:val="bullet"/>
      <w:lvlText w:val="o"/>
      <w:lvlJc w:val="left"/>
      <w:pPr>
        <w:ind w:left="1440" w:hanging="360"/>
      </w:pPr>
      <w:rPr>
        <w:rFonts w:ascii="Courier New" w:hAnsi="Courier New" w:hint="default"/>
      </w:rPr>
    </w:lvl>
    <w:lvl w:ilvl="2" w:tplc="22D0D290">
      <w:start w:val="1"/>
      <w:numFmt w:val="bullet"/>
      <w:lvlText w:val=""/>
      <w:lvlJc w:val="left"/>
      <w:pPr>
        <w:ind w:left="2160" w:hanging="360"/>
      </w:pPr>
      <w:rPr>
        <w:rFonts w:ascii="Wingdings" w:hAnsi="Wingdings" w:hint="default"/>
      </w:rPr>
    </w:lvl>
    <w:lvl w:ilvl="3" w:tplc="87962570">
      <w:start w:val="1"/>
      <w:numFmt w:val="bullet"/>
      <w:lvlText w:val=""/>
      <w:lvlJc w:val="left"/>
      <w:pPr>
        <w:ind w:left="2880" w:hanging="360"/>
      </w:pPr>
      <w:rPr>
        <w:rFonts w:ascii="Symbol" w:hAnsi="Symbol" w:hint="default"/>
      </w:rPr>
    </w:lvl>
    <w:lvl w:ilvl="4" w:tplc="94E80A96">
      <w:start w:val="1"/>
      <w:numFmt w:val="bullet"/>
      <w:lvlText w:val="o"/>
      <w:lvlJc w:val="left"/>
      <w:pPr>
        <w:ind w:left="3600" w:hanging="360"/>
      </w:pPr>
      <w:rPr>
        <w:rFonts w:ascii="Courier New" w:hAnsi="Courier New" w:hint="default"/>
      </w:rPr>
    </w:lvl>
    <w:lvl w:ilvl="5" w:tplc="6B22502A">
      <w:start w:val="1"/>
      <w:numFmt w:val="bullet"/>
      <w:lvlText w:val=""/>
      <w:lvlJc w:val="left"/>
      <w:pPr>
        <w:ind w:left="4320" w:hanging="360"/>
      </w:pPr>
      <w:rPr>
        <w:rFonts w:ascii="Wingdings" w:hAnsi="Wingdings" w:hint="default"/>
      </w:rPr>
    </w:lvl>
    <w:lvl w:ilvl="6" w:tplc="D3002CCE">
      <w:start w:val="1"/>
      <w:numFmt w:val="bullet"/>
      <w:lvlText w:val=""/>
      <w:lvlJc w:val="left"/>
      <w:pPr>
        <w:ind w:left="5040" w:hanging="360"/>
      </w:pPr>
      <w:rPr>
        <w:rFonts w:ascii="Symbol" w:hAnsi="Symbol" w:hint="default"/>
      </w:rPr>
    </w:lvl>
    <w:lvl w:ilvl="7" w:tplc="67CA4A96">
      <w:start w:val="1"/>
      <w:numFmt w:val="bullet"/>
      <w:lvlText w:val="o"/>
      <w:lvlJc w:val="left"/>
      <w:pPr>
        <w:ind w:left="5760" w:hanging="360"/>
      </w:pPr>
      <w:rPr>
        <w:rFonts w:ascii="Courier New" w:hAnsi="Courier New" w:hint="default"/>
      </w:rPr>
    </w:lvl>
    <w:lvl w:ilvl="8" w:tplc="AD24B470">
      <w:start w:val="1"/>
      <w:numFmt w:val="bullet"/>
      <w:lvlText w:val=""/>
      <w:lvlJc w:val="left"/>
      <w:pPr>
        <w:ind w:left="6480" w:hanging="360"/>
      </w:pPr>
      <w:rPr>
        <w:rFonts w:ascii="Wingdings" w:hAnsi="Wingdings" w:hint="default"/>
      </w:rPr>
    </w:lvl>
  </w:abstractNum>
  <w:num w:numId="1" w16cid:durableId="1780757023">
    <w:abstractNumId w:val="10"/>
  </w:num>
  <w:num w:numId="2" w16cid:durableId="790787390">
    <w:abstractNumId w:val="13"/>
  </w:num>
  <w:num w:numId="3" w16cid:durableId="1690792191">
    <w:abstractNumId w:val="12"/>
  </w:num>
  <w:num w:numId="4" w16cid:durableId="686711411">
    <w:abstractNumId w:val="9"/>
  </w:num>
  <w:num w:numId="5" w16cid:durableId="1577082380">
    <w:abstractNumId w:val="30"/>
  </w:num>
  <w:num w:numId="6" w16cid:durableId="1124810258">
    <w:abstractNumId w:val="4"/>
  </w:num>
  <w:num w:numId="7" w16cid:durableId="883907735">
    <w:abstractNumId w:val="26"/>
  </w:num>
  <w:num w:numId="8" w16cid:durableId="1941985367">
    <w:abstractNumId w:val="21"/>
  </w:num>
  <w:num w:numId="9" w16cid:durableId="2117211306">
    <w:abstractNumId w:val="16"/>
  </w:num>
  <w:num w:numId="10" w16cid:durableId="204565818">
    <w:abstractNumId w:val="1"/>
  </w:num>
  <w:num w:numId="11" w16cid:durableId="940256396">
    <w:abstractNumId w:val="17"/>
  </w:num>
  <w:num w:numId="12" w16cid:durableId="1893735575">
    <w:abstractNumId w:val="6"/>
  </w:num>
  <w:num w:numId="13" w16cid:durableId="332220310">
    <w:abstractNumId w:val="15"/>
  </w:num>
  <w:num w:numId="14" w16cid:durableId="172837830">
    <w:abstractNumId w:val="18"/>
  </w:num>
  <w:num w:numId="15" w16cid:durableId="2059088304">
    <w:abstractNumId w:val="11"/>
  </w:num>
  <w:num w:numId="16" w16cid:durableId="2026322413">
    <w:abstractNumId w:val="19"/>
  </w:num>
  <w:num w:numId="17" w16cid:durableId="1135218440">
    <w:abstractNumId w:val="23"/>
  </w:num>
  <w:num w:numId="18" w16cid:durableId="163320842">
    <w:abstractNumId w:val="14"/>
  </w:num>
  <w:num w:numId="19" w16cid:durableId="1303844948">
    <w:abstractNumId w:val="5"/>
  </w:num>
  <w:num w:numId="20" w16cid:durableId="1566062472">
    <w:abstractNumId w:val="3"/>
  </w:num>
  <w:num w:numId="21" w16cid:durableId="2073772303">
    <w:abstractNumId w:val="7"/>
  </w:num>
  <w:num w:numId="22" w16cid:durableId="1199582153">
    <w:abstractNumId w:val="20"/>
  </w:num>
  <w:num w:numId="23" w16cid:durableId="1559173100">
    <w:abstractNumId w:val="28"/>
  </w:num>
  <w:num w:numId="24" w16cid:durableId="442767359">
    <w:abstractNumId w:val="22"/>
  </w:num>
  <w:num w:numId="25" w16cid:durableId="1270695135">
    <w:abstractNumId w:val="24"/>
  </w:num>
  <w:num w:numId="26" w16cid:durableId="555355601">
    <w:abstractNumId w:val="0"/>
  </w:num>
  <w:num w:numId="27" w16cid:durableId="794519081">
    <w:abstractNumId w:val="2"/>
  </w:num>
  <w:num w:numId="28" w16cid:durableId="1027411321">
    <w:abstractNumId w:val="25"/>
  </w:num>
  <w:num w:numId="29" w16cid:durableId="450325443">
    <w:abstractNumId w:val="8"/>
  </w:num>
  <w:num w:numId="30" w16cid:durableId="1505123215">
    <w:abstractNumId w:val="29"/>
  </w:num>
  <w:num w:numId="31" w16cid:durableId="9654342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0D50"/>
    <w:rsid w:val="00000DB2"/>
    <w:rsid w:val="00001DF3"/>
    <w:rsid w:val="00002697"/>
    <w:rsid w:val="0000284E"/>
    <w:rsid w:val="00002D8B"/>
    <w:rsid w:val="00003107"/>
    <w:rsid w:val="00003A34"/>
    <w:rsid w:val="00003B70"/>
    <w:rsid w:val="000042DB"/>
    <w:rsid w:val="00004400"/>
    <w:rsid w:val="0000444C"/>
    <w:rsid w:val="000045E3"/>
    <w:rsid w:val="00005030"/>
    <w:rsid w:val="00005294"/>
    <w:rsid w:val="00005305"/>
    <w:rsid w:val="000053DC"/>
    <w:rsid w:val="000054A5"/>
    <w:rsid w:val="00005F28"/>
    <w:rsid w:val="000061A6"/>
    <w:rsid w:val="00006245"/>
    <w:rsid w:val="00007A7A"/>
    <w:rsid w:val="00010962"/>
    <w:rsid w:val="000114E0"/>
    <w:rsid w:val="0001166F"/>
    <w:rsid w:val="000119CC"/>
    <w:rsid w:val="00012141"/>
    <w:rsid w:val="00012647"/>
    <w:rsid w:val="000127E0"/>
    <w:rsid w:val="00013007"/>
    <w:rsid w:val="00013175"/>
    <w:rsid w:val="000134D5"/>
    <w:rsid w:val="00013DE4"/>
    <w:rsid w:val="0001459A"/>
    <w:rsid w:val="00014BA7"/>
    <w:rsid w:val="00014CB9"/>
    <w:rsid w:val="00014D8D"/>
    <w:rsid w:val="00014DC4"/>
    <w:rsid w:val="00014E1D"/>
    <w:rsid w:val="000156F7"/>
    <w:rsid w:val="000169B5"/>
    <w:rsid w:val="0001762F"/>
    <w:rsid w:val="000176B4"/>
    <w:rsid w:val="00020E08"/>
    <w:rsid w:val="0002120E"/>
    <w:rsid w:val="00021362"/>
    <w:rsid w:val="00021A47"/>
    <w:rsid w:val="00021BFD"/>
    <w:rsid w:val="00021C51"/>
    <w:rsid w:val="00022046"/>
    <w:rsid w:val="000223B0"/>
    <w:rsid w:val="00022645"/>
    <w:rsid w:val="000235A7"/>
    <w:rsid w:val="000247CE"/>
    <w:rsid w:val="00025454"/>
    <w:rsid w:val="000262DC"/>
    <w:rsid w:val="00026588"/>
    <w:rsid w:val="00026E49"/>
    <w:rsid w:val="00026E66"/>
    <w:rsid w:val="00027D3C"/>
    <w:rsid w:val="0003007E"/>
    <w:rsid w:val="00030C01"/>
    <w:rsid w:val="0003101A"/>
    <w:rsid w:val="00031552"/>
    <w:rsid w:val="00031856"/>
    <w:rsid w:val="00032720"/>
    <w:rsid w:val="000336D6"/>
    <w:rsid w:val="00033AAB"/>
    <w:rsid w:val="000347D1"/>
    <w:rsid w:val="000353E8"/>
    <w:rsid w:val="00035529"/>
    <w:rsid w:val="00035782"/>
    <w:rsid w:val="00035F2F"/>
    <w:rsid w:val="000362D5"/>
    <w:rsid w:val="000368A3"/>
    <w:rsid w:val="000368E7"/>
    <w:rsid w:val="00036984"/>
    <w:rsid w:val="000376E9"/>
    <w:rsid w:val="00037C97"/>
    <w:rsid w:val="0004010A"/>
    <w:rsid w:val="0004033C"/>
    <w:rsid w:val="000405E4"/>
    <w:rsid w:val="00040675"/>
    <w:rsid w:val="00040D91"/>
    <w:rsid w:val="00041424"/>
    <w:rsid w:val="00041D31"/>
    <w:rsid w:val="00041DDD"/>
    <w:rsid w:val="00041FA6"/>
    <w:rsid w:val="000428F9"/>
    <w:rsid w:val="000433A4"/>
    <w:rsid w:val="00043899"/>
    <w:rsid w:val="00044011"/>
    <w:rsid w:val="000445CF"/>
    <w:rsid w:val="00045133"/>
    <w:rsid w:val="000451A1"/>
    <w:rsid w:val="0004563C"/>
    <w:rsid w:val="00046A83"/>
    <w:rsid w:val="00046DA5"/>
    <w:rsid w:val="0004734A"/>
    <w:rsid w:val="000476E4"/>
    <w:rsid w:val="000479AB"/>
    <w:rsid w:val="00047A87"/>
    <w:rsid w:val="00047CFB"/>
    <w:rsid w:val="00050169"/>
    <w:rsid w:val="0005062F"/>
    <w:rsid w:val="00050971"/>
    <w:rsid w:val="000509D3"/>
    <w:rsid w:val="00050C42"/>
    <w:rsid w:val="00051018"/>
    <w:rsid w:val="000510E8"/>
    <w:rsid w:val="0005124B"/>
    <w:rsid w:val="00051880"/>
    <w:rsid w:val="00051E0F"/>
    <w:rsid w:val="0005260C"/>
    <w:rsid w:val="000526D3"/>
    <w:rsid w:val="00052816"/>
    <w:rsid w:val="0005289B"/>
    <w:rsid w:val="000528DE"/>
    <w:rsid w:val="00052A70"/>
    <w:rsid w:val="00052CD1"/>
    <w:rsid w:val="00053401"/>
    <w:rsid w:val="000535F4"/>
    <w:rsid w:val="00053C72"/>
    <w:rsid w:val="00054C64"/>
    <w:rsid w:val="00054FC6"/>
    <w:rsid w:val="00055413"/>
    <w:rsid w:val="000554D2"/>
    <w:rsid w:val="000557D9"/>
    <w:rsid w:val="000565AC"/>
    <w:rsid w:val="00057987"/>
    <w:rsid w:val="000602EA"/>
    <w:rsid w:val="000606CE"/>
    <w:rsid w:val="00061355"/>
    <w:rsid w:val="00061359"/>
    <w:rsid w:val="00061EE0"/>
    <w:rsid w:val="000624C2"/>
    <w:rsid w:val="00062DC1"/>
    <w:rsid w:val="000633EB"/>
    <w:rsid w:val="00063A7B"/>
    <w:rsid w:val="000640C0"/>
    <w:rsid w:val="000643BC"/>
    <w:rsid w:val="000643F5"/>
    <w:rsid w:val="000646E8"/>
    <w:rsid w:val="00064D01"/>
    <w:rsid w:val="00065BCE"/>
    <w:rsid w:val="00065EAC"/>
    <w:rsid w:val="00065F22"/>
    <w:rsid w:val="0006680A"/>
    <w:rsid w:val="00066CAF"/>
    <w:rsid w:val="00066F8A"/>
    <w:rsid w:val="00067077"/>
    <w:rsid w:val="0006737F"/>
    <w:rsid w:val="000676B1"/>
    <w:rsid w:val="00067ABF"/>
    <w:rsid w:val="00070735"/>
    <w:rsid w:val="0007123B"/>
    <w:rsid w:val="00071EF2"/>
    <w:rsid w:val="00071FD3"/>
    <w:rsid w:val="00072363"/>
    <w:rsid w:val="000724A5"/>
    <w:rsid w:val="00072883"/>
    <w:rsid w:val="00072A33"/>
    <w:rsid w:val="00073443"/>
    <w:rsid w:val="0007346B"/>
    <w:rsid w:val="00073695"/>
    <w:rsid w:val="0007394E"/>
    <w:rsid w:val="00074056"/>
    <w:rsid w:val="00074CE3"/>
    <w:rsid w:val="00075342"/>
    <w:rsid w:val="00075754"/>
    <w:rsid w:val="00075ADB"/>
    <w:rsid w:val="000765C6"/>
    <w:rsid w:val="000768A1"/>
    <w:rsid w:val="00077298"/>
    <w:rsid w:val="0007747B"/>
    <w:rsid w:val="000777AD"/>
    <w:rsid w:val="000777FC"/>
    <w:rsid w:val="00077ADD"/>
    <w:rsid w:val="00077E8F"/>
    <w:rsid w:val="00080243"/>
    <w:rsid w:val="00080308"/>
    <w:rsid w:val="00080E97"/>
    <w:rsid w:val="00081173"/>
    <w:rsid w:val="00081B7C"/>
    <w:rsid w:val="000820CD"/>
    <w:rsid w:val="0008221F"/>
    <w:rsid w:val="00082D77"/>
    <w:rsid w:val="00083267"/>
    <w:rsid w:val="00083532"/>
    <w:rsid w:val="0008379E"/>
    <w:rsid w:val="00083A52"/>
    <w:rsid w:val="00084334"/>
    <w:rsid w:val="000857FD"/>
    <w:rsid w:val="00085A5D"/>
    <w:rsid w:val="00086175"/>
    <w:rsid w:val="0008621C"/>
    <w:rsid w:val="000862DD"/>
    <w:rsid w:val="00086468"/>
    <w:rsid w:val="000865A1"/>
    <w:rsid w:val="000865E8"/>
    <w:rsid w:val="00086937"/>
    <w:rsid w:val="0008748A"/>
    <w:rsid w:val="00087961"/>
    <w:rsid w:val="00087A1C"/>
    <w:rsid w:val="00087DF4"/>
    <w:rsid w:val="00090896"/>
    <w:rsid w:val="000909E3"/>
    <w:rsid w:val="000911EE"/>
    <w:rsid w:val="000919C8"/>
    <w:rsid w:val="000930E4"/>
    <w:rsid w:val="000933C2"/>
    <w:rsid w:val="00093884"/>
    <w:rsid w:val="00093C56"/>
    <w:rsid w:val="00094A61"/>
    <w:rsid w:val="00094E51"/>
    <w:rsid w:val="0009592C"/>
    <w:rsid w:val="00096321"/>
    <w:rsid w:val="00096379"/>
    <w:rsid w:val="00096568"/>
    <w:rsid w:val="00096BBE"/>
    <w:rsid w:val="000A04DE"/>
    <w:rsid w:val="000A091C"/>
    <w:rsid w:val="000A0C99"/>
    <w:rsid w:val="000A115C"/>
    <w:rsid w:val="000A13F0"/>
    <w:rsid w:val="000A2D7E"/>
    <w:rsid w:val="000A3168"/>
    <w:rsid w:val="000A3415"/>
    <w:rsid w:val="000A347F"/>
    <w:rsid w:val="000A352D"/>
    <w:rsid w:val="000A3E59"/>
    <w:rsid w:val="000A483C"/>
    <w:rsid w:val="000A4AF5"/>
    <w:rsid w:val="000A4B68"/>
    <w:rsid w:val="000A54A5"/>
    <w:rsid w:val="000A5C4A"/>
    <w:rsid w:val="000A5EBC"/>
    <w:rsid w:val="000A69F8"/>
    <w:rsid w:val="000A7029"/>
    <w:rsid w:val="000A7405"/>
    <w:rsid w:val="000A7B17"/>
    <w:rsid w:val="000A7B61"/>
    <w:rsid w:val="000A7D61"/>
    <w:rsid w:val="000B03A1"/>
    <w:rsid w:val="000B07BB"/>
    <w:rsid w:val="000B086F"/>
    <w:rsid w:val="000B17D1"/>
    <w:rsid w:val="000B1962"/>
    <w:rsid w:val="000B20BD"/>
    <w:rsid w:val="000B26FC"/>
    <w:rsid w:val="000B291D"/>
    <w:rsid w:val="000B2A40"/>
    <w:rsid w:val="000B2D6A"/>
    <w:rsid w:val="000B2E5B"/>
    <w:rsid w:val="000B3315"/>
    <w:rsid w:val="000B4046"/>
    <w:rsid w:val="000B4096"/>
    <w:rsid w:val="000B4A1C"/>
    <w:rsid w:val="000B63C3"/>
    <w:rsid w:val="000B6D1F"/>
    <w:rsid w:val="000B753B"/>
    <w:rsid w:val="000B7BDE"/>
    <w:rsid w:val="000C0A4B"/>
    <w:rsid w:val="000C0F4E"/>
    <w:rsid w:val="000C143F"/>
    <w:rsid w:val="000C1ED0"/>
    <w:rsid w:val="000C32D9"/>
    <w:rsid w:val="000C3925"/>
    <w:rsid w:val="000C3A0A"/>
    <w:rsid w:val="000C3C38"/>
    <w:rsid w:val="000C3F2E"/>
    <w:rsid w:val="000C3FA6"/>
    <w:rsid w:val="000C4B35"/>
    <w:rsid w:val="000C4D86"/>
    <w:rsid w:val="000C4DE7"/>
    <w:rsid w:val="000C4F69"/>
    <w:rsid w:val="000C5C01"/>
    <w:rsid w:val="000C5FA5"/>
    <w:rsid w:val="000C61A9"/>
    <w:rsid w:val="000C69C7"/>
    <w:rsid w:val="000C7293"/>
    <w:rsid w:val="000D0088"/>
    <w:rsid w:val="000D03F4"/>
    <w:rsid w:val="000D06E7"/>
    <w:rsid w:val="000D0A78"/>
    <w:rsid w:val="000D11B4"/>
    <w:rsid w:val="000D1C13"/>
    <w:rsid w:val="000D1CF9"/>
    <w:rsid w:val="000D1ECC"/>
    <w:rsid w:val="000D1ED4"/>
    <w:rsid w:val="000D1F79"/>
    <w:rsid w:val="000D2589"/>
    <w:rsid w:val="000D2631"/>
    <w:rsid w:val="000D28AA"/>
    <w:rsid w:val="000D2FCB"/>
    <w:rsid w:val="000D3396"/>
    <w:rsid w:val="000D3DE0"/>
    <w:rsid w:val="000D4144"/>
    <w:rsid w:val="000D4754"/>
    <w:rsid w:val="000D49F0"/>
    <w:rsid w:val="000D4AED"/>
    <w:rsid w:val="000D4E53"/>
    <w:rsid w:val="000D50C9"/>
    <w:rsid w:val="000D53F9"/>
    <w:rsid w:val="000D55DE"/>
    <w:rsid w:val="000D5A60"/>
    <w:rsid w:val="000D62D7"/>
    <w:rsid w:val="000D69C7"/>
    <w:rsid w:val="000D742A"/>
    <w:rsid w:val="000D7514"/>
    <w:rsid w:val="000D763C"/>
    <w:rsid w:val="000D78AA"/>
    <w:rsid w:val="000D7F3F"/>
    <w:rsid w:val="000E0FCB"/>
    <w:rsid w:val="000E185F"/>
    <w:rsid w:val="000E1AF1"/>
    <w:rsid w:val="000E1AF9"/>
    <w:rsid w:val="000E2037"/>
    <w:rsid w:val="000E2991"/>
    <w:rsid w:val="000E2EFE"/>
    <w:rsid w:val="000E33D8"/>
    <w:rsid w:val="000E3F32"/>
    <w:rsid w:val="000E43D4"/>
    <w:rsid w:val="000E444C"/>
    <w:rsid w:val="000E453C"/>
    <w:rsid w:val="000E484C"/>
    <w:rsid w:val="000E4BBF"/>
    <w:rsid w:val="000E4DBD"/>
    <w:rsid w:val="000E4F11"/>
    <w:rsid w:val="000E61B9"/>
    <w:rsid w:val="000E6372"/>
    <w:rsid w:val="000E6555"/>
    <w:rsid w:val="000E682A"/>
    <w:rsid w:val="000E6BD1"/>
    <w:rsid w:val="000E7230"/>
    <w:rsid w:val="000E7372"/>
    <w:rsid w:val="000E7BB6"/>
    <w:rsid w:val="000F020B"/>
    <w:rsid w:val="000F02C8"/>
    <w:rsid w:val="000F1514"/>
    <w:rsid w:val="000F17B8"/>
    <w:rsid w:val="000F2601"/>
    <w:rsid w:val="000F2CB2"/>
    <w:rsid w:val="000F3171"/>
    <w:rsid w:val="000F32B8"/>
    <w:rsid w:val="000F33CC"/>
    <w:rsid w:val="000F351F"/>
    <w:rsid w:val="000F36A4"/>
    <w:rsid w:val="000F381A"/>
    <w:rsid w:val="000F3820"/>
    <w:rsid w:val="000F3EB5"/>
    <w:rsid w:val="000F5550"/>
    <w:rsid w:val="000F55A2"/>
    <w:rsid w:val="000F6487"/>
    <w:rsid w:val="000F7728"/>
    <w:rsid w:val="000F78B3"/>
    <w:rsid w:val="000F7D4F"/>
    <w:rsid w:val="0010265D"/>
    <w:rsid w:val="00102B86"/>
    <w:rsid w:val="001036D4"/>
    <w:rsid w:val="00103D4F"/>
    <w:rsid w:val="00104584"/>
    <w:rsid w:val="001045C7"/>
    <w:rsid w:val="00105C6B"/>
    <w:rsid w:val="00105D71"/>
    <w:rsid w:val="00106654"/>
    <w:rsid w:val="001074D3"/>
    <w:rsid w:val="001077D2"/>
    <w:rsid w:val="00107862"/>
    <w:rsid w:val="00107A87"/>
    <w:rsid w:val="00107B20"/>
    <w:rsid w:val="00107BF0"/>
    <w:rsid w:val="0011051A"/>
    <w:rsid w:val="0011088B"/>
    <w:rsid w:val="00110BDA"/>
    <w:rsid w:val="00110E1F"/>
    <w:rsid w:val="00111713"/>
    <w:rsid w:val="0011171D"/>
    <w:rsid w:val="00111BD0"/>
    <w:rsid w:val="0011252C"/>
    <w:rsid w:val="00112574"/>
    <w:rsid w:val="00112C91"/>
    <w:rsid w:val="00112E8D"/>
    <w:rsid w:val="001130AA"/>
    <w:rsid w:val="001133DE"/>
    <w:rsid w:val="001144FC"/>
    <w:rsid w:val="00114A29"/>
    <w:rsid w:val="00114A9A"/>
    <w:rsid w:val="00114C5C"/>
    <w:rsid w:val="00115306"/>
    <w:rsid w:val="00115326"/>
    <w:rsid w:val="001162A9"/>
    <w:rsid w:val="001166C7"/>
    <w:rsid w:val="00116A69"/>
    <w:rsid w:val="00116AB9"/>
    <w:rsid w:val="00116CB8"/>
    <w:rsid w:val="00117032"/>
    <w:rsid w:val="0012042B"/>
    <w:rsid w:val="00121510"/>
    <w:rsid w:val="00121E45"/>
    <w:rsid w:val="00121F70"/>
    <w:rsid w:val="001223B4"/>
    <w:rsid w:val="00123118"/>
    <w:rsid w:val="00124225"/>
    <w:rsid w:val="001243AA"/>
    <w:rsid w:val="001244F2"/>
    <w:rsid w:val="00124B39"/>
    <w:rsid w:val="00125492"/>
    <w:rsid w:val="001257AC"/>
    <w:rsid w:val="00125837"/>
    <w:rsid w:val="001258C0"/>
    <w:rsid w:val="001258C2"/>
    <w:rsid w:val="00125CF9"/>
    <w:rsid w:val="00125ED4"/>
    <w:rsid w:val="00125FA7"/>
    <w:rsid w:val="00125FAD"/>
    <w:rsid w:val="0012627E"/>
    <w:rsid w:val="001264CE"/>
    <w:rsid w:val="00126C96"/>
    <w:rsid w:val="001300BD"/>
    <w:rsid w:val="00130B6A"/>
    <w:rsid w:val="001315BE"/>
    <w:rsid w:val="00131C14"/>
    <w:rsid w:val="00132A76"/>
    <w:rsid w:val="00133386"/>
    <w:rsid w:val="001341BA"/>
    <w:rsid w:val="00134DD8"/>
    <w:rsid w:val="001350FB"/>
    <w:rsid w:val="001354DA"/>
    <w:rsid w:val="001356C6"/>
    <w:rsid w:val="00135B68"/>
    <w:rsid w:val="00135F4F"/>
    <w:rsid w:val="00135F82"/>
    <w:rsid w:val="001367E9"/>
    <w:rsid w:val="001374C9"/>
    <w:rsid w:val="001375E5"/>
    <w:rsid w:val="001402E2"/>
    <w:rsid w:val="001404D5"/>
    <w:rsid w:val="001408B4"/>
    <w:rsid w:val="00140B93"/>
    <w:rsid w:val="001414CC"/>
    <w:rsid w:val="00142121"/>
    <w:rsid w:val="0014222C"/>
    <w:rsid w:val="001425B0"/>
    <w:rsid w:val="0014310C"/>
    <w:rsid w:val="0014356E"/>
    <w:rsid w:val="00143775"/>
    <w:rsid w:val="00143E36"/>
    <w:rsid w:val="0014427A"/>
    <w:rsid w:val="0014440E"/>
    <w:rsid w:val="00144F16"/>
    <w:rsid w:val="001453C3"/>
    <w:rsid w:val="00145B4B"/>
    <w:rsid w:val="00145D1B"/>
    <w:rsid w:val="00146122"/>
    <w:rsid w:val="001461D9"/>
    <w:rsid w:val="00146A99"/>
    <w:rsid w:val="001473AC"/>
    <w:rsid w:val="00147969"/>
    <w:rsid w:val="00147E6A"/>
    <w:rsid w:val="001508F6"/>
    <w:rsid w:val="00150A28"/>
    <w:rsid w:val="00151167"/>
    <w:rsid w:val="0015124A"/>
    <w:rsid w:val="0015143F"/>
    <w:rsid w:val="00151577"/>
    <w:rsid w:val="001517D7"/>
    <w:rsid w:val="001518EF"/>
    <w:rsid w:val="00151A01"/>
    <w:rsid w:val="00151C00"/>
    <w:rsid w:val="00151D35"/>
    <w:rsid w:val="001520DD"/>
    <w:rsid w:val="0015215E"/>
    <w:rsid w:val="001525E1"/>
    <w:rsid w:val="00153B2E"/>
    <w:rsid w:val="00154AC7"/>
    <w:rsid w:val="00154C53"/>
    <w:rsid w:val="00154CF4"/>
    <w:rsid w:val="00155A80"/>
    <w:rsid w:val="00155F99"/>
    <w:rsid w:val="00156354"/>
    <w:rsid w:val="001565C7"/>
    <w:rsid w:val="00157149"/>
    <w:rsid w:val="001573F7"/>
    <w:rsid w:val="00160F71"/>
    <w:rsid w:val="0016114F"/>
    <w:rsid w:val="00161194"/>
    <w:rsid w:val="001613C8"/>
    <w:rsid w:val="00161A16"/>
    <w:rsid w:val="00161ACF"/>
    <w:rsid w:val="00161B76"/>
    <w:rsid w:val="00162192"/>
    <w:rsid w:val="001628E0"/>
    <w:rsid w:val="00162C09"/>
    <w:rsid w:val="001632A8"/>
    <w:rsid w:val="001642F7"/>
    <w:rsid w:val="00164A89"/>
    <w:rsid w:val="00164DDB"/>
    <w:rsid w:val="001658BB"/>
    <w:rsid w:val="00165AAF"/>
    <w:rsid w:val="00165C1D"/>
    <w:rsid w:val="00165C5D"/>
    <w:rsid w:val="001667C3"/>
    <w:rsid w:val="00166912"/>
    <w:rsid w:val="00166A4F"/>
    <w:rsid w:val="0016719A"/>
    <w:rsid w:val="00167596"/>
    <w:rsid w:val="00167820"/>
    <w:rsid w:val="00167FA4"/>
    <w:rsid w:val="0017012D"/>
    <w:rsid w:val="00170211"/>
    <w:rsid w:val="00170C52"/>
    <w:rsid w:val="001712B2"/>
    <w:rsid w:val="00171CE0"/>
    <w:rsid w:val="00171F0C"/>
    <w:rsid w:val="001721E6"/>
    <w:rsid w:val="00172204"/>
    <w:rsid w:val="00172C2F"/>
    <w:rsid w:val="00172D0F"/>
    <w:rsid w:val="00172ED7"/>
    <w:rsid w:val="00173CCF"/>
    <w:rsid w:val="00173CDF"/>
    <w:rsid w:val="00173D3E"/>
    <w:rsid w:val="00174273"/>
    <w:rsid w:val="00174363"/>
    <w:rsid w:val="00174C14"/>
    <w:rsid w:val="001752F0"/>
    <w:rsid w:val="00175569"/>
    <w:rsid w:val="00175EC2"/>
    <w:rsid w:val="00175F9D"/>
    <w:rsid w:val="00176201"/>
    <w:rsid w:val="001764AB"/>
    <w:rsid w:val="00176B58"/>
    <w:rsid w:val="00176CE7"/>
    <w:rsid w:val="00177006"/>
    <w:rsid w:val="00177403"/>
    <w:rsid w:val="00177627"/>
    <w:rsid w:val="00177D67"/>
    <w:rsid w:val="00180760"/>
    <w:rsid w:val="00180AE3"/>
    <w:rsid w:val="001812CD"/>
    <w:rsid w:val="0018167F"/>
    <w:rsid w:val="00181FB0"/>
    <w:rsid w:val="00182EC1"/>
    <w:rsid w:val="0018368D"/>
    <w:rsid w:val="00183FDF"/>
    <w:rsid w:val="0018400A"/>
    <w:rsid w:val="00184782"/>
    <w:rsid w:val="00184BDC"/>
    <w:rsid w:val="00185193"/>
    <w:rsid w:val="00185577"/>
    <w:rsid w:val="0018573C"/>
    <w:rsid w:val="001872CF"/>
    <w:rsid w:val="00187D49"/>
    <w:rsid w:val="001901C1"/>
    <w:rsid w:val="0019030B"/>
    <w:rsid w:val="00191A02"/>
    <w:rsid w:val="00191A0D"/>
    <w:rsid w:val="00192D8E"/>
    <w:rsid w:val="001934F3"/>
    <w:rsid w:val="0019363F"/>
    <w:rsid w:val="00193684"/>
    <w:rsid w:val="00193DC3"/>
    <w:rsid w:val="00194CDD"/>
    <w:rsid w:val="00194E68"/>
    <w:rsid w:val="00194FF3"/>
    <w:rsid w:val="00195054"/>
    <w:rsid w:val="001950EB"/>
    <w:rsid w:val="001963B9"/>
    <w:rsid w:val="00196562"/>
    <w:rsid w:val="001965F1"/>
    <w:rsid w:val="00196612"/>
    <w:rsid w:val="00197842"/>
    <w:rsid w:val="001A00FA"/>
    <w:rsid w:val="001A0363"/>
    <w:rsid w:val="001A0751"/>
    <w:rsid w:val="001A0BA9"/>
    <w:rsid w:val="001A154A"/>
    <w:rsid w:val="001A15CA"/>
    <w:rsid w:val="001A18A4"/>
    <w:rsid w:val="001A1D63"/>
    <w:rsid w:val="001A20D7"/>
    <w:rsid w:val="001A287F"/>
    <w:rsid w:val="001A298C"/>
    <w:rsid w:val="001A2B40"/>
    <w:rsid w:val="001A3302"/>
    <w:rsid w:val="001A3CAA"/>
    <w:rsid w:val="001A450D"/>
    <w:rsid w:val="001A4D38"/>
    <w:rsid w:val="001A50EF"/>
    <w:rsid w:val="001A53E8"/>
    <w:rsid w:val="001A565B"/>
    <w:rsid w:val="001A58A8"/>
    <w:rsid w:val="001A5C67"/>
    <w:rsid w:val="001A60C8"/>
    <w:rsid w:val="001A6471"/>
    <w:rsid w:val="001A6761"/>
    <w:rsid w:val="001A69A4"/>
    <w:rsid w:val="001A6C5E"/>
    <w:rsid w:val="001A6D4D"/>
    <w:rsid w:val="001A705D"/>
    <w:rsid w:val="001A72DE"/>
    <w:rsid w:val="001A7804"/>
    <w:rsid w:val="001A7A64"/>
    <w:rsid w:val="001B07B8"/>
    <w:rsid w:val="001B0A1B"/>
    <w:rsid w:val="001B1595"/>
    <w:rsid w:val="001B1DCA"/>
    <w:rsid w:val="001B251D"/>
    <w:rsid w:val="001B27BC"/>
    <w:rsid w:val="001B2CBE"/>
    <w:rsid w:val="001B303A"/>
    <w:rsid w:val="001B319E"/>
    <w:rsid w:val="001B3624"/>
    <w:rsid w:val="001B3CCC"/>
    <w:rsid w:val="001B42B6"/>
    <w:rsid w:val="001B441D"/>
    <w:rsid w:val="001B454C"/>
    <w:rsid w:val="001B509B"/>
    <w:rsid w:val="001B690A"/>
    <w:rsid w:val="001B7257"/>
    <w:rsid w:val="001B777F"/>
    <w:rsid w:val="001B796C"/>
    <w:rsid w:val="001C019B"/>
    <w:rsid w:val="001C0610"/>
    <w:rsid w:val="001C0655"/>
    <w:rsid w:val="001C07F7"/>
    <w:rsid w:val="001C09A2"/>
    <w:rsid w:val="001C0A52"/>
    <w:rsid w:val="001C0D1E"/>
    <w:rsid w:val="001C17E0"/>
    <w:rsid w:val="001C1873"/>
    <w:rsid w:val="001C1CE9"/>
    <w:rsid w:val="001C2235"/>
    <w:rsid w:val="001C45B2"/>
    <w:rsid w:val="001C46B0"/>
    <w:rsid w:val="001C46C1"/>
    <w:rsid w:val="001C5D16"/>
    <w:rsid w:val="001C602C"/>
    <w:rsid w:val="001C625E"/>
    <w:rsid w:val="001C628E"/>
    <w:rsid w:val="001C65F2"/>
    <w:rsid w:val="001C7500"/>
    <w:rsid w:val="001C7F12"/>
    <w:rsid w:val="001D0229"/>
    <w:rsid w:val="001D02E7"/>
    <w:rsid w:val="001D064D"/>
    <w:rsid w:val="001D0C8B"/>
    <w:rsid w:val="001D11DB"/>
    <w:rsid w:val="001D18DF"/>
    <w:rsid w:val="001D1A60"/>
    <w:rsid w:val="001D1AEC"/>
    <w:rsid w:val="001D1D05"/>
    <w:rsid w:val="001D392D"/>
    <w:rsid w:val="001D3ACA"/>
    <w:rsid w:val="001D3E10"/>
    <w:rsid w:val="001D3F76"/>
    <w:rsid w:val="001D4A85"/>
    <w:rsid w:val="001D4F75"/>
    <w:rsid w:val="001D50D2"/>
    <w:rsid w:val="001D62F3"/>
    <w:rsid w:val="001D67CC"/>
    <w:rsid w:val="001D711E"/>
    <w:rsid w:val="001E10C3"/>
    <w:rsid w:val="001E15A9"/>
    <w:rsid w:val="001E1730"/>
    <w:rsid w:val="001E1E30"/>
    <w:rsid w:val="001E2A82"/>
    <w:rsid w:val="001E2D88"/>
    <w:rsid w:val="001E3670"/>
    <w:rsid w:val="001E3D9A"/>
    <w:rsid w:val="001E4548"/>
    <w:rsid w:val="001E4AED"/>
    <w:rsid w:val="001E5996"/>
    <w:rsid w:val="001E6012"/>
    <w:rsid w:val="001E6B7A"/>
    <w:rsid w:val="001E7851"/>
    <w:rsid w:val="001F0363"/>
    <w:rsid w:val="001F0FD4"/>
    <w:rsid w:val="001F0FDA"/>
    <w:rsid w:val="001F12BF"/>
    <w:rsid w:val="001F1B34"/>
    <w:rsid w:val="001F218C"/>
    <w:rsid w:val="001F33F3"/>
    <w:rsid w:val="001F368B"/>
    <w:rsid w:val="001F3709"/>
    <w:rsid w:val="001F4281"/>
    <w:rsid w:val="001F4601"/>
    <w:rsid w:val="001F4C64"/>
    <w:rsid w:val="001F5140"/>
    <w:rsid w:val="001F531C"/>
    <w:rsid w:val="001F55E5"/>
    <w:rsid w:val="001F5A0D"/>
    <w:rsid w:val="001F5ADE"/>
    <w:rsid w:val="001F64FC"/>
    <w:rsid w:val="001F65F0"/>
    <w:rsid w:val="001F68E4"/>
    <w:rsid w:val="001F7152"/>
    <w:rsid w:val="001F725F"/>
    <w:rsid w:val="001F7975"/>
    <w:rsid w:val="001FFAEA"/>
    <w:rsid w:val="00200600"/>
    <w:rsid w:val="0020067B"/>
    <w:rsid w:val="00200C37"/>
    <w:rsid w:val="00200C6A"/>
    <w:rsid w:val="002012B2"/>
    <w:rsid w:val="00201332"/>
    <w:rsid w:val="0020173F"/>
    <w:rsid w:val="00201BCA"/>
    <w:rsid w:val="002036B7"/>
    <w:rsid w:val="0020537E"/>
    <w:rsid w:val="0020561C"/>
    <w:rsid w:val="0020641D"/>
    <w:rsid w:val="00206D60"/>
    <w:rsid w:val="00206F90"/>
    <w:rsid w:val="00207AC4"/>
    <w:rsid w:val="00210157"/>
    <w:rsid w:val="0021039A"/>
    <w:rsid w:val="00210B5A"/>
    <w:rsid w:val="0021114B"/>
    <w:rsid w:val="002112EA"/>
    <w:rsid w:val="002114F8"/>
    <w:rsid w:val="00211F86"/>
    <w:rsid w:val="002129DF"/>
    <w:rsid w:val="00212D88"/>
    <w:rsid w:val="002136AC"/>
    <w:rsid w:val="002142A9"/>
    <w:rsid w:val="0021444A"/>
    <w:rsid w:val="0021519F"/>
    <w:rsid w:val="00215FF5"/>
    <w:rsid w:val="002162AB"/>
    <w:rsid w:val="0021657D"/>
    <w:rsid w:val="00216C67"/>
    <w:rsid w:val="00216F7B"/>
    <w:rsid w:val="002174C1"/>
    <w:rsid w:val="00221B6B"/>
    <w:rsid w:val="0022206A"/>
    <w:rsid w:val="00222240"/>
    <w:rsid w:val="0022232D"/>
    <w:rsid w:val="00222784"/>
    <w:rsid w:val="00222E06"/>
    <w:rsid w:val="002239EE"/>
    <w:rsid w:val="00223F8A"/>
    <w:rsid w:val="002246FC"/>
    <w:rsid w:val="00224866"/>
    <w:rsid w:val="00224CBC"/>
    <w:rsid w:val="00224CF6"/>
    <w:rsid w:val="00225F34"/>
    <w:rsid w:val="00226674"/>
    <w:rsid w:val="00226C2E"/>
    <w:rsid w:val="00227966"/>
    <w:rsid w:val="00230051"/>
    <w:rsid w:val="00230C6B"/>
    <w:rsid w:val="00231064"/>
    <w:rsid w:val="00231172"/>
    <w:rsid w:val="002311FD"/>
    <w:rsid w:val="00233181"/>
    <w:rsid w:val="0023344A"/>
    <w:rsid w:val="0023379F"/>
    <w:rsid w:val="00233B71"/>
    <w:rsid w:val="0023415B"/>
    <w:rsid w:val="002342B6"/>
    <w:rsid w:val="00234B22"/>
    <w:rsid w:val="00234C06"/>
    <w:rsid w:val="00235021"/>
    <w:rsid w:val="0023507A"/>
    <w:rsid w:val="00235AD6"/>
    <w:rsid w:val="00235B9F"/>
    <w:rsid w:val="0023621B"/>
    <w:rsid w:val="002370E9"/>
    <w:rsid w:val="00237D97"/>
    <w:rsid w:val="00240B94"/>
    <w:rsid w:val="00241911"/>
    <w:rsid w:val="00241D36"/>
    <w:rsid w:val="00241FEA"/>
    <w:rsid w:val="00242F46"/>
    <w:rsid w:val="00243788"/>
    <w:rsid w:val="002448A4"/>
    <w:rsid w:val="0024492A"/>
    <w:rsid w:val="0024571D"/>
    <w:rsid w:val="00245A0D"/>
    <w:rsid w:val="00245AB4"/>
    <w:rsid w:val="0024702E"/>
    <w:rsid w:val="002478DE"/>
    <w:rsid w:val="00250127"/>
    <w:rsid w:val="00250F0A"/>
    <w:rsid w:val="002519F7"/>
    <w:rsid w:val="00251B98"/>
    <w:rsid w:val="002522F8"/>
    <w:rsid w:val="0025291A"/>
    <w:rsid w:val="00252DCB"/>
    <w:rsid w:val="00252F94"/>
    <w:rsid w:val="0025316A"/>
    <w:rsid w:val="00253504"/>
    <w:rsid w:val="00253873"/>
    <w:rsid w:val="00253A60"/>
    <w:rsid w:val="00254553"/>
    <w:rsid w:val="002548CC"/>
    <w:rsid w:val="00254D72"/>
    <w:rsid w:val="00254DC5"/>
    <w:rsid w:val="00255257"/>
    <w:rsid w:val="00255C3F"/>
    <w:rsid w:val="00255C54"/>
    <w:rsid w:val="00255FC6"/>
    <w:rsid w:val="0025626A"/>
    <w:rsid w:val="00256617"/>
    <w:rsid w:val="00256BAC"/>
    <w:rsid w:val="00256D7C"/>
    <w:rsid w:val="002573F9"/>
    <w:rsid w:val="0025779F"/>
    <w:rsid w:val="00257A3B"/>
    <w:rsid w:val="00257AC0"/>
    <w:rsid w:val="00257B72"/>
    <w:rsid w:val="00260B43"/>
    <w:rsid w:val="00261FCC"/>
    <w:rsid w:val="00262C52"/>
    <w:rsid w:val="00264815"/>
    <w:rsid w:val="00264B4A"/>
    <w:rsid w:val="00264F0B"/>
    <w:rsid w:val="002653FA"/>
    <w:rsid w:val="002654B4"/>
    <w:rsid w:val="00265815"/>
    <w:rsid w:val="002663E1"/>
    <w:rsid w:val="0026737D"/>
    <w:rsid w:val="002676F6"/>
    <w:rsid w:val="002676FE"/>
    <w:rsid w:val="00267C96"/>
    <w:rsid w:val="00270896"/>
    <w:rsid w:val="00270D02"/>
    <w:rsid w:val="00270FBD"/>
    <w:rsid w:val="00270FED"/>
    <w:rsid w:val="00271531"/>
    <w:rsid w:val="00271E15"/>
    <w:rsid w:val="00272100"/>
    <w:rsid w:val="00272EBA"/>
    <w:rsid w:val="002735DF"/>
    <w:rsid w:val="00273819"/>
    <w:rsid w:val="00273A7D"/>
    <w:rsid w:val="00273F99"/>
    <w:rsid w:val="00274A18"/>
    <w:rsid w:val="0027518A"/>
    <w:rsid w:val="002752C8"/>
    <w:rsid w:val="002753CF"/>
    <w:rsid w:val="00275EE0"/>
    <w:rsid w:val="002762B2"/>
    <w:rsid w:val="002771D3"/>
    <w:rsid w:val="00277506"/>
    <w:rsid w:val="00280023"/>
    <w:rsid w:val="00280AA2"/>
    <w:rsid w:val="002811EB"/>
    <w:rsid w:val="00281E63"/>
    <w:rsid w:val="00282208"/>
    <w:rsid w:val="00282569"/>
    <w:rsid w:val="00282719"/>
    <w:rsid w:val="00282993"/>
    <w:rsid w:val="00282DA6"/>
    <w:rsid w:val="002830B4"/>
    <w:rsid w:val="002832C1"/>
    <w:rsid w:val="0028366A"/>
    <w:rsid w:val="0028387B"/>
    <w:rsid w:val="00283B33"/>
    <w:rsid w:val="00283B37"/>
    <w:rsid w:val="00283F4B"/>
    <w:rsid w:val="00284905"/>
    <w:rsid w:val="00284C8F"/>
    <w:rsid w:val="0028506E"/>
    <w:rsid w:val="002850A9"/>
    <w:rsid w:val="002855AD"/>
    <w:rsid w:val="002857ED"/>
    <w:rsid w:val="0028631B"/>
    <w:rsid w:val="00287427"/>
    <w:rsid w:val="00287511"/>
    <w:rsid w:val="002877F1"/>
    <w:rsid w:val="00287870"/>
    <w:rsid w:val="00290819"/>
    <w:rsid w:val="00290AAB"/>
    <w:rsid w:val="00292648"/>
    <w:rsid w:val="002927FA"/>
    <w:rsid w:val="00292A81"/>
    <w:rsid w:val="00292EE6"/>
    <w:rsid w:val="002932AD"/>
    <w:rsid w:val="002934B8"/>
    <w:rsid w:val="00293BC6"/>
    <w:rsid w:val="00293C1D"/>
    <w:rsid w:val="0029422B"/>
    <w:rsid w:val="00294277"/>
    <w:rsid w:val="00294548"/>
    <w:rsid w:val="0029697D"/>
    <w:rsid w:val="002969D8"/>
    <w:rsid w:val="00296BDC"/>
    <w:rsid w:val="002976F6"/>
    <w:rsid w:val="00297764"/>
    <w:rsid w:val="0029789A"/>
    <w:rsid w:val="00297AF2"/>
    <w:rsid w:val="002A0051"/>
    <w:rsid w:val="002A011C"/>
    <w:rsid w:val="002A130D"/>
    <w:rsid w:val="002A20A6"/>
    <w:rsid w:val="002A2690"/>
    <w:rsid w:val="002A2CEA"/>
    <w:rsid w:val="002A3021"/>
    <w:rsid w:val="002A3CA9"/>
    <w:rsid w:val="002A3CCA"/>
    <w:rsid w:val="002A449E"/>
    <w:rsid w:val="002A48C4"/>
    <w:rsid w:val="002A5306"/>
    <w:rsid w:val="002A5342"/>
    <w:rsid w:val="002A627C"/>
    <w:rsid w:val="002A6647"/>
    <w:rsid w:val="002A664E"/>
    <w:rsid w:val="002A688E"/>
    <w:rsid w:val="002A7142"/>
    <w:rsid w:val="002A7B9B"/>
    <w:rsid w:val="002B015F"/>
    <w:rsid w:val="002B0E49"/>
    <w:rsid w:val="002B1627"/>
    <w:rsid w:val="002B1A93"/>
    <w:rsid w:val="002B2336"/>
    <w:rsid w:val="002B257E"/>
    <w:rsid w:val="002B2635"/>
    <w:rsid w:val="002B3364"/>
    <w:rsid w:val="002B3698"/>
    <w:rsid w:val="002B372B"/>
    <w:rsid w:val="002B3855"/>
    <w:rsid w:val="002B49D2"/>
    <w:rsid w:val="002B4B0A"/>
    <w:rsid w:val="002B4D23"/>
    <w:rsid w:val="002B4E59"/>
    <w:rsid w:val="002B4F03"/>
    <w:rsid w:val="002B56F8"/>
    <w:rsid w:val="002B6E09"/>
    <w:rsid w:val="002B704F"/>
    <w:rsid w:val="002B7466"/>
    <w:rsid w:val="002B7651"/>
    <w:rsid w:val="002B7D58"/>
    <w:rsid w:val="002C0098"/>
    <w:rsid w:val="002C06D9"/>
    <w:rsid w:val="002C0D6D"/>
    <w:rsid w:val="002C0F5C"/>
    <w:rsid w:val="002C15B1"/>
    <w:rsid w:val="002C1E46"/>
    <w:rsid w:val="002C1F75"/>
    <w:rsid w:val="002C2320"/>
    <w:rsid w:val="002C247A"/>
    <w:rsid w:val="002C3351"/>
    <w:rsid w:val="002C35C6"/>
    <w:rsid w:val="002C39AE"/>
    <w:rsid w:val="002C3A5A"/>
    <w:rsid w:val="002C4128"/>
    <w:rsid w:val="002C4A83"/>
    <w:rsid w:val="002C4B26"/>
    <w:rsid w:val="002C4F08"/>
    <w:rsid w:val="002C4F6E"/>
    <w:rsid w:val="002C505C"/>
    <w:rsid w:val="002C579C"/>
    <w:rsid w:val="002C64B7"/>
    <w:rsid w:val="002C75C7"/>
    <w:rsid w:val="002D002C"/>
    <w:rsid w:val="002D0795"/>
    <w:rsid w:val="002D0C66"/>
    <w:rsid w:val="002D1045"/>
    <w:rsid w:val="002D12E6"/>
    <w:rsid w:val="002D13D2"/>
    <w:rsid w:val="002D207D"/>
    <w:rsid w:val="002D3039"/>
    <w:rsid w:val="002D32C4"/>
    <w:rsid w:val="002D36F9"/>
    <w:rsid w:val="002D398B"/>
    <w:rsid w:val="002D3B70"/>
    <w:rsid w:val="002D46BC"/>
    <w:rsid w:val="002D4BC2"/>
    <w:rsid w:val="002D58D8"/>
    <w:rsid w:val="002D7317"/>
    <w:rsid w:val="002D78CD"/>
    <w:rsid w:val="002D7968"/>
    <w:rsid w:val="002E063C"/>
    <w:rsid w:val="002E0674"/>
    <w:rsid w:val="002E10C0"/>
    <w:rsid w:val="002E15B7"/>
    <w:rsid w:val="002E175A"/>
    <w:rsid w:val="002E22AB"/>
    <w:rsid w:val="002E2D9C"/>
    <w:rsid w:val="002E2EBF"/>
    <w:rsid w:val="002E35F3"/>
    <w:rsid w:val="002E39A2"/>
    <w:rsid w:val="002E461B"/>
    <w:rsid w:val="002E5176"/>
    <w:rsid w:val="002E5730"/>
    <w:rsid w:val="002E57CD"/>
    <w:rsid w:val="002E57EB"/>
    <w:rsid w:val="002E594C"/>
    <w:rsid w:val="002E64F2"/>
    <w:rsid w:val="002E665D"/>
    <w:rsid w:val="002E67E3"/>
    <w:rsid w:val="002E6F8B"/>
    <w:rsid w:val="002E72F3"/>
    <w:rsid w:val="002E76F0"/>
    <w:rsid w:val="002E7B72"/>
    <w:rsid w:val="002E7EF0"/>
    <w:rsid w:val="002F02D7"/>
    <w:rsid w:val="002F044B"/>
    <w:rsid w:val="002F0A1F"/>
    <w:rsid w:val="002F0BB2"/>
    <w:rsid w:val="002F0DE2"/>
    <w:rsid w:val="002F1E9A"/>
    <w:rsid w:val="002F28E0"/>
    <w:rsid w:val="002F320A"/>
    <w:rsid w:val="002F38E8"/>
    <w:rsid w:val="002F3B90"/>
    <w:rsid w:val="002F4AF0"/>
    <w:rsid w:val="002F4C9C"/>
    <w:rsid w:val="002F4D08"/>
    <w:rsid w:val="002F5CBD"/>
    <w:rsid w:val="002F5F1E"/>
    <w:rsid w:val="002F6255"/>
    <w:rsid w:val="002F62C2"/>
    <w:rsid w:val="002F6910"/>
    <w:rsid w:val="002F7826"/>
    <w:rsid w:val="002F79EF"/>
    <w:rsid w:val="002F7BCA"/>
    <w:rsid w:val="003009F2"/>
    <w:rsid w:val="0030112D"/>
    <w:rsid w:val="00301623"/>
    <w:rsid w:val="00301AD3"/>
    <w:rsid w:val="003028F9"/>
    <w:rsid w:val="00302A7B"/>
    <w:rsid w:val="00302B2E"/>
    <w:rsid w:val="003033A2"/>
    <w:rsid w:val="003034F9"/>
    <w:rsid w:val="0030407A"/>
    <w:rsid w:val="00304812"/>
    <w:rsid w:val="003050C9"/>
    <w:rsid w:val="00305359"/>
    <w:rsid w:val="00305433"/>
    <w:rsid w:val="00306094"/>
    <w:rsid w:val="0030689D"/>
    <w:rsid w:val="00307590"/>
    <w:rsid w:val="003076EE"/>
    <w:rsid w:val="00307CC4"/>
    <w:rsid w:val="00307ED3"/>
    <w:rsid w:val="00310389"/>
    <w:rsid w:val="003104BB"/>
    <w:rsid w:val="00311654"/>
    <w:rsid w:val="003117AA"/>
    <w:rsid w:val="003117DB"/>
    <w:rsid w:val="00311E8C"/>
    <w:rsid w:val="003121CF"/>
    <w:rsid w:val="00312F83"/>
    <w:rsid w:val="003131BD"/>
    <w:rsid w:val="0031344D"/>
    <w:rsid w:val="0031345B"/>
    <w:rsid w:val="00313B7E"/>
    <w:rsid w:val="0031450B"/>
    <w:rsid w:val="00314E92"/>
    <w:rsid w:val="003152E4"/>
    <w:rsid w:val="00316ED5"/>
    <w:rsid w:val="003174FB"/>
    <w:rsid w:val="00317693"/>
    <w:rsid w:val="003205DC"/>
    <w:rsid w:val="003207D3"/>
    <w:rsid w:val="00320C29"/>
    <w:rsid w:val="00320DEA"/>
    <w:rsid w:val="00320E80"/>
    <w:rsid w:val="003211FF"/>
    <w:rsid w:val="003224AB"/>
    <w:rsid w:val="0032348F"/>
    <w:rsid w:val="003237A4"/>
    <w:rsid w:val="00323B04"/>
    <w:rsid w:val="003246BE"/>
    <w:rsid w:val="003248CF"/>
    <w:rsid w:val="00324921"/>
    <w:rsid w:val="00324B85"/>
    <w:rsid w:val="00324E65"/>
    <w:rsid w:val="00324EC8"/>
    <w:rsid w:val="003254FB"/>
    <w:rsid w:val="003259C9"/>
    <w:rsid w:val="00325E0D"/>
    <w:rsid w:val="00326E0D"/>
    <w:rsid w:val="00326E76"/>
    <w:rsid w:val="003270F3"/>
    <w:rsid w:val="00327455"/>
    <w:rsid w:val="00327597"/>
    <w:rsid w:val="00327D42"/>
    <w:rsid w:val="00327E87"/>
    <w:rsid w:val="00327EFB"/>
    <w:rsid w:val="00330955"/>
    <w:rsid w:val="00330AC9"/>
    <w:rsid w:val="003315FF"/>
    <w:rsid w:val="00332DAF"/>
    <w:rsid w:val="00332E6F"/>
    <w:rsid w:val="0033301D"/>
    <w:rsid w:val="0033397F"/>
    <w:rsid w:val="00333B20"/>
    <w:rsid w:val="00334201"/>
    <w:rsid w:val="00334211"/>
    <w:rsid w:val="00334B90"/>
    <w:rsid w:val="00335094"/>
    <w:rsid w:val="0033649D"/>
    <w:rsid w:val="003364A2"/>
    <w:rsid w:val="00337180"/>
    <w:rsid w:val="00337EA7"/>
    <w:rsid w:val="003404D2"/>
    <w:rsid w:val="00340D4B"/>
    <w:rsid w:val="0034131C"/>
    <w:rsid w:val="003416ED"/>
    <w:rsid w:val="003419CB"/>
    <w:rsid w:val="0034259A"/>
    <w:rsid w:val="003426C4"/>
    <w:rsid w:val="00342B1B"/>
    <w:rsid w:val="00342F1C"/>
    <w:rsid w:val="00343624"/>
    <w:rsid w:val="00343B5B"/>
    <w:rsid w:val="00343BBD"/>
    <w:rsid w:val="003442A2"/>
    <w:rsid w:val="003450C5"/>
    <w:rsid w:val="0034520B"/>
    <w:rsid w:val="00345748"/>
    <w:rsid w:val="003458DC"/>
    <w:rsid w:val="00345F4C"/>
    <w:rsid w:val="00346AF8"/>
    <w:rsid w:val="00346E27"/>
    <w:rsid w:val="003470A2"/>
    <w:rsid w:val="00347305"/>
    <w:rsid w:val="0034759C"/>
    <w:rsid w:val="00347DA9"/>
    <w:rsid w:val="00347F47"/>
    <w:rsid w:val="003502FB"/>
    <w:rsid w:val="00350DF4"/>
    <w:rsid w:val="00352476"/>
    <w:rsid w:val="00352BD1"/>
    <w:rsid w:val="00352FCC"/>
    <w:rsid w:val="003534E0"/>
    <w:rsid w:val="0035353A"/>
    <w:rsid w:val="00353748"/>
    <w:rsid w:val="00354019"/>
    <w:rsid w:val="003545AA"/>
    <w:rsid w:val="003552B4"/>
    <w:rsid w:val="0035582E"/>
    <w:rsid w:val="0035587E"/>
    <w:rsid w:val="00355D3F"/>
    <w:rsid w:val="00356FAC"/>
    <w:rsid w:val="003574E4"/>
    <w:rsid w:val="00357880"/>
    <w:rsid w:val="00357D34"/>
    <w:rsid w:val="00357D56"/>
    <w:rsid w:val="0035DB58"/>
    <w:rsid w:val="003601BA"/>
    <w:rsid w:val="003608CA"/>
    <w:rsid w:val="0036159C"/>
    <w:rsid w:val="0036180D"/>
    <w:rsid w:val="00361991"/>
    <w:rsid w:val="0036343A"/>
    <w:rsid w:val="00363A10"/>
    <w:rsid w:val="00364A98"/>
    <w:rsid w:val="00364B3F"/>
    <w:rsid w:val="003656F6"/>
    <w:rsid w:val="00365C94"/>
    <w:rsid w:val="00366208"/>
    <w:rsid w:val="00366530"/>
    <w:rsid w:val="00366C61"/>
    <w:rsid w:val="0036716D"/>
    <w:rsid w:val="00367502"/>
    <w:rsid w:val="00367831"/>
    <w:rsid w:val="0037086E"/>
    <w:rsid w:val="003719ED"/>
    <w:rsid w:val="003724D8"/>
    <w:rsid w:val="003728F1"/>
    <w:rsid w:val="00372981"/>
    <w:rsid w:val="00372A75"/>
    <w:rsid w:val="0037343E"/>
    <w:rsid w:val="003735FB"/>
    <w:rsid w:val="00373CF0"/>
    <w:rsid w:val="0037573C"/>
    <w:rsid w:val="003758D0"/>
    <w:rsid w:val="00376D6F"/>
    <w:rsid w:val="00376D96"/>
    <w:rsid w:val="003772CE"/>
    <w:rsid w:val="0037737D"/>
    <w:rsid w:val="00377AC1"/>
    <w:rsid w:val="0038025A"/>
    <w:rsid w:val="0038065F"/>
    <w:rsid w:val="00381075"/>
    <w:rsid w:val="0038127C"/>
    <w:rsid w:val="003817BC"/>
    <w:rsid w:val="003817F6"/>
    <w:rsid w:val="003818C4"/>
    <w:rsid w:val="00381B78"/>
    <w:rsid w:val="0038253C"/>
    <w:rsid w:val="003828EA"/>
    <w:rsid w:val="00384395"/>
    <w:rsid w:val="00385283"/>
    <w:rsid w:val="00386818"/>
    <w:rsid w:val="00386ACF"/>
    <w:rsid w:val="00387CF9"/>
    <w:rsid w:val="00390411"/>
    <w:rsid w:val="00390E11"/>
    <w:rsid w:val="00391FEC"/>
    <w:rsid w:val="00392511"/>
    <w:rsid w:val="00392BB3"/>
    <w:rsid w:val="00392C77"/>
    <w:rsid w:val="00393DEF"/>
    <w:rsid w:val="003942FC"/>
    <w:rsid w:val="0039457C"/>
    <w:rsid w:val="003949E4"/>
    <w:rsid w:val="00394BCA"/>
    <w:rsid w:val="003951A4"/>
    <w:rsid w:val="003955B7"/>
    <w:rsid w:val="00395733"/>
    <w:rsid w:val="00395973"/>
    <w:rsid w:val="00396305"/>
    <w:rsid w:val="00396ECF"/>
    <w:rsid w:val="00396FA5"/>
    <w:rsid w:val="003970F8"/>
    <w:rsid w:val="00397718"/>
    <w:rsid w:val="0039791C"/>
    <w:rsid w:val="00397B03"/>
    <w:rsid w:val="003A01CF"/>
    <w:rsid w:val="003A08CF"/>
    <w:rsid w:val="003A09A0"/>
    <w:rsid w:val="003A1315"/>
    <w:rsid w:val="003A17DF"/>
    <w:rsid w:val="003A2CAE"/>
    <w:rsid w:val="003A2F18"/>
    <w:rsid w:val="003A3DF6"/>
    <w:rsid w:val="003A4B95"/>
    <w:rsid w:val="003A5835"/>
    <w:rsid w:val="003A5AD1"/>
    <w:rsid w:val="003A6357"/>
    <w:rsid w:val="003A6B55"/>
    <w:rsid w:val="003A711E"/>
    <w:rsid w:val="003A71D2"/>
    <w:rsid w:val="003A7612"/>
    <w:rsid w:val="003A79C6"/>
    <w:rsid w:val="003A7E7F"/>
    <w:rsid w:val="003B063D"/>
    <w:rsid w:val="003B0B66"/>
    <w:rsid w:val="003B110C"/>
    <w:rsid w:val="003B1859"/>
    <w:rsid w:val="003B1DB6"/>
    <w:rsid w:val="003B2375"/>
    <w:rsid w:val="003B2A1B"/>
    <w:rsid w:val="003B2AA9"/>
    <w:rsid w:val="003B3351"/>
    <w:rsid w:val="003B3562"/>
    <w:rsid w:val="003B3B4B"/>
    <w:rsid w:val="003B402B"/>
    <w:rsid w:val="003B4F15"/>
    <w:rsid w:val="003B5111"/>
    <w:rsid w:val="003B512F"/>
    <w:rsid w:val="003B5CE1"/>
    <w:rsid w:val="003B6055"/>
    <w:rsid w:val="003B6881"/>
    <w:rsid w:val="003B6B3A"/>
    <w:rsid w:val="003B6CC0"/>
    <w:rsid w:val="003B6D9C"/>
    <w:rsid w:val="003B7118"/>
    <w:rsid w:val="003B72CB"/>
    <w:rsid w:val="003B79AC"/>
    <w:rsid w:val="003B7B17"/>
    <w:rsid w:val="003B7B47"/>
    <w:rsid w:val="003B7DAE"/>
    <w:rsid w:val="003B7DF2"/>
    <w:rsid w:val="003C02FA"/>
    <w:rsid w:val="003C0313"/>
    <w:rsid w:val="003C0532"/>
    <w:rsid w:val="003C0A42"/>
    <w:rsid w:val="003C0C5D"/>
    <w:rsid w:val="003C0FC4"/>
    <w:rsid w:val="003C1360"/>
    <w:rsid w:val="003C1A9B"/>
    <w:rsid w:val="003C1B53"/>
    <w:rsid w:val="003C1F80"/>
    <w:rsid w:val="003C25EE"/>
    <w:rsid w:val="003C28DC"/>
    <w:rsid w:val="003C2A0B"/>
    <w:rsid w:val="003C2A90"/>
    <w:rsid w:val="003C2E4D"/>
    <w:rsid w:val="003C394C"/>
    <w:rsid w:val="003C4093"/>
    <w:rsid w:val="003C4DA6"/>
    <w:rsid w:val="003C5981"/>
    <w:rsid w:val="003C5AE1"/>
    <w:rsid w:val="003C5D8E"/>
    <w:rsid w:val="003C6970"/>
    <w:rsid w:val="003C6F5E"/>
    <w:rsid w:val="003C7C29"/>
    <w:rsid w:val="003D0D1E"/>
    <w:rsid w:val="003D15E1"/>
    <w:rsid w:val="003D1987"/>
    <w:rsid w:val="003D2064"/>
    <w:rsid w:val="003D222A"/>
    <w:rsid w:val="003D22A9"/>
    <w:rsid w:val="003D2BF4"/>
    <w:rsid w:val="003D3123"/>
    <w:rsid w:val="003D31D9"/>
    <w:rsid w:val="003D324C"/>
    <w:rsid w:val="003D4401"/>
    <w:rsid w:val="003D4C78"/>
    <w:rsid w:val="003D5402"/>
    <w:rsid w:val="003D5D73"/>
    <w:rsid w:val="003E0111"/>
    <w:rsid w:val="003E0A8C"/>
    <w:rsid w:val="003E10B3"/>
    <w:rsid w:val="003E136B"/>
    <w:rsid w:val="003E1413"/>
    <w:rsid w:val="003E177D"/>
    <w:rsid w:val="003E26D7"/>
    <w:rsid w:val="003E34A1"/>
    <w:rsid w:val="003E35F6"/>
    <w:rsid w:val="003E3846"/>
    <w:rsid w:val="003E3940"/>
    <w:rsid w:val="003E46E9"/>
    <w:rsid w:val="003E4DB7"/>
    <w:rsid w:val="003E5449"/>
    <w:rsid w:val="003E5943"/>
    <w:rsid w:val="003E5DCB"/>
    <w:rsid w:val="003E5DF9"/>
    <w:rsid w:val="003E62F3"/>
    <w:rsid w:val="003E6408"/>
    <w:rsid w:val="003E64AD"/>
    <w:rsid w:val="003E68CB"/>
    <w:rsid w:val="003E735C"/>
    <w:rsid w:val="003E7686"/>
    <w:rsid w:val="003E7D31"/>
    <w:rsid w:val="003E7E5C"/>
    <w:rsid w:val="003F066D"/>
    <w:rsid w:val="003F0B1A"/>
    <w:rsid w:val="003F0D5E"/>
    <w:rsid w:val="003F1713"/>
    <w:rsid w:val="003F1EB4"/>
    <w:rsid w:val="003F1F51"/>
    <w:rsid w:val="003F26B8"/>
    <w:rsid w:val="003F28C4"/>
    <w:rsid w:val="003F3043"/>
    <w:rsid w:val="003F32D9"/>
    <w:rsid w:val="003F370D"/>
    <w:rsid w:val="003F3EAC"/>
    <w:rsid w:val="003F432F"/>
    <w:rsid w:val="003F493E"/>
    <w:rsid w:val="003F5876"/>
    <w:rsid w:val="003F58AA"/>
    <w:rsid w:val="003F5AD9"/>
    <w:rsid w:val="003F6005"/>
    <w:rsid w:val="003F614B"/>
    <w:rsid w:val="003F6775"/>
    <w:rsid w:val="003F6994"/>
    <w:rsid w:val="003F6E36"/>
    <w:rsid w:val="003F7643"/>
    <w:rsid w:val="003F7A81"/>
    <w:rsid w:val="003F7E5E"/>
    <w:rsid w:val="00400066"/>
    <w:rsid w:val="004006F7"/>
    <w:rsid w:val="004008FE"/>
    <w:rsid w:val="00402BA8"/>
    <w:rsid w:val="00402F91"/>
    <w:rsid w:val="00403307"/>
    <w:rsid w:val="00403EF3"/>
    <w:rsid w:val="00403FA2"/>
    <w:rsid w:val="00405F3E"/>
    <w:rsid w:val="00406ED8"/>
    <w:rsid w:val="004070DF"/>
    <w:rsid w:val="0040714F"/>
    <w:rsid w:val="00407497"/>
    <w:rsid w:val="0041071E"/>
    <w:rsid w:val="004110E3"/>
    <w:rsid w:val="004113AC"/>
    <w:rsid w:val="00411473"/>
    <w:rsid w:val="00411877"/>
    <w:rsid w:val="00412656"/>
    <w:rsid w:val="004128F3"/>
    <w:rsid w:val="00412CE7"/>
    <w:rsid w:val="00412D98"/>
    <w:rsid w:val="00413367"/>
    <w:rsid w:val="00413F1C"/>
    <w:rsid w:val="0041445E"/>
    <w:rsid w:val="00414F07"/>
    <w:rsid w:val="00414FE6"/>
    <w:rsid w:val="00415865"/>
    <w:rsid w:val="004163C4"/>
    <w:rsid w:val="004169F4"/>
    <w:rsid w:val="00417132"/>
    <w:rsid w:val="00417529"/>
    <w:rsid w:val="00417742"/>
    <w:rsid w:val="0041792E"/>
    <w:rsid w:val="00420344"/>
    <w:rsid w:val="004204A4"/>
    <w:rsid w:val="00420A5C"/>
    <w:rsid w:val="00420AAC"/>
    <w:rsid w:val="00420D01"/>
    <w:rsid w:val="00420E37"/>
    <w:rsid w:val="00420FAE"/>
    <w:rsid w:val="004211A8"/>
    <w:rsid w:val="00421229"/>
    <w:rsid w:val="0042156D"/>
    <w:rsid w:val="00421B02"/>
    <w:rsid w:val="00422111"/>
    <w:rsid w:val="00422B49"/>
    <w:rsid w:val="00422BC3"/>
    <w:rsid w:val="00422D2E"/>
    <w:rsid w:val="00422D3D"/>
    <w:rsid w:val="00422EF6"/>
    <w:rsid w:val="004233EA"/>
    <w:rsid w:val="004233F6"/>
    <w:rsid w:val="00423A6D"/>
    <w:rsid w:val="00423C94"/>
    <w:rsid w:val="00424746"/>
    <w:rsid w:val="00424C76"/>
    <w:rsid w:val="0042589A"/>
    <w:rsid w:val="00426388"/>
    <w:rsid w:val="004268A7"/>
    <w:rsid w:val="0042693E"/>
    <w:rsid w:val="00426B08"/>
    <w:rsid w:val="00426C85"/>
    <w:rsid w:val="00426F6C"/>
    <w:rsid w:val="0042744E"/>
    <w:rsid w:val="00427714"/>
    <w:rsid w:val="00427D44"/>
    <w:rsid w:val="0043001F"/>
    <w:rsid w:val="004303B2"/>
    <w:rsid w:val="00430888"/>
    <w:rsid w:val="00430937"/>
    <w:rsid w:val="00430ACB"/>
    <w:rsid w:val="00430D1F"/>
    <w:rsid w:val="004314E3"/>
    <w:rsid w:val="00431898"/>
    <w:rsid w:val="00431A4B"/>
    <w:rsid w:val="00431FC9"/>
    <w:rsid w:val="00432045"/>
    <w:rsid w:val="0043217F"/>
    <w:rsid w:val="0043236F"/>
    <w:rsid w:val="004325E2"/>
    <w:rsid w:val="00432D4A"/>
    <w:rsid w:val="00432D5E"/>
    <w:rsid w:val="00433306"/>
    <w:rsid w:val="004334B0"/>
    <w:rsid w:val="0043397A"/>
    <w:rsid w:val="004339CE"/>
    <w:rsid w:val="00433BD2"/>
    <w:rsid w:val="00433E12"/>
    <w:rsid w:val="00433E8F"/>
    <w:rsid w:val="0043444F"/>
    <w:rsid w:val="00434670"/>
    <w:rsid w:val="004348A7"/>
    <w:rsid w:val="00435653"/>
    <w:rsid w:val="00435A3C"/>
    <w:rsid w:val="00435B21"/>
    <w:rsid w:val="00436767"/>
    <w:rsid w:val="00437046"/>
    <w:rsid w:val="00437235"/>
    <w:rsid w:val="00440ED3"/>
    <w:rsid w:val="0044130B"/>
    <w:rsid w:val="004417CB"/>
    <w:rsid w:val="00441BC8"/>
    <w:rsid w:val="00442677"/>
    <w:rsid w:val="00442936"/>
    <w:rsid w:val="00443191"/>
    <w:rsid w:val="00443D9F"/>
    <w:rsid w:val="00444FB8"/>
    <w:rsid w:val="004450AC"/>
    <w:rsid w:val="00445468"/>
    <w:rsid w:val="00445C4A"/>
    <w:rsid w:val="0044619A"/>
    <w:rsid w:val="004464A3"/>
    <w:rsid w:val="00446E43"/>
    <w:rsid w:val="00446F26"/>
    <w:rsid w:val="00447588"/>
    <w:rsid w:val="00447AAA"/>
    <w:rsid w:val="00450380"/>
    <w:rsid w:val="00451113"/>
    <w:rsid w:val="004512CC"/>
    <w:rsid w:val="0045160E"/>
    <w:rsid w:val="00451A86"/>
    <w:rsid w:val="00451D81"/>
    <w:rsid w:val="00451E37"/>
    <w:rsid w:val="00452016"/>
    <w:rsid w:val="0045282A"/>
    <w:rsid w:val="00452BCC"/>
    <w:rsid w:val="00452DD4"/>
    <w:rsid w:val="00452F81"/>
    <w:rsid w:val="004530F3"/>
    <w:rsid w:val="00455073"/>
    <w:rsid w:val="004551E8"/>
    <w:rsid w:val="00455294"/>
    <w:rsid w:val="00455437"/>
    <w:rsid w:val="004557D9"/>
    <w:rsid w:val="00456003"/>
    <w:rsid w:val="0045632B"/>
    <w:rsid w:val="00456D9F"/>
    <w:rsid w:val="00457AEC"/>
    <w:rsid w:val="00457C01"/>
    <w:rsid w:val="00460898"/>
    <w:rsid w:val="004608DC"/>
    <w:rsid w:val="00461585"/>
    <w:rsid w:val="0046277B"/>
    <w:rsid w:val="004633C3"/>
    <w:rsid w:val="004639C2"/>
    <w:rsid w:val="00464F39"/>
    <w:rsid w:val="00465213"/>
    <w:rsid w:val="00465852"/>
    <w:rsid w:val="00465D7C"/>
    <w:rsid w:val="00466373"/>
    <w:rsid w:val="00466A38"/>
    <w:rsid w:val="004676B3"/>
    <w:rsid w:val="00470D8C"/>
    <w:rsid w:val="00470E8D"/>
    <w:rsid w:val="00471122"/>
    <w:rsid w:val="0047114C"/>
    <w:rsid w:val="00471447"/>
    <w:rsid w:val="00471CDE"/>
    <w:rsid w:val="00471D26"/>
    <w:rsid w:val="0047326B"/>
    <w:rsid w:val="004742AE"/>
    <w:rsid w:val="0047452F"/>
    <w:rsid w:val="00474D14"/>
    <w:rsid w:val="00474DC0"/>
    <w:rsid w:val="0047500C"/>
    <w:rsid w:val="0047528C"/>
    <w:rsid w:val="004756A4"/>
    <w:rsid w:val="00475A38"/>
    <w:rsid w:val="004764C2"/>
    <w:rsid w:val="0047669D"/>
    <w:rsid w:val="00476D7D"/>
    <w:rsid w:val="00476E41"/>
    <w:rsid w:val="00477137"/>
    <w:rsid w:val="00477D15"/>
    <w:rsid w:val="00477E8F"/>
    <w:rsid w:val="004807DA"/>
    <w:rsid w:val="00480E60"/>
    <w:rsid w:val="00480FFC"/>
    <w:rsid w:val="004819A6"/>
    <w:rsid w:val="00481F2D"/>
    <w:rsid w:val="00482293"/>
    <w:rsid w:val="0048277C"/>
    <w:rsid w:val="00482C33"/>
    <w:rsid w:val="00483283"/>
    <w:rsid w:val="004839A8"/>
    <w:rsid w:val="00483AA1"/>
    <w:rsid w:val="00483D7A"/>
    <w:rsid w:val="00483F96"/>
    <w:rsid w:val="00484689"/>
    <w:rsid w:val="00484EA5"/>
    <w:rsid w:val="0048531A"/>
    <w:rsid w:val="004859E5"/>
    <w:rsid w:val="00485D7B"/>
    <w:rsid w:val="00485EF2"/>
    <w:rsid w:val="0048656B"/>
    <w:rsid w:val="004867A3"/>
    <w:rsid w:val="004867D8"/>
    <w:rsid w:val="00486F17"/>
    <w:rsid w:val="0048785B"/>
    <w:rsid w:val="00487932"/>
    <w:rsid w:val="00487B80"/>
    <w:rsid w:val="004905FF"/>
    <w:rsid w:val="00490850"/>
    <w:rsid w:val="004909FB"/>
    <w:rsid w:val="00490B92"/>
    <w:rsid w:val="004913F9"/>
    <w:rsid w:val="004926C9"/>
    <w:rsid w:val="004929DE"/>
    <w:rsid w:val="004930B2"/>
    <w:rsid w:val="004938C0"/>
    <w:rsid w:val="00493F53"/>
    <w:rsid w:val="004944A0"/>
    <w:rsid w:val="00494592"/>
    <w:rsid w:val="0049471C"/>
    <w:rsid w:val="0049489C"/>
    <w:rsid w:val="00494B35"/>
    <w:rsid w:val="00494CBD"/>
    <w:rsid w:val="00494DCC"/>
    <w:rsid w:val="0049516F"/>
    <w:rsid w:val="004951F7"/>
    <w:rsid w:val="00495700"/>
    <w:rsid w:val="00495BA9"/>
    <w:rsid w:val="00496068"/>
    <w:rsid w:val="004960E1"/>
    <w:rsid w:val="00496B9F"/>
    <w:rsid w:val="00496FEB"/>
    <w:rsid w:val="0049704F"/>
    <w:rsid w:val="00497B4B"/>
    <w:rsid w:val="00497C01"/>
    <w:rsid w:val="00497DC9"/>
    <w:rsid w:val="004A017F"/>
    <w:rsid w:val="004A04BA"/>
    <w:rsid w:val="004A07D9"/>
    <w:rsid w:val="004A0F6C"/>
    <w:rsid w:val="004A117F"/>
    <w:rsid w:val="004A189C"/>
    <w:rsid w:val="004A190C"/>
    <w:rsid w:val="004A19CA"/>
    <w:rsid w:val="004A1C58"/>
    <w:rsid w:val="004A1CDE"/>
    <w:rsid w:val="004A1F6D"/>
    <w:rsid w:val="004A2B77"/>
    <w:rsid w:val="004A31DD"/>
    <w:rsid w:val="004A3456"/>
    <w:rsid w:val="004A3749"/>
    <w:rsid w:val="004A4BB4"/>
    <w:rsid w:val="004A4E7A"/>
    <w:rsid w:val="004A683C"/>
    <w:rsid w:val="004A68FA"/>
    <w:rsid w:val="004A6C89"/>
    <w:rsid w:val="004A6F25"/>
    <w:rsid w:val="004A7DA5"/>
    <w:rsid w:val="004B065A"/>
    <w:rsid w:val="004B09E5"/>
    <w:rsid w:val="004B0E2E"/>
    <w:rsid w:val="004B141D"/>
    <w:rsid w:val="004B18BB"/>
    <w:rsid w:val="004B1B6F"/>
    <w:rsid w:val="004B201A"/>
    <w:rsid w:val="004B2031"/>
    <w:rsid w:val="004B3105"/>
    <w:rsid w:val="004B3330"/>
    <w:rsid w:val="004B3A18"/>
    <w:rsid w:val="004B3BD0"/>
    <w:rsid w:val="004B3C08"/>
    <w:rsid w:val="004B3D85"/>
    <w:rsid w:val="004B4269"/>
    <w:rsid w:val="004B500D"/>
    <w:rsid w:val="004B5082"/>
    <w:rsid w:val="004B51AB"/>
    <w:rsid w:val="004B61E7"/>
    <w:rsid w:val="004B626F"/>
    <w:rsid w:val="004B62ED"/>
    <w:rsid w:val="004B6D00"/>
    <w:rsid w:val="004C03B4"/>
    <w:rsid w:val="004C098B"/>
    <w:rsid w:val="004C12B6"/>
    <w:rsid w:val="004C15FC"/>
    <w:rsid w:val="004C1AE9"/>
    <w:rsid w:val="004C1C5F"/>
    <w:rsid w:val="004C202A"/>
    <w:rsid w:val="004C25A2"/>
    <w:rsid w:val="004C36E5"/>
    <w:rsid w:val="004C3FA2"/>
    <w:rsid w:val="004C4055"/>
    <w:rsid w:val="004C456A"/>
    <w:rsid w:val="004C47CC"/>
    <w:rsid w:val="004C49B0"/>
    <w:rsid w:val="004C4BD0"/>
    <w:rsid w:val="004C5026"/>
    <w:rsid w:val="004C5E63"/>
    <w:rsid w:val="004C62D2"/>
    <w:rsid w:val="004C64E0"/>
    <w:rsid w:val="004C67B7"/>
    <w:rsid w:val="004C71B4"/>
    <w:rsid w:val="004C74B5"/>
    <w:rsid w:val="004C74DD"/>
    <w:rsid w:val="004C7C0D"/>
    <w:rsid w:val="004C7CB7"/>
    <w:rsid w:val="004C7F24"/>
    <w:rsid w:val="004D027A"/>
    <w:rsid w:val="004D1424"/>
    <w:rsid w:val="004D15C5"/>
    <w:rsid w:val="004D1AAD"/>
    <w:rsid w:val="004D294B"/>
    <w:rsid w:val="004D3D59"/>
    <w:rsid w:val="004D4064"/>
    <w:rsid w:val="004D46A4"/>
    <w:rsid w:val="004D4FD4"/>
    <w:rsid w:val="004D5A1F"/>
    <w:rsid w:val="004D617D"/>
    <w:rsid w:val="004D6396"/>
    <w:rsid w:val="004D669D"/>
    <w:rsid w:val="004D6925"/>
    <w:rsid w:val="004D69F6"/>
    <w:rsid w:val="004D6E57"/>
    <w:rsid w:val="004D6EE3"/>
    <w:rsid w:val="004D7435"/>
    <w:rsid w:val="004D76B8"/>
    <w:rsid w:val="004D776A"/>
    <w:rsid w:val="004D795F"/>
    <w:rsid w:val="004E1240"/>
    <w:rsid w:val="004E16BD"/>
    <w:rsid w:val="004E1F7E"/>
    <w:rsid w:val="004E26DF"/>
    <w:rsid w:val="004E34CF"/>
    <w:rsid w:val="004E3FBD"/>
    <w:rsid w:val="004E4D20"/>
    <w:rsid w:val="004E5280"/>
    <w:rsid w:val="004E52E8"/>
    <w:rsid w:val="004E5F46"/>
    <w:rsid w:val="004E6079"/>
    <w:rsid w:val="004E60C7"/>
    <w:rsid w:val="004E610E"/>
    <w:rsid w:val="004E65C4"/>
    <w:rsid w:val="004E739F"/>
    <w:rsid w:val="004F0BE7"/>
    <w:rsid w:val="004F12A0"/>
    <w:rsid w:val="004F14F6"/>
    <w:rsid w:val="004F15CD"/>
    <w:rsid w:val="004F1E3F"/>
    <w:rsid w:val="004F2096"/>
    <w:rsid w:val="004F211E"/>
    <w:rsid w:val="004F2D57"/>
    <w:rsid w:val="004F3818"/>
    <w:rsid w:val="004F39B6"/>
    <w:rsid w:val="004F3B0F"/>
    <w:rsid w:val="004F4465"/>
    <w:rsid w:val="004F4889"/>
    <w:rsid w:val="004F4E8D"/>
    <w:rsid w:val="004F54F4"/>
    <w:rsid w:val="004F573C"/>
    <w:rsid w:val="004F5AE6"/>
    <w:rsid w:val="004F69B8"/>
    <w:rsid w:val="004F7009"/>
    <w:rsid w:val="004F7203"/>
    <w:rsid w:val="004F758D"/>
    <w:rsid w:val="004F764C"/>
    <w:rsid w:val="004F7F6B"/>
    <w:rsid w:val="004F7FB8"/>
    <w:rsid w:val="005003FF"/>
    <w:rsid w:val="00500689"/>
    <w:rsid w:val="00501AFC"/>
    <w:rsid w:val="00501B08"/>
    <w:rsid w:val="00503794"/>
    <w:rsid w:val="00503B2F"/>
    <w:rsid w:val="00503C45"/>
    <w:rsid w:val="00504170"/>
    <w:rsid w:val="005042F0"/>
    <w:rsid w:val="00505AC3"/>
    <w:rsid w:val="00506060"/>
    <w:rsid w:val="00506677"/>
    <w:rsid w:val="0050699E"/>
    <w:rsid w:val="00506C0B"/>
    <w:rsid w:val="0050792E"/>
    <w:rsid w:val="00507A6A"/>
    <w:rsid w:val="005103FD"/>
    <w:rsid w:val="00510DC8"/>
    <w:rsid w:val="00511FF7"/>
    <w:rsid w:val="0051210D"/>
    <w:rsid w:val="0051266D"/>
    <w:rsid w:val="00512B00"/>
    <w:rsid w:val="005130B2"/>
    <w:rsid w:val="00514A48"/>
    <w:rsid w:val="00514D6C"/>
    <w:rsid w:val="00515481"/>
    <w:rsid w:val="00515D47"/>
    <w:rsid w:val="00515D9B"/>
    <w:rsid w:val="00516A4C"/>
    <w:rsid w:val="005202D2"/>
    <w:rsid w:val="005204A8"/>
    <w:rsid w:val="0052093E"/>
    <w:rsid w:val="00521326"/>
    <w:rsid w:val="005219B5"/>
    <w:rsid w:val="005221DE"/>
    <w:rsid w:val="00522AB9"/>
    <w:rsid w:val="00522B78"/>
    <w:rsid w:val="00522F48"/>
    <w:rsid w:val="0052308C"/>
    <w:rsid w:val="005234B3"/>
    <w:rsid w:val="005234CA"/>
    <w:rsid w:val="005234E0"/>
    <w:rsid w:val="005234FB"/>
    <w:rsid w:val="0052357F"/>
    <w:rsid w:val="005236CC"/>
    <w:rsid w:val="005249CF"/>
    <w:rsid w:val="0052635D"/>
    <w:rsid w:val="0052677F"/>
    <w:rsid w:val="00526EBB"/>
    <w:rsid w:val="005271A1"/>
    <w:rsid w:val="0053010A"/>
    <w:rsid w:val="00530477"/>
    <w:rsid w:val="00530522"/>
    <w:rsid w:val="00531105"/>
    <w:rsid w:val="00531B34"/>
    <w:rsid w:val="005327E6"/>
    <w:rsid w:val="00533631"/>
    <w:rsid w:val="00533EE0"/>
    <w:rsid w:val="00533F7A"/>
    <w:rsid w:val="0053474F"/>
    <w:rsid w:val="00534AA9"/>
    <w:rsid w:val="00534AB7"/>
    <w:rsid w:val="0053573B"/>
    <w:rsid w:val="0053581D"/>
    <w:rsid w:val="00535AD0"/>
    <w:rsid w:val="005369D6"/>
    <w:rsid w:val="005369E0"/>
    <w:rsid w:val="00536D72"/>
    <w:rsid w:val="00536E5C"/>
    <w:rsid w:val="00537851"/>
    <w:rsid w:val="0053798B"/>
    <w:rsid w:val="005379FA"/>
    <w:rsid w:val="00537D04"/>
    <w:rsid w:val="0053FD43"/>
    <w:rsid w:val="00540930"/>
    <w:rsid w:val="0054093E"/>
    <w:rsid w:val="005409E6"/>
    <w:rsid w:val="005418EC"/>
    <w:rsid w:val="00541D9E"/>
    <w:rsid w:val="00541E29"/>
    <w:rsid w:val="0054215E"/>
    <w:rsid w:val="005426BA"/>
    <w:rsid w:val="0054286E"/>
    <w:rsid w:val="00543052"/>
    <w:rsid w:val="0054389F"/>
    <w:rsid w:val="00543B2D"/>
    <w:rsid w:val="00543FC5"/>
    <w:rsid w:val="00544111"/>
    <w:rsid w:val="0054456A"/>
    <w:rsid w:val="005453D2"/>
    <w:rsid w:val="005453FF"/>
    <w:rsid w:val="005455AA"/>
    <w:rsid w:val="00546573"/>
    <w:rsid w:val="0054687D"/>
    <w:rsid w:val="0054693B"/>
    <w:rsid w:val="00546AFE"/>
    <w:rsid w:val="005474C5"/>
    <w:rsid w:val="00547C36"/>
    <w:rsid w:val="00550276"/>
    <w:rsid w:val="00550893"/>
    <w:rsid w:val="005509DD"/>
    <w:rsid w:val="00551A5A"/>
    <w:rsid w:val="00551D88"/>
    <w:rsid w:val="00552BF1"/>
    <w:rsid w:val="00553CEE"/>
    <w:rsid w:val="00553EC1"/>
    <w:rsid w:val="00553FF3"/>
    <w:rsid w:val="005543A3"/>
    <w:rsid w:val="00554495"/>
    <w:rsid w:val="00554503"/>
    <w:rsid w:val="00554586"/>
    <w:rsid w:val="00554599"/>
    <w:rsid w:val="00554B06"/>
    <w:rsid w:val="005556E7"/>
    <w:rsid w:val="005556EE"/>
    <w:rsid w:val="00555860"/>
    <w:rsid w:val="00555C9B"/>
    <w:rsid w:val="00555EFB"/>
    <w:rsid w:val="0055629F"/>
    <w:rsid w:val="00556F5D"/>
    <w:rsid w:val="005579F3"/>
    <w:rsid w:val="00557C78"/>
    <w:rsid w:val="00560437"/>
    <w:rsid w:val="005607A4"/>
    <w:rsid w:val="00560867"/>
    <w:rsid w:val="005613F3"/>
    <w:rsid w:val="00561DA0"/>
    <w:rsid w:val="0056333F"/>
    <w:rsid w:val="00563517"/>
    <w:rsid w:val="00563AEA"/>
    <w:rsid w:val="00564020"/>
    <w:rsid w:val="0056484D"/>
    <w:rsid w:val="00564E2D"/>
    <w:rsid w:val="0056509C"/>
    <w:rsid w:val="0056524B"/>
    <w:rsid w:val="0056536E"/>
    <w:rsid w:val="00565977"/>
    <w:rsid w:val="00566679"/>
    <w:rsid w:val="005670E6"/>
    <w:rsid w:val="00567478"/>
    <w:rsid w:val="00567BAB"/>
    <w:rsid w:val="00567D98"/>
    <w:rsid w:val="00567E9B"/>
    <w:rsid w:val="00570626"/>
    <w:rsid w:val="005708B8"/>
    <w:rsid w:val="0057095B"/>
    <w:rsid w:val="00570961"/>
    <w:rsid w:val="005712FF"/>
    <w:rsid w:val="00571CDD"/>
    <w:rsid w:val="00571DDD"/>
    <w:rsid w:val="00571E6F"/>
    <w:rsid w:val="00572EFD"/>
    <w:rsid w:val="00572FD1"/>
    <w:rsid w:val="0057385A"/>
    <w:rsid w:val="00574277"/>
    <w:rsid w:val="0057439D"/>
    <w:rsid w:val="005745CF"/>
    <w:rsid w:val="00574617"/>
    <w:rsid w:val="00574920"/>
    <w:rsid w:val="00574D38"/>
    <w:rsid w:val="005750FA"/>
    <w:rsid w:val="00575EF6"/>
    <w:rsid w:val="00576772"/>
    <w:rsid w:val="00577AE5"/>
    <w:rsid w:val="005810FE"/>
    <w:rsid w:val="00581100"/>
    <w:rsid w:val="00582482"/>
    <w:rsid w:val="0058264D"/>
    <w:rsid w:val="00582B57"/>
    <w:rsid w:val="00583155"/>
    <w:rsid w:val="00583C93"/>
    <w:rsid w:val="0058411B"/>
    <w:rsid w:val="0058461B"/>
    <w:rsid w:val="00584BB6"/>
    <w:rsid w:val="0058565D"/>
    <w:rsid w:val="00585988"/>
    <w:rsid w:val="0058659F"/>
    <w:rsid w:val="00587BF2"/>
    <w:rsid w:val="00587C49"/>
    <w:rsid w:val="00590897"/>
    <w:rsid w:val="005912F7"/>
    <w:rsid w:val="0059233D"/>
    <w:rsid w:val="00592773"/>
    <w:rsid w:val="0059342D"/>
    <w:rsid w:val="00593BFD"/>
    <w:rsid w:val="0059448F"/>
    <w:rsid w:val="00594EA9"/>
    <w:rsid w:val="005954B0"/>
    <w:rsid w:val="0059589C"/>
    <w:rsid w:val="00595A1A"/>
    <w:rsid w:val="00595AB6"/>
    <w:rsid w:val="00596821"/>
    <w:rsid w:val="00596962"/>
    <w:rsid w:val="005971C3"/>
    <w:rsid w:val="00597BAA"/>
    <w:rsid w:val="00597D95"/>
    <w:rsid w:val="005A06B1"/>
    <w:rsid w:val="005A1046"/>
    <w:rsid w:val="005A169A"/>
    <w:rsid w:val="005A1A88"/>
    <w:rsid w:val="005A1B9A"/>
    <w:rsid w:val="005A1F50"/>
    <w:rsid w:val="005A30BD"/>
    <w:rsid w:val="005A325E"/>
    <w:rsid w:val="005A3943"/>
    <w:rsid w:val="005A39ED"/>
    <w:rsid w:val="005A3D09"/>
    <w:rsid w:val="005A3E5C"/>
    <w:rsid w:val="005A44E9"/>
    <w:rsid w:val="005A4576"/>
    <w:rsid w:val="005A4BA9"/>
    <w:rsid w:val="005A5463"/>
    <w:rsid w:val="005A552C"/>
    <w:rsid w:val="005A564C"/>
    <w:rsid w:val="005A657C"/>
    <w:rsid w:val="005A687B"/>
    <w:rsid w:val="005A6CD7"/>
    <w:rsid w:val="005A749E"/>
    <w:rsid w:val="005A7DA1"/>
    <w:rsid w:val="005A7EF3"/>
    <w:rsid w:val="005B0362"/>
    <w:rsid w:val="005B09B6"/>
    <w:rsid w:val="005B14B2"/>
    <w:rsid w:val="005B1653"/>
    <w:rsid w:val="005B20D9"/>
    <w:rsid w:val="005B2203"/>
    <w:rsid w:val="005B2571"/>
    <w:rsid w:val="005B2838"/>
    <w:rsid w:val="005B30A3"/>
    <w:rsid w:val="005B4519"/>
    <w:rsid w:val="005B49BE"/>
    <w:rsid w:val="005B49FC"/>
    <w:rsid w:val="005B4AEB"/>
    <w:rsid w:val="005B4B6D"/>
    <w:rsid w:val="005B557C"/>
    <w:rsid w:val="005B56C8"/>
    <w:rsid w:val="005B60CB"/>
    <w:rsid w:val="005B60F5"/>
    <w:rsid w:val="005B68CD"/>
    <w:rsid w:val="005B6C90"/>
    <w:rsid w:val="005B7031"/>
    <w:rsid w:val="005B7147"/>
    <w:rsid w:val="005C03E9"/>
    <w:rsid w:val="005C0918"/>
    <w:rsid w:val="005C0A5E"/>
    <w:rsid w:val="005C0CF9"/>
    <w:rsid w:val="005C1AE7"/>
    <w:rsid w:val="005C2EC8"/>
    <w:rsid w:val="005C307F"/>
    <w:rsid w:val="005C3468"/>
    <w:rsid w:val="005C34AF"/>
    <w:rsid w:val="005C3754"/>
    <w:rsid w:val="005C3FFE"/>
    <w:rsid w:val="005C4946"/>
    <w:rsid w:val="005C4BA0"/>
    <w:rsid w:val="005C5E81"/>
    <w:rsid w:val="005C62B4"/>
    <w:rsid w:val="005C6323"/>
    <w:rsid w:val="005C70FB"/>
    <w:rsid w:val="005C7802"/>
    <w:rsid w:val="005C7D7F"/>
    <w:rsid w:val="005C7FE0"/>
    <w:rsid w:val="005D025E"/>
    <w:rsid w:val="005D0417"/>
    <w:rsid w:val="005D0C28"/>
    <w:rsid w:val="005D251B"/>
    <w:rsid w:val="005D2999"/>
    <w:rsid w:val="005D2EF4"/>
    <w:rsid w:val="005D32CD"/>
    <w:rsid w:val="005D3BC6"/>
    <w:rsid w:val="005D3C84"/>
    <w:rsid w:val="005D3D50"/>
    <w:rsid w:val="005D458A"/>
    <w:rsid w:val="005D4D6B"/>
    <w:rsid w:val="005D6975"/>
    <w:rsid w:val="005D6BB9"/>
    <w:rsid w:val="005D6D3C"/>
    <w:rsid w:val="005D7200"/>
    <w:rsid w:val="005E09A3"/>
    <w:rsid w:val="005E13C2"/>
    <w:rsid w:val="005E1711"/>
    <w:rsid w:val="005E1A93"/>
    <w:rsid w:val="005E1A96"/>
    <w:rsid w:val="005E1D81"/>
    <w:rsid w:val="005E224B"/>
    <w:rsid w:val="005E234D"/>
    <w:rsid w:val="005E3C0C"/>
    <w:rsid w:val="005E40D0"/>
    <w:rsid w:val="005E46F5"/>
    <w:rsid w:val="005E4F26"/>
    <w:rsid w:val="005E62F4"/>
    <w:rsid w:val="005E666F"/>
    <w:rsid w:val="005E6886"/>
    <w:rsid w:val="005E6B06"/>
    <w:rsid w:val="005E7400"/>
    <w:rsid w:val="005F01EE"/>
    <w:rsid w:val="005F07FC"/>
    <w:rsid w:val="005F0FEA"/>
    <w:rsid w:val="005F1370"/>
    <w:rsid w:val="005F1B3C"/>
    <w:rsid w:val="005F1D6B"/>
    <w:rsid w:val="005F210E"/>
    <w:rsid w:val="005F242C"/>
    <w:rsid w:val="005F3588"/>
    <w:rsid w:val="005F38EF"/>
    <w:rsid w:val="005F3D45"/>
    <w:rsid w:val="005F458D"/>
    <w:rsid w:val="005F47F8"/>
    <w:rsid w:val="005F4FBC"/>
    <w:rsid w:val="005F6100"/>
    <w:rsid w:val="005F6391"/>
    <w:rsid w:val="005F680D"/>
    <w:rsid w:val="005F692A"/>
    <w:rsid w:val="005F7488"/>
    <w:rsid w:val="005F7BE5"/>
    <w:rsid w:val="005F7E72"/>
    <w:rsid w:val="0060018F"/>
    <w:rsid w:val="00600484"/>
    <w:rsid w:val="00600A65"/>
    <w:rsid w:val="00600AB2"/>
    <w:rsid w:val="00601B0D"/>
    <w:rsid w:val="00602051"/>
    <w:rsid w:val="00602080"/>
    <w:rsid w:val="00602B65"/>
    <w:rsid w:val="00604149"/>
    <w:rsid w:val="00604291"/>
    <w:rsid w:val="0060441D"/>
    <w:rsid w:val="00604856"/>
    <w:rsid w:val="00605AA0"/>
    <w:rsid w:val="00606106"/>
    <w:rsid w:val="0060632F"/>
    <w:rsid w:val="0060643E"/>
    <w:rsid w:val="00606560"/>
    <w:rsid w:val="00607212"/>
    <w:rsid w:val="00607E92"/>
    <w:rsid w:val="00610930"/>
    <w:rsid w:val="00610D9B"/>
    <w:rsid w:val="00610DD0"/>
    <w:rsid w:val="0061155E"/>
    <w:rsid w:val="006118E5"/>
    <w:rsid w:val="00611B36"/>
    <w:rsid w:val="00611E42"/>
    <w:rsid w:val="006122C5"/>
    <w:rsid w:val="00612625"/>
    <w:rsid w:val="00612743"/>
    <w:rsid w:val="006128AC"/>
    <w:rsid w:val="00613020"/>
    <w:rsid w:val="00613F84"/>
    <w:rsid w:val="006144C4"/>
    <w:rsid w:val="00615A84"/>
    <w:rsid w:val="00615B26"/>
    <w:rsid w:val="00616D00"/>
    <w:rsid w:val="00616D0F"/>
    <w:rsid w:val="0061760E"/>
    <w:rsid w:val="006178DA"/>
    <w:rsid w:val="00617905"/>
    <w:rsid w:val="00617EC9"/>
    <w:rsid w:val="0061B844"/>
    <w:rsid w:val="0062006E"/>
    <w:rsid w:val="00620232"/>
    <w:rsid w:val="00620B0F"/>
    <w:rsid w:val="00620D26"/>
    <w:rsid w:val="0062110D"/>
    <w:rsid w:val="006219E9"/>
    <w:rsid w:val="00621F2E"/>
    <w:rsid w:val="006230C4"/>
    <w:rsid w:val="00623149"/>
    <w:rsid w:val="00623623"/>
    <w:rsid w:val="00623726"/>
    <w:rsid w:val="006244D4"/>
    <w:rsid w:val="006247B9"/>
    <w:rsid w:val="00624B75"/>
    <w:rsid w:val="00624D61"/>
    <w:rsid w:val="00625473"/>
    <w:rsid w:val="006258B8"/>
    <w:rsid w:val="00626D50"/>
    <w:rsid w:val="00627122"/>
    <w:rsid w:val="0062760D"/>
    <w:rsid w:val="00627774"/>
    <w:rsid w:val="006300C5"/>
    <w:rsid w:val="00631377"/>
    <w:rsid w:val="006319C9"/>
    <w:rsid w:val="0063265A"/>
    <w:rsid w:val="00633112"/>
    <w:rsid w:val="006331DC"/>
    <w:rsid w:val="0063345C"/>
    <w:rsid w:val="006337A7"/>
    <w:rsid w:val="00633CF0"/>
    <w:rsid w:val="00634766"/>
    <w:rsid w:val="00634C96"/>
    <w:rsid w:val="00634FAB"/>
    <w:rsid w:val="00635464"/>
    <w:rsid w:val="006355DF"/>
    <w:rsid w:val="0063564B"/>
    <w:rsid w:val="006359D2"/>
    <w:rsid w:val="00635CEF"/>
    <w:rsid w:val="00635D9E"/>
    <w:rsid w:val="00636FE9"/>
    <w:rsid w:val="006370AA"/>
    <w:rsid w:val="0063720F"/>
    <w:rsid w:val="00640A9F"/>
    <w:rsid w:val="00640ED8"/>
    <w:rsid w:val="00641200"/>
    <w:rsid w:val="00641A73"/>
    <w:rsid w:val="00641E44"/>
    <w:rsid w:val="00642B02"/>
    <w:rsid w:val="00642B25"/>
    <w:rsid w:val="0064306C"/>
    <w:rsid w:val="00643560"/>
    <w:rsid w:val="00643932"/>
    <w:rsid w:val="006439D7"/>
    <w:rsid w:val="006440D0"/>
    <w:rsid w:val="00644F62"/>
    <w:rsid w:val="006457CC"/>
    <w:rsid w:val="00645ABC"/>
    <w:rsid w:val="00645D2C"/>
    <w:rsid w:val="00645ED7"/>
    <w:rsid w:val="006461F9"/>
    <w:rsid w:val="006469CD"/>
    <w:rsid w:val="00647CF6"/>
    <w:rsid w:val="00647D7E"/>
    <w:rsid w:val="0065008D"/>
    <w:rsid w:val="0065051F"/>
    <w:rsid w:val="00650BD3"/>
    <w:rsid w:val="00650D18"/>
    <w:rsid w:val="00651403"/>
    <w:rsid w:val="00651B99"/>
    <w:rsid w:val="00652023"/>
    <w:rsid w:val="00652057"/>
    <w:rsid w:val="006537B4"/>
    <w:rsid w:val="00653873"/>
    <w:rsid w:val="006538EB"/>
    <w:rsid w:val="00654040"/>
    <w:rsid w:val="0065439B"/>
    <w:rsid w:val="00654A4A"/>
    <w:rsid w:val="00655018"/>
    <w:rsid w:val="00655920"/>
    <w:rsid w:val="00655C1A"/>
    <w:rsid w:val="006562D4"/>
    <w:rsid w:val="00656F5B"/>
    <w:rsid w:val="00657F81"/>
    <w:rsid w:val="00660312"/>
    <w:rsid w:val="00660F8A"/>
    <w:rsid w:val="006615C5"/>
    <w:rsid w:val="006617F6"/>
    <w:rsid w:val="00661A75"/>
    <w:rsid w:val="00661E18"/>
    <w:rsid w:val="006620F8"/>
    <w:rsid w:val="00662B6C"/>
    <w:rsid w:val="00662C7E"/>
    <w:rsid w:val="006631DB"/>
    <w:rsid w:val="0066325F"/>
    <w:rsid w:val="0066361E"/>
    <w:rsid w:val="00663D37"/>
    <w:rsid w:val="00663DA2"/>
    <w:rsid w:val="006645CE"/>
    <w:rsid w:val="00665108"/>
    <w:rsid w:val="00666479"/>
    <w:rsid w:val="00666787"/>
    <w:rsid w:val="00666A4A"/>
    <w:rsid w:val="00666B6E"/>
    <w:rsid w:val="00666C5D"/>
    <w:rsid w:val="0066741A"/>
    <w:rsid w:val="00670380"/>
    <w:rsid w:val="00670859"/>
    <w:rsid w:val="00671995"/>
    <w:rsid w:val="00672375"/>
    <w:rsid w:val="00673255"/>
    <w:rsid w:val="0067354B"/>
    <w:rsid w:val="0067377B"/>
    <w:rsid w:val="0067421F"/>
    <w:rsid w:val="0067532D"/>
    <w:rsid w:val="00675AD1"/>
    <w:rsid w:val="00676342"/>
    <w:rsid w:val="0067650C"/>
    <w:rsid w:val="00677391"/>
    <w:rsid w:val="006802F6"/>
    <w:rsid w:val="00680B2D"/>
    <w:rsid w:val="00681DCE"/>
    <w:rsid w:val="00682F40"/>
    <w:rsid w:val="00683471"/>
    <w:rsid w:val="00683A45"/>
    <w:rsid w:val="00683E54"/>
    <w:rsid w:val="006840CA"/>
    <w:rsid w:val="006844F1"/>
    <w:rsid w:val="00684502"/>
    <w:rsid w:val="00684A1A"/>
    <w:rsid w:val="00685379"/>
    <w:rsid w:val="00685632"/>
    <w:rsid w:val="0068593A"/>
    <w:rsid w:val="0068621B"/>
    <w:rsid w:val="0068623D"/>
    <w:rsid w:val="00686243"/>
    <w:rsid w:val="0068647F"/>
    <w:rsid w:val="00686706"/>
    <w:rsid w:val="00686A6B"/>
    <w:rsid w:val="006902B5"/>
    <w:rsid w:val="0069106D"/>
    <w:rsid w:val="00691153"/>
    <w:rsid w:val="006912F3"/>
    <w:rsid w:val="00691DE9"/>
    <w:rsid w:val="00691FD8"/>
    <w:rsid w:val="006921FD"/>
    <w:rsid w:val="00692942"/>
    <w:rsid w:val="00692D65"/>
    <w:rsid w:val="006932AD"/>
    <w:rsid w:val="00693376"/>
    <w:rsid w:val="00694CC0"/>
    <w:rsid w:val="00694E9D"/>
    <w:rsid w:val="0069522B"/>
    <w:rsid w:val="00695889"/>
    <w:rsid w:val="0069593E"/>
    <w:rsid w:val="0069597E"/>
    <w:rsid w:val="00695B1E"/>
    <w:rsid w:val="0069619E"/>
    <w:rsid w:val="00696544"/>
    <w:rsid w:val="0069792A"/>
    <w:rsid w:val="00697A01"/>
    <w:rsid w:val="00697A92"/>
    <w:rsid w:val="006A0C11"/>
    <w:rsid w:val="006A13FE"/>
    <w:rsid w:val="006A24F1"/>
    <w:rsid w:val="006A37F4"/>
    <w:rsid w:val="006A38B9"/>
    <w:rsid w:val="006A3A4D"/>
    <w:rsid w:val="006A3BDA"/>
    <w:rsid w:val="006A4101"/>
    <w:rsid w:val="006A44B9"/>
    <w:rsid w:val="006A44BC"/>
    <w:rsid w:val="006A4579"/>
    <w:rsid w:val="006A4BA8"/>
    <w:rsid w:val="006A4C39"/>
    <w:rsid w:val="006A4E80"/>
    <w:rsid w:val="006A59AA"/>
    <w:rsid w:val="006A5A0B"/>
    <w:rsid w:val="006A7031"/>
    <w:rsid w:val="006A7125"/>
    <w:rsid w:val="006A790B"/>
    <w:rsid w:val="006B07C0"/>
    <w:rsid w:val="006B0D5C"/>
    <w:rsid w:val="006B2910"/>
    <w:rsid w:val="006B2D80"/>
    <w:rsid w:val="006B4104"/>
    <w:rsid w:val="006B417C"/>
    <w:rsid w:val="006B495C"/>
    <w:rsid w:val="006B55A5"/>
    <w:rsid w:val="006B5B4D"/>
    <w:rsid w:val="006B5BF8"/>
    <w:rsid w:val="006B5D25"/>
    <w:rsid w:val="006B5F23"/>
    <w:rsid w:val="006B5FB2"/>
    <w:rsid w:val="006B65F0"/>
    <w:rsid w:val="006B66BF"/>
    <w:rsid w:val="006B680B"/>
    <w:rsid w:val="006B6941"/>
    <w:rsid w:val="006B69C1"/>
    <w:rsid w:val="006B7369"/>
    <w:rsid w:val="006B75C7"/>
    <w:rsid w:val="006B7D77"/>
    <w:rsid w:val="006B7F38"/>
    <w:rsid w:val="006C00E3"/>
    <w:rsid w:val="006C2251"/>
    <w:rsid w:val="006C284E"/>
    <w:rsid w:val="006C2942"/>
    <w:rsid w:val="006C2B55"/>
    <w:rsid w:val="006C2C22"/>
    <w:rsid w:val="006C32C9"/>
    <w:rsid w:val="006C3F07"/>
    <w:rsid w:val="006C4977"/>
    <w:rsid w:val="006C4B1D"/>
    <w:rsid w:val="006C4B48"/>
    <w:rsid w:val="006C4DF1"/>
    <w:rsid w:val="006C51AE"/>
    <w:rsid w:val="006C5408"/>
    <w:rsid w:val="006C5DD5"/>
    <w:rsid w:val="006C6195"/>
    <w:rsid w:val="006C67C0"/>
    <w:rsid w:val="006C736E"/>
    <w:rsid w:val="006C74D3"/>
    <w:rsid w:val="006C7F38"/>
    <w:rsid w:val="006C7FE1"/>
    <w:rsid w:val="006D0957"/>
    <w:rsid w:val="006D0CB0"/>
    <w:rsid w:val="006D175D"/>
    <w:rsid w:val="006D1D8D"/>
    <w:rsid w:val="006D2DA3"/>
    <w:rsid w:val="006D310D"/>
    <w:rsid w:val="006D35AF"/>
    <w:rsid w:val="006D3705"/>
    <w:rsid w:val="006D3922"/>
    <w:rsid w:val="006D4BE7"/>
    <w:rsid w:val="006D65BE"/>
    <w:rsid w:val="006D71CE"/>
    <w:rsid w:val="006D74D7"/>
    <w:rsid w:val="006D7523"/>
    <w:rsid w:val="006D78B3"/>
    <w:rsid w:val="006D7FF1"/>
    <w:rsid w:val="006E025F"/>
    <w:rsid w:val="006E0649"/>
    <w:rsid w:val="006E0EBE"/>
    <w:rsid w:val="006E100A"/>
    <w:rsid w:val="006E19D2"/>
    <w:rsid w:val="006E1C19"/>
    <w:rsid w:val="006E1DB3"/>
    <w:rsid w:val="006E1F7B"/>
    <w:rsid w:val="006E32D6"/>
    <w:rsid w:val="006E418D"/>
    <w:rsid w:val="006E433D"/>
    <w:rsid w:val="006E4712"/>
    <w:rsid w:val="006E49E9"/>
    <w:rsid w:val="006E4C36"/>
    <w:rsid w:val="006E4D8D"/>
    <w:rsid w:val="006E5484"/>
    <w:rsid w:val="006E5591"/>
    <w:rsid w:val="006E5B24"/>
    <w:rsid w:val="006E5E47"/>
    <w:rsid w:val="006E5F33"/>
    <w:rsid w:val="006E6F1D"/>
    <w:rsid w:val="006E76ED"/>
    <w:rsid w:val="006E7A55"/>
    <w:rsid w:val="006F0659"/>
    <w:rsid w:val="006F0854"/>
    <w:rsid w:val="006F0A17"/>
    <w:rsid w:val="006F1C40"/>
    <w:rsid w:val="006F1E56"/>
    <w:rsid w:val="006F1E8F"/>
    <w:rsid w:val="006F1FDA"/>
    <w:rsid w:val="006F20B4"/>
    <w:rsid w:val="006F27FC"/>
    <w:rsid w:val="006F28FF"/>
    <w:rsid w:val="006F2BE9"/>
    <w:rsid w:val="006F2F5B"/>
    <w:rsid w:val="006F3131"/>
    <w:rsid w:val="006F349F"/>
    <w:rsid w:val="006F3601"/>
    <w:rsid w:val="006F3A92"/>
    <w:rsid w:val="006F3C34"/>
    <w:rsid w:val="006F49BB"/>
    <w:rsid w:val="006F4A8F"/>
    <w:rsid w:val="006F4E26"/>
    <w:rsid w:val="006F55DD"/>
    <w:rsid w:val="006F5C0B"/>
    <w:rsid w:val="006F6801"/>
    <w:rsid w:val="006F71F5"/>
    <w:rsid w:val="006F74C9"/>
    <w:rsid w:val="00700EEC"/>
    <w:rsid w:val="007018D0"/>
    <w:rsid w:val="00701B84"/>
    <w:rsid w:val="00701D8F"/>
    <w:rsid w:val="007026A7"/>
    <w:rsid w:val="0070276A"/>
    <w:rsid w:val="00702CEA"/>
    <w:rsid w:val="00703337"/>
    <w:rsid w:val="0070382F"/>
    <w:rsid w:val="00703993"/>
    <w:rsid w:val="0070474D"/>
    <w:rsid w:val="00704994"/>
    <w:rsid w:val="007049EB"/>
    <w:rsid w:val="00704B19"/>
    <w:rsid w:val="00704C67"/>
    <w:rsid w:val="00704E55"/>
    <w:rsid w:val="00704F49"/>
    <w:rsid w:val="0070516C"/>
    <w:rsid w:val="00705203"/>
    <w:rsid w:val="0070609F"/>
    <w:rsid w:val="00706BAF"/>
    <w:rsid w:val="00707060"/>
    <w:rsid w:val="0070706B"/>
    <w:rsid w:val="0070745D"/>
    <w:rsid w:val="007078A7"/>
    <w:rsid w:val="00710512"/>
    <w:rsid w:val="00710BB8"/>
    <w:rsid w:val="00710BE3"/>
    <w:rsid w:val="00710E75"/>
    <w:rsid w:val="0071170F"/>
    <w:rsid w:val="00711994"/>
    <w:rsid w:val="00711BE8"/>
    <w:rsid w:val="00711C2D"/>
    <w:rsid w:val="00711E67"/>
    <w:rsid w:val="00712070"/>
    <w:rsid w:val="007120D5"/>
    <w:rsid w:val="00712262"/>
    <w:rsid w:val="00712AC4"/>
    <w:rsid w:val="007131AB"/>
    <w:rsid w:val="0071404F"/>
    <w:rsid w:val="0071432E"/>
    <w:rsid w:val="00714622"/>
    <w:rsid w:val="0071480C"/>
    <w:rsid w:val="007148D0"/>
    <w:rsid w:val="00714B21"/>
    <w:rsid w:val="0071529E"/>
    <w:rsid w:val="00715452"/>
    <w:rsid w:val="00715501"/>
    <w:rsid w:val="007158BC"/>
    <w:rsid w:val="00715A60"/>
    <w:rsid w:val="00715FB8"/>
    <w:rsid w:val="0071795F"/>
    <w:rsid w:val="00717B5F"/>
    <w:rsid w:val="007200FD"/>
    <w:rsid w:val="007208EC"/>
    <w:rsid w:val="007210CE"/>
    <w:rsid w:val="007214DF"/>
    <w:rsid w:val="007225FF"/>
    <w:rsid w:val="007229FC"/>
    <w:rsid w:val="00722F96"/>
    <w:rsid w:val="00723EA2"/>
    <w:rsid w:val="0072409F"/>
    <w:rsid w:val="00724C1E"/>
    <w:rsid w:val="00724FC3"/>
    <w:rsid w:val="007251E5"/>
    <w:rsid w:val="007256E5"/>
    <w:rsid w:val="00726247"/>
    <w:rsid w:val="007270AB"/>
    <w:rsid w:val="00727575"/>
    <w:rsid w:val="00727BC3"/>
    <w:rsid w:val="00730351"/>
    <w:rsid w:val="00730463"/>
    <w:rsid w:val="0073088B"/>
    <w:rsid w:val="00730B68"/>
    <w:rsid w:val="00731071"/>
    <w:rsid w:val="007311C2"/>
    <w:rsid w:val="0073152A"/>
    <w:rsid w:val="00731573"/>
    <w:rsid w:val="007315DF"/>
    <w:rsid w:val="0073205B"/>
    <w:rsid w:val="00732709"/>
    <w:rsid w:val="007327D5"/>
    <w:rsid w:val="00732EDD"/>
    <w:rsid w:val="007335E2"/>
    <w:rsid w:val="0073377F"/>
    <w:rsid w:val="007337D8"/>
    <w:rsid w:val="0073489A"/>
    <w:rsid w:val="00734B00"/>
    <w:rsid w:val="00735377"/>
    <w:rsid w:val="007354A6"/>
    <w:rsid w:val="00735BA6"/>
    <w:rsid w:val="00735E39"/>
    <w:rsid w:val="00736B9B"/>
    <w:rsid w:val="00737378"/>
    <w:rsid w:val="00737467"/>
    <w:rsid w:val="00737862"/>
    <w:rsid w:val="0074085A"/>
    <w:rsid w:val="00740FDB"/>
    <w:rsid w:val="0074142C"/>
    <w:rsid w:val="0074167B"/>
    <w:rsid w:val="00742011"/>
    <w:rsid w:val="00743B20"/>
    <w:rsid w:val="00743F5D"/>
    <w:rsid w:val="00744031"/>
    <w:rsid w:val="00744182"/>
    <w:rsid w:val="0074445B"/>
    <w:rsid w:val="007445F0"/>
    <w:rsid w:val="00744A11"/>
    <w:rsid w:val="00744CF5"/>
    <w:rsid w:val="00744DEC"/>
    <w:rsid w:val="00745728"/>
    <w:rsid w:val="00745863"/>
    <w:rsid w:val="00745D36"/>
    <w:rsid w:val="007467D9"/>
    <w:rsid w:val="007468B3"/>
    <w:rsid w:val="0074728E"/>
    <w:rsid w:val="00747762"/>
    <w:rsid w:val="00749CA6"/>
    <w:rsid w:val="0075022E"/>
    <w:rsid w:val="007508AA"/>
    <w:rsid w:val="00750E2A"/>
    <w:rsid w:val="00753E23"/>
    <w:rsid w:val="00754D37"/>
    <w:rsid w:val="007551A8"/>
    <w:rsid w:val="00755574"/>
    <w:rsid w:val="00757043"/>
    <w:rsid w:val="00757356"/>
    <w:rsid w:val="007574E4"/>
    <w:rsid w:val="00757684"/>
    <w:rsid w:val="00757B97"/>
    <w:rsid w:val="00757C92"/>
    <w:rsid w:val="007601D6"/>
    <w:rsid w:val="0076056D"/>
    <w:rsid w:val="00760EAB"/>
    <w:rsid w:val="00760F5E"/>
    <w:rsid w:val="0076166A"/>
    <w:rsid w:val="00761B11"/>
    <w:rsid w:val="00762487"/>
    <w:rsid w:val="00762B4D"/>
    <w:rsid w:val="00762D1B"/>
    <w:rsid w:val="007630C2"/>
    <w:rsid w:val="00763110"/>
    <w:rsid w:val="0076353E"/>
    <w:rsid w:val="0076373E"/>
    <w:rsid w:val="00763F25"/>
    <w:rsid w:val="00763F41"/>
    <w:rsid w:val="007651A6"/>
    <w:rsid w:val="007652B2"/>
    <w:rsid w:val="00765708"/>
    <w:rsid w:val="00766C59"/>
    <w:rsid w:val="0076719E"/>
    <w:rsid w:val="007673BB"/>
    <w:rsid w:val="00767C4C"/>
    <w:rsid w:val="007705B1"/>
    <w:rsid w:val="0077073A"/>
    <w:rsid w:val="00770A63"/>
    <w:rsid w:val="00770B1C"/>
    <w:rsid w:val="007728E3"/>
    <w:rsid w:val="00772A85"/>
    <w:rsid w:val="00774121"/>
    <w:rsid w:val="0077467D"/>
    <w:rsid w:val="0077485B"/>
    <w:rsid w:val="00774DE2"/>
    <w:rsid w:val="007750B6"/>
    <w:rsid w:val="007758F0"/>
    <w:rsid w:val="007759BC"/>
    <w:rsid w:val="007762CB"/>
    <w:rsid w:val="007767B6"/>
    <w:rsid w:val="00777401"/>
    <w:rsid w:val="0077741C"/>
    <w:rsid w:val="00777CA1"/>
    <w:rsid w:val="0078059F"/>
    <w:rsid w:val="0078074E"/>
    <w:rsid w:val="00780DE4"/>
    <w:rsid w:val="007810BA"/>
    <w:rsid w:val="0078228C"/>
    <w:rsid w:val="00782457"/>
    <w:rsid w:val="0078294A"/>
    <w:rsid w:val="00782977"/>
    <w:rsid w:val="00782AA0"/>
    <w:rsid w:val="00782C2C"/>
    <w:rsid w:val="00783090"/>
    <w:rsid w:val="007830A5"/>
    <w:rsid w:val="007838EE"/>
    <w:rsid w:val="00783F62"/>
    <w:rsid w:val="00784839"/>
    <w:rsid w:val="00785577"/>
    <w:rsid w:val="00785581"/>
    <w:rsid w:val="00785B84"/>
    <w:rsid w:val="00785DB1"/>
    <w:rsid w:val="00785EA9"/>
    <w:rsid w:val="007872AF"/>
    <w:rsid w:val="0078742B"/>
    <w:rsid w:val="00790D58"/>
    <w:rsid w:val="007910BC"/>
    <w:rsid w:val="0079171B"/>
    <w:rsid w:val="00791EE3"/>
    <w:rsid w:val="00792670"/>
    <w:rsid w:val="00792A4A"/>
    <w:rsid w:val="00792E3E"/>
    <w:rsid w:val="00793B0D"/>
    <w:rsid w:val="007941C4"/>
    <w:rsid w:val="007943C2"/>
    <w:rsid w:val="0079497B"/>
    <w:rsid w:val="00794B54"/>
    <w:rsid w:val="00794C50"/>
    <w:rsid w:val="00794D06"/>
    <w:rsid w:val="007953A4"/>
    <w:rsid w:val="0079566B"/>
    <w:rsid w:val="00795E83"/>
    <w:rsid w:val="00796C97"/>
    <w:rsid w:val="007A1563"/>
    <w:rsid w:val="007A1AF1"/>
    <w:rsid w:val="007A2C7A"/>
    <w:rsid w:val="007A3962"/>
    <w:rsid w:val="007A3FB2"/>
    <w:rsid w:val="007A4023"/>
    <w:rsid w:val="007A404D"/>
    <w:rsid w:val="007A4253"/>
    <w:rsid w:val="007A45AC"/>
    <w:rsid w:val="007A54D5"/>
    <w:rsid w:val="007A6B44"/>
    <w:rsid w:val="007A6E42"/>
    <w:rsid w:val="007A6FCF"/>
    <w:rsid w:val="007A78CB"/>
    <w:rsid w:val="007A790B"/>
    <w:rsid w:val="007A7CF5"/>
    <w:rsid w:val="007B1107"/>
    <w:rsid w:val="007B194A"/>
    <w:rsid w:val="007B1A89"/>
    <w:rsid w:val="007B1BC0"/>
    <w:rsid w:val="007B2E3B"/>
    <w:rsid w:val="007B3AAF"/>
    <w:rsid w:val="007B3AC3"/>
    <w:rsid w:val="007B3D63"/>
    <w:rsid w:val="007B3DEF"/>
    <w:rsid w:val="007B45D0"/>
    <w:rsid w:val="007B4DC5"/>
    <w:rsid w:val="007B5E1D"/>
    <w:rsid w:val="007B5E87"/>
    <w:rsid w:val="007B6029"/>
    <w:rsid w:val="007B6210"/>
    <w:rsid w:val="007B62D9"/>
    <w:rsid w:val="007B633D"/>
    <w:rsid w:val="007B6518"/>
    <w:rsid w:val="007B6943"/>
    <w:rsid w:val="007B6E35"/>
    <w:rsid w:val="007B6E4B"/>
    <w:rsid w:val="007B7A63"/>
    <w:rsid w:val="007C08E7"/>
    <w:rsid w:val="007C0FD2"/>
    <w:rsid w:val="007C1333"/>
    <w:rsid w:val="007C204E"/>
    <w:rsid w:val="007C2134"/>
    <w:rsid w:val="007C228C"/>
    <w:rsid w:val="007C2464"/>
    <w:rsid w:val="007C25D1"/>
    <w:rsid w:val="007C28CB"/>
    <w:rsid w:val="007C2EE1"/>
    <w:rsid w:val="007C31F7"/>
    <w:rsid w:val="007C33C5"/>
    <w:rsid w:val="007C4377"/>
    <w:rsid w:val="007C458E"/>
    <w:rsid w:val="007C4B8D"/>
    <w:rsid w:val="007C4C9D"/>
    <w:rsid w:val="007C541F"/>
    <w:rsid w:val="007C5D62"/>
    <w:rsid w:val="007C625A"/>
    <w:rsid w:val="007C6A43"/>
    <w:rsid w:val="007C6C24"/>
    <w:rsid w:val="007C6C4F"/>
    <w:rsid w:val="007C722B"/>
    <w:rsid w:val="007C7515"/>
    <w:rsid w:val="007C751B"/>
    <w:rsid w:val="007C78E7"/>
    <w:rsid w:val="007C7996"/>
    <w:rsid w:val="007D0E0F"/>
    <w:rsid w:val="007D105E"/>
    <w:rsid w:val="007D112A"/>
    <w:rsid w:val="007D17D4"/>
    <w:rsid w:val="007D191C"/>
    <w:rsid w:val="007D1E09"/>
    <w:rsid w:val="007D24EE"/>
    <w:rsid w:val="007D37FA"/>
    <w:rsid w:val="007D40B3"/>
    <w:rsid w:val="007D41D4"/>
    <w:rsid w:val="007D4E78"/>
    <w:rsid w:val="007D5817"/>
    <w:rsid w:val="007D5830"/>
    <w:rsid w:val="007D5FEC"/>
    <w:rsid w:val="007D6281"/>
    <w:rsid w:val="007D6C99"/>
    <w:rsid w:val="007D76E0"/>
    <w:rsid w:val="007D7739"/>
    <w:rsid w:val="007D7AF8"/>
    <w:rsid w:val="007D7BA2"/>
    <w:rsid w:val="007E02D9"/>
    <w:rsid w:val="007E02E0"/>
    <w:rsid w:val="007E03F2"/>
    <w:rsid w:val="007E0B8D"/>
    <w:rsid w:val="007E16A8"/>
    <w:rsid w:val="007E1770"/>
    <w:rsid w:val="007E186D"/>
    <w:rsid w:val="007E2B76"/>
    <w:rsid w:val="007E2FDF"/>
    <w:rsid w:val="007E3185"/>
    <w:rsid w:val="007E3476"/>
    <w:rsid w:val="007E3DCE"/>
    <w:rsid w:val="007E3FED"/>
    <w:rsid w:val="007E4137"/>
    <w:rsid w:val="007E42EC"/>
    <w:rsid w:val="007E4CC6"/>
    <w:rsid w:val="007E5B98"/>
    <w:rsid w:val="007E6148"/>
    <w:rsid w:val="007E652C"/>
    <w:rsid w:val="007E654E"/>
    <w:rsid w:val="007E6570"/>
    <w:rsid w:val="007E65EE"/>
    <w:rsid w:val="007E704B"/>
    <w:rsid w:val="007E76BF"/>
    <w:rsid w:val="007E7701"/>
    <w:rsid w:val="007E7BE0"/>
    <w:rsid w:val="007F0A65"/>
    <w:rsid w:val="007F14DC"/>
    <w:rsid w:val="007F14E6"/>
    <w:rsid w:val="007F1B0F"/>
    <w:rsid w:val="007F1C14"/>
    <w:rsid w:val="007F1D4E"/>
    <w:rsid w:val="007F2119"/>
    <w:rsid w:val="007F244D"/>
    <w:rsid w:val="007F2750"/>
    <w:rsid w:val="007F2CB4"/>
    <w:rsid w:val="007F3093"/>
    <w:rsid w:val="007F3369"/>
    <w:rsid w:val="007F3F36"/>
    <w:rsid w:val="007F4123"/>
    <w:rsid w:val="007F4760"/>
    <w:rsid w:val="007F4A3D"/>
    <w:rsid w:val="007F66C9"/>
    <w:rsid w:val="007F6F12"/>
    <w:rsid w:val="007F7F11"/>
    <w:rsid w:val="008003A0"/>
    <w:rsid w:val="008003DA"/>
    <w:rsid w:val="00800536"/>
    <w:rsid w:val="00800B17"/>
    <w:rsid w:val="0080166C"/>
    <w:rsid w:val="00801C89"/>
    <w:rsid w:val="008020D8"/>
    <w:rsid w:val="008032AB"/>
    <w:rsid w:val="00804278"/>
    <w:rsid w:val="0080447E"/>
    <w:rsid w:val="00805699"/>
    <w:rsid w:val="00805EAF"/>
    <w:rsid w:val="00806718"/>
    <w:rsid w:val="008070D0"/>
    <w:rsid w:val="008079E9"/>
    <w:rsid w:val="008103EC"/>
    <w:rsid w:val="008104C3"/>
    <w:rsid w:val="008108CA"/>
    <w:rsid w:val="00811520"/>
    <w:rsid w:val="00811756"/>
    <w:rsid w:val="0081182E"/>
    <w:rsid w:val="00811DE3"/>
    <w:rsid w:val="0081290C"/>
    <w:rsid w:val="00812974"/>
    <w:rsid w:val="00813AA1"/>
    <w:rsid w:val="00813E59"/>
    <w:rsid w:val="0081415D"/>
    <w:rsid w:val="00814E65"/>
    <w:rsid w:val="00814F23"/>
    <w:rsid w:val="00814F7F"/>
    <w:rsid w:val="008151B5"/>
    <w:rsid w:val="008154E9"/>
    <w:rsid w:val="00815CF7"/>
    <w:rsid w:val="008161EB"/>
    <w:rsid w:val="00816385"/>
    <w:rsid w:val="00817AF3"/>
    <w:rsid w:val="008206AB"/>
    <w:rsid w:val="00820B09"/>
    <w:rsid w:val="00821549"/>
    <w:rsid w:val="008215F6"/>
    <w:rsid w:val="008218C7"/>
    <w:rsid w:val="00821FFC"/>
    <w:rsid w:val="00822454"/>
    <w:rsid w:val="00822ECA"/>
    <w:rsid w:val="00823039"/>
    <w:rsid w:val="008240BF"/>
    <w:rsid w:val="00825159"/>
    <w:rsid w:val="00825D7A"/>
    <w:rsid w:val="008271A9"/>
    <w:rsid w:val="00827887"/>
    <w:rsid w:val="00827CB9"/>
    <w:rsid w:val="00830E28"/>
    <w:rsid w:val="008315CE"/>
    <w:rsid w:val="00831E07"/>
    <w:rsid w:val="00832651"/>
    <w:rsid w:val="008326AF"/>
    <w:rsid w:val="00832DD1"/>
    <w:rsid w:val="0083377A"/>
    <w:rsid w:val="00833EFD"/>
    <w:rsid w:val="008352B7"/>
    <w:rsid w:val="008356FE"/>
    <w:rsid w:val="00835861"/>
    <w:rsid w:val="008358AC"/>
    <w:rsid w:val="00835E1B"/>
    <w:rsid w:val="00836612"/>
    <w:rsid w:val="00836E6C"/>
    <w:rsid w:val="00840120"/>
    <w:rsid w:val="00840436"/>
    <w:rsid w:val="00840963"/>
    <w:rsid w:val="00840974"/>
    <w:rsid w:val="008412BF"/>
    <w:rsid w:val="00841606"/>
    <w:rsid w:val="00842890"/>
    <w:rsid w:val="00842A82"/>
    <w:rsid w:val="00842C66"/>
    <w:rsid w:val="00843336"/>
    <w:rsid w:val="00843410"/>
    <w:rsid w:val="00843485"/>
    <w:rsid w:val="00843A79"/>
    <w:rsid w:val="00843B34"/>
    <w:rsid w:val="00843BAC"/>
    <w:rsid w:val="00844F79"/>
    <w:rsid w:val="00845125"/>
    <w:rsid w:val="008453E5"/>
    <w:rsid w:val="00845913"/>
    <w:rsid w:val="00845A65"/>
    <w:rsid w:val="00846336"/>
    <w:rsid w:val="0084638E"/>
    <w:rsid w:val="00846E49"/>
    <w:rsid w:val="00847230"/>
    <w:rsid w:val="00847824"/>
    <w:rsid w:val="00847980"/>
    <w:rsid w:val="00847A7B"/>
    <w:rsid w:val="0085030B"/>
    <w:rsid w:val="00850BC7"/>
    <w:rsid w:val="00850CC7"/>
    <w:rsid w:val="00851F64"/>
    <w:rsid w:val="00852800"/>
    <w:rsid w:val="0085286A"/>
    <w:rsid w:val="008528B1"/>
    <w:rsid w:val="00852C29"/>
    <w:rsid w:val="0085377E"/>
    <w:rsid w:val="008539F2"/>
    <w:rsid w:val="00854443"/>
    <w:rsid w:val="00854CB3"/>
    <w:rsid w:val="00854E6C"/>
    <w:rsid w:val="00855C91"/>
    <w:rsid w:val="0085602D"/>
    <w:rsid w:val="00856334"/>
    <w:rsid w:val="008565BD"/>
    <w:rsid w:val="00856776"/>
    <w:rsid w:val="00856927"/>
    <w:rsid w:val="00856D04"/>
    <w:rsid w:val="008574C9"/>
    <w:rsid w:val="00857C2B"/>
    <w:rsid w:val="0086008A"/>
    <w:rsid w:val="00860365"/>
    <w:rsid w:val="0086098E"/>
    <w:rsid w:val="00860D40"/>
    <w:rsid w:val="0086109C"/>
    <w:rsid w:val="008611EB"/>
    <w:rsid w:val="00861397"/>
    <w:rsid w:val="00861874"/>
    <w:rsid w:val="00861BF7"/>
    <w:rsid w:val="00861DC9"/>
    <w:rsid w:val="0086253D"/>
    <w:rsid w:val="008631F3"/>
    <w:rsid w:val="008632AF"/>
    <w:rsid w:val="0086355A"/>
    <w:rsid w:val="00863A5B"/>
    <w:rsid w:val="00863D63"/>
    <w:rsid w:val="0086565C"/>
    <w:rsid w:val="00865C0D"/>
    <w:rsid w:val="00866346"/>
    <w:rsid w:val="008663B5"/>
    <w:rsid w:val="008664AE"/>
    <w:rsid w:val="0086667D"/>
    <w:rsid w:val="00866E14"/>
    <w:rsid w:val="00867CA9"/>
    <w:rsid w:val="008707CC"/>
    <w:rsid w:val="00870A07"/>
    <w:rsid w:val="008718EC"/>
    <w:rsid w:val="00871D47"/>
    <w:rsid w:val="00872075"/>
    <w:rsid w:val="008723BF"/>
    <w:rsid w:val="00872CA0"/>
    <w:rsid w:val="00872F62"/>
    <w:rsid w:val="00873014"/>
    <w:rsid w:val="00874597"/>
    <w:rsid w:val="008745EA"/>
    <w:rsid w:val="00874F92"/>
    <w:rsid w:val="00875337"/>
    <w:rsid w:val="00875410"/>
    <w:rsid w:val="00875657"/>
    <w:rsid w:val="008758C2"/>
    <w:rsid w:val="00875AAA"/>
    <w:rsid w:val="008761E1"/>
    <w:rsid w:val="008771DC"/>
    <w:rsid w:val="0087763A"/>
    <w:rsid w:val="008806FE"/>
    <w:rsid w:val="00880F3F"/>
    <w:rsid w:val="0088324E"/>
    <w:rsid w:val="00883E4D"/>
    <w:rsid w:val="0088438B"/>
    <w:rsid w:val="00884A35"/>
    <w:rsid w:val="00884E22"/>
    <w:rsid w:val="00885203"/>
    <w:rsid w:val="008852D5"/>
    <w:rsid w:val="00885AAA"/>
    <w:rsid w:val="00886041"/>
    <w:rsid w:val="008865DD"/>
    <w:rsid w:val="008868CC"/>
    <w:rsid w:val="00886BAB"/>
    <w:rsid w:val="008870F0"/>
    <w:rsid w:val="00887EAF"/>
    <w:rsid w:val="0089037E"/>
    <w:rsid w:val="00890CF2"/>
    <w:rsid w:val="00890D67"/>
    <w:rsid w:val="00890E71"/>
    <w:rsid w:val="0089102C"/>
    <w:rsid w:val="00891058"/>
    <w:rsid w:val="008914E1"/>
    <w:rsid w:val="00891510"/>
    <w:rsid w:val="00891C21"/>
    <w:rsid w:val="00893A83"/>
    <w:rsid w:val="00893CA8"/>
    <w:rsid w:val="00893CC1"/>
    <w:rsid w:val="00893F9B"/>
    <w:rsid w:val="0089434D"/>
    <w:rsid w:val="008951B7"/>
    <w:rsid w:val="008957E2"/>
    <w:rsid w:val="00895DF5"/>
    <w:rsid w:val="00896099"/>
    <w:rsid w:val="0089740F"/>
    <w:rsid w:val="00897820"/>
    <w:rsid w:val="00897FD1"/>
    <w:rsid w:val="008A0321"/>
    <w:rsid w:val="008A05C8"/>
    <w:rsid w:val="008A0E3D"/>
    <w:rsid w:val="008A1DFF"/>
    <w:rsid w:val="008A1EC1"/>
    <w:rsid w:val="008A2887"/>
    <w:rsid w:val="008A2A68"/>
    <w:rsid w:val="008A2BDE"/>
    <w:rsid w:val="008A2CF0"/>
    <w:rsid w:val="008A34EE"/>
    <w:rsid w:val="008A35D5"/>
    <w:rsid w:val="008A3E0B"/>
    <w:rsid w:val="008A47D7"/>
    <w:rsid w:val="008A4868"/>
    <w:rsid w:val="008A4F7D"/>
    <w:rsid w:val="008A5F8E"/>
    <w:rsid w:val="008A63C8"/>
    <w:rsid w:val="008A6A9D"/>
    <w:rsid w:val="008A734B"/>
    <w:rsid w:val="008A7A36"/>
    <w:rsid w:val="008A7C4C"/>
    <w:rsid w:val="008B1876"/>
    <w:rsid w:val="008B1BAA"/>
    <w:rsid w:val="008B1C33"/>
    <w:rsid w:val="008B2125"/>
    <w:rsid w:val="008B223B"/>
    <w:rsid w:val="008B2B24"/>
    <w:rsid w:val="008B3981"/>
    <w:rsid w:val="008B3C54"/>
    <w:rsid w:val="008B417B"/>
    <w:rsid w:val="008B48EE"/>
    <w:rsid w:val="008B57F5"/>
    <w:rsid w:val="008B5A0C"/>
    <w:rsid w:val="008B5DAB"/>
    <w:rsid w:val="008B5FC4"/>
    <w:rsid w:val="008B615B"/>
    <w:rsid w:val="008B6615"/>
    <w:rsid w:val="008B6D07"/>
    <w:rsid w:val="008B6ECC"/>
    <w:rsid w:val="008B773E"/>
    <w:rsid w:val="008B7F8E"/>
    <w:rsid w:val="008BBCD3"/>
    <w:rsid w:val="008C0B9B"/>
    <w:rsid w:val="008C1DE5"/>
    <w:rsid w:val="008C2060"/>
    <w:rsid w:val="008C2750"/>
    <w:rsid w:val="008C2894"/>
    <w:rsid w:val="008C28AE"/>
    <w:rsid w:val="008C3058"/>
    <w:rsid w:val="008C307F"/>
    <w:rsid w:val="008C4946"/>
    <w:rsid w:val="008C4BC4"/>
    <w:rsid w:val="008C5E2C"/>
    <w:rsid w:val="008C721A"/>
    <w:rsid w:val="008C764B"/>
    <w:rsid w:val="008C7870"/>
    <w:rsid w:val="008C7A34"/>
    <w:rsid w:val="008C7A80"/>
    <w:rsid w:val="008C7ACD"/>
    <w:rsid w:val="008D02D0"/>
    <w:rsid w:val="008D0728"/>
    <w:rsid w:val="008D0C76"/>
    <w:rsid w:val="008D0CC6"/>
    <w:rsid w:val="008D0EA9"/>
    <w:rsid w:val="008D1212"/>
    <w:rsid w:val="008D14B2"/>
    <w:rsid w:val="008D1BF7"/>
    <w:rsid w:val="008D2822"/>
    <w:rsid w:val="008D2AD6"/>
    <w:rsid w:val="008D2B6D"/>
    <w:rsid w:val="008D2BF6"/>
    <w:rsid w:val="008D328E"/>
    <w:rsid w:val="008D386A"/>
    <w:rsid w:val="008D394E"/>
    <w:rsid w:val="008D3DFB"/>
    <w:rsid w:val="008D4119"/>
    <w:rsid w:val="008D4341"/>
    <w:rsid w:val="008D43A0"/>
    <w:rsid w:val="008D4E4F"/>
    <w:rsid w:val="008D50EA"/>
    <w:rsid w:val="008D586A"/>
    <w:rsid w:val="008D59AA"/>
    <w:rsid w:val="008D5EB7"/>
    <w:rsid w:val="008D6F09"/>
    <w:rsid w:val="008D711E"/>
    <w:rsid w:val="008D77F7"/>
    <w:rsid w:val="008D7CD7"/>
    <w:rsid w:val="008E0417"/>
    <w:rsid w:val="008E0CEE"/>
    <w:rsid w:val="008E170C"/>
    <w:rsid w:val="008E183D"/>
    <w:rsid w:val="008E1D79"/>
    <w:rsid w:val="008E2031"/>
    <w:rsid w:val="008E4C94"/>
    <w:rsid w:val="008E513F"/>
    <w:rsid w:val="008E554C"/>
    <w:rsid w:val="008E5A95"/>
    <w:rsid w:val="008E662A"/>
    <w:rsid w:val="008E68C1"/>
    <w:rsid w:val="008E6AAA"/>
    <w:rsid w:val="008E6D3F"/>
    <w:rsid w:val="008E6FC9"/>
    <w:rsid w:val="008E7FD4"/>
    <w:rsid w:val="008F03D8"/>
    <w:rsid w:val="008F163C"/>
    <w:rsid w:val="008F1691"/>
    <w:rsid w:val="008F1BD8"/>
    <w:rsid w:val="008F1D5B"/>
    <w:rsid w:val="008F2194"/>
    <w:rsid w:val="008F33F1"/>
    <w:rsid w:val="008F3D4E"/>
    <w:rsid w:val="008F4499"/>
    <w:rsid w:val="008F46F6"/>
    <w:rsid w:val="008F5372"/>
    <w:rsid w:val="008F55B5"/>
    <w:rsid w:val="008F57D3"/>
    <w:rsid w:val="008F5B79"/>
    <w:rsid w:val="008F6881"/>
    <w:rsid w:val="008F6BA8"/>
    <w:rsid w:val="008F6DCC"/>
    <w:rsid w:val="008F7796"/>
    <w:rsid w:val="00900392"/>
    <w:rsid w:val="009004A7"/>
    <w:rsid w:val="00900C93"/>
    <w:rsid w:val="00900FAB"/>
    <w:rsid w:val="009011D0"/>
    <w:rsid w:val="00901D4F"/>
    <w:rsid w:val="009024F4"/>
    <w:rsid w:val="00904016"/>
    <w:rsid w:val="00904102"/>
    <w:rsid w:val="00904520"/>
    <w:rsid w:val="0090542C"/>
    <w:rsid w:val="009058A7"/>
    <w:rsid w:val="00905C25"/>
    <w:rsid w:val="00905D77"/>
    <w:rsid w:val="009066DD"/>
    <w:rsid w:val="00906C21"/>
    <w:rsid w:val="00907107"/>
    <w:rsid w:val="009073BE"/>
    <w:rsid w:val="009077FD"/>
    <w:rsid w:val="0091055C"/>
    <w:rsid w:val="00910923"/>
    <w:rsid w:val="00911263"/>
    <w:rsid w:val="00911D71"/>
    <w:rsid w:val="00911D86"/>
    <w:rsid w:val="00911ED1"/>
    <w:rsid w:val="0091202B"/>
    <w:rsid w:val="00912826"/>
    <w:rsid w:val="0091284C"/>
    <w:rsid w:val="009129BF"/>
    <w:rsid w:val="00912C07"/>
    <w:rsid w:val="009130D0"/>
    <w:rsid w:val="0091318A"/>
    <w:rsid w:val="00913612"/>
    <w:rsid w:val="00914A0A"/>
    <w:rsid w:val="0091546F"/>
    <w:rsid w:val="00915549"/>
    <w:rsid w:val="00915601"/>
    <w:rsid w:val="00915BD3"/>
    <w:rsid w:val="0091642D"/>
    <w:rsid w:val="00916592"/>
    <w:rsid w:val="0091711B"/>
    <w:rsid w:val="0091722C"/>
    <w:rsid w:val="0091740D"/>
    <w:rsid w:val="00917BFB"/>
    <w:rsid w:val="00920AED"/>
    <w:rsid w:val="00921192"/>
    <w:rsid w:val="0092136D"/>
    <w:rsid w:val="0092157D"/>
    <w:rsid w:val="00921C15"/>
    <w:rsid w:val="00921C53"/>
    <w:rsid w:val="009226B8"/>
    <w:rsid w:val="00922D1A"/>
    <w:rsid w:val="00922FF9"/>
    <w:rsid w:val="00923258"/>
    <w:rsid w:val="00923FA7"/>
    <w:rsid w:val="00924513"/>
    <w:rsid w:val="00925D44"/>
    <w:rsid w:val="00925D7E"/>
    <w:rsid w:val="00926D85"/>
    <w:rsid w:val="009271B1"/>
    <w:rsid w:val="0092723C"/>
    <w:rsid w:val="009275E0"/>
    <w:rsid w:val="00930564"/>
    <w:rsid w:val="00931BFC"/>
    <w:rsid w:val="00931C98"/>
    <w:rsid w:val="00931D2A"/>
    <w:rsid w:val="0093206E"/>
    <w:rsid w:val="009324E9"/>
    <w:rsid w:val="00932C12"/>
    <w:rsid w:val="00932C81"/>
    <w:rsid w:val="00932E2D"/>
    <w:rsid w:val="009333C1"/>
    <w:rsid w:val="00933BC3"/>
    <w:rsid w:val="00933CC5"/>
    <w:rsid w:val="00934836"/>
    <w:rsid w:val="0093492B"/>
    <w:rsid w:val="0093515E"/>
    <w:rsid w:val="00935388"/>
    <w:rsid w:val="00936C94"/>
    <w:rsid w:val="0093710E"/>
    <w:rsid w:val="009376D7"/>
    <w:rsid w:val="00937B08"/>
    <w:rsid w:val="00940280"/>
    <w:rsid w:val="0094053D"/>
    <w:rsid w:val="00940A69"/>
    <w:rsid w:val="00940EAE"/>
    <w:rsid w:val="00941AE7"/>
    <w:rsid w:val="0094328E"/>
    <w:rsid w:val="00943640"/>
    <w:rsid w:val="0094391A"/>
    <w:rsid w:val="00943E14"/>
    <w:rsid w:val="0094424D"/>
    <w:rsid w:val="00944C3A"/>
    <w:rsid w:val="009452DD"/>
    <w:rsid w:val="00945673"/>
    <w:rsid w:val="00945A14"/>
    <w:rsid w:val="009460DA"/>
    <w:rsid w:val="009463C9"/>
    <w:rsid w:val="00946410"/>
    <w:rsid w:val="009469C6"/>
    <w:rsid w:val="00947200"/>
    <w:rsid w:val="0094CF6A"/>
    <w:rsid w:val="009506DC"/>
    <w:rsid w:val="009508D3"/>
    <w:rsid w:val="00951C3C"/>
    <w:rsid w:val="00951EF5"/>
    <w:rsid w:val="009522DE"/>
    <w:rsid w:val="009536AD"/>
    <w:rsid w:val="00953CC5"/>
    <w:rsid w:val="00953E46"/>
    <w:rsid w:val="00954891"/>
    <w:rsid w:val="00954DFF"/>
    <w:rsid w:val="009552A3"/>
    <w:rsid w:val="00955358"/>
    <w:rsid w:val="009558B8"/>
    <w:rsid w:val="00955D43"/>
    <w:rsid w:val="00955EE1"/>
    <w:rsid w:val="00955F9B"/>
    <w:rsid w:val="00956061"/>
    <w:rsid w:val="009563B5"/>
    <w:rsid w:val="0095651A"/>
    <w:rsid w:val="0095653D"/>
    <w:rsid w:val="00956780"/>
    <w:rsid w:val="00956F6D"/>
    <w:rsid w:val="0096034D"/>
    <w:rsid w:val="0096206A"/>
    <w:rsid w:val="009620A0"/>
    <w:rsid w:val="00962252"/>
    <w:rsid w:val="0096254C"/>
    <w:rsid w:val="009627A8"/>
    <w:rsid w:val="009633EF"/>
    <w:rsid w:val="0096521F"/>
    <w:rsid w:val="009672BD"/>
    <w:rsid w:val="00967AF5"/>
    <w:rsid w:val="00967C24"/>
    <w:rsid w:val="0097014D"/>
    <w:rsid w:val="0097065E"/>
    <w:rsid w:val="009706D8"/>
    <w:rsid w:val="00970BE8"/>
    <w:rsid w:val="00970D2F"/>
    <w:rsid w:val="00970DEC"/>
    <w:rsid w:val="00971E8D"/>
    <w:rsid w:val="00972874"/>
    <w:rsid w:val="00972A77"/>
    <w:rsid w:val="00972B5E"/>
    <w:rsid w:val="00972EA8"/>
    <w:rsid w:val="009731D0"/>
    <w:rsid w:val="00973ABE"/>
    <w:rsid w:val="00974336"/>
    <w:rsid w:val="00974639"/>
    <w:rsid w:val="00974C9D"/>
    <w:rsid w:val="0097558F"/>
    <w:rsid w:val="00975732"/>
    <w:rsid w:val="00975A03"/>
    <w:rsid w:val="00976EF6"/>
    <w:rsid w:val="00977680"/>
    <w:rsid w:val="00977993"/>
    <w:rsid w:val="00980360"/>
    <w:rsid w:val="009825BF"/>
    <w:rsid w:val="00982728"/>
    <w:rsid w:val="0098274A"/>
    <w:rsid w:val="009827B4"/>
    <w:rsid w:val="00982CB2"/>
    <w:rsid w:val="0098328C"/>
    <w:rsid w:val="00983500"/>
    <w:rsid w:val="009838AA"/>
    <w:rsid w:val="009841FD"/>
    <w:rsid w:val="0098421D"/>
    <w:rsid w:val="00984888"/>
    <w:rsid w:val="009855F2"/>
    <w:rsid w:val="009855FF"/>
    <w:rsid w:val="009859D0"/>
    <w:rsid w:val="009860C5"/>
    <w:rsid w:val="0098622B"/>
    <w:rsid w:val="00986C10"/>
    <w:rsid w:val="00987011"/>
    <w:rsid w:val="00990022"/>
    <w:rsid w:val="00990171"/>
    <w:rsid w:val="009902CE"/>
    <w:rsid w:val="00990A93"/>
    <w:rsid w:val="00990EA8"/>
    <w:rsid w:val="00991A96"/>
    <w:rsid w:val="00992A96"/>
    <w:rsid w:val="00992F3D"/>
    <w:rsid w:val="0099359C"/>
    <w:rsid w:val="00993626"/>
    <w:rsid w:val="009939FE"/>
    <w:rsid w:val="00993B69"/>
    <w:rsid w:val="00993BAF"/>
    <w:rsid w:val="00993F78"/>
    <w:rsid w:val="009946F9"/>
    <w:rsid w:val="00994BAE"/>
    <w:rsid w:val="00995824"/>
    <w:rsid w:val="0099597E"/>
    <w:rsid w:val="00995A80"/>
    <w:rsid w:val="00995D41"/>
    <w:rsid w:val="009966D7"/>
    <w:rsid w:val="0099685E"/>
    <w:rsid w:val="00997853"/>
    <w:rsid w:val="00997DA2"/>
    <w:rsid w:val="00997F1E"/>
    <w:rsid w:val="0099E104"/>
    <w:rsid w:val="009A0BFE"/>
    <w:rsid w:val="009A199B"/>
    <w:rsid w:val="009A24E7"/>
    <w:rsid w:val="009A2ADE"/>
    <w:rsid w:val="009A2DAD"/>
    <w:rsid w:val="009A382E"/>
    <w:rsid w:val="009A38F6"/>
    <w:rsid w:val="009A3E4B"/>
    <w:rsid w:val="009A400E"/>
    <w:rsid w:val="009A4E78"/>
    <w:rsid w:val="009A50B9"/>
    <w:rsid w:val="009A544D"/>
    <w:rsid w:val="009A591A"/>
    <w:rsid w:val="009A5C6E"/>
    <w:rsid w:val="009A5DB2"/>
    <w:rsid w:val="009A5E04"/>
    <w:rsid w:val="009A661A"/>
    <w:rsid w:val="009A671A"/>
    <w:rsid w:val="009A6B15"/>
    <w:rsid w:val="009A6D03"/>
    <w:rsid w:val="009A77EE"/>
    <w:rsid w:val="009A78E2"/>
    <w:rsid w:val="009A79C0"/>
    <w:rsid w:val="009A7B54"/>
    <w:rsid w:val="009A7DB1"/>
    <w:rsid w:val="009B0A5E"/>
    <w:rsid w:val="009B0C8D"/>
    <w:rsid w:val="009B0DF7"/>
    <w:rsid w:val="009B1013"/>
    <w:rsid w:val="009B16C3"/>
    <w:rsid w:val="009B2CD2"/>
    <w:rsid w:val="009B3042"/>
    <w:rsid w:val="009B3049"/>
    <w:rsid w:val="009B37EE"/>
    <w:rsid w:val="009B3E9B"/>
    <w:rsid w:val="009B4123"/>
    <w:rsid w:val="009B4515"/>
    <w:rsid w:val="009B4C4F"/>
    <w:rsid w:val="009B549A"/>
    <w:rsid w:val="009B5EA5"/>
    <w:rsid w:val="009B6515"/>
    <w:rsid w:val="009B683A"/>
    <w:rsid w:val="009B6D9C"/>
    <w:rsid w:val="009B710A"/>
    <w:rsid w:val="009B7627"/>
    <w:rsid w:val="009C00C2"/>
    <w:rsid w:val="009C2531"/>
    <w:rsid w:val="009C2904"/>
    <w:rsid w:val="009C2B61"/>
    <w:rsid w:val="009C451C"/>
    <w:rsid w:val="009C46D0"/>
    <w:rsid w:val="009C4CAE"/>
    <w:rsid w:val="009C6369"/>
    <w:rsid w:val="009C64DB"/>
    <w:rsid w:val="009C6716"/>
    <w:rsid w:val="009C6731"/>
    <w:rsid w:val="009C68CB"/>
    <w:rsid w:val="009C72CE"/>
    <w:rsid w:val="009C73DC"/>
    <w:rsid w:val="009D0262"/>
    <w:rsid w:val="009D066D"/>
    <w:rsid w:val="009D0AE3"/>
    <w:rsid w:val="009D0F32"/>
    <w:rsid w:val="009D1070"/>
    <w:rsid w:val="009D14BB"/>
    <w:rsid w:val="009D18BE"/>
    <w:rsid w:val="009D1BA7"/>
    <w:rsid w:val="009D1BC4"/>
    <w:rsid w:val="009D2096"/>
    <w:rsid w:val="009D212A"/>
    <w:rsid w:val="009D2136"/>
    <w:rsid w:val="009D25C4"/>
    <w:rsid w:val="009D2EAE"/>
    <w:rsid w:val="009D3280"/>
    <w:rsid w:val="009D339C"/>
    <w:rsid w:val="009D39AB"/>
    <w:rsid w:val="009D3F09"/>
    <w:rsid w:val="009D40CC"/>
    <w:rsid w:val="009D46EE"/>
    <w:rsid w:val="009D4B7D"/>
    <w:rsid w:val="009D5620"/>
    <w:rsid w:val="009D6234"/>
    <w:rsid w:val="009D62CB"/>
    <w:rsid w:val="009D6386"/>
    <w:rsid w:val="009D67FD"/>
    <w:rsid w:val="009D6C0C"/>
    <w:rsid w:val="009D7B38"/>
    <w:rsid w:val="009E0B77"/>
    <w:rsid w:val="009E0E20"/>
    <w:rsid w:val="009E1C57"/>
    <w:rsid w:val="009E2351"/>
    <w:rsid w:val="009E2FB2"/>
    <w:rsid w:val="009E3235"/>
    <w:rsid w:val="009E3521"/>
    <w:rsid w:val="009E3865"/>
    <w:rsid w:val="009E3D49"/>
    <w:rsid w:val="009E41BF"/>
    <w:rsid w:val="009E427F"/>
    <w:rsid w:val="009E4516"/>
    <w:rsid w:val="009E4969"/>
    <w:rsid w:val="009E5339"/>
    <w:rsid w:val="009E5977"/>
    <w:rsid w:val="009E5E38"/>
    <w:rsid w:val="009E619E"/>
    <w:rsid w:val="009E6E5C"/>
    <w:rsid w:val="009E7171"/>
    <w:rsid w:val="009E7178"/>
    <w:rsid w:val="009E7A8E"/>
    <w:rsid w:val="009EDAED"/>
    <w:rsid w:val="009F0B94"/>
    <w:rsid w:val="009F10E7"/>
    <w:rsid w:val="009F19FF"/>
    <w:rsid w:val="009F1C68"/>
    <w:rsid w:val="009F1E93"/>
    <w:rsid w:val="009F2436"/>
    <w:rsid w:val="009F2B88"/>
    <w:rsid w:val="009F2D6F"/>
    <w:rsid w:val="009F396E"/>
    <w:rsid w:val="009F3D57"/>
    <w:rsid w:val="009F4639"/>
    <w:rsid w:val="009F4682"/>
    <w:rsid w:val="009F49C7"/>
    <w:rsid w:val="009F56C2"/>
    <w:rsid w:val="009F57DF"/>
    <w:rsid w:val="009F6C40"/>
    <w:rsid w:val="009F6D03"/>
    <w:rsid w:val="009F7293"/>
    <w:rsid w:val="009F7D41"/>
    <w:rsid w:val="00A018AA"/>
    <w:rsid w:val="00A01A2B"/>
    <w:rsid w:val="00A01BD6"/>
    <w:rsid w:val="00A02123"/>
    <w:rsid w:val="00A0235A"/>
    <w:rsid w:val="00A02FB7"/>
    <w:rsid w:val="00A04591"/>
    <w:rsid w:val="00A047C7"/>
    <w:rsid w:val="00A061DF"/>
    <w:rsid w:val="00A06583"/>
    <w:rsid w:val="00A06729"/>
    <w:rsid w:val="00A06DC8"/>
    <w:rsid w:val="00A07565"/>
    <w:rsid w:val="00A078F1"/>
    <w:rsid w:val="00A07A56"/>
    <w:rsid w:val="00A100D5"/>
    <w:rsid w:val="00A10955"/>
    <w:rsid w:val="00A10A52"/>
    <w:rsid w:val="00A10FE9"/>
    <w:rsid w:val="00A11D1B"/>
    <w:rsid w:val="00A1273C"/>
    <w:rsid w:val="00A12FB8"/>
    <w:rsid w:val="00A133CD"/>
    <w:rsid w:val="00A13AC6"/>
    <w:rsid w:val="00A14586"/>
    <w:rsid w:val="00A14837"/>
    <w:rsid w:val="00A151C6"/>
    <w:rsid w:val="00A1551E"/>
    <w:rsid w:val="00A1569D"/>
    <w:rsid w:val="00A15CF0"/>
    <w:rsid w:val="00A15E47"/>
    <w:rsid w:val="00A1632A"/>
    <w:rsid w:val="00A16A9A"/>
    <w:rsid w:val="00A16F7A"/>
    <w:rsid w:val="00A174B6"/>
    <w:rsid w:val="00A175B8"/>
    <w:rsid w:val="00A17AC0"/>
    <w:rsid w:val="00A17D7F"/>
    <w:rsid w:val="00A17EB6"/>
    <w:rsid w:val="00A2019C"/>
    <w:rsid w:val="00A20568"/>
    <w:rsid w:val="00A20B3F"/>
    <w:rsid w:val="00A20D6D"/>
    <w:rsid w:val="00A20E1B"/>
    <w:rsid w:val="00A21332"/>
    <w:rsid w:val="00A2145D"/>
    <w:rsid w:val="00A229A8"/>
    <w:rsid w:val="00A2329A"/>
    <w:rsid w:val="00A23EB6"/>
    <w:rsid w:val="00A23EEC"/>
    <w:rsid w:val="00A254C0"/>
    <w:rsid w:val="00A25B44"/>
    <w:rsid w:val="00A25B60"/>
    <w:rsid w:val="00A25DB2"/>
    <w:rsid w:val="00A268B2"/>
    <w:rsid w:val="00A26C36"/>
    <w:rsid w:val="00A30007"/>
    <w:rsid w:val="00A30A1F"/>
    <w:rsid w:val="00A31EA3"/>
    <w:rsid w:val="00A331F4"/>
    <w:rsid w:val="00A332F1"/>
    <w:rsid w:val="00A33895"/>
    <w:rsid w:val="00A33A2F"/>
    <w:rsid w:val="00A3410D"/>
    <w:rsid w:val="00A3428C"/>
    <w:rsid w:val="00A348B4"/>
    <w:rsid w:val="00A35890"/>
    <w:rsid w:val="00A3635D"/>
    <w:rsid w:val="00A36777"/>
    <w:rsid w:val="00A36A66"/>
    <w:rsid w:val="00A36CFB"/>
    <w:rsid w:val="00A36ED3"/>
    <w:rsid w:val="00A370CF"/>
    <w:rsid w:val="00A37476"/>
    <w:rsid w:val="00A37B5D"/>
    <w:rsid w:val="00A3F58D"/>
    <w:rsid w:val="00A40086"/>
    <w:rsid w:val="00A404DB"/>
    <w:rsid w:val="00A40CA2"/>
    <w:rsid w:val="00A40D91"/>
    <w:rsid w:val="00A40E14"/>
    <w:rsid w:val="00A411B1"/>
    <w:rsid w:val="00A41356"/>
    <w:rsid w:val="00A415D5"/>
    <w:rsid w:val="00A41902"/>
    <w:rsid w:val="00A41AE5"/>
    <w:rsid w:val="00A42023"/>
    <w:rsid w:val="00A420AC"/>
    <w:rsid w:val="00A422C9"/>
    <w:rsid w:val="00A4260B"/>
    <w:rsid w:val="00A42D9B"/>
    <w:rsid w:val="00A433D5"/>
    <w:rsid w:val="00A43680"/>
    <w:rsid w:val="00A43B8F"/>
    <w:rsid w:val="00A43C59"/>
    <w:rsid w:val="00A44255"/>
    <w:rsid w:val="00A44619"/>
    <w:rsid w:val="00A44918"/>
    <w:rsid w:val="00A44ED1"/>
    <w:rsid w:val="00A45402"/>
    <w:rsid w:val="00A45A34"/>
    <w:rsid w:val="00A45C26"/>
    <w:rsid w:val="00A45D13"/>
    <w:rsid w:val="00A463FB"/>
    <w:rsid w:val="00A46461"/>
    <w:rsid w:val="00A46929"/>
    <w:rsid w:val="00A46C2C"/>
    <w:rsid w:val="00A46E61"/>
    <w:rsid w:val="00A46ECE"/>
    <w:rsid w:val="00A505B6"/>
    <w:rsid w:val="00A50678"/>
    <w:rsid w:val="00A51355"/>
    <w:rsid w:val="00A52029"/>
    <w:rsid w:val="00A520E8"/>
    <w:rsid w:val="00A52402"/>
    <w:rsid w:val="00A533D1"/>
    <w:rsid w:val="00A53DB5"/>
    <w:rsid w:val="00A5402C"/>
    <w:rsid w:val="00A54087"/>
    <w:rsid w:val="00A543BF"/>
    <w:rsid w:val="00A55939"/>
    <w:rsid w:val="00A55D99"/>
    <w:rsid w:val="00A56B52"/>
    <w:rsid w:val="00A56DB8"/>
    <w:rsid w:val="00A57509"/>
    <w:rsid w:val="00A57A07"/>
    <w:rsid w:val="00A57B05"/>
    <w:rsid w:val="00A57D63"/>
    <w:rsid w:val="00A6079A"/>
    <w:rsid w:val="00A60C96"/>
    <w:rsid w:val="00A60CBC"/>
    <w:rsid w:val="00A61669"/>
    <w:rsid w:val="00A61988"/>
    <w:rsid w:val="00A62375"/>
    <w:rsid w:val="00A62415"/>
    <w:rsid w:val="00A624B4"/>
    <w:rsid w:val="00A62777"/>
    <w:rsid w:val="00A6286D"/>
    <w:rsid w:val="00A62BB7"/>
    <w:rsid w:val="00A637CD"/>
    <w:rsid w:val="00A64E10"/>
    <w:rsid w:val="00A65759"/>
    <w:rsid w:val="00A665CB"/>
    <w:rsid w:val="00A67BE2"/>
    <w:rsid w:val="00A67F33"/>
    <w:rsid w:val="00A709A4"/>
    <w:rsid w:val="00A71B1F"/>
    <w:rsid w:val="00A723B4"/>
    <w:rsid w:val="00A72529"/>
    <w:rsid w:val="00A72C96"/>
    <w:rsid w:val="00A73582"/>
    <w:rsid w:val="00A73771"/>
    <w:rsid w:val="00A740C3"/>
    <w:rsid w:val="00A742D4"/>
    <w:rsid w:val="00A745B1"/>
    <w:rsid w:val="00A7508D"/>
    <w:rsid w:val="00A750F0"/>
    <w:rsid w:val="00A75159"/>
    <w:rsid w:val="00A7518A"/>
    <w:rsid w:val="00A7550E"/>
    <w:rsid w:val="00A75E4E"/>
    <w:rsid w:val="00A76E3E"/>
    <w:rsid w:val="00A77705"/>
    <w:rsid w:val="00A77908"/>
    <w:rsid w:val="00A77F3D"/>
    <w:rsid w:val="00A8057D"/>
    <w:rsid w:val="00A808AE"/>
    <w:rsid w:val="00A80D00"/>
    <w:rsid w:val="00A811AF"/>
    <w:rsid w:val="00A81C6C"/>
    <w:rsid w:val="00A82294"/>
    <w:rsid w:val="00A8252F"/>
    <w:rsid w:val="00A827A8"/>
    <w:rsid w:val="00A835FF"/>
    <w:rsid w:val="00A8417A"/>
    <w:rsid w:val="00A84939"/>
    <w:rsid w:val="00A84F50"/>
    <w:rsid w:val="00A85F5A"/>
    <w:rsid w:val="00A86159"/>
    <w:rsid w:val="00A869D0"/>
    <w:rsid w:val="00A86D3E"/>
    <w:rsid w:val="00A87408"/>
    <w:rsid w:val="00A87B0C"/>
    <w:rsid w:val="00A90D6B"/>
    <w:rsid w:val="00A91611"/>
    <w:rsid w:val="00A9207F"/>
    <w:rsid w:val="00A92363"/>
    <w:rsid w:val="00A9268A"/>
    <w:rsid w:val="00A93274"/>
    <w:rsid w:val="00A9347E"/>
    <w:rsid w:val="00A94620"/>
    <w:rsid w:val="00A9496F"/>
    <w:rsid w:val="00A953DD"/>
    <w:rsid w:val="00A953DE"/>
    <w:rsid w:val="00A95A2C"/>
    <w:rsid w:val="00A96021"/>
    <w:rsid w:val="00A9611D"/>
    <w:rsid w:val="00A9671E"/>
    <w:rsid w:val="00A96F2B"/>
    <w:rsid w:val="00A96F7B"/>
    <w:rsid w:val="00AA000C"/>
    <w:rsid w:val="00AA0744"/>
    <w:rsid w:val="00AA0F1A"/>
    <w:rsid w:val="00AA1516"/>
    <w:rsid w:val="00AA1ACC"/>
    <w:rsid w:val="00AA2398"/>
    <w:rsid w:val="00AA2707"/>
    <w:rsid w:val="00AA2ADE"/>
    <w:rsid w:val="00AA4A93"/>
    <w:rsid w:val="00AA4D81"/>
    <w:rsid w:val="00AA503F"/>
    <w:rsid w:val="00AA5377"/>
    <w:rsid w:val="00AA5A90"/>
    <w:rsid w:val="00AA6615"/>
    <w:rsid w:val="00AA69A9"/>
    <w:rsid w:val="00AA6D8B"/>
    <w:rsid w:val="00AA71D1"/>
    <w:rsid w:val="00AA72AF"/>
    <w:rsid w:val="00AA73D4"/>
    <w:rsid w:val="00AA7BCA"/>
    <w:rsid w:val="00AA7FE9"/>
    <w:rsid w:val="00AB0B3B"/>
    <w:rsid w:val="00AB11FE"/>
    <w:rsid w:val="00AB182A"/>
    <w:rsid w:val="00AB1A21"/>
    <w:rsid w:val="00AB1F9C"/>
    <w:rsid w:val="00AB3447"/>
    <w:rsid w:val="00AB36BE"/>
    <w:rsid w:val="00AB3E01"/>
    <w:rsid w:val="00AB43C0"/>
    <w:rsid w:val="00AB49EC"/>
    <w:rsid w:val="00AB4B52"/>
    <w:rsid w:val="00AB53EB"/>
    <w:rsid w:val="00AB59F9"/>
    <w:rsid w:val="00AB5D2B"/>
    <w:rsid w:val="00AB5DEF"/>
    <w:rsid w:val="00AB6294"/>
    <w:rsid w:val="00AB66CF"/>
    <w:rsid w:val="00AB6B7D"/>
    <w:rsid w:val="00AB6D2F"/>
    <w:rsid w:val="00AB71E0"/>
    <w:rsid w:val="00AB766F"/>
    <w:rsid w:val="00AB7E2B"/>
    <w:rsid w:val="00AC0394"/>
    <w:rsid w:val="00AC04A7"/>
    <w:rsid w:val="00AC050D"/>
    <w:rsid w:val="00AC0974"/>
    <w:rsid w:val="00AC0C83"/>
    <w:rsid w:val="00AC1164"/>
    <w:rsid w:val="00AC1646"/>
    <w:rsid w:val="00AC35C8"/>
    <w:rsid w:val="00AC3754"/>
    <w:rsid w:val="00AC37D6"/>
    <w:rsid w:val="00AC37E5"/>
    <w:rsid w:val="00AC3D18"/>
    <w:rsid w:val="00AC41AD"/>
    <w:rsid w:val="00AC4467"/>
    <w:rsid w:val="00AC483C"/>
    <w:rsid w:val="00AC49D5"/>
    <w:rsid w:val="00AC68FB"/>
    <w:rsid w:val="00AC7090"/>
    <w:rsid w:val="00AC76AB"/>
    <w:rsid w:val="00AC796D"/>
    <w:rsid w:val="00AC7B53"/>
    <w:rsid w:val="00AD0524"/>
    <w:rsid w:val="00AD0C40"/>
    <w:rsid w:val="00AD15B4"/>
    <w:rsid w:val="00AD1DFC"/>
    <w:rsid w:val="00AD1E8D"/>
    <w:rsid w:val="00AD26C3"/>
    <w:rsid w:val="00AD2995"/>
    <w:rsid w:val="00AD2A12"/>
    <w:rsid w:val="00AD3307"/>
    <w:rsid w:val="00AD3887"/>
    <w:rsid w:val="00AD3AD2"/>
    <w:rsid w:val="00AD3E3A"/>
    <w:rsid w:val="00AD3FD7"/>
    <w:rsid w:val="00AD4142"/>
    <w:rsid w:val="00AD4315"/>
    <w:rsid w:val="00AD4926"/>
    <w:rsid w:val="00AD609E"/>
    <w:rsid w:val="00AD7886"/>
    <w:rsid w:val="00AE17CB"/>
    <w:rsid w:val="00AE1DFD"/>
    <w:rsid w:val="00AE2111"/>
    <w:rsid w:val="00AE2ACB"/>
    <w:rsid w:val="00AE2D37"/>
    <w:rsid w:val="00AE3333"/>
    <w:rsid w:val="00AE395E"/>
    <w:rsid w:val="00AE397D"/>
    <w:rsid w:val="00AE3EC4"/>
    <w:rsid w:val="00AE4628"/>
    <w:rsid w:val="00AE48C5"/>
    <w:rsid w:val="00AE4D5D"/>
    <w:rsid w:val="00AE5642"/>
    <w:rsid w:val="00AE5B92"/>
    <w:rsid w:val="00AE624E"/>
    <w:rsid w:val="00AE66CC"/>
    <w:rsid w:val="00AE69D6"/>
    <w:rsid w:val="00AE6C13"/>
    <w:rsid w:val="00AE7871"/>
    <w:rsid w:val="00AE7C79"/>
    <w:rsid w:val="00AE7D58"/>
    <w:rsid w:val="00AE7FD6"/>
    <w:rsid w:val="00AF099A"/>
    <w:rsid w:val="00AF1473"/>
    <w:rsid w:val="00AF2DEC"/>
    <w:rsid w:val="00AF33AB"/>
    <w:rsid w:val="00AF3960"/>
    <w:rsid w:val="00AF3BA3"/>
    <w:rsid w:val="00AF4F3D"/>
    <w:rsid w:val="00AF525A"/>
    <w:rsid w:val="00AF639D"/>
    <w:rsid w:val="00AF63ED"/>
    <w:rsid w:val="00AF7437"/>
    <w:rsid w:val="00AF7C18"/>
    <w:rsid w:val="00B006CF"/>
    <w:rsid w:val="00B00B58"/>
    <w:rsid w:val="00B025FF"/>
    <w:rsid w:val="00B02BAC"/>
    <w:rsid w:val="00B039D3"/>
    <w:rsid w:val="00B03BA8"/>
    <w:rsid w:val="00B04890"/>
    <w:rsid w:val="00B04A64"/>
    <w:rsid w:val="00B04A73"/>
    <w:rsid w:val="00B04E2F"/>
    <w:rsid w:val="00B04E3D"/>
    <w:rsid w:val="00B053D4"/>
    <w:rsid w:val="00B05CF0"/>
    <w:rsid w:val="00B05F12"/>
    <w:rsid w:val="00B06182"/>
    <w:rsid w:val="00B066EE"/>
    <w:rsid w:val="00B0673E"/>
    <w:rsid w:val="00B06C5A"/>
    <w:rsid w:val="00B06FA8"/>
    <w:rsid w:val="00B07A13"/>
    <w:rsid w:val="00B07A23"/>
    <w:rsid w:val="00B07AD0"/>
    <w:rsid w:val="00B07F5E"/>
    <w:rsid w:val="00B10175"/>
    <w:rsid w:val="00B1043C"/>
    <w:rsid w:val="00B10617"/>
    <w:rsid w:val="00B10D3C"/>
    <w:rsid w:val="00B10F20"/>
    <w:rsid w:val="00B11481"/>
    <w:rsid w:val="00B125B4"/>
    <w:rsid w:val="00B12F04"/>
    <w:rsid w:val="00B1480E"/>
    <w:rsid w:val="00B14CB4"/>
    <w:rsid w:val="00B15701"/>
    <w:rsid w:val="00B159D6"/>
    <w:rsid w:val="00B15EB6"/>
    <w:rsid w:val="00B1609D"/>
    <w:rsid w:val="00B16197"/>
    <w:rsid w:val="00B16785"/>
    <w:rsid w:val="00B176F4"/>
    <w:rsid w:val="00B1BF25"/>
    <w:rsid w:val="00B229E9"/>
    <w:rsid w:val="00B22B76"/>
    <w:rsid w:val="00B233DE"/>
    <w:rsid w:val="00B25020"/>
    <w:rsid w:val="00B26C2C"/>
    <w:rsid w:val="00B27057"/>
    <w:rsid w:val="00B27174"/>
    <w:rsid w:val="00B2731A"/>
    <w:rsid w:val="00B27C25"/>
    <w:rsid w:val="00B30071"/>
    <w:rsid w:val="00B30FFC"/>
    <w:rsid w:val="00B312E6"/>
    <w:rsid w:val="00B31742"/>
    <w:rsid w:val="00B319B1"/>
    <w:rsid w:val="00B32598"/>
    <w:rsid w:val="00B32954"/>
    <w:rsid w:val="00B3315B"/>
    <w:rsid w:val="00B331F1"/>
    <w:rsid w:val="00B339C2"/>
    <w:rsid w:val="00B33B12"/>
    <w:rsid w:val="00B35054"/>
    <w:rsid w:val="00B35853"/>
    <w:rsid w:val="00B35C0C"/>
    <w:rsid w:val="00B371A9"/>
    <w:rsid w:val="00B37437"/>
    <w:rsid w:val="00B37C3F"/>
    <w:rsid w:val="00B40273"/>
    <w:rsid w:val="00B40400"/>
    <w:rsid w:val="00B406E8"/>
    <w:rsid w:val="00B4080B"/>
    <w:rsid w:val="00B40E79"/>
    <w:rsid w:val="00B41749"/>
    <w:rsid w:val="00B43939"/>
    <w:rsid w:val="00B43B1D"/>
    <w:rsid w:val="00B44BC9"/>
    <w:rsid w:val="00B45445"/>
    <w:rsid w:val="00B45457"/>
    <w:rsid w:val="00B454BE"/>
    <w:rsid w:val="00B45DF5"/>
    <w:rsid w:val="00B45E1D"/>
    <w:rsid w:val="00B45ED9"/>
    <w:rsid w:val="00B463C0"/>
    <w:rsid w:val="00B46B6D"/>
    <w:rsid w:val="00B47C84"/>
    <w:rsid w:val="00B504B1"/>
    <w:rsid w:val="00B505CC"/>
    <w:rsid w:val="00B50804"/>
    <w:rsid w:val="00B5085E"/>
    <w:rsid w:val="00B50B0F"/>
    <w:rsid w:val="00B51768"/>
    <w:rsid w:val="00B51924"/>
    <w:rsid w:val="00B51C47"/>
    <w:rsid w:val="00B5201D"/>
    <w:rsid w:val="00B52EA3"/>
    <w:rsid w:val="00B534E2"/>
    <w:rsid w:val="00B536D5"/>
    <w:rsid w:val="00B53956"/>
    <w:rsid w:val="00B53AF4"/>
    <w:rsid w:val="00B555FB"/>
    <w:rsid w:val="00B55F71"/>
    <w:rsid w:val="00B566AD"/>
    <w:rsid w:val="00B567A6"/>
    <w:rsid w:val="00B567F5"/>
    <w:rsid w:val="00B56DF5"/>
    <w:rsid w:val="00B57DF1"/>
    <w:rsid w:val="00B6046D"/>
    <w:rsid w:val="00B611CD"/>
    <w:rsid w:val="00B6125D"/>
    <w:rsid w:val="00B61852"/>
    <w:rsid w:val="00B6199C"/>
    <w:rsid w:val="00B61CFE"/>
    <w:rsid w:val="00B629FB"/>
    <w:rsid w:val="00B62DE1"/>
    <w:rsid w:val="00B62E0D"/>
    <w:rsid w:val="00B63608"/>
    <w:rsid w:val="00B636F4"/>
    <w:rsid w:val="00B63897"/>
    <w:rsid w:val="00B63C1F"/>
    <w:rsid w:val="00B63C88"/>
    <w:rsid w:val="00B6443C"/>
    <w:rsid w:val="00B6479A"/>
    <w:rsid w:val="00B64D52"/>
    <w:rsid w:val="00B65079"/>
    <w:rsid w:val="00B657B8"/>
    <w:rsid w:val="00B65F91"/>
    <w:rsid w:val="00B6631B"/>
    <w:rsid w:val="00B66503"/>
    <w:rsid w:val="00B66BBE"/>
    <w:rsid w:val="00B66C1F"/>
    <w:rsid w:val="00B66E21"/>
    <w:rsid w:val="00B67493"/>
    <w:rsid w:val="00B67518"/>
    <w:rsid w:val="00B6799E"/>
    <w:rsid w:val="00B67B92"/>
    <w:rsid w:val="00B67CC1"/>
    <w:rsid w:val="00B71DF2"/>
    <w:rsid w:val="00B71E0D"/>
    <w:rsid w:val="00B71FE8"/>
    <w:rsid w:val="00B72D07"/>
    <w:rsid w:val="00B72DFA"/>
    <w:rsid w:val="00B73053"/>
    <w:rsid w:val="00B73845"/>
    <w:rsid w:val="00B73E9C"/>
    <w:rsid w:val="00B74098"/>
    <w:rsid w:val="00B74DD4"/>
    <w:rsid w:val="00B75046"/>
    <w:rsid w:val="00B75379"/>
    <w:rsid w:val="00B75863"/>
    <w:rsid w:val="00B77468"/>
    <w:rsid w:val="00B775D4"/>
    <w:rsid w:val="00B77995"/>
    <w:rsid w:val="00B7B470"/>
    <w:rsid w:val="00B801F3"/>
    <w:rsid w:val="00B80B85"/>
    <w:rsid w:val="00B8114C"/>
    <w:rsid w:val="00B813AB"/>
    <w:rsid w:val="00B815E2"/>
    <w:rsid w:val="00B81625"/>
    <w:rsid w:val="00B818CF"/>
    <w:rsid w:val="00B819DC"/>
    <w:rsid w:val="00B81A24"/>
    <w:rsid w:val="00B8211A"/>
    <w:rsid w:val="00B8213F"/>
    <w:rsid w:val="00B82301"/>
    <w:rsid w:val="00B82BD5"/>
    <w:rsid w:val="00B8304B"/>
    <w:rsid w:val="00B83208"/>
    <w:rsid w:val="00B83615"/>
    <w:rsid w:val="00B83A2E"/>
    <w:rsid w:val="00B83CBB"/>
    <w:rsid w:val="00B83DB3"/>
    <w:rsid w:val="00B83E1F"/>
    <w:rsid w:val="00B84A24"/>
    <w:rsid w:val="00B84A4E"/>
    <w:rsid w:val="00B85187"/>
    <w:rsid w:val="00B85403"/>
    <w:rsid w:val="00B85936"/>
    <w:rsid w:val="00B865E0"/>
    <w:rsid w:val="00B866C3"/>
    <w:rsid w:val="00B8687C"/>
    <w:rsid w:val="00B86AE4"/>
    <w:rsid w:val="00B86D8E"/>
    <w:rsid w:val="00B86EBF"/>
    <w:rsid w:val="00B871BD"/>
    <w:rsid w:val="00B877F4"/>
    <w:rsid w:val="00B878D7"/>
    <w:rsid w:val="00B87EC4"/>
    <w:rsid w:val="00B904F6"/>
    <w:rsid w:val="00B919FF"/>
    <w:rsid w:val="00B930B6"/>
    <w:rsid w:val="00B930C3"/>
    <w:rsid w:val="00B934B0"/>
    <w:rsid w:val="00B93DFA"/>
    <w:rsid w:val="00B9406D"/>
    <w:rsid w:val="00B94B95"/>
    <w:rsid w:val="00B955AC"/>
    <w:rsid w:val="00B96237"/>
    <w:rsid w:val="00B963C5"/>
    <w:rsid w:val="00B96AB3"/>
    <w:rsid w:val="00B971CE"/>
    <w:rsid w:val="00B9760B"/>
    <w:rsid w:val="00B976F4"/>
    <w:rsid w:val="00B97786"/>
    <w:rsid w:val="00B97ABB"/>
    <w:rsid w:val="00BA08E9"/>
    <w:rsid w:val="00BA10BD"/>
    <w:rsid w:val="00BA1268"/>
    <w:rsid w:val="00BA2025"/>
    <w:rsid w:val="00BA2419"/>
    <w:rsid w:val="00BA29AE"/>
    <w:rsid w:val="00BA2D88"/>
    <w:rsid w:val="00BA2E0F"/>
    <w:rsid w:val="00BA32B3"/>
    <w:rsid w:val="00BA3C55"/>
    <w:rsid w:val="00BA3CF9"/>
    <w:rsid w:val="00BA4217"/>
    <w:rsid w:val="00BA42AB"/>
    <w:rsid w:val="00BA5493"/>
    <w:rsid w:val="00BA59FB"/>
    <w:rsid w:val="00BA5B86"/>
    <w:rsid w:val="00BA66B2"/>
    <w:rsid w:val="00BA75E4"/>
    <w:rsid w:val="00BA7D21"/>
    <w:rsid w:val="00BABD50"/>
    <w:rsid w:val="00BB1324"/>
    <w:rsid w:val="00BB132C"/>
    <w:rsid w:val="00BB28FE"/>
    <w:rsid w:val="00BB2A73"/>
    <w:rsid w:val="00BB3246"/>
    <w:rsid w:val="00BB327D"/>
    <w:rsid w:val="00BB32E1"/>
    <w:rsid w:val="00BB3675"/>
    <w:rsid w:val="00BB3A95"/>
    <w:rsid w:val="00BB44CC"/>
    <w:rsid w:val="00BB4BBC"/>
    <w:rsid w:val="00BB5991"/>
    <w:rsid w:val="00BB6BBB"/>
    <w:rsid w:val="00BB715E"/>
    <w:rsid w:val="00BB784F"/>
    <w:rsid w:val="00BC00D9"/>
    <w:rsid w:val="00BC07CF"/>
    <w:rsid w:val="00BC0E88"/>
    <w:rsid w:val="00BC1C4E"/>
    <w:rsid w:val="00BC2546"/>
    <w:rsid w:val="00BC256E"/>
    <w:rsid w:val="00BC2BBB"/>
    <w:rsid w:val="00BC31FA"/>
    <w:rsid w:val="00BC3317"/>
    <w:rsid w:val="00BC351E"/>
    <w:rsid w:val="00BC35A1"/>
    <w:rsid w:val="00BC35FE"/>
    <w:rsid w:val="00BC390C"/>
    <w:rsid w:val="00BC44D1"/>
    <w:rsid w:val="00BC49C7"/>
    <w:rsid w:val="00BC5607"/>
    <w:rsid w:val="00BC57AC"/>
    <w:rsid w:val="00BC5CF0"/>
    <w:rsid w:val="00BC5D71"/>
    <w:rsid w:val="00BC63A4"/>
    <w:rsid w:val="00BC6A9B"/>
    <w:rsid w:val="00BC6CA5"/>
    <w:rsid w:val="00BC79AA"/>
    <w:rsid w:val="00BC7B11"/>
    <w:rsid w:val="00BC7B7E"/>
    <w:rsid w:val="00BC7E8D"/>
    <w:rsid w:val="00BD03C1"/>
    <w:rsid w:val="00BD08F1"/>
    <w:rsid w:val="00BD0AE3"/>
    <w:rsid w:val="00BD0DB2"/>
    <w:rsid w:val="00BD1556"/>
    <w:rsid w:val="00BD177B"/>
    <w:rsid w:val="00BD1AAD"/>
    <w:rsid w:val="00BD2249"/>
    <w:rsid w:val="00BD2C28"/>
    <w:rsid w:val="00BD2D9C"/>
    <w:rsid w:val="00BD35D7"/>
    <w:rsid w:val="00BD4BE6"/>
    <w:rsid w:val="00BD5190"/>
    <w:rsid w:val="00BD5379"/>
    <w:rsid w:val="00BD543A"/>
    <w:rsid w:val="00BD5AB5"/>
    <w:rsid w:val="00BD5C6A"/>
    <w:rsid w:val="00BD5F87"/>
    <w:rsid w:val="00BD669B"/>
    <w:rsid w:val="00BD6CCD"/>
    <w:rsid w:val="00BD6D57"/>
    <w:rsid w:val="00BD75B3"/>
    <w:rsid w:val="00BE0253"/>
    <w:rsid w:val="00BE0354"/>
    <w:rsid w:val="00BE05E6"/>
    <w:rsid w:val="00BE10DE"/>
    <w:rsid w:val="00BE1CE6"/>
    <w:rsid w:val="00BE1D6D"/>
    <w:rsid w:val="00BE2300"/>
    <w:rsid w:val="00BE2D0D"/>
    <w:rsid w:val="00BE3A13"/>
    <w:rsid w:val="00BE3C16"/>
    <w:rsid w:val="00BE4756"/>
    <w:rsid w:val="00BE6128"/>
    <w:rsid w:val="00BE6EBB"/>
    <w:rsid w:val="00BE6F60"/>
    <w:rsid w:val="00BE6F96"/>
    <w:rsid w:val="00BE7852"/>
    <w:rsid w:val="00BE7D3E"/>
    <w:rsid w:val="00BF03CF"/>
    <w:rsid w:val="00BF0E2E"/>
    <w:rsid w:val="00BF1983"/>
    <w:rsid w:val="00BF25EB"/>
    <w:rsid w:val="00BF38E4"/>
    <w:rsid w:val="00BF3A2E"/>
    <w:rsid w:val="00BF4209"/>
    <w:rsid w:val="00BF54EE"/>
    <w:rsid w:val="00BF57B2"/>
    <w:rsid w:val="00BF64B2"/>
    <w:rsid w:val="00BF6D77"/>
    <w:rsid w:val="00BF6DE8"/>
    <w:rsid w:val="00BF74C6"/>
    <w:rsid w:val="00BF77A6"/>
    <w:rsid w:val="00BF7868"/>
    <w:rsid w:val="00BF7CBC"/>
    <w:rsid w:val="00BF7FD3"/>
    <w:rsid w:val="00C00590"/>
    <w:rsid w:val="00C0062B"/>
    <w:rsid w:val="00C00C04"/>
    <w:rsid w:val="00C011A9"/>
    <w:rsid w:val="00C01287"/>
    <w:rsid w:val="00C012BE"/>
    <w:rsid w:val="00C01548"/>
    <w:rsid w:val="00C01A1F"/>
    <w:rsid w:val="00C01BF9"/>
    <w:rsid w:val="00C01C3D"/>
    <w:rsid w:val="00C02056"/>
    <w:rsid w:val="00C022B7"/>
    <w:rsid w:val="00C02B28"/>
    <w:rsid w:val="00C047B9"/>
    <w:rsid w:val="00C060E6"/>
    <w:rsid w:val="00C061AB"/>
    <w:rsid w:val="00C0620B"/>
    <w:rsid w:val="00C06EFA"/>
    <w:rsid w:val="00C07052"/>
    <w:rsid w:val="00C07313"/>
    <w:rsid w:val="00C07585"/>
    <w:rsid w:val="00C07CB0"/>
    <w:rsid w:val="00C10448"/>
    <w:rsid w:val="00C10545"/>
    <w:rsid w:val="00C108E5"/>
    <w:rsid w:val="00C10A7E"/>
    <w:rsid w:val="00C114A1"/>
    <w:rsid w:val="00C11764"/>
    <w:rsid w:val="00C11A61"/>
    <w:rsid w:val="00C11FC9"/>
    <w:rsid w:val="00C1251F"/>
    <w:rsid w:val="00C12520"/>
    <w:rsid w:val="00C12541"/>
    <w:rsid w:val="00C12C48"/>
    <w:rsid w:val="00C12E6C"/>
    <w:rsid w:val="00C12F94"/>
    <w:rsid w:val="00C13C92"/>
    <w:rsid w:val="00C1629C"/>
    <w:rsid w:val="00C16816"/>
    <w:rsid w:val="00C1683A"/>
    <w:rsid w:val="00C16EAA"/>
    <w:rsid w:val="00C17245"/>
    <w:rsid w:val="00C1726C"/>
    <w:rsid w:val="00C17409"/>
    <w:rsid w:val="00C1740F"/>
    <w:rsid w:val="00C177FE"/>
    <w:rsid w:val="00C17A83"/>
    <w:rsid w:val="00C20147"/>
    <w:rsid w:val="00C206D8"/>
    <w:rsid w:val="00C2099D"/>
    <w:rsid w:val="00C20A42"/>
    <w:rsid w:val="00C214B3"/>
    <w:rsid w:val="00C21ACD"/>
    <w:rsid w:val="00C2249D"/>
    <w:rsid w:val="00C227CC"/>
    <w:rsid w:val="00C22A0F"/>
    <w:rsid w:val="00C22B36"/>
    <w:rsid w:val="00C23425"/>
    <w:rsid w:val="00C23695"/>
    <w:rsid w:val="00C238C7"/>
    <w:rsid w:val="00C23A58"/>
    <w:rsid w:val="00C2455A"/>
    <w:rsid w:val="00C24DA0"/>
    <w:rsid w:val="00C24DE1"/>
    <w:rsid w:val="00C25677"/>
    <w:rsid w:val="00C267A3"/>
    <w:rsid w:val="00C273A2"/>
    <w:rsid w:val="00C27B03"/>
    <w:rsid w:val="00C27D11"/>
    <w:rsid w:val="00C3045A"/>
    <w:rsid w:val="00C30BD1"/>
    <w:rsid w:val="00C30C67"/>
    <w:rsid w:val="00C30D11"/>
    <w:rsid w:val="00C3109B"/>
    <w:rsid w:val="00C3165E"/>
    <w:rsid w:val="00C32156"/>
    <w:rsid w:val="00C329B9"/>
    <w:rsid w:val="00C32B5B"/>
    <w:rsid w:val="00C32CAB"/>
    <w:rsid w:val="00C32EF9"/>
    <w:rsid w:val="00C32F7F"/>
    <w:rsid w:val="00C3334B"/>
    <w:rsid w:val="00C3352E"/>
    <w:rsid w:val="00C33DB2"/>
    <w:rsid w:val="00C33EFF"/>
    <w:rsid w:val="00C34662"/>
    <w:rsid w:val="00C3489E"/>
    <w:rsid w:val="00C34D1B"/>
    <w:rsid w:val="00C355F8"/>
    <w:rsid w:val="00C35E88"/>
    <w:rsid w:val="00C3659E"/>
    <w:rsid w:val="00C36C74"/>
    <w:rsid w:val="00C375D5"/>
    <w:rsid w:val="00C37707"/>
    <w:rsid w:val="00C379C3"/>
    <w:rsid w:val="00C37B0D"/>
    <w:rsid w:val="00C37FF3"/>
    <w:rsid w:val="00C405A7"/>
    <w:rsid w:val="00C4152A"/>
    <w:rsid w:val="00C41B9D"/>
    <w:rsid w:val="00C42214"/>
    <w:rsid w:val="00C429CD"/>
    <w:rsid w:val="00C42B6C"/>
    <w:rsid w:val="00C42C72"/>
    <w:rsid w:val="00C434F5"/>
    <w:rsid w:val="00C4383B"/>
    <w:rsid w:val="00C44219"/>
    <w:rsid w:val="00C44B92"/>
    <w:rsid w:val="00C450F1"/>
    <w:rsid w:val="00C45D49"/>
    <w:rsid w:val="00C46879"/>
    <w:rsid w:val="00C46B21"/>
    <w:rsid w:val="00C47811"/>
    <w:rsid w:val="00C47CDF"/>
    <w:rsid w:val="00C50668"/>
    <w:rsid w:val="00C50766"/>
    <w:rsid w:val="00C50DC7"/>
    <w:rsid w:val="00C50E26"/>
    <w:rsid w:val="00C50E55"/>
    <w:rsid w:val="00C50F8A"/>
    <w:rsid w:val="00C5162C"/>
    <w:rsid w:val="00C5188A"/>
    <w:rsid w:val="00C51A5A"/>
    <w:rsid w:val="00C520AD"/>
    <w:rsid w:val="00C52AC4"/>
    <w:rsid w:val="00C52E4D"/>
    <w:rsid w:val="00C54B79"/>
    <w:rsid w:val="00C55862"/>
    <w:rsid w:val="00C56566"/>
    <w:rsid w:val="00C56C7D"/>
    <w:rsid w:val="00C56E4F"/>
    <w:rsid w:val="00C57047"/>
    <w:rsid w:val="00C57206"/>
    <w:rsid w:val="00C57BE4"/>
    <w:rsid w:val="00C603D8"/>
    <w:rsid w:val="00C604B5"/>
    <w:rsid w:val="00C6072A"/>
    <w:rsid w:val="00C608FC"/>
    <w:rsid w:val="00C60A09"/>
    <w:rsid w:val="00C612E1"/>
    <w:rsid w:val="00C61B7C"/>
    <w:rsid w:val="00C6204D"/>
    <w:rsid w:val="00C63809"/>
    <w:rsid w:val="00C642DB"/>
    <w:rsid w:val="00C64E83"/>
    <w:rsid w:val="00C65769"/>
    <w:rsid w:val="00C6588B"/>
    <w:rsid w:val="00C6590B"/>
    <w:rsid w:val="00C65B02"/>
    <w:rsid w:val="00C6698A"/>
    <w:rsid w:val="00C669F5"/>
    <w:rsid w:val="00C66B9A"/>
    <w:rsid w:val="00C70463"/>
    <w:rsid w:val="00C705A9"/>
    <w:rsid w:val="00C70F71"/>
    <w:rsid w:val="00C71D02"/>
    <w:rsid w:val="00C71F46"/>
    <w:rsid w:val="00C720A0"/>
    <w:rsid w:val="00C7278E"/>
    <w:rsid w:val="00C7432D"/>
    <w:rsid w:val="00C74BF8"/>
    <w:rsid w:val="00C74F6F"/>
    <w:rsid w:val="00C75660"/>
    <w:rsid w:val="00C764C4"/>
    <w:rsid w:val="00C769CC"/>
    <w:rsid w:val="00C76A71"/>
    <w:rsid w:val="00C76F8A"/>
    <w:rsid w:val="00C8004B"/>
    <w:rsid w:val="00C80A04"/>
    <w:rsid w:val="00C80B95"/>
    <w:rsid w:val="00C80C54"/>
    <w:rsid w:val="00C80D5E"/>
    <w:rsid w:val="00C817DD"/>
    <w:rsid w:val="00C81C54"/>
    <w:rsid w:val="00C8287E"/>
    <w:rsid w:val="00C8297C"/>
    <w:rsid w:val="00C837CF"/>
    <w:rsid w:val="00C83C8D"/>
    <w:rsid w:val="00C844F9"/>
    <w:rsid w:val="00C84B5E"/>
    <w:rsid w:val="00C84CA5"/>
    <w:rsid w:val="00C850FB"/>
    <w:rsid w:val="00C8579F"/>
    <w:rsid w:val="00C85CAA"/>
    <w:rsid w:val="00C85DA3"/>
    <w:rsid w:val="00C863CA"/>
    <w:rsid w:val="00C868F5"/>
    <w:rsid w:val="00C8788F"/>
    <w:rsid w:val="00C87CE6"/>
    <w:rsid w:val="00C87FB5"/>
    <w:rsid w:val="00C90570"/>
    <w:rsid w:val="00C90FFE"/>
    <w:rsid w:val="00C91621"/>
    <w:rsid w:val="00C917C5"/>
    <w:rsid w:val="00C91A57"/>
    <w:rsid w:val="00C91AF4"/>
    <w:rsid w:val="00C921A2"/>
    <w:rsid w:val="00C9298F"/>
    <w:rsid w:val="00C92A91"/>
    <w:rsid w:val="00C93206"/>
    <w:rsid w:val="00C941A7"/>
    <w:rsid w:val="00C944A3"/>
    <w:rsid w:val="00C94540"/>
    <w:rsid w:val="00C952B0"/>
    <w:rsid w:val="00C96581"/>
    <w:rsid w:val="00C96725"/>
    <w:rsid w:val="00C96DD4"/>
    <w:rsid w:val="00C9702B"/>
    <w:rsid w:val="00C978AC"/>
    <w:rsid w:val="00CA02D6"/>
    <w:rsid w:val="00CA0DB6"/>
    <w:rsid w:val="00CA1A4E"/>
    <w:rsid w:val="00CA239A"/>
    <w:rsid w:val="00CA2564"/>
    <w:rsid w:val="00CA2AED"/>
    <w:rsid w:val="00CA2D91"/>
    <w:rsid w:val="00CA2D9B"/>
    <w:rsid w:val="00CA2F99"/>
    <w:rsid w:val="00CA3872"/>
    <w:rsid w:val="00CA39D5"/>
    <w:rsid w:val="00CA404C"/>
    <w:rsid w:val="00CA4117"/>
    <w:rsid w:val="00CA5FE4"/>
    <w:rsid w:val="00CA6DB8"/>
    <w:rsid w:val="00CA7358"/>
    <w:rsid w:val="00CA7DC2"/>
    <w:rsid w:val="00CB00BD"/>
    <w:rsid w:val="00CB0F14"/>
    <w:rsid w:val="00CB0F71"/>
    <w:rsid w:val="00CB1190"/>
    <w:rsid w:val="00CB17BA"/>
    <w:rsid w:val="00CB1824"/>
    <w:rsid w:val="00CB1A90"/>
    <w:rsid w:val="00CB205A"/>
    <w:rsid w:val="00CB21C0"/>
    <w:rsid w:val="00CB235B"/>
    <w:rsid w:val="00CB2741"/>
    <w:rsid w:val="00CB2C4D"/>
    <w:rsid w:val="00CB3AB1"/>
    <w:rsid w:val="00CB3C16"/>
    <w:rsid w:val="00CB3DFB"/>
    <w:rsid w:val="00CB3FEE"/>
    <w:rsid w:val="00CB4B75"/>
    <w:rsid w:val="00CB4F42"/>
    <w:rsid w:val="00CB50AA"/>
    <w:rsid w:val="00CB52B6"/>
    <w:rsid w:val="00CB551B"/>
    <w:rsid w:val="00CB56DC"/>
    <w:rsid w:val="00CB587E"/>
    <w:rsid w:val="00CB611E"/>
    <w:rsid w:val="00CB6539"/>
    <w:rsid w:val="00CB6DED"/>
    <w:rsid w:val="00CB7499"/>
    <w:rsid w:val="00CB760F"/>
    <w:rsid w:val="00CB76D7"/>
    <w:rsid w:val="00CB7714"/>
    <w:rsid w:val="00CB79E1"/>
    <w:rsid w:val="00CB79F2"/>
    <w:rsid w:val="00CB7B2C"/>
    <w:rsid w:val="00CB7E8B"/>
    <w:rsid w:val="00CC02B1"/>
    <w:rsid w:val="00CC0F2E"/>
    <w:rsid w:val="00CC196B"/>
    <w:rsid w:val="00CC1AC8"/>
    <w:rsid w:val="00CC1CD1"/>
    <w:rsid w:val="00CC250A"/>
    <w:rsid w:val="00CC2515"/>
    <w:rsid w:val="00CC2610"/>
    <w:rsid w:val="00CC2695"/>
    <w:rsid w:val="00CC273C"/>
    <w:rsid w:val="00CC33A8"/>
    <w:rsid w:val="00CC37B2"/>
    <w:rsid w:val="00CC3D75"/>
    <w:rsid w:val="00CC44FA"/>
    <w:rsid w:val="00CC45F0"/>
    <w:rsid w:val="00CC4A15"/>
    <w:rsid w:val="00CC5306"/>
    <w:rsid w:val="00CC599E"/>
    <w:rsid w:val="00CC6CC1"/>
    <w:rsid w:val="00CC6E21"/>
    <w:rsid w:val="00CC6E61"/>
    <w:rsid w:val="00CC7E88"/>
    <w:rsid w:val="00CD023E"/>
    <w:rsid w:val="00CD05FD"/>
    <w:rsid w:val="00CD0A1B"/>
    <w:rsid w:val="00CD1069"/>
    <w:rsid w:val="00CD116E"/>
    <w:rsid w:val="00CD11F6"/>
    <w:rsid w:val="00CD12B4"/>
    <w:rsid w:val="00CD1388"/>
    <w:rsid w:val="00CD2CB1"/>
    <w:rsid w:val="00CD2CEE"/>
    <w:rsid w:val="00CD31C1"/>
    <w:rsid w:val="00CD3562"/>
    <w:rsid w:val="00CD3887"/>
    <w:rsid w:val="00CD58B1"/>
    <w:rsid w:val="00CD6A73"/>
    <w:rsid w:val="00CD7D76"/>
    <w:rsid w:val="00CE0371"/>
    <w:rsid w:val="00CE09ED"/>
    <w:rsid w:val="00CE0E5A"/>
    <w:rsid w:val="00CE10DB"/>
    <w:rsid w:val="00CE10EB"/>
    <w:rsid w:val="00CE13AE"/>
    <w:rsid w:val="00CE1AA4"/>
    <w:rsid w:val="00CE22CC"/>
    <w:rsid w:val="00CE2360"/>
    <w:rsid w:val="00CE2594"/>
    <w:rsid w:val="00CE265C"/>
    <w:rsid w:val="00CE3204"/>
    <w:rsid w:val="00CE3260"/>
    <w:rsid w:val="00CE36EF"/>
    <w:rsid w:val="00CE3734"/>
    <w:rsid w:val="00CE3ABB"/>
    <w:rsid w:val="00CE3E1E"/>
    <w:rsid w:val="00CE432B"/>
    <w:rsid w:val="00CE4713"/>
    <w:rsid w:val="00CE498F"/>
    <w:rsid w:val="00CE4FE1"/>
    <w:rsid w:val="00CE529E"/>
    <w:rsid w:val="00CE5321"/>
    <w:rsid w:val="00CE5B58"/>
    <w:rsid w:val="00CE5B80"/>
    <w:rsid w:val="00CE5E75"/>
    <w:rsid w:val="00CE6B14"/>
    <w:rsid w:val="00CE73D7"/>
    <w:rsid w:val="00CE76FC"/>
    <w:rsid w:val="00CE7A4B"/>
    <w:rsid w:val="00CE7B0C"/>
    <w:rsid w:val="00CE7B93"/>
    <w:rsid w:val="00CF0622"/>
    <w:rsid w:val="00CF0EE9"/>
    <w:rsid w:val="00CF0FE2"/>
    <w:rsid w:val="00CF10AB"/>
    <w:rsid w:val="00CF12AD"/>
    <w:rsid w:val="00CF1DE5"/>
    <w:rsid w:val="00CF25AE"/>
    <w:rsid w:val="00CF29B6"/>
    <w:rsid w:val="00CF2B87"/>
    <w:rsid w:val="00CF35BC"/>
    <w:rsid w:val="00CF3FB4"/>
    <w:rsid w:val="00CF4672"/>
    <w:rsid w:val="00CF4B54"/>
    <w:rsid w:val="00CF4CAB"/>
    <w:rsid w:val="00CF5639"/>
    <w:rsid w:val="00CF5FF7"/>
    <w:rsid w:val="00CF63B4"/>
    <w:rsid w:val="00CF658A"/>
    <w:rsid w:val="00CF660C"/>
    <w:rsid w:val="00CF6F07"/>
    <w:rsid w:val="00CF73BC"/>
    <w:rsid w:val="00CF7860"/>
    <w:rsid w:val="00CF7AC7"/>
    <w:rsid w:val="00CF7DDD"/>
    <w:rsid w:val="00CF7DF7"/>
    <w:rsid w:val="00D00B67"/>
    <w:rsid w:val="00D00E16"/>
    <w:rsid w:val="00D00E88"/>
    <w:rsid w:val="00D012D1"/>
    <w:rsid w:val="00D01430"/>
    <w:rsid w:val="00D0145F"/>
    <w:rsid w:val="00D014DF"/>
    <w:rsid w:val="00D021E9"/>
    <w:rsid w:val="00D02329"/>
    <w:rsid w:val="00D0264D"/>
    <w:rsid w:val="00D03182"/>
    <w:rsid w:val="00D032CA"/>
    <w:rsid w:val="00D03840"/>
    <w:rsid w:val="00D0420E"/>
    <w:rsid w:val="00D04803"/>
    <w:rsid w:val="00D04A25"/>
    <w:rsid w:val="00D04E6F"/>
    <w:rsid w:val="00D0540B"/>
    <w:rsid w:val="00D055A5"/>
    <w:rsid w:val="00D05BC7"/>
    <w:rsid w:val="00D05D4D"/>
    <w:rsid w:val="00D05E98"/>
    <w:rsid w:val="00D0619C"/>
    <w:rsid w:val="00D06400"/>
    <w:rsid w:val="00D06551"/>
    <w:rsid w:val="00D07166"/>
    <w:rsid w:val="00D0731F"/>
    <w:rsid w:val="00D075E8"/>
    <w:rsid w:val="00D102BB"/>
    <w:rsid w:val="00D10E00"/>
    <w:rsid w:val="00D11055"/>
    <w:rsid w:val="00D11D54"/>
    <w:rsid w:val="00D12302"/>
    <w:rsid w:val="00D12431"/>
    <w:rsid w:val="00D130BD"/>
    <w:rsid w:val="00D13411"/>
    <w:rsid w:val="00D13D9C"/>
    <w:rsid w:val="00D13ED2"/>
    <w:rsid w:val="00D146E3"/>
    <w:rsid w:val="00D1574B"/>
    <w:rsid w:val="00D15BB4"/>
    <w:rsid w:val="00D15DA5"/>
    <w:rsid w:val="00D1623D"/>
    <w:rsid w:val="00D16798"/>
    <w:rsid w:val="00D1695D"/>
    <w:rsid w:val="00D16C3F"/>
    <w:rsid w:val="00D16E99"/>
    <w:rsid w:val="00D1709B"/>
    <w:rsid w:val="00D17326"/>
    <w:rsid w:val="00D1733B"/>
    <w:rsid w:val="00D201A3"/>
    <w:rsid w:val="00D210FB"/>
    <w:rsid w:val="00D2151D"/>
    <w:rsid w:val="00D21D85"/>
    <w:rsid w:val="00D22FE8"/>
    <w:rsid w:val="00D23045"/>
    <w:rsid w:val="00D231EA"/>
    <w:rsid w:val="00D2320C"/>
    <w:rsid w:val="00D235B8"/>
    <w:rsid w:val="00D236B6"/>
    <w:rsid w:val="00D23877"/>
    <w:rsid w:val="00D24D15"/>
    <w:rsid w:val="00D24D7E"/>
    <w:rsid w:val="00D24FC6"/>
    <w:rsid w:val="00D2531C"/>
    <w:rsid w:val="00D256FA"/>
    <w:rsid w:val="00D25DFC"/>
    <w:rsid w:val="00D25E3A"/>
    <w:rsid w:val="00D2642E"/>
    <w:rsid w:val="00D2681D"/>
    <w:rsid w:val="00D2685A"/>
    <w:rsid w:val="00D2694D"/>
    <w:rsid w:val="00D26ED6"/>
    <w:rsid w:val="00D27118"/>
    <w:rsid w:val="00D2750C"/>
    <w:rsid w:val="00D27CF2"/>
    <w:rsid w:val="00D30050"/>
    <w:rsid w:val="00D30364"/>
    <w:rsid w:val="00D31546"/>
    <w:rsid w:val="00D31686"/>
    <w:rsid w:val="00D32613"/>
    <w:rsid w:val="00D32659"/>
    <w:rsid w:val="00D3276C"/>
    <w:rsid w:val="00D32A4E"/>
    <w:rsid w:val="00D32ACF"/>
    <w:rsid w:val="00D33209"/>
    <w:rsid w:val="00D33651"/>
    <w:rsid w:val="00D3437B"/>
    <w:rsid w:val="00D34CD2"/>
    <w:rsid w:val="00D352C5"/>
    <w:rsid w:val="00D35465"/>
    <w:rsid w:val="00D355AE"/>
    <w:rsid w:val="00D358B3"/>
    <w:rsid w:val="00D378C6"/>
    <w:rsid w:val="00D37BDE"/>
    <w:rsid w:val="00D4009B"/>
    <w:rsid w:val="00D40E20"/>
    <w:rsid w:val="00D40E24"/>
    <w:rsid w:val="00D41279"/>
    <w:rsid w:val="00D413EA"/>
    <w:rsid w:val="00D41B42"/>
    <w:rsid w:val="00D425C1"/>
    <w:rsid w:val="00D42736"/>
    <w:rsid w:val="00D42DA0"/>
    <w:rsid w:val="00D435F7"/>
    <w:rsid w:val="00D43AD2"/>
    <w:rsid w:val="00D44664"/>
    <w:rsid w:val="00D446B4"/>
    <w:rsid w:val="00D45329"/>
    <w:rsid w:val="00D45650"/>
    <w:rsid w:val="00D45CD4"/>
    <w:rsid w:val="00D45D5B"/>
    <w:rsid w:val="00D45F81"/>
    <w:rsid w:val="00D460CF"/>
    <w:rsid w:val="00D463C9"/>
    <w:rsid w:val="00D46833"/>
    <w:rsid w:val="00D4734D"/>
    <w:rsid w:val="00D50911"/>
    <w:rsid w:val="00D510F9"/>
    <w:rsid w:val="00D516AC"/>
    <w:rsid w:val="00D518D8"/>
    <w:rsid w:val="00D51C93"/>
    <w:rsid w:val="00D5224A"/>
    <w:rsid w:val="00D5227F"/>
    <w:rsid w:val="00D5262F"/>
    <w:rsid w:val="00D52BFA"/>
    <w:rsid w:val="00D52C88"/>
    <w:rsid w:val="00D52DF7"/>
    <w:rsid w:val="00D538A3"/>
    <w:rsid w:val="00D53F67"/>
    <w:rsid w:val="00D54023"/>
    <w:rsid w:val="00D540DC"/>
    <w:rsid w:val="00D54D9C"/>
    <w:rsid w:val="00D55747"/>
    <w:rsid w:val="00D55841"/>
    <w:rsid w:val="00D55C47"/>
    <w:rsid w:val="00D55EA8"/>
    <w:rsid w:val="00D56DDB"/>
    <w:rsid w:val="00D577DA"/>
    <w:rsid w:val="00D57CED"/>
    <w:rsid w:val="00D600D5"/>
    <w:rsid w:val="00D60659"/>
    <w:rsid w:val="00D60E2F"/>
    <w:rsid w:val="00D60F00"/>
    <w:rsid w:val="00D61893"/>
    <w:rsid w:val="00D61B21"/>
    <w:rsid w:val="00D62106"/>
    <w:rsid w:val="00D62394"/>
    <w:rsid w:val="00D624DD"/>
    <w:rsid w:val="00D627B5"/>
    <w:rsid w:val="00D628B9"/>
    <w:rsid w:val="00D62AA4"/>
    <w:rsid w:val="00D62B88"/>
    <w:rsid w:val="00D63358"/>
    <w:rsid w:val="00D63CBC"/>
    <w:rsid w:val="00D6517E"/>
    <w:rsid w:val="00D6680F"/>
    <w:rsid w:val="00D673A2"/>
    <w:rsid w:val="00D67EA0"/>
    <w:rsid w:val="00D709F0"/>
    <w:rsid w:val="00D70E88"/>
    <w:rsid w:val="00D711B7"/>
    <w:rsid w:val="00D71434"/>
    <w:rsid w:val="00D71559"/>
    <w:rsid w:val="00D71A67"/>
    <w:rsid w:val="00D71B82"/>
    <w:rsid w:val="00D71F32"/>
    <w:rsid w:val="00D731B3"/>
    <w:rsid w:val="00D7393C"/>
    <w:rsid w:val="00D739DD"/>
    <w:rsid w:val="00D73D71"/>
    <w:rsid w:val="00D74AC8"/>
    <w:rsid w:val="00D74ECC"/>
    <w:rsid w:val="00D75046"/>
    <w:rsid w:val="00D75428"/>
    <w:rsid w:val="00D755DA"/>
    <w:rsid w:val="00D757CD"/>
    <w:rsid w:val="00D75B51"/>
    <w:rsid w:val="00D75C71"/>
    <w:rsid w:val="00D764DB"/>
    <w:rsid w:val="00D7655A"/>
    <w:rsid w:val="00D768C4"/>
    <w:rsid w:val="00D769DD"/>
    <w:rsid w:val="00D776C0"/>
    <w:rsid w:val="00D777EC"/>
    <w:rsid w:val="00D77821"/>
    <w:rsid w:val="00D778C1"/>
    <w:rsid w:val="00D8032C"/>
    <w:rsid w:val="00D806B8"/>
    <w:rsid w:val="00D80C3D"/>
    <w:rsid w:val="00D82256"/>
    <w:rsid w:val="00D82EF1"/>
    <w:rsid w:val="00D8312C"/>
    <w:rsid w:val="00D831A6"/>
    <w:rsid w:val="00D83CC0"/>
    <w:rsid w:val="00D84030"/>
    <w:rsid w:val="00D84221"/>
    <w:rsid w:val="00D8429C"/>
    <w:rsid w:val="00D84E93"/>
    <w:rsid w:val="00D853A2"/>
    <w:rsid w:val="00D856AE"/>
    <w:rsid w:val="00D8582A"/>
    <w:rsid w:val="00D85986"/>
    <w:rsid w:val="00D859D2"/>
    <w:rsid w:val="00D87837"/>
    <w:rsid w:val="00D87D44"/>
    <w:rsid w:val="00D9004A"/>
    <w:rsid w:val="00D901E7"/>
    <w:rsid w:val="00D9022B"/>
    <w:rsid w:val="00D90676"/>
    <w:rsid w:val="00D90E42"/>
    <w:rsid w:val="00D91397"/>
    <w:rsid w:val="00D91560"/>
    <w:rsid w:val="00D915F2"/>
    <w:rsid w:val="00D9199A"/>
    <w:rsid w:val="00D91C77"/>
    <w:rsid w:val="00D91CAA"/>
    <w:rsid w:val="00D9224F"/>
    <w:rsid w:val="00D92572"/>
    <w:rsid w:val="00D92664"/>
    <w:rsid w:val="00D932EA"/>
    <w:rsid w:val="00D9431B"/>
    <w:rsid w:val="00D94D6D"/>
    <w:rsid w:val="00D94E60"/>
    <w:rsid w:val="00D94F74"/>
    <w:rsid w:val="00D95129"/>
    <w:rsid w:val="00D953B9"/>
    <w:rsid w:val="00D95847"/>
    <w:rsid w:val="00D95AD8"/>
    <w:rsid w:val="00D96144"/>
    <w:rsid w:val="00D96736"/>
    <w:rsid w:val="00D96E5A"/>
    <w:rsid w:val="00D9759E"/>
    <w:rsid w:val="00D97B8A"/>
    <w:rsid w:val="00DA03E8"/>
    <w:rsid w:val="00DA08D3"/>
    <w:rsid w:val="00DA15FB"/>
    <w:rsid w:val="00DA1C6A"/>
    <w:rsid w:val="00DA21FF"/>
    <w:rsid w:val="00DA224B"/>
    <w:rsid w:val="00DA2A7F"/>
    <w:rsid w:val="00DA2F8B"/>
    <w:rsid w:val="00DA3582"/>
    <w:rsid w:val="00DA40E2"/>
    <w:rsid w:val="00DA47C3"/>
    <w:rsid w:val="00DA4958"/>
    <w:rsid w:val="00DA49FD"/>
    <w:rsid w:val="00DA4E9A"/>
    <w:rsid w:val="00DA4EAF"/>
    <w:rsid w:val="00DA4F74"/>
    <w:rsid w:val="00DA5807"/>
    <w:rsid w:val="00DA5CDA"/>
    <w:rsid w:val="00DA5F6C"/>
    <w:rsid w:val="00DA65E7"/>
    <w:rsid w:val="00DA6756"/>
    <w:rsid w:val="00DA67D2"/>
    <w:rsid w:val="00DA6870"/>
    <w:rsid w:val="00DA7627"/>
    <w:rsid w:val="00DA79A7"/>
    <w:rsid w:val="00DB0BDF"/>
    <w:rsid w:val="00DB1047"/>
    <w:rsid w:val="00DB113C"/>
    <w:rsid w:val="00DB1BA3"/>
    <w:rsid w:val="00DB2224"/>
    <w:rsid w:val="00DB2461"/>
    <w:rsid w:val="00DB2E9E"/>
    <w:rsid w:val="00DB3158"/>
    <w:rsid w:val="00DB3850"/>
    <w:rsid w:val="00DB406F"/>
    <w:rsid w:val="00DB4A5E"/>
    <w:rsid w:val="00DB53C8"/>
    <w:rsid w:val="00DB5871"/>
    <w:rsid w:val="00DB5FCB"/>
    <w:rsid w:val="00DB674A"/>
    <w:rsid w:val="00DB67A9"/>
    <w:rsid w:val="00DB6B8C"/>
    <w:rsid w:val="00DB72F0"/>
    <w:rsid w:val="00DC1075"/>
    <w:rsid w:val="00DC1266"/>
    <w:rsid w:val="00DC1919"/>
    <w:rsid w:val="00DC1E54"/>
    <w:rsid w:val="00DC49F0"/>
    <w:rsid w:val="00DC527A"/>
    <w:rsid w:val="00DC58E0"/>
    <w:rsid w:val="00DC7B73"/>
    <w:rsid w:val="00DD0AC0"/>
    <w:rsid w:val="00DD1BBB"/>
    <w:rsid w:val="00DD1BC0"/>
    <w:rsid w:val="00DD3003"/>
    <w:rsid w:val="00DD30A2"/>
    <w:rsid w:val="00DD37F6"/>
    <w:rsid w:val="00DD3EC3"/>
    <w:rsid w:val="00DD5176"/>
    <w:rsid w:val="00DD54AD"/>
    <w:rsid w:val="00DD579E"/>
    <w:rsid w:val="00DD6175"/>
    <w:rsid w:val="00DD643B"/>
    <w:rsid w:val="00DD643F"/>
    <w:rsid w:val="00DD6594"/>
    <w:rsid w:val="00DD6A33"/>
    <w:rsid w:val="00DD6E49"/>
    <w:rsid w:val="00DD754A"/>
    <w:rsid w:val="00DD7552"/>
    <w:rsid w:val="00DD76EE"/>
    <w:rsid w:val="00DD7ACC"/>
    <w:rsid w:val="00DE0358"/>
    <w:rsid w:val="00DE0A66"/>
    <w:rsid w:val="00DE11F7"/>
    <w:rsid w:val="00DE13EA"/>
    <w:rsid w:val="00DE15E4"/>
    <w:rsid w:val="00DE1900"/>
    <w:rsid w:val="00DE1F5E"/>
    <w:rsid w:val="00DE2560"/>
    <w:rsid w:val="00DE307A"/>
    <w:rsid w:val="00DE347A"/>
    <w:rsid w:val="00DE3999"/>
    <w:rsid w:val="00DE3D10"/>
    <w:rsid w:val="00DE47D0"/>
    <w:rsid w:val="00DE4B88"/>
    <w:rsid w:val="00DE5CC1"/>
    <w:rsid w:val="00DE631D"/>
    <w:rsid w:val="00DE6FB1"/>
    <w:rsid w:val="00DE731E"/>
    <w:rsid w:val="00DE7BCB"/>
    <w:rsid w:val="00DE7CB4"/>
    <w:rsid w:val="00DF057C"/>
    <w:rsid w:val="00DF0D20"/>
    <w:rsid w:val="00DF1737"/>
    <w:rsid w:val="00DF1D52"/>
    <w:rsid w:val="00DF1E28"/>
    <w:rsid w:val="00DF1EB7"/>
    <w:rsid w:val="00DF2099"/>
    <w:rsid w:val="00DF252C"/>
    <w:rsid w:val="00DF2CC1"/>
    <w:rsid w:val="00DF40F3"/>
    <w:rsid w:val="00DF4334"/>
    <w:rsid w:val="00DF498E"/>
    <w:rsid w:val="00DF4D70"/>
    <w:rsid w:val="00DF5904"/>
    <w:rsid w:val="00DF5CFF"/>
    <w:rsid w:val="00DF60A2"/>
    <w:rsid w:val="00DF62FD"/>
    <w:rsid w:val="00DF6705"/>
    <w:rsid w:val="00DF6A70"/>
    <w:rsid w:val="00DF718C"/>
    <w:rsid w:val="00DF7AD9"/>
    <w:rsid w:val="00DF7B0D"/>
    <w:rsid w:val="00E006BE"/>
    <w:rsid w:val="00E00968"/>
    <w:rsid w:val="00E00BCA"/>
    <w:rsid w:val="00E01F1C"/>
    <w:rsid w:val="00E02016"/>
    <w:rsid w:val="00E0201B"/>
    <w:rsid w:val="00E0265D"/>
    <w:rsid w:val="00E02B90"/>
    <w:rsid w:val="00E04376"/>
    <w:rsid w:val="00E0437B"/>
    <w:rsid w:val="00E046B2"/>
    <w:rsid w:val="00E04B38"/>
    <w:rsid w:val="00E04E23"/>
    <w:rsid w:val="00E07A1A"/>
    <w:rsid w:val="00E07B9F"/>
    <w:rsid w:val="00E104CD"/>
    <w:rsid w:val="00E10753"/>
    <w:rsid w:val="00E1097D"/>
    <w:rsid w:val="00E10A3B"/>
    <w:rsid w:val="00E10FF9"/>
    <w:rsid w:val="00E11EBC"/>
    <w:rsid w:val="00E13026"/>
    <w:rsid w:val="00E133E1"/>
    <w:rsid w:val="00E1426E"/>
    <w:rsid w:val="00E143A0"/>
    <w:rsid w:val="00E14B12"/>
    <w:rsid w:val="00E157E2"/>
    <w:rsid w:val="00E15FF6"/>
    <w:rsid w:val="00E163C4"/>
    <w:rsid w:val="00E16922"/>
    <w:rsid w:val="00E16AF0"/>
    <w:rsid w:val="00E170E4"/>
    <w:rsid w:val="00E171A6"/>
    <w:rsid w:val="00E2044F"/>
    <w:rsid w:val="00E205D8"/>
    <w:rsid w:val="00E20932"/>
    <w:rsid w:val="00E20A21"/>
    <w:rsid w:val="00E20DFA"/>
    <w:rsid w:val="00E21500"/>
    <w:rsid w:val="00E21AEF"/>
    <w:rsid w:val="00E221D6"/>
    <w:rsid w:val="00E223E2"/>
    <w:rsid w:val="00E23264"/>
    <w:rsid w:val="00E23472"/>
    <w:rsid w:val="00E2363C"/>
    <w:rsid w:val="00E238A5"/>
    <w:rsid w:val="00E238D0"/>
    <w:rsid w:val="00E24324"/>
    <w:rsid w:val="00E246CA"/>
    <w:rsid w:val="00E24AF3"/>
    <w:rsid w:val="00E24C16"/>
    <w:rsid w:val="00E25B88"/>
    <w:rsid w:val="00E25C18"/>
    <w:rsid w:val="00E26222"/>
    <w:rsid w:val="00E27715"/>
    <w:rsid w:val="00E30EBC"/>
    <w:rsid w:val="00E315ED"/>
    <w:rsid w:val="00E31A00"/>
    <w:rsid w:val="00E327A0"/>
    <w:rsid w:val="00E335FC"/>
    <w:rsid w:val="00E33F11"/>
    <w:rsid w:val="00E34809"/>
    <w:rsid w:val="00E3544D"/>
    <w:rsid w:val="00E354B5"/>
    <w:rsid w:val="00E35866"/>
    <w:rsid w:val="00E360DD"/>
    <w:rsid w:val="00E3627A"/>
    <w:rsid w:val="00E36340"/>
    <w:rsid w:val="00E36E43"/>
    <w:rsid w:val="00E371C1"/>
    <w:rsid w:val="00E37C44"/>
    <w:rsid w:val="00E37CA6"/>
    <w:rsid w:val="00E37DA7"/>
    <w:rsid w:val="00E401E4"/>
    <w:rsid w:val="00E4064F"/>
    <w:rsid w:val="00E40AF6"/>
    <w:rsid w:val="00E40DC7"/>
    <w:rsid w:val="00E4115C"/>
    <w:rsid w:val="00E411F0"/>
    <w:rsid w:val="00E415A2"/>
    <w:rsid w:val="00E41BCF"/>
    <w:rsid w:val="00E41DEE"/>
    <w:rsid w:val="00E422F8"/>
    <w:rsid w:val="00E43C17"/>
    <w:rsid w:val="00E440A5"/>
    <w:rsid w:val="00E44219"/>
    <w:rsid w:val="00E444C5"/>
    <w:rsid w:val="00E44607"/>
    <w:rsid w:val="00E45C66"/>
    <w:rsid w:val="00E47306"/>
    <w:rsid w:val="00E50BBB"/>
    <w:rsid w:val="00E5152B"/>
    <w:rsid w:val="00E515EF"/>
    <w:rsid w:val="00E519FF"/>
    <w:rsid w:val="00E51B5E"/>
    <w:rsid w:val="00E51F4C"/>
    <w:rsid w:val="00E5260B"/>
    <w:rsid w:val="00E52D4E"/>
    <w:rsid w:val="00E52D97"/>
    <w:rsid w:val="00E53AC4"/>
    <w:rsid w:val="00E546E0"/>
    <w:rsid w:val="00E54B0E"/>
    <w:rsid w:val="00E55552"/>
    <w:rsid w:val="00E55A0A"/>
    <w:rsid w:val="00E56414"/>
    <w:rsid w:val="00E5705E"/>
    <w:rsid w:val="00E570F6"/>
    <w:rsid w:val="00E57324"/>
    <w:rsid w:val="00E57EDC"/>
    <w:rsid w:val="00E60320"/>
    <w:rsid w:val="00E60335"/>
    <w:rsid w:val="00E603AB"/>
    <w:rsid w:val="00E6069F"/>
    <w:rsid w:val="00E614EE"/>
    <w:rsid w:val="00E618AF"/>
    <w:rsid w:val="00E61E6D"/>
    <w:rsid w:val="00E62C54"/>
    <w:rsid w:val="00E63073"/>
    <w:rsid w:val="00E63900"/>
    <w:rsid w:val="00E63FAE"/>
    <w:rsid w:val="00E6474D"/>
    <w:rsid w:val="00E64CCC"/>
    <w:rsid w:val="00E6554A"/>
    <w:rsid w:val="00E65D97"/>
    <w:rsid w:val="00E663C9"/>
    <w:rsid w:val="00E66803"/>
    <w:rsid w:val="00E66918"/>
    <w:rsid w:val="00E66EF9"/>
    <w:rsid w:val="00E66FB5"/>
    <w:rsid w:val="00E6778E"/>
    <w:rsid w:val="00E67925"/>
    <w:rsid w:val="00E6795A"/>
    <w:rsid w:val="00E70455"/>
    <w:rsid w:val="00E70F0D"/>
    <w:rsid w:val="00E711ED"/>
    <w:rsid w:val="00E71358"/>
    <w:rsid w:val="00E714F2"/>
    <w:rsid w:val="00E71825"/>
    <w:rsid w:val="00E719DE"/>
    <w:rsid w:val="00E72153"/>
    <w:rsid w:val="00E72256"/>
    <w:rsid w:val="00E722C0"/>
    <w:rsid w:val="00E7258F"/>
    <w:rsid w:val="00E729B1"/>
    <w:rsid w:val="00E734BE"/>
    <w:rsid w:val="00E734D0"/>
    <w:rsid w:val="00E7363E"/>
    <w:rsid w:val="00E73A0D"/>
    <w:rsid w:val="00E73AD1"/>
    <w:rsid w:val="00E74A6B"/>
    <w:rsid w:val="00E7512B"/>
    <w:rsid w:val="00E75296"/>
    <w:rsid w:val="00E7622B"/>
    <w:rsid w:val="00E7656E"/>
    <w:rsid w:val="00E766BB"/>
    <w:rsid w:val="00E76FA9"/>
    <w:rsid w:val="00E76FB2"/>
    <w:rsid w:val="00E77AAD"/>
    <w:rsid w:val="00E77D67"/>
    <w:rsid w:val="00E8001E"/>
    <w:rsid w:val="00E802D2"/>
    <w:rsid w:val="00E80CE4"/>
    <w:rsid w:val="00E81180"/>
    <w:rsid w:val="00E81DE7"/>
    <w:rsid w:val="00E83620"/>
    <w:rsid w:val="00E8456A"/>
    <w:rsid w:val="00E8469C"/>
    <w:rsid w:val="00E84731"/>
    <w:rsid w:val="00E8478C"/>
    <w:rsid w:val="00E84F02"/>
    <w:rsid w:val="00E84F10"/>
    <w:rsid w:val="00E85996"/>
    <w:rsid w:val="00E85FFA"/>
    <w:rsid w:val="00E860DB"/>
    <w:rsid w:val="00E864C5"/>
    <w:rsid w:val="00E868A5"/>
    <w:rsid w:val="00E87CC8"/>
    <w:rsid w:val="00E9029D"/>
    <w:rsid w:val="00E909FD"/>
    <w:rsid w:val="00E90BF7"/>
    <w:rsid w:val="00E90EA5"/>
    <w:rsid w:val="00E91CC6"/>
    <w:rsid w:val="00E920CA"/>
    <w:rsid w:val="00E9265F"/>
    <w:rsid w:val="00E93133"/>
    <w:rsid w:val="00E9376A"/>
    <w:rsid w:val="00E93AB8"/>
    <w:rsid w:val="00E93B2B"/>
    <w:rsid w:val="00E93C12"/>
    <w:rsid w:val="00E943B3"/>
    <w:rsid w:val="00E94D88"/>
    <w:rsid w:val="00E95738"/>
    <w:rsid w:val="00E95939"/>
    <w:rsid w:val="00E95CEB"/>
    <w:rsid w:val="00E96013"/>
    <w:rsid w:val="00E96396"/>
    <w:rsid w:val="00E9719F"/>
    <w:rsid w:val="00E97256"/>
    <w:rsid w:val="00E972E1"/>
    <w:rsid w:val="00EA0A40"/>
    <w:rsid w:val="00EA10B3"/>
    <w:rsid w:val="00EA133B"/>
    <w:rsid w:val="00EA1828"/>
    <w:rsid w:val="00EA2A49"/>
    <w:rsid w:val="00EA3AC1"/>
    <w:rsid w:val="00EA3B55"/>
    <w:rsid w:val="00EA5617"/>
    <w:rsid w:val="00EA5F9E"/>
    <w:rsid w:val="00EA6349"/>
    <w:rsid w:val="00EA6446"/>
    <w:rsid w:val="00EA688A"/>
    <w:rsid w:val="00EA6915"/>
    <w:rsid w:val="00EA7039"/>
    <w:rsid w:val="00EA7723"/>
    <w:rsid w:val="00EA78E8"/>
    <w:rsid w:val="00EB058B"/>
    <w:rsid w:val="00EB08D9"/>
    <w:rsid w:val="00EB12F3"/>
    <w:rsid w:val="00EB1739"/>
    <w:rsid w:val="00EB2D63"/>
    <w:rsid w:val="00EB2F59"/>
    <w:rsid w:val="00EB3456"/>
    <w:rsid w:val="00EB3AA8"/>
    <w:rsid w:val="00EB3FAA"/>
    <w:rsid w:val="00EB455B"/>
    <w:rsid w:val="00EB4D2B"/>
    <w:rsid w:val="00EB528F"/>
    <w:rsid w:val="00EB58C8"/>
    <w:rsid w:val="00EB64D4"/>
    <w:rsid w:val="00EB6544"/>
    <w:rsid w:val="00EB65B8"/>
    <w:rsid w:val="00EB70BA"/>
    <w:rsid w:val="00EB77E3"/>
    <w:rsid w:val="00EB796D"/>
    <w:rsid w:val="00EC003D"/>
    <w:rsid w:val="00EC03A4"/>
    <w:rsid w:val="00EC349C"/>
    <w:rsid w:val="00EC383D"/>
    <w:rsid w:val="00EC4806"/>
    <w:rsid w:val="00EC48B7"/>
    <w:rsid w:val="00EC4A69"/>
    <w:rsid w:val="00EC4C0C"/>
    <w:rsid w:val="00EC4DCE"/>
    <w:rsid w:val="00EC6422"/>
    <w:rsid w:val="00EC65DF"/>
    <w:rsid w:val="00EC6727"/>
    <w:rsid w:val="00EC6992"/>
    <w:rsid w:val="00EC6E20"/>
    <w:rsid w:val="00EC6E2E"/>
    <w:rsid w:val="00EC70B2"/>
    <w:rsid w:val="00EC743B"/>
    <w:rsid w:val="00EC7D13"/>
    <w:rsid w:val="00ED00DB"/>
    <w:rsid w:val="00ED0140"/>
    <w:rsid w:val="00ED01A7"/>
    <w:rsid w:val="00ED19F3"/>
    <w:rsid w:val="00ED1B51"/>
    <w:rsid w:val="00ED1F9A"/>
    <w:rsid w:val="00ED2DE2"/>
    <w:rsid w:val="00ED2DF3"/>
    <w:rsid w:val="00ED2E0A"/>
    <w:rsid w:val="00ED2EC2"/>
    <w:rsid w:val="00ED31F3"/>
    <w:rsid w:val="00ED435F"/>
    <w:rsid w:val="00ED46D4"/>
    <w:rsid w:val="00ED4D8B"/>
    <w:rsid w:val="00ED4E64"/>
    <w:rsid w:val="00ED541D"/>
    <w:rsid w:val="00ED622A"/>
    <w:rsid w:val="00ED62E7"/>
    <w:rsid w:val="00ED632B"/>
    <w:rsid w:val="00ED646C"/>
    <w:rsid w:val="00ED78D3"/>
    <w:rsid w:val="00ED7A55"/>
    <w:rsid w:val="00ED7F56"/>
    <w:rsid w:val="00ED7F90"/>
    <w:rsid w:val="00EE0470"/>
    <w:rsid w:val="00EE04FE"/>
    <w:rsid w:val="00EE08F2"/>
    <w:rsid w:val="00EE11F0"/>
    <w:rsid w:val="00EE13E8"/>
    <w:rsid w:val="00EE1698"/>
    <w:rsid w:val="00EE1C31"/>
    <w:rsid w:val="00EE1CEB"/>
    <w:rsid w:val="00EE259C"/>
    <w:rsid w:val="00EE26F4"/>
    <w:rsid w:val="00EE2B79"/>
    <w:rsid w:val="00EE3234"/>
    <w:rsid w:val="00EE3621"/>
    <w:rsid w:val="00EE4796"/>
    <w:rsid w:val="00EE483F"/>
    <w:rsid w:val="00EE4A65"/>
    <w:rsid w:val="00EE4E05"/>
    <w:rsid w:val="00EE4EAC"/>
    <w:rsid w:val="00EE548B"/>
    <w:rsid w:val="00EE563A"/>
    <w:rsid w:val="00EE572B"/>
    <w:rsid w:val="00EE5B46"/>
    <w:rsid w:val="00EE5C6C"/>
    <w:rsid w:val="00EE6E49"/>
    <w:rsid w:val="00EE6FB5"/>
    <w:rsid w:val="00EE70B1"/>
    <w:rsid w:val="00EE7120"/>
    <w:rsid w:val="00EE7542"/>
    <w:rsid w:val="00EE7A11"/>
    <w:rsid w:val="00EF0B4A"/>
    <w:rsid w:val="00EF0FBC"/>
    <w:rsid w:val="00EF12D1"/>
    <w:rsid w:val="00EF12DF"/>
    <w:rsid w:val="00EF13D4"/>
    <w:rsid w:val="00EF1EA1"/>
    <w:rsid w:val="00EF21BE"/>
    <w:rsid w:val="00EF229D"/>
    <w:rsid w:val="00EF24AA"/>
    <w:rsid w:val="00EF2B96"/>
    <w:rsid w:val="00EF325D"/>
    <w:rsid w:val="00EF36D9"/>
    <w:rsid w:val="00EF3BBA"/>
    <w:rsid w:val="00EF3CD4"/>
    <w:rsid w:val="00EF3D86"/>
    <w:rsid w:val="00EF3F9B"/>
    <w:rsid w:val="00EF4575"/>
    <w:rsid w:val="00EF4A2A"/>
    <w:rsid w:val="00EF4C8E"/>
    <w:rsid w:val="00EF5AFA"/>
    <w:rsid w:val="00EF64B0"/>
    <w:rsid w:val="00EF7320"/>
    <w:rsid w:val="00EF7919"/>
    <w:rsid w:val="00EF7A9E"/>
    <w:rsid w:val="00EF7DA6"/>
    <w:rsid w:val="00EF7F26"/>
    <w:rsid w:val="00F00401"/>
    <w:rsid w:val="00F00CC5"/>
    <w:rsid w:val="00F00E28"/>
    <w:rsid w:val="00F00FBB"/>
    <w:rsid w:val="00F01496"/>
    <w:rsid w:val="00F0158B"/>
    <w:rsid w:val="00F0162F"/>
    <w:rsid w:val="00F01CCF"/>
    <w:rsid w:val="00F022EE"/>
    <w:rsid w:val="00F02522"/>
    <w:rsid w:val="00F028D8"/>
    <w:rsid w:val="00F02C2D"/>
    <w:rsid w:val="00F02C7F"/>
    <w:rsid w:val="00F02E6C"/>
    <w:rsid w:val="00F03760"/>
    <w:rsid w:val="00F03948"/>
    <w:rsid w:val="00F03C22"/>
    <w:rsid w:val="00F041E9"/>
    <w:rsid w:val="00F042A0"/>
    <w:rsid w:val="00F043D6"/>
    <w:rsid w:val="00F045AF"/>
    <w:rsid w:val="00F04B23"/>
    <w:rsid w:val="00F04EDD"/>
    <w:rsid w:val="00F053A9"/>
    <w:rsid w:val="00F05493"/>
    <w:rsid w:val="00F067B0"/>
    <w:rsid w:val="00F0683C"/>
    <w:rsid w:val="00F06D2F"/>
    <w:rsid w:val="00F06F1A"/>
    <w:rsid w:val="00F07B44"/>
    <w:rsid w:val="00F10617"/>
    <w:rsid w:val="00F10C8B"/>
    <w:rsid w:val="00F11240"/>
    <w:rsid w:val="00F11B33"/>
    <w:rsid w:val="00F11B65"/>
    <w:rsid w:val="00F12077"/>
    <w:rsid w:val="00F12300"/>
    <w:rsid w:val="00F1232F"/>
    <w:rsid w:val="00F1273D"/>
    <w:rsid w:val="00F12B62"/>
    <w:rsid w:val="00F1354E"/>
    <w:rsid w:val="00F13A1A"/>
    <w:rsid w:val="00F13E9B"/>
    <w:rsid w:val="00F14468"/>
    <w:rsid w:val="00F14C27"/>
    <w:rsid w:val="00F15192"/>
    <w:rsid w:val="00F153A9"/>
    <w:rsid w:val="00F1544E"/>
    <w:rsid w:val="00F15E88"/>
    <w:rsid w:val="00F15EF6"/>
    <w:rsid w:val="00F1637F"/>
    <w:rsid w:val="00F16B48"/>
    <w:rsid w:val="00F17647"/>
    <w:rsid w:val="00F2029A"/>
    <w:rsid w:val="00F20650"/>
    <w:rsid w:val="00F20723"/>
    <w:rsid w:val="00F20884"/>
    <w:rsid w:val="00F22414"/>
    <w:rsid w:val="00F22999"/>
    <w:rsid w:val="00F230EF"/>
    <w:rsid w:val="00F23494"/>
    <w:rsid w:val="00F234AD"/>
    <w:rsid w:val="00F23D92"/>
    <w:rsid w:val="00F24C74"/>
    <w:rsid w:val="00F24CE6"/>
    <w:rsid w:val="00F24DCF"/>
    <w:rsid w:val="00F2544D"/>
    <w:rsid w:val="00F25661"/>
    <w:rsid w:val="00F258BF"/>
    <w:rsid w:val="00F25A42"/>
    <w:rsid w:val="00F25AE1"/>
    <w:rsid w:val="00F25E84"/>
    <w:rsid w:val="00F26053"/>
    <w:rsid w:val="00F26A6A"/>
    <w:rsid w:val="00F27399"/>
    <w:rsid w:val="00F276EA"/>
    <w:rsid w:val="00F27E89"/>
    <w:rsid w:val="00F309F9"/>
    <w:rsid w:val="00F30AD9"/>
    <w:rsid w:val="00F3132F"/>
    <w:rsid w:val="00F31370"/>
    <w:rsid w:val="00F31AE7"/>
    <w:rsid w:val="00F31DF2"/>
    <w:rsid w:val="00F32A2E"/>
    <w:rsid w:val="00F32F29"/>
    <w:rsid w:val="00F333F6"/>
    <w:rsid w:val="00F334E7"/>
    <w:rsid w:val="00F351B2"/>
    <w:rsid w:val="00F35230"/>
    <w:rsid w:val="00F3588B"/>
    <w:rsid w:val="00F35A63"/>
    <w:rsid w:val="00F35ABD"/>
    <w:rsid w:val="00F35E8D"/>
    <w:rsid w:val="00F362BC"/>
    <w:rsid w:val="00F36D79"/>
    <w:rsid w:val="00F370D1"/>
    <w:rsid w:val="00F37104"/>
    <w:rsid w:val="00F37E3A"/>
    <w:rsid w:val="00F37E8F"/>
    <w:rsid w:val="00F41295"/>
    <w:rsid w:val="00F414EE"/>
    <w:rsid w:val="00F421B7"/>
    <w:rsid w:val="00F42F17"/>
    <w:rsid w:val="00F42FDE"/>
    <w:rsid w:val="00F430D2"/>
    <w:rsid w:val="00F439AC"/>
    <w:rsid w:val="00F440F5"/>
    <w:rsid w:val="00F44970"/>
    <w:rsid w:val="00F452A5"/>
    <w:rsid w:val="00F452C1"/>
    <w:rsid w:val="00F464E2"/>
    <w:rsid w:val="00F46F65"/>
    <w:rsid w:val="00F47221"/>
    <w:rsid w:val="00F47759"/>
    <w:rsid w:val="00F47769"/>
    <w:rsid w:val="00F5023F"/>
    <w:rsid w:val="00F502C6"/>
    <w:rsid w:val="00F5052B"/>
    <w:rsid w:val="00F508A0"/>
    <w:rsid w:val="00F50B42"/>
    <w:rsid w:val="00F50BD5"/>
    <w:rsid w:val="00F5232E"/>
    <w:rsid w:val="00F52339"/>
    <w:rsid w:val="00F52D90"/>
    <w:rsid w:val="00F52E10"/>
    <w:rsid w:val="00F5331F"/>
    <w:rsid w:val="00F53C7F"/>
    <w:rsid w:val="00F53E2D"/>
    <w:rsid w:val="00F549A1"/>
    <w:rsid w:val="00F54EBB"/>
    <w:rsid w:val="00F564F0"/>
    <w:rsid w:val="00F56629"/>
    <w:rsid w:val="00F57136"/>
    <w:rsid w:val="00F5736E"/>
    <w:rsid w:val="00F57603"/>
    <w:rsid w:val="00F603E4"/>
    <w:rsid w:val="00F60C7A"/>
    <w:rsid w:val="00F61408"/>
    <w:rsid w:val="00F619D5"/>
    <w:rsid w:val="00F61A3E"/>
    <w:rsid w:val="00F61C8E"/>
    <w:rsid w:val="00F61CC4"/>
    <w:rsid w:val="00F620E9"/>
    <w:rsid w:val="00F622F9"/>
    <w:rsid w:val="00F62CA2"/>
    <w:rsid w:val="00F630D5"/>
    <w:rsid w:val="00F631A6"/>
    <w:rsid w:val="00F64947"/>
    <w:rsid w:val="00F652ED"/>
    <w:rsid w:val="00F664F9"/>
    <w:rsid w:val="00F66A8F"/>
    <w:rsid w:val="00F66D21"/>
    <w:rsid w:val="00F676D0"/>
    <w:rsid w:val="00F67801"/>
    <w:rsid w:val="00F70C00"/>
    <w:rsid w:val="00F70D99"/>
    <w:rsid w:val="00F70FEE"/>
    <w:rsid w:val="00F712AB"/>
    <w:rsid w:val="00F71D65"/>
    <w:rsid w:val="00F71ECC"/>
    <w:rsid w:val="00F72630"/>
    <w:rsid w:val="00F7284A"/>
    <w:rsid w:val="00F72970"/>
    <w:rsid w:val="00F72C1F"/>
    <w:rsid w:val="00F72C36"/>
    <w:rsid w:val="00F743A7"/>
    <w:rsid w:val="00F75B8F"/>
    <w:rsid w:val="00F75C66"/>
    <w:rsid w:val="00F760C1"/>
    <w:rsid w:val="00F76D8F"/>
    <w:rsid w:val="00F77207"/>
    <w:rsid w:val="00F77749"/>
    <w:rsid w:val="00F77A7E"/>
    <w:rsid w:val="00F77C44"/>
    <w:rsid w:val="00F80E6C"/>
    <w:rsid w:val="00F81069"/>
    <w:rsid w:val="00F8183A"/>
    <w:rsid w:val="00F81B00"/>
    <w:rsid w:val="00F823A4"/>
    <w:rsid w:val="00F82A75"/>
    <w:rsid w:val="00F833AF"/>
    <w:rsid w:val="00F83420"/>
    <w:rsid w:val="00F836DB"/>
    <w:rsid w:val="00F83DB4"/>
    <w:rsid w:val="00F83EC6"/>
    <w:rsid w:val="00F84196"/>
    <w:rsid w:val="00F84487"/>
    <w:rsid w:val="00F845FF"/>
    <w:rsid w:val="00F849CD"/>
    <w:rsid w:val="00F8500D"/>
    <w:rsid w:val="00F85509"/>
    <w:rsid w:val="00F862E9"/>
    <w:rsid w:val="00F868C9"/>
    <w:rsid w:val="00F86A47"/>
    <w:rsid w:val="00F8733E"/>
    <w:rsid w:val="00F87E06"/>
    <w:rsid w:val="00F9001E"/>
    <w:rsid w:val="00F915BD"/>
    <w:rsid w:val="00F91680"/>
    <w:rsid w:val="00F91F82"/>
    <w:rsid w:val="00F92262"/>
    <w:rsid w:val="00F92912"/>
    <w:rsid w:val="00F92F9C"/>
    <w:rsid w:val="00F9312A"/>
    <w:rsid w:val="00F93488"/>
    <w:rsid w:val="00F93BCB"/>
    <w:rsid w:val="00F944A2"/>
    <w:rsid w:val="00F94765"/>
    <w:rsid w:val="00F94DA2"/>
    <w:rsid w:val="00F952CB"/>
    <w:rsid w:val="00F95542"/>
    <w:rsid w:val="00F9582E"/>
    <w:rsid w:val="00F9645A"/>
    <w:rsid w:val="00F964ED"/>
    <w:rsid w:val="00F96572"/>
    <w:rsid w:val="00F9672F"/>
    <w:rsid w:val="00F970C2"/>
    <w:rsid w:val="00F97461"/>
    <w:rsid w:val="00F978C1"/>
    <w:rsid w:val="00FA015A"/>
    <w:rsid w:val="00FA0BE2"/>
    <w:rsid w:val="00FA0FA9"/>
    <w:rsid w:val="00FA11D7"/>
    <w:rsid w:val="00FA268B"/>
    <w:rsid w:val="00FA2799"/>
    <w:rsid w:val="00FA2BC5"/>
    <w:rsid w:val="00FA32FB"/>
    <w:rsid w:val="00FA362A"/>
    <w:rsid w:val="00FA3D9E"/>
    <w:rsid w:val="00FA3E59"/>
    <w:rsid w:val="00FA4CE2"/>
    <w:rsid w:val="00FA4D27"/>
    <w:rsid w:val="00FA4DED"/>
    <w:rsid w:val="00FA5C4F"/>
    <w:rsid w:val="00FA6686"/>
    <w:rsid w:val="00FA6D92"/>
    <w:rsid w:val="00FA754D"/>
    <w:rsid w:val="00FA78B4"/>
    <w:rsid w:val="00FB02DF"/>
    <w:rsid w:val="00FB0533"/>
    <w:rsid w:val="00FB0964"/>
    <w:rsid w:val="00FB1155"/>
    <w:rsid w:val="00FB130F"/>
    <w:rsid w:val="00FB153A"/>
    <w:rsid w:val="00FB17A5"/>
    <w:rsid w:val="00FB1906"/>
    <w:rsid w:val="00FB2259"/>
    <w:rsid w:val="00FB23BA"/>
    <w:rsid w:val="00FB2546"/>
    <w:rsid w:val="00FB27D9"/>
    <w:rsid w:val="00FB2C22"/>
    <w:rsid w:val="00FB2C9F"/>
    <w:rsid w:val="00FB30E9"/>
    <w:rsid w:val="00FB3AB5"/>
    <w:rsid w:val="00FB4040"/>
    <w:rsid w:val="00FB49B3"/>
    <w:rsid w:val="00FB4F8C"/>
    <w:rsid w:val="00FB5B36"/>
    <w:rsid w:val="00FB6447"/>
    <w:rsid w:val="00FB698A"/>
    <w:rsid w:val="00FB6D87"/>
    <w:rsid w:val="00FB70DA"/>
    <w:rsid w:val="00FB71EE"/>
    <w:rsid w:val="00FB7D2A"/>
    <w:rsid w:val="00FC00F4"/>
    <w:rsid w:val="00FC0AB5"/>
    <w:rsid w:val="00FC1368"/>
    <w:rsid w:val="00FC168F"/>
    <w:rsid w:val="00FC16AE"/>
    <w:rsid w:val="00FC1C5D"/>
    <w:rsid w:val="00FC2CD4"/>
    <w:rsid w:val="00FC3219"/>
    <w:rsid w:val="00FC33E0"/>
    <w:rsid w:val="00FC4749"/>
    <w:rsid w:val="00FC4967"/>
    <w:rsid w:val="00FC4F44"/>
    <w:rsid w:val="00FC6010"/>
    <w:rsid w:val="00FC6B29"/>
    <w:rsid w:val="00FC755C"/>
    <w:rsid w:val="00FC778F"/>
    <w:rsid w:val="00FC7FF9"/>
    <w:rsid w:val="00FD011A"/>
    <w:rsid w:val="00FD071C"/>
    <w:rsid w:val="00FD091F"/>
    <w:rsid w:val="00FD097D"/>
    <w:rsid w:val="00FD2075"/>
    <w:rsid w:val="00FD20A0"/>
    <w:rsid w:val="00FD29B4"/>
    <w:rsid w:val="00FD31A2"/>
    <w:rsid w:val="00FD3354"/>
    <w:rsid w:val="00FD3F35"/>
    <w:rsid w:val="00FD412D"/>
    <w:rsid w:val="00FD4D5B"/>
    <w:rsid w:val="00FD4FE0"/>
    <w:rsid w:val="00FD5875"/>
    <w:rsid w:val="00FD5881"/>
    <w:rsid w:val="00FD5D1A"/>
    <w:rsid w:val="00FD5FDA"/>
    <w:rsid w:val="00FD6229"/>
    <w:rsid w:val="00FD77B7"/>
    <w:rsid w:val="00FD7F14"/>
    <w:rsid w:val="00FE01A5"/>
    <w:rsid w:val="00FE028B"/>
    <w:rsid w:val="00FE04CF"/>
    <w:rsid w:val="00FE0D13"/>
    <w:rsid w:val="00FE13CA"/>
    <w:rsid w:val="00FE14CA"/>
    <w:rsid w:val="00FE17B0"/>
    <w:rsid w:val="00FE1916"/>
    <w:rsid w:val="00FE1A3D"/>
    <w:rsid w:val="00FE269A"/>
    <w:rsid w:val="00FE2A67"/>
    <w:rsid w:val="00FE2D12"/>
    <w:rsid w:val="00FE30F1"/>
    <w:rsid w:val="00FE35E6"/>
    <w:rsid w:val="00FE3C9A"/>
    <w:rsid w:val="00FE477B"/>
    <w:rsid w:val="00FE494E"/>
    <w:rsid w:val="00FE5123"/>
    <w:rsid w:val="00FE53FC"/>
    <w:rsid w:val="00FE57F5"/>
    <w:rsid w:val="00FE68A7"/>
    <w:rsid w:val="00FE7ADE"/>
    <w:rsid w:val="00FF017A"/>
    <w:rsid w:val="00FF08B2"/>
    <w:rsid w:val="00FF0989"/>
    <w:rsid w:val="00FF0D32"/>
    <w:rsid w:val="00FF1235"/>
    <w:rsid w:val="00FF1D06"/>
    <w:rsid w:val="00FF2751"/>
    <w:rsid w:val="00FF2BC5"/>
    <w:rsid w:val="00FF2C68"/>
    <w:rsid w:val="00FF2CFD"/>
    <w:rsid w:val="00FF2E04"/>
    <w:rsid w:val="00FF3221"/>
    <w:rsid w:val="00FF3765"/>
    <w:rsid w:val="00FF3EAA"/>
    <w:rsid w:val="00FF4997"/>
    <w:rsid w:val="00FF49F1"/>
    <w:rsid w:val="00FF512F"/>
    <w:rsid w:val="00FF51F1"/>
    <w:rsid w:val="00FF538B"/>
    <w:rsid w:val="00FF5758"/>
    <w:rsid w:val="00FF596A"/>
    <w:rsid w:val="00FF6054"/>
    <w:rsid w:val="00FF7A21"/>
    <w:rsid w:val="0101E6A2"/>
    <w:rsid w:val="01206E21"/>
    <w:rsid w:val="012290CA"/>
    <w:rsid w:val="0131D4C6"/>
    <w:rsid w:val="015428F7"/>
    <w:rsid w:val="0154493C"/>
    <w:rsid w:val="0164FD07"/>
    <w:rsid w:val="0178CC8A"/>
    <w:rsid w:val="0179A0CC"/>
    <w:rsid w:val="01827C40"/>
    <w:rsid w:val="018DCB41"/>
    <w:rsid w:val="019B029A"/>
    <w:rsid w:val="01A57125"/>
    <w:rsid w:val="01B3C897"/>
    <w:rsid w:val="01B7E40F"/>
    <w:rsid w:val="01BABBFE"/>
    <w:rsid w:val="01C1869C"/>
    <w:rsid w:val="01C18826"/>
    <w:rsid w:val="01CA8702"/>
    <w:rsid w:val="01CAF21A"/>
    <w:rsid w:val="01CCB648"/>
    <w:rsid w:val="01D8681D"/>
    <w:rsid w:val="01E037EB"/>
    <w:rsid w:val="01E4EF1A"/>
    <w:rsid w:val="01E5B148"/>
    <w:rsid w:val="01F1D117"/>
    <w:rsid w:val="01F36CDC"/>
    <w:rsid w:val="01F76C20"/>
    <w:rsid w:val="01FB6BD7"/>
    <w:rsid w:val="0204FABF"/>
    <w:rsid w:val="020F1A97"/>
    <w:rsid w:val="02147C4C"/>
    <w:rsid w:val="021576F9"/>
    <w:rsid w:val="0225D38A"/>
    <w:rsid w:val="02321D94"/>
    <w:rsid w:val="0234EB21"/>
    <w:rsid w:val="023FEC12"/>
    <w:rsid w:val="02438400"/>
    <w:rsid w:val="0249A123"/>
    <w:rsid w:val="024FD9B0"/>
    <w:rsid w:val="0251E7FE"/>
    <w:rsid w:val="025E693A"/>
    <w:rsid w:val="0270E027"/>
    <w:rsid w:val="027ADBB1"/>
    <w:rsid w:val="028A4ECF"/>
    <w:rsid w:val="029033E0"/>
    <w:rsid w:val="02B409E5"/>
    <w:rsid w:val="02C15DD6"/>
    <w:rsid w:val="02C93A3E"/>
    <w:rsid w:val="02D572BB"/>
    <w:rsid w:val="02DCA049"/>
    <w:rsid w:val="02E40552"/>
    <w:rsid w:val="02E664C0"/>
    <w:rsid w:val="02F0A7D1"/>
    <w:rsid w:val="02F22686"/>
    <w:rsid w:val="0300668D"/>
    <w:rsid w:val="0306D9FF"/>
    <w:rsid w:val="0313BD6F"/>
    <w:rsid w:val="0316E346"/>
    <w:rsid w:val="031AB6E2"/>
    <w:rsid w:val="0323E940"/>
    <w:rsid w:val="03299BA2"/>
    <w:rsid w:val="0330EC1E"/>
    <w:rsid w:val="033502C3"/>
    <w:rsid w:val="03350847"/>
    <w:rsid w:val="034C6D6B"/>
    <w:rsid w:val="034ED1E4"/>
    <w:rsid w:val="034F50E9"/>
    <w:rsid w:val="035F4004"/>
    <w:rsid w:val="0366F8D3"/>
    <w:rsid w:val="03715D36"/>
    <w:rsid w:val="03721A29"/>
    <w:rsid w:val="0376E465"/>
    <w:rsid w:val="038CF8BF"/>
    <w:rsid w:val="03963B6C"/>
    <w:rsid w:val="039FA363"/>
    <w:rsid w:val="03A39408"/>
    <w:rsid w:val="03A6D82A"/>
    <w:rsid w:val="03B1485B"/>
    <w:rsid w:val="03B3672F"/>
    <w:rsid w:val="03C4A80A"/>
    <w:rsid w:val="03C7AD3C"/>
    <w:rsid w:val="03CD995A"/>
    <w:rsid w:val="03D9645A"/>
    <w:rsid w:val="03E3A8EB"/>
    <w:rsid w:val="03EE147C"/>
    <w:rsid w:val="03EEAF19"/>
    <w:rsid w:val="03F8C87A"/>
    <w:rsid w:val="041ABDB0"/>
    <w:rsid w:val="0422A21A"/>
    <w:rsid w:val="04466A44"/>
    <w:rsid w:val="0453F697"/>
    <w:rsid w:val="045785D5"/>
    <w:rsid w:val="0471E477"/>
    <w:rsid w:val="0473BBB6"/>
    <w:rsid w:val="04765F8D"/>
    <w:rsid w:val="049342E9"/>
    <w:rsid w:val="0494DE37"/>
    <w:rsid w:val="04951F2E"/>
    <w:rsid w:val="049A4238"/>
    <w:rsid w:val="04A605B8"/>
    <w:rsid w:val="04A8CFFE"/>
    <w:rsid w:val="04BB305C"/>
    <w:rsid w:val="04BCFA26"/>
    <w:rsid w:val="04BE80A9"/>
    <w:rsid w:val="04C3571D"/>
    <w:rsid w:val="04D2DCAB"/>
    <w:rsid w:val="04D61D1F"/>
    <w:rsid w:val="04DB2C32"/>
    <w:rsid w:val="04DD6F79"/>
    <w:rsid w:val="04E61C44"/>
    <w:rsid w:val="04E691DE"/>
    <w:rsid w:val="04EC913F"/>
    <w:rsid w:val="04EE67A5"/>
    <w:rsid w:val="04F89447"/>
    <w:rsid w:val="0508BC68"/>
    <w:rsid w:val="052AF116"/>
    <w:rsid w:val="052B8357"/>
    <w:rsid w:val="052CA8FB"/>
    <w:rsid w:val="0532E86D"/>
    <w:rsid w:val="0544F114"/>
    <w:rsid w:val="054F4C54"/>
    <w:rsid w:val="055323B8"/>
    <w:rsid w:val="05554FA6"/>
    <w:rsid w:val="056487FA"/>
    <w:rsid w:val="056F1F70"/>
    <w:rsid w:val="0570F41A"/>
    <w:rsid w:val="0573D1A6"/>
    <w:rsid w:val="057818EA"/>
    <w:rsid w:val="057AA876"/>
    <w:rsid w:val="057FCBAF"/>
    <w:rsid w:val="0585F405"/>
    <w:rsid w:val="05B5300D"/>
    <w:rsid w:val="05BA76E3"/>
    <w:rsid w:val="05C6FD78"/>
    <w:rsid w:val="05CCA589"/>
    <w:rsid w:val="05D54A3E"/>
    <w:rsid w:val="05D5A40E"/>
    <w:rsid w:val="05FF2D10"/>
    <w:rsid w:val="060662BA"/>
    <w:rsid w:val="0608CDF6"/>
    <w:rsid w:val="06178386"/>
    <w:rsid w:val="0617D389"/>
    <w:rsid w:val="06433BF1"/>
    <w:rsid w:val="064AFD02"/>
    <w:rsid w:val="064E8408"/>
    <w:rsid w:val="064F7053"/>
    <w:rsid w:val="065C7CF1"/>
    <w:rsid w:val="06602DB1"/>
    <w:rsid w:val="066645AF"/>
    <w:rsid w:val="066767E2"/>
    <w:rsid w:val="066ADC7B"/>
    <w:rsid w:val="066EB163"/>
    <w:rsid w:val="06798BFE"/>
    <w:rsid w:val="0680921B"/>
    <w:rsid w:val="068411D6"/>
    <w:rsid w:val="068CD62F"/>
    <w:rsid w:val="06912A2E"/>
    <w:rsid w:val="0692EF67"/>
    <w:rsid w:val="069FA5B2"/>
    <w:rsid w:val="06A3F40B"/>
    <w:rsid w:val="06AD72C3"/>
    <w:rsid w:val="06B8DC79"/>
    <w:rsid w:val="06B9226B"/>
    <w:rsid w:val="06BA4366"/>
    <w:rsid w:val="06BC45EB"/>
    <w:rsid w:val="06C5B629"/>
    <w:rsid w:val="06C65EB6"/>
    <w:rsid w:val="06C7CA34"/>
    <w:rsid w:val="06C8FD48"/>
    <w:rsid w:val="06D25519"/>
    <w:rsid w:val="06D6911C"/>
    <w:rsid w:val="06DB67E6"/>
    <w:rsid w:val="06F89C0B"/>
    <w:rsid w:val="06FE22CB"/>
    <w:rsid w:val="06FE977A"/>
    <w:rsid w:val="07066E88"/>
    <w:rsid w:val="070E4F24"/>
    <w:rsid w:val="071C1090"/>
    <w:rsid w:val="071D043D"/>
    <w:rsid w:val="071F8B2F"/>
    <w:rsid w:val="072BEF6A"/>
    <w:rsid w:val="072CA8DF"/>
    <w:rsid w:val="0732EA84"/>
    <w:rsid w:val="0733F8A8"/>
    <w:rsid w:val="07425F6A"/>
    <w:rsid w:val="07458E34"/>
    <w:rsid w:val="074AACFB"/>
    <w:rsid w:val="07617F00"/>
    <w:rsid w:val="0764BACB"/>
    <w:rsid w:val="076B386E"/>
    <w:rsid w:val="0770B22B"/>
    <w:rsid w:val="077EDB58"/>
    <w:rsid w:val="078DACED"/>
    <w:rsid w:val="079B5AE0"/>
    <w:rsid w:val="07AD202F"/>
    <w:rsid w:val="07C930E5"/>
    <w:rsid w:val="07CD40C3"/>
    <w:rsid w:val="07CF02A3"/>
    <w:rsid w:val="07D13606"/>
    <w:rsid w:val="07DAF357"/>
    <w:rsid w:val="07E1A100"/>
    <w:rsid w:val="07E844BC"/>
    <w:rsid w:val="07EBC3FC"/>
    <w:rsid w:val="07ED6BA2"/>
    <w:rsid w:val="07EFB8CC"/>
    <w:rsid w:val="07F7D837"/>
    <w:rsid w:val="07FC8BAC"/>
    <w:rsid w:val="07FD0CC5"/>
    <w:rsid w:val="0802B6C7"/>
    <w:rsid w:val="0806ED28"/>
    <w:rsid w:val="080A31D0"/>
    <w:rsid w:val="080BBB69"/>
    <w:rsid w:val="080CEF83"/>
    <w:rsid w:val="082161E3"/>
    <w:rsid w:val="08288D7B"/>
    <w:rsid w:val="083B132C"/>
    <w:rsid w:val="083C189F"/>
    <w:rsid w:val="08418ABA"/>
    <w:rsid w:val="08466EE8"/>
    <w:rsid w:val="084A6C0F"/>
    <w:rsid w:val="084E6906"/>
    <w:rsid w:val="08570E8B"/>
    <w:rsid w:val="08580F8B"/>
    <w:rsid w:val="085F21A1"/>
    <w:rsid w:val="0869962F"/>
    <w:rsid w:val="086B454C"/>
    <w:rsid w:val="086B4F6E"/>
    <w:rsid w:val="086B9123"/>
    <w:rsid w:val="086DE999"/>
    <w:rsid w:val="089560F8"/>
    <w:rsid w:val="089DCE5B"/>
    <w:rsid w:val="08ACC8BA"/>
    <w:rsid w:val="08B20E5C"/>
    <w:rsid w:val="08BB3E36"/>
    <w:rsid w:val="08BFF99C"/>
    <w:rsid w:val="08BFFE0C"/>
    <w:rsid w:val="08C4872E"/>
    <w:rsid w:val="08CAE887"/>
    <w:rsid w:val="08D02080"/>
    <w:rsid w:val="08D07255"/>
    <w:rsid w:val="08D4D4BE"/>
    <w:rsid w:val="08E396E3"/>
    <w:rsid w:val="08F2F0CA"/>
    <w:rsid w:val="08F8AC4A"/>
    <w:rsid w:val="08F8AED8"/>
    <w:rsid w:val="08FCA16B"/>
    <w:rsid w:val="0904A505"/>
    <w:rsid w:val="090EC7EA"/>
    <w:rsid w:val="0910DA46"/>
    <w:rsid w:val="091FF560"/>
    <w:rsid w:val="0938E059"/>
    <w:rsid w:val="093B112D"/>
    <w:rsid w:val="093C9ED1"/>
    <w:rsid w:val="094A6B44"/>
    <w:rsid w:val="096E5E4A"/>
    <w:rsid w:val="0973B9ED"/>
    <w:rsid w:val="09841AC2"/>
    <w:rsid w:val="098D931D"/>
    <w:rsid w:val="099C276A"/>
    <w:rsid w:val="09A32413"/>
    <w:rsid w:val="09AB635E"/>
    <w:rsid w:val="09AF2D7D"/>
    <w:rsid w:val="09CAFF5C"/>
    <w:rsid w:val="09D75898"/>
    <w:rsid w:val="09DBA835"/>
    <w:rsid w:val="09DD1E54"/>
    <w:rsid w:val="09E11F3D"/>
    <w:rsid w:val="09E1F1C6"/>
    <w:rsid w:val="09E3653B"/>
    <w:rsid w:val="09E3C0AD"/>
    <w:rsid w:val="09F27356"/>
    <w:rsid w:val="09F70AF4"/>
    <w:rsid w:val="09F7A1AD"/>
    <w:rsid w:val="0A0BBE1C"/>
    <w:rsid w:val="0A0DDDD0"/>
    <w:rsid w:val="0A131646"/>
    <w:rsid w:val="0A135A9D"/>
    <w:rsid w:val="0A13FE3F"/>
    <w:rsid w:val="0A383F29"/>
    <w:rsid w:val="0A3A3128"/>
    <w:rsid w:val="0A3B496F"/>
    <w:rsid w:val="0A485521"/>
    <w:rsid w:val="0A6598EC"/>
    <w:rsid w:val="0A678279"/>
    <w:rsid w:val="0A6C6997"/>
    <w:rsid w:val="0A73DB2B"/>
    <w:rsid w:val="0A79B434"/>
    <w:rsid w:val="0A80A493"/>
    <w:rsid w:val="0A8FDC71"/>
    <w:rsid w:val="0A952914"/>
    <w:rsid w:val="0A9B10FD"/>
    <w:rsid w:val="0A9CC807"/>
    <w:rsid w:val="0AA8FB7E"/>
    <w:rsid w:val="0AB85FAC"/>
    <w:rsid w:val="0ABAF903"/>
    <w:rsid w:val="0ABFA19D"/>
    <w:rsid w:val="0AE2FD3A"/>
    <w:rsid w:val="0AE531F0"/>
    <w:rsid w:val="0B069BE7"/>
    <w:rsid w:val="0B0DC06D"/>
    <w:rsid w:val="0B1B73DE"/>
    <w:rsid w:val="0B2E1720"/>
    <w:rsid w:val="0B30D6E8"/>
    <w:rsid w:val="0B44B112"/>
    <w:rsid w:val="0B513082"/>
    <w:rsid w:val="0B58C62C"/>
    <w:rsid w:val="0B67B4B0"/>
    <w:rsid w:val="0B87CB06"/>
    <w:rsid w:val="0B8D72BC"/>
    <w:rsid w:val="0B913414"/>
    <w:rsid w:val="0BA8E5CE"/>
    <w:rsid w:val="0BB2441B"/>
    <w:rsid w:val="0BD2DD4B"/>
    <w:rsid w:val="0BDEB829"/>
    <w:rsid w:val="0BE08BCA"/>
    <w:rsid w:val="0BE35152"/>
    <w:rsid w:val="0BF40DC0"/>
    <w:rsid w:val="0BF72D93"/>
    <w:rsid w:val="0C0030A5"/>
    <w:rsid w:val="0C00928F"/>
    <w:rsid w:val="0C0D2A68"/>
    <w:rsid w:val="0C1060DE"/>
    <w:rsid w:val="0C1402B0"/>
    <w:rsid w:val="0C15F5A6"/>
    <w:rsid w:val="0C1AF9B4"/>
    <w:rsid w:val="0C2C6ED5"/>
    <w:rsid w:val="0C2E09E7"/>
    <w:rsid w:val="0C379C49"/>
    <w:rsid w:val="0C488781"/>
    <w:rsid w:val="0C507290"/>
    <w:rsid w:val="0C51F08D"/>
    <w:rsid w:val="0C5603B8"/>
    <w:rsid w:val="0C5904FB"/>
    <w:rsid w:val="0C6136B2"/>
    <w:rsid w:val="0C6B5681"/>
    <w:rsid w:val="0C9B8BA6"/>
    <w:rsid w:val="0C9D4C51"/>
    <w:rsid w:val="0C9EDAB4"/>
    <w:rsid w:val="0C9FA2C5"/>
    <w:rsid w:val="0CA96B00"/>
    <w:rsid w:val="0CAE6CC7"/>
    <w:rsid w:val="0CBDBEF9"/>
    <w:rsid w:val="0CC30400"/>
    <w:rsid w:val="0CC3BDBF"/>
    <w:rsid w:val="0CC86AD1"/>
    <w:rsid w:val="0CCB8999"/>
    <w:rsid w:val="0CD16FED"/>
    <w:rsid w:val="0CD996BD"/>
    <w:rsid w:val="0CE5E3F2"/>
    <w:rsid w:val="0CE68EED"/>
    <w:rsid w:val="0CE8DB58"/>
    <w:rsid w:val="0CF4A381"/>
    <w:rsid w:val="0CF864F7"/>
    <w:rsid w:val="0CFF383B"/>
    <w:rsid w:val="0D0A59FF"/>
    <w:rsid w:val="0D1A957F"/>
    <w:rsid w:val="0D27A9A7"/>
    <w:rsid w:val="0D2931D5"/>
    <w:rsid w:val="0D2AFED1"/>
    <w:rsid w:val="0D2DE0A4"/>
    <w:rsid w:val="0D371CA7"/>
    <w:rsid w:val="0D3D3EA2"/>
    <w:rsid w:val="0D40A382"/>
    <w:rsid w:val="0D40CBE9"/>
    <w:rsid w:val="0D41AD35"/>
    <w:rsid w:val="0D483F79"/>
    <w:rsid w:val="0D49D41A"/>
    <w:rsid w:val="0D4FA4EE"/>
    <w:rsid w:val="0D58D29D"/>
    <w:rsid w:val="0D5993B5"/>
    <w:rsid w:val="0D691129"/>
    <w:rsid w:val="0D727683"/>
    <w:rsid w:val="0D787233"/>
    <w:rsid w:val="0D7C4D8D"/>
    <w:rsid w:val="0D852D9D"/>
    <w:rsid w:val="0D8DDC57"/>
    <w:rsid w:val="0D91247C"/>
    <w:rsid w:val="0D912BA7"/>
    <w:rsid w:val="0D9E8F02"/>
    <w:rsid w:val="0DAC73E7"/>
    <w:rsid w:val="0DADD31F"/>
    <w:rsid w:val="0DB3D3E3"/>
    <w:rsid w:val="0DBE6946"/>
    <w:rsid w:val="0DC33F93"/>
    <w:rsid w:val="0DC82C01"/>
    <w:rsid w:val="0DD6C5FA"/>
    <w:rsid w:val="0DDFB026"/>
    <w:rsid w:val="0DE07F4E"/>
    <w:rsid w:val="0E0010BE"/>
    <w:rsid w:val="0E17A11A"/>
    <w:rsid w:val="0E18A089"/>
    <w:rsid w:val="0E1A9DFC"/>
    <w:rsid w:val="0E23778C"/>
    <w:rsid w:val="0E24F5EB"/>
    <w:rsid w:val="0E2714BD"/>
    <w:rsid w:val="0E29AF75"/>
    <w:rsid w:val="0E335138"/>
    <w:rsid w:val="0E37EFD3"/>
    <w:rsid w:val="0E44493D"/>
    <w:rsid w:val="0E48F321"/>
    <w:rsid w:val="0E5395F0"/>
    <w:rsid w:val="0E57D96A"/>
    <w:rsid w:val="0E582B8E"/>
    <w:rsid w:val="0E5D0ADC"/>
    <w:rsid w:val="0E6D26CE"/>
    <w:rsid w:val="0E73059B"/>
    <w:rsid w:val="0E77D797"/>
    <w:rsid w:val="0E91F928"/>
    <w:rsid w:val="0E93FF62"/>
    <w:rsid w:val="0E98A89D"/>
    <w:rsid w:val="0EACAD52"/>
    <w:rsid w:val="0ED61F09"/>
    <w:rsid w:val="0EEF5CF6"/>
    <w:rsid w:val="0EF72655"/>
    <w:rsid w:val="0EF77FA5"/>
    <w:rsid w:val="0EFB5685"/>
    <w:rsid w:val="0EFDE50A"/>
    <w:rsid w:val="0F014E0A"/>
    <w:rsid w:val="0F0B354A"/>
    <w:rsid w:val="0F12811B"/>
    <w:rsid w:val="0F1594B4"/>
    <w:rsid w:val="0F1707BC"/>
    <w:rsid w:val="0F1ABEA6"/>
    <w:rsid w:val="0F1EB2EB"/>
    <w:rsid w:val="0F24CF72"/>
    <w:rsid w:val="0F33F19A"/>
    <w:rsid w:val="0F33F7FF"/>
    <w:rsid w:val="0F44D6A5"/>
    <w:rsid w:val="0F459773"/>
    <w:rsid w:val="0F4A2EB7"/>
    <w:rsid w:val="0F572FFF"/>
    <w:rsid w:val="0F58C478"/>
    <w:rsid w:val="0F601045"/>
    <w:rsid w:val="0F685AD4"/>
    <w:rsid w:val="0F6915ED"/>
    <w:rsid w:val="0F6F3D0B"/>
    <w:rsid w:val="0F7420FA"/>
    <w:rsid w:val="0F754BF2"/>
    <w:rsid w:val="0F7C2C51"/>
    <w:rsid w:val="0F7E215B"/>
    <w:rsid w:val="0F840EEA"/>
    <w:rsid w:val="0F84EBB4"/>
    <w:rsid w:val="0F892D78"/>
    <w:rsid w:val="0F8F3F2E"/>
    <w:rsid w:val="0FA63021"/>
    <w:rsid w:val="0FAC2E1C"/>
    <w:rsid w:val="0FB0A809"/>
    <w:rsid w:val="0FB4F063"/>
    <w:rsid w:val="0FB71AE2"/>
    <w:rsid w:val="0FC47359"/>
    <w:rsid w:val="0FD8C86E"/>
    <w:rsid w:val="0FE1CAAE"/>
    <w:rsid w:val="0FE4107C"/>
    <w:rsid w:val="0FEF3379"/>
    <w:rsid w:val="0FF46025"/>
    <w:rsid w:val="0FFAF642"/>
    <w:rsid w:val="10095574"/>
    <w:rsid w:val="1012720A"/>
    <w:rsid w:val="1013ACD3"/>
    <w:rsid w:val="101EA7D9"/>
    <w:rsid w:val="101F37FF"/>
    <w:rsid w:val="103FEC2B"/>
    <w:rsid w:val="10455231"/>
    <w:rsid w:val="1047A665"/>
    <w:rsid w:val="104DE748"/>
    <w:rsid w:val="1050A158"/>
    <w:rsid w:val="1057A311"/>
    <w:rsid w:val="10581792"/>
    <w:rsid w:val="1059739D"/>
    <w:rsid w:val="105BE8A8"/>
    <w:rsid w:val="105E9D8C"/>
    <w:rsid w:val="106402A8"/>
    <w:rsid w:val="106404A2"/>
    <w:rsid w:val="1084ADD0"/>
    <w:rsid w:val="108FC0C0"/>
    <w:rsid w:val="10A00114"/>
    <w:rsid w:val="10AD23EA"/>
    <w:rsid w:val="10AF4307"/>
    <w:rsid w:val="10C1ACB4"/>
    <w:rsid w:val="10C9F007"/>
    <w:rsid w:val="10D7EE67"/>
    <w:rsid w:val="10EF5E7A"/>
    <w:rsid w:val="10EF7633"/>
    <w:rsid w:val="10F1EFB7"/>
    <w:rsid w:val="10F512A5"/>
    <w:rsid w:val="111571F6"/>
    <w:rsid w:val="111EE599"/>
    <w:rsid w:val="1123EB1A"/>
    <w:rsid w:val="1135A38C"/>
    <w:rsid w:val="1138E791"/>
    <w:rsid w:val="11495B26"/>
    <w:rsid w:val="1157C222"/>
    <w:rsid w:val="1158D041"/>
    <w:rsid w:val="115BF2F9"/>
    <w:rsid w:val="116228D8"/>
    <w:rsid w:val="116359A9"/>
    <w:rsid w:val="116E6158"/>
    <w:rsid w:val="117F1158"/>
    <w:rsid w:val="118DC7D4"/>
    <w:rsid w:val="118EFB6B"/>
    <w:rsid w:val="11904F0E"/>
    <w:rsid w:val="1190FEF2"/>
    <w:rsid w:val="1194317D"/>
    <w:rsid w:val="119ADD57"/>
    <w:rsid w:val="119CAD0D"/>
    <w:rsid w:val="11A385EF"/>
    <w:rsid w:val="11BDEB4E"/>
    <w:rsid w:val="11BF3F2C"/>
    <w:rsid w:val="11C8D80C"/>
    <w:rsid w:val="11CA55AF"/>
    <w:rsid w:val="11CABBA3"/>
    <w:rsid w:val="11D74FE9"/>
    <w:rsid w:val="11DBBC8C"/>
    <w:rsid w:val="11F64000"/>
    <w:rsid w:val="11F66E52"/>
    <w:rsid w:val="1209F87E"/>
    <w:rsid w:val="121A0EC6"/>
    <w:rsid w:val="121D6CB1"/>
    <w:rsid w:val="121E14D4"/>
    <w:rsid w:val="1234C34A"/>
    <w:rsid w:val="123B6C5D"/>
    <w:rsid w:val="123BAB6B"/>
    <w:rsid w:val="123D8EF0"/>
    <w:rsid w:val="1242A623"/>
    <w:rsid w:val="12430414"/>
    <w:rsid w:val="12473D16"/>
    <w:rsid w:val="12542F47"/>
    <w:rsid w:val="125622BA"/>
    <w:rsid w:val="125656FF"/>
    <w:rsid w:val="12566502"/>
    <w:rsid w:val="125D2849"/>
    <w:rsid w:val="126DC262"/>
    <w:rsid w:val="1278EF9F"/>
    <w:rsid w:val="127EEA22"/>
    <w:rsid w:val="128CDD87"/>
    <w:rsid w:val="129CD186"/>
    <w:rsid w:val="129E5F34"/>
    <w:rsid w:val="12A9EAC1"/>
    <w:rsid w:val="12ABDA7F"/>
    <w:rsid w:val="12BB4BC6"/>
    <w:rsid w:val="12D29C8B"/>
    <w:rsid w:val="12DD0029"/>
    <w:rsid w:val="12ED98DC"/>
    <w:rsid w:val="12FAB7F7"/>
    <w:rsid w:val="1310106D"/>
    <w:rsid w:val="1324B42B"/>
    <w:rsid w:val="1328723C"/>
    <w:rsid w:val="132AEC63"/>
    <w:rsid w:val="1347A7BE"/>
    <w:rsid w:val="134F02F1"/>
    <w:rsid w:val="135CAA5F"/>
    <w:rsid w:val="1364D597"/>
    <w:rsid w:val="1374B77D"/>
    <w:rsid w:val="137D7988"/>
    <w:rsid w:val="13822F64"/>
    <w:rsid w:val="13873FAC"/>
    <w:rsid w:val="138E751C"/>
    <w:rsid w:val="139756A9"/>
    <w:rsid w:val="13B12E78"/>
    <w:rsid w:val="13BE5CE0"/>
    <w:rsid w:val="13C40BEA"/>
    <w:rsid w:val="13C4C812"/>
    <w:rsid w:val="13D81868"/>
    <w:rsid w:val="13EED271"/>
    <w:rsid w:val="13EF21A1"/>
    <w:rsid w:val="13F89126"/>
    <w:rsid w:val="140450ED"/>
    <w:rsid w:val="140BC9AF"/>
    <w:rsid w:val="14141115"/>
    <w:rsid w:val="1418F709"/>
    <w:rsid w:val="1425D666"/>
    <w:rsid w:val="142E0791"/>
    <w:rsid w:val="1434DD39"/>
    <w:rsid w:val="143D36C7"/>
    <w:rsid w:val="143D6267"/>
    <w:rsid w:val="14412FC1"/>
    <w:rsid w:val="144B5B99"/>
    <w:rsid w:val="1450D2E0"/>
    <w:rsid w:val="1450F74F"/>
    <w:rsid w:val="14668EFC"/>
    <w:rsid w:val="1474BAC4"/>
    <w:rsid w:val="14756F84"/>
    <w:rsid w:val="14894A53"/>
    <w:rsid w:val="148B7206"/>
    <w:rsid w:val="148FE652"/>
    <w:rsid w:val="14A298B4"/>
    <w:rsid w:val="14A90473"/>
    <w:rsid w:val="14B954A0"/>
    <w:rsid w:val="14BA5794"/>
    <w:rsid w:val="14C6FF6B"/>
    <w:rsid w:val="14C870F6"/>
    <w:rsid w:val="14C91E9A"/>
    <w:rsid w:val="14D025E0"/>
    <w:rsid w:val="14D732A7"/>
    <w:rsid w:val="14DBF462"/>
    <w:rsid w:val="14DC7DD5"/>
    <w:rsid w:val="14DE64A5"/>
    <w:rsid w:val="14E0F15C"/>
    <w:rsid w:val="14E10BB1"/>
    <w:rsid w:val="14E2F7F9"/>
    <w:rsid w:val="14E38D5C"/>
    <w:rsid w:val="14F45DD9"/>
    <w:rsid w:val="14F93C8E"/>
    <w:rsid w:val="150525CB"/>
    <w:rsid w:val="151CCCC6"/>
    <w:rsid w:val="1521AA32"/>
    <w:rsid w:val="152607A7"/>
    <w:rsid w:val="15319A7D"/>
    <w:rsid w:val="153D10D5"/>
    <w:rsid w:val="153D1E06"/>
    <w:rsid w:val="15414E3F"/>
    <w:rsid w:val="1547626C"/>
    <w:rsid w:val="15498976"/>
    <w:rsid w:val="154BB586"/>
    <w:rsid w:val="1554CBD5"/>
    <w:rsid w:val="1555DABE"/>
    <w:rsid w:val="1555EBF3"/>
    <w:rsid w:val="155F27F1"/>
    <w:rsid w:val="156CA93A"/>
    <w:rsid w:val="157313A8"/>
    <w:rsid w:val="157B4183"/>
    <w:rsid w:val="157F8D35"/>
    <w:rsid w:val="158179C5"/>
    <w:rsid w:val="158F3FF7"/>
    <w:rsid w:val="1596C502"/>
    <w:rsid w:val="15BA9F6F"/>
    <w:rsid w:val="15D0197B"/>
    <w:rsid w:val="15D2E29D"/>
    <w:rsid w:val="15D4D417"/>
    <w:rsid w:val="15E68625"/>
    <w:rsid w:val="15F6B1E0"/>
    <w:rsid w:val="15FB16C2"/>
    <w:rsid w:val="15FBB1DA"/>
    <w:rsid w:val="1607901E"/>
    <w:rsid w:val="160B980B"/>
    <w:rsid w:val="161869E9"/>
    <w:rsid w:val="161FE7BD"/>
    <w:rsid w:val="16234828"/>
    <w:rsid w:val="162AAF15"/>
    <w:rsid w:val="1632604D"/>
    <w:rsid w:val="163EDB9A"/>
    <w:rsid w:val="16431805"/>
    <w:rsid w:val="1645EB7E"/>
    <w:rsid w:val="164AF42E"/>
    <w:rsid w:val="164CA271"/>
    <w:rsid w:val="1653FE8F"/>
    <w:rsid w:val="1668BCB9"/>
    <w:rsid w:val="166B26FE"/>
    <w:rsid w:val="166C2AC4"/>
    <w:rsid w:val="166F38CB"/>
    <w:rsid w:val="167AEA69"/>
    <w:rsid w:val="1690ADEC"/>
    <w:rsid w:val="1694BCC9"/>
    <w:rsid w:val="169A24BC"/>
    <w:rsid w:val="169F619E"/>
    <w:rsid w:val="16AC4BDA"/>
    <w:rsid w:val="16C3345E"/>
    <w:rsid w:val="16C488F2"/>
    <w:rsid w:val="16D0AB51"/>
    <w:rsid w:val="16D68398"/>
    <w:rsid w:val="16E2ACC6"/>
    <w:rsid w:val="16E3AB1B"/>
    <w:rsid w:val="16EE8D52"/>
    <w:rsid w:val="16F0162C"/>
    <w:rsid w:val="16F676AA"/>
    <w:rsid w:val="16F8889B"/>
    <w:rsid w:val="1703A2C3"/>
    <w:rsid w:val="17040A5C"/>
    <w:rsid w:val="1710CCA6"/>
    <w:rsid w:val="17224CDA"/>
    <w:rsid w:val="17279F21"/>
    <w:rsid w:val="17297E6C"/>
    <w:rsid w:val="172B61DF"/>
    <w:rsid w:val="17363059"/>
    <w:rsid w:val="1737E166"/>
    <w:rsid w:val="17429AF1"/>
    <w:rsid w:val="1743FD48"/>
    <w:rsid w:val="17455113"/>
    <w:rsid w:val="17484235"/>
    <w:rsid w:val="175207AB"/>
    <w:rsid w:val="17583202"/>
    <w:rsid w:val="175E9363"/>
    <w:rsid w:val="1768B8B2"/>
    <w:rsid w:val="17706FC2"/>
    <w:rsid w:val="1773B738"/>
    <w:rsid w:val="177CB265"/>
    <w:rsid w:val="177E0FE1"/>
    <w:rsid w:val="1782AF22"/>
    <w:rsid w:val="178ED59B"/>
    <w:rsid w:val="178EDC1C"/>
    <w:rsid w:val="17A7ECEB"/>
    <w:rsid w:val="17ACAA9A"/>
    <w:rsid w:val="17BE443B"/>
    <w:rsid w:val="17C83B82"/>
    <w:rsid w:val="17DDD04E"/>
    <w:rsid w:val="17F802C0"/>
    <w:rsid w:val="17FB73BA"/>
    <w:rsid w:val="18003BA3"/>
    <w:rsid w:val="1814950A"/>
    <w:rsid w:val="18185BBA"/>
    <w:rsid w:val="181B2856"/>
    <w:rsid w:val="1825882F"/>
    <w:rsid w:val="1827CFA1"/>
    <w:rsid w:val="182E480B"/>
    <w:rsid w:val="184F3F17"/>
    <w:rsid w:val="1856CD5E"/>
    <w:rsid w:val="1862DDC2"/>
    <w:rsid w:val="1868A56F"/>
    <w:rsid w:val="186DE3F9"/>
    <w:rsid w:val="187E661D"/>
    <w:rsid w:val="187F6770"/>
    <w:rsid w:val="1887300B"/>
    <w:rsid w:val="188E607B"/>
    <w:rsid w:val="189957A5"/>
    <w:rsid w:val="18B13CB5"/>
    <w:rsid w:val="18B3EE65"/>
    <w:rsid w:val="18B966E2"/>
    <w:rsid w:val="18C01F4A"/>
    <w:rsid w:val="18CB591C"/>
    <w:rsid w:val="18D2B8E1"/>
    <w:rsid w:val="18D39E88"/>
    <w:rsid w:val="18D913B3"/>
    <w:rsid w:val="18D93456"/>
    <w:rsid w:val="18E7149A"/>
    <w:rsid w:val="18EF5FF3"/>
    <w:rsid w:val="18F1F980"/>
    <w:rsid w:val="18F37676"/>
    <w:rsid w:val="18F5BBD9"/>
    <w:rsid w:val="190705A6"/>
    <w:rsid w:val="1915B855"/>
    <w:rsid w:val="1919E092"/>
    <w:rsid w:val="1919F829"/>
    <w:rsid w:val="191CDCC2"/>
    <w:rsid w:val="1922F71B"/>
    <w:rsid w:val="1939B1E5"/>
    <w:rsid w:val="1939F380"/>
    <w:rsid w:val="193E6DF5"/>
    <w:rsid w:val="19404B4E"/>
    <w:rsid w:val="19466D65"/>
    <w:rsid w:val="19485A87"/>
    <w:rsid w:val="194C41AD"/>
    <w:rsid w:val="1962ACEC"/>
    <w:rsid w:val="196B7C39"/>
    <w:rsid w:val="19939240"/>
    <w:rsid w:val="199C3CA0"/>
    <w:rsid w:val="199C5CEC"/>
    <w:rsid w:val="19A5B167"/>
    <w:rsid w:val="19A60C0E"/>
    <w:rsid w:val="19A6D73B"/>
    <w:rsid w:val="19C74F24"/>
    <w:rsid w:val="19D1BFF0"/>
    <w:rsid w:val="19D634A1"/>
    <w:rsid w:val="19DC4E97"/>
    <w:rsid w:val="19DF8FC9"/>
    <w:rsid w:val="19E16787"/>
    <w:rsid w:val="19ECB0A7"/>
    <w:rsid w:val="19F9D8D9"/>
    <w:rsid w:val="19FB120F"/>
    <w:rsid w:val="19FBDAB3"/>
    <w:rsid w:val="19FE7381"/>
    <w:rsid w:val="1A0EA989"/>
    <w:rsid w:val="1A0ED47D"/>
    <w:rsid w:val="1A170C53"/>
    <w:rsid w:val="1A20F743"/>
    <w:rsid w:val="1A29E211"/>
    <w:rsid w:val="1A304A1A"/>
    <w:rsid w:val="1A347CAD"/>
    <w:rsid w:val="1A38BD16"/>
    <w:rsid w:val="1A52FB62"/>
    <w:rsid w:val="1A5AF635"/>
    <w:rsid w:val="1A5B54D9"/>
    <w:rsid w:val="1A639122"/>
    <w:rsid w:val="1A6C0CBC"/>
    <w:rsid w:val="1A6F43D5"/>
    <w:rsid w:val="1A707329"/>
    <w:rsid w:val="1A75DA02"/>
    <w:rsid w:val="1A76E32A"/>
    <w:rsid w:val="1A780156"/>
    <w:rsid w:val="1A791DF8"/>
    <w:rsid w:val="1A9375AA"/>
    <w:rsid w:val="1A9E5106"/>
    <w:rsid w:val="1AA22DD6"/>
    <w:rsid w:val="1AA25C6A"/>
    <w:rsid w:val="1AB29089"/>
    <w:rsid w:val="1AB2EF8A"/>
    <w:rsid w:val="1AB4FA77"/>
    <w:rsid w:val="1AB908C8"/>
    <w:rsid w:val="1AC20002"/>
    <w:rsid w:val="1AC76C0D"/>
    <w:rsid w:val="1AD47FE4"/>
    <w:rsid w:val="1AD616EB"/>
    <w:rsid w:val="1AE13C6C"/>
    <w:rsid w:val="1AE8120E"/>
    <w:rsid w:val="1AEB27C2"/>
    <w:rsid w:val="1AEC6AEC"/>
    <w:rsid w:val="1AFD2E75"/>
    <w:rsid w:val="1AFFDFCE"/>
    <w:rsid w:val="1B0C3DFF"/>
    <w:rsid w:val="1B113198"/>
    <w:rsid w:val="1B12F11B"/>
    <w:rsid w:val="1B1E46BE"/>
    <w:rsid w:val="1B3F56DA"/>
    <w:rsid w:val="1B47B7A0"/>
    <w:rsid w:val="1B4B6F23"/>
    <w:rsid w:val="1B4DC8DA"/>
    <w:rsid w:val="1B5CBE2C"/>
    <w:rsid w:val="1B691532"/>
    <w:rsid w:val="1B69B5BF"/>
    <w:rsid w:val="1B6E52C5"/>
    <w:rsid w:val="1B6FBFD4"/>
    <w:rsid w:val="1B7D3B10"/>
    <w:rsid w:val="1B7E3187"/>
    <w:rsid w:val="1B92E5C4"/>
    <w:rsid w:val="1B966DF8"/>
    <w:rsid w:val="1B9A1078"/>
    <w:rsid w:val="1BA20B87"/>
    <w:rsid w:val="1BA3E7B9"/>
    <w:rsid w:val="1BAECAEC"/>
    <w:rsid w:val="1BB9151B"/>
    <w:rsid w:val="1BBB26BC"/>
    <w:rsid w:val="1BBCAEF8"/>
    <w:rsid w:val="1BC3D994"/>
    <w:rsid w:val="1BC8A680"/>
    <w:rsid w:val="1BD103C6"/>
    <w:rsid w:val="1BDB6959"/>
    <w:rsid w:val="1BE46182"/>
    <w:rsid w:val="1BFEF201"/>
    <w:rsid w:val="1C044CDA"/>
    <w:rsid w:val="1C082F60"/>
    <w:rsid w:val="1C239457"/>
    <w:rsid w:val="1C2399C9"/>
    <w:rsid w:val="1C24D81B"/>
    <w:rsid w:val="1C28062D"/>
    <w:rsid w:val="1C2D4D19"/>
    <w:rsid w:val="1C43E0E5"/>
    <w:rsid w:val="1C4E60EA"/>
    <w:rsid w:val="1C4F536F"/>
    <w:rsid w:val="1C554DC5"/>
    <w:rsid w:val="1C587884"/>
    <w:rsid w:val="1C5E435C"/>
    <w:rsid w:val="1C6E82A7"/>
    <w:rsid w:val="1C7A7696"/>
    <w:rsid w:val="1C7D51EE"/>
    <w:rsid w:val="1C87D45F"/>
    <w:rsid w:val="1CA1D232"/>
    <w:rsid w:val="1CA52AA3"/>
    <w:rsid w:val="1CA6CD79"/>
    <w:rsid w:val="1CA8CD7B"/>
    <w:rsid w:val="1CBC2CB6"/>
    <w:rsid w:val="1CBD73BB"/>
    <w:rsid w:val="1CDD1D7F"/>
    <w:rsid w:val="1CE03E7D"/>
    <w:rsid w:val="1CF46DB5"/>
    <w:rsid w:val="1D041539"/>
    <w:rsid w:val="1D149457"/>
    <w:rsid w:val="1D22D40B"/>
    <w:rsid w:val="1D34089D"/>
    <w:rsid w:val="1D358B8B"/>
    <w:rsid w:val="1D491D53"/>
    <w:rsid w:val="1D49923B"/>
    <w:rsid w:val="1D4AA26C"/>
    <w:rsid w:val="1D4F631E"/>
    <w:rsid w:val="1D57FC2D"/>
    <w:rsid w:val="1D5B5FEE"/>
    <w:rsid w:val="1D5D0957"/>
    <w:rsid w:val="1D5DC78C"/>
    <w:rsid w:val="1D6466C7"/>
    <w:rsid w:val="1D6B73F1"/>
    <w:rsid w:val="1D79BB45"/>
    <w:rsid w:val="1D84B492"/>
    <w:rsid w:val="1D963835"/>
    <w:rsid w:val="1D9BC942"/>
    <w:rsid w:val="1DA044C4"/>
    <w:rsid w:val="1DAD094B"/>
    <w:rsid w:val="1DB8C3ED"/>
    <w:rsid w:val="1DBC4E37"/>
    <w:rsid w:val="1DD345BA"/>
    <w:rsid w:val="1DDD4B81"/>
    <w:rsid w:val="1DDFB146"/>
    <w:rsid w:val="1DE0AF33"/>
    <w:rsid w:val="1DE1196F"/>
    <w:rsid w:val="1DEC5E4E"/>
    <w:rsid w:val="1DF5050A"/>
    <w:rsid w:val="1E07A10E"/>
    <w:rsid w:val="1E0F8D51"/>
    <w:rsid w:val="1E140365"/>
    <w:rsid w:val="1E1A0EEB"/>
    <w:rsid w:val="1E1E98CF"/>
    <w:rsid w:val="1E210301"/>
    <w:rsid w:val="1E33CFD0"/>
    <w:rsid w:val="1E3F67CC"/>
    <w:rsid w:val="1E47B8F2"/>
    <w:rsid w:val="1E4FA05F"/>
    <w:rsid w:val="1E51D9B9"/>
    <w:rsid w:val="1E53DCCC"/>
    <w:rsid w:val="1E5F72D1"/>
    <w:rsid w:val="1E60254B"/>
    <w:rsid w:val="1E646B4F"/>
    <w:rsid w:val="1E69574B"/>
    <w:rsid w:val="1E6C7EFF"/>
    <w:rsid w:val="1E6F500D"/>
    <w:rsid w:val="1E6FDEC9"/>
    <w:rsid w:val="1E788B9A"/>
    <w:rsid w:val="1E7EFF46"/>
    <w:rsid w:val="1E86DD08"/>
    <w:rsid w:val="1EA98473"/>
    <w:rsid w:val="1EAB4746"/>
    <w:rsid w:val="1EB03919"/>
    <w:rsid w:val="1EB347B2"/>
    <w:rsid w:val="1EB40FCA"/>
    <w:rsid w:val="1EBD66C2"/>
    <w:rsid w:val="1EBDF4FA"/>
    <w:rsid w:val="1EBED59D"/>
    <w:rsid w:val="1EC0CAB1"/>
    <w:rsid w:val="1EC0FE86"/>
    <w:rsid w:val="1ED0BF9C"/>
    <w:rsid w:val="1ED16413"/>
    <w:rsid w:val="1ED706A2"/>
    <w:rsid w:val="1EDE09C3"/>
    <w:rsid w:val="1EFE83E7"/>
    <w:rsid w:val="1EFF2F6C"/>
    <w:rsid w:val="1F03B299"/>
    <w:rsid w:val="1F0C543B"/>
    <w:rsid w:val="1F1542FF"/>
    <w:rsid w:val="1F189449"/>
    <w:rsid w:val="1F2A9642"/>
    <w:rsid w:val="1F3883D7"/>
    <w:rsid w:val="1F390364"/>
    <w:rsid w:val="1F4DF392"/>
    <w:rsid w:val="1F5119AA"/>
    <w:rsid w:val="1F55D28A"/>
    <w:rsid w:val="1F61FF49"/>
    <w:rsid w:val="1F6D5A1B"/>
    <w:rsid w:val="1F7CCFB6"/>
    <w:rsid w:val="1F8166C0"/>
    <w:rsid w:val="1F9461B7"/>
    <w:rsid w:val="1FA61314"/>
    <w:rsid w:val="1FAC2B28"/>
    <w:rsid w:val="1FBFCEC8"/>
    <w:rsid w:val="1FCA561F"/>
    <w:rsid w:val="1FCAAB26"/>
    <w:rsid w:val="1FD6467E"/>
    <w:rsid w:val="1FECAAD2"/>
    <w:rsid w:val="1FF471B6"/>
    <w:rsid w:val="1FF5B1F7"/>
    <w:rsid w:val="1FFC2AA7"/>
    <w:rsid w:val="20009507"/>
    <w:rsid w:val="2002ACB4"/>
    <w:rsid w:val="20038B5F"/>
    <w:rsid w:val="2007C7E6"/>
    <w:rsid w:val="2011614F"/>
    <w:rsid w:val="20214837"/>
    <w:rsid w:val="20253416"/>
    <w:rsid w:val="203A3979"/>
    <w:rsid w:val="204FF6CE"/>
    <w:rsid w:val="2051DD96"/>
    <w:rsid w:val="205E85EE"/>
    <w:rsid w:val="205FF404"/>
    <w:rsid w:val="20600728"/>
    <w:rsid w:val="20658462"/>
    <w:rsid w:val="207056A0"/>
    <w:rsid w:val="207369A6"/>
    <w:rsid w:val="207B03FE"/>
    <w:rsid w:val="2083E23F"/>
    <w:rsid w:val="2087D230"/>
    <w:rsid w:val="208880C8"/>
    <w:rsid w:val="208B37FC"/>
    <w:rsid w:val="208F668B"/>
    <w:rsid w:val="20A448EA"/>
    <w:rsid w:val="20A605DF"/>
    <w:rsid w:val="20A88581"/>
    <w:rsid w:val="20AA6BA6"/>
    <w:rsid w:val="20B10AF9"/>
    <w:rsid w:val="20BB94E8"/>
    <w:rsid w:val="20C2C787"/>
    <w:rsid w:val="20C9EBE6"/>
    <w:rsid w:val="20D3AF9F"/>
    <w:rsid w:val="20D7501B"/>
    <w:rsid w:val="20DFB4AD"/>
    <w:rsid w:val="20F78096"/>
    <w:rsid w:val="20FC9ACA"/>
    <w:rsid w:val="20FD34E5"/>
    <w:rsid w:val="20FEE686"/>
    <w:rsid w:val="2100D6F3"/>
    <w:rsid w:val="211C837F"/>
    <w:rsid w:val="21200246"/>
    <w:rsid w:val="21200EF5"/>
    <w:rsid w:val="2120B04D"/>
    <w:rsid w:val="21216116"/>
    <w:rsid w:val="212BE433"/>
    <w:rsid w:val="212BE9A7"/>
    <w:rsid w:val="2139A74A"/>
    <w:rsid w:val="2149274C"/>
    <w:rsid w:val="214DCD3D"/>
    <w:rsid w:val="215D7CD9"/>
    <w:rsid w:val="2166647C"/>
    <w:rsid w:val="2168488D"/>
    <w:rsid w:val="216BEA32"/>
    <w:rsid w:val="21710EF8"/>
    <w:rsid w:val="2183B5C3"/>
    <w:rsid w:val="2185927B"/>
    <w:rsid w:val="2197A29C"/>
    <w:rsid w:val="219AC55C"/>
    <w:rsid w:val="219FE3C1"/>
    <w:rsid w:val="21B54A48"/>
    <w:rsid w:val="21B89BD1"/>
    <w:rsid w:val="21B9AF4B"/>
    <w:rsid w:val="21BA28CA"/>
    <w:rsid w:val="21CB246F"/>
    <w:rsid w:val="21CD9673"/>
    <w:rsid w:val="21CFD333"/>
    <w:rsid w:val="21D72EBD"/>
    <w:rsid w:val="21D8361B"/>
    <w:rsid w:val="21E2F007"/>
    <w:rsid w:val="21F7F1B5"/>
    <w:rsid w:val="21F9B9FD"/>
    <w:rsid w:val="2205640A"/>
    <w:rsid w:val="2207758A"/>
    <w:rsid w:val="221070F5"/>
    <w:rsid w:val="221BCF6F"/>
    <w:rsid w:val="222004FF"/>
    <w:rsid w:val="222C8362"/>
    <w:rsid w:val="22360093"/>
    <w:rsid w:val="223F3FBC"/>
    <w:rsid w:val="2242FD1E"/>
    <w:rsid w:val="224AE0DA"/>
    <w:rsid w:val="224DC5BB"/>
    <w:rsid w:val="2252A7CA"/>
    <w:rsid w:val="2253F558"/>
    <w:rsid w:val="2259F34B"/>
    <w:rsid w:val="225BD5AB"/>
    <w:rsid w:val="225BDD35"/>
    <w:rsid w:val="226372A2"/>
    <w:rsid w:val="226514B8"/>
    <w:rsid w:val="2265D868"/>
    <w:rsid w:val="226AC4B5"/>
    <w:rsid w:val="226D6BC5"/>
    <w:rsid w:val="2272344A"/>
    <w:rsid w:val="22728FE8"/>
    <w:rsid w:val="227B850E"/>
    <w:rsid w:val="2281F924"/>
    <w:rsid w:val="228853C4"/>
    <w:rsid w:val="228B57B3"/>
    <w:rsid w:val="22905C0C"/>
    <w:rsid w:val="2298CEFC"/>
    <w:rsid w:val="22A340C9"/>
    <w:rsid w:val="22A7AB59"/>
    <w:rsid w:val="22AECF40"/>
    <w:rsid w:val="22B32269"/>
    <w:rsid w:val="22D92227"/>
    <w:rsid w:val="22E0F1BC"/>
    <w:rsid w:val="22E52B72"/>
    <w:rsid w:val="22EE19E9"/>
    <w:rsid w:val="22F043DB"/>
    <w:rsid w:val="22F0DD74"/>
    <w:rsid w:val="22F1939C"/>
    <w:rsid w:val="22F6DD2F"/>
    <w:rsid w:val="22FC2BB9"/>
    <w:rsid w:val="23028434"/>
    <w:rsid w:val="23040973"/>
    <w:rsid w:val="23074E95"/>
    <w:rsid w:val="231423EB"/>
    <w:rsid w:val="232238B5"/>
    <w:rsid w:val="23248912"/>
    <w:rsid w:val="232753B4"/>
    <w:rsid w:val="232BA115"/>
    <w:rsid w:val="2336A1DE"/>
    <w:rsid w:val="23492BD8"/>
    <w:rsid w:val="235223CB"/>
    <w:rsid w:val="2352BA95"/>
    <w:rsid w:val="2355D5CB"/>
    <w:rsid w:val="2362CD14"/>
    <w:rsid w:val="23660F7E"/>
    <w:rsid w:val="2366DC82"/>
    <w:rsid w:val="23676B0B"/>
    <w:rsid w:val="236E991C"/>
    <w:rsid w:val="23712E49"/>
    <w:rsid w:val="2372545E"/>
    <w:rsid w:val="237A28B6"/>
    <w:rsid w:val="2385CF79"/>
    <w:rsid w:val="2388AEFF"/>
    <w:rsid w:val="238B28BD"/>
    <w:rsid w:val="238D7BFC"/>
    <w:rsid w:val="2392DFFD"/>
    <w:rsid w:val="239881E0"/>
    <w:rsid w:val="239C925E"/>
    <w:rsid w:val="239E0D25"/>
    <w:rsid w:val="23A96740"/>
    <w:rsid w:val="23B0D3DE"/>
    <w:rsid w:val="23C6D68B"/>
    <w:rsid w:val="23C7BF13"/>
    <w:rsid w:val="23C8B228"/>
    <w:rsid w:val="23C9EEDB"/>
    <w:rsid w:val="23DC7A11"/>
    <w:rsid w:val="23DFEDA9"/>
    <w:rsid w:val="23E2F68E"/>
    <w:rsid w:val="23EE01A9"/>
    <w:rsid w:val="23F6DEF3"/>
    <w:rsid w:val="23FA5D5D"/>
    <w:rsid w:val="23FB616A"/>
    <w:rsid w:val="240070AD"/>
    <w:rsid w:val="24094B90"/>
    <w:rsid w:val="240E8E80"/>
    <w:rsid w:val="2410D117"/>
    <w:rsid w:val="241AE5E8"/>
    <w:rsid w:val="241DCF34"/>
    <w:rsid w:val="244A9AF6"/>
    <w:rsid w:val="245054E9"/>
    <w:rsid w:val="24523018"/>
    <w:rsid w:val="24536C38"/>
    <w:rsid w:val="245B8340"/>
    <w:rsid w:val="2465E633"/>
    <w:rsid w:val="246E5186"/>
    <w:rsid w:val="248CF02B"/>
    <w:rsid w:val="2499A72E"/>
    <w:rsid w:val="249B860C"/>
    <w:rsid w:val="24A142F2"/>
    <w:rsid w:val="24A28587"/>
    <w:rsid w:val="24AA630B"/>
    <w:rsid w:val="24B3AF9B"/>
    <w:rsid w:val="24B706A9"/>
    <w:rsid w:val="24CC143D"/>
    <w:rsid w:val="24CECE5E"/>
    <w:rsid w:val="24D71F99"/>
    <w:rsid w:val="24E3C6BF"/>
    <w:rsid w:val="24E510A5"/>
    <w:rsid w:val="24F7B1DE"/>
    <w:rsid w:val="24FA42D6"/>
    <w:rsid w:val="24FAE6A4"/>
    <w:rsid w:val="24FC78C5"/>
    <w:rsid w:val="24FE906B"/>
    <w:rsid w:val="25082DBD"/>
    <w:rsid w:val="251F69BA"/>
    <w:rsid w:val="2531C0F5"/>
    <w:rsid w:val="253AF323"/>
    <w:rsid w:val="253B1035"/>
    <w:rsid w:val="253D4719"/>
    <w:rsid w:val="253D638B"/>
    <w:rsid w:val="253E4373"/>
    <w:rsid w:val="253F1D45"/>
    <w:rsid w:val="25420A3A"/>
    <w:rsid w:val="2548FFFD"/>
    <w:rsid w:val="25540A78"/>
    <w:rsid w:val="2555237C"/>
    <w:rsid w:val="255A4A16"/>
    <w:rsid w:val="25622BF0"/>
    <w:rsid w:val="25637B72"/>
    <w:rsid w:val="25644878"/>
    <w:rsid w:val="25649485"/>
    <w:rsid w:val="2564F0FA"/>
    <w:rsid w:val="2567D02E"/>
    <w:rsid w:val="257230F8"/>
    <w:rsid w:val="2574DBE3"/>
    <w:rsid w:val="2579B4CA"/>
    <w:rsid w:val="257C8425"/>
    <w:rsid w:val="258997F9"/>
    <w:rsid w:val="258CF468"/>
    <w:rsid w:val="25A731EC"/>
    <w:rsid w:val="25AFF31A"/>
    <w:rsid w:val="25D7D3BB"/>
    <w:rsid w:val="25DD575B"/>
    <w:rsid w:val="25DDB237"/>
    <w:rsid w:val="25E31786"/>
    <w:rsid w:val="25E7B079"/>
    <w:rsid w:val="25E8E2E9"/>
    <w:rsid w:val="25FDEBD0"/>
    <w:rsid w:val="25FF5556"/>
    <w:rsid w:val="26283F82"/>
    <w:rsid w:val="2629BD28"/>
    <w:rsid w:val="262A794A"/>
    <w:rsid w:val="2634D6B7"/>
    <w:rsid w:val="263E6BAD"/>
    <w:rsid w:val="2644CD92"/>
    <w:rsid w:val="264E8BAA"/>
    <w:rsid w:val="264F965C"/>
    <w:rsid w:val="265FD55D"/>
    <w:rsid w:val="267A663D"/>
    <w:rsid w:val="26871737"/>
    <w:rsid w:val="26893FED"/>
    <w:rsid w:val="2689500E"/>
    <w:rsid w:val="2693B941"/>
    <w:rsid w:val="2695FE7B"/>
    <w:rsid w:val="26A468A9"/>
    <w:rsid w:val="26B32C0E"/>
    <w:rsid w:val="26BAB169"/>
    <w:rsid w:val="26F0BA0E"/>
    <w:rsid w:val="26F61F6B"/>
    <w:rsid w:val="26FB9194"/>
    <w:rsid w:val="27114601"/>
    <w:rsid w:val="2718195A"/>
    <w:rsid w:val="2718A2F7"/>
    <w:rsid w:val="27199A68"/>
    <w:rsid w:val="271AE134"/>
    <w:rsid w:val="271E1877"/>
    <w:rsid w:val="271F49ED"/>
    <w:rsid w:val="2733F42B"/>
    <w:rsid w:val="273D7AD0"/>
    <w:rsid w:val="27438350"/>
    <w:rsid w:val="274FCFCA"/>
    <w:rsid w:val="27537D7D"/>
    <w:rsid w:val="275779B5"/>
    <w:rsid w:val="275A68D9"/>
    <w:rsid w:val="275D202F"/>
    <w:rsid w:val="275E3AFB"/>
    <w:rsid w:val="275EC9D5"/>
    <w:rsid w:val="277071A2"/>
    <w:rsid w:val="27850101"/>
    <w:rsid w:val="2790E618"/>
    <w:rsid w:val="27970420"/>
    <w:rsid w:val="279B2B2B"/>
    <w:rsid w:val="279CD77F"/>
    <w:rsid w:val="27A01B15"/>
    <w:rsid w:val="27B370B2"/>
    <w:rsid w:val="27B5E73E"/>
    <w:rsid w:val="27B99DEB"/>
    <w:rsid w:val="27BD3EE7"/>
    <w:rsid w:val="27C17CBA"/>
    <w:rsid w:val="27C26F2F"/>
    <w:rsid w:val="27CAEEE5"/>
    <w:rsid w:val="27DA7804"/>
    <w:rsid w:val="27DE6A1C"/>
    <w:rsid w:val="27DEE949"/>
    <w:rsid w:val="281B7208"/>
    <w:rsid w:val="2853E933"/>
    <w:rsid w:val="285E6DE5"/>
    <w:rsid w:val="2860A51F"/>
    <w:rsid w:val="2861BA55"/>
    <w:rsid w:val="28659D29"/>
    <w:rsid w:val="287379C9"/>
    <w:rsid w:val="2874410A"/>
    <w:rsid w:val="28795C74"/>
    <w:rsid w:val="287CE4D9"/>
    <w:rsid w:val="287E2E86"/>
    <w:rsid w:val="288C8D1B"/>
    <w:rsid w:val="2892A9CC"/>
    <w:rsid w:val="2897E099"/>
    <w:rsid w:val="289E957C"/>
    <w:rsid w:val="289F6AC9"/>
    <w:rsid w:val="28AB3509"/>
    <w:rsid w:val="28ACF573"/>
    <w:rsid w:val="28AF9612"/>
    <w:rsid w:val="28B32506"/>
    <w:rsid w:val="28B36D0B"/>
    <w:rsid w:val="28B84CF0"/>
    <w:rsid w:val="28D128E2"/>
    <w:rsid w:val="28DAE5E8"/>
    <w:rsid w:val="28DBD63C"/>
    <w:rsid w:val="28E8B6CD"/>
    <w:rsid w:val="28EE18E1"/>
    <w:rsid w:val="28F4FA43"/>
    <w:rsid w:val="29097B4B"/>
    <w:rsid w:val="290F3FAB"/>
    <w:rsid w:val="29131504"/>
    <w:rsid w:val="2914300D"/>
    <w:rsid w:val="2925A6EC"/>
    <w:rsid w:val="2925C0B5"/>
    <w:rsid w:val="2928108B"/>
    <w:rsid w:val="29295DC3"/>
    <w:rsid w:val="292BA762"/>
    <w:rsid w:val="292D1936"/>
    <w:rsid w:val="29408C24"/>
    <w:rsid w:val="2945892F"/>
    <w:rsid w:val="2954BF78"/>
    <w:rsid w:val="295ED28A"/>
    <w:rsid w:val="296106BF"/>
    <w:rsid w:val="296281A1"/>
    <w:rsid w:val="2973D9E1"/>
    <w:rsid w:val="29793843"/>
    <w:rsid w:val="297C10BE"/>
    <w:rsid w:val="297C67B9"/>
    <w:rsid w:val="29886C9D"/>
    <w:rsid w:val="298E58E3"/>
    <w:rsid w:val="29A0DC05"/>
    <w:rsid w:val="29A16E20"/>
    <w:rsid w:val="29A2C6DA"/>
    <w:rsid w:val="29AC7724"/>
    <w:rsid w:val="29ACAA94"/>
    <w:rsid w:val="29B3C346"/>
    <w:rsid w:val="29BA9CFB"/>
    <w:rsid w:val="29C0205C"/>
    <w:rsid w:val="29C116E4"/>
    <w:rsid w:val="29CAA4CB"/>
    <w:rsid w:val="29CBE5B9"/>
    <w:rsid w:val="29D6A5B9"/>
    <w:rsid w:val="29E59CE6"/>
    <w:rsid w:val="29FE7824"/>
    <w:rsid w:val="2A074EF7"/>
    <w:rsid w:val="2A083391"/>
    <w:rsid w:val="2A131426"/>
    <w:rsid w:val="2A14176C"/>
    <w:rsid w:val="2A1549A9"/>
    <w:rsid w:val="2A181226"/>
    <w:rsid w:val="2A19E0E7"/>
    <w:rsid w:val="2A294F05"/>
    <w:rsid w:val="2A32A7FE"/>
    <w:rsid w:val="2A3E4EBC"/>
    <w:rsid w:val="2A509DDD"/>
    <w:rsid w:val="2A5BF811"/>
    <w:rsid w:val="2A60BAFD"/>
    <w:rsid w:val="2A61B8A2"/>
    <w:rsid w:val="2A640783"/>
    <w:rsid w:val="2A7A7C82"/>
    <w:rsid w:val="2A855DED"/>
    <w:rsid w:val="2A94B81A"/>
    <w:rsid w:val="2A983BCC"/>
    <w:rsid w:val="2A992CA8"/>
    <w:rsid w:val="2A9A2BC5"/>
    <w:rsid w:val="2A9FB6A8"/>
    <w:rsid w:val="2AAA87C8"/>
    <w:rsid w:val="2AAD8F2D"/>
    <w:rsid w:val="2AC81DCD"/>
    <w:rsid w:val="2AD1286A"/>
    <w:rsid w:val="2AD3412B"/>
    <w:rsid w:val="2AE02212"/>
    <w:rsid w:val="2AE324DB"/>
    <w:rsid w:val="2AE3D10A"/>
    <w:rsid w:val="2AEF3BF7"/>
    <w:rsid w:val="2AF6B633"/>
    <w:rsid w:val="2B02AC09"/>
    <w:rsid w:val="2B044D09"/>
    <w:rsid w:val="2B06224F"/>
    <w:rsid w:val="2B0C0B7F"/>
    <w:rsid w:val="2B0E2375"/>
    <w:rsid w:val="2B0E9DA6"/>
    <w:rsid w:val="2B10A0B0"/>
    <w:rsid w:val="2B14092D"/>
    <w:rsid w:val="2B279D87"/>
    <w:rsid w:val="2B2E823D"/>
    <w:rsid w:val="2B377A86"/>
    <w:rsid w:val="2B454C63"/>
    <w:rsid w:val="2B46DB61"/>
    <w:rsid w:val="2B493ADB"/>
    <w:rsid w:val="2B496ADA"/>
    <w:rsid w:val="2B501E01"/>
    <w:rsid w:val="2B519CA7"/>
    <w:rsid w:val="2B538AC7"/>
    <w:rsid w:val="2B58E4D6"/>
    <w:rsid w:val="2B59C254"/>
    <w:rsid w:val="2B5CA4F3"/>
    <w:rsid w:val="2B7AD420"/>
    <w:rsid w:val="2B88C4D8"/>
    <w:rsid w:val="2B896242"/>
    <w:rsid w:val="2B8D8309"/>
    <w:rsid w:val="2B92C02E"/>
    <w:rsid w:val="2B96F086"/>
    <w:rsid w:val="2B982E05"/>
    <w:rsid w:val="2B99BC98"/>
    <w:rsid w:val="2B9EE1FD"/>
    <w:rsid w:val="2B9F4A30"/>
    <w:rsid w:val="2B9F95EC"/>
    <w:rsid w:val="2BA809D4"/>
    <w:rsid w:val="2BAB18C5"/>
    <w:rsid w:val="2BB1F173"/>
    <w:rsid w:val="2BC4786D"/>
    <w:rsid w:val="2BC8B6F2"/>
    <w:rsid w:val="2BCDDF12"/>
    <w:rsid w:val="2BD75FB0"/>
    <w:rsid w:val="2BDD053E"/>
    <w:rsid w:val="2BE0BA95"/>
    <w:rsid w:val="2BE3A72F"/>
    <w:rsid w:val="2BE3B247"/>
    <w:rsid w:val="2BE7C366"/>
    <w:rsid w:val="2BF76F1F"/>
    <w:rsid w:val="2C13E43E"/>
    <w:rsid w:val="2C209B63"/>
    <w:rsid w:val="2C253115"/>
    <w:rsid w:val="2C2BA22F"/>
    <w:rsid w:val="2C388372"/>
    <w:rsid w:val="2C399AFC"/>
    <w:rsid w:val="2C3AC8D7"/>
    <w:rsid w:val="2C41C4AA"/>
    <w:rsid w:val="2C53694F"/>
    <w:rsid w:val="2C558BF4"/>
    <w:rsid w:val="2C5C5DB4"/>
    <w:rsid w:val="2C5E580E"/>
    <w:rsid w:val="2C5F282A"/>
    <w:rsid w:val="2C63CDDD"/>
    <w:rsid w:val="2C6E9C4E"/>
    <w:rsid w:val="2C914A18"/>
    <w:rsid w:val="2CA2968F"/>
    <w:rsid w:val="2CA3B7CD"/>
    <w:rsid w:val="2CB2C3F2"/>
    <w:rsid w:val="2CB57C15"/>
    <w:rsid w:val="2CC41CD0"/>
    <w:rsid w:val="2CC71FAD"/>
    <w:rsid w:val="2CC7BE89"/>
    <w:rsid w:val="2CCA5CFA"/>
    <w:rsid w:val="2CCF73E5"/>
    <w:rsid w:val="2CD25549"/>
    <w:rsid w:val="2CD89617"/>
    <w:rsid w:val="2CDD1F2A"/>
    <w:rsid w:val="2CEF9A1D"/>
    <w:rsid w:val="2CFCB6A6"/>
    <w:rsid w:val="2CFE26F3"/>
    <w:rsid w:val="2D018DCD"/>
    <w:rsid w:val="2D11B65F"/>
    <w:rsid w:val="2D136BF1"/>
    <w:rsid w:val="2D18118D"/>
    <w:rsid w:val="2D2470D4"/>
    <w:rsid w:val="2D2B0427"/>
    <w:rsid w:val="2D2B1B16"/>
    <w:rsid w:val="2D2DCAC0"/>
    <w:rsid w:val="2D2E0490"/>
    <w:rsid w:val="2D349F45"/>
    <w:rsid w:val="2D56B28B"/>
    <w:rsid w:val="2D5725FE"/>
    <w:rsid w:val="2D69CF9C"/>
    <w:rsid w:val="2D6BAE7E"/>
    <w:rsid w:val="2D735180"/>
    <w:rsid w:val="2D74A0CF"/>
    <w:rsid w:val="2D7D4E5B"/>
    <w:rsid w:val="2D7E6668"/>
    <w:rsid w:val="2D88DF94"/>
    <w:rsid w:val="2D89169D"/>
    <w:rsid w:val="2D8C489D"/>
    <w:rsid w:val="2D990679"/>
    <w:rsid w:val="2DA6241D"/>
    <w:rsid w:val="2DAB9D57"/>
    <w:rsid w:val="2DAC585E"/>
    <w:rsid w:val="2DB69832"/>
    <w:rsid w:val="2DC11146"/>
    <w:rsid w:val="2DC14E9B"/>
    <w:rsid w:val="2DD2C042"/>
    <w:rsid w:val="2DE6CFF1"/>
    <w:rsid w:val="2DE89492"/>
    <w:rsid w:val="2E061CE8"/>
    <w:rsid w:val="2E137B23"/>
    <w:rsid w:val="2E1453C4"/>
    <w:rsid w:val="2E39D5DA"/>
    <w:rsid w:val="2E3DDEB2"/>
    <w:rsid w:val="2E40B8F5"/>
    <w:rsid w:val="2E41312D"/>
    <w:rsid w:val="2E45DB0B"/>
    <w:rsid w:val="2E46BF25"/>
    <w:rsid w:val="2E5087D8"/>
    <w:rsid w:val="2E5AE804"/>
    <w:rsid w:val="2E5DF8FD"/>
    <w:rsid w:val="2E6089CE"/>
    <w:rsid w:val="2E69B50B"/>
    <w:rsid w:val="2E7747D2"/>
    <w:rsid w:val="2E8155A5"/>
    <w:rsid w:val="2E820811"/>
    <w:rsid w:val="2E91747F"/>
    <w:rsid w:val="2E9B2713"/>
    <w:rsid w:val="2E9DA2A6"/>
    <w:rsid w:val="2EB3501E"/>
    <w:rsid w:val="2EB8C0D2"/>
    <w:rsid w:val="2EC4DB05"/>
    <w:rsid w:val="2ECB3F89"/>
    <w:rsid w:val="2ED48E7C"/>
    <w:rsid w:val="2ED83A0A"/>
    <w:rsid w:val="2ED863B0"/>
    <w:rsid w:val="2EDE150A"/>
    <w:rsid w:val="2EE76B1A"/>
    <w:rsid w:val="2EE9A0B8"/>
    <w:rsid w:val="2EF1347D"/>
    <w:rsid w:val="2EF6F7B7"/>
    <w:rsid w:val="2EF91099"/>
    <w:rsid w:val="2EFB82CC"/>
    <w:rsid w:val="2EFE319B"/>
    <w:rsid w:val="2F04BE44"/>
    <w:rsid w:val="2F0713BB"/>
    <w:rsid w:val="2F0CF0E9"/>
    <w:rsid w:val="2F14A7DB"/>
    <w:rsid w:val="2F1D0F61"/>
    <w:rsid w:val="2F210894"/>
    <w:rsid w:val="2F3297C1"/>
    <w:rsid w:val="2F3D5A6C"/>
    <w:rsid w:val="2F424C73"/>
    <w:rsid w:val="2F484D0B"/>
    <w:rsid w:val="2F48D43E"/>
    <w:rsid w:val="2F54B818"/>
    <w:rsid w:val="2F579B9A"/>
    <w:rsid w:val="2F5E8EC4"/>
    <w:rsid w:val="2F72E9FA"/>
    <w:rsid w:val="2F756ECB"/>
    <w:rsid w:val="2F7B4889"/>
    <w:rsid w:val="2F7BD6AD"/>
    <w:rsid w:val="2F7DE096"/>
    <w:rsid w:val="2F85ABEC"/>
    <w:rsid w:val="2F860DAB"/>
    <w:rsid w:val="2F89FD58"/>
    <w:rsid w:val="2F92B327"/>
    <w:rsid w:val="2F9425A8"/>
    <w:rsid w:val="2F951337"/>
    <w:rsid w:val="2F9722D2"/>
    <w:rsid w:val="2FAA5258"/>
    <w:rsid w:val="2FB61548"/>
    <w:rsid w:val="2FB83DF7"/>
    <w:rsid w:val="2FC006A0"/>
    <w:rsid w:val="2FC07A25"/>
    <w:rsid w:val="2FC53500"/>
    <w:rsid w:val="2FCEF835"/>
    <w:rsid w:val="2FDF9A3F"/>
    <w:rsid w:val="2FE744ED"/>
    <w:rsid w:val="2FEE30D7"/>
    <w:rsid w:val="2FF12504"/>
    <w:rsid w:val="2FF8A2A1"/>
    <w:rsid w:val="2FFB6CB0"/>
    <w:rsid w:val="30049644"/>
    <w:rsid w:val="30075E23"/>
    <w:rsid w:val="300BCF1B"/>
    <w:rsid w:val="30188D10"/>
    <w:rsid w:val="3026EFF3"/>
    <w:rsid w:val="302D3941"/>
    <w:rsid w:val="30381EB2"/>
    <w:rsid w:val="303A5252"/>
    <w:rsid w:val="303A85B9"/>
    <w:rsid w:val="303B12AD"/>
    <w:rsid w:val="30428A0A"/>
    <w:rsid w:val="30467659"/>
    <w:rsid w:val="304DCDD3"/>
    <w:rsid w:val="305990AF"/>
    <w:rsid w:val="3059F56C"/>
    <w:rsid w:val="305C3C72"/>
    <w:rsid w:val="30600D34"/>
    <w:rsid w:val="30692651"/>
    <w:rsid w:val="306B246D"/>
    <w:rsid w:val="306C15FE"/>
    <w:rsid w:val="3072A88A"/>
    <w:rsid w:val="3078DE7C"/>
    <w:rsid w:val="307D0853"/>
    <w:rsid w:val="308761B3"/>
    <w:rsid w:val="3093BCA7"/>
    <w:rsid w:val="309F6372"/>
    <w:rsid w:val="30A02E88"/>
    <w:rsid w:val="30A6007A"/>
    <w:rsid w:val="30AA1F7B"/>
    <w:rsid w:val="30AB945A"/>
    <w:rsid w:val="30AC4191"/>
    <w:rsid w:val="30ACA8E4"/>
    <w:rsid w:val="30BE5AA5"/>
    <w:rsid w:val="30D3C290"/>
    <w:rsid w:val="30DF6928"/>
    <w:rsid w:val="30E636D9"/>
    <w:rsid w:val="30FED08A"/>
    <w:rsid w:val="310129A2"/>
    <w:rsid w:val="311EE5A7"/>
    <w:rsid w:val="312E87EC"/>
    <w:rsid w:val="3130E236"/>
    <w:rsid w:val="314C9B97"/>
    <w:rsid w:val="314EC7BC"/>
    <w:rsid w:val="3153198B"/>
    <w:rsid w:val="3159A208"/>
    <w:rsid w:val="315A9A49"/>
    <w:rsid w:val="315D5A73"/>
    <w:rsid w:val="315E60A6"/>
    <w:rsid w:val="317FC908"/>
    <w:rsid w:val="31884C41"/>
    <w:rsid w:val="31943FD7"/>
    <w:rsid w:val="31A629A2"/>
    <w:rsid w:val="31AB130F"/>
    <w:rsid w:val="31BEE800"/>
    <w:rsid w:val="31C18603"/>
    <w:rsid w:val="31C4A635"/>
    <w:rsid w:val="31C57BC8"/>
    <w:rsid w:val="31CA75FB"/>
    <w:rsid w:val="31CBA28C"/>
    <w:rsid w:val="31E1AD08"/>
    <w:rsid w:val="31E7A3C3"/>
    <w:rsid w:val="31EC172A"/>
    <w:rsid w:val="31EE7C61"/>
    <w:rsid w:val="31F78FD8"/>
    <w:rsid w:val="31F93D17"/>
    <w:rsid w:val="31FF0BEC"/>
    <w:rsid w:val="31FFA01C"/>
    <w:rsid w:val="3200F799"/>
    <w:rsid w:val="3206E923"/>
    <w:rsid w:val="3213B893"/>
    <w:rsid w:val="321B4584"/>
    <w:rsid w:val="3237C28B"/>
    <w:rsid w:val="323C1FCA"/>
    <w:rsid w:val="3240BC71"/>
    <w:rsid w:val="324F4DB9"/>
    <w:rsid w:val="3251048E"/>
    <w:rsid w:val="326323FA"/>
    <w:rsid w:val="32694905"/>
    <w:rsid w:val="32821D50"/>
    <w:rsid w:val="32850955"/>
    <w:rsid w:val="3288D5BB"/>
    <w:rsid w:val="32898D91"/>
    <w:rsid w:val="32964B5B"/>
    <w:rsid w:val="329907A5"/>
    <w:rsid w:val="329A6683"/>
    <w:rsid w:val="32A0520D"/>
    <w:rsid w:val="32B50CA8"/>
    <w:rsid w:val="32B856F0"/>
    <w:rsid w:val="32BD4D89"/>
    <w:rsid w:val="32C6CEA2"/>
    <w:rsid w:val="32C873E0"/>
    <w:rsid w:val="32CA39E9"/>
    <w:rsid w:val="32CD4008"/>
    <w:rsid w:val="32D13F4F"/>
    <w:rsid w:val="32D23124"/>
    <w:rsid w:val="32D4EB8E"/>
    <w:rsid w:val="32E435BB"/>
    <w:rsid w:val="3306AEA8"/>
    <w:rsid w:val="33162007"/>
    <w:rsid w:val="3316CD13"/>
    <w:rsid w:val="3319A817"/>
    <w:rsid w:val="331A583B"/>
    <w:rsid w:val="33315A39"/>
    <w:rsid w:val="333648D2"/>
    <w:rsid w:val="33399D35"/>
    <w:rsid w:val="333B792A"/>
    <w:rsid w:val="3344051B"/>
    <w:rsid w:val="3345F997"/>
    <w:rsid w:val="334EB5CE"/>
    <w:rsid w:val="335C4F03"/>
    <w:rsid w:val="335E270B"/>
    <w:rsid w:val="3383867C"/>
    <w:rsid w:val="33966AD1"/>
    <w:rsid w:val="339E7E45"/>
    <w:rsid w:val="33A3E0C9"/>
    <w:rsid w:val="33AB7D87"/>
    <w:rsid w:val="33BEBCB6"/>
    <w:rsid w:val="33C38935"/>
    <w:rsid w:val="33CEA26A"/>
    <w:rsid w:val="33D5D1BC"/>
    <w:rsid w:val="33D5FB5F"/>
    <w:rsid w:val="33E1EEB6"/>
    <w:rsid w:val="33E52EEB"/>
    <w:rsid w:val="33E6D23A"/>
    <w:rsid w:val="33EA7512"/>
    <w:rsid w:val="33EACD8E"/>
    <w:rsid w:val="33EAFDC6"/>
    <w:rsid w:val="33F0944A"/>
    <w:rsid w:val="33F224E3"/>
    <w:rsid w:val="33F3E0EF"/>
    <w:rsid w:val="33F44F8B"/>
    <w:rsid w:val="33F4B8B0"/>
    <w:rsid w:val="33F91AE4"/>
    <w:rsid w:val="34020D70"/>
    <w:rsid w:val="3404502C"/>
    <w:rsid w:val="34136F77"/>
    <w:rsid w:val="34140788"/>
    <w:rsid w:val="3419F984"/>
    <w:rsid w:val="341F1FC2"/>
    <w:rsid w:val="34224783"/>
    <w:rsid w:val="343218D0"/>
    <w:rsid w:val="34338FF8"/>
    <w:rsid w:val="343C9396"/>
    <w:rsid w:val="343E02D6"/>
    <w:rsid w:val="3448ABBB"/>
    <w:rsid w:val="34506653"/>
    <w:rsid w:val="3461114C"/>
    <w:rsid w:val="3468E11D"/>
    <w:rsid w:val="348D57E3"/>
    <w:rsid w:val="3496AF6A"/>
    <w:rsid w:val="349B9A25"/>
    <w:rsid w:val="349C9374"/>
    <w:rsid w:val="34A3C789"/>
    <w:rsid w:val="34B7834D"/>
    <w:rsid w:val="34E6223E"/>
    <w:rsid w:val="34EE5013"/>
    <w:rsid w:val="34FC18FC"/>
    <w:rsid w:val="350364C7"/>
    <w:rsid w:val="3505D968"/>
    <w:rsid w:val="35085272"/>
    <w:rsid w:val="3517E7DF"/>
    <w:rsid w:val="351D493A"/>
    <w:rsid w:val="35296B69"/>
    <w:rsid w:val="352CC6EF"/>
    <w:rsid w:val="3536FA02"/>
    <w:rsid w:val="353B2788"/>
    <w:rsid w:val="354337F3"/>
    <w:rsid w:val="35437F1F"/>
    <w:rsid w:val="3544939D"/>
    <w:rsid w:val="35518159"/>
    <w:rsid w:val="35595A30"/>
    <w:rsid w:val="355D74DB"/>
    <w:rsid w:val="355DB226"/>
    <w:rsid w:val="3560E592"/>
    <w:rsid w:val="3566BC8F"/>
    <w:rsid w:val="3572F371"/>
    <w:rsid w:val="3574F6DE"/>
    <w:rsid w:val="357A7A51"/>
    <w:rsid w:val="357E680C"/>
    <w:rsid w:val="3582BEF3"/>
    <w:rsid w:val="3587E00E"/>
    <w:rsid w:val="3589480D"/>
    <w:rsid w:val="358B97F4"/>
    <w:rsid w:val="3595F9CC"/>
    <w:rsid w:val="35A9196B"/>
    <w:rsid w:val="35B4C308"/>
    <w:rsid w:val="35BE7EC4"/>
    <w:rsid w:val="35C5DAC8"/>
    <w:rsid w:val="35CCC364"/>
    <w:rsid w:val="35CFA389"/>
    <w:rsid w:val="35D08396"/>
    <w:rsid w:val="35D7AA46"/>
    <w:rsid w:val="35E2B30B"/>
    <w:rsid w:val="35E3AE5B"/>
    <w:rsid w:val="35F40BE2"/>
    <w:rsid w:val="35F5232A"/>
    <w:rsid w:val="35F54CCE"/>
    <w:rsid w:val="35FDCAB5"/>
    <w:rsid w:val="36154CE5"/>
    <w:rsid w:val="3615E5AA"/>
    <w:rsid w:val="361F70A4"/>
    <w:rsid w:val="36231B94"/>
    <w:rsid w:val="36421E8A"/>
    <w:rsid w:val="36475D29"/>
    <w:rsid w:val="36495409"/>
    <w:rsid w:val="3655CE41"/>
    <w:rsid w:val="36570B29"/>
    <w:rsid w:val="366122F4"/>
    <w:rsid w:val="36632499"/>
    <w:rsid w:val="366A4631"/>
    <w:rsid w:val="366C3C79"/>
    <w:rsid w:val="367F44BD"/>
    <w:rsid w:val="367FFFD1"/>
    <w:rsid w:val="36816468"/>
    <w:rsid w:val="368E696B"/>
    <w:rsid w:val="368EE316"/>
    <w:rsid w:val="36A2970B"/>
    <w:rsid w:val="36A376BC"/>
    <w:rsid w:val="36A88E67"/>
    <w:rsid w:val="36B84607"/>
    <w:rsid w:val="36C82DA0"/>
    <w:rsid w:val="36E565FF"/>
    <w:rsid w:val="36E59BE5"/>
    <w:rsid w:val="37108E1C"/>
    <w:rsid w:val="37120131"/>
    <w:rsid w:val="3718AFAA"/>
    <w:rsid w:val="3719B23D"/>
    <w:rsid w:val="37297DD0"/>
    <w:rsid w:val="372B3CDB"/>
    <w:rsid w:val="372EC736"/>
    <w:rsid w:val="372F12C3"/>
    <w:rsid w:val="372FC2A6"/>
    <w:rsid w:val="3730E766"/>
    <w:rsid w:val="373B5163"/>
    <w:rsid w:val="37433CBF"/>
    <w:rsid w:val="3748995B"/>
    <w:rsid w:val="375ED47C"/>
    <w:rsid w:val="37643014"/>
    <w:rsid w:val="376A9299"/>
    <w:rsid w:val="376DEF50"/>
    <w:rsid w:val="377F8B39"/>
    <w:rsid w:val="378E58A3"/>
    <w:rsid w:val="37A713FE"/>
    <w:rsid w:val="37A9A3BF"/>
    <w:rsid w:val="37A9EE51"/>
    <w:rsid w:val="37B55D20"/>
    <w:rsid w:val="37BA687B"/>
    <w:rsid w:val="37C66A88"/>
    <w:rsid w:val="37CDB49A"/>
    <w:rsid w:val="37D3E63E"/>
    <w:rsid w:val="37D618FA"/>
    <w:rsid w:val="37D93300"/>
    <w:rsid w:val="37DB96D0"/>
    <w:rsid w:val="37E28CF9"/>
    <w:rsid w:val="37E4EC77"/>
    <w:rsid w:val="37E59DA8"/>
    <w:rsid w:val="37E81D96"/>
    <w:rsid w:val="37EEE9EE"/>
    <w:rsid w:val="37F0DB9F"/>
    <w:rsid w:val="37F5CC37"/>
    <w:rsid w:val="38185005"/>
    <w:rsid w:val="38196E1B"/>
    <w:rsid w:val="381AC1E9"/>
    <w:rsid w:val="381B34A1"/>
    <w:rsid w:val="381D0906"/>
    <w:rsid w:val="381E20BA"/>
    <w:rsid w:val="3827D4B0"/>
    <w:rsid w:val="382820FF"/>
    <w:rsid w:val="383E665D"/>
    <w:rsid w:val="384E6059"/>
    <w:rsid w:val="385044D2"/>
    <w:rsid w:val="3850BDF2"/>
    <w:rsid w:val="3860320D"/>
    <w:rsid w:val="3863B261"/>
    <w:rsid w:val="387532DB"/>
    <w:rsid w:val="387593DC"/>
    <w:rsid w:val="387FF929"/>
    <w:rsid w:val="3880022A"/>
    <w:rsid w:val="38A3291D"/>
    <w:rsid w:val="38A65914"/>
    <w:rsid w:val="38A89CE5"/>
    <w:rsid w:val="38AC0EB6"/>
    <w:rsid w:val="38C70D8E"/>
    <w:rsid w:val="38CABE18"/>
    <w:rsid w:val="38CB906E"/>
    <w:rsid w:val="38CC7480"/>
    <w:rsid w:val="38DD2DE9"/>
    <w:rsid w:val="38DDC31E"/>
    <w:rsid w:val="38E8E8C9"/>
    <w:rsid w:val="38EB0BD5"/>
    <w:rsid w:val="38F1E82E"/>
    <w:rsid w:val="38F3C744"/>
    <w:rsid w:val="38F403A0"/>
    <w:rsid w:val="39011B97"/>
    <w:rsid w:val="3904CE11"/>
    <w:rsid w:val="390ADF03"/>
    <w:rsid w:val="3910CF2F"/>
    <w:rsid w:val="39112DF5"/>
    <w:rsid w:val="39169CA4"/>
    <w:rsid w:val="3918BFA7"/>
    <w:rsid w:val="3919982C"/>
    <w:rsid w:val="391E87BA"/>
    <w:rsid w:val="3925A9A0"/>
    <w:rsid w:val="3927C553"/>
    <w:rsid w:val="39310A3F"/>
    <w:rsid w:val="3931886C"/>
    <w:rsid w:val="39385336"/>
    <w:rsid w:val="39584B55"/>
    <w:rsid w:val="39590802"/>
    <w:rsid w:val="3963FC7C"/>
    <w:rsid w:val="39770D90"/>
    <w:rsid w:val="397B2D11"/>
    <w:rsid w:val="397E00FD"/>
    <w:rsid w:val="39801E52"/>
    <w:rsid w:val="3986541D"/>
    <w:rsid w:val="39909DBF"/>
    <w:rsid w:val="3991A543"/>
    <w:rsid w:val="399F0C2D"/>
    <w:rsid w:val="39A2FD02"/>
    <w:rsid w:val="39AC16CF"/>
    <w:rsid w:val="39D431CE"/>
    <w:rsid w:val="39DF9A01"/>
    <w:rsid w:val="39EAC8DD"/>
    <w:rsid w:val="39F115BE"/>
    <w:rsid w:val="39F20097"/>
    <w:rsid w:val="3A13616A"/>
    <w:rsid w:val="3A1B4FC8"/>
    <w:rsid w:val="3A30075C"/>
    <w:rsid w:val="3A303774"/>
    <w:rsid w:val="3A3682E6"/>
    <w:rsid w:val="3A3E3DD8"/>
    <w:rsid w:val="3A41E9B8"/>
    <w:rsid w:val="3A42D32C"/>
    <w:rsid w:val="3A542354"/>
    <w:rsid w:val="3A5C3DBC"/>
    <w:rsid w:val="3A607AF9"/>
    <w:rsid w:val="3A65515C"/>
    <w:rsid w:val="3A6E8083"/>
    <w:rsid w:val="3A70ED61"/>
    <w:rsid w:val="3A745AEA"/>
    <w:rsid w:val="3A7AE2B2"/>
    <w:rsid w:val="3A7DB7ED"/>
    <w:rsid w:val="3A833D5A"/>
    <w:rsid w:val="3A83F089"/>
    <w:rsid w:val="3A950411"/>
    <w:rsid w:val="3A96C0CF"/>
    <w:rsid w:val="3A9CF295"/>
    <w:rsid w:val="3AA4C975"/>
    <w:rsid w:val="3AA919A9"/>
    <w:rsid w:val="3AAC66B1"/>
    <w:rsid w:val="3AB068EE"/>
    <w:rsid w:val="3AC0AE4C"/>
    <w:rsid w:val="3AC29934"/>
    <w:rsid w:val="3AC32E9D"/>
    <w:rsid w:val="3ACB993C"/>
    <w:rsid w:val="3ACFB304"/>
    <w:rsid w:val="3ADC13C8"/>
    <w:rsid w:val="3AE072B6"/>
    <w:rsid w:val="3AE4D0DA"/>
    <w:rsid w:val="3AF21729"/>
    <w:rsid w:val="3AF287BE"/>
    <w:rsid w:val="3B0330E2"/>
    <w:rsid w:val="3B1A3F3C"/>
    <w:rsid w:val="3B1AA0D1"/>
    <w:rsid w:val="3B241913"/>
    <w:rsid w:val="3B281793"/>
    <w:rsid w:val="3B28CDE8"/>
    <w:rsid w:val="3B2B31F6"/>
    <w:rsid w:val="3B34BC20"/>
    <w:rsid w:val="3B3BD096"/>
    <w:rsid w:val="3B43A136"/>
    <w:rsid w:val="3B45C7A5"/>
    <w:rsid w:val="3B464CD7"/>
    <w:rsid w:val="3B46A3DF"/>
    <w:rsid w:val="3B59E92B"/>
    <w:rsid w:val="3B6002FE"/>
    <w:rsid w:val="3B66D18B"/>
    <w:rsid w:val="3B77714B"/>
    <w:rsid w:val="3B7DD94E"/>
    <w:rsid w:val="3B7DD9AC"/>
    <w:rsid w:val="3B866BD3"/>
    <w:rsid w:val="3B920874"/>
    <w:rsid w:val="3B964946"/>
    <w:rsid w:val="3B97E38E"/>
    <w:rsid w:val="3B9C6C61"/>
    <w:rsid w:val="3BA46EC5"/>
    <w:rsid w:val="3BA6C885"/>
    <w:rsid w:val="3BB4E992"/>
    <w:rsid w:val="3BB585BA"/>
    <w:rsid w:val="3BC0BF62"/>
    <w:rsid w:val="3BC38A4D"/>
    <w:rsid w:val="3BD2656F"/>
    <w:rsid w:val="3BE6B18B"/>
    <w:rsid w:val="3BEA0B7A"/>
    <w:rsid w:val="3BED326E"/>
    <w:rsid w:val="3BEEC857"/>
    <w:rsid w:val="3BF8A19F"/>
    <w:rsid w:val="3BF9A5BF"/>
    <w:rsid w:val="3BFBBD61"/>
    <w:rsid w:val="3BFC4BAE"/>
    <w:rsid w:val="3C0D3F3D"/>
    <w:rsid w:val="3C18E56B"/>
    <w:rsid w:val="3C209017"/>
    <w:rsid w:val="3C28206C"/>
    <w:rsid w:val="3C34F983"/>
    <w:rsid w:val="3C3F0359"/>
    <w:rsid w:val="3C424F33"/>
    <w:rsid w:val="3C45C455"/>
    <w:rsid w:val="3C4EECB5"/>
    <w:rsid w:val="3C507E4F"/>
    <w:rsid w:val="3C648515"/>
    <w:rsid w:val="3C676D4D"/>
    <w:rsid w:val="3C6B26ED"/>
    <w:rsid w:val="3C6BEB8F"/>
    <w:rsid w:val="3C702FB6"/>
    <w:rsid w:val="3C7500B6"/>
    <w:rsid w:val="3C75B050"/>
    <w:rsid w:val="3C79BC36"/>
    <w:rsid w:val="3C881EB5"/>
    <w:rsid w:val="3C8D6672"/>
    <w:rsid w:val="3C8DDA4E"/>
    <w:rsid w:val="3C91C173"/>
    <w:rsid w:val="3CB6EA51"/>
    <w:rsid w:val="3CBE268A"/>
    <w:rsid w:val="3CC649BD"/>
    <w:rsid w:val="3CCBD657"/>
    <w:rsid w:val="3CDAFAD0"/>
    <w:rsid w:val="3CDD9B5D"/>
    <w:rsid w:val="3CEC4695"/>
    <w:rsid w:val="3CFCB558"/>
    <w:rsid w:val="3D0AB829"/>
    <w:rsid w:val="3D0AD35D"/>
    <w:rsid w:val="3D28B662"/>
    <w:rsid w:val="3D4D51F2"/>
    <w:rsid w:val="3D52A8EF"/>
    <w:rsid w:val="3D6CDA1C"/>
    <w:rsid w:val="3D7562B1"/>
    <w:rsid w:val="3D7BFB42"/>
    <w:rsid w:val="3D844AE6"/>
    <w:rsid w:val="3D925D27"/>
    <w:rsid w:val="3D9882FC"/>
    <w:rsid w:val="3D9FB7D9"/>
    <w:rsid w:val="3DA5154D"/>
    <w:rsid w:val="3DB5FB3F"/>
    <w:rsid w:val="3DBB1583"/>
    <w:rsid w:val="3DBB3E0E"/>
    <w:rsid w:val="3DBBD10B"/>
    <w:rsid w:val="3DC1E6B3"/>
    <w:rsid w:val="3DD3E209"/>
    <w:rsid w:val="3DE46F83"/>
    <w:rsid w:val="3DEA5542"/>
    <w:rsid w:val="3DF29163"/>
    <w:rsid w:val="3DF803B3"/>
    <w:rsid w:val="3E1196B6"/>
    <w:rsid w:val="3E18A8C5"/>
    <w:rsid w:val="3E1A152F"/>
    <w:rsid w:val="3E1DC434"/>
    <w:rsid w:val="3E1F46E5"/>
    <w:rsid w:val="3E204F3E"/>
    <w:rsid w:val="3E24626D"/>
    <w:rsid w:val="3E2A2417"/>
    <w:rsid w:val="3E2A2B32"/>
    <w:rsid w:val="3E2EA02D"/>
    <w:rsid w:val="3E326BE3"/>
    <w:rsid w:val="3E3B95EE"/>
    <w:rsid w:val="3E4318F8"/>
    <w:rsid w:val="3E4B26CD"/>
    <w:rsid w:val="3E4B69CC"/>
    <w:rsid w:val="3E59C0C7"/>
    <w:rsid w:val="3E5F43E2"/>
    <w:rsid w:val="3E6E2C7B"/>
    <w:rsid w:val="3E748E0A"/>
    <w:rsid w:val="3E74DFA9"/>
    <w:rsid w:val="3E84C266"/>
    <w:rsid w:val="3E882548"/>
    <w:rsid w:val="3E914A97"/>
    <w:rsid w:val="3E9F7F06"/>
    <w:rsid w:val="3EA3CF58"/>
    <w:rsid w:val="3EB7409A"/>
    <w:rsid w:val="3ED95888"/>
    <w:rsid w:val="3EDDB042"/>
    <w:rsid w:val="3EF6E810"/>
    <w:rsid w:val="3EF86024"/>
    <w:rsid w:val="3EF8DC25"/>
    <w:rsid w:val="3EFBDDAD"/>
    <w:rsid w:val="3EFCEE80"/>
    <w:rsid w:val="3EFDFDAC"/>
    <w:rsid w:val="3EFE391C"/>
    <w:rsid w:val="3F00E537"/>
    <w:rsid w:val="3F03F75A"/>
    <w:rsid w:val="3F0942D5"/>
    <w:rsid w:val="3F0D4AE3"/>
    <w:rsid w:val="3F1F6B46"/>
    <w:rsid w:val="3F34B805"/>
    <w:rsid w:val="3F4951A7"/>
    <w:rsid w:val="3F516BDF"/>
    <w:rsid w:val="3F59A517"/>
    <w:rsid w:val="3F613154"/>
    <w:rsid w:val="3F6F53B2"/>
    <w:rsid w:val="3F80035A"/>
    <w:rsid w:val="3F80C5C7"/>
    <w:rsid w:val="3F86672D"/>
    <w:rsid w:val="3F8775F6"/>
    <w:rsid w:val="3F87C41C"/>
    <w:rsid w:val="3F9294ED"/>
    <w:rsid w:val="3F966307"/>
    <w:rsid w:val="3FAFBF9F"/>
    <w:rsid w:val="3FB4C8D8"/>
    <w:rsid w:val="3FB70944"/>
    <w:rsid w:val="3FBA878E"/>
    <w:rsid w:val="3FBC47CC"/>
    <w:rsid w:val="3FCABA31"/>
    <w:rsid w:val="3FD5600E"/>
    <w:rsid w:val="3FE50C20"/>
    <w:rsid w:val="3FE9F1A1"/>
    <w:rsid w:val="3FED5826"/>
    <w:rsid w:val="3FEF0C5F"/>
    <w:rsid w:val="3FFC54BD"/>
    <w:rsid w:val="3FFFF76D"/>
    <w:rsid w:val="400C47C4"/>
    <w:rsid w:val="400DE677"/>
    <w:rsid w:val="401BE91B"/>
    <w:rsid w:val="401D8CE3"/>
    <w:rsid w:val="401E2DE0"/>
    <w:rsid w:val="4022FE88"/>
    <w:rsid w:val="40240359"/>
    <w:rsid w:val="402CBF17"/>
    <w:rsid w:val="402DE279"/>
    <w:rsid w:val="403089E3"/>
    <w:rsid w:val="4033E6E8"/>
    <w:rsid w:val="403428C8"/>
    <w:rsid w:val="4037AD8B"/>
    <w:rsid w:val="403F3E24"/>
    <w:rsid w:val="40456EAB"/>
    <w:rsid w:val="404CB843"/>
    <w:rsid w:val="40516598"/>
    <w:rsid w:val="405448CA"/>
    <w:rsid w:val="4057A5FA"/>
    <w:rsid w:val="405A6211"/>
    <w:rsid w:val="405A6D11"/>
    <w:rsid w:val="4064D181"/>
    <w:rsid w:val="40750EDC"/>
    <w:rsid w:val="407A53FD"/>
    <w:rsid w:val="408712EC"/>
    <w:rsid w:val="408D7291"/>
    <w:rsid w:val="408E8C19"/>
    <w:rsid w:val="40913C51"/>
    <w:rsid w:val="4092559F"/>
    <w:rsid w:val="409657E2"/>
    <w:rsid w:val="4097411E"/>
    <w:rsid w:val="409B28B4"/>
    <w:rsid w:val="409F58BE"/>
    <w:rsid w:val="40A188D6"/>
    <w:rsid w:val="40A293A2"/>
    <w:rsid w:val="40A54731"/>
    <w:rsid w:val="40A6D32D"/>
    <w:rsid w:val="40AD34D6"/>
    <w:rsid w:val="40B3EF33"/>
    <w:rsid w:val="40B680CB"/>
    <w:rsid w:val="40C36B3D"/>
    <w:rsid w:val="40C54509"/>
    <w:rsid w:val="40CAB42B"/>
    <w:rsid w:val="40DF2266"/>
    <w:rsid w:val="40E8C77D"/>
    <w:rsid w:val="40F10CE4"/>
    <w:rsid w:val="40FB5176"/>
    <w:rsid w:val="41016271"/>
    <w:rsid w:val="4107D67F"/>
    <w:rsid w:val="410A6922"/>
    <w:rsid w:val="4110A689"/>
    <w:rsid w:val="4115554F"/>
    <w:rsid w:val="4126A1D0"/>
    <w:rsid w:val="41374C8D"/>
    <w:rsid w:val="413AD6CE"/>
    <w:rsid w:val="413EF32B"/>
    <w:rsid w:val="41448FC7"/>
    <w:rsid w:val="417202A8"/>
    <w:rsid w:val="4173EE72"/>
    <w:rsid w:val="417CCD5E"/>
    <w:rsid w:val="419445FB"/>
    <w:rsid w:val="41945155"/>
    <w:rsid w:val="41970B3B"/>
    <w:rsid w:val="41A54024"/>
    <w:rsid w:val="41AF7277"/>
    <w:rsid w:val="41B33ED9"/>
    <w:rsid w:val="41BBE6A0"/>
    <w:rsid w:val="41BD072E"/>
    <w:rsid w:val="41C4BD4C"/>
    <w:rsid w:val="41CCB135"/>
    <w:rsid w:val="41D23C0D"/>
    <w:rsid w:val="41D8F2C7"/>
    <w:rsid w:val="41D90126"/>
    <w:rsid w:val="41ECC216"/>
    <w:rsid w:val="41EDD9B7"/>
    <w:rsid w:val="41EE845D"/>
    <w:rsid w:val="41EF740E"/>
    <w:rsid w:val="41FE8492"/>
    <w:rsid w:val="420C66F8"/>
    <w:rsid w:val="42125A2A"/>
    <w:rsid w:val="4212C64F"/>
    <w:rsid w:val="421ED467"/>
    <w:rsid w:val="42263F11"/>
    <w:rsid w:val="42281803"/>
    <w:rsid w:val="423000E6"/>
    <w:rsid w:val="4232CBD1"/>
    <w:rsid w:val="4234B686"/>
    <w:rsid w:val="4237723B"/>
    <w:rsid w:val="423B88D2"/>
    <w:rsid w:val="4242DDAE"/>
    <w:rsid w:val="424F6C2E"/>
    <w:rsid w:val="4268D058"/>
    <w:rsid w:val="426E244D"/>
    <w:rsid w:val="427815DB"/>
    <w:rsid w:val="4279DE0C"/>
    <w:rsid w:val="427BBE58"/>
    <w:rsid w:val="428C212C"/>
    <w:rsid w:val="428C7722"/>
    <w:rsid w:val="42A3A3C7"/>
    <w:rsid w:val="42B04D42"/>
    <w:rsid w:val="42CEC24B"/>
    <w:rsid w:val="42D48F0E"/>
    <w:rsid w:val="42DB63B4"/>
    <w:rsid w:val="42DE8898"/>
    <w:rsid w:val="42E9E197"/>
    <w:rsid w:val="42EF90F6"/>
    <w:rsid w:val="42F4EC37"/>
    <w:rsid w:val="430394E8"/>
    <w:rsid w:val="43060F6A"/>
    <w:rsid w:val="430AC3A7"/>
    <w:rsid w:val="430F4208"/>
    <w:rsid w:val="4311C5C6"/>
    <w:rsid w:val="4314F3D3"/>
    <w:rsid w:val="43197DA9"/>
    <w:rsid w:val="432C5839"/>
    <w:rsid w:val="4334D867"/>
    <w:rsid w:val="433DDD1C"/>
    <w:rsid w:val="433E2196"/>
    <w:rsid w:val="433E6437"/>
    <w:rsid w:val="4345C3E8"/>
    <w:rsid w:val="434622C0"/>
    <w:rsid w:val="434E2390"/>
    <w:rsid w:val="4350614F"/>
    <w:rsid w:val="435A9395"/>
    <w:rsid w:val="435AE49A"/>
    <w:rsid w:val="436F1A61"/>
    <w:rsid w:val="4386478A"/>
    <w:rsid w:val="4389F277"/>
    <w:rsid w:val="438A54BE"/>
    <w:rsid w:val="4397340D"/>
    <w:rsid w:val="43988AEA"/>
    <w:rsid w:val="43A9EBFC"/>
    <w:rsid w:val="43CE9C32"/>
    <w:rsid w:val="43D9DDEC"/>
    <w:rsid w:val="43DA67A7"/>
    <w:rsid w:val="43DD4EF5"/>
    <w:rsid w:val="43EBD15C"/>
    <w:rsid w:val="43EF387C"/>
    <w:rsid w:val="43F4C4D0"/>
    <w:rsid w:val="440A2FDB"/>
    <w:rsid w:val="440EEDCE"/>
    <w:rsid w:val="4411815F"/>
    <w:rsid w:val="4421126C"/>
    <w:rsid w:val="4445E374"/>
    <w:rsid w:val="444768F9"/>
    <w:rsid w:val="44507EBD"/>
    <w:rsid w:val="44587DD2"/>
    <w:rsid w:val="44596A98"/>
    <w:rsid w:val="445B36A4"/>
    <w:rsid w:val="445BCAFF"/>
    <w:rsid w:val="447ED71F"/>
    <w:rsid w:val="44834499"/>
    <w:rsid w:val="4483624D"/>
    <w:rsid w:val="44842805"/>
    <w:rsid w:val="4487C3C7"/>
    <w:rsid w:val="448F094E"/>
    <w:rsid w:val="44A7177D"/>
    <w:rsid w:val="44A8BDB0"/>
    <w:rsid w:val="44B54A4D"/>
    <w:rsid w:val="44DBFEAF"/>
    <w:rsid w:val="44E00DB5"/>
    <w:rsid w:val="44F99BA2"/>
    <w:rsid w:val="44FA9C4B"/>
    <w:rsid w:val="44FCD8D8"/>
    <w:rsid w:val="45045A87"/>
    <w:rsid w:val="4509AD38"/>
    <w:rsid w:val="450D17DE"/>
    <w:rsid w:val="45267E77"/>
    <w:rsid w:val="45272815"/>
    <w:rsid w:val="452F3307"/>
    <w:rsid w:val="4535312B"/>
    <w:rsid w:val="454CE21D"/>
    <w:rsid w:val="454D6D9D"/>
    <w:rsid w:val="454F3762"/>
    <w:rsid w:val="4558BA71"/>
    <w:rsid w:val="4574E9F6"/>
    <w:rsid w:val="457755D3"/>
    <w:rsid w:val="45849B47"/>
    <w:rsid w:val="458B8893"/>
    <w:rsid w:val="458E378B"/>
    <w:rsid w:val="45977363"/>
    <w:rsid w:val="45A1C8D0"/>
    <w:rsid w:val="45A67F0A"/>
    <w:rsid w:val="45B77579"/>
    <w:rsid w:val="45BA4B13"/>
    <w:rsid w:val="45BA8149"/>
    <w:rsid w:val="45C756C9"/>
    <w:rsid w:val="45D5C1BC"/>
    <w:rsid w:val="45D6F46B"/>
    <w:rsid w:val="45D8A925"/>
    <w:rsid w:val="45D912FD"/>
    <w:rsid w:val="45D989AA"/>
    <w:rsid w:val="45E516B9"/>
    <w:rsid w:val="45E97A87"/>
    <w:rsid w:val="45F1C5FF"/>
    <w:rsid w:val="45F5AB1C"/>
    <w:rsid w:val="4612A097"/>
    <w:rsid w:val="4618E38C"/>
    <w:rsid w:val="462574D5"/>
    <w:rsid w:val="4627B0D3"/>
    <w:rsid w:val="462BED56"/>
    <w:rsid w:val="4640B543"/>
    <w:rsid w:val="46428262"/>
    <w:rsid w:val="464C1FCB"/>
    <w:rsid w:val="464E893F"/>
    <w:rsid w:val="46538235"/>
    <w:rsid w:val="4655F65C"/>
    <w:rsid w:val="465A2970"/>
    <w:rsid w:val="4660AA01"/>
    <w:rsid w:val="4669184C"/>
    <w:rsid w:val="467C3583"/>
    <w:rsid w:val="467FB158"/>
    <w:rsid w:val="46856823"/>
    <w:rsid w:val="4689D3C6"/>
    <w:rsid w:val="4698AE97"/>
    <w:rsid w:val="469CD73A"/>
    <w:rsid w:val="46A105AE"/>
    <w:rsid w:val="46A431D6"/>
    <w:rsid w:val="46ABBB0F"/>
    <w:rsid w:val="46AC749E"/>
    <w:rsid w:val="46BB6C7E"/>
    <w:rsid w:val="46BDDE93"/>
    <w:rsid w:val="46C38D2A"/>
    <w:rsid w:val="46CB4B3C"/>
    <w:rsid w:val="46DE9671"/>
    <w:rsid w:val="46E6DB73"/>
    <w:rsid w:val="46F4A53A"/>
    <w:rsid w:val="46F8EBA4"/>
    <w:rsid w:val="4700E757"/>
    <w:rsid w:val="47038A32"/>
    <w:rsid w:val="4705A9EC"/>
    <w:rsid w:val="47063CF4"/>
    <w:rsid w:val="470B9128"/>
    <w:rsid w:val="47206A1E"/>
    <w:rsid w:val="472198F6"/>
    <w:rsid w:val="472562D6"/>
    <w:rsid w:val="4725AC96"/>
    <w:rsid w:val="47275EB5"/>
    <w:rsid w:val="47276857"/>
    <w:rsid w:val="472A83CF"/>
    <w:rsid w:val="472F24E2"/>
    <w:rsid w:val="472F6D80"/>
    <w:rsid w:val="4731A237"/>
    <w:rsid w:val="47454F40"/>
    <w:rsid w:val="47494A46"/>
    <w:rsid w:val="475234E6"/>
    <w:rsid w:val="47589225"/>
    <w:rsid w:val="475CE36C"/>
    <w:rsid w:val="476A5CA5"/>
    <w:rsid w:val="476F9643"/>
    <w:rsid w:val="47700D06"/>
    <w:rsid w:val="477B8248"/>
    <w:rsid w:val="477D33B7"/>
    <w:rsid w:val="4781E506"/>
    <w:rsid w:val="4797F71F"/>
    <w:rsid w:val="479DE33C"/>
    <w:rsid w:val="479EB9FA"/>
    <w:rsid w:val="47B54114"/>
    <w:rsid w:val="47B84DEC"/>
    <w:rsid w:val="47C0F706"/>
    <w:rsid w:val="47C94C53"/>
    <w:rsid w:val="47CDB73C"/>
    <w:rsid w:val="47E118FC"/>
    <w:rsid w:val="47E27E3C"/>
    <w:rsid w:val="47E95794"/>
    <w:rsid w:val="47F18CD9"/>
    <w:rsid w:val="480292F1"/>
    <w:rsid w:val="480EBA80"/>
    <w:rsid w:val="48101167"/>
    <w:rsid w:val="4813647B"/>
    <w:rsid w:val="481505B8"/>
    <w:rsid w:val="481529A0"/>
    <w:rsid w:val="482A0A07"/>
    <w:rsid w:val="482BC3A7"/>
    <w:rsid w:val="48320DFE"/>
    <w:rsid w:val="484E068F"/>
    <w:rsid w:val="484F7AAD"/>
    <w:rsid w:val="48500BBB"/>
    <w:rsid w:val="48679A6C"/>
    <w:rsid w:val="4874FEFA"/>
    <w:rsid w:val="4884C62F"/>
    <w:rsid w:val="48883B40"/>
    <w:rsid w:val="489B2B3F"/>
    <w:rsid w:val="48A050E0"/>
    <w:rsid w:val="48A1CBEE"/>
    <w:rsid w:val="48A5760D"/>
    <w:rsid w:val="48A8DBF8"/>
    <w:rsid w:val="48AB8030"/>
    <w:rsid w:val="48AE9041"/>
    <w:rsid w:val="48B09C1A"/>
    <w:rsid w:val="48B54668"/>
    <w:rsid w:val="48CB8420"/>
    <w:rsid w:val="48D5CE3D"/>
    <w:rsid w:val="48DA30BA"/>
    <w:rsid w:val="48DD245A"/>
    <w:rsid w:val="48E06E0D"/>
    <w:rsid w:val="48E11BA7"/>
    <w:rsid w:val="48E1CA0A"/>
    <w:rsid w:val="48E7777F"/>
    <w:rsid w:val="48E7D95E"/>
    <w:rsid w:val="48F4081A"/>
    <w:rsid w:val="48F66ACE"/>
    <w:rsid w:val="4907020A"/>
    <w:rsid w:val="4911AE7D"/>
    <w:rsid w:val="4911E001"/>
    <w:rsid w:val="4912BB94"/>
    <w:rsid w:val="49177FD6"/>
    <w:rsid w:val="49247D67"/>
    <w:rsid w:val="493352DC"/>
    <w:rsid w:val="4936FE4C"/>
    <w:rsid w:val="4939EAAC"/>
    <w:rsid w:val="493B1CC8"/>
    <w:rsid w:val="493D10B1"/>
    <w:rsid w:val="493E1CF8"/>
    <w:rsid w:val="494F223C"/>
    <w:rsid w:val="4950DC02"/>
    <w:rsid w:val="4955F5B2"/>
    <w:rsid w:val="495A59CD"/>
    <w:rsid w:val="495E3DE5"/>
    <w:rsid w:val="495F8B94"/>
    <w:rsid w:val="496837A9"/>
    <w:rsid w:val="4978712E"/>
    <w:rsid w:val="497B11CC"/>
    <w:rsid w:val="4981DB22"/>
    <w:rsid w:val="4982DF5F"/>
    <w:rsid w:val="498D58E5"/>
    <w:rsid w:val="49976615"/>
    <w:rsid w:val="499A9B48"/>
    <w:rsid w:val="49ACE918"/>
    <w:rsid w:val="49B4DC5E"/>
    <w:rsid w:val="49B4F97D"/>
    <w:rsid w:val="49B6831A"/>
    <w:rsid w:val="49BE6C0C"/>
    <w:rsid w:val="49C2A249"/>
    <w:rsid w:val="49C939F3"/>
    <w:rsid w:val="49CAE13F"/>
    <w:rsid w:val="49CB5C4F"/>
    <w:rsid w:val="49D9FDCE"/>
    <w:rsid w:val="49F103C6"/>
    <w:rsid w:val="4A14CF15"/>
    <w:rsid w:val="4A1D543F"/>
    <w:rsid w:val="4A3EBDD7"/>
    <w:rsid w:val="4A4079A6"/>
    <w:rsid w:val="4A48AD4C"/>
    <w:rsid w:val="4A496943"/>
    <w:rsid w:val="4A5063EB"/>
    <w:rsid w:val="4A58F7A5"/>
    <w:rsid w:val="4A6915A5"/>
    <w:rsid w:val="4A7712C2"/>
    <w:rsid w:val="4A79E1C6"/>
    <w:rsid w:val="4A7A879F"/>
    <w:rsid w:val="4A923C8D"/>
    <w:rsid w:val="4A9437AF"/>
    <w:rsid w:val="4A99D903"/>
    <w:rsid w:val="4AA58041"/>
    <w:rsid w:val="4AB8CF8C"/>
    <w:rsid w:val="4ABE2BDA"/>
    <w:rsid w:val="4ACB7B5F"/>
    <w:rsid w:val="4ACE47B4"/>
    <w:rsid w:val="4ADFC0A0"/>
    <w:rsid w:val="4AE5603B"/>
    <w:rsid w:val="4AF941D1"/>
    <w:rsid w:val="4AFFF6CA"/>
    <w:rsid w:val="4B01850B"/>
    <w:rsid w:val="4B159C6A"/>
    <w:rsid w:val="4B1A4026"/>
    <w:rsid w:val="4B312710"/>
    <w:rsid w:val="4B39405D"/>
    <w:rsid w:val="4B3983D4"/>
    <w:rsid w:val="4B3D8079"/>
    <w:rsid w:val="4B50221B"/>
    <w:rsid w:val="4B5A4602"/>
    <w:rsid w:val="4B66C556"/>
    <w:rsid w:val="4B704587"/>
    <w:rsid w:val="4B71525E"/>
    <w:rsid w:val="4B8C6677"/>
    <w:rsid w:val="4B8F78E1"/>
    <w:rsid w:val="4B9359F7"/>
    <w:rsid w:val="4B94EDDB"/>
    <w:rsid w:val="4BA595A1"/>
    <w:rsid w:val="4BABC397"/>
    <w:rsid w:val="4BAE5AB8"/>
    <w:rsid w:val="4BBDAEED"/>
    <w:rsid w:val="4BC4DA67"/>
    <w:rsid w:val="4BC67045"/>
    <w:rsid w:val="4BC9B41B"/>
    <w:rsid w:val="4BCACBFB"/>
    <w:rsid w:val="4BD16FD6"/>
    <w:rsid w:val="4BD70170"/>
    <w:rsid w:val="4BD7A747"/>
    <w:rsid w:val="4BDE6529"/>
    <w:rsid w:val="4BDF2520"/>
    <w:rsid w:val="4BE01AD0"/>
    <w:rsid w:val="4BED1DBB"/>
    <w:rsid w:val="4BF6452E"/>
    <w:rsid w:val="4BF7FF85"/>
    <w:rsid w:val="4BFC8865"/>
    <w:rsid w:val="4C002E10"/>
    <w:rsid w:val="4C052D3D"/>
    <w:rsid w:val="4C0D0588"/>
    <w:rsid w:val="4C29F924"/>
    <w:rsid w:val="4C336AE2"/>
    <w:rsid w:val="4C382DF7"/>
    <w:rsid w:val="4C3CCE58"/>
    <w:rsid w:val="4C3D3545"/>
    <w:rsid w:val="4C40165F"/>
    <w:rsid w:val="4C4A1B8D"/>
    <w:rsid w:val="4C76C729"/>
    <w:rsid w:val="4C82EAFC"/>
    <w:rsid w:val="4C92D0CD"/>
    <w:rsid w:val="4C9A2A68"/>
    <w:rsid w:val="4CA464A8"/>
    <w:rsid w:val="4CAB06F1"/>
    <w:rsid w:val="4CB24817"/>
    <w:rsid w:val="4CB58FCA"/>
    <w:rsid w:val="4CB6B2DE"/>
    <w:rsid w:val="4CB6FED4"/>
    <w:rsid w:val="4CBAD777"/>
    <w:rsid w:val="4CCC6711"/>
    <w:rsid w:val="4CE01793"/>
    <w:rsid w:val="4CEA5BB5"/>
    <w:rsid w:val="4CEAA57E"/>
    <w:rsid w:val="4CED9D5F"/>
    <w:rsid w:val="4CEE6A9A"/>
    <w:rsid w:val="4CF3824D"/>
    <w:rsid w:val="4CF96C05"/>
    <w:rsid w:val="4CFD6BC4"/>
    <w:rsid w:val="4D008652"/>
    <w:rsid w:val="4D1160B9"/>
    <w:rsid w:val="4D1E9AD7"/>
    <w:rsid w:val="4D24A249"/>
    <w:rsid w:val="4D26E782"/>
    <w:rsid w:val="4D336AE9"/>
    <w:rsid w:val="4D358CD5"/>
    <w:rsid w:val="4D384CD5"/>
    <w:rsid w:val="4D532825"/>
    <w:rsid w:val="4D53E688"/>
    <w:rsid w:val="4D5D28E3"/>
    <w:rsid w:val="4D664C32"/>
    <w:rsid w:val="4D6C806F"/>
    <w:rsid w:val="4D6F01D7"/>
    <w:rsid w:val="4D721DDE"/>
    <w:rsid w:val="4D912886"/>
    <w:rsid w:val="4DAAABED"/>
    <w:rsid w:val="4DB71C63"/>
    <w:rsid w:val="4DB861C6"/>
    <w:rsid w:val="4DDADE83"/>
    <w:rsid w:val="4DDC920B"/>
    <w:rsid w:val="4DDF7382"/>
    <w:rsid w:val="4DDFD596"/>
    <w:rsid w:val="4DEC6090"/>
    <w:rsid w:val="4DED2763"/>
    <w:rsid w:val="4DFC3923"/>
    <w:rsid w:val="4E0C3A9C"/>
    <w:rsid w:val="4E13B4AD"/>
    <w:rsid w:val="4E1EC5C6"/>
    <w:rsid w:val="4E25FE86"/>
    <w:rsid w:val="4E29AAC3"/>
    <w:rsid w:val="4E356ABA"/>
    <w:rsid w:val="4E5159B5"/>
    <w:rsid w:val="4E5CC11B"/>
    <w:rsid w:val="4E6CE679"/>
    <w:rsid w:val="4E775C4B"/>
    <w:rsid w:val="4E7DAAB4"/>
    <w:rsid w:val="4E88FC62"/>
    <w:rsid w:val="4E93A391"/>
    <w:rsid w:val="4E98329D"/>
    <w:rsid w:val="4EB8E44F"/>
    <w:rsid w:val="4EC7C995"/>
    <w:rsid w:val="4ECDED03"/>
    <w:rsid w:val="4ECE6479"/>
    <w:rsid w:val="4EF2DF71"/>
    <w:rsid w:val="4EF75DF4"/>
    <w:rsid w:val="4F02431C"/>
    <w:rsid w:val="4F177FCA"/>
    <w:rsid w:val="4F19C2D0"/>
    <w:rsid w:val="4F1E9858"/>
    <w:rsid w:val="4F1F0FD2"/>
    <w:rsid w:val="4F31BF86"/>
    <w:rsid w:val="4F33BAC3"/>
    <w:rsid w:val="4F3C0239"/>
    <w:rsid w:val="4F3CADE0"/>
    <w:rsid w:val="4F4949BE"/>
    <w:rsid w:val="4F4DB3E0"/>
    <w:rsid w:val="4F541A2E"/>
    <w:rsid w:val="4F54FAE8"/>
    <w:rsid w:val="4F55A31B"/>
    <w:rsid w:val="4F55C829"/>
    <w:rsid w:val="4F582CD8"/>
    <w:rsid w:val="4F5DD6B3"/>
    <w:rsid w:val="4F5F5D5D"/>
    <w:rsid w:val="4F6A79DF"/>
    <w:rsid w:val="4F6D8AC6"/>
    <w:rsid w:val="4F73C72A"/>
    <w:rsid w:val="4F75A931"/>
    <w:rsid w:val="4F85A1F1"/>
    <w:rsid w:val="4F884FAA"/>
    <w:rsid w:val="4F88BDDF"/>
    <w:rsid w:val="4F8FAE34"/>
    <w:rsid w:val="4F927402"/>
    <w:rsid w:val="4F97761B"/>
    <w:rsid w:val="4FA0DA41"/>
    <w:rsid w:val="4FCE54C2"/>
    <w:rsid w:val="4FD85830"/>
    <w:rsid w:val="4FEE0B56"/>
    <w:rsid w:val="4FF14955"/>
    <w:rsid w:val="4FF26974"/>
    <w:rsid w:val="4FFE34FD"/>
    <w:rsid w:val="5019A929"/>
    <w:rsid w:val="501E8FF1"/>
    <w:rsid w:val="502646FB"/>
    <w:rsid w:val="50317125"/>
    <w:rsid w:val="50318BE0"/>
    <w:rsid w:val="5037A372"/>
    <w:rsid w:val="5039717B"/>
    <w:rsid w:val="5049937E"/>
    <w:rsid w:val="504DE08C"/>
    <w:rsid w:val="5059C110"/>
    <w:rsid w:val="505A63F5"/>
    <w:rsid w:val="50622178"/>
    <w:rsid w:val="5084B4BE"/>
    <w:rsid w:val="5090D5B8"/>
    <w:rsid w:val="509647EF"/>
    <w:rsid w:val="5098531A"/>
    <w:rsid w:val="50A7F16E"/>
    <w:rsid w:val="50B4852C"/>
    <w:rsid w:val="50B5DFA2"/>
    <w:rsid w:val="50BF8ECB"/>
    <w:rsid w:val="50CA2115"/>
    <w:rsid w:val="50D2A264"/>
    <w:rsid w:val="50D7F61E"/>
    <w:rsid w:val="50DFD7A4"/>
    <w:rsid w:val="50E0C6C3"/>
    <w:rsid w:val="50E1B537"/>
    <w:rsid w:val="50E397D0"/>
    <w:rsid w:val="50FA110A"/>
    <w:rsid w:val="5102E61D"/>
    <w:rsid w:val="510B8408"/>
    <w:rsid w:val="51232A14"/>
    <w:rsid w:val="513F15AA"/>
    <w:rsid w:val="51406D03"/>
    <w:rsid w:val="5143E76A"/>
    <w:rsid w:val="514A1C66"/>
    <w:rsid w:val="514E8411"/>
    <w:rsid w:val="514FB79B"/>
    <w:rsid w:val="5150BFB0"/>
    <w:rsid w:val="515545C7"/>
    <w:rsid w:val="51559BE5"/>
    <w:rsid w:val="5161FD1A"/>
    <w:rsid w:val="5163766B"/>
    <w:rsid w:val="5165F86A"/>
    <w:rsid w:val="51667003"/>
    <w:rsid w:val="516C2B93"/>
    <w:rsid w:val="516E9FE4"/>
    <w:rsid w:val="517EC916"/>
    <w:rsid w:val="51882EE1"/>
    <w:rsid w:val="5190E2FF"/>
    <w:rsid w:val="51976B27"/>
    <w:rsid w:val="51A0EA7A"/>
    <w:rsid w:val="51A55B13"/>
    <w:rsid w:val="51A8396B"/>
    <w:rsid w:val="51AE8D08"/>
    <w:rsid w:val="51B57784"/>
    <w:rsid w:val="51CF147B"/>
    <w:rsid w:val="51D3010E"/>
    <w:rsid w:val="51D4399E"/>
    <w:rsid w:val="51DD832E"/>
    <w:rsid w:val="51ED7197"/>
    <w:rsid w:val="51F1AF9A"/>
    <w:rsid w:val="51FC77B0"/>
    <w:rsid w:val="5200DAF2"/>
    <w:rsid w:val="52080C0C"/>
    <w:rsid w:val="52163989"/>
    <w:rsid w:val="521D565A"/>
    <w:rsid w:val="5228BAA5"/>
    <w:rsid w:val="522EF358"/>
    <w:rsid w:val="52303CB9"/>
    <w:rsid w:val="5234915C"/>
    <w:rsid w:val="52411061"/>
    <w:rsid w:val="5242F484"/>
    <w:rsid w:val="5247082E"/>
    <w:rsid w:val="52487285"/>
    <w:rsid w:val="5250DD21"/>
    <w:rsid w:val="525A51E2"/>
    <w:rsid w:val="526B437F"/>
    <w:rsid w:val="52703B2A"/>
    <w:rsid w:val="529E3027"/>
    <w:rsid w:val="52A4642F"/>
    <w:rsid w:val="52AC2396"/>
    <w:rsid w:val="52AD3860"/>
    <w:rsid w:val="52B11766"/>
    <w:rsid w:val="52BCD51B"/>
    <w:rsid w:val="52D9DB31"/>
    <w:rsid w:val="52DB0A33"/>
    <w:rsid w:val="52EB61B4"/>
    <w:rsid w:val="52F37438"/>
    <w:rsid w:val="52F376A7"/>
    <w:rsid w:val="530AD58B"/>
    <w:rsid w:val="531798D4"/>
    <w:rsid w:val="5317AFC7"/>
    <w:rsid w:val="531AE500"/>
    <w:rsid w:val="531C5719"/>
    <w:rsid w:val="53380736"/>
    <w:rsid w:val="5346DAF1"/>
    <w:rsid w:val="5347B4EE"/>
    <w:rsid w:val="5352BB4C"/>
    <w:rsid w:val="53546265"/>
    <w:rsid w:val="5369EE41"/>
    <w:rsid w:val="536A3373"/>
    <w:rsid w:val="5375C383"/>
    <w:rsid w:val="537700D7"/>
    <w:rsid w:val="53823852"/>
    <w:rsid w:val="5383393B"/>
    <w:rsid w:val="5386869A"/>
    <w:rsid w:val="53944EAB"/>
    <w:rsid w:val="53A0B74B"/>
    <w:rsid w:val="53A86FD5"/>
    <w:rsid w:val="53A8EE60"/>
    <w:rsid w:val="53BC432F"/>
    <w:rsid w:val="53C3C918"/>
    <w:rsid w:val="53C68601"/>
    <w:rsid w:val="53CE7D86"/>
    <w:rsid w:val="53CEA6B7"/>
    <w:rsid w:val="53D3C1BD"/>
    <w:rsid w:val="53E7892A"/>
    <w:rsid w:val="53F09F85"/>
    <w:rsid w:val="53F1F305"/>
    <w:rsid w:val="53F27018"/>
    <w:rsid w:val="53FA5BCF"/>
    <w:rsid w:val="5402C3B7"/>
    <w:rsid w:val="5406F54D"/>
    <w:rsid w:val="540988FE"/>
    <w:rsid w:val="540BBC61"/>
    <w:rsid w:val="5416597E"/>
    <w:rsid w:val="5418F152"/>
    <w:rsid w:val="541EB3A1"/>
    <w:rsid w:val="5425992B"/>
    <w:rsid w:val="542B9159"/>
    <w:rsid w:val="5432A72C"/>
    <w:rsid w:val="5436D0EE"/>
    <w:rsid w:val="5446E693"/>
    <w:rsid w:val="54574CE7"/>
    <w:rsid w:val="54673CCE"/>
    <w:rsid w:val="54685CBA"/>
    <w:rsid w:val="546AAA73"/>
    <w:rsid w:val="547FA84D"/>
    <w:rsid w:val="54820FF2"/>
    <w:rsid w:val="5482EE66"/>
    <w:rsid w:val="54842C1D"/>
    <w:rsid w:val="54845A2C"/>
    <w:rsid w:val="5485E543"/>
    <w:rsid w:val="54A30DAA"/>
    <w:rsid w:val="54A9B101"/>
    <w:rsid w:val="54AD5BA3"/>
    <w:rsid w:val="54BFC5EC"/>
    <w:rsid w:val="54DC7C20"/>
    <w:rsid w:val="54DFE41D"/>
    <w:rsid w:val="54F1B26C"/>
    <w:rsid w:val="54F8918F"/>
    <w:rsid w:val="54FA1626"/>
    <w:rsid w:val="54FDA7C0"/>
    <w:rsid w:val="550A217D"/>
    <w:rsid w:val="551245E0"/>
    <w:rsid w:val="5518B00D"/>
    <w:rsid w:val="5521D2EC"/>
    <w:rsid w:val="553400B7"/>
    <w:rsid w:val="55396F81"/>
    <w:rsid w:val="553C6A7A"/>
    <w:rsid w:val="553D3A44"/>
    <w:rsid w:val="554621CD"/>
    <w:rsid w:val="55467791"/>
    <w:rsid w:val="5547802C"/>
    <w:rsid w:val="5550FE69"/>
    <w:rsid w:val="555D7F29"/>
    <w:rsid w:val="555EFCF6"/>
    <w:rsid w:val="55601C43"/>
    <w:rsid w:val="556170EA"/>
    <w:rsid w:val="556A2464"/>
    <w:rsid w:val="556F74CA"/>
    <w:rsid w:val="557582BB"/>
    <w:rsid w:val="558E647C"/>
    <w:rsid w:val="558F0B42"/>
    <w:rsid w:val="559DA298"/>
    <w:rsid w:val="55A339D9"/>
    <w:rsid w:val="55C34933"/>
    <w:rsid w:val="55DDC2F8"/>
    <w:rsid w:val="55DEF37A"/>
    <w:rsid w:val="55E5127B"/>
    <w:rsid w:val="55EA4338"/>
    <w:rsid w:val="55EE2128"/>
    <w:rsid w:val="55F47625"/>
    <w:rsid w:val="55F52D9F"/>
    <w:rsid w:val="5601AB6E"/>
    <w:rsid w:val="561C4BB5"/>
    <w:rsid w:val="561EFFFF"/>
    <w:rsid w:val="562A917A"/>
    <w:rsid w:val="562BFEEC"/>
    <w:rsid w:val="56493C3D"/>
    <w:rsid w:val="565C71E6"/>
    <w:rsid w:val="565EEF63"/>
    <w:rsid w:val="565FEBD7"/>
    <w:rsid w:val="5673CC7C"/>
    <w:rsid w:val="567FD7CB"/>
    <w:rsid w:val="569F8C82"/>
    <w:rsid w:val="569F8E58"/>
    <w:rsid w:val="56A44EC3"/>
    <w:rsid w:val="56AEED22"/>
    <w:rsid w:val="56B65C92"/>
    <w:rsid w:val="56C3ED26"/>
    <w:rsid w:val="56CC2139"/>
    <w:rsid w:val="56DC4626"/>
    <w:rsid w:val="56E01097"/>
    <w:rsid w:val="56E1DA64"/>
    <w:rsid w:val="56E2DC34"/>
    <w:rsid w:val="56E556C4"/>
    <w:rsid w:val="56F26B87"/>
    <w:rsid w:val="570E8F08"/>
    <w:rsid w:val="5714964F"/>
    <w:rsid w:val="571549B4"/>
    <w:rsid w:val="57296757"/>
    <w:rsid w:val="5732B424"/>
    <w:rsid w:val="573E2C9E"/>
    <w:rsid w:val="57410C94"/>
    <w:rsid w:val="574444C9"/>
    <w:rsid w:val="57473549"/>
    <w:rsid w:val="574FF9FB"/>
    <w:rsid w:val="5751720D"/>
    <w:rsid w:val="575EA683"/>
    <w:rsid w:val="576CC34E"/>
    <w:rsid w:val="577E916B"/>
    <w:rsid w:val="577F862D"/>
    <w:rsid w:val="5786FFC2"/>
    <w:rsid w:val="5792015F"/>
    <w:rsid w:val="57928A21"/>
    <w:rsid w:val="57A33416"/>
    <w:rsid w:val="57AA4866"/>
    <w:rsid w:val="57BBA0CB"/>
    <w:rsid w:val="57C43004"/>
    <w:rsid w:val="57C4A84E"/>
    <w:rsid w:val="57C55890"/>
    <w:rsid w:val="57C641F8"/>
    <w:rsid w:val="57C82DCC"/>
    <w:rsid w:val="57CAD3CE"/>
    <w:rsid w:val="57CB1563"/>
    <w:rsid w:val="57CE784A"/>
    <w:rsid w:val="57D01FF0"/>
    <w:rsid w:val="57D8F6AB"/>
    <w:rsid w:val="57E1ABCB"/>
    <w:rsid w:val="57E8C571"/>
    <w:rsid w:val="57E9A2EC"/>
    <w:rsid w:val="57F3F2E5"/>
    <w:rsid w:val="57F7F616"/>
    <w:rsid w:val="57FCCE36"/>
    <w:rsid w:val="5802A3FC"/>
    <w:rsid w:val="5806DF81"/>
    <w:rsid w:val="581344A3"/>
    <w:rsid w:val="58222240"/>
    <w:rsid w:val="58258844"/>
    <w:rsid w:val="5829A6F6"/>
    <w:rsid w:val="58359228"/>
    <w:rsid w:val="58396C3A"/>
    <w:rsid w:val="583CFEF9"/>
    <w:rsid w:val="58437B22"/>
    <w:rsid w:val="584C66FC"/>
    <w:rsid w:val="584F303D"/>
    <w:rsid w:val="58744E77"/>
    <w:rsid w:val="587BE0F8"/>
    <w:rsid w:val="587F99AC"/>
    <w:rsid w:val="58880705"/>
    <w:rsid w:val="58A21BF9"/>
    <w:rsid w:val="58A64F4A"/>
    <w:rsid w:val="58B12229"/>
    <w:rsid w:val="58C241AE"/>
    <w:rsid w:val="58D91117"/>
    <w:rsid w:val="58DA5826"/>
    <w:rsid w:val="58DC4FE8"/>
    <w:rsid w:val="58E042E4"/>
    <w:rsid w:val="58FF9B28"/>
    <w:rsid w:val="5900F65E"/>
    <w:rsid w:val="5902C0BB"/>
    <w:rsid w:val="590A920C"/>
    <w:rsid w:val="59142EDF"/>
    <w:rsid w:val="59168F6E"/>
    <w:rsid w:val="59229FE3"/>
    <w:rsid w:val="5923BAEB"/>
    <w:rsid w:val="59434777"/>
    <w:rsid w:val="59478905"/>
    <w:rsid w:val="594D0BEC"/>
    <w:rsid w:val="5950E638"/>
    <w:rsid w:val="59519733"/>
    <w:rsid w:val="59595C5D"/>
    <w:rsid w:val="595EE331"/>
    <w:rsid w:val="597677F9"/>
    <w:rsid w:val="597686CF"/>
    <w:rsid w:val="59781CFC"/>
    <w:rsid w:val="598750C4"/>
    <w:rsid w:val="59891A29"/>
    <w:rsid w:val="5990101E"/>
    <w:rsid w:val="599296F0"/>
    <w:rsid w:val="5994B31E"/>
    <w:rsid w:val="59955266"/>
    <w:rsid w:val="599CA1FF"/>
    <w:rsid w:val="59A7D046"/>
    <w:rsid w:val="59B58C07"/>
    <w:rsid w:val="59BC0323"/>
    <w:rsid w:val="59BD5A98"/>
    <w:rsid w:val="59BDA6CF"/>
    <w:rsid w:val="59BDD1B0"/>
    <w:rsid w:val="59C1BAEF"/>
    <w:rsid w:val="59C5EECF"/>
    <w:rsid w:val="59D09786"/>
    <w:rsid w:val="59DB5D5A"/>
    <w:rsid w:val="59E5E1C3"/>
    <w:rsid w:val="59F4C3DB"/>
    <w:rsid w:val="59FD01B0"/>
    <w:rsid w:val="5A0AF8F1"/>
    <w:rsid w:val="5A0ECD33"/>
    <w:rsid w:val="5A206756"/>
    <w:rsid w:val="5A21619E"/>
    <w:rsid w:val="5A2B0128"/>
    <w:rsid w:val="5A32CC76"/>
    <w:rsid w:val="5A3E0DBF"/>
    <w:rsid w:val="5A447C4E"/>
    <w:rsid w:val="5A4521D0"/>
    <w:rsid w:val="5A5432C8"/>
    <w:rsid w:val="5A6D8BB1"/>
    <w:rsid w:val="5A7DF40E"/>
    <w:rsid w:val="5A82FD65"/>
    <w:rsid w:val="5A917314"/>
    <w:rsid w:val="5A927891"/>
    <w:rsid w:val="5A94AA44"/>
    <w:rsid w:val="5A9A9230"/>
    <w:rsid w:val="5AACB637"/>
    <w:rsid w:val="5AB8D91A"/>
    <w:rsid w:val="5AC6F29D"/>
    <w:rsid w:val="5AC79896"/>
    <w:rsid w:val="5AD027C7"/>
    <w:rsid w:val="5AD84B6E"/>
    <w:rsid w:val="5ADA5FA7"/>
    <w:rsid w:val="5ADE89C0"/>
    <w:rsid w:val="5AE2BACD"/>
    <w:rsid w:val="5AF10E39"/>
    <w:rsid w:val="5AF46EB4"/>
    <w:rsid w:val="5AFF92B3"/>
    <w:rsid w:val="5B007F24"/>
    <w:rsid w:val="5B07D082"/>
    <w:rsid w:val="5B0F34F9"/>
    <w:rsid w:val="5B128C26"/>
    <w:rsid w:val="5B19C5D4"/>
    <w:rsid w:val="5B225751"/>
    <w:rsid w:val="5B263DA3"/>
    <w:rsid w:val="5B31BD55"/>
    <w:rsid w:val="5B334F58"/>
    <w:rsid w:val="5B3C435B"/>
    <w:rsid w:val="5B4A9051"/>
    <w:rsid w:val="5B4ACD49"/>
    <w:rsid w:val="5B5FBA70"/>
    <w:rsid w:val="5B63E807"/>
    <w:rsid w:val="5B6A761F"/>
    <w:rsid w:val="5B70C903"/>
    <w:rsid w:val="5B767A2B"/>
    <w:rsid w:val="5B7D6823"/>
    <w:rsid w:val="5B857DDF"/>
    <w:rsid w:val="5B891E13"/>
    <w:rsid w:val="5BBE4C92"/>
    <w:rsid w:val="5BD645DF"/>
    <w:rsid w:val="5BD6A4DA"/>
    <w:rsid w:val="5BDEAF0D"/>
    <w:rsid w:val="5BE5413A"/>
    <w:rsid w:val="5BE608B6"/>
    <w:rsid w:val="5BE6E5C0"/>
    <w:rsid w:val="5BE7E9C5"/>
    <w:rsid w:val="5BEA2E44"/>
    <w:rsid w:val="5BED0D97"/>
    <w:rsid w:val="5BF20AD9"/>
    <w:rsid w:val="5BF784AE"/>
    <w:rsid w:val="5C00C9F2"/>
    <w:rsid w:val="5C0F54B8"/>
    <w:rsid w:val="5C10BD16"/>
    <w:rsid w:val="5C172B50"/>
    <w:rsid w:val="5C270F7F"/>
    <w:rsid w:val="5C5C4477"/>
    <w:rsid w:val="5C5F80CD"/>
    <w:rsid w:val="5C725864"/>
    <w:rsid w:val="5C809CE2"/>
    <w:rsid w:val="5C8EA9A1"/>
    <w:rsid w:val="5C9B7B8D"/>
    <w:rsid w:val="5CA149F3"/>
    <w:rsid w:val="5CA8680A"/>
    <w:rsid w:val="5CAC155D"/>
    <w:rsid w:val="5CBA1FA5"/>
    <w:rsid w:val="5CC7877E"/>
    <w:rsid w:val="5CD41644"/>
    <w:rsid w:val="5CE2CEE4"/>
    <w:rsid w:val="5CE8F665"/>
    <w:rsid w:val="5CF25F4E"/>
    <w:rsid w:val="5CF48B96"/>
    <w:rsid w:val="5CF656CE"/>
    <w:rsid w:val="5CFF283B"/>
    <w:rsid w:val="5D02D38C"/>
    <w:rsid w:val="5D0E12BE"/>
    <w:rsid w:val="5D1117B0"/>
    <w:rsid w:val="5D2595E9"/>
    <w:rsid w:val="5D321F35"/>
    <w:rsid w:val="5D322FED"/>
    <w:rsid w:val="5D3271C8"/>
    <w:rsid w:val="5D3532CF"/>
    <w:rsid w:val="5D39F1F4"/>
    <w:rsid w:val="5D3B81C5"/>
    <w:rsid w:val="5D4FEB90"/>
    <w:rsid w:val="5D500DD0"/>
    <w:rsid w:val="5D50E7A5"/>
    <w:rsid w:val="5D61FE8A"/>
    <w:rsid w:val="5D72C97B"/>
    <w:rsid w:val="5D7A7F6E"/>
    <w:rsid w:val="5D9C49ED"/>
    <w:rsid w:val="5DA13465"/>
    <w:rsid w:val="5DA3064C"/>
    <w:rsid w:val="5DA7FFE1"/>
    <w:rsid w:val="5DB32303"/>
    <w:rsid w:val="5DB912B5"/>
    <w:rsid w:val="5DBC998E"/>
    <w:rsid w:val="5DBD7A8C"/>
    <w:rsid w:val="5DC47734"/>
    <w:rsid w:val="5DC77812"/>
    <w:rsid w:val="5DC84F1C"/>
    <w:rsid w:val="5DCB617A"/>
    <w:rsid w:val="5DD58931"/>
    <w:rsid w:val="5DDBAB19"/>
    <w:rsid w:val="5DF6BC52"/>
    <w:rsid w:val="5DF9504E"/>
    <w:rsid w:val="5E00B601"/>
    <w:rsid w:val="5E1BF481"/>
    <w:rsid w:val="5E2F00E6"/>
    <w:rsid w:val="5E395D52"/>
    <w:rsid w:val="5E399E57"/>
    <w:rsid w:val="5E39F5C3"/>
    <w:rsid w:val="5E3A87ED"/>
    <w:rsid w:val="5E6D6676"/>
    <w:rsid w:val="5E6EC7F1"/>
    <w:rsid w:val="5E7942D9"/>
    <w:rsid w:val="5E7AE455"/>
    <w:rsid w:val="5E7E2D25"/>
    <w:rsid w:val="5E7E6C82"/>
    <w:rsid w:val="5E853D71"/>
    <w:rsid w:val="5E8DD053"/>
    <w:rsid w:val="5E917AE2"/>
    <w:rsid w:val="5E9626C1"/>
    <w:rsid w:val="5E962EB0"/>
    <w:rsid w:val="5ECA5E57"/>
    <w:rsid w:val="5ED2028E"/>
    <w:rsid w:val="5EE0716B"/>
    <w:rsid w:val="5EE50286"/>
    <w:rsid w:val="5EF98767"/>
    <w:rsid w:val="5EF9A394"/>
    <w:rsid w:val="5EFD9427"/>
    <w:rsid w:val="5EFF72C8"/>
    <w:rsid w:val="5F05F06D"/>
    <w:rsid w:val="5F0A83CE"/>
    <w:rsid w:val="5F0ABF74"/>
    <w:rsid w:val="5F0D1A88"/>
    <w:rsid w:val="5F164FCF"/>
    <w:rsid w:val="5F1C2987"/>
    <w:rsid w:val="5F1F21EF"/>
    <w:rsid w:val="5F224003"/>
    <w:rsid w:val="5F2A1F56"/>
    <w:rsid w:val="5F42B4CC"/>
    <w:rsid w:val="5F48FD3F"/>
    <w:rsid w:val="5F4AF03D"/>
    <w:rsid w:val="5F4FFB6D"/>
    <w:rsid w:val="5F5CF527"/>
    <w:rsid w:val="5F5CF8BA"/>
    <w:rsid w:val="5F5E5004"/>
    <w:rsid w:val="5F63E6B1"/>
    <w:rsid w:val="5F6A6508"/>
    <w:rsid w:val="5F6BFB62"/>
    <w:rsid w:val="5F6CF063"/>
    <w:rsid w:val="5F708B35"/>
    <w:rsid w:val="5F7B7B6E"/>
    <w:rsid w:val="5F8705A1"/>
    <w:rsid w:val="5F8C4508"/>
    <w:rsid w:val="5F8FD036"/>
    <w:rsid w:val="5F9022C6"/>
    <w:rsid w:val="5F913ACA"/>
    <w:rsid w:val="5F932623"/>
    <w:rsid w:val="5FA0D454"/>
    <w:rsid w:val="5FA3D9C8"/>
    <w:rsid w:val="5FA439E4"/>
    <w:rsid w:val="5FAA7A90"/>
    <w:rsid w:val="5FB0E00A"/>
    <w:rsid w:val="5FB70049"/>
    <w:rsid w:val="5FB9384D"/>
    <w:rsid w:val="5FC4517F"/>
    <w:rsid w:val="5FD41D69"/>
    <w:rsid w:val="5FD5866E"/>
    <w:rsid w:val="5FF286B7"/>
    <w:rsid w:val="5FF2FA50"/>
    <w:rsid w:val="600D9371"/>
    <w:rsid w:val="6011383B"/>
    <w:rsid w:val="6018EC57"/>
    <w:rsid w:val="601D4BF6"/>
    <w:rsid w:val="601FA112"/>
    <w:rsid w:val="602C4839"/>
    <w:rsid w:val="602FEBF7"/>
    <w:rsid w:val="602FF50D"/>
    <w:rsid w:val="6032DA93"/>
    <w:rsid w:val="603A1AD3"/>
    <w:rsid w:val="603C2E22"/>
    <w:rsid w:val="60425AAC"/>
    <w:rsid w:val="60469511"/>
    <w:rsid w:val="604A030D"/>
    <w:rsid w:val="605798EB"/>
    <w:rsid w:val="6065CD6E"/>
    <w:rsid w:val="60666245"/>
    <w:rsid w:val="606DE66F"/>
    <w:rsid w:val="606E250B"/>
    <w:rsid w:val="6079EB12"/>
    <w:rsid w:val="60904F32"/>
    <w:rsid w:val="609550F8"/>
    <w:rsid w:val="6099A473"/>
    <w:rsid w:val="6099ED03"/>
    <w:rsid w:val="60B7D308"/>
    <w:rsid w:val="60D8F130"/>
    <w:rsid w:val="60DE68EC"/>
    <w:rsid w:val="60E5AEE5"/>
    <w:rsid w:val="60E9A968"/>
    <w:rsid w:val="60ED769D"/>
    <w:rsid w:val="60F43A50"/>
    <w:rsid w:val="60F801C3"/>
    <w:rsid w:val="60FED46C"/>
    <w:rsid w:val="6106CA13"/>
    <w:rsid w:val="6109E44D"/>
    <w:rsid w:val="61152F43"/>
    <w:rsid w:val="61174D70"/>
    <w:rsid w:val="611D2DF4"/>
    <w:rsid w:val="6123C587"/>
    <w:rsid w:val="612418E7"/>
    <w:rsid w:val="61246A24"/>
    <w:rsid w:val="612948CD"/>
    <w:rsid w:val="612D044F"/>
    <w:rsid w:val="6137388E"/>
    <w:rsid w:val="613A9AF5"/>
    <w:rsid w:val="614AD7AB"/>
    <w:rsid w:val="61578405"/>
    <w:rsid w:val="615B08F2"/>
    <w:rsid w:val="615E0C1C"/>
    <w:rsid w:val="615F8A4D"/>
    <w:rsid w:val="61618E68"/>
    <w:rsid w:val="61624379"/>
    <w:rsid w:val="6166EABD"/>
    <w:rsid w:val="61683F6E"/>
    <w:rsid w:val="6169B07A"/>
    <w:rsid w:val="616AE89D"/>
    <w:rsid w:val="616C3C72"/>
    <w:rsid w:val="617C7262"/>
    <w:rsid w:val="6181F9A6"/>
    <w:rsid w:val="61917C12"/>
    <w:rsid w:val="6192EDEF"/>
    <w:rsid w:val="619A42A6"/>
    <w:rsid w:val="619C42C9"/>
    <w:rsid w:val="61B80469"/>
    <w:rsid w:val="61BEFC81"/>
    <w:rsid w:val="61BF3117"/>
    <w:rsid w:val="61C4DF11"/>
    <w:rsid w:val="61C4E561"/>
    <w:rsid w:val="61D6D51C"/>
    <w:rsid w:val="61FBE17D"/>
    <w:rsid w:val="62082E99"/>
    <w:rsid w:val="6210311D"/>
    <w:rsid w:val="62117E0E"/>
    <w:rsid w:val="621DBC70"/>
    <w:rsid w:val="6229EAB6"/>
    <w:rsid w:val="622BD421"/>
    <w:rsid w:val="62334C91"/>
    <w:rsid w:val="623C0A6D"/>
    <w:rsid w:val="62571520"/>
    <w:rsid w:val="625C2A0E"/>
    <w:rsid w:val="6269F8E9"/>
    <w:rsid w:val="626AEF67"/>
    <w:rsid w:val="6272D097"/>
    <w:rsid w:val="628853BE"/>
    <w:rsid w:val="629DBD8C"/>
    <w:rsid w:val="62B6763A"/>
    <w:rsid w:val="62B70703"/>
    <w:rsid w:val="62BF408B"/>
    <w:rsid w:val="62C47E01"/>
    <w:rsid w:val="62C8E401"/>
    <w:rsid w:val="62D05F52"/>
    <w:rsid w:val="62D0B6B1"/>
    <w:rsid w:val="62D35C45"/>
    <w:rsid w:val="62E4686A"/>
    <w:rsid w:val="62E5921B"/>
    <w:rsid w:val="62F9F682"/>
    <w:rsid w:val="62FBE1D9"/>
    <w:rsid w:val="6313F270"/>
    <w:rsid w:val="632126F3"/>
    <w:rsid w:val="632B96EA"/>
    <w:rsid w:val="63355F41"/>
    <w:rsid w:val="633CCAEC"/>
    <w:rsid w:val="633E2C55"/>
    <w:rsid w:val="634CABB3"/>
    <w:rsid w:val="6351A8FB"/>
    <w:rsid w:val="635939DC"/>
    <w:rsid w:val="635C3165"/>
    <w:rsid w:val="635E4CD4"/>
    <w:rsid w:val="636A67C7"/>
    <w:rsid w:val="636B23EE"/>
    <w:rsid w:val="636DB1DC"/>
    <w:rsid w:val="63755264"/>
    <w:rsid w:val="6375CC05"/>
    <w:rsid w:val="6378D2DC"/>
    <w:rsid w:val="637B9337"/>
    <w:rsid w:val="637C9CC9"/>
    <w:rsid w:val="638F6E01"/>
    <w:rsid w:val="63918445"/>
    <w:rsid w:val="63ACC901"/>
    <w:rsid w:val="63C8D225"/>
    <w:rsid w:val="63CE9C84"/>
    <w:rsid w:val="63CF9D67"/>
    <w:rsid w:val="63DCBAAE"/>
    <w:rsid w:val="63DCEB04"/>
    <w:rsid w:val="63E366D2"/>
    <w:rsid w:val="63EA9935"/>
    <w:rsid w:val="63EC655E"/>
    <w:rsid w:val="63EE197A"/>
    <w:rsid w:val="63F583E8"/>
    <w:rsid w:val="63FF56F6"/>
    <w:rsid w:val="6412D269"/>
    <w:rsid w:val="64266372"/>
    <w:rsid w:val="642A90BB"/>
    <w:rsid w:val="642DFB2C"/>
    <w:rsid w:val="643C6C86"/>
    <w:rsid w:val="644BC5D6"/>
    <w:rsid w:val="6452E080"/>
    <w:rsid w:val="645305E1"/>
    <w:rsid w:val="6453AA71"/>
    <w:rsid w:val="6461D775"/>
    <w:rsid w:val="646E3E57"/>
    <w:rsid w:val="64827FA5"/>
    <w:rsid w:val="6487CEB3"/>
    <w:rsid w:val="649136E8"/>
    <w:rsid w:val="64937BE7"/>
    <w:rsid w:val="6495D1C2"/>
    <w:rsid w:val="649D42CA"/>
    <w:rsid w:val="64A3A18D"/>
    <w:rsid w:val="64A436FE"/>
    <w:rsid w:val="64A6E8D0"/>
    <w:rsid w:val="64AECEF2"/>
    <w:rsid w:val="64B7792C"/>
    <w:rsid w:val="64C6C39A"/>
    <w:rsid w:val="64C79671"/>
    <w:rsid w:val="64C83F8B"/>
    <w:rsid w:val="64CAC0C5"/>
    <w:rsid w:val="64D5AB16"/>
    <w:rsid w:val="64D7EC0A"/>
    <w:rsid w:val="64DD5965"/>
    <w:rsid w:val="64DD6BE2"/>
    <w:rsid w:val="64E5EF0B"/>
    <w:rsid w:val="64F20602"/>
    <w:rsid w:val="64F9D2B0"/>
    <w:rsid w:val="64FDFD13"/>
    <w:rsid w:val="6509C96A"/>
    <w:rsid w:val="650A978B"/>
    <w:rsid w:val="650AC62A"/>
    <w:rsid w:val="650C8926"/>
    <w:rsid w:val="650EF9E1"/>
    <w:rsid w:val="65160369"/>
    <w:rsid w:val="6519DDBF"/>
    <w:rsid w:val="651F504F"/>
    <w:rsid w:val="65375E05"/>
    <w:rsid w:val="653AAA68"/>
    <w:rsid w:val="6543E34E"/>
    <w:rsid w:val="6544F1B8"/>
    <w:rsid w:val="6557529D"/>
    <w:rsid w:val="6557A164"/>
    <w:rsid w:val="6559CBF6"/>
    <w:rsid w:val="656DD4DF"/>
    <w:rsid w:val="65754A54"/>
    <w:rsid w:val="658A0290"/>
    <w:rsid w:val="658EC6BA"/>
    <w:rsid w:val="659FAE16"/>
    <w:rsid w:val="65A01900"/>
    <w:rsid w:val="65A1533B"/>
    <w:rsid w:val="65A2DC02"/>
    <w:rsid w:val="65A3AA0F"/>
    <w:rsid w:val="65B71B71"/>
    <w:rsid w:val="65BA6F75"/>
    <w:rsid w:val="65BBE6E6"/>
    <w:rsid w:val="65D9D670"/>
    <w:rsid w:val="65DCDCA7"/>
    <w:rsid w:val="65DF0D46"/>
    <w:rsid w:val="65E228E7"/>
    <w:rsid w:val="65E84ECB"/>
    <w:rsid w:val="65F1B0E4"/>
    <w:rsid w:val="65FA8459"/>
    <w:rsid w:val="66016F9D"/>
    <w:rsid w:val="66066212"/>
    <w:rsid w:val="660D3421"/>
    <w:rsid w:val="6617C858"/>
    <w:rsid w:val="661F2EB8"/>
    <w:rsid w:val="6620EE88"/>
    <w:rsid w:val="6628433E"/>
    <w:rsid w:val="6628B57C"/>
    <w:rsid w:val="6628DE55"/>
    <w:rsid w:val="6638C35D"/>
    <w:rsid w:val="66416759"/>
    <w:rsid w:val="66419BE8"/>
    <w:rsid w:val="66482CE4"/>
    <w:rsid w:val="6649143D"/>
    <w:rsid w:val="66517748"/>
    <w:rsid w:val="66537DD4"/>
    <w:rsid w:val="665382CB"/>
    <w:rsid w:val="6659AA4C"/>
    <w:rsid w:val="665A40A4"/>
    <w:rsid w:val="66644EDC"/>
    <w:rsid w:val="66657658"/>
    <w:rsid w:val="666F0990"/>
    <w:rsid w:val="6678356E"/>
    <w:rsid w:val="66830AF1"/>
    <w:rsid w:val="668FB566"/>
    <w:rsid w:val="669AF9D0"/>
    <w:rsid w:val="669ED1A4"/>
    <w:rsid w:val="66B29013"/>
    <w:rsid w:val="66BAC61E"/>
    <w:rsid w:val="66C65088"/>
    <w:rsid w:val="66D1DE35"/>
    <w:rsid w:val="66ECF99D"/>
    <w:rsid w:val="66FC0986"/>
    <w:rsid w:val="6700F6F4"/>
    <w:rsid w:val="67038397"/>
    <w:rsid w:val="6714778C"/>
    <w:rsid w:val="671A5788"/>
    <w:rsid w:val="671BC81F"/>
    <w:rsid w:val="671CEC85"/>
    <w:rsid w:val="671FCAEF"/>
    <w:rsid w:val="6727E8CF"/>
    <w:rsid w:val="67303723"/>
    <w:rsid w:val="67351F64"/>
    <w:rsid w:val="6737CD34"/>
    <w:rsid w:val="6745DEFA"/>
    <w:rsid w:val="6748FDF4"/>
    <w:rsid w:val="67531CA9"/>
    <w:rsid w:val="6754380D"/>
    <w:rsid w:val="67669ABF"/>
    <w:rsid w:val="677FF68E"/>
    <w:rsid w:val="6788E927"/>
    <w:rsid w:val="678AC79E"/>
    <w:rsid w:val="6794D305"/>
    <w:rsid w:val="679AEF49"/>
    <w:rsid w:val="679BB69C"/>
    <w:rsid w:val="67ADCA15"/>
    <w:rsid w:val="67BD931E"/>
    <w:rsid w:val="67D2EC91"/>
    <w:rsid w:val="67E74CA8"/>
    <w:rsid w:val="67F3A2C4"/>
    <w:rsid w:val="6817587A"/>
    <w:rsid w:val="68253598"/>
    <w:rsid w:val="683E2A7E"/>
    <w:rsid w:val="68416E93"/>
    <w:rsid w:val="68454074"/>
    <w:rsid w:val="685C590D"/>
    <w:rsid w:val="685E27A8"/>
    <w:rsid w:val="686F904B"/>
    <w:rsid w:val="68720174"/>
    <w:rsid w:val="6878E623"/>
    <w:rsid w:val="6879887B"/>
    <w:rsid w:val="687AA2AD"/>
    <w:rsid w:val="687AFDA2"/>
    <w:rsid w:val="6891E7D6"/>
    <w:rsid w:val="6899140A"/>
    <w:rsid w:val="689C5E16"/>
    <w:rsid w:val="68A05B2F"/>
    <w:rsid w:val="68A575A1"/>
    <w:rsid w:val="68A8D32C"/>
    <w:rsid w:val="68AB8642"/>
    <w:rsid w:val="68B27CF6"/>
    <w:rsid w:val="68B97C4B"/>
    <w:rsid w:val="68CCE0BA"/>
    <w:rsid w:val="68DA86BB"/>
    <w:rsid w:val="68DD30BB"/>
    <w:rsid w:val="68DF9690"/>
    <w:rsid w:val="68E23E5D"/>
    <w:rsid w:val="68FE267A"/>
    <w:rsid w:val="6900E7D1"/>
    <w:rsid w:val="6902A03C"/>
    <w:rsid w:val="690AD64F"/>
    <w:rsid w:val="690DAC26"/>
    <w:rsid w:val="690EB46E"/>
    <w:rsid w:val="692E9902"/>
    <w:rsid w:val="693CEFC4"/>
    <w:rsid w:val="693DCB8C"/>
    <w:rsid w:val="693E40F2"/>
    <w:rsid w:val="69542781"/>
    <w:rsid w:val="696C35A5"/>
    <w:rsid w:val="696E4CB7"/>
    <w:rsid w:val="698049B6"/>
    <w:rsid w:val="698E6E26"/>
    <w:rsid w:val="69990559"/>
    <w:rsid w:val="699A283E"/>
    <w:rsid w:val="69A96BA1"/>
    <w:rsid w:val="69B0636C"/>
    <w:rsid w:val="69B36747"/>
    <w:rsid w:val="69BADFBA"/>
    <w:rsid w:val="69BD7F57"/>
    <w:rsid w:val="69CCD8EF"/>
    <w:rsid w:val="69CEA3EE"/>
    <w:rsid w:val="69E8A836"/>
    <w:rsid w:val="69EDB412"/>
    <w:rsid w:val="69F4BC4B"/>
    <w:rsid w:val="69FC10FF"/>
    <w:rsid w:val="69FE246E"/>
    <w:rsid w:val="6A01085E"/>
    <w:rsid w:val="6A3DFBC5"/>
    <w:rsid w:val="6A42C805"/>
    <w:rsid w:val="6A4B0378"/>
    <w:rsid w:val="6A5D1B7C"/>
    <w:rsid w:val="6A694879"/>
    <w:rsid w:val="6A6EB155"/>
    <w:rsid w:val="6A9F8139"/>
    <w:rsid w:val="6AA55E9B"/>
    <w:rsid w:val="6AA5F0B3"/>
    <w:rsid w:val="6AAF412C"/>
    <w:rsid w:val="6AB0556E"/>
    <w:rsid w:val="6AC6E591"/>
    <w:rsid w:val="6AC720A8"/>
    <w:rsid w:val="6AD59325"/>
    <w:rsid w:val="6AEE6A05"/>
    <w:rsid w:val="6AF1E819"/>
    <w:rsid w:val="6AFB5E27"/>
    <w:rsid w:val="6AFE3546"/>
    <w:rsid w:val="6B00786C"/>
    <w:rsid w:val="6B076D99"/>
    <w:rsid w:val="6B0F8803"/>
    <w:rsid w:val="6B1471EA"/>
    <w:rsid w:val="6B26E534"/>
    <w:rsid w:val="6B2900EF"/>
    <w:rsid w:val="6B2AE903"/>
    <w:rsid w:val="6B3084E8"/>
    <w:rsid w:val="6B3BC419"/>
    <w:rsid w:val="6B486A73"/>
    <w:rsid w:val="6B490313"/>
    <w:rsid w:val="6B5E1283"/>
    <w:rsid w:val="6B6C9497"/>
    <w:rsid w:val="6B6DF542"/>
    <w:rsid w:val="6B727E65"/>
    <w:rsid w:val="6B731B54"/>
    <w:rsid w:val="6B7455E2"/>
    <w:rsid w:val="6B7CB92D"/>
    <w:rsid w:val="6B82340E"/>
    <w:rsid w:val="6B8399E0"/>
    <w:rsid w:val="6B849ACC"/>
    <w:rsid w:val="6B8524F4"/>
    <w:rsid w:val="6B90B76B"/>
    <w:rsid w:val="6B9FE3EE"/>
    <w:rsid w:val="6B9FE729"/>
    <w:rsid w:val="6BA21CB5"/>
    <w:rsid w:val="6BA9927E"/>
    <w:rsid w:val="6BAF82A7"/>
    <w:rsid w:val="6BC43E6B"/>
    <w:rsid w:val="6BD49C67"/>
    <w:rsid w:val="6BD97FF6"/>
    <w:rsid w:val="6BDC84C7"/>
    <w:rsid w:val="6BDE513D"/>
    <w:rsid w:val="6BE1C638"/>
    <w:rsid w:val="6BE47ABF"/>
    <w:rsid w:val="6BE53354"/>
    <w:rsid w:val="6BF9B1C4"/>
    <w:rsid w:val="6C056543"/>
    <w:rsid w:val="6C0C8568"/>
    <w:rsid w:val="6C1CE64E"/>
    <w:rsid w:val="6C3450BB"/>
    <w:rsid w:val="6C34E8F4"/>
    <w:rsid w:val="6C38A1AC"/>
    <w:rsid w:val="6C4423F3"/>
    <w:rsid w:val="6C44FEC6"/>
    <w:rsid w:val="6C57654F"/>
    <w:rsid w:val="6C58812E"/>
    <w:rsid w:val="6C58A96A"/>
    <w:rsid w:val="6C5C5CA2"/>
    <w:rsid w:val="6C722553"/>
    <w:rsid w:val="6C83E34D"/>
    <w:rsid w:val="6C92087A"/>
    <w:rsid w:val="6C94B534"/>
    <w:rsid w:val="6CA114AB"/>
    <w:rsid w:val="6CA49FD9"/>
    <w:rsid w:val="6CA5F0BD"/>
    <w:rsid w:val="6CAD55C4"/>
    <w:rsid w:val="6CC66A94"/>
    <w:rsid w:val="6CC707A8"/>
    <w:rsid w:val="6CCC30BC"/>
    <w:rsid w:val="6CCF556A"/>
    <w:rsid w:val="6CCFF1AE"/>
    <w:rsid w:val="6CDCBF68"/>
    <w:rsid w:val="6CE5E276"/>
    <w:rsid w:val="6CE87DC7"/>
    <w:rsid w:val="6CEFBA5F"/>
    <w:rsid w:val="6CF52C28"/>
    <w:rsid w:val="6CF6BF22"/>
    <w:rsid w:val="6CF6ED2A"/>
    <w:rsid w:val="6CFABFBB"/>
    <w:rsid w:val="6CFBBC88"/>
    <w:rsid w:val="6D020724"/>
    <w:rsid w:val="6D0F2E04"/>
    <w:rsid w:val="6D13BBD1"/>
    <w:rsid w:val="6D187E54"/>
    <w:rsid w:val="6D229B3E"/>
    <w:rsid w:val="6D293B1B"/>
    <w:rsid w:val="6D2C6F38"/>
    <w:rsid w:val="6D35B1D6"/>
    <w:rsid w:val="6D587C37"/>
    <w:rsid w:val="6D5B3B6F"/>
    <w:rsid w:val="6D626249"/>
    <w:rsid w:val="6D652D52"/>
    <w:rsid w:val="6D669531"/>
    <w:rsid w:val="6D79BDB5"/>
    <w:rsid w:val="6D87C047"/>
    <w:rsid w:val="6D8D6945"/>
    <w:rsid w:val="6D9C6E36"/>
    <w:rsid w:val="6D9C8B74"/>
    <w:rsid w:val="6DA0C8BB"/>
    <w:rsid w:val="6DA1AB4E"/>
    <w:rsid w:val="6DA2DCF7"/>
    <w:rsid w:val="6DA6E44D"/>
    <w:rsid w:val="6DA7DABE"/>
    <w:rsid w:val="6DAF350B"/>
    <w:rsid w:val="6DBD701A"/>
    <w:rsid w:val="6DC27E37"/>
    <w:rsid w:val="6DD319FA"/>
    <w:rsid w:val="6DF5502A"/>
    <w:rsid w:val="6DF61C31"/>
    <w:rsid w:val="6DF82FF4"/>
    <w:rsid w:val="6E00EB03"/>
    <w:rsid w:val="6E0452E7"/>
    <w:rsid w:val="6E069A65"/>
    <w:rsid w:val="6E0C9687"/>
    <w:rsid w:val="6E103CDC"/>
    <w:rsid w:val="6E1E7EC3"/>
    <w:rsid w:val="6E2E0411"/>
    <w:rsid w:val="6E331D88"/>
    <w:rsid w:val="6E34B44B"/>
    <w:rsid w:val="6E351ACD"/>
    <w:rsid w:val="6E3B4E43"/>
    <w:rsid w:val="6E3DDBE0"/>
    <w:rsid w:val="6E3F2920"/>
    <w:rsid w:val="6E497208"/>
    <w:rsid w:val="6E58F65D"/>
    <w:rsid w:val="6E5A09BB"/>
    <w:rsid w:val="6E66DF17"/>
    <w:rsid w:val="6E677AD0"/>
    <w:rsid w:val="6E6B414E"/>
    <w:rsid w:val="6E6BC5A6"/>
    <w:rsid w:val="6E6DFC52"/>
    <w:rsid w:val="6E7CBCC0"/>
    <w:rsid w:val="6E83E5BD"/>
    <w:rsid w:val="6E8D3920"/>
    <w:rsid w:val="6E8E37BC"/>
    <w:rsid w:val="6E8E7CAE"/>
    <w:rsid w:val="6E988C0B"/>
    <w:rsid w:val="6EB50988"/>
    <w:rsid w:val="6EB88BE3"/>
    <w:rsid w:val="6EC7D1C0"/>
    <w:rsid w:val="6ECF5F65"/>
    <w:rsid w:val="6ED973BC"/>
    <w:rsid w:val="6EDA622E"/>
    <w:rsid w:val="6EDCFD97"/>
    <w:rsid w:val="6EE1BD1A"/>
    <w:rsid w:val="6EE26B8F"/>
    <w:rsid w:val="6EE59C76"/>
    <w:rsid w:val="6EE87F71"/>
    <w:rsid w:val="6EE9F853"/>
    <w:rsid w:val="6EFFE6DE"/>
    <w:rsid w:val="6F01F285"/>
    <w:rsid w:val="6F0311C5"/>
    <w:rsid w:val="6F279DA8"/>
    <w:rsid w:val="6F2D6F80"/>
    <w:rsid w:val="6F3363D3"/>
    <w:rsid w:val="6F39FC9F"/>
    <w:rsid w:val="6F580E50"/>
    <w:rsid w:val="6F6D0C87"/>
    <w:rsid w:val="6F6EA062"/>
    <w:rsid w:val="6F79B98C"/>
    <w:rsid w:val="6F7D44BD"/>
    <w:rsid w:val="6F7DF103"/>
    <w:rsid w:val="6F8284A4"/>
    <w:rsid w:val="6FA3836C"/>
    <w:rsid w:val="6FC292B5"/>
    <w:rsid w:val="6FD1E309"/>
    <w:rsid w:val="6FDBCD4B"/>
    <w:rsid w:val="6FE29BB4"/>
    <w:rsid w:val="6FEC11E2"/>
    <w:rsid w:val="6FEDE5F7"/>
    <w:rsid w:val="6FF2D05B"/>
    <w:rsid w:val="6FFDC1D4"/>
    <w:rsid w:val="70000993"/>
    <w:rsid w:val="7006BD0B"/>
    <w:rsid w:val="701C11C2"/>
    <w:rsid w:val="7020219E"/>
    <w:rsid w:val="702EB69F"/>
    <w:rsid w:val="70323EC2"/>
    <w:rsid w:val="70326C55"/>
    <w:rsid w:val="703E2CE4"/>
    <w:rsid w:val="7053C9B8"/>
    <w:rsid w:val="705D08E8"/>
    <w:rsid w:val="705FDADD"/>
    <w:rsid w:val="7063909D"/>
    <w:rsid w:val="708C1237"/>
    <w:rsid w:val="7090A07B"/>
    <w:rsid w:val="7091299F"/>
    <w:rsid w:val="709592AA"/>
    <w:rsid w:val="70960EDC"/>
    <w:rsid w:val="709E7868"/>
    <w:rsid w:val="70A590A5"/>
    <w:rsid w:val="70A5A7C2"/>
    <w:rsid w:val="70A5EB5C"/>
    <w:rsid w:val="70A9B245"/>
    <w:rsid w:val="70ACE3DD"/>
    <w:rsid w:val="70B16546"/>
    <w:rsid w:val="70B908F8"/>
    <w:rsid w:val="70B9B06E"/>
    <w:rsid w:val="70C03A65"/>
    <w:rsid w:val="70CEBD17"/>
    <w:rsid w:val="70DAE3C1"/>
    <w:rsid w:val="70E3E40A"/>
    <w:rsid w:val="70EC00CF"/>
    <w:rsid w:val="70F4DA91"/>
    <w:rsid w:val="710379B0"/>
    <w:rsid w:val="7106AEC2"/>
    <w:rsid w:val="710B4A98"/>
    <w:rsid w:val="710B7308"/>
    <w:rsid w:val="710D32BA"/>
    <w:rsid w:val="71105D7F"/>
    <w:rsid w:val="712ADB40"/>
    <w:rsid w:val="71322780"/>
    <w:rsid w:val="713CB1A7"/>
    <w:rsid w:val="713E0EFE"/>
    <w:rsid w:val="71445359"/>
    <w:rsid w:val="7145C672"/>
    <w:rsid w:val="7149C57B"/>
    <w:rsid w:val="714E4284"/>
    <w:rsid w:val="7155ACE3"/>
    <w:rsid w:val="7156729B"/>
    <w:rsid w:val="7166014E"/>
    <w:rsid w:val="716C2519"/>
    <w:rsid w:val="716DB91B"/>
    <w:rsid w:val="71737247"/>
    <w:rsid w:val="717AAD9E"/>
    <w:rsid w:val="7181AF53"/>
    <w:rsid w:val="71859687"/>
    <w:rsid w:val="719FFBA2"/>
    <w:rsid w:val="71A2EF4F"/>
    <w:rsid w:val="71A8C261"/>
    <w:rsid w:val="71B3C3AE"/>
    <w:rsid w:val="71B7C524"/>
    <w:rsid w:val="71B86D53"/>
    <w:rsid w:val="71DCBFF0"/>
    <w:rsid w:val="71E56CCA"/>
    <w:rsid w:val="71FBE66C"/>
    <w:rsid w:val="72009F31"/>
    <w:rsid w:val="7203ACFB"/>
    <w:rsid w:val="720F7C9B"/>
    <w:rsid w:val="7213B594"/>
    <w:rsid w:val="72283042"/>
    <w:rsid w:val="722D758F"/>
    <w:rsid w:val="7230D854"/>
    <w:rsid w:val="723A48C9"/>
    <w:rsid w:val="723BC579"/>
    <w:rsid w:val="723DB06D"/>
    <w:rsid w:val="7245B312"/>
    <w:rsid w:val="72575D4E"/>
    <w:rsid w:val="7257920E"/>
    <w:rsid w:val="725DC6E6"/>
    <w:rsid w:val="7266498D"/>
    <w:rsid w:val="7269ECE4"/>
    <w:rsid w:val="7273B293"/>
    <w:rsid w:val="7274226E"/>
    <w:rsid w:val="7277E90A"/>
    <w:rsid w:val="7280CE30"/>
    <w:rsid w:val="7286D2E8"/>
    <w:rsid w:val="728FA8B0"/>
    <w:rsid w:val="7291B829"/>
    <w:rsid w:val="72A44D92"/>
    <w:rsid w:val="72AFEE96"/>
    <w:rsid w:val="72BB162F"/>
    <w:rsid w:val="72BC455A"/>
    <w:rsid w:val="72DBB3B3"/>
    <w:rsid w:val="73027208"/>
    <w:rsid w:val="731898FF"/>
    <w:rsid w:val="731A4CBF"/>
    <w:rsid w:val="731D2109"/>
    <w:rsid w:val="73269325"/>
    <w:rsid w:val="7329FF4F"/>
    <w:rsid w:val="73377563"/>
    <w:rsid w:val="7339DBC9"/>
    <w:rsid w:val="734A0093"/>
    <w:rsid w:val="73588A2D"/>
    <w:rsid w:val="7361409E"/>
    <w:rsid w:val="7364014F"/>
    <w:rsid w:val="7375CD9D"/>
    <w:rsid w:val="7380C911"/>
    <w:rsid w:val="738B06EC"/>
    <w:rsid w:val="73A3D461"/>
    <w:rsid w:val="73B1628A"/>
    <w:rsid w:val="73BB1549"/>
    <w:rsid w:val="73C36890"/>
    <w:rsid w:val="73D6217A"/>
    <w:rsid w:val="73DC4290"/>
    <w:rsid w:val="73DE4277"/>
    <w:rsid w:val="73E5E938"/>
    <w:rsid w:val="73E95824"/>
    <w:rsid w:val="73ED1408"/>
    <w:rsid w:val="740E80B8"/>
    <w:rsid w:val="74101CAF"/>
    <w:rsid w:val="741738B4"/>
    <w:rsid w:val="741CAC02"/>
    <w:rsid w:val="743FB3A5"/>
    <w:rsid w:val="7441E986"/>
    <w:rsid w:val="745346F2"/>
    <w:rsid w:val="745B98B6"/>
    <w:rsid w:val="745C748D"/>
    <w:rsid w:val="74637949"/>
    <w:rsid w:val="746C06D7"/>
    <w:rsid w:val="7471B8C0"/>
    <w:rsid w:val="747391A3"/>
    <w:rsid w:val="74744487"/>
    <w:rsid w:val="74764C31"/>
    <w:rsid w:val="747A6D41"/>
    <w:rsid w:val="74963DC7"/>
    <w:rsid w:val="74967754"/>
    <w:rsid w:val="74988D05"/>
    <w:rsid w:val="749E57EF"/>
    <w:rsid w:val="74A75AB2"/>
    <w:rsid w:val="74AD0B38"/>
    <w:rsid w:val="74ADAC4C"/>
    <w:rsid w:val="74AE5B9D"/>
    <w:rsid w:val="74B6986E"/>
    <w:rsid w:val="74B7697C"/>
    <w:rsid w:val="74B8555B"/>
    <w:rsid w:val="74C9C290"/>
    <w:rsid w:val="74C9C572"/>
    <w:rsid w:val="74D13BF5"/>
    <w:rsid w:val="74D4B80D"/>
    <w:rsid w:val="74D8FE74"/>
    <w:rsid w:val="74DA2106"/>
    <w:rsid w:val="74DBACF0"/>
    <w:rsid w:val="74E5BDE4"/>
    <w:rsid w:val="74E7FE16"/>
    <w:rsid w:val="74E987AE"/>
    <w:rsid w:val="74F040F0"/>
    <w:rsid w:val="74F260CC"/>
    <w:rsid w:val="74FB4B42"/>
    <w:rsid w:val="74FFC192"/>
    <w:rsid w:val="7508B3A3"/>
    <w:rsid w:val="750AAC21"/>
    <w:rsid w:val="7511BEDA"/>
    <w:rsid w:val="751714DA"/>
    <w:rsid w:val="7519E78B"/>
    <w:rsid w:val="751A2349"/>
    <w:rsid w:val="752B1261"/>
    <w:rsid w:val="753F62C8"/>
    <w:rsid w:val="7545E61B"/>
    <w:rsid w:val="754A6A3A"/>
    <w:rsid w:val="754B889D"/>
    <w:rsid w:val="754CC2EF"/>
    <w:rsid w:val="754E6169"/>
    <w:rsid w:val="754F1DD1"/>
    <w:rsid w:val="7550A61C"/>
    <w:rsid w:val="75514BB7"/>
    <w:rsid w:val="755484C5"/>
    <w:rsid w:val="7558C12E"/>
    <w:rsid w:val="7559D41B"/>
    <w:rsid w:val="755FE3A3"/>
    <w:rsid w:val="7561099E"/>
    <w:rsid w:val="7567A080"/>
    <w:rsid w:val="75717DF7"/>
    <w:rsid w:val="7571E98B"/>
    <w:rsid w:val="757B6CF4"/>
    <w:rsid w:val="758B8221"/>
    <w:rsid w:val="758C92C0"/>
    <w:rsid w:val="758FD9FF"/>
    <w:rsid w:val="75970873"/>
    <w:rsid w:val="75A25864"/>
    <w:rsid w:val="75AAD0CD"/>
    <w:rsid w:val="75B35AAD"/>
    <w:rsid w:val="75C1FA6F"/>
    <w:rsid w:val="75C78BCA"/>
    <w:rsid w:val="75D6A4B4"/>
    <w:rsid w:val="75E0AB3B"/>
    <w:rsid w:val="75E66A3E"/>
    <w:rsid w:val="75F09C20"/>
    <w:rsid w:val="75F22582"/>
    <w:rsid w:val="75F4109F"/>
    <w:rsid w:val="761B0B0F"/>
    <w:rsid w:val="761EC675"/>
    <w:rsid w:val="7629CBBF"/>
    <w:rsid w:val="763EE724"/>
    <w:rsid w:val="7645ADEC"/>
    <w:rsid w:val="76529B2C"/>
    <w:rsid w:val="765D1220"/>
    <w:rsid w:val="76757E1D"/>
    <w:rsid w:val="76803BE8"/>
    <w:rsid w:val="76902C7F"/>
    <w:rsid w:val="76BE183A"/>
    <w:rsid w:val="76CF42AC"/>
    <w:rsid w:val="76D04B38"/>
    <w:rsid w:val="76D253E9"/>
    <w:rsid w:val="76EA31CA"/>
    <w:rsid w:val="771BA446"/>
    <w:rsid w:val="771F1FFE"/>
    <w:rsid w:val="77462321"/>
    <w:rsid w:val="77484256"/>
    <w:rsid w:val="777BA21E"/>
    <w:rsid w:val="77848956"/>
    <w:rsid w:val="77874560"/>
    <w:rsid w:val="778AB99C"/>
    <w:rsid w:val="77951B1A"/>
    <w:rsid w:val="77A12119"/>
    <w:rsid w:val="77A3660D"/>
    <w:rsid w:val="77A3C045"/>
    <w:rsid w:val="77A89B2B"/>
    <w:rsid w:val="77B27520"/>
    <w:rsid w:val="77B93995"/>
    <w:rsid w:val="77BCCE02"/>
    <w:rsid w:val="77C5892A"/>
    <w:rsid w:val="77E5C220"/>
    <w:rsid w:val="77E6599C"/>
    <w:rsid w:val="77E883F0"/>
    <w:rsid w:val="77E90855"/>
    <w:rsid w:val="77E9874C"/>
    <w:rsid w:val="77EA0C55"/>
    <w:rsid w:val="77ED5791"/>
    <w:rsid w:val="77FB193B"/>
    <w:rsid w:val="77FB19A4"/>
    <w:rsid w:val="77FFA765"/>
    <w:rsid w:val="781B0CEA"/>
    <w:rsid w:val="781FA7D4"/>
    <w:rsid w:val="78202BFF"/>
    <w:rsid w:val="783662FD"/>
    <w:rsid w:val="783A8C9E"/>
    <w:rsid w:val="783B7431"/>
    <w:rsid w:val="783CAC6A"/>
    <w:rsid w:val="78455AD8"/>
    <w:rsid w:val="7872A031"/>
    <w:rsid w:val="78794922"/>
    <w:rsid w:val="7892C48C"/>
    <w:rsid w:val="78A25141"/>
    <w:rsid w:val="78A8959A"/>
    <w:rsid w:val="78B03266"/>
    <w:rsid w:val="78B49067"/>
    <w:rsid w:val="78B51713"/>
    <w:rsid w:val="78B7A403"/>
    <w:rsid w:val="78C14E43"/>
    <w:rsid w:val="78C25D8A"/>
    <w:rsid w:val="78C328EC"/>
    <w:rsid w:val="78CC8FE9"/>
    <w:rsid w:val="78D10006"/>
    <w:rsid w:val="78D32A7B"/>
    <w:rsid w:val="78E0A4A7"/>
    <w:rsid w:val="78E27456"/>
    <w:rsid w:val="78E54F13"/>
    <w:rsid w:val="78F51D54"/>
    <w:rsid w:val="790B9352"/>
    <w:rsid w:val="790ECF43"/>
    <w:rsid w:val="79107128"/>
    <w:rsid w:val="791BC431"/>
    <w:rsid w:val="791EE791"/>
    <w:rsid w:val="792AFEC7"/>
    <w:rsid w:val="792E98CC"/>
    <w:rsid w:val="795D006B"/>
    <w:rsid w:val="796064CD"/>
    <w:rsid w:val="796D8829"/>
    <w:rsid w:val="796EB594"/>
    <w:rsid w:val="7979491A"/>
    <w:rsid w:val="797A47E9"/>
    <w:rsid w:val="797F78AF"/>
    <w:rsid w:val="7984894E"/>
    <w:rsid w:val="7989EA26"/>
    <w:rsid w:val="79B0FD3B"/>
    <w:rsid w:val="79B5250C"/>
    <w:rsid w:val="79C29F17"/>
    <w:rsid w:val="79DF3340"/>
    <w:rsid w:val="79E28216"/>
    <w:rsid w:val="79E56F5A"/>
    <w:rsid w:val="79E7C033"/>
    <w:rsid w:val="79EAF602"/>
    <w:rsid w:val="7A0123EA"/>
    <w:rsid w:val="7A02D3AF"/>
    <w:rsid w:val="7A05A115"/>
    <w:rsid w:val="7A094446"/>
    <w:rsid w:val="7A0E8153"/>
    <w:rsid w:val="7A1344D5"/>
    <w:rsid w:val="7A1954C5"/>
    <w:rsid w:val="7A1D7EB3"/>
    <w:rsid w:val="7A28C3E4"/>
    <w:rsid w:val="7A28EF09"/>
    <w:rsid w:val="7A360410"/>
    <w:rsid w:val="7A3ECA9D"/>
    <w:rsid w:val="7A42F185"/>
    <w:rsid w:val="7A55645D"/>
    <w:rsid w:val="7A57DD1E"/>
    <w:rsid w:val="7A5C0D01"/>
    <w:rsid w:val="7A5F8C5D"/>
    <w:rsid w:val="7A67C47F"/>
    <w:rsid w:val="7A6CEA79"/>
    <w:rsid w:val="7A6D3812"/>
    <w:rsid w:val="7A7F1B01"/>
    <w:rsid w:val="7A8D5D24"/>
    <w:rsid w:val="7AB145C5"/>
    <w:rsid w:val="7AC60563"/>
    <w:rsid w:val="7ADF450E"/>
    <w:rsid w:val="7AED0FD8"/>
    <w:rsid w:val="7AEF37F9"/>
    <w:rsid w:val="7AF9DFD5"/>
    <w:rsid w:val="7B06EC02"/>
    <w:rsid w:val="7B1083F3"/>
    <w:rsid w:val="7B16B667"/>
    <w:rsid w:val="7B1AD85D"/>
    <w:rsid w:val="7B1E89BC"/>
    <w:rsid w:val="7B1F7637"/>
    <w:rsid w:val="7B2AF1BF"/>
    <w:rsid w:val="7B320462"/>
    <w:rsid w:val="7B4DB07C"/>
    <w:rsid w:val="7B4FF746"/>
    <w:rsid w:val="7B530E20"/>
    <w:rsid w:val="7B5D5F27"/>
    <w:rsid w:val="7B61C0D3"/>
    <w:rsid w:val="7B62181C"/>
    <w:rsid w:val="7B66CA2B"/>
    <w:rsid w:val="7B6B6338"/>
    <w:rsid w:val="7B7B70EE"/>
    <w:rsid w:val="7B7E2F5B"/>
    <w:rsid w:val="7BB0777D"/>
    <w:rsid w:val="7BB145C6"/>
    <w:rsid w:val="7BB564D1"/>
    <w:rsid w:val="7BCE74B6"/>
    <w:rsid w:val="7BDA49EA"/>
    <w:rsid w:val="7BDD7100"/>
    <w:rsid w:val="7BDF34DA"/>
    <w:rsid w:val="7BEAD2A6"/>
    <w:rsid w:val="7BF3BC82"/>
    <w:rsid w:val="7BF90E96"/>
    <w:rsid w:val="7BFAEBD5"/>
    <w:rsid w:val="7BFC4995"/>
    <w:rsid w:val="7C0AC354"/>
    <w:rsid w:val="7C0F4D03"/>
    <w:rsid w:val="7C103E24"/>
    <w:rsid w:val="7C1E92AF"/>
    <w:rsid w:val="7C26C24C"/>
    <w:rsid w:val="7C27A15C"/>
    <w:rsid w:val="7C2BADB2"/>
    <w:rsid w:val="7C309B1B"/>
    <w:rsid w:val="7C41EFE8"/>
    <w:rsid w:val="7C54BD72"/>
    <w:rsid w:val="7C5B4E31"/>
    <w:rsid w:val="7C6167A2"/>
    <w:rsid w:val="7C6EE5CB"/>
    <w:rsid w:val="7C86361A"/>
    <w:rsid w:val="7C877905"/>
    <w:rsid w:val="7C8A6D9C"/>
    <w:rsid w:val="7C8F4E07"/>
    <w:rsid w:val="7C9DD283"/>
    <w:rsid w:val="7C9FF3AB"/>
    <w:rsid w:val="7CA6799B"/>
    <w:rsid w:val="7CA6C1CB"/>
    <w:rsid w:val="7CAC628E"/>
    <w:rsid w:val="7CB38A32"/>
    <w:rsid w:val="7CB61089"/>
    <w:rsid w:val="7CB94630"/>
    <w:rsid w:val="7CBA68C8"/>
    <w:rsid w:val="7CC20EBB"/>
    <w:rsid w:val="7CC92E93"/>
    <w:rsid w:val="7CD06DC4"/>
    <w:rsid w:val="7CDEEA91"/>
    <w:rsid w:val="7CE2371C"/>
    <w:rsid w:val="7CE54CEB"/>
    <w:rsid w:val="7CE98CE0"/>
    <w:rsid w:val="7CED0D84"/>
    <w:rsid w:val="7CF0754A"/>
    <w:rsid w:val="7CFE6277"/>
    <w:rsid w:val="7D09F72B"/>
    <w:rsid w:val="7D0A37F5"/>
    <w:rsid w:val="7D15569A"/>
    <w:rsid w:val="7D1BDB69"/>
    <w:rsid w:val="7D1EDADD"/>
    <w:rsid w:val="7D22468D"/>
    <w:rsid w:val="7D2DBF54"/>
    <w:rsid w:val="7D31889E"/>
    <w:rsid w:val="7D323682"/>
    <w:rsid w:val="7D35CC42"/>
    <w:rsid w:val="7D5B46A3"/>
    <w:rsid w:val="7D6A3816"/>
    <w:rsid w:val="7D6A4FA1"/>
    <w:rsid w:val="7D6B2B62"/>
    <w:rsid w:val="7D716EEE"/>
    <w:rsid w:val="7D784618"/>
    <w:rsid w:val="7D7C2E73"/>
    <w:rsid w:val="7D7D6868"/>
    <w:rsid w:val="7D7F4C3B"/>
    <w:rsid w:val="7D859ADA"/>
    <w:rsid w:val="7D92187D"/>
    <w:rsid w:val="7D92EBF8"/>
    <w:rsid w:val="7DADCE37"/>
    <w:rsid w:val="7DB03A00"/>
    <w:rsid w:val="7DB44360"/>
    <w:rsid w:val="7DBF5C49"/>
    <w:rsid w:val="7DD36A08"/>
    <w:rsid w:val="7DD664FC"/>
    <w:rsid w:val="7DD746EF"/>
    <w:rsid w:val="7DD97687"/>
    <w:rsid w:val="7DDE2A9A"/>
    <w:rsid w:val="7DF86B22"/>
    <w:rsid w:val="7DFACE1A"/>
    <w:rsid w:val="7E053B95"/>
    <w:rsid w:val="7E08280C"/>
    <w:rsid w:val="7E0AF1DC"/>
    <w:rsid w:val="7E101E68"/>
    <w:rsid w:val="7E1A9688"/>
    <w:rsid w:val="7E25DD25"/>
    <w:rsid w:val="7E266DD9"/>
    <w:rsid w:val="7E2BF749"/>
    <w:rsid w:val="7E2E2524"/>
    <w:rsid w:val="7E323D42"/>
    <w:rsid w:val="7E38E202"/>
    <w:rsid w:val="7E39036F"/>
    <w:rsid w:val="7E40CA79"/>
    <w:rsid w:val="7E468DC0"/>
    <w:rsid w:val="7E4719E5"/>
    <w:rsid w:val="7E584713"/>
    <w:rsid w:val="7E71F059"/>
    <w:rsid w:val="7E8AA8CE"/>
    <w:rsid w:val="7E9063C9"/>
    <w:rsid w:val="7E93D03E"/>
    <w:rsid w:val="7E976D02"/>
    <w:rsid w:val="7E98C3FC"/>
    <w:rsid w:val="7E98EDAA"/>
    <w:rsid w:val="7E9A095E"/>
    <w:rsid w:val="7EB2528A"/>
    <w:rsid w:val="7EBF0836"/>
    <w:rsid w:val="7EC66A1F"/>
    <w:rsid w:val="7EC77996"/>
    <w:rsid w:val="7ED7A9DD"/>
    <w:rsid w:val="7ED99312"/>
    <w:rsid w:val="7EDCB5E0"/>
    <w:rsid w:val="7EEB8449"/>
    <w:rsid w:val="7EEF707E"/>
    <w:rsid w:val="7F0DE914"/>
    <w:rsid w:val="7F1A6700"/>
    <w:rsid w:val="7F1C23D6"/>
    <w:rsid w:val="7F1F93DA"/>
    <w:rsid w:val="7F2379BE"/>
    <w:rsid w:val="7F238098"/>
    <w:rsid w:val="7F332847"/>
    <w:rsid w:val="7F396582"/>
    <w:rsid w:val="7F63ED33"/>
    <w:rsid w:val="7F666DD5"/>
    <w:rsid w:val="7F695EC6"/>
    <w:rsid w:val="7F6F26CB"/>
    <w:rsid w:val="7F71DEAE"/>
    <w:rsid w:val="7F71F7EC"/>
    <w:rsid w:val="7F809536"/>
    <w:rsid w:val="7F8850A7"/>
    <w:rsid w:val="7F893D22"/>
    <w:rsid w:val="7F93044A"/>
    <w:rsid w:val="7F956127"/>
    <w:rsid w:val="7FAB4F23"/>
    <w:rsid w:val="7FB4E1F9"/>
    <w:rsid w:val="7FC37F32"/>
    <w:rsid w:val="7FC5ED38"/>
    <w:rsid w:val="7FC6658A"/>
    <w:rsid w:val="7FCF0ADC"/>
    <w:rsid w:val="7FD2FB79"/>
    <w:rsid w:val="7FDF4283"/>
    <w:rsid w:val="7FE1E04C"/>
    <w:rsid w:val="7FED790F"/>
    <w:rsid w:val="7FF22A5D"/>
    <w:rsid w:val="7FFBEE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5DE4900F-9B0D-473E-A256-661462B8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E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 w:type="character" w:styleId="BookTitle">
    <w:name w:val="Book Title"/>
    <w:uiPriority w:val="33"/>
    <w:qFormat/>
    <w:rsid w:val="00F02C7F"/>
    <w:rPr>
      <w:i/>
      <w:iCs/>
      <w:smallCaps/>
      <w:spacing w:val="5"/>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F02C7F"/>
    <w:rPr>
      <w:rFonts w:eastAsiaTheme="minorEastAsia"/>
      <w:kern w:val="0"/>
      <w:sz w:val="21"/>
      <w:szCs w:val="21"/>
      <w14:ligatures w14:val="none"/>
    </w:rPr>
  </w:style>
  <w:style w:type="table" w:styleId="TableGrid">
    <w:name w:val="Table Grid"/>
    <w:basedOn w:val="TableNormal"/>
    <w:uiPriority w:val="39"/>
    <w:rsid w:val="00ED31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D31F3"/>
    <w:rPr>
      <w:rFonts w:ascii="Segoe UI" w:hAnsi="Segoe UI" w:cs="Segoe UI" w:hint="default"/>
      <w:sz w:val="18"/>
      <w:szCs w:val="18"/>
    </w:rPr>
  </w:style>
  <w:style w:type="paragraph" w:styleId="Caption">
    <w:name w:val="caption"/>
    <w:basedOn w:val="Normal"/>
    <w:next w:val="Normal"/>
    <w:uiPriority w:val="35"/>
    <w:unhideWhenUsed/>
    <w:qFormat/>
    <w:rsid w:val="00BE6128"/>
    <w:pPr>
      <w:spacing w:after="200" w:line="240" w:lineRule="auto"/>
    </w:pPr>
    <w:rPr>
      <w:i/>
      <w:iCs/>
      <w:color w:val="0E2841" w:themeColor="text2"/>
      <w:sz w:val="18"/>
      <w:szCs w:val="18"/>
    </w:rPr>
  </w:style>
  <w:style w:type="paragraph" w:styleId="ListBullet">
    <w:name w:val="List Bullet"/>
    <w:basedOn w:val="Normal"/>
    <w:uiPriority w:val="99"/>
    <w:unhideWhenUsed/>
    <w:rsid w:val="00737467"/>
    <w:pPr>
      <w:numPr>
        <w:numId w:val="26"/>
      </w:numPr>
      <w:spacing w:after="0"/>
      <w:contextualSpacing/>
    </w:pPr>
    <w:rPr>
      <w:rFonts w:eastAsiaTheme="minorHAnsi"/>
      <w:sz w:val="22"/>
      <w:szCs w:val="22"/>
    </w:rPr>
  </w:style>
  <w:style w:type="character" w:styleId="FollowedHyperlink">
    <w:name w:val="FollowedHyperlink"/>
    <w:basedOn w:val="DefaultParagraphFont"/>
    <w:uiPriority w:val="99"/>
    <w:semiHidden/>
    <w:unhideWhenUsed/>
    <w:rsid w:val="00D714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01270">
      <w:bodyDiv w:val="1"/>
      <w:marLeft w:val="0"/>
      <w:marRight w:val="0"/>
      <w:marTop w:val="0"/>
      <w:marBottom w:val="0"/>
      <w:divBdr>
        <w:top w:val="none" w:sz="0" w:space="0" w:color="auto"/>
        <w:left w:val="none" w:sz="0" w:space="0" w:color="auto"/>
        <w:bottom w:val="none" w:sz="0" w:space="0" w:color="auto"/>
        <w:right w:val="none" w:sz="0" w:space="0" w:color="auto"/>
      </w:divBdr>
    </w:div>
    <w:div w:id="506754474">
      <w:bodyDiv w:val="1"/>
      <w:marLeft w:val="0"/>
      <w:marRight w:val="0"/>
      <w:marTop w:val="0"/>
      <w:marBottom w:val="0"/>
      <w:divBdr>
        <w:top w:val="none" w:sz="0" w:space="0" w:color="auto"/>
        <w:left w:val="none" w:sz="0" w:space="0" w:color="auto"/>
        <w:bottom w:val="none" w:sz="0" w:space="0" w:color="auto"/>
        <w:right w:val="none" w:sz="0" w:space="0" w:color="auto"/>
      </w:divBdr>
    </w:div>
    <w:div w:id="751005676">
      <w:bodyDiv w:val="1"/>
      <w:marLeft w:val="0"/>
      <w:marRight w:val="0"/>
      <w:marTop w:val="0"/>
      <w:marBottom w:val="0"/>
      <w:divBdr>
        <w:top w:val="none" w:sz="0" w:space="0" w:color="auto"/>
        <w:left w:val="none" w:sz="0" w:space="0" w:color="auto"/>
        <w:bottom w:val="none" w:sz="0" w:space="0" w:color="auto"/>
        <w:right w:val="none" w:sz="0" w:space="0" w:color="auto"/>
      </w:divBdr>
    </w:div>
    <w:div w:id="839278057">
      <w:bodyDiv w:val="1"/>
      <w:marLeft w:val="0"/>
      <w:marRight w:val="0"/>
      <w:marTop w:val="0"/>
      <w:marBottom w:val="0"/>
      <w:divBdr>
        <w:top w:val="none" w:sz="0" w:space="0" w:color="auto"/>
        <w:left w:val="none" w:sz="0" w:space="0" w:color="auto"/>
        <w:bottom w:val="none" w:sz="0" w:space="0" w:color="auto"/>
        <w:right w:val="none" w:sz="0" w:space="0" w:color="auto"/>
      </w:divBdr>
    </w:div>
    <w:div w:id="841969184">
      <w:bodyDiv w:val="1"/>
      <w:marLeft w:val="0"/>
      <w:marRight w:val="0"/>
      <w:marTop w:val="0"/>
      <w:marBottom w:val="0"/>
      <w:divBdr>
        <w:top w:val="none" w:sz="0" w:space="0" w:color="auto"/>
        <w:left w:val="none" w:sz="0" w:space="0" w:color="auto"/>
        <w:bottom w:val="none" w:sz="0" w:space="0" w:color="auto"/>
        <w:right w:val="none" w:sz="0" w:space="0" w:color="auto"/>
      </w:divBdr>
    </w:div>
    <w:div w:id="855577276">
      <w:bodyDiv w:val="1"/>
      <w:marLeft w:val="0"/>
      <w:marRight w:val="0"/>
      <w:marTop w:val="0"/>
      <w:marBottom w:val="0"/>
      <w:divBdr>
        <w:top w:val="none" w:sz="0" w:space="0" w:color="auto"/>
        <w:left w:val="none" w:sz="0" w:space="0" w:color="auto"/>
        <w:bottom w:val="none" w:sz="0" w:space="0" w:color="auto"/>
        <w:right w:val="none" w:sz="0" w:space="0" w:color="auto"/>
      </w:divBdr>
    </w:div>
    <w:div w:id="892816654">
      <w:bodyDiv w:val="1"/>
      <w:marLeft w:val="0"/>
      <w:marRight w:val="0"/>
      <w:marTop w:val="0"/>
      <w:marBottom w:val="0"/>
      <w:divBdr>
        <w:top w:val="none" w:sz="0" w:space="0" w:color="auto"/>
        <w:left w:val="none" w:sz="0" w:space="0" w:color="auto"/>
        <w:bottom w:val="none" w:sz="0" w:space="0" w:color="auto"/>
        <w:right w:val="none" w:sz="0" w:space="0" w:color="auto"/>
      </w:divBdr>
      <w:divsChild>
        <w:div w:id="2973688">
          <w:marLeft w:val="0"/>
          <w:marRight w:val="0"/>
          <w:marTop w:val="0"/>
          <w:marBottom w:val="0"/>
          <w:divBdr>
            <w:top w:val="none" w:sz="0" w:space="0" w:color="auto"/>
            <w:left w:val="none" w:sz="0" w:space="0" w:color="auto"/>
            <w:bottom w:val="none" w:sz="0" w:space="0" w:color="auto"/>
            <w:right w:val="none" w:sz="0" w:space="0" w:color="auto"/>
          </w:divBdr>
          <w:divsChild>
            <w:div w:id="1358584251">
              <w:marLeft w:val="0"/>
              <w:marRight w:val="0"/>
              <w:marTop w:val="0"/>
              <w:marBottom w:val="0"/>
              <w:divBdr>
                <w:top w:val="none" w:sz="0" w:space="0" w:color="auto"/>
                <w:left w:val="none" w:sz="0" w:space="0" w:color="auto"/>
                <w:bottom w:val="none" w:sz="0" w:space="0" w:color="auto"/>
                <w:right w:val="none" w:sz="0" w:space="0" w:color="auto"/>
              </w:divBdr>
            </w:div>
          </w:divsChild>
        </w:div>
        <w:div w:id="8262759">
          <w:marLeft w:val="0"/>
          <w:marRight w:val="0"/>
          <w:marTop w:val="0"/>
          <w:marBottom w:val="0"/>
          <w:divBdr>
            <w:top w:val="none" w:sz="0" w:space="0" w:color="auto"/>
            <w:left w:val="none" w:sz="0" w:space="0" w:color="auto"/>
            <w:bottom w:val="none" w:sz="0" w:space="0" w:color="auto"/>
            <w:right w:val="none" w:sz="0" w:space="0" w:color="auto"/>
          </w:divBdr>
          <w:divsChild>
            <w:div w:id="2078899355">
              <w:marLeft w:val="0"/>
              <w:marRight w:val="0"/>
              <w:marTop w:val="0"/>
              <w:marBottom w:val="0"/>
              <w:divBdr>
                <w:top w:val="none" w:sz="0" w:space="0" w:color="auto"/>
                <w:left w:val="none" w:sz="0" w:space="0" w:color="auto"/>
                <w:bottom w:val="none" w:sz="0" w:space="0" w:color="auto"/>
                <w:right w:val="none" w:sz="0" w:space="0" w:color="auto"/>
              </w:divBdr>
            </w:div>
          </w:divsChild>
        </w:div>
        <w:div w:id="38407538">
          <w:marLeft w:val="0"/>
          <w:marRight w:val="0"/>
          <w:marTop w:val="0"/>
          <w:marBottom w:val="0"/>
          <w:divBdr>
            <w:top w:val="none" w:sz="0" w:space="0" w:color="auto"/>
            <w:left w:val="none" w:sz="0" w:space="0" w:color="auto"/>
            <w:bottom w:val="none" w:sz="0" w:space="0" w:color="auto"/>
            <w:right w:val="none" w:sz="0" w:space="0" w:color="auto"/>
          </w:divBdr>
          <w:divsChild>
            <w:div w:id="685253071">
              <w:marLeft w:val="0"/>
              <w:marRight w:val="0"/>
              <w:marTop w:val="0"/>
              <w:marBottom w:val="0"/>
              <w:divBdr>
                <w:top w:val="none" w:sz="0" w:space="0" w:color="auto"/>
                <w:left w:val="none" w:sz="0" w:space="0" w:color="auto"/>
                <w:bottom w:val="none" w:sz="0" w:space="0" w:color="auto"/>
                <w:right w:val="none" w:sz="0" w:space="0" w:color="auto"/>
              </w:divBdr>
            </w:div>
          </w:divsChild>
        </w:div>
        <w:div w:id="38936811">
          <w:marLeft w:val="0"/>
          <w:marRight w:val="0"/>
          <w:marTop w:val="0"/>
          <w:marBottom w:val="0"/>
          <w:divBdr>
            <w:top w:val="none" w:sz="0" w:space="0" w:color="auto"/>
            <w:left w:val="none" w:sz="0" w:space="0" w:color="auto"/>
            <w:bottom w:val="none" w:sz="0" w:space="0" w:color="auto"/>
            <w:right w:val="none" w:sz="0" w:space="0" w:color="auto"/>
          </w:divBdr>
          <w:divsChild>
            <w:div w:id="1393432204">
              <w:marLeft w:val="0"/>
              <w:marRight w:val="0"/>
              <w:marTop w:val="0"/>
              <w:marBottom w:val="0"/>
              <w:divBdr>
                <w:top w:val="none" w:sz="0" w:space="0" w:color="auto"/>
                <w:left w:val="none" w:sz="0" w:space="0" w:color="auto"/>
                <w:bottom w:val="none" w:sz="0" w:space="0" w:color="auto"/>
                <w:right w:val="none" w:sz="0" w:space="0" w:color="auto"/>
              </w:divBdr>
            </w:div>
          </w:divsChild>
        </w:div>
        <w:div w:id="108428231">
          <w:marLeft w:val="0"/>
          <w:marRight w:val="0"/>
          <w:marTop w:val="0"/>
          <w:marBottom w:val="0"/>
          <w:divBdr>
            <w:top w:val="none" w:sz="0" w:space="0" w:color="auto"/>
            <w:left w:val="none" w:sz="0" w:space="0" w:color="auto"/>
            <w:bottom w:val="none" w:sz="0" w:space="0" w:color="auto"/>
            <w:right w:val="none" w:sz="0" w:space="0" w:color="auto"/>
          </w:divBdr>
          <w:divsChild>
            <w:div w:id="567813006">
              <w:marLeft w:val="0"/>
              <w:marRight w:val="0"/>
              <w:marTop w:val="0"/>
              <w:marBottom w:val="0"/>
              <w:divBdr>
                <w:top w:val="none" w:sz="0" w:space="0" w:color="auto"/>
                <w:left w:val="none" w:sz="0" w:space="0" w:color="auto"/>
                <w:bottom w:val="none" w:sz="0" w:space="0" w:color="auto"/>
                <w:right w:val="none" w:sz="0" w:space="0" w:color="auto"/>
              </w:divBdr>
            </w:div>
          </w:divsChild>
        </w:div>
        <w:div w:id="116721299">
          <w:marLeft w:val="0"/>
          <w:marRight w:val="0"/>
          <w:marTop w:val="0"/>
          <w:marBottom w:val="0"/>
          <w:divBdr>
            <w:top w:val="none" w:sz="0" w:space="0" w:color="auto"/>
            <w:left w:val="none" w:sz="0" w:space="0" w:color="auto"/>
            <w:bottom w:val="none" w:sz="0" w:space="0" w:color="auto"/>
            <w:right w:val="none" w:sz="0" w:space="0" w:color="auto"/>
          </w:divBdr>
          <w:divsChild>
            <w:div w:id="1464615130">
              <w:marLeft w:val="0"/>
              <w:marRight w:val="0"/>
              <w:marTop w:val="0"/>
              <w:marBottom w:val="0"/>
              <w:divBdr>
                <w:top w:val="none" w:sz="0" w:space="0" w:color="auto"/>
                <w:left w:val="none" w:sz="0" w:space="0" w:color="auto"/>
                <w:bottom w:val="none" w:sz="0" w:space="0" w:color="auto"/>
                <w:right w:val="none" w:sz="0" w:space="0" w:color="auto"/>
              </w:divBdr>
            </w:div>
          </w:divsChild>
        </w:div>
        <w:div w:id="145510135">
          <w:marLeft w:val="0"/>
          <w:marRight w:val="0"/>
          <w:marTop w:val="0"/>
          <w:marBottom w:val="0"/>
          <w:divBdr>
            <w:top w:val="none" w:sz="0" w:space="0" w:color="auto"/>
            <w:left w:val="none" w:sz="0" w:space="0" w:color="auto"/>
            <w:bottom w:val="none" w:sz="0" w:space="0" w:color="auto"/>
            <w:right w:val="none" w:sz="0" w:space="0" w:color="auto"/>
          </w:divBdr>
          <w:divsChild>
            <w:div w:id="2112776403">
              <w:marLeft w:val="0"/>
              <w:marRight w:val="0"/>
              <w:marTop w:val="0"/>
              <w:marBottom w:val="0"/>
              <w:divBdr>
                <w:top w:val="none" w:sz="0" w:space="0" w:color="auto"/>
                <w:left w:val="none" w:sz="0" w:space="0" w:color="auto"/>
                <w:bottom w:val="none" w:sz="0" w:space="0" w:color="auto"/>
                <w:right w:val="none" w:sz="0" w:space="0" w:color="auto"/>
              </w:divBdr>
            </w:div>
          </w:divsChild>
        </w:div>
        <w:div w:id="150147921">
          <w:marLeft w:val="0"/>
          <w:marRight w:val="0"/>
          <w:marTop w:val="0"/>
          <w:marBottom w:val="0"/>
          <w:divBdr>
            <w:top w:val="none" w:sz="0" w:space="0" w:color="auto"/>
            <w:left w:val="none" w:sz="0" w:space="0" w:color="auto"/>
            <w:bottom w:val="none" w:sz="0" w:space="0" w:color="auto"/>
            <w:right w:val="none" w:sz="0" w:space="0" w:color="auto"/>
          </w:divBdr>
          <w:divsChild>
            <w:div w:id="1322587838">
              <w:marLeft w:val="0"/>
              <w:marRight w:val="0"/>
              <w:marTop w:val="0"/>
              <w:marBottom w:val="0"/>
              <w:divBdr>
                <w:top w:val="none" w:sz="0" w:space="0" w:color="auto"/>
                <w:left w:val="none" w:sz="0" w:space="0" w:color="auto"/>
                <w:bottom w:val="none" w:sz="0" w:space="0" w:color="auto"/>
                <w:right w:val="none" w:sz="0" w:space="0" w:color="auto"/>
              </w:divBdr>
            </w:div>
          </w:divsChild>
        </w:div>
        <w:div w:id="183791115">
          <w:marLeft w:val="0"/>
          <w:marRight w:val="0"/>
          <w:marTop w:val="0"/>
          <w:marBottom w:val="0"/>
          <w:divBdr>
            <w:top w:val="none" w:sz="0" w:space="0" w:color="auto"/>
            <w:left w:val="none" w:sz="0" w:space="0" w:color="auto"/>
            <w:bottom w:val="none" w:sz="0" w:space="0" w:color="auto"/>
            <w:right w:val="none" w:sz="0" w:space="0" w:color="auto"/>
          </w:divBdr>
          <w:divsChild>
            <w:div w:id="1509560351">
              <w:marLeft w:val="0"/>
              <w:marRight w:val="0"/>
              <w:marTop w:val="0"/>
              <w:marBottom w:val="0"/>
              <w:divBdr>
                <w:top w:val="none" w:sz="0" w:space="0" w:color="auto"/>
                <w:left w:val="none" w:sz="0" w:space="0" w:color="auto"/>
                <w:bottom w:val="none" w:sz="0" w:space="0" w:color="auto"/>
                <w:right w:val="none" w:sz="0" w:space="0" w:color="auto"/>
              </w:divBdr>
            </w:div>
          </w:divsChild>
        </w:div>
        <w:div w:id="207838140">
          <w:marLeft w:val="0"/>
          <w:marRight w:val="0"/>
          <w:marTop w:val="0"/>
          <w:marBottom w:val="0"/>
          <w:divBdr>
            <w:top w:val="none" w:sz="0" w:space="0" w:color="auto"/>
            <w:left w:val="none" w:sz="0" w:space="0" w:color="auto"/>
            <w:bottom w:val="none" w:sz="0" w:space="0" w:color="auto"/>
            <w:right w:val="none" w:sz="0" w:space="0" w:color="auto"/>
          </w:divBdr>
          <w:divsChild>
            <w:div w:id="1238393486">
              <w:marLeft w:val="0"/>
              <w:marRight w:val="0"/>
              <w:marTop w:val="0"/>
              <w:marBottom w:val="0"/>
              <w:divBdr>
                <w:top w:val="none" w:sz="0" w:space="0" w:color="auto"/>
                <w:left w:val="none" w:sz="0" w:space="0" w:color="auto"/>
                <w:bottom w:val="none" w:sz="0" w:space="0" w:color="auto"/>
                <w:right w:val="none" w:sz="0" w:space="0" w:color="auto"/>
              </w:divBdr>
            </w:div>
          </w:divsChild>
        </w:div>
        <w:div w:id="242376039">
          <w:marLeft w:val="0"/>
          <w:marRight w:val="0"/>
          <w:marTop w:val="0"/>
          <w:marBottom w:val="0"/>
          <w:divBdr>
            <w:top w:val="none" w:sz="0" w:space="0" w:color="auto"/>
            <w:left w:val="none" w:sz="0" w:space="0" w:color="auto"/>
            <w:bottom w:val="none" w:sz="0" w:space="0" w:color="auto"/>
            <w:right w:val="none" w:sz="0" w:space="0" w:color="auto"/>
          </w:divBdr>
          <w:divsChild>
            <w:div w:id="1347250677">
              <w:marLeft w:val="0"/>
              <w:marRight w:val="0"/>
              <w:marTop w:val="0"/>
              <w:marBottom w:val="0"/>
              <w:divBdr>
                <w:top w:val="none" w:sz="0" w:space="0" w:color="auto"/>
                <w:left w:val="none" w:sz="0" w:space="0" w:color="auto"/>
                <w:bottom w:val="none" w:sz="0" w:space="0" w:color="auto"/>
                <w:right w:val="none" w:sz="0" w:space="0" w:color="auto"/>
              </w:divBdr>
            </w:div>
          </w:divsChild>
        </w:div>
        <w:div w:id="280038270">
          <w:marLeft w:val="0"/>
          <w:marRight w:val="0"/>
          <w:marTop w:val="0"/>
          <w:marBottom w:val="0"/>
          <w:divBdr>
            <w:top w:val="none" w:sz="0" w:space="0" w:color="auto"/>
            <w:left w:val="none" w:sz="0" w:space="0" w:color="auto"/>
            <w:bottom w:val="none" w:sz="0" w:space="0" w:color="auto"/>
            <w:right w:val="none" w:sz="0" w:space="0" w:color="auto"/>
          </w:divBdr>
          <w:divsChild>
            <w:div w:id="1814176964">
              <w:marLeft w:val="0"/>
              <w:marRight w:val="0"/>
              <w:marTop w:val="0"/>
              <w:marBottom w:val="0"/>
              <w:divBdr>
                <w:top w:val="none" w:sz="0" w:space="0" w:color="auto"/>
                <w:left w:val="none" w:sz="0" w:space="0" w:color="auto"/>
                <w:bottom w:val="none" w:sz="0" w:space="0" w:color="auto"/>
                <w:right w:val="none" w:sz="0" w:space="0" w:color="auto"/>
              </w:divBdr>
            </w:div>
          </w:divsChild>
        </w:div>
        <w:div w:id="293101211">
          <w:marLeft w:val="0"/>
          <w:marRight w:val="0"/>
          <w:marTop w:val="0"/>
          <w:marBottom w:val="0"/>
          <w:divBdr>
            <w:top w:val="none" w:sz="0" w:space="0" w:color="auto"/>
            <w:left w:val="none" w:sz="0" w:space="0" w:color="auto"/>
            <w:bottom w:val="none" w:sz="0" w:space="0" w:color="auto"/>
            <w:right w:val="none" w:sz="0" w:space="0" w:color="auto"/>
          </w:divBdr>
          <w:divsChild>
            <w:div w:id="904528199">
              <w:marLeft w:val="0"/>
              <w:marRight w:val="0"/>
              <w:marTop w:val="0"/>
              <w:marBottom w:val="0"/>
              <w:divBdr>
                <w:top w:val="none" w:sz="0" w:space="0" w:color="auto"/>
                <w:left w:val="none" w:sz="0" w:space="0" w:color="auto"/>
                <w:bottom w:val="none" w:sz="0" w:space="0" w:color="auto"/>
                <w:right w:val="none" w:sz="0" w:space="0" w:color="auto"/>
              </w:divBdr>
            </w:div>
            <w:div w:id="1146555734">
              <w:marLeft w:val="0"/>
              <w:marRight w:val="0"/>
              <w:marTop w:val="0"/>
              <w:marBottom w:val="0"/>
              <w:divBdr>
                <w:top w:val="none" w:sz="0" w:space="0" w:color="auto"/>
                <w:left w:val="none" w:sz="0" w:space="0" w:color="auto"/>
                <w:bottom w:val="none" w:sz="0" w:space="0" w:color="auto"/>
                <w:right w:val="none" w:sz="0" w:space="0" w:color="auto"/>
              </w:divBdr>
            </w:div>
          </w:divsChild>
        </w:div>
        <w:div w:id="303507378">
          <w:marLeft w:val="0"/>
          <w:marRight w:val="0"/>
          <w:marTop w:val="0"/>
          <w:marBottom w:val="0"/>
          <w:divBdr>
            <w:top w:val="none" w:sz="0" w:space="0" w:color="auto"/>
            <w:left w:val="none" w:sz="0" w:space="0" w:color="auto"/>
            <w:bottom w:val="none" w:sz="0" w:space="0" w:color="auto"/>
            <w:right w:val="none" w:sz="0" w:space="0" w:color="auto"/>
          </w:divBdr>
          <w:divsChild>
            <w:div w:id="907888081">
              <w:marLeft w:val="0"/>
              <w:marRight w:val="0"/>
              <w:marTop w:val="0"/>
              <w:marBottom w:val="0"/>
              <w:divBdr>
                <w:top w:val="none" w:sz="0" w:space="0" w:color="auto"/>
                <w:left w:val="none" w:sz="0" w:space="0" w:color="auto"/>
                <w:bottom w:val="none" w:sz="0" w:space="0" w:color="auto"/>
                <w:right w:val="none" w:sz="0" w:space="0" w:color="auto"/>
              </w:divBdr>
            </w:div>
          </w:divsChild>
        </w:div>
        <w:div w:id="313527982">
          <w:marLeft w:val="0"/>
          <w:marRight w:val="0"/>
          <w:marTop w:val="0"/>
          <w:marBottom w:val="0"/>
          <w:divBdr>
            <w:top w:val="none" w:sz="0" w:space="0" w:color="auto"/>
            <w:left w:val="none" w:sz="0" w:space="0" w:color="auto"/>
            <w:bottom w:val="none" w:sz="0" w:space="0" w:color="auto"/>
            <w:right w:val="none" w:sz="0" w:space="0" w:color="auto"/>
          </w:divBdr>
          <w:divsChild>
            <w:div w:id="1842811579">
              <w:marLeft w:val="0"/>
              <w:marRight w:val="0"/>
              <w:marTop w:val="0"/>
              <w:marBottom w:val="0"/>
              <w:divBdr>
                <w:top w:val="none" w:sz="0" w:space="0" w:color="auto"/>
                <w:left w:val="none" w:sz="0" w:space="0" w:color="auto"/>
                <w:bottom w:val="none" w:sz="0" w:space="0" w:color="auto"/>
                <w:right w:val="none" w:sz="0" w:space="0" w:color="auto"/>
              </w:divBdr>
            </w:div>
          </w:divsChild>
        </w:div>
        <w:div w:id="373043115">
          <w:marLeft w:val="0"/>
          <w:marRight w:val="0"/>
          <w:marTop w:val="0"/>
          <w:marBottom w:val="0"/>
          <w:divBdr>
            <w:top w:val="none" w:sz="0" w:space="0" w:color="auto"/>
            <w:left w:val="none" w:sz="0" w:space="0" w:color="auto"/>
            <w:bottom w:val="none" w:sz="0" w:space="0" w:color="auto"/>
            <w:right w:val="none" w:sz="0" w:space="0" w:color="auto"/>
          </w:divBdr>
          <w:divsChild>
            <w:div w:id="289097333">
              <w:marLeft w:val="0"/>
              <w:marRight w:val="0"/>
              <w:marTop w:val="0"/>
              <w:marBottom w:val="0"/>
              <w:divBdr>
                <w:top w:val="none" w:sz="0" w:space="0" w:color="auto"/>
                <w:left w:val="none" w:sz="0" w:space="0" w:color="auto"/>
                <w:bottom w:val="none" w:sz="0" w:space="0" w:color="auto"/>
                <w:right w:val="none" w:sz="0" w:space="0" w:color="auto"/>
              </w:divBdr>
            </w:div>
          </w:divsChild>
        </w:div>
        <w:div w:id="389428619">
          <w:marLeft w:val="0"/>
          <w:marRight w:val="0"/>
          <w:marTop w:val="0"/>
          <w:marBottom w:val="0"/>
          <w:divBdr>
            <w:top w:val="none" w:sz="0" w:space="0" w:color="auto"/>
            <w:left w:val="none" w:sz="0" w:space="0" w:color="auto"/>
            <w:bottom w:val="none" w:sz="0" w:space="0" w:color="auto"/>
            <w:right w:val="none" w:sz="0" w:space="0" w:color="auto"/>
          </w:divBdr>
          <w:divsChild>
            <w:div w:id="1981416846">
              <w:marLeft w:val="0"/>
              <w:marRight w:val="0"/>
              <w:marTop w:val="0"/>
              <w:marBottom w:val="0"/>
              <w:divBdr>
                <w:top w:val="none" w:sz="0" w:space="0" w:color="auto"/>
                <w:left w:val="none" w:sz="0" w:space="0" w:color="auto"/>
                <w:bottom w:val="none" w:sz="0" w:space="0" w:color="auto"/>
                <w:right w:val="none" w:sz="0" w:space="0" w:color="auto"/>
              </w:divBdr>
            </w:div>
          </w:divsChild>
        </w:div>
        <w:div w:id="392658052">
          <w:marLeft w:val="0"/>
          <w:marRight w:val="0"/>
          <w:marTop w:val="0"/>
          <w:marBottom w:val="0"/>
          <w:divBdr>
            <w:top w:val="none" w:sz="0" w:space="0" w:color="auto"/>
            <w:left w:val="none" w:sz="0" w:space="0" w:color="auto"/>
            <w:bottom w:val="none" w:sz="0" w:space="0" w:color="auto"/>
            <w:right w:val="none" w:sz="0" w:space="0" w:color="auto"/>
          </w:divBdr>
          <w:divsChild>
            <w:div w:id="1130368048">
              <w:marLeft w:val="0"/>
              <w:marRight w:val="0"/>
              <w:marTop w:val="0"/>
              <w:marBottom w:val="0"/>
              <w:divBdr>
                <w:top w:val="none" w:sz="0" w:space="0" w:color="auto"/>
                <w:left w:val="none" w:sz="0" w:space="0" w:color="auto"/>
                <w:bottom w:val="none" w:sz="0" w:space="0" w:color="auto"/>
                <w:right w:val="none" w:sz="0" w:space="0" w:color="auto"/>
              </w:divBdr>
            </w:div>
          </w:divsChild>
        </w:div>
        <w:div w:id="406921001">
          <w:marLeft w:val="0"/>
          <w:marRight w:val="0"/>
          <w:marTop w:val="0"/>
          <w:marBottom w:val="0"/>
          <w:divBdr>
            <w:top w:val="none" w:sz="0" w:space="0" w:color="auto"/>
            <w:left w:val="none" w:sz="0" w:space="0" w:color="auto"/>
            <w:bottom w:val="none" w:sz="0" w:space="0" w:color="auto"/>
            <w:right w:val="none" w:sz="0" w:space="0" w:color="auto"/>
          </w:divBdr>
          <w:divsChild>
            <w:div w:id="1844008449">
              <w:marLeft w:val="0"/>
              <w:marRight w:val="0"/>
              <w:marTop w:val="0"/>
              <w:marBottom w:val="0"/>
              <w:divBdr>
                <w:top w:val="none" w:sz="0" w:space="0" w:color="auto"/>
                <w:left w:val="none" w:sz="0" w:space="0" w:color="auto"/>
                <w:bottom w:val="none" w:sz="0" w:space="0" w:color="auto"/>
                <w:right w:val="none" w:sz="0" w:space="0" w:color="auto"/>
              </w:divBdr>
            </w:div>
          </w:divsChild>
        </w:div>
        <w:div w:id="412363651">
          <w:marLeft w:val="0"/>
          <w:marRight w:val="0"/>
          <w:marTop w:val="0"/>
          <w:marBottom w:val="0"/>
          <w:divBdr>
            <w:top w:val="none" w:sz="0" w:space="0" w:color="auto"/>
            <w:left w:val="none" w:sz="0" w:space="0" w:color="auto"/>
            <w:bottom w:val="none" w:sz="0" w:space="0" w:color="auto"/>
            <w:right w:val="none" w:sz="0" w:space="0" w:color="auto"/>
          </w:divBdr>
          <w:divsChild>
            <w:div w:id="599486359">
              <w:marLeft w:val="0"/>
              <w:marRight w:val="0"/>
              <w:marTop w:val="0"/>
              <w:marBottom w:val="0"/>
              <w:divBdr>
                <w:top w:val="none" w:sz="0" w:space="0" w:color="auto"/>
                <w:left w:val="none" w:sz="0" w:space="0" w:color="auto"/>
                <w:bottom w:val="none" w:sz="0" w:space="0" w:color="auto"/>
                <w:right w:val="none" w:sz="0" w:space="0" w:color="auto"/>
              </w:divBdr>
            </w:div>
          </w:divsChild>
        </w:div>
        <w:div w:id="480393667">
          <w:marLeft w:val="0"/>
          <w:marRight w:val="0"/>
          <w:marTop w:val="0"/>
          <w:marBottom w:val="0"/>
          <w:divBdr>
            <w:top w:val="none" w:sz="0" w:space="0" w:color="auto"/>
            <w:left w:val="none" w:sz="0" w:space="0" w:color="auto"/>
            <w:bottom w:val="none" w:sz="0" w:space="0" w:color="auto"/>
            <w:right w:val="none" w:sz="0" w:space="0" w:color="auto"/>
          </w:divBdr>
          <w:divsChild>
            <w:div w:id="14429805">
              <w:marLeft w:val="0"/>
              <w:marRight w:val="0"/>
              <w:marTop w:val="0"/>
              <w:marBottom w:val="0"/>
              <w:divBdr>
                <w:top w:val="none" w:sz="0" w:space="0" w:color="auto"/>
                <w:left w:val="none" w:sz="0" w:space="0" w:color="auto"/>
                <w:bottom w:val="none" w:sz="0" w:space="0" w:color="auto"/>
                <w:right w:val="none" w:sz="0" w:space="0" w:color="auto"/>
              </w:divBdr>
            </w:div>
          </w:divsChild>
        </w:div>
        <w:div w:id="492528939">
          <w:marLeft w:val="0"/>
          <w:marRight w:val="0"/>
          <w:marTop w:val="0"/>
          <w:marBottom w:val="0"/>
          <w:divBdr>
            <w:top w:val="none" w:sz="0" w:space="0" w:color="auto"/>
            <w:left w:val="none" w:sz="0" w:space="0" w:color="auto"/>
            <w:bottom w:val="none" w:sz="0" w:space="0" w:color="auto"/>
            <w:right w:val="none" w:sz="0" w:space="0" w:color="auto"/>
          </w:divBdr>
          <w:divsChild>
            <w:div w:id="1577471426">
              <w:marLeft w:val="0"/>
              <w:marRight w:val="0"/>
              <w:marTop w:val="0"/>
              <w:marBottom w:val="0"/>
              <w:divBdr>
                <w:top w:val="none" w:sz="0" w:space="0" w:color="auto"/>
                <w:left w:val="none" w:sz="0" w:space="0" w:color="auto"/>
                <w:bottom w:val="none" w:sz="0" w:space="0" w:color="auto"/>
                <w:right w:val="none" w:sz="0" w:space="0" w:color="auto"/>
              </w:divBdr>
            </w:div>
          </w:divsChild>
        </w:div>
        <w:div w:id="541673503">
          <w:marLeft w:val="0"/>
          <w:marRight w:val="0"/>
          <w:marTop w:val="0"/>
          <w:marBottom w:val="0"/>
          <w:divBdr>
            <w:top w:val="none" w:sz="0" w:space="0" w:color="auto"/>
            <w:left w:val="none" w:sz="0" w:space="0" w:color="auto"/>
            <w:bottom w:val="none" w:sz="0" w:space="0" w:color="auto"/>
            <w:right w:val="none" w:sz="0" w:space="0" w:color="auto"/>
          </w:divBdr>
          <w:divsChild>
            <w:div w:id="610673484">
              <w:marLeft w:val="0"/>
              <w:marRight w:val="0"/>
              <w:marTop w:val="0"/>
              <w:marBottom w:val="0"/>
              <w:divBdr>
                <w:top w:val="none" w:sz="0" w:space="0" w:color="auto"/>
                <w:left w:val="none" w:sz="0" w:space="0" w:color="auto"/>
                <w:bottom w:val="none" w:sz="0" w:space="0" w:color="auto"/>
                <w:right w:val="none" w:sz="0" w:space="0" w:color="auto"/>
              </w:divBdr>
            </w:div>
          </w:divsChild>
        </w:div>
        <w:div w:id="554050352">
          <w:marLeft w:val="0"/>
          <w:marRight w:val="0"/>
          <w:marTop w:val="0"/>
          <w:marBottom w:val="0"/>
          <w:divBdr>
            <w:top w:val="none" w:sz="0" w:space="0" w:color="auto"/>
            <w:left w:val="none" w:sz="0" w:space="0" w:color="auto"/>
            <w:bottom w:val="none" w:sz="0" w:space="0" w:color="auto"/>
            <w:right w:val="none" w:sz="0" w:space="0" w:color="auto"/>
          </w:divBdr>
          <w:divsChild>
            <w:div w:id="2082436242">
              <w:marLeft w:val="0"/>
              <w:marRight w:val="0"/>
              <w:marTop w:val="0"/>
              <w:marBottom w:val="0"/>
              <w:divBdr>
                <w:top w:val="none" w:sz="0" w:space="0" w:color="auto"/>
                <w:left w:val="none" w:sz="0" w:space="0" w:color="auto"/>
                <w:bottom w:val="none" w:sz="0" w:space="0" w:color="auto"/>
                <w:right w:val="none" w:sz="0" w:space="0" w:color="auto"/>
              </w:divBdr>
            </w:div>
          </w:divsChild>
        </w:div>
        <w:div w:id="586619273">
          <w:marLeft w:val="0"/>
          <w:marRight w:val="0"/>
          <w:marTop w:val="0"/>
          <w:marBottom w:val="0"/>
          <w:divBdr>
            <w:top w:val="none" w:sz="0" w:space="0" w:color="auto"/>
            <w:left w:val="none" w:sz="0" w:space="0" w:color="auto"/>
            <w:bottom w:val="none" w:sz="0" w:space="0" w:color="auto"/>
            <w:right w:val="none" w:sz="0" w:space="0" w:color="auto"/>
          </w:divBdr>
          <w:divsChild>
            <w:div w:id="2083334491">
              <w:marLeft w:val="0"/>
              <w:marRight w:val="0"/>
              <w:marTop w:val="0"/>
              <w:marBottom w:val="0"/>
              <w:divBdr>
                <w:top w:val="none" w:sz="0" w:space="0" w:color="auto"/>
                <w:left w:val="none" w:sz="0" w:space="0" w:color="auto"/>
                <w:bottom w:val="none" w:sz="0" w:space="0" w:color="auto"/>
                <w:right w:val="none" w:sz="0" w:space="0" w:color="auto"/>
              </w:divBdr>
            </w:div>
          </w:divsChild>
        </w:div>
        <w:div w:id="661851813">
          <w:marLeft w:val="0"/>
          <w:marRight w:val="0"/>
          <w:marTop w:val="0"/>
          <w:marBottom w:val="0"/>
          <w:divBdr>
            <w:top w:val="none" w:sz="0" w:space="0" w:color="auto"/>
            <w:left w:val="none" w:sz="0" w:space="0" w:color="auto"/>
            <w:bottom w:val="none" w:sz="0" w:space="0" w:color="auto"/>
            <w:right w:val="none" w:sz="0" w:space="0" w:color="auto"/>
          </w:divBdr>
          <w:divsChild>
            <w:div w:id="1791775901">
              <w:marLeft w:val="0"/>
              <w:marRight w:val="0"/>
              <w:marTop w:val="0"/>
              <w:marBottom w:val="0"/>
              <w:divBdr>
                <w:top w:val="none" w:sz="0" w:space="0" w:color="auto"/>
                <w:left w:val="none" w:sz="0" w:space="0" w:color="auto"/>
                <w:bottom w:val="none" w:sz="0" w:space="0" w:color="auto"/>
                <w:right w:val="none" w:sz="0" w:space="0" w:color="auto"/>
              </w:divBdr>
            </w:div>
          </w:divsChild>
        </w:div>
        <w:div w:id="694884684">
          <w:marLeft w:val="0"/>
          <w:marRight w:val="0"/>
          <w:marTop w:val="0"/>
          <w:marBottom w:val="0"/>
          <w:divBdr>
            <w:top w:val="none" w:sz="0" w:space="0" w:color="auto"/>
            <w:left w:val="none" w:sz="0" w:space="0" w:color="auto"/>
            <w:bottom w:val="none" w:sz="0" w:space="0" w:color="auto"/>
            <w:right w:val="none" w:sz="0" w:space="0" w:color="auto"/>
          </w:divBdr>
          <w:divsChild>
            <w:div w:id="1147429175">
              <w:marLeft w:val="0"/>
              <w:marRight w:val="0"/>
              <w:marTop w:val="0"/>
              <w:marBottom w:val="0"/>
              <w:divBdr>
                <w:top w:val="none" w:sz="0" w:space="0" w:color="auto"/>
                <w:left w:val="none" w:sz="0" w:space="0" w:color="auto"/>
                <w:bottom w:val="none" w:sz="0" w:space="0" w:color="auto"/>
                <w:right w:val="none" w:sz="0" w:space="0" w:color="auto"/>
              </w:divBdr>
            </w:div>
          </w:divsChild>
        </w:div>
        <w:div w:id="722482543">
          <w:marLeft w:val="0"/>
          <w:marRight w:val="0"/>
          <w:marTop w:val="0"/>
          <w:marBottom w:val="0"/>
          <w:divBdr>
            <w:top w:val="none" w:sz="0" w:space="0" w:color="auto"/>
            <w:left w:val="none" w:sz="0" w:space="0" w:color="auto"/>
            <w:bottom w:val="none" w:sz="0" w:space="0" w:color="auto"/>
            <w:right w:val="none" w:sz="0" w:space="0" w:color="auto"/>
          </w:divBdr>
          <w:divsChild>
            <w:div w:id="1653681710">
              <w:marLeft w:val="0"/>
              <w:marRight w:val="0"/>
              <w:marTop w:val="0"/>
              <w:marBottom w:val="0"/>
              <w:divBdr>
                <w:top w:val="none" w:sz="0" w:space="0" w:color="auto"/>
                <w:left w:val="none" w:sz="0" w:space="0" w:color="auto"/>
                <w:bottom w:val="none" w:sz="0" w:space="0" w:color="auto"/>
                <w:right w:val="none" w:sz="0" w:space="0" w:color="auto"/>
              </w:divBdr>
            </w:div>
          </w:divsChild>
        </w:div>
        <w:div w:id="732193069">
          <w:marLeft w:val="0"/>
          <w:marRight w:val="0"/>
          <w:marTop w:val="0"/>
          <w:marBottom w:val="0"/>
          <w:divBdr>
            <w:top w:val="none" w:sz="0" w:space="0" w:color="auto"/>
            <w:left w:val="none" w:sz="0" w:space="0" w:color="auto"/>
            <w:bottom w:val="none" w:sz="0" w:space="0" w:color="auto"/>
            <w:right w:val="none" w:sz="0" w:space="0" w:color="auto"/>
          </w:divBdr>
          <w:divsChild>
            <w:div w:id="518085476">
              <w:marLeft w:val="0"/>
              <w:marRight w:val="0"/>
              <w:marTop w:val="0"/>
              <w:marBottom w:val="0"/>
              <w:divBdr>
                <w:top w:val="none" w:sz="0" w:space="0" w:color="auto"/>
                <w:left w:val="none" w:sz="0" w:space="0" w:color="auto"/>
                <w:bottom w:val="none" w:sz="0" w:space="0" w:color="auto"/>
                <w:right w:val="none" w:sz="0" w:space="0" w:color="auto"/>
              </w:divBdr>
            </w:div>
          </w:divsChild>
        </w:div>
        <w:div w:id="745080003">
          <w:marLeft w:val="0"/>
          <w:marRight w:val="0"/>
          <w:marTop w:val="0"/>
          <w:marBottom w:val="0"/>
          <w:divBdr>
            <w:top w:val="none" w:sz="0" w:space="0" w:color="auto"/>
            <w:left w:val="none" w:sz="0" w:space="0" w:color="auto"/>
            <w:bottom w:val="none" w:sz="0" w:space="0" w:color="auto"/>
            <w:right w:val="none" w:sz="0" w:space="0" w:color="auto"/>
          </w:divBdr>
          <w:divsChild>
            <w:div w:id="1365523081">
              <w:marLeft w:val="0"/>
              <w:marRight w:val="0"/>
              <w:marTop w:val="0"/>
              <w:marBottom w:val="0"/>
              <w:divBdr>
                <w:top w:val="none" w:sz="0" w:space="0" w:color="auto"/>
                <w:left w:val="none" w:sz="0" w:space="0" w:color="auto"/>
                <w:bottom w:val="none" w:sz="0" w:space="0" w:color="auto"/>
                <w:right w:val="none" w:sz="0" w:space="0" w:color="auto"/>
              </w:divBdr>
            </w:div>
          </w:divsChild>
        </w:div>
        <w:div w:id="753740119">
          <w:marLeft w:val="0"/>
          <w:marRight w:val="0"/>
          <w:marTop w:val="0"/>
          <w:marBottom w:val="0"/>
          <w:divBdr>
            <w:top w:val="none" w:sz="0" w:space="0" w:color="auto"/>
            <w:left w:val="none" w:sz="0" w:space="0" w:color="auto"/>
            <w:bottom w:val="none" w:sz="0" w:space="0" w:color="auto"/>
            <w:right w:val="none" w:sz="0" w:space="0" w:color="auto"/>
          </w:divBdr>
          <w:divsChild>
            <w:div w:id="1063334369">
              <w:marLeft w:val="0"/>
              <w:marRight w:val="0"/>
              <w:marTop w:val="0"/>
              <w:marBottom w:val="0"/>
              <w:divBdr>
                <w:top w:val="none" w:sz="0" w:space="0" w:color="auto"/>
                <w:left w:val="none" w:sz="0" w:space="0" w:color="auto"/>
                <w:bottom w:val="none" w:sz="0" w:space="0" w:color="auto"/>
                <w:right w:val="none" w:sz="0" w:space="0" w:color="auto"/>
              </w:divBdr>
            </w:div>
          </w:divsChild>
        </w:div>
        <w:div w:id="831020418">
          <w:marLeft w:val="0"/>
          <w:marRight w:val="0"/>
          <w:marTop w:val="0"/>
          <w:marBottom w:val="0"/>
          <w:divBdr>
            <w:top w:val="none" w:sz="0" w:space="0" w:color="auto"/>
            <w:left w:val="none" w:sz="0" w:space="0" w:color="auto"/>
            <w:bottom w:val="none" w:sz="0" w:space="0" w:color="auto"/>
            <w:right w:val="none" w:sz="0" w:space="0" w:color="auto"/>
          </w:divBdr>
          <w:divsChild>
            <w:div w:id="1821075952">
              <w:marLeft w:val="0"/>
              <w:marRight w:val="0"/>
              <w:marTop w:val="0"/>
              <w:marBottom w:val="0"/>
              <w:divBdr>
                <w:top w:val="none" w:sz="0" w:space="0" w:color="auto"/>
                <w:left w:val="none" w:sz="0" w:space="0" w:color="auto"/>
                <w:bottom w:val="none" w:sz="0" w:space="0" w:color="auto"/>
                <w:right w:val="none" w:sz="0" w:space="0" w:color="auto"/>
              </w:divBdr>
            </w:div>
          </w:divsChild>
        </w:div>
        <w:div w:id="836111829">
          <w:marLeft w:val="0"/>
          <w:marRight w:val="0"/>
          <w:marTop w:val="0"/>
          <w:marBottom w:val="0"/>
          <w:divBdr>
            <w:top w:val="none" w:sz="0" w:space="0" w:color="auto"/>
            <w:left w:val="none" w:sz="0" w:space="0" w:color="auto"/>
            <w:bottom w:val="none" w:sz="0" w:space="0" w:color="auto"/>
            <w:right w:val="none" w:sz="0" w:space="0" w:color="auto"/>
          </w:divBdr>
          <w:divsChild>
            <w:div w:id="472715807">
              <w:marLeft w:val="0"/>
              <w:marRight w:val="0"/>
              <w:marTop w:val="0"/>
              <w:marBottom w:val="0"/>
              <w:divBdr>
                <w:top w:val="none" w:sz="0" w:space="0" w:color="auto"/>
                <w:left w:val="none" w:sz="0" w:space="0" w:color="auto"/>
                <w:bottom w:val="none" w:sz="0" w:space="0" w:color="auto"/>
                <w:right w:val="none" w:sz="0" w:space="0" w:color="auto"/>
              </w:divBdr>
            </w:div>
          </w:divsChild>
        </w:div>
        <w:div w:id="849567134">
          <w:marLeft w:val="0"/>
          <w:marRight w:val="0"/>
          <w:marTop w:val="0"/>
          <w:marBottom w:val="0"/>
          <w:divBdr>
            <w:top w:val="none" w:sz="0" w:space="0" w:color="auto"/>
            <w:left w:val="none" w:sz="0" w:space="0" w:color="auto"/>
            <w:bottom w:val="none" w:sz="0" w:space="0" w:color="auto"/>
            <w:right w:val="none" w:sz="0" w:space="0" w:color="auto"/>
          </w:divBdr>
          <w:divsChild>
            <w:div w:id="1256940052">
              <w:marLeft w:val="0"/>
              <w:marRight w:val="0"/>
              <w:marTop w:val="0"/>
              <w:marBottom w:val="0"/>
              <w:divBdr>
                <w:top w:val="none" w:sz="0" w:space="0" w:color="auto"/>
                <w:left w:val="none" w:sz="0" w:space="0" w:color="auto"/>
                <w:bottom w:val="none" w:sz="0" w:space="0" w:color="auto"/>
                <w:right w:val="none" w:sz="0" w:space="0" w:color="auto"/>
              </w:divBdr>
            </w:div>
          </w:divsChild>
        </w:div>
        <w:div w:id="972565782">
          <w:marLeft w:val="0"/>
          <w:marRight w:val="0"/>
          <w:marTop w:val="0"/>
          <w:marBottom w:val="0"/>
          <w:divBdr>
            <w:top w:val="none" w:sz="0" w:space="0" w:color="auto"/>
            <w:left w:val="none" w:sz="0" w:space="0" w:color="auto"/>
            <w:bottom w:val="none" w:sz="0" w:space="0" w:color="auto"/>
            <w:right w:val="none" w:sz="0" w:space="0" w:color="auto"/>
          </w:divBdr>
          <w:divsChild>
            <w:div w:id="1117602395">
              <w:marLeft w:val="0"/>
              <w:marRight w:val="0"/>
              <w:marTop w:val="0"/>
              <w:marBottom w:val="0"/>
              <w:divBdr>
                <w:top w:val="none" w:sz="0" w:space="0" w:color="auto"/>
                <w:left w:val="none" w:sz="0" w:space="0" w:color="auto"/>
                <w:bottom w:val="none" w:sz="0" w:space="0" w:color="auto"/>
                <w:right w:val="none" w:sz="0" w:space="0" w:color="auto"/>
              </w:divBdr>
            </w:div>
            <w:div w:id="1714621796">
              <w:marLeft w:val="0"/>
              <w:marRight w:val="0"/>
              <w:marTop w:val="0"/>
              <w:marBottom w:val="0"/>
              <w:divBdr>
                <w:top w:val="none" w:sz="0" w:space="0" w:color="auto"/>
                <w:left w:val="none" w:sz="0" w:space="0" w:color="auto"/>
                <w:bottom w:val="none" w:sz="0" w:space="0" w:color="auto"/>
                <w:right w:val="none" w:sz="0" w:space="0" w:color="auto"/>
              </w:divBdr>
            </w:div>
          </w:divsChild>
        </w:div>
        <w:div w:id="1051029809">
          <w:marLeft w:val="0"/>
          <w:marRight w:val="0"/>
          <w:marTop w:val="0"/>
          <w:marBottom w:val="0"/>
          <w:divBdr>
            <w:top w:val="none" w:sz="0" w:space="0" w:color="auto"/>
            <w:left w:val="none" w:sz="0" w:space="0" w:color="auto"/>
            <w:bottom w:val="none" w:sz="0" w:space="0" w:color="auto"/>
            <w:right w:val="none" w:sz="0" w:space="0" w:color="auto"/>
          </w:divBdr>
          <w:divsChild>
            <w:div w:id="1290554698">
              <w:marLeft w:val="0"/>
              <w:marRight w:val="0"/>
              <w:marTop w:val="0"/>
              <w:marBottom w:val="0"/>
              <w:divBdr>
                <w:top w:val="none" w:sz="0" w:space="0" w:color="auto"/>
                <w:left w:val="none" w:sz="0" w:space="0" w:color="auto"/>
                <w:bottom w:val="none" w:sz="0" w:space="0" w:color="auto"/>
                <w:right w:val="none" w:sz="0" w:space="0" w:color="auto"/>
              </w:divBdr>
            </w:div>
          </w:divsChild>
        </w:div>
        <w:div w:id="1078939833">
          <w:marLeft w:val="0"/>
          <w:marRight w:val="0"/>
          <w:marTop w:val="0"/>
          <w:marBottom w:val="0"/>
          <w:divBdr>
            <w:top w:val="none" w:sz="0" w:space="0" w:color="auto"/>
            <w:left w:val="none" w:sz="0" w:space="0" w:color="auto"/>
            <w:bottom w:val="none" w:sz="0" w:space="0" w:color="auto"/>
            <w:right w:val="none" w:sz="0" w:space="0" w:color="auto"/>
          </w:divBdr>
          <w:divsChild>
            <w:div w:id="2023122933">
              <w:marLeft w:val="0"/>
              <w:marRight w:val="0"/>
              <w:marTop w:val="0"/>
              <w:marBottom w:val="0"/>
              <w:divBdr>
                <w:top w:val="none" w:sz="0" w:space="0" w:color="auto"/>
                <w:left w:val="none" w:sz="0" w:space="0" w:color="auto"/>
                <w:bottom w:val="none" w:sz="0" w:space="0" w:color="auto"/>
                <w:right w:val="none" w:sz="0" w:space="0" w:color="auto"/>
              </w:divBdr>
            </w:div>
          </w:divsChild>
        </w:div>
        <w:div w:id="1152526914">
          <w:marLeft w:val="0"/>
          <w:marRight w:val="0"/>
          <w:marTop w:val="0"/>
          <w:marBottom w:val="0"/>
          <w:divBdr>
            <w:top w:val="none" w:sz="0" w:space="0" w:color="auto"/>
            <w:left w:val="none" w:sz="0" w:space="0" w:color="auto"/>
            <w:bottom w:val="none" w:sz="0" w:space="0" w:color="auto"/>
            <w:right w:val="none" w:sz="0" w:space="0" w:color="auto"/>
          </w:divBdr>
          <w:divsChild>
            <w:div w:id="1610164248">
              <w:marLeft w:val="0"/>
              <w:marRight w:val="0"/>
              <w:marTop w:val="0"/>
              <w:marBottom w:val="0"/>
              <w:divBdr>
                <w:top w:val="none" w:sz="0" w:space="0" w:color="auto"/>
                <w:left w:val="none" w:sz="0" w:space="0" w:color="auto"/>
                <w:bottom w:val="none" w:sz="0" w:space="0" w:color="auto"/>
                <w:right w:val="none" w:sz="0" w:space="0" w:color="auto"/>
              </w:divBdr>
            </w:div>
          </w:divsChild>
        </w:div>
        <w:div w:id="1276057967">
          <w:marLeft w:val="0"/>
          <w:marRight w:val="0"/>
          <w:marTop w:val="0"/>
          <w:marBottom w:val="0"/>
          <w:divBdr>
            <w:top w:val="none" w:sz="0" w:space="0" w:color="auto"/>
            <w:left w:val="none" w:sz="0" w:space="0" w:color="auto"/>
            <w:bottom w:val="none" w:sz="0" w:space="0" w:color="auto"/>
            <w:right w:val="none" w:sz="0" w:space="0" w:color="auto"/>
          </w:divBdr>
          <w:divsChild>
            <w:div w:id="1137070117">
              <w:marLeft w:val="0"/>
              <w:marRight w:val="0"/>
              <w:marTop w:val="0"/>
              <w:marBottom w:val="0"/>
              <w:divBdr>
                <w:top w:val="none" w:sz="0" w:space="0" w:color="auto"/>
                <w:left w:val="none" w:sz="0" w:space="0" w:color="auto"/>
                <w:bottom w:val="none" w:sz="0" w:space="0" w:color="auto"/>
                <w:right w:val="none" w:sz="0" w:space="0" w:color="auto"/>
              </w:divBdr>
            </w:div>
          </w:divsChild>
        </w:div>
        <w:div w:id="1292173351">
          <w:marLeft w:val="0"/>
          <w:marRight w:val="0"/>
          <w:marTop w:val="0"/>
          <w:marBottom w:val="0"/>
          <w:divBdr>
            <w:top w:val="none" w:sz="0" w:space="0" w:color="auto"/>
            <w:left w:val="none" w:sz="0" w:space="0" w:color="auto"/>
            <w:bottom w:val="none" w:sz="0" w:space="0" w:color="auto"/>
            <w:right w:val="none" w:sz="0" w:space="0" w:color="auto"/>
          </w:divBdr>
          <w:divsChild>
            <w:div w:id="1731731624">
              <w:marLeft w:val="0"/>
              <w:marRight w:val="0"/>
              <w:marTop w:val="0"/>
              <w:marBottom w:val="0"/>
              <w:divBdr>
                <w:top w:val="none" w:sz="0" w:space="0" w:color="auto"/>
                <w:left w:val="none" w:sz="0" w:space="0" w:color="auto"/>
                <w:bottom w:val="none" w:sz="0" w:space="0" w:color="auto"/>
                <w:right w:val="none" w:sz="0" w:space="0" w:color="auto"/>
              </w:divBdr>
            </w:div>
          </w:divsChild>
        </w:div>
        <w:div w:id="1308780202">
          <w:marLeft w:val="0"/>
          <w:marRight w:val="0"/>
          <w:marTop w:val="0"/>
          <w:marBottom w:val="0"/>
          <w:divBdr>
            <w:top w:val="none" w:sz="0" w:space="0" w:color="auto"/>
            <w:left w:val="none" w:sz="0" w:space="0" w:color="auto"/>
            <w:bottom w:val="none" w:sz="0" w:space="0" w:color="auto"/>
            <w:right w:val="none" w:sz="0" w:space="0" w:color="auto"/>
          </w:divBdr>
          <w:divsChild>
            <w:div w:id="209458743">
              <w:marLeft w:val="0"/>
              <w:marRight w:val="0"/>
              <w:marTop w:val="0"/>
              <w:marBottom w:val="0"/>
              <w:divBdr>
                <w:top w:val="none" w:sz="0" w:space="0" w:color="auto"/>
                <w:left w:val="none" w:sz="0" w:space="0" w:color="auto"/>
                <w:bottom w:val="none" w:sz="0" w:space="0" w:color="auto"/>
                <w:right w:val="none" w:sz="0" w:space="0" w:color="auto"/>
              </w:divBdr>
            </w:div>
          </w:divsChild>
        </w:div>
        <w:div w:id="1320497801">
          <w:marLeft w:val="0"/>
          <w:marRight w:val="0"/>
          <w:marTop w:val="0"/>
          <w:marBottom w:val="0"/>
          <w:divBdr>
            <w:top w:val="none" w:sz="0" w:space="0" w:color="auto"/>
            <w:left w:val="none" w:sz="0" w:space="0" w:color="auto"/>
            <w:bottom w:val="none" w:sz="0" w:space="0" w:color="auto"/>
            <w:right w:val="none" w:sz="0" w:space="0" w:color="auto"/>
          </w:divBdr>
          <w:divsChild>
            <w:div w:id="259065028">
              <w:marLeft w:val="0"/>
              <w:marRight w:val="0"/>
              <w:marTop w:val="0"/>
              <w:marBottom w:val="0"/>
              <w:divBdr>
                <w:top w:val="none" w:sz="0" w:space="0" w:color="auto"/>
                <w:left w:val="none" w:sz="0" w:space="0" w:color="auto"/>
                <w:bottom w:val="none" w:sz="0" w:space="0" w:color="auto"/>
                <w:right w:val="none" w:sz="0" w:space="0" w:color="auto"/>
              </w:divBdr>
            </w:div>
            <w:div w:id="1210149699">
              <w:marLeft w:val="0"/>
              <w:marRight w:val="0"/>
              <w:marTop w:val="0"/>
              <w:marBottom w:val="0"/>
              <w:divBdr>
                <w:top w:val="none" w:sz="0" w:space="0" w:color="auto"/>
                <w:left w:val="none" w:sz="0" w:space="0" w:color="auto"/>
                <w:bottom w:val="none" w:sz="0" w:space="0" w:color="auto"/>
                <w:right w:val="none" w:sz="0" w:space="0" w:color="auto"/>
              </w:divBdr>
            </w:div>
          </w:divsChild>
        </w:div>
        <w:div w:id="1329675869">
          <w:marLeft w:val="0"/>
          <w:marRight w:val="0"/>
          <w:marTop w:val="0"/>
          <w:marBottom w:val="0"/>
          <w:divBdr>
            <w:top w:val="none" w:sz="0" w:space="0" w:color="auto"/>
            <w:left w:val="none" w:sz="0" w:space="0" w:color="auto"/>
            <w:bottom w:val="none" w:sz="0" w:space="0" w:color="auto"/>
            <w:right w:val="none" w:sz="0" w:space="0" w:color="auto"/>
          </w:divBdr>
          <w:divsChild>
            <w:div w:id="126703758">
              <w:marLeft w:val="0"/>
              <w:marRight w:val="0"/>
              <w:marTop w:val="0"/>
              <w:marBottom w:val="0"/>
              <w:divBdr>
                <w:top w:val="none" w:sz="0" w:space="0" w:color="auto"/>
                <w:left w:val="none" w:sz="0" w:space="0" w:color="auto"/>
                <w:bottom w:val="none" w:sz="0" w:space="0" w:color="auto"/>
                <w:right w:val="none" w:sz="0" w:space="0" w:color="auto"/>
              </w:divBdr>
            </w:div>
          </w:divsChild>
        </w:div>
        <w:div w:id="1369991365">
          <w:marLeft w:val="0"/>
          <w:marRight w:val="0"/>
          <w:marTop w:val="0"/>
          <w:marBottom w:val="0"/>
          <w:divBdr>
            <w:top w:val="none" w:sz="0" w:space="0" w:color="auto"/>
            <w:left w:val="none" w:sz="0" w:space="0" w:color="auto"/>
            <w:bottom w:val="none" w:sz="0" w:space="0" w:color="auto"/>
            <w:right w:val="none" w:sz="0" w:space="0" w:color="auto"/>
          </w:divBdr>
          <w:divsChild>
            <w:div w:id="435254799">
              <w:marLeft w:val="0"/>
              <w:marRight w:val="0"/>
              <w:marTop w:val="0"/>
              <w:marBottom w:val="0"/>
              <w:divBdr>
                <w:top w:val="none" w:sz="0" w:space="0" w:color="auto"/>
                <w:left w:val="none" w:sz="0" w:space="0" w:color="auto"/>
                <w:bottom w:val="none" w:sz="0" w:space="0" w:color="auto"/>
                <w:right w:val="none" w:sz="0" w:space="0" w:color="auto"/>
              </w:divBdr>
            </w:div>
          </w:divsChild>
        </w:div>
        <w:div w:id="1431047811">
          <w:marLeft w:val="0"/>
          <w:marRight w:val="0"/>
          <w:marTop w:val="0"/>
          <w:marBottom w:val="0"/>
          <w:divBdr>
            <w:top w:val="none" w:sz="0" w:space="0" w:color="auto"/>
            <w:left w:val="none" w:sz="0" w:space="0" w:color="auto"/>
            <w:bottom w:val="none" w:sz="0" w:space="0" w:color="auto"/>
            <w:right w:val="none" w:sz="0" w:space="0" w:color="auto"/>
          </w:divBdr>
          <w:divsChild>
            <w:div w:id="1956866885">
              <w:marLeft w:val="0"/>
              <w:marRight w:val="0"/>
              <w:marTop w:val="0"/>
              <w:marBottom w:val="0"/>
              <w:divBdr>
                <w:top w:val="none" w:sz="0" w:space="0" w:color="auto"/>
                <w:left w:val="none" w:sz="0" w:space="0" w:color="auto"/>
                <w:bottom w:val="none" w:sz="0" w:space="0" w:color="auto"/>
                <w:right w:val="none" w:sz="0" w:space="0" w:color="auto"/>
              </w:divBdr>
            </w:div>
          </w:divsChild>
        </w:div>
        <w:div w:id="1441142473">
          <w:marLeft w:val="0"/>
          <w:marRight w:val="0"/>
          <w:marTop w:val="0"/>
          <w:marBottom w:val="0"/>
          <w:divBdr>
            <w:top w:val="none" w:sz="0" w:space="0" w:color="auto"/>
            <w:left w:val="none" w:sz="0" w:space="0" w:color="auto"/>
            <w:bottom w:val="none" w:sz="0" w:space="0" w:color="auto"/>
            <w:right w:val="none" w:sz="0" w:space="0" w:color="auto"/>
          </w:divBdr>
          <w:divsChild>
            <w:div w:id="1688482084">
              <w:marLeft w:val="0"/>
              <w:marRight w:val="0"/>
              <w:marTop w:val="0"/>
              <w:marBottom w:val="0"/>
              <w:divBdr>
                <w:top w:val="none" w:sz="0" w:space="0" w:color="auto"/>
                <w:left w:val="none" w:sz="0" w:space="0" w:color="auto"/>
                <w:bottom w:val="none" w:sz="0" w:space="0" w:color="auto"/>
                <w:right w:val="none" w:sz="0" w:space="0" w:color="auto"/>
              </w:divBdr>
            </w:div>
          </w:divsChild>
        </w:div>
        <w:div w:id="1469977900">
          <w:marLeft w:val="0"/>
          <w:marRight w:val="0"/>
          <w:marTop w:val="0"/>
          <w:marBottom w:val="0"/>
          <w:divBdr>
            <w:top w:val="none" w:sz="0" w:space="0" w:color="auto"/>
            <w:left w:val="none" w:sz="0" w:space="0" w:color="auto"/>
            <w:bottom w:val="none" w:sz="0" w:space="0" w:color="auto"/>
            <w:right w:val="none" w:sz="0" w:space="0" w:color="auto"/>
          </w:divBdr>
          <w:divsChild>
            <w:div w:id="933123160">
              <w:marLeft w:val="0"/>
              <w:marRight w:val="0"/>
              <w:marTop w:val="0"/>
              <w:marBottom w:val="0"/>
              <w:divBdr>
                <w:top w:val="none" w:sz="0" w:space="0" w:color="auto"/>
                <w:left w:val="none" w:sz="0" w:space="0" w:color="auto"/>
                <w:bottom w:val="none" w:sz="0" w:space="0" w:color="auto"/>
                <w:right w:val="none" w:sz="0" w:space="0" w:color="auto"/>
              </w:divBdr>
            </w:div>
          </w:divsChild>
        </w:div>
        <w:div w:id="1526169252">
          <w:marLeft w:val="0"/>
          <w:marRight w:val="0"/>
          <w:marTop w:val="0"/>
          <w:marBottom w:val="0"/>
          <w:divBdr>
            <w:top w:val="none" w:sz="0" w:space="0" w:color="auto"/>
            <w:left w:val="none" w:sz="0" w:space="0" w:color="auto"/>
            <w:bottom w:val="none" w:sz="0" w:space="0" w:color="auto"/>
            <w:right w:val="none" w:sz="0" w:space="0" w:color="auto"/>
          </w:divBdr>
          <w:divsChild>
            <w:div w:id="117918457">
              <w:marLeft w:val="0"/>
              <w:marRight w:val="0"/>
              <w:marTop w:val="0"/>
              <w:marBottom w:val="0"/>
              <w:divBdr>
                <w:top w:val="none" w:sz="0" w:space="0" w:color="auto"/>
                <w:left w:val="none" w:sz="0" w:space="0" w:color="auto"/>
                <w:bottom w:val="none" w:sz="0" w:space="0" w:color="auto"/>
                <w:right w:val="none" w:sz="0" w:space="0" w:color="auto"/>
              </w:divBdr>
            </w:div>
          </w:divsChild>
        </w:div>
        <w:div w:id="1555778588">
          <w:marLeft w:val="0"/>
          <w:marRight w:val="0"/>
          <w:marTop w:val="0"/>
          <w:marBottom w:val="0"/>
          <w:divBdr>
            <w:top w:val="none" w:sz="0" w:space="0" w:color="auto"/>
            <w:left w:val="none" w:sz="0" w:space="0" w:color="auto"/>
            <w:bottom w:val="none" w:sz="0" w:space="0" w:color="auto"/>
            <w:right w:val="none" w:sz="0" w:space="0" w:color="auto"/>
          </w:divBdr>
          <w:divsChild>
            <w:div w:id="612398160">
              <w:marLeft w:val="0"/>
              <w:marRight w:val="0"/>
              <w:marTop w:val="0"/>
              <w:marBottom w:val="0"/>
              <w:divBdr>
                <w:top w:val="none" w:sz="0" w:space="0" w:color="auto"/>
                <w:left w:val="none" w:sz="0" w:space="0" w:color="auto"/>
                <w:bottom w:val="none" w:sz="0" w:space="0" w:color="auto"/>
                <w:right w:val="none" w:sz="0" w:space="0" w:color="auto"/>
              </w:divBdr>
            </w:div>
          </w:divsChild>
        </w:div>
        <w:div w:id="1556239213">
          <w:marLeft w:val="0"/>
          <w:marRight w:val="0"/>
          <w:marTop w:val="0"/>
          <w:marBottom w:val="0"/>
          <w:divBdr>
            <w:top w:val="none" w:sz="0" w:space="0" w:color="auto"/>
            <w:left w:val="none" w:sz="0" w:space="0" w:color="auto"/>
            <w:bottom w:val="none" w:sz="0" w:space="0" w:color="auto"/>
            <w:right w:val="none" w:sz="0" w:space="0" w:color="auto"/>
          </w:divBdr>
          <w:divsChild>
            <w:div w:id="2062704405">
              <w:marLeft w:val="0"/>
              <w:marRight w:val="0"/>
              <w:marTop w:val="0"/>
              <w:marBottom w:val="0"/>
              <w:divBdr>
                <w:top w:val="none" w:sz="0" w:space="0" w:color="auto"/>
                <w:left w:val="none" w:sz="0" w:space="0" w:color="auto"/>
                <w:bottom w:val="none" w:sz="0" w:space="0" w:color="auto"/>
                <w:right w:val="none" w:sz="0" w:space="0" w:color="auto"/>
              </w:divBdr>
            </w:div>
          </w:divsChild>
        </w:div>
        <w:div w:id="1574664070">
          <w:marLeft w:val="0"/>
          <w:marRight w:val="0"/>
          <w:marTop w:val="0"/>
          <w:marBottom w:val="0"/>
          <w:divBdr>
            <w:top w:val="none" w:sz="0" w:space="0" w:color="auto"/>
            <w:left w:val="none" w:sz="0" w:space="0" w:color="auto"/>
            <w:bottom w:val="none" w:sz="0" w:space="0" w:color="auto"/>
            <w:right w:val="none" w:sz="0" w:space="0" w:color="auto"/>
          </w:divBdr>
          <w:divsChild>
            <w:div w:id="577445178">
              <w:marLeft w:val="0"/>
              <w:marRight w:val="0"/>
              <w:marTop w:val="0"/>
              <w:marBottom w:val="0"/>
              <w:divBdr>
                <w:top w:val="none" w:sz="0" w:space="0" w:color="auto"/>
                <w:left w:val="none" w:sz="0" w:space="0" w:color="auto"/>
                <w:bottom w:val="none" w:sz="0" w:space="0" w:color="auto"/>
                <w:right w:val="none" w:sz="0" w:space="0" w:color="auto"/>
              </w:divBdr>
            </w:div>
          </w:divsChild>
        </w:div>
        <w:div w:id="1625649421">
          <w:marLeft w:val="0"/>
          <w:marRight w:val="0"/>
          <w:marTop w:val="0"/>
          <w:marBottom w:val="0"/>
          <w:divBdr>
            <w:top w:val="none" w:sz="0" w:space="0" w:color="auto"/>
            <w:left w:val="none" w:sz="0" w:space="0" w:color="auto"/>
            <w:bottom w:val="none" w:sz="0" w:space="0" w:color="auto"/>
            <w:right w:val="none" w:sz="0" w:space="0" w:color="auto"/>
          </w:divBdr>
          <w:divsChild>
            <w:div w:id="1550845925">
              <w:marLeft w:val="0"/>
              <w:marRight w:val="0"/>
              <w:marTop w:val="0"/>
              <w:marBottom w:val="0"/>
              <w:divBdr>
                <w:top w:val="none" w:sz="0" w:space="0" w:color="auto"/>
                <w:left w:val="none" w:sz="0" w:space="0" w:color="auto"/>
                <w:bottom w:val="none" w:sz="0" w:space="0" w:color="auto"/>
                <w:right w:val="none" w:sz="0" w:space="0" w:color="auto"/>
              </w:divBdr>
            </w:div>
          </w:divsChild>
        </w:div>
        <w:div w:id="1671565807">
          <w:marLeft w:val="0"/>
          <w:marRight w:val="0"/>
          <w:marTop w:val="0"/>
          <w:marBottom w:val="0"/>
          <w:divBdr>
            <w:top w:val="none" w:sz="0" w:space="0" w:color="auto"/>
            <w:left w:val="none" w:sz="0" w:space="0" w:color="auto"/>
            <w:bottom w:val="none" w:sz="0" w:space="0" w:color="auto"/>
            <w:right w:val="none" w:sz="0" w:space="0" w:color="auto"/>
          </w:divBdr>
          <w:divsChild>
            <w:div w:id="1233538046">
              <w:marLeft w:val="0"/>
              <w:marRight w:val="0"/>
              <w:marTop w:val="0"/>
              <w:marBottom w:val="0"/>
              <w:divBdr>
                <w:top w:val="none" w:sz="0" w:space="0" w:color="auto"/>
                <w:left w:val="none" w:sz="0" w:space="0" w:color="auto"/>
                <w:bottom w:val="none" w:sz="0" w:space="0" w:color="auto"/>
                <w:right w:val="none" w:sz="0" w:space="0" w:color="auto"/>
              </w:divBdr>
            </w:div>
          </w:divsChild>
        </w:div>
        <w:div w:id="1725834302">
          <w:marLeft w:val="0"/>
          <w:marRight w:val="0"/>
          <w:marTop w:val="0"/>
          <w:marBottom w:val="0"/>
          <w:divBdr>
            <w:top w:val="none" w:sz="0" w:space="0" w:color="auto"/>
            <w:left w:val="none" w:sz="0" w:space="0" w:color="auto"/>
            <w:bottom w:val="none" w:sz="0" w:space="0" w:color="auto"/>
            <w:right w:val="none" w:sz="0" w:space="0" w:color="auto"/>
          </w:divBdr>
          <w:divsChild>
            <w:div w:id="474835214">
              <w:marLeft w:val="0"/>
              <w:marRight w:val="0"/>
              <w:marTop w:val="0"/>
              <w:marBottom w:val="0"/>
              <w:divBdr>
                <w:top w:val="none" w:sz="0" w:space="0" w:color="auto"/>
                <w:left w:val="none" w:sz="0" w:space="0" w:color="auto"/>
                <w:bottom w:val="none" w:sz="0" w:space="0" w:color="auto"/>
                <w:right w:val="none" w:sz="0" w:space="0" w:color="auto"/>
              </w:divBdr>
            </w:div>
          </w:divsChild>
        </w:div>
        <w:div w:id="1744791390">
          <w:marLeft w:val="0"/>
          <w:marRight w:val="0"/>
          <w:marTop w:val="0"/>
          <w:marBottom w:val="0"/>
          <w:divBdr>
            <w:top w:val="none" w:sz="0" w:space="0" w:color="auto"/>
            <w:left w:val="none" w:sz="0" w:space="0" w:color="auto"/>
            <w:bottom w:val="none" w:sz="0" w:space="0" w:color="auto"/>
            <w:right w:val="none" w:sz="0" w:space="0" w:color="auto"/>
          </w:divBdr>
          <w:divsChild>
            <w:div w:id="1913394103">
              <w:marLeft w:val="0"/>
              <w:marRight w:val="0"/>
              <w:marTop w:val="0"/>
              <w:marBottom w:val="0"/>
              <w:divBdr>
                <w:top w:val="none" w:sz="0" w:space="0" w:color="auto"/>
                <w:left w:val="none" w:sz="0" w:space="0" w:color="auto"/>
                <w:bottom w:val="none" w:sz="0" w:space="0" w:color="auto"/>
                <w:right w:val="none" w:sz="0" w:space="0" w:color="auto"/>
              </w:divBdr>
            </w:div>
          </w:divsChild>
        </w:div>
        <w:div w:id="1802842457">
          <w:marLeft w:val="0"/>
          <w:marRight w:val="0"/>
          <w:marTop w:val="0"/>
          <w:marBottom w:val="0"/>
          <w:divBdr>
            <w:top w:val="none" w:sz="0" w:space="0" w:color="auto"/>
            <w:left w:val="none" w:sz="0" w:space="0" w:color="auto"/>
            <w:bottom w:val="none" w:sz="0" w:space="0" w:color="auto"/>
            <w:right w:val="none" w:sz="0" w:space="0" w:color="auto"/>
          </w:divBdr>
          <w:divsChild>
            <w:div w:id="1233467515">
              <w:marLeft w:val="0"/>
              <w:marRight w:val="0"/>
              <w:marTop w:val="0"/>
              <w:marBottom w:val="0"/>
              <w:divBdr>
                <w:top w:val="none" w:sz="0" w:space="0" w:color="auto"/>
                <w:left w:val="none" w:sz="0" w:space="0" w:color="auto"/>
                <w:bottom w:val="none" w:sz="0" w:space="0" w:color="auto"/>
                <w:right w:val="none" w:sz="0" w:space="0" w:color="auto"/>
              </w:divBdr>
            </w:div>
          </w:divsChild>
        </w:div>
        <w:div w:id="1835610281">
          <w:marLeft w:val="0"/>
          <w:marRight w:val="0"/>
          <w:marTop w:val="0"/>
          <w:marBottom w:val="0"/>
          <w:divBdr>
            <w:top w:val="none" w:sz="0" w:space="0" w:color="auto"/>
            <w:left w:val="none" w:sz="0" w:space="0" w:color="auto"/>
            <w:bottom w:val="none" w:sz="0" w:space="0" w:color="auto"/>
            <w:right w:val="none" w:sz="0" w:space="0" w:color="auto"/>
          </w:divBdr>
          <w:divsChild>
            <w:div w:id="615411082">
              <w:marLeft w:val="0"/>
              <w:marRight w:val="0"/>
              <w:marTop w:val="0"/>
              <w:marBottom w:val="0"/>
              <w:divBdr>
                <w:top w:val="none" w:sz="0" w:space="0" w:color="auto"/>
                <w:left w:val="none" w:sz="0" w:space="0" w:color="auto"/>
                <w:bottom w:val="none" w:sz="0" w:space="0" w:color="auto"/>
                <w:right w:val="none" w:sz="0" w:space="0" w:color="auto"/>
              </w:divBdr>
            </w:div>
          </w:divsChild>
        </w:div>
        <w:div w:id="1853375982">
          <w:marLeft w:val="0"/>
          <w:marRight w:val="0"/>
          <w:marTop w:val="0"/>
          <w:marBottom w:val="0"/>
          <w:divBdr>
            <w:top w:val="none" w:sz="0" w:space="0" w:color="auto"/>
            <w:left w:val="none" w:sz="0" w:space="0" w:color="auto"/>
            <w:bottom w:val="none" w:sz="0" w:space="0" w:color="auto"/>
            <w:right w:val="none" w:sz="0" w:space="0" w:color="auto"/>
          </w:divBdr>
          <w:divsChild>
            <w:div w:id="357701012">
              <w:marLeft w:val="0"/>
              <w:marRight w:val="0"/>
              <w:marTop w:val="0"/>
              <w:marBottom w:val="0"/>
              <w:divBdr>
                <w:top w:val="none" w:sz="0" w:space="0" w:color="auto"/>
                <w:left w:val="none" w:sz="0" w:space="0" w:color="auto"/>
                <w:bottom w:val="none" w:sz="0" w:space="0" w:color="auto"/>
                <w:right w:val="none" w:sz="0" w:space="0" w:color="auto"/>
              </w:divBdr>
            </w:div>
          </w:divsChild>
        </w:div>
        <w:div w:id="1884712999">
          <w:marLeft w:val="0"/>
          <w:marRight w:val="0"/>
          <w:marTop w:val="0"/>
          <w:marBottom w:val="0"/>
          <w:divBdr>
            <w:top w:val="none" w:sz="0" w:space="0" w:color="auto"/>
            <w:left w:val="none" w:sz="0" w:space="0" w:color="auto"/>
            <w:bottom w:val="none" w:sz="0" w:space="0" w:color="auto"/>
            <w:right w:val="none" w:sz="0" w:space="0" w:color="auto"/>
          </w:divBdr>
          <w:divsChild>
            <w:div w:id="604112886">
              <w:marLeft w:val="0"/>
              <w:marRight w:val="0"/>
              <w:marTop w:val="0"/>
              <w:marBottom w:val="0"/>
              <w:divBdr>
                <w:top w:val="none" w:sz="0" w:space="0" w:color="auto"/>
                <w:left w:val="none" w:sz="0" w:space="0" w:color="auto"/>
                <w:bottom w:val="none" w:sz="0" w:space="0" w:color="auto"/>
                <w:right w:val="none" w:sz="0" w:space="0" w:color="auto"/>
              </w:divBdr>
            </w:div>
          </w:divsChild>
        </w:div>
        <w:div w:id="1903249615">
          <w:marLeft w:val="0"/>
          <w:marRight w:val="0"/>
          <w:marTop w:val="0"/>
          <w:marBottom w:val="0"/>
          <w:divBdr>
            <w:top w:val="none" w:sz="0" w:space="0" w:color="auto"/>
            <w:left w:val="none" w:sz="0" w:space="0" w:color="auto"/>
            <w:bottom w:val="none" w:sz="0" w:space="0" w:color="auto"/>
            <w:right w:val="none" w:sz="0" w:space="0" w:color="auto"/>
          </w:divBdr>
          <w:divsChild>
            <w:div w:id="494225319">
              <w:marLeft w:val="0"/>
              <w:marRight w:val="0"/>
              <w:marTop w:val="0"/>
              <w:marBottom w:val="0"/>
              <w:divBdr>
                <w:top w:val="none" w:sz="0" w:space="0" w:color="auto"/>
                <w:left w:val="none" w:sz="0" w:space="0" w:color="auto"/>
                <w:bottom w:val="none" w:sz="0" w:space="0" w:color="auto"/>
                <w:right w:val="none" w:sz="0" w:space="0" w:color="auto"/>
              </w:divBdr>
            </w:div>
          </w:divsChild>
        </w:div>
        <w:div w:id="1904561558">
          <w:marLeft w:val="0"/>
          <w:marRight w:val="0"/>
          <w:marTop w:val="0"/>
          <w:marBottom w:val="0"/>
          <w:divBdr>
            <w:top w:val="none" w:sz="0" w:space="0" w:color="auto"/>
            <w:left w:val="none" w:sz="0" w:space="0" w:color="auto"/>
            <w:bottom w:val="none" w:sz="0" w:space="0" w:color="auto"/>
            <w:right w:val="none" w:sz="0" w:space="0" w:color="auto"/>
          </w:divBdr>
          <w:divsChild>
            <w:div w:id="2051683057">
              <w:marLeft w:val="0"/>
              <w:marRight w:val="0"/>
              <w:marTop w:val="0"/>
              <w:marBottom w:val="0"/>
              <w:divBdr>
                <w:top w:val="none" w:sz="0" w:space="0" w:color="auto"/>
                <w:left w:val="none" w:sz="0" w:space="0" w:color="auto"/>
                <w:bottom w:val="none" w:sz="0" w:space="0" w:color="auto"/>
                <w:right w:val="none" w:sz="0" w:space="0" w:color="auto"/>
              </w:divBdr>
            </w:div>
          </w:divsChild>
        </w:div>
        <w:div w:id="1927229286">
          <w:marLeft w:val="0"/>
          <w:marRight w:val="0"/>
          <w:marTop w:val="0"/>
          <w:marBottom w:val="0"/>
          <w:divBdr>
            <w:top w:val="none" w:sz="0" w:space="0" w:color="auto"/>
            <w:left w:val="none" w:sz="0" w:space="0" w:color="auto"/>
            <w:bottom w:val="none" w:sz="0" w:space="0" w:color="auto"/>
            <w:right w:val="none" w:sz="0" w:space="0" w:color="auto"/>
          </w:divBdr>
          <w:divsChild>
            <w:div w:id="379210440">
              <w:marLeft w:val="0"/>
              <w:marRight w:val="0"/>
              <w:marTop w:val="0"/>
              <w:marBottom w:val="0"/>
              <w:divBdr>
                <w:top w:val="none" w:sz="0" w:space="0" w:color="auto"/>
                <w:left w:val="none" w:sz="0" w:space="0" w:color="auto"/>
                <w:bottom w:val="none" w:sz="0" w:space="0" w:color="auto"/>
                <w:right w:val="none" w:sz="0" w:space="0" w:color="auto"/>
              </w:divBdr>
            </w:div>
          </w:divsChild>
        </w:div>
        <w:div w:id="1958290145">
          <w:marLeft w:val="0"/>
          <w:marRight w:val="0"/>
          <w:marTop w:val="0"/>
          <w:marBottom w:val="0"/>
          <w:divBdr>
            <w:top w:val="none" w:sz="0" w:space="0" w:color="auto"/>
            <w:left w:val="none" w:sz="0" w:space="0" w:color="auto"/>
            <w:bottom w:val="none" w:sz="0" w:space="0" w:color="auto"/>
            <w:right w:val="none" w:sz="0" w:space="0" w:color="auto"/>
          </w:divBdr>
          <w:divsChild>
            <w:div w:id="865404514">
              <w:marLeft w:val="0"/>
              <w:marRight w:val="0"/>
              <w:marTop w:val="0"/>
              <w:marBottom w:val="0"/>
              <w:divBdr>
                <w:top w:val="none" w:sz="0" w:space="0" w:color="auto"/>
                <w:left w:val="none" w:sz="0" w:space="0" w:color="auto"/>
                <w:bottom w:val="none" w:sz="0" w:space="0" w:color="auto"/>
                <w:right w:val="none" w:sz="0" w:space="0" w:color="auto"/>
              </w:divBdr>
            </w:div>
          </w:divsChild>
        </w:div>
        <w:div w:id="1973512917">
          <w:marLeft w:val="0"/>
          <w:marRight w:val="0"/>
          <w:marTop w:val="0"/>
          <w:marBottom w:val="0"/>
          <w:divBdr>
            <w:top w:val="none" w:sz="0" w:space="0" w:color="auto"/>
            <w:left w:val="none" w:sz="0" w:space="0" w:color="auto"/>
            <w:bottom w:val="none" w:sz="0" w:space="0" w:color="auto"/>
            <w:right w:val="none" w:sz="0" w:space="0" w:color="auto"/>
          </w:divBdr>
          <w:divsChild>
            <w:div w:id="660695768">
              <w:marLeft w:val="0"/>
              <w:marRight w:val="0"/>
              <w:marTop w:val="0"/>
              <w:marBottom w:val="0"/>
              <w:divBdr>
                <w:top w:val="none" w:sz="0" w:space="0" w:color="auto"/>
                <w:left w:val="none" w:sz="0" w:space="0" w:color="auto"/>
                <w:bottom w:val="none" w:sz="0" w:space="0" w:color="auto"/>
                <w:right w:val="none" w:sz="0" w:space="0" w:color="auto"/>
              </w:divBdr>
            </w:div>
          </w:divsChild>
        </w:div>
        <w:div w:id="2001158805">
          <w:marLeft w:val="0"/>
          <w:marRight w:val="0"/>
          <w:marTop w:val="0"/>
          <w:marBottom w:val="0"/>
          <w:divBdr>
            <w:top w:val="none" w:sz="0" w:space="0" w:color="auto"/>
            <w:left w:val="none" w:sz="0" w:space="0" w:color="auto"/>
            <w:bottom w:val="none" w:sz="0" w:space="0" w:color="auto"/>
            <w:right w:val="none" w:sz="0" w:space="0" w:color="auto"/>
          </w:divBdr>
          <w:divsChild>
            <w:div w:id="1836800299">
              <w:marLeft w:val="0"/>
              <w:marRight w:val="0"/>
              <w:marTop w:val="0"/>
              <w:marBottom w:val="0"/>
              <w:divBdr>
                <w:top w:val="none" w:sz="0" w:space="0" w:color="auto"/>
                <w:left w:val="none" w:sz="0" w:space="0" w:color="auto"/>
                <w:bottom w:val="none" w:sz="0" w:space="0" w:color="auto"/>
                <w:right w:val="none" w:sz="0" w:space="0" w:color="auto"/>
              </w:divBdr>
            </w:div>
          </w:divsChild>
        </w:div>
        <w:div w:id="2030329466">
          <w:marLeft w:val="0"/>
          <w:marRight w:val="0"/>
          <w:marTop w:val="0"/>
          <w:marBottom w:val="0"/>
          <w:divBdr>
            <w:top w:val="none" w:sz="0" w:space="0" w:color="auto"/>
            <w:left w:val="none" w:sz="0" w:space="0" w:color="auto"/>
            <w:bottom w:val="none" w:sz="0" w:space="0" w:color="auto"/>
            <w:right w:val="none" w:sz="0" w:space="0" w:color="auto"/>
          </w:divBdr>
          <w:divsChild>
            <w:div w:id="1996373356">
              <w:marLeft w:val="0"/>
              <w:marRight w:val="0"/>
              <w:marTop w:val="0"/>
              <w:marBottom w:val="0"/>
              <w:divBdr>
                <w:top w:val="none" w:sz="0" w:space="0" w:color="auto"/>
                <w:left w:val="none" w:sz="0" w:space="0" w:color="auto"/>
                <w:bottom w:val="none" w:sz="0" w:space="0" w:color="auto"/>
                <w:right w:val="none" w:sz="0" w:space="0" w:color="auto"/>
              </w:divBdr>
            </w:div>
          </w:divsChild>
        </w:div>
        <w:div w:id="2059239029">
          <w:marLeft w:val="0"/>
          <w:marRight w:val="0"/>
          <w:marTop w:val="0"/>
          <w:marBottom w:val="0"/>
          <w:divBdr>
            <w:top w:val="none" w:sz="0" w:space="0" w:color="auto"/>
            <w:left w:val="none" w:sz="0" w:space="0" w:color="auto"/>
            <w:bottom w:val="none" w:sz="0" w:space="0" w:color="auto"/>
            <w:right w:val="none" w:sz="0" w:space="0" w:color="auto"/>
          </w:divBdr>
          <w:divsChild>
            <w:div w:id="1580097605">
              <w:marLeft w:val="0"/>
              <w:marRight w:val="0"/>
              <w:marTop w:val="0"/>
              <w:marBottom w:val="0"/>
              <w:divBdr>
                <w:top w:val="none" w:sz="0" w:space="0" w:color="auto"/>
                <w:left w:val="none" w:sz="0" w:space="0" w:color="auto"/>
                <w:bottom w:val="none" w:sz="0" w:space="0" w:color="auto"/>
                <w:right w:val="none" w:sz="0" w:space="0" w:color="auto"/>
              </w:divBdr>
            </w:div>
            <w:div w:id="1695763791">
              <w:marLeft w:val="0"/>
              <w:marRight w:val="0"/>
              <w:marTop w:val="0"/>
              <w:marBottom w:val="0"/>
              <w:divBdr>
                <w:top w:val="none" w:sz="0" w:space="0" w:color="auto"/>
                <w:left w:val="none" w:sz="0" w:space="0" w:color="auto"/>
                <w:bottom w:val="none" w:sz="0" w:space="0" w:color="auto"/>
                <w:right w:val="none" w:sz="0" w:space="0" w:color="auto"/>
              </w:divBdr>
            </w:div>
          </w:divsChild>
        </w:div>
        <w:div w:id="2066563242">
          <w:marLeft w:val="0"/>
          <w:marRight w:val="0"/>
          <w:marTop w:val="0"/>
          <w:marBottom w:val="0"/>
          <w:divBdr>
            <w:top w:val="none" w:sz="0" w:space="0" w:color="auto"/>
            <w:left w:val="none" w:sz="0" w:space="0" w:color="auto"/>
            <w:bottom w:val="none" w:sz="0" w:space="0" w:color="auto"/>
            <w:right w:val="none" w:sz="0" w:space="0" w:color="auto"/>
          </w:divBdr>
          <w:divsChild>
            <w:div w:id="1064178579">
              <w:marLeft w:val="0"/>
              <w:marRight w:val="0"/>
              <w:marTop w:val="0"/>
              <w:marBottom w:val="0"/>
              <w:divBdr>
                <w:top w:val="none" w:sz="0" w:space="0" w:color="auto"/>
                <w:left w:val="none" w:sz="0" w:space="0" w:color="auto"/>
                <w:bottom w:val="none" w:sz="0" w:space="0" w:color="auto"/>
                <w:right w:val="none" w:sz="0" w:space="0" w:color="auto"/>
              </w:divBdr>
            </w:div>
          </w:divsChild>
        </w:div>
        <w:div w:id="2077896165">
          <w:marLeft w:val="0"/>
          <w:marRight w:val="0"/>
          <w:marTop w:val="0"/>
          <w:marBottom w:val="0"/>
          <w:divBdr>
            <w:top w:val="none" w:sz="0" w:space="0" w:color="auto"/>
            <w:left w:val="none" w:sz="0" w:space="0" w:color="auto"/>
            <w:bottom w:val="none" w:sz="0" w:space="0" w:color="auto"/>
            <w:right w:val="none" w:sz="0" w:space="0" w:color="auto"/>
          </w:divBdr>
          <w:divsChild>
            <w:div w:id="212926961">
              <w:marLeft w:val="0"/>
              <w:marRight w:val="0"/>
              <w:marTop w:val="0"/>
              <w:marBottom w:val="0"/>
              <w:divBdr>
                <w:top w:val="none" w:sz="0" w:space="0" w:color="auto"/>
                <w:left w:val="none" w:sz="0" w:space="0" w:color="auto"/>
                <w:bottom w:val="none" w:sz="0" w:space="0" w:color="auto"/>
                <w:right w:val="none" w:sz="0" w:space="0" w:color="auto"/>
              </w:divBdr>
            </w:div>
          </w:divsChild>
        </w:div>
        <w:div w:id="2088651240">
          <w:marLeft w:val="0"/>
          <w:marRight w:val="0"/>
          <w:marTop w:val="0"/>
          <w:marBottom w:val="0"/>
          <w:divBdr>
            <w:top w:val="none" w:sz="0" w:space="0" w:color="auto"/>
            <w:left w:val="none" w:sz="0" w:space="0" w:color="auto"/>
            <w:bottom w:val="none" w:sz="0" w:space="0" w:color="auto"/>
            <w:right w:val="none" w:sz="0" w:space="0" w:color="auto"/>
          </w:divBdr>
          <w:divsChild>
            <w:div w:id="1531793570">
              <w:marLeft w:val="0"/>
              <w:marRight w:val="0"/>
              <w:marTop w:val="0"/>
              <w:marBottom w:val="0"/>
              <w:divBdr>
                <w:top w:val="none" w:sz="0" w:space="0" w:color="auto"/>
                <w:left w:val="none" w:sz="0" w:space="0" w:color="auto"/>
                <w:bottom w:val="none" w:sz="0" w:space="0" w:color="auto"/>
                <w:right w:val="none" w:sz="0" w:space="0" w:color="auto"/>
              </w:divBdr>
            </w:div>
          </w:divsChild>
        </w:div>
        <w:div w:id="2092660761">
          <w:marLeft w:val="0"/>
          <w:marRight w:val="0"/>
          <w:marTop w:val="0"/>
          <w:marBottom w:val="0"/>
          <w:divBdr>
            <w:top w:val="none" w:sz="0" w:space="0" w:color="auto"/>
            <w:left w:val="none" w:sz="0" w:space="0" w:color="auto"/>
            <w:bottom w:val="none" w:sz="0" w:space="0" w:color="auto"/>
            <w:right w:val="none" w:sz="0" w:space="0" w:color="auto"/>
          </w:divBdr>
          <w:divsChild>
            <w:div w:id="540016865">
              <w:marLeft w:val="0"/>
              <w:marRight w:val="0"/>
              <w:marTop w:val="0"/>
              <w:marBottom w:val="0"/>
              <w:divBdr>
                <w:top w:val="none" w:sz="0" w:space="0" w:color="auto"/>
                <w:left w:val="none" w:sz="0" w:space="0" w:color="auto"/>
                <w:bottom w:val="none" w:sz="0" w:space="0" w:color="auto"/>
                <w:right w:val="none" w:sz="0" w:space="0" w:color="auto"/>
              </w:divBdr>
            </w:div>
            <w:div w:id="1270743660">
              <w:marLeft w:val="0"/>
              <w:marRight w:val="0"/>
              <w:marTop w:val="0"/>
              <w:marBottom w:val="0"/>
              <w:divBdr>
                <w:top w:val="none" w:sz="0" w:space="0" w:color="auto"/>
                <w:left w:val="none" w:sz="0" w:space="0" w:color="auto"/>
                <w:bottom w:val="none" w:sz="0" w:space="0" w:color="auto"/>
                <w:right w:val="none" w:sz="0" w:space="0" w:color="auto"/>
              </w:divBdr>
            </w:div>
          </w:divsChild>
        </w:div>
        <w:div w:id="2139298943">
          <w:marLeft w:val="0"/>
          <w:marRight w:val="0"/>
          <w:marTop w:val="0"/>
          <w:marBottom w:val="0"/>
          <w:divBdr>
            <w:top w:val="none" w:sz="0" w:space="0" w:color="auto"/>
            <w:left w:val="none" w:sz="0" w:space="0" w:color="auto"/>
            <w:bottom w:val="none" w:sz="0" w:space="0" w:color="auto"/>
            <w:right w:val="none" w:sz="0" w:space="0" w:color="auto"/>
          </w:divBdr>
          <w:divsChild>
            <w:div w:id="7914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4789">
      <w:bodyDiv w:val="1"/>
      <w:marLeft w:val="0"/>
      <w:marRight w:val="0"/>
      <w:marTop w:val="0"/>
      <w:marBottom w:val="0"/>
      <w:divBdr>
        <w:top w:val="none" w:sz="0" w:space="0" w:color="auto"/>
        <w:left w:val="none" w:sz="0" w:space="0" w:color="auto"/>
        <w:bottom w:val="none" w:sz="0" w:space="0" w:color="auto"/>
        <w:right w:val="none" w:sz="0" w:space="0" w:color="auto"/>
      </w:divBdr>
      <w:divsChild>
        <w:div w:id="748117363">
          <w:marLeft w:val="0"/>
          <w:marRight w:val="0"/>
          <w:marTop w:val="0"/>
          <w:marBottom w:val="0"/>
          <w:divBdr>
            <w:top w:val="none" w:sz="0" w:space="0" w:color="auto"/>
            <w:left w:val="none" w:sz="0" w:space="0" w:color="auto"/>
            <w:bottom w:val="none" w:sz="0" w:space="0" w:color="auto"/>
            <w:right w:val="none" w:sz="0" w:space="0" w:color="auto"/>
          </w:divBdr>
          <w:divsChild>
            <w:div w:id="224071098">
              <w:marLeft w:val="0"/>
              <w:marRight w:val="0"/>
              <w:marTop w:val="30"/>
              <w:marBottom w:val="30"/>
              <w:divBdr>
                <w:top w:val="none" w:sz="0" w:space="0" w:color="auto"/>
                <w:left w:val="none" w:sz="0" w:space="0" w:color="auto"/>
                <w:bottom w:val="none" w:sz="0" w:space="0" w:color="auto"/>
                <w:right w:val="none" w:sz="0" w:space="0" w:color="auto"/>
              </w:divBdr>
              <w:divsChild>
                <w:div w:id="21322078">
                  <w:marLeft w:val="0"/>
                  <w:marRight w:val="0"/>
                  <w:marTop w:val="0"/>
                  <w:marBottom w:val="0"/>
                  <w:divBdr>
                    <w:top w:val="none" w:sz="0" w:space="0" w:color="auto"/>
                    <w:left w:val="none" w:sz="0" w:space="0" w:color="auto"/>
                    <w:bottom w:val="none" w:sz="0" w:space="0" w:color="auto"/>
                    <w:right w:val="none" w:sz="0" w:space="0" w:color="auto"/>
                  </w:divBdr>
                  <w:divsChild>
                    <w:div w:id="1854107119">
                      <w:marLeft w:val="0"/>
                      <w:marRight w:val="0"/>
                      <w:marTop w:val="0"/>
                      <w:marBottom w:val="0"/>
                      <w:divBdr>
                        <w:top w:val="none" w:sz="0" w:space="0" w:color="auto"/>
                        <w:left w:val="none" w:sz="0" w:space="0" w:color="auto"/>
                        <w:bottom w:val="none" w:sz="0" w:space="0" w:color="auto"/>
                        <w:right w:val="none" w:sz="0" w:space="0" w:color="auto"/>
                      </w:divBdr>
                    </w:div>
                  </w:divsChild>
                </w:div>
                <w:div w:id="218589273">
                  <w:marLeft w:val="0"/>
                  <w:marRight w:val="0"/>
                  <w:marTop w:val="0"/>
                  <w:marBottom w:val="0"/>
                  <w:divBdr>
                    <w:top w:val="none" w:sz="0" w:space="0" w:color="auto"/>
                    <w:left w:val="none" w:sz="0" w:space="0" w:color="auto"/>
                    <w:bottom w:val="none" w:sz="0" w:space="0" w:color="auto"/>
                    <w:right w:val="none" w:sz="0" w:space="0" w:color="auto"/>
                  </w:divBdr>
                  <w:divsChild>
                    <w:div w:id="569851285">
                      <w:marLeft w:val="0"/>
                      <w:marRight w:val="0"/>
                      <w:marTop w:val="0"/>
                      <w:marBottom w:val="0"/>
                      <w:divBdr>
                        <w:top w:val="none" w:sz="0" w:space="0" w:color="auto"/>
                        <w:left w:val="none" w:sz="0" w:space="0" w:color="auto"/>
                        <w:bottom w:val="none" w:sz="0" w:space="0" w:color="auto"/>
                        <w:right w:val="none" w:sz="0" w:space="0" w:color="auto"/>
                      </w:divBdr>
                    </w:div>
                    <w:div w:id="2087796224">
                      <w:marLeft w:val="0"/>
                      <w:marRight w:val="0"/>
                      <w:marTop w:val="0"/>
                      <w:marBottom w:val="0"/>
                      <w:divBdr>
                        <w:top w:val="none" w:sz="0" w:space="0" w:color="auto"/>
                        <w:left w:val="none" w:sz="0" w:space="0" w:color="auto"/>
                        <w:bottom w:val="none" w:sz="0" w:space="0" w:color="auto"/>
                        <w:right w:val="none" w:sz="0" w:space="0" w:color="auto"/>
                      </w:divBdr>
                    </w:div>
                  </w:divsChild>
                </w:div>
                <w:div w:id="288441008">
                  <w:marLeft w:val="0"/>
                  <w:marRight w:val="0"/>
                  <w:marTop w:val="0"/>
                  <w:marBottom w:val="0"/>
                  <w:divBdr>
                    <w:top w:val="none" w:sz="0" w:space="0" w:color="auto"/>
                    <w:left w:val="none" w:sz="0" w:space="0" w:color="auto"/>
                    <w:bottom w:val="none" w:sz="0" w:space="0" w:color="auto"/>
                    <w:right w:val="none" w:sz="0" w:space="0" w:color="auto"/>
                  </w:divBdr>
                  <w:divsChild>
                    <w:div w:id="884484293">
                      <w:marLeft w:val="0"/>
                      <w:marRight w:val="0"/>
                      <w:marTop w:val="0"/>
                      <w:marBottom w:val="0"/>
                      <w:divBdr>
                        <w:top w:val="none" w:sz="0" w:space="0" w:color="auto"/>
                        <w:left w:val="none" w:sz="0" w:space="0" w:color="auto"/>
                        <w:bottom w:val="none" w:sz="0" w:space="0" w:color="auto"/>
                        <w:right w:val="none" w:sz="0" w:space="0" w:color="auto"/>
                      </w:divBdr>
                    </w:div>
                  </w:divsChild>
                </w:div>
                <w:div w:id="294066091">
                  <w:marLeft w:val="0"/>
                  <w:marRight w:val="0"/>
                  <w:marTop w:val="0"/>
                  <w:marBottom w:val="0"/>
                  <w:divBdr>
                    <w:top w:val="none" w:sz="0" w:space="0" w:color="auto"/>
                    <w:left w:val="none" w:sz="0" w:space="0" w:color="auto"/>
                    <w:bottom w:val="none" w:sz="0" w:space="0" w:color="auto"/>
                    <w:right w:val="none" w:sz="0" w:space="0" w:color="auto"/>
                  </w:divBdr>
                  <w:divsChild>
                    <w:div w:id="508102046">
                      <w:marLeft w:val="0"/>
                      <w:marRight w:val="0"/>
                      <w:marTop w:val="0"/>
                      <w:marBottom w:val="0"/>
                      <w:divBdr>
                        <w:top w:val="none" w:sz="0" w:space="0" w:color="auto"/>
                        <w:left w:val="none" w:sz="0" w:space="0" w:color="auto"/>
                        <w:bottom w:val="none" w:sz="0" w:space="0" w:color="auto"/>
                        <w:right w:val="none" w:sz="0" w:space="0" w:color="auto"/>
                      </w:divBdr>
                    </w:div>
                  </w:divsChild>
                </w:div>
                <w:div w:id="297540713">
                  <w:marLeft w:val="0"/>
                  <w:marRight w:val="0"/>
                  <w:marTop w:val="0"/>
                  <w:marBottom w:val="0"/>
                  <w:divBdr>
                    <w:top w:val="none" w:sz="0" w:space="0" w:color="auto"/>
                    <w:left w:val="none" w:sz="0" w:space="0" w:color="auto"/>
                    <w:bottom w:val="none" w:sz="0" w:space="0" w:color="auto"/>
                    <w:right w:val="none" w:sz="0" w:space="0" w:color="auto"/>
                  </w:divBdr>
                  <w:divsChild>
                    <w:div w:id="1899591565">
                      <w:marLeft w:val="0"/>
                      <w:marRight w:val="0"/>
                      <w:marTop w:val="0"/>
                      <w:marBottom w:val="0"/>
                      <w:divBdr>
                        <w:top w:val="none" w:sz="0" w:space="0" w:color="auto"/>
                        <w:left w:val="none" w:sz="0" w:space="0" w:color="auto"/>
                        <w:bottom w:val="none" w:sz="0" w:space="0" w:color="auto"/>
                        <w:right w:val="none" w:sz="0" w:space="0" w:color="auto"/>
                      </w:divBdr>
                    </w:div>
                  </w:divsChild>
                </w:div>
                <w:div w:id="512189809">
                  <w:marLeft w:val="0"/>
                  <w:marRight w:val="0"/>
                  <w:marTop w:val="0"/>
                  <w:marBottom w:val="0"/>
                  <w:divBdr>
                    <w:top w:val="none" w:sz="0" w:space="0" w:color="auto"/>
                    <w:left w:val="none" w:sz="0" w:space="0" w:color="auto"/>
                    <w:bottom w:val="none" w:sz="0" w:space="0" w:color="auto"/>
                    <w:right w:val="none" w:sz="0" w:space="0" w:color="auto"/>
                  </w:divBdr>
                  <w:divsChild>
                    <w:div w:id="646864753">
                      <w:marLeft w:val="0"/>
                      <w:marRight w:val="0"/>
                      <w:marTop w:val="0"/>
                      <w:marBottom w:val="0"/>
                      <w:divBdr>
                        <w:top w:val="none" w:sz="0" w:space="0" w:color="auto"/>
                        <w:left w:val="none" w:sz="0" w:space="0" w:color="auto"/>
                        <w:bottom w:val="none" w:sz="0" w:space="0" w:color="auto"/>
                        <w:right w:val="none" w:sz="0" w:space="0" w:color="auto"/>
                      </w:divBdr>
                    </w:div>
                  </w:divsChild>
                </w:div>
                <w:div w:id="623511428">
                  <w:marLeft w:val="0"/>
                  <w:marRight w:val="0"/>
                  <w:marTop w:val="0"/>
                  <w:marBottom w:val="0"/>
                  <w:divBdr>
                    <w:top w:val="none" w:sz="0" w:space="0" w:color="auto"/>
                    <w:left w:val="none" w:sz="0" w:space="0" w:color="auto"/>
                    <w:bottom w:val="none" w:sz="0" w:space="0" w:color="auto"/>
                    <w:right w:val="none" w:sz="0" w:space="0" w:color="auto"/>
                  </w:divBdr>
                  <w:divsChild>
                    <w:div w:id="2142113380">
                      <w:marLeft w:val="0"/>
                      <w:marRight w:val="0"/>
                      <w:marTop w:val="0"/>
                      <w:marBottom w:val="0"/>
                      <w:divBdr>
                        <w:top w:val="none" w:sz="0" w:space="0" w:color="auto"/>
                        <w:left w:val="none" w:sz="0" w:space="0" w:color="auto"/>
                        <w:bottom w:val="none" w:sz="0" w:space="0" w:color="auto"/>
                        <w:right w:val="none" w:sz="0" w:space="0" w:color="auto"/>
                      </w:divBdr>
                    </w:div>
                  </w:divsChild>
                </w:div>
                <w:div w:id="639189508">
                  <w:marLeft w:val="0"/>
                  <w:marRight w:val="0"/>
                  <w:marTop w:val="0"/>
                  <w:marBottom w:val="0"/>
                  <w:divBdr>
                    <w:top w:val="none" w:sz="0" w:space="0" w:color="auto"/>
                    <w:left w:val="none" w:sz="0" w:space="0" w:color="auto"/>
                    <w:bottom w:val="none" w:sz="0" w:space="0" w:color="auto"/>
                    <w:right w:val="none" w:sz="0" w:space="0" w:color="auto"/>
                  </w:divBdr>
                  <w:divsChild>
                    <w:div w:id="2121877583">
                      <w:marLeft w:val="0"/>
                      <w:marRight w:val="0"/>
                      <w:marTop w:val="0"/>
                      <w:marBottom w:val="0"/>
                      <w:divBdr>
                        <w:top w:val="none" w:sz="0" w:space="0" w:color="auto"/>
                        <w:left w:val="none" w:sz="0" w:space="0" w:color="auto"/>
                        <w:bottom w:val="none" w:sz="0" w:space="0" w:color="auto"/>
                        <w:right w:val="none" w:sz="0" w:space="0" w:color="auto"/>
                      </w:divBdr>
                    </w:div>
                  </w:divsChild>
                </w:div>
                <w:div w:id="696200388">
                  <w:marLeft w:val="0"/>
                  <w:marRight w:val="0"/>
                  <w:marTop w:val="0"/>
                  <w:marBottom w:val="0"/>
                  <w:divBdr>
                    <w:top w:val="none" w:sz="0" w:space="0" w:color="auto"/>
                    <w:left w:val="none" w:sz="0" w:space="0" w:color="auto"/>
                    <w:bottom w:val="none" w:sz="0" w:space="0" w:color="auto"/>
                    <w:right w:val="none" w:sz="0" w:space="0" w:color="auto"/>
                  </w:divBdr>
                  <w:divsChild>
                    <w:div w:id="817650205">
                      <w:marLeft w:val="0"/>
                      <w:marRight w:val="0"/>
                      <w:marTop w:val="0"/>
                      <w:marBottom w:val="0"/>
                      <w:divBdr>
                        <w:top w:val="none" w:sz="0" w:space="0" w:color="auto"/>
                        <w:left w:val="none" w:sz="0" w:space="0" w:color="auto"/>
                        <w:bottom w:val="none" w:sz="0" w:space="0" w:color="auto"/>
                        <w:right w:val="none" w:sz="0" w:space="0" w:color="auto"/>
                      </w:divBdr>
                    </w:div>
                  </w:divsChild>
                </w:div>
                <w:div w:id="1001392145">
                  <w:marLeft w:val="0"/>
                  <w:marRight w:val="0"/>
                  <w:marTop w:val="0"/>
                  <w:marBottom w:val="0"/>
                  <w:divBdr>
                    <w:top w:val="none" w:sz="0" w:space="0" w:color="auto"/>
                    <w:left w:val="none" w:sz="0" w:space="0" w:color="auto"/>
                    <w:bottom w:val="none" w:sz="0" w:space="0" w:color="auto"/>
                    <w:right w:val="none" w:sz="0" w:space="0" w:color="auto"/>
                  </w:divBdr>
                  <w:divsChild>
                    <w:div w:id="475535426">
                      <w:marLeft w:val="0"/>
                      <w:marRight w:val="0"/>
                      <w:marTop w:val="0"/>
                      <w:marBottom w:val="0"/>
                      <w:divBdr>
                        <w:top w:val="none" w:sz="0" w:space="0" w:color="auto"/>
                        <w:left w:val="none" w:sz="0" w:space="0" w:color="auto"/>
                        <w:bottom w:val="none" w:sz="0" w:space="0" w:color="auto"/>
                        <w:right w:val="none" w:sz="0" w:space="0" w:color="auto"/>
                      </w:divBdr>
                    </w:div>
                  </w:divsChild>
                </w:div>
                <w:div w:id="1020352526">
                  <w:marLeft w:val="0"/>
                  <w:marRight w:val="0"/>
                  <w:marTop w:val="0"/>
                  <w:marBottom w:val="0"/>
                  <w:divBdr>
                    <w:top w:val="none" w:sz="0" w:space="0" w:color="auto"/>
                    <w:left w:val="none" w:sz="0" w:space="0" w:color="auto"/>
                    <w:bottom w:val="none" w:sz="0" w:space="0" w:color="auto"/>
                    <w:right w:val="none" w:sz="0" w:space="0" w:color="auto"/>
                  </w:divBdr>
                  <w:divsChild>
                    <w:div w:id="1342002137">
                      <w:marLeft w:val="0"/>
                      <w:marRight w:val="0"/>
                      <w:marTop w:val="0"/>
                      <w:marBottom w:val="0"/>
                      <w:divBdr>
                        <w:top w:val="none" w:sz="0" w:space="0" w:color="auto"/>
                        <w:left w:val="none" w:sz="0" w:space="0" w:color="auto"/>
                        <w:bottom w:val="none" w:sz="0" w:space="0" w:color="auto"/>
                        <w:right w:val="none" w:sz="0" w:space="0" w:color="auto"/>
                      </w:divBdr>
                    </w:div>
                  </w:divsChild>
                </w:div>
                <w:div w:id="1095519675">
                  <w:marLeft w:val="0"/>
                  <w:marRight w:val="0"/>
                  <w:marTop w:val="0"/>
                  <w:marBottom w:val="0"/>
                  <w:divBdr>
                    <w:top w:val="none" w:sz="0" w:space="0" w:color="auto"/>
                    <w:left w:val="none" w:sz="0" w:space="0" w:color="auto"/>
                    <w:bottom w:val="none" w:sz="0" w:space="0" w:color="auto"/>
                    <w:right w:val="none" w:sz="0" w:space="0" w:color="auto"/>
                  </w:divBdr>
                  <w:divsChild>
                    <w:div w:id="1936474882">
                      <w:marLeft w:val="0"/>
                      <w:marRight w:val="0"/>
                      <w:marTop w:val="0"/>
                      <w:marBottom w:val="0"/>
                      <w:divBdr>
                        <w:top w:val="none" w:sz="0" w:space="0" w:color="auto"/>
                        <w:left w:val="none" w:sz="0" w:space="0" w:color="auto"/>
                        <w:bottom w:val="none" w:sz="0" w:space="0" w:color="auto"/>
                        <w:right w:val="none" w:sz="0" w:space="0" w:color="auto"/>
                      </w:divBdr>
                    </w:div>
                  </w:divsChild>
                </w:div>
                <w:div w:id="1098677428">
                  <w:marLeft w:val="0"/>
                  <w:marRight w:val="0"/>
                  <w:marTop w:val="0"/>
                  <w:marBottom w:val="0"/>
                  <w:divBdr>
                    <w:top w:val="none" w:sz="0" w:space="0" w:color="auto"/>
                    <w:left w:val="none" w:sz="0" w:space="0" w:color="auto"/>
                    <w:bottom w:val="none" w:sz="0" w:space="0" w:color="auto"/>
                    <w:right w:val="none" w:sz="0" w:space="0" w:color="auto"/>
                  </w:divBdr>
                  <w:divsChild>
                    <w:div w:id="1660235337">
                      <w:marLeft w:val="0"/>
                      <w:marRight w:val="0"/>
                      <w:marTop w:val="0"/>
                      <w:marBottom w:val="0"/>
                      <w:divBdr>
                        <w:top w:val="none" w:sz="0" w:space="0" w:color="auto"/>
                        <w:left w:val="none" w:sz="0" w:space="0" w:color="auto"/>
                        <w:bottom w:val="none" w:sz="0" w:space="0" w:color="auto"/>
                        <w:right w:val="none" w:sz="0" w:space="0" w:color="auto"/>
                      </w:divBdr>
                    </w:div>
                  </w:divsChild>
                </w:div>
                <w:div w:id="1336687923">
                  <w:marLeft w:val="0"/>
                  <w:marRight w:val="0"/>
                  <w:marTop w:val="0"/>
                  <w:marBottom w:val="0"/>
                  <w:divBdr>
                    <w:top w:val="none" w:sz="0" w:space="0" w:color="auto"/>
                    <w:left w:val="none" w:sz="0" w:space="0" w:color="auto"/>
                    <w:bottom w:val="none" w:sz="0" w:space="0" w:color="auto"/>
                    <w:right w:val="none" w:sz="0" w:space="0" w:color="auto"/>
                  </w:divBdr>
                  <w:divsChild>
                    <w:div w:id="1128531">
                      <w:marLeft w:val="0"/>
                      <w:marRight w:val="0"/>
                      <w:marTop w:val="0"/>
                      <w:marBottom w:val="0"/>
                      <w:divBdr>
                        <w:top w:val="none" w:sz="0" w:space="0" w:color="auto"/>
                        <w:left w:val="none" w:sz="0" w:space="0" w:color="auto"/>
                        <w:bottom w:val="none" w:sz="0" w:space="0" w:color="auto"/>
                        <w:right w:val="none" w:sz="0" w:space="0" w:color="auto"/>
                      </w:divBdr>
                    </w:div>
                  </w:divsChild>
                </w:div>
                <w:div w:id="1506017391">
                  <w:marLeft w:val="0"/>
                  <w:marRight w:val="0"/>
                  <w:marTop w:val="0"/>
                  <w:marBottom w:val="0"/>
                  <w:divBdr>
                    <w:top w:val="none" w:sz="0" w:space="0" w:color="auto"/>
                    <w:left w:val="none" w:sz="0" w:space="0" w:color="auto"/>
                    <w:bottom w:val="none" w:sz="0" w:space="0" w:color="auto"/>
                    <w:right w:val="none" w:sz="0" w:space="0" w:color="auto"/>
                  </w:divBdr>
                  <w:divsChild>
                    <w:div w:id="638268025">
                      <w:marLeft w:val="0"/>
                      <w:marRight w:val="0"/>
                      <w:marTop w:val="0"/>
                      <w:marBottom w:val="0"/>
                      <w:divBdr>
                        <w:top w:val="none" w:sz="0" w:space="0" w:color="auto"/>
                        <w:left w:val="none" w:sz="0" w:space="0" w:color="auto"/>
                        <w:bottom w:val="none" w:sz="0" w:space="0" w:color="auto"/>
                        <w:right w:val="none" w:sz="0" w:space="0" w:color="auto"/>
                      </w:divBdr>
                    </w:div>
                  </w:divsChild>
                </w:div>
                <w:div w:id="1635984110">
                  <w:marLeft w:val="0"/>
                  <w:marRight w:val="0"/>
                  <w:marTop w:val="0"/>
                  <w:marBottom w:val="0"/>
                  <w:divBdr>
                    <w:top w:val="none" w:sz="0" w:space="0" w:color="auto"/>
                    <w:left w:val="none" w:sz="0" w:space="0" w:color="auto"/>
                    <w:bottom w:val="none" w:sz="0" w:space="0" w:color="auto"/>
                    <w:right w:val="none" w:sz="0" w:space="0" w:color="auto"/>
                  </w:divBdr>
                  <w:divsChild>
                    <w:div w:id="1208686800">
                      <w:marLeft w:val="0"/>
                      <w:marRight w:val="0"/>
                      <w:marTop w:val="0"/>
                      <w:marBottom w:val="0"/>
                      <w:divBdr>
                        <w:top w:val="none" w:sz="0" w:space="0" w:color="auto"/>
                        <w:left w:val="none" w:sz="0" w:space="0" w:color="auto"/>
                        <w:bottom w:val="none" w:sz="0" w:space="0" w:color="auto"/>
                        <w:right w:val="none" w:sz="0" w:space="0" w:color="auto"/>
                      </w:divBdr>
                    </w:div>
                  </w:divsChild>
                </w:div>
                <w:div w:id="1657148197">
                  <w:marLeft w:val="0"/>
                  <w:marRight w:val="0"/>
                  <w:marTop w:val="0"/>
                  <w:marBottom w:val="0"/>
                  <w:divBdr>
                    <w:top w:val="none" w:sz="0" w:space="0" w:color="auto"/>
                    <w:left w:val="none" w:sz="0" w:space="0" w:color="auto"/>
                    <w:bottom w:val="none" w:sz="0" w:space="0" w:color="auto"/>
                    <w:right w:val="none" w:sz="0" w:space="0" w:color="auto"/>
                  </w:divBdr>
                  <w:divsChild>
                    <w:div w:id="1553879742">
                      <w:marLeft w:val="0"/>
                      <w:marRight w:val="0"/>
                      <w:marTop w:val="0"/>
                      <w:marBottom w:val="0"/>
                      <w:divBdr>
                        <w:top w:val="none" w:sz="0" w:space="0" w:color="auto"/>
                        <w:left w:val="none" w:sz="0" w:space="0" w:color="auto"/>
                        <w:bottom w:val="none" w:sz="0" w:space="0" w:color="auto"/>
                        <w:right w:val="none" w:sz="0" w:space="0" w:color="auto"/>
                      </w:divBdr>
                    </w:div>
                  </w:divsChild>
                </w:div>
                <w:div w:id="1676836648">
                  <w:marLeft w:val="0"/>
                  <w:marRight w:val="0"/>
                  <w:marTop w:val="0"/>
                  <w:marBottom w:val="0"/>
                  <w:divBdr>
                    <w:top w:val="none" w:sz="0" w:space="0" w:color="auto"/>
                    <w:left w:val="none" w:sz="0" w:space="0" w:color="auto"/>
                    <w:bottom w:val="none" w:sz="0" w:space="0" w:color="auto"/>
                    <w:right w:val="none" w:sz="0" w:space="0" w:color="auto"/>
                  </w:divBdr>
                  <w:divsChild>
                    <w:div w:id="921525183">
                      <w:marLeft w:val="0"/>
                      <w:marRight w:val="0"/>
                      <w:marTop w:val="0"/>
                      <w:marBottom w:val="0"/>
                      <w:divBdr>
                        <w:top w:val="none" w:sz="0" w:space="0" w:color="auto"/>
                        <w:left w:val="none" w:sz="0" w:space="0" w:color="auto"/>
                        <w:bottom w:val="none" w:sz="0" w:space="0" w:color="auto"/>
                        <w:right w:val="none" w:sz="0" w:space="0" w:color="auto"/>
                      </w:divBdr>
                    </w:div>
                  </w:divsChild>
                </w:div>
                <w:div w:id="1827014538">
                  <w:marLeft w:val="0"/>
                  <w:marRight w:val="0"/>
                  <w:marTop w:val="0"/>
                  <w:marBottom w:val="0"/>
                  <w:divBdr>
                    <w:top w:val="none" w:sz="0" w:space="0" w:color="auto"/>
                    <w:left w:val="none" w:sz="0" w:space="0" w:color="auto"/>
                    <w:bottom w:val="none" w:sz="0" w:space="0" w:color="auto"/>
                    <w:right w:val="none" w:sz="0" w:space="0" w:color="auto"/>
                  </w:divBdr>
                  <w:divsChild>
                    <w:div w:id="1111125009">
                      <w:marLeft w:val="0"/>
                      <w:marRight w:val="0"/>
                      <w:marTop w:val="0"/>
                      <w:marBottom w:val="0"/>
                      <w:divBdr>
                        <w:top w:val="none" w:sz="0" w:space="0" w:color="auto"/>
                        <w:left w:val="none" w:sz="0" w:space="0" w:color="auto"/>
                        <w:bottom w:val="none" w:sz="0" w:space="0" w:color="auto"/>
                        <w:right w:val="none" w:sz="0" w:space="0" w:color="auto"/>
                      </w:divBdr>
                    </w:div>
                  </w:divsChild>
                </w:div>
                <w:div w:id="1832718200">
                  <w:marLeft w:val="0"/>
                  <w:marRight w:val="0"/>
                  <w:marTop w:val="0"/>
                  <w:marBottom w:val="0"/>
                  <w:divBdr>
                    <w:top w:val="none" w:sz="0" w:space="0" w:color="auto"/>
                    <w:left w:val="none" w:sz="0" w:space="0" w:color="auto"/>
                    <w:bottom w:val="none" w:sz="0" w:space="0" w:color="auto"/>
                    <w:right w:val="none" w:sz="0" w:space="0" w:color="auto"/>
                  </w:divBdr>
                  <w:divsChild>
                    <w:div w:id="1438135482">
                      <w:marLeft w:val="0"/>
                      <w:marRight w:val="0"/>
                      <w:marTop w:val="0"/>
                      <w:marBottom w:val="0"/>
                      <w:divBdr>
                        <w:top w:val="none" w:sz="0" w:space="0" w:color="auto"/>
                        <w:left w:val="none" w:sz="0" w:space="0" w:color="auto"/>
                        <w:bottom w:val="none" w:sz="0" w:space="0" w:color="auto"/>
                        <w:right w:val="none" w:sz="0" w:space="0" w:color="auto"/>
                      </w:divBdr>
                    </w:div>
                  </w:divsChild>
                </w:div>
                <w:div w:id="1946575489">
                  <w:marLeft w:val="0"/>
                  <w:marRight w:val="0"/>
                  <w:marTop w:val="0"/>
                  <w:marBottom w:val="0"/>
                  <w:divBdr>
                    <w:top w:val="none" w:sz="0" w:space="0" w:color="auto"/>
                    <w:left w:val="none" w:sz="0" w:space="0" w:color="auto"/>
                    <w:bottom w:val="none" w:sz="0" w:space="0" w:color="auto"/>
                    <w:right w:val="none" w:sz="0" w:space="0" w:color="auto"/>
                  </w:divBdr>
                  <w:divsChild>
                    <w:div w:id="829292927">
                      <w:marLeft w:val="0"/>
                      <w:marRight w:val="0"/>
                      <w:marTop w:val="0"/>
                      <w:marBottom w:val="0"/>
                      <w:divBdr>
                        <w:top w:val="none" w:sz="0" w:space="0" w:color="auto"/>
                        <w:left w:val="none" w:sz="0" w:space="0" w:color="auto"/>
                        <w:bottom w:val="none" w:sz="0" w:space="0" w:color="auto"/>
                        <w:right w:val="none" w:sz="0" w:space="0" w:color="auto"/>
                      </w:divBdr>
                    </w:div>
                  </w:divsChild>
                </w:div>
                <w:div w:id="1962495314">
                  <w:marLeft w:val="0"/>
                  <w:marRight w:val="0"/>
                  <w:marTop w:val="0"/>
                  <w:marBottom w:val="0"/>
                  <w:divBdr>
                    <w:top w:val="none" w:sz="0" w:space="0" w:color="auto"/>
                    <w:left w:val="none" w:sz="0" w:space="0" w:color="auto"/>
                    <w:bottom w:val="none" w:sz="0" w:space="0" w:color="auto"/>
                    <w:right w:val="none" w:sz="0" w:space="0" w:color="auto"/>
                  </w:divBdr>
                  <w:divsChild>
                    <w:div w:id="506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07165">
          <w:marLeft w:val="0"/>
          <w:marRight w:val="0"/>
          <w:marTop w:val="0"/>
          <w:marBottom w:val="0"/>
          <w:divBdr>
            <w:top w:val="none" w:sz="0" w:space="0" w:color="auto"/>
            <w:left w:val="none" w:sz="0" w:space="0" w:color="auto"/>
            <w:bottom w:val="none" w:sz="0" w:space="0" w:color="auto"/>
            <w:right w:val="none" w:sz="0" w:space="0" w:color="auto"/>
          </w:divBdr>
        </w:div>
        <w:div w:id="1233809242">
          <w:marLeft w:val="0"/>
          <w:marRight w:val="0"/>
          <w:marTop w:val="0"/>
          <w:marBottom w:val="0"/>
          <w:divBdr>
            <w:top w:val="none" w:sz="0" w:space="0" w:color="auto"/>
            <w:left w:val="none" w:sz="0" w:space="0" w:color="auto"/>
            <w:bottom w:val="none" w:sz="0" w:space="0" w:color="auto"/>
            <w:right w:val="none" w:sz="0" w:space="0" w:color="auto"/>
          </w:divBdr>
        </w:div>
        <w:div w:id="1453591928">
          <w:marLeft w:val="0"/>
          <w:marRight w:val="0"/>
          <w:marTop w:val="0"/>
          <w:marBottom w:val="0"/>
          <w:divBdr>
            <w:top w:val="none" w:sz="0" w:space="0" w:color="auto"/>
            <w:left w:val="none" w:sz="0" w:space="0" w:color="auto"/>
            <w:bottom w:val="none" w:sz="0" w:space="0" w:color="auto"/>
            <w:right w:val="none" w:sz="0" w:space="0" w:color="auto"/>
          </w:divBdr>
        </w:div>
        <w:div w:id="1539901473">
          <w:marLeft w:val="0"/>
          <w:marRight w:val="0"/>
          <w:marTop w:val="0"/>
          <w:marBottom w:val="0"/>
          <w:divBdr>
            <w:top w:val="none" w:sz="0" w:space="0" w:color="auto"/>
            <w:left w:val="none" w:sz="0" w:space="0" w:color="auto"/>
            <w:bottom w:val="none" w:sz="0" w:space="0" w:color="auto"/>
            <w:right w:val="none" w:sz="0" w:space="0" w:color="auto"/>
          </w:divBdr>
          <w:divsChild>
            <w:div w:id="854072464">
              <w:marLeft w:val="0"/>
              <w:marRight w:val="0"/>
              <w:marTop w:val="30"/>
              <w:marBottom w:val="30"/>
              <w:divBdr>
                <w:top w:val="none" w:sz="0" w:space="0" w:color="auto"/>
                <w:left w:val="none" w:sz="0" w:space="0" w:color="auto"/>
                <w:bottom w:val="none" w:sz="0" w:space="0" w:color="auto"/>
                <w:right w:val="none" w:sz="0" w:space="0" w:color="auto"/>
              </w:divBdr>
              <w:divsChild>
                <w:div w:id="11422890">
                  <w:marLeft w:val="0"/>
                  <w:marRight w:val="0"/>
                  <w:marTop w:val="0"/>
                  <w:marBottom w:val="0"/>
                  <w:divBdr>
                    <w:top w:val="none" w:sz="0" w:space="0" w:color="auto"/>
                    <w:left w:val="none" w:sz="0" w:space="0" w:color="auto"/>
                    <w:bottom w:val="none" w:sz="0" w:space="0" w:color="auto"/>
                    <w:right w:val="none" w:sz="0" w:space="0" w:color="auto"/>
                  </w:divBdr>
                  <w:divsChild>
                    <w:div w:id="607129484">
                      <w:marLeft w:val="0"/>
                      <w:marRight w:val="0"/>
                      <w:marTop w:val="0"/>
                      <w:marBottom w:val="0"/>
                      <w:divBdr>
                        <w:top w:val="none" w:sz="0" w:space="0" w:color="auto"/>
                        <w:left w:val="none" w:sz="0" w:space="0" w:color="auto"/>
                        <w:bottom w:val="none" w:sz="0" w:space="0" w:color="auto"/>
                        <w:right w:val="none" w:sz="0" w:space="0" w:color="auto"/>
                      </w:divBdr>
                    </w:div>
                  </w:divsChild>
                </w:div>
                <w:div w:id="70322390">
                  <w:marLeft w:val="0"/>
                  <w:marRight w:val="0"/>
                  <w:marTop w:val="0"/>
                  <w:marBottom w:val="0"/>
                  <w:divBdr>
                    <w:top w:val="none" w:sz="0" w:space="0" w:color="auto"/>
                    <w:left w:val="none" w:sz="0" w:space="0" w:color="auto"/>
                    <w:bottom w:val="none" w:sz="0" w:space="0" w:color="auto"/>
                    <w:right w:val="none" w:sz="0" w:space="0" w:color="auto"/>
                  </w:divBdr>
                  <w:divsChild>
                    <w:div w:id="1940329350">
                      <w:marLeft w:val="0"/>
                      <w:marRight w:val="0"/>
                      <w:marTop w:val="0"/>
                      <w:marBottom w:val="0"/>
                      <w:divBdr>
                        <w:top w:val="none" w:sz="0" w:space="0" w:color="auto"/>
                        <w:left w:val="none" w:sz="0" w:space="0" w:color="auto"/>
                        <w:bottom w:val="none" w:sz="0" w:space="0" w:color="auto"/>
                        <w:right w:val="none" w:sz="0" w:space="0" w:color="auto"/>
                      </w:divBdr>
                    </w:div>
                    <w:div w:id="2024505006">
                      <w:marLeft w:val="0"/>
                      <w:marRight w:val="0"/>
                      <w:marTop w:val="0"/>
                      <w:marBottom w:val="0"/>
                      <w:divBdr>
                        <w:top w:val="none" w:sz="0" w:space="0" w:color="auto"/>
                        <w:left w:val="none" w:sz="0" w:space="0" w:color="auto"/>
                        <w:bottom w:val="none" w:sz="0" w:space="0" w:color="auto"/>
                        <w:right w:val="none" w:sz="0" w:space="0" w:color="auto"/>
                      </w:divBdr>
                    </w:div>
                  </w:divsChild>
                </w:div>
                <w:div w:id="122162565">
                  <w:marLeft w:val="0"/>
                  <w:marRight w:val="0"/>
                  <w:marTop w:val="0"/>
                  <w:marBottom w:val="0"/>
                  <w:divBdr>
                    <w:top w:val="none" w:sz="0" w:space="0" w:color="auto"/>
                    <w:left w:val="none" w:sz="0" w:space="0" w:color="auto"/>
                    <w:bottom w:val="none" w:sz="0" w:space="0" w:color="auto"/>
                    <w:right w:val="none" w:sz="0" w:space="0" w:color="auto"/>
                  </w:divBdr>
                  <w:divsChild>
                    <w:div w:id="1803838104">
                      <w:marLeft w:val="0"/>
                      <w:marRight w:val="0"/>
                      <w:marTop w:val="0"/>
                      <w:marBottom w:val="0"/>
                      <w:divBdr>
                        <w:top w:val="none" w:sz="0" w:space="0" w:color="auto"/>
                        <w:left w:val="none" w:sz="0" w:space="0" w:color="auto"/>
                        <w:bottom w:val="none" w:sz="0" w:space="0" w:color="auto"/>
                        <w:right w:val="none" w:sz="0" w:space="0" w:color="auto"/>
                      </w:divBdr>
                    </w:div>
                  </w:divsChild>
                </w:div>
                <w:div w:id="184488408">
                  <w:marLeft w:val="0"/>
                  <w:marRight w:val="0"/>
                  <w:marTop w:val="0"/>
                  <w:marBottom w:val="0"/>
                  <w:divBdr>
                    <w:top w:val="none" w:sz="0" w:space="0" w:color="auto"/>
                    <w:left w:val="none" w:sz="0" w:space="0" w:color="auto"/>
                    <w:bottom w:val="none" w:sz="0" w:space="0" w:color="auto"/>
                    <w:right w:val="none" w:sz="0" w:space="0" w:color="auto"/>
                  </w:divBdr>
                  <w:divsChild>
                    <w:div w:id="705327069">
                      <w:marLeft w:val="0"/>
                      <w:marRight w:val="0"/>
                      <w:marTop w:val="0"/>
                      <w:marBottom w:val="0"/>
                      <w:divBdr>
                        <w:top w:val="none" w:sz="0" w:space="0" w:color="auto"/>
                        <w:left w:val="none" w:sz="0" w:space="0" w:color="auto"/>
                        <w:bottom w:val="none" w:sz="0" w:space="0" w:color="auto"/>
                        <w:right w:val="none" w:sz="0" w:space="0" w:color="auto"/>
                      </w:divBdr>
                    </w:div>
                  </w:divsChild>
                </w:div>
                <w:div w:id="191844650">
                  <w:marLeft w:val="0"/>
                  <w:marRight w:val="0"/>
                  <w:marTop w:val="0"/>
                  <w:marBottom w:val="0"/>
                  <w:divBdr>
                    <w:top w:val="none" w:sz="0" w:space="0" w:color="auto"/>
                    <w:left w:val="none" w:sz="0" w:space="0" w:color="auto"/>
                    <w:bottom w:val="none" w:sz="0" w:space="0" w:color="auto"/>
                    <w:right w:val="none" w:sz="0" w:space="0" w:color="auto"/>
                  </w:divBdr>
                  <w:divsChild>
                    <w:div w:id="2097289581">
                      <w:marLeft w:val="0"/>
                      <w:marRight w:val="0"/>
                      <w:marTop w:val="0"/>
                      <w:marBottom w:val="0"/>
                      <w:divBdr>
                        <w:top w:val="none" w:sz="0" w:space="0" w:color="auto"/>
                        <w:left w:val="none" w:sz="0" w:space="0" w:color="auto"/>
                        <w:bottom w:val="none" w:sz="0" w:space="0" w:color="auto"/>
                        <w:right w:val="none" w:sz="0" w:space="0" w:color="auto"/>
                      </w:divBdr>
                    </w:div>
                  </w:divsChild>
                </w:div>
                <w:div w:id="222525595">
                  <w:marLeft w:val="0"/>
                  <w:marRight w:val="0"/>
                  <w:marTop w:val="0"/>
                  <w:marBottom w:val="0"/>
                  <w:divBdr>
                    <w:top w:val="none" w:sz="0" w:space="0" w:color="auto"/>
                    <w:left w:val="none" w:sz="0" w:space="0" w:color="auto"/>
                    <w:bottom w:val="none" w:sz="0" w:space="0" w:color="auto"/>
                    <w:right w:val="none" w:sz="0" w:space="0" w:color="auto"/>
                  </w:divBdr>
                  <w:divsChild>
                    <w:div w:id="1543714964">
                      <w:marLeft w:val="0"/>
                      <w:marRight w:val="0"/>
                      <w:marTop w:val="0"/>
                      <w:marBottom w:val="0"/>
                      <w:divBdr>
                        <w:top w:val="none" w:sz="0" w:space="0" w:color="auto"/>
                        <w:left w:val="none" w:sz="0" w:space="0" w:color="auto"/>
                        <w:bottom w:val="none" w:sz="0" w:space="0" w:color="auto"/>
                        <w:right w:val="none" w:sz="0" w:space="0" w:color="auto"/>
                      </w:divBdr>
                    </w:div>
                  </w:divsChild>
                </w:div>
                <w:div w:id="307782485">
                  <w:marLeft w:val="0"/>
                  <w:marRight w:val="0"/>
                  <w:marTop w:val="0"/>
                  <w:marBottom w:val="0"/>
                  <w:divBdr>
                    <w:top w:val="none" w:sz="0" w:space="0" w:color="auto"/>
                    <w:left w:val="none" w:sz="0" w:space="0" w:color="auto"/>
                    <w:bottom w:val="none" w:sz="0" w:space="0" w:color="auto"/>
                    <w:right w:val="none" w:sz="0" w:space="0" w:color="auto"/>
                  </w:divBdr>
                  <w:divsChild>
                    <w:div w:id="150483685">
                      <w:marLeft w:val="0"/>
                      <w:marRight w:val="0"/>
                      <w:marTop w:val="0"/>
                      <w:marBottom w:val="0"/>
                      <w:divBdr>
                        <w:top w:val="none" w:sz="0" w:space="0" w:color="auto"/>
                        <w:left w:val="none" w:sz="0" w:space="0" w:color="auto"/>
                        <w:bottom w:val="none" w:sz="0" w:space="0" w:color="auto"/>
                        <w:right w:val="none" w:sz="0" w:space="0" w:color="auto"/>
                      </w:divBdr>
                    </w:div>
                  </w:divsChild>
                </w:div>
                <w:div w:id="490414516">
                  <w:marLeft w:val="0"/>
                  <w:marRight w:val="0"/>
                  <w:marTop w:val="0"/>
                  <w:marBottom w:val="0"/>
                  <w:divBdr>
                    <w:top w:val="none" w:sz="0" w:space="0" w:color="auto"/>
                    <w:left w:val="none" w:sz="0" w:space="0" w:color="auto"/>
                    <w:bottom w:val="none" w:sz="0" w:space="0" w:color="auto"/>
                    <w:right w:val="none" w:sz="0" w:space="0" w:color="auto"/>
                  </w:divBdr>
                  <w:divsChild>
                    <w:div w:id="909341808">
                      <w:marLeft w:val="0"/>
                      <w:marRight w:val="0"/>
                      <w:marTop w:val="0"/>
                      <w:marBottom w:val="0"/>
                      <w:divBdr>
                        <w:top w:val="none" w:sz="0" w:space="0" w:color="auto"/>
                        <w:left w:val="none" w:sz="0" w:space="0" w:color="auto"/>
                        <w:bottom w:val="none" w:sz="0" w:space="0" w:color="auto"/>
                        <w:right w:val="none" w:sz="0" w:space="0" w:color="auto"/>
                      </w:divBdr>
                    </w:div>
                  </w:divsChild>
                </w:div>
                <w:div w:id="561332064">
                  <w:marLeft w:val="0"/>
                  <w:marRight w:val="0"/>
                  <w:marTop w:val="0"/>
                  <w:marBottom w:val="0"/>
                  <w:divBdr>
                    <w:top w:val="none" w:sz="0" w:space="0" w:color="auto"/>
                    <w:left w:val="none" w:sz="0" w:space="0" w:color="auto"/>
                    <w:bottom w:val="none" w:sz="0" w:space="0" w:color="auto"/>
                    <w:right w:val="none" w:sz="0" w:space="0" w:color="auto"/>
                  </w:divBdr>
                  <w:divsChild>
                    <w:div w:id="651905253">
                      <w:marLeft w:val="0"/>
                      <w:marRight w:val="0"/>
                      <w:marTop w:val="0"/>
                      <w:marBottom w:val="0"/>
                      <w:divBdr>
                        <w:top w:val="none" w:sz="0" w:space="0" w:color="auto"/>
                        <w:left w:val="none" w:sz="0" w:space="0" w:color="auto"/>
                        <w:bottom w:val="none" w:sz="0" w:space="0" w:color="auto"/>
                        <w:right w:val="none" w:sz="0" w:space="0" w:color="auto"/>
                      </w:divBdr>
                    </w:div>
                  </w:divsChild>
                </w:div>
                <w:div w:id="565725984">
                  <w:marLeft w:val="0"/>
                  <w:marRight w:val="0"/>
                  <w:marTop w:val="0"/>
                  <w:marBottom w:val="0"/>
                  <w:divBdr>
                    <w:top w:val="none" w:sz="0" w:space="0" w:color="auto"/>
                    <w:left w:val="none" w:sz="0" w:space="0" w:color="auto"/>
                    <w:bottom w:val="none" w:sz="0" w:space="0" w:color="auto"/>
                    <w:right w:val="none" w:sz="0" w:space="0" w:color="auto"/>
                  </w:divBdr>
                  <w:divsChild>
                    <w:div w:id="864514544">
                      <w:marLeft w:val="0"/>
                      <w:marRight w:val="0"/>
                      <w:marTop w:val="0"/>
                      <w:marBottom w:val="0"/>
                      <w:divBdr>
                        <w:top w:val="none" w:sz="0" w:space="0" w:color="auto"/>
                        <w:left w:val="none" w:sz="0" w:space="0" w:color="auto"/>
                        <w:bottom w:val="none" w:sz="0" w:space="0" w:color="auto"/>
                        <w:right w:val="none" w:sz="0" w:space="0" w:color="auto"/>
                      </w:divBdr>
                    </w:div>
                  </w:divsChild>
                </w:div>
                <w:div w:id="615140989">
                  <w:marLeft w:val="0"/>
                  <w:marRight w:val="0"/>
                  <w:marTop w:val="0"/>
                  <w:marBottom w:val="0"/>
                  <w:divBdr>
                    <w:top w:val="none" w:sz="0" w:space="0" w:color="auto"/>
                    <w:left w:val="none" w:sz="0" w:space="0" w:color="auto"/>
                    <w:bottom w:val="none" w:sz="0" w:space="0" w:color="auto"/>
                    <w:right w:val="none" w:sz="0" w:space="0" w:color="auto"/>
                  </w:divBdr>
                  <w:divsChild>
                    <w:div w:id="959921237">
                      <w:marLeft w:val="0"/>
                      <w:marRight w:val="0"/>
                      <w:marTop w:val="0"/>
                      <w:marBottom w:val="0"/>
                      <w:divBdr>
                        <w:top w:val="none" w:sz="0" w:space="0" w:color="auto"/>
                        <w:left w:val="none" w:sz="0" w:space="0" w:color="auto"/>
                        <w:bottom w:val="none" w:sz="0" w:space="0" w:color="auto"/>
                        <w:right w:val="none" w:sz="0" w:space="0" w:color="auto"/>
                      </w:divBdr>
                    </w:div>
                  </w:divsChild>
                </w:div>
                <w:div w:id="663898383">
                  <w:marLeft w:val="0"/>
                  <w:marRight w:val="0"/>
                  <w:marTop w:val="0"/>
                  <w:marBottom w:val="0"/>
                  <w:divBdr>
                    <w:top w:val="none" w:sz="0" w:space="0" w:color="auto"/>
                    <w:left w:val="none" w:sz="0" w:space="0" w:color="auto"/>
                    <w:bottom w:val="none" w:sz="0" w:space="0" w:color="auto"/>
                    <w:right w:val="none" w:sz="0" w:space="0" w:color="auto"/>
                  </w:divBdr>
                  <w:divsChild>
                    <w:div w:id="62996232">
                      <w:marLeft w:val="0"/>
                      <w:marRight w:val="0"/>
                      <w:marTop w:val="0"/>
                      <w:marBottom w:val="0"/>
                      <w:divBdr>
                        <w:top w:val="none" w:sz="0" w:space="0" w:color="auto"/>
                        <w:left w:val="none" w:sz="0" w:space="0" w:color="auto"/>
                        <w:bottom w:val="none" w:sz="0" w:space="0" w:color="auto"/>
                        <w:right w:val="none" w:sz="0" w:space="0" w:color="auto"/>
                      </w:divBdr>
                    </w:div>
                  </w:divsChild>
                </w:div>
                <w:div w:id="680355146">
                  <w:marLeft w:val="0"/>
                  <w:marRight w:val="0"/>
                  <w:marTop w:val="0"/>
                  <w:marBottom w:val="0"/>
                  <w:divBdr>
                    <w:top w:val="none" w:sz="0" w:space="0" w:color="auto"/>
                    <w:left w:val="none" w:sz="0" w:space="0" w:color="auto"/>
                    <w:bottom w:val="none" w:sz="0" w:space="0" w:color="auto"/>
                    <w:right w:val="none" w:sz="0" w:space="0" w:color="auto"/>
                  </w:divBdr>
                  <w:divsChild>
                    <w:div w:id="1342389173">
                      <w:marLeft w:val="0"/>
                      <w:marRight w:val="0"/>
                      <w:marTop w:val="0"/>
                      <w:marBottom w:val="0"/>
                      <w:divBdr>
                        <w:top w:val="none" w:sz="0" w:space="0" w:color="auto"/>
                        <w:left w:val="none" w:sz="0" w:space="0" w:color="auto"/>
                        <w:bottom w:val="none" w:sz="0" w:space="0" w:color="auto"/>
                        <w:right w:val="none" w:sz="0" w:space="0" w:color="auto"/>
                      </w:divBdr>
                    </w:div>
                  </w:divsChild>
                </w:div>
                <w:div w:id="705637696">
                  <w:marLeft w:val="0"/>
                  <w:marRight w:val="0"/>
                  <w:marTop w:val="0"/>
                  <w:marBottom w:val="0"/>
                  <w:divBdr>
                    <w:top w:val="none" w:sz="0" w:space="0" w:color="auto"/>
                    <w:left w:val="none" w:sz="0" w:space="0" w:color="auto"/>
                    <w:bottom w:val="none" w:sz="0" w:space="0" w:color="auto"/>
                    <w:right w:val="none" w:sz="0" w:space="0" w:color="auto"/>
                  </w:divBdr>
                  <w:divsChild>
                    <w:div w:id="1300577689">
                      <w:marLeft w:val="0"/>
                      <w:marRight w:val="0"/>
                      <w:marTop w:val="0"/>
                      <w:marBottom w:val="0"/>
                      <w:divBdr>
                        <w:top w:val="none" w:sz="0" w:space="0" w:color="auto"/>
                        <w:left w:val="none" w:sz="0" w:space="0" w:color="auto"/>
                        <w:bottom w:val="none" w:sz="0" w:space="0" w:color="auto"/>
                        <w:right w:val="none" w:sz="0" w:space="0" w:color="auto"/>
                      </w:divBdr>
                    </w:div>
                    <w:div w:id="1610504210">
                      <w:marLeft w:val="0"/>
                      <w:marRight w:val="0"/>
                      <w:marTop w:val="0"/>
                      <w:marBottom w:val="0"/>
                      <w:divBdr>
                        <w:top w:val="none" w:sz="0" w:space="0" w:color="auto"/>
                        <w:left w:val="none" w:sz="0" w:space="0" w:color="auto"/>
                        <w:bottom w:val="none" w:sz="0" w:space="0" w:color="auto"/>
                        <w:right w:val="none" w:sz="0" w:space="0" w:color="auto"/>
                      </w:divBdr>
                    </w:div>
                  </w:divsChild>
                </w:div>
                <w:div w:id="801196843">
                  <w:marLeft w:val="0"/>
                  <w:marRight w:val="0"/>
                  <w:marTop w:val="0"/>
                  <w:marBottom w:val="0"/>
                  <w:divBdr>
                    <w:top w:val="none" w:sz="0" w:space="0" w:color="auto"/>
                    <w:left w:val="none" w:sz="0" w:space="0" w:color="auto"/>
                    <w:bottom w:val="none" w:sz="0" w:space="0" w:color="auto"/>
                    <w:right w:val="none" w:sz="0" w:space="0" w:color="auto"/>
                  </w:divBdr>
                  <w:divsChild>
                    <w:div w:id="1416509997">
                      <w:marLeft w:val="0"/>
                      <w:marRight w:val="0"/>
                      <w:marTop w:val="0"/>
                      <w:marBottom w:val="0"/>
                      <w:divBdr>
                        <w:top w:val="none" w:sz="0" w:space="0" w:color="auto"/>
                        <w:left w:val="none" w:sz="0" w:space="0" w:color="auto"/>
                        <w:bottom w:val="none" w:sz="0" w:space="0" w:color="auto"/>
                        <w:right w:val="none" w:sz="0" w:space="0" w:color="auto"/>
                      </w:divBdr>
                    </w:div>
                    <w:div w:id="1821575033">
                      <w:marLeft w:val="0"/>
                      <w:marRight w:val="0"/>
                      <w:marTop w:val="0"/>
                      <w:marBottom w:val="0"/>
                      <w:divBdr>
                        <w:top w:val="none" w:sz="0" w:space="0" w:color="auto"/>
                        <w:left w:val="none" w:sz="0" w:space="0" w:color="auto"/>
                        <w:bottom w:val="none" w:sz="0" w:space="0" w:color="auto"/>
                        <w:right w:val="none" w:sz="0" w:space="0" w:color="auto"/>
                      </w:divBdr>
                    </w:div>
                  </w:divsChild>
                </w:div>
                <w:div w:id="856235297">
                  <w:marLeft w:val="0"/>
                  <w:marRight w:val="0"/>
                  <w:marTop w:val="0"/>
                  <w:marBottom w:val="0"/>
                  <w:divBdr>
                    <w:top w:val="none" w:sz="0" w:space="0" w:color="auto"/>
                    <w:left w:val="none" w:sz="0" w:space="0" w:color="auto"/>
                    <w:bottom w:val="none" w:sz="0" w:space="0" w:color="auto"/>
                    <w:right w:val="none" w:sz="0" w:space="0" w:color="auto"/>
                  </w:divBdr>
                  <w:divsChild>
                    <w:div w:id="1936550887">
                      <w:marLeft w:val="0"/>
                      <w:marRight w:val="0"/>
                      <w:marTop w:val="0"/>
                      <w:marBottom w:val="0"/>
                      <w:divBdr>
                        <w:top w:val="none" w:sz="0" w:space="0" w:color="auto"/>
                        <w:left w:val="none" w:sz="0" w:space="0" w:color="auto"/>
                        <w:bottom w:val="none" w:sz="0" w:space="0" w:color="auto"/>
                        <w:right w:val="none" w:sz="0" w:space="0" w:color="auto"/>
                      </w:divBdr>
                    </w:div>
                  </w:divsChild>
                </w:div>
                <w:div w:id="910506350">
                  <w:marLeft w:val="0"/>
                  <w:marRight w:val="0"/>
                  <w:marTop w:val="0"/>
                  <w:marBottom w:val="0"/>
                  <w:divBdr>
                    <w:top w:val="none" w:sz="0" w:space="0" w:color="auto"/>
                    <w:left w:val="none" w:sz="0" w:space="0" w:color="auto"/>
                    <w:bottom w:val="none" w:sz="0" w:space="0" w:color="auto"/>
                    <w:right w:val="none" w:sz="0" w:space="0" w:color="auto"/>
                  </w:divBdr>
                  <w:divsChild>
                    <w:div w:id="1181428080">
                      <w:marLeft w:val="0"/>
                      <w:marRight w:val="0"/>
                      <w:marTop w:val="0"/>
                      <w:marBottom w:val="0"/>
                      <w:divBdr>
                        <w:top w:val="none" w:sz="0" w:space="0" w:color="auto"/>
                        <w:left w:val="none" w:sz="0" w:space="0" w:color="auto"/>
                        <w:bottom w:val="none" w:sz="0" w:space="0" w:color="auto"/>
                        <w:right w:val="none" w:sz="0" w:space="0" w:color="auto"/>
                      </w:divBdr>
                    </w:div>
                  </w:divsChild>
                </w:div>
                <w:div w:id="963121408">
                  <w:marLeft w:val="0"/>
                  <w:marRight w:val="0"/>
                  <w:marTop w:val="0"/>
                  <w:marBottom w:val="0"/>
                  <w:divBdr>
                    <w:top w:val="none" w:sz="0" w:space="0" w:color="auto"/>
                    <w:left w:val="none" w:sz="0" w:space="0" w:color="auto"/>
                    <w:bottom w:val="none" w:sz="0" w:space="0" w:color="auto"/>
                    <w:right w:val="none" w:sz="0" w:space="0" w:color="auto"/>
                  </w:divBdr>
                  <w:divsChild>
                    <w:div w:id="1033724549">
                      <w:marLeft w:val="0"/>
                      <w:marRight w:val="0"/>
                      <w:marTop w:val="0"/>
                      <w:marBottom w:val="0"/>
                      <w:divBdr>
                        <w:top w:val="none" w:sz="0" w:space="0" w:color="auto"/>
                        <w:left w:val="none" w:sz="0" w:space="0" w:color="auto"/>
                        <w:bottom w:val="none" w:sz="0" w:space="0" w:color="auto"/>
                        <w:right w:val="none" w:sz="0" w:space="0" w:color="auto"/>
                      </w:divBdr>
                    </w:div>
                  </w:divsChild>
                </w:div>
                <w:div w:id="1010569140">
                  <w:marLeft w:val="0"/>
                  <w:marRight w:val="0"/>
                  <w:marTop w:val="0"/>
                  <w:marBottom w:val="0"/>
                  <w:divBdr>
                    <w:top w:val="none" w:sz="0" w:space="0" w:color="auto"/>
                    <w:left w:val="none" w:sz="0" w:space="0" w:color="auto"/>
                    <w:bottom w:val="none" w:sz="0" w:space="0" w:color="auto"/>
                    <w:right w:val="none" w:sz="0" w:space="0" w:color="auto"/>
                  </w:divBdr>
                  <w:divsChild>
                    <w:div w:id="1544706576">
                      <w:marLeft w:val="0"/>
                      <w:marRight w:val="0"/>
                      <w:marTop w:val="0"/>
                      <w:marBottom w:val="0"/>
                      <w:divBdr>
                        <w:top w:val="none" w:sz="0" w:space="0" w:color="auto"/>
                        <w:left w:val="none" w:sz="0" w:space="0" w:color="auto"/>
                        <w:bottom w:val="none" w:sz="0" w:space="0" w:color="auto"/>
                        <w:right w:val="none" w:sz="0" w:space="0" w:color="auto"/>
                      </w:divBdr>
                    </w:div>
                  </w:divsChild>
                </w:div>
                <w:div w:id="1148940768">
                  <w:marLeft w:val="0"/>
                  <w:marRight w:val="0"/>
                  <w:marTop w:val="0"/>
                  <w:marBottom w:val="0"/>
                  <w:divBdr>
                    <w:top w:val="none" w:sz="0" w:space="0" w:color="auto"/>
                    <w:left w:val="none" w:sz="0" w:space="0" w:color="auto"/>
                    <w:bottom w:val="none" w:sz="0" w:space="0" w:color="auto"/>
                    <w:right w:val="none" w:sz="0" w:space="0" w:color="auto"/>
                  </w:divBdr>
                  <w:divsChild>
                    <w:div w:id="157767381">
                      <w:marLeft w:val="0"/>
                      <w:marRight w:val="0"/>
                      <w:marTop w:val="0"/>
                      <w:marBottom w:val="0"/>
                      <w:divBdr>
                        <w:top w:val="none" w:sz="0" w:space="0" w:color="auto"/>
                        <w:left w:val="none" w:sz="0" w:space="0" w:color="auto"/>
                        <w:bottom w:val="none" w:sz="0" w:space="0" w:color="auto"/>
                        <w:right w:val="none" w:sz="0" w:space="0" w:color="auto"/>
                      </w:divBdr>
                    </w:div>
                  </w:divsChild>
                </w:div>
                <w:div w:id="1192916472">
                  <w:marLeft w:val="0"/>
                  <w:marRight w:val="0"/>
                  <w:marTop w:val="0"/>
                  <w:marBottom w:val="0"/>
                  <w:divBdr>
                    <w:top w:val="none" w:sz="0" w:space="0" w:color="auto"/>
                    <w:left w:val="none" w:sz="0" w:space="0" w:color="auto"/>
                    <w:bottom w:val="none" w:sz="0" w:space="0" w:color="auto"/>
                    <w:right w:val="none" w:sz="0" w:space="0" w:color="auto"/>
                  </w:divBdr>
                  <w:divsChild>
                    <w:div w:id="11154884">
                      <w:marLeft w:val="0"/>
                      <w:marRight w:val="0"/>
                      <w:marTop w:val="0"/>
                      <w:marBottom w:val="0"/>
                      <w:divBdr>
                        <w:top w:val="none" w:sz="0" w:space="0" w:color="auto"/>
                        <w:left w:val="none" w:sz="0" w:space="0" w:color="auto"/>
                        <w:bottom w:val="none" w:sz="0" w:space="0" w:color="auto"/>
                        <w:right w:val="none" w:sz="0" w:space="0" w:color="auto"/>
                      </w:divBdr>
                    </w:div>
                  </w:divsChild>
                </w:div>
                <w:div w:id="1312566223">
                  <w:marLeft w:val="0"/>
                  <w:marRight w:val="0"/>
                  <w:marTop w:val="0"/>
                  <w:marBottom w:val="0"/>
                  <w:divBdr>
                    <w:top w:val="none" w:sz="0" w:space="0" w:color="auto"/>
                    <w:left w:val="none" w:sz="0" w:space="0" w:color="auto"/>
                    <w:bottom w:val="none" w:sz="0" w:space="0" w:color="auto"/>
                    <w:right w:val="none" w:sz="0" w:space="0" w:color="auto"/>
                  </w:divBdr>
                  <w:divsChild>
                    <w:div w:id="971713848">
                      <w:marLeft w:val="0"/>
                      <w:marRight w:val="0"/>
                      <w:marTop w:val="0"/>
                      <w:marBottom w:val="0"/>
                      <w:divBdr>
                        <w:top w:val="none" w:sz="0" w:space="0" w:color="auto"/>
                        <w:left w:val="none" w:sz="0" w:space="0" w:color="auto"/>
                        <w:bottom w:val="none" w:sz="0" w:space="0" w:color="auto"/>
                        <w:right w:val="none" w:sz="0" w:space="0" w:color="auto"/>
                      </w:divBdr>
                    </w:div>
                  </w:divsChild>
                </w:div>
                <w:div w:id="1318917416">
                  <w:marLeft w:val="0"/>
                  <w:marRight w:val="0"/>
                  <w:marTop w:val="0"/>
                  <w:marBottom w:val="0"/>
                  <w:divBdr>
                    <w:top w:val="none" w:sz="0" w:space="0" w:color="auto"/>
                    <w:left w:val="none" w:sz="0" w:space="0" w:color="auto"/>
                    <w:bottom w:val="none" w:sz="0" w:space="0" w:color="auto"/>
                    <w:right w:val="none" w:sz="0" w:space="0" w:color="auto"/>
                  </w:divBdr>
                  <w:divsChild>
                    <w:div w:id="765540695">
                      <w:marLeft w:val="0"/>
                      <w:marRight w:val="0"/>
                      <w:marTop w:val="0"/>
                      <w:marBottom w:val="0"/>
                      <w:divBdr>
                        <w:top w:val="none" w:sz="0" w:space="0" w:color="auto"/>
                        <w:left w:val="none" w:sz="0" w:space="0" w:color="auto"/>
                        <w:bottom w:val="none" w:sz="0" w:space="0" w:color="auto"/>
                        <w:right w:val="none" w:sz="0" w:space="0" w:color="auto"/>
                      </w:divBdr>
                    </w:div>
                  </w:divsChild>
                </w:div>
                <w:div w:id="1481773082">
                  <w:marLeft w:val="0"/>
                  <w:marRight w:val="0"/>
                  <w:marTop w:val="0"/>
                  <w:marBottom w:val="0"/>
                  <w:divBdr>
                    <w:top w:val="none" w:sz="0" w:space="0" w:color="auto"/>
                    <w:left w:val="none" w:sz="0" w:space="0" w:color="auto"/>
                    <w:bottom w:val="none" w:sz="0" w:space="0" w:color="auto"/>
                    <w:right w:val="none" w:sz="0" w:space="0" w:color="auto"/>
                  </w:divBdr>
                  <w:divsChild>
                    <w:div w:id="862088572">
                      <w:marLeft w:val="0"/>
                      <w:marRight w:val="0"/>
                      <w:marTop w:val="0"/>
                      <w:marBottom w:val="0"/>
                      <w:divBdr>
                        <w:top w:val="none" w:sz="0" w:space="0" w:color="auto"/>
                        <w:left w:val="none" w:sz="0" w:space="0" w:color="auto"/>
                        <w:bottom w:val="none" w:sz="0" w:space="0" w:color="auto"/>
                        <w:right w:val="none" w:sz="0" w:space="0" w:color="auto"/>
                      </w:divBdr>
                    </w:div>
                  </w:divsChild>
                </w:div>
                <w:div w:id="1525288001">
                  <w:marLeft w:val="0"/>
                  <w:marRight w:val="0"/>
                  <w:marTop w:val="0"/>
                  <w:marBottom w:val="0"/>
                  <w:divBdr>
                    <w:top w:val="none" w:sz="0" w:space="0" w:color="auto"/>
                    <w:left w:val="none" w:sz="0" w:space="0" w:color="auto"/>
                    <w:bottom w:val="none" w:sz="0" w:space="0" w:color="auto"/>
                    <w:right w:val="none" w:sz="0" w:space="0" w:color="auto"/>
                  </w:divBdr>
                  <w:divsChild>
                    <w:div w:id="1573420837">
                      <w:marLeft w:val="0"/>
                      <w:marRight w:val="0"/>
                      <w:marTop w:val="0"/>
                      <w:marBottom w:val="0"/>
                      <w:divBdr>
                        <w:top w:val="none" w:sz="0" w:space="0" w:color="auto"/>
                        <w:left w:val="none" w:sz="0" w:space="0" w:color="auto"/>
                        <w:bottom w:val="none" w:sz="0" w:space="0" w:color="auto"/>
                        <w:right w:val="none" w:sz="0" w:space="0" w:color="auto"/>
                      </w:divBdr>
                    </w:div>
                  </w:divsChild>
                </w:div>
                <w:div w:id="1607034195">
                  <w:marLeft w:val="0"/>
                  <w:marRight w:val="0"/>
                  <w:marTop w:val="0"/>
                  <w:marBottom w:val="0"/>
                  <w:divBdr>
                    <w:top w:val="none" w:sz="0" w:space="0" w:color="auto"/>
                    <w:left w:val="none" w:sz="0" w:space="0" w:color="auto"/>
                    <w:bottom w:val="none" w:sz="0" w:space="0" w:color="auto"/>
                    <w:right w:val="none" w:sz="0" w:space="0" w:color="auto"/>
                  </w:divBdr>
                  <w:divsChild>
                    <w:div w:id="1699546338">
                      <w:marLeft w:val="0"/>
                      <w:marRight w:val="0"/>
                      <w:marTop w:val="0"/>
                      <w:marBottom w:val="0"/>
                      <w:divBdr>
                        <w:top w:val="none" w:sz="0" w:space="0" w:color="auto"/>
                        <w:left w:val="none" w:sz="0" w:space="0" w:color="auto"/>
                        <w:bottom w:val="none" w:sz="0" w:space="0" w:color="auto"/>
                        <w:right w:val="none" w:sz="0" w:space="0" w:color="auto"/>
                      </w:divBdr>
                    </w:div>
                  </w:divsChild>
                </w:div>
                <w:div w:id="1676035405">
                  <w:marLeft w:val="0"/>
                  <w:marRight w:val="0"/>
                  <w:marTop w:val="0"/>
                  <w:marBottom w:val="0"/>
                  <w:divBdr>
                    <w:top w:val="none" w:sz="0" w:space="0" w:color="auto"/>
                    <w:left w:val="none" w:sz="0" w:space="0" w:color="auto"/>
                    <w:bottom w:val="none" w:sz="0" w:space="0" w:color="auto"/>
                    <w:right w:val="none" w:sz="0" w:space="0" w:color="auto"/>
                  </w:divBdr>
                  <w:divsChild>
                    <w:div w:id="419377531">
                      <w:marLeft w:val="0"/>
                      <w:marRight w:val="0"/>
                      <w:marTop w:val="0"/>
                      <w:marBottom w:val="0"/>
                      <w:divBdr>
                        <w:top w:val="none" w:sz="0" w:space="0" w:color="auto"/>
                        <w:left w:val="none" w:sz="0" w:space="0" w:color="auto"/>
                        <w:bottom w:val="none" w:sz="0" w:space="0" w:color="auto"/>
                        <w:right w:val="none" w:sz="0" w:space="0" w:color="auto"/>
                      </w:divBdr>
                    </w:div>
                  </w:divsChild>
                </w:div>
                <w:div w:id="1734347719">
                  <w:marLeft w:val="0"/>
                  <w:marRight w:val="0"/>
                  <w:marTop w:val="0"/>
                  <w:marBottom w:val="0"/>
                  <w:divBdr>
                    <w:top w:val="none" w:sz="0" w:space="0" w:color="auto"/>
                    <w:left w:val="none" w:sz="0" w:space="0" w:color="auto"/>
                    <w:bottom w:val="none" w:sz="0" w:space="0" w:color="auto"/>
                    <w:right w:val="none" w:sz="0" w:space="0" w:color="auto"/>
                  </w:divBdr>
                  <w:divsChild>
                    <w:div w:id="934172911">
                      <w:marLeft w:val="0"/>
                      <w:marRight w:val="0"/>
                      <w:marTop w:val="0"/>
                      <w:marBottom w:val="0"/>
                      <w:divBdr>
                        <w:top w:val="none" w:sz="0" w:space="0" w:color="auto"/>
                        <w:left w:val="none" w:sz="0" w:space="0" w:color="auto"/>
                        <w:bottom w:val="none" w:sz="0" w:space="0" w:color="auto"/>
                        <w:right w:val="none" w:sz="0" w:space="0" w:color="auto"/>
                      </w:divBdr>
                    </w:div>
                  </w:divsChild>
                </w:div>
                <w:div w:id="1829589320">
                  <w:marLeft w:val="0"/>
                  <w:marRight w:val="0"/>
                  <w:marTop w:val="0"/>
                  <w:marBottom w:val="0"/>
                  <w:divBdr>
                    <w:top w:val="none" w:sz="0" w:space="0" w:color="auto"/>
                    <w:left w:val="none" w:sz="0" w:space="0" w:color="auto"/>
                    <w:bottom w:val="none" w:sz="0" w:space="0" w:color="auto"/>
                    <w:right w:val="none" w:sz="0" w:space="0" w:color="auto"/>
                  </w:divBdr>
                  <w:divsChild>
                    <w:div w:id="1195967377">
                      <w:marLeft w:val="0"/>
                      <w:marRight w:val="0"/>
                      <w:marTop w:val="0"/>
                      <w:marBottom w:val="0"/>
                      <w:divBdr>
                        <w:top w:val="none" w:sz="0" w:space="0" w:color="auto"/>
                        <w:left w:val="none" w:sz="0" w:space="0" w:color="auto"/>
                        <w:bottom w:val="none" w:sz="0" w:space="0" w:color="auto"/>
                        <w:right w:val="none" w:sz="0" w:space="0" w:color="auto"/>
                      </w:divBdr>
                    </w:div>
                  </w:divsChild>
                </w:div>
                <w:div w:id="1859806346">
                  <w:marLeft w:val="0"/>
                  <w:marRight w:val="0"/>
                  <w:marTop w:val="0"/>
                  <w:marBottom w:val="0"/>
                  <w:divBdr>
                    <w:top w:val="none" w:sz="0" w:space="0" w:color="auto"/>
                    <w:left w:val="none" w:sz="0" w:space="0" w:color="auto"/>
                    <w:bottom w:val="none" w:sz="0" w:space="0" w:color="auto"/>
                    <w:right w:val="none" w:sz="0" w:space="0" w:color="auto"/>
                  </w:divBdr>
                  <w:divsChild>
                    <w:div w:id="260643935">
                      <w:marLeft w:val="0"/>
                      <w:marRight w:val="0"/>
                      <w:marTop w:val="0"/>
                      <w:marBottom w:val="0"/>
                      <w:divBdr>
                        <w:top w:val="none" w:sz="0" w:space="0" w:color="auto"/>
                        <w:left w:val="none" w:sz="0" w:space="0" w:color="auto"/>
                        <w:bottom w:val="none" w:sz="0" w:space="0" w:color="auto"/>
                        <w:right w:val="none" w:sz="0" w:space="0" w:color="auto"/>
                      </w:divBdr>
                    </w:div>
                  </w:divsChild>
                </w:div>
                <w:div w:id="1879123230">
                  <w:marLeft w:val="0"/>
                  <w:marRight w:val="0"/>
                  <w:marTop w:val="0"/>
                  <w:marBottom w:val="0"/>
                  <w:divBdr>
                    <w:top w:val="none" w:sz="0" w:space="0" w:color="auto"/>
                    <w:left w:val="none" w:sz="0" w:space="0" w:color="auto"/>
                    <w:bottom w:val="none" w:sz="0" w:space="0" w:color="auto"/>
                    <w:right w:val="none" w:sz="0" w:space="0" w:color="auto"/>
                  </w:divBdr>
                  <w:divsChild>
                    <w:div w:id="1583677903">
                      <w:marLeft w:val="0"/>
                      <w:marRight w:val="0"/>
                      <w:marTop w:val="0"/>
                      <w:marBottom w:val="0"/>
                      <w:divBdr>
                        <w:top w:val="none" w:sz="0" w:space="0" w:color="auto"/>
                        <w:left w:val="none" w:sz="0" w:space="0" w:color="auto"/>
                        <w:bottom w:val="none" w:sz="0" w:space="0" w:color="auto"/>
                        <w:right w:val="none" w:sz="0" w:space="0" w:color="auto"/>
                      </w:divBdr>
                    </w:div>
                  </w:divsChild>
                </w:div>
                <w:div w:id="1931574243">
                  <w:marLeft w:val="0"/>
                  <w:marRight w:val="0"/>
                  <w:marTop w:val="0"/>
                  <w:marBottom w:val="0"/>
                  <w:divBdr>
                    <w:top w:val="none" w:sz="0" w:space="0" w:color="auto"/>
                    <w:left w:val="none" w:sz="0" w:space="0" w:color="auto"/>
                    <w:bottom w:val="none" w:sz="0" w:space="0" w:color="auto"/>
                    <w:right w:val="none" w:sz="0" w:space="0" w:color="auto"/>
                  </w:divBdr>
                  <w:divsChild>
                    <w:div w:id="1099133372">
                      <w:marLeft w:val="0"/>
                      <w:marRight w:val="0"/>
                      <w:marTop w:val="0"/>
                      <w:marBottom w:val="0"/>
                      <w:divBdr>
                        <w:top w:val="none" w:sz="0" w:space="0" w:color="auto"/>
                        <w:left w:val="none" w:sz="0" w:space="0" w:color="auto"/>
                        <w:bottom w:val="none" w:sz="0" w:space="0" w:color="auto"/>
                        <w:right w:val="none" w:sz="0" w:space="0" w:color="auto"/>
                      </w:divBdr>
                    </w:div>
                  </w:divsChild>
                </w:div>
                <w:div w:id="1959144895">
                  <w:marLeft w:val="0"/>
                  <w:marRight w:val="0"/>
                  <w:marTop w:val="0"/>
                  <w:marBottom w:val="0"/>
                  <w:divBdr>
                    <w:top w:val="none" w:sz="0" w:space="0" w:color="auto"/>
                    <w:left w:val="none" w:sz="0" w:space="0" w:color="auto"/>
                    <w:bottom w:val="none" w:sz="0" w:space="0" w:color="auto"/>
                    <w:right w:val="none" w:sz="0" w:space="0" w:color="auto"/>
                  </w:divBdr>
                  <w:divsChild>
                    <w:div w:id="1613054657">
                      <w:marLeft w:val="0"/>
                      <w:marRight w:val="0"/>
                      <w:marTop w:val="0"/>
                      <w:marBottom w:val="0"/>
                      <w:divBdr>
                        <w:top w:val="none" w:sz="0" w:space="0" w:color="auto"/>
                        <w:left w:val="none" w:sz="0" w:space="0" w:color="auto"/>
                        <w:bottom w:val="none" w:sz="0" w:space="0" w:color="auto"/>
                        <w:right w:val="none" w:sz="0" w:space="0" w:color="auto"/>
                      </w:divBdr>
                    </w:div>
                  </w:divsChild>
                </w:div>
                <w:div w:id="2084060300">
                  <w:marLeft w:val="0"/>
                  <w:marRight w:val="0"/>
                  <w:marTop w:val="0"/>
                  <w:marBottom w:val="0"/>
                  <w:divBdr>
                    <w:top w:val="none" w:sz="0" w:space="0" w:color="auto"/>
                    <w:left w:val="none" w:sz="0" w:space="0" w:color="auto"/>
                    <w:bottom w:val="none" w:sz="0" w:space="0" w:color="auto"/>
                    <w:right w:val="none" w:sz="0" w:space="0" w:color="auto"/>
                  </w:divBdr>
                  <w:divsChild>
                    <w:div w:id="16899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95580">
          <w:marLeft w:val="0"/>
          <w:marRight w:val="0"/>
          <w:marTop w:val="0"/>
          <w:marBottom w:val="0"/>
          <w:divBdr>
            <w:top w:val="none" w:sz="0" w:space="0" w:color="auto"/>
            <w:left w:val="none" w:sz="0" w:space="0" w:color="auto"/>
            <w:bottom w:val="none" w:sz="0" w:space="0" w:color="auto"/>
            <w:right w:val="none" w:sz="0" w:space="0" w:color="auto"/>
          </w:divBdr>
        </w:div>
      </w:divsChild>
    </w:div>
    <w:div w:id="1161236349">
      <w:bodyDiv w:val="1"/>
      <w:marLeft w:val="0"/>
      <w:marRight w:val="0"/>
      <w:marTop w:val="0"/>
      <w:marBottom w:val="0"/>
      <w:divBdr>
        <w:top w:val="none" w:sz="0" w:space="0" w:color="auto"/>
        <w:left w:val="none" w:sz="0" w:space="0" w:color="auto"/>
        <w:bottom w:val="none" w:sz="0" w:space="0" w:color="auto"/>
        <w:right w:val="none" w:sz="0" w:space="0" w:color="auto"/>
      </w:divBdr>
    </w:div>
    <w:div w:id="1284113066">
      <w:bodyDiv w:val="1"/>
      <w:marLeft w:val="0"/>
      <w:marRight w:val="0"/>
      <w:marTop w:val="0"/>
      <w:marBottom w:val="0"/>
      <w:divBdr>
        <w:top w:val="none" w:sz="0" w:space="0" w:color="auto"/>
        <w:left w:val="none" w:sz="0" w:space="0" w:color="auto"/>
        <w:bottom w:val="none" w:sz="0" w:space="0" w:color="auto"/>
        <w:right w:val="none" w:sz="0" w:space="0" w:color="auto"/>
      </w:divBdr>
    </w:div>
    <w:div w:id="1425147546">
      <w:bodyDiv w:val="1"/>
      <w:marLeft w:val="0"/>
      <w:marRight w:val="0"/>
      <w:marTop w:val="0"/>
      <w:marBottom w:val="0"/>
      <w:divBdr>
        <w:top w:val="none" w:sz="0" w:space="0" w:color="auto"/>
        <w:left w:val="none" w:sz="0" w:space="0" w:color="auto"/>
        <w:bottom w:val="none" w:sz="0" w:space="0" w:color="auto"/>
        <w:right w:val="none" w:sz="0" w:space="0" w:color="auto"/>
      </w:divBdr>
    </w:div>
    <w:div w:id="1440098440">
      <w:bodyDiv w:val="1"/>
      <w:marLeft w:val="0"/>
      <w:marRight w:val="0"/>
      <w:marTop w:val="0"/>
      <w:marBottom w:val="0"/>
      <w:divBdr>
        <w:top w:val="none" w:sz="0" w:space="0" w:color="auto"/>
        <w:left w:val="none" w:sz="0" w:space="0" w:color="auto"/>
        <w:bottom w:val="none" w:sz="0" w:space="0" w:color="auto"/>
        <w:right w:val="none" w:sz="0" w:space="0" w:color="auto"/>
      </w:divBdr>
    </w:div>
    <w:div w:id="1595282442">
      <w:bodyDiv w:val="1"/>
      <w:marLeft w:val="0"/>
      <w:marRight w:val="0"/>
      <w:marTop w:val="0"/>
      <w:marBottom w:val="0"/>
      <w:divBdr>
        <w:top w:val="none" w:sz="0" w:space="0" w:color="auto"/>
        <w:left w:val="none" w:sz="0" w:space="0" w:color="auto"/>
        <w:bottom w:val="none" w:sz="0" w:space="0" w:color="auto"/>
        <w:right w:val="none" w:sz="0" w:space="0" w:color="auto"/>
      </w:divBdr>
    </w:div>
    <w:div w:id="1694719414">
      <w:bodyDiv w:val="1"/>
      <w:marLeft w:val="0"/>
      <w:marRight w:val="0"/>
      <w:marTop w:val="0"/>
      <w:marBottom w:val="0"/>
      <w:divBdr>
        <w:top w:val="none" w:sz="0" w:space="0" w:color="auto"/>
        <w:left w:val="none" w:sz="0" w:space="0" w:color="auto"/>
        <w:bottom w:val="none" w:sz="0" w:space="0" w:color="auto"/>
        <w:right w:val="none" w:sz="0" w:space="0" w:color="auto"/>
      </w:divBdr>
    </w:div>
    <w:div w:id="1867403270">
      <w:bodyDiv w:val="1"/>
      <w:marLeft w:val="0"/>
      <w:marRight w:val="0"/>
      <w:marTop w:val="0"/>
      <w:marBottom w:val="0"/>
      <w:divBdr>
        <w:top w:val="none" w:sz="0" w:space="0" w:color="auto"/>
        <w:left w:val="none" w:sz="0" w:space="0" w:color="auto"/>
        <w:bottom w:val="none" w:sz="0" w:space="0" w:color="auto"/>
        <w:right w:val="none" w:sz="0" w:space="0" w:color="auto"/>
      </w:divBdr>
    </w:div>
    <w:div w:id="1947224182">
      <w:bodyDiv w:val="1"/>
      <w:marLeft w:val="0"/>
      <w:marRight w:val="0"/>
      <w:marTop w:val="0"/>
      <w:marBottom w:val="0"/>
      <w:divBdr>
        <w:top w:val="none" w:sz="0" w:space="0" w:color="auto"/>
        <w:left w:val="none" w:sz="0" w:space="0" w:color="auto"/>
        <w:bottom w:val="none" w:sz="0" w:space="0" w:color="auto"/>
        <w:right w:val="none" w:sz="0" w:space="0" w:color="auto"/>
      </w:divBdr>
    </w:div>
    <w:div w:id="1980839047">
      <w:bodyDiv w:val="1"/>
      <w:marLeft w:val="0"/>
      <w:marRight w:val="0"/>
      <w:marTop w:val="0"/>
      <w:marBottom w:val="0"/>
      <w:divBdr>
        <w:top w:val="none" w:sz="0" w:space="0" w:color="auto"/>
        <w:left w:val="none" w:sz="0" w:space="0" w:color="auto"/>
        <w:bottom w:val="none" w:sz="0" w:space="0" w:color="auto"/>
        <w:right w:val="none" w:sz="0" w:space="0" w:color="auto"/>
      </w:divBdr>
    </w:div>
    <w:div w:id="2038848215">
      <w:bodyDiv w:val="1"/>
      <w:marLeft w:val="0"/>
      <w:marRight w:val="0"/>
      <w:marTop w:val="0"/>
      <w:marBottom w:val="0"/>
      <w:divBdr>
        <w:top w:val="none" w:sz="0" w:space="0" w:color="auto"/>
        <w:left w:val="none" w:sz="0" w:space="0" w:color="auto"/>
        <w:bottom w:val="none" w:sz="0" w:space="0" w:color="auto"/>
        <w:right w:val="none" w:sz="0" w:space="0" w:color="auto"/>
      </w:divBdr>
      <w:divsChild>
        <w:div w:id="13270430">
          <w:marLeft w:val="0"/>
          <w:marRight w:val="0"/>
          <w:marTop w:val="0"/>
          <w:marBottom w:val="0"/>
          <w:divBdr>
            <w:top w:val="none" w:sz="0" w:space="0" w:color="auto"/>
            <w:left w:val="none" w:sz="0" w:space="0" w:color="auto"/>
            <w:bottom w:val="none" w:sz="0" w:space="0" w:color="auto"/>
            <w:right w:val="none" w:sz="0" w:space="0" w:color="auto"/>
          </w:divBdr>
          <w:divsChild>
            <w:div w:id="2135249972">
              <w:marLeft w:val="0"/>
              <w:marRight w:val="0"/>
              <w:marTop w:val="0"/>
              <w:marBottom w:val="0"/>
              <w:divBdr>
                <w:top w:val="none" w:sz="0" w:space="0" w:color="auto"/>
                <w:left w:val="none" w:sz="0" w:space="0" w:color="auto"/>
                <w:bottom w:val="none" w:sz="0" w:space="0" w:color="auto"/>
                <w:right w:val="none" w:sz="0" w:space="0" w:color="auto"/>
              </w:divBdr>
            </w:div>
          </w:divsChild>
        </w:div>
        <w:div w:id="13386864">
          <w:marLeft w:val="0"/>
          <w:marRight w:val="0"/>
          <w:marTop w:val="0"/>
          <w:marBottom w:val="0"/>
          <w:divBdr>
            <w:top w:val="none" w:sz="0" w:space="0" w:color="auto"/>
            <w:left w:val="none" w:sz="0" w:space="0" w:color="auto"/>
            <w:bottom w:val="none" w:sz="0" w:space="0" w:color="auto"/>
            <w:right w:val="none" w:sz="0" w:space="0" w:color="auto"/>
          </w:divBdr>
          <w:divsChild>
            <w:div w:id="322320728">
              <w:marLeft w:val="0"/>
              <w:marRight w:val="0"/>
              <w:marTop w:val="0"/>
              <w:marBottom w:val="0"/>
              <w:divBdr>
                <w:top w:val="none" w:sz="0" w:space="0" w:color="auto"/>
                <w:left w:val="none" w:sz="0" w:space="0" w:color="auto"/>
                <w:bottom w:val="none" w:sz="0" w:space="0" w:color="auto"/>
                <w:right w:val="none" w:sz="0" w:space="0" w:color="auto"/>
              </w:divBdr>
            </w:div>
          </w:divsChild>
        </w:div>
        <w:div w:id="20281886">
          <w:marLeft w:val="0"/>
          <w:marRight w:val="0"/>
          <w:marTop w:val="0"/>
          <w:marBottom w:val="0"/>
          <w:divBdr>
            <w:top w:val="none" w:sz="0" w:space="0" w:color="auto"/>
            <w:left w:val="none" w:sz="0" w:space="0" w:color="auto"/>
            <w:bottom w:val="none" w:sz="0" w:space="0" w:color="auto"/>
            <w:right w:val="none" w:sz="0" w:space="0" w:color="auto"/>
          </w:divBdr>
          <w:divsChild>
            <w:div w:id="1212309317">
              <w:marLeft w:val="0"/>
              <w:marRight w:val="0"/>
              <w:marTop w:val="0"/>
              <w:marBottom w:val="0"/>
              <w:divBdr>
                <w:top w:val="none" w:sz="0" w:space="0" w:color="auto"/>
                <w:left w:val="none" w:sz="0" w:space="0" w:color="auto"/>
                <w:bottom w:val="none" w:sz="0" w:space="0" w:color="auto"/>
                <w:right w:val="none" w:sz="0" w:space="0" w:color="auto"/>
              </w:divBdr>
            </w:div>
          </w:divsChild>
        </w:div>
        <w:div w:id="89931490">
          <w:marLeft w:val="0"/>
          <w:marRight w:val="0"/>
          <w:marTop w:val="0"/>
          <w:marBottom w:val="0"/>
          <w:divBdr>
            <w:top w:val="none" w:sz="0" w:space="0" w:color="auto"/>
            <w:left w:val="none" w:sz="0" w:space="0" w:color="auto"/>
            <w:bottom w:val="none" w:sz="0" w:space="0" w:color="auto"/>
            <w:right w:val="none" w:sz="0" w:space="0" w:color="auto"/>
          </w:divBdr>
          <w:divsChild>
            <w:div w:id="1359817414">
              <w:marLeft w:val="0"/>
              <w:marRight w:val="0"/>
              <w:marTop w:val="0"/>
              <w:marBottom w:val="0"/>
              <w:divBdr>
                <w:top w:val="none" w:sz="0" w:space="0" w:color="auto"/>
                <w:left w:val="none" w:sz="0" w:space="0" w:color="auto"/>
                <w:bottom w:val="none" w:sz="0" w:space="0" w:color="auto"/>
                <w:right w:val="none" w:sz="0" w:space="0" w:color="auto"/>
              </w:divBdr>
            </w:div>
          </w:divsChild>
        </w:div>
        <w:div w:id="127287901">
          <w:marLeft w:val="0"/>
          <w:marRight w:val="0"/>
          <w:marTop w:val="0"/>
          <w:marBottom w:val="0"/>
          <w:divBdr>
            <w:top w:val="none" w:sz="0" w:space="0" w:color="auto"/>
            <w:left w:val="none" w:sz="0" w:space="0" w:color="auto"/>
            <w:bottom w:val="none" w:sz="0" w:space="0" w:color="auto"/>
            <w:right w:val="none" w:sz="0" w:space="0" w:color="auto"/>
          </w:divBdr>
          <w:divsChild>
            <w:div w:id="314576063">
              <w:marLeft w:val="0"/>
              <w:marRight w:val="0"/>
              <w:marTop w:val="0"/>
              <w:marBottom w:val="0"/>
              <w:divBdr>
                <w:top w:val="none" w:sz="0" w:space="0" w:color="auto"/>
                <w:left w:val="none" w:sz="0" w:space="0" w:color="auto"/>
                <w:bottom w:val="none" w:sz="0" w:space="0" w:color="auto"/>
                <w:right w:val="none" w:sz="0" w:space="0" w:color="auto"/>
              </w:divBdr>
            </w:div>
          </w:divsChild>
        </w:div>
        <w:div w:id="136150002">
          <w:marLeft w:val="0"/>
          <w:marRight w:val="0"/>
          <w:marTop w:val="0"/>
          <w:marBottom w:val="0"/>
          <w:divBdr>
            <w:top w:val="none" w:sz="0" w:space="0" w:color="auto"/>
            <w:left w:val="none" w:sz="0" w:space="0" w:color="auto"/>
            <w:bottom w:val="none" w:sz="0" w:space="0" w:color="auto"/>
            <w:right w:val="none" w:sz="0" w:space="0" w:color="auto"/>
          </w:divBdr>
          <w:divsChild>
            <w:div w:id="1493057097">
              <w:marLeft w:val="0"/>
              <w:marRight w:val="0"/>
              <w:marTop w:val="0"/>
              <w:marBottom w:val="0"/>
              <w:divBdr>
                <w:top w:val="none" w:sz="0" w:space="0" w:color="auto"/>
                <w:left w:val="none" w:sz="0" w:space="0" w:color="auto"/>
                <w:bottom w:val="none" w:sz="0" w:space="0" w:color="auto"/>
                <w:right w:val="none" w:sz="0" w:space="0" w:color="auto"/>
              </w:divBdr>
            </w:div>
          </w:divsChild>
        </w:div>
        <w:div w:id="138573324">
          <w:marLeft w:val="0"/>
          <w:marRight w:val="0"/>
          <w:marTop w:val="0"/>
          <w:marBottom w:val="0"/>
          <w:divBdr>
            <w:top w:val="none" w:sz="0" w:space="0" w:color="auto"/>
            <w:left w:val="none" w:sz="0" w:space="0" w:color="auto"/>
            <w:bottom w:val="none" w:sz="0" w:space="0" w:color="auto"/>
            <w:right w:val="none" w:sz="0" w:space="0" w:color="auto"/>
          </w:divBdr>
          <w:divsChild>
            <w:div w:id="1121265794">
              <w:marLeft w:val="0"/>
              <w:marRight w:val="0"/>
              <w:marTop w:val="0"/>
              <w:marBottom w:val="0"/>
              <w:divBdr>
                <w:top w:val="none" w:sz="0" w:space="0" w:color="auto"/>
                <w:left w:val="none" w:sz="0" w:space="0" w:color="auto"/>
                <w:bottom w:val="none" w:sz="0" w:space="0" w:color="auto"/>
                <w:right w:val="none" w:sz="0" w:space="0" w:color="auto"/>
              </w:divBdr>
            </w:div>
          </w:divsChild>
        </w:div>
        <w:div w:id="145706267">
          <w:marLeft w:val="0"/>
          <w:marRight w:val="0"/>
          <w:marTop w:val="0"/>
          <w:marBottom w:val="0"/>
          <w:divBdr>
            <w:top w:val="none" w:sz="0" w:space="0" w:color="auto"/>
            <w:left w:val="none" w:sz="0" w:space="0" w:color="auto"/>
            <w:bottom w:val="none" w:sz="0" w:space="0" w:color="auto"/>
            <w:right w:val="none" w:sz="0" w:space="0" w:color="auto"/>
          </w:divBdr>
          <w:divsChild>
            <w:div w:id="675809357">
              <w:marLeft w:val="0"/>
              <w:marRight w:val="0"/>
              <w:marTop w:val="0"/>
              <w:marBottom w:val="0"/>
              <w:divBdr>
                <w:top w:val="none" w:sz="0" w:space="0" w:color="auto"/>
                <w:left w:val="none" w:sz="0" w:space="0" w:color="auto"/>
                <w:bottom w:val="none" w:sz="0" w:space="0" w:color="auto"/>
                <w:right w:val="none" w:sz="0" w:space="0" w:color="auto"/>
              </w:divBdr>
            </w:div>
          </w:divsChild>
        </w:div>
        <w:div w:id="154885610">
          <w:marLeft w:val="0"/>
          <w:marRight w:val="0"/>
          <w:marTop w:val="0"/>
          <w:marBottom w:val="0"/>
          <w:divBdr>
            <w:top w:val="none" w:sz="0" w:space="0" w:color="auto"/>
            <w:left w:val="none" w:sz="0" w:space="0" w:color="auto"/>
            <w:bottom w:val="none" w:sz="0" w:space="0" w:color="auto"/>
            <w:right w:val="none" w:sz="0" w:space="0" w:color="auto"/>
          </w:divBdr>
          <w:divsChild>
            <w:div w:id="713234344">
              <w:marLeft w:val="0"/>
              <w:marRight w:val="0"/>
              <w:marTop w:val="0"/>
              <w:marBottom w:val="0"/>
              <w:divBdr>
                <w:top w:val="none" w:sz="0" w:space="0" w:color="auto"/>
                <w:left w:val="none" w:sz="0" w:space="0" w:color="auto"/>
                <w:bottom w:val="none" w:sz="0" w:space="0" w:color="auto"/>
                <w:right w:val="none" w:sz="0" w:space="0" w:color="auto"/>
              </w:divBdr>
            </w:div>
          </w:divsChild>
        </w:div>
        <w:div w:id="166482633">
          <w:marLeft w:val="0"/>
          <w:marRight w:val="0"/>
          <w:marTop w:val="0"/>
          <w:marBottom w:val="0"/>
          <w:divBdr>
            <w:top w:val="none" w:sz="0" w:space="0" w:color="auto"/>
            <w:left w:val="none" w:sz="0" w:space="0" w:color="auto"/>
            <w:bottom w:val="none" w:sz="0" w:space="0" w:color="auto"/>
            <w:right w:val="none" w:sz="0" w:space="0" w:color="auto"/>
          </w:divBdr>
          <w:divsChild>
            <w:div w:id="1282568187">
              <w:marLeft w:val="0"/>
              <w:marRight w:val="0"/>
              <w:marTop w:val="0"/>
              <w:marBottom w:val="0"/>
              <w:divBdr>
                <w:top w:val="none" w:sz="0" w:space="0" w:color="auto"/>
                <w:left w:val="none" w:sz="0" w:space="0" w:color="auto"/>
                <w:bottom w:val="none" w:sz="0" w:space="0" w:color="auto"/>
                <w:right w:val="none" w:sz="0" w:space="0" w:color="auto"/>
              </w:divBdr>
            </w:div>
          </w:divsChild>
        </w:div>
        <w:div w:id="213276386">
          <w:marLeft w:val="0"/>
          <w:marRight w:val="0"/>
          <w:marTop w:val="0"/>
          <w:marBottom w:val="0"/>
          <w:divBdr>
            <w:top w:val="none" w:sz="0" w:space="0" w:color="auto"/>
            <w:left w:val="none" w:sz="0" w:space="0" w:color="auto"/>
            <w:bottom w:val="none" w:sz="0" w:space="0" w:color="auto"/>
            <w:right w:val="none" w:sz="0" w:space="0" w:color="auto"/>
          </w:divBdr>
          <w:divsChild>
            <w:div w:id="186676499">
              <w:marLeft w:val="0"/>
              <w:marRight w:val="0"/>
              <w:marTop w:val="0"/>
              <w:marBottom w:val="0"/>
              <w:divBdr>
                <w:top w:val="none" w:sz="0" w:space="0" w:color="auto"/>
                <w:left w:val="none" w:sz="0" w:space="0" w:color="auto"/>
                <w:bottom w:val="none" w:sz="0" w:space="0" w:color="auto"/>
                <w:right w:val="none" w:sz="0" w:space="0" w:color="auto"/>
              </w:divBdr>
            </w:div>
          </w:divsChild>
        </w:div>
        <w:div w:id="263808758">
          <w:marLeft w:val="0"/>
          <w:marRight w:val="0"/>
          <w:marTop w:val="0"/>
          <w:marBottom w:val="0"/>
          <w:divBdr>
            <w:top w:val="none" w:sz="0" w:space="0" w:color="auto"/>
            <w:left w:val="none" w:sz="0" w:space="0" w:color="auto"/>
            <w:bottom w:val="none" w:sz="0" w:space="0" w:color="auto"/>
            <w:right w:val="none" w:sz="0" w:space="0" w:color="auto"/>
          </w:divBdr>
          <w:divsChild>
            <w:div w:id="1703244498">
              <w:marLeft w:val="0"/>
              <w:marRight w:val="0"/>
              <w:marTop w:val="0"/>
              <w:marBottom w:val="0"/>
              <w:divBdr>
                <w:top w:val="none" w:sz="0" w:space="0" w:color="auto"/>
                <w:left w:val="none" w:sz="0" w:space="0" w:color="auto"/>
                <w:bottom w:val="none" w:sz="0" w:space="0" w:color="auto"/>
                <w:right w:val="none" w:sz="0" w:space="0" w:color="auto"/>
              </w:divBdr>
            </w:div>
          </w:divsChild>
        </w:div>
        <w:div w:id="272782989">
          <w:marLeft w:val="0"/>
          <w:marRight w:val="0"/>
          <w:marTop w:val="0"/>
          <w:marBottom w:val="0"/>
          <w:divBdr>
            <w:top w:val="none" w:sz="0" w:space="0" w:color="auto"/>
            <w:left w:val="none" w:sz="0" w:space="0" w:color="auto"/>
            <w:bottom w:val="none" w:sz="0" w:space="0" w:color="auto"/>
            <w:right w:val="none" w:sz="0" w:space="0" w:color="auto"/>
          </w:divBdr>
          <w:divsChild>
            <w:div w:id="1625651816">
              <w:marLeft w:val="0"/>
              <w:marRight w:val="0"/>
              <w:marTop w:val="0"/>
              <w:marBottom w:val="0"/>
              <w:divBdr>
                <w:top w:val="none" w:sz="0" w:space="0" w:color="auto"/>
                <w:left w:val="none" w:sz="0" w:space="0" w:color="auto"/>
                <w:bottom w:val="none" w:sz="0" w:space="0" w:color="auto"/>
                <w:right w:val="none" w:sz="0" w:space="0" w:color="auto"/>
              </w:divBdr>
            </w:div>
          </w:divsChild>
        </w:div>
        <w:div w:id="392823113">
          <w:marLeft w:val="0"/>
          <w:marRight w:val="0"/>
          <w:marTop w:val="0"/>
          <w:marBottom w:val="0"/>
          <w:divBdr>
            <w:top w:val="none" w:sz="0" w:space="0" w:color="auto"/>
            <w:left w:val="none" w:sz="0" w:space="0" w:color="auto"/>
            <w:bottom w:val="none" w:sz="0" w:space="0" w:color="auto"/>
            <w:right w:val="none" w:sz="0" w:space="0" w:color="auto"/>
          </w:divBdr>
          <w:divsChild>
            <w:div w:id="1734153645">
              <w:marLeft w:val="0"/>
              <w:marRight w:val="0"/>
              <w:marTop w:val="0"/>
              <w:marBottom w:val="0"/>
              <w:divBdr>
                <w:top w:val="none" w:sz="0" w:space="0" w:color="auto"/>
                <w:left w:val="none" w:sz="0" w:space="0" w:color="auto"/>
                <w:bottom w:val="none" w:sz="0" w:space="0" w:color="auto"/>
                <w:right w:val="none" w:sz="0" w:space="0" w:color="auto"/>
              </w:divBdr>
            </w:div>
          </w:divsChild>
        </w:div>
        <w:div w:id="403265105">
          <w:marLeft w:val="0"/>
          <w:marRight w:val="0"/>
          <w:marTop w:val="0"/>
          <w:marBottom w:val="0"/>
          <w:divBdr>
            <w:top w:val="none" w:sz="0" w:space="0" w:color="auto"/>
            <w:left w:val="none" w:sz="0" w:space="0" w:color="auto"/>
            <w:bottom w:val="none" w:sz="0" w:space="0" w:color="auto"/>
            <w:right w:val="none" w:sz="0" w:space="0" w:color="auto"/>
          </w:divBdr>
          <w:divsChild>
            <w:div w:id="1655910027">
              <w:marLeft w:val="0"/>
              <w:marRight w:val="0"/>
              <w:marTop w:val="0"/>
              <w:marBottom w:val="0"/>
              <w:divBdr>
                <w:top w:val="none" w:sz="0" w:space="0" w:color="auto"/>
                <w:left w:val="none" w:sz="0" w:space="0" w:color="auto"/>
                <w:bottom w:val="none" w:sz="0" w:space="0" w:color="auto"/>
                <w:right w:val="none" w:sz="0" w:space="0" w:color="auto"/>
              </w:divBdr>
            </w:div>
          </w:divsChild>
        </w:div>
        <w:div w:id="468596073">
          <w:marLeft w:val="0"/>
          <w:marRight w:val="0"/>
          <w:marTop w:val="0"/>
          <w:marBottom w:val="0"/>
          <w:divBdr>
            <w:top w:val="none" w:sz="0" w:space="0" w:color="auto"/>
            <w:left w:val="none" w:sz="0" w:space="0" w:color="auto"/>
            <w:bottom w:val="none" w:sz="0" w:space="0" w:color="auto"/>
            <w:right w:val="none" w:sz="0" w:space="0" w:color="auto"/>
          </w:divBdr>
          <w:divsChild>
            <w:div w:id="162938061">
              <w:marLeft w:val="0"/>
              <w:marRight w:val="0"/>
              <w:marTop w:val="0"/>
              <w:marBottom w:val="0"/>
              <w:divBdr>
                <w:top w:val="none" w:sz="0" w:space="0" w:color="auto"/>
                <w:left w:val="none" w:sz="0" w:space="0" w:color="auto"/>
                <w:bottom w:val="none" w:sz="0" w:space="0" w:color="auto"/>
                <w:right w:val="none" w:sz="0" w:space="0" w:color="auto"/>
              </w:divBdr>
            </w:div>
          </w:divsChild>
        </w:div>
        <w:div w:id="490023731">
          <w:marLeft w:val="0"/>
          <w:marRight w:val="0"/>
          <w:marTop w:val="0"/>
          <w:marBottom w:val="0"/>
          <w:divBdr>
            <w:top w:val="none" w:sz="0" w:space="0" w:color="auto"/>
            <w:left w:val="none" w:sz="0" w:space="0" w:color="auto"/>
            <w:bottom w:val="none" w:sz="0" w:space="0" w:color="auto"/>
            <w:right w:val="none" w:sz="0" w:space="0" w:color="auto"/>
          </w:divBdr>
          <w:divsChild>
            <w:div w:id="342829260">
              <w:marLeft w:val="0"/>
              <w:marRight w:val="0"/>
              <w:marTop w:val="0"/>
              <w:marBottom w:val="0"/>
              <w:divBdr>
                <w:top w:val="none" w:sz="0" w:space="0" w:color="auto"/>
                <w:left w:val="none" w:sz="0" w:space="0" w:color="auto"/>
                <w:bottom w:val="none" w:sz="0" w:space="0" w:color="auto"/>
                <w:right w:val="none" w:sz="0" w:space="0" w:color="auto"/>
              </w:divBdr>
            </w:div>
          </w:divsChild>
        </w:div>
        <w:div w:id="529225751">
          <w:marLeft w:val="0"/>
          <w:marRight w:val="0"/>
          <w:marTop w:val="0"/>
          <w:marBottom w:val="0"/>
          <w:divBdr>
            <w:top w:val="none" w:sz="0" w:space="0" w:color="auto"/>
            <w:left w:val="none" w:sz="0" w:space="0" w:color="auto"/>
            <w:bottom w:val="none" w:sz="0" w:space="0" w:color="auto"/>
            <w:right w:val="none" w:sz="0" w:space="0" w:color="auto"/>
          </w:divBdr>
          <w:divsChild>
            <w:div w:id="37362824">
              <w:marLeft w:val="0"/>
              <w:marRight w:val="0"/>
              <w:marTop w:val="0"/>
              <w:marBottom w:val="0"/>
              <w:divBdr>
                <w:top w:val="none" w:sz="0" w:space="0" w:color="auto"/>
                <w:left w:val="none" w:sz="0" w:space="0" w:color="auto"/>
                <w:bottom w:val="none" w:sz="0" w:space="0" w:color="auto"/>
                <w:right w:val="none" w:sz="0" w:space="0" w:color="auto"/>
              </w:divBdr>
            </w:div>
          </w:divsChild>
        </w:div>
        <w:div w:id="603852396">
          <w:marLeft w:val="0"/>
          <w:marRight w:val="0"/>
          <w:marTop w:val="0"/>
          <w:marBottom w:val="0"/>
          <w:divBdr>
            <w:top w:val="none" w:sz="0" w:space="0" w:color="auto"/>
            <w:left w:val="none" w:sz="0" w:space="0" w:color="auto"/>
            <w:bottom w:val="none" w:sz="0" w:space="0" w:color="auto"/>
            <w:right w:val="none" w:sz="0" w:space="0" w:color="auto"/>
          </w:divBdr>
          <w:divsChild>
            <w:div w:id="2061631799">
              <w:marLeft w:val="0"/>
              <w:marRight w:val="0"/>
              <w:marTop w:val="0"/>
              <w:marBottom w:val="0"/>
              <w:divBdr>
                <w:top w:val="none" w:sz="0" w:space="0" w:color="auto"/>
                <w:left w:val="none" w:sz="0" w:space="0" w:color="auto"/>
                <w:bottom w:val="none" w:sz="0" w:space="0" w:color="auto"/>
                <w:right w:val="none" w:sz="0" w:space="0" w:color="auto"/>
              </w:divBdr>
            </w:div>
          </w:divsChild>
        </w:div>
        <w:div w:id="622886619">
          <w:marLeft w:val="0"/>
          <w:marRight w:val="0"/>
          <w:marTop w:val="0"/>
          <w:marBottom w:val="0"/>
          <w:divBdr>
            <w:top w:val="none" w:sz="0" w:space="0" w:color="auto"/>
            <w:left w:val="none" w:sz="0" w:space="0" w:color="auto"/>
            <w:bottom w:val="none" w:sz="0" w:space="0" w:color="auto"/>
            <w:right w:val="none" w:sz="0" w:space="0" w:color="auto"/>
          </w:divBdr>
          <w:divsChild>
            <w:div w:id="1025907531">
              <w:marLeft w:val="0"/>
              <w:marRight w:val="0"/>
              <w:marTop w:val="0"/>
              <w:marBottom w:val="0"/>
              <w:divBdr>
                <w:top w:val="none" w:sz="0" w:space="0" w:color="auto"/>
                <w:left w:val="none" w:sz="0" w:space="0" w:color="auto"/>
                <w:bottom w:val="none" w:sz="0" w:space="0" w:color="auto"/>
                <w:right w:val="none" w:sz="0" w:space="0" w:color="auto"/>
              </w:divBdr>
            </w:div>
          </w:divsChild>
        </w:div>
        <w:div w:id="637683929">
          <w:marLeft w:val="0"/>
          <w:marRight w:val="0"/>
          <w:marTop w:val="0"/>
          <w:marBottom w:val="0"/>
          <w:divBdr>
            <w:top w:val="none" w:sz="0" w:space="0" w:color="auto"/>
            <w:left w:val="none" w:sz="0" w:space="0" w:color="auto"/>
            <w:bottom w:val="none" w:sz="0" w:space="0" w:color="auto"/>
            <w:right w:val="none" w:sz="0" w:space="0" w:color="auto"/>
          </w:divBdr>
          <w:divsChild>
            <w:div w:id="2053336886">
              <w:marLeft w:val="0"/>
              <w:marRight w:val="0"/>
              <w:marTop w:val="0"/>
              <w:marBottom w:val="0"/>
              <w:divBdr>
                <w:top w:val="none" w:sz="0" w:space="0" w:color="auto"/>
                <w:left w:val="none" w:sz="0" w:space="0" w:color="auto"/>
                <w:bottom w:val="none" w:sz="0" w:space="0" w:color="auto"/>
                <w:right w:val="none" w:sz="0" w:space="0" w:color="auto"/>
              </w:divBdr>
            </w:div>
          </w:divsChild>
        </w:div>
        <w:div w:id="642001995">
          <w:marLeft w:val="0"/>
          <w:marRight w:val="0"/>
          <w:marTop w:val="0"/>
          <w:marBottom w:val="0"/>
          <w:divBdr>
            <w:top w:val="none" w:sz="0" w:space="0" w:color="auto"/>
            <w:left w:val="none" w:sz="0" w:space="0" w:color="auto"/>
            <w:bottom w:val="none" w:sz="0" w:space="0" w:color="auto"/>
            <w:right w:val="none" w:sz="0" w:space="0" w:color="auto"/>
          </w:divBdr>
          <w:divsChild>
            <w:div w:id="1246376097">
              <w:marLeft w:val="0"/>
              <w:marRight w:val="0"/>
              <w:marTop w:val="0"/>
              <w:marBottom w:val="0"/>
              <w:divBdr>
                <w:top w:val="none" w:sz="0" w:space="0" w:color="auto"/>
                <w:left w:val="none" w:sz="0" w:space="0" w:color="auto"/>
                <w:bottom w:val="none" w:sz="0" w:space="0" w:color="auto"/>
                <w:right w:val="none" w:sz="0" w:space="0" w:color="auto"/>
              </w:divBdr>
            </w:div>
          </w:divsChild>
        </w:div>
        <w:div w:id="644503985">
          <w:marLeft w:val="0"/>
          <w:marRight w:val="0"/>
          <w:marTop w:val="0"/>
          <w:marBottom w:val="0"/>
          <w:divBdr>
            <w:top w:val="none" w:sz="0" w:space="0" w:color="auto"/>
            <w:left w:val="none" w:sz="0" w:space="0" w:color="auto"/>
            <w:bottom w:val="none" w:sz="0" w:space="0" w:color="auto"/>
            <w:right w:val="none" w:sz="0" w:space="0" w:color="auto"/>
          </w:divBdr>
          <w:divsChild>
            <w:div w:id="751589977">
              <w:marLeft w:val="0"/>
              <w:marRight w:val="0"/>
              <w:marTop w:val="0"/>
              <w:marBottom w:val="0"/>
              <w:divBdr>
                <w:top w:val="none" w:sz="0" w:space="0" w:color="auto"/>
                <w:left w:val="none" w:sz="0" w:space="0" w:color="auto"/>
                <w:bottom w:val="none" w:sz="0" w:space="0" w:color="auto"/>
                <w:right w:val="none" w:sz="0" w:space="0" w:color="auto"/>
              </w:divBdr>
            </w:div>
          </w:divsChild>
        </w:div>
        <w:div w:id="675765202">
          <w:marLeft w:val="0"/>
          <w:marRight w:val="0"/>
          <w:marTop w:val="0"/>
          <w:marBottom w:val="0"/>
          <w:divBdr>
            <w:top w:val="none" w:sz="0" w:space="0" w:color="auto"/>
            <w:left w:val="none" w:sz="0" w:space="0" w:color="auto"/>
            <w:bottom w:val="none" w:sz="0" w:space="0" w:color="auto"/>
            <w:right w:val="none" w:sz="0" w:space="0" w:color="auto"/>
          </w:divBdr>
          <w:divsChild>
            <w:div w:id="271599108">
              <w:marLeft w:val="0"/>
              <w:marRight w:val="0"/>
              <w:marTop w:val="0"/>
              <w:marBottom w:val="0"/>
              <w:divBdr>
                <w:top w:val="none" w:sz="0" w:space="0" w:color="auto"/>
                <w:left w:val="none" w:sz="0" w:space="0" w:color="auto"/>
                <w:bottom w:val="none" w:sz="0" w:space="0" w:color="auto"/>
                <w:right w:val="none" w:sz="0" w:space="0" w:color="auto"/>
              </w:divBdr>
            </w:div>
            <w:div w:id="1827044074">
              <w:marLeft w:val="0"/>
              <w:marRight w:val="0"/>
              <w:marTop w:val="0"/>
              <w:marBottom w:val="0"/>
              <w:divBdr>
                <w:top w:val="none" w:sz="0" w:space="0" w:color="auto"/>
                <w:left w:val="none" w:sz="0" w:space="0" w:color="auto"/>
                <w:bottom w:val="none" w:sz="0" w:space="0" w:color="auto"/>
                <w:right w:val="none" w:sz="0" w:space="0" w:color="auto"/>
              </w:divBdr>
            </w:div>
          </w:divsChild>
        </w:div>
        <w:div w:id="681320913">
          <w:marLeft w:val="0"/>
          <w:marRight w:val="0"/>
          <w:marTop w:val="0"/>
          <w:marBottom w:val="0"/>
          <w:divBdr>
            <w:top w:val="none" w:sz="0" w:space="0" w:color="auto"/>
            <w:left w:val="none" w:sz="0" w:space="0" w:color="auto"/>
            <w:bottom w:val="none" w:sz="0" w:space="0" w:color="auto"/>
            <w:right w:val="none" w:sz="0" w:space="0" w:color="auto"/>
          </w:divBdr>
          <w:divsChild>
            <w:div w:id="618683116">
              <w:marLeft w:val="0"/>
              <w:marRight w:val="0"/>
              <w:marTop w:val="0"/>
              <w:marBottom w:val="0"/>
              <w:divBdr>
                <w:top w:val="none" w:sz="0" w:space="0" w:color="auto"/>
                <w:left w:val="none" w:sz="0" w:space="0" w:color="auto"/>
                <w:bottom w:val="none" w:sz="0" w:space="0" w:color="auto"/>
                <w:right w:val="none" w:sz="0" w:space="0" w:color="auto"/>
              </w:divBdr>
            </w:div>
          </w:divsChild>
        </w:div>
        <w:div w:id="689989151">
          <w:marLeft w:val="0"/>
          <w:marRight w:val="0"/>
          <w:marTop w:val="0"/>
          <w:marBottom w:val="0"/>
          <w:divBdr>
            <w:top w:val="none" w:sz="0" w:space="0" w:color="auto"/>
            <w:left w:val="none" w:sz="0" w:space="0" w:color="auto"/>
            <w:bottom w:val="none" w:sz="0" w:space="0" w:color="auto"/>
            <w:right w:val="none" w:sz="0" w:space="0" w:color="auto"/>
          </w:divBdr>
          <w:divsChild>
            <w:div w:id="1484740281">
              <w:marLeft w:val="0"/>
              <w:marRight w:val="0"/>
              <w:marTop w:val="0"/>
              <w:marBottom w:val="0"/>
              <w:divBdr>
                <w:top w:val="none" w:sz="0" w:space="0" w:color="auto"/>
                <w:left w:val="none" w:sz="0" w:space="0" w:color="auto"/>
                <w:bottom w:val="none" w:sz="0" w:space="0" w:color="auto"/>
                <w:right w:val="none" w:sz="0" w:space="0" w:color="auto"/>
              </w:divBdr>
            </w:div>
          </w:divsChild>
        </w:div>
        <w:div w:id="700010428">
          <w:marLeft w:val="0"/>
          <w:marRight w:val="0"/>
          <w:marTop w:val="0"/>
          <w:marBottom w:val="0"/>
          <w:divBdr>
            <w:top w:val="none" w:sz="0" w:space="0" w:color="auto"/>
            <w:left w:val="none" w:sz="0" w:space="0" w:color="auto"/>
            <w:bottom w:val="none" w:sz="0" w:space="0" w:color="auto"/>
            <w:right w:val="none" w:sz="0" w:space="0" w:color="auto"/>
          </w:divBdr>
          <w:divsChild>
            <w:div w:id="1215701035">
              <w:marLeft w:val="0"/>
              <w:marRight w:val="0"/>
              <w:marTop w:val="0"/>
              <w:marBottom w:val="0"/>
              <w:divBdr>
                <w:top w:val="none" w:sz="0" w:space="0" w:color="auto"/>
                <w:left w:val="none" w:sz="0" w:space="0" w:color="auto"/>
                <w:bottom w:val="none" w:sz="0" w:space="0" w:color="auto"/>
                <w:right w:val="none" w:sz="0" w:space="0" w:color="auto"/>
              </w:divBdr>
            </w:div>
          </w:divsChild>
        </w:div>
        <w:div w:id="721707711">
          <w:marLeft w:val="0"/>
          <w:marRight w:val="0"/>
          <w:marTop w:val="0"/>
          <w:marBottom w:val="0"/>
          <w:divBdr>
            <w:top w:val="none" w:sz="0" w:space="0" w:color="auto"/>
            <w:left w:val="none" w:sz="0" w:space="0" w:color="auto"/>
            <w:bottom w:val="none" w:sz="0" w:space="0" w:color="auto"/>
            <w:right w:val="none" w:sz="0" w:space="0" w:color="auto"/>
          </w:divBdr>
          <w:divsChild>
            <w:div w:id="295331745">
              <w:marLeft w:val="0"/>
              <w:marRight w:val="0"/>
              <w:marTop w:val="0"/>
              <w:marBottom w:val="0"/>
              <w:divBdr>
                <w:top w:val="none" w:sz="0" w:space="0" w:color="auto"/>
                <w:left w:val="none" w:sz="0" w:space="0" w:color="auto"/>
                <w:bottom w:val="none" w:sz="0" w:space="0" w:color="auto"/>
                <w:right w:val="none" w:sz="0" w:space="0" w:color="auto"/>
              </w:divBdr>
            </w:div>
          </w:divsChild>
        </w:div>
        <w:div w:id="735585911">
          <w:marLeft w:val="0"/>
          <w:marRight w:val="0"/>
          <w:marTop w:val="0"/>
          <w:marBottom w:val="0"/>
          <w:divBdr>
            <w:top w:val="none" w:sz="0" w:space="0" w:color="auto"/>
            <w:left w:val="none" w:sz="0" w:space="0" w:color="auto"/>
            <w:bottom w:val="none" w:sz="0" w:space="0" w:color="auto"/>
            <w:right w:val="none" w:sz="0" w:space="0" w:color="auto"/>
          </w:divBdr>
          <w:divsChild>
            <w:div w:id="1276521379">
              <w:marLeft w:val="0"/>
              <w:marRight w:val="0"/>
              <w:marTop w:val="0"/>
              <w:marBottom w:val="0"/>
              <w:divBdr>
                <w:top w:val="none" w:sz="0" w:space="0" w:color="auto"/>
                <w:left w:val="none" w:sz="0" w:space="0" w:color="auto"/>
                <w:bottom w:val="none" w:sz="0" w:space="0" w:color="auto"/>
                <w:right w:val="none" w:sz="0" w:space="0" w:color="auto"/>
              </w:divBdr>
            </w:div>
          </w:divsChild>
        </w:div>
        <w:div w:id="802230658">
          <w:marLeft w:val="0"/>
          <w:marRight w:val="0"/>
          <w:marTop w:val="0"/>
          <w:marBottom w:val="0"/>
          <w:divBdr>
            <w:top w:val="none" w:sz="0" w:space="0" w:color="auto"/>
            <w:left w:val="none" w:sz="0" w:space="0" w:color="auto"/>
            <w:bottom w:val="none" w:sz="0" w:space="0" w:color="auto"/>
            <w:right w:val="none" w:sz="0" w:space="0" w:color="auto"/>
          </w:divBdr>
          <w:divsChild>
            <w:div w:id="259532327">
              <w:marLeft w:val="0"/>
              <w:marRight w:val="0"/>
              <w:marTop w:val="0"/>
              <w:marBottom w:val="0"/>
              <w:divBdr>
                <w:top w:val="none" w:sz="0" w:space="0" w:color="auto"/>
                <w:left w:val="none" w:sz="0" w:space="0" w:color="auto"/>
                <w:bottom w:val="none" w:sz="0" w:space="0" w:color="auto"/>
                <w:right w:val="none" w:sz="0" w:space="0" w:color="auto"/>
              </w:divBdr>
            </w:div>
            <w:div w:id="771897829">
              <w:marLeft w:val="0"/>
              <w:marRight w:val="0"/>
              <w:marTop w:val="0"/>
              <w:marBottom w:val="0"/>
              <w:divBdr>
                <w:top w:val="none" w:sz="0" w:space="0" w:color="auto"/>
                <w:left w:val="none" w:sz="0" w:space="0" w:color="auto"/>
                <w:bottom w:val="none" w:sz="0" w:space="0" w:color="auto"/>
                <w:right w:val="none" w:sz="0" w:space="0" w:color="auto"/>
              </w:divBdr>
            </w:div>
          </w:divsChild>
        </w:div>
        <w:div w:id="827942093">
          <w:marLeft w:val="0"/>
          <w:marRight w:val="0"/>
          <w:marTop w:val="0"/>
          <w:marBottom w:val="0"/>
          <w:divBdr>
            <w:top w:val="none" w:sz="0" w:space="0" w:color="auto"/>
            <w:left w:val="none" w:sz="0" w:space="0" w:color="auto"/>
            <w:bottom w:val="none" w:sz="0" w:space="0" w:color="auto"/>
            <w:right w:val="none" w:sz="0" w:space="0" w:color="auto"/>
          </w:divBdr>
          <w:divsChild>
            <w:div w:id="433094453">
              <w:marLeft w:val="0"/>
              <w:marRight w:val="0"/>
              <w:marTop w:val="0"/>
              <w:marBottom w:val="0"/>
              <w:divBdr>
                <w:top w:val="none" w:sz="0" w:space="0" w:color="auto"/>
                <w:left w:val="none" w:sz="0" w:space="0" w:color="auto"/>
                <w:bottom w:val="none" w:sz="0" w:space="0" w:color="auto"/>
                <w:right w:val="none" w:sz="0" w:space="0" w:color="auto"/>
              </w:divBdr>
            </w:div>
          </w:divsChild>
        </w:div>
        <w:div w:id="898244613">
          <w:marLeft w:val="0"/>
          <w:marRight w:val="0"/>
          <w:marTop w:val="0"/>
          <w:marBottom w:val="0"/>
          <w:divBdr>
            <w:top w:val="none" w:sz="0" w:space="0" w:color="auto"/>
            <w:left w:val="none" w:sz="0" w:space="0" w:color="auto"/>
            <w:bottom w:val="none" w:sz="0" w:space="0" w:color="auto"/>
            <w:right w:val="none" w:sz="0" w:space="0" w:color="auto"/>
          </w:divBdr>
          <w:divsChild>
            <w:div w:id="1954435536">
              <w:marLeft w:val="0"/>
              <w:marRight w:val="0"/>
              <w:marTop w:val="0"/>
              <w:marBottom w:val="0"/>
              <w:divBdr>
                <w:top w:val="none" w:sz="0" w:space="0" w:color="auto"/>
                <w:left w:val="none" w:sz="0" w:space="0" w:color="auto"/>
                <w:bottom w:val="none" w:sz="0" w:space="0" w:color="auto"/>
                <w:right w:val="none" w:sz="0" w:space="0" w:color="auto"/>
              </w:divBdr>
            </w:div>
          </w:divsChild>
        </w:div>
        <w:div w:id="907377139">
          <w:marLeft w:val="0"/>
          <w:marRight w:val="0"/>
          <w:marTop w:val="0"/>
          <w:marBottom w:val="0"/>
          <w:divBdr>
            <w:top w:val="none" w:sz="0" w:space="0" w:color="auto"/>
            <w:left w:val="none" w:sz="0" w:space="0" w:color="auto"/>
            <w:bottom w:val="none" w:sz="0" w:space="0" w:color="auto"/>
            <w:right w:val="none" w:sz="0" w:space="0" w:color="auto"/>
          </w:divBdr>
          <w:divsChild>
            <w:div w:id="892696486">
              <w:marLeft w:val="0"/>
              <w:marRight w:val="0"/>
              <w:marTop w:val="0"/>
              <w:marBottom w:val="0"/>
              <w:divBdr>
                <w:top w:val="none" w:sz="0" w:space="0" w:color="auto"/>
                <w:left w:val="none" w:sz="0" w:space="0" w:color="auto"/>
                <w:bottom w:val="none" w:sz="0" w:space="0" w:color="auto"/>
                <w:right w:val="none" w:sz="0" w:space="0" w:color="auto"/>
              </w:divBdr>
            </w:div>
          </w:divsChild>
        </w:div>
        <w:div w:id="909073017">
          <w:marLeft w:val="0"/>
          <w:marRight w:val="0"/>
          <w:marTop w:val="0"/>
          <w:marBottom w:val="0"/>
          <w:divBdr>
            <w:top w:val="none" w:sz="0" w:space="0" w:color="auto"/>
            <w:left w:val="none" w:sz="0" w:space="0" w:color="auto"/>
            <w:bottom w:val="none" w:sz="0" w:space="0" w:color="auto"/>
            <w:right w:val="none" w:sz="0" w:space="0" w:color="auto"/>
          </w:divBdr>
          <w:divsChild>
            <w:div w:id="1199506457">
              <w:marLeft w:val="0"/>
              <w:marRight w:val="0"/>
              <w:marTop w:val="0"/>
              <w:marBottom w:val="0"/>
              <w:divBdr>
                <w:top w:val="none" w:sz="0" w:space="0" w:color="auto"/>
                <w:left w:val="none" w:sz="0" w:space="0" w:color="auto"/>
                <w:bottom w:val="none" w:sz="0" w:space="0" w:color="auto"/>
                <w:right w:val="none" w:sz="0" w:space="0" w:color="auto"/>
              </w:divBdr>
            </w:div>
          </w:divsChild>
        </w:div>
        <w:div w:id="934248075">
          <w:marLeft w:val="0"/>
          <w:marRight w:val="0"/>
          <w:marTop w:val="0"/>
          <w:marBottom w:val="0"/>
          <w:divBdr>
            <w:top w:val="none" w:sz="0" w:space="0" w:color="auto"/>
            <w:left w:val="none" w:sz="0" w:space="0" w:color="auto"/>
            <w:bottom w:val="none" w:sz="0" w:space="0" w:color="auto"/>
            <w:right w:val="none" w:sz="0" w:space="0" w:color="auto"/>
          </w:divBdr>
          <w:divsChild>
            <w:div w:id="276572461">
              <w:marLeft w:val="0"/>
              <w:marRight w:val="0"/>
              <w:marTop w:val="0"/>
              <w:marBottom w:val="0"/>
              <w:divBdr>
                <w:top w:val="none" w:sz="0" w:space="0" w:color="auto"/>
                <w:left w:val="none" w:sz="0" w:space="0" w:color="auto"/>
                <w:bottom w:val="none" w:sz="0" w:space="0" w:color="auto"/>
                <w:right w:val="none" w:sz="0" w:space="0" w:color="auto"/>
              </w:divBdr>
            </w:div>
          </w:divsChild>
        </w:div>
        <w:div w:id="948663836">
          <w:marLeft w:val="0"/>
          <w:marRight w:val="0"/>
          <w:marTop w:val="0"/>
          <w:marBottom w:val="0"/>
          <w:divBdr>
            <w:top w:val="none" w:sz="0" w:space="0" w:color="auto"/>
            <w:left w:val="none" w:sz="0" w:space="0" w:color="auto"/>
            <w:bottom w:val="none" w:sz="0" w:space="0" w:color="auto"/>
            <w:right w:val="none" w:sz="0" w:space="0" w:color="auto"/>
          </w:divBdr>
          <w:divsChild>
            <w:div w:id="263264733">
              <w:marLeft w:val="0"/>
              <w:marRight w:val="0"/>
              <w:marTop w:val="0"/>
              <w:marBottom w:val="0"/>
              <w:divBdr>
                <w:top w:val="none" w:sz="0" w:space="0" w:color="auto"/>
                <w:left w:val="none" w:sz="0" w:space="0" w:color="auto"/>
                <w:bottom w:val="none" w:sz="0" w:space="0" w:color="auto"/>
                <w:right w:val="none" w:sz="0" w:space="0" w:color="auto"/>
              </w:divBdr>
            </w:div>
          </w:divsChild>
        </w:div>
        <w:div w:id="979918014">
          <w:marLeft w:val="0"/>
          <w:marRight w:val="0"/>
          <w:marTop w:val="0"/>
          <w:marBottom w:val="0"/>
          <w:divBdr>
            <w:top w:val="none" w:sz="0" w:space="0" w:color="auto"/>
            <w:left w:val="none" w:sz="0" w:space="0" w:color="auto"/>
            <w:bottom w:val="none" w:sz="0" w:space="0" w:color="auto"/>
            <w:right w:val="none" w:sz="0" w:space="0" w:color="auto"/>
          </w:divBdr>
          <w:divsChild>
            <w:div w:id="144395361">
              <w:marLeft w:val="0"/>
              <w:marRight w:val="0"/>
              <w:marTop w:val="0"/>
              <w:marBottom w:val="0"/>
              <w:divBdr>
                <w:top w:val="none" w:sz="0" w:space="0" w:color="auto"/>
                <w:left w:val="none" w:sz="0" w:space="0" w:color="auto"/>
                <w:bottom w:val="none" w:sz="0" w:space="0" w:color="auto"/>
                <w:right w:val="none" w:sz="0" w:space="0" w:color="auto"/>
              </w:divBdr>
            </w:div>
          </w:divsChild>
        </w:div>
        <w:div w:id="982585632">
          <w:marLeft w:val="0"/>
          <w:marRight w:val="0"/>
          <w:marTop w:val="0"/>
          <w:marBottom w:val="0"/>
          <w:divBdr>
            <w:top w:val="none" w:sz="0" w:space="0" w:color="auto"/>
            <w:left w:val="none" w:sz="0" w:space="0" w:color="auto"/>
            <w:bottom w:val="none" w:sz="0" w:space="0" w:color="auto"/>
            <w:right w:val="none" w:sz="0" w:space="0" w:color="auto"/>
          </w:divBdr>
          <w:divsChild>
            <w:div w:id="455371722">
              <w:marLeft w:val="0"/>
              <w:marRight w:val="0"/>
              <w:marTop w:val="0"/>
              <w:marBottom w:val="0"/>
              <w:divBdr>
                <w:top w:val="none" w:sz="0" w:space="0" w:color="auto"/>
                <w:left w:val="none" w:sz="0" w:space="0" w:color="auto"/>
                <w:bottom w:val="none" w:sz="0" w:space="0" w:color="auto"/>
                <w:right w:val="none" w:sz="0" w:space="0" w:color="auto"/>
              </w:divBdr>
            </w:div>
            <w:div w:id="1188913440">
              <w:marLeft w:val="0"/>
              <w:marRight w:val="0"/>
              <w:marTop w:val="0"/>
              <w:marBottom w:val="0"/>
              <w:divBdr>
                <w:top w:val="none" w:sz="0" w:space="0" w:color="auto"/>
                <w:left w:val="none" w:sz="0" w:space="0" w:color="auto"/>
                <w:bottom w:val="none" w:sz="0" w:space="0" w:color="auto"/>
                <w:right w:val="none" w:sz="0" w:space="0" w:color="auto"/>
              </w:divBdr>
            </w:div>
          </w:divsChild>
        </w:div>
        <w:div w:id="1008874158">
          <w:marLeft w:val="0"/>
          <w:marRight w:val="0"/>
          <w:marTop w:val="0"/>
          <w:marBottom w:val="0"/>
          <w:divBdr>
            <w:top w:val="none" w:sz="0" w:space="0" w:color="auto"/>
            <w:left w:val="none" w:sz="0" w:space="0" w:color="auto"/>
            <w:bottom w:val="none" w:sz="0" w:space="0" w:color="auto"/>
            <w:right w:val="none" w:sz="0" w:space="0" w:color="auto"/>
          </w:divBdr>
          <w:divsChild>
            <w:div w:id="1351490070">
              <w:marLeft w:val="0"/>
              <w:marRight w:val="0"/>
              <w:marTop w:val="0"/>
              <w:marBottom w:val="0"/>
              <w:divBdr>
                <w:top w:val="none" w:sz="0" w:space="0" w:color="auto"/>
                <w:left w:val="none" w:sz="0" w:space="0" w:color="auto"/>
                <w:bottom w:val="none" w:sz="0" w:space="0" w:color="auto"/>
                <w:right w:val="none" w:sz="0" w:space="0" w:color="auto"/>
              </w:divBdr>
            </w:div>
          </w:divsChild>
        </w:div>
        <w:div w:id="1043477343">
          <w:marLeft w:val="0"/>
          <w:marRight w:val="0"/>
          <w:marTop w:val="0"/>
          <w:marBottom w:val="0"/>
          <w:divBdr>
            <w:top w:val="none" w:sz="0" w:space="0" w:color="auto"/>
            <w:left w:val="none" w:sz="0" w:space="0" w:color="auto"/>
            <w:bottom w:val="none" w:sz="0" w:space="0" w:color="auto"/>
            <w:right w:val="none" w:sz="0" w:space="0" w:color="auto"/>
          </w:divBdr>
          <w:divsChild>
            <w:div w:id="1671446284">
              <w:marLeft w:val="0"/>
              <w:marRight w:val="0"/>
              <w:marTop w:val="0"/>
              <w:marBottom w:val="0"/>
              <w:divBdr>
                <w:top w:val="none" w:sz="0" w:space="0" w:color="auto"/>
                <w:left w:val="none" w:sz="0" w:space="0" w:color="auto"/>
                <w:bottom w:val="none" w:sz="0" w:space="0" w:color="auto"/>
                <w:right w:val="none" w:sz="0" w:space="0" w:color="auto"/>
              </w:divBdr>
            </w:div>
          </w:divsChild>
        </w:div>
        <w:div w:id="1147356291">
          <w:marLeft w:val="0"/>
          <w:marRight w:val="0"/>
          <w:marTop w:val="0"/>
          <w:marBottom w:val="0"/>
          <w:divBdr>
            <w:top w:val="none" w:sz="0" w:space="0" w:color="auto"/>
            <w:left w:val="none" w:sz="0" w:space="0" w:color="auto"/>
            <w:bottom w:val="none" w:sz="0" w:space="0" w:color="auto"/>
            <w:right w:val="none" w:sz="0" w:space="0" w:color="auto"/>
          </w:divBdr>
          <w:divsChild>
            <w:div w:id="943880432">
              <w:marLeft w:val="0"/>
              <w:marRight w:val="0"/>
              <w:marTop w:val="0"/>
              <w:marBottom w:val="0"/>
              <w:divBdr>
                <w:top w:val="none" w:sz="0" w:space="0" w:color="auto"/>
                <w:left w:val="none" w:sz="0" w:space="0" w:color="auto"/>
                <w:bottom w:val="none" w:sz="0" w:space="0" w:color="auto"/>
                <w:right w:val="none" w:sz="0" w:space="0" w:color="auto"/>
              </w:divBdr>
            </w:div>
          </w:divsChild>
        </w:div>
        <w:div w:id="1157263368">
          <w:marLeft w:val="0"/>
          <w:marRight w:val="0"/>
          <w:marTop w:val="0"/>
          <w:marBottom w:val="0"/>
          <w:divBdr>
            <w:top w:val="none" w:sz="0" w:space="0" w:color="auto"/>
            <w:left w:val="none" w:sz="0" w:space="0" w:color="auto"/>
            <w:bottom w:val="none" w:sz="0" w:space="0" w:color="auto"/>
            <w:right w:val="none" w:sz="0" w:space="0" w:color="auto"/>
          </w:divBdr>
          <w:divsChild>
            <w:div w:id="730618151">
              <w:marLeft w:val="0"/>
              <w:marRight w:val="0"/>
              <w:marTop w:val="0"/>
              <w:marBottom w:val="0"/>
              <w:divBdr>
                <w:top w:val="none" w:sz="0" w:space="0" w:color="auto"/>
                <w:left w:val="none" w:sz="0" w:space="0" w:color="auto"/>
                <w:bottom w:val="none" w:sz="0" w:space="0" w:color="auto"/>
                <w:right w:val="none" w:sz="0" w:space="0" w:color="auto"/>
              </w:divBdr>
            </w:div>
          </w:divsChild>
        </w:div>
        <w:div w:id="1168711343">
          <w:marLeft w:val="0"/>
          <w:marRight w:val="0"/>
          <w:marTop w:val="0"/>
          <w:marBottom w:val="0"/>
          <w:divBdr>
            <w:top w:val="none" w:sz="0" w:space="0" w:color="auto"/>
            <w:left w:val="none" w:sz="0" w:space="0" w:color="auto"/>
            <w:bottom w:val="none" w:sz="0" w:space="0" w:color="auto"/>
            <w:right w:val="none" w:sz="0" w:space="0" w:color="auto"/>
          </w:divBdr>
          <w:divsChild>
            <w:div w:id="517476031">
              <w:marLeft w:val="0"/>
              <w:marRight w:val="0"/>
              <w:marTop w:val="0"/>
              <w:marBottom w:val="0"/>
              <w:divBdr>
                <w:top w:val="none" w:sz="0" w:space="0" w:color="auto"/>
                <w:left w:val="none" w:sz="0" w:space="0" w:color="auto"/>
                <w:bottom w:val="none" w:sz="0" w:space="0" w:color="auto"/>
                <w:right w:val="none" w:sz="0" w:space="0" w:color="auto"/>
              </w:divBdr>
            </w:div>
          </w:divsChild>
        </w:div>
        <w:div w:id="1193228594">
          <w:marLeft w:val="0"/>
          <w:marRight w:val="0"/>
          <w:marTop w:val="0"/>
          <w:marBottom w:val="0"/>
          <w:divBdr>
            <w:top w:val="none" w:sz="0" w:space="0" w:color="auto"/>
            <w:left w:val="none" w:sz="0" w:space="0" w:color="auto"/>
            <w:bottom w:val="none" w:sz="0" w:space="0" w:color="auto"/>
            <w:right w:val="none" w:sz="0" w:space="0" w:color="auto"/>
          </w:divBdr>
          <w:divsChild>
            <w:div w:id="66346623">
              <w:marLeft w:val="0"/>
              <w:marRight w:val="0"/>
              <w:marTop w:val="0"/>
              <w:marBottom w:val="0"/>
              <w:divBdr>
                <w:top w:val="none" w:sz="0" w:space="0" w:color="auto"/>
                <w:left w:val="none" w:sz="0" w:space="0" w:color="auto"/>
                <w:bottom w:val="none" w:sz="0" w:space="0" w:color="auto"/>
                <w:right w:val="none" w:sz="0" w:space="0" w:color="auto"/>
              </w:divBdr>
            </w:div>
          </w:divsChild>
        </w:div>
        <w:div w:id="1254780832">
          <w:marLeft w:val="0"/>
          <w:marRight w:val="0"/>
          <w:marTop w:val="0"/>
          <w:marBottom w:val="0"/>
          <w:divBdr>
            <w:top w:val="none" w:sz="0" w:space="0" w:color="auto"/>
            <w:left w:val="none" w:sz="0" w:space="0" w:color="auto"/>
            <w:bottom w:val="none" w:sz="0" w:space="0" w:color="auto"/>
            <w:right w:val="none" w:sz="0" w:space="0" w:color="auto"/>
          </w:divBdr>
          <w:divsChild>
            <w:div w:id="1463235209">
              <w:marLeft w:val="0"/>
              <w:marRight w:val="0"/>
              <w:marTop w:val="0"/>
              <w:marBottom w:val="0"/>
              <w:divBdr>
                <w:top w:val="none" w:sz="0" w:space="0" w:color="auto"/>
                <w:left w:val="none" w:sz="0" w:space="0" w:color="auto"/>
                <w:bottom w:val="none" w:sz="0" w:space="0" w:color="auto"/>
                <w:right w:val="none" w:sz="0" w:space="0" w:color="auto"/>
              </w:divBdr>
            </w:div>
          </w:divsChild>
        </w:div>
        <w:div w:id="1257247610">
          <w:marLeft w:val="0"/>
          <w:marRight w:val="0"/>
          <w:marTop w:val="0"/>
          <w:marBottom w:val="0"/>
          <w:divBdr>
            <w:top w:val="none" w:sz="0" w:space="0" w:color="auto"/>
            <w:left w:val="none" w:sz="0" w:space="0" w:color="auto"/>
            <w:bottom w:val="none" w:sz="0" w:space="0" w:color="auto"/>
            <w:right w:val="none" w:sz="0" w:space="0" w:color="auto"/>
          </w:divBdr>
          <w:divsChild>
            <w:div w:id="1201892291">
              <w:marLeft w:val="0"/>
              <w:marRight w:val="0"/>
              <w:marTop w:val="0"/>
              <w:marBottom w:val="0"/>
              <w:divBdr>
                <w:top w:val="none" w:sz="0" w:space="0" w:color="auto"/>
                <w:left w:val="none" w:sz="0" w:space="0" w:color="auto"/>
                <w:bottom w:val="none" w:sz="0" w:space="0" w:color="auto"/>
                <w:right w:val="none" w:sz="0" w:space="0" w:color="auto"/>
              </w:divBdr>
            </w:div>
          </w:divsChild>
        </w:div>
        <w:div w:id="1344625426">
          <w:marLeft w:val="0"/>
          <w:marRight w:val="0"/>
          <w:marTop w:val="0"/>
          <w:marBottom w:val="0"/>
          <w:divBdr>
            <w:top w:val="none" w:sz="0" w:space="0" w:color="auto"/>
            <w:left w:val="none" w:sz="0" w:space="0" w:color="auto"/>
            <w:bottom w:val="none" w:sz="0" w:space="0" w:color="auto"/>
            <w:right w:val="none" w:sz="0" w:space="0" w:color="auto"/>
          </w:divBdr>
          <w:divsChild>
            <w:div w:id="844981013">
              <w:marLeft w:val="0"/>
              <w:marRight w:val="0"/>
              <w:marTop w:val="0"/>
              <w:marBottom w:val="0"/>
              <w:divBdr>
                <w:top w:val="none" w:sz="0" w:space="0" w:color="auto"/>
                <w:left w:val="none" w:sz="0" w:space="0" w:color="auto"/>
                <w:bottom w:val="none" w:sz="0" w:space="0" w:color="auto"/>
                <w:right w:val="none" w:sz="0" w:space="0" w:color="auto"/>
              </w:divBdr>
            </w:div>
          </w:divsChild>
        </w:div>
        <w:div w:id="1357851001">
          <w:marLeft w:val="0"/>
          <w:marRight w:val="0"/>
          <w:marTop w:val="0"/>
          <w:marBottom w:val="0"/>
          <w:divBdr>
            <w:top w:val="none" w:sz="0" w:space="0" w:color="auto"/>
            <w:left w:val="none" w:sz="0" w:space="0" w:color="auto"/>
            <w:bottom w:val="none" w:sz="0" w:space="0" w:color="auto"/>
            <w:right w:val="none" w:sz="0" w:space="0" w:color="auto"/>
          </w:divBdr>
          <w:divsChild>
            <w:div w:id="225653866">
              <w:marLeft w:val="0"/>
              <w:marRight w:val="0"/>
              <w:marTop w:val="0"/>
              <w:marBottom w:val="0"/>
              <w:divBdr>
                <w:top w:val="none" w:sz="0" w:space="0" w:color="auto"/>
                <w:left w:val="none" w:sz="0" w:space="0" w:color="auto"/>
                <w:bottom w:val="none" w:sz="0" w:space="0" w:color="auto"/>
                <w:right w:val="none" w:sz="0" w:space="0" w:color="auto"/>
              </w:divBdr>
            </w:div>
          </w:divsChild>
        </w:div>
        <w:div w:id="1376849154">
          <w:marLeft w:val="0"/>
          <w:marRight w:val="0"/>
          <w:marTop w:val="0"/>
          <w:marBottom w:val="0"/>
          <w:divBdr>
            <w:top w:val="none" w:sz="0" w:space="0" w:color="auto"/>
            <w:left w:val="none" w:sz="0" w:space="0" w:color="auto"/>
            <w:bottom w:val="none" w:sz="0" w:space="0" w:color="auto"/>
            <w:right w:val="none" w:sz="0" w:space="0" w:color="auto"/>
          </w:divBdr>
          <w:divsChild>
            <w:div w:id="994068477">
              <w:marLeft w:val="0"/>
              <w:marRight w:val="0"/>
              <w:marTop w:val="0"/>
              <w:marBottom w:val="0"/>
              <w:divBdr>
                <w:top w:val="none" w:sz="0" w:space="0" w:color="auto"/>
                <w:left w:val="none" w:sz="0" w:space="0" w:color="auto"/>
                <w:bottom w:val="none" w:sz="0" w:space="0" w:color="auto"/>
                <w:right w:val="none" w:sz="0" w:space="0" w:color="auto"/>
              </w:divBdr>
            </w:div>
            <w:div w:id="1550723857">
              <w:marLeft w:val="0"/>
              <w:marRight w:val="0"/>
              <w:marTop w:val="0"/>
              <w:marBottom w:val="0"/>
              <w:divBdr>
                <w:top w:val="none" w:sz="0" w:space="0" w:color="auto"/>
                <w:left w:val="none" w:sz="0" w:space="0" w:color="auto"/>
                <w:bottom w:val="none" w:sz="0" w:space="0" w:color="auto"/>
                <w:right w:val="none" w:sz="0" w:space="0" w:color="auto"/>
              </w:divBdr>
            </w:div>
          </w:divsChild>
        </w:div>
        <w:div w:id="1443106068">
          <w:marLeft w:val="0"/>
          <w:marRight w:val="0"/>
          <w:marTop w:val="0"/>
          <w:marBottom w:val="0"/>
          <w:divBdr>
            <w:top w:val="none" w:sz="0" w:space="0" w:color="auto"/>
            <w:left w:val="none" w:sz="0" w:space="0" w:color="auto"/>
            <w:bottom w:val="none" w:sz="0" w:space="0" w:color="auto"/>
            <w:right w:val="none" w:sz="0" w:space="0" w:color="auto"/>
          </w:divBdr>
          <w:divsChild>
            <w:div w:id="1297252330">
              <w:marLeft w:val="0"/>
              <w:marRight w:val="0"/>
              <w:marTop w:val="0"/>
              <w:marBottom w:val="0"/>
              <w:divBdr>
                <w:top w:val="none" w:sz="0" w:space="0" w:color="auto"/>
                <w:left w:val="none" w:sz="0" w:space="0" w:color="auto"/>
                <w:bottom w:val="none" w:sz="0" w:space="0" w:color="auto"/>
                <w:right w:val="none" w:sz="0" w:space="0" w:color="auto"/>
              </w:divBdr>
            </w:div>
          </w:divsChild>
        </w:div>
        <w:div w:id="1444105680">
          <w:marLeft w:val="0"/>
          <w:marRight w:val="0"/>
          <w:marTop w:val="0"/>
          <w:marBottom w:val="0"/>
          <w:divBdr>
            <w:top w:val="none" w:sz="0" w:space="0" w:color="auto"/>
            <w:left w:val="none" w:sz="0" w:space="0" w:color="auto"/>
            <w:bottom w:val="none" w:sz="0" w:space="0" w:color="auto"/>
            <w:right w:val="none" w:sz="0" w:space="0" w:color="auto"/>
          </w:divBdr>
          <w:divsChild>
            <w:div w:id="414667520">
              <w:marLeft w:val="0"/>
              <w:marRight w:val="0"/>
              <w:marTop w:val="0"/>
              <w:marBottom w:val="0"/>
              <w:divBdr>
                <w:top w:val="none" w:sz="0" w:space="0" w:color="auto"/>
                <w:left w:val="none" w:sz="0" w:space="0" w:color="auto"/>
                <w:bottom w:val="none" w:sz="0" w:space="0" w:color="auto"/>
                <w:right w:val="none" w:sz="0" w:space="0" w:color="auto"/>
              </w:divBdr>
            </w:div>
          </w:divsChild>
        </w:div>
        <w:div w:id="1465734270">
          <w:marLeft w:val="0"/>
          <w:marRight w:val="0"/>
          <w:marTop w:val="0"/>
          <w:marBottom w:val="0"/>
          <w:divBdr>
            <w:top w:val="none" w:sz="0" w:space="0" w:color="auto"/>
            <w:left w:val="none" w:sz="0" w:space="0" w:color="auto"/>
            <w:bottom w:val="none" w:sz="0" w:space="0" w:color="auto"/>
            <w:right w:val="none" w:sz="0" w:space="0" w:color="auto"/>
          </w:divBdr>
          <w:divsChild>
            <w:div w:id="1092629179">
              <w:marLeft w:val="0"/>
              <w:marRight w:val="0"/>
              <w:marTop w:val="0"/>
              <w:marBottom w:val="0"/>
              <w:divBdr>
                <w:top w:val="none" w:sz="0" w:space="0" w:color="auto"/>
                <w:left w:val="none" w:sz="0" w:space="0" w:color="auto"/>
                <w:bottom w:val="none" w:sz="0" w:space="0" w:color="auto"/>
                <w:right w:val="none" w:sz="0" w:space="0" w:color="auto"/>
              </w:divBdr>
            </w:div>
          </w:divsChild>
        </w:div>
        <w:div w:id="1510605038">
          <w:marLeft w:val="0"/>
          <w:marRight w:val="0"/>
          <w:marTop w:val="0"/>
          <w:marBottom w:val="0"/>
          <w:divBdr>
            <w:top w:val="none" w:sz="0" w:space="0" w:color="auto"/>
            <w:left w:val="none" w:sz="0" w:space="0" w:color="auto"/>
            <w:bottom w:val="none" w:sz="0" w:space="0" w:color="auto"/>
            <w:right w:val="none" w:sz="0" w:space="0" w:color="auto"/>
          </w:divBdr>
          <w:divsChild>
            <w:div w:id="1777870336">
              <w:marLeft w:val="0"/>
              <w:marRight w:val="0"/>
              <w:marTop w:val="0"/>
              <w:marBottom w:val="0"/>
              <w:divBdr>
                <w:top w:val="none" w:sz="0" w:space="0" w:color="auto"/>
                <w:left w:val="none" w:sz="0" w:space="0" w:color="auto"/>
                <w:bottom w:val="none" w:sz="0" w:space="0" w:color="auto"/>
                <w:right w:val="none" w:sz="0" w:space="0" w:color="auto"/>
              </w:divBdr>
            </w:div>
          </w:divsChild>
        </w:div>
        <w:div w:id="1519274580">
          <w:marLeft w:val="0"/>
          <w:marRight w:val="0"/>
          <w:marTop w:val="0"/>
          <w:marBottom w:val="0"/>
          <w:divBdr>
            <w:top w:val="none" w:sz="0" w:space="0" w:color="auto"/>
            <w:left w:val="none" w:sz="0" w:space="0" w:color="auto"/>
            <w:bottom w:val="none" w:sz="0" w:space="0" w:color="auto"/>
            <w:right w:val="none" w:sz="0" w:space="0" w:color="auto"/>
          </w:divBdr>
          <w:divsChild>
            <w:div w:id="2038653187">
              <w:marLeft w:val="0"/>
              <w:marRight w:val="0"/>
              <w:marTop w:val="0"/>
              <w:marBottom w:val="0"/>
              <w:divBdr>
                <w:top w:val="none" w:sz="0" w:space="0" w:color="auto"/>
                <w:left w:val="none" w:sz="0" w:space="0" w:color="auto"/>
                <w:bottom w:val="none" w:sz="0" w:space="0" w:color="auto"/>
                <w:right w:val="none" w:sz="0" w:space="0" w:color="auto"/>
              </w:divBdr>
            </w:div>
          </w:divsChild>
        </w:div>
        <w:div w:id="1552186823">
          <w:marLeft w:val="0"/>
          <w:marRight w:val="0"/>
          <w:marTop w:val="0"/>
          <w:marBottom w:val="0"/>
          <w:divBdr>
            <w:top w:val="none" w:sz="0" w:space="0" w:color="auto"/>
            <w:left w:val="none" w:sz="0" w:space="0" w:color="auto"/>
            <w:bottom w:val="none" w:sz="0" w:space="0" w:color="auto"/>
            <w:right w:val="none" w:sz="0" w:space="0" w:color="auto"/>
          </w:divBdr>
          <w:divsChild>
            <w:div w:id="1869951826">
              <w:marLeft w:val="0"/>
              <w:marRight w:val="0"/>
              <w:marTop w:val="0"/>
              <w:marBottom w:val="0"/>
              <w:divBdr>
                <w:top w:val="none" w:sz="0" w:space="0" w:color="auto"/>
                <w:left w:val="none" w:sz="0" w:space="0" w:color="auto"/>
                <w:bottom w:val="none" w:sz="0" w:space="0" w:color="auto"/>
                <w:right w:val="none" w:sz="0" w:space="0" w:color="auto"/>
              </w:divBdr>
            </w:div>
          </w:divsChild>
        </w:div>
        <w:div w:id="1607955860">
          <w:marLeft w:val="0"/>
          <w:marRight w:val="0"/>
          <w:marTop w:val="0"/>
          <w:marBottom w:val="0"/>
          <w:divBdr>
            <w:top w:val="none" w:sz="0" w:space="0" w:color="auto"/>
            <w:left w:val="none" w:sz="0" w:space="0" w:color="auto"/>
            <w:bottom w:val="none" w:sz="0" w:space="0" w:color="auto"/>
            <w:right w:val="none" w:sz="0" w:space="0" w:color="auto"/>
          </w:divBdr>
          <w:divsChild>
            <w:div w:id="1971134051">
              <w:marLeft w:val="0"/>
              <w:marRight w:val="0"/>
              <w:marTop w:val="0"/>
              <w:marBottom w:val="0"/>
              <w:divBdr>
                <w:top w:val="none" w:sz="0" w:space="0" w:color="auto"/>
                <w:left w:val="none" w:sz="0" w:space="0" w:color="auto"/>
                <w:bottom w:val="none" w:sz="0" w:space="0" w:color="auto"/>
                <w:right w:val="none" w:sz="0" w:space="0" w:color="auto"/>
              </w:divBdr>
            </w:div>
          </w:divsChild>
        </w:div>
        <w:div w:id="1620406917">
          <w:marLeft w:val="0"/>
          <w:marRight w:val="0"/>
          <w:marTop w:val="0"/>
          <w:marBottom w:val="0"/>
          <w:divBdr>
            <w:top w:val="none" w:sz="0" w:space="0" w:color="auto"/>
            <w:left w:val="none" w:sz="0" w:space="0" w:color="auto"/>
            <w:bottom w:val="none" w:sz="0" w:space="0" w:color="auto"/>
            <w:right w:val="none" w:sz="0" w:space="0" w:color="auto"/>
          </w:divBdr>
          <w:divsChild>
            <w:div w:id="166747819">
              <w:marLeft w:val="0"/>
              <w:marRight w:val="0"/>
              <w:marTop w:val="0"/>
              <w:marBottom w:val="0"/>
              <w:divBdr>
                <w:top w:val="none" w:sz="0" w:space="0" w:color="auto"/>
                <w:left w:val="none" w:sz="0" w:space="0" w:color="auto"/>
                <w:bottom w:val="none" w:sz="0" w:space="0" w:color="auto"/>
                <w:right w:val="none" w:sz="0" w:space="0" w:color="auto"/>
              </w:divBdr>
            </w:div>
          </w:divsChild>
        </w:div>
        <w:div w:id="1631546649">
          <w:marLeft w:val="0"/>
          <w:marRight w:val="0"/>
          <w:marTop w:val="0"/>
          <w:marBottom w:val="0"/>
          <w:divBdr>
            <w:top w:val="none" w:sz="0" w:space="0" w:color="auto"/>
            <w:left w:val="none" w:sz="0" w:space="0" w:color="auto"/>
            <w:bottom w:val="none" w:sz="0" w:space="0" w:color="auto"/>
            <w:right w:val="none" w:sz="0" w:space="0" w:color="auto"/>
          </w:divBdr>
          <w:divsChild>
            <w:div w:id="1148977595">
              <w:marLeft w:val="0"/>
              <w:marRight w:val="0"/>
              <w:marTop w:val="0"/>
              <w:marBottom w:val="0"/>
              <w:divBdr>
                <w:top w:val="none" w:sz="0" w:space="0" w:color="auto"/>
                <w:left w:val="none" w:sz="0" w:space="0" w:color="auto"/>
                <w:bottom w:val="none" w:sz="0" w:space="0" w:color="auto"/>
                <w:right w:val="none" w:sz="0" w:space="0" w:color="auto"/>
              </w:divBdr>
            </w:div>
          </w:divsChild>
        </w:div>
        <w:div w:id="1655180254">
          <w:marLeft w:val="0"/>
          <w:marRight w:val="0"/>
          <w:marTop w:val="0"/>
          <w:marBottom w:val="0"/>
          <w:divBdr>
            <w:top w:val="none" w:sz="0" w:space="0" w:color="auto"/>
            <w:left w:val="none" w:sz="0" w:space="0" w:color="auto"/>
            <w:bottom w:val="none" w:sz="0" w:space="0" w:color="auto"/>
            <w:right w:val="none" w:sz="0" w:space="0" w:color="auto"/>
          </w:divBdr>
          <w:divsChild>
            <w:div w:id="889266764">
              <w:marLeft w:val="0"/>
              <w:marRight w:val="0"/>
              <w:marTop w:val="0"/>
              <w:marBottom w:val="0"/>
              <w:divBdr>
                <w:top w:val="none" w:sz="0" w:space="0" w:color="auto"/>
                <w:left w:val="none" w:sz="0" w:space="0" w:color="auto"/>
                <w:bottom w:val="none" w:sz="0" w:space="0" w:color="auto"/>
                <w:right w:val="none" w:sz="0" w:space="0" w:color="auto"/>
              </w:divBdr>
            </w:div>
          </w:divsChild>
        </w:div>
        <w:div w:id="1713770889">
          <w:marLeft w:val="0"/>
          <w:marRight w:val="0"/>
          <w:marTop w:val="0"/>
          <w:marBottom w:val="0"/>
          <w:divBdr>
            <w:top w:val="none" w:sz="0" w:space="0" w:color="auto"/>
            <w:left w:val="none" w:sz="0" w:space="0" w:color="auto"/>
            <w:bottom w:val="none" w:sz="0" w:space="0" w:color="auto"/>
            <w:right w:val="none" w:sz="0" w:space="0" w:color="auto"/>
          </w:divBdr>
          <w:divsChild>
            <w:div w:id="582838922">
              <w:marLeft w:val="0"/>
              <w:marRight w:val="0"/>
              <w:marTop w:val="0"/>
              <w:marBottom w:val="0"/>
              <w:divBdr>
                <w:top w:val="none" w:sz="0" w:space="0" w:color="auto"/>
                <w:left w:val="none" w:sz="0" w:space="0" w:color="auto"/>
                <w:bottom w:val="none" w:sz="0" w:space="0" w:color="auto"/>
                <w:right w:val="none" w:sz="0" w:space="0" w:color="auto"/>
              </w:divBdr>
            </w:div>
          </w:divsChild>
        </w:div>
        <w:div w:id="1715347994">
          <w:marLeft w:val="0"/>
          <w:marRight w:val="0"/>
          <w:marTop w:val="0"/>
          <w:marBottom w:val="0"/>
          <w:divBdr>
            <w:top w:val="none" w:sz="0" w:space="0" w:color="auto"/>
            <w:left w:val="none" w:sz="0" w:space="0" w:color="auto"/>
            <w:bottom w:val="none" w:sz="0" w:space="0" w:color="auto"/>
            <w:right w:val="none" w:sz="0" w:space="0" w:color="auto"/>
          </w:divBdr>
          <w:divsChild>
            <w:div w:id="370999712">
              <w:marLeft w:val="0"/>
              <w:marRight w:val="0"/>
              <w:marTop w:val="0"/>
              <w:marBottom w:val="0"/>
              <w:divBdr>
                <w:top w:val="none" w:sz="0" w:space="0" w:color="auto"/>
                <w:left w:val="none" w:sz="0" w:space="0" w:color="auto"/>
                <w:bottom w:val="none" w:sz="0" w:space="0" w:color="auto"/>
                <w:right w:val="none" w:sz="0" w:space="0" w:color="auto"/>
              </w:divBdr>
            </w:div>
          </w:divsChild>
        </w:div>
        <w:div w:id="1792549157">
          <w:marLeft w:val="0"/>
          <w:marRight w:val="0"/>
          <w:marTop w:val="0"/>
          <w:marBottom w:val="0"/>
          <w:divBdr>
            <w:top w:val="none" w:sz="0" w:space="0" w:color="auto"/>
            <w:left w:val="none" w:sz="0" w:space="0" w:color="auto"/>
            <w:bottom w:val="none" w:sz="0" w:space="0" w:color="auto"/>
            <w:right w:val="none" w:sz="0" w:space="0" w:color="auto"/>
          </w:divBdr>
          <w:divsChild>
            <w:div w:id="1937053350">
              <w:marLeft w:val="0"/>
              <w:marRight w:val="0"/>
              <w:marTop w:val="0"/>
              <w:marBottom w:val="0"/>
              <w:divBdr>
                <w:top w:val="none" w:sz="0" w:space="0" w:color="auto"/>
                <w:left w:val="none" w:sz="0" w:space="0" w:color="auto"/>
                <w:bottom w:val="none" w:sz="0" w:space="0" w:color="auto"/>
                <w:right w:val="none" w:sz="0" w:space="0" w:color="auto"/>
              </w:divBdr>
            </w:div>
          </w:divsChild>
        </w:div>
        <w:div w:id="1917935607">
          <w:marLeft w:val="0"/>
          <w:marRight w:val="0"/>
          <w:marTop w:val="0"/>
          <w:marBottom w:val="0"/>
          <w:divBdr>
            <w:top w:val="none" w:sz="0" w:space="0" w:color="auto"/>
            <w:left w:val="none" w:sz="0" w:space="0" w:color="auto"/>
            <w:bottom w:val="none" w:sz="0" w:space="0" w:color="auto"/>
            <w:right w:val="none" w:sz="0" w:space="0" w:color="auto"/>
          </w:divBdr>
          <w:divsChild>
            <w:div w:id="1028139144">
              <w:marLeft w:val="0"/>
              <w:marRight w:val="0"/>
              <w:marTop w:val="0"/>
              <w:marBottom w:val="0"/>
              <w:divBdr>
                <w:top w:val="none" w:sz="0" w:space="0" w:color="auto"/>
                <w:left w:val="none" w:sz="0" w:space="0" w:color="auto"/>
                <w:bottom w:val="none" w:sz="0" w:space="0" w:color="auto"/>
                <w:right w:val="none" w:sz="0" w:space="0" w:color="auto"/>
              </w:divBdr>
            </w:div>
          </w:divsChild>
        </w:div>
        <w:div w:id="1923681880">
          <w:marLeft w:val="0"/>
          <w:marRight w:val="0"/>
          <w:marTop w:val="0"/>
          <w:marBottom w:val="0"/>
          <w:divBdr>
            <w:top w:val="none" w:sz="0" w:space="0" w:color="auto"/>
            <w:left w:val="none" w:sz="0" w:space="0" w:color="auto"/>
            <w:bottom w:val="none" w:sz="0" w:space="0" w:color="auto"/>
            <w:right w:val="none" w:sz="0" w:space="0" w:color="auto"/>
          </w:divBdr>
          <w:divsChild>
            <w:div w:id="324822780">
              <w:marLeft w:val="0"/>
              <w:marRight w:val="0"/>
              <w:marTop w:val="0"/>
              <w:marBottom w:val="0"/>
              <w:divBdr>
                <w:top w:val="none" w:sz="0" w:space="0" w:color="auto"/>
                <w:left w:val="none" w:sz="0" w:space="0" w:color="auto"/>
                <w:bottom w:val="none" w:sz="0" w:space="0" w:color="auto"/>
                <w:right w:val="none" w:sz="0" w:space="0" w:color="auto"/>
              </w:divBdr>
            </w:div>
          </w:divsChild>
        </w:div>
        <w:div w:id="1939680346">
          <w:marLeft w:val="0"/>
          <w:marRight w:val="0"/>
          <w:marTop w:val="0"/>
          <w:marBottom w:val="0"/>
          <w:divBdr>
            <w:top w:val="none" w:sz="0" w:space="0" w:color="auto"/>
            <w:left w:val="none" w:sz="0" w:space="0" w:color="auto"/>
            <w:bottom w:val="none" w:sz="0" w:space="0" w:color="auto"/>
            <w:right w:val="none" w:sz="0" w:space="0" w:color="auto"/>
          </w:divBdr>
          <w:divsChild>
            <w:div w:id="45181152">
              <w:marLeft w:val="0"/>
              <w:marRight w:val="0"/>
              <w:marTop w:val="0"/>
              <w:marBottom w:val="0"/>
              <w:divBdr>
                <w:top w:val="none" w:sz="0" w:space="0" w:color="auto"/>
                <w:left w:val="none" w:sz="0" w:space="0" w:color="auto"/>
                <w:bottom w:val="none" w:sz="0" w:space="0" w:color="auto"/>
                <w:right w:val="none" w:sz="0" w:space="0" w:color="auto"/>
              </w:divBdr>
            </w:div>
          </w:divsChild>
        </w:div>
        <w:div w:id="1947958899">
          <w:marLeft w:val="0"/>
          <w:marRight w:val="0"/>
          <w:marTop w:val="0"/>
          <w:marBottom w:val="0"/>
          <w:divBdr>
            <w:top w:val="none" w:sz="0" w:space="0" w:color="auto"/>
            <w:left w:val="none" w:sz="0" w:space="0" w:color="auto"/>
            <w:bottom w:val="none" w:sz="0" w:space="0" w:color="auto"/>
            <w:right w:val="none" w:sz="0" w:space="0" w:color="auto"/>
          </w:divBdr>
          <w:divsChild>
            <w:div w:id="212815557">
              <w:marLeft w:val="0"/>
              <w:marRight w:val="0"/>
              <w:marTop w:val="0"/>
              <w:marBottom w:val="0"/>
              <w:divBdr>
                <w:top w:val="none" w:sz="0" w:space="0" w:color="auto"/>
                <w:left w:val="none" w:sz="0" w:space="0" w:color="auto"/>
                <w:bottom w:val="none" w:sz="0" w:space="0" w:color="auto"/>
                <w:right w:val="none" w:sz="0" w:space="0" w:color="auto"/>
              </w:divBdr>
            </w:div>
          </w:divsChild>
        </w:div>
        <w:div w:id="1959140042">
          <w:marLeft w:val="0"/>
          <w:marRight w:val="0"/>
          <w:marTop w:val="0"/>
          <w:marBottom w:val="0"/>
          <w:divBdr>
            <w:top w:val="none" w:sz="0" w:space="0" w:color="auto"/>
            <w:left w:val="none" w:sz="0" w:space="0" w:color="auto"/>
            <w:bottom w:val="none" w:sz="0" w:space="0" w:color="auto"/>
            <w:right w:val="none" w:sz="0" w:space="0" w:color="auto"/>
          </w:divBdr>
          <w:divsChild>
            <w:div w:id="912665829">
              <w:marLeft w:val="0"/>
              <w:marRight w:val="0"/>
              <w:marTop w:val="0"/>
              <w:marBottom w:val="0"/>
              <w:divBdr>
                <w:top w:val="none" w:sz="0" w:space="0" w:color="auto"/>
                <w:left w:val="none" w:sz="0" w:space="0" w:color="auto"/>
                <w:bottom w:val="none" w:sz="0" w:space="0" w:color="auto"/>
                <w:right w:val="none" w:sz="0" w:space="0" w:color="auto"/>
              </w:divBdr>
            </w:div>
          </w:divsChild>
        </w:div>
        <w:div w:id="1980768929">
          <w:marLeft w:val="0"/>
          <w:marRight w:val="0"/>
          <w:marTop w:val="0"/>
          <w:marBottom w:val="0"/>
          <w:divBdr>
            <w:top w:val="none" w:sz="0" w:space="0" w:color="auto"/>
            <w:left w:val="none" w:sz="0" w:space="0" w:color="auto"/>
            <w:bottom w:val="none" w:sz="0" w:space="0" w:color="auto"/>
            <w:right w:val="none" w:sz="0" w:space="0" w:color="auto"/>
          </w:divBdr>
          <w:divsChild>
            <w:div w:id="1557007164">
              <w:marLeft w:val="0"/>
              <w:marRight w:val="0"/>
              <w:marTop w:val="0"/>
              <w:marBottom w:val="0"/>
              <w:divBdr>
                <w:top w:val="none" w:sz="0" w:space="0" w:color="auto"/>
                <w:left w:val="none" w:sz="0" w:space="0" w:color="auto"/>
                <w:bottom w:val="none" w:sz="0" w:space="0" w:color="auto"/>
                <w:right w:val="none" w:sz="0" w:space="0" w:color="auto"/>
              </w:divBdr>
            </w:div>
          </w:divsChild>
        </w:div>
        <w:div w:id="1999651365">
          <w:marLeft w:val="0"/>
          <w:marRight w:val="0"/>
          <w:marTop w:val="0"/>
          <w:marBottom w:val="0"/>
          <w:divBdr>
            <w:top w:val="none" w:sz="0" w:space="0" w:color="auto"/>
            <w:left w:val="none" w:sz="0" w:space="0" w:color="auto"/>
            <w:bottom w:val="none" w:sz="0" w:space="0" w:color="auto"/>
            <w:right w:val="none" w:sz="0" w:space="0" w:color="auto"/>
          </w:divBdr>
          <w:divsChild>
            <w:div w:id="1329406370">
              <w:marLeft w:val="0"/>
              <w:marRight w:val="0"/>
              <w:marTop w:val="0"/>
              <w:marBottom w:val="0"/>
              <w:divBdr>
                <w:top w:val="none" w:sz="0" w:space="0" w:color="auto"/>
                <w:left w:val="none" w:sz="0" w:space="0" w:color="auto"/>
                <w:bottom w:val="none" w:sz="0" w:space="0" w:color="auto"/>
                <w:right w:val="none" w:sz="0" w:space="0" w:color="auto"/>
              </w:divBdr>
            </w:div>
            <w:div w:id="1430007100">
              <w:marLeft w:val="0"/>
              <w:marRight w:val="0"/>
              <w:marTop w:val="0"/>
              <w:marBottom w:val="0"/>
              <w:divBdr>
                <w:top w:val="none" w:sz="0" w:space="0" w:color="auto"/>
                <w:left w:val="none" w:sz="0" w:space="0" w:color="auto"/>
                <w:bottom w:val="none" w:sz="0" w:space="0" w:color="auto"/>
                <w:right w:val="none" w:sz="0" w:space="0" w:color="auto"/>
              </w:divBdr>
            </w:div>
          </w:divsChild>
        </w:div>
        <w:div w:id="2073917168">
          <w:marLeft w:val="0"/>
          <w:marRight w:val="0"/>
          <w:marTop w:val="0"/>
          <w:marBottom w:val="0"/>
          <w:divBdr>
            <w:top w:val="none" w:sz="0" w:space="0" w:color="auto"/>
            <w:left w:val="none" w:sz="0" w:space="0" w:color="auto"/>
            <w:bottom w:val="none" w:sz="0" w:space="0" w:color="auto"/>
            <w:right w:val="none" w:sz="0" w:space="0" w:color="auto"/>
          </w:divBdr>
          <w:divsChild>
            <w:div w:id="232083204">
              <w:marLeft w:val="0"/>
              <w:marRight w:val="0"/>
              <w:marTop w:val="0"/>
              <w:marBottom w:val="0"/>
              <w:divBdr>
                <w:top w:val="none" w:sz="0" w:space="0" w:color="auto"/>
                <w:left w:val="none" w:sz="0" w:space="0" w:color="auto"/>
                <w:bottom w:val="none" w:sz="0" w:space="0" w:color="auto"/>
                <w:right w:val="none" w:sz="0" w:space="0" w:color="auto"/>
              </w:divBdr>
            </w:div>
          </w:divsChild>
        </w:div>
        <w:div w:id="2079471174">
          <w:marLeft w:val="0"/>
          <w:marRight w:val="0"/>
          <w:marTop w:val="0"/>
          <w:marBottom w:val="0"/>
          <w:divBdr>
            <w:top w:val="none" w:sz="0" w:space="0" w:color="auto"/>
            <w:left w:val="none" w:sz="0" w:space="0" w:color="auto"/>
            <w:bottom w:val="none" w:sz="0" w:space="0" w:color="auto"/>
            <w:right w:val="none" w:sz="0" w:space="0" w:color="auto"/>
          </w:divBdr>
          <w:divsChild>
            <w:div w:id="609245483">
              <w:marLeft w:val="0"/>
              <w:marRight w:val="0"/>
              <w:marTop w:val="0"/>
              <w:marBottom w:val="0"/>
              <w:divBdr>
                <w:top w:val="none" w:sz="0" w:space="0" w:color="auto"/>
                <w:left w:val="none" w:sz="0" w:space="0" w:color="auto"/>
                <w:bottom w:val="none" w:sz="0" w:space="0" w:color="auto"/>
                <w:right w:val="none" w:sz="0" w:space="0" w:color="auto"/>
              </w:divBdr>
            </w:div>
          </w:divsChild>
        </w:div>
        <w:div w:id="2081515593">
          <w:marLeft w:val="0"/>
          <w:marRight w:val="0"/>
          <w:marTop w:val="0"/>
          <w:marBottom w:val="0"/>
          <w:divBdr>
            <w:top w:val="none" w:sz="0" w:space="0" w:color="auto"/>
            <w:left w:val="none" w:sz="0" w:space="0" w:color="auto"/>
            <w:bottom w:val="none" w:sz="0" w:space="0" w:color="auto"/>
            <w:right w:val="none" w:sz="0" w:space="0" w:color="auto"/>
          </w:divBdr>
          <w:divsChild>
            <w:div w:id="2080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98032">
      <w:bodyDiv w:val="1"/>
      <w:marLeft w:val="0"/>
      <w:marRight w:val="0"/>
      <w:marTop w:val="0"/>
      <w:marBottom w:val="0"/>
      <w:divBdr>
        <w:top w:val="none" w:sz="0" w:space="0" w:color="auto"/>
        <w:left w:val="none" w:sz="0" w:space="0" w:color="auto"/>
        <w:bottom w:val="none" w:sz="0" w:space="0" w:color="auto"/>
        <w:right w:val="none" w:sz="0" w:space="0" w:color="auto"/>
      </w:divBdr>
    </w:div>
    <w:div w:id="2077505834">
      <w:bodyDiv w:val="1"/>
      <w:marLeft w:val="0"/>
      <w:marRight w:val="0"/>
      <w:marTop w:val="0"/>
      <w:marBottom w:val="0"/>
      <w:divBdr>
        <w:top w:val="none" w:sz="0" w:space="0" w:color="auto"/>
        <w:left w:val="none" w:sz="0" w:space="0" w:color="auto"/>
        <w:bottom w:val="none" w:sz="0" w:space="0" w:color="auto"/>
        <w:right w:val="none" w:sz="0" w:space="0" w:color="auto"/>
      </w:divBdr>
      <w:divsChild>
        <w:div w:id="218783503">
          <w:marLeft w:val="0"/>
          <w:marRight w:val="0"/>
          <w:marTop w:val="0"/>
          <w:marBottom w:val="0"/>
          <w:divBdr>
            <w:top w:val="none" w:sz="0" w:space="0" w:color="auto"/>
            <w:left w:val="none" w:sz="0" w:space="0" w:color="auto"/>
            <w:bottom w:val="none" w:sz="0" w:space="0" w:color="auto"/>
            <w:right w:val="none" w:sz="0" w:space="0" w:color="auto"/>
          </w:divBdr>
        </w:div>
        <w:div w:id="563683464">
          <w:marLeft w:val="0"/>
          <w:marRight w:val="0"/>
          <w:marTop w:val="0"/>
          <w:marBottom w:val="0"/>
          <w:divBdr>
            <w:top w:val="none" w:sz="0" w:space="0" w:color="auto"/>
            <w:left w:val="none" w:sz="0" w:space="0" w:color="auto"/>
            <w:bottom w:val="none" w:sz="0" w:space="0" w:color="auto"/>
            <w:right w:val="none" w:sz="0" w:space="0" w:color="auto"/>
          </w:divBdr>
        </w:div>
        <w:div w:id="637105088">
          <w:marLeft w:val="0"/>
          <w:marRight w:val="0"/>
          <w:marTop w:val="0"/>
          <w:marBottom w:val="0"/>
          <w:divBdr>
            <w:top w:val="none" w:sz="0" w:space="0" w:color="auto"/>
            <w:left w:val="none" w:sz="0" w:space="0" w:color="auto"/>
            <w:bottom w:val="none" w:sz="0" w:space="0" w:color="auto"/>
            <w:right w:val="none" w:sz="0" w:space="0" w:color="auto"/>
          </w:divBdr>
        </w:div>
        <w:div w:id="1279873623">
          <w:marLeft w:val="0"/>
          <w:marRight w:val="0"/>
          <w:marTop w:val="0"/>
          <w:marBottom w:val="0"/>
          <w:divBdr>
            <w:top w:val="none" w:sz="0" w:space="0" w:color="auto"/>
            <w:left w:val="none" w:sz="0" w:space="0" w:color="auto"/>
            <w:bottom w:val="none" w:sz="0" w:space="0" w:color="auto"/>
            <w:right w:val="none" w:sz="0" w:space="0" w:color="auto"/>
          </w:divBdr>
          <w:divsChild>
            <w:div w:id="931862952">
              <w:marLeft w:val="0"/>
              <w:marRight w:val="0"/>
              <w:marTop w:val="30"/>
              <w:marBottom w:val="30"/>
              <w:divBdr>
                <w:top w:val="none" w:sz="0" w:space="0" w:color="auto"/>
                <w:left w:val="none" w:sz="0" w:space="0" w:color="auto"/>
                <w:bottom w:val="none" w:sz="0" w:space="0" w:color="auto"/>
                <w:right w:val="none" w:sz="0" w:space="0" w:color="auto"/>
              </w:divBdr>
              <w:divsChild>
                <w:div w:id="32386139">
                  <w:marLeft w:val="0"/>
                  <w:marRight w:val="0"/>
                  <w:marTop w:val="0"/>
                  <w:marBottom w:val="0"/>
                  <w:divBdr>
                    <w:top w:val="none" w:sz="0" w:space="0" w:color="auto"/>
                    <w:left w:val="none" w:sz="0" w:space="0" w:color="auto"/>
                    <w:bottom w:val="none" w:sz="0" w:space="0" w:color="auto"/>
                    <w:right w:val="none" w:sz="0" w:space="0" w:color="auto"/>
                  </w:divBdr>
                  <w:divsChild>
                    <w:div w:id="1897619286">
                      <w:marLeft w:val="0"/>
                      <w:marRight w:val="0"/>
                      <w:marTop w:val="0"/>
                      <w:marBottom w:val="0"/>
                      <w:divBdr>
                        <w:top w:val="none" w:sz="0" w:space="0" w:color="auto"/>
                        <w:left w:val="none" w:sz="0" w:space="0" w:color="auto"/>
                        <w:bottom w:val="none" w:sz="0" w:space="0" w:color="auto"/>
                        <w:right w:val="none" w:sz="0" w:space="0" w:color="auto"/>
                      </w:divBdr>
                    </w:div>
                  </w:divsChild>
                </w:div>
                <w:div w:id="589705730">
                  <w:marLeft w:val="0"/>
                  <w:marRight w:val="0"/>
                  <w:marTop w:val="0"/>
                  <w:marBottom w:val="0"/>
                  <w:divBdr>
                    <w:top w:val="none" w:sz="0" w:space="0" w:color="auto"/>
                    <w:left w:val="none" w:sz="0" w:space="0" w:color="auto"/>
                    <w:bottom w:val="none" w:sz="0" w:space="0" w:color="auto"/>
                    <w:right w:val="none" w:sz="0" w:space="0" w:color="auto"/>
                  </w:divBdr>
                  <w:divsChild>
                    <w:div w:id="1909025860">
                      <w:marLeft w:val="0"/>
                      <w:marRight w:val="0"/>
                      <w:marTop w:val="0"/>
                      <w:marBottom w:val="0"/>
                      <w:divBdr>
                        <w:top w:val="none" w:sz="0" w:space="0" w:color="auto"/>
                        <w:left w:val="none" w:sz="0" w:space="0" w:color="auto"/>
                        <w:bottom w:val="none" w:sz="0" w:space="0" w:color="auto"/>
                        <w:right w:val="none" w:sz="0" w:space="0" w:color="auto"/>
                      </w:divBdr>
                    </w:div>
                  </w:divsChild>
                </w:div>
                <w:div w:id="672531592">
                  <w:marLeft w:val="0"/>
                  <w:marRight w:val="0"/>
                  <w:marTop w:val="0"/>
                  <w:marBottom w:val="0"/>
                  <w:divBdr>
                    <w:top w:val="none" w:sz="0" w:space="0" w:color="auto"/>
                    <w:left w:val="none" w:sz="0" w:space="0" w:color="auto"/>
                    <w:bottom w:val="none" w:sz="0" w:space="0" w:color="auto"/>
                    <w:right w:val="none" w:sz="0" w:space="0" w:color="auto"/>
                  </w:divBdr>
                  <w:divsChild>
                    <w:div w:id="543760444">
                      <w:marLeft w:val="0"/>
                      <w:marRight w:val="0"/>
                      <w:marTop w:val="0"/>
                      <w:marBottom w:val="0"/>
                      <w:divBdr>
                        <w:top w:val="none" w:sz="0" w:space="0" w:color="auto"/>
                        <w:left w:val="none" w:sz="0" w:space="0" w:color="auto"/>
                        <w:bottom w:val="none" w:sz="0" w:space="0" w:color="auto"/>
                        <w:right w:val="none" w:sz="0" w:space="0" w:color="auto"/>
                      </w:divBdr>
                    </w:div>
                  </w:divsChild>
                </w:div>
                <w:div w:id="765424586">
                  <w:marLeft w:val="0"/>
                  <w:marRight w:val="0"/>
                  <w:marTop w:val="0"/>
                  <w:marBottom w:val="0"/>
                  <w:divBdr>
                    <w:top w:val="none" w:sz="0" w:space="0" w:color="auto"/>
                    <w:left w:val="none" w:sz="0" w:space="0" w:color="auto"/>
                    <w:bottom w:val="none" w:sz="0" w:space="0" w:color="auto"/>
                    <w:right w:val="none" w:sz="0" w:space="0" w:color="auto"/>
                  </w:divBdr>
                  <w:divsChild>
                    <w:div w:id="1756122512">
                      <w:marLeft w:val="0"/>
                      <w:marRight w:val="0"/>
                      <w:marTop w:val="0"/>
                      <w:marBottom w:val="0"/>
                      <w:divBdr>
                        <w:top w:val="none" w:sz="0" w:space="0" w:color="auto"/>
                        <w:left w:val="none" w:sz="0" w:space="0" w:color="auto"/>
                        <w:bottom w:val="none" w:sz="0" w:space="0" w:color="auto"/>
                        <w:right w:val="none" w:sz="0" w:space="0" w:color="auto"/>
                      </w:divBdr>
                    </w:div>
                  </w:divsChild>
                </w:div>
                <w:div w:id="781803396">
                  <w:marLeft w:val="0"/>
                  <w:marRight w:val="0"/>
                  <w:marTop w:val="0"/>
                  <w:marBottom w:val="0"/>
                  <w:divBdr>
                    <w:top w:val="none" w:sz="0" w:space="0" w:color="auto"/>
                    <w:left w:val="none" w:sz="0" w:space="0" w:color="auto"/>
                    <w:bottom w:val="none" w:sz="0" w:space="0" w:color="auto"/>
                    <w:right w:val="none" w:sz="0" w:space="0" w:color="auto"/>
                  </w:divBdr>
                  <w:divsChild>
                    <w:div w:id="1008095579">
                      <w:marLeft w:val="0"/>
                      <w:marRight w:val="0"/>
                      <w:marTop w:val="0"/>
                      <w:marBottom w:val="0"/>
                      <w:divBdr>
                        <w:top w:val="none" w:sz="0" w:space="0" w:color="auto"/>
                        <w:left w:val="none" w:sz="0" w:space="0" w:color="auto"/>
                        <w:bottom w:val="none" w:sz="0" w:space="0" w:color="auto"/>
                        <w:right w:val="none" w:sz="0" w:space="0" w:color="auto"/>
                      </w:divBdr>
                    </w:div>
                  </w:divsChild>
                </w:div>
                <w:div w:id="797993169">
                  <w:marLeft w:val="0"/>
                  <w:marRight w:val="0"/>
                  <w:marTop w:val="0"/>
                  <w:marBottom w:val="0"/>
                  <w:divBdr>
                    <w:top w:val="none" w:sz="0" w:space="0" w:color="auto"/>
                    <w:left w:val="none" w:sz="0" w:space="0" w:color="auto"/>
                    <w:bottom w:val="none" w:sz="0" w:space="0" w:color="auto"/>
                    <w:right w:val="none" w:sz="0" w:space="0" w:color="auto"/>
                  </w:divBdr>
                  <w:divsChild>
                    <w:div w:id="682361490">
                      <w:marLeft w:val="0"/>
                      <w:marRight w:val="0"/>
                      <w:marTop w:val="0"/>
                      <w:marBottom w:val="0"/>
                      <w:divBdr>
                        <w:top w:val="none" w:sz="0" w:space="0" w:color="auto"/>
                        <w:left w:val="none" w:sz="0" w:space="0" w:color="auto"/>
                        <w:bottom w:val="none" w:sz="0" w:space="0" w:color="auto"/>
                        <w:right w:val="none" w:sz="0" w:space="0" w:color="auto"/>
                      </w:divBdr>
                    </w:div>
                  </w:divsChild>
                </w:div>
                <w:div w:id="830104208">
                  <w:marLeft w:val="0"/>
                  <w:marRight w:val="0"/>
                  <w:marTop w:val="0"/>
                  <w:marBottom w:val="0"/>
                  <w:divBdr>
                    <w:top w:val="none" w:sz="0" w:space="0" w:color="auto"/>
                    <w:left w:val="none" w:sz="0" w:space="0" w:color="auto"/>
                    <w:bottom w:val="none" w:sz="0" w:space="0" w:color="auto"/>
                    <w:right w:val="none" w:sz="0" w:space="0" w:color="auto"/>
                  </w:divBdr>
                  <w:divsChild>
                    <w:div w:id="727995015">
                      <w:marLeft w:val="0"/>
                      <w:marRight w:val="0"/>
                      <w:marTop w:val="0"/>
                      <w:marBottom w:val="0"/>
                      <w:divBdr>
                        <w:top w:val="none" w:sz="0" w:space="0" w:color="auto"/>
                        <w:left w:val="none" w:sz="0" w:space="0" w:color="auto"/>
                        <w:bottom w:val="none" w:sz="0" w:space="0" w:color="auto"/>
                        <w:right w:val="none" w:sz="0" w:space="0" w:color="auto"/>
                      </w:divBdr>
                    </w:div>
                  </w:divsChild>
                </w:div>
                <w:div w:id="1008605367">
                  <w:marLeft w:val="0"/>
                  <w:marRight w:val="0"/>
                  <w:marTop w:val="0"/>
                  <w:marBottom w:val="0"/>
                  <w:divBdr>
                    <w:top w:val="none" w:sz="0" w:space="0" w:color="auto"/>
                    <w:left w:val="none" w:sz="0" w:space="0" w:color="auto"/>
                    <w:bottom w:val="none" w:sz="0" w:space="0" w:color="auto"/>
                    <w:right w:val="none" w:sz="0" w:space="0" w:color="auto"/>
                  </w:divBdr>
                  <w:divsChild>
                    <w:div w:id="671106755">
                      <w:marLeft w:val="0"/>
                      <w:marRight w:val="0"/>
                      <w:marTop w:val="0"/>
                      <w:marBottom w:val="0"/>
                      <w:divBdr>
                        <w:top w:val="none" w:sz="0" w:space="0" w:color="auto"/>
                        <w:left w:val="none" w:sz="0" w:space="0" w:color="auto"/>
                        <w:bottom w:val="none" w:sz="0" w:space="0" w:color="auto"/>
                        <w:right w:val="none" w:sz="0" w:space="0" w:color="auto"/>
                      </w:divBdr>
                    </w:div>
                  </w:divsChild>
                </w:div>
                <w:div w:id="1058628259">
                  <w:marLeft w:val="0"/>
                  <w:marRight w:val="0"/>
                  <w:marTop w:val="0"/>
                  <w:marBottom w:val="0"/>
                  <w:divBdr>
                    <w:top w:val="none" w:sz="0" w:space="0" w:color="auto"/>
                    <w:left w:val="none" w:sz="0" w:space="0" w:color="auto"/>
                    <w:bottom w:val="none" w:sz="0" w:space="0" w:color="auto"/>
                    <w:right w:val="none" w:sz="0" w:space="0" w:color="auto"/>
                  </w:divBdr>
                  <w:divsChild>
                    <w:div w:id="869728568">
                      <w:marLeft w:val="0"/>
                      <w:marRight w:val="0"/>
                      <w:marTop w:val="0"/>
                      <w:marBottom w:val="0"/>
                      <w:divBdr>
                        <w:top w:val="none" w:sz="0" w:space="0" w:color="auto"/>
                        <w:left w:val="none" w:sz="0" w:space="0" w:color="auto"/>
                        <w:bottom w:val="none" w:sz="0" w:space="0" w:color="auto"/>
                        <w:right w:val="none" w:sz="0" w:space="0" w:color="auto"/>
                      </w:divBdr>
                    </w:div>
                  </w:divsChild>
                </w:div>
                <w:div w:id="1133790507">
                  <w:marLeft w:val="0"/>
                  <w:marRight w:val="0"/>
                  <w:marTop w:val="0"/>
                  <w:marBottom w:val="0"/>
                  <w:divBdr>
                    <w:top w:val="none" w:sz="0" w:space="0" w:color="auto"/>
                    <w:left w:val="none" w:sz="0" w:space="0" w:color="auto"/>
                    <w:bottom w:val="none" w:sz="0" w:space="0" w:color="auto"/>
                    <w:right w:val="none" w:sz="0" w:space="0" w:color="auto"/>
                  </w:divBdr>
                  <w:divsChild>
                    <w:div w:id="1177768434">
                      <w:marLeft w:val="0"/>
                      <w:marRight w:val="0"/>
                      <w:marTop w:val="0"/>
                      <w:marBottom w:val="0"/>
                      <w:divBdr>
                        <w:top w:val="none" w:sz="0" w:space="0" w:color="auto"/>
                        <w:left w:val="none" w:sz="0" w:space="0" w:color="auto"/>
                        <w:bottom w:val="none" w:sz="0" w:space="0" w:color="auto"/>
                        <w:right w:val="none" w:sz="0" w:space="0" w:color="auto"/>
                      </w:divBdr>
                    </w:div>
                  </w:divsChild>
                </w:div>
                <w:div w:id="1159345060">
                  <w:marLeft w:val="0"/>
                  <w:marRight w:val="0"/>
                  <w:marTop w:val="0"/>
                  <w:marBottom w:val="0"/>
                  <w:divBdr>
                    <w:top w:val="none" w:sz="0" w:space="0" w:color="auto"/>
                    <w:left w:val="none" w:sz="0" w:space="0" w:color="auto"/>
                    <w:bottom w:val="none" w:sz="0" w:space="0" w:color="auto"/>
                    <w:right w:val="none" w:sz="0" w:space="0" w:color="auto"/>
                  </w:divBdr>
                  <w:divsChild>
                    <w:div w:id="1189023029">
                      <w:marLeft w:val="0"/>
                      <w:marRight w:val="0"/>
                      <w:marTop w:val="0"/>
                      <w:marBottom w:val="0"/>
                      <w:divBdr>
                        <w:top w:val="none" w:sz="0" w:space="0" w:color="auto"/>
                        <w:left w:val="none" w:sz="0" w:space="0" w:color="auto"/>
                        <w:bottom w:val="none" w:sz="0" w:space="0" w:color="auto"/>
                        <w:right w:val="none" w:sz="0" w:space="0" w:color="auto"/>
                      </w:divBdr>
                    </w:div>
                  </w:divsChild>
                </w:div>
                <w:div w:id="1195654606">
                  <w:marLeft w:val="0"/>
                  <w:marRight w:val="0"/>
                  <w:marTop w:val="0"/>
                  <w:marBottom w:val="0"/>
                  <w:divBdr>
                    <w:top w:val="none" w:sz="0" w:space="0" w:color="auto"/>
                    <w:left w:val="none" w:sz="0" w:space="0" w:color="auto"/>
                    <w:bottom w:val="none" w:sz="0" w:space="0" w:color="auto"/>
                    <w:right w:val="none" w:sz="0" w:space="0" w:color="auto"/>
                  </w:divBdr>
                  <w:divsChild>
                    <w:div w:id="497497187">
                      <w:marLeft w:val="0"/>
                      <w:marRight w:val="0"/>
                      <w:marTop w:val="0"/>
                      <w:marBottom w:val="0"/>
                      <w:divBdr>
                        <w:top w:val="none" w:sz="0" w:space="0" w:color="auto"/>
                        <w:left w:val="none" w:sz="0" w:space="0" w:color="auto"/>
                        <w:bottom w:val="none" w:sz="0" w:space="0" w:color="auto"/>
                        <w:right w:val="none" w:sz="0" w:space="0" w:color="auto"/>
                      </w:divBdr>
                    </w:div>
                  </w:divsChild>
                </w:div>
                <w:div w:id="1400445956">
                  <w:marLeft w:val="0"/>
                  <w:marRight w:val="0"/>
                  <w:marTop w:val="0"/>
                  <w:marBottom w:val="0"/>
                  <w:divBdr>
                    <w:top w:val="none" w:sz="0" w:space="0" w:color="auto"/>
                    <w:left w:val="none" w:sz="0" w:space="0" w:color="auto"/>
                    <w:bottom w:val="none" w:sz="0" w:space="0" w:color="auto"/>
                    <w:right w:val="none" w:sz="0" w:space="0" w:color="auto"/>
                  </w:divBdr>
                  <w:divsChild>
                    <w:div w:id="1304500408">
                      <w:marLeft w:val="0"/>
                      <w:marRight w:val="0"/>
                      <w:marTop w:val="0"/>
                      <w:marBottom w:val="0"/>
                      <w:divBdr>
                        <w:top w:val="none" w:sz="0" w:space="0" w:color="auto"/>
                        <w:left w:val="none" w:sz="0" w:space="0" w:color="auto"/>
                        <w:bottom w:val="none" w:sz="0" w:space="0" w:color="auto"/>
                        <w:right w:val="none" w:sz="0" w:space="0" w:color="auto"/>
                      </w:divBdr>
                    </w:div>
                  </w:divsChild>
                </w:div>
                <w:div w:id="1450079106">
                  <w:marLeft w:val="0"/>
                  <w:marRight w:val="0"/>
                  <w:marTop w:val="0"/>
                  <w:marBottom w:val="0"/>
                  <w:divBdr>
                    <w:top w:val="none" w:sz="0" w:space="0" w:color="auto"/>
                    <w:left w:val="none" w:sz="0" w:space="0" w:color="auto"/>
                    <w:bottom w:val="none" w:sz="0" w:space="0" w:color="auto"/>
                    <w:right w:val="none" w:sz="0" w:space="0" w:color="auto"/>
                  </w:divBdr>
                  <w:divsChild>
                    <w:div w:id="1819760622">
                      <w:marLeft w:val="0"/>
                      <w:marRight w:val="0"/>
                      <w:marTop w:val="0"/>
                      <w:marBottom w:val="0"/>
                      <w:divBdr>
                        <w:top w:val="none" w:sz="0" w:space="0" w:color="auto"/>
                        <w:left w:val="none" w:sz="0" w:space="0" w:color="auto"/>
                        <w:bottom w:val="none" w:sz="0" w:space="0" w:color="auto"/>
                        <w:right w:val="none" w:sz="0" w:space="0" w:color="auto"/>
                      </w:divBdr>
                    </w:div>
                    <w:div w:id="1945335058">
                      <w:marLeft w:val="0"/>
                      <w:marRight w:val="0"/>
                      <w:marTop w:val="0"/>
                      <w:marBottom w:val="0"/>
                      <w:divBdr>
                        <w:top w:val="none" w:sz="0" w:space="0" w:color="auto"/>
                        <w:left w:val="none" w:sz="0" w:space="0" w:color="auto"/>
                        <w:bottom w:val="none" w:sz="0" w:space="0" w:color="auto"/>
                        <w:right w:val="none" w:sz="0" w:space="0" w:color="auto"/>
                      </w:divBdr>
                    </w:div>
                  </w:divsChild>
                </w:div>
                <w:div w:id="1454131117">
                  <w:marLeft w:val="0"/>
                  <w:marRight w:val="0"/>
                  <w:marTop w:val="0"/>
                  <w:marBottom w:val="0"/>
                  <w:divBdr>
                    <w:top w:val="none" w:sz="0" w:space="0" w:color="auto"/>
                    <w:left w:val="none" w:sz="0" w:space="0" w:color="auto"/>
                    <w:bottom w:val="none" w:sz="0" w:space="0" w:color="auto"/>
                    <w:right w:val="none" w:sz="0" w:space="0" w:color="auto"/>
                  </w:divBdr>
                  <w:divsChild>
                    <w:div w:id="786847699">
                      <w:marLeft w:val="0"/>
                      <w:marRight w:val="0"/>
                      <w:marTop w:val="0"/>
                      <w:marBottom w:val="0"/>
                      <w:divBdr>
                        <w:top w:val="none" w:sz="0" w:space="0" w:color="auto"/>
                        <w:left w:val="none" w:sz="0" w:space="0" w:color="auto"/>
                        <w:bottom w:val="none" w:sz="0" w:space="0" w:color="auto"/>
                        <w:right w:val="none" w:sz="0" w:space="0" w:color="auto"/>
                      </w:divBdr>
                    </w:div>
                  </w:divsChild>
                </w:div>
                <w:div w:id="1473908460">
                  <w:marLeft w:val="0"/>
                  <w:marRight w:val="0"/>
                  <w:marTop w:val="0"/>
                  <w:marBottom w:val="0"/>
                  <w:divBdr>
                    <w:top w:val="none" w:sz="0" w:space="0" w:color="auto"/>
                    <w:left w:val="none" w:sz="0" w:space="0" w:color="auto"/>
                    <w:bottom w:val="none" w:sz="0" w:space="0" w:color="auto"/>
                    <w:right w:val="none" w:sz="0" w:space="0" w:color="auto"/>
                  </w:divBdr>
                  <w:divsChild>
                    <w:div w:id="1202472824">
                      <w:marLeft w:val="0"/>
                      <w:marRight w:val="0"/>
                      <w:marTop w:val="0"/>
                      <w:marBottom w:val="0"/>
                      <w:divBdr>
                        <w:top w:val="none" w:sz="0" w:space="0" w:color="auto"/>
                        <w:left w:val="none" w:sz="0" w:space="0" w:color="auto"/>
                        <w:bottom w:val="none" w:sz="0" w:space="0" w:color="auto"/>
                        <w:right w:val="none" w:sz="0" w:space="0" w:color="auto"/>
                      </w:divBdr>
                    </w:div>
                  </w:divsChild>
                </w:div>
                <w:div w:id="1695956482">
                  <w:marLeft w:val="0"/>
                  <w:marRight w:val="0"/>
                  <w:marTop w:val="0"/>
                  <w:marBottom w:val="0"/>
                  <w:divBdr>
                    <w:top w:val="none" w:sz="0" w:space="0" w:color="auto"/>
                    <w:left w:val="none" w:sz="0" w:space="0" w:color="auto"/>
                    <w:bottom w:val="none" w:sz="0" w:space="0" w:color="auto"/>
                    <w:right w:val="none" w:sz="0" w:space="0" w:color="auto"/>
                  </w:divBdr>
                  <w:divsChild>
                    <w:div w:id="1424186937">
                      <w:marLeft w:val="0"/>
                      <w:marRight w:val="0"/>
                      <w:marTop w:val="0"/>
                      <w:marBottom w:val="0"/>
                      <w:divBdr>
                        <w:top w:val="none" w:sz="0" w:space="0" w:color="auto"/>
                        <w:left w:val="none" w:sz="0" w:space="0" w:color="auto"/>
                        <w:bottom w:val="none" w:sz="0" w:space="0" w:color="auto"/>
                        <w:right w:val="none" w:sz="0" w:space="0" w:color="auto"/>
                      </w:divBdr>
                    </w:div>
                  </w:divsChild>
                </w:div>
                <w:div w:id="1739785866">
                  <w:marLeft w:val="0"/>
                  <w:marRight w:val="0"/>
                  <w:marTop w:val="0"/>
                  <w:marBottom w:val="0"/>
                  <w:divBdr>
                    <w:top w:val="none" w:sz="0" w:space="0" w:color="auto"/>
                    <w:left w:val="none" w:sz="0" w:space="0" w:color="auto"/>
                    <w:bottom w:val="none" w:sz="0" w:space="0" w:color="auto"/>
                    <w:right w:val="none" w:sz="0" w:space="0" w:color="auto"/>
                  </w:divBdr>
                  <w:divsChild>
                    <w:div w:id="8726703">
                      <w:marLeft w:val="0"/>
                      <w:marRight w:val="0"/>
                      <w:marTop w:val="0"/>
                      <w:marBottom w:val="0"/>
                      <w:divBdr>
                        <w:top w:val="none" w:sz="0" w:space="0" w:color="auto"/>
                        <w:left w:val="none" w:sz="0" w:space="0" w:color="auto"/>
                        <w:bottom w:val="none" w:sz="0" w:space="0" w:color="auto"/>
                        <w:right w:val="none" w:sz="0" w:space="0" w:color="auto"/>
                      </w:divBdr>
                    </w:div>
                  </w:divsChild>
                </w:div>
                <w:div w:id="1783769232">
                  <w:marLeft w:val="0"/>
                  <w:marRight w:val="0"/>
                  <w:marTop w:val="0"/>
                  <w:marBottom w:val="0"/>
                  <w:divBdr>
                    <w:top w:val="none" w:sz="0" w:space="0" w:color="auto"/>
                    <w:left w:val="none" w:sz="0" w:space="0" w:color="auto"/>
                    <w:bottom w:val="none" w:sz="0" w:space="0" w:color="auto"/>
                    <w:right w:val="none" w:sz="0" w:space="0" w:color="auto"/>
                  </w:divBdr>
                  <w:divsChild>
                    <w:div w:id="1731997392">
                      <w:marLeft w:val="0"/>
                      <w:marRight w:val="0"/>
                      <w:marTop w:val="0"/>
                      <w:marBottom w:val="0"/>
                      <w:divBdr>
                        <w:top w:val="none" w:sz="0" w:space="0" w:color="auto"/>
                        <w:left w:val="none" w:sz="0" w:space="0" w:color="auto"/>
                        <w:bottom w:val="none" w:sz="0" w:space="0" w:color="auto"/>
                        <w:right w:val="none" w:sz="0" w:space="0" w:color="auto"/>
                      </w:divBdr>
                    </w:div>
                  </w:divsChild>
                </w:div>
                <w:div w:id="1799953839">
                  <w:marLeft w:val="0"/>
                  <w:marRight w:val="0"/>
                  <w:marTop w:val="0"/>
                  <w:marBottom w:val="0"/>
                  <w:divBdr>
                    <w:top w:val="none" w:sz="0" w:space="0" w:color="auto"/>
                    <w:left w:val="none" w:sz="0" w:space="0" w:color="auto"/>
                    <w:bottom w:val="none" w:sz="0" w:space="0" w:color="auto"/>
                    <w:right w:val="none" w:sz="0" w:space="0" w:color="auto"/>
                  </w:divBdr>
                  <w:divsChild>
                    <w:div w:id="1633291588">
                      <w:marLeft w:val="0"/>
                      <w:marRight w:val="0"/>
                      <w:marTop w:val="0"/>
                      <w:marBottom w:val="0"/>
                      <w:divBdr>
                        <w:top w:val="none" w:sz="0" w:space="0" w:color="auto"/>
                        <w:left w:val="none" w:sz="0" w:space="0" w:color="auto"/>
                        <w:bottom w:val="none" w:sz="0" w:space="0" w:color="auto"/>
                        <w:right w:val="none" w:sz="0" w:space="0" w:color="auto"/>
                      </w:divBdr>
                    </w:div>
                  </w:divsChild>
                </w:div>
                <w:div w:id="2010861774">
                  <w:marLeft w:val="0"/>
                  <w:marRight w:val="0"/>
                  <w:marTop w:val="0"/>
                  <w:marBottom w:val="0"/>
                  <w:divBdr>
                    <w:top w:val="none" w:sz="0" w:space="0" w:color="auto"/>
                    <w:left w:val="none" w:sz="0" w:space="0" w:color="auto"/>
                    <w:bottom w:val="none" w:sz="0" w:space="0" w:color="auto"/>
                    <w:right w:val="none" w:sz="0" w:space="0" w:color="auto"/>
                  </w:divBdr>
                  <w:divsChild>
                    <w:div w:id="1385373204">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9065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12976">
          <w:marLeft w:val="0"/>
          <w:marRight w:val="0"/>
          <w:marTop w:val="0"/>
          <w:marBottom w:val="0"/>
          <w:divBdr>
            <w:top w:val="none" w:sz="0" w:space="0" w:color="auto"/>
            <w:left w:val="none" w:sz="0" w:space="0" w:color="auto"/>
            <w:bottom w:val="none" w:sz="0" w:space="0" w:color="auto"/>
            <w:right w:val="none" w:sz="0" w:space="0" w:color="auto"/>
          </w:divBdr>
        </w:div>
        <w:div w:id="2064405259">
          <w:marLeft w:val="0"/>
          <w:marRight w:val="0"/>
          <w:marTop w:val="0"/>
          <w:marBottom w:val="0"/>
          <w:divBdr>
            <w:top w:val="none" w:sz="0" w:space="0" w:color="auto"/>
            <w:left w:val="none" w:sz="0" w:space="0" w:color="auto"/>
            <w:bottom w:val="none" w:sz="0" w:space="0" w:color="auto"/>
            <w:right w:val="none" w:sz="0" w:space="0" w:color="auto"/>
          </w:divBdr>
          <w:divsChild>
            <w:div w:id="259342160">
              <w:marLeft w:val="0"/>
              <w:marRight w:val="0"/>
              <w:marTop w:val="30"/>
              <w:marBottom w:val="30"/>
              <w:divBdr>
                <w:top w:val="none" w:sz="0" w:space="0" w:color="auto"/>
                <w:left w:val="none" w:sz="0" w:space="0" w:color="auto"/>
                <w:bottom w:val="none" w:sz="0" w:space="0" w:color="auto"/>
                <w:right w:val="none" w:sz="0" w:space="0" w:color="auto"/>
              </w:divBdr>
              <w:divsChild>
                <w:div w:id="13961133">
                  <w:marLeft w:val="0"/>
                  <w:marRight w:val="0"/>
                  <w:marTop w:val="0"/>
                  <w:marBottom w:val="0"/>
                  <w:divBdr>
                    <w:top w:val="none" w:sz="0" w:space="0" w:color="auto"/>
                    <w:left w:val="none" w:sz="0" w:space="0" w:color="auto"/>
                    <w:bottom w:val="none" w:sz="0" w:space="0" w:color="auto"/>
                    <w:right w:val="none" w:sz="0" w:space="0" w:color="auto"/>
                  </w:divBdr>
                  <w:divsChild>
                    <w:div w:id="1963264808">
                      <w:marLeft w:val="0"/>
                      <w:marRight w:val="0"/>
                      <w:marTop w:val="0"/>
                      <w:marBottom w:val="0"/>
                      <w:divBdr>
                        <w:top w:val="none" w:sz="0" w:space="0" w:color="auto"/>
                        <w:left w:val="none" w:sz="0" w:space="0" w:color="auto"/>
                        <w:bottom w:val="none" w:sz="0" w:space="0" w:color="auto"/>
                        <w:right w:val="none" w:sz="0" w:space="0" w:color="auto"/>
                      </w:divBdr>
                    </w:div>
                  </w:divsChild>
                </w:div>
                <w:div w:id="80302787">
                  <w:marLeft w:val="0"/>
                  <w:marRight w:val="0"/>
                  <w:marTop w:val="0"/>
                  <w:marBottom w:val="0"/>
                  <w:divBdr>
                    <w:top w:val="none" w:sz="0" w:space="0" w:color="auto"/>
                    <w:left w:val="none" w:sz="0" w:space="0" w:color="auto"/>
                    <w:bottom w:val="none" w:sz="0" w:space="0" w:color="auto"/>
                    <w:right w:val="none" w:sz="0" w:space="0" w:color="auto"/>
                  </w:divBdr>
                  <w:divsChild>
                    <w:div w:id="1768227460">
                      <w:marLeft w:val="0"/>
                      <w:marRight w:val="0"/>
                      <w:marTop w:val="0"/>
                      <w:marBottom w:val="0"/>
                      <w:divBdr>
                        <w:top w:val="none" w:sz="0" w:space="0" w:color="auto"/>
                        <w:left w:val="none" w:sz="0" w:space="0" w:color="auto"/>
                        <w:bottom w:val="none" w:sz="0" w:space="0" w:color="auto"/>
                        <w:right w:val="none" w:sz="0" w:space="0" w:color="auto"/>
                      </w:divBdr>
                    </w:div>
                  </w:divsChild>
                </w:div>
                <w:div w:id="101851685">
                  <w:marLeft w:val="0"/>
                  <w:marRight w:val="0"/>
                  <w:marTop w:val="0"/>
                  <w:marBottom w:val="0"/>
                  <w:divBdr>
                    <w:top w:val="none" w:sz="0" w:space="0" w:color="auto"/>
                    <w:left w:val="none" w:sz="0" w:space="0" w:color="auto"/>
                    <w:bottom w:val="none" w:sz="0" w:space="0" w:color="auto"/>
                    <w:right w:val="none" w:sz="0" w:space="0" w:color="auto"/>
                  </w:divBdr>
                  <w:divsChild>
                    <w:div w:id="447819259">
                      <w:marLeft w:val="0"/>
                      <w:marRight w:val="0"/>
                      <w:marTop w:val="0"/>
                      <w:marBottom w:val="0"/>
                      <w:divBdr>
                        <w:top w:val="none" w:sz="0" w:space="0" w:color="auto"/>
                        <w:left w:val="none" w:sz="0" w:space="0" w:color="auto"/>
                        <w:bottom w:val="none" w:sz="0" w:space="0" w:color="auto"/>
                        <w:right w:val="none" w:sz="0" w:space="0" w:color="auto"/>
                      </w:divBdr>
                    </w:div>
                  </w:divsChild>
                </w:div>
                <w:div w:id="168256272">
                  <w:marLeft w:val="0"/>
                  <w:marRight w:val="0"/>
                  <w:marTop w:val="0"/>
                  <w:marBottom w:val="0"/>
                  <w:divBdr>
                    <w:top w:val="none" w:sz="0" w:space="0" w:color="auto"/>
                    <w:left w:val="none" w:sz="0" w:space="0" w:color="auto"/>
                    <w:bottom w:val="none" w:sz="0" w:space="0" w:color="auto"/>
                    <w:right w:val="none" w:sz="0" w:space="0" w:color="auto"/>
                  </w:divBdr>
                  <w:divsChild>
                    <w:div w:id="1944457527">
                      <w:marLeft w:val="0"/>
                      <w:marRight w:val="0"/>
                      <w:marTop w:val="0"/>
                      <w:marBottom w:val="0"/>
                      <w:divBdr>
                        <w:top w:val="none" w:sz="0" w:space="0" w:color="auto"/>
                        <w:left w:val="none" w:sz="0" w:space="0" w:color="auto"/>
                        <w:bottom w:val="none" w:sz="0" w:space="0" w:color="auto"/>
                        <w:right w:val="none" w:sz="0" w:space="0" w:color="auto"/>
                      </w:divBdr>
                    </w:div>
                  </w:divsChild>
                </w:div>
                <w:div w:id="283731454">
                  <w:marLeft w:val="0"/>
                  <w:marRight w:val="0"/>
                  <w:marTop w:val="0"/>
                  <w:marBottom w:val="0"/>
                  <w:divBdr>
                    <w:top w:val="none" w:sz="0" w:space="0" w:color="auto"/>
                    <w:left w:val="none" w:sz="0" w:space="0" w:color="auto"/>
                    <w:bottom w:val="none" w:sz="0" w:space="0" w:color="auto"/>
                    <w:right w:val="none" w:sz="0" w:space="0" w:color="auto"/>
                  </w:divBdr>
                  <w:divsChild>
                    <w:div w:id="294022162">
                      <w:marLeft w:val="0"/>
                      <w:marRight w:val="0"/>
                      <w:marTop w:val="0"/>
                      <w:marBottom w:val="0"/>
                      <w:divBdr>
                        <w:top w:val="none" w:sz="0" w:space="0" w:color="auto"/>
                        <w:left w:val="none" w:sz="0" w:space="0" w:color="auto"/>
                        <w:bottom w:val="none" w:sz="0" w:space="0" w:color="auto"/>
                        <w:right w:val="none" w:sz="0" w:space="0" w:color="auto"/>
                      </w:divBdr>
                    </w:div>
                  </w:divsChild>
                </w:div>
                <w:div w:id="315108214">
                  <w:marLeft w:val="0"/>
                  <w:marRight w:val="0"/>
                  <w:marTop w:val="0"/>
                  <w:marBottom w:val="0"/>
                  <w:divBdr>
                    <w:top w:val="none" w:sz="0" w:space="0" w:color="auto"/>
                    <w:left w:val="none" w:sz="0" w:space="0" w:color="auto"/>
                    <w:bottom w:val="none" w:sz="0" w:space="0" w:color="auto"/>
                    <w:right w:val="none" w:sz="0" w:space="0" w:color="auto"/>
                  </w:divBdr>
                  <w:divsChild>
                    <w:div w:id="1172986830">
                      <w:marLeft w:val="0"/>
                      <w:marRight w:val="0"/>
                      <w:marTop w:val="0"/>
                      <w:marBottom w:val="0"/>
                      <w:divBdr>
                        <w:top w:val="none" w:sz="0" w:space="0" w:color="auto"/>
                        <w:left w:val="none" w:sz="0" w:space="0" w:color="auto"/>
                        <w:bottom w:val="none" w:sz="0" w:space="0" w:color="auto"/>
                        <w:right w:val="none" w:sz="0" w:space="0" w:color="auto"/>
                      </w:divBdr>
                    </w:div>
                  </w:divsChild>
                </w:div>
                <w:div w:id="316032252">
                  <w:marLeft w:val="0"/>
                  <w:marRight w:val="0"/>
                  <w:marTop w:val="0"/>
                  <w:marBottom w:val="0"/>
                  <w:divBdr>
                    <w:top w:val="none" w:sz="0" w:space="0" w:color="auto"/>
                    <w:left w:val="none" w:sz="0" w:space="0" w:color="auto"/>
                    <w:bottom w:val="none" w:sz="0" w:space="0" w:color="auto"/>
                    <w:right w:val="none" w:sz="0" w:space="0" w:color="auto"/>
                  </w:divBdr>
                  <w:divsChild>
                    <w:div w:id="675228172">
                      <w:marLeft w:val="0"/>
                      <w:marRight w:val="0"/>
                      <w:marTop w:val="0"/>
                      <w:marBottom w:val="0"/>
                      <w:divBdr>
                        <w:top w:val="none" w:sz="0" w:space="0" w:color="auto"/>
                        <w:left w:val="none" w:sz="0" w:space="0" w:color="auto"/>
                        <w:bottom w:val="none" w:sz="0" w:space="0" w:color="auto"/>
                        <w:right w:val="none" w:sz="0" w:space="0" w:color="auto"/>
                      </w:divBdr>
                    </w:div>
                  </w:divsChild>
                </w:div>
                <w:div w:id="334919518">
                  <w:marLeft w:val="0"/>
                  <w:marRight w:val="0"/>
                  <w:marTop w:val="0"/>
                  <w:marBottom w:val="0"/>
                  <w:divBdr>
                    <w:top w:val="none" w:sz="0" w:space="0" w:color="auto"/>
                    <w:left w:val="none" w:sz="0" w:space="0" w:color="auto"/>
                    <w:bottom w:val="none" w:sz="0" w:space="0" w:color="auto"/>
                    <w:right w:val="none" w:sz="0" w:space="0" w:color="auto"/>
                  </w:divBdr>
                  <w:divsChild>
                    <w:div w:id="931165943">
                      <w:marLeft w:val="0"/>
                      <w:marRight w:val="0"/>
                      <w:marTop w:val="0"/>
                      <w:marBottom w:val="0"/>
                      <w:divBdr>
                        <w:top w:val="none" w:sz="0" w:space="0" w:color="auto"/>
                        <w:left w:val="none" w:sz="0" w:space="0" w:color="auto"/>
                        <w:bottom w:val="none" w:sz="0" w:space="0" w:color="auto"/>
                        <w:right w:val="none" w:sz="0" w:space="0" w:color="auto"/>
                      </w:divBdr>
                    </w:div>
                  </w:divsChild>
                </w:div>
                <w:div w:id="339091588">
                  <w:marLeft w:val="0"/>
                  <w:marRight w:val="0"/>
                  <w:marTop w:val="0"/>
                  <w:marBottom w:val="0"/>
                  <w:divBdr>
                    <w:top w:val="none" w:sz="0" w:space="0" w:color="auto"/>
                    <w:left w:val="none" w:sz="0" w:space="0" w:color="auto"/>
                    <w:bottom w:val="none" w:sz="0" w:space="0" w:color="auto"/>
                    <w:right w:val="none" w:sz="0" w:space="0" w:color="auto"/>
                  </w:divBdr>
                  <w:divsChild>
                    <w:div w:id="611597760">
                      <w:marLeft w:val="0"/>
                      <w:marRight w:val="0"/>
                      <w:marTop w:val="0"/>
                      <w:marBottom w:val="0"/>
                      <w:divBdr>
                        <w:top w:val="none" w:sz="0" w:space="0" w:color="auto"/>
                        <w:left w:val="none" w:sz="0" w:space="0" w:color="auto"/>
                        <w:bottom w:val="none" w:sz="0" w:space="0" w:color="auto"/>
                        <w:right w:val="none" w:sz="0" w:space="0" w:color="auto"/>
                      </w:divBdr>
                    </w:div>
                  </w:divsChild>
                </w:div>
                <w:div w:id="342702988">
                  <w:marLeft w:val="0"/>
                  <w:marRight w:val="0"/>
                  <w:marTop w:val="0"/>
                  <w:marBottom w:val="0"/>
                  <w:divBdr>
                    <w:top w:val="none" w:sz="0" w:space="0" w:color="auto"/>
                    <w:left w:val="none" w:sz="0" w:space="0" w:color="auto"/>
                    <w:bottom w:val="none" w:sz="0" w:space="0" w:color="auto"/>
                    <w:right w:val="none" w:sz="0" w:space="0" w:color="auto"/>
                  </w:divBdr>
                  <w:divsChild>
                    <w:div w:id="2051567834">
                      <w:marLeft w:val="0"/>
                      <w:marRight w:val="0"/>
                      <w:marTop w:val="0"/>
                      <w:marBottom w:val="0"/>
                      <w:divBdr>
                        <w:top w:val="none" w:sz="0" w:space="0" w:color="auto"/>
                        <w:left w:val="none" w:sz="0" w:space="0" w:color="auto"/>
                        <w:bottom w:val="none" w:sz="0" w:space="0" w:color="auto"/>
                        <w:right w:val="none" w:sz="0" w:space="0" w:color="auto"/>
                      </w:divBdr>
                    </w:div>
                  </w:divsChild>
                </w:div>
                <w:div w:id="368459308">
                  <w:marLeft w:val="0"/>
                  <w:marRight w:val="0"/>
                  <w:marTop w:val="0"/>
                  <w:marBottom w:val="0"/>
                  <w:divBdr>
                    <w:top w:val="none" w:sz="0" w:space="0" w:color="auto"/>
                    <w:left w:val="none" w:sz="0" w:space="0" w:color="auto"/>
                    <w:bottom w:val="none" w:sz="0" w:space="0" w:color="auto"/>
                    <w:right w:val="none" w:sz="0" w:space="0" w:color="auto"/>
                  </w:divBdr>
                  <w:divsChild>
                    <w:div w:id="1240215172">
                      <w:marLeft w:val="0"/>
                      <w:marRight w:val="0"/>
                      <w:marTop w:val="0"/>
                      <w:marBottom w:val="0"/>
                      <w:divBdr>
                        <w:top w:val="none" w:sz="0" w:space="0" w:color="auto"/>
                        <w:left w:val="none" w:sz="0" w:space="0" w:color="auto"/>
                        <w:bottom w:val="none" w:sz="0" w:space="0" w:color="auto"/>
                        <w:right w:val="none" w:sz="0" w:space="0" w:color="auto"/>
                      </w:divBdr>
                    </w:div>
                  </w:divsChild>
                </w:div>
                <w:div w:id="394745850">
                  <w:marLeft w:val="0"/>
                  <w:marRight w:val="0"/>
                  <w:marTop w:val="0"/>
                  <w:marBottom w:val="0"/>
                  <w:divBdr>
                    <w:top w:val="none" w:sz="0" w:space="0" w:color="auto"/>
                    <w:left w:val="none" w:sz="0" w:space="0" w:color="auto"/>
                    <w:bottom w:val="none" w:sz="0" w:space="0" w:color="auto"/>
                    <w:right w:val="none" w:sz="0" w:space="0" w:color="auto"/>
                  </w:divBdr>
                  <w:divsChild>
                    <w:div w:id="217475574">
                      <w:marLeft w:val="0"/>
                      <w:marRight w:val="0"/>
                      <w:marTop w:val="0"/>
                      <w:marBottom w:val="0"/>
                      <w:divBdr>
                        <w:top w:val="none" w:sz="0" w:space="0" w:color="auto"/>
                        <w:left w:val="none" w:sz="0" w:space="0" w:color="auto"/>
                        <w:bottom w:val="none" w:sz="0" w:space="0" w:color="auto"/>
                        <w:right w:val="none" w:sz="0" w:space="0" w:color="auto"/>
                      </w:divBdr>
                    </w:div>
                  </w:divsChild>
                </w:div>
                <w:div w:id="404647967">
                  <w:marLeft w:val="0"/>
                  <w:marRight w:val="0"/>
                  <w:marTop w:val="0"/>
                  <w:marBottom w:val="0"/>
                  <w:divBdr>
                    <w:top w:val="none" w:sz="0" w:space="0" w:color="auto"/>
                    <w:left w:val="none" w:sz="0" w:space="0" w:color="auto"/>
                    <w:bottom w:val="none" w:sz="0" w:space="0" w:color="auto"/>
                    <w:right w:val="none" w:sz="0" w:space="0" w:color="auto"/>
                  </w:divBdr>
                  <w:divsChild>
                    <w:div w:id="148600461">
                      <w:marLeft w:val="0"/>
                      <w:marRight w:val="0"/>
                      <w:marTop w:val="0"/>
                      <w:marBottom w:val="0"/>
                      <w:divBdr>
                        <w:top w:val="none" w:sz="0" w:space="0" w:color="auto"/>
                        <w:left w:val="none" w:sz="0" w:space="0" w:color="auto"/>
                        <w:bottom w:val="none" w:sz="0" w:space="0" w:color="auto"/>
                        <w:right w:val="none" w:sz="0" w:space="0" w:color="auto"/>
                      </w:divBdr>
                    </w:div>
                  </w:divsChild>
                </w:div>
                <w:div w:id="437482592">
                  <w:marLeft w:val="0"/>
                  <w:marRight w:val="0"/>
                  <w:marTop w:val="0"/>
                  <w:marBottom w:val="0"/>
                  <w:divBdr>
                    <w:top w:val="none" w:sz="0" w:space="0" w:color="auto"/>
                    <w:left w:val="none" w:sz="0" w:space="0" w:color="auto"/>
                    <w:bottom w:val="none" w:sz="0" w:space="0" w:color="auto"/>
                    <w:right w:val="none" w:sz="0" w:space="0" w:color="auto"/>
                  </w:divBdr>
                  <w:divsChild>
                    <w:div w:id="1412239155">
                      <w:marLeft w:val="0"/>
                      <w:marRight w:val="0"/>
                      <w:marTop w:val="0"/>
                      <w:marBottom w:val="0"/>
                      <w:divBdr>
                        <w:top w:val="none" w:sz="0" w:space="0" w:color="auto"/>
                        <w:left w:val="none" w:sz="0" w:space="0" w:color="auto"/>
                        <w:bottom w:val="none" w:sz="0" w:space="0" w:color="auto"/>
                        <w:right w:val="none" w:sz="0" w:space="0" w:color="auto"/>
                      </w:divBdr>
                    </w:div>
                  </w:divsChild>
                </w:div>
                <w:div w:id="682513764">
                  <w:marLeft w:val="0"/>
                  <w:marRight w:val="0"/>
                  <w:marTop w:val="0"/>
                  <w:marBottom w:val="0"/>
                  <w:divBdr>
                    <w:top w:val="none" w:sz="0" w:space="0" w:color="auto"/>
                    <w:left w:val="none" w:sz="0" w:space="0" w:color="auto"/>
                    <w:bottom w:val="none" w:sz="0" w:space="0" w:color="auto"/>
                    <w:right w:val="none" w:sz="0" w:space="0" w:color="auto"/>
                  </w:divBdr>
                  <w:divsChild>
                    <w:div w:id="667489379">
                      <w:marLeft w:val="0"/>
                      <w:marRight w:val="0"/>
                      <w:marTop w:val="0"/>
                      <w:marBottom w:val="0"/>
                      <w:divBdr>
                        <w:top w:val="none" w:sz="0" w:space="0" w:color="auto"/>
                        <w:left w:val="none" w:sz="0" w:space="0" w:color="auto"/>
                        <w:bottom w:val="none" w:sz="0" w:space="0" w:color="auto"/>
                        <w:right w:val="none" w:sz="0" w:space="0" w:color="auto"/>
                      </w:divBdr>
                    </w:div>
                  </w:divsChild>
                </w:div>
                <w:div w:id="738596905">
                  <w:marLeft w:val="0"/>
                  <w:marRight w:val="0"/>
                  <w:marTop w:val="0"/>
                  <w:marBottom w:val="0"/>
                  <w:divBdr>
                    <w:top w:val="none" w:sz="0" w:space="0" w:color="auto"/>
                    <w:left w:val="none" w:sz="0" w:space="0" w:color="auto"/>
                    <w:bottom w:val="none" w:sz="0" w:space="0" w:color="auto"/>
                    <w:right w:val="none" w:sz="0" w:space="0" w:color="auto"/>
                  </w:divBdr>
                  <w:divsChild>
                    <w:div w:id="976228164">
                      <w:marLeft w:val="0"/>
                      <w:marRight w:val="0"/>
                      <w:marTop w:val="0"/>
                      <w:marBottom w:val="0"/>
                      <w:divBdr>
                        <w:top w:val="none" w:sz="0" w:space="0" w:color="auto"/>
                        <w:left w:val="none" w:sz="0" w:space="0" w:color="auto"/>
                        <w:bottom w:val="none" w:sz="0" w:space="0" w:color="auto"/>
                        <w:right w:val="none" w:sz="0" w:space="0" w:color="auto"/>
                      </w:divBdr>
                    </w:div>
                  </w:divsChild>
                </w:div>
                <w:div w:id="875390995">
                  <w:marLeft w:val="0"/>
                  <w:marRight w:val="0"/>
                  <w:marTop w:val="0"/>
                  <w:marBottom w:val="0"/>
                  <w:divBdr>
                    <w:top w:val="none" w:sz="0" w:space="0" w:color="auto"/>
                    <w:left w:val="none" w:sz="0" w:space="0" w:color="auto"/>
                    <w:bottom w:val="none" w:sz="0" w:space="0" w:color="auto"/>
                    <w:right w:val="none" w:sz="0" w:space="0" w:color="auto"/>
                  </w:divBdr>
                  <w:divsChild>
                    <w:div w:id="278728626">
                      <w:marLeft w:val="0"/>
                      <w:marRight w:val="0"/>
                      <w:marTop w:val="0"/>
                      <w:marBottom w:val="0"/>
                      <w:divBdr>
                        <w:top w:val="none" w:sz="0" w:space="0" w:color="auto"/>
                        <w:left w:val="none" w:sz="0" w:space="0" w:color="auto"/>
                        <w:bottom w:val="none" w:sz="0" w:space="0" w:color="auto"/>
                        <w:right w:val="none" w:sz="0" w:space="0" w:color="auto"/>
                      </w:divBdr>
                    </w:div>
                  </w:divsChild>
                </w:div>
                <w:div w:id="983510053">
                  <w:marLeft w:val="0"/>
                  <w:marRight w:val="0"/>
                  <w:marTop w:val="0"/>
                  <w:marBottom w:val="0"/>
                  <w:divBdr>
                    <w:top w:val="none" w:sz="0" w:space="0" w:color="auto"/>
                    <w:left w:val="none" w:sz="0" w:space="0" w:color="auto"/>
                    <w:bottom w:val="none" w:sz="0" w:space="0" w:color="auto"/>
                    <w:right w:val="none" w:sz="0" w:space="0" w:color="auto"/>
                  </w:divBdr>
                  <w:divsChild>
                    <w:div w:id="1917938056">
                      <w:marLeft w:val="0"/>
                      <w:marRight w:val="0"/>
                      <w:marTop w:val="0"/>
                      <w:marBottom w:val="0"/>
                      <w:divBdr>
                        <w:top w:val="none" w:sz="0" w:space="0" w:color="auto"/>
                        <w:left w:val="none" w:sz="0" w:space="0" w:color="auto"/>
                        <w:bottom w:val="none" w:sz="0" w:space="0" w:color="auto"/>
                        <w:right w:val="none" w:sz="0" w:space="0" w:color="auto"/>
                      </w:divBdr>
                    </w:div>
                  </w:divsChild>
                </w:div>
                <w:div w:id="1044794125">
                  <w:marLeft w:val="0"/>
                  <w:marRight w:val="0"/>
                  <w:marTop w:val="0"/>
                  <w:marBottom w:val="0"/>
                  <w:divBdr>
                    <w:top w:val="none" w:sz="0" w:space="0" w:color="auto"/>
                    <w:left w:val="none" w:sz="0" w:space="0" w:color="auto"/>
                    <w:bottom w:val="none" w:sz="0" w:space="0" w:color="auto"/>
                    <w:right w:val="none" w:sz="0" w:space="0" w:color="auto"/>
                  </w:divBdr>
                  <w:divsChild>
                    <w:div w:id="714425243">
                      <w:marLeft w:val="0"/>
                      <w:marRight w:val="0"/>
                      <w:marTop w:val="0"/>
                      <w:marBottom w:val="0"/>
                      <w:divBdr>
                        <w:top w:val="none" w:sz="0" w:space="0" w:color="auto"/>
                        <w:left w:val="none" w:sz="0" w:space="0" w:color="auto"/>
                        <w:bottom w:val="none" w:sz="0" w:space="0" w:color="auto"/>
                        <w:right w:val="none" w:sz="0" w:space="0" w:color="auto"/>
                      </w:divBdr>
                    </w:div>
                  </w:divsChild>
                </w:div>
                <w:div w:id="1059550434">
                  <w:marLeft w:val="0"/>
                  <w:marRight w:val="0"/>
                  <w:marTop w:val="0"/>
                  <w:marBottom w:val="0"/>
                  <w:divBdr>
                    <w:top w:val="none" w:sz="0" w:space="0" w:color="auto"/>
                    <w:left w:val="none" w:sz="0" w:space="0" w:color="auto"/>
                    <w:bottom w:val="none" w:sz="0" w:space="0" w:color="auto"/>
                    <w:right w:val="none" w:sz="0" w:space="0" w:color="auto"/>
                  </w:divBdr>
                  <w:divsChild>
                    <w:div w:id="939029055">
                      <w:marLeft w:val="0"/>
                      <w:marRight w:val="0"/>
                      <w:marTop w:val="0"/>
                      <w:marBottom w:val="0"/>
                      <w:divBdr>
                        <w:top w:val="none" w:sz="0" w:space="0" w:color="auto"/>
                        <w:left w:val="none" w:sz="0" w:space="0" w:color="auto"/>
                        <w:bottom w:val="none" w:sz="0" w:space="0" w:color="auto"/>
                        <w:right w:val="none" w:sz="0" w:space="0" w:color="auto"/>
                      </w:divBdr>
                    </w:div>
                    <w:div w:id="2095123515">
                      <w:marLeft w:val="0"/>
                      <w:marRight w:val="0"/>
                      <w:marTop w:val="0"/>
                      <w:marBottom w:val="0"/>
                      <w:divBdr>
                        <w:top w:val="none" w:sz="0" w:space="0" w:color="auto"/>
                        <w:left w:val="none" w:sz="0" w:space="0" w:color="auto"/>
                        <w:bottom w:val="none" w:sz="0" w:space="0" w:color="auto"/>
                        <w:right w:val="none" w:sz="0" w:space="0" w:color="auto"/>
                      </w:divBdr>
                    </w:div>
                  </w:divsChild>
                </w:div>
                <w:div w:id="1111633130">
                  <w:marLeft w:val="0"/>
                  <w:marRight w:val="0"/>
                  <w:marTop w:val="0"/>
                  <w:marBottom w:val="0"/>
                  <w:divBdr>
                    <w:top w:val="none" w:sz="0" w:space="0" w:color="auto"/>
                    <w:left w:val="none" w:sz="0" w:space="0" w:color="auto"/>
                    <w:bottom w:val="none" w:sz="0" w:space="0" w:color="auto"/>
                    <w:right w:val="none" w:sz="0" w:space="0" w:color="auto"/>
                  </w:divBdr>
                  <w:divsChild>
                    <w:div w:id="599874918">
                      <w:marLeft w:val="0"/>
                      <w:marRight w:val="0"/>
                      <w:marTop w:val="0"/>
                      <w:marBottom w:val="0"/>
                      <w:divBdr>
                        <w:top w:val="none" w:sz="0" w:space="0" w:color="auto"/>
                        <w:left w:val="none" w:sz="0" w:space="0" w:color="auto"/>
                        <w:bottom w:val="none" w:sz="0" w:space="0" w:color="auto"/>
                        <w:right w:val="none" w:sz="0" w:space="0" w:color="auto"/>
                      </w:divBdr>
                    </w:div>
                  </w:divsChild>
                </w:div>
                <w:div w:id="1114597822">
                  <w:marLeft w:val="0"/>
                  <w:marRight w:val="0"/>
                  <w:marTop w:val="0"/>
                  <w:marBottom w:val="0"/>
                  <w:divBdr>
                    <w:top w:val="none" w:sz="0" w:space="0" w:color="auto"/>
                    <w:left w:val="none" w:sz="0" w:space="0" w:color="auto"/>
                    <w:bottom w:val="none" w:sz="0" w:space="0" w:color="auto"/>
                    <w:right w:val="none" w:sz="0" w:space="0" w:color="auto"/>
                  </w:divBdr>
                  <w:divsChild>
                    <w:div w:id="90709489">
                      <w:marLeft w:val="0"/>
                      <w:marRight w:val="0"/>
                      <w:marTop w:val="0"/>
                      <w:marBottom w:val="0"/>
                      <w:divBdr>
                        <w:top w:val="none" w:sz="0" w:space="0" w:color="auto"/>
                        <w:left w:val="none" w:sz="0" w:space="0" w:color="auto"/>
                        <w:bottom w:val="none" w:sz="0" w:space="0" w:color="auto"/>
                        <w:right w:val="none" w:sz="0" w:space="0" w:color="auto"/>
                      </w:divBdr>
                    </w:div>
                  </w:divsChild>
                </w:div>
                <w:div w:id="1260874116">
                  <w:marLeft w:val="0"/>
                  <w:marRight w:val="0"/>
                  <w:marTop w:val="0"/>
                  <w:marBottom w:val="0"/>
                  <w:divBdr>
                    <w:top w:val="none" w:sz="0" w:space="0" w:color="auto"/>
                    <w:left w:val="none" w:sz="0" w:space="0" w:color="auto"/>
                    <w:bottom w:val="none" w:sz="0" w:space="0" w:color="auto"/>
                    <w:right w:val="none" w:sz="0" w:space="0" w:color="auto"/>
                  </w:divBdr>
                  <w:divsChild>
                    <w:div w:id="1521553995">
                      <w:marLeft w:val="0"/>
                      <w:marRight w:val="0"/>
                      <w:marTop w:val="0"/>
                      <w:marBottom w:val="0"/>
                      <w:divBdr>
                        <w:top w:val="none" w:sz="0" w:space="0" w:color="auto"/>
                        <w:left w:val="none" w:sz="0" w:space="0" w:color="auto"/>
                        <w:bottom w:val="none" w:sz="0" w:space="0" w:color="auto"/>
                        <w:right w:val="none" w:sz="0" w:space="0" w:color="auto"/>
                      </w:divBdr>
                    </w:div>
                  </w:divsChild>
                </w:div>
                <w:div w:id="1275021128">
                  <w:marLeft w:val="0"/>
                  <w:marRight w:val="0"/>
                  <w:marTop w:val="0"/>
                  <w:marBottom w:val="0"/>
                  <w:divBdr>
                    <w:top w:val="none" w:sz="0" w:space="0" w:color="auto"/>
                    <w:left w:val="none" w:sz="0" w:space="0" w:color="auto"/>
                    <w:bottom w:val="none" w:sz="0" w:space="0" w:color="auto"/>
                    <w:right w:val="none" w:sz="0" w:space="0" w:color="auto"/>
                  </w:divBdr>
                  <w:divsChild>
                    <w:div w:id="361439333">
                      <w:marLeft w:val="0"/>
                      <w:marRight w:val="0"/>
                      <w:marTop w:val="0"/>
                      <w:marBottom w:val="0"/>
                      <w:divBdr>
                        <w:top w:val="none" w:sz="0" w:space="0" w:color="auto"/>
                        <w:left w:val="none" w:sz="0" w:space="0" w:color="auto"/>
                        <w:bottom w:val="none" w:sz="0" w:space="0" w:color="auto"/>
                        <w:right w:val="none" w:sz="0" w:space="0" w:color="auto"/>
                      </w:divBdr>
                    </w:div>
                  </w:divsChild>
                </w:div>
                <w:div w:id="1316646777">
                  <w:marLeft w:val="0"/>
                  <w:marRight w:val="0"/>
                  <w:marTop w:val="0"/>
                  <w:marBottom w:val="0"/>
                  <w:divBdr>
                    <w:top w:val="none" w:sz="0" w:space="0" w:color="auto"/>
                    <w:left w:val="none" w:sz="0" w:space="0" w:color="auto"/>
                    <w:bottom w:val="none" w:sz="0" w:space="0" w:color="auto"/>
                    <w:right w:val="none" w:sz="0" w:space="0" w:color="auto"/>
                  </w:divBdr>
                  <w:divsChild>
                    <w:div w:id="1532453567">
                      <w:marLeft w:val="0"/>
                      <w:marRight w:val="0"/>
                      <w:marTop w:val="0"/>
                      <w:marBottom w:val="0"/>
                      <w:divBdr>
                        <w:top w:val="none" w:sz="0" w:space="0" w:color="auto"/>
                        <w:left w:val="none" w:sz="0" w:space="0" w:color="auto"/>
                        <w:bottom w:val="none" w:sz="0" w:space="0" w:color="auto"/>
                        <w:right w:val="none" w:sz="0" w:space="0" w:color="auto"/>
                      </w:divBdr>
                    </w:div>
                    <w:div w:id="1677347006">
                      <w:marLeft w:val="0"/>
                      <w:marRight w:val="0"/>
                      <w:marTop w:val="0"/>
                      <w:marBottom w:val="0"/>
                      <w:divBdr>
                        <w:top w:val="none" w:sz="0" w:space="0" w:color="auto"/>
                        <w:left w:val="none" w:sz="0" w:space="0" w:color="auto"/>
                        <w:bottom w:val="none" w:sz="0" w:space="0" w:color="auto"/>
                        <w:right w:val="none" w:sz="0" w:space="0" w:color="auto"/>
                      </w:divBdr>
                    </w:div>
                  </w:divsChild>
                </w:div>
                <w:div w:id="1491483373">
                  <w:marLeft w:val="0"/>
                  <w:marRight w:val="0"/>
                  <w:marTop w:val="0"/>
                  <w:marBottom w:val="0"/>
                  <w:divBdr>
                    <w:top w:val="none" w:sz="0" w:space="0" w:color="auto"/>
                    <w:left w:val="none" w:sz="0" w:space="0" w:color="auto"/>
                    <w:bottom w:val="none" w:sz="0" w:space="0" w:color="auto"/>
                    <w:right w:val="none" w:sz="0" w:space="0" w:color="auto"/>
                  </w:divBdr>
                  <w:divsChild>
                    <w:div w:id="1345011021">
                      <w:marLeft w:val="0"/>
                      <w:marRight w:val="0"/>
                      <w:marTop w:val="0"/>
                      <w:marBottom w:val="0"/>
                      <w:divBdr>
                        <w:top w:val="none" w:sz="0" w:space="0" w:color="auto"/>
                        <w:left w:val="none" w:sz="0" w:space="0" w:color="auto"/>
                        <w:bottom w:val="none" w:sz="0" w:space="0" w:color="auto"/>
                        <w:right w:val="none" w:sz="0" w:space="0" w:color="auto"/>
                      </w:divBdr>
                    </w:div>
                  </w:divsChild>
                </w:div>
                <w:div w:id="1492603438">
                  <w:marLeft w:val="0"/>
                  <w:marRight w:val="0"/>
                  <w:marTop w:val="0"/>
                  <w:marBottom w:val="0"/>
                  <w:divBdr>
                    <w:top w:val="none" w:sz="0" w:space="0" w:color="auto"/>
                    <w:left w:val="none" w:sz="0" w:space="0" w:color="auto"/>
                    <w:bottom w:val="none" w:sz="0" w:space="0" w:color="auto"/>
                    <w:right w:val="none" w:sz="0" w:space="0" w:color="auto"/>
                  </w:divBdr>
                  <w:divsChild>
                    <w:div w:id="251428288">
                      <w:marLeft w:val="0"/>
                      <w:marRight w:val="0"/>
                      <w:marTop w:val="0"/>
                      <w:marBottom w:val="0"/>
                      <w:divBdr>
                        <w:top w:val="none" w:sz="0" w:space="0" w:color="auto"/>
                        <w:left w:val="none" w:sz="0" w:space="0" w:color="auto"/>
                        <w:bottom w:val="none" w:sz="0" w:space="0" w:color="auto"/>
                        <w:right w:val="none" w:sz="0" w:space="0" w:color="auto"/>
                      </w:divBdr>
                    </w:div>
                  </w:divsChild>
                </w:div>
                <w:div w:id="1572696213">
                  <w:marLeft w:val="0"/>
                  <w:marRight w:val="0"/>
                  <w:marTop w:val="0"/>
                  <w:marBottom w:val="0"/>
                  <w:divBdr>
                    <w:top w:val="none" w:sz="0" w:space="0" w:color="auto"/>
                    <w:left w:val="none" w:sz="0" w:space="0" w:color="auto"/>
                    <w:bottom w:val="none" w:sz="0" w:space="0" w:color="auto"/>
                    <w:right w:val="none" w:sz="0" w:space="0" w:color="auto"/>
                  </w:divBdr>
                  <w:divsChild>
                    <w:div w:id="1806924891">
                      <w:marLeft w:val="0"/>
                      <w:marRight w:val="0"/>
                      <w:marTop w:val="0"/>
                      <w:marBottom w:val="0"/>
                      <w:divBdr>
                        <w:top w:val="none" w:sz="0" w:space="0" w:color="auto"/>
                        <w:left w:val="none" w:sz="0" w:space="0" w:color="auto"/>
                        <w:bottom w:val="none" w:sz="0" w:space="0" w:color="auto"/>
                        <w:right w:val="none" w:sz="0" w:space="0" w:color="auto"/>
                      </w:divBdr>
                    </w:div>
                  </w:divsChild>
                </w:div>
                <w:div w:id="1686906433">
                  <w:marLeft w:val="0"/>
                  <w:marRight w:val="0"/>
                  <w:marTop w:val="0"/>
                  <w:marBottom w:val="0"/>
                  <w:divBdr>
                    <w:top w:val="none" w:sz="0" w:space="0" w:color="auto"/>
                    <w:left w:val="none" w:sz="0" w:space="0" w:color="auto"/>
                    <w:bottom w:val="none" w:sz="0" w:space="0" w:color="auto"/>
                    <w:right w:val="none" w:sz="0" w:space="0" w:color="auto"/>
                  </w:divBdr>
                  <w:divsChild>
                    <w:div w:id="772671224">
                      <w:marLeft w:val="0"/>
                      <w:marRight w:val="0"/>
                      <w:marTop w:val="0"/>
                      <w:marBottom w:val="0"/>
                      <w:divBdr>
                        <w:top w:val="none" w:sz="0" w:space="0" w:color="auto"/>
                        <w:left w:val="none" w:sz="0" w:space="0" w:color="auto"/>
                        <w:bottom w:val="none" w:sz="0" w:space="0" w:color="auto"/>
                        <w:right w:val="none" w:sz="0" w:space="0" w:color="auto"/>
                      </w:divBdr>
                    </w:div>
                  </w:divsChild>
                </w:div>
                <w:div w:id="1765375497">
                  <w:marLeft w:val="0"/>
                  <w:marRight w:val="0"/>
                  <w:marTop w:val="0"/>
                  <w:marBottom w:val="0"/>
                  <w:divBdr>
                    <w:top w:val="none" w:sz="0" w:space="0" w:color="auto"/>
                    <w:left w:val="none" w:sz="0" w:space="0" w:color="auto"/>
                    <w:bottom w:val="none" w:sz="0" w:space="0" w:color="auto"/>
                    <w:right w:val="none" w:sz="0" w:space="0" w:color="auto"/>
                  </w:divBdr>
                  <w:divsChild>
                    <w:div w:id="659508085">
                      <w:marLeft w:val="0"/>
                      <w:marRight w:val="0"/>
                      <w:marTop w:val="0"/>
                      <w:marBottom w:val="0"/>
                      <w:divBdr>
                        <w:top w:val="none" w:sz="0" w:space="0" w:color="auto"/>
                        <w:left w:val="none" w:sz="0" w:space="0" w:color="auto"/>
                        <w:bottom w:val="none" w:sz="0" w:space="0" w:color="auto"/>
                        <w:right w:val="none" w:sz="0" w:space="0" w:color="auto"/>
                      </w:divBdr>
                    </w:div>
                  </w:divsChild>
                </w:div>
                <w:div w:id="1859536400">
                  <w:marLeft w:val="0"/>
                  <w:marRight w:val="0"/>
                  <w:marTop w:val="0"/>
                  <w:marBottom w:val="0"/>
                  <w:divBdr>
                    <w:top w:val="none" w:sz="0" w:space="0" w:color="auto"/>
                    <w:left w:val="none" w:sz="0" w:space="0" w:color="auto"/>
                    <w:bottom w:val="none" w:sz="0" w:space="0" w:color="auto"/>
                    <w:right w:val="none" w:sz="0" w:space="0" w:color="auto"/>
                  </w:divBdr>
                  <w:divsChild>
                    <w:div w:id="1043484367">
                      <w:marLeft w:val="0"/>
                      <w:marRight w:val="0"/>
                      <w:marTop w:val="0"/>
                      <w:marBottom w:val="0"/>
                      <w:divBdr>
                        <w:top w:val="none" w:sz="0" w:space="0" w:color="auto"/>
                        <w:left w:val="none" w:sz="0" w:space="0" w:color="auto"/>
                        <w:bottom w:val="none" w:sz="0" w:space="0" w:color="auto"/>
                        <w:right w:val="none" w:sz="0" w:space="0" w:color="auto"/>
                      </w:divBdr>
                    </w:div>
                  </w:divsChild>
                </w:div>
                <w:div w:id="1907910672">
                  <w:marLeft w:val="0"/>
                  <w:marRight w:val="0"/>
                  <w:marTop w:val="0"/>
                  <w:marBottom w:val="0"/>
                  <w:divBdr>
                    <w:top w:val="none" w:sz="0" w:space="0" w:color="auto"/>
                    <w:left w:val="none" w:sz="0" w:space="0" w:color="auto"/>
                    <w:bottom w:val="none" w:sz="0" w:space="0" w:color="auto"/>
                    <w:right w:val="none" w:sz="0" w:space="0" w:color="auto"/>
                  </w:divBdr>
                  <w:divsChild>
                    <w:div w:id="290090989">
                      <w:marLeft w:val="0"/>
                      <w:marRight w:val="0"/>
                      <w:marTop w:val="0"/>
                      <w:marBottom w:val="0"/>
                      <w:divBdr>
                        <w:top w:val="none" w:sz="0" w:space="0" w:color="auto"/>
                        <w:left w:val="none" w:sz="0" w:space="0" w:color="auto"/>
                        <w:bottom w:val="none" w:sz="0" w:space="0" w:color="auto"/>
                        <w:right w:val="none" w:sz="0" w:space="0" w:color="auto"/>
                      </w:divBdr>
                    </w:div>
                    <w:div w:id="1845584233">
                      <w:marLeft w:val="0"/>
                      <w:marRight w:val="0"/>
                      <w:marTop w:val="0"/>
                      <w:marBottom w:val="0"/>
                      <w:divBdr>
                        <w:top w:val="none" w:sz="0" w:space="0" w:color="auto"/>
                        <w:left w:val="none" w:sz="0" w:space="0" w:color="auto"/>
                        <w:bottom w:val="none" w:sz="0" w:space="0" w:color="auto"/>
                        <w:right w:val="none" w:sz="0" w:space="0" w:color="auto"/>
                      </w:divBdr>
                    </w:div>
                  </w:divsChild>
                </w:div>
                <w:div w:id="1926379446">
                  <w:marLeft w:val="0"/>
                  <w:marRight w:val="0"/>
                  <w:marTop w:val="0"/>
                  <w:marBottom w:val="0"/>
                  <w:divBdr>
                    <w:top w:val="none" w:sz="0" w:space="0" w:color="auto"/>
                    <w:left w:val="none" w:sz="0" w:space="0" w:color="auto"/>
                    <w:bottom w:val="none" w:sz="0" w:space="0" w:color="auto"/>
                    <w:right w:val="none" w:sz="0" w:space="0" w:color="auto"/>
                  </w:divBdr>
                  <w:divsChild>
                    <w:div w:id="1871453215">
                      <w:marLeft w:val="0"/>
                      <w:marRight w:val="0"/>
                      <w:marTop w:val="0"/>
                      <w:marBottom w:val="0"/>
                      <w:divBdr>
                        <w:top w:val="none" w:sz="0" w:space="0" w:color="auto"/>
                        <w:left w:val="none" w:sz="0" w:space="0" w:color="auto"/>
                        <w:bottom w:val="none" w:sz="0" w:space="0" w:color="auto"/>
                        <w:right w:val="none" w:sz="0" w:space="0" w:color="auto"/>
                      </w:divBdr>
                    </w:div>
                  </w:divsChild>
                </w:div>
                <w:div w:id="1944604414">
                  <w:marLeft w:val="0"/>
                  <w:marRight w:val="0"/>
                  <w:marTop w:val="0"/>
                  <w:marBottom w:val="0"/>
                  <w:divBdr>
                    <w:top w:val="none" w:sz="0" w:space="0" w:color="auto"/>
                    <w:left w:val="none" w:sz="0" w:space="0" w:color="auto"/>
                    <w:bottom w:val="none" w:sz="0" w:space="0" w:color="auto"/>
                    <w:right w:val="none" w:sz="0" w:space="0" w:color="auto"/>
                  </w:divBdr>
                  <w:divsChild>
                    <w:div w:id="6346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18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naicc.org.au/our-work/closing-the-gap/early-childhood-care-development-policy-partnershi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i_197ee103a9f7b0c1652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edc.gov.au/" TargetMode="Externa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ocumenttasks/documenttasks1.xml><?xml version="1.0" encoding="utf-8"?>
<t:Tasks xmlns:t="http://schemas.microsoft.com/office/tasks/2019/documenttasks" xmlns:oel="http://schemas.microsoft.com/office/2019/extlst">
  <t:Task id="{9DC367C8-BC0C-4AEA-9B3B-12EC76D8F890}">
    <t:Anchor>
      <t:Comment id="102340768"/>
    </t:Anchor>
    <t:History>
      <t:Event id="{6B841C9A-94BB-4082-A5BB-AF76F5167511}" time="2025-07-14T02:27:45.785Z">
        <t:Attribution userId="S::william.farley@govteams.gov.au::151d67dd-fbdb-446d-b90e-cd0a4e71024f" userProvider="AD" userName="William Farley"/>
        <t:Anchor>
          <t:Comment id="841608110"/>
        </t:Anchor>
        <t:Create/>
      </t:Event>
      <t:Event id="{AD0A1402-22DD-4322-B56D-B6B77FD10767}" time="2025-07-14T02:27:45.785Z">
        <t:Attribution userId="S::william.farley@govteams.gov.au::151d67dd-fbdb-446d-b90e-cd0a4e71024f" userProvider="AD" userName="William Farley"/>
        <t:Anchor>
          <t:Comment id="841608110"/>
        </t:Anchor>
        <t:Assign userId="S::Mairin.Smith@govteams.gov.au::c4534822-c585-44f5-8b21-c8119b110453" userProvider="AD" userName="Mairin Smith"/>
      </t:Event>
      <t:Event id="{66CDAE9D-F62C-42E5-BEDC-AAD48ACB5102}" time="2025-07-14T02:27:45.785Z">
        <t:Attribution userId="S::william.farley@govteams.gov.au::151d67dd-fbdb-446d-b90e-cd0a4e71024f" userProvider="AD" userName="William Farley"/>
        <t:Anchor>
          <t:Comment id="841608110"/>
        </t:Anchor>
        <t:SetTitle title="Completed. @Mairin Smith for your review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5" ma:contentTypeDescription="Create a new document." ma:contentTypeScope="" ma:versionID="dda77edbf1ee221368d55a04475ac76f">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0e8286e9379381529e3f1230be4ce603"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00a08e6-6cb8-498e-808a-2131a09184c1">
      <UserInfo>
        <DisplayName>Sasha McPavian</DisplayName>
        <AccountId>2363</AccountId>
        <AccountType/>
      </UserInfo>
      <UserInfo>
        <DisplayName>Emma Cross</DisplayName>
        <AccountId>1639</AccountId>
        <AccountType/>
      </UserInfo>
    </SharedWithUsers>
    <lcf76f155ced4ddcb4097134ff3c332f xmlns="f3b222b9-6be1-4d76-8d27-dac6982f980a">
      <Terms xmlns="http://schemas.microsoft.com/office/infopath/2007/PartnerControls"/>
    </lcf76f155ced4ddcb4097134ff3c332f>
    <TaxCatchAll xmlns="d00a08e6-6cb8-498e-808a-2131a09184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09608-31D7-4C87-90DC-D23FFEAF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41D71-B075-44AC-842E-AD537A5CDFB6}">
  <ds:schemaRefs>
    <ds:schemaRef ds:uri="http://schemas.microsoft.com/sharepoint/v3/contenttype/forms"/>
  </ds:schemaRefs>
</ds:datastoreItem>
</file>

<file path=customXml/itemProps3.xml><?xml version="1.0" encoding="utf-8"?>
<ds:datastoreItem xmlns:ds="http://schemas.openxmlformats.org/officeDocument/2006/customXml" ds:itemID="{BCD66286-BE89-4C31-8C6C-9C2737B3638C}">
  <ds:schemaRefs>
    <ds:schemaRef ds:uri="http://schemas.microsoft.com/office/infopath/2007/PartnerControls"/>
    <ds:schemaRef ds:uri="http://purl.org/dc/dcmitype/"/>
    <ds:schemaRef ds:uri="http://schemas.microsoft.com/office/2006/metadata/properties"/>
    <ds:schemaRef ds:uri="d00a08e6-6cb8-498e-808a-2131a09184c1"/>
    <ds:schemaRef ds:uri="http://schemas.microsoft.com/office/2006/documentManagement/types"/>
    <ds:schemaRef ds:uri="http://purl.org/dc/terms/"/>
    <ds:schemaRef ds:uri="http://schemas.openxmlformats.org/package/2006/metadata/core-properties"/>
    <ds:schemaRef ds:uri="f3b222b9-6be1-4d76-8d27-dac6982f980a"/>
    <ds:schemaRef ds:uri="http://www.w3.org/XML/1998/namespace"/>
    <ds:schemaRef ds:uri="http://purl.org/dc/elements/1.1/"/>
  </ds:schemaRefs>
</ds:datastoreItem>
</file>

<file path=customXml/itemProps4.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1744</Words>
  <Characters>10767</Characters>
  <Application>Microsoft Office Word</Application>
  <DocSecurity>0</DocSecurity>
  <Lines>206</Lines>
  <Paragraphs>114</Paragraphs>
  <ScaleCrop>false</ScaleCrop>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SWEET,Sara</cp:lastModifiedBy>
  <cp:revision>12</cp:revision>
  <cp:lastPrinted>2025-08-08T05:16:00Z</cp:lastPrinted>
  <dcterms:created xsi:type="dcterms:W3CDTF">2025-07-30T23:48:00Z</dcterms:created>
  <dcterms:modified xsi:type="dcterms:W3CDTF">2025-08-08T05:16:00Z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9d889eb-932f-4752-8739-64d25806ef64_Enabled">
    <vt:lpwstr>true</vt:lpwstr>
  </property>
  <property fmtid="{D5CDD505-2E9C-101B-9397-08002B2CF9AE}" pid="4" name="MSIP_Label_79d889eb-932f-4752-8739-64d25806ef64_SetDate">
    <vt:lpwstr>2024-02-26T00:40:30Z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633d20e1-14ad-4e69-b4aa-62457ff119ad</vt:lpwstr>
  </property>
  <property fmtid="{D5CDD505-2E9C-101B-9397-08002B2CF9AE}" pid="9" name="MSIP_Label_79d889eb-932f-4752-8739-64d25806ef64_ContentBits">
    <vt:lpwstr>0</vt:lpwstr>
  </property>
  <property fmtid="{D5CDD505-2E9C-101B-9397-08002B2CF9AE}" pid="10" name="ContentTypeId">
    <vt:lpwstr>0x0101009304F08DDBFEA8468D9064D1AAB0D10C</vt:lpwstr>
  </property>
</Properties>
</file>