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880BA" w14:textId="77777777" w:rsidR="00107DD5" w:rsidRDefault="00221D8F" w:rsidP="00CA4815">
      <w:r w:rsidRPr="00CA4815">
        <w:rPr>
          <w:b/>
          <w:bCs/>
          <w:noProof/>
        </w:rPr>
        <w:drawing>
          <wp:anchor distT="0" distB="0" distL="114300" distR="114300" simplePos="0" relativeHeight="251658240" behindDoc="1" locked="1" layoutInCell="1" allowOverlap="1" wp14:anchorId="07090147" wp14:editId="7F82A894">
            <wp:simplePos x="0" y="0"/>
            <wp:positionH relativeFrom="column">
              <wp:posOffset>-914400</wp:posOffset>
            </wp:positionH>
            <wp:positionV relativeFrom="paragraph">
              <wp:posOffset>-777875</wp:posOffset>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528A20EA" wp14:editId="181D8142">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alias w:val="Title"/>
        <w:tag w:val=""/>
        <w:id w:val="1478495247"/>
        <w:placeholder>
          <w:docPart w:val="50B4B7872EC043FFBDD6E5DE83B23F40"/>
        </w:placeholder>
        <w:dataBinding w:prefixMappings="xmlns:ns0='http://purl.org/dc/elements/1.1/' xmlns:ns1='http://schemas.openxmlformats.org/package/2006/metadata/core-properties' " w:xpath="/ns1:coreProperties[1]/ns0:title[1]" w:storeItemID="{6C3C8BC8-F283-45AE-878A-BAB7291924A1}"/>
        <w:text/>
      </w:sdtPr>
      <w:sdtEndPr/>
      <w:sdtContent>
        <w:p w14:paraId="3BAF2BEC" w14:textId="38283274" w:rsidR="00221D8F" w:rsidRDefault="000C4BC4" w:rsidP="00893A34">
          <w:pPr>
            <w:pStyle w:val="Heading1"/>
          </w:pPr>
          <w:r>
            <w:t>Self-</w:t>
          </w:r>
          <w:r w:rsidR="00C41DF6">
            <w:t>e</w:t>
          </w:r>
          <w:r>
            <w:t xml:space="preserve">valuation </w:t>
          </w:r>
          <w:r w:rsidR="00C41DF6">
            <w:t>Guidance Material</w:t>
          </w:r>
        </w:p>
      </w:sdtContent>
    </w:sdt>
    <w:bookmarkEnd w:id="0" w:displacedByCustomXml="prev"/>
    <w:bookmarkEnd w:id="1" w:displacedByCustomXml="prev"/>
    <w:p w14:paraId="4A34DA18" w14:textId="51663D1B" w:rsidR="0017134D" w:rsidRDefault="000C4BC4" w:rsidP="00EB4C2F">
      <w:pPr>
        <w:pStyle w:val="Subtitle"/>
      </w:pPr>
      <w:r w:rsidRPr="000C4BC4">
        <w:t>Due diligence, risk assessments and management</w:t>
      </w:r>
    </w:p>
    <w:p w14:paraId="321B1B26" w14:textId="19B2412E" w:rsidR="006A5456" w:rsidRDefault="007A77C0">
      <w:r>
        <w:t xml:space="preserve">This guidance material presents decision makers with a series of questions to evaluate their university’s implementation of due diligence, risk assessments and management in accordance with </w:t>
      </w:r>
      <w:r w:rsidR="0022632A">
        <w:t xml:space="preserve">this pillar of </w:t>
      </w:r>
      <w:r>
        <w:t xml:space="preserve">the Guidelines to Counter Foreign Interference in the Australian University Sector. The material is advisory only. It provides specific considerations for decision makers to refer to as appropriate to their circumstances. The questions are grouped under themes to assist navigation. </w:t>
      </w:r>
    </w:p>
    <w:p w14:paraId="7ECA4451" w14:textId="77777777" w:rsidR="00F53640" w:rsidRDefault="00F53640" w:rsidP="00F53640">
      <w:pPr>
        <w:pStyle w:val="Heading2"/>
      </w:pPr>
      <w:r>
        <w:t>Assess the partner and personnel</w:t>
      </w:r>
    </w:p>
    <w:p w14:paraId="5BD0AAEE" w14:textId="77777777" w:rsidR="00F53640" w:rsidRDefault="00F53640" w:rsidP="00F53640">
      <w:pPr>
        <w:pStyle w:val="ListParagraph"/>
        <w:numPr>
          <w:ilvl w:val="0"/>
          <w:numId w:val="21"/>
        </w:numPr>
        <w:ind w:left="714" w:hanging="357"/>
      </w:pPr>
      <w:r>
        <w:t>Can the university determine, to the extent that is reasonable and consistent with the level of risk, whether the partner is being upfront and transparent about their reasons for collaborating?</w:t>
      </w:r>
    </w:p>
    <w:p w14:paraId="212FAEBA" w14:textId="77777777" w:rsidR="00F53640" w:rsidRPr="00F53640" w:rsidRDefault="00F53640" w:rsidP="00F53640">
      <w:pPr>
        <w:pStyle w:val="ListParagraph"/>
        <w:numPr>
          <w:ilvl w:val="0"/>
          <w:numId w:val="21"/>
        </w:numPr>
        <w:ind w:left="714" w:hanging="357"/>
      </w:pPr>
      <w:r>
        <w:t xml:space="preserve">Similarly, has the university </w:t>
      </w:r>
      <w:r w:rsidRPr="00F53640">
        <w:t>explored whether the partner is being upfront and transparent about affiliations, ownership/subsidiary status, parent partners and intent? These may include existing vendor relationships, sourcing partners and stakeholders with interest in the primary partner.</w:t>
      </w:r>
    </w:p>
    <w:p w14:paraId="3D4ED256" w14:textId="77777777" w:rsidR="00F53640" w:rsidRPr="00F53640" w:rsidRDefault="00F53640" w:rsidP="00F53640">
      <w:pPr>
        <w:pStyle w:val="ListParagraph"/>
        <w:numPr>
          <w:ilvl w:val="0"/>
          <w:numId w:val="21"/>
        </w:numPr>
        <w:ind w:left="714" w:hanging="357"/>
      </w:pPr>
      <w:r w:rsidRPr="00F53640">
        <w:t>When would it be appropriate for the university to seek further information from Government through available resources or through direct contact?</w:t>
      </w:r>
    </w:p>
    <w:p w14:paraId="13E812FF" w14:textId="77777777" w:rsidR="00F53640" w:rsidRPr="00F53640" w:rsidRDefault="00F53640" w:rsidP="00F53640">
      <w:pPr>
        <w:pStyle w:val="ListParagraph"/>
        <w:numPr>
          <w:ilvl w:val="0"/>
          <w:numId w:val="21"/>
        </w:numPr>
        <w:ind w:left="714" w:hanging="357"/>
      </w:pPr>
      <w:r w:rsidRPr="00F53640">
        <w:t>Have foreign researchers expressed a concerning level of interest in obtaining the details of your research?</w:t>
      </w:r>
    </w:p>
    <w:p w14:paraId="492D8DBD" w14:textId="77777777" w:rsidR="00F53640" w:rsidRPr="00F53640" w:rsidRDefault="00F53640" w:rsidP="00F53640">
      <w:pPr>
        <w:pStyle w:val="ListParagraph"/>
        <w:numPr>
          <w:ilvl w:val="0"/>
          <w:numId w:val="21"/>
        </w:numPr>
        <w:ind w:left="714" w:hanging="357"/>
      </w:pPr>
      <w:r w:rsidRPr="00F53640">
        <w:t>Have you had any offers from foreign entities to purchase or invest in your research? If so, from whom and what were the terms of the offer? Does it look too good to be true?</w:t>
      </w:r>
    </w:p>
    <w:p w14:paraId="73A361FA" w14:textId="77777777" w:rsidR="00F53640" w:rsidRPr="00F53640" w:rsidRDefault="00F53640" w:rsidP="00F53640">
      <w:pPr>
        <w:pStyle w:val="ListParagraph"/>
        <w:numPr>
          <w:ilvl w:val="0"/>
          <w:numId w:val="21"/>
        </w:numPr>
        <w:ind w:left="714" w:hanging="357"/>
      </w:pPr>
      <w:r w:rsidRPr="00F53640">
        <w:t>What processes are in place to monitor how conflicts of interest are reported and managed? These may include prompts to mitigate potential risks, protect academic freedom and free speech, and ensure compliance with export control laws and other regulations.</w:t>
      </w:r>
    </w:p>
    <w:p w14:paraId="5DF29740" w14:textId="77777777" w:rsidR="00F53640" w:rsidRPr="00F53640" w:rsidRDefault="00F53640" w:rsidP="00F53640">
      <w:pPr>
        <w:pStyle w:val="ListParagraph"/>
        <w:numPr>
          <w:ilvl w:val="0"/>
          <w:numId w:val="21"/>
        </w:numPr>
        <w:ind w:left="714" w:hanging="357"/>
      </w:pPr>
      <w:r w:rsidRPr="00F53640">
        <w:t>How are incidences of non-disclosure by staff managed?</w:t>
      </w:r>
    </w:p>
    <w:p w14:paraId="3EA14D97" w14:textId="77777777" w:rsidR="00F53640" w:rsidRPr="00F53640" w:rsidRDefault="00F53640" w:rsidP="00F53640">
      <w:pPr>
        <w:pStyle w:val="ListParagraph"/>
        <w:numPr>
          <w:ilvl w:val="0"/>
          <w:numId w:val="21"/>
        </w:numPr>
        <w:ind w:left="714" w:hanging="357"/>
      </w:pPr>
      <w:r w:rsidRPr="00F53640">
        <w:t>What is the escalation pathway for assessing risk?</w:t>
      </w:r>
    </w:p>
    <w:p w14:paraId="4D2A5D71" w14:textId="77777777" w:rsidR="00F53640" w:rsidRPr="00F53640" w:rsidRDefault="00F53640" w:rsidP="00F53640">
      <w:pPr>
        <w:pStyle w:val="ListParagraph"/>
        <w:numPr>
          <w:ilvl w:val="0"/>
          <w:numId w:val="21"/>
        </w:numPr>
        <w:ind w:left="714" w:hanging="357"/>
      </w:pPr>
      <w:r w:rsidRPr="00F53640">
        <w:t xml:space="preserve">Does the partner or the backing entity appear on any public registers (for example, the Foreign Influence Transparency Scheme, Register of Lobbyists, </w:t>
      </w:r>
      <w:proofErr w:type="spellStart"/>
      <w:r w:rsidRPr="00F53640">
        <w:t>GrantConnect</w:t>
      </w:r>
      <w:proofErr w:type="spellEnd"/>
      <w:r w:rsidRPr="00F53640">
        <w:t>)?</w:t>
      </w:r>
    </w:p>
    <w:p w14:paraId="6D4F8BBE" w14:textId="77777777" w:rsidR="00F53640" w:rsidRPr="00F53640" w:rsidRDefault="00F53640" w:rsidP="00F53640">
      <w:pPr>
        <w:pStyle w:val="ListParagraph"/>
        <w:numPr>
          <w:ilvl w:val="0"/>
          <w:numId w:val="21"/>
        </w:numPr>
        <w:ind w:left="714" w:hanging="357"/>
      </w:pPr>
      <w:r w:rsidRPr="00F53640">
        <w:t>Does the proposed activity or partnership need to be registered under the Foreign Influence Transparency Scheme or the Foreign Arrangements Scheme?</w:t>
      </w:r>
    </w:p>
    <w:p w14:paraId="7C5B352B" w14:textId="2916480C" w:rsidR="00F53640" w:rsidRDefault="00F53640" w:rsidP="00F53640">
      <w:pPr>
        <w:pStyle w:val="ListParagraph"/>
        <w:numPr>
          <w:ilvl w:val="0"/>
          <w:numId w:val="21"/>
        </w:numPr>
        <w:ind w:left="714" w:hanging="357"/>
      </w:pPr>
      <w:r w:rsidRPr="00F53640">
        <w:t>Is the partner or the backing entity listed as a ‘designated individual or entity’ for sanctions purposes on the DFAT Consolidated List?</w:t>
      </w:r>
    </w:p>
    <w:p w14:paraId="06D72D0D" w14:textId="5B525C27" w:rsidR="00F53640" w:rsidRDefault="00F53640" w:rsidP="00F53640">
      <w:pPr>
        <w:pStyle w:val="Heading2"/>
      </w:pPr>
      <w:r>
        <w:lastRenderedPageBreak/>
        <w:t>Assess technology and research</w:t>
      </w:r>
    </w:p>
    <w:p w14:paraId="5F7AA622" w14:textId="152E48F2" w:rsidR="00F53640" w:rsidRDefault="00DC52C9" w:rsidP="00DC52C9">
      <w:pPr>
        <w:pStyle w:val="ListParagraph"/>
        <w:numPr>
          <w:ilvl w:val="0"/>
          <w:numId w:val="23"/>
        </w:numPr>
      </w:pPr>
      <w:r>
        <w:t xml:space="preserve">How might an adverse foreign actor exploit your research or product? </w:t>
      </w:r>
    </w:p>
    <w:p w14:paraId="5D3896DC" w14:textId="77777777" w:rsidR="00DC52C9" w:rsidRDefault="00DC52C9" w:rsidP="00DC52C9">
      <w:pPr>
        <w:pStyle w:val="ListParagraph"/>
        <w:numPr>
          <w:ilvl w:val="0"/>
          <w:numId w:val="23"/>
        </w:numPr>
      </w:pPr>
      <w:r>
        <w:t>Does your research have multiple uses? Can you imagine a scenario in which your research could be used for malicious purposes regardless of intended use?</w:t>
      </w:r>
    </w:p>
    <w:p w14:paraId="4786748C" w14:textId="5F005335" w:rsidR="00DC52C9" w:rsidRDefault="00DC52C9" w:rsidP="00DC52C9">
      <w:pPr>
        <w:pStyle w:val="ListParagraph"/>
        <w:numPr>
          <w:ilvl w:val="0"/>
          <w:numId w:val="23"/>
        </w:numPr>
      </w:pPr>
      <w:r>
        <w:t>Is your research strategic/novel/ground-breaking or could it otherwise fill in an important piece of the puzzle for a competitor?</w:t>
      </w:r>
    </w:p>
    <w:p w14:paraId="61A08A4A" w14:textId="05712D27" w:rsidR="00DC52C9" w:rsidRDefault="00DC52C9" w:rsidP="00DC52C9">
      <w:pPr>
        <w:pStyle w:val="Heading2"/>
      </w:pPr>
      <w:r>
        <w:t>Comprehensive risk assessment and mitigation strategies</w:t>
      </w:r>
    </w:p>
    <w:p w14:paraId="1B3A015B" w14:textId="580A60C5" w:rsidR="00DC52C9" w:rsidRDefault="001E25E6" w:rsidP="001E25E6">
      <w:pPr>
        <w:pStyle w:val="ListParagraph"/>
        <w:numPr>
          <w:ilvl w:val="0"/>
          <w:numId w:val="24"/>
        </w:numPr>
      </w:pPr>
      <w:r>
        <w:t xml:space="preserve">Do the benefits of the activity </w:t>
      </w:r>
      <w:r w:rsidR="002E0696">
        <w:t>outweigh</w:t>
      </w:r>
      <w:r>
        <w:t xml:space="preserve"> the risks? </w:t>
      </w:r>
    </w:p>
    <w:p w14:paraId="64B2ED21" w14:textId="77777777" w:rsidR="002E0696" w:rsidRDefault="002E0696" w:rsidP="002E0696">
      <w:pPr>
        <w:pStyle w:val="ListParagraph"/>
        <w:numPr>
          <w:ilvl w:val="0"/>
          <w:numId w:val="24"/>
        </w:numPr>
      </w:pPr>
      <w:r>
        <w:t>What elements of the activity need to be adjusted to mitigate risk?</w:t>
      </w:r>
    </w:p>
    <w:p w14:paraId="3F3FE859" w14:textId="77777777" w:rsidR="002E0696" w:rsidRDefault="002E0696" w:rsidP="002E0696">
      <w:pPr>
        <w:pStyle w:val="ListParagraph"/>
        <w:numPr>
          <w:ilvl w:val="0"/>
          <w:numId w:val="24"/>
        </w:numPr>
      </w:pPr>
      <w:r>
        <w:t>Are researchers and their international partners, aware of their legal obligations including declaring conflicts of interests?</w:t>
      </w:r>
    </w:p>
    <w:p w14:paraId="11C1849D" w14:textId="77777777" w:rsidR="002E0696" w:rsidRDefault="002E0696" w:rsidP="002E0696">
      <w:pPr>
        <w:pStyle w:val="ListParagraph"/>
        <w:numPr>
          <w:ilvl w:val="0"/>
          <w:numId w:val="24"/>
        </w:numPr>
      </w:pPr>
      <w:r>
        <w:t>Are there potential reputational or ethical risks to your university associated with the collaboration or activity?</w:t>
      </w:r>
    </w:p>
    <w:p w14:paraId="48092C30" w14:textId="77777777" w:rsidR="002E0696" w:rsidRDefault="002E0696" w:rsidP="002E0696">
      <w:pPr>
        <w:pStyle w:val="ListParagraph"/>
        <w:numPr>
          <w:ilvl w:val="0"/>
          <w:numId w:val="24"/>
        </w:numPr>
      </w:pPr>
      <w:r>
        <w:t>Do you have information that promotes awareness of what is being shared with foreign entities (for example within travel safety, video conferencing or other policies)?</w:t>
      </w:r>
    </w:p>
    <w:p w14:paraId="22F10D46" w14:textId="77777777" w:rsidR="002E0696" w:rsidRDefault="002E0696" w:rsidP="002E0696">
      <w:pPr>
        <w:pStyle w:val="ListParagraph"/>
        <w:numPr>
          <w:ilvl w:val="0"/>
          <w:numId w:val="24"/>
        </w:numPr>
      </w:pPr>
      <w:r>
        <w:t>What access will the partner have to your IT networks? If they do have access, does this pose additional risk?</w:t>
      </w:r>
    </w:p>
    <w:p w14:paraId="1496F61F" w14:textId="77777777" w:rsidR="002E0696" w:rsidRDefault="002E0696" w:rsidP="002E0696">
      <w:pPr>
        <w:pStyle w:val="ListParagraph"/>
        <w:numPr>
          <w:ilvl w:val="0"/>
          <w:numId w:val="24"/>
        </w:numPr>
      </w:pPr>
      <w:r>
        <w:t>Is there any physical separation or protection required to safeguard the research?</w:t>
      </w:r>
    </w:p>
    <w:p w14:paraId="7E6CC5DF" w14:textId="77777777" w:rsidR="002E0696" w:rsidRDefault="002E0696" w:rsidP="002E0696">
      <w:pPr>
        <w:pStyle w:val="ListParagraph"/>
        <w:numPr>
          <w:ilvl w:val="0"/>
          <w:numId w:val="24"/>
        </w:numPr>
      </w:pPr>
      <w:r>
        <w:t>Who is responsible for maintaining, promoting and applying risk mitigation?</w:t>
      </w:r>
    </w:p>
    <w:p w14:paraId="2DEFE836" w14:textId="77777777" w:rsidR="002E0696" w:rsidRDefault="002E0696" w:rsidP="002E0696">
      <w:pPr>
        <w:pStyle w:val="ListParagraph"/>
        <w:numPr>
          <w:ilvl w:val="0"/>
          <w:numId w:val="24"/>
        </w:numPr>
      </w:pPr>
      <w:r>
        <w:t>Considerations around commercialisation might include:</w:t>
      </w:r>
    </w:p>
    <w:p w14:paraId="1B27C3B2" w14:textId="77777777" w:rsidR="00763439" w:rsidRDefault="00763439" w:rsidP="00763439">
      <w:pPr>
        <w:pStyle w:val="ListParagraph"/>
        <w:numPr>
          <w:ilvl w:val="1"/>
          <w:numId w:val="24"/>
        </w:numPr>
      </w:pPr>
      <w:r>
        <w:t>ownership arrangements for any intellectual property (IP) that is generated</w:t>
      </w:r>
    </w:p>
    <w:p w14:paraId="5F8B4753" w14:textId="77777777" w:rsidR="00763439" w:rsidRDefault="00763439" w:rsidP="00763439">
      <w:pPr>
        <w:pStyle w:val="ListParagraph"/>
        <w:numPr>
          <w:ilvl w:val="1"/>
          <w:numId w:val="24"/>
        </w:numPr>
      </w:pPr>
      <w:proofErr w:type="gramStart"/>
      <w:r>
        <w:t>how</w:t>
      </w:r>
      <w:proofErr w:type="gramEnd"/>
      <w:r>
        <w:t xml:space="preserve"> existing IP, research data, confidential or personally identifiable data is protected</w:t>
      </w:r>
    </w:p>
    <w:p w14:paraId="7D3C15D0" w14:textId="77777777" w:rsidR="00763439" w:rsidRDefault="00763439" w:rsidP="00763439">
      <w:pPr>
        <w:pStyle w:val="ListParagraph"/>
        <w:numPr>
          <w:ilvl w:val="1"/>
          <w:numId w:val="24"/>
        </w:numPr>
      </w:pPr>
      <w:r>
        <w:t>identification and protection of commercially valuable research or research that may benefit Australia’s economic interest</w:t>
      </w:r>
    </w:p>
    <w:p w14:paraId="051DC487" w14:textId="77777777" w:rsidR="00763439" w:rsidRDefault="00763439" w:rsidP="00763439">
      <w:pPr>
        <w:pStyle w:val="ListParagraph"/>
        <w:numPr>
          <w:ilvl w:val="1"/>
          <w:numId w:val="24"/>
        </w:numPr>
      </w:pPr>
      <w:r>
        <w:t>university IP policies and procedures. Issues that may arise include personal financial gain from the use of university research, which assists outside organisations by providing inappropriate access to university IP.</w:t>
      </w:r>
    </w:p>
    <w:p w14:paraId="6935806A" w14:textId="261C55CA" w:rsidR="001E25E6" w:rsidRDefault="00763439" w:rsidP="00763439">
      <w:pPr>
        <w:pStyle w:val="Heading2"/>
      </w:pPr>
      <w:r>
        <w:t>Approval, audit and continuous evaluation</w:t>
      </w:r>
    </w:p>
    <w:p w14:paraId="2167E73F" w14:textId="43C2C061" w:rsidR="00763439" w:rsidRDefault="00C914FE" w:rsidP="00C914FE">
      <w:pPr>
        <w:pStyle w:val="ListParagraph"/>
        <w:numPr>
          <w:ilvl w:val="0"/>
          <w:numId w:val="25"/>
        </w:numPr>
      </w:pPr>
      <w:r>
        <w:t xml:space="preserve">Have collaborators’ conduct, interests and external relationships changed over time into something with which the university or individual is not comfortable? </w:t>
      </w:r>
    </w:p>
    <w:p w14:paraId="2395A499" w14:textId="77777777" w:rsidR="00C914FE" w:rsidRDefault="00C914FE" w:rsidP="00C914FE">
      <w:pPr>
        <w:pStyle w:val="ListParagraph"/>
        <w:numPr>
          <w:ilvl w:val="0"/>
          <w:numId w:val="25"/>
        </w:numPr>
      </w:pPr>
      <w:r>
        <w:t>Who is responsible for reviewing and approving arrangements including risk mitigation?</w:t>
      </w:r>
    </w:p>
    <w:p w14:paraId="3ED83908" w14:textId="77777777" w:rsidR="00C914FE" w:rsidRDefault="00C914FE" w:rsidP="00C914FE">
      <w:pPr>
        <w:pStyle w:val="ListParagraph"/>
        <w:numPr>
          <w:ilvl w:val="0"/>
          <w:numId w:val="25"/>
        </w:numPr>
      </w:pPr>
      <w:r>
        <w:t>What policies exist in the university to identify research or other contracts that may require additional oversight due to the nature of the research and/or the type of partnership? What Government support is available to help you make these assessments?</w:t>
      </w:r>
    </w:p>
    <w:p w14:paraId="0810AB45" w14:textId="77777777" w:rsidR="00C914FE" w:rsidRDefault="00C914FE" w:rsidP="00C914FE">
      <w:pPr>
        <w:pStyle w:val="ListParagraph"/>
        <w:numPr>
          <w:ilvl w:val="0"/>
          <w:numId w:val="25"/>
        </w:numPr>
      </w:pPr>
      <w:r>
        <w:t>Are there clear requirements and guidance to undertake proportionate risk assessments at the start of international collaborative projects?</w:t>
      </w:r>
    </w:p>
    <w:p w14:paraId="028734DC" w14:textId="77777777" w:rsidR="00C914FE" w:rsidRDefault="00C914FE" w:rsidP="00C914FE">
      <w:pPr>
        <w:pStyle w:val="ListParagraph"/>
        <w:numPr>
          <w:ilvl w:val="1"/>
          <w:numId w:val="25"/>
        </w:numPr>
      </w:pPr>
      <w:r>
        <w:lastRenderedPageBreak/>
        <w:t>University risk and security frameworks should also consider whether it is appropriate to report security incidents (breaches of university security protocols). They should also consider when to escalate incidents of concern to Government.</w:t>
      </w:r>
    </w:p>
    <w:p w14:paraId="3F357542" w14:textId="180397A4" w:rsidR="00C914FE" w:rsidRDefault="00C914FE" w:rsidP="00C914FE"/>
    <w:p w14:paraId="3018E0C7" w14:textId="77777777" w:rsidR="00C914FE" w:rsidRPr="00763439" w:rsidRDefault="00C914FE" w:rsidP="00C914FE"/>
    <w:p w14:paraId="25A385BF" w14:textId="4DAFE655" w:rsidR="007B2CA1" w:rsidRDefault="007B2CA1" w:rsidP="002A2191"/>
    <w:sectPr w:rsidR="007B2CA1" w:rsidSect="00D86284">
      <w:footerReference w:type="default" r:id="rId14"/>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F290E" w14:textId="77777777" w:rsidR="009F56E5" w:rsidRDefault="009F56E5" w:rsidP="000A6228">
      <w:pPr>
        <w:spacing w:after="0" w:line="240" w:lineRule="auto"/>
      </w:pPr>
      <w:r>
        <w:separator/>
      </w:r>
    </w:p>
  </w:endnote>
  <w:endnote w:type="continuationSeparator" w:id="0">
    <w:p w14:paraId="3A99B837" w14:textId="77777777" w:rsidR="009F56E5" w:rsidRDefault="009F56E5"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C0D62" w14:textId="77777777" w:rsidR="00D86284" w:rsidRDefault="00D86284">
    <w:pPr>
      <w:pStyle w:val="Footer"/>
    </w:pPr>
    <w:r>
      <w:rPr>
        <w:noProof/>
      </w:rPr>
      <w:drawing>
        <wp:anchor distT="0" distB="0" distL="114300" distR="114300" simplePos="0" relativeHeight="251658240" behindDoc="1" locked="1" layoutInCell="1" allowOverlap="1" wp14:anchorId="3606BF48" wp14:editId="3BE5014D">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D5FE2" w14:textId="77777777" w:rsidR="009F56E5" w:rsidRDefault="009F56E5" w:rsidP="000A6228">
      <w:pPr>
        <w:spacing w:after="0" w:line="240" w:lineRule="auto"/>
      </w:pPr>
      <w:r>
        <w:separator/>
      </w:r>
    </w:p>
  </w:footnote>
  <w:footnote w:type="continuationSeparator" w:id="0">
    <w:p w14:paraId="280967E0" w14:textId="77777777" w:rsidR="009F56E5" w:rsidRDefault="009F56E5"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4A14C3"/>
    <w:multiLevelType w:val="multilevel"/>
    <w:tmpl w:val="73D67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8875F76"/>
    <w:multiLevelType w:val="hybridMultilevel"/>
    <w:tmpl w:val="08B6A0F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2"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3"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9C84B89"/>
    <w:multiLevelType w:val="hybridMultilevel"/>
    <w:tmpl w:val="3C8A09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6"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E1201A4"/>
    <w:multiLevelType w:val="hybridMultilevel"/>
    <w:tmpl w:val="61E64E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6C86FB3"/>
    <w:multiLevelType w:val="hybridMultilevel"/>
    <w:tmpl w:val="0930BBB4"/>
    <w:lvl w:ilvl="0" w:tplc="0C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15:restartNumberingAfterBreak="0">
    <w:nsid w:val="79F03E52"/>
    <w:multiLevelType w:val="hybridMultilevel"/>
    <w:tmpl w:val="0F1AB99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70803065">
    <w:abstractNumId w:val="13"/>
  </w:num>
  <w:num w:numId="2" w16cid:durableId="1144616732">
    <w:abstractNumId w:val="5"/>
  </w:num>
  <w:num w:numId="3" w16cid:durableId="979309186">
    <w:abstractNumId w:val="4"/>
  </w:num>
  <w:num w:numId="4" w16cid:durableId="144787752">
    <w:abstractNumId w:val="3"/>
  </w:num>
  <w:num w:numId="5" w16cid:durableId="934556078">
    <w:abstractNumId w:val="16"/>
  </w:num>
  <w:num w:numId="6" w16cid:durableId="816344236">
    <w:abstractNumId w:val="2"/>
  </w:num>
  <w:num w:numId="7" w16cid:durableId="1908612059">
    <w:abstractNumId w:val="1"/>
  </w:num>
  <w:num w:numId="8" w16cid:durableId="1618215078">
    <w:abstractNumId w:val="0"/>
  </w:num>
  <w:num w:numId="9" w16cid:durableId="1850677422">
    <w:abstractNumId w:val="15"/>
  </w:num>
  <w:num w:numId="10" w16cid:durableId="1599946406">
    <w:abstractNumId w:val="8"/>
  </w:num>
  <w:num w:numId="11" w16cid:durableId="714038629">
    <w:abstractNumId w:val="21"/>
  </w:num>
  <w:num w:numId="12" w16cid:durableId="1728914001">
    <w:abstractNumId w:val="12"/>
  </w:num>
  <w:num w:numId="13" w16cid:durableId="17856119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11"/>
  </w:num>
  <w:num w:numId="15" w16cid:durableId="268391646">
    <w:abstractNumId w:val="6"/>
  </w:num>
  <w:num w:numId="16" w16cid:durableId="1261833621">
    <w:abstractNumId w:val="22"/>
  </w:num>
  <w:num w:numId="17" w16cid:durableId="2029670193">
    <w:abstractNumId w:val="17"/>
  </w:num>
  <w:num w:numId="18" w16cid:durableId="887570554">
    <w:abstractNumId w:val="10"/>
  </w:num>
  <w:num w:numId="19" w16cid:durableId="147789394">
    <w:abstractNumId w:val="20"/>
  </w:num>
  <w:num w:numId="20" w16cid:durableId="1749421346">
    <w:abstractNumId w:val="9"/>
  </w:num>
  <w:num w:numId="21" w16cid:durableId="2028824669">
    <w:abstractNumId w:val="19"/>
  </w:num>
  <w:num w:numId="22" w16cid:durableId="1931308209">
    <w:abstractNumId w:val="7"/>
  </w:num>
  <w:num w:numId="23" w16cid:durableId="542451247">
    <w:abstractNumId w:val="14"/>
  </w:num>
  <w:num w:numId="24" w16cid:durableId="1137912280">
    <w:abstractNumId w:val="23"/>
  </w:num>
  <w:num w:numId="25" w16cid:durableId="2694389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6E5"/>
    <w:rsid w:val="00012366"/>
    <w:rsid w:val="00021FBE"/>
    <w:rsid w:val="00043333"/>
    <w:rsid w:val="000521D7"/>
    <w:rsid w:val="000A0B58"/>
    <w:rsid w:val="000A6228"/>
    <w:rsid w:val="000B5D40"/>
    <w:rsid w:val="000B7EC6"/>
    <w:rsid w:val="000C4BC4"/>
    <w:rsid w:val="00107D87"/>
    <w:rsid w:val="00107DD5"/>
    <w:rsid w:val="0012343A"/>
    <w:rsid w:val="00133B8D"/>
    <w:rsid w:val="0013611E"/>
    <w:rsid w:val="001515BF"/>
    <w:rsid w:val="0017134D"/>
    <w:rsid w:val="001C1523"/>
    <w:rsid w:val="001E1BBD"/>
    <w:rsid w:val="001E25E6"/>
    <w:rsid w:val="00221D8F"/>
    <w:rsid w:val="0022632A"/>
    <w:rsid w:val="002272DB"/>
    <w:rsid w:val="00260166"/>
    <w:rsid w:val="00276047"/>
    <w:rsid w:val="002A2191"/>
    <w:rsid w:val="002A4458"/>
    <w:rsid w:val="002D589A"/>
    <w:rsid w:val="002E0696"/>
    <w:rsid w:val="002E491A"/>
    <w:rsid w:val="003832D9"/>
    <w:rsid w:val="004014EF"/>
    <w:rsid w:val="0040155D"/>
    <w:rsid w:val="0041713E"/>
    <w:rsid w:val="00421D3F"/>
    <w:rsid w:val="00423785"/>
    <w:rsid w:val="00452D26"/>
    <w:rsid w:val="004A06CD"/>
    <w:rsid w:val="004A4B6F"/>
    <w:rsid w:val="004A4CF9"/>
    <w:rsid w:val="004D2965"/>
    <w:rsid w:val="004D2D9D"/>
    <w:rsid w:val="005A75C9"/>
    <w:rsid w:val="005B187D"/>
    <w:rsid w:val="005B79B2"/>
    <w:rsid w:val="006232DC"/>
    <w:rsid w:val="0063094F"/>
    <w:rsid w:val="00652996"/>
    <w:rsid w:val="006A5456"/>
    <w:rsid w:val="006D67F3"/>
    <w:rsid w:val="006F1FFF"/>
    <w:rsid w:val="006F6D10"/>
    <w:rsid w:val="00712B94"/>
    <w:rsid w:val="00763439"/>
    <w:rsid w:val="007A77C0"/>
    <w:rsid w:val="007B2CA1"/>
    <w:rsid w:val="007D0ABC"/>
    <w:rsid w:val="008042F5"/>
    <w:rsid w:val="00886959"/>
    <w:rsid w:val="00893A34"/>
    <w:rsid w:val="008A36E1"/>
    <w:rsid w:val="008A37A7"/>
    <w:rsid w:val="008B0736"/>
    <w:rsid w:val="008E70F5"/>
    <w:rsid w:val="00950B06"/>
    <w:rsid w:val="00963969"/>
    <w:rsid w:val="00970069"/>
    <w:rsid w:val="009721EB"/>
    <w:rsid w:val="009B706E"/>
    <w:rsid w:val="009C423A"/>
    <w:rsid w:val="009E79ED"/>
    <w:rsid w:val="009F56E5"/>
    <w:rsid w:val="00A07596"/>
    <w:rsid w:val="00A17A08"/>
    <w:rsid w:val="00A60673"/>
    <w:rsid w:val="00A95ACE"/>
    <w:rsid w:val="00AC1872"/>
    <w:rsid w:val="00AD631F"/>
    <w:rsid w:val="00AE21FF"/>
    <w:rsid w:val="00AF1F18"/>
    <w:rsid w:val="00B0726E"/>
    <w:rsid w:val="00B219D1"/>
    <w:rsid w:val="00B81FA4"/>
    <w:rsid w:val="00B8794C"/>
    <w:rsid w:val="00B95EF4"/>
    <w:rsid w:val="00BB6509"/>
    <w:rsid w:val="00BC248C"/>
    <w:rsid w:val="00C01EC0"/>
    <w:rsid w:val="00C244EE"/>
    <w:rsid w:val="00C41DF6"/>
    <w:rsid w:val="00C72224"/>
    <w:rsid w:val="00C75706"/>
    <w:rsid w:val="00C914FE"/>
    <w:rsid w:val="00CA4815"/>
    <w:rsid w:val="00CF6562"/>
    <w:rsid w:val="00D5688A"/>
    <w:rsid w:val="00D86284"/>
    <w:rsid w:val="00DC52C9"/>
    <w:rsid w:val="00DC5980"/>
    <w:rsid w:val="00DD2B46"/>
    <w:rsid w:val="00E06ED6"/>
    <w:rsid w:val="00E529E5"/>
    <w:rsid w:val="00EB4C2F"/>
    <w:rsid w:val="00ED0DDF"/>
    <w:rsid w:val="00EF0E5D"/>
    <w:rsid w:val="00F1000D"/>
    <w:rsid w:val="00F311A4"/>
    <w:rsid w:val="00F45E4C"/>
    <w:rsid w:val="00F53640"/>
    <w:rsid w:val="00F82C2C"/>
    <w:rsid w:val="00F85913"/>
    <w:rsid w:val="00FD4D6E"/>
    <w:rsid w:val="00FD6383"/>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2C72C"/>
  <w15:chartTrackingRefBased/>
  <w15:docId w15:val="{1133872F-89FA-4ED9-A9D9-577A3A1B3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semiHidden/>
    <w:qFormat/>
    <w:rsid w:val="00F536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B4B7872EC043FFBDD6E5DE83B23F40"/>
        <w:category>
          <w:name w:val="General"/>
          <w:gallery w:val="placeholder"/>
        </w:category>
        <w:types>
          <w:type w:val="bbPlcHdr"/>
        </w:types>
        <w:behaviors>
          <w:behavior w:val="content"/>
        </w:behaviors>
        <w:guid w:val="{C404BBF0-ABA7-4840-A526-CDE0848BFBA4}"/>
      </w:docPartPr>
      <w:docPartBody>
        <w:p w:rsidR="00CF79A8" w:rsidRDefault="00CF79A8">
          <w:pPr>
            <w:pStyle w:val="50B4B7872EC043FFBDD6E5DE83B23F40"/>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9A8"/>
    <w:rsid w:val="00043333"/>
    <w:rsid w:val="00652996"/>
    <w:rsid w:val="00963969"/>
    <w:rsid w:val="00CF79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0B4B7872EC043FFBDD6E5DE83B23F40">
    <w:name w:val="50B4B7872EC043FFBDD6E5DE83B23F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b9c5fc00ce64e0c8f86acc4dcea7dc1 xmlns="da0d63fb-849c-47fd-8b76-64ea55ded23a">
      <Terms xmlns="http://schemas.microsoft.com/office/infopath/2007/PartnerControls">
        <TermInfo xmlns="http://schemas.microsoft.com/office/infopath/2007/PartnerControls">
          <TermName xmlns="http://schemas.microsoft.com/office/infopath/2007/PartnerControls">Communication and media</TermName>
          <TermId xmlns="http://schemas.microsoft.com/office/infopath/2007/PartnerControls">a829aae0-f6fe-4929-b33d-dad77c6e3f71</TermId>
        </TermInfo>
      </Terms>
    </pb9c5fc00ce64e0c8f86acc4dcea7dc1>
    <l12b4fd900ec4b6fbdaf3aad0a37adc3 xmlns="56c1a76a-3993-402c-b889-bffc930cb825">
      <Terms xmlns="http://schemas.microsoft.com/office/infopath/2007/PartnerControls"/>
    </l12b4fd900ec4b6fbdaf3aad0a37adc3>
    <f3d6d1692bd44bce9eca1ed9819c7928 xmlns="da0d63fb-849c-47fd-8b76-64ea55ded23a">
      <Terms xmlns="http://schemas.microsoft.com/office/infopath/2007/PartnerControls"/>
    </f3d6d1692bd44bce9eca1ed9819c7928>
    <IsDepartmentDoc xmlns="56c1a76a-3993-402c-b889-bffc930cb825">true</IsDepartmentDoc>
    <lcf76f155ced4ddcb4097134ff3c332f xmlns="da0d63fb-849c-47fd-8b76-64ea55ded23a">
      <Terms xmlns="http://schemas.microsoft.com/office/infopath/2007/PartnerControls"/>
    </lcf76f155ced4ddcb4097134ff3c332f>
    <TaxCatchAll xmlns="6e4b1ab6-ec4c-4096-a25c-0c6453cbb475">
      <Value>4</Value>
    </TaxCatchAll>
    <Status xmlns="da0d63fb-849c-47fd-8b76-64ea55ded23a">Current</Status>
    <ToUpdate_x002d_Issuestofix xmlns="da0d63fb-849c-47fd-8b76-64ea55ded23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63E6BABBF022A41B798F67D197D4FF8" ma:contentTypeVersion="24" ma:contentTypeDescription="Create a new document." ma:contentTypeScope="" ma:versionID="ed20a3875cbb07349b22834f9d3d9529">
  <xsd:schema xmlns:xsd="http://www.w3.org/2001/XMLSchema" xmlns:xs="http://www.w3.org/2001/XMLSchema" xmlns:p="http://schemas.microsoft.com/office/2006/metadata/properties" xmlns:ns2="56c1a76a-3993-402c-b889-bffc930cb825" xmlns:ns3="6e4b1ab6-ec4c-4096-a25c-0c6453cbb475" xmlns:ns4="da0d63fb-849c-47fd-8b76-64ea55ded23a" targetNamespace="http://schemas.microsoft.com/office/2006/metadata/properties" ma:root="true" ma:fieldsID="0084b3b065eca0e462c670606c82e43e" ns2:_="" ns3:_="" ns4:_="">
    <xsd:import namespace="56c1a76a-3993-402c-b889-bffc930cb825"/>
    <xsd:import namespace="6e4b1ab6-ec4c-4096-a25c-0c6453cbb475"/>
    <xsd:import namespace="da0d63fb-849c-47fd-8b76-64ea55ded23a"/>
    <xsd:element name="properties">
      <xsd:complexType>
        <xsd:sequence>
          <xsd:element name="documentManagement">
            <xsd:complexType>
              <xsd:all>
                <xsd:element ref="ns2:l12b4fd900ec4b6fbdaf3aad0a37adc3" minOccurs="0"/>
                <xsd:element ref="ns2:IsDepartmentDoc" minOccurs="0"/>
                <xsd:element ref="ns3:TaxCatchAll" minOccurs="0"/>
                <xsd:element ref="ns4:pb9c5fc00ce64e0c8f86acc4dcea7dc1" minOccurs="0"/>
                <xsd:element ref="ns4:f3d6d1692bd44bce9eca1ed9819c7928"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lcf76f155ced4ddcb4097134ff3c332f" minOccurs="0"/>
                <xsd:element ref="ns4:MediaServiceOCR" minOccurs="0"/>
                <xsd:element ref="ns4:MediaServiceGenerationTime" minOccurs="0"/>
                <xsd:element ref="ns4:MediaServiceEventHashCode" minOccurs="0"/>
                <xsd:element ref="ns4:MediaServiceSearchProperties" minOccurs="0"/>
                <xsd:element ref="ns4:Status" minOccurs="0"/>
                <xsd:element ref="ns4:ToUpdate_x002d_Issuestofi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1a76a-3993-402c-b889-bffc930cb825" elementFormDefault="qualified">
    <xsd:import namespace="http://schemas.microsoft.com/office/2006/documentManagement/types"/>
    <xsd:import namespace="http://schemas.microsoft.com/office/infopath/2007/PartnerControls"/>
    <xsd:element name="l12b4fd900ec4b6fbdaf3aad0a37adc3" ma:index="8" nillable="true" ma:taxonomy="true" ma:internalName="l12b4fd900ec4b6fbdaf3aad0a37adc3" ma:taxonomyFieldName="IntranetKeywords" ma:displayName="IntranetKeyword" ma:readOnly="false" ma:default="" ma:fieldId="{512b4fd9-00ec-4b6f-bdaf-3aad0a37adc3}" ma:sspId="7147e460-a74b-4414-8224-31362e5846fd" ma:termSetId="685a27c0-00e0-4e0e-bd07-5dabd7f48bf4" ma:anchorId="00000000-0000-0000-0000-000000000000" ma:open="true" ma:isKeyword="false">
      <xsd:complexType>
        <xsd:sequence>
          <xsd:element ref="pc:Terms" minOccurs="0" maxOccurs="1"/>
        </xsd:sequence>
      </xsd:complexType>
    </xsd:element>
    <xsd:element name="IsDepartmentDoc" ma:index="9" nillable="true" ma:displayName="IsDepartmentDoc" ma:default="1" ma:internalName="IsDepartmentDo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e4b1ab6-ec4c-4096-a25c-0c6453cbb47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cb725984-0aad-44f7-96d8-fadf38782001}" ma:internalName="TaxCatchAll" ma:showField="CatchAllData" ma:web="6e4b1ab6-ec4c-4096-a25c-0c6453cbb47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0d63fb-849c-47fd-8b76-64ea55ded23a" elementFormDefault="qualified">
    <xsd:import namespace="http://schemas.microsoft.com/office/2006/documentManagement/types"/>
    <xsd:import namespace="http://schemas.microsoft.com/office/infopath/2007/PartnerControls"/>
    <xsd:element name="pb9c5fc00ce64e0c8f86acc4dcea7dc1" ma:index="12" nillable="true" ma:taxonomy="true" ma:internalName="pb9c5fc00ce64e0c8f86acc4dcea7dc1" ma:taxonomyFieldName="Stream" ma:displayName="Stream" ma:readOnly="false" ma:default="4;#Communication and media|a829aae0-f6fe-4929-b33d-dad77c6e3f71" ma:fieldId="{9b9c5fc0-0ce6-4e0c-8f86-acc4dcea7dc1}" ma:taxonomyMulti="true" ma:sspId="7147e460-a74b-4414-8224-31362e5846fd" ma:termSetId="ef427926-5d67-416d-865a-78266d870887" ma:anchorId="00000000-0000-0000-0000-000000000000" ma:open="false" ma:isKeyword="false">
      <xsd:complexType>
        <xsd:sequence>
          <xsd:element ref="pc:Terms" minOccurs="0" maxOccurs="1"/>
        </xsd:sequence>
      </xsd:complexType>
    </xsd:element>
    <xsd:element name="f3d6d1692bd44bce9eca1ed9819c7928" ma:index="13" nillable="true" ma:taxonomy="true" ma:internalName="f3d6d1692bd44bce9eca1ed9819c7928" ma:taxonomyFieldName="DocumentType" ma:displayName="DocumentType" ma:default="" ma:fieldId="{f3d6d169-2bd4-4bce-9eca-1ed9819c7928}" ma:sspId="7147e460-a74b-4414-8224-31362e5846fd" ma:termSetId="91ecbc5a-a49c-4a8d-b238-05d9454f4a0f"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Status" ma:index="27" nillable="true" ma:displayName="Status" ma:description="The status column is used by Intranet support to audit the documents in the library. This is part of the Intranet governance policy." ma:format="Dropdown" ma:internalName="Status">
      <xsd:simpleType>
        <xsd:restriction base="dms:Choice">
          <xsd:enumeration value="Current"/>
          <xsd:enumeration value="Update"/>
          <xsd:enumeration value="Archive"/>
        </xsd:restriction>
      </xsd:simpleType>
    </xsd:element>
    <xsd:element name="ToUpdate_x002d_Issuestofix" ma:index="28" nillable="true" ma:displayName="To Update - Issues to fix" ma:description="Where the Status = To Update this column specifies the identified issues that need to be fixed." ma:format="Dropdown" ma:internalName="ToUpdate_x002d_Issuestofix">
      <xsd:complexType>
        <xsd:complexContent>
          <xsd:extension base="dms:MultiChoice">
            <xsd:sequence>
              <xsd:element name="Value" maxOccurs="unbounded" minOccurs="0" nillable="true">
                <xsd:simpleType>
                  <xsd:restriction base="dms:Choice">
                    <xsd:enumeration value="Update template"/>
                    <xsd:enumeration value="Fix broken links"/>
                    <xsd:enumeration value="Update @dese.gov.au emails"/>
                    <xsd:enumeration value="Check currency"/>
                    <xsd:enumeration value="N/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23D9E4-32DC-4084-B08A-28A0DE6BBCF8}">
  <ds:schemaRefs>
    <ds:schemaRef ds:uri="http://schemas.microsoft.com/office/2006/metadata/properties"/>
    <ds:schemaRef ds:uri="http://schemas.microsoft.com/office/infopath/2007/PartnerControls"/>
    <ds:schemaRef ds:uri="da0d63fb-849c-47fd-8b76-64ea55ded23a"/>
    <ds:schemaRef ds:uri="56c1a76a-3993-402c-b889-bffc930cb825"/>
    <ds:schemaRef ds:uri="6e4b1ab6-ec4c-4096-a25c-0c6453cbb475"/>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5F44E0AD-A76C-4CEA-B2FB-50F3D8F70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1a76a-3993-402c-b889-bffc930cb825"/>
    <ds:schemaRef ds:uri="6e4b1ab6-ec4c-4096-a25c-0c6453cbb475"/>
    <ds:schemaRef ds:uri="da0d63fb-849c-47fd-8b76-64ea55ded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1C3C2E-A515-472E-882F-E756B5F9BD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Factsheet title</vt:lpstr>
    </vt:vector>
  </TitlesOfParts>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Self-evaluation Guidance Material</dc:title>
  <dc:subject/>
  <dc:creator>JOHNSTONE,Benjamin</dc:creator>
  <cp:keywords/>
  <dc:description/>
  <cp:lastModifiedBy>JOHNSTONE,Benjamin</cp:lastModifiedBy>
  <cp:revision>13</cp:revision>
  <dcterms:created xsi:type="dcterms:W3CDTF">2025-01-30T00:44:00Z</dcterms:created>
  <dcterms:modified xsi:type="dcterms:W3CDTF">2025-02-13T00:55:00Z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0x010100D63E6BABBF022A41B798F67D197D4FF8</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