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80BA" w14:textId="77777777" w:rsidR="00107DD5" w:rsidRDefault="00221D8F" w:rsidP="00CA4815">
      <w:r w:rsidRPr="00CA4815">
        <w:rPr>
          <w:b/>
          <w:bCs/>
          <w:noProof/>
        </w:rPr>
        <w:drawing>
          <wp:anchor distT="0" distB="0" distL="114300" distR="114300" simplePos="0" relativeHeight="251658240" behindDoc="1" locked="1" layoutInCell="1" allowOverlap="1" wp14:anchorId="07090147" wp14:editId="7F82A894">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28A20EA" wp14:editId="181D814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50B4B7872EC043FFBDD6E5DE83B23F40"/>
        </w:placeholder>
        <w:dataBinding w:prefixMappings="xmlns:ns0='http://purl.org/dc/elements/1.1/' xmlns:ns1='http://schemas.openxmlformats.org/package/2006/metadata/core-properties' " w:xpath="/ns1:coreProperties[1]/ns0:title[1]" w:storeItemID="{6C3C8BC8-F283-45AE-878A-BAB7291924A1}"/>
        <w:text/>
      </w:sdtPr>
      <w:sdtEndPr/>
      <w:sdtContent>
        <w:p w14:paraId="3BAF2BEC" w14:textId="7272C994" w:rsidR="00221D8F" w:rsidRDefault="004850F2" w:rsidP="00893A34">
          <w:pPr>
            <w:pStyle w:val="Heading1"/>
          </w:pPr>
          <w:r>
            <w:t>Self-evaluation Guidance Material</w:t>
          </w:r>
        </w:p>
      </w:sdtContent>
    </w:sdt>
    <w:bookmarkEnd w:id="0" w:displacedByCustomXml="prev"/>
    <w:bookmarkEnd w:id="1" w:displacedByCustomXml="prev"/>
    <w:p w14:paraId="4A34DA18" w14:textId="4B8841E2" w:rsidR="0017134D" w:rsidRDefault="004850F2" w:rsidP="00EB4C2F">
      <w:pPr>
        <w:pStyle w:val="Subtitle"/>
      </w:pPr>
      <w:r>
        <w:t>Communication, education and knowledge sharing</w:t>
      </w:r>
    </w:p>
    <w:p w14:paraId="53657689" w14:textId="09F867DE" w:rsidR="00D51741" w:rsidRDefault="00D51741" w:rsidP="00D51741">
      <w:r>
        <w:t>This guidance material presents decision makers with a series of questions to evaluate their university’s implementation of communication, education and knowledge sharing in accordance with this pillar of</w:t>
      </w:r>
      <w:r w:rsidR="00176F90">
        <w:t xml:space="preserve"> the</w:t>
      </w:r>
      <w:r>
        <w:t xml:space="preserve"> Guidelines to Counter Foreign Interference in the Australian University Sector. This material is advisory only. It provides specific considerations for decision makers to refer to as appropriate to their circumstances. The questions are grouped under themes to assist navigation. </w:t>
      </w:r>
    </w:p>
    <w:p w14:paraId="25A385BF" w14:textId="3CEE0393" w:rsidR="007B2CA1" w:rsidRDefault="006B7F4E" w:rsidP="006B7F4E">
      <w:pPr>
        <w:pStyle w:val="Heading2"/>
      </w:pPr>
      <w:r>
        <w:t>Communication plans and education programs</w:t>
      </w:r>
    </w:p>
    <w:p w14:paraId="1E965BFC" w14:textId="77777777" w:rsidR="0004171C" w:rsidRDefault="0004171C" w:rsidP="0004171C">
      <w:pPr>
        <w:pStyle w:val="ListParagraph"/>
        <w:numPr>
          <w:ilvl w:val="0"/>
          <w:numId w:val="20"/>
        </w:numPr>
      </w:pPr>
      <w:r>
        <w:t xml:space="preserve">What communications and protocols are in place to enhance staff and students' awareness of foreign interference and related university policies and procedures? </w:t>
      </w:r>
    </w:p>
    <w:p w14:paraId="09539BFB" w14:textId="77777777" w:rsidR="0004171C" w:rsidRDefault="0004171C" w:rsidP="0004171C">
      <w:pPr>
        <w:pStyle w:val="ListParagraph"/>
        <w:numPr>
          <w:ilvl w:val="0"/>
          <w:numId w:val="20"/>
        </w:numPr>
      </w:pPr>
      <w:r>
        <w:t>How can current university policies — for example those pertaining to disclosure of interests, human ethics, safe travel arrangements, facility access and event management — be used to identify potential risks and support staff in high-risk or sensitive research areas to proactively manage their risks?</w:t>
      </w:r>
    </w:p>
    <w:p w14:paraId="67939FF5" w14:textId="77777777" w:rsidR="0004171C" w:rsidRDefault="0004171C" w:rsidP="0004171C">
      <w:pPr>
        <w:pStyle w:val="ListParagraph"/>
        <w:numPr>
          <w:ilvl w:val="0"/>
          <w:numId w:val="20"/>
        </w:numPr>
      </w:pPr>
      <w:r>
        <w:t>How do students and staff access information about support available to them to minimise the likelihood of harassment and intimidation that could lead to self-censorship?</w:t>
      </w:r>
    </w:p>
    <w:p w14:paraId="704D938C" w14:textId="256C678D" w:rsidR="006B7F4E" w:rsidRDefault="0004171C" w:rsidP="0004171C">
      <w:pPr>
        <w:pStyle w:val="ListParagraph"/>
        <w:numPr>
          <w:ilvl w:val="1"/>
          <w:numId w:val="20"/>
        </w:numPr>
      </w:pPr>
      <w:r>
        <w:t>Options might include the provision of information at orientation and reminders as required throughout the academic year.</w:t>
      </w:r>
    </w:p>
    <w:p w14:paraId="7C43AAFA" w14:textId="32FC747D" w:rsidR="0004171C" w:rsidRDefault="0004171C" w:rsidP="0004171C">
      <w:pPr>
        <w:pStyle w:val="Heading2"/>
      </w:pPr>
      <w:r>
        <w:t>Training for those at risk of foreign interference</w:t>
      </w:r>
    </w:p>
    <w:p w14:paraId="3B52086A" w14:textId="77777777" w:rsidR="00334FDB" w:rsidRDefault="00334FDB" w:rsidP="00334FDB">
      <w:pPr>
        <w:pStyle w:val="ListParagraph"/>
        <w:numPr>
          <w:ilvl w:val="0"/>
          <w:numId w:val="21"/>
        </w:numPr>
      </w:pPr>
      <w:r>
        <w:t>What training does your university provide to promote awareness of foreign interference risks?</w:t>
      </w:r>
    </w:p>
    <w:p w14:paraId="55199390" w14:textId="77777777" w:rsidR="00334FDB" w:rsidRDefault="00334FDB" w:rsidP="00334FDB">
      <w:pPr>
        <w:pStyle w:val="ListParagraph"/>
        <w:numPr>
          <w:ilvl w:val="0"/>
          <w:numId w:val="21"/>
        </w:numPr>
      </w:pPr>
      <w:r>
        <w:t>How is training appropriately targeted to identify those at highest risk and provide information about the different kinds of foreign interference that might occur?</w:t>
      </w:r>
    </w:p>
    <w:p w14:paraId="513ED8F9" w14:textId="77777777" w:rsidR="00334FDB" w:rsidRDefault="00334FDB" w:rsidP="00334FDB">
      <w:pPr>
        <w:pStyle w:val="ListParagraph"/>
        <w:numPr>
          <w:ilvl w:val="0"/>
          <w:numId w:val="21"/>
        </w:numPr>
      </w:pPr>
      <w:r>
        <w:t>Does training provide a complete picture on how concerns of foreign interference can be identified, reported, and actions that the university may take in response to reports?</w:t>
      </w:r>
    </w:p>
    <w:p w14:paraId="7316A43E" w14:textId="77777777" w:rsidR="00334FDB" w:rsidRDefault="00334FDB" w:rsidP="00334FDB">
      <w:pPr>
        <w:pStyle w:val="ListParagraph"/>
        <w:numPr>
          <w:ilvl w:val="0"/>
          <w:numId w:val="21"/>
        </w:numPr>
      </w:pPr>
      <w:r>
        <w:t>Do staff know when and where to seek advice when they have concerns?</w:t>
      </w:r>
    </w:p>
    <w:p w14:paraId="1BF5D903" w14:textId="46A7CBEB" w:rsidR="0004171C" w:rsidRDefault="0004171C" w:rsidP="00334FDB"/>
    <w:p w14:paraId="050789E3" w14:textId="5EB693E6" w:rsidR="00334FDB" w:rsidRDefault="00334FDB" w:rsidP="00334FDB">
      <w:pPr>
        <w:pStyle w:val="Heading2"/>
      </w:pPr>
      <w:r>
        <w:lastRenderedPageBreak/>
        <w:t>Knowledge sharing</w:t>
      </w:r>
    </w:p>
    <w:p w14:paraId="1626A312" w14:textId="77777777" w:rsidR="00334FDB" w:rsidRDefault="00334FDB" w:rsidP="00334FDB">
      <w:pPr>
        <w:pStyle w:val="ListParagraph"/>
        <w:numPr>
          <w:ilvl w:val="0"/>
          <w:numId w:val="22"/>
        </w:numPr>
      </w:pPr>
      <w:r>
        <w:t>How does your university collaborate and share information across the sector?</w:t>
      </w:r>
    </w:p>
    <w:p w14:paraId="634AB511" w14:textId="77777777" w:rsidR="00334FDB" w:rsidRDefault="00334FDB" w:rsidP="00334FDB">
      <w:pPr>
        <w:pStyle w:val="ListParagraph"/>
        <w:numPr>
          <w:ilvl w:val="0"/>
          <w:numId w:val="22"/>
        </w:numPr>
      </w:pPr>
      <w:r>
        <w:t>How does your university collaborate and share information with government?</w:t>
      </w:r>
    </w:p>
    <w:p w14:paraId="44112A9D" w14:textId="77777777" w:rsidR="00334FDB" w:rsidRDefault="00334FDB" w:rsidP="00334FDB">
      <w:pPr>
        <w:pStyle w:val="ListParagraph"/>
        <w:numPr>
          <w:ilvl w:val="0"/>
          <w:numId w:val="22"/>
        </w:numPr>
      </w:pPr>
      <w:r>
        <w:t>Do staff have ready access to information on potential partners that have engaged with the university in the past?</w:t>
      </w:r>
    </w:p>
    <w:p w14:paraId="619C8FEA" w14:textId="77777777" w:rsidR="00334FDB" w:rsidRDefault="00334FDB" w:rsidP="00334FDB">
      <w:pPr>
        <w:pStyle w:val="ListParagraph"/>
        <w:numPr>
          <w:ilvl w:val="0"/>
          <w:numId w:val="22"/>
        </w:numPr>
      </w:pPr>
      <w:r>
        <w:t>How are experiences shared to help others and what opportunities are there to provide feedback and share lessons learned?</w:t>
      </w:r>
    </w:p>
    <w:p w14:paraId="4E49FDC4" w14:textId="77777777" w:rsidR="00334FDB" w:rsidRDefault="00334FDB" w:rsidP="00334FDB">
      <w:pPr>
        <w:pStyle w:val="ListParagraph"/>
        <w:numPr>
          <w:ilvl w:val="0"/>
          <w:numId w:val="22"/>
        </w:numPr>
      </w:pPr>
      <w:r>
        <w:t>How do staff understand what risks should be shared with government agencies?</w:t>
      </w:r>
    </w:p>
    <w:p w14:paraId="0799286A" w14:textId="77777777" w:rsidR="00334FDB" w:rsidRDefault="00334FDB" w:rsidP="00334FDB">
      <w:pPr>
        <w:pStyle w:val="ListParagraph"/>
        <w:numPr>
          <w:ilvl w:val="0"/>
          <w:numId w:val="22"/>
        </w:numPr>
      </w:pPr>
      <w:r>
        <w:t>How do staff know who their university contact is for liaison with government agencies?</w:t>
      </w:r>
    </w:p>
    <w:p w14:paraId="5A269ED7" w14:textId="19B026AE" w:rsidR="00334FDB" w:rsidRDefault="00334FDB" w:rsidP="00334FDB"/>
    <w:p w14:paraId="787E2BBE" w14:textId="77777777" w:rsidR="00334FDB" w:rsidRPr="00334FDB" w:rsidRDefault="00334FDB" w:rsidP="00334FDB"/>
    <w:sectPr w:rsidR="00334FDB" w:rsidRPr="00334FDB"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290E" w14:textId="77777777" w:rsidR="009F56E5" w:rsidRDefault="009F56E5" w:rsidP="000A6228">
      <w:pPr>
        <w:spacing w:after="0" w:line="240" w:lineRule="auto"/>
      </w:pPr>
      <w:r>
        <w:separator/>
      </w:r>
    </w:p>
  </w:endnote>
  <w:endnote w:type="continuationSeparator" w:id="0">
    <w:p w14:paraId="3A99B837" w14:textId="77777777" w:rsidR="009F56E5" w:rsidRDefault="009F56E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0D62" w14:textId="77777777" w:rsidR="00D86284" w:rsidRDefault="00D86284">
    <w:pPr>
      <w:pStyle w:val="Footer"/>
    </w:pPr>
    <w:r>
      <w:rPr>
        <w:noProof/>
      </w:rPr>
      <w:drawing>
        <wp:anchor distT="0" distB="0" distL="114300" distR="114300" simplePos="0" relativeHeight="251658240" behindDoc="1" locked="1" layoutInCell="1" allowOverlap="1" wp14:anchorId="3606BF48" wp14:editId="3BE5014D">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5FE2" w14:textId="77777777" w:rsidR="009F56E5" w:rsidRDefault="009F56E5" w:rsidP="000A6228">
      <w:pPr>
        <w:spacing w:after="0" w:line="240" w:lineRule="auto"/>
      </w:pPr>
      <w:r>
        <w:separator/>
      </w:r>
    </w:p>
  </w:footnote>
  <w:footnote w:type="continuationSeparator" w:id="0">
    <w:p w14:paraId="280967E0" w14:textId="77777777" w:rsidR="009F56E5" w:rsidRDefault="009F56E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FB4289A"/>
    <w:multiLevelType w:val="hybridMultilevel"/>
    <w:tmpl w:val="A5F415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17663A"/>
    <w:multiLevelType w:val="hybridMultilevel"/>
    <w:tmpl w:val="2440F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9C3253"/>
    <w:multiLevelType w:val="hybridMultilevel"/>
    <w:tmpl w:val="BD38B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9"/>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20"/>
  </w:num>
  <w:num w:numId="17" w16cid:durableId="2029670193">
    <w:abstractNumId w:val="16"/>
  </w:num>
  <w:num w:numId="18" w16cid:durableId="887570554">
    <w:abstractNumId w:val="8"/>
  </w:num>
  <w:num w:numId="19" w16cid:durableId="147789394">
    <w:abstractNumId w:val="18"/>
  </w:num>
  <w:num w:numId="20" w16cid:durableId="131531218">
    <w:abstractNumId w:val="10"/>
  </w:num>
  <w:num w:numId="21" w16cid:durableId="1201554077">
    <w:abstractNumId w:val="17"/>
  </w:num>
  <w:num w:numId="22" w16cid:durableId="596005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E5"/>
    <w:rsid w:val="00012366"/>
    <w:rsid w:val="00021FBE"/>
    <w:rsid w:val="0004171C"/>
    <w:rsid w:val="000521D7"/>
    <w:rsid w:val="000610FA"/>
    <w:rsid w:val="000A0B58"/>
    <w:rsid w:val="000A6228"/>
    <w:rsid w:val="000B5D40"/>
    <w:rsid w:val="000B7EC6"/>
    <w:rsid w:val="00107D87"/>
    <w:rsid w:val="00107DD5"/>
    <w:rsid w:val="0012343A"/>
    <w:rsid w:val="00133B8D"/>
    <w:rsid w:val="0013611E"/>
    <w:rsid w:val="001515BF"/>
    <w:rsid w:val="0017134D"/>
    <w:rsid w:val="00176F90"/>
    <w:rsid w:val="00183ABF"/>
    <w:rsid w:val="001A1AAE"/>
    <w:rsid w:val="001C1523"/>
    <w:rsid w:val="001E1BBD"/>
    <w:rsid w:val="00221D8F"/>
    <w:rsid w:val="002272DB"/>
    <w:rsid w:val="00260166"/>
    <w:rsid w:val="00276047"/>
    <w:rsid w:val="002A4458"/>
    <w:rsid w:val="002D589A"/>
    <w:rsid w:val="002E491A"/>
    <w:rsid w:val="00334FDB"/>
    <w:rsid w:val="003832D9"/>
    <w:rsid w:val="0040155D"/>
    <w:rsid w:val="0041713E"/>
    <w:rsid w:val="00421D3F"/>
    <w:rsid w:val="00423785"/>
    <w:rsid w:val="00452D26"/>
    <w:rsid w:val="004850F2"/>
    <w:rsid w:val="004A06CD"/>
    <w:rsid w:val="004A4B6F"/>
    <w:rsid w:val="004A4CF9"/>
    <w:rsid w:val="004D2965"/>
    <w:rsid w:val="004D2D9D"/>
    <w:rsid w:val="0054705A"/>
    <w:rsid w:val="005A75C9"/>
    <w:rsid w:val="005B187D"/>
    <w:rsid w:val="006232DC"/>
    <w:rsid w:val="0063094F"/>
    <w:rsid w:val="00696121"/>
    <w:rsid w:val="006B7F4E"/>
    <w:rsid w:val="006D67F3"/>
    <w:rsid w:val="006F1FFF"/>
    <w:rsid w:val="006F6D10"/>
    <w:rsid w:val="00712B94"/>
    <w:rsid w:val="007B2CA1"/>
    <w:rsid w:val="007D0ABC"/>
    <w:rsid w:val="007E3254"/>
    <w:rsid w:val="008042F5"/>
    <w:rsid w:val="00886959"/>
    <w:rsid w:val="00893A34"/>
    <w:rsid w:val="008A36E1"/>
    <w:rsid w:val="008A37A7"/>
    <w:rsid w:val="008B0736"/>
    <w:rsid w:val="008E70F5"/>
    <w:rsid w:val="00950B06"/>
    <w:rsid w:val="00963969"/>
    <w:rsid w:val="00970069"/>
    <w:rsid w:val="009721EB"/>
    <w:rsid w:val="009B706E"/>
    <w:rsid w:val="009C423A"/>
    <w:rsid w:val="009E26F8"/>
    <w:rsid w:val="009E79ED"/>
    <w:rsid w:val="009F56E5"/>
    <w:rsid w:val="00A07596"/>
    <w:rsid w:val="00A11987"/>
    <w:rsid w:val="00A17A08"/>
    <w:rsid w:val="00A60673"/>
    <w:rsid w:val="00AC1872"/>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B08AA"/>
    <w:rsid w:val="00CF6562"/>
    <w:rsid w:val="00D054BA"/>
    <w:rsid w:val="00D51741"/>
    <w:rsid w:val="00D5688A"/>
    <w:rsid w:val="00D86284"/>
    <w:rsid w:val="00DC5980"/>
    <w:rsid w:val="00DD2B46"/>
    <w:rsid w:val="00E06ED6"/>
    <w:rsid w:val="00E529E5"/>
    <w:rsid w:val="00EB4C2F"/>
    <w:rsid w:val="00ED0DDF"/>
    <w:rsid w:val="00EF0E5D"/>
    <w:rsid w:val="00F1000D"/>
    <w:rsid w:val="00F311A4"/>
    <w:rsid w:val="00F45E4C"/>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C72C"/>
  <w15:chartTrackingRefBased/>
  <w15:docId w15:val="{1133872F-89FA-4ED9-A9D9-577A3A1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04171C"/>
    <w:pPr>
      <w:ind w:left="720"/>
      <w:contextualSpacing/>
    </w:pPr>
  </w:style>
  <w:style w:type="character" w:styleId="CommentReference">
    <w:name w:val="annotation reference"/>
    <w:basedOn w:val="DefaultParagraphFont"/>
    <w:uiPriority w:val="99"/>
    <w:semiHidden/>
    <w:unhideWhenUsed/>
    <w:rsid w:val="00D51741"/>
    <w:rPr>
      <w:sz w:val="16"/>
      <w:szCs w:val="16"/>
    </w:rPr>
  </w:style>
  <w:style w:type="paragraph" w:styleId="CommentText">
    <w:name w:val="annotation text"/>
    <w:basedOn w:val="Normal"/>
    <w:link w:val="CommentTextChar"/>
    <w:uiPriority w:val="99"/>
    <w:unhideWhenUsed/>
    <w:rsid w:val="00D51741"/>
    <w:pPr>
      <w:spacing w:line="240" w:lineRule="auto"/>
    </w:pPr>
    <w:rPr>
      <w:sz w:val="20"/>
      <w:szCs w:val="20"/>
    </w:rPr>
  </w:style>
  <w:style w:type="character" w:customStyle="1" w:styleId="CommentTextChar">
    <w:name w:val="Comment Text Char"/>
    <w:basedOn w:val="DefaultParagraphFont"/>
    <w:link w:val="CommentText"/>
    <w:uiPriority w:val="99"/>
    <w:rsid w:val="00D51741"/>
    <w:rPr>
      <w:sz w:val="20"/>
      <w:szCs w:val="20"/>
    </w:rPr>
  </w:style>
  <w:style w:type="paragraph" w:styleId="CommentSubject">
    <w:name w:val="annotation subject"/>
    <w:basedOn w:val="CommentText"/>
    <w:next w:val="CommentText"/>
    <w:link w:val="CommentSubjectChar"/>
    <w:uiPriority w:val="99"/>
    <w:semiHidden/>
    <w:unhideWhenUsed/>
    <w:rsid w:val="00D51741"/>
    <w:rPr>
      <w:b/>
      <w:bCs/>
    </w:rPr>
  </w:style>
  <w:style w:type="character" w:customStyle="1" w:styleId="CommentSubjectChar">
    <w:name w:val="Comment Subject Char"/>
    <w:basedOn w:val="CommentTextChar"/>
    <w:link w:val="CommentSubject"/>
    <w:uiPriority w:val="99"/>
    <w:semiHidden/>
    <w:rsid w:val="00D517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B4B7872EC043FFBDD6E5DE83B23F40"/>
        <w:category>
          <w:name w:val="General"/>
          <w:gallery w:val="placeholder"/>
        </w:category>
        <w:types>
          <w:type w:val="bbPlcHdr"/>
        </w:types>
        <w:behaviors>
          <w:behavior w:val="content"/>
        </w:behaviors>
        <w:guid w:val="{C404BBF0-ABA7-4840-A526-CDE0848BFBA4}"/>
      </w:docPartPr>
      <w:docPartBody>
        <w:p w:rsidR="00CF79A8" w:rsidRDefault="00CF79A8">
          <w:pPr>
            <w:pStyle w:val="50B4B7872EC043FFBDD6E5DE83B23F40"/>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A8"/>
    <w:rsid w:val="007E3254"/>
    <w:rsid w:val="00963969"/>
    <w:rsid w:val="00A11987"/>
    <w:rsid w:val="00A90E5E"/>
    <w:rsid w:val="00CF79A8"/>
    <w:rsid w:val="00D05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E5E"/>
    <w:rPr>
      <w:color w:val="808080"/>
    </w:rPr>
  </w:style>
  <w:style w:type="paragraph" w:customStyle="1" w:styleId="50B4B7872EC043FFBDD6E5DE83B23F40">
    <w:name w:val="50B4B7872EC043FFBDD6E5DE83B23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customXml/itemProps3.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4.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Self-evaluation Guidance Material</dc:title>
  <dc:subject/>
  <dc:creator>JOHNSTONE,Benjamin</dc:creator>
  <cp:keywords/>
  <dc:description/>
  <cp:lastModifiedBy>JOHNSTONE,Benjamin</cp:lastModifiedBy>
  <cp:revision>10</cp:revision>
  <dcterms:created xsi:type="dcterms:W3CDTF">2025-01-30T00:44:00Z</dcterms:created>
  <dcterms:modified xsi:type="dcterms:W3CDTF">2025-02-13T00:57:00Z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