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84B16" w14:textId="5EAD9DAA" w:rsidR="00107DD5" w:rsidRDefault="00107DD5" w:rsidP="00CA4815">
      <w:r>
        <w:rPr>
          <w:noProof/>
          <w:lang w:eastAsia="en-AU"/>
        </w:rPr>
        <w:drawing>
          <wp:inline distT="0" distB="0" distL="0" distR="0" wp14:anchorId="16F681FC" wp14:editId="45865B06">
            <wp:extent cx="2269172" cy="551793"/>
            <wp:effectExtent l="0" t="0" r="0" b="1270"/>
            <wp:docPr id="3" name="Graphic 3"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pic:cNvPicPr/>
                  </pic:nvPicPr>
                  <pic:blipFill>
                    <a:blip r:embed="rId11">
                      <a:extLst>
                        <a:ext uri="{28A0092B-C50C-407E-A947-70E740481C1C}">
                          <a14:useLocalDpi xmlns:a14="http://schemas.microsoft.com/office/drawing/2010/main" val="0"/>
                        </a:ext>
                      </a:extLst>
                    </a:blip>
                    <a:stretch>
                      <a:fillRect/>
                    </a:stretch>
                  </pic:blipFill>
                  <pic:spPr>
                    <a:xfrm>
                      <a:off x="0" y="0"/>
                      <a:ext cx="2269172" cy="551793"/>
                    </a:xfrm>
                    <a:prstGeom prst="rect">
                      <a:avLst/>
                    </a:prstGeom>
                  </pic:spPr>
                </pic:pic>
              </a:graphicData>
            </a:graphic>
          </wp:inline>
        </w:drawing>
      </w:r>
    </w:p>
    <w:p w14:paraId="6D7D7A8C" w14:textId="4CFE1AFC" w:rsidR="00BC164C" w:rsidRDefault="00CD4261" w:rsidP="74EA1B69">
      <w:pPr>
        <w:jc w:val="right"/>
        <w:rPr>
          <w:b/>
          <w:sz w:val="56"/>
          <w:szCs w:val="56"/>
        </w:rPr>
      </w:pPr>
      <w:bookmarkStart w:id="0" w:name="_Toc1627778298"/>
      <w:r w:rsidRPr="00BC1EFF">
        <w:rPr>
          <w:bCs/>
          <w:sz w:val="56"/>
          <w:szCs w:val="56"/>
        </w:rPr>
        <w:t>Australian</w:t>
      </w:r>
      <w:r w:rsidRPr="74EA1B69">
        <w:rPr>
          <w:b/>
          <w:sz w:val="56"/>
          <w:szCs w:val="56"/>
        </w:rPr>
        <w:t xml:space="preserve"> Universities Accord</w:t>
      </w:r>
      <w:bookmarkEnd w:id="0"/>
    </w:p>
    <w:p w14:paraId="6767596C" w14:textId="37F2AE4C" w:rsidR="14E4969A" w:rsidRDefault="00E903E2" w:rsidP="74EA1B69">
      <w:pPr>
        <w:jc w:val="right"/>
        <w:rPr>
          <w:sz w:val="40"/>
          <w:szCs w:val="40"/>
        </w:rPr>
      </w:pPr>
      <w:bookmarkStart w:id="1" w:name="_Toc998163532"/>
      <w:r w:rsidRPr="74EA1B69">
        <w:rPr>
          <w:sz w:val="40"/>
          <w:szCs w:val="40"/>
        </w:rPr>
        <w:t>2024</w:t>
      </w:r>
      <w:r w:rsidR="00CC4423">
        <w:rPr>
          <w:sz w:val="40"/>
          <w:szCs w:val="40"/>
        </w:rPr>
        <w:t>–</w:t>
      </w:r>
      <w:r w:rsidRPr="74EA1B69">
        <w:rPr>
          <w:sz w:val="40"/>
          <w:szCs w:val="40"/>
        </w:rPr>
        <w:t>25 MYEFO</w:t>
      </w:r>
      <w:r w:rsidR="00BC164C" w:rsidRPr="74EA1B69">
        <w:rPr>
          <w:sz w:val="40"/>
          <w:szCs w:val="40"/>
        </w:rPr>
        <w:t xml:space="preserve"> Summary</w:t>
      </w:r>
      <w:bookmarkEnd w:id="1"/>
    </w:p>
    <w:p w14:paraId="23D08F18" w14:textId="1C4E8841" w:rsidR="006C5973" w:rsidRPr="00BC164C" w:rsidRDefault="006C5973" w:rsidP="74EA1B69">
      <w:pPr>
        <w:jc w:val="right"/>
        <w:rPr>
          <w:sz w:val="40"/>
          <w:szCs w:val="40"/>
        </w:rPr>
      </w:pPr>
      <w:r w:rsidRPr="006C5973">
        <w:rPr>
          <w:noProof/>
          <w:sz w:val="40"/>
          <w:szCs w:val="40"/>
        </w:rPr>
        <w:drawing>
          <wp:inline distT="0" distB="0" distL="0" distR="0" wp14:anchorId="0BCDD3FF" wp14:editId="44EB3DB3">
            <wp:extent cx="5727700" cy="5432425"/>
            <wp:effectExtent l="0" t="0" r="6350" b="0"/>
            <wp:docPr id="2131172673" name="Picture 1" descr="A collage of people at different stages of their education, including graduation and working gradu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172673" name="Picture 1" descr="A collage of people at different stages of their education, including graduation and working graduates."/>
                    <pic:cNvPicPr/>
                  </pic:nvPicPr>
                  <pic:blipFill>
                    <a:blip r:embed="rId12"/>
                    <a:stretch>
                      <a:fillRect/>
                    </a:stretch>
                  </pic:blipFill>
                  <pic:spPr>
                    <a:xfrm>
                      <a:off x="0" y="0"/>
                      <a:ext cx="5734126" cy="5438520"/>
                    </a:xfrm>
                    <a:prstGeom prst="rect">
                      <a:avLst/>
                    </a:prstGeom>
                  </pic:spPr>
                </pic:pic>
              </a:graphicData>
            </a:graphic>
          </wp:inline>
        </w:drawing>
      </w:r>
    </w:p>
    <w:p w14:paraId="49B927BA" w14:textId="6EEBD2A6" w:rsidR="00107D87" w:rsidRDefault="00107D87">
      <w:pPr>
        <w:sectPr w:rsidR="00107D87" w:rsidSect="00D8078B">
          <w:headerReference w:type="even" r:id="rId13"/>
          <w:headerReference w:type="default" r:id="rId14"/>
          <w:footerReference w:type="even" r:id="rId15"/>
          <w:footerReference w:type="default" r:id="rId16"/>
          <w:headerReference w:type="first" r:id="rId17"/>
          <w:footerReference w:type="first" r:id="rId18"/>
          <w:pgSz w:w="11906" w:h="16838"/>
          <w:pgMar w:top="1814" w:right="1440" w:bottom="1440" w:left="1440" w:header="709" w:footer="709" w:gutter="0"/>
          <w:cols w:space="708"/>
          <w:docGrid w:linePitch="360"/>
        </w:sectPr>
      </w:pPr>
    </w:p>
    <w:p w14:paraId="0C9998B2" w14:textId="11CE2EC6" w:rsidR="00571FD0" w:rsidRDefault="00571FD0" w:rsidP="00571FD0"/>
    <w:p w14:paraId="03E33E12" w14:textId="77777777" w:rsidR="00571FD0" w:rsidRDefault="00571FD0" w:rsidP="00571FD0"/>
    <w:p w14:paraId="4DBE9E55" w14:textId="4F7FDB00" w:rsidR="00571FD0" w:rsidRDefault="00571FD0" w:rsidP="00571FD0"/>
    <w:p w14:paraId="25187440" w14:textId="77777777" w:rsidR="00571FD0" w:rsidRDefault="00571FD0" w:rsidP="00571FD0"/>
    <w:p w14:paraId="657EC472" w14:textId="07FACBF0" w:rsidR="00571FD0" w:rsidRDefault="00571FD0" w:rsidP="00571FD0">
      <w:pPr>
        <w:rPr>
          <w:color w:val="C84B01"/>
        </w:rPr>
      </w:pPr>
      <w:r w:rsidRPr="0065593B">
        <w:rPr>
          <w:color w:val="C84B01"/>
        </w:rPr>
        <w:t>The Department of Education acknowledges the Traditional Owners of the lands and waters on which Australians live, work and study, and pays respects to their Elders, past and present. Australia’s First Nations peoples are the custodians of the world’s oldest continuous cultures of learning and the passing down of knowledge. The Department of Education also acknowledges the determination of First Nations leaders over generations to ensure that higher education is accessible to First Nations people, reflects knowledges and law, and supports research led by First Nations people about their community, land and culture.</w:t>
      </w:r>
    </w:p>
    <w:p w14:paraId="76719CE4" w14:textId="77777777" w:rsidR="0065593B" w:rsidRDefault="0065593B" w:rsidP="00571FD0">
      <w:pPr>
        <w:rPr>
          <w:color w:val="C84B01"/>
        </w:rPr>
      </w:pPr>
    </w:p>
    <w:p w14:paraId="711C2D41" w14:textId="77777777" w:rsidR="00B4478B" w:rsidRDefault="00B4478B" w:rsidP="00571FD0">
      <w:pPr>
        <w:rPr>
          <w:color w:val="C84B01"/>
        </w:rPr>
      </w:pPr>
    </w:p>
    <w:p w14:paraId="0205FF67" w14:textId="77777777" w:rsidR="00B4478B" w:rsidRDefault="00B4478B" w:rsidP="00571FD0">
      <w:pPr>
        <w:rPr>
          <w:color w:val="C84B01"/>
        </w:rPr>
      </w:pPr>
    </w:p>
    <w:p w14:paraId="675A4921" w14:textId="77777777" w:rsidR="00B4478B" w:rsidRPr="0065593B" w:rsidRDefault="00B4478B" w:rsidP="00571FD0">
      <w:pPr>
        <w:rPr>
          <w:color w:val="C84B01"/>
        </w:rPr>
      </w:pPr>
    </w:p>
    <w:p w14:paraId="3D8ABA3F" w14:textId="77777777" w:rsidR="00A1140A" w:rsidRDefault="00A1140A" w:rsidP="006E44D4"/>
    <w:p w14:paraId="16D22A9D" w14:textId="77777777" w:rsidR="00994868" w:rsidRDefault="00994868" w:rsidP="006E44D4"/>
    <w:p w14:paraId="28E38C65" w14:textId="63851AD3" w:rsidR="0017134D" w:rsidRDefault="00107D87" w:rsidP="0017134D">
      <w:r>
        <w:rPr>
          <w:noProof/>
          <w:lang w:eastAsia="en-AU"/>
        </w:rPr>
        <w:drawing>
          <wp:inline distT="0" distB="0" distL="0" distR="0" wp14:anchorId="40B51ABF" wp14:editId="7ECFD797">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9"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C8DC5CD" w14:textId="77777777" w:rsidR="0017134D" w:rsidRDefault="0017134D" w:rsidP="0017134D">
      <w:r>
        <w:t xml:space="preserve">With the exception of the Commonwealth Coat of Arms, the Department’s logo, any material protected by a trade mark and where otherwise noted all material presented in this document is provided under a </w:t>
      </w:r>
      <w:hyperlink r:id="rId20" w:history="1">
        <w:r w:rsidRPr="007B2CA1">
          <w:rPr>
            <w:rStyle w:val="Hyperlink"/>
          </w:rPr>
          <w:t>Creative Commons Attribution 4.0 International</w:t>
        </w:r>
      </w:hyperlink>
      <w:r>
        <w:t xml:space="preserve"> (</w:t>
      </w:r>
      <w:r w:rsidR="00107D87" w:rsidRPr="007B2CA1">
        <w:t>https://creativecommons.org/licenses/by/4.0/</w:t>
      </w:r>
      <w:r>
        <w:t>)</w:t>
      </w:r>
      <w:r w:rsidR="00107D87">
        <w:t xml:space="preserve"> </w:t>
      </w:r>
      <w:r>
        <w:t>licence.</w:t>
      </w:r>
    </w:p>
    <w:p w14:paraId="25EA0B69" w14:textId="77777777" w:rsidR="0017134D" w:rsidRDefault="0017134D" w:rsidP="0017134D">
      <w:r>
        <w:t xml:space="preserve">The details of the relevant licence conditions are available on the Creative Commons website (accessible using the links provided) as is the full legal code for the </w:t>
      </w:r>
      <w:hyperlink r:id="rId21"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1EC48EFE" w14:textId="7363E41D" w:rsidR="0017134D" w:rsidRDefault="0017134D" w:rsidP="0017134D">
      <w:r>
        <w:t>The document must be attributed as the</w:t>
      </w:r>
      <w:r w:rsidR="006E44D4">
        <w:t xml:space="preserve"> </w:t>
      </w:r>
      <w:r w:rsidR="00F63E97">
        <w:rPr>
          <w:rFonts w:cs="Myriad Pro"/>
          <w:i/>
          <w:iCs/>
          <w:color w:val="000000"/>
        </w:rPr>
        <w:t xml:space="preserve">Australian Universities Accord – </w:t>
      </w:r>
      <w:r w:rsidR="00B17540">
        <w:rPr>
          <w:rFonts w:cs="Myriad Pro"/>
          <w:i/>
          <w:iCs/>
          <w:color w:val="000000"/>
        </w:rPr>
        <w:t>2024</w:t>
      </w:r>
      <w:r w:rsidR="005322B3">
        <w:rPr>
          <w:rFonts w:cs="Myriad Pro"/>
          <w:i/>
          <w:iCs/>
          <w:color w:val="000000"/>
        </w:rPr>
        <w:t>–</w:t>
      </w:r>
      <w:r w:rsidR="00B17540">
        <w:rPr>
          <w:rFonts w:cs="Myriad Pro"/>
          <w:i/>
          <w:iCs/>
          <w:color w:val="000000"/>
        </w:rPr>
        <w:t xml:space="preserve">25 </w:t>
      </w:r>
      <w:r w:rsidR="00873E69">
        <w:rPr>
          <w:rFonts w:cs="Myriad Pro"/>
          <w:i/>
          <w:iCs/>
          <w:color w:val="000000"/>
        </w:rPr>
        <w:t xml:space="preserve">MYEFO </w:t>
      </w:r>
      <w:r w:rsidR="00F63E97">
        <w:rPr>
          <w:rFonts w:cs="Myriad Pro"/>
          <w:i/>
          <w:iCs/>
          <w:color w:val="000000"/>
        </w:rPr>
        <w:t>Summary</w:t>
      </w:r>
      <w:r>
        <w:t>.</w:t>
      </w:r>
    </w:p>
    <w:p w14:paraId="75AE6390" w14:textId="77777777" w:rsidR="00107D87" w:rsidRDefault="00107D87" w:rsidP="0017134D">
      <w:pPr>
        <w:sectPr w:rsidR="00107D87" w:rsidSect="00D8078B">
          <w:pgSz w:w="11906" w:h="16838"/>
          <w:pgMar w:top="1440" w:right="1440" w:bottom="1440" w:left="1440" w:header="708" w:footer="708" w:gutter="0"/>
          <w:cols w:space="708"/>
          <w:docGrid w:linePitch="360"/>
        </w:sectPr>
      </w:pPr>
    </w:p>
    <w:p w14:paraId="75C50E99" w14:textId="4D15666F" w:rsidR="0017134D" w:rsidRPr="001207B6" w:rsidRDefault="7B04B6A5" w:rsidP="00265399">
      <w:pPr>
        <w:pStyle w:val="Heading2"/>
        <w:spacing w:before="0"/>
      </w:pPr>
      <w:bookmarkStart w:id="2" w:name="_Toc182494328"/>
      <w:bookmarkStart w:id="3" w:name="_Toc1197061962"/>
      <w:bookmarkStart w:id="4" w:name="_Toc705834333"/>
      <w:bookmarkStart w:id="5" w:name="_Toc184370322"/>
      <w:bookmarkStart w:id="6" w:name="_Toc184624616"/>
      <w:r w:rsidRPr="001207B6">
        <w:t>Minister’s Foreword</w:t>
      </w:r>
      <w:bookmarkEnd w:id="2"/>
      <w:bookmarkEnd w:id="3"/>
      <w:bookmarkEnd w:id="4"/>
      <w:bookmarkEnd w:id="5"/>
      <w:bookmarkEnd w:id="6"/>
    </w:p>
    <w:p w14:paraId="69ECB2F2" w14:textId="5AE9A77A" w:rsidR="0067654D" w:rsidRPr="00265399" w:rsidRDefault="0067654D" w:rsidP="004C7629">
      <w:pPr>
        <w:spacing w:after="160"/>
        <w:rPr>
          <w:rFonts w:ascii="Calibri" w:eastAsia="Calibri" w:hAnsi="Calibri" w:cs="Calibri"/>
          <w:sz w:val="28"/>
          <w:szCs w:val="28"/>
        </w:rPr>
      </w:pPr>
      <w:r w:rsidRPr="00265399">
        <w:rPr>
          <w:sz w:val="28"/>
          <w:szCs w:val="28"/>
        </w:rPr>
        <w:t>The Australian Universities Accord is the biggest and broadest review of the higher education sector in 15 years.</w:t>
      </w:r>
      <w:r w:rsidR="5167B2F2" w:rsidRPr="00265399">
        <w:rPr>
          <w:sz w:val="28"/>
          <w:szCs w:val="28"/>
        </w:rPr>
        <w:t xml:space="preserve"> </w:t>
      </w:r>
      <w:r w:rsidR="5167B2F2" w:rsidRPr="00265399">
        <w:rPr>
          <w:rFonts w:ascii="Calibri" w:eastAsia="Calibri" w:hAnsi="Calibri" w:cs="Calibri"/>
          <w:sz w:val="28"/>
          <w:szCs w:val="28"/>
        </w:rPr>
        <w:t>It is a blueprint for reform over the next decade and beyond.</w:t>
      </w:r>
    </w:p>
    <w:p w14:paraId="3899E7E6" w14:textId="77777777" w:rsidR="0067654D" w:rsidRPr="008B2EC8" w:rsidRDefault="0067654D" w:rsidP="004C7629">
      <w:pPr>
        <w:spacing w:after="160"/>
      </w:pPr>
      <w:r w:rsidRPr="008B2EC8">
        <w:t>As part of our response to the Accord, the Government has set a national target of 80 per cent of the workforce having a tertiary qualification by 2050.</w:t>
      </w:r>
    </w:p>
    <w:p w14:paraId="0362314F" w14:textId="6F3BED0C" w:rsidR="0067654D" w:rsidRPr="008B2EC8" w:rsidRDefault="0067654D" w:rsidP="004C7629">
      <w:pPr>
        <w:spacing w:after="160"/>
      </w:pPr>
      <w:r w:rsidRPr="008B2EC8">
        <w:t>To hit this target,</w:t>
      </w:r>
      <w:r>
        <w:t xml:space="preserve"> we need more people from disadvantaged communities, from the regions and from Indigenous backgrounds </w:t>
      </w:r>
      <w:r w:rsidR="71C37916">
        <w:t xml:space="preserve">to </w:t>
      </w:r>
      <w:r>
        <w:t xml:space="preserve">get a tertiary qualification, and the </w:t>
      </w:r>
      <w:r w:rsidRPr="008B2EC8">
        <w:t xml:space="preserve">Accord sets out </w:t>
      </w:r>
      <w:r>
        <w:t xml:space="preserve">the reforms needed to help us get there. </w:t>
      </w:r>
    </w:p>
    <w:p w14:paraId="690A5380" w14:textId="093AF234" w:rsidR="0067654D" w:rsidRPr="008B2EC8" w:rsidRDefault="1795CB33" w:rsidP="004C7629">
      <w:pPr>
        <w:spacing w:after="160"/>
      </w:pPr>
      <w:r>
        <w:t>The Accord</w:t>
      </w:r>
      <w:r w:rsidR="0067654D" w:rsidRPr="008B2EC8">
        <w:t xml:space="preserve"> is bigger than one budget. And one government.</w:t>
      </w:r>
    </w:p>
    <w:p w14:paraId="4C32515B" w14:textId="49682F12" w:rsidR="0067654D" w:rsidRPr="008B2EC8" w:rsidRDefault="0067654D" w:rsidP="004C7629">
      <w:pPr>
        <w:spacing w:after="160"/>
      </w:pPr>
      <w:r w:rsidRPr="008B2EC8">
        <w:t>It needs to be staged out and that i</w:t>
      </w:r>
      <w:r w:rsidR="00047C02">
        <w:t>s</w:t>
      </w:r>
      <w:r w:rsidRPr="008B2EC8">
        <w:t xml:space="preserve"> what we are doing. </w:t>
      </w:r>
    </w:p>
    <w:p w14:paraId="4167F390" w14:textId="62D1B829" w:rsidR="0067654D" w:rsidRPr="008B2EC8" w:rsidRDefault="0067654D" w:rsidP="004C7629">
      <w:pPr>
        <w:spacing w:after="160"/>
      </w:pPr>
      <w:r w:rsidRPr="008B2EC8">
        <w:t>In the Budget this year we bit off a big chunk</w:t>
      </w:r>
      <w:r w:rsidR="008172FE">
        <w:t xml:space="preserve"> and</w:t>
      </w:r>
      <w:r w:rsidR="004D3D9C">
        <w:t xml:space="preserve"> </w:t>
      </w:r>
      <w:r w:rsidR="00F64D84">
        <w:t xml:space="preserve">responded to </w:t>
      </w:r>
      <w:r w:rsidRPr="008B2EC8">
        <w:t>29 of the 47 recommendations in full or in part.</w:t>
      </w:r>
    </w:p>
    <w:p w14:paraId="4BF7BD8B" w14:textId="4E46CEEA" w:rsidR="0067654D" w:rsidRPr="008B2EC8" w:rsidRDefault="60BABFA0" w:rsidP="004C7629">
      <w:pPr>
        <w:spacing w:after="160"/>
      </w:pPr>
      <w:r>
        <w:t xml:space="preserve">This year </w:t>
      </w:r>
      <w:r w:rsidR="3F4AFD6C">
        <w:t>w</w:t>
      </w:r>
      <w:r w:rsidR="0067654D">
        <w:t>e</w:t>
      </w:r>
      <w:r w:rsidR="0067654D" w:rsidRPr="008B2EC8">
        <w:t xml:space="preserve"> have passed legislation which:</w:t>
      </w:r>
    </w:p>
    <w:p w14:paraId="7A2F5C5A" w14:textId="77777777" w:rsidR="0067654D" w:rsidRPr="008B2EC8" w:rsidRDefault="0067654D" w:rsidP="004C7629">
      <w:pPr>
        <w:numPr>
          <w:ilvl w:val="0"/>
          <w:numId w:val="15"/>
        </w:numPr>
        <w:spacing w:after="160"/>
      </w:pPr>
      <w:r w:rsidRPr="008B2EC8">
        <w:t>Fixes the indexation of HELP debt</w:t>
      </w:r>
    </w:p>
    <w:p w14:paraId="05F6E741" w14:textId="565DE7C5" w:rsidR="0067654D" w:rsidRPr="008B2EC8" w:rsidRDefault="0067654D" w:rsidP="004C7629">
      <w:pPr>
        <w:numPr>
          <w:ilvl w:val="0"/>
          <w:numId w:val="15"/>
        </w:numPr>
        <w:spacing w:after="160"/>
      </w:pPr>
      <w:r w:rsidRPr="008B2EC8">
        <w:t xml:space="preserve">Introduces </w:t>
      </w:r>
      <w:proofErr w:type="spellStart"/>
      <w:r w:rsidRPr="008B2EC8">
        <w:t>prac</w:t>
      </w:r>
      <w:proofErr w:type="spellEnd"/>
      <w:r w:rsidRPr="008B2EC8">
        <w:t xml:space="preserve"> </w:t>
      </w:r>
      <w:r w:rsidR="1BDF7080">
        <w:t xml:space="preserve">payments </w:t>
      </w:r>
      <w:r w:rsidRPr="008B2EC8">
        <w:t>for teaching, nursing, midwifery and social work students</w:t>
      </w:r>
    </w:p>
    <w:p w14:paraId="6C125425" w14:textId="2F93FD2B" w:rsidR="0067654D" w:rsidRPr="008B2EC8" w:rsidRDefault="0067654D" w:rsidP="004C7629">
      <w:pPr>
        <w:numPr>
          <w:ilvl w:val="0"/>
          <w:numId w:val="15"/>
        </w:numPr>
        <w:spacing w:after="160"/>
      </w:pPr>
      <w:r>
        <w:t>Massively expands</w:t>
      </w:r>
      <w:r w:rsidR="004C0B06">
        <w:t xml:space="preserve"> FEE-FREE</w:t>
      </w:r>
      <w:r>
        <w:t xml:space="preserve"> University Ready Courses</w:t>
      </w:r>
    </w:p>
    <w:p w14:paraId="1632FDBD" w14:textId="77777777" w:rsidR="0067654D" w:rsidRPr="008B2EC8" w:rsidRDefault="0067654D" w:rsidP="004C7629">
      <w:pPr>
        <w:numPr>
          <w:ilvl w:val="0"/>
          <w:numId w:val="15"/>
        </w:numPr>
        <w:spacing w:after="160"/>
      </w:pPr>
      <w:r w:rsidRPr="008B2EC8">
        <w:t xml:space="preserve">Establishes an independent National Student Ombudsman </w:t>
      </w:r>
    </w:p>
    <w:p w14:paraId="3D3CFD86" w14:textId="77777777" w:rsidR="0067654D" w:rsidRPr="008B2EC8" w:rsidRDefault="0067654D" w:rsidP="004C7629">
      <w:pPr>
        <w:numPr>
          <w:ilvl w:val="0"/>
          <w:numId w:val="15"/>
        </w:numPr>
        <w:spacing w:after="160"/>
      </w:pPr>
      <w:r w:rsidRPr="008B2EC8">
        <w:t xml:space="preserve">Guarantees the Australian Research Council’s independence </w:t>
      </w:r>
    </w:p>
    <w:p w14:paraId="67D6CA8E" w14:textId="73A7CF38" w:rsidR="0067654D" w:rsidRPr="008B2EC8" w:rsidRDefault="0067654D" w:rsidP="004C7629">
      <w:pPr>
        <w:spacing w:after="160"/>
      </w:pPr>
      <w:r w:rsidRPr="008B2EC8">
        <w:t xml:space="preserve">This document details the next steps we are taking to implement the Accord as </w:t>
      </w:r>
      <w:r>
        <w:t>part of the</w:t>
      </w:r>
      <w:r w:rsidRPr="008B2EC8">
        <w:t xml:space="preserve"> Mid-Year Economic and Fiscal Outlook (MYEFO) 2024</w:t>
      </w:r>
      <w:r w:rsidR="00CC4423">
        <w:t>–</w:t>
      </w:r>
      <w:r w:rsidRPr="008B2EC8">
        <w:t xml:space="preserve">25. </w:t>
      </w:r>
    </w:p>
    <w:p w14:paraId="3625915D" w14:textId="0D7CC9EB" w:rsidR="0067654D" w:rsidRPr="008B2EC8" w:rsidRDefault="0067654D" w:rsidP="004C7629">
      <w:pPr>
        <w:spacing w:after="160"/>
      </w:pPr>
      <w:r w:rsidRPr="008B2EC8">
        <w:t xml:space="preserve">It covers the establishment of the Australian Tertiary Education Commission to </w:t>
      </w:r>
      <w:r w:rsidR="00774B45">
        <w:t>implement</w:t>
      </w:r>
      <w:r w:rsidR="00774B45" w:rsidRPr="008B2EC8">
        <w:t xml:space="preserve"> </w:t>
      </w:r>
      <w:r w:rsidRPr="008B2EC8">
        <w:t xml:space="preserve">reform over the longer-term. </w:t>
      </w:r>
    </w:p>
    <w:p w14:paraId="5A466637" w14:textId="77777777" w:rsidR="0067654D" w:rsidRDefault="0067654D" w:rsidP="004C7629">
      <w:pPr>
        <w:spacing w:after="160"/>
      </w:pPr>
      <w:r w:rsidRPr="008B2EC8">
        <w:t>It also covers significant reforms to how our universities are funded, including through a new Managed Growth Funding system and Needs-based Funding to ensure more students can access, participate and succeed in higher education.</w:t>
      </w:r>
    </w:p>
    <w:p w14:paraId="59CC261E" w14:textId="13134BA3" w:rsidR="0067654D" w:rsidRPr="008B2EC8" w:rsidRDefault="006F15F8" w:rsidP="004C7629">
      <w:pPr>
        <w:spacing w:after="160"/>
      </w:pPr>
      <w:r>
        <w:t xml:space="preserve">These structural reforms </w:t>
      </w:r>
      <w:r w:rsidR="0067654D">
        <w:t>represent a</w:t>
      </w:r>
      <w:r>
        <w:t>n</w:t>
      </w:r>
      <w:r w:rsidR="0067654D">
        <w:t xml:space="preserve"> </w:t>
      </w:r>
      <w:r w:rsidRPr="006F15F8">
        <w:t xml:space="preserve">additional $2.5 billion </w:t>
      </w:r>
      <w:r w:rsidR="0067654D">
        <w:t xml:space="preserve">investment in higher education over </w:t>
      </w:r>
      <w:r>
        <w:t xml:space="preserve">the next </w:t>
      </w:r>
      <w:r w:rsidR="0067654D">
        <w:t>10 years.</w:t>
      </w:r>
    </w:p>
    <w:p w14:paraId="07DF3A73" w14:textId="233E0021" w:rsidR="0067654D" w:rsidRPr="008B2EC8" w:rsidRDefault="0067654D" w:rsidP="004C7629">
      <w:pPr>
        <w:spacing w:after="160"/>
      </w:pPr>
      <w:r w:rsidRPr="008B2EC8">
        <w:t xml:space="preserve">Finally, this summary also covers the next </w:t>
      </w:r>
      <w:r w:rsidR="5536C1AD">
        <w:t>steps</w:t>
      </w:r>
      <w:r w:rsidRPr="008B2EC8">
        <w:t xml:space="preserve"> the Government </w:t>
      </w:r>
      <w:r w:rsidR="00D5380C">
        <w:t>will take</w:t>
      </w:r>
      <w:r w:rsidRPr="008B2EC8">
        <w:t xml:space="preserve"> to make </w:t>
      </w:r>
      <w:r w:rsidR="355EFA75">
        <w:t>our</w:t>
      </w:r>
      <w:r w:rsidRPr="008B2EC8">
        <w:t xml:space="preserve"> higher education system better and fairer, including wiping 20 per cent of all </w:t>
      </w:r>
      <w:r w:rsidR="00F3561C">
        <w:t xml:space="preserve">existing </w:t>
      </w:r>
      <w:r w:rsidRPr="008B2EC8">
        <w:t xml:space="preserve">student debt and making the HELP repayment system fairer. </w:t>
      </w:r>
    </w:p>
    <w:p w14:paraId="3EFE6EEA" w14:textId="77777777" w:rsidR="0067654D" w:rsidRDefault="0067654D" w:rsidP="004C7629">
      <w:pPr>
        <w:tabs>
          <w:tab w:val="left" w:pos="5140"/>
        </w:tabs>
        <w:spacing w:after="160"/>
      </w:pPr>
    </w:p>
    <w:p w14:paraId="5EF4F313" w14:textId="00C920DD" w:rsidR="002469FE" w:rsidRDefault="002469FE" w:rsidP="004C7629">
      <w:pPr>
        <w:tabs>
          <w:tab w:val="left" w:pos="5140"/>
        </w:tabs>
        <w:spacing w:after="160"/>
      </w:pPr>
      <w:r>
        <w:t>The Hon Jason Clare MP</w:t>
      </w:r>
    </w:p>
    <w:p w14:paraId="1C3C799F" w14:textId="709B4565" w:rsidR="00E903E2" w:rsidRDefault="002469FE" w:rsidP="004C0B06">
      <w:pPr>
        <w:spacing w:after="60"/>
      </w:pPr>
      <w:r>
        <w:t>Minister For Education</w:t>
      </w:r>
      <w:r w:rsidR="00E903E2">
        <w:br w:type="page"/>
      </w:r>
    </w:p>
    <w:p w14:paraId="19594F8E" w14:textId="6FFAB065" w:rsidR="002C63D0" w:rsidRDefault="00830352" w:rsidP="00F42683">
      <w:pPr>
        <w:pStyle w:val="Heading2"/>
      </w:pPr>
      <w:bookmarkStart w:id="7" w:name="_Toc181885020"/>
      <w:bookmarkStart w:id="8" w:name="_Toc182494329"/>
      <w:bookmarkStart w:id="9" w:name="_Toc2113607400"/>
      <w:bookmarkStart w:id="10" w:name="_Toc600532634"/>
      <w:bookmarkStart w:id="11" w:name="_Toc184370323"/>
      <w:bookmarkStart w:id="12" w:name="_Toc184624617"/>
      <w:r>
        <w:t xml:space="preserve">Educating Australians for </w:t>
      </w:r>
      <w:r w:rsidR="006F0C91">
        <w:t xml:space="preserve">our </w:t>
      </w:r>
      <w:r>
        <w:t>future</w:t>
      </w:r>
      <w:r w:rsidR="006F0C91">
        <w:t xml:space="preserve"> </w:t>
      </w:r>
      <w:r w:rsidR="004275E4">
        <w:t>skill</w:t>
      </w:r>
      <w:r w:rsidR="004026B0">
        <w:t>s</w:t>
      </w:r>
      <w:r w:rsidR="004275E4">
        <w:t xml:space="preserve"> </w:t>
      </w:r>
      <w:r w:rsidR="006F0C91">
        <w:t>needs</w:t>
      </w:r>
      <w:bookmarkEnd w:id="7"/>
      <w:bookmarkEnd w:id="8"/>
      <w:bookmarkEnd w:id="9"/>
      <w:bookmarkEnd w:id="10"/>
      <w:bookmarkEnd w:id="11"/>
      <w:bookmarkEnd w:id="12"/>
    </w:p>
    <w:p w14:paraId="44442290" w14:textId="3B3AB5F6" w:rsidR="00E44BC8" w:rsidRPr="00265399" w:rsidRDefault="00B45DB1" w:rsidP="00B45DB1">
      <w:pPr>
        <w:spacing w:after="160"/>
        <w:rPr>
          <w:sz w:val="28"/>
          <w:szCs w:val="28"/>
        </w:rPr>
      </w:pPr>
      <w:r w:rsidRPr="00265399">
        <w:rPr>
          <w:sz w:val="28"/>
          <w:szCs w:val="28"/>
        </w:rPr>
        <w:t>The</w:t>
      </w:r>
      <w:r w:rsidR="58D439CA" w:rsidRPr="00265399">
        <w:rPr>
          <w:sz w:val="28"/>
          <w:szCs w:val="28"/>
        </w:rPr>
        <w:t xml:space="preserve"> Australian Universities</w:t>
      </w:r>
      <w:r w:rsidRPr="00265399">
        <w:rPr>
          <w:sz w:val="28"/>
          <w:szCs w:val="28"/>
        </w:rPr>
        <w:t xml:space="preserve"> Accord </w:t>
      </w:r>
      <w:r w:rsidR="00F3561C" w:rsidRPr="00265399">
        <w:rPr>
          <w:sz w:val="28"/>
          <w:szCs w:val="28"/>
        </w:rPr>
        <w:t xml:space="preserve">(the Accord) </w:t>
      </w:r>
      <w:r w:rsidRPr="00265399">
        <w:rPr>
          <w:sz w:val="28"/>
          <w:szCs w:val="28"/>
        </w:rPr>
        <w:t>was clear that many more Australians need tertiary qualifications if Australia is to meet its future skills and employment needs. Consistent with this, the Government has set an ambitious target of lifting tertiary education attainment to 80 per cent of working age people by 2050.</w:t>
      </w:r>
    </w:p>
    <w:p w14:paraId="6D8D29DA" w14:textId="16B62042" w:rsidR="38DF2211" w:rsidRPr="001D597E" w:rsidRDefault="38DF2211" w:rsidP="00265399">
      <w:pPr>
        <w:spacing w:after="160"/>
        <w:rPr>
          <w:rStyle w:val="Strong"/>
        </w:rPr>
      </w:pPr>
      <w:r w:rsidRPr="001D597E">
        <w:rPr>
          <w:rStyle w:val="Strong"/>
        </w:rPr>
        <w:t>Through 47 recommendations, the Accord sets out an ambitious plan to transform higher education over the next decade and beyond.</w:t>
      </w:r>
    </w:p>
    <w:p w14:paraId="392AE308" w14:textId="3BD0CA33" w:rsidR="00E65C22" w:rsidRDefault="00E44BC8" w:rsidP="00B45DB1">
      <w:pPr>
        <w:spacing w:after="160"/>
      </w:pPr>
      <w:r w:rsidRPr="00E44BC8">
        <w:t>Meeting this target will require us to train more Australians for local jobs, through both higher education and vocational education and training. And we can only do this if we build a system that helps more people from underrepresented backgrounds enter study and succeed.</w:t>
      </w:r>
    </w:p>
    <w:p w14:paraId="500FED44" w14:textId="5663701D" w:rsidR="00A37BB3" w:rsidRPr="0056207D" w:rsidRDefault="00F3561C" w:rsidP="00A37BB3">
      <w:r w:rsidRPr="0056207D">
        <w:t>The Higher Education Loan Program (</w:t>
      </w:r>
      <w:r w:rsidR="00A37BB3" w:rsidRPr="0056207D">
        <w:t>HELP</w:t>
      </w:r>
      <w:r w:rsidRPr="0056207D">
        <w:t>)</w:t>
      </w:r>
      <w:r w:rsidR="00A37BB3" w:rsidRPr="0056207D">
        <w:t xml:space="preserve"> has </w:t>
      </w:r>
      <w:r w:rsidR="002B5660" w:rsidRPr="0056207D">
        <w:t>contributed</w:t>
      </w:r>
      <w:r w:rsidR="00D728EE" w:rsidRPr="0056207D">
        <w:t xml:space="preserve"> to</w:t>
      </w:r>
      <w:r w:rsidR="00A37BB3" w:rsidRPr="0056207D">
        <w:t xml:space="preserve"> </w:t>
      </w:r>
      <w:r w:rsidR="002B5660" w:rsidRPr="0056207D">
        <w:t xml:space="preserve">the </w:t>
      </w:r>
      <w:r w:rsidR="00A37BB3" w:rsidRPr="0056207D">
        <w:t>increas</w:t>
      </w:r>
      <w:r w:rsidR="002B5660" w:rsidRPr="0056207D">
        <w:t>e</w:t>
      </w:r>
      <w:r w:rsidR="00A37BB3" w:rsidRPr="0056207D">
        <w:t xml:space="preserve"> </w:t>
      </w:r>
      <w:r w:rsidRPr="0056207D">
        <w:t xml:space="preserve">in </w:t>
      </w:r>
      <w:r w:rsidR="00A37BB3" w:rsidRPr="0056207D">
        <w:t xml:space="preserve">the proportion of </w:t>
      </w:r>
      <w:r w:rsidR="002B5660" w:rsidRPr="0056207D">
        <w:t xml:space="preserve">commencing domestic students from </w:t>
      </w:r>
      <w:r w:rsidR="00A37BB3" w:rsidRPr="0056207D">
        <w:t xml:space="preserve">low </w:t>
      </w:r>
      <w:r w:rsidR="006C431D" w:rsidRPr="0056207D">
        <w:t>socio-economic status (</w:t>
      </w:r>
      <w:r w:rsidR="00A37BB3" w:rsidRPr="0056207D">
        <w:t>SES</w:t>
      </w:r>
      <w:r w:rsidR="006C431D" w:rsidRPr="0056207D">
        <w:t>)</w:t>
      </w:r>
      <w:r w:rsidR="00A37BB3" w:rsidRPr="0056207D">
        <w:t xml:space="preserve"> </w:t>
      </w:r>
      <w:r w:rsidR="002B5660" w:rsidRPr="0056207D">
        <w:t xml:space="preserve">backgrounds </w:t>
      </w:r>
      <w:r w:rsidR="00A37BB3" w:rsidRPr="0056207D">
        <w:t xml:space="preserve">(see </w:t>
      </w:r>
      <w:r w:rsidR="004F3BC7">
        <w:fldChar w:fldCharType="begin"/>
      </w:r>
      <w:r w:rsidR="004F3BC7">
        <w:instrText xml:space="preserve"> REF _Ref187230595 \h </w:instrText>
      </w:r>
      <w:r w:rsidR="004F3BC7">
        <w:fldChar w:fldCharType="separate"/>
      </w:r>
      <w:r w:rsidR="004F3BC7">
        <w:t xml:space="preserve">Figure </w:t>
      </w:r>
      <w:r w:rsidR="004F3BC7">
        <w:rPr>
          <w:noProof/>
        </w:rPr>
        <w:t>1</w:t>
      </w:r>
      <w:r w:rsidR="004F3BC7">
        <w:fldChar w:fldCharType="end"/>
      </w:r>
      <w:r w:rsidR="00A37BB3" w:rsidRPr="0056207D">
        <w:t xml:space="preserve">). Since its introduction, and along with </w:t>
      </w:r>
      <w:r w:rsidR="006F0233" w:rsidRPr="0056207D">
        <w:t xml:space="preserve">other policies such as the previous </w:t>
      </w:r>
      <w:r w:rsidR="00A37BB3" w:rsidRPr="0056207D">
        <w:t xml:space="preserve">demand driven </w:t>
      </w:r>
      <w:r w:rsidR="00FB2058" w:rsidRPr="0056207D">
        <w:t>funding</w:t>
      </w:r>
      <w:r w:rsidR="006F0233" w:rsidRPr="0056207D">
        <w:t xml:space="preserve"> system</w:t>
      </w:r>
      <w:r w:rsidR="00A37BB3" w:rsidRPr="0056207D">
        <w:t xml:space="preserve">, the proportion of commencing domestic university students from a low SES background </w:t>
      </w:r>
      <w:r w:rsidR="000B0C2B" w:rsidRPr="0056207D">
        <w:t xml:space="preserve">has </w:t>
      </w:r>
      <w:r w:rsidR="00A37BB3" w:rsidRPr="0056207D">
        <w:t xml:space="preserve">increased from 13.5% in 1989 to </w:t>
      </w:r>
      <w:r w:rsidR="00A60360" w:rsidRPr="0056207D">
        <w:t>18.7</w:t>
      </w:r>
      <w:r w:rsidR="00A37BB3" w:rsidRPr="0056207D">
        <w:t xml:space="preserve">% in 2017. However, the introduction of funding caps in 2018 and Job-Ready Graduates from 2021 </w:t>
      </w:r>
      <w:r w:rsidR="00F42FC9" w:rsidRPr="0056207D">
        <w:t>coincided with</w:t>
      </w:r>
      <w:r w:rsidR="00A37BB3" w:rsidRPr="0056207D">
        <w:t xml:space="preserve"> demand from low SES students</w:t>
      </w:r>
      <w:r w:rsidR="006C431D" w:rsidRPr="0056207D">
        <w:t xml:space="preserve"> falling</w:t>
      </w:r>
      <w:r w:rsidR="00A37BB3" w:rsidRPr="0056207D">
        <w:t>. While there has been an improvement in 2023, more work needs to be done to reach population parity and to achieve the goals set out by the Universities Accord.</w:t>
      </w:r>
    </w:p>
    <w:p w14:paraId="21EA892A" w14:textId="3FD0E8E5" w:rsidR="00F73CFB" w:rsidRDefault="000A178E" w:rsidP="00265399">
      <w:pPr>
        <w:pStyle w:val="Caption"/>
        <w:keepNext/>
      </w:pPr>
      <w:bookmarkStart w:id="13" w:name="_Ref187230595"/>
      <w:r>
        <w:t xml:space="preserve">Figure </w:t>
      </w:r>
      <w:r>
        <w:fldChar w:fldCharType="begin"/>
      </w:r>
      <w:r>
        <w:instrText xml:space="preserve"> SEQ Figure \* ARABIC </w:instrText>
      </w:r>
      <w:r>
        <w:fldChar w:fldCharType="separate"/>
      </w:r>
      <w:r>
        <w:rPr>
          <w:noProof/>
        </w:rPr>
        <w:t>1</w:t>
      </w:r>
      <w:r>
        <w:fldChar w:fldCharType="end"/>
      </w:r>
      <w:bookmarkEnd w:id="13"/>
      <w:r>
        <w:t>:</w:t>
      </w:r>
      <w:r w:rsidR="00F73CFB">
        <w:t xml:space="preserve"> Proportion of commencing university students from a low SES background as a share of all commencing students (%), 1989-2023</w:t>
      </w:r>
    </w:p>
    <w:p w14:paraId="28725108" w14:textId="73F382AD" w:rsidR="00AB60C4" w:rsidRPr="00AB60C4" w:rsidRDefault="005D72BA" w:rsidP="00AB60C4">
      <w:r>
        <w:rPr>
          <w:noProof/>
        </w:rPr>
        <w:drawing>
          <wp:inline distT="0" distB="0" distL="0" distR="0" wp14:anchorId="6ACFD949" wp14:editId="4AFF1CAD">
            <wp:extent cx="5731510" cy="2639060"/>
            <wp:effectExtent l="0" t="0" r="2540" b="0"/>
            <wp:docPr id="1506568012" name="Picture 1" descr="A graph showing the proportion of commencing university students from a low SES background as a share of all commencing students (%). This data goes from 1989-2023.&#10;&#10;The proportion of low SES students starts approximately at 13.5% in 1989 and trends upwards until it reaches nearly 19% in 2016 and stays there until 2019.&#10;&#10;The proportion of low SES students falls below 18% in 2020 and continues to fall for the next 2 years. The proportion of low SES students in 2023 has increased from 2022, but it is still below 2020 lev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68012" name="Picture 1" descr="A graph showing the proportion of commencing university students from a low SES background as a share of all commencing students (%). This data goes from 1989-2023.&#10;&#10;The proportion of low SES students starts approximately at 13.5% in 1989 and trends upwards until it reaches nearly 19% in 2016 and stays there until 2019.&#10;&#10;The proportion of low SES students falls below 18% in 2020 and continues to fall for the next 2 years. The proportion of low SES students in 2023 has increased from 2022, but it is still below 2020 levels."/>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2639060"/>
                    </a:xfrm>
                    <a:prstGeom prst="rect">
                      <a:avLst/>
                    </a:prstGeom>
                    <a:noFill/>
                    <a:ln>
                      <a:noFill/>
                    </a:ln>
                  </pic:spPr>
                </pic:pic>
              </a:graphicData>
            </a:graphic>
          </wp:inline>
        </w:drawing>
      </w:r>
    </w:p>
    <w:p w14:paraId="449B7B65" w14:textId="77777777" w:rsidR="0079373B" w:rsidRDefault="0079373B" w:rsidP="12DFFE87">
      <w:pPr>
        <w:spacing w:after="160"/>
        <w:rPr>
          <w:i/>
          <w:iCs/>
          <w:sz w:val="20"/>
          <w:szCs w:val="20"/>
        </w:rPr>
      </w:pPr>
      <w:r w:rsidRPr="12DFFE87">
        <w:rPr>
          <w:i/>
          <w:iCs/>
          <w:sz w:val="20"/>
          <w:szCs w:val="20"/>
        </w:rPr>
        <w:t xml:space="preserve">Source: Department of Education, Higher Education Student Statistical Collection-Low SES (postcode) measure. </w:t>
      </w:r>
    </w:p>
    <w:p w14:paraId="6F994F2F" w14:textId="55B420D1" w:rsidR="00F474CB" w:rsidRPr="00265399" w:rsidRDefault="00892E01" w:rsidP="00F06C02">
      <w:pPr>
        <w:rPr>
          <w:rStyle w:val="Strong"/>
        </w:rPr>
      </w:pPr>
      <w:r w:rsidRPr="00265399">
        <w:rPr>
          <w:rStyle w:val="Strong"/>
        </w:rPr>
        <w:t xml:space="preserve">To help achieve </w:t>
      </w:r>
      <w:r w:rsidR="00526181" w:rsidRPr="00265399">
        <w:rPr>
          <w:rStyle w:val="Strong"/>
        </w:rPr>
        <w:t xml:space="preserve">the attainment </w:t>
      </w:r>
      <w:r w:rsidRPr="00265399">
        <w:rPr>
          <w:rStyle w:val="Strong"/>
        </w:rPr>
        <w:t>target, t</w:t>
      </w:r>
      <w:r w:rsidR="00F474CB" w:rsidRPr="00265399">
        <w:rPr>
          <w:rStyle w:val="Strong"/>
        </w:rPr>
        <w:t>he Australian Government has already taken steps to improve the tertiary education sector, including implementing the Priority Actions of the Accord Interim Report (released July 2023) and responding in the 2024</w:t>
      </w:r>
      <w:r w:rsidR="005322B3">
        <w:rPr>
          <w:rStyle w:val="Strong"/>
        </w:rPr>
        <w:t>–</w:t>
      </w:r>
      <w:r w:rsidR="00F474CB" w:rsidRPr="00265399">
        <w:rPr>
          <w:rStyle w:val="Strong"/>
        </w:rPr>
        <w:t xml:space="preserve">25 Budget to </w:t>
      </w:r>
      <w:r w:rsidR="00A450EE" w:rsidRPr="00265399">
        <w:rPr>
          <w:rStyle w:val="Strong"/>
        </w:rPr>
        <w:t>29 o</w:t>
      </w:r>
      <w:r w:rsidR="00C82DBE" w:rsidRPr="00265399">
        <w:rPr>
          <w:rStyle w:val="Strong"/>
        </w:rPr>
        <w:t xml:space="preserve">f </w:t>
      </w:r>
      <w:r w:rsidR="00A450EE" w:rsidRPr="00265399">
        <w:rPr>
          <w:rStyle w:val="Strong"/>
        </w:rPr>
        <w:t>the 47</w:t>
      </w:r>
      <w:r w:rsidR="0091231B">
        <w:rPr>
          <w:rStyle w:val="Strong"/>
        </w:rPr>
        <w:t> </w:t>
      </w:r>
      <w:r w:rsidR="00F474CB" w:rsidRPr="00265399">
        <w:rPr>
          <w:rStyle w:val="Strong"/>
        </w:rPr>
        <w:t>recommendations in the Accord Final Report.</w:t>
      </w:r>
    </w:p>
    <w:p w14:paraId="5816E892" w14:textId="2EC1AE95" w:rsidR="004C260B" w:rsidRDefault="0020361D" w:rsidP="0000118E">
      <w:r>
        <w:t>The 2024</w:t>
      </w:r>
      <w:r w:rsidR="005322B3">
        <w:t>–</w:t>
      </w:r>
      <w:r>
        <w:t xml:space="preserve">25 MYEFO delivers the next steps in </w:t>
      </w:r>
      <w:r w:rsidR="00903731">
        <w:t xml:space="preserve">reshaping the tertiary and higher education system to deliver </w:t>
      </w:r>
      <w:r w:rsidR="00BB1511">
        <w:t>for students and the nation</w:t>
      </w:r>
      <w:r w:rsidR="00540830">
        <w:t xml:space="preserve"> and </w:t>
      </w:r>
      <w:r w:rsidR="05B1431A">
        <w:t xml:space="preserve">now </w:t>
      </w:r>
      <w:r w:rsidR="0CABDC98" w:rsidRPr="00B927A4">
        <w:t xml:space="preserve">brings the total number of Accord recommendations being delivered in full or in part </w:t>
      </w:r>
      <w:r w:rsidR="54A5570C" w:rsidRPr="00B927A4">
        <w:t xml:space="preserve">up </w:t>
      </w:r>
      <w:r w:rsidR="0CABDC98" w:rsidRPr="00B927A4">
        <w:t>to 31.</w:t>
      </w:r>
      <w:r w:rsidR="0CABDC98">
        <w:t xml:space="preserve"> This includes</w:t>
      </w:r>
      <w:r w:rsidR="30FAC646">
        <w:t xml:space="preserve"> </w:t>
      </w:r>
      <w:r w:rsidR="004C260B">
        <w:t>further cost of living relief</w:t>
      </w:r>
      <w:r w:rsidR="008207C8">
        <w:t xml:space="preserve"> </w:t>
      </w:r>
      <w:r w:rsidR="00540830">
        <w:t>and</w:t>
      </w:r>
      <w:r w:rsidR="000C168D">
        <w:t xml:space="preserve"> s</w:t>
      </w:r>
      <w:r w:rsidR="004C260B">
        <w:t>tructural reform</w:t>
      </w:r>
      <w:r w:rsidR="00E95294">
        <w:t xml:space="preserve"> needed to deliver the large, s</w:t>
      </w:r>
      <w:r w:rsidR="00DC3041">
        <w:t>killed and productive workforce the economy requires for a future made in Australia.</w:t>
      </w:r>
    </w:p>
    <w:p w14:paraId="33289AB9" w14:textId="3D61A958" w:rsidR="00E13A1D" w:rsidRPr="00723A0C" w:rsidRDefault="65D4E246" w:rsidP="00B819F0">
      <w:pPr>
        <w:pStyle w:val="Heading3"/>
        <w:rPr>
          <w:color w:val="00254A" w:themeColor="text2"/>
        </w:rPr>
      </w:pPr>
      <w:bookmarkStart w:id="14" w:name="_Toc181885021"/>
      <w:bookmarkStart w:id="15" w:name="_Toc182494330"/>
      <w:r w:rsidRPr="00723A0C">
        <w:rPr>
          <w:color w:val="00254A" w:themeColor="text2"/>
        </w:rPr>
        <w:t xml:space="preserve">Australian </w:t>
      </w:r>
      <w:r w:rsidR="76C0A16F" w:rsidRPr="00723A0C">
        <w:rPr>
          <w:color w:val="00254A" w:themeColor="text2"/>
        </w:rPr>
        <w:t xml:space="preserve">Universities Accord reform to date </w:t>
      </w:r>
    </w:p>
    <w:p w14:paraId="4AA0DC35" w14:textId="25322686" w:rsidR="00DA151D" w:rsidRDefault="53790D4D" w:rsidP="0BB9E792">
      <w:pPr>
        <w:spacing w:after="160" w:line="257" w:lineRule="auto"/>
        <w:rPr>
          <w:rFonts w:ascii="Calibri" w:eastAsia="Calibri" w:hAnsi="Calibri" w:cs="Calibri"/>
        </w:rPr>
      </w:pPr>
      <w:r w:rsidRPr="12DFFE87">
        <w:rPr>
          <w:rFonts w:ascii="Calibri" w:eastAsia="Calibri" w:hAnsi="Calibri" w:cs="Calibri"/>
        </w:rPr>
        <w:t>Through the new 2024</w:t>
      </w:r>
      <w:r w:rsidR="005322B3">
        <w:rPr>
          <w:rFonts w:ascii="Calibri" w:eastAsia="Calibri" w:hAnsi="Calibri" w:cs="Calibri"/>
        </w:rPr>
        <w:t>–</w:t>
      </w:r>
      <w:r w:rsidRPr="12DFFE87">
        <w:rPr>
          <w:rFonts w:ascii="Calibri" w:eastAsia="Calibri" w:hAnsi="Calibri" w:cs="Calibri"/>
        </w:rPr>
        <w:t>25 MYEFO measures, 2024</w:t>
      </w:r>
      <w:r w:rsidR="005322B3">
        <w:rPr>
          <w:rFonts w:ascii="Calibri" w:eastAsia="Calibri" w:hAnsi="Calibri" w:cs="Calibri"/>
        </w:rPr>
        <w:t>–</w:t>
      </w:r>
      <w:r w:rsidRPr="12DFFE87">
        <w:rPr>
          <w:rFonts w:ascii="Calibri" w:eastAsia="Calibri" w:hAnsi="Calibri" w:cs="Calibri"/>
        </w:rPr>
        <w:t>25 Budget initiatives, last year’s MYEFO measures responding to the interim report and other actions and announcements since the Accord was provided to Government, the Government is delivering a range of reforms to support students, deliver the skills Australia needs for the future, and strengthen the tertiary education sector.</w:t>
      </w:r>
    </w:p>
    <w:p w14:paraId="282BDAAA" w14:textId="7E686910" w:rsidR="00FA5020" w:rsidRPr="00784805" w:rsidRDefault="00FA5020" w:rsidP="00265399">
      <w:pPr>
        <w:pStyle w:val="Heading5"/>
        <w:rPr>
          <w:i/>
          <w:iCs/>
          <w:color w:val="C84B01"/>
        </w:rPr>
      </w:pPr>
      <w:r w:rsidRPr="00784805">
        <w:rPr>
          <w:color w:val="C84B01"/>
        </w:rPr>
        <w:t>Improving access to university for people in the suburbs and regions</w:t>
      </w:r>
    </w:p>
    <w:p w14:paraId="7FF9B297" w14:textId="1CA2131E" w:rsidR="00A64EC1" w:rsidRDefault="00B40D69" w:rsidP="00FA5020">
      <w:pPr>
        <w:pStyle w:val="ListParagraph"/>
        <w:numPr>
          <w:ilvl w:val="0"/>
          <w:numId w:val="6"/>
        </w:numPr>
        <w:spacing w:after="160"/>
      </w:pPr>
      <w:r w:rsidRPr="00B40D69">
        <w:t>Providing</w:t>
      </w:r>
      <w:r w:rsidR="7F7CA897">
        <w:t xml:space="preserve"> demand driven </w:t>
      </w:r>
      <w:r w:rsidR="00FA5020" w:rsidRPr="00FA5020">
        <w:rPr>
          <w:b/>
          <w:bCs/>
        </w:rPr>
        <w:t>Needs-</w:t>
      </w:r>
      <w:r w:rsidR="00873E69">
        <w:rPr>
          <w:b/>
          <w:bCs/>
        </w:rPr>
        <w:t>b</w:t>
      </w:r>
      <w:r w:rsidR="00FA5020" w:rsidRPr="00FA5020">
        <w:rPr>
          <w:b/>
          <w:bCs/>
        </w:rPr>
        <w:t>ased Funding</w:t>
      </w:r>
      <w:r w:rsidR="00FA5020">
        <w:t xml:space="preserve"> to ensure students from underrepresented backgrounds get the academic and wrap-around supports they need to succeed at university</w:t>
      </w:r>
    </w:p>
    <w:p w14:paraId="610EC0E8" w14:textId="7397872C" w:rsidR="00F04ED4" w:rsidRPr="00F04ED4" w:rsidRDefault="0226DBB7" w:rsidP="6ACFE4D1">
      <w:pPr>
        <w:pStyle w:val="ListParagraph"/>
        <w:numPr>
          <w:ilvl w:val="0"/>
          <w:numId w:val="6"/>
        </w:numPr>
        <w:spacing w:after="160"/>
        <w:rPr>
          <w:b/>
          <w:bCs/>
        </w:rPr>
      </w:pPr>
      <w:r w:rsidRPr="004C7629">
        <w:t>I</w:t>
      </w:r>
      <w:r w:rsidR="00127814" w:rsidRPr="004C7629">
        <w:t>mplement</w:t>
      </w:r>
      <w:r w:rsidR="28B0488A" w:rsidRPr="004C7629">
        <w:t>ing</w:t>
      </w:r>
      <w:r w:rsidR="00127814" w:rsidRPr="004C7629">
        <w:t xml:space="preserve"> a new </w:t>
      </w:r>
      <w:r w:rsidR="00127814" w:rsidRPr="004C7629">
        <w:rPr>
          <w:b/>
          <w:bCs/>
        </w:rPr>
        <w:t>Managed Growth Funding system</w:t>
      </w:r>
      <w:r w:rsidR="00127814" w:rsidRPr="004C7629">
        <w:t xml:space="preserve"> for Commonwealth supported places </w:t>
      </w:r>
      <w:r w:rsidR="006C431D">
        <w:t xml:space="preserve">(CSPs) </w:t>
      </w:r>
      <w:r w:rsidR="2A289C46" w:rsidRPr="007254D2">
        <w:t xml:space="preserve">including effectively demand driven funding for </w:t>
      </w:r>
      <w:r w:rsidR="713432FD" w:rsidRPr="007254D2">
        <w:t>students</w:t>
      </w:r>
      <w:r w:rsidR="00127814" w:rsidRPr="004C7629">
        <w:t xml:space="preserve"> </w:t>
      </w:r>
      <w:r w:rsidR="0096227B">
        <w:t xml:space="preserve">from under-represented backgrounds </w:t>
      </w:r>
      <w:r w:rsidR="00127814" w:rsidRPr="004C7629">
        <w:t>to meet our future skill and</w:t>
      </w:r>
      <w:r w:rsidR="00127814">
        <w:t xml:space="preserve"> employment needs</w:t>
      </w:r>
      <w:r w:rsidR="000A0940">
        <w:t xml:space="preserve"> and</w:t>
      </w:r>
      <w:r w:rsidR="00127814">
        <w:t xml:space="preserve"> </w:t>
      </w:r>
      <w:r w:rsidR="000A0940">
        <w:t>increase</w:t>
      </w:r>
      <w:r w:rsidR="00127814">
        <w:t xml:space="preserve"> opportunity for students from under-represented backgrounds</w:t>
      </w:r>
    </w:p>
    <w:p w14:paraId="6273124E" w14:textId="678526BC" w:rsidR="00F04ED4" w:rsidRPr="00F04ED4" w:rsidRDefault="649C8DF7" w:rsidP="0BB9E792">
      <w:pPr>
        <w:pStyle w:val="ListParagraph"/>
        <w:numPr>
          <w:ilvl w:val="0"/>
          <w:numId w:val="6"/>
        </w:numPr>
        <w:spacing w:after="160"/>
        <w:rPr>
          <w:rFonts w:eastAsiaTheme="minorEastAsia"/>
        </w:rPr>
      </w:pPr>
      <w:r w:rsidRPr="0BB9E792">
        <w:rPr>
          <w:b/>
          <w:bCs/>
        </w:rPr>
        <w:t>Quadrup</w:t>
      </w:r>
      <w:r w:rsidRPr="0BB9E792">
        <w:rPr>
          <w:rFonts w:eastAsiaTheme="minorEastAsia"/>
          <w:b/>
          <w:bCs/>
        </w:rPr>
        <w:t>ling the Higher Education Disability Support Fund</w:t>
      </w:r>
      <w:r w:rsidRPr="0BB9E792">
        <w:rPr>
          <w:rFonts w:eastAsiaTheme="minorEastAsia"/>
        </w:rPr>
        <w:t xml:space="preserve"> for more programs and services that empower students with disability</w:t>
      </w:r>
    </w:p>
    <w:p w14:paraId="11C8F048" w14:textId="1D39100F" w:rsidR="00F04ED4" w:rsidRPr="00F04ED4" w:rsidRDefault="16E935AD" w:rsidP="6ACFE4D1">
      <w:pPr>
        <w:pStyle w:val="ListParagraph"/>
        <w:numPr>
          <w:ilvl w:val="0"/>
          <w:numId w:val="6"/>
        </w:numPr>
        <w:spacing w:after="160"/>
        <w:rPr>
          <w:b/>
          <w:bCs/>
        </w:rPr>
      </w:pPr>
      <w:r>
        <w:t>Support</w:t>
      </w:r>
      <w:r w:rsidR="003F0D50">
        <w:t>ing</w:t>
      </w:r>
      <w:r w:rsidR="00036E0D">
        <w:t xml:space="preserve"> First Nations students to go to university by </w:t>
      </w:r>
      <w:r w:rsidR="00036E0D" w:rsidRPr="6ACFE4D1">
        <w:rPr>
          <w:b/>
          <w:bCs/>
        </w:rPr>
        <w:t>extending demand driven funding to all First Nations students</w:t>
      </w:r>
      <w:r w:rsidR="00036E0D">
        <w:t xml:space="preserve"> </w:t>
      </w:r>
      <w:r w:rsidR="7577372D">
        <w:t xml:space="preserve">studying </w:t>
      </w:r>
      <w:r w:rsidR="09400B62">
        <w:t>bachelor-level</w:t>
      </w:r>
      <w:r w:rsidR="00036E0D">
        <w:t xml:space="preserve"> </w:t>
      </w:r>
      <w:r w:rsidR="05C08640">
        <w:t>courses</w:t>
      </w:r>
      <w:r w:rsidR="00036E0D">
        <w:t xml:space="preserve"> at university</w:t>
      </w:r>
    </w:p>
    <w:p w14:paraId="039C57D4" w14:textId="3A293FEF" w:rsidR="006B3FA9" w:rsidRPr="00F04ED4" w:rsidRDefault="006B3FA9" w:rsidP="003B054D">
      <w:pPr>
        <w:pStyle w:val="ListParagraph"/>
        <w:numPr>
          <w:ilvl w:val="0"/>
          <w:numId w:val="6"/>
        </w:numPr>
        <w:spacing w:after="160"/>
        <w:rPr>
          <w:b/>
        </w:rPr>
      </w:pPr>
      <w:r>
        <w:t xml:space="preserve">Doubling the number of University Study Hubs across the country, including </w:t>
      </w:r>
      <w:r w:rsidRPr="6F7E44AB">
        <w:rPr>
          <w:b/>
          <w:bCs/>
        </w:rPr>
        <w:t>20</w:t>
      </w:r>
      <w:r w:rsidRPr="00F04ED4">
        <w:rPr>
          <w:b/>
          <w:bCs/>
        </w:rPr>
        <w:t xml:space="preserve"> more </w:t>
      </w:r>
      <w:r w:rsidR="0C3C56A4" w:rsidRPr="00F04ED4">
        <w:rPr>
          <w:b/>
          <w:bCs/>
        </w:rPr>
        <w:t xml:space="preserve">new </w:t>
      </w:r>
      <w:r w:rsidRPr="00F04ED4">
        <w:rPr>
          <w:b/>
          <w:bCs/>
        </w:rPr>
        <w:t>Regional University Study Hubs</w:t>
      </w:r>
      <w:r>
        <w:t xml:space="preserve"> and</w:t>
      </w:r>
      <w:r w:rsidR="0061068B">
        <w:t xml:space="preserve">, for the first time ever, </w:t>
      </w:r>
      <w:r w:rsidR="13E8ECC2">
        <w:t xml:space="preserve">up to </w:t>
      </w:r>
      <w:r w:rsidRPr="00F04ED4">
        <w:rPr>
          <w:b/>
          <w:bCs/>
        </w:rPr>
        <w:t>14 new Suburban University Study Hubs</w:t>
      </w:r>
    </w:p>
    <w:p w14:paraId="06B5A6F6" w14:textId="3129D090" w:rsidR="00640667" w:rsidRDefault="0061068B" w:rsidP="00D15929">
      <w:pPr>
        <w:pStyle w:val="ListParagraph"/>
        <w:numPr>
          <w:ilvl w:val="0"/>
          <w:numId w:val="6"/>
        </w:numPr>
        <w:spacing w:after="160"/>
      </w:pPr>
      <w:r>
        <w:t>Providing additional</w:t>
      </w:r>
      <w:r w:rsidR="00640667">
        <w:t xml:space="preserve"> Commonwealth Grant Scheme</w:t>
      </w:r>
      <w:r w:rsidR="006C431D">
        <w:t xml:space="preserve"> (CGS) </w:t>
      </w:r>
      <w:r w:rsidR="00640667">
        <w:t xml:space="preserve">funding </w:t>
      </w:r>
      <w:r w:rsidR="00847A81">
        <w:t xml:space="preserve">to </w:t>
      </w:r>
      <w:r w:rsidR="00847A81" w:rsidRPr="00847A81">
        <w:rPr>
          <w:b/>
          <w:bCs/>
        </w:rPr>
        <w:t>increase the number</w:t>
      </w:r>
      <w:r w:rsidR="00873E69">
        <w:rPr>
          <w:b/>
          <w:bCs/>
        </w:rPr>
        <w:t xml:space="preserve"> of</w:t>
      </w:r>
      <w:r w:rsidR="00847A81" w:rsidRPr="00847A81">
        <w:rPr>
          <w:b/>
          <w:bCs/>
        </w:rPr>
        <w:t xml:space="preserve"> students studying FEE-FREE Uni Ready </w:t>
      </w:r>
      <w:r w:rsidR="00847A81" w:rsidRPr="1CAB6C3E">
        <w:rPr>
          <w:b/>
          <w:bCs/>
        </w:rPr>
        <w:t>course</w:t>
      </w:r>
      <w:r w:rsidR="4D29BFD6" w:rsidRPr="1CAB6C3E">
        <w:rPr>
          <w:b/>
          <w:bCs/>
        </w:rPr>
        <w:t>s</w:t>
      </w:r>
      <w:r w:rsidR="00847A81">
        <w:t xml:space="preserve"> by 2030 by 40</w:t>
      </w:r>
      <w:r w:rsidR="00873E69">
        <w:t xml:space="preserve"> per cent</w:t>
      </w:r>
    </w:p>
    <w:p w14:paraId="65351850" w14:textId="4015A963" w:rsidR="00FE5D78" w:rsidRPr="00365180" w:rsidRDefault="4E9E2B45" w:rsidP="5B739997">
      <w:pPr>
        <w:pStyle w:val="ListParagraph"/>
        <w:numPr>
          <w:ilvl w:val="0"/>
          <w:numId w:val="6"/>
        </w:numPr>
        <w:spacing w:after="160"/>
        <w:rPr>
          <w:rFonts w:eastAsiaTheme="minorEastAsia"/>
        </w:rPr>
      </w:pPr>
      <w:r w:rsidRPr="00365180">
        <w:rPr>
          <w:rFonts w:eastAsiaTheme="minorEastAsia"/>
        </w:rPr>
        <w:t>Remov</w:t>
      </w:r>
      <w:r w:rsidR="0061068B">
        <w:rPr>
          <w:rFonts w:eastAsiaTheme="minorEastAsia"/>
        </w:rPr>
        <w:t>ing</w:t>
      </w:r>
      <w:r w:rsidR="590F788F" w:rsidRPr="00365180">
        <w:rPr>
          <w:rFonts w:eastAsiaTheme="minorEastAsia"/>
        </w:rPr>
        <w:t xml:space="preserve"> the </w:t>
      </w:r>
      <w:r w:rsidR="590F788F" w:rsidRPr="00365180">
        <w:rPr>
          <w:rFonts w:eastAsiaTheme="minorEastAsia"/>
          <w:b/>
          <w:bCs/>
        </w:rPr>
        <w:t>50 per cent pass rule</w:t>
      </w:r>
      <w:r w:rsidR="590F788F" w:rsidRPr="00365180">
        <w:rPr>
          <w:rFonts w:eastAsiaTheme="minorEastAsia"/>
        </w:rPr>
        <w:t xml:space="preserve"> that disproportionately impacted students from underrepresented or educationally disadvantaged cohorts</w:t>
      </w:r>
    </w:p>
    <w:p w14:paraId="35D7A76F" w14:textId="4C4A7BB8" w:rsidR="5DC3263D" w:rsidRDefault="00823E69" w:rsidP="00F04ED4">
      <w:pPr>
        <w:pStyle w:val="ListParagraph"/>
        <w:numPr>
          <w:ilvl w:val="0"/>
          <w:numId w:val="6"/>
        </w:numPr>
        <w:spacing w:after="160"/>
      </w:pPr>
      <w:r w:rsidRPr="00365180">
        <w:rPr>
          <w:rFonts w:eastAsiaTheme="minorEastAsia"/>
          <w:b/>
          <w:bCs/>
        </w:rPr>
        <w:t>C</w:t>
      </w:r>
      <w:r w:rsidR="31623B53" w:rsidRPr="00365180">
        <w:rPr>
          <w:rFonts w:eastAsiaTheme="minorEastAsia"/>
          <w:b/>
          <w:bCs/>
        </w:rPr>
        <w:t>hang</w:t>
      </w:r>
      <w:r w:rsidRPr="00365180">
        <w:rPr>
          <w:rFonts w:eastAsiaTheme="minorEastAsia"/>
          <w:b/>
          <w:bCs/>
        </w:rPr>
        <w:t>ing</w:t>
      </w:r>
      <w:r w:rsidR="31623B53" w:rsidRPr="00365180">
        <w:rPr>
          <w:rFonts w:eastAsiaTheme="minorEastAsia"/>
          <w:b/>
          <w:bCs/>
        </w:rPr>
        <w:t xml:space="preserve"> early university offers for at-school students</w:t>
      </w:r>
      <w:r w:rsidR="00873E69">
        <w:rPr>
          <w:rFonts w:eastAsiaTheme="minorEastAsia"/>
        </w:rPr>
        <w:t xml:space="preserve"> so</w:t>
      </w:r>
      <w:r w:rsidR="31623B53" w:rsidRPr="00365180">
        <w:rPr>
          <w:rFonts w:eastAsiaTheme="minorEastAsia"/>
        </w:rPr>
        <w:t xml:space="preserve"> early o</w:t>
      </w:r>
      <w:r w:rsidR="31623B53">
        <w:t>ffers for university commencements in 2025 and 2026 can now only be made from September in the year prior to entry. The Department of Education is undertaking further work on the broader admissions process, including early offers, and will identify an ongoing approach in time for 2027 commencements.</w:t>
      </w:r>
    </w:p>
    <w:p w14:paraId="61F09279" w14:textId="6D018BE9" w:rsidR="009774C9" w:rsidRPr="00784805" w:rsidRDefault="0BD6EA8E" w:rsidP="00265399">
      <w:pPr>
        <w:pStyle w:val="Heading5"/>
        <w:rPr>
          <w:color w:val="C84B01"/>
        </w:rPr>
      </w:pPr>
      <w:r w:rsidRPr="00784805">
        <w:rPr>
          <w:color w:val="C84B01"/>
        </w:rPr>
        <w:t>Cost</w:t>
      </w:r>
      <w:r w:rsidR="00A37A5A" w:rsidRPr="00784805">
        <w:rPr>
          <w:color w:val="C84B01"/>
        </w:rPr>
        <w:t xml:space="preserve"> of living relief</w:t>
      </w:r>
    </w:p>
    <w:p w14:paraId="04736BA1" w14:textId="09293D81" w:rsidR="00ED73A1" w:rsidRPr="00ED73A1" w:rsidRDefault="000254FF" w:rsidP="00D15929">
      <w:pPr>
        <w:pStyle w:val="ListParagraph"/>
        <w:numPr>
          <w:ilvl w:val="0"/>
          <w:numId w:val="6"/>
        </w:numPr>
        <w:spacing w:after="160"/>
      </w:pPr>
      <w:r>
        <w:t>Delivering a</w:t>
      </w:r>
      <w:r w:rsidR="00265102" w:rsidRPr="00265102">
        <w:t xml:space="preserve"> one-off </w:t>
      </w:r>
      <w:r w:rsidR="00265102" w:rsidRPr="00265102">
        <w:rPr>
          <w:b/>
          <w:bCs/>
        </w:rPr>
        <w:t xml:space="preserve">20 per cent reduction on all </w:t>
      </w:r>
      <w:r w:rsidR="006C431D">
        <w:rPr>
          <w:b/>
          <w:bCs/>
        </w:rPr>
        <w:t xml:space="preserve">existing </w:t>
      </w:r>
      <w:r w:rsidR="00265102" w:rsidRPr="00265102">
        <w:rPr>
          <w:b/>
          <w:bCs/>
        </w:rPr>
        <w:t>student loan debts</w:t>
      </w:r>
      <w:r w:rsidR="00265102" w:rsidRPr="00265102">
        <w:t xml:space="preserve"> </w:t>
      </w:r>
      <w:r w:rsidR="00EA4A4F">
        <w:t xml:space="preserve">which </w:t>
      </w:r>
      <w:r w:rsidR="00265102" w:rsidRPr="00265102">
        <w:t>will take pressure off more than 3 million Australians who have a student loan</w:t>
      </w:r>
    </w:p>
    <w:p w14:paraId="712F304E" w14:textId="777369F9" w:rsidR="00572BB0" w:rsidRDefault="4FB3BAD2" w:rsidP="00572BB0">
      <w:pPr>
        <w:pStyle w:val="ListParagraph"/>
        <w:numPr>
          <w:ilvl w:val="0"/>
          <w:numId w:val="6"/>
        </w:numPr>
        <w:rPr>
          <w:rFonts w:eastAsiaTheme="minorEastAsia"/>
        </w:rPr>
      </w:pPr>
      <w:r>
        <w:t>M</w:t>
      </w:r>
      <w:r w:rsidR="00572BB0">
        <w:t>aking</w:t>
      </w:r>
      <w:r w:rsidR="22C40653">
        <w:t xml:space="preserve"> the</w:t>
      </w:r>
      <w:r w:rsidR="00572BB0">
        <w:t xml:space="preserve"> </w:t>
      </w:r>
      <w:r w:rsidR="00572BB0" w:rsidRPr="007A0004">
        <w:rPr>
          <w:b/>
          <w:bCs/>
        </w:rPr>
        <w:t>student loan repayment system fairer</w:t>
      </w:r>
      <w:r w:rsidR="007A0004" w:rsidRPr="007A0004">
        <w:rPr>
          <w:b/>
          <w:bCs/>
        </w:rPr>
        <w:t xml:space="preserve"> for</w:t>
      </w:r>
      <w:r w:rsidR="00B76A31">
        <w:rPr>
          <w:b/>
          <w:bCs/>
        </w:rPr>
        <w:t xml:space="preserve"> more than</w:t>
      </w:r>
      <w:r w:rsidR="007A0004" w:rsidRPr="007A0004">
        <w:rPr>
          <w:b/>
          <w:bCs/>
        </w:rPr>
        <w:t xml:space="preserve"> 1 million Australians</w:t>
      </w:r>
      <w:r w:rsidR="00B76A31">
        <w:rPr>
          <w:b/>
          <w:bCs/>
        </w:rPr>
        <w:t xml:space="preserve"> </w:t>
      </w:r>
      <w:r w:rsidR="009E26DD">
        <w:rPr>
          <w:b/>
          <w:bCs/>
        </w:rPr>
        <w:t>each</w:t>
      </w:r>
      <w:r w:rsidR="00B76A31">
        <w:rPr>
          <w:b/>
          <w:bCs/>
        </w:rPr>
        <w:t xml:space="preserve"> year</w:t>
      </w:r>
      <w:r w:rsidR="00572BB0">
        <w:t xml:space="preserve"> by changing the repayment system and increasing the amount people can earn before they are required to start repaying their loan</w:t>
      </w:r>
      <w:r w:rsidR="2C11D5C7">
        <w:t xml:space="preserve">. </w:t>
      </w:r>
      <w:r w:rsidR="2C11D5C7" w:rsidRPr="00F04ED4">
        <w:rPr>
          <w:rFonts w:eastAsiaTheme="minorEastAsia"/>
        </w:rPr>
        <w:t>The minimum repayment threshold will change from $54,435 in 2024</w:t>
      </w:r>
      <w:r w:rsidR="005322B3">
        <w:rPr>
          <w:rFonts w:eastAsiaTheme="minorEastAsia"/>
        </w:rPr>
        <w:t>–</w:t>
      </w:r>
      <w:r w:rsidR="2C11D5C7" w:rsidRPr="00F04ED4">
        <w:rPr>
          <w:rFonts w:eastAsiaTheme="minorEastAsia"/>
        </w:rPr>
        <w:t>25 to $67,000 in 2025</w:t>
      </w:r>
      <w:r w:rsidR="005322B3">
        <w:rPr>
          <w:rFonts w:eastAsiaTheme="minorEastAsia"/>
        </w:rPr>
        <w:t>–</w:t>
      </w:r>
      <w:r w:rsidR="2C11D5C7" w:rsidRPr="00F04ED4">
        <w:rPr>
          <w:rFonts w:eastAsiaTheme="minorEastAsia"/>
        </w:rPr>
        <w:t>26</w:t>
      </w:r>
    </w:p>
    <w:p w14:paraId="0D6EFEA8" w14:textId="507198EC" w:rsidR="00E13A1D" w:rsidRDefault="00E13A1D" w:rsidP="00D15929">
      <w:pPr>
        <w:pStyle w:val="ListParagraph"/>
        <w:numPr>
          <w:ilvl w:val="0"/>
          <w:numId w:val="6"/>
        </w:numPr>
        <w:spacing w:after="160"/>
      </w:pPr>
      <w:r>
        <w:t xml:space="preserve">Reducing indexation by more than </w:t>
      </w:r>
      <w:r w:rsidRPr="000977AB">
        <w:rPr>
          <w:b/>
          <w:bCs/>
        </w:rPr>
        <w:t>$3 billion for around 3 million people</w:t>
      </w:r>
      <w:r>
        <w:t xml:space="preserve"> making the HELP system simpler and fairer by improving how indexation is calculated so HELP debts do not grow faster than wages</w:t>
      </w:r>
      <w:r w:rsidR="00440542">
        <w:t xml:space="preserve">. </w:t>
      </w:r>
      <w:r w:rsidR="00AD217A">
        <w:t>T</w:t>
      </w:r>
      <w:r w:rsidR="00560DFA">
        <w:t>he</w:t>
      </w:r>
      <w:r w:rsidR="00F53562">
        <w:t xml:space="preserve"> </w:t>
      </w:r>
      <w:r w:rsidR="0023375C">
        <w:t xml:space="preserve">HELP </w:t>
      </w:r>
      <w:r w:rsidR="00F53562">
        <w:t>indexation</w:t>
      </w:r>
      <w:r w:rsidR="00560DFA">
        <w:t xml:space="preserve"> rate</w:t>
      </w:r>
      <w:r w:rsidR="00E84581">
        <w:t xml:space="preserve"> </w:t>
      </w:r>
      <w:r w:rsidR="00AD217A">
        <w:t xml:space="preserve">will be capped </w:t>
      </w:r>
      <w:r w:rsidR="00E84581">
        <w:t xml:space="preserve">at </w:t>
      </w:r>
      <w:r w:rsidR="00E70154">
        <w:t>the lower of C</w:t>
      </w:r>
      <w:r w:rsidR="00E25990">
        <w:t xml:space="preserve">onsumer </w:t>
      </w:r>
      <w:r w:rsidR="00E70154">
        <w:t>P</w:t>
      </w:r>
      <w:r w:rsidR="00E25990">
        <w:t xml:space="preserve">rice </w:t>
      </w:r>
      <w:r w:rsidR="00E70154">
        <w:t>I</w:t>
      </w:r>
      <w:r w:rsidR="00E25990">
        <w:t>ndex (CPI)</w:t>
      </w:r>
      <w:r w:rsidR="00E70154">
        <w:t xml:space="preserve"> or </w:t>
      </w:r>
      <w:r w:rsidR="00E25990">
        <w:t>Wage Price Index</w:t>
      </w:r>
      <w:r w:rsidR="00873E69">
        <w:t xml:space="preserve"> (WPI</w:t>
      </w:r>
      <w:r w:rsidR="00E25990">
        <w:t>)</w:t>
      </w:r>
    </w:p>
    <w:p w14:paraId="3399EFDB" w14:textId="14922BED" w:rsidR="00F52580" w:rsidRPr="00F52580" w:rsidRDefault="0C1A13B2" w:rsidP="00D15929">
      <w:pPr>
        <w:pStyle w:val="ListParagraph"/>
        <w:numPr>
          <w:ilvl w:val="0"/>
          <w:numId w:val="6"/>
        </w:numPr>
      </w:pPr>
      <w:r>
        <w:t xml:space="preserve">Delivering </w:t>
      </w:r>
      <w:r w:rsidR="7C82DBD2">
        <w:t>a</w:t>
      </w:r>
      <w:r w:rsidR="00312D35">
        <w:t xml:space="preserve"> </w:t>
      </w:r>
      <w:r w:rsidR="00312D35" w:rsidRPr="00F52580">
        <w:rPr>
          <w:b/>
          <w:bCs/>
        </w:rPr>
        <w:t>Commonwealth Prac Payment</w:t>
      </w:r>
      <w:r w:rsidR="006C431D">
        <w:rPr>
          <w:b/>
          <w:bCs/>
        </w:rPr>
        <w:t xml:space="preserve"> (CPP)</w:t>
      </w:r>
      <w:r w:rsidR="006C431D">
        <w:t xml:space="preserve"> </w:t>
      </w:r>
      <w:r w:rsidR="00873E69">
        <w:t>(</w:t>
      </w:r>
      <w:r w:rsidR="244F00C7">
        <w:t>benchmarked to the Austudy single rate</w:t>
      </w:r>
      <w:r w:rsidR="00873E69">
        <w:t xml:space="preserve">, as </w:t>
      </w:r>
      <w:proofErr w:type="gramStart"/>
      <w:r w:rsidR="00873E69">
        <w:t>at</w:t>
      </w:r>
      <w:proofErr w:type="gramEnd"/>
      <w:r w:rsidR="00873E69">
        <w:t xml:space="preserve"> 1 January 2025)</w:t>
      </w:r>
      <w:r w:rsidR="244F00C7">
        <w:t xml:space="preserve"> </w:t>
      </w:r>
      <w:r w:rsidR="6DA8170E">
        <w:t>for</w:t>
      </w:r>
      <w:r w:rsidR="00312D35">
        <w:t xml:space="preserve"> teaching, nursing and midwifery, and social work students undertaking mandatory placements, </w:t>
      </w:r>
      <w:r w:rsidR="00F52580">
        <w:t>providing cost of living relief and combating placement poverty</w:t>
      </w:r>
    </w:p>
    <w:p w14:paraId="25948C1C" w14:textId="6E4B0A33" w:rsidR="00312D35" w:rsidRDefault="000267BA" w:rsidP="00D15929">
      <w:pPr>
        <w:pStyle w:val="ListParagraph"/>
        <w:numPr>
          <w:ilvl w:val="0"/>
          <w:numId w:val="6"/>
        </w:numPr>
      </w:pPr>
      <w:r>
        <w:t>Changing</w:t>
      </w:r>
      <w:r w:rsidR="00EB3712" w:rsidRPr="00EB3712">
        <w:t xml:space="preserve"> the </w:t>
      </w:r>
      <w:r w:rsidR="00EB3712" w:rsidRPr="00EB3712">
        <w:rPr>
          <w:b/>
          <w:bCs/>
        </w:rPr>
        <w:t>eligibility of the Tertiary Access Payment (TAP)</w:t>
      </w:r>
      <w:r w:rsidR="00EB3712" w:rsidRPr="00EB3712">
        <w:t xml:space="preserve"> to help </w:t>
      </w:r>
      <w:r w:rsidR="00EB3712">
        <w:t xml:space="preserve">more </w:t>
      </w:r>
      <w:r w:rsidR="00EB3712" w:rsidRPr="00EB3712">
        <w:t>students with the costs of moving from regional and remote areas</w:t>
      </w:r>
    </w:p>
    <w:p w14:paraId="5CA6EA20" w14:textId="15A8B95C" w:rsidR="006C431D" w:rsidRPr="009F7A25" w:rsidRDefault="00696398">
      <w:pPr>
        <w:pStyle w:val="ListParagraph"/>
        <w:numPr>
          <w:ilvl w:val="0"/>
          <w:numId w:val="6"/>
        </w:numPr>
        <w:rPr>
          <w:b/>
        </w:rPr>
      </w:pPr>
      <w:r>
        <w:t>I</w:t>
      </w:r>
      <w:r w:rsidR="00C3638E" w:rsidRPr="00C3638E">
        <w:t>ncreas</w:t>
      </w:r>
      <w:r>
        <w:t>ing</w:t>
      </w:r>
      <w:r w:rsidR="00C3638E" w:rsidRPr="00C3638E">
        <w:t xml:space="preserve"> the maximum rates of </w:t>
      </w:r>
      <w:r w:rsidR="00C3638E" w:rsidRPr="00265399">
        <w:rPr>
          <w:b/>
        </w:rPr>
        <w:t>Commonwealth Rent Assistance (CRA) by 10 per cent</w:t>
      </w:r>
      <w:r w:rsidR="6DF27B82">
        <w:t>, building on</w:t>
      </w:r>
      <w:r w:rsidR="0056207D">
        <w:t xml:space="preserve"> </w:t>
      </w:r>
      <w:r w:rsidR="4FE5E6A6">
        <w:t xml:space="preserve">the </w:t>
      </w:r>
      <w:r w:rsidR="00C3638E" w:rsidRPr="00C3638E">
        <w:t>Government’s 15 per cent increase to CRA maximum rates in the last Budget</w:t>
      </w:r>
      <w:r w:rsidR="66CE9FEE">
        <w:t xml:space="preserve">, </w:t>
      </w:r>
      <w:r w:rsidR="10D6F559">
        <w:t>to</w:t>
      </w:r>
      <w:r w:rsidR="009911FB">
        <w:t xml:space="preserve"> </w:t>
      </w:r>
      <w:r w:rsidR="00C3638E" w:rsidRPr="00C3638E">
        <w:t>help reduce rental stress for income support recipients and those receiving family payments.</w:t>
      </w:r>
    </w:p>
    <w:p w14:paraId="36DA058C" w14:textId="31D3E363" w:rsidR="00C21AC4" w:rsidRPr="004C7629" w:rsidRDefault="006D642E">
      <w:pPr>
        <w:pStyle w:val="ListParagraph"/>
        <w:numPr>
          <w:ilvl w:val="0"/>
          <w:numId w:val="6"/>
        </w:numPr>
        <w:rPr>
          <w:b/>
          <w:bCs/>
        </w:rPr>
      </w:pPr>
      <w:r w:rsidRPr="004C7629">
        <w:rPr>
          <w:bCs/>
        </w:rPr>
        <w:t>From 1 January 2025</w:t>
      </w:r>
      <w:r w:rsidRPr="004C7629">
        <w:rPr>
          <w:b/>
        </w:rPr>
        <w:t>,</w:t>
      </w:r>
      <w:r w:rsidR="00C21AC4" w:rsidRPr="004C7629">
        <w:rPr>
          <w:b/>
        </w:rPr>
        <w:t xml:space="preserve"> Austudy payments</w:t>
      </w:r>
      <w:r w:rsidR="00C21AC4" w:rsidRPr="004C7629">
        <w:t xml:space="preserve"> for students 25 </w:t>
      </w:r>
      <w:r w:rsidR="006763EF" w:rsidRPr="004C7629">
        <w:t xml:space="preserve">and over without children will increase </w:t>
      </w:r>
      <w:r w:rsidR="00C21AC4" w:rsidRPr="004C7629">
        <w:t xml:space="preserve">by $24.30 to </w:t>
      </w:r>
      <w:r w:rsidR="00C40FC9" w:rsidRPr="004C7629">
        <w:t>$</w:t>
      </w:r>
      <w:r w:rsidR="000B3DB4" w:rsidRPr="004C7629">
        <w:t>663.30</w:t>
      </w:r>
      <w:r w:rsidR="00C21AC4" w:rsidRPr="004C7629">
        <w:t xml:space="preserve"> every two weeks. </w:t>
      </w:r>
      <w:r w:rsidR="00567E10" w:rsidRPr="004C7629">
        <w:t>Single</w:t>
      </w:r>
      <w:r w:rsidR="00B74B4E" w:rsidRPr="004C7629">
        <w:t xml:space="preserve"> s</w:t>
      </w:r>
      <w:r w:rsidR="00C21AC4" w:rsidRPr="004C7629">
        <w:t xml:space="preserve">tudents with </w:t>
      </w:r>
      <w:r w:rsidR="00F81BB5" w:rsidRPr="004C7629">
        <w:t>children</w:t>
      </w:r>
      <w:r w:rsidR="00C21AC4" w:rsidRPr="004C7629">
        <w:t xml:space="preserve"> will get </w:t>
      </w:r>
      <w:r w:rsidR="00387142" w:rsidRPr="004C7629">
        <w:t>an increase of $30.60</w:t>
      </w:r>
      <w:r w:rsidR="00AE0BC7" w:rsidRPr="004C7629">
        <w:t xml:space="preserve"> </w:t>
      </w:r>
      <w:r w:rsidR="00F90D56" w:rsidRPr="004C7629">
        <w:t>to</w:t>
      </w:r>
      <w:r w:rsidR="00C21AC4" w:rsidRPr="004C7629">
        <w:t xml:space="preserve"> $</w:t>
      </w:r>
      <w:r w:rsidR="0054173C" w:rsidRPr="004C7629">
        <w:t>836.60</w:t>
      </w:r>
      <w:r w:rsidR="00B74B4E" w:rsidRPr="004C7629">
        <w:t xml:space="preserve"> </w:t>
      </w:r>
      <w:r w:rsidR="00F90D56" w:rsidRPr="004C7629">
        <w:t>per fortnight</w:t>
      </w:r>
      <w:r w:rsidR="00C21AC4" w:rsidRPr="004C7629">
        <w:t xml:space="preserve">, and </w:t>
      </w:r>
      <w:r w:rsidR="00A75BA6" w:rsidRPr="004C7629">
        <w:t xml:space="preserve">partnered students </w:t>
      </w:r>
      <w:r w:rsidR="00C21AC4" w:rsidRPr="004C7629">
        <w:t xml:space="preserve">with </w:t>
      </w:r>
      <w:r w:rsidR="00F81BB5" w:rsidRPr="004C7629">
        <w:t>children</w:t>
      </w:r>
      <w:r w:rsidR="00C21AC4" w:rsidRPr="004C7629">
        <w:t xml:space="preserve"> will get</w:t>
      </w:r>
      <w:r w:rsidR="00E77DF6" w:rsidRPr="004C7629">
        <w:t xml:space="preserve"> an increase</w:t>
      </w:r>
      <w:r w:rsidR="001E69BF" w:rsidRPr="004C7629">
        <w:t xml:space="preserve"> of $26.30</w:t>
      </w:r>
      <w:r w:rsidR="00C21AC4" w:rsidRPr="004C7629">
        <w:t xml:space="preserve"> to $</w:t>
      </w:r>
      <w:r w:rsidR="002B03C3" w:rsidRPr="004C7629">
        <w:t>718.10</w:t>
      </w:r>
      <w:r w:rsidR="00D77461" w:rsidRPr="004C7629">
        <w:t>.</w:t>
      </w:r>
    </w:p>
    <w:p w14:paraId="34F35AD5" w14:textId="66CD8014" w:rsidR="00F04ED4" w:rsidRPr="00784805" w:rsidRDefault="00881DF9" w:rsidP="00265399">
      <w:pPr>
        <w:pStyle w:val="Heading5"/>
        <w:rPr>
          <w:color w:val="C84B01"/>
        </w:rPr>
      </w:pPr>
      <w:r w:rsidRPr="00784805">
        <w:rPr>
          <w:color w:val="C84B01"/>
        </w:rPr>
        <w:t xml:space="preserve">Student and staff </w:t>
      </w:r>
      <w:r w:rsidR="0061068B" w:rsidRPr="00784805">
        <w:rPr>
          <w:color w:val="C84B01"/>
        </w:rPr>
        <w:t xml:space="preserve">support, </w:t>
      </w:r>
      <w:r w:rsidRPr="00784805">
        <w:rPr>
          <w:color w:val="C84B01"/>
        </w:rPr>
        <w:t>wellbeing and safety</w:t>
      </w:r>
    </w:p>
    <w:p w14:paraId="3B7CA67B" w14:textId="05B61294" w:rsidR="001C676D" w:rsidRPr="00C15948" w:rsidRDefault="006321CF" w:rsidP="00F04ED4">
      <w:pPr>
        <w:pStyle w:val="ListParagraph"/>
        <w:numPr>
          <w:ilvl w:val="0"/>
          <w:numId w:val="6"/>
        </w:numPr>
        <w:spacing w:after="160"/>
      </w:pPr>
      <w:r w:rsidRPr="00C15948">
        <w:t xml:space="preserve">Establishing </w:t>
      </w:r>
      <w:r w:rsidR="00ED627A" w:rsidRPr="00C15948">
        <w:t xml:space="preserve">a </w:t>
      </w:r>
      <w:r w:rsidRPr="00F04ED4">
        <w:rPr>
          <w:b/>
          <w:bCs/>
        </w:rPr>
        <w:t>National Student Ombudsman</w:t>
      </w:r>
      <w:r w:rsidRPr="00C15948">
        <w:t xml:space="preserve"> </w:t>
      </w:r>
      <w:r w:rsidR="00ED627A" w:rsidRPr="00C15948">
        <w:t>to provide</w:t>
      </w:r>
      <w:r w:rsidRPr="00C15948">
        <w:t xml:space="preserve"> an effective, trauma-informed complaints mechanism for higher education students to use when they are not satisfied by their higher education provider’s response</w:t>
      </w:r>
    </w:p>
    <w:p w14:paraId="5576738D" w14:textId="40EB7064" w:rsidR="001C676D" w:rsidRPr="00C15948" w:rsidRDefault="00A5728B" w:rsidP="00ED627A">
      <w:pPr>
        <w:pStyle w:val="ListParagraph"/>
        <w:numPr>
          <w:ilvl w:val="0"/>
          <w:numId w:val="6"/>
        </w:numPr>
        <w:spacing w:after="160"/>
      </w:pPr>
      <w:r w:rsidRPr="00C15948">
        <w:t xml:space="preserve">Implementing a </w:t>
      </w:r>
      <w:r w:rsidR="00ED627A" w:rsidRPr="00C15948">
        <w:rPr>
          <w:b/>
        </w:rPr>
        <w:t>National Higher Education Code to Prevent and Respond to Gender-</w:t>
      </w:r>
      <w:r w:rsidR="00873E69">
        <w:rPr>
          <w:b/>
        </w:rPr>
        <w:t>b</w:t>
      </w:r>
      <w:r w:rsidR="00ED627A" w:rsidRPr="00C15948">
        <w:rPr>
          <w:b/>
        </w:rPr>
        <w:t>ased Violence</w:t>
      </w:r>
      <w:r w:rsidRPr="00C15948">
        <w:t xml:space="preserve"> to </w:t>
      </w:r>
      <w:r w:rsidR="00ED627A" w:rsidRPr="00C15948">
        <w:t>set best practice standards that all higher education providers must meet in preventing and responding to gender-based violence in their communities</w:t>
      </w:r>
    </w:p>
    <w:p w14:paraId="5BF8ABE5" w14:textId="09407C19" w:rsidR="00766E33" w:rsidRPr="00C15948" w:rsidRDefault="00C72ABF" w:rsidP="7FCECEB3">
      <w:pPr>
        <w:pStyle w:val="ListParagraph"/>
        <w:numPr>
          <w:ilvl w:val="0"/>
          <w:numId w:val="6"/>
        </w:numPr>
        <w:spacing w:after="160"/>
        <w:rPr>
          <w:rFonts w:eastAsiaTheme="minorEastAsia"/>
        </w:rPr>
      </w:pPr>
      <w:r w:rsidRPr="00C15948">
        <w:rPr>
          <w:rFonts w:ascii="Calibri" w:eastAsia="Calibri" w:hAnsi="Calibri" w:cs="Calibri"/>
          <w:color w:val="212121"/>
        </w:rPr>
        <w:t xml:space="preserve">Setting up </w:t>
      </w:r>
      <w:r w:rsidR="00766E33" w:rsidRPr="00C15948">
        <w:rPr>
          <w:rFonts w:ascii="Calibri" w:eastAsia="Calibri" w:hAnsi="Calibri" w:cs="Calibri"/>
          <w:b/>
          <w:bCs/>
          <w:color w:val="212121"/>
        </w:rPr>
        <w:t>Respect at Uni: Study into Antisemitism, Islamophobia, racism and the experience of First Nations people</w:t>
      </w:r>
      <w:r w:rsidR="00766E33" w:rsidRPr="00C15948">
        <w:rPr>
          <w:rFonts w:ascii="Calibri" w:eastAsia="Calibri" w:hAnsi="Calibri" w:cs="Calibri"/>
          <w:color w:val="212121"/>
        </w:rPr>
        <w:t xml:space="preserve"> </w:t>
      </w:r>
      <w:r w:rsidR="00873E69">
        <w:rPr>
          <w:rFonts w:ascii="Calibri" w:eastAsia="Calibri" w:hAnsi="Calibri" w:cs="Calibri"/>
          <w:color w:val="212121"/>
        </w:rPr>
        <w:t>to</w:t>
      </w:r>
      <w:r w:rsidR="00766E33" w:rsidRPr="00C15948">
        <w:rPr>
          <w:rFonts w:ascii="Calibri" w:eastAsia="Calibri" w:hAnsi="Calibri" w:cs="Calibri"/>
          <w:color w:val="212121"/>
        </w:rPr>
        <w:t xml:space="preserve"> examin</w:t>
      </w:r>
      <w:r w:rsidR="00873E69">
        <w:rPr>
          <w:rFonts w:ascii="Calibri" w:eastAsia="Calibri" w:hAnsi="Calibri" w:cs="Calibri"/>
          <w:color w:val="212121"/>
        </w:rPr>
        <w:t>e</w:t>
      </w:r>
      <w:r w:rsidR="00766E33" w:rsidRPr="00C15948">
        <w:rPr>
          <w:rFonts w:ascii="Calibri" w:eastAsia="Calibri" w:hAnsi="Calibri" w:cs="Calibri"/>
          <w:color w:val="212121"/>
        </w:rPr>
        <w:t xml:space="preserve"> the prevalence and impact of racism in universiti</w:t>
      </w:r>
      <w:r w:rsidR="00766E33" w:rsidRPr="7FCECEB3">
        <w:rPr>
          <w:rFonts w:eastAsiaTheme="minorEastAsia"/>
        </w:rPr>
        <w:t>es</w:t>
      </w:r>
    </w:p>
    <w:p w14:paraId="1AE926E8" w14:textId="7A2BE91D" w:rsidR="000A6403" w:rsidRDefault="000A6403" w:rsidP="00D15929">
      <w:pPr>
        <w:pStyle w:val="ListParagraph"/>
        <w:numPr>
          <w:ilvl w:val="0"/>
          <w:numId w:val="6"/>
        </w:numPr>
        <w:spacing w:after="160"/>
      </w:pPr>
      <w:r w:rsidRPr="00C15948">
        <w:t>Mandating that a minimum</w:t>
      </w:r>
      <w:r>
        <w:t xml:space="preserve"> of </w:t>
      </w:r>
      <w:r w:rsidRPr="00252BAE">
        <w:rPr>
          <w:b/>
          <w:bCs/>
        </w:rPr>
        <w:t>40</w:t>
      </w:r>
      <w:r>
        <w:rPr>
          <w:b/>
          <w:bCs/>
        </w:rPr>
        <w:t xml:space="preserve"> per cent</w:t>
      </w:r>
      <w:r w:rsidRPr="00252BAE">
        <w:rPr>
          <w:b/>
          <w:bCs/>
        </w:rPr>
        <w:t xml:space="preserve"> of the Student Services and Amenities Fee revenue</w:t>
      </w:r>
      <w:r>
        <w:t xml:space="preserve"> received by higher education providers must be </w:t>
      </w:r>
      <w:r w:rsidRPr="00252BAE">
        <w:t>directed to student-led organisations</w:t>
      </w:r>
    </w:p>
    <w:p w14:paraId="1A6B47BA" w14:textId="2FFCC4E4" w:rsidR="00012395" w:rsidRPr="004C7629" w:rsidRDefault="001C2480" w:rsidP="00D15929">
      <w:pPr>
        <w:pStyle w:val="ListParagraph"/>
        <w:numPr>
          <w:ilvl w:val="0"/>
          <w:numId w:val="6"/>
        </w:numPr>
        <w:spacing w:after="160"/>
      </w:pPr>
      <w:r w:rsidRPr="004C7629">
        <w:t>Requiring a</w:t>
      </w:r>
      <w:r w:rsidR="00AD118F" w:rsidRPr="004C7629">
        <w:t xml:space="preserve">ll higher education providers approved under the </w:t>
      </w:r>
      <w:r w:rsidR="00AD118F" w:rsidRPr="004C7629">
        <w:rPr>
          <w:i/>
          <w:iCs/>
        </w:rPr>
        <w:t>Higher Education Support Act 2003</w:t>
      </w:r>
      <w:r w:rsidR="00AD118F" w:rsidRPr="004C7629">
        <w:t xml:space="preserve"> </w:t>
      </w:r>
      <w:r w:rsidRPr="004C7629">
        <w:t>to</w:t>
      </w:r>
      <w:r w:rsidR="00AD118F" w:rsidRPr="004C7629">
        <w:t xml:space="preserve"> have a </w:t>
      </w:r>
      <w:r w:rsidR="00AD118F" w:rsidRPr="004C7629">
        <w:rPr>
          <w:b/>
          <w:bCs/>
        </w:rPr>
        <w:t>Support for Students Policy</w:t>
      </w:r>
      <w:r w:rsidR="00AD118F" w:rsidRPr="004C7629">
        <w:t xml:space="preserve"> </w:t>
      </w:r>
      <w:r w:rsidR="00F075E0" w:rsidRPr="004C7629">
        <w:t>from 1 Januar</w:t>
      </w:r>
      <w:r w:rsidR="00C03D2F" w:rsidRPr="004C7629">
        <w:t>y 2024. This ensures</w:t>
      </w:r>
      <w:r w:rsidR="00AD118F" w:rsidRPr="004C7629">
        <w:t xml:space="preserve"> </w:t>
      </w:r>
      <w:r w:rsidR="00DE009F" w:rsidRPr="004C7629">
        <w:t>academic and non</w:t>
      </w:r>
      <w:r w:rsidR="00C816F3">
        <w:noBreakHyphen/>
      </w:r>
      <w:r w:rsidR="00DE009F" w:rsidRPr="004C7629">
        <w:t>academic</w:t>
      </w:r>
      <w:r w:rsidR="00AD118F" w:rsidRPr="004C7629">
        <w:t xml:space="preserve"> supports are available </w:t>
      </w:r>
      <w:r w:rsidR="00C03D2F" w:rsidRPr="004C7629">
        <w:t xml:space="preserve">to students </w:t>
      </w:r>
      <w:r w:rsidR="00AD118F" w:rsidRPr="004C7629">
        <w:t xml:space="preserve">and students are aware of </w:t>
      </w:r>
      <w:r w:rsidRPr="004C7629">
        <w:t>these supports</w:t>
      </w:r>
    </w:p>
    <w:p w14:paraId="00560B97" w14:textId="1F3B5DD5" w:rsidR="1C78C27A" w:rsidRPr="004C7629" w:rsidRDefault="1C78C27A" w:rsidP="5DC3263D">
      <w:pPr>
        <w:pStyle w:val="ListParagraph"/>
        <w:numPr>
          <w:ilvl w:val="0"/>
          <w:numId w:val="6"/>
        </w:numPr>
        <w:spacing w:after="160"/>
      </w:pPr>
      <w:r w:rsidRPr="004C7629">
        <w:t xml:space="preserve">In collaboration with states and territories, </w:t>
      </w:r>
      <w:r w:rsidR="00EF3C43" w:rsidRPr="004C7629">
        <w:t xml:space="preserve">delivering </w:t>
      </w:r>
      <w:r w:rsidRPr="004C7629">
        <w:t xml:space="preserve">a series of actions to </w:t>
      </w:r>
      <w:r w:rsidRPr="004C7629">
        <w:rPr>
          <w:b/>
          <w:bCs/>
        </w:rPr>
        <w:t>strengthen university governance and improve university compliance</w:t>
      </w:r>
      <w:r w:rsidRPr="004C7629">
        <w:t xml:space="preserve"> with existing workplace relations requirements</w:t>
      </w:r>
      <w:r w:rsidR="00A36D89" w:rsidRPr="004C7629">
        <w:t>.</w:t>
      </w:r>
    </w:p>
    <w:p w14:paraId="7CC93D3C" w14:textId="590A8605" w:rsidR="001C676D" w:rsidRPr="004C7629" w:rsidRDefault="005B28D0" w:rsidP="00265399">
      <w:pPr>
        <w:pStyle w:val="Heading5"/>
      </w:pPr>
      <w:bookmarkStart w:id="16" w:name="_Hlk184900822"/>
      <w:r w:rsidRPr="00784805">
        <w:rPr>
          <w:color w:val="C84B01"/>
        </w:rPr>
        <w:t xml:space="preserve">Skills </w:t>
      </w:r>
      <w:r w:rsidR="5F22DDA5" w:rsidRPr="00784805">
        <w:rPr>
          <w:color w:val="C84B01"/>
        </w:rPr>
        <w:t xml:space="preserve">and research </w:t>
      </w:r>
      <w:r w:rsidRPr="00784805">
        <w:rPr>
          <w:color w:val="C84B01"/>
        </w:rPr>
        <w:t>reform to boost productivity</w:t>
      </w:r>
    </w:p>
    <w:bookmarkEnd w:id="16"/>
    <w:p w14:paraId="6CA20BD5" w14:textId="7B58570A" w:rsidR="001C676D" w:rsidRPr="004C7629" w:rsidRDefault="00EF3C43" w:rsidP="00DD1C1A">
      <w:pPr>
        <w:pStyle w:val="ListParagraph"/>
        <w:numPr>
          <w:ilvl w:val="0"/>
          <w:numId w:val="6"/>
        </w:numPr>
        <w:spacing w:after="160"/>
      </w:pPr>
      <w:r w:rsidRPr="004C7629">
        <w:t>Establishing a</w:t>
      </w:r>
      <w:r w:rsidR="0041030A" w:rsidRPr="004C7629">
        <w:t xml:space="preserve"> new </w:t>
      </w:r>
      <w:r w:rsidR="001C676D" w:rsidRPr="004C7629">
        <w:rPr>
          <w:b/>
          <w:bCs/>
        </w:rPr>
        <w:t>Australian Tertiary Education Commission (ATEC)</w:t>
      </w:r>
      <w:r w:rsidR="001C676D" w:rsidRPr="004C7629">
        <w:t xml:space="preserve"> to </w:t>
      </w:r>
      <w:r w:rsidR="00774B45">
        <w:t>advise on and implement</w:t>
      </w:r>
      <w:r w:rsidR="00774B45" w:rsidRPr="004C7629">
        <w:t xml:space="preserve"> </w:t>
      </w:r>
      <w:r w:rsidR="001C676D" w:rsidRPr="004C7629">
        <w:t xml:space="preserve">tertiary </w:t>
      </w:r>
      <w:r w:rsidR="001D1BA3">
        <w:t xml:space="preserve">education </w:t>
      </w:r>
      <w:r w:rsidR="001C676D" w:rsidRPr="004C7629">
        <w:t>reform</w:t>
      </w:r>
      <w:r w:rsidR="00166686" w:rsidRPr="004C7629">
        <w:t>,</w:t>
      </w:r>
      <w:r w:rsidR="2DDB4024" w:rsidRPr="004C7629">
        <w:t xml:space="preserve"> </w:t>
      </w:r>
      <w:r w:rsidR="00EF5F99" w:rsidRPr="004C7629">
        <w:t>d</w:t>
      </w:r>
      <w:r w:rsidR="001C676D" w:rsidRPr="004C7629">
        <w:t xml:space="preserve">rive </w:t>
      </w:r>
      <w:r w:rsidR="008D1A31" w:rsidRPr="004C7629">
        <w:t>growth</w:t>
      </w:r>
      <w:r w:rsidR="001C676D" w:rsidRPr="004C7629" w:rsidDel="008D1A31">
        <w:t xml:space="preserve"> through</w:t>
      </w:r>
      <w:r w:rsidR="001C676D" w:rsidRPr="004C7629">
        <w:t xml:space="preserve"> equity</w:t>
      </w:r>
      <w:r w:rsidR="00166686" w:rsidRPr="004C7629">
        <w:t xml:space="preserve"> and ensure our national skills needs are met</w:t>
      </w:r>
    </w:p>
    <w:p w14:paraId="0D1132B9" w14:textId="0F1A30CE" w:rsidR="00EF5F99" w:rsidRPr="004C7629" w:rsidRDefault="3A3819F5" w:rsidP="37FAFCD5">
      <w:pPr>
        <w:pStyle w:val="ListParagraph"/>
        <w:numPr>
          <w:ilvl w:val="0"/>
          <w:numId w:val="6"/>
        </w:numPr>
        <w:spacing w:after="160"/>
        <w:rPr>
          <w:rFonts w:ascii="Calibri" w:eastAsia="Calibri" w:hAnsi="Calibri" w:cs="Calibri"/>
          <w:b/>
          <w:bCs/>
        </w:rPr>
      </w:pPr>
      <w:r w:rsidRPr="37FAFCD5">
        <w:rPr>
          <w:rFonts w:ascii="Calibri" w:eastAsia="Calibri" w:hAnsi="Calibri" w:cs="Calibri"/>
        </w:rPr>
        <w:t xml:space="preserve">Providing 80 additional medical CSPs per year for 6 new rural medical programs and $24.6 million for </w:t>
      </w:r>
      <w:r w:rsidRPr="37FAFCD5">
        <w:rPr>
          <w:rFonts w:ascii="Calibri" w:eastAsia="Calibri" w:hAnsi="Calibri" w:cs="Calibri"/>
          <w:b/>
          <w:bCs/>
        </w:rPr>
        <w:t>Charles Darwin University</w:t>
      </w:r>
      <w:r w:rsidRPr="37FAFCD5">
        <w:rPr>
          <w:rFonts w:ascii="Calibri" w:eastAsia="Calibri" w:hAnsi="Calibri" w:cs="Calibri"/>
        </w:rPr>
        <w:t xml:space="preserve"> to establish and operate a new medical school, and an additional 20 additional CSPs per year for </w:t>
      </w:r>
      <w:r w:rsidRPr="37FAFCD5">
        <w:rPr>
          <w:rFonts w:ascii="Calibri" w:eastAsia="Calibri" w:hAnsi="Calibri" w:cs="Calibri"/>
          <w:b/>
          <w:bCs/>
        </w:rPr>
        <w:t>James Cook University</w:t>
      </w:r>
    </w:p>
    <w:p w14:paraId="7DA63EE8" w14:textId="466B6A46" w:rsidR="00572BB0" w:rsidRPr="004C7629" w:rsidRDefault="00EF5F99" w:rsidP="00714EC7">
      <w:pPr>
        <w:pStyle w:val="ListParagraph"/>
        <w:numPr>
          <w:ilvl w:val="0"/>
          <w:numId w:val="6"/>
        </w:numPr>
        <w:spacing w:after="160"/>
      </w:pPr>
      <w:r w:rsidRPr="004C7629">
        <w:t xml:space="preserve">Providing </w:t>
      </w:r>
      <w:r w:rsidR="009B1F3A" w:rsidRPr="004C7629">
        <w:t xml:space="preserve">$27.7 million to </w:t>
      </w:r>
      <w:r w:rsidR="009B1F3A" w:rsidRPr="004C7629">
        <w:rPr>
          <w:b/>
          <w:bCs/>
        </w:rPr>
        <w:t>improve tertiary harmonisation</w:t>
      </w:r>
      <w:r w:rsidR="009B1F3A" w:rsidRPr="004C7629">
        <w:t xml:space="preserve">, including by supporting better student pathways between </w:t>
      </w:r>
      <w:r w:rsidR="00714EC7">
        <w:t>Vocational Education and Training (</w:t>
      </w:r>
      <w:r w:rsidR="009B1F3A" w:rsidRPr="004C7629">
        <w:t>VET</w:t>
      </w:r>
      <w:r w:rsidR="00714EC7">
        <w:t>)</w:t>
      </w:r>
      <w:r w:rsidR="009B1F3A" w:rsidRPr="004C7629">
        <w:t xml:space="preserve"> and higher education, improving regulatory approaches for dual sector providers (including TAFEs) and enhancing tertiary data to provide better insights into how students interact with and move through the tertiary education system</w:t>
      </w:r>
    </w:p>
    <w:p w14:paraId="118AF9E5" w14:textId="4793DE44" w:rsidR="00301470" w:rsidRPr="004C7629" w:rsidDel="00834C4E" w:rsidRDefault="00C72ADC" w:rsidP="000E2D0F">
      <w:pPr>
        <w:pStyle w:val="ListParagraph"/>
        <w:numPr>
          <w:ilvl w:val="0"/>
          <w:numId w:val="6"/>
        </w:numPr>
        <w:spacing w:after="160"/>
      </w:pPr>
      <w:r w:rsidRPr="004C7629">
        <w:t>U</w:t>
      </w:r>
      <w:r w:rsidR="005E265A" w:rsidRPr="004C7629">
        <w:t>ndertaking</w:t>
      </w:r>
      <w:r w:rsidR="00301470" w:rsidRPr="004C7629">
        <w:t xml:space="preserve"> a </w:t>
      </w:r>
      <w:r w:rsidR="00301470" w:rsidRPr="004C7629">
        <w:rPr>
          <w:b/>
          <w:bCs/>
        </w:rPr>
        <w:t>strategic examination of Australia’s research and development</w:t>
      </w:r>
      <w:r w:rsidR="00301470" w:rsidRPr="004C7629">
        <w:t xml:space="preserve"> </w:t>
      </w:r>
      <w:r w:rsidR="00301470" w:rsidRPr="004C7629">
        <w:rPr>
          <w:b/>
          <w:bCs/>
        </w:rPr>
        <w:t>system</w:t>
      </w:r>
      <w:r w:rsidR="00301470" w:rsidRPr="004C7629">
        <w:t xml:space="preserve"> to strengthen its alignment with Australia’s priorities and improve innovation and research and development outcomes</w:t>
      </w:r>
      <w:r w:rsidR="007E65C0" w:rsidRPr="004C7629">
        <w:t xml:space="preserve">, with </w:t>
      </w:r>
      <w:r w:rsidR="00C60725" w:rsidRPr="004C7629">
        <w:t>the Terms of Reference and Panel members announced on 2</w:t>
      </w:r>
      <w:r w:rsidR="00660CB2" w:rsidRPr="004C7629">
        <w:t> </w:t>
      </w:r>
      <w:r w:rsidR="00C60725" w:rsidRPr="004C7629">
        <w:t>December 2024</w:t>
      </w:r>
    </w:p>
    <w:p w14:paraId="3779A4C2" w14:textId="3E8E3A8F" w:rsidR="0057009A" w:rsidRPr="004C7629" w:rsidRDefault="00B4539B" w:rsidP="51050E33">
      <w:pPr>
        <w:pStyle w:val="ListParagraph"/>
        <w:numPr>
          <w:ilvl w:val="0"/>
          <w:numId w:val="6"/>
        </w:numPr>
        <w:spacing w:after="160"/>
      </w:pPr>
      <w:bookmarkStart w:id="17" w:name="_Hlk184900765"/>
      <w:r w:rsidRPr="004C7629">
        <w:t xml:space="preserve">Appointing a new </w:t>
      </w:r>
      <w:r w:rsidRPr="004C7629">
        <w:rPr>
          <w:b/>
          <w:bCs/>
        </w:rPr>
        <w:t>independent Australian Research Council (ARC) Board</w:t>
      </w:r>
      <w:r w:rsidRPr="004C7629">
        <w:t xml:space="preserve"> </w:t>
      </w:r>
      <w:r w:rsidR="003C4323" w:rsidRPr="004C7629">
        <w:t xml:space="preserve">and </w:t>
      </w:r>
      <w:r w:rsidR="00E27A81" w:rsidRPr="004C7629">
        <w:t>ensuring that the Board, not the Minister, is responsible for the approval of most research grants within the National Competitive Grants Program</w:t>
      </w:r>
    </w:p>
    <w:bookmarkEnd w:id="17"/>
    <w:p w14:paraId="05555BAD" w14:textId="7ACF02DF" w:rsidR="00834C4E" w:rsidRPr="004C7629" w:rsidRDefault="52F0EA16" w:rsidP="51050E33">
      <w:pPr>
        <w:pStyle w:val="ListParagraph"/>
        <w:numPr>
          <w:ilvl w:val="0"/>
          <w:numId w:val="6"/>
        </w:numPr>
        <w:spacing w:after="160"/>
      </w:pPr>
      <w:r w:rsidRPr="004C7629">
        <w:t>Introduc</w:t>
      </w:r>
      <w:r w:rsidR="00FB489B" w:rsidRPr="004C7629">
        <w:t>ing</w:t>
      </w:r>
      <w:r w:rsidR="00CE260D" w:rsidRPr="004C7629">
        <w:t xml:space="preserve"> t</w:t>
      </w:r>
      <w:r w:rsidR="00834C4E" w:rsidRPr="004C7629">
        <w:t xml:space="preserve">he </w:t>
      </w:r>
      <w:r w:rsidR="009911FB">
        <w:t>n</w:t>
      </w:r>
      <w:r w:rsidR="00834C4E" w:rsidRPr="004C7629">
        <w:t xml:space="preserve">ew National Science and Research Priorities </w:t>
      </w:r>
      <w:r w:rsidR="00CE260D" w:rsidRPr="004C7629">
        <w:t xml:space="preserve">which </w:t>
      </w:r>
      <w:r w:rsidR="00834C4E" w:rsidRPr="004C7629">
        <w:t>now include</w:t>
      </w:r>
      <w:r w:rsidR="00D11AB3" w:rsidRPr="004C7629">
        <w:t>s</w:t>
      </w:r>
      <w:r w:rsidR="00834C4E" w:rsidRPr="004C7629">
        <w:t xml:space="preserve"> </w:t>
      </w:r>
      <w:r w:rsidR="00834C4E" w:rsidRPr="004C7629">
        <w:rPr>
          <w:b/>
          <w:bCs/>
        </w:rPr>
        <w:t>Elevating Aboriginal and Torres Strait Islander knowledge systems</w:t>
      </w:r>
      <w:r w:rsidR="00834C4E" w:rsidRPr="004C7629">
        <w:t xml:space="preserve"> as one of the five national priorities</w:t>
      </w:r>
    </w:p>
    <w:p w14:paraId="3179BCF1" w14:textId="1ADA9C6D" w:rsidR="00714EC7" w:rsidRPr="00714EC7" w:rsidRDefault="00714EC7" w:rsidP="00714EC7">
      <w:pPr>
        <w:pStyle w:val="ListParagraph"/>
        <w:numPr>
          <w:ilvl w:val="0"/>
          <w:numId w:val="6"/>
        </w:numPr>
        <w:spacing w:after="160"/>
      </w:pPr>
      <w:r>
        <w:t xml:space="preserve">Introducing legislation to establish </w:t>
      </w:r>
      <w:r w:rsidRPr="00265399">
        <w:rPr>
          <w:b/>
        </w:rPr>
        <w:t>Free TAFE as an enduring feature of the national VET system</w:t>
      </w:r>
      <w:r>
        <w:t>, supporting 100,000 Free TAFE places every year from 2027. This builds on the Fee-Free TAFE Agreement with states and territories to deliver 500,000 Fee-Free TAFE places from 2023 to 2026. From 1 January 2023 to 30 June 2024, Fee-Free TAFE has supported over 508,800 enrolments nationally.</w:t>
      </w:r>
    </w:p>
    <w:p w14:paraId="635F2839" w14:textId="392768E7" w:rsidR="00DA151D" w:rsidRPr="001B267A" w:rsidRDefault="00823E69" w:rsidP="00B819F0">
      <w:pPr>
        <w:pStyle w:val="Heading3"/>
        <w:rPr>
          <w:color w:val="00254A" w:themeColor="text2"/>
        </w:rPr>
      </w:pPr>
      <w:bookmarkStart w:id="18" w:name="_Toc1469990758"/>
      <w:bookmarkStart w:id="19" w:name="_Toc1507668391"/>
      <w:r w:rsidRPr="001B267A">
        <w:rPr>
          <w:color w:val="00254A" w:themeColor="text2"/>
        </w:rPr>
        <w:t>Economic Impact</w:t>
      </w:r>
      <w:bookmarkEnd w:id="18"/>
      <w:bookmarkEnd w:id="19"/>
    </w:p>
    <w:p w14:paraId="5496FD54" w14:textId="278B73C0" w:rsidR="00DA151D" w:rsidRPr="00265399" w:rsidRDefault="00DA151D" w:rsidP="006C212E">
      <w:pPr>
        <w:spacing w:after="160"/>
        <w:rPr>
          <w:rStyle w:val="Strong"/>
        </w:rPr>
      </w:pPr>
      <w:r w:rsidRPr="00265399">
        <w:rPr>
          <w:rStyle w:val="Strong"/>
        </w:rPr>
        <w:t>The reforms to the higher education system will have far reaching benefits for the national economy as well as individuals</w:t>
      </w:r>
      <w:r w:rsidR="005E341F" w:rsidRPr="00265399">
        <w:rPr>
          <w:rStyle w:val="Strong"/>
        </w:rPr>
        <w:t>.</w:t>
      </w:r>
    </w:p>
    <w:p w14:paraId="3F816B90" w14:textId="72AE17C3" w:rsidR="00DA151D" w:rsidRDefault="00DA151D" w:rsidP="00DA151D">
      <w:pPr>
        <w:spacing w:after="160"/>
      </w:pPr>
      <w:r>
        <w:t>If the Accord target</w:t>
      </w:r>
      <w:r w:rsidR="009B1574">
        <w:t>s</w:t>
      </w:r>
      <w:r>
        <w:t xml:space="preserve"> </w:t>
      </w:r>
      <w:r w:rsidR="009B1574">
        <w:t>are achieved</w:t>
      </w:r>
      <w:r>
        <w:t>, the Department of Education has estimated that additional income of $240 billion (2023 dollars) would be added to the economy over the period to 2050 across the workforce.</w:t>
      </w:r>
    </w:p>
    <w:p w14:paraId="63084A4D" w14:textId="6A6AAD02" w:rsidR="00DA151D" w:rsidRDefault="00DA151D" w:rsidP="00DA151D">
      <w:pPr>
        <w:spacing w:after="160"/>
      </w:pPr>
      <w:r>
        <w:t xml:space="preserve">To an individual, a tertiary education is a valuable investment that has the potential to help a person increase their earning capacity. Estimates produced for the Accord review found </w:t>
      </w:r>
      <w:r w:rsidR="009B1574" w:rsidRPr="009B1574">
        <w:t>for an employed person with a highest level of education a</w:t>
      </w:r>
      <w:r w:rsidR="004B2742">
        <w:t>t</w:t>
      </w:r>
      <w:r w:rsidR="009B1574" w:rsidRPr="009B1574">
        <w:t xml:space="preserve"> year 11 or below, their median income would </w:t>
      </w:r>
      <w:r>
        <w:t xml:space="preserve">grow by $10,000 (2021 dollars) if that individual achieved a certificate III or IV, and by around $30,000 if they achieved a </w:t>
      </w:r>
      <w:proofErr w:type="gramStart"/>
      <w:r>
        <w:t>bachelor</w:t>
      </w:r>
      <w:proofErr w:type="gramEnd"/>
      <w:r>
        <w:t xml:space="preserve"> degree.</w:t>
      </w:r>
    </w:p>
    <w:p w14:paraId="510E7257" w14:textId="4C88B3D1" w:rsidR="00E13A1D" w:rsidRDefault="00DA151D" w:rsidP="00E13A1D">
      <w:pPr>
        <w:spacing w:after="160"/>
      </w:pPr>
      <w:r>
        <w:t>Delivering on the Accord’s ambition is anticipated to also lead to fiscal benefits, driven in part through reduced social security costs. The Department of Social Services estimates that, for individuals aged</w:t>
      </w:r>
      <w:r w:rsidR="004C7629">
        <w:t> </w:t>
      </w:r>
      <w:r>
        <w:t>25–34, increasing their educational attainment from year 12 to a diploma qualification lowers their projected lifetime social security costs by an average of $4,000 (2021-22 dollars), and from year 12 to a higher education qualification by an average of $12,000 (2021-22 dollars).</w:t>
      </w:r>
    </w:p>
    <w:p w14:paraId="209ACA94" w14:textId="6D5A4424" w:rsidR="00BA2D81" w:rsidRDefault="00BA2D81">
      <w:pPr>
        <w:spacing w:after="160"/>
      </w:pPr>
      <w:r>
        <w:br w:type="page"/>
      </w:r>
    </w:p>
    <w:p w14:paraId="19ECB50D" w14:textId="0CEF3036" w:rsidR="00362945" w:rsidRDefault="00362945" w:rsidP="00BA2D81">
      <w:pPr>
        <w:pStyle w:val="Heading2"/>
        <w:spacing w:before="120" w:after="120"/>
      </w:pPr>
      <w:bookmarkStart w:id="20" w:name="_Toc168485901"/>
      <w:bookmarkStart w:id="21" w:name="_Toc296700569"/>
      <w:bookmarkStart w:id="22" w:name="_Toc184370324"/>
      <w:bookmarkStart w:id="23" w:name="_Toc184624618"/>
      <w:r>
        <w:t>2024</w:t>
      </w:r>
      <w:r w:rsidR="005322B3">
        <w:t>–</w:t>
      </w:r>
      <w:r>
        <w:t>25 MYEFO Summary</w:t>
      </w:r>
      <w:bookmarkEnd w:id="20"/>
      <w:bookmarkEnd w:id="21"/>
      <w:bookmarkEnd w:id="22"/>
      <w:bookmarkEnd w:id="23"/>
    </w:p>
    <w:p w14:paraId="6D80D3ED" w14:textId="1758A9BF" w:rsidR="00934A4C" w:rsidRPr="00265399" w:rsidRDefault="00A331BC" w:rsidP="00BA2D81">
      <w:pPr>
        <w:spacing w:after="120"/>
        <w:rPr>
          <w:sz w:val="28"/>
          <w:szCs w:val="28"/>
        </w:rPr>
      </w:pPr>
      <w:r w:rsidRPr="00265399">
        <w:rPr>
          <w:sz w:val="28"/>
          <w:szCs w:val="28"/>
        </w:rPr>
        <w:t>In the 2024</w:t>
      </w:r>
      <w:r w:rsidR="005322B3">
        <w:rPr>
          <w:sz w:val="28"/>
          <w:szCs w:val="28"/>
        </w:rPr>
        <w:t>–</w:t>
      </w:r>
      <w:r w:rsidRPr="00265399">
        <w:rPr>
          <w:sz w:val="28"/>
          <w:szCs w:val="28"/>
        </w:rPr>
        <w:t>25 MYEFO, t</w:t>
      </w:r>
      <w:r w:rsidR="00934A4C" w:rsidRPr="00265399">
        <w:rPr>
          <w:sz w:val="28"/>
          <w:szCs w:val="28"/>
        </w:rPr>
        <w:t>he Government</w:t>
      </w:r>
      <w:r w:rsidR="4632F6D2" w:rsidRPr="00265399">
        <w:rPr>
          <w:sz w:val="28"/>
          <w:szCs w:val="28"/>
        </w:rPr>
        <w:t xml:space="preserve"> is delivering </w:t>
      </w:r>
      <w:r w:rsidR="30F72B24" w:rsidRPr="00265399">
        <w:rPr>
          <w:sz w:val="28"/>
          <w:szCs w:val="28"/>
        </w:rPr>
        <w:t xml:space="preserve">on </w:t>
      </w:r>
      <w:r w:rsidR="4632F6D2" w:rsidRPr="00265399">
        <w:rPr>
          <w:sz w:val="28"/>
          <w:szCs w:val="28"/>
        </w:rPr>
        <w:t>key elements of the Accord.</w:t>
      </w:r>
    </w:p>
    <w:p w14:paraId="1B6E832A" w14:textId="76B490B1" w:rsidR="00616EC0" w:rsidRPr="001B267A" w:rsidRDefault="00616EC0" w:rsidP="00BA2D81">
      <w:pPr>
        <w:pStyle w:val="Heading3"/>
        <w:spacing w:before="120" w:after="120"/>
        <w:rPr>
          <w:color w:val="00254A" w:themeColor="text2"/>
        </w:rPr>
      </w:pPr>
      <w:bookmarkStart w:id="24" w:name="_Toc1202975344"/>
      <w:bookmarkStart w:id="25" w:name="_Toc2043276667"/>
      <w:bookmarkStart w:id="26" w:name="_Toc184370325"/>
      <w:bookmarkStart w:id="27" w:name="_Toc184624619"/>
      <w:r w:rsidRPr="001B267A">
        <w:rPr>
          <w:color w:val="00254A" w:themeColor="text2"/>
        </w:rPr>
        <w:t>Structural reforms to the higher education sector</w:t>
      </w:r>
      <w:bookmarkEnd w:id="24"/>
      <w:bookmarkEnd w:id="25"/>
      <w:bookmarkEnd w:id="26"/>
      <w:bookmarkEnd w:id="27"/>
    </w:p>
    <w:p w14:paraId="2C5D1CA3" w14:textId="081FC619" w:rsidR="003719A3" w:rsidRDefault="003719A3" w:rsidP="003719A3">
      <w:r>
        <w:t xml:space="preserve">The Accord Final Report was clear that significantly increasing participation in tertiary education was a matter of urgency. Australia is not meeting its current skills needs and will not meet them in the future unless we </w:t>
      </w:r>
      <w:r w:rsidR="00A63876">
        <w:t>produce more</w:t>
      </w:r>
      <w:r>
        <w:t xml:space="preserve"> higher education and VET graduates.</w:t>
      </w:r>
    </w:p>
    <w:p w14:paraId="333B4B71" w14:textId="02B31B36" w:rsidR="00443CF1" w:rsidRDefault="00443CF1" w:rsidP="00443CF1">
      <w:r>
        <w:t>The strong labour market means the higher education system is currently experiencing low demand from students to study.</w:t>
      </w:r>
      <w:r w:rsidR="00EB030D">
        <w:t xml:space="preserve"> In </w:t>
      </w:r>
      <w:r w:rsidR="00AC161C">
        <w:t xml:space="preserve">setting </w:t>
      </w:r>
      <w:r w:rsidR="00926BD1">
        <w:t>the</w:t>
      </w:r>
      <w:r w:rsidR="00DC731E">
        <w:t xml:space="preserve"> 80 per cent tertiary attainment target, the Government has committed </w:t>
      </w:r>
      <w:r w:rsidR="00E942FC">
        <w:t>to</w:t>
      </w:r>
      <w:r>
        <w:t xml:space="preserve"> </w:t>
      </w:r>
      <w:r w:rsidR="0058625F">
        <w:t xml:space="preserve">boosting the number of </w:t>
      </w:r>
      <w:r w:rsidR="006A61D9">
        <w:t>people with a tertiary qualification over the long term.</w:t>
      </w:r>
    </w:p>
    <w:p w14:paraId="155C8D0E" w14:textId="01F3A08E" w:rsidR="008342C3" w:rsidRDefault="00C67F58" w:rsidP="00443CF1">
      <w:r>
        <w:t xml:space="preserve">Achieving </w:t>
      </w:r>
      <w:r w:rsidR="0008599F">
        <w:t>this</w:t>
      </w:r>
      <w:r>
        <w:t xml:space="preserve"> attainment target and realising its economic </w:t>
      </w:r>
      <w:r w:rsidR="00DE6D6D">
        <w:t>benefits</w:t>
      </w:r>
      <w:r w:rsidR="00944378" w:rsidRPr="00BF237E">
        <w:t xml:space="preserve"> can only be </w:t>
      </w:r>
      <w:r w:rsidR="008342C3">
        <w:t xml:space="preserve">done </w:t>
      </w:r>
      <w:r w:rsidR="00944378" w:rsidRPr="00BF237E">
        <w:t xml:space="preserve">through significant structural reform to the way the tertiary system is managed; how the tertiary system works together across real and artificial barriers; </w:t>
      </w:r>
      <w:proofErr w:type="gramStart"/>
      <w:r w:rsidR="00944378" w:rsidRPr="00BF237E">
        <w:t>and in particular, how</w:t>
      </w:r>
      <w:proofErr w:type="gramEnd"/>
      <w:r w:rsidR="00944378" w:rsidRPr="00BF237E">
        <w:t xml:space="preserve"> the higher education system is funded to support growth through </w:t>
      </w:r>
      <w:r w:rsidR="00520CBA">
        <w:t>equity</w:t>
      </w:r>
      <w:r w:rsidR="00944378" w:rsidRPr="00BF237E">
        <w:t>.</w:t>
      </w:r>
    </w:p>
    <w:p w14:paraId="04CA013A" w14:textId="7BB00B9A" w:rsidR="00443CF1" w:rsidRDefault="00443CF1" w:rsidP="00443CF1">
      <w:r>
        <w:t>In the 2024</w:t>
      </w:r>
      <w:r w:rsidR="005322B3">
        <w:t>–</w:t>
      </w:r>
      <w:r>
        <w:t xml:space="preserve">25 MYEFO, the Government has announced the details of the structural reforms that are central to setting the tertiary education system up for the future, including an ATEC, a Managed Growth Funding system, and Needs-based Funding. These reforms </w:t>
      </w:r>
      <w:r w:rsidR="0061068B">
        <w:t>are all about</w:t>
      </w:r>
      <w:r>
        <w:t xml:space="preserve"> meet</w:t>
      </w:r>
      <w:r w:rsidR="0061068B">
        <w:t>ing</w:t>
      </w:r>
      <w:r>
        <w:t xml:space="preserve"> our ambitious tertiary attainment target, including by supporting more students from disadvantaged backgrounds to enter </w:t>
      </w:r>
      <w:r w:rsidR="00025CF3">
        <w:t xml:space="preserve">university </w:t>
      </w:r>
      <w:r>
        <w:t>and succeed in study.</w:t>
      </w:r>
    </w:p>
    <w:p w14:paraId="6FA46442" w14:textId="19C2E9E8" w:rsidR="00873E69" w:rsidRPr="003F4000" w:rsidRDefault="00873E69" w:rsidP="008540EF">
      <w:r w:rsidRPr="004C7629">
        <w:t>In the 2024</w:t>
      </w:r>
      <w:r w:rsidR="005322B3">
        <w:t>–</w:t>
      </w:r>
      <w:r w:rsidRPr="004C7629">
        <w:t xml:space="preserve">25 MYEFO, the Government has committed an additional $2.5 billion over the medium term to Managed Growth and </w:t>
      </w:r>
      <w:r w:rsidR="00FB5FB6" w:rsidRPr="004C7629">
        <w:t>a new approach to equity funding</w:t>
      </w:r>
      <w:r w:rsidR="002B3F5B" w:rsidRPr="004C7629">
        <w:t>, which</w:t>
      </w:r>
      <w:r w:rsidR="00FB5FB6" w:rsidRPr="004C7629">
        <w:t xml:space="preserve"> includ</w:t>
      </w:r>
      <w:r w:rsidR="002B3F5B" w:rsidRPr="004C7629">
        <w:t>es</w:t>
      </w:r>
      <w:r w:rsidR="00FB5FB6" w:rsidRPr="004C7629">
        <w:t xml:space="preserve"> </w:t>
      </w:r>
      <w:r w:rsidR="002B3F5B" w:rsidRPr="004C7629">
        <w:t xml:space="preserve">effectively demand driven funding for students </w:t>
      </w:r>
      <w:r w:rsidR="00F46249">
        <w:t>from under-represented backgrounds</w:t>
      </w:r>
      <w:r w:rsidR="3333C094">
        <w:t>, support for outreach and aspiration building,</w:t>
      </w:r>
      <w:r w:rsidR="00F46249">
        <w:t xml:space="preserve"> </w:t>
      </w:r>
      <w:r w:rsidR="002B3F5B" w:rsidRPr="004C7629">
        <w:t xml:space="preserve">and </w:t>
      </w:r>
      <w:r w:rsidR="00FB5FB6" w:rsidRPr="004C7629">
        <w:t xml:space="preserve">demand-driven </w:t>
      </w:r>
      <w:r w:rsidRPr="004C7629">
        <w:t>Needs-based Funding.</w:t>
      </w:r>
      <w:r w:rsidR="0056207D">
        <w:t xml:space="preserve"> </w:t>
      </w:r>
      <w:r w:rsidR="008540EF">
        <w:t>This is anticipated to increase the number of fully funded places at university by around 80,000 in 2035, compared to current settings</w:t>
      </w:r>
      <w:r w:rsidRPr="004C7629">
        <w:t>. The Government has also committed $54 million over the medium term to establish the ATEC.</w:t>
      </w:r>
    </w:p>
    <w:p w14:paraId="54FEE158" w14:textId="71339F1A" w:rsidR="00F20F9E" w:rsidRDefault="00F20F9E" w:rsidP="3812CB3B">
      <w:r>
        <w:t xml:space="preserve">These reforms complement and are designed to reinforce the </w:t>
      </w:r>
      <w:r w:rsidRPr="00F20F9E">
        <w:t xml:space="preserve">significant transformation </w:t>
      </w:r>
      <w:r w:rsidR="00C16F26">
        <w:t>to</w:t>
      </w:r>
      <w:r w:rsidRPr="00F20F9E">
        <w:t xml:space="preserve"> VET </w:t>
      </w:r>
      <w:r>
        <w:t>delivered by the</w:t>
      </w:r>
      <w:r w:rsidRPr="00F20F9E">
        <w:t xml:space="preserve"> Australian </w:t>
      </w:r>
      <w:r>
        <w:t>Government</w:t>
      </w:r>
      <w:r w:rsidR="25565C4E">
        <w:t>’s</w:t>
      </w:r>
      <w:r w:rsidRPr="00F20F9E">
        <w:t xml:space="preserve"> </w:t>
      </w:r>
      <w:r>
        <w:t>new</w:t>
      </w:r>
      <w:r w:rsidRPr="00F20F9E">
        <w:t xml:space="preserve"> National Skills Agreement </w:t>
      </w:r>
      <w:r>
        <w:t>which commenced on 1</w:t>
      </w:r>
      <w:r w:rsidR="00344AC1">
        <w:t> </w:t>
      </w:r>
      <w:r>
        <w:t xml:space="preserve">January 2024. </w:t>
      </w:r>
      <w:r w:rsidR="00D9558F">
        <w:t xml:space="preserve">The National Skills Agreement </w:t>
      </w:r>
      <w:r w:rsidR="00D9558F" w:rsidRPr="00D9558F">
        <w:t xml:space="preserve">supports governments to work collaboratively and purposefully towards </w:t>
      </w:r>
      <w:r w:rsidR="00D9558F">
        <w:t xml:space="preserve">agreed </w:t>
      </w:r>
      <w:r w:rsidR="00D9558F" w:rsidRPr="00D9558F">
        <w:t xml:space="preserve">national priorities, while preserving flexibility for states and territories to align local skills supply with demand. </w:t>
      </w:r>
      <w:r>
        <w:t xml:space="preserve">Through the </w:t>
      </w:r>
      <w:r w:rsidRPr="00F20F9E">
        <w:t>National Skills Agreement</w:t>
      </w:r>
      <w:r>
        <w:t xml:space="preserve"> the</w:t>
      </w:r>
      <w:r w:rsidRPr="00F20F9E">
        <w:t xml:space="preserve"> Australian Government </w:t>
      </w:r>
      <w:r>
        <w:t>is</w:t>
      </w:r>
      <w:r w:rsidRPr="00F20F9E">
        <w:t xml:space="preserve"> partner</w:t>
      </w:r>
      <w:r>
        <w:t>ing</w:t>
      </w:r>
      <w:r w:rsidRPr="00F20F9E">
        <w:t xml:space="preserve"> with states and territories to support Australians who are facing foundation skills challenges to access the quality training they need to participate in further education and training, employment, and the broader community</w:t>
      </w:r>
      <w:r w:rsidR="00D9558F">
        <w:t>.</w:t>
      </w:r>
    </w:p>
    <w:p w14:paraId="74876F90" w14:textId="1C6F06E5" w:rsidR="1545C1FD" w:rsidRPr="001D597E" w:rsidRDefault="17E03FD4" w:rsidP="006C212E">
      <w:pPr>
        <w:rPr>
          <w:rStyle w:val="Strong"/>
        </w:rPr>
      </w:pPr>
      <w:r w:rsidRPr="001D597E">
        <w:rPr>
          <w:rStyle w:val="Strong"/>
        </w:rPr>
        <w:t>The Accord Final Report was clear that significantly increasing participation in tertiary education was a matter of urgency.</w:t>
      </w:r>
    </w:p>
    <w:p w14:paraId="69D7BD16" w14:textId="216F06DD" w:rsidR="00D9558F" w:rsidRDefault="00D9558F" w:rsidP="3812CB3B">
      <w:r w:rsidRPr="00D9558F">
        <w:t>Over the next decade, 9 out of 10 new jobs will require post-secondary qualifications.</w:t>
      </w:r>
      <w:r>
        <w:t xml:space="preserve"> </w:t>
      </w:r>
      <w:r w:rsidRPr="00D9558F">
        <w:t>And almost half will come through VET pathways.</w:t>
      </w:r>
      <w:r>
        <w:t xml:space="preserve"> </w:t>
      </w:r>
      <w:r w:rsidRPr="00D9558F">
        <w:t>This underlines our country’s reliance on universities and the VET sector.</w:t>
      </w:r>
      <w:r>
        <w:t xml:space="preserve"> </w:t>
      </w:r>
      <w:r w:rsidRPr="00D9558F">
        <w:t>Our national prosperity relies on the success of both.</w:t>
      </w:r>
    </w:p>
    <w:p w14:paraId="4FADA102" w14:textId="3B66FE7D" w:rsidR="00443CF1" w:rsidRDefault="00443CF1" w:rsidP="00714EC7">
      <w:pPr>
        <w:spacing w:after="120"/>
      </w:pPr>
      <w:r>
        <w:t xml:space="preserve">The design of the reforms </w:t>
      </w:r>
      <w:r w:rsidR="00714EC7">
        <w:t xml:space="preserve">announced in the 2024–25 MYEFO </w:t>
      </w:r>
      <w:r>
        <w:t>ha</w:t>
      </w:r>
      <w:r w:rsidR="00873E69">
        <w:t>s</w:t>
      </w:r>
      <w:r>
        <w:t xml:space="preserve"> been informed by deep engagement with the higher education sector and stakeholders, including: </w:t>
      </w:r>
    </w:p>
    <w:p w14:paraId="53069BFF" w14:textId="646B97B6" w:rsidR="00443CF1" w:rsidRPr="00A6563D" w:rsidRDefault="00443CF1" w:rsidP="00443CF1">
      <w:pPr>
        <w:pStyle w:val="ListParagraph"/>
        <w:numPr>
          <w:ilvl w:val="0"/>
          <w:numId w:val="10"/>
        </w:numPr>
      </w:pPr>
      <w:r>
        <w:t>Expert advice from the Accord Implementation Advisory Committee (IAC</w:t>
      </w:r>
      <w:r w:rsidR="5DFBE324">
        <w:t xml:space="preserve">; see </w:t>
      </w:r>
      <w:r w:rsidR="00E915EB" w:rsidRPr="00265399">
        <w:rPr>
          <w:u w:val="single"/>
        </w:rPr>
        <w:fldChar w:fldCharType="begin"/>
      </w:r>
      <w:r w:rsidR="00E915EB" w:rsidRPr="00265399">
        <w:rPr>
          <w:u w:val="single"/>
        </w:rPr>
        <w:instrText xml:space="preserve"> REF _Ref187233985 \h </w:instrText>
      </w:r>
      <w:r w:rsidR="00176A20">
        <w:rPr>
          <w:u w:val="single"/>
        </w:rPr>
        <w:instrText xml:space="preserve"> \* MERGEFORMAT </w:instrText>
      </w:r>
      <w:r w:rsidR="00E915EB" w:rsidRPr="00265399">
        <w:rPr>
          <w:u w:val="single"/>
        </w:rPr>
      </w:r>
      <w:r w:rsidR="00E915EB" w:rsidRPr="00265399">
        <w:rPr>
          <w:u w:val="single"/>
        </w:rPr>
        <w:fldChar w:fldCharType="separate"/>
      </w:r>
      <w:r w:rsidR="00E915EB" w:rsidRPr="00265399">
        <w:rPr>
          <w:u w:val="single"/>
        </w:rPr>
        <w:t>Appendix A</w:t>
      </w:r>
      <w:r w:rsidR="00E915EB" w:rsidRPr="00265399">
        <w:rPr>
          <w:u w:val="single"/>
        </w:rPr>
        <w:fldChar w:fldCharType="end"/>
      </w:r>
      <w:r>
        <w:t xml:space="preserve">) </w:t>
      </w:r>
    </w:p>
    <w:p w14:paraId="3F9B7069" w14:textId="2F331A4A" w:rsidR="00443CF1" w:rsidRDefault="00443CF1" w:rsidP="00443CF1">
      <w:pPr>
        <w:pStyle w:val="ListParagraph"/>
        <w:numPr>
          <w:ilvl w:val="0"/>
          <w:numId w:val="10"/>
        </w:numPr>
      </w:pPr>
      <w:r>
        <w:t>Consultation sessions with peak bodies from the university, VET, business and industry sectors</w:t>
      </w:r>
    </w:p>
    <w:p w14:paraId="49343FC4" w14:textId="793DCFB5" w:rsidR="00443CF1" w:rsidRDefault="00443CF1" w:rsidP="00443CF1">
      <w:pPr>
        <w:pStyle w:val="ListParagraph"/>
        <w:numPr>
          <w:ilvl w:val="0"/>
          <w:numId w:val="10"/>
        </w:numPr>
      </w:pPr>
      <w:r>
        <w:t>Regular engagement with stakeholder groups that are the focus of the equity reforms at the centre of the Accord, including regional and remote perspectives, representatives of First Nations people and Coalition of Peaks, and people with disability and disability stakeholders</w:t>
      </w:r>
    </w:p>
    <w:p w14:paraId="747F10F3" w14:textId="2DB29D10" w:rsidR="00443CF1" w:rsidRDefault="00443CF1" w:rsidP="00443CF1">
      <w:pPr>
        <w:pStyle w:val="ListParagraph"/>
        <w:numPr>
          <w:ilvl w:val="0"/>
          <w:numId w:val="10"/>
        </w:numPr>
      </w:pPr>
      <w:r>
        <w:t>Roundtables with Vice-Chancellors or senior leaders from all 38 public universities</w:t>
      </w:r>
    </w:p>
    <w:p w14:paraId="49BA36CF" w14:textId="0EA81748" w:rsidR="00443CF1" w:rsidRDefault="00443CF1" w:rsidP="00443CF1">
      <w:pPr>
        <w:pStyle w:val="ListParagraph"/>
        <w:numPr>
          <w:ilvl w:val="0"/>
          <w:numId w:val="10"/>
        </w:numPr>
      </w:pPr>
      <w:r>
        <w:t xml:space="preserve">Feedback from more than 85 different organisations on </w:t>
      </w:r>
      <w:r w:rsidR="00873E69">
        <w:t xml:space="preserve">3 </w:t>
      </w:r>
      <w:r>
        <w:t>public consultation papers released between June and July 2024.</w:t>
      </w:r>
    </w:p>
    <w:p w14:paraId="5C935A7A" w14:textId="53564BD6" w:rsidR="002F779F" w:rsidRPr="001B267A" w:rsidRDefault="002F779F" w:rsidP="00AC3655">
      <w:pPr>
        <w:pStyle w:val="Heading3"/>
        <w:spacing w:after="160"/>
        <w:rPr>
          <w:color w:val="00254A" w:themeColor="text2"/>
        </w:rPr>
      </w:pPr>
      <w:bookmarkStart w:id="28" w:name="_Toc184370326"/>
      <w:bookmarkStart w:id="29" w:name="_Toc184624620"/>
      <w:r w:rsidRPr="001B267A">
        <w:rPr>
          <w:color w:val="00254A" w:themeColor="text2"/>
        </w:rPr>
        <w:t>Australian Tertiary Education Commission (ATEC)</w:t>
      </w:r>
      <w:bookmarkEnd w:id="28"/>
      <w:bookmarkEnd w:id="29"/>
    </w:p>
    <w:p w14:paraId="096F224C" w14:textId="0E0D9258" w:rsidR="00043A80" w:rsidRPr="001D597E" w:rsidRDefault="00043A80" w:rsidP="006C212E">
      <w:pPr>
        <w:spacing w:before="120"/>
        <w:rPr>
          <w:rStyle w:val="Strong"/>
        </w:rPr>
      </w:pPr>
      <w:r w:rsidRPr="001D597E">
        <w:rPr>
          <w:rStyle w:val="Strong"/>
        </w:rPr>
        <w:t>The ATEC will provide independent advice to Government on higher education pricing matters, sector performance and tertiary harmonisation. It will also implement enhanced mission-based compacts, new Managed Growth Funding and Needs-based Funding.</w:t>
      </w:r>
    </w:p>
    <w:p w14:paraId="7F7D10FE" w14:textId="558CBD2D" w:rsidR="00E656F4" w:rsidRPr="00F14000" w:rsidRDefault="00E656F4" w:rsidP="00F14000">
      <w:pPr>
        <w:spacing w:before="120"/>
      </w:pPr>
      <w:r w:rsidRPr="00F14000">
        <w:t xml:space="preserve">The ATEC will focus on making sure universities </w:t>
      </w:r>
      <w:r w:rsidR="006E02CD" w:rsidRPr="00F14000">
        <w:t xml:space="preserve">do their part to </w:t>
      </w:r>
      <w:r w:rsidRPr="00F14000">
        <w:t xml:space="preserve">deliver on the </w:t>
      </w:r>
      <w:r w:rsidR="00873E69">
        <w:t>G</w:t>
      </w:r>
      <w:r w:rsidRPr="00F14000">
        <w:t xml:space="preserve">overnment’s commitment to </w:t>
      </w:r>
      <w:r w:rsidR="000F59D9" w:rsidRPr="00F14000">
        <w:t>lift tertiary education attainment to 80 per cent of working aged people by 2050</w:t>
      </w:r>
      <w:r w:rsidR="00894627">
        <w:t xml:space="preserve"> and</w:t>
      </w:r>
      <w:r w:rsidR="00894627" w:rsidRPr="00894627">
        <w:t xml:space="preserve"> </w:t>
      </w:r>
      <w:r w:rsidR="00894627">
        <w:t>raising</w:t>
      </w:r>
      <w:r w:rsidR="00894627" w:rsidRPr="00F14000">
        <w:t xml:space="preserve"> equity</w:t>
      </w:r>
      <w:r w:rsidR="00894627">
        <w:t xml:space="preserve"> participation and attainment</w:t>
      </w:r>
      <w:r w:rsidR="000F59D9" w:rsidRPr="00F14000">
        <w:t>.</w:t>
      </w:r>
      <w:r w:rsidR="00867C4B" w:rsidRPr="00867C4B">
        <w:t xml:space="preserve"> </w:t>
      </w:r>
      <w:r w:rsidR="00867C4B">
        <w:t xml:space="preserve">It will </w:t>
      </w:r>
      <w:r w:rsidR="00867C4B" w:rsidRPr="00A56885">
        <w:t>mak</w:t>
      </w:r>
      <w:r w:rsidR="00867C4B">
        <w:t>e</w:t>
      </w:r>
      <w:r w:rsidR="00867C4B" w:rsidRPr="00A56885">
        <w:t xml:space="preserve"> sure that there are enough places </w:t>
      </w:r>
      <w:r w:rsidR="00867C4B">
        <w:t>at</w:t>
      </w:r>
      <w:r w:rsidR="00867C4B" w:rsidRPr="00A56885">
        <w:t xml:space="preserve"> universities </w:t>
      </w:r>
      <w:r w:rsidR="00867C4B">
        <w:t>to allow</w:t>
      </w:r>
      <w:r w:rsidR="00867C4B" w:rsidRPr="00A56885">
        <w:t xml:space="preserve"> more people to </w:t>
      </w:r>
      <w:r w:rsidR="00867C4B">
        <w:t xml:space="preserve">be able to </w:t>
      </w:r>
      <w:r w:rsidR="00867C4B" w:rsidRPr="00A56885">
        <w:t>access the opportunities that a higher education can deliver.</w:t>
      </w:r>
    </w:p>
    <w:p w14:paraId="43C9146F" w14:textId="4D34607A" w:rsidR="002F779F" w:rsidRDefault="00912007" w:rsidP="00537479">
      <w:pPr>
        <w:rPr>
          <w:b/>
        </w:rPr>
      </w:pPr>
      <w:r>
        <w:t>The ATEC</w:t>
      </w:r>
      <w:r w:rsidR="008A5D87">
        <w:t xml:space="preserve"> will</w:t>
      </w:r>
      <w:r w:rsidR="00A56593">
        <w:t xml:space="preserve"> </w:t>
      </w:r>
      <w:r w:rsidR="00CE36A5" w:rsidRPr="69917522">
        <w:t>work</w:t>
      </w:r>
      <w:r w:rsidR="00CE36A5" w:rsidRPr="00D054FA" w:rsidDel="00A56593">
        <w:t xml:space="preserve"> </w:t>
      </w:r>
      <w:r w:rsidR="008A5D87">
        <w:t xml:space="preserve">with the sector and </w:t>
      </w:r>
      <w:r w:rsidR="00CE36A5" w:rsidRPr="00D054FA">
        <w:t>across government</w:t>
      </w:r>
      <w:r w:rsidR="004C344A" w:rsidRPr="00D054FA">
        <w:t>s</w:t>
      </w:r>
      <w:r w:rsidR="00CE36A5" w:rsidRPr="00D054FA">
        <w:t xml:space="preserve"> </w:t>
      </w:r>
      <w:r w:rsidR="00C1077B" w:rsidRPr="00D054FA">
        <w:t xml:space="preserve">to promote tertiary harmonisation efforts to drive better </w:t>
      </w:r>
      <w:r w:rsidR="007D1A8F">
        <w:t>pathways</w:t>
      </w:r>
      <w:r w:rsidR="007D1A8F" w:rsidRPr="00D054FA">
        <w:t xml:space="preserve"> </w:t>
      </w:r>
      <w:r w:rsidR="00C1077B" w:rsidRPr="00D054FA">
        <w:t xml:space="preserve">for students between the </w:t>
      </w:r>
      <w:r w:rsidR="006A4DFF">
        <w:t xml:space="preserve">VET </w:t>
      </w:r>
      <w:r w:rsidR="00C1077B" w:rsidRPr="00D054FA">
        <w:t>and higher education sectors.</w:t>
      </w:r>
      <w:r w:rsidR="00DD4C3E">
        <w:t xml:space="preserve"> </w:t>
      </w:r>
      <w:r>
        <w:t>It</w:t>
      </w:r>
      <w:r w:rsidR="00DD4C3E">
        <w:t xml:space="preserve"> will also foster </w:t>
      </w:r>
      <w:r w:rsidR="00525878" w:rsidRPr="00525878">
        <w:t xml:space="preserve">partnerships with First Nations people and organisations to embed First Nations perspectives in </w:t>
      </w:r>
      <w:r>
        <w:t xml:space="preserve">its </w:t>
      </w:r>
      <w:r w:rsidR="0088750A">
        <w:t>advice</w:t>
      </w:r>
      <w:r w:rsidR="00744500">
        <w:t>.</w:t>
      </w:r>
    </w:p>
    <w:p w14:paraId="12166707" w14:textId="6191E9CA" w:rsidR="002D4B53" w:rsidRDefault="00954E76" w:rsidP="00537479">
      <w:pPr>
        <w:rPr>
          <w:b/>
        </w:rPr>
      </w:pPr>
      <w:r>
        <w:t>The ATEC</w:t>
      </w:r>
      <w:r w:rsidR="00900AF2" w:rsidRPr="5D3A067A">
        <w:t xml:space="preserve"> will </w:t>
      </w:r>
      <w:r w:rsidR="00900AF2">
        <w:t xml:space="preserve">commence </w:t>
      </w:r>
      <w:r w:rsidR="00900AF2" w:rsidRPr="5D3A067A">
        <w:t>from 1 July 2025, and</w:t>
      </w:r>
      <w:r w:rsidR="00900AF2" w:rsidRPr="00900AF2">
        <w:t xml:space="preserve"> be</w:t>
      </w:r>
      <w:r w:rsidR="00900AF2" w:rsidRPr="5D3A067A">
        <w:t xml:space="preserve"> </w:t>
      </w:r>
      <w:r w:rsidR="00900AF2" w:rsidRPr="00900AF2">
        <w:t>fully operational by</w:t>
      </w:r>
      <w:r w:rsidR="00900AF2" w:rsidRPr="5D3A067A">
        <w:t xml:space="preserve"> 1 January 2026</w:t>
      </w:r>
      <w:r w:rsidR="00900AF2" w:rsidRPr="00900AF2">
        <w:t>,</w:t>
      </w:r>
      <w:r w:rsidR="00900AF2">
        <w:t xml:space="preserve"> subject to the passage of legislation</w:t>
      </w:r>
      <w:r w:rsidR="00900AF2" w:rsidRPr="5D3A067A">
        <w:t>.</w:t>
      </w:r>
    </w:p>
    <w:p w14:paraId="1421D18D" w14:textId="2F9FFC39" w:rsidR="002F779F" w:rsidRPr="001B267A" w:rsidDel="00D95A99" w:rsidRDefault="002F779F" w:rsidP="00607DEC">
      <w:pPr>
        <w:pStyle w:val="Heading5"/>
        <w:rPr>
          <w:rStyle w:val="normaltextrun"/>
          <w:color w:val="C84B01"/>
        </w:rPr>
      </w:pPr>
      <w:r w:rsidRPr="001B267A">
        <w:rPr>
          <w:rStyle w:val="normaltextrun"/>
          <w:color w:val="C84B01"/>
        </w:rPr>
        <w:t>Leadership</w:t>
      </w:r>
    </w:p>
    <w:p w14:paraId="37CBD569" w14:textId="20081BD1" w:rsidR="002F779F" w:rsidRPr="00AB4694" w:rsidRDefault="002F779F" w:rsidP="002F779F">
      <w:pPr>
        <w:spacing w:before="120"/>
      </w:pPr>
      <w:r>
        <w:t xml:space="preserve">The ATEC will be led </w:t>
      </w:r>
      <w:r w:rsidR="00EE6202">
        <w:t xml:space="preserve">by </w:t>
      </w:r>
      <w:r w:rsidR="0087789F">
        <w:t xml:space="preserve">three </w:t>
      </w:r>
      <w:r w:rsidR="00EE6202">
        <w:t>expert</w:t>
      </w:r>
      <w:r>
        <w:t xml:space="preserve"> Commissioner</w:t>
      </w:r>
      <w:r w:rsidR="00EE6202">
        <w:t>s</w:t>
      </w:r>
      <w:r w:rsidR="00F14000">
        <w:t xml:space="preserve">, </w:t>
      </w:r>
      <w:r w:rsidR="4D22B1C2">
        <w:t xml:space="preserve">who will be appointed </w:t>
      </w:r>
      <w:r w:rsidR="00F945BC">
        <w:t xml:space="preserve">through a transparent merit-based process </w:t>
      </w:r>
      <w:r w:rsidR="4D22B1C2">
        <w:t xml:space="preserve">as independent statutory officeholders and supported by </w:t>
      </w:r>
      <w:r w:rsidR="00EF5B47">
        <w:t>the</w:t>
      </w:r>
      <w:r w:rsidR="4D22B1C2">
        <w:t xml:space="preserve"> ATEC</w:t>
      </w:r>
      <w:r w:rsidR="00EF5B47">
        <w:t>’s</w:t>
      </w:r>
      <w:r w:rsidR="4D22B1C2">
        <w:t xml:space="preserve"> </w:t>
      </w:r>
      <w:r w:rsidR="005F65A1">
        <w:t>Executive Director and staff.</w:t>
      </w:r>
      <w:r>
        <w:t xml:space="preserve"> </w:t>
      </w:r>
      <w:r w:rsidR="00F945BC">
        <w:t xml:space="preserve">These Commissioners </w:t>
      </w:r>
      <w:r>
        <w:t xml:space="preserve">will bring </w:t>
      </w:r>
      <w:r w:rsidR="00C02E73">
        <w:t xml:space="preserve">a diversity of </w:t>
      </w:r>
      <w:r>
        <w:t>experience</w:t>
      </w:r>
      <w:r w:rsidR="00C02E73">
        <w:t>, including</w:t>
      </w:r>
      <w:r>
        <w:t xml:space="preserve"> in tertiary education, a history of delivering </w:t>
      </w:r>
      <w:r w:rsidR="00335106">
        <w:t>good public</w:t>
      </w:r>
      <w:r>
        <w:t xml:space="preserve"> outcomes, a deep understanding of First Nations issues</w:t>
      </w:r>
      <w:r w:rsidR="0087789F">
        <w:t>, understanding of the broader needs of the economy,</w:t>
      </w:r>
      <w:r>
        <w:t xml:space="preserve"> and a strong commitment to consultation and engagement</w:t>
      </w:r>
      <w:r w:rsidR="005040B5">
        <w:t xml:space="preserve"> to the ATEC</w:t>
      </w:r>
      <w:r>
        <w:t xml:space="preserve">. </w:t>
      </w:r>
      <w:r w:rsidR="0087789F">
        <w:t xml:space="preserve">At least one </w:t>
      </w:r>
      <w:r w:rsidR="008F64E3">
        <w:t>C</w:t>
      </w:r>
      <w:r w:rsidR="0087789F">
        <w:t xml:space="preserve">ommissioner </w:t>
      </w:r>
      <w:r w:rsidR="00CF01AA">
        <w:t>will</w:t>
      </w:r>
      <w:r w:rsidR="0087789F">
        <w:t xml:space="preserve"> have substantial experience in vocational education. </w:t>
      </w:r>
    </w:p>
    <w:p w14:paraId="3059667C" w14:textId="7F854CE3" w:rsidR="002F779F" w:rsidRPr="00AB4694" w:rsidRDefault="21D3DAA8" w:rsidP="002F779F">
      <w:pPr>
        <w:spacing w:before="120"/>
      </w:pPr>
      <w:r>
        <w:t xml:space="preserve">The </w:t>
      </w:r>
      <w:r w:rsidR="007505C1">
        <w:t>Commissioners</w:t>
      </w:r>
      <w:r w:rsidR="4C9F95A8">
        <w:t>’ advice and decisions</w:t>
      </w:r>
      <w:r w:rsidR="007505C1">
        <w:t xml:space="preserve"> will </w:t>
      </w:r>
      <w:r w:rsidR="678C0A0B">
        <w:t>be</w:t>
      </w:r>
      <w:r w:rsidR="007C7E34">
        <w:t xml:space="preserve"> underpinned by</w:t>
      </w:r>
      <w:r w:rsidR="00B40C6B">
        <w:t xml:space="preserve"> collaborative and purposeful engagement </w:t>
      </w:r>
      <w:r w:rsidR="007C7E34">
        <w:t>across a range</w:t>
      </w:r>
      <w:r w:rsidR="00B40C6B">
        <w:t xml:space="preserve"> of </w:t>
      </w:r>
      <w:r w:rsidR="007C7E34">
        <w:t xml:space="preserve">stakeholders. </w:t>
      </w:r>
      <w:r w:rsidR="001625BB">
        <w:t xml:space="preserve">Commissioners will operate as a collective to make decisions, with the intention being that Commissioners should aim to reach consensus wherever possible. </w:t>
      </w:r>
      <w:r w:rsidR="002F779F">
        <w:t xml:space="preserve">This design reflects </w:t>
      </w:r>
      <w:r w:rsidR="007C7E34">
        <w:t>public feedback</w:t>
      </w:r>
      <w:r w:rsidR="002F779F">
        <w:t xml:space="preserve"> for the ATEC to be led by </w:t>
      </w:r>
      <w:r w:rsidR="005040B5">
        <w:t>people</w:t>
      </w:r>
      <w:r w:rsidR="002F779F">
        <w:t xml:space="preserve"> with a broad and deep understanding of </w:t>
      </w:r>
      <w:r w:rsidR="0087789F">
        <w:t xml:space="preserve">what </w:t>
      </w:r>
      <w:r w:rsidR="002F779F">
        <w:t>Australia</w:t>
      </w:r>
      <w:r w:rsidR="0056207D">
        <w:t xml:space="preserve"> </w:t>
      </w:r>
      <w:r w:rsidR="0087789F">
        <w:t xml:space="preserve">needs its </w:t>
      </w:r>
      <w:r w:rsidR="002F779F">
        <w:t>tertiary education sector</w:t>
      </w:r>
      <w:r w:rsidR="0087789F">
        <w:t xml:space="preserve"> to deliver</w:t>
      </w:r>
      <w:r w:rsidR="002F779F">
        <w:t>.</w:t>
      </w:r>
    </w:p>
    <w:p w14:paraId="73932799" w14:textId="18807861" w:rsidR="00893F95" w:rsidRPr="00AB4694" w:rsidRDefault="00893F95" w:rsidP="002F779F">
      <w:pPr>
        <w:spacing w:before="120"/>
      </w:pPr>
      <w:r>
        <w:t xml:space="preserve">The ATEC will have a dedicated First Nations Commissioner. </w:t>
      </w:r>
      <w:r w:rsidR="00B7584E">
        <w:t xml:space="preserve">The First Nations Commissioner will focus on </w:t>
      </w:r>
      <w:r w:rsidR="00E3508A">
        <w:t>First Nations</w:t>
      </w:r>
      <w:r w:rsidR="00B7584E">
        <w:t xml:space="preserve"> </w:t>
      </w:r>
      <w:r w:rsidR="00294819">
        <w:t>peoples</w:t>
      </w:r>
      <w:r w:rsidR="14480A37">
        <w:t>’</w:t>
      </w:r>
      <w:r w:rsidR="00B7584E">
        <w:t xml:space="preserve"> </w:t>
      </w:r>
      <w:r w:rsidR="00B7584E" w:rsidRPr="00B7584E">
        <w:t>success</w:t>
      </w:r>
      <w:r w:rsidR="00334D4F">
        <w:t>, participation and attainment</w:t>
      </w:r>
      <w:r w:rsidR="00B7584E" w:rsidRPr="00B7584E">
        <w:t xml:space="preserve"> in higher education, and </w:t>
      </w:r>
      <w:r w:rsidR="00294819">
        <w:t xml:space="preserve">will </w:t>
      </w:r>
      <w:r w:rsidR="00B7584E" w:rsidRPr="00B7584E">
        <w:t xml:space="preserve">ensure the centrality of this work </w:t>
      </w:r>
      <w:r w:rsidR="00061F86">
        <w:t>across</w:t>
      </w:r>
      <w:r w:rsidR="00B7584E" w:rsidRPr="00B7584E">
        <w:t xml:space="preserve"> the </w:t>
      </w:r>
      <w:r w:rsidR="00061F86">
        <w:t xml:space="preserve">ATEC’s </w:t>
      </w:r>
      <w:r w:rsidR="228B3FEA">
        <w:t>remit</w:t>
      </w:r>
      <w:r w:rsidR="00294819">
        <w:t>.</w:t>
      </w:r>
    </w:p>
    <w:p w14:paraId="4C662750" w14:textId="480EC533" w:rsidR="00FE0D82" w:rsidRPr="006508AC" w:rsidRDefault="00FE0D82" w:rsidP="009067CE">
      <w:pPr>
        <w:rPr>
          <w:b/>
        </w:rPr>
      </w:pPr>
      <w:r w:rsidRPr="006508AC">
        <w:t xml:space="preserve">The ATEC’s independence </w:t>
      </w:r>
      <w:r w:rsidR="00FA43E7" w:rsidRPr="006508AC">
        <w:t>from Government and the sector</w:t>
      </w:r>
      <w:r w:rsidRPr="006508AC">
        <w:t xml:space="preserve"> will be achieved through clear</w:t>
      </w:r>
      <w:r w:rsidR="006330C1" w:rsidRPr="006508AC">
        <w:t>ly</w:t>
      </w:r>
      <w:r w:rsidRPr="006508AC">
        <w:t xml:space="preserve"> </w:t>
      </w:r>
      <w:r w:rsidR="009E5CFE" w:rsidRPr="006508AC">
        <w:t xml:space="preserve">legislated </w:t>
      </w:r>
      <w:r w:rsidRPr="006508AC">
        <w:t xml:space="preserve">objectives and functions, conflict of interest provisions, and reporting </w:t>
      </w:r>
      <w:r w:rsidR="00287CBB" w:rsidRPr="006508AC">
        <w:t>lines</w:t>
      </w:r>
      <w:r w:rsidRPr="006508AC">
        <w:t xml:space="preserve"> </w:t>
      </w:r>
      <w:r w:rsidR="00A67368" w:rsidRPr="006508AC">
        <w:t>to Ministers</w:t>
      </w:r>
      <w:r w:rsidRPr="006508AC">
        <w:t xml:space="preserve">. </w:t>
      </w:r>
      <w:r w:rsidR="00C3134B" w:rsidRPr="006508AC">
        <w:t xml:space="preserve">Commissioners will provide objective and impartial advice </w:t>
      </w:r>
      <w:r w:rsidR="4E229E3E" w:rsidRPr="37FAFCD5">
        <w:t xml:space="preserve">directly </w:t>
      </w:r>
      <w:r w:rsidR="00C3134B" w:rsidRPr="006508AC">
        <w:t xml:space="preserve">to Government </w:t>
      </w:r>
      <w:r w:rsidR="0022750A" w:rsidRPr="006508AC">
        <w:t xml:space="preserve">and will consider equity outcomes in all </w:t>
      </w:r>
      <w:r w:rsidR="00210AE6" w:rsidRPr="006508AC">
        <w:t>operations.</w:t>
      </w:r>
    </w:p>
    <w:p w14:paraId="70BD7B89" w14:textId="58A40B91" w:rsidR="002F779F" w:rsidRPr="001B267A" w:rsidRDefault="002F779F" w:rsidP="00607DEC">
      <w:pPr>
        <w:pStyle w:val="Heading5"/>
        <w:rPr>
          <w:rStyle w:val="normaltextrun"/>
          <w:color w:val="C84B01"/>
        </w:rPr>
      </w:pPr>
      <w:r w:rsidRPr="001B267A">
        <w:rPr>
          <w:rStyle w:val="normaltextrun"/>
          <w:color w:val="C84B01"/>
        </w:rPr>
        <w:t>Functions</w:t>
      </w:r>
    </w:p>
    <w:p w14:paraId="30392477" w14:textId="52F38389" w:rsidR="002F779F" w:rsidRPr="006508AC" w:rsidRDefault="002F779F" w:rsidP="00975353">
      <w:pPr>
        <w:spacing w:before="120" w:after="120"/>
      </w:pPr>
      <w:r>
        <w:t>Led by Commissioners and skilled and capable staff, the ATEC will work in new</w:t>
      </w:r>
      <w:r w:rsidR="00E94C1E">
        <w:t>, collaborative</w:t>
      </w:r>
      <w:r>
        <w:t xml:space="preserve"> ways with the sector</w:t>
      </w:r>
      <w:r w:rsidR="08C901EB">
        <w:t xml:space="preserve"> and</w:t>
      </w:r>
      <w:r>
        <w:t xml:space="preserve"> </w:t>
      </w:r>
      <w:r w:rsidR="003E3BB9">
        <w:t xml:space="preserve">States and Territories, </w:t>
      </w:r>
      <w:r w:rsidR="00E94C1E">
        <w:t>including</w:t>
      </w:r>
      <w:r>
        <w:t xml:space="preserve"> being responsive to local and regional need</w:t>
      </w:r>
      <w:r w:rsidR="008F64E3">
        <w:t>s</w:t>
      </w:r>
      <w:r>
        <w:t xml:space="preserve"> while driving </w:t>
      </w:r>
      <w:r w:rsidR="00E94C1E">
        <w:t>national</w:t>
      </w:r>
      <w:r>
        <w:t xml:space="preserve"> objectives. </w:t>
      </w:r>
      <w:r w:rsidR="006A675F">
        <w:t xml:space="preserve">The ATEC’s advice </w:t>
      </w:r>
      <w:r w:rsidR="6DF3B17E">
        <w:t xml:space="preserve">and decision-making </w:t>
      </w:r>
      <w:r w:rsidR="260A3FCB">
        <w:t>will</w:t>
      </w:r>
      <w:r w:rsidR="006A675F">
        <w:t xml:space="preserve"> be backed by </w:t>
      </w:r>
      <w:r w:rsidR="007ADAC8">
        <w:t>independence,</w:t>
      </w:r>
      <w:r w:rsidR="006A675F">
        <w:t xml:space="preserve"> deep engagement with the sector</w:t>
      </w:r>
      <w:r w:rsidR="005F471F">
        <w:t xml:space="preserve">, </w:t>
      </w:r>
      <w:r w:rsidR="367FCBAC">
        <w:t>and</w:t>
      </w:r>
      <w:r w:rsidR="005E709F">
        <w:t xml:space="preserve"> a </w:t>
      </w:r>
      <w:r w:rsidR="000A266B">
        <w:t>robust evidence-base.</w:t>
      </w:r>
    </w:p>
    <w:p w14:paraId="1B38C013" w14:textId="5E004E1D" w:rsidR="002F779F" w:rsidRDefault="00FE379D" w:rsidP="4B3A5DD3">
      <w:pPr>
        <w:spacing w:before="120" w:after="120"/>
        <w:rPr>
          <w:rFonts w:ascii="Calibri" w:eastAsia="Calibri" w:hAnsi="Calibri" w:cs="Calibri"/>
        </w:rPr>
      </w:pPr>
      <w:r>
        <w:t>T</w:t>
      </w:r>
      <w:r w:rsidR="002F779F">
        <w:t>he ATEC</w:t>
      </w:r>
      <w:r w:rsidR="000F2A4F">
        <w:t>’s initial focus</w:t>
      </w:r>
      <w:r w:rsidR="007C4123">
        <w:t xml:space="preserve"> will be</w:t>
      </w:r>
      <w:r w:rsidR="000F2A4F">
        <w:t xml:space="preserve"> on</w:t>
      </w:r>
      <w:r w:rsidR="002F779F">
        <w:t xml:space="preserve"> implement</w:t>
      </w:r>
      <w:r w:rsidR="000F2A4F">
        <w:t>ing</w:t>
      </w:r>
      <w:r w:rsidR="002F779F">
        <w:t xml:space="preserve"> landmark reforms to higher education</w:t>
      </w:r>
      <w:r w:rsidR="00BC3EBD">
        <w:t xml:space="preserve">. </w:t>
      </w:r>
      <w:r w:rsidR="0077181D">
        <w:t>This focus</w:t>
      </w:r>
      <w:r w:rsidR="002F779F">
        <w:t xml:space="preserve"> includ</w:t>
      </w:r>
      <w:r w:rsidR="0077181D">
        <w:t>es</w:t>
      </w:r>
      <w:r w:rsidR="002F779F">
        <w:t xml:space="preserve"> working across the tertiary </w:t>
      </w:r>
      <w:r w:rsidR="008F64E3">
        <w:t xml:space="preserve">education </w:t>
      </w:r>
      <w:r w:rsidR="002F779F">
        <w:t>sector on</w:t>
      </w:r>
      <w:r w:rsidR="357AB3F8" w:rsidRPr="4B3A5DD3">
        <w:rPr>
          <w:rFonts w:ascii="Calibri" w:eastAsia="Calibri" w:hAnsi="Calibri" w:cs="Calibri"/>
        </w:rPr>
        <w:t xml:space="preserve"> breaking down barriers between higher education and </w:t>
      </w:r>
      <w:r w:rsidR="7C1A7CB4" w:rsidRPr="4B3A5DD3">
        <w:rPr>
          <w:rFonts w:ascii="Calibri" w:eastAsia="Calibri" w:hAnsi="Calibri" w:cs="Calibri"/>
        </w:rPr>
        <w:t>VET</w:t>
      </w:r>
      <w:r w:rsidR="002F779F">
        <w:t xml:space="preserve">, </w:t>
      </w:r>
      <w:r w:rsidR="5F62D81F">
        <w:t xml:space="preserve">determining </w:t>
      </w:r>
      <w:r w:rsidR="00364B54">
        <w:t xml:space="preserve">allocations for </w:t>
      </w:r>
      <w:r w:rsidR="002F779F">
        <w:t xml:space="preserve">the new Managed Growth Funding </w:t>
      </w:r>
      <w:r w:rsidR="00E34477">
        <w:t>s</w:t>
      </w:r>
      <w:r w:rsidR="002F779F">
        <w:t>ystem</w:t>
      </w:r>
      <w:r w:rsidR="0077181D">
        <w:t>,</w:t>
      </w:r>
      <w:r w:rsidR="002F779F">
        <w:t xml:space="preserve"> </w:t>
      </w:r>
      <w:r w:rsidR="6B12C5B0">
        <w:t xml:space="preserve">implementing </w:t>
      </w:r>
      <w:r w:rsidR="002F779F">
        <w:t>Needs-Based Funding</w:t>
      </w:r>
      <w:r w:rsidR="5F808B71">
        <w:t xml:space="preserve"> as part of the core funding model</w:t>
      </w:r>
      <w:r w:rsidR="002F779F">
        <w:t xml:space="preserve">, and negotiating enhanced mission-based compacts with providers that will support a diverse sector. </w:t>
      </w:r>
      <w:r w:rsidR="23BE8380" w:rsidRPr="4B3A5DD3">
        <w:rPr>
          <w:rFonts w:ascii="Calibri" w:eastAsia="Calibri" w:hAnsi="Calibri" w:cs="Calibri"/>
        </w:rPr>
        <w:t>Mission-based compacts will include consideration of a provider’s mission, purpose and strategy, their domestic and international student profile, their performance objectives and their change priorities.</w:t>
      </w:r>
    </w:p>
    <w:p w14:paraId="18FE9D42" w14:textId="5DC3E2B5" w:rsidR="00925A70" w:rsidRDefault="00925A70">
      <w:pPr>
        <w:spacing w:after="160"/>
      </w:pPr>
      <w:r>
        <w:t>The ATEC</w:t>
      </w:r>
      <w:r w:rsidR="00BD04D3">
        <w:t>’s de</w:t>
      </w:r>
      <w:r w:rsidR="00272948">
        <w:t>termination</w:t>
      </w:r>
      <w:r w:rsidR="00BD04D3">
        <w:t>s and</w:t>
      </w:r>
      <w:r>
        <w:t xml:space="preserve"> advice to Government </w:t>
      </w:r>
      <w:r w:rsidR="00223836">
        <w:t>will</w:t>
      </w:r>
      <w:r w:rsidR="004873C1">
        <w:t xml:space="preserve"> </w:t>
      </w:r>
      <w:r w:rsidR="00223836">
        <w:t>drive</w:t>
      </w:r>
      <w:r w:rsidR="004873C1">
        <w:t xml:space="preserve"> and </w:t>
      </w:r>
      <w:r w:rsidR="004873C1" w:rsidRPr="004873C1">
        <w:t xml:space="preserve">sustain a strong, dynamic and efficient tertiary education system </w:t>
      </w:r>
      <w:r w:rsidR="004873C1">
        <w:t xml:space="preserve">to meet </w:t>
      </w:r>
      <w:r w:rsidR="004E5920">
        <w:t>Australia’s needs.</w:t>
      </w:r>
      <w:r w:rsidR="00B84FA6">
        <w:t xml:space="preserve"> </w:t>
      </w:r>
      <w:r w:rsidR="00A01C64" w:rsidRPr="00A01C64">
        <w:t xml:space="preserve">Importantly, the ATEC will build on the quality and cohesion of </w:t>
      </w:r>
      <w:r w:rsidR="5F09EADC">
        <w:t xml:space="preserve">the </w:t>
      </w:r>
      <w:r w:rsidR="00A01C64">
        <w:t>tertiary</w:t>
      </w:r>
      <w:r w:rsidR="00A01C64" w:rsidRPr="00A01C64">
        <w:t xml:space="preserve"> education system to encourage diversity and student choice, through equitable opportunity for all Australians to access and participate </w:t>
      </w:r>
      <w:r w:rsidR="430DE1C1">
        <w:t xml:space="preserve">in </w:t>
      </w:r>
      <w:r w:rsidR="00A01C64" w:rsidRPr="00A01C64">
        <w:t>tertiary education programs.</w:t>
      </w:r>
    </w:p>
    <w:p w14:paraId="12152179" w14:textId="25212CDC" w:rsidR="00421F1C" w:rsidRDefault="00421F1C" w:rsidP="00421F1C">
      <w:pPr>
        <w:spacing w:after="160"/>
      </w:pPr>
      <w:r>
        <w:t>The ATEC will also promote and plan for a diverse higher education sector by monitoring and providing advice on the size, shape and diversity of Australia’s higher education sector, including priorities for growth and the establishment of new providers to meet student demand and skills needs.</w:t>
      </w:r>
    </w:p>
    <w:p w14:paraId="14A3CB5F" w14:textId="491329FD" w:rsidR="00DE1414" w:rsidRDefault="00DE1414">
      <w:pPr>
        <w:spacing w:after="160"/>
      </w:pPr>
      <w:r w:rsidRPr="00DE1414">
        <w:t xml:space="preserve">Negotiating enhanced </w:t>
      </w:r>
      <w:r w:rsidR="0013440C">
        <w:t>m</w:t>
      </w:r>
      <w:r w:rsidRPr="00DE1414">
        <w:t xml:space="preserve">ission-based </w:t>
      </w:r>
      <w:r w:rsidR="0013440C">
        <w:t>c</w:t>
      </w:r>
      <w:r w:rsidRPr="00DE1414">
        <w:t xml:space="preserve">ompacts will be a key mechanism the ATEC uses for sustained and meaningful engagement with the sector. Mission-based </w:t>
      </w:r>
      <w:r w:rsidR="0013440C">
        <w:t>c</w:t>
      </w:r>
      <w:r w:rsidRPr="00DE1414">
        <w:t xml:space="preserve">ompacts will align the sector’s contributions </w:t>
      </w:r>
      <w:r w:rsidR="00EC3E10">
        <w:t>with</w:t>
      </w:r>
      <w:r w:rsidRPr="00DE1414">
        <w:t xml:space="preserve"> national priorities, having a sharper focus on data and transparency</w:t>
      </w:r>
      <w:r w:rsidR="004151AF">
        <w:t xml:space="preserve">, </w:t>
      </w:r>
      <w:r w:rsidR="005677C2" w:rsidRPr="005677C2">
        <w:t>deep engagement in research</w:t>
      </w:r>
      <w:r w:rsidR="007A529C">
        <w:t xml:space="preserve"> </w:t>
      </w:r>
      <w:r w:rsidR="004151AF">
        <w:t>and</w:t>
      </w:r>
      <w:r w:rsidRPr="00DE1414">
        <w:t xml:space="preserve"> will enable universities to demonstrate their attainment of both national and institutional goals.</w:t>
      </w:r>
    </w:p>
    <w:p w14:paraId="241AB6FB" w14:textId="3023269B" w:rsidR="003C3516" w:rsidRDefault="003C3516" w:rsidP="003C3516">
      <w:pPr>
        <w:spacing w:after="160"/>
      </w:pPr>
      <w:r>
        <w:t>The ATEC will also focus on understanding the costs of teaching and learning and advise Government on higher education pricing matters.</w:t>
      </w:r>
    </w:p>
    <w:p w14:paraId="07D19D8B" w14:textId="6EEF778C" w:rsidR="00976BC6" w:rsidRPr="001B267A" w:rsidRDefault="002B3C3D" w:rsidP="00265399">
      <w:pPr>
        <w:pStyle w:val="Heading3"/>
        <w:spacing w:line="240" w:lineRule="auto"/>
        <w:rPr>
          <w:color w:val="00254A" w:themeColor="text2"/>
        </w:rPr>
      </w:pPr>
      <w:bookmarkStart w:id="30" w:name="_Toc184370327"/>
      <w:bookmarkStart w:id="31" w:name="_Toc184624621"/>
      <w:bookmarkStart w:id="32" w:name="_Toc181885029"/>
      <w:bookmarkStart w:id="33" w:name="_Toc182494337"/>
      <w:bookmarkEnd w:id="14"/>
      <w:bookmarkEnd w:id="15"/>
      <w:r w:rsidRPr="001B267A">
        <w:rPr>
          <w:color w:val="00254A" w:themeColor="text2"/>
        </w:rPr>
        <w:t xml:space="preserve">Demand-driven </w:t>
      </w:r>
      <w:r w:rsidR="000872AB" w:rsidRPr="001B267A">
        <w:rPr>
          <w:color w:val="00254A" w:themeColor="text2"/>
        </w:rPr>
        <w:t xml:space="preserve">Needs-based </w:t>
      </w:r>
      <w:r w:rsidR="00976BC6" w:rsidRPr="001B267A">
        <w:rPr>
          <w:color w:val="00254A" w:themeColor="text2"/>
        </w:rPr>
        <w:t>Funding</w:t>
      </w:r>
      <w:bookmarkEnd w:id="30"/>
      <w:bookmarkEnd w:id="31"/>
    </w:p>
    <w:p w14:paraId="0F95A32F" w14:textId="20ADBD8B" w:rsidR="00976BC6" w:rsidRPr="00265399" w:rsidRDefault="00D36A32" w:rsidP="006C212E">
      <w:pPr>
        <w:spacing w:line="257" w:lineRule="auto"/>
        <w:rPr>
          <w:rStyle w:val="Strong"/>
        </w:rPr>
      </w:pPr>
      <w:r w:rsidRPr="00265399">
        <w:rPr>
          <w:rStyle w:val="Strong"/>
        </w:rPr>
        <w:t xml:space="preserve">Demand-driven </w:t>
      </w:r>
      <w:r w:rsidR="00976BC6" w:rsidRPr="00265399">
        <w:rPr>
          <w:rStyle w:val="Strong"/>
        </w:rPr>
        <w:t>Needs-</w:t>
      </w:r>
      <w:r w:rsidR="00244789" w:rsidRPr="00265399">
        <w:rPr>
          <w:rStyle w:val="Strong"/>
        </w:rPr>
        <w:t>b</w:t>
      </w:r>
      <w:r w:rsidR="00976BC6" w:rsidRPr="00265399">
        <w:rPr>
          <w:rStyle w:val="Strong"/>
        </w:rPr>
        <w:t xml:space="preserve">ased Funding will ensure </w:t>
      </w:r>
      <w:r w:rsidR="0058262D" w:rsidRPr="00265399">
        <w:rPr>
          <w:rStyle w:val="Strong"/>
        </w:rPr>
        <w:t>all</w:t>
      </w:r>
      <w:r w:rsidR="00AB0D9D" w:rsidRPr="00265399">
        <w:rPr>
          <w:rStyle w:val="Strong"/>
        </w:rPr>
        <w:t xml:space="preserve"> </w:t>
      </w:r>
      <w:r w:rsidR="00976BC6" w:rsidRPr="00265399">
        <w:rPr>
          <w:rStyle w:val="Strong"/>
        </w:rPr>
        <w:t>students get the academic and wrap-around supports they need to succeed at university.</w:t>
      </w:r>
    </w:p>
    <w:p w14:paraId="151835E7" w14:textId="444D523D" w:rsidR="003E41EA" w:rsidRDefault="002C74D1" w:rsidP="00976BC6">
      <w:pPr>
        <w:spacing w:line="257" w:lineRule="auto"/>
        <w:rPr>
          <w:rFonts w:ascii="Calibri" w:eastAsia="Calibri" w:hAnsi="Calibri" w:cs="Calibri"/>
        </w:rPr>
      </w:pPr>
      <w:r>
        <w:rPr>
          <w:rFonts w:ascii="Calibri" w:eastAsia="Calibri" w:hAnsi="Calibri" w:cs="Calibri"/>
        </w:rPr>
        <w:t>In the years to come</w:t>
      </w:r>
      <w:r w:rsidR="007552F9">
        <w:rPr>
          <w:rFonts w:ascii="Calibri" w:eastAsia="Calibri" w:hAnsi="Calibri" w:cs="Calibri"/>
        </w:rPr>
        <w:t>,</w:t>
      </w:r>
      <w:r w:rsidR="00467B74">
        <w:rPr>
          <w:rFonts w:ascii="Calibri" w:eastAsia="Calibri" w:hAnsi="Calibri" w:cs="Calibri"/>
        </w:rPr>
        <w:t xml:space="preserve"> </w:t>
      </w:r>
      <w:r>
        <w:rPr>
          <w:rFonts w:ascii="Calibri" w:eastAsia="Calibri" w:hAnsi="Calibri" w:cs="Calibri"/>
        </w:rPr>
        <w:t xml:space="preserve">as more students enter </w:t>
      </w:r>
      <w:r w:rsidR="00E84585">
        <w:rPr>
          <w:rFonts w:ascii="Calibri" w:eastAsia="Calibri" w:hAnsi="Calibri" w:cs="Calibri"/>
        </w:rPr>
        <w:t xml:space="preserve">higher education, the system will need to better </w:t>
      </w:r>
      <w:r w:rsidR="00A7003B">
        <w:rPr>
          <w:rFonts w:ascii="Calibri" w:eastAsia="Calibri" w:hAnsi="Calibri" w:cs="Calibri"/>
        </w:rPr>
        <w:t xml:space="preserve">support </w:t>
      </w:r>
      <w:r w:rsidR="00E84585">
        <w:rPr>
          <w:rFonts w:ascii="Calibri" w:eastAsia="Calibri" w:hAnsi="Calibri" w:cs="Calibri"/>
        </w:rPr>
        <w:t xml:space="preserve">students—many of whom are expected to come </w:t>
      </w:r>
      <w:r w:rsidR="009D6F5E">
        <w:rPr>
          <w:rFonts w:ascii="Calibri" w:eastAsia="Calibri" w:hAnsi="Calibri" w:cs="Calibri"/>
        </w:rPr>
        <w:t>from historically underrepresented backgrounds</w:t>
      </w:r>
      <w:r w:rsidR="00953950">
        <w:rPr>
          <w:rFonts w:ascii="Calibri" w:eastAsia="Calibri" w:hAnsi="Calibri" w:cs="Calibri"/>
        </w:rPr>
        <w:t xml:space="preserve">—to </w:t>
      </w:r>
      <w:r w:rsidR="00BF4173">
        <w:rPr>
          <w:rFonts w:ascii="Calibri" w:eastAsia="Calibri" w:hAnsi="Calibri" w:cs="Calibri"/>
        </w:rPr>
        <w:t>succeed and complete their degrees.</w:t>
      </w:r>
    </w:p>
    <w:p w14:paraId="24FB061F" w14:textId="7E0EB47A" w:rsidR="00975455" w:rsidRDefault="00975455" w:rsidP="00975455">
      <w:pPr>
        <w:spacing w:line="257" w:lineRule="auto"/>
        <w:rPr>
          <w:rFonts w:ascii="Calibri" w:eastAsia="Calibri" w:hAnsi="Calibri" w:cs="Calibri"/>
        </w:rPr>
      </w:pPr>
      <w:r>
        <w:rPr>
          <w:rFonts w:ascii="Calibri" w:eastAsia="Calibri" w:hAnsi="Calibri" w:cs="Calibri"/>
        </w:rPr>
        <w:t xml:space="preserve">Demand-driven </w:t>
      </w:r>
      <w:r w:rsidR="00976BC6" w:rsidRPr="0042609A">
        <w:rPr>
          <w:rFonts w:ascii="Calibri" w:eastAsia="Calibri" w:hAnsi="Calibri" w:cs="Calibri"/>
        </w:rPr>
        <w:t>Needs-</w:t>
      </w:r>
      <w:r w:rsidR="00244789">
        <w:rPr>
          <w:rFonts w:ascii="Calibri" w:eastAsia="Calibri" w:hAnsi="Calibri" w:cs="Calibri"/>
        </w:rPr>
        <w:t>b</w:t>
      </w:r>
      <w:r w:rsidR="00976BC6" w:rsidRPr="0042609A">
        <w:rPr>
          <w:rFonts w:ascii="Calibri" w:eastAsia="Calibri" w:hAnsi="Calibri" w:cs="Calibri"/>
        </w:rPr>
        <w:t xml:space="preserve">ased Funding will </w:t>
      </w:r>
      <w:r w:rsidR="00976BC6">
        <w:rPr>
          <w:rFonts w:ascii="Calibri" w:eastAsia="Calibri" w:hAnsi="Calibri" w:cs="Calibri"/>
        </w:rPr>
        <w:t xml:space="preserve">give more funding to </w:t>
      </w:r>
      <w:proofErr w:type="gramStart"/>
      <w:r w:rsidR="00976BC6">
        <w:rPr>
          <w:rFonts w:ascii="Calibri" w:eastAsia="Calibri" w:hAnsi="Calibri" w:cs="Calibri"/>
        </w:rPr>
        <w:t>publicly-funded</w:t>
      </w:r>
      <w:proofErr w:type="gramEnd"/>
      <w:r w:rsidR="00976BC6">
        <w:rPr>
          <w:rFonts w:ascii="Calibri" w:eastAsia="Calibri" w:hAnsi="Calibri" w:cs="Calibri"/>
        </w:rPr>
        <w:t xml:space="preserve"> higher education providers to</w:t>
      </w:r>
      <w:r w:rsidR="000C2D53">
        <w:rPr>
          <w:rFonts w:ascii="Calibri" w:eastAsia="Calibri" w:hAnsi="Calibri" w:cs="Calibri"/>
        </w:rPr>
        <w:t xml:space="preserve"> </w:t>
      </w:r>
      <w:r w:rsidR="00976BC6">
        <w:rPr>
          <w:rFonts w:ascii="Calibri" w:eastAsia="Calibri" w:hAnsi="Calibri" w:cs="Calibri"/>
        </w:rPr>
        <w:t>help</w:t>
      </w:r>
      <w:r w:rsidR="00976BC6" w:rsidRPr="0042609A">
        <w:rPr>
          <w:rFonts w:ascii="Calibri" w:eastAsia="Calibri" w:hAnsi="Calibri" w:cs="Calibri"/>
        </w:rPr>
        <w:t xml:space="preserve"> </w:t>
      </w:r>
      <w:r w:rsidR="00DF47ED">
        <w:rPr>
          <w:rFonts w:ascii="Calibri" w:eastAsia="Calibri" w:hAnsi="Calibri" w:cs="Calibri"/>
        </w:rPr>
        <w:t xml:space="preserve">more </w:t>
      </w:r>
      <w:r w:rsidR="00976BC6" w:rsidRPr="0042609A">
        <w:rPr>
          <w:rFonts w:ascii="Calibri" w:eastAsia="Calibri" w:hAnsi="Calibri" w:cs="Calibri"/>
        </w:rPr>
        <w:t>students</w:t>
      </w:r>
      <w:r w:rsidR="00732C1A">
        <w:rPr>
          <w:rFonts w:ascii="Calibri" w:eastAsia="Calibri" w:hAnsi="Calibri" w:cs="Calibri"/>
        </w:rPr>
        <w:t xml:space="preserve"> </w:t>
      </w:r>
      <w:r w:rsidR="00976BC6" w:rsidRPr="0042609A">
        <w:rPr>
          <w:rFonts w:ascii="Calibri" w:eastAsia="Calibri" w:hAnsi="Calibri" w:cs="Calibri"/>
        </w:rPr>
        <w:t xml:space="preserve">from low SES backgrounds, First Nations students, and students </w:t>
      </w:r>
      <w:r w:rsidR="00976BC6">
        <w:rPr>
          <w:rFonts w:ascii="Calibri" w:eastAsia="Calibri" w:hAnsi="Calibri" w:cs="Calibri"/>
        </w:rPr>
        <w:t>studying at regional campuses</w:t>
      </w:r>
      <w:r w:rsidR="00976BC6" w:rsidRPr="0042609A">
        <w:rPr>
          <w:rFonts w:ascii="Calibri" w:eastAsia="Calibri" w:hAnsi="Calibri" w:cs="Calibri"/>
        </w:rPr>
        <w:t xml:space="preserve"> </w:t>
      </w:r>
      <w:r w:rsidR="00BB2DF8">
        <w:rPr>
          <w:rFonts w:ascii="Calibri" w:eastAsia="Calibri" w:hAnsi="Calibri" w:cs="Calibri"/>
        </w:rPr>
        <w:t>graduate</w:t>
      </w:r>
      <w:r w:rsidR="000C2D53">
        <w:rPr>
          <w:rFonts w:ascii="Calibri" w:eastAsia="Calibri" w:hAnsi="Calibri" w:cs="Calibri"/>
        </w:rPr>
        <w:t>.</w:t>
      </w:r>
      <w:r w:rsidR="009A09FF">
        <w:rPr>
          <w:rFonts w:ascii="Calibri" w:eastAsia="Calibri" w:hAnsi="Calibri" w:cs="Calibri"/>
        </w:rPr>
        <w:t xml:space="preserve"> </w:t>
      </w:r>
      <w:r w:rsidR="00976BC6">
        <w:rPr>
          <w:rFonts w:ascii="Calibri" w:eastAsia="Calibri" w:hAnsi="Calibri" w:cs="Calibri"/>
        </w:rPr>
        <w:t xml:space="preserve">Right now, </w:t>
      </w:r>
      <w:r w:rsidR="78A248F4" w:rsidRPr="25866D98">
        <w:rPr>
          <w:rFonts w:ascii="Calibri" w:eastAsia="Calibri" w:hAnsi="Calibri" w:cs="Calibri"/>
        </w:rPr>
        <w:t xml:space="preserve">many of </w:t>
      </w:r>
      <w:r w:rsidR="00976BC6">
        <w:rPr>
          <w:rFonts w:ascii="Calibri" w:eastAsia="Calibri" w:hAnsi="Calibri" w:cs="Calibri"/>
        </w:rPr>
        <w:t xml:space="preserve">these students are </w:t>
      </w:r>
      <w:r w:rsidR="5325BA53" w:rsidRPr="6E1AA4AD">
        <w:rPr>
          <w:rFonts w:ascii="Calibri" w:eastAsia="Calibri" w:hAnsi="Calibri" w:cs="Calibri"/>
        </w:rPr>
        <w:t xml:space="preserve">missing out on the </w:t>
      </w:r>
      <w:r w:rsidR="15F12875" w:rsidRPr="25866D98">
        <w:rPr>
          <w:rFonts w:ascii="Calibri" w:eastAsia="Calibri" w:hAnsi="Calibri" w:cs="Calibri"/>
        </w:rPr>
        <w:t>benefits</w:t>
      </w:r>
      <w:r w:rsidR="5325BA53" w:rsidRPr="25866D98">
        <w:rPr>
          <w:rFonts w:ascii="Calibri" w:eastAsia="Calibri" w:hAnsi="Calibri" w:cs="Calibri"/>
        </w:rPr>
        <w:t xml:space="preserve"> of a higher education</w:t>
      </w:r>
      <w:r w:rsidR="3891F18C" w:rsidRPr="25866D98">
        <w:rPr>
          <w:rFonts w:ascii="Calibri" w:eastAsia="Calibri" w:hAnsi="Calibri" w:cs="Calibri"/>
        </w:rPr>
        <w:t xml:space="preserve">. </w:t>
      </w:r>
      <w:r w:rsidR="3891F18C" w:rsidRPr="38C78372">
        <w:rPr>
          <w:rFonts w:ascii="Calibri" w:eastAsia="Calibri" w:hAnsi="Calibri" w:cs="Calibri"/>
        </w:rPr>
        <w:t>They</w:t>
      </w:r>
      <w:r w:rsidR="3891F18C" w:rsidRPr="25866D98">
        <w:rPr>
          <w:rFonts w:ascii="Calibri" w:eastAsia="Calibri" w:hAnsi="Calibri" w:cs="Calibri"/>
        </w:rPr>
        <w:t xml:space="preserve"> are</w:t>
      </w:r>
      <w:r w:rsidR="00BC7429">
        <w:rPr>
          <w:rFonts w:ascii="Calibri" w:eastAsia="Calibri" w:hAnsi="Calibri" w:cs="Calibri"/>
        </w:rPr>
        <w:t xml:space="preserve"> </w:t>
      </w:r>
      <w:r w:rsidR="00976BC6">
        <w:rPr>
          <w:rFonts w:ascii="Calibri" w:eastAsia="Calibri" w:hAnsi="Calibri" w:cs="Calibri"/>
        </w:rPr>
        <w:t xml:space="preserve">less likely to go to university and have lower success rates </w:t>
      </w:r>
      <w:r w:rsidR="00976BC6" w:rsidRPr="00745C8C">
        <w:rPr>
          <w:rFonts w:ascii="Calibri" w:eastAsia="Calibri" w:hAnsi="Calibri" w:cs="Calibri"/>
        </w:rPr>
        <w:t>when</w:t>
      </w:r>
      <w:r w:rsidR="00976BC6">
        <w:rPr>
          <w:rFonts w:ascii="Calibri" w:eastAsia="Calibri" w:hAnsi="Calibri" w:cs="Calibri"/>
        </w:rPr>
        <w:t xml:space="preserve"> they do.</w:t>
      </w:r>
      <w:bookmarkStart w:id="34" w:name="_Ref187243114"/>
      <w:r w:rsidR="00337C09">
        <w:rPr>
          <w:rStyle w:val="FootnoteReference"/>
          <w:rFonts w:ascii="Calibri" w:eastAsia="Calibri" w:hAnsi="Calibri" w:cs="Calibri"/>
        </w:rPr>
        <w:footnoteReference w:id="2"/>
      </w:r>
      <w:bookmarkEnd w:id="34"/>
      <w:r w:rsidR="00976BC6">
        <w:rPr>
          <w:rFonts w:ascii="Calibri" w:eastAsia="Calibri" w:hAnsi="Calibri" w:cs="Calibri"/>
        </w:rPr>
        <w:t xml:space="preserve"> </w:t>
      </w:r>
      <w:r w:rsidR="00734E28">
        <w:rPr>
          <w:rFonts w:ascii="Calibri" w:eastAsia="Calibri" w:hAnsi="Calibri" w:cs="Calibri"/>
        </w:rPr>
        <w:t>Needs-based Funding contributions will be directed to those students most in need of additional support</w:t>
      </w:r>
      <w:r w:rsidR="00310E77">
        <w:rPr>
          <w:rFonts w:ascii="Calibri" w:eastAsia="Calibri" w:hAnsi="Calibri" w:cs="Calibri"/>
        </w:rPr>
        <w:t xml:space="preserve">, but the </w:t>
      </w:r>
      <w:r w:rsidR="005552F9">
        <w:rPr>
          <w:rFonts w:ascii="Calibri" w:eastAsia="Calibri" w:hAnsi="Calibri" w:cs="Calibri"/>
        </w:rPr>
        <w:t xml:space="preserve">wrap-around </w:t>
      </w:r>
      <w:r w:rsidR="00116C7C">
        <w:rPr>
          <w:rFonts w:ascii="Calibri" w:eastAsia="Calibri" w:hAnsi="Calibri" w:cs="Calibri"/>
        </w:rPr>
        <w:t>services</w:t>
      </w:r>
      <w:r w:rsidR="00310E77">
        <w:rPr>
          <w:rFonts w:ascii="Calibri" w:eastAsia="Calibri" w:hAnsi="Calibri" w:cs="Calibri"/>
        </w:rPr>
        <w:t xml:space="preserve"> providers deliver will be open to all students in need of support</w:t>
      </w:r>
      <w:r w:rsidR="00E75513">
        <w:rPr>
          <w:rFonts w:ascii="Calibri" w:eastAsia="Calibri" w:hAnsi="Calibri" w:cs="Calibri"/>
        </w:rPr>
        <w:t>.</w:t>
      </w:r>
      <w:r w:rsidR="00663E71">
        <w:rPr>
          <w:rFonts w:ascii="Calibri" w:eastAsia="Calibri" w:hAnsi="Calibri" w:cs="Calibri"/>
        </w:rPr>
        <w:t xml:space="preserve"> </w:t>
      </w:r>
      <w:r>
        <w:rPr>
          <w:rFonts w:ascii="Calibri" w:eastAsia="Calibri" w:hAnsi="Calibri" w:cs="Calibri"/>
        </w:rPr>
        <w:t>Unlike current equity funding arrangements,</w:t>
      </w:r>
      <w:r w:rsidRPr="001C5C90">
        <w:t xml:space="preserve"> </w:t>
      </w:r>
      <w:r>
        <w:t>Needs-</w:t>
      </w:r>
      <w:r w:rsidR="002E1991">
        <w:t>b</w:t>
      </w:r>
      <w:r>
        <w:t xml:space="preserve">ased Funding </w:t>
      </w:r>
      <w:r w:rsidR="007A32BF">
        <w:t xml:space="preserve">will be </w:t>
      </w:r>
      <w:r>
        <w:rPr>
          <w:rFonts w:ascii="Calibri" w:eastAsia="Calibri" w:hAnsi="Calibri" w:cs="Calibri"/>
        </w:rPr>
        <w:t>demand</w:t>
      </w:r>
      <w:r w:rsidR="2BA09EC3">
        <w:rPr>
          <w:rFonts w:ascii="Calibri" w:eastAsia="Calibri" w:hAnsi="Calibri" w:cs="Calibri"/>
        </w:rPr>
        <w:t>-</w:t>
      </w:r>
      <w:r>
        <w:rPr>
          <w:rFonts w:ascii="Calibri" w:eastAsia="Calibri" w:hAnsi="Calibri" w:cs="Calibri"/>
        </w:rPr>
        <w:t xml:space="preserve">driven </w:t>
      </w:r>
      <w:r w:rsidR="00B93907">
        <w:rPr>
          <w:rFonts w:ascii="Calibri" w:eastAsia="Calibri" w:hAnsi="Calibri" w:cs="Calibri"/>
        </w:rPr>
        <w:t>meaning</w:t>
      </w:r>
      <w:r>
        <w:rPr>
          <w:rFonts w:ascii="Calibri" w:eastAsia="Calibri" w:hAnsi="Calibri" w:cs="Calibri"/>
        </w:rPr>
        <w:t xml:space="preserve"> </w:t>
      </w:r>
      <w:r w:rsidR="000939F3">
        <w:rPr>
          <w:rFonts w:ascii="Calibri" w:eastAsia="Calibri" w:hAnsi="Calibri" w:cs="Calibri"/>
        </w:rPr>
        <w:t>fundin</w:t>
      </w:r>
      <w:r w:rsidR="00F82B3E">
        <w:rPr>
          <w:rFonts w:ascii="Calibri" w:eastAsia="Calibri" w:hAnsi="Calibri" w:cs="Calibri"/>
        </w:rPr>
        <w:t xml:space="preserve">g </w:t>
      </w:r>
      <w:r w:rsidR="000939F3">
        <w:rPr>
          <w:rFonts w:ascii="Calibri" w:eastAsia="Calibri" w:hAnsi="Calibri" w:cs="Calibri"/>
        </w:rPr>
        <w:t xml:space="preserve">for </w:t>
      </w:r>
      <w:r w:rsidR="00373EA3">
        <w:rPr>
          <w:rFonts w:ascii="Calibri" w:eastAsia="Calibri" w:hAnsi="Calibri" w:cs="Calibri"/>
        </w:rPr>
        <w:t>wrap-around</w:t>
      </w:r>
      <w:r>
        <w:rPr>
          <w:rFonts w:ascii="Calibri" w:eastAsia="Calibri" w:hAnsi="Calibri" w:cs="Calibri"/>
        </w:rPr>
        <w:t xml:space="preserve"> supports</w:t>
      </w:r>
      <w:r w:rsidR="48BB312D" w:rsidRPr="21AE8698">
        <w:rPr>
          <w:rFonts w:ascii="Calibri" w:eastAsia="Calibri" w:hAnsi="Calibri" w:cs="Calibri"/>
        </w:rPr>
        <w:t xml:space="preserve"> </w:t>
      </w:r>
      <w:r w:rsidR="00F82B3E">
        <w:rPr>
          <w:rFonts w:ascii="Calibri" w:eastAsia="Calibri" w:hAnsi="Calibri" w:cs="Calibri"/>
        </w:rPr>
        <w:t xml:space="preserve">will </w:t>
      </w:r>
      <w:r w:rsidR="48BB312D" w:rsidRPr="21AE8698">
        <w:rPr>
          <w:rFonts w:ascii="Calibri" w:eastAsia="Calibri" w:hAnsi="Calibri" w:cs="Calibri"/>
        </w:rPr>
        <w:t>grow with each additional student</w:t>
      </w:r>
      <w:r w:rsidR="00382DAF">
        <w:rPr>
          <w:rFonts w:ascii="Calibri" w:eastAsia="Calibri" w:hAnsi="Calibri" w:cs="Calibri"/>
        </w:rPr>
        <w:t xml:space="preserve">, </w:t>
      </w:r>
      <w:r w:rsidR="003353D5">
        <w:rPr>
          <w:rFonts w:ascii="Calibri" w:eastAsia="Calibri" w:hAnsi="Calibri" w:cs="Calibri"/>
        </w:rPr>
        <w:t xml:space="preserve">instead of </w:t>
      </w:r>
      <w:r w:rsidR="003342F4">
        <w:rPr>
          <w:rFonts w:ascii="Calibri" w:eastAsia="Calibri" w:hAnsi="Calibri" w:cs="Calibri"/>
        </w:rPr>
        <w:t xml:space="preserve">having to </w:t>
      </w:r>
      <w:r w:rsidR="003342F4" w:rsidRPr="002742FF">
        <w:rPr>
          <w:rFonts w:ascii="Calibri" w:eastAsia="Calibri" w:hAnsi="Calibri" w:cs="Calibri"/>
        </w:rPr>
        <w:t xml:space="preserve">stretch </w:t>
      </w:r>
      <w:r w:rsidR="00D76DE3" w:rsidRPr="002742FF">
        <w:rPr>
          <w:rFonts w:ascii="Calibri" w:eastAsia="Calibri" w:hAnsi="Calibri" w:cs="Calibri"/>
        </w:rPr>
        <w:t xml:space="preserve">existing </w:t>
      </w:r>
      <w:r w:rsidR="002E24E1" w:rsidRPr="002742FF">
        <w:rPr>
          <w:rFonts w:ascii="Calibri" w:eastAsia="Calibri" w:hAnsi="Calibri" w:cs="Calibri"/>
        </w:rPr>
        <w:t>supports and services</w:t>
      </w:r>
      <w:r w:rsidR="005324D4" w:rsidRPr="002742FF">
        <w:rPr>
          <w:rFonts w:ascii="Calibri" w:eastAsia="Calibri" w:hAnsi="Calibri" w:cs="Calibri"/>
        </w:rPr>
        <w:t xml:space="preserve"> across more students</w:t>
      </w:r>
      <w:r w:rsidRPr="002742FF">
        <w:rPr>
          <w:rFonts w:ascii="Calibri" w:eastAsia="Calibri" w:hAnsi="Calibri" w:cs="Calibri"/>
        </w:rPr>
        <w:t xml:space="preserve">. </w:t>
      </w:r>
      <w:r w:rsidR="0078607F">
        <w:rPr>
          <w:rFonts w:ascii="Calibri" w:eastAsia="Calibri" w:hAnsi="Calibri" w:cs="Calibri"/>
        </w:rPr>
        <w:t xml:space="preserve">The </w:t>
      </w:r>
      <w:r w:rsidRPr="002742FF">
        <w:rPr>
          <w:rFonts w:ascii="Calibri" w:eastAsia="Calibri" w:hAnsi="Calibri" w:cs="Calibri"/>
        </w:rPr>
        <w:t>Needs-</w:t>
      </w:r>
      <w:r w:rsidR="3ECD00CA" w:rsidRPr="002742FF">
        <w:rPr>
          <w:rFonts w:ascii="Calibri" w:eastAsia="Calibri" w:hAnsi="Calibri" w:cs="Calibri"/>
        </w:rPr>
        <w:t>b</w:t>
      </w:r>
      <w:r w:rsidRPr="002742FF">
        <w:rPr>
          <w:rFonts w:ascii="Calibri" w:eastAsia="Calibri" w:hAnsi="Calibri" w:cs="Calibri"/>
        </w:rPr>
        <w:t xml:space="preserve">ased Funding </w:t>
      </w:r>
      <w:r w:rsidR="003A7BDB">
        <w:rPr>
          <w:rFonts w:ascii="Calibri" w:eastAsia="Calibri" w:hAnsi="Calibri" w:cs="Calibri"/>
        </w:rPr>
        <w:t xml:space="preserve">model </w:t>
      </w:r>
      <w:r w:rsidR="00FB3BD1" w:rsidRPr="002742FF">
        <w:rPr>
          <w:rFonts w:ascii="Calibri" w:eastAsia="Calibri" w:hAnsi="Calibri" w:cs="Calibri"/>
        </w:rPr>
        <w:t xml:space="preserve">will </w:t>
      </w:r>
      <w:proofErr w:type="gramStart"/>
      <w:r w:rsidRPr="002742FF">
        <w:rPr>
          <w:rFonts w:ascii="Calibri" w:eastAsia="Calibri" w:hAnsi="Calibri" w:cs="Calibri"/>
        </w:rPr>
        <w:t>tak</w:t>
      </w:r>
      <w:r w:rsidR="00FB3BD1" w:rsidRPr="002742FF">
        <w:rPr>
          <w:rFonts w:ascii="Calibri" w:eastAsia="Calibri" w:hAnsi="Calibri" w:cs="Calibri"/>
        </w:rPr>
        <w:t>e</w:t>
      </w:r>
      <w:r w:rsidRPr="002742FF">
        <w:rPr>
          <w:rFonts w:ascii="Calibri" w:eastAsia="Calibri" w:hAnsi="Calibri" w:cs="Calibri"/>
        </w:rPr>
        <w:t xml:space="preserve"> into account</w:t>
      </w:r>
      <w:proofErr w:type="gramEnd"/>
      <w:r w:rsidRPr="002742FF">
        <w:rPr>
          <w:rFonts w:ascii="Calibri" w:eastAsia="Calibri" w:hAnsi="Calibri" w:cs="Calibri"/>
        </w:rPr>
        <w:t xml:space="preserve"> a student’s location of study, level of academic preparedness, and study load.</w:t>
      </w:r>
    </w:p>
    <w:p w14:paraId="7AA1F2B3" w14:textId="238361CE" w:rsidR="00976BC6" w:rsidRDefault="00EC4B99" w:rsidP="00976BC6">
      <w:pPr>
        <w:spacing w:line="257" w:lineRule="auto"/>
      </w:pPr>
      <w:r w:rsidRPr="4B3A5DD3">
        <w:rPr>
          <w:rFonts w:ascii="Calibri" w:eastAsia="Calibri" w:hAnsi="Calibri" w:cs="Calibri"/>
        </w:rPr>
        <w:t xml:space="preserve">As more students </w:t>
      </w:r>
      <w:r w:rsidR="003C7F79" w:rsidRPr="4B3A5DD3">
        <w:rPr>
          <w:rFonts w:ascii="Calibri" w:eastAsia="Calibri" w:hAnsi="Calibri" w:cs="Calibri"/>
        </w:rPr>
        <w:t>enter</w:t>
      </w:r>
      <w:r w:rsidR="002669B8" w:rsidRPr="4B3A5DD3">
        <w:rPr>
          <w:rFonts w:ascii="Calibri" w:eastAsia="Calibri" w:hAnsi="Calibri" w:cs="Calibri"/>
        </w:rPr>
        <w:t xml:space="preserve"> the higher education system in </w:t>
      </w:r>
      <w:r w:rsidR="00234DCC" w:rsidRPr="4B3A5DD3">
        <w:rPr>
          <w:rFonts w:ascii="Calibri" w:eastAsia="Calibri" w:hAnsi="Calibri" w:cs="Calibri"/>
        </w:rPr>
        <w:t>the coming years</w:t>
      </w:r>
      <w:r w:rsidR="002669B8" w:rsidRPr="4B3A5DD3">
        <w:rPr>
          <w:rFonts w:ascii="Calibri" w:eastAsia="Calibri" w:hAnsi="Calibri" w:cs="Calibri"/>
        </w:rPr>
        <w:t>, d</w:t>
      </w:r>
      <w:r w:rsidR="002B3C3D" w:rsidRPr="4B3A5DD3">
        <w:rPr>
          <w:rFonts w:ascii="Calibri" w:eastAsia="Calibri" w:hAnsi="Calibri" w:cs="Calibri"/>
        </w:rPr>
        <w:t xml:space="preserve">emand-driven </w:t>
      </w:r>
      <w:r w:rsidR="00976BC6" w:rsidRPr="4B3A5DD3">
        <w:rPr>
          <w:rFonts w:ascii="Calibri" w:eastAsia="Calibri" w:hAnsi="Calibri" w:cs="Calibri"/>
        </w:rPr>
        <w:t>Needs-</w:t>
      </w:r>
      <w:r w:rsidR="00F0507A" w:rsidRPr="4B3A5DD3">
        <w:rPr>
          <w:rFonts w:ascii="Calibri" w:eastAsia="Calibri" w:hAnsi="Calibri" w:cs="Calibri"/>
        </w:rPr>
        <w:t>b</w:t>
      </w:r>
      <w:r w:rsidR="00976BC6" w:rsidRPr="4B3A5DD3">
        <w:rPr>
          <w:rFonts w:ascii="Calibri" w:eastAsia="Calibri" w:hAnsi="Calibri" w:cs="Calibri"/>
        </w:rPr>
        <w:t>ased Funding will help level the playing field</w:t>
      </w:r>
      <w:r w:rsidR="000F795D" w:rsidRPr="4B3A5DD3">
        <w:rPr>
          <w:rFonts w:ascii="Calibri" w:eastAsia="Calibri" w:hAnsi="Calibri" w:cs="Calibri"/>
        </w:rPr>
        <w:t xml:space="preserve"> </w:t>
      </w:r>
      <w:r w:rsidR="00910E4D" w:rsidRPr="4B3A5DD3">
        <w:rPr>
          <w:rFonts w:ascii="Calibri" w:eastAsia="Calibri" w:hAnsi="Calibri" w:cs="Calibri"/>
        </w:rPr>
        <w:t>through</w:t>
      </w:r>
      <w:r w:rsidR="007C4123" w:rsidRPr="4B3A5DD3">
        <w:rPr>
          <w:rFonts w:ascii="Calibri" w:eastAsia="Calibri" w:hAnsi="Calibri" w:cs="Calibri"/>
        </w:rPr>
        <w:t xml:space="preserve"> </w:t>
      </w:r>
      <w:proofErr w:type="gramStart"/>
      <w:r w:rsidR="007C4123" w:rsidRPr="4B3A5DD3">
        <w:rPr>
          <w:rFonts w:ascii="Calibri" w:eastAsia="Calibri" w:hAnsi="Calibri" w:cs="Calibri"/>
        </w:rPr>
        <w:t>evidence based</w:t>
      </w:r>
      <w:proofErr w:type="gramEnd"/>
      <w:r w:rsidR="000F795D" w:rsidRPr="4B3A5DD3">
        <w:rPr>
          <w:rFonts w:ascii="Calibri" w:eastAsia="Calibri" w:hAnsi="Calibri" w:cs="Calibri"/>
        </w:rPr>
        <w:t xml:space="preserve"> </w:t>
      </w:r>
      <w:r w:rsidR="00C84AA4" w:rsidRPr="4B3A5DD3">
        <w:rPr>
          <w:rFonts w:ascii="Calibri" w:eastAsia="Calibri" w:hAnsi="Calibri" w:cs="Calibri"/>
        </w:rPr>
        <w:t>wrap</w:t>
      </w:r>
      <w:r w:rsidR="00F04236" w:rsidRPr="4B3A5DD3">
        <w:rPr>
          <w:rFonts w:ascii="Calibri" w:eastAsia="Calibri" w:hAnsi="Calibri" w:cs="Calibri"/>
        </w:rPr>
        <w:t>-</w:t>
      </w:r>
      <w:r w:rsidR="00C84AA4" w:rsidRPr="4B3A5DD3">
        <w:rPr>
          <w:rFonts w:ascii="Calibri" w:eastAsia="Calibri" w:hAnsi="Calibri" w:cs="Calibri"/>
        </w:rPr>
        <w:t xml:space="preserve">around </w:t>
      </w:r>
      <w:r w:rsidR="00C23641">
        <w:t xml:space="preserve">supports such as </w:t>
      </w:r>
      <w:r w:rsidR="007C4123">
        <w:t xml:space="preserve">direct financial supports including for scholarships and bursaries and services such as mentoring, </w:t>
      </w:r>
      <w:r w:rsidR="00C23641">
        <w:t>peer learning</w:t>
      </w:r>
      <w:r w:rsidR="002A4AAB">
        <w:t>, orientation and first-year transition programs</w:t>
      </w:r>
      <w:r w:rsidR="00C23641">
        <w:t xml:space="preserve">, </w:t>
      </w:r>
      <w:r w:rsidR="0018000B">
        <w:t>as well as</w:t>
      </w:r>
      <w:r w:rsidR="00C23641">
        <w:t xml:space="preserve"> inclusive course design</w:t>
      </w:r>
      <w:r w:rsidR="0018000B">
        <w:t xml:space="preserve"> and</w:t>
      </w:r>
      <w:r w:rsidR="00C23641">
        <w:t xml:space="preserve"> training for staff</w:t>
      </w:r>
      <w:r w:rsidR="00976BC6" w:rsidRPr="4B3A5DD3">
        <w:rPr>
          <w:rFonts w:ascii="Calibri" w:eastAsia="Calibri" w:hAnsi="Calibri" w:cs="Calibri"/>
        </w:rPr>
        <w:t xml:space="preserve"> </w:t>
      </w:r>
      <w:r w:rsidR="00A34A9C" w:rsidRPr="4B3A5DD3">
        <w:rPr>
          <w:rFonts w:ascii="Calibri" w:eastAsia="Calibri" w:hAnsi="Calibri" w:cs="Calibri"/>
        </w:rPr>
        <w:t>to</w:t>
      </w:r>
      <w:r w:rsidR="00976BC6" w:rsidRPr="4B3A5DD3">
        <w:rPr>
          <w:rFonts w:ascii="Calibri" w:eastAsia="Calibri" w:hAnsi="Calibri" w:cs="Calibri"/>
        </w:rPr>
        <w:t xml:space="preserve"> support more students to achieve a qualification.</w:t>
      </w:r>
      <w:r w:rsidR="00A34A9C">
        <w:t xml:space="preserve"> Funding will be directed to equity interventions and support activities that are proven to deliver positive outcomes </w:t>
      </w:r>
      <w:r w:rsidR="4AEF0A6D" w:rsidRPr="4B3A5DD3">
        <w:rPr>
          <w:rFonts w:ascii="Calibri" w:eastAsia="Calibri" w:hAnsi="Calibri" w:cs="Calibri"/>
        </w:rPr>
        <w:t>but still give</w:t>
      </w:r>
      <w:r w:rsidR="00A34A9C">
        <w:t xml:space="preserve"> providers </w:t>
      </w:r>
      <w:r w:rsidR="1CB81D2F">
        <w:t xml:space="preserve">flexibility </w:t>
      </w:r>
      <w:r w:rsidR="00A34A9C">
        <w:t>to respond to local circumstances and foster innovation</w:t>
      </w:r>
      <w:r w:rsidR="00394759">
        <w:t>. E</w:t>
      </w:r>
      <w:r w:rsidR="00F9736E">
        <w:t xml:space="preserve">nhanced </w:t>
      </w:r>
      <w:r w:rsidR="00833C59">
        <w:t xml:space="preserve">transparency </w:t>
      </w:r>
      <w:r w:rsidR="00394759">
        <w:t xml:space="preserve">will be a key part of </w:t>
      </w:r>
      <w:r w:rsidR="00E95950">
        <w:t xml:space="preserve">helping providers </w:t>
      </w:r>
      <w:r w:rsidR="006D76E1">
        <w:t xml:space="preserve">to </w:t>
      </w:r>
      <w:r w:rsidR="00E95950">
        <w:t>remain accountable for delivering equity outcomes</w:t>
      </w:r>
      <w:r w:rsidR="00C85281">
        <w:t>.</w:t>
      </w:r>
    </w:p>
    <w:p w14:paraId="52C1C043" w14:textId="64A300D1" w:rsidR="00610D08" w:rsidRDefault="00610D08" w:rsidP="00976BC6">
      <w:pPr>
        <w:spacing w:line="257" w:lineRule="auto"/>
        <w:rPr>
          <w:rFonts w:ascii="Calibri" w:eastAsia="Calibri" w:hAnsi="Calibri" w:cs="Calibri"/>
        </w:rPr>
      </w:pPr>
      <w:r>
        <w:t xml:space="preserve">Demand-driven Needs-based Funding will </w:t>
      </w:r>
      <w:r w:rsidR="00594E0E">
        <w:t>deliver more funding</w:t>
      </w:r>
      <w:r w:rsidR="00BA5604">
        <w:t xml:space="preserve"> to </w:t>
      </w:r>
      <w:r w:rsidR="00D20D81">
        <w:t>providers who operate in regional and remote areas</w:t>
      </w:r>
      <w:r w:rsidR="00692AB9">
        <w:t xml:space="preserve"> </w:t>
      </w:r>
      <w:r w:rsidR="00930F61">
        <w:t>to meet the</w:t>
      </w:r>
      <w:r w:rsidR="00DD654D">
        <w:t xml:space="preserve"> additional costs </w:t>
      </w:r>
      <w:r w:rsidR="00D706F9">
        <w:t>associated</w:t>
      </w:r>
      <w:r w:rsidR="00C748F8">
        <w:t xml:space="preserve"> with </w:t>
      </w:r>
      <w:r w:rsidR="009B5654">
        <w:t>regional delivery</w:t>
      </w:r>
      <w:r w:rsidR="00C748F8">
        <w:t>.</w:t>
      </w:r>
      <w:r w:rsidR="004954AE">
        <w:t xml:space="preserve"> </w:t>
      </w:r>
      <w:r w:rsidR="004E4929">
        <w:t xml:space="preserve">For example, </w:t>
      </w:r>
      <w:r w:rsidR="009E6559">
        <w:t xml:space="preserve">while </w:t>
      </w:r>
      <w:r w:rsidR="00A5211D">
        <w:t xml:space="preserve">current funding arrangements through </w:t>
      </w:r>
      <w:r w:rsidR="00EB7E69">
        <w:t xml:space="preserve">the Regional Loading Program </w:t>
      </w:r>
      <w:r w:rsidR="009E6559">
        <w:t>allocate eligible providers their share</w:t>
      </w:r>
      <w:r w:rsidR="009B33B8">
        <w:t xml:space="preserve"> </w:t>
      </w:r>
      <w:r w:rsidR="00377E15">
        <w:t xml:space="preserve">of </w:t>
      </w:r>
      <w:r w:rsidR="000E1694">
        <w:t xml:space="preserve">that year’s </w:t>
      </w:r>
      <w:r w:rsidR="00475DB8">
        <w:t>available funding,</w:t>
      </w:r>
      <w:r w:rsidR="009D72DF">
        <w:t xml:space="preserve"> </w:t>
      </w:r>
      <w:r w:rsidR="000E1694">
        <w:t xml:space="preserve">demand-driven Needs-based Funding </w:t>
      </w:r>
      <w:r w:rsidR="00D17655">
        <w:t xml:space="preserve">means </w:t>
      </w:r>
      <w:r w:rsidR="00A2731C">
        <w:t>every provider’s funding w</w:t>
      </w:r>
      <w:r w:rsidR="00867C30">
        <w:t xml:space="preserve">ill </w:t>
      </w:r>
      <w:r w:rsidR="00304FBE">
        <w:t xml:space="preserve">grow to match </w:t>
      </w:r>
      <w:r w:rsidR="004A084F">
        <w:t>demand.</w:t>
      </w:r>
      <w:r w:rsidR="00EB7E69">
        <w:t xml:space="preserve"> </w:t>
      </w:r>
      <w:r w:rsidR="0094731B">
        <w:t xml:space="preserve">With demand-driven Needs-based Funding supporting </w:t>
      </w:r>
      <w:r w:rsidR="0059352D">
        <w:t xml:space="preserve">regional and remote campuses </w:t>
      </w:r>
      <w:r w:rsidR="00420E1A">
        <w:t xml:space="preserve">to stay </w:t>
      </w:r>
      <w:r w:rsidR="00512BC3">
        <w:t xml:space="preserve">in business, </w:t>
      </w:r>
      <w:r w:rsidR="009D2145">
        <w:t xml:space="preserve">benefits will flow straight to </w:t>
      </w:r>
      <w:r w:rsidR="0039581B">
        <w:t xml:space="preserve">their </w:t>
      </w:r>
      <w:r w:rsidR="009D2145">
        <w:t>communities</w:t>
      </w:r>
      <w:r w:rsidR="0039581B">
        <w:t xml:space="preserve">, and to </w:t>
      </w:r>
      <w:r w:rsidR="00A6568B">
        <w:t>students and</w:t>
      </w:r>
      <w:r w:rsidR="003C3693">
        <w:t xml:space="preserve"> </w:t>
      </w:r>
      <w:r w:rsidR="00C26A74">
        <w:t>prospective students</w:t>
      </w:r>
      <w:r w:rsidR="0039581B">
        <w:t>.</w:t>
      </w:r>
    </w:p>
    <w:p w14:paraId="31E8B8CF" w14:textId="3F36F641" w:rsidR="00976BC6" w:rsidRDefault="002B3C3D" w:rsidP="00976BC6">
      <w:pPr>
        <w:spacing w:line="257" w:lineRule="auto"/>
        <w:rPr>
          <w:rFonts w:ascii="Calibri" w:eastAsia="Calibri" w:hAnsi="Calibri" w:cs="Calibri"/>
        </w:rPr>
      </w:pPr>
      <w:r>
        <w:rPr>
          <w:rFonts w:ascii="Calibri" w:eastAsia="Calibri" w:hAnsi="Calibri" w:cs="Calibri"/>
        </w:rPr>
        <w:t xml:space="preserve">Demand-driven </w:t>
      </w:r>
      <w:r w:rsidR="00976BC6" w:rsidRPr="27FD5152">
        <w:rPr>
          <w:rFonts w:ascii="Calibri" w:eastAsia="Calibri" w:hAnsi="Calibri" w:cs="Calibri"/>
        </w:rPr>
        <w:t>Needs-</w:t>
      </w:r>
      <w:r w:rsidR="00F0507A">
        <w:rPr>
          <w:rFonts w:ascii="Calibri" w:eastAsia="Calibri" w:hAnsi="Calibri" w:cs="Calibri"/>
        </w:rPr>
        <w:t>b</w:t>
      </w:r>
      <w:r w:rsidR="00976BC6" w:rsidRPr="27FD5152">
        <w:rPr>
          <w:rFonts w:ascii="Calibri" w:eastAsia="Calibri" w:hAnsi="Calibri" w:cs="Calibri"/>
        </w:rPr>
        <w:t>ased Funding will start from 1 January 2026,</w:t>
      </w:r>
      <w:r w:rsidR="00976BC6" w:rsidRPr="167E4BF4">
        <w:rPr>
          <w:rFonts w:ascii="Calibri" w:eastAsia="Calibri" w:hAnsi="Calibri" w:cs="Calibri"/>
        </w:rPr>
        <w:t xml:space="preserve"> </w:t>
      </w:r>
      <w:r w:rsidR="00976BC6" w:rsidRPr="27FD5152">
        <w:rPr>
          <w:rFonts w:ascii="Calibri" w:eastAsia="Calibri" w:hAnsi="Calibri" w:cs="Calibri"/>
        </w:rPr>
        <w:t xml:space="preserve">supporting </w:t>
      </w:r>
      <w:r w:rsidR="00F8504B">
        <w:rPr>
          <w:rFonts w:ascii="Calibri" w:eastAsia="Calibri" w:hAnsi="Calibri" w:cs="Calibri"/>
        </w:rPr>
        <w:t>around</w:t>
      </w:r>
      <w:r w:rsidR="00976BC6">
        <w:rPr>
          <w:rFonts w:ascii="Calibri" w:eastAsia="Calibri" w:hAnsi="Calibri" w:cs="Calibri"/>
        </w:rPr>
        <w:t xml:space="preserve"> </w:t>
      </w:r>
      <w:r w:rsidR="00976BC6" w:rsidRPr="00756947">
        <w:rPr>
          <w:rFonts w:ascii="Calibri" w:eastAsia="Calibri" w:hAnsi="Calibri" w:cs="Calibri"/>
        </w:rPr>
        <w:t>140,000</w:t>
      </w:r>
      <w:r w:rsidR="00976BC6" w:rsidRPr="27FD5152">
        <w:rPr>
          <w:rFonts w:ascii="Calibri" w:eastAsia="Calibri" w:hAnsi="Calibri" w:cs="Calibri"/>
        </w:rPr>
        <w:t xml:space="preserve"> </w:t>
      </w:r>
      <w:r w:rsidR="000872AB" w:rsidRPr="27FD5152">
        <w:rPr>
          <w:rFonts w:ascii="Calibri" w:eastAsia="Calibri" w:hAnsi="Calibri" w:cs="Calibri"/>
        </w:rPr>
        <w:t>students from low SES backgrounds</w:t>
      </w:r>
      <w:r w:rsidR="000872AB">
        <w:rPr>
          <w:rFonts w:ascii="Calibri" w:eastAsia="Calibri" w:hAnsi="Calibri" w:cs="Calibri"/>
        </w:rPr>
        <w:t xml:space="preserve"> and </w:t>
      </w:r>
      <w:r w:rsidR="00976BC6" w:rsidRPr="27FD5152">
        <w:rPr>
          <w:rFonts w:ascii="Calibri" w:eastAsia="Calibri" w:hAnsi="Calibri" w:cs="Calibri"/>
        </w:rPr>
        <w:t>First Nations students in its first year.</w:t>
      </w:r>
      <w:r w:rsidR="00976BC6">
        <w:rPr>
          <w:rStyle w:val="FootnoteReference"/>
          <w:rFonts w:ascii="Calibri" w:eastAsia="Calibri" w:hAnsi="Calibri" w:cs="Calibri"/>
        </w:rPr>
        <w:footnoteReference w:id="3"/>
      </w:r>
      <w:r w:rsidR="00976BC6" w:rsidRPr="167E4BF4">
        <w:rPr>
          <w:rFonts w:ascii="Calibri" w:eastAsia="Calibri" w:hAnsi="Calibri" w:cs="Calibri"/>
        </w:rPr>
        <w:t xml:space="preserve"> Regional </w:t>
      </w:r>
      <w:r w:rsidR="00976BC6" w:rsidRPr="009A7052">
        <w:rPr>
          <w:rFonts w:ascii="Calibri" w:eastAsia="Calibri" w:hAnsi="Calibri" w:cs="Calibri"/>
        </w:rPr>
        <w:t xml:space="preserve">contributions will support the continued sustainability of regional campuses, benefitting an estimated </w:t>
      </w:r>
      <w:r w:rsidR="00976BC6" w:rsidRPr="00756947">
        <w:rPr>
          <w:rFonts w:ascii="Calibri" w:eastAsia="Calibri" w:hAnsi="Calibri" w:cs="Calibri"/>
        </w:rPr>
        <w:t>150,000</w:t>
      </w:r>
      <w:r w:rsidR="00976BC6" w:rsidRPr="009A7052">
        <w:rPr>
          <w:rFonts w:ascii="Calibri" w:eastAsia="Calibri" w:hAnsi="Calibri" w:cs="Calibri"/>
        </w:rPr>
        <w:t xml:space="preserve"> students</w:t>
      </w:r>
      <w:r w:rsidR="00976BC6">
        <w:rPr>
          <w:rFonts w:ascii="Calibri" w:eastAsia="Calibri" w:hAnsi="Calibri" w:cs="Calibri"/>
        </w:rPr>
        <w:t>.</w:t>
      </w:r>
      <w:r w:rsidR="00976BC6">
        <w:rPr>
          <w:rStyle w:val="FootnoteReference"/>
          <w:rFonts w:ascii="Calibri" w:eastAsia="Calibri" w:hAnsi="Calibri" w:cs="Calibri"/>
        </w:rPr>
        <w:footnoteReference w:id="4"/>
      </w:r>
    </w:p>
    <w:p w14:paraId="1C9989CB" w14:textId="5C6331FC" w:rsidR="00976BC6" w:rsidRPr="001B267A" w:rsidRDefault="00976BC6" w:rsidP="00607DEC">
      <w:pPr>
        <w:pStyle w:val="Heading5"/>
        <w:rPr>
          <w:rStyle w:val="normaltextrun"/>
          <w:color w:val="C84B01"/>
        </w:rPr>
      </w:pPr>
      <w:r w:rsidRPr="001B267A">
        <w:rPr>
          <w:rStyle w:val="normaltextrun"/>
          <w:color w:val="C84B01"/>
        </w:rPr>
        <w:t>Quadrupling the Higher Education Disability Support Fund</w:t>
      </w:r>
    </w:p>
    <w:p w14:paraId="4947E618" w14:textId="64816524" w:rsidR="00976BC6" w:rsidRDefault="007A1485" w:rsidP="00265399">
      <w:r w:rsidRPr="6FF3ECCB">
        <w:t>C</w:t>
      </w:r>
      <w:r w:rsidR="6CDB2027" w:rsidRPr="6FF3ECCB">
        <w:t xml:space="preserve">urrent funding for </w:t>
      </w:r>
      <w:r w:rsidR="11ADB837" w:rsidRPr="6FF3ECCB">
        <w:t>universities</w:t>
      </w:r>
      <w:r w:rsidR="00976BC6" w:rsidRPr="6FF3ECCB">
        <w:t xml:space="preserve"> </w:t>
      </w:r>
      <w:r w:rsidR="2881DD0C" w:rsidRPr="6FF3ECCB">
        <w:t xml:space="preserve">to </w:t>
      </w:r>
      <w:r w:rsidR="00976BC6" w:rsidRPr="6FF3ECCB">
        <w:t xml:space="preserve">support students with disability in higher education is too low. To immediately address this, the Government will </w:t>
      </w:r>
      <w:r w:rsidR="00BE7F6E" w:rsidRPr="6FF3ECCB">
        <w:t xml:space="preserve">quadruple </w:t>
      </w:r>
      <w:r w:rsidR="00976BC6" w:rsidRPr="6FF3ECCB">
        <w:t>the Higher Education Disability Support Fund</w:t>
      </w:r>
      <w:r w:rsidR="00223D13" w:rsidRPr="6FF3ECCB">
        <w:t xml:space="preserve"> </w:t>
      </w:r>
      <w:r w:rsidR="003922EC" w:rsidRPr="6FF3ECCB">
        <w:t xml:space="preserve">– increasing funding </w:t>
      </w:r>
      <w:r w:rsidR="00B06B85" w:rsidRPr="6FF3ECCB">
        <w:t xml:space="preserve">by </w:t>
      </w:r>
      <w:r w:rsidR="00B06B85">
        <w:t xml:space="preserve">approximately $40 million per year </w:t>
      </w:r>
      <w:r w:rsidR="00940088" w:rsidRPr="6FF3ECCB">
        <w:t xml:space="preserve">with </w:t>
      </w:r>
      <w:r w:rsidR="00AC6A54" w:rsidRPr="6FF3ECCB">
        <w:t>this boost indexed to keep pace with inflation</w:t>
      </w:r>
      <w:r w:rsidR="001C50D5" w:rsidRPr="6FF3ECCB">
        <w:t xml:space="preserve">. </w:t>
      </w:r>
      <w:r w:rsidR="00976BC6" w:rsidRPr="6FF3ECCB">
        <w:t>This will help universities to deliver more programs and services that empower students with disability to access, participate and succeed in higher education.</w:t>
      </w:r>
    </w:p>
    <w:p w14:paraId="2E333001" w14:textId="5311F2B0" w:rsidR="00141366" w:rsidRDefault="00531F79" w:rsidP="539AEC87">
      <w:pPr>
        <w:spacing w:line="257" w:lineRule="auto"/>
        <w:rPr>
          <w:rFonts w:ascii="Calibri" w:eastAsia="Calibri" w:hAnsi="Calibri" w:cs="Calibri"/>
        </w:rPr>
      </w:pPr>
      <w:r w:rsidRPr="539AEC87">
        <w:rPr>
          <w:rFonts w:ascii="Calibri" w:eastAsia="Calibri" w:hAnsi="Calibri" w:cs="Calibri"/>
        </w:rPr>
        <w:t>The Department of Education will strengthen the reporting requirements to improve accountability, recognise good practice and drive positive changes in supports for students with disability</w:t>
      </w:r>
      <w:r w:rsidR="00445A07" w:rsidRPr="539AEC87">
        <w:rPr>
          <w:rFonts w:ascii="Calibri" w:eastAsia="Calibri" w:hAnsi="Calibri" w:cs="Calibri"/>
        </w:rPr>
        <w:t xml:space="preserve">, </w:t>
      </w:r>
      <w:r w:rsidR="006D533F" w:rsidRPr="539AEC87">
        <w:rPr>
          <w:rFonts w:ascii="Calibri" w:eastAsia="Calibri" w:hAnsi="Calibri" w:cs="Calibri"/>
        </w:rPr>
        <w:t>ensuring</w:t>
      </w:r>
      <w:r w:rsidR="00445A07" w:rsidRPr="539AEC87">
        <w:rPr>
          <w:rFonts w:ascii="Calibri" w:eastAsia="Calibri" w:hAnsi="Calibri" w:cs="Calibri"/>
        </w:rPr>
        <w:t xml:space="preserve"> universities</w:t>
      </w:r>
      <w:r w:rsidR="006D533F" w:rsidRPr="539AEC87">
        <w:rPr>
          <w:rFonts w:ascii="Calibri" w:eastAsia="Calibri" w:hAnsi="Calibri" w:cs="Calibri"/>
        </w:rPr>
        <w:t xml:space="preserve"> </w:t>
      </w:r>
      <w:r w:rsidR="00445A07" w:rsidRPr="539AEC87">
        <w:rPr>
          <w:rFonts w:ascii="Calibri" w:eastAsia="Calibri" w:hAnsi="Calibri" w:cs="Calibri"/>
        </w:rPr>
        <w:t xml:space="preserve">meet their obligations under the </w:t>
      </w:r>
      <w:r w:rsidR="00445A07" w:rsidRPr="539AEC87">
        <w:rPr>
          <w:rFonts w:ascii="Calibri" w:eastAsia="Calibri" w:hAnsi="Calibri" w:cs="Calibri"/>
          <w:i/>
          <w:iCs/>
        </w:rPr>
        <w:t>Disability Discrimination Act 1992</w:t>
      </w:r>
      <w:r w:rsidR="00445A07" w:rsidRPr="539AEC87">
        <w:rPr>
          <w:rFonts w:ascii="Calibri" w:eastAsia="Calibri" w:hAnsi="Calibri" w:cs="Calibri"/>
        </w:rPr>
        <w:t xml:space="preserve"> and the Disability Standards for Education 2005.</w:t>
      </w:r>
      <w:r w:rsidR="000B17D9">
        <w:rPr>
          <w:rFonts w:ascii="Calibri" w:eastAsia="Calibri" w:hAnsi="Calibri" w:cs="Calibri"/>
        </w:rPr>
        <w:t xml:space="preserve"> </w:t>
      </w:r>
      <w:r w:rsidR="00141366" w:rsidRPr="539AEC87">
        <w:rPr>
          <w:rFonts w:ascii="Calibri" w:eastAsia="Calibri" w:hAnsi="Calibri" w:cs="Calibri"/>
        </w:rPr>
        <w:t>The Department of Education continues to work with students with disability, advocacy groups, and the sector to</w:t>
      </w:r>
      <w:r w:rsidR="006D0A51" w:rsidRPr="539AEC87">
        <w:rPr>
          <w:rFonts w:ascii="Calibri" w:eastAsia="Calibri" w:hAnsi="Calibri" w:cs="Calibri"/>
        </w:rPr>
        <w:t xml:space="preserve"> improve </w:t>
      </w:r>
      <w:r w:rsidR="0061129F" w:rsidRPr="539AEC87">
        <w:rPr>
          <w:rFonts w:ascii="Calibri" w:eastAsia="Calibri" w:hAnsi="Calibri" w:cs="Calibri"/>
        </w:rPr>
        <w:t xml:space="preserve">data </w:t>
      </w:r>
      <w:r w:rsidR="00FC7A76" w:rsidRPr="539AEC87">
        <w:rPr>
          <w:rFonts w:ascii="Calibri" w:eastAsia="Calibri" w:hAnsi="Calibri" w:cs="Calibri"/>
        </w:rPr>
        <w:t>on</w:t>
      </w:r>
      <w:r w:rsidR="00141366" w:rsidRPr="539AEC87">
        <w:rPr>
          <w:rFonts w:ascii="Calibri" w:eastAsia="Calibri" w:hAnsi="Calibri" w:cs="Calibri"/>
        </w:rPr>
        <w:t xml:space="preserve"> students with disability</w:t>
      </w:r>
      <w:r w:rsidR="00BB6F0C" w:rsidRPr="539AEC87">
        <w:rPr>
          <w:rFonts w:ascii="Calibri" w:eastAsia="Calibri" w:hAnsi="Calibri" w:cs="Calibri"/>
        </w:rPr>
        <w:t xml:space="preserve"> in higher education.</w:t>
      </w:r>
    </w:p>
    <w:p w14:paraId="66530D25" w14:textId="414E312C" w:rsidR="00976BC6" w:rsidRPr="001B267A" w:rsidRDefault="00976BC6" w:rsidP="0075541A">
      <w:pPr>
        <w:pStyle w:val="Heading5"/>
        <w:rPr>
          <w:color w:val="C84B01"/>
        </w:rPr>
      </w:pPr>
      <w:r w:rsidRPr="001B267A">
        <w:rPr>
          <w:color w:val="C84B01"/>
        </w:rPr>
        <w:t xml:space="preserve">Funding for outreach initiatives </w:t>
      </w:r>
    </w:p>
    <w:p w14:paraId="071F76C9" w14:textId="77777777" w:rsidR="001D78C8" w:rsidRDefault="001D78C8" w:rsidP="001D78C8">
      <w:pPr>
        <w:spacing w:line="257" w:lineRule="auto"/>
        <w:rPr>
          <w:rFonts w:ascii="Calibri" w:eastAsia="Calibri" w:hAnsi="Calibri" w:cs="Calibri"/>
        </w:rPr>
      </w:pPr>
      <w:r>
        <w:rPr>
          <w:rFonts w:ascii="Calibri" w:eastAsia="Calibri" w:hAnsi="Calibri" w:cs="Calibri"/>
        </w:rPr>
        <w:t xml:space="preserve">Outreach and aspiration-building will need to be supercharged to nurture confidence and encourage participation </w:t>
      </w:r>
      <w:proofErr w:type="gramStart"/>
      <w:r>
        <w:rPr>
          <w:rFonts w:ascii="Calibri" w:eastAsia="Calibri" w:hAnsi="Calibri" w:cs="Calibri"/>
        </w:rPr>
        <w:t>in order to</w:t>
      </w:r>
      <w:proofErr w:type="gramEnd"/>
      <w:r>
        <w:rPr>
          <w:rFonts w:ascii="Calibri" w:eastAsia="Calibri" w:hAnsi="Calibri" w:cs="Calibri"/>
        </w:rPr>
        <w:t xml:space="preserve"> b</w:t>
      </w:r>
      <w:r w:rsidRPr="00934B6D">
        <w:rPr>
          <w:rFonts w:ascii="Calibri" w:eastAsia="Calibri" w:hAnsi="Calibri" w:cs="Calibri"/>
        </w:rPr>
        <w:t xml:space="preserve">uild demand for tertiary </w:t>
      </w:r>
      <w:r>
        <w:rPr>
          <w:rFonts w:ascii="Calibri" w:eastAsia="Calibri" w:hAnsi="Calibri" w:cs="Calibri"/>
        </w:rPr>
        <w:t>study and grow the student pipeline.</w:t>
      </w:r>
      <w:r w:rsidRPr="00934B6D">
        <w:rPr>
          <w:rFonts w:ascii="Calibri" w:eastAsia="Calibri" w:hAnsi="Calibri" w:cs="Calibri"/>
        </w:rPr>
        <w:t xml:space="preserve"> This require</w:t>
      </w:r>
      <w:r>
        <w:rPr>
          <w:rFonts w:ascii="Calibri" w:eastAsia="Calibri" w:hAnsi="Calibri" w:cs="Calibri"/>
        </w:rPr>
        <w:t>s</w:t>
      </w:r>
      <w:r w:rsidRPr="00934B6D">
        <w:rPr>
          <w:rFonts w:ascii="Calibri" w:eastAsia="Calibri" w:hAnsi="Calibri" w:cs="Calibri"/>
        </w:rPr>
        <w:t xml:space="preserve"> significant investment in effective outreach initiatives in local communities and schools, and a focus on life-long learning pathways from childhood through to secondary education, into tertiary education and on to employment.</w:t>
      </w:r>
    </w:p>
    <w:p w14:paraId="7BF81607" w14:textId="19A59AF3" w:rsidR="00F94052" w:rsidRDefault="00976BC6" w:rsidP="00976BC6">
      <w:pPr>
        <w:spacing w:line="257" w:lineRule="auto"/>
        <w:rPr>
          <w:rFonts w:ascii="Calibri" w:eastAsia="Calibri" w:hAnsi="Calibri" w:cs="Calibri"/>
        </w:rPr>
      </w:pPr>
      <w:r>
        <w:rPr>
          <w:rFonts w:ascii="Calibri" w:eastAsia="Calibri" w:hAnsi="Calibri" w:cs="Calibri"/>
        </w:rPr>
        <w:t xml:space="preserve">In addition to </w:t>
      </w:r>
      <w:r w:rsidR="00DA7049">
        <w:rPr>
          <w:rFonts w:ascii="Calibri" w:eastAsia="Calibri" w:hAnsi="Calibri" w:cs="Calibri"/>
        </w:rPr>
        <w:t>N</w:t>
      </w:r>
      <w:r>
        <w:rPr>
          <w:rFonts w:ascii="Calibri" w:eastAsia="Calibri" w:hAnsi="Calibri" w:cs="Calibri"/>
        </w:rPr>
        <w:t>eeds-</w:t>
      </w:r>
      <w:r w:rsidR="00573CEF">
        <w:rPr>
          <w:rFonts w:ascii="Calibri" w:eastAsia="Calibri" w:hAnsi="Calibri" w:cs="Calibri"/>
        </w:rPr>
        <w:t>b</w:t>
      </w:r>
      <w:r>
        <w:rPr>
          <w:rFonts w:ascii="Calibri" w:eastAsia="Calibri" w:hAnsi="Calibri" w:cs="Calibri"/>
        </w:rPr>
        <w:t xml:space="preserve">ased </w:t>
      </w:r>
      <w:r w:rsidR="00313E00">
        <w:rPr>
          <w:rFonts w:ascii="Calibri" w:eastAsia="Calibri" w:hAnsi="Calibri" w:cs="Calibri"/>
        </w:rPr>
        <w:t>F</w:t>
      </w:r>
      <w:r>
        <w:rPr>
          <w:rFonts w:ascii="Calibri" w:eastAsia="Calibri" w:hAnsi="Calibri" w:cs="Calibri"/>
        </w:rPr>
        <w:t xml:space="preserve">unding, the Government will </w:t>
      </w:r>
      <w:r w:rsidRPr="5D084019">
        <w:rPr>
          <w:rFonts w:ascii="Calibri" w:eastAsia="Calibri" w:hAnsi="Calibri" w:cs="Calibri"/>
        </w:rPr>
        <w:t xml:space="preserve">continue to </w:t>
      </w:r>
      <w:r>
        <w:rPr>
          <w:rFonts w:ascii="Calibri" w:eastAsia="Calibri" w:hAnsi="Calibri" w:cs="Calibri"/>
        </w:rPr>
        <w:t>deliver funding to universities to support outreach and aspiration activities</w:t>
      </w:r>
      <w:r w:rsidR="001B5C57">
        <w:rPr>
          <w:rFonts w:ascii="Calibri" w:eastAsia="Calibri" w:hAnsi="Calibri" w:cs="Calibri"/>
        </w:rPr>
        <w:t>. A new outreach fund</w:t>
      </w:r>
      <w:r w:rsidR="003F398C">
        <w:rPr>
          <w:rFonts w:ascii="Calibri" w:eastAsia="Calibri" w:hAnsi="Calibri" w:cs="Calibri"/>
        </w:rPr>
        <w:t xml:space="preserve"> will provide ongoing funding</w:t>
      </w:r>
      <w:r w:rsidR="00033CEE">
        <w:rPr>
          <w:rFonts w:ascii="Calibri" w:eastAsia="Calibri" w:hAnsi="Calibri" w:cs="Calibri"/>
        </w:rPr>
        <w:t xml:space="preserve"> </w:t>
      </w:r>
      <w:r w:rsidR="005A2C0D">
        <w:rPr>
          <w:rFonts w:ascii="Calibri" w:eastAsia="Calibri" w:hAnsi="Calibri" w:cs="Calibri"/>
        </w:rPr>
        <w:t>of appro</w:t>
      </w:r>
      <w:r w:rsidR="00B57B52">
        <w:rPr>
          <w:rFonts w:ascii="Calibri" w:eastAsia="Calibri" w:hAnsi="Calibri" w:cs="Calibri"/>
        </w:rPr>
        <w:t xml:space="preserve">ximately </w:t>
      </w:r>
      <w:r w:rsidRPr="00D278A4">
        <w:rPr>
          <w:rFonts w:ascii="Calibri" w:eastAsia="Calibri" w:hAnsi="Calibri" w:cs="Calibri"/>
        </w:rPr>
        <w:t>$</w:t>
      </w:r>
      <w:r w:rsidR="002E14F3" w:rsidRPr="00D278A4">
        <w:rPr>
          <w:rFonts w:ascii="Calibri" w:eastAsia="Calibri" w:hAnsi="Calibri" w:cs="Calibri"/>
        </w:rPr>
        <w:t>44</w:t>
      </w:r>
      <w:r w:rsidRPr="00D278A4">
        <w:rPr>
          <w:rFonts w:ascii="Calibri" w:eastAsia="Calibri" w:hAnsi="Calibri" w:cs="Calibri"/>
        </w:rPr>
        <w:t xml:space="preserve"> million</w:t>
      </w:r>
      <w:r w:rsidRPr="570F08A8">
        <w:rPr>
          <w:rFonts w:ascii="Calibri" w:eastAsia="Calibri" w:hAnsi="Calibri" w:cs="Calibri"/>
        </w:rPr>
        <w:t xml:space="preserve"> </w:t>
      </w:r>
      <w:r w:rsidR="00374915">
        <w:rPr>
          <w:rFonts w:ascii="Calibri" w:eastAsia="Calibri" w:hAnsi="Calibri" w:cs="Calibri"/>
        </w:rPr>
        <w:t xml:space="preserve">per </w:t>
      </w:r>
      <w:r w:rsidR="00E13CFE">
        <w:rPr>
          <w:rFonts w:ascii="Calibri" w:eastAsia="Calibri" w:hAnsi="Calibri" w:cs="Calibri"/>
        </w:rPr>
        <w:t>year (indexed</w:t>
      </w:r>
      <w:r w:rsidR="00C138A5">
        <w:rPr>
          <w:rFonts w:ascii="Calibri" w:eastAsia="Calibri" w:hAnsi="Calibri" w:cs="Calibri"/>
        </w:rPr>
        <w:t xml:space="preserve">) from </w:t>
      </w:r>
      <w:r>
        <w:rPr>
          <w:rFonts w:ascii="Calibri" w:eastAsia="Calibri" w:hAnsi="Calibri" w:cs="Calibri"/>
        </w:rPr>
        <w:t>2026</w:t>
      </w:r>
      <w:r w:rsidR="001B5C57">
        <w:rPr>
          <w:rFonts w:ascii="Calibri" w:eastAsia="Calibri" w:hAnsi="Calibri" w:cs="Calibri"/>
        </w:rPr>
        <w:t xml:space="preserve"> </w:t>
      </w:r>
      <w:r>
        <w:rPr>
          <w:rFonts w:ascii="Calibri" w:eastAsia="Calibri" w:hAnsi="Calibri" w:cs="Calibri"/>
        </w:rPr>
        <w:t xml:space="preserve">to ensure more people from underrepresented backgrounds </w:t>
      </w:r>
      <w:proofErr w:type="gramStart"/>
      <w:r>
        <w:rPr>
          <w:rFonts w:ascii="Calibri" w:eastAsia="Calibri" w:hAnsi="Calibri" w:cs="Calibri"/>
        </w:rPr>
        <w:t>have the opportunity to</w:t>
      </w:r>
      <w:proofErr w:type="gramEnd"/>
      <w:r>
        <w:rPr>
          <w:rFonts w:ascii="Calibri" w:eastAsia="Calibri" w:hAnsi="Calibri" w:cs="Calibri"/>
        </w:rPr>
        <w:t xml:space="preserve"> go to university.</w:t>
      </w:r>
    </w:p>
    <w:p w14:paraId="08500DC9" w14:textId="422CFFC7" w:rsidR="00976BC6" w:rsidRPr="00192D96" w:rsidRDefault="00976BC6" w:rsidP="00976BC6">
      <w:pPr>
        <w:spacing w:line="257" w:lineRule="auto"/>
        <w:rPr>
          <w:rFonts w:ascii="Calibri" w:eastAsia="Calibri" w:hAnsi="Calibri" w:cs="Calibri"/>
        </w:rPr>
      </w:pPr>
      <w:r>
        <w:rPr>
          <w:rFonts w:ascii="Calibri" w:eastAsia="Calibri" w:hAnsi="Calibri" w:cs="Calibri"/>
        </w:rPr>
        <w:t>This new approach to equity funding will support</w:t>
      </w:r>
      <w:r w:rsidRPr="0042609A">
        <w:rPr>
          <w:rFonts w:ascii="Calibri" w:eastAsia="Calibri" w:hAnsi="Calibri" w:cs="Calibri"/>
        </w:rPr>
        <w:t xml:space="preserve"> more students from underrepresented backgrounds to complet</w:t>
      </w:r>
      <w:r>
        <w:rPr>
          <w:rFonts w:ascii="Calibri" w:eastAsia="Calibri" w:hAnsi="Calibri" w:cs="Calibri"/>
        </w:rPr>
        <w:t>e their degrees, preparing more Australians for the jobs of the future.</w:t>
      </w:r>
    </w:p>
    <w:p w14:paraId="1A07C1EE" w14:textId="49E1B381" w:rsidR="004C7629" w:rsidRPr="001B267A" w:rsidRDefault="00D04265" w:rsidP="00265399">
      <w:pPr>
        <w:pStyle w:val="Heading3"/>
        <w:spacing w:line="240" w:lineRule="auto"/>
        <w:rPr>
          <w:color w:val="00254A" w:themeColor="text2"/>
        </w:rPr>
      </w:pPr>
      <w:bookmarkStart w:id="35" w:name="_Toc184370328"/>
      <w:bookmarkStart w:id="36" w:name="_Toc184624622"/>
      <w:r w:rsidRPr="001B267A">
        <w:rPr>
          <w:color w:val="00254A" w:themeColor="text2"/>
        </w:rPr>
        <w:t xml:space="preserve">Managed </w:t>
      </w:r>
      <w:r w:rsidR="3CB8E6A1" w:rsidRPr="001B267A">
        <w:rPr>
          <w:color w:val="00254A" w:themeColor="text2"/>
        </w:rPr>
        <w:t>G</w:t>
      </w:r>
      <w:r w:rsidRPr="001B267A">
        <w:rPr>
          <w:color w:val="00254A" w:themeColor="text2"/>
        </w:rPr>
        <w:t xml:space="preserve">rowth </w:t>
      </w:r>
      <w:r w:rsidR="7F2FD012" w:rsidRPr="001B267A">
        <w:rPr>
          <w:color w:val="00254A" w:themeColor="text2"/>
        </w:rPr>
        <w:t>F</w:t>
      </w:r>
      <w:r w:rsidRPr="001B267A">
        <w:rPr>
          <w:color w:val="00254A" w:themeColor="text2"/>
        </w:rPr>
        <w:t>unding</w:t>
      </w:r>
      <w:bookmarkEnd w:id="32"/>
      <w:bookmarkEnd w:id="33"/>
    </w:p>
    <w:bookmarkEnd w:id="35"/>
    <w:bookmarkEnd w:id="36"/>
    <w:p w14:paraId="6116E3F2" w14:textId="32780D94" w:rsidR="00C01ED4" w:rsidRPr="00265399" w:rsidRDefault="00C01ED4" w:rsidP="006C212E">
      <w:pPr>
        <w:rPr>
          <w:rStyle w:val="Strong"/>
        </w:rPr>
      </w:pPr>
      <w:r w:rsidRPr="00265399">
        <w:rPr>
          <w:rStyle w:val="Strong"/>
        </w:rPr>
        <w:t xml:space="preserve">The Government </w:t>
      </w:r>
      <w:r w:rsidR="00D274CB" w:rsidRPr="00265399">
        <w:rPr>
          <w:rStyle w:val="Strong"/>
        </w:rPr>
        <w:t xml:space="preserve">will </w:t>
      </w:r>
      <w:r w:rsidR="00531276" w:rsidRPr="00265399">
        <w:rPr>
          <w:rStyle w:val="Strong"/>
        </w:rPr>
        <w:t>increas</w:t>
      </w:r>
      <w:r w:rsidR="00B70CEF" w:rsidRPr="00265399">
        <w:rPr>
          <w:rStyle w:val="Strong"/>
        </w:rPr>
        <w:t xml:space="preserve">e </w:t>
      </w:r>
      <w:r w:rsidR="00531276" w:rsidRPr="00265399">
        <w:rPr>
          <w:rStyle w:val="Strong"/>
        </w:rPr>
        <w:t xml:space="preserve">opportunity for students and </w:t>
      </w:r>
      <w:r w:rsidRPr="00265399">
        <w:rPr>
          <w:rStyle w:val="Strong"/>
        </w:rPr>
        <w:t>creat</w:t>
      </w:r>
      <w:r w:rsidR="00B70CEF" w:rsidRPr="00265399">
        <w:rPr>
          <w:rStyle w:val="Strong"/>
        </w:rPr>
        <w:t>e</w:t>
      </w:r>
      <w:r w:rsidRPr="00265399">
        <w:rPr>
          <w:rStyle w:val="Strong"/>
        </w:rPr>
        <w:t xml:space="preserve"> a more diverse and flexible system of higher education</w:t>
      </w:r>
      <w:r w:rsidR="00F06D91">
        <w:rPr>
          <w:rStyle w:val="Strong"/>
        </w:rPr>
        <w:t>.</w:t>
      </w:r>
    </w:p>
    <w:p w14:paraId="3F2EA514" w14:textId="1D544C79" w:rsidR="003F28FE" w:rsidRDefault="00FC3D85" w:rsidP="00D04265">
      <w:r w:rsidRPr="00C7170A">
        <w:t xml:space="preserve">The new funding system </w:t>
      </w:r>
      <w:r w:rsidR="00D054FA">
        <w:t>will</w:t>
      </w:r>
      <w:r w:rsidR="1E408DD0">
        <w:t xml:space="preserve"> </w:t>
      </w:r>
      <w:r w:rsidRPr="00C7170A">
        <w:t xml:space="preserve">deliver </w:t>
      </w:r>
      <w:r w:rsidR="5F7B986F">
        <w:t xml:space="preserve">more opportunities for students to study </w:t>
      </w:r>
      <w:r w:rsidR="1689EEE6">
        <w:t xml:space="preserve">in higher </w:t>
      </w:r>
      <w:r w:rsidR="00D054FA">
        <w:t>education</w:t>
      </w:r>
      <w:r w:rsidR="003907BC">
        <w:t xml:space="preserve">, particularly for </w:t>
      </w:r>
      <w:r w:rsidR="00276C14" w:rsidRPr="00C7170A">
        <w:t>students from underrepresented background</w:t>
      </w:r>
      <w:r w:rsidR="770047A0" w:rsidRPr="00C7170A">
        <w:t>s</w:t>
      </w:r>
      <w:r w:rsidR="00276C14" w:rsidRPr="00C7170A">
        <w:t>.</w:t>
      </w:r>
      <w:r w:rsidR="00204A3C">
        <w:t xml:space="preserve"> </w:t>
      </w:r>
      <w:r w:rsidR="00B633C4">
        <w:t xml:space="preserve">The new system will deliver this growth in a </w:t>
      </w:r>
      <w:r w:rsidR="007C5FB9">
        <w:t xml:space="preserve">managed </w:t>
      </w:r>
      <w:r w:rsidR="00B633C4">
        <w:t xml:space="preserve">way that </w:t>
      </w:r>
      <w:r w:rsidR="00BF21BC">
        <w:t>reflects national needs</w:t>
      </w:r>
      <w:r w:rsidR="00985F02">
        <w:t xml:space="preserve">, </w:t>
      </w:r>
      <w:r w:rsidR="00A733A3">
        <w:t>the interests of students</w:t>
      </w:r>
      <w:r w:rsidR="7A7E1220">
        <w:t>,</w:t>
      </w:r>
      <w:r w:rsidR="00BF21BC">
        <w:t xml:space="preserve"> and institutional and local </w:t>
      </w:r>
      <w:r w:rsidDel="11CF2641">
        <w:t>circumstances</w:t>
      </w:r>
      <w:r w:rsidR="00E02249">
        <w:t xml:space="preserve">. </w:t>
      </w:r>
      <w:r w:rsidR="00AE79C5">
        <w:t xml:space="preserve">It is expected that the new system will deliver </w:t>
      </w:r>
      <w:r w:rsidR="004D65D6">
        <w:t xml:space="preserve">around </w:t>
      </w:r>
      <w:r w:rsidR="00AE79C5">
        <w:t>8</w:t>
      </w:r>
      <w:r w:rsidR="004D65D6">
        <w:t>0</w:t>
      </w:r>
      <w:r w:rsidR="00AE79C5">
        <w:t xml:space="preserve">,000 fully funded </w:t>
      </w:r>
      <w:r w:rsidR="00986384">
        <w:t>CSPs</w:t>
      </w:r>
      <w:r w:rsidR="00A82AB7">
        <w:t xml:space="preserve"> </w:t>
      </w:r>
      <w:r w:rsidR="002122B3">
        <w:t>compared to current settings in 2035.</w:t>
      </w:r>
      <w:r w:rsidR="0058262D">
        <w:t xml:space="preserve"> </w:t>
      </w:r>
      <w:r w:rsidR="1CC56A08">
        <w:t>F</w:t>
      </w:r>
      <w:r w:rsidR="005B406B">
        <w:t xml:space="preserve">unding </w:t>
      </w:r>
      <w:r w:rsidR="0FF71097">
        <w:t>will</w:t>
      </w:r>
      <w:r w:rsidR="005B406B">
        <w:t xml:space="preserve"> ensure that e</w:t>
      </w:r>
      <w:r w:rsidR="5AD895A7">
        <w:t xml:space="preserve">very student from </w:t>
      </w:r>
      <w:r w:rsidR="00F43394">
        <w:t xml:space="preserve">an </w:t>
      </w:r>
      <w:r w:rsidR="5AD895A7">
        <w:t>underrepresented background</w:t>
      </w:r>
      <w:r w:rsidR="26CEEBBF">
        <w:t xml:space="preserve"> </w:t>
      </w:r>
      <w:r w:rsidR="5AD895A7">
        <w:t>w</w:t>
      </w:r>
      <w:r w:rsidR="747C04F3">
        <w:t>ho wishes to purs</w:t>
      </w:r>
      <w:r w:rsidR="00F43394">
        <w:t>u</w:t>
      </w:r>
      <w:r w:rsidR="747C04F3">
        <w:t>e a</w:t>
      </w:r>
      <w:r w:rsidR="58E9C192">
        <w:t xml:space="preserve"> higher education</w:t>
      </w:r>
      <w:r w:rsidR="005B406B">
        <w:t>, and who meets university entry requirements, can</w:t>
      </w:r>
      <w:r w:rsidR="58E9C192">
        <w:t xml:space="preserve"> </w:t>
      </w:r>
      <w:r w:rsidR="4018B18C">
        <w:t xml:space="preserve">receive a government subsidised place </w:t>
      </w:r>
      <w:r w:rsidR="0386EDB6">
        <w:t>at university</w:t>
      </w:r>
      <w:r w:rsidR="11CF2641">
        <w:t>.</w:t>
      </w:r>
    </w:p>
    <w:p w14:paraId="3B1D2F2B" w14:textId="78A00E6D" w:rsidR="005F7429" w:rsidRPr="0056207D" w:rsidRDefault="00C80CDE" w:rsidP="00D04265">
      <w:pPr>
        <w:rPr>
          <w:lang w:val="en-GB"/>
        </w:rPr>
      </w:pPr>
      <w:r>
        <w:t>This new</w:t>
      </w:r>
      <w:r w:rsidR="00BE4F2B" w:rsidRPr="00BE4F2B">
        <w:rPr>
          <w:lang w:val="en-US"/>
        </w:rPr>
        <w:t xml:space="preserve"> </w:t>
      </w:r>
      <w:r w:rsidR="004D37AC">
        <w:rPr>
          <w:lang w:val="en-US"/>
        </w:rPr>
        <w:t xml:space="preserve">Managed Growth Funding </w:t>
      </w:r>
      <w:r w:rsidR="00573954">
        <w:rPr>
          <w:lang w:val="en-US"/>
        </w:rPr>
        <w:t>s</w:t>
      </w:r>
      <w:r w:rsidR="004D37AC">
        <w:rPr>
          <w:lang w:val="en-US"/>
        </w:rPr>
        <w:t xml:space="preserve">ystem </w:t>
      </w:r>
      <w:r w:rsidR="6C17DD36" w:rsidRPr="582178AF">
        <w:rPr>
          <w:lang w:val="en-GB"/>
        </w:rPr>
        <w:t xml:space="preserve">will be introduced through a staged implementation </w:t>
      </w:r>
      <w:r w:rsidR="6C17DD36" w:rsidRPr="134BEBA5">
        <w:rPr>
          <w:lang w:val="en-GB"/>
        </w:rPr>
        <w:t>app</w:t>
      </w:r>
      <w:r w:rsidR="43B93FA5" w:rsidRPr="134BEBA5">
        <w:rPr>
          <w:lang w:val="en-GB"/>
        </w:rPr>
        <w:t>roa</w:t>
      </w:r>
      <w:r w:rsidR="6C17DD36" w:rsidRPr="134BEBA5">
        <w:rPr>
          <w:lang w:val="en-GB"/>
        </w:rPr>
        <w:t>ch</w:t>
      </w:r>
      <w:r>
        <w:rPr>
          <w:lang w:val="en-GB"/>
        </w:rPr>
        <w:t>,</w:t>
      </w:r>
      <w:r w:rsidR="6C17DD36" w:rsidRPr="582178AF">
        <w:rPr>
          <w:lang w:val="en-GB"/>
        </w:rPr>
        <w:t xml:space="preserve"> </w:t>
      </w:r>
      <w:r w:rsidR="00812EB0">
        <w:rPr>
          <w:lang w:val="en-GB"/>
        </w:rPr>
        <w:t xml:space="preserve">with a transition year in </w:t>
      </w:r>
      <w:r w:rsidR="6C17DD36" w:rsidRPr="582178AF">
        <w:rPr>
          <w:lang w:val="en-GB"/>
        </w:rPr>
        <w:t>2026</w:t>
      </w:r>
      <w:r w:rsidR="00812EB0">
        <w:rPr>
          <w:lang w:val="en-GB"/>
        </w:rPr>
        <w:t xml:space="preserve"> and full commencement </w:t>
      </w:r>
      <w:r w:rsidR="007B61CD">
        <w:rPr>
          <w:lang w:val="en-GB"/>
        </w:rPr>
        <w:t>from</w:t>
      </w:r>
      <w:r w:rsidR="00812EB0">
        <w:rPr>
          <w:lang w:val="en-GB"/>
        </w:rPr>
        <w:t xml:space="preserve"> </w:t>
      </w:r>
      <w:r w:rsidR="00FB0411">
        <w:rPr>
          <w:lang w:val="en-GB"/>
        </w:rPr>
        <w:t xml:space="preserve">1 January </w:t>
      </w:r>
      <w:r w:rsidR="00812EB0">
        <w:rPr>
          <w:lang w:val="en-GB"/>
        </w:rPr>
        <w:t>2027</w:t>
      </w:r>
      <w:r w:rsidR="007A395D">
        <w:rPr>
          <w:lang w:val="en-GB"/>
        </w:rPr>
        <w:t xml:space="preserve">, </w:t>
      </w:r>
      <w:r w:rsidR="007A395D" w:rsidRPr="007A395D">
        <w:rPr>
          <w:lang w:val="en-GB"/>
        </w:rPr>
        <w:t>with details and implementation arrangements to be developed through further consultation with the sector.</w:t>
      </w:r>
    </w:p>
    <w:p w14:paraId="505530A1" w14:textId="7692EA19" w:rsidR="00494341" w:rsidRDefault="00EB0CCC" w:rsidP="00494341">
      <w:pPr>
        <w:rPr>
          <w:lang w:val="en-US"/>
        </w:rPr>
      </w:pPr>
      <w:r w:rsidRPr="00BA2D81">
        <w:rPr>
          <w:lang w:val="en-GB"/>
        </w:rPr>
        <w:t xml:space="preserve">From 1 January 2026, the transition to the </w:t>
      </w:r>
      <w:r w:rsidR="005A5529" w:rsidRPr="00BA2D81">
        <w:rPr>
          <w:lang w:val="en-GB"/>
        </w:rPr>
        <w:t xml:space="preserve">Managed Growth Funding </w:t>
      </w:r>
      <w:r w:rsidR="00573954" w:rsidRPr="00BA2D81">
        <w:rPr>
          <w:lang w:val="en-GB"/>
        </w:rPr>
        <w:t>s</w:t>
      </w:r>
      <w:r w:rsidR="005A5529" w:rsidRPr="00BA2D81">
        <w:rPr>
          <w:lang w:val="en-GB"/>
        </w:rPr>
        <w:t xml:space="preserve">ystem </w:t>
      </w:r>
      <w:r w:rsidRPr="00BA2D81">
        <w:rPr>
          <w:lang w:val="en-GB"/>
        </w:rPr>
        <w:t>will begin by adjusting universit</w:t>
      </w:r>
      <w:r w:rsidR="0132B9A1" w:rsidRPr="00BA2D81">
        <w:rPr>
          <w:lang w:val="en-GB"/>
        </w:rPr>
        <w:t>y</w:t>
      </w:r>
      <w:r w:rsidRPr="00BA2D81">
        <w:rPr>
          <w:lang w:val="en-GB"/>
        </w:rPr>
        <w:t xml:space="preserve"> </w:t>
      </w:r>
      <w:r w:rsidR="00D1581E" w:rsidRPr="00BA2D81">
        <w:rPr>
          <w:lang w:val="en-GB"/>
        </w:rPr>
        <w:t xml:space="preserve">funding </w:t>
      </w:r>
      <w:r w:rsidRPr="00BA2D81">
        <w:rPr>
          <w:lang w:val="en-GB"/>
        </w:rPr>
        <w:t>to better align</w:t>
      </w:r>
      <w:r w:rsidR="2D2ED17B" w:rsidRPr="00BA2D81">
        <w:rPr>
          <w:lang w:val="en-GB"/>
        </w:rPr>
        <w:t xml:space="preserve"> </w:t>
      </w:r>
      <w:r w:rsidRPr="00BA2D81">
        <w:rPr>
          <w:lang w:val="en-GB"/>
        </w:rPr>
        <w:t xml:space="preserve">with enrolments across the sector. </w:t>
      </w:r>
      <w:r w:rsidR="00204985" w:rsidRPr="00BA2D81">
        <w:rPr>
          <w:lang w:val="en-US"/>
        </w:rPr>
        <w:t xml:space="preserve">A new transition loading will ensure that CGS funding and Needs-based Funding received by universities for 2026 is not lower than the amount of government funding received in 2025 (in nominal terms). </w:t>
      </w:r>
      <w:r w:rsidR="00B13052" w:rsidRPr="00BA2D81">
        <w:rPr>
          <w:lang w:val="en-US"/>
        </w:rPr>
        <w:t>A</w:t>
      </w:r>
      <w:r w:rsidR="00494341" w:rsidRPr="00BA2D81">
        <w:rPr>
          <w:lang w:val="en-US"/>
        </w:rPr>
        <w:t xml:space="preserve"> </w:t>
      </w:r>
      <w:r w:rsidR="00E33B74" w:rsidRPr="00BA2D81">
        <w:rPr>
          <w:lang w:val="en-US"/>
        </w:rPr>
        <w:t xml:space="preserve">$50 million </w:t>
      </w:r>
      <w:r w:rsidR="00494341" w:rsidRPr="00BA2D81">
        <w:rPr>
          <w:lang w:val="en-US"/>
        </w:rPr>
        <w:t>Structural Adjustment Fund will be available from 1 July 2026</w:t>
      </w:r>
      <w:r w:rsidR="008E6955" w:rsidRPr="00BA2D81">
        <w:rPr>
          <w:lang w:val="en-US"/>
        </w:rPr>
        <w:t xml:space="preserve"> </w:t>
      </w:r>
      <w:r w:rsidR="00B13052" w:rsidRPr="00BA2D81">
        <w:rPr>
          <w:lang w:val="en-US"/>
        </w:rPr>
        <w:t xml:space="preserve">should any </w:t>
      </w:r>
      <w:r w:rsidR="00B16800" w:rsidRPr="00BA2D81">
        <w:rPr>
          <w:lang w:val="en-US"/>
        </w:rPr>
        <w:t>universit</w:t>
      </w:r>
      <w:r w:rsidR="00B13052" w:rsidRPr="00BA2D81">
        <w:rPr>
          <w:lang w:val="en-US"/>
        </w:rPr>
        <w:t xml:space="preserve">y </w:t>
      </w:r>
      <w:r w:rsidR="002B3F5B" w:rsidRPr="00BA2D81">
        <w:rPr>
          <w:lang w:val="en-US"/>
        </w:rPr>
        <w:t>experienc</w:t>
      </w:r>
      <w:r w:rsidR="00B13052" w:rsidRPr="00BA2D81">
        <w:rPr>
          <w:lang w:val="en-US"/>
        </w:rPr>
        <w:t>e</w:t>
      </w:r>
      <w:r w:rsidR="002B3F5B" w:rsidRPr="00BA2D81">
        <w:rPr>
          <w:lang w:val="en-US"/>
        </w:rPr>
        <w:t xml:space="preserve"> </w:t>
      </w:r>
      <w:r w:rsidR="00B13052" w:rsidRPr="00BA2D81">
        <w:rPr>
          <w:lang w:val="en-US"/>
        </w:rPr>
        <w:t xml:space="preserve">unforeseen </w:t>
      </w:r>
      <w:r w:rsidR="002B3F5B" w:rsidRPr="00BA2D81">
        <w:rPr>
          <w:lang w:val="en-US"/>
        </w:rPr>
        <w:t>financial</w:t>
      </w:r>
      <w:r w:rsidR="00B13052" w:rsidRPr="00BA2D81">
        <w:rPr>
          <w:lang w:val="en-US"/>
        </w:rPr>
        <w:t xml:space="preserve"> </w:t>
      </w:r>
      <w:r w:rsidR="004C7629">
        <w:rPr>
          <w:lang w:val="en-US"/>
        </w:rPr>
        <w:t>difficulties</w:t>
      </w:r>
      <w:r w:rsidR="00B13052" w:rsidRPr="00BA2D81">
        <w:rPr>
          <w:lang w:val="en-US"/>
        </w:rPr>
        <w:t xml:space="preserve"> in their transition to the new system and</w:t>
      </w:r>
      <w:r w:rsidR="002B3F5B" w:rsidRPr="00BA2D81">
        <w:rPr>
          <w:lang w:val="en-US"/>
        </w:rPr>
        <w:t xml:space="preserve"> </w:t>
      </w:r>
      <w:r w:rsidR="00B16800" w:rsidRPr="00BA2D81">
        <w:rPr>
          <w:lang w:val="en-US"/>
        </w:rPr>
        <w:t xml:space="preserve">can </w:t>
      </w:r>
      <w:r w:rsidR="00494341" w:rsidRPr="00BA2D81">
        <w:rPr>
          <w:lang w:val="en-US"/>
        </w:rPr>
        <w:t>demonstrate exceptional circumstances that</w:t>
      </w:r>
      <w:r w:rsidR="00B13052" w:rsidRPr="00BA2D81">
        <w:rPr>
          <w:lang w:val="en-US"/>
        </w:rPr>
        <w:t xml:space="preserve"> would</w:t>
      </w:r>
      <w:r w:rsidR="00494341" w:rsidRPr="00BA2D81">
        <w:rPr>
          <w:lang w:val="en-US"/>
        </w:rPr>
        <w:t xml:space="preserve"> require</w:t>
      </w:r>
      <w:r w:rsidR="002B3F5B" w:rsidRPr="00BA2D81">
        <w:rPr>
          <w:lang w:val="en-US"/>
        </w:rPr>
        <w:t xml:space="preserve"> additional</w:t>
      </w:r>
      <w:r w:rsidR="00494341" w:rsidRPr="00BA2D81">
        <w:rPr>
          <w:lang w:val="en-US"/>
        </w:rPr>
        <w:t xml:space="preserve"> Government support.</w:t>
      </w:r>
    </w:p>
    <w:p w14:paraId="77A740FB" w14:textId="2E7DEA19" w:rsidR="00C316B2" w:rsidRDefault="009A2154" w:rsidP="00CC30E0">
      <w:r>
        <w:t>From 1 January 2027, the Government will set a whole-of-system pool of CSPs – the Total Allocation Pool. Within the Total Allocation Pool, the ATEC will have the responsibility to allocate a Domestic Student Profile</w:t>
      </w:r>
      <w:r w:rsidR="00C23AFF">
        <w:t xml:space="preserve"> </w:t>
      </w:r>
      <w:r>
        <w:t xml:space="preserve">– an overall cap on enrolments based on </w:t>
      </w:r>
      <w:r w:rsidR="00CB6C9B">
        <w:t xml:space="preserve">places, instead of </w:t>
      </w:r>
      <w:r w:rsidR="00FF1AB1">
        <w:t xml:space="preserve">a </w:t>
      </w:r>
      <w:r w:rsidR="00CB6C9B">
        <w:t>funding cap</w:t>
      </w:r>
      <w:r>
        <w:t xml:space="preserve"> – to each </w:t>
      </w:r>
      <w:r w:rsidR="0F2BC6E6">
        <w:t xml:space="preserve">publicly funded </w:t>
      </w:r>
      <w:r>
        <w:t xml:space="preserve">university and other </w:t>
      </w:r>
      <w:r w:rsidR="00CC30E0">
        <w:t>eligible</w:t>
      </w:r>
      <w:r>
        <w:t xml:space="preserve"> non-university providers, through enhanced mission-based compact negotiations.</w:t>
      </w:r>
      <w:r w:rsidR="00D01333">
        <w:t xml:space="preserve"> </w:t>
      </w:r>
      <w:r w:rsidR="2F8319C8">
        <w:t>These profiles will include a base level of enrolments and an allocation for growth.</w:t>
      </w:r>
    </w:p>
    <w:p w14:paraId="53D310F6" w14:textId="721B9047" w:rsidR="004C440A" w:rsidRDefault="00F20F9E" w:rsidP="00CC30E0">
      <w:r w:rsidRPr="00F20F9E">
        <w:t>The new Managed Growth Funding System will provide universities with greater certainty about the number of CSPs that are fully funded, and will allow universities to better meet student demand, maintain sustainable growth and more closely link higher education funding to achieving outcomes. It will also allow for</w:t>
      </w:r>
      <w:r w:rsidR="00B53631">
        <w:t xml:space="preserve"> effectively</w:t>
      </w:r>
      <w:r w:rsidRPr="00F20F9E">
        <w:t xml:space="preserve"> demand driven CSPs for students</w:t>
      </w:r>
      <w:r w:rsidR="0058262D">
        <w:t xml:space="preserve"> from under-represented backgrounds.</w:t>
      </w:r>
    </w:p>
    <w:p w14:paraId="4C9865B6" w14:textId="2EA6D2D9" w:rsidR="00B33631" w:rsidRDefault="00B33631" w:rsidP="00B33631">
      <w:r>
        <w:t>As the system steward, the ATEC will have a role in providing advice to Government on the size of the Total Allocation Pool when there are insufficient places to satisfy demand from eligible students from under-represented backgrounds looking to enrol in a non-medical bachelor level courses at a publicly funded university. As part of this advice, the ATEC would consider factors such as demand from students from under-represented backgrounds, institutional performance against equity indicators, institutional sustainability and market dynamics.</w:t>
      </w:r>
    </w:p>
    <w:p w14:paraId="4654167E" w14:textId="6C52DB94" w:rsidR="00CC30E0" w:rsidRPr="00CC30E0" w:rsidRDefault="001D0817" w:rsidP="00CC30E0">
      <w:r>
        <w:t xml:space="preserve">In response to feedback from the sector which highlighted the </w:t>
      </w:r>
      <w:r w:rsidR="00CC30E0" w:rsidRPr="00CC30E0">
        <w:t>challeng</w:t>
      </w:r>
      <w:r>
        <w:t>e</w:t>
      </w:r>
      <w:r w:rsidR="00735F21">
        <w:t>s</w:t>
      </w:r>
      <w:r w:rsidR="00CC30E0" w:rsidRPr="00CC30E0">
        <w:t xml:space="preserve"> universities </w:t>
      </w:r>
      <w:r>
        <w:t xml:space="preserve">face in </w:t>
      </w:r>
      <w:r w:rsidR="00CC30E0" w:rsidRPr="00CC30E0">
        <w:t>plan</w:t>
      </w:r>
      <w:r>
        <w:t>ning</w:t>
      </w:r>
      <w:r w:rsidR="00CC30E0" w:rsidRPr="00CC30E0">
        <w:t xml:space="preserve"> for a precise number of enrolments, </w:t>
      </w:r>
      <w:r w:rsidR="00B60B87">
        <w:t>universit</w:t>
      </w:r>
      <w:r w:rsidR="002443B2">
        <w:t xml:space="preserve">ies </w:t>
      </w:r>
      <w:r w:rsidR="00CC30E0" w:rsidRPr="00CC30E0">
        <w:t xml:space="preserve">will be </w:t>
      </w:r>
      <w:r w:rsidR="002443B2">
        <w:t xml:space="preserve">allocated </w:t>
      </w:r>
      <w:r w:rsidR="00CC30E0" w:rsidRPr="00CC30E0">
        <w:t>an over-enrolment buffer</w:t>
      </w:r>
      <w:r w:rsidR="002443B2">
        <w:t>.</w:t>
      </w:r>
      <w:r w:rsidR="00CC30E0" w:rsidRPr="00CC30E0">
        <w:t xml:space="preserve"> If an institution enrols over its allocated places, it will continue to receive student contribution amounts for a small proportion of additional students. </w:t>
      </w:r>
      <w:r w:rsidR="00BC63B1">
        <w:t xml:space="preserve">All students </w:t>
      </w:r>
      <w:r w:rsidR="00C667B2">
        <w:t xml:space="preserve">will continue to </w:t>
      </w:r>
      <w:r w:rsidR="00EE4D7D">
        <w:t xml:space="preserve">pay their student contributions, which </w:t>
      </w:r>
      <w:r w:rsidR="00523358">
        <w:t>eligible students will be able to defer through a HELP loan.</w:t>
      </w:r>
    </w:p>
    <w:p w14:paraId="638FDC84" w14:textId="234BEFE4" w:rsidR="00874C61" w:rsidRPr="0056207D" w:rsidRDefault="00D861DE" w:rsidP="00811407">
      <w:r>
        <w:t xml:space="preserve">To ensure financial sustainability of universities and Australia’ higher education sector more broadly, the Government will provide a temporary funding floor guarantee </w:t>
      </w:r>
      <w:r w:rsidR="5FC1F63E">
        <w:t xml:space="preserve">of </w:t>
      </w:r>
      <w:r w:rsidR="00DF37AB">
        <w:t xml:space="preserve">97.5 per cent </w:t>
      </w:r>
      <w:r w:rsidR="00182167">
        <w:t xml:space="preserve">of </w:t>
      </w:r>
      <w:r w:rsidR="00A445FC">
        <w:t>their previous year’s funding</w:t>
      </w:r>
      <w:r w:rsidR="5FC1F63E">
        <w:t xml:space="preserve"> </w:t>
      </w:r>
      <w:r w:rsidR="12CA46D9">
        <w:t>for</w:t>
      </w:r>
      <w:r>
        <w:t xml:space="preserve"> </w:t>
      </w:r>
      <w:r w:rsidR="36168341">
        <w:t>publicly funded</w:t>
      </w:r>
      <w:r>
        <w:t xml:space="preserve"> universities to </w:t>
      </w:r>
      <w:r w:rsidR="00C01C69">
        <w:t xml:space="preserve">the </w:t>
      </w:r>
      <w:r>
        <w:t xml:space="preserve">end </w:t>
      </w:r>
      <w:r w:rsidR="00C01C69">
        <w:t xml:space="preserve">of </w:t>
      </w:r>
      <w:r>
        <w:t>2031.</w:t>
      </w:r>
      <w:r w:rsidR="00186C6F">
        <w:t xml:space="preserve"> For example, if</w:t>
      </w:r>
      <w:r w:rsidR="00A4490D">
        <w:t xml:space="preserve"> there is a significant drop in enrolments at a university in one year, it will receive 97.5 per cent of the funding it received the year before, ensuring its financial sustainability</w:t>
      </w:r>
      <w:r w:rsidR="00811407">
        <w:t xml:space="preserve"> and improving employment security in the sector.</w:t>
      </w:r>
    </w:p>
    <w:p w14:paraId="63D457BA" w14:textId="37C3D15E" w:rsidR="00924FE2" w:rsidRPr="00C7170A" w:rsidRDefault="00C01C69" w:rsidP="00924FE2">
      <w:pPr>
        <w:rPr>
          <w:lang w:val="en-US"/>
        </w:rPr>
      </w:pPr>
      <w:r w:rsidRPr="6ACFE4D1">
        <w:rPr>
          <w:lang w:val="en-US"/>
        </w:rPr>
        <w:t>To increase diversity of providers in the system and provid</w:t>
      </w:r>
      <w:r w:rsidR="007254D2">
        <w:rPr>
          <w:lang w:val="en-US"/>
        </w:rPr>
        <w:t>e</w:t>
      </w:r>
      <w:r w:rsidRPr="6ACFE4D1">
        <w:rPr>
          <w:lang w:val="en-US"/>
        </w:rPr>
        <w:t xml:space="preserve"> the opportunity for TAFEs </w:t>
      </w:r>
      <w:r w:rsidR="48DA54CD" w:rsidRPr="18E44300">
        <w:rPr>
          <w:lang w:val="en-US"/>
        </w:rPr>
        <w:t xml:space="preserve">and other high quality not-for-profit specialist providers </w:t>
      </w:r>
      <w:r w:rsidRPr="6ACFE4D1">
        <w:rPr>
          <w:lang w:val="en-US"/>
        </w:rPr>
        <w:t>to expand their higher education offerings, an</w:t>
      </w:r>
      <w:r w:rsidR="00924FE2" w:rsidRPr="6ACFE4D1">
        <w:rPr>
          <w:lang w:val="en-US"/>
        </w:rPr>
        <w:t xml:space="preserve"> additional </w:t>
      </w:r>
      <w:r w:rsidR="00924FE2" w:rsidRPr="00B13052">
        <w:rPr>
          <w:lang w:val="en-US"/>
        </w:rPr>
        <w:t>$25 million</w:t>
      </w:r>
      <w:r w:rsidR="00924FE2" w:rsidRPr="6ACFE4D1">
        <w:rPr>
          <w:lang w:val="en-US"/>
        </w:rPr>
        <w:t xml:space="preserve"> </w:t>
      </w:r>
      <w:r w:rsidR="008E22F5" w:rsidRPr="6ACFE4D1">
        <w:rPr>
          <w:lang w:val="en-US"/>
        </w:rPr>
        <w:t xml:space="preserve">will </w:t>
      </w:r>
      <w:r w:rsidR="00AA107B" w:rsidRPr="6ACFE4D1">
        <w:rPr>
          <w:lang w:val="en-US"/>
        </w:rPr>
        <w:t>also</w:t>
      </w:r>
      <w:r w:rsidR="008E22F5" w:rsidRPr="6ACFE4D1">
        <w:rPr>
          <w:lang w:val="en-US"/>
        </w:rPr>
        <w:t xml:space="preserve"> be invested </w:t>
      </w:r>
      <w:r w:rsidR="00924FE2" w:rsidRPr="6ACFE4D1">
        <w:rPr>
          <w:lang w:val="en-US"/>
        </w:rPr>
        <w:t xml:space="preserve">over the forward estimates to provide </w:t>
      </w:r>
      <w:r w:rsidR="00924FE2" w:rsidRPr="00B13052">
        <w:rPr>
          <w:lang w:val="en-US"/>
        </w:rPr>
        <w:t>365 additional commencing CSPs</w:t>
      </w:r>
      <w:r w:rsidR="00924FE2" w:rsidRPr="6ACFE4D1">
        <w:rPr>
          <w:lang w:val="en-US"/>
        </w:rPr>
        <w:t xml:space="preserve"> each year in critical skill areas from 1 January 2026. Once fully implemented, this would mean around </w:t>
      </w:r>
      <w:r w:rsidR="00924FE2" w:rsidRPr="00B13052">
        <w:rPr>
          <w:lang w:val="en-US"/>
        </w:rPr>
        <w:t>1,000</w:t>
      </w:r>
      <w:r w:rsidR="00D71051" w:rsidRPr="6ACFE4D1">
        <w:rPr>
          <w:lang w:val="en-US"/>
        </w:rPr>
        <w:t xml:space="preserve"> </w:t>
      </w:r>
      <w:r w:rsidR="00924FE2" w:rsidRPr="6ACFE4D1">
        <w:rPr>
          <w:lang w:val="en-US"/>
        </w:rPr>
        <w:t>additional places each year.</w:t>
      </w:r>
    </w:p>
    <w:p w14:paraId="30DE03B4" w14:textId="77777777" w:rsidR="00916C6E" w:rsidRDefault="00916C6E">
      <w:pPr>
        <w:spacing w:after="160"/>
        <w:rPr>
          <w:rFonts w:asciiTheme="majorHAnsi" w:eastAsiaTheme="majorEastAsia" w:hAnsiTheme="majorHAnsi" w:cstheme="majorBidi"/>
          <w:b/>
          <w:color w:val="00254A" w:themeColor="text2"/>
          <w:sz w:val="44"/>
          <w:szCs w:val="26"/>
        </w:rPr>
      </w:pPr>
      <w:bookmarkStart w:id="37" w:name="_Toc1428096093"/>
      <w:bookmarkStart w:id="38" w:name="_Toc803769836"/>
      <w:bookmarkStart w:id="39" w:name="_Toc184370329"/>
      <w:r>
        <w:br w:type="page"/>
      </w:r>
    </w:p>
    <w:p w14:paraId="49FBB17E" w14:textId="281F18E8" w:rsidR="00D1219A" w:rsidRPr="001318BE" w:rsidRDefault="00D054FA" w:rsidP="00D1219A">
      <w:pPr>
        <w:pStyle w:val="Heading2"/>
      </w:pPr>
      <w:bookmarkStart w:id="40" w:name="_Toc184624623"/>
      <w:r>
        <w:t>Reform highlights</w:t>
      </w:r>
      <w:bookmarkEnd w:id="37"/>
      <w:bookmarkEnd w:id="38"/>
      <w:bookmarkEnd w:id="39"/>
      <w:bookmarkEnd w:id="40"/>
      <w:r w:rsidR="0067654D">
        <w:t xml:space="preserve"> to-date</w:t>
      </w:r>
    </w:p>
    <w:p w14:paraId="20C41736" w14:textId="7EA72A11" w:rsidR="00D1219A" w:rsidRDefault="001D70B2" w:rsidP="00D1219A">
      <w:pPr>
        <w:spacing w:after="160"/>
      </w:pPr>
      <w:r>
        <w:t xml:space="preserve">The Australian Government has already </w:t>
      </w:r>
      <w:r w:rsidR="006537CC">
        <w:t>taken steps to improve the tertiary education sector, including implementing the Priority Actions of the Accord</w:t>
      </w:r>
      <w:r w:rsidR="00916C6E">
        <w:t xml:space="preserve"> I</w:t>
      </w:r>
      <w:r w:rsidR="006537CC">
        <w:t xml:space="preserve">nterim Report (released July 2023) and responding </w:t>
      </w:r>
      <w:r w:rsidR="008B0846">
        <w:t>in the 2024</w:t>
      </w:r>
      <w:r w:rsidR="005322B3">
        <w:t>–</w:t>
      </w:r>
      <w:r w:rsidR="00E22B2A">
        <w:t>2</w:t>
      </w:r>
      <w:r w:rsidR="008B0846">
        <w:t xml:space="preserve">5 Budget </w:t>
      </w:r>
      <w:r w:rsidR="006537CC">
        <w:t>to the recommendations in the Accord Final Report.</w:t>
      </w:r>
    </w:p>
    <w:p w14:paraId="1DA0C4D2" w14:textId="77777777" w:rsidR="00171CE1" w:rsidRPr="001B267A" w:rsidRDefault="00171CE1" w:rsidP="00171CE1">
      <w:pPr>
        <w:pStyle w:val="Heading3"/>
        <w:rPr>
          <w:color w:val="00254A" w:themeColor="text2"/>
        </w:rPr>
      </w:pPr>
      <w:bookmarkStart w:id="41" w:name="_Toc184370330"/>
      <w:bookmarkStart w:id="42" w:name="_Toc184624624"/>
      <w:r w:rsidRPr="001B267A">
        <w:rPr>
          <w:color w:val="00254A" w:themeColor="text2"/>
        </w:rPr>
        <w:t>Doubling the number of University Study Hubs across the country</w:t>
      </w:r>
      <w:bookmarkEnd w:id="41"/>
      <w:bookmarkEnd w:id="42"/>
    </w:p>
    <w:p w14:paraId="3BAB6D67" w14:textId="4606788D" w:rsidR="00171CE1" w:rsidRPr="00DA2B73" w:rsidRDefault="00171CE1" w:rsidP="00265399">
      <w:r w:rsidRPr="00DA2B73">
        <w:t xml:space="preserve">On 18 July 2023, the Minister for Education announced $66.9 million in funding to establish up to 20 new Regional University Study Hubs (RUSH) and up to 14 </w:t>
      </w:r>
      <w:r>
        <w:t>new Suburban</w:t>
      </w:r>
      <w:r w:rsidRPr="00DA2B73">
        <w:t xml:space="preserve"> University Study Hubs (SUSH). </w:t>
      </w:r>
      <w:r>
        <w:t>These innovative spaces help students in regional and remote and outer metropolitan and peri-urban areas of Australia access campus-style study spaces without having to leave their community.</w:t>
      </w:r>
    </w:p>
    <w:p w14:paraId="6261B9DD" w14:textId="014B94B7" w:rsidR="00171CE1" w:rsidRDefault="00171CE1" w:rsidP="00265399">
      <w:pPr>
        <w:rPr>
          <w:rFonts w:ascii="Calibri" w:eastAsia="Calibri" w:hAnsi="Calibri" w:cs="Calibri"/>
          <w:color w:val="000000" w:themeColor="text1"/>
        </w:rPr>
      </w:pPr>
      <w:r w:rsidRPr="3CCE2DBB">
        <w:rPr>
          <w:rFonts w:ascii="Calibri" w:eastAsia="Calibri" w:hAnsi="Calibri" w:cs="Calibri"/>
          <w:color w:val="000000" w:themeColor="text1"/>
        </w:rPr>
        <w:t xml:space="preserve">Funding to support </w:t>
      </w:r>
      <w:r w:rsidRPr="1BD95085">
        <w:rPr>
          <w:rFonts w:ascii="Calibri" w:eastAsia="Calibri" w:hAnsi="Calibri" w:cs="Calibri"/>
          <w:color w:val="000000" w:themeColor="text1"/>
        </w:rPr>
        <w:t>t</w:t>
      </w:r>
      <w:r w:rsidRPr="0AFE2A25">
        <w:rPr>
          <w:rFonts w:ascii="Calibri" w:eastAsia="Calibri" w:hAnsi="Calibri" w:cs="Calibri"/>
          <w:color w:val="000000" w:themeColor="text1"/>
        </w:rPr>
        <w:t>he</w:t>
      </w:r>
      <w:r w:rsidRPr="08A48B64">
        <w:rPr>
          <w:rFonts w:ascii="Calibri" w:eastAsia="Calibri" w:hAnsi="Calibri" w:cs="Calibri"/>
          <w:color w:val="000000" w:themeColor="text1"/>
        </w:rPr>
        <w:t xml:space="preserve"> first 10 new RUSHs </w:t>
      </w:r>
      <w:r>
        <w:rPr>
          <w:rFonts w:ascii="Calibri" w:eastAsia="Calibri" w:hAnsi="Calibri" w:cs="Calibri"/>
          <w:color w:val="000000" w:themeColor="text1"/>
        </w:rPr>
        <w:t>was</w:t>
      </w:r>
      <w:r w:rsidRPr="08A48B64">
        <w:rPr>
          <w:rFonts w:ascii="Calibri" w:eastAsia="Calibri" w:hAnsi="Calibri" w:cs="Calibri"/>
          <w:color w:val="000000" w:themeColor="text1"/>
        </w:rPr>
        <w:t xml:space="preserve"> announced in March 2024</w:t>
      </w:r>
      <w:r w:rsidRPr="2CF192C5">
        <w:rPr>
          <w:rFonts w:ascii="Calibri" w:eastAsia="Calibri" w:hAnsi="Calibri" w:cs="Calibri"/>
          <w:color w:val="000000" w:themeColor="text1"/>
        </w:rPr>
        <w:t>,</w:t>
      </w:r>
      <w:r w:rsidRPr="08A48B64">
        <w:rPr>
          <w:rFonts w:ascii="Calibri" w:eastAsia="Calibri" w:hAnsi="Calibri" w:cs="Calibri"/>
          <w:color w:val="000000" w:themeColor="text1"/>
        </w:rPr>
        <w:t xml:space="preserve"> and 10 new SUSHs </w:t>
      </w:r>
      <w:r>
        <w:rPr>
          <w:rFonts w:ascii="Calibri" w:eastAsia="Calibri" w:hAnsi="Calibri" w:cs="Calibri"/>
          <w:color w:val="000000" w:themeColor="text1"/>
        </w:rPr>
        <w:t>in</w:t>
      </w:r>
      <w:r w:rsidRPr="08A48B64">
        <w:rPr>
          <w:rFonts w:ascii="Calibri" w:eastAsia="Calibri" w:hAnsi="Calibri" w:cs="Calibri"/>
          <w:color w:val="000000" w:themeColor="text1"/>
        </w:rPr>
        <w:t xml:space="preserve"> November 2024. </w:t>
      </w:r>
      <w:r w:rsidRPr="082BF4E2">
        <w:rPr>
          <w:rFonts w:ascii="Calibri" w:eastAsia="Calibri" w:hAnsi="Calibri" w:cs="Calibri"/>
          <w:color w:val="000000" w:themeColor="text1"/>
        </w:rPr>
        <w:t>A</w:t>
      </w:r>
      <w:r w:rsidR="08CD3B04" w:rsidRPr="082BF4E2">
        <w:rPr>
          <w:rFonts w:ascii="Calibri" w:eastAsia="Calibri" w:hAnsi="Calibri" w:cs="Calibri"/>
          <w:color w:val="000000" w:themeColor="text1"/>
        </w:rPr>
        <w:t>dditionally,</w:t>
      </w:r>
      <w:r w:rsidRPr="08A48B64">
        <w:rPr>
          <w:rFonts w:ascii="Calibri" w:eastAsia="Calibri" w:hAnsi="Calibri" w:cs="Calibri"/>
          <w:color w:val="000000" w:themeColor="text1"/>
        </w:rPr>
        <w:t xml:space="preserve"> </w:t>
      </w:r>
      <w:r w:rsidR="42A17CB0" w:rsidRPr="31A09271">
        <w:rPr>
          <w:rFonts w:ascii="Calibri" w:eastAsia="Calibri" w:hAnsi="Calibri" w:cs="Calibri"/>
          <w:color w:val="000000" w:themeColor="text1"/>
        </w:rPr>
        <w:t xml:space="preserve">up to </w:t>
      </w:r>
      <w:r w:rsidRPr="31A09271">
        <w:rPr>
          <w:rFonts w:ascii="Calibri" w:eastAsia="Calibri" w:hAnsi="Calibri" w:cs="Calibri"/>
          <w:color w:val="000000" w:themeColor="text1"/>
        </w:rPr>
        <w:t>10</w:t>
      </w:r>
      <w:r w:rsidRPr="08A48B64">
        <w:rPr>
          <w:rFonts w:ascii="Calibri" w:eastAsia="Calibri" w:hAnsi="Calibri" w:cs="Calibri"/>
          <w:color w:val="000000" w:themeColor="text1"/>
        </w:rPr>
        <w:t xml:space="preserve"> </w:t>
      </w:r>
      <w:r w:rsidR="71FD750F" w:rsidRPr="05A4D2D5">
        <w:rPr>
          <w:rFonts w:ascii="Calibri" w:eastAsia="Calibri" w:hAnsi="Calibri" w:cs="Calibri"/>
          <w:color w:val="000000" w:themeColor="text1"/>
        </w:rPr>
        <w:t xml:space="preserve">more </w:t>
      </w:r>
      <w:r w:rsidRPr="08A48B64">
        <w:rPr>
          <w:rFonts w:ascii="Calibri" w:eastAsia="Calibri" w:hAnsi="Calibri" w:cs="Calibri"/>
          <w:color w:val="000000" w:themeColor="text1"/>
        </w:rPr>
        <w:t xml:space="preserve">RUSHs and </w:t>
      </w:r>
      <w:r w:rsidRPr="286F3781">
        <w:rPr>
          <w:rFonts w:ascii="Calibri" w:eastAsia="Calibri" w:hAnsi="Calibri" w:cs="Calibri"/>
          <w:color w:val="000000" w:themeColor="text1"/>
        </w:rPr>
        <w:t>up</w:t>
      </w:r>
      <w:r w:rsidRPr="08A48B64">
        <w:rPr>
          <w:rFonts w:ascii="Calibri" w:eastAsia="Calibri" w:hAnsi="Calibri" w:cs="Calibri"/>
          <w:color w:val="000000" w:themeColor="text1"/>
        </w:rPr>
        <w:t xml:space="preserve"> </w:t>
      </w:r>
      <w:r w:rsidRPr="0C748DE6">
        <w:rPr>
          <w:rFonts w:ascii="Calibri" w:eastAsia="Calibri" w:hAnsi="Calibri" w:cs="Calibri"/>
          <w:color w:val="000000" w:themeColor="text1"/>
        </w:rPr>
        <w:t xml:space="preserve">to 4 </w:t>
      </w:r>
      <w:r w:rsidR="1B9393DD" w:rsidRPr="55DF60CA">
        <w:rPr>
          <w:rFonts w:ascii="Calibri" w:eastAsia="Calibri" w:hAnsi="Calibri" w:cs="Calibri"/>
          <w:color w:val="000000" w:themeColor="text1"/>
        </w:rPr>
        <w:t xml:space="preserve">new </w:t>
      </w:r>
      <w:r w:rsidRPr="08A48B64">
        <w:rPr>
          <w:rFonts w:ascii="Calibri" w:eastAsia="Calibri" w:hAnsi="Calibri" w:cs="Calibri"/>
          <w:color w:val="000000" w:themeColor="text1"/>
        </w:rPr>
        <w:t>SUSHs are expected to be announced in early 2025.</w:t>
      </w:r>
    </w:p>
    <w:p w14:paraId="49431E6E" w14:textId="192FB889" w:rsidR="00171CE1" w:rsidRPr="00265399" w:rsidRDefault="00171CE1" w:rsidP="00265399">
      <w:pPr>
        <w:rPr>
          <w:rStyle w:val="Strong"/>
        </w:rPr>
      </w:pPr>
      <w:r w:rsidRPr="00265399">
        <w:rPr>
          <w:rStyle w:val="Strong"/>
        </w:rPr>
        <w:t xml:space="preserve">There are now 56 University Study Hubs </w:t>
      </w:r>
      <w:r w:rsidR="004C0B06" w:rsidRPr="00265399">
        <w:rPr>
          <w:rStyle w:val="Strong"/>
        </w:rPr>
        <w:t>funded by the Australian Government</w:t>
      </w:r>
      <w:r w:rsidRPr="00265399">
        <w:rPr>
          <w:rStyle w:val="Strong"/>
        </w:rPr>
        <w:t xml:space="preserve">, expanding access by Australians from regional and suburban </w:t>
      </w:r>
      <w:r w:rsidR="004C0B06" w:rsidRPr="00265399">
        <w:rPr>
          <w:rStyle w:val="Strong"/>
        </w:rPr>
        <w:t>areas</w:t>
      </w:r>
      <w:r w:rsidRPr="00265399">
        <w:rPr>
          <w:rStyle w:val="Strong"/>
        </w:rPr>
        <w:t xml:space="preserve"> to a university education.</w:t>
      </w:r>
    </w:p>
    <w:p w14:paraId="4E1C6D82" w14:textId="0D1D7789" w:rsidR="00561C92" w:rsidRDefault="00561C92" w:rsidP="000128A2">
      <w:pPr>
        <w:pStyle w:val="Heading5"/>
        <w:rPr>
          <w:color w:val="C84B01"/>
        </w:rPr>
      </w:pPr>
      <w:r w:rsidRPr="011B8B25">
        <w:rPr>
          <w:color w:val="C84B01"/>
        </w:rPr>
        <w:t>Regional and Suburban University Study Hubs</w:t>
      </w:r>
    </w:p>
    <w:p w14:paraId="3B278BCF" w14:textId="00511E50" w:rsidR="00971AED" w:rsidRDefault="00AA0D75" w:rsidP="4B3A5DD3">
      <w:pPr>
        <w:jc w:val="center"/>
        <w:rPr>
          <w:i/>
          <w:iCs/>
          <w:sz w:val="20"/>
          <w:szCs w:val="20"/>
        </w:rPr>
        <w:sectPr w:rsidR="00971AED" w:rsidSect="003A1750">
          <w:headerReference w:type="even" r:id="rId23"/>
          <w:headerReference w:type="default" r:id="rId24"/>
          <w:footerReference w:type="even" r:id="rId25"/>
          <w:footerReference w:type="default" r:id="rId26"/>
          <w:headerReference w:type="first" r:id="rId27"/>
          <w:footerReference w:type="first" r:id="rId28"/>
          <w:pgSz w:w="11906" w:h="16838"/>
          <w:pgMar w:top="1440" w:right="1440" w:bottom="1418" w:left="1440" w:header="709" w:footer="709" w:gutter="0"/>
          <w:cols w:space="708"/>
          <w:titlePg/>
          <w:docGrid w:linePitch="360"/>
        </w:sectPr>
      </w:pPr>
      <w:r>
        <w:rPr>
          <w:noProof/>
        </w:rPr>
        <w:drawing>
          <wp:inline distT="0" distB="0" distL="0" distR="0" wp14:anchorId="274115F4" wp14:editId="7E00C9F6">
            <wp:extent cx="5731510" cy="4754880"/>
            <wp:effectExtent l="0" t="0" r="2540" b="7620"/>
            <wp:docPr id="1519924229" name="Picture 1" descr="A map of Australia with dots showing the approximate locations of all Regional and Suburban University Study Hubs. Locations are numbered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5731510" cy="4754880"/>
                    </a:xfrm>
                    <a:prstGeom prst="rect">
                      <a:avLst/>
                    </a:prstGeom>
                  </pic:spPr>
                </pic:pic>
              </a:graphicData>
            </a:graphic>
          </wp:inline>
        </w:drawing>
      </w:r>
      <w:r w:rsidR="788DD53F" w:rsidRPr="4B3A5DD3">
        <w:rPr>
          <w:i/>
          <w:iCs/>
          <w:sz w:val="20"/>
          <w:szCs w:val="20"/>
        </w:rPr>
        <w:t>The map is not to scale</w:t>
      </w:r>
      <w:r w:rsidR="005C2887" w:rsidRPr="4B3A5DD3">
        <w:rPr>
          <w:i/>
          <w:iCs/>
          <w:sz w:val="20"/>
          <w:szCs w:val="20"/>
        </w:rPr>
        <w:t xml:space="preserve">. </w:t>
      </w:r>
      <w:r w:rsidR="788DD53F" w:rsidRPr="4B3A5DD3">
        <w:rPr>
          <w:i/>
          <w:iCs/>
          <w:sz w:val="20"/>
          <w:szCs w:val="20"/>
        </w:rPr>
        <w:t>Dot points indicate the relative location of hubs. Hub names are subject to change.</w:t>
      </w:r>
    </w:p>
    <w:p w14:paraId="3D24FE49" w14:textId="47024293" w:rsidR="00D61287" w:rsidRDefault="00D61287" w:rsidP="011B8B25">
      <w:pPr>
        <w:pStyle w:val="Heading6"/>
        <w:pBdr>
          <w:bottom w:val="single" w:sz="4" w:space="1" w:color="auto"/>
        </w:pBdr>
        <w:rPr>
          <w:sz w:val="28"/>
          <w:szCs w:val="28"/>
        </w:rPr>
      </w:pPr>
      <w:r w:rsidRPr="011B8B25">
        <w:rPr>
          <w:sz w:val="24"/>
          <w:szCs w:val="24"/>
        </w:rPr>
        <w:t>Western Australia</w:t>
      </w:r>
    </w:p>
    <w:p w14:paraId="7280F1C0" w14:textId="456E5616" w:rsidR="00033454" w:rsidRPr="008E0B02" w:rsidRDefault="00280B22" w:rsidP="00825B4F">
      <w:pPr>
        <w:spacing w:before="240" w:after="0"/>
        <w:rPr>
          <w:b/>
          <w:color w:val="C84B01"/>
        </w:rPr>
      </w:pPr>
      <w:r w:rsidRPr="008E0B02">
        <w:rPr>
          <w:b/>
          <w:color w:val="C84B01"/>
        </w:rPr>
        <w:t>Regional University Study Hubs</w:t>
      </w:r>
    </w:p>
    <w:p w14:paraId="6BB3882F" w14:textId="686A462B" w:rsidR="00280B22" w:rsidRDefault="00280B22" w:rsidP="00280B22">
      <w:pPr>
        <w:pStyle w:val="ListParagraph"/>
        <w:numPr>
          <w:ilvl w:val="0"/>
          <w:numId w:val="19"/>
        </w:numPr>
      </w:pPr>
      <w:r>
        <w:t>Ashburton University Study Hub (new):</w:t>
      </w:r>
      <w:r>
        <w:br/>
      </w:r>
      <w:r w:rsidRPr="69A76DD1">
        <w:rPr>
          <w:b/>
          <w:bCs/>
        </w:rPr>
        <w:t>A</w:t>
      </w:r>
      <w:r w:rsidR="01FA6ADB">
        <w:t>-</w:t>
      </w:r>
      <w:r w:rsidR="000C2C7C">
        <w:noBreakHyphen/>
      </w:r>
      <w:r>
        <w:t xml:space="preserve">Onslow </w:t>
      </w:r>
      <w:r w:rsidRPr="69A76DD1">
        <w:rPr>
          <w:b/>
          <w:bCs/>
        </w:rPr>
        <w:t>B</w:t>
      </w:r>
      <w:r w:rsidR="00C54036">
        <w:t>-</w:t>
      </w:r>
      <w:r>
        <w:t>Tom Price</w:t>
      </w:r>
    </w:p>
    <w:p w14:paraId="499C8622" w14:textId="0897A3C9" w:rsidR="000358F0" w:rsidRDefault="004D5DEB" w:rsidP="00280B22">
      <w:pPr>
        <w:pStyle w:val="ListParagraph"/>
        <w:numPr>
          <w:ilvl w:val="0"/>
          <w:numId w:val="19"/>
        </w:numPr>
      </w:pPr>
      <w:r>
        <w:t>Geraldton Universities Centre</w:t>
      </w:r>
    </w:p>
    <w:p w14:paraId="49B43C70" w14:textId="75C9CC7F" w:rsidR="004D5DEB" w:rsidRDefault="004D5DEB" w:rsidP="00280B22">
      <w:pPr>
        <w:pStyle w:val="ListParagraph"/>
        <w:numPr>
          <w:ilvl w:val="0"/>
          <w:numId w:val="19"/>
        </w:numPr>
      </w:pPr>
      <w:r>
        <w:t>Great Southern Universities Centre</w:t>
      </w:r>
    </w:p>
    <w:p w14:paraId="5DC49B5A" w14:textId="3DDAD2A6" w:rsidR="004D5DEB" w:rsidRDefault="004D5DEB" w:rsidP="4B3A5DD3">
      <w:pPr>
        <w:pStyle w:val="ListParagraph"/>
        <w:numPr>
          <w:ilvl w:val="0"/>
          <w:numId w:val="19"/>
        </w:numPr>
      </w:pPr>
      <w:r>
        <w:t>Katanning Study Hub (new)</w:t>
      </w:r>
      <w:r w:rsidR="35ADA586">
        <w:t>*</w:t>
      </w:r>
      <w:r>
        <w:fldChar w:fldCharType="begin"/>
      </w:r>
      <w:r>
        <w:instrText xml:space="preserve"> NOTEREF _Ref187309165 \f \h </w:instrText>
      </w:r>
      <w:r>
        <w:fldChar w:fldCharType="separate"/>
      </w:r>
      <w:r>
        <w:fldChar w:fldCharType="end"/>
      </w:r>
    </w:p>
    <w:p w14:paraId="32AEE1D2" w14:textId="01DFC9E2" w:rsidR="008D2105" w:rsidRDefault="00300DC9" w:rsidP="00280B22">
      <w:pPr>
        <w:pStyle w:val="ListParagraph"/>
        <w:numPr>
          <w:ilvl w:val="0"/>
          <w:numId w:val="19"/>
        </w:numPr>
      </w:pPr>
      <w:r>
        <w:t>Kimberly Universities Centre</w:t>
      </w:r>
    </w:p>
    <w:p w14:paraId="61634C26" w14:textId="1DED2542" w:rsidR="00300DC9" w:rsidRDefault="00300DC9" w:rsidP="00280B22">
      <w:pPr>
        <w:pStyle w:val="ListParagraph"/>
        <w:numPr>
          <w:ilvl w:val="0"/>
          <w:numId w:val="19"/>
        </w:numPr>
      </w:pPr>
      <w:r>
        <w:t xml:space="preserve">Lumen Wheatbelt Regional University Study Hubs: </w:t>
      </w:r>
      <w:r w:rsidRPr="69A76DD1">
        <w:rPr>
          <w:b/>
          <w:bCs/>
        </w:rPr>
        <w:t>A</w:t>
      </w:r>
      <w:r w:rsidR="232C2EE3" w:rsidRPr="69A76DD1">
        <w:rPr>
          <w:b/>
          <w:bCs/>
        </w:rPr>
        <w:t>-</w:t>
      </w:r>
      <w:r w:rsidR="00C65D4B">
        <w:rPr>
          <w:b/>
        </w:rPr>
        <w:noBreakHyphen/>
      </w:r>
      <w:r>
        <w:t xml:space="preserve">Narrogin </w:t>
      </w:r>
      <w:r w:rsidR="00BC74E8" w:rsidRPr="69A76DD1">
        <w:rPr>
          <w:b/>
          <w:bCs/>
        </w:rPr>
        <w:t>B</w:t>
      </w:r>
      <w:r w:rsidR="2F73334E" w:rsidRPr="69A76DD1">
        <w:rPr>
          <w:b/>
          <w:bCs/>
        </w:rPr>
        <w:t>-</w:t>
      </w:r>
      <w:r w:rsidR="00C65D4B">
        <w:noBreakHyphen/>
      </w:r>
      <w:proofErr w:type="spellStart"/>
      <w:r>
        <w:t>Merri</w:t>
      </w:r>
      <w:r w:rsidR="000109FB">
        <w:t>din</w:t>
      </w:r>
      <w:proofErr w:type="spellEnd"/>
      <w:r w:rsidR="00C65D4B">
        <w:t xml:space="preserve"> </w:t>
      </w:r>
      <w:r w:rsidR="00D3692B" w:rsidRPr="69A76DD1">
        <w:rPr>
          <w:b/>
          <w:bCs/>
        </w:rPr>
        <w:t>C</w:t>
      </w:r>
      <w:r w:rsidR="6B1C5CAC" w:rsidRPr="69A76DD1">
        <w:rPr>
          <w:b/>
          <w:bCs/>
        </w:rPr>
        <w:t>-</w:t>
      </w:r>
      <w:r w:rsidR="00C65D4B">
        <w:rPr>
          <w:b/>
          <w:bCs/>
        </w:rPr>
        <w:noBreakHyphen/>
      </w:r>
      <w:proofErr w:type="spellStart"/>
      <w:r w:rsidR="00BC74E8" w:rsidRPr="69A76DD1">
        <w:t>Wongan</w:t>
      </w:r>
      <w:proofErr w:type="spellEnd"/>
      <w:r w:rsidR="00C65D4B">
        <w:t xml:space="preserve"> </w:t>
      </w:r>
      <w:r w:rsidR="00BC74E8">
        <w:t xml:space="preserve">Hills </w:t>
      </w:r>
      <w:r w:rsidR="00BC74E8" w:rsidRPr="69A76DD1">
        <w:rPr>
          <w:b/>
          <w:bCs/>
        </w:rPr>
        <w:t>D</w:t>
      </w:r>
      <w:r w:rsidR="479D785D" w:rsidRPr="69A76DD1">
        <w:rPr>
          <w:b/>
          <w:bCs/>
        </w:rPr>
        <w:t>-</w:t>
      </w:r>
      <w:r w:rsidR="00C65D4B">
        <w:rPr>
          <w:b/>
          <w:bCs/>
        </w:rPr>
        <w:noBreakHyphen/>
      </w:r>
      <w:r w:rsidR="00BC74E8">
        <w:t>York</w:t>
      </w:r>
    </w:p>
    <w:p w14:paraId="3669F03E" w14:textId="0608462E" w:rsidR="00BC74E8" w:rsidRDefault="00BC74E8" w:rsidP="00825B4F">
      <w:pPr>
        <w:pStyle w:val="ListParagraph"/>
        <w:numPr>
          <w:ilvl w:val="0"/>
          <w:numId w:val="19"/>
        </w:numPr>
        <w:spacing w:after="0"/>
      </w:pPr>
      <w:r>
        <w:t xml:space="preserve">Pilbara Universities Centre: </w:t>
      </w:r>
      <w:r w:rsidR="0013620C" w:rsidRPr="011B8B25">
        <w:rPr>
          <w:b/>
          <w:bCs/>
        </w:rPr>
        <w:t>A</w:t>
      </w:r>
      <w:r w:rsidR="2AE267B6" w:rsidRPr="011B8B25">
        <w:rPr>
          <w:b/>
          <w:bCs/>
        </w:rPr>
        <w:t>-</w:t>
      </w:r>
      <w:r w:rsidR="0013620C">
        <w:t>Kar</w:t>
      </w:r>
      <w:r w:rsidR="000D047D">
        <w:t>ratha</w:t>
      </w:r>
      <w:r w:rsidR="000128A2">
        <w:t xml:space="preserve"> </w:t>
      </w:r>
      <w:r w:rsidR="000128A2" w:rsidRPr="011B8B25">
        <w:rPr>
          <w:b/>
          <w:bCs/>
        </w:rPr>
        <w:t>B</w:t>
      </w:r>
      <w:r w:rsidR="7AB7E0C5" w:rsidRPr="011B8B25">
        <w:rPr>
          <w:b/>
          <w:bCs/>
        </w:rPr>
        <w:t>-</w:t>
      </w:r>
      <w:r w:rsidR="000128A2">
        <w:t>Port Hedland</w:t>
      </w:r>
    </w:p>
    <w:p w14:paraId="4F7012B2" w14:textId="78054F26" w:rsidR="000128A2" w:rsidRPr="00104D34" w:rsidRDefault="000128A2" w:rsidP="00825B4F">
      <w:pPr>
        <w:spacing w:before="240" w:after="0"/>
        <w:rPr>
          <w:b/>
          <w:color w:val="007E00"/>
        </w:rPr>
      </w:pPr>
      <w:r w:rsidRPr="00104D34">
        <w:rPr>
          <w:b/>
          <w:color w:val="007E00"/>
        </w:rPr>
        <w:t>Suburban University Study Hubs</w:t>
      </w:r>
    </w:p>
    <w:p w14:paraId="79DDD7FB" w14:textId="1E372452" w:rsidR="000128A2" w:rsidRDefault="000128A2" w:rsidP="00280B22">
      <w:pPr>
        <w:pStyle w:val="ListParagraph"/>
        <w:numPr>
          <w:ilvl w:val="0"/>
          <w:numId w:val="19"/>
        </w:numPr>
      </w:pPr>
      <w:r>
        <w:t>Armadale University Study Hub</w:t>
      </w:r>
      <w:r w:rsidR="1504DA3A">
        <w:t>*</w:t>
      </w:r>
      <w:r>
        <w:fldChar w:fldCharType="begin"/>
      </w:r>
      <w:r>
        <w:instrText xml:space="preserve"> NOTEREF _Ref187309165 \f \h </w:instrText>
      </w:r>
      <w:r>
        <w:fldChar w:fldCharType="separate"/>
      </w:r>
      <w:r>
        <w:fldChar w:fldCharType="end"/>
      </w:r>
    </w:p>
    <w:p w14:paraId="5CECDDFF" w14:textId="09AD13A3" w:rsidR="000128A2" w:rsidRDefault="000128A2" w:rsidP="00280B22">
      <w:pPr>
        <w:pStyle w:val="ListParagraph"/>
        <w:numPr>
          <w:ilvl w:val="0"/>
          <w:numId w:val="19"/>
        </w:numPr>
      </w:pPr>
      <w:r>
        <w:t>Ellenbrook Study Hub</w:t>
      </w:r>
      <w:r w:rsidR="1DA95DAE">
        <w:t>*</w:t>
      </w:r>
      <w:bookmarkStart w:id="43" w:name="_Hlt187243472"/>
      <w:r>
        <w:fldChar w:fldCharType="begin"/>
      </w:r>
      <w:r>
        <w:instrText xml:space="preserve"> NOTEREF _Ref187309165 \f \h </w:instrText>
      </w:r>
      <w:r>
        <w:fldChar w:fldCharType="separate"/>
      </w:r>
      <w:r>
        <w:fldChar w:fldCharType="end"/>
      </w:r>
      <w:bookmarkEnd w:id="43"/>
    </w:p>
    <w:p w14:paraId="4D762A50" w14:textId="64AE90B1" w:rsidR="000128A2" w:rsidRDefault="000128A2" w:rsidP="00280B22">
      <w:pPr>
        <w:pStyle w:val="ListParagraph"/>
        <w:numPr>
          <w:ilvl w:val="0"/>
          <w:numId w:val="19"/>
        </w:numPr>
      </w:pPr>
      <w:r>
        <w:t>Mandurah Universities Centre</w:t>
      </w:r>
      <w:r w:rsidR="51441E65">
        <w:t>*</w:t>
      </w:r>
      <w:r>
        <w:fldChar w:fldCharType="begin"/>
      </w:r>
      <w:r>
        <w:instrText xml:space="preserve"> NOTEREF _Ref187309165 \f \h </w:instrText>
      </w:r>
      <w:r>
        <w:fldChar w:fldCharType="separate"/>
      </w:r>
      <w:r>
        <w:fldChar w:fldCharType="end"/>
      </w:r>
    </w:p>
    <w:p w14:paraId="75C23ACA" w14:textId="5A99A841" w:rsidR="00E6596C" w:rsidRDefault="00E6596C" w:rsidP="00825B4F">
      <w:pPr>
        <w:pStyle w:val="Heading6"/>
        <w:pBdr>
          <w:bottom w:val="single" w:sz="4" w:space="1" w:color="auto"/>
        </w:pBdr>
      </w:pPr>
      <w:r>
        <w:t>North</w:t>
      </w:r>
      <w:r w:rsidR="00925BED">
        <w:t>ern</w:t>
      </w:r>
      <w:r>
        <w:t xml:space="preserve"> Territory</w:t>
      </w:r>
    </w:p>
    <w:p w14:paraId="2DE1BED8" w14:textId="47E30143" w:rsidR="00E6596C" w:rsidRPr="008E0B02" w:rsidRDefault="00E6596C" w:rsidP="00825B4F">
      <w:pPr>
        <w:keepNext/>
        <w:keepLines/>
        <w:spacing w:before="240" w:after="0"/>
        <w:rPr>
          <w:b/>
          <w:color w:val="C84B01"/>
        </w:rPr>
      </w:pPr>
      <w:r w:rsidRPr="008E0B02">
        <w:rPr>
          <w:b/>
          <w:bCs/>
          <w:color w:val="C84B01"/>
        </w:rPr>
        <w:t>Regional University Study Hubs</w:t>
      </w:r>
    </w:p>
    <w:p w14:paraId="5DB96F40" w14:textId="56BA9DFE" w:rsidR="000128A2" w:rsidRDefault="002E7A7E" w:rsidP="00825B4F">
      <w:pPr>
        <w:pStyle w:val="ListParagraph"/>
        <w:numPr>
          <w:ilvl w:val="0"/>
          <w:numId w:val="19"/>
        </w:numPr>
      </w:pPr>
      <w:r>
        <w:t xml:space="preserve">Arnhem Land Progress Aboriginal Corporation: </w:t>
      </w:r>
      <w:r>
        <w:rPr>
          <w:b/>
          <w:bCs/>
        </w:rPr>
        <w:t>A</w:t>
      </w:r>
      <w:r w:rsidR="39885A7B">
        <w:rPr>
          <w:b/>
          <w:bCs/>
        </w:rPr>
        <w:t>-</w:t>
      </w:r>
      <w:r>
        <w:noBreakHyphen/>
        <w:t xml:space="preserve">Nhulunbuy </w:t>
      </w:r>
      <w:r>
        <w:rPr>
          <w:b/>
          <w:bCs/>
        </w:rPr>
        <w:t>B</w:t>
      </w:r>
      <w:r w:rsidR="01F03AF5">
        <w:rPr>
          <w:b/>
          <w:bCs/>
        </w:rPr>
        <w:t>-</w:t>
      </w:r>
      <w:r>
        <w:noBreakHyphen/>
      </w:r>
      <w:proofErr w:type="spellStart"/>
      <w:r>
        <w:t>Galiwin</w:t>
      </w:r>
      <w:r w:rsidR="009B3021">
        <w:t>’ku</w:t>
      </w:r>
      <w:proofErr w:type="spellEnd"/>
      <w:r w:rsidR="009B3021">
        <w:t xml:space="preserve"> </w:t>
      </w:r>
      <w:r w:rsidR="009B3021">
        <w:rPr>
          <w:b/>
          <w:bCs/>
        </w:rPr>
        <w:t>C</w:t>
      </w:r>
      <w:r w:rsidR="2BF737BB">
        <w:rPr>
          <w:b/>
          <w:bCs/>
        </w:rPr>
        <w:t>-</w:t>
      </w:r>
      <w:r w:rsidR="009B3021">
        <w:noBreakHyphen/>
      </w:r>
      <w:r w:rsidR="00E646AD">
        <w:t>Raming</w:t>
      </w:r>
      <w:r w:rsidR="00583485">
        <w:t>i</w:t>
      </w:r>
      <w:r w:rsidR="00E646AD">
        <w:t>ning</w:t>
      </w:r>
    </w:p>
    <w:p w14:paraId="3B16CF3E" w14:textId="59D0A076" w:rsidR="00E6596C" w:rsidRDefault="00EC57B7" w:rsidP="00825B4F">
      <w:pPr>
        <w:pStyle w:val="ListParagraph"/>
        <w:numPr>
          <w:ilvl w:val="0"/>
          <w:numId w:val="19"/>
        </w:numPr>
      </w:pPr>
      <w:proofErr w:type="spellStart"/>
      <w:r>
        <w:t>Garr</w:t>
      </w:r>
      <w:r w:rsidR="00B6553B">
        <w:t>thalala</w:t>
      </w:r>
      <w:proofErr w:type="spellEnd"/>
      <w:r w:rsidR="00B6553B">
        <w:t xml:space="preserve"> Bush University Study Hub (new)</w:t>
      </w:r>
    </w:p>
    <w:p w14:paraId="189F69F3" w14:textId="2F7AB87A" w:rsidR="00B6553B" w:rsidRDefault="00B6553B" w:rsidP="00825B4F">
      <w:pPr>
        <w:pStyle w:val="ListParagraph"/>
        <w:numPr>
          <w:ilvl w:val="0"/>
          <w:numId w:val="19"/>
        </w:numPr>
      </w:pPr>
      <w:proofErr w:type="spellStart"/>
      <w:r>
        <w:t>Wuyagiba</w:t>
      </w:r>
      <w:proofErr w:type="spellEnd"/>
      <w:r>
        <w:t xml:space="preserve"> Regional Study Hub</w:t>
      </w:r>
    </w:p>
    <w:p w14:paraId="226B474C" w14:textId="391AFE9B" w:rsidR="00B6553B" w:rsidRDefault="00B6553B" w:rsidP="00825B4F">
      <w:pPr>
        <w:pStyle w:val="Heading6"/>
        <w:pBdr>
          <w:bottom w:val="single" w:sz="4" w:space="1" w:color="auto"/>
        </w:pBdr>
        <w:rPr>
          <w:sz w:val="28"/>
          <w:szCs w:val="28"/>
        </w:rPr>
      </w:pPr>
      <w:r w:rsidRPr="66750952">
        <w:rPr>
          <w:sz w:val="24"/>
          <w:szCs w:val="24"/>
        </w:rPr>
        <w:t>South Australia</w:t>
      </w:r>
    </w:p>
    <w:p w14:paraId="51DCC562" w14:textId="2D115BD5" w:rsidR="00B6553B" w:rsidRPr="008E0B02" w:rsidRDefault="00B6553B" w:rsidP="00825B4F">
      <w:pPr>
        <w:spacing w:before="240" w:after="0"/>
        <w:rPr>
          <w:b/>
          <w:color w:val="C84B01"/>
        </w:rPr>
      </w:pPr>
      <w:r w:rsidRPr="008E0B02">
        <w:rPr>
          <w:b/>
          <w:bCs/>
          <w:color w:val="C84B01"/>
        </w:rPr>
        <w:t>Regional University Study Hubs</w:t>
      </w:r>
    </w:p>
    <w:p w14:paraId="0D36B6CA" w14:textId="47D976F4" w:rsidR="00B6553B" w:rsidRDefault="00B6553B" w:rsidP="00825B4F">
      <w:pPr>
        <w:pStyle w:val="ListParagraph"/>
        <w:numPr>
          <w:ilvl w:val="0"/>
          <w:numId w:val="19"/>
        </w:numPr>
      </w:pPr>
      <w:r>
        <w:t>Barossa Regional University Campus</w:t>
      </w:r>
    </w:p>
    <w:p w14:paraId="2295764D" w14:textId="60EBCA55" w:rsidR="00B6553B" w:rsidRDefault="00286822" w:rsidP="00825B4F">
      <w:pPr>
        <w:pStyle w:val="ListParagraph"/>
        <w:numPr>
          <w:ilvl w:val="0"/>
          <w:numId w:val="19"/>
        </w:numPr>
      </w:pPr>
      <w:r>
        <w:t>Copper Coast University Centre</w:t>
      </w:r>
    </w:p>
    <w:p w14:paraId="45E81F10" w14:textId="6BBBCF5B" w:rsidR="00286822" w:rsidRDefault="00286822" w:rsidP="00825B4F">
      <w:pPr>
        <w:pStyle w:val="ListParagraph"/>
        <w:numPr>
          <w:ilvl w:val="0"/>
          <w:numId w:val="19"/>
        </w:numPr>
      </w:pPr>
      <w:proofErr w:type="spellStart"/>
      <w:r>
        <w:t>Fleurieu</w:t>
      </w:r>
      <w:proofErr w:type="spellEnd"/>
      <w:r>
        <w:t xml:space="preserve"> Study Hub (new)</w:t>
      </w:r>
    </w:p>
    <w:p w14:paraId="3D875194" w14:textId="3756D694" w:rsidR="00286822" w:rsidRDefault="00286822" w:rsidP="00825B4F">
      <w:pPr>
        <w:pStyle w:val="ListParagraph"/>
        <w:numPr>
          <w:ilvl w:val="0"/>
          <w:numId w:val="19"/>
        </w:numPr>
      </w:pPr>
      <w:r>
        <w:t xml:space="preserve">Murray River Study Hub: </w:t>
      </w:r>
      <w:r>
        <w:rPr>
          <w:b/>
          <w:bCs/>
        </w:rPr>
        <w:t>A</w:t>
      </w:r>
      <w:r w:rsidR="390E73A3">
        <w:rPr>
          <w:b/>
          <w:bCs/>
        </w:rPr>
        <w:t>-</w:t>
      </w:r>
      <w:r>
        <w:noBreakHyphen/>
      </w:r>
      <w:proofErr w:type="spellStart"/>
      <w:r>
        <w:t>Murraylands</w:t>
      </w:r>
      <w:proofErr w:type="spellEnd"/>
      <w:r>
        <w:t xml:space="preserve"> </w:t>
      </w:r>
      <w:r>
        <w:rPr>
          <w:b/>
          <w:bCs/>
        </w:rPr>
        <w:t>B</w:t>
      </w:r>
      <w:r w:rsidR="7E1A4CAD">
        <w:rPr>
          <w:b/>
          <w:bCs/>
        </w:rPr>
        <w:t>-</w:t>
      </w:r>
      <w:r>
        <w:noBreakHyphen/>
      </w:r>
      <w:r w:rsidR="009A4CAB">
        <w:t>Ri</w:t>
      </w:r>
      <w:r w:rsidR="00EA7745">
        <w:t>verland</w:t>
      </w:r>
    </w:p>
    <w:p w14:paraId="6F961CB2" w14:textId="7D6AA277" w:rsidR="00EA7745" w:rsidRDefault="00EA7745" w:rsidP="00825B4F">
      <w:pPr>
        <w:pStyle w:val="ListParagraph"/>
        <w:numPr>
          <w:ilvl w:val="0"/>
          <w:numId w:val="19"/>
        </w:numPr>
      </w:pPr>
      <w:r>
        <w:t xml:space="preserve">Uni Hub Spencer Gulf: </w:t>
      </w:r>
      <w:r w:rsidRPr="011B8B25">
        <w:rPr>
          <w:b/>
          <w:bCs/>
        </w:rPr>
        <w:t>A</w:t>
      </w:r>
      <w:r w:rsidR="56DDC2E1" w:rsidRPr="011B8B25">
        <w:rPr>
          <w:b/>
          <w:bCs/>
        </w:rPr>
        <w:t>-</w:t>
      </w:r>
      <w:r>
        <w:t xml:space="preserve">Port Augusta </w:t>
      </w:r>
      <w:r w:rsidRPr="011B8B25">
        <w:rPr>
          <w:b/>
          <w:bCs/>
        </w:rPr>
        <w:t>B</w:t>
      </w:r>
      <w:r w:rsidR="3871737E" w:rsidRPr="011B8B25">
        <w:rPr>
          <w:b/>
          <w:bCs/>
        </w:rPr>
        <w:t>-</w:t>
      </w:r>
      <w:r>
        <w:t>Port Pirie</w:t>
      </w:r>
    </w:p>
    <w:p w14:paraId="669FCF51" w14:textId="19465757" w:rsidR="00EA7745" w:rsidRDefault="00EA7745" w:rsidP="00825B4F">
      <w:pPr>
        <w:pStyle w:val="ListParagraph"/>
        <w:numPr>
          <w:ilvl w:val="0"/>
          <w:numId w:val="19"/>
        </w:numPr>
      </w:pPr>
      <w:r>
        <w:t>Uni Hub Spencer Gulf</w:t>
      </w:r>
      <w:r w:rsidR="00461907">
        <w:t xml:space="preserve"> Port Lincoln</w:t>
      </w:r>
    </w:p>
    <w:p w14:paraId="5341AF22" w14:textId="5243B34D" w:rsidR="00461907" w:rsidRDefault="00461907" w:rsidP="00825B4F">
      <w:pPr>
        <w:pStyle w:val="ListParagraph"/>
        <w:numPr>
          <w:ilvl w:val="0"/>
          <w:numId w:val="19"/>
        </w:numPr>
        <w:spacing w:after="0"/>
      </w:pPr>
      <w:r>
        <w:t>Uni Hub Spencer Gulf Roxby Downs Outreach</w:t>
      </w:r>
    </w:p>
    <w:p w14:paraId="665B35C0" w14:textId="153CFEC1" w:rsidR="00461907" w:rsidRPr="00104D34" w:rsidRDefault="00461907" w:rsidP="00C60A77">
      <w:pPr>
        <w:spacing w:before="240" w:after="0"/>
        <w:rPr>
          <w:b/>
          <w:color w:val="007E00"/>
        </w:rPr>
      </w:pPr>
      <w:r w:rsidRPr="00104D34">
        <w:rPr>
          <w:b/>
          <w:color w:val="007E00"/>
        </w:rPr>
        <w:t>Suburban University Study Hub</w:t>
      </w:r>
    </w:p>
    <w:p w14:paraId="0F51FB87" w14:textId="7E1A8F4A" w:rsidR="00461907" w:rsidRDefault="00461907" w:rsidP="00825B4F">
      <w:pPr>
        <w:pStyle w:val="ListParagraph"/>
        <w:numPr>
          <w:ilvl w:val="0"/>
          <w:numId w:val="19"/>
        </w:numPr>
      </w:pPr>
      <w:r>
        <w:t>Uni Hub Playford, Elizabeth</w:t>
      </w:r>
      <w:r w:rsidR="167ABCA5">
        <w:t>*</w:t>
      </w:r>
      <w:r>
        <w:fldChar w:fldCharType="begin"/>
      </w:r>
      <w:r>
        <w:instrText xml:space="preserve"> NOTEREF _Ref187309165 \f \h </w:instrText>
      </w:r>
      <w:r>
        <w:fldChar w:fldCharType="separate"/>
      </w:r>
      <w:r>
        <w:fldChar w:fldCharType="end"/>
      </w:r>
    </w:p>
    <w:p w14:paraId="7F5CFB36" w14:textId="703EB5F6" w:rsidR="00B135D1" w:rsidRDefault="00722401" w:rsidP="00825B4F">
      <w:pPr>
        <w:pStyle w:val="Heading6"/>
        <w:pBdr>
          <w:bottom w:val="single" w:sz="4" w:space="1" w:color="auto"/>
        </w:pBdr>
      </w:pPr>
      <w:r>
        <w:br w:type="column"/>
      </w:r>
      <w:r w:rsidR="00B135D1" w:rsidRPr="66750952">
        <w:rPr>
          <w:sz w:val="24"/>
          <w:szCs w:val="24"/>
        </w:rPr>
        <w:t>Queensland</w:t>
      </w:r>
    </w:p>
    <w:p w14:paraId="206238D5" w14:textId="35F8C8DD" w:rsidR="00B135D1" w:rsidRPr="008E0B02" w:rsidRDefault="00B135D1" w:rsidP="00825B4F">
      <w:pPr>
        <w:spacing w:before="240" w:after="0"/>
        <w:rPr>
          <w:b/>
          <w:color w:val="C84B01"/>
        </w:rPr>
      </w:pPr>
      <w:r w:rsidRPr="008E0B02">
        <w:rPr>
          <w:b/>
          <w:bCs/>
          <w:color w:val="C84B01"/>
        </w:rPr>
        <w:t>Regional University Study Hub</w:t>
      </w:r>
      <w:r w:rsidR="0049418E" w:rsidRPr="008E0B02">
        <w:rPr>
          <w:b/>
          <w:bCs/>
          <w:color w:val="C84B01"/>
        </w:rPr>
        <w:t>s</w:t>
      </w:r>
    </w:p>
    <w:p w14:paraId="4E0CD03E" w14:textId="2EE7A12A" w:rsidR="00B135D1" w:rsidRDefault="00B135D1" w:rsidP="00825B4F">
      <w:pPr>
        <w:pStyle w:val="ListParagraph"/>
        <w:numPr>
          <w:ilvl w:val="0"/>
          <w:numId w:val="19"/>
        </w:numPr>
      </w:pPr>
      <w:r>
        <w:t>Cassowary Coast University Centre (new)</w:t>
      </w:r>
    </w:p>
    <w:p w14:paraId="61D2EF2B" w14:textId="2078C5A0" w:rsidR="00B135D1" w:rsidRDefault="00B135D1" w:rsidP="00825B4F">
      <w:pPr>
        <w:pStyle w:val="ListParagraph"/>
        <w:numPr>
          <w:ilvl w:val="0"/>
          <w:numId w:val="19"/>
        </w:numPr>
      </w:pPr>
      <w:r>
        <w:t xml:space="preserve">Country Universities Centre Balonne: </w:t>
      </w:r>
      <w:r>
        <w:rPr>
          <w:b/>
          <w:bCs/>
        </w:rPr>
        <w:t>A</w:t>
      </w:r>
      <w:r w:rsidR="10752BCE">
        <w:rPr>
          <w:b/>
          <w:bCs/>
        </w:rPr>
        <w:t>-</w:t>
      </w:r>
      <w:r w:rsidR="00C63645">
        <w:noBreakHyphen/>
      </w:r>
      <w:r>
        <w:t>St</w:t>
      </w:r>
      <w:r w:rsidR="000C2C7C">
        <w:t> </w:t>
      </w:r>
      <w:r>
        <w:t xml:space="preserve">George </w:t>
      </w:r>
      <w:r>
        <w:rPr>
          <w:b/>
          <w:bCs/>
        </w:rPr>
        <w:t>B</w:t>
      </w:r>
      <w:r w:rsidR="739C8E54">
        <w:rPr>
          <w:b/>
          <w:bCs/>
        </w:rPr>
        <w:t>-</w:t>
      </w:r>
      <w:r>
        <w:noBreakHyphen/>
        <w:t>Dirranbandi</w:t>
      </w:r>
    </w:p>
    <w:p w14:paraId="79A04870" w14:textId="443C6706" w:rsidR="00B135D1" w:rsidRDefault="00B135D1" w:rsidP="00825B4F">
      <w:pPr>
        <w:pStyle w:val="ListParagraph"/>
        <w:numPr>
          <w:ilvl w:val="0"/>
          <w:numId w:val="19"/>
        </w:numPr>
      </w:pPr>
      <w:r>
        <w:t>Country Universities Centre Cape York</w:t>
      </w:r>
    </w:p>
    <w:p w14:paraId="64603166" w14:textId="371A9BF5" w:rsidR="00B135D1" w:rsidRDefault="00B135D1" w:rsidP="00825B4F">
      <w:pPr>
        <w:pStyle w:val="ListParagraph"/>
        <w:numPr>
          <w:ilvl w:val="0"/>
          <w:numId w:val="19"/>
        </w:numPr>
      </w:pPr>
      <w:r>
        <w:t>Country Universities Centre Maranoa</w:t>
      </w:r>
    </w:p>
    <w:p w14:paraId="450189B0" w14:textId="7AD88EC5" w:rsidR="00B135D1" w:rsidRDefault="00B135D1" w:rsidP="00825B4F">
      <w:pPr>
        <w:pStyle w:val="ListParagraph"/>
        <w:numPr>
          <w:ilvl w:val="0"/>
          <w:numId w:val="19"/>
        </w:numPr>
      </w:pPr>
      <w:r>
        <w:t>Country Universities Centre Mount Isa</w:t>
      </w:r>
    </w:p>
    <w:p w14:paraId="54CC776D" w14:textId="4639903A" w:rsidR="00B135D1" w:rsidRDefault="00B135D1" w:rsidP="00825B4F">
      <w:pPr>
        <w:pStyle w:val="ListParagraph"/>
        <w:numPr>
          <w:ilvl w:val="0"/>
          <w:numId w:val="19"/>
        </w:numPr>
      </w:pPr>
      <w:r>
        <w:t>Country Universities</w:t>
      </w:r>
      <w:r w:rsidR="009D0E8A">
        <w:t xml:space="preserve"> Centre RAPAD Central West Queensland</w:t>
      </w:r>
      <w:r w:rsidR="00212B86">
        <w:t xml:space="preserve"> (new)</w:t>
      </w:r>
      <w:r w:rsidR="263C5EB2">
        <w:t>*</w:t>
      </w:r>
      <w:r w:rsidR="006678FE">
        <w:fldChar w:fldCharType="begin"/>
      </w:r>
      <w:r w:rsidR="006678FE">
        <w:instrText xml:space="preserve"> NOTEREF _Ref187309165 \f \h </w:instrText>
      </w:r>
      <w:r w:rsidR="006678FE">
        <w:fldChar w:fldCharType="separate"/>
      </w:r>
      <w:r w:rsidR="006678FE">
        <w:fldChar w:fldCharType="end"/>
      </w:r>
      <w:r w:rsidR="00212B86">
        <w:t xml:space="preserve">: </w:t>
      </w:r>
      <w:r w:rsidR="00212B86">
        <w:rPr>
          <w:b/>
          <w:bCs/>
        </w:rPr>
        <w:t>A</w:t>
      </w:r>
      <w:r w:rsidR="102C5112">
        <w:rPr>
          <w:b/>
          <w:bCs/>
        </w:rPr>
        <w:t>-</w:t>
      </w:r>
      <w:r w:rsidR="00212B86">
        <w:noBreakHyphen/>
        <w:t xml:space="preserve">Barcaldine </w:t>
      </w:r>
      <w:r w:rsidR="00212B86">
        <w:rPr>
          <w:b/>
          <w:bCs/>
        </w:rPr>
        <w:t>B</w:t>
      </w:r>
      <w:r w:rsidR="26BFAA07">
        <w:rPr>
          <w:b/>
          <w:bCs/>
        </w:rPr>
        <w:t>-</w:t>
      </w:r>
      <w:r w:rsidR="00212B86">
        <w:noBreakHyphen/>
      </w:r>
      <w:r w:rsidR="00DB5441">
        <w:t>Bedourie</w:t>
      </w:r>
      <w:r w:rsidR="002B3C54">
        <w:t xml:space="preserve"> </w:t>
      </w:r>
      <w:r w:rsidR="002B3C54">
        <w:rPr>
          <w:b/>
          <w:bCs/>
        </w:rPr>
        <w:t>C</w:t>
      </w:r>
      <w:r w:rsidR="4157A8A2">
        <w:rPr>
          <w:b/>
          <w:bCs/>
        </w:rPr>
        <w:t>-</w:t>
      </w:r>
      <w:r w:rsidR="002B3C54">
        <w:noBreakHyphen/>
        <w:t>Birdsville</w:t>
      </w:r>
      <w:r w:rsidR="002B3C54">
        <w:rPr>
          <w:b/>
          <w:bCs/>
        </w:rPr>
        <w:t xml:space="preserve"> D</w:t>
      </w:r>
      <w:r w:rsidR="299A6802">
        <w:rPr>
          <w:b/>
          <w:bCs/>
        </w:rPr>
        <w:t>-</w:t>
      </w:r>
      <w:r w:rsidR="002B3C54">
        <w:noBreakHyphen/>
      </w:r>
      <w:r w:rsidR="005E68CE">
        <w:t xml:space="preserve">Blackall </w:t>
      </w:r>
      <w:r w:rsidR="005E68CE">
        <w:rPr>
          <w:b/>
          <w:bCs/>
        </w:rPr>
        <w:t>E</w:t>
      </w:r>
      <w:r w:rsidR="47586B9E">
        <w:rPr>
          <w:b/>
          <w:bCs/>
        </w:rPr>
        <w:t>-</w:t>
      </w:r>
      <w:r w:rsidR="005E68CE">
        <w:noBreakHyphen/>
        <w:t xml:space="preserve">Boulia </w:t>
      </w:r>
      <w:r w:rsidR="005E68CE">
        <w:rPr>
          <w:b/>
          <w:bCs/>
        </w:rPr>
        <w:t>F</w:t>
      </w:r>
      <w:r w:rsidR="6C023CE3">
        <w:rPr>
          <w:b/>
          <w:bCs/>
        </w:rPr>
        <w:t>-</w:t>
      </w:r>
      <w:r w:rsidR="005E68CE">
        <w:noBreakHyphen/>
        <w:t xml:space="preserve">Jundah </w:t>
      </w:r>
      <w:r w:rsidR="005E68CE">
        <w:rPr>
          <w:b/>
          <w:bCs/>
        </w:rPr>
        <w:t>G</w:t>
      </w:r>
      <w:r w:rsidR="5C419B7E">
        <w:rPr>
          <w:b/>
          <w:bCs/>
        </w:rPr>
        <w:t>-</w:t>
      </w:r>
      <w:r w:rsidR="005E68CE">
        <w:noBreakHyphen/>
        <w:t xml:space="preserve">Longreach </w:t>
      </w:r>
      <w:r w:rsidR="005E68CE">
        <w:rPr>
          <w:b/>
          <w:bCs/>
        </w:rPr>
        <w:t>H</w:t>
      </w:r>
      <w:r w:rsidR="672DCEE3">
        <w:rPr>
          <w:b/>
          <w:bCs/>
        </w:rPr>
        <w:t>-</w:t>
      </w:r>
      <w:r w:rsidR="005E68CE">
        <w:noBreakHyphen/>
        <w:t>Winton</w:t>
      </w:r>
    </w:p>
    <w:p w14:paraId="489B0A76" w14:textId="69578315" w:rsidR="005E68CE" w:rsidRDefault="005E68CE" w:rsidP="00825B4F">
      <w:pPr>
        <w:pStyle w:val="ListParagraph"/>
        <w:numPr>
          <w:ilvl w:val="0"/>
          <w:numId w:val="19"/>
        </w:numPr>
      </w:pPr>
      <w:r>
        <w:t>Country Universities Centre South</w:t>
      </w:r>
      <w:r w:rsidR="7DE7C118">
        <w:t xml:space="preserve">ern </w:t>
      </w:r>
      <w:r>
        <w:t>Downs (new)</w:t>
      </w:r>
      <w:r w:rsidR="3AB51A24">
        <w:t>*</w:t>
      </w:r>
      <w:r>
        <w:fldChar w:fldCharType="begin"/>
      </w:r>
      <w:r>
        <w:instrText xml:space="preserve"> NOTEREF _Ref187309165 \f \h </w:instrText>
      </w:r>
      <w:r>
        <w:fldChar w:fldCharType="separate"/>
      </w:r>
      <w:r>
        <w:fldChar w:fldCharType="end"/>
      </w:r>
    </w:p>
    <w:p w14:paraId="40E10F1C" w14:textId="2ADF55EB" w:rsidR="005E68CE" w:rsidRDefault="005E68CE" w:rsidP="00825B4F">
      <w:pPr>
        <w:pStyle w:val="ListParagraph"/>
        <w:numPr>
          <w:ilvl w:val="0"/>
          <w:numId w:val="19"/>
        </w:numPr>
      </w:pPr>
      <w:r>
        <w:t>Country Universities Centre We</w:t>
      </w:r>
      <w:r w:rsidR="0049418E">
        <w:t>stern Downs (new)</w:t>
      </w:r>
      <w:r w:rsidR="680811B8">
        <w:t>*</w:t>
      </w:r>
      <w:r>
        <w:fldChar w:fldCharType="begin"/>
      </w:r>
      <w:r>
        <w:instrText xml:space="preserve"> NOTEREF _Ref187309165 \f \h </w:instrText>
      </w:r>
      <w:r>
        <w:fldChar w:fldCharType="separate"/>
      </w:r>
      <w:r>
        <w:fldChar w:fldCharType="end"/>
      </w:r>
    </w:p>
    <w:p w14:paraId="57AE724B" w14:textId="2B300DB6" w:rsidR="0049418E" w:rsidRDefault="0049418E" w:rsidP="00825B4F">
      <w:pPr>
        <w:pStyle w:val="ListParagraph"/>
        <w:numPr>
          <w:ilvl w:val="0"/>
          <w:numId w:val="19"/>
        </w:numPr>
      </w:pPr>
      <w:r>
        <w:t>Goondiwindi Regional University Centre</w:t>
      </w:r>
    </w:p>
    <w:p w14:paraId="46B3447E" w14:textId="4F512E94" w:rsidR="0049418E" w:rsidRDefault="0049418E" w:rsidP="00825B4F">
      <w:pPr>
        <w:pStyle w:val="ListParagraph"/>
        <w:numPr>
          <w:ilvl w:val="0"/>
          <w:numId w:val="19"/>
        </w:numPr>
        <w:spacing w:after="0"/>
      </w:pPr>
      <w:r>
        <w:t>Tablelands University Centre</w:t>
      </w:r>
    </w:p>
    <w:p w14:paraId="08D888E5" w14:textId="796CF7F0" w:rsidR="0049418E" w:rsidRPr="00104D34" w:rsidRDefault="0049418E" w:rsidP="00825B4F">
      <w:pPr>
        <w:spacing w:before="240" w:after="0"/>
        <w:rPr>
          <w:b/>
          <w:color w:val="007E00"/>
        </w:rPr>
      </w:pPr>
      <w:r w:rsidRPr="00104D34">
        <w:rPr>
          <w:b/>
          <w:color w:val="007E00"/>
        </w:rPr>
        <w:t>Suburban University Study Hub</w:t>
      </w:r>
    </w:p>
    <w:p w14:paraId="3336A1BF" w14:textId="049BD5E0" w:rsidR="0049418E" w:rsidRDefault="0049418E" w:rsidP="002D0EB9">
      <w:pPr>
        <w:pStyle w:val="ListParagraph"/>
        <w:numPr>
          <w:ilvl w:val="0"/>
          <w:numId w:val="19"/>
        </w:numPr>
      </w:pPr>
      <w:r>
        <w:t>Strathpine University Centre</w:t>
      </w:r>
      <w:r w:rsidR="5A7EBB92">
        <w:t>*</w:t>
      </w:r>
      <w:r>
        <w:fldChar w:fldCharType="begin"/>
      </w:r>
      <w:r>
        <w:instrText xml:space="preserve"> NOTEREF _Ref187309165 \f \h </w:instrText>
      </w:r>
      <w:r>
        <w:fldChar w:fldCharType="separate"/>
      </w:r>
      <w:r>
        <w:fldChar w:fldCharType="end"/>
      </w:r>
    </w:p>
    <w:p w14:paraId="582552BF" w14:textId="77777777" w:rsidR="006A3040" w:rsidRDefault="006A3040">
      <w:pPr>
        <w:spacing w:after="160"/>
        <w:rPr>
          <w:rFonts w:asciiTheme="majorHAnsi" w:eastAsiaTheme="majorEastAsia" w:hAnsiTheme="majorHAnsi" w:cstheme="majorBidi"/>
          <w:b/>
          <w:color w:val="5F636A"/>
        </w:rPr>
      </w:pPr>
      <w:r>
        <w:br w:type="page"/>
      </w:r>
    </w:p>
    <w:p w14:paraId="1563932B" w14:textId="1341A360" w:rsidR="00E40ABB" w:rsidRDefault="00E40ABB" w:rsidP="00825B4F">
      <w:pPr>
        <w:pStyle w:val="Heading6"/>
        <w:pBdr>
          <w:bottom w:val="single" w:sz="4" w:space="1" w:color="auto"/>
        </w:pBdr>
        <w:rPr>
          <w:sz w:val="28"/>
          <w:szCs w:val="28"/>
        </w:rPr>
      </w:pPr>
      <w:r w:rsidRPr="66750952">
        <w:rPr>
          <w:sz w:val="24"/>
          <w:szCs w:val="24"/>
        </w:rPr>
        <w:t>New South Wales</w:t>
      </w:r>
    </w:p>
    <w:p w14:paraId="2811A1E7" w14:textId="77777777" w:rsidR="00E40ABB" w:rsidRPr="008E0B02" w:rsidRDefault="00E40ABB" w:rsidP="00825B4F">
      <w:pPr>
        <w:spacing w:before="240" w:after="0"/>
        <w:rPr>
          <w:b/>
          <w:bCs/>
          <w:color w:val="C84B01"/>
        </w:rPr>
      </w:pPr>
      <w:r w:rsidRPr="008E0B02">
        <w:rPr>
          <w:b/>
          <w:bCs/>
          <w:color w:val="C84B01"/>
        </w:rPr>
        <w:t>Regional University Study Hubs</w:t>
      </w:r>
    </w:p>
    <w:p w14:paraId="52153275" w14:textId="77777777" w:rsidR="00E40ABB" w:rsidRDefault="00E40ABB" w:rsidP="00E40ABB">
      <w:pPr>
        <w:pStyle w:val="ListParagraph"/>
        <w:numPr>
          <w:ilvl w:val="0"/>
          <w:numId w:val="19"/>
        </w:numPr>
      </w:pPr>
      <w:r>
        <w:t>Country Universities Centre Clarence Valley</w:t>
      </w:r>
    </w:p>
    <w:p w14:paraId="123D95B6" w14:textId="77777777" w:rsidR="00E40ABB" w:rsidRDefault="00E40ABB" w:rsidP="00E40ABB">
      <w:pPr>
        <w:pStyle w:val="ListParagraph"/>
        <w:numPr>
          <w:ilvl w:val="0"/>
          <w:numId w:val="19"/>
        </w:numPr>
      </w:pPr>
      <w:r>
        <w:t>Country Universities Centre Cowra Region (new)</w:t>
      </w:r>
    </w:p>
    <w:p w14:paraId="5FA52D79" w14:textId="77777777" w:rsidR="00E40ABB" w:rsidRDefault="00E40ABB" w:rsidP="00E40ABB">
      <w:pPr>
        <w:pStyle w:val="ListParagraph"/>
        <w:numPr>
          <w:ilvl w:val="0"/>
          <w:numId w:val="19"/>
        </w:numPr>
      </w:pPr>
      <w:r>
        <w:t>Country Universities Centre Far West</w:t>
      </w:r>
    </w:p>
    <w:p w14:paraId="5ECE6A4D" w14:textId="77777777" w:rsidR="00E40ABB" w:rsidRDefault="00E40ABB" w:rsidP="00E40ABB">
      <w:pPr>
        <w:pStyle w:val="ListParagraph"/>
        <w:numPr>
          <w:ilvl w:val="0"/>
          <w:numId w:val="19"/>
        </w:numPr>
      </w:pPr>
      <w:r>
        <w:t>Country Universities Centre Goulburn</w:t>
      </w:r>
    </w:p>
    <w:p w14:paraId="2FD0E2AA" w14:textId="77777777" w:rsidR="00E40ABB" w:rsidRDefault="00E40ABB" w:rsidP="00E40ABB">
      <w:pPr>
        <w:pStyle w:val="ListParagraph"/>
        <w:numPr>
          <w:ilvl w:val="0"/>
          <w:numId w:val="19"/>
        </w:numPr>
      </w:pPr>
      <w:r>
        <w:t>Country Universities Centre Macleay Valley</w:t>
      </w:r>
    </w:p>
    <w:p w14:paraId="7B9473AA" w14:textId="77777777" w:rsidR="00E40ABB" w:rsidRDefault="00E40ABB" w:rsidP="00E40ABB">
      <w:pPr>
        <w:pStyle w:val="ListParagraph"/>
        <w:numPr>
          <w:ilvl w:val="0"/>
          <w:numId w:val="19"/>
        </w:numPr>
      </w:pPr>
      <w:r>
        <w:t>Country Universities Centre Mudgee Region (new)</w:t>
      </w:r>
    </w:p>
    <w:p w14:paraId="09262DC8" w14:textId="6A6A76F4" w:rsidR="00E40ABB" w:rsidRDefault="00E40ABB" w:rsidP="00E40ABB">
      <w:pPr>
        <w:pStyle w:val="ListParagraph"/>
        <w:numPr>
          <w:ilvl w:val="0"/>
          <w:numId w:val="19"/>
        </w:numPr>
      </w:pPr>
      <w:r>
        <w:t xml:space="preserve">Country Universities Centre </w:t>
      </w:r>
      <w:proofErr w:type="gramStart"/>
      <w:r>
        <w:t>North West</w:t>
      </w:r>
      <w:proofErr w:type="gramEnd"/>
      <w:r>
        <w:t xml:space="preserve">: </w:t>
      </w:r>
      <w:r>
        <w:rPr>
          <w:b/>
          <w:bCs/>
        </w:rPr>
        <w:t>A</w:t>
      </w:r>
      <w:r w:rsidR="597C7EE1" w:rsidRPr="66750952">
        <w:rPr>
          <w:b/>
          <w:bCs/>
        </w:rPr>
        <w:t>-</w:t>
      </w:r>
      <w:r>
        <w:t xml:space="preserve">Moree </w:t>
      </w:r>
      <w:r>
        <w:rPr>
          <w:b/>
          <w:bCs/>
        </w:rPr>
        <w:t>B</w:t>
      </w:r>
      <w:r w:rsidR="511F7FF5" w:rsidRPr="66750952">
        <w:rPr>
          <w:b/>
          <w:bCs/>
        </w:rPr>
        <w:t>-</w:t>
      </w:r>
      <w:r>
        <w:t>Narrabri</w:t>
      </w:r>
    </w:p>
    <w:p w14:paraId="18B71039" w14:textId="77777777" w:rsidR="00E40ABB" w:rsidRDefault="00E40ABB" w:rsidP="00E40ABB">
      <w:pPr>
        <w:pStyle w:val="ListParagraph"/>
        <w:numPr>
          <w:ilvl w:val="0"/>
          <w:numId w:val="19"/>
        </w:numPr>
      </w:pPr>
      <w:r>
        <w:t>Country Universities Centre Parkes</w:t>
      </w:r>
    </w:p>
    <w:p w14:paraId="41F627E2" w14:textId="77777777" w:rsidR="00E40ABB" w:rsidRDefault="00E40ABB" w:rsidP="00E40ABB">
      <w:pPr>
        <w:pStyle w:val="ListParagraph"/>
        <w:numPr>
          <w:ilvl w:val="0"/>
          <w:numId w:val="19"/>
        </w:numPr>
      </w:pPr>
      <w:r>
        <w:t>Country Universities Centre Snowy Monaro</w:t>
      </w:r>
    </w:p>
    <w:p w14:paraId="1B64E664" w14:textId="77777777" w:rsidR="00E40ABB" w:rsidRDefault="00E40ABB" w:rsidP="00E40ABB">
      <w:pPr>
        <w:pStyle w:val="ListParagraph"/>
        <w:numPr>
          <w:ilvl w:val="0"/>
          <w:numId w:val="19"/>
        </w:numPr>
      </w:pPr>
      <w:r>
        <w:t>Country Universities Centre Southern Shoalhaven</w:t>
      </w:r>
    </w:p>
    <w:p w14:paraId="08E74347" w14:textId="1C6F426C" w:rsidR="00E40ABB" w:rsidRDefault="00E40ABB" w:rsidP="00E40ABB">
      <w:pPr>
        <w:pStyle w:val="ListParagraph"/>
        <w:numPr>
          <w:ilvl w:val="0"/>
          <w:numId w:val="19"/>
        </w:numPr>
      </w:pPr>
      <w:r>
        <w:t xml:space="preserve">Country Universities Centre Western Riverina: </w:t>
      </w:r>
      <w:r>
        <w:rPr>
          <w:b/>
          <w:bCs/>
        </w:rPr>
        <w:t>A</w:t>
      </w:r>
      <w:r w:rsidR="795BAD37" w:rsidRPr="66750952">
        <w:rPr>
          <w:b/>
          <w:bCs/>
        </w:rPr>
        <w:t>-</w:t>
      </w:r>
      <w:r>
        <w:t xml:space="preserve">Griffith </w:t>
      </w:r>
      <w:r>
        <w:rPr>
          <w:b/>
          <w:bCs/>
        </w:rPr>
        <w:t>B</w:t>
      </w:r>
      <w:r w:rsidR="7764A7F3" w:rsidRPr="66750952">
        <w:rPr>
          <w:b/>
          <w:bCs/>
        </w:rPr>
        <w:t>-</w:t>
      </w:r>
      <w:r>
        <w:t>Leeton</w:t>
      </w:r>
    </w:p>
    <w:p w14:paraId="2B0CB012" w14:textId="77777777" w:rsidR="00E40ABB" w:rsidRDefault="00E40ABB" w:rsidP="00E40ABB">
      <w:pPr>
        <w:pStyle w:val="ListParagraph"/>
        <w:numPr>
          <w:ilvl w:val="0"/>
          <w:numId w:val="19"/>
        </w:numPr>
        <w:spacing w:after="0"/>
      </w:pPr>
      <w:r>
        <w:t>Taree Universities Campus</w:t>
      </w:r>
    </w:p>
    <w:p w14:paraId="324CD8C8" w14:textId="77777777" w:rsidR="00A347F9" w:rsidRPr="00104D34" w:rsidRDefault="00A347F9" w:rsidP="00825B4F">
      <w:pPr>
        <w:spacing w:before="240" w:after="0"/>
        <w:rPr>
          <w:b/>
          <w:color w:val="007E00"/>
        </w:rPr>
      </w:pPr>
      <w:r w:rsidRPr="00104D34">
        <w:rPr>
          <w:b/>
          <w:color w:val="007E00"/>
        </w:rPr>
        <w:t>Suburban University Study Hubs</w:t>
      </w:r>
    </w:p>
    <w:p w14:paraId="2B55B100" w14:textId="3E16B7C5" w:rsidR="00E40ABB" w:rsidRDefault="00E40ABB" w:rsidP="00E40ABB">
      <w:pPr>
        <w:pStyle w:val="ListParagraph"/>
        <w:numPr>
          <w:ilvl w:val="0"/>
          <w:numId w:val="19"/>
        </w:numPr>
      </w:pPr>
      <w:r>
        <w:t>Community Study Hub, Kurri Kurri</w:t>
      </w:r>
      <w:r w:rsidR="7EF36CB2">
        <w:t>*</w:t>
      </w:r>
      <w:r>
        <w:fldChar w:fldCharType="begin"/>
      </w:r>
      <w:r>
        <w:instrText xml:space="preserve"> NOTEREF _Ref187309165 \f \h </w:instrText>
      </w:r>
      <w:r>
        <w:fldChar w:fldCharType="separate"/>
      </w:r>
      <w:r>
        <w:fldChar w:fldCharType="end"/>
      </w:r>
    </w:p>
    <w:p w14:paraId="6AA759DC" w14:textId="361AAAB5" w:rsidR="00A347F9" w:rsidRPr="006A1AC2" w:rsidRDefault="00E40ABB" w:rsidP="4B3A5DD3">
      <w:pPr>
        <w:pStyle w:val="ListParagraph"/>
        <w:numPr>
          <w:ilvl w:val="0"/>
          <w:numId w:val="19"/>
        </w:numPr>
        <w:rPr>
          <w:rFonts w:asciiTheme="majorHAnsi" w:eastAsiaTheme="majorEastAsia" w:hAnsiTheme="majorHAnsi" w:cstheme="majorBidi"/>
        </w:rPr>
      </w:pPr>
      <w:r>
        <w:t>Suburban University Study Hub Macquarie Field</w:t>
      </w:r>
      <w:r w:rsidR="00555054">
        <w:t>s</w:t>
      </w:r>
      <w:r w:rsidR="1AED31BF">
        <w:t>*</w:t>
      </w:r>
      <w:r>
        <w:fldChar w:fldCharType="begin"/>
      </w:r>
      <w:r>
        <w:instrText xml:space="preserve"> NOTEREF _Ref187309165 \f \h </w:instrText>
      </w:r>
      <w:r>
        <w:fldChar w:fldCharType="separate"/>
      </w:r>
      <w:r>
        <w:fldChar w:fldCharType="end"/>
      </w:r>
    </w:p>
    <w:p w14:paraId="429170F8" w14:textId="295F7141" w:rsidR="006A3040" w:rsidRDefault="00511925" w:rsidP="00825B4F">
      <w:pPr>
        <w:pStyle w:val="Heading6"/>
        <w:pBdr>
          <w:bottom w:val="single" w:sz="4" w:space="1" w:color="auto"/>
        </w:pBdr>
      </w:pPr>
      <w:r>
        <w:br w:type="column"/>
      </w:r>
      <w:r w:rsidR="006A3040" w:rsidRPr="66750952">
        <w:rPr>
          <w:sz w:val="24"/>
          <w:szCs w:val="24"/>
        </w:rPr>
        <w:t>Victoria</w:t>
      </w:r>
    </w:p>
    <w:p w14:paraId="312F4555" w14:textId="487EC67C" w:rsidR="00A347F9" w:rsidRPr="008E0B02" w:rsidRDefault="00A347F9" w:rsidP="00825B4F">
      <w:pPr>
        <w:spacing w:before="240" w:after="0"/>
        <w:rPr>
          <w:b/>
          <w:bCs/>
          <w:color w:val="C84B01"/>
        </w:rPr>
      </w:pPr>
      <w:r w:rsidRPr="008E0B02">
        <w:rPr>
          <w:b/>
          <w:bCs/>
          <w:color w:val="C84B01"/>
        </w:rPr>
        <w:t>Regional University Study Hubs</w:t>
      </w:r>
    </w:p>
    <w:p w14:paraId="2CDE0F5E" w14:textId="77777777" w:rsidR="00A347F9" w:rsidRDefault="00A347F9" w:rsidP="00A347F9">
      <w:pPr>
        <w:pStyle w:val="ListParagraph"/>
        <w:numPr>
          <w:ilvl w:val="0"/>
          <w:numId w:val="19"/>
        </w:numPr>
      </w:pPr>
      <w:r>
        <w:t>Country Universities Centre Bass Coast</w:t>
      </w:r>
    </w:p>
    <w:p w14:paraId="5E00610A" w14:textId="77777777" w:rsidR="00A347F9" w:rsidRDefault="00A347F9" w:rsidP="00A347F9">
      <w:pPr>
        <w:pStyle w:val="ListParagraph"/>
        <w:numPr>
          <w:ilvl w:val="0"/>
          <w:numId w:val="19"/>
        </w:numPr>
      </w:pPr>
      <w:r>
        <w:t>Country Universities Centre Mallee</w:t>
      </w:r>
    </w:p>
    <w:p w14:paraId="4F9798F2" w14:textId="130855CD" w:rsidR="00A347F9" w:rsidRDefault="00A347F9" w:rsidP="00A347F9">
      <w:pPr>
        <w:pStyle w:val="ListParagraph"/>
        <w:numPr>
          <w:ilvl w:val="0"/>
          <w:numId w:val="19"/>
        </w:numPr>
      </w:pPr>
      <w:r>
        <w:t xml:space="preserve">Country Universities Centre Oven Murray: </w:t>
      </w:r>
      <w:r>
        <w:rPr>
          <w:b/>
          <w:bCs/>
        </w:rPr>
        <w:t>A</w:t>
      </w:r>
      <w:r w:rsidR="08B5B57B" w:rsidRPr="66750952">
        <w:rPr>
          <w:b/>
          <w:bCs/>
        </w:rPr>
        <w:t>-</w:t>
      </w:r>
      <w:r>
        <w:t xml:space="preserve">Wangaratta </w:t>
      </w:r>
      <w:r>
        <w:rPr>
          <w:b/>
          <w:bCs/>
        </w:rPr>
        <w:t>B</w:t>
      </w:r>
      <w:r w:rsidR="45F2224E" w:rsidRPr="66750952">
        <w:rPr>
          <w:b/>
          <w:bCs/>
        </w:rPr>
        <w:t>-</w:t>
      </w:r>
      <w:r>
        <w:t xml:space="preserve">Mansfield </w:t>
      </w:r>
      <w:r>
        <w:rPr>
          <w:b/>
          <w:bCs/>
        </w:rPr>
        <w:t>C</w:t>
      </w:r>
      <w:r w:rsidR="3A6FFC20" w:rsidRPr="66750952">
        <w:rPr>
          <w:b/>
          <w:bCs/>
        </w:rPr>
        <w:t>-</w:t>
      </w:r>
      <w:r>
        <w:t>Corryong</w:t>
      </w:r>
    </w:p>
    <w:p w14:paraId="05D34D5D" w14:textId="77777777" w:rsidR="00A347F9" w:rsidRDefault="00A347F9" w:rsidP="00A347F9">
      <w:pPr>
        <w:pStyle w:val="ListParagraph"/>
        <w:numPr>
          <w:ilvl w:val="0"/>
          <w:numId w:val="19"/>
        </w:numPr>
      </w:pPr>
      <w:r>
        <w:t>Gippsland East Study Hub</w:t>
      </w:r>
    </w:p>
    <w:p w14:paraId="164BAD46" w14:textId="1819B5F4" w:rsidR="00A347F9" w:rsidRDefault="00A347F9" w:rsidP="00A347F9">
      <w:pPr>
        <w:pStyle w:val="ListParagraph"/>
        <w:numPr>
          <w:ilvl w:val="0"/>
          <w:numId w:val="19"/>
        </w:numPr>
        <w:spacing w:after="0"/>
      </w:pPr>
      <w:r>
        <w:t xml:space="preserve">Gippsland East Study Hub Outreach (new): </w:t>
      </w:r>
      <w:r>
        <w:rPr>
          <w:b/>
          <w:bCs/>
        </w:rPr>
        <w:t>A</w:t>
      </w:r>
      <w:r w:rsidR="456A443F" w:rsidRPr="66750952">
        <w:rPr>
          <w:b/>
          <w:bCs/>
        </w:rPr>
        <w:t>-</w:t>
      </w:r>
      <w:r>
        <w:t xml:space="preserve">Heyfield </w:t>
      </w:r>
      <w:r>
        <w:rPr>
          <w:b/>
          <w:bCs/>
        </w:rPr>
        <w:t>B</w:t>
      </w:r>
      <w:r w:rsidR="467E9BE9" w:rsidRPr="66750952">
        <w:rPr>
          <w:b/>
          <w:bCs/>
        </w:rPr>
        <w:t>-</w:t>
      </w:r>
      <w:r>
        <w:t xml:space="preserve">Mallacoota </w:t>
      </w:r>
      <w:r>
        <w:rPr>
          <w:b/>
          <w:bCs/>
        </w:rPr>
        <w:t>C</w:t>
      </w:r>
      <w:r w:rsidR="3B4CBF97" w:rsidRPr="66750952">
        <w:rPr>
          <w:b/>
          <w:bCs/>
        </w:rPr>
        <w:t>-</w:t>
      </w:r>
      <w:r>
        <w:t xml:space="preserve">Omeo </w:t>
      </w:r>
      <w:r>
        <w:rPr>
          <w:b/>
          <w:bCs/>
        </w:rPr>
        <w:t>D</w:t>
      </w:r>
      <w:r w:rsidR="20BCE7FC" w:rsidRPr="66750952">
        <w:rPr>
          <w:b/>
          <w:bCs/>
        </w:rPr>
        <w:t>-</w:t>
      </w:r>
      <w:r>
        <w:t xml:space="preserve">Orbost </w:t>
      </w:r>
      <w:r>
        <w:rPr>
          <w:b/>
          <w:bCs/>
        </w:rPr>
        <w:t>E</w:t>
      </w:r>
      <w:r w:rsidR="06653B38" w:rsidRPr="66750952">
        <w:rPr>
          <w:b/>
          <w:bCs/>
        </w:rPr>
        <w:t>-</w:t>
      </w:r>
      <w:r>
        <w:t>Yarram</w:t>
      </w:r>
    </w:p>
    <w:p w14:paraId="00F48E2A" w14:textId="77777777" w:rsidR="00A347F9" w:rsidRPr="00104D34" w:rsidRDefault="00A347F9" w:rsidP="00825B4F">
      <w:pPr>
        <w:spacing w:before="240" w:after="0"/>
        <w:rPr>
          <w:b/>
          <w:color w:val="007E00"/>
        </w:rPr>
      </w:pPr>
      <w:r w:rsidRPr="00104D34">
        <w:rPr>
          <w:b/>
          <w:color w:val="007E00"/>
        </w:rPr>
        <w:t>Suburban University Study Hubs</w:t>
      </w:r>
    </w:p>
    <w:p w14:paraId="179778F1" w14:textId="4DD5526C" w:rsidR="00A347F9" w:rsidRDefault="00A347F9" w:rsidP="00A347F9">
      <w:pPr>
        <w:pStyle w:val="ListParagraph"/>
        <w:numPr>
          <w:ilvl w:val="0"/>
          <w:numId w:val="19"/>
        </w:numPr>
      </w:pPr>
      <w:r>
        <w:t>Melton Suburban University Study Hub</w:t>
      </w:r>
      <w:r w:rsidR="44BD9BCF">
        <w:t>*</w:t>
      </w:r>
      <w:r>
        <w:fldChar w:fldCharType="begin"/>
      </w:r>
      <w:r>
        <w:instrText xml:space="preserve"> NOTEREF _Ref187309165 \f \h </w:instrText>
      </w:r>
      <w:r>
        <w:fldChar w:fldCharType="separate"/>
      </w:r>
      <w:r>
        <w:fldChar w:fldCharType="end"/>
      </w:r>
    </w:p>
    <w:p w14:paraId="1B8864F4" w14:textId="28659352" w:rsidR="00A347F9" w:rsidRDefault="00A347F9" w:rsidP="004811BD">
      <w:pPr>
        <w:pStyle w:val="ListParagraph"/>
        <w:numPr>
          <w:ilvl w:val="0"/>
          <w:numId w:val="19"/>
        </w:numPr>
      </w:pPr>
      <w:r>
        <w:t>Northern Suburbs Study Hub</w:t>
      </w:r>
      <w:r w:rsidR="6735F182">
        <w:t>*</w:t>
      </w:r>
      <w:r>
        <w:fldChar w:fldCharType="begin"/>
      </w:r>
      <w:r>
        <w:instrText xml:space="preserve"> NOTEREF _Ref187309165 \f \h </w:instrText>
      </w:r>
      <w:r>
        <w:fldChar w:fldCharType="separate"/>
      </w:r>
      <w:r>
        <w:fldChar w:fldCharType="end"/>
      </w:r>
      <w:r w:rsidR="0097061C">
        <w:t xml:space="preserve">: </w:t>
      </w:r>
      <w:r w:rsidRPr="4B3A5DD3">
        <w:rPr>
          <w:b/>
          <w:bCs/>
        </w:rPr>
        <w:t>A</w:t>
      </w:r>
      <w:r w:rsidR="2748C177" w:rsidRPr="4B3A5DD3">
        <w:rPr>
          <w:b/>
          <w:bCs/>
        </w:rPr>
        <w:t>-</w:t>
      </w:r>
      <w:r>
        <w:t xml:space="preserve">Broadmeadows </w:t>
      </w:r>
      <w:r w:rsidRPr="4B3A5DD3">
        <w:rPr>
          <w:b/>
          <w:bCs/>
        </w:rPr>
        <w:t>B</w:t>
      </w:r>
      <w:r w:rsidR="1E305DDA" w:rsidRPr="4B3A5DD3">
        <w:rPr>
          <w:b/>
          <w:bCs/>
        </w:rPr>
        <w:t>-</w:t>
      </w:r>
      <w:r>
        <w:t>Epping</w:t>
      </w:r>
    </w:p>
    <w:p w14:paraId="5D4D0356" w14:textId="77777777" w:rsidR="00A347F9" w:rsidRDefault="00A347F9" w:rsidP="00825B4F">
      <w:pPr>
        <w:pStyle w:val="Heading6"/>
        <w:pBdr>
          <w:bottom w:val="single" w:sz="4" w:space="1" w:color="auto"/>
        </w:pBdr>
        <w:rPr>
          <w:sz w:val="28"/>
          <w:szCs w:val="28"/>
        </w:rPr>
      </w:pPr>
      <w:r w:rsidRPr="66750952">
        <w:rPr>
          <w:sz w:val="24"/>
          <w:szCs w:val="24"/>
        </w:rPr>
        <w:t>Tasmania</w:t>
      </w:r>
    </w:p>
    <w:p w14:paraId="4CB247EF" w14:textId="77777777" w:rsidR="00493333" w:rsidRPr="008E0B02" w:rsidRDefault="00493333" w:rsidP="00825B4F">
      <w:pPr>
        <w:spacing w:before="240" w:after="0"/>
        <w:rPr>
          <w:b/>
          <w:bCs/>
          <w:color w:val="C84B01"/>
        </w:rPr>
      </w:pPr>
      <w:r w:rsidRPr="008E0B02">
        <w:rPr>
          <w:b/>
          <w:bCs/>
          <w:color w:val="C84B01"/>
        </w:rPr>
        <w:t>Regional University Study Hubs</w:t>
      </w:r>
    </w:p>
    <w:p w14:paraId="1F3D9826" w14:textId="27B58D6E" w:rsidR="00A347F9" w:rsidRDefault="00A347F9" w:rsidP="00A347F9">
      <w:pPr>
        <w:pStyle w:val="ListParagraph"/>
        <w:numPr>
          <w:ilvl w:val="0"/>
          <w:numId w:val="19"/>
        </w:numPr>
      </w:pPr>
      <w:r>
        <w:t xml:space="preserve">Study Hub West Coast: </w:t>
      </w:r>
      <w:r>
        <w:rPr>
          <w:b/>
          <w:bCs/>
        </w:rPr>
        <w:t>A</w:t>
      </w:r>
      <w:r w:rsidR="3B9089BB" w:rsidRPr="66750952">
        <w:rPr>
          <w:b/>
          <w:bCs/>
        </w:rPr>
        <w:t>-</w:t>
      </w:r>
      <w:r>
        <w:t xml:space="preserve">Circular Head </w:t>
      </w:r>
      <w:r>
        <w:rPr>
          <w:b/>
          <w:bCs/>
        </w:rPr>
        <w:t>B</w:t>
      </w:r>
      <w:r w:rsidR="092AA8BC" w:rsidRPr="66750952">
        <w:rPr>
          <w:b/>
          <w:bCs/>
        </w:rPr>
        <w:t>-</w:t>
      </w:r>
      <w:r>
        <w:t>Zeehan</w:t>
      </w:r>
    </w:p>
    <w:p w14:paraId="1902A85F" w14:textId="7B6ED11E" w:rsidR="00A347F9" w:rsidRDefault="00A347F9" w:rsidP="00825B4F">
      <w:pPr>
        <w:pStyle w:val="ListParagraph"/>
        <w:numPr>
          <w:ilvl w:val="0"/>
          <w:numId w:val="19"/>
        </w:numPr>
        <w:spacing w:after="0"/>
      </w:pPr>
      <w:r>
        <w:t>Study King Island (new)</w:t>
      </w:r>
      <w:r w:rsidR="52F166F0">
        <w:t>*</w:t>
      </w:r>
      <w:r>
        <w:fldChar w:fldCharType="begin"/>
      </w:r>
      <w:r>
        <w:instrText xml:space="preserve"> NOTEREF _Ref187309165 \f \h </w:instrText>
      </w:r>
      <w:r>
        <w:fldChar w:fldCharType="separate"/>
      </w:r>
      <w:r>
        <w:fldChar w:fldCharType="end"/>
      </w:r>
    </w:p>
    <w:p w14:paraId="452776D4" w14:textId="77777777" w:rsidR="00493333" w:rsidRPr="00104D34" w:rsidRDefault="00493333" w:rsidP="00825B4F">
      <w:pPr>
        <w:spacing w:before="240" w:after="0"/>
        <w:rPr>
          <w:color w:val="007E00"/>
        </w:rPr>
      </w:pPr>
      <w:r w:rsidRPr="00104D34">
        <w:rPr>
          <w:b/>
          <w:color w:val="007E00"/>
        </w:rPr>
        <w:t>Suburban University Study Hubs</w:t>
      </w:r>
    </w:p>
    <w:p w14:paraId="12201157" w14:textId="3AA9A395" w:rsidR="00971AED" w:rsidRDefault="00493333" w:rsidP="4B3A5DD3">
      <w:pPr>
        <w:pStyle w:val="ListParagraph"/>
        <w:numPr>
          <w:ilvl w:val="0"/>
          <w:numId w:val="19"/>
        </w:numPr>
      </w:pPr>
      <w:r>
        <w:t>Southeast University Study Hub, Sorell</w:t>
      </w:r>
      <w:r w:rsidR="1F9A8495">
        <w:t>*</w:t>
      </w:r>
    </w:p>
    <w:p w14:paraId="35641A98" w14:textId="7A911442" w:rsidR="00971AED" w:rsidRDefault="00971AED" w:rsidP="4B3A5DD3"/>
    <w:p w14:paraId="3C4BB0C0" w14:textId="4B69C3FD" w:rsidR="00971AED" w:rsidRDefault="00971AED" w:rsidP="4B3A5DD3"/>
    <w:p w14:paraId="23BF815E" w14:textId="0CA46A37" w:rsidR="00971AED" w:rsidRDefault="5AB1F9FC" w:rsidP="4B3A5DD3">
      <w:pPr>
        <w:sectPr w:rsidR="00971AED" w:rsidSect="00825B4F">
          <w:type w:val="continuous"/>
          <w:pgSz w:w="11906" w:h="16838"/>
          <w:pgMar w:top="1440" w:right="1440" w:bottom="1418" w:left="1440" w:header="709" w:footer="709" w:gutter="0"/>
          <w:cols w:num="2" w:space="708"/>
          <w:docGrid w:linePitch="360"/>
        </w:sectPr>
      </w:pPr>
      <w:r>
        <w:t>*Opening soon</w:t>
      </w:r>
    </w:p>
    <w:p w14:paraId="3B721473" w14:textId="35744A81" w:rsidR="4B3A5DD3" w:rsidRDefault="4B3A5DD3" w:rsidP="4B3A5DD3">
      <w:pPr>
        <w:rPr>
          <w:highlight w:val="yellow"/>
        </w:rPr>
      </w:pPr>
    </w:p>
    <w:p w14:paraId="3D192E58" w14:textId="60AC5C9D" w:rsidR="0067654D" w:rsidRPr="004F5015" w:rsidRDefault="0067654D" w:rsidP="00DE5A39">
      <w:pPr>
        <w:pStyle w:val="Heading3"/>
        <w:rPr>
          <w:color w:val="00254A" w:themeColor="text2"/>
        </w:rPr>
      </w:pPr>
      <w:bookmarkStart w:id="44" w:name="_Toc182494344"/>
      <w:r w:rsidRPr="004F5015">
        <w:rPr>
          <w:color w:val="00254A" w:themeColor="text2"/>
        </w:rPr>
        <w:t>Making HELP indexation fairer</w:t>
      </w:r>
    </w:p>
    <w:p w14:paraId="6D3505FF" w14:textId="0056FE7B" w:rsidR="00CB10C9" w:rsidRPr="00BA2D81" w:rsidRDefault="0030070D" w:rsidP="009C54C4">
      <w:r w:rsidRPr="00BA2D81">
        <w:t xml:space="preserve">In the May 2024 Budget, the Government announced changes to HELP indexation </w:t>
      </w:r>
      <w:r w:rsidR="001853DB" w:rsidRPr="00BA2D81">
        <w:t>so that it will be</w:t>
      </w:r>
      <w:r w:rsidRPr="00BA2D81">
        <w:t xml:space="preserve"> based on the lower of Consumer Price Index (CPI) or Wage Price Index (WPI), with</w:t>
      </w:r>
      <w:r w:rsidR="001853DB" w:rsidRPr="00BA2D81">
        <w:t xml:space="preserve"> retrospective</w:t>
      </w:r>
      <w:r w:rsidRPr="00BA2D81">
        <w:t xml:space="preserve"> effect from 1 June 2023.</w:t>
      </w:r>
      <w:r w:rsidR="00C00CE5" w:rsidRPr="00BA2D81">
        <w:t xml:space="preserve"> Legislation to i</w:t>
      </w:r>
      <w:r w:rsidR="00245DCC" w:rsidRPr="00BA2D81">
        <w:t>mplement</w:t>
      </w:r>
      <w:r w:rsidR="00C00CE5" w:rsidRPr="00BA2D81">
        <w:t xml:space="preserve"> this change </w:t>
      </w:r>
      <w:r w:rsidR="00EB5695" w:rsidRPr="00BA2D81">
        <w:t xml:space="preserve">was </w:t>
      </w:r>
      <w:r w:rsidR="00C00CE5" w:rsidRPr="00BA2D81">
        <w:t>passed</w:t>
      </w:r>
      <w:r w:rsidR="00245DCC" w:rsidRPr="00BA2D81">
        <w:t xml:space="preserve"> by the Parliament</w:t>
      </w:r>
      <w:r w:rsidR="00C00CE5" w:rsidRPr="00BA2D81">
        <w:t xml:space="preserve"> on </w:t>
      </w:r>
      <w:r w:rsidR="00245DCC" w:rsidRPr="00BA2D81">
        <w:t>26</w:t>
      </w:r>
      <w:r w:rsidR="001853DB" w:rsidRPr="00BA2D81">
        <w:t> </w:t>
      </w:r>
      <w:r w:rsidR="00245DCC" w:rsidRPr="00BA2D81">
        <w:t>November 2024.</w:t>
      </w:r>
    </w:p>
    <w:p w14:paraId="056F395E" w14:textId="4D687FBC" w:rsidR="00476836" w:rsidRPr="00BA2D81" w:rsidRDefault="00F62C17" w:rsidP="009C54C4">
      <w:r w:rsidRPr="00BA2D81">
        <w:t>This change applies to all HELP, VET Student Loan and Australian Apprenticeship Support Loan and other student loan accounts that existed on 1 June last year. This addresses the 2023 CPI indexation rate of 7.1%, reducing it to 3.2% cent under the WPI, and</w:t>
      </w:r>
      <w:r w:rsidR="00476836" w:rsidRPr="00BA2D81">
        <w:t xml:space="preserve"> reduces t</w:t>
      </w:r>
      <w:r w:rsidRPr="00BA2D81">
        <w:t>he 2024 indexation rate from 4.7% to 4%. </w:t>
      </w:r>
      <w:r w:rsidR="00476836" w:rsidRPr="00BA2D81">
        <w:t>This change wi</w:t>
      </w:r>
      <w:r w:rsidR="004A0909" w:rsidRPr="00BA2D81">
        <w:t>ll also</w:t>
      </w:r>
      <w:r w:rsidR="00476836" w:rsidRPr="00BA2D81">
        <w:t xml:space="preserve"> prevent growth in debt from outpacing wages in the future</w:t>
      </w:r>
      <w:r w:rsidR="00C54F74">
        <w:t>.</w:t>
      </w:r>
    </w:p>
    <w:p w14:paraId="18DF3791" w14:textId="4B94DBA4" w:rsidR="00A16E99" w:rsidRPr="009F7A25" w:rsidRDefault="00F476FA" w:rsidP="00A16E99">
      <w:pPr>
        <w:spacing w:after="0"/>
      </w:pPr>
      <w:r w:rsidRPr="00BA2D81">
        <w:t>Individuals</w:t>
      </w:r>
      <w:r w:rsidR="240A36FF">
        <w:t xml:space="preserve"> have received </w:t>
      </w:r>
      <w:r w:rsidR="00A91B85" w:rsidRPr="00BA2D81">
        <w:t>a reduction in their HELP debt</w:t>
      </w:r>
      <w:r w:rsidR="00297281" w:rsidRPr="00BA2D81">
        <w:t xml:space="preserve"> reflect</w:t>
      </w:r>
      <w:r w:rsidR="006E58B1" w:rsidRPr="00BA2D81">
        <w:t>ing</w:t>
      </w:r>
      <w:r w:rsidR="00297281" w:rsidRPr="00BA2D81">
        <w:t xml:space="preserve"> the lower indexation rates (an</w:t>
      </w:r>
      <w:r w:rsidR="00F8060D">
        <w:t> </w:t>
      </w:r>
      <w:r w:rsidR="00297281" w:rsidRPr="00BA2D81">
        <w:t>indexation credit)</w:t>
      </w:r>
      <w:r w:rsidR="006E58B1" w:rsidRPr="00BA2D81">
        <w:t>.</w:t>
      </w:r>
      <w:r w:rsidRPr="00BA2D81">
        <w:t xml:space="preserve"> </w:t>
      </w:r>
      <w:r w:rsidR="00A16E99" w:rsidRPr="00BA2D81">
        <w:t xml:space="preserve">The Australian Taxation Office (ATO) commenced processing </w:t>
      </w:r>
      <w:r w:rsidR="009B5CDF" w:rsidRPr="00BA2D81">
        <w:t xml:space="preserve">indexation </w:t>
      </w:r>
      <w:r w:rsidR="00A16E99" w:rsidRPr="00BA2D81">
        <w:t xml:space="preserve">credits </w:t>
      </w:r>
      <w:r w:rsidR="7EF97C56" w:rsidRPr="00BA2D81">
        <w:t xml:space="preserve">in December 2024, </w:t>
      </w:r>
      <w:r w:rsidR="00A16E99" w:rsidRPr="00BA2D81">
        <w:t xml:space="preserve">which people can view by logging onto their ATO account through </w:t>
      </w:r>
      <w:proofErr w:type="spellStart"/>
      <w:r w:rsidR="00A16E99" w:rsidRPr="00BA2D81">
        <w:t>myGov</w:t>
      </w:r>
      <w:proofErr w:type="spellEnd"/>
      <w:r w:rsidR="00A16E99" w:rsidRPr="00BA2D81">
        <w:t>.</w:t>
      </w:r>
    </w:p>
    <w:p w14:paraId="606A06B6" w14:textId="00E56558" w:rsidR="00186CC0" w:rsidRPr="004F5015" w:rsidRDefault="00356CD6" w:rsidP="00DE5A39">
      <w:pPr>
        <w:pStyle w:val="Heading3"/>
        <w:rPr>
          <w:color w:val="00254A" w:themeColor="text2"/>
        </w:rPr>
      </w:pPr>
      <w:r w:rsidRPr="004F5015">
        <w:rPr>
          <w:color w:val="00254A" w:themeColor="text2"/>
        </w:rPr>
        <w:t>Supporting</w:t>
      </w:r>
      <w:r w:rsidR="007F78FA" w:rsidRPr="004F5015">
        <w:rPr>
          <w:color w:val="00254A" w:themeColor="text2"/>
        </w:rPr>
        <w:t xml:space="preserve"> students undertaking mandatory placements</w:t>
      </w:r>
      <w:r w:rsidR="00C37B98" w:rsidRPr="004F5015">
        <w:rPr>
          <w:color w:val="00254A" w:themeColor="text2"/>
        </w:rPr>
        <w:t xml:space="preserve"> through the Commonwealth Prac Payment</w:t>
      </w:r>
      <w:r w:rsidR="008D7592" w:rsidRPr="004F5015">
        <w:rPr>
          <w:color w:val="00254A" w:themeColor="text2"/>
        </w:rPr>
        <w:t xml:space="preserve"> (CPP)</w:t>
      </w:r>
    </w:p>
    <w:p w14:paraId="01AE7835" w14:textId="6F7214EB" w:rsidR="002E0BC2" w:rsidRPr="002E0BC2" w:rsidRDefault="1DC46C1D" w:rsidP="009C54C4">
      <w:pPr>
        <w:spacing w:line="257" w:lineRule="auto"/>
        <w:rPr>
          <w:rFonts w:ascii="Calibri" w:eastAsia="Calibri" w:hAnsi="Calibri" w:cs="Calibri"/>
        </w:rPr>
      </w:pPr>
      <w:r w:rsidRPr="297D1869">
        <w:rPr>
          <w:rFonts w:ascii="Calibri" w:eastAsia="Calibri" w:hAnsi="Calibri" w:cs="Calibri"/>
        </w:rPr>
        <w:t>The Government will provide $427.4 million over four years from 2024</w:t>
      </w:r>
      <w:r w:rsidR="005322B3">
        <w:rPr>
          <w:rFonts w:ascii="Calibri" w:eastAsia="Calibri" w:hAnsi="Calibri" w:cs="Calibri"/>
        </w:rPr>
        <w:t>–</w:t>
      </w:r>
      <w:r w:rsidRPr="297D1869">
        <w:rPr>
          <w:rFonts w:ascii="Calibri" w:eastAsia="Calibri" w:hAnsi="Calibri" w:cs="Calibri"/>
        </w:rPr>
        <w:t xml:space="preserve">25 for a </w:t>
      </w:r>
      <w:r w:rsidR="00FD359F">
        <w:rPr>
          <w:rFonts w:ascii="Calibri" w:eastAsia="Calibri" w:hAnsi="Calibri" w:cs="Calibri"/>
        </w:rPr>
        <w:t xml:space="preserve">CPP </w:t>
      </w:r>
      <w:r w:rsidRPr="297D1869">
        <w:rPr>
          <w:rFonts w:ascii="Calibri" w:eastAsia="Calibri" w:hAnsi="Calibri" w:cs="Calibri"/>
        </w:rPr>
        <w:t xml:space="preserve">(benchmarked to the single Austudy rate) to teaching, nursing and midwifery, and social work students in higher education, and for eligible students in VET, to support the completion of their qualifications. </w:t>
      </w:r>
    </w:p>
    <w:p w14:paraId="6043D201" w14:textId="7A9FD2C4" w:rsidR="002E0BC2" w:rsidRPr="002E0BC2" w:rsidRDefault="1DC46C1D" w:rsidP="009C54C4">
      <w:r w:rsidRPr="297D1869">
        <w:rPr>
          <w:rFonts w:ascii="Calibri" w:eastAsia="Calibri" w:hAnsi="Calibri" w:cs="Calibri"/>
        </w:rPr>
        <w:t>From 1 July 2025, eligible students will be able to access a payment of $</w:t>
      </w:r>
      <w:r w:rsidRPr="0056207D">
        <w:rPr>
          <w:rFonts w:ascii="Calibri" w:eastAsia="Calibri" w:hAnsi="Calibri" w:cs="Calibri"/>
        </w:rPr>
        <w:t>331.65</w:t>
      </w:r>
      <w:r w:rsidRPr="297D1869">
        <w:rPr>
          <w:rFonts w:ascii="Calibri" w:eastAsia="Calibri" w:hAnsi="Calibri" w:cs="Calibri"/>
        </w:rPr>
        <w:t xml:space="preserve"> per week when they are on a mandatory placement, which will provide important cost of living relief and help combat placement poverty</w:t>
      </w:r>
      <w:r w:rsidR="009C54C4">
        <w:rPr>
          <w:rFonts w:ascii="Calibri" w:eastAsia="Calibri" w:hAnsi="Calibri" w:cs="Calibri"/>
        </w:rPr>
        <w:t>.</w:t>
      </w:r>
    </w:p>
    <w:p w14:paraId="617AB4ED" w14:textId="264A8AD7" w:rsidR="0E3C5905" w:rsidRPr="00E04370" w:rsidRDefault="0E3C5905" w:rsidP="009C54C4">
      <w:pPr>
        <w:spacing w:after="0"/>
      </w:pPr>
      <w:r w:rsidRPr="00E04370">
        <w:t xml:space="preserve">This is the first time the Government has provided financial support for mandatory placements. </w:t>
      </w:r>
      <w:r w:rsidR="7D603D72">
        <w:t>The</w:t>
      </w:r>
      <w:r w:rsidR="00F8060D">
        <w:t> </w:t>
      </w:r>
      <w:r w:rsidR="7D603D72">
        <w:t>Government is</w:t>
      </w:r>
      <w:r w:rsidRPr="00E04370">
        <w:t xml:space="preserve"> starting with students studying nursing, midwifery, teaching, and social work</w:t>
      </w:r>
      <w:r w:rsidR="000872AB">
        <w:t xml:space="preserve"> </w:t>
      </w:r>
      <w:r w:rsidR="000872AB">
        <w:rPr>
          <w:rFonts w:cstheme="minorHAnsi"/>
        </w:rPr>
        <w:t>as</w:t>
      </w:r>
      <w:r w:rsidR="000872AB" w:rsidRPr="004358DC">
        <w:rPr>
          <w:rFonts w:cstheme="minorHAnsi"/>
        </w:rPr>
        <w:t xml:space="preserve"> recommend</w:t>
      </w:r>
      <w:r w:rsidR="000872AB">
        <w:rPr>
          <w:rFonts w:cstheme="minorHAnsi"/>
        </w:rPr>
        <w:t>ed by</w:t>
      </w:r>
      <w:r w:rsidR="000872AB" w:rsidRPr="004358DC">
        <w:rPr>
          <w:rFonts w:cstheme="minorHAnsi"/>
        </w:rPr>
        <w:t xml:space="preserve"> the </w:t>
      </w:r>
      <w:r w:rsidR="000872AB">
        <w:rPr>
          <w:rFonts w:cstheme="minorHAnsi"/>
        </w:rPr>
        <w:t xml:space="preserve">Australian </w:t>
      </w:r>
      <w:r w:rsidR="000872AB" w:rsidRPr="004358DC">
        <w:rPr>
          <w:rFonts w:cstheme="minorHAnsi"/>
        </w:rPr>
        <w:t>Universities Accord</w:t>
      </w:r>
      <w:r w:rsidRPr="00E04370">
        <w:t>.</w:t>
      </w:r>
    </w:p>
    <w:p w14:paraId="4184E911" w14:textId="606A2594" w:rsidR="005D1552" w:rsidRPr="004F5015" w:rsidRDefault="0067654D" w:rsidP="00DE5A39">
      <w:pPr>
        <w:pStyle w:val="Heading3"/>
        <w:rPr>
          <w:color w:val="00254A" w:themeColor="text2"/>
        </w:rPr>
      </w:pPr>
      <w:r w:rsidRPr="004F5015">
        <w:rPr>
          <w:color w:val="00254A" w:themeColor="text2"/>
        </w:rPr>
        <w:t>Expanding</w:t>
      </w:r>
      <w:r w:rsidR="00C37B98" w:rsidRPr="004F5015">
        <w:rPr>
          <w:color w:val="00254A" w:themeColor="text2"/>
        </w:rPr>
        <w:t xml:space="preserve"> </w:t>
      </w:r>
      <w:r w:rsidR="005D1552" w:rsidRPr="004F5015">
        <w:rPr>
          <w:color w:val="00254A" w:themeColor="text2"/>
        </w:rPr>
        <w:t>FEE-FREE Uni Ready courses</w:t>
      </w:r>
    </w:p>
    <w:p w14:paraId="450E339E" w14:textId="44B2D174" w:rsidR="00733873" w:rsidRDefault="00063331" w:rsidP="001961FD">
      <w:pPr>
        <w:spacing w:after="0"/>
      </w:pPr>
      <w:r>
        <w:t>T</w:t>
      </w:r>
      <w:r w:rsidRPr="00063331">
        <w:t>he Government will provide $350</w:t>
      </w:r>
      <w:r w:rsidR="00D410E6">
        <w:t>.3</w:t>
      </w:r>
      <w:r w:rsidRPr="00063331">
        <w:t xml:space="preserve"> million </w:t>
      </w:r>
      <w:r w:rsidR="4E10656E" w:rsidRPr="5F116FEC">
        <w:rPr>
          <w:rFonts w:ascii="Calibri" w:eastAsia="Calibri" w:hAnsi="Calibri" w:cs="Calibri"/>
        </w:rPr>
        <w:t>over 4 years from 2024</w:t>
      </w:r>
      <w:r w:rsidR="005322B3">
        <w:rPr>
          <w:rFonts w:ascii="Calibri" w:eastAsia="Calibri" w:hAnsi="Calibri" w:cs="Calibri"/>
        </w:rPr>
        <w:t>–</w:t>
      </w:r>
      <w:r w:rsidR="4E10656E" w:rsidRPr="5F116FEC">
        <w:rPr>
          <w:rFonts w:ascii="Calibri" w:eastAsia="Calibri" w:hAnsi="Calibri" w:cs="Calibri"/>
        </w:rPr>
        <w:t xml:space="preserve">25 </w:t>
      </w:r>
      <w:r w:rsidRPr="00063331">
        <w:t>commencing on 1</w:t>
      </w:r>
      <w:r w:rsidR="0021608F">
        <w:t> </w:t>
      </w:r>
      <w:r w:rsidRPr="00063331">
        <w:t>January</w:t>
      </w:r>
      <w:r w:rsidR="0021608F">
        <w:t> </w:t>
      </w:r>
      <w:r w:rsidR="00AF5F61" w:rsidRPr="00063331">
        <w:t>2025</w:t>
      </w:r>
      <w:r w:rsidR="00AF5F61">
        <w:t xml:space="preserve">, </w:t>
      </w:r>
      <w:r w:rsidR="00AF5F61" w:rsidRPr="00063331">
        <w:t>to</w:t>
      </w:r>
      <w:r w:rsidRPr="00063331">
        <w:t xml:space="preserve"> fully fund FEE-FREE Uni Ready courses </w:t>
      </w:r>
      <w:r w:rsidR="27ADAE48">
        <w:t>and</w:t>
      </w:r>
      <w:r w:rsidRPr="00063331">
        <w:t xml:space="preserve"> provide more students with an enabling pathway into higher education, with focus on students from underrepresented backgrounds.</w:t>
      </w:r>
      <w:r w:rsidR="00AF5F61">
        <w:t xml:space="preserve"> </w:t>
      </w:r>
      <w:r w:rsidRPr="00063331">
        <w:t>Universities will also be supported to improve the quality and consistency of FEE-FREE Uni Ready courses.</w:t>
      </w:r>
      <w:bookmarkEnd w:id="44"/>
    </w:p>
    <w:p w14:paraId="0801632C" w14:textId="77777777" w:rsidR="00171CE1" w:rsidRPr="004F5015" w:rsidRDefault="00171CE1" w:rsidP="00171CE1">
      <w:pPr>
        <w:pStyle w:val="Heading3"/>
        <w:rPr>
          <w:color w:val="00254A" w:themeColor="text2"/>
        </w:rPr>
      </w:pPr>
      <w:bookmarkStart w:id="45" w:name="_Toc184370331"/>
      <w:bookmarkStart w:id="46" w:name="_Toc184624625"/>
      <w:r w:rsidRPr="004F5015">
        <w:rPr>
          <w:color w:val="00254A" w:themeColor="text2"/>
        </w:rPr>
        <w:t>Urgent action to address gender-based violence</w:t>
      </w:r>
      <w:bookmarkEnd w:id="45"/>
      <w:bookmarkEnd w:id="46"/>
    </w:p>
    <w:p w14:paraId="384651E5" w14:textId="1CBE13E5" w:rsidR="00171CE1" w:rsidRDefault="00171CE1" w:rsidP="00171CE1">
      <w:r>
        <w:t xml:space="preserve">The Government is taking urgent action to address gender-based violence under the </w:t>
      </w:r>
      <w:r w:rsidRPr="4940706A">
        <w:rPr>
          <w:i/>
          <w:iCs/>
        </w:rPr>
        <w:t>Action Plan Addressing Gender-based Violence in Higher Education</w:t>
      </w:r>
      <w:r>
        <w:t xml:space="preserve">, released in February 2024, by providing $19.4 million over </w:t>
      </w:r>
      <w:r w:rsidR="00167967">
        <w:t xml:space="preserve">2 </w:t>
      </w:r>
      <w:r>
        <w:t>years from 2024</w:t>
      </w:r>
      <w:r w:rsidR="005322B3">
        <w:t>–</w:t>
      </w:r>
      <w:r>
        <w:t>25 to establish a National Student Ombudsman, and providing $18.7 million over 4 years from 2024</w:t>
      </w:r>
      <w:r w:rsidR="005322B3">
        <w:t>–</w:t>
      </w:r>
      <w:r>
        <w:t>25 to introduce a National Higher Education Code to Prevent and Respond to Gender-</w:t>
      </w:r>
      <w:r w:rsidR="00167967">
        <w:t>b</w:t>
      </w:r>
      <w:r>
        <w:t>ased Violence (‘National Code’).</w:t>
      </w:r>
    </w:p>
    <w:p w14:paraId="7CC09FE5" w14:textId="0CC4EA5D" w:rsidR="00171CE1" w:rsidRPr="00CD7817" w:rsidRDefault="00171CE1" w:rsidP="00171CE1">
      <w:r w:rsidRPr="005272EB">
        <w:rPr>
          <w:rFonts w:eastAsiaTheme="minorEastAsia"/>
        </w:rPr>
        <w:t xml:space="preserve">The National Code will establish a new set of best practice standards </w:t>
      </w:r>
      <w:r>
        <w:rPr>
          <w:rFonts w:eastAsiaTheme="minorEastAsia"/>
        </w:rPr>
        <w:t xml:space="preserve">that </w:t>
      </w:r>
      <w:r w:rsidRPr="005272EB">
        <w:rPr>
          <w:rFonts w:eastAsiaTheme="minorEastAsia"/>
        </w:rPr>
        <w:t>all higher education providers must meet in preventing and responding to gender-based violence in their communities, including in accommodation that is owned and/or operated by the higher education provider.</w:t>
      </w:r>
      <w:r w:rsidRPr="4940706A">
        <w:rPr>
          <w:rFonts w:eastAsiaTheme="minorEastAsia"/>
        </w:rPr>
        <w:t xml:space="preserve"> It </w:t>
      </w:r>
      <w:r w:rsidRPr="005272EB">
        <w:t>will apply to all higher education providers registered with the Tertiary Education Quality and Standards Agency</w:t>
      </w:r>
      <w:r w:rsidR="00167967">
        <w:t xml:space="preserve"> (TEQSA)</w:t>
      </w:r>
      <w:r w:rsidRPr="005272EB">
        <w:t>.</w:t>
      </w:r>
    </w:p>
    <w:p w14:paraId="04C30F01" w14:textId="795F9705" w:rsidR="00171CE1" w:rsidRDefault="00171CE1" w:rsidP="00171CE1">
      <w:pPr>
        <w:rPr>
          <w:rFonts w:eastAsiaTheme="minorEastAsia"/>
        </w:rPr>
      </w:pPr>
      <w:r>
        <w:t>On 28 November 2024, legislation to establish a new National Student Ombudsman passed the Australian Parliament. The National Student Ombudsman will be a new and ongoing statutory function of the Commonwealth Ombudsman. The National Student Ombudsman</w:t>
      </w:r>
      <w:r w:rsidRPr="005C2E31">
        <w:t xml:space="preserve"> will provide an effective, trauma-informed complaints mechanism for higher </w:t>
      </w:r>
      <w:r w:rsidRPr="005272EB">
        <w:rPr>
          <w:rFonts w:eastAsiaTheme="minorEastAsia"/>
        </w:rPr>
        <w:t>education students to use when they are not satisfied by their higher education provider’s response.</w:t>
      </w:r>
    </w:p>
    <w:p w14:paraId="4A2341C0" w14:textId="6331A595" w:rsidR="00171CE1" w:rsidRPr="00CD7817" w:rsidRDefault="00171CE1" w:rsidP="00171CE1">
      <w:r w:rsidRPr="00F24EDF">
        <w:t xml:space="preserve">The National Student Ombudsman will </w:t>
      </w:r>
      <w:r>
        <w:t xml:space="preserve">start </w:t>
      </w:r>
      <w:r w:rsidR="007254D2">
        <w:t>operating</w:t>
      </w:r>
      <w:r>
        <w:t xml:space="preserve"> on 1 February 2025.</w:t>
      </w:r>
    </w:p>
    <w:p w14:paraId="459E38EB" w14:textId="77777777" w:rsidR="00171CE1" w:rsidRPr="004F5015" w:rsidRDefault="00171CE1" w:rsidP="00171CE1">
      <w:pPr>
        <w:pStyle w:val="Heading3"/>
        <w:rPr>
          <w:color w:val="00254A" w:themeColor="text2"/>
        </w:rPr>
      </w:pPr>
      <w:bookmarkStart w:id="47" w:name="_Toc184370332"/>
      <w:bookmarkStart w:id="48" w:name="_Toc184624626"/>
      <w:r w:rsidRPr="004F5015">
        <w:rPr>
          <w:color w:val="00254A" w:themeColor="text2"/>
        </w:rPr>
        <w:t>Establishing a higher education racism study and improving social cohesion</w:t>
      </w:r>
      <w:bookmarkEnd w:id="47"/>
      <w:bookmarkEnd w:id="48"/>
    </w:p>
    <w:p w14:paraId="32F8DDB1" w14:textId="02AA2E42" w:rsidR="00171CE1" w:rsidRDefault="00171CE1" w:rsidP="009C54C4">
      <w:pPr>
        <w:rPr>
          <w:rFonts w:ascii="Calibri" w:eastAsia="Calibri" w:hAnsi="Calibri" w:cs="Calibri"/>
          <w:color w:val="212121"/>
        </w:rPr>
      </w:pPr>
      <w:r w:rsidRPr="736A6532">
        <w:rPr>
          <w:rFonts w:ascii="Calibri" w:eastAsia="Calibri" w:hAnsi="Calibri" w:cs="Calibri"/>
          <w:color w:val="212121"/>
        </w:rPr>
        <w:t>The Australian Government is taking a multifaceted approach to addressing racism at Australian universities.</w:t>
      </w:r>
    </w:p>
    <w:p w14:paraId="61FA64DD" w14:textId="55BD4762" w:rsidR="00171CE1" w:rsidRDefault="00171CE1" w:rsidP="009C54C4">
      <w:pPr>
        <w:rPr>
          <w:rFonts w:ascii="Calibri" w:eastAsia="Calibri" w:hAnsi="Calibri" w:cs="Calibri"/>
          <w:color w:val="212121"/>
        </w:rPr>
      </w:pPr>
      <w:r w:rsidRPr="4B3A5DD3">
        <w:rPr>
          <w:rFonts w:ascii="Calibri" w:eastAsia="Calibri" w:hAnsi="Calibri" w:cs="Calibri"/>
          <w:color w:val="212121"/>
        </w:rPr>
        <w:t xml:space="preserve">The Race Discrimination Commissioner, Giridharan Sivaraman, supported by the Australian Human Rights Commission (AHRC), has commenced the </w:t>
      </w:r>
      <w:r w:rsidRPr="4B3A5DD3">
        <w:rPr>
          <w:rFonts w:ascii="Calibri" w:eastAsia="Calibri" w:hAnsi="Calibri" w:cs="Calibri"/>
          <w:i/>
          <w:iCs/>
          <w:color w:val="212121"/>
        </w:rPr>
        <w:t>Respect at Uni: Study into Antisemitism, Islamophobia, racism and the experience of First Nations people</w:t>
      </w:r>
      <w:r w:rsidRPr="4B3A5DD3">
        <w:rPr>
          <w:rFonts w:ascii="Calibri" w:eastAsia="Calibri" w:hAnsi="Calibri" w:cs="Calibri"/>
          <w:color w:val="212121"/>
        </w:rPr>
        <w:t>, which is examining the prevalence and impact of racism in universities, including those with dual-sector operations.</w:t>
      </w:r>
    </w:p>
    <w:p w14:paraId="3474089D" w14:textId="5968574A" w:rsidR="00171CE1" w:rsidRDefault="00171CE1" w:rsidP="009C54C4">
      <w:pPr>
        <w:rPr>
          <w:rFonts w:ascii="Calibri" w:eastAsia="Calibri" w:hAnsi="Calibri" w:cs="Calibri"/>
          <w:color w:val="212121"/>
        </w:rPr>
      </w:pPr>
      <w:r w:rsidRPr="736A6532">
        <w:rPr>
          <w:rFonts w:ascii="Calibri" w:eastAsia="Calibri" w:hAnsi="Calibri" w:cs="Calibri"/>
          <w:color w:val="212121"/>
        </w:rPr>
        <w:t>The study is consulting with university students and student representatives, key stakeholder groups and higher education providers. The Commissioner has established an Advisory Group of respected leaders from the Jewish community, Muslim community, First Nations Australians and CALD communities to provide advice on methodology and better practice approaches.</w:t>
      </w:r>
    </w:p>
    <w:p w14:paraId="011DA591" w14:textId="77777777" w:rsidR="00171CE1" w:rsidRDefault="00171CE1" w:rsidP="009C54C4">
      <w:pPr>
        <w:rPr>
          <w:rFonts w:ascii="Calibri" w:eastAsia="Calibri" w:hAnsi="Calibri" w:cs="Calibri"/>
          <w:color w:val="212121"/>
        </w:rPr>
      </w:pPr>
      <w:r w:rsidRPr="736A6532">
        <w:rPr>
          <w:rFonts w:ascii="Calibri" w:eastAsia="Calibri" w:hAnsi="Calibri" w:cs="Calibri"/>
          <w:color w:val="212121"/>
        </w:rPr>
        <w:t>As the national higher education regulator, TEQSA is collaborating across government and the higher education sector to support providers to improve responses to tensions on university campuses. TEQSA has commenced a series of roundtables with universities, government and student representatives to jointly identify and address systemic barriers for providers in meeting legislative obligations. Following this consultation, TEQSA will issue a new statement of regulatory expectations and best practice guidance to further strengthen regulatory conformity by universities.</w:t>
      </w:r>
    </w:p>
    <w:p w14:paraId="6E066F1C" w14:textId="77777777" w:rsidR="00171CE1" w:rsidRDefault="00171CE1" w:rsidP="009C54C4">
      <w:pPr>
        <w:spacing w:after="0"/>
        <w:rPr>
          <w:rFonts w:ascii="Calibri" w:eastAsia="Calibri" w:hAnsi="Calibri" w:cs="Calibri"/>
          <w:color w:val="212121"/>
        </w:rPr>
      </w:pPr>
      <w:r w:rsidRPr="736A6532">
        <w:rPr>
          <w:rFonts w:ascii="Calibri" w:eastAsia="Calibri" w:hAnsi="Calibri" w:cs="Calibri"/>
          <w:color w:val="212121"/>
        </w:rPr>
        <w:t xml:space="preserve">The appointment of Special </w:t>
      </w:r>
      <w:r w:rsidRPr="4C4F36C7">
        <w:rPr>
          <w:rFonts w:ascii="Calibri" w:eastAsia="Calibri" w:hAnsi="Calibri" w:cs="Calibri"/>
          <w:color w:val="212121"/>
        </w:rPr>
        <w:t xml:space="preserve">Envoys </w:t>
      </w:r>
      <w:r w:rsidRPr="683BE099">
        <w:rPr>
          <w:rFonts w:ascii="Calibri" w:eastAsia="Calibri" w:hAnsi="Calibri" w:cs="Calibri"/>
          <w:color w:val="212121"/>
        </w:rPr>
        <w:t>to</w:t>
      </w:r>
      <w:r w:rsidRPr="2BF73062">
        <w:rPr>
          <w:rFonts w:ascii="Calibri" w:eastAsia="Calibri" w:hAnsi="Calibri" w:cs="Calibri"/>
          <w:color w:val="212121"/>
        </w:rPr>
        <w:t xml:space="preserve"> Combat</w:t>
      </w:r>
      <w:r w:rsidRPr="013E1AF5">
        <w:rPr>
          <w:rFonts w:ascii="Calibri" w:eastAsia="Calibri" w:hAnsi="Calibri" w:cs="Calibri"/>
          <w:color w:val="212121"/>
        </w:rPr>
        <w:t xml:space="preserve"> Antisemitism, </w:t>
      </w:r>
      <w:r w:rsidRPr="529CBFB3">
        <w:rPr>
          <w:rFonts w:ascii="Calibri" w:eastAsia="Calibri" w:hAnsi="Calibri" w:cs="Calibri"/>
          <w:color w:val="212121"/>
        </w:rPr>
        <w:t xml:space="preserve">Combat Islamophobia, and </w:t>
      </w:r>
      <w:r w:rsidRPr="2D7CB33E">
        <w:rPr>
          <w:rFonts w:ascii="Calibri" w:eastAsia="Calibri" w:hAnsi="Calibri" w:cs="Calibri"/>
          <w:color w:val="212121"/>
        </w:rPr>
        <w:t>for</w:t>
      </w:r>
      <w:r w:rsidRPr="2F51F22F">
        <w:rPr>
          <w:rFonts w:ascii="Calibri" w:eastAsia="Calibri" w:hAnsi="Calibri" w:cs="Calibri"/>
          <w:color w:val="212121"/>
        </w:rPr>
        <w:t xml:space="preserve"> Social </w:t>
      </w:r>
      <w:r w:rsidRPr="2CF8E889">
        <w:rPr>
          <w:rFonts w:ascii="Calibri" w:eastAsia="Calibri" w:hAnsi="Calibri" w:cs="Calibri"/>
          <w:color w:val="212121"/>
        </w:rPr>
        <w:t xml:space="preserve">Cohesion </w:t>
      </w:r>
      <w:r w:rsidRPr="16D9960A">
        <w:rPr>
          <w:rFonts w:ascii="Calibri" w:eastAsia="Calibri" w:hAnsi="Calibri" w:cs="Calibri"/>
          <w:color w:val="212121"/>
        </w:rPr>
        <w:t>are a</w:t>
      </w:r>
      <w:r w:rsidRPr="736A6532">
        <w:rPr>
          <w:rFonts w:ascii="Calibri" w:eastAsia="Calibri" w:hAnsi="Calibri" w:cs="Calibri"/>
          <w:color w:val="212121"/>
        </w:rPr>
        <w:t xml:space="preserve"> further critical step in the Government’s efforts to ensure all Australians feel safe and included.</w:t>
      </w:r>
    </w:p>
    <w:p w14:paraId="07E17BF0" w14:textId="77777777" w:rsidR="00171CE1" w:rsidRPr="004F5015" w:rsidRDefault="00171CE1" w:rsidP="00171CE1">
      <w:pPr>
        <w:pStyle w:val="Heading3"/>
        <w:rPr>
          <w:color w:val="00254A" w:themeColor="text2"/>
        </w:rPr>
      </w:pPr>
      <w:bookmarkStart w:id="49" w:name="_Toc184370333"/>
      <w:bookmarkStart w:id="50" w:name="_Toc184624627"/>
      <w:r w:rsidRPr="004F5015">
        <w:rPr>
          <w:color w:val="00254A" w:themeColor="text2"/>
        </w:rPr>
        <w:t>Strengthening university governance and improving workplace relations compliance</w:t>
      </w:r>
      <w:bookmarkEnd w:id="49"/>
      <w:bookmarkEnd w:id="50"/>
    </w:p>
    <w:p w14:paraId="705C55EA" w14:textId="58E12415" w:rsidR="00171CE1" w:rsidRDefault="00171CE1" w:rsidP="00171CE1">
      <w:pPr>
        <w:spacing w:after="160"/>
      </w:pPr>
      <w:r>
        <w:t xml:space="preserve">Education Ministers </w:t>
      </w:r>
      <w:r w:rsidR="006E6044">
        <w:t xml:space="preserve">have </w:t>
      </w:r>
      <w:r>
        <w:t xml:space="preserve">agreed to establish an Expert Council on University Governance to provide advice against 10 priorities for reform. This will improve transparency, accountability, engagement, and representation on university governing bodies and will ensure rigorous and transparent process for developing remuneration policies and settings for senior university staff. The Expert Council will provide recommendations to Education Ministers </w:t>
      </w:r>
      <w:r w:rsidR="05A9E1C3">
        <w:t xml:space="preserve">in </w:t>
      </w:r>
      <w:r>
        <w:t>mid-2025.</w:t>
      </w:r>
    </w:p>
    <w:p w14:paraId="2158E6E6" w14:textId="12E996D0" w:rsidR="00171CE1" w:rsidRDefault="00171CE1" w:rsidP="00171CE1">
      <w:pPr>
        <w:spacing w:after="160"/>
      </w:pPr>
      <w:r>
        <w:t>TEQSA will issue n</w:t>
      </w:r>
      <w:r w:rsidRPr="00643526">
        <w:t xml:space="preserve">ew guidance and reporting requirements </w:t>
      </w:r>
      <w:r>
        <w:t>to</w:t>
      </w:r>
      <w:r w:rsidRPr="00643526">
        <w:t xml:space="preserve"> ensure providers have governance and management processes in place to meet enterprise agreements and industrial obligations</w:t>
      </w:r>
      <w:r>
        <w:t>.</w:t>
      </w:r>
    </w:p>
    <w:p w14:paraId="6A9EC6D1" w14:textId="264B76BE" w:rsidR="00171CE1" w:rsidRDefault="00171CE1" w:rsidP="00171CE1">
      <w:pPr>
        <w:spacing w:after="160"/>
      </w:pPr>
      <w:r>
        <w:t>A</w:t>
      </w:r>
      <w:r w:rsidRPr="00643526">
        <w:t>n independent expert</w:t>
      </w:r>
      <w:r>
        <w:t xml:space="preserve"> has been engaged</w:t>
      </w:r>
      <w:r w:rsidRPr="00643526">
        <w:t xml:space="preserve"> to support the National Tertiary Education Union (NTEU), Universities Australia (UA) and the Australian Higher Education Industrial Association (AHEIA) in identification and resolution of priority issues to ensure universities are exemplary employers</w:t>
      </w:r>
      <w:r>
        <w:t>.</w:t>
      </w:r>
    </w:p>
    <w:p w14:paraId="683E21C8" w14:textId="77777777" w:rsidR="00171CE1" w:rsidRPr="00643526" w:rsidRDefault="00171CE1" w:rsidP="00171CE1">
      <w:pPr>
        <w:spacing w:after="160"/>
      </w:pPr>
      <w:r>
        <w:t>The Department of Education will also improve university staff data collection on casual and fixed term arrangements.</w:t>
      </w:r>
    </w:p>
    <w:p w14:paraId="3B3E2AAA" w14:textId="4F7845BD" w:rsidR="00173D07" w:rsidRPr="00E55517" w:rsidRDefault="0067654D" w:rsidP="00265399">
      <w:pPr>
        <w:pStyle w:val="Heading2"/>
      </w:pPr>
      <w:bookmarkStart w:id="51" w:name="_Toc1411822695"/>
      <w:bookmarkStart w:id="52" w:name="_Toc1450781351"/>
      <w:bookmarkStart w:id="53" w:name="_Toc184370334"/>
      <w:bookmarkStart w:id="54" w:name="_Toc184624628"/>
      <w:r>
        <w:t>Next steps</w:t>
      </w:r>
      <w:bookmarkEnd w:id="51"/>
      <w:bookmarkEnd w:id="52"/>
      <w:bookmarkEnd w:id="53"/>
      <w:bookmarkEnd w:id="54"/>
    </w:p>
    <w:p w14:paraId="5AF7839D" w14:textId="5E3CC282" w:rsidR="00173D07" w:rsidRPr="00265399" w:rsidRDefault="00173D07" w:rsidP="00DE5A39">
      <w:pPr>
        <w:rPr>
          <w:b/>
          <w:sz w:val="28"/>
          <w:szCs w:val="28"/>
        </w:rPr>
      </w:pPr>
      <w:r w:rsidRPr="00265399">
        <w:rPr>
          <w:sz w:val="28"/>
          <w:szCs w:val="28"/>
        </w:rPr>
        <w:t>The Government has been working to make the HELP and student loan repayment system better and fairer. The reforms respond to concerns expressed by current and former students about their amount of student debt and provide financial relief at a time when many Australians are doing it tough.</w:t>
      </w:r>
    </w:p>
    <w:p w14:paraId="6480FF4A" w14:textId="38170DF2" w:rsidR="00173D07" w:rsidRPr="004F5015" w:rsidRDefault="00173D07" w:rsidP="00265399">
      <w:pPr>
        <w:pStyle w:val="Heading3"/>
        <w:rPr>
          <w:color w:val="00254A" w:themeColor="text2"/>
        </w:rPr>
      </w:pPr>
      <w:r w:rsidRPr="004F5015">
        <w:rPr>
          <w:color w:val="00254A" w:themeColor="text2"/>
        </w:rPr>
        <w:t>20 per cent reduction in Student loan debt</w:t>
      </w:r>
    </w:p>
    <w:p w14:paraId="43CEB13E" w14:textId="538CE0F2" w:rsidR="00173D07" w:rsidRPr="00CC56A1" w:rsidRDefault="00173D07" w:rsidP="006C212E">
      <w:pPr>
        <w:rPr>
          <w:rStyle w:val="Strong"/>
        </w:rPr>
      </w:pPr>
      <w:r w:rsidRPr="00CC56A1">
        <w:rPr>
          <w:rStyle w:val="Strong"/>
        </w:rPr>
        <w:t>Applying a one-off 20 per cent reduction on all student loan debts will take pressure off more than 3 million Australians who have a student loan debt.</w:t>
      </w:r>
    </w:p>
    <w:p w14:paraId="6B727EEC" w14:textId="603674F6" w:rsidR="00173D07" w:rsidRPr="0027271B" w:rsidRDefault="00173D07" w:rsidP="00173D07">
      <w:r w:rsidRPr="0027271B">
        <w:t>The Government will apply a one-off 20</w:t>
      </w:r>
      <w:r>
        <w:t xml:space="preserve"> per cent</w:t>
      </w:r>
      <w:r w:rsidRPr="0027271B">
        <w:t xml:space="preserve"> reduction on all student loan debts to take pressure off more than 3 million Australians. An individual with the average HELP balance of $27,600 will see $5,520 removed from their outstanding HELP loan. </w:t>
      </w:r>
      <w:r w:rsidR="00167967" w:rsidRPr="00CB4017">
        <w:t xml:space="preserve">Nearly 90 per cent of the </w:t>
      </w:r>
      <w:r w:rsidR="00167967">
        <w:t>value</w:t>
      </w:r>
      <w:r w:rsidR="00167967" w:rsidRPr="00CB4017">
        <w:t xml:space="preserve"> of this reduction in debt is expected to </w:t>
      </w:r>
      <w:r w:rsidR="00167967">
        <w:t>flow</w:t>
      </w:r>
      <w:r w:rsidR="00167967" w:rsidRPr="00CB4017">
        <w:t xml:space="preserve"> to people whose incomes are less than $90,000 in today’s terms</w:t>
      </w:r>
      <w:r w:rsidR="00167967">
        <w:t xml:space="preserve">. </w:t>
      </w:r>
      <w:r>
        <w:t>Subject to legislation, t</w:t>
      </w:r>
      <w:r w:rsidRPr="0027271B">
        <w:t xml:space="preserve">his will apply to </w:t>
      </w:r>
      <w:r>
        <w:t>outstanding</w:t>
      </w:r>
      <w:r w:rsidRPr="0027271B">
        <w:t xml:space="preserve"> loan </w:t>
      </w:r>
      <w:r>
        <w:t>amounts</w:t>
      </w:r>
      <w:r w:rsidRPr="0027271B">
        <w:t xml:space="preserve"> as </w:t>
      </w:r>
      <w:proofErr w:type="gramStart"/>
      <w:r w:rsidRPr="0027271B">
        <w:t>at</w:t>
      </w:r>
      <w:proofErr w:type="gramEnd"/>
      <w:r w:rsidRPr="0027271B">
        <w:t xml:space="preserve"> 1</w:t>
      </w:r>
      <w:r>
        <w:t> </w:t>
      </w:r>
      <w:r w:rsidRPr="0027271B">
        <w:t>June</w:t>
      </w:r>
      <w:r>
        <w:t> </w:t>
      </w:r>
      <w:r w:rsidRPr="0027271B">
        <w:t>2025, before indexation is applied.</w:t>
      </w:r>
    </w:p>
    <w:p w14:paraId="227C170D" w14:textId="224596C5" w:rsidR="00173D07" w:rsidRDefault="00173D07" w:rsidP="00173D07">
      <w:r>
        <w:t xml:space="preserve">The ATO will automatically apply the reduction on outstanding debt amounts </w:t>
      </w:r>
      <w:proofErr w:type="gramStart"/>
      <w:r>
        <w:t>at</w:t>
      </w:r>
      <w:proofErr w:type="gramEnd"/>
      <w:r>
        <w:t xml:space="preserve"> 1 June 2025, before the regular annual indexation is applied. </w:t>
      </w:r>
    </w:p>
    <w:p w14:paraId="16678EE0" w14:textId="0B3BAC96" w:rsidR="00AE5CF6" w:rsidRPr="00CC56A1" w:rsidRDefault="00AE5CF6" w:rsidP="006C212E">
      <w:pPr>
        <w:spacing w:line="276" w:lineRule="auto"/>
        <w:rPr>
          <w:rStyle w:val="Strong"/>
          <w:b w:val="0"/>
          <w:bCs w:val="0"/>
        </w:rPr>
      </w:pPr>
      <w:r w:rsidRPr="4B3A5DD3">
        <w:rPr>
          <w:rStyle w:val="Strong"/>
          <w:b w:val="0"/>
          <w:bCs w:val="0"/>
        </w:rPr>
        <w:t>This measure builds on the Government’s 2024</w:t>
      </w:r>
      <w:r w:rsidR="005322B3" w:rsidRPr="4B3A5DD3">
        <w:rPr>
          <w:rStyle w:val="Strong"/>
          <w:b w:val="0"/>
          <w:bCs w:val="0"/>
        </w:rPr>
        <w:t>–</w:t>
      </w:r>
      <w:r w:rsidRPr="4B3A5DD3">
        <w:rPr>
          <w:rStyle w:val="Strong"/>
          <w:b w:val="0"/>
          <w:bCs w:val="0"/>
        </w:rPr>
        <w:t>25 Budget initiative to cap the HELP indexation rate as well as reducing the indexation applied in 2023 and 2024, which reduced student debt by $3 billion.</w:t>
      </w:r>
    </w:p>
    <w:p w14:paraId="1DE0EA70" w14:textId="77777777" w:rsidR="00AE5CF6" w:rsidRPr="00CC56A1" w:rsidRDefault="00AE5CF6" w:rsidP="006C212E">
      <w:pPr>
        <w:spacing w:line="276" w:lineRule="auto"/>
        <w:rPr>
          <w:rStyle w:val="Strong"/>
          <w:b w:val="0"/>
          <w:bCs w:val="0"/>
        </w:rPr>
      </w:pPr>
      <w:r w:rsidRPr="4B3A5DD3">
        <w:rPr>
          <w:rStyle w:val="Strong"/>
          <w:b w:val="0"/>
          <w:bCs w:val="0"/>
        </w:rPr>
        <w:t>Combined, these reforms will abolish about $20 billion in student debt for more than 3 million Australians and will reduce the average HELP debt by up to $6,700.</w:t>
      </w:r>
    </w:p>
    <w:p w14:paraId="373092A9" w14:textId="53F9CD3B" w:rsidR="00BA2D81" w:rsidRDefault="00173D07" w:rsidP="00173D07">
      <w:r>
        <w:t>This will apply to all HELP debts and other income contingent loan schemes including VET Student Loans (VSL), VET FEE</w:t>
      </w:r>
      <w:r w:rsidR="001D2CB2">
        <w:t>-</w:t>
      </w:r>
      <w:r>
        <w:t>HELP, Student Financial Supplement Scheme (SFSS), Australian Apprenticeship Support Loans (AASL, formerly Trade Support Loans), Student Start-up Loan (SSL), and ABSTUDY Student Start-up Loan (ABSTUDY SSL).</w:t>
      </w:r>
    </w:p>
    <w:p w14:paraId="3D98181F" w14:textId="77777777" w:rsidR="00BA2D81" w:rsidRDefault="00BA2D81">
      <w:pPr>
        <w:spacing w:after="160"/>
      </w:pPr>
      <w:r>
        <w:br w:type="page"/>
      </w:r>
    </w:p>
    <w:p w14:paraId="0D8D162F" w14:textId="16E19833" w:rsidR="00173D07" w:rsidRPr="004F5015" w:rsidRDefault="00173D07" w:rsidP="00265399">
      <w:pPr>
        <w:pStyle w:val="Heading3"/>
        <w:rPr>
          <w:color w:val="00254A" w:themeColor="text2"/>
          <w:sz w:val="28"/>
          <w:szCs w:val="28"/>
        </w:rPr>
      </w:pPr>
      <w:r w:rsidRPr="004F5015">
        <w:rPr>
          <w:color w:val="00254A" w:themeColor="text2"/>
        </w:rPr>
        <w:t>Making HELP and student loan repayments fairer</w:t>
      </w:r>
    </w:p>
    <w:p w14:paraId="6571404A" w14:textId="77777777" w:rsidR="00CC56A1" w:rsidRPr="00CC56A1" w:rsidRDefault="00173D07" w:rsidP="00173D07">
      <w:pPr>
        <w:rPr>
          <w:rStyle w:val="Strong"/>
        </w:rPr>
      </w:pPr>
      <w:r w:rsidRPr="00CC56A1">
        <w:rPr>
          <w:rStyle w:val="Strong"/>
        </w:rPr>
        <w:t>Around one million Australians will benefit from the changes to make the HELP and student loan repayment system fairer.</w:t>
      </w:r>
    </w:p>
    <w:p w14:paraId="7898AEFC" w14:textId="7735C91C" w:rsidR="00173D07" w:rsidRPr="001046D7" w:rsidRDefault="00173D07" w:rsidP="00173D07">
      <w:pPr>
        <w:rPr>
          <w:b/>
          <w:bCs/>
        </w:rPr>
      </w:pPr>
      <w:r>
        <w:t xml:space="preserve">In addition to the 20 per cent reduction of HELP debt, the Government is changing the repayment system </w:t>
      </w:r>
      <w:r w:rsidR="77668278">
        <w:t>to make it fairer.</w:t>
      </w:r>
    </w:p>
    <w:p w14:paraId="147DF64E" w14:textId="4A1EFE2D" w:rsidR="00173D07" w:rsidRDefault="00173D07" w:rsidP="00173D07">
      <w:r>
        <w:t xml:space="preserve">The </w:t>
      </w:r>
      <w:r w:rsidR="60068A56">
        <w:t xml:space="preserve">Government will increase the amount people can earn before they are required to start repaying their loan. The </w:t>
      </w:r>
      <w:r>
        <w:t>minimum repayment threshold will change from $54,435 in 2024</w:t>
      </w:r>
      <w:r w:rsidR="005322B3">
        <w:t>–</w:t>
      </w:r>
      <w:r>
        <w:t>25 to $67,000 in 2025</w:t>
      </w:r>
      <w:r w:rsidR="005322B3">
        <w:t>–</w:t>
      </w:r>
      <w:r>
        <w:t>26.</w:t>
      </w:r>
    </w:p>
    <w:p w14:paraId="3F5ED272" w14:textId="77777777" w:rsidR="00173D07" w:rsidRDefault="00173D07" w:rsidP="00173D07">
      <w:r>
        <w:t>This change will also introduce a system where HELP repayments are calculated only on the income above the new $67,000 threshold rather than repayments being based on total annual income.</w:t>
      </w:r>
    </w:p>
    <w:p w14:paraId="33BC3D86" w14:textId="7144142B" w:rsidR="00173D07" w:rsidRDefault="00173D07" w:rsidP="00173D07">
      <w:r>
        <w:t xml:space="preserve">This new repayment system means that people will make </w:t>
      </w:r>
      <w:r w:rsidR="00DE6371">
        <w:t xml:space="preserve">smaller </w:t>
      </w:r>
      <w:r w:rsidR="007D2E3D">
        <w:t>compuls</w:t>
      </w:r>
      <w:r w:rsidR="00752F30">
        <w:t>o</w:t>
      </w:r>
      <w:r w:rsidR="007D2E3D">
        <w:t>ry</w:t>
      </w:r>
      <w:r>
        <w:t xml:space="preserve"> student loan repayments</w:t>
      </w:r>
      <w:r w:rsidR="00752F30">
        <w:t xml:space="preserve"> and only </w:t>
      </w:r>
      <w:r w:rsidR="007A73C3">
        <w:t>repay</w:t>
      </w:r>
      <w:r w:rsidR="00752F30">
        <w:t xml:space="preserve"> once their income</w:t>
      </w:r>
      <w:r>
        <w:t xml:space="preserve"> </w:t>
      </w:r>
      <w:r w:rsidR="00062B21">
        <w:t>reaches a level where</w:t>
      </w:r>
      <w:r>
        <w:t xml:space="preserve"> </w:t>
      </w:r>
      <w:r w:rsidR="00062B21">
        <w:t>t</w:t>
      </w:r>
      <w:r>
        <w:t>hey can afford to do so.</w:t>
      </w:r>
    </w:p>
    <w:p w14:paraId="57911CEA" w14:textId="77777777" w:rsidR="00173D07" w:rsidRDefault="00173D07" w:rsidP="00173D07">
      <w:r>
        <w:t xml:space="preserve">The change </w:t>
      </w:r>
      <w:r w:rsidRPr="00132BB8">
        <w:t>responds to</w:t>
      </w:r>
      <w:r>
        <w:t xml:space="preserve"> a</w:t>
      </w:r>
      <w:r w:rsidRPr="00132BB8">
        <w:t xml:space="preserve"> </w:t>
      </w:r>
      <w:r>
        <w:t>recommendation</w:t>
      </w:r>
      <w:r w:rsidRPr="00132BB8">
        <w:t xml:space="preserve"> </w:t>
      </w:r>
      <w:r>
        <w:t xml:space="preserve">in the Accord Final Report </w:t>
      </w:r>
      <w:r w:rsidRPr="00132BB8">
        <w:t>that HELP repayment arrangements should be reformed</w:t>
      </w:r>
      <w:r>
        <w:t xml:space="preserve"> to make them simpler and fairer.</w:t>
      </w:r>
    </w:p>
    <w:p w14:paraId="750F11AD" w14:textId="77777777" w:rsidR="00173D07" w:rsidRDefault="00173D07" w:rsidP="00173D07">
      <w:r>
        <w:t>Subject to the passage of legislation, this will take effect from 1 July 2025.</w:t>
      </w:r>
    </w:p>
    <w:p w14:paraId="5E25FD6D" w14:textId="406200B9" w:rsidR="00173D07" w:rsidRPr="004F5015" w:rsidRDefault="00173D07" w:rsidP="00265399">
      <w:pPr>
        <w:pStyle w:val="Heading3"/>
        <w:rPr>
          <w:color w:val="00254A" w:themeColor="text2"/>
        </w:rPr>
      </w:pPr>
      <w:r w:rsidRPr="004F5015">
        <w:rPr>
          <w:color w:val="00254A" w:themeColor="text2"/>
        </w:rPr>
        <w:t>Expanding eligibility for the Tertiary Access Payment</w:t>
      </w:r>
      <w:r w:rsidR="007160E4" w:rsidRPr="004F5015">
        <w:rPr>
          <w:color w:val="00254A" w:themeColor="text2"/>
        </w:rPr>
        <w:t xml:space="preserve"> (TAP)</w:t>
      </w:r>
    </w:p>
    <w:p w14:paraId="727827DF" w14:textId="77777777" w:rsidR="00173D07" w:rsidRPr="004F5015" w:rsidRDefault="00173D07" w:rsidP="00265399">
      <w:pPr>
        <w:pStyle w:val="Heading5"/>
        <w:rPr>
          <w:rFonts w:ascii="Calibri" w:eastAsia="Calibri" w:hAnsi="Calibri" w:cs="Calibri"/>
          <w:color w:val="C84B01"/>
        </w:rPr>
      </w:pPr>
      <w:r w:rsidRPr="004F5015">
        <w:rPr>
          <w:color w:val="C84B01"/>
        </w:rPr>
        <w:t>Supporting more students from the regions</w:t>
      </w:r>
    </w:p>
    <w:p w14:paraId="069E77B9" w14:textId="5BC6B333" w:rsidR="00173D07" w:rsidRDefault="00173D07" w:rsidP="00173D07">
      <w:pPr>
        <w:spacing w:line="257" w:lineRule="auto"/>
        <w:rPr>
          <w:rFonts w:ascii="Calibri" w:eastAsia="Calibri" w:hAnsi="Calibri" w:cs="Calibri"/>
        </w:rPr>
      </w:pPr>
      <w:r w:rsidRPr="00765437">
        <w:rPr>
          <w:rFonts w:ascii="Calibri" w:eastAsia="Calibri" w:hAnsi="Calibri" w:cs="Calibri"/>
        </w:rPr>
        <w:t>The</w:t>
      </w:r>
      <w:r w:rsidR="00254D34">
        <w:rPr>
          <w:rFonts w:ascii="Calibri" w:eastAsia="Calibri" w:hAnsi="Calibri" w:cs="Calibri"/>
        </w:rPr>
        <w:t xml:space="preserve"> </w:t>
      </w:r>
      <w:r w:rsidRPr="00765437">
        <w:rPr>
          <w:rFonts w:ascii="Calibri" w:eastAsia="Calibri" w:hAnsi="Calibri" w:cs="Calibri"/>
        </w:rPr>
        <w:t>TAP is a one</w:t>
      </w:r>
      <w:r>
        <w:rPr>
          <w:rFonts w:ascii="Calibri" w:eastAsia="Calibri" w:hAnsi="Calibri" w:cs="Calibri"/>
        </w:rPr>
        <w:t>-</w:t>
      </w:r>
      <w:r w:rsidRPr="00765437">
        <w:rPr>
          <w:rFonts w:ascii="Calibri" w:eastAsia="Calibri" w:hAnsi="Calibri" w:cs="Calibri"/>
        </w:rPr>
        <w:t>off payment of up to $5,000</w:t>
      </w:r>
      <w:r>
        <w:rPr>
          <w:rFonts w:ascii="Calibri" w:eastAsia="Calibri" w:hAnsi="Calibri" w:cs="Calibri"/>
        </w:rPr>
        <w:t xml:space="preserve"> </w:t>
      </w:r>
      <w:r w:rsidRPr="00765437">
        <w:rPr>
          <w:rFonts w:ascii="Calibri" w:eastAsia="Calibri" w:hAnsi="Calibri" w:cs="Calibri"/>
        </w:rPr>
        <w:t>to help</w:t>
      </w:r>
      <w:r>
        <w:rPr>
          <w:rFonts w:ascii="Calibri" w:eastAsia="Calibri" w:hAnsi="Calibri" w:cs="Calibri"/>
        </w:rPr>
        <w:t xml:space="preserve"> </w:t>
      </w:r>
      <w:r w:rsidRPr="00DE2FDD">
        <w:rPr>
          <w:rFonts w:ascii="Calibri" w:eastAsia="Calibri" w:hAnsi="Calibri" w:cs="Calibri"/>
        </w:rPr>
        <w:t>students with the cost of moving from regional or remote areas for tertiary study</w:t>
      </w:r>
      <w:r>
        <w:rPr>
          <w:rFonts w:ascii="Calibri" w:eastAsia="Calibri" w:hAnsi="Calibri" w:cs="Calibri"/>
        </w:rPr>
        <w:t>.</w:t>
      </w:r>
    </w:p>
    <w:p w14:paraId="0863A24B" w14:textId="70D595D9" w:rsidR="00173D07" w:rsidRDefault="00173D07" w:rsidP="00173D07">
      <w:pPr>
        <w:spacing w:line="257" w:lineRule="auto"/>
        <w:rPr>
          <w:rFonts w:ascii="Calibri" w:eastAsia="Calibri" w:hAnsi="Calibri" w:cs="Calibri"/>
        </w:rPr>
      </w:pPr>
      <w:r>
        <w:rPr>
          <w:rFonts w:ascii="Calibri" w:eastAsia="Calibri" w:hAnsi="Calibri" w:cs="Calibri"/>
        </w:rPr>
        <w:t>To enable more students to access this payment</w:t>
      </w:r>
      <w:r w:rsidR="3D3438F4" w:rsidRPr="13E63E75">
        <w:rPr>
          <w:rFonts w:ascii="Calibri" w:eastAsia="Calibri" w:hAnsi="Calibri" w:cs="Calibri"/>
        </w:rPr>
        <w:t>,</w:t>
      </w:r>
      <w:r>
        <w:rPr>
          <w:rFonts w:ascii="Calibri" w:eastAsia="Calibri" w:hAnsi="Calibri" w:cs="Calibri"/>
        </w:rPr>
        <w:t xml:space="preserve"> and in response to feedback from regional stakeholders and the Accord Panel, the Government is removing the TAP eligibility requirement to commence tertiary studies within 12 months of completing Year 12. All other criteria remain in place, including the student being up to 22 years of age at the time of commencement of the course.</w:t>
      </w:r>
    </w:p>
    <w:p w14:paraId="625B3732" w14:textId="60D4EB66" w:rsidR="00F018EA" w:rsidRPr="00CF25A1" w:rsidRDefault="00173D07" w:rsidP="00265399">
      <w:pPr>
        <w:spacing w:line="257" w:lineRule="auto"/>
      </w:pPr>
      <w:r>
        <w:rPr>
          <w:rFonts w:ascii="Calibri" w:eastAsia="Calibri" w:hAnsi="Calibri" w:cs="Calibri"/>
        </w:rPr>
        <w:t>R</w:t>
      </w:r>
      <w:r w:rsidRPr="00182196">
        <w:rPr>
          <w:rFonts w:ascii="Calibri" w:eastAsia="Calibri" w:hAnsi="Calibri" w:cs="Calibri"/>
        </w:rPr>
        <w:t>emoving the access limit period</w:t>
      </w:r>
      <w:r>
        <w:rPr>
          <w:rFonts w:ascii="Calibri" w:eastAsia="Calibri" w:hAnsi="Calibri" w:cs="Calibri"/>
        </w:rPr>
        <w:t xml:space="preserve"> will</w:t>
      </w:r>
      <w:r w:rsidRPr="00182196">
        <w:rPr>
          <w:rFonts w:ascii="Calibri" w:eastAsia="Calibri" w:hAnsi="Calibri" w:cs="Calibri"/>
        </w:rPr>
        <w:t xml:space="preserve"> ensure </w:t>
      </w:r>
      <w:r>
        <w:rPr>
          <w:rFonts w:ascii="Calibri" w:eastAsia="Calibri" w:hAnsi="Calibri" w:cs="Calibri"/>
        </w:rPr>
        <w:t xml:space="preserve">more regional </w:t>
      </w:r>
      <w:r w:rsidRPr="00182196">
        <w:rPr>
          <w:rFonts w:ascii="Calibri" w:eastAsia="Calibri" w:hAnsi="Calibri" w:cs="Calibri"/>
        </w:rPr>
        <w:t>students</w:t>
      </w:r>
      <w:r>
        <w:rPr>
          <w:rFonts w:ascii="Calibri" w:eastAsia="Calibri" w:hAnsi="Calibri" w:cs="Calibri"/>
        </w:rPr>
        <w:t xml:space="preserve"> are incentivised to pursue a tertiary education and</w:t>
      </w:r>
      <w:r w:rsidRPr="00182196">
        <w:rPr>
          <w:rFonts w:ascii="Calibri" w:eastAsia="Calibri" w:hAnsi="Calibri" w:cs="Calibri"/>
        </w:rPr>
        <w:t xml:space="preserve"> </w:t>
      </w:r>
      <w:r>
        <w:rPr>
          <w:rFonts w:ascii="Calibri" w:eastAsia="Calibri" w:hAnsi="Calibri" w:cs="Calibri"/>
        </w:rPr>
        <w:t xml:space="preserve">can benefit from this </w:t>
      </w:r>
      <w:proofErr w:type="gramStart"/>
      <w:r>
        <w:rPr>
          <w:rFonts w:ascii="Calibri" w:eastAsia="Calibri" w:hAnsi="Calibri" w:cs="Calibri"/>
        </w:rPr>
        <w:t>cost</w:t>
      </w:r>
      <w:r w:rsidR="00167967">
        <w:rPr>
          <w:rFonts w:ascii="Calibri" w:eastAsia="Calibri" w:hAnsi="Calibri" w:cs="Calibri"/>
        </w:rPr>
        <w:t xml:space="preserve"> </w:t>
      </w:r>
      <w:r>
        <w:rPr>
          <w:rFonts w:ascii="Calibri" w:eastAsia="Calibri" w:hAnsi="Calibri" w:cs="Calibri"/>
        </w:rPr>
        <w:t>of</w:t>
      </w:r>
      <w:r w:rsidR="00167967">
        <w:rPr>
          <w:rFonts w:ascii="Calibri" w:eastAsia="Calibri" w:hAnsi="Calibri" w:cs="Calibri"/>
        </w:rPr>
        <w:t xml:space="preserve"> </w:t>
      </w:r>
      <w:r>
        <w:rPr>
          <w:rFonts w:ascii="Calibri" w:eastAsia="Calibri" w:hAnsi="Calibri" w:cs="Calibri"/>
        </w:rPr>
        <w:t>living</w:t>
      </w:r>
      <w:proofErr w:type="gramEnd"/>
      <w:r>
        <w:rPr>
          <w:rFonts w:ascii="Calibri" w:eastAsia="Calibri" w:hAnsi="Calibri" w:cs="Calibri"/>
        </w:rPr>
        <w:t xml:space="preserve"> support.</w:t>
      </w:r>
    </w:p>
    <w:p w14:paraId="4A3C776F" w14:textId="6DC53E19" w:rsidR="001E2258" w:rsidRDefault="001E2258">
      <w:pPr>
        <w:spacing w:after="160"/>
        <w:rPr>
          <w:rFonts w:asciiTheme="majorHAnsi" w:eastAsiaTheme="majorEastAsia" w:hAnsiTheme="majorHAnsi" w:cstheme="majorBidi"/>
          <w:b/>
          <w:color w:val="CF531C"/>
          <w:sz w:val="32"/>
          <w:szCs w:val="32"/>
        </w:rPr>
      </w:pPr>
      <w:r>
        <w:br w:type="page"/>
      </w:r>
    </w:p>
    <w:p w14:paraId="7D8A26F3" w14:textId="46E0DA97" w:rsidR="00262AA7" w:rsidRDefault="00D054FA" w:rsidP="000F3380">
      <w:pPr>
        <w:pStyle w:val="Heading2"/>
      </w:pPr>
      <w:bookmarkStart w:id="55" w:name="_Toc181885034"/>
      <w:bookmarkStart w:id="56" w:name="_Toc182494346"/>
      <w:bookmarkStart w:id="57" w:name="_Toc2060859719"/>
      <w:bookmarkStart w:id="58" w:name="_Toc1661144058"/>
      <w:bookmarkStart w:id="59" w:name="_Toc184370335"/>
      <w:bookmarkStart w:id="60" w:name="_Toc184624629"/>
      <w:r>
        <w:t>T</w:t>
      </w:r>
      <w:r w:rsidR="0055791C">
        <w:t>imeline for implementation</w:t>
      </w:r>
      <w:bookmarkEnd w:id="55"/>
      <w:bookmarkEnd w:id="56"/>
      <w:bookmarkEnd w:id="57"/>
      <w:bookmarkEnd w:id="58"/>
      <w:bookmarkEnd w:id="59"/>
      <w:bookmarkEnd w:id="60"/>
    </w:p>
    <w:p w14:paraId="41F43F85" w14:textId="32B32A68" w:rsidR="008F728E" w:rsidRDefault="004F7487" w:rsidP="0055791C">
      <w:r>
        <w:t>The Government is implementing the foundational features of the new higher education system early</w:t>
      </w:r>
      <w:r w:rsidR="00A108B6">
        <w:t xml:space="preserve">, with more complex features phased in over 2026 and 2027 to </w:t>
      </w:r>
      <w:r w:rsidR="002E2F8E">
        <w:t>ensure a managed approach to change</w:t>
      </w:r>
      <w:r w:rsidR="00A108B6">
        <w:t>.</w:t>
      </w:r>
    </w:p>
    <w:p w14:paraId="26B3FEBF" w14:textId="31FD5668" w:rsidR="0070325F" w:rsidRDefault="005732DD" w:rsidP="0055791C">
      <w:r>
        <w:t>During the transition period</w:t>
      </w:r>
      <w:r w:rsidR="005F7E94">
        <w:t xml:space="preserve"> to a new ATEC</w:t>
      </w:r>
      <w:r>
        <w:t>, t</w:t>
      </w:r>
      <w:r w:rsidR="00A402AB">
        <w:t>he Accord</w:t>
      </w:r>
      <w:r w:rsidDel="00A402AB">
        <w:t xml:space="preserve"> </w:t>
      </w:r>
      <w:r w:rsidR="00865B84">
        <w:t>IAC</w:t>
      </w:r>
      <w:r w:rsidR="00B2272A">
        <w:t xml:space="preserve"> </w:t>
      </w:r>
      <w:r w:rsidR="00A402AB">
        <w:t>will continue to</w:t>
      </w:r>
      <w:r w:rsidR="00D513A0">
        <w:t xml:space="preserve"> </w:t>
      </w:r>
      <w:r w:rsidR="00E8751A">
        <w:t>support engagement between the sector and government</w:t>
      </w:r>
      <w:r w:rsidR="74C6A6C1">
        <w:t xml:space="preserve"> </w:t>
      </w:r>
      <w:r w:rsidR="00E8751A">
        <w:t xml:space="preserve">to maintain the momentum for </w:t>
      </w:r>
      <w:r w:rsidR="00202B87">
        <w:t xml:space="preserve">enduring </w:t>
      </w:r>
      <w:r w:rsidR="00E8751A">
        <w:t>reform.</w:t>
      </w:r>
      <w:r w:rsidR="005F7E94">
        <w:t xml:space="preserve"> </w:t>
      </w:r>
    </w:p>
    <w:p w14:paraId="082A0D2A" w14:textId="79C806F3" w:rsidR="00A31B0F" w:rsidRDefault="005F7E94" w:rsidP="0055791C">
      <w:r>
        <w:t>The Government will also continue engagement with the sector</w:t>
      </w:r>
      <w:r w:rsidR="00DA20DE">
        <w:t xml:space="preserve">, including groups at the centre of </w:t>
      </w:r>
      <w:r w:rsidR="004E5A38">
        <w:t xml:space="preserve">our </w:t>
      </w:r>
      <w:r w:rsidR="00DA20DE">
        <w:t xml:space="preserve">equity reforms, </w:t>
      </w:r>
      <w:r w:rsidR="00F244EC">
        <w:t xml:space="preserve">and will work closely </w:t>
      </w:r>
      <w:r w:rsidR="001D3E00">
        <w:t xml:space="preserve">with </w:t>
      </w:r>
      <w:r w:rsidR="00F244EC">
        <w:t>states and territories to implement the reforms.</w:t>
      </w:r>
    </w:p>
    <w:p w14:paraId="71E83C9A" w14:textId="52567350" w:rsidR="005201DB" w:rsidRPr="004F5015" w:rsidRDefault="007A1714" w:rsidP="00265399">
      <w:pPr>
        <w:pStyle w:val="Heading5"/>
        <w:rPr>
          <w:color w:val="C84B01"/>
        </w:rPr>
      </w:pPr>
      <w:r w:rsidRPr="004F5015">
        <w:rPr>
          <w:color w:val="C84B01"/>
        </w:rPr>
        <w:t>2025</w:t>
      </w:r>
    </w:p>
    <w:p w14:paraId="35D7B2E7" w14:textId="72931A54" w:rsidR="00C36DAC" w:rsidRDefault="00C36DAC" w:rsidP="00265399">
      <w:pPr>
        <w:pStyle w:val="ListParagraph"/>
        <w:numPr>
          <w:ilvl w:val="0"/>
          <w:numId w:val="6"/>
        </w:numPr>
      </w:pPr>
      <w:bookmarkStart w:id="61" w:name="_Hlk184137294"/>
      <w:r>
        <w:t>January 2025</w:t>
      </w:r>
      <w:r w:rsidR="358FF33F">
        <w:t>:</w:t>
      </w:r>
      <w:r>
        <w:t xml:space="preserve"> FEE-F</w:t>
      </w:r>
      <w:r w:rsidR="44D6CBE3">
        <w:t xml:space="preserve">REE </w:t>
      </w:r>
      <w:r>
        <w:t>Uni Ready starts</w:t>
      </w:r>
    </w:p>
    <w:p w14:paraId="1628CDFF" w14:textId="18861B1D" w:rsidR="00113473" w:rsidRDefault="00113473" w:rsidP="00265399">
      <w:pPr>
        <w:pStyle w:val="ListParagraph"/>
        <w:numPr>
          <w:ilvl w:val="0"/>
          <w:numId w:val="6"/>
        </w:numPr>
      </w:pPr>
      <w:r w:rsidRPr="001973BB">
        <w:t>February 2025</w:t>
      </w:r>
      <w:r w:rsidR="5AFFB6AA">
        <w:t>:</w:t>
      </w:r>
      <w:r w:rsidRPr="001973BB">
        <w:t xml:space="preserve"> </w:t>
      </w:r>
      <w:r w:rsidR="00263D70" w:rsidRPr="001973BB">
        <w:t>National Student Ombudsman</w:t>
      </w:r>
      <w:r w:rsidRPr="001973BB">
        <w:t xml:space="preserve"> starts </w:t>
      </w:r>
      <w:r w:rsidR="00804141" w:rsidRPr="001973BB">
        <w:t>accepting complaints</w:t>
      </w:r>
    </w:p>
    <w:p w14:paraId="60615593" w14:textId="1F57A400" w:rsidR="00461EF5" w:rsidRPr="001973BB" w:rsidRDefault="00461EF5" w:rsidP="00265399">
      <w:pPr>
        <w:pStyle w:val="ListParagraph"/>
        <w:numPr>
          <w:ilvl w:val="0"/>
          <w:numId w:val="6"/>
        </w:numPr>
      </w:pPr>
      <w:r>
        <w:t>Early 2025</w:t>
      </w:r>
      <w:r w:rsidR="6E8477AD">
        <w:t>:</w:t>
      </w:r>
      <w:r>
        <w:t xml:space="preserve"> New RUSH</w:t>
      </w:r>
      <w:r w:rsidR="6F8959AA">
        <w:t>s</w:t>
      </w:r>
      <w:r w:rsidR="00951099">
        <w:t xml:space="preserve"> and SUSH</w:t>
      </w:r>
      <w:r w:rsidR="208BBC82">
        <w:t>s</w:t>
      </w:r>
      <w:r>
        <w:t xml:space="preserve"> announced</w:t>
      </w:r>
    </w:p>
    <w:p w14:paraId="316BDA69" w14:textId="7D491123" w:rsidR="003356ED" w:rsidRPr="001973BB" w:rsidRDefault="003356ED" w:rsidP="00265399">
      <w:pPr>
        <w:pStyle w:val="ListParagraph"/>
        <w:numPr>
          <w:ilvl w:val="0"/>
          <w:numId w:val="6"/>
        </w:numPr>
      </w:pPr>
      <w:r>
        <w:t>June 2025</w:t>
      </w:r>
      <w:r w:rsidR="418679FC">
        <w:t>:</w:t>
      </w:r>
      <w:r>
        <w:t xml:space="preserve"> 20</w:t>
      </w:r>
      <w:r w:rsidR="00167967">
        <w:t xml:space="preserve"> per cent</w:t>
      </w:r>
      <w:r>
        <w:t xml:space="preserve"> reduction of HELP debt (with effect from 1 June 2025</w:t>
      </w:r>
      <w:r w:rsidR="34B0EBE7">
        <w:t>)</w:t>
      </w:r>
    </w:p>
    <w:p w14:paraId="279FA74C" w14:textId="265726CB" w:rsidR="00DD7350" w:rsidRDefault="008F728E" w:rsidP="00265399">
      <w:pPr>
        <w:pStyle w:val="ListParagraph"/>
        <w:numPr>
          <w:ilvl w:val="0"/>
          <w:numId w:val="6"/>
        </w:numPr>
      </w:pPr>
      <w:r w:rsidRPr="001973BB">
        <w:t>July 2025</w:t>
      </w:r>
      <w:r w:rsidR="7DF41A42">
        <w:t>:</w:t>
      </w:r>
    </w:p>
    <w:p w14:paraId="3BDF853B" w14:textId="564B4170" w:rsidR="00951099" w:rsidRDefault="008F728E" w:rsidP="00265399">
      <w:pPr>
        <w:pStyle w:val="ListParagraph"/>
        <w:numPr>
          <w:ilvl w:val="1"/>
          <w:numId w:val="6"/>
        </w:numPr>
      </w:pPr>
      <w:r w:rsidRPr="001973BB">
        <w:t>Interim ATEC</w:t>
      </w:r>
      <w:r w:rsidR="00667DB6" w:rsidRPr="001973BB">
        <w:t xml:space="preserve"> </w:t>
      </w:r>
      <w:r w:rsidR="00951099">
        <w:t>established</w:t>
      </w:r>
    </w:p>
    <w:p w14:paraId="6E1C8469" w14:textId="55834419" w:rsidR="008F728E" w:rsidRDefault="003356ED" w:rsidP="00265399">
      <w:pPr>
        <w:pStyle w:val="ListParagraph"/>
        <w:numPr>
          <w:ilvl w:val="1"/>
          <w:numId w:val="6"/>
        </w:numPr>
        <w:rPr>
          <w:lang w:val="en-US"/>
        </w:rPr>
      </w:pPr>
      <w:r>
        <w:rPr>
          <w:lang w:val="en-US"/>
        </w:rPr>
        <w:t>T</w:t>
      </w:r>
      <w:r w:rsidRPr="00E85270">
        <w:rPr>
          <w:lang w:val="en-US"/>
        </w:rPr>
        <w:t>he minimum repayment threshold</w:t>
      </w:r>
      <w:r w:rsidR="0002789E">
        <w:rPr>
          <w:lang w:val="en-US"/>
        </w:rPr>
        <w:t xml:space="preserve"> for HELP</w:t>
      </w:r>
      <w:r w:rsidRPr="00E85270">
        <w:rPr>
          <w:lang w:val="en-US"/>
        </w:rPr>
        <w:t xml:space="preserve"> will </w:t>
      </w:r>
      <w:r>
        <w:rPr>
          <w:lang w:val="en-US"/>
        </w:rPr>
        <w:t>increase</w:t>
      </w:r>
      <w:r w:rsidRPr="00E85270">
        <w:rPr>
          <w:lang w:val="en-US"/>
        </w:rPr>
        <w:t xml:space="preserve"> </w:t>
      </w:r>
      <w:r w:rsidR="00AC40B8">
        <w:rPr>
          <w:lang w:val="en-US"/>
        </w:rPr>
        <w:t xml:space="preserve">on </w:t>
      </w:r>
      <w:r w:rsidR="00D17BB4">
        <w:rPr>
          <w:lang w:val="en-US"/>
        </w:rPr>
        <w:t>1</w:t>
      </w:r>
      <w:r w:rsidR="00AC40B8">
        <w:rPr>
          <w:lang w:val="en-US"/>
        </w:rPr>
        <w:t xml:space="preserve"> July</w:t>
      </w:r>
      <w:r w:rsidR="00D17BB4">
        <w:rPr>
          <w:lang w:val="en-US"/>
        </w:rPr>
        <w:t xml:space="preserve"> 2025</w:t>
      </w:r>
      <w:r w:rsidR="00AC40B8">
        <w:rPr>
          <w:lang w:val="en-US"/>
        </w:rPr>
        <w:t xml:space="preserve"> </w:t>
      </w:r>
      <w:r w:rsidRPr="00E85270">
        <w:rPr>
          <w:lang w:val="en-US"/>
        </w:rPr>
        <w:t>to $67,000</w:t>
      </w:r>
      <w:r>
        <w:rPr>
          <w:lang w:val="en-US"/>
        </w:rPr>
        <w:t xml:space="preserve"> and a </w:t>
      </w:r>
      <w:r w:rsidRPr="00E85270">
        <w:rPr>
          <w:lang w:val="en-US"/>
        </w:rPr>
        <w:t>new marginal repayment system introduced</w:t>
      </w:r>
    </w:p>
    <w:p w14:paraId="5FAE2CA2" w14:textId="5EE1A11F" w:rsidR="00DD7350" w:rsidRPr="001973BB" w:rsidRDefault="00DD7350" w:rsidP="00265399">
      <w:pPr>
        <w:pStyle w:val="ListParagraph"/>
        <w:numPr>
          <w:ilvl w:val="1"/>
          <w:numId w:val="6"/>
        </w:numPr>
      </w:pPr>
      <w:r>
        <w:t>Commonwealth Prac Payment</w:t>
      </w:r>
      <w:r w:rsidR="35F00CBF">
        <w:t xml:space="preserve">s begin </w:t>
      </w:r>
    </w:p>
    <w:p w14:paraId="1AB95A79" w14:textId="3CD3AEB3" w:rsidR="009B0828" w:rsidRPr="004F5015" w:rsidRDefault="009B0828" w:rsidP="00265399">
      <w:pPr>
        <w:pStyle w:val="Heading5"/>
        <w:rPr>
          <w:color w:val="C84B01"/>
        </w:rPr>
      </w:pPr>
      <w:r w:rsidRPr="004F5015">
        <w:rPr>
          <w:color w:val="C84B01"/>
        </w:rPr>
        <w:t>2026</w:t>
      </w:r>
    </w:p>
    <w:p w14:paraId="152CFA7A" w14:textId="66D24925" w:rsidR="00951099" w:rsidRDefault="008F728E" w:rsidP="00265399">
      <w:pPr>
        <w:pStyle w:val="ListParagraph"/>
        <w:numPr>
          <w:ilvl w:val="0"/>
          <w:numId w:val="6"/>
        </w:numPr>
      </w:pPr>
      <w:r w:rsidRPr="001973BB">
        <w:t>January 2026</w:t>
      </w:r>
      <w:r w:rsidR="67220796">
        <w:t>:</w:t>
      </w:r>
    </w:p>
    <w:p w14:paraId="23408434" w14:textId="1A73AD86" w:rsidR="00951099" w:rsidRDefault="008F728E" w:rsidP="00265399">
      <w:pPr>
        <w:pStyle w:val="ListParagraph"/>
        <w:numPr>
          <w:ilvl w:val="1"/>
          <w:numId w:val="6"/>
        </w:numPr>
      </w:pPr>
      <w:r w:rsidRPr="001973BB">
        <w:t>Permanent ATEC established</w:t>
      </w:r>
      <w:r w:rsidR="5EE280E5">
        <w:t>,</w:t>
      </w:r>
      <w:r w:rsidR="00C34A63">
        <w:t xml:space="preserve"> subject to passage of legislation</w:t>
      </w:r>
    </w:p>
    <w:p w14:paraId="501820B0" w14:textId="4DD0587D" w:rsidR="00951099" w:rsidRDefault="00951099" w:rsidP="00265399">
      <w:pPr>
        <w:pStyle w:val="ListParagraph"/>
        <w:numPr>
          <w:ilvl w:val="1"/>
          <w:numId w:val="6"/>
        </w:numPr>
      </w:pPr>
      <w:r>
        <w:t>N</w:t>
      </w:r>
      <w:r w:rsidR="00884990" w:rsidRPr="001973BB">
        <w:t xml:space="preserve">ew </w:t>
      </w:r>
      <w:r w:rsidR="00167967">
        <w:t>Managed Growth Funding</w:t>
      </w:r>
      <w:r w:rsidR="00167967" w:rsidRPr="001973BB">
        <w:t xml:space="preserve"> </w:t>
      </w:r>
      <w:r w:rsidR="00884990" w:rsidRPr="001973BB">
        <w:t>transition</w:t>
      </w:r>
      <w:r w:rsidR="003E46AC" w:rsidRPr="001973BB">
        <w:t xml:space="preserve"> year</w:t>
      </w:r>
    </w:p>
    <w:p w14:paraId="2160BB51" w14:textId="4CDFA41A" w:rsidR="008F728E" w:rsidRPr="001973BB" w:rsidRDefault="00167967" w:rsidP="00265399">
      <w:pPr>
        <w:pStyle w:val="ListParagraph"/>
        <w:numPr>
          <w:ilvl w:val="1"/>
          <w:numId w:val="6"/>
        </w:numPr>
      </w:pPr>
      <w:r>
        <w:t xml:space="preserve">Demand-driven Needs-based Funding </w:t>
      </w:r>
      <w:r w:rsidR="003E46AC" w:rsidRPr="001973BB">
        <w:t>starts</w:t>
      </w:r>
    </w:p>
    <w:p w14:paraId="45F9B2B8" w14:textId="3F5B8826" w:rsidR="009B0828" w:rsidRPr="004F5015" w:rsidRDefault="009B0828" w:rsidP="00265399">
      <w:pPr>
        <w:pStyle w:val="Heading5"/>
        <w:rPr>
          <w:color w:val="C84B01"/>
        </w:rPr>
      </w:pPr>
      <w:r w:rsidRPr="004F5015">
        <w:rPr>
          <w:color w:val="C84B01"/>
        </w:rPr>
        <w:t>2027</w:t>
      </w:r>
    </w:p>
    <w:p w14:paraId="5147238F" w14:textId="7ACC209F" w:rsidR="001A37CD" w:rsidRDefault="00884990" w:rsidP="00265399">
      <w:pPr>
        <w:pStyle w:val="ListParagraph"/>
        <w:numPr>
          <w:ilvl w:val="0"/>
          <w:numId w:val="21"/>
        </w:numPr>
      </w:pPr>
      <w:r w:rsidRPr="001973BB">
        <w:t>January 2027</w:t>
      </w:r>
      <w:r w:rsidR="38BC38B7">
        <w:t>:</w:t>
      </w:r>
      <w:r w:rsidR="003E46AC" w:rsidRPr="001973BB">
        <w:t xml:space="preserve"> </w:t>
      </w:r>
      <w:r w:rsidR="00167967">
        <w:t>Managed Growth Funding</w:t>
      </w:r>
      <w:r w:rsidR="00167967" w:rsidRPr="001973BB">
        <w:t xml:space="preserve"> </w:t>
      </w:r>
      <w:r w:rsidR="003E46AC" w:rsidRPr="001973BB">
        <w:t>full system implemented</w:t>
      </w:r>
      <w:bookmarkEnd w:id="61"/>
    </w:p>
    <w:p w14:paraId="68847F38" w14:textId="77777777" w:rsidR="001A37CD" w:rsidRDefault="001A37CD">
      <w:pPr>
        <w:spacing w:after="160"/>
      </w:pPr>
      <w:r>
        <w:br w:type="page"/>
      </w:r>
    </w:p>
    <w:p w14:paraId="55A05A4A" w14:textId="6C64E772" w:rsidR="001675C8" w:rsidRDefault="001675C8" w:rsidP="001675C8">
      <w:pPr>
        <w:pStyle w:val="Heading2"/>
      </w:pPr>
      <w:bookmarkStart w:id="62" w:name="_Ref187233985"/>
      <w:r>
        <w:t>Appendix A: Accord Implementation Advisory Committee</w:t>
      </w:r>
      <w:r w:rsidR="00865B84">
        <w:t xml:space="preserve"> (IAC)</w:t>
      </w:r>
      <w:bookmarkEnd w:id="62"/>
    </w:p>
    <w:p w14:paraId="03B49DEE" w14:textId="0994576A" w:rsidR="001675C8" w:rsidRPr="00265399" w:rsidRDefault="001675C8" w:rsidP="001046D7">
      <w:pPr>
        <w:spacing w:after="160"/>
        <w:rPr>
          <w:rStyle w:val="Strong"/>
          <w:b w:val="0"/>
        </w:rPr>
      </w:pPr>
      <w:r w:rsidRPr="66750952">
        <w:rPr>
          <w:rStyle w:val="Strong"/>
          <w:b w:val="0"/>
        </w:rPr>
        <w:t xml:space="preserve">The </w:t>
      </w:r>
      <w:r w:rsidR="00A35822" w:rsidRPr="66750952">
        <w:rPr>
          <w:rStyle w:val="Strong"/>
          <w:b w:val="0"/>
        </w:rPr>
        <w:t>Accord</w:t>
      </w:r>
      <w:r w:rsidRPr="66750952">
        <w:rPr>
          <w:rStyle w:val="Strong"/>
          <w:b w:val="0"/>
        </w:rPr>
        <w:t xml:space="preserve"> IAC</w:t>
      </w:r>
      <w:r w:rsidR="0056207D" w:rsidRPr="66750952">
        <w:rPr>
          <w:rStyle w:val="Strong"/>
          <w:b w:val="0"/>
        </w:rPr>
        <w:t xml:space="preserve"> </w:t>
      </w:r>
      <w:r w:rsidRPr="66750952">
        <w:rPr>
          <w:rStyle w:val="Strong"/>
          <w:b w:val="0"/>
        </w:rPr>
        <w:t>engages with and represents the views of the tertiary education sector and the wider community. The IAC provides advice on the implementation and legislation related to the Government’s response to the Australian Universities Accord.</w:t>
      </w:r>
    </w:p>
    <w:p w14:paraId="431B6D28" w14:textId="77777777" w:rsidR="001675C8" w:rsidRDefault="001675C8" w:rsidP="001675C8">
      <w:pPr>
        <w:pStyle w:val="Heading3"/>
      </w:pPr>
      <w:r>
        <w:t>Members</w:t>
      </w:r>
    </w:p>
    <w:p w14:paraId="0E376C21" w14:textId="77777777" w:rsidR="001675C8" w:rsidRDefault="001675C8" w:rsidP="001675C8">
      <w:pPr>
        <w:pStyle w:val="ListParagraph"/>
        <w:numPr>
          <w:ilvl w:val="0"/>
          <w:numId w:val="18"/>
        </w:numPr>
      </w:pPr>
      <w:r>
        <w:t>Mr Tony Cook PSM (Chair)</w:t>
      </w:r>
    </w:p>
    <w:p w14:paraId="7F3BE43C" w14:textId="77777777" w:rsidR="001675C8" w:rsidRDefault="001675C8" w:rsidP="001675C8">
      <w:pPr>
        <w:pStyle w:val="ListParagraph"/>
        <w:numPr>
          <w:ilvl w:val="0"/>
          <w:numId w:val="18"/>
        </w:numPr>
      </w:pPr>
      <w:r>
        <w:t>Professor David Lloyd</w:t>
      </w:r>
    </w:p>
    <w:p w14:paraId="37AFBF1E" w14:textId="77777777" w:rsidR="001675C8" w:rsidRDefault="001675C8" w:rsidP="001675C8">
      <w:pPr>
        <w:pStyle w:val="ListParagraph"/>
        <w:numPr>
          <w:ilvl w:val="0"/>
          <w:numId w:val="18"/>
        </w:numPr>
      </w:pPr>
      <w:r>
        <w:t>The Hon Professor Verity Firth AM</w:t>
      </w:r>
    </w:p>
    <w:p w14:paraId="6C43BC56" w14:textId="77777777" w:rsidR="001675C8" w:rsidRDefault="001675C8" w:rsidP="001675C8">
      <w:pPr>
        <w:pStyle w:val="ListParagraph"/>
        <w:numPr>
          <w:ilvl w:val="0"/>
          <w:numId w:val="18"/>
        </w:numPr>
      </w:pPr>
      <w:r>
        <w:t>Professor Stephen Duckett AM</w:t>
      </w:r>
    </w:p>
    <w:p w14:paraId="7D9D124B" w14:textId="77777777" w:rsidR="001675C8" w:rsidRDefault="001675C8" w:rsidP="001675C8">
      <w:pPr>
        <w:pStyle w:val="ListParagraph"/>
        <w:numPr>
          <w:ilvl w:val="0"/>
          <w:numId w:val="18"/>
        </w:numPr>
      </w:pPr>
      <w:r>
        <w:t>Professor Tom Calma AO</w:t>
      </w:r>
    </w:p>
    <w:p w14:paraId="0DD3CC8C" w14:textId="77777777" w:rsidR="001675C8" w:rsidRDefault="001675C8" w:rsidP="001675C8">
      <w:pPr>
        <w:pStyle w:val="ListParagraph"/>
        <w:numPr>
          <w:ilvl w:val="0"/>
          <w:numId w:val="18"/>
        </w:numPr>
      </w:pPr>
      <w:r>
        <w:t>Professor Barney Glover AO</w:t>
      </w:r>
    </w:p>
    <w:p w14:paraId="115ACFBC" w14:textId="77777777" w:rsidR="001675C8" w:rsidRDefault="001675C8" w:rsidP="001675C8">
      <w:pPr>
        <w:pStyle w:val="ListParagraph"/>
        <w:numPr>
          <w:ilvl w:val="0"/>
          <w:numId w:val="18"/>
        </w:numPr>
      </w:pPr>
      <w:r>
        <w:t xml:space="preserve">Professor Rufus Black (from January 2025) </w:t>
      </w:r>
    </w:p>
    <w:p w14:paraId="63E00D9A" w14:textId="77777777" w:rsidR="001675C8" w:rsidRDefault="001675C8" w:rsidP="001675C8">
      <w:pPr>
        <w:pStyle w:val="ListParagraph"/>
        <w:numPr>
          <w:ilvl w:val="0"/>
          <w:numId w:val="18"/>
        </w:numPr>
      </w:pPr>
      <w:r>
        <w:t>Professor Julia Horne</w:t>
      </w:r>
    </w:p>
    <w:p w14:paraId="2576B087" w14:textId="77777777" w:rsidR="001675C8" w:rsidRDefault="001675C8" w:rsidP="001675C8">
      <w:pPr>
        <w:pStyle w:val="ListParagraph"/>
        <w:numPr>
          <w:ilvl w:val="0"/>
          <w:numId w:val="18"/>
        </w:numPr>
      </w:pPr>
      <w:r>
        <w:t>Ms Jenny Dodd</w:t>
      </w:r>
    </w:p>
    <w:p w14:paraId="555EEDE1" w14:textId="77777777" w:rsidR="001675C8" w:rsidRDefault="001675C8" w:rsidP="001675C8">
      <w:pPr>
        <w:pStyle w:val="ListParagraph"/>
        <w:numPr>
          <w:ilvl w:val="0"/>
          <w:numId w:val="18"/>
        </w:numPr>
      </w:pPr>
      <w:r>
        <w:t>Ms Natalie James, ex-officio</w:t>
      </w:r>
    </w:p>
    <w:p w14:paraId="7E5B3751" w14:textId="17035195" w:rsidR="0055791C" w:rsidRPr="001973BB" w:rsidRDefault="001675C8" w:rsidP="001A37CD">
      <w:pPr>
        <w:pStyle w:val="ListParagraph"/>
        <w:numPr>
          <w:ilvl w:val="0"/>
          <w:numId w:val="18"/>
        </w:numPr>
      </w:pPr>
      <w:r>
        <w:t>Mr Ben Rimmer, ex-officio</w:t>
      </w:r>
    </w:p>
    <w:sectPr w:rsidR="0055791C" w:rsidRPr="001973BB" w:rsidSect="00971AED">
      <w:type w:val="continuous"/>
      <w:pgSz w:w="11906" w:h="16838"/>
      <w:pgMar w:top="1440" w:right="1440" w:bottom="141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B7AB0" w14:textId="77777777" w:rsidR="007B7164" w:rsidRDefault="007B7164" w:rsidP="000A6228">
      <w:pPr>
        <w:spacing w:after="0" w:line="240" w:lineRule="auto"/>
      </w:pPr>
      <w:r>
        <w:separator/>
      </w:r>
    </w:p>
  </w:endnote>
  <w:endnote w:type="continuationSeparator" w:id="0">
    <w:p w14:paraId="5AA0F351" w14:textId="77777777" w:rsidR="007B7164" w:rsidRDefault="007B7164" w:rsidP="000A6228">
      <w:pPr>
        <w:spacing w:after="0" w:line="240" w:lineRule="auto"/>
      </w:pPr>
      <w:r>
        <w:continuationSeparator/>
      </w:r>
    </w:p>
  </w:endnote>
  <w:endnote w:type="continuationNotice" w:id="1">
    <w:p w14:paraId="717336E4" w14:textId="77777777" w:rsidR="007B7164" w:rsidRDefault="007B71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Myriad Pro">
    <w:charset w:val="00"/>
    <w:family w:val="swiss"/>
    <w:notTrueType/>
    <w:pitch w:val="variable"/>
    <w:sig w:usb0="A00002AF" w:usb1="5000204B" w:usb2="00000000" w:usb3="00000000" w:csb0="0000019F" w:csb1="00000000"/>
  </w:font>
  <w:font w:name="Myriad Pro Light">
    <w:charset w:val="00"/>
    <w:family w:val="swiss"/>
    <w:notTrueType/>
    <w:pitch w:val="variable"/>
    <w:sig w:usb0="A00002AF" w:usb1="5000204B" w:usb2="00000000" w:usb3="00000000" w:csb0="0000009F" w:csb1="00000000"/>
  </w:font>
  <w:font w:name="Lato Black">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FEF7B4" w14:textId="7A5C2628" w:rsidR="00B03D46" w:rsidRDefault="00B03D46">
    <w:pPr>
      <w:pStyle w:val="Footer"/>
    </w:pPr>
    <w:r>
      <w:rPr>
        <w:noProof/>
        <w:lang w:eastAsia="en-AU"/>
      </w:rPr>
      <mc:AlternateContent>
        <mc:Choice Requires="wps">
          <w:drawing>
            <wp:anchor distT="0" distB="0" distL="0" distR="0" simplePos="0" relativeHeight="251658247" behindDoc="0" locked="0" layoutInCell="1" allowOverlap="1" wp14:anchorId="3C30C0BF" wp14:editId="7661E383">
              <wp:simplePos x="635" y="635"/>
              <wp:positionH relativeFrom="page">
                <wp:align>center</wp:align>
              </wp:positionH>
              <wp:positionV relativeFrom="page">
                <wp:align>bottom</wp:align>
              </wp:positionV>
              <wp:extent cx="1685290" cy="379730"/>
              <wp:effectExtent l="0" t="0" r="10160" b="0"/>
              <wp:wrapNone/>
              <wp:docPr id="1834614810" name="Text Box 8"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109C64B9" w14:textId="5AD0CD58" w:rsidR="00B03D46" w:rsidRPr="00B03D46" w:rsidRDefault="00B03D46" w:rsidP="00B03D46">
                          <w:pPr>
                            <w:spacing w:after="0"/>
                            <w:rPr>
                              <w:rFonts w:ascii="Arial" w:eastAsia="Arial" w:hAnsi="Arial" w:cs="Arial"/>
                              <w:noProof/>
                              <w:color w:val="FF0000"/>
                              <w:sz w:val="24"/>
                              <w:szCs w:val="24"/>
                            </w:rPr>
                          </w:pPr>
                          <w:r w:rsidRPr="00B03D46">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2ED35AE">
            <v:shapetype id="_x0000_t202" coordsize="21600,21600" o:spt="202" path="m,l,21600r21600,l21600,xe" w14:anchorId="3C30C0BF">
              <v:stroke joinstyle="miter"/>
              <v:path gradientshapeok="t" o:connecttype="rect"/>
            </v:shapetype>
            <v:shape id="Text Box 8" style="position:absolute;left:0;text-align:left;margin-left:0;margin-top:0;width:132.7pt;height:29.9pt;z-index:251658247;visibility:visible;mso-wrap-style:none;mso-wrap-distance-left:0;mso-wrap-distance-top:0;mso-wrap-distance-right:0;mso-wrap-distance-bottom:0;mso-position-horizontal:center;mso-position-horizontal-relative:page;mso-position-vertical:bottom;mso-position-vertical-relative:page;v-text-anchor:bottom" alt="PROTECTED//CABINET"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">
              <v:textbox style="mso-fit-shape-to-text:t" inset="0,0,0,15pt">
                <w:txbxContent>
                  <w:p w:rsidRPr="00B03D46" w:rsidR="00B03D46" w:rsidP="00B03D46" w:rsidRDefault="00B03D46" w14:paraId="726AABE4" w14:textId="5AD0CD58">
                    <w:pPr>
                      <w:spacing w:after="0"/>
                      <w:rPr>
                        <w:rFonts w:ascii="Arial" w:hAnsi="Arial" w:eastAsia="Arial" w:cs="Arial"/>
                        <w:noProof/>
                        <w:color w:val="FF0000"/>
                        <w:sz w:val="24"/>
                        <w:szCs w:val="24"/>
                      </w:rPr>
                    </w:pPr>
                    <w:r w:rsidRPr="00B03D46">
                      <w:rPr>
                        <w:rFonts w:ascii="Arial" w:hAnsi="Arial" w:eastAsia="Arial" w:cs="Arial"/>
                        <w:noProof/>
                        <w:color w:val="FF0000"/>
                        <w:sz w:val="24"/>
                        <w:szCs w:val="24"/>
                      </w:rPr>
                      <w:t>PROTECTED//CABINET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2DB650" w14:textId="5F5B9827" w:rsidR="00B03D46" w:rsidRDefault="00B03D46">
    <w:pPr>
      <w:pStyle w:val="Footer"/>
    </w:pPr>
    <w:r>
      <w:rPr>
        <w:noProof/>
        <w:lang w:eastAsia="en-AU"/>
      </w:rPr>
      <mc:AlternateContent>
        <mc:Choice Requires="wps">
          <w:drawing>
            <wp:anchor distT="0" distB="0" distL="0" distR="0" simplePos="0" relativeHeight="251658248" behindDoc="0" locked="0" layoutInCell="1" allowOverlap="1" wp14:anchorId="57E8E86F" wp14:editId="21155CFB">
              <wp:simplePos x="915035" y="10072370"/>
              <wp:positionH relativeFrom="page">
                <wp:align>center</wp:align>
              </wp:positionH>
              <wp:positionV relativeFrom="page">
                <wp:align>bottom</wp:align>
              </wp:positionV>
              <wp:extent cx="1685290" cy="379730"/>
              <wp:effectExtent l="0" t="0" r="10160" b="0"/>
              <wp:wrapNone/>
              <wp:docPr id="1775038820" name="Text Box 9"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36EEC962" w14:textId="3F2BCD96" w:rsidR="00B03D46" w:rsidRPr="00B03D46" w:rsidRDefault="00B03D46" w:rsidP="00B03D46">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5FFD9542">
            <v:shapetype id="_x0000_t202" coordsize="21600,21600" o:spt="202" path="m,l,21600r21600,l21600,xe" w14:anchorId="57E8E86F">
              <v:stroke joinstyle="miter"/>
              <v:path gradientshapeok="t" o:connecttype="rect"/>
            </v:shapetype>
            <v:shape id="Text Box 9" style="position:absolute;left:0;text-align:left;margin-left:0;margin-top:0;width:132.7pt;height:29.9pt;z-index:251658248;visibility:visible;mso-wrap-style:none;mso-wrap-distance-left:0;mso-wrap-distance-top:0;mso-wrap-distance-right:0;mso-wrap-distance-bottom:0;mso-position-horizontal:center;mso-position-horizontal-relative:page;mso-position-vertical:bottom;mso-position-vertical-relative:page;v-text-anchor:bottom" alt="PROTECTED//CABINET"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">
              <v:textbox style="mso-fit-shape-to-text:t" inset="0,0,0,15pt">
                <w:txbxContent>
                  <w:p w:rsidRPr="00B03D46" w:rsidR="00B03D46" w:rsidP="00B03D46" w:rsidRDefault="00B03D46" w14:paraId="0A37501D" w14:textId="3F2BCD96">
                    <w:pPr>
                      <w:spacing w:after="0"/>
                      <w:rPr>
                        <w:rFonts w:ascii="Arial" w:hAnsi="Arial" w:eastAsia="Arial" w:cs="Arial"/>
                        <w:noProof/>
                        <w:color w:val="FF0000"/>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C82833" w14:textId="4469688A" w:rsidR="00B03D46" w:rsidRDefault="00B03D46">
    <w:pPr>
      <w:pStyle w:val="Footer"/>
    </w:pPr>
    <w:r>
      <w:rPr>
        <w:noProof/>
        <w:lang w:eastAsia="en-AU"/>
      </w:rPr>
      <mc:AlternateContent>
        <mc:Choice Requires="wps">
          <w:drawing>
            <wp:anchor distT="0" distB="0" distL="0" distR="0" simplePos="0" relativeHeight="251658246" behindDoc="0" locked="0" layoutInCell="1" allowOverlap="1" wp14:anchorId="1ADC5EF6" wp14:editId="1BDEFC32">
              <wp:simplePos x="635" y="635"/>
              <wp:positionH relativeFrom="page">
                <wp:align>center</wp:align>
              </wp:positionH>
              <wp:positionV relativeFrom="page">
                <wp:align>bottom</wp:align>
              </wp:positionV>
              <wp:extent cx="1685290" cy="379730"/>
              <wp:effectExtent l="0" t="0" r="10160" b="0"/>
              <wp:wrapNone/>
              <wp:docPr id="1261581630" name="Text Box 7"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24CEFC05" w14:textId="33A709C8" w:rsidR="00B03D46" w:rsidRPr="00B03D46" w:rsidRDefault="00B03D46" w:rsidP="00B03D46">
                          <w:pPr>
                            <w:spacing w:after="0"/>
                            <w:rPr>
                              <w:rFonts w:ascii="Arial" w:eastAsia="Arial" w:hAnsi="Arial" w:cs="Arial"/>
                              <w:noProof/>
                              <w:color w:val="FF0000"/>
                              <w:sz w:val="24"/>
                              <w:szCs w:val="24"/>
                            </w:rPr>
                          </w:pPr>
                          <w:r w:rsidRPr="00B03D46">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6485EDAC">
            <v:shapetype id="_x0000_t202" coordsize="21600,21600" o:spt="202" path="m,l,21600r21600,l21600,xe" w14:anchorId="1ADC5EF6">
              <v:stroke joinstyle="miter"/>
              <v:path gradientshapeok="t" o:connecttype="rect"/>
            </v:shapetype>
            <v:shape id="Text Box 7" style="position:absolute;left:0;text-align:left;margin-left:0;margin-top:0;width:132.7pt;height:29.9pt;z-index:251658246;visibility:visible;mso-wrap-style:none;mso-wrap-distance-left:0;mso-wrap-distance-top:0;mso-wrap-distance-right:0;mso-wrap-distance-bottom:0;mso-position-horizontal:center;mso-position-horizontal-relative:page;mso-position-vertical:bottom;mso-position-vertical-relative:page;v-text-anchor:bottom" alt="PROTECTED//CABINET"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">
              <v:textbox style="mso-fit-shape-to-text:t" inset="0,0,0,15pt">
                <w:txbxContent>
                  <w:p w:rsidRPr="00B03D46" w:rsidR="00B03D46" w:rsidP="00B03D46" w:rsidRDefault="00B03D46" w14:paraId="699EA16B" w14:textId="33A709C8">
                    <w:pPr>
                      <w:spacing w:after="0"/>
                      <w:rPr>
                        <w:rFonts w:ascii="Arial" w:hAnsi="Arial" w:eastAsia="Arial" w:cs="Arial"/>
                        <w:noProof/>
                        <w:color w:val="FF0000"/>
                        <w:sz w:val="24"/>
                        <w:szCs w:val="24"/>
                      </w:rPr>
                    </w:pPr>
                    <w:r w:rsidRPr="00B03D46">
                      <w:rPr>
                        <w:rFonts w:ascii="Arial" w:hAnsi="Arial" w:eastAsia="Arial" w:cs="Arial"/>
                        <w:noProof/>
                        <w:color w:val="FF0000"/>
                        <w:sz w:val="24"/>
                        <w:szCs w:val="24"/>
                      </w:rPr>
                      <w:t>PROTECTED//CABINET</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3CC983" w14:textId="35D2C11B" w:rsidR="00B03D46" w:rsidRDefault="00B03D46">
    <w:pPr>
      <w:pStyle w:val="Footer"/>
    </w:pPr>
    <w:r>
      <w:rPr>
        <w:noProof/>
        <w:lang w:eastAsia="en-AU"/>
      </w:rPr>
      <mc:AlternateContent>
        <mc:Choice Requires="wps">
          <w:drawing>
            <wp:anchor distT="0" distB="0" distL="0" distR="0" simplePos="0" relativeHeight="251658249" behindDoc="0" locked="0" layoutInCell="1" allowOverlap="1" wp14:anchorId="7146F8C1" wp14:editId="7116D9B5">
              <wp:simplePos x="635" y="635"/>
              <wp:positionH relativeFrom="page">
                <wp:align>center</wp:align>
              </wp:positionH>
              <wp:positionV relativeFrom="page">
                <wp:align>bottom</wp:align>
              </wp:positionV>
              <wp:extent cx="1685290" cy="379730"/>
              <wp:effectExtent l="0" t="0" r="10160" b="0"/>
              <wp:wrapNone/>
              <wp:docPr id="1671685441" name="Text Box 11"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4A205DD1" w14:textId="56BC094B" w:rsidR="00B03D46" w:rsidRPr="00B03D46" w:rsidRDefault="00B03D46" w:rsidP="00B03D46">
                          <w:pPr>
                            <w:spacing w:after="0"/>
                            <w:rPr>
                              <w:rFonts w:ascii="Arial" w:eastAsia="Arial" w:hAnsi="Arial" w:cs="Arial"/>
                              <w:noProof/>
                              <w:color w:val="FF0000"/>
                              <w:sz w:val="24"/>
                              <w:szCs w:val="24"/>
                            </w:rPr>
                          </w:pPr>
                          <w:r w:rsidRPr="00B03D46">
                            <w:rPr>
                              <w:rFonts w:ascii="Arial" w:eastAsia="Arial" w:hAnsi="Arial" w:cs="Arial"/>
                              <w:noProof/>
                              <w:color w:val="FF0000"/>
                              <w:sz w:val="24"/>
                              <w:szCs w:val="24"/>
                            </w:rPr>
                            <w:t>PROTECTED//CABINET</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0BEAF0DD">
            <v:shapetype id="_x0000_t202" coordsize="21600,21600" o:spt="202" path="m,l,21600r21600,l21600,xe" w14:anchorId="7146F8C1">
              <v:stroke joinstyle="miter"/>
              <v:path gradientshapeok="t" o:connecttype="rect"/>
            </v:shapetype>
            <v:shape id="Text Box 11" style="position:absolute;left:0;text-align:left;margin-left:0;margin-top:0;width:132.7pt;height:29.9pt;z-index:251658249;visibility:visible;mso-wrap-style:none;mso-wrap-distance-left:0;mso-wrap-distance-top:0;mso-wrap-distance-right:0;mso-wrap-distance-bottom:0;mso-position-horizontal:center;mso-position-horizontal-relative:page;mso-position-vertical:bottom;mso-position-vertical-relative:page;v-text-anchor:bottom" alt="PROTECTED//CABINET"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">
              <v:textbox style="mso-fit-shape-to-text:t" inset="0,0,0,15pt">
                <w:txbxContent>
                  <w:p w:rsidRPr="00B03D46" w:rsidR="00B03D46" w:rsidP="00B03D46" w:rsidRDefault="00B03D46" w14:paraId="0B02DC40" w14:textId="56BC094B">
                    <w:pPr>
                      <w:spacing w:after="0"/>
                      <w:rPr>
                        <w:rFonts w:ascii="Arial" w:hAnsi="Arial" w:eastAsia="Arial" w:cs="Arial"/>
                        <w:noProof/>
                        <w:color w:val="FF0000"/>
                        <w:sz w:val="24"/>
                        <w:szCs w:val="24"/>
                      </w:rPr>
                    </w:pPr>
                    <w:r w:rsidRPr="00B03D46">
                      <w:rPr>
                        <w:rFonts w:ascii="Arial" w:hAnsi="Arial" w:eastAsia="Arial" w:cs="Arial"/>
                        <w:noProof/>
                        <w:color w:val="FF0000"/>
                        <w:sz w:val="24"/>
                        <w:szCs w:val="24"/>
                      </w:rPr>
                      <w:t>PROTECTED//CABINET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CF69A" w14:textId="24CCFF18" w:rsidR="00221D8F" w:rsidRDefault="011B8B25" w:rsidP="011B8B25">
    <w:pPr>
      <w:pStyle w:val="Footer"/>
      <w:tabs>
        <w:tab w:val="left" w:pos="2798"/>
      </w:tabs>
    </w:pPr>
    <w:r>
      <w:t xml:space="preserve">Australian Universities Accord – 2024–25 MYEFO Summary </w:t>
    </w:r>
    <w:r w:rsidRPr="0075541A">
      <w:rPr>
        <w:color w:val="D34100"/>
      </w:rPr>
      <w:t>|</w:t>
    </w:r>
    <w:r>
      <w:t xml:space="preserve"> </w:t>
    </w:r>
    <w:r w:rsidR="00221D8F" w:rsidRPr="011B8B25">
      <w:rPr>
        <w:noProof/>
      </w:rPr>
      <w:fldChar w:fldCharType="begin"/>
    </w:r>
    <w:r w:rsidR="00221D8F" w:rsidRPr="00AF1F18">
      <w:instrText xml:space="preserve"> PAGE   \* MERGEFORMAT </w:instrText>
    </w:r>
    <w:r w:rsidR="00221D8F" w:rsidRPr="011B8B25">
      <w:fldChar w:fldCharType="separate"/>
    </w:r>
    <w:r>
      <w:rPr>
        <w:noProof/>
      </w:rPr>
      <w:t>20</w:t>
    </w:r>
    <w:r w:rsidR="00221D8F" w:rsidRPr="011B8B25">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F3829" w14:textId="089815AD" w:rsidR="00B03D46" w:rsidRDefault="0026696F">
    <w:pPr>
      <w:pStyle w:val="Footer"/>
    </w:pPr>
    <w:r>
      <w:tab/>
      <w:t xml:space="preserve">Minister’s Foreword </w:t>
    </w:r>
    <w:r w:rsidRPr="0075541A">
      <w:rPr>
        <w:color w:val="D34100"/>
      </w:rPr>
      <w:t>|</w:t>
    </w:r>
    <w:r>
      <w:t xml:space="preserve"> </w:t>
    </w:r>
    <w:r w:rsidRPr="00AF1F18">
      <w:fldChar w:fldCharType="begin"/>
    </w:r>
    <w:r w:rsidRPr="00AF1F18">
      <w:instrText xml:space="preserve"> PAGE   \* MERGEFORMAT </w:instrText>
    </w:r>
    <w:r w:rsidRPr="00AF1F18">
      <w:fldChar w:fldCharType="separate"/>
    </w:r>
    <w:r>
      <w:t>4</w:t>
    </w:r>
    <w:r w:rsidRPr="00AF1F18">
      <w:fldChar w:fldCharType="end"/>
    </w:r>
    <w:r w:rsidR="00B03D46">
      <w:rPr>
        <w:noProof/>
        <w:lang w:eastAsia="en-AU"/>
      </w:rPr>
      <mc:AlternateContent>
        <mc:Choice Requires="wps">
          <w:drawing>
            <wp:anchor distT="0" distB="0" distL="0" distR="0" simplePos="0" relativeHeight="251658250" behindDoc="0" locked="0" layoutInCell="1" allowOverlap="1" wp14:anchorId="11447E09" wp14:editId="5539A5CF">
              <wp:simplePos x="635" y="635"/>
              <wp:positionH relativeFrom="page">
                <wp:align>center</wp:align>
              </wp:positionH>
              <wp:positionV relativeFrom="page">
                <wp:align>bottom</wp:align>
              </wp:positionV>
              <wp:extent cx="1685290" cy="379730"/>
              <wp:effectExtent l="0" t="0" r="10160" b="0"/>
              <wp:wrapNone/>
              <wp:docPr id="389114747" name="Text Box 10" descr="PROTECTED//CABINET">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12E600DF" w14:textId="21960919" w:rsidR="00B03D46" w:rsidRPr="00B03D46" w:rsidRDefault="00B03D46" w:rsidP="00B03D46">
                          <w:pPr>
                            <w:spacing w:after="0"/>
                            <w:rPr>
                              <w:rFonts w:ascii="Arial" w:eastAsia="Arial" w:hAnsi="Arial" w:cs="Arial"/>
                              <w:noProof/>
                              <w:color w:val="FF0000"/>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04C1B6C">
            <v:shapetype id="_x0000_t202" coordsize="21600,21600" o:spt="202" path="m,l,21600r21600,l21600,xe" w14:anchorId="11447E09">
              <v:stroke joinstyle="miter"/>
              <v:path gradientshapeok="t" o:connecttype="rect"/>
            </v:shapetype>
            <v:shape id="Text Box 10" style="position:absolute;left:0;text-align:left;margin-left:0;margin-top:0;width:132.7pt;height:29.9pt;z-index:251658250;visibility:visible;mso-wrap-style:none;mso-wrap-distance-left:0;mso-wrap-distance-top:0;mso-wrap-distance-right:0;mso-wrap-distance-bottom:0;mso-position-horizontal:center;mso-position-horizontal-relative:page;mso-position-vertical:bottom;mso-position-vertical-relative:page;v-text-anchor:bottom" alt="PROTECTED//CABINET"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">
              <v:textbox style="mso-fit-shape-to-text:t" inset="0,0,0,15pt">
                <w:txbxContent>
                  <w:p w:rsidRPr="00B03D46" w:rsidR="00B03D46" w:rsidP="00B03D46" w:rsidRDefault="00B03D46" w14:paraId="6A05A809" w14:textId="21960919">
                    <w:pPr>
                      <w:spacing w:after="0"/>
                      <w:rPr>
                        <w:rFonts w:ascii="Arial" w:hAnsi="Arial" w:eastAsia="Arial" w:cs="Arial"/>
                        <w:noProof/>
                        <w:color w:val="FF0000"/>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28DC9F" w14:textId="77777777" w:rsidR="007B7164" w:rsidRDefault="007B7164" w:rsidP="000A6228">
      <w:pPr>
        <w:spacing w:after="0" w:line="240" w:lineRule="auto"/>
      </w:pPr>
      <w:r>
        <w:separator/>
      </w:r>
    </w:p>
  </w:footnote>
  <w:footnote w:type="continuationSeparator" w:id="0">
    <w:p w14:paraId="37CB0472" w14:textId="77777777" w:rsidR="007B7164" w:rsidRDefault="007B7164" w:rsidP="000A6228">
      <w:pPr>
        <w:spacing w:after="0" w:line="240" w:lineRule="auto"/>
      </w:pPr>
      <w:r>
        <w:continuationSeparator/>
      </w:r>
    </w:p>
  </w:footnote>
  <w:footnote w:type="continuationNotice" w:id="1">
    <w:p w14:paraId="13AABC33" w14:textId="77777777" w:rsidR="007B7164" w:rsidRDefault="007B7164">
      <w:pPr>
        <w:spacing w:after="0" w:line="240" w:lineRule="auto"/>
      </w:pPr>
    </w:p>
  </w:footnote>
  <w:footnote w:id="2">
    <w:p w14:paraId="3608D6B3" w14:textId="1A584683" w:rsidR="00337C09" w:rsidRPr="0056207D" w:rsidRDefault="00337C09">
      <w:pPr>
        <w:pStyle w:val="FootnoteText"/>
        <w:rPr>
          <w:i/>
        </w:rPr>
      </w:pPr>
      <w:r>
        <w:rPr>
          <w:rStyle w:val="FootnoteReference"/>
        </w:rPr>
        <w:footnoteRef/>
      </w:r>
      <w:r>
        <w:t xml:space="preserve"> </w:t>
      </w:r>
      <w:r w:rsidR="00B31B36">
        <w:rPr>
          <w:i/>
          <w:iCs/>
        </w:rPr>
        <w:t>Higher Education Statistics – Student data – 2023 Section 16 – Equity Performance Data</w:t>
      </w:r>
      <w:r w:rsidR="00395347">
        <w:rPr>
          <w:i/>
          <w:iCs/>
        </w:rPr>
        <w:t>.</w:t>
      </w:r>
    </w:p>
  </w:footnote>
  <w:footnote w:id="3">
    <w:p w14:paraId="2A3EA270" w14:textId="3CFFB3B0" w:rsidR="00976BC6" w:rsidRDefault="00976BC6" w:rsidP="00976BC6">
      <w:pPr>
        <w:pStyle w:val="FootnoteText"/>
      </w:pPr>
      <w:r>
        <w:rPr>
          <w:rStyle w:val="FootnoteReference"/>
        </w:rPr>
        <w:footnoteRef/>
      </w:r>
      <w:r>
        <w:t xml:space="preserve"> </w:t>
      </w:r>
      <w:r w:rsidR="002C04D2">
        <w:t>B</w:t>
      </w:r>
      <w:r>
        <w:t xml:space="preserve">ased on 2022 </w:t>
      </w:r>
      <w:r w:rsidR="0042054C">
        <w:t>student data.</w:t>
      </w:r>
    </w:p>
  </w:footnote>
  <w:footnote w:id="4">
    <w:p w14:paraId="3FEA65AD" w14:textId="389D2E45" w:rsidR="00976BC6" w:rsidRDefault="00976BC6" w:rsidP="00976BC6">
      <w:pPr>
        <w:pStyle w:val="FootnoteText"/>
      </w:pPr>
      <w:r>
        <w:rPr>
          <w:rStyle w:val="FootnoteReference"/>
        </w:rPr>
        <w:footnoteRef/>
      </w:r>
      <w:r>
        <w:t xml:space="preserve"> Students studying at regional campuses estimated by the Department of Education based on 2022 </w:t>
      </w:r>
      <w:r w:rsidR="002C04D2">
        <w:t>student data.</w:t>
      </w:r>
      <w:r>
        <w:t xml:space="preserve"> Any students attending more than one regional campus concurrently are counted twice.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6FB76C" w14:textId="37079C80" w:rsidR="00B03D46" w:rsidRDefault="00B03D46">
    <w:pPr>
      <w:pStyle w:val="Header"/>
    </w:pPr>
    <w:r>
      <w:rPr>
        <w:noProof/>
        <w:lang w:eastAsia="en-AU"/>
      </w:rPr>
      <mc:AlternateContent>
        <mc:Choice Requires="wps">
          <w:drawing>
            <wp:anchor distT="0" distB="0" distL="0" distR="0" simplePos="0" relativeHeight="251658241" behindDoc="0" locked="0" layoutInCell="1" allowOverlap="1" wp14:anchorId="3A0BB52A" wp14:editId="52E0D0CE">
              <wp:simplePos x="635" y="635"/>
              <wp:positionH relativeFrom="page">
                <wp:align>center</wp:align>
              </wp:positionH>
              <wp:positionV relativeFrom="page">
                <wp:align>top</wp:align>
              </wp:positionV>
              <wp:extent cx="1685290" cy="379730"/>
              <wp:effectExtent l="0" t="0" r="10160" b="1270"/>
              <wp:wrapNone/>
              <wp:docPr id="2003725699" name="Text Box 2"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79482B87" w14:textId="60BACBC8" w:rsidR="00B03D46" w:rsidRPr="00B03D46" w:rsidRDefault="00B03D46" w:rsidP="00B03D46">
                          <w:pPr>
                            <w:spacing w:after="0"/>
                            <w:rPr>
                              <w:rFonts w:ascii="Arial" w:eastAsia="Arial" w:hAnsi="Arial" w:cs="Arial"/>
                              <w:noProof/>
                              <w:color w:val="FF0000"/>
                              <w:sz w:val="24"/>
                              <w:szCs w:val="24"/>
                            </w:rPr>
                          </w:pPr>
                          <w:r w:rsidRPr="00B03D46">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596AAF8">
            <v:shapetype id="_x0000_t202" coordsize="21600,21600" o:spt="202" path="m,l,21600r21600,l21600,xe" w14:anchorId="3A0BB52A">
              <v:stroke joinstyle="miter"/>
              <v:path gradientshapeok="t" o:connecttype="rect"/>
            </v:shapetype>
            <v:shape id="Text Box 2" style="position:absolute;margin-left:0;margin-top:0;width:132.7pt;height:29.9pt;z-index:251658241;visibility:visible;mso-wrap-style:none;mso-wrap-distance-left:0;mso-wrap-distance-top:0;mso-wrap-distance-right:0;mso-wrap-distance-bottom:0;mso-position-horizontal:center;mso-position-horizontal-relative:page;mso-position-vertical:top;mso-position-vertical-relative:page;v-text-anchor:top" alt="PROTECTED//CABINET"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">
              <v:textbox style="mso-fit-shape-to-text:t" inset="0,15pt,0,0">
                <w:txbxContent>
                  <w:p w:rsidRPr="00B03D46" w:rsidR="00B03D46" w:rsidP="00B03D46" w:rsidRDefault="00B03D46" w14:paraId="18FCED85" w14:textId="60BACBC8">
                    <w:pPr>
                      <w:spacing w:after="0"/>
                      <w:rPr>
                        <w:rFonts w:ascii="Arial" w:hAnsi="Arial" w:eastAsia="Arial" w:cs="Arial"/>
                        <w:noProof/>
                        <w:color w:val="FF0000"/>
                        <w:sz w:val="24"/>
                        <w:szCs w:val="24"/>
                      </w:rPr>
                    </w:pPr>
                    <w:r w:rsidRPr="00B03D46">
                      <w:rPr>
                        <w:rFonts w:ascii="Arial" w:hAnsi="Arial" w:eastAsia="Arial" w:cs="Arial"/>
                        <w:noProof/>
                        <w:color w:val="FF0000"/>
                        <w:sz w:val="24"/>
                        <w:szCs w:val="24"/>
                      </w:rPr>
                      <w:t>PROTECTED//CABINET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CF883" w14:textId="7B3D34CC" w:rsidR="00B647D2" w:rsidRDefault="00B03D46">
    <w:pPr>
      <w:pStyle w:val="Header"/>
    </w:pPr>
    <w:r>
      <w:rPr>
        <w:noProof/>
        <w:lang w:eastAsia="en-AU"/>
      </w:rPr>
      <mc:AlternateContent>
        <mc:Choice Requires="wps">
          <w:drawing>
            <wp:anchor distT="0" distB="0" distL="0" distR="0" simplePos="0" relativeHeight="251658242" behindDoc="0" locked="0" layoutInCell="1" allowOverlap="1" wp14:anchorId="10137197" wp14:editId="0D7E53DA">
              <wp:simplePos x="914400" y="446567"/>
              <wp:positionH relativeFrom="page">
                <wp:align>center</wp:align>
              </wp:positionH>
              <wp:positionV relativeFrom="page">
                <wp:align>top</wp:align>
              </wp:positionV>
              <wp:extent cx="1685290" cy="379730"/>
              <wp:effectExtent l="0" t="0" r="10160" b="1270"/>
              <wp:wrapNone/>
              <wp:docPr id="1556725736" name="Text Box 3"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6D7F5FF3" w14:textId="138A6405" w:rsidR="00B03D46" w:rsidRPr="00B03D46" w:rsidRDefault="00B03D46" w:rsidP="00B03D46">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2FB17662">
            <v:shapetype id="_x0000_t202" coordsize="21600,21600" o:spt="202" path="m,l,21600r21600,l21600,xe" w14:anchorId="10137197">
              <v:stroke joinstyle="miter"/>
              <v:path gradientshapeok="t" o:connecttype="rect"/>
            </v:shapetype>
            <v:shape id="Text Box 3" style="position:absolute;margin-left:0;margin-top:0;width:132.7pt;height:29.9pt;z-index:251658242;visibility:visible;mso-wrap-style:none;mso-wrap-distance-left:0;mso-wrap-distance-top:0;mso-wrap-distance-right:0;mso-wrap-distance-bottom:0;mso-position-horizontal:center;mso-position-horizontal-relative:page;mso-position-vertical:top;mso-position-vertical-relative:page;v-text-anchor:top" alt="PROTECTED//CABINET"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">
              <v:textbox style="mso-fit-shape-to-text:t" inset="0,15pt,0,0">
                <w:txbxContent>
                  <w:p w:rsidRPr="00B03D46" w:rsidR="00B03D46" w:rsidP="00B03D46" w:rsidRDefault="00B03D46" w14:paraId="02EB378F" w14:textId="138A6405">
                    <w:pPr>
                      <w:spacing w:after="0"/>
                      <w:rPr>
                        <w:rFonts w:ascii="Arial" w:hAnsi="Arial" w:eastAsia="Arial" w:cs="Arial"/>
                        <w:noProof/>
                        <w:color w:val="FF0000"/>
                        <w:sz w:val="24"/>
                        <w:szCs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D6246F" w14:textId="22B3A3E4" w:rsidR="00B03D46" w:rsidRDefault="00B03D46">
    <w:pPr>
      <w:pStyle w:val="Header"/>
    </w:pPr>
    <w:r>
      <w:rPr>
        <w:noProof/>
        <w:lang w:eastAsia="en-AU"/>
      </w:rPr>
      <mc:AlternateContent>
        <mc:Choice Requires="wps">
          <w:drawing>
            <wp:anchor distT="0" distB="0" distL="0" distR="0" simplePos="0" relativeHeight="251658240" behindDoc="0" locked="0" layoutInCell="1" allowOverlap="1" wp14:anchorId="60A32077" wp14:editId="4A579D4B">
              <wp:simplePos x="635" y="635"/>
              <wp:positionH relativeFrom="page">
                <wp:align>center</wp:align>
              </wp:positionH>
              <wp:positionV relativeFrom="page">
                <wp:align>top</wp:align>
              </wp:positionV>
              <wp:extent cx="1685290" cy="379730"/>
              <wp:effectExtent l="0" t="0" r="10160" b="1270"/>
              <wp:wrapNone/>
              <wp:docPr id="112523887" name="Text Box 1"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36C87ED3" w14:textId="44B6447C" w:rsidR="00B03D46" w:rsidRPr="00B03D46" w:rsidRDefault="00B03D46" w:rsidP="00B03D46">
                          <w:pPr>
                            <w:spacing w:after="0"/>
                            <w:rPr>
                              <w:rFonts w:ascii="Arial" w:eastAsia="Arial" w:hAnsi="Arial" w:cs="Arial"/>
                              <w:noProof/>
                              <w:color w:val="FF0000"/>
                              <w:sz w:val="24"/>
                              <w:szCs w:val="24"/>
                            </w:rPr>
                          </w:pPr>
                          <w:r w:rsidRPr="00B03D46">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F55B738">
            <v:shapetype id="_x0000_t202" coordsize="21600,21600" o:spt="202" path="m,l,21600r21600,l21600,xe" w14:anchorId="60A32077">
              <v:stroke joinstyle="miter"/>
              <v:path gradientshapeok="t" o:connecttype="rect"/>
            </v:shapetype>
            <v:shape id="Text Box 1" style="position:absolute;margin-left:0;margin-top:0;width:132.7pt;height:29.9pt;z-index:251658240;visibility:visible;mso-wrap-style:none;mso-wrap-distance-left:0;mso-wrap-distance-top:0;mso-wrap-distance-right:0;mso-wrap-distance-bottom:0;mso-position-horizontal:center;mso-position-horizontal-relative:page;mso-position-vertical:top;mso-position-vertical-relative:page;v-text-anchor:top" alt="PROTECTED//CABINET"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">
              <v:textbox style="mso-fit-shape-to-text:t" inset="0,15pt,0,0">
                <w:txbxContent>
                  <w:p w:rsidRPr="00B03D46" w:rsidR="00B03D46" w:rsidP="00B03D46" w:rsidRDefault="00B03D46" w14:paraId="6A312328" w14:textId="44B6447C">
                    <w:pPr>
                      <w:spacing w:after="0"/>
                      <w:rPr>
                        <w:rFonts w:ascii="Arial" w:hAnsi="Arial" w:eastAsia="Arial" w:cs="Arial"/>
                        <w:noProof/>
                        <w:color w:val="FF0000"/>
                        <w:sz w:val="24"/>
                        <w:szCs w:val="24"/>
                      </w:rPr>
                    </w:pPr>
                    <w:r w:rsidRPr="00B03D46">
                      <w:rPr>
                        <w:rFonts w:ascii="Arial" w:hAnsi="Arial" w:eastAsia="Arial" w:cs="Arial"/>
                        <w:noProof/>
                        <w:color w:val="FF0000"/>
                        <w:sz w:val="24"/>
                        <w:szCs w:val="24"/>
                      </w:rPr>
                      <w:t>PROTECTED//CABINET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6EB6F" w14:textId="6F9B030F" w:rsidR="00B03D46" w:rsidRDefault="00B03D46">
    <w:pPr>
      <w:pStyle w:val="Header"/>
    </w:pPr>
    <w:r>
      <w:rPr>
        <w:noProof/>
        <w:lang w:eastAsia="en-AU"/>
      </w:rPr>
      <mc:AlternateContent>
        <mc:Choice Requires="wps">
          <w:drawing>
            <wp:anchor distT="0" distB="0" distL="0" distR="0" simplePos="0" relativeHeight="251658244" behindDoc="0" locked="0" layoutInCell="1" allowOverlap="1" wp14:anchorId="28D1584D" wp14:editId="31A2F675">
              <wp:simplePos x="635" y="635"/>
              <wp:positionH relativeFrom="page">
                <wp:align>center</wp:align>
              </wp:positionH>
              <wp:positionV relativeFrom="page">
                <wp:align>top</wp:align>
              </wp:positionV>
              <wp:extent cx="1685290" cy="379730"/>
              <wp:effectExtent l="0" t="0" r="10160" b="1270"/>
              <wp:wrapNone/>
              <wp:docPr id="961859266" name="Text Box 5"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2470B338" w14:textId="1298275D" w:rsidR="00B03D46" w:rsidRPr="00B03D46" w:rsidRDefault="00B03D46" w:rsidP="00B03D46">
                          <w:pPr>
                            <w:spacing w:after="0"/>
                            <w:rPr>
                              <w:rFonts w:ascii="Arial" w:eastAsia="Arial" w:hAnsi="Arial" w:cs="Arial"/>
                              <w:noProof/>
                              <w:color w:val="FF0000"/>
                              <w:sz w:val="24"/>
                              <w:szCs w:val="24"/>
                            </w:rPr>
                          </w:pPr>
                          <w:r w:rsidRPr="00B03D46">
                            <w:rPr>
                              <w:rFonts w:ascii="Arial" w:eastAsia="Arial" w:hAnsi="Arial" w:cs="Arial"/>
                              <w:noProof/>
                              <w:color w:val="FF0000"/>
                              <w:sz w:val="24"/>
                              <w:szCs w:val="24"/>
                            </w:rPr>
                            <w:t>PROTECTED//CABINET</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77B69046">
            <v:shapetype id="_x0000_t202" coordsize="21600,21600" o:spt="202" path="m,l,21600r21600,l21600,xe" w14:anchorId="28D1584D">
              <v:stroke joinstyle="miter"/>
              <v:path gradientshapeok="t" o:connecttype="rect"/>
            </v:shapetype>
            <v:shape id="Text Box 5" style="position:absolute;margin-left:0;margin-top:0;width:132.7pt;height:29.9pt;z-index:251658244;visibility:visible;mso-wrap-style:none;mso-wrap-distance-left:0;mso-wrap-distance-top:0;mso-wrap-distance-right:0;mso-wrap-distance-bottom:0;mso-position-horizontal:center;mso-position-horizontal-relative:page;mso-position-vertical:top;mso-position-vertical-relative:page;v-text-anchor:top" alt="PROTECTED//CABINET"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">
              <v:textbox style="mso-fit-shape-to-text:t" inset="0,15pt,0,0">
                <w:txbxContent>
                  <w:p w:rsidRPr="00B03D46" w:rsidR="00B03D46" w:rsidP="00B03D46" w:rsidRDefault="00B03D46" w14:paraId="23336A96" w14:textId="1298275D">
                    <w:pPr>
                      <w:spacing w:after="0"/>
                      <w:rPr>
                        <w:rFonts w:ascii="Arial" w:hAnsi="Arial" w:eastAsia="Arial" w:cs="Arial"/>
                        <w:noProof/>
                        <w:color w:val="FF0000"/>
                        <w:sz w:val="24"/>
                        <w:szCs w:val="24"/>
                      </w:rPr>
                    </w:pPr>
                    <w:r w:rsidRPr="00B03D46">
                      <w:rPr>
                        <w:rFonts w:ascii="Arial" w:hAnsi="Arial" w:eastAsia="Arial" w:cs="Arial"/>
                        <w:noProof/>
                        <w:color w:val="FF0000"/>
                        <w:sz w:val="24"/>
                        <w:szCs w:val="24"/>
                      </w:rPr>
                      <w:t>PROTECTED//CABINET</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1EC5B9" w14:textId="311BE364" w:rsidR="00B03D46" w:rsidRDefault="00B03D46">
    <w:pPr>
      <w:pStyle w:val="Header"/>
    </w:pPr>
    <w:r>
      <w:rPr>
        <w:noProof/>
        <w:lang w:eastAsia="en-AU"/>
      </w:rPr>
      <mc:AlternateContent>
        <mc:Choice Requires="wps">
          <w:drawing>
            <wp:anchor distT="0" distB="0" distL="0" distR="0" simplePos="0" relativeHeight="251658245" behindDoc="0" locked="0" layoutInCell="1" allowOverlap="1" wp14:anchorId="4FEF0698" wp14:editId="24C3405A">
              <wp:simplePos x="914400" y="446567"/>
              <wp:positionH relativeFrom="page">
                <wp:align>center</wp:align>
              </wp:positionH>
              <wp:positionV relativeFrom="page">
                <wp:align>top</wp:align>
              </wp:positionV>
              <wp:extent cx="1685290" cy="379730"/>
              <wp:effectExtent l="0" t="0" r="10160" b="1270"/>
              <wp:wrapNone/>
              <wp:docPr id="1269867151" name="Text Box 6"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5765C253" w14:textId="0E7ACF0F" w:rsidR="00B03D46" w:rsidRPr="00B03D46" w:rsidRDefault="00B03D46" w:rsidP="00B03D46">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163A4769">
            <v:shapetype id="_x0000_t202" coordsize="21600,21600" o:spt="202" path="m,l,21600r21600,l21600,xe" w14:anchorId="4FEF0698">
              <v:stroke joinstyle="miter"/>
              <v:path gradientshapeok="t" o:connecttype="rect"/>
            </v:shapetype>
            <v:shape id="Text Box 6" style="position:absolute;margin-left:0;margin-top:0;width:132.7pt;height:29.9pt;z-index:251658245;visibility:visible;mso-wrap-style:none;mso-wrap-distance-left:0;mso-wrap-distance-top:0;mso-wrap-distance-right:0;mso-wrap-distance-bottom:0;mso-position-horizontal:center;mso-position-horizontal-relative:page;mso-position-vertical:top;mso-position-vertical-relative:page;v-text-anchor:top" alt="PROTECTED//CABINET"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">
              <v:textbox style="mso-fit-shape-to-text:t" inset="0,15pt,0,0">
                <w:txbxContent>
                  <w:p w:rsidRPr="00B03D46" w:rsidR="00B03D46" w:rsidP="00B03D46" w:rsidRDefault="00B03D46" w14:paraId="672A6659" w14:textId="0E7ACF0F">
                    <w:pPr>
                      <w:spacing w:after="0"/>
                      <w:rPr>
                        <w:rFonts w:ascii="Arial" w:hAnsi="Arial" w:eastAsia="Arial" w:cs="Arial"/>
                        <w:noProof/>
                        <w:color w:val="FF0000"/>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B225B" w14:textId="25B0E106" w:rsidR="00B03D46" w:rsidRDefault="00B03D46">
    <w:pPr>
      <w:pStyle w:val="Header"/>
    </w:pPr>
    <w:r>
      <w:rPr>
        <w:noProof/>
        <w:lang w:eastAsia="en-AU"/>
      </w:rPr>
      <mc:AlternateContent>
        <mc:Choice Requires="wps">
          <w:drawing>
            <wp:anchor distT="0" distB="0" distL="0" distR="0" simplePos="0" relativeHeight="251658243" behindDoc="0" locked="0" layoutInCell="1" allowOverlap="1" wp14:anchorId="0DB564F8" wp14:editId="02372557">
              <wp:simplePos x="635" y="635"/>
              <wp:positionH relativeFrom="page">
                <wp:align>center</wp:align>
              </wp:positionH>
              <wp:positionV relativeFrom="page">
                <wp:align>top</wp:align>
              </wp:positionV>
              <wp:extent cx="1685290" cy="379730"/>
              <wp:effectExtent l="0" t="0" r="10160" b="1270"/>
              <wp:wrapNone/>
              <wp:docPr id="1885184688" name="Text Box 4" descr="PROTECTED//CABINET">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85290" cy="379730"/>
                      </a:xfrm>
                      <a:prstGeom prst="rect">
                        <a:avLst/>
                      </a:prstGeom>
                      <a:noFill/>
                      <a:ln>
                        <a:noFill/>
                      </a:ln>
                    </wps:spPr>
                    <wps:txbx>
                      <w:txbxContent>
                        <w:p w14:paraId="08D3039E" w14:textId="18662494" w:rsidR="00B03D46" w:rsidRPr="00B03D46" w:rsidRDefault="00B03D46" w:rsidP="00B03D46">
                          <w:pPr>
                            <w:spacing w:after="0"/>
                            <w:rPr>
                              <w:rFonts w:ascii="Arial" w:eastAsia="Arial" w:hAnsi="Arial" w:cs="Arial"/>
                              <w:noProof/>
                              <w:color w:val="FF0000"/>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a="http://schemas.openxmlformats.org/drawingml/2006/main" xmlns:aclsh="http://schemas.microsoft.com/office/drawing/2020/classificationShape" xmlns:arto="http://schemas.microsoft.com/office/word/2006/arto">
          <w:pict w14:anchorId="38EA8151">
            <v:shapetype id="_x0000_t202" coordsize="21600,21600" o:spt="202" path="m,l,21600r21600,l21600,xe" w14:anchorId="0DB564F8">
              <v:stroke joinstyle="miter"/>
              <v:path gradientshapeok="t" o:connecttype="rect"/>
            </v:shapetype>
            <v:shape id="Text Box 4" style="position:absolute;margin-left:0;margin-top:0;width:132.7pt;height:29.9pt;z-index:251658243;visibility:visible;mso-wrap-style:none;mso-wrap-distance-left:0;mso-wrap-distance-top:0;mso-wrap-distance-right:0;mso-wrap-distance-bottom:0;mso-position-horizontal:center;mso-position-horizontal-relative:page;mso-position-vertical:top;mso-position-vertical-relative:page;v-text-anchor:top" alt="PROTECTED//CABINET"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">
              <v:textbox style="mso-fit-shape-to-text:t" inset="0,15pt,0,0">
                <w:txbxContent>
                  <w:p w:rsidRPr="00B03D46" w:rsidR="00B03D46" w:rsidP="00B03D46" w:rsidRDefault="00B03D46" w14:paraId="5DAB6C7B" w14:textId="18662494">
                    <w:pPr>
                      <w:spacing w:after="0"/>
                      <w:rPr>
                        <w:rFonts w:ascii="Arial" w:hAnsi="Arial" w:eastAsia="Arial" w:cs="Arial"/>
                        <w:noProof/>
                        <w:color w:val="FF0000"/>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0678F"/>
    <w:multiLevelType w:val="hybridMultilevel"/>
    <w:tmpl w:val="5648A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415F8A"/>
    <w:multiLevelType w:val="hybridMultilevel"/>
    <w:tmpl w:val="E214B4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5F6581D"/>
    <w:multiLevelType w:val="hybridMultilevel"/>
    <w:tmpl w:val="417C7D64"/>
    <w:lvl w:ilvl="0" w:tplc="CE7E5FA2">
      <w:start w:val="1"/>
      <w:numFmt w:val="bullet"/>
      <w:lvlText w:val=""/>
      <w:lvlJc w:val="left"/>
      <w:pPr>
        <w:ind w:left="720" w:hanging="360"/>
      </w:pPr>
      <w:rPr>
        <w:rFonts w:ascii="Symbol" w:hAnsi="Symbol"/>
      </w:rPr>
    </w:lvl>
    <w:lvl w:ilvl="1" w:tplc="2BF024F0">
      <w:start w:val="1"/>
      <w:numFmt w:val="bullet"/>
      <w:lvlText w:val=""/>
      <w:lvlJc w:val="left"/>
      <w:pPr>
        <w:ind w:left="720" w:hanging="360"/>
      </w:pPr>
      <w:rPr>
        <w:rFonts w:ascii="Symbol" w:hAnsi="Symbol"/>
      </w:rPr>
    </w:lvl>
    <w:lvl w:ilvl="2" w:tplc="7262A71E">
      <w:start w:val="1"/>
      <w:numFmt w:val="bullet"/>
      <w:lvlText w:val=""/>
      <w:lvlJc w:val="left"/>
      <w:pPr>
        <w:ind w:left="720" w:hanging="360"/>
      </w:pPr>
      <w:rPr>
        <w:rFonts w:ascii="Symbol" w:hAnsi="Symbol"/>
      </w:rPr>
    </w:lvl>
    <w:lvl w:ilvl="3" w:tplc="DC089AE6">
      <w:start w:val="1"/>
      <w:numFmt w:val="bullet"/>
      <w:lvlText w:val=""/>
      <w:lvlJc w:val="left"/>
      <w:pPr>
        <w:ind w:left="720" w:hanging="360"/>
      </w:pPr>
      <w:rPr>
        <w:rFonts w:ascii="Symbol" w:hAnsi="Symbol"/>
      </w:rPr>
    </w:lvl>
    <w:lvl w:ilvl="4" w:tplc="ED706CE2">
      <w:start w:val="1"/>
      <w:numFmt w:val="bullet"/>
      <w:lvlText w:val=""/>
      <w:lvlJc w:val="left"/>
      <w:pPr>
        <w:ind w:left="720" w:hanging="360"/>
      </w:pPr>
      <w:rPr>
        <w:rFonts w:ascii="Symbol" w:hAnsi="Symbol"/>
      </w:rPr>
    </w:lvl>
    <w:lvl w:ilvl="5" w:tplc="AB6E28EC">
      <w:start w:val="1"/>
      <w:numFmt w:val="bullet"/>
      <w:lvlText w:val=""/>
      <w:lvlJc w:val="left"/>
      <w:pPr>
        <w:ind w:left="720" w:hanging="360"/>
      </w:pPr>
      <w:rPr>
        <w:rFonts w:ascii="Symbol" w:hAnsi="Symbol"/>
      </w:rPr>
    </w:lvl>
    <w:lvl w:ilvl="6" w:tplc="2A58C44E">
      <w:start w:val="1"/>
      <w:numFmt w:val="bullet"/>
      <w:lvlText w:val=""/>
      <w:lvlJc w:val="left"/>
      <w:pPr>
        <w:ind w:left="720" w:hanging="360"/>
      </w:pPr>
      <w:rPr>
        <w:rFonts w:ascii="Symbol" w:hAnsi="Symbol"/>
      </w:rPr>
    </w:lvl>
    <w:lvl w:ilvl="7" w:tplc="91AC2126">
      <w:start w:val="1"/>
      <w:numFmt w:val="bullet"/>
      <w:lvlText w:val=""/>
      <w:lvlJc w:val="left"/>
      <w:pPr>
        <w:ind w:left="720" w:hanging="360"/>
      </w:pPr>
      <w:rPr>
        <w:rFonts w:ascii="Symbol" w:hAnsi="Symbol"/>
      </w:rPr>
    </w:lvl>
    <w:lvl w:ilvl="8" w:tplc="FA96FEB2">
      <w:start w:val="1"/>
      <w:numFmt w:val="bullet"/>
      <w:lvlText w:val=""/>
      <w:lvlJc w:val="left"/>
      <w:pPr>
        <w:ind w:left="720" w:hanging="360"/>
      </w:pPr>
      <w:rPr>
        <w:rFonts w:ascii="Symbol" w:hAnsi="Symbol"/>
      </w:rPr>
    </w:lvl>
  </w:abstractNum>
  <w:abstractNum w:abstractNumId="3"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9687E00"/>
    <w:multiLevelType w:val="hybridMultilevel"/>
    <w:tmpl w:val="819CA660"/>
    <w:lvl w:ilvl="0" w:tplc="39307236">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6" w15:restartNumberingAfterBreak="0">
    <w:nsid w:val="12FC7F8A"/>
    <w:multiLevelType w:val="hybridMultilevel"/>
    <w:tmpl w:val="36D609B0"/>
    <w:lvl w:ilvl="0" w:tplc="FD427458">
      <w:start w:val="1"/>
      <w:numFmt w:val="bullet"/>
      <w:lvlText w:val=""/>
      <w:lvlJc w:val="left"/>
      <w:pPr>
        <w:ind w:left="720" w:hanging="360"/>
      </w:pPr>
      <w:rPr>
        <w:rFonts w:ascii="Symbol" w:hAnsi="Symbol"/>
      </w:rPr>
    </w:lvl>
    <w:lvl w:ilvl="1" w:tplc="F0208522">
      <w:start w:val="1"/>
      <w:numFmt w:val="bullet"/>
      <w:lvlText w:val=""/>
      <w:lvlJc w:val="left"/>
      <w:pPr>
        <w:ind w:left="720" w:hanging="360"/>
      </w:pPr>
      <w:rPr>
        <w:rFonts w:ascii="Symbol" w:hAnsi="Symbol"/>
      </w:rPr>
    </w:lvl>
    <w:lvl w:ilvl="2" w:tplc="DD90A274">
      <w:start w:val="1"/>
      <w:numFmt w:val="bullet"/>
      <w:lvlText w:val=""/>
      <w:lvlJc w:val="left"/>
      <w:pPr>
        <w:ind w:left="720" w:hanging="360"/>
      </w:pPr>
      <w:rPr>
        <w:rFonts w:ascii="Symbol" w:hAnsi="Symbol"/>
      </w:rPr>
    </w:lvl>
    <w:lvl w:ilvl="3" w:tplc="D0C6DAA2">
      <w:start w:val="1"/>
      <w:numFmt w:val="bullet"/>
      <w:lvlText w:val=""/>
      <w:lvlJc w:val="left"/>
      <w:pPr>
        <w:ind w:left="720" w:hanging="360"/>
      </w:pPr>
      <w:rPr>
        <w:rFonts w:ascii="Symbol" w:hAnsi="Symbol"/>
      </w:rPr>
    </w:lvl>
    <w:lvl w:ilvl="4" w:tplc="32A0A126">
      <w:start w:val="1"/>
      <w:numFmt w:val="bullet"/>
      <w:lvlText w:val=""/>
      <w:lvlJc w:val="left"/>
      <w:pPr>
        <w:ind w:left="720" w:hanging="360"/>
      </w:pPr>
      <w:rPr>
        <w:rFonts w:ascii="Symbol" w:hAnsi="Symbol"/>
      </w:rPr>
    </w:lvl>
    <w:lvl w:ilvl="5" w:tplc="A58C611C">
      <w:start w:val="1"/>
      <w:numFmt w:val="bullet"/>
      <w:lvlText w:val=""/>
      <w:lvlJc w:val="left"/>
      <w:pPr>
        <w:ind w:left="720" w:hanging="360"/>
      </w:pPr>
      <w:rPr>
        <w:rFonts w:ascii="Symbol" w:hAnsi="Symbol"/>
      </w:rPr>
    </w:lvl>
    <w:lvl w:ilvl="6" w:tplc="FFF284CE">
      <w:start w:val="1"/>
      <w:numFmt w:val="bullet"/>
      <w:lvlText w:val=""/>
      <w:lvlJc w:val="left"/>
      <w:pPr>
        <w:ind w:left="720" w:hanging="360"/>
      </w:pPr>
      <w:rPr>
        <w:rFonts w:ascii="Symbol" w:hAnsi="Symbol"/>
      </w:rPr>
    </w:lvl>
    <w:lvl w:ilvl="7" w:tplc="55C265F8">
      <w:start w:val="1"/>
      <w:numFmt w:val="bullet"/>
      <w:lvlText w:val=""/>
      <w:lvlJc w:val="left"/>
      <w:pPr>
        <w:ind w:left="720" w:hanging="360"/>
      </w:pPr>
      <w:rPr>
        <w:rFonts w:ascii="Symbol" w:hAnsi="Symbol"/>
      </w:rPr>
    </w:lvl>
    <w:lvl w:ilvl="8" w:tplc="4DFA0032">
      <w:start w:val="1"/>
      <w:numFmt w:val="bullet"/>
      <w:lvlText w:val=""/>
      <w:lvlJc w:val="left"/>
      <w:pPr>
        <w:ind w:left="720" w:hanging="360"/>
      </w:pPr>
      <w:rPr>
        <w:rFonts w:ascii="Symbol" w:hAnsi="Symbol"/>
      </w:rPr>
    </w:lvl>
  </w:abstractNum>
  <w:abstractNum w:abstractNumId="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AF276EC"/>
    <w:multiLevelType w:val="hybridMultilevel"/>
    <w:tmpl w:val="153AC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5C318D"/>
    <w:multiLevelType w:val="hybridMultilevel"/>
    <w:tmpl w:val="77602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C867CF"/>
    <w:multiLevelType w:val="hybridMultilevel"/>
    <w:tmpl w:val="7C3CA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0655D87"/>
    <w:multiLevelType w:val="hybridMultilevel"/>
    <w:tmpl w:val="857EC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217407F"/>
    <w:multiLevelType w:val="hybridMultilevel"/>
    <w:tmpl w:val="387AF4F8"/>
    <w:lvl w:ilvl="0" w:tplc="E9AC25F4">
      <w:start w:val="1"/>
      <w:numFmt w:val="bullet"/>
      <w:pStyle w:val="3Dotpoint"/>
      <w:lvlText w:val=""/>
      <w:lvlJc w:val="left"/>
      <w:pPr>
        <w:ind w:left="360" w:hanging="360"/>
      </w:pPr>
      <w:rPr>
        <w:rFonts w:ascii="Symbol" w:hAnsi="Symbol" w:hint="default"/>
        <w:color w:val="auto"/>
      </w:rPr>
    </w:lvl>
    <w:lvl w:ilvl="1" w:tplc="852A2EFE" w:tentative="1">
      <w:start w:val="1"/>
      <w:numFmt w:val="bullet"/>
      <w:lvlText w:val="o"/>
      <w:lvlJc w:val="left"/>
      <w:pPr>
        <w:ind w:left="1080" w:hanging="360"/>
      </w:pPr>
      <w:rPr>
        <w:rFonts w:ascii="Courier New" w:hAnsi="Courier New" w:cs="Courier New" w:hint="default"/>
      </w:rPr>
    </w:lvl>
    <w:lvl w:ilvl="2" w:tplc="429A6CD4" w:tentative="1">
      <w:start w:val="1"/>
      <w:numFmt w:val="bullet"/>
      <w:lvlText w:val=""/>
      <w:lvlJc w:val="left"/>
      <w:pPr>
        <w:ind w:left="1800" w:hanging="360"/>
      </w:pPr>
      <w:rPr>
        <w:rFonts w:ascii="Wingdings" w:hAnsi="Wingdings" w:hint="default"/>
      </w:rPr>
    </w:lvl>
    <w:lvl w:ilvl="3" w:tplc="5B727EF4" w:tentative="1">
      <w:start w:val="1"/>
      <w:numFmt w:val="bullet"/>
      <w:lvlText w:val=""/>
      <w:lvlJc w:val="left"/>
      <w:pPr>
        <w:ind w:left="2520" w:hanging="360"/>
      </w:pPr>
      <w:rPr>
        <w:rFonts w:ascii="Symbol" w:hAnsi="Symbol" w:hint="default"/>
      </w:rPr>
    </w:lvl>
    <w:lvl w:ilvl="4" w:tplc="F948D574" w:tentative="1">
      <w:start w:val="1"/>
      <w:numFmt w:val="bullet"/>
      <w:lvlText w:val="o"/>
      <w:lvlJc w:val="left"/>
      <w:pPr>
        <w:ind w:left="3240" w:hanging="360"/>
      </w:pPr>
      <w:rPr>
        <w:rFonts w:ascii="Courier New" w:hAnsi="Courier New" w:cs="Courier New" w:hint="default"/>
      </w:rPr>
    </w:lvl>
    <w:lvl w:ilvl="5" w:tplc="682A87AA" w:tentative="1">
      <w:start w:val="1"/>
      <w:numFmt w:val="bullet"/>
      <w:lvlText w:val=""/>
      <w:lvlJc w:val="left"/>
      <w:pPr>
        <w:ind w:left="3960" w:hanging="360"/>
      </w:pPr>
      <w:rPr>
        <w:rFonts w:ascii="Wingdings" w:hAnsi="Wingdings" w:hint="default"/>
      </w:rPr>
    </w:lvl>
    <w:lvl w:ilvl="6" w:tplc="3036F9F4" w:tentative="1">
      <w:start w:val="1"/>
      <w:numFmt w:val="bullet"/>
      <w:lvlText w:val=""/>
      <w:lvlJc w:val="left"/>
      <w:pPr>
        <w:ind w:left="4680" w:hanging="360"/>
      </w:pPr>
      <w:rPr>
        <w:rFonts w:ascii="Symbol" w:hAnsi="Symbol" w:hint="default"/>
      </w:rPr>
    </w:lvl>
    <w:lvl w:ilvl="7" w:tplc="C84A608E" w:tentative="1">
      <w:start w:val="1"/>
      <w:numFmt w:val="bullet"/>
      <w:lvlText w:val="o"/>
      <w:lvlJc w:val="left"/>
      <w:pPr>
        <w:ind w:left="5400" w:hanging="360"/>
      </w:pPr>
      <w:rPr>
        <w:rFonts w:ascii="Courier New" w:hAnsi="Courier New" w:cs="Courier New" w:hint="default"/>
      </w:rPr>
    </w:lvl>
    <w:lvl w:ilvl="8" w:tplc="AD4606BC" w:tentative="1">
      <w:start w:val="1"/>
      <w:numFmt w:val="bullet"/>
      <w:lvlText w:val=""/>
      <w:lvlJc w:val="left"/>
      <w:pPr>
        <w:ind w:left="6120" w:hanging="360"/>
      </w:pPr>
      <w:rPr>
        <w:rFonts w:ascii="Wingdings" w:hAnsi="Wingdings" w:hint="default"/>
      </w:rPr>
    </w:lvl>
  </w:abstractNum>
  <w:abstractNum w:abstractNumId="15" w15:restartNumberingAfterBreak="0">
    <w:nsid w:val="47BD2214"/>
    <w:multiLevelType w:val="hybridMultilevel"/>
    <w:tmpl w:val="FFFFFFFF"/>
    <w:lvl w:ilvl="0" w:tplc="7B6EA0D2">
      <w:start w:val="1"/>
      <w:numFmt w:val="bullet"/>
      <w:lvlText w:val=""/>
      <w:lvlJc w:val="left"/>
      <w:pPr>
        <w:ind w:left="720" w:hanging="360"/>
      </w:pPr>
      <w:rPr>
        <w:rFonts w:ascii="Symbol" w:hAnsi="Symbol" w:hint="default"/>
      </w:rPr>
    </w:lvl>
    <w:lvl w:ilvl="1" w:tplc="3FCCEB90">
      <w:start w:val="1"/>
      <w:numFmt w:val="bullet"/>
      <w:lvlText w:val="o"/>
      <w:lvlJc w:val="left"/>
      <w:pPr>
        <w:ind w:left="1440" w:hanging="360"/>
      </w:pPr>
      <w:rPr>
        <w:rFonts w:ascii="Courier New" w:hAnsi="Courier New" w:hint="default"/>
      </w:rPr>
    </w:lvl>
    <w:lvl w:ilvl="2" w:tplc="924CD21E">
      <w:start w:val="1"/>
      <w:numFmt w:val="bullet"/>
      <w:lvlText w:val=""/>
      <w:lvlJc w:val="left"/>
      <w:pPr>
        <w:ind w:left="2160" w:hanging="360"/>
      </w:pPr>
      <w:rPr>
        <w:rFonts w:ascii="Wingdings" w:hAnsi="Wingdings" w:hint="default"/>
      </w:rPr>
    </w:lvl>
    <w:lvl w:ilvl="3" w:tplc="785E0858">
      <w:start w:val="1"/>
      <w:numFmt w:val="bullet"/>
      <w:lvlText w:val=""/>
      <w:lvlJc w:val="left"/>
      <w:pPr>
        <w:ind w:left="2880" w:hanging="360"/>
      </w:pPr>
      <w:rPr>
        <w:rFonts w:ascii="Symbol" w:hAnsi="Symbol" w:hint="default"/>
      </w:rPr>
    </w:lvl>
    <w:lvl w:ilvl="4" w:tplc="54DE5406">
      <w:start w:val="1"/>
      <w:numFmt w:val="bullet"/>
      <w:lvlText w:val="o"/>
      <w:lvlJc w:val="left"/>
      <w:pPr>
        <w:ind w:left="3600" w:hanging="360"/>
      </w:pPr>
      <w:rPr>
        <w:rFonts w:ascii="Courier New" w:hAnsi="Courier New" w:hint="default"/>
      </w:rPr>
    </w:lvl>
    <w:lvl w:ilvl="5" w:tplc="C3146012">
      <w:start w:val="1"/>
      <w:numFmt w:val="bullet"/>
      <w:lvlText w:val=""/>
      <w:lvlJc w:val="left"/>
      <w:pPr>
        <w:ind w:left="4320" w:hanging="360"/>
      </w:pPr>
      <w:rPr>
        <w:rFonts w:ascii="Wingdings" w:hAnsi="Wingdings" w:hint="default"/>
      </w:rPr>
    </w:lvl>
    <w:lvl w:ilvl="6" w:tplc="2A345E2C">
      <w:start w:val="1"/>
      <w:numFmt w:val="bullet"/>
      <w:lvlText w:val=""/>
      <w:lvlJc w:val="left"/>
      <w:pPr>
        <w:ind w:left="5040" w:hanging="360"/>
      </w:pPr>
      <w:rPr>
        <w:rFonts w:ascii="Symbol" w:hAnsi="Symbol" w:hint="default"/>
      </w:rPr>
    </w:lvl>
    <w:lvl w:ilvl="7" w:tplc="25B6276E">
      <w:start w:val="1"/>
      <w:numFmt w:val="bullet"/>
      <w:lvlText w:val="o"/>
      <w:lvlJc w:val="left"/>
      <w:pPr>
        <w:ind w:left="5760" w:hanging="360"/>
      </w:pPr>
      <w:rPr>
        <w:rFonts w:ascii="Courier New" w:hAnsi="Courier New" w:hint="default"/>
      </w:rPr>
    </w:lvl>
    <w:lvl w:ilvl="8" w:tplc="FC363B3A">
      <w:start w:val="1"/>
      <w:numFmt w:val="bullet"/>
      <w:lvlText w:val=""/>
      <w:lvlJc w:val="left"/>
      <w:pPr>
        <w:ind w:left="6480" w:hanging="360"/>
      </w:pPr>
      <w:rPr>
        <w:rFonts w:ascii="Wingdings" w:hAnsi="Wingdings" w:hint="default"/>
      </w:rPr>
    </w:lvl>
  </w:abstractNum>
  <w:abstractNum w:abstractNumId="16" w15:restartNumberingAfterBreak="0">
    <w:nsid w:val="4D306081"/>
    <w:multiLevelType w:val="hybridMultilevel"/>
    <w:tmpl w:val="19A63C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0769F1"/>
    <w:multiLevelType w:val="hybridMultilevel"/>
    <w:tmpl w:val="02BC61EC"/>
    <w:lvl w:ilvl="0" w:tplc="24E4ABC0">
      <w:start w:val="1"/>
      <w:numFmt w:val="bullet"/>
      <w:pStyle w:val="Style1"/>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4112CB"/>
    <w:multiLevelType w:val="hybridMultilevel"/>
    <w:tmpl w:val="17403474"/>
    <w:lvl w:ilvl="0" w:tplc="FFFFFFFF">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47827CF"/>
    <w:multiLevelType w:val="hybridMultilevel"/>
    <w:tmpl w:val="103C1AD6"/>
    <w:lvl w:ilvl="0" w:tplc="FFFFFFFF">
      <w:start w:val="1"/>
      <w:numFmt w:val="decimal"/>
      <w:lvlText w:val="%1."/>
      <w:lvlJc w:val="left"/>
      <w:pPr>
        <w:ind w:left="717" w:hanging="360"/>
      </w:p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21" w15:restartNumberingAfterBreak="0">
    <w:nsid w:val="6B1F4863"/>
    <w:multiLevelType w:val="hybridMultilevel"/>
    <w:tmpl w:val="79FAE742"/>
    <w:lvl w:ilvl="0" w:tplc="80C0EEB6">
      <w:start w:val="1"/>
      <w:numFmt w:val="bullet"/>
      <w:lvlText w:val="•"/>
      <w:lvlJc w:val="left"/>
      <w:pPr>
        <w:tabs>
          <w:tab w:val="num" w:pos="720"/>
        </w:tabs>
        <w:ind w:left="720" w:hanging="360"/>
      </w:pPr>
      <w:rPr>
        <w:rFonts w:ascii="Arial" w:hAnsi="Arial" w:hint="default"/>
      </w:rPr>
    </w:lvl>
    <w:lvl w:ilvl="1" w:tplc="67163230" w:tentative="1">
      <w:start w:val="1"/>
      <w:numFmt w:val="bullet"/>
      <w:lvlText w:val="•"/>
      <w:lvlJc w:val="left"/>
      <w:pPr>
        <w:tabs>
          <w:tab w:val="num" w:pos="1440"/>
        </w:tabs>
        <w:ind w:left="1440" w:hanging="360"/>
      </w:pPr>
      <w:rPr>
        <w:rFonts w:ascii="Arial" w:hAnsi="Arial" w:hint="default"/>
      </w:rPr>
    </w:lvl>
    <w:lvl w:ilvl="2" w:tplc="DFCC236A" w:tentative="1">
      <w:start w:val="1"/>
      <w:numFmt w:val="bullet"/>
      <w:lvlText w:val="•"/>
      <w:lvlJc w:val="left"/>
      <w:pPr>
        <w:tabs>
          <w:tab w:val="num" w:pos="2160"/>
        </w:tabs>
        <w:ind w:left="2160" w:hanging="360"/>
      </w:pPr>
      <w:rPr>
        <w:rFonts w:ascii="Arial" w:hAnsi="Arial" w:hint="default"/>
      </w:rPr>
    </w:lvl>
    <w:lvl w:ilvl="3" w:tplc="19260DEA" w:tentative="1">
      <w:start w:val="1"/>
      <w:numFmt w:val="bullet"/>
      <w:lvlText w:val="•"/>
      <w:lvlJc w:val="left"/>
      <w:pPr>
        <w:tabs>
          <w:tab w:val="num" w:pos="2880"/>
        </w:tabs>
        <w:ind w:left="2880" w:hanging="360"/>
      </w:pPr>
      <w:rPr>
        <w:rFonts w:ascii="Arial" w:hAnsi="Arial" w:hint="default"/>
      </w:rPr>
    </w:lvl>
    <w:lvl w:ilvl="4" w:tplc="34C26AD8" w:tentative="1">
      <w:start w:val="1"/>
      <w:numFmt w:val="bullet"/>
      <w:lvlText w:val="•"/>
      <w:lvlJc w:val="left"/>
      <w:pPr>
        <w:tabs>
          <w:tab w:val="num" w:pos="3600"/>
        </w:tabs>
        <w:ind w:left="3600" w:hanging="360"/>
      </w:pPr>
      <w:rPr>
        <w:rFonts w:ascii="Arial" w:hAnsi="Arial" w:hint="default"/>
      </w:rPr>
    </w:lvl>
    <w:lvl w:ilvl="5" w:tplc="4E8CC404" w:tentative="1">
      <w:start w:val="1"/>
      <w:numFmt w:val="bullet"/>
      <w:lvlText w:val="•"/>
      <w:lvlJc w:val="left"/>
      <w:pPr>
        <w:tabs>
          <w:tab w:val="num" w:pos="4320"/>
        </w:tabs>
        <w:ind w:left="4320" w:hanging="360"/>
      </w:pPr>
      <w:rPr>
        <w:rFonts w:ascii="Arial" w:hAnsi="Arial" w:hint="default"/>
      </w:rPr>
    </w:lvl>
    <w:lvl w:ilvl="6" w:tplc="62224508" w:tentative="1">
      <w:start w:val="1"/>
      <w:numFmt w:val="bullet"/>
      <w:lvlText w:val="•"/>
      <w:lvlJc w:val="left"/>
      <w:pPr>
        <w:tabs>
          <w:tab w:val="num" w:pos="5040"/>
        </w:tabs>
        <w:ind w:left="5040" w:hanging="360"/>
      </w:pPr>
      <w:rPr>
        <w:rFonts w:ascii="Arial" w:hAnsi="Arial" w:hint="default"/>
      </w:rPr>
    </w:lvl>
    <w:lvl w:ilvl="7" w:tplc="D0C25E34" w:tentative="1">
      <w:start w:val="1"/>
      <w:numFmt w:val="bullet"/>
      <w:lvlText w:val="•"/>
      <w:lvlJc w:val="left"/>
      <w:pPr>
        <w:tabs>
          <w:tab w:val="num" w:pos="5760"/>
        </w:tabs>
        <w:ind w:left="5760" w:hanging="360"/>
      </w:pPr>
      <w:rPr>
        <w:rFonts w:ascii="Arial" w:hAnsi="Arial" w:hint="default"/>
      </w:rPr>
    </w:lvl>
    <w:lvl w:ilvl="8" w:tplc="460ED93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3" w15:restartNumberingAfterBreak="0">
    <w:nsid w:val="79F8CFC4"/>
    <w:multiLevelType w:val="hybridMultilevel"/>
    <w:tmpl w:val="FFFFFFFF"/>
    <w:lvl w:ilvl="0" w:tplc="3688798C">
      <w:start w:val="1"/>
      <w:numFmt w:val="bullet"/>
      <w:lvlText w:val=""/>
      <w:lvlJc w:val="left"/>
      <w:pPr>
        <w:ind w:left="720" w:hanging="360"/>
      </w:pPr>
      <w:rPr>
        <w:rFonts w:ascii="Symbol" w:hAnsi="Symbol" w:hint="default"/>
      </w:rPr>
    </w:lvl>
    <w:lvl w:ilvl="1" w:tplc="83FCEB20">
      <w:start w:val="1"/>
      <w:numFmt w:val="bullet"/>
      <w:lvlText w:val="o"/>
      <w:lvlJc w:val="left"/>
      <w:pPr>
        <w:ind w:left="1440" w:hanging="360"/>
      </w:pPr>
      <w:rPr>
        <w:rFonts w:ascii="Courier New" w:hAnsi="Courier New" w:hint="default"/>
      </w:rPr>
    </w:lvl>
    <w:lvl w:ilvl="2" w:tplc="E4F881C4">
      <w:start w:val="1"/>
      <w:numFmt w:val="bullet"/>
      <w:lvlText w:val=""/>
      <w:lvlJc w:val="left"/>
      <w:pPr>
        <w:ind w:left="2160" w:hanging="360"/>
      </w:pPr>
      <w:rPr>
        <w:rFonts w:ascii="Wingdings" w:hAnsi="Wingdings" w:hint="default"/>
      </w:rPr>
    </w:lvl>
    <w:lvl w:ilvl="3" w:tplc="CE029D4E">
      <w:start w:val="1"/>
      <w:numFmt w:val="bullet"/>
      <w:lvlText w:val=""/>
      <w:lvlJc w:val="left"/>
      <w:pPr>
        <w:ind w:left="2880" w:hanging="360"/>
      </w:pPr>
      <w:rPr>
        <w:rFonts w:ascii="Symbol" w:hAnsi="Symbol" w:hint="default"/>
      </w:rPr>
    </w:lvl>
    <w:lvl w:ilvl="4" w:tplc="695C8FA0">
      <w:start w:val="1"/>
      <w:numFmt w:val="bullet"/>
      <w:lvlText w:val="o"/>
      <w:lvlJc w:val="left"/>
      <w:pPr>
        <w:ind w:left="3600" w:hanging="360"/>
      </w:pPr>
      <w:rPr>
        <w:rFonts w:ascii="Courier New" w:hAnsi="Courier New" w:hint="default"/>
      </w:rPr>
    </w:lvl>
    <w:lvl w:ilvl="5" w:tplc="88886266">
      <w:start w:val="1"/>
      <w:numFmt w:val="bullet"/>
      <w:lvlText w:val=""/>
      <w:lvlJc w:val="left"/>
      <w:pPr>
        <w:ind w:left="4320" w:hanging="360"/>
      </w:pPr>
      <w:rPr>
        <w:rFonts w:ascii="Wingdings" w:hAnsi="Wingdings" w:hint="default"/>
      </w:rPr>
    </w:lvl>
    <w:lvl w:ilvl="6" w:tplc="71E86E62">
      <w:start w:val="1"/>
      <w:numFmt w:val="bullet"/>
      <w:lvlText w:val=""/>
      <w:lvlJc w:val="left"/>
      <w:pPr>
        <w:ind w:left="5040" w:hanging="360"/>
      </w:pPr>
      <w:rPr>
        <w:rFonts w:ascii="Symbol" w:hAnsi="Symbol" w:hint="default"/>
      </w:rPr>
    </w:lvl>
    <w:lvl w:ilvl="7" w:tplc="013813F4">
      <w:start w:val="1"/>
      <w:numFmt w:val="bullet"/>
      <w:lvlText w:val="o"/>
      <w:lvlJc w:val="left"/>
      <w:pPr>
        <w:ind w:left="5760" w:hanging="360"/>
      </w:pPr>
      <w:rPr>
        <w:rFonts w:ascii="Courier New" w:hAnsi="Courier New" w:hint="default"/>
      </w:rPr>
    </w:lvl>
    <w:lvl w:ilvl="8" w:tplc="F9D6390E">
      <w:start w:val="1"/>
      <w:numFmt w:val="bullet"/>
      <w:lvlText w:val=""/>
      <w:lvlJc w:val="left"/>
      <w:pPr>
        <w:ind w:left="6480" w:hanging="360"/>
      </w:pPr>
      <w:rPr>
        <w:rFonts w:ascii="Wingdings" w:hAnsi="Wingdings" w:hint="default"/>
      </w:rPr>
    </w:lvl>
  </w:abstractNum>
  <w:num w:numId="1" w16cid:durableId="1769960335">
    <w:abstractNumId w:val="7"/>
  </w:num>
  <w:num w:numId="2" w16cid:durableId="200747819">
    <w:abstractNumId w:val="11"/>
  </w:num>
  <w:num w:numId="3" w16cid:durableId="314339036">
    <w:abstractNumId w:val="5"/>
  </w:num>
  <w:num w:numId="4" w16cid:durableId="298001194">
    <w:abstractNumId w:val="22"/>
  </w:num>
  <w:num w:numId="5" w16cid:durableId="393092620">
    <w:abstractNumId w:val="18"/>
  </w:num>
  <w:num w:numId="6" w16cid:durableId="223031674">
    <w:abstractNumId w:val="19"/>
  </w:num>
  <w:num w:numId="7" w16cid:durableId="2129546215">
    <w:abstractNumId w:val="14"/>
  </w:num>
  <w:num w:numId="8" w16cid:durableId="1982079554">
    <w:abstractNumId w:val="17"/>
  </w:num>
  <w:num w:numId="9" w16cid:durableId="1760639750">
    <w:abstractNumId w:val="15"/>
  </w:num>
  <w:num w:numId="10" w16cid:durableId="1487167500">
    <w:abstractNumId w:val="0"/>
  </w:num>
  <w:num w:numId="11" w16cid:durableId="2126342133">
    <w:abstractNumId w:val="16"/>
  </w:num>
  <w:num w:numId="12" w16cid:durableId="1072195588">
    <w:abstractNumId w:val="21"/>
  </w:num>
  <w:num w:numId="13" w16cid:durableId="1144736628">
    <w:abstractNumId w:val="23"/>
  </w:num>
  <w:num w:numId="14" w16cid:durableId="1058892892">
    <w:abstractNumId w:val="10"/>
  </w:num>
  <w:num w:numId="15" w16cid:durableId="991373030">
    <w:abstractNumId w:val="8"/>
  </w:num>
  <w:num w:numId="16" w16cid:durableId="550075523">
    <w:abstractNumId w:val="6"/>
  </w:num>
  <w:num w:numId="17" w16cid:durableId="1614242571">
    <w:abstractNumId w:val="2"/>
  </w:num>
  <w:num w:numId="18" w16cid:durableId="1323965222">
    <w:abstractNumId w:val="12"/>
  </w:num>
  <w:num w:numId="19" w16cid:durableId="1511291621">
    <w:abstractNumId w:val="4"/>
  </w:num>
  <w:num w:numId="20" w16cid:durableId="221254477">
    <w:abstractNumId w:val="9"/>
  </w:num>
  <w:num w:numId="21" w16cid:durableId="129517715">
    <w:abstractNumId w:val="1"/>
  </w:num>
  <w:num w:numId="22" w16cid:durableId="1751123430">
    <w:abstractNumId w:val="2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ocumentProtection w:edit="readOnly" w:enforcement="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228"/>
    <w:rsid w:val="0000042B"/>
    <w:rsid w:val="000005B6"/>
    <w:rsid w:val="000006E6"/>
    <w:rsid w:val="00000874"/>
    <w:rsid w:val="00000956"/>
    <w:rsid w:val="00000B2B"/>
    <w:rsid w:val="00000CA0"/>
    <w:rsid w:val="00000D22"/>
    <w:rsid w:val="00000DE9"/>
    <w:rsid w:val="00000DF3"/>
    <w:rsid w:val="00000F6F"/>
    <w:rsid w:val="0000118E"/>
    <w:rsid w:val="000014D8"/>
    <w:rsid w:val="000014EC"/>
    <w:rsid w:val="0000164B"/>
    <w:rsid w:val="0000168E"/>
    <w:rsid w:val="00001690"/>
    <w:rsid w:val="00001FB8"/>
    <w:rsid w:val="0000209C"/>
    <w:rsid w:val="00002414"/>
    <w:rsid w:val="000025D0"/>
    <w:rsid w:val="00002674"/>
    <w:rsid w:val="000026B3"/>
    <w:rsid w:val="00002870"/>
    <w:rsid w:val="000029AB"/>
    <w:rsid w:val="00002A91"/>
    <w:rsid w:val="00002B15"/>
    <w:rsid w:val="00002BC7"/>
    <w:rsid w:val="00002D42"/>
    <w:rsid w:val="00002F6C"/>
    <w:rsid w:val="0000322F"/>
    <w:rsid w:val="0000359F"/>
    <w:rsid w:val="00003624"/>
    <w:rsid w:val="0000365C"/>
    <w:rsid w:val="00003D39"/>
    <w:rsid w:val="000040DC"/>
    <w:rsid w:val="0000433F"/>
    <w:rsid w:val="000043C2"/>
    <w:rsid w:val="00004458"/>
    <w:rsid w:val="00004483"/>
    <w:rsid w:val="000044BD"/>
    <w:rsid w:val="00004980"/>
    <w:rsid w:val="00004A65"/>
    <w:rsid w:val="00004C19"/>
    <w:rsid w:val="00004C6E"/>
    <w:rsid w:val="00004E1E"/>
    <w:rsid w:val="00004F33"/>
    <w:rsid w:val="00004F7A"/>
    <w:rsid w:val="000053CC"/>
    <w:rsid w:val="00005628"/>
    <w:rsid w:val="000056DD"/>
    <w:rsid w:val="00005894"/>
    <w:rsid w:val="00005AFC"/>
    <w:rsid w:val="00006280"/>
    <w:rsid w:val="0000651B"/>
    <w:rsid w:val="000065A5"/>
    <w:rsid w:val="000068FD"/>
    <w:rsid w:val="0000695D"/>
    <w:rsid w:val="00006962"/>
    <w:rsid w:val="00006B1E"/>
    <w:rsid w:val="00006B5B"/>
    <w:rsid w:val="000071C1"/>
    <w:rsid w:val="00007367"/>
    <w:rsid w:val="00007443"/>
    <w:rsid w:val="0000776C"/>
    <w:rsid w:val="00007B02"/>
    <w:rsid w:val="00007CA0"/>
    <w:rsid w:val="00007EBD"/>
    <w:rsid w:val="00007F44"/>
    <w:rsid w:val="000100D4"/>
    <w:rsid w:val="000109FB"/>
    <w:rsid w:val="00010A39"/>
    <w:rsid w:val="00010A60"/>
    <w:rsid w:val="00010B87"/>
    <w:rsid w:val="00010D8C"/>
    <w:rsid w:val="00010FA4"/>
    <w:rsid w:val="00011161"/>
    <w:rsid w:val="00011650"/>
    <w:rsid w:val="000116E8"/>
    <w:rsid w:val="000117BF"/>
    <w:rsid w:val="000118AF"/>
    <w:rsid w:val="00011A9B"/>
    <w:rsid w:val="00011BAD"/>
    <w:rsid w:val="00011C5D"/>
    <w:rsid w:val="00011E92"/>
    <w:rsid w:val="00011F7B"/>
    <w:rsid w:val="0001223F"/>
    <w:rsid w:val="00012366"/>
    <w:rsid w:val="00012395"/>
    <w:rsid w:val="000125E2"/>
    <w:rsid w:val="00012692"/>
    <w:rsid w:val="0001281B"/>
    <w:rsid w:val="000128A2"/>
    <w:rsid w:val="00012A39"/>
    <w:rsid w:val="00012C61"/>
    <w:rsid w:val="00012D4C"/>
    <w:rsid w:val="00012E9B"/>
    <w:rsid w:val="0001308C"/>
    <w:rsid w:val="00013154"/>
    <w:rsid w:val="0001341C"/>
    <w:rsid w:val="000136E4"/>
    <w:rsid w:val="000137FD"/>
    <w:rsid w:val="00013987"/>
    <w:rsid w:val="00013B38"/>
    <w:rsid w:val="00013C31"/>
    <w:rsid w:val="00013E09"/>
    <w:rsid w:val="00013F66"/>
    <w:rsid w:val="00014197"/>
    <w:rsid w:val="000144C0"/>
    <w:rsid w:val="000145DF"/>
    <w:rsid w:val="00014797"/>
    <w:rsid w:val="000147E8"/>
    <w:rsid w:val="00014A78"/>
    <w:rsid w:val="00014AEE"/>
    <w:rsid w:val="00014B01"/>
    <w:rsid w:val="00014D3E"/>
    <w:rsid w:val="00014D5D"/>
    <w:rsid w:val="00015016"/>
    <w:rsid w:val="0001598D"/>
    <w:rsid w:val="00015CFE"/>
    <w:rsid w:val="00015F34"/>
    <w:rsid w:val="000160FC"/>
    <w:rsid w:val="00016738"/>
    <w:rsid w:val="00016812"/>
    <w:rsid w:val="00016D69"/>
    <w:rsid w:val="00016E5E"/>
    <w:rsid w:val="00017019"/>
    <w:rsid w:val="0001721E"/>
    <w:rsid w:val="000173A8"/>
    <w:rsid w:val="000173B7"/>
    <w:rsid w:val="00017CA3"/>
    <w:rsid w:val="00017EEA"/>
    <w:rsid w:val="00020063"/>
    <w:rsid w:val="0002006C"/>
    <w:rsid w:val="000200A8"/>
    <w:rsid w:val="00020183"/>
    <w:rsid w:val="0002025E"/>
    <w:rsid w:val="000202F9"/>
    <w:rsid w:val="000204AF"/>
    <w:rsid w:val="000204D5"/>
    <w:rsid w:val="00020522"/>
    <w:rsid w:val="00020A50"/>
    <w:rsid w:val="00020AB7"/>
    <w:rsid w:val="00020C80"/>
    <w:rsid w:val="00020D5C"/>
    <w:rsid w:val="00020D8C"/>
    <w:rsid w:val="00020EA8"/>
    <w:rsid w:val="00020EFF"/>
    <w:rsid w:val="0002105F"/>
    <w:rsid w:val="00021201"/>
    <w:rsid w:val="0002159B"/>
    <w:rsid w:val="000215EB"/>
    <w:rsid w:val="00021636"/>
    <w:rsid w:val="0002174C"/>
    <w:rsid w:val="000218C2"/>
    <w:rsid w:val="000219E0"/>
    <w:rsid w:val="00021B21"/>
    <w:rsid w:val="00021B5E"/>
    <w:rsid w:val="00021DC7"/>
    <w:rsid w:val="00021E26"/>
    <w:rsid w:val="00021E56"/>
    <w:rsid w:val="00021F1E"/>
    <w:rsid w:val="00021FA4"/>
    <w:rsid w:val="00021FBE"/>
    <w:rsid w:val="00021FCC"/>
    <w:rsid w:val="00022154"/>
    <w:rsid w:val="000222BC"/>
    <w:rsid w:val="0002236A"/>
    <w:rsid w:val="0002296D"/>
    <w:rsid w:val="00022A5B"/>
    <w:rsid w:val="00022A80"/>
    <w:rsid w:val="00022B01"/>
    <w:rsid w:val="00022F7B"/>
    <w:rsid w:val="00023091"/>
    <w:rsid w:val="00023129"/>
    <w:rsid w:val="0002315E"/>
    <w:rsid w:val="000242D7"/>
    <w:rsid w:val="0002434E"/>
    <w:rsid w:val="000243AE"/>
    <w:rsid w:val="00024ACE"/>
    <w:rsid w:val="00024BDC"/>
    <w:rsid w:val="00024FD6"/>
    <w:rsid w:val="00024FE6"/>
    <w:rsid w:val="000250D5"/>
    <w:rsid w:val="000254FF"/>
    <w:rsid w:val="000255F3"/>
    <w:rsid w:val="00025CF3"/>
    <w:rsid w:val="00025D2A"/>
    <w:rsid w:val="00025DEB"/>
    <w:rsid w:val="0002635E"/>
    <w:rsid w:val="0002638B"/>
    <w:rsid w:val="000264D7"/>
    <w:rsid w:val="00026636"/>
    <w:rsid w:val="000266BF"/>
    <w:rsid w:val="00026754"/>
    <w:rsid w:val="000267BA"/>
    <w:rsid w:val="000267F2"/>
    <w:rsid w:val="00026874"/>
    <w:rsid w:val="00026879"/>
    <w:rsid w:val="00026885"/>
    <w:rsid w:val="00026B83"/>
    <w:rsid w:val="00026CC2"/>
    <w:rsid w:val="00027398"/>
    <w:rsid w:val="0002742C"/>
    <w:rsid w:val="00027844"/>
    <w:rsid w:val="00027862"/>
    <w:rsid w:val="0002789E"/>
    <w:rsid w:val="00027CC4"/>
    <w:rsid w:val="00027D0B"/>
    <w:rsid w:val="00027E67"/>
    <w:rsid w:val="00027FE5"/>
    <w:rsid w:val="00030341"/>
    <w:rsid w:val="00030588"/>
    <w:rsid w:val="00030641"/>
    <w:rsid w:val="00030659"/>
    <w:rsid w:val="000308F9"/>
    <w:rsid w:val="000309BC"/>
    <w:rsid w:val="00030A44"/>
    <w:rsid w:val="00030B10"/>
    <w:rsid w:val="00030C61"/>
    <w:rsid w:val="00030E32"/>
    <w:rsid w:val="00030E4C"/>
    <w:rsid w:val="00030EEF"/>
    <w:rsid w:val="00030FAC"/>
    <w:rsid w:val="000310D4"/>
    <w:rsid w:val="000311A4"/>
    <w:rsid w:val="00031313"/>
    <w:rsid w:val="000316A9"/>
    <w:rsid w:val="00031745"/>
    <w:rsid w:val="0003174E"/>
    <w:rsid w:val="000319B7"/>
    <w:rsid w:val="00031E5D"/>
    <w:rsid w:val="00031E90"/>
    <w:rsid w:val="00031F54"/>
    <w:rsid w:val="0003200F"/>
    <w:rsid w:val="000320AF"/>
    <w:rsid w:val="00032277"/>
    <w:rsid w:val="00032A83"/>
    <w:rsid w:val="00032B16"/>
    <w:rsid w:val="00032BFD"/>
    <w:rsid w:val="00032EED"/>
    <w:rsid w:val="00032F29"/>
    <w:rsid w:val="00032F3C"/>
    <w:rsid w:val="00033454"/>
    <w:rsid w:val="00033483"/>
    <w:rsid w:val="00033574"/>
    <w:rsid w:val="00033CEE"/>
    <w:rsid w:val="00033CFF"/>
    <w:rsid w:val="00033DFF"/>
    <w:rsid w:val="00034485"/>
    <w:rsid w:val="000347F4"/>
    <w:rsid w:val="00034966"/>
    <w:rsid w:val="000349AA"/>
    <w:rsid w:val="00034B0B"/>
    <w:rsid w:val="00034E88"/>
    <w:rsid w:val="00035072"/>
    <w:rsid w:val="00035094"/>
    <w:rsid w:val="000352D0"/>
    <w:rsid w:val="0003548D"/>
    <w:rsid w:val="00035540"/>
    <w:rsid w:val="00035592"/>
    <w:rsid w:val="00035751"/>
    <w:rsid w:val="000358EB"/>
    <w:rsid w:val="000358F0"/>
    <w:rsid w:val="0003599C"/>
    <w:rsid w:val="00035AC8"/>
    <w:rsid w:val="00035B68"/>
    <w:rsid w:val="00035B91"/>
    <w:rsid w:val="00035D68"/>
    <w:rsid w:val="00036123"/>
    <w:rsid w:val="0003616C"/>
    <w:rsid w:val="00036354"/>
    <w:rsid w:val="0003644C"/>
    <w:rsid w:val="00036609"/>
    <w:rsid w:val="00036A8E"/>
    <w:rsid w:val="00036BF3"/>
    <w:rsid w:val="00036CD3"/>
    <w:rsid w:val="00036CDD"/>
    <w:rsid w:val="00036E0D"/>
    <w:rsid w:val="00036E76"/>
    <w:rsid w:val="00037049"/>
    <w:rsid w:val="00037069"/>
    <w:rsid w:val="0003734F"/>
    <w:rsid w:val="000373C0"/>
    <w:rsid w:val="000373E1"/>
    <w:rsid w:val="00037736"/>
    <w:rsid w:val="000379B9"/>
    <w:rsid w:val="00037AF3"/>
    <w:rsid w:val="00037B5B"/>
    <w:rsid w:val="00037C5A"/>
    <w:rsid w:val="00037DCE"/>
    <w:rsid w:val="00037DE6"/>
    <w:rsid w:val="00037E52"/>
    <w:rsid w:val="00037F1F"/>
    <w:rsid w:val="00037FB1"/>
    <w:rsid w:val="00040169"/>
    <w:rsid w:val="00040231"/>
    <w:rsid w:val="00040236"/>
    <w:rsid w:val="000407B7"/>
    <w:rsid w:val="00040BEE"/>
    <w:rsid w:val="00040ECF"/>
    <w:rsid w:val="00040F1E"/>
    <w:rsid w:val="000413F4"/>
    <w:rsid w:val="00041422"/>
    <w:rsid w:val="000415EF"/>
    <w:rsid w:val="00041880"/>
    <w:rsid w:val="00041A8B"/>
    <w:rsid w:val="00041AF4"/>
    <w:rsid w:val="00042107"/>
    <w:rsid w:val="0004211A"/>
    <w:rsid w:val="00042242"/>
    <w:rsid w:val="0004247E"/>
    <w:rsid w:val="000426EC"/>
    <w:rsid w:val="00042948"/>
    <w:rsid w:val="000429BA"/>
    <w:rsid w:val="00042A4D"/>
    <w:rsid w:val="00042C25"/>
    <w:rsid w:val="00042C55"/>
    <w:rsid w:val="00042CB6"/>
    <w:rsid w:val="00042EB2"/>
    <w:rsid w:val="00043652"/>
    <w:rsid w:val="00043A80"/>
    <w:rsid w:val="00043A81"/>
    <w:rsid w:val="00043E4B"/>
    <w:rsid w:val="00044145"/>
    <w:rsid w:val="00044330"/>
    <w:rsid w:val="0004466C"/>
    <w:rsid w:val="00044696"/>
    <w:rsid w:val="00044886"/>
    <w:rsid w:val="00044B1C"/>
    <w:rsid w:val="0004516B"/>
    <w:rsid w:val="000454C3"/>
    <w:rsid w:val="00045543"/>
    <w:rsid w:val="00045722"/>
    <w:rsid w:val="00045A56"/>
    <w:rsid w:val="00045AB2"/>
    <w:rsid w:val="00045CBF"/>
    <w:rsid w:val="00046025"/>
    <w:rsid w:val="0004609B"/>
    <w:rsid w:val="00046243"/>
    <w:rsid w:val="00046447"/>
    <w:rsid w:val="00046546"/>
    <w:rsid w:val="000465EB"/>
    <w:rsid w:val="0004664D"/>
    <w:rsid w:val="00046766"/>
    <w:rsid w:val="000468E3"/>
    <w:rsid w:val="000469E2"/>
    <w:rsid w:val="00046B7D"/>
    <w:rsid w:val="00046C31"/>
    <w:rsid w:val="00046DE9"/>
    <w:rsid w:val="0004765F"/>
    <w:rsid w:val="00047C02"/>
    <w:rsid w:val="00047D57"/>
    <w:rsid w:val="00047D8D"/>
    <w:rsid w:val="000502CE"/>
    <w:rsid w:val="00050514"/>
    <w:rsid w:val="0005072E"/>
    <w:rsid w:val="00050738"/>
    <w:rsid w:val="000507B0"/>
    <w:rsid w:val="00050A73"/>
    <w:rsid w:val="000511A7"/>
    <w:rsid w:val="00051285"/>
    <w:rsid w:val="000517A2"/>
    <w:rsid w:val="000517FD"/>
    <w:rsid w:val="00051BED"/>
    <w:rsid w:val="00051C99"/>
    <w:rsid w:val="00051E1F"/>
    <w:rsid w:val="00051EDE"/>
    <w:rsid w:val="00051FC1"/>
    <w:rsid w:val="000521D7"/>
    <w:rsid w:val="000523ED"/>
    <w:rsid w:val="00052541"/>
    <w:rsid w:val="000525A3"/>
    <w:rsid w:val="0005276C"/>
    <w:rsid w:val="00052D5E"/>
    <w:rsid w:val="0005345D"/>
    <w:rsid w:val="00053659"/>
    <w:rsid w:val="00053832"/>
    <w:rsid w:val="00053936"/>
    <w:rsid w:val="00053C03"/>
    <w:rsid w:val="000540B5"/>
    <w:rsid w:val="0005412F"/>
    <w:rsid w:val="000544DB"/>
    <w:rsid w:val="00054778"/>
    <w:rsid w:val="000549D2"/>
    <w:rsid w:val="00054A5D"/>
    <w:rsid w:val="00054A6B"/>
    <w:rsid w:val="00054AFE"/>
    <w:rsid w:val="00054CE2"/>
    <w:rsid w:val="00054DF0"/>
    <w:rsid w:val="00054F9D"/>
    <w:rsid w:val="000550E9"/>
    <w:rsid w:val="00055285"/>
    <w:rsid w:val="0005535B"/>
    <w:rsid w:val="00055557"/>
    <w:rsid w:val="00055883"/>
    <w:rsid w:val="000559BA"/>
    <w:rsid w:val="00055DA3"/>
    <w:rsid w:val="00055DAB"/>
    <w:rsid w:val="00055ED5"/>
    <w:rsid w:val="00056245"/>
    <w:rsid w:val="00056546"/>
    <w:rsid w:val="00056555"/>
    <w:rsid w:val="000565EE"/>
    <w:rsid w:val="0005676E"/>
    <w:rsid w:val="0005677F"/>
    <w:rsid w:val="00056B1F"/>
    <w:rsid w:val="00056B30"/>
    <w:rsid w:val="00056E37"/>
    <w:rsid w:val="00057223"/>
    <w:rsid w:val="00057ACA"/>
    <w:rsid w:val="00060556"/>
    <w:rsid w:val="00060776"/>
    <w:rsid w:val="0006095A"/>
    <w:rsid w:val="000609B3"/>
    <w:rsid w:val="000609F1"/>
    <w:rsid w:val="00060D13"/>
    <w:rsid w:val="00060EB2"/>
    <w:rsid w:val="00060F32"/>
    <w:rsid w:val="00061055"/>
    <w:rsid w:val="000612E2"/>
    <w:rsid w:val="000612EE"/>
    <w:rsid w:val="00061454"/>
    <w:rsid w:val="000614D8"/>
    <w:rsid w:val="000616BE"/>
    <w:rsid w:val="00061A4F"/>
    <w:rsid w:val="00061B3C"/>
    <w:rsid w:val="00061D01"/>
    <w:rsid w:val="00061E20"/>
    <w:rsid w:val="00061E94"/>
    <w:rsid w:val="00061F86"/>
    <w:rsid w:val="00062256"/>
    <w:rsid w:val="0006230F"/>
    <w:rsid w:val="000624A1"/>
    <w:rsid w:val="000624A9"/>
    <w:rsid w:val="0006260E"/>
    <w:rsid w:val="00062979"/>
    <w:rsid w:val="00062A8D"/>
    <w:rsid w:val="00062B21"/>
    <w:rsid w:val="00062CC6"/>
    <w:rsid w:val="00063059"/>
    <w:rsid w:val="000631B2"/>
    <w:rsid w:val="0006324A"/>
    <w:rsid w:val="00063331"/>
    <w:rsid w:val="0006346F"/>
    <w:rsid w:val="000634A4"/>
    <w:rsid w:val="000634AF"/>
    <w:rsid w:val="00063951"/>
    <w:rsid w:val="0006395F"/>
    <w:rsid w:val="0006398E"/>
    <w:rsid w:val="00064183"/>
    <w:rsid w:val="00064410"/>
    <w:rsid w:val="00064528"/>
    <w:rsid w:val="000647D3"/>
    <w:rsid w:val="00064AAF"/>
    <w:rsid w:val="00064AD6"/>
    <w:rsid w:val="00064CB5"/>
    <w:rsid w:val="0006531E"/>
    <w:rsid w:val="000653D3"/>
    <w:rsid w:val="00065474"/>
    <w:rsid w:val="0006548F"/>
    <w:rsid w:val="00065520"/>
    <w:rsid w:val="00065E6F"/>
    <w:rsid w:val="00065F1B"/>
    <w:rsid w:val="00066172"/>
    <w:rsid w:val="000663E9"/>
    <w:rsid w:val="00066638"/>
    <w:rsid w:val="0006673B"/>
    <w:rsid w:val="0006677D"/>
    <w:rsid w:val="00066DC5"/>
    <w:rsid w:val="00066DCD"/>
    <w:rsid w:val="00067791"/>
    <w:rsid w:val="000677E9"/>
    <w:rsid w:val="00067C4F"/>
    <w:rsid w:val="00067CA6"/>
    <w:rsid w:val="00067DE0"/>
    <w:rsid w:val="00070014"/>
    <w:rsid w:val="00070412"/>
    <w:rsid w:val="00070424"/>
    <w:rsid w:val="00070638"/>
    <w:rsid w:val="00070A3B"/>
    <w:rsid w:val="0007107F"/>
    <w:rsid w:val="000713D7"/>
    <w:rsid w:val="0007167F"/>
    <w:rsid w:val="000718A0"/>
    <w:rsid w:val="00071AE6"/>
    <w:rsid w:val="00071D59"/>
    <w:rsid w:val="00071FF4"/>
    <w:rsid w:val="00072179"/>
    <w:rsid w:val="000721C8"/>
    <w:rsid w:val="00072379"/>
    <w:rsid w:val="00072594"/>
    <w:rsid w:val="000726F4"/>
    <w:rsid w:val="0007287D"/>
    <w:rsid w:val="000729F7"/>
    <w:rsid w:val="00072B9F"/>
    <w:rsid w:val="00073572"/>
    <w:rsid w:val="00073683"/>
    <w:rsid w:val="00073855"/>
    <w:rsid w:val="00073896"/>
    <w:rsid w:val="00073A4B"/>
    <w:rsid w:val="00073ABB"/>
    <w:rsid w:val="00073D94"/>
    <w:rsid w:val="00073ED4"/>
    <w:rsid w:val="00073FC9"/>
    <w:rsid w:val="00074001"/>
    <w:rsid w:val="00074008"/>
    <w:rsid w:val="0007449D"/>
    <w:rsid w:val="00074890"/>
    <w:rsid w:val="000749B5"/>
    <w:rsid w:val="00074BAA"/>
    <w:rsid w:val="00074C1C"/>
    <w:rsid w:val="00074C40"/>
    <w:rsid w:val="00074FB9"/>
    <w:rsid w:val="0007503E"/>
    <w:rsid w:val="00075259"/>
    <w:rsid w:val="00075439"/>
    <w:rsid w:val="00075442"/>
    <w:rsid w:val="00075D33"/>
    <w:rsid w:val="00075FEC"/>
    <w:rsid w:val="00076087"/>
    <w:rsid w:val="000761D9"/>
    <w:rsid w:val="000764BA"/>
    <w:rsid w:val="0007659E"/>
    <w:rsid w:val="000769B2"/>
    <w:rsid w:val="00077502"/>
    <w:rsid w:val="00077664"/>
    <w:rsid w:val="00077795"/>
    <w:rsid w:val="000778E6"/>
    <w:rsid w:val="00077C27"/>
    <w:rsid w:val="000802DE"/>
    <w:rsid w:val="000806DB"/>
    <w:rsid w:val="00080828"/>
    <w:rsid w:val="00080DC3"/>
    <w:rsid w:val="00081224"/>
    <w:rsid w:val="00081292"/>
    <w:rsid w:val="000812EE"/>
    <w:rsid w:val="00081571"/>
    <w:rsid w:val="000815AC"/>
    <w:rsid w:val="000816FB"/>
    <w:rsid w:val="00081B61"/>
    <w:rsid w:val="00081CDB"/>
    <w:rsid w:val="00081EF4"/>
    <w:rsid w:val="00081FEF"/>
    <w:rsid w:val="0008205C"/>
    <w:rsid w:val="00082522"/>
    <w:rsid w:val="000825F9"/>
    <w:rsid w:val="00082605"/>
    <w:rsid w:val="00082A5A"/>
    <w:rsid w:val="00082B62"/>
    <w:rsid w:val="00082B8D"/>
    <w:rsid w:val="00083011"/>
    <w:rsid w:val="00083148"/>
    <w:rsid w:val="00083150"/>
    <w:rsid w:val="000831E2"/>
    <w:rsid w:val="0008333E"/>
    <w:rsid w:val="000833F1"/>
    <w:rsid w:val="00083502"/>
    <w:rsid w:val="000835C2"/>
    <w:rsid w:val="0008364D"/>
    <w:rsid w:val="00083676"/>
    <w:rsid w:val="000839F4"/>
    <w:rsid w:val="000839FC"/>
    <w:rsid w:val="00083A81"/>
    <w:rsid w:val="00083BCE"/>
    <w:rsid w:val="00083DD3"/>
    <w:rsid w:val="00083EB0"/>
    <w:rsid w:val="00083F00"/>
    <w:rsid w:val="00084056"/>
    <w:rsid w:val="000840BA"/>
    <w:rsid w:val="000844F0"/>
    <w:rsid w:val="00084512"/>
    <w:rsid w:val="0008484F"/>
    <w:rsid w:val="00084879"/>
    <w:rsid w:val="0008487C"/>
    <w:rsid w:val="00084ACD"/>
    <w:rsid w:val="00084C43"/>
    <w:rsid w:val="00084E1D"/>
    <w:rsid w:val="00085007"/>
    <w:rsid w:val="0008500E"/>
    <w:rsid w:val="00085091"/>
    <w:rsid w:val="000850B4"/>
    <w:rsid w:val="00085225"/>
    <w:rsid w:val="00085317"/>
    <w:rsid w:val="000854BC"/>
    <w:rsid w:val="000855C0"/>
    <w:rsid w:val="00085676"/>
    <w:rsid w:val="000856BE"/>
    <w:rsid w:val="00085794"/>
    <w:rsid w:val="0008587B"/>
    <w:rsid w:val="0008599F"/>
    <w:rsid w:val="00085AC3"/>
    <w:rsid w:val="00085DEF"/>
    <w:rsid w:val="00085F7D"/>
    <w:rsid w:val="000861A6"/>
    <w:rsid w:val="0008651D"/>
    <w:rsid w:val="000865E8"/>
    <w:rsid w:val="00086744"/>
    <w:rsid w:val="00086BA6"/>
    <w:rsid w:val="00086EB2"/>
    <w:rsid w:val="00086ED8"/>
    <w:rsid w:val="00086F4B"/>
    <w:rsid w:val="000870ED"/>
    <w:rsid w:val="000872AB"/>
    <w:rsid w:val="000874E8"/>
    <w:rsid w:val="00087584"/>
    <w:rsid w:val="00087658"/>
    <w:rsid w:val="00087CD3"/>
    <w:rsid w:val="00087DEF"/>
    <w:rsid w:val="00087E97"/>
    <w:rsid w:val="00090342"/>
    <w:rsid w:val="000904F5"/>
    <w:rsid w:val="000905F9"/>
    <w:rsid w:val="00090639"/>
    <w:rsid w:val="00090706"/>
    <w:rsid w:val="000908D6"/>
    <w:rsid w:val="00090F6F"/>
    <w:rsid w:val="00090FA9"/>
    <w:rsid w:val="00090FF8"/>
    <w:rsid w:val="00091544"/>
    <w:rsid w:val="000916AA"/>
    <w:rsid w:val="00091A22"/>
    <w:rsid w:val="00091C84"/>
    <w:rsid w:val="00091D32"/>
    <w:rsid w:val="00091E6C"/>
    <w:rsid w:val="000920DF"/>
    <w:rsid w:val="000921C0"/>
    <w:rsid w:val="0009220F"/>
    <w:rsid w:val="00092380"/>
    <w:rsid w:val="00092395"/>
    <w:rsid w:val="000923B2"/>
    <w:rsid w:val="0009265A"/>
    <w:rsid w:val="0009265C"/>
    <w:rsid w:val="0009277F"/>
    <w:rsid w:val="00092BC1"/>
    <w:rsid w:val="00092CC3"/>
    <w:rsid w:val="00092CF8"/>
    <w:rsid w:val="00092F8F"/>
    <w:rsid w:val="0009313A"/>
    <w:rsid w:val="00093510"/>
    <w:rsid w:val="000938AE"/>
    <w:rsid w:val="000939F3"/>
    <w:rsid w:val="00093E18"/>
    <w:rsid w:val="00094454"/>
    <w:rsid w:val="0009458D"/>
    <w:rsid w:val="0009488B"/>
    <w:rsid w:val="000948EB"/>
    <w:rsid w:val="0009492D"/>
    <w:rsid w:val="00094BBA"/>
    <w:rsid w:val="0009516A"/>
    <w:rsid w:val="000951EE"/>
    <w:rsid w:val="000952E1"/>
    <w:rsid w:val="00095332"/>
    <w:rsid w:val="0009567A"/>
    <w:rsid w:val="0009590F"/>
    <w:rsid w:val="00095B08"/>
    <w:rsid w:val="00095C11"/>
    <w:rsid w:val="00095CC3"/>
    <w:rsid w:val="0009606F"/>
    <w:rsid w:val="0009618D"/>
    <w:rsid w:val="000964EB"/>
    <w:rsid w:val="000965E2"/>
    <w:rsid w:val="00097404"/>
    <w:rsid w:val="000977AB"/>
    <w:rsid w:val="00097891"/>
    <w:rsid w:val="000979BA"/>
    <w:rsid w:val="00097C0B"/>
    <w:rsid w:val="000A0348"/>
    <w:rsid w:val="000A05C8"/>
    <w:rsid w:val="000A06C0"/>
    <w:rsid w:val="000A0792"/>
    <w:rsid w:val="000A08FF"/>
    <w:rsid w:val="000A0940"/>
    <w:rsid w:val="000A0B58"/>
    <w:rsid w:val="000A0E05"/>
    <w:rsid w:val="000A0E3A"/>
    <w:rsid w:val="000A117B"/>
    <w:rsid w:val="000A15C5"/>
    <w:rsid w:val="000A178E"/>
    <w:rsid w:val="000A188F"/>
    <w:rsid w:val="000A19D7"/>
    <w:rsid w:val="000A1B9F"/>
    <w:rsid w:val="000A1BB3"/>
    <w:rsid w:val="000A1BF3"/>
    <w:rsid w:val="000A1E26"/>
    <w:rsid w:val="000A1F0D"/>
    <w:rsid w:val="000A2021"/>
    <w:rsid w:val="000A203D"/>
    <w:rsid w:val="000A266B"/>
    <w:rsid w:val="000A26B4"/>
    <w:rsid w:val="000A27C6"/>
    <w:rsid w:val="000A27C9"/>
    <w:rsid w:val="000A27E7"/>
    <w:rsid w:val="000A2B5A"/>
    <w:rsid w:val="000A2D95"/>
    <w:rsid w:val="000A2EFF"/>
    <w:rsid w:val="000A2FE0"/>
    <w:rsid w:val="000A39DA"/>
    <w:rsid w:val="000A3DA3"/>
    <w:rsid w:val="000A4091"/>
    <w:rsid w:val="000A410C"/>
    <w:rsid w:val="000A43AB"/>
    <w:rsid w:val="000A44C5"/>
    <w:rsid w:val="000A44C6"/>
    <w:rsid w:val="000A4752"/>
    <w:rsid w:val="000A4D0E"/>
    <w:rsid w:val="000A5330"/>
    <w:rsid w:val="000A5393"/>
    <w:rsid w:val="000A542D"/>
    <w:rsid w:val="000A5524"/>
    <w:rsid w:val="000A552B"/>
    <w:rsid w:val="000A5934"/>
    <w:rsid w:val="000A5961"/>
    <w:rsid w:val="000A5A01"/>
    <w:rsid w:val="000A5B7C"/>
    <w:rsid w:val="000A5D21"/>
    <w:rsid w:val="000A5E03"/>
    <w:rsid w:val="000A5F49"/>
    <w:rsid w:val="000A6228"/>
    <w:rsid w:val="000A6284"/>
    <w:rsid w:val="000A6403"/>
    <w:rsid w:val="000A65AA"/>
    <w:rsid w:val="000A6A4E"/>
    <w:rsid w:val="000A6E83"/>
    <w:rsid w:val="000A6FF2"/>
    <w:rsid w:val="000A712B"/>
    <w:rsid w:val="000A727B"/>
    <w:rsid w:val="000A734C"/>
    <w:rsid w:val="000A7641"/>
    <w:rsid w:val="000A76AA"/>
    <w:rsid w:val="000A784B"/>
    <w:rsid w:val="000A7858"/>
    <w:rsid w:val="000A798E"/>
    <w:rsid w:val="000A79E4"/>
    <w:rsid w:val="000A7B4D"/>
    <w:rsid w:val="000A7CD3"/>
    <w:rsid w:val="000A7F1E"/>
    <w:rsid w:val="000A7FEA"/>
    <w:rsid w:val="000B000D"/>
    <w:rsid w:val="000B0235"/>
    <w:rsid w:val="000B034C"/>
    <w:rsid w:val="000B0499"/>
    <w:rsid w:val="000B04EE"/>
    <w:rsid w:val="000B053A"/>
    <w:rsid w:val="000B0638"/>
    <w:rsid w:val="000B0836"/>
    <w:rsid w:val="000B099B"/>
    <w:rsid w:val="000B099D"/>
    <w:rsid w:val="000B0C2B"/>
    <w:rsid w:val="000B0D40"/>
    <w:rsid w:val="000B0E9E"/>
    <w:rsid w:val="000B0F7B"/>
    <w:rsid w:val="000B114A"/>
    <w:rsid w:val="000B11CA"/>
    <w:rsid w:val="000B161F"/>
    <w:rsid w:val="000B16FD"/>
    <w:rsid w:val="000B17D9"/>
    <w:rsid w:val="000B18CF"/>
    <w:rsid w:val="000B1AAD"/>
    <w:rsid w:val="000B1B12"/>
    <w:rsid w:val="000B1BD2"/>
    <w:rsid w:val="000B1E76"/>
    <w:rsid w:val="000B1F2F"/>
    <w:rsid w:val="000B1FA6"/>
    <w:rsid w:val="000B2184"/>
    <w:rsid w:val="000B21C0"/>
    <w:rsid w:val="000B241C"/>
    <w:rsid w:val="000B25AB"/>
    <w:rsid w:val="000B2658"/>
    <w:rsid w:val="000B28BB"/>
    <w:rsid w:val="000B2D2F"/>
    <w:rsid w:val="000B2D5A"/>
    <w:rsid w:val="000B2E03"/>
    <w:rsid w:val="000B3160"/>
    <w:rsid w:val="000B33AF"/>
    <w:rsid w:val="000B3443"/>
    <w:rsid w:val="000B349A"/>
    <w:rsid w:val="000B39D1"/>
    <w:rsid w:val="000B39ED"/>
    <w:rsid w:val="000B3B2C"/>
    <w:rsid w:val="000B3D72"/>
    <w:rsid w:val="000B3DB4"/>
    <w:rsid w:val="000B43F6"/>
    <w:rsid w:val="000B47A1"/>
    <w:rsid w:val="000B47A5"/>
    <w:rsid w:val="000B4826"/>
    <w:rsid w:val="000B4953"/>
    <w:rsid w:val="000B49CE"/>
    <w:rsid w:val="000B4EC6"/>
    <w:rsid w:val="000B4F4F"/>
    <w:rsid w:val="000B5285"/>
    <w:rsid w:val="000B52D4"/>
    <w:rsid w:val="000B5381"/>
    <w:rsid w:val="000B57C1"/>
    <w:rsid w:val="000B5960"/>
    <w:rsid w:val="000B5C39"/>
    <w:rsid w:val="000B5CE3"/>
    <w:rsid w:val="000B5D21"/>
    <w:rsid w:val="000B5D36"/>
    <w:rsid w:val="000B5D40"/>
    <w:rsid w:val="000B5E18"/>
    <w:rsid w:val="000B5FEA"/>
    <w:rsid w:val="000B60F0"/>
    <w:rsid w:val="000B6122"/>
    <w:rsid w:val="000B6498"/>
    <w:rsid w:val="000B64A6"/>
    <w:rsid w:val="000B670B"/>
    <w:rsid w:val="000B6781"/>
    <w:rsid w:val="000B6E95"/>
    <w:rsid w:val="000B7193"/>
    <w:rsid w:val="000B71E9"/>
    <w:rsid w:val="000B765F"/>
    <w:rsid w:val="000B7AB2"/>
    <w:rsid w:val="000B7EC6"/>
    <w:rsid w:val="000C00CD"/>
    <w:rsid w:val="000C019C"/>
    <w:rsid w:val="000C02B3"/>
    <w:rsid w:val="000C02FB"/>
    <w:rsid w:val="000C055A"/>
    <w:rsid w:val="000C0636"/>
    <w:rsid w:val="000C073E"/>
    <w:rsid w:val="000C0742"/>
    <w:rsid w:val="000C0847"/>
    <w:rsid w:val="000C0951"/>
    <w:rsid w:val="000C0974"/>
    <w:rsid w:val="000C0A6D"/>
    <w:rsid w:val="000C0B7A"/>
    <w:rsid w:val="000C0C79"/>
    <w:rsid w:val="000C0F15"/>
    <w:rsid w:val="000C11E1"/>
    <w:rsid w:val="000C1387"/>
    <w:rsid w:val="000C162C"/>
    <w:rsid w:val="000C168D"/>
    <w:rsid w:val="000C1CA4"/>
    <w:rsid w:val="000C1DDC"/>
    <w:rsid w:val="000C1E55"/>
    <w:rsid w:val="000C2168"/>
    <w:rsid w:val="000C221C"/>
    <w:rsid w:val="000C24BB"/>
    <w:rsid w:val="000C2615"/>
    <w:rsid w:val="000C27AF"/>
    <w:rsid w:val="000C291B"/>
    <w:rsid w:val="000C2B11"/>
    <w:rsid w:val="000C2B3D"/>
    <w:rsid w:val="000C2C02"/>
    <w:rsid w:val="000C2C7C"/>
    <w:rsid w:val="000C2D53"/>
    <w:rsid w:val="000C3298"/>
    <w:rsid w:val="000C33A2"/>
    <w:rsid w:val="000C38E6"/>
    <w:rsid w:val="000C3E36"/>
    <w:rsid w:val="000C43E5"/>
    <w:rsid w:val="000C484F"/>
    <w:rsid w:val="000C4ACE"/>
    <w:rsid w:val="000C4C19"/>
    <w:rsid w:val="000C4EB7"/>
    <w:rsid w:val="000C5125"/>
    <w:rsid w:val="000C5314"/>
    <w:rsid w:val="000C5441"/>
    <w:rsid w:val="000C54EB"/>
    <w:rsid w:val="000C59B6"/>
    <w:rsid w:val="000C5D11"/>
    <w:rsid w:val="000C60F0"/>
    <w:rsid w:val="000C6231"/>
    <w:rsid w:val="000C6392"/>
    <w:rsid w:val="000C64E7"/>
    <w:rsid w:val="000C6702"/>
    <w:rsid w:val="000C6749"/>
    <w:rsid w:val="000C685D"/>
    <w:rsid w:val="000C6898"/>
    <w:rsid w:val="000C6DB7"/>
    <w:rsid w:val="000C6DE7"/>
    <w:rsid w:val="000C75B2"/>
    <w:rsid w:val="000C7643"/>
    <w:rsid w:val="000C7671"/>
    <w:rsid w:val="000C7836"/>
    <w:rsid w:val="000C7A14"/>
    <w:rsid w:val="000C7D9C"/>
    <w:rsid w:val="000D047D"/>
    <w:rsid w:val="000D0503"/>
    <w:rsid w:val="000D0602"/>
    <w:rsid w:val="000D0635"/>
    <w:rsid w:val="000D080C"/>
    <w:rsid w:val="000D0B54"/>
    <w:rsid w:val="000D0F3B"/>
    <w:rsid w:val="000D122F"/>
    <w:rsid w:val="000D175D"/>
    <w:rsid w:val="000D1A1D"/>
    <w:rsid w:val="000D1BB9"/>
    <w:rsid w:val="000D1D41"/>
    <w:rsid w:val="000D2368"/>
    <w:rsid w:val="000D26AC"/>
    <w:rsid w:val="000D2A18"/>
    <w:rsid w:val="000D2D9B"/>
    <w:rsid w:val="000D2DDB"/>
    <w:rsid w:val="000D33E3"/>
    <w:rsid w:val="000D345A"/>
    <w:rsid w:val="000D3916"/>
    <w:rsid w:val="000D3B81"/>
    <w:rsid w:val="000D3CA9"/>
    <w:rsid w:val="000D3EF3"/>
    <w:rsid w:val="000D3F26"/>
    <w:rsid w:val="000D444E"/>
    <w:rsid w:val="000D4817"/>
    <w:rsid w:val="000D4856"/>
    <w:rsid w:val="000D4932"/>
    <w:rsid w:val="000D4AA9"/>
    <w:rsid w:val="000D4B94"/>
    <w:rsid w:val="000D4FD2"/>
    <w:rsid w:val="000D52E6"/>
    <w:rsid w:val="000D53C6"/>
    <w:rsid w:val="000D54C6"/>
    <w:rsid w:val="000D5548"/>
    <w:rsid w:val="000D5780"/>
    <w:rsid w:val="000D5824"/>
    <w:rsid w:val="000D5871"/>
    <w:rsid w:val="000D58DF"/>
    <w:rsid w:val="000D5D23"/>
    <w:rsid w:val="000D60EE"/>
    <w:rsid w:val="000D614C"/>
    <w:rsid w:val="000D6205"/>
    <w:rsid w:val="000D6284"/>
    <w:rsid w:val="000D6442"/>
    <w:rsid w:val="000D6887"/>
    <w:rsid w:val="000D6CAE"/>
    <w:rsid w:val="000D6E4B"/>
    <w:rsid w:val="000D6F20"/>
    <w:rsid w:val="000D70D9"/>
    <w:rsid w:val="000D7113"/>
    <w:rsid w:val="000D7142"/>
    <w:rsid w:val="000D727A"/>
    <w:rsid w:val="000D76DA"/>
    <w:rsid w:val="000D7858"/>
    <w:rsid w:val="000D7E7E"/>
    <w:rsid w:val="000D7E8F"/>
    <w:rsid w:val="000D7EB6"/>
    <w:rsid w:val="000E01A9"/>
    <w:rsid w:val="000E0431"/>
    <w:rsid w:val="000E04FE"/>
    <w:rsid w:val="000E0556"/>
    <w:rsid w:val="000E07D4"/>
    <w:rsid w:val="000E07E3"/>
    <w:rsid w:val="000E094B"/>
    <w:rsid w:val="000E0DB4"/>
    <w:rsid w:val="000E0E8F"/>
    <w:rsid w:val="000E10F6"/>
    <w:rsid w:val="000E1210"/>
    <w:rsid w:val="000E1553"/>
    <w:rsid w:val="000E1608"/>
    <w:rsid w:val="000E1694"/>
    <w:rsid w:val="000E16F2"/>
    <w:rsid w:val="000E1AB2"/>
    <w:rsid w:val="000E1DFC"/>
    <w:rsid w:val="000E228A"/>
    <w:rsid w:val="000E2538"/>
    <w:rsid w:val="000E2589"/>
    <w:rsid w:val="000E26D5"/>
    <w:rsid w:val="000E27B1"/>
    <w:rsid w:val="000E29D2"/>
    <w:rsid w:val="000E2CBF"/>
    <w:rsid w:val="000E2D0F"/>
    <w:rsid w:val="000E2E9A"/>
    <w:rsid w:val="000E2FA4"/>
    <w:rsid w:val="000E31EF"/>
    <w:rsid w:val="000E3450"/>
    <w:rsid w:val="000E38BD"/>
    <w:rsid w:val="000E3932"/>
    <w:rsid w:val="000E3ACB"/>
    <w:rsid w:val="000E3C94"/>
    <w:rsid w:val="000E3D98"/>
    <w:rsid w:val="000E3E11"/>
    <w:rsid w:val="000E3FCE"/>
    <w:rsid w:val="000E3FE3"/>
    <w:rsid w:val="000E454A"/>
    <w:rsid w:val="000E4566"/>
    <w:rsid w:val="000E4680"/>
    <w:rsid w:val="000E4AED"/>
    <w:rsid w:val="000E4BA8"/>
    <w:rsid w:val="000E4DB5"/>
    <w:rsid w:val="000E4E3B"/>
    <w:rsid w:val="000E50F9"/>
    <w:rsid w:val="000E52AA"/>
    <w:rsid w:val="000E53F7"/>
    <w:rsid w:val="000E5497"/>
    <w:rsid w:val="000E5736"/>
    <w:rsid w:val="000E5764"/>
    <w:rsid w:val="000E5777"/>
    <w:rsid w:val="000E595C"/>
    <w:rsid w:val="000E59BC"/>
    <w:rsid w:val="000E5CC7"/>
    <w:rsid w:val="000E5D7C"/>
    <w:rsid w:val="000E5EB4"/>
    <w:rsid w:val="000E6160"/>
    <w:rsid w:val="000E6245"/>
    <w:rsid w:val="000E6299"/>
    <w:rsid w:val="000E643F"/>
    <w:rsid w:val="000E6448"/>
    <w:rsid w:val="000E6507"/>
    <w:rsid w:val="000E65EF"/>
    <w:rsid w:val="000E67A6"/>
    <w:rsid w:val="000E6A3B"/>
    <w:rsid w:val="000E6B45"/>
    <w:rsid w:val="000E6DB2"/>
    <w:rsid w:val="000E70BD"/>
    <w:rsid w:val="000E7115"/>
    <w:rsid w:val="000E74CD"/>
    <w:rsid w:val="000E773D"/>
    <w:rsid w:val="000E7A3F"/>
    <w:rsid w:val="000E7E3D"/>
    <w:rsid w:val="000F0105"/>
    <w:rsid w:val="000F0121"/>
    <w:rsid w:val="000F016B"/>
    <w:rsid w:val="000F01BA"/>
    <w:rsid w:val="000F02AC"/>
    <w:rsid w:val="000F0528"/>
    <w:rsid w:val="000F0DB6"/>
    <w:rsid w:val="000F0E22"/>
    <w:rsid w:val="000F0EEB"/>
    <w:rsid w:val="000F0FDF"/>
    <w:rsid w:val="000F11D4"/>
    <w:rsid w:val="000F1329"/>
    <w:rsid w:val="000F1486"/>
    <w:rsid w:val="000F153D"/>
    <w:rsid w:val="000F15D0"/>
    <w:rsid w:val="000F1854"/>
    <w:rsid w:val="000F1A5E"/>
    <w:rsid w:val="000F1C80"/>
    <w:rsid w:val="000F1D40"/>
    <w:rsid w:val="000F1D9F"/>
    <w:rsid w:val="000F1E92"/>
    <w:rsid w:val="000F1EA8"/>
    <w:rsid w:val="000F1F8D"/>
    <w:rsid w:val="000F2003"/>
    <w:rsid w:val="000F202D"/>
    <w:rsid w:val="000F21EA"/>
    <w:rsid w:val="000F22C0"/>
    <w:rsid w:val="000F23EA"/>
    <w:rsid w:val="000F25D4"/>
    <w:rsid w:val="000F29E1"/>
    <w:rsid w:val="000F2A4F"/>
    <w:rsid w:val="000F2E21"/>
    <w:rsid w:val="000F2F34"/>
    <w:rsid w:val="000F2FFA"/>
    <w:rsid w:val="000F3357"/>
    <w:rsid w:val="000F3380"/>
    <w:rsid w:val="000F35CF"/>
    <w:rsid w:val="000F3630"/>
    <w:rsid w:val="000F3C33"/>
    <w:rsid w:val="000F3DE1"/>
    <w:rsid w:val="000F3DF1"/>
    <w:rsid w:val="000F4694"/>
    <w:rsid w:val="000F47FE"/>
    <w:rsid w:val="000F49F7"/>
    <w:rsid w:val="000F4AEE"/>
    <w:rsid w:val="000F4B74"/>
    <w:rsid w:val="000F4CF0"/>
    <w:rsid w:val="000F4E3E"/>
    <w:rsid w:val="000F53BC"/>
    <w:rsid w:val="000F542F"/>
    <w:rsid w:val="000F560C"/>
    <w:rsid w:val="000F5754"/>
    <w:rsid w:val="000F57F3"/>
    <w:rsid w:val="000F5855"/>
    <w:rsid w:val="000F5906"/>
    <w:rsid w:val="000F59D9"/>
    <w:rsid w:val="000F5A4C"/>
    <w:rsid w:val="000F5B02"/>
    <w:rsid w:val="000F5C4C"/>
    <w:rsid w:val="000F5C6B"/>
    <w:rsid w:val="000F5C8D"/>
    <w:rsid w:val="000F5E64"/>
    <w:rsid w:val="000F5F03"/>
    <w:rsid w:val="000F5F39"/>
    <w:rsid w:val="000F6346"/>
    <w:rsid w:val="000F6383"/>
    <w:rsid w:val="000F6480"/>
    <w:rsid w:val="000F6546"/>
    <w:rsid w:val="000F67F0"/>
    <w:rsid w:val="000F68FD"/>
    <w:rsid w:val="000F6E73"/>
    <w:rsid w:val="000F744C"/>
    <w:rsid w:val="000F795D"/>
    <w:rsid w:val="000F7A4C"/>
    <w:rsid w:val="000F7B51"/>
    <w:rsid w:val="000F7D19"/>
    <w:rsid w:val="000F836F"/>
    <w:rsid w:val="0010031B"/>
    <w:rsid w:val="00100770"/>
    <w:rsid w:val="00100B8A"/>
    <w:rsid w:val="00100E14"/>
    <w:rsid w:val="00100EB4"/>
    <w:rsid w:val="00101246"/>
    <w:rsid w:val="00101269"/>
    <w:rsid w:val="00101487"/>
    <w:rsid w:val="00101777"/>
    <w:rsid w:val="00101862"/>
    <w:rsid w:val="001018A6"/>
    <w:rsid w:val="00101918"/>
    <w:rsid w:val="00101C20"/>
    <w:rsid w:val="00101C69"/>
    <w:rsid w:val="00101D24"/>
    <w:rsid w:val="0010202C"/>
    <w:rsid w:val="0010206E"/>
    <w:rsid w:val="0010224F"/>
    <w:rsid w:val="00102288"/>
    <w:rsid w:val="0010233B"/>
    <w:rsid w:val="001026DE"/>
    <w:rsid w:val="00102A52"/>
    <w:rsid w:val="00102BAC"/>
    <w:rsid w:val="00102F99"/>
    <w:rsid w:val="0010304C"/>
    <w:rsid w:val="0010306C"/>
    <w:rsid w:val="001031F7"/>
    <w:rsid w:val="0010331F"/>
    <w:rsid w:val="00103601"/>
    <w:rsid w:val="001038BF"/>
    <w:rsid w:val="00103954"/>
    <w:rsid w:val="00103DAF"/>
    <w:rsid w:val="00103E3E"/>
    <w:rsid w:val="001042BF"/>
    <w:rsid w:val="00104585"/>
    <w:rsid w:val="00104685"/>
    <w:rsid w:val="0010469B"/>
    <w:rsid w:val="001046D7"/>
    <w:rsid w:val="001048A8"/>
    <w:rsid w:val="00104A7D"/>
    <w:rsid w:val="00104B6A"/>
    <w:rsid w:val="00104C5F"/>
    <w:rsid w:val="00104D34"/>
    <w:rsid w:val="00105ABD"/>
    <w:rsid w:val="00105DDC"/>
    <w:rsid w:val="00105DE5"/>
    <w:rsid w:val="00105E64"/>
    <w:rsid w:val="001062DA"/>
    <w:rsid w:val="0010637F"/>
    <w:rsid w:val="001064F3"/>
    <w:rsid w:val="00106627"/>
    <w:rsid w:val="001068D4"/>
    <w:rsid w:val="00106A50"/>
    <w:rsid w:val="00106CE1"/>
    <w:rsid w:val="00106DFD"/>
    <w:rsid w:val="00106EA6"/>
    <w:rsid w:val="00106ECA"/>
    <w:rsid w:val="00106F0C"/>
    <w:rsid w:val="00106FFE"/>
    <w:rsid w:val="00107010"/>
    <w:rsid w:val="00107137"/>
    <w:rsid w:val="00107165"/>
    <w:rsid w:val="00107255"/>
    <w:rsid w:val="0010749D"/>
    <w:rsid w:val="001075F4"/>
    <w:rsid w:val="0010769E"/>
    <w:rsid w:val="00107AF6"/>
    <w:rsid w:val="00107D57"/>
    <w:rsid w:val="00107D87"/>
    <w:rsid w:val="00107DD5"/>
    <w:rsid w:val="001104EB"/>
    <w:rsid w:val="00110870"/>
    <w:rsid w:val="00110A40"/>
    <w:rsid w:val="00110AB4"/>
    <w:rsid w:val="00110DB4"/>
    <w:rsid w:val="00110EDB"/>
    <w:rsid w:val="00111851"/>
    <w:rsid w:val="001119AB"/>
    <w:rsid w:val="00111C70"/>
    <w:rsid w:val="00111CD1"/>
    <w:rsid w:val="0011200E"/>
    <w:rsid w:val="00112100"/>
    <w:rsid w:val="001121EE"/>
    <w:rsid w:val="001123F7"/>
    <w:rsid w:val="00112456"/>
    <w:rsid w:val="0011251D"/>
    <w:rsid w:val="001125E5"/>
    <w:rsid w:val="00112DA0"/>
    <w:rsid w:val="00112EF6"/>
    <w:rsid w:val="001132AE"/>
    <w:rsid w:val="00113303"/>
    <w:rsid w:val="0011346D"/>
    <w:rsid w:val="00113473"/>
    <w:rsid w:val="00113501"/>
    <w:rsid w:val="00113599"/>
    <w:rsid w:val="0011375B"/>
    <w:rsid w:val="00113A97"/>
    <w:rsid w:val="00113AE3"/>
    <w:rsid w:val="00113DB2"/>
    <w:rsid w:val="00113F1F"/>
    <w:rsid w:val="00113FD8"/>
    <w:rsid w:val="0011408F"/>
    <w:rsid w:val="001140F2"/>
    <w:rsid w:val="001141F0"/>
    <w:rsid w:val="0011465D"/>
    <w:rsid w:val="001148C6"/>
    <w:rsid w:val="00114949"/>
    <w:rsid w:val="001149A3"/>
    <w:rsid w:val="00114D1C"/>
    <w:rsid w:val="00114FD6"/>
    <w:rsid w:val="0011522B"/>
    <w:rsid w:val="00115579"/>
    <w:rsid w:val="00115D9A"/>
    <w:rsid w:val="00116128"/>
    <w:rsid w:val="001161EE"/>
    <w:rsid w:val="001164C4"/>
    <w:rsid w:val="00116745"/>
    <w:rsid w:val="00116A71"/>
    <w:rsid w:val="00116B05"/>
    <w:rsid w:val="00116C7C"/>
    <w:rsid w:val="00116D8B"/>
    <w:rsid w:val="00116E15"/>
    <w:rsid w:val="00116F2B"/>
    <w:rsid w:val="00117347"/>
    <w:rsid w:val="001176EF"/>
    <w:rsid w:val="0011779C"/>
    <w:rsid w:val="00117EE4"/>
    <w:rsid w:val="00120053"/>
    <w:rsid w:val="001200EA"/>
    <w:rsid w:val="001202E7"/>
    <w:rsid w:val="001204F3"/>
    <w:rsid w:val="00120721"/>
    <w:rsid w:val="001207B6"/>
    <w:rsid w:val="00120AAA"/>
    <w:rsid w:val="00120CE8"/>
    <w:rsid w:val="00120D3D"/>
    <w:rsid w:val="00120DEE"/>
    <w:rsid w:val="00120FF8"/>
    <w:rsid w:val="0012101D"/>
    <w:rsid w:val="00121331"/>
    <w:rsid w:val="0012164E"/>
    <w:rsid w:val="00121668"/>
    <w:rsid w:val="00121936"/>
    <w:rsid w:val="00121970"/>
    <w:rsid w:val="00121B66"/>
    <w:rsid w:val="00121D50"/>
    <w:rsid w:val="00121DB9"/>
    <w:rsid w:val="0012211F"/>
    <w:rsid w:val="001223A5"/>
    <w:rsid w:val="00122440"/>
    <w:rsid w:val="001227B0"/>
    <w:rsid w:val="00122CBB"/>
    <w:rsid w:val="00122CEB"/>
    <w:rsid w:val="00122DDE"/>
    <w:rsid w:val="00122E20"/>
    <w:rsid w:val="00122F8B"/>
    <w:rsid w:val="001232C1"/>
    <w:rsid w:val="0012343A"/>
    <w:rsid w:val="0012356F"/>
    <w:rsid w:val="001235E5"/>
    <w:rsid w:val="00123740"/>
    <w:rsid w:val="00123899"/>
    <w:rsid w:val="001239FA"/>
    <w:rsid w:val="00123BA7"/>
    <w:rsid w:val="00123DAC"/>
    <w:rsid w:val="00123F2B"/>
    <w:rsid w:val="00124036"/>
    <w:rsid w:val="00124166"/>
    <w:rsid w:val="0012466B"/>
    <w:rsid w:val="00124708"/>
    <w:rsid w:val="00124868"/>
    <w:rsid w:val="001249D0"/>
    <w:rsid w:val="00124A1F"/>
    <w:rsid w:val="00124AAE"/>
    <w:rsid w:val="00124B0C"/>
    <w:rsid w:val="00124B1B"/>
    <w:rsid w:val="00124B53"/>
    <w:rsid w:val="00124C1B"/>
    <w:rsid w:val="00124D45"/>
    <w:rsid w:val="00124DAF"/>
    <w:rsid w:val="00124F2C"/>
    <w:rsid w:val="00125141"/>
    <w:rsid w:val="0012549A"/>
    <w:rsid w:val="001258DC"/>
    <w:rsid w:val="00125A5C"/>
    <w:rsid w:val="00125D01"/>
    <w:rsid w:val="00125E9E"/>
    <w:rsid w:val="00126041"/>
    <w:rsid w:val="00126120"/>
    <w:rsid w:val="001261A2"/>
    <w:rsid w:val="00126310"/>
    <w:rsid w:val="00126346"/>
    <w:rsid w:val="001263BE"/>
    <w:rsid w:val="00126608"/>
    <w:rsid w:val="001266A2"/>
    <w:rsid w:val="001269FA"/>
    <w:rsid w:val="00126E44"/>
    <w:rsid w:val="0012706B"/>
    <w:rsid w:val="001270D1"/>
    <w:rsid w:val="0012729A"/>
    <w:rsid w:val="00127396"/>
    <w:rsid w:val="00127570"/>
    <w:rsid w:val="0012759D"/>
    <w:rsid w:val="0012774C"/>
    <w:rsid w:val="001277B6"/>
    <w:rsid w:val="00127814"/>
    <w:rsid w:val="00127A2E"/>
    <w:rsid w:val="00127C6A"/>
    <w:rsid w:val="00127E7A"/>
    <w:rsid w:val="00130001"/>
    <w:rsid w:val="001300EC"/>
    <w:rsid w:val="001301A9"/>
    <w:rsid w:val="001301C5"/>
    <w:rsid w:val="00130226"/>
    <w:rsid w:val="00130328"/>
    <w:rsid w:val="0013067F"/>
    <w:rsid w:val="0013070C"/>
    <w:rsid w:val="0013073C"/>
    <w:rsid w:val="00130FBF"/>
    <w:rsid w:val="001310C2"/>
    <w:rsid w:val="00131152"/>
    <w:rsid w:val="00131163"/>
    <w:rsid w:val="001314A8"/>
    <w:rsid w:val="001315DA"/>
    <w:rsid w:val="001318BE"/>
    <w:rsid w:val="00131C21"/>
    <w:rsid w:val="00131C85"/>
    <w:rsid w:val="00132216"/>
    <w:rsid w:val="00132B17"/>
    <w:rsid w:val="00132BB8"/>
    <w:rsid w:val="0013312B"/>
    <w:rsid w:val="0013324C"/>
    <w:rsid w:val="00133311"/>
    <w:rsid w:val="001335E3"/>
    <w:rsid w:val="00133681"/>
    <w:rsid w:val="00133A1F"/>
    <w:rsid w:val="00133A72"/>
    <w:rsid w:val="00133B25"/>
    <w:rsid w:val="00133B8D"/>
    <w:rsid w:val="00133BD6"/>
    <w:rsid w:val="00134310"/>
    <w:rsid w:val="0013440C"/>
    <w:rsid w:val="00134560"/>
    <w:rsid w:val="00134924"/>
    <w:rsid w:val="00134ABE"/>
    <w:rsid w:val="00134B6A"/>
    <w:rsid w:val="00134B87"/>
    <w:rsid w:val="00134C09"/>
    <w:rsid w:val="001350BF"/>
    <w:rsid w:val="0013564D"/>
    <w:rsid w:val="00135AB3"/>
    <w:rsid w:val="00135ABC"/>
    <w:rsid w:val="00135B03"/>
    <w:rsid w:val="00135E55"/>
    <w:rsid w:val="00135EB7"/>
    <w:rsid w:val="00135FE9"/>
    <w:rsid w:val="00136028"/>
    <w:rsid w:val="00136086"/>
    <w:rsid w:val="0013611E"/>
    <w:rsid w:val="0013620C"/>
    <w:rsid w:val="00136593"/>
    <w:rsid w:val="001366CD"/>
    <w:rsid w:val="001367A6"/>
    <w:rsid w:val="0013699C"/>
    <w:rsid w:val="00136B2D"/>
    <w:rsid w:val="00136CCF"/>
    <w:rsid w:val="0013739D"/>
    <w:rsid w:val="001374B9"/>
    <w:rsid w:val="001374DE"/>
    <w:rsid w:val="00137553"/>
    <w:rsid w:val="00137639"/>
    <w:rsid w:val="00137650"/>
    <w:rsid w:val="001377DC"/>
    <w:rsid w:val="001378EB"/>
    <w:rsid w:val="00140133"/>
    <w:rsid w:val="001401E4"/>
    <w:rsid w:val="00140252"/>
    <w:rsid w:val="00140570"/>
    <w:rsid w:val="00140710"/>
    <w:rsid w:val="0014080D"/>
    <w:rsid w:val="00140920"/>
    <w:rsid w:val="00140B59"/>
    <w:rsid w:val="0014108C"/>
    <w:rsid w:val="00141366"/>
    <w:rsid w:val="0014153A"/>
    <w:rsid w:val="00141753"/>
    <w:rsid w:val="00141763"/>
    <w:rsid w:val="00141886"/>
    <w:rsid w:val="0014193B"/>
    <w:rsid w:val="00141963"/>
    <w:rsid w:val="00141A49"/>
    <w:rsid w:val="00141B03"/>
    <w:rsid w:val="00141BD4"/>
    <w:rsid w:val="00141E70"/>
    <w:rsid w:val="00141F8B"/>
    <w:rsid w:val="00141F9B"/>
    <w:rsid w:val="0014233B"/>
    <w:rsid w:val="00142477"/>
    <w:rsid w:val="00142617"/>
    <w:rsid w:val="00142CAC"/>
    <w:rsid w:val="00142D0F"/>
    <w:rsid w:val="00143170"/>
    <w:rsid w:val="001431F3"/>
    <w:rsid w:val="00143298"/>
    <w:rsid w:val="00143837"/>
    <w:rsid w:val="001438FB"/>
    <w:rsid w:val="00143C8B"/>
    <w:rsid w:val="00143FAF"/>
    <w:rsid w:val="00143FF4"/>
    <w:rsid w:val="00144310"/>
    <w:rsid w:val="00144318"/>
    <w:rsid w:val="001443BB"/>
    <w:rsid w:val="00144501"/>
    <w:rsid w:val="0014482F"/>
    <w:rsid w:val="001448CD"/>
    <w:rsid w:val="00144A78"/>
    <w:rsid w:val="00144A9D"/>
    <w:rsid w:val="00144D8E"/>
    <w:rsid w:val="0014504E"/>
    <w:rsid w:val="00145332"/>
    <w:rsid w:val="00145379"/>
    <w:rsid w:val="00145A59"/>
    <w:rsid w:val="00145A64"/>
    <w:rsid w:val="00145B84"/>
    <w:rsid w:val="00145BDA"/>
    <w:rsid w:val="00145C28"/>
    <w:rsid w:val="00145C9A"/>
    <w:rsid w:val="00145DC3"/>
    <w:rsid w:val="00145F31"/>
    <w:rsid w:val="0014609B"/>
    <w:rsid w:val="00146400"/>
    <w:rsid w:val="00146557"/>
    <w:rsid w:val="0014659D"/>
    <w:rsid w:val="001465C5"/>
    <w:rsid w:val="00146685"/>
    <w:rsid w:val="001467CF"/>
    <w:rsid w:val="001469E6"/>
    <w:rsid w:val="00146AC5"/>
    <w:rsid w:val="00146EF8"/>
    <w:rsid w:val="001473C4"/>
    <w:rsid w:val="00147490"/>
    <w:rsid w:val="00147678"/>
    <w:rsid w:val="001476C2"/>
    <w:rsid w:val="001478F3"/>
    <w:rsid w:val="00147A0C"/>
    <w:rsid w:val="00147CAC"/>
    <w:rsid w:val="0015018C"/>
    <w:rsid w:val="0015018E"/>
    <w:rsid w:val="00150274"/>
    <w:rsid w:val="001504B4"/>
    <w:rsid w:val="00150624"/>
    <w:rsid w:val="00150AE1"/>
    <w:rsid w:val="00150E24"/>
    <w:rsid w:val="001511E4"/>
    <w:rsid w:val="0015130E"/>
    <w:rsid w:val="00151513"/>
    <w:rsid w:val="0015153E"/>
    <w:rsid w:val="001515BF"/>
    <w:rsid w:val="00151609"/>
    <w:rsid w:val="0015163E"/>
    <w:rsid w:val="0015171D"/>
    <w:rsid w:val="00151981"/>
    <w:rsid w:val="00151D40"/>
    <w:rsid w:val="00151E71"/>
    <w:rsid w:val="00151F10"/>
    <w:rsid w:val="00151F23"/>
    <w:rsid w:val="00151F9B"/>
    <w:rsid w:val="00152240"/>
    <w:rsid w:val="00152255"/>
    <w:rsid w:val="001522A9"/>
    <w:rsid w:val="00152770"/>
    <w:rsid w:val="001527AA"/>
    <w:rsid w:val="0015282E"/>
    <w:rsid w:val="00152843"/>
    <w:rsid w:val="00152867"/>
    <w:rsid w:val="00152C69"/>
    <w:rsid w:val="00152CAB"/>
    <w:rsid w:val="00152D89"/>
    <w:rsid w:val="00152DC6"/>
    <w:rsid w:val="00152EE3"/>
    <w:rsid w:val="00152F37"/>
    <w:rsid w:val="001530D9"/>
    <w:rsid w:val="00153144"/>
    <w:rsid w:val="001534E5"/>
    <w:rsid w:val="00153522"/>
    <w:rsid w:val="001535A1"/>
    <w:rsid w:val="001538D8"/>
    <w:rsid w:val="001538DA"/>
    <w:rsid w:val="00153935"/>
    <w:rsid w:val="001539F0"/>
    <w:rsid w:val="00153AA7"/>
    <w:rsid w:val="00153C03"/>
    <w:rsid w:val="00153C0E"/>
    <w:rsid w:val="00153C43"/>
    <w:rsid w:val="00153CE6"/>
    <w:rsid w:val="00153DA7"/>
    <w:rsid w:val="001541B7"/>
    <w:rsid w:val="001541E3"/>
    <w:rsid w:val="001542D7"/>
    <w:rsid w:val="001542E3"/>
    <w:rsid w:val="0015441C"/>
    <w:rsid w:val="001545FC"/>
    <w:rsid w:val="00154693"/>
    <w:rsid w:val="00154B79"/>
    <w:rsid w:val="00154FF6"/>
    <w:rsid w:val="001550E9"/>
    <w:rsid w:val="00155198"/>
    <w:rsid w:val="0015522D"/>
    <w:rsid w:val="00155756"/>
    <w:rsid w:val="00155818"/>
    <w:rsid w:val="001558C8"/>
    <w:rsid w:val="001559DE"/>
    <w:rsid w:val="00155A89"/>
    <w:rsid w:val="00155B5A"/>
    <w:rsid w:val="00155CCE"/>
    <w:rsid w:val="0015604E"/>
    <w:rsid w:val="00156096"/>
    <w:rsid w:val="00156554"/>
    <w:rsid w:val="0015670B"/>
    <w:rsid w:val="0015672E"/>
    <w:rsid w:val="0015693A"/>
    <w:rsid w:val="00156A95"/>
    <w:rsid w:val="00156C66"/>
    <w:rsid w:val="00156FA9"/>
    <w:rsid w:val="0015716B"/>
    <w:rsid w:val="001575CB"/>
    <w:rsid w:val="001579F0"/>
    <w:rsid w:val="001603BE"/>
    <w:rsid w:val="0016082F"/>
    <w:rsid w:val="00160879"/>
    <w:rsid w:val="00160D52"/>
    <w:rsid w:val="001610B4"/>
    <w:rsid w:val="001610C4"/>
    <w:rsid w:val="001614F1"/>
    <w:rsid w:val="0016150C"/>
    <w:rsid w:val="00161E5E"/>
    <w:rsid w:val="00161F54"/>
    <w:rsid w:val="00162320"/>
    <w:rsid w:val="001623B0"/>
    <w:rsid w:val="001624A4"/>
    <w:rsid w:val="001624D3"/>
    <w:rsid w:val="001625BB"/>
    <w:rsid w:val="0016289D"/>
    <w:rsid w:val="001632E3"/>
    <w:rsid w:val="001633C6"/>
    <w:rsid w:val="001634E3"/>
    <w:rsid w:val="001637E9"/>
    <w:rsid w:val="00163AF2"/>
    <w:rsid w:val="00163B3C"/>
    <w:rsid w:val="00163B6A"/>
    <w:rsid w:val="0016401C"/>
    <w:rsid w:val="0016407E"/>
    <w:rsid w:val="00164134"/>
    <w:rsid w:val="00164209"/>
    <w:rsid w:val="00164216"/>
    <w:rsid w:val="001642E4"/>
    <w:rsid w:val="001642E9"/>
    <w:rsid w:val="001645CC"/>
    <w:rsid w:val="00164620"/>
    <w:rsid w:val="0016487F"/>
    <w:rsid w:val="00164BBB"/>
    <w:rsid w:val="00164CEC"/>
    <w:rsid w:val="00164D0F"/>
    <w:rsid w:val="00164EAB"/>
    <w:rsid w:val="00164EB6"/>
    <w:rsid w:val="00164F51"/>
    <w:rsid w:val="001650ED"/>
    <w:rsid w:val="0016521C"/>
    <w:rsid w:val="001654A5"/>
    <w:rsid w:val="001654D5"/>
    <w:rsid w:val="0016562A"/>
    <w:rsid w:val="001664CA"/>
    <w:rsid w:val="001665E2"/>
    <w:rsid w:val="0016667C"/>
    <w:rsid w:val="00166686"/>
    <w:rsid w:val="00166936"/>
    <w:rsid w:val="00166C3E"/>
    <w:rsid w:val="00166EFD"/>
    <w:rsid w:val="0016700F"/>
    <w:rsid w:val="0016704B"/>
    <w:rsid w:val="00167079"/>
    <w:rsid w:val="001675C8"/>
    <w:rsid w:val="001676EA"/>
    <w:rsid w:val="00167883"/>
    <w:rsid w:val="0016790C"/>
    <w:rsid w:val="00167967"/>
    <w:rsid w:val="00167C71"/>
    <w:rsid w:val="00167DA5"/>
    <w:rsid w:val="00167EA2"/>
    <w:rsid w:val="00170176"/>
    <w:rsid w:val="0017020D"/>
    <w:rsid w:val="0017028B"/>
    <w:rsid w:val="00170860"/>
    <w:rsid w:val="00170B86"/>
    <w:rsid w:val="00170BA0"/>
    <w:rsid w:val="00170C7E"/>
    <w:rsid w:val="0017110F"/>
    <w:rsid w:val="0017134D"/>
    <w:rsid w:val="0017143B"/>
    <w:rsid w:val="00171449"/>
    <w:rsid w:val="0017194A"/>
    <w:rsid w:val="001719B4"/>
    <w:rsid w:val="00171ACA"/>
    <w:rsid w:val="00171B43"/>
    <w:rsid w:val="00171C21"/>
    <w:rsid w:val="00171CE1"/>
    <w:rsid w:val="0017229B"/>
    <w:rsid w:val="0017271A"/>
    <w:rsid w:val="0017274E"/>
    <w:rsid w:val="001728A4"/>
    <w:rsid w:val="001729B6"/>
    <w:rsid w:val="00172AC1"/>
    <w:rsid w:val="00172BD0"/>
    <w:rsid w:val="00172F21"/>
    <w:rsid w:val="001732DD"/>
    <w:rsid w:val="001734F0"/>
    <w:rsid w:val="0017358D"/>
    <w:rsid w:val="0017377C"/>
    <w:rsid w:val="00173784"/>
    <w:rsid w:val="00173C58"/>
    <w:rsid w:val="00173D07"/>
    <w:rsid w:val="00173D6D"/>
    <w:rsid w:val="00173E6D"/>
    <w:rsid w:val="00173E82"/>
    <w:rsid w:val="00173F77"/>
    <w:rsid w:val="0017427F"/>
    <w:rsid w:val="001742F6"/>
    <w:rsid w:val="001746F9"/>
    <w:rsid w:val="001749C3"/>
    <w:rsid w:val="00174CB9"/>
    <w:rsid w:val="001752B6"/>
    <w:rsid w:val="0017542F"/>
    <w:rsid w:val="00175532"/>
    <w:rsid w:val="001757EE"/>
    <w:rsid w:val="00175A28"/>
    <w:rsid w:val="00175C6B"/>
    <w:rsid w:val="00175E16"/>
    <w:rsid w:val="00175E36"/>
    <w:rsid w:val="00175EBB"/>
    <w:rsid w:val="001760EB"/>
    <w:rsid w:val="001762A2"/>
    <w:rsid w:val="0017630C"/>
    <w:rsid w:val="0017639B"/>
    <w:rsid w:val="00176A20"/>
    <w:rsid w:val="00176D8C"/>
    <w:rsid w:val="00177691"/>
    <w:rsid w:val="0017786D"/>
    <w:rsid w:val="00177961"/>
    <w:rsid w:val="00177A02"/>
    <w:rsid w:val="00177B48"/>
    <w:rsid w:val="00177E3D"/>
    <w:rsid w:val="0018000B"/>
    <w:rsid w:val="00180691"/>
    <w:rsid w:val="00180D65"/>
    <w:rsid w:val="00180DDC"/>
    <w:rsid w:val="00180F54"/>
    <w:rsid w:val="001814E1"/>
    <w:rsid w:val="00181653"/>
    <w:rsid w:val="001817F9"/>
    <w:rsid w:val="001818E8"/>
    <w:rsid w:val="00181902"/>
    <w:rsid w:val="00181A63"/>
    <w:rsid w:val="00181C52"/>
    <w:rsid w:val="00181D55"/>
    <w:rsid w:val="00181F91"/>
    <w:rsid w:val="001820F3"/>
    <w:rsid w:val="00182167"/>
    <w:rsid w:val="00182196"/>
    <w:rsid w:val="00182320"/>
    <w:rsid w:val="00182572"/>
    <w:rsid w:val="0018272B"/>
    <w:rsid w:val="00182B30"/>
    <w:rsid w:val="00182C74"/>
    <w:rsid w:val="00182DAF"/>
    <w:rsid w:val="00183018"/>
    <w:rsid w:val="001833A0"/>
    <w:rsid w:val="001835F5"/>
    <w:rsid w:val="00183997"/>
    <w:rsid w:val="00183AA7"/>
    <w:rsid w:val="00183B47"/>
    <w:rsid w:val="00183BAB"/>
    <w:rsid w:val="00183D5E"/>
    <w:rsid w:val="00183F60"/>
    <w:rsid w:val="00184159"/>
    <w:rsid w:val="001841FE"/>
    <w:rsid w:val="00184610"/>
    <w:rsid w:val="00184A20"/>
    <w:rsid w:val="00184D49"/>
    <w:rsid w:val="00184E7E"/>
    <w:rsid w:val="00184F0B"/>
    <w:rsid w:val="0018539C"/>
    <w:rsid w:val="001853CC"/>
    <w:rsid w:val="001853DB"/>
    <w:rsid w:val="00185451"/>
    <w:rsid w:val="00185A7A"/>
    <w:rsid w:val="00185AA4"/>
    <w:rsid w:val="00185AD7"/>
    <w:rsid w:val="00185C3D"/>
    <w:rsid w:val="00185E55"/>
    <w:rsid w:val="00185EB6"/>
    <w:rsid w:val="00185FED"/>
    <w:rsid w:val="0018624F"/>
    <w:rsid w:val="00186517"/>
    <w:rsid w:val="00186544"/>
    <w:rsid w:val="00186650"/>
    <w:rsid w:val="00186687"/>
    <w:rsid w:val="00186BF4"/>
    <w:rsid w:val="00186C6F"/>
    <w:rsid w:val="00186CBE"/>
    <w:rsid w:val="00186CC0"/>
    <w:rsid w:val="00186F37"/>
    <w:rsid w:val="0018720F"/>
    <w:rsid w:val="0018737B"/>
    <w:rsid w:val="00187476"/>
    <w:rsid w:val="001875F0"/>
    <w:rsid w:val="00187643"/>
    <w:rsid w:val="00187740"/>
    <w:rsid w:val="00187846"/>
    <w:rsid w:val="00187A2B"/>
    <w:rsid w:val="00187A3B"/>
    <w:rsid w:val="00187FEF"/>
    <w:rsid w:val="00190107"/>
    <w:rsid w:val="001905A2"/>
    <w:rsid w:val="0019076F"/>
    <w:rsid w:val="00190C13"/>
    <w:rsid w:val="00190DC8"/>
    <w:rsid w:val="00190FBC"/>
    <w:rsid w:val="00191060"/>
    <w:rsid w:val="0019125A"/>
    <w:rsid w:val="001912B1"/>
    <w:rsid w:val="001912FC"/>
    <w:rsid w:val="0019138A"/>
    <w:rsid w:val="00191535"/>
    <w:rsid w:val="00191554"/>
    <w:rsid w:val="00191769"/>
    <w:rsid w:val="00191B78"/>
    <w:rsid w:val="00191C14"/>
    <w:rsid w:val="00191D1F"/>
    <w:rsid w:val="00192594"/>
    <w:rsid w:val="001927CB"/>
    <w:rsid w:val="001929DC"/>
    <w:rsid w:val="00192A8B"/>
    <w:rsid w:val="00192C5B"/>
    <w:rsid w:val="00192D96"/>
    <w:rsid w:val="00193064"/>
    <w:rsid w:val="00193232"/>
    <w:rsid w:val="0019327A"/>
    <w:rsid w:val="00193329"/>
    <w:rsid w:val="00193B22"/>
    <w:rsid w:val="00193E08"/>
    <w:rsid w:val="0019417A"/>
    <w:rsid w:val="001945A9"/>
    <w:rsid w:val="00194997"/>
    <w:rsid w:val="00194B0E"/>
    <w:rsid w:val="00194B59"/>
    <w:rsid w:val="00194B5C"/>
    <w:rsid w:val="00194DCD"/>
    <w:rsid w:val="00194F08"/>
    <w:rsid w:val="001954F2"/>
    <w:rsid w:val="00195959"/>
    <w:rsid w:val="0019599A"/>
    <w:rsid w:val="00195A81"/>
    <w:rsid w:val="00195B2E"/>
    <w:rsid w:val="00195B76"/>
    <w:rsid w:val="00195FC9"/>
    <w:rsid w:val="001960C3"/>
    <w:rsid w:val="0019614C"/>
    <w:rsid w:val="00196171"/>
    <w:rsid w:val="001961FD"/>
    <w:rsid w:val="001966ED"/>
    <w:rsid w:val="0019692A"/>
    <w:rsid w:val="001969E8"/>
    <w:rsid w:val="00196C4A"/>
    <w:rsid w:val="00196CBE"/>
    <w:rsid w:val="00196DE0"/>
    <w:rsid w:val="00196F6E"/>
    <w:rsid w:val="00197154"/>
    <w:rsid w:val="00197164"/>
    <w:rsid w:val="001972AC"/>
    <w:rsid w:val="001972C0"/>
    <w:rsid w:val="001973BB"/>
    <w:rsid w:val="00197799"/>
    <w:rsid w:val="001978B1"/>
    <w:rsid w:val="00197BE2"/>
    <w:rsid w:val="00197C1F"/>
    <w:rsid w:val="001A01E0"/>
    <w:rsid w:val="001A02F5"/>
    <w:rsid w:val="001A0319"/>
    <w:rsid w:val="001A0340"/>
    <w:rsid w:val="001A05AB"/>
    <w:rsid w:val="001A06F8"/>
    <w:rsid w:val="001A0700"/>
    <w:rsid w:val="001A0732"/>
    <w:rsid w:val="001A0814"/>
    <w:rsid w:val="001A0977"/>
    <w:rsid w:val="001A0D57"/>
    <w:rsid w:val="001A11DA"/>
    <w:rsid w:val="001A1348"/>
    <w:rsid w:val="001A1368"/>
    <w:rsid w:val="001A159A"/>
    <w:rsid w:val="001A163F"/>
    <w:rsid w:val="001A16F5"/>
    <w:rsid w:val="001A1896"/>
    <w:rsid w:val="001A1A17"/>
    <w:rsid w:val="001A1AE8"/>
    <w:rsid w:val="001A1CA8"/>
    <w:rsid w:val="001A1CCB"/>
    <w:rsid w:val="001A2050"/>
    <w:rsid w:val="001A21F8"/>
    <w:rsid w:val="001A2395"/>
    <w:rsid w:val="001A2B7C"/>
    <w:rsid w:val="001A2D88"/>
    <w:rsid w:val="001A33E3"/>
    <w:rsid w:val="001A347D"/>
    <w:rsid w:val="001A3526"/>
    <w:rsid w:val="001A36CB"/>
    <w:rsid w:val="001A3773"/>
    <w:rsid w:val="001A37CD"/>
    <w:rsid w:val="001A3992"/>
    <w:rsid w:val="001A3AF7"/>
    <w:rsid w:val="001A3B46"/>
    <w:rsid w:val="001A3B8E"/>
    <w:rsid w:val="001A3CAC"/>
    <w:rsid w:val="001A3CBF"/>
    <w:rsid w:val="001A3F0F"/>
    <w:rsid w:val="001A4039"/>
    <w:rsid w:val="001A40A6"/>
    <w:rsid w:val="001A4155"/>
    <w:rsid w:val="001A41C5"/>
    <w:rsid w:val="001A4608"/>
    <w:rsid w:val="001A4B79"/>
    <w:rsid w:val="001A4BAA"/>
    <w:rsid w:val="001A4DAF"/>
    <w:rsid w:val="001A4FAC"/>
    <w:rsid w:val="001A4FC6"/>
    <w:rsid w:val="001A5029"/>
    <w:rsid w:val="001A5297"/>
    <w:rsid w:val="001A52F0"/>
    <w:rsid w:val="001A5577"/>
    <w:rsid w:val="001A5BF1"/>
    <w:rsid w:val="001A610E"/>
    <w:rsid w:val="001A61A2"/>
    <w:rsid w:val="001A61CE"/>
    <w:rsid w:val="001A61D6"/>
    <w:rsid w:val="001A627D"/>
    <w:rsid w:val="001A62F2"/>
    <w:rsid w:val="001A64C3"/>
    <w:rsid w:val="001A67A4"/>
    <w:rsid w:val="001A6BC4"/>
    <w:rsid w:val="001A6CE4"/>
    <w:rsid w:val="001A6FB3"/>
    <w:rsid w:val="001A7000"/>
    <w:rsid w:val="001A729D"/>
    <w:rsid w:val="001A73EC"/>
    <w:rsid w:val="001A7784"/>
    <w:rsid w:val="001A78CC"/>
    <w:rsid w:val="001A7920"/>
    <w:rsid w:val="001A796C"/>
    <w:rsid w:val="001A7A4B"/>
    <w:rsid w:val="001A7C6F"/>
    <w:rsid w:val="001A7C8B"/>
    <w:rsid w:val="001A7DAA"/>
    <w:rsid w:val="001A7FD9"/>
    <w:rsid w:val="001A7FE6"/>
    <w:rsid w:val="001A7FF4"/>
    <w:rsid w:val="001B0973"/>
    <w:rsid w:val="001B09A9"/>
    <w:rsid w:val="001B0B22"/>
    <w:rsid w:val="001B0C86"/>
    <w:rsid w:val="001B14EF"/>
    <w:rsid w:val="001B18DB"/>
    <w:rsid w:val="001B1B71"/>
    <w:rsid w:val="001B1D0E"/>
    <w:rsid w:val="001B2274"/>
    <w:rsid w:val="001B230D"/>
    <w:rsid w:val="001B267A"/>
    <w:rsid w:val="001B2CD6"/>
    <w:rsid w:val="001B2CF2"/>
    <w:rsid w:val="001B2D01"/>
    <w:rsid w:val="001B2D2B"/>
    <w:rsid w:val="001B2DD5"/>
    <w:rsid w:val="001B2E26"/>
    <w:rsid w:val="001B2F1D"/>
    <w:rsid w:val="001B2FC7"/>
    <w:rsid w:val="001B3157"/>
    <w:rsid w:val="001B33E0"/>
    <w:rsid w:val="001B342E"/>
    <w:rsid w:val="001B36C6"/>
    <w:rsid w:val="001B38EB"/>
    <w:rsid w:val="001B3B06"/>
    <w:rsid w:val="001B3B3F"/>
    <w:rsid w:val="001B3C37"/>
    <w:rsid w:val="001B3C42"/>
    <w:rsid w:val="001B4003"/>
    <w:rsid w:val="001B40B8"/>
    <w:rsid w:val="001B43E0"/>
    <w:rsid w:val="001B465A"/>
    <w:rsid w:val="001B47B6"/>
    <w:rsid w:val="001B4A0A"/>
    <w:rsid w:val="001B4CB4"/>
    <w:rsid w:val="001B4D87"/>
    <w:rsid w:val="001B4E24"/>
    <w:rsid w:val="001B4E97"/>
    <w:rsid w:val="001B4F98"/>
    <w:rsid w:val="001B5144"/>
    <w:rsid w:val="001B53E0"/>
    <w:rsid w:val="001B5590"/>
    <w:rsid w:val="001B5C57"/>
    <w:rsid w:val="001B5F3E"/>
    <w:rsid w:val="001B67B3"/>
    <w:rsid w:val="001B6824"/>
    <w:rsid w:val="001B68BE"/>
    <w:rsid w:val="001B6B3A"/>
    <w:rsid w:val="001B7084"/>
    <w:rsid w:val="001B71D9"/>
    <w:rsid w:val="001B735D"/>
    <w:rsid w:val="001B73BA"/>
    <w:rsid w:val="001B73C3"/>
    <w:rsid w:val="001B76F1"/>
    <w:rsid w:val="001B795D"/>
    <w:rsid w:val="001B7BC2"/>
    <w:rsid w:val="001C00C0"/>
    <w:rsid w:val="001C0862"/>
    <w:rsid w:val="001C093D"/>
    <w:rsid w:val="001C0AD5"/>
    <w:rsid w:val="001C0DAC"/>
    <w:rsid w:val="001C0E09"/>
    <w:rsid w:val="001C0F56"/>
    <w:rsid w:val="001C1037"/>
    <w:rsid w:val="001C1326"/>
    <w:rsid w:val="001C1406"/>
    <w:rsid w:val="001C1523"/>
    <w:rsid w:val="001C1825"/>
    <w:rsid w:val="001C18A9"/>
    <w:rsid w:val="001C19EB"/>
    <w:rsid w:val="001C1A51"/>
    <w:rsid w:val="001C1D01"/>
    <w:rsid w:val="001C1D34"/>
    <w:rsid w:val="001C1D4F"/>
    <w:rsid w:val="001C1DC9"/>
    <w:rsid w:val="001C1DE2"/>
    <w:rsid w:val="001C22EB"/>
    <w:rsid w:val="001C233C"/>
    <w:rsid w:val="001C2480"/>
    <w:rsid w:val="001C255B"/>
    <w:rsid w:val="001C25A8"/>
    <w:rsid w:val="001C263B"/>
    <w:rsid w:val="001C2688"/>
    <w:rsid w:val="001C2853"/>
    <w:rsid w:val="001C291A"/>
    <w:rsid w:val="001C2A95"/>
    <w:rsid w:val="001C33AD"/>
    <w:rsid w:val="001C3718"/>
    <w:rsid w:val="001C371C"/>
    <w:rsid w:val="001C3AE1"/>
    <w:rsid w:val="001C3BAC"/>
    <w:rsid w:val="001C3CB6"/>
    <w:rsid w:val="001C3F1C"/>
    <w:rsid w:val="001C402D"/>
    <w:rsid w:val="001C4B27"/>
    <w:rsid w:val="001C4B2C"/>
    <w:rsid w:val="001C4B82"/>
    <w:rsid w:val="001C4BC1"/>
    <w:rsid w:val="001C4CA4"/>
    <w:rsid w:val="001C4D23"/>
    <w:rsid w:val="001C4EF9"/>
    <w:rsid w:val="001C4F1D"/>
    <w:rsid w:val="001C50D5"/>
    <w:rsid w:val="001C5289"/>
    <w:rsid w:val="001C5351"/>
    <w:rsid w:val="001C5390"/>
    <w:rsid w:val="001C55C4"/>
    <w:rsid w:val="001C55D4"/>
    <w:rsid w:val="001C55E2"/>
    <w:rsid w:val="001C57CD"/>
    <w:rsid w:val="001C5C90"/>
    <w:rsid w:val="001C5D2E"/>
    <w:rsid w:val="001C5E53"/>
    <w:rsid w:val="001C6161"/>
    <w:rsid w:val="001C65BC"/>
    <w:rsid w:val="001C676D"/>
    <w:rsid w:val="001C6BBA"/>
    <w:rsid w:val="001C6BFA"/>
    <w:rsid w:val="001C6E83"/>
    <w:rsid w:val="001C6F7F"/>
    <w:rsid w:val="001C715C"/>
    <w:rsid w:val="001C73CC"/>
    <w:rsid w:val="001C7513"/>
    <w:rsid w:val="001C7550"/>
    <w:rsid w:val="001C75BB"/>
    <w:rsid w:val="001C76F0"/>
    <w:rsid w:val="001C78D4"/>
    <w:rsid w:val="001D0052"/>
    <w:rsid w:val="001D0164"/>
    <w:rsid w:val="001D0216"/>
    <w:rsid w:val="001D022B"/>
    <w:rsid w:val="001D043F"/>
    <w:rsid w:val="001D04F5"/>
    <w:rsid w:val="001D063D"/>
    <w:rsid w:val="001D0661"/>
    <w:rsid w:val="001D07D9"/>
    <w:rsid w:val="001D0817"/>
    <w:rsid w:val="001D0839"/>
    <w:rsid w:val="001D091C"/>
    <w:rsid w:val="001D0B0A"/>
    <w:rsid w:val="001D0CFF"/>
    <w:rsid w:val="001D0F35"/>
    <w:rsid w:val="001D110F"/>
    <w:rsid w:val="001D19D9"/>
    <w:rsid w:val="001D1BA3"/>
    <w:rsid w:val="001D1CD0"/>
    <w:rsid w:val="001D1DB7"/>
    <w:rsid w:val="001D1EA3"/>
    <w:rsid w:val="001D222F"/>
    <w:rsid w:val="001D2757"/>
    <w:rsid w:val="001D278E"/>
    <w:rsid w:val="001D2C6A"/>
    <w:rsid w:val="001D2CB2"/>
    <w:rsid w:val="001D3427"/>
    <w:rsid w:val="001D3466"/>
    <w:rsid w:val="001D3490"/>
    <w:rsid w:val="001D3675"/>
    <w:rsid w:val="001D36D5"/>
    <w:rsid w:val="001D3739"/>
    <w:rsid w:val="001D3864"/>
    <w:rsid w:val="001D3871"/>
    <w:rsid w:val="001D3C60"/>
    <w:rsid w:val="001D3C77"/>
    <w:rsid w:val="001D3D68"/>
    <w:rsid w:val="001D3E00"/>
    <w:rsid w:val="001D45CE"/>
    <w:rsid w:val="001D47E7"/>
    <w:rsid w:val="001D4885"/>
    <w:rsid w:val="001D4891"/>
    <w:rsid w:val="001D496E"/>
    <w:rsid w:val="001D4C0F"/>
    <w:rsid w:val="001D4C99"/>
    <w:rsid w:val="001D4D30"/>
    <w:rsid w:val="001D4FD2"/>
    <w:rsid w:val="001D55E6"/>
    <w:rsid w:val="001D597E"/>
    <w:rsid w:val="001D5C9B"/>
    <w:rsid w:val="001D5DC6"/>
    <w:rsid w:val="001D5ED3"/>
    <w:rsid w:val="001D6220"/>
    <w:rsid w:val="001D62A1"/>
    <w:rsid w:val="001D64CD"/>
    <w:rsid w:val="001D666A"/>
    <w:rsid w:val="001D6800"/>
    <w:rsid w:val="001D6CEF"/>
    <w:rsid w:val="001D6D3B"/>
    <w:rsid w:val="001D6DDE"/>
    <w:rsid w:val="001D7092"/>
    <w:rsid w:val="001D70B2"/>
    <w:rsid w:val="001D72B9"/>
    <w:rsid w:val="001D766C"/>
    <w:rsid w:val="001D7693"/>
    <w:rsid w:val="001D78C8"/>
    <w:rsid w:val="001D7AAC"/>
    <w:rsid w:val="001D7AB6"/>
    <w:rsid w:val="001D7AE9"/>
    <w:rsid w:val="001D7AF2"/>
    <w:rsid w:val="001E05C5"/>
    <w:rsid w:val="001E0641"/>
    <w:rsid w:val="001E09DB"/>
    <w:rsid w:val="001E0A25"/>
    <w:rsid w:val="001E0DE4"/>
    <w:rsid w:val="001E1192"/>
    <w:rsid w:val="001E11C4"/>
    <w:rsid w:val="001E12A9"/>
    <w:rsid w:val="001E1543"/>
    <w:rsid w:val="001E1851"/>
    <w:rsid w:val="001E195D"/>
    <w:rsid w:val="001E1E0A"/>
    <w:rsid w:val="001E20A0"/>
    <w:rsid w:val="001E20FD"/>
    <w:rsid w:val="001E2258"/>
    <w:rsid w:val="001E2418"/>
    <w:rsid w:val="001E24E1"/>
    <w:rsid w:val="001E25CF"/>
    <w:rsid w:val="001E2F84"/>
    <w:rsid w:val="001E300E"/>
    <w:rsid w:val="001E3027"/>
    <w:rsid w:val="001E318F"/>
    <w:rsid w:val="001E352D"/>
    <w:rsid w:val="001E3B53"/>
    <w:rsid w:val="001E3CA1"/>
    <w:rsid w:val="001E3EA6"/>
    <w:rsid w:val="001E3FDF"/>
    <w:rsid w:val="001E4B77"/>
    <w:rsid w:val="001E4DB5"/>
    <w:rsid w:val="001E4E1B"/>
    <w:rsid w:val="001E5050"/>
    <w:rsid w:val="001E537D"/>
    <w:rsid w:val="001E5508"/>
    <w:rsid w:val="001E58BC"/>
    <w:rsid w:val="001E591F"/>
    <w:rsid w:val="001E5AE8"/>
    <w:rsid w:val="001E5ED9"/>
    <w:rsid w:val="001E5FFE"/>
    <w:rsid w:val="001E6281"/>
    <w:rsid w:val="001E62EC"/>
    <w:rsid w:val="001E63E9"/>
    <w:rsid w:val="001E64C3"/>
    <w:rsid w:val="001E6631"/>
    <w:rsid w:val="001E6882"/>
    <w:rsid w:val="001E69BF"/>
    <w:rsid w:val="001E6A06"/>
    <w:rsid w:val="001E6CF9"/>
    <w:rsid w:val="001E6D7C"/>
    <w:rsid w:val="001E6DEA"/>
    <w:rsid w:val="001E70D0"/>
    <w:rsid w:val="001E73EE"/>
    <w:rsid w:val="001E7404"/>
    <w:rsid w:val="001E7562"/>
    <w:rsid w:val="001E757F"/>
    <w:rsid w:val="001E7786"/>
    <w:rsid w:val="001E78FC"/>
    <w:rsid w:val="001E790E"/>
    <w:rsid w:val="001E796D"/>
    <w:rsid w:val="001E7BF6"/>
    <w:rsid w:val="001E7CA0"/>
    <w:rsid w:val="001F004B"/>
    <w:rsid w:val="001F00A6"/>
    <w:rsid w:val="001F0219"/>
    <w:rsid w:val="001F0296"/>
    <w:rsid w:val="001F0345"/>
    <w:rsid w:val="001F0435"/>
    <w:rsid w:val="001F055D"/>
    <w:rsid w:val="001F077D"/>
    <w:rsid w:val="001F081C"/>
    <w:rsid w:val="001F0A4F"/>
    <w:rsid w:val="001F0CE2"/>
    <w:rsid w:val="001F0FCA"/>
    <w:rsid w:val="001F1CAA"/>
    <w:rsid w:val="001F1EAC"/>
    <w:rsid w:val="001F23F4"/>
    <w:rsid w:val="001F2589"/>
    <w:rsid w:val="001F2637"/>
    <w:rsid w:val="001F2674"/>
    <w:rsid w:val="001F26F9"/>
    <w:rsid w:val="001F2AC7"/>
    <w:rsid w:val="001F3519"/>
    <w:rsid w:val="001F3736"/>
    <w:rsid w:val="001F3780"/>
    <w:rsid w:val="001F3C1C"/>
    <w:rsid w:val="001F3D00"/>
    <w:rsid w:val="001F3DF0"/>
    <w:rsid w:val="001F3FA4"/>
    <w:rsid w:val="001F405A"/>
    <w:rsid w:val="001F4321"/>
    <w:rsid w:val="001F4448"/>
    <w:rsid w:val="001F46C3"/>
    <w:rsid w:val="001F46EB"/>
    <w:rsid w:val="001F4852"/>
    <w:rsid w:val="001F4B11"/>
    <w:rsid w:val="001F4BE1"/>
    <w:rsid w:val="001F4BE6"/>
    <w:rsid w:val="001F4C22"/>
    <w:rsid w:val="001F4CE8"/>
    <w:rsid w:val="001F4E5C"/>
    <w:rsid w:val="001F4E8B"/>
    <w:rsid w:val="001F4F36"/>
    <w:rsid w:val="001F5137"/>
    <w:rsid w:val="001F51B3"/>
    <w:rsid w:val="001F5220"/>
    <w:rsid w:val="001F52CB"/>
    <w:rsid w:val="001F56A3"/>
    <w:rsid w:val="001F56BE"/>
    <w:rsid w:val="001F5885"/>
    <w:rsid w:val="001F5B42"/>
    <w:rsid w:val="001F5D07"/>
    <w:rsid w:val="001F5D2D"/>
    <w:rsid w:val="001F6068"/>
    <w:rsid w:val="001F618C"/>
    <w:rsid w:val="001F6675"/>
    <w:rsid w:val="001F67CD"/>
    <w:rsid w:val="001F68F7"/>
    <w:rsid w:val="001F6B2B"/>
    <w:rsid w:val="001F6F01"/>
    <w:rsid w:val="001F73B7"/>
    <w:rsid w:val="001F7512"/>
    <w:rsid w:val="001F755A"/>
    <w:rsid w:val="001F7620"/>
    <w:rsid w:val="001F79D9"/>
    <w:rsid w:val="001F7E70"/>
    <w:rsid w:val="00200360"/>
    <w:rsid w:val="002008B0"/>
    <w:rsid w:val="00200969"/>
    <w:rsid w:val="00200CD5"/>
    <w:rsid w:val="00201108"/>
    <w:rsid w:val="002011A5"/>
    <w:rsid w:val="00201343"/>
    <w:rsid w:val="0020159D"/>
    <w:rsid w:val="002016D0"/>
    <w:rsid w:val="002018FA"/>
    <w:rsid w:val="00201CB1"/>
    <w:rsid w:val="00201D34"/>
    <w:rsid w:val="00201D63"/>
    <w:rsid w:val="002020A6"/>
    <w:rsid w:val="002023B0"/>
    <w:rsid w:val="00202562"/>
    <w:rsid w:val="00202575"/>
    <w:rsid w:val="002025CB"/>
    <w:rsid w:val="0020260E"/>
    <w:rsid w:val="00202634"/>
    <w:rsid w:val="00202A2E"/>
    <w:rsid w:val="00202B87"/>
    <w:rsid w:val="00202C6E"/>
    <w:rsid w:val="00202DB5"/>
    <w:rsid w:val="0020319D"/>
    <w:rsid w:val="002033E0"/>
    <w:rsid w:val="0020361D"/>
    <w:rsid w:val="00203706"/>
    <w:rsid w:val="002038E5"/>
    <w:rsid w:val="002039F7"/>
    <w:rsid w:val="00203A5F"/>
    <w:rsid w:val="00203ABD"/>
    <w:rsid w:val="00203B62"/>
    <w:rsid w:val="00203F5C"/>
    <w:rsid w:val="0020424C"/>
    <w:rsid w:val="00204671"/>
    <w:rsid w:val="0020481C"/>
    <w:rsid w:val="00204865"/>
    <w:rsid w:val="00204874"/>
    <w:rsid w:val="00204985"/>
    <w:rsid w:val="00204A3C"/>
    <w:rsid w:val="00204A47"/>
    <w:rsid w:val="00204A75"/>
    <w:rsid w:val="00204B1F"/>
    <w:rsid w:val="00204B6E"/>
    <w:rsid w:val="00204CFD"/>
    <w:rsid w:val="00204D70"/>
    <w:rsid w:val="00204DD5"/>
    <w:rsid w:val="00204E16"/>
    <w:rsid w:val="00204EAD"/>
    <w:rsid w:val="00204F12"/>
    <w:rsid w:val="002052B4"/>
    <w:rsid w:val="002052C4"/>
    <w:rsid w:val="002053B4"/>
    <w:rsid w:val="00205542"/>
    <w:rsid w:val="002055BC"/>
    <w:rsid w:val="00205A36"/>
    <w:rsid w:val="00205AC9"/>
    <w:rsid w:val="00205C13"/>
    <w:rsid w:val="00205DAD"/>
    <w:rsid w:val="002062FD"/>
    <w:rsid w:val="002063C9"/>
    <w:rsid w:val="00206466"/>
    <w:rsid w:val="0020689B"/>
    <w:rsid w:val="002068EA"/>
    <w:rsid w:val="002069FE"/>
    <w:rsid w:val="00207801"/>
    <w:rsid w:val="00207BEF"/>
    <w:rsid w:val="00207F03"/>
    <w:rsid w:val="00207F0F"/>
    <w:rsid w:val="00207F33"/>
    <w:rsid w:val="00210048"/>
    <w:rsid w:val="00210206"/>
    <w:rsid w:val="0021034F"/>
    <w:rsid w:val="00210526"/>
    <w:rsid w:val="0021079C"/>
    <w:rsid w:val="0021085D"/>
    <w:rsid w:val="00210AE6"/>
    <w:rsid w:val="00210B81"/>
    <w:rsid w:val="00210F5D"/>
    <w:rsid w:val="002111D9"/>
    <w:rsid w:val="00211521"/>
    <w:rsid w:val="00211E95"/>
    <w:rsid w:val="00212267"/>
    <w:rsid w:val="002122B3"/>
    <w:rsid w:val="0021252E"/>
    <w:rsid w:val="002125F8"/>
    <w:rsid w:val="0021261A"/>
    <w:rsid w:val="00212728"/>
    <w:rsid w:val="0021290E"/>
    <w:rsid w:val="0021297B"/>
    <w:rsid w:val="00212B86"/>
    <w:rsid w:val="00212E0A"/>
    <w:rsid w:val="0021316C"/>
    <w:rsid w:val="002131AA"/>
    <w:rsid w:val="002133D8"/>
    <w:rsid w:val="002134D4"/>
    <w:rsid w:val="002135D2"/>
    <w:rsid w:val="0021375E"/>
    <w:rsid w:val="002139BB"/>
    <w:rsid w:val="002139E6"/>
    <w:rsid w:val="00213AC3"/>
    <w:rsid w:val="00213D61"/>
    <w:rsid w:val="002144CA"/>
    <w:rsid w:val="0021484F"/>
    <w:rsid w:val="00214A87"/>
    <w:rsid w:val="00214B65"/>
    <w:rsid w:val="00214C61"/>
    <w:rsid w:val="00214D27"/>
    <w:rsid w:val="00214EC2"/>
    <w:rsid w:val="002150B7"/>
    <w:rsid w:val="00215408"/>
    <w:rsid w:val="002154EA"/>
    <w:rsid w:val="00215604"/>
    <w:rsid w:val="0021567B"/>
    <w:rsid w:val="002156A8"/>
    <w:rsid w:val="00215A88"/>
    <w:rsid w:val="00215E2B"/>
    <w:rsid w:val="0021608F"/>
    <w:rsid w:val="00216347"/>
    <w:rsid w:val="00216405"/>
    <w:rsid w:val="002164A9"/>
    <w:rsid w:val="002168C0"/>
    <w:rsid w:val="002168F0"/>
    <w:rsid w:val="00216ABA"/>
    <w:rsid w:val="00216B2E"/>
    <w:rsid w:val="00216DAD"/>
    <w:rsid w:val="00216E2E"/>
    <w:rsid w:val="00217328"/>
    <w:rsid w:val="002174DC"/>
    <w:rsid w:val="00217560"/>
    <w:rsid w:val="002175E6"/>
    <w:rsid w:val="00217A2F"/>
    <w:rsid w:val="00217BEF"/>
    <w:rsid w:val="00217D2A"/>
    <w:rsid w:val="00217DED"/>
    <w:rsid w:val="00217F19"/>
    <w:rsid w:val="00217FCF"/>
    <w:rsid w:val="00220077"/>
    <w:rsid w:val="0022053A"/>
    <w:rsid w:val="00220773"/>
    <w:rsid w:val="002209A6"/>
    <w:rsid w:val="00220A80"/>
    <w:rsid w:val="00220A9E"/>
    <w:rsid w:val="00220E74"/>
    <w:rsid w:val="00220FE1"/>
    <w:rsid w:val="00220FF3"/>
    <w:rsid w:val="00221079"/>
    <w:rsid w:val="00221323"/>
    <w:rsid w:val="0022141D"/>
    <w:rsid w:val="0022154E"/>
    <w:rsid w:val="00221860"/>
    <w:rsid w:val="00221B87"/>
    <w:rsid w:val="00221D02"/>
    <w:rsid w:val="00221D8F"/>
    <w:rsid w:val="00221DB1"/>
    <w:rsid w:val="00221F20"/>
    <w:rsid w:val="00221FF5"/>
    <w:rsid w:val="00222357"/>
    <w:rsid w:val="0022279C"/>
    <w:rsid w:val="00222C7C"/>
    <w:rsid w:val="002230FC"/>
    <w:rsid w:val="00223165"/>
    <w:rsid w:val="002232CA"/>
    <w:rsid w:val="002232CE"/>
    <w:rsid w:val="002236E7"/>
    <w:rsid w:val="00223836"/>
    <w:rsid w:val="00223899"/>
    <w:rsid w:val="0022392F"/>
    <w:rsid w:val="0022394C"/>
    <w:rsid w:val="00223AB1"/>
    <w:rsid w:val="00223D13"/>
    <w:rsid w:val="0022400F"/>
    <w:rsid w:val="00224245"/>
    <w:rsid w:val="002243E9"/>
    <w:rsid w:val="002244BC"/>
    <w:rsid w:val="0022467F"/>
    <w:rsid w:val="00224689"/>
    <w:rsid w:val="00224830"/>
    <w:rsid w:val="00224886"/>
    <w:rsid w:val="002248AC"/>
    <w:rsid w:val="00224B8C"/>
    <w:rsid w:val="00224C4C"/>
    <w:rsid w:val="00224FFB"/>
    <w:rsid w:val="00225339"/>
    <w:rsid w:val="002254DB"/>
    <w:rsid w:val="0022551D"/>
    <w:rsid w:val="002257FC"/>
    <w:rsid w:val="00225FA3"/>
    <w:rsid w:val="0022606D"/>
    <w:rsid w:val="0022618D"/>
    <w:rsid w:val="00226239"/>
    <w:rsid w:val="002265B3"/>
    <w:rsid w:val="00226741"/>
    <w:rsid w:val="002268B2"/>
    <w:rsid w:val="002269F5"/>
    <w:rsid w:val="00226A95"/>
    <w:rsid w:val="00226B20"/>
    <w:rsid w:val="00226C02"/>
    <w:rsid w:val="00226C18"/>
    <w:rsid w:val="00226CCE"/>
    <w:rsid w:val="00226D17"/>
    <w:rsid w:val="0022701A"/>
    <w:rsid w:val="0022722C"/>
    <w:rsid w:val="002272DB"/>
    <w:rsid w:val="00227357"/>
    <w:rsid w:val="0022750A"/>
    <w:rsid w:val="002276A5"/>
    <w:rsid w:val="00227717"/>
    <w:rsid w:val="002278CB"/>
    <w:rsid w:val="00227F44"/>
    <w:rsid w:val="0023005E"/>
    <w:rsid w:val="002300B6"/>
    <w:rsid w:val="00230304"/>
    <w:rsid w:val="002304F5"/>
    <w:rsid w:val="0023055C"/>
    <w:rsid w:val="00230B66"/>
    <w:rsid w:val="00230E30"/>
    <w:rsid w:val="00231013"/>
    <w:rsid w:val="002315BC"/>
    <w:rsid w:val="00231AD4"/>
    <w:rsid w:val="00231E6D"/>
    <w:rsid w:val="00231F7B"/>
    <w:rsid w:val="00231FB2"/>
    <w:rsid w:val="002320E5"/>
    <w:rsid w:val="0023245B"/>
    <w:rsid w:val="0023260E"/>
    <w:rsid w:val="0023264E"/>
    <w:rsid w:val="00232E04"/>
    <w:rsid w:val="0023304A"/>
    <w:rsid w:val="0023375C"/>
    <w:rsid w:val="002338EB"/>
    <w:rsid w:val="00233A29"/>
    <w:rsid w:val="00233A32"/>
    <w:rsid w:val="00233C43"/>
    <w:rsid w:val="00233DDD"/>
    <w:rsid w:val="00233FAF"/>
    <w:rsid w:val="0023404C"/>
    <w:rsid w:val="002341F5"/>
    <w:rsid w:val="00234496"/>
    <w:rsid w:val="00234709"/>
    <w:rsid w:val="002347F1"/>
    <w:rsid w:val="002347F6"/>
    <w:rsid w:val="00234DCC"/>
    <w:rsid w:val="00234F2B"/>
    <w:rsid w:val="0023524C"/>
    <w:rsid w:val="002354C4"/>
    <w:rsid w:val="0023576E"/>
    <w:rsid w:val="00235790"/>
    <w:rsid w:val="002359E7"/>
    <w:rsid w:val="00235AF9"/>
    <w:rsid w:val="00235BB8"/>
    <w:rsid w:val="00235EC2"/>
    <w:rsid w:val="002360A3"/>
    <w:rsid w:val="0023637D"/>
    <w:rsid w:val="0023659F"/>
    <w:rsid w:val="002368CB"/>
    <w:rsid w:val="002368EC"/>
    <w:rsid w:val="002369CD"/>
    <w:rsid w:val="00236A93"/>
    <w:rsid w:val="00236C2A"/>
    <w:rsid w:val="002371F5"/>
    <w:rsid w:val="00237224"/>
    <w:rsid w:val="00237CA7"/>
    <w:rsid w:val="00237F57"/>
    <w:rsid w:val="00240151"/>
    <w:rsid w:val="002403C1"/>
    <w:rsid w:val="00240876"/>
    <w:rsid w:val="002408BC"/>
    <w:rsid w:val="00240A84"/>
    <w:rsid w:val="00240B1F"/>
    <w:rsid w:val="00240BB6"/>
    <w:rsid w:val="00240C01"/>
    <w:rsid w:val="00240DA9"/>
    <w:rsid w:val="0024141A"/>
    <w:rsid w:val="0024159A"/>
    <w:rsid w:val="00241686"/>
    <w:rsid w:val="0024194D"/>
    <w:rsid w:val="00241B0F"/>
    <w:rsid w:val="00241BD4"/>
    <w:rsid w:val="00241BFF"/>
    <w:rsid w:val="00241ED9"/>
    <w:rsid w:val="00241FF7"/>
    <w:rsid w:val="002420D9"/>
    <w:rsid w:val="00242173"/>
    <w:rsid w:val="00242199"/>
    <w:rsid w:val="0024247A"/>
    <w:rsid w:val="00242912"/>
    <w:rsid w:val="00242B91"/>
    <w:rsid w:val="00242E12"/>
    <w:rsid w:val="00242E1C"/>
    <w:rsid w:val="0024316C"/>
    <w:rsid w:val="00243749"/>
    <w:rsid w:val="002438AE"/>
    <w:rsid w:val="00243948"/>
    <w:rsid w:val="00243954"/>
    <w:rsid w:val="002439B5"/>
    <w:rsid w:val="00243ACB"/>
    <w:rsid w:val="00243B2B"/>
    <w:rsid w:val="00244277"/>
    <w:rsid w:val="002443B2"/>
    <w:rsid w:val="00244789"/>
    <w:rsid w:val="002448CF"/>
    <w:rsid w:val="00244C3F"/>
    <w:rsid w:val="00244E28"/>
    <w:rsid w:val="0024505B"/>
    <w:rsid w:val="002450BF"/>
    <w:rsid w:val="0024511D"/>
    <w:rsid w:val="0024527D"/>
    <w:rsid w:val="002455FE"/>
    <w:rsid w:val="00245604"/>
    <w:rsid w:val="002457F2"/>
    <w:rsid w:val="002459CD"/>
    <w:rsid w:val="00245A56"/>
    <w:rsid w:val="00245BB1"/>
    <w:rsid w:val="00245C20"/>
    <w:rsid w:val="00245C65"/>
    <w:rsid w:val="00245DCC"/>
    <w:rsid w:val="00246168"/>
    <w:rsid w:val="002463C9"/>
    <w:rsid w:val="00246616"/>
    <w:rsid w:val="002469FE"/>
    <w:rsid w:val="002470CF"/>
    <w:rsid w:val="00247325"/>
    <w:rsid w:val="002474BB"/>
    <w:rsid w:val="002477E7"/>
    <w:rsid w:val="00247870"/>
    <w:rsid w:val="002478F9"/>
    <w:rsid w:val="00247B0D"/>
    <w:rsid w:val="00247DAE"/>
    <w:rsid w:val="00247F75"/>
    <w:rsid w:val="002503B2"/>
    <w:rsid w:val="002503D0"/>
    <w:rsid w:val="00250516"/>
    <w:rsid w:val="00250D53"/>
    <w:rsid w:val="00251264"/>
    <w:rsid w:val="0025162E"/>
    <w:rsid w:val="0025184E"/>
    <w:rsid w:val="002519C5"/>
    <w:rsid w:val="002519F3"/>
    <w:rsid w:val="00251F81"/>
    <w:rsid w:val="00252107"/>
    <w:rsid w:val="002522DA"/>
    <w:rsid w:val="002523FB"/>
    <w:rsid w:val="00252BAE"/>
    <w:rsid w:val="002531BB"/>
    <w:rsid w:val="002535CD"/>
    <w:rsid w:val="002535ED"/>
    <w:rsid w:val="002536BC"/>
    <w:rsid w:val="002539EA"/>
    <w:rsid w:val="00253BF4"/>
    <w:rsid w:val="00253CA6"/>
    <w:rsid w:val="00253F0E"/>
    <w:rsid w:val="002541ED"/>
    <w:rsid w:val="00254420"/>
    <w:rsid w:val="00254579"/>
    <w:rsid w:val="002547EB"/>
    <w:rsid w:val="00254990"/>
    <w:rsid w:val="00254C3A"/>
    <w:rsid w:val="00254D34"/>
    <w:rsid w:val="00254E58"/>
    <w:rsid w:val="00254E99"/>
    <w:rsid w:val="002553C3"/>
    <w:rsid w:val="002553F1"/>
    <w:rsid w:val="002556CF"/>
    <w:rsid w:val="00255810"/>
    <w:rsid w:val="0025586E"/>
    <w:rsid w:val="00255F80"/>
    <w:rsid w:val="002562DF"/>
    <w:rsid w:val="0025634E"/>
    <w:rsid w:val="00256377"/>
    <w:rsid w:val="002563ED"/>
    <w:rsid w:val="00256414"/>
    <w:rsid w:val="002567EC"/>
    <w:rsid w:val="00256ADC"/>
    <w:rsid w:val="00256B43"/>
    <w:rsid w:val="00256DE7"/>
    <w:rsid w:val="002571A4"/>
    <w:rsid w:val="002571C0"/>
    <w:rsid w:val="002571E8"/>
    <w:rsid w:val="0025764C"/>
    <w:rsid w:val="002576D4"/>
    <w:rsid w:val="00257BC0"/>
    <w:rsid w:val="00257BF2"/>
    <w:rsid w:val="00257DAE"/>
    <w:rsid w:val="00257FF0"/>
    <w:rsid w:val="00260256"/>
    <w:rsid w:val="0026041C"/>
    <w:rsid w:val="00260526"/>
    <w:rsid w:val="002605B6"/>
    <w:rsid w:val="002606A3"/>
    <w:rsid w:val="002608F2"/>
    <w:rsid w:val="0026098D"/>
    <w:rsid w:val="00260A0D"/>
    <w:rsid w:val="00260B00"/>
    <w:rsid w:val="00260C38"/>
    <w:rsid w:val="00260C4C"/>
    <w:rsid w:val="00260C69"/>
    <w:rsid w:val="00260D17"/>
    <w:rsid w:val="00260D69"/>
    <w:rsid w:val="00260E6E"/>
    <w:rsid w:val="002610CE"/>
    <w:rsid w:val="00261274"/>
    <w:rsid w:val="00261319"/>
    <w:rsid w:val="002616B3"/>
    <w:rsid w:val="00261834"/>
    <w:rsid w:val="00261863"/>
    <w:rsid w:val="00261934"/>
    <w:rsid w:val="00261B7E"/>
    <w:rsid w:val="00261BBF"/>
    <w:rsid w:val="00261BC5"/>
    <w:rsid w:val="00261C08"/>
    <w:rsid w:val="002622BB"/>
    <w:rsid w:val="0026265A"/>
    <w:rsid w:val="00262A09"/>
    <w:rsid w:val="00262AA7"/>
    <w:rsid w:val="002632C0"/>
    <w:rsid w:val="0026332B"/>
    <w:rsid w:val="00263341"/>
    <w:rsid w:val="002636F0"/>
    <w:rsid w:val="002638AA"/>
    <w:rsid w:val="00263918"/>
    <w:rsid w:val="00263956"/>
    <w:rsid w:val="00263BE3"/>
    <w:rsid w:val="00263D70"/>
    <w:rsid w:val="00263D9F"/>
    <w:rsid w:val="00263E0F"/>
    <w:rsid w:val="002640FB"/>
    <w:rsid w:val="002642D3"/>
    <w:rsid w:val="002644C5"/>
    <w:rsid w:val="00264686"/>
    <w:rsid w:val="00264E96"/>
    <w:rsid w:val="00264F7B"/>
    <w:rsid w:val="00265102"/>
    <w:rsid w:val="0026519F"/>
    <w:rsid w:val="002651CD"/>
    <w:rsid w:val="0026529A"/>
    <w:rsid w:val="0026538C"/>
    <w:rsid w:val="00265399"/>
    <w:rsid w:val="002653CA"/>
    <w:rsid w:val="002654D2"/>
    <w:rsid w:val="0026582A"/>
    <w:rsid w:val="0026583D"/>
    <w:rsid w:val="002658C7"/>
    <w:rsid w:val="002659C1"/>
    <w:rsid w:val="00266018"/>
    <w:rsid w:val="00266083"/>
    <w:rsid w:val="0026614E"/>
    <w:rsid w:val="00266517"/>
    <w:rsid w:val="002666E3"/>
    <w:rsid w:val="002667BB"/>
    <w:rsid w:val="00266863"/>
    <w:rsid w:val="0026696F"/>
    <w:rsid w:val="002669B5"/>
    <w:rsid w:val="002669B8"/>
    <w:rsid w:val="00266AC9"/>
    <w:rsid w:val="00266DB5"/>
    <w:rsid w:val="00266DF3"/>
    <w:rsid w:val="00266E1B"/>
    <w:rsid w:val="00266FAB"/>
    <w:rsid w:val="00267047"/>
    <w:rsid w:val="002671A6"/>
    <w:rsid w:val="002675F0"/>
    <w:rsid w:val="002677B3"/>
    <w:rsid w:val="00267B78"/>
    <w:rsid w:val="00267E97"/>
    <w:rsid w:val="00267ECC"/>
    <w:rsid w:val="0027026B"/>
    <w:rsid w:val="00270638"/>
    <w:rsid w:val="0027079A"/>
    <w:rsid w:val="0027086C"/>
    <w:rsid w:val="00270992"/>
    <w:rsid w:val="00270B94"/>
    <w:rsid w:val="00270E17"/>
    <w:rsid w:val="00270FFF"/>
    <w:rsid w:val="00271008"/>
    <w:rsid w:val="00271078"/>
    <w:rsid w:val="0027175A"/>
    <w:rsid w:val="00271ACA"/>
    <w:rsid w:val="00271AFD"/>
    <w:rsid w:val="00271B16"/>
    <w:rsid w:val="00271C69"/>
    <w:rsid w:val="00271DEE"/>
    <w:rsid w:val="0027220A"/>
    <w:rsid w:val="0027243A"/>
    <w:rsid w:val="0027271B"/>
    <w:rsid w:val="002727AD"/>
    <w:rsid w:val="00272898"/>
    <w:rsid w:val="00272948"/>
    <w:rsid w:val="00272AB6"/>
    <w:rsid w:val="00272D0E"/>
    <w:rsid w:val="00273065"/>
    <w:rsid w:val="00273536"/>
    <w:rsid w:val="00273569"/>
    <w:rsid w:val="0027362F"/>
    <w:rsid w:val="002737C2"/>
    <w:rsid w:val="002738D8"/>
    <w:rsid w:val="002739A7"/>
    <w:rsid w:val="00273A1F"/>
    <w:rsid w:val="0027406D"/>
    <w:rsid w:val="002742FF"/>
    <w:rsid w:val="00274470"/>
    <w:rsid w:val="00274584"/>
    <w:rsid w:val="002746EC"/>
    <w:rsid w:val="00274764"/>
    <w:rsid w:val="0027477A"/>
    <w:rsid w:val="002747EC"/>
    <w:rsid w:val="00274D09"/>
    <w:rsid w:val="002750A1"/>
    <w:rsid w:val="002755B0"/>
    <w:rsid w:val="00275780"/>
    <w:rsid w:val="00275847"/>
    <w:rsid w:val="00275E16"/>
    <w:rsid w:val="00275E98"/>
    <w:rsid w:val="00275EDC"/>
    <w:rsid w:val="00276027"/>
    <w:rsid w:val="00276047"/>
    <w:rsid w:val="00276049"/>
    <w:rsid w:val="00276391"/>
    <w:rsid w:val="0027642A"/>
    <w:rsid w:val="00276475"/>
    <w:rsid w:val="00276549"/>
    <w:rsid w:val="00276593"/>
    <w:rsid w:val="00276669"/>
    <w:rsid w:val="002766F1"/>
    <w:rsid w:val="00276988"/>
    <w:rsid w:val="00276A51"/>
    <w:rsid w:val="00276B8F"/>
    <w:rsid w:val="00276C14"/>
    <w:rsid w:val="00276C1F"/>
    <w:rsid w:val="00276FD4"/>
    <w:rsid w:val="00276FEA"/>
    <w:rsid w:val="00277139"/>
    <w:rsid w:val="0027726B"/>
    <w:rsid w:val="00277333"/>
    <w:rsid w:val="002777E4"/>
    <w:rsid w:val="00277814"/>
    <w:rsid w:val="002778AA"/>
    <w:rsid w:val="0027792F"/>
    <w:rsid w:val="00277B06"/>
    <w:rsid w:val="00277D53"/>
    <w:rsid w:val="00277F54"/>
    <w:rsid w:val="00280056"/>
    <w:rsid w:val="00280082"/>
    <w:rsid w:val="002803AF"/>
    <w:rsid w:val="00280584"/>
    <w:rsid w:val="002805A1"/>
    <w:rsid w:val="0028069A"/>
    <w:rsid w:val="00280AFD"/>
    <w:rsid w:val="00280B22"/>
    <w:rsid w:val="00280B84"/>
    <w:rsid w:val="00280BD5"/>
    <w:rsid w:val="00281006"/>
    <w:rsid w:val="00281072"/>
    <w:rsid w:val="0028143C"/>
    <w:rsid w:val="002816C1"/>
    <w:rsid w:val="00281893"/>
    <w:rsid w:val="00281936"/>
    <w:rsid w:val="00281B32"/>
    <w:rsid w:val="00281B43"/>
    <w:rsid w:val="00281B8D"/>
    <w:rsid w:val="00281BE7"/>
    <w:rsid w:val="00281DB6"/>
    <w:rsid w:val="00281DCA"/>
    <w:rsid w:val="00281E65"/>
    <w:rsid w:val="002821A7"/>
    <w:rsid w:val="00282424"/>
    <w:rsid w:val="00282500"/>
    <w:rsid w:val="00282598"/>
    <w:rsid w:val="00282643"/>
    <w:rsid w:val="00282A04"/>
    <w:rsid w:val="00282D7C"/>
    <w:rsid w:val="00282E80"/>
    <w:rsid w:val="0028316C"/>
    <w:rsid w:val="00283758"/>
    <w:rsid w:val="002838F8"/>
    <w:rsid w:val="00283AF4"/>
    <w:rsid w:val="00283D10"/>
    <w:rsid w:val="00283DC4"/>
    <w:rsid w:val="00283F8C"/>
    <w:rsid w:val="002844DD"/>
    <w:rsid w:val="0028458D"/>
    <w:rsid w:val="00284B25"/>
    <w:rsid w:val="00284BAA"/>
    <w:rsid w:val="00284D0E"/>
    <w:rsid w:val="00284EA7"/>
    <w:rsid w:val="00284EC6"/>
    <w:rsid w:val="00284EDF"/>
    <w:rsid w:val="00285067"/>
    <w:rsid w:val="0028508F"/>
    <w:rsid w:val="00285468"/>
    <w:rsid w:val="00285518"/>
    <w:rsid w:val="002856A0"/>
    <w:rsid w:val="00285875"/>
    <w:rsid w:val="00285A27"/>
    <w:rsid w:val="00285C73"/>
    <w:rsid w:val="00285ECA"/>
    <w:rsid w:val="00286080"/>
    <w:rsid w:val="00286083"/>
    <w:rsid w:val="00286142"/>
    <w:rsid w:val="0028616D"/>
    <w:rsid w:val="0028629B"/>
    <w:rsid w:val="0028637C"/>
    <w:rsid w:val="00286516"/>
    <w:rsid w:val="0028651E"/>
    <w:rsid w:val="00286556"/>
    <w:rsid w:val="002867B6"/>
    <w:rsid w:val="00286822"/>
    <w:rsid w:val="00286916"/>
    <w:rsid w:val="00286B31"/>
    <w:rsid w:val="00286DBE"/>
    <w:rsid w:val="00286E04"/>
    <w:rsid w:val="00287001"/>
    <w:rsid w:val="002870DB"/>
    <w:rsid w:val="00287530"/>
    <w:rsid w:val="0028762E"/>
    <w:rsid w:val="002878B6"/>
    <w:rsid w:val="00287B7D"/>
    <w:rsid w:val="00287BDE"/>
    <w:rsid w:val="00287CBB"/>
    <w:rsid w:val="00287DAA"/>
    <w:rsid w:val="00287E9F"/>
    <w:rsid w:val="00287EBA"/>
    <w:rsid w:val="00290187"/>
    <w:rsid w:val="002901E0"/>
    <w:rsid w:val="0029057F"/>
    <w:rsid w:val="0029059F"/>
    <w:rsid w:val="002906A7"/>
    <w:rsid w:val="00290730"/>
    <w:rsid w:val="0029075B"/>
    <w:rsid w:val="00290A21"/>
    <w:rsid w:val="00290B56"/>
    <w:rsid w:val="00290C31"/>
    <w:rsid w:val="00290D0E"/>
    <w:rsid w:val="00290DCB"/>
    <w:rsid w:val="00290F54"/>
    <w:rsid w:val="00290FB1"/>
    <w:rsid w:val="002910C3"/>
    <w:rsid w:val="00291101"/>
    <w:rsid w:val="00291345"/>
    <w:rsid w:val="00291420"/>
    <w:rsid w:val="0029147A"/>
    <w:rsid w:val="002915E4"/>
    <w:rsid w:val="002916E7"/>
    <w:rsid w:val="00291797"/>
    <w:rsid w:val="002917E1"/>
    <w:rsid w:val="00291858"/>
    <w:rsid w:val="002919ED"/>
    <w:rsid w:val="00291C67"/>
    <w:rsid w:val="00291CC3"/>
    <w:rsid w:val="00291D8A"/>
    <w:rsid w:val="00291F2F"/>
    <w:rsid w:val="00291F3B"/>
    <w:rsid w:val="002920EF"/>
    <w:rsid w:val="002920F0"/>
    <w:rsid w:val="002922AE"/>
    <w:rsid w:val="002922E6"/>
    <w:rsid w:val="00292A47"/>
    <w:rsid w:val="00292D29"/>
    <w:rsid w:val="0029311F"/>
    <w:rsid w:val="002931AB"/>
    <w:rsid w:val="00293234"/>
    <w:rsid w:val="00293306"/>
    <w:rsid w:val="00293314"/>
    <w:rsid w:val="00293491"/>
    <w:rsid w:val="00293567"/>
    <w:rsid w:val="0029359B"/>
    <w:rsid w:val="002938E0"/>
    <w:rsid w:val="00293947"/>
    <w:rsid w:val="00293AD6"/>
    <w:rsid w:val="00293AE5"/>
    <w:rsid w:val="00293CBB"/>
    <w:rsid w:val="00293DA2"/>
    <w:rsid w:val="00293EF1"/>
    <w:rsid w:val="00293F9D"/>
    <w:rsid w:val="0029403B"/>
    <w:rsid w:val="00294043"/>
    <w:rsid w:val="002942BA"/>
    <w:rsid w:val="0029445C"/>
    <w:rsid w:val="002944EE"/>
    <w:rsid w:val="00294819"/>
    <w:rsid w:val="00294DE2"/>
    <w:rsid w:val="00294EAD"/>
    <w:rsid w:val="00295092"/>
    <w:rsid w:val="00295127"/>
    <w:rsid w:val="002951E0"/>
    <w:rsid w:val="0029532E"/>
    <w:rsid w:val="002955A4"/>
    <w:rsid w:val="00295907"/>
    <w:rsid w:val="00295C30"/>
    <w:rsid w:val="00295D22"/>
    <w:rsid w:val="00296052"/>
    <w:rsid w:val="002960F6"/>
    <w:rsid w:val="0029668E"/>
    <w:rsid w:val="0029672A"/>
    <w:rsid w:val="002969CA"/>
    <w:rsid w:val="00296B62"/>
    <w:rsid w:val="00296C4C"/>
    <w:rsid w:val="00296E37"/>
    <w:rsid w:val="00296EDC"/>
    <w:rsid w:val="00296F4A"/>
    <w:rsid w:val="00296F80"/>
    <w:rsid w:val="00297117"/>
    <w:rsid w:val="00297281"/>
    <w:rsid w:val="002972D4"/>
    <w:rsid w:val="002973C8"/>
    <w:rsid w:val="00297455"/>
    <w:rsid w:val="0029765A"/>
    <w:rsid w:val="00297B0D"/>
    <w:rsid w:val="00297EAD"/>
    <w:rsid w:val="002A0053"/>
    <w:rsid w:val="002A031E"/>
    <w:rsid w:val="002A0467"/>
    <w:rsid w:val="002A0666"/>
    <w:rsid w:val="002A08FE"/>
    <w:rsid w:val="002A0A80"/>
    <w:rsid w:val="002A0D9A"/>
    <w:rsid w:val="002A0DEE"/>
    <w:rsid w:val="002A100E"/>
    <w:rsid w:val="002A10A9"/>
    <w:rsid w:val="002A112E"/>
    <w:rsid w:val="002A1269"/>
    <w:rsid w:val="002A135F"/>
    <w:rsid w:val="002A1528"/>
    <w:rsid w:val="002A153A"/>
    <w:rsid w:val="002A16D7"/>
    <w:rsid w:val="002A18BA"/>
    <w:rsid w:val="002A19D4"/>
    <w:rsid w:val="002A1D43"/>
    <w:rsid w:val="002A203E"/>
    <w:rsid w:val="002A288A"/>
    <w:rsid w:val="002A3196"/>
    <w:rsid w:val="002A3205"/>
    <w:rsid w:val="002A3211"/>
    <w:rsid w:val="002A3251"/>
    <w:rsid w:val="002A3BC9"/>
    <w:rsid w:val="002A3D7F"/>
    <w:rsid w:val="002A3EFE"/>
    <w:rsid w:val="002A3F35"/>
    <w:rsid w:val="002A42E5"/>
    <w:rsid w:val="002A4458"/>
    <w:rsid w:val="002A44B1"/>
    <w:rsid w:val="002A47CB"/>
    <w:rsid w:val="002A491B"/>
    <w:rsid w:val="002A496E"/>
    <w:rsid w:val="002A4AAB"/>
    <w:rsid w:val="002A4B7C"/>
    <w:rsid w:val="002A4C10"/>
    <w:rsid w:val="002A4E08"/>
    <w:rsid w:val="002A4E72"/>
    <w:rsid w:val="002A4F42"/>
    <w:rsid w:val="002A4F56"/>
    <w:rsid w:val="002A545A"/>
    <w:rsid w:val="002A54B0"/>
    <w:rsid w:val="002A57FF"/>
    <w:rsid w:val="002A5811"/>
    <w:rsid w:val="002A5C74"/>
    <w:rsid w:val="002A5F4D"/>
    <w:rsid w:val="002A6078"/>
    <w:rsid w:val="002A61D0"/>
    <w:rsid w:val="002A641A"/>
    <w:rsid w:val="002A664F"/>
    <w:rsid w:val="002A66DC"/>
    <w:rsid w:val="002A675A"/>
    <w:rsid w:val="002A67CE"/>
    <w:rsid w:val="002A68B6"/>
    <w:rsid w:val="002A6921"/>
    <w:rsid w:val="002A6C55"/>
    <w:rsid w:val="002A6FF9"/>
    <w:rsid w:val="002A73CE"/>
    <w:rsid w:val="002A73F6"/>
    <w:rsid w:val="002A7506"/>
    <w:rsid w:val="002A7591"/>
    <w:rsid w:val="002A75A0"/>
    <w:rsid w:val="002A75CC"/>
    <w:rsid w:val="002A75DA"/>
    <w:rsid w:val="002A760B"/>
    <w:rsid w:val="002A7655"/>
    <w:rsid w:val="002A77A6"/>
    <w:rsid w:val="002A7BC2"/>
    <w:rsid w:val="002A7EDB"/>
    <w:rsid w:val="002A7F2C"/>
    <w:rsid w:val="002B03C3"/>
    <w:rsid w:val="002B051A"/>
    <w:rsid w:val="002B05B3"/>
    <w:rsid w:val="002B0883"/>
    <w:rsid w:val="002B09C3"/>
    <w:rsid w:val="002B0ECA"/>
    <w:rsid w:val="002B0F33"/>
    <w:rsid w:val="002B1287"/>
    <w:rsid w:val="002B1396"/>
    <w:rsid w:val="002B16A0"/>
    <w:rsid w:val="002B17EB"/>
    <w:rsid w:val="002B17ED"/>
    <w:rsid w:val="002B19CE"/>
    <w:rsid w:val="002B19E2"/>
    <w:rsid w:val="002B1A0C"/>
    <w:rsid w:val="002B1AFB"/>
    <w:rsid w:val="002B1E5A"/>
    <w:rsid w:val="002B1EB6"/>
    <w:rsid w:val="002B1EE5"/>
    <w:rsid w:val="002B1F0F"/>
    <w:rsid w:val="002B20D0"/>
    <w:rsid w:val="002B2118"/>
    <w:rsid w:val="002B2E68"/>
    <w:rsid w:val="002B2E6A"/>
    <w:rsid w:val="002B3498"/>
    <w:rsid w:val="002B34E3"/>
    <w:rsid w:val="002B362C"/>
    <w:rsid w:val="002B3913"/>
    <w:rsid w:val="002B3AD3"/>
    <w:rsid w:val="002B3BC4"/>
    <w:rsid w:val="002B3C3D"/>
    <w:rsid w:val="002B3C54"/>
    <w:rsid w:val="002B3F5B"/>
    <w:rsid w:val="002B4688"/>
    <w:rsid w:val="002B46AD"/>
    <w:rsid w:val="002B4827"/>
    <w:rsid w:val="002B486E"/>
    <w:rsid w:val="002B4CC2"/>
    <w:rsid w:val="002B4DEF"/>
    <w:rsid w:val="002B5425"/>
    <w:rsid w:val="002B5650"/>
    <w:rsid w:val="002B5660"/>
    <w:rsid w:val="002B56F6"/>
    <w:rsid w:val="002B5A2A"/>
    <w:rsid w:val="002B5BA7"/>
    <w:rsid w:val="002B5D99"/>
    <w:rsid w:val="002B5E05"/>
    <w:rsid w:val="002B6218"/>
    <w:rsid w:val="002B6235"/>
    <w:rsid w:val="002B64A6"/>
    <w:rsid w:val="002B671E"/>
    <w:rsid w:val="002B681C"/>
    <w:rsid w:val="002B6822"/>
    <w:rsid w:val="002B6BD0"/>
    <w:rsid w:val="002B7130"/>
    <w:rsid w:val="002B7156"/>
    <w:rsid w:val="002B7408"/>
    <w:rsid w:val="002B7505"/>
    <w:rsid w:val="002B75CE"/>
    <w:rsid w:val="002B7A9D"/>
    <w:rsid w:val="002B7DE3"/>
    <w:rsid w:val="002B7E0B"/>
    <w:rsid w:val="002B7F9C"/>
    <w:rsid w:val="002B7FBC"/>
    <w:rsid w:val="002C0374"/>
    <w:rsid w:val="002C039D"/>
    <w:rsid w:val="002C04D2"/>
    <w:rsid w:val="002C06F5"/>
    <w:rsid w:val="002C0773"/>
    <w:rsid w:val="002C12AC"/>
    <w:rsid w:val="002C1373"/>
    <w:rsid w:val="002C151B"/>
    <w:rsid w:val="002C1526"/>
    <w:rsid w:val="002C16B1"/>
    <w:rsid w:val="002C16E9"/>
    <w:rsid w:val="002C1AF8"/>
    <w:rsid w:val="002C24CB"/>
    <w:rsid w:val="002C25B1"/>
    <w:rsid w:val="002C2730"/>
    <w:rsid w:val="002C2955"/>
    <w:rsid w:val="002C2A54"/>
    <w:rsid w:val="002C2A8D"/>
    <w:rsid w:val="002C2B00"/>
    <w:rsid w:val="002C2B93"/>
    <w:rsid w:val="002C2C93"/>
    <w:rsid w:val="002C2D2E"/>
    <w:rsid w:val="002C2DBC"/>
    <w:rsid w:val="002C2F26"/>
    <w:rsid w:val="002C2F4D"/>
    <w:rsid w:val="002C2FFC"/>
    <w:rsid w:val="002C30C1"/>
    <w:rsid w:val="002C3161"/>
    <w:rsid w:val="002C318E"/>
    <w:rsid w:val="002C3332"/>
    <w:rsid w:val="002C34A8"/>
    <w:rsid w:val="002C3EA6"/>
    <w:rsid w:val="002C4238"/>
    <w:rsid w:val="002C4440"/>
    <w:rsid w:val="002C4520"/>
    <w:rsid w:val="002C45D6"/>
    <w:rsid w:val="002C472B"/>
    <w:rsid w:val="002C488A"/>
    <w:rsid w:val="002C491C"/>
    <w:rsid w:val="002C4955"/>
    <w:rsid w:val="002C4A81"/>
    <w:rsid w:val="002C4AEA"/>
    <w:rsid w:val="002C4C17"/>
    <w:rsid w:val="002C4C38"/>
    <w:rsid w:val="002C4D44"/>
    <w:rsid w:val="002C4D78"/>
    <w:rsid w:val="002C4FE7"/>
    <w:rsid w:val="002C5069"/>
    <w:rsid w:val="002C547F"/>
    <w:rsid w:val="002C54B9"/>
    <w:rsid w:val="002C558D"/>
    <w:rsid w:val="002C562D"/>
    <w:rsid w:val="002C597D"/>
    <w:rsid w:val="002C59E8"/>
    <w:rsid w:val="002C5AFC"/>
    <w:rsid w:val="002C5E9F"/>
    <w:rsid w:val="002C60F3"/>
    <w:rsid w:val="002C60FE"/>
    <w:rsid w:val="002C6114"/>
    <w:rsid w:val="002C623D"/>
    <w:rsid w:val="002C63D0"/>
    <w:rsid w:val="002C63F8"/>
    <w:rsid w:val="002C6561"/>
    <w:rsid w:val="002C66F5"/>
    <w:rsid w:val="002C6776"/>
    <w:rsid w:val="002C693E"/>
    <w:rsid w:val="002C6951"/>
    <w:rsid w:val="002C6C3E"/>
    <w:rsid w:val="002C6E23"/>
    <w:rsid w:val="002C6FAB"/>
    <w:rsid w:val="002C6FBB"/>
    <w:rsid w:val="002C703B"/>
    <w:rsid w:val="002C703D"/>
    <w:rsid w:val="002C74D1"/>
    <w:rsid w:val="002C75F0"/>
    <w:rsid w:val="002C761D"/>
    <w:rsid w:val="002C77A4"/>
    <w:rsid w:val="002C77C3"/>
    <w:rsid w:val="002C77CF"/>
    <w:rsid w:val="002C77F1"/>
    <w:rsid w:val="002C78E9"/>
    <w:rsid w:val="002C7A84"/>
    <w:rsid w:val="002C7AF6"/>
    <w:rsid w:val="002C7B7A"/>
    <w:rsid w:val="002C7CC0"/>
    <w:rsid w:val="002C7D33"/>
    <w:rsid w:val="002C7D42"/>
    <w:rsid w:val="002C7F5B"/>
    <w:rsid w:val="002D0063"/>
    <w:rsid w:val="002D008F"/>
    <w:rsid w:val="002D0194"/>
    <w:rsid w:val="002D04B1"/>
    <w:rsid w:val="002D0514"/>
    <w:rsid w:val="002D0620"/>
    <w:rsid w:val="002D0EB9"/>
    <w:rsid w:val="002D0F43"/>
    <w:rsid w:val="002D103A"/>
    <w:rsid w:val="002D12DD"/>
    <w:rsid w:val="002D17D7"/>
    <w:rsid w:val="002D1949"/>
    <w:rsid w:val="002D20FD"/>
    <w:rsid w:val="002D24E0"/>
    <w:rsid w:val="002D25E5"/>
    <w:rsid w:val="002D2A15"/>
    <w:rsid w:val="002D2B80"/>
    <w:rsid w:val="002D2C2F"/>
    <w:rsid w:val="002D37C8"/>
    <w:rsid w:val="002D37F6"/>
    <w:rsid w:val="002D3883"/>
    <w:rsid w:val="002D38A9"/>
    <w:rsid w:val="002D423B"/>
    <w:rsid w:val="002D435E"/>
    <w:rsid w:val="002D43BB"/>
    <w:rsid w:val="002D44BB"/>
    <w:rsid w:val="002D4564"/>
    <w:rsid w:val="002D467C"/>
    <w:rsid w:val="002D46F7"/>
    <w:rsid w:val="002D4787"/>
    <w:rsid w:val="002D482F"/>
    <w:rsid w:val="002D48B0"/>
    <w:rsid w:val="002D4AD5"/>
    <w:rsid w:val="002D4B53"/>
    <w:rsid w:val="002D4BF5"/>
    <w:rsid w:val="002D4C25"/>
    <w:rsid w:val="002D4CFC"/>
    <w:rsid w:val="002D4D5E"/>
    <w:rsid w:val="002D4ECA"/>
    <w:rsid w:val="002D54DD"/>
    <w:rsid w:val="002D56A8"/>
    <w:rsid w:val="002D57E7"/>
    <w:rsid w:val="002D5820"/>
    <w:rsid w:val="002D5851"/>
    <w:rsid w:val="002D589A"/>
    <w:rsid w:val="002D5976"/>
    <w:rsid w:val="002D5A26"/>
    <w:rsid w:val="002D5A44"/>
    <w:rsid w:val="002D5B49"/>
    <w:rsid w:val="002D5E2A"/>
    <w:rsid w:val="002D5F68"/>
    <w:rsid w:val="002D5FAD"/>
    <w:rsid w:val="002D6122"/>
    <w:rsid w:val="002D61BB"/>
    <w:rsid w:val="002D6407"/>
    <w:rsid w:val="002D65AF"/>
    <w:rsid w:val="002D6676"/>
    <w:rsid w:val="002D67DE"/>
    <w:rsid w:val="002D6970"/>
    <w:rsid w:val="002D699D"/>
    <w:rsid w:val="002D6E6A"/>
    <w:rsid w:val="002D7100"/>
    <w:rsid w:val="002D7452"/>
    <w:rsid w:val="002D7930"/>
    <w:rsid w:val="002D7A1D"/>
    <w:rsid w:val="002D7A50"/>
    <w:rsid w:val="002D7BE9"/>
    <w:rsid w:val="002D7CD6"/>
    <w:rsid w:val="002D7FDE"/>
    <w:rsid w:val="002E01C5"/>
    <w:rsid w:val="002E0385"/>
    <w:rsid w:val="002E062B"/>
    <w:rsid w:val="002E063C"/>
    <w:rsid w:val="002E098F"/>
    <w:rsid w:val="002E09AE"/>
    <w:rsid w:val="002E0A21"/>
    <w:rsid w:val="002E0A26"/>
    <w:rsid w:val="002E0BC2"/>
    <w:rsid w:val="002E1363"/>
    <w:rsid w:val="002E138A"/>
    <w:rsid w:val="002E14E6"/>
    <w:rsid w:val="002E14F3"/>
    <w:rsid w:val="002E1747"/>
    <w:rsid w:val="002E18EA"/>
    <w:rsid w:val="002E1991"/>
    <w:rsid w:val="002E1C0B"/>
    <w:rsid w:val="002E1CC4"/>
    <w:rsid w:val="002E1E8B"/>
    <w:rsid w:val="002E1FCC"/>
    <w:rsid w:val="002E24E1"/>
    <w:rsid w:val="002E263D"/>
    <w:rsid w:val="002E277F"/>
    <w:rsid w:val="002E28CA"/>
    <w:rsid w:val="002E291C"/>
    <w:rsid w:val="002E2B55"/>
    <w:rsid w:val="002E2C00"/>
    <w:rsid w:val="002E2EBB"/>
    <w:rsid w:val="002E2F8E"/>
    <w:rsid w:val="002E2FF4"/>
    <w:rsid w:val="002E312A"/>
    <w:rsid w:val="002E317F"/>
    <w:rsid w:val="002E3320"/>
    <w:rsid w:val="002E3355"/>
    <w:rsid w:val="002E36B1"/>
    <w:rsid w:val="002E3713"/>
    <w:rsid w:val="002E3890"/>
    <w:rsid w:val="002E3ACE"/>
    <w:rsid w:val="002E3BCB"/>
    <w:rsid w:val="002E3FEA"/>
    <w:rsid w:val="002E3FF4"/>
    <w:rsid w:val="002E40B5"/>
    <w:rsid w:val="002E4804"/>
    <w:rsid w:val="002E4B30"/>
    <w:rsid w:val="002E4D0A"/>
    <w:rsid w:val="002E4D7C"/>
    <w:rsid w:val="002E4ED4"/>
    <w:rsid w:val="002E5161"/>
    <w:rsid w:val="002E529C"/>
    <w:rsid w:val="002E52F1"/>
    <w:rsid w:val="002E5301"/>
    <w:rsid w:val="002E54BA"/>
    <w:rsid w:val="002E54C1"/>
    <w:rsid w:val="002E554A"/>
    <w:rsid w:val="002E5610"/>
    <w:rsid w:val="002E5995"/>
    <w:rsid w:val="002E5B9D"/>
    <w:rsid w:val="002E5DFD"/>
    <w:rsid w:val="002E6009"/>
    <w:rsid w:val="002E6213"/>
    <w:rsid w:val="002E63D9"/>
    <w:rsid w:val="002E64B6"/>
    <w:rsid w:val="002E653F"/>
    <w:rsid w:val="002E6628"/>
    <w:rsid w:val="002E6652"/>
    <w:rsid w:val="002E681E"/>
    <w:rsid w:val="002E6E31"/>
    <w:rsid w:val="002E74C0"/>
    <w:rsid w:val="002E7A7E"/>
    <w:rsid w:val="002E7B48"/>
    <w:rsid w:val="002E7BFB"/>
    <w:rsid w:val="002E7C5C"/>
    <w:rsid w:val="002E7E1C"/>
    <w:rsid w:val="002E7F4B"/>
    <w:rsid w:val="002E7FCA"/>
    <w:rsid w:val="002F010F"/>
    <w:rsid w:val="002F0166"/>
    <w:rsid w:val="002F058D"/>
    <w:rsid w:val="002F0606"/>
    <w:rsid w:val="002F0621"/>
    <w:rsid w:val="002F085B"/>
    <w:rsid w:val="002F0937"/>
    <w:rsid w:val="002F0A4F"/>
    <w:rsid w:val="002F0D3D"/>
    <w:rsid w:val="002F0E26"/>
    <w:rsid w:val="002F1109"/>
    <w:rsid w:val="002F11AC"/>
    <w:rsid w:val="002F1354"/>
    <w:rsid w:val="002F1498"/>
    <w:rsid w:val="002F167B"/>
    <w:rsid w:val="002F17AC"/>
    <w:rsid w:val="002F1880"/>
    <w:rsid w:val="002F1943"/>
    <w:rsid w:val="002F1B79"/>
    <w:rsid w:val="002F1CC1"/>
    <w:rsid w:val="002F1DC8"/>
    <w:rsid w:val="002F1DE3"/>
    <w:rsid w:val="002F1F45"/>
    <w:rsid w:val="002F1FE3"/>
    <w:rsid w:val="002F2217"/>
    <w:rsid w:val="002F22C8"/>
    <w:rsid w:val="002F24CF"/>
    <w:rsid w:val="002F24FA"/>
    <w:rsid w:val="002F2877"/>
    <w:rsid w:val="002F292C"/>
    <w:rsid w:val="002F2B35"/>
    <w:rsid w:val="002F2E38"/>
    <w:rsid w:val="002F3078"/>
    <w:rsid w:val="002F35E3"/>
    <w:rsid w:val="002F38BF"/>
    <w:rsid w:val="002F3C9E"/>
    <w:rsid w:val="002F3CBC"/>
    <w:rsid w:val="002F3D4C"/>
    <w:rsid w:val="002F3DC3"/>
    <w:rsid w:val="002F4291"/>
    <w:rsid w:val="002F479D"/>
    <w:rsid w:val="002F4811"/>
    <w:rsid w:val="002F4837"/>
    <w:rsid w:val="002F4B80"/>
    <w:rsid w:val="002F4E16"/>
    <w:rsid w:val="002F4EE0"/>
    <w:rsid w:val="002F55A2"/>
    <w:rsid w:val="002F595F"/>
    <w:rsid w:val="002F5B0E"/>
    <w:rsid w:val="002F5EBB"/>
    <w:rsid w:val="002F5F39"/>
    <w:rsid w:val="002F6041"/>
    <w:rsid w:val="002F60AF"/>
    <w:rsid w:val="002F61C9"/>
    <w:rsid w:val="002F61E7"/>
    <w:rsid w:val="002F6252"/>
    <w:rsid w:val="002F6441"/>
    <w:rsid w:val="002F6644"/>
    <w:rsid w:val="002F66C9"/>
    <w:rsid w:val="002F68F2"/>
    <w:rsid w:val="002F6989"/>
    <w:rsid w:val="002F6B70"/>
    <w:rsid w:val="002F6C91"/>
    <w:rsid w:val="002F7217"/>
    <w:rsid w:val="002F725D"/>
    <w:rsid w:val="002F76B5"/>
    <w:rsid w:val="002F779F"/>
    <w:rsid w:val="002F77EB"/>
    <w:rsid w:val="002F790A"/>
    <w:rsid w:val="002F7CAD"/>
    <w:rsid w:val="002F7D09"/>
    <w:rsid w:val="002F7D0C"/>
    <w:rsid w:val="002F7D77"/>
    <w:rsid w:val="002F7DBA"/>
    <w:rsid w:val="002FC9A9"/>
    <w:rsid w:val="00300054"/>
    <w:rsid w:val="0030012D"/>
    <w:rsid w:val="0030012E"/>
    <w:rsid w:val="00300599"/>
    <w:rsid w:val="0030070D"/>
    <w:rsid w:val="00300824"/>
    <w:rsid w:val="003009CE"/>
    <w:rsid w:val="00300DC9"/>
    <w:rsid w:val="00300F42"/>
    <w:rsid w:val="00301398"/>
    <w:rsid w:val="00301470"/>
    <w:rsid w:val="003014FB"/>
    <w:rsid w:val="003016B5"/>
    <w:rsid w:val="003018CA"/>
    <w:rsid w:val="003018D0"/>
    <w:rsid w:val="0030191E"/>
    <w:rsid w:val="003019E8"/>
    <w:rsid w:val="00301B9C"/>
    <w:rsid w:val="00301D80"/>
    <w:rsid w:val="00301D9C"/>
    <w:rsid w:val="00301DA8"/>
    <w:rsid w:val="00301F1A"/>
    <w:rsid w:val="0030205F"/>
    <w:rsid w:val="00302301"/>
    <w:rsid w:val="00302750"/>
    <w:rsid w:val="0030285F"/>
    <w:rsid w:val="00302A78"/>
    <w:rsid w:val="00302BC4"/>
    <w:rsid w:val="00302CCB"/>
    <w:rsid w:val="00302DD5"/>
    <w:rsid w:val="00302F8F"/>
    <w:rsid w:val="003030C0"/>
    <w:rsid w:val="003032A1"/>
    <w:rsid w:val="0030362A"/>
    <w:rsid w:val="00303679"/>
    <w:rsid w:val="003037B3"/>
    <w:rsid w:val="0030384A"/>
    <w:rsid w:val="00303907"/>
    <w:rsid w:val="00303CEC"/>
    <w:rsid w:val="00304102"/>
    <w:rsid w:val="0030426D"/>
    <w:rsid w:val="00304387"/>
    <w:rsid w:val="003043D5"/>
    <w:rsid w:val="00304676"/>
    <w:rsid w:val="00304682"/>
    <w:rsid w:val="003046B2"/>
    <w:rsid w:val="00304A12"/>
    <w:rsid w:val="00304F42"/>
    <w:rsid w:val="00304FBE"/>
    <w:rsid w:val="0030550F"/>
    <w:rsid w:val="0030554C"/>
    <w:rsid w:val="00305820"/>
    <w:rsid w:val="003058E7"/>
    <w:rsid w:val="00305BD1"/>
    <w:rsid w:val="00305C2B"/>
    <w:rsid w:val="00305C4A"/>
    <w:rsid w:val="00305D1C"/>
    <w:rsid w:val="00306145"/>
    <w:rsid w:val="003061BF"/>
    <w:rsid w:val="00306324"/>
    <w:rsid w:val="0030640C"/>
    <w:rsid w:val="00306540"/>
    <w:rsid w:val="003065B0"/>
    <w:rsid w:val="003068EC"/>
    <w:rsid w:val="00306951"/>
    <w:rsid w:val="00306C44"/>
    <w:rsid w:val="00306CB9"/>
    <w:rsid w:val="00306D76"/>
    <w:rsid w:val="00306D81"/>
    <w:rsid w:val="00306DE9"/>
    <w:rsid w:val="00307107"/>
    <w:rsid w:val="0030722D"/>
    <w:rsid w:val="0030753E"/>
    <w:rsid w:val="00307669"/>
    <w:rsid w:val="003077B6"/>
    <w:rsid w:val="00307871"/>
    <w:rsid w:val="00307A0F"/>
    <w:rsid w:val="00307BAB"/>
    <w:rsid w:val="00310015"/>
    <w:rsid w:val="003103EA"/>
    <w:rsid w:val="00310672"/>
    <w:rsid w:val="00310726"/>
    <w:rsid w:val="00310AFF"/>
    <w:rsid w:val="00310BE5"/>
    <w:rsid w:val="00310E77"/>
    <w:rsid w:val="0031101B"/>
    <w:rsid w:val="00311122"/>
    <w:rsid w:val="003112B9"/>
    <w:rsid w:val="003113BE"/>
    <w:rsid w:val="00311475"/>
    <w:rsid w:val="0031156B"/>
    <w:rsid w:val="00311B1C"/>
    <w:rsid w:val="00311BF6"/>
    <w:rsid w:val="00311DEB"/>
    <w:rsid w:val="00312012"/>
    <w:rsid w:val="003121D9"/>
    <w:rsid w:val="003121DE"/>
    <w:rsid w:val="0031228F"/>
    <w:rsid w:val="00312BE5"/>
    <w:rsid w:val="00312D35"/>
    <w:rsid w:val="00312DD9"/>
    <w:rsid w:val="00312E78"/>
    <w:rsid w:val="0031313D"/>
    <w:rsid w:val="00313236"/>
    <w:rsid w:val="003136BB"/>
    <w:rsid w:val="00313731"/>
    <w:rsid w:val="0031375A"/>
    <w:rsid w:val="0031399C"/>
    <w:rsid w:val="003139BA"/>
    <w:rsid w:val="00313DB2"/>
    <w:rsid w:val="00313E00"/>
    <w:rsid w:val="00313E22"/>
    <w:rsid w:val="0031405C"/>
    <w:rsid w:val="00314064"/>
    <w:rsid w:val="00314080"/>
    <w:rsid w:val="0031409D"/>
    <w:rsid w:val="003141EF"/>
    <w:rsid w:val="0031432B"/>
    <w:rsid w:val="0031442C"/>
    <w:rsid w:val="003144BF"/>
    <w:rsid w:val="003145FE"/>
    <w:rsid w:val="00314600"/>
    <w:rsid w:val="00314631"/>
    <w:rsid w:val="003146BC"/>
    <w:rsid w:val="00314730"/>
    <w:rsid w:val="00314737"/>
    <w:rsid w:val="003148F0"/>
    <w:rsid w:val="0031496D"/>
    <w:rsid w:val="00314B8C"/>
    <w:rsid w:val="00314C65"/>
    <w:rsid w:val="00314F82"/>
    <w:rsid w:val="00314FE2"/>
    <w:rsid w:val="00315169"/>
    <w:rsid w:val="00315250"/>
    <w:rsid w:val="00315415"/>
    <w:rsid w:val="00315754"/>
    <w:rsid w:val="003157D6"/>
    <w:rsid w:val="00315DAE"/>
    <w:rsid w:val="0031610F"/>
    <w:rsid w:val="00316552"/>
    <w:rsid w:val="00316914"/>
    <w:rsid w:val="00316925"/>
    <w:rsid w:val="003169EB"/>
    <w:rsid w:val="00316D0C"/>
    <w:rsid w:val="0031703C"/>
    <w:rsid w:val="003170C1"/>
    <w:rsid w:val="00317643"/>
    <w:rsid w:val="003178EC"/>
    <w:rsid w:val="0031791D"/>
    <w:rsid w:val="00317931"/>
    <w:rsid w:val="00317B8F"/>
    <w:rsid w:val="00317C30"/>
    <w:rsid w:val="00317CF3"/>
    <w:rsid w:val="0031C375"/>
    <w:rsid w:val="00320022"/>
    <w:rsid w:val="003200DF"/>
    <w:rsid w:val="00320259"/>
    <w:rsid w:val="00320285"/>
    <w:rsid w:val="0032070A"/>
    <w:rsid w:val="00320A6C"/>
    <w:rsid w:val="00320B69"/>
    <w:rsid w:val="00320C0F"/>
    <w:rsid w:val="00320DDC"/>
    <w:rsid w:val="003210BD"/>
    <w:rsid w:val="00321526"/>
    <w:rsid w:val="00321553"/>
    <w:rsid w:val="003216C5"/>
    <w:rsid w:val="00321719"/>
    <w:rsid w:val="00321792"/>
    <w:rsid w:val="0032193A"/>
    <w:rsid w:val="00321B03"/>
    <w:rsid w:val="00321BFC"/>
    <w:rsid w:val="00321CE7"/>
    <w:rsid w:val="00321DED"/>
    <w:rsid w:val="00322074"/>
    <w:rsid w:val="0032209D"/>
    <w:rsid w:val="003221D4"/>
    <w:rsid w:val="00322391"/>
    <w:rsid w:val="00322403"/>
    <w:rsid w:val="00322428"/>
    <w:rsid w:val="0032263C"/>
    <w:rsid w:val="0032265F"/>
    <w:rsid w:val="00322796"/>
    <w:rsid w:val="00322821"/>
    <w:rsid w:val="00322B33"/>
    <w:rsid w:val="00322BE2"/>
    <w:rsid w:val="003230A1"/>
    <w:rsid w:val="00323215"/>
    <w:rsid w:val="0032341B"/>
    <w:rsid w:val="003239D7"/>
    <w:rsid w:val="003239EC"/>
    <w:rsid w:val="00323A06"/>
    <w:rsid w:val="00323A46"/>
    <w:rsid w:val="00323DFF"/>
    <w:rsid w:val="00323F3A"/>
    <w:rsid w:val="00324099"/>
    <w:rsid w:val="00324248"/>
    <w:rsid w:val="0032493A"/>
    <w:rsid w:val="00324B08"/>
    <w:rsid w:val="00324DC8"/>
    <w:rsid w:val="00325065"/>
    <w:rsid w:val="003251F4"/>
    <w:rsid w:val="00325227"/>
    <w:rsid w:val="00325312"/>
    <w:rsid w:val="0032561A"/>
    <w:rsid w:val="0032568E"/>
    <w:rsid w:val="0032571F"/>
    <w:rsid w:val="003258C8"/>
    <w:rsid w:val="00325988"/>
    <w:rsid w:val="00325B51"/>
    <w:rsid w:val="00325FCB"/>
    <w:rsid w:val="00326295"/>
    <w:rsid w:val="003265B3"/>
    <w:rsid w:val="003266C8"/>
    <w:rsid w:val="00326827"/>
    <w:rsid w:val="00326CA2"/>
    <w:rsid w:val="00326E34"/>
    <w:rsid w:val="00326E81"/>
    <w:rsid w:val="00326FF6"/>
    <w:rsid w:val="00327298"/>
    <w:rsid w:val="003274D6"/>
    <w:rsid w:val="0032768F"/>
    <w:rsid w:val="00327816"/>
    <w:rsid w:val="00327A6F"/>
    <w:rsid w:val="00327AB9"/>
    <w:rsid w:val="00327BBE"/>
    <w:rsid w:val="00327BDB"/>
    <w:rsid w:val="00327C4A"/>
    <w:rsid w:val="00327D8E"/>
    <w:rsid w:val="003302BE"/>
    <w:rsid w:val="003302EB"/>
    <w:rsid w:val="003305F6"/>
    <w:rsid w:val="00330B97"/>
    <w:rsid w:val="00330BB4"/>
    <w:rsid w:val="00330F80"/>
    <w:rsid w:val="003310E5"/>
    <w:rsid w:val="003313AB"/>
    <w:rsid w:val="0033165A"/>
    <w:rsid w:val="00331AE1"/>
    <w:rsid w:val="00331E0B"/>
    <w:rsid w:val="00331F5A"/>
    <w:rsid w:val="0033200B"/>
    <w:rsid w:val="00332172"/>
    <w:rsid w:val="0033234D"/>
    <w:rsid w:val="00332368"/>
    <w:rsid w:val="0033249D"/>
    <w:rsid w:val="00332561"/>
    <w:rsid w:val="00332568"/>
    <w:rsid w:val="003326F4"/>
    <w:rsid w:val="00332A58"/>
    <w:rsid w:val="00332AD6"/>
    <w:rsid w:val="00332DF6"/>
    <w:rsid w:val="00333393"/>
    <w:rsid w:val="0033362D"/>
    <w:rsid w:val="00333645"/>
    <w:rsid w:val="003336A4"/>
    <w:rsid w:val="003338DA"/>
    <w:rsid w:val="00333D8F"/>
    <w:rsid w:val="00333DDB"/>
    <w:rsid w:val="00333E12"/>
    <w:rsid w:val="00334007"/>
    <w:rsid w:val="003342F4"/>
    <w:rsid w:val="003348DA"/>
    <w:rsid w:val="00334C1C"/>
    <w:rsid w:val="00334C53"/>
    <w:rsid w:val="00334D4F"/>
    <w:rsid w:val="00334F82"/>
    <w:rsid w:val="00335106"/>
    <w:rsid w:val="003353D5"/>
    <w:rsid w:val="003356DB"/>
    <w:rsid w:val="003356ED"/>
    <w:rsid w:val="00335B9C"/>
    <w:rsid w:val="00335DBA"/>
    <w:rsid w:val="00336030"/>
    <w:rsid w:val="0033638E"/>
    <w:rsid w:val="003364B1"/>
    <w:rsid w:val="00336B79"/>
    <w:rsid w:val="00336B7D"/>
    <w:rsid w:val="00336B86"/>
    <w:rsid w:val="00336C18"/>
    <w:rsid w:val="00336DE3"/>
    <w:rsid w:val="0033713A"/>
    <w:rsid w:val="00337243"/>
    <w:rsid w:val="003372A1"/>
    <w:rsid w:val="00337949"/>
    <w:rsid w:val="00337A0C"/>
    <w:rsid w:val="00337A30"/>
    <w:rsid w:val="00337C09"/>
    <w:rsid w:val="00337D4A"/>
    <w:rsid w:val="003401B0"/>
    <w:rsid w:val="00340212"/>
    <w:rsid w:val="0034041C"/>
    <w:rsid w:val="0034073F"/>
    <w:rsid w:val="00340DEF"/>
    <w:rsid w:val="00341040"/>
    <w:rsid w:val="003414CA"/>
    <w:rsid w:val="003417E4"/>
    <w:rsid w:val="00341814"/>
    <w:rsid w:val="00341888"/>
    <w:rsid w:val="00341AC5"/>
    <w:rsid w:val="00341AE6"/>
    <w:rsid w:val="00341C98"/>
    <w:rsid w:val="00342462"/>
    <w:rsid w:val="0034247B"/>
    <w:rsid w:val="003424B5"/>
    <w:rsid w:val="003426BE"/>
    <w:rsid w:val="003426EA"/>
    <w:rsid w:val="00342867"/>
    <w:rsid w:val="003430D6"/>
    <w:rsid w:val="00343371"/>
    <w:rsid w:val="0034337B"/>
    <w:rsid w:val="003435F8"/>
    <w:rsid w:val="00343B36"/>
    <w:rsid w:val="00343C0C"/>
    <w:rsid w:val="00343DAD"/>
    <w:rsid w:val="00343DEC"/>
    <w:rsid w:val="0034410E"/>
    <w:rsid w:val="00344484"/>
    <w:rsid w:val="00344765"/>
    <w:rsid w:val="003448BF"/>
    <w:rsid w:val="00344A53"/>
    <w:rsid w:val="00344AC1"/>
    <w:rsid w:val="00344C4B"/>
    <w:rsid w:val="00344D36"/>
    <w:rsid w:val="00344F98"/>
    <w:rsid w:val="003451BB"/>
    <w:rsid w:val="00345265"/>
    <w:rsid w:val="0034545C"/>
    <w:rsid w:val="00345A07"/>
    <w:rsid w:val="00345A7D"/>
    <w:rsid w:val="00345C08"/>
    <w:rsid w:val="00345E6E"/>
    <w:rsid w:val="0034607D"/>
    <w:rsid w:val="0034611E"/>
    <w:rsid w:val="00346151"/>
    <w:rsid w:val="003461B5"/>
    <w:rsid w:val="003465A0"/>
    <w:rsid w:val="00346923"/>
    <w:rsid w:val="003471B6"/>
    <w:rsid w:val="00347485"/>
    <w:rsid w:val="00347595"/>
    <w:rsid w:val="003475B3"/>
    <w:rsid w:val="00347A6C"/>
    <w:rsid w:val="00347BA2"/>
    <w:rsid w:val="00347FEB"/>
    <w:rsid w:val="00350094"/>
    <w:rsid w:val="003500AA"/>
    <w:rsid w:val="003506C8"/>
    <w:rsid w:val="003507B7"/>
    <w:rsid w:val="0035083E"/>
    <w:rsid w:val="00350B2B"/>
    <w:rsid w:val="0035114F"/>
    <w:rsid w:val="00351280"/>
    <w:rsid w:val="003512F3"/>
    <w:rsid w:val="0035140D"/>
    <w:rsid w:val="0035177F"/>
    <w:rsid w:val="00351CB5"/>
    <w:rsid w:val="00351FBC"/>
    <w:rsid w:val="003525E3"/>
    <w:rsid w:val="003528A0"/>
    <w:rsid w:val="003529F4"/>
    <w:rsid w:val="00352CEE"/>
    <w:rsid w:val="00353212"/>
    <w:rsid w:val="003535B4"/>
    <w:rsid w:val="0035361C"/>
    <w:rsid w:val="00353B8A"/>
    <w:rsid w:val="00354207"/>
    <w:rsid w:val="00354243"/>
    <w:rsid w:val="0035426B"/>
    <w:rsid w:val="003542E8"/>
    <w:rsid w:val="00354501"/>
    <w:rsid w:val="003545FF"/>
    <w:rsid w:val="00354643"/>
    <w:rsid w:val="00354933"/>
    <w:rsid w:val="00354D03"/>
    <w:rsid w:val="00354E82"/>
    <w:rsid w:val="00354EA7"/>
    <w:rsid w:val="00355328"/>
    <w:rsid w:val="00355496"/>
    <w:rsid w:val="0035564C"/>
    <w:rsid w:val="00355D2E"/>
    <w:rsid w:val="00355DB8"/>
    <w:rsid w:val="00355DFF"/>
    <w:rsid w:val="00356107"/>
    <w:rsid w:val="00356288"/>
    <w:rsid w:val="00356369"/>
    <w:rsid w:val="00356518"/>
    <w:rsid w:val="00356553"/>
    <w:rsid w:val="0035668D"/>
    <w:rsid w:val="00356754"/>
    <w:rsid w:val="00356A5B"/>
    <w:rsid w:val="00356CD6"/>
    <w:rsid w:val="00356FD4"/>
    <w:rsid w:val="00356FED"/>
    <w:rsid w:val="00357107"/>
    <w:rsid w:val="00357307"/>
    <w:rsid w:val="00357340"/>
    <w:rsid w:val="0035745E"/>
    <w:rsid w:val="00357469"/>
    <w:rsid w:val="0035751F"/>
    <w:rsid w:val="003575C5"/>
    <w:rsid w:val="003575C7"/>
    <w:rsid w:val="0035763B"/>
    <w:rsid w:val="003579DD"/>
    <w:rsid w:val="00357A1F"/>
    <w:rsid w:val="00357AF5"/>
    <w:rsid w:val="00357B61"/>
    <w:rsid w:val="00357D2C"/>
    <w:rsid w:val="00360196"/>
    <w:rsid w:val="00360263"/>
    <w:rsid w:val="00360264"/>
    <w:rsid w:val="00360446"/>
    <w:rsid w:val="00360963"/>
    <w:rsid w:val="00360B43"/>
    <w:rsid w:val="00361225"/>
    <w:rsid w:val="003614C9"/>
    <w:rsid w:val="003615B5"/>
    <w:rsid w:val="003616D9"/>
    <w:rsid w:val="00361781"/>
    <w:rsid w:val="0036195D"/>
    <w:rsid w:val="00361A59"/>
    <w:rsid w:val="00361D83"/>
    <w:rsid w:val="00361F04"/>
    <w:rsid w:val="00362108"/>
    <w:rsid w:val="00362252"/>
    <w:rsid w:val="00362530"/>
    <w:rsid w:val="0036255B"/>
    <w:rsid w:val="003625AD"/>
    <w:rsid w:val="003625B4"/>
    <w:rsid w:val="0036286D"/>
    <w:rsid w:val="00362945"/>
    <w:rsid w:val="00362A59"/>
    <w:rsid w:val="00362A95"/>
    <w:rsid w:val="00362B90"/>
    <w:rsid w:val="00362F3A"/>
    <w:rsid w:val="00363077"/>
    <w:rsid w:val="0036316F"/>
    <w:rsid w:val="0036349A"/>
    <w:rsid w:val="003634AA"/>
    <w:rsid w:val="003637BE"/>
    <w:rsid w:val="00363833"/>
    <w:rsid w:val="00363C10"/>
    <w:rsid w:val="00363FD6"/>
    <w:rsid w:val="0036401C"/>
    <w:rsid w:val="0036411F"/>
    <w:rsid w:val="0036424A"/>
    <w:rsid w:val="003642A2"/>
    <w:rsid w:val="00364688"/>
    <w:rsid w:val="00364824"/>
    <w:rsid w:val="00364A11"/>
    <w:rsid w:val="00364B13"/>
    <w:rsid w:val="00364B54"/>
    <w:rsid w:val="00364EA4"/>
    <w:rsid w:val="0036517C"/>
    <w:rsid w:val="00365180"/>
    <w:rsid w:val="00365189"/>
    <w:rsid w:val="003652F6"/>
    <w:rsid w:val="00365444"/>
    <w:rsid w:val="00365AFD"/>
    <w:rsid w:val="00365B63"/>
    <w:rsid w:val="00366110"/>
    <w:rsid w:val="00366236"/>
    <w:rsid w:val="003664D8"/>
    <w:rsid w:val="003664ED"/>
    <w:rsid w:val="00366501"/>
    <w:rsid w:val="00366676"/>
    <w:rsid w:val="0036696A"/>
    <w:rsid w:val="00366AEC"/>
    <w:rsid w:val="00366B9B"/>
    <w:rsid w:val="00366F7A"/>
    <w:rsid w:val="00367153"/>
    <w:rsid w:val="003672B6"/>
    <w:rsid w:val="00367639"/>
    <w:rsid w:val="00367C75"/>
    <w:rsid w:val="00367E48"/>
    <w:rsid w:val="00367F28"/>
    <w:rsid w:val="00367FFB"/>
    <w:rsid w:val="003702A5"/>
    <w:rsid w:val="0037036E"/>
    <w:rsid w:val="00370496"/>
    <w:rsid w:val="00370706"/>
    <w:rsid w:val="00370746"/>
    <w:rsid w:val="00370912"/>
    <w:rsid w:val="00370A9F"/>
    <w:rsid w:val="00370F07"/>
    <w:rsid w:val="003710CE"/>
    <w:rsid w:val="003710F6"/>
    <w:rsid w:val="0037113F"/>
    <w:rsid w:val="0037125E"/>
    <w:rsid w:val="00371297"/>
    <w:rsid w:val="00371401"/>
    <w:rsid w:val="003716C0"/>
    <w:rsid w:val="003719A3"/>
    <w:rsid w:val="00371D6E"/>
    <w:rsid w:val="00371E21"/>
    <w:rsid w:val="003721A6"/>
    <w:rsid w:val="003721D8"/>
    <w:rsid w:val="003721FE"/>
    <w:rsid w:val="00372BC4"/>
    <w:rsid w:val="00372C2D"/>
    <w:rsid w:val="00372E17"/>
    <w:rsid w:val="00372EFF"/>
    <w:rsid w:val="00373004"/>
    <w:rsid w:val="00373295"/>
    <w:rsid w:val="0037340D"/>
    <w:rsid w:val="0037353A"/>
    <w:rsid w:val="003736E4"/>
    <w:rsid w:val="00373C8B"/>
    <w:rsid w:val="00373D57"/>
    <w:rsid w:val="00373EA3"/>
    <w:rsid w:val="0037407C"/>
    <w:rsid w:val="003741C1"/>
    <w:rsid w:val="0037425D"/>
    <w:rsid w:val="003742D7"/>
    <w:rsid w:val="003747CF"/>
    <w:rsid w:val="00374819"/>
    <w:rsid w:val="003748A6"/>
    <w:rsid w:val="00374915"/>
    <w:rsid w:val="00374A44"/>
    <w:rsid w:val="00374AB1"/>
    <w:rsid w:val="00374C3A"/>
    <w:rsid w:val="00374CA6"/>
    <w:rsid w:val="00374DAF"/>
    <w:rsid w:val="00374F64"/>
    <w:rsid w:val="0037520A"/>
    <w:rsid w:val="00375220"/>
    <w:rsid w:val="00375223"/>
    <w:rsid w:val="0037535F"/>
    <w:rsid w:val="003753AA"/>
    <w:rsid w:val="0037554D"/>
    <w:rsid w:val="00375A8A"/>
    <w:rsid w:val="00375E37"/>
    <w:rsid w:val="00375E4A"/>
    <w:rsid w:val="00375FDB"/>
    <w:rsid w:val="00376086"/>
    <w:rsid w:val="003760C2"/>
    <w:rsid w:val="0037625B"/>
    <w:rsid w:val="003763F9"/>
    <w:rsid w:val="003767D3"/>
    <w:rsid w:val="00376AC7"/>
    <w:rsid w:val="00376AFF"/>
    <w:rsid w:val="00376C44"/>
    <w:rsid w:val="00376C45"/>
    <w:rsid w:val="00376FBC"/>
    <w:rsid w:val="00377059"/>
    <w:rsid w:val="00377158"/>
    <w:rsid w:val="00377711"/>
    <w:rsid w:val="00377909"/>
    <w:rsid w:val="003779E6"/>
    <w:rsid w:val="00377CB4"/>
    <w:rsid w:val="00377CF2"/>
    <w:rsid w:val="00377D2B"/>
    <w:rsid w:val="00377E15"/>
    <w:rsid w:val="003800AD"/>
    <w:rsid w:val="00380363"/>
    <w:rsid w:val="003804E7"/>
    <w:rsid w:val="00380554"/>
    <w:rsid w:val="00380597"/>
    <w:rsid w:val="003805A5"/>
    <w:rsid w:val="00380761"/>
    <w:rsid w:val="003807ED"/>
    <w:rsid w:val="00380958"/>
    <w:rsid w:val="00380B1C"/>
    <w:rsid w:val="00380F9A"/>
    <w:rsid w:val="003810C2"/>
    <w:rsid w:val="0038117E"/>
    <w:rsid w:val="003811AC"/>
    <w:rsid w:val="00381341"/>
    <w:rsid w:val="0038166D"/>
    <w:rsid w:val="00381DC7"/>
    <w:rsid w:val="00381E33"/>
    <w:rsid w:val="00382105"/>
    <w:rsid w:val="0038215E"/>
    <w:rsid w:val="003822C2"/>
    <w:rsid w:val="003824A5"/>
    <w:rsid w:val="00382563"/>
    <w:rsid w:val="00382A7C"/>
    <w:rsid w:val="00382C71"/>
    <w:rsid w:val="00382DAF"/>
    <w:rsid w:val="00382E70"/>
    <w:rsid w:val="00382F7D"/>
    <w:rsid w:val="00383A55"/>
    <w:rsid w:val="00383CE2"/>
    <w:rsid w:val="00383D2F"/>
    <w:rsid w:val="00383E44"/>
    <w:rsid w:val="003841AC"/>
    <w:rsid w:val="0038425F"/>
    <w:rsid w:val="00384279"/>
    <w:rsid w:val="003844EA"/>
    <w:rsid w:val="0038481B"/>
    <w:rsid w:val="00384980"/>
    <w:rsid w:val="00384A41"/>
    <w:rsid w:val="00384B22"/>
    <w:rsid w:val="00384B37"/>
    <w:rsid w:val="00384B5B"/>
    <w:rsid w:val="00384B86"/>
    <w:rsid w:val="00384BE2"/>
    <w:rsid w:val="00384CB8"/>
    <w:rsid w:val="00384D28"/>
    <w:rsid w:val="00384E06"/>
    <w:rsid w:val="00384FA4"/>
    <w:rsid w:val="00385220"/>
    <w:rsid w:val="003854A5"/>
    <w:rsid w:val="003854B5"/>
    <w:rsid w:val="00385C7B"/>
    <w:rsid w:val="00385C8D"/>
    <w:rsid w:val="00386026"/>
    <w:rsid w:val="00386090"/>
    <w:rsid w:val="00386373"/>
    <w:rsid w:val="003864B9"/>
    <w:rsid w:val="00386614"/>
    <w:rsid w:val="003868E0"/>
    <w:rsid w:val="00386B99"/>
    <w:rsid w:val="00386D51"/>
    <w:rsid w:val="00386E37"/>
    <w:rsid w:val="00386E9F"/>
    <w:rsid w:val="00387142"/>
    <w:rsid w:val="00387253"/>
    <w:rsid w:val="003875C9"/>
    <w:rsid w:val="003878AD"/>
    <w:rsid w:val="00387F22"/>
    <w:rsid w:val="00387F6C"/>
    <w:rsid w:val="00387FCC"/>
    <w:rsid w:val="003900BC"/>
    <w:rsid w:val="00390380"/>
    <w:rsid w:val="003903D3"/>
    <w:rsid w:val="003904E0"/>
    <w:rsid w:val="003904F2"/>
    <w:rsid w:val="0039052A"/>
    <w:rsid w:val="003905B7"/>
    <w:rsid w:val="003905FE"/>
    <w:rsid w:val="00390758"/>
    <w:rsid w:val="003907BC"/>
    <w:rsid w:val="003907BF"/>
    <w:rsid w:val="003907E1"/>
    <w:rsid w:val="00390965"/>
    <w:rsid w:val="0039099D"/>
    <w:rsid w:val="00391616"/>
    <w:rsid w:val="003922EC"/>
    <w:rsid w:val="00392B74"/>
    <w:rsid w:val="00392CFC"/>
    <w:rsid w:val="00392D46"/>
    <w:rsid w:val="00392EEB"/>
    <w:rsid w:val="003931AD"/>
    <w:rsid w:val="003932FA"/>
    <w:rsid w:val="003939D2"/>
    <w:rsid w:val="00393B02"/>
    <w:rsid w:val="00393B74"/>
    <w:rsid w:val="00393B86"/>
    <w:rsid w:val="00393F71"/>
    <w:rsid w:val="003943EB"/>
    <w:rsid w:val="00394759"/>
    <w:rsid w:val="0039485A"/>
    <w:rsid w:val="00394CD3"/>
    <w:rsid w:val="003950AD"/>
    <w:rsid w:val="0039529B"/>
    <w:rsid w:val="003952C2"/>
    <w:rsid w:val="00395317"/>
    <w:rsid w:val="00395347"/>
    <w:rsid w:val="003954F4"/>
    <w:rsid w:val="0039581B"/>
    <w:rsid w:val="00395858"/>
    <w:rsid w:val="003958C1"/>
    <w:rsid w:val="00395B09"/>
    <w:rsid w:val="00395B7F"/>
    <w:rsid w:val="00395C75"/>
    <w:rsid w:val="00396007"/>
    <w:rsid w:val="003960D2"/>
    <w:rsid w:val="00396109"/>
    <w:rsid w:val="003961BC"/>
    <w:rsid w:val="00396337"/>
    <w:rsid w:val="003963DC"/>
    <w:rsid w:val="00396456"/>
    <w:rsid w:val="0039657D"/>
    <w:rsid w:val="003967D2"/>
    <w:rsid w:val="00396BB9"/>
    <w:rsid w:val="00396C48"/>
    <w:rsid w:val="00396E37"/>
    <w:rsid w:val="00396E48"/>
    <w:rsid w:val="003971EF"/>
    <w:rsid w:val="0039751D"/>
    <w:rsid w:val="003975C1"/>
    <w:rsid w:val="003977E4"/>
    <w:rsid w:val="003979B9"/>
    <w:rsid w:val="003979C0"/>
    <w:rsid w:val="00397AB0"/>
    <w:rsid w:val="00397B1C"/>
    <w:rsid w:val="00397E08"/>
    <w:rsid w:val="00397ED7"/>
    <w:rsid w:val="003A0004"/>
    <w:rsid w:val="003A02E5"/>
    <w:rsid w:val="003A0312"/>
    <w:rsid w:val="003A079D"/>
    <w:rsid w:val="003A081C"/>
    <w:rsid w:val="003A0A9C"/>
    <w:rsid w:val="003A10B7"/>
    <w:rsid w:val="003A118B"/>
    <w:rsid w:val="003A1350"/>
    <w:rsid w:val="003A1537"/>
    <w:rsid w:val="003A167F"/>
    <w:rsid w:val="003A1750"/>
    <w:rsid w:val="003A1B07"/>
    <w:rsid w:val="003A1CDA"/>
    <w:rsid w:val="003A20FB"/>
    <w:rsid w:val="003A2253"/>
    <w:rsid w:val="003A234C"/>
    <w:rsid w:val="003A23E2"/>
    <w:rsid w:val="003A23EA"/>
    <w:rsid w:val="003A245E"/>
    <w:rsid w:val="003A24AB"/>
    <w:rsid w:val="003A27CF"/>
    <w:rsid w:val="003A286C"/>
    <w:rsid w:val="003A2AF5"/>
    <w:rsid w:val="003A2B85"/>
    <w:rsid w:val="003A2BC4"/>
    <w:rsid w:val="003A2D6D"/>
    <w:rsid w:val="003A2DD3"/>
    <w:rsid w:val="003A346D"/>
    <w:rsid w:val="003A3634"/>
    <w:rsid w:val="003A36F4"/>
    <w:rsid w:val="003A3731"/>
    <w:rsid w:val="003A3C85"/>
    <w:rsid w:val="003A4167"/>
    <w:rsid w:val="003A4505"/>
    <w:rsid w:val="003A46AC"/>
    <w:rsid w:val="003A4944"/>
    <w:rsid w:val="003A4E51"/>
    <w:rsid w:val="003A4EE3"/>
    <w:rsid w:val="003A5030"/>
    <w:rsid w:val="003A52D0"/>
    <w:rsid w:val="003A546C"/>
    <w:rsid w:val="003A5477"/>
    <w:rsid w:val="003A56D4"/>
    <w:rsid w:val="003A56D6"/>
    <w:rsid w:val="003A5703"/>
    <w:rsid w:val="003A573D"/>
    <w:rsid w:val="003A5BEF"/>
    <w:rsid w:val="003A5CFC"/>
    <w:rsid w:val="003A60F9"/>
    <w:rsid w:val="003A6150"/>
    <w:rsid w:val="003A62C6"/>
    <w:rsid w:val="003A64C3"/>
    <w:rsid w:val="003A6633"/>
    <w:rsid w:val="003A669D"/>
    <w:rsid w:val="003A66CA"/>
    <w:rsid w:val="003A68CE"/>
    <w:rsid w:val="003A69A0"/>
    <w:rsid w:val="003A6EF1"/>
    <w:rsid w:val="003A6F8D"/>
    <w:rsid w:val="003A6FBC"/>
    <w:rsid w:val="003A74ED"/>
    <w:rsid w:val="003A799E"/>
    <w:rsid w:val="003A7AC0"/>
    <w:rsid w:val="003A7BDB"/>
    <w:rsid w:val="003A7DFC"/>
    <w:rsid w:val="003A7F64"/>
    <w:rsid w:val="003A7FF2"/>
    <w:rsid w:val="003B014D"/>
    <w:rsid w:val="003B0240"/>
    <w:rsid w:val="003B04C3"/>
    <w:rsid w:val="003B04D8"/>
    <w:rsid w:val="003B04DC"/>
    <w:rsid w:val="003B054D"/>
    <w:rsid w:val="003B0619"/>
    <w:rsid w:val="003B0864"/>
    <w:rsid w:val="003B0962"/>
    <w:rsid w:val="003B0C08"/>
    <w:rsid w:val="003B1383"/>
    <w:rsid w:val="003B1388"/>
    <w:rsid w:val="003B13F7"/>
    <w:rsid w:val="003B145A"/>
    <w:rsid w:val="003B1B08"/>
    <w:rsid w:val="003B1BB7"/>
    <w:rsid w:val="003B1C03"/>
    <w:rsid w:val="003B2032"/>
    <w:rsid w:val="003B22FB"/>
    <w:rsid w:val="003B2873"/>
    <w:rsid w:val="003B2944"/>
    <w:rsid w:val="003B2B42"/>
    <w:rsid w:val="003B30A3"/>
    <w:rsid w:val="003B3169"/>
    <w:rsid w:val="003B3274"/>
    <w:rsid w:val="003B335A"/>
    <w:rsid w:val="003B3585"/>
    <w:rsid w:val="003B36FA"/>
    <w:rsid w:val="003B3BF9"/>
    <w:rsid w:val="003B3D36"/>
    <w:rsid w:val="003B3DF8"/>
    <w:rsid w:val="003B3EDD"/>
    <w:rsid w:val="003B3FA7"/>
    <w:rsid w:val="003B4121"/>
    <w:rsid w:val="003B43CB"/>
    <w:rsid w:val="003B45A2"/>
    <w:rsid w:val="003B45B6"/>
    <w:rsid w:val="003B4CAC"/>
    <w:rsid w:val="003B4E6F"/>
    <w:rsid w:val="003B4EC5"/>
    <w:rsid w:val="003B4F0F"/>
    <w:rsid w:val="003B528F"/>
    <w:rsid w:val="003B53D3"/>
    <w:rsid w:val="003B5591"/>
    <w:rsid w:val="003B593A"/>
    <w:rsid w:val="003B5A4F"/>
    <w:rsid w:val="003B5B1C"/>
    <w:rsid w:val="003B60D6"/>
    <w:rsid w:val="003B610A"/>
    <w:rsid w:val="003B64EE"/>
    <w:rsid w:val="003B66EE"/>
    <w:rsid w:val="003B67FB"/>
    <w:rsid w:val="003B6D41"/>
    <w:rsid w:val="003B6D96"/>
    <w:rsid w:val="003B6EE8"/>
    <w:rsid w:val="003B6F36"/>
    <w:rsid w:val="003B734E"/>
    <w:rsid w:val="003B7BAB"/>
    <w:rsid w:val="003B7D3A"/>
    <w:rsid w:val="003B7D6C"/>
    <w:rsid w:val="003B7DC2"/>
    <w:rsid w:val="003B7EBB"/>
    <w:rsid w:val="003B7EDF"/>
    <w:rsid w:val="003B7F46"/>
    <w:rsid w:val="003C01A4"/>
    <w:rsid w:val="003C0268"/>
    <w:rsid w:val="003C0467"/>
    <w:rsid w:val="003C04B3"/>
    <w:rsid w:val="003C053E"/>
    <w:rsid w:val="003C0805"/>
    <w:rsid w:val="003C0A7E"/>
    <w:rsid w:val="003C0AB8"/>
    <w:rsid w:val="003C0BF9"/>
    <w:rsid w:val="003C0C79"/>
    <w:rsid w:val="003C0CF0"/>
    <w:rsid w:val="003C126F"/>
    <w:rsid w:val="003C12F0"/>
    <w:rsid w:val="003C1369"/>
    <w:rsid w:val="003C14E8"/>
    <w:rsid w:val="003C1528"/>
    <w:rsid w:val="003C18B1"/>
    <w:rsid w:val="003C1BE8"/>
    <w:rsid w:val="003C1CBB"/>
    <w:rsid w:val="003C1D56"/>
    <w:rsid w:val="003C1DA1"/>
    <w:rsid w:val="003C1EA7"/>
    <w:rsid w:val="003C2278"/>
    <w:rsid w:val="003C23C8"/>
    <w:rsid w:val="003C25C4"/>
    <w:rsid w:val="003C2603"/>
    <w:rsid w:val="003C2626"/>
    <w:rsid w:val="003C26C6"/>
    <w:rsid w:val="003C2736"/>
    <w:rsid w:val="003C2774"/>
    <w:rsid w:val="003C2779"/>
    <w:rsid w:val="003C2836"/>
    <w:rsid w:val="003C294B"/>
    <w:rsid w:val="003C2CD6"/>
    <w:rsid w:val="003C32B8"/>
    <w:rsid w:val="003C33F4"/>
    <w:rsid w:val="003C3516"/>
    <w:rsid w:val="003C3693"/>
    <w:rsid w:val="003C36B5"/>
    <w:rsid w:val="003C394F"/>
    <w:rsid w:val="003C3995"/>
    <w:rsid w:val="003C3A98"/>
    <w:rsid w:val="003C3B68"/>
    <w:rsid w:val="003C3D6D"/>
    <w:rsid w:val="003C41A0"/>
    <w:rsid w:val="003C4288"/>
    <w:rsid w:val="003C42E7"/>
    <w:rsid w:val="003C4323"/>
    <w:rsid w:val="003C43F7"/>
    <w:rsid w:val="003C472A"/>
    <w:rsid w:val="003C4BB9"/>
    <w:rsid w:val="003C4BD4"/>
    <w:rsid w:val="003C4CDD"/>
    <w:rsid w:val="003C4CED"/>
    <w:rsid w:val="003C4EED"/>
    <w:rsid w:val="003C4FF5"/>
    <w:rsid w:val="003C52FD"/>
    <w:rsid w:val="003C55BA"/>
    <w:rsid w:val="003C5736"/>
    <w:rsid w:val="003C5A01"/>
    <w:rsid w:val="003C5B16"/>
    <w:rsid w:val="003C5B37"/>
    <w:rsid w:val="003C5F3C"/>
    <w:rsid w:val="003C5FD0"/>
    <w:rsid w:val="003C60C9"/>
    <w:rsid w:val="003C638E"/>
    <w:rsid w:val="003C64AD"/>
    <w:rsid w:val="003C6860"/>
    <w:rsid w:val="003C6C31"/>
    <w:rsid w:val="003C6D07"/>
    <w:rsid w:val="003C6FDF"/>
    <w:rsid w:val="003C7320"/>
    <w:rsid w:val="003C7371"/>
    <w:rsid w:val="003C7525"/>
    <w:rsid w:val="003C7576"/>
    <w:rsid w:val="003C758A"/>
    <w:rsid w:val="003C76D8"/>
    <w:rsid w:val="003C7F79"/>
    <w:rsid w:val="003D0550"/>
    <w:rsid w:val="003D05BF"/>
    <w:rsid w:val="003D0769"/>
    <w:rsid w:val="003D0A2A"/>
    <w:rsid w:val="003D0B0A"/>
    <w:rsid w:val="003D0B22"/>
    <w:rsid w:val="003D0BEB"/>
    <w:rsid w:val="003D0EE5"/>
    <w:rsid w:val="003D125F"/>
    <w:rsid w:val="003D130D"/>
    <w:rsid w:val="003D13B8"/>
    <w:rsid w:val="003D1839"/>
    <w:rsid w:val="003D1BB2"/>
    <w:rsid w:val="003D1E2E"/>
    <w:rsid w:val="003D1EB9"/>
    <w:rsid w:val="003D2260"/>
    <w:rsid w:val="003D2513"/>
    <w:rsid w:val="003D26A7"/>
    <w:rsid w:val="003D2AE2"/>
    <w:rsid w:val="003D2D3C"/>
    <w:rsid w:val="003D2E3F"/>
    <w:rsid w:val="003D3063"/>
    <w:rsid w:val="003D3342"/>
    <w:rsid w:val="003D339A"/>
    <w:rsid w:val="003D33A1"/>
    <w:rsid w:val="003D33D6"/>
    <w:rsid w:val="003D355F"/>
    <w:rsid w:val="003D3701"/>
    <w:rsid w:val="003D3759"/>
    <w:rsid w:val="003D3785"/>
    <w:rsid w:val="003D3788"/>
    <w:rsid w:val="003D37A6"/>
    <w:rsid w:val="003D37B1"/>
    <w:rsid w:val="003D3837"/>
    <w:rsid w:val="003D3DE0"/>
    <w:rsid w:val="003D3E2F"/>
    <w:rsid w:val="003D3E8B"/>
    <w:rsid w:val="003D400A"/>
    <w:rsid w:val="003D40D5"/>
    <w:rsid w:val="003D40F7"/>
    <w:rsid w:val="003D43A3"/>
    <w:rsid w:val="003D446E"/>
    <w:rsid w:val="003D4660"/>
    <w:rsid w:val="003D4809"/>
    <w:rsid w:val="003D4971"/>
    <w:rsid w:val="003D4C94"/>
    <w:rsid w:val="003D4DD3"/>
    <w:rsid w:val="003D4E1E"/>
    <w:rsid w:val="003D4EB9"/>
    <w:rsid w:val="003D4FF4"/>
    <w:rsid w:val="003D500A"/>
    <w:rsid w:val="003D52E9"/>
    <w:rsid w:val="003D5515"/>
    <w:rsid w:val="003D59E9"/>
    <w:rsid w:val="003D5A01"/>
    <w:rsid w:val="003D5A9F"/>
    <w:rsid w:val="003D5AC8"/>
    <w:rsid w:val="003D5BAF"/>
    <w:rsid w:val="003D5BFD"/>
    <w:rsid w:val="003D5E1C"/>
    <w:rsid w:val="003D60AF"/>
    <w:rsid w:val="003D65A9"/>
    <w:rsid w:val="003D65D1"/>
    <w:rsid w:val="003D6CF0"/>
    <w:rsid w:val="003D6FFE"/>
    <w:rsid w:val="003D729F"/>
    <w:rsid w:val="003D740E"/>
    <w:rsid w:val="003D7477"/>
    <w:rsid w:val="003D76FC"/>
    <w:rsid w:val="003D774A"/>
    <w:rsid w:val="003D77BF"/>
    <w:rsid w:val="003D78A7"/>
    <w:rsid w:val="003D7CBE"/>
    <w:rsid w:val="003D7E5D"/>
    <w:rsid w:val="003E10A8"/>
    <w:rsid w:val="003E15D7"/>
    <w:rsid w:val="003E15F1"/>
    <w:rsid w:val="003E17B6"/>
    <w:rsid w:val="003E1BBA"/>
    <w:rsid w:val="003E1BEE"/>
    <w:rsid w:val="003E204F"/>
    <w:rsid w:val="003E20CC"/>
    <w:rsid w:val="003E22D8"/>
    <w:rsid w:val="003E23DE"/>
    <w:rsid w:val="003E24E9"/>
    <w:rsid w:val="003E26FF"/>
    <w:rsid w:val="003E282C"/>
    <w:rsid w:val="003E29F7"/>
    <w:rsid w:val="003E30B1"/>
    <w:rsid w:val="003E3177"/>
    <w:rsid w:val="003E3718"/>
    <w:rsid w:val="003E3802"/>
    <w:rsid w:val="003E3B20"/>
    <w:rsid w:val="003E3B4D"/>
    <w:rsid w:val="003E3BB9"/>
    <w:rsid w:val="003E3D7B"/>
    <w:rsid w:val="003E4136"/>
    <w:rsid w:val="003E4185"/>
    <w:rsid w:val="003E41EA"/>
    <w:rsid w:val="003E42F9"/>
    <w:rsid w:val="003E44D7"/>
    <w:rsid w:val="003E4547"/>
    <w:rsid w:val="003E45CB"/>
    <w:rsid w:val="003E46AC"/>
    <w:rsid w:val="003E4867"/>
    <w:rsid w:val="003E4955"/>
    <w:rsid w:val="003E497C"/>
    <w:rsid w:val="003E4AE6"/>
    <w:rsid w:val="003E4B7F"/>
    <w:rsid w:val="003E4BF4"/>
    <w:rsid w:val="003E4D3A"/>
    <w:rsid w:val="003E5302"/>
    <w:rsid w:val="003E537F"/>
    <w:rsid w:val="003E569A"/>
    <w:rsid w:val="003E58BA"/>
    <w:rsid w:val="003E5907"/>
    <w:rsid w:val="003E5B2A"/>
    <w:rsid w:val="003E5F53"/>
    <w:rsid w:val="003E6542"/>
    <w:rsid w:val="003E685F"/>
    <w:rsid w:val="003E68E4"/>
    <w:rsid w:val="003E71E2"/>
    <w:rsid w:val="003E7463"/>
    <w:rsid w:val="003E778F"/>
    <w:rsid w:val="003E7843"/>
    <w:rsid w:val="003E78EF"/>
    <w:rsid w:val="003E79E5"/>
    <w:rsid w:val="003E7B57"/>
    <w:rsid w:val="003E7C4A"/>
    <w:rsid w:val="003E7FD5"/>
    <w:rsid w:val="003F001A"/>
    <w:rsid w:val="003F00B6"/>
    <w:rsid w:val="003F02EC"/>
    <w:rsid w:val="003F04D1"/>
    <w:rsid w:val="003F09D4"/>
    <w:rsid w:val="003F0A9E"/>
    <w:rsid w:val="003F0C8E"/>
    <w:rsid w:val="003F0D50"/>
    <w:rsid w:val="003F0DEB"/>
    <w:rsid w:val="003F123B"/>
    <w:rsid w:val="003F17DD"/>
    <w:rsid w:val="003F18D9"/>
    <w:rsid w:val="003F1964"/>
    <w:rsid w:val="003F1C49"/>
    <w:rsid w:val="003F1CB4"/>
    <w:rsid w:val="003F1E63"/>
    <w:rsid w:val="003F21DA"/>
    <w:rsid w:val="003F220A"/>
    <w:rsid w:val="003F23D4"/>
    <w:rsid w:val="003F253A"/>
    <w:rsid w:val="003F2584"/>
    <w:rsid w:val="003F261D"/>
    <w:rsid w:val="003F26DA"/>
    <w:rsid w:val="003F2714"/>
    <w:rsid w:val="003F2756"/>
    <w:rsid w:val="003F28FE"/>
    <w:rsid w:val="003F2948"/>
    <w:rsid w:val="003F296A"/>
    <w:rsid w:val="003F2A64"/>
    <w:rsid w:val="003F2C6B"/>
    <w:rsid w:val="003F3091"/>
    <w:rsid w:val="003F3292"/>
    <w:rsid w:val="003F338C"/>
    <w:rsid w:val="003F342A"/>
    <w:rsid w:val="003F352A"/>
    <w:rsid w:val="003F36E0"/>
    <w:rsid w:val="003F36EA"/>
    <w:rsid w:val="003F37D3"/>
    <w:rsid w:val="003F384C"/>
    <w:rsid w:val="003F3946"/>
    <w:rsid w:val="003F398C"/>
    <w:rsid w:val="003F3B8B"/>
    <w:rsid w:val="003F3C7A"/>
    <w:rsid w:val="003F3EC6"/>
    <w:rsid w:val="003F3F06"/>
    <w:rsid w:val="003F4000"/>
    <w:rsid w:val="003F40FE"/>
    <w:rsid w:val="003F42BB"/>
    <w:rsid w:val="003F42E0"/>
    <w:rsid w:val="003F4601"/>
    <w:rsid w:val="003F4609"/>
    <w:rsid w:val="003F47C3"/>
    <w:rsid w:val="003F4878"/>
    <w:rsid w:val="003F489A"/>
    <w:rsid w:val="003F495F"/>
    <w:rsid w:val="003F4C1B"/>
    <w:rsid w:val="003F4CB8"/>
    <w:rsid w:val="003F4CF5"/>
    <w:rsid w:val="003F4EDE"/>
    <w:rsid w:val="003F58B7"/>
    <w:rsid w:val="003F59BF"/>
    <w:rsid w:val="003F5C06"/>
    <w:rsid w:val="003F5CBD"/>
    <w:rsid w:val="003F5E42"/>
    <w:rsid w:val="003F6159"/>
    <w:rsid w:val="003F62FB"/>
    <w:rsid w:val="003F63CB"/>
    <w:rsid w:val="003F680E"/>
    <w:rsid w:val="003F6959"/>
    <w:rsid w:val="003F6C2F"/>
    <w:rsid w:val="003F6F34"/>
    <w:rsid w:val="003F6FDA"/>
    <w:rsid w:val="003F73FC"/>
    <w:rsid w:val="003F7400"/>
    <w:rsid w:val="003F7679"/>
    <w:rsid w:val="003F7857"/>
    <w:rsid w:val="003F794F"/>
    <w:rsid w:val="003F7AF1"/>
    <w:rsid w:val="00400133"/>
    <w:rsid w:val="00400451"/>
    <w:rsid w:val="0040054A"/>
    <w:rsid w:val="004005DE"/>
    <w:rsid w:val="00400637"/>
    <w:rsid w:val="0040092A"/>
    <w:rsid w:val="00400BE2"/>
    <w:rsid w:val="00400CAF"/>
    <w:rsid w:val="00400CB2"/>
    <w:rsid w:val="00400E3A"/>
    <w:rsid w:val="004013E2"/>
    <w:rsid w:val="00401470"/>
    <w:rsid w:val="0040155D"/>
    <w:rsid w:val="004018CA"/>
    <w:rsid w:val="004019A4"/>
    <w:rsid w:val="00401A36"/>
    <w:rsid w:val="00401C27"/>
    <w:rsid w:val="00401D01"/>
    <w:rsid w:val="00401DEE"/>
    <w:rsid w:val="00401E7A"/>
    <w:rsid w:val="00401F56"/>
    <w:rsid w:val="00401F79"/>
    <w:rsid w:val="004023D8"/>
    <w:rsid w:val="004026B0"/>
    <w:rsid w:val="0040290E"/>
    <w:rsid w:val="004030EF"/>
    <w:rsid w:val="00403199"/>
    <w:rsid w:val="004035FC"/>
    <w:rsid w:val="00403BD7"/>
    <w:rsid w:val="00403E00"/>
    <w:rsid w:val="00403F4C"/>
    <w:rsid w:val="00403F90"/>
    <w:rsid w:val="00403FB3"/>
    <w:rsid w:val="00404359"/>
    <w:rsid w:val="004044F2"/>
    <w:rsid w:val="004045FA"/>
    <w:rsid w:val="0040484A"/>
    <w:rsid w:val="004049FB"/>
    <w:rsid w:val="00404DFA"/>
    <w:rsid w:val="004051D5"/>
    <w:rsid w:val="00405690"/>
    <w:rsid w:val="00405B27"/>
    <w:rsid w:val="00405B3C"/>
    <w:rsid w:val="00405D03"/>
    <w:rsid w:val="00405F6C"/>
    <w:rsid w:val="00405F9D"/>
    <w:rsid w:val="004060C0"/>
    <w:rsid w:val="00406144"/>
    <w:rsid w:val="00406248"/>
    <w:rsid w:val="004062FD"/>
    <w:rsid w:val="00406335"/>
    <w:rsid w:val="00406355"/>
    <w:rsid w:val="00406592"/>
    <w:rsid w:val="0040667A"/>
    <w:rsid w:val="004067AC"/>
    <w:rsid w:val="004068C0"/>
    <w:rsid w:val="00406DF8"/>
    <w:rsid w:val="004072D6"/>
    <w:rsid w:val="00407381"/>
    <w:rsid w:val="004077F1"/>
    <w:rsid w:val="004078E8"/>
    <w:rsid w:val="0040797D"/>
    <w:rsid w:val="00407C34"/>
    <w:rsid w:val="00407C6D"/>
    <w:rsid w:val="00407DA3"/>
    <w:rsid w:val="004101B8"/>
    <w:rsid w:val="0041030A"/>
    <w:rsid w:val="00410356"/>
    <w:rsid w:val="004104BF"/>
    <w:rsid w:val="0041063E"/>
    <w:rsid w:val="0041081F"/>
    <w:rsid w:val="00410C8C"/>
    <w:rsid w:val="00410D79"/>
    <w:rsid w:val="0041112E"/>
    <w:rsid w:val="00411588"/>
    <w:rsid w:val="004118D2"/>
    <w:rsid w:val="004118D8"/>
    <w:rsid w:val="00411B37"/>
    <w:rsid w:val="00411D39"/>
    <w:rsid w:val="00411DF0"/>
    <w:rsid w:val="0041200D"/>
    <w:rsid w:val="004121A2"/>
    <w:rsid w:val="00412263"/>
    <w:rsid w:val="00412890"/>
    <w:rsid w:val="004129BD"/>
    <w:rsid w:val="00412C0D"/>
    <w:rsid w:val="00412E3B"/>
    <w:rsid w:val="004135F3"/>
    <w:rsid w:val="004136C3"/>
    <w:rsid w:val="004137F3"/>
    <w:rsid w:val="00413B8F"/>
    <w:rsid w:val="00413C0B"/>
    <w:rsid w:val="00413C4E"/>
    <w:rsid w:val="00414087"/>
    <w:rsid w:val="00414529"/>
    <w:rsid w:val="004148AF"/>
    <w:rsid w:val="00414A49"/>
    <w:rsid w:val="00414C8A"/>
    <w:rsid w:val="00414CB4"/>
    <w:rsid w:val="00414E6B"/>
    <w:rsid w:val="00415078"/>
    <w:rsid w:val="004151AF"/>
    <w:rsid w:val="00415340"/>
    <w:rsid w:val="004153DB"/>
    <w:rsid w:val="0041547E"/>
    <w:rsid w:val="00415631"/>
    <w:rsid w:val="00415A23"/>
    <w:rsid w:val="00415A8A"/>
    <w:rsid w:val="00415E12"/>
    <w:rsid w:val="0041609A"/>
    <w:rsid w:val="0041627F"/>
    <w:rsid w:val="0041645C"/>
    <w:rsid w:val="00416647"/>
    <w:rsid w:val="004168A3"/>
    <w:rsid w:val="0041713E"/>
    <w:rsid w:val="004171ED"/>
    <w:rsid w:val="00417208"/>
    <w:rsid w:val="00417375"/>
    <w:rsid w:val="004173F7"/>
    <w:rsid w:val="004175BD"/>
    <w:rsid w:val="00417697"/>
    <w:rsid w:val="004178F3"/>
    <w:rsid w:val="00417AD2"/>
    <w:rsid w:val="00417B02"/>
    <w:rsid w:val="00420335"/>
    <w:rsid w:val="004204CE"/>
    <w:rsid w:val="0042054C"/>
    <w:rsid w:val="00420577"/>
    <w:rsid w:val="00420727"/>
    <w:rsid w:val="00420853"/>
    <w:rsid w:val="00420987"/>
    <w:rsid w:val="00420D99"/>
    <w:rsid w:val="00420DCD"/>
    <w:rsid w:val="00420E1A"/>
    <w:rsid w:val="00420EB9"/>
    <w:rsid w:val="00421010"/>
    <w:rsid w:val="004211F2"/>
    <w:rsid w:val="00421839"/>
    <w:rsid w:val="00421893"/>
    <w:rsid w:val="0042193C"/>
    <w:rsid w:val="00421BFA"/>
    <w:rsid w:val="00421D3F"/>
    <w:rsid w:val="00421F1C"/>
    <w:rsid w:val="00421F23"/>
    <w:rsid w:val="0042217E"/>
    <w:rsid w:val="00422191"/>
    <w:rsid w:val="004224A7"/>
    <w:rsid w:val="0042277E"/>
    <w:rsid w:val="004228C3"/>
    <w:rsid w:val="00422944"/>
    <w:rsid w:val="00422F27"/>
    <w:rsid w:val="00422F40"/>
    <w:rsid w:val="00422FDA"/>
    <w:rsid w:val="0042306C"/>
    <w:rsid w:val="004230A1"/>
    <w:rsid w:val="00423379"/>
    <w:rsid w:val="00423785"/>
    <w:rsid w:val="00423BBC"/>
    <w:rsid w:val="00423EE9"/>
    <w:rsid w:val="0042449B"/>
    <w:rsid w:val="004245A3"/>
    <w:rsid w:val="00424748"/>
    <w:rsid w:val="0042499D"/>
    <w:rsid w:val="00424AA3"/>
    <w:rsid w:val="00424AA4"/>
    <w:rsid w:val="00424AD1"/>
    <w:rsid w:val="00424BBD"/>
    <w:rsid w:val="00424CFB"/>
    <w:rsid w:val="00424D45"/>
    <w:rsid w:val="00424EE7"/>
    <w:rsid w:val="00425248"/>
    <w:rsid w:val="004254A5"/>
    <w:rsid w:val="00425D47"/>
    <w:rsid w:val="00425E4E"/>
    <w:rsid w:val="00425FBC"/>
    <w:rsid w:val="0042611A"/>
    <w:rsid w:val="0042620B"/>
    <w:rsid w:val="00426224"/>
    <w:rsid w:val="00426291"/>
    <w:rsid w:val="00426393"/>
    <w:rsid w:val="004264D2"/>
    <w:rsid w:val="004265CE"/>
    <w:rsid w:val="004267FA"/>
    <w:rsid w:val="00426B57"/>
    <w:rsid w:val="00426ECB"/>
    <w:rsid w:val="00427196"/>
    <w:rsid w:val="004275E4"/>
    <w:rsid w:val="00427ACC"/>
    <w:rsid w:val="00427B21"/>
    <w:rsid w:val="00427D30"/>
    <w:rsid w:val="00427E33"/>
    <w:rsid w:val="00427E66"/>
    <w:rsid w:val="00430177"/>
    <w:rsid w:val="004305ED"/>
    <w:rsid w:val="00430659"/>
    <w:rsid w:val="004306EB"/>
    <w:rsid w:val="00430751"/>
    <w:rsid w:val="00430789"/>
    <w:rsid w:val="00430832"/>
    <w:rsid w:val="00430923"/>
    <w:rsid w:val="004309CC"/>
    <w:rsid w:val="00430AAD"/>
    <w:rsid w:val="00430DDD"/>
    <w:rsid w:val="00431037"/>
    <w:rsid w:val="004315C9"/>
    <w:rsid w:val="00431A7E"/>
    <w:rsid w:val="00431D34"/>
    <w:rsid w:val="00431EC0"/>
    <w:rsid w:val="004322D6"/>
    <w:rsid w:val="00432432"/>
    <w:rsid w:val="00432742"/>
    <w:rsid w:val="00432746"/>
    <w:rsid w:val="004328A4"/>
    <w:rsid w:val="0043292F"/>
    <w:rsid w:val="004329B2"/>
    <w:rsid w:val="00432C28"/>
    <w:rsid w:val="00432E2F"/>
    <w:rsid w:val="0043357A"/>
    <w:rsid w:val="00433C75"/>
    <w:rsid w:val="00433EC8"/>
    <w:rsid w:val="00434113"/>
    <w:rsid w:val="004344DF"/>
    <w:rsid w:val="0043461C"/>
    <w:rsid w:val="00434644"/>
    <w:rsid w:val="0043464D"/>
    <w:rsid w:val="00434BF6"/>
    <w:rsid w:val="00434DC9"/>
    <w:rsid w:val="00434DD9"/>
    <w:rsid w:val="004350E1"/>
    <w:rsid w:val="00435543"/>
    <w:rsid w:val="00435794"/>
    <w:rsid w:val="00435AAF"/>
    <w:rsid w:val="00435B5E"/>
    <w:rsid w:val="00435F97"/>
    <w:rsid w:val="004362F0"/>
    <w:rsid w:val="00436425"/>
    <w:rsid w:val="00436BE5"/>
    <w:rsid w:val="00436D2E"/>
    <w:rsid w:val="00436EF7"/>
    <w:rsid w:val="004375CC"/>
    <w:rsid w:val="0043765F"/>
    <w:rsid w:val="00437901"/>
    <w:rsid w:val="0043791A"/>
    <w:rsid w:val="00437BC1"/>
    <w:rsid w:val="00437BEF"/>
    <w:rsid w:val="00440082"/>
    <w:rsid w:val="00440542"/>
    <w:rsid w:val="004405E7"/>
    <w:rsid w:val="0044078C"/>
    <w:rsid w:val="00440CC5"/>
    <w:rsid w:val="00440DB0"/>
    <w:rsid w:val="00440F29"/>
    <w:rsid w:val="00440FED"/>
    <w:rsid w:val="00441250"/>
    <w:rsid w:val="0044134A"/>
    <w:rsid w:val="004413E1"/>
    <w:rsid w:val="00441421"/>
    <w:rsid w:val="004415AD"/>
    <w:rsid w:val="004417B6"/>
    <w:rsid w:val="00441A10"/>
    <w:rsid w:val="00441A45"/>
    <w:rsid w:val="00441BFE"/>
    <w:rsid w:val="00441C7B"/>
    <w:rsid w:val="00441E87"/>
    <w:rsid w:val="00441FFD"/>
    <w:rsid w:val="00442543"/>
    <w:rsid w:val="00442585"/>
    <w:rsid w:val="004425AC"/>
    <w:rsid w:val="00442680"/>
    <w:rsid w:val="004426A6"/>
    <w:rsid w:val="004426E0"/>
    <w:rsid w:val="00442845"/>
    <w:rsid w:val="00442A26"/>
    <w:rsid w:val="00442B62"/>
    <w:rsid w:val="00442DA4"/>
    <w:rsid w:val="00442F3E"/>
    <w:rsid w:val="0044311B"/>
    <w:rsid w:val="004435F9"/>
    <w:rsid w:val="00443800"/>
    <w:rsid w:val="00443A39"/>
    <w:rsid w:val="00443BD1"/>
    <w:rsid w:val="00443C5E"/>
    <w:rsid w:val="00443CF1"/>
    <w:rsid w:val="0044449D"/>
    <w:rsid w:val="00444BA2"/>
    <w:rsid w:val="00444F45"/>
    <w:rsid w:val="00444F4E"/>
    <w:rsid w:val="00445104"/>
    <w:rsid w:val="004454FD"/>
    <w:rsid w:val="00445603"/>
    <w:rsid w:val="004456F4"/>
    <w:rsid w:val="0044570D"/>
    <w:rsid w:val="0044599B"/>
    <w:rsid w:val="004459EA"/>
    <w:rsid w:val="00445A07"/>
    <w:rsid w:val="00445C35"/>
    <w:rsid w:val="00445CFB"/>
    <w:rsid w:val="00445D6A"/>
    <w:rsid w:val="00445DBC"/>
    <w:rsid w:val="00445E00"/>
    <w:rsid w:val="00445FB3"/>
    <w:rsid w:val="00446202"/>
    <w:rsid w:val="0044632E"/>
    <w:rsid w:val="004463E0"/>
    <w:rsid w:val="0044689A"/>
    <w:rsid w:val="004469B9"/>
    <w:rsid w:val="00446D4B"/>
    <w:rsid w:val="004470BD"/>
    <w:rsid w:val="00447498"/>
    <w:rsid w:val="004478E6"/>
    <w:rsid w:val="004479A1"/>
    <w:rsid w:val="004479A9"/>
    <w:rsid w:val="00447A45"/>
    <w:rsid w:val="00447B4D"/>
    <w:rsid w:val="00447EC8"/>
    <w:rsid w:val="004501B0"/>
    <w:rsid w:val="004501D2"/>
    <w:rsid w:val="004501FD"/>
    <w:rsid w:val="004504DB"/>
    <w:rsid w:val="00450712"/>
    <w:rsid w:val="00450965"/>
    <w:rsid w:val="004509F5"/>
    <w:rsid w:val="00450AD3"/>
    <w:rsid w:val="00451287"/>
    <w:rsid w:val="00451522"/>
    <w:rsid w:val="0045180A"/>
    <w:rsid w:val="0045193C"/>
    <w:rsid w:val="00451B3A"/>
    <w:rsid w:val="00451BBD"/>
    <w:rsid w:val="00451CD4"/>
    <w:rsid w:val="00451E69"/>
    <w:rsid w:val="00451EC2"/>
    <w:rsid w:val="00451F17"/>
    <w:rsid w:val="004522BE"/>
    <w:rsid w:val="004522F2"/>
    <w:rsid w:val="004524BA"/>
    <w:rsid w:val="0045268A"/>
    <w:rsid w:val="00452770"/>
    <w:rsid w:val="00452B96"/>
    <w:rsid w:val="00452BA0"/>
    <w:rsid w:val="00452D1E"/>
    <w:rsid w:val="00452D26"/>
    <w:rsid w:val="00452F15"/>
    <w:rsid w:val="00453165"/>
    <w:rsid w:val="0045366A"/>
    <w:rsid w:val="004538C8"/>
    <w:rsid w:val="0045398E"/>
    <w:rsid w:val="00453C04"/>
    <w:rsid w:val="0045410B"/>
    <w:rsid w:val="0045424C"/>
    <w:rsid w:val="00454257"/>
    <w:rsid w:val="004543E1"/>
    <w:rsid w:val="00454409"/>
    <w:rsid w:val="004544BF"/>
    <w:rsid w:val="004544DD"/>
    <w:rsid w:val="0045496B"/>
    <w:rsid w:val="004549A1"/>
    <w:rsid w:val="00454B42"/>
    <w:rsid w:val="00454D21"/>
    <w:rsid w:val="00454D49"/>
    <w:rsid w:val="00454E45"/>
    <w:rsid w:val="00454EE5"/>
    <w:rsid w:val="00454F04"/>
    <w:rsid w:val="0045536F"/>
    <w:rsid w:val="004553BC"/>
    <w:rsid w:val="004554E5"/>
    <w:rsid w:val="00455A6D"/>
    <w:rsid w:val="00455B9B"/>
    <w:rsid w:val="00455D08"/>
    <w:rsid w:val="00455EBA"/>
    <w:rsid w:val="00455F69"/>
    <w:rsid w:val="004560F7"/>
    <w:rsid w:val="0045658F"/>
    <w:rsid w:val="004568DA"/>
    <w:rsid w:val="0045698C"/>
    <w:rsid w:val="00456A6B"/>
    <w:rsid w:val="00456D08"/>
    <w:rsid w:val="00456D90"/>
    <w:rsid w:val="00456EAB"/>
    <w:rsid w:val="00456F28"/>
    <w:rsid w:val="004575DA"/>
    <w:rsid w:val="0045776A"/>
    <w:rsid w:val="00457FD6"/>
    <w:rsid w:val="004604FA"/>
    <w:rsid w:val="004605B6"/>
    <w:rsid w:val="00460E5F"/>
    <w:rsid w:val="0046116F"/>
    <w:rsid w:val="004617DF"/>
    <w:rsid w:val="00461883"/>
    <w:rsid w:val="00461907"/>
    <w:rsid w:val="00461B0B"/>
    <w:rsid w:val="00461EF5"/>
    <w:rsid w:val="00461F27"/>
    <w:rsid w:val="0046203D"/>
    <w:rsid w:val="00462209"/>
    <w:rsid w:val="0046240B"/>
    <w:rsid w:val="0046269C"/>
    <w:rsid w:val="00462705"/>
    <w:rsid w:val="0046295F"/>
    <w:rsid w:val="00462A47"/>
    <w:rsid w:val="00462B36"/>
    <w:rsid w:val="00462BCE"/>
    <w:rsid w:val="00462D27"/>
    <w:rsid w:val="00462D64"/>
    <w:rsid w:val="00462EE0"/>
    <w:rsid w:val="00462EEA"/>
    <w:rsid w:val="00462FC6"/>
    <w:rsid w:val="00463224"/>
    <w:rsid w:val="004632CD"/>
    <w:rsid w:val="004632E4"/>
    <w:rsid w:val="004632F1"/>
    <w:rsid w:val="00463420"/>
    <w:rsid w:val="00463675"/>
    <w:rsid w:val="0046377C"/>
    <w:rsid w:val="00463869"/>
    <w:rsid w:val="004638AC"/>
    <w:rsid w:val="00463909"/>
    <w:rsid w:val="00463B5D"/>
    <w:rsid w:val="00463B8B"/>
    <w:rsid w:val="00463C4D"/>
    <w:rsid w:val="00463F92"/>
    <w:rsid w:val="004640F7"/>
    <w:rsid w:val="004641E8"/>
    <w:rsid w:val="004646B0"/>
    <w:rsid w:val="004649CE"/>
    <w:rsid w:val="00464B9D"/>
    <w:rsid w:val="00464C8C"/>
    <w:rsid w:val="00464CED"/>
    <w:rsid w:val="00465103"/>
    <w:rsid w:val="004654E7"/>
    <w:rsid w:val="0046551E"/>
    <w:rsid w:val="004655D1"/>
    <w:rsid w:val="00465B72"/>
    <w:rsid w:val="00465C27"/>
    <w:rsid w:val="00465CB0"/>
    <w:rsid w:val="00465E09"/>
    <w:rsid w:val="00465F2D"/>
    <w:rsid w:val="00466105"/>
    <w:rsid w:val="004662C0"/>
    <w:rsid w:val="004662D1"/>
    <w:rsid w:val="00466392"/>
    <w:rsid w:val="004666BE"/>
    <w:rsid w:val="004666C7"/>
    <w:rsid w:val="004667A4"/>
    <w:rsid w:val="00466998"/>
    <w:rsid w:val="0046713C"/>
    <w:rsid w:val="00467551"/>
    <w:rsid w:val="00467620"/>
    <w:rsid w:val="004679FB"/>
    <w:rsid w:val="00467B74"/>
    <w:rsid w:val="00467C06"/>
    <w:rsid w:val="00467E58"/>
    <w:rsid w:val="0047011B"/>
    <w:rsid w:val="0047042F"/>
    <w:rsid w:val="00470568"/>
    <w:rsid w:val="00470721"/>
    <w:rsid w:val="0047082E"/>
    <w:rsid w:val="00470877"/>
    <w:rsid w:val="00470879"/>
    <w:rsid w:val="00470AB5"/>
    <w:rsid w:val="00470B04"/>
    <w:rsid w:val="00470B6C"/>
    <w:rsid w:val="004712A7"/>
    <w:rsid w:val="004712C1"/>
    <w:rsid w:val="00471353"/>
    <w:rsid w:val="0047191B"/>
    <w:rsid w:val="00471BAC"/>
    <w:rsid w:val="00472295"/>
    <w:rsid w:val="0047244B"/>
    <w:rsid w:val="004726AF"/>
    <w:rsid w:val="00472769"/>
    <w:rsid w:val="00472793"/>
    <w:rsid w:val="00472981"/>
    <w:rsid w:val="004729B5"/>
    <w:rsid w:val="00472B3A"/>
    <w:rsid w:val="00472B89"/>
    <w:rsid w:val="00472F7B"/>
    <w:rsid w:val="00472FCE"/>
    <w:rsid w:val="0047333A"/>
    <w:rsid w:val="0047346D"/>
    <w:rsid w:val="004734D1"/>
    <w:rsid w:val="004735B4"/>
    <w:rsid w:val="00473639"/>
    <w:rsid w:val="00473A64"/>
    <w:rsid w:val="00473C74"/>
    <w:rsid w:val="00473E5C"/>
    <w:rsid w:val="00474058"/>
    <w:rsid w:val="00474399"/>
    <w:rsid w:val="00474660"/>
    <w:rsid w:val="004748A0"/>
    <w:rsid w:val="0047499A"/>
    <w:rsid w:val="00474BC0"/>
    <w:rsid w:val="00474BC5"/>
    <w:rsid w:val="00474C39"/>
    <w:rsid w:val="00474D5A"/>
    <w:rsid w:val="004752D7"/>
    <w:rsid w:val="004753B0"/>
    <w:rsid w:val="00475669"/>
    <w:rsid w:val="00475671"/>
    <w:rsid w:val="00475717"/>
    <w:rsid w:val="00475DB8"/>
    <w:rsid w:val="00476444"/>
    <w:rsid w:val="0047644C"/>
    <w:rsid w:val="004764D3"/>
    <w:rsid w:val="00476751"/>
    <w:rsid w:val="00476836"/>
    <w:rsid w:val="0047687F"/>
    <w:rsid w:val="00476C17"/>
    <w:rsid w:val="004774CF"/>
    <w:rsid w:val="004777FA"/>
    <w:rsid w:val="004778A9"/>
    <w:rsid w:val="00477A00"/>
    <w:rsid w:val="00477A1D"/>
    <w:rsid w:val="00477A6E"/>
    <w:rsid w:val="00477F0A"/>
    <w:rsid w:val="00477F88"/>
    <w:rsid w:val="00480014"/>
    <w:rsid w:val="00480319"/>
    <w:rsid w:val="00480404"/>
    <w:rsid w:val="00480982"/>
    <w:rsid w:val="004809AA"/>
    <w:rsid w:val="00480B1E"/>
    <w:rsid w:val="004810FE"/>
    <w:rsid w:val="00481164"/>
    <w:rsid w:val="004811BD"/>
    <w:rsid w:val="00481411"/>
    <w:rsid w:val="0048145C"/>
    <w:rsid w:val="004815F4"/>
    <w:rsid w:val="00481776"/>
    <w:rsid w:val="004817EC"/>
    <w:rsid w:val="00481ADA"/>
    <w:rsid w:val="00481C24"/>
    <w:rsid w:val="00482015"/>
    <w:rsid w:val="00482154"/>
    <w:rsid w:val="004822F3"/>
    <w:rsid w:val="00482547"/>
    <w:rsid w:val="0048254A"/>
    <w:rsid w:val="00482BBB"/>
    <w:rsid w:val="00482DC9"/>
    <w:rsid w:val="00482F0D"/>
    <w:rsid w:val="00482F93"/>
    <w:rsid w:val="00482FB6"/>
    <w:rsid w:val="004831A6"/>
    <w:rsid w:val="00483365"/>
    <w:rsid w:val="00483573"/>
    <w:rsid w:val="00483679"/>
    <w:rsid w:val="00483774"/>
    <w:rsid w:val="0048387A"/>
    <w:rsid w:val="00483A37"/>
    <w:rsid w:val="00483B1B"/>
    <w:rsid w:val="00483CC8"/>
    <w:rsid w:val="00483E2C"/>
    <w:rsid w:val="00484143"/>
    <w:rsid w:val="004841F6"/>
    <w:rsid w:val="00484308"/>
    <w:rsid w:val="004846FD"/>
    <w:rsid w:val="004847B5"/>
    <w:rsid w:val="004848BC"/>
    <w:rsid w:val="00484CD6"/>
    <w:rsid w:val="00484D54"/>
    <w:rsid w:val="00484F2F"/>
    <w:rsid w:val="00484FDE"/>
    <w:rsid w:val="00484FF3"/>
    <w:rsid w:val="00485468"/>
    <w:rsid w:val="004855EF"/>
    <w:rsid w:val="00485610"/>
    <w:rsid w:val="004859F6"/>
    <w:rsid w:val="00485BCA"/>
    <w:rsid w:val="00485DCD"/>
    <w:rsid w:val="0048606A"/>
    <w:rsid w:val="004860CD"/>
    <w:rsid w:val="004863AB"/>
    <w:rsid w:val="00486767"/>
    <w:rsid w:val="0048680C"/>
    <w:rsid w:val="0048686C"/>
    <w:rsid w:val="00486B93"/>
    <w:rsid w:val="00486C95"/>
    <w:rsid w:val="00486DB9"/>
    <w:rsid w:val="0048707D"/>
    <w:rsid w:val="0048715D"/>
    <w:rsid w:val="004873C1"/>
    <w:rsid w:val="004873FE"/>
    <w:rsid w:val="0048765A"/>
    <w:rsid w:val="004879CB"/>
    <w:rsid w:val="00487B68"/>
    <w:rsid w:val="00487C7F"/>
    <w:rsid w:val="00487F4D"/>
    <w:rsid w:val="004901CC"/>
    <w:rsid w:val="00490208"/>
    <w:rsid w:val="00490570"/>
    <w:rsid w:val="00490601"/>
    <w:rsid w:val="004907D8"/>
    <w:rsid w:val="00490AD4"/>
    <w:rsid w:val="00490CC7"/>
    <w:rsid w:val="00490F70"/>
    <w:rsid w:val="004910C7"/>
    <w:rsid w:val="004910E5"/>
    <w:rsid w:val="0049111B"/>
    <w:rsid w:val="004912A7"/>
    <w:rsid w:val="004915F6"/>
    <w:rsid w:val="004916E8"/>
    <w:rsid w:val="00491877"/>
    <w:rsid w:val="00491BD3"/>
    <w:rsid w:val="00491C0D"/>
    <w:rsid w:val="00491D54"/>
    <w:rsid w:val="00491D6B"/>
    <w:rsid w:val="00492157"/>
    <w:rsid w:val="00492165"/>
    <w:rsid w:val="0049235D"/>
    <w:rsid w:val="004923BA"/>
    <w:rsid w:val="00492457"/>
    <w:rsid w:val="0049247A"/>
    <w:rsid w:val="00492530"/>
    <w:rsid w:val="00492590"/>
    <w:rsid w:val="0049284A"/>
    <w:rsid w:val="00492B21"/>
    <w:rsid w:val="00492F14"/>
    <w:rsid w:val="00493333"/>
    <w:rsid w:val="004935E2"/>
    <w:rsid w:val="0049386B"/>
    <w:rsid w:val="00493AB0"/>
    <w:rsid w:val="00493BAB"/>
    <w:rsid w:val="00493DD6"/>
    <w:rsid w:val="00493F13"/>
    <w:rsid w:val="0049418E"/>
    <w:rsid w:val="004941C7"/>
    <w:rsid w:val="00494341"/>
    <w:rsid w:val="0049467E"/>
    <w:rsid w:val="004947CF"/>
    <w:rsid w:val="0049490A"/>
    <w:rsid w:val="00494A21"/>
    <w:rsid w:val="00494A42"/>
    <w:rsid w:val="00494F63"/>
    <w:rsid w:val="00495208"/>
    <w:rsid w:val="00495406"/>
    <w:rsid w:val="004954AE"/>
    <w:rsid w:val="004954BD"/>
    <w:rsid w:val="00495B79"/>
    <w:rsid w:val="00495BD9"/>
    <w:rsid w:val="00495C5C"/>
    <w:rsid w:val="00496178"/>
    <w:rsid w:val="004964C0"/>
    <w:rsid w:val="00496607"/>
    <w:rsid w:val="00496753"/>
    <w:rsid w:val="00496E46"/>
    <w:rsid w:val="0049749F"/>
    <w:rsid w:val="00497850"/>
    <w:rsid w:val="0049790F"/>
    <w:rsid w:val="00497AAE"/>
    <w:rsid w:val="00497EC8"/>
    <w:rsid w:val="00497EE7"/>
    <w:rsid w:val="00497EF7"/>
    <w:rsid w:val="004A0111"/>
    <w:rsid w:val="004A0592"/>
    <w:rsid w:val="004A06CD"/>
    <w:rsid w:val="004A084F"/>
    <w:rsid w:val="004A0909"/>
    <w:rsid w:val="004A0928"/>
    <w:rsid w:val="004A0AFE"/>
    <w:rsid w:val="004A0B09"/>
    <w:rsid w:val="004A0B39"/>
    <w:rsid w:val="004A0C96"/>
    <w:rsid w:val="004A0ED4"/>
    <w:rsid w:val="004A10B5"/>
    <w:rsid w:val="004A124F"/>
    <w:rsid w:val="004A132E"/>
    <w:rsid w:val="004A14D7"/>
    <w:rsid w:val="004A14DC"/>
    <w:rsid w:val="004A1A20"/>
    <w:rsid w:val="004A1C51"/>
    <w:rsid w:val="004A1DE5"/>
    <w:rsid w:val="004A1FB3"/>
    <w:rsid w:val="004A259A"/>
    <w:rsid w:val="004A2850"/>
    <w:rsid w:val="004A2895"/>
    <w:rsid w:val="004A2998"/>
    <w:rsid w:val="004A2F7C"/>
    <w:rsid w:val="004A2F9D"/>
    <w:rsid w:val="004A2FCD"/>
    <w:rsid w:val="004A31FE"/>
    <w:rsid w:val="004A32A8"/>
    <w:rsid w:val="004A33A5"/>
    <w:rsid w:val="004A3451"/>
    <w:rsid w:val="004A3666"/>
    <w:rsid w:val="004A36C2"/>
    <w:rsid w:val="004A3759"/>
    <w:rsid w:val="004A3A5B"/>
    <w:rsid w:val="004A3BB0"/>
    <w:rsid w:val="004A3E3B"/>
    <w:rsid w:val="004A4168"/>
    <w:rsid w:val="004A4293"/>
    <w:rsid w:val="004A42FA"/>
    <w:rsid w:val="004A44D2"/>
    <w:rsid w:val="004A44D8"/>
    <w:rsid w:val="004A4563"/>
    <w:rsid w:val="004A45E4"/>
    <w:rsid w:val="004A4663"/>
    <w:rsid w:val="004A4753"/>
    <w:rsid w:val="004A47BB"/>
    <w:rsid w:val="004A4AE6"/>
    <w:rsid w:val="004A4B6F"/>
    <w:rsid w:val="004A4C45"/>
    <w:rsid w:val="004A4CF9"/>
    <w:rsid w:val="004A4DFF"/>
    <w:rsid w:val="004A50E0"/>
    <w:rsid w:val="004A5253"/>
    <w:rsid w:val="004A52AC"/>
    <w:rsid w:val="004A52D2"/>
    <w:rsid w:val="004A53A4"/>
    <w:rsid w:val="004A546C"/>
    <w:rsid w:val="004A557F"/>
    <w:rsid w:val="004A5914"/>
    <w:rsid w:val="004A5A09"/>
    <w:rsid w:val="004A5B56"/>
    <w:rsid w:val="004A5E41"/>
    <w:rsid w:val="004A6285"/>
    <w:rsid w:val="004A62BA"/>
    <w:rsid w:val="004A6411"/>
    <w:rsid w:val="004A6CD8"/>
    <w:rsid w:val="004A6F58"/>
    <w:rsid w:val="004A7220"/>
    <w:rsid w:val="004A73BB"/>
    <w:rsid w:val="004A76F5"/>
    <w:rsid w:val="004A76F8"/>
    <w:rsid w:val="004A7952"/>
    <w:rsid w:val="004A7A81"/>
    <w:rsid w:val="004A7D07"/>
    <w:rsid w:val="004A7D23"/>
    <w:rsid w:val="004A7D99"/>
    <w:rsid w:val="004A7FE7"/>
    <w:rsid w:val="004B0221"/>
    <w:rsid w:val="004B04E9"/>
    <w:rsid w:val="004B0592"/>
    <w:rsid w:val="004B0F55"/>
    <w:rsid w:val="004B0FEB"/>
    <w:rsid w:val="004B106C"/>
    <w:rsid w:val="004B10B9"/>
    <w:rsid w:val="004B144F"/>
    <w:rsid w:val="004B15D3"/>
    <w:rsid w:val="004B1757"/>
    <w:rsid w:val="004B18F4"/>
    <w:rsid w:val="004B1FF9"/>
    <w:rsid w:val="004B2058"/>
    <w:rsid w:val="004B205D"/>
    <w:rsid w:val="004B2084"/>
    <w:rsid w:val="004B2297"/>
    <w:rsid w:val="004B238B"/>
    <w:rsid w:val="004B2742"/>
    <w:rsid w:val="004B27DC"/>
    <w:rsid w:val="004B28E6"/>
    <w:rsid w:val="004B29EB"/>
    <w:rsid w:val="004B2A1C"/>
    <w:rsid w:val="004B2B46"/>
    <w:rsid w:val="004B2BC2"/>
    <w:rsid w:val="004B3100"/>
    <w:rsid w:val="004B3408"/>
    <w:rsid w:val="004B352D"/>
    <w:rsid w:val="004B37A0"/>
    <w:rsid w:val="004B383F"/>
    <w:rsid w:val="004B3861"/>
    <w:rsid w:val="004B3A71"/>
    <w:rsid w:val="004B3C35"/>
    <w:rsid w:val="004B3DE9"/>
    <w:rsid w:val="004B3E19"/>
    <w:rsid w:val="004B3EDE"/>
    <w:rsid w:val="004B3EF1"/>
    <w:rsid w:val="004B3FA8"/>
    <w:rsid w:val="004B451A"/>
    <w:rsid w:val="004B4AB8"/>
    <w:rsid w:val="004B4F8D"/>
    <w:rsid w:val="004B5218"/>
    <w:rsid w:val="004B52B0"/>
    <w:rsid w:val="004B54F2"/>
    <w:rsid w:val="004B5D1D"/>
    <w:rsid w:val="004B5D75"/>
    <w:rsid w:val="004B6335"/>
    <w:rsid w:val="004B6556"/>
    <w:rsid w:val="004B6602"/>
    <w:rsid w:val="004B66E9"/>
    <w:rsid w:val="004B67CA"/>
    <w:rsid w:val="004B67F1"/>
    <w:rsid w:val="004B6B3D"/>
    <w:rsid w:val="004B6C21"/>
    <w:rsid w:val="004B6ED9"/>
    <w:rsid w:val="004B71AD"/>
    <w:rsid w:val="004B76DB"/>
    <w:rsid w:val="004B792B"/>
    <w:rsid w:val="004B798C"/>
    <w:rsid w:val="004B7A9E"/>
    <w:rsid w:val="004B7AE0"/>
    <w:rsid w:val="004B7F3B"/>
    <w:rsid w:val="004C00A4"/>
    <w:rsid w:val="004C05BC"/>
    <w:rsid w:val="004C07C8"/>
    <w:rsid w:val="004C0A28"/>
    <w:rsid w:val="004C0B06"/>
    <w:rsid w:val="004C0BCF"/>
    <w:rsid w:val="004C111E"/>
    <w:rsid w:val="004C1601"/>
    <w:rsid w:val="004C16D3"/>
    <w:rsid w:val="004C1782"/>
    <w:rsid w:val="004C17AE"/>
    <w:rsid w:val="004C1957"/>
    <w:rsid w:val="004C1998"/>
    <w:rsid w:val="004C1A17"/>
    <w:rsid w:val="004C1ED8"/>
    <w:rsid w:val="004C1F2C"/>
    <w:rsid w:val="004C1F43"/>
    <w:rsid w:val="004C2019"/>
    <w:rsid w:val="004C20C7"/>
    <w:rsid w:val="004C215D"/>
    <w:rsid w:val="004C216A"/>
    <w:rsid w:val="004C22F6"/>
    <w:rsid w:val="004C2347"/>
    <w:rsid w:val="004C23C2"/>
    <w:rsid w:val="004C243D"/>
    <w:rsid w:val="004C249F"/>
    <w:rsid w:val="004C25E8"/>
    <w:rsid w:val="004C260B"/>
    <w:rsid w:val="004C2613"/>
    <w:rsid w:val="004C26E2"/>
    <w:rsid w:val="004C2970"/>
    <w:rsid w:val="004C2F09"/>
    <w:rsid w:val="004C309E"/>
    <w:rsid w:val="004C3135"/>
    <w:rsid w:val="004C320C"/>
    <w:rsid w:val="004C3286"/>
    <w:rsid w:val="004C344A"/>
    <w:rsid w:val="004C3571"/>
    <w:rsid w:val="004C35AD"/>
    <w:rsid w:val="004C37D4"/>
    <w:rsid w:val="004C3E69"/>
    <w:rsid w:val="004C3EE9"/>
    <w:rsid w:val="004C3FCA"/>
    <w:rsid w:val="004C440A"/>
    <w:rsid w:val="004C4524"/>
    <w:rsid w:val="004C4572"/>
    <w:rsid w:val="004C45A3"/>
    <w:rsid w:val="004C48B1"/>
    <w:rsid w:val="004C4929"/>
    <w:rsid w:val="004C4AF1"/>
    <w:rsid w:val="004C4BA0"/>
    <w:rsid w:val="004C4D6F"/>
    <w:rsid w:val="004C5042"/>
    <w:rsid w:val="004C50A7"/>
    <w:rsid w:val="004C5127"/>
    <w:rsid w:val="004C5472"/>
    <w:rsid w:val="004C55F3"/>
    <w:rsid w:val="004C5712"/>
    <w:rsid w:val="004C5AAB"/>
    <w:rsid w:val="004C5ADE"/>
    <w:rsid w:val="004C5F90"/>
    <w:rsid w:val="004C5F95"/>
    <w:rsid w:val="004C63D1"/>
    <w:rsid w:val="004C64AD"/>
    <w:rsid w:val="004C676C"/>
    <w:rsid w:val="004C6868"/>
    <w:rsid w:val="004C6A60"/>
    <w:rsid w:val="004C6B6A"/>
    <w:rsid w:val="004C6C92"/>
    <w:rsid w:val="004C6E2B"/>
    <w:rsid w:val="004C6E76"/>
    <w:rsid w:val="004C6ECE"/>
    <w:rsid w:val="004C6FF4"/>
    <w:rsid w:val="004C73DE"/>
    <w:rsid w:val="004C74A6"/>
    <w:rsid w:val="004C7629"/>
    <w:rsid w:val="004C779A"/>
    <w:rsid w:val="004C77A3"/>
    <w:rsid w:val="004C783A"/>
    <w:rsid w:val="004C7CFC"/>
    <w:rsid w:val="004C7D79"/>
    <w:rsid w:val="004D0148"/>
    <w:rsid w:val="004D0293"/>
    <w:rsid w:val="004D033B"/>
    <w:rsid w:val="004D0403"/>
    <w:rsid w:val="004D0425"/>
    <w:rsid w:val="004D0558"/>
    <w:rsid w:val="004D067A"/>
    <w:rsid w:val="004D0709"/>
    <w:rsid w:val="004D074A"/>
    <w:rsid w:val="004D0AC4"/>
    <w:rsid w:val="004D0DA0"/>
    <w:rsid w:val="004D0F6E"/>
    <w:rsid w:val="004D15EC"/>
    <w:rsid w:val="004D16C5"/>
    <w:rsid w:val="004D175B"/>
    <w:rsid w:val="004D1B13"/>
    <w:rsid w:val="004D1D2C"/>
    <w:rsid w:val="004D1D94"/>
    <w:rsid w:val="004D1DD7"/>
    <w:rsid w:val="004D1ECD"/>
    <w:rsid w:val="004D1FC0"/>
    <w:rsid w:val="004D243D"/>
    <w:rsid w:val="004D2518"/>
    <w:rsid w:val="004D2590"/>
    <w:rsid w:val="004D25AA"/>
    <w:rsid w:val="004D269F"/>
    <w:rsid w:val="004D26CA"/>
    <w:rsid w:val="004D2933"/>
    <w:rsid w:val="004D2965"/>
    <w:rsid w:val="004D2A1A"/>
    <w:rsid w:val="004D2A52"/>
    <w:rsid w:val="004D2CDE"/>
    <w:rsid w:val="004D2DDD"/>
    <w:rsid w:val="004D2E46"/>
    <w:rsid w:val="004D2F0D"/>
    <w:rsid w:val="004D2F15"/>
    <w:rsid w:val="004D2F94"/>
    <w:rsid w:val="004D3123"/>
    <w:rsid w:val="004D31EF"/>
    <w:rsid w:val="004D3708"/>
    <w:rsid w:val="004D37AC"/>
    <w:rsid w:val="004D3D9C"/>
    <w:rsid w:val="004D3EDF"/>
    <w:rsid w:val="004D402A"/>
    <w:rsid w:val="004D420F"/>
    <w:rsid w:val="004D4607"/>
    <w:rsid w:val="004D4B1F"/>
    <w:rsid w:val="004D4B59"/>
    <w:rsid w:val="004D4B66"/>
    <w:rsid w:val="004D4D14"/>
    <w:rsid w:val="004D514F"/>
    <w:rsid w:val="004D5416"/>
    <w:rsid w:val="004D57BD"/>
    <w:rsid w:val="004D588A"/>
    <w:rsid w:val="004D59AA"/>
    <w:rsid w:val="004D5DEB"/>
    <w:rsid w:val="004D6188"/>
    <w:rsid w:val="004D6591"/>
    <w:rsid w:val="004D65D6"/>
    <w:rsid w:val="004D68AF"/>
    <w:rsid w:val="004D6ADE"/>
    <w:rsid w:val="004D70F6"/>
    <w:rsid w:val="004D73C4"/>
    <w:rsid w:val="004D7492"/>
    <w:rsid w:val="004D75B6"/>
    <w:rsid w:val="004D7638"/>
    <w:rsid w:val="004D77B6"/>
    <w:rsid w:val="004D7B92"/>
    <w:rsid w:val="004D7BCA"/>
    <w:rsid w:val="004D7F54"/>
    <w:rsid w:val="004E01C6"/>
    <w:rsid w:val="004E0343"/>
    <w:rsid w:val="004E0464"/>
    <w:rsid w:val="004E0500"/>
    <w:rsid w:val="004E0554"/>
    <w:rsid w:val="004E05C0"/>
    <w:rsid w:val="004E080D"/>
    <w:rsid w:val="004E0902"/>
    <w:rsid w:val="004E0918"/>
    <w:rsid w:val="004E099F"/>
    <w:rsid w:val="004E09BB"/>
    <w:rsid w:val="004E09BE"/>
    <w:rsid w:val="004E09DA"/>
    <w:rsid w:val="004E0B45"/>
    <w:rsid w:val="004E0F58"/>
    <w:rsid w:val="004E12FD"/>
    <w:rsid w:val="004E1305"/>
    <w:rsid w:val="004E1586"/>
    <w:rsid w:val="004E16CB"/>
    <w:rsid w:val="004E16D2"/>
    <w:rsid w:val="004E16EA"/>
    <w:rsid w:val="004E1AF2"/>
    <w:rsid w:val="004E1DDB"/>
    <w:rsid w:val="004E1DFD"/>
    <w:rsid w:val="004E1F18"/>
    <w:rsid w:val="004E205E"/>
    <w:rsid w:val="004E238D"/>
    <w:rsid w:val="004E24CC"/>
    <w:rsid w:val="004E28A9"/>
    <w:rsid w:val="004E2A57"/>
    <w:rsid w:val="004E2A6C"/>
    <w:rsid w:val="004E2A79"/>
    <w:rsid w:val="004E2BD4"/>
    <w:rsid w:val="004E2CFF"/>
    <w:rsid w:val="004E2ED3"/>
    <w:rsid w:val="004E3286"/>
    <w:rsid w:val="004E387D"/>
    <w:rsid w:val="004E3881"/>
    <w:rsid w:val="004E38FD"/>
    <w:rsid w:val="004E3A0B"/>
    <w:rsid w:val="004E3D54"/>
    <w:rsid w:val="004E4072"/>
    <w:rsid w:val="004E4098"/>
    <w:rsid w:val="004E4308"/>
    <w:rsid w:val="004E430D"/>
    <w:rsid w:val="004E452F"/>
    <w:rsid w:val="004E4587"/>
    <w:rsid w:val="004E47B3"/>
    <w:rsid w:val="004E488B"/>
    <w:rsid w:val="004E48EF"/>
    <w:rsid w:val="004E4929"/>
    <w:rsid w:val="004E4B50"/>
    <w:rsid w:val="004E4E71"/>
    <w:rsid w:val="004E4F78"/>
    <w:rsid w:val="004E4FDC"/>
    <w:rsid w:val="004E504D"/>
    <w:rsid w:val="004E5085"/>
    <w:rsid w:val="004E5397"/>
    <w:rsid w:val="004E57EF"/>
    <w:rsid w:val="004E58C3"/>
    <w:rsid w:val="004E5920"/>
    <w:rsid w:val="004E59AE"/>
    <w:rsid w:val="004E5A38"/>
    <w:rsid w:val="004E5AAC"/>
    <w:rsid w:val="004E5C6B"/>
    <w:rsid w:val="004E5F00"/>
    <w:rsid w:val="004E5FED"/>
    <w:rsid w:val="004E6096"/>
    <w:rsid w:val="004E67D6"/>
    <w:rsid w:val="004E67EB"/>
    <w:rsid w:val="004E682A"/>
    <w:rsid w:val="004E68C5"/>
    <w:rsid w:val="004E6A0B"/>
    <w:rsid w:val="004E6CB8"/>
    <w:rsid w:val="004E6F06"/>
    <w:rsid w:val="004E74B0"/>
    <w:rsid w:val="004E7504"/>
    <w:rsid w:val="004E784D"/>
    <w:rsid w:val="004E79D1"/>
    <w:rsid w:val="004E7B67"/>
    <w:rsid w:val="004E7CF8"/>
    <w:rsid w:val="004F0B4E"/>
    <w:rsid w:val="004F0D7C"/>
    <w:rsid w:val="004F0DDB"/>
    <w:rsid w:val="004F0F97"/>
    <w:rsid w:val="004F1194"/>
    <w:rsid w:val="004F11FB"/>
    <w:rsid w:val="004F124D"/>
    <w:rsid w:val="004F1372"/>
    <w:rsid w:val="004F13E5"/>
    <w:rsid w:val="004F167F"/>
    <w:rsid w:val="004F16CA"/>
    <w:rsid w:val="004F1727"/>
    <w:rsid w:val="004F17BB"/>
    <w:rsid w:val="004F17D3"/>
    <w:rsid w:val="004F17EF"/>
    <w:rsid w:val="004F18A6"/>
    <w:rsid w:val="004F18E0"/>
    <w:rsid w:val="004F1A11"/>
    <w:rsid w:val="004F1B64"/>
    <w:rsid w:val="004F1C71"/>
    <w:rsid w:val="004F1CF9"/>
    <w:rsid w:val="004F1CFB"/>
    <w:rsid w:val="004F2046"/>
    <w:rsid w:val="004F230B"/>
    <w:rsid w:val="004F2359"/>
    <w:rsid w:val="004F24CA"/>
    <w:rsid w:val="004F253D"/>
    <w:rsid w:val="004F2730"/>
    <w:rsid w:val="004F27B1"/>
    <w:rsid w:val="004F27BF"/>
    <w:rsid w:val="004F2891"/>
    <w:rsid w:val="004F2977"/>
    <w:rsid w:val="004F2E59"/>
    <w:rsid w:val="004F2F9C"/>
    <w:rsid w:val="004F3057"/>
    <w:rsid w:val="004F35F4"/>
    <w:rsid w:val="004F3BC7"/>
    <w:rsid w:val="004F3D81"/>
    <w:rsid w:val="004F3F5C"/>
    <w:rsid w:val="004F3F9B"/>
    <w:rsid w:val="004F42AE"/>
    <w:rsid w:val="004F47B7"/>
    <w:rsid w:val="004F4D44"/>
    <w:rsid w:val="004F4F5E"/>
    <w:rsid w:val="004F5015"/>
    <w:rsid w:val="004F525B"/>
    <w:rsid w:val="004F562B"/>
    <w:rsid w:val="004F56E7"/>
    <w:rsid w:val="004F579E"/>
    <w:rsid w:val="004F584E"/>
    <w:rsid w:val="004F5D06"/>
    <w:rsid w:val="004F5DB8"/>
    <w:rsid w:val="004F6182"/>
    <w:rsid w:val="004F61AA"/>
    <w:rsid w:val="004F663F"/>
    <w:rsid w:val="004F6763"/>
    <w:rsid w:val="004F67D2"/>
    <w:rsid w:val="004F6973"/>
    <w:rsid w:val="004F69EA"/>
    <w:rsid w:val="004F6BE4"/>
    <w:rsid w:val="004F6DBA"/>
    <w:rsid w:val="004F71F1"/>
    <w:rsid w:val="004F7320"/>
    <w:rsid w:val="004F7433"/>
    <w:rsid w:val="004F7487"/>
    <w:rsid w:val="004F75FD"/>
    <w:rsid w:val="004F7BB9"/>
    <w:rsid w:val="004F7D2E"/>
    <w:rsid w:val="004F7E04"/>
    <w:rsid w:val="004F7E22"/>
    <w:rsid w:val="004F7FB4"/>
    <w:rsid w:val="00500183"/>
    <w:rsid w:val="0050019B"/>
    <w:rsid w:val="005005CA"/>
    <w:rsid w:val="005007DE"/>
    <w:rsid w:val="005007F7"/>
    <w:rsid w:val="0050097C"/>
    <w:rsid w:val="00500B5D"/>
    <w:rsid w:val="005010C2"/>
    <w:rsid w:val="0050125C"/>
    <w:rsid w:val="005018CF"/>
    <w:rsid w:val="00501B25"/>
    <w:rsid w:val="00501BE9"/>
    <w:rsid w:val="00501C0C"/>
    <w:rsid w:val="00501D47"/>
    <w:rsid w:val="00501E55"/>
    <w:rsid w:val="00501F32"/>
    <w:rsid w:val="00501F94"/>
    <w:rsid w:val="005022B7"/>
    <w:rsid w:val="005024F0"/>
    <w:rsid w:val="00502873"/>
    <w:rsid w:val="00502AD1"/>
    <w:rsid w:val="00502AFE"/>
    <w:rsid w:val="00502DD7"/>
    <w:rsid w:val="00502E3A"/>
    <w:rsid w:val="00502F8B"/>
    <w:rsid w:val="005033A8"/>
    <w:rsid w:val="005039A1"/>
    <w:rsid w:val="00503A1F"/>
    <w:rsid w:val="00503A3A"/>
    <w:rsid w:val="00503A5E"/>
    <w:rsid w:val="00503C5E"/>
    <w:rsid w:val="00503D2E"/>
    <w:rsid w:val="00503F01"/>
    <w:rsid w:val="005040B5"/>
    <w:rsid w:val="0050417D"/>
    <w:rsid w:val="005041B4"/>
    <w:rsid w:val="0050420B"/>
    <w:rsid w:val="00504725"/>
    <w:rsid w:val="0050479D"/>
    <w:rsid w:val="00504BA7"/>
    <w:rsid w:val="00504BB7"/>
    <w:rsid w:val="00504D6E"/>
    <w:rsid w:val="00504EE8"/>
    <w:rsid w:val="00505056"/>
    <w:rsid w:val="0050511E"/>
    <w:rsid w:val="005051F3"/>
    <w:rsid w:val="00505792"/>
    <w:rsid w:val="00505921"/>
    <w:rsid w:val="0050597D"/>
    <w:rsid w:val="00505C7A"/>
    <w:rsid w:val="00505DD4"/>
    <w:rsid w:val="00505E43"/>
    <w:rsid w:val="005065A0"/>
    <w:rsid w:val="005066CB"/>
    <w:rsid w:val="00506E5E"/>
    <w:rsid w:val="00506E7C"/>
    <w:rsid w:val="005070EF"/>
    <w:rsid w:val="0050729E"/>
    <w:rsid w:val="005072B3"/>
    <w:rsid w:val="005075CF"/>
    <w:rsid w:val="00507D91"/>
    <w:rsid w:val="00510002"/>
    <w:rsid w:val="00510052"/>
    <w:rsid w:val="0051010E"/>
    <w:rsid w:val="00510322"/>
    <w:rsid w:val="00510370"/>
    <w:rsid w:val="005105A6"/>
    <w:rsid w:val="005106DA"/>
    <w:rsid w:val="0051077E"/>
    <w:rsid w:val="0051098E"/>
    <w:rsid w:val="00510AEA"/>
    <w:rsid w:val="00510B68"/>
    <w:rsid w:val="00510BEE"/>
    <w:rsid w:val="00511272"/>
    <w:rsid w:val="005116CB"/>
    <w:rsid w:val="00511925"/>
    <w:rsid w:val="00511B8A"/>
    <w:rsid w:val="00511BED"/>
    <w:rsid w:val="00511D6B"/>
    <w:rsid w:val="00511FB9"/>
    <w:rsid w:val="005121EA"/>
    <w:rsid w:val="005123FD"/>
    <w:rsid w:val="0051265A"/>
    <w:rsid w:val="005126CE"/>
    <w:rsid w:val="00512A19"/>
    <w:rsid w:val="00512A73"/>
    <w:rsid w:val="00512BC3"/>
    <w:rsid w:val="00512DB9"/>
    <w:rsid w:val="00512E5A"/>
    <w:rsid w:val="005131C7"/>
    <w:rsid w:val="0051359F"/>
    <w:rsid w:val="005137F2"/>
    <w:rsid w:val="00513C29"/>
    <w:rsid w:val="00513DDE"/>
    <w:rsid w:val="00513E64"/>
    <w:rsid w:val="00513F33"/>
    <w:rsid w:val="0051404C"/>
    <w:rsid w:val="005140BA"/>
    <w:rsid w:val="0051416C"/>
    <w:rsid w:val="00514394"/>
    <w:rsid w:val="005148C7"/>
    <w:rsid w:val="005148F5"/>
    <w:rsid w:val="005149B2"/>
    <w:rsid w:val="00514C37"/>
    <w:rsid w:val="00514D33"/>
    <w:rsid w:val="00514D82"/>
    <w:rsid w:val="00514EFA"/>
    <w:rsid w:val="005151C6"/>
    <w:rsid w:val="00515275"/>
    <w:rsid w:val="0051547A"/>
    <w:rsid w:val="0051573D"/>
    <w:rsid w:val="00515918"/>
    <w:rsid w:val="00515A6B"/>
    <w:rsid w:val="0051603E"/>
    <w:rsid w:val="0051643F"/>
    <w:rsid w:val="0051673C"/>
    <w:rsid w:val="00516AF8"/>
    <w:rsid w:val="00516F74"/>
    <w:rsid w:val="0051703A"/>
    <w:rsid w:val="00517196"/>
    <w:rsid w:val="0051722F"/>
    <w:rsid w:val="00517437"/>
    <w:rsid w:val="00517638"/>
    <w:rsid w:val="00517673"/>
    <w:rsid w:val="005179C9"/>
    <w:rsid w:val="00517D59"/>
    <w:rsid w:val="00517D5B"/>
    <w:rsid w:val="00517E64"/>
    <w:rsid w:val="00517EAD"/>
    <w:rsid w:val="00517FF8"/>
    <w:rsid w:val="005200C0"/>
    <w:rsid w:val="005200E1"/>
    <w:rsid w:val="005201A0"/>
    <w:rsid w:val="005201DB"/>
    <w:rsid w:val="00520536"/>
    <w:rsid w:val="00520564"/>
    <w:rsid w:val="005208DE"/>
    <w:rsid w:val="00520946"/>
    <w:rsid w:val="00520A0A"/>
    <w:rsid w:val="00520A2E"/>
    <w:rsid w:val="00520B3D"/>
    <w:rsid w:val="00520CBA"/>
    <w:rsid w:val="005210B4"/>
    <w:rsid w:val="005210B9"/>
    <w:rsid w:val="005211DE"/>
    <w:rsid w:val="0052122A"/>
    <w:rsid w:val="00521761"/>
    <w:rsid w:val="00521B44"/>
    <w:rsid w:val="00521BC0"/>
    <w:rsid w:val="00521D02"/>
    <w:rsid w:val="0052203F"/>
    <w:rsid w:val="00522546"/>
    <w:rsid w:val="00522681"/>
    <w:rsid w:val="00522B24"/>
    <w:rsid w:val="00522C14"/>
    <w:rsid w:val="00522EC7"/>
    <w:rsid w:val="00523358"/>
    <w:rsid w:val="00523377"/>
    <w:rsid w:val="00523481"/>
    <w:rsid w:val="0052364E"/>
    <w:rsid w:val="00523A4D"/>
    <w:rsid w:val="00523B62"/>
    <w:rsid w:val="00523E44"/>
    <w:rsid w:val="005242C6"/>
    <w:rsid w:val="005243D5"/>
    <w:rsid w:val="005243F7"/>
    <w:rsid w:val="0052459B"/>
    <w:rsid w:val="00524652"/>
    <w:rsid w:val="00524823"/>
    <w:rsid w:val="005248AD"/>
    <w:rsid w:val="00524A16"/>
    <w:rsid w:val="00524A3B"/>
    <w:rsid w:val="00524DB5"/>
    <w:rsid w:val="00524FB1"/>
    <w:rsid w:val="00525555"/>
    <w:rsid w:val="005257E6"/>
    <w:rsid w:val="00525878"/>
    <w:rsid w:val="00525912"/>
    <w:rsid w:val="00525A17"/>
    <w:rsid w:val="00525F13"/>
    <w:rsid w:val="00526181"/>
    <w:rsid w:val="005263F7"/>
    <w:rsid w:val="00526404"/>
    <w:rsid w:val="0052641E"/>
    <w:rsid w:val="0052667A"/>
    <w:rsid w:val="00526790"/>
    <w:rsid w:val="005268C4"/>
    <w:rsid w:val="00526A18"/>
    <w:rsid w:val="00526EF2"/>
    <w:rsid w:val="0052724A"/>
    <w:rsid w:val="005272EB"/>
    <w:rsid w:val="00527367"/>
    <w:rsid w:val="005273E5"/>
    <w:rsid w:val="0052749F"/>
    <w:rsid w:val="00527791"/>
    <w:rsid w:val="0052786B"/>
    <w:rsid w:val="00527892"/>
    <w:rsid w:val="005278A6"/>
    <w:rsid w:val="00527AFA"/>
    <w:rsid w:val="00527D9F"/>
    <w:rsid w:val="00527F06"/>
    <w:rsid w:val="005300B6"/>
    <w:rsid w:val="0053050B"/>
    <w:rsid w:val="005307D2"/>
    <w:rsid w:val="00530814"/>
    <w:rsid w:val="00530848"/>
    <w:rsid w:val="00530D0E"/>
    <w:rsid w:val="00530DD5"/>
    <w:rsid w:val="00530E76"/>
    <w:rsid w:val="00530FBA"/>
    <w:rsid w:val="00530FBB"/>
    <w:rsid w:val="0053108F"/>
    <w:rsid w:val="00531276"/>
    <w:rsid w:val="0053129F"/>
    <w:rsid w:val="0053151F"/>
    <w:rsid w:val="0053155E"/>
    <w:rsid w:val="00531882"/>
    <w:rsid w:val="00531891"/>
    <w:rsid w:val="00531A95"/>
    <w:rsid w:val="00531F39"/>
    <w:rsid w:val="00531F79"/>
    <w:rsid w:val="005322B3"/>
    <w:rsid w:val="005324D4"/>
    <w:rsid w:val="005324FA"/>
    <w:rsid w:val="005326A0"/>
    <w:rsid w:val="00532998"/>
    <w:rsid w:val="005329EA"/>
    <w:rsid w:val="00532E19"/>
    <w:rsid w:val="00532F24"/>
    <w:rsid w:val="00532FDF"/>
    <w:rsid w:val="00532FFD"/>
    <w:rsid w:val="0053309D"/>
    <w:rsid w:val="005331E3"/>
    <w:rsid w:val="0053325A"/>
    <w:rsid w:val="0053339F"/>
    <w:rsid w:val="00533525"/>
    <w:rsid w:val="00533609"/>
    <w:rsid w:val="00533830"/>
    <w:rsid w:val="00533B67"/>
    <w:rsid w:val="00533C53"/>
    <w:rsid w:val="0053426C"/>
    <w:rsid w:val="00534616"/>
    <w:rsid w:val="005347E3"/>
    <w:rsid w:val="00534A04"/>
    <w:rsid w:val="00534D6F"/>
    <w:rsid w:val="00534F55"/>
    <w:rsid w:val="00535098"/>
    <w:rsid w:val="005351B1"/>
    <w:rsid w:val="005359C5"/>
    <w:rsid w:val="005359DB"/>
    <w:rsid w:val="00536167"/>
    <w:rsid w:val="005362C5"/>
    <w:rsid w:val="005362EF"/>
    <w:rsid w:val="00536346"/>
    <w:rsid w:val="005363F5"/>
    <w:rsid w:val="00536410"/>
    <w:rsid w:val="0053641D"/>
    <w:rsid w:val="0053643F"/>
    <w:rsid w:val="00536575"/>
    <w:rsid w:val="005365AA"/>
    <w:rsid w:val="00536680"/>
    <w:rsid w:val="005367B4"/>
    <w:rsid w:val="005368D6"/>
    <w:rsid w:val="00536B91"/>
    <w:rsid w:val="00536F45"/>
    <w:rsid w:val="00536FCF"/>
    <w:rsid w:val="005370C0"/>
    <w:rsid w:val="00537188"/>
    <w:rsid w:val="005371E8"/>
    <w:rsid w:val="00537354"/>
    <w:rsid w:val="00537479"/>
    <w:rsid w:val="00537680"/>
    <w:rsid w:val="00537A7D"/>
    <w:rsid w:val="00537B83"/>
    <w:rsid w:val="00537CDC"/>
    <w:rsid w:val="00537EBC"/>
    <w:rsid w:val="00537FCD"/>
    <w:rsid w:val="00540057"/>
    <w:rsid w:val="0054013C"/>
    <w:rsid w:val="00540251"/>
    <w:rsid w:val="0054056A"/>
    <w:rsid w:val="005406BD"/>
    <w:rsid w:val="0054080F"/>
    <w:rsid w:val="00540830"/>
    <w:rsid w:val="005408B5"/>
    <w:rsid w:val="00540A32"/>
    <w:rsid w:val="00540B03"/>
    <w:rsid w:val="00540B57"/>
    <w:rsid w:val="00540BDA"/>
    <w:rsid w:val="00540C6E"/>
    <w:rsid w:val="00540CFE"/>
    <w:rsid w:val="00541081"/>
    <w:rsid w:val="00541273"/>
    <w:rsid w:val="0054138C"/>
    <w:rsid w:val="00541399"/>
    <w:rsid w:val="0054173C"/>
    <w:rsid w:val="005418FF"/>
    <w:rsid w:val="00541DE1"/>
    <w:rsid w:val="00541E7B"/>
    <w:rsid w:val="0054205F"/>
    <w:rsid w:val="00542085"/>
    <w:rsid w:val="0054247A"/>
    <w:rsid w:val="00542506"/>
    <w:rsid w:val="00542573"/>
    <w:rsid w:val="00542687"/>
    <w:rsid w:val="00542755"/>
    <w:rsid w:val="005429BA"/>
    <w:rsid w:val="00542B07"/>
    <w:rsid w:val="00542DEA"/>
    <w:rsid w:val="00542E5E"/>
    <w:rsid w:val="00542ED0"/>
    <w:rsid w:val="0054307C"/>
    <w:rsid w:val="00543216"/>
    <w:rsid w:val="005433FB"/>
    <w:rsid w:val="0054353E"/>
    <w:rsid w:val="005438F2"/>
    <w:rsid w:val="00543963"/>
    <w:rsid w:val="00543A0F"/>
    <w:rsid w:val="00543A75"/>
    <w:rsid w:val="00543BF0"/>
    <w:rsid w:val="00543C24"/>
    <w:rsid w:val="00543C72"/>
    <w:rsid w:val="00543EB5"/>
    <w:rsid w:val="005440B1"/>
    <w:rsid w:val="0054434E"/>
    <w:rsid w:val="00544545"/>
    <w:rsid w:val="00544988"/>
    <w:rsid w:val="00544B03"/>
    <w:rsid w:val="00544EBA"/>
    <w:rsid w:val="0054545E"/>
    <w:rsid w:val="005455A5"/>
    <w:rsid w:val="005455AD"/>
    <w:rsid w:val="005455E4"/>
    <w:rsid w:val="005458BD"/>
    <w:rsid w:val="00545985"/>
    <w:rsid w:val="005459BF"/>
    <w:rsid w:val="00545D50"/>
    <w:rsid w:val="00545E2F"/>
    <w:rsid w:val="00545F67"/>
    <w:rsid w:val="0054605A"/>
    <w:rsid w:val="0054606B"/>
    <w:rsid w:val="005462A9"/>
    <w:rsid w:val="005469C5"/>
    <w:rsid w:val="00546A94"/>
    <w:rsid w:val="00546AF2"/>
    <w:rsid w:val="00546C9A"/>
    <w:rsid w:val="00546F62"/>
    <w:rsid w:val="00546FBF"/>
    <w:rsid w:val="00547063"/>
    <w:rsid w:val="005471D4"/>
    <w:rsid w:val="0054734E"/>
    <w:rsid w:val="00547CDE"/>
    <w:rsid w:val="00547D5E"/>
    <w:rsid w:val="00547F10"/>
    <w:rsid w:val="0055017D"/>
    <w:rsid w:val="00550522"/>
    <w:rsid w:val="0055056F"/>
    <w:rsid w:val="00550605"/>
    <w:rsid w:val="005508A6"/>
    <w:rsid w:val="0055098A"/>
    <w:rsid w:val="00550AB7"/>
    <w:rsid w:val="00550AD3"/>
    <w:rsid w:val="00550C9E"/>
    <w:rsid w:val="00550E02"/>
    <w:rsid w:val="00550F37"/>
    <w:rsid w:val="005514B2"/>
    <w:rsid w:val="00551542"/>
    <w:rsid w:val="00551786"/>
    <w:rsid w:val="0055197C"/>
    <w:rsid w:val="00551EE5"/>
    <w:rsid w:val="00552182"/>
    <w:rsid w:val="00552185"/>
    <w:rsid w:val="00552189"/>
    <w:rsid w:val="005521DD"/>
    <w:rsid w:val="005521E4"/>
    <w:rsid w:val="00552323"/>
    <w:rsid w:val="00552C3A"/>
    <w:rsid w:val="00553163"/>
    <w:rsid w:val="00553260"/>
    <w:rsid w:val="00553812"/>
    <w:rsid w:val="005538FE"/>
    <w:rsid w:val="00553D7F"/>
    <w:rsid w:val="00553DAB"/>
    <w:rsid w:val="00553F4C"/>
    <w:rsid w:val="0055404D"/>
    <w:rsid w:val="0055434F"/>
    <w:rsid w:val="00554362"/>
    <w:rsid w:val="005544A3"/>
    <w:rsid w:val="00554899"/>
    <w:rsid w:val="00554951"/>
    <w:rsid w:val="00555015"/>
    <w:rsid w:val="00555054"/>
    <w:rsid w:val="00555096"/>
    <w:rsid w:val="005552F9"/>
    <w:rsid w:val="0055535C"/>
    <w:rsid w:val="005554D9"/>
    <w:rsid w:val="005555F3"/>
    <w:rsid w:val="0055578F"/>
    <w:rsid w:val="00555CF7"/>
    <w:rsid w:val="00555ED0"/>
    <w:rsid w:val="00555F27"/>
    <w:rsid w:val="005560C9"/>
    <w:rsid w:val="00556192"/>
    <w:rsid w:val="00556220"/>
    <w:rsid w:val="00556B45"/>
    <w:rsid w:val="00556D67"/>
    <w:rsid w:val="00556E8C"/>
    <w:rsid w:val="00556EFC"/>
    <w:rsid w:val="00556F33"/>
    <w:rsid w:val="0055703F"/>
    <w:rsid w:val="00557061"/>
    <w:rsid w:val="00557263"/>
    <w:rsid w:val="005572A5"/>
    <w:rsid w:val="00557387"/>
    <w:rsid w:val="00557633"/>
    <w:rsid w:val="005576BE"/>
    <w:rsid w:val="005577BF"/>
    <w:rsid w:val="0055784D"/>
    <w:rsid w:val="0055791C"/>
    <w:rsid w:val="00557ACE"/>
    <w:rsid w:val="00557C43"/>
    <w:rsid w:val="00557D75"/>
    <w:rsid w:val="00557DDF"/>
    <w:rsid w:val="00557F26"/>
    <w:rsid w:val="00557FA0"/>
    <w:rsid w:val="0056002E"/>
    <w:rsid w:val="0056004B"/>
    <w:rsid w:val="0056006B"/>
    <w:rsid w:val="00560275"/>
    <w:rsid w:val="00560DAD"/>
    <w:rsid w:val="00560DFA"/>
    <w:rsid w:val="0056127B"/>
    <w:rsid w:val="0056138B"/>
    <w:rsid w:val="005614FA"/>
    <w:rsid w:val="00561509"/>
    <w:rsid w:val="005615C4"/>
    <w:rsid w:val="005619AC"/>
    <w:rsid w:val="00561C92"/>
    <w:rsid w:val="00561D4C"/>
    <w:rsid w:val="0056203A"/>
    <w:rsid w:val="0056207D"/>
    <w:rsid w:val="0056208A"/>
    <w:rsid w:val="005623F4"/>
    <w:rsid w:val="00562421"/>
    <w:rsid w:val="00562544"/>
    <w:rsid w:val="005625F4"/>
    <w:rsid w:val="00562669"/>
    <w:rsid w:val="00563152"/>
    <w:rsid w:val="00563428"/>
    <w:rsid w:val="005636C9"/>
    <w:rsid w:val="005636F5"/>
    <w:rsid w:val="00563822"/>
    <w:rsid w:val="0056399B"/>
    <w:rsid w:val="00563A50"/>
    <w:rsid w:val="00563BB2"/>
    <w:rsid w:val="00563BF1"/>
    <w:rsid w:val="00563D1F"/>
    <w:rsid w:val="00563F1F"/>
    <w:rsid w:val="005641E2"/>
    <w:rsid w:val="0056430D"/>
    <w:rsid w:val="0056464D"/>
    <w:rsid w:val="005646D1"/>
    <w:rsid w:val="0056471A"/>
    <w:rsid w:val="00564C7F"/>
    <w:rsid w:val="00564D00"/>
    <w:rsid w:val="00564D99"/>
    <w:rsid w:val="00564E65"/>
    <w:rsid w:val="00564E76"/>
    <w:rsid w:val="00565162"/>
    <w:rsid w:val="005654AC"/>
    <w:rsid w:val="005654F8"/>
    <w:rsid w:val="0056551A"/>
    <w:rsid w:val="00565DA6"/>
    <w:rsid w:val="00565E21"/>
    <w:rsid w:val="005660EF"/>
    <w:rsid w:val="005660F3"/>
    <w:rsid w:val="005661A1"/>
    <w:rsid w:val="0056648C"/>
    <w:rsid w:val="005664F7"/>
    <w:rsid w:val="00566895"/>
    <w:rsid w:val="00566C4C"/>
    <w:rsid w:val="00566C4D"/>
    <w:rsid w:val="00566E03"/>
    <w:rsid w:val="00566F5A"/>
    <w:rsid w:val="00566FC8"/>
    <w:rsid w:val="005670D2"/>
    <w:rsid w:val="00567101"/>
    <w:rsid w:val="00567170"/>
    <w:rsid w:val="00567388"/>
    <w:rsid w:val="005675B3"/>
    <w:rsid w:val="005677C2"/>
    <w:rsid w:val="00567807"/>
    <w:rsid w:val="0056798C"/>
    <w:rsid w:val="00567A3C"/>
    <w:rsid w:val="00567B63"/>
    <w:rsid w:val="00567CCF"/>
    <w:rsid w:val="00567E10"/>
    <w:rsid w:val="00567F0B"/>
    <w:rsid w:val="00570084"/>
    <w:rsid w:val="0057009A"/>
    <w:rsid w:val="00570505"/>
    <w:rsid w:val="00570B70"/>
    <w:rsid w:val="00570C96"/>
    <w:rsid w:val="00570E1C"/>
    <w:rsid w:val="0057106F"/>
    <w:rsid w:val="00571251"/>
    <w:rsid w:val="00571983"/>
    <w:rsid w:val="00571A09"/>
    <w:rsid w:val="00571DCF"/>
    <w:rsid w:val="00571E34"/>
    <w:rsid w:val="00571FD0"/>
    <w:rsid w:val="0057204C"/>
    <w:rsid w:val="005725EF"/>
    <w:rsid w:val="00572694"/>
    <w:rsid w:val="0057270D"/>
    <w:rsid w:val="00572810"/>
    <w:rsid w:val="00572BB0"/>
    <w:rsid w:val="00573017"/>
    <w:rsid w:val="005732DD"/>
    <w:rsid w:val="005733D4"/>
    <w:rsid w:val="005735C3"/>
    <w:rsid w:val="00573954"/>
    <w:rsid w:val="00573B13"/>
    <w:rsid w:val="00573B26"/>
    <w:rsid w:val="00573CEF"/>
    <w:rsid w:val="00573DF6"/>
    <w:rsid w:val="00573E1A"/>
    <w:rsid w:val="005740D7"/>
    <w:rsid w:val="0057417C"/>
    <w:rsid w:val="005746E7"/>
    <w:rsid w:val="00574868"/>
    <w:rsid w:val="00574D28"/>
    <w:rsid w:val="00574DC5"/>
    <w:rsid w:val="00574DDA"/>
    <w:rsid w:val="00574EFF"/>
    <w:rsid w:val="005753D1"/>
    <w:rsid w:val="00575A78"/>
    <w:rsid w:val="00575CD0"/>
    <w:rsid w:val="00575DDF"/>
    <w:rsid w:val="00576048"/>
    <w:rsid w:val="005760DD"/>
    <w:rsid w:val="00576158"/>
    <w:rsid w:val="005761DB"/>
    <w:rsid w:val="00576341"/>
    <w:rsid w:val="005769D0"/>
    <w:rsid w:val="00576A8B"/>
    <w:rsid w:val="00576E4E"/>
    <w:rsid w:val="00576F96"/>
    <w:rsid w:val="00577140"/>
    <w:rsid w:val="00577277"/>
    <w:rsid w:val="00577A53"/>
    <w:rsid w:val="00577C25"/>
    <w:rsid w:val="00577E4B"/>
    <w:rsid w:val="0058007C"/>
    <w:rsid w:val="00580508"/>
    <w:rsid w:val="0058054B"/>
    <w:rsid w:val="0058054D"/>
    <w:rsid w:val="0058068A"/>
    <w:rsid w:val="005806A9"/>
    <w:rsid w:val="005809D2"/>
    <w:rsid w:val="00580B00"/>
    <w:rsid w:val="00580F8D"/>
    <w:rsid w:val="00580F8E"/>
    <w:rsid w:val="005811D6"/>
    <w:rsid w:val="0058142D"/>
    <w:rsid w:val="00581622"/>
    <w:rsid w:val="00581776"/>
    <w:rsid w:val="00581803"/>
    <w:rsid w:val="00581BE9"/>
    <w:rsid w:val="00581E63"/>
    <w:rsid w:val="0058215B"/>
    <w:rsid w:val="00582212"/>
    <w:rsid w:val="0058262D"/>
    <w:rsid w:val="0058263C"/>
    <w:rsid w:val="00582A17"/>
    <w:rsid w:val="00582AA2"/>
    <w:rsid w:val="00582D43"/>
    <w:rsid w:val="0058324A"/>
    <w:rsid w:val="00583485"/>
    <w:rsid w:val="00583693"/>
    <w:rsid w:val="005838AB"/>
    <w:rsid w:val="00583A31"/>
    <w:rsid w:val="00583AD5"/>
    <w:rsid w:val="00583C39"/>
    <w:rsid w:val="00583D0E"/>
    <w:rsid w:val="00583D68"/>
    <w:rsid w:val="00584318"/>
    <w:rsid w:val="0058447A"/>
    <w:rsid w:val="00584547"/>
    <w:rsid w:val="00584AB6"/>
    <w:rsid w:val="00584DCF"/>
    <w:rsid w:val="00584F5B"/>
    <w:rsid w:val="005854F2"/>
    <w:rsid w:val="0058553E"/>
    <w:rsid w:val="005859C8"/>
    <w:rsid w:val="00585AFB"/>
    <w:rsid w:val="00585CEB"/>
    <w:rsid w:val="00585DE3"/>
    <w:rsid w:val="00585F08"/>
    <w:rsid w:val="00586030"/>
    <w:rsid w:val="00586142"/>
    <w:rsid w:val="0058625F"/>
    <w:rsid w:val="00586482"/>
    <w:rsid w:val="00586808"/>
    <w:rsid w:val="00586967"/>
    <w:rsid w:val="005869AB"/>
    <w:rsid w:val="00586A20"/>
    <w:rsid w:val="00586C50"/>
    <w:rsid w:val="00586CE3"/>
    <w:rsid w:val="00586D2D"/>
    <w:rsid w:val="00587082"/>
    <w:rsid w:val="0058722B"/>
    <w:rsid w:val="00587695"/>
    <w:rsid w:val="00587744"/>
    <w:rsid w:val="00587817"/>
    <w:rsid w:val="005879CE"/>
    <w:rsid w:val="00587A23"/>
    <w:rsid w:val="00587CE1"/>
    <w:rsid w:val="00587F92"/>
    <w:rsid w:val="00590024"/>
    <w:rsid w:val="00590217"/>
    <w:rsid w:val="00590249"/>
    <w:rsid w:val="0059049A"/>
    <w:rsid w:val="005904B2"/>
    <w:rsid w:val="00590502"/>
    <w:rsid w:val="00590AB5"/>
    <w:rsid w:val="00590BC1"/>
    <w:rsid w:val="00590C12"/>
    <w:rsid w:val="00590D6D"/>
    <w:rsid w:val="00590DBD"/>
    <w:rsid w:val="00590F4B"/>
    <w:rsid w:val="0059126F"/>
    <w:rsid w:val="00591372"/>
    <w:rsid w:val="00591615"/>
    <w:rsid w:val="005916CC"/>
    <w:rsid w:val="00591A1A"/>
    <w:rsid w:val="00591A72"/>
    <w:rsid w:val="00591C6C"/>
    <w:rsid w:val="00591D35"/>
    <w:rsid w:val="00591F1C"/>
    <w:rsid w:val="005920E8"/>
    <w:rsid w:val="005928BB"/>
    <w:rsid w:val="00592C3A"/>
    <w:rsid w:val="00592D44"/>
    <w:rsid w:val="0059352D"/>
    <w:rsid w:val="0059355A"/>
    <w:rsid w:val="00593866"/>
    <w:rsid w:val="005939D9"/>
    <w:rsid w:val="00593CBA"/>
    <w:rsid w:val="00593CE9"/>
    <w:rsid w:val="00593D98"/>
    <w:rsid w:val="00593ECC"/>
    <w:rsid w:val="00593F64"/>
    <w:rsid w:val="005940EA"/>
    <w:rsid w:val="00594130"/>
    <w:rsid w:val="00594189"/>
    <w:rsid w:val="005943BD"/>
    <w:rsid w:val="005943C0"/>
    <w:rsid w:val="00594523"/>
    <w:rsid w:val="00594542"/>
    <w:rsid w:val="00594896"/>
    <w:rsid w:val="00594BB8"/>
    <w:rsid w:val="00594E0E"/>
    <w:rsid w:val="005953F4"/>
    <w:rsid w:val="00595460"/>
    <w:rsid w:val="0059546D"/>
    <w:rsid w:val="0059565C"/>
    <w:rsid w:val="005957CF"/>
    <w:rsid w:val="00595803"/>
    <w:rsid w:val="00595931"/>
    <w:rsid w:val="00595ACB"/>
    <w:rsid w:val="00595BF9"/>
    <w:rsid w:val="00595CF5"/>
    <w:rsid w:val="00595D5B"/>
    <w:rsid w:val="00595F9A"/>
    <w:rsid w:val="00596368"/>
    <w:rsid w:val="00596409"/>
    <w:rsid w:val="0059643E"/>
    <w:rsid w:val="0059644D"/>
    <w:rsid w:val="00596A00"/>
    <w:rsid w:val="00596BB4"/>
    <w:rsid w:val="00596DE9"/>
    <w:rsid w:val="00597430"/>
    <w:rsid w:val="00597584"/>
    <w:rsid w:val="005976F4"/>
    <w:rsid w:val="00597867"/>
    <w:rsid w:val="00597AEA"/>
    <w:rsid w:val="00597BAF"/>
    <w:rsid w:val="005A091C"/>
    <w:rsid w:val="005A109A"/>
    <w:rsid w:val="005A1426"/>
    <w:rsid w:val="005A163E"/>
    <w:rsid w:val="005A17D9"/>
    <w:rsid w:val="005A1932"/>
    <w:rsid w:val="005A19A3"/>
    <w:rsid w:val="005A1ABD"/>
    <w:rsid w:val="005A1BA9"/>
    <w:rsid w:val="005A1C45"/>
    <w:rsid w:val="005A1D9E"/>
    <w:rsid w:val="005A1E55"/>
    <w:rsid w:val="005A2247"/>
    <w:rsid w:val="005A260B"/>
    <w:rsid w:val="005A266F"/>
    <w:rsid w:val="005A2792"/>
    <w:rsid w:val="005A2911"/>
    <w:rsid w:val="005A2AF8"/>
    <w:rsid w:val="005A2C0D"/>
    <w:rsid w:val="005A2CC7"/>
    <w:rsid w:val="005A2F1D"/>
    <w:rsid w:val="005A2F2B"/>
    <w:rsid w:val="005A2F93"/>
    <w:rsid w:val="005A3303"/>
    <w:rsid w:val="005A3396"/>
    <w:rsid w:val="005A34DC"/>
    <w:rsid w:val="005A363C"/>
    <w:rsid w:val="005A37E4"/>
    <w:rsid w:val="005A3ACB"/>
    <w:rsid w:val="005A3BAB"/>
    <w:rsid w:val="005A3C7C"/>
    <w:rsid w:val="005A3CDF"/>
    <w:rsid w:val="005A3D17"/>
    <w:rsid w:val="005A4108"/>
    <w:rsid w:val="005A448B"/>
    <w:rsid w:val="005A4577"/>
    <w:rsid w:val="005A477A"/>
    <w:rsid w:val="005A4D88"/>
    <w:rsid w:val="005A4F4D"/>
    <w:rsid w:val="005A5083"/>
    <w:rsid w:val="005A5122"/>
    <w:rsid w:val="005A5154"/>
    <w:rsid w:val="005A515B"/>
    <w:rsid w:val="005A540A"/>
    <w:rsid w:val="005A5529"/>
    <w:rsid w:val="005A5646"/>
    <w:rsid w:val="005A5783"/>
    <w:rsid w:val="005A5862"/>
    <w:rsid w:val="005A5C8C"/>
    <w:rsid w:val="005A5C94"/>
    <w:rsid w:val="005A6280"/>
    <w:rsid w:val="005A6425"/>
    <w:rsid w:val="005A647C"/>
    <w:rsid w:val="005A65B0"/>
    <w:rsid w:val="005A679E"/>
    <w:rsid w:val="005A681E"/>
    <w:rsid w:val="005A6967"/>
    <w:rsid w:val="005A6E67"/>
    <w:rsid w:val="005A703A"/>
    <w:rsid w:val="005A72D2"/>
    <w:rsid w:val="005A7417"/>
    <w:rsid w:val="005A7561"/>
    <w:rsid w:val="005A75C9"/>
    <w:rsid w:val="005A7816"/>
    <w:rsid w:val="005A7B48"/>
    <w:rsid w:val="005A7D2B"/>
    <w:rsid w:val="005A7E0F"/>
    <w:rsid w:val="005B01DF"/>
    <w:rsid w:val="005B0216"/>
    <w:rsid w:val="005B073A"/>
    <w:rsid w:val="005B0F77"/>
    <w:rsid w:val="005B135A"/>
    <w:rsid w:val="005B14F9"/>
    <w:rsid w:val="005B15EA"/>
    <w:rsid w:val="005B187D"/>
    <w:rsid w:val="005B1884"/>
    <w:rsid w:val="005B1B83"/>
    <w:rsid w:val="005B1BAB"/>
    <w:rsid w:val="005B1BEE"/>
    <w:rsid w:val="005B208C"/>
    <w:rsid w:val="005B21FE"/>
    <w:rsid w:val="005B2226"/>
    <w:rsid w:val="005B236F"/>
    <w:rsid w:val="005B2692"/>
    <w:rsid w:val="005B27FA"/>
    <w:rsid w:val="005B2846"/>
    <w:rsid w:val="005B289F"/>
    <w:rsid w:val="005B28D0"/>
    <w:rsid w:val="005B2936"/>
    <w:rsid w:val="005B296A"/>
    <w:rsid w:val="005B299C"/>
    <w:rsid w:val="005B2B12"/>
    <w:rsid w:val="005B2E38"/>
    <w:rsid w:val="005B31B8"/>
    <w:rsid w:val="005B353B"/>
    <w:rsid w:val="005B3648"/>
    <w:rsid w:val="005B3852"/>
    <w:rsid w:val="005B398A"/>
    <w:rsid w:val="005B3B23"/>
    <w:rsid w:val="005B3B88"/>
    <w:rsid w:val="005B3C4E"/>
    <w:rsid w:val="005B3E8E"/>
    <w:rsid w:val="005B406B"/>
    <w:rsid w:val="005B40E8"/>
    <w:rsid w:val="005B42BB"/>
    <w:rsid w:val="005B4361"/>
    <w:rsid w:val="005B4385"/>
    <w:rsid w:val="005B4461"/>
    <w:rsid w:val="005B4535"/>
    <w:rsid w:val="005B46E3"/>
    <w:rsid w:val="005B4776"/>
    <w:rsid w:val="005B4795"/>
    <w:rsid w:val="005B4811"/>
    <w:rsid w:val="005B48E0"/>
    <w:rsid w:val="005B4954"/>
    <w:rsid w:val="005B4A48"/>
    <w:rsid w:val="005B4C57"/>
    <w:rsid w:val="005B4CD7"/>
    <w:rsid w:val="005B505F"/>
    <w:rsid w:val="005B50DF"/>
    <w:rsid w:val="005B5141"/>
    <w:rsid w:val="005B5291"/>
    <w:rsid w:val="005B5936"/>
    <w:rsid w:val="005B5A75"/>
    <w:rsid w:val="005B5F85"/>
    <w:rsid w:val="005B62B5"/>
    <w:rsid w:val="005B6318"/>
    <w:rsid w:val="005B631E"/>
    <w:rsid w:val="005B668D"/>
    <w:rsid w:val="005B6994"/>
    <w:rsid w:val="005B6DE6"/>
    <w:rsid w:val="005B6E12"/>
    <w:rsid w:val="005B7831"/>
    <w:rsid w:val="005B7A61"/>
    <w:rsid w:val="005B7C01"/>
    <w:rsid w:val="005B7D82"/>
    <w:rsid w:val="005B7EFA"/>
    <w:rsid w:val="005B7F8C"/>
    <w:rsid w:val="005C0032"/>
    <w:rsid w:val="005C00FF"/>
    <w:rsid w:val="005C0729"/>
    <w:rsid w:val="005C078B"/>
    <w:rsid w:val="005C09E0"/>
    <w:rsid w:val="005C0A05"/>
    <w:rsid w:val="005C0ABF"/>
    <w:rsid w:val="005C0E9E"/>
    <w:rsid w:val="005C0F55"/>
    <w:rsid w:val="005C12F9"/>
    <w:rsid w:val="005C1723"/>
    <w:rsid w:val="005C1981"/>
    <w:rsid w:val="005C199F"/>
    <w:rsid w:val="005C1B39"/>
    <w:rsid w:val="005C1F67"/>
    <w:rsid w:val="005C22B8"/>
    <w:rsid w:val="005C2579"/>
    <w:rsid w:val="005C275F"/>
    <w:rsid w:val="005C2808"/>
    <w:rsid w:val="005C2887"/>
    <w:rsid w:val="005C2BB3"/>
    <w:rsid w:val="005C2E31"/>
    <w:rsid w:val="005C3646"/>
    <w:rsid w:val="005C36C4"/>
    <w:rsid w:val="005C3D89"/>
    <w:rsid w:val="005C3E84"/>
    <w:rsid w:val="005C3F7E"/>
    <w:rsid w:val="005C4300"/>
    <w:rsid w:val="005C4966"/>
    <w:rsid w:val="005C49B3"/>
    <w:rsid w:val="005C4B21"/>
    <w:rsid w:val="005C4B95"/>
    <w:rsid w:val="005C4EBB"/>
    <w:rsid w:val="005C50E7"/>
    <w:rsid w:val="005C52F4"/>
    <w:rsid w:val="005C52F7"/>
    <w:rsid w:val="005C5525"/>
    <w:rsid w:val="005C599B"/>
    <w:rsid w:val="005C5A79"/>
    <w:rsid w:val="005C62F5"/>
    <w:rsid w:val="005C64AE"/>
    <w:rsid w:val="005C66E8"/>
    <w:rsid w:val="005C6962"/>
    <w:rsid w:val="005C6A7F"/>
    <w:rsid w:val="005C6B2E"/>
    <w:rsid w:val="005C6B7D"/>
    <w:rsid w:val="005C6E87"/>
    <w:rsid w:val="005C72C5"/>
    <w:rsid w:val="005C731B"/>
    <w:rsid w:val="005C73B6"/>
    <w:rsid w:val="005C7900"/>
    <w:rsid w:val="005C794E"/>
    <w:rsid w:val="005C79C3"/>
    <w:rsid w:val="005C7AC1"/>
    <w:rsid w:val="005C7B9A"/>
    <w:rsid w:val="005C7D61"/>
    <w:rsid w:val="005C7F0D"/>
    <w:rsid w:val="005C7FFD"/>
    <w:rsid w:val="005D01B7"/>
    <w:rsid w:val="005D0539"/>
    <w:rsid w:val="005D06AF"/>
    <w:rsid w:val="005D0902"/>
    <w:rsid w:val="005D0946"/>
    <w:rsid w:val="005D09E9"/>
    <w:rsid w:val="005D09F4"/>
    <w:rsid w:val="005D0A6B"/>
    <w:rsid w:val="005D0C17"/>
    <w:rsid w:val="005D0E03"/>
    <w:rsid w:val="005D1008"/>
    <w:rsid w:val="005D109A"/>
    <w:rsid w:val="005D1161"/>
    <w:rsid w:val="005D12B8"/>
    <w:rsid w:val="005D1552"/>
    <w:rsid w:val="005D1629"/>
    <w:rsid w:val="005D162B"/>
    <w:rsid w:val="005D1648"/>
    <w:rsid w:val="005D1771"/>
    <w:rsid w:val="005D193A"/>
    <w:rsid w:val="005D1993"/>
    <w:rsid w:val="005D1A40"/>
    <w:rsid w:val="005D1A6E"/>
    <w:rsid w:val="005D1BCA"/>
    <w:rsid w:val="005D1EEE"/>
    <w:rsid w:val="005D23F9"/>
    <w:rsid w:val="005D2604"/>
    <w:rsid w:val="005D264D"/>
    <w:rsid w:val="005D2690"/>
    <w:rsid w:val="005D275A"/>
    <w:rsid w:val="005D276C"/>
    <w:rsid w:val="005D3049"/>
    <w:rsid w:val="005D31A2"/>
    <w:rsid w:val="005D3534"/>
    <w:rsid w:val="005D35C4"/>
    <w:rsid w:val="005D37E3"/>
    <w:rsid w:val="005D3B6E"/>
    <w:rsid w:val="005D3C95"/>
    <w:rsid w:val="005D3F55"/>
    <w:rsid w:val="005D40EC"/>
    <w:rsid w:val="005D4411"/>
    <w:rsid w:val="005D4A6E"/>
    <w:rsid w:val="005D4AAA"/>
    <w:rsid w:val="005D4AF0"/>
    <w:rsid w:val="005D4E33"/>
    <w:rsid w:val="005D507D"/>
    <w:rsid w:val="005D5375"/>
    <w:rsid w:val="005D53A9"/>
    <w:rsid w:val="005D563B"/>
    <w:rsid w:val="005D5671"/>
    <w:rsid w:val="005D56CB"/>
    <w:rsid w:val="005D586B"/>
    <w:rsid w:val="005D5967"/>
    <w:rsid w:val="005D5B8E"/>
    <w:rsid w:val="005D5E5F"/>
    <w:rsid w:val="005D6086"/>
    <w:rsid w:val="005D64F1"/>
    <w:rsid w:val="005D6532"/>
    <w:rsid w:val="005D6591"/>
    <w:rsid w:val="005D6820"/>
    <w:rsid w:val="005D68A7"/>
    <w:rsid w:val="005D68B0"/>
    <w:rsid w:val="005D68D0"/>
    <w:rsid w:val="005D6E7C"/>
    <w:rsid w:val="005D6ECD"/>
    <w:rsid w:val="005D72BA"/>
    <w:rsid w:val="005D7351"/>
    <w:rsid w:val="005D77C3"/>
    <w:rsid w:val="005D7BA6"/>
    <w:rsid w:val="005E005F"/>
    <w:rsid w:val="005E0226"/>
    <w:rsid w:val="005E0481"/>
    <w:rsid w:val="005E049F"/>
    <w:rsid w:val="005E052F"/>
    <w:rsid w:val="005E0981"/>
    <w:rsid w:val="005E0A1D"/>
    <w:rsid w:val="005E0B9D"/>
    <w:rsid w:val="005E0CED"/>
    <w:rsid w:val="005E1232"/>
    <w:rsid w:val="005E1260"/>
    <w:rsid w:val="005E130D"/>
    <w:rsid w:val="005E15A3"/>
    <w:rsid w:val="005E1722"/>
    <w:rsid w:val="005E17E1"/>
    <w:rsid w:val="005E1CA2"/>
    <w:rsid w:val="005E1FF0"/>
    <w:rsid w:val="005E2181"/>
    <w:rsid w:val="005E218A"/>
    <w:rsid w:val="005E2619"/>
    <w:rsid w:val="005E265A"/>
    <w:rsid w:val="005E2CBD"/>
    <w:rsid w:val="005E2D1D"/>
    <w:rsid w:val="005E2DC4"/>
    <w:rsid w:val="005E2F91"/>
    <w:rsid w:val="005E3004"/>
    <w:rsid w:val="005E304B"/>
    <w:rsid w:val="005E3267"/>
    <w:rsid w:val="005E341F"/>
    <w:rsid w:val="005E3564"/>
    <w:rsid w:val="005E3912"/>
    <w:rsid w:val="005E3CE3"/>
    <w:rsid w:val="005E3EAD"/>
    <w:rsid w:val="005E3EC7"/>
    <w:rsid w:val="005E4028"/>
    <w:rsid w:val="005E40E4"/>
    <w:rsid w:val="005E444A"/>
    <w:rsid w:val="005E4928"/>
    <w:rsid w:val="005E4995"/>
    <w:rsid w:val="005E49EA"/>
    <w:rsid w:val="005E4A30"/>
    <w:rsid w:val="005E4AF9"/>
    <w:rsid w:val="005E4C3C"/>
    <w:rsid w:val="005E4D5A"/>
    <w:rsid w:val="005E4ECB"/>
    <w:rsid w:val="005E5096"/>
    <w:rsid w:val="005E54E4"/>
    <w:rsid w:val="005E57BF"/>
    <w:rsid w:val="005E5A4E"/>
    <w:rsid w:val="005E5AAF"/>
    <w:rsid w:val="005E5BB8"/>
    <w:rsid w:val="005E5E37"/>
    <w:rsid w:val="005E5EF1"/>
    <w:rsid w:val="005E5F0F"/>
    <w:rsid w:val="005E60A1"/>
    <w:rsid w:val="005E657F"/>
    <w:rsid w:val="005E65A4"/>
    <w:rsid w:val="005E687E"/>
    <w:rsid w:val="005E68CE"/>
    <w:rsid w:val="005E6990"/>
    <w:rsid w:val="005E6B6E"/>
    <w:rsid w:val="005E6ED2"/>
    <w:rsid w:val="005E6EF6"/>
    <w:rsid w:val="005E6F88"/>
    <w:rsid w:val="005E709F"/>
    <w:rsid w:val="005E7254"/>
    <w:rsid w:val="005E74E2"/>
    <w:rsid w:val="005E76BA"/>
    <w:rsid w:val="005E76F6"/>
    <w:rsid w:val="005E793A"/>
    <w:rsid w:val="005E7B5A"/>
    <w:rsid w:val="005F0092"/>
    <w:rsid w:val="005F01B2"/>
    <w:rsid w:val="005F01D8"/>
    <w:rsid w:val="005F03BF"/>
    <w:rsid w:val="005F054C"/>
    <w:rsid w:val="005F087D"/>
    <w:rsid w:val="005F0933"/>
    <w:rsid w:val="005F0AF2"/>
    <w:rsid w:val="005F0F79"/>
    <w:rsid w:val="005F111C"/>
    <w:rsid w:val="005F112C"/>
    <w:rsid w:val="005F1530"/>
    <w:rsid w:val="005F1822"/>
    <w:rsid w:val="005F18F3"/>
    <w:rsid w:val="005F1BDB"/>
    <w:rsid w:val="005F1DE9"/>
    <w:rsid w:val="005F2226"/>
    <w:rsid w:val="005F2522"/>
    <w:rsid w:val="005F2817"/>
    <w:rsid w:val="005F286C"/>
    <w:rsid w:val="005F2988"/>
    <w:rsid w:val="005F2C1F"/>
    <w:rsid w:val="005F2D5E"/>
    <w:rsid w:val="005F2E77"/>
    <w:rsid w:val="005F2EC0"/>
    <w:rsid w:val="005F2F69"/>
    <w:rsid w:val="005F2F6A"/>
    <w:rsid w:val="005F3063"/>
    <w:rsid w:val="005F30B4"/>
    <w:rsid w:val="005F31EC"/>
    <w:rsid w:val="005F3376"/>
    <w:rsid w:val="005F347C"/>
    <w:rsid w:val="005F34BE"/>
    <w:rsid w:val="005F35E3"/>
    <w:rsid w:val="005F378B"/>
    <w:rsid w:val="005F39F4"/>
    <w:rsid w:val="005F3D8C"/>
    <w:rsid w:val="005F4336"/>
    <w:rsid w:val="005F471F"/>
    <w:rsid w:val="005F4A4B"/>
    <w:rsid w:val="005F4AAC"/>
    <w:rsid w:val="005F4D08"/>
    <w:rsid w:val="005F502A"/>
    <w:rsid w:val="005F5514"/>
    <w:rsid w:val="005F5861"/>
    <w:rsid w:val="005F5C85"/>
    <w:rsid w:val="005F5ED3"/>
    <w:rsid w:val="005F6342"/>
    <w:rsid w:val="005F6406"/>
    <w:rsid w:val="005F6494"/>
    <w:rsid w:val="005F64EA"/>
    <w:rsid w:val="005F65A0"/>
    <w:rsid w:val="005F65A1"/>
    <w:rsid w:val="005F690E"/>
    <w:rsid w:val="005F6A4B"/>
    <w:rsid w:val="005F6B13"/>
    <w:rsid w:val="005F6B30"/>
    <w:rsid w:val="005F6CCC"/>
    <w:rsid w:val="005F7416"/>
    <w:rsid w:val="005F7429"/>
    <w:rsid w:val="005F74B1"/>
    <w:rsid w:val="005F7A13"/>
    <w:rsid w:val="005F7ABE"/>
    <w:rsid w:val="005F7D3F"/>
    <w:rsid w:val="005F7E94"/>
    <w:rsid w:val="005F7ECF"/>
    <w:rsid w:val="00600194"/>
    <w:rsid w:val="006001B1"/>
    <w:rsid w:val="00600321"/>
    <w:rsid w:val="006003C6"/>
    <w:rsid w:val="006005A8"/>
    <w:rsid w:val="00600679"/>
    <w:rsid w:val="00600903"/>
    <w:rsid w:val="00600936"/>
    <w:rsid w:val="00600B43"/>
    <w:rsid w:val="006012A5"/>
    <w:rsid w:val="0060141A"/>
    <w:rsid w:val="0060177D"/>
    <w:rsid w:val="006018B2"/>
    <w:rsid w:val="00601B18"/>
    <w:rsid w:val="00601EF7"/>
    <w:rsid w:val="00601F96"/>
    <w:rsid w:val="00601FCE"/>
    <w:rsid w:val="0060204A"/>
    <w:rsid w:val="0060215D"/>
    <w:rsid w:val="0060231A"/>
    <w:rsid w:val="00602429"/>
    <w:rsid w:val="00602829"/>
    <w:rsid w:val="00602A0E"/>
    <w:rsid w:val="00602D58"/>
    <w:rsid w:val="00602DC3"/>
    <w:rsid w:val="00602E8A"/>
    <w:rsid w:val="00603CF6"/>
    <w:rsid w:val="00603EC1"/>
    <w:rsid w:val="00603F07"/>
    <w:rsid w:val="0060411E"/>
    <w:rsid w:val="00604505"/>
    <w:rsid w:val="0060483B"/>
    <w:rsid w:val="00604A75"/>
    <w:rsid w:val="00604B58"/>
    <w:rsid w:val="00604BD9"/>
    <w:rsid w:val="00604CD1"/>
    <w:rsid w:val="00604D26"/>
    <w:rsid w:val="00604D6E"/>
    <w:rsid w:val="00604F9A"/>
    <w:rsid w:val="00605132"/>
    <w:rsid w:val="00605801"/>
    <w:rsid w:val="006059B3"/>
    <w:rsid w:val="00605CBC"/>
    <w:rsid w:val="00605FB5"/>
    <w:rsid w:val="00606350"/>
    <w:rsid w:val="00606576"/>
    <w:rsid w:val="00606B7C"/>
    <w:rsid w:val="00606B87"/>
    <w:rsid w:val="00606C1F"/>
    <w:rsid w:val="00606E1E"/>
    <w:rsid w:val="00606E84"/>
    <w:rsid w:val="00606EAC"/>
    <w:rsid w:val="00606EBA"/>
    <w:rsid w:val="00606EFE"/>
    <w:rsid w:val="00607036"/>
    <w:rsid w:val="00607394"/>
    <w:rsid w:val="00607897"/>
    <w:rsid w:val="0060792E"/>
    <w:rsid w:val="00607A0E"/>
    <w:rsid w:val="00607C27"/>
    <w:rsid w:val="00607C97"/>
    <w:rsid w:val="00607CA5"/>
    <w:rsid w:val="00607D74"/>
    <w:rsid w:val="00607DEC"/>
    <w:rsid w:val="00607E37"/>
    <w:rsid w:val="006101BA"/>
    <w:rsid w:val="0061047B"/>
    <w:rsid w:val="006105D0"/>
    <w:rsid w:val="0061068B"/>
    <w:rsid w:val="00610792"/>
    <w:rsid w:val="006109D5"/>
    <w:rsid w:val="00610C5D"/>
    <w:rsid w:val="00610CAD"/>
    <w:rsid w:val="00610D08"/>
    <w:rsid w:val="00610E28"/>
    <w:rsid w:val="0061114D"/>
    <w:rsid w:val="0061129F"/>
    <w:rsid w:val="00611307"/>
    <w:rsid w:val="00611407"/>
    <w:rsid w:val="0061146C"/>
    <w:rsid w:val="006115EC"/>
    <w:rsid w:val="006116F1"/>
    <w:rsid w:val="006119E2"/>
    <w:rsid w:val="00611B50"/>
    <w:rsid w:val="006120B7"/>
    <w:rsid w:val="00612270"/>
    <w:rsid w:val="006124A4"/>
    <w:rsid w:val="006125BA"/>
    <w:rsid w:val="00612622"/>
    <w:rsid w:val="0061269D"/>
    <w:rsid w:val="00612784"/>
    <w:rsid w:val="00612788"/>
    <w:rsid w:val="006127EF"/>
    <w:rsid w:val="00612868"/>
    <w:rsid w:val="00612AEB"/>
    <w:rsid w:val="00612B6D"/>
    <w:rsid w:val="00612D4C"/>
    <w:rsid w:val="00613394"/>
    <w:rsid w:val="006133E4"/>
    <w:rsid w:val="006134BA"/>
    <w:rsid w:val="006134DF"/>
    <w:rsid w:val="0061369A"/>
    <w:rsid w:val="006139AD"/>
    <w:rsid w:val="00613BED"/>
    <w:rsid w:val="00613C4B"/>
    <w:rsid w:val="00613D78"/>
    <w:rsid w:val="006141D9"/>
    <w:rsid w:val="0061420D"/>
    <w:rsid w:val="006145CB"/>
    <w:rsid w:val="006145D3"/>
    <w:rsid w:val="0061467E"/>
    <w:rsid w:val="00614702"/>
    <w:rsid w:val="00614B8B"/>
    <w:rsid w:val="00614CFE"/>
    <w:rsid w:val="00614D95"/>
    <w:rsid w:val="006152A9"/>
    <w:rsid w:val="006156B5"/>
    <w:rsid w:val="006157BA"/>
    <w:rsid w:val="006158C5"/>
    <w:rsid w:val="006158F2"/>
    <w:rsid w:val="006159B8"/>
    <w:rsid w:val="00615AAD"/>
    <w:rsid w:val="00615BA9"/>
    <w:rsid w:val="00615C9C"/>
    <w:rsid w:val="00615D10"/>
    <w:rsid w:val="00615FA7"/>
    <w:rsid w:val="00616146"/>
    <w:rsid w:val="00616315"/>
    <w:rsid w:val="00616448"/>
    <w:rsid w:val="006164B5"/>
    <w:rsid w:val="006165A4"/>
    <w:rsid w:val="0061667A"/>
    <w:rsid w:val="0061683C"/>
    <w:rsid w:val="006168B0"/>
    <w:rsid w:val="00616BCB"/>
    <w:rsid w:val="00616EC0"/>
    <w:rsid w:val="006175E4"/>
    <w:rsid w:val="006179BD"/>
    <w:rsid w:val="00617CBC"/>
    <w:rsid w:val="00617D22"/>
    <w:rsid w:val="00617F65"/>
    <w:rsid w:val="006200E1"/>
    <w:rsid w:val="00620150"/>
    <w:rsid w:val="00620558"/>
    <w:rsid w:val="00620859"/>
    <w:rsid w:val="00620B34"/>
    <w:rsid w:val="00620C79"/>
    <w:rsid w:val="00620D07"/>
    <w:rsid w:val="00620D2D"/>
    <w:rsid w:val="00620F37"/>
    <w:rsid w:val="00621194"/>
    <w:rsid w:val="00621409"/>
    <w:rsid w:val="006215B2"/>
    <w:rsid w:val="006216C6"/>
    <w:rsid w:val="00621770"/>
    <w:rsid w:val="00621B4B"/>
    <w:rsid w:val="00621B5F"/>
    <w:rsid w:val="00621B6B"/>
    <w:rsid w:val="00621BE7"/>
    <w:rsid w:val="00621C5A"/>
    <w:rsid w:val="00621FB0"/>
    <w:rsid w:val="006222EF"/>
    <w:rsid w:val="006227BA"/>
    <w:rsid w:val="006229E3"/>
    <w:rsid w:val="00623261"/>
    <w:rsid w:val="006232DC"/>
    <w:rsid w:val="00623456"/>
    <w:rsid w:val="0062391A"/>
    <w:rsid w:val="006239FB"/>
    <w:rsid w:val="00623A5E"/>
    <w:rsid w:val="00623C4C"/>
    <w:rsid w:val="00623C8D"/>
    <w:rsid w:val="00623CBB"/>
    <w:rsid w:val="00623DC1"/>
    <w:rsid w:val="00623E06"/>
    <w:rsid w:val="006240D7"/>
    <w:rsid w:val="006240DD"/>
    <w:rsid w:val="00624141"/>
    <w:rsid w:val="00624347"/>
    <w:rsid w:val="00624446"/>
    <w:rsid w:val="0062477D"/>
    <w:rsid w:val="00624930"/>
    <w:rsid w:val="00624A6F"/>
    <w:rsid w:val="00624BDC"/>
    <w:rsid w:val="00624BF0"/>
    <w:rsid w:val="00625218"/>
    <w:rsid w:val="006254D2"/>
    <w:rsid w:val="006256D4"/>
    <w:rsid w:val="006258E1"/>
    <w:rsid w:val="00625A3A"/>
    <w:rsid w:val="00625B69"/>
    <w:rsid w:val="00625E7E"/>
    <w:rsid w:val="00625F75"/>
    <w:rsid w:val="0062628F"/>
    <w:rsid w:val="0062637E"/>
    <w:rsid w:val="006264D4"/>
    <w:rsid w:val="00626515"/>
    <w:rsid w:val="006265A2"/>
    <w:rsid w:val="00626713"/>
    <w:rsid w:val="00626EC8"/>
    <w:rsid w:val="00626F6A"/>
    <w:rsid w:val="006271EE"/>
    <w:rsid w:val="006272D7"/>
    <w:rsid w:val="006275BD"/>
    <w:rsid w:val="00627684"/>
    <w:rsid w:val="006276AC"/>
    <w:rsid w:val="00627979"/>
    <w:rsid w:val="006279AB"/>
    <w:rsid w:val="00627C42"/>
    <w:rsid w:val="00627D88"/>
    <w:rsid w:val="00627DDA"/>
    <w:rsid w:val="00627FE3"/>
    <w:rsid w:val="006301EB"/>
    <w:rsid w:val="006305DC"/>
    <w:rsid w:val="0063060C"/>
    <w:rsid w:val="00630862"/>
    <w:rsid w:val="006308DA"/>
    <w:rsid w:val="0063094F"/>
    <w:rsid w:val="006309A2"/>
    <w:rsid w:val="00630D50"/>
    <w:rsid w:val="00630FBD"/>
    <w:rsid w:val="0063131F"/>
    <w:rsid w:val="00631491"/>
    <w:rsid w:val="006314BE"/>
    <w:rsid w:val="00631655"/>
    <w:rsid w:val="006317C3"/>
    <w:rsid w:val="00631821"/>
    <w:rsid w:val="00631AF1"/>
    <w:rsid w:val="00631B98"/>
    <w:rsid w:val="00631FC4"/>
    <w:rsid w:val="006321CF"/>
    <w:rsid w:val="006323CF"/>
    <w:rsid w:val="006323E2"/>
    <w:rsid w:val="00632430"/>
    <w:rsid w:val="00632438"/>
    <w:rsid w:val="0063251C"/>
    <w:rsid w:val="00632723"/>
    <w:rsid w:val="00632A84"/>
    <w:rsid w:val="00632B81"/>
    <w:rsid w:val="00632DAF"/>
    <w:rsid w:val="00632DBF"/>
    <w:rsid w:val="00632DEE"/>
    <w:rsid w:val="00633029"/>
    <w:rsid w:val="006330C1"/>
    <w:rsid w:val="00633230"/>
    <w:rsid w:val="006334C8"/>
    <w:rsid w:val="00633736"/>
    <w:rsid w:val="006337BE"/>
    <w:rsid w:val="0063387F"/>
    <w:rsid w:val="00633D90"/>
    <w:rsid w:val="00633ECE"/>
    <w:rsid w:val="0063404D"/>
    <w:rsid w:val="00634301"/>
    <w:rsid w:val="0063441C"/>
    <w:rsid w:val="006344D3"/>
    <w:rsid w:val="006345F5"/>
    <w:rsid w:val="00634A0B"/>
    <w:rsid w:val="00634AAD"/>
    <w:rsid w:val="00634FC9"/>
    <w:rsid w:val="0063503F"/>
    <w:rsid w:val="0063504E"/>
    <w:rsid w:val="00635199"/>
    <w:rsid w:val="00635388"/>
    <w:rsid w:val="0063539C"/>
    <w:rsid w:val="006353C9"/>
    <w:rsid w:val="00635A81"/>
    <w:rsid w:val="00635FE4"/>
    <w:rsid w:val="0063627A"/>
    <w:rsid w:val="00636333"/>
    <w:rsid w:val="00636694"/>
    <w:rsid w:val="00636798"/>
    <w:rsid w:val="0063695C"/>
    <w:rsid w:val="00636E78"/>
    <w:rsid w:val="00636EEB"/>
    <w:rsid w:val="00636F6A"/>
    <w:rsid w:val="00637107"/>
    <w:rsid w:val="006374A4"/>
    <w:rsid w:val="006375BC"/>
    <w:rsid w:val="0063786E"/>
    <w:rsid w:val="00637C9B"/>
    <w:rsid w:val="00640019"/>
    <w:rsid w:val="00640222"/>
    <w:rsid w:val="006402EA"/>
    <w:rsid w:val="00640667"/>
    <w:rsid w:val="00640735"/>
    <w:rsid w:val="00640740"/>
    <w:rsid w:val="00640943"/>
    <w:rsid w:val="00640C54"/>
    <w:rsid w:val="00641909"/>
    <w:rsid w:val="006419FE"/>
    <w:rsid w:val="00641BDA"/>
    <w:rsid w:val="00641BF2"/>
    <w:rsid w:val="00641D43"/>
    <w:rsid w:val="00641E88"/>
    <w:rsid w:val="00642141"/>
    <w:rsid w:val="0064224C"/>
    <w:rsid w:val="00642281"/>
    <w:rsid w:val="0064235E"/>
    <w:rsid w:val="006424DE"/>
    <w:rsid w:val="006426B8"/>
    <w:rsid w:val="006427B2"/>
    <w:rsid w:val="00642F9E"/>
    <w:rsid w:val="006431F0"/>
    <w:rsid w:val="00643256"/>
    <w:rsid w:val="0064344A"/>
    <w:rsid w:val="00643AD3"/>
    <w:rsid w:val="00643DA1"/>
    <w:rsid w:val="00643FA8"/>
    <w:rsid w:val="0064401E"/>
    <w:rsid w:val="0064411C"/>
    <w:rsid w:val="00644182"/>
    <w:rsid w:val="006444CE"/>
    <w:rsid w:val="00644510"/>
    <w:rsid w:val="00644586"/>
    <w:rsid w:val="006445F8"/>
    <w:rsid w:val="006447F8"/>
    <w:rsid w:val="00644B32"/>
    <w:rsid w:val="00644ECA"/>
    <w:rsid w:val="00644ED3"/>
    <w:rsid w:val="00644F6C"/>
    <w:rsid w:val="0064509F"/>
    <w:rsid w:val="00645580"/>
    <w:rsid w:val="00645A7A"/>
    <w:rsid w:val="00645AA6"/>
    <w:rsid w:val="006460D5"/>
    <w:rsid w:val="006461AE"/>
    <w:rsid w:val="00646524"/>
    <w:rsid w:val="006466AC"/>
    <w:rsid w:val="0064670E"/>
    <w:rsid w:val="00646A60"/>
    <w:rsid w:val="00646B2A"/>
    <w:rsid w:val="00646D16"/>
    <w:rsid w:val="00646DE2"/>
    <w:rsid w:val="0064700B"/>
    <w:rsid w:val="00647259"/>
    <w:rsid w:val="00647DFA"/>
    <w:rsid w:val="00647FBC"/>
    <w:rsid w:val="006501D1"/>
    <w:rsid w:val="0065026D"/>
    <w:rsid w:val="00650360"/>
    <w:rsid w:val="006503F5"/>
    <w:rsid w:val="006507F9"/>
    <w:rsid w:val="006508AC"/>
    <w:rsid w:val="006509CA"/>
    <w:rsid w:val="006509D4"/>
    <w:rsid w:val="00650A69"/>
    <w:rsid w:val="00650C8B"/>
    <w:rsid w:val="00650E83"/>
    <w:rsid w:val="00650EDA"/>
    <w:rsid w:val="00650F2A"/>
    <w:rsid w:val="00650F63"/>
    <w:rsid w:val="00650FD2"/>
    <w:rsid w:val="006511EA"/>
    <w:rsid w:val="00651517"/>
    <w:rsid w:val="00651C81"/>
    <w:rsid w:val="00651F30"/>
    <w:rsid w:val="00652073"/>
    <w:rsid w:val="006520A6"/>
    <w:rsid w:val="006521AD"/>
    <w:rsid w:val="006524A9"/>
    <w:rsid w:val="0065270F"/>
    <w:rsid w:val="00652EC7"/>
    <w:rsid w:val="006530B6"/>
    <w:rsid w:val="0065342B"/>
    <w:rsid w:val="006535AB"/>
    <w:rsid w:val="00653761"/>
    <w:rsid w:val="006537CC"/>
    <w:rsid w:val="00653A65"/>
    <w:rsid w:val="00653A71"/>
    <w:rsid w:val="00653D66"/>
    <w:rsid w:val="00653D71"/>
    <w:rsid w:val="00653DBB"/>
    <w:rsid w:val="00653FAA"/>
    <w:rsid w:val="00654072"/>
    <w:rsid w:val="006540AB"/>
    <w:rsid w:val="0065411E"/>
    <w:rsid w:val="006546AC"/>
    <w:rsid w:val="0065497F"/>
    <w:rsid w:val="00654CB3"/>
    <w:rsid w:val="00654FB5"/>
    <w:rsid w:val="0065505E"/>
    <w:rsid w:val="006550D2"/>
    <w:rsid w:val="00655412"/>
    <w:rsid w:val="00655447"/>
    <w:rsid w:val="0065593B"/>
    <w:rsid w:val="006559B4"/>
    <w:rsid w:val="00655AFD"/>
    <w:rsid w:val="00655D75"/>
    <w:rsid w:val="00656224"/>
    <w:rsid w:val="0065626D"/>
    <w:rsid w:val="0065633D"/>
    <w:rsid w:val="00656473"/>
    <w:rsid w:val="006564B9"/>
    <w:rsid w:val="006564C0"/>
    <w:rsid w:val="006566B3"/>
    <w:rsid w:val="00656F21"/>
    <w:rsid w:val="00656F28"/>
    <w:rsid w:val="006570F2"/>
    <w:rsid w:val="006571D4"/>
    <w:rsid w:val="006576E9"/>
    <w:rsid w:val="00657AA3"/>
    <w:rsid w:val="006602D2"/>
    <w:rsid w:val="006604D1"/>
    <w:rsid w:val="006606C0"/>
    <w:rsid w:val="0066095C"/>
    <w:rsid w:val="00660ACF"/>
    <w:rsid w:val="00660CB2"/>
    <w:rsid w:val="0066131F"/>
    <w:rsid w:val="006615BB"/>
    <w:rsid w:val="0066179F"/>
    <w:rsid w:val="00661DC9"/>
    <w:rsid w:val="0066204A"/>
    <w:rsid w:val="00662141"/>
    <w:rsid w:val="006621B6"/>
    <w:rsid w:val="006621EA"/>
    <w:rsid w:val="00662294"/>
    <w:rsid w:val="006622F7"/>
    <w:rsid w:val="0066246E"/>
    <w:rsid w:val="0066261D"/>
    <w:rsid w:val="00662866"/>
    <w:rsid w:val="00662953"/>
    <w:rsid w:val="006629AC"/>
    <w:rsid w:val="006629C6"/>
    <w:rsid w:val="006629E9"/>
    <w:rsid w:val="00662A71"/>
    <w:rsid w:val="00662B93"/>
    <w:rsid w:val="00663040"/>
    <w:rsid w:val="006631E7"/>
    <w:rsid w:val="00663238"/>
    <w:rsid w:val="006635D9"/>
    <w:rsid w:val="00663CC7"/>
    <w:rsid w:val="00663DA3"/>
    <w:rsid w:val="00663E71"/>
    <w:rsid w:val="00663FC8"/>
    <w:rsid w:val="006640A3"/>
    <w:rsid w:val="006641FF"/>
    <w:rsid w:val="00664394"/>
    <w:rsid w:val="0066448E"/>
    <w:rsid w:val="0066489F"/>
    <w:rsid w:val="00664B5F"/>
    <w:rsid w:val="00664BA0"/>
    <w:rsid w:val="00664D2A"/>
    <w:rsid w:val="00664E34"/>
    <w:rsid w:val="00664EF6"/>
    <w:rsid w:val="0066525A"/>
    <w:rsid w:val="0066547B"/>
    <w:rsid w:val="00665609"/>
    <w:rsid w:val="006657E1"/>
    <w:rsid w:val="00665A49"/>
    <w:rsid w:val="00665AEC"/>
    <w:rsid w:val="00665E9F"/>
    <w:rsid w:val="006663B7"/>
    <w:rsid w:val="006664EE"/>
    <w:rsid w:val="00666533"/>
    <w:rsid w:val="006665DF"/>
    <w:rsid w:val="00666604"/>
    <w:rsid w:val="006669AC"/>
    <w:rsid w:val="00666DE2"/>
    <w:rsid w:val="006672CC"/>
    <w:rsid w:val="006673EB"/>
    <w:rsid w:val="006674EB"/>
    <w:rsid w:val="0066775F"/>
    <w:rsid w:val="00667814"/>
    <w:rsid w:val="006678F1"/>
    <w:rsid w:val="006678FE"/>
    <w:rsid w:val="00667942"/>
    <w:rsid w:val="00667BDD"/>
    <w:rsid w:val="00667DB6"/>
    <w:rsid w:val="00667E5F"/>
    <w:rsid w:val="00670051"/>
    <w:rsid w:val="006700DE"/>
    <w:rsid w:val="00670179"/>
    <w:rsid w:val="006701D1"/>
    <w:rsid w:val="00670232"/>
    <w:rsid w:val="006702B7"/>
    <w:rsid w:val="00670365"/>
    <w:rsid w:val="006705FC"/>
    <w:rsid w:val="006706D9"/>
    <w:rsid w:val="00671226"/>
    <w:rsid w:val="0067124F"/>
    <w:rsid w:val="0067138F"/>
    <w:rsid w:val="006713CF"/>
    <w:rsid w:val="006714D4"/>
    <w:rsid w:val="00671528"/>
    <w:rsid w:val="0067179D"/>
    <w:rsid w:val="006717D9"/>
    <w:rsid w:val="00671B7C"/>
    <w:rsid w:val="00671B87"/>
    <w:rsid w:val="00671CEF"/>
    <w:rsid w:val="0067213A"/>
    <w:rsid w:val="00672208"/>
    <w:rsid w:val="0067225E"/>
    <w:rsid w:val="006722AA"/>
    <w:rsid w:val="00672312"/>
    <w:rsid w:val="0067234A"/>
    <w:rsid w:val="00672B23"/>
    <w:rsid w:val="00672BFC"/>
    <w:rsid w:val="00672F68"/>
    <w:rsid w:val="00673057"/>
    <w:rsid w:val="0067356D"/>
    <w:rsid w:val="006736C6"/>
    <w:rsid w:val="00673803"/>
    <w:rsid w:val="0067380F"/>
    <w:rsid w:val="006738BA"/>
    <w:rsid w:val="00673D60"/>
    <w:rsid w:val="00673FE5"/>
    <w:rsid w:val="00674019"/>
    <w:rsid w:val="006740AA"/>
    <w:rsid w:val="006741C8"/>
    <w:rsid w:val="0067421D"/>
    <w:rsid w:val="006742F0"/>
    <w:rsid w:val="0067441A"/>
    <w:rsid w:val="006745DE"/>
    <w:rsid w:val="006747A4"/>
    <w:rsid w:val="0067489C"/>
    <w:rsid w:val="00674E56"/>
    <w:rsid w:val="00674F25"/>
    <w:rsid w:val="00675829"/>
    <w:rsid w:val="00675B09"/>
    <w:rsid w:val="00675CD5"/>
    <w:rsid w:val="006761E5"/>
    <w:rsid w:val="006763EF"/>
    <w:rsid w:val="0067654D"/>
    <w:rsid w:val="00676A72"/>
    <w:rsid w:val="00676AB5"/>
    <w:rsid w:val="00676C9C"/>
    <w:rsid w:val="00676D9C"/>
    <w:rsid w:val="00676E2A"/>
    <w:rsid w:val="00676EDD"/>
    <w:rsid w:val="0067738A"/>
    <w:rsid w:val="006775FC"/>
    <w:rsid w:val="00677881"/>
    <w:rsid w:val="00677C02"/>
    <w:rsid w:val="00677C7F"/>
    <w:rsid w:val="006801D5"/>
    <w:rsid w:val="0068022C"/>
    <w:rsid w:val="006807D9"/>
    <w:rsid w:val="00680A20"/>
    <w:rsid w:val="00680A98"/>
    <w:rsid w:val="00680B45"/>
    <w:rsid w:val="00680B70"/>
    <w:rsid w:val="00680BF0"/>
    <w:rsid w:val="00680F09"/>
    <w:rsid w:val="00680F2B"/>
    <w:rsid w:val="00680FAA"/>
    <w:rsid w:val="0068102D"/>
    <w:rsid w:val="006811E8"/>
    <w:rsid w:val="006812E2"/>
    <w:rsid w:val="0068133B"/>
    <w:rsid w:val="0068136B"/>
    <w:rsid w:val="006814BF"/>
    <w:rsid w:val="006818A1"/>
    <w:rsid w:val="006819CE"/>
    <w:rsid w:val="00681D01"/>
    <w:rsid w:val="00681FE3"/>
    <w:rsid w:val="006823FD"/>
    <w:rsid w:val="00682510"/>
    <w:rsid w:val="00682573"/>
    <w:rsid w:val="006826C9"/>
    <w:rsid w:val="0068272D"/>
    <w:rsid w:val="00682B95"/>
    <w:rsid w:val="00682D5D"/>
    <w:rsid w:val="006835CC"/>
    <w:rsid w:val="0068381C"/>
    <w:rsid w:val="006839CB"/>
    <w:rsid w:val="00683AD6"/>
    <w:rsid w:val="00683B13"/>
    <w:rsid w:val="00683E61"/>
    <w:rsid w:val="0068402A"/>
    <w:rsid w:val="006840BE"/>
    <w:rsid w:val="006845AB"/>
    <w:rsid w:val="006846B4"/>
    <w:rsid w:val="006849AC"/>
    <w:rsid w:val="00684C05"/>
    <w:rsid w:val="00684D72"/>
    <w:rsid w:val="00684E00"/>
    <w:rsid w:val="006850CA"/>
    <w:rsid w:val="006852F5"/>
    <w:rsid w:val="006853F6"/>
    <w:rsid w:val="00685697"/>
    <w:rsid w:val="00685A4A"/>
    <w:rsid w:val="00685D67"/>
    <w:rsid w:val="006860BD"/>
    <w:rsid w:val="006865EC"/>
    <w:rsid w:val="0068682F"/>
    <w:rsid w:val="00686A4C"/>
    <w:rsid w:val="00686C57"/>
    <w:rsid w:val="00686D10"/>
    <w:rsid w:val="00686F19"/>
    <w:rsid w:val="006871C3"/>
    <w:rsid w:val="006872D7"/>
    <w:rsid w:val="006872EC"/>
    <w:rsid w:val="006874D5"/>
    <w:rsid w:val="006874FB"/>
    <w:rsid w:val="00687B11"/>
    <w:rsid w:val="00687B35"/>
    <w:rsid w:val="00687E90"/>
    <w:rsid w:val="006900F6"/>
    <w:rsid w:val="00690345"/>
    <w:rsid w:val="006905CB"/>
    <w:rsid w:val="0069087D"/>
    <w:rsid w:val="00690902"/>
    <w:rsid w:val="00690BEA"/>
    <w:rsid w:val="00690D8B"/>
    <w:rsid w:val="00690DEA"/>
    <w:rsid w:val="00690F99"/>
    <w:rsid w:val="006911A2"/>
    <w:rsid w:val="00691592"/>
    <w:rsid w:val="00691690"/>
    <w:rsid w:val="0069182F"/>
    <w:rsid w:val="00691B0F"/>
    <w:rsid w:val="00691C89"/>
    <w:rsid w:val="00691DD2"/>
    <w:rsid w:val="00691F82"/>
    <w:rsid w:val="00691F94"/>
    <w:rsid w:val="00692044"/>
    <w:rsid w:val="00692316"/>
    <w:rsid w:val="00692442"/>
    <w:rsid w:val="0069253E"/>
    <w:rsid w:val="006925C6"/>
    <w:rsid w:val="006926DB"/>
    <w:rsid w:val="00692A6E"/>
    <w:rsid w:val="00692AB9"/>
    <w:rsid w:val="00692AE1"/>
    <w:rsid w:val="00692D4C"/>
    <w:rsid w:val="00692D66"/>
    <w:rsid w:val="00692F6C"/>
    <w:rsid w:val="0069317D"/>
    <w:rsid w:val="0069341D"/>
    <w:rsid w:val="0069381B"/>
    <w:rsid w:val="00693A10"/>
    <w:rsid w:val="00693AEC"/>
    <w:rsid w:val="00693B46"/>
    <w:rsid w:val="00693B6E"/>
    <w:rsid w:val="00693C2F"/>
    <w:rsid w:val="00693C46"/>
    <w:rsid w:val="0069403C"/>
    <w:rsid w:val="00694191"/>
    <w:rsid w:val="006941DD"/>
    <w:rsid w:val="006944E4"/>
    <w:rsid w:val="006946AF"/>
    <w:rsid w:val="00694766"/>
    <w:rsid w:val="00694CC9"/>
    <w:rsid w:val="0069502B"/>
    <w:rsid w:val="0069506E"/>
    <w:rsid w:val="0069558D"/>
    <w:rsid w:val="00695AAF"/>
    <w:rsid w:val="00695B15"/>
    <w:rsid w:val="00695E36"/>
    <w:rsid w:val="006960FE"/>
    <w:rsid w:val="0069611C"/>
    <w:rsid w:val="00696166"/>
    <w:rsid w:val="0069621F"/>
    <w:rsid w:val="00696227"/>
    <w:rsid w:val="00696296"/>
    <w:rsid w:val="00696398"/>
    <w:rsid w:val="0069646A"/>
    <w:rsid w:val="006964D1"/>
    <w:rsid w:val="006964EA"/>
    <w:rsid w:val="006964F2"/>
    <w:rsid w:val="00696804"/>
    <w:rsid w:val="006969B3"/>
    <w:rsid w:val="006969C1"/>
    <w:rsid w:val="00696B3B"/>
    <w:rsid w:val="00696BD5"/>
    <w:rsid w:val="00697776"/>
    <w:rsid w:val="00697B3A"/>
    <w:rsid w:val="00697CE8"/>
    <w:rsid w:val="00697EEB"/>
    <w:rsid w:val="006A013E"/>
    <w:rsid w:val="006A017A"/>
    <w:rsid w:val="006A0221"/>
    <w:rsid w:val="006A037C"/>
    <w:rsid w:val="006A040D"/>
    <w:rsid w:val="006A0821"/>
    <w:rsid w:val="006A0A4E"/>
    <w:rsid w:val="006A0A95"/>
    <w:rsid w:val="006A0ECA"/>
    <w:rsid w:val="006A107D"/>
    <w:rsid w:val="006A13BC"/>
    <w:rsid w:val="006A1535"/>
    <w:rsid w:val="006A1842"/>
    <w:rsid w:val="006A1A03"/>
    <w:rsid w:val="006A1AC2"/>
    <w:rsid w:val="006A1E8B"/>
    <w:rsid w:val="006A1E8C"/>
    <w:rsid w:val="006A1FA9"/>
    <w:rsid w:val="006A1FFB"/>
    <w:rsid w:val="006A2635"/>
    <w:rsid w:val="006A282B"/>
    <w:rsid w:val="006A2C25"/>
    <w:rsid w:val="006A2C98"/>
    <w:rsid w:val="006A2DAA"/>
    <w:rsid w:val="006A2E0E"/>
    <w:rsid w:val="006A3040"/>
    <w:rsid w:val="006A306F"/>
    <w:rsid w:val="006A32BF"/>
    <w:rsid w:val="006A36AA"/>
    <w:rsid w:val="006A3836"/>
    <w:rsid w:val="006A392E"/>
    <w:rsid w:val="006A3A3D"/>
    <w:rsid w:val="006A3B60"/>
    <w:rsid w:val="006A4587"/>
    <w:rsid w:val="006A462E"/>
    <w:rsid w:val="006A49BC"/>
    <w:rsid w:val="006A4B61"/>
    <w:rsid w:val="006A4B97"/>
    <w:rsid w:val="006A4BDC"/>
    <w:rsid w:val="006A4CAB"/>
    <w:rsid w:val="006A4DFF"/>
    <w:rsid w:val="006A4FA0"/>
    <w:rsid w:val="006A502B"/>
    <w:rsid w:val="006A5221"/>
    <w:rsid w:val="006A52B2"/>
    <w:rsid w:val="006A54DF"/>
    <w:rsid w:val="006A579E"/>
    <w:rsid w:val="006A59C8"/>
    <w:rsid w:val="006A5DE1"/>
    <w:rsid w:val="006A61D9"/>
    <w:rsid w:val="006A62D0"/>
    <w:rsid w:val="006A660E"/>
    <w:rsid w:val="006A675F"/>
    <w:rsid w:val="006A6856"/>
    <w:rsid w:val="006A6C8F"/>
    <w:rsid w:val="006A6D5E"/>
    <w:rsid w:val="006A6DEB"/>
    <w:rsid w:val="006A6E95"/>
    <w:rsid w:val="006A6EE7"/>
    <w:rsid w:val="006A715D"/>
    <w:rsid w:val="006A719F"/>
    <w:rsid w:val="006A7303"/>
    <w:rsid w:val="006A7393"/>
    <w:rsid w:val="006A7436"/>
    <w:rsid w:val="006A7681"/>
    <w:rsid w:val="006A76FA"/>
    <w:rsid w:val="006A77C6"/>
    <w:rsid w:val="006A78D6"/>
    <w:rsid w:val="006A78E0"/>
    <w:rsid w:val="006A7AC1"/>
    <w:rsid w:val="006A7D48"/>
    <w:rsid w:val="006A7E29"/>
    <w:rsid w:val="006A7F12"/>
    <w:rsid w:val="006B01EE"/>
    <w:rsid w:val="006B077F"/>
    <w:rsid w:val="006B07C2"/>
    <w:rsid w:val="006B0B30"/>
    <w:rsid w:val="006B0C2E"/>
    <w:rsid w:val="006B0E98"/>
    <w:rsid w:val="006B0F18"/>
    <w:rsid w:val="006B1521"/>
    <w:rsid w:val="006B17A2"/>
    <w:rsid w:val="006B19CF"/>
    <w:rsid w:val="006B1DCF"/>
    <w:rsid w:val="006B2D45"/>
    <w:rsid w:val="006B2DA4"/>
    <w:rsid w:val="006B2F54"/>
    <w:rsid w:val="006B30D4"/>
    <w:rsid w:val="006B3315"/>
    <w:rsid w:val="006B38D6"/>
    <w:rsid w:val="006B3D91"/>
    <w:rsid w:val="006B3F38"/>
    <w:rsid w:val="006B3FA9"/>
    <w:rsid w:val="006B4024"/>
    <w:rsid w:val="006B4169"/>
    <w:rsid w:val="006B419C"/>
    <w:rsid w:val="006B449F"/>
    <w:rsid w:val="006B4641"/>
    <w:rsid w:val="006B46BB"/>
    <w:rsid w:val="006B4A68"/>
    <w:rsid w:val="006B4D5A"/>
    <w:rsid w:val="006B4E9A"/>
    <w:rsid w:val="006B4F04"/>
    <w:rsid w:val="006B4F5E"/>
    <w:rsid w:val="006B4FBD"/>
    <w:rsid w:val="006B5143"/>
    <w:rsid w:val="006B519A"/>
    <w:rsid w:val="006B5370"/>
    <w:rsid w:val="006B5442"/>
    <w:rsid w:val="006B5510"/>
    <w:rsid w:val="006B56CE"/>
    <w:rsid w:val="006B5B0E"/>
    <w:rsid w:val="006B5B4D"/>
    <w:rsid w:val="006B5BA5"/>
    <w:rsid w:val="006B5C61"/>
    <w:rsid w:val="006B5D9B"/>
    <w:rsid w:val="006B63BE"/>
    <w:rsid w:val="006B63FF"/>
    <w:rsid w:val="006B6474"/>
    <w:rsid w:val="006B6726"/>
    <w:rsid w:val="006B6BD4"/>
    <w:rsid w:val="006B6CA7"/>
    <w:rsid w:val="006B7029"/>
    <w:rsid w:val="006B707E"/>
    <w:rsid w:val="006B7190"/>
    <w:rsid w:val="006B72F4"/>
    <w:rsid w:val="006B7498"/>
    <w:rsid w:val="006B76F3"/>
    <w:rsid w:val="006B7965"/>
    <w:rsid w:val="006B79A8"/>
    <w:rsid w:val="006B7A1D"/>
    <w:rsid w:val="006B7BA5"/>
    <w:rsid w:val="006B7D91"/>
    <w:rsid w:val="006B7EF3"/>
    <w:rsid w:val="006C0647"/>
    <w:rsid w:val="006C0C14"/>
    <w:rsid w:val="006C0D40"/>
    <w:rsid w:val="006C0D75"/>
    <w:rsid w:val="006C1023"/>
    <w:rsid w:val="006C110D"/>
    <w:rsid w:val="006C135A"/>
    <w:rsid w:val="006C150A"/>
    <w:rsid w:val="006C1658"/>
    <w:rsid w:val="006C1923"/>
    <w:rsid w:val="006C1EEA"/>
    <w:rsid w:val="006C1EEC"/>
    <w:rsid w:val="006C1F69"/>
    <w:rsid w:val="006C1FCF"/>
    <w:rsid w:val="006C200B"/>
    <w:rsid w:val="006C212E"/>
    <w:rsid w:val="006C22E4"/>
    <w:rsid w:val="006C2353"/>
    <w:rsid w:val="006C23D4"/>
    <w:rsid w:val="006C2529"/>
    <w:rsid w:val="006C2630"/>
    <w:rsid w:val="006C26A5"/>
    <w:rsid w:val="006C274D"/>
    <w:rsid w:val="006C2985"/>
    <w:rsid w:val="006C29E8"/>
    <w:rsid w:val="006C2AE9"/>
    <w:rsid w:val="006C2BAA"/>
    <w:rsid w:val="006C2FAE"/>
    <w:rsid w:val="006C34F7"/>
    <w:rsid w:val="006C3653"/>
    <w:rsid w:val="006C367A"/>
    <w:rsid w:val="006C3783"/>
    <w:rsid w:val="006C39F6"/>
    <w:rsid w:val="006C3A3E"/>
    <w:rsid w:val="006C3BCB"/>
    <w:rsid w:val="006C3C5C"/>
    <w:rsid w:val="006C3C98"/>
    <w:rsid w:val="006C40E4"/>
    <w:rsid w:val="006C431D"/>
    <w:rsid w:val="006C4380"/>
    <w:rsid w:val="006C44E9"/>
    <w:rsid w:val="006C4744"/>
    <w:rsid w:val="006C4796"/>
    <w:rsid w:val="006C4876"/>
    <w:rsid w:val="006C493B"/>
    <w:rsid w:val="006C49A9"/>
    <w:rsid w:val="006C4D4B"/>
    <w:rsid w:val="006C4DEA"/>
    <w:rsid w:val="006C4E4A"/>
    <w:rsid w:val="006C5097"/>
    <w:rsid w:val="006C5304"/>
    <w:rsid w:val="006C57CF"/>
    <w:rsid w:val="006C5973"/>
    <w:rsid w:val="006C5A5B"/>
    <w:rsid w:val="006C5B55"/>
    <w:rsid w:val="006C5BFC"/>
    <w:rsid w:val="006C5F75"/>
    <w:rsid w:val="006C5FB6"/>
    <w:rsid w:val="006C60F9"/>
    <w:rsid w:val="006C613B"/>
    <w:rsid w:val="006C62DB"/>
    <w:rsid w:val="006C63C8"/>
    <w:rsid w:val="006C64A7"/>
    <w:rsid w:val="006C6ADD"/>
    <w:rsid w:val="006C6B29"/>
    <w:rsid w:val="006C6DB9"/>
    <w:rsid w:val="006C6DFB"/>
    <w:rsid w:val="006C7926"/>
    <w:rsid w:val="006C7B72"/>
    <w:rsid w:val="006C7BD4"/>
    <w:rsid w:val="006C7E15"/>
    <w:rsid w:val="006C7E8D"/>
    <w:rsid w:val="006C7E9D"/>
    <w:rsid w:val="006C7F57"/>
    <w:rsid w:val="006D003C"/>
    <w:rsid w:val="006D00D9"/>
    <w:rsid w:val="006D09BE"/>
    <w:rsid w:val="006D0A51"/>
    <w:rsid w:val="006D0E96"/>
    <w:rsid w:val="006D0F2D"/>
    <w:rsid w:val="006D0F78"/>
    <w:rsid w:val="006D1017"/>
    <w:rsid w:val="006D1371"/>
    <w:rsid w:val="006D1490"/>
    <w:rsid w:val="006D157D"/>
    <w:rsid w:val="006D16CD"/>
    <w:rsid w:val="006D1709"/>
    <w:rsid w:val="006D170D"/>
    <w:rsid w:val="006D190B"/>
    <w:rsid w:val="006D1B0A"/>
    <w:rsid w:val="006D1C4E"/>
    <w:rsid w:val="006D21EF"/>
    <w:rsid w:val="006D237B"/>
    <w:rsid w:val="006D2551"/>
    <w:rsid w:val="006D27AA"/>
    <w:rsid w:val="006D28E3"/>
    <w:rsid w:val="006D29D1"/>
    <w:rsid w:val="006D2B84"/>
    <w:rsid w:val="006D2C05"/>
    <w:rsid w:val="006D2C71"/>
    <w:rsid w:val="006D314F"/>
    <w:rsid w:val="006D32D5"/>
    <w:rsid w:val="006D3379"/>
    <w:rsid w:val="006D35BE"/>
    <w:rsid w:val="006D3AD4"/>
    <w:rsid w:val="006D3EB5"/>
    <w:rsid w:val="006D3F52"/>
    <w:rsid w:val="006D4431"/>
    <w:rsid w:val="006D443E"/>
    <w:rsid w:val="006D4546"/>
    <w:rsid w:val="006D4627"/>
    <w:rsid w:val="006D4960"/>
    <w:rsid w:val="006D49CC"/>
    <w:rsid w:val="006D4D31"/>
    <w:rsid w:val="006D4DC8"/>
    <w:rsid w:val="006D4E42"/>
    <w:rsid w:val="006D5027"/>
    <w:rsid w:val="006D524A"/>
    <w:rsid w:val="006D533F"/>
    <w:rsid w:val="006D5598"/>
    <w:rsid w:val="006D5620"/>
    <w:rsid w:val="006D5B04"/>
    <w:rsid w:val="006D5BAA"/>
    <w:rsid w:val="006D5EA6"/>
    <w:rsid w:val="006D6044"/>
    <w:rsid w:val="006D6067"/>
    <w:rsid w:val="006D6282"/>
    <w:rsid w:val="006D642E"/>
    <w:rsid w:val="006D648E"/>
    <w:rsid w:val="006D67F3"/>
    <w:rsid w:val="006D69BD"/>
    <w:rsid w:val="006D6A34"/>
    <w:rsid w:val="006D6B3E"/>
    <w:rsid w:val="006D6C3B"/>
    <w:rsid w:val="006D6D21"/>
    <w:rsid w:val="006D6DAB"/>
    <w:rsid w:val="006D6F4D"/>
    <w:rsid w:val="006D741F"/>
    <w:rsid w:val="006D74DE"/>
    <w:rsid w:val="006D75F3"/>
    <w:rsid w:val="006D760E"/>
    <w:rsid w:val="006D76E1"/>
    <w:rsid w:val="006D7D7A"/>
    <w:rsid w:val="006E00EC"/>
    <w:rsid w:val="006E028C"/>
    <w:rsid w:val="006E02CD"/>
    <w:rsid w:val="006E05B8"/>
    <w:rsid w:val="006E086A"/>
    <w:rsid w:val="006E0989"/>
    <w:rsid w:val="006E0CFB"/>
    <w:rsid w:val="006E0E56"/>
    <w:rsid w:val="006E0E69"/>
    <w:rsid w:val="006E0F27"/>
    <w:rsid w:val="006E1218"/>
    <w:rsid w:val="006E1787"/>
    <w:rsid w:val="006E18DC"/>
    <w:rsid w:val="006E18E3"/>
    <w:rsid w:val="006E1A4A"/>
    <w:rsid w:val="006E1A4F"/>
    <w:rsid w:val="006E1A6B"/>
    <w:rsid w:val="006E1AD2"/>
    <w:rsid w:val="006E1B4A"/>
    <w:rsid w:val="006E1C9B"/>
    <w:rsid w:val="006E237F"/>
    <w:rsid w:val="006E2403"/>
    <w:rsid w:val="006E2470"/>
    <w:rsid w:val="006E26E6"/>
    <w:rsid w:val="006E2924"/>
    <w:rsid w:val="006E2998"/>
    <w:rsid w:val="006E2A1C"/>
    <w:rsid w:val="006E2BC4"/>
    <w:rsid w:val="006E2EFF"/>
    <w:rsid w:val="006E3004"/>
    <w:rsid w:val="006E313C"/>
    <w:rsid w:val="006E31BC"/>
    <w:rsid w:val="006E31CB"/>
    <w:rsid w:val="006E329F"/>
    <w:rsid w:val="006E3314"/>
    <w:rsid w:val="006E341E"/>
    <w:rsid w:val="006E359D"/>
    <w:rsid w:val="006E389F"/>
    <w:rsid w:val="006E390D"/>
    <w:rsid w:val="006E3A44"/>
    <w:rsid w:val="006E3AF3"/>
    <w:rsid w:val="006E3C02"/>
    <w:rsid w:val="006E3EBE"/>
    <w:rsid w:val="006E41CF"/>
    <w:rsid w:val="006E44C3"/>
    <w:rsid w:val="006E44D4"/>
    <w:rsid w:val="006E4567"/>
    <w:rsid w:val="006E4900"/>
    <w:rsid w:val="006E4905"/>
    <w:rsid w:val="006E4FDE"/>
    <w:rsid w:val="006E5132"/>
    <w:rsid w:val="006E518C"/>
    <w:rsid w:val="006E5632"/>
    <w:rsid w:val="006E58B1"/>
    <w:rsid w:val="006E5A8B"/>
    <w:rsid w:val="006E5B8F"/>
    <w:rsid w:val="006E5E9F"/>
    <w:rsid w:val="006E6044"/>
    <w:rsid w:val="006E6416"/>
    <w:rsid w:val="006E64D1"/>
    <w:rsid w:val="006E6694"/>
    <w:rsid w:val="006E6712"/>
    <w:rsid w:val="006E6802"/>
    <w:rsid w:val="006E6853"/>
    <w:rsid w:val="006E6BEB"/>
    <w:rsid w:val="006E6E04"/>
    <w:rsid w:val="006E722D"/>
    <w:rsid w:val="006E7573"/>
    <w:rsid w:val="006E7904"/>
    <w:rsid w:val="006E792D"/>
    <w:rsid w:val="006E7D08"/>
    <w:rsid w:val="006E7DA7"/>
    <w:rsid w:val="006F0233"/>
    <w:rsid w:val="006F0310"/>
    <w:rsid w:val="006F0319"/>
    <w:rsid w:val="006F0450"/>
    <w:rsid w:val="006F067E"/>
    <w:rsid w:val="006F083B"/>
    <w:rsid w:val="006F0900"/>
    <w:rsid w:val="006F0AC0"/>
    <w:rsid w:val="006F0C75"/>
    <w:rsid w:val="006F0C91"/>
    <w:rsid w:val="006F0CE8"/>
    <w:rsid w:val="006F0D0F"/>
    <w:rsid w:val="006F0FA5"/>
    <w:rsid w:val="006F117A"/>
    <w:rsid w:val="006F1383"/>
    <w:rsid w:val="006F1413"/>
    <w:rsid w:val="006F15F8"/>
    <w:rsid w:val="006F1A0A"/>
    <w:rsid w:val="006F1BD2"/>
    <w:rsid w:val="006F1BD3"/>
    <w:rsid w:val="006F1CFE"/>
    <w:rsid w:val="006F1FFF"/>
    <w:rsid w:val="006F2014"/>
    <w:rsid w:val="006F2096"/>
    <w:rsid w:val="006F24E5"/>
    <w:rsid w:val="006F28CF"/>
    <w:rsid w:val="006F290C"/>
    <w:rsid w:val="006F2D58"/>
    <w:rsid w:val="006F2EB8"/>
    <w:rsid w:val="006F2F03"/>
    <w:rsid w:val="006F3617"/>
    <w:rsid w:val="006F36C3"/>
    <w:rsid w:val="006F3D38"/>
    <w:rsid w:val="006F3D98"/>
    <w:rsid w:val="006F3F04"/>
    <w:rsid w:val="006F409B"/>
    <w:rsid w:val="006F40DA"/>
    <w:rsid w:val="006F4129"/>
    <w:rsid w:val="006F4378"/>
    <w:rsid w:val="006F43B3"/>
    <w:rsid w:val="006F4470"/>
    <w:rsid w:val="006F4647"/>
    <w:rsid w:val="006F4901"/>
    <w:rsid w:val="006F49A0"/>
    <w:rsid w:val="006F4A3B"/>
    <w:rsid w:val="006F4B5E"/>
    <w:rsid w:val="006F4CAE"/>
    <w:rsid w:val="006F4EBA"/>
    <w:rsid w:val="006F4F52"/>
    <w:rsid w:val="006F5217"/>
    <w:rsid w:val="006F543E"/>
    <w:rsid w:val="006F554D"/>
    <w:rsid w:val="006F55BE"/>
    <w:rsid w:val="006F5950"/>
    <w:rsid w:val="006F59A1"/>
    <w:rsid w:val="006F5CBC"/>
    <w:rsid w:val="006F62BA"/>
    <w:rsid w:val="006F65B4"/>
    <w:rsid w:val="006F6752"/>
    <w:rsid w:val="006F69C2"/>
    <w:rsid w:val="006F6D10"/>
    <w:rsid w:val="006F6EC6"/>
    <w:rsid w:val="006F6ED6"/>
    <w:rsid w:val="006F707D"/>
    <w:rsid w:val="006F7417"/>
    <w:rsid w:val="006F74D8"/>
    <w:rsid w:val="006F78F8"/>
    <w:rsid w:val="006F79B8"/>
    <w:rsid w:val="006F7A36"/>
    <w:rsid w:val="006F7C26"/>
    <w:rsid w:val="006F7D29"/>
    <w:rsid w:val="006F7E45"/>
    <w:rsid w:val="006F7E8C"/>
    <w:rsid w:val="007000E6"/>
    <w:rsid w:val="0070039F"/>
    <w:rsid w:val="0070064A"/>
    <w:rsid w:val="0070068E"/>
    <w:rsid w:val="00700969"/>
    <w:rsid w:val="00700981"/>
    <w:rsid w:val="00700B5F"/>
    <w:rsid w:val="00700D9D"/>
    <w:rsid w:val="00700EB6"/>
    <w:rsid w:val="00701791"/>
    <w:rsid w:val="00701EF4"/>
    <w:rsid w:val="00701FF5"/>
    <w:rsid w:val="00702087"/>
    <w:rsid w:val="007020B0"/>
    <w:rsid w:val="007020CB"/>
    <w:rsid w:val="007021AC"/>
    <w:rsid w:val="0070232E"/>
    <w:rsid w:val="007024F8"/>
    <w:rsid w:val="00702510"/>
    <w:rsid w:val="00702710"/>
    <w:rsid w:val="007027CE"/>
    <w:rsid w:val="00702868"/>
    <w:rsid w:val="007028A3"/>
    <w:rsid w:val="00702CD2"/>
    <w:rsid w:val="00702F40"/>
    <w:rsid w:val="00703000"/>
    <w:rsid w:val="00703189"/>
    <w:rsid w:val="0070325F"/>
    <w:rsid w:val="007033C4"/>
    <w:rsid w:val="007033F2"/>
    <w:rsid w:val="00703427"/>
    <w:rsid w:val="007036E3"/>
    <w:rsid w:val="00703795"/>
    <w:rsid w:val="007037E6"/>
    <w:rsid w:val="00703851"/>
    <w:rsid w:val="0070391E"/>
    <w:rsid w:val="007039B0"/>
    <w:rsid w:val="00703ADB"/>
    <w:rsid w:val="00703BBD"/>
    <w:rsid w:val="00703E41"/>
    <w:rsid w:val="00703ECF"/>
    <w:rsid w:val="00704165"/>
    <w:rsid w:val="00704405"/>
    <w:rsid w:val="0070454A"/>
    <w:rsid w:val="007046A1"/>
    <w:rsid w:val="007046CE"/>
    <w:rsid w:val="0070472F"/>
    <w:rsid w:val="0070473E"/>
    <w:rsid w:val="0070476B"/>
    <w:rsid w:val="007049B9"/>
    <w:rsid w:val="00704B5D"/>
    <w:rsid w:val="00704B67"/>
    <w:rsid w:val="00704D74"/>
    <w:rsid w:val="00704F1D"/>
    <w:rsid w:val="00704F4A"/>
    <w:rsid w:val="00705536"/>
    <w:rsid w:val="007057BF"/>
    <w:rsid w:val="00705AFB"/>
    <w:rsid w:val="00705BB0"/>
    <w:rsid w:val="00705BCD"/>
    <w:rsid w:val="00705C0B"/>
    <w:rsid w:val="00705D9A"/>
    <w:rsid w:val="00705DBC"/>
    <w:rsid w:val="00705F7D"/>
    <w:rsid w:val="00706128"/>
    <w:rsid w:val="0070641E"/>
    <w:rsid w:val="007066B2"/>
    <w:rsid w:val="00706B90"/>
    <w:rsid w:val="007071AC"/>
    <w:rsid w:val="00707383"/>
    <w:rsid w:val="007076D8"/>
    <w:rsid w:val="00707CFB"/>
    <w:rsid w:val="00707D63"/>
    <w:rsid w:val="00707D97"/>
    <w:rsid w:val="0070BC16"/>
    <w:rsid w:val="007100B2"/>
    <w:rsid w:val="007100D8"/>
    <w:rsid w:val="00710944"/>
    <w:rsid w:val="00710AB5"/>
    <w:rsid w:val="00710AC0"/>
    <w:rsid w:val="00710BDD"/>
    <w:rsid w:val="00710FF2"/>
    <w:rsid w:val="00711042"/>
    <w:rsid w:val="007110D0"/>
    <w:rsid w:val="0071157E"/>
    <w:rsid w:val="007115B0"/>
    <w:rsid w:val="00711814"/>
    <w:rsid w:val="00711AE9"/>
    <w:rsid w:val="00711F07"/>
    <w:rsid w:val="00712135"/>
    <w:rsid w:val="007121EC"/>
    <w:rsid w:val="00712528"/>
    <w:rsid w:val="00712634"/>
    <w:rsid w:val="00712652"/>
    <w:rsid w:val="00712688"/>
    <w:rsid w:val="007126B1"/>
    <w:rsid w:val="007128E1"/>
    <w:rsid w:val="007129CD"/>
    <w:rsid w:val="00712AB6"/>
    <w:rsid w:val="00712B94"/>
    <w:rsid w:val="00712EAC"/>
    <w:rsid w:val="00712F02"/>
    <w:rsid w:val="00712FBF"/>
    <w:rsid w:val="00712FFB"/>
    <w:rsid w:val="007132C4"/>
    <w:rsid w:val="0071360E"/>
    <w:rsid w:val="00713B36"/>
    <w:rsid w:val="00713CAA"/>
    <w:rsid w:val="00713D98"/>
    <w:rsid w:val="00713FE0"/>
    <w:rsid w:val="00714081"/>
    <w:rsid w:val="0071419C"/>
    <w:rsid w:val="00714331"/>
    <w:rsid w:val="00714462"/>
    <w:rsid w:val="007144AC"/>
    <w:rsid w:val="007146DC"/>
    <w:rsid w:val="00714B0A"/>
    <w:rsid w:val="00714D96"/>
    <w:rsid w:val="00714EC7"/>
    <w:rsid w:val="0071521F"/>
    <w:rsid w:val="007152D1"/>
    <w:rsid w:val="00715442"/>
    <w:rsid w:val="0071563E"/>
    <w:rsid w:val="0071578F"/>
    <w:rsid w:val="007158AD"/>
    <w:rsid w:val="00715952"/>
    <w:rsid w:val="00715C1E"/>
    <w:rsid w:val="00715C97"/>
    <w:rsid w:val="00715DD8"/>
    <w:rsid w:val="007160E4"/>
    <w:rsid w:val="007161B3"/>
    <w:rsid w:val="007163F6"/>
    <w:rsid w:val="00716676"/>
    <w:rsid w:val="00716C50"/>
    <w:rsid w:val="007172A4"/>
    <w:rsid w:val="00717347"/>
    <w:rsid w:val="007173C0"/>
    <w:rsid w:val="00717510"/>
    <w:rsid w:val="00717893"/>
    <w:rsid w:val="00717957"/>
    <w:rsid w:val="00717ADD"/>
    <w:rsid w:val="00717E70"/>
    <w:rsid w:val="0072016E"/>
    <w:rsid w:val="0072031A"/>
    <w:rsid w:val="00720782"/>
    <w:rsid w:val="00720A61"/>
    <w:rsid w:val="00720A8F"/>
    <w:rsid w:val="00720FBD"/>
    <w:rsid w:val="00721306"/>
    <w:rsid w:val="0072182F"/>
    <w:rsid w:val="0072184D"/>
    <w:rsid w:val="00721B32"/>
    <w:rsid w:val="00721C4B"/>
    <w:rsid w:val="00721CF6"/>
    <w:rsid w:val="00721DEF"/>
    <w:rsid w:val="00721E6C"/>
    <w:rsid w:val="00722212"/>
    <w:rsid w:val="00722248"/>
    <w:rsid w:val="00722401"/>
    <w:rsid w:val="007226FB"/>
    <w:rsid w:val="007227D6"/>
    <w:rsid w:val="007229C2"/>
    <w:rsid w:val="00722A88"/>
    <w:rsid w:val="00722C4E"/>
    <w:rsid w:val="007231C6"/>
    <w:rsid w:val="007235FD"/>
    <w:rsid w:val="00723754"/>
    <w:rsid w:val="0072380E"/>
    <w:rsid w:val="00723A0C"/>
    <w:rsid w:val="00723A97"/>
    <w:rsid w:val="00723C8A"/>
    <w:rsid w:val="00723D6D"/>
    <w:rsid w:val="007240EF"/>
    <w:rsid w:val="0072453C"/>
    <w:rsid w:val="00724557"/>
    <w:rsid w:val="0072471B"/>
    <w:rsid w:val="00724AE6"/>
    <w:rsid w:val="00724B0E"/>
    <w:rsid w:val="00724C84"/>
    <w:rsid w:val="00724D08"/>
    <w:rsid w:val="00725335"/>
    <w:rsid w:val="0072538E"/>
    <w:rsid w:val="007254D2"/>
    <w:rsid w:val="007255E9"/>
    <w:rsid w:val="00725B64"/>
    <w:rsid w:val="00725EFB"/>
    <w:rsid w:val="0072621F"/>
    <w:rsid w:val="007263F8"/>
    <w:rsid w:val="00726477"/>
    <w:rsid w:val="007264C1"/>
    <w:rsid w:val="00726724"/>
    <w:rsid w:val="0072675D"/>
    <w:rsid w:val="00726801"/>
    <w:rsid w:val="007268A6"/>
    <w:rsid w:val="00726AAB"/>
    <w:rsid w:val="007270AE"/>
    <w:rsid w:val="007271C2"/>
    <w:rsid w:val="0072732E"/>
    <w:rsid w:val="007274EA"/>
    <w:rsid w:val="0072784E"/>
    <w:rsid w:val="00727B96"/>
    <w:rsid w:val="00727C8F"/>
    <w:rsid w:val="00727E82"/>
    <w:rsid w:val="00727F0B"/>
    <w:rsid w:val="007304E3"/>
    <w:rsid w:val="007306B2"/>
    <w:rsid w:val="007308A4"/>
    <w:rsid w:val="00730962"/>
    <w:rsid w:val="00730B7B"/>
    <w:rsid w:val="00730BA1"/>
    <w:rsid w:val="00730C14"/>
    <w:rsid w:val="00730D3D"/>
    <w:rsid w:val="00730F99"/>
    <w:rsid w:val="00730FF8"/>
    <w:rsid w:val="00731144"/>
    <w:rsid w:val="007315F6"/>
    <w:rsid w:val="0073161E"/>
    <w:rsid w:val="00731681"/>
    <w:rsid w:val="00731771"/>
    <w:rsid w:val="007317B9"/>
    <w:rsid w:val="0073198C"/>
    <w:rsid w:val="00731CB6"/>
    <w:rsid w:val="00731D97"/>
    <w:rsid w:val="00731DE4"/>
    <w:rsid w:val="00731E5C"/>
    <w:rsid w:val="00731EC5"/>
    <w:rsid w:val="0073243B"/>
    <w:rsid w:val="00732547"/>
    <w:rsid w:val="00732A6D"/>
    <w:rsid w:val="00732C1A"/>
    <w:rsid w:val="00732C46"/>
    <w:rsid w:val="00732E08"/>
    <w:rsid w:val="007333DD"/>
    <w:rsid w:val="007335C3"/>
    <w:rsid w:val="007337FB"/>
    <w:rsid w:val="00733842"/>
    <w:rsid w:val="00733873"/>
    <w:rsid w:val="00733AAA"/>
    <w:rsid w:val="00733BE8"/>
    <w:rsid w:val="00733C68"/>
    <w:rsid w:val="00733F79"/>
    <w:rsid w:val="00733FC8"/>
    <w:rsid w:val="00734246"/>
    <w:rsid w:val="00734460"/>
    <w:rsid w:val="007345B2"/>
    <w:rsid w:val="007348E7"/>
    <w:rsid w:val="00734D73"/>
    <w:rsid w:val="00734E28"/>
    <w:rsid w:val="00735037"/>
    <w:rsid w:val="0073506E"/>
    <w:rsid w:val="007351D2"/>
    <w:rsid w:val="0073529F"/>
    <w:rsid w:val="0073562F"/>
    <w:rsid w:val="0073591B"/>
    <w:rsid w:val="00735A1E"/>
    <w:rsid w:val="00735B09"/>
    <w:rsid w:val="00735D0A"/>
    <w:rsid w:val="00735F21"/>
    <w:rsid w:val="0073622C"/>
    <w:rsid w:val="0073631B"/>
    <w:rsid w:val="00736548"/>
    <w:rsid w:val="00736963"/>
    <w:rsid w:val="00736A27"/>
    <w:rsid w:val="00736A88"/>
    <w:rsid w:val="00736C23"/>
    <w:rsid w:val="00736F01"/>
    <w:rsid w:val="00736F02"/>
    <w:rsid w:val="0073705C"/>
    <w:rsid w:val="00737234"/>
    <w:rsid w:val="007374B9"/>
    <w:rsid w:val="007378A6"/>
    <w:rsid w:val="00737C00"/>
    <w:rsid w:val="00737C76"/>
    <w:rsid w:val="00737CA1"/>
    <w:rsid w:val="00737F74"/>
    <w:rsid w:val="007403CC"/>
    <w:rsid w:val="0074053B"/>
    <w:rsid w:val="00740638"/>
    <w:rsid w:val="0074071B"/>
    <w:rsid w:val="00740990"/>
    <w:rsid w:val="00740CFA"/>
    <w:rsid w:val="007411B5"/>
    <w:rsid w:val="0074121F"/>
    <w:rsid w:val="00741317"/>
    <w:rsid w:val="0074167E"/>
    <w:rsid w:val="00741F5C"/>
    <w:rsid w:val="007420DF"/>
    <w:rsid w:val="007422D9"/>
    <w:rsid w:val="00742645"/>
    <w:rsid w:val="0074273E"/>
    <w:rsid w:val="00742852"/>
    <w:rsid w:val="00742C63"/>
    <w:rsid w:val="00742DD8"/>
    <w:rsid w:val="00742E97"/>
    <w:rsid w:val="00742ED8"/>
    <w:rsid w:val="00743315"/>
    <w:rsid w:val="00743341"/>
    <w:rsid w:val="007433F4"/>
    <w:rsid w:val="007437D0"/>
    <w:rsid w:val="00743859"/>
    <w:rsid w:val="00743876"/>
    <w:rsid w:val="00743E1C"/>
    <w:rsid w:val="007442E8"/>
    <w:rsid w:val="007442F2"/>
    <w:rsid w:val="00744337"/>
    <w:rsid w:val="00744500"/>
    <w:rsid w:val="00744541"/>
    <w:rsid w:val="00744578"/>
    <w:rsid w:val="007446FD"/>
    <w:rsid w:val="00744894"/>
    <w:rsid w:val="0074495C"/>
    <w:rsid w:val="00744A0E"/>
    <w:rsid w:val="00744B63"/>
    <w:rsid w:val="00744B68"/>
    <w:rsid w:val="00744D2A"/>
    <w:rsid w:val="00744F60"/>
    <w:rsid w:val="0074504F"/>
    <w:rsid w:val="00745216"/>
    <w:rsid w:val="0074521F"/>
    <w:rsid w:val="007452A4"/>
    <w:rsid w:val="007452E6"/>
    <w:rsid w:val="00745453"/>
    <w:rsid w:val="007454C2"/>
    <w:rsid w:val="007454DB"/>
    <w:rsid w:val="00745B03"/>
    <w:rsid w:val="00745B32"/>
    <w:rsid w:val="00745C8C"/>
    <w:rsid w:val="00745DDB"/>
    <w:rsid w:val="00745F38"/>
    <w:rsid w:val="00745F93"/>
    <w:rsid w:val="0074637E"/>
    <w:rsid w:val="007464EE"/>
    <w:rsid w:val="00746584"/>
    <w:rsid w:val="007466C4"/>
    <w:rsid w:val="007468A6"/>
    <w:rsid w:val="00746D9E"/>
    <w:rsid w:val="00746E77"/>
    <w:rsid w:val="00746F2B"/>
    <w:rsid w:val="00746F4E"/>
    <w:rsid w:val="00747113"/>
    <w:rsid w:val="0074718F"/>
    <w:rsid w:val="00747308"/>
    <w:rsid w:val="007473EE"/>
    <w:rsid w:val="007475C7"/>
    <w:rsid w:val="0074760B"/>
    <w:rsid w:val="0074776E"/>
    <w:rsid w:val="00747A30"/>
    <w:rsid w:val="00747D49"/>
    <w:rsid w:val="00747E41"/>
    <w:rsid w:val="0075017A"/>
    <w:rsid w:val="00750234"/>
    <w:rsid w:val="007505C1"/>
    <w:rsid w:val="0075071C"/>
    <w:rsid w:val="00750AA4"/>
    <w:rsid w:val="00750B1C"/>
    <w:rsid w:val="00750C6E"/>
    <w:rsid w:val="00751025"/>
    <w:rsid w:val="0075147C"/>
    <w:rsid w:val="00751619"/>
    <w:rsid w:val="00751866"/>
    <w:rsid w:val="00751A5A"/>
    <w:rsid w:val="00751B10"/>
    <w:rsid w:val="00751DD5"/>
    <w:rsid w:val="00751F0A"/>
    <w:rsid w:val="00752112"/>
    <w:rsid w:val="007521F7"/>
    <w:rsid w:val="00752480"/>
    <w:rsid w:val="0075287F"/>
    <w:rsid w:val="00752C13"/>
    <w:rsid w:val="00752CBC"/>
    <w:rsid w:val="00752F30"/>
    <w:rsid w:val="00752FF1"/>
    <w:rsid w:val="00753315"/>
    <w:rsid w:val="00753464"/>
    <w:rsid w:val="00753937"/>
    <w:rsid w:val="00753B7F"/>
    <w:rsid w:val="00753C00"/>
    <w:rsid w:val="00753D26"/>
    <w:rsid w:val="007543BC"/>
    <w:rsid w:val="00754431"/>
    <w:rsid w:val="007545CF"/>
    <w:rsid w:val="00754787"/>
    <w:rsid w:val="0075487E"/>
    <w:rsid w:val="007549A3"/>
    <w:rsid w:val="00754A3F"/>
    <w:rsid w:val="00754D00"/>
    <w:rsid w:val="00754DB3"/>
    <w:rsid w:val="00754F86"/>
    <w:rsid w:val="00754FE8"/>
    <w:rsid w:val="00755080"/>
    <w:rsid w:val="007552F9"/>
    <w:rsid w:val="0075541A"/>
    <w:rsid w:val="00755594"/>
    <w:rsid w:val="007555AD"/>
    <w:rsid w:val="007555E4"/>
    <w:rsid w:val="0075578A"/>
    <w:rsid w:val="00755D07"/>
    <w:rsid w:val="00755F80"/>
    <w:rsid w:val="007560EB"/>
    <w:rsid w:val="00756240"/>
    <w:rsid w:val="0075634B"/>
    <w:rsid w:val="00756616"/>
    <w:rsid w:val="00756872"/>
    <w:rsid w:val="00756947"/>
    <w:rsid w:val="0075695B"/>
    <w:rsid w:val="0075696F"/>
    <w:rsid w:val="00756AA5"/>
    <w:rsid w:val="00756B15"/>
    <w:rsid w:val="00756C9A"/>
    <w:rsid w:val="00756D87"/>
    <w:rsid w:val="00756DB4"/>
    <w:rsid w:val="00756E86"/>
    <w:rsid w:val="00756F7B"/>
    <w:rsid w:val="00757017"/>
    <w:rsid w:val="0075710E"/>
    <w:rsid w:val="0075757C"/>
    <w:rsid w:val="00757685"/>
    <w:rsid w:val="007577E2"/>
    <w:rsid w:val="00760043"/>
    <w:rsid w:val="007603A0"/>
    <w:rsid w:val="007604E2"/>
    <w:rsid w:val="007605E2"/>
    <w:rsid w:val="0076092F"/>
    <w:rsid w:val="00760944"/>
    <w:rsid w:val="00760CD0"/>
    <w:rsid w:val="00760EB2"/>
    <w:rsid w:val="007612B0"/>
    <w:rsid w:val="007612BD"/>
    <w:rsid w:val="0076134C"/>
    <w:rsid w:val="007614D7"/>
    <w:rsid w:val="007615D0"/>
    <w:rsid w:val="00761617"/>
    <w:rsid w:val="0076167F"/>
    <w:rsid w:val="007616CF"/>
    <w:rsid w:val="007618D2"/>
    <w:rsid w:val="00761C3E"/>
    <w:rsid w:val="00761D78"/>
    <w:rsid w:val="007623BA"/>
    <w:rsid w:val="007625E1"/>
    <w:rsid w:val="007626E6"/>
    <w:rsid w:val="007629BC"/>
    <w:rsid w:val="00762F3E"/>
    <w:rsid w:val="00762F5A"/>
    <w:rsid w:val="0076322C"/>
    <w:rsid w:val="00763330"/>
    <w:rsid w:val="0076355C"/>
    <w:rsid w:val="00763741"/>
    <w:rsid w:val="00763A0A"/>
    <w:rsid w:val="00763A3B"/>
    <w:rsid w:val="00763B69"/>
    <w:rsid w:val="00763B8C"/>
    <w:rsid w:val="00763B8D"/>
    <w:rsid w:val="00763D0F"/>
    <w:rsid w:val="00763D7B"/>
    <w:rsid w:val="00763F0D"/>
    <w:rsid w:val="00763F4E"/>
    <w:rsid w:val="0076404D"/>
    <w:rsid w:val="007642F8"/>
    <w:rsid w:val="00764346"/>
    <w:rsid w:val="0076445F"/>
    <w:rsid w:val="00764523"/>
    <w:rsid w:val="0076456C"/>
    <w:rsid w:val="0076483E"/>
    <w:rsid w:val="007649FD"/>
    <w:rsid w:val="00764CAF"/>
    <w:rsid w:val="00764CB5"/>
    <w:rsid w:val="00764D8A"/>
    <w:rsid w:val="00765297"/>
    <w:rsid w:val="0076529B"/>
    <w:rsid w:val="0076530F"/>
    <w:rsid w:val="00765437"/>
    <w:rsid w:val="00765627"/>
    <w:rsid w:val="00765808"/>
    <w:rsid w:val="007658FB"/>
    <w:rsid w:val="0076591A"/>
    <w:rsid w:val="00765C73"/>
    <w:rsid w:val="00765C7E"/>
    <w:rsid w:val="00765E2D"/>
    <w:rsid w:val="007662B7"/>
    <w:rsid w:val="00766A3F"/>
    <w:rsid w:val="00766D13"/>
    <w:rsid w:val="00766E33"/>
    <w:rsid w:val="00767133"/>
    <w:rsid w:val="0076716A"/>
    <w:rsid w:val="0076755A"/>
    <w:rsid w:val="00767692"/>
    <w:rsid w:val="00767742"/>
    <w:rsid w:val="00767B2C"/>
    <w:rsid w:val="00767B44"/>
    <w:rsid w:val="00767BE2"/>
    <w:rsid w:val="007700D2"/>
    <w:rsid w:val="007703CE"/>
    <w:rsid w:val="007706B8"/>
    <w:rsid w:val="0077088B"/>
    <w:rsid w:val="00770891"/>
    <w:rsid w:val="00770960"/>
    <w:rsid w:val="00770D30"/>
    <w:rsid w:val="00770D37"/>
    <w:rsid w:val="00771290"/>
    <w:rsid w:val="00771320"/>
    <w:rsid w:val="0077181D"/>
    <w:rsid w:val="00771A03"/>
    <w:rsid w:val="00771F23"/>
    <w:rsid w:val="00772196"/>
    <w:rsid w:val="00772253"/>
    <w:rsid w:val="007722AF"/>
    <w:rsid w:val="007724DE"/>
    <w:rsid w:val="007729B4"/>
    <w:rsid w:val="00772DE7"/>
    <w:rsid w:val="00772E74"/>
    <w:rsid w:val="00772EB6"/>
    <w:rsid w:val="007732A5"/>
    <w:rsid w:val="007738DE"/>
    <w:rsid w:val="0077395A"/>
    <w:rsid w:val="00773D29"/>
    <w:rsid w:val="00773DD1"/>
    <w:rsid w:val="00773EB1"/>
    <w:rsid w:val="0077408D"/>
    <w:rsid w:val="0077447B"/>
    <w:rsid w:val="00774588"/>
    <w:rsid w:val="007746E6"/>
    <w:rsid w:val="007747C9"/>
    <w:rsid w:val="00774A6C"/>
    <w:rsid w:val="00774B45"/>
    <w:rsid w:val="00774D52"/>
    <w:rsid w:val="00775057"/>
    <w:rsid w:val="007750C5"/>
    <w:rsid w:val="0077528B"/>
    <w:rsid w:val="0077579A"/>
    <w:rsid w:val="00775A4B"/>
    <w:rsid w:val="00775C30"/>
    <w:rsid w:val="00775CD2"/>
    <w:rsid w:val="00775DDE"/>
    <w:rsid w:val="00775E36"/>
    <w:rsid w:val="00776129"/>
    <w:rsid w:val="007761D8"/>
    <w:rsid w:val="00776347"/>
    <w:rsid w:val="0077639F"/>
    <w:rsid w:val="00776716"/>
    <w:rsid w:val="00776B89"/>
    <w:rsid w:val="00777086"/>
    <w:rsid w:val="00777130"/>
    <w:rsid w:val="00777256"/>
    <w:rsid w:val="007772AE"/>
    <w:rsid w:val="0077750F"/>
    <w:rsid w:val="007776BA"/>
    <w:rsid w:val="00777A8A"/>
    <w:rsid w:val="0078041A"/>
    <w:rsid w:val="00780773"/>
    <w:rsid w:val="007807AE"/>
    <w:rsid w:val="00780927"/>
    <w:rsid w:val="00780A79"/>
    <w:rsid w:val="00780B9C"/>
    <w:rsid w:val="00780BF6"/>
    <w:rsid w:val="00780E22"/>
    <w:rsid w:val="00780ED3"/>
    <w:rsid w:val="007815A5"/>
    <w:rsid w:val="00781603"/>
    <w:rsid w:val="00781663"/>
    <w:rsid w:val="00781682"/>
    <w:rsid w:val="00781785"/>
    <w:rsid w:val="007817B4"/>
    <w:rsid w:val="00781C78"/>
    <w:rsid w:val="007821CD"/>
    <w:rsid w:val="007826D5"/>
    <w:rsid w:val="00782718"/>
    <w:rsid w:val="00782A95"/>
    <w:rsid w:val="00782AC7"/>
    <w:rsid w:val="00782BCB"/>
    <w:rsid w:val="00782D1F"/>
    <w:rsid w:val="00782D29"/>
    <w:rsid w:val="00783065"/>
    <w:rsid w:val="00783662"/>
    <w:rsid w:val="00783832"/>
    <w:rsid w:val="0078387E"/>
    <w:rsid w:val="00783A1F"/>
    <w:rsid w:val="00783A5D"/>
    <w:rsid w:val="00783AE0"/>
    <w:rsid w:val="00783FCB"/>
    <w:rsid w:val="00784681"/>
    <w:rsid w:val="00784805"/>
    <w:rsid w:val="007849F0"/>
    <w:rsid w:val="00784A83"/>
    <w:rsid w:val="00784AE8"/>
    <w:rsid w:val="00784CD5"/>
    <w:rsid w:val="00784CFC"/>
    <w:rsid w:val="00784E05"/>
    <w:rsid w:val="00784F66"/>
    <w:rsid w:val="00784F98"/>
    <w:rsid w:val="00784FAC"/>
    <w:rsid w:val="00785042"/>
    <w:rsid w:val="0078526F"/>
    <w:rsid w:val="007854C2"/>
    <w:rsid w:val="007854D6"/>
    <w:rsid w:val="007854FC"/>
    <w:rsid w:val="00785994"/>
    <w:rsid w:val="00785BE2"/>
    <w:rsid w:val="00785D58"/>
    <w:rsid w:val="0078607F"/>
    <w:rsid w:val="007864DF"/>
    <w:rsid w:val="00786AB7"/>
    <w:rsid w:val="00786D89"/>
    <w:rsid w:val="00786E8F"/>
    <w:rsid w:val="0078755B"/>
    <w:rsid w:val="00787632"/>
    <w:rsid w:val="00787754"/>
    <w:rsid w:val="007878AC"/>
    <w:rsid w:val="00787936"/>
    <w:rsid w:val="00787A27"/>
    <w:rsid w:val="00787C12"/>
    <w:rsid w:val="00787CCF"/>
    <w:rsid w:val="00787EDC"/>
    <w:rsid w:val="00787F84"/>
    <w:rsid w:val="00787FCF"/>
    <w:rsid w:val="0079000F"/>
    <w:rsid w:val="0079028C"/>
    <w:rsid w:val="0079060E"/>
    <w:rsid w:val="00790858"/>
    <w:rsid w:val="0079096E"/>
    <w:rsid w:val="00790A5C"/>
    <w:rsid w:val="00790DF0"/>
    <w:rsid w:val="007910AF"/>
    <w:rsid w:val="007913DE"/>
    <w:rsid w:val="007914A7"/>
    <w:rsid w:val="007914E1"/>
    <w:rsid w:val="0079165B"/>
    <w:rsid w:val="00791698"/>
    <w:rsid w:val="0079184E"/>
    <w:rsid w:val="007918EF"/>
    <w:rsid w:val="00791927"/>
    <w:rsid w:val="00791C15"/>
    <w:rsid w:val="00791E91"/>
    <w:rsid w:val="0079224C"/>
    <w:rsid w:val="007929A5"/>
    <w:rsid w:val="007929D3"/>
    <w:rsid w:val="007929E0"/>
    <w:rsid w:val="00792BCA"/>
    <w:rsid w:val="00792DAA"/>
    <w:rsid w:val="00792F7A"/>
    <w:rsid w:val="00792FED"/>
    <w:rsid w:val="00793571"/>
    <w:rsid w:val="007935BE"/>
    <w:rsid w:val="0079373B"/>
    <w:rsid w:val="0079378B"/>
    <w:rsid w:val="0079387F"/>
    <w:rsid w:val="00793922"/>
    <w:rsid w:val="00793AD3"/>
    <w:rsid w:val="00794037"/>
    <w:rsid w:val="00794256"/>
    <w:rsid w:val="0079443A"/>
    <w:rsid w:val="007944C4"/>
    <w:rsid w:val="007945F0"/>
    <w:rsid w:val="00794667"/>
    <w:rsid w:val="0079487C"/>
    <w:rsid w:val="00794C97"/>
    <w:rsid w:val="00794F00"/>
    <w:rsid w:val="0079522B"/>
    <w:rsid w:val="0079530E"/>
    <w:rsid w:val="00795576"/>
    <w:rsid w:val="00795638"/>
    <w:rsid w:val="00795B2B"/>
    <w:rsid w:val="00795D0D"/>
    <w:rsid w:val="00795DBC"/>
    <w:rsid w:val="0079628B"/>
    <w:rsid w:val="00796618"/>
    <w:rsid w:val="007966CF"/>
    <w:rsid w:val="00796880"/>
    <w:rsid w:val="00796926"/>
    <w:rsid w:val="007969C5"/>
    <w:rsid w:val="007969DA"/>
    <w:rsid w:val="00796B27"/>
    <w:rsid w:val="00796B66"/>
    <w:rsid w:val="00796E04"/>
    <w:rsid w:val="00796EE2"/>
    <w:rsid w:val="00797186"/>
    <w:rsid w:val="00797475"/>
    <w:rsid w:val="00797A51"/>
    <w:rsid w:val="007A0004"/>
    <w:rsid w:val="007A012B"/>
    <w:rsid w:val="007A0275"/>
    <w:rsid w:val="007A046A"/>
    <w:rsid w:val="007A069A"/>
    <w:rsid w:val="007A0E97"/>
    <w:rsid w:val="007A1485"/>
    <w:rsid w:val="007A15BD"/>
    <w:rsid w:val="007A160C"/>
    <w:rsid w:val="007A1714"/>
    <w:rsid w:val="007A174A"/>
    <w:rsid w:val="007A1D38"/>
    <w:rsid w:val="007A23DC"/>
    <w:rsid w:val="007A23ED"/>
    <w:rsid w:val="007A2401"/>
    <w:rsid w:val="007A2572"/>
    <w:rsid w:val="007A25FF"/>
    <w:rsid w:val="007A2947"/>
    <w:rsid w:val="007A2A6A"/>
    <w:rsid w:val="007A2AC8"/>
    <w:rsid w:val="007A2D2A"/>
    <w:rsid w:val="007A30AF"/>
    <w:rsid w:val="007A32BF"/>
    <w:rsid w:val="007A35A7"/>
    <w:rsid w:val="007A395D"/>
    <w:rsid w:val="007A3B00"/>
    <w:rsid w:val="007A3C77"/>
    <w:rsid w:val="007A3DF4"/>
    <w:rsid w:val="007A3FAC"/>
    <w:rsid w:val="007A407D"/>
    <w:rsid w:val="007A40E1"/>
    <w:rsid w:val="007A4141"/>
    <w:rsid w:val="007A417D"/>
    <w:rsid w:val="007A4324"/>
    <w:rsid w:val="007A43E5"/>
    <w:rsid w:val="007A4404"/>
    <w:rsid w:val="007A494E"/>
    <w:rsid w:val="007A4C16"/>
    <w:rsid w:val="007A4DBD"/>
    <w:rsid w:val="007A529C"/>
    <w:rsid w:val="007A52DF"/>
    <w:rsid w:val="007A5456"/>
    <w:rsid w:val="007A55E1"/>
    <w:rsid w:val="007A5631"/>
    <w:rsid w:val="007A58A0"/>
    <w:rsid w:val="007A59D5"/>
    <w:rsid w:val="007A5AC6"/>
    <w:rsid w:val="007A5C63"/>
    <w:rsid w:val="007A5CCD"/>
    <w:rsid w:val="007A6252"/>
    <w:rsid w:val="007A63E7"/>
    <w:rsid w:val="007A66B8"/>
    <w:rsid w:val="007A67EA"/>
    <w:rsid w:val="007A699F"/>
    <w:rsid w:val="007A6AA2"/>
    <w:rsid w:val="007A6D95"/>
    <w:rsid w:val="007A73C3"/>
    <w:rsid w:val="007A73D6"/>
    <w:rsid w:val="007A7417"/>
    <w:rsid w:val="007A7778"/>
    <w:rsid w:val="007A7CD5"/>
    <w:rsid w:val="007A7D0A"/>
    <w:rsid w:val="007A7D6B"/>
    <w:rsid w:val="007A7D73"/>
    <w:rsid w:val="007A7E88"/>
    <w:rsid w:val="007ADAC8"/>
    <w:rsid w:val="007B005A"/>
    <w:rsid w:val="007B0064"/>
    <w:rsid w:val="007B0384"/>
    <w:rsid w:val="007B04CB"/>
    <w:rsid w:val="007B0963"/>
    <w:rsid w:val="007B0F2F"/>
    <w:rsid w:val="007B160F"/>
    <w:rsid w:val="007B1834"/>
    <w:rsid w:val="007B1D00"/>
    <w:rsid w:val="007B1D64"/>
    <w:rsid w:val="007B1EFB"/>
    <w:rsid w:val="007B1F27"/>
    <w:rsid w:val="007B221B"/>
    <w:rsid w:val="007B2326"/>
    <w:rsid w:val="007B243C"/>
    <w:rsid w:val="007B2CA1"/>
    <w:rsid w:val="007B2DC2"/>
    <w:rsid w:val="007B32F7"/>
    <w:rsid w:val="007B34D5"/>
    <w:rsid w:val="007B3641"/>
    <w:rsid w:val="007B3896"/>
    <w:rsid w:val="007B39C9"/>
    <w:rsid w:val="007B3DDA"/>
    <w:rsid w:val="007B427E"/>
    <w:rsid w:val="007B4397"/>
    <w:rsid w:val="007B45D9"/>
    <w:rsid w:val="007B4808"/>
    <w:rsid w:val="007B4CDB"/>
    <w:rsid w:val="007B4E7F"/>
    <w:rsid w:val="007B5109"/>
    <w:rsid w:val="007B53AF"/>
    <w:rsid w:val="007B5646"/>
    <w:rsid w:val="007B574F"/>
    <w:rsid w:val="007B5947"/>
    <w:rsid w:val="007B5980"/>
    <w:rsid w:val="007B5F99"/>
    <w:rsid w:val="007B60CD"/>
    <w:rsid w:val="007B61CD"/>
    <w:rsid w:val="007B6303"/>
    <w:rsid w:val="007B65B5"/>
    <w:rsid w:val="007B6AD3"/>
    <w:rsid w:val="007B6D50"/>
    <w:rsid w:val="007B6E40"/>
    <w:rsid w:val="007B7164"/>
    <w:rsid w:val="007B7231"/>
    <w:rsid w:val="007B7305"/>
    <w:rsid w:val="007B7338"/>
    <w:rsid w:val="007B751A"/>
    <w:rsid w:val="007B75BE"/>
    <w:rsid w:val="007B779A"/>
    <w:rsid w:val="007B7840"/>
    <w:rsid w:val="007B78F1"/>
    <w:rsid w:val="007B7D11"/>
    <w:rsid w:val="007B7D65"/>
    <w:rsid w:val="007B7E2D"/>
    <w:rsid w:val="007C0222"/>
    <w:rsid w:val="007C02AE"/>
    <w:rsid w:val="007C05B1"/>
    <w:rsid w:val="007C0628"/>
    <w:rsid w:val="007C0776"/>
    <w:rsid w:val="007C09F4"/>
    <w:rsid w:val="007C0DA3"/>
    <w:rsid w:val="007C0E12"/>
    <w:rsid w:val="007C0F44"/>
    <w:rsid w:val="007C1297"/>
    <w:rsid w:val="007C12A5"/>
    <w:rsid w:val="007C12D4"/>
    <w:rsid w:val="007C1314"/>
    <w:rsid w:val="007C13A2"/>
    <w:rsid w:val="007C15A7"/>
    <w:rsid w:val="007C1642"/>
    <w:rsid w:val="007C1703"/>
    <w:rsid w:val="007C1802"/>
    <w:rsid w:val="007C1A9E"/>
    <w:rsid w:val="007C1C89"/>
    <w:rsid w:val="007C1E0A"/>
    <w:rsid w:val="007C1F77"/>
    <w:rsid w:val="007C2052"/>
    <w:rsid w:val="007C20D8"/>
    <w:rsid w:val="007C2374"/>
    <w:rsid w:val="007C2E09"/>
    <w:rsid w:val="007C2E6D"/>
    <w:rsid w:val="007C3006"/>
    <w:rsid w:val="007C3837"/>
    <w:rsid w:val="007C3C59"/>
    <w:rsid w:val="007C4055"/>
    <w:rsid w:val="007C406D"/>
    <w:rsid w:val="007C4123"/>
    <w:rsid w:val="007C418C"/>
    <w:rsid w:val="007C43C4"/>
    <w:rsid w:val="007C4482"/>
    <w:rsid w:val="007C47BE"/>
    <w:rsid w:val="007C4B5C"/>
    <w:rsid w:val="007C5255"/>
    <w:rsid w:val="007C53B8"/>
    <w:rsid w:val="007C547E"/>
    <w:rsid w:val="007C59A2"/>
    <w:rsid w:val="007C5A6E"/>
    <w:rsid w:val="007C5ABF"/>
    <w:rsid w:val="007C5BD7"/>
    <w:rsid w:val="007C5D64"/>
    <w:rsid w:val="007C5DB1"/>
    <w:rsid w:val="007C5F75"/>
    <w:rsid w:val="007C5FA3"/>
    <w:rsid w:val="007C5FB9"/>
    <w:rsid w:val="007C60F3"/>
    <w:rsid w:val="007C61C1"/>
    <w:rsid w:val="007C627B"/>
    <w:rsid w:val="007C62A9"/>
    <w:rsid w:val="007C6A2B"/>
    <w:rsid w:val="007C6EEE"/>
    <w:rsid w:val="007C6F2E"/>
    <w:rsid w:val="007C7115"/>
    <w:rsid w:val="007C71E3"/>
    <w:rsid w:val="007C72C8"/>
    <w:rsid w:val="007C780C"/>
    <w:rsid w:val="007C7836"/>
    <w:rsid w:val="007C7940"/>
    <w:rsid w:val="007C7BB1"/>
    <w:rsid w:val="007C7DBC"/>
    <w:rsid w:val="007C7E34"/>
    <w:rsid w:val="007C7E3E"/>
    <w:rsid w:val="007D02CB"/>
    <w:rsid w:val="007D043D"/>
    <w:rsid w:val="007D0652"/>
    <w:rsid w:val="007D0673"/>
    <w:rsid w:val="007D070B"/>
    <w:rsid w:val="007D0ABC"/>
    <w:rsid w:val="007D0B1A"/>
    <w:rsid w:val="007D0E54"/>
    <w:rsid w:val="007D0FAD"/>
    <w:rsid w:val="007D10C3"/>
    <w:rsid w:val="007D1476"/>
    <w:rsid w:val="007D1774"/>
    <w:rsid w:val="007D1A8F"/>
    <w:rsid w:val="007D1AA3"/>
    <w:rsid w:val="007D1F31"/>
    <w:rsid w:val="007D1F71"/>
    <w:rsid w:val="007D2231"/>
    <w:rsid w:val="007D236C"/>
    <w:rsid w:val="007D23C4"/>
    <w:rsid w:val="007D263C"/>
    <w:rsid w:val="007D2888"/>
    <w:rsid w:val="007D2A38"/>
    <w:rsid w:val="007D2A4B"/>
    <w:rsid w:val="007D2E3D"/>
    <w:rsid w:val="007D2FCE"/>
    <w:rsid w:val="007D3334"/>
    <w:rsid w:val="007D3440"/>
    <w:rsid w:val="007D355F"/>
    <w:rsid w:val="007D3761"/>
    <w:rsid w:val="007D3893"/>
    <w:rsid w:val="007D3938"/>
    <w:rsid w:val="007D39FD"/>
    <w:rsid w:val="007D3A2D"/>
    <w:rsid w:val="007D3AD6"/>
    <w:rsid w:val="007D3B21"/>
    <w:rsid w:val="007D3B52"/>
    <w:rsid w:val="007D3C25"/>
    <w:rsid w:val="007D3E9A"/>
    <w:rsid w:val="007D4020"/>
    <w:rsid w:val="007D4048"/>
    <w:rsid w:val="007D41CF"/>
    <w:rsid w:val="007D41E8"/>
    <w:rsid w:val="007D44B3"/>
    <w:rsid w:val="007D4760"/>
    <w:rsid w:val="007D48F7"/>
    <w:rsid w:val="007D48FB"/>
    <w:rsid w:val="007D4B2E"/>
    <w:rsid w:val="007D4C98"/>
    <w:rsid w:val="007D4CA9"/>
    <w:rsid w:val="007D4D0C"/>
    <w:rsid w:val="007D5049"/>
    <w:rsid w:val="007D5084"/>
    <w:rsid w:val="007D58E0"/>
    <w:rsid w:val="007D5ACC"/>
    <w:rsid w:val="007D5DA2"/>
    <w:rsid w:val="007D5E53"/>
    <w:rsid w:val="007D600D"/>
    <w:rsid w:val="007D6093"/>
    <w:rsid w:val="007D6290"/>
    <w:rsid w:val="007D6795"/>
    <w:rsid w:val="007D6979"/>
    <w:rsid w:val="007D6B67"/>
    <w:rsid w:val="007D6CD1"/>
    <w:rsid w:val="007D6E9C"/>
    <w:rsid w:val="007D70F4"/>
    <w:rsid w:val="007D7284"/>
    <w:rsid w:val="007D758E"/>
    <w:rsid w:val="007D770C"/>
    <w:rsid w:val="007D782B"/>
    <w:rsid w:val="007D7A09"/>
    <w:rsid w:val="007D7A60"/>
    <w:rsid w:val="007D7AA8"/>
    <w:rsid w:val="007D7AE5"/>
    <w:rsid w:val="007D7D92"/>
    <w:rsid w:val="007E015C"/>
    <w:rsid w:val="007E02CF"/>
    <w:rsid w:val="007E0588"/>
    <w:rsid w:val="007E08DB"/>
    <w:rsid w:val="007E0A04"/>
    <w:rsid w:val="007E0AA2"/>
    <w:rsid w:val="007E0C7D"/>
    <w:rsid w:val="007E1246"/>
    <w:rsid w:val="007E140B"/>
    <w:rsid w:val="007E1464"/>
    <w:rsid w:val="007E153D"/>
    <w:rsid w:val="007E1622"/>
    <w:rsid w:val="007E16B6"/>
    <w:rsid w:val="007E17E4"/>
    <w:rsid w:val="007E1869"/>
    <w:rsid w:val="007E1B46"/>
    <w:rsid w:val="007E21E3"/>
    <w:rsid w:val="007E2224"/>
    <w:rsid w:val="007E22E8"/>
    <w:rsid w:val="007E2885"/>
    <w:rsid w:val="007E2ADD"/>
    <w:rsid w:val="007E2AFD"/>
    <w:rsid w:val="007E2D50"/>
    <w:rsid w:val="007E2D51"/>
    <w:rsid w:val="007E2FB3"/>
    <w:rsid w:val="007E3426"/>
    <w:rsid w:val="007E3669"/>
    <w:rsid w:val="007E3848"/>
    <w:rsid w:val="007E387C"/>
    <w:rsid w:val="007E3A72"/>
    <w:rsid w:val="007E3B6C"/>
    <w:rsid w:val="007E3E3F"/>
    <w:rsid w:val="007E3FB8"/>
    <w:rsid w:val="007E41CC"/>
    <w:rsid w:val="007E4275"/>
    <w:rsid w:val="007E42E5"/>
    <w:rsid w:val="007E43D1"/>
    <w:rsid w:val="007E45C1"/>
    <w:rsid w:val="007E45E8"/>
    <w:rsid w:val="007E4773"/>
    <w:rsid w:val="007E4A61"/>
    <w:rsid w:val="007E4F4E"/>
    <w:rsid w:val="007E53E6"/>
    <w:rsid w:val="007E5814"/>
    <w:rsid w:val="007E58DB"/>
    <w:rsid w:val="007E5999"/>
    <w:rsid w:val="007E59A3"/>
    <w:rsid w:val="007E5B98"/>
    <w:rsid w:val="007E5BD4"/>
    <w:rsid w:val="007E5C71"/>
    <w:rsid w:val="007E5E55"/>
    <w:rsid w:val="007E6063"/>
    <w:rsid w:val="007E64E7"/>
    <w:rsid w:val="007E65A6"/>
    <w:rsid w:val="007E65C0"/>
    <w:rsid w:val="007E662F"/>
    <w:rsid w:val="007E674E"/>
    <w:rsid w:val="007E686A"/>
    <w:rsid w:val="007E6922"/>
    <w:rsid w:val="007E695B"/>
    <w:rsid w:val="007E6C6C"/>
    <w:rsid w:val="007E6D53"/>
    <w:rsid w:val="007E6D92"/>
    <w:rsid w:val="007E705C"/>
    <w:rsid w:val="007E718A"/>
    <w:rsid w:val="007E72D3"/>
    <w:rsid w:val="007E7350"/>
    <w:rsid w:val="007E76B2"/>
    <w:rsid w:val="007E7A19"/>
    <w:rsid w:val="007E7A52"/>
    <w:rsid w:val="007E7B39"/>
    <w:rsid w:val="007E7B86"/>
    <w:rsid w:val="007E7DA8"/>
    <w:rsid w:val="007F0123"/>
    <w:rsid w:val="007F023E"/>
    <w:rsid w:val="007F075F"/>
    <w:rsid w:val="007F0789"/>
    <w:rsid w:val="007F0B36"/>
    <w:rsid w:val="007F0CE7"/>
    <w:rsid w:val="007F1009"/>
    <w:rsid w:val="007F1083"/>
    <w:rsid w:val="007F1180"/>
    <w:rsid w:val="007F1516"/>
    <w:rsid w:val="007F15FA"/>
    <w:rsid w:val="007F1B44"/>
    <w:rsid w:val="007F23D0"/>
    <w:rsid w:val="007F265A"/>
    <w:rsid w:val="007F28F9"/>
    <w:rsid w:val="007F29CB"/>
    <w:rsid w:val="007F2E46"/>
    <w:rsid w:val="007F2FB0"/>
    <w:rsid w:val="007F3042"/>
    <w:rsid w:val="007F3609"/>
    <w:rsid w:val="007F3832"/>
    <w:rsid w:val="007F38F6"/>
    <w:rsid w:val="007F3B7F"/>
    <w:rsid w:val="007F3E3D"/>
    <w:rsid w:val="007F3E9C"/>
    <w:rsid w:val="007F3EB7"/>
    <w:rsid w:val="007F4029"/>
    <w:rsid w:val="007F4244"/>
    <w:rsid w:val="007F42C6"/>
    <w:rsid w:val="007F4528"/>
    <w:rsid w:val="007F4963"/>
    <w:rsid w:val="007F4A8E"/>
    <w:rsid w:val="007F5052"/>
    <w:rsid w:val="007F5108"/>
    <w:rsid w:val="007F5257"/>
    <w:rsid w:val="007F52A1"/>
    <w:rsid w:val="007F59E9"/>
    <w:rsid w:val="007F5C2E"/>
    <w:rsid w:val="007F5D2E"/>
    <w:rsid w:val="007F5D7B"/>
    <w:rsid w:val="007F5D9D"/>
    <w:rsid w:val="007F5E86"/>
    <w:rsid w:val="007F60E1"/>
    <w:rsid w:val="007F6177"/>
    <w:rsid w:val="007F63D0"/>
    <w:rsid w:val="007F6B30"/>
    <w:rsid w:val="007F6E22"/>
    <w:rsid w:val="007F6E74"/>
    <w:rsid w:val="007F6F9D"/>
    <w:rsid w:val="007F7197"/>
    <w:rsid w:val="007F71B4"/>
    <w:rsid w:val="007F729E"/>
    <w:rsid w:val="007F7398"/>
    <w:rsid w:val="007F73E3"/>
    <w:rsid w:val="007F7520"/>
    <w:rsid w:val="007F7598"/>
    <w:rsid w:val="007F78FA"/>
    <w:rsid w:val="007F7ABD"/>
    <w:rsid w:val="007F7ADC"/>
    <w:rsid w:val="007F7B5A"/>
    <w:rsid w:val="007F7CF0"/>
    <w:rsid w:val="007F7D5E"/>
    <w:rsid w:val="007F7DC5"/>
    <w:rsid w:val="0080000A"/>
    <w:rsid w:val="0080004F"/>
    <w:rsid w:val="008001DD"/>
    <w:rsid w:val="0080095C"/>
    <w:rsid w:val="00800A12"/>
    <w:rsid w:val="00800A31"/>
    <w:rsid w:val="00800A3B"/>
    <w:rsid w:val="00800B11"/>
    <w:rsid w:val="00800B95"/>
    <w:rsid w:val="00800BDE"/>
    <w:rsid w:val="00800EDC"/>
    <w:rsid w:val="008012C9"/>
    <w:rsid w:val="008015B2"/>
    <w:rsid w:val="00801FFA"/>
    <w:rsid w:val="00802042"/>
    <w:rsid w:val="00802519"/>
    <w:rsid w:val="008027FE"/>
    <w:rsid w:val="00802810"/>
    <w:rsid w:val="00802F04"/>
    <w:rsid w:val="00802FB7"/>
    <w:rsid w:val="0080322B"/>
    <w:rsid w:val="00803393"/>
    <w:rsid w:val="008033DC"/>
    <w:rsid w:val="00803854"/>
    <w:rsid w:val="0080387C"/>
    <w:rsid w:val="00803A67"/>
    <w:rsid w:val="00803AE7"/>
    <w:rsid w:val="00803E38"/>
    <w:rsid w:val="00803EBE"/>
    <w:rsid w:val="00803EF3"/>
    <w:rsid w:val="00804141"/>
    <w:rsid w:val="008042F5"/>
    <w:rsid w:val="008043D2"/>
    <w:rsid w:val="00804559"/>
    <w:rsid w:val="0080455E"/>
    <w:rsid w:val="008047FA"/>
    <w:rsid w:val="0080490E"/>
    <w:rsid w:val="00804C56"/>
    <w:rsid w:val="00804DE8"/>
    <w:rsid w:val="00804E4F"/>
    <w:rsid w:val="00804F9A"/>
    <w:rsid w:val="0080510D"/>
    <w:rsid w:val="008055D8"/>
    <w:rsid w:val="00805610"/>
    <w:rsid w:val="0080573E"/>
    <w:rsid w:val="00805A23"/>
    <w:rsid w:val="00805EF5"/>
    <w:rsid w:val="00805F13"/>
    <w:rsid w:val="00806207"/>
    <w:rsid w:val="008063D3"/>
    <w:rsid w:val="00806499"/>
    <w:rsid w:val="00806515"/>
    <w:rsid w:val="00806B95"/>
    <w:rsid w:val="00806FBE"/>
    <w:rsid w:val="00807276"/>
    <w:rsid w:val="00807333"/>
    <w:rsid w:val="008074F9"/>
    <w:rsid w:val="0080753A"/>
    <w:rsid w:val="008077EB"/>
    <w:rsid w:val="00807868"/>
    <w:rsid w:val="00807B15"/>
    <w:rsid w:val="00807BA5"/>
    <w:rsid w:val="00807BC7"/>
    <w:rsid w:val="00810115"/>
    <w:rsid w:val="00810166"/>
    <w:rsid w:val="00810558"/>
    <w:rsid w:val="0081068B"/>
    <w:rsid w:val="00810844"/>
    <w:rsid w:val="0081084A"/>
    <w:rsid w:val="00810914"/>
    <w:rsid w:val="00810BEB"/>
    <w:rsid w:val="00810CB2"/>
    <w:rsid w:val="008113BF"/>
    <w:rsid w:val="00811407"/>
    <w:rsid w:val="0081149B"/>
    <w:rsid w:val="0081178E"/>
    <w:rsid w:val="008117CB"/>
    <w:rsid w:val="00811AF1"/>
    <w:rsid w:val="00811C0D"/>
    <w:rsid w:val="00811C4E"/>
    <w:rsid w:val="00811F04"/>
    <w:rsid w:val="00811F3B"/>
    <w:rsid w:val="008121B3"/>
    <w:rsid w:val="00812283"/>
    <w:rsid w:val="00812333"/>
    <w:rsid w:val="0081238E"/>
    <w:rsid w:val="0081239C"/>
    <w:rsid w:val="00812540"/>
    <w:rsid w:val="0081257B"/>
    <w:rsid w:val="008126F6"/>
    <w:rsid w:val="008128E4"/>
    <w:rsid w:val="00812EB0"/>
    <w:rsid w:val="00812F80"/>
    <w:rsid w:val="008131D9"/>
    <w:rsid w:val="00813260"/>
    <w:rsid w:val="00813278"/>
    <w:rsid w:val="008134A3"/>
    <w:rsid w:val="008136D9"/>
    <w:rsid w:val="00813715"/>
    <w:rsid w:val="0081376C"/>
    <w:rsid w:val="00813784"/>
    <w:rsid w:val="0081382F"/>
    <w:rsid w:val="00813A4F"/>
    <w:rsid w:val="00813AF0"/>
    <w:rsid w:val="00813C26"/>
    <w:rsid w:val="00814078"/>
    <w:rsid w:val="008140DE"/>
    <w:rsid w:val="008143AE"/>
    <w:rsid w:val="008143EA"/>
    <w:rsid w:val="0081443F"/>
    <w:rsid w:val="008145EE"/>
    <w:rsid w:val="0081467A"/>
    <w:rsid w:val="008146D0"/>
    <w:rsid w:val="0081476F"/>
    <w:rsid w:val="00814A7F"/>
    <w:rsid w:val="00814A9B"/>
    <w:rsid w:val="00814AB3"/>
    <w:rsid w:val="00814D27"/>
    <w:rsid w:val="0081523B"/>
    <w:rsid w:val="00815345"/>
    <w:rsid w:val="008154BA"/>
    <w:rsid w:val="008157EA"/>
    <w:rsid w:val="00815858"/>
    <w:rsid w:val="00815C8B"/>
    <w:rsid w:val="0081601F"/>
    <w:rsid w:val="00816105"/>
    <w:rsid w:val="008161F0"/>
    <w:rsid w:val="008167A9"/>
    <w:rsid w:val="008167B9"/>
    <w:rsid w:val="00816A7B"/>
    <w:rsid w:val="00816C86"/>
    <w:rsid w:val="00816D55"/>
    <w:rsid w:val="00817141"/>
    <w:rsid w:val="00817159"/>
    <w:rsid w:val="00817289"/>
    <w:rsid w:val="008172A7"/>
    <w:rsid w:val="008172FE"/>
    <w:rsid w:val="0081738B"/>
    <w:rsid w:val="00817426"/>
    <w:rsid w:val="008174AD"/>
    <w:rsid w:val="00817527"/>
    <w:rsid w:val="00817669"/>
    <w:rsid w:val="00817904"/>
    <w:rsid w:val="008179C8"/>
    <w:rsid w:val="00817D44"/>
    <w:rsid w:val="00817DE0"/>
    <w:rsid w:val="00817DE1"/>
    <w:rsid w:val="0082022D"/>
    <w:rsid w:val="008202A7"/>
    <w:rsid w:val="00820482"/>
    <w:rsid w:val="0082069E"/>
    <w:rsid w:val="008207C8"/>
    <w:rsid w:val="00820971"/>
    <w:rsid w:val="00820A02"/>
    <w:rsid w:val="00820BC6"/>
    <w:rsid w:val="00820C40"/>
    <w:rsid w:val="00820D1D"/>
    <w:rsid w:val="00821021"/>
    <w:rsid w:val="0082120E"/>
    <w:rsid w:val="008212C6"/>
    <w:rsid w:val="0082145A"/>
    <w:rsid w:val="00821484"/>
    <w:rsid w:val="00821829"/>
    <w:rsid w:val="00821A45"/>
    <w:rsid w:val="00821A95"/>
    <w:rsid w:val="00821B22"/>
    <w:rsid w:val="00821E64"/>
    <w:rsid w:val="0082205B"/>
    <w:rsid w:val="008220FF"/>
    <w:rsid w:val="00822609"/>
    <w:rsid w:val="008226E6"/>
    <w:rsid w:val="00822B27"/>
    <w:rsid w:val="00822F21"/>
    <w:rsid w:val="00822FC5"/>
    <w:rsid w:val="008230A1"/>
    <w:rsid w:val="0082385B"/>
    <w:rsid w:val="0082386F"/>
    <w:rsid w:val="00823B63"/>
    <w:rsid w:val="00823E69"/>
    <w:rsid w:val="00823FD3"/>
    <w:rsid w:val="008240DE"/>
    <w:rsid w:val="00824415"/>
    <w:rsid w:val="00824430"/>
    <w:rsid w:val="00824A68"/>
    <w:rsid w:val="00824A6B"/>
    <w:rsid w:val="00824C94"/>
    <w:rsid w:val="00824CB1"/>
    <w:rsid w:val="00824D2B"/>
    <w:rsid w:val="00824F22"/>
    <w:rsid w:val="00824F79"/>
    <w:rsid w:val="008250F5"/>
    <w:rsid w:val="00825388"/>
    <w:rsid w:val="008253CB"/>
    <w:rsid w:val="0082550D"/>
    <w:rsid w:val="00825B4F"/>
    <w:rsid w:val="00825CDB"/>
    <w:rsid w:val="00825E34"/>
    <w:rsid w:val="00826253"/>
    <w:rsid w:val="0082647B"/>
    <w:rsid w:val="00826767"/>
    <w:rsid w:val="0082686A"/>
    <w:rsid w:val="0082687F"/>
    <w:rsid w:val="00826941"/>
    <w:rsid w:val="00826A87"/>
    <w:rsid w:val="00826AFC"/>
    <w:rsid w:val="00826CEC"/>
    <w:rsid w:val="00826FA1"/>
    <w:rsid w:val="00827167"/>
    <w:rsid w:val="0082734C"/>
    <w:rsid w:val="008276BD"/>
    <w:rsid w:val="008279CF"/>
    <w:rsid w:val="00827E51"/>
    <w:rsid w:val="00827F51"/>
    <w:rsid w:val="00827FD0"/>
    <w:rsid w:val="00830352"/>
    <w:rsid w:val="00830399"/>
    <w:rsid w:val="00830797"/>
    <w:rsid w:val="00830B97"/>
    <w:rsid w:val="00830BC2"/>
    <w:rsid w:val="00830DD1"/>
    <w:rsid w:val="00830E92"/>
    <w:rsid w:val="00830EB0"/>
    <w:rsid w:val="008311F0"/>
    <w:rsid w:val="00831215"/>
    <w:rsid w:val="00831339"/>
    <w:rsid w:val="00831351"/>
    <w:rsid w:val="008314D2"/>
    <w:rsid w:val="008317D9"/>
    <w:rsid w:val="0083191A"/>
    <w:rsid w:val="00831B03"/>
    <w:rsid w:val="00831BD6"/>
    <w:rsid w:val="00831DF6"/>
    <w:rsid w:val="00832142"/>
    <w:rsid w:val="0083229F"/>
    <w:rsid w:val="0083234E"/>
    <w:rsid w:val="00832444"/>
    <w:rsid w:val="008327F6"/>
    <w:rsid w:val="00832A5C"/>
    <w:rsid w:val="00832B20"/>
    <w:rsid w:val="00832CDA"/>
    <w:rsid w:val="00832D18"/>
    <w:rsid w:val="00832F9A"/>
    <w:rsid w:val="00832FBB"/>
    <w:rsid w:val="0083338B"/>
    <w:rsid w:val="00833678"/>
    <w:rsid w:val="008336CB"/>
    <w:rsid w:val="00833A55"/>
    <w:rsid w:val="00833C59"/>
    <w:rsid w:val="00833C85"/>
    <w:rsid w:val="008340E4"/>
    <w:rsid w:val="008342C3"/>
    <w:rsid w:val="008342D9"/>
    <w:rsid w:val="00834426"/>
    <w:rsid w:val="00834660"/>
    <w:rsid w:val="00834685"/>
    <w:rsid w:val="008346AB"/>
    <w:rsid w:val="008348E5"/>
    <w:rsid w:val="00834A40"/>
    <w:rsid w:val="00834C4E"/>
    <w:rsid w:val="00834EBA"/>
    <w:rsid w:val="008350E0"/>
    <w:rsid w:val="00835424"/>
    <w:rsid w:val="00835724"/>
    <w:rsid w:val="00835918"/>
    <w:rsid w:val="00835B5A"/>
    <w:rsid w:val="0083629E"/>
    <w:rsid w:val="008367D7"/>
    <w:rsid w:val="00836AA4"/>
    <w:rsid w:val="00836BE0"/>
    <w:rsid w:val="00836BE7"/>
    <w:rsid w:val="00836F6D"/>
    <w:rsid w:val="00837288"/>
    <w:rsid w:val="008376B0"/>
    <w:rsid w:val="0083792A"/>
    <w:rsid w:val="00837FEA"/>
    <w:rsid w:val="0084044A"/>
    <w:rsid w:val="00840A6B"/>
    <w:rsid w:val="00840A78"/>
    <w:rsid w:val="00840B51"/>
    <w:rsid w:val="00840F92"/>
    <w:rsid w:val="00840FE7"/>
    <w:rsid w:val="0084103B"/>
    <w:rsid w:val="0084108E"/>
    <w:rsid w:val="0084117D"/>
    <w:rsid w:val="008412A7"/>
    <w:rsid w:val="008412B0"/>
    <w:rsid w:val="008412DF"/>
    <w:rsid w:val="0084160E"/>
    <w:rsid w:val="00841692"/>
    <w:rsid w:val="008418C5"/>
    <w:rsid w:val="00841AD0"/>
    <w:rsid w:val="00841B24"/>
    <w:rsid w:val="00841CE0"/>
    <w:rsid w:val="00841D26"/>
    <w:rsid w:val="00841F09"/>
    <w:rsid w:val="00841F95"/>
    <w:rsid w:val="0084254A"/>
    <w:rsid w:val="00842568"/>
    <w:rsid w:val="00842581"/>
    <w:rsid w:val="0084259E"/>
    <w:rsid w:val="0084262D"/>
    <w:rsid w:val="00842A47"/>
    <w:rsid w:val="00842AA9"/>
    <w:rsid w:val="00842D3D"/>
    <w:rsid w:val="008430C5"/>
    <w:rsid w:val="00843128"/>
    <w:rsid w:val="00843749"/>
    <w:rsid w:val="00843CE2"/>
    <w:rsid w:val="00843E5E"/>
    <w:rsid w:val="00843EEF"/>
    <w:rsid w:val="0084498C"/>
    <w:rsid w:val="008449D3"/>
    <w:rsid w:val="00844A4A"/>
    <w:rsid w:val="00844D07"/>
    <w:rsid w:val="00844F11"/>
    <w:rsid w:val="0084525B"/>
    <w:rsid w:val="0084527B"/>
    <w:rsid w:val="0084533A"/>
    <w:rsid w:val="0084535A"/>
    <w:rsid w:val="0084550D"/>
    <w:rsid w:val="008455A3"/>
    <w:rsid w:val="00845707"/>
    <w:rsid w:val="008459B6"/>
    <w:rsid w:val="00845C7A"/>
    <w:rsid w:val="00845EEB"/>
    <w:rsid w:val="00846136"/>
    <w:rsid w:val="0084613F"/>
    <w:rsid w:val="00846188"/>
    <w:rsid w:val="008463F1"/>
    <w:rsid w:val="00846497"/>
    <w:rsid w:val="008466B7"/>
    <w:rsid w:val="008468CC"/>
    <w:rsid w:val="00846BEF"/>
    <w:rsid w:val="00846D46"/>
    <w:rsid w:val="00846DED"/>
    <w:rsid w:val="00846E67"/>
    <w:rsid w:val="00846EDC"/>
    <w:rsid w:val="008475A6"/>
    <w:rsid w:val="0084778A"/>
    <w:rsid w:val="008477E6"/>
    <w:rsid w:val="00847956"/>
    <w:rsid w:val="00847993"/>
    <w:rsid w:val="00847A81"/>
    <w:rsid w:val="00847B2D"/>
    <w:rsid w:val="00847CEB"/>
    <w:rsid w:val="00847EB5"/>
    <w:rsid w:val="00847F3D"/>
    <w:rsid w:val="0084CCF5"/>
    <w:rsid w:val="008500CB"/>
    <w:rsid w:val="00850DE1"/>
    <w:rsid w:val="00850F2F"/>
    <w:rsid w:val="00851508"/>
    <w:rsid w:val="00851556"/>
    <w:rsid w:val="008517B9"/>
    <w:rsid w:val="00851AD0"/>
    <w:rsid w:val="00851D9F"/>
    <w:rsid w:val="00851E7F"/>
    <w:rsid w:val="00852175"/>
    <w:rsid w:val="008522D2"/>
    <w:rsid w:val="008526EE"/>
    <w:rsid w:val="00852727"/>
    <w:rsid w:val="008529D0"/>
    <w:rsid w:val="00852B73"/>
    <w:rsid w:val="00852C54"/>
    <w:rsid w:val="00852CCE"/>
    <w:rsid w:val="00852D3F"/>
    <w:rsid w:val="00852E1B"/>
    <w:rsid w:val="00852F81"/>
    <w:rsid w:val="00853007"/>
    <w:rsid w:val="008531B3"/>
    <w:rsid w:val="00853289"/>
    <w:rsid w:val="0085335E"/>
    <w:rsid w:val="008536B0"/>
    <w:rsid w:val="00853926"/>
    <w:rsid w:val="008539C4"/>
    <w:rsid w:val="00853BE6"/>
    <w:rsid w:val="008540E3"/>
    <w:rsid w:val="008540EF"/>
    <w:rsid w:val="00854362"/>
    <w:rsid w:val="00854853"/>
    <w:rsid w:val="008549E9"/>
    <w:rsid w:val="00854B3F"/>
    <w:rsid w:val="00854B7E"/>
    <w:rsid w:val="008550D1"/>
    <w:rsid w:val="00855210"/>
    <w:rsid w:val="0085530C"/>
    <w:rsid w:val="008553CF"/>
    <w:rsid w:val="00856068"/>
    <w:rsid w:val="00856335"/>
    <w:rsid w:val="008565D9"/>
    <w:rsid w:val="00856A9E"/>
    <w:rsid w:val="00856B08"/>
    <w:rsid w:val="00856BF1"/>
    <w:rsid w:val="00856C6C"/>
    <w:rsid w:val="00856C97"/>
    <w:rsid w:val="00856CAC"/>
    <w:rsid w:val="008570A1"/>
    <w:rsid w:val="0085715C"/>
    <w:rsid w:val="008576D4"/>
    <w:rsid w:val="00857B65"/>
    <w:rsid w:val="00857F13"/>
    <w:rsid w:val="008600D6"/>
    <w:rsid w:val="00860176"/>
    <w:rsid w:val="008602F9"/>
    <w:rsid w:val="0086047E"/>
    <w:rsid w:val="00860571"/>
    <w:rsid w:val="00860B4E"/>
    <w:rsid w:val="00860D16"/>
    <w:rsid w:val="00860F1C"/>
    <w:rsid w:val="00861026"/>
    <w:rsid w:val="00861137"/>
    <w:rsid w:val="00861233"/>
    <w:rsid w:val="00861245"/>
    <w:rsid w:val="008616DC"/>
    <w:rsid w:val="00861701"/>
    <w:rsid w:val="00861716"/>
    <w:rsid w:val="00861BAB"/>
    <w:rsid w:val="00861D58"/>
    <w:rsid w:val="00861D8E"/>
    <w:rsid w:val="00861EC4"/>
    <w:rsid w:val="00861F8E"/>
    <w:rsid w:val="00861FC8"/>
    <w:rsid w:val="00862585"/>
    <w:rsid w:val="0086264F"/>
    <w:rsid w:val="00862BE6"/>
    <w:rsid w:val="00862EC0"/>
    <w:rsid w:val="00862F72"/>
    <w:rsid w:val="00862F7E"/>
    <w:rsid w:val="00863352"/>
    <w:rsid w:val="008633A1"/>
    <w:rsid w:val="00863673"/>
    <w:rsid w:val="0086368F"/>
    <w:rsid w:val="00863768"/>
    <w:rsid w:val="0086391D"/>
    <w:rsid w:val="00863C3B"/>
    <w:rsid w:val="00863E7C"/>
    <w:rsid w:val="00863EF2"/>
    <w:rsid w:val="008640E8"/>
    <w:rsid w:val="008644F4"/>
    <w:rsid w:val="00864854"/>
    <w:rsid w:val="00864AF1"/>
    <w:rsid w:val="00864C03"/>
    <w:rsid w:val="00864D03"/>
    <w:rsid w:val="00864DCF"/>
    <w:rsid w:val="00864DF6"/>
    <w:rsid w:val="0086507B"/>
    <w:rsid w:val="008651F0"/>
    <w:rsid w:val="0086540F"/>
    <w:rsid w:val="0086555F"/>
    <w:rsid w:val="00865824"/>
    <w:rsid w:val="00865929"/>
    <w:rsid w:val="00865A1F"/>
    <w:rsid w:val="00865B49"/>
    <w:rsid w:val="00865B84"/>
    <w:rsid w:val="00865EEB"/>
    <w:rsid w:val="008660EE"/>
    <w:rsid w:val="00866366"/>
    <w:rsid w:val="008663A6"/>
    <w:rsid w:val="00866E67"/>
    <w:rsid w:val="0086705D"/>
    <w:rsid w:val="008672DF"/>
    <w:rsid w:val="0086776E"/>
    <w:rsid w:val="00867C30"/>
    <w:rsid w:val="00867C4B"/>
    <w:rsid w:val="00867F64"/>
    <w:rsid w:val="0087011A"/>
    <w:rsid w:val="0087025A"/>
    <w:rsid w:val="00870915"/>
    <w:rsid w:val="00870B55"/>
    <w:rsid w:val="00870C98"/>
    <w:rsid w:val="00870E4D"/>
    <w:rsid w:val="00870ECA"/>
    <w:rsid w:val="00870F28"/>
    <w:rsid w:val="00870F91"/>
    <w:rsid w:val="00871067"/>
    <w:rsid w:val="008711F4"/>
    <w:rsid w:val="0087124D"/>
    <w:rsid w:val="008712F4"/>
    <w:rsid w:val="0087137E"/>
    <w:rsid w:val="00871627"/>
    <w:rsid w:val="00871684"/>
    <w:rsid w:val="00871758"/>
    <w:rsid w:val="00871791"/>
    <w:rsid w:val="00871906"/>
    <w:rsid w:val="008719D0"/>
    <w:rsid w:val="00871B53"/>
    <w:rsid w:val="008720E4"/>
    <w:rsid w:val="00872117"/>
    <w:rsid w:val="0087225A"/>
    <w:rsid w:val="0087252D"/>
    <w:rsid w:val="00872B7C"/>
    <w:rsid w:val="00872F0F"/>
    <w:rsid w:val="008731A8"/>
    <w:rsid w:val="00873375"/>
    <w:rsid w:val="0087339A"/>
    <w:rsid w:val="00873594"/>
    <w:rsid w:val="0087368F"/>
    <w:rsid w:val="00873E69"/>
    <w:rsid w:val="00873FF0"/>
    <w:rsid w:val="008742D4"/>
    <w:rsid w:val="0087455E"/>
    <w:rsid w:val="00874663"/>
    <w:rsid w:val="00874807"/>
    <w:rsid w:val="008748E5"/>
    <w:rsid w:val="00874990"/>
    <w:rsid w:val="00874C61"/>
    <w:rsid w:val="00874DD6"/>
    <w:rsid w:val="008750FB"/>
    <w:rsid w:val="0087523B"/>
    <w:rsid w:val="008752B1"/>
    <w:rsid w:val="0087582B"/>
    <w:rsid w:val="00875906"/>
    <w:rsid w:val="00875DA2"/>
    <w:rsid w:val="0087600B"/>
    <w:rsid w:val="00876145"/>
    <w:rsid w:val="00876291"/>
    <w:rsid w:val="008764AD"/>
    <w:rsid w:val="00876656"/>
    <w:rsid w:val="00876713"/>
    <w:rsid w:val="00876731"/>
    <w:rsid w:val="00876A7C"/>
    <w:rsid w:val="00876C19"/>
    <w:rsid w:val="00876C9E"/>
    <w:rsid w:val="00876D40"/>
    <w:rsid w:val="00876E2B"/>
    <w:rsid w:val="00877528"/>
    <w:rsid w:val="0087789F"/>
    <w:rsid w:val="00877B0A"/>
    <w:rsid w:val="00877BE8"/>
    <w:rsid w:val="00877C1C"/>
    <w:rsid w:val="00877D31"/>
    <w:rsid w:val="00880248"/>
    <w:rsid w:val="00880328"/>
    <w:rsid w:val="00880718"/>
    <w:rsid w:val="00880CA4"/>
    <w:rsid w:val="00880D34"/>
    <w:rsid w:val="00880D59"/>
    <w:rsid w:val="00880D6A"/>
    <w:rsid w:val="00880EB8"/>
    <w:rsid w:val="0088189D"/>
    <w:rsid w:val="00881BA2"/>
    <w:rsid w:val="00881D50"/>
    <w:rsid w:val="00881DF9"/>
    <w:rsid w:val="00881E7F"/>
    <w:rsid w:val="00881F3C"/>
    <w:rsid w:val="00881F49"/>
    <w:rsid w:val="00882582"/>
    <w:rsid w:val="008825BB"/>
    <w:rsid w:val="008827CF"/>
    <w:rsid w:val="00882C04"/>
    <w:rsid w:val="00882D48"/>
    <w:rsid w:val="008830C5"/>
    <w:rsid w:val="008830C9"/>
    <w:rsid w:val="0088310E"/>
    <w:rsid w:val="00883165"/>
    <w:rsid w:val="0088319B"/>
    <w:rsid w:val="008831B9"/>
    <w:rsid w:val="008834A8"/>
    <w:rsid w:val="008836D0"/>
    <w:rsid w:val="008837C9"/>
    <w:rsid w:val="00883800"/>
    <w:rsid w:val="00883ABA"/>
    <w:rsid w:val="00883AEF"/>
    <w:rsid w:val="00883BDD"/>
    <w:rsid w:val="00883C31"/>
    <w:rsid w:val="00883D38"/>
    <w:rsid w:val="00883DC3"/>
    <w:rsid w:val="008841CC"/>
    <w:rsid w:val="008842C6"/>
    <w:rsid w:val="0088465A"/>
    <w:rsid w:val="00884707"/>
    <w:rsid w:val="008847CB"/>
    <w:rsid w:val="008847EC"/>
    <w:rsid w:val="0088486C"/>
    <w:rsid w:val="00884990"/>
    <w:rsid w:val="00884D9E"/>
    <w:rsid w:val="00885211"/>
    <w:rsid w:val="00885285"/>
    <w:rsid w:val="0088568B"/>
    <w:rsid w:val="00885876"/>
    <w:rsid w:val="00885888"/>
    <w:rsid w:val="00885AE4"/>
    <w:rsid w:val="00885C12"/>
    <w:rsid w:val="00885C4E"/>
    <w:rsid w:val="00885C79"/>
    <w:rsid w:val="008861C5"/>
    <w:rsid w:val="008861D3"/>
    <w:rsid w:val="00886475"/>
    <w:rsid w:val="008864EC"/>
    <w:rsid w:val="0088653F"/>
    <w:rsid w:val="008867C3"/>
    <w:rsid w:val="00886959"/>
    <w:rsid w:val="00886A4B"/>
    <w:rsid w:val="00886B99"/>
    <w:rsid w:val="00886C3D"/>
    <w:rsid w:val="00886FCC"/>
    <w:rsid w:val="00887146"/>
    <w:rsid w:val="008872DF"/>
    <w:rsid w:val="0088750A"/>
    <w:rsid w:val="008876FB"/>
    <w:rsid w:val="00887717"/>
    <w:rsid w:val="0088773E"/>
    <w:rsid w:val="00887742"/>
    <w:rsid w:val="008878E7"/>
    <w:rsid w:val="00887A38"/>
    <w:rsid w:val="00887A8D"/>
    <w:rsid w:val="00887B4C"/>
    <w:rsid w:val="00887BD8"/>
    <w:rsid w:val="00887C1A"/>
    <w:rsid w:val="00887D81"/>
    <w:rsid w:val="00890082"/>
    <w:rsid w:val="00890AB2"/>
    <w:rsid w:val="00890B2A"/>
    <w:rsid w:val="00890E6F"/>
    <w:rsid w:val="00890F9F"/>
    <w:rsid w:val="008910F6"/>
    <w:rsid w:val="00891189"/>
    <w:rsid w:val="008912F6"/>
    <w:rsid w:val="008913BB"/>
    <w:rsid w:val="008914B2"/>
    <w:rsid w:val="008915B8"/>
    <w:rsid w:val="00891AF4"/>
    <w:rsid w:val="00891B99"/>
    <w:rsid w:val="00891BB9"/>
    <w:rsid w:val="00891BD1"/>
    <w:rsid w:val="008923C4"/>
    <w:rsid w:val="00892A2A"/>
    <w:rsid w:val="00892D70"/>
    <w:rsid w:val="00892E01"/>
    <w:rsid w:val="00892E9F"/>
    <w:rsid w:val="00893114"/>
    <w:rsid w:val="00893713"/>
    <w:rsid w:val="00893A12"/>
    <w:rsid w:val="00893C4C"/>
    <w:rsid w:val="00893CB8"/>
    <w:rsid w:val="00893EE9"/>
    <w:rsid w:val="00893F95"/>
    <w:rsid w:val="0089413A"/>
    <w:rsid w:val="008941B8"/>
    <w:rsid w:val="008942F7"/>
    <w:rsid w:val="0089433A"/>
    <w:rsid w:val="00894422"/>
    <w:rsid w:val="00894627"/>
    <w:rsid w:val="0089486B"/>
    <w:rsid w:val="00894BCC"/>
    <w:rsid w:val="00894C92"/>
    <w:rsid w:val="00895114"/>
    <w:rsid w:val="00895168"/>
    <w:rsid w:val="008957D9"/>
    <w:rsid w:val="0089583F"/>
    <w:rsid w:val="008959D3"/>
    <w:rsid w:val="00895B10"/>
    <w:rsid w:val="00895B22"/>
    <w:rsid w:val="00895B70"/>
    <w:rsid w:val="00895C17"/>
    <w:rsid w:val="00895C9A"/>
    <w:rsid w:val="00895E79"/>
    <w:rsid w:val="00895F37"/>
    <w:rsid w:val="008962C2"/>
    <w:rsid w:val="00896346"/>
    <w:rsid w:val="00896353"/>
    <w:rsid w:val="008963D2"/>
    <w:rsid w:val="00896B3F"/>
    <w:rsid w:val="00896C88"/>
    <w:rsid w:val="008970DC"/>
    <w:rsid w:val="008972FF"/>
    <w:rsid w:val="00897556"/>
    <w:rsid w:val="008976B9"/>
    <w:rsid w:val="008976EC"/>
    <w:rsid w:val="00897A82"/>
    <w:rsid w:val="00897ACC"/>
    <w:rsid w:val="00897C37"/>
    <w:rsid w:val="00897E9B"/>
    <w:rsid w:val="008A00DB"/>
    <w:rsid w:val="008A05F6"/>
    <w:rsid w:val="008A0765"/>
    <w:rsid w:val="008A0C52"/>
    <w:rsid w:val="008A0CAD"/>
    <w:rsid w:val="008A0CCF"/>
    <w:rsid w:val="008A0E83"/>
    <w:rsid w:val="008A1005"/>
    <w:rsid w:val="008A1081"/>
    <w:rsid w:val="008A1174"/>
    <w:rsid w:val="008A1558"/>
    <w:rsid w:val="008A15C8"/>
    <w:rsid w:val="008A1647"/>
    <w:rsid w:val="008A1694"/>
    <w:rsid w:val="008A17CF"/>
    <w:rsid w:val="008A1855"/>
    <w:rsid w:val="008A1B2C"/>
    <w:rsid w:val="008A1C9D"/>
    <w:rsid w:val="008A1D4F"/>
    <w:rsid w:val="008A1E42"/>
    <w:rsid w:val="008A1F0B"/>
    <w:rsid w:val="008A1F96"/>
    <w:rsid w:val="008A21B1"/>
    <w:rsid w:val="008A2241"/>
    <w:rsid w:val="008A227A"/>
    <w:rsid w:val="008A2287"/>
    <w:rsid w:val="008A2339"/>
    <w:rsid w:val="008A2912"/>
    <w:rsid w:val="008A2AC3"/>
    <w:rsid w:val="008A2E4D"/>
    <w:rsid w:val="008A2EC5"/>
    <w:rsid w:val="008A2F65"/>
    <w:rsid w:val="008A33F1"/>
    <w:rsid w:val="008A36E1"/>
    <w:rsid w:val="008A37A7"/>
    <w:rsid w:val="008A37C7"/>
    <w:rsid w:val="008A3A3C"/>
    <w:rsid w:val="008A3B08"/>
    <w:rsid w:val="008A3B53"/>
    <w:rsid w:val="008A3BE2"/>
    <w:rsid w:val="008A3C96"/>
    <w:rsid w:val="008A3DF9"/>
    <w:rsid w:val="008A3F96"/>
    <w:rsid w:val="008A3FDE"/>
    <w:rsid w:val="008A4054"/>
    <w:rsid w:val="008A435D"/>
    <w:rsid w:val="008A43CB"/>
    <w:rsid w:val="008A44AE"/>
    <w:rsid w:val="008A46C8"/>
    <w:rsid w:val="008A46E1"/>
    <w:rsid w:val="008A4803"/>
    <w:rsid w:val="008A4880"/>
    <w:rsid w:val="008A48E6"/>
    <w:rsid w:val="008A4CB6"/>
    <w:rsid w:val="008A50E4"/>
    <w:rsid w:val="008A55E5"/>
    <w:rsid w:val="008A5902"/>
    <w:rsid w:val="008A5A0B"/>
    <w:rsid w:val="008A5A73"/>
    <w:rsid w:val="008A5D87"/>
    <w:rsid w:val="008A5FE8"/>
    <w:rsid w:val="008A61FD"/>
    <w:rsid w:val="008A681F"/>
    <w:rsid w:val="008A6A47"/>
    <w:rsid w:val="008A6AD4"/>
    <w:rsid w:val="008A6C61"/>
    <w:rsid w:val="008A6E48"/>
    <w:rsid w:val="008A74FB"/>
    <w:rsid w:val="008A755A"/>
    <w:rsid w:val="008A766B"/>
    <w:rsid w:val="008A792F"/>
    <w:rsid w:val="008A7AC2"/>
    <w:rsid w:val="008A7CE1"/>
    <w:rsid w:val="008A7E9F"/>
    <w:rsid w:val="008B0060"/>
    <w:rsid w:val="008B00E8"/>
    <w:rsid w:val="008B0527"/>
    <w:rsid w:val="008B0580"/>
    <w:rsid w:val="008B066C"/>
    <w:rsid w:val="008B06A7"/>
    <w:rsid w:val="008B0736"/>
    <w:rsid w:val="008B0846"/>
    <w:rsid w:val="008B0A3C"/>
    <w:rsid w:val="008B0C0B"/>
    <w:rsid w:val="008B0DBC"/>
    <w:rsid w:val="008B0EEF"/>
    <w:rsid w:val="008B1185"/>
    <w:rsid w:val="008B12C9"/>
    <w:rsid w:val="008B15B7"/>
    <w:rsid w:val="008B162B"/>
    <w:rsid w:val="008B1886"/>
    <w:rsid w:val="008B1983"/>
    <w:rsid w:val="008B19A2"/>
    <w:rsid w:val="008B1A5E"/>
    <w:rsid w:val="008B1B09"/>
    <w:rsid w:val="008B1B23"/>
    <w:rsid w:val="008B1D5A"/>
    <w:rsid w:val="008B2237"/>
    <w:rsid w:val="008B23D5"/>
    <w:rsid w:val="008B244F"/>
    <w:rsid w:val="008B24C6"/>
    <w:rsid w:val="008B2A5C"/>
    <w:rsid w:val="008B2B29"/>
    <w:rsid w:val="008B2E11"/>
    <w:rsid w:val="008B2F2A"/>
    <w:rsid w:val="008B2FC8"/>
    <w:rsid w:val="008B30D5"/>
    <w:rsid w:val="008B341B"/>
    <w:rsid w:val="008B3462"/>
    <w:rsid w:val="008B34BC"/>
    <w:rsid w:val="008B3760"/>
    <w:rsid w:val="008B37C8"/>
    <w:rsid w:val="008B389B"/>
    <w:rsid w:val="008B3BD5"/>
    <w:rsid w:val="008B3DA6"/>
    <w:rsid w:val="008B3FAF"/>
    <w:rsid w:val="008B3FBD"/>
    <w:rsid w:val="008B40FB"/>
    <w:rsid w:val="008B4247"/>
    <w:rsid w:val="008B4268"/>
    <w:rsid w:val="008B42E1"/>
    <w:rsid w:val="008B453A"/>
    <w:rsid w:val="008B4595"/>
    <w:rsid w:val="008B486F"/>
    <w:rsid w:val="008B4EC3"/>
    <w:rsid w:val="008B53F0"/>
    <w:rsid w:val="008B54E8"/>
    <w:rsid w:val="008B57A9"/>
    <w:rsid w:val="008B5903"/>
    <w:rsid w:val="008B600B"/>
    <w:rsid w:val="008B6204"/>
    <w:rsid w:val="008B6401"/>
    <w:rsid w:val="008B65BD"/>
    <w:rsid w:val="008B65E5"/>
    <w:rsid w:val="008B6948"/>
    <w:rsid w:val="008B6C94"/>
    <w:rsid w:val="008B6CA5"/>
    <w:rsid w:val="008B6DF3"/>
    <w:rsid w:val="008B7170"/>
    <w:rsid w:val="008B73E7"/>
    <w:rsid w:val="008B74D9"/>
    <w:rsid w:val="008B7516"/>
    <w:rsid w:val="008B7551"/>
    <w:rsid w:val="008B7577"/>
    <w:rsid w:val="008B76EE"/>
    <w:rsid w:val="008B77A5"/>
    <w:rsid w:val="008B78EE"/>
    <w:rsid w:val="008B7964"/>
    <w:rsid w:val="008B7D07"/>
    <w:rsid w:val="008B7ED0"/>
    <w:rsid w:val="008B7FAB"/>
    <w:rsid w:val="008C005B"/>
    <w:rsid w:val="008C00AF"/>
    <w:rsid w:val="008C00BF"/>
    <w:rsid w:val="008C00D2"/>
    <w:rsid w:val="008C099A"/>
    <w:rsid w:val="008C0B81"/>
    <w:rsid w:val="008C0BEA"/>
    <w:rsid w:val="008C0BED"/>
    <w:rsid w:val="008C0CC8"/>
    <w:rsid w:val="008C1193"/>
    <w:rsid w:val="008C1197"/>
    <w:rsid w:val="008C13F4"/>
    <w:rsid w:val="008C14B7"/>
    <w:rsid w:val="008C14F5"/>
    <w:rsid w:val="008C1583"/>
    <w:rsid w:val="008C1855"/>
    <w:rsid w:val="008C1887"/>
    <w:rsid w:val="008C1AD1"/>
    <w:rsid w:val="008C1B32"/>
    <w:rsid w:val="008C2022"/>
    <w:rsid w:val="008C2307"/>
    <w:rsid w:val="008C237D"/>
    <w:rsid w:val="008C23DB"/>
    <w:rsid w:val="008C2495"/>
    <w:rsid w:val="008C250A"/>
    <w:rsid w:val="008C27B6"/>
    <w:rsid w:val="008C283C"/>
    <w:rsid w:val="008C2C00"/>
    <w:rsid w:val="008C2DC3"/>
    <w:rsid w:val="008C2E14"/>
    <w:rsid w:val="008C2F85"/>
    <w:rsid w:val="008C30F4"/>
    <w:rsid w:val="008C310C"/>
    <w:rsid w:val="008C338A"/>
    <w:rsid w:val="008C33F2"/>
    <w:rsid w:val="008C3527"/>
    <w:rsid w:val="008C3589"/>
    <w:rsid w:val="008C3592"/>
    <w:rsid w:val="008C3871"/>
    <w:rsid w:val="008C38B2"/>
    <w:rsid w:val="008C38D6"/>
    <w:rsid w:val="008C3DD5"/>
    <w:rsid w:val="008C3F57"/>
    <w:rsid w:val="008C3FB4"/>
    <w:rsid w:val="008C41DE"/>
    <w:rsid w:val="008C49CA"/>
    <w:rsid w:val="008C4D32"/>
    <w:rsid w:val="008C500E"/>
    <w:rsid w:val="008C53D6"/>
    <w:rsid w:val="008C54A0"/>
    <w:rsid w:val="008C5616"/>
    <w:rsid w:val="008C5626"/>
    <w:rsid w:val="008C568B"/>
    <w:rsid w:val="008C5885"/>
    <w:rsid w:val="008C5889"/>
    <w:rsid w:val="008C58B8"/>
    <w:rsid w:val="008C58E7"/>
    <w:rsid w:val="008C5BBB"/>
    <w:rsid w:val="008C5C97"/>
    <w:rsid w:val="008C5D62"/>
    <w:rsid w:val="008C5D84"/>
    <w:rsid w:val="008C5E12"/>
    <w:rsid w:val="008C5F65"/>
    <w:rsid w:val="008C6050"/>
    <w:rsid w:val="008C6619"/>
    <w:rsid w:val="008C6773"/>
    <w:rsid w:val="008C6809"/>
    <w:rsid w:val="008C6B9D"/>
    <w:rsid w:val="008C6CCD"/>
    <w:rsid w:val="008C706C"/>
    <w:rsid w:val="008C78D9"/>
    <w:rsid w:val="008C794D"/>
    <w:rsid w:val="008C79C6"/>
    <w:rsid w:val="008C7AD0"/>
    <w:rsid w:val="008C7C6E"/>
    <w:rsid w:val="008C7CEE"/>
    <w:rsid w:val="008C7CF5"/>
    <w:rsid w:val="008C7DC8"/>
    <w:rsid w:val="008C7E8A"/>
    <w:rsid w:val="008D00DB"/>
    <w:rsid w:val="008D0370"/>
    <w:rsid w:val="008D057B"/>
    <w:rsid w:val="008D07FB"/>
    <w:rsid w:val="008D081A"/>
    <w:rsid w:val="008D0B25"/>
    <w:rsid w:val="008D0B5A"/>
    <w:rsid w:val="008D0BA7"/>
    <w:rsid w:val="008D0E48"/>
    <w:rsid w:val="008D12E3"/>
    <w:rsid w:val="008D1313"/>
    <w:rsid w:val="008D13C1"/>
    <w:rsid w:val="008D14F3"/>
    <w:rsid w:val="008D1547"/>
    <w:rsid w:val="008D1668"/>
    <w:rsid w:val="008D1A31"/>
    <w:rsid w:val="008D1B30"/>
    <w:rsid w:val="008D1F2D"/>
    <w:rsid w:val="008D2089"/>
    <w:rsid w:val="008D2105"/>
    <w:rsid w:val="008D25F8"/>
    <w:rsid w:val="008D2740"/>
    <w:rsid w:val="008D2B52"/>
    <w:rsid w:val="008D2DEE"/>
    <w:rsid w:val="008D2F2F"/>
    <w:rsid w:val="008D3437"/>
    <w:rsid w:val="008D353A"/>
    <w:rsid w:val="008D38B2"/>
    <w:rsid w:val="008D3B6A"/>
    <w:rsid w:val="008D41D3"/>
    <w:rsid w:val="008D46F3"/>
    <w:rsid w:val="008D4754"/>
    <w:rsid w:val="008D47C8"/>
    <w:rsid w:val="008D4AF0"/>
    <w:rsid w:val="008D4BB1"/>
    <w:rsid w:val="008D4D56"/>
    <w:rsid w:val="008D4E2B"/>
    <w:rsid w:val="008D51A7"/>
    <w:rsid w:val="008D5307"/>
    <w:rsid w:val="008D537B"/>
    <w:rsid w:val="008D53CB"/>
    <w:rsid w:val="008D54B8"/>
    <w:rsid w:val="008D54E2"/>
    <w:rsid w:val="008D5505"/>
    <w:rsid w:val="008D55C7"/>
    <w:rsid w:val="008D5696"/>
    <w:rsid w:val="008D56DE"/>
    <w:rsid w:val="008D58FD"/>
    <w:rsid w:val="008D5C93"/>
    <w:rsid w:val="008D620D"/>
    <w:rsid w:val="008D6450"/>
    <w:rsid w:val="008D6B74"/>
    <w:rsid w:val="008D6FFA"/>
    <w:rsid w:val="008D704B"/>
    <w:rsid w:val="008D7094"/>
    <w:rsid w:val="008D73A2"/>
    <w:rsid w:val="008D7520"/>
    <w:rsid w:val="008D7592"/>
    <w:rsid w:val="008D75F5"/>
    <w:rsid w:val="008D78E0"/>
    <w:rsid w:val="008D7908"/>
    <w:rsid w:val="008D7961"/>
    <w:rsid w:val="008D7A5B"/>
    <w:rsid w:val="008D7B1E"/>
    <w:rsid w:val="008D7C31"/>
    <w:rsid w:val="008D7F9B"/>
    <w:rsid w:val="008E0248"/>
    <w:rsid w:val="008E05E7"/>
    <w:rsid w:val="008E076B"/>
    <w:rsid w:val="008E07D6"/>
    <w:rsid w:val="008E0806"/>
    <w:rsid w:val="008E083B"/>
    <w:rsid w:val="008E0B02"/>
    <w:rsid w:val="008E1177"/>
    <w:rsid w:val="008E154B"/>
    <w:rsid w:val="008E1947"/>
    <w:rsid w:val="008E1AD5"/>
    <w:rsid w:val="008E1CC4"/>
    <w:rsid w:val="008E1CC7"/>
    <w:rsid w:val="008E1ED9"/>
    <w:rsid w:val="008E22E2"/>
    <w:rsid w:val="008E22F5"/>
    <w:rsid w:val="008E24F8"/>
    <w:rsid w:val="008E25D8"/>
    <w:rsid w:val="008E2630"/>
    <w:rsid w:val="008E319A"/>
    <w:rsid w:val="008E34BF"/>
    <w:rsid w:val="008E3809"/>
    <w:rsid w:val="008E3B92"/>
    <w:rsid w:val="008E3C41"/>
    <w:rsid w:val="008E3F6F"/>
    <w:rsid w:val="008E44B7"/>
    <w:rsid w:val="008E454F"/>
    <w:rsid w:val="008E45A0"/>
    <w:rsid w:val="008E46DC"/>
    <w:rsid w:val="008E484D"/>
    <w:rsid w:val="008E4935"/>
    <w:rsid w:val="008E4A79"/>
    <w:rsid w:val="008E4EF0"/>
    <w:rsid w:val="008E4FE3"/>
    <w:rsid w:val="008E50B1"/>
    <w:rsid w:val="008E54DD"/>
    <w:rsid w:val="008E5808"/>
    <w:rsid w:val="008E591C"/>
    <w:rsid w:val="008E6266"/>
    <w:rsid w:val="008E654E"/>
    <w:rsid w:val="008E6906"/>
    <w:rsid w:val="008E6955"/>
    <w:rsid w:val="008E6A51"/>
    <w:rsid w:val="008E6B5C"/>
    <w:rsid w:val="008E6CD2"/>
    <w:rsid w:val="008E7157"/>
    <w:rsid w:val="008E73C3"/>
    <w:rsid w:val="008E7562"/>
    <w:rsid w:val="008E7A74"/>
    <w:rsid w:val="008E7B58"/>
    <w:rsid w:val="008E7B96"/>
    <w:rsid w:val="008E7CB3"/>
    <w:rsid w:val="008E7F99"/>
    <w:rsid w:val="008F04D5"/>
    <w:rsid w:val="008F07BC"/>
    <w:rsid w:val="008F08A9"/>
    <w:rsid w:val="008F0C65"/>
    <w:rsid w:val="008F1113"/>
    <w:rsid w:val="008F12AB"/>
    <w:rsid w:val="008F1362"/>
    <w:rsid w:val="008F138A"/>
    <w:rsid w:val="008F14B3"/>
    <w:rsid w:val="008F14F2"/>
    <w:rsid w:val="008F1570"/>
    <w:rsid w:val="008F15A2"/>
    <w:rsid w:val="008F1634"/>
    <w:rsid w:val="008F184A"/>
    <w:rsid w:val="008F1BA8"/>
    <w:rsid w:val="008F1CC6"/>
    <w:rsid w:val="008F1D68"/>
    <w:rsid w:val="008F1D91"/>
    <w:rsid w:val="008F1F39"/>
    <w:rsid w:val="008F203F"/>
    <w:rsid w:val="008F232E"/>
    <w:rsid w:val="008F2373"/>
    <w:rsid w:val="008F23F9"/>
    <w:rsid w:val="008F242B"/>
    <w:rsid w:val="008F2440"/>
    <w:rsid w:val="008F2515"/>
    <w:rsid w:val="008F25E4"/>
    <w:rsid w:val="008F2634"/>
    <w:rsid w:val="008F2B23"/>
    <w:rsid w:val="008F2CCF"/>
    <w:rsid w:val="008F2CE0"/>
    <w:rsid w:val="008F312B"/>
    <w:rsid w:val="008F3184"/>
    <w:rsid w:val="008F34B2"/>
    <w:rsid w:val="008F3653"/>
    <w:rsid w:val="008F3BCA"/>
    <w:rsid w:val="008F3D3E"/>
    <w:rsid w:val="008F3D9F"/>
    <w:rsid w:val="008F3E3D"/>
    <w:rsid w:val="008F3FA7"/>
    <w:rsid w:val="008F41AD"/>
    <w:rsid w:val="008F47B3"/>
    <w:rsid w:val="008F47E4"/>
    <w:rsid w:val="008F48BA"/>
    <w:rsid w:val="008F4E7A"/>
    <w:rsid w:val="008F4EFC"/>
    <w:rsid w:val="008F511D"/>
    <w:rsid w:val="008F5981"/>
    <w:rsid w:val="008F5989"/>
    <w:rsid w:val="008F5C6F"/>
    <w:rsid w:val="008F5E94"/>
    <w:rsid w:val="008F62B7"/>
    <w:rsid w:val="008F64E3"/>
    <w:rsid w:val="008F684E"/>
    <w:rsid w:val="008F6A4C"/>
    <w:rsid w:val="008F6A70"/>
    <w:rsid w:val="008F6AA3"/>
    <w:rsid w:val="008F728E"/>
    <w:rsid w:val="008F742D"/>
    <w:rsid w:val="008F76E5"/>
    <w:rsid w:val="008F781D"/>
    <w:rsid w:val="008F7841"/>
    <w:rsid w:val="008F7913"/>
    <w:rsid w:val="008F794A"/>
    <w:rsid w:val="008F7C6D"/>
    <w:rsid w:val="00900399"/>
    <w:rsid w:val="00900691"/>
    <w:rsid w:val="009008A2"/>
    <w:rsid w:val="00900AF2"/>
    <w:rsid w:val="00900BB4"/>
    <w:rsid w:val="00900F05"/>
    <w:rsid w:val="00900FCC"/>
    <w:rsid w:val="009010DD"/>
    <w:rsid w:val="0090111E"/>
    <w:rsid w:val="00901565"/>
    <w:rsid w:val="009017B0"/>
    <w:rsid w:val="009019FD"/>
    <w:rsid w:val="00901A46"/>
    <w:rsid w:val="00901A52"/>
    <w:rsid w:val="00901D3B"/>
    <w:rsid w:val="00901DDD"/>
    <w:rsid w:val="00901EA0"/>
    <w:rsid w:val="009021AC"/>
    <w:rsid w:val="00902403"/>
    <w:rsid w:val="009025D3"/>
    <w:rsid w:val="009028E1"/>
    <w:rsid w:val="009029CD"/>
    <w:rsid w:val="00902AAD"/>
    <w:rsid w:val="00902CA3"/>
    <w:rsid w:val="00902EE5"/>
    <w:rsid w:val="00902FB7"/>
    <w:rsid w:val="00903009"/>
    <w:rsid w:val="00903118"/>
    <w:rsid w:val="00903204"/>
    <w:rsid w:val="0090338F"/>
    <w:rsid w:val="00903451"/>
    <w:rsid w:val="00903472"/>
    <w:rsid w:val="009035C5"/>
    <w:rsid w:val="0090363B"/>
    <w:rsid w:val="00903731"/>
    <w:rsid w:val="00903848"/>
    <w:rsid w:val="00903A67"/>
    <w:rsid w:val="00903CBD"/>
    <w:rsid w:val="0090442C"/>
    <w:rsid w:val="0090446C"/>
    <w:rsid w:val="00904850"/>
    <w:rsid w:val="0090495D"/>
    <w:rsid w:val="00904CB5"/>
    <w:rsid w:val="00904DB4"/>
    <w:rsid w:val="00904E6D"/>
    <w:rsid w:val="00905175"/>
    <w:rsid w:val="009051DE"/>
    <w:rsid w:val="00905424"/>
    <w:rsid w:val="00905649"/>
    <w:rsid w:val="00905FB2"/>
    <w:rsid w:val="00906067"/>
    <w:rsid w:val="009062E7"/>
    <w:rsid w:val="0090636B"/>
    <w:rsid w:val="009064B7"/>
    <w:rsid w:val="0090666A"/>
    <w:rsid w:val="009067CE"/>
    <w:rsid w:val="00906B5B"/>
    <w:rsid w:val="00906F95"/>
    <w:rsid w:val="009071FF"/>
    <w:rsid w:val="00907837"/>
    <w:rsid w:val="0090788D"/>
    <w:rsid w:val="0090791D"/>
    <w:rsid w:val="009079A0"/>
    <w:rsid w:val="0091006F"/>
    <w:rsid w:val="0091013B"/>
    <w:rsid w:val="00910262"/>
    <w:rsid w:val="009105A1"/>
    <w:rsid w:val="009107A7"/>
    <w:rsid w:val="0091094F"/>
    <w:rsid w:val="0091097F"/>
    <w:rsid w:val="00910A80"/>
    <w:rsid w:val="00910C26"/>
    <w:rsid w:val="00910E4D"/>
    <w:rsid w:val="0091104B"/>
    <w:rsid w:val="0091144B"/>
    <w:rsid w:val="00911883"/>
    <w:rsid w:val="0091188E"/>
    <w:rsid w:val="00911B90"/>
    <w:rsid w:val="00911C2C"/>
    <w:rsid w:val="00911C8A"/>
    <w:rsid w:val="00911C99"/>
    <w:rsid w:val="00912007"/>
    <w:rsid w:val="0091227B"/>
    <w:rsid w:val="009122F8"/>
    <w:rsid w:val="0091231B"/>
    <w:rsid w:val="00912839"/>
    <w:rsid w:val="0091299D"/>
    <w:rsid w:val="00912C10"/>
    <w:rsid w:val="00912DBF"/>
    <w:rsid w:val="00912FA0"/>
    <w:rsid w:val="00912FCC"/>
    <w:rsid w:val="00913162"/>
    <w:rsid w:val="00913599"/>
    <w:rsid w:val="009137E6"/>
    <w:rsid w:val="00913801"/>
    <w:rsid w:val="00913998"/>
    <w:rsid w:val="00913A9B"/>
    <w:rsid w:val="00913B28"/>
    <w:rsid w:val="00913BAF"/>
    <w:rsid w:val="00913D09"/>
    <w:rsid w:val="00913D56"/>
    <w:rsid w:val="00913E3F"/>
    <w:rsid w:val="00913E9A"/>
    <w:rsid w:val="00913F13"/>
    <w:rsid w:val="00914122"/>
    <w:rsid w:val="0091412E"/>
    <w:rsid w:val="009141A7"/>
    <w:rsid w:val="0091420E"/>
    <w:rsid w:val="00914538"/>
    <w:rsid w:val="00914887"/>
    <w:rsid w:val="00914BE5"/>
    <w:rsid w:val="00914C30"/>
    <w:rsid w:val="00914D07"/>
    <w:rsid w:val="00914DF2"/>
    <w:rsid w:val="009150D7"/>
    <w:rsid w:val="00915636"/>
    <w:rsid w:val="00915709"/>
    <w:rsid w:val="00915AE9"/>
    <w:rsid w:val="00915EAC"/>
    <w:rsid w:val="0091619F"/>
    <w:rsid w:val="009161C8"/>
    <w:rsid w:val="0091673D"/>
    <w:rsid w:val="00916C42"/>
    <w:rsid w:val="00916C6E"/>
    <w:rsid w:val="00916E37"/>
    <w:rsid w:val="00916F1E"/>
    <w:rsid w:val="0091707B"/>
    <w:rsid w:val="00917096"/>
    <w:rsid w:val="009171E2"/>
    <w:rsid w:val="00917289"/>
    <w:rsid w:val="00917471"/>
    <w:rsid w:val="009176B1"/>
    <w:rsid w:val="009177E1"/>
    <w:rsid w:val="00917948"/>
    <w:rsid w:val="00917A14"/>
    <w:rsid w:val="00917B8F"/>
    <w:rsid w:val="00917DBD"/>
    <w:rsid w:val="00917EA0"/>
    <w:rsid w:val="00920157"/>
    <w:rsid w:val="00920B52"/>
    <w:rsid w:val="00920BF4"/>
    <w:rsid w:val="00920CC6"/>
    <w:rsid w:val="00920E44"/>
    <w:rsid w:val="00920E53"/>
    <w:rsid w:val="00921184"/>
    <w:rsid w:val="009211EE"/>
    <w:rsid w:val="009213F6"/>
    <w:rsid w:val="0092158A"/>
    <w:rsid w:val="009219F3"/>
    <w:rsid w:val="00921B2A"/>
    <w:rsid w:val="00921B76"/>
    <w:rsid w:val="00921DC2"/>
    <w:rsid w:val="00921F0B"/>
    <w:rsid w:val="00921FBC"/>
    <w:rsid w:val="009222C3"/>
    <w:rsid w:val="009222DF"/>
    <w:rsid w:val="00922352"/>
    <w:rsid w:val="009226A1"/>
    <w:rsid w:val="009227B0"/>
    <w:rsid w:val="0092285B"/>
    <w:rsid w:val="0092295C"/>
    <w:rsid w:val="00922960"/>
    <w:rsid w:val="0092328F"/>
    <w:rsid w:val="009232FD"/>
    <w:rsid w:val="00923552"/>
    <w:rsid w:val="0092383F"/>
    <w:rsid w:val="009239BB"/>
    <w:rsid w:val="00923A50"/>
    <w:rsid w:val="00923AD9"/>
    <w:rsid w:val="00923EC3"/>
    <w:rsid w:val="0092406D"/>
    <w:rsid w:val="00924095"/>
    <w:rsid w:val="009240E3"/>
    <w:rsid w:val="00924216"/>
    <w:rsid w:val="00924684"/>
    <w:rsid w:val="009248B8"/>
    <w:rsid w:val="00924AB7"/>
    <w:rsid w:val="00924B71"/>
    <w:rsid w:val="00924B9E"/>
    <w:rsid w:val="00924BC7"/>
    <w:rsid w:val="00924FE2"/>
    <w:rsid w:val="0092553D"/>
    <w:rsid w:val="009255B3"/>
    <w:rsid w:val="009255B5"/>
    <w:rsid w:val="009257D7"/>
    <w:rsid w:val="00925849"/>
    <w:rsid w:val="0092588A"/>
    <w:rsid w:val="009259C1"/>
    <w:rsid w:val="00925A70"/>
    <w:rsid w:val="00925B8E"/>
    <w:rsid w:val="00925BED"/>
    <w:rsid w:val="00925D41"/>
    <w:rsid w:val="00926086"/>
    <w:rsid w:val="009260C5"/>
    <w:rsid w:val="00926303"/>
    <w:rsid w:val="0092630A"/>
    <w:rsid w:val="00926984"/>
    <w:rsid w:val="00926A72"/>
    <w:rsid w:val="00926B30"/>
    <w:rsid w:val="00926BD1"/>
    <w:rsid w:val="00926C93"/>
    <w:rsid w:val="00926F01"/>
    <w:rsid w:val="00926F6D"/>
    <w:rsid w:val="0092709A"/>
    <w:rsid w:val="00927308"/>
    <w:rsid w:val="0092735F"/>
    <w:rsid w:val="00927390"/>
    <w:rsid w:val="0092761E"/>
    <w:rsid w:val="00927811"/>
    <w:rsid w:val="0092794D"/>
    <w:rsid w:val="00927A57"/>
    <w:rsid w:val="00927A7C"/>
    <w:rsid w:val="00927AF8"/>
    <w:rsid w:val="00927C21"/>
    <w:rsid w:val="00927D03"/>
    <w:rsid w:val="00927E7E"/>
    <w:rsid w:val="009301CE"/>
    <w:rsid w:val="009301DF"/>
    <w:rsid w:val="009301FB"/>
    <w:rsid w:val="0093053A"/>
    <w:rsid w:val="009309C8"/>
    <w:rsid w:val="009309D0"/>
    <w:rsid w:val="00930B38"/>
    <w:rsid w:val="00930BF2"/>
    <w:rsid w:val="00930F61"/>
    <w:rsid w:val="00930FB7"/>
    <w:rsid w:val="00930FC5"/>
    <w:rsid w:val="0093129E"/>
    <w:rsid w:val="00931387"/>
    <w:rsid w:val="009314C4"/>
    <w:rsid w:val="0093151C"/>
    <w:rsid w:val="00931860"/>
    <w:rsid w:val="00931A19"/>
    <w:rsid w:val="00931B5E"/>
    <w:rsid w:val="00931D48"/>
    <w:rsid w:val="00931DEE"/>
    <w:rsid w:val="00931EDD"/>
    <w:rsid w:val="00931FFB"/>
    <w:rsid w:val="00932311"/>
    <w:rsid w:val="009326CD"/>
    <w:rsid w:val="009329C0"/>
    <w:rsid w:val="00932AC3"/>
    <w:rsid w:val="00932B32"/>
    <w:rsid w:val="00932D16"/>
    <w:rsid w:val="00932D21"/>
    <w:rsid w:val="00932F60"/>
    <w:rsid w:val="00932FC9"/>
    <w:rsid w:val="009331BE"/>
    <w:rsid w:val="009331D6"/>
    <w:rsid w:val="00933500"/>
    <w:rsid w:val="00933A0D"/>
    <w:rsid w:val="00933D49"/>
    <w:rsid w:val="0093485A"/>
    <w:rsid w:val="00934A4C"/>
    <w:rsid w:val="00934AB7"/>
    <w:rsid w:val="00934B6D"/>
    <w:rsid w:val="00934EE2"/>
    <w:rsid w:val="00934FFD"/>
    <w:rsid w:val="00935011"/>
    <w:rsid w:val="0093506E"/>
    <w:rsid w:val="009350C7"/>
    <w:rsid w:val="00935251"/>
    <w:rsid w:val="009353F0"/>
    <w:rsid w:val="00935523"/>
    <w:rsid w:val="009359CA"/>
    <w:rsid w:val="00935AD6"/>
    <w:rsid w:val="00935B2E"/>
    <w:rsid w:val="00935BA8"/>
    <w:rsid w:val="00935C22"/>
    <w:rsid w:val="00935E95"/>
    <w:rsid w:val="00935EDD"/>
    <w:rsid w:val="00936026"/>
    <w:rsid w:val="00936095"/>
    <w:rsid w:val="00936877"/>
    <w:rsid w:val="009369C4"/>
    <w:rsid w:val="00936E31"/>
    <w:rsid w:val="00936F08"/>
    <w:rsid w:val="009371ED"/>
    <w:rsid w:val="00937C42"/>
    <w:rsid w:val="00937E8F"/>
    <w:rsid w:val="00937F5E"/>
    <w:rsid w:val="00940088"/>
    <w:rsid w:val="00940411"/>
    <w:rsid w:val="0094050B"/>
    <w:rsid w:val="0094065C"/>
    <w:rsid w:val="00940872"/>
    <w:rsid w:val="00940931"/>
    <w:rsid w:val="00940B8D"/>
    <w:rsid w:val="00940D2A"/>
    <w:rsid w:val="00940D5B"/>
    <w:rsid w:val="00940F37"/>
    <w:rsid w:val="00940FED"/>
    <w:rsid w:val="00941144"/>
    <w:rsid w:val="009411E8"/>
    <w:rsid w:val="009417E6"/>
    <w:rsid w:val="0094191D"/>
    <w:rsid w:val="00941979"/>
    <w:rsid w:val="00941B95"/>
    <w:rsid w:val="00941EF4"/>
    <w:rsid w:val="00942321"/>
    <w:rsid w:val="009423A0"/>
    <w:rsid w:val="00942435"/>
    <w:rsid w:val="00942443"/>
    <w:rsid w:val="009424C1"/>
    <w:rsid w:val="009424D5"/>
    <w:rsid w:val="00942685"/>
    <w:rsid w:val="009428A9"/>
    <w:rsid w:val="00942904"/>
    <w:rsid w:val="00942A00"/>
    <w:rsid w:val="00942B5C"/>
    <w:rsid w:val="00942D32"/>
    <w:rsid w:val="00942DC3"/>
    <w:rsid w:val="009430EC"/>
    <w:rsid w:val="009431FB"/>
    <w:rsid w:val="00943209"/>
    <w:rsid w:val="00943381"/>
    <w:rsid w:val="00943444"/>
    <w:rsid w:val="009434BF"/>
    <w:rsid w:val="0094376F"/>
    <w:rsid w:val="009438E9"/>
    <w:rsid w:val="00943944"/>
    <w:rsid w:val="0094394A"/>
    <w:rsid w:val="00943A75"/>
    <w:rsid w:val="00943CCC"/>
    <w:rsid w:val="009440B0"/>
    <w:rsid w:val="00944378"/>
    <w:rsid w:val="009443C3"/>
    <w:rsid w:val="0094445C"/>
    <w:rsid w:val="00944677"/>
    <w:rsid w:val="009447CC"/>
    <w:rsid w:val="0094483E"/>
    <w:rsid w:val="00944981"/>
    <w:rsid w:val="00944A29"/>
    <w:rsid w:val="00944B1C"/>
    <w:rsid w:val="00944F4D"/>
    <w:rsid w:val="00944F88"/>
    <w:rsid w:val="009451C6"/>
    <w:rsid w:val="0094528D"/>
    <w:rsid w:val="009453DA"/>
    <w:rsid w:val="00945681"/>
    <w:rsid w:val="0094573B"/>
    <w:rsid w:val="009458AE"/>
    <w:rsid w:val="0094597F"/>
    <w:rsid w:val="00945C6A"/>
    <w:rsid w:val="00945CD5"/>
    <w:rsid w:val="00945F73"/>
    <w:rsid w:val="00946195"/>
    <w:rsid w:val="00946293"/>
    <w:rsid w:val="009463D0"/>
    <w:rsid w:val="00946636"/>
    <w:rsid w:val="009466D5"/>
    <w:rsid w:val="009468C4"/>
    <w:rsid w:val="009469C7"/>
    <w:rsid w:val="00946A2D"/>
    <w:rsid w:val="00946A91"/>
    <w:rsid w:val="00946C26"/>
    <w:rsid w:val="00946EE6"/>
    <w:rsid w:val="00946F1A"/>
    <w:rsid w:val="00947129"/>
    <w:rsid w:val="009471B3"/>
    <w:rsid w:val="0094721E"/>
    <w:rsid w:val="00947237"/>
    <w:rsid w:val="0094731B"/>
    <w:rsid w:val="009475BB"/>
    <w:rsid w:val="009478A0"/>
    <w:rsid w:val="00947949"/>
    <w:rsid w:val="009479AE"/>
    <w:rsid w:val="00947A34"/>
    <w:rsid w:val="00947AB4"/>
    <w:rsid w:val="00947DC8"/>
    <w:rsid w:val="00947ED2"/>
    <w:rsid w:val="00947FED"/>
    <w:rsid w:val="0095007A"/>
    <w:rsid w:val="009500BE"/>
    <w:rsid w:val="0095027B"/>
    <w:rsid w:val="00950369"/>
    <w:rsid w:val="009505E8"/>
    <w:rsid w:val="00950997"/>
    <w:rsid w:val="00950B06"/>
    <w:rsid w:val="00950B3C"/>
    <w:rsid w:val="00951099"/>
    <w:rsid w:val="00951AB3"/>
    <w:rsid w:val="00951B24"/>
    <w:rsid w:val="00951E62"/>
    <w:rsid w:val="00951E6B"/>
    <w:rsid w:val="00951F97"/>
    <w:rsid w:val="00951FE8"/>
    <w:rsid w:val="00952272"/>
    <w:rsid w:val="00952310"/>
    <w:rsid w:val="009526B4"/>
    <w:rsid w:val="00952746"/>
    <w:rsid w:val="00952748"/>
    <w:rsid w:val="00952895"/>
    <w:rsid w:val="00952B30"/>
    <w:rsid w:val="00952B92"/>
    <w:rsid w:val="00952C2E"/>
    <w:rsid w:val="00952EDD"/>
    <w:rsid w:val="0095322F"/>
    <w:rsid w:val="00953251"/>
    <w:rsid w:val="00953257"/>
    <w:rsid w:val="00953433"/>
    <w:rsid w:val="009538C9"/>
    <w:rsid w:val="009538F0"/>
    <w:rsid w:val="00953950"/>
    <w:rsid w:val="00953B52"/>
    <w:rsid w:val="00953F41"/>
    <w:rsid w:val="0095414E"/>
    <w:rsid w:val="00954197"/>
    <w:rsid w:val="00954779"/>
    <w:rsid w:val="009548F4"/>
    <w:rsid w:val="00954DC8"/>
    <w:rsid w:val="00954E76"/>
    <w:rsid w:val="0095509E"/>
    <w:rsid w:val="00955313"/>
    <w:rsid w:val="00955644"/>
    <w:rsid w:val="009556A7"/>
    <w:rsid w:val="0095574C"/>
    <w:rsid w:val="009558B3"/>
    <w:rsid w:val="009558E6"/>
    <w:rsid w:val="00955A4A"/>
    <w:rsid w:val="00955F9E"/>
    <w:rsid w:val="00955FB0"/>
    <w:rsid w:val="009564D3"/>
    <w:rsid w:val="0095689A"/>
    <w:rsid w:val="0095699A"/>
    <w:rsid w:val="00956A6F"/>
    <w:rsid w:val="00956B2F"/>
    <w:rsid w:val="00957130"/>
    <w:rsid w:val="0095744A"/>
    <w:rsid w:val="00957517"/>
    <w:rsid w:val="00957667"/>
    <w:rsid w:val="00957A2C"/>
    <w:rsid w:val="00957A44"/>
    <w:rsid w:val="00957AE1"/>
    <w:rsid w:val="00957EED"/>
    <w:rsid w:val="0096029D"/>
    <w:rsid w:val="009603BD"/>
    <w:rsid w:val="009603DE"/>
    <w:rsid w:val="00960622"/>
    <w:rsid w:val="00960806"/>
    <w:rsid w:val="0096082F"/>
    <w:rsid w:val="009608B9"/>
    <w:rsid w:val="00960B26"/>
    <w:rsid w:val="009610BB"/>
    <w:rsid w:val="009610F8"/>
    <w:rsid w:val="0096128A"/>
    <w:rsid w:val="0096168B"/>
    <w:rsid w:val="009619FF"/>
    <w:rsid w:val="00961B89"/>
    <w:rsid w:val="00961E01"/>
    <w:rsid w:val="0096227B"/>
    <w:rsid w:val="009622D2"/>
    <w:rsid w:val="00962398"/>
    <w:rsid w:val="009628AB"/>
    <w:rsid w:val="009629C9"/>
    <w:rsid w:val="00962B71"/>
    <w:rsid w:val="00962F55"/>
    <w:rsid w:val="009631DD"/>
    <w:rsid w:val="0096323C"/>
    <w:rsid w:val="00963577"/>
    <w:rsid w:val="00963595"/>
    <w:rsid w:val="009637CD"/>
    <w:rsid w:val="00963812"/>
    <w:rsid w:val="00963859"/>
    <w:rsid w:val="00963BC8"/>
    <w:rsid w:val="00963CE7"/>
    <w:rsid w:val="00963E85"/>
    <w:rsid w:val="00964023"/>
    <w:rsid w:val="00964073"/>
    <w:rsid w:val="009642A1"/>
    <w:rsid w:val="00964390"/>
    <w:rsid w:val="00964625"/>
    <w:rsid w:val="00964670"/>
    <w:rsid w:val="009646BB"/>
    <w:rsid w:val="009646CA"/>
    <w:rsid w:val="009646CB"/>
    <w:rsid w:val="00964A11"/>
    <w:rsid w:val="00964E9B"/>
    <w:rsid w:val="00965394"/>
    <w:rsid w:val="00965483"/>
    <w:rsid w:val="0096564C"/>
    <w:rsid w:val="0096581D"/>
    <w:rsid w:val="00965B6B"/>
    <w:rsid w:val="0096627B"/>
    <w:rsid w:val="009662D6"/>
    <w:rsid w:val="00966569"/>
    <w:rsid w:val="00966660"/>
    <w:rsid w:val="009666E2"/>
    <w:rsid w:val="00966D7A"/>
    <w:rsid w:val="00966F78"/>
    <w:rsid w:val="00966F97"/>
    <w:rsid w:val="00966FBA"/>
    <w:rsid w:val="009670C2"/>
    <w:rsid w:val="00967210"/>
    <w:rsid w:val="00967871"/>
    <w:rsid w:val="0097003F"/>
    <w:rsid w:val="00970069"/>
    <w:rsid w:val="0097045D"/>
    <w:rsid w:val="0097053D"/>
    <w:rsid w:val="0097061C"/>
    <w:rsid w:val="009709E5"/>
    <w:rsid w:val="00970AFE"/>
    <w:rsid w:val="00970D25"/>
    <w:rsid w:val="00970E50"/>
    <w:rsid w:val="00971339"/>
    <w:rsid w:val="00971AED"/>
    <w:rsid w:val="00971BE4"/>
    <w:rsid w:val="00971BFA"/>
    <w:rsid w:val="00971D93"/>
    <w:rsid w:val="00971EA6"/>
    <w:rsid w:val="00971F4A"/>
    <w:rsid w:val="009720BB"/>
    <w:rsid w:val="009721EB"/>
    <w:rsid w:val="009723F6"/>
    <w:rsid w:val="00972617"/>
    <w:rsid w:val="00972751"/>
    <w:rsid w:val="00972990"/>
    <w:rsid w:val="00972CAB"/>
    <w:rsid w:val="00972E74"/>
    <w:rsid w:val="009731D7"/>
    <w:rsid w:val="009731FD"/>
    <w:rsid w:val="00973328"/>
    <w:rsid w:val="0097336C"/>
    <w:rsid w:val="00973986"/>
    <w:rsid w:val="00973D03"/>
    <w:rsid w:val="00973FF7"/>
    <w:rsid w:val="0097419E"/>
    <w:rsid w:val="00974231"/>
    <w:rsid w:val="0097447F"/>
    <w:rsid w:val="00974572"/>
    <w:rsid w:val="0097466E"/>
    <w:rsid w:val="00974AA3"/>
    <w:rsid w:val="00974C02"/>
    <w:rsid w:val="00974C2E"/>
    <w:rsid w:val="00974C36"/>
    <w:rsid w:val="00974DC1"/>
    <w:rsid w:val="00975145"/>
    <w:rsid w:val="0097525B"/>
    <w:rsid w:val="00975353"/>
    <w:rsid w:val="00975455"/>
    <w:rsid w:val="00975635"/>
    <w:rsid w:val="00976062"/>
    <w:rsid w:val="009763C5"/>
    <w:rsid w:val="009764DC"/>
    <w:rsid w:val="00976699"/>
    <w:rsid w:val="00976754"/>
    <w:rsid w:val="00976832"/>
    <w:rsid w:val="009769BA"/>
    <w:rsid w:val="00976B28"/>
    <w:rsid w:val="00976BC6"/>
    <w:rsid w:val="00976C88"/>
    <w:rsid w:val="00976CE8"/>
    <w:rsid w:val="00976F88"/>
    <w:rsid w:val="00977275"/>
    <w:rsid w:val="009772E2"/>
    <w:rsid w:val="009774C9"/>
    <w:rsid w:val="00977643"/>
    <w:rsid w:val="009801F8"/>
    <w:rsid w:val="0098026F"/>
    <w:rsid w:val="00980535"/>
    <w:rsid w:val="00980584"/>
    <w:rsid w:val="009806FF"/>
    <w:rsid w:val="009807CB"/>
    <w:rsid w:val="00980B57"/>
    <w:rsid w:val="00980DC1"/>
    <w:rsid w:val="009810D4"/>
    <w:rsid w:val="0098125B"/>
    <w:rsid w:val="009814FE"/>
    <w:rsid w:val="009815DB"/>
    <w:rsid w:val="0098171A"/>
    <w:rsid w:val="0098172B"/>
    <w:rsid w:val="0098182C"/>
    <w:rsid w:val="00981BBB"/>
    <w:rsid w:val="00981C94"/>
    <w:rsid w:val="00981D53"/>
    <w:rsid w:val="00981DED"/>
    <w:rsid w:val="00981FCB"/>
    <w:rsid w:val="0098201A"/>
    <w:rsid w:val="0098204F"/>
    <w:rsid w:val="00982090"/>
    <w:rsid w:val="0098263F"/>
    <w:rsid w:val="00982A14"/>
    <w:rsid w:val="00982A74"/>
    <w:rsid w:val="00982A7F"/>
    <w:rsid w:val="00982B28"/>
    <w:rsid w:val="00982B99"/>
    <w:rsid w:val="00982C7F"/>
    <w:rsid w:val="00982DA8"/>
    <w:rsid w:val="00982E91"/>
    <w:rsid w:val="00982F09"/>
    <w:rsid w:val="00982F17"/>
    <w:rsid w:val="009830AF"/>
    <w:rsid w:val="0098331B"/>
    <w:rsid w:val="00983592"/>
    <w:rsid w:val="00983648"/>
    <w:rsid w:val="0098383F"/>
    <w:rsid w:val="00983924"/>
    <w:rsid w:val="00983983"/>
    <w:rsid w:val="009839A7"/>
    <w:rsid w:val="00983AD2"/>
    <w:rsid w:val="00983B8A"/>
    <w:rsid w:val="00983C2F"/>
    <w:rsid w:val="00983CAE"/>
    <w:rsid w:val="00983D34"/>
    <w:rsid w:val="0098438D"/>
    <w:rsid w:val="0098459E"/>
    <w:rsid w:val="00984756"/>
    <w:rsid w:val="00984B8D"/>
    <w:rsid w:val="00985097"/>
    <w:rsid w:val="0098523F"/>
    <w:rsid w:val="0098526F"/>
    <w:rsid w:val="00985418"/>
    <w:rsid w:val="009856CA"/>
    <w:rsid w:val="00985A65"/>
    <w:rsid w:val="00985CC2"/>
    <w:rsid w:val="00985D82"/>
    <w:rsid w:val="00985F02"/>
    <w:rsid w:val="00985F17"/>
    <w:rsid w:val="009861C4"/>
    <w:rsid w:val="009862D0"/>
    <w:rsid w:val="009862F7"/>
    <w:rsid w:val="00986384"/>
    <w:rsid w:val="009867BD"/>
    <w:rsid w:val="0098683F"/>
    <w:rsid w:val="00986BCC"/>
    <w:rsid w:val="00986BF2"/>
    <w:rsid w:val="00986D3B"/>
    <w:rsid w:val="00986F98"/>
    <w:rsid w:val="00987281"/>
    <w:rsid w:val="009876BA"/>
    <w:rsid w:val="009879BB"/>
    <w:rsid w:val="00987C8A"/>
    <w:rsid w:val="00987D29"/>
    <w:rsid w:val="00987D3D"/>
    <w:rsid w:val="00987DBD"/>
    <w:rsid w:val="00987E37"/>
    <w:rsid w:val="00987EB8"/>
    <w:rsid w:val="00987F18"/>
    <w:rsid w:val="00987F38"/>
    <w:rsid w:val="00990110"/>
    <w:rsid w:val="0099013D"/>
    <w:rsid w:val="009901FD"/>
    <w:rsid w:val="00990430"/>
    <w:rsid w:val="0099076F"/>
    <w:rsid w:val="009908CB"/>
    <w:rsid w:val="00990910"/>
    <w:rsid w:val="00990980"/>
    <w:rsid w:val="009910A1"/>
    <w:rsid w:val="009911FB"/>
    <w:rsid w:val="0099122E"/>
    <w:rsid w:val="00991594"/>
    <w:rsid w:val="00991716"/>
    <w:rsid w:val="00991771"/>
    <w:rsid w:val="009917AE"/>
    <w:rsid w:val="009918D6"/>
    <w:rsid w:val="00991AAB"/>
    <w:rsid w:val="00991BF6"/>
    <w:rsid w:val="00991D89"/>
    <w:rsid w:val="009926A6"/>
    <w:rsid w:val="00992729"/>
    <w:rsid w:val="00992753"/>
    <w:rsid w:val="009928BC"/>
    <w:rsid w:val="009928FB"/>
    <w:rsid w:val="0099294D"/>
    <w:rsid w:val="00992B3E"/>
    <w:rsid w:val="00992B61"/>
    <w:rsid w:val="00992BD3"/>
    <w:rsid w:val="00992E84"/>
    <w:rsid w:val="009930F2"/>
    <w:rsid w:val="009931D7"/>
    <w:rsid w:val="00993530"/>
    <w:rsid w:val="009936B7"/>
    <w:rsid w:val="00993AD8"/>
    <w:rsid w:val="00993C8C"/>
    <w:rsid w:val="009945A5"/>
    <w:rsid w:val="009945B1"/>
    <w:rsid w:val="00994868"/>
    <w:rsid w:val="00994917"/>
    <w:rsid w:val="00994E10"/>
    <w:rsid w:val="009950C1"/>
    <w:rsid w:val="009950CC"/>
    <w:rsid w:val="00995527"/>
    <w:rsid w:val="009956D1"/>
    <w:rsid w:val="00995761"/>
    <w:rsid w:val="009957AF"/>
    <w:rsid w:val="009957F4"/>
    <w:rsid w:val="009959B7"/>
    <w:rsid w:val="00995B08"/>
    <w:rsid w:val="00995CE7"/>
    <w:rsid w:val="00995D69"/>
    <w:rsid w:val="009963A2"/>
    <w:rsid w:val="00996450"/>
    <w:rsid w:val="009965EF"/>
    <w:rsid w:val="009966E2"/>
    <w:rsid w:val="0099689C"/>
    <w:rsid w:val="00996999"/>
    <w:rsid w:val="00996E2D"/>
    <w:rsid w:val="00996F5C"/>
    <w:rsid w:val="00996F79"/>
    <w:rsid w:val="00996FA5"/>
    <w:rsid w:val="009970D8"/>
    <w:rsid w:val="009974DE"/>
    <w:rsid w:val="0099756E"/>
    <w:rsid w:val="00997813"/>
    <w:rsid w:val="00997B1B"/>
    <w:rsid w:val="00997B57"/>
    <w:rsid w:val="00997F82"/>
    <w:rsid w:val="009A014A"/>
    <w:rsid w:val="009A0495"/>
    <w:rsid w:val="009A056F"/>
    <w:rsid w:val="009A0951"/>
    <w:rsid w:val="009A09FF"/>
    <w:rsid w:val="009A0F35"/>
    <w:rsid w:val="009A1520"/>
    <w:rsid w:val="009A1848"/>
    <w:rsid w:val="009A1887"/>
    <w:rsid w:val="009A1895"/>
    <w:rsid w:val="009A1A85"/>
    <w:rsid w:val="009A1BC8"/>
    <w:rsid w:val="009A1C37"/>
    <w:rsid w:val="009A1C83"/>
    <w:rsid w:val="009A1CDA"/>
    <w:rsid w:val="009A1DFC"/>
    <w:rsid w:val="009A1F15"/>
    <w:rsid w:val="009A20B6"/>
    <w:rsid w:val="009A20FD"/>
    <w:rsid w:val="009A210D"/>
    <w:rsid w:val="009A2154"/>
    <w:rsid w:val="009A226C"/>
    <w:rsid w:val="009A2723"/>
    <w:rsid w:val="009A2734"/>
    <w:rsid w:val="009A291E"/>
    <w:rsid w:val="009A29C1"/>
    <w:rsid w:val="009A2A41"/>
    <w:rsid w:val="009A2B10"/>
    <w:rsid w:val="009A2B6A"/>
    <w:rsid w:val="009A2BC6"/>
    <w:rsid w:val="009A2EC6"/>
    <w:rsid w:val="009A2F7B"/>
    <w:rsid w:val="009A3217"/>
    <w:rsid w:val="009A3656"/>
    <w:rsid w:val="009A3664"/>
    <w:rsid w:val="009A3BDE"/>
    <w:rsid w:val="009A3DEA"/>
    <w:rsid w:val="009A40AA"/>
    <w:rsid w:val="009A4234"/>
    <w:rsid w:val="009A428D"/>
    <w:rsid w:val="009A43BF"/>
    <w:rsid w:val="009A46A9"/>
    <w:rsid w:val="009A47EC"/>
    <w:rsid w:val="009A4CAB"/>
    <w:rsid w:val="009A4F7F"/>
    <w:rsid w:val="009A502A"/>
    <w:rsid w:val="009A50F6"/>
    <w:rsid w:val="009A55C5"/>
    <w:rsid w:val="009A55E6"/>
    <w:rsid w:val="009A59B5"/>
    <w:rsid w:val="009A5A77"/>
    <w:rsid w:val="009A5EFC"/>
    <w:rsid w:val="009A6014"/>
    <w:rsid w:val="009A62A8"/>
    <w:rsid w:val="009A6390"/>
    <w:rsid w:val="009A6926"/>
    <w:rsid w:val="009A6A05"/>
    <w:rsid w:val="009A6A7F"/>
    <w:rsid w:val="009A6EC1"/>
    <w:rsid w:val="009A6F44"/>
    <w:rsid w:val="009A6FDA"/>
    <w:rsid w:val="009A701A"/>
    <w:rsid w:val="009A7052"/>
    <w:rsid w:val="009A73CA"/>
    <w:rsid w:val="009A75E3"/>
    <w:rsid w:val="009A7636"/>
    <w:rsid w:val="009A7707"/>
    <w:rsid w:val="009A7E68"/>
    <w:rsid w:val="009A7F38"/>
    <w:rsid w:val="009A7F3C"/>
    <w:rsid w:val="009B063A"/>
    <w:rsid w:val="009B0828"/>
    <w:rsid w:val="009B0907"/>
    <w:rsid w:val="009B0963"/>
    <w:rsid w:val="009B09C2"/>
    <w:rsid w:val="009B0A59"/>
    <w:rsid w:val="009B0AB2"/>
    <w:rsid w:val="009B0B20"/>
    <w:rsid w:val="009B0BEA"/>
    <w:rsid w:val="009B0DD7"/>
    <w:rsid w:val="009B0F5B"/>
    <w:rsid w:val="009B13D9"/>
    <w:rsid w:val="009B1574"/>
    <w:rsid w:val="009B1749"/>
    <w:rsid w:val="009B17BC"/>
    <w:rsid w:val="009B191F"/>
    <w:rsid w:val="009B1A98"/>
    <w:rsid w:val="009B1F3A"/>
    <w:rsid w:val="009B203A"/>
    <w:rsid w:val="009B2286"/>
    <w:rsid w:val="009B22BA"/>
    <w:rsid w:val="009B248B"/>
    <w:rsid w:val="009B2B05"/>
    <w:rsid w:val="009B2D60"/>
    <w:rsid w:val="009B3021"/>
    <w:rsid w:val="009B303B"/>
    <w:rsid w:val="009B3076"/>
    <w:rsid w:val="009B332E"/>
    <w:rsid w:val="009B33B8"/>
    <w:rsid w:val="009B3566"/>
    <w:rsid w:val="009B3745"/>
    <w:rsid w:val="009B38F1"/>
    <w:rsid w:val="009B39B9"/>
    <w:rsid w:val="009B3A46"/>
    <w:rsid w:val="009B3A60"/>
    <w:rsid w:val="009B3D07"/>
    <w:rsid w:val="009B3DA0"/>
    <w:rsid w:val="009B3F23"/>
    <w:rsid w:val="009B409A"/>
    <w:rsid w:val="009B40D9"/>
    <w:rsid w:val="009B428C"/>
    <w:rsid w:val="009B447C"/>
    <w:rsid w:val="009B477A"/>
    <w:rsid w:val="009B4B91"/>
    <w:rsid w:val="009B4D3A"/>
    <w:rsid w:val="009B4E34"/>
    <w:rsid w:val="009B4EA2"/>
    <w:rsid w:val="009B4FC9"/>
    <w:rsid w:val="009B50A3"/>
    <w:rsid w:val="009B52B4"/>
    <w:rsid w:val="009B52BE"/>
    <w:rsid w:val="009B53BD"/>
    <w:rsid w:val="009B5654"/>
    <w:rsid w:val="009B5996"/>
    <w:rsid w:val="009B5A25"/>
    <w:rsid w:val="009B5BB0"/>
    <w:rsid w:val="009B5CDF"/>
    <w:rsid w:val="009B5E8C"/>
    <w:rsid w:val="009B5ED9"/>
    <w:rsid w:val="009B5FBA"/>
    <w:rsid w:val="009B6286"/>
    <w:rsid w:val="009B6299"/>
    <w:rsid w:val="009B63D8"/>
    <w:rsid w:val="009B63FA"/>
    <w:rsid w:val="009B684A"/>
    <w:rsid w:val="009B684B"/>
    <w:rsid w:val="009B68D6"/>
    <w:rsid w:val="009B7057"/>
    <w:rsid w:val="009B706E"/>
    <w:rsid w:val="009B709F"/>
    <w:rsid w:val="009B7170"/>
    <w:rsid w:val="009B71FF"/>
    <w:rsid w:val="009B72DF"/>
    <w:rsid w:val="009B7316"/>
    <w:rsid w:val="009B7749"/>
    <w:rsid w:val="009B7850"/>
    <w:rsid w:val="009B79F5"/>
    <w:rsid w:val="009B7A7C"/>
    <w:rsid w:val="009B7BB1"/>
    <w:rsid w:val="009B7F0D"/>
    <w:rsid w:val="009C021A"/>
    <w:rsid w:val="009C043B"/>
    <w:rsid w:val="009C046E"/>
    <w:rsid w:val="009C04FB"/>
    <w:rsid w:val="009C0551"/>
    <w:rsid w:val="009C0A2B"/>
    <w:rsid w:val="009C0BF5"/>
    <w:rsid w:val="009C0C30"/>
    <w:rsid w:val="009C0E7C"/>
    <w:rsid w:val="009C0F54"/>
    <w:rsid w:val="009C0F7B"/>
    <w:rsid w:val="009C10F7"/>
    <w:rsid w:val="009C1139"/>
    <w:rsid w:val="009C1353"/>
    <w:rsid w:val="009C13BF"/>
    <w:rsid w:val="009C154C"/>
    <w:rsid w:val="009C1556"/>
    <w:rsid w:val="009C16BA"/>
    <w:rsid w:val="009C1779"/>
    <w:rsid w:val="009C17FA"/>
    <w:rsid w:val="009C1875"/>
    <w:rsid w:val="009C1AEA"/>
    <w:rsid w:val="009C1B38"/>
    <w:rsid w:val="009C1BC6"/>
    <w:rsid w:val="009C1ED7"/>
    <w:rsid w:val="009C23E1"/>
    <w:rsid w:val="009C257C"/>
    <w:rsid w:val="009C2661"/>
    <w:rsid w:val="009C2695"/>
    <w:rsid w:val="009C2981"/>
    <w:rsid w:val="009C2A26"/>
    <w:rsid w:val="009C2D8B"/>
    <w:rsid w:val="009C314F"/>
    <w:rsid w:val="009C3318"/>
    <w:rsid w:val="009C35DD"/>
    <w:rsid w:val="009C35E6"/>
    <w:rsid w:val="009C38A3"/>
    <w:rsid w:val="009C39DD"/>
    <w:rsid w:val="009C3A06"/>
    <w:rsid w:val="009C3C33"/>
    <w:rsid w:val="009C3CF0"/>
    <w:rsid w:val="009C4042"/>
    <w:rsid w:val="009C40AF"/>
    <w:rsid w:val="009C4128"/>
    <w:rsid w:val="009C41F4"/>
    <w:rsid w:val="009C423A"/>
    <w:rsid w:val="009C4511"/>
    <w:rsid w:val="009C4588"/>
    <w:rsid w:val="009C45BE"/>
    <w:rsid w:val="009C4724"/>
    <w:rsid w:val="009C4BA1"/>
    <w:rsid w:val="009C4E5C"/>
    <w:rsid w:val="009C54C4"/>
    <w:rsid w:val="009C55ED"/>
    <w:rsid w:val="009C55F6"/>
    <w:rsid w:val="009C5760"/>
    <w:rsid w:val="009C5D32"/>
    <w:rsid w:val="009C608C"/>
    <w:rsid w:val="009C6188"/>
    <w:rsid w:val="009C65C8"/>
    <w:rsid w:val="009C66A1"/>
    <w:rsid w:val="009C66A3"/>
    <w:rsid w:val="009C6BEF"/>
    <w:rsid w:val="009C6CC1"/>
    <w:rsid w:val="009C6DFE"/>
    <w:rsid w:val="009C6FBA"/>
    <w:rsid w:val="009C7688"/>
    <w:rsid w:val="009C78B0"/>
    <w:rsid w:val="009C7CCF"/>
    <w:rsid w:val="009C7F47"/>
    <w:rsid w:val="009D0902"/>
    <w:rsid w:val="009D09BF"/>
    <w:rsid w:val="009D0B76"/>
    <w:rsid w:val="009D0BB7"/>
    <w:rsid w:val="009D0C43"/>
    <w:rsid w:val="009D0CC6"/>
    <w:rsid w:val="009D0CC9"/>
    <w:rsid w:val="009D0E8A"/>
    <w:rsid w:val="009D117A"/>
    <w:rsid w:val="009D118B"/>
    <w:rsid w:val="009D160F"/>
    <w:rsid w:val="009D1644"/>
    <w:rsid w:val="009D1710"/>
    <w:rsid w:val="009D1AE3"/>
    <w:rsid w:val="009D1C2F"/>
    <w:rsid w:val="009D1FCC"/>
    <w:rsid w:val="009D2145"/>
    <w:rsid w:val="009D21E5"/>
    <w:rsid w:val="009D2202"/>
    <w:rsid w:val="009D22DB"/>
    <w:rsid w:val="009D28AA"/>
    <w:rsid w:val="009D29DC"/>
    <w:rsid w:val="009D2F2B"/>
    <w:rsid w:val="009D30AE"/>
    <w:rsid w:val="009D3521"/>
    <w:rsid w:val="009D3976"/>
    <w:rsid w:val="009D3A7F"/>
    <w:rsid w:val="009D3AD9"/>
    <w:rsid w:val="009D3C10"/>
    <w:rsid w:val="009D3D08"/>
    <w:rsid w:val="009D3E5F"/>
    <w:rsid w:val="009D3FAB"/>
    <w:rsid w:val="009D4058"/>
    <w:rsid w:val="009D40FA"/>
    <w:rsid w:val="009D455B"/>
    <w:rsid w:val="009D4AA9"/>
    <w:rsid w:val="009D4AEE"/>
    <w:rsid w:val="009D4B88"/>
    <w:rsid w:val="009D4C0E"/>
    <w:rsid w:val="009D5112"/>
    <w:rsid w:val="009D5113"/>
    <w:rsid w:val="009D53C3"/>
    <w:rsid w:val="009D53DC"/>
    <w:rsid w:val="009D5400"/>
    <w:rsid w:val="009D54A7"/>
    <w:rsid w:val="009D56F7"/>
    <w:rsid w:val="009D5AF1"/>
    <w:rsid w:val="009D5B12"/>
    <w:rsid w:val="009D6252"/>
    <w:rsid w:val="009D63FE"/>
    <w:rsid w:val="009D6807"/>
    <w:rsid w:val="009D6A7D"/>
    <w:rsid w:val="009D6F5E"/>
    <w:rsid w:val="009D6FF2"/>
    <w:rsid w:val="009D71FF"/>
    <w:rsid w:val="009D72B6"/>
    <w:rsid w:val="009D72DE"/>
    <w:rsid w:val="009D72DF"/>
    <w:rsid w:val="009D735B"/>
    <w:rsid w:val="009D73B5"/>
    <w:rsid w:val="009D76D7"/>
    <w:rsid w:val="009D7FD6"/>
    <w:rsid w:val="009D7FD7"/>
    <w:rsid w:val="009E06F6"/>
    <w:rsid w:val="009E07D9"/>
    <w:rsid w:val="009E0825"/>
    <w:rsid w:val="009E09A5"/>
    <w:rsid w:val="009E0A42"/>
    <w:rsid w:val="009E0B46"/>
    <w:rsid w:val="009E0DA8"/>
    <w:rsid w:val="009E11D5"/>
    <w:rsid w:val="009E136B"/>
    <w:rsid w:val="009E13A6"/>
    <w:rsid w:val="009E175D"/>
    <w:rsid w:val="009E1CDD"/>
    <w:rsid w:val="009E1DFC"/>
    <w:rsid w:val="009E1EAF"/>
    <w:rsid w:val="009E207A"/>
    <w:rsid w:val="009E26DD"/>
    <w:rsid w:val="009E26F1"/>
    <w:rsid w:val="009E281B"/>
    <w:rsid w:val="009E287A"/>
    <w:rsid w:val="009E2E03"/>
    <w:rsid w:val="009E2FB4"/>
    <w:rsid w:val="009E30F2"/>
    <w:rsid w:val="009E34E8"/>
    <w:rsid w:val="009E3C2E"/>
    <w:rsid w:val="009E3E42"/>
    <w:rsid w:val="009E401B"/>
    <w:rsid w:val="009E4046"/>
    <w:rsid w:val="009E405A"/>
    <w:rsid w:val="009E433F"/>
    <w:rsid w:val="009E4462"/>
    <w:rsid w:val="009E4585"/>
    <w:rsid w:val="009E4742"/>
    <w:rsid w:val="009E4A41"/>
    <w:rsid w:val="009E4A5C"/>
    <w:rsid w:val="009E4B1F"/>
    <w:rsid w:val="009E4DB3"/>
    <w:rsid w:val="009E522A"/>
    <w:rsid w:val="009E52A8"/>
    <w:rsid w:val="009E5328"/>
    <w:rsid w:val="009E5572"/>
    <w:rsid w:val="009E567D"/>
    <w:rsid w:val="009E57A7"/>
    <w:rsid w:val="009E5A49"/>
    <w:rsid w:val="009E5A4C"/>
    <w:rsid w:val="009E5A85"/>
    <w:rsid w:val="009E5CFE"/>
    <w:rsid w:val="009E5D05"/>
    <w:rsid w:val="009E5EEF"/>
    <w:rsid w:val="009E5F05"/>
    <w:rsid w:val="009E6032"/>
    <w:rsid w:val="009E6386"/>
    <w:rsid w:val="009E6559"/>
    <w:rsid w:val="009E6D19"/>
    <w:rsid w:val="009E6DB8"/>
    <w:rsid w:val="009E6F7B"/>
    <w:rsid w:val="009E70DC"/>
    <w:rsid w:val="009E72D0"/>
    <w:rsid w:val="009E7525"/>
    <w:rsid w:val="009E7564"/>
    <w:rsid w:val="009E76D3"/>
    <w:rsid w:val="009E7880"/>
    <w:rsid w:val="009E78A7"/>
    <w:rsid w:val="009E79ED"/>
    <w:rsid w:val="009E7ABE"/>
    <w:rsid w:val="009E7BF7"/>
    <w:rsid w:val="009F0042"/>
    <w:rsid w:val="009F0140"/>
    <w:rsid w:val="009F02F4"/>
    <w:rsid w:val="009F06AC"/>
    <w:rsid w:val="009F0710"/>
    <w:rsid w:val="009F079F"/>
    <w:rsid w:val="009F07DF"/>
    <w:rsid w:val="009F0806"/>
    <w:rsid w:val="009F0818"/>
    <w:rsid w:val="009F0B6B"/>
    <w:rsid w:val="009F12BB"/>
    <w:rsid w:val="009F15E9"/>
    <w:rsid w:val="009F1770"/>
    <w:rsid w:val="009F189C"/>
    <w:rsid w:val="009F19AE"/>
    <w:rsid w:val="009F1EA7"/>
    <w:rsid w:val="009F1F0A"/>
    <w:rsid w:val="009F2011"/>
    <w:rsid w:val="009F204F"/>
    <w:rsid w:val="009F2458"/>
    <w:rsid w:val="009F2492"/>
    <w:rsid w:val="009F2525"/>
    <w:rsid w:val="009F2B8D"/>
    <w:rsid w:val="009F3035"/>
    <w:rsid w:val="009F3396"/>
    <w:rsid w:val="009F361C"/>
    <w:rsid w:val="009F36A5"/>
    <w:rsid w:val="009F3873"/>
    <w:rsid w:val="009F3A2C"/>
    <w:rsid w:val="009F3F85"/>
    <w:rsid w:val="009F40AA"/>
    <w:rsid w:val="009F4708"/>
    <w:rsid w:val="009F47ED"/>
    <w:rsid w:val="009F4CE5"/>
    <w:rsid w:val="009F4DC1"/>
    <w:rsid w:val="009F4F88"/>
    <w:rsid w:val="009F52FE"/>
    <w:rsid w:val="009F58B9"/>
    <w:rsid w:val="009F5C7F"/>
    <w:rsid w:val="009F5E17"/>
    <w:rsid w:val="009F5F6A"/>
    <w:rsid w:val="009F6346"/>
    <w:rsid w:val="009F65D1"/>
    <w:rsid w:val="009F65FC"/>
    <w:rsid w:val="009F689B"/>
    <w:rsid w:val="009F68D8"/>
    <w:rsid w:val="009F6A67"/>
    <w:rsid w:val="009F6ABB"/>
    <w:rsid w:val="009F6CB4"/>
    <w:rsid w:val="009F6D98"/>
    <w:rsid w:val="009F6DDF"/>
    <w:rsid w:val="009F6DF8"/>
    <w:rsid w:val="009F6EF0"/>
    <w:rsid w:val="009F70F1"/>
    <w:rsid w:val="009F7194"/>
    <w:rsid w:val="009F71AE"/>
    <w:rsid w:val="009F7429"/>
    <w:rsid w:val="009F7438"/>
    <w:rsid w:val="009F75C8"/>
    <w:rsid w:val="009F75EB"/>
    <w:rsid w:val="009F760F"/>
    <w:rsid w:val="009F76A5"/>
    <w:rsid w:val="009F76D1"/>
    <w:rsid w:val="009F772F"/>
    <w:rsid w:val="009F789B"/>
    <w:rsid w:val="009F7A25"/>
    <w:rsid w:val="009F7DE3"/>
    <w:rsid w:val="00A000A0"/>
    <w:rsid w:val="00A001B9"/>
    <w:rsid w:val="00A00C2D"/>
    <w:rsid w:val="00A00CEF"/>
    <w:rsid w:val="00A00FA8"/>
    <w:rsid w:val="00A01022"/>
    <w:rsid w:val="00A01148"/>
    <w:rsid w:val="00A01658"/>
    <w:rsid w:val="00A01BDF"/>
    <w:rsid w:val="00A01C64"/>
    <w:rsid w:val="00A01CF5"/>
    <w:rsid w:val="00A01F69"/>
    <w:rsid w:val="00A01F97"/>
    <w:rsid w:val="00A0244B"/>
    <w:rsid w:val="00A02509"/>
    <w:rsid w:val="00A0253C"/>
    <w:rsid w:val="00A026E9"/>
    <w:rsid w:val="00A0277F"/>
    <w:rsid w:val="00A02B0A"/>
    <w:rsid w:val="00A02DC4"/>
    <w:rsid w:val="00A02F89"/>
    <w:rsid w:val="00A032E4"/>
    <w:rsid w:val="00A034E2"/>
    <w:rsid w:val="00A03641"/>
    <w:rsid w:val="00A03684"/>
    <w:rsid w:val="00A039CD"/>
    <w:rsid w:val="00A03BC2"/>
    <w:rsid w:val="00A03BD8"/>
    <w:rsid w:val="00A03C74"/>
    <w:rsid w:val="00A03D97"/>
    <w:rsid w:val="00A03DCA"/>
    <w:rsid w:val="00A04313"/>
    <w:rsid w:val="00A0491C"/>
    <w:rsid w:val="00A04A64"/>
    <w:rsid w:val="00A04A83"/>
    <w:rsid w:val="00A04EDA"/>
    <w:rsid w:val="00A051DE"/>
    <w:rsid w:val="00A0570E"/>
    <w:rsid w:val="00A05867"/>
    <w:rsid w:val="00A05919"/>
    <w:rsid w:val="00A05B74"/>
    <w:rsid w:val="00A05C4A"/>
    <w:rsid w:val="00A060B5"/>
    <w:rsid w:val="00A0652E"/>
    <w:rsid w:val="00A06592"/>
    <w:rsid w:val="00A06715"/>
    <w:rsid w:val="00A06727"/>
    <w:rsid w:val="00A0691E"/>
    <w:rsid w:val="00A06A25"/>
    <w:rsid w:val="00A06F27"/>
    <w:rsid w:val="00A07223"/>
    <w:rsid w:val="00A07309"/>
    <w:rsid w:val="00A07473"/>
    <w:rsid w:val="00A07596"/>
    <w:rsid w:val="00A076DE"/>
    <w:rsid w:val="00A079EF"/>
    <w:rsid w:val="00A07AB5"/>
    <w:rsid w:val="00A07CF2"/>
    <w:rsid w:val="00A07FD5"/>
    <w:rsid w:val="00A102CE"/>
    <w:rsid w:val="00A103A7"/>
    <w:rsid w:val="00A10405"/>
    <w:rsid w:val="00A104AF"/>
    <w:rsid w:val="00A10545"/>
    <w:rsid w:val="00A10643"/>
    <w:rsid w:val="00A10870"/>
    <w:rsid w:val="00A108B6"/>
    <w:rsid w:val="00A10D38"/>
    <w:rsid w:val="00A110B1"/>
    <w:rsid w:val="00A1119E"/>
    <w:rsid w:val="00A1140A"/>
    <w:rsid w:val="00A11410"/>
    <w:rsid w:val="00A1143B"/>
    <w:rsid w:val="00A1146F"/>
    <w:rsid w:val="00A11747"/>
    <w:rsid w:val="00A1187C"/>
    <w:rsid w:val="00A118D8"/>
    <w:rsid w:val="00A11AF1"/>
    <w:rsid w:val="00A11F8D"/>
    <w:rsid w:val="00A11FEF"/>
    <w:rsid w:val="00A1269C"/>
    <w:rsid w:val="00A126BF"/>
    <w:rsid w:val="00A12758"/>
    <w:rsid w:val="00A12781"/>
    <w:rsid w:val="00A12961"/>
    <w:rsid w:val="00A129ED"/>
    <w:rsid w:val="00A12A9C"/>
    <w:rsid w:val="00A12AC6"/>
    <w:rsid w:val="00A12D5C"/>
    <w:rsid w:val="00A12FE7"/>
    <w:rsid w:val="00A13001"/>
    <w:rsid w:val="00A1315F"/>
    <w:rsid w:val="00A131F7"/>
    <w:rsid w:val="00A1352A"/>
    <w:rsid w:val="00A13674"/>
    <w:rsid w:val="00A139FA"/>
    <w:rsid w:val="00A13B42"/>
    <w:rsid w:val="00A13D0E"/>
    <w:rsid w:val="00A13D63"/>
    <w:rsid w:val="00A1401E"/>
    <w:rsid w:val="00A14198"/>
    <w:rsid w:val="00A143C6"/>
    <w:rsid w:val="00A1440A"/>
    <w:rsid w:val="00A14468"/>
    <w:rsid w:val="00A144C0"/>
    <w:rsid w:val="00A14636"/>
    <w:rsid w:val="00A14710"/>
    <w:rsid w:val="00A1475D"/>
    <w:rsid w:val="00A1494C"/>
    <w:rsid w:val="00A14ADD"/>
    <w:rsid w:val="00A14B80"/>
    <w:rsid w:val="00A14E57"/>
    <w:rsid w:val="00A15135"/>
    <w:rsid w:val="00A152FD"/>
    <w:rsid w:val="00A153C1"/>
    <w:rsid w:val="00A15543"/>
    <w:rsid w:val="00A15AEC"/>
    <w:rsid w:val="00A16215"/>
    <w:rsid w:val="00A162F3"/>
    <w:rsid w:val="00A16604"/>
    <w:rsid w:val="00A166CF"/>
    <w:rsid w:val="00A16986"/>
    <w:rsid w:val="00A16BF5"/>
    <w:rsid w:val="00A16CB7"/>
    <w:rsid w:val="00A16CDE"/>
    <w:rsid w:val="00A16E3D"/>
    <w:rsid w:val="00A16E99"/>
    <w:rsid w:val="00A174D7"/>
    <w:rsid w:val="00A17588"/>
    <w:rsid w:val="00A1759B"/>
    <w:rsid w:val="00A17703"/>
    <w:rsid w:val="00A17884"/>
    <w:rsid w:val="00A17A08"/>
    <w:rsid w:val="00A17B0F"/>
    <w:rsid w:val="00A17B74"/>
    <w:rsid w:val="00A17D42"/>
    <w:rsid w:val="00A17DEC"/>
    <w:rsid w:val="00A17F94"/>
    <w:rsid w:val="00A201A6"/>
    <w:rsid w:val="00A2027D"/>
    <w:rsid w:val="00A2030E"/>
    <w:rsid w:val="00A20338"/>
    <w:rsid w:val="00A2052F"/>
    <w:rsid w:val="00A205DE"/>
    <w:rsid w:val="00A20603"/>
    <w:rsid w:val="00A20791"/>
    <w:rsid w:val="00A2080F"/>
    <w:rsid w:val="00A209D7"/>
    <w:rsid w:val="00A20A74"/>
    <w:rsid w:val="00A20B57"/>
    <w:rsid w:val="00A20CB1"/>
    <w:rsid w:val="00A20D6B"/>
    <w:rsid w:val="00A212C2"/>
    <w:rsid w:val="00A213F0"/>
    <w:rsid w:val="00A2147D"/>
    <w:rsid w:val="00A216E9"/>
    <w:rsid w:val="00A218DB"/>
    <w:rsid w:val="00A218DE"/>
    <w:rsid w:val="00A21FDE"/>
    <w:rsid w:val="00A221F5"/>
    <w:rsid w:val="00A2276E"/>
    <w:rsid w:val="00A22899"/>
    <w:rsid w:val="00A228DD"/>
    <w:rsid w:val="00A229E8"/>
    <w:rsid w:val="00A22B66"/>
    <w:rsid w:val="00A22BB3"/>
    <w:rsid w:val="00A22BD6"/>
    <w:rsid w:val="00A22D8D"/>
    <w:rsid w:val="00A22EC2"/>
    <w:rsid w:val="00A22FF9"/>
    <w:rsid w:val="00A2305D"/>
    <w:rsid w:val="00A232F3"/>
    <w:rsid w:val="00A23645"/>
    <w:rsid w:val="00A2368D"/>
    <w:rsid w:val="00A23787"/>
    <w:rsid w:val="00A23E79"/>
    <w:rsid w:val="00A23F37"/>
    <w:rsid w:val="00A2404E"/>
    <w:rsid w:val="00A24179"/>
    <w:rsid w:val="00A241BA"/>
    <w:rsid w:val="00A24228"/>
    <w:rsid w:val="00A242D6"/>
    <w:rsid w:val="00A24429"/>
    <w:rsid w:val="00A24686"/>
    <w:rsid w:val="00A2473D"/>
    <w:rsid w:val="00A24A5D"/>
    <w:rsid w:val="00A24A7D"/>
    <w:rsid w:val="00A24AF3"/>
    <w:rsid w:val="00A25253"/>
    <w:rsid w:val="00A252DA"/>
    <w:rsid w:val="00A25540"/>
    <w:rsid w:val="00A25E14"/>
    <w:rsid w:val="00A25E48"/>
    <w:rsid w:val="00A260D4"/>
    <w:rsid w:val="00A266F3"/>
    <w:rsid w:val="00A2672B"/>
    <w:rsid w:val="00A267B7"/>
    <w:rsid w:val="00A269F1"/>
    <w:rsid w:val="00A26AB7"/>
    <w:rsid w:val="00A26B8B"/>
    <w:rsid w:val="00A26C47"/>
    <w:rsid w:val="00A26C65"/>
    <w:rsid w:val="00A26C9C"/>
    <w:rsid w:val="00A26E55"/>
    <w:rsid w:val="00A26E57"/>
    <w:rsid w:val="00A26E6E"/>
    <w:rsid w:val="00A271E7"/>
    <w:rsid w:val="00A2722C"/>
    <w:rsid w:val="00A2731C"/>
    <w:rsid w:val="00A27E99"/>
    <w:rsid w:val="00A27FA1"/>
    <w:rsid w:val="00A30149"/>
    <w:rsid w:val="00A302A3"/>
    <w:rsid w:val="00A304AE"/>
    <w:rsid w:val="00A3052B"/>
    <w:rsid w:val="00A30810"/>
    <w:rsid w:val="00A308E1"/>
    <w:rsid w:val="00A30B52"/>
    <w:rsid w:val="00A31093"/>
    <w:rsid w:val="00A314E2"/>
    <w:rsid w:val="00A31594"/>
    <w:rsid w:val="00A31919"/>
    <w:rsid w:val="00A31A30"/>
    <w:rsid w:val="00A31A3D"/>
    <w:rsid w:val="00A31B0F"/>
    <w:rsid w:val="00A31C3C"/>
    <w:rsid w:val="00A320C2"/>
    <w:rsid w:val="00A321B1"/>
    <w:rsid w:val="00A3220B"/>
    <w:rsid w:val="00A322AC"/>
    <w:rsid w:val="00A3239A"/>
    <w:rsid w:val="00A32486"/>
    <w:rsid w:val="00A3259E"/>
    <w:rsid w:val="00A32603"/>
    <w:rsid w:val="00A32791"/>
    <w:rsid w:val="00A327C7"/>
    <w:rsid w:val="00A32D2D"/>
    <w:rsid w:val="00A32D5F"/>
    <w:rsid w:val="00A32EB5"/>
    <w:rsid w:val="00A331BC"/>
    <w:rsid w:val="00A3349E"/>
    <w:rsid w:val="00A334F2"/>
    <w:rsid w:val="00A3381B"/>
    <w:rsid w:val="00A33A1C"/>
    <w:rsid w:val="00A33F33"/>
    <w:rsid w:val="00A34037"/>
    <w:rsid w:val="00A340B3"/>
    <w:rsid w:val="00A34268"/>
    <w:rsid w:val="00A34270"/>
    <w:rsid w:val="00A3434E"/>
    <w:rsid w:val="00A34456"/>
    <w:rsid w:val="00A34550"/>
    <w:rsid w:val="00A347F9"/>
    <w:rsid w:val="00A349FE"/>
    <w:rsid w:val="00A34A9C"/>
    <w:rsid w:val="00A34B68"/>
    <w:rsid w:val="00A34CCF"/>
    <w:rsid w:val="00A34CFB"/>
    <w:rsid w:val="00A34D36"/>
    <w:rsid w:val="00A34DCE"/>
    <w:rsid w:val="00A34E62"/>
    <w:rsid w:val="00A34F05"/>
    <w:rsid w:val="00A35141"/>
    <w:rsid w:val="00A357F4"/>
    <w:rsid w:val="00A35822"/>
    <w:rsid w:val="00A359AE"/>
    <w:rsid w:val="00A35C4A"/>
    <w:rsid w:val="00A35C73"/>
    <w:rsid w:val="00A35D96"/>
    <w:rsid w:val="00A35E4F"/>
    <w:rsid w:val="00A35F84"/>
    <w:rsid w:val="00A3626B"/>
    <w:rsid w:val="00A362FA"/>
    <w:rsid w:val="00A3637C"/>
    <w:rsid w:val="00A366C8"/>
    <w:rsid w:val="00A3690C"/>
    <w:rsid w:val="00A36A1E"/>
    <w:rsid w:val="00A36C26"/>
    <w:rsid w:val="00A36D1E"/>
    <w:rsid w:val="00A36D89"/>
    <w:rsid w:val="00A372CF"/>
    <w:rsid w:val="00A3734C"/>
    <w:rsid w:val="00A3756F"/>
    <w:rsid w:val="00A375AA"/>
    <w:rsid w:val="00A377FC"/>
    <w:rsid w:val="00A37855"/>
    <w:rsid w:val="00A379A4"/>
    <w:rsid w:val="00A37A5A"/>
    <w:rsid w:val="00A37B06"/>
    <w:rsid w:val="00A37B99"/>
    <w:rsid w:val="00A37BB3"/>
    <w:rsid w:val="00A37C7E"/>
    <w:rsid w:val="00A401C9"/>
    <w:rsid w:val="00A402AB"/>
    <w:rsid w:val="00A403F0"/>
    <w:rsid w:val="00A4097F"/>
    <w:rsid w:val="00A40C01"/>
    <w:rsid w:val="00A40DC3"/>
    <w:rsid w:val="00A41114"/>
    <w:rsid w:val="00A413AA"/>
    <w:rsid w:val="00A4154D"/>
    <w:rsid w:val="00A41660"/>
    <w:rsid w:val="00A41729"/>
    <w:rsid w:val="00A417BB"/>
    <w:rsid w:val="00A41B9D"/>
    <w:rsid w:val="00A41CB2"/>
    <w:rsid w:val="00A4272A"/>
    <w:rsid w:val="00A42946"/>
    <w:rsid w:val="00A42EC0"/>
    <w:rsid w:val="00A43175"/>
    <w:rsid w:val="00A43286"/>
    <w:rsid w:val="00A43555"/>
    <w:rsid w:val="00A435C4"/>
    <w:rsid w:val="00A43635"/>
    <w:rsid w:val="00A437C7"/>
    <w:rsid w:val="00A43883"/>
    <w:rsid w:val="00A43E0D"/>
    <w:rsid w:val="00A43FD0"/>
    <w:rsid w:val="00A4448D"/>
    <w:rsid w:val="00A445FC"/>
    <w:rsid w:val="00A44700"/>
    <w:rsid w:val="00A4476B"/>
    <w:rsid w:val="00A4490D"/>
    <w:rsid w:val="00A44961"/>
    <w:rsid w:val="00A449C2"/>
    <w:rsid w:val="00A44B9D"/>
    <w:rsid w:val="00A44C15"/>
    <w:rsid w:val="00A44DCB"/>
    <w:rsid w:val="00A44FD8"/>
    <w:rsid w:val="00A45011"/>
    <w:rsid w:val="00A450EE"/>
    <w:rsid w:val="00A4552F"/>
    <w:rsid w:val="00A45536"/>
    <w:rsid w:val="00A45548"/>
    <w:rsid w:val="00A455B4"/>
    <w:rsid w:val="00A459FE"/>
    <w:rsid w:val="00A45F4D"/>
    <w:rsid w:val="00A46039"/>
    <w:rsid w:val="00A460C4"/>
    <w:rsid w:val="00A463FB"/>
    <w:rsid w:val="00A46472"/>
    <w:rsid w:val="00A467A7"/>
    <w:rsid w:val="00A46AD1"/>
    <w:rsid w:val="00A46D59"/>
    <w:rsid w:val="00A47355"/>
    <w:rsid w:val="00A475F2"/>
    <w:rsid w:val="00A47777"/>
    <w:rsid w:val="00A479A3"/>
    <w:rsid w:val="00A47AA3"/>
    <w:rsid w:val="00A47D5B"/>
    <w:rsid w:val="00A47DA4"/>
    <w:rsid w:val="00A500B4"/>
    <w:rsid w:val="00A501D6"/>
    <w:rsid w:val="00A501DF"/>
    <w:rsid w:val="00A5024D"/>
    <w:rsid w:val="00A50BAD"/>
    <w:rsid w:val="00A50F21"/>
    <w:rsid w:val="00A51078"/>
    <w:rsid w:val="00A5119A"/>
    <w:rsid w:val="00A514CE"/>
    <w:rsid w:val="00A51576"/>
    <w:rsid w:val="00A5173D"/>
    <w:rsid w:val="00A517DB"/>
    <w:rsid w:val="00A517E6"/>
    <w:rsid w:val="00A51877"/>
    <w:rsid w:val="00A51B0A"/>
    <w:rsid w:val="00A51BEF"/>
    <w:rsid w:val="00A52058"/>
    <w:rsid w:val="00A5211D"/>
    <w:rsid w:val="00A522CF"/>
    <w:rsid w:val="00A52786"/>
    <w:rsid w:val="00A52873"/>
    <w:rsid w:val="00A52AB8"/>
    <w:rsid w:val="00A52EDB"/>
    <w:rsid w:val="00A52F8F"/>
    <w:rsid w:val="00A53016"/>
    <w:rsid w:val="00A5318B"/>
    <w:rsid w:val="00A531C2"/>
    <w:rsid w:val="00A53369"/>
    <w:rsid w:val="00A53465"/>
    <w:rsid w:val="00A5360C"/>
    <w:rsid w:val="00A53691"/>
    <w:rsid w:val="00A53BDD"/>
    <w:rsid w:val="00A53CD1"/>
    <w:rsid w:val="00A53D11"/>
    <w:rsid w:val="00A541A4"/>
    <w:rsid w:val="00A541B3"/>
    <w:rsid w:val="00A54361"/>
    <w:rsid w:val="00A545CF"/>
    <w:rsid w:val="00A547B9"/>
    <w:rsid w:val="00A547CD"/>
    <w:rsid w:val="00A548F0"/>
    <w:rsid w:val="00A54ACB"/>
    <w:rsid w:val="00A54BD6"/>
    <w:rsid w:val="00A54D67"/>
    <w:rsid w:val="00A54EAD"/>
    <w:rsid w:val="00A55382"/>
    <w:rsid w:val="00A553BC"/>
    <w:rsid w:val="00A55703"/>
    <w:rsid w:val="00A558C4"/>
    <w:rsid w:val="00A55921"/>
    <w:rsid w:val="00A55AC3"/>
    <w:rsid w:val="00A55C56"/>
    <w:rsid w:val="00A560B2"/>
    <w:rsid w:val="00A5616A"/>
    <w:rsid w:val="00A56363"/>
    <w:rsid w:val="00A5638E"/>
    <w:rsid w:val="00A5649C"/>
    <w:rsid w:val="00A56593"/>
    <w:rsid w:val="00A565DF"/>
    <w:rsid w:val="00A56616"/>
    <w:rsid w:val="00A566AC"/>
    <w:rsid w:val="00A5687D"/>
    <w:rsid w:val="00A56885"/>
    <w:rsid w:val="00A568D7"/>
    <w:rsid w:val="00A56B52"/>
    <w:rsid w:val="00A56B8C"/>
    <w:rsid w:val="00A5728B"/>
    <w:rsid w:val="00A572AE"/>
    <w:rsid w:val="00A575F0"/>
    <w:rsid w:val="00A57CBA"/>
    <w:rsid w:val="00A6018F"/>
    <w:rsid w:val="00A601DA"/>
    <w:rsid w:val="00A60285"/>
    <w:rsid w:val="00A60360"/>
    <w:rsid w:val="00A6050D"/>
    <w:rsid w:val="00A60673"/>
    <w:rsid w:val="00A607D5"/>
    <w:rsid w:val="00A609C4"/>
    <w:rsid w:val="00A60C20"/>
    <w:rsid w:val="00A60E12"/>
    <w:rsid w:val="00A60EEE"/>
    <w:rsid w:val="00A610DC"/>
    <w:rsid w:val="00A61344"/>
    <w:rsid w:val="00A617A1"/>
    <w:rsid w:val="00A61B27"/>
    <w:rsid w:val="00A620CD"/>
    <w:rsid w:val="00A62115"/>
    <w:rsid w:val="00A62228"/>
    <w:rsid w:val="00A62296"/>
    <w:rsid w:val="00A622D3"/>
    <w:rsid w:val="00A62466"/>
    <w:rsid w:val="00A6260D"/>
    <w:rsid w:val="00A62618"/>
    <w:rsid w:val="00A62702"/>
    <w:rsid w:val="00A6273A"/>
    <w:rsid w:val="00A627F7"/>
    <w:rsid w:val="00A629F2"/>
    <w:rsid w:val="00A62B84"/>
    <w:rsid w:val="00A62ED3"/>
    <w:rsid w:val="00A62F03"/>
    <w:rsid w:val="00A6304A"/>
    <w:rsid w:val="00A6329D"/>
    <w:rsid w:val="00A63389"/>
    <w:rsid w:val="00A63876"/>
    <w:rsid w:val="00A638C7"/>
    <w:rsid w:val="00A63A0F"/>
    <w:rsid w:val="00A63C01"/>
    <w:rsid w:val="00A63D9B"/>
    <w:rsid w:val="00A64114"/>
    <w:rsid w:val="00A642D3"/>
    <w:rsid w:val="00A64416"/>
    <w:rsid w:val="00A64650"/>
    <w:rsid w:val="00A64747"/>
    <w:rsid w:val="00A647CA"/>
    <w:rsid w:val="00A64962"/>
    <w:rsid w:val="00A64E6D"/>
    <w:rsid w:val="00A64EC1"/>
    <w:rsid w:val="00A65521"/>
    <w:rsid w:val="00A6556C"/>
    <w:rsid w:val="00A6563D"/>
    <w:rsid w:val="00A6568B"/>
    <w:rsid w:val="00A65752"/>
    <w:rsid w:val="00A65978"/>
    <w:rsid w:val="00A65AA5"/>
    <w:rsid w:val="00A6620C"/>
    <w:rsid w:val="00A66450"/>
    <w:rsid w:val="00A6699D"/>
    <w:rsid w:val="00A66A44"/>
    <w:rsid w:val="00A66A83"/>
    <w:rsid w:val="00A66CBE"/>
    <w:rsid w:val="00A67368"/>
    <w:rsid w:val="00A6754D"/>
    <w:rsid w:val="00A676FB"/>
    <w:rsid w:val="00A678A2"/>
    <w:rsid w:val="00A67A52"/>
    <w:rsid w:val="00A67CF8"/>
    <w:rsid w:val="00A67DE7"/>
    <w:rsid w:val="00A67F73"/>
    <w:rsid w:val="00A67F77"/>
    <w:rsid w:val="00A7003B"/>
    <w:rsid w:val="00A70292"/>
    <w:rsid w:val="00A70307"/>
    <w:rsid w:val="00A70470"/>
    <w:rsid w:val="00A706E8"/>
    <w:rsid w:val="00A7071B"/>
    <w:rsid w:val="00A708A1"/>
    <w:rsid w:val="00A71268"/>
    <w:rsid w:val="00A7126D"/>
    <w:rsid w:val="00A714DC"/>
    <w:rsid w:val="00A715A3"/>
    <w:rsid w:val="00A7174F"/>
    <w:rsid w:val="00A7176D"/>
    <w:rsid w:val="00A71789"/>
    <w:rsid w:val="00A7187F"/>
    <w:rsid w:val="00A71977"/>
    <w:rsid w:val="00A71A5C"/>
    <w:rsid w:val="00A71E11"/>
    <w:rsid w:val="00A724DA"/>
    <w:rsid w:val="00A7263B"/>
    <w:rsid w:val="00A72674"/>
    <w:rsid w:val="00A72990"/>
    <w:rsid w:val="00A72DE7"/>
    <w:rsid w:val="00A72DF6"/>
    <w:rsid w:val="00A7307C"/>
    <w:rsid w:val="00A7333A"/>
    <w:rsid w:val="00A733A3"/>
    <w:rsid w:val="00A7358D"/>
    <w:rsid w:val="00A73A00"/>
    <w:rsid w:val="00A73B53"/>
    <w:rsid w:val="00A74398"/>
    <w:rsid w:val="00A7445A"/>
    <w:rsid w:val="00A74625"/>
    <w:rsid w:val="00A74D36"/>
    <w:rsid w:val="00A74FE1"/>
    <w:rsid w:val="00A750C3"/>
    <w:rsid w:val="00A75104"/>
    <w:rsid w:val="00A75118"/>
    <w:rsid w:val="00A751BA"/>
    <w:rsid w:val="00A754D0"/>
    <w:rsid w:val="00A7550A"/>
    <w:rsid w:val="00A75748"/>
    <w:rsid w:val="00A75797"/>
    <w:rsid w:val="00A757A0"/>
    <w:rsid w:val="00A75A17"/>
    <w:rsid w:val="00A75BA6"/>
    <w:rsid w:val="00A75CF6"/>
    <w:rsid w:val="00A75DB3"/>
    <w:rsid w:val="00A75E0B"/>
    <w:rsid w:val="00A76246"/>
    <w:rsid w:val="00A7645D"/>
    <w:rsid w:val="00A765FC"/>
    <w:rsid w:val="00A76969"/>
    <w:rsid w:val="00A76D38"/>
    <w:rsid w:val="00A77420"/>
    <w:rsid w:val="00A7781B"/>
    <w:rsid w:val="00A778DD"/>
    <w:rsid w:val="00A779DE"/>
    <w:rsid w:val="00A77BA5"/>
    <w:rsid w:val="00A77E6E"/>
    <w:rsid w:val="00A77FF4"/>
    <w:rsid w:val="00A801FF"/>
    <w:rsid w:val="00A8030B"/>
    <w:rsid w:val="00A8037F"/>
    <w:rsid w:val="00A805D1"/>
    <w:rsid w:val="00A80F30"/>
    <w:rsid w:val="00A813D3"/>
    <w:rsid w:val="00A8153B"/>
    <w:rsid w:val="00A8174E"/>
    <w:rsid w:val="00A81991"/>
    <w:rsid w:val="00A81B47"/>
    <w:rsid w:val="00A81CD5"/>
    <w:rsid w:val="00A820D3"/>
    <w:rsid w:val="00A821E4"/>
    <w:rsid w:val="00A82429"/>
    <w:rsid w:val="00A8254F"/>
    <w:rsid w:val="00A825CD"/>
    <w:rsid w:val="00A826F9"/>
    <w:rsid w:val="00A8283D"/>
    <w:rsid w:val="00A82A15"/>
    <w:rsid w:val="00A82AB7"/>
    <w:rsid w:val="00A82BF0"/>
    <w:rsid w:val="00A82BFD"/>
    <w:rsid w:val="00A82C3A"/>
    <w:rsid w:val="00A82E06"/>
    <w:rsid w:val="00A82E49"/>
    <w:rsid w:val="00A82F96"/>
    <w:rsid w:val="00A83564"/>
    <w:rsid w:val="00A83C43"/>
    <w:rsid w:val="00A83CB2"/>
    <w:rsid w:val="00A840B0"/>
    <w:rsid w:val="00A84221"/>
    <w:rsid w:val="00A845BC"/>
    <w:rsid w:val="00A8473D"/>
    <w:rsid w:val="00A84973"/>
    <w:rsid w:val="00A84AC4"/>
    <w:rsid w:val="00A84D4A"/>
    <w:rsid w:val="00A84D8C"/>
    <w:rsid w:val="00A850DC"/>
    <w:rsid w:val="00A85376"/>
    <w:rsid w:val="00A8544F"/>
    <w:rsid w:val="00A8549B"/>
    <w:rsid w:val="00A8558F"/>
    <w:rsid w:val="00A85A86"/>
    <w:rsid w:val="00A85D28"/>
    <w:rsid w:val="00A85FD0"/>
    <w:rsid w:val="00A86061"/>
    <w:rsid w:val="00A86231"/>
    <w:rsid w:val="00A863E8"/>
    <w:rsid w:val="00A8642F"/>
    <w:rsid w:val="00A8683B"/>
    <w:rsid w:val="00A86915"/>
    <w:rsid w:val="00A86B63"/>
    <w:rsid w:val="00A86D04"/>
    <w:rsid w:val="00A86F24"/>
    <w:rsid w:val="00A87481"/>
    <w:rsid w:val="00A8749B"/>
    <w:rsid w:val="00A875C5"/>
    <w:rsid w:val="00A878F8"/>
    <w:rsid w:val="00A87A08"/>
    <w:rsid w:val="00A87A3E"/>
    <w:rsid w:val="00A87D8B"/>
    <w:rsid w:val="00A87E6A"/>
    <w:rsid w:val="00A9031A"/>
    <w:rsid w:val="00A908C1"/>
    <w:rsid w:val="00A90B41"/>
    <w:rsid w:val="00A90CBE"/>
    <w:rsid w:val="00A90E0F"/>
    <w:rsid w:val="00A90E59"/>
    <w:rsid w:val="00A90E82"/>
    <w:rsid w:val="00A910B7"/>
    <w:rsid w:val="00A91190"/>
    <w:rsid w:val="00A9121D"/>
    <w:rsid w:val="00A912A8"/>
    <w:rsid w:val="00A91A98"/>
    <w:rsid w:val="00A91B85"/>
    <w:rsid w:val="00A91C01"/>
    <w:rsid w:val="00A91F16"/>
    <w:rsid w:val="00A923C8"/>
    <w:rsid w:val="00A925C6"/>
    <w:rsid w:val="00A92601"/>
    <w:rsid w:val="00A9340C"/>
    <w:rsid w:val="00A93474"/>
    <w:rsid w:val="00A93D59"/>
    <w:rsid w:val="00A93E0F"/>
    <w:rsid w:val="00A93EFA"/>
    <w:rsid w:val="00A942D2"/>
    <w:rsid w:val="00A944C3"/>
    <w:rsid w:val="00A9450B"/>
    <w:rsid w:val="00A946DE"/>
    <w:rsid w:val="00A9498B"/>
    <w:rsid w:val="00A94A4D"/>
    <w:rsid w:val="00A94AEB"/>
    <w:rsid w:val="00A94DAB"/>
    <w:rsid w:val="00A951AB"/>
    <w:rsid w:val="00A951B3"/>
    <w:rsid w:val="00A953EA"/>
    <w:rsid w:val="00A95558"/>
    <w:rsid w:val="00A9569B"/>
    <w:rsid w:val="00A95859"/>
    <w:rsid w:val="00A958FA"/>
    <w:rsid w:val="00A95E1F"/>
    <w:rsid w:val="00A95F2F"/>
    <w:rsid w:val="00A960D9"/>
    <w:rsid w:val="00A96382"/>
    <w:rsid w:val="00A967A1"/>
    <w:rsid w:val="00A968D4"/>
    <w:rsid w:val="00A96D16"/>
    <w:rsid w:val="00A96EF3"/>
    <w:rsid w:val="00A97182"/>
    <w:rsid w:val="00A97726"/>
    <w:rsid w:val="00A97848"/>
    <w:rsid w:val="00A9791F"/>
    <w:rsid w:val="00A97A74"/>
    <w:rsid w:val="00A97B9C"/>
    <w:rsid w:val="00A97BB4"/>
    <w:rsid w:val="00A97C56"/>
    <w:rsid w:val="00AA006D"/>
    <w:rsid w:val="00AA0323"/>
    <w:rsid w:val="00AA038A"/>
    <w:rsid w:val="00AA0482"/>
    <w:rsid w:val="00AA05F9"/>
    <w:rsid w:val="00AA0686"/>
    <w:rsid w:val="00AA081E"/>
    <w:rsid w:val="00AA0870"/>
    <w:rsid w:val="00AA0984"/>
    <w:rsid w:val="00AA09D2"/>
    <w:rsid w:val="00AA0A39"/>
    <w:rsid w:val="00AA0B9C"/>
    <w:rsid w:val="00AA0D75"/>
    <w:rsid w:val="00AA0E54"/>
    <w:rsid w:val="00AA107B"/>
    <w:rsid w:val="00AA10F0"/>
    <w:rsid w:val="00AA125E"/>
    <w:rsid w:val="00AA12D6"/>
    <w:rsid w:val="00AA142E"/>
    <w:rsid w:val="00AA1582"/>
    <w:rsid w:val="00AA165E"/>
    <w:rsid w:val="00AA16C1"/>
    <w:rsid w:val="00AA17C7"/>
    <w:rsid w:val="00AA1B8F"/>
    <w:rsid w:val="00AA1F54"/>
    <w:rsid w:val="00AA1FA1"/>
    <w:rsid w:val="00AA20E9"/>
    <w:rsid w:val="00AA2406"/>
    <w:rsid w:val="00AA2427"/>
    <w:rsid w:val="00AA2775"/>
    <w:rsid w:val="00AA285E"/>
    <w:rsid w:val="00AA28A8"/>
    <w:rsid w:val="00AA28EC"/>
    <w:rsid w:val="00AA2A26"/>
    <w:rsid w:val="00AA3243"/>
    <w:rsid w:val="00AA3289"/>
    <w:rsid w:val="00AA3513"/>
    <w:rsid w:val="00AA3684"/>
    <w:rsid w:val="00AA37C1"/>
    <w:rsid w:val="00AA3886"/>
    <w:rsid w:val="00AA38AC"/>
    <w:rsid w:val="00AA3A26"/>
    <w:rsid w:val="00AA3A55"/>
    <w:rsid w:val="00AA3C21"/>
    <w:rsid w:val="00AA3C75"/>
    <w:rsid w:val="00AA3EC3"/>
    <w:rsid w:val="00AA43FD"/>
    <w:rsid w:val="00AA4484"/>
    <w:rsid w:val="00AA44EE"/>
    <w:rsid w:val="00AA462C"/>
    <w:rsid w:val="00AA4742"/>
    <w:rsid w:val="00AA4784"/>
    <w:rsid w:val="00AA4789"/>
    <w:rsid w:val="00AA4823"/>
    <w:rsid w:val="00AA4A15"/>
    <w:rsid w:val="00AA4B49"/>
    <w:rsid w:val="00AA4E0D"/>
    <w:rsid w:val="00AA4FA6"/>
    <w:rsid w:val="00AA4FB8"/>
    <w:rsid w:val="00AA505E"/>
    <w:rsid w:val="00AA50F7"/>
    <w:rsid w:val="00AA520E"/>
    <w:rsid w:val="00AA534B"/>
    <w:rsid w:val="00AA5420"/>
    <w:rsid w:val="00AA5785"/>
    <w:rsid w:val="00AA60C5"/>
    <w:rsid w:val="00AA626F"/>
    <w:rsid w:val="00AA720D"/>
    <w:rsid w:val="00AA7506"/>
    <w:rsid w:val="00AA7A9D"/>
    <w:rsid w:val="00AA7C79"/>
    <w:rsid w:val="00AB0163"/>
    <w:rsid w:val="00AB07DC"/>
    <w:rsid w:val="00AB08B2"/>
    <w:rsid w:val="00AB0C98"/>
    <w:rsid w:val="00AB0D9D"/>
    <w:rsid w:val="00AB0FFD"/>
    <w:rsid w:val="00AB11CD"/>
    <w:rsid w:val="00AB12C0"/>
    <w:rsid w:val="00AB12C7"/>
    <w:rsid w:val="00AB1447"/>
    <w:rsid w:val="00AB160F"/>
    <w:rsid w:val="00AB16E6"/>
    <w:rsid w:val="00AB1976"/>
    <w:rsid w:val="00AB19DC"/>
    <w:rsid w:val="00AB1B4E"/>
    <w:rsid w:val="00AB2487"/>
    <w:rsid w:val="00AB24A2"/>
    <w:rsid w:val="00AB2558"/>
    <w:rsid w:val="00AB2695"/>
    <w:rsid w:val="00AB276F"/>
    <w:rsid w:val="00AB28DA"/>
    <w:rsid w:val="00AB2B41"/>
    <w:rsid w:val="00AB2B97"/>
    <w:rsid w:val="00AB307F"/>
    <w:rsid w:val="00AB3430"/>
    <w:rsid w:val="00AB3544"/>
    <w:rsid w:val="00AB3A78"/>
    <w:rsid w:val="00AB3AB1"/>
    <w:rsid w:val="00AB3B96"/>
    <w:rsid w:val="00AB3E04"/>
    <w:rsid w:val="00AB4293"/>
    <w:rsid w:val="00AB42B4"/>
    <w:rsid w:val="00AB442F"/>
    <w:rsid w:val="00AB44C5"/>
    <w:rsid w:val="00AB4694"/>
    <w:rsid w:val="00AB46D4"/>
    <w:rsid w:val="00AB4833"/>
    <w:rsid w:val="00AB492E"/>
    <w:rsid w:val="00AB4A41"/>
    <w:rsid w:val="00AB4AE9"/>
    <w:rsid w:val="00AB4CB1"/>
    <w:rsid w:val="00AB4E55"/>
    <w:rsid w:val="00AB4FD7"/>
    <w:rsid w:val="00AB54FD"/>
    <w:rsid w:val="00AB5527"/>
    <w:rsid w:val="00AB563C"/>
    <w:rsid w:val="00AB577E"/>
    <w:rsid w:val="00AB5952"/>
    <w:rsid w:val="00AB598A"/>
    <w:rsid w:val="00AB59AC"/>
    <w:rsid w:val="00AB59C2"/>
    <w:rsid w:val="00AB5E07"/>
    <w:rsid w:val="00AB60C4"/>
    <w:rsid w:val="00AB6640"/>
    <w:rsid w:val="00AB68AE"/>
    <w:rsid w:val="00AB6B1E"/>
    <w:rsid w:val="00AB6B5A"/>
    <w:rsid w:val="00AB6DE3"/>
    <w:rsid w:val="00AB6FC2"/>
    <w:rsid w:val="00AB70ED"/>
    <w:rsid w:val="00AB710D"/>
    <w:rsid w:val="00AB75DC"/>
    <w:rsid w:val="00AB7766"/>
    <w:rsid w:val="00AC02B5"/>
    <w:rsid w:val="00AC06BA"/>
    <w:rsid w:val="00AC076B"/>
    <w:rsid w:val="00AC07FC"/>
    <w:rsid w:val="00AC082A"/>
    <w:rsid w:val="00AC08DE"/>
    <w:rsid w:val="00AC0A2A"/>
    <w:rsid w:val="00AC0B42"/>
    <w:rsid w:val="00AC0BAA"/>
    <w:rsid w:val="00AC0E8A"/>
    <w:rsid w:val="00AC10A0"/>
    <w:rsid w:val="00AC1160"/>
    <w:rsid w:val="00AC14C2"/>
    <w:rsid w:val="00AC161C"/>
    <w:rsid w:val="00AC16CD"/>
    <w:rsid w:val="00AC1721"/>
    <w:rsid w:val="00AC1787"/>
    <w:rsid w:val="00AC1872"/>
    <w:rsid w:val="00AC19F9"/>
    <w:rsid w:val="00AC1A4C"/>
    <w:rsid w:val="00AC1C62"/>
    <w:rsid w:val="00AC2030"/>
    <w:rsid w:val="00AC249F"/>
    <w:rsid w:val="00AC264D"/>
    <w:rsid w:val="00AC26A1"/>
    <w:rsid w:val="00AC288D"/>
    <w:rsid w:val="00AC29B5"/>
    <w:rsid w:val="00AC2B25"/>
    <w:rsid w:val="00AC2E39"/>
    <w:rsid w:val="00AC2FBF"/>
    <w:rsid w:val="00AC3655"/>
    <w:rsid w:val="00AC3E8F"/>
    <w:rsid w:val="00AC40B8"/>
    <w:rsid w:val="00AC4248"/>
    <w:rsid w:val="00AC42FB"/>
    <w:rsid w:val="00AC467D"/>
    <w:rsid w:val="00AC4A7A"/>
    <w:rsid w:val="00AC4AE2"/>
    <w:rsid w:val="00AC4C10"/>
    <w:rsid w:val="00AC4C3A"/>
    <w:rsid w:val="00AC4D6E"/>
    <w:rsid w:val="00AC4DB7"/>
    <w:rsid w:val="00AC4EF0"/>
    <w:rsid w:val="00AC4F21"/>
    <w:rsid w:val="00AC4F90"/>
    <w:rsid w:val="00AC5143"/>
    <w:rsid w:val="00AC518C"/>
    <w:rsid w:val="00AC537A"/>
    <w:rsid w:val="00AC57BD"/>
    <w:rsid w:val="00AC5906"/>
    <w:rsid w:val="00AC5981"/>
    <w:rsid w:val="00AC59CB"/>
    <w:rsid w:val="00AC622C"/>
    <w:rsid w:val="00AC62D7"/>
    <w:rsid w:val="00AC6645"/>
    <w:rsid w:val="00AC6A54"/>
    <w:rsid w:val="00AC717B"/>
    <w:rsid w:val="00AC72DE"/>
    <w:rsid w:val="00AC73E0"/>
    <w:rsid w:val="00AC7479"/>
    <w:rsid w:val="00AC75D6"/>
    <w:rsid w:val="00AC76ED"/>
    <w:rsid w:val="00AC7A80"/>
    <w:rsid w:val="00AC7C3F"/>
    <w:rsid w:val="00AC7D94"/>
    <w:rsid w:val="00AD0084"/>
    <w:rsid w:val="00AD016A"/>
    <w:rsid w:val="00AD033D"/>
    <w:rsid w:val="00AD046C"/>
    <w:rsid w:val="00AD05E2"/>
    <w:rsid w:val="00AD0796"/>
    <w:rsid w:val="00AD0A0E"/>
    <w:rsid w:val="00AD0DBC"/>
    <w:rsid w:val="00AD118F"/>
    <w:rsid w:val="00AD1323"/>
    <w:rsid w:val="00AD1338"/>
    <w:rsid w:val="00AD1596"/>
    <w:rsid w:val="00AD15F2"/>
    <w:rsid w:val="00AD1709"/>
    <w:rsid w:val="00AD1E24"/>
    <w:rsid w:val="00AD20D3"/>
    <w:rsid w:val="00AD217A"/>
    <w:rsid w:val="00AD2A33"/>
    <w:rsid w:val="00AD2C41"/>
    <w:rsid w:val="00AD344F"/>
    <w:rsid w:val="00AD34AF"/>
    <w:rsid w:val="00AD36E2"/>
    <w:rsid w:val="00AD3A64"/>
    <w:rsid w:val="00AD3D6B"/>
    <w:rsid w:val="00AD41C7"/>
    <w:rsid w:val="00AD425A"/>
    <w:rsid w:val="00AD45FC"/>
    <w:rsid w:val="00AD4A09"/>
    <w:rsid w:val="00AD4BC2"/>
    <w:rsid w:val="00AD4CEC"/>
    <w:rsid w:val="00AD4D93"/>
    <w:rsid w:val="00AD52EE"/>
    <w:rsid w:val="00AD581F"/>
    <w:rsid w:val="00AD5952"/>
    <w:rsid w:val="00AD59AF"/>
    <w:rsid w:val="00AD5CC6"/>
    <w:rsid w:val="00AD5E5B"/>
    <w:rsid w:val="00AD61AF"/>
    <w:rsid w:val="00AD6262"/>
    <w:rsid w:val="00AD631F"/>
    <w:rsid w:val="00AD64EB"/>
    <w:rsid w:val="00AD651F"/>
    <w:rsid w:val="00AD6CBC"/>
    <w:rsid w:val="00AD6FEC"/>
    <w:rsid w:val="00AD706E"/>
    <w:rsid w:val="00AD7125"/>
    <w:rsid w:val="00AD71A6"/>
    <w:rsid w:val="00AD77A2"/>
    <w:rsid w:val="00AD791C"/>
    <w:rsid w:val="00AD7E68"/>
    <w:rsid w:val="00AE009D"/>
    <w:rsid w:val="00AE0458"/>
    <w:rsid w:val="00AE060F"/>
    <w:rsid w:val="00AE0894"/>
    <w:rsid w:val="00AE0BC7"/>
    <w:rsid w:val="00AE0D10"/>
    <w:rsid w:val="00AE0DD3"/>
    <w:rsid w:val="00AE0F3F"/>
    <w:rsid w:val="00AE150F"/>
    <w:rsid w:val="00AE179D"/>
    <w:rsid w:val="00AE1911"/>
    <w:rsid w:val="00AE1AD5"/>
    <w:rsid w:val="00AE1B8D"/>
    <w:rsid w:val="00AE1E97"/>
    <w:rsid w:val="00AE20A9"/>
    <w:rsid w:val="00AE21FF"/>
    <w:rsid w:val="00AE22F0"/>
    <w:rsid w:val="00AE259E"/>
    <w:rsid w:val="00AE29EF"/>
    <w:rsid w:val="00AE2AB3"/>
    <w:rsid w:val="00AE2B08"/>
    <w:rsid w:val="00AE2D62"/>
    <w:rsid w:val="00AE2E5A"/>
    <w:rsid w:val="00AE3196"/>
    <w:rsid w:val="00AE32D5"/>
    <w:rsid w:val="00AE3650"/>
    <w:rsid w:val="00AE3673"/>
    <w:rsid w:val="00AE3762"/>
    <w:rsid w:val="00AE3C90"/>
    <w:rsid w:val="00AE3D21"/>
    <w:rsid w:val="00AE3D72"/>
    <w:rsid w:val="00AE3F4D"/>
    <w:rsid w:val="00AE440A"/>
    <w:rsid w:val="00AE4609"/>
    <w:rsid w:val="00AE47AF"/>
    <w:rsid w:val="00AE4999"/>
    <w:rsid w:val="00AE4A18"/>
    <w:rsid w:val="00AE4E5F"/>
    <w:rsid w:val="00AE50F6"/>
    <w:rsid w:val="00AE5377"/>
    <w:rsid w:val="00AE5394"/>
    <w:rsid w:val="00AE5493"/>
    <w:rsid w:val="00AE5529"/>
    <w:rsid w:val="00AE59DC"/>
    <w:rsid w:val="00AE5A61"/>
    <w:rsid w:val="00AE5A95"/>
    <w:rsid w:val="00AE5CF6"/>
    <w:rsid w:val="00AE5F1D"/>
    <w:rsid w:val="00AE5F1E"/>
    <w:rsid w:val="00AE6211"/>
    <w:rsid w:val="00AE62ED"/>
    <w:rsid w:val="00AE62F7"/>
    <w:rsid w:val="00AE6462"/>
    <w:rsid w:val="00AE66F9"/>
    <w:rsid w:val="00AE670B"/>
    <w:rsid w:val="00AE6749"/>
    <w:rsid w:val="00AE67A0"/>
    <w:rsid w:val="00AE685B"/>
    <w:rsid w:val="00AE697C"/>
    <w:rsid w:val="00AE70EF"/>
    <w:rsid w:val="00AE71F4"/>
    <w:rsid w:val="00AE74CA"/>
    <w:rsid w:val="00AE79C5"/>
    <w:rsid w:val="00AE7A73"/>
    <w:rsid w:val="00AE7A93"/>
    <w:rsid w:val="00AE7D1A"/>
    <w:rsid w:val="00AF001E"/>
    <w:rsid w:val="00AF00C8"/>
    <w:rsid w:val="00AF0172"/>
    <w:rsid w:val="00AF029C"/>
    <w:rsid w:val="00AF0517"/>
    <w:rsid w:val="00AF05AF"/>
    <w:rsid w:val="00AF063F"/>
    <w:rsid w:val="00AF0989"/>
    <w:rsid w:val="00AF0A1A"/>
    <w:rsid w:val="00AF0E71"/>
    <w:rsid w:val="00AF13A6"/>
    <w:rsid w:val="00AF14E7"/>
    <w:rsid w:val="00AF15F8"/>
    <w:rsid w:val="00AF1613"/>
    <w:rsid w:val="00AF1B48"/>
    <w:rsid w:val="00AF1E4B"/>
    <w:rsid w:val="00AF1F18"/>
    <w:rsid w:val="00AF2070"/>
    <w:rsid w:val="00AF229A"/>
    <w:rsid w:val="00AF2441"/>
    <w:rsid w:val="00AF2534"/>
    <w:rsid w:val="00AF2843"/>
    <w:rsid w:val="00AF297D"/>
    <w:rsid w:val="00AF2B6A"/>
    <w:rsid w:val="00AF2E1F"/>
    <w:rsid w:val="00AF326B"/>
    <w:rsid w:val="00AF3351"/>
    <w:rsid w:val="00AF3461"/>
    <w:rsid w:val="00AF3470"/>
    <w:rsid w:val="00AF3650"/>
    <w:rsid w:val="00AF365D"/>
    <w:rsid w:val="00AF3717"/>
    <w:rsid w:val="00AF37CE"/>
    <w:rsid w:val="00AF385B"/>
    <w:rsid w:val="00AF3A59"/>
    <w:rsid w:val="00AF3A89"/>
    <w:rsid w:val="00AF3AD6"/>
    <w:rsid w:val="00AF4119"/>
    <w:rsid w:val="00AF4243"/>
    <w:rsid w:val="00AF43E8"/>
    <w:rsid w:val="00AF451F"/>
    <w:rsid w:val="00AF4ED9"/>
    <w:rsid w:val="00AF4F57"/>
    <w:rsid w:val="00AF53EC"/>
    <w:rsid w:val="00AF54CB"/>
    <w:rsid w:val="00AF557D"/>
    <w:rsid w:val="00AF596B"/>
    <w:rsid w:val="00AF5AE9"/>
    <w:rsid w:val="00AF5BCD"/>
    <w:rsid w:val="00AF5D5D"/>
    <w:rsid w:val="00AF5EA0"/>
    <w:rsid w:val="00AF5F61"/>
    <w:rsid w:val="00AF610A"/>
    <w:rsid w:val="00AF6160"/>
    <w:rsid w:val="00AF624C"/>
    <w:rsid w:val="00AF626E"/>
    <w:rsid w:val="00AF64F0"/>
    <w:rsid w:val="00AF656B"/>
    <w:rsid w:val="00AF66BF"/>
    <w:rsid w:val="00AF6961"/>
    <w:rsid w:val="00AF6B09"/>
    <w:rsid w:val="00AF6B6E"/>
    <w:rsid w:val="00AF6B98"/>
    <w:rsid w:val="00AF6BE2"/>
    <w:rsid w:val="00AF6CFA"/>
    <w:rsid w:val="00AF706B"/>
    <w:rsid w:val="00AF7166"/>
    <w:rsid w:val="00AF71EE"/>
    <w:rsid w:val="00AF74CE"/>
    <w:rsid w:val="00AF76EE"/>
    <w:rsid w:val="00AF799E"/>
    <w:rsid w:val="00AF7D16"/>
    <w:rsid w:val="00AF7F73"/>
    <w:rsid w:val="00AF7FD8"/>
    <w:rsid w:val="00B00050"/>
    <w:rsid w:val="00B0014C"/>
    <w:rsid w:val="00B00278"/>
    <w:rsid w:val="00B00367"/>
    <w:rsid w:val="00B00486"/>
    <w:rsid w:val="00B004B3"/>
    <w:rsid w:val="00B00850"/>
    <w:rsid w:val="00B009B2"/>
    <w:rsid w:val="00B009D4"/>
    <w:rsid w:val="00B00A59"/>
    <w:rsid w:val="00B00B78"/>
    <w:rsid w:val="00B00F49"/>
    <w:rsid w:val="00B017A1"/>
    <w:rsid w:val="00B01A53"/>
    <w:rsid w:val="00B01A71"/>
    <w:rsid w:val="00B02323"/>
    <w:rsid w:val="00B0275D"/>
    <w:rsid w:val="00B02B49"/>
    <w:rsid w:val="00B02D2F"/>
    <w:rsid w:val="00B030ED"/>
    <w:rsid w:val="00B03373"/>
    <w:rsid w:val="00B034EF"/>
    <w:rsid w:val="00B036B0"/>
    <w:rsid w:val="00B03818"/>
    <w:rsid w:val="00B038F1"/>
    <w:rsid w:val="00B03A8D"/>
    <w:rsid w:val="00B03D46"/>
    <w:rsid w:val="00B03D93"/>
    <w:rsid w:val="00B03DD2"/>
    <w:rsid w:val="00B03FEE"/>
    <w:rsid w:val="00B041EF"/>
    <w:rsid w:val="00B0452F"/>
    <w:rsid w:val="00B0459B"/>
    <w:rsid w:val="00B046A0"/>
    <w:rsid w:val="00B04825"/>
    <w:rsid w:val="00B04B0B"/>
    <w:rsid w:val="00B04B90"/>
    <w:rsid w:val="00B04D45"/>
    <w:rsid w:val="00B04D54"/>
    <w:rsid w:val="00B04F4C"/>
    <w:rsid w:val="00B052FF"/>
    <w:rsid w:val="00B053A7"/>
    <w:rsid w:val="00B053F2"/>
    <w:rsid w:val="00B05415"/>
    <w:rsid w:val="00B055FC"/>
    <w:rsid w:val="00B05870"/>
    <w:rsid w:val="00B058EE"/>
    <w:rsid w:val="00B0594B"/>
    <w:rsid w:val="00B05A6F"/>
    <w:rsid w:val="00B05AB1"/>
    <w:rsid w:val="00B05DE2"/>
    <w:rsid w:val="00B05F5A"/>
    <w:rsid w:val="00B0636C"/>
    <w:rsid w:val="00B0648D"/>
    <w:rsid w:val="00B06787"/>
    <w:rsid w:val="00B06836"/>
    <w:rsid w:val="00B068EF"/>
    <w:rsid w:val="00B06A03"/>
    <w:rsid w:val="00B06B85"/>
    <w:rsid w:val="00B06B8C"/>
    <w:rsid w:val="00B06FBC"/>
    <w:rsid w:val="00B071CC"/>
    <w:rsid w:val="00B0725A"/>
    <w:rsid w:val="00B0726E"/>
    <w:rsid w:val="00B074E8"/>
    <w:rsid w:val="00B075E6"/>
    <w:rsid w:val="00B077E0"/>
    <w:rsid w:val="00B0788B"/>
    <w:rsid w:val="00B07F4E"/>
    <w:rsid w:val="00B1013D"/>
    <w:rsid w:val="00B10556"/>
    <w:rsid w:val="00B107CD"/>
    <w:rsid w:val="00B107E0"/>
    <w:rsid w:val="00B113F5"/>
    <w:rsid w:val="00B114D2"/>
    <w:rsid w:val="00B114F3"/>
    <w:rsid w:val="00B11A1C"/>
    <w:rsid w:val="00B11A9A"/>
    <w:rsid w:val="00B11BFC"/>
    <w:rsid w:val="00B11CD3"/>
    <w:rsid w:val="00B11DD2"/>
    <w:rsid w:val="00B123D0"/>
    <w:rsid w:val="00B125E7"/>
    <w:rsid w:val="00B12695"/>
    <w:rsid w:val="00B12B90"/>
    <w:rsid w:val="00B12BF8"/>
    <w:rsid w:val="00B12C28"/>
    <w:rsid w:val="00B12D87"/>
    <w:rsid w:val="00B13051"/>
    <w:rsid w:val="00B13052"/>
    <w:rsid w:val="00B130F2"/>
    <w:rsid w:val="00B135D1"/>
    <w:rsid w:val="00B13B9E"/>
    <w:rsid w:val="00B13BB2"/>
    <w:rsid w:val="00B13ECB"/>
    <w:rsid w:val="00B1427D"/>
    <w:rsid w:val="00B14285"/>
    <w:rsid w:val="00B1444F"/>
    <w:rsid w:val="00B14929"/>
    <w:rsid w:val="00B14B55"/>
    <w:rsid w:val="00B14B6F"/>
    <w:rsid w:val="00B14D1F"/>
    <w:rsid w:val="00B14FE8"/>
    <w:rsid w:val="00B15156"/>
    <w:rsid w:val="00B15382"/>
    <w:rsid w:val="00B155BB"/>
    <w:rsid w:val="00B15BC8"/>
    <w:rsid w:val="00B15C1D"/>
    <w:rsid w:val="00B15DBE"/>
    <w:rsid w:val="00B15DC4"/>
    <w:rsid w:val="00B15E88"/>
    <w:rsid w:val="00B163F9"/>
    <w:rsid w:val="00B16558"/>
    <w:rsid w:val="00B16672"/>
    <w:rsid w:val="00B16800"/>
    <w:rsid w:val="00B168AC"/>
    <w:rsid w:val="00B16B53"/>
    <w:rsid w:val="00B16CBC"/>
    <w:rsid w:val="00B16ED0"/>
    <w:rsid w:val="00B16F03"/>
    <w:rsid w:val="00B17467"/>
    <w:rsid w:val="00B17540"/>
    <w:rsid w:val="00B17688"/>
    <w:rsid w:val="00B176A4"/>
    <w:rsid w:val="00B177BD"/>
    <w:rsid w:val="00B17AB6"/>
    <w:rsid w:val="00B17C30"/>
    <w:rsid w:val="00B17CA0"/>
    <w:rsid w:val="00B17FA5"/>
    <w:rsid w:val="00B200A3"/>
    <w:rsid w:val="00B200BC"/>
    <w:rsid w:val="00B200E2"/>
    <w:rsid w:val="00B20230"/>
    <w:rsid w:val="00B20590"/>
    <w:rsid w:val="00B207B0"/>
    <w:rsid w:val="00B207D0"/>
    <w:rsid w:val="00B20B10"/>
    <w:rsid w:val="00B20D9C"/>
    <w:rsid w:val="00B20F0E"/>
    <w:rsid w:val="00B20F40"/>
    <w:rsid w:val="00B21266"/>
    <w:rsid w:val="00B212E4"/>
    <w:rsid w:val="00B213C1"/>
    <w:rsid w:val="00B213DD"/>
    <w:rsid w:val="00B2154E"/>
    <w:rsid w:val="00B219D1"/>
    <w:rsid w:val="00B219E1"/>
    <w:rsid w:val="00B21A44"/>
    <w:rsid w:val="00B21D7F"/>
    <w:rsid w:val="00B22022"/>
    <w:rsid w:val="00B22115"/>
    <w:rsid w:val="00B2232A"/>
    <w:rsid w:val="00B22416"/>
    <w:rsid w:val="00B22648"/>
    <w:rsid w:val="00B2272A"/>
    <w:rsid w:val="00B22DC2"/>
    <w:rsid w:val="00B22F2C"/>
    <w:rsid w:val="00B22F83"/>
    <w:rsid w:val="00B23349"/>
    <w:rsid w:val="00B2360D"/>
    <w:rsid w:val="00B239CC"/>
    <w:rsid w:val="00B23B1B"/>
    <w:rsid w:val="00B24372"/>
    <w:rsid w:val="00B24473"/>
    <w:rsid w:val="00B24696"/>
    <w:rsid w:val="00B246C4"/>
    <w:rsid w:val="00B248DD"/>
    <w:rsid w:val="00B24C79"/>
    <w:rsid w:val="00B24D74"/>
    <w:rsid w:val="00B252F4"/>
    <w:rsid w:val="00B25303"/>
    <w:rsid w:val="00B25357"/>
    <w:rsid w:val="00B25590"/>
    <w:rsid w:val="00B256AE"/>
    <w:rsid w:val="00B256B8"/>
    <w:rsid w:val="00B25A54"/>
    <w:rsid w:val="00B25B25"/>
    <w:rsid w:val="00B25BE7"/>
    <w:rsid w:val="00B25CD8"/>
    <w:rsid w:val="00B25F3C"/>
    <w:rsid w:val="00B26073"/>
    <w:rsid w:val="00B26183"/>
    <w:rsid w:val="00B26432"/>
    <w:rsid w:val="00B26751"/>
    <w:rsid w:val="00B2679D"/>
    <w:rsid w:val="00B267EF"/>
    <w:rsid w:val="00B268DB"/>
    <w:rsid w:val="00B2693E"/>
    <w:rsid w:val="00B26BDB"/>
    <w:rsid w:val="00B26EEC"/>
    <w:rsid w:val="00B271AF"/>
    <w:rsid w:val="00B271D6"/>
    <w:rsid w:val="00B27621"/>
    <w:rsid w:val="00B276E0"/>
    <w:rsid w:val="00B276FB"/>
    <w:rsid w:val="00B2782E"/>
    <w:rsid w:val="00B27CE6"/>
    <w:rsid w:val="00B27D68"/>
    <w:rsid w:val="00B27EEF"/>
    <w:rsid w:val="00B304DA"/>
    <w:rsid w:val="00B30505"/>
    <w:rsid w:val="00B30635"/>
    <w:rsid w:val="00B30795"/>
    <w:rsid w:val="00B307A5"/>
    <w:rsid w:val="00B30D08"/>
    <w:rsid w:val="00B3113B"/>
    <w:rsid w:val="00B312E6"/>
    <w:rsid w:val="00B3140B"/>
    <w:rsid w:val="00B31452"/>
    <w:rsid w:val="00B31594"/>
    <w:rsid w:val="00B316BA"/>
    <w:rsid w:val="00B31945"/>
    <w:rsid w:val="00B31B36"/>
    <w:rsid w:val="00B31C15"/>
    <w:rsid w:val="00B31C31"/>
    <w:rsid w:val="00B31D32"/>
    <w:rsid w:val="00B31D50"/>
    <w:rsid w:val="00B31F19"/>
    <w:rsid w:val="00B31FCC"/>
    <w:rsid w:val="00B322B7"/>
    <w:rsid w:val="00B323D0"/>
    <w:rsid w:val="00B325DE"/>
    <w:rsid w:val="00B3272B"/>
    <w:rsid w:val="00B32BFD"/>
    <w:rsid w:val="00B330A1"/>
    <w:rsid w:val="00B33192"/>
    <w:rsid w:val="00B331C1"/>
    <w:rsid w:val="00B33399"/>
    <w:rsid w:val="00B33631"/>
    <w:rsid w:val="00B336CE"/>
    <w:rsid w:val="00B3398B"/>
    <w:rsid w:val="00B33A56"/>
    <w:rsid w:val="00B33C08"/>
    <w:rsid w:val="00B33CFF"/>
    <w:rsid w:val="00B34081"/>
    <w:rsid w:val="00B3423D"/>
    <w:rsid w:val="00B34668"/>
    <w:rsid w:val="00B347E1"/>
    <w:rsid w:val="00B34830"/>
    <w:rsid w:val="00B34919"/>
    <w:rsid w:val="00B34A74"/>
    <w:rsid w:val="00B34BD6"/>
    <w:rsid w:val="00B34BD8"/>
    <w:rsid w:val="00B34C31"/>
    <w:rsid w:val="00B35232"/>
    <w:rsid w:val="00B353D1"/>
    <w:rsid w:val="00B357C2"/>
    <w:rsid w:val="00B358F2"/>
    <w:rsid w:val="00B35929"/>
    <w:rsid w:val="00B35FD1"/>
    <w:rsid w:val="00B361D8"/>
    <w:rsid w:val="00B361ED"/>
    <w:rsid w:val="00B36256"/>
    <w:rsid w:val="00B362B8"/>
    <w:rsid w:val="00B36367"/>
    <w:rsid w:val="00B3640F"/>
    <w:rsid w:val="00B36416"/>
    <w:rsid w:val="00B36698"/>
    <w:rsid w:val="00B3681B"/>
    <w:rsid w:val="00B369E4"/>
    <w:rsid w:val="00B36B31"/>
    <w:rsid w:val="00B36D96"/>
    <w:rsid w:val="00B37135"/>
    <w:rsid w:val="00B3798E"/>
    <w:rsid w:val="00B37DED"/>
    <w:rsid w:val="00B3AB35"/>
    <w:rsid w:val="00B403B4"/>
    <w:rsid w:val="00B405D5"/>
    <w:rsid w:val="00B40894"/>
    <w:rsid w:val="00B40BB0"/>
    <w:rsid w:val="00B40BC0"/>
    <w:rsid w:val="00B40C43"/>
    <w:rsid w:val="00B40C48"/>
    <w:rsid w:val="00B40C6B"/>
    <w:rsid w:val="00B40CE3"/>
    <w:rsid w:val="00B40D69"/>
    <w:rsid w:val="00B40DFA"/>
    <w:rsid w:val="00B40F0B"/>
    <w:rsid w:val="00B40F41"/>
    <w:rsid w:val="00B411C4"/>
    <w:rsid w:val="00B41587"/>
    <w:rsid w:val="00B415EC"/>
    <w:rsid w:val="00B418D4"/>
    <w:rsid w:val="00B4190A"/>
    <w:rsid w:val="00B4194E"/>
    <w:rsid w:val="00B419F3"/>
    <w:rsid w:val="00B41AD4"/>
    <w:rsid w:val="00B41B15"/>
    <w:rsid w:val="00B41E71"/>
    <w:rsid w:val="00B420A0"/>
    <w:rsid w:val="00B42193"/>
    <w:rsid w:val="00B424A4"/>
    <w:rsid w:val="00B4261F"/>
    <w:rsid w:val="00B42794"/>
    <w:rsid w:val="00B42EB6"/>
    <w:rsid w:val="00B43160"/>
    <w:rsid w:val="00B4326D"/>
    <w:rsid w:val="00B437F5"/>
    <w:rsid w:val="00B43AB3"/>
    <w:rsid w:val="00B43E41"/>
    <w:rsid w:val="00B44206"/>
    <w:rsid w:val="00B442EA"/>
    <w:rsid w:val="00B44538"/>
    <w:rsid w:val="00B4478B"/>
    <w:rsid w:val="00B44887"/>
    <w:rsid w:val="00B44913"/>
    <w:rsid w:val="00B44946"/>
    <w:rsid w:val="00B44A7B"/>
    <w:rsid w:val="00B44E09"/>
    <w:rsid w:val="00B44ED0"/>
    <w:rsid w:val="00B4539B"/>
    <w:rsid w:val="00B4574C"/>
    <w:rsid w:val="00B4576D"/>
    <w:rsid w:val="00B457AC"/>
    <w:rsid w:val="00B45A45"/>
    <w:rsid w:val="00B45AB4"/>
    <w:rsid w:val="00B45C5A"/>
    <w:rsid w:val="00B45C7A"/>
    <w:rsid w:val="00B45DB1"/>
    <w:rsid w:val="00B45FFB"/>
    <w:rsid w:val="00B466E7"/>
    <w:rsid w:val="00B46773"/>
    <w:rsid w:val="00B46AD6"/>
    <w:rsid w:val="00B46DF7"/>
    <w:rsid w:val="00B46F3D"/>
    <w:rsid w:val="00B475A3"/>
    <w:rsid w:val="00B477A5"/>
    <w:rsid w:val="00B47A36"/>
    <w:rsid w:val="00B47B9D"/>
    <w:rsid w:val="00B47C15"/>
    <w:rsid w:val="00B47D8C"/>
    <w:rsid w:val="00B47E40"/>
    <w:rsid w:val="00B50256"/>
    <w:rsid w:val="00B503D6"/>
    <w:rsid w:val="00B503E4"/>
    <w:rsid w:val="00B50466"/>
    <w:rsid w:val="00B50919"/>
    <w:rsid w:val="00B50988"/>
    <w:rsid w:val="00B50B23"/>
    <w:rsid w:val="00B50C40"/>
    <w:rsid w:val="00B51023"/>
    <w:rsid w:val="00B5111F"/>
    <w:rsid w:val="00B51190"/>
    <w:rsid w:val="00B5119D"/>
    <w:rsid w:val="00B511A7"/>
    <w:rsid w:val="00B5124D"/>
    <w:rsid w:val="00B515B6"/>
    <w:rsid w:val="00B5177E"/>
    <w:rsid w:val="00B518B1"/>
    <w:rsid w:val="00B51962"/>
    <w:rsid w:val="00B51A25"/>
    <w:rsid w:val="00B51AD7"/>
    <w:rsid w:val="00B51CC2"/>
    <w:rsid w:val="00B51D04"/>
    <w:rsid w:val="00B51FEC"/>
    <w:rsid w:val="00B52004"/>
    <w:rsid w:val="00B52112"/>
    <w:rsid w:val="00B521F3"/>
    <w:rsid w:val="00B5225F"/>
    <w:rsid w:val="00B522E3"/>
    <w:rsid w:val="00B52745"/>
    <w:rsid w:val="00B52BC7"/>
    <w:rsid w:val="00B52C8D"/>
    <w:rsid w:val="00B52DAD"/>
    <w:rsid w:val="00B52F8D"/>
    <w:rsid w:val="00B52FA2"/>
    <w:rsid w:val="00B5360B"/>
    <w:rsid w:val="00B53631"/>
    <w:rsid w:val="00B539DF"/>
    <w:rsid w:val="00B53DB7"/>
    <w:rsid w:val="00B541ED"/>
    <w:rsid w:val="00B544DE"/>
    <w:rsid w:val="00B54618"/>
    <w:rsid w:val="00B54E07"/>
    <w:rsid w:val="00B54EA6"/>
    <w:rsid w:val="00B555D1"/>
    <w:rsid w:val="00B5579A"/>
    <w:rsid w:val="00B56092"/>
    <w:rsid w:val="00B563C6"/>
    <w:rsid w:val="00B5640A"/>
    <w:rsid w:val="00B5670B"/>
    <w:rsid w:val="00B569B1"/>
    <w:rsid w:val="00B572C0"/>
    <w:rsid w:val="00B57425"/>
    <w:rsid w:val="00B574F2"/>
    <w:rsid w:val="00B575E2"/>
    <w:rsid w:val="00B57718"/>
    <w:rsid w:val="00B57904"/>
    <w:rsid w:val="00B57B52"/>
    <w:rsid w:val="00B57BCA"/>
    <w:rsid w:val="00B57C5B"/>
    <w:rsid w:val="00B57C6F"/>
    <w:rsid w:val="00B57D8C"/>
    <w:rsid w:val="00B57EA6"/>
    <w:rsid w:val="00B6059E"/>
    <w:rsid w:val="00B60893"/>
    <w:rsid w:val="00B6089D"/>
    <w:rsid w:val="00B608AA"/>
    <w:rsid w:val="00B608E9"/>
    <w:rsid w:val="00B60B87"/>
    <w:rsid w:val="00B60B97"/>
    <w:rsid w:val="00B60BB5"/>
    <w:rsid w:val="00B60C94"/>
    <w:rsid w:val="00B60DF2"/>
    <w:rsid w:val="00B60F56"/>
    <w:rsid w:val="00B61055"/>
    <w:rsid w:val="00B6177A"/>
    <w:rsid w:val="00B61A8A"/>
    <w:rsid w:val="00B61CB1"/>
    <w:rsid w:val="00B6200E"/>
    <w:rsid w:val="00B6216C"/>
    <w:rsid w:val="00B62325"/>
    <w:rsid w:val="00B6252E"/>
    <w:rsid w:val="00B62534"/>
    <w:rsid w:val="00B625B1"/>
    <w:rsid w:val="00B62679"/>
    <w:rsid w:val="00B62690"/>
    <w:rsid w:val="00B628C0"/>
    <w:rsid w:val="00B629A3"/>
    <w:rsid w:val="00B62A25"/>
    <w:rsid w:val="00B62E8E"/>
    <w:rsid w:val="00B62F21"/>
    <w:rsid w:val="00B63093"/>
    <w:rsid w:val="00B63200"/>
    <w:rsid w:val="00B6328D"/>
    <w:rsid w:val="00B63308"/>
    <w:rsid w:val="00B63332"/>
    <w:rsid w:val="00B633C4"/>
    <w:rsid w:val="00B63438"/>
    <w:rsid w:val="00B63933"/>
    <w:rsid w:val="00B63C18"/>
    <w:rsid w:val="00B63DF9"/>
    <w:rsid w:val="00B64166"/>
    <w:rsid w:val="00B64289"/>
    <w:rsid w:val="00B6435B"/>
    <w:rsid w:val="00B647D2"/>
    <w:rsid w:val="00B64EF9"/>
    <w:rsid w:val="00B65000"/>
    <w:rsid w:val="00B6553B"/>
    <w:rsid w:val="00B65693"/>
    <w:rsid w:val="00B65A09"/>
    <w:rsid w:val="00B65A0A"/>
    <w:rsid w:val="00B65B22"/>
    <w:rsid w:val="00B65C70"/>
    <w:rsid w:val="00B65CC4"/>
    <w:rsid w:val="00B65D4D"/>
    <w:rsid w:val="00B6645E"/>
    <w:rsid w:val="00B66A8A"/>
    <w:rsid w:val="00B66AD0"/>
    <w:rsid w:val="00B6706D"/>
    <w:rsid w:val="00B670C5"/>
    <w:rsid w:val="00B678DA"/>
    <w:rsid w:val="00B67BD7"/>
    <w:rsid w:val="00B67CAC"/>
    <w:rsid w:val="00B67DB3"/>
    <w:rsid w:val="00B67DBC"/>
    <w:rsid w:val="00B67E54"/>
    <w:rsid w:val="00B67F41"/>
    <w:rsid w:val="00B7026D"/>
    <w:rsid w:val="00B70355"/>
    <w:rsid w:val="00B703E3"/>
    <w:rsid w:val="00B709E5"/>
    <w:rsid w:val="00B70A0E"/>
    <w:rsid w:val="00B70CEF"/>
    <w:rsid w:val="00B70E6B"/>
    <w:rsid w:val="00B70F48"/>
    <w:rsid w:val="00B70F7E"/>
    <w:rsid w:val="00B71054"/>
    <w:rsid w:val="00B71067"/>
    <w:rsid w:val="00B710C9"/>
    <w:rsid w:val="00B7129E"/>
    <w:rsid w:val="00B712C4"/>
    <w:rsid w:val="00B71375"/>
    <w:rsid w:val="00B71788"/>
    <w:rsid w:val="00B71B11"/>
    <w:rsid w:val="00B71E75"/>
    <w:rsid w:val="00B722A3"/>
    <w:rsid w:val="00B723CB"/>
    <w:rsid w:val="00B7246D"/>
    <w:rsid w:val="00B724F9"/>
    <w:rsid w:val="00B7250B"/>
    <w:rsid w:val="00B72556"/>
    <w:rsid w:val="00B7256F"/>
    <w:rsid w:val="00B726EE"/>
    <w:rsid w:val="00B72B97"/>
    <w:rsid w:val="00B72C13"/>
    <w:rsid w:val="00B730E8"/>
    <w:rsid w:val="00B73287"/>
    <w:rsid w:val="00B73A9C"/>
    <w:rsid w:val="00B73DFB"/>
    <w:rsid w:val="00B73EDD"/>
    <w:rsid w:val="00B73F36"/>
    <w:rsid w:val="00B7402F"/>
    <w:rsid w:val="00B741B2"/>
    <w:rsid w:val="00B7447A"/>
    <w:rsid w:val="00B744D3"/>
    <w:rsid w:val="00B74519"/>
    <w:rsid w:val="00B74810"/>
    <w:rsid w:val="00B748BD"/>
    <w:rsid w:val="00B74A85"/>
    <w:rsid w:val="00B74B4E"/>
    <w:rsid w:val="00B74EA2"/>
    <w:rsid w:val="00B753E7"/>
    <w:rsid w:val="00B7584E"/>
    <w:rsid w:val="00B758C6"/>
    <w:rsid w:val="00B75AA0"/>
    <w:rsid w:val="00B75DD9"/>
    <w:rsid w:val="00B7626D"/>
    <w:rsid w:val="00B76546"/>
    <w:rsid w:val="00B767FE"/>
    <w:rsid w:val="00B76A31"/>
    <w:rsid w:val="00B76E5C"/>
    <w:rsid w:val="00B76E5D"/>
    <w:rsid w:val="00B770D3"/>
    <w:rsid w:val="00B7741D"/>
    <w:rsid w:val="00B775B3"/>
    <w:rsid w:val="00B775F3"/>
    <w:rsid w:val="00B77682"/>
    <w:rsid w:val="00B778D1"/>
    <w:rsid w:val="00B77B4C"/>
    <w:rsid w:val="00B77C39"/>
    <w:rsid w:val="00B8003F"/>
    <w:rsid w:val="00B802CA"/>
    <w:rsid w:val="00B805F7"/>
    <w:rsid w:val="00B807C0"/>
    <w:rsid w:val="00B808CA"/>
    <w:rsid w:val="00B808E6"/>
    <w:rsid w:val="00B8097D"/>
    <w:rsid w:val="00B80A39"/>
    <w:rsid w:val="00B80AB9"/>
    <w:rsid w:val="00B80B66"/>
    <w:rsid w:val="00B80BC7"/>
    <w:rsid w:val="00B80C9D"/>
    <w:rsid w:val="00B80CEF"/>
    <w:rsid w:val="00B80F62"/>
    <w:rsid w:val="00B80FE0"/>
    <w:rsid w:val="00B810B9"/>
    <w:rsid w:val="00B813A1"/>
    <w:rsid w:val="00B81515"/>
    <w:rsid w:val="00B818BC"/>
    <w:rsid w:val="00B819F0"/>
    <w:rsid w:val="00B819FF"/>
    <w:rsid w:val="00B81B3A"/>
    <w:rsid w:val="00B81BF0"/>
    <w:rsid w:val="00B81E5C"/>
    <w:rsid w:val="00B81FA4"/>
    <w:rsid w:val="00B82070"/>
    <w:rsid w:val="00B82206"/>
    <w:rsid w:val="00B823E2"/>
    <w:rsid w:val="00B824B2"/>
    <w:rsid w:val="00B82718"/>
    <w:rsid w:val="00B827FD"/>
    <w:rsid w:val="00B82AD2"/>
    <w:rsid w:val="00B82CCD"/>
    <w:rsid w:val="00B82D02"/>
    <w:rsid w:val="00B82DD7"/>
    <w:rsid w:val="00B82F29"/>
    <w:rsid w:val="00B82F49"/>
    <w:rsid w:val="00B83004"/>
    <w:rsid w:val="00B83119"/>
    <w:rsid w:val="00B83428"/>
    <w:rsid w:val="00B83476"/>
    <w:rsid w:val="00B83912"/>
    <w:rsid w:val="00B83923"/>
    <w:rsid w:val="00B83CB2"/>
    <w:rsid w:val="00B83CE0"/>
    <w:rsid w:val="00B83EC1"/>
    <w:rsid w:val="00B83F4E"/>
    <w:rsid w:val="00B84050"/>
    <w:rsid w:val="00B84DFF"/>
    <w:rsid w:val="00B84FA6"/>
    <w:rsid w:val="00B8508A"/>
    <w:rsid w:val="00B8517C"/>
    <w:rsid w:val="00B852EA"/>
    <w:rsid w:val="00B85820"/>
    <w:rsid w:val="00B858FC"/>
    <w:rsid w:val="00B85BE0"/>
    <w:rsid w:val="00B85C7A"/>
    <w:rsid w:val="00B86087"/>
    <w:rsid w:val="00B860F7"/>
    <w:rsid w:val="00B86132"/>
    <w:rsid w:val="00B86984"/>
    <w:rsid w:val="00B86A65"/>
    <w:rsid w:val="00B86B99"/>
    <w:rsid w:val="00B86C42"/>
    <w:rsid w:val="00B86D4D"/>
    <w:rsid w:val="00B86DC8"/>
    <w:rsid w:val="00B86E4D"/>
    <w:rsid w:val="00B8794C"/>
    <w:rsid w:val="00B87A41"/>
    <w:rsid w:val="00B87AE1"/>
    <w:rsid w:val="00B90044"/>
    <w:rsid w:val="00B9063D"/>
    <w:rsid w:val="00B9084D"/>
    <w:rsid w:val="00B90901"/>
    <w:rsid w:val="00B90C19"/>
    <w:rsid w:val="00B90FDF"/>
    <w:rsid w:val="00B9137C"/>
    <w:rsid w:val="00B9146B"/>
    <w:rsid w:val="00B91606"/>
    <w:rsid w:val="00B918B3"/>
    <w:rsid w:val="00B91B28"/>
    <w:rsid w:val="00B91C03"/>
    <w:rsid w:val="00B91C44"/>
    <w:rsid w:val="00B91CDA"/>
    <w:rsid w:val="00B91D1C"/>
    <w:rsid w:val="00B91D3A"/>
    <w:rsid w:val="00B92204"/>
    <w:rsid w:val="00B92604"/>
    <w:rsid w:val="00B926AA"/>
    <w:rsid w:val="00B927A4"/>
    <w:rsid w:val="00B927D4"/>
    <w:rsid w:val="00B92C1A"/>
    <w:rsid w:val="00B9306D"/>
    <w:rsid w:val="00B932BF"/>
    <w:rsid w:val="00B93301"/>
    <w:rsid w:val="00B93436"/>
    <w:rsid w:val="00B93907"/>
    <w:rsid w:val="00B9438E"/>
    <w:rsid w:val="00B94424"/>
    <w:rsid w:val="00B94707"/>
    <w:rsid w:val="00B94BC8"/>
    <w:rsid w:val="00B94D21"/>
    <w:rsid w:val="00B951F0"/>
    <w:rsid w:val="00B953CC"/>
    <w:rsid w:val="00B95591"/>
    <w:rsid w:val="00B95667"/>
    <w:rsid w:val="00B957AA"/>
    <w:rsid w:val="00B959C3"/>
    <w:rsid w:val="00B95DA1"/>
    <w:rsid w:val="00B95EF2"/>
    <w:rsid w:val="00B95EF4"/>
    <w:rsid w:val="00B95F63"/>
    <w:rsid w:val="00B95FBC"/>
    <w:rsid w:val="00B95FE3"/>
    <w:rsid w:val="00B963DF"/>
    <w:rsid w:val="00B96650"/>
    <w:rsid w:val="00B96698"/>
    <w:rsid w:val="00B96813"/>
    <w:rsid w:val="00B9690A"/>
    <w:rsid w:val="00B96920"/>
    <w:rsid w:val="00B96BE1"/>
    <w:rsid w:val="00B96F20"/>
    <w:rsid w:val="00B96F74"/>
    <w:rsid w:val="00B96FCF"/>
    <w:rsid w:val="00B97124"/>
    <w:rsid w:val="00B9712F"/>
    <w:rsid w:val="00B974F3"/>
    <w:rsid w:val="00B9767D"/>
    <w:rsid w:val="00B97B3A"/>
    <w:rsid w:val="00B97B52"/>
    <w:rsid w:val="00B97CC0"/>
    <w:rsid w:val="00BA002C"/>
    <w:rsid w:val="00BA0389"/>
    <w:rsid w:val="00BA03D5"/>
    <w:rsid w:val="00BA076D"/>
    <w:rsid w:val="00BA080D"/>
    <w:rsid w:val="00BA0C9C"/>
    <w:rsid w:val="00BA0E52"/>
    <w:rsid w:val="00BA0ED6"/>
    <w:rsid w:val="00BA1059"/>
    <w:rsid w:val="00BA1323"/>
    <w:rsid w:val="00BA1548"/>
    <w:rsid w:val="00BA15D4"/>
    <w:rsid w:val="00BA177E"/>
    <w:rsid w:val="00BA184D"/>
    <w:rsid w:val="00BA1C3D"/>
    <w:rsid w:val="00BA1D5B"/>
    <w:rsid w:val="00BA1DFF"/>
    <w:rsid w:val="00BA235E"/>
    <w:rsid w:val="00BA2428"/>
    <w:rsid w:val="00BA2457"/>
    <w:rsid w:val="00BA2881"/>
    <w:rsid w:val="00BA2994"/>
    <w:rsid w:val="00BA2D11"/>
    <w:rsid w:val="00BA2D81"/>
    <w:rsid w:val="00BA2E69"/>
    <w:rsid w:val="00BA3339"/>
    <w:rsid w:val="00BA3385"/>
    <w:rsid w:val="00BA3579"/>
    <w:rsid w:val="00BA36E0"/>
    <w:rsid w:val="00BA38C6"/>
    <w:rsid w:val="00BA38D7"/>
    <w:rsid w:val="00BA3A11"/>
    <w:rsid w:val="00BA3BA5"/>
    <w:rsid w:val="00BA3CFF"/>
    <w:rsid w:val="00BA41DF"/>
    <w:rsid w:val="00BA45F8"/>
    <w:rsid w:val="00BA4733"/>
    <w:rsid w:val="00BA47C9"/>
    <w:rsid w:val="00BA4824"/>
    <w:rsid w:val="00BA4AF3"/>
    <w:rsid w:val="00BA4C90"/>
    <w:rsid w:val="00BA4E87"/>
    <w:rsid w:val="00BA4EFE"/>
    <w:rsid w:val="00BA5007"/>
    <w:rsid w:val="00BA515A"/>
    <w:rsid w:val="00BA530B"/>
    <w:rsid w:val="00BA5434"/>
    <w:rsid w:val="00BA5604"/>
    <w:rsid w:val="00BA574D"/>
    <w:rsid w:val="00BA57FD"/>
    <w:rsid w:val="00BA5937"/>
    <w:rsid w:val="00BA5E21"/>
    <w:rsid w:val="00BA5E84"/>
    <w:rsid w:val="00BA60C8"/>
    <w:rsid w:val="00BA61CC"/>
    <w:rsid w:val="00BA6526"/>
    <w:rsid w:val="00BA66AE"/>
    <w:rsid w:val="00BA6AFB"/>
    <w:rsid w:val="00BA6DE1"/>
    <w:rsid w:val="00BA70A3"/>
    <w:rsid w:val="00BA731F"/>
    <w:rsid w:val="00BA73DB"/>
    <w:rsid w:val="00BA75F3"/>
    <w:rsid w:val="00BA778A"/>
    <w:rsid w:val="00BA7A1C"/>
    <w:rsid w:val="00BA7A6D"/>
    <w:rsid w:val="00BA7B3F"/>
    <w:rsid w:val="00BA7B6C"/>
    <w:rsid w:val="00BA7BB0"/>
    <w:rsid w:val="00BB032D"/>
    <w:rsid w:val="00BB093D"/>
    <w:rsid w:val="00BB0974"/>
    <w:rsid w:val="00BB0E28"/>
    <w:rsid w:val="00BB1511"/>
    <w:rsid w:val="00BB1894"/>
    <w:rsid w:val="00BB197B"/>
    <w:rsid w:val="00BB19B8"/>
    <w:rsid w:val="00BB1A02"/>
    <w:rsid w:val="00BB1C31"/>
    <w:rsid w:val="00BB1F94"/>
    <w:rsid w:val="00BB2009"/>
    <w:rsid w:val="00BB2263"/>
    <w:rsid w:val="00BB2352"/>
    <w:rsid w:val="00BB2640"/>
    <w:rsid w:val="00BB2B48"/>
    <w:rsid w:val="00BB2DF8"/>
    <w:rsid w:val="00BB2ED4"/>
    <w:rsid w:val="00BB2F7D"/>
    <w:rsid w:val="00BB30EE"/>
    <w:rsid w:val="00BB30F8"/>
    <w:rsid w:val="00BB332D"/>
    <w:rsid w:val="00BB34CC"/>
    <w:rsid w:val="00BB352C"/>
    <w:rsid w:val="00BB352F"/>
    <w:rsid w:val="00BB3575"/>
    <w:rsid w:val="00BB3828"/>
    <w:rsid w:val="00BB39D1"/>
    <w:rsid w:val="00BB3DE2"/>
    <w:rsid w:val="00BB3E1D"/>
    <w:rsid w:val="00BB4828"/>
    <w:rsid w:val="00BB4856"/>
    <w:rsid w:val="00BB48C1"/>
    <w:rsid w:val="00BB49AB"/>
    <w:rsid w:val="00BB4B83"/>
    <w:rsid w:val="00BB4B8F"/>
    <w:rsid w:val="00BB4D47"/>
    <w:rsid w:val="00BB4F06"/>
    <w:rsid w:val="00BB502B"/>
    <w:rsid w:val="00BB50DC"/>
    <w:rsid w:val="00BB526F"/>
    <w:rsid w:val="00BB533C"/>
    <w:rsid w:val="00BB5454"/>
    <w:rsid w:val="00BB58A4"/>
    <w:rsid w:val="00BB59A5"/>
    <w:rsid w:val="00BB5A18"/>
    <w:rsid w:val="00BB5B1D"/>
    <w:rsid w:val="00BB5C1F"/>
    <w:rsid w:val="00BB5F19"/>
    <w:rsid w:val="00BB6305"/>
    <w:rsid w:val="00BB6315"/>
    <w:rsid w:val="00BB6509"/>
    <w:rsid w:val="00BB6576"/>
    <w:rsid w:val="00BB66C0"/>
    <w:rsid w:val="00BB66FD"/>
    <w:rsid w:val="00BB67F4"/>
    <w:rsid w:val="00BB68C2"/>
    <w:rsid w:val="00BB698B"/>
    <w:rsid w:val="00BB6B59"/>
    <w:rsid w:val="00BB6B95"/>
    <w:rsid w:val="00BB6F0C"/>
    <w:rsid w:val="00BB6F2B"/>
    <w:rsid w:val="00BB6F5E"/>
    <w:rsid w:val="00BB7207"/>
    <w:rsid w:val="00BB7387"/>
    <w:rsid w:val="00BB7A9B"/>
    <w:rsid w:val="00BB7B71"/>
    <w:rsid w:val="00BB7D4B"/>
    <w:rsid w:val="00BC03D6"/>
    <w:rsid w:val="00BC05A1"/>
    <w:rsid w:val="00BC070D"/>
    <w:rsid w:val="00BC0901"/>
    <w:rsid w:val="00BC0AB8"/>
    <w:rsid w:val="00BC0C1C"/>
    <w:rsid w:val="00BC0C7F"/>
    <w:rsid w:val="00BC0F00"/>
    <w:rsid w:val="00BC10B8"/>
    <w:rsid w:val="00BC1248"/>
    <w:rsid w:val="00BC12D8"/>
    <w:rsid w:val="00BC1430"/>
    <w:rsid w:val="00BC164C"/>
    <w:rsid w:val="00BC1693"/>
    <w:rsid w:val="00BC17D7"/>
    <w:rsid w:val="00BC1896"/>
    <w:rsid w:val="00BC19CE"/>
    <w:rsid w:val="00BC1AE5"/>
    <w:rsid w:val="00BC1C16"/>
    <w:rsid w:val="00BC1E3F"/>
    <w:rsid w:val="00BC1EFF"/>
    <w:rsid w:val="00BC1FD4"/>
    <w:rsid w:val="00BC2224"/>
    <w:rsid w:val="00BC248C"/>
    <w:rsid w:val="00BC2885"/>
    <w:rsid w:val="00BC2A11"/>
    <w:rsid w:val="00BC2D15"/>
    <w:rsid w:val="00BC2DCF"/>
    <w:rsid w:val="00BC31B8"/>
    <w:rsid w:val="00BC3EBD"/>
    <w:rsid w:val="00BC41E7"/>
    <w:rsid w:val="00BC459B"/>
    <w:rsid w:val="00BC45F2"/>
    <w:rsid w:val="00BC48E4"/>
    <w:rsid w:val="00BC4914"/>
    <w:rsid w:val="00BC4A1A"/>
    <w:rsid w:val="00BC4AE8"/>
    <w:rsid w:val="00BC4F71"/>
    <w:rsid w:val="00BC4FDB"/>
    <w:rsid w:val="00BC5381"/>
    <w:rsid w:val="00BC54F1"/>
    <w:rsid w:val="00BC587D"/>
    <w:rsid w:val="00BC5970"/>
    <w:rsid w:val="00BC5C4F"/>
    <w:rsid w:val="00BC5C60"/>
    <w:rsid w:val="00BC60AC"/>
    <w:rsid w:val="00BC60FF"/>
    <w:rsid w:val="00BC62D0"/>
    <w:rsid w:val="00BC62FF"/>
    <w:rsid w:val="00BC635C"/>
    <w:rsid w:val="00BC63B1"/>
    <w:rsid w:val="00BC6445"/>
    <w:rsid w:val="00BC6693"/>
    <w:rsid w:val="00BC6718"/>
    <w:rsid w:val="00BC6B5B"/>
    <w:rsid w:val="00BC6BCE"/>
    <w:rsid w:val="00BC6C3B"/>
    <w:rsid w:val="00BC6CBB"/>
    <w:rsid w:val="00BC6FE4"/>
    <w:rsid w:val="00BC70D8"/>
    <w:rsid w:val="00BC7180"/>
    <w:rsid w:val="00BC720E"/>
    <w:rsid w:val="00BC7429"/>
    <w:rsid w:val="00BC74E8"/>
    <w:rsid w:val="00BC7515"/>
    <w:rsid w:val="00BC79FC"/>
    <w:rsid w:val="00BC7AAE"/>
    <w:rsid w:val="00BC7CF3"/>
    <w:rsid w:val="00BC7FA7"/>
    <w:rsid w:val="00BD01CD"/>
    <w:rsid w:val="00BD040D"/>
    <w:rsid w:val="00BD04D3"/>
    <w:rsid w:val="00BD04EB"/>
    <w:rsid w:val="00BD06DD"/>
    <w:rsid w:val="00BD07A2"/>
    <w:rsid w:val="00BD08A5"/>
    <w:rsid w:val="00BD0908"/>
    <w:rsid w:val="00BD0982"/>
    <w:rsid w:val="00BD0A32"/>
    <w:rsid w:val="00BD0CDA"/>
    <w:rsid w:val="00BD0D53"/>
    <w:rsid w:val="00BD1361"/>
    <w:rsid w:val="00BD14AC"/>
    <w:rsid w:val="00BD1A13"/>
    <w:rsid w:val="00BD20F9"/>
    <w:rsid w:val="00BD23F8"/>
    <w:rsid w:val="00BD2723"/>
    <w:rsid w:val="00BD27CE"/>
    <w:rsid w:val="00BD2D02"/>
    <w:rsid w:val="00BD30FF"/>
    <w:rsid w:val="00BD31A1"/>
    <w:rsid w:val="00BD31DC"/>
    <w:rsid w:val="00BD32D8"/>
    <w:rsid w:val="00BD3305"/>
    <w:rsid w:val="00BD33B3"/>
    <w:rsid w:val="00BD3657"/>
    <w:rsid w:val="00BD368F"/>
    <w:rsid w:val="00BD383F"/>
    <w:rsid w:val="00BD3A40"/>
    <w:rsid w:val="00BD3B67"/>
    <w:rsid w:val="00BD3E6D"/>
    <w:rsid w:val="00BD3E7E"/>
    <w:rsid w:val="00BD431B"/>
    <w:rsid w:val="00BD43AC"/>
    <w:rsid w:val="00BD43C0"/>
    <w:rsid w:val="00BD446D"/>
    <w:rsid w:val="00BD4B4B"/>
    <w:rsid w:val="00BD4CC9"/>
    <w:rsid w:val="00BD4E2F"/>
    <w:rsid w:val="00BD4E3B"/>
    <w:rsid w:val="00BD4E75"/>
    <w:rsid w:val="00BD4EC8"/>
    <w:rsid w:val="00BD516F"/>
    <w:rsid w:val="00BD53F8"/>
    <w:rsid w:val="00BD5436"/>
    <w:rsid w:val="00BD5A9B"/>
    <w:rsid w:val="00BD5ACE"/>
    <w:rsid w:val="00BD5BD0"/>
    <w:rsid w:val="00BD61D4"/>
    <w:rsid w:val="00BD634D"/>
    <w:rsid w:val="00BD63B9"/>
    <w:rsid w:val="00BD642A"/>
    <w:rsid w:val="00BD6530"/>
    <w:rsid w:val="00BD6563"/>
    <w:rsid w:val="00BD65F9"/>
    <w:rsid w:val="00BD6697"/>
    <w:rsid w:val="00BD6706"/>
    <w:rsid w:val="00BD671D"/>
    <w:rsid w:val="00BD68CE"/>
    <w:rsid w:val="00BD6C5D"/>
    <w:rsid w:val="00BD6E3D"/>
    <w:rsid w:val="00BD6F9C"/>
    <w:rsid w:val="00BD735A"/>
    <w:rsid w:val="00BD75C9"/>
    <w:rsid w:val="00BD778B"/>
    <w:rsid w:val="00BD77A3"/>
    <w:rsid w:val="00BD7B23"/>
    <w:rsid w:val="00BD7CF7"/>
    <w:rsid w:val="00BD7D44"/>
    <w:rsid w:val="00BD7D65"/>
    <w:rsid w:val="00BD7D6E"/>
    <w:rsid w:val="00BD7E85"/>
    <w:rsid w:val="00BE03D5"/>
    <w:rsid w:val="00BE0495"/>
    <w:rsid w:val="00BE07B1"/>
    <w:rsid w:val="00BE07FB"/>
    <w:rsid w:val="00BE0A1D"/>
    <w:rsid w:val="00BE0C2E"/>
    <w:rsid w:val="00BE0DB5"/>
    <w:rsid w:val="00BE0EAA"/>
    <w:rsid w:val="00BE146C"/>
    <w:rsid w:val="00BE14FE"/>
    <w:rsid w:val="00BE1516"/>
    <w:rsid w:val="00BE1603"/>
    <w:rsid w:val="00BE1624"/>
    <w:rsid w:val="00BE186B"/>
    <w:rsid w:val="00BE19C9"/>
    <w:rsid w:val="00BE1A13"/>
    <w:rsid w:val="00BE1DC3"/>
    <w:rsid w:val="00BE1F82"/>
    <w:rsid w:val="00BE2130"/>
    <w:rsid w:val="00BE21DE"/>
    <w:rsid w:val="00BE25CD"/>
    <w:rsid w:val="00BE26F7"/>
    <w:rsid w:val="00BE2A7E"/>
    <w:rsid w:val="00BE2AA3"/>
    <w:rsid w:val="00BE2C3F"/>
    <w:rsid w:val="00BE2DC3"/>
    <w:rsid w:val="00BE2E16"/>
    <w:rsid w:val="00BE2ECE"/>
    <w:rsid w:val="00BE2F0D"/>
    <w:rsid w:val="00BE338F"/>
    <w:rsid w:val="00BE3393"/>
    <w:rsid w:val="00BE3491"/>
    <w:rsid w:val="00BE34CE"/>
    <w:rsid w:val="00BE37A8"/>
    <w:rsid w:val="00BE385D"/>
    <w:rsid w:val="00BE3B3D"/>
    <w:rsid w:val="00BE3D30"/>
    <w:rsid w:val="00BE3F4E"/>
    <w:rsid w:val="00BE3FB9"/>
    <w:rsid w:val="00BE3FE4"/>
    <w:rsid w:val="00BE40D6"/>
    <w:rsid w:val="00BE4440"/>
    <w:rsid w:val="00BE4857"/>
    <w:rsid w:val="00BE488A"/>
    <w:rsid w:val="00BE488D"/>
    <w:rsid w:val="00BE4A67"/>
    <w:rsid w:val="00BE4BD9"/>
    <w:rsid w:val="00BE4F2B"/>
    <w:rsid w:val="00BE5227"/>
    <w:rsid w:val="00BE546F"/>
    <w:rsid w:val="00BE56E4"/>
    <w:rsid w:val="00BE5A57"/>
    <w:rsid w:val="00BE5AF7"/>
    <w:rsid w:val="00BE5B9B"/>
    <w:rsid w:val="00BE5C56"/>
    <w:rsid w:val="00BE5EBC"/>
    <w:rsid w:val="00BE5FD9"/>
    <w:rsid w:val="00BE6276"/>
    <w:rsid w:val="00BE6961"/>
    <w:rsid w:val="00BE69B9"/>
    <w:rsid w:val="00BE6B80"/>
    <w:rsid w:val="00BE6F30"/>
    <w:rsid w:val="00BE7116"/>
    <w:rsid w:val="00BE72F1"/>
    <w:rsid w:val="00BE7329"/>
    <w:rsid w:val="00BE7583"/>
    <w:rsid w:val="00BE76CF"/>
    <w:rsid w:val="00BE78CA"/>
    <w:rsid w:val="00BE798D"/>
    <w:rsid w:val="00BE7B61"/>
    <w:rsid w:val="00BE7C1A"/>
    <w:rsid w:val="00BE7C20"/>
    <w:rsid w:val="00BE7C3F"/>
    <w:rsid w:val="00BE7CFA"/>
    <w:rsid w:val="00BE7D9B"/>
    <w:rsid w:val="00BE7F5A"/>
    <w:rsid w:val="00BE7F6E"/>
    <w:rsid w:val="00BF00F2"/>
    <w:rsid w:val="00BF034E"/>
    <w:rsid w:val="00BF0417"/>
    <w:rsid w:val="00BF0994"/>
    <w:rsid w:val="00BF0D48"/>
    <w:rsid w:val="00BF0D92"/>
    <w:rsid w:val="00BF105D"/>
    <w:rsid w:val="00BF11B3"/>
    <w:rsid w:val="00BF13F7"/>
    <w:rsid w:val="00BF14E2"/>
    <w:rsid w:val="00BF171D"/>
    <w:rsid w:val="00BF1793"/>
    <w:rsid w:val="00BF1BA3"/>
    <w:rsid w:val="00BF1CC0"/>
    <w:rsid w:val="00BF1E78"/>
    <w:rsid w:val="00BF2000"/>
    <w:rsid w:val="00BF21BC"/>
    <w:rsid w:val="00BF22A8"/>
    <w:rsid w:val="00BF237E"/>
    <w:rsid w:val="00BF26B6"/>
    <w:rsid w:val="00BF26E4"/>
    <w:rsid w:val="00BF2796"/>
    <w:rsid w:val="00BF2A7D"/>
    <w:rsid w:val="00BF2CC0"/>
    <w:rsid w:val="00BF2CDE"/>
    <w:rsid w:val="00BF2D09"/>
    <w:rsid w:val="00BF3176"/>
    <w:rsid w:val="00BF31FC"/>
    <w:rsid w:val="00BF34B1"/>
    <w:rsid w:val="00BF3781"/>
    <w:rsid w:val="00BF3B4C"/>
    <w:rsid w:val="00BF3BD9"/>
    <w:rsid w:val="00BF3BF5"/>
    <w:rsid w:val="00BF3D50"/>
    <w:rsid w:val="00BF3D5F"/>
    <w:rsid w:val="00BF402F"/>
    <w:rsid w:val="00BF4164"/>
    <w:rsid w:val="00BF4173"/>
    <w:rsid w:val="00BF41FA"/>
    <w:rsid w:val="00BF428F"/>
    <w:rsid w:val="00BF4A94"/>
    <w:rsid w:val="00BF507F"/>
    <w:rsid w:val="00BF5197"/>
    <w:rsid w:val="00BF54B4"/>
    <w:rsid w:val="00BF5AC0"/>
    <w:rsid w:val="00BF5B96"/>
    <w:rsid w:val="00BF5BB9"/>
    <w:rsid w:val="00BF5D03"/>
    <w:rsid w:val="00BF5D14"/>
    <w:rsid w:val="00BF6373"/>
    <w:rsid w:val="00BF65B6"/>
    <w:rsid w:val="00BF65D1"/>
    <w:rsid w:val="00BF68FE"/>
    <w:rsid w:val="00BF6ACF"/>
    <w:rsid w:val="00BF6B61"/>
    <w:rsid w:val="00BF6DC2"/>
    <w:rsid w:val="00BF6EE7"/>
    <w:rsid w:val="00BF6EF8"/>
    <w:rsid w:val="00BF6F14"/>
    <w:rsid w:val="00BF6F2B"/>
    <w:rsid w:val="00BF7147"/>
    <w:rsid w:val="00BF7279"/>
    <w:rsid w:val="00BF72C4"/>
    <w:rsid w:val="00BF72E0"/>
    <w:rsid w:val="00BF7495"/>
    <w:rsid w:val="00BF75DE"/>
    <w:rsid w:val="00BF78FA"/>
    <w:rsid w:val="00BF7D90"/>
    <w:rsid w:val="00BF7F9A"/>
    <w:rsid w:val="00C00017"/>
    <w:rsid w:val="00C00239"/>
    <w:rsid w:val="00C004BB"/>
    <w:rsid w:val="00C005FA"/>
    <w:rsid w:val="00C008AA"/>
    <w:rsid w:val="00C00CE5"/>
    <w:rsid w:val="00C0100E"/>
    <w:rsid w:val="00C01267"/>
    <w:rsid w:val="00C015AD"/>
    <w:rsid w:val="00C01C02"/>
    <w:rsid w:val="00C01C69"/>
    <w:rsid w:val="00C01D7C"/>
    <w:rsid w:val="00C01EC0"/>
    <w:rsid w:val="00C01ED4"/>
    <w:rsid w:val="00C02007"/>
    <w:rsid w:val="00C02B95"/>
    <w:rsid w:val="00C02E73"/>
    <w:rsid w:val="00C03066"/>
    <w:rsid w:val="00C0367B"/>
    <w:rsid w:val="00C03B62"/>
    <w:rsid w:val="00C03BE0"/>
    <w:rsid w:val="00C03D2F"/>
    <w:rsid w:val="00C03D83"/>
    <w:rsid w:val="00C03DA4"/>
    <w:rsid w:val="00C03F7F"/>
    <w:rsid w:val="00C03FFE"/>
    <w:rsid w:val="00C041F8"/>
    <w:rsid w:val="00C0423B"/>
    <w:rsid w:val="00C0434A"/>
    <w:rsid w:val="00C04DAB"/>
    <w:rsid w:val="00C052B5"/>
    <w:rsid w:val="00C05818"/>
    <w:rsid w:val="00C059F7"/>
    <w:rsid w:val="00C05A51"/>
    <w:rsid w:val="00C05F29"/>
    <w:rsid w:val="00C064F7"/>
    <w:rsid w:val="00C06598"/>
    <w:rsid w:val="00C0672D"/>
    <w:rsid w:val="00C06A9C"/>
    <w:rsid w:val="00C06C02"/>
    <w:rsid w:val="00C06C5C"/>
    <w:rsid w:val="00C06E83"/>
    <w:rsid w:val="00C07138"/>
    <w:rsid w:val="00C072BE"/>
    <w:rsid w:val="00C072C9"/>
    <w:rsid w:val="00C072EB"/>
    <w:rsid w:val="00C07346"/>
    <w:rsid w:val="00C0770D"/>
    <w:rsid w:val="00C07899"/>
    <w:rsid w:val="00C07931"/>
    <w:rsid w:val="00C0793B"/>
    <w:rsid w:val="00C07B89"/>
    <w:rsid w:val="00C07C9B"/>
    <w:rsid w:val="00C07CEB"/>
    <w:rsid w:val="00C07EB2"/>
    <w:rsid w:val="00C07F0F"/>
    <w:rsid w:val="00C100CF"/>
    <w:rsid w:val="00C10243"/>
    <w:rsid w:val="00C10550"/>
    <w:rsid w:val="00C10620"/>
    <w:rsid w:val="00C1062D"/>
    <w:rsid w:val="00C106C7"/>
    <w:rsid w:val="00C10706"/>
    <w:rsid w:val="00C1074C"/>
    <w:rsid w:val="00C1077B"/>
    <w:rsid w:val="00C10851"/>
    <w:rsid w:val="00C108BE"/>
    <w:rsid w:val="00C10ADC"/>
    <w:rsid w:val="00C10B0A"/>
    <w:rsid w:val="00C10EC6"/>
    <w:rsid w:val="00C11350"/>
    <w:rsid w:val="00C113FD"/>
    <w:rsid w:val="00C115E0"/>
    <w:rsid w:val="00C11788"/>
    <w:rsid w:val="00C117E0"/>
    <w:rsid w:val="00C11943"/>
    <w:rsid w:val="00C11AA8"/>
    <w:rsid w:val="00C11BC1"/>
    <w:rsid w:val="00C11CE2"/>
    <w:rsid w:val="00C11D65"/>
    <w:rsid w:val="00C1217D"/>
    <w:rsid w:val="00C12229"/>
    <w:rsid w:val="00C12326"/>
    <w:rsid w:val="00C1243A"/>
    <w:rsid w:val="00C1252F"/>
    <w:rsid w:val="00C12BA2"/>
    <w:rsid w:val="00C12C33"/>
    <w:rsid w:val="00C12C7E"/>
    <w:rsid w:val="00C12EA9"/>
    <w:rsid w:val="00C13139"/>
    <w:rsid w:val="00C13233"/>
    <w:rsid w:val="00C133D0"/>
    <w:rsid w:val="00C13470"/>
    <w:rsid w:val="00C13569"/>
    <w:rsid w:val="00C1357B"/>
    <w:rsid w:val="00C138A5"/>
    <w:rsid w:val="00C13984"/>
    <w:rsid w:val="00C13A34"/>
    <w:rsid w:val="00C13A48"/>
    <w:rsid w:val="00C13B9F"/>
    <w:rsid w:val="00C1406C"/>
    <w:rsid w:val="00C142AC"/>
    <w:rsid w:val="00C14357"/>
    <w:rsid w:val="00C143D9"/>
    <w:rsid w:val="00C14622"/>
    <w:rsid w:val="00C146C1"/>
    <w:rsid w:val="00C14731"/>
    <w:rsid w:val="00C14757"/>
    <w:rsid w:val="00C14877"/>
    <w:rsid w:val="00C14A0F"/>
    <w:rsid w:val="00C14A10"/>
    <w:rsid w:val="00C14A17"/>
    <w:rsid w:val="00C14B7B"/>
    <w:rsid w:val="00C14D2A"/>
    <w:rsid w:val="00C14DC6"/>
    <w:rsid w:val="00C14E54"/>
    <w:rsid w:val="00C14EAA"/>
    <w:rsid w:val="00C15189"/>
    <w:rsid w:val="00C1545F"/>
    <w:rsid w:val="00C156BE"/>
    <w:rsid w:val="00C15948"/>
    <w:rsid w:val="00C15BA6"/>
    <w:rsid w:val="00C16195"/>
    <w:rsid w:val="00C16236"/>
    <w:rsid w:val="00C162DB"/>
    <w:rsid w:val="00C16399"/>
    <w:rsid w:val="00C165EB"/>
    <w:rsid w:val="00C16677"/>
    <w:rsid w:val="00C1690C"/>
    <w:rsid w:val="00C16941"/>
    <w:rsid w:val="00C16A67"/>
    <w:rsid w:val="00C16E47"/>
    <w:rsid w:val="00C16E71"/>
    <w:rsid w:val="00C16F26"/>
    <w:rsid w:val="00C17081"/>
    <w:rsid w:val="00C17088"/>
    <w:rsid w:val="00C1727E"/>
    <w:rsid w:val="00C172A9"/>
    <w:rsid w:val="00C173D1"/>
    <w:rsid w:val="00C176E5"/>
    <w:rsid w:val="00C177CC"/>
    <w:rsid w:val="00C17CF2"/>
    <w:rsid w:val="00C17F1D"/>
    <w:rsid w:val="00C17F37"/>
    <w:rsid w:val="00C17F53"/>
    <w:rsid w:val="00C17FD7"/>
    <w:rsid w:val="00C20089"/>
    <w:rsid w:val="00C2011C"/>
    <w:rsid w:val="00C201F6"/>
    <w:rsid w:val="00C204A5"/>
    <w:rsid w:val="00C2055F"/>
    <w:rsid w:val="00C20ADE"/>
    <w:rsid w:val="00C20B3F"/>
    <w:rsid w:val="00C20DB1"/>
    <w:rsid w:val="00C20F67"/>
    <w:rsid w:val="00C20FAA"/>
    <w:rsid w:val="00C20FF3"/>
    <w:rsid w:val="00C215A1"/>
    <w:rsid w:val="00C21AC4"/>
    <w:rsid w:val="00C21C66"/>
    <w:rsid w:val="00C21E67"/>
    <w:rsid w:val="00C21ED2"/>
    <w:rsid w:val="00C221D7"/>
    <w:rsid w:val="00C2239C"/>
    <w:rsid w:val="00C2248E"/>
    <w:rsid w:val="00C22565"/>
    <w:rsid w:val="00C225C3"/>
    <w:rsid w:val="00C229D7"/>
    <w:rsid w:val="00C22B40"/>
    <w:rsid w:val="00C22CEB"/>
    <w:rsid w:val="00C22FFC"/>
    <w:rsid w:val="00C2347E"/>
    <w:rsid w:val="00C23557"/>
    <w:rsid w:val="00C23641"/>
    <w:rsid w:val="00C237C0"/>
    <w:rsid w:val="00C23AFF"/>
    <w:rsid w:val="00C23C26"/>
    <w:rsid w:val="00C23E4C"/>
    <w:rsid w:val="00C24000"/>
    <w:rsid w:val="00C24174"/>
    <w:rsid w:val="00C2418F"/>
    <w:rsid w:val="00C243BC"/>
    <w:rsid w:val="00C24438"/>
    <w:rsid w:val="00C244EE"/>
    <w:rsid w:val="00C246B6"/>
    <w:rsid w:val="00C24796"/>
    <w:rsid w:val="00C24A1B"/>
    <w:rsid w:val="00C24B7A"/>
    <w:rsid w:val="00C24B9B"/>
    <w:rsid w:val="00C24DAF"/>
    <w:rsid w:val="00C2547B"/>
    <w:rsid w:val="00C2578E"/>
    <w:rsid w:val="00C259EC"/>
    <w:rsid w:val="00C25A94"/>
    <w:rsid w:val="00C25B78"/>
    <w:rsid w:val="00C25BAC"/>
    <w:rsid w:val="00C25D72"/>
    <w:rsid w:val="00C25DC5"/>
    <w:rsid w:val="00C26328"/>
    <w:rsid w:val="00C2647C"/>
    <w:rsid w:val="00C2648A"/>
    <w:rsid w:val="00C269B3"/>
    <w:rsid w:val="00C26A74"/>
    <w:rsid w:val="00C26ADC"/>
    <w:rsid w:val="00C26E8B"/>
    <w:rsid w:val="00C26ED4"/>
    <w:rsid w:val="00C26FD7"/>
    <w:rsid w:val="00C2720E"/>
    <w:rsid w:val="00C279CF"/>
    <w:rsid w:val="00C27B0A"/>
    <w:rsid w:val="00C27B0B"/>
    <w:rsid w:val="00C27BBC"/>
    <w:rsid w:val="00C27F83"/>
    <w:rsid w:val="00C27F88"/>
    <w:rsid w:val="00C3058F"/>
    <w:rsid w:val="00C30592"/>
    <w:rsid w:val="00C30BA5"/>
    <w:rsid w:val="00C30E0C"/>
    <w:rsid w:val="00C30E2E"/>
    <w:rsid w:val="00C30ED9"/>
    <w:rsid w:val="00C30EE6"/>
    <w:rsid w:val="00C3108E"/>
    <w:rsid w:val="00C312A8"/>
    <w:rsid w:val="00C3134B"/>
    <w:rsid w:val="00C31554"/>
    <w:rsid w:val="00C316B2"/>
    <w:rsid w:val="00C317F0"/>
    <w:rsid w:val="00C31AC9"/>
    <w:rsid w:val="00C32035"/>
    <w:rsid w:val="00C3234A"/>
    <w:rsid w:val="00C3244D"/>
    <w:rsid w:val="00C325E6"/>
    <w:rsid w:val="00C32A25"/>
    <w:rsid w:val="00C32A92"/>
    <w:rsid w:val="00C33451"/>
    <w:rsid w:val="00C33DA7"/>
    <w:rsid w:val="00C33DFA"/>
    <w:rsid w:val="00C3438C"/>
    <w:rsid w:val="00C34678"/>
    <w:rsid w:val="00C34745"/>
    <w:rsid w:val="00C34835"/>
    <w:rsid w:val="00C34A63"/>
    <w:rsid w:val="00C34BD8"/>
    <w:rsid w:val="00C35063"/>
    <w:rsid w:val="00C35155"/>
    <w:rsid w:val="00C35371"/>
    <w:rsid w:val="00C354EF"/>
    <w:rsid w:val="00C354F5"/>
    <w:rsid w:val="00C35595"/>
    <w:rsid w:val="00C357C4"/>
    <w:rsid w:val="00C359FB"/>
    <w:rsid w:val="00C35B74"/>
    <w:rsid w:val="00C35DB8"/>
    <w:rsid w:val="00C35E3F"/>
    <w:rsid w:val="00C35EC2"/>
    <w:rsid w:val="00C3638E"/>
    <w:rsid w:val="00C36427"/>
    <w:rsid w:val="00C365BA"/>
    <w:rsid w:val="00C36779"/>
    <w:rsid w:val="00C36928"/>
    <w:rsid w:val="00C3693F"/>
    <w:rsid w:val="00C36995"/>
    <w:rsid w:val="00C36DAC"/>
    <w:rsid w:val="00C37065"/>
    <w:rsid w:val="00C371F1"/>
    <w:rsid w:val="00C3722F"/>
    <w:rsid w:val="00C372B9"/>
    <w:rsid w:val="00C377B8"/>
    <w:rsid w:val="00C377DB"/>
    <w:rsid w:val="00C37823"/>
    <w:rsid w:val="00C37923"/>
    <w:rsid w:val="00C37AB4"/>
    <w:rsid w:val="00C37B98"/>
    <w:rsid w:val="00C37DFE"/>
    <w:rsid w:val="00C37EEE"/>
    <w:rsid w:val="00C4014E"/>
    <w:rsid w:val="00C403CF"/>
    <w:rsid w:val="00C4050F"/>
    <w:rsid w:val="00C408D7"/>
    <w:rsid w:val="00C40996"/>
    <w:rsid w:val="00C409A0"/>
    <w:rsid w:val="00C40FC9"/>
    <w:rsid w:val="00C410ED"/>
    <w:rsid w:val="00C41306"/>
    <w:rsid w:val="00C413D4"/>
    <w:rsid w:val="00C4152C"/>
    <w:rsid w:val="00C4190B"/>
    <w:rsid w:val="00C41B78"/>
    <w:rsid w:val="00C41D10"/>
    <w:rsid w:val="00C41F34"/>
    <w:rsid w:val="00C42054"/>
    <w:rsid w:val="00C420CE"/>
    <w:rsid w:val="00C421A2"/>
    <w:rsid w:val="00C4221F"/>
    <w:rsid w:val="00C4235A"/>
    <w:rsid w:val="00C423C8"/>
    <w:rsid w:val="00C423CC"/>
    <w:rsid w:val="00C42839"/>
    <w:rsid w:val="00C42A7E"/>
    <w:rsid w:val="00C42BC1"/>
    <w:rsid w:val="00C42BEB"/>
    <w:rsid w:val="00C42D78"/>
    <w:rsid w:val="00C42D8C"/>
    <w:rsid w:val="00C42E48"/>
    <w:rsid w:val="00C42F2C"/>
    <w:rsid w:val="00C43691"/>
    <w:rsid w:val="00C4374C"/>
    <w:rsid w:val="00C437D6"/>
    <w:rsid w:val="00C43842"/>
    <w:rsid w:val="00C43AF8"/>
    <w:rsid w:val="00C43EBC"/>
    <w:rsid w:val="00C43EF1"/>
    <w:rsid w:val="00C443AE"/>
    <w:rsid w:val="00C443B5"/>
    <w:rsid w:val="00C4444C"/>
    <w:rsid w:val="00C44494"/>
    <w:rsid w:val="00C447F1"/>
    <w:rsid w:val="00C44B06"/>
    <w:rsid w:val="00C44B4C"/>
    <w:rsid w:val="00C44BD5"/>
    <w:rsid w:val="00C44EF4"/>
    <w:rsid w:val="00C44F91"/>
    <w:rsid w:val="00C451B5"/>
    <w:rsid w:val="00C45228"/>
    <w:rsid w:val="00C453EF"/>
    <w:rsid w:val="00C4552D"/>
    <w:rsid w:val="00C456F5"/>
    <w:rsid w:val="00C45800"/>
    <w:rsid w:val="00C4581F"/>
    <w:rsid w:val="00C4587A"/>
    <w:rsid w:val="00C45922"/>
    <w:rsid w:val="00C45C14"/>
    <w:rsid w:val="00C45FE0"/>
    <w:rsid w:val="00C466B1"/>
    <w:rsid w:val="00C46744"/>
    <w:rsid w:val="00C46780"/>
    <w:rsid w:val="00C468AE"/>
    <w:rsid w:val="00C469FF"/>
    <w:rsid w:val="00C46AFC"/>
    <w:rsid w:val="00C46AFD"/>
    <w:rsid w:val="00C46B21"/>
    <w:rsid w:val="00C46C98"/>
    <w:rsid w:val="00C473CB"/>
    <w:rsid w:val="00C47415"/>
    <w:rsid w:val="00C475AA"/>
    <w:rsid w:val="00C476E2"/>
    <w:rsid w:val="00C47920"/>
    <w:rsid w:val="00C47A27"/>
    <w:rsid w:val="00C47ADB"/>
    <w:rsid w:val="00C47CF1"/>
    <w:rsid w:val="00C47E57"/>
    <w:rsid w:val="00C47EA2"/>
    <w:rsid w:val="00C47EB7"/>
    <w:rsid w:val="00C50527"/>
    <w:rsid w:val="00C5072B"/>
    <w:rsid w:val="00C50796"/>
    <w:rsid w:val="00C507D5"/>
    <w:rsid w:val="00C509D8"/>
    <w:rsid w:val="00C50E46"/>
    <w:rsid w:val="00C50F1F"/>
    <w:rsid w:val="00C5114E"/>
    <w:rsid w:val="00C511E2"/>
    <w:rsid w:val="00C513CE"/>
    <w:rsid w:val="00C515F3"/>
    <w:rsid w:val="00C51682"/>
    <w:rsid w:val="00C51829"/>
    <w:rsid w:val="00C51886"/>
    <w:rsid w:val="00C51A30"/>
    <w:rsid w:val="00C51E78"/>
    <w:rsid w:val="00C52087"/>
    <w:rsid w:val="00C52348"/>
    <w:rsid w:val="00C52600"/>
    <w:rsid w:val="00C52977"/>
    <w:rsid w:val="00C52A61"/>
    <w:rsid w:val="00C52D47"/>
    <w:rsid w:val="00C52FF3"/>
    <w:rsid w:val="00C5316A"/>
    <w:rsid w:val="00C5355D"/>
    <w:rsid w:val="00C53B2C"/>
    <w:rsid w:val="00C53C1C"/>
    <w:rsid w:val="00C53C38"/>
    <w:rsid w:val="00C53D46"/>
    <w:rsid w:val="00C53E4F"/>
    <w:rsid w:val="00C53E98"/>
    <w:rsid w:val="00C54036"/>
    <w:rsid w:val="00C5409C"/>
    <w:rsid w:val="00C542C3"/>
    <w:rsid w:val="00C542DB"/>
    <w:rsid w:val="00C5438E"/>
    <w:rsid w:val="00C544C4"/>
    <w:rsid w:val="00C54816"/>
    <w:rsid w:val="00C5489E"/>
    <w:rsid w:val="00C548E3"/>
    <w:rsid w:val="00C54B39"/>
    <w:rsid w:val="00C54B61"/>
    <w:rsid w:val="00C54DAD"/>
    <w:rsid w:val="00C54E5D"/>
    <w:rsid w:val="00C54F74"/>
    <w:rsid w:val="00C550D5"/>
    <w:rsid w:val="00C55165"/>
    <w:rsid w:val="00C55393"/>
    <w:rsid w:val="00C555D4"/>
    <w:rsid w:val="00C557EB"/>
    <w:rsid w:val="00C55824"/>
    <w:rsid w:val="00C5595F"/>
    <w:rsid w:val="00C559C9"/>
    <w:rsid w:val="00C55D47"/>
    <w:rsid w:val="00C55F35"/>
    <w:rsid w:val="00C56067"/>
    <w:rsid w:val="00C56872"/>
    <w:rsid w:val="00C569D3"/>
    <w:rsid w:val="00C56A9F"/>
    <w:rsid w:val="00C56B2A"/>
    <w:rsid w:val="00C56CED"/>
    <w:rsid w:val="00C56DE0"/>
    <w:rsid w:val="00C56E13"/>
    <w:rsid w:val="00C5707B"/>
    <w:rsid w:val="00C570B4"/>
    <w:rsid w:val="00C571D9"/>
    <w:rsid w:val="00C57300"/>
    <w:rsid w:val="00C57354"/>
    <w:rsid w:val="00C57372"/>
    <w:rsid w:val="00C573E8"/>
    <w:rsid w:val="00C5749B"/>
    <w:rsid w:val="00C57538"/>
    <w:rsid w:val="00C575CE"/>
    <w:rsid w:val="00C57865"/>
    <w:rsid w:val="00C579E7"/>
    <w:rsid w:val="00C57BE9"/>
    <w:rsid w:val="00C57D11"/>
    <w:rsid w:val="00C57E30"/>
    <w:rsid w:val="00C57F5F"/>
    <w:rsid w:val="00C60059"/>
    <w:rsid w:val="00C600DB"/>
    <w:rsid w:val="00C60236"/>
    <w:rsid w:val="00C60295"/>
    <w:rsid w:val="00C602DF"/>
    <w:rsid w:val="00C603BF"/>
    <w:rsid w:val="00C603E3"/>
    <w:rsid w:val="00C60725"/>
    <w:rsid w:val="00C60972"/>
    <w:rsid w:val="00C60978"/>
    <w:rsid w:val="00C60A77"/>
    <w:rsid w:val="00C60D88"/>
    <w:rsid w:val="00C61007"/>
    <w:rsid w:val="00C61012"/>
    <w:rsid w:val="00C611CB"/>
    <w:rsid w:val="00C6138B"/>
    <w:rsid w:val="00C61481"/>
    <w:rsid w:val="00C614DB"/>
    <w:rsid w:val="00C6150E"/>
    <w:rsid w:val="00C615D2"/>
    <w:rsid w:val="00C6162A"/>
    <w:rsid w:val="00C61925"/>
    <w:rsid w:val="00C61A66"/>
    <w:rsid w:val="00C61B21"/>
    <w:rsid w:val="00C61D58"/>
    <w:rsid w:val="00C61ECD"/>
    <w:rsid w:val="00C6203D"/>
    <w:rsid w:val="00C62172"/>
    <w:rsid w:val="00C621AF"/>
    <w:rsid w:val="00C6275F"/>
    <w:rsid w:val="00C627E7"/>
    <w:rsid w:val="00C62829"/>
    <w:rsid w:val="00C62DA6"/>
    <w:rsid w:val="00C62FB8"/>
    <w:rsid w:val="00C63248"/>
    <w:rsid w:val="00C63368"/>
    <w:rsid w:val="00C635E5"/>
    <w:rsid w:val="00C6360C"/>
    <w:rsid w:val="00C63645"/>
    <w:rsid w:val="00C63824"/>
    <w:rsid w:val="00C63914"/>
    <w:rsid w:val="00C63B87"/>
    <w:rsid w:val="00C63C54"/>
    <w:rsid w:val="00C63D26"/>
    <w:rsid w:val="00C63D39"/>
    <w:rsid w:val="00C63FE5"/>
    <w:rsid w:val="00C6402C"/>
    <w:rsid w:val="00C64033"/>
    <w:rsid w:val="00C6410A"/>
    <w:rsid w:val="00C641D8"/>
    <w:rsid w:val="00C64374"/>
    <w:rsid w:val="00C64436"/>
    <w:rsid w:val="00C6491C"/>
    <w:rsid w:val="00C649D7"/>
    <w:rsid w:val="00C64D61"/>
    <w:rsid w:val="00C64EDE"/>
    <w:rsid w:val="00C65165"/>
    <w:rsid w:val="00C651A0"/>
    <w:rsid w:val="00C6522D"/>
    <w:rsid w:val="00C654D5"/>
    <w:rsid w:val="00C654F8"/>
    <w:rsid w:val="00C65511"/>
    <w:rsid w:val="00C656E0"/>
    <w:rsid w:val="00C6584E"/>
    <w:rsid w:val="00C659FF"/>
    <w:rsid w:val="00C65CC5"/>
    <w:rsid w:val="00C65D4B"/>
    <w:rsid w:val="00C65FA9"/>
    <w:rsid w:val="00C667B0"/>
    <w:rsid w:val="00C667B2"/>
    <w:rsid w:val="00C66B50"/>
    <w:rsid w:val="00C66FDD"/>
    <w:rsid w:val="00C6702B"/>
    <w:rsid w:val="00C67379"/>
    <w:rsid w:val="00C6744C"/>
    <w:rsid w:val="00C67625"/>
    <w:rsid w:val="00C676EC"/>
    <w:rsid w:val="00C67786"/>
    <w:rsid w:val="00C677ED"/>
    <w:rsid w:val="00C67800"/>
    <w:rsid w:val="00C67DFB"/>
    <w:rsid w:val="00C67F58"/>
    <w:rsid w:val="00C70274"/>
    <w:rsid w:val="00C70323"/>
    <w:rsid w:val="00C703B4"/>
    <w:rsid w:val="00C7073A"/>
    <w:rsid w:val="00C70C61"/>
    <w:rsid w:val="00C70CEB"/>
    <w:rsid w:val="00C70EB2"/>
    <w:rsid w:val="00C71133"/>
    <w:rsid w:val="00C7115B"/>
    <w:rsid w:val="00C71334"/>
    <w:rsid w:val="00C71457"/>
    <w:rsid w:val="00C7167B"/>
    <w:rsid w:val="00C7170A"/>
    <w:rsid w:val="00C71777"/>
    <w:rsid w:val="00C71862"/>
    <w:rsid w:val="00C719C3"/>
    <w:rsid w:val="00C71D65"/>
    <w:rsid w:val="00C71EBB"/>
    <w:rsid w:val="00C721B3"/>
    <w:rsid w:val="00C721FA"/>
    <w:rsid w:val="00C72224"/>
    <w:rsid w:val="00C723D8"/>
    <w:rsid w:val="00C7253C"/>
    <w:rsid w:val="00C72ABF"/>
    <w:rsid w:val="00C72ADC"/>
    <w:rsid w:val="00C72E67"/>
    <w:rsid w:val="00C735A0"/>
    <w:rsid w:val="00C736D4"/>
    <w:rsid w:val="00C73723"/>
    <w:rsid w:val="00C7375E"/>
    <w:rsid w:val="00C738EC"/>
    <w:rsid w:val="00C73E9A"/>
    <w:rsid w:val="00C742C5"/>
    <w:rsid w:val="00C7468D"/>
    <w:rsid w:val="00C748F8"/>
    <w:rsid w:val="00C749BB"/>
    <w:rsid w:val="00C74C89"/>
    <w:rsid w:val="00C74E16"/>
    <w:rsid w:val="00C751DF"/>
    <w:rsid w:val="00C7529E"/>
    <w:rsid w:val="00C75706"/>
    <w:rsid w:val="00C75807"/>
    <w:rsid w:val="00C75ACC"/>
    <w:rsid w:val="00C75B18"/>
    <w:rsid w:val="00C75D6E"/>
    <w:rsid w:val="00C76342"/>
    <w:rsid w:val="00C7641A"/>
    <w:rsid w:val="00C764F4"/>
    <w:rsid w:val="00C76CD7"/>
    <w:rsid w:val="00C76D53"/>
    <w:rsid w:val="00C76DD4"/>
    <w:rsid w:val="00C773D9"/>
    <w:rsid w:val="00C77567"/>
    <w:rsid w:val="00C77F4B"/>
    <w:rsid w:val="00C80176"/>
    <w:rsid w:val="00C801A5"/>
    <w:rsid w:val="00C803B0"/>
    <w:rsid w:val="00C8062D"/>
    <w:rsid w:val="00C8067B"/>
    <w:rsid w:val="00C807EA"/>
    <w:rsid w:val="00C80881"/>
    <w:rsid w:val="00C808C8"/>
    <w:rsid w:val="00C808DD"/>
    <w:rsid w:val="00C80C0F"/>
    <w:rsid w:val="00C80CDE"/>
    <w:rsid w:val="00C81092"/>
    <w:rsid w:val="00C810A9"/>
    <w:rsid w:val="00C81132"/>
    <w:rsid w:val="00C816F3"/>
    <w:rsid w:val="00C81735"/>
    <w:rsid w:val="00C81E50"/>
    <w:rsid w:val="00C821D5"/>
    <w:rsid w:val="00C8243A"/>
    <w:rsid w:val="00C82464"/>
    <w:rsid w:val="00C82485"/>
    <w:rsid w:val="00C826CB"/>
    <w:rsid w:val="00C8274A"/>
    <w:rsid w:val="00C82A5A"/>
    <w:rsid w:val="00C82C55"/>
    <w:rsid w:val="00C82DBE"/>
    <w:rsid w:val="00C82F5F"/>
    <w:rsid w:val="00C83265"/>
    <w:rsid w:val="00C83375"/>
    <w:rsid w:val="00C83531"/>
    <w:rsid w:val="00C83657"/>
    <w:rsid w:val="00C83765"/>
    <w:rsid w:val="00C83900"/>
    <w:rsid w:val="00C83FC8"/>
    <w:rsid w:val="00C8411C"/>
    <w:rsid w:val="00C84848"/>
    <w:rsid w:val="00C848A3"/>
    <w:rsid w:val="00C84AA4"/>
    <w:rsid w:val="00C84D02"/>
    <w:rsid w:val="00C851FD"/>
    <w:rsid w:val="00C85281"/>
    <w:rsid w:val="00C8530F"/>
    <w:rsid w:val="00C85444"/>
    <w:rsid w:val="00C8571C"/>
    <w:rsid w:val="00C85920"/>
    <w:rsid w:val="00C85BD4"/>
    <w:rsid w:val="00C85E5F"/>
    <w:rsid w:val="00C85EE5"/>
    <w:rsid w:val="00C85FA6"/>
    <w:rsid w:val="00C86397"/>
    <w:rsid w:val="00C864FA"/>
    <w:rsid w:val="00C86638"/>
    <w:rsid w:val="00C8687A"/>
    <w:rsid w:val="00C86BE5"/>
    <w:rsid w:val="00C86D55"/>
    <w:rsid w:val="00C86E00"/>
    <w:rsid w:val="00C86E77"/>
    <w:rsid w:val="00C86F30"/>
    <w:rsid w:val="00C87299"/>
    <w:rsid w:val="00C87813"/>
    <w:rsid w:val="00C87AD1"/>
    <w:rsid w:val="00C87BAF"/>
    <w:rsid w:val="00C87DD2"/>
    <w:rsid w:val="00C87E40"/>
    <w:rsid w:val="00C87EAF"/>
    <w:rsid w:val="00C90122"/>
    <w:rsid w:val="00C90235"/>
    <w:rsid w:val="00C903C4"/>
    <w:rsid w:val="00C907A2"/>
    <w:rsid w:val="00C90D24"/>
    <w:rsid w:val="00C90FD9"/>
    <w:rsid w:val="00C911FE"/>
    <w:rsid w:val="00C912E2"/>
    <w:rsid w:val="00C9144B"/>
    <w:rsid w:val="00C9148F"/>
    <w:rsid w:val="00C9149F"/>
    <w:rsid w:val="00C914FD"/>
    <w:rsid w:val="00C91537"/>
    <w:rsid w:val="00C9172C"/>
    <w:rsid w:val="00C917AD"/>
    <w:rsid w:val="00C917EC"/>
    <w:rsid w:val="00C91889"/>
    <w:rsid w:val="00C91962"/>
    <w:rsid w:val="00C91C2D"/>
    <w:rsid w:val="00C91C56"/>
    <w:rsid w:val="00C91D3C"/>
    <w:rsid w:val="00C92013"/>
    <w:rsid w:val="00C92514"/>
    <w:rsid w:val="00C925A9"/>
    <w:rsid w:val="00C92611"/>
    <w:rsid w:val="00C927D9"/>
    <w:rsid w:val="00C92A50"/>
    <w:rsid w:val="00C92EA6"/>
    <w:rsid w:val="00C9314B"/>
    <w:rsid w:val="00C9317F"/>
    <w:rsid w:val="00C9324D"/>
    <w:rsid w:val="00C9332B"/>
    <w:rsid w:val="00C935D8"/>
    <w:rsid w:val="00C937CB"/>
    <w:rsid w:val="00C93B61"/>
    <w:rsid w:val="00C93FC5"/>
    <w:rsid w:val="00C94297"/>
    <w:rsid w:val="00C9441C"/>
    <w:rsid w:val="00C94568"/>
    <w:rsid w:val="00C94ED7"/>
    <w:rsid w:val="00C9501C"/>
    <w:rsid w:val="00C951F2"/>
    <w:rsid w:val="00C956A8"/>
    <w:rsid w:val="00C95B36"/>
    <w:rsid w:val="00C95F03"/>
    <w:rsid w:val="00C95FF2"/>
    <w:rsid w:val="00C96033"/>
    <w:rsid w:val="00C96044"/>
    <w:rsid w:val="00C960E6"/>
    <w:rsid w:val="00C9635B"/>
    <w:rsid w:val="00C9661F"/>
    <w:rsid w:val="00C96B08"/>
    <w:rsid w:val="00C96E1E"/>
    <w:rsid w:val="00C96EE9"/>
    <w:rsid w:val="00C96EF7"/>
    <w:rsid w:val="00C970C6"/>
    <w:rsid w:val="00C97211"/>
    <w:rsid w:val="00C9799E"/>
    <w:rsid w:val="00C97BB4"/>
    <w:rsid w:val="00C97DC3"/>
    <w:rsid w:val="00C97FE7"/>
    <w:rsid w:val="00CA0079"/>
    <w:rsid w:val="00CA01CB"/>
    <w:rsid w:val="00CA02AF"/>
    <w:rsid w:val="00CA04ED"/>
    <w:rsid w:val="00CA0BAC"/>
    <w:rsid w:val="00CA0C7F"/>
    <w:rsid w:val="00CA0E45"/>
    <w:rsid w:val="00CA0FB2"/>
    <w:rsid w:val="00CA1148"/>
    <w:rsid w:val="00CA1194"/>
    <w:rsid w:val="00CA1321"/>
    <w:rsid w:val="00CA1391"/>
    <w:rsid w:val="00CA16BB"/>
    <w:rsid w:val="00CA174F"/>
    <w:rsid w:val="00CA1A96"/>
    <w:rsid w:val="00CA1AB7"/>
    <w:rsid w:val="00CA1E22"/>
    <w:rsid w:val="00CA1EA4"/>
    <w:rsid w:val="00CA208C"/>
    <w:rsid w:val="00CA212E"/>
    <w:rsid w:val="00CA2228"/>
    <w:rsid w:val="00CA237C"/>
    <w:rsid w:val="00CA2505"/>
    <w:rsid w:val="00CA2599"/>
    <w:rsid w:val="00CA290C"/>
    <w:rsid w:val="00CA2957"/>
    <w:rsid w:val="00CA2D71"/>
    <w:rsid w:val="00CA3252"/>
    <w:rsid w:val="00CA33B1"/>
    <w:rsid w:val="00CA36BA"/>
    <w:rsid w:val="00CA3775"/>
    <w:rsid w:val="00CA3915"/>
    <w:rsid w:val="00CA3B09"/>
    <w:rsid w:val="00CA3C1C"/>
    <w:rsid w:val="00CA3CF1"/>
    <w:rsid w:val="00CA3CFF"/>
    <w:rsid w:val="00CA3D32"/>
    <w:rsid w:val="00CA3DB5"/>
    <w:rsid w:val="00CA3FEC"/>
    <w:rsid w:val="00CA433D"/>
    <w:rsid w:val="00CA4527"/>
    <w:rsid w:val="00CA4562"/>
    <w:rsid w:val="00CA4729"/>
    <w:rsid w:val="00CA47A1"/>
    <w:rsid w:val="00CA4815"/>
    <w:rsid w:val="00CA484D"/>
    <w:rsid w:val="00CA4A43"/>
    <w:rsid w:val="00CA4B87"/>
    <w:rsid w:val="00CA4D8B"/>
    <w:rsid w:val="00CA4E68"/>
    <w:rsid w:val="00CA4EF3"/>
    <w:rsid w:val="00CA4F15"/>
    <w:rsid w:val="00CA521F"/>
    <w:rsid w:val="00CA5372"/>
    <w:rsid w:val="00CA5424"/>
    <w:rsid w:val="00CA5476"/>
    <w:rsid w:val="00CA582D"/>
    <w:rsid w:val="00CA590F"/>
    <w:rsid w:val="00CA5B93"/>
    <w:rsid w:val="00CA5DBA"/>
    <w:rsid w:val="00CA6161"/>
    <w:rsid w:val="00CA632C"/>
    <w:rsid w:val="00CA6443"/>
    <w:rsid w:val="00CA663B"/>
    <w:rsid w:val="00CA6690"/>
    <w:rsid w:val="00CA66CC"/>
    <w:rsid w:val="00CA6776"/>
    <w:rsid w:val="00CA678F"/>
    <w:rsid w:val="00CA6ADF"/>
    <w:rsid w:val="00CA6F24"/>
    <w:rsid w:val="00CA71BA"/>
    <w:rsid w:val="00CA735C"/>
    <w:rsid w:val="00CA754E"/>
    <w:rsid w:val="00CA7793"/>
    <w:rsid w:val="00CA7971"/>
    <w:rsid w:val="00CA7B8A"/>
    <w:rsid w:val="00CA7BC8"/>
    <w:rsid w:val="00CA7C62"/>
    <w:rsid w:val="00CA7D6D"/>
    <w:rsid w:val="00CA7F59"/>
    <w:rsid w:val="00CB05A3"/>
    <w:rsid w:val="00CB07A3"/>
    <w:rsid w:val="00CB081B"/>
    <w:rsid w:val="00CB0940"/>
    <w:rsid w:val="00CB0E9D"/>
    <w:rsid w:val="00CB101D"/>
    <w:rsid w:val="00CB10C9"/>
    <w:rsid w:val="00CB1644"/>
    <w:rsid w:val="00CB1D7E"/>
    <w:rsid w:val="00CB1DC1"/>
    <w:rsid w:val="00CB1F9E"/>
    <w:rsid w:val="00CB22A5"/>
    <w:rsid w:val="00CB2EDF"/>
    <w:rsid w:val="00CB32C4"/>
    <w:rsid w:val="00CB32E6"/>
    <w:rsid w:val="00CB3447"/>
    <w:rsid w:val="00CB3833"/>
    <w:rsid w:val="00CB3B4C"/>
    <w:rsid w:val="00CB3BFA"/>
    <w:rsid w:val="00CB3F3C"/>
    <w:rsid w:val="00CB4358"/>
    <w:rsid w:val="00CB45D3"/>
    <w:rsid w:val="00CB4CC3"/>
    <w:rsid w:val="00CB5109"/>
    <w:rsid w:val="00CB5169"/>
    <w:rsid w:val="00CB5375"/>
    <w:rsid w:val="00CB545D"/>
    <w:rsid w:val="00CB5798"/>
    <w:rsid w:val="00CB5BE8"/>
    <w:rsid w:val="00CB5F04"/>
    <w:rsid w:val="00CB60DC"/>
    <w:rsid w:val="00CB64AE"/>
    <w:rsid w:val="00CB6892"/>
    <w:rsid w:val="00CB68B4"/>
    <w:rsid w:val="00CB6997"/>
    <w:rsid w:val="00CB69B9"/>
    <w:rsid w:val="00CB6C9B"/>
    <w:rsid w:val="00CB6F09"/>
    <w:rsid w:val="00CB70C7"/>
    <w:rsid w:val="00CB7194"/>
    <w:rsid w:val="00CB7341"/>
    <w:rsid w:val="00CB7615"/>
    <w:rsid w:val="00CB7994"/>
    <w:rsid w:val="00CB79DA"/>
    <w:rsid w:val="00CB7C63"/>
    <w:rsid w:val="00CB7DFB"/>
    <w:rsid w:val="00CB7E83"/>
    <w:rsid w:val="00CB7F7E"/>
    <w:rsid w:val="00CC02B1"/>
    <w:rsid w:val="00CC04FF"/>
    <w:rsid w:val="00CC05F8"/>
    <w:rsid w:val="00CC0876"/>
    <w:rsid w:val="00CC0899"/>
    <w:rsid w:val="00CC0B41"/>
    <w:rsid w:val="00CC0D21"/>
    <w:rsid w:val="00CC0DB4"/>
    <w:rsid w:val="00CC0E31"/>
    <w:rsid w:val="00CC11DC"/>
    <w:rsid w:val="00CC13B7"/>
    <w:rsid w:val="00CC1690"/>
    <w:rsid w:val="00CC1720"/>
    <w:rsid w:val="00CC1B0E"/>
    <w:rsid w:val="00CC1B8D"/>
    <w:rsid w:val="00CC1CC6"/>
    <w:rsid w:val="00CC1D13"/>
    <w:rsid w:val="00CC21C3"/>
    <w:rsid w:val="00CC22C6"/>
    <w:rsid w:val="00CC24E6"/>
    <w:rsid w:val="00CC26BB"/>
    <w:rsid w:val="00CC28CC"/>
    <w:rsid w:val="00CC2BD0"/>
    <w:rsid w:val="00CC2EB7"/>
    <w:rsid w:val="00CC2FDE"/>
    <w:rsid w:val="00CC30E0"/>
    <w:rsid w:val="00CC321A"/>
    <w:rsid w:val="00CC330E"/>
    <w:rsid w:val="00CC346F"/>
    <w:rsid w:val="00CC3730"/>
    <w:rsid w:val="00CC3923"/>
    <w:rsid w:val="00CC3A63"/>
    <w:rsid w:val="00CC3AD6"/>
    <w:rsid w:val="00CC3F26"/>
    <w:rsid w:val="00CC4423"/>
    <w:rsid w:val="00CC44E6"/>
    <w:rsid w:val="00CC4605"/>
    <w:rsid w:val="00CC4E2D"/>
    <w:rsid w:val="00CC54B8"/>
    <w:rsid w:val="00CC56A1"/>
    <w:rsid w:val="00CC5745"/>
    <w:rsid w:val="00CC5798"/>
    <w:rsid w:val="00CC5844"/>
    <w:rsid w:val="00CC5870"/>
    <w:rsid w:val="00CC5CCA"/>
    <w:rsid w:val="00CC5D93"/>
    <w:rsid w:val="00CC5DF0"/>
    <w:rsid w:val="00CC5FE5"/>
    <w:rsid w:val="00CC631E"/>
    <w:rsid w:val="00CC6366"/>
    <w:rsid w:val="00CC638C"/>
    <w:rsid w:val="00CC68EF"/>
    <w:rsid w:val="00CC6986"/>
    <w:rsid w:val="00CC698D"/>
    <w:rsid w:val="00CC6AFE"/>
    <w:rsid w:val="00CC6CD1"/>
    <w:rsid w:val="00CC6EB3"/>
    <w:rsid w:val="00CC6EC0"/>
    <w:rsid w:val="00CC6EFF"/>
    <w:rsid w:val="00CC7092"/>
    <w:rsid w:val="00CC71E8"/>
    <w:rsid w:val="00CC7278"/>
    <w:rsid w:val="00CC73F4"/>
    <w:rsid w:val="00CC799E"/>
    <w:rsid w:val="00CC7B3B"/>
    <w:rsid w:val="00CC7F5F"/>
    <w:rsid w:val="00CC7F99"/>
    <w:rsid w:val="00CD050C"/>
    <w:rsid w:val="00CD0A2C"/>
    <w:rsid w:val="00CD0CCB"/>
    <w:rsid w:val="00CD0E0B"/>
    <w:rsid w:val="00CD0E2D"/>
    <w:rsid w:val="00CD0EE9"/>
    <w:rsid w:val="00CD0FCF"/>
    <w:rsid w:val="00CD1020"/>
    <w:rsid w:val="00CD1047"/>
    <w:rsid w:val="00CD10AE"/>
    <w:rsid w:val="00CD11A6"/>
    <w:rsid w:val="00CD19CF"/>
    <w:rsid w:val="00CD1A08"/>
    <w:rsid w:val="00CD1D08"/>
    <w:rsid w:val="00CD1D38"/>
    <w:rsid w:val="00CD1E48"/>
    <w:rsid w:val="00CD2022"/>
    <w:rsid w:val="00CD2141"/>
    <w:rsid w:val="00CD2538"/>
    <w:rsid w:val="00CD2965"/>
    <w:rsid w:val="00CD2B75"/>
    <w:rsid w:val="00CD2C3E"/>
    <w:rsid w:val="00CD33B3"/>
    <w:rsid w:val="00CD3651"/>
    <w:rsid w:val="00CD3A26"/>
    <w:rsid w:val="00CD3B1D"/>
    <w:rsid w:val="00CD3C46"/>
    <w:rsid w:val="00CD3CD3"/>
    <w:rsid w:val="00CD3DC5"/>
    <w:rsid w:val="00CD4011"/>
    <w:rsid w:val="00CD4261"/>
    <w:rsid w:val="00CD48DC"/>
    <w:rsid w:val="00CD494C"/>
    <w:rsid w:val="00CD4CB7"/>
    <w:rsid w:val="00CD4CFE"/>
    <w:rsid w:val="00CD4D9C"/>
    <w:rsid w:val="00CD503E"/>
    <w:rsid w:val="00CD5278"/>
    <w:rsid w:val="00CD5385"/>
    <w:rsid w:val="00CD57BD"/>
    <w:rsid w:val="00CD58EF"/>
    <w:rsid w:val="00CD5C15"/>
    <w:rsid w:val="00CD5C2C"/>
    <w:rsid w:val="00CD60A7"/>
    <w:rsid w:val="00CD60CB"/>
    <w:rsid w:val="00CD61CB"/>
    <w:rsid w:val="00CD6410"/>
    <w:rsid w:val="00CD6452"/>
    <w:rsid w:val="00CD648A"/>
    <w:rsid w:val="00CD67EC"/>
    <w:rsid w:val="00CD6804"/>
    <w:rsid w:val="00CD683B"/>
    <w:rsid w:val="00CD6893"/>
    <w:rsid w:val="00CD6C14"/>
    <w:rsid w:val="00CD6CF6"/>
    <w:rsid w:val="00CD6E0F"/>
    <w:rsid w:val="00CD70F5"/>
    <w:rsid w:val="00CD710D"/>
    <w:rsid w:val="00CD7546"/>
    <w:rsid w:val="00CD776A"/>
    <w:rsid w:val="00CD7813"/>
    <w:rsid w:val="00CD7817"/>
    <w:rsid w:val="00CD7841"/>
    <w:rsid w:val="00CD788F"/>
    <w:rsid w:val="00CD793D"/>
    <w:rsid w:val="00CD79B7"/>
    <w:rsid w:val="00CD7A1C"/>
    <w:rsid w:val="00CD7BEB"/>
    <w:rsid w:val="00CD7E39"/>
    <w:rsid w:val="00CD7FF9"/>
    <w:rsid w:val="00CE0572"/>
    <w:rsid w:val="00CE07C6"/>
    <w:rsid w:val="00CE09AF"/>
    <w:rsid w:val="00CE0C13"/>
    <w:rsid w:val="00CE11E5"/>
    <w:rsid w:val="00CE1300"/>
    <w:rsid w:val="00CE165D"/>
    <w:rsid w:val="00CE166F"/>
    <w:rsid w:val="00CE168B"/>
    <w:rsid w:val="00CE17D1"/>
    <w:rsid w:val="00CE1989"/>
    <w:rsid w:val="00CE1F03"/>
    <w:rsid w:val="00CE260D"/>
    <w:rsid w:val="00CE275B"/>
    <w:rsid w:val="00CE2766"/>
    <w:rsid w:val="00CE29B1"/>
    <w:rsid w:val="00CE2B3C"/>
    <w:rsid w:val="00CE2D06"/>
    <w:rsid w:val="00CE2D3E"/>
    <w:rsid w:val="00CE31E4"/>
    <w:rsid w:val="00CE3243"/>
    <w:rsid w:val="00CE349E"/>
    <w:rsid w:val="00CE36A5"/>
    <w:rsid w:val="00CE37D8"/>
    <w:rsid w:val="00CE40DF"/>
    <w:rsid w:val="00CE4222"/>
    <w:rsid w:val="00CE4427"/>
    <w:rsid w:val="00CE4B15"/>
    <w:rsid w:val="00CE4D81"/>
    <w:rsid w:val="00CE4E75"/>
    <w:rsid w:val="00CE50AE"/>
    <w:rsid w:val="00CE50F0"/>
    <w:rsid w:val="00CE516E"/>
    <w:rsid w:val="00CE517F"/>
    <w:rsid w:val="00CE52A1"/>
    <w:rsid w:val="00CE5405"/>
    <w:rsid w:val="00CE558C"/>
    <w:rsid w:val="00CE5813"/>
    <w:rsid w:val="00CE5DFA"/>
    <w:rsid w:val="00CE63FC"/>
    <w:rsid w:val="00CE6434"/>
    <w:rsid w:val="00CE6465"/>
    <w:rsid w:val="00CE6811"/>
    <w:rsid w:val="00CE6A0F"/>
    <w:rsid w:val="00CE6D04"/>
    <w:rsid w:val="00CE6EA3"/>
    <w:rsid w:val="00CE7383"/>
    <w:rsid w:val="00CE7469"/>
    <w:rsid w:val="00CE7591"/>
    <w:rsid w:val="00CE75E7"/>
    <w:rsid w:val="00CE7715"/>
    <w:rsid w:val="00CE7B7F"/>
    <w:rsid w:val="00CE7FE3"/>
    <w:rsid w:val="00CF00D1"/>
    <w:rsid w:val="00CF017C"/>
    <w:rsid w:val="00CF01AA"/>
    <w:rsid w:val="00CF024A"/>
    <w:rsid w:val="00CF028A"/>
    <w:rsid w:val="00CF086E"/>
    <w:rsid w:val="00CF09BC"/>
    <w:rsid w:val="00CF0C61"/>
    <w:rsid w:val="00CF0E3D"/>
    <w:rsid w:val="00CF100C"/>
    <w:rsid w:val="00CF1028"/>
    <w:rsid w:val="00CF115B"/>
    <w:rsid w:val="00CF1381"/>
    <w:rsid w:val="00CF1522"/>
    <w:rsid w:val="00CF15B1"/>
    <w:rsid w:val="00CF1639"/>
    <w:rsid w:val="00CF17B4"/>
    <w:rsid w:val="00CF1C71"/>
    <w:rsid w:val="00CF1FA4"/>
    <w:rsid w:val="00CF1FAF"/>
    <w:rsid w:val="00CF2274"/>
    <w:rsid w:val="00CF25A1"/>
    <w:rsid w:val="00CF2629"/>
    <w:rsid w:val="00CF2774"/>
    <w:rsid w:val="00CF27CF"/>
    <w:rsid w:val="00CF2A0B"/>
    <w:rsid w:val="00CF2A14"/>
    <w:rsid w:val="00CF2AA0"/>
    <w:rsid w:val="00CF2C24"/>
    <w:rsid w:val="00CF3053"/>
    <w:rsid w:val="00CF320E"/>
    <w:rsid w:val="00CF3373"/>
    <w:rsid w:val="00CF3959"/>
    <w:rsid w:val="00CF39D2"/>
    <w:rsid w:val="00CF39FA"/>
    <w:rsid w:val="00CF3F18"/>
    <w:rsid w:val="00CF3FE2"/>
    <w:rsid w:val="00CF3FF8"/>
    <w:rsid w:val="00CF46F9"/>
    <w:rsid w:val="00CF488B"/>
    <w:rsid w:val="00CF4892"/>
    <w:rsid w:val="00CF48AE"/>
    <w:rsid w:val="00CF4A42"/>
    <w:rsid w:val="00CF4AFF"/>
    <w:rsid w:val="00CF4B5C"/>
    <w:rsid w:val="00CF4BF5"/>
    <w:rsid w:val="00CF5027"/>
    <w:rsid w:val="00CF5179"/>
    <w:rsid w:val="00CF5228"/>
    <w:rsid w:val="00CF5567"/>
    <w:rsid w:val="00CF569D"/>
    <w:rsid w:val="00CF5925"/>
    <w:rsid w:val="00CF594D"/>
    <w:rsid w:val="00CF5A63"/>
    <w:rsid w:val="00CF5BC5"/>
    <w:rsid w:val="00CF5CFC"/>
    <w:rsid w:val="00CF5F68"/>
    <w:rsid w:val="00CF61B2"/>
    <w:rsid w:val="00CF6225"/>
    <w:rsid w:val="00CF6488"/>
    <w:rsid w:val="00CF6562"/>
    <w:rsid w:val="00CF6642"/>
    <w:rsid w:val="00CF6B0D"/>
    <w:rsid w:val="00CF6D93"/>
    <w:rsid w:val="00CF6F2D"/>
    <w:rsid w:val="00CF7240"/>
    <w:rsid w:val="00CF7380"/>
    <w:rsid w:val="00CF75A1"/>
    <w:rsid w:val="00CF7A42"/>
    <w:rsid w:val="00CF7D96"/>
    <w:rsid w:val="00D0004F"/>
    <w:rsid w:val="00D000D8"/>
    <w:rsid w:val="00D001DA"/>
    <w:rsid w:val="00D00678"/>
    <w:rsid w:val="00D00833"/>
    <w:rsid w:val="00D00ABD"/>
    <w:rsid w:val="00D00CFC"/>
    <w:rsid w:val="00D00DE1"/>
    <w:rsid w:val="00D01116"/>
    <w:rsid w:val="00D011A3"/>
    <w:rsid w:val="00D011A5"/>
    <w:rsid w:val="00D01219"/>
    <w:rsid w:val="00D0130C"/>
    <w:rsid w:val="00D01333"/>
    <w:rsid w:val="00D01BF2"/>
    <w:rsid w:val="00D01D7C"/>
    <w:rsid w:val="00D01E00"/>
    <w:rsid w:val="00D01F45"/>
    <w:rsid w:val="00D0210D"/>
    <w:rsid w:val="00D0232C"/>
    <w:rsid w:val="00D02584"/>
    <w:rsid w:val="00D026D2"/>
    <w:rsid w:val="00D02AC9"/>
    <w:rsid w:val="00D02E2F"/>
    <w:rsid w:val="00D03592"/>
    <w:rsid w:val="00D0372E"/>
    <w:rsid w:val="00D03776"/>
    <w:rsid w:val="00D037ED"/>
    <w:rsid w:val="00D038CF"/>
    <w:rsid w:val="00D03973"/>
    <w:rsid w:val="00D03AD0"/>
    <w:rsid w:val="00D03C82"/>
    <w:rsid w:val="00D03EFB"/>
    <w:rsid w:val="00D0407C"/>
    <w:rsid w:val="00D04265"/>
    <w:rsid w:val="00D04277"/>
    <w:rsid w:val="00D04345"/>
    <w:rsid w:val="00D04623"/>
    <w:rsid w:val="00D04890"/>
    <w:rsid w:val="00D04941"/>
    <w:rsid w:val="00D04A96"/>
    <w:rsid w:val="00D04B8A"/>
    <w:rsid w:val="00D04E07"/>
    <w:rsid w:val="00D0508E"/>
    <w:rsid w:val="00D05172"/>
    <w:rsid w:val="00D05224"/>
    <w:rsid w:val="00D05260"/>
    <w:rsid w:val="00D05409"/>
    <w:rsid w:val="00D05460"/>
    <w:rsid w:val="00D054FA"/>
    <w:rsid w:val="00D0565B"/>
    <w:rsid w:val="00D05672"/>
    <w:rsid w:val="00D056BA"/>
    <w:rsid w:val="00D05AF5"/>
    <w:rsid w:val="00D05BFB"/>
    <w:rsid w:val="00D05D43"/>
    <w:rsid w:val="00D05D83"/>
    <w:rsid w:val="00D05F18"/>
    <w:rsid w:val="00D06259"/>
    <w:rsid w:val="00D0648A"/>
    <w:rsid w:val="00D0648B"/>
    <w:rsid w:val="00D0652B"/>
    <w:rsid w:val="00D0670A"/>
    <w:rsid w:val="00D067C3"/>
    <w:rsid w:val="00D06E46"/>
    <w:rsid w:val="00D070EF"/>
    <w:rsid w:val="00D07173"/>
    <w:rsid w:val="00D0775C"/>
    <w:rsid w:val="00D07BE9"/>
    <w:rsid w:val="00D07C15"/>
    <w:rsid w:val="00D07D4B"/>
    <w:rsid w:val="00D07E7B"/>
    <w:rsid w:val="00D07E9C"/>
    <w:rsid w:val="00D07F3E"/>
    <w:rsid w:val="00D104A7"/>
    <w:rsid w:val="00D1050B"/>
    <w:rsid w:val="00D106A0"/>
    <w:rsid w:val="00D10A2E"/>
    <w:rsid w:val="00D10B0E"/>
    <w:rsid w:val="00D10CDB"/>
    <w:rsid w:val="00D110CA"/>
    <w:rsid w:val="00D11572"/>
    <w:rsid w:val="00D11760"/>
    <w:rsid w:val="00D117B2"/>
    <w:rsid w:val="00D118A9"/>
    <w:rsid w:val="00D1190F"/>
    <w:rsid w:val="00D11969"/>
    <w:rsid w:val="00D11AB3"/>
    <w:rsid w:val="00D11AE8"/>
    <w:rsid w:val="00D11BDB"/>
    <w:rsid w:val="00D1219A"/>
    <w:rsid w:val="00D124B4"/>
    <w:rsid w:val="00D1283A"/>
    <w:rsid w:val="00D12A9D"/>
    <w:rsid w:val="00D12E95"/>
    <w:rsid w:val="00D13125"/>
    <w:rsid w:val="00D13160"/>
    <w:rsid w:val="00D13300"/>
    <w:rsid w:val="00D13343"/>
    <w:rsid w:val="00D1341A"/>
    <w:rsid w:val="00D13C3F"/>
    <w:rsid w:val="00D13CD1"/>
    <w:rsid w:val="00D1425B"/>
    <w:rsid w:val="00D1433A"/>
    <w:rsid w:val="00D143E6"/>
    <w:rsid w:val="00D14508"/>
    <w:rsid w:val="00D14D63"/>
    <w:rsid w:val="00D14DA2"/>
    <w:rsid w:val="00D14FA4"/>
    <w:rsid w:val="00D14FB7"/>
    <w:rsid w:val="00D15191"/>
    <w:rsid w:val="00D15287"/>
    <w:rsid w:val="00D15392"/>
    <w:rsid w:val="00D156DF"/>
    <w:rsid w:val="00D157BF"/>
    <w:rsid w:val="00D1581E"/>
    <w:rsid w:val="00D1587D"/>
    <w:rsid w:val="00D15929"/>
    <w:rsid w:val="00D15D13"/>
    <w:rsid w:val="00D15F18"/>
    <w:rsid w:val="00D15F8B"/>
    <w:rsid w:val="00D16190"/>
    <w:rsid w:val="00D162BC"/>
    <w:rsid w:val="00D164A0"/>
    <w:rsid w:val="00D16507"/>
    <w:rsid w:val="00D16536"/>
    <w:rsid w:val="00D1658D"/>
    <w:rsid w:val="00D166F1"/>
    <w:rsid w:val="00D16860"/>
    <w:rsid w:val="00D1695B"/>
    <w:rsid w:val="00D1699F"/>
    <w:rsid w:val="00D169B4"/>
    <w:rsid w:val="00D16AF3"/>
    <w:rsid w:val="00D16C9D"/>
    <w:rsid w:val="00D16D42"/>
    <w:rsid w:val="00D16D97"/>
    <w:rsid w:val="00D16F3E"/>
    <w:rsid w:val="00D1700B"/>
    <w:rsid w:val="00D17155"/>
    <w:rsid w:val="00D17301"/>
    <w:rsid w:val="00D1733A"/>
    <w:rsid w:val="00D17635"/>
    <w:rsid w:val="00D17655"/>
    <w:rsid w:val="00D17B27"/>
    <w:rsid w:val="00D17BB4"/>
    <w:rsid w:val="00D17C7F"/>
    <w:rsid w:val="00D17CA2"/>
    <w:rsid w:val="00D17ED0"/>
    <w:rsid w:val="00D201D5"/>
    <w:rsid w:val="00D2030E"/>
    <w:rsid w:val="00D20509"/>
    <w:rsid w:val="00D2056C"/>
    <w:rsid w:val="00D2062C"/>
    <w:rsid w:val="00D20720"/>
    <w:rsid w:val="00D20D81"/>
    <w:rsid w:val="00D20FAE"/>
    <w:rsid w:val="00D21290"/>
    <w:rsid w:val="00D213B6"/>
    <w:rsid w:val="00D216D8"/>
    <w:rsid w:val="00D21D85"/>
    <w:rsid w:val="00D21DE3"/>
    <w:rsid w:val="00D21DE9"/>
    <w:rsid w:val="00D21F6C"/>
    <w:rsid w:val="00D22424"/>
    <w:rsid w:val="00D22968"/>
    <w:rsid w:val="00D22C2C"/>
    <w:rsid w:val="00D22D11"/>
    <w:rsid w:val="00D22DEC"/>
    <w:rsid w:val="00D22E92"/>
    <w:rsid w:val="00D22ECD"/>
    <w:rsid w:val="00D22FA8"/>
    <w:rsid w:val="00D22FC4"/>
    <w:rsid w:val="00D2303D"/>
    <w:rsid w:val="00D23454"/>
    <w:rsid w:val="00D2367E"/>
    <w:rsid w:val="00D23A08"/>
    <w:rsid w:val="00D23AF1"/>
    <w:rsid w:val="00D23BBA"/>
    <w:rsid w:val="00D23C57"/>
    <w:rsid w:val="00D23D1C"/>
    <w:rsid w:val="00D23EC9"/>
    <w:rsid w:val="00D24072"/>
    <w:rsid w:val="00D243CD"/>
    <w:rsid w:val="00D245A7"/>
    <w:rsid w:val="00D24653"/>
    <w:rsid w:val="00D24758"/>
    <w:rsid w:val="00D24A0E"/>
    <w:rsid w:val="00D24A2A"/>
    <w:rsid w:val="00D24B6E"/>
    <w:rsid w:val="00D2508C"/>
    <w:rsid w:val="00D25175"/>
    <w:rsid w:val="00D25185"/>
    <w:rsid w:val="00D25274"/>
    <w:rsid w:val="00D25309"/>
    <w:rsid w:val="00D2551E"/>
    <w:rsid w:val="00D25893"/>
    <w:rsid w:val="00D259A0"/>
    <w:rsid w:val="00D25C5B"/>
    <w:rsid w:val="00D25DBF"/>
    <w:rsid w:val="00D25E21"/>
    <w:rsid w:val="00D2623D"/>
    <w:rsid w:val="00D26386"/>
    <w:rsid w:val="00D2654E"/>
    <w:rsid w:val="00D2658B"/>
    <w:rsid w:val="00D267BD"/>
    <w:rsid w:val="00D26BB4"/>
    <w:rsid w:val="00D27141"/>
    <w:rsid w:val="00D272A7"/>
    <w:rsid w:val="00D27393"/>
    <w:rsid w:val="00D274CB"/>
    <w:rsid w:val="00D275FE"/>
    <w:rsid w:val="00D278A4"/>
    <w:rsid w:val="00D27BBB"/>
    <w:rsid w:val="00D27CAB"/>
    <w:rsid w:val="00D27F09"/>
    <w:rsid w:val="00D27F6E"/>
    <w:rsid w:val="00D3027E"/>
    <w:rsid w:val="00D306B3"/>
    <w:rsid w:val="00D3089C"/>
    <w:rsid w:val="00D30B91"/>
    <w:rsid w:val="00D30C67"/>
    <w:rsid w:val="00D30EC1"/>
    <w:rsid w:val="00D31153"/>
    <w:rsid w:val="00D31B0F"/>
    <w:rsid w:val="00D31CA7"/>
    <w:rsid w:val="00D31DEB"/>
    <w:rsid w:val="00D32241"/>
    <w:rsid w:val="00D32592"/>
    <w:rsid w:val="00D32728"/>
    <w:rsid w:val="00D32BB4"/>
    <w:rsid w:val="00D3340B"/>
    <w:rsid w:val="00D334A3"/>
    <w:rsid w:val="00D33670"/>
    <w:rsid w:val="00D339F2"/>
    <w:rsid w:val="00D33A80"/>
    <w:rsid w:val="00D33CF8"/>
    <w:rsid w:val="00D33D4A"/>
    <w:rsid w:val="00D33E02"/>
    <w:rsid w:val="00D33EAC"/>
    <w:rsid w:val="00D33F0C"/>
    <w:rsid w:val="00D3412E"/>
    <w:rsid w:val="00D344F2"/>
    <w:rsid w:val="00D34634"/>
    <w:rsid w:val="00D347CC"/>
    <w:rsid w:val="00D34941"/>
    <w:rsid w:val="00D34A67"/>
    <w:rsid w:val="00D34D96"/>
    <w:rsid w:val="00D34EFC"/>
    <w:rsid w:val="00D351A7"/>
    <w:rsid w:val="00D354BD"/>
    <w:rsid w:val="00D359EA"/>
    <w:rsid w:val="00D35A89"/>
    <w:rsid w:val="00D35B71"/>
    <w:rsid w:val="00D35D73"/>
    <w:rsid w:val="00D35F36"/>
    <w:rsid w:val="00D35F94"/>
    <w:rsid w:val="00D36100"/>
    <w:rsid w:val="00D36204"/>
    <w:rsid w:val="00D36316"/>
    <w:rsid w:val="00D364FD"/>
    <w:rsid w:val="00D366D0"/>
    <w:rsid w:val="00D36719"/>
    <w:rsid w:val="00D3692B"/>
    <w:rsid w:val="00D36A32"/>
    <w:rsid w:val="00D36BF1"/>
    <w:rsid w:val="00D36CF1"/>
    <w:rsid w:val="00D36E2D"/>
    <w:rsid w:val="00D36E5B"/>
    <w:rsid w:val="00D3718D"/>
    <w:rsid w:val="00D3723B"/>
    <w:rsid w:val="00D37574"/>
    <w:rsid w:val="00D37C39"/>
    <w:rsid w:val="00D37C51"/>
    <w:rsid w:val="00D37D39"/>
    <w:rsid w:val="00D37F52"/>
    <w:rsid w:val="00D4022D"/>
    <w:rsid w:val="00D40239"/>
    <w:rsid w:val="00D404DA"/>
    <w:rsid w:val="00D405AF"/>
    <w:rsid w:val="00D40679"/>
    <w:rsid w:val="00D4082B"/>
    <w:rsid w:val="00D40852"/>
    <w:rsid w:val="00D4088F"/>
    <w:rsid w:val="00D4096E"/>
    <w:rsid w:val="00D40C17"/>
    <w:rsid w:val="00D40C54"/>
    <w:rsid w:val="00D40D40"/>
    <w:rsid w:val="00D40DD6"/>
    <w:rsid w:val="00D40DEC"/>
    <w:rsid w:val="00D40E65"/>
    <w:rsid w:val="00D41047"/>
    <w:rsid w:val="00D410E6"/>
    <w:rsid w:val="00D4119B"/>
    <w:rsid w:val="00D41906"/>
    <w:rsid w:val="00D41A20"/>
    <w:rsid w:val="00D41B6C"/>
    <w:rsid w:val="00D41D5E"/>
    <w:rsid w:val="00D42153"/>
    <w:rsid w:val="00D42194"/>
    <w:rsid w:val="00D4243D"/>
    <w:rsid w:val="00D4264C"/>
    <w:rsid w:val="00D42758"/>
    <w:rsid w:val="00D42B3E"/>
    <w:rsid w:val="00D42CC7"/>
    <w:rsid w:val="00D42D93"/>
    <w:rsid w:val="00D42E95"/>
    <w:rsid w:val="00D42F5E"/>
    <w:rsid w:val="00D433FA"/>
    <w:rsid w:val="00D4359F"/>
    <w:rsid w:val="00D437BB"/>
    <w:rsid w:val="00D43A2F"/>
    <w:rsid w:val="00D43B6D"/>
    <w:rsid w:val="00D43C35"/>
    <w:rsid w:val="00D43F78"/>
    <w:rsid w:val="00D4455F"/>
    <w:rsid w:val="00D446FF"/>
    <w:rsid w:val="00D447E3"/>
    <w:rsid w:val="00D44C85"/>
    <w:rsid w:val="00D44E8E"/>
    <w:rsid w:val="00D455B3"/>
    <w:rsid w:val="00D45760"/>
    <w:rsid w:val="00D4597E"/>
    <w:rsid w:val="00D45982"/>
    <w:rsid w:val="00D45FB5"/>
    <w:rsid w:val="00D46073"/>
    <w:rsid w:val="00D4637A"/>
    <w:rsid w:val="00D464F1"/>
    <w:rsid w:val="00D4654C"/>
    <w:rsid w:val="00D465EB"/>
    <w:rsid w:val="00D46789"/>
    <w:rsid w:val="00D467EA"/>
    <w:rsid w:val="00D46980"/>
    <w:rsid w:val="00D469A3"/>
    <w:rsid w:val="00D46AF3"/>
    <w:rsid w:val="00D46D2F"/>
    <w:rsid w:val="00D4721B"/>
    <w:rsid w:val="00D47259"/>
    <w:rsid w:val="00D47269"/>
    <w:rsid w:val="00D47657"/>
    <w:rsid w:val="00D476D4"/>
    <w:rsid w:val="00D47787"/>
    <w:rsid w:val="00D477C6"/>
    <w:rsid w:val="00D477DF"/>
    <w:rsid w:val="00D479C9"/>
    <w:rsid w:val="00D47B2E"/>
    <w:rsid w:val="00D50142"/>
    <w:rsid w:val="00D50186"/>
    <w:rsid w:val="00D5037C"/>
    <w:rsid w:val="00D50AAA"/>
    <w:rsid w:val="00D50B19"/>
    <w:rsid w:val="00D50BEC"/>
    <w:rsid w:val="00D50CEB"/>
    <w:rsid w:val="00D5115C"/>
    <w:rsid w:val="00D511A5"/>
    <w:rsid w:val="00D51209"/>
    <w:rsid w:val="00D5133E"/>
    <w:rsid w:val="00D513A0"/>
    <w:rsid w:val="00D513C8"/>
    <w:rsid w:val="00D515CA"/>
    <w:rsid w:val="00D516FB"/>
    <w:rsid w:val="00D51762"/>
    <w:rsid w:val="00D51837"/>
    <w:rsid w:val="00D518A0"/>
    <w:rsid w:val="00D518BB"/>
    <w:rsid w:val="00D51957"/>
    <w:rsid w:val="00D51C97"/>
    <w:rsid w:val="00D51E2C"/>
    <w:rsid w:val="00D51EBF"/>
    <w:rsid w:val="00D52297"/>
    <w:rsid w:val="00D52759"/>
    <w:rsid w:val="00D52857"/>
    <w:rsid w:val="00D52B0E"/>
    <w:rsid w:val="00D52B2B"/>
    <w:rsid w:val="00D52C8C"/>
    <w:rsid w:val="00D52DD3"/>
    <w:rsid w:val="00D52DE4"/>
    <w:rsid w:val="00D53068"/>
    <w:rsid w:val="00D5328D"/>
    <w:rsid w:val="00D535AB"/>
    <w:rsid w:val="00D5380C"/>
    <w:rsid w:val="00D53AD9"/>
    <w:rsid w:val="00D541EF"/>
    <w:rsid w:val="00D5439A"/>
    <w:rsid w:val="00D543BA"/>
    <w:rsid w:val="00D54621"/>
    <w:rsid w:val="00D546D3"/>
    <w:rsid w:val="00D54797"/>
    <w:rsid w:val="00D5485F"/>
    <w:rsid w:val="00D54D01"/>
    <w:rsid w:val="00D54EBC"/>
    <w:rsid w:val="00D55090"/>
    <w:rsid w:val="00D5535F"/>
    <w:rsid w:val="00D553F3"/>
    <w:rsid w:val="00D556AC"/>
    <w:rsid w:val="00D55747"/>
    <w:rsid w:val="00D5576C"/>
    <w:rsid w:val="00D5593E"/>
    <w:rsid w:val="00D55D01"/>
    <w:rsid w:val="00D55E45"/>
    <w:rsid w:val="00D55E93"/>
    <w:rsid w:val="00D56066"/>
    <w:rsid w:val="00D56152"/>
    <w:rsid w:val="00D56157"/>
    <w:rsid w:val="00D565B0"/>
    <w:rsid w:val="00D567E3"/>
    <w:rsid w:val="00D56800"/>
    <w:rsid w:val="00D56853"/>
    <w:rsid w:val="00D5688A"/>
    <w:rsid w:val="00D568B4"/>
    <w:rsid w:val="00D56930"/>
    <w:rsid w:val="00D56B63"/>
    <w:rsid w:val="00D56CD2"/>
    <w:rsid w:val="00D56DC4"/>
    <w:rsid w:val="00D56FB1"/>
    <w:rsid w:val="00D570C8"/>
    <w:rsid w:val="00D57329"/>
    <w:rsid w:val="00D573C1"/>
    <w:rsid w:val="00D57452"/>
    <w:rsid w:val="00D5762C"/>
    <w:rsid w:val="00D5775B"/>
    <w:rsid w:val="00D5788E"/>
    <w:rsid w:val="00D57910"/>
    <w:rsid w:val="00D57AD9"/>
    <w:rsid w:val="00D57B58"/>
    <w:rsid w:val="00D6049A"/>
    <w:rsid w:val="00D60588"/>
    <w:rsid w:val="00D6080B"/>
    <w:rsid w:val="00D60956"/>
    <w:rsid w:val="00D609E2"/>
    <w:rsid w:val="00D60AFC"/>
    <w:rsid w:val="00D60B2E"/>
    <w:rsid w:val="00D60BE8"/>
    <w:rsid w:val="00D60CDC"/>
    <w:rsid w:val="00D60F95"/>
    <w:rsid w:val="00D61175"/>
    <w:rsid w:val="00D61287"/>
    <w:rsid w:val="00D612BD"/>
    <w:rsid w:val="00D615E1"/>
    <w:rsid w:val="00D615E5"/>
    <w:rsid w:val="00D619B6"/>
    <w:rsid w:val="00D61E80"/>
    <w:rsid w:val="00D61FFC"/>
    <w:rsid w:val="00D62193"/>
    <w:rsid w:val="00D62307"/>
    <w:rsid w:val="00D623C6"/>
    <w:rsid w:val="00D623E0"/>
    <w:rsid w:val="00D6294E"/>
    <w:rsid w:val="00D62D8E"/>
    <w:rsid w:val="00D63093"/>
    <w:rsid w:val="00D630CA"/>
    <w:rsid w:val="00D63175"/>
    <w:rsid w:val="00D631C4"/>
    <w:rsid w:val="00D633A4"/>
    <w:rsid w:val="00D63757"/>
    <w:rsid w:val="00D63F3A"/>
    <w:rsid w:val="00D6404E"/>
    <w:rsid w:val="00D64116"/>
    <w:rsid w:val="00D641AA"/>
    <w:rsid w:val="00D64494"/>
    <w:rsid w:val="00D644A3"/>
    <w:rsid w:val="00D65295"/>
    <w:rsid w:val="00D655C0"/>
    <w:rsid w:val="00D65903"/>
    <w:rsid w:val="00D6593F"/>
    <w:rsid w:val="00D65C1C"/>
    <w:rsid w:val="00D65C53"/>
    <w:rsid w:val="00D65CDC"/>
    <w:rsid w:val="00D660A6"/>
    <w:rsid w:val="00D660C2"/>
    <w:rsid w:val="00D661F3"/>
    <w:rsid w:val="00D6629F"/>
    <w:rsid w:val="00D66767"/>
    <w:rsid w:val="00D668FE"/>
    <w:rsid w:val="00D6690F"/>
    <w:rsid w:val="00D669BA"/>
    <w:rsid w:val="00D66B1D"/>
    <w:rsid w:val="00D66B84"/>
    <w:rsid w:val="00D66FCB"/>
    <w:rsid w:val="00D67081"/>
    <w:rsid w:val="00D67510"/>
    <w:rsid w:val="00D67654"/>
    <w:rsid w:val="00D6799F"/>
    <w:rsid w:val="00D67A3C"/>
    <w:rsid w:val="00D67A75"/>
    <w:rsid w:val="00D67C6F"/>
    <w:rsid w:val="00D67E17"/>
    <w:rsid w:val="00D700D1"/>
    <w:rsid w:val="00D704B2"/>
    <w:rsid w:val="00D706F9"/>
    <w:rsid w:val="00D70A49"/>
    <w:rsid w:val="00D70E18"/>
    <w:rsid w:val="00D71051"/>
    <w:rsid w:val="00D711DD"/>
    <w:rsid w:val="00D71290"/>
    <w:rsid w:val="00D71408"/>
    <w:rsid w:val="00D71469"/>
    <w:rsid w:val="00D7164E"/>
    <w:rsid w:val="00D717A8"/>
    <w:rsid w:val="00D71A32"/>
    <w:rsid w:val="00D71B8C"/>
    <w:rsid w:val="00D71D2A"/>
    <w:rsid w:val="00D71FE2"/>
    <w:rsid w:val="00D72174"/>
    <w:rsid w:val="00D72188"/>
    <w:rsid w:val="00D721E9"/>
    <w:rsid w:val="00D722A4"/>
    <w:rsid w:val="00D72362"/>
    <w:rsid w:val="00D724F8"/>
    <w:rsid w:val="00D7255A"/>
    <w:rsid w:val="00D726A1"/>
    <w:rsid w:val="00D728EE"/>
    <w:rsid w:val="00D72B75"/>
    <w:rsid w:val="00D72C4F"/>
    <w:rsid w:val="00D72DBA"/>
    <w:rsid w:val="00D72DF7"/>
    <w:rsid w:val="00D72E6A"/>
    <w:rsid w:val="00D72EFE"/>
    <w:rsid w:val="00D733DD"/>
    <w:rsid w:val="00D73557"/>
    <w:rsid w:val="00D73567"/>
    <w:rsid w:val="00D737A2"/>
    <w:rsid w:val="00D737E7"/>
    <w:rsid w:val="00D7380A"/>
    <w:rsid w:val="00D73832"/>
    <w:rsid w:val="00D73870"/>
    <w:rsid w:val="00D73C5C"/>
    <w:rsid w:val="00D73DFF"/>
    <w:rsid w:val="00D741A6"/>
    <w:rsid w:val="00D744F0"/>
    <w:rsid w:val="00D74816"/>
    <w:rsid w:val="00D74977"/>
    <w:rsid w:val="00D74E5A"/>
    <w:rsid w:val="00D74EE5"/>
    <w:rsid w:val="00D74F12"/>
    <w:rsid w:val="00D74FC9"/>
    <w:rsid w:val="00D75038"/>
    <w:rsid w:val="00D7510E"/>
    <w:rsid w:val="00D75113"/>
    <w:rsid w:val="00D751F9"/>
    <w:rsid w:val="00D754C2"/>
    <w:rsid w:val="00D75703"/>
    <w:rsid w:val="00D759B7"/>
    <w:rsid w:val="00D76453"/>
    <w:rsid w:val="00D764A3"/>
    <w:rsid w:val="00D765A5"/>
    <w:rsid w:val="00D76645"/>
    <w:rsid w:val="00D76772"/>
    <w:rsid w:val="00D76851"/>
    <w:rsid w:val="00D76AEC"/>
    <w:rsid w:val="00D76DE3"/>
    <w:rsid w:val="00D76E55"/>
    <w:rsid w:val="00D770AC"/>
    <w:rsid w:val="00D77184"/>
    <w:rsid w:val="00D77461"/>
    <w:rsid w:val="00D77525"/>
    <w:rsid w:val="00D77665"/>
    <w:rsid w:val="00D7772A"/>
    <w:rsid w:val="00D7780B"/>
    <w:rsid w:val="00D77B9A"/>
    <w:rsid w:val="00D77C09"/>
    <w:rsid w:val="00D77D2D"/>
    <w:rsid w:val="00D77E36"/>
    <w:rsid w:val="00D802E3"/>
    <w:rsid w:val="00D803BC"/>
    <w:rsid w:val="00D804A2"/>
    <w:rsid w:val="00D80640"/>
    <w:rsid w:val="00D8078B"/>
    <w:rsid w:val="00D807EC"/>
    <w:rsid w:val="00D809EE"/>
    <w:rsid w:val="00D80DC3"/>
    <w:rsid w:val="00D80EA3"/>
    <w:rsid w:val="00D81184"/>
    <w:rsid w:val="00D81202"/>
    <w:rsid w:val="00D81289"/>
    <w:rsid w:val="00D812D2"/>
    <w:rsid w:val="00D81448"/>
    <w:rsid w:val="00D81566"/>
    <w:rsid w:val="00D815D5"/>
    <w:rsid w:val="00D816EB"/>
    <w:rsid w:val="00D8194A"/>
    <w:rsid w:val="00D8196C"/>
    <w:rsid w:val="00D81C90"/>
    <w:rsid w:val="00D81E7C"/>
    <w:rsid w:val="00D8240C"/>
    <w:rsid w:val="00D8288D"/>
    <w:rsid w:val="00D82BFD"/>
    <w:rsid w:val="00D832B7"/>
    <w:rsid w:val="00D83408"/>
    <w:rsid w:val="00D83D62"/>
    <w:rsid w:val="00D83F9D"/>
    <w:rsid w:val="00D8437E"/>
    <w:rsid w:val="00D84768"/>
    <w:rsid w:val="00D84780"/>
    <w:rsid w:val="00D8491F"/>
    <w:rsid w:val="00D84958"/>
    <w:rsid w:val="00D8496F"/>
    <w:rsid w:val="00D849A1"/>
    <w:rsid w:val="00D84D7C"/>
    <w:rsid w:val="00D8535A"/>
    <w:rsid w:val="00D854B0"/>
    <w:rsid w:val="00D854F0"/>
    <w:rsid w:val="00D85737"/>
    <w:rsid w:val="00D858D6"/>
    <w:rsid w:val="00D858EA"/>
    <w:rsid w:val="00D85C26"/>
    <w:rsid w:val="00D85E50"/>
    <w:rsid w:val="00D85EA9"/>
    <w:rsid w:val="00D85FB3"/>
    <w:rsid w:val="00D861DE"/>
    <w:rsid w:val="00D863C8"/>
    <w:rsid w:val="00D86432"/>
    <w:rsid w:val="00D86745"/>
    <w:rsid w:val="00D867E0"/>
    <w:rsid w:val="00D86930"/>
    <w:rsid w:val="00D869F9"/>
    <w:rsid w:val="00D86B4B"/>
    <w:rsid w:val="00D86E5A"/>
    <w:rsid w:val="00D875A7"/>
    <w:rsid w:val="00D878ED"/>
    <w:rsid w:val="00D879BC"/>
    <w:rsid w:val="00D87B22"/>
    <w:rsid w:val="00D87B61"/>
    <w:rsid w:val="00D87BCB"/>
    <w:rsid w:val="00D87BD2"/>
    <w:rsid w:val="00D87D68"/>
    <w:rsid w:val="00D87E31"/>
    <w:rsid w:val="00D87F2B"/>
    <w:rsid w:val="00D9009D"/>
    <w:rsid w:val="00D90127"/>
    <w:rsid w:val="00D90474"/>
    <w:rsid w:val="00D90571"/>
    <w:rsid w:val="00D907FB"/>
    <w:rsid w:val="00D90882"/>
    <w:rsid w:val="00D908EE"/>
    <w:rsid w:val="00D90A72"/>
    <w:rsid w:val="00D90E14"/>
    <w:rsid w:val="00D9133B"/>
    <w:rsid w:val="00D91573"/>
    <w:rsid w:val="00D916A3"/>
    <w:rsid w:val="00D917A1"/>
    <w:rsid w:val="00D917CA"/>
    <w:rsid w:val="00D9188F"/>
    <w:rsid w:val="00D91C79"/>
    <w:rsid w:val="00D91C97"/>
    <w:rsid w:val="00D9201F"/>
    <w:rsid w:val="00D92630"/>
    <w:rsid w:val="00D92CF5"/>
    <w:rsid w:val="00D9378E"/>
    <w:rsid w:val="00D9394F"/>
    <w:rsid w:val="00D93A7A"/>
    <w:rsid w:val="00D93B08"/>
    <w:rsid w:val="00D93C12"/>
    <w:rsid w:val="00D9416C"/>
    <w:rsid w:val="00D9456A"/>
    <w:rsid w:val="00D94597"/>
    <w:rsid w:val="00D946FD"/>
    <w:rsid w:val="00D94E0B"/>
    <w:rsid w:val="00D951C0"/>
    <w:rsid w:val="00D9558F"/>
    <w:rsid w:val="00D958BD"/>
    <w:rsid w:val="00D959FA"/>
    <w:rsid w:val="00D95A99"/>
    <w:rsid w:val="00D95ACF"/>
    <w:rsid w:val="00D95C24"/>
    <w:rsid w:val="00D95FCC"/>
    <w:rsid w:val="00D96295"/>
    <w:rsid w:val="00D96525"/>
    <w:rsid w:val="00D96858"/>
    <w:rsid w:val="00D969E7"/>
    <w:rsid w:val="00D96CE8"/>
    <w:rsid w:val="00D9708D"/>
    <w:rsid w:val="00D97137"/>
    <w:rsid w:val="00D9745B"/>
    <w:rsid w:val="00D97551"/>
    <w:rsid w:val="00D975D8"/>
    <w:rsid w:val="00D97702"/>
    <w:rsid w:val="00DA0138"/>
    <w:rsid w:val="00DA01C1"/>
    <w:rsid w:val="00DA02A0"/>
    <w:rsid w:val="00DA0348"/>
    <w:rsid w:val="00DA0370"/>
    <w:rsid w:val="00DA06E2"/>
    <w:rsid w:val="00DA0BEF"/>
    <w:rsid w:val="00DA0F2F"/>
    <w:rsid w:val="00DA151D"/>
    <w:rsid w:val="00DA15E6"/>
    <w:rsid w:val="00DA181B"/>
    <w:rsid w:val="00DA1892"/>
    <w:rsid w:val="00DA1AA9"/>
    <w:rsid w:val="00DA1ADD"/>
    <w:rsid w:val="00DA1B46"/>
    <w:rsid w:val="00DA1BD3"/>
    <w:rsid w:val="00DA20DE"/>
    <w:rsid w:val="00DA2118"/>
    <w:rsid w:val="00DA22A3"/>
    <w:rsid w:val="00DA2380"/>
    <w:rsid w:val="00DA27B3"/>
    <w:rsid w:val="00DA289D"/>
    <w:rsid w:val="00DA2B73"/>
    <w:rsid w:val="00DA2FE6"/>
    <w:rsid w:val="00DA30D9"/>
    <w:rsid w:val="00DA3240"/>
    <w:rsid w:val="00DA3412"/>
    <w:rsid w:val="00DA38F5"/>
    <w:rsid w:val="00DA39C0"/>
    <w:rsid w:val="00DA3C08"/>
    <w:rsid w:val="00DA3D03"/>
    <w:rsid w:val="00DA3DB8"/>
    <w:rsid w:val="00DA3F3A"/>
    <w:rsid w:val="00DA3F72"/>
    <w:rsid w:val="00DA42FC"/>
    <w:rsid w:val="00DA4572"/>
    <w:rsid w:val="00DA4789"/>
    <w:rsid w:val="00DA47E6"/>
    <w:rsid w:val="00DA48B5"/>
    <w:rsid w:val="00DA491E"/>
    <w:rsid w:val="00DA4EC8"/>
    <w:rsid w:val="00DA51F7"/>
    <w:rsid w:val="00DA5241"/>
    <w:rsid w:val="00DA5753"/>
    <w:rsid w:val="00DA57E2"/>
    <w:rsid w:val="00DA5831"/>
    <w:rsid w:val="00DA5890"/>
    <w:rsid w:val="00DA5925"/>
    <w:rsid w:val="00DA5CDB"/>
    <w:rsid w:val="00DA61C8"/>
    <w:rsid w:val="00DA6629"/>
    <w:rsid w:val="00DA6683"/>
    <w:rsid w:val="00DA6748"/>
    <w:rsid w:val="00DA67D7"/>
    <w:rsid w:val="00DA694C"/>
    <w:rsid w:val="00DA7049"/>
    <w:rsid w:val="00DA75D5"/>
    <w:rsid w:val="00DA773B"/>
    <w:rsid w:val="00DA78B8"/>
    <w:rsid w:val="00DA79F2"/>
    <w:rsid w:val="00DA7E25"/>
    <w:rsid w:val="00DA7EE0"/>
    <w:rsid w:val="00DA7EE6"/>
    <w:rsid w:val="00DB055E"/>
    <w:rsid w:val="00DB0664"/>
    <w:rsid w:val="00DB074F"/>
    <w:rsid w:val="00DB0809"/>
    <w:rsid w:val="00DB0822"/>
    <w:rsid w:val="00DB0B09"/>
    <w:rsid w:val="00DB0FF2"/>
    <w:rsid w:val="00DB1450"/>
    <w:rsid w:val="00DB14FB"/>
    <w:rsid w:val="00DB1A4D"/>
    <w:rsid w:val="00DB1CCF"/>
    <w:rsid w:val="00DB1F1D"/>
    <w:rsid w:val="00DB1FB6"/>
    <w:rsid w:val="00DB217F"/>
    <w:rsid w:val="00DB24FE"/>
    <w:rsid w:val="00DB2809"/>
    <w:rsid w:val="00DB2A7F"/>
    <w:rsid w:val="00DB2E94"/>
    <w:rsid w:val="00DB2EB5"/>
    <w:rsid w:val="00DB2EF5"/>
    <w:rsid w:val="00DB2FC2"/>
    <w:rsid w:val="00DB319A"/>
    <w:rsid w:val="00DB31DF"/>
    <w:rsid w:val="00DB3309"/>
    <w:rsid w:val="00DB363E"/>
    <w:rsid w:val="00DB3762"/>
    <w:rsid w:val="00DB3943"/>
    <w:rsid w:val="00DB3A1B"/>
    <w:rsid w:val="00DB3AC8"/>
    <w:rsid w:val="00DB3C12"/>
    <w:rsid w:val="00DB3CF0"/>
    <w:rsid w:val="00DB3F7D"/>
    <w:rsid w:val="00DB4049"/>
    <w:rsid w:val="00DB416D"/>
    <w:rsid w:val="00DB41DE"/>
    <w:rsid w:val="00DB41E8"/>
    <w:rsid w:val="00DB4239"/>
    <w:rsid w:val="00DB4278"/>
    <w:rsid w:val="00DB42EE"/>
    <w:rsid w:val="00DB45C0"/>
    <w:rsid w:val="00DB47EB"/>
    <w:rsid w:val="00DB4A46"/>
    <w:rsid w:val="00DB4AEC"/>
    <w:rsid w:val="00DB4AF4"/>
    <w:rsid w:val="00DB4DC6"/>
    <w:rsid w:val="00DB543E"/>
    <w:rsid w:val="00DB5441"/>
    <w:rsid w:val="00DB55BC"/>
    <w:rsid w:val="00DB56B6"/>
    <w:rsid w:val="00DB589F"/>
    <w:rsid w:val="00DB5C9C"/>
    <w:rsid w:val="00DB5DD2"/>
    <w:rsid w:val="00DB6047"/>
    <w:rsid w:val="00DB61EA"/>
    <w:rsid w:val="00DB621B"/>
    <w:rsid w:val="00DB62DB"/>
    <w:rsid w:val="00DB6486"/>
    <w:rsid w:val="00DB64B0"/>
    <w:rsid w:val="00DB698C"/>
    <w:rsid w:val="00DB69BC"/>
    <w:rsid w:val="00DB6FEF"/>
    <w:rsid w:val="00DB7258"/>
    <w:rsid w:val="00DB72BA"/>
    <w:rsid w:val="00DB7304"/>
    <w:rsid w:val="00DB7597"/>
    <w:rsid w:val="00DB76BB"/>
    <w:rsid w:val="00DB76FA"/>
    <w:rsid w:val="00DB78EC"/>
    <w:rsid w:val="00DB7941"/>
    <w:rsid w:val="00DB7957"/>
    <w:rsid w:val="00DB7B19"/>
    <w:rsid w:val="00DB7C12"/>
    <w:rsid w:val="00DB7DE6"/>
    <w:rsid w:val="00DB7F6A"/>
    <w:rsid w:val="00DC002B"/>
    <w:rsid w:val="00DC057E"/>
    <w:rsid w:val="00DC07F8"/>
    <w:rsid w:val="00DC0940"/>
    <w:rsid w:val="00DC0AC5"/>
    <w:rsid w:val="00DC0C05"/>
    <w:rsid w:val="00DC0E61"/>
    <w:rsid w:val="00DC1003"/>
    <w:rsid w:val="00DC111B"/>
    <w:rsid w:val="00DC1226"/>
    <w:rsid w:val="00DC13D1"/>
    <w:rsid w:val="00DC1402"/>
    <w:rsid w:val="00DC1461"/>
    <w:rsid w:val="00DC1917"/>
    <w:rsid w:val="00DC1B4D"/>
    <w:rsid w:val="00DC1BF0"/>
    <w:rsid w:val="00DC1C28"/>
    <w:rsid w:val="00DC1C89"/>
    <w:rsid w:val="00DC208E"/>
    <w:rsid w:val="00DC2094"/>
    <w:rsid w:val="00DC233E"/>
    <w:rsid w:val="00DC254A"/>
    <w:rsid w:val="00DC2609"/>
    <w:rsid w:val="00DC264B"/>
    <w:rsid w:val="00DC2941"/>
    <w:rsid w:val="00DC2966"/>
    <w:rsid w:val="00DC2B32"/>
    <w:rsid w:val="00DC2B76"/>
    <w:rsid w:val="00DC2D40"/>
    <w:rsid w:val="00DC2E4A"/>
    <w:rsid w:val="00DC2E51"/>
    <w:rsid w:val="00DC2F91"/>
    <w:rsid w:val="00DC3041"/>
    <w:rsid w:val="00DC313E"/>
    <w:rsid w:val="00DC3414"/>
    <w:rsid w:val="00DC36C4"/>
    <w:rsid w:val="00DC37D7"/>
    <w:rsid w:val="00DC3878"/>
    <w:rsid w:val="00DC3BA6"/>
    <w:rsid w:val="00DC3EDB"/>
    <w:rsid w:val="00DC40A5"/>
    <w:rsid w:val="00DC4D1E"/>
    <w:rsid w:val="00DC4E90"/>
    <w:rsid w:val="00DC4FE9"/>
    <w:rsid w:val="00DC507F"/>
    <w:rsid w:val="00DC51D8"/>
    <w:rsid w:val="00DC51DD"/>
    <w:rsid w:val="00DC5483"/>
    <w:rsid w:val="00DC54BB"/>
    <w:rsid w:val="00DC556F"/>
    <w:rsid w:val="00DC55DB"/>
    <w:rsid w:val="00DC5980"/>
    <w:rsid w:val="00DC5A66"/>
    <w:rsid w:val="00DC5E88"/>
    <w:rsid w:val="00DC6357"/>
    <w:rsid w:val="00DC636D"/>
    <w:rsid w:val="00DC65E7"/>
    <w:rsid w:val="00DC67E5"/>
    <w:rsid w:val="00DC6808"/>
    <w:rsid w:val="00DC6914"/>
    <w:rsid w:val="00DC6D9D"/>
    <w:rsid w:val="00DC731E"/>
    <w:rsid w:val="00DC7657"/>
    <w:rsid w:val="00DC7AB1"/>
    <w:rsid w:val="00DC7CFA"/>
    <w:rsid w:val="00DD0186"/>
    <w:rsid w:val="00DD030E"/>
    <w:rsid w:val="00DD03EA"/>
    <w:rsid w:val="00DD0403"/>
    <w:rsid w:val="00DD05E8"/>
    <w:rsid w:val="00DD079C"/>
    <w:rsid w:val="00DD07F0"/>
    <w:rsid w:val="00DD0874"/>
    <w:rsid w:val="00DD088D"/>
    <w:rsid w:val="00DD08B3"/>
    <w:rsid w:val="00DD0951"/>
    <w:rsid w:val="00DD0B9E"/>
    <w:rsid w:val="00DD10BB"/>
    <w:rsid w:val="00DD10FF"/>
    <w:rsid w:val="00DD12DB"/>
    <w:rsid w:val="00DD13CB"/>
    <w:rsid w:val="00DD1AEF"/>
    <w:rsid w:val="00DD1B8C"/>
    <w:rsid w:val="00DD1C1A"/>
    <w:rsid w:val="00DD1D9D"/>
    <w:rsid w:val="00DD20FF"/>
    <w:rsid w:val="00DD22C6"/>
    <w:rsid w:val="00DD2511"/>
    <w:rsid w:val="00DD2993"/>
    <w:rsid w:val="00DD2996"/>
    <w:rsid w:val="00DD2B46"/>
    <w:rsid w:val="00DD2C88"/>
    <w:rsid w:val="00DD2CDB"/>
    <w:rsid w:val="00DD2F04"/>
    <w:rsid w:val="00DD31D6"/>
    <w:rsid w:val="00DD32E2"/>
    <w:rsid w:val="00DD37E8"/>
    <w:rsid w:val="00DD3A97"/>
    <w:rsid w:val="00DD3D4B"/>
    <w:rsid w:val="00DD4508"/>
    <w:rsid w:val="00DD4632"/>
    <w:rsid w:val="00DD46D7"/>
    <w:rsid w:val="00DD47FA"/>
    <w:rsid w:val="00DD4C3E"/>
    <w:rsid w:val="00DD4C53"/>
    <w:rsid w:val="00DD4CD1"/>
    <w:rsid w:val="00DD4D03"/>
    <w:rsid w:val="00DD5339"/>
    <w:rsid w:val="00DD545A"/>
    <w:rsid w:val="00DD5468"/>
    <w:rsid w:val="00DD5BBB"/>
    <w:rsid w:val="00DD6328"/>
    <w:rsid w:val="00DD654D"/>
    <w:rsid w:val="00DD667F"/>
    <w:rsid w:val="00DD66BD"/>
    <w:rsid w:val="00DD66CF"/>
    <w:rsid w:val="00DD6871"/>
    <w:rsid w:val="00DD695C"/>
    <w:rsid w:val="00DD6A6A"/>
    <w:rsid w:val="00DD7091"/>
    <w:rsid w:val="00DD7350"/>
    <w:rsid w:val="00DD738C"/>
    <w:rsid w:val="00DD768A"/>
    <w:rsid w:val="00DD7776"/>
    <w:rsid w:val="00DD7973"/>
    <w:rsid w:val="00DD7B66"/>
    <w:rsid w:val="00DD7EDC"/>
    <w:rsid w:val="00DD7EE6"/>
    <w:rsid w:val="00DE009F"/>
    <w:rsid w:val="00DE023D"/>
    <w:rsid w:val="00DE06B1"/>
    <w:rsid w:val="00DE0A16"/>
    <w:rsid w:val="00DE0C6C"/>
    <w:rsid w:val="00DE0CA7"/>
    <w:rsid w:val="00DE0CDB"/>
    <w:rsid w:val="00DE0DB1"/>
    <w:rsid w:val="00DE0DC7"/>
    <w:rsid w:val="00DE0F07"/>
    <w:rsid w:val="00DE1175"/>
    <w:rsid w:val="00DE1323"/>
    <w:rsid w:val="00DE1414"/>
    <w:rsid w:val="00DE1445"/>
    <w:rsid w:val="00DE15F5"/>
    <w:rsid w:val="00DE163F"/>
    <w:rsid w:val="00DE1803"/>
    <w:rsid w:val="00DE1DCF"/>
    <w:rsid w:val="00DE1E53"/>
    <w:rsid w:val="00DE21A3"/>
    <w:rsid w:val="00DE22EC"/>
    <w:rsid w:val="00DE2382"/>
    <w:rsid w:val="00DE24DB"/>
    <w:rsid w:val="00DE26B0"/>
    <w:rsid w:val="00DE27CE"/>
    <w:rsid w:val="00DE287E"/>
    <w:rsid w:val="00DE295B"/>
    <w:rsid w:val="00DE29FA"/>
    <w:rsid w:val="00DE2A2A"/>
    <w:rsid w:val="00DE2B15"/>
    <w:rsid w:val="00DE2CB5"/>
    <w:rsid w:val="00DE2DB2"/>
    <w:rsid w:val="00DE2F7D"/>
    <w:rsid w:val="00DE2FDD"/>
    <w:rsid w:val="00DE3133"/>
    <w:rsid w:val="00DE3449"/>
    <w:rsid w:val="00DE35A0"/>
    <w:rsid w:val="00DE3C74"/>
    <w:rsid w:val="00DE3E89"/>
    <w:rsid w:val="00DE3F1A"/>
    <w:rsid w:val="00DE3FA9"/>
    <w:rsid w:val="00DE425E"/>
    <w:rsid w:val="00DE44BC"/>
    <w:rsid w:val="00DE4776"/>
    <w:rsid w:val="00DE4B63"/>
    <w:rsid w:val="00DE4BF0"/>
    <w:rsid w:val="00DE4FBE"/>
    <w:rsid w:val="00DE5625"/>
    <w:rsid w:val="00DE5643"/>
    <w:rsid w:val="00DE567E"/>
    <w:rsid w:val="00DE5708"/>
    <w:rsid w:val="00DE57B5"/>
    <w:rsid w:val="00DE597F"/>
    <w:rsid w:val="00DE5A39"/>
    <w:rsid w:val="00DE5AC5"/>
    <w:rsid w:val="00DE6274"/>
    <w:rsid w:val="00DE62AF"/>
    <w:rsid w:val="00DE62EA"/>
    <w:rsid w:val="00DE6371"/>
    <w:rsid w:val="00DE65A4"/>
    <w:rsid w:val="00DE66DB"/>
    <w:rsid w:val="00DE6AAA"/>
    <w:rsid w:val="00DE6AAB"/>
    <w:rsid w:val="00DE6AC0"/>
    <w:rsid w:val="00DE6C0B"/>
    <w:rsid w:val="00DE6D0E"/>
    <w:rsid w:val="00DE6D6D"/>
    <w:rsid w:val="00DE6FFD"/>
    <w:rsid w:val="00DE708D"/>
    <w:rsid w:val="00DE70B6"/>
    <w:rsid w:val="00DE715C"/>
    <w:rsid w:val="00DE77E4"/>
    <w:rsid w:val="00DE7CC2"/>
    <w:rsid w:val="00DE7F20"/>
    <w:rsid w:val="00DE7F57"/>
    <w:rsid w:val="00DE7F9A"/>
    <w:rsid w:val="00DE7FF6"/>
    <w:rsid w:val="00DF025C"/>
    <w:rsid w:val="00DF0D35"/>
    <w:rsid w:val="00DF0D60"/>
    <w:rsid w:val="00DF0E7C"/>
    <w:rsid w:val="00DF0E9C"/>
    <w:rsid w:val="00DF0ECB"/>
    <w:rsid w:val="00DF113E"/>
    <w:rsid w:val="00DF115D"/>
    <w:rsid w:val="00DF11F5"/>
    <w:rsid w:val="00DF12B6"/>
    <w:rsid w:val="00DF12C9"/>
    <w:rsid w:val="00DF1478"/>
    <w:rsid w:val="00DF1509"/>
    <w:rsid w:val="00DF157F"/>
    <w:rsid w:val="00DF16B5"/>
    <w:rsid w:val="00DF1930"/>
    <w:rsid w:val="00DF1964"/>
    <w:rsid w:val="00DF1A66"/>
    <w:rsid w:val="00DF1B11"/>
    <w:rsid w:val="00DF1B2C"/>
    <w:rsid w:val="00DF1CF7"/>
    <w:rsid w:val="00DF1EFF"/>
    <w:rsid w:val="00DF20EC"/>
    <w:rsid w:val="00DF2268"/>
    <w:rsid w:val="00DF2A4D"/>
    <w:rsid w:val="00DF2A75"/>
    <w:rsid w:val="00DF2B86"/>
    <w:rsid w:val="00DF2C9B"/>
    <w:rsid w:val="00DF2CCE"/>
    <w:rsid w:val="00DF2D0C"/>
    <w:rsid w:val="00DF2D63"/>
    <w:rsid w:val="00DF2E29"/>
    <w:rsid w:val="00DF2FD7"/>
    <w:rsid w:val="00DF30EA"/>
    <w:rsid w:val="00DF37AB"/>
    <w:rsid w:val="00DF38B4"/>
    <w:rsid w:val="00DF393A"/>
    <w:rsid w:val="00DF39E4"/>
    <w:rsid w:val="00DF3C6C"/>
    <w:rsid w:val="00DF3CF3"/>
    <w:rsid w:val="00DF3D98"/>
    <w:rsid w:val="00DF3DD0"/>
    <w:rsid w:val="00DF3F87"/>
    <w:rsid w:val="00DF4009"/>
    <w:rsid w:val="00DF4108"/>
    <w:rsid w:val="00DF4194"/>
    <w:rsid w:val="00DF4531"/>
    <w:rsid w:val="00DF45CD"/>
    <w:rsid w:val="00DF463D"/>
    <w:rsid w:val="00DF47C9"/>
    <w:rsid w:val="00DF47ED"/>
    <w:rsid w:val="00DF4892"/>
    <w:rsid w:val="00DF4A72"/>
    <w:rsid w:val="00DF4BF1"/>
    <w:rsid w:val="00DF4C69"/>
    <w:rsid w:val="00DF4E1B"/>
    <w:rsid w:val="00DF4E98"/>
    <w:rsid w:val="00DF4EAB"/>
    <w:rsid w:val="00DF50C6"/>
    <w:rsid w:val="00DF5150"/>
    <w:rsid w:val="00DF5343"/>
    <w:rsid w:val="00DF56EE"/>
    <w:rsid w:val="00DF5772"/>
    <w:rsid w:val="00DF5791"/>
    <w:rsid w:val="00DF5822"/>
    <w:rsid w:val="00DF5CFC"/>
    <w:rsid w:val="00DF5D00"/>
    <w:rsid w:val="00DF5E2E"/>
    <w:rsid w:val="00DF5E81"/>
    <w:rsid w:val="00DF636A"/>
    <w:rsid w:val="00DF63C4"/>
    <w:rsid w:val="00DF671E"/>
    <w:rsid w:val="00DF675A"/>
    <w:rsid w:val="00DF677A"/>
    <w:rsid w:val="00DF6BBF"/>
    <w:rsid w:val="00DF6BEC"/>
    <w:rsid w:val="00DF6F61"/>
    <w:rsid w:val="00DF7038"/>
    <w:rsid w:val="00DF7134"/>
    <w:rsid w:val="00DF71B2"/>
    <w:rsid w:val="00DF73C6"/>
    <w:rsid w:val="00DF750F"/>
    <w:rsid w:val="00DF77EA"/>
    <w:rsid w:val="00DF795F"/>
    <w:rsid w:val="00DF7D71"/>
    <w:rsid w:val="00DF7EE7"/>
    <w:rsid w:val="00E00332"/>
    <w:rsid w:val="00E0059E"/>
    <w:rsid w:val="00E005E5"/>
    <w:rsid w:val="00E00809"/>
    <w:rsid w:val="00E009A3"/>
    <w:rsid w:val="00E00A16"/>
    <w:rsid w:val="00E00ADA"/>
    <w:rsid w:val="00E00B68"/>
    <w:rsid w:val="00E00D3C"/>
    <w:rsid w:val="00E00DCA"/>
    <w:rsid w:val="00E00DF6"/>
    <w:rsid w:val="00E00E0F"/>
    <w:rsid w:val="00E00FEE"/>
    <w:rsid w:val="00E0137A"/>
    <w:rsid w:val="00E01526"/>
    <w:rsid w:val="00E01650"/>
    <w:rsid w:val="00E016AE"/>
    <w:rsid w:val="00E0199F"/>
    <w:rsid w:val="00E01A50"/>
    <w:rsid w:val="00E01A71"/>
    <w:rsid w:val="00E01BDE"/>
    <w:rsid w:val="00E020BC"/>
    <w:rsid w:val="00E02249"/>
    <w:rsid w:val="00E02DFA"/>
    <w:rsid w:val="00E02F76"/>
    <w:rsid w:val="00E030E4"/>
    <w:rsid w:val="00E0317A"/>
    <w:rsid w:val="00E0319E"/>
    <w:rsid w:val="00E033FC"/>
    <w:rsid w:val="00E0343C"/>
    <w:rsid w:val="00E034EE"/>
    <w:rsid w:val="00E036E4"/>
    <w:rsid w:val="00E03849"/>
    <w:rsid w:val="00E03CCE"/>
    <w:rsid w:val="00E03E9F"/>
    <w:rsid w:val="00E04370"/>
    <w:rsid w:val="00E04372"/>
    <w:rsid w:val="00E04640"/>
    <w:rsid w:val="00E04651"/>
    <w:rsid w:val="00E047BD"/>
    <w:rsid w:val="00E04AED"/>
    <w:rsid w:val="00E04BCC"/>
    <w:rsid w:val="00E04FAC"/>
    <w:rsid w:val="00E04FCA"/>
    <w:rsid w:val="00E050BF"/>
    <w:rsid w:val="00E05528"/>
    <w:rsid w:val="00E05795"/>
    <w:rsid w:val="00E05917"/>
    <w:rsid w:val="00E05951"/>
    <w:rsid w:val="00E05B2A"/>
    <w:rsid w:val="00E05B8F"/>
    <w:rsid w:val="00E05C75"/>
    <w:rsid w:val="00E06283"/>
    <w:rsid w:val="00E065E9"/>
    <w:rsid w:val="00E06626"/>
    <w:rsid w:val="00E068EB"/>
    <w:rsid w:val="00E0693B"/>
    <w:rsid w:val="00E06A45"/>
    <w:rsid w:val="00E06D65"/>
    <w:rsid w:val="00E06DBB"/>
    <w:rsid w:val="00E06E1E"/>
    <w:rsid w:val="00E07080"/>
    <w:rsid w:val="00E070D3"/>
    <w:rsid w:val="00E071BA"/>
    <w:rsid w:val="00E07756"/>
    <w:rsid w:val="00E07A43"/>
    <w:rsid w:val="00E07E31"/>
    <w:rsid w:val="00E1003A"/>
    <w:rsid w:val="00E1021E"/>
    <w:rsid w:val="00E10379"/>
    <w:rsid w:val="00E1059A"/>
    <w:rsid w:val="00E106D1"/>
    <w:rsid w:val="00E10845"/>
    <w:rsid w:val="00E10A3C"/>
    <w:rsid w:val="00E10A44"/>
    <w:rsid w:val="00E10D05"/>
    <w:rsid w:val="00E10D08"/>
    <w:rsid w:val="00E110EA"/>
    <w:rsid w:val="00E116D8"/>
    <w:rsid w:val="00E118D3"/>
    <w:rsid w:val="00E11B43"/>
    <w:rsid w:val="00E11DA6"/>
    <w:rsid w:val="00E11E40"/>
    <w:rsid w:val="00E11F40"/>
    <w:rsid w:val="00E11FCE"/>
    <w:rsid w:val="00E12158"/>
    <w:rsid w:val="00E12409"/>
    <w:rsid w:val="00E1250F"/>
    <w:rsid w:val="00E126BF"/>
    <w:rsid w:val="00E126F3"/>
    <w:rsid w:val="00E127B3"/>
    <w:rsid w:val="00E127BC"/>
    <w:rsid w:val="00E12E38"/>
    <w:rsid w:val="00E130EF"/>
    <w:rsid w:val="00E13133"/>
    <w:rsid w:val="00E13734"/>
    <w:rsid w:val="00E1378E"/>
    <w:rsid w:val="00E1384C"/>
    <w:rsid w:val="00E13A1D"/>
    <w:rsid w:val="00E13B6F"/>
    <w:rsid w:val="00E13BE0"/>
    <w:rsid w:val="00E13C42"/>
    <w:rsid w:val="00E13CFE"/>
    <w:rsid w:val="00E13E1C"/>
    <w:rsid w:val="00E13EDF"/>
    <w:rsid w:val="00E13FAB"/>
    <w:rsid w:val="00E14065"/>
    <w:rsid w:val="00E143D2"/>
    <w:rsid w:val="00E144DD"/>
    <w:rsid w:val="00E1483B"/>
    <w:rsid w:val="00E149A1"/>
    <w:rsid w:val="00E14AA5"/>
    <w:rsid w:val="00E14E1D"/>
    <w:rsid w:val="00E14F88"/>
    <w:rsid w:val="00E151B4"/>
    <w:rsid w:val="00E15234"/>
    <w:rsid w:val="00E152AC"/>
    <w:rsid w:val="00E152C3"/>
    <w:rsid w:val="00E152E0"/>
    <w:rsid w:val="00E1555D"/>
    <w:rsid w:val="00E155F0"/>
    <w:rsid w:val="00E15892"/>
    <w:rsid w:val="00E158F7"/>
    <w:rsid w:val="00E15919"/>
    <w:rsid w:val="00E15C3C"/>
    <w:rsid w:val="00E15E46"/>
    <w:rsid w:val="00E15EFC"/>
    <w:rsid w:val="00E160C3"/>
    <w:rsid w:val="00E16110"/>
    <w:rsid w:val="00E16480"/>
    <w:rsid w:val="00E1650D"/>
    <w:rsid w:val="00E16512"/>
    <w:rsid w:val="00E16658"/>
    <w:rsid w:val="00E167ED"/>
    <w:rsid w:val="00E16816"/>
    <w:rsid w:val="00E16DEB"/>
    <w:rsid w:val="00E16F0E"/>
    <w:rsid w:val="00E170BF"/>
    <w:rsid w:val="00E17298"/>
    <w:rsid w:val="00E1749C"/>
    <w:rsid w:val="00E177BC"/>
    <w:rsid w:val="00E177DF"/>
    <w:rsid w:val="00E1783F"/>
    <w:rsid w:val="00E17B71"/>
    <w:rsid w:val="00E17C5F"/>
    <w:rsid w:val="00E17E34"/>
    <w:rsid w:val="00E17F19"/>
    <w:rsid w:val="00E203C8"/>
    <w:rsid w:val="00E20626"/>
    <w:rsid w:val="00E20655"/>
    <w:rsid w:val="00E208BC"/>
    <w:rsid w:val="00E208EA"/>
    <w:rsid w:val="00E20B8A"/>
    <w:rsid w:val="00E20BA8"/>
    <w:rsid w:val="00E20C3A"/>
    <w:rsid w:val="00E20DB4"/>
    <w:rsid w:val="00E20EAE"/>
    <w:rsid w:val="00E20F10"/>
    <w:rsid w:val="00E2110E"/>
    <w:rsid w:val="00E21153"/>
    <w:rsid w:val="00E2123D"/>
    <w:rsid w:val="00E21261"/>
    <w:rsid w:val="00E212A5"/>
    <w:rsid w:val="00E21341"/>
    <w:rsid w:val="00E214C3"/>
    <w:rsid w:val="00E21704"/>
    <w:rsid w:val="00E2170E"/>
    <w:rsid w:val="00E21962"/>
    <w:rsid w:val="00E219AF"/>
    <w:rsid w:val="00E225A2"/>
    <w:rsid w:val="00E22807"/>
    <w:rsid w:val="00E228CB"/>
    <w:rsid w:val="00E22B27"/>
    <w:rsid w:val="00E22B2A"/>
    <w:rsid w:val="00E22BC9"/>
    <w:rsid w:val="00E22D60"/>
    <w:rsid w:val="00E22F5C"/>
    <w:rsid w:val="00E22FBF"/>
    <w:rsid w:val="00E23223"/>
    <w:rsid w:val="00E2336F"/>
    <w:rsid w:val="00E23809"/>
    <w:rsid w:val="00E2390D"/>
    <w:rsid w:val="00E239F1"/>
    <w:rsid w:val="00E239F7"/>
    <w:rsid w:val="00E23A9F"/>
    <w:rsid w:val="00E23C65"/>
    <w:rsid w:val="00E2407C"/>
    <w:rsid w:val="00E241D6"/>
    <w:rsid w:val="00E245DD"/>
    <w:rsid w:val="00E24664"/>
    <w:rsid w:val="00E249F2"/>
    <w:rsid w:val="00E24A60"/>
    <w:rsid w:val="00E24AA7"/>
    <w:rsid w:val="00E24AC8"/>
    <w:rsid w:val="00E24B35"/>
    <w:rsid w:val="00E24EC5"/>
    <w:rsid w:val="00E25020"/>
    <w:rsid w:val="00E25150"/>
    <w:rsid w:val="00E251D3"/>
    <w:rsid w:val="00E2525F"/>
    <w:rsid w:val="00E252E7"/>
    <w:rsid w:val="00E2557C"/>
    <w:rsid w:val="00E2571F"/>
    <w:rsid w:val="00E25749"/>
    <w:rsid w:val="00E258C4"/>
    <w:rsid w:val="00E25990"/>
    <w:rsid w:val="00E25C43"/>
    <w:rsid w:val="00E25E91"/>
    <w:rsid w:val="00E26121"/>
    <w:rsid w:val="00E262C4"/>
    <w:rsid w:val="00E262CF"/>
    <w:rsid w:val="00E2630C"/>
    <w:rsid w:val="00E263FB"/>
    <w:rsid w:val="00E266A0"/>
    <w:rsid w:val="00E267ED"/>
    <w:rsid w:val="00E269F8"/>
    <w:rsid w:val="00E27103"/>
    <w:rsid w:val="00E2735D"/>
    <w:rsid w:val="00E27372"/>
    <w:rsid w:val="00E2756E"/>
    <w:rsid w:val="00E276BD"/>
    <w:rsid w:val="00E27875"/>
    <w:rsid w:val="00E278B8"/>
    <w:rsid w:val="00E27903"/>
    <w:rsid w:val="00E27A81"/>
    <w:rsid w:val="00E30262"/>
    <w:rsid w:val="00E303C2"/>
    <w:rsid w:val="00E304E7"/>
    <w:rsid w:val="00E30763"/>
    <w:rsid w:val="00E30793"/>
    <w:rsid w:val="00E30900"/>
    <w:rsid w:val="00E30907"/>
    <w:rsid w:val="00E30981"/>
    <w:rsid w:val="00E30A06"/>
    <w:rsid w:val="00E3107E"/>
    <w:rsid w:val="00E310A5"/>
    <w:rsid w:val="00E31265"/>
    <w:rsid w:val="00E31356"/>
    <w:rsid w:val="00E31CFD"/>
    <w:rsid w:val="00E31DD3"/>
    <w:rsid w:val="00E31E80"/>
    <w:rsid w:val="00E31EA7"/>
    <w:rsid w:val="00E32019"/>
    <w:rsid w:val="00E322CA"/>
    <w:rsid w:val="00E3232E"/>
    <w:rsid w:val="00E32603"/>
    <w:rsid w:val="00E326BA"/>
    <w:rsid w:val="00E32701"/>
    <w:rsid w:val="00E327AE"/>
    <w:rsid w:val="00E32821"/>
    <w:rsid w:val="00E32B2F"/>
    <w:rsid w:val="00E3308C"/>
    <w:rsid w:val="00E33955"/>
    <w:rsid w:val="00E33B74"/>
    <w:rsid w:val="00E33DA4"/>
    <w:rsid w:val="00E33DF0"/>
    <w:rsid w:val="00E34477"/>
    <w:rsid w:val="00E34479"/>
    <w:rsid w:val="00E34704"/>
    <w:rsid w:val="00E34864"/>
    <w:rsid w:val="00E34D9E"/>
    <w:rsid w:val="00E34ED7"/>
    <w:rsid w:val="00E3508A"/>
    <w:rsid w:val="00E350FD"/>
    <w:rsid w:val="00E35185"/>
    <w:rsid w:val="00E35345"/>
    <w:rsid w:val="00E35494"/>
    <w:rsid w:val="00E35C74"/>
    <w:rsid w:val="00E35DE5"/>
    <w:rsid w:val="00E35EF8"/>
    <w:rsid w:val="00E36755"/>
    <w:rsid w:val="00E36D01"/>
    <w:rsid w:val="00E36F61"/>
    <w:rsid w:val="00E37056"/>
    <w:rsid w:val="00E371BE"/>
    <w:rsid w:val="00E37451"/>
    <w:rsid w:val="00E3777D"/>
    <w:rsid w:val="00E3778A"/>
    <w:rsid w:val="00E37883"/>
    <w:rsid w:val="00E37B7B"/>
    <w:rsid w:val="00E37DFC"/>
    <w:rsid w:val="00E4010C"/>
    <w:rsid w:val="00E4023F"/>
    <w:rsid w:val="00E4040D"/>
    <w:rsid w:val="00E40765"/>
    <w:rsid w:val="00E4086B"/>
    <w:rsid w:val="00E409A5"/>
    <w:rsid w:val="00E40A1D"/>
    <w:rsid w:val="00E40ABB"/>
    <w:rsid w:val="00E40B46"/>
    <w:rsid w:val="00E40DCC"/>
    <w:rsid w:val="00E40F75"/>
    <w:rsid w:val="00E41295"/>
    <w:rsid w:val="00E414DE"/>
    <w:rsid w:val="00E414E5"/>
    <w:rsid w:val="00E41A8D"/>
    <w:rsid w:val="00E41DA3"/>
    <w:rsid w:val="00E41E79"/>
    <w:rsid w:val="00E41EA5"/>
    <w:rsid w:val="00E42153"/>
    <w:rsid w:val="00E422E9"/>
    <w:rsid w:val="00E423E8"/>
    <w:rsid w:val="00E425AE"/>
    <w:rsid w:val="00E4274F"/>
    <w:rsid w:val="00E427A8"/>
    <w:rsid w:val="00E4280A"/>
    <w:rsid w:val="00E429D5"/>
    <w:rsid w:val="00E42B8F"/>
    <w:rsid w:val="00E42BDE"/>
    <w:rsid w:val="00E42E93"/>
    <w:rsid w:val="00E42F19"/>
    <w:rsid w:val="00E43701"/>
    <w:rsid w:val="00E439A2"/>
    <w:rsid w:val="00E43BFE"/>
    <w:rsid w:val="00E43C5D"/>
    <w:rsid w:val="00E43DC5"/>
    <w:rsid w:val="00E440BA"/>
    <w:rsid w:val="00E4452B"/>
    <w:rsid w:val="00E446F5"/>
    <w:rsid w:val="00E4495F"/>
    <w:rsid w:val="00E44B14"/>
    <w:rsid w:val="00E44BC8"/>
    <w:rsid w:val="00E44BEE"/>
    <w:rsid w:val="00E44E55"/>
    <w:rsid w:val="00E44EF1"/>
    <w:rsid w:val="00E44F14"/>
    <w:rsid w:val="00E4514F"/>
    <w:rsid w:val="00E451DB"/>
    <w:rsid w:val="00E454F2"/>
    <w:rsid w:val="00E4553B"/>
    <w:rsid w:val="00E45542"/>
    <w:rsid w:val="00E45920"/>
    <w:rsid w:val="00E45955"/>
    <w:rsid w:val="00E45CD7"/>
    <w:rsid w:val="00E45CFF"/>
    <w:rsid w:val="00E45E07"/>
    <w:rsid w:val="00E45F09"/>
    <w:rsid w:val="00E45F55"/>
    <w:rsid w:val="00E45FBA"/>
    <w:rsid w:val="00E4605A"/>
    <w:rsid w:val="00E462EF"/>
    <w:rsid w:val="00E463C7"/>
    <w:rsid w:val="00E4689C"/>
    <w:rsid w:val="00E469C3"/>
    <w:rsid w:val="00E46A6E"/>
    <w:rsid w:val="00E46A9D"/>
    <w:rsid w:val="00E46BB5"/>
    <w:rsid w:val="00E46C62"/>
    <w:rsid w:val="00E46CEB"/>
    <w:rsid w:val="00E46E70"/>
    <w:rsid w:val="00E47234"/>
    <w:rsid w:val="00E47423"/>
    <w:rsid w:val="00E475D0"/>
    <w:rsid w:val="00E475EE"/>
    <w:rsid w:val="00E47687"/>
    <w:rsid w:val="00E4783D"/>
    <w:rsid w:val="00E4784E"/>
    <w:rsid w:val="00E479F0"/>
    <w:rsid w:val="00E47AC4"/>
    <w:rsid w:val="00E47E9C"/>
    <w:rsid w:val="00E5014F"/>
    <w:rsid w:val="00E5025F"/>
    <w:rsid w:val="00E505B4"/>
    <w:rsid w:val="00E505E2"/>
    <w:rsid w:val="00E50630"/>
    <w:rsid w:val="00E508B7"/>
    <w:rsid w:val="00E5092E"/>
    <w:rsid w:val="00E50A19"/>
    <w:rsid w:val="00E50B33"/>
    <w:rsid w:val="00E50C09"/>
    <w:rsid w:val="00E50C16"/>
    <w:rsid w:val="00E50CA9"/>
    <w:rsid w:val="00E50CF9"/>
    <w:rsid w:val="00E50DD3"/>
    <w:rsid w:val="00E50FD0"/>
    <w:rsid w:val="00E50FE5"/>
    <w:rsid w:val="00E510E6"/>
    <w:rsid w:val="00E51272"/>
    <w:rsid w:val="00E51824"/>
    <w:rsid w:val="00E519D8"/>
    <w:rsid w:val="00E51E06"/>
    <w:rsid w:val="00E51FA0"/>
    <w:rsid w:val="00E5232A"/>
    <w:rsid w:val="00E524CD"/>
    <w:rsid w:val="00E5274C"/>
    <w:rsid w:val="00E52789"/>
    <w:rsid w:val="00E529E5"/>
    <w:rsid w:val="00E52B54"/>
    <w:rsid w:val="00E52D2E"/>
    <w:rsid w:val="00E52EBB"/>
    <w:rsid w:val="00E530A5"/>
    <w:rsid w:val="00E533A6"/>
    <w:rsid w:val="00E53A9D"/>
    <w:rsid w:val="00E53ABB"/>
    <w:rsid w:val="00E53E56"/>
    <w:rsid w:val="00E53ECE"/>
    <w:rsid w:val="00E541AF"/>
    <w:rsid w:val="00E542BB"/>
    <w:rsid w:val="00E543D9"/>
    <w:rsid w:val="00E54476"/>
    <w:rsid w:val="00E5452A"/>
    <w:rsid w:val="00E5473B"/>
    <w:rsid w:val="00E54811"/>
    <w:rsid w:val="00E54C1D"/>
    <w:rsid w:val="00E54C98"/>
    <w:rsid w:val="00E54D02"/>
    <w:rsid w:val="00E54F0B"/>
    <w:rsid w:val="00E55127"/>
    <w:rsid w:val="00E5518C"/>
    <w:rsid w:val="00E5531C"/>
    <w:rsid w:val="00E55517"/>
    <w:rsid w:val="00E55720"/>
    <w:rsid w:val="00E5591B"/>
    <w:rsid w:val="00E5596F"/>
    <w:rsid w:val="00E55D92"/>
    <w:rsid w:val="00E55F18"/>
    <w:rsid w:val="00E561A4"/>
    <w:rsid w:val="00E56218"/>
    <w:rsid w:val="00E56322"/>
    <w:rsid w:val="00E56468"/>
    <w:rsid w:val="00E566DC"/>
    <w:rsid w:val="00E56955"/>
    <w:rsid w:val="00E56A5A"/>
    <w:rsid w:val="00E56CD7"/>
    <w:rsid w:val="00E57093"/>
    <w:rsid w:val="00E57253"/>
    <w:rsid w:val="00E57650"/>
    <w:rsid w:val="00E576E3"/>
    <w:rsid w:val="00E57784"/>
    <w:rsid w:val="00E5783A"/>
    <w:rsid w:val="00E5790C"/>
    <w:rsid w:val="00E579B0"/>
    <w:rsid w:val="00E57B8A"/>
    <w:rsid w:val="00E57D89"/>
    <w:rsid w:val="00E600DA"/>
    <w:rsid w:val="00E602F6"/>
    <w:rsid w:val="00E603EB"/>
    <w:rsid w:val="00E60450"/>
    <w:rsid w:val="00E606EB"/>
    <w:rsid w:val="00E60793"/>
    <w:rsid w:val="00E6089C"/>
    <w:rsid w:val="00E608CE"/>
    <w:rsid w:val="00E60BAB"/>
    <w:rsid w:val="00E60D33"/>
    <w:rsid w:val="00E60D42"/>
    <w:rsid w:val="00E60DB3"/>
    <w:rsid w:val="00E60E0B"/>
    <w:rsid w:val="00E6126C"/>
    <w:rsid w:val="00E61473"/>
    <w:rsid w:val="00E615A3"/>
    <w:rsid w:val="00E61770"/>
    <w:rsid w:val="00E61996"/>
    <w:rsid w:val="00E61B69"/>
    <w:rsid w:val="00E61B6D"/>
    <w:rsid w:val="00E61C35"/>
    <w:rsid w:val="00E61D66"/>
    <w:rsid w:val="00E61F1F"/>
    <w:rsid w:val="00E61FD6"/>
    <w:rsid w:val="00E620D9"/>
    <w:rsid w:val="00E62166"/>
    <w:rsid w:val="00E622B7"/>
    <w:rsid w:val="00E62457"/>
    <w:rsid w:val="00E6249D"/>
    <w:rsid w:val="00E62565"/>
    <w:rsid w:val="00E62A80"/>
    <w:rsid w:val="00E62B43"/>
    <w:rsid w:val="00E62C46"/>
    <w:rsid w:val="00E631D8"/>
    <w:rsid w:val="00E6365B"/>
    <w:rsid w:val="00E639F9"/>
    <w:rsid w:val="00E63D00"/>
    <w:rsid w:val="00E63E62"/>
    <w:rsid w:val="00E63E90"/>
    <w:rsid w:val="00E63EF7"/>
    <w:rsid w:val="00E63F47"/>
    <w:rsid w:val="00E64281"/>
    <w:rsid w:val="00E646AD"/>
    <w:rsid w:val="00E6474A"/>
    <w:rsid w:val="00E64D11"/>
    <w:rsid w:val="00E64DAD"/>
    <w:rsid w:val="00E64E15"/>
    <w:rsid w:val="00E64F1D"/>
    <w:rsid w:val="00E65053"/>
    <w:rsid w:val="00E650D4"/>
    <w:rsid w:val="00E656F4"/>
    <w:rsid w:val="00E65844"/>
    <w:rsid w:val="00E6596C"/>
    <w:rsid w:val="00E65C22"/>
    <w:rsid w:val="00E65CE8"/>
    <w:rsid w:val="00E65D1A"/>
    <w:rsid w:val="00E65D2D"/>
    <w:rsid w:val="00E65E75"/>
    <w:rsid w:val="00E65F4D"/>
    <w:rsid w:val="00E6609C"/>
    <w:rsid w:val="00E664B2"/>
    <w:rsid w:val="00E664F9"/>
    <w:rsid w:val="00E66869"/>
    <w:rsid w:val="00E6697D"/>
    <w:rsid w:val="00E66A7E"/>
    <w:rsid w:val="00E66CF9"/>
    <w:rsid w:val="00E6700E"/>
    <w:rsid w:val="00E67163"/>
    <w:rsid w:val="00E67502"/>
    <w:rsid w:val="00E67541"/>
    <w:rsid w:val="00E67831"/>
    <w:rsid w:val="00E67B61"/>
    <w:rsid w:val="00E67E63"/>
    <w:rsid w:val="00E67EEA"/>
    <w:rsid w:val="00E70154"/>
    <w:rsid w:val="00E7029E"/>
    <w:rsid w:val="00E702FC"/>
    <w:rsid w:val="00E70524"/>
    <w:rsid w:val="00E70679"/>
    <w:rsid w:val="00E706D4"/>
    <w:rsid w:val="00E70ACC"/>
    <w:rsid w:val="00E70E0D"/>
    <w:rsid w:val="00E70FDC"/>
    <w:rsid w:val="00E71231"/>
    <w:rsid w:val="00E7138C"/>
    <w:rsid w:val="00E71473"/>
    <w:rsid w:val="00E7158B"/>
    <w:rsid w:val="00E71651"/>
    <w:rsid w:val="00E71679"/>
    <w:rsid w:val="00E71696"/>
    <w:rsid w:val="00E71C00"/>
    <w:rsid w:val="00E71F1A"/>
    <w:rsid w:val="00E720E9"/>
    <w:rsid w:val="00E720EA"/>
    <w:rsid w:val="00E7218F"/>
    <w:rsid w:val="00E72277"/>
    <w:rsid w:val="00E723E5"/>
    <w:rsid w:val="00E72592"/>
    <w:rsid w:val="00E72597"/>
    <w:rsid w:val="00E728C0"/>
    <w:rsid w:val="00E728CF"/>
    <w:rsid w:val="00E72ADF"/>
    <w:rsid w:val="00E72C36"/>
    <w:rsid w:val="00E72D72"/>
    <w:rsid w:val="00E72FB1"/>
    <w:rsid w:val="00E72FF4"/>
    <w:rsid w:val="00E730D5"/>
    <w:rsid w:val="00E731D6"/>
    <w:rsid w:val="00E732D1"/>
    <w:rsid w:val="00E7333F"/>
    <w:rsid w:val="00E73468"/>
    <w:rsid w:val="00E73619"/>
    <w:rsid w:val="00E73698"/>
    <w:rsid w:val="00E737A4"/>
    <w:rsid w:val="00E739D3"/>
    <w:rsid w:val="00E739E7"/>
    <w:rsid w:val="00E73BF4"/>
    <w:rsid w:val="00E73DD2"/>
    <w:rsid w:val="00E73F22"/>
    <w:rsid w:val="00E740A6"/>
    <w:rsid w:val="00E74460"/>
    <w:rsid w:val="00E745A3"/>
    <w:rsid w:val="00E745EC"/>
    <w:rsid w:val="00E747D5"/>
    <w:rsid w:val="00E7485D"/>
    <w:rsid w:val="00E748E6"/>
    <w:rsid w:val="00E74E90"/>
    <w:rsid w:val="00E75259"/>
    <w:rsid w:val="00E7542F"/>
    <w:rsid w:val="00E75513"/>
    <w:rsid w:val="00E7553A"/>
    <w:rsid w:val="00E755CD"/>
    <w:rsid w:val="00E755FA"/>
    <w:rsid w:val="00E75875"/>
    <w:rsid w:val="00E758F3"/>
    <w:rsid w:val="00E759B8"/>
    <w:rsid w:val="00E75B0A"/>
    <w:rsid w:val="00E75C9B"/>
    <w:rsid w:val="00E75CD4"/>
    <w:rsid w:val="00E76049"/>
    <w:rsid w:val="00E76136"/>
    <w:rsid w:val="00E761E0"/>
    <w:rsid w:val="00E76743"/>
    <w:rsid w:val="00E7683B"/>
    <w:rsid w:val="00E769C6"/>
    <w:rsid w:val="00E769EF"/>
    <w:rsid w:val="00E76ACC"/>
    <w:rsid w:val="00E76C26"/>
    <w:rsid w:val="00E7707D"/>
    <w:rsid w:val="00E773D6"/>
    <w:rsid w:val="00E776CB"/>
    <w:rsid w:val="00E77A09"/>
    <w:rsid w:val="00E77C12"/>
    <w:rsid w:val="00E77DA0"/>
    <w:rsid w:val="00E77DF6"/>
    <w:rsid w:val="00E802E1"/>
    <w:rsid w:val="00E80404"/>
    <w:rsid w:val="00E805DE"/>
    <w:rsid w:val="00E806FA"/>
    <w:rsid w:val="00E80967"/>
    <w:rsid w:val="00E80AD2"/>
    <w:rsid w:val="00E80D7D"/>
    <w:rsid w:val="00E80F05"/>
    <w:rsid w:val="00E81146"/>
    <w:rsid w:val="00E81423"/>
    <w:rsid w:val="00E815E1"/>
    <w:rsid w:val="00E81740"/>
    <w:rsid w:val="00E81749"/>
    <w:rsid w:val="00E81B22"/>
    <w:rsid w:val="00E82006"/>
    <w:rsid w:val="00E82867"/>
    <w:rsid w:val="00E82AF7"/>
    <w:rsid w:val="00E82C5B"/>
    <w:rsid w:val="00E82D10"/>
    <w:rsid w:val="00E82D3F"/>
    <w:rsid w:val="00E82D49"/>
    <w:rsid w:val="00E82E72"/>
    <w:rsid w:val="00E82EB9"/>
    <w:rsid w:val="00E82FA3"/>
    <w:rsid w:val="00E83051"/>
    <w:rsid w:val="00E8350A"/>
    <w:rsid w:val="00E8358C"/>
    <w:rsid w:val="00E83590"/>
    <w:rsid w:val="00E836FB"/>
    <w:rsid w:val="00E83C12"/>
    <w:rsid w:val="00E83DF4"/>
    <w:rsid w:val="00E83F0B"/>
    <w:rsid w:val="00E83F32"/>
    <w:rsid w:val="00E83F4A"/>
    <w:rsid w:val="00E840E5"/>
    <w:rsid w:val="00E84407"/>
    <w:rsid w:val="00E84525"/>
    <w:rsid w:val="00E84558"/>
    <w:rsid w:val="00E84581"/>
    <w:rsid w:val="00E84585"/>
    <w:rsid w:val="00E84662"/>
    <w:rsid w:val="00E84710"/>
    <w:rsid w:val="00E847D5"/>
    <w:rsid w:val="00E8492E"/>
    <w:rsid w:val="00E84F0A"/>
    <w:rsid w:val="00E851EE"/>
    <w:rsid w:val="00E852C9"/>
    <w:rsid w:val="00E85327"/>
    <w:rsid w:val="00E8549F"/>
    <w:rsid w:val="00E855E7"/>
    <w:rsid w:val="00E858AF"/>
    <w:rsid w:val="00E85971"/>
    <w:rsid w:val="00E85C75"/>
    <w:rsid w:val="00E85E9C"/>
    <w:rsid w:val="00E85EB7"/>
    <w:rsid w:val="00E85EC9"/>
    <w:rsid w:val="00E85F02"/>
    <w:rsid w:val="00E864E4"/>
    <w:rsid w:val="00E866ED"/>
    <w:rsid w:val="00E86A78"/>
    <w:rsid w:val="00E86A9C"/>
    <w:rsid w:val="00E87020"/>
    <w:rsid w:val="00E87223"/>
    <w:rsid w:val="00E8751A"/>
    <w:rsid w:val="00E876BB"/>
    <w:rsid w:val="00E902C6"/>
    <w:rsid w:val="00E903A7"/>
    <w:rsid w:val="00E903E2"/>
    <w:rsid w:val="00E908F2"/>
    <w:rsid w:val="00E90914"/>
    <w:rsid w:val="00E9099C"/>
    <w:rsid w:val="00E90A3C"/>
    <w:rsid w:val="00E90B35"/>
    <w:rsid w:val="00E90C2D"/>
    <w:rsid w:val="00E90DCE"/>
    <w:rsid w:val="00E91031"/>
    <w:rsid w:val="00E910D8"/>
    <w:rsid w:val="00E911AC"/>
    <w:rsid w:val="00E9132E"/>
    <w:rsid w:val="00E91369"/>
    <w:rsid w:val="00E914C6"/>
    <w:rsid w:val="00E91511"/>
    <w:rsid w:val="00E915EB"/>
    <w:rsid w:val="00E9181F"/>
    <w:rsid w:val="00E918D6"/>
    <w:rsid w:val="00E91AD2"/>
    <w:rsid w:val="00E91CFE"/>
    <w:rsid w:val="00E91DBB"/>
    <w:rsid w:val="00E9211A"/>
    <w:rsid w:val="00E922B6"/>
    <w:rsid w:val="00E926E7"/>
    <w:rsid w:val="00E9296F"/>
    <w:rsid w:val="00E9299E"/>
    <w:rsid w:val="00E92BA2"/>
    <w:rsid w:val="00E92DBF"/>
    <w:rsid w:val="00E92F61"/>
    <w:rsid w:val="00E93106"/>
    <w:rsid w:val="00E93233"/>
    <w:rsid w:val="00E9326F"/>
    <w:rsid w:val="00E93283"/>
    <w:rsid w:val="00E93871"/>
    <w:rsid w:val="00E93979"/>
    <w:rsid w:val="00E93A1B"/>
    <w:rsid w:val="00E93B1D"/>
    <w:rsid w:val="00E93C89"/>
    <w:rsid w:val="00E93CCB"/>
    <w:rsid w:val="00E93EC8"/>
    <w:rsid w:val="00E940E9"/>
    <w:rsid w:val="00E94201"/>
    <w:rsid w:val="00E942FC"/>
    <w:rsid w:val="00E94355"/>
    <w:rsid w:val="00E943A0"/>
    <w:rsid w:val="00E943E4"/>
    <w:rsid w:val="00E943F3"/>
    <w:rsid w:val="00E945FC"/>
    <w:rsid w:val="00E94634"/>
    <w:rsid w:val="00E9497C"/>
    <w:rsid w:val="00E94ADD"/>
    <w:rsid w:val="00E94B0D"/>
    <w:rsid w:val="00E94C1E"/>
    <w:rsid w:val="00E94EAB"/>
    <w:rsid w:val="00E95294"/>
    <w:rsid w:val="00E957C3"/>
    <w:rsid w:val="00E95950"/>
    <w:rsid w:val="00E95A4E"/>
    <w:rsid w:val="00E95A96"/>
    <w:rsid w:val="00E95AAB"/>
    <w:rsid w:val="00E95B32"/>
    <w:rsid w:val="00E95EE3"/>
    <w:rsid w:val="00E960B7"/>
    <w:rsid w:val="00E960C8"/>
    <w:rsid w:val="00E9620E"/>
    <w:rsid w:val="00E9628B"/>
    <w:rsid w:val="00E96722"/>
    <w:rsid w:val="00E968E4"/>
    <w:rsid w:val="00E96964"/>
    <w:rsid w:val="00E96A47"/>
    <w:rsid w:val="00E96E43"/>
    <w:rsid w:val="00E96FD3"/>
    <w:rsid w:val="00E970E1"/>
    <w:rsid w:val="00E971D4"/>
    <w:rsid w:val="00E971FE"/>
    <w:rsid w:val="00E973B7"/>
    <w:rsid w:val="00E97621"/>
    <w:rsid w:val="00E97770"/>
    <w:rsid w:val="00E97A9A"/>
    <w:rsid w:val="00E97B7B"/>
    <w:rsid w:val="00E97DBC"/>
    <w:rsid w:val="00EA023D"/>
    <w:rsid w:val="00EA05A7"/>
    <w:rsid w:val="00EA0717"/>
    <w:rsid w:val="00EA097C"/>
    <w:rsid w:val="00EA0A48"/>
    <w:rsid w:val="00EA0DC7"/>
    <w:rsid w:val="00EA12E0"/>
    <w:rsid w:val="00EA135F"/>
    <w:rsid w:val="00EA15A9"/>
    <w:rsid w:val="00EA15E7"/>
    <w:rsid w:val="00EA1ABE"/>
    <w:rsid w:val="00EA1B0E"/>
    <w:rsid w:val="00EA1BA6"/>
    <w:rsid w:val="00EA1C6C"/>
    <w:rsid w:val="00EA1F31"/>
    <w:rsid w:val="00EA222F"/>
    <w:rsid w:val="00EA245B"/>
    <w:rsid w:val="00EA2AA6"/>
    <w:rsid w:val="00EA2C56"/>
    <w:rsid w:val="00EA2ED9"/>
    <w:rsid w:val="00EA2FD4"/>
    <w:rsid w:val="00EA3169"/>
    <w:rsid w:val="00EA3309"/>
    <w:rsid w:val="00EA3570"/>
    <w:rsid w:val="00EA3D8B"/>
    <w:rsid w:val="00EA3F69"/>
    <w:rsid w:val="00EA434C"/>
    <w:rsid w:val="00EA46C2"/>
    <w:rsid w:val="00EA47BA"/>
    <w:rsid w:val="00EA4A4F"/>
    <w:rsid w:val="00EA4BBF"/>
    <w:rsid w:val="00EA4BCD"/>
    <w:rsid w:val="00EA4EF7"/>
    <w:rsid w:val="00EA50E4"/>
    <w:rsid w:val="00EA5236"/>
    <w:rsid w:val="00EA5330"/>
    <w:rsid w:val="00EA54A6"/>
    <w:rsid w:val="00EA55F6"/>
    <w:rsid w:val="00EA584F"/>
    <w:rsid w:val="00EA5902"/>
    <w:rsid w:val="00EA5986"/>
    <w:rsid w:val="00EA5AF4"/>
    <w:rsid w:val="00EA5B45"/>
    <w:rsid w:val="00EA5B94"/>
    <w:rsid w:val="00EA5BC2"/>
    <w:rsid w:val="00EA5C86"/>
    <w:rsid w:val="00EA5D19"/>
    <w:rsid w:val="00EA5DBB"/>
    <w:rsid w:val="00EA5E85"/>
    <w:rsid w:val="00EA6061"/>
    <w:rsid w:val="00EA61B8"/>
    <w:rsid w:val="00EA65C6"/>
    <w:rsid w:val="00EA6743"/>
    <w:rsid w:val="00EA69DF"/>
    <w:rsid w:val="00EA6BEC"/>
    <w:rsid w:val="00EA70CB"/>
    <w:rsid w:val="00EA719E"/>
    <w:rsid w:val="00EA723F"/>
    <w:rsid w:val="00EA728C"/>
    <w:rsid w:val="00EA72F2"/>
    <w:rsid w:val="00EA7745"/>
    <w:rsid w:val="00EA7A45"/>
    <w:rsid w:val="00EA7D10"/>
    <w:rsid w:val="00EA7D88"/>
    <w:rsid w:val="00EB030D"/>
    <w:rsid w:val="00EB05B6"/>
    <w:rsid w:val="00EB05EF"/>
    <w:rsid w:val="00EB0CCC"/>
    <w:rsid w:val="00EB1153"/>
    <w:rsid w:val="00EB16F9"/>
    <w:rsid w:val="00EB1937"/>
    <w:rsid w:val="00EB19BC"/>
    <w:rsid w:val="00EB1E49"/>
    <w:rsid w:val="00EB1E4A"/>
    <w:rsid w:val="00EB1F19"/>
    <w:rsid w:val="00EB2234"/>
    <w:rsid w:val="00EB235A"/>
    <w:rsid w:val="00EB2421"/>
    <w:rsid w:val="00EB2C51"/>
    <w:rsid w:val="00EB2D68"/>
    <w:rsid w:val="00EB3139"/>
    <w:rsid w:val="00EB314F"/>
    <w:rsid w:val="00EB319F"/>
    <w:rsid w:val="00EB3215"/>
    <w:rsid w:val="00EB3322"/>
    <w:rsid w:val="00EB33C3"/>
    <w:rsid w:val="00EB34DA"/>
    <w:rsid w:val="00EB35AD"/>
    <w:rsid w:val="00EB361B"/>
    <w:rsid w:val="00EB36C2"/>
    <w:rsid w:val="00EB36F2"/>
    <w:rsid w:val="00EB3712"/>
    <w:rsid w:val="00EB377D"/>
    <w:rsid w:val="00EB3871"/>
    <w:rsid w:val="00EB389B"/>
    <w:rsid w:val="00EB3D2E"/>
    <w:rsid w:val="00EB3D32"/>
    <w:rsid w:val="00EB3E33"/>
    <w:rsid w:val="00EB3FA2"/>
    <w:rsid w:val="00EB3FFD"/>
    <w:rsid w:val="00EB43B2"/>
    <w:rsid w:val="00EB469F"/>
    <w:rsid w:val="00EB4973"/>
    <w:rsid w:val="00EB4B84"/>
    <w:rsid w:val="00EB4C2F"/>
    <w:rsid w:val="00EB4D00"/>
    <w:rsid w:val="00EB4D48"/>
    <w:rsid w:val="00EB4E8F"/>
    <w:rsid w:val="00EB4F55"/>
    <w:rsid w:val="00EB5695"/>
    <w:rsid w:val="00EB575D"/>
    <w:rsid w:val="00EB58E9"/>
    <w:rsid w:val="00EB5929"/>
    <w:rsid w:val="00EB5AA2"/>
    <w:rsid w:val="00EB5D9E"/>
    <w:rsid w:val="00EB6244"/>
    <w:rsid w:val="00EB663E"/>
    <w:rsid w:val="00EB688F"/>
    <w:rsid w:val="00EB6BCF"/>
    <w:rsid w:val="00EB6D03"/>
    <w:rsid w:val="00EB6D06"/>
    <w:rsid w:val="00EB6D41"/>
    <w:rsid w:val="00EB756B"/>
    <w:rsid w:val="00EB7A68"/>
    <w:rsid w:val="00EB7B31"/>
    <w:rsid w:val="00EB7B56"/>
    <w:rsid w:val="00EB7E69"/>
    <w:rsid w:val="00EB7E7D"/>
    <w:rsid w:val="00EB7FC8"/>
    <w:rsid w:val="00EC02AA"/>
    <w:rsid w:val="00EC05B3"/>
    <w:rsid w:val="00EC072C"/>
    <w:rsid w:val="00EC0A6F"/>
    <w:rsid w:val="00EC0AD9"/>
    <w:rsid w:val="00EC0B25"/>
    <w:rsid w:val="00EC0B9E"/>
    <w:rsid w:val="00EC144E"/>
    <w:rsid w:val="00EC167F"/>
    <w:rsid w:val="00EC1B7E"/>
    <w:rsid w:val="00EC1B8E"/>
    <w:rsid w:val="00EC1BE4"/>
    <w:rsid w:val="00EC1D80"/>
    <w:rsid w:val="00EC1DC1"/>
    <w:rsid w:val="00EC1FC5"/>
    <w:rsid w:val="00EC20D4"/>
    <w:rsid w:val="00EC2120"/>
    <w:rsid w:val="00EC213C"/>
    <w:rsid w:val="00EC2238"/>
    <w:rsid w:val="00EC2709"/>
    <w:rsid w:val="00EC29B8"/>
    <w:rsid w:val="00EC2AAE"/>
    <w:rsid w:val="00EC2CA2"/>
    <w:rsid w:val="00EC2FAC"/>
    <w:rsid w:val="00EC3002"/>
    <w:rsid w:val="00EC32FD"/>
    <w:rsid w:val="00EC3414"/>
    <w:rsid w:val="00EC35ED"/>
    <w:rsid w:val="00EC3617"/>
    <w:rsid w:val="00EC3746"/>
    <w:rsid w:val="00EC3979"/>
    <w:rsid w:val="00EC3DB5"/>
    <w:rsid w:val="00EC3E10"/>
    <w:rsid w:val="00EC4046"/>
    <w:rsid w:val="00EC4112"/>
    <w:rsid w:val="00EC41DE"/>
    <w:rsid w:val="00EC490F"/>
    <w:rsid w:val="00EC4B99"/>
    <w:rsid w:val="00EC4C5D"/>
    <w:rsid w:val="00EC4DB7"/>
    <w:rsid w:val="00EC50DF"/>
    <w:rsid w:val="00EC5124"/>
    <w:rsid w:val="00EC5510"/>
    <w:rsid w:val="00EC563E"/>
    <w:rsid w:val="00EC5709"/>
    <w:rsid w:val="00EC579E"/>
    <w:rsid w:val="00EC57B7"/>
    <w:rsid w:val="00EC59BA"/>
    <w:rsid w:val="00EC5BC2"/>
    <w:rsid w:val="00EC5BF3"/>
    <w:rsid w:val="00EC5C4D"/>
    <w:rsid w:val="00EC5D2B"/>
    <w:rsid w:val="00EC5E21"/>
    <w:rsid w:val="00EC607C"/>
    <w:rsid w:val="00EC6277"/>
    <w:rsid w:val="00EC63B1"/>
    <w:rsid w:val="00EC6610"/>
    <w:rsid w:val="00EC662C"/>
    <w:rsid w:val="00EC6660"/>
    <w:rsid w:val="00EC66A1"/>
    <w:rsid w:val="00EC6814"/>
    <w:rsid w:val="00EC6842"/>
    <w:rsid w:val="00EC69C3"/>
    <w:rsid w:val="00EC69FA"/>
    <w:rsid w:val="00EC69FB"/>
    <w:rsid w:val="00EC6D17"/>
    <w:rsid w:val="00EC7044"/>
    <w:rsid w:val="00EC72C0"/>
    <w:rsid w:val="00EC77A0"/>
    <w:rsid w:val="00EC7897"/>
    <w:rsid w:val="00EC78F2"/>
    <w:rsid w:val="00EC7A0C"/>
    <w:rsid w:val="00EC7CB1"/>
    <w:rsid w:val="00ED007E"/>
    <w:rsid w:val="00ED01D6"/>
    <w:rsid w:val="00ED022B"/>
    <w:rsid w:val="00ED04CB"/>
    <w:rsid w:val="00ED0533"/>
    <w:rsid w:val="00ED059A"/>
    <w:rsid w:val="00ED05AA"/>
    <w:rsid w:val="00ED05CF"/>
    <w:rsid w:val="00ED06E2"/>
    <w:rsid w:val="00ED076F"/>
    <w:rsid w:val="00ED07F9"/>
    <w:rsid w:val="00ED0D11"/>
    <w:rsid w:val="00ED0DDF"/>
    <w:rsid w:val="00ED0EB3"/>
    <w:rsid w:val="00ED13DB"/>
    <w:rsid w:val="00ED1887"/>
    <w:rsid w:val="00ED1947"/>
    <w:rsid w:val="00ED1B61"/>
    <w:rsid w:val="00ED1BCE"/>
    <w:rsid w:val="00ED1DC0"/>
    <w:rsid w:val="00ED1EAF"/>
    <w:rsid w:val="00ED1F29"/>
    <w:rsid w:val="00ED21CB"/>
    <w:rsid w:val="00ED2379"/>
    <w:rsid w:val="00ED26BE"/>
    <w:rsid w:val="00ED29D1"/>
    <w:rsid w:val="00ED2C93"/>
    <w:rsid w:val="00ED2F0F"/>
    <w:rsid w:val="00ED3098"/>
    <w:rsid w:val="00ED328E"/>
    <w:rsid w:val="00ED367D"/>
    <w:rsid w:val="00ED36FB"/>
    <w:rsid w:val="00ED3894"/>
    <w:rsid w:val="00ED38B8"/>
    <w:rsid w:val="00ED3A0D"/>
    <w:rsid w:val="00ED3C8A"/>
    <w:rsid w:val="00ED3E41"/>
    <w:rsid w:val="00ED423A"/>
    <w:rsid w:val="00ED424B"/>
    <w:rsid w:val="00ED42DD"/>
    <w:rsid w:val="00ED465B"/>
    <w:rsid w:val="00ED4920"/>
    <w:rsid w:val="00ED49CB"/>
    <w:rsid w:val="00ED4A72"/>
    <w:rsid w:val="00ED52CC"/>
    <w:rsid w:val="00ED5868"/>
    <w:rsid w:val="00ED5970"/>
    <w:rsid w:val="00ED5B66"/>
    <w:rsid w:val="00ED5B6C"/>
    <w:rsid w:val="00ED5FA2"/>
    <w:rsid w:val="00ED60DE"/>
    <w:rsid w:val="00ED619E"/>
    <w:rsid w:val="00ED627A"/>
    <w:rsid w:val="00ED661D"/>
    <w:rsid w:val="00ED676C"/>
    <w:rsid w:val="00ED6863"/>
    <w:rsid w:val="00ED690E"/>
    <w:rsid w:val="00ED6F13"/>
    <w:rsid w:val="00ED7228"/>
    <w:rsid w:val="00ED73A1"/>
    <w:rsid w:val="00ED7526"/>
    <w:rsid w:val="00ED769D"/>
    <w:rsid w:val="00ED7A1B"/>
    <w:rsid w:val="00ED7CE5"/>
    <w:rsid w:val="00ED7DE8"/>
    <w:rsid w:val="00EDBF2F"/>
    <w:rsid w:val="00EE004E"/>
    <w:rsid w:val="00EE02B0"/>
    <w:rsid w:val="00EE0510"/>
    <w:rsid w:val="00EE09E2"/>
    <w:rsid w:val="00EE0BB0"/>
    <w:rsid w:val="00EE0C38"/>
    <w:rsid w:val="00EE0D49"/>
    <w:rsid w:val="00EE1094"/>
    <w:rsid w:val="00EE1122"/>
    <w:rsid w:val="00EE13C1"/>
    <w:rsid w:val="00EE1515"/>
    <w:rsid w:val="00EE1738"/>
    <w:rsid w:val="00EE178F"/>
    <w:rsid w:val="00EE1D70"/>
    <w:rsid w:val="00EE2142"/>
    <w:rsid w:val="00EE23BD"/>
    <w:rsid w:val="00EE247F"/>
    <w:rsid w:val="00EE28DB"/>
    <w:rsid w:val="00EE2B11"/>
    <w:rsid w:val="00EE2C60"/>
    <w:rsid w:val="00EE2CF7"/>
    <w:rsid w:val="00EE2DFF"/>
    <w:rsid w:val="00EE2E68"/>
    <w:rsid w:val="00EE3071"/>
    <w:rsid w:val="00EE307F"/>
    <w:rsid w:val="00EE338F"/>
    <w:rsid w:val="00EE3955"/>
    <w:rsid w:val="00EE3984"/>
    <w:rsid w:val="00EE3C46"/>
    <w:rsid w:val="00EE3D0C"/>
    <w:rsid w:val="00EE4138"/>
    <w:rsid w:val="00EE444E"/>
    <w:rsid w:val="00EE4468"/>
    <w:rsid w:val="00EE48C0"/>
    <w:rsid w:val="00EE499C"/>
    <w:rsid w:val="00EE4C07"/>
    <w:rsid w:val="00EE4D7D"/>
    <w:rsid w:val="00EE4E67"/>
    <w:rsid w:val="00EE4F92"/>
    <w:rsid w:val="00EE4FC0"/>
    <w:rsid w:val="00EE50A1"/>
    <w:rsid w:val="00EE51B3"/>
    <w:rsid w:val="00EE51FD"/>
    <w:rsid w:val="00EE5469"/>
    <w:rsid w:val="00EE5555"/>
    <w:rsid w:val="00EE57F1"/>
    <w:rsid w:val="00EE5B3B"/>
    <w:rsid w:val="00EE5BE8"/>
    <w:rsid w:val="00EE5C9B"/>
    <w:rsid w:val="00EE6018"/>
    <w:rsid w:val="00EE6202"/>
    <w:rsid w:val="00EE62A9"/>
    <w:rsid w:val="00EE62FB"/>
    <w:rsid w:val="00EE6583"/>
    <w:rsid w:val="00EE6638"/>
    <w:rsid w:val="00EE6CEA"/>
    <w:rsid w:val="00EE6D13"/>
    <w:rsid w:val="00EE6DD3"/>
    <w:rsid w:val="00EE70CF"/>
    <w:rsid w:val="00EE7815"/>
    <w:rsid w:val="00EE7AFE"/>
    <w:rsid w:val="00EE7DBB"/>
    <w:rsid w:val="00EE7E25"/>
    <w:rsid w:val="00EE7F65"/>
    <w:rsid w:val="00EF053F"/>
    <w:rsid w:val="00EF08D8"/>
    <w:rsid w:val="00EF0BF7"/>
    <w:rsid w:val="00EF0F24"/>
    <w:rsid w:val="00EF11BF"/>
    <w:rsid w:val="00EF1295"/>
    <w:rsid w:val="00EF14F3"/>
    <w:rsid w:val="00EF1696"/>
    <w:rsid w:val="00EF1E34"/>
    <w:rsid w:val="00EF1FB8"/>
    <w:rsid w:val="00EF23A4"/>
    <w:rsid w:val="00EF2475"/>
    <w:rsid w:val="00EF26BC"/>
    <w:rsid w:val="00EF270C"/>
    <w:rsid w:val="00EF32B3"/>
    <w:rsid w:val="00EF35E0"/>
    <w:rsid w:val="00EF3854"/>
    <w:rsid w:val="00EF39B0"/>
    <w:rsid w:val="00EF3C43"/>
    <w:rsid w:val="00EF3F57"/>
    <w:rsid w:val="00EF3FF7"/>
    <w:rsid w:val="00EF4519"/>
    <w:rsid w:val="00EF4738"/>
    <w:rsid w:val="00EF47CA"/>
    <w:rsid w:val="00EF4B1F"/>
    <w:rsid w:val="00EF4BC8"/>
    <w:rsid w:val="00EF4D38"/>
    <w:rsid w:val="00EF4D50"/>
    <w:rsid w:val="00EF4D5B"/>
    <w:rsid w:val="00EF4F4B"/>
    <w:rsid w:val="00EF51C8"/>
    <w:rsid w:val="00EF5424"/>
    <w:rsid w:val="00EF5844"/>
    <w:rsid w:val="00EF5B47"/>
    <w:rsid w:val="00EF5B8C"/>
    <w:rsid w:val="00EF5CAD"/>
    <w:rsid w:val="00EF5F99"/>
    <w:rsid w:val="00EF609C"/>
    <w:rsid w:val="00EF60F6"/>
    <w:rsid w:val="00EF63BD"/>
    <w:rsid w:val="00EF6587"/>
    <w:rsid w:val="00EF6894"/>
    <w:rsid w:val="00EF6DB3"/>
    <w:rsid w:val="00EF6F7F"/>
    <w:rsid w:val="00EF6FFE"/>
    <w:rsid w:val="00EF700F"/>
    <w:rsid w:val="00EF71B8"/>
    <w:rsid w:val="00EF7CF2"/>
    <w:rsid w:val="00EF7F16"/>
    <w:rsid w:val="00F00099"/>
    <w:rsid w:val="00F0049C"/>
    <w:rsid w:val="00F0051A"/>
    <w:rsid w:val="00F00777"/>
    <w:rsid w:val="00F00857"/>
    <w:rsid w:val="00F008C4"/>
    <w:rsid w:val="00F00C46"/>
    <w:rsid w:val="00F00CD7"/>
    <w:rsid w:val="00F00D77"/>
    <w:rsid w:val="00F00DA8"/>
    <w:rsid w:val="00F00ECD"/>
    <w:rsid w:val="00F010F2"/>
    <w:rsid w:val="00F01344"/>
    <w:rsid w:val="00F01477"/>
    <w:rsid w:val="00F0171D"/>
    <w:rsid w:val="00F018CC"/>
    <w:rsid w:val="00F018EA"/>
    <w:rsid w:val="00F019D5"/>
    <w:rsid w:val="00F01C0C"/>
    <w:rsid w:val="00F01E86"/>
    <w:rsid w:val="00F020F4"/>
    <w:rsid w:val="00F0275C"/>
    <w:rsid w:val="00F0294B"/>
    <w:rsid w:val="00F029E7"/>
    <w:rsid w:val="00F02E76"/>
    <w:rsid w:val="00F02E95"/>
    <w:rsid w:val="00F02F29"/>
    <w:rsid w:val="00F032AA"/>
    <w:rsid w:val="00F0338E"/>
    <w:rsid w:val="00F03B3F"/>
    <w:rsid w:val="00F03CC5"/>
    <w:rsid w:val="00F03DB6"/>
    <w:rsid w:val="00F03E79"/>
    <w:rsid w:val="00F03F66"/>
    <w:rsid w:val="00F0408E"/>
    <w:rsid w:val="00F04236"/>
    <w:rsid w:val="00F0449D"/>
    <w:rsid w:val="00F04510"/>
    <w:rsid w:val="00F04536"/>
    <w:rsid w:val="00F0471D"/>
    <w:rsid w:val="00F049B6"/>
    <w:rsid w:val="00F049F8"/>
    <w:rsid w:val="00F04E6D"/>
    <w:rsid w:val="00F04ED4"/>
    <w:rsid w:val="00F04F4A"/>
    <w:rsid w:val="00F04FFC"/>
    <w:rsid w:val="00F0507A"/>
    <w:rsid w:val="00F050C3"/>
    <w:rsid w:val="00F050DE"/>
    <w:rsid w:val="00F05246"/>
    <w:rsid w:val="00F05386"/>
    <w:rsid w:val="00F053F7"/>
    <w:rsid w:val="00F05840"/>
    <w:rsid w:val="00F063EC"/>
    <w:rsid w:val="00F06526"/>
    <w:rsid w:val="00F065CC"/>
    <w:rsid w:val="00F065DE"/>
    <w:rsid w:val="00F06713"/>
    <w:rsid w:val="00F067B5"/>
    <w:rsid w:val="00F06C02"/>
    <w:rsid w:val="00F06D91"/>
    <w:rsid w:val="00F06FA2"/>
    <w:rsid w:val="00F0705C"/>
    <w:rsid w:val="00F071A7"/>
    <w:rsid w:val="00F075E0"/>
    <w:rsid w:val="00F076A0"/>
    <w:rsid w:val="00F077A1"/>
    <w:rsid w:val="00F0796D"/>
    <w:rsid w:val="00F07A86"/>
    <w:rsid w:val="00F07FB5"/>
    <w:rsid w:val="00F1000D"/>
    <w:rsid w:val="00F100BC"/>
    <w:rsid w:val="00F100CD"/>
    <w:rsid w:val="00F102F0"/>
    <w:rsid w:val="00F10300"/>
    <w:rsid w:val="00F1044D"/>
    <w:rsid w:val="00F1066E"/>
    <w:rsid w:val="00F1088A"/>
    <w:rsid w:val="00F10AC9"/>
    <w:rsid w:val="00F10D16"/>
    <w:rsid w:val="00F10D79"/>
    <w:rsid w:val="00F11292"/>
    <w:rsid w:val="00F112B4"/>
    <w:rsid w:val="00F11424"/>
    <w:rsid w:val="00F115BC"/>
    <w:rsid w:val="00F11681"/>
    <w:rsid w:val="00F11686"/>
    <w:rsid w:val="00F116E9"/>
    <w:rsid w:val="00F119AC"/>
    <w:rsid w:val="00F11AA8"/>
    <w:rsid w:val="00F11B71"/>
    <w:rsid w:val="00F11EDD"/>
    <w:rsid w:val="00F11F1B"/>
    <w:rsid w:val="00F1204E"/>
    <w:rsid w:val="00F12346"/>
    <w:rsid w:val="00F1234A"/>
    <w:rsid w:val="00F126B2"/>
    <w:rsid w:val="00F12C43"/>
    <w:rsid w:val="00F12CA6"/>
    <w:rsid w:val="00F12D2C"/>
    <w:rsid w:val="00F12D8D"/>
    <w:rsid w:val="00F12E59"/>
    <w:rsid w:val="00F132D8"/>
    <w:rsid w:val="00F1332C"/>
    <w:rsid w:val="00F1334A"/>
    <w:rsid w:val="00F133B7"/>
    <w:rsid w:val="00F1359E"/>
    <w:rsid w:val="00F1361F"/>
    <w:rsid w:val="00F13739"/>
    <w:rsid w:val="00F137A5"/>
    <w:rsid w:val="00F139EB"/>
    <w:rsid w:val="00F13D15"/>
    <w:rsid w:val="00F13DA3"/>
    <w:rsid w:val="00F13FD9"/>
    <w:rsid w:val="00F14000"/>
    <w:rsid w:val="00F141A3"/>
    <w:rsid w:val="00F142D9"/>
    <w:rsid w:val="00F145B8"/>
    <w:rsid w:val="00F14660"/>
    <w:rsid w:val="00F146D0"/>
    <w:rsid w:val="00F14856"/>
    <w:rsid w:val="00F149F3"/>
    <w:rsid w:val="00F149FE"/>
    <w:rsid w:val="00F14C37"/>
    <w:rsid w:val="00F14CD1"/>
    <w:rsid w:val="00F14DB6"/>
    <w:rsid w:val="00F14DC3"/>
    <w:rsid w:val="00F14EA0"/>
    <w:rsid w:val="00F14FF9"/>
    <w:rsid w:val="00F152CD"/>
    <w:rsid w:val="00F15541"/>
    <w:rsid w:val="00F155B0"/>
    <w:rsid w:val="00F155FA"/>
    <w:rsid w:val="00F15A3E"/>
    <w:rsid w:val="00F15C57"/>
    <w:rsid w:val="00F1628C"/>
    <w:rsid w:val="00F1650F"/>
    <w:rsid w:val="00F1678E"/>
    <w:rsid w:val="00F16AFF"/>
    <w:rsid w:val="00F16BF6"/>
    <w:rsid w:val="00F16CD9"/>
    <w:rsid w:val="00F16D31"/>
    <w:rsid w:val="00F171C5"/>
    <w:rsid w:val="00F1744F"/>
    <w:rsid w:val="00F174C1"/>
    <w:rsid w:val="00F17B5D"/>
    <w:rsid w:val="00F17C2E"/>
    <w:rsid w:val="00F17C4C"/>
    <w:rsid w:val="00F17CB2"/>
    <w:rsid w:val="00F17DE6"/>
    <w:rsid w:val="00F17F1C"/>
    <w:rsid w:val="00F20090"/>
    <w:rsid w:val="00F200CC"/>
    <w:rsid w:val="00F20711"/>
    <w:rsid w:val="00F2082C"/>
    <w:rsid w:val="00F20D89"/>
    <w:rsid w:val="00F20F9E"/>
    <w:rsid w:val="00F21049"/>
    <w:rsid w:val="00F21276"/>
    <w:rsid w:val="00F212F8"/>
    <w:rsid w:val="00F213B9"/>
    <w:rsid w:val="00F21609"/>
    <w:rsid w:val="00F2183F"/>
    <w:rsid w:val="00F2192E"/>
    <w:rsid w:val="00F219DD"/>
    <w:rsid w:val="00F21A1E"/>
    <w:rsid w:val="00F21AF5"/>
    <w:rsid w:val="00F21C64"/>
    <w:rsid w:val="00F21E9F"/>
    <w:rsid w:val="00F221F5"/>
    <w:rsid w:val="00F222FB"/>
    <w:rsid w:val="00F22C17"/>
    <w:rsid w:val="00F22DB3"/>
    <w:rsid w:val="00F22E87"/>
    <w:rsid w:val="00F22F13"/>
    <w:rsid w:val="00F2304E"/>
    <w:rsid w:val="00F231D4"/>
    <w:rsid w:val="00F235F1"/>
    <w:rsid w:val="00F23785"/>
    <w:rsid w:val="00F23C6C"/>
    <w:rsid w:val="00F244EC"/>
    <w:rsid w:val="00F24782"/>
    <w:rsid w:val="00F249BC"/>
    <w:rsid w:val="00F24B68"/>
    <w:rsid w:val="00F24BD2"/>
    <w:rsid w:val="00F24C74"/>
    <w:rsid w:val="00F24CE5"/>
    <w:rsid w:val="00F24CE8"/>
    <w:rsid w:val="00F24EDF"/>
    <w:rsid w:val="00F25759"/>
    <w:rsid w:val="00F259DE"/>
    <w:rsid w:val="00F25AB8"/>
    <w:rsid w:val="00F25B7F"/>
    <w:rsid w:val="00F25D73"/>
    <w:rsid w:val="00F261C1"/>
    <w:rsid w:val="00F262BE"/>
    <w:rsid w:val="00F262CD"/>
    <w:rsid w:val="00F26836"/>
    <w:rsid w:val="00F268D4"/>
    <w:rsid w:val="00F26AF6"/>
    <w:rsid w:val="00F26CB4"/>
    <w:rsid w:val="00F26D10"/>
    <w:rsid w:val="00F26E32"/>
    <w:rsid w:val="00F26FDF"/>
    <w:rsid w:val="00F27030"/>
    <w:rsid w:val="00F27098"/>
    <w:rsid w:val="00F272FF"/>
    <w:rsid w:val="00F2757E"/>
    <w:rsid w:val="00F27695"/>
    <w:rsid w:val="00F2774B"/>
    <w:rsid w:val="00F27A2F"/>
    <w:rsid w:val="00F27B12"/>
    <w:rsid w:val="00F27D0D"/>
    <w:rsid w:val="00F27F6D"/>
    <w:rsid w:val="00F27F8D"/>
    <w:rsid w:val="00F30262"/>
    <w:rsid w:val="00F303F4"/>
    <w:rsid w:val="00F30543"/>
    <w:rsid w:val="00F30DA5"/>
    <w:rsid w:val="00F30DF0"/>
    <w:rsid w:val="00F310C6"/>
    <w:rsid w:val="00F310E0"/>
    <w:rsid w:val="00F311A4"/>
    <w:rsid w:val="00F311B7"/>
    <w:rsid w:val="00F312A9"/>
    <w:rsid w:val="00F312E5"/>
    <w:rsid w:val="00F314B5"/>
    <w:rsid w:val="00F315D3"/>
    <w:rsid w:val="00F31664"/>
    <w:rsid w:val="00F31667"/>
    <w:rsid w:val="00F31822"/>
    <w:rsid w:val="00F319E0"/>
    <w:rsid w:val="00F31D28"/>
    <w:rsid w:val="00F31E64"/>
    <w:rsid w:val="00F31F10"/>
    <w:rsid w:val="00F32130"/>
    <w:rsid w:val="00F32690"/>
    <w:rsid w:val="00F328C0"/>
    <w:rsid w:val="00F329A5"/>
    <w:rsid w:val="00F32A9A"/>
    <w:rsid w:val="00F32AE9"/>
    <w:rsid w:val="00F32FF4"/>
    <w:rsid w:val="00F330DA"/>
    <w:rsid w:val="00F3315E"/>
    <w:rsid w:val="00F3329D"/>
    <w:rsid w:val="00F33909"/>
    <w:rsid w:val="00F34176"/>
    <w:rsid w:val="00F34255"/>
    <w:rsid w:val="00F3433F"/>
    <w:rsid w:val="00F3441A"/>
    <w:rsid w:val="00F345BC"/>
    <w:rsid w:val="00F3468E"/>
    <w:rsid w:val="00F34710"/>
    <w:rsid w:val="00F3474A"/>
    <w:rsid w:val="00F348EF"/>
    <w:rsid w:val="00F34987"/>
    <w:rsid w:val="00F34B5F"/>
    <w:rsid w:val="00F34EE8"/>
    <w:rsid w:val="00F351B3"/>
    <w:rsid w:val="00F353E7"/>
    <w:rsid w:val="00F355A4"/>
    <w:rsid w:val="00F3561C"/>
    <w:rsid w:val="00F35688"/>
    <w:rsid w:val="00F35AB6"/>
    <w:rsid w:val="00F35C39"/>
    <w:rsid w:val="00F363A1"/>
    <w:rsid w:val="00F3648A"/>
    <w:rsid w:val="00F366FC"/>
    <w:rsid w:val="00F3684F"/>
    <w:rsid w:val="00F36861"/>
    <w:rsid w:val="00F368A1"/>
    <w:rsid w:val="00F36913"/>
    <w:rsid w:val="00F36C1E"/>
    <w:rsid w:val="00F36C79"/>
    <w:rsid w:val="00F36E05"/>
    <w:rsid w:val="00F36F68"/>
    <w:rsid w:val="00F36FE9"/>
    <w:rsid w:val="00F37514"/>
    <w:rsid w:val="00F377B8"/>
    <w:rsid w:val="00F379FE"/>
    <w:rsid w:val="00F37C2E"/>
    <w:rsid w:val="00F37C4D"/>
    <w:rsid w:val="00F37CC2"/>
    <w:rsid w:val="00F37F53"/>
    <w:rsid w:val="00F400C0"/>
    <w:rsid w:val="00F404F5"/>
    <w:rsid w:val="00F4061C"/>
    <w:rsid w:val="00F4065D"/>
    <w:rsid w:val="00F407C8"/>
    <w:rsid w:val="00F40878"/>
    <w:rsid w:val="00F40985"/>
    <w:rsid w:val="00F40CF9"/>
    <w:rsid w:val="00F40E15"/>
    <w:rsid w:val="00F41180"/>
    <w:rsid w:val="00F411D1"/>
    <w:rsid w:val="00F4160E"/>
    <w:rsid w:val="00F417FC"/>
    <w:rsid w:val="00F41AAD"/>
    <w:rsid w:val="00F41B58"/>
    <w:rsid w:val="00F41D34"/>
    <w:rsid w:val="00F41EDA"/>
    <w:rsid w:val="00F41EF3"/>
    <w:rsid w:val="00F41F4E"/>
    <w:rsid w:val="00F42320"/>
    <w:rsid w:val="00F42683"/>
    <w:rsid w:val="00F42B9B"/>
    <w:rsid w:val="00F42C21"/>
    <w:rsid w:val="00F42F0C"/>
    <w:rsid w:val="00F42FC9"/>
    <w:rsid w:val="00F4319B"/>
    <w:rsid w:val="00F4320D"/>
    <w:rsid w:val="00F43394"/>
    <w:rsid w:val="00F43908"/>
    <w:rsid w:val="00F43AC0"/>
    <w:rsid w:val="00F43B78"/>
    <w:rsid w:val="00F43C6D"/>
    <w:rsid w:val="00F44523"/>
    <w:rsid w:val="00F44559"/>
    <w:rsid w:val="00F445EC"/>
    <w:rsid w:val="00F4475F"/>
    <w:rsid w:val="00F4488A"/>
    <w:rsid w:val="00F449E0"/>
    <w:rsid w:val="00F44CA6"/>
    <w:rsid w:val="00F44E31"/>
    <w:rsid w:val="00F44FC7"/>
    <w:rsid w:val="00F45085"/>
    <w:rsid w:val="00F4573C"/>
    <w:rsid w:val="00F45833"/>
    <w:rsid w:val="00F45841"/>
    <w:rsid w:val="00F458E2"/>
    <w:rsid w:val="00F45953"/>
    <w:rsid w:val="00F45ADB"/>
    <w:rsid w:val="00F460A2"/>
    <w:rsid w:val="00F461A5"/>
    <w:rsid w:val="00F46249"/>
    <w:rsid w:val="00F46493"/>
    <w:rsid w:val="00F469F6"/>
    <w:rsid w:val="00F46A10"/>
    <w:rsid w:val="00F46A5F"/>
    <w:rsid w:val="00F46D7F"/>
    <w:rsid w:val="00F47241"/>
    <w:rsid w:val="00F4743A"/>
    <w:rsid w:val="00F474CB"/>
    <w:rsid w:val="00F474FC"/>
    <w:rsid w:val="00F476FA"/>
    <w:rsid w:val="00F47CA1"/>
    <w:rsid w:val="00F47E80"/>
    <w:rsid w:val="00F47EDF"/>
    <w:rsid w:val="00F47F09"/>
    <w:rsid w:val="00F50040"/>
    <w:rsid w:val="00F50169"/>
    <w:rsid w:val="00F501E1"/>
    <w:rsid w:val="00F5022E"/>
    <w:rsid w:val="00F50256"/>
    <w:rsid w:val="00F504D0"/>
    <w:rsid w:val="00F50610"/>
    <w:rsid w:val="00F50CB7"/>
    <w:rsid w:val="00F50CD0"/>
    <w:rsid w:val="00F50F4D"/>
    <w:rsid w:val="00F51027"/>
    <w:rsid w:val="00F51359"/>
    <w:rsid w:val="00F514C7"/>
    <w:rsid w:val="00F514DB"/>
    <w:rsid w:val="00F515C0"/>
    <w:rsid w:val="00F515F3"/>
    <w:rsid w:val="00F51717"/>
    <w:rsid w:val="00F517D2"/>
    <w:rsid w:val="00F51A31"/>
    <w:rsid w:val="00F51E44"/>
    <w:rsid w:val="00F520FF"/>
    <w:rsid w:val="00F52580"/>
    <w:rsid w:val="00F52683"/>
    <w:rsid w:val="00F52812"/>
    <w:rsid w:val="00F52BCE"/>
    <w:rsid w:val="00F52F99"/>
    <w:rsid w:val="00F53069"/>
    <w:rsid w:val="00F5335E"/>
    <w:rsid w:val="00F5355D"/>
    <w:rsid w:val="00F53562"/>
    <w:rsid w:val="00F53585"/>
    <w:rsid w:val="00F535C7"/>
    <w:rsid w:val="00F537AF"/>
    <w:rsid w:val="00F53981"/>
    <w:rsid w:val="00F539A3"/>
    <w:rsid w:val="00F53EE4"/>
    <w:rsid w:val="00F53F2F"/>
    <w:rsid w:val="00F5411D"/>
    <w:rsid w:val="00F5414E"/>
    <w:rsid w:val="00F5429F"/>
    <w:rsid w:val="00F542B3"/>
    <w:rsid w:val="00F54322"/>
    <w:rsid w:val="00F54BC5"/>
    <w:rsid w:val="00F5525E"/>
    <w:rsid w:val="00F554C2"/>
    <w:rsid w:val="00F554E9"/>
    <w:rsid w:val="00F555E5"/>
    <w:rsid w:val="00F55682"/>
    <w:rsid w:val="00F5585D"/>
    <w:rsid w:val="00F559C6"/>
    <w:rsid w:val="00F55A38"/>
    <w:rsid w:val="00F55C77"/>
    <w:rsid w:val="00F560FF"/>
    <w:rsid w:val="00F562E4"/>
    <w:rsid w:val="00F5642A"/>
    <w:rsid w:val="00F56830"/>
    <w:rsid w:val="00F56860"/>
    <w:rsid w:val="00F56903"/>
    <w:rsid w:val="00F56A26"/>
    <w:rsid w:val="00F56B03"/>
    <w:rsid w:val="00F56BA9"/>
    <w:rsid w:val="00F56D35"/>
    <w:rsid w:val="00F56DAD"/>
    <w:rsid w:val="00F56F4F"/>
    <w:rsid w:val="00F572B4"/>
    <w:rsid w:val="00F5740A"/>
    <w:rsid w:val="00F57946"/>
    <w:rsid w:val="00F57A1E"/>
    <w:rsid w:val="00F57C2B"/>
    <w:rsid w:val="00F57EC1"/>
    <w:rsid w:val="00F60732"/>
    <w:rsid w:val="00F609A4"/>
    <w:rsid w:val="00F61016"/>
    <w:rsid w:val="00F61350"/>
    <w:rsid w:val="00F616EC"/>
    <w:rsid w:val="00F618CD"/>
    <w:rsid w:val="00F61A68"/>
    <w:rsid w:val="00F61C49"/>
    <w:rsid w:val="00F61CC4"/>
    <w:rsid w:val="00F61E6E"/>
    <w:rsid w:val="00F61F4E"/>
    <w:rsid w:val="00F621E8"/>
    <w:rsid w:val="00F62393"/>
    <w:rsid w:val="00F62585"/>
    <w:rsid w:val="00F62702"/>
    <w:rsid w:val="00F62759"/>
    <w:rsid w:val="00F6295E"/>
    <w:rsid w:val="00F62C0D"/>
    <w:rsid w:val="00F62C17"/>
    <w:rsid w:val="00F62CD4"/>
    <w:rsid w:val="00F62EE6"/>
    <w:rsid w:val="00F63051"/>
    <w:rsid w:val="00F633B3"/>
    <w:rsid w:val="00F633B6"/>
    <w:rsid w:val="00F635E6"/>
    <w:rsid w:val="00F637FF"/>
    <w:rsid w:val="00F63803"/>
    <w:rsid w:val="00F63A21"/>
    <w:rsid w:val="00F63AD3"/>
    <w:rsid w:val="00F63B9B"/>
    <w:rsid w:val="00F63E97"/>
    <w:rsid w:val="00F63FF1"/>
    <w:rsid w:val="00F640A4"/>
    <w:rsid w:val="00F640E2"/>
    <w:rsid w:val="00F6429A"/>
    <w:rsid w:val="00F6453B"/>
    <w:rsid w:val="00F64540"/>
    <w:rsid w:val="00F6471C"/>
    <w:rsid w:val="00F64C93"/>
    <w:rsid w:val="00F64D84"/>
    <w:rsid w:val="00F64DD1"/>
    <w:rsid w:val="00F64F8B"/>
    <w:rsid w:val="00F650D0"/>
    <w:rsid w:val="00F65304"/>
    <w:rsid w:val="00F653C4"/>
    <w:rsid w:val="00F65418"/>
    <w:rsid w:val="00F65452"/>
    <w:rsid w:val="00F6554A"/>
    <w:rsid w:val="00F655C5"/>
    <w:rsid w:val="00F655E4"/>
    <w:rsid w:val="00F656C7"/>
    <w:rsid w:val="00F6584A"/>
    <w:rsid w:val="00F659CA"/>
    <w:rsid w:val="00F65A58"/>
    <w:rsid w:val="00F65ADC"/>
    <w:rsid w:val="00F65CD8"/>
    <w:rsid w:val="00F65D28"/>
    <w:rsid w:val="00F65D6B"/>
    <w:rsid w:val="00F65FCC"/>
    <w:rsid w:val="00F660B3"/>
    <w:rsid w:val="00F6617D"/>
    <w:rsid w:val="00F66195"/>
    <w:rsid w:val="00F6646C"/>
    <w:rsid w:val="00F66B54"/>
    <w:rsid w:val="00F66BDE"/>
    <w:rsid w:val="00F67219"/>
    <w:rsid w:val="00F672A2"/>
    <w:rsid w:val="00F672B0"/>
    <w:rsid w:val="00F67517"/>
    <w:rsid w:val="00F677DA"/>
    <w:rsid w:val="00F67A95"/>
    <w:rsid w:val="00F7026E"/>
    <w:rsid w:val="00F7055F"/>
    <w:rsid w:val="00F707FD"/>
    <w:rsid w:val="00F709B8"/>
    <w:rsid w:val="00F70C77"/>
    <w:rsid w:val="00F70E36"/>
    <w:rsid w:val="00F711E2"/>
    <w:rsid w:val="00F7164A"/>
    <w:rsid w:val="00F71A2A"/>
    <w:rsid w:val="00F71DCB"/>
    <w:rsid w:val="00F71F0C"/>
    <w:rsid w:val="00F71F32"/>
    <w:rsid w:val="00F720EC"/>
    <w:rsid w:val="00F72162"/>
    <w:rsid w:val="00F721E8"/>
    <w:rsid w:val="00F72209"/>
    <w:rsid w:val="00F7226C"/>
    <w:rsid w:val="00F72662"/>
    <w:rsid w:val="00F72B1F"/>
    <w:rsid w:val="00F72BE4"/>
    <w:rsid w:val="00F72DBF"/>
    <w:rsid w:val="00F72F85"/>
    <w:rsid w:val="00F733E5"/>
    <w:rsid w:val="00F73653"/>
    <w:rsid w:val="00F7378E"/>
    <w:rsid w:val="00F73A29"/>
    <w:rsid w:val="00F73BA2"/>
    <w:rsid w:val="00F73C44"/>
    <w:rsid w:val="00F73CFB"/>
    <w:rsid w:val="00F73EF5"/>
    <w:rsid w:val="00F73F1A"/>
    <w:rsid w:val="00F74026"/>
    <w:rsid w:val="00F74030"/>
    <w:rsid w:val="00F74053"/>
    <w:rsid w:val="00F74436"/>
    <w:rsid w:val="00F7497C"/>
    <w:rsid w:val="00F749B5"/>
    <w:rsid w:val="00F749D6"/>
    <w:rsid w:val="00F74B4A"/>
    <w:rsid w:val="00F74CCD"/>
    <w:rsid w:val="00F74D85"/>
    <w:rsid w:val="00F750FB"/>
    <w:rsid w:val="00F7511C"/>
    <w:rsid w:val="00F7516D"/>
    <w:rsid w:val="00F7560C"/>
    <w:rsid w:val="00F75644"/>
    <w:rsid w:val="00F75A39"/>
    <w:rsid w:val="00F75B55"/>
    <w:rsid w:val="00F75E39"/>
    <w:rsid w:val="00F75EC9"/>
    <w:rsid w:val="00F762A6"/>
    <w:rsid w:val="00F763B5"/>
    <w:rsid w:val="00F765ED"/>
    <w:rsid w:val="00F768C8"/>
    <w:rsid w:val="00F76A3C"/>
    <w:rsid w:val="00F76C55"/>
    <w:rsid w:val="00F76CB9"/>
    <w:rsid w:val="00F76F6F"/>
    <w:rsid w:val="00F77353"/>
    <w:rsid w:val="00F774CB"/>
    <w:rsid w:val="00F776AD"/>
    <w:rsid w:val="00F778EC"/>
    <w:rsid w:val="00F7791F"/>
    <w:rsid w:val="00F77AFD"/>
    <w:rsid w:val="00F77E18"/>
    <w:rsid w:val="00F77E62"/>
    <w:rsid w:val="00F77EBE"/>
    <w:rsid w:val="00F800CB"/>
    <w:rsid w:val="00F801A0"/>
    <w:rsid w:val="00F8060D"/>
    <w:rsid w:val="00F80B68"/>
    <w:rsid w:val="00F80C6C"/>
    <w:rsid w:val="00F80D96"/>
    <w:rsid w:val="00F80E6A"/>
    <w:rsid w:val="00F81105"/>
    <w:rsid w:val="00F81138"/>
    <w:rsid w:val="00F8113D"/>
    <w:rsid w:val="00F811C3"/>
    <w:rsid w:val="00F8124F"/>
    <w:rsid w:val="00F81447"/>
    <w:rsid w:val="00F81899"/>
    <w:rsid w:val="00F81937"/>
    <w:rsid w:val="00F81BB5"/>
    <w:rsid w:val="00F81DC9"/>
    <w:rsid w:val="00F820D4"/>
    <w:rsid w:val="00F8224C"/>
    <w:rsid w:val="00F82375"/>
    <w:rsid w:val="00F82402"/>
    <w:rsid w:val="00F82529"/>
    <w:rsid w:val="00F82592"/>
    <w:rsid w:val="00F8275E"/>
    <w:rsid w:val="00F82776"/>
    <w:rsid w:val="00F82AC7"/>
    <w:rsid w:val="00F82B3E"/>
    <w:rsid w:val="00F82C1A"/>
    <w:rsid w:val="00F82C2C"/>
    <w:rsid w:val="00F82C74"/>
    <w:rsid w:val="00F82E2C"/>
    <w:rsid w:val="00F83023"/>
    <w:rsid w:val="00F83171"/>
    <w:rsid w:val="00F831CE"/>
    <w:rsid w:val="00F8341C"/>
    <w:rsid w:val="00F838F7"/>
    <w:rsid w:val="00F83A83"/>
    <w:rsid w:val="00F83AB9"/>
    <w:rsid w:val="00F83D19"/>
    <w:rsid w:val="00F83E8D"/>
    <w:rsid w:val="00F83F4C"/>
    <w:rsid w:val="00F84231"/>
    <w:rsid w:val="00F8423D"/>
    <w:rsid w:val="00F842FD"/>
    <w:rsid w:val="00F84499"/>
    <w:rsid w:val="00F8468E"/>
    <w:rsid w:val="00F849EB"/>
    <w:rsid w:val="00F84D4B"/>
    <w:rsid w:val="00F84FFF"/>
    <w:rsid w:val="00F8504B"/>
    <w:rsid w:val="00F8515E"/>
    <w:rsid w:val="00F85190"/>
    <w:rsid w:val="00F85237"/>
    <w:rsid w:val="00F85268"/>
    <w:rsid w:val="00F853E5"/>
    <w:rsid w:val="00F857AD"/>
    <w:rsid w:val="00F857F2"/>
    <w:rsid w:val="00F85877"/>
    <w:rsid w:val="00F85913"/>
    <w:rsid w:val="00F85C8A"/>
    <w:rsid w:val="00F85D83"/>
    <w:rsid w:val="00F85FE6"/>
    <w:rsid w:val="00F8600E"/>
    <w:rsid w:val="00F86284"/>
    <w:rsid w:val="00F86390"/>
    <w:rsid w:val="00F863BD"/>
    <w:rsid w:val="00F86690"/>
    <w:rsid w:val="00F868AC"/>
    <w:rsid w:val="00F86BFC"/>
    <w:rsid w:val="00F86E3C"/>
    <w:rsid w:val="00F86EF8"/>
    <w:rsid w:val="00F87586"/>
    <w:rsid w:val="00F876E1"/>
    <w:rsid w:val="00F877FA"/>
    <w:rsid w:val="00F8781D"/>
    <w:rsid w:val="00F87C8E"/>
    <w:rsid w:val="00F87CD4"/>
    <w:rsid w:val="00F90230"/>
    <w:rsid w:val="00F90B27"/>
    <w:rsid w:val="00F90D56"/>
    <w:rsid w:val="00F90D68"/>
    <w:rsid w:val="00F90E6A"/>
    <w:rsid w:val="00F90F41"/>
    <w:rsid w:val="00F90FAC"/>
    <w:rsid w:val="00F90FBC"/>
    <w:rsid w:val="00F91003"/>
    <w:rsid w:val="00F91063"/>
    <w:rsid w:val="00F91469"/>
    <w:rsid w:val="00F91579"/>
    <w:rsid w:val="00F91D78"/>
    <w:rsid w:val="00F91E10"/>
    <w:rsid w:val="00F9211F"/>
    <w:rsid w:val="00F92275"/>
    <w:rsid w:val="00F924CB"/>
    <w:rsid w:val="00F9272A"/>
    <w:rsid w:val="00F927B4"/>
    <w:rsid w:val="00F92930"/>
    <w:rsid w:val="00F9328C"/>
    <w:rsid w:val="00F93341"/>
    <w:rsid w:val="00F934ED"/>
    <w:rsid w:val="00F935F6"/>
    <w:rsid w:val="00F94047"/>
    <w:rsid w:val="00F94052"/>
    <w:rsid w:val="00F94175"/>
    <w:rsid w:val="00F94194"/>
    <w:rsid w:val="00F94352"/>
    <w:rsid w:val="00F945BC"/>
    <w:rsid w:val="00F94972"/>
    <w:rsid w:val="00F94B9F"/>
    <w:rsid w:val="00F94FE9"/>
    <w:rsid w:val="00F952DA"/>
    <w:rsid w:val="00F95605"/>
    <w:rsid w:val="00F95A9A"/>
    <w:rsid w:val="00F95C43"/>
    <w:rsid w:val="00F95CDC"/>
    <w:rsid w:val="00F9603E"/>
    <w:rsid w:val="00F9616E"/>
    <w:rsid w:val="00F963DD"/>
    <w:rsid w:val="00F9647A"/>
    <w:rsid w:val="00F96481"/>
    <w:rsid w:val="00F9664C"/>
    <w:rsid w:val="00F966E6"/>
    <w:rsid w:val="00F967D8"/>
    <w:rsid w:val="00F9683F"/>
    <w:rsid w:val="00F9684B"/>
    <w:rsid w:val="00F96887"/>
    <w:rsid w:val="00F96C98"/>
    <w:rsid w:val="00F96D7A"/>
    <w:rsid w:val="00F96F03"/>
    <w:rsid w:val="00F96F19"/>
    <w:rsid w:val="00F972B4"/>
    <w:rsid w:val="00F9733F"/>
    <w:rsid w:val="00F9736E"/>
    <w:rsid w:val="00F974BB"/>
    <w:rsid w:val="00F974D4"/>
    <w:rsid w:val="00F97619"/>
    <w:rsid w:val="00F976E9"/>
    <w:rsid w:val="00F9780E"/>
    <w:rsid w:val="00F97903"/>
    <w:rsid w:val="00F97911"/>
    <w:rsid w:val="00F97A8B"/>
    <w:rsid w:val="00F97B08"/>
    <w:rsid w:val="00F97C59"/>
    <w:rsid w:val="00F97D3B"/>
    <w:rsid w:val="00F97FBE"/>
    <w:rsid w:val="00F97FFD"/>
    <w:rsid w:val="00FA00E3"/>
    <w:rsid w:val="00FA0233"/>
    <w:rsid w:val="00FA0375"/>
    <w:rsid w:val="00FA0550"/>
    <w:rsid w:val="00FA063C"/>
    <w:rsid w:val="00FA0ED8"/>
    <w:rsid w:val="00FA10A7"/>
    <w:rsid w:val="00FA1273"/>
    <w:rsid w:val="00FA13D0"/>
    <w:rsid w:val="00FA1867"/>
    <w:rsid w:val="00FA1AA7"/>
    <w:rsid w:val="00FA1C99"/>
    <w:rsid w:val="00FA1E1B"/>
    <w:rsid w:val="00FA28C8"/>
    <w:rsid w:val="00FA2D6E"/>
    <w:rsid w:val="00FA2F05"/>
    <w:rsid w:val="00FA2F41"/>
    <w:rsid w:val="00FA2F63"/>
    <w:rsid w:val="00FA2F67"/>
    <w:rsid w:val="00FA2FAB"/>
    <w:rsid w:val="00FA327E"/>
    <w:rsid w:val="00FA3322"/>
    <w:rsid w:val="00FA3480"/>
    <w:rsid w:val="00FA3487"/>
    <w:rsid w:val="00FA3628"/>
    <w:rsid w:val="00FA3774"/>
    <w:rsid w:val="00FA3921"/>
    <w:rsid w:val="00FA3981"/>
    <w:rsid w:val="00FA3BB0"/>
    <w:rsid w:val="00FA3C44"/>
    <w:rsid w:val="00FA3CE3"/>
    <w:rsid w:val="00FA3D6B"/>
    <w:rsid w:val="00FA3E8E"/>
    <w:rsid w:val="00FA403B"/>
    <w:rsid w:val="00FA436B"/>
    <w:rsid w:val="00FA43E7"/>
    <w:rsid w:val="00FA446A"/>
    <w:rsid w:val="00FA4D49"/>
    <w:rsid w:val="00FA4F74"/>
    <w:rsid w:val="00FA5020"/>
    <w:rsid w:val="00FA555F"/>
    <w:rsid w:val="00FA5782"/>
    <w:rsid w:val="00FA59E4"/>
    <w:rsid w:val="00FA5DE7"/>
    <w:rsid w:val="00FA5F86"/>
    <w:rsid w:val="00FA6031"/>
    <w:rsid w:val="00FA64AE"/>
    <w:rsid w:val="00FA6603"/>
    <w:rsid w:val="00FA6938"/>
    <w:rsid w:val="00FA6ABB"/>
    <w:rsid w:val="00FA6C14"/>
    <w:rsid w:val="00FA6E09"/>
    <w:rsid w:val="00FA6F9F"/>
    <w:rsid w:val="00FA70CA"/>
    <w:rsid w:val="00FA721D"/>
    <w:rsid w:val="00FA732D"/>
    <w:rsid w:val="00FA744E"/>
    <w:rsid w:val="00FA74BC"/>
    <w:rsid w:val="00FA74D1"/>
    <w:rsid w:val="00FA7D2F"/>
    <w:rsid w:val="00FA7D6A"/>
    <w:rsid w:val="00FB0026"/>
    <w:rsid w:val="00FB0132"/>
    <w:rsid w:val="00FB0411"/>
    <w:rsid w:val="00FB0533"/>
    <w:rsid w:val="00FB057D"/>
    <w:rsid w:val="00FB0915"/>
    <w:rsid w:val="00FB0A64"/>
    <w:rsid w:val="00FB0A67"/>
    <w:rsid w:val="00FB0DEA"/>
    <w:rsid w:val="00FB0F89"/>
    <w:rsid w:val="00FB1175"/>
    <w:rsid w:val="00FB118A"/>
    <w:rsid w:val="00FB1292"/>
    <w:rsid w:val="00FB1522"/>
    <w:rsid w:val="00FB176B"/>
    <w:rsid w:val="00FB181B"/>
    <w:rsid w:val="00FB1899"/>
    <w:rsid w:val="00FB19F0"/>
    <w:rsid w:val="00FB2058"/>
    <w:rsid w:val="00FB22A1"/>
    <w:rsid w:val="00FB24EC"/>
    <w:rsid w:val="00FB2686"/>
    <w:rsid w:val="00FB2712"/>
    <w:rsid w:val="00FB2776"/>
    <w:rsid w:val="00FB27AB"/>
    <w:rsid w:val="00FB2851"/>
    <w:rsid w:val="00FB2EDC"/>
    <w:rsid w:val="00FB3096"/>
    <w:rsid w:val="00FB326F"/>
    <w:rsid w:val="00FB332A"/>
    <w:rsid w:val="00FB333D"/>
    <w:rsid w:val="00FB37EA"/>
    <w:rsid w:val="00FB3B37"/>
    <w:rsid w:val="00FB3BD1"/>
    <w:rsid w:val="00FB3CA8"/>
    <w:rsid w:val="00FB3FAB"/>
    <w:rsid w:val="00FB421B"/>
    <w:rsid w:val="00FB445C"/>
    <w:rsid w:val="00FB4472"/>
    <w:rsid w:val="00FB4475"/>
    <w:rsid w:val="00FB44E0"/>
    <w:rsid w:val="00FB4530"/>
    <w:rsid w:val="00FB45BD"/>
    <w:rsid w:val="00FB477D"/>
    <w:rsid w:val="00FB489B"/>
    <w:rsid w:val="00FB497A"/>
    <w:rsid w:val="00FB4D7D"/>
    <w:rsid w:val="00FB4E5A"/>
    <w:rsid w:val="00FB4EDE"/>
    <w:rsid w:val="00FB4F07"/>
    <w:rsid w:val="00FB51AB"/>
    <w:rsid w:val="00FB5424"/>
    <w:rsid w:val="00FB5551"/>
    <w:rsid w:val="00FB59B5"/>
    <w:rsid w:val="00FB5CFC"/>
    <w:rsid w:val="00FB5E44"/>
    <w:rsid w:val="00FB5FB6"/>
    <w:rsid w:val="00FB620E"/>
    <w:rsid w:val="00FB6659"/>
    <w:rsid w:val="00FB6A8E"/>
    <w:rsid w:val="00FB6AFA"/>
    <w:rsid w:val="00FB6DDE"/>
    <w:rsid w:val="00FB6DE4"/>
    <w:rsid w:val="00FB73AC"/>
    <w:rsid w:val="00FB74B7"/>
    <w:rsid w:val="00FB798E"/>
    <w:rsid w:val="00FB7ACA"/>
    <w:rsid w:val="00FC00EC"/>
    <w:rsid w:val="00FC0283"/>
    <w:rsid w:val="00FC028D"/>
    <w:rsid w:val="00FC055B"/>
    <w:rsid w:val="00FC07EF"/>
    <w:rsid w:val="00FC0B41"/>
    <w:rsid w:val="00FC0B49"/>
    <w:rsid w:val="00FC0F47"/>
    <w:rsid w:val="00FC1304"/>
    <w:rsid w:val="00FC1360"/>
    <w:rsid w:val="00FC1654"/>
    <w:rsid w:val="00FC1718"/>
    <w:rsid w:val="00FC1958"/>
    <w:rsid w:val="00FC1BCF"/>
    <w:rsid w:val="00FC22E4"/>
    <w:rsid w:val="00FC23BA"/>
    <w:rsid w:val="00FC2C45"/>
    <w:rsid w:val="00FC2D7D"/>
    <w:rsid w:val="00FC2DFD"/>
    <w:rsid w:val="00FC2E47"/>
    <w:rsid w:val="00FC321E"/>
    <w:rsid w:val="00FC3347"/>
    <w:rsid w:val="00FC335D"/>
    <w:rsid w:val="00FC353D"/>
    <w:rsid w:val="00FC3D1D"/>
    <w:rsid w:val="00FC3D85"/>
    <w:rsid w:val="00FC3DF5"/>
    <w:rsid w:val="00FC43CA"/>
    <w:rsid w:val="00FC44CF"/>
    <w:rsid w:val="00FC49B8"/>
    <w:rsid w:val="00FC4E21"/>
    <w:rsid w:val="00FC4E7C"/>
    <w:rsid w:val="00FC506B"/>
    <w:rsid w:val="00FC50E8"/>
    <w:rsid w:val="00FC5235"/>
    <w:rsid w:val="00FC52B6"/>
    <w:rsid w:val="00FC5447"/>
    <w:rsid w:val="00FC54C2"/>
    <w:rsid w:val="00FC5508"/>
    <w:rsid w:val="00FC579C"/>
    <w:rsid w:val="00FC5AEC"/>
    <w:rsid w:val="00FC5C6F"/>
    <w:rsid w:val="00FC5CF3"/>
    <w:rsid w:val="00FC5D9A"/>
    <w:rsid w:val="00FC6138"/>
    <w:rsid w:val="00FC6217"/>
    <w:rsid w:val="00FC6625"/>
    <w:rsid w:val="00FC6663"/>
    <w:rsid w:val="00FC67DF"/>
    <w:rsid w:val="00FC6B88"/>
    <w:rsid w:val="00FC728B"/>
    <w:rsid w:val="00FC749C"/>
    <w:rsid w:val="00FC74CF"/>
    <w:rsid w:val="00FC786E"/>
    <w:rsid w:val="00FC78C1"/>
    <w:rsid w:val="00FC78DC"/>
    <w:rsid w:val="00FC7A76"/>
    <w:rsid w:val="00FC7BD9"/>
    <w:rsid w:val="00FC7D13"/>
    <w:rsid w:val="00FD013D"/>
    <w:rsid w:val="00FD030E"/>
    <w:rsid w:val="00FD0432"/>
    <w:rsid w:val="00FD0496"/>
    <w:rsid w:val="00FD04BB"/>
    <w:rsid w:val="00FD06DE"/>
    <w:rsid w:val="00FD08E1"/>
    <w:rsid w:val="00FD0974"/>
    <w:rsid w:val="00FD09D1"/>
    <w:rsid w:val="00FD0B69"/>
    <w:rsid w:val="00FD10F8"/>
    <w:rsid w:val="00FD1857"/>
    <w:rsid w:val="00FD1D3E"/>
    <w:rsid w:val="00FD1E89"/>
    <w:rsid w:val="00FD1F7E"/>
    <w:rsid w:val="00FD1FA2"/>
    <w:rsid w:val="00FD1FDB"/>
    <w:rsid w:val="00FD1FEA"/>
    <w:rsid w:val="00FD2005"/>
    <w:rsid w:val="00FD2125"/>
    <w:rsid w:val="00FD22DA"/>
    <w:rsid w:val="00FD236A"/>
    <w:rsid w:val="00FD24F2"/>
    <w:rsid w:val="00FD2670"/>
    <w:rsid w:val="00FD268C"/>
    <w:rsid w:val="00FD2A4C"/>
    <w:rsid w:val="00FD2AAE"/>
    <w:rsid w:val="00FD2B81"/>
    <w:rsid w:val="00FD2BD3"/>
    <w:rsid w:val="00FD2DE4"/>
    <w:rsid w:val="00FD2EC5"/>
    <w:rsid w:val="00FD2F3D"/>
    <w:rsid w:val="00FD300B"/>
    <w:rsid w:val="00FD3265"/>
    <w:rsid w:val="00FD3575"/>
    <w:rsid w:val="00FD359F"/>
    <w:rsid w:val="00FD370C"/>
    <w:rsid w:val="00FD3AEE"/>
    <w:rsid w:val="00FD3F23"/>
    <w:rsid w:val="00FD412B"/>
    <w:rsid w:val="00FD4185"/>
    <w:rsid w:val="00FD435E"/>
    <w:rsid w:val="00FD4401"/>
    <w:rsid w:val="00FD4446"/>
    <w:rsid w:val="00FD44CF"/>
    <w:rsid w:val="00FD464D"/>
    <w:rsid w:val="00FD4A67"/>
    <w:rsid w:val="00FD4B44"/>
    <w:rsid w:val="00FD4C06"/>
    <w:rsid w:val="00FD4D6E"/>
    <w:rsid w:val="00FD507B"/>
    <w:rsid w:val="00FD5152"/>
    <w:rsid w:val="00FD5401"/>
    <w:rsid w:val="00FD55C8"/>
    <w:rsid w:val="00FD56C5"/>
    <w:rsid w:val="00FD5C9A"/>
    <w:rsid w:val="00FD5EA1"/>
    <w:rsid w:val="00FD6209"/>
    <w:rsid w:val="00FD625B"/>
    <w:rsid w:val="00FD6283"/>
    <w:rsid w:val="00FD6473"/>
    <w:rsid w:val="00FD654A"/>
    <w:rsid w:val="00FD67E4"/>
    <w:rsid w:val="00FD6F64"/>
    <w:rsid w:val="00FD7082"/>
    <w:rsid w:val="00FD7327"/>
    <w:rsid w:val="00FD77BF"/>
    <w:rsid w:val="00FD7866"/>
    <w:rsid w:val="00FD7C1D"/>
    <w:rsid w:val="00FD7F43"/>
    <w:rsid w:val="00FE017C"/>
    <w:rsid w:val="00FE01D7"/>
    <w:rsid w:val="00FE046B"/>
    <w:rsid w:val="00FE0AB7"/>
    <w:rsid w:val="00FE0C12"/>
    <w:rsid w:val="00FE0CD4"/>
    <w:rsid w:val="00FE0D82"/>
    <w:rsid w:val="00FE0F9B"/>
    <w:rsid w:val="00FE122A"/>
    <w:rsid w:val="00FE138D"/>
    <w:rsid w:val="00FE139C"/>
    <w:rsid w:val="00FE13D0"/>
    <w:rsid w:val="00FE14B0"/>
    <w:rsid w:val="00FE14F7"/>
    <w:rsid w:val="00FE17A6"/>
    <w:rsid w:val="00FE193E"/>
    <w:rsid w:val="00FE1AD5"/>
    <w:rsid w:val="00FE1B0C"/>
    <w:rsid w:val="00FE1B3A"/>
    <w:rsid w:val="00FE1BE5"/>
    <w:rsid w:val="00FE1FD2"/>
    <w:rsid w:val="00FE210B"/>
    <w:rsid w:val="00FE22BB"/>
    <w:rsid w:val="00FE2382"/>
    <w:rsid w:val="00FE2821"/>
    <w:rsid w:val="00FE2A25"/>
    <w:rsid w:val="00FE2C96"/>
    <w:rsid w:val="00FE2F7A"/>
    <w:rsid w:val="00FE3081"/>
    <w:rsid w:val="00FE31BD"/>
    <w:rsid w:val="00FE33A3"/>
    <w:rsid w:val="00FE3537"/>
    <w:rsid w:val="00FE3699"/>
    <w:rsid w:val="00FE379D"/>
    <w:rsid w:val="00FE3826"/>
    <w:rsid w:val="00FE3A50"/>
    <w:rsid w:val="00FE3BC8"/>
    <w:rsid w:val="00FE3E65"/>
    <w:rsid w:val="00FE4190"/>
    <w:rsid w:val="00FE43AE"/>
    <w:rsid w:val="00FE43BF"/>
    <w:rsid w:val="00FE4968"/>
    <w:rsid w:val="00FE49EF"/>
    <w:rsid w:val="00FE4A09"/>
    <w:rsid w:val="00FE4F27"/>
    <w:rsid w:val="00FE51AE"/>
    <w:rsid w:val="00FE5383"/>
    <w:rsid w:val="00FE5B1A"/>
    <w:rsid w:val="00FE5C0F"/>
    <w:rsid w:val="00FE5D78"/>
    <w:rsid w:val="00FE625E"/>
    <w:rsid w:val="00FE626E"/>
    <w:rsid w:val="00FE6778"/>
    <w:rsid w:val="00FE683C"/>
    <w:rsid w:val="00FE6880"/>
    <w:rsid w:val="00FE68C0"/>
    <w:rsid w:val="00FE6A53"/>
    <w:rsid w:val="00FE6AFC"/>
    <w:rsid w:val="00FE6B44"/>
    <w:rsid w:val="00FE6B88"/>
    <w:rsid w:val="00FE6D38"/>
    <w:rsid w:val="00FE6DD4"/>
    <w:rsid w:val="00FE7490"/>
    <w:rsid w:val="00FE75BF"/>
    <w:rsid w:val="00FE75FC"/>
    <w:rsid w:val="00FE79DD"/>
    <w:rsid w:val="00FE79F6"/>
    <w:rsid w:val="00FE7DDC"/>
    <w:rsid w:val="00FE7E79"/>
    <w:rsid w:val="00FE7EB7"/>
    <w:rsid w:val="00FE7F49"/>
    <w:rsid w:val="00FF005B"/>
    <w:rsid w:val="00FF0170"/>
    <w:rsid w:val="00FF050E"/>
    <w:rsid w:val="00FF09F9"/>
    <w:rsid w:val="00FF0F46"/>
    <w:rsid w:val="00FF0F93"/>
    <w:rsid w:val="00FF1181"/>
    <w:rsid w:val="00FF15DF"/>
    <w:rsid w:val="00FF196C"/>
    <w:rsid w:val="00FF1AB1"/>
    <w:rsid w:val="00FF1B67"/>
    <w:rsid w:val="00FF1C86"/>
    <w:rsid w:val="00FF1DA0"/>
    <w:rsid w:val="00FF1EC6"/>
    <w:rsid w:val="00FF2045"/>
    <w:rsid w:val="00FF20B9"/>
    <w:rsid w:val="00FF2794"/>
    <w:rsid w:val="00FF2BA1"/>
    <w:rsid w:val="00FF2F8B"/>
    <w:rsid w:val="00FF3290"/>
    <w:rsid w:val="00FF3291"/>
    <w:rsid w:val="00FF3303"/>
    <w:rsid w:val="00FF34D9"/>
    <w:rsid w:val="00FF3533"/>
    <w:rsid w:val="00FF35D4"/>
    <w:rsid w:val="00FF3D34"/>
    <w:rsid w:val="00FF3F2F"/>
    <w:rsid w:val="00FF3FBA"/>
    <w:rsid w:val="00FF43C6"/>
    <w:rsid w:val="00FF4676"/>
    <w:rsid w:val="00FF490F"/>
    <w:rsid w:val="00FF4919"/>
    <w:rsid w:val="00FF49E2"/>
    <w:rsid w:val="00FF4C5C"/>
    <w:rsid w:val="00FF4DBE"/>
    <w:rsid w:val="00FF4DCD"/>
    <w:rsid w:val="00FF514C"/>
    <w:rsid w:val="00FF52E0"/>
    <w:rsid w:val="00FF5311"/>
    <w:rsid w:val="00FF5357"/>
    <w:rsid w:val="00FF5508"/>
    <w:rsid w:val="00FF55E2"/>
    <w:rsid w:val="00FF562D"/>
    <w:rsid w:val="00FF57EB"/>
    <w:rsid w:val="00FF587C"/>
    <w:rsid w:val="00FF5A01"/>
    <w:rsid w:val="00FF5A2D"/>
    <w:rsid w:val="00FF5BC8"/>
    <w:rsid w:val="00FF5D20"/>
    <w:rsid w:val="00FF5E15"/>
    <w:rsid w:val="00FF6182"/>
    <w:rsid w:val="00FF65E1"/>
    <w:rsid w:val="00FF66CC"/>
    <w:rsid w:val="00FF66FE"/>
    <w:rsid w:val="00FF6B41"/>
    <w:rsid w:val="00FF6D9D"/>
    <w:rsid w:val="00FF6EB4"/>
    <w:rsid w:val="00FF6ED8"/>
    <w:rsid w:val="00FF6F5C"/>
    <w:rsid w:val="00FF7051"/>
    <w:rsid w:val="00FF70B7"/>
    <w:rsid w:val="00FF755C"/>
    <w:rsid w:val="00FF7612"/>
    <w:rsid w:val="00FF7622"/>
    <w:rsid w:val="00FF7755"/>
    <w:rsid w:val="00FF789A"/>
    <w:rsid w:val="00FF7AC6"/>
    <w:rsid w:val="00FF7E01"/>
    <w:rsid w:val="010F050B"/>
    <w:rsid w:val="011B8B25"/>
    <w:rsid w:val="012CFC6E"/>
    <w:rsid w:val="0132B9A1"/>
    <w:rsid w:val="01347D68"/>
    <w:rsid w:val="0135A441"/>
    <w:rsid w:val="013E1AF5"/>
    <w:rsid w:val="014BF927"/>
    <w:rsid w:val="0154BDFC"/>
    <w:rsid w:val="015567EC"/>
    <w:rsid w:val="0157C41F"/>
    <w:rsid w:val="0159508C"/>
    <w:rsid w:val="015B2F3E"/>
    <w:rsid w:val="015BE20A"/>
    <w:rsid w:val="016F1A24"/>
    <w:rsid w:val="0174CF14"/>
    <w:rsid w:val="0179182B"/>
    <w:rsid w:val="018A4B22"/>
    <w:rsid w:val="01AAEADA"/>
    <w:rsid w:val="01AE3F71"/>
    <w:rsid w:val="01B737AA"/>
    <w:rsid w:val="01BA77F9"/>
    <w:rsid w:val="01C5A25C"/>
    <w:rsid w:val="01D49736"/>
    <w:rsid w:val="01E9688C"/>
    <w:rsid w:val="01F03AF5"/>
    <w:rsid w:val="01FA6ADB"/>
    <w:rsid w:val="02173520"/>
    <w:rsid w:val="021B1D80"/>
    <w:rsid w:val="021FD3FE"/>
    <w:rsid w:val="0226DBB7"/>
    <w:rsid w:val="022A552C"/>
    <w:rsid w:val="023D27DB"/>
    <w:rsid w:val="02452334"/>
    <w:rsid w:val="0264D989"/>
    <w:rsid w:val="0276FDA5"/>
    <w:rsid w:val="027A69E5"/>
    <w:rsid w:val="02942BF5"/>
    <w:rsid w:val="02C9B850"/>
    <w:rsid w:val="02E82EFD"/>
    <w:rsid w:val="030DC22A"/>
    <w:rsid w:val="03106B41"/>
    <w:rsid w:val="03150B7F"/>
    <w:rsid w:val="031AD3E3"/>
    <w:rsid w:val="032E5033"/>
    <w:rsid w:val="033637AC"/>
    <w:rsid w:val="0337C87C"/>
    <w:rsid w:val="033F7D6A"/>
    <w:rsid w:val="03492EB2"/>
    <w:rsid w:val="0368E47B"/>
    <w:rsid w:val="036F450B"/>
    <w:rsid w:val="03731870"/>
    <w:rsid w:val="0386EDB6"/>
    <w:rsid w:val="038C596A"/>
    <w:rsid w:val="0395D4E0"/>
    <w:rsid w:val="03AF15BE"/>
    <w:rsid w:val="03BE69BB"/>
    <w:rsid w:val="03CB5318"/>
    <w:rsid w:val="03D096B0"/>
    <w:rsid w:val="03D4AA13"/>
    <w:rsid w:val="03E11F74"/>
    <w:rsid w:val="03E3A379"/>
    <w:rsid w:val="03E7469D"/>
    <w:rsid w:val="0403CFE6"/>
    <w:rsid w:val="040DE889"/>
    <w:rsid w:val="0420E0B9"/>
    <w:rsid w:val="042917DD"/>
    <w:rsid w:val="0433FEF0"/>
    <w:rsid w:val="04437304"/>
    <w:rsid w:val="0448B7BE"/>
    <w:rsid w:val="047431CD"/>
    <w:rsid w:val="047A07C8"/>
    <w:rsid w:val="0481DAF8"/>
    <w:rsid w:val="04B776B2"/>
    <w:rsid w:val="04BAF968"/>
    <w:rsid w:val="04BD26E8"/>
    <w:rsid w:val="04E7A460"/>
    <w:rsid w:val="04F17566"/>
    <w:rsid w:val="04F3C233"/>
    <w:rsid w:val="04FA2C67"/>
    <w:rsid w:val="05075AB4"/>
    <w:rsid w:val="0519B964"/>
    <w:rsid w:val="051B72A3"/>
    <w:rsid w:val="05273A76"/>
    <w:rsid w:val="053CD196"/>
    <w:rsid w:val="054E0D72"/>
    <w:rsid w:val="055ABE08"/>
    <w:rsid w:val="055C54D1"/>
    <w:rsid w:val="0562A7F0"/>
    <w:rsid w:val="058CF71D"/>
    <w:rsid w:val="059C2024"/>
    <w:rsid w:val="05A4D2D5"/>
    <w:rsid w:val="05A9E1C3"/>
    <w:rsid w:val="05B1431A"/>
    <w:rsid w:val="05B70732"/>
    <w:rsid w:val="05C08640"/>
    <w:rsid w:val="05C3B4E1"/>
    <w:rsid w:val="05C57A0A"/>
    <w:rsid w:val="06145310"/>
    <w:rsid w:val="062CF1AB"/>
    <w:rsid w:val="06369DDA"/>
    <w:rsid w:val="063A9395"/>
    <w:rsid w:val="0657F6D2"/>
    <w:rsid w:val="0661122E"/>
    <w:rsid w:val="06615B08"/>
    <w:rsid w:val="06653B38"/>
    <w:rsid w:val="0687F880"/>
    <w:rsid w:val="06977C65"/>
    <w:rsid w:val="06A28755"/>
    <w:rsid w:val="06AF051F"/>
    <w:rsid w:val="06B290FA"/>
    <w:rsid w:val="06B644AA"/>
    <w:rsid w:val="06F51B6D"/>
    <w:rsid w:val="06FB8A05"/>
    <w:rsid w:val="0703C63B"/>
    <w:rsid w:val="0704B610"/>
    <w:rsid w:val="07166EAB"/>
    <w:rsid w:val="07221C95"/>
    <w:rsid w:val="0729951C"/>
    <w:rsid w:val="072FE25C"/>
    <w:rsid w:val="073233AE"/>
    <w:rsid w:val="0753D0DE"/>
    <w:rsid w:val="0755F5FB"/>
    <w:rsid w:val="075ECA71"/>
    <w:rsid w:val="077A8516"/>
    <w:rsid w:val="07967F15"/>
    <w:rsid w:val="079DEA0E"/>
    <w:rsid w:val="07A8591A"/>
    <w:rsid w:val="07B484BC"/>
    <w:rsid w:val="07B817EE"/>
    <w:rsid w:val="07DA3FDA"/>
    <w:rsid w:val="07ED2C92"/>
    <w:rsid w:val="07F9E172"/>
    <w:rsid w:val="0807AB48"/>
    <w:rsid w:val="082037FB"/>
    <w:rsid w:val="082BF4E2"/>
    <w:rsid w:val="085B9AE4"/>
    <w:rsid w:val="085ECE1F"/>
    <w:rsid w:val="0867C0CE"/>
    <w:rsid w:val="0868E743"/>
    <w:rsid w:val="087A6CA3"/>
    <w:rsid w:val="087ECA39"/>
    <w:rsid w:val="08934CA0"/>
    <w:rsid w:val="08A48B64"/>
    <w:rsid w:val="08B5B57B"/>
    <w:rsid w:val="08C901EB"/>
    <w:rsid w:val="08CD3B04"/>
    <w:rsid w:val="08D37666"/>
    <w:rsid w:val="090D98C0"/>
    <w:rsid w:val="0922DAAF"/>
    <w:rsid w:val="09297267"/>
    <w:rsid w:val="092AA8BC"/>
    <w:rsid w:val="09400B62"/>
    <w:rsid w:val="094545C7"/>
    <w:rsid w:val="094D4EB9"/>
    <w:rsid w:val="095584F4"/>
    <w:rsid w:val="096655A5"/>
    <w:rsid w:val="097038D5"/>
    <w:rsid w:val="0977152E"/>
    <w:rsid w:val="097BABF2"/>
    <w:rsid w:val="098BCA3B"/>
    <w:rsid w:val="09BA6763"/>
    <w:rsid w:val="09E32D15"/>
    <w:rsid w:val="09FB7797"/>
    <w:rsid w:val="0A015FEF"/>
    <w:rsid w:val="0A0A45B0"/>
    <w:rsid w:val="0A12FB58"/>
    <w:rsid w:val="0A3245D2"/>
    <w:rsid w:val="0A4436B9"/>
    <w:rsid w:val="0A4C3084"/>
    <w:rsid w:val="0A5AA084"/>
    <w:rsid w:val="0A5CD086"/>
    <w:rsid w:val="0A60E63E"/>
    <w:rsid w:val="0A761A5A"/>
    <w:rsid w:val="0A8ABF06"/>
    <w:rsid w:val="0A967319"/>
    <w:rsid w:val="0A98583D"/>
    <w:rsid w:val="0AC93FC5"/>
    <w:rsid w:val="0ACABC1E"/>
    <w:rsid w:val="0AD714C2"/>
    <w:rsid w:val="0AEEAB98"/>
    <w:rsid w:val="0AFE2A25"/>
    <w:rsid w:val="0B0E4AE0"/>
    <w:rsid w:val="0B1DB024"/>
    <w:rsid w:val="0B2F2727"/>
    <w:rsid w:val="0B3D0BCC"/>
    <w:rsid w:val="0B43E9C7"/>
    <w:rsid w:val="0B4A57B7"/>
    <w:rsid w:val="0B5111F0"/>
    <w:rsid w:val="0B548F39"/>
    <w:rsid w:val="0B61F9D3"/>
    <w:rsid w:val="0B8B0239"/>
    <w:rsid w:val="0B9369B0"/>
    <w:rsid w:val="0BA043F1"/>
    <w:rsid w:val="0BB9E792"/>
    <w:rsid w:val="0BC7523F"/>
    <w:rsid w:val="0BC8E859"/>
    <w:rsid w:val="0BD02BE6"/>
    <w:rsid w:val="0BD6EA8E"/>
    <w:rsid w:val="0BDC3930"/>
    <w:rsid w:val="0C05BD75"/>
    <w:rsid w:val="0C14727F"/>
    <w:rsid w:val="0C1A13B2"/>
    <w:rsid w:val="0C1E1AF2"/>
    <w:rsid w:val="0C30D7F7"/>
    <w:rsid w:val="0C374C0B"/>
    <w:rsid w:val="0C37C4CD"/>
    <w:rsid w:val="0C3C56A4"/>
    <w:rsid w:val="0C3E2EE8"/>
    <w:rsid w:val="0C491D46"/>
    <w:rsid w:val="0C5FCFA4"/>
    <w:rsid w:val="0C697EA2"/>
    <w:rsid w:val="0C748DE6"/>
    <w:rsid w:val="0C765AAF"/>
    <w:rsid w:val="0C775682"/>
    <w:rsid w:val="0C82AC2F"/>
    <w:rsid w:val="0C8D9C06"/>
    <w:rsid w:val="0C8FA1B5"/>
    <w:rsid w:val="0CA73DA3"/>
    <w:rsid w:val="0CABDC98"/>
    <w:rsid w:val="0CB6CE10"/>
    <w:rsid w:val="0CBE36C2"/>
    <w:rsid w:val="0CC30D06"/>
    <w:rsid w:val="0CDCDE16"/>
    <w:rsid w:val="0CEA7964"/>
    <w:rsid w:val="0CEC7FDD"/>
    <w:rsid w:val="0D0EB895"/>
    <w:rsid w:val="0D0FF1C5"/>
    <w:rsid w:val="0D12BA67"/>
    <w:rsid w:val="0D158D47"/>
    <w:rsid w:val="0D16C6B4"/>
    <w:rsid w:val="0D361538"/>
    <w:rsid w:val="0D3E6153"/>
    <w:rsid w:val="0D420FC3"/>
    <w:rsid w:val="0D85E7F7"/>
    <w:rsid w:val="0D86A825"/>
    <w:rsid w:val="0DB69B15"/>
    <w:rsid w:val="0DB79C63"/>
    <w:rsid w:val="0DB82FEB"/>
    <w:rsid w:val="0DC0E9A7"/>
    <w:rsid w:val="0DD8AA64"/>
    <w:rsid w:val="0E043BE2"/>
    <w:rsid w:val="0E128BF6"/>
    <w:rsid w:val="0E2D1D07"/>
    <w:rsid w:val="0E2FE010"/>
    <w:rsid w:val="0E3C5905"/>
    <w:rsid w:val="0E563691"/>
    <w:rsid w:val="0E65D811"/>
    <w:rsid w:val="0E6A36DD"/>
    <w:rsid w:val="0E8D351C"/>
    <w:rsid w:val="0E95880C"/>
    <w:rsid w:val="0ECD7080"/>
    <w:rsid w:val="0EDED551"/>
    <w:rsid w:val="0EE1A59E"/>
    <w:rsid w:val="0EF53943"/>
    <w:rsid w:val="0EF64B0F"/>
    <w:rsid w:val="0EFF0BD1"/>
    <w:rsid w:val="0EFFD20F"/>
    <w:rsid w:val="0F1D602A"/>
    <w:rsid w:val="0F1ECCA4"/>
    <w:rsid w:val="0F2BC6E6"/>
    <w:rsid w:val="0F39AB14"/>
    <w:rsid w:val="0F4F5BCB"/>
    <w:rsid w:val="0F9A2023"/>
    <w:rsid w:val="0FA4EF54"/>
    <w:rsid w:val="0FAB5ACE"/>
    <w:rsid w:val="0FB77D15"/>
    <w:rsid w:val="0FC07653"/>
    <w:rsid w:val="0FC56E99"/>
    <w:rsid w:val="0FCA4332"/>
    <w:rsid w:val="0FECA60F"/>
    <w:rsid w:val="0FF4E81E"/>
    <w:rsid w:val="0FF71097"/>
    <w:rsid w:val="100D28F6"/>
    <w:rsid w:val="101AC5F9"/>
    <w:rsid w:val="101B01FD"/>
    <w:rsid w:val="10241952"/>
    <w:rsid w:val="102C5112"/>
    <w:rsid w:val="102F68EA"/>
    <w:rsid w:val="10448016"/>
    <w:rsid w:val="104B2070"/>
    <w:rsid w:val="10589A17"/>
    <w:rsid w:val="10624B1B"/>
    <w:rsid w:val="106622C5"/>
    <w:rsid w:val="10752BCE"/>
    <w:rsid w:val="107940ED"/>
    <w:rsid w:val="10A1D1DF"/>
    <w:rsid w:val="10CB57B4"/>
    <w:rsid w:val="10CE463F"/>
    <w:rsid w:val="10D6F559"/>
    <w:rsid w:val="10D91A99"/>
    <w:rsid w:val="10E01465"/>
    <w:rsid w:val="10F358F4"/>
    <w:rsid w:val="10FC7E53"/>
    <w:rsid w:val="1104FBA2"/>
    <w:rsid w:val="11090F0C"/>
    <w:rsid w:val="110E6FD5"/>
    <w:rsid w:val="1131E009"/>
    <w:rsid w:val="1135A6BF"/>
    <w:rsid w:val="1155281D"/>
    <w:rsid w:val="11643B24"/>
    <w:rsid w:val="11956319"/>
    <w:rsid w:val="119A256B"/>
    <w:rsid w:val="11AD4316"/>
    <w:rsid w:val="11ADB837"/>
    <w:rsid w:val="11AF3BAC"/>
    <w:rsid w:val="11B30555"/>
    <w:rsid w:val="11B42293"/>
    <w:rsid w:val="11C92CCA"/>
    <w:rsid w:val="11CF2641"/>
    <w:rsid w:val="11DCF9DD"/>
    <w:rsid w:val="11FC5C65"/>
    <w:rsid w:val="121871BA"/>
    <w:rsid w:val="121A6FC9"/>
    <w:rsid w:val="121B12E0"/>
    <w:rsid w:val="12239AE8"/>
    <w:rsid w:val="1225BA23"/>
    <w:rsid w:val="1225E62B"/>
    <w:rsid w:val="12567481"/>
    <w:rsid w:val="125ECE95"/>
    <w:rsid w:val="125EEF7F"/>
    <w:rsid w:val="1264D904"/>
    <w:rsid w:val="127EF727"/>
    <w:rsid w:val="1294E8C6"/>
    <w:rsid w:val="1296FD2D"/>
    <w:rsid w:val="1297C048"/>
    <w:rsid w:val="12A121A9"/>
    <w:rsid w:val="12C3DE01"/>
    <w:rsid w:val="12CA46D9"/>
    <w:rsid w:val="12D4A450"/>
    <w:rsid w:val="12D8D0DE"/>
    <w:rsid w:val="12DFFE87"/>
    <w:rsid w:val="12E43B13"/>
    <w:rsid w:val="12EE805A"/>
    <w:rsid w:val="12F1FBB9"/>
    <w:rsid w:val="12F371E2"/>
    <w:rsid w:val="12FE72F2"/>
    <w:rsid w:val="13044951"/>
    <w:rsid w:val="13068395"/>
    <w:rsid w:val="13095D23"/>
    <w:rsid w:val="131A9768"/>
    <w:rsid w:val="1321FDE5"/>
    <w:rsid w:val="132D0D2E"/>
    <w:rsid w:val="13346EF0"/>
    <w:rsid w:val="133FA6A9"/>
    <w:rsid w:val="134BEBA5"/>
    <w:rsid w:val="13587340"/>
    <w:rsid w:val="136E10EA"/>
    <w:rsid w:val="137D78C0"/>
    <w:rsid w:val="1387D2C3"/>
    <w:rsid w:val="1393422F"/>
    <w:rsid w:val="1396B2CF"/>
    <w:rsid w:val="139C2D02"/>
    <w:rsid w:val="139C40C3"/>
    <w:rsid w:val="13E63E75"/>
    <w:rsid w:val="13E8ECC2"/>
    <w:rsid w:val="13EA12DF"/>
    <w:rsid w:val="13F0C03A"/>
    <w:rsid w:val="13FA4BC8"/>
    <w:rsid w:val="14083743"/>
    <w:rsid w:val="1415C4EA"/>
    <w:rsid w:val="14340F53"/>
    <w:rsid w:val="143A2214"/>
    <w:rsid w:val="1443D490"/>
    <w:rsid w:val="14480A37"/>
    <w:rsid w:val="1454CAD2"/>
    <w:rsid w:val="145FEA82"/>
    <w:rsid w:val="1474503C"/>
    <w:rsid w:val="147522CA"/>
    <w:rsid w:val="147E593B"/>
    <w:rsid w:val="14A3E83E"/>
    <w:rsid w:val="14B3CA62"/>
    <w:rsid w:val="14BAEDF7"/>
    <w:rsid w:val="14BF3693"/>
    <w:rsid w:val="14CE1045"/>
    <w:rsid w:val="14CEC6B5"/>
    <w:rsid w:val="14E4969A"/>
    <w:rsid w:val="14F4DD89"/>
    <w:rsid w:val="14FAB742"/>
    <w:rsid w:val="1504DA3A"/>
    <w:rsid w:val="15093F0C"/>
    <w:rsid w:val="150D0B39"/>
    <w:rsid w:val="1545C1FD"/>
    <w:rsid w:val="15499414"/>
    <w:rsid w:val="154E91DE"/>
    <w:rsid w:val="15671EC9"/>
    <w:rsid w:val="15AFFEC3"/>
    <w:rsid w:val="15D68CB9"/>
    <w:rsid w:val="15D9DA85"/>
    <w:rsid w:val="15E56E3D"/>
    <w:rsid w:val="15E5DB4E"/>
    <w:rsid w:val="15F12875"/>
    <w:rsid w:val="161AB093"/>
    <w:rsid w:val="161B9E3C"/>
    <w:rsid w:val="1637DA5D"/>
    <w:rsid w:val="16385C59"/>
    <w:rsid w:val="16452A60"/>
    <w:rsid w:val="16588EB3"/>
    <w:rsid w:val="166D3523"/>
    <w:rsid w:val="1672078B"/>
    <w:rsid w:val="167ABCA5"/>
    <w:rsid w:val="167E4BF4"/>
    <w:rsid w:val="16859734"/>
    <w:rsid w:val="1689EEE6"/>
    <w:rsid w:val="168B9D29"/>
    <w:rsid w:val="169ABD96"/>
    <w:rsid w:val="169FA18C"/>
    <w:rsid w:val="16C5AA7B"/>
    <w:rsid w:val="16C7268D"/>
    <w:rsid w:val="16C823D2"/>
    <w:rsid w:val="16D9960A"/>
    <w:rsid w:val="16E60371"/>
    <w:rsid w:val="16E935AD"/>
    <w:rsid w:val="16F8DCC9"/>
    <w:rsid w:val="17060E31"/>
    <w:rsid w:val="1767F5BA"/>
    <w:rsid w:val="176CBB43"/>
    <w:rsid w:val="17718608"/>
    <w:rsid w:val="177B3C31"/>
    <w:rsid w:val="17837939"/>
    <w:rsid w:val="17940868"/>
    <w:rsid w:val="1795CB33"/>
    <w:rsid w:val="17AC9505"/>
    <w:rsid w:val="17AF5B45"/>
    <w:rsid w:val="17CB46E2"/>
    <w:rsid w:val="17D5ADBE"/>
    <w:rsid w:val="17D84F2F"/>
    <w:rsid w:val="17E03FD4"/>
    <w:rsid w:val="17EA1DEB"/>
    <w:rsid w:val="17F53ACA"/>
    <w:rsid w:val="17FA007D"/>
    <w:rsid w:val="17FECABB"/>
    <w:rsid w:val="17FF9133"/>
    <w:rsid w:val="18053170"/>
    <w:rsid w:val="18068ECD"/>
    <w:rsid w:val="180A2B2B"/>
    <w:rsid w:val="183A5630"/>
    <w:rsid w:val="183DF636"/>
    <w:rsid w:val="18590396"/>
    <w:rsid w:val="187452A2"/>
    <w:rsid w:val="18962E0D"/>
    <w:rsid w:val="18A4F44E"/>
    <w:rsid w:val="18BA5866"/>
    <w:rsid w:val="18D4A4B6"/>
    <w:rsid w:val="18E0CA6E"/>
    <w:rsid w:val="18E44300"/>
    <w:rsid w:val="18EB7F92"/>
    <w:rsid w:val="18EEAECB"/>
    <w:rsid w:val="18FE2D5E"/>
    <w:rsid w:val="1907B036"/>
    <w:rsid w:val="19151493"/>
    <w:rsid w:val="1916C8A6"/>
    <w:rsid w:val="19188241"/>
    <w:rsid w:val="1929352D"/>
    <w:rsid w:val="19405D5D"/>
    <w:rsid w:val="1949221B"/>
    <w:rsid w:val="19563E2C"/>
    <w:rsid w:val="196983D8"/>
    <w:rsid w:val="1975BF45"/>
    <w:rsid w:val="19908689"/>
    <w:rsid w:val="199F7949"/>
    <w:rsid w:val="19CC858F"/>
    <w:rsid w:val="19D765C0"/>
    <w:rsid w:val="19E38C47"/>
    <w:rsid w:val="19FC72C3"/>
    <w:rsid w:val="1A141F79"/>
    <w:rsid w:val="1A17F89D"/>
    <w:rsid w:val="1A4AB541"/>
    <w:rsid w:val="1A78420D"/>
    <w:rsid w:val="1A800C2E"/>
    <w:rsid w:val="1AB74725"/>
    <w:rsid w:val="1AC52D58"/>
    <w:rsid w:val="1AED31BF"/>
    <w:rsid w:val="1AF150DC"/>
    <w:rsid w:val="1B084BD0"/>
    <w:rsid w:val="1B1EC22C"/>
    <w:rsid w:val="1B3C8341"/>
    <w:rsid w:val="1B75A556"/>
    <w:rsid w:val="1B89EDE0"/>
    <w:rsid w:val="1B8B6EC1"/>
    <w:rsid w:val="1B90D86F"/>
    <w:rsid w:val="1B9393DD"/>
    <w:rsid w:val="1BBD1263"/>
    <w:rsid w:val="1BD59BD4"/>
    <w:rsid w:val="1BD95085"/>
    <w:rsid w:val="1BDF7080"/>
    <w:rsid w:val="1BE36AA6"/>
    <w:rsid w:val="1BF987E8"/>
    <w:rsid w:val="1BFB2EF8"/>
    <w:rsid w:val="1BFB70C0"/>
    <w:rsid w:val="1C119482"/>
    <w:rsid w:val="1C2C2526"/>
    <w:rsid w:val="1C48F897"/>
    <w:rsid w:val="1C5198BF"/>
    <w:rsid w:val="1C550D1B"/>
    <w:rsid w:val="1C78C27A"/>
    <w:rsid w:val="1C7EF967"/>
    <w:rsid w:val="1C885DBB"/>
    <w:rsid w:val="1C899E1D"/>
    <w:rsid w:val="1C905C03"/>
    <w:rsid w:val="1CAB6C3E"/>
    <w:rsid w:val="1CAB9BF6"/>
    <w:rsid w:val="1CB81D2F"/>
    <w:rsid w:val="1CBAF172"/>
    <w:rsid w:val="1CC25F35"/>
    <w:rsid w:val="1CC56A08"/>
    <w:rsid w:val="1CC9BCE3"/>
    <w:rsid w:val="1CD2D1AC"/>
    <w:rsid w:val="1CE3332C"/>
    <w:rsid w:val="1CF50FE5"/>
    <w:rsid w:val="1D0D9411"/>
    <w:rsid w:val="1D315C8D"/>
    <w:rsid w:val="1D324948"/>
    <w:rsid w:val="1D33851A"/>
    <w:rsid w:val="1D4DAAA2"/>
    <w:rsid w:val="1D5A1164"/>
    <w:rsid w:val="1D6B82A8"/>
    <w:rsid w:val="1D6F25B3"/>
    <w:rsid w:val="1D83596F"/>
    <w:rsid w:val="1D9ED7C5"/>
    <w:rsid w:val="1DA48651"/>
    <w:rsid w:val="1DA95DAE"/>
    <w:rsid w:val="1DB4FFAB"/>
    <w:rsid w:val="1DBE1D34"/>
    <w:rsid w:val="1DC46C1D"/>
    <w:rsid w:val="1DC8A734"/>
    <w:rsid w:val="1DCFC082"/>
    <w:rsid w:val="1DF83DB8"/>
    <w:rsid w:val="1E305DDA"/>
    <w:rsid w:val="1E31B182"/>
    <w:rsid w:val="1E408DD0"/>
    <w:rsid w:val="1E5D3815"/>
    <w:rsid w:val="1E609BEC"/>
    <w:rsid w:val="1E68B1C5"/>
    <w:rsid w:val="1E8949D7"/>
    <w:rsid w:val="1E896A8F"/>
    <w:rsid w:val="1E9CC59D"/>
    <w:rsid w:val="1EA35426"/>
    <w:rsid w:val="1EABE24E"/>
    <w:rsid w:val="1EC46270"/>
    <w:rsid w:val="1ECF17AC"/>
    <w:rsid w:val="1EE27F40"/>
    <w:rsid w:val="1EE9E592"/>
    <w:rsid w:val="1F0B7FD3"/>
    <w:rsid w:val="1F0B93BA"/>
    <w:rsid w:val="1F11CF6B"/>
    <w:rsid w:val="1F12D731"/>
    <w:rsid w:val="1F4CC95C"/>
    <w:rsid w:val="1F4F7E5C"/>
    <w:rsid w:val="1F7C3090"/>
    <w:rsid w:val="1F8AFB7D"/>
    <w:rsid w:val="1F99293C"/>
    <w:rsid w:val="1F9A8495"/>
    <w:rsid w:val="1FB29F01"/>
    <w:rsid w:val="1FB488F1"/>
    <w:rsid w:val="1FC4CD5F"/>
    <w:rsid w:val="1FCB695E"/>
    <w:rsid w:val="1FD65085"/>
    <w:rsid w:val="1FDC35FB"/>
    <w:rsid w:val="1FF2B62A"/>
    <w:rsid w:val="1FF3DBD0"/>
    <w:rsid w:val="1FF85E90"/>
    <w:rsid w:val="1FFBEAF8"/>
    <w:rsid w:val="20058630"/>
    <w:rsid w:val="2007A2C1"/>
    <w:rsid w:val="2019A6B0"/>
    <w:rsid w:val="20208AFB"/>
    <w:rsid w:val="20332BA4"/>
    <w:rsid w:val="20360114"/>
    <w:rsid w:val="203B6DEF"/>
    <w:rsid w:val="2046ED1C"/>
    <w:rsid w:val="2055C716"/>
    <w:rsid w:val="2055FEE6"/>
    <w:rsid w:val="2058A522"/>
    <w:rsid w:val="2065F18D"/>
    <w:rsid w:val="20785964"/>
    <w:rsid w:val="208BBC82"/>
    <w:rsid w:val="208ED8FA"/>
    <w:rsid w:val="209E3D69"/>
    <w:rsid w:val="20A56C11"/>
    <w:rsid w:val="20B5A296"/>
    <w:rsid w:val="20BCE7FC"/>
    <w:rsid w:val="20CDE41F"/>
    <w:rsid w:val="20DE0AE0"/>
    <w:rsid w:val="20E377CA"/>
    <w:rsid w:val="20EE704B"/>
    <w:rsid w:val="20F51E72"/>
    <w:rsid w:val="21028FE5"/>
    <w:rsid w:val="2106E4EB"/>
    <w:rsid w:val="2111D2C0"/>
    <w:rsid w:val="21229DD1"/>
    <w:rsid w:val="2124AD18"/>
    <w:rsid w:val="21273EF3"/>
    <w:rsid w:val="213CC19B"/>
    <w:rsid w:val="215DBAC7"/>
    <w:rsid w:val="215FB3C7"/>
    <w:rsid w:val="217B9A43"/>
    <w:rsid w:val="218DE203"/>
    <w:rsid w:val="219B08AF"/>
    <w:rsid w:val="21AE8698"/>
    <w:rsid w:val="21B482BE"/>
    <w:rsid w:val="21B91F53"/>
    <w:rsid w:val="21D3DAA8"/>
    <w:rsid w:val="21E29C0D"/>
    <w:rsid w:val="21F06765"/>
    <w:rsid w:val="21F34BEA"/>
    <w:rsid w:val="22026055"/>
    <w:rsid w:val="22255BE5"/>
    <w:rsid w:val="2225BEC4"/>
    <w:rsid w:val="222EF1BA"/>
    <w:rsid w:val="2234346A"/>
    <w:rsid w:val="2239EC37"/>
    <w:rsid w:val="2247954F"/>
    <w:rsid w:val="228B3FEA"/>
    <w:rsid w:val="22C3851A"/>
    <w:rsid w:val="22C40653"/>
    <w:rsid w:val="22CC66BE"/>
    <w:rsid w:val="22D0C8F7"/>
    <w:rsid w:val="22D386B3"/>
    <w:rsid w:val="22E96C95"/>
    <w:rsid w:val="22F2EB05"/>
    <w:rsid w:val="23089C41"/>
    <w:rsid w:val="232C2EE3"/>
    <w:rsid w:val="23300668"/>
    <w:rsid w:val="233B95F3"/>
    <w:rsid w:val="235FDA04"/>
    <w:rsid w:val="23715BE5"/>
    <w:rsid w:val="237D662D"/>
    <w:rsid w:val="239F62D5"/>
    <w:rsid w:val="23A637E3"/>
    <w:rsid w:val="23BC7DED"/>
    <w:rsid w:val="23BE8380"/>
    <w:rsid w:val="23C696AC"/>
    <w:rsid w:val="23CE8390"/>
    <w:rsid w:val="23D9D5D0"/>
    <w:rsid w:val="23E41357"/>
    <w:rsid w:val="23F3724E"/>
    <w:rsid w:val="24020512"/>
    <w:rsid w:val="240A36FF"/>
    <w:rsid w:val="243CD613"/>
    <w:rsid w:val="24421651"/>
    <w:rsid w:val="244F00C7"/>
    <w:rsid w:val="248847FA"/>
    <w:rsid w:val="24A346B6"/>
    <w:rsid w:val="24A7F660"/>
    <w:rsid w:val="24C788DA"/>
    <w:rsid w:val="24CA07D7"/>
    <w:rsid w:val="24E5DA38"/>
    <w:rsid w:val="24F98E1E"/>
    <w:rsid w:val="250E8F5D"/>
    <w:rsid w:val="25167358"/>
    <w:rsid w:val="2550D0D8"/>
    <w:rsid w:val="25565C4E"/>
    <w:rsid w:val="255B93A5"/>
    <w:rsid w:val="2569A32A"/>
    <w:rsid w:val="256E0973"/>
    <w:rsid w:val="25753F79"/>
    <w:rsid w:val="257BC222"/>
    <w:rsid w:val="25814765"/>
    <w:rsid w:val="25866D98"/>
    <w:rsid w:val="25AA8ADC"/>
    <w:rsid w:val="25AD3454"/>
    <w:rsid w:val="25BEDB3C"/>
    <w:rsid w:val="25CE98BD"/>
    <w:rsid w:val="25D1B702"/>
    <w:rsid w:val="25DAFACA"/>
    <w:rsid w:val="25FC73DF"/>
    <w:rsid w:val="26025E2F"/>
    <w:rsid w:val="2604C32F"/>
    <w:rsid w:val="260A3FCB"/>
    <w:rsid w:val="260EB495"/>
    <w:rsid w:val="2632CC71"/>
    <w:rsid w:val="263C5EB2"/>
    <w:rsid w:val="264B1F1B"/>
    <w:rsid w:val="2653CDF8"/>
    <w:rsid w:val="266FB26B"/>
    <w:rsid w:val="2675F533"/>
    <w:rsid w:val="267E51F7"/>
    <w:rsid w:val="2684A82A"/>
    <w:rsid w:val="268CDB9F"/>
    <w:rsid w:val="26AB7A4F"/>
    <w:rsid w:val="26B7669D"/>
    <w:rsid w:val="26BCB72B"/>
    <w:rsid w:val="26BFAA07"/>
    <w:rsid w:val="26C32342"/>
    <w:rsid w:val="26CEEBBF"/>
    <w:rsid w:val="26F1558B"/>
    <w:rsid w:val="27049197"/>
    <w:rsid w:val="272AF179"/>
    <w:rsid w:val="273D0C98"/>
    <w:rsid w:val="2748C177"/>
    <w:rsid w:val="274D7E7B"/>
    <w:rsid w:val="275F4405"/>
    <w:rsid w:val="276AEC5D"/>
    <w:rsid w:val="27763C6C"/>
    <w:rsid w:val="277811D2"/>
    <w:rsid w:val="27ADAE48"/>
    <w:rsid w:val="27B58E38"/>
    <w:rsid w:val="27BF1594"/>
    <w:rsid w:val="27C3E40D"/>
    <w:rsid w:val="27D21161"/>
    <w:rsid w:val="27D68108"/>
    <w:rsid w:val="27DF865B"/>
    <w:rsid w:val="27EF14B1"/>
    <w:rsid w:val="27FD5152"/>
    <w:rsid w:val="280C61A8"/>
    <w:rsid w:val="281E6324"/>
    <w:rsid w:val="2823ED64"/>
    <w:rsid w:val="282E60AE"/>
    <w:rsid w:val="28325F60"/>
    <w:rsid w:val="286F3781"/>
    <w:rsid w:val="2881DD0C"/>
    <w:rsid w:val="288800F1"/>
    <w:rsid w:val="28923C49"/>
    <w:rsid w:val="289C18F3"/>
    <w:rsid w:val="289E83FC"/>
    <w:rsid w:val="28A2070B"/>
    <w:rsid w:val="28B0488A"/>
    <w:rsid w:val="28BB2743"/>
    <w:rsid w:val="28BB8023"/>
    <w:rsid w:val="28BFD0DE"/>
    <w:rsid w:val="28C72513"/>
    <w:rsid w:val="28CDBF93"/>
    <w:rsid w:val="291EF4D1"/>
    <w:rsid w:val="293BB10E"/>
    <w:rsid w:val="294A1A05"/>
    <w:rsid w:val="294B4B5F"/>
    <w:rsid w:val="294BCAE5"/>
    <w:rsid w:val="295DE55A"/>
    <w:rsid w:val="296C0629"/>
    <w:rsid w:val="296D4D3F"/>
    <w:rsid w:val="296DFA96"/>
    <w:rsid w:val="2978E050"/>
    <w:rsid w:val="297D1869"/>
    <w:rsid w:val="299A6802"/>
    <w:rsid w:val="29A89BDB"/>
    <w:rsid w:val="29ADC3D2"/>
    <w:rsid w:val="29C91938"/>
    <w:rsid w:val="29EF67E7"/>
    <w:rsid w:val="2A0ACFCC"/>
    <w:rsid w:val="2A1EBF0A"/>
    <w:rsid w:val="2A289C46"/>
    <w:rsid w:val="2A29FCF2"/>
    <w:rsid w:val="2A4022FF"/>
    <w:rsid w:val="2A48F995"/>
    <w:rsid w:val="2A4AFBC7"/>
    <w:rsid w:val="2A51D8BD"/>
    <w:rsid w:val="2A5CD237"/>
    <w:rsid w:val="2A6374C3"/>
    <w:rsid w:val="2A7C6FDB"/>
    <w:rsid w:val="2A864DEA"/>
    <w:rsid w:val="2A88596F"/>
    <w:rsid w:val="2AA34C3E"/>
    <w:rsid w:val="2AA4513D"/>
    <w:rsid w:val="2AB1262F"/>
    <w:rsid w:val="2AB89378"/>
    <w:rsid w:val="2ABA0516"/>
    <w:rsid w:val="2AC15E98"/>
    <w:rsid w:val="2AE1E25A"/>
    <w:rsid w:val="2AE267B6"/>
    <w:rsid w:val="2AF22DF5"/>
    <w:rsid w:val="2AF67AA0"/>
    <w:rsid w:val="2B08E53C"/>
    <w:rsid w:val="2B0C9BE1"/>
    <w:rsid w:val="2B0D037B"/>
    <w:rsid w:val="2B1857F7"/>
    <w:rsid w:val="2B1BA874"/>
    <w:rsid w:val="2B1D5AE3"/>
    <w:rsid w:val="2B1E11EA"/>
    <w:rsid w:val="2B78C50B"/>
    <w:rsid w:val="2B8CEF4E"/>
    <w:rsid w:val="2BA09EC3"/>
    <w:rsid w:val="2BA15402"/>
    <w:rsid w:val="2BAF6B74"/>
    <w:rsid w:val="2BC29A77"/>
    <w:rsid w:val="2BCC46DC"/>
    <w:rsid w:val="2BD1FAB4"/>
    <w:rsid w:val="2BDC55F2"/>
    <w:rsid w:val="2BE1A6ED"/>
    <w:rsid w:val="2BF5368A"/>
    <w:rsid w:val="2BF73062"/>
    <w:rsid w:val="2BF737BB"/>
    <w:rsid w:val="2C11D5C7"/>
    <w:rsid w:val="2C227A31"/>
    <w:rsid w:val="2C29ADD3"/>
    <w:rsid w:val="2C5F8D78"/>
    <w:rsid w:val="2C65EC27"/>
    <w:rsid w:val="2C6901B1"/>
    <w:rsid w:val="2C6D1974"/>
    <w:rsid w:val="2C6DBCB1"/>
    <w:rsid w:val="2C740E5C"/>
    <w:rsid w:val="2C7CB188"/>
    <w:rsid w:val="2C829312"/>
    <w:rsid w:val="2C8C583B"/>
    <w:rsid w:val="2CAE5A45"/>
    <w:rsid w:val="2CB9D8AA"/>
    <w:rsid w:val="2CBC0B04"/>
    <w:rsid w:val="2CC930B5"/>
    <w:rsid w:val="2CF0A96D"/>
    <w:rsid w:val="2CF14E4E"/>
    <w:rsid w:val="2CF192C5"/>
    <w:rsid w:val="2CF8E889"/>
    <w:rsid w:val="2D07B491"/>
    <w:rsid w:val="2D15A5AA"/>
    <w:rsid w:val="2D16C6DA"/>
    <w:rsid w:val="2D19CB43"/>
    <w:rsid w:val="2D1BC57B"/>
    <w:rsid w:val="2D1F4D65"/>
    <w:rsid w:val="2D2ED17B"/>
    <w:rsid w:val="2D5784EC"/>
    <w:rsid w:val="2D5CBE7E"/>
    <w:rsid w:val="2D5E3095"/>
    <w:rsid w:val="2D688114"/>
    <w:rsid w:val="2D6D1881"/>
    <w:rsid w:val="2D7ADC61"/>
    <w:rsid w:val="2D7CB33E"/>
    <w:rsid w:val="2D98914D"/>
    <w:rsid w:val="2DA52F21"/>
    <w:rsid w:val="2DAB6F7D"/>
    <w:rsid w:val="2DB0D18F"/>
    <w:rsid w:val="2DB2503E"/>
    <w:rsid w:val="2DB4FDAF"/>
    <w:rsid w:val="2DB659C5"/>
    <w:rsid w:val="2DC7E79C"/>
    <w:rsid w:val="2DC9DF30"/>
    <w:rsid w:val="2DDB4024"/>
    <w:rsid w:val="2DE56C1B"/>
    <w:rsid w:val="2DE6B13E"/>
    <w:rsid w:val="2DE729A5"/>
    <w:rsid w:val="2DF3F5DC"/>
    <w:rsid w:val="2DFDE292"/>
    <w:rsid w:val="2E307544"/>
    <w:rsid w:val="2E462D36"/>
    <w:rsid w:val="2E6F339C"/>
    <w:rsid w:val="2E9FAB2F"/>
    <w:rsid w:val="2EA843F3"/>
    <w:rsid w:val="2EB98BBF"/>
    <w:rsid w:val="2ED4262B"/>
    <w:rsid w:val="2EDD9A5E"/>
    <w:rsid w:val="2EEB2AD5"/>
    <w:rsid w:val="2EF0618B"/>
    <w:rsid w:val="2F016E3F"/>
    <w:rsid w:val="2F0C759C"/>
    <w:rsid w:val="2F298984"/>
    <w:rsid w:val="2F2C098C"/>
    <w:rsid w:val="2F34D9B7"/>
    <w:rsid w:val="2F406E89"/>
    <w:rsid w:val="2F465006"/>
    <w:rsid w:val="2F517DF5"/>
    <w:rsid w:val="2F51F22F"/>
    <w:rsid w:val="2F62B5E9"/>
    <w:rsid w:val="2F73334E"/>
    <w:rsid w:val="2F747177"/>
    <w:rsid w:val="2F8319C8"/>
    <w:rsid w:val="2F899FE9"/>
    <w:rsid w:val="2F912C31"/>
    <w:rsid w:val="2F923F4E"/>
    <w:rsid w:val="2F9DB99C"/>
    <w:rsid w:val="2FA27735"/>
    <w:rsid w:val="2FA9677D"/>
    <w:rsid w:val="2FDDB628"/>
    <w:rsid w:val="3003607A"/>
    <w:rsid w:val="3026CD2D"/>
    <w:rsid w:val="30294BBD"/>
    <w:rsid w:val="3037EE5E"/>
    <w:rsid w:val="303F91E5"/>
    <w:rsid w:val="3056FFB6"/>
    <w:rsid w:val="3063AFA6"/>
    <w:rsid w:val="306B61BE"/>
    <w:rsid w:val="309A7FE4"/>
    <w:rsid w:val="309C18B4"/>
    <w:rsid w:val="30A6677B"/>
    <w:rsid w:val="30ADBBD1"/>
    <w:rsid w:val="30B4AC2A"/>
    <w:rsid w:val="30BBAD41"/>
    <w:rsid w:val="30D05C30"/>
    <w:rsid w:val="30D3A809"/>
    <w:rsid w:val="30F72B24"/>
    <w:rsid w:val="30FAC646"/>
    <w:rsid w:val="310AF1D9"/>
    <w:rsid w:val="311BB1D9"/>
    <w:rsid w:val="313776F1"/>
    <w:rsid w:val="31623B53"/>
    <w:rsid w:val="316664FD"/>
    <w:rsid w:val="316E136D"/>
    <w:rsid w:val="31862316"/>
    <w:rsid w:val="318FBA9D"/>
    <w:rsid w:val="31917075"/>
    <w:rsid w:val="31A09271"/>
    <w:rsid w:val="31AD60EA"/>
    <w:rsid w:val="31B42DF8"/>
    <w:rsid w:val="3208ED48"/>
    <w:rsid w:val="320F7845"/>
    <w:rsid w:val="324A568B"/>
    <w:rsid w:val="329680B4"/>
    <w:rsid w:val="32998B21"/>
    <w:rsid w:val="32A590DF"/>
    <w:rsid w:val="32B891A3"/>
    <w:rsid w:val="32C27D50"/>
    <w:rsid w:val="32D36256"/>
    <w:rsid w:val="32E203F2"/>
    <w:rsid w:val="32E6ECC1"/>
    <w:rsid w:val="33022C20"/>
    <w:rsid w:val="332B766E"/>
    <w:rsid w:val="3333C094"/>
    <w:rsid w:val="3345C7C0"/>
    <w:rsid w:val="334C5DBD"/>
    <w:rsid w:val="334E0E79"/>
    <w:rsid w:val="33653F71"/>
    <w:rsid w:val="336A2272"/>
    <w:rsid w:val="336DBC70"/>
    <w:rsid w:val="337776F3"/>
    <w:rsid w:val="337DEB7B"/>
    <w:rsid w:val="3382C823"/>
    <w:rsid w:val="3390589D"/>
    <w:rsid w:val="3396DD26"/>
    <w:rsid w:val="339F3363"/>
    <w:rsid w:val="33AFBB43"/>
    <w:rsid w:val="33B7A245"/>
    <w:rsid w:val="33C4599D"/>
    <w:rsid w:val="33C47C46"/>
    <w:rsid w:val="33D481D8"/>
    <w:rsid w:val="3406B239"/>
    <w:rsid w:val="34471CCA"/>
    <w:rsid w:val="344989CB"/>
    <w:rsid w:val="3464BF07"/>
    <w:rsid w:val="34689F78"/>
    <w:rsid w:val="346B99FB"/>
    <w:rsid w:val="347920BD"/>
    <w:rsid w:val="349A0836"/>
    <w:rsid w:val="349EE6C1"/>
    <w:rsid w:val="34A705D8"/>
    <w:rsid w:val="34B0EBE7"/>
    <w:rsid w:val="34BEF524"/>
    <w:rsid w:val="34C27883"/>
    <w:rsid w:val="34CEA628"/>
    <w:rsid w:val="34D88E37"/>
    <w:rsid w:val="34DC0B11"/>
    <w:rsid w:val="34DC18EF"/>
    <w:rsid w:val="350C42D1"/>
    <w:rsid w:val="3523E1A8"/>
    <w:rsid w:val="352DE364"/>
    <w:rsid w:val="352ECD88"/>
    <w:rsid w:val="353DF597"/>
    <w:rsid w:val="354067BE"/>
    <w:rsid w:val="355CBD77"/>
    <w:rsid w:val="355EFA75"/>
    <w:rsid w:val="356506E9"/>
    <w:rsid w:val="3577A4ED"/>
    <w:rsid w:val="357AB3F8"/>
    <w:rsid w:val="357C3AF6"/>
    <w:rsid w:val="358FF33F"/>
    <w:rsid w:val="3595CB6F"/>
    <w:rsid w:val="359E7E3C"/>
    <w:rsid w:val="35A0E83D"/>
    <w:rsid w:val="35A35D4E"/>
    <w:rsid w:val="35ADA586"/>
    <w:rsid w:val="35B7FB55"/>
    <w:rsid w:val="35D46B0E"/>
    <w:rsid w:val="35D8408F"/>
    <w:rsid w:val="35DC4F88"/>
    <w:rsid w:val="35ED8F6E"/>
    <w:rsid w:val="35F00CBF"/>
    <w:rsid w:val="35F8135D"/>
    <w:rsid w:val="360231E5"/>
    <w:rsid w:val="36168341"/>
    <w:rsid w:val="36221ABC"/>
    <w:rsid w:val="36230033"/>
    <w:rsid w:val="36343A80"/>
    <w:rsid w:val="3635B0C9"/>
    <w:rsid w:val="364E8134"/>
    <w:rsid w:val="3654F92A"/>
    <w:rsid w:val="365E5049"/>
    <w:rsid w:val="367507C9"/>
    <w:rsid w:val="36768DC8"/>
    <w:rsid w:val="367FCBAC"/>
    <w:rsid w:val="3681CF36"/>
    <w:rsid w:val="36A2C9C8"/>
    <w:rsid w:val="36A59940"/>
    <w:rsid w:val="36BCDF9E"/>
    <w:rsid w:val="36CDD9E4"/>
    <w:rsid w:val="36D1B22F"/>
    <w:rsid w:val="36D1B63F"/>
    <w:rsid w:val="36D55A2B"/>
    <w:rsid w:val="36DA7A61"/>
    <w:rsid w:val="36EF34F3"/>
    <w:rsid w:val="370E848B"/>
    <w:rsid w:val="3718481A"/>
    <w:rsid w:val="372E410F"/>
    <w:rsid w:val="3734FF6C"/>
    <w:rsid w:val="37474590"/>
    <w:rsid w:val="3748F5FD"/>
    <w:rsid w:val="374C568E"/>
    <w:rsid w:val="376A45C3"/>
    <w:rsid w:val="376C4ED4"/>
    <w:rsid w:val="376D5C15"/>
    <w:rsid w:val="3770B038"/>
    <w:rsid w:val="3777AD27"/>
    <w:rsid w:val="37A5686F"/>
    <w:rsid w:val="37B65FB2"/>
    <w:rsid w:val="37FAFCD5"/>
    <w:rsid w:val="3802C247"/>
    <w:rsid w:val="380BE741"/>
    <w:rsid w:val="3812CB3B"/>
    <w:rsid w:val="38132DD5"/>
    <w:rsid w:val="381E147F"/>
    <w:rsid w:val="382DCDAE"/>
    <w:rsid w:val="384C2B40"/>
    <w:rsid w:val="38571089"/>
    <w:rsid w:val="3871737E"/>
    <w:rsid w:val="3872E1DF"/>
    <w:rsid w:val="387E8F85"/>
    <w:rsid w:val="3891F18C"/>
    <w:rsid w:val="38A07A04"/>
    <w:rsid w:val="38A0D31A"/>
    <w:rsid w:val="38BC38B7"/>
    <w:rsid w:val="38C0CF56"/>
    <w:rsid w:val="38C78372"/>
    <w:rsid w:val="38D86516"/>
    <w:rsid w:val="38DBD0C1"/>
    <w:rsid w:val="38DF2211"/>
    <w:rsid w:val="38E97C7B"/>
    <w:rsid w:val="38E9AD46"/>
    <w:rsid w:val="38EC1E6D"/>
    <w:rsid w:val="38FE4FD9"/>
    <w:rsid w:val="390E73A3"/>
    <w:rsid w:val="39151506"/>
    <w:rsid w:val="395258A9"/>
    <w:rsid w:val="39620303"/>
    <w:rsid w:val="396FB3F9"/>
    <w:rsid w:val="39885A7B"/>
    <w:rsid w:val="398E59A3"/>
    <w:rsid w:val="39B0AAB2"/>
    <w:rsid w:val="39B92FAE"/>
    <w:rsid w:val="39BB53F9"/>
    <w:rsid w:val="39CF1180"/>
    <w:rsid w:val="39EEA20D"/>
    <w:rsid w:val="3A0F492D"/>
    <w:rsid w:val="3A116290"/>
    <w:rsid w:val="3A11B8A4"/>
    <w:rsid w:val="3A158384"/>
    <w:rsid w:val="3A1C997A"/>
    <w:rsid w:val="3A26EE4E"/>
    <w:rsid w:val="3A3819F5"/>
    <w:rsid w:val="3A5C4801"/>
    <w:rsid w:val="3A6FFC20"/>
    <w:rsid w:val="3A80CEBA"/>
    <w:rsid w:val="3A98C5B4"/>
    <w:rsid w:val="3AA8F8D4"/>
    <w:rsid w:val="3AAE1B08"/>
    <w:rsid w:val="3AB1E039"/>
    <w:rsid w:val="3AB34437"/>
    <w:rsid w:val="3AB51A24"/>
    <w:rsid w:val="3AB9F9BE"/>
    <w:rsid w:val="3AC3920F"/>
    <w:rsid w:val="3ADE6730"/>
    <w:rsid w:val="3AE3B1EC"/>
    <w:rsid w:val="3AF8DD8B"/>
    <w:rsid w:val="3B25A158"/>
    <w:rsid w:val="3B2CED41"/>
    <w:rsid w:val="3B3F49C0"/>
    <w:rsid w:val="3B4A26B2"/>
    <w:rsid w:val="3B4CBF97"/>
    <w:rsid w:val="3B66C564"/>
    <w:rsid w:val="3B75C18B"/>
    <w:rsid w:val="3B788E18"/>
    <w:rsid w:val="3B78D4EB"/>
    <w:rsid w:val="3B8623F7"/>
    <w:rsid w:val="3B9089BB"/>
    <w:rsid w:val="3B94C152"/>
    <w:rsid w:val="3BAE812A"/>
    <w:rsid w:val="3BB477E1"/>
    <w:rsid w:val="3BB9A72E"/>
    <w:rsid w:val="3BBBD15A"/>
    <w:rsid w:val="3BCB05AF"/>
    <w:rsid w:val="3BCB647A"/>
    <w:rsid w:val="3BE99334"/>
    <w:rsid w:val="3BF2664E"/>
    <w:rsid w:val="3C052FC5"/>
    <w:rsid w:val="3C056FC9"/>
    <w:rsid w:val="3C071D63"/>
    <w:rsid w:val="3C0AA635"/>
    <w:rsid w:val="3C167E5A"/>
    <w:rsid w:val="3C1BA624"/>
    <w:rsid w:val="3C242F60"/>
    <w:rsid w:val="3C287067"/>
    <w:rsid w:val="3C7E1027"/>
    <w:rsid w:val="3C84007A"/>
    <w:rsid w:val="3C99E1C1"/>
    <w:rsid w:val="3C99E9AB"/>
    <w:rsid w:val="3CAA728D"/>
    <w:rsid w:val="3CB8E6A1"/>
    <w:rsid w:val="3CBBEB97"/>
    <w:rsid w:val="3CC06B93"/>
    <w:rsid w:val="3CC16320"/>
    <w:rsid w:val="3CCE2DBB"/>
    <w:rsid w:val="3CCE69DD"/>
    <w:rsid w:val="3CD24949"/>
    <w:rsid w:val="3CE6858B"/>
    <w:rsid w:val="3CE72B90"/>
    <w:rsid w:val="3CE98E4E"/>
    <w:rsid w:val="3CEBB278"/>
    <w:rsid w:val="3CF953F7"/>
    <w:rsid w:val="3D010650"/>
    <w:rsid w:val="3D07503F"/>
    <w:rsid w:val="3D076BEF"/>
    <w:rsid w:val="3D3438F4"/>
    <w:rsid w:val="3D3997C6"/>
    <w:rsid w:val="3D4455DA"/>
    <w:rsid w:val="3D5CB79F"/>
    <w:rsid w:val="3D62A73E"/>
    <w:rsid w:val="3D941DFF"/>
    <w:rsid w:val="3D97CC60"/>
    <w:rsid w:val="3D9A7A91"/>
    <w:rsid w:val="3D9EA39F"/>
    <w:rsid w:val="3DC9391A"/>
    <w:rsid w:val="3DDB5B0E"/>
    <w:rsid w:val="3DE8EAD4"/>
    <w:rsid w:val="3DFCEA1B"/>
    <w:rsid w:val="3E08C4C4"/>
    <w:rsid w:val="3E1578C5"/>
    <w:rsid w:val="3E1A2793"/>
    <w:rsid w:val="3E1BD331"/>
    <w:rsid w:val="3E1E7FDF"/>
    <w:rsid w:val="3E347077"/>
    <w:rsid w:val="3E377F86"/>
    <w:rsid w:val="3E483716"/>
    <w:rsid w:val="3E635A0B"/>
    <w:rsid w:val="3E6D173C"/>
    <w:rsid w:val="3E71B449"/>
    <w:rsid w:val="3E7F36DF"/>
    <w:rsid w:val="3EB0EE4D"/>
    <w:rsid w:val="3EC9D7C3"/>
    <w:rsid w:val="3ECD00CA"/>
    <w:rsid w:val="3ED51ED5"/>
    <w:rsid w:val="3EE6D465"/>
    <w:rsid w:val="3EF6A4CB"/>
    <w:rsid w:val="3EFF6346"/>
    <w:rsid w:val="3F0506F6"/>
    <w:rsid w:val="3F1F9BC6"/>
    <w:rsid w:val="3F2BA722"/>
    <w:rsid w:val="3F35F46A"/>
    <w:rsid w:val="3F3766EA"/>
    <w:rsid w:val="3F43104A"/>
    <w:rsid w:val="3F4AFD6C"/>
    <w:rsid w:val="3F51B7D3"/>
    <w:rsid w:val="3F58A42B"/>
    <w:rsid w:val="3F605D4B"/>
    <w:rsid w:val="3F7215A5"/>
    <w:rsid w:val="3F82BA6F"/>
    <w:rsid w:val="3F83D03B"/>
    <w:rsid w:val="3F9D5422"/>
    <w:rsid w:val="3FA51553"/>
    <w:rsid w:val="3FADD7C2"/>
    <w:rsid w:val="3FBAAF5A"/>
    <w:rsid w:val="3FBFB820"/>
    <w:rsid w:val="3FD117BE"/>
    <w:rsid w:val="3FD5FC1C"/>
    <w:rsid w:val="3FD8A06F"/>
    <w:rsid w:val="3FDBD9DD"/>
    <w:rsid w:val="3FE05EE8"/>
    <w:rsid w:val="3FE8A5C3"/>
    <w:rsid w:val="3FF4E3B3"/>
    <w:rsid w:val="3FF5BC69"/>
    <w:rsid w:val="4007EDD0"/>
    <w:rsid w:val="40096B64"/>
    <w:rsid w:val="40140705"/>
    <w:rsid w:val="40182C7E"/>
    <w:rsid w:val="4018B18C"/>
    <w:rsid w:val="4033B505"/>
    <w:rsid w:val="403A8233"/>
    <w:rsid w:val="405785BD"/>
    <w:rsid w:val="4068AF30"/>
    <w:rsid w:val="4068E279"/>
    <w:rsid w:val="407F1064"/>
    <w:rsid w:val="40824D9B"/>
    <w:rsid w:val="40871A62"/>
    <w:rsid w:val="40876B38"/>
    <w:rsid w:val="4088A258"/>
    <w:rsid w:val="4088B0A3"/>
    <w:rsid w:val="4095C6B3"/>
    <w:rsid w:val="409A9531"/>
    <w:rsid w:val="40B772FA"/>
    <w:rsid w:val="40BF2EAC"/>
    <w:rsid w:val="40F8E4DA"/>
    <w:rsid w:val="4129749C"/>
    <w:rsid w:val="412DD94C"/>
    <w:rsid w:val="414AD2F3"/>
    <w:rsid w:val="41505B9C"/>
    <w:rsid w:val="4157A8A2"/>
    <w:rsid w:val="416602FA"/>
    <w:rsid w:val="4179938B"/>
    <w:rsid w:val="418679FC"/>
    <w:rsid w:val="4195AC68"/>
    <w:rsid w:val="41A4D61D"/>
    <w:rsid w:val="41C67F17"/>
    <w:rsid w:val="41D48C17"/>
    <w:rsid w:val="41EE5218"/>
    <w:rsid w:val="41F5DF03"/>
    <w:rsid w:val="41FC952D"/>
    <w:rsid w:val="42048CED"/>
    <w:rsid w:val="420639C7"/>
    <w:rsid w:val="420BDF24"/>
    <w:rsid w:val="4221E590"/>
    <w:rsid w:val="422207C0"/>
    <w:rsid w:val="4225ABCC"/>
    <w:rsid w:val="4228D6DA"/>
    <w:rsid w:val="423B05B7"/>
    <w:rsid w:val="42431D46"/>
    <w:rsid w:val="42552BB8"/>
    <w:rsid w:val="425B8510"/>
    <w:rsid w:val="425F3325"/>
    <w:rsid w:val="4260C50F"/>
    <w:rsid w:val="426BE713"/>
    <w:rsid w:val="4279B306"/>
    <w:rsid w:val="42858AE9"/>
    <w:rsid w:val="42A17CB0"/>
    <w:rsid w:val="42B50A8A"/>
    <w:rsid w:val="42B66545"/>
    <w:rsid w:val="42CCB69F"/>
    <w:rsid w:val="42D47C7B"/>
    <w:rsid w:val="42D877E9"/>
    <w:rsid w:val="42EA1981"/>
    <w:rsid w:val="42F0A24D"/>
    <w:rsid w:val="42F26D95"/>
    <w:rsid w:val="430DE1C1"/>
    <w:rsid w:val="434084F4"/>
    <w:rsid w:val="434BD6C9"/>
    <w:rsid w:val="43635127"/>
    <w:rsid w:val="437180B1"/>
    <w:rsid w:val="43721622"/>
    <w:rsid w:val="437F2CF3"/>
    <w:rsid w:val="4381CC99"/>
    <w:rsid w:val="43A09048"/>
    <w:rsid w:val="43A4E743"/>
    <w:rsid w:val="43AEE0A9"/>
    <w:rsid w:val="43B01517"/>
    <w:rsid w:val="43B93FA5"/>
    <w:rsid w:val="43C9343E"/>
    <w:rsid w:val="43CDC6EE"/>
    <w:rsid w:val="43E3136F"/>
    <w:rsid w:val="440ADB48"/>
    <w:rsid w:val="44213507"/>
    <w:rsid w:val="4423F64F"/>
    <w:rsid w:val="4428398D"/>
    <w:rsid w:val="444F51C9"/>
    <w:rsid w:val="44583E02"/>
    <w:rsid w:val="446CD3C2"/>
    <w:rsid w:val="4473701F"/>
    <w:rsid w:val="4478E3CB"/>
    <w:rsid w:val="4480C7F7"/>
    <w:rsid w:val="44A195CD"/>
    <w:rsid w:val="44BD9BCF"/>
    <w:rsid w:val="44D6CBE3"/>
    <w:rsid w:val="44F28A7C"/>
    <w:rsid w:val="450BDDF7"/>
    <w:rsid w:val="4518F76D"/>
    <w:rsid w:val="453A9956"/>
    <w:rsid w:val="4540914D"/>
    <w:rsid w:val="454408C3"/>
    <w:rsid w:val="456A443F"/>
    <w:rsid w:val="45750142"/>
    <w:rsid w:val="45909628"/>
    <w:rsid w:val="45940003"/>
    <w:rsid w:val="459C3CAF"/>
    <w:rsid w:val="45A9FEB1"/>
    <w:rsid w:val="45BE9C77"/>
    <w:rsid w:val="45D6C9A7"/>
    <w:rsid w:val="45E3E04E"/>
    <w:rsid w:val="45F2224E"/>
    <w:rsid w:val="45FB6244"/>
    <w:rsid w:val="462AFF30"/>
    <w:rsid w:val="4632F6D2"/>
    <w:rsid w:val="4636261C"/>
    <w:rsid w:val="464873F2"/>
    <w:rsid w:val="46575D8C"/>
    <w:rsid w:val="466989AD"/>
    <w:rsid w:val="466D44B8"/>
    <w:rsid w:val="46742FF7"/>
    <w:rsid w:val="467E9BE9"/>
    <w:rsid w:val="46A3A8C0"/>
    <w:rsid w:val="46B4C1B2"/>
    <w:rsid w:val="46C1240A"/>
    <w:rsid w:val="46C6B653"/>
    <w:rsid w:val="46EA6664"/>
    <w:rsid w:val="46EB223F"/>
    <w:rsid w:val="46F2A7BA"/>
    <w:rsid w:val="46FF5448"/>
    <w:rsid w:val="4729B079"/>
    <w:rsid w:val="4740ADB9"/>
    <w:rsid w:val="474E20B3"/>
    <w:rsid w:val="47586B9E"/>
    <w:rsid w:val="4772C367"/>
    <w:rsid w:val="4779A75D"/>
    <w:rsid w:val="47876E2C"/>
    <w:rsid w:val="47954495"/>
    <w:rsid w:val="479D785D"/>
    <w:rsid w:val="47D06D11"/>
    <w:rsid w:val="47D4DCD6"/>
    <w:rsid w:val="47D79D30"/>
    <w:rsid w:val="47E0718D"/>
    <w:rsid w:val="48068430"/>
    <w:rsid w:val="4819778D"/>
    <w:rsid w:val="4829E9EF"/>
    <w:rsid w:val="482E2E5C"/>
    <w:rsid w:val="4833E1AB"/>
    <w:rsid w:val="483FF3A4"/>
    <w:rsid w:val="485E94B8"/>
    <w:rsid w:val="4865052D"/>
    <w:rsid w:val="4865CC1D"/>
    <w:rsid w:val="4875C9CC"/>
    <w:rsid w:val="48789742"/>
    <w:rsid w:val="48797E4D"/>
    <w:rsid w:val="4899B6FC"/>
    <w:rsid w:val="48BB312D"/>
    <w:rsid w:val="48C45F7E"/>
    <w:rsid w:val="48D5FBAC"/>
    <w:rsid w:val="48DA54CD"/>
    <w:rsid w:val="48DDB5BA"/>
    <w:rsid w:val="48E7A0D7"/>
    <w:rsid w:val="48EA1D09"/>
    <w:rsid w:val="48F0D1D8"/>
    <w:rsid w:val="48F1A447"/>
    <w:rsid w:val="49061228"/>
    <w:rsid w:val="492BBE3D"/>
    <w:rsid w:val="49379907"/>
    <w:rsid w:val="4940706A"/>
    <w:rsid w:val="494DC02F"/>
    <w:rsid w:val="4966A147"/>
    <w:rsid w:val="496A932C"/>
    <w:rsid w:val="49810540"/>
    <w:rsid w:val="498A7E87"/>
    <w:rsid w:val="498C6695"/>
    <w:rsid w:val="49B2E1CF"/>
    <w:rsid w:val="49D8F820"/>
    <w:rsid w:val="49E181DD"/>
    <w:rsid w:val="49FD5244"/>
    <w:rsid w:val="4A02030F"/>
    <w:rsid w:val="4A12DE60"/>
    <w:rsid w:val="4A21727D"/>
    <w:rsid w:val="4A2FB6A4"/>
    <w:rsid w:val="4A35B928"/>
    <w:rsid w:val="4A3F0FB2"/>
    <w:rsid w:val="4A422B80"/>
    <w:rsid w:val="4A4A5E2C"/>
    <w:rsid w:val="4A4EF0C7"/>
    <w:rsid w:val="4A589510"/>
    <w:rsid w:val="4A65C372"/>
    <w:rsid w:val="4A6C7514"/>
    <w:rsid w:val="4A782CCF"/>
    <w:rsid w:val="4A7ABFC8"/>
    <w:rsid w:val="4A8D02C7"/>
    <w:rsid w:val="4AA900E4"/>
    <w:rsid w:val="4ACFD62D"/>
    <w:rsid w:val="4AD3D0E9"/>
    <w:rsid w:val="4AD677B2"/>
    <w:rsid w:val="4AEF0A6D"/>
    <w:rsid w:val="4B0FDE3D"/>
    <w:rsid w:val="4B10B7F2"/>
    <w:rsid w:val="4B1CDDF7"/>
    <w:rsid w:val="4B2B0C19"/>
    <w:rsid w:val="4B2FB6EB"/>
    <w:rsid w:val="4B377E9B"/>
    <w:rsid w:val="4B3A5DD3"/>
    <w:rsid w:val="4B56792A"/>
    <w:rsid w:val="4B5995F2"/>
    <w:rsid w:val="4B5BF835"/>
    <w:rsid w:val="4B5D15F4"/>
    <w:rsid w:val="4B77A024"/>
    <w:rsid w:val="4B7A96EB"/>
    <w:rsid w:val="4B85147B"/>
    <w:rsid w:val="4B8DDC56"/>
    <w:rsid w:val="4B991473"/>
    <w:rsid w:val="4B9A470D"/>
    <w:rsid w:val="4B9C1544"/>
    <w:rsid w:val="4BA142F6"/>
    <w:rsid w:val="4BA22AE9"/>
    <w:rsid w:val="4BA93180"/>
    <w:rsid w:val="4BBA7033"/>
    <w:rsid w:val="4BBC9AE1"/>
    <w:rsid w:val="4BC1BFF0"/>
    <w:rsid w:val="4BC1C780"/>
    <w:rsid w:val="4BC3B4B9"/>
    <w:rsid w:val="4BEFE854"/>
    <w:rsid w:val="4C1DFE3A"/>
    <w:rsid w:val="4C4F36C7"/>
    <w:rsid w:val="4C599668"/>
    <w:rsid w:val="4C5BC1DB"/>
    <w:rsid w:val="4C69EA53"/>
    <w:rsid w:val="4C6DD008"/>
    <w:rsid w:val="4C72D480"/>
    <w:rsid w:val="4C82C397"/>
    <w:rsid w:val="4C9F95A8"/>
    <w:rsid w:val="4CA203AC"/>
    <w:rsid w:val="4CA9F5E1"/>
    <w:rsid w:val="4CC5F8E9"/>
    <w:rsid w:val="4CD59A78"/>
    <w:rsid w:val="4CEEE6E2"/>
    <w:rsid w:val="4CFC1153"/>
    <w:rsid w:val="4D028B78"/>
    <w:rsid w:val="4D22B1C2"/>
    <w:rsid w:val="4D279DC2"/>
    <w:rsid w:val="4D29BFD6"/>
    <w:rsid w:val="4D3F88B1"/>
    <w:rsid w:val="4D483068"/>
    <w:rsid w:val="4D50753F"/>
    <w:rsid w:val="4D5FD2EF"/>
    <w:rsid w:val="4D686CEB"/>
    <w:rsid w:val="4D7CBD44"/>
    <w:rsid w:val="4D8AE29A"/>
    <w:rsid w:val="4D8BCA2C"/>
    <w:rsid w:val="4D8E40C8"/>
    <w:rsid w:val="4D979129"/>
    <w:rsid w:val="4D9F243F"/>
    <w:rsid w:val="4DB82BC0"/>
    <w:rsid w:val="4DC398E1"/>
    <w:rsid w:val="4DCEEF16"/>
    <w:rsid w:val="4E004081"/>
    <w:rsid w:val="4E0E633C"/>
    <w:rsid w:val="4E0FCE2C"/>
    <w:rsid w:val="4E10656E"/>
    <w:rsid w:val="4E229E3E"/>
    <w:rsid w:val="4E326883"/>
    <w:rsid w:val="4E370111"/>
    <w:rsid w:val="4E38429B"/>
    <w:rsid w:val="4E55FA62"/>
    <w:rsid w:val="4E574B5F"/>
    <w:rsid w:val="4E6E778C"/>
    <w:rsid w:val="4E9E2B45"/>
    <w:rsid w:val="4EEBA28C"/>
    <w:rsid w:val="4F276A43"/>
    <w:rsid w:val="4F539305"/>
    <w:rsid w:val="4F6CBE3D"/>
    <w:rsid w:val="4FB2A9C7"/>
    <w:rsid w:val="4FB3BAD2"/>
    <w:rsid w:val="4FC0B705"/>
    <w:rsid w:val="4FD4F3F4"/>
    <w:rsid w:val="4FD65476"/>
    <w:rsid w:val="4FE5E6A6"/>
    <w:rsid w:val="4FFEB132"/>
    <w:rsid w:val="5006D59D"/>
    <w:rsid w:val="5034F498"/>
    <w:rsid w:val="505E36CC"/>
    <w:rsid w:val="5079AFE6"/>
    <w:rsid w:val="507DC1D3"/>
    <w:rsid w:val="50CF89E6"/>
    <w:rsid w:val="50D563A6"/>
    <w:rsid w:val="50DA9F7B"/>
    <w:rsid w:val="50DC392F"/>
    <w:rsid w:val="51050E33"/>
    <w:rsid w:val="511052E0"/>
    <w:rsid w:val="51180ECC"/>
    <w:rsid w:val="511BE72C"/>
    <w:rsid w:val="511F7FF5"/>
    <w:rsid w:val="513485F4"/>
    <w:rsid w:val="5136F610"/>
    <w:rsid w:val="5137C4F5"/>
    <w:rsid w:val="51441E65"/>
    <w:rsid w:val="5148FDD6"/>
    <w:rsid w:val="51492007"/>
    <w:rsid w:val="5150D287"/>
    <w:rsid w:val="5167B2F2"/>
    <w:rsid w:val="516AF1B9"/>
    <w:rsid w:val="518F3C6A"/>
    <w:rsid w:val="51A6F446"/>
    <w:rsid w:val="51C6A0B1"/>
    <w:rsid w:val="51DB6E22"/>
    <w:rsid w:val="51EFE538"/>
    <w:rsid w:val="51F0AAEC"/>
    <w:rsid w:val="51F726C3"/>
    <w:rsid w:val="522F2216"/>
    <w:rsid w:val="524AB0D6"/>
    <w:rsid w:val="52975A26"/>
    <w:rsid w:val="529CBFB3"/>
    <w:rsid w:val="52A05003"/>
    <w:rsid w:val="52A7E840"/>
    <w:rsid w:val="52AD97D3"/>
    <w:rsid w:val="52B34F4E"/>
    <w:rsid w:val="52B36B2A"/>
    <w:rsid w:val="52BC9728"/>
    <w:rsid w:val="52DEF1B4"/>
    <w:rsid w:val="52F0EA16"/>
    <w:rsid w:val="52F166F0"/>
    <w:rsid w:val="52FEE01E"/>
    <w:rsid w:val="5304C9D2"/>
    <w:rsid w:val="5308A41D"/>
    <w:rsid w:val="531C02C0"/>
    <w:rsid w:val="5325BA53"/>
    <w:rsid w:val="532601A3"/>
    <w:rsid w:val="5328E1DE"/>
    <w:rsid w:val="5331310C"/>
    <w:rsid w:val="5332C7F0"/>
    <w:rsid w:val="53598692"/>
    <w:rsid w:val="53630410"/>
    <w:rsid w:val="53790D4D"/>
    <w:rsid w:val="5386FC96"/>
    <w:rsid w:val="5393A551"/>
    <w:rsid w:val="539AEC87"/>
    <w:rsid w:val="53B3152B"/>
    <w:rsid w:val="53DFC342"/>
    <w:rsid w:val="540B445B"/>
    <w:rsid w:val="540D81E3"/>
    <w:rsid w:val="5428FC56"/>
    <w:rsid w:val="543EAF86"/>
    <w:rsid w:val="54491820"/>
    <w:rsid w:val="5449A4EB"/>
    <w:rsid w:val="54627244"/>
    <w:rsid w:val="5476E53C"/>
    <w:rsid w:val="547FE0FE"/>
    <w:rsid w:val="5491B71F"/>
    <w:rsid w:val="54A5570C"/>
    <w:rsid w:val="54A6C27B"/>
    <w:rsid w:val="54CAA7AB"/>
    <w:rsid w:val="54CB61B1"/>
    <w:rsid w:val="54E803D5"/>
    <w:rsid w:val="54F4F69B"/>
    <w:rsid w:val="54FC47C2"/>
    <w:rsid w:val="5527D3C3"/>
    <w:rsid w:val="5536C1AD"/>
    <w:rsid w:val="55746193"/>
    <w:rsid w:val="557905F1"/>
    <w:rsid w:val="558822A9"/>
    <w:rsid w:val="559CF95B"/>
    <w:rsid w:val="559FE7B4"/>
    <w:rsid w:val="55A60122"/>
    <w:rsid w:val="55A6AC82"/>
    <w:rsid w:val="55A855AB"/>
    <w:rsid w:val="55B5E49C"/>
    <w:rsid w:val="55B6B87F"/>
    <w:rsid w:val="55BF2FA4"/>
    <w:rsid w:val="55BF9670"/>
    <w:rsid w:val="55D97AC4"/>
    <w:rsid w:val="55DF60CA"/>
    <w:rsid w:val="55E1DDB2"/>
    <w:rsid w:val="5603755C"/>
    <w:rsid w:val="5617E659"/>
    <w:rsid w:val="566610AD"/>
    <w:rsid w:val="5668C9F9"/>
    <w:rsid w:val="566CF011"/>
    <w:rsid w:val="56820761"/>
    <w:rsid w:val="56A80263"/>
    <w:rsid w:val="56B4F0F2"/>
    <w:rsid w:val="56C7B3B8"/>
    <w:rsid w:val="56CED047"/>
    <w:rsid w:val="56D21442"/>
    <w:rsid w:val="56D5B008"/>
    <w:rsid w:val="56DDC2E1"/>
    <w:rsid w:val="56FF7DC2"/>
    <w:rsid w:val="570931F2"/>
    <w:rsid w:val="570933C3"/>
    <w:rsid w:val="570EBC95"/>
    <w:rsid w:val="570F08A8"/>
    <w:rsid w:val="57161C80"/>
    <w:rsid w:val="5718510C"/>
    <w:rsid w:val="5722D6AE"/>
    <w:rsid w:val="57236405"/>
    <w:rsid w:val="572AE1C2"/>
    <w:rsid w:val="5751C655"/>
    <w:rsid w:val="575BA82A"/>
    <w:rsid w:val="577CB28A"/>
    <w:rsid w:val="5793EAC5"/>
    <w:rsid w:val="57A7F52D"/>
    <w:rsid w:val="57B296B6"/>
    <w:rsid w:val="57B4E651"/>
    <w:rsid w:val="57C0F73A"/>
    <w:rsid w:val="57D8C318"/>
    <w:rsid w:val="57EDBCBB"/>
    <w:rsid w:val="57F2FC35"/>
    <w:rsid w:val="57FC58DC"/>
    <w:rsid w:val="5804D75A"/>
    <w:rsid w:val="5805A6B9"/>
    <w:rsid w:val="58061E83"/>
    <w:rsid w:val="580DC0CC"/>
    <w:rsid w:val="582178AF"/>
    <w:rsid w:val="582F2E72"/>
    <w:rsid w:val="58585A3D"/>
    <w:rsid w:val="58640A63"/>
    <w:rsid w:val="588EEC1C"/>
    <w:rsid w:val="5891DDF0"/>
    <w:rsid w:val="589377FA"/>
    <w:rsid w:val="5896B242"/>
    <w:rsid w:val="58B246B6"/>
    <w:rsid w:val="58D439CA"/>
    <w:rsid w:val="58D5A963"/>
    <w:rsid w:val="58DAD5F0"/>
    <w:rsid w:val="58E9C192"/>
    <w:rsid w:val="58ED8BB1"/>
    <w:rsid w:val="5906CF69"/>
    <w:rsid w:val="590F788F"/>
    <w:rsid w:val="59252898"/>
    <w:rsid w:val="592CDFE7"/>
    <w:rsid w:val="592F6D65"/>
    <w:rsid w:val="595D0892"/>
    <w:rsid w:val="595D501B"/>
    <w:rsid w:val="595D8067"/>
    <w:rsid w:val="596CD9FD"/>
    <w:rsid w:val="59786CEA"/>
    <w:rsid w:val="597C7EE1"/>
    <w:rsid w:val="597D046B"/>
    <w:rsid w:val="598FBB9E"/>
    <w:rsid w:val="59920466"/>
    <w:rsid w:val="59BEED10"/>
    <w:rsid w:val="59C3861C"/>
    <w:rsid w:val="59C5C59E"/>
    <w:rsid w:val="59C602B0"/>
    <w:rsid w:val="59C8421B"/>
    <w:rsid w:val="59CD7152"/>
    <w:rsid w:val="59D51D39"/>
    <w:rsid w:val="59F7BC7E"/>
    <w:rsid w:val="5A0AC13F"/>
    <w:rsid w:val="5A0E0153"/>
    <w:rsid w:val="5A14213B"/>
    <w:rsid w:val="5A1831CF"/>
    <w:rsid w:val="5A3AF1AF"/>
    <w:rsid w:val="5A4EA933"/>
    <w:rsid w:val="5A5B03B8"/>
    <w:rsid w:val="5A72186A"/>
    <w:rsid w:val="5A7EBB92"/>
    <w:rsid w:val="5A89A8DC"/>
    <w:rsid w:val="5A8FD51A"/>
    <w:rsid w:val="5A9386A6"/>
    <w:rsid w:val="5A9EB4AF"/>
    <w:rsid w:val="5AA9CE0A"/>
    <w:rsid w:val="5AB1F9FC"/>
    <w:rsid w:val="5ABBCE63"/>
    <w:rsid w:val="5AC5DB9C"/>
    <w:rsid w:val="5AC7BA0B"/>
    <w:rsid w:val="5AD22E79"/>
    <w:rsid w:val="5AD437C4"/>
    <w:rsid w:val="5AD6BE01"/>
    <w:rsid w:val="5AD895A7"/>
    <w:rsid w:val="5ADA2D98"/>
    <w:rsid w:val="5AEF07CE"/>
    <w:rsid w:val="5AF2C629"/>
    <w:rsid w:val="5AFBE790"/>
    <w:rsid w:val="5AFFB6AA"/>
    <w:rsid w:val="5B281303"/>
    <w:rsid w:val="5B342D49"/>
    <w:rsid w:val="5B49C6D7"/>
    <w:rsid w:val="5B4E3E0E"/>
    <w:rsid w:val="5B5CDE8D"/>
    <w:rsid w:val="5B691489"/>
    <w:rsid w:val="5B6F0F63"/>
    <w:rsid w:val="5B739997"/>
    <w:rsid w:val="5B83FDA6"/>
    <w:rsid w:val="5B8FE472"/>
    <w:rsid w:val="5BA91E83"/>
    <w:rsid w:val="5BF59588"/>
    <w:rsid w:val="5BF69492"/>
    <w:rsid w:val="5C2D73F2"/>
    <w:rsid w:val="5C2DD75E"/>
    <w:rsid w:val="5C419B7E"/>
    <w:rsid w:val="5C49D291"/>
    <w:rsid w:val="5C4F82BE"/>
    <w:rsid w:val="5C5102E8"/>
    <w:rsid w:val="5C7061EA"/>
    <w:rsid w:val="5C75D62A"/>
    <w:rsid w:val="5C809562"/>
    <w:rsid w:val="5C84679C"/>
    <w:rsid w:val="5C9790F9"/>
    <w:rsid w:val="5C99BBFA"/>
    <w:rsid w:val="5C9C37B5"/>
    <w:rsid w:val="5CB15C2C"/>
    <w:rsid w:val="5CB2FA39"/>
    <w:rsid w:val="5CB4244E"/>
    <w:rsid w:val="5CC40F2C"/>
    <w:rsid w:val="5CC41849"/>
    <w:rsid w:val="5CC5371E"/>
    <w:rsid w:val="5CCEA2D4"/>
    <w:rsid w:val="5CD5C732"/>
    <w:rsid w:val="5CD84075"/>
    <w:rsid w:val="5CD9BECC"/>
    <w:rsid w:val="5CEFF1D0"/>
    <w:rsid w:val="5CF7D3A8"/>
    <w:rsid w:val="5CFF8B9C"/>
    <w:rsid w:val="5D01DB5E"/>
    <w:rsid w:val="5D084019"/>
    <w:rsid w:val="5D136D52"/>
    <w:rsid w:val="5D1C862E"/>
    <w:rsid w:val="5D1FFF47"/>
    <w:rsid w:val="5D2FE80A"/>
    <w:rsid w:val="5D372412"/>
    <w:rsid w:val="5D3A067A"/>
    <w:rsid w:val="5D4678D7"/>
    <w:rsid w:val="5D584559"/>
    <w:rsid w:val="5D702F76"/>
    <w:rsid w:val="5D8324B4"/>
    <w:rsid w:val="5D9657A8"/>
    <w:rsid w:val="5DA33702"/>
    <w:rsid w:val="5DAB5BF4"/>
    <w:rsid w:val="5DACB740"/>
    <w:rsid w:val="5DC3263D"/>
    <w:rsid w:val="5DCE6CAB"/>
    <w:rsid w:val="5DDD9200"/>
    <w:rsid w:val="5DED5E05"/>
    <w:rsid w:val="5DF885B5"/>
    <w:rsid w:val="5DFBE324"/>
    <w:rsid w:val="5E0A254E"/>
    <w:rsid w:val="5E0C82AF"/>
    <w:rsid w:val="5E400CB1"/>
    <w:rsid w:val="5E59DA0F"/>
    <w:rsid w:val="5E63A6C2"/>
    <w:rsid w:val="5E666FF4"/>
    <w:rsid w:val="5E8A2169"/>
    <w:rsid w:val="5EB5DF44"/>
    <w:rsid w:val="5EC4AFFE"/>
    <w:rsid w:val="5EC503D2"/>
    <w:rsid w:val="5ED174DF"/>
    <w:rsid w:val="5EE280E5"/>
    <w:rsid w:val="5EEBE073"/>
    <w:rsid w:val="5EF46288"/>
    <w:rsid w:val="5EFC788D"/>
    <w:rsid w:val="5F09EADC"/>
    <w:rsid w:val="5F116FEC"/>
    <w:rsid w:val="5F22DDA5"/>
    <w:rsid w:val="5F274F11"/>
    <w:rsid w:val="5F48B843"/>
    <w:rsid w:val="5F49204A"/>
    <w:rsid w:val="5F62D81F"/>
    <w:rsid w:val="5F6848CC"/>
    <w:rsid w:val="5F726091"/>
    <w:rsid w:val="5F7B986F"/>
    <w:rsid w:val="5F808B71"/>
    <w:rsid w:val="5F8263B2"/>
    <w:rsid w:val="5F841BEC"/>
    <w:rsid w:val="5F90F1A8"/>
    <w:rsid w:val="5FA7ABCA"/>
    <w:rsid w:val="5FBD468A"/>
    <w:rsid w:val="5FC1F63E"/>
    <w:rsid w:val="5FD2274D"/>
    <w:rsid w:val="60068A56"/>
    <w:rsid w:val="601A305D"/>
    <w:rsid w:val="603CDA8F"/>
    <w:rsid w:val="6040EBF9"/>
    <w:rsid w:val="604873C2"/>
    <w:rsid w:val="604F86E2"/>
    <w:rsid w:val="60577207"/>
    <w:rsid w:val="609E2583"/>
    <w:rsid w:val="609E8BA1"/>
    <w:rsid w:val="609F02C4"/>
    <w:rsid w:val="60A57690"/>
    <w:rsid w:val="60BABFA0"/>
    <w:rsid w:val="60BCA5CF"/>
    <w:rsid w:val="60CEAA52"/>
    <w:rsid w:val="60DA0D35"/>
    <w:rsid w:val="60F13C54"/>
    <w:rsid w:val="60F1DDAD"/>
    <w:rsid w:val="60F453AC"/>
    <w:rsid w:val="60F710C5"/>
    <w:rsid w:val="612AB155"/>
    <w:rsid w:val="613321A0"/>
    <w:rsid w:val="61458A2D"/>
    <w:rsid w:val="618BB8A3"/>
    <w:rsid w:val="619D7FC7"/>
    <w:rsid w:val="61A38F0A"/>
    <w:rsid w:val="61BBC416"/>
    <w:rsid w:val="61BDAD12"/>
    <w:rsid w:val="61E1A78A"/>
    <w:rsid w:val="61E6B680"/>
    <w:rsid w:val="61F118B8"/>
    <w:rsid w:val="623AF39E"/>
    <w:rsid w:val="6242532E"/>
    <w:rsid w:val="62581DD5"/>
    <w:rsid w:val="6267166E"/>
    <w:rsid w:val="627642BB"/>
    <w:rsid w:val="627B6FAC"/>
    <w:rsid w:val="62885C1C"/>
    <w:rsid w:val="62E836F9"/>
    <w:rsid w:val="62ED15F7"/>
    <w:rsid w:val="62EDF71D"/>
    <w:rsid w:val="62FAAC96"/>
    <w:rsid w:val="63090E1A"/>
    <w:rsid w:val="630D5813"/>
    <w:rsid w:val="63173114"/>
    <w:rsid w:val="6345EAED"/>
    <w:rsid w:val="63533DE2"/>
    <w:rsid w:val="6355AD84"/>
    <w:rsid w:val="635F210F"/>
    <w:rsid w:val="636E77E5"/>
    <w:rsid w:val="6375EBDC"/>
    <w:rsid w:val="637DE36F"/>
    <w:rsid w:val="6382CB9A"/>
    <w:rsid w:val="6386D08D"/>
    <w:rsid w:val="638A4699"/>
    <w:rsid w:val="63A8167D"/>
    <w:rsid w:val="63CBD812"/>
    <w:rsid w:val="63D06FD9"/>
    <w:rsid w:val="63D0844A"/>
    <w:rsid w:val="63D89FD1"/>
    <w:rsid w:val="63EBF838"/>
    <w:rsid w:val="6420AA57"/>
    <w:rsid w:val="643552ED"/>
    <w:rsid w:val="644850B7"/>
    <w:rsid w:val="64497A21"/>
    <w:rsid w:val="6452DF6A"/>
    <w:rsid w:val="649C8DF7"/>
    <w:rsid w:val="649D37E9"/>
    <w:rsid w:val="64C7EF33"/>
    <w:rsid w:val="64D9B1E9"/>
    <w:rsid w:val="64EBA2F7"/>
    <w:rsid w:val="64F60871"/>
    <w:rsid w:val="6501A59C"/>
    <w:rsid w:val="6509A44D"/>
    <w:rsid w:val="6513C0FF"/>
    <w:rsid w:val="6518AB26"/>
    <w:rsid w:val="651C4C93"/>
    <w:rsid w:val="65299995"/>
    <w:rsid w:val="653468E6"/>
    <w:rsid w:val="6544E74A"/>
    <w:rsid w:val="655D5A84"/>
    <w:rsid w:val="655DC07C"/>
    <w:rsid w:val="6571A121"/>
    <w:rsid w:val="65975F28"/>
    <w:rsid w:val="659EA5C6"/>
    <w:rsid w:val="65A730E8"/>
    <w:rsid w:val="65AB393E"/>
    <w:rsid w:val="65C509F4"/>
    <w:rsid w:val="65C8AE53"/>
    <w:rsid w:val="65D4D9E4"/>
    <w:rsid w:val="65D4E246"/>
    <w:rsid w:val="65DAA4E4"/>
    <w:rsid w:val="65ED3F20"/>
    <w:rsid w:val="65FB97CC"/>
    <w:rsid w:val="66250E2E"/>
    <w:rsid w:val="66337159"/>
    <w:rsid w:val="663DFB72"/>
    <w:rsid w:val="663E26E2"/>
    <w:rsid w:val="666EEFD0"/>
    <w:rsid w:val="66750952"/>
    <w:rsid w:val="667DBFDE"/>
    <w:rsid w:val="66982A26"/>
    <w:rsid w:val="66A14DE5"/>
    <w:rsid w:val="66A494C9"/>
    <w:rsid w:val="66CE9FEE"/>
    <w:rsid w:val="66D6D514"/>
    <w:rsid w:val="66DDAC0F"/>
    <w:rsid w:val="66E76B36"/>
    <w:rsid w:val="66F2408F"/>
    <w:rsid w:val="66F95290"/>
    <w:rsid w:val="6716750E"/>
    <w:rsid w:val="67220796"/>
    <w:rsid w:val="672DCEE3"/>
    <w:rsid w:val="6735F182"/>
    <w:rsid w:val="6749C228"/>
    <w:rsid w:val="675C8B2A"/>
    <w:rsid w:val="6760F6F1"/>
    <w:rsid w:val="676395A1"/>
    <w:rsid w:val="67669ED2"/>
    <w:rsid w:val="677FCFCD"/>
    <w:rsid w:val="6785076A"/>
    <w:rsid w:val="678670B1"/>
    <w:rsid w:val="678C0A0B"/>
    <w:rsid w:val="6792AF4E"/>
    <w:rsid w:val="679E3C22"/>
    <w:rsid w:val="67D52760"/>
    <w:rsid w:val="680811B8"/>
    <w:rsid w:val="6811FEBE"/>
    <w:rsid w:val="68179D3D"/>
    <w:rsid w:val="681D5679"/>
    <w:rsid w:val="683BE099"/>
    <w:rsid w:val="684358B1"/>
    <w:rsid w:val="6850BF76"/>
    <w:rsid w:val="685A57B9"/>
    <w:rsid w:val="68629365"/>
    <w:rsid w:val="687D1A4D"/>
    <w:rsid w:val="688D39F4"/>
    <w:rsid w:val="688D52DE"/>
    <w:rsid w:val="6892AD0C"/>
    <w:rsid w:val="68BEA48B"/>
    <w:rsid w:val="68C50D9F"/>
    <w:rsid w:val="68D52F73"/>
    <w:rsid w:val="68DB1258"/>
    <w:rsid w:val="68E76DCA"/>
    <w:rsid w:val="68F1295E"/>
    <w:rsid w:val="6915CCF9"/>
    <w:rsid w:val="6918E61F"/>
    <w:rsid w:val="691F2247"/>
    <w:rsid w:val="691FCDC8"/>
    <w:rsid w:val="69332A0C"/>
    <w:rsid w:val="69376E41"/>
    <w:rsid w:val="6949B714"/>
    <w:rsid w:val="695D5AC0"/>
    <w:rsid w:val="696CEECA"/>
    <w:rsid w:val="697B1DF9"/>
    <w:rsid w:val="698562E9"/>
    <w:rsid w:val="69917522"/>
    <w:rsid w:val="69A76DD1"/>
    <w:rsid w:val="69B405A9"/>
    <w:rsid w:val="69F18C7B"/>
    <w:rsid w:val="69F622D1"/>
    <w:rsid w:val="69F74206"/>
    <w:rsid w:val="6A0F84E5"/>
    <w:rsid w:val="6A1889C4"/>
    <w:rsid w:val="6A671878"/>
    <w:rsid w:val="6A699924"/>
    <w:rsid w:val="6A78B1CD"/>
    <w:rsid w:val="6A7DC4E8"/>
    <w:rsid w:val="6A894079"/>
    <w:rsid w:val="6A8CCB83"/>
    <w:rsid w:val="6A97C33B"/>
    <w:rsid w:val="6AA4DBD0"/>
    <w:rsid w:val="6AC0EC66"/>
    <w:rsid w:val="6ACFABAE"/>
    <w:rsid w:val="6ACFE4D1"/>
    <w:rsid w:val="6B123072"/>
    <w:rsid w:val="6B12C5B0"/>
    <w:rsid w:val="6B1C5CAC"/>
    <w:rsid w:val="6B2781B8"/>
    <w:rsid w:val="6B37967A"/>
    <w:rsid w:val="6B402959"/>
    <w:rsid w:val="6B40FC68"/>
    <w:rsid w:val="6B433BA5"/>
    <w:rsid w:val="6B44A563"/>
    <w:rsid w:val="6B466B56"/>
    <w:rsid w:val="6B4A3283"/>
    <w:rsid w:val="6B4EE482"/>
    <w:rsid w:val="6B50B2C7"/>
    <w:rsid w:val="6B512CAC"/>
    <w:rsid w:val="6B5DC74B"/>
    <w:rsid w:val="6B69E49C"/>
    <w:rsid w:val="6B76A439"/>
    <w:rsid w:val="6BA5ED69"/>
    <w:rsid w:val="6BB3A8FA"/>
    <w:rsid w:val="6BBC687A"/>
    <w:rsid w:val="6BC41825"/>
    <w:rsid w:val="6BE55590"/>
    <w:rsid w:val="6BF521F9"/>
    <w:rsid w:val="6BF5A39F"/>
    <w:rsid w:val="6C023CE3"/>
    <w:rsid w:val="6C0E9B99"/>
    <w:rsid w:val="6C16D924"/>
    <w:rsid w:val="6C179E6E"/>
    <w:rsid w:val="6C17DD36"/>
    <w:rsid w:val="6C4F77C2"/>
    <w:rsid w:val="6C5EC586"/>
    <w:rsid w:val="6C7773D2"/>
    <w:rsid w:val="6C8B35A3"/>
    <w:rsid w:val="6C8B3878"/>
    <w:rsid w:val="6C92DDDA"/>
    <w:rsid w:val="6C947DF7"/>
    <w:rsid w:val="6CA01934"/>
    <w:rsid w:val="6CC62084"/>
    <w:rsid w:val="6CDB2027"/>
    <w:rsid w:val="6CF019F2"/>
    <w:rsid w:val="6D046F14"/>
    <w:rsid w:val="6D13178C"/>
    <w:rsid w:val="6D151C8E"/>
    <w:rsid w:val="6D33233A"/>
    <w:rsid w:val="6D384788"/>
    <w:rsid w:val="6D5E10B2"/>
    <w:rsid w:val="6D6C63A5"/>
    <w:rsid w:val="6D734CE6"/>
    <w:rsid w:val="6D774984"/>
    <w:rsid w:val="6D8C469C"/>
    <w:rsid w:val="6D9590E1"/>
    <w:rsid w:val="6D987C21"/>
    <w:rsid w:val="6DA8170E"/>
    <w:rsid w:val="6DDBBBA2"/>
    <w:rsid w:val="6DE0610F"/>
    <w:rsid w:val="6DE13810"/>
    <w:rsid w:val="6DE671A0"/>
    <w:rsid w:val="6DF27B82"/>
    <w:rsid w:val="6DF3B17E"/>
    <w:rsid w:val="6E03D167"/>
    <w:rsid w:val="6E09C2DA"/>
    <w:rsid w:val="6E1AA4AD"/>
    <w:rsid w:val="6E25136A"/>
    <w:rsid w:val="6E39E700"/>
    <w:rsid w:val="6E3D14FD"/>
    <w:rsid w:val="6E64795C"/>
    <w:rsid w:val="6E692629"/>
    <w:rsid w:val="6E6D6921"/>
    <w:rsid w:val="6E820C65"/>
    <w:rsid w:val="6E8477AD"/>
    <w:rsid w:val="6E8F32C3"/>
    <w:rsid w:val="6EA45E84"/>
    <w:rsid w:val="6EA7A931"/>
    <w:rsid w:val="6EACB951"/>
    <w:rsid w:val="6EB49F80"/>
    <w:rsid w:val="6EBE4A92"/>
    <w:rsid w:val="6EC5D4B3"/>
    <w:rsid w:val="6ED33F5C"/>
    <w:rsid w:val="6EEE8524"/>
    <w:rsid w:val="6EF308B9"/>
    <w:rsid w:val="6EFA294A"/>
    <w:rsid w:val="6F031C0A"/>
    <w:rsid w:val="6F10BF3A"/>
    <w:rsid w:val="6F17D516"/>
    <w:rsid w:val="6F7867FF"/>
    <w:rsid w:val="6F7E44AB"/>
    <w:rsid w:val="6F8959AA"/>
    <w:rsid w:val="6F8C1EF7"/>
    <w:rsid w:val="6F96EF6E"/>
    <w:rsid w:val="6F9A3827"/>
    <w:rsid w:val="6FDA5572"/>
    <w:rsid w:val="6FE15BBB"/>
    <w:rsid w:val="6FEB581E"/>
    <w:rsid w:val="6FEBDBF0"/>
    <w:rsid w:val="6FF3ECCB"/>
    <w:rsid w:val="6FFA7E53"/>
    <w:rsid w:val="70160542"/>
    <w:rsid w:val="7017C2F8"/>
    <w:rsid w:val="701C17E2"/>
    <w:rsid w:val="701D0942"/>
    <w:rsid w:val="7047B8FE"/>
    <w:rsid w:val="704BC470"/>
    <w:rsid w:val="704E6F5E"/>
    <w:rsid w:val="7057417A"/>
    <w:rsid w:val="705F565A"/>
    <w:rsid w:val="70600CA1"/>
    <w:rsid w:val="706DB059"/>
    <w:rsid w:val="7076472A"/>
    <w:rsid w:val="7087238C"/>
    <w:rsid w:val="709705DE"/>
    <w:rsid w:val="709C286D"/>
    <w:rsid w:val="70A16EAF"/>
    <w:rsid w:val="70A8D02D"/>
    <w:rsid w:val="70AD59CE"/>
    <w:rsid w:val="70BA7ED0"/>
    <w:rsid w:val="70E3FC07"/>
    <w:rsid w:val="7107011D"/>
    <w:rsid w:val="71225BBA"/>
    <w:rsid w:val="712371D5"/>
    <w:rsid w:val="713432FD"/>
    <w:rsid w:val="713FB25F"/>
    <w:rsid w:val="71554B99"/>
    <w:rsid w:val="7155BD09"/>
    <w:rsid w:val="716041C6"/>
    <w:rsid w:val="716CD947"/>
    <w:rsid w:val="7184C8EB"/>
    <w:rsid w:val="71C37916"/>
    <w:rsid w:val="71DB4B63"/>
    <w:rsid w:val="71E25837"/>
    <w:rsid w:val="71E94E1C"/>
    <w:rsid w:val="71ED363B"/>
    <w:rsid w:val="71FD750F"/>
    <w:rsid w:val="720F0539"/>
    <w:rsid w:val="72150E0A"/>
    <w:rsid w:val="723619AA"/>
    <w:rsid w:val="72389FE2"/>
    <w:rsid w:val="7244C582"/>
    <w:rsid w:val="7244F26B"/>
    <w:rsid w:val="7260A7E8"/>
    <w:rsid w:val="728CF7D2"/>
    <w:rsid w:val="72A0BB97"/>
    <w:rsid w:val="72A8A63E"/>
    <w:rsid w:val="72BC3AF9"/>
    <w:rsid w:val="72BE378C"/>
    <w:rsid w:val="72DB3EE3"/>
    <w:rsid w:val="72E8376A"/>
    <w:rsid w:val="72F13585"/>
    <w:rsid w:val="7314DBF1"/>
    <w:rsid w:val="73202F47"/>
    <w:rsid w:val="7329A173"/>
    <w:rsid w:val="7336C3B9"/>
    <w:rsid w:val="7338F66B"/>
    <w:rsid w:val="734D277F"/>
    <w:rsid w:val="734FA737"/>
    <w:rsid w:val="7367EDC7"/>
    <w:rsid w:val="736A6532"/>
    <w:rsid w:val="7398B5BD"/>
    <w:rsid w:val="739C8E54"/>
    <w:rsid w:val="73A97EE8"/>
    <w:rsid w:val="73B4740A"/>
    <w:rsid w:val="73B5E1C8"/>
    <w:rsid w:val="73C85834"/>
    <w:rsid w:val="73DC8853"/>
    <w:rsid w:val="73F3C380"/>
    <w:rsid w:val="73FF5397"/>
    <w:rsid w:val="740CA623"/>
    <w:rsid w:val="7429802D"/>
    <w:rsid w:val="743530DB"/>
    <w:rsid w:val="743B1B56"/>
    <w:rsid w:val="746551EC"/>
    <w:rsid w:val="747C04F3"/>
    <w:rsid w:val="748B95C0"/>
    <w:rsid w:val="7494B8C6"/>
    <w:rsid w:val="74A8C4B4"/>
    <w:rsid w:val="74C6A6C1"/>
    <w:rsid w:val="74D89F76"/>
    <w:rsid w:val="74EA1B69"/>
    <w:rsid w:val="74F20CC2"/>
    <w:rsid w:val="75012564"/>
    <w:rsid w:val="751105CF"/>
    <w:rsid w:val="751BE7D1"/>
    <w:rsid w:val="7534522A"/>
    <w:rsid w:val="7536DA56"/>
    <w:rsid w:val="753CFE48"/>
    <w:rsid w:val="75614D5B"/>
    <w:rsid w:val="7577372D"/>
    <w:rsid w:val="75789714"/>
    <w:rsid w:val="7582C051"/>
    <w:rsid w:val="75890A50"/>
    <w:rsid w:val="759A4723"/>
    <w:rsid w:val="759A8304"/>
    <w:rsid w:val="75A9E7EE"/>
    <w:rsid w:val="75C9634A"/>
    <w:rsid w:val="75D24197"/>
    <w:rsid w:val="76022C4E"/>
    <w:rsid w:val="7637B646"/>
    <w:rsid w:val="765A855F"/>
    <w:rsid w:val="765AAE84"/>
    <w:rsid w:val="767C2F5F"/>
    <w:rsid w:val="76A7A038"/>
    <w:rsid w:val="76AE1F49"/>
    <w:rsid w:val="76BE7CC9"/>
    <w:rsid w:val="76C0A16F"/>
    <w:rsid w:val="76D0B60D"/>
    <w:rsid w:val="76E7EB59"/>
    <w:rsid w:val="76EB4CE5"/>
    <w:rsid w:val="770047A0"/>
    <w:rsid w:val="7702FBCF"/>
    <w:rsid w:val="77130AAE"/>
    <w:rsid w:val="7729BE4E"/>
    <w:rsid w:val="7734C526"/>
    <w:rsid w:val="77394586"/>
    <w:rsid w:val="77493FB1"/>
    <w:rsid w:val="7764A7F3"/>
    <w:rsid w:val="77668278"/>
    <w:rsid w:val="776A924A"/>
    <w:rsid w:val="776AAF92"/>
    <w:rsid w:val="77765BBD"/>
    <w:rsid w:val="778E9144"/>
    <w:rsid w:val="7795F28B"/>
    <w:rsid w:val="77A8C568"/>
    <w:rsid w:val="77C4B409"/>
    <w:rsid w:val="77E3AE70"/>
    <w:rsid w:val="77E4167C"/>
    <w:rsid w:val="77E9F863"/>
    <w:rsid w:val="77F77BB0"/>
    <w:rsid w:val="77F9CCE3"/>
    <w:rsid w:val="780178A8"/>
    <w:rsid w:val="78079564"/>
    <w:rsid w:val="7836287B"/>
    <w:rsid w:val="783C36B1"/>
    <w:rsid w:val="7845975E"/>
    <w:rsid w:val="7856A8BE"/>
    <w:rsid w:val="7860FAF5"/>
    <w:rsid w:val="78826B43"/>
    <w:rsid w:val="788B6D81"/>
    <w:rsid w:val="788D7AC4"/>
    <w:rsid w:val="788DD53F"/>
    <w:rsid w:val="7896B860"/>
    <w:rsid w:val="7898F3FD"/>
    <w:rsid w:val="78A248F4"/>
    <w:rsid w:val="78BC6759"/>
    <w:rsid w:val="78C1AE48"/>
    <w:rsid w:val="78CB0738"/>
    <w:rsid w:val="78F3557E"/>
    <w:rsid w:val="78FAF2DF"/>
    <w:rsid w:val="790BFC2F"/>
    <w:rsid w:val="790C0F81"/>
    <w:rsid w:val="790C66A5"/>
    <w:rsid w:val="7912C0C1"/>
    <w:rsid w:val="79195BED"/>
    <w:rsid w:val="791C32E5"/>
    <w:rsid w:val="791D188E"/>
    <w:rsid w:val="79388640"/>
    <w:rsid w:val="795BAD37"/>
    <w:rsid w:val="79B8A663"/>
    <w:rsid w:val="79B9D799"/>
    <w:rsid w:val="79BAD3F2"/>
    <w:rsid w:val="79D18166"/>
    <w:rsid w:val="79D5F31E"/>
    <w:rsid w:val="79D6F9D1"/>
    <w:rsid w:val="79E2B9A5"/>
    <w:rsid w:val="79F02CC7"/>
    <w:rsid w:val="79FF5B34"/>
    <w:rsid w:val="7A075C21"/>
    <w:rsid w:val="7A0B78F6"/>
    <w:rsid w:val="7A26ED3A"/>
    <w:rsid w:val="7A4BE52A"/>
    <w:rsid w:val="7A5498FD"/>
    <w:rsid w:val="7A61264B"/>
    <w:rsid w:val="7A71BC2A"/>
    <w:rsid w:val="7A7C7D15"/>
    <w:rsid w:val="7A7E1220"/>
    <w:rsid w:val="7A89CCCF"/>
    <w:rsid w:val="7A9E4570"/>
    <w:rsid w:val="7A9EC388"/>
    <w:rsid w:val="7AA02019"/>
    <w:rsid w:val="7AA695C2"/>
    <w:rsid w:val="7AAC6684"/>
    <w:rsid w:val="7AB7E0C5"/>
    <w:rsid w:val="7ABCD679"/>
    <w:rsid w:val="7AC2967D"/>
    <w:rsid w:val="7AD502B0"/>
    <w:rsid w:val="7AD6C22B"/>
    <w:rsid w:val="7AD88AA9"/>
    <w:rsid w:val="7AE00E8B"/>
    <w:rsid w:val="7AF5D61E"/>
    <w:rsid w:val="7AFD890A"/>
    <w:rsid w:val="7B04B6A5"/>
    <w:rsid w:val="7B223AFB"/>
    <w:rsid w:val="7B25650D"/>
    <w:rsid w:val="7B2DFA5D"/>
    <w:rsid w:val="7B2E6DDF"/>
    <w:rsid w:val="7B448163"/>
    <w:rsid w:val="7B4A3DA8"/>
    <w:rsid w:val="7B688D2A"/>
    <w:rsid w:val="7B7BBD6B"/>
    <w:rsid w:val="7B87011C"/>
    <w:rsid w:val="7BA85183"/>
    <w:rsid w:val="7BB2D90D"/>
    <w:rsid w:val="7BCADB69"/>
    <w:rsid w:val="7BE1FEDD"/>
    <w:rsid w:val="7C1A7CB4"/>
    <w:rsid w:val="7C1E96D4"/>
    <w:rsid w:val="7C47269F"/>
    <w:rsid w:val="7C52E0AE"/>
    <w:rsid w:val="7C82DBD2"/>
    <w:rsid w:val="7C995715"/>
    <w:rsid w:val="7C9D1B0E"/>
    <w:rsid w:val="7CA95BE0"/>
    <w:rsid w:val="7CB1872F"/>
    <w:rsid w:val="7CE3DFA1"/>
    <w:rsid w:val="7D03C74B"/>
    <w:rsid w:val="7D091724"/>
    <w:rsid w:val="7D0D433F"/>
    <w:rsid w:val="7D149274"/>
    <w:rsid w:val="7D2A9FF4"/>
    <w:rsid w:val="7D316985"/>
    <w:rsid w:val="7D33F970"/>
    <w:rsid w:val="7D364098"/>
    <w:rsid w:val="7D40C9B8"/>
    <w:rsid w:val="7D603D72"/>
    <w:rsid w:val="7D6FC2EE"/>
    <w:rsid w:val="7D7B925B"/>
    <w:rsid w:val="7D80567C"/>
    <w:rsid w:val="7D8F6329"/>
    <w:rsid w:val="7D956D41"/>
    <w:rsid w:val="7DBCEE32"/>
    <w:rsid w:val="7DC5A219"/>
    <w:rsid w:val="7DE7C118"/>
    <w:rsid w:val="7DF0B39F"/>
    <w:rsid w:val="7DF41A42"/>
    <w:rsid w:val="7DFA916E"/>
    <w:rsid w:val="7E0AF811"/>
    <w:rsid w:val="7E1A4CAD"/>
    <w:rsid w:val="7E2411DB"/>
    <w:rsid w:val="7E2CEBFE"/>
    <w:rsid w:val="7E3A28C9"/>
    <w:rsid w:val="7E497DD6"/>
    <w:rsid w:val="7E5049C8"/>
    <w:rsid w:val="7E57F855"/>
    <w:rsid w:val="7E8C0FDF"/>
    <w:rsid w:val="7E97DE52"/>
    <w:rsid w:val="7EC1E6D0"/>
    <w:rsid w:val="7EC2EA96"/>
    <w:rsid w:val="7EC50970"/>
    <w:rsid w:val="7EF36CB2"/>
    <w:rsid w:val="7EF97C56"/>
    <w:rsid w:val="7F1B4A01"/>
    <w:rsid w:val="7F1B90B1"/>
    <w:rsid w:val="7F275922"/>
    <w:rsid w:val="7F2FD012"/>
    <w:rsid w:val="7F302CC3"/>
    <w:rsid w:val="7F3156DA"/>
    <w:rsid w:val="7F61C463"/>
    <w:rsid w:val="7F7CA897"/>
    <w:rsid w:val="7F7DFD99"/>
    <w:rsid w:val="7F83ADD1"/>
    <w:rsid w:val="7F8BC78C"/>
    <w:rsid w:val="7FA3ECB4"/>
    <w:rsid w:val="7FA4339A"/>
    <w:rsid w:val="7FCECEB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63F1"/>
  <w15:chartTrackingRefBased/>
  <w15:docId w15:val="{1619439C-7262-4A15-9E0B-F5E0576A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CD4261"/>
    <w:pPr>
      <w:keepNext/>
      <w:keepLines/>
      <w:spacing w:before="720"/>
      <w:outlineLvl w:val="1"/>
    </w:pPr>
    <w:rPr>
      <w:rFonts w:asciiTheme="majorHAnsi" w:eastAsiaTheme="majorEastAsia" w:hAnsiTheme="majorHAnsi" w:cstheme="majorBidi"/>
      <w:b/>
      <w:color w:val="00254A" w:themeColor="text2"/>
      <w:sz w:val="44"/>
      <w:szCs w:val="26"/>
    </w:rPr>
  </w:style>
  <w:style w:type="paragraph" w:styleId="Heading3">
    <w:name w:val="heading 3"/>
    <w:basedOn w:val="Normal"/>
    <w:next w:val="Normal"/>
    <w:link w:val="Heading3Char"/>
    <w:uiPriority w:val="9"/>
    <w:unhideWhenUsed/>
    <w:qFormat/>
    <w:rsid w:val="0075541A"/>
    <w:pPr>
      <w:keepNext/>
      <w:keepLines/>
      <w:spacing w:before="320" w:after="60"/>
      <w:outlineLvl w:val="2"/>
    </w:pPr>
    <w:rPr>
      <w:rFonts w:asciiTheme="majorHAnsi" w:eastAsiaTheme="majorEastAsia" w:hAnsiTheme="majorHAnsi" w:cstheme="majorBidi"/>
      <w:b/>
      <w:color w:val="C84B01"/>
      <w:sz w:val="32"/>
      <w:szCs w:val="24"/>
    </w:rPr>
  </w:style>
  <w:style w:type="paragraph" w:styleId="Heading4">
    <w:name w:val="heading 4"/>
    <w:basedOn w:val="Normal"/>
    <w:next w:val="Normal"/>
    <w:link w:val="Heading4Char"/>
    <w:uiPriority w:val="9"/>
    <w:unhideWhenUsed/>
    <w:qFormat/>
    <w:rsid w:val="00CD4261"/>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75541A"/>
    <w:pPr>
      <w:keepNext/>
      <w:keepLines/>
      <w:spacing w:before="40" w:after="0"/>
      <w:outlineLvl w:val="4"/>
    </w:pPr>
    <w:rPr>
      <w:rFonts w:asciiTheme="majorHAnsi" w:eastAsiaTheme="majorEastAsia" w:hAnsiTheme="majorHAnsi" w:cstheme="majorBidi"/>
      <w:b/>
      <w:color w:val="CE372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customStyle="1" w:styleId="UnresolvedMention1">
    <w:name w:val="Unresolved Mention1"/>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CD4261"/>
    <w:rPr>
      <w:rFonts w:asciiTheme="majorHAnsi" w:eastAsiaTheme="majorEastAsia" w:hAnsiTheme="majorHAnsi" w:cstheme="majorBidi"/>
      <w:b/>
      <w:color w:val="00254A" w:themeColor="text2"/>
      <w:sz w:val="44"/>
      <w:szCs w:val="26"/>
    </w:rPr>
  </w:style>
  <w:style w:type="character" w:customStyle="1" w:styleId="Heading3Char">
    <w:name w:val="Heading 3 Char"/>
    <w:basedOn w:val="DefaultParagraphFont"/>
    <w:link w:val="Heading3"/>
    <w:uiPriority w:val="9"/>
    <w:rsid w:val="00CD4261"/>
    <w:rPr>
      <w:rFonts w:asciiTheme="majorHAnsi" w:eastAsiaTheme="majorEastAsia" w:hAnsiTheme="majorHAnsi" w:cstheme="majorBidi"/>
      <w:b/>
      <w:color w:val="C84B01"/>
      <w:sz w:val="32"/>
      <w:szCs w:val="24"/>
    </w:rPr>
  </w:style>
  <w:style w:type="character" w:customStyle="1" w:styleId="Heading4Char">
    <w:name w:val="Heading 4 Char"/>
    <w:basedOn w:val="DefaultParagraphFont"/>
    <w:link w:val="Heading4"/>
    <w:uiPriority w:val="9"/>
    <w:rsid w:val="00CD4261"/>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CD4261"/>
    <w:rPr>
      <w:rFonts w:asciiTheme="majorHAnsi" w:eastAsiaTheme="majorEastAsia" w:hAnsiTheme="majorHAnsi" w:cstheme="majorBidi"/>
      <w:b/>
      <w:color w:val="CE372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B16558"/>
    <w:pPr>
      <w:spacing w:before="0" w:after="240" w:line="259" w:lineRule="auto"/>
      <w:outlineLvl w:val="9"/>
    </w:pPr>
    <w:rPr>
      <w:rFonts w:asciiTheme="majorHAnsi" w:hAnsiTheme="majorHAnsi"/>
      <w:color w:val="F16464" w:themeColor="accent5"/>
      <w:sz w:val="44"/>
      <w:lang w:val="en-US"/>
    </w:rPr>
  </w:style>
  <w:style w:type="paragraph" w:customStyle="1" w:styleId="Default">
    <w:name w:val="Default"/>
    <w:rsid w:val="00DD7776"/>
    <w:pPr>
      <w:autoSpaceDE w:val="0"/>
      <w:autoSpaceDN w:val="0"/>
      <w:adjustRightInd w:val="0"/>
      <w:spacing w:after="0" w:line="240" w:lineRule="auto"/>
    </w:pPr>
    <w:rPr>
      <w:rFonts w:ascii="Myriad Pro" w:hAnsi="Myriad Pro" w:cs="Myriad Pro"/>
      <w:color w:val="000000"/>
      <w:sz w:val="24"/>
      <w:szCs w:val="24"/>
    </w:rPr>
  </w:style>
  <w:style w:type="paragraph" w:customStyle="1" w:styleId="Pa6">
    <w:name w:val="Pa6"/>
    <w:basedOn w:val="Default"/>
    <w:next w:val="Default"/>
    <w:uiPriority w:val="99"/>
    <w:rsid w:val="00DA1AA9"/>
    <w:pPr>
      <w:spacing w:line="221" w:lineRule="atLeast"/>
    </w:pPr>
    <w:rPr>
      <w:rFonts w:ascii="Myriad Pro Light" w:hAnsi="Myriad Pro Light" w:cstheme="minorBidi"/>
      <w:color w:val="auto"/>
    </w:rPr>
  </w:style>
  <w:style w:type="character" w:customStyle="1" w:styleId="A6">
    <w:name w:val="A6"/>
    <w:uiPriority w:val="99"/>
    <w:rsid w:val="00DC507F"/>
    <w:rPr>
      <w:rFonts w:ascii="Wingdings" w:hAnsi="Wingdings" w:cs="Wingdings"/>
      <w:color w:val="002B3D"/>
    </w:rPr>
  </w:style>
  <w:style w:type="paragraph" w:customStyle="1" w:styleId="Pa8">
    <w:name w:val="Pa8"/>
    <w:basedOn w:val="Default"/>
    <w:next w:val="Default"/>
    <w:uiPriority w:val="99"/>
    <w:rsid w:val="0066489F"/>
    <w:pPr>
      <w:spacing w:line="321" w:lineRule="atLeast"/>
    </w:pPr>
    <w:rPr>
      <w:rFonts w:ascii="Lato Black" w:hAnsi="Lato Black" w:cstheme="minorBidi"/>
      <w:color w:val="auto"/>
    </w:rPr>
  </w:style>
  <w:style w:type="paragraph" w:customStyle="1" w:styleId="Pa12">
    <w:name w:val="Pa12"/>
    <w:basedOn w:val="Default"/>
    <w:next w:val="Default"/>
    <w:uiPriority w:val="99"/>
    <w:rsid w:val="0066489F"/>
    <w:pPr>
      <w:spacing w:line="241" w:lineRule="atLeast"/>
    </w:pPr>
    <w:rPr>
      <w:rFonts w:ascii="Lato Black" w:hAnsi="Lato Black" w:cstheme="minorBidi"/>
      <w:color w:val="auto"/>
    </w:rPr>
  </w:style>
  <w:style w:type="paragraph" w:customStyle="1" w:styleId="Pa14">
    <w:name w:val="Pa14"/>
    <w:basedOn w:val="Default"/>
    <w:next w:val="Default"/>
    <w:uiPriority w:val="99"/>
    <w:rsid w:val="00D124B4"/>
    <w:pPr>
      <w:spacing w:line="321" w:lineRule="atLeast"/>
    </w:pPr>
    <w:rPr>
      <w:rFonts w:ascii="Lato Black" w:hAnsi="Lato Black" w:cstheme="minorBidi"/>
      <w:color w:val="auto"/>
    </w:rPr>
  </w:style>
  <w:style w:type="character" w:styleId="CommentReference">
    <w:name w:val="annotation reference"/>
    <w:basedOn w:val="DefaultParagraphFont"/>
    <w:uiPriority w:val="99"/>
    <w:semiHidden/>
    <w:unhideWhenUsed/>
    <w:rsid w:val="00E01A71"/>
    <w:rPr>
      <w:sz w:val="16"/>
      <w:szCs w:val="16"/>
    </w:rPr>
  </w:style>
  <w:style w:type="paragraph" w:styleId="CommentText">
    <w:name w:val="annotation text"/>
    <w:basedOn w:val="Normal"/>
    <w:link w:val="CommentTextChar"/>
    <w:uiPriority w:val="99"/>
    <w:unhideWhenUsed/>
    <w:rsid w:val="00E01A71"/>
    <w:pPr>
      <w:spacing w:line="240" w:lineRule="auto"/>
    </w:pPr>
    <w:rPr>
      <w:sz w:val="20"/>
      <w:szCs w:val="20"/>
    </w:rPr>
  </w:style>
  <w:style w:type="character" w:customStyle="1" w:styleId="CommentTextChar">
    <w:name w:val="Comment Text Char"/>
    <w:basedOn w:val="DefaultParagraphFont"/>
    <w:link w:val="CommentText"/>
    <w:uiPriority w:val="99"/>
    <w:rsid w:val="00E01A71"/>
    <w:rPr>
      <w:sz w:val="20"/>
      <w:szCs w:val="20"/>
    </w:rPr>
  </w:style>
  <w:style w:type="paragraph" w:styleId="CommentSubject">
    <w:name w:val="annotation subject"/>
    <w:basedOn w:val="CommentText"/>
    <w:next w:val="CommentText"/>
    <w:link w:val="CommentSubjectChar"/>
    <w:uiPriority w:val="99"/>
    <w:semiHidden/>
    <w:unhideWhenUsed/>
    <w:rsid w:val="00E01A71"/>
    <w:rPr>
      <w:b/>
      <w:bCs/>
    </w:rPr>
  </w:style>
  <w:style w:type="character" w:customStyle="1" w:styleId="CommentSubjectChar">
    <w:name w:val="Comment Subject Char"/>
    <w:basedOn w:val="CommentTextChar"/>
    <w:link w:val="CommentSubject"/>
    <w:uiPriority w:val="99"/>
    <w:semiHidden/>
    <w:rsid w:val="00E01A71"/>
    <w:rPr>
      <w:b/>
      <w:bCs/>
      <w:sz w:val="20"/>
      <w:szCs w:val="20"/>
    </w:rPr>
  </w:style>
  <w:style w:type="character" w:styleId="Emphasis">
    <w:name w:val="Emphasis"/>
    <w:basedOn w:val="DefaultParagraphFont"/>
    <w:uiPriority w:val="20"/>
    <w:qFormat/>
    <w:rsid w:val="00E914C6"/>
    <w:rPr>
      <w:i/>
      <w:iCs/>
    </w:rPr>
  </w:style>
  <w:style w:type="paragraph" w:styleId="ListParagraph">
    <w:name w:val="List Paragraph"/>
    <w:aliases w:val="CAB - List Bullet,List Bullet Cab"/>
    <w:basedOn w:val="Normal"/>
    <w:link w:val="ListParagraphChar"/>
    <w:uiPriority w:val="99"/>
    <w:qFormat/>
    <w:rsid w:val="00810BEB"/>
    <w:pPr>
      <w:ind w:left="720"/>
      <w:contextualSpacing/>
    </w:pPr>
  </w:style>
  <w:style w:type="paragraph" w:styleId="Revision">
    <w:name w:val="Revision"/>
    <w:hidden/>
    <w:uiPriority w:val="99"/>
    <w:semiHidden/>
    <w:rsid w:val="00852F81"/>
    <w:pPr>
      <w:spacing w:after="0" w:line="240" w:lineRule="auto"/>
    </w:pPr>
  </w:style>
  <w:style w:type="character" w:customStyle="1" w:styleId="Mention1">
    <w:name w:val="Mention1"/>
    <w:basedOn w:val="DefaultParagraphFont"/>
    <w:uiPriority w:val="99"/>
    <w:unhideWhenUsed/>
    <w:rsid w:val="00924684"/>
    <w:rPr>
      <w:color w:val="2B579A"/>
      <w:shd w:val="clear" w:color="auto" w:fill="E1DFDD"/>
    </w:rPr>
  </w:style>
  <w:style w:type="character" w:customStyle="1" w:styleId="normaltextrun">
    <w:name w:val="normaltextrun"/>
    <w:basedOn w:val="DefaultParagraphFont"/>
    <w:rsid w:val="00926F01"/>
  </w:style>
  <w:style w:type="paragraph" w:customStyle="1" w:styleId="3Dotpoint">
    <w:name w:val="3. Dot point"/>
    <w:basedOn w:val="ListParagraph"/>
    <w:link w:val="3DotpointChar"/>
    <w:qFormat/>
    <w:rsid w:val="0083792A"/>
    <w:pPr>
      <w:numPr>
        <w:numId w:val="7"/>
      </w:numPr>
      <w:tabs>
        <w:tab w:val="left" w:pos="426"/>
        <w:tab w:val="left" w:pos="1560"/>
      </w:tabs>
      <w:spacing w:after="120" w:line="240" w:lineRule="auto"/>
      <w:contextualSpacing w:val="0"/>
    </w:pPr>
    <w:rPr>
      <w:rFonts w:ascii="Arial" w:hAnsi="Arial" w:cs="Arial"/>
      <w:color w:val="000000" w:themeColor="text1"/>
      <w:sz w:val="28"/>
      <w:szCs w:val="28"/>
    </w:rPr>
  </w:style>
  <w:style w:type="character" w:customStyle="1" w:styleId="3DotpointChar">
    <w:name w:val="3. Dot point Char"/>
    <w:basedOn w:val="DefaultParagraphFont"/>
    <w:link w:val="3Dotpoint"/>
    <w:rsid w:val="003E3718"/>
    <w:rPr>
      <w:rFonts w:ascii="Arial" w:hAnsi="Arial" w:cs="Arial"/>
      <w:color w:val="000000" w:themeColor="text1"/>
      <w:sz w:val="28"/>
      <w:szCs w:val="28"/>
    </w:rPr>
  </w:style>
  <w:style w:type="paragraph" w:customStyle="1" w:styleId="Style1">
    <w:name w:val="Style1"/>
    <w:basedOn w:val="ListParagraph"/>
    <w:link w:val="Style1Char"/>
    <w:qFormat/>
    <w:rsid w:val="0083792A"/>
    <w:pPr>
      <w:numPr>
        <w:numId w:val="8"/>
      </w:numPr>
      <w:shd w:val="clear" w:color="auto" w:fill="B7F5FF" w:themeFill="accent1" w:themeFillTint="33"/>
      <w:tabs>
        <w:tab w:val="num" w:pos="360"/>
      </w:tabs>
      <w:spacing w:after="0" w:line="278" w:lineRule="auto"/>
      <w:contextualSpacing w:val="0"/>
    </w:pPr>
  </w:style>
  <w:style w:type="character" w:customStyle="1" w:styleId="ListParagraphChar">
    <w:name w:val="List Paragraph Char"/>
    <w:aliases w:val="CAB - List Bullet Char,List Bullet Cab Char"/>
    <w:basedOn w:val="DefaultParagraphFont"/>
    <w:link w:val="ListParagraph"/>
    <w:uiPriority w:val="99"/>
    <w:rsid w:val="003E3718"/>
  </w:style>
  <w:style w:type="character" w:customStyle="1" w:styleId="Style1Char">
    <w:name w:val="Style1 Char"/>
    <w:basedOn w:val="ListParagraphChar"/>
    <w:link w:val="Style1"/>
    <w:rsid w:val="003E3718"/>
    <w:rPr>
      <w:shd w:val="clear" w:color="auto" w:fill="B7F5FF" w:themeFill="accent1" w:themeFillTint="33"/>
    </w:rPr>
  </w:style>
  <w:style w:type="paragraph" w:customStyle="1" w:styleId="CABNETParagraph">
    <w:name w:val="CABNET Paragraph."/>
    <w:basedOn w:val="Normal"/>
    <w:link w:val="CABNETParagraphChar"/>
    <w:uiPriority w:val="98"/>
    <w:qFormat/>
    <w:rsid w:val="00FA2F41"/>
    <w:pPr>
      <w:spacing w:before="120" w:after="120" w:line="240" w:lineRule="auto"/>
    </w:pPr>
    <w:rPr>
      <w:rFonts w:eastAsiaTheme="minorEastAsia"/>
    </w:rPr>
  </w:style>
  <w:style w:type="character" w:customStyle="1" w:styleId="CABNETParagraphChar">
    <w:name w:val="CABNET Paragraph. Char"/>
    <w:basedOn w:val="DefaultParagraphFont"/>
    <w:link w:val="CABNETParagraph"/>
    <w:uiPriority w:val="98"/>
    <w:rsid w:val="00FA2F41"/>
    <w:rPr>
      <w:rFonts w:eastAsiaTheme="minorEastAsia"/>
    </w:rPr>
  </w:style>
  <w:style w:type="paragraph" w:styleId="FootnoteText">
    <w:name w:val="footnote text"/>
    <w:basedOn w:val="Normal"/>
    <w:link w:val="FootnoteTextChar"/>
    <w:uiPriority w:val="99"/>
    <w:semiHidden/>
    <w:unhideWhenUsed/>
    <w:rsid w:val="00AE621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6211"/>
    <w:rPr>
      <w:sz w:val="20"/>
      <w:szCs w:val="20"/>
    </w:rPr>
  </w:style>
  <w:style w:type="character" w:styleId="FootnoteReference">
    <w:name w:val="footnote reference"/>
    <w:basedOn w:val="DefaultParagraphFont"/>
    <w:uiPriority w:val="99"/>
    <w:unhideWhenUsed/>
    <w:rsid w:val="00AE6211"/>
    <w:rPr>
      <w:vertAlign w:val="superscript"/>
    </w:rPr>
  </w:style>
  <w:style w:type="paragraph" w:styleId="BalloonText">
    <w:name w:val="Balloon Text"/>
    <w:basedOn w:val="Normal"/>
    <w:link w:val="BalloonTextChar"/>
    <w:uiPriority w:val="99"/>
    <w:semiHidden/>
    <w:unhideWhenUsed/>
    <w:rsid w:val="00774B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4B45"/>
    <w:rPr>
      <w:rFonts w:ascii="Segoe UI" w:hAnsi="Segoe UI" w:cs="Segoe UI"/>
      <w:sz w:val="18"/>
      <w:szCs w:val="18"/>
    </w:rPr>
  </w:style>
  <w:style w:type="character" w:styleId="Mention">
    <w:name w:val="Mention"/>
    <w:basedOn w:val="DefaultParagraphFont"/>
    <w:uiPriority w:val="99"/>
    <w:unhideWhenUsed/>
    <w:rsid w:val="008F3D3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43929">
      <w:bodyDiv w:val="1"/>
      <w:marLeft w:val="0"/>
      <w:marRight w:val="0"/>
      <w:marTop w:val="0"/>
      <w:marBottom w:val="0"/>
      <w:divBdr>
        <w:top w:val="none" w:sz="0" w:space="0" w:color="auto"/>
        <w:left w:val="none" w:sz="0" w:space="0" w:color="auto"/>
        <w:bottom w:val="none" w:sz="0" w:space="0" w:color="auto"/>
        <w:right w:val="none" w:sz="0" w:space="0" w:color="auto"/>
      </w:divBdr>
    </w:div>
    <w:div w:id="18090616">
      <w:bodyDiv w:val="1"/>
      <w:marLeft w:val="0"/>
      <w:marRight w:val="0"/>
      <w:marTop w:val="0"/>
      <w:marBottom w:val="0"/>
      <w:divBdr>
        <w:top w:val="none" w:sz="0" w:space="0" w:color="auto"/>
        <w:left w:val="none" w:sz="0" w:space="0" w:color="auto"/>
        <w:bottom w:val="none" w:sz="0" w:space="0" w:color="auto"/>
        <w:right w:val="none" w:sz="0" w:space="0" w:color="auto"/>
      </w:divBdr>
    </w:div>
    <w:div w:id="267394592">
      <w:bodyDiv w:val="1"/>
      <w:marLeft w:val="0"/>
      <w:marRight w:val="0"/>
      <w:marTop w:val="0"/>
      <w:marBottom w:val="0"/>
      <w:divBdr>
        <w:top w:val="none" w:sz="0" w:space="0" w:color="auto"/>
        <w:left w:val="none" w:sz="0" w:space="0" w:color="auto"/>
        <w:bottom w:val="none" w:sz="0" w:space="0" w:color="auto"/>
        <w:right w:val="none" w:sz="0" w:space="0" w:color="auto"/>
      </w:divBdr>
    </w:div>
    <w:div w:id="336153371">
      <w:bodyDiv w:val="1"/>
      <w:marLeft w:val="0"/>
      <w:marRight w:val="0"/>
      <w:marTop w:val="0"/>
      <w:marBottom w:val="0"/>
      <w:divBdr>
        <w:top w:val="none" w:sz="0" w:space="0" w:color="auto"/>
        <w:left w:val="none" w:sz="0" w:space="0" w:color="auto"/>
        <w:bottom w:val="none" w:sz="0" w:space="0" w:color="auto"/>
        <w:right w:val="none" w:sz="0" w:space="0" w:color="auto"/>
      </w:divBdr>
    </w:div>
    <w:div w:id="385564286">
      <w:bodyDiv w:val="1"/>
      <w:marLeft w:val="0"/>
      <w:marRight w:val="0"/>
      <w:marTop w:val="0"/>
      <w:marBottom w:val="0"/>
      <w:divBdr>
        <w:top w:val="none" w:sz="0" w:space="0" w:color="auto"/>
        <w:left w:val="none" w:sz="0" w:space="0" w:color="auto"/>
        <w:bottom w:val="none" w:sz="0" w:space="0" w:color="auto"/>
        <w:right w:val="none" w:sz="0" w:space="0" w:color="auto"/>
      </w:divBdr>
      <w:divsChild>
        <w:div w:id="316039679">
          <w:marLeft w:val="446"/>
          <w:marRight w:val="0"/>
          <w:marTop w:val="0"/>
          <w:marBottom w:val="0"/>
          <w:divBdr>
            <w:top w:val="none" w:sz="0" w:space="0" w:color="auto"/>
            <w:left w:val="none" w:sz="0" w:space="0" w:color="auto"/>
            <w:bottom w:val="none" w:sz="0" w:space="0" w:color="auto"/>
            <w:right w:val="none" w:sz="0" w:space="0" w:color="auto"/>
          </w:divBdr>
        </w:div>
        <w:div w:id="606305722">
          <w:marLeft w:val="446"/>
          <w:marRight w:val="0"/>
          <w:marTop w:val="0"/>
          <w:marBottom w:val="0"/>
          <w:divBdr>
            <w:top w:val="none" w:sz="0" w:space="0" w:color="auto"/>
            <w:left w:val="none" w:sz="0" w:space="0" w:color="auto"/>
            <w:bottom w:val="none" w:sz="0" w:space="0" w:color="auto"/>
            <w:right w:val="none" w:sz="0" w:space="0" w:color="auto"/>
          </w:divBdr>
        </w:div>
        <w:div w:id="1126851059">
          <w:marLeft w:val="446"/>
          <w:marRight w:val="0"/>
          <w:marTop w:val="0"/>
          <w:marBottom w:val="0"/>
          <w:divBdr>
            <w:top w:val="none" w:sz="0" w:space="0" w:color="auto"/>
            <w:left w:val="none" w:sz="0" w:space="0" w:color="auto"/>
            <w:bottom w:val="none" w:sz="0" w:space="0" w:color="auto"/>
            <w:right w:val="none" w:sz="0" w:space="0" w:color="auto"/>
          </w:divBdr>
        </w:div>
        <w:div w:id="1524005423">
          <w:marLeft w:val="446"/>
          <w:marRight w:val="0"/>
          <w:marTop w:val="0"/>
          <w:marBottom w:val="0"/>
          <w:divBdr>
            <w:top w:val="none" w:sz="0" w:space="0" w:color="auto"/>
            <w:left w:val="none" w:sz="0" w:space="0" w:color="auto"/>
            <w:bottom w:val="none" w:sz="0" w:space="0" w:color="auto"/>
            <w:right w:val="none" w:sz="0" w:space="0" w:color="auto"/>
          </w:divBdr>
        </w:div>
        <w:div w:id="1808161790">
          <w:marLeft w:val="446"/>
          <w:marRight w:val="0"/>
          <w:marTop w:val="0"/>
          <w:marBottom w:val="0"/>
          <w:divBdr>
            <w:top w:val="none" w:sz="0" w:space="0" w:color="auto"/>
            <w:left w:val="none" w:sz="0" w:space="0" w:color="auto"/>
            <w:bottom w:val="none" w:sz="0" w:space="0" w:color="auto"/>
            <w:right w:val="none" w:sz="0" w:space="0" w:color="auto"/>
          </w:divBdr>
        </w:div>
        <w:div w:id="1978415617">
          <w:marLeft w:val="446"/>
          <w:marRight w:val="0"/>
          <w:marTop w:val="0"/>
          <w:marBottom w:val="0"/>
          <w:divBdr>
            <w:top w:val="none" w:sz="0" w:space="0" w:color="auto"/>
            <w:left w:val="none" w:sz="0" w:space="0" w:color="auto"/>
            <w:bottom w:val="none" w:sz="0" w:space="0" w:color="auto"/>
            <w:right w:val="none" w:sz="0" w:space="0" w:color="auto"/>
          </w:divBdr>
        </w:div>
      </w:divsChild>
    </w:div>
    <w:div w:id="409277370">
      <w:bodyDiv w:val="1"/>
      <w:marLeft w:val="0"/>
      <w:marRight w:val="0"/>
      <w:marTop w:val="0"/>
      <w:marBottom w:val="0"/>
      <w:divBdr>
        <w:top w:val="none" w:sz="0" w:space="0" w:color="auto"/>
        <w:left w:val="none" w:sz="0" w:space="0" w:color="auto"/>
        <w:bottom w:val="none" w:sz="0" w:space="0" w:color="auto"/>
        <w:right w:val="none" w:sz="0" w:space="0" w:color="auto"/>
      </w:divBdr>
    </w:div>
    <w:div w:id="414205050">
      <w:bodyDiv w:val="1"/>
      <w:marLeft w:val="0"/>
      <w:marRight w:val="0"/>
      <w:marTop w:val="0"/>
      <w:marBottom w:val="0"/>
      <w:divBdr>
        <w:top w:val="none" w:sz="0" w:space="0" w:color="auto"/>
        <w:left w:val="none" w:sz="0" w:space="0" w:color="auto"/>
        <w:bottom w:val="none" w:sz="0" w:space="0" w:color="auto"/>
        <w:right w:val="none" w:sz="0" w:space="0" w:color="auto"/>
      </w:divBdr>
    </w:div>
    <w:div w:id="429667284">
      <w:bodyDiv w:val="1"/>
      <w:marLeft w:val="0"/>
      <w:marRight w:val="0"/>
      <w:marTop w:val="0"/>
      <w:marBottom w:val="0"/>
      <w:divBdr>
        <w:top w:val="none" w:sz="0" w:space="0" w:color="auto"/>
        <w:left w:val="none" w:sz="0" w:space="0" w:color="auto"/>
        <w:bottom w:val="none" w:sz="0" w:space="0" w:color="auto"/>
        <w:right w:val="none" w:sz="0" w:space="0" w:color="auto"/>
      </w:divBdr>
    </w:div>
    <w:div w:id="708535031">
      <w:bodyDiv w:val="1"/>
      <w:marLeft w:val="0"/>
      <w:marRight w:val="0"/>
      <w:marTop w:val="0"/>
      <w:marBottom w:val="0"/>
      <w:divBdr>
        <w:top w:val="none" w:sz="0" w:space="0" w:color="auto"/>
        <w:left w:val="none" w:sz="0" w:space="0" w:color="auto"/>
        <w:bottom w:val="none" w:sz="0" w:space="0" w:color="auto"/>
        <w:right w:val="none" w:sz="0" w:space="0" w:color="auto"/>
      </w:divBdr>
    </w:div>
    <w:div w:id="759563299">
      <w:bodyDiv w:val="1"/>
      <w:marLeft w:val="0"/>
      <w:marRight w:val="0"/>
      <w:marTop w:val="0"/>
      <w:marBottom w:val="0"/>
      <w:divBdr>
        <w:top w:val="none" w:sz="0" w:space="0" w:color="auto"/>
        <w:left w:val="none" w:sz="0" w:space="0" w:color="auto"/>
        <w:bottom w:val="none" w:sz="0" w:space="0" w:color="auto"/>
        <w:right w:val="none" w:sz="0" w:space="0" w:color="auto"/>
      </w:divBdr>
    </w:div>
    <w:div w:id="780799329">
      <w:bodyDiv w:val="1"/>
      <w:marLeft w:val="0"/>
      <w:marRight w:val="0"/>
      <w:marTop w:val="0"/>
      <w:marBottom w:val="0"/>
      <w:divBdr>
        <w:top w:val="none" w:sz="0" w:space="0" w:color="auto"/>
        <w:left w:val="none" w:sz="0" w:space="0" w:color="auto"/>
        <w:bottom w:val="none" w:sz="0" w:space="0" w:color="auto"/>
        <w:right w:val="none" w:sz="0" w:space="0" w:color="auto"/>
      </w:divBdr>
    </w:div>
    <w:div w:id="790904481">
      <w:bodyDiv w:val="1"/>
      <w:marLeft w:val="0"/>
      <w:marRight w:val="0"/>
      <w:marTop w:val="0"/>
      <w:marBottom w:val="0"/>
      <w:divBdr>
        <w:top w:val="none" w:sz="0" w:space="0" w:color="auto"/>
        <w:left w:val="none" w:sz="0" w:space="0" w:color="auto"/>
        <w:bottom w:val="none" w:sz="0" w:space="0" w:color="auto"/>
        <w:right w:val="none" w:sz="0" w:space="0" w:color="auto"/>
      </w:divBdr>
      <w:divsChild>
        <w:div w:id="1101418788">
          <w:marLeft w:val="446"/>
          <w:marRight w:val="0"/>
          <w:marTop w:val="0"/>
          <w:marBottom w:val="0"/>
          <w:divBdr>
            <w:top w:val="none" w:sz="0" w:space="0" w:color="auto"/>
            <w:left w:val="none" w:sz="0" w:space="0" w:color="auto"/>
            <w:bottom w:val="none" w:sz="0" w:space="0" w:color="auto"/>
            <w:right w:val="none" w:sz="0" w:space="0" w:color="auto"/>
          </w:divBdr>
        </w:div>
        <w:div w:id="1624799548">
          <w:marLeft w:val="446"/>
          <w:marRight w:val="0"/>
          <w:marTop w:val="0"/>
          <w:marBottom w:val="0"/>
          <w:divBdr>
            <w:top w:val="none" w:sz="0" w:space="0" w:color="auto"/>
            <w:left w:val="none" w:sz="0" w:space="0" w:color="auto"/>
            <w:bottom w:val="none" w:sz="0" w:space="0" w:color="auto"/>
            <w:right w:val="none" w:sz="0" w:space="0" w:color="auto"/>
          </w:divBdr>
        </w:div>
      </w:divsChild>
    </w:div>
    <w:div w:id="835389168">
      <w:bodyDiv w:val="1"/>
      <w:marLeft w:val="0"/>
      <w:marRight w:val="0"/>
      <w:marTop w:val="0"/>
      <w:marBottom w:val="0"/>
      <w:divBdr>
        <w:top w:val="none" w:sz="0" w:space="0" w:color="auto"/>
        <w:left w:val="none" w:sz="0" w:space="0" w:color="auto"/>
        <w:bottom w:val="none" w:sz="0" w:space="0" w:color="auto"/>
        <w:right w:val="none" w:sz="0" w:space="0" w:color="auto"/>
      </w:divBdr>
      <w:divsChild>
        <w:div w:id="167330675">
          <w:marLeft w:val="0"/>
          <w:marRight w:val="0"/>
          <w:marTop w:val="0"/>
          <w:marBottom w:val="0"/>
          <w:divBdr>
            <w:top w:val="none" w:sz="0" w:space="0" w:color="auto"/>
            <w:left w:val="none" w:sz="0" w:space="0" w:color="auto"/>
            <w:bottom w:val="none" w:sz="0" w:space="0" w:color="auto"/>
            <w:right w:val="none" w:sz="0" w:space="0" w:color="auto"/>
          </w:divBdr>
        </w:div>
        <w:div w:id="187989462">
          <w:marLeft w:val="0"/>
          <w:marRight w:val="0"/>
          <w:marTop w:val="0"/>
          <w:marBottom w:val="0"/>
          <w:divBdr>
            <w:top w:val="none" w:sz="0" w:space="0" w:color="auto"/>
            <w:left w:val="none" w:sz="0" w:space="0" w:color="auto"/>
            <w:bottom w:val="none" w:sz="0" w:space="0" w:color="auto"/>
            <w:right w:val="none" w:sz="0" w:space="0" w:color="auto"/>
          </w:divBdr>
        </w:div>
        <w:div w:id="997152904">
          <w:marLeft w:val="0"/>
          <w:marRight w:val="0"/>
          <w:marTop w:val="0"/>
          <w:marBottom w:val="0"/>
          <w:divBdr>
            <w:top w:val="none" w:sz="0" w:space="0" w:color="auto"/>
            <w:left w:val="none" w:sz="0" w:space="0" w:color="auto"/>
            <w:bottom w:val="none" w:sz="0" w:space="0" w:color="auto"/>
            <w:right w:val="none" w:sz="0" w:space="0" w:color="auto"/>
          </w:divBdr>
        </w:div>
      </w:divsChild>
    </w:div>
    <w:div w:id="924150936">
      <w:bodyDiv w:val="1"/>
      <w:marLeft w:val="0"/>
      <w:marRight w:val="0"/>
      <w:marTop w:val="0"/>
      <w:marBottom w:val="0"/>
      <w:divBdr>
        <w:top w:val="none" w:sz="0" w:space="0" w:color="auto"/>
        <w:left w:val="none" w:sz="0" w:space="0" w:color="auto"/>
        <w:bottom w:val="none" w:sz="0" w:space="0" w:color="auto"/>
        <w:right w:val="none" w:sz="0" w:space="0" w:color="auto"/>
      </w:divBdr>
      <w:divsChild>
        <w:div w:id="288165293">
          <w:marLeft w:val="446"/>
          <w:marRight w:val="0"/>
          <w:marTop w:val="0"/>
          <w:marBottom w:val="0"/>
          <w:divBdr>
            <w:top w:val="none" w:sz="0" w:space="0" w:color="auto"/>
            <w:left w:val="none" w:sz="0" w:space="0" w:color="auto"/>
            <w:bottom w:val="none" w:sz="0" w:space="0" w:color="auto"/>
            <w:right w:val="none" w:sz="0" w:space="0" w:color="auto"/>
          </w:divBdr>
        </w:div>
      </w:divsChild>
    </w:div>
    <w:div w:id="997731570">
      <w:bodyDiv w:val="1"/>
      <w:marLeft w:val="0"/>
      <w:marRight w:val="0"/>
      <w:marTop w:val="0"/>
      <w:marBottom w:val="0"/>
      <w:divBdr>
        <w:top w:val="none" w:sz="0" w:space="0" w:color="auto"/>
        <w:left w:val="none" w:sz="0" w:space="0" w:color="auto"/>
        <w:bottom w:val="none" w:sz="0" w:space="0" w:color="auto"/>
        <w:right w:val="none" w:sz="0" w:space="0" w:color="auto"/>
      </w:divBdr>
    </w:div>
    <w:div w:id="1060250407">
      <w:bodyDiv w:val="1"/>
      <w:marLeft w:val="0"/>
      <w:marRight w:val="0"/>
      <w:marTop w:val="0"/>
      <w:marBottom w:val="0"/>
      <w:divBdr>
        <w:top w:val="none" w:sz="0" w:space="0" w:color="auto"/>
        <w:left w:val="none" w:sz="0" w:space="0" w:color="auto"/>
        <w:bottom w:val="none" w:sz="0" w:space="0" w:color="auto"/>
        <w:right w:val="none" w:sz="0" w:space="0" w:color="auto"/>
      </w:divBdr>
      <w:divsChild>
        <w:div w:id="1908374203">
          <w:marLeft w:val="0"/>
          <w:marRight w:val="0"/>
          <w:marTop w:val="0"/>
          <w:marBottom w:val="0"/>
          <w:divBdr>
            <w:top w:val="none" w:sz="0" w:space="0" w:color="auto"/>
            <w:left w:val="none" w:sz="0" w:space="0" w:color="auto"/>
            <w:bottom w:val="none" w:sz="0" w:space="0" w:color="auto"/>
            <w:right w:val="none" w:sz="0" w:space="0" w:color="auto"/>
          </w:divBdr>
        </w:div>
        <w:div w:id="1973094724">
          <w:marLeft w:val="0"/>
          <w:marRight w:val="0"/>
          <w:marTop w:val="0"/>
          <w:marBottom w:val="0"/>
          <w:divBdr>
            <w:top w:val="none" w:sz="0" w:space="0" w:color="auto"/>
            <w:left w:val="none" w:sz="0" w:space="0" w:color="auto"/>
            <w:bottom w:val="none" w:sz="0" w:space="0" w:color="auto"/>
            <w:right w:val="none" w:sz="0" w:space="0" w:color="auto"/>
          </w:divBdr>
        </w:div>
        <w:div w:id="2093775969">
          <w:marLeft w:val="0"/>
          <w:marRight w:val="0"/>
          <w:marTop w:val="0"/>
          <w:marBottom w:val="0"/>
          <w:divBdr>
            <w:top w:val="none" w:sz="0" w:space="0" w:color="auto"/>
            <w:left w:val="none" w:sz="0" w:space="0" w:color="auto"/>
            <w:bottom w:val="none" w:sz="0" w:space="0" w:color="auto"/>
            <w:right w:val="none" w:sz="0" w:space="0" w:color="auto"/>
          </w:divBdr>
        </w:div>
      </w:divsChild>
    </w:div>
    <w:div w:id="1095830873">
      <w:bodyDiv w:val="1"/>
      <w:marLeft w:val="0"/>
      <w:marRight w:val="0"/>
      <w:marTop w:val="0"/>
      <w:marBottom w:val="0"/>
      <w:divBdr>
        <w:top w:val="none" w:sz="0" w:space="0" w:color="auto"/>
        <w:left w:val="none" w:sz="0" w:space="0" w:color="auto"/>
        <w:bottom w:val="none" w:sz="0" w:space="0" w:color="auto"/>
        <w:right w:val="none" w:sz="0" w:space="0" w:color="auto"/>
      </w:divBdr>
    </w:div>
    <w:div w:id="1354041223">
      <w:bodyDiv w:val="1"/>
      <w:marLeft w:val="0"/>
      <w:marRight w:val="0"/>
      <w:marTop w:val="0"/>
      <w:marBottom w:val="0"/>
      <w:divBdr>
        <w:top w:val="none" w:sz="0" w:space="0" w:color="auto"/>
        <w:left w:val="none" w:sz="0" w:space="0" w:color="auto"/>
        <w:bottom w:val="none" w:sz="0" w:space="0" w:color="auto"/>
        <w:right w:val="none" w:sz="0" w:space="0" w:color="auto"/>
      </w:divBdr>
    </w:div>
    <w:div w:id="1377395174">
      <w:bodyDiv w:val="1"/>
      <w:marLeft w:val="0"/>
      <w:marRight w:val="0"/>
      <w:marTop w:val="0"/>
      <w:marBottom w:val="0"/>
      <w:divBdr>
        <w:top w:val="none" w:sz="0" w:space="0" w:color="auto"/>
        <w:left w:val="none" w:sz="0" w:space="0" w:color="auto"/>
        <w:bottom w:val="none" w:sz="0" w:space="0" w:color="auto"/>
        <w:right w:val="none" w:sz="0" w:space="0" w:color="auto"/>
      </w:divBdr>
    </w:div>
    <w:div w:id="1433163503">
      <w:bodyDiv w:val="1"/>
      <w:marLeft w:val="0"/>
      <w:marRight w:val="0"/>
      <w:marTop w:val="0"/>
      <w:marBottom w:val="0"/>
      <w:divBdr>
        <w:top w:val="none" w:sz="0" w:space="0" w:color="auto"/>
        <w:left w:val="none" w:sz="0" w:space="0" w:color="auto"/>
        <w:bottom w:val="none" w:sz="0" w:space="0" w:color="auto"/>
        <w:right w:val="none" w:sz="0" w:space="0" w:color="auto"/>
      </w:divBdr>
    </w:div>
    <w:div w:id="1452283274">
      <w:bodyDiv w:val="1"/>
      <w:marLeft w:val="0"/>
      <w:marRight w:val="0"/>
      <w:marTop w:val="0"/>
      <w:marBottom w:val="0"/>
      <w:divBdr>
        <w:top w:val="none" w:sz="0" w:space="0" w:color="auto"/>
        <w:left w:val="none" w:sz="0" w:space="0" w:color="auto"/>
        <w:bottom w:val="none" w:sz="0" w:space="0" w:color="auto"/>
        <w:right w:val="none" w:sz="0" w:space="0" w:color="auto"/>
      </w:divBdr>
    </w:div>
    <w:div w:id="1471556680">
      <w:bodyDiv w:val="1"/>
      <w:marLeft w:val="0"/>
      <w:marRight w:val="0"/>
      <w:marTop w:val="0"/>
      <w:marBottom w:val="0"/>
      <w:divBdr>
        <w:top w:val="none" w:sz="0" w:space="0" w:color="auto"/>
        <w:left w:val="none" w:sz="0" w:space="0" w:color="auto"/>
        <w:bottom w:val="none" w:sz="0" w:space="0" w:color="auto"/>
        <w:right w:val="none" w:sz="0" w:space="0" w:color="auto"/>
      </w:divBdr>
    </w:div>
    <w:div w:id="1489058949">
      <w:bodyDiv w:val="1"/>
      <w:marLeft w:val="0"/>
      <w:marRight w:val="0"/>
      <w:marTop w:val="0"/>
      <w:marBottom w:val="0"/>
      <w:divBdr>
        <w:top w:val="none" w:sz="0" w:space="0" w:color="auto"/>
        <w:left w:val="none" w:sz="0" w:space="0" w:color="auto"/>
        <w:bottom w:val="none" w:sz="0" w:space="0" w:color="auto"/>
        <w:right w:val="none" w:sz="0" w:space="0" w:color="auto"/>
      </w:divBdr>
    </w:div>
    <w:div w:id="1551721359">
      <w:bodyDiv w:val="1"/>
      <w:marLeft w:val="0"/>
      <w:marRight w:val="0"/>
      <w:marTop w:val="0"/>
      <w:marBottom w:val="0"/>
      <w:divBdr>
        <w:top w:val="none" w:sz="0" w:space="0" w:color="auto"/>
        <w:left w:val="none" w:sz="0" w:space="0" w:color="auto"/>
        <w:bottom w:val="none" w:sz="0" w:space="0" w:color="auto"/>
        <w:right w:val="none" w:sz="0" w:space="0" w:color="auto"/>
      </w:divBdr>
    </w:div>
    <w:div w:id="1615286700">
      <w:bodyDiv w:val="1"/>
      <w:marLeft w:val="0"/>
      <w:marRight w:val="0"/>
      <w:marTop w:val="0"/>
      <w:marBottom w:val="0"/>
      <w:divBdr>
        <w:top w:val="none" w:sz="0" w:space="0" w:color="auto"/>
        <w:left w:val="none" w:sz="0" w:space="0" w:color="auto"/>
        <w:bottom w:val="none" w:sz="0" w:space="0" w:color="auto"/>
        <w:right w:val="none" w:sz="0" w:space="0" w:color="auto"/>
      </w:divBdr>
    </w:div>
    <w:div w:id="1725789262">
      <w:bodyDiv w:val="1"/>
      <w:marLeft w:val="0"/>
      <w:marRight w:val="0"/>
      <w:marTop w:val="0"/>
      <w:marBottom w:val="0"/>
      <w:divBdr>
        <w:top w:val="none" w:sz="0" w:space="0" w:color="auto"/>
        <w:left w:val="none" w:sz="0" w:space="0" w:color="auto"/>
        <w:bottom w:val="none" w:sz="0" w:space="0" w:color="auto"/>
        <w:right w:val="none" w:sz="0" w:space="0" w:color="auto"/>
      </w:divBdr>
    </w:div>
    <w:div w:id="1734035921">
      <w:bodyDiv w:val="1"/>
      <w:marLeft w:val="0"/>
      <w:marRight w:val="0"/>
      <w:marTop w:val="0"/>
      <w:marBottom w:val="0"/>
      <w:divBdr>
        <w:top w:val="none" w:sz="0" w:space="0" w:color="auto"/>
        <w:left w:val="none" w:sz="0" w:space="0" w:color="auto"/>
        <w:bottom w:val="none" w:sz="0" w:space="0" w:color="auto"/>
        <w:right w:val="none" w:sz="0" w:space="0" w:color="auto"/>
      </w:divBdr>
      <w:divsChild>
        <w:div w:id="1551914316">
          <w:marLeft w:val="446"/>
          <w:marRight w:val="0"/>
          <w:marTop w:val="0"/>
          <w:marBottom w:val="0"/>
          <w:divBdr>
            <w:top w:val="none" w:sz="0" w:space="0" w:color="auto"/>
            <w:left w:val="none" w:sz="0" w:space="0" w:color="auto"/>
            <w:bottom w:val="none" w:sz="0" w:space="0" w:color="auto"/>
            <w:right w:val="none" w:sz="0" w:space="0" w:color="auto"/>
          </w:divBdr>
        </w:div>
      </w:divsChild>
    </w:div>
    <w:div w:id="1816068149">
      <w:bodyDiv w:val="1"/>
      <w:marLeft w:val="0"/>
      <w:marRight w:val="0"/>
      <w:marTop w:val="0"/>
      <w:marBottom w:val="0"/>
      <w:divBdr>
        <w:top w:val="none" w:sz="0" w:space="0" w:color="auto"/>
        <w:left w:val="none" w:sz="0" w:space="0" w:color="auto"/>
        <w:bottom w:val="none" w:sz="0" w:space="0" w:color="auto"/>
        <w:right w:val="none" w:sz="0" w:space="0" w:color="auto"/>
      </w:divBdr>
      <w:divsChild>
        <w:div w:id="1969698289">
          <w:marLeft w:val="446"/>
          <w:marRight w:val="0"/>
          <w:marTop w:val="0"/>
          <w:marBottom w:val="0"/>
          <w:divBdr>
            <w:top w:val="none" w:sz="0" w:space="0" w:color="auto"/>
            <w:left w:val="none" w:sz="0" w:space="0" w:color="auto"/>
            <w:bottom w:val="none" w:sz="0" w:space="0" w:color="auto"/>
            <w:right w:val="none" w:sz="0" w:space="0" w:color="auto"/>
          </w:divBdr>
        </w:div>
      </w:divsChild>
    </w:div>
    <w:div w:id="1853102985">
      <w:bodyDiv w:val="1"/>
      <w:marLeft w:val="0"/>
      <w:marRight w:val="0"/>
      <w:marTop w:val="0"/>
      <w:marBottom w:val="0"/>
      <w:divBdr>
        <w:top w:val="none" w:sz="0" w:space="0" w:color="auto"/>
        <w:left w:val="none" w:sz="0" w:space="0" w:color="auto"/>
        <w:bottom w:val="none" w:sz="0" w:space="0" w:color="auto"/>
        <w:right w:val="none" w:sz="0" w:space="0" w:color="auto"/>
      </w:divBdr>
    </w:div>
    <w:div w:id="1873806168">
      <w:bodyDiv w:val="1"/>
      <w:marLeft w:val="0"/>
      <w:marRight w:val="0"/>
      <w:marTop w:val="0"/>
      <w:marBottom w:val="0"/>
      <w:divBdr>
        <w:top w:val="none" w:sz="0" w:space="0" w:color="auto"/>
        <w:left w:val="none" w:sz="0" w:space="0" w:color="auto"/>
        <w:bottom w:val="none" w:sz="0" w:space="0" w:color="auto"/>
        <w:right w:val="none" w:sz="0" w:space="0" w:color="auto"/>
      </w:divBdr>
    </w:div>
    <w:div w:id="1884827826">
      <w:bodyDiv w:val="1"/>
      <w:marLeft w:val="0"/>
      <w:marRight w:val="0"/>
      <w:marTop w:val="0"/>
      <w:marBottom w:val="0"/>
      <w:divBdr>
        <w:top w:val="none" w:sz="0" w:space="0" w:color="auto"/>
        <w:left w:val="none" w:sz="0" w:space="0" w:color="auto"/>
        <w:bottom w:val="none" w:sz="0" w:space="0" w:color="auto"/>
        <w:right w:val="none" w:sz="0" w:space="0" w:color="auto"/>
      </w:divBdr>
    </w:div>
    <w:div w:id="1887259582">
      <w:bodyDiv w:val="1"/>
      <w:marLeft w:val="0"/>
      <w:marRight w:val="0"/>
      <w:marTop w:val="0"/>
      <w:marBottom w:val="0"/>
      <w:divBdr>
        <w:top w:val="none" w:sz="0" w:space="0" w:color="auto"/>
        <w:left w:val="none" w:sz="0" w:space="0" w:color="auto"/>
        <w:bottom w:val="none" w:sz="0" w:space="0" w:color="auto"/>
        <w:right w:val="none" w:sz="0" w:space="0" w:color="auto"/>
      </w:divBdr>
    </w:div>
    <w:div w:id="202751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creativecommons.org/licenses/by/4.0/legalcode"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creativecommons.org/licenses/by/4.0/"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5.xml"/><Relationship Id="rId32"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image" Target="media/image3.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4.jpeg"/><Relationship Id="rId27" Type="http://schemas.openxmlformats.org/officeDocument/2006/relationships/header" Target="header6.xml"/><Relationship Id="rId30"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D7A9BC5-352C-4A5E-AAC3-BE277670B102}">
    <t:Anchor>
      <t:Comment id="1536619958"/>
    </t:Anchor>
    <t:History>
      <t:Event id="{23320BC1-F785-4F4C-B9BA-20118906803B}" time="2024-12-11T04:36:28.127Z">
        <t:Attribution userId="S::siwei.goo@education.gov.au::f7f6a046-282b-42af-b0ae-5ed3f5620373" userProvider="AD" userName="GOO,Siwei"/>
        <t:Anchor>
          <t:Comment id="1536619958"/>
        </t:Anchor>
        <t:Create/>
      </t:Event>
      <t:Event id="{6CE33636-B759-4F72-82F9-239E36E711E1}" time="2024-12-11T04:36:28.127Z">
        <t:Attribution userId="S::siwei.goo@education.gov.au::f7f6a046-282b-42af-b0ae-5ed3f5620373" userProvider="AD" userName="GOO,Siwei"/>
        <t:Anchor>
          <t:Comment id="1536619958"/>
        </t:Anchor>
        <t:Assign userId="S::Adi.Smith@education.gov.au::defa386e-78e5-4d8f-ad93-782374bd3a7b" userProvider="AD" userName="SMITH,Adi"/>
      </t:Event>
      <t:Event id="{9D8BEB62-4FF3-4C9A-BF31-871FA47B980E}" time="2024-12-11T04:36:28.127Z">
        <t:Attribution userId="S::siwei.goo@education.gov.au::f7f6a046-282b-42af-b0ae-5ed3f5620373" userProvider="AD" userName="GOO,Siwei"/>
        <t:Anchor>
          <t:Comment id="1536619958"/>
        </t:Anchor>
        <t:SetTitle title="@SMITH,Adi and @HERD,Andrew This clause should be removed given we now move to a system based on EFTSL not funding cap"/>
      </t:Event>
      <t:Event id="{FE1AAFBB-6142-4C48-B1D8-DB53D333E59F}" time="2024-12-11T04:38:17.773Z">
        <t:Attribution userId="S::adi.smith@education.gov.au::defa386e-78e5-4d8f-ad93-782374bd3a7b" userProvider="AD" userName="SMITH,Adi"/>
        <t:Progress percentComplete="100"/>
      </t:Event>
    </t:History>
  </t:Task>
  <t:Task id="{3489737C-5564-411C-9A4D-8A4A05A53459}">
    <t:Anchor>
      <t:Comment id="2099804479"/>
    </t:Anchor>
    <t:History>
      <t:Event id="{61AB241E-351F-4CED-92D9-3EB4ECCD232C}" time="2024-12-11T05:00:46.919Z">
        <t:Attribution userId="S::siwei.goo@education.gov.au::f7f6a046-282b-42af-b0ae-5ed3f5620373" userProvider="AD" userName="GOO,Siwei"/>
        <t:Anchor>
          <t:Comment id="2099804479"/>
        </t:Anchor>
        <t:Create/>
      </t:Event>
      <t:Event id="{10C85D11-5C86-4464-AF79-AC1253DD3005}" time="2024-12-11T05:00:46.919Z">
        <t:Attribution userId="S::siwei.goo@education.gov.au::f7f6a046-282b-42af-b0ae-5ed3f5620373" userProvider="AD" userName="GOO,Siwei"/>
        <t:Anchor>
          <t:Comment id="2099804479"/>
        </t:Anchor>
        <t:Assign userId="S::Adi.Smith@education.gov.au::defa386e-78e5-4d8f-ad93-782374bd3a7b" userProvider="AD" userName="SMITH,Adi"/>
      </t:Event>
      <t:Event id="{D09E6D99-AC71-4B6F-A69B-FE28A2D2BEB7}" time="2024-12-11T05:00:46.919Z">
        <t:Attribution userId="S::siwei.goo@education.gov.au::f7f6a046-282b-42af-b0ae-5ed3f5620373" userProvider="AD" userName="GOO,Siwei"/>
        <t:Anchor>
          <t:Comment id="2099804479"/>
        </t:Anchor>
        <t:SetTitle title="@SMITH,Adi Do we need this for a public facing document"/>
      </t:Event>
    </t:History>
  </t:Task>
  <t:Task id="{8DA1A6BF-BD66-4A0B-ADB9-618E0FBF75A2}">
    <t:Anchor>
      <t:Comment id="237028324"/>
    </t:Anchor>
    <t:History>
      <t:Event id="{5E9CAC48-D370-4DFE-8EC9-FD3B39FCF198}" time="2024-12-11T04:57:00.91Z">
        <t:Attribution userId="S::siwei.goo@education.gov.au::f7f6a046-282b-42af-b0ae-5ed3f5620373" userProvider="AD" userName="GOO,Siwei"/>
        <t:Anchor>
          <t:Comment id="237028324"/>
        </t:Anchor>
        <t:Create/>
      </t:Event>
      <t:Event id="{CB99829D-AC67-4132-8B54-2D54ECB8C8C8}" time="2024-12-11T04:57:00.91Z">
        <t:Attribution userId="S::siwei.goo@education.gov.au::f7f6a046-282b-42af-b0ae-5ed3f5620373" userProvider="AD" userName="GOO,Siwei"/>
        <t:Anchor>
          <t:Comment id="237028324"/>
        </t:Anchor>
        <t:Assign userId="S::Adi.Smith@education.gov.au::defa386e-78e5-4d8f-ad93-782374bd3a7b" userProvider="AD" userName="SMITH,Adi"/>
      </t:Event>
      <t:Event id="{48B95179-9824-4605-9601-6BBA7265073F}" time="2024-12-11T04:57:00.91Z">
        <t:Attribution userId="S::siwei.goo@education.gov.au::f7f6a046-282b-42af-b0ae-5ed3f5620373" userProvider="AD" userName="GOO,Siwei"/>
        <t:Anchor>
          <t:Comment id="237028324"/>
        </t:Anchor>
        <t:SetTitle title="@SMITH,Adi Do we need this clause here, or it can be deleted without losing the meaning?"/>
      </t:Event>
    </t:History>
  </t:Task>
  <t:Task id="{A1596BF7-B228-4DF1-81E5-0492B28CABFB}">
    <t:Anchor>
      <t:Comment id="1860002859"/>
    </t:Anchor>
    <t:History>
      <t:Event id="{1026D30C-F27E-483E-98C2-FF1A8ADB040C}" time="2024-12-11T05:00:01.379Z">
        <t:Attribution userId="S::siwei.goo@education.gov.au::f7f6a046-282b-42af-b0ae-5ed3f5620373" userProvider="AD" userName="GOO,Siwei"/>
        <t:Anchor>
          <t:Comment id="1860002859"/>
        </t:Anchor>
        <t:Create/>
      </t:Event>
      <t:Event id="{83B7E375-A352-4A70-89C9-CD92270F928B}" time="2024-12-11T05:00:01.379Z">
        <t:Attribution userId="S::siwei.goo@education.gov.au::f7f6a046-282b-42af-b0ae-5ed3f5620373" userProvider="AD" userName="GOO,Siwei"/>
        <t:Anchor>
          <t:Comment id="1860002859"/>
        </t:Anchor>
        <t:Assign userId="S::Adi.Smith@education.gov.au::defa386e-78e5-4d8f-ad93-782374bd3a7b" userProvider="AD" userName="SMITH,Adi"/>
      </t:Event>
      <t:Event id="{AA0E18C6-565F-4A83-B6B6-3F401EC57612}" time="2024-12-11T05:00:01.379Z">
        <t:Attribution userId="S::siwei.goo@education.gov.au::f7f6a046-282b-42af-b0ae-5ed3f5620373" userProvider="AD" userName="GOO,Siwei"/>
        <t:Anchor>
          <t:Comment id="1860002859"/>
        </t:Anchor>
        <t:SetTitle title="@SMITH,Adi is it better if this read &quot;..than the system can support&quot;"/>
      </t:Event>
      <t:Event id="{8A45D8B1-F615-4321-82BC-B941AD807B13}" time="2024-12-11T06:32:40.237Z">
        <t:Attribution userId="S::adi.smith@education.gov.au::defa386e-78e5-4d8f-ad93-782374bd3a7b" userProvider="AD" userName="SMITH,Adi"/>
        <t:Progress percentComplete="100"/>
      </t:Event>
    </t:History>
  </t:Task>
</t:Task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8083483EAF54BBE19C56BE4F7D597" ma:contentTypeVersion="18" ma:contentTypeDescription="Create a new document." ma:contentTypeScope="" ma:versionID="b1df879bd7206bb25094ad3051a67470">
  <xsd:schema xmlns:xsd="http://www.w3.org/2001/XMLSchema" xmlns:xs="http://www.w3.org/2001/XMLSchema" xmlns:p="http://schemas.microsoft.com/office/2006/metadata/properties" xmlns:ns2="4a9c6c2e-cc90-47c0-be42-0b97b97642c0" xmlns:ns3="150ed607-d011-45d5-8216-b1990882b9c0" targetNamespace="http://schemas.microsoft.com/office/2006/metadata/properties" ma:root="true" ma:fieldsID="284c4db8772963121aa7e1962d70df8d" ns2:_="" ns3:_="">
    <xsd:import namespace="4a9c6c2e-cc90-47c0-be42-0b97b97642c0"/>
    <xsd:import namespace="150ed607-d011-45d5-8216-b1990882b9c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bjectDetectorVersions" minOccurs="0"/>
                <xsd:element ref="ns2:Notes" minOccurs="0"/>
                <xsd:element ref="ns2:MediaServiceSearchProperties" minOccurs="0"/>
                <xsd:element ref="ns2:MediaLengthInSeconds" minOccurs="0"/>
                <xsd:element ref="ns2:MediaServiceLocation" minOccurs="0"/>
                <xsd:element ref="ns2:Comments" minOccurs="0"/>
                <xsd:element ref="ns2: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c6c2e-cc90-47c0-be42-0b97b9764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Notes" ma:index="20" nillable="true" ma:displayName="Notes" ma:format="Dropdown" ma:internalName="Notes">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Comments" ma:index="24" nillable="true" ma:displayName="Comments" ma:format="Dropdown" ma:internalName="Comments">
      <xsd:simpleType>
        <xsd:restriction base="dms:Note">
          <xsd:maxLength value="255"/>
        </xsd:restriction>
      </xsd:simpleType>
    </xsd:element>
    <xsd:element name="Content" ma:index="25" nillable="true" ma:displayName="Content" ma:internalName="Cont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0ed607-d011-45d5-8216-b1990882b9c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8c6cb8d-386b-40f8-891a-4611800468b4}" ma:internalName="TaxCatchAll" ma:showField="CatchAllData" ma:web="150ed607-d011-45d5-8216-b1990882b9c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ontent xmlns="4a9c6c2e-cc90-47c0-be42-0b97b97642c0" xsi:nil="true"/>
    <Comments xmlns="4a9c6c2e-cc90-47c0-be42-0b97b97642c0" xsi:nil="true"/>
    <Notes xmlns="4a9c6c2e-cc90-47c0-be42-0b97b97642c0" xsi:nil="true"/>
    <lcf76f155ced4ddcb4097134ff3c332f xmlns="4a9c6c2e-cc90-47c0-be42-0b97b97642c0">
      <Terms xmlns="http://schemas.microsoft.com/office/infopath/2007/PartnerControls"/>
    </lcf76f155ced4ddcb4097134ff3c332f>
    <TaxCatchAll xmlns="150ed607-d011-45d5-8216-b1990882b9c0" xsi:nil="true"/>
  </documentManagement>
</p:properties>
</file>

<file path=customXml/itemProps1.xml><?xml version="1.0" encoding="utf-8"?>
<ds:datastoreItem xmlns:ds="http://schemas.openxmlformats.org/officeDocument/2006/customXml" ds:itemID="{59405854-7019-4768-93C8-1B1C61439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9c6c2e-cc90-47c0-be42-0b97b97642c0"/>
    <ds:schemaRef ds:uri="150ed607-d011-45d5-8216-b1990882b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5A9C9C-0F82-451E-A266-D450D42269E7}">
  <ds:schemaRefs>
    <ds:schemaRef ds:uri="http://schemas.microsoft.com/sharepoint/v3/contenttype/forms"/>
  </ds:schemaRefs>
</ds:datastoreItem>
</file>

<file path=customXml/itemProps3.xml><?xml version="1.0" encoding="utf-8"?>
<ds:datastoreItem xmlns:ds="http://schemas.openxmlformats.org/officeDocument/2006/customXml" ds:itemID="{03EC58DF-F4B6-4D59-A4BB-8BD1F70E5099}">
  <ds:schemaRefs>
    <ds:schemaRef ds:uri="http://schemas.openxmlformats.org/officeDocument/2006/bibliography"/>
  </ds:schemaRefs>
</ds:datastoreItem>
</file>

<file path=customXml/itemProps4.xml><?xml version="1.0" encoding="utf-8"?>
<ds:datastoreItem xmlns:ds="http://schemas.openxmlformats.org/officeDocument/2006/customXml" ds:itemID="{558E1EEB-77DA-4818-96CC-CF305552002D}">
  <ds:schemaRefs>
    <ds:schemaRef ds:uri="http://schemas.microsoft.com/office/2006/metadata/properties"/>
    <ds:schemaRef ds:uri="http://schemas.microsoft.com/office/infopath/2007/PartnerControls"/>
    <ds:schemaRef ds:uri="4a9c6c2e-cc90-47c0-be42-0b97b97642c0"/>
    <ds:schemaRef ds:uri="150ed607-d011-45d5-8216-b1990882b9c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7485</Words>
  <Characters>42665</Characters>
  <Application>Microsoft Office Word</Application>
  <DocSecurity>4</DocSecurity>
  <Lines>355</Lines>
  <Paragraphs>100</Paragraphs>
  <ScaleCrop>false</ScaleCrop>
  <Company/>
  <LinksUpToDate>false</LinksUpToDate>
  <CharactersWithSpaces>50050</CharactersWithSpaces>
  <SharedDoc>false</SharedDoc>
  <HLinks>
    <vt:vector size="12" baseType="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JOZIC,Daniela</dc:creator>
  <cp:keywords>[SEC=UNOFFICIAL]</cp:keywords>
  <dc:description/>
  <cp:lastModifiedBy>JOZIC,Daniela</cp:lastModifiedBy>
  <cp:revision>83</cp:revision>
  <cp:lastPrinted>2024-12-21T16:59:00Z</cp:lastPrinted>
  <dcterms:created xsi:type="dcterms:W3CDTF">2025-01-12T02:24:00Z</dcterms:created>
  <dcterms:modified xsi:type="dcterms:W3CDTF">2025-01-09T03:02:00Z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0x010100E098083483EAF54BBE19C56BE4F7D597</vt:lpwstr>
  </property>
  <property fmtid="{D5CDD505-2E9C-101B-9397-08002B2CF9AE}" pid="4" name="ClassificationContentMarkingHeaderShapeIds">
    <vt:lpwstr>6b4fa6f,776e6d83,5cc9bfe8,705da2b0,3954cec2,4bb0a28f</vt:lpwstr>
  </property>
  <property fmtid="{D5CDD505-2E9C-101B-9397-08002B2CF9AE}" pid="5" name="ClassificationContentMarkingHeaderFontProps">
    <vt:lpwstr>#ff0000,12,ARIAL</vt:lpwstr>
  </property>
  <property fmtid="{D5CDD505-2E9C-101B-9397-08002B2CF9AE}" pid="6" name="ClassificationContentMarkingHeaderText">
    <vt:lpwstr>PROTECTED//CABINET</vt:lpwstr>
  </property>
  <property fmtid="{D5CDD505-2E9C-101B-9397-08002B2CF9AE}" pid="7" name="ClassificationContentMarkingFooterShapeIds">
    <vt:lpwstr>4b32353e,6d5a001a,69ccf164,17316b7b,63a3e541,294f1152</vt:lpwstr>
  </property>
  <property fmtid="{D5CDD505-2E9C-101B-9397-08002B2CF9AE}" pid="8" name="ClassificationContentMarkingFooterFontProps">
    <vt:lpwstr>#ff0000,12,ARIAL</vt:lpwstr>
  </property>
  <property fmtid="{D5CDD505-2E9C-101B-9397-08002B2CF9AE}" pid="9" name="ClassificationContentMarkingFooterText">
    <vt:lpwstr>PROTECTED//CABINET</vt:lpwstr>
  </property>
  <property fmtid="{D5CDD505-2E9C-101B-9397-08002B2CF9AE}" pid="10" name="MSIP_Label_f94cd37c-de44-4380-be32-5857059ccd19_Enabled">
    <vt:lpwstr>true</vt:lpwstr>
  </property>
  <property fmtid="{D5CDD505-2E9C-101B-9397-08002B2CF9AE}" pid="11" name="MSIP_Label_f94cd37c-de44-4380-be32-5857059ccd19_SetDate">
    <vt:lpwstr>2024-12-02T01:33:25Z</vt:lpwstr>
  </property>
  <property fmtid="{D5CDD505-2E9C-101B-9397-08002B2CF9AE}" pid="12" name="MSIP_Label_f94cd37c-de44-4380-be32-5857059ccd19_Method">
    <vt:lpwstr>Privileged</vt:lpwstr>
  </property>
  <property fmtid="{D5CDD505-2E9C-101B-9397-08002B2CF9AE}" pid="13" name="MSIP_Label_f94cd37c-de44-4380-be32-5857059ccd19_Name">
    <vt:lpwstr>d43e0de55778</vt:lpwstr>
  </property>
  <property fmtid="{D5CDD505-2E9C-101B-9397-08002B2CF9AE}" pid="14" name="MSIP_Label_f94cd37c-de44-4380-be32-5857059ccd19_SiteId">
    <vt:lpwstr>dd0cfd15-4558-4b12-8bad-ea26984fc417</vt:lpwstr>
  </property>
  <property fmtid="{D5CDD505-2E9C-101B-9397-08002B2CF9AE}" pid="15" name="MSIP_Label_f94cd37c-de44-4380-be32-5857059ccd19_ActionId">
    <vt:lpwstr>bd60d1ec-7d4f-4448-aca0-2b9dfb168c48</vt:lpwstr>
  </property>
  <property fmtid="{D5CDD505-2E9C-101B-9397-08002B2CF9AE}" pid="16" name="MSIP_Label_f94cd37c-de44-4380-be32-5857059ccd19_ContentBits">
    <vt:lpwstr>3</vt:lpwstr>
  </property>
  <property fmtid="{D5CDD505-2E9C-101B-9397-08002B2CF9AE}" pid="17" name="PM_Hash_SHA1">
    <vt:lpwstr>4E14A7CD01E4C76CE20DFE6070F53DD64133593B</vt:lpwstr>
  </property>
  <property fmtid="{D5CDD505-2E9C-101B-9397-08002B2CF9AE}" pid="18" name="PM_Hash_Version">
    <vt:lpwstr>2022.1</vt:lpwstr>
  </property>
  <property fmtid="{D5CDD505-2E9C-101B-9397-08002B2CF9AE}" pid="19" name="PM_Namespace">
    <vt:lpwstr>gov.au</vt:lpwstr>
  </property>
  <property fmtid="{D5CDD505-2E9C-101B-9397-08002B2CF9AE}" pid="20" name="MSIP_Label_6af89f2f-9671-4583-84ec-9b406935fc32_SetDate">
    <vt:lpwstr>2024-12-12T08:18:15Z</vt:lpwstr>
  </property>
  <property fmtid="{D5CDD505-2E9C-101B-9397-08002B2CF9AE}" pid="21" name="PM_Caveats_Count">
    <vt:lpwstr>0</vt:lpwstr>
  </property>
  <property fmtid="{D5CDD505-2E9C-101B-9397-08002B2CF9AE}" pid="22" name="PM_Version">
    <vt:lpwstr>2018.4</vt:lpwstr>
  </property>
  <property fmtid="{D5CDD505-2E9C-101B-9397-08002B2CF9AE}" pid="23" name="PM_SecurityClassification">
    <vt:lpwstr>UNOFFICIAL</vt:lpwstr>
  </property>
  <property fmtid="{D5CDD505-2E9C-101B-9397-08002B2CF9AE}" pid="24" name="PMHMAC">
    <vt:lpwstr>v=2022.1;a=SHA256;h=DA5CED4D3447E60136CE6334E55421970F1AF271E9A098C8BEFC0A34244D0E74</vt:lpwstr>
  </property>
  <property fmtid="{D5CDD505-2E9C-101B-9397-08002B2CF9AE}" pid="25" name="MSIP_Label_6af89f2f-9671-4583-84ec-9b406935fc32_Enabled">
    <vt:lpwstr>true</vt:lpwstr>
  </property>
  <property fmtid="{D5CDD505-2E9C-101B-9397-08002B2CF9AE}" pid="26" name="PM_Qualifier">
    <vt:lpwstr/>
  </property>
  <property fmtid="{D5CDD505-2E9C-101B-9397-08002B2CF9AE}" pid="27" name="PM_ProtectiveMarkingValue_Header">
    <vt:lpwstr>UNOFFICIAL</vt:lpwstr>
  </property>
  <property fmtid="{D5CDD505-2E9C-101B-9397-08002B2CF9AE}" pid="28" name="PM_OriginationTimeStamp">
    <vt:lpwstr>2024-12-12T08:18:15Z</vt:lpwstr>
  </property>
  <property fmtid="{D5CDD505-2E9C-101B-9397-08002B2CF9AE}" pid="29" name="PM_Note">
    <vt:lpwstr/>
  </property>
  <property fmtid="{D5CDD505-2E9C-101B-9397-08002B2CF9AE}" pid="30" name="PM_Markers">
    <vt:lpwstr/>
  </property>
  <property fmtid="{D5CDD505-2E9C-101B-9397-08002B2CF9AE}" pid="31" name="MSIP_Label_6af89f2f-9671-4583-84ec-9b406935fc32_Name">
    <vt:lpwstr>UNOFFICIAL</vt:lpwstr>
  </property>
  <property fmtid="{D5CDD505-2E9C-101B-9397-08002B2CF9AE}" pid="32" name="MSIP_Label_6af89f2f-9671-4583-84ec-9b406935fc32_SiteId">
    <vt:lpwstr>08954cee-4782-4ff6-9ad5-1997dccef4b0</vt:lpwstr>
  </property>
  <property fmtid="{D5CDD505-2E9C-101B-9397-08002B2CF9AE}" pid="33" name="PM_Display">
    <vt:lpwstr>UNOFFICIAL</vt:lpwstr>
  </property>
  <property fmtid="{D5CDD505-2E9C-101B-9397-08002B2CF9AE}" pid="34" name="MSIP_Label_6af89f2f-9671-4583-84ec-9b406935fc32_Method">
    <vt:lpwstr>Privileged</vt:lpwstr>
  </property>
  <property fmtid="{D5CDD505-2E9C-101B-9397-08002B2CF9AE}" pid="35" name="MSIP_Label_6af89f2f-9671-4583-84ec-9b406935fc32_ContentBits">
    <vt:lpwstr>0</vt:lpwstr>
  </property>
  <property fmtid="{D5CDD505-2E9C-101B-9397-08002B2CF9AE}" pid="36" name="MSIP_Label_6af89f2f-9671-4583-84ec-9b406935fc32_ActionId">
    <vt:lpwstr>d483e9673f1042bbbbf586daa311f8fd</vt:lpwstr>
  </property>
  <property fmtid="{D5CDD505-2E9C-101B-9397-08002B2CF9AE}" pid="37" name="PM_InsertionValue">
    <vt:lpwstr>UNOFFICIAL</vt:lpwstr>
  </property>
  <property fmtid="{D5CDD505-2E9C-101B-9397-08002B2CF9AE}" pid="38" name="PM_Originator_Hash_SHA1">
    <vt:lpwstr>F0367DA98E62F41F814EA3C33538D8C3BD31AB3E</vt:lpwstr>
  </property>
  <property fmtid="{D5CDD505-2E9C-101B-9397-08002B2CF9AE}" pid="39" name="PM_DisplayValueSecClassificationWithQualifier">
    <vt:lpwstr>UNOFFICIAL</vt:lpwstr>
  </property>
  <property fmtid="{D5CDD505-2E9C-101B-9397-08002B2CF9AE}" pid="40" name="PM_Originating_FileId">
    <vt:lpwstr>D5A4BFBDF6024C94BB03E36628E529C7</vt:lpwstr>
  </property>
  <property fmtid="{D5CDD505-2E9C-101B-9397-08002B2CF9AE}" pid="41" name="PM_ProtectiveMarkingValue_Footer">
    <vt:lpwstr>UNOFFICIAL</vt:lpwstr>
  </property>
  <property fmtid="{D5CDD505-2E9C-101B-9397-08002B2CF9AE}" pid="42" name="PM_ProtectiveMarkingImage_Header">
    <vt:lpwstr>C:\Program Files\Common Files\janusNET Shared\janusSEAL\Images\DocumentSlashBlue.png</vt:lpwstr>
  </property>
  <property fmtid="{D5CDD505-2E9C-101B-9397-08002B2CF9AE}" pid="43" name="PM_ProtectiveMarkingImage_Footer">
    <vt:lpwstr>C:\Program Files\Common Files\janusNET Shared\janusSEAL\Images\DocumentSlashBlue.png</vt:lpwstr>
  </property>
  <property fmtid="{D5CDD505-2E9C-101B-9397-08002B2CF9AE}" pid="44" name="PM_OriginatorUserAccountName_SHA256">
    <vt:lpwstr>8D436A2ACE48D4977DF469B836EA1452B097E02AFEF767920C79576C9F680742</vt:lpwstr>
  </property>
  <property fmtid="{D5CDD505-2E9C-101B-9397-08002B2CF9AE}" pid="45" name="PM_OriginatorDomainName_SHA256">
    <vt:lpwstr>325440F6CA31C4C3BCE4433552DC42928CAAD3E2731ABE35FDE729ECEB763AF0</vt:lpwstr>
  </property>
  <property fmtid="{D5CDD505-2E9C-101B-9397-08002B2CF9AE}" pid="46" name="PMUuid">
    <vt:lpwstr>v=2022.2;d=gov.au;g=65417EFE-F3B9-5E66-BD91-1E689FEC2EA6</vt:lpwstr>
  </property>
  <property fmtid="{D5CDD505-2E9C-101B-9397-08002B2CF9AE}" pid="47" name="PM_Hash_Salt_Prev">
    <vt:lpwstr>66C20F7DDF9086724DD07BD8ECBE2CE6</vt:lpwstr>
  </property>
  <property fmtid="{D5CDD505-2E9C-101B-9397-08002B2CF9AE}" pid="48" name="PM_Hash_Salt">
    <vt:lpwstr>66C20F7DDF9086724DD07BD8ECBE2CE6</vt:lpwstr>
  </property>
</Properties>
</file>