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1D0B9" w14:textId="77777777" w:rsidR="0016310B" w:rsidRDefault="0016310B" w:rsidP="0016310B">
      <w:pPr>
        <w:spacing w:before="720" w:after="0"/>
      </w:pPr>
      <w:r>
        <w:rPr>
          <w:noProof/>
        </w:rPr>
        <mc:AlternateContent>
          <mc:Choice Requires="wps">
            <w:drawing>
              <wp:anchor distT="0" distB="0" distL="114300" distR="114300" simplePos="0" relativeHeight="251658240" behindDoc="1" locked="0" layoutInCell="1" allowOverlap="1" wp14:anchorId="4E9C4B96" wp14:editId="5D0C91AE">
                <wp:simplePos x="0" y="0"/>
                <wp:positionH relativeFrom="page">
                  <wp:posOffset>0</wp:posOffset>
                </wp:positionH>
                <wp:positionV relativeFrom="page">
                  <wp:posOffset>0</wp:posOffset>
                </wp:positionV>
                <wp:extent cx="7560000" cy="2278800"/>
                <wp:effectExtent l="0" t="0" r="3175" b="762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27880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66AA3EE">
              <v:rect id="Rectangle 7" style="position:absolute;margin-left:0;margin-top:0;width:595.3pt;height:17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stroked="f" strokeweight="1pt" w14:anchorId="0D0957A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C6gAAAABSZ2h0bG9uZwAA&#10;CbA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ACOEJJTQQM&#10;AAAAAAR4AAAAAQAAAKAAAAAwAAAB4AAAWgAAAARcABgAAf/Y/+0ADEFkb2JlX0NNAAH/7gAOQWRv&#10;YmUAZIAAAAAB/9sAhAAMCAgICQgMCQkMEQsKCxEVDwwMDxUYExMVExMYEQwMDAwMDBEMDAwMDAwM&#10;DAwMDAwMDAwMDAwMDAwMDAwMDAwMAQ0LCw0ODRAODhAUDg4OFBQODg4OFBEMDAwMDBERDAwMDAwM&#10;EQwMDAwMDAwMDAwMDAwMDAwMDAwMDAwMDAwMDAz/wAARCAAw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d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t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9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N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d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t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9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N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d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t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9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N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t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9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d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t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9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N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d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t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9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N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t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9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N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d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t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9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d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t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9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N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d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t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9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N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d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1t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9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N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d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t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9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N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d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t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d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t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9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N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d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t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9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N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d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t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9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N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d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t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9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N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d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9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SJ/8MvbP/5/zuX/ANAb&#10;F/8A1x9z9+/5/wDfa/tPXNb/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f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D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H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L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P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Tcb/8ASIvZr/zn&#10;6L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">
                <v:fill type="frame" o:title="" recolor="t" rotate="t" r:id="rId12"/>
                <w10:wrap anchorx="page" anchory="page"/>
              </v:rect>
            </w:pict>
          </mc:Fallback>
        </mc:AlternateContent>
      </w:r>
      <w:r>
        <w:rPr>
          <w:noProof/>
        </w:rPr>
        <w:drawing>
          <wp:inline distT="0" distB="0" distL="0" distR="0" wp14:anchorId="463DB865" wp14:editId="48D7E20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71600" cy="554400"/>
                    </a:xfrm>
                    <a:prstGeom prst="rect">
                      <a:avLst/>
                    </a:prstGeom>
                  </pic:spPr>
                </pic:pic>
              </a:graphicData>
            </a:graphic>
          </wp:inline>
        </w:drawing>
      </w:r>
    </w:p>
    <w:p w14:paraId="72010F1D" w14:textId="77777777" w:rsidR="0016310B" w:rsidRDefault="0016310B" w:rsidP="0016310B">
      <w:pPr>
        <w:spacing w:after="360"/>
        <w:jc w:val="right"/>
        <w:rPr>
          <w:noProof/>
        </w:rPr>
      </w:pPr>
    </w:p>
    <w:p w14:paraId="2DADB76F" w14:textId="77777777" w:rsidR="0016310B" w:rsidRDefault="0016310B" w:rsidP="0016310B">
      <w:pPr>
        <w:spacing w:after="360"/>
        <w:jc w:val="right"/>
        <w:rPr>
          <w:noProof/>
        </w:rPr>
      </w:pPr>
    </w:p>
    <w:p w14:paraId="7C62E660" w14:textId="77777777" w:rsidR="0016310B" w:rsidRDefault="0016310B" w:rsidP="0016310B">
      <w:pPr>
        <w:spacing w:after="360"/>
        <w:jc w:val="right"/>
        <w:rPr>
          <w:noProof/>
        </w:rPr>
      </w:pPr>
    </w:p>
    <w:p w14:paraId="792CF4E5" w14:textId="77777777" w:rsidR="0016310B" w:rsidRDefault="0016310B" w:rsidP="0016310B">
      <w:pPr>
        <w:spacing w:after="360"/>
        <w:jc w:val="right"/>
        <w:rPr>
          <w:noProof/>
        </w:rPr>
      </w:pPr>
    </w:p>
    <w:p w14:paraId="4CBBF77E" w14:textId="77777777" w:rsidR="0016310B" w:rsidRDefault="0016310B" w:rsidP="0016310B">
      <w:pPr>
        <w:spacing w:after="360"/>
        <w:jc w:val="right"/>
      </w:pPr>
    </w:p>
    <w:p w14:paraId="621271D1" w14:textId="77777777" w:rsidR="0016310B" w:rsidRDefault="0016310B" w:rsidP="0016310B">
      <w:pPr>
        <w:spacing w:after="0"/>
        <w:sectPr w:rsidR="0016310B" w:rsidSect="0016310B">
          <w:footerReference w:type="default" r:id="rId15"/>
          <w:footerReference w:type="first" r:id="rId16"/>
          <w:pgSz w:w="11906" w:h="16838"/>
          <w:pgMar w:top="397" w:right="1440" w:bottom="1440" w:left="1440" w:header="198" w:footer="709" w:gutter="0"/>
          <w:cols w:num="2" w:space="708"/>
          <w:titlePg/>
          <w:docGrid w:linePitch="360"/>
        </w:sectPr>
      </w:pPr>
    </w:p>
    <w:bookmarkStart w:id="0" w:name="_Toc126923146"/>
    <w:bookmarkStart w:id="1" w:name="_Toc126923157"/>
    <w:p w14:paraId="5D6DB931" w14:textId="0C16BE8C" w:rsidR="00A2363C" w:rsidRPr="00976B06" w:rsidRDefault="00AF583F" w:rsidP="00A2363C">
      <w:pPr>
        <w:pStyle w:val="Heading1"/>
        <w:spacing w:before="720"/>
        <w:rPr>
          <w:sz w:val="40"/>
          <w:szCs w:val="40"/>
        </w:rPr>
      </w:pPr>
      <w:sdt>
        <w:sdtPr>
          <w:rPr>
            <w:sz w:val="40"/>
            <w:szCs w:val="40"/>
          </w:rPr>
          <w:alias w:val="Title"/>
          <w:tag w:val=""/>
          <w:id w:val="1478495247"/>
          <w:placeholder>
            <w:docPart w:val="34979B7F6F3A4BBEAB504AD8D2EDB3F1"/>
          </w:placeholder>
          <w:dataBinding w:prefixMappings="xmlns:ns0='http://purl.org/dc/elements/1.1/' xmlns:ns1='http://schemas.openxmlformats.org/package/2006/metadata/core-properties' " w:xpath="/ns1:coreProperties[1]/ns0:title[1]" w:storeItemID="{6C3C8BC8-F283-45AE-878A-BAB7291924A1}"/>
          <w:text/>
        </w:sdtPr>
        <w:sdtEndPr/>
        <w:sdtContent>
          <w:r w:rsidR="004A49B9">
            <w:rPr>
              <w:sz w:val="40"/>
              <w:szCs w:val="40"/>
            </w:rPr>
            <w:t>Disability Support Fund: increased funding</w:t>
          </w:r>
        </w:sdtContent>
      </w:sdt>
      <w:bookmarkStart w:id="2" w:name="_Toc126923318"/>
      <w:bookmarkStart w:id="3" w:name="_Toc126923159"/>
      <w:bookmarkStart w:id="4" w:name="_Toc126923148"/>
      <w:bookmarkEnd w:id="0"/>
      <w:bookmarkEnd w:id="1"/>
    </w:p>
    <w:p w14:paraId="5566703B" w14:textId="77777777" w:rsidR="00A2363C" w:rsidRDefault="00A2363C" w:rsidP="00A2363C">
      <w:pPr>
        <w:rPr>
          <w:sz w:val="23"/>
          <w:szCs w:val="23"/>
        </w:rPr>
      </w:pPr>
    </w:p>
    <w:bookmarkEnd w:id="2"/>
    <w:bookmarkEnd w:id="3"/>
    <w:bookmarkEnd w:id="4"/>
    <w:p w14:paraId="275FF41B" w14:textId="77777777" w:rsidR="00EC50BE" w:rsidRPr="00C65277" w:rsidRDefault="00EC50BE" w:rsidP="00EC50BE">
      <w:pPr>
        <w:rPr>
          <w:sz w:val="23"/>
          <w:szCs w:val="23"/>
        </w:rPr>
      </w:pPr>
      <w:r w:rsidRPr="00C65277">
        <w:rPr>
          <w:sz w:val="23"/>
          <w:szCs w:val="23"/>
        </w:rPr>
        <w:t>The Australian Government will quadruple the Disability Support Fund to assist more students with disability to access, participate and succeed in higher education.</w:t>
      </w:r>
    </w:p>
    <w:p w14:paraId="6325C5D1" w14:textId="77777777" w:rsidR="00A2363C" w:rsidRDefault="00A2363C" w:rsidP="00A2363C">
      <w:pPr>
        <w:pStyle w:val="Heading3"/>
      </w:pPr>
      <w:r>
        <w:t>How will this initiative work?</w:t>
      </w:r>
    </w:p>
    <w:p w14:paraId="4BDAE27A" w14:textId="40AC7E05" w:rsidR="00761E9B" w:rsidRPr="00C65277" w:rsidRDefault="00761E9B" w:rsidP="00761E9B">
      <w:pPr>
        <w:spacing w:after="160"/>
        <w:rPr>
          <w:sz w:val="23"/>
          <w:szCs w:val="23"/>
        </w:rPr>
      </w:pPr>
      <w:r w:rsidRPr="00C65277">
        <w:rPr>
          <w:sz w:val="23"/>
          <w:szCs w:val="23"/>
        </w:rPr>
        <w:t>The Australian Government will increase the Disability Support Fund by approximately</w:t>
      </w:r>
      <w:r w:rsidR="00012432">
        <w:rPr>
          <w:sz w:val="23"/>
          <w:szCs w:val="23"/>
        </w:rPr>
        <w:br/>
      </w:r>
      <w:r w:rsidRPr="00C65277">
        <w:rPr>
          <w:sz w:val="23"/>
          <w:szCs w:val="23"/>
        </w:rPr>
        <w:t>$40 million per year (indexed) – quadrupling current funding levels.</w:t>
      </w:r>
      <w:r w:rsidR="007116BF">
        <w:rPr>
          <w:sz w:val="23"/>
          <w:szCs w:val="23"/>
        </w:rPr>
        <w:t xml:space="preserve"> Increasing participation from underrepresented groups</w:t>
      </w:r>
      <w:r w:rsidR="005D2FDC">
        <w:rPr>
          <w:sz w:val="23"/>
          <w:szCs w:val="23"/>
        </w:rPr>
        <w:t xml:space="preserve"> and meeting the 80 per cent participation target</w:t>
      </w:r>
      <w:r w:rsidR="007116BF">
        <w:rPr>
          <w:sz w:val="23"/>
          <w:szCs w:val="23"/>
        </w:rPr>
        <w:t xml:space="preserve"> requires continuing focus on inclusion for students and staff with disability, and continuing improvements in university performance in </w:t>
      </w:r>
      <w:r w:rsidR="00E8495A">
        <w:rPr>
          <w:sz w:val="23"/>
          <w:szCs w:val="23"/>
        </w:rPr>
        <w:t>support for the disability community.</w:t>
      </w:r>
    </w:p>
    <w:p w14:paraId="5B06D859" w14:textId="346B5A1D" w:rsidR="00761E9B" w:rsidRPr="00C65277" w:rsidRDefault="1321312F" w:rsidP="00761E9B">
      <w:pPr>
        <w:spacing w:after="160"/>
        <w:rPr>
          <w:sz w:val="23"/>
          <w:szCs w:val="23"/>
        </w:rPr>
      </w:pPr>
      <w:r w:rsidRPr="1087FCD7">
        <w:rPr>
          <w:sz w:val="23"/>
          <w:szCs w:val="23"/>
        </w:rPr>
        <w:t xml:space="preserve">Table A public universities will receive this increase in funding </w:t>
      </w:r>
      <w:r w:rsidR="3AC69376" w:rsidRPr="1087FCD7">
        <w:rPr>
          <w:sz w:val="23"/>
          <w:szCs w:val="23"/>
        </w:rPr>
        <w:t>in 2025</w:t>
      </w:r>
      <w:r w:rsidRPr="1087FCD7">
        <w:rPr>
          <w:sz w:val="23"/>
          <w:szCs w:val="23"/>
        </w:rPr>
        <w:t>. This change responds to consistent advice from disability stakeholders that universities need additional funding to deliver more programs and services that empower students with disability to access, participate and succeed in higher education</w:t>
      </w:r>
      <w:r w:rsidR="4E51F955" w:rsidRPr="1087FCD7">
        <w:rPr>
          <w:sz w:val="23"/>
          <w:szCs w:val="23"/>
        </w:rPr>
        <w:t>, and higher expectations about their performance in creating inclusive communities for staff and students</w:t>
      </w:r>
      <w:r w:rsidRPr="1087FCD7">
        <w:rPr>
          <w:sz w:val="23"/>
          <w:szCs w:val="23"/>
        </w:rPr>
        <w:t>.</w:t>
      </w:r>
    </w:p>
    <w:p w14:paraId="3512BB87" w14:textId="2FA4A7E0" w:rsidR="00761E9B" w:rsidRPr="00C65277" w:rsidRDefault="00761E9B" w:rsidP="00761E9B">
      <w:pPr>
        <w:spacing w:after="160"/>
        <w:rPr>
          <w:sz w:val="23"/>
          <w:szCs w:val="23"/>
        </w:rPr>
      </w:pPr>
      <w:r w:rsidRPr="00C65277">
        <w:rPr>
          <w:sz w:val="23"/>
          <w:szCs w:val="23"/>
        </w:rPr>
        <w:t>This increase in funding will help support more students with disability to complete their degrees and gain the skills needed for the jobs of the future.</w:t>
      </w:r>
    </w:p>
    <w:p w14:paraId="6FC7C941" w14:textId="7329058C" w:rsidR="00761E9B" w:rsidRDefault="00761E9B" w:rsidP="00A2363C">
      <w:pPr>
        <w:pStyle w:val="Heading3"/>
      </w:pPr>
      <w:bookmarkStart w:id="5" w:name="_Toc126923319"/>
      <w:r>
        <w:t>How will this funding be used?</w:t>
      </w:r>
    </w:p>
    <w:p w14:paraId="08ED49A6" w14:textId="26474EDA" w:rsidR="00761E9B" w:rsidRPr="00C65277" w:rsidRDefault="00F57F76" w:rsidP="00761E9B">
      <w:pPr>
        <w:rPr>
          <w:sz w:val="23"/>
          <w:szCs w:val="23"/>
        </w:rPr>
      </w:pPr>
      <w:r w:rsidRPr="00C65277">
        <w:rPr>
          <w:rFonts w:eastAsiaTheme="minorEastAsia"/>
          <w:sz w:val="23"/>
          <w:szCs w:val="23"/>
        </w:rPr>
        <w:t>The funding will enable greater support for students with disability in the areas of technical assistance, education resources and equipment, and staffing</w:t>
      </w:r>
      <w:r w:rsidR="00780A7A">
        <w:rPr>
          <w:rFonts w:eastAsiaTheme="minorEastAsia"/>
          <w:sz w:val="23"/>
          <w:szCs w:val="23"/>
        </w:rPr>
        <w:t>, and will drive higher levels of inclusion in university activities</w:t>
      </w:r>
      <w:r w:rsidRPr="00C65277">
        <w:rPr>
          <w:rFonts w:eastAsiaTheme="minorEastAsia"/>
          <w:sz w:val="23"/>
          <w:szCs w:val="23"/>
        </w:rPr>
        <w:t>.</w:t>
      </w:r>
    </w:p>
    <w:p w14:paraId="0AA2E6FB" w14:textId="783A4784" w:rsidR="00A2363C" w:rsidRDefault="003D1F31" w:rsidP="00AF583F">
      <w:pPr>
        <w:pStyle w:val="Heading3"/>
      </w:pPr>
      <w:r w:rsidRPr="003D1F31">
        <w:t>When will universities be advised of their revised 2024 funding and 2025 indicative funding?</w:t>
      </w:r>
    </w:p>
    <w:p w14:paraId="25B37BA7" w14:textId="44E8512E" w:rsidR="00D93B62" w:rsidRPr="00C65277" w:rsidRDefault="463223BF" w:rsidP="00AF583F">
      <w:pPr>
        <w:rPr>
          <w:sz w:val="23"/>
          <w:szCs w:val="23"/>
          <w:u w:val="single"/>
        </w:rPr>
      </w:pPr>
      <w:r w:rsidRPr="00B41798">
        <w:rPr>
          <w:sz w:val="23"/>
          <w:szCs w:val="23"/>
        </w:rPr>
        <w:t>Universities will receive notifications of the changes in allocation</w:t>
      </w:r>
      <w:r w:rsidR="54526C93" w:rsidRPr="00B41798">
        <w:rPr>
          <w:sz w:val="23"/>
          <w:szCs w:val="23"/>
        </w:rPr>
        <w:t xml:space="preserve">s </w:t>
      </w:r>
      <w:r w:rsidR="00155937" w:rsidRPr="00B41798">
        <w:rPr>
          <w:sz w:val="23"/>
          <w:szCs w:val="23"/>
        </w:rPr>
        <w:t xml:space="preserve">to </w:t>
      </w:r>
      <w:r w:rsidRPr="00B41798">
        <w:rPr>
          <w:sz w:val="23"/>
          <w:szCs w:val="23"/>
        </w:rPr>
        <w:t>funding in January 2025.</w:t>
      </w:r>
      <w:r w:rsidR="2B83B77F" w:rsidRPr="00B41798">
        <w:rPr>
          <w:sz w:val="23"/>
          <w:szCs w:val="23"/>
        </w:rPr>
        <w:t xml:space="preserve"> </w:t>
      </w:r>
      <w:r w:rsidR="2B83B77F" w:rsidRPr="00E0297E">
        <w:rPr>
          <w:sz w:val="23"/>
          <w:szCs w:val="23"/>
        </w:rPr>
        <w:t>T</w:t>
      </w:r>
      <w:r w:rsidR="2B83B77F" w:rsidRPr="1087FCD7">
        <w:rPr>
          <w:sz w:val="23"/>
          <w:szCs w:val="23"/>
        </w:rPr>
        <w:t>he Department will hold webinars with universities during January and February 2025 to answer any questions about the funding announcement and reporting.</w:t>
      </w:r>
    </w:p>
    <w:p w14:paraId="43028630" w14:textId="77777777" w:rsidR="00CB550B" w:rsidRPr="00626B2B" w:rsidRDefault="00CB550B" w:rsidP="00405A10">
      <w:pPr>
        <w:pStyle w:val="Heading3"/>
      </w:pPr>
      <w:r>
        <w:lastRenderedPageBreak/>
        <w:t>W</w:t>
      </w:r>
      <w:r w:rsidRPr="5E1D0FB7">
        <w:t>ill the reporting template change?</w:t>
      </w:r>
    </w:p>
    <w:p w14:paraId="4AA46848" w14:textId="1F7F3465" w:rsidR="00405A10" w:rsidRPr="00C65277" w:rsidRDefault="797E4882" w:rsidP="00AF583F">
      <w:pPr>
        <w:rPr>
          <w:sz w:val="23"/>
          <w:szCs w:val="23"/>
        </w:rPr>
      </w:pPr>
      <w:r w:rsidRPr="1087FCD7">
        <w:rPr>
          <w:sz w:val="23"/>
          <w:szCs w:val="23"/>
        </w:rPr>
        <w:t>Universities will be required to continue their annual reporting of activities. The current reporting template, as provided in November 2024, will not change.</w:t>
      </w:r>
    </w:p>
    <w:p w14:paraId="50772A48" w14:textId="6E09C2A2" w:rsidR="00405A10" w:rsidRPr="00C65277" w:rsidRDefault="1CD96DD1" w:rsidP="00AF583F">
      <w:pPr>
        <w:rPr>
          <w:sz w:val="23"/>
          <w:szCs w:val="23"/>
        </w:rPr>
      </w:pPr>
      <w:r w:rsidRPr="1087FCD7">
        <w:rPr>
          <w:sz w:val="23"/>
          <w:szCs w:val="23"/>
        </w:rPr>
        <w:t>T</w:t>
      </w:r>
      <w:r w:rsidR="797E4882" w:rsidRPr="1087FCD7">
        <w:rPr>
          <w:sz w:val="23"/>
          <w:szCs w:val="23"/>
        </w:rPr>
        <w:t xml:space="preserve">he </w:t>
      </w:r>
      <w:r w:rsidR="763449B1" w:rsidRPr="1087FCD7">
        <w:rPr>
          <w:sz w:val="23"/>
          <w:szCs w:val="23"/>
        </w:rPr>
        <w:t xml:space="preserve">department will work with universities to ensure the </w:t>
      </w:r>
      <w:r w:rsidR="797E4882" w:rsidRPr="1087FCD7">
        <w:rPr>
          <w:sz w:val="23"/>
          <w:szCs w:val="23"/>
        </w:rPr>
        <w:t xml:space="preserve">reporting template for 2025 </w:t>
      </w:r>
      <w:r w:rsidR="5AA313FC" w:rsidRPr="1087FCD7">
        <w:rPr>
          <w:sz w:val="23"/>
          <w:szCs w:val="23"/>
        </w:rPr>
        <w:t xml:space="preserve">is updated to reflect </w:t>
      </w:r>
      <w:r w:rsidR="797E4882" w:rsidRPr="1087FCD7">
        <w:rPr>
          <w:sz w:val="23"/>
          <w:szCs w:val="23"/>
        </w:rPr>
        <w:t xml:space="preserve">the increased </w:t>
      </w:r>
      <w:r w:rsidR="70F24863" w:rsidRPr="1087FCD7">
        <w:rPr>
          <w:sz w:val="23"/>
          <w:szCs w:val="23"/>
        </w:rPr>
        <w:t xml:space="preserve">levels of </w:t>
      </w:r>
      <w:proofErr w:type="gramStart"/>
      <w:r w:rsidR="70F24863" w:rsidRPr="1087FCD7">
        <w:rPr>
          <w:sz w:val="23"/>
          <w:szCs w:val="23"/>
        </w:rPr>
        <w:t>funding, and</w:t>
      </w:r>
      <w:proofErr w:type="gramEnd"/>
      <w:r w:rsidR="70F24863" w:rsidRPr="1087FCD7">
        <w:rPr>
          <w:sz w:val="23"/>
          <w:szCs w:val="23"/>
        </w:rPr>
        <w:t xml:space="preserve"> increasing performance obligations over time to support students with disability.</w:t>
      </w:r>
    </w:p>
    <w:bookmarkEnd w:id="5"/>
    <w:p w14:paraId="5739D09F" w14:textId="10732C41" w:rsidR="00A2363C" w:rsidRDefault="00A2363C" w:rsidP="00A2363C">
      <w:pPr>
        <w:pStyle w:val="Heading3"/>
      </w:pPr>
      <w:r>
        <w:t>Who will benefit?</w:t>
      </w:r>
    </w:p>
    <w:p w14:paraId="56BFC02F" w14:textId="241D3AE4" w:rsidR="008959C6" w:rsidRPr="00C65277" w:rsidRDefault="00E3702E" w:rsidP="00E3702E">
      <w:pPr>
        <w:rPr>
          <w:sz w:val="23"/>
          <w:szCs w:val="23"/>
        </w:rPr>
      </w:pPr>
      <w:r w:rsidRPr="00C65277">
        <w:rPr>
          <w:sz w:val="23"/>
          <w:szCs w:val="23"/>
        </w:rPr>
        <w:t>The increase in funding and expanding the activities will ensure more university students with disability can access, participate and succeed in higher education.</w:t>
      </w:r>
    </w:p>
    <w:sectPr w:rsidR="008959C6" w:rsidRPr="00C65277" w:rsidSect="00AB6B0C">
      <w:footerReference w:type="default" r:id="rId17"/>
      <w:footerReference w:type="first" r:id="rId18"/>
      <w:type w:val="continuous"/>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377AC" w14:textId="77777777" w:rsidR="00890C76" w:rsidRDefault="00890C76" w:rsidP="000A6228">
      <w:pPr>
        <w:spacing w:after="0" w:line="240" w:lineRule="auto"/>
      </w:pPr>
      <w:r>
        <w:separator/>
      </w:r>
    </w:p>
  </w:endnote>
  <w:endnote w:type="continuationSeparator" w:id="0">
    <w:p w14:paraId="7C06C269" w14:textId="77777777" w:rsidR="00890C76" w:rsidRDefault="00890C76" w:rsidP="000A6228">
      <w:pPr>
        <w:spacing w:after="0" w:line="240" w:lineRule="auto"/>
      </w:pPr>
      <w:r>
        <w:continuationSeparator/>
      </w:r>
    </w:p>
  </w:endnote>
  <w:endnote w:type="continuationNotice" w:id="1">
    <w:p w14:paraId="55C6DCF8" w14:textId="77777777" w:rsidR="00890C76" w:rsidRDefault="00890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621042"/>
      <w:docPartObj>
        <w:docPartGallery w:val="Page Numbers (Bottom of Page)"/>
        <w:docPartUnique/>
      </w:docPartObj>
    </w:sdtPr>
    <w:sdtEndPr>
      <w:rPr>
        <w:noProof/>
        <w:color w:val="00254A" w:themeColor="text2"/>
      </w:rPr>
    </w:sdtEndPr>
    <w:sdtContent>
      <w:p w14:paraId="1D069FCD" w14:textId="77777777" w:rsidR="0016310B" w:rsidRPr="0042702F" w:rsidRDefault="0016310B" w:rsidP="0042702F">
        <w:pPr>
          <w:pStyle w:val="Footer"/>
          <w:jc w:val="left"/>
          <w:rPr>
            <w:color w:val="00254A" w:themeColor="text2"/>
          </w:rPr>
        </w:pPr>
        <w:r w:rsidRPr="0042702F">
          <w:rPr>
            <w:noProof/>
            <w:sz w:val="20"/>
            <w:szCs w:val="20"/>
          </w:rPr>
          <w:drawing>
            <wp:anchor distT="0" distB="0" distL="114300" distR="114300" simplePos="0" relativeHeight="251658241" behindDoc="1" locked="0" layoutInCell="1" allowOverlap="1" wp14:anchorId="3196A212" wp14:editId="7AD46553">
              <wp:simplePos x="0" y="0"/>
              <wp:positionH relativeFrom="page">
                <wp:align>right</wp:align>
              </wp:positionH>
              <wp:positionV relativeFrom="page">
                <wp:posOffset>10358755</wp:posOffset>
              </wp:positionV>
              <wp:extent cx="7560000" cy="321840"/>
              <wp:effectExtent l="0" t="0" r="0" b="2540"/>
              <wp:wrapNone/>
              <wp:docPr id="62144957" name="Picture 621449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Pr>
            <w:color w:val="00254A" w:themeColor="text2"/>
            <w:sz w:val="20"/>
            <w:szCs w:val="20"/>
          </w:rPr>
          <w:t>1</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104437"/>
      <w:docPartObj>
        <w:docPartGallery w:val="Page Numbers (Bottom of Page)"/>
        <w:docPartUnique/>
      </w:docPartObj>
    </w:sdtPr>
    <w:sdtEndPr>
      <w:rPr>
        <w:noProof/>
        <w:color w:val="00254A" w:themeColor="text2"/>
      </w:rPr>
    </w:sdtEndPr>
    <w:sdtContent>
      <w:p w14:paraId="3E2F06C1" w14:textId="3F1DA5A4" w:rsidR="0016310B" w:rsidRPr="00D20864" w:rsidRDefault="00D20864" w:rsidP="00D20864">
        <w:pPr>
          <w:pStyle w:val="Footer"/>
          <w:tabs>
            <w:tab w:val="clear" w:pos="4513"/>
            <w:tab w:val="center" w:pos="4111"/>
          </w:tabs>
          <w:jc w:val="left"/>
          <w:rPr>
            <w:color w:val="00254A" w:themeColor="text2"/>
          </w:rPr>
        </w:pPr>
        <w:r w:rsidRPr="0042702F">
          <w:rPr>
            <w:noProof/>
            <w:sz w:val="20"/>
            <w:szCs w:val="20"/>
          </w:rPr>
          <w:drawing>
            <wp:anchor distT="0" distB="0" distL="114300" distR="114300" simplePos="0" relativeHeight="251658242" behindDoc="1" locked="0" layoutInCell="1" allowOverlap="1" wp14:anchorId="0BD7A869" wp14:editId="6B648C86">
              <wp:simplePos x="0" y="0"/>
              <wp:positionH relativeFrom="page">
                <wp:align>right</wp:align>
              </wp:positionH>
              <wp:positionV relativeFrom="page">
                <wp:posOffset>10358755</wp:posOffset>
              </wp:positionV>
              <wp:extent cx="7560000" cy="321840"/>
              <wp:effectExtent l="0" t="0" r="0" b="2540"/>
              <wp:wrapNone/>
              <wp:docPr id="903980940" name="Picture 9039809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Pr>
            <w:color w:val="00254A" w:themeColor="text2"/>
            <w:sz w:val="20"/>
            <w:szCs w:val="20"/>
          </w:rPr>
          <w:t>1</w:t>
        </w:r>
        <w:r w:rsidRPr="0042702F">
          <w:rPr>
            <w:noProof/>
            <w:color w:val="00254A" w:themeColor="text2"/>
            <w:sz w:val="20"/>
            <w:szCs w:val="20"/>
          </w:rPr>
          <w:fldChar w:fldCharType="end"/>
        </w:r>
        <w:r>
          <w:rPr>
            <w:noProof/>
            <w:color w:val="00254A" w:themeColor="text2"/>
          </w:rPr>
          <w:tab/>
        </w:r>
        <w:r>
          <w:rPr>
            <w:noProof/>
            <w:color w:val="00254A" w:themeColor="text2"/>
          </w:rPr>
          <w:tab/>
          <w:t xml:space="preserve">Mid-Year Economic and Fiscal Outlook </w:t>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441615"/>
      <w:docPartObj>
        <w:docPartGallery w:val="Page Numbers (Bottom of Page)"/>
        <w:docPartUnique/>
      </w:docPartObj>
    </w:sdtPr>
    <w:sdtEndPr>
      <w:rPr>
        <w:noProof/>
        <w:color w:val="00254A" w:themeColor="text2"/>
      </w:rPr>
    </w:sdtEndPr>
    <w:sdtContent>
      <w:p w14:paraId="3C304C76" w14:textId="5F86A318" w:rsidR="00D86284" w:rsidRPr="00D20864" w:rsidRDefault="00D20864" w:rsidP="00D20864">
        <w:pPr>
          <w:pStyle w:val="Footer"/>
          <w:tabs>
            <w:tab w:val="clear" w:pos="4513"/>
            <w:tab w:val="center" w:pos="4111"/>
          </w:tabs>
          <w:jc w:val="left"/>
          <w:rPr>
            <w:color w:val="00254A" w:themeColor="text2"/>
          </w:rPr>
        </w:pPr>
        <w:r w:rsidRPr="0042702F">
          <w:rPr>
            <w:noProof/>
            <w:sz w:val="20"/>
            <w:szCs w:val="20"/>
          </w:rPr>
          <w:drawing>
            <wp:anchor distT="0" distB="0" distL="114300" distR="114300" simplePos="0" relativeHeight="251658243" behindDoc="1" locked="0" layoutInCell="1" allowOverlap="1" wp14:anchorId="3909BB1C" wp14:editId="455BF684">
              <wp:simplePos x="0" y="0"/>
              <wp:positionH relativeFrom="page">
                <wp:align>right</wp:align>
              </wp:positionH>
              <wp:positionV relativeFrom="page">
                <wp:posOffset>10358755</wp:posOffset>
              </wp:positionV>
              <wp:extent cx="7560000" cy="321840"/>
              <wp:effectExtent l="0" t="0" r="0" b="2540"/>
              <wp:wrapNone/>
              <wp:docPr id="1554749917" name="Picture 15547499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Pr>
            <w:color w:val="00254A" w:themeColor="text2"/>
            <w:sz w:val="20"/>
            <w:szCs w:val="20"/>
          </w:rPr>
          <w:t>1</w:t>
        </w:r>
        <w:r w:rsidRPr="0042702F">
          <w:rPr>
            <w:noProof/>
            <w:color w:val="00254A" w:themeColor="text2"/>
            <w:sz w:val="20"/>
            <w:szCs w:val="20"/>
          </w:rPr>
          <w:fldChar w:fldCharType="end"/>
        </w:r>
        <w:r>
          <w:rPr>
            <w:noProof/>
            <w:color w:val="00254A" w:themeColor="text2"/>
          </w:rPr>
          <w:tab/>
        </w:r>
        <w:r>
          <w:rPr>
            <w:noProof/>
            <w:color w:val="00254A" w:themeColor="text2"/>
          </w:rPr>
          <w:tab/>
          <w:t xml:space="preserve">Mid-Year Economic and Fiscal Outlook </w:t>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18100"/>
      <w:docPartObj>
        <w:docPartGallery w:val="Page Numbers (Bottom of Page)"/>
        <w:docPartUnique/>
      </w:docPartObj>
    </w:sdtPr>
    <w:sdtEndPr>
      <w:rPr>
        <w:noProof/>
        <w:color w:val="00254A" w:themeColor="text2"/>
      </w:rPr>
    </w:sdtEndPr>
    <w:sdtContent>
      <w:p w14:paraId="0D75CC98" w14:textId="189F8E75" w:rsidR="0042702F" w:rsidRPr="0042702F" w:rsidRDefault="0042702F" w:rsidP="00F673E6">
        <w:pPr>
          <w:pStyle w:val="Footer"/>
          <w:tabs>
            <w:tab w:val="clear" w:pos="4513"/>
            <w:tab w:val="center" w:pos="4111"/>
          </w:tabs>
          <w:jc w:val="left"/>
          <w:rPr>
            <w:color w:val="00254A" w:themeColor="text2"/>
          </w:rPr>
        </w:pPr>
        <w:r w:rsidRPr="0042702F">
          <w:rPr>
            <w:noProof/>
            <w:sz w:val="20"/>
            <w:szCs w:val="20"/>
          </w:rPr>
          <w:drawing>
            <wp:anchor distT="0" distB="0" distL="114300" distR="114300" simplePos="0" relativeHeight="251658240" behindDoc="1" locked="0" layoutInCell="1" allowOverlap="1" wp14:anchorId="57FF7B4A" wp14:editId="4722B1DE">
              <wp:simplePos x="0" y="0"/>
              <wp:positionH relativeFrom="page">
                <wp:align>right</wp:align>
              </wp:positionH>
              <wp:positionV relativeFrom="page">
                <wp:posOffset>10358755</wp:posOffset>
              </wp:positionV>
              <wp:extent cx="7560000" cy="321840"/>
              <wp:effectExtent l="0" t="0" r="0" b="2540"/>
              <wp:wrapNone/>
              <wp:docPr id="1807862967" name="Picture 18078629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sidRPr="0042702F">
          <w:rPr>
            <w:noProof/>
            <w:color w:val="00254A" w:themeColor="text2"/>
            <w:sz w:val="20"/>
            <w:szCs w:val="20"/>
          </w:rPr>
          <w:t>2</w:t>
        </w:r>
        <w:r w:rsidRPr="0042702F">
          <w:rPr>
            <w:noProof/>
            <w:color w:val="00254A" w:themeColor="text2"/>
            <w:sz w:val="20"/>
            <w:szCs w:val="20"/>
          </w:rPr>
          <w:fldChar w:fldCharType="end"/>
        </w:r>
        <w:r>
          <w:rPr>
            <w:noProof/>
            <w:color w:val="00254A" w:themeColor="text2"/>
          </w:rPr>
          <w:tab/>
        </w:r>
        <w:r>
          <w:rPr>
            <w:noProof/>
            <w:color w:val="00254A" w:themeColor="text2"/>
          </w:rPr>
          <w:tab/>
        </w:r>
        <w:r w:rsidR="00F673E6">
          <w:rPr>
            <w:noProof/>
            <w:color w:val="00254A" w:themeColor="text2"/>
          </w:rPr>
          <w:t xml:space="preserve">Mid-Year Economic and Fiscal Outlook </w:t>
        </w:r>
        <w:r w:rsidR="00F673E6">
          <w:rPr>
            <w:noProof/>
            <w:color w:val="00254A" w:themeColor="text2"/>
          </w:rPr>
          <w:tab/>
        </w:r>
        <w:r w:rsidR="00F673E6">
          <w:rPr>
            <w:noProof/>
            <w:color w:val="00254A" w:themeColor="text2"/>
          </w:rPr>
          <w:tab/>
        </w:r>
        <w:r w:rsidRPr="0042702F">
          <w:rPr>
            <w:b/>
            <w:bCs/>
            <w:noProof/>
            <w:color w:val="00254A" w:themeColor="text2"/>
          </w:rPr>
          <w:t>education.gov.au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DE48E" w14:textId="77777777" w:rsidR="00890C76" w:rsidRDefault="00890C76" w:rsidP="000A6228">
      <w:pPr>
        <w:spacing w:after="0" w:line="240" w:lineRule="auto"/>
      </w:pPr>
      <w:r>
        <w:separator/>
      </w:r>
    </w:p>
  </w:footnote>
  <w:footnote w:type="continuationSeparator" w:id="0">
    <w:p w14:paraId="2A4F0D42" w14:textId="77777777" w:rsidR="00890C76" w:rsidRDefault="00890C76" w:rsidP="000A6228">
      <w:pPr>
        <w:spacing w:after="0" w:line="240" w:lineRule="auto"/>
      </w:pPr>
      <w:r>
        <w:continuationSeparator/>
      </w:r>
    </w:p>
  </w:footnote>
  <w:footnote w:type="continuationNotice" w:id="1">
    <w:p w14:paraId="187D94BE" w14:textId="77777777" w:rsidR="00890C76" w:rsidRDefault="00890C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EF7089"/>
    <w:multiLevelType w:val="hybridMultilevel"/>
    <w:tmpl w:val="21E4B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177FCB"/>
    <w:multiLevelType w:val="hybridMultilevel"/>
    <w:tmpl w:val="B1AE1530"/>
    <w:lvl w:ilvl="0" w:tplc="78BAE80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D0F599A"/>
    <w:multiLevelType w:val="hybridMultilevel"/>
    <w:tmpl w:val="75FA6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9277600">
    <w:abstractNumId w:val="12"/>
  </w:num>
  <w:num w:numId="2" w16cid:durableId="1264924937">
    <w:abstractNumId w:val="5"/>
  </w:num>
  <w:num w:numId="3" w16cid:durableId="831876198">
    <w:abstractNumId w:val="4"/>
  </w:num>
  <w:num w:numId="4" w16cid:durableId="158079633">
    <w:abstractNumId w:val="3"/>
  </w:num>
  <w:num w:numId="5" w16cid:durableId="825709368">
    <w:abstractNumId w:val="15"/>
  </w:num>
  <w:num w:numId="6" w16cid:durableId="1067847996">
    <w:abstractNumId w:val="2"/>
  </w:num>
  <w:num w:numId="7" w16cid:durableId="509637400">
    <w:abstractNumId w:val="1"/>
  </w:num>
  <w:num w:numId="8" w16cid:durableId="1465275981">
    <w:abstractNumId w:val="0"/>
  </w:num>
  <w:num w:numId="9" w16cid:durableId="656960976">
    <w:abstractNumId w:val="14"/>
  </w:num>
  <w:num w:numId="10" w16cid:durableId="881284367">
    <w:abstractNumId w:val="8"/>
  </w:num>
  <w:num w:numId="11" w16cid:durableId="676425720">
    <w:abstractNumId w:val="19"/>
  </w:num>
  <w:num w:numId="12" w16cid:durableId="1040780636">
    <w:abstractNumId w:val="11"/>
  </w:num>
  <w:num w:numId="13" w16cid:durableId="1608079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0"/>
  </w:num>
  <w:num w:numId="15" w16cid:durableId="1763649226">
    <w:abstractNumId w:val="6"/>
  </w:num>
  <w:num w:numId="16" w16cid:durableId="1081222622">
    <w:abstractNumId w:val="20"/>
  </w:num>
  <w:num w:numId="17" w16cid:durableId="318189421">
    <w:abstractNumId w:val="16"/>
  </w:num>
  <w:num w:numId="18" w16cid:durableId="84499716">
    <w:abstractNumId w:val="9"/>
  </w:num>
  <w:num w:numId="19" w16cid:durableId="75058178">
    <w:abstractNumId w:val="17"/>
  </w:num>
  <w:num w:numId="20" w16cid:durableId="823593372">
    <w:abstractNumId w:val="18"/>
  </w:num>
  <w:num w:numId="21" w16cid:durableId="2094742845">
    <w:abstractNumId w:val="7"/>
  </w:num>
  <w:num w:numId="22" w16cid:durableId="956450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2432"/>
    <w:rsid w:val="00021FBE"/>
    <w:rsid w:val="0002519F"/>
    <w:rsid w:val="0005158F"/>
    <w:rsid w:val="000521D7"/>
    <w:rsid w:val="0005557C"/>
    <w:rsid w:val="0008409D"/>
    <w:rsid w:val="00090FB9"/>
    <w:rsid w:val="00096B7C"/>
    <w:rsid w:val="000A0B58"/>
    <w:rsid w:val="000A1092"/>
    <w:rsid w:val="000A6228"/>
    <w:rsid w:val="000B5D40"/>
    <w:rsid w:val="000B5E79"/>
    <w:rsid w:val="000B7EC6"/>
    <w:rsid w:val="000C3FF6"/>
    <w:rsid w:val="000D468F"/>
    <w:rsid w:val="000E756C"/>
    <w:rsid w:val="00102E7B"/>
    <w:rsid w:val="00103BF5"/>
    <w:rsid w:val="00107D87"/>
    <w:rsid w:val="00107DD5"/>
    <w:rsid w:val="0012343A"/>
    <w:rsid w:val="001237E5"/>
    <w:rsid w:val="001241AE"/>
    <w:rsid w:val="00126ED7"/>
    <w:rsid w:val="001328B9"/>
    <w:rsid w:val="00133B8D"/>
    <w:rsid w:val="0013611E"/>
    <w:rsid w:val="00141411"/>
    <w:rsid w:val="00146BB3"/>
    <w:rsid w:val="001515BF"/>
    <w:rsid w:val="00155937"/>
    <w:rsid w:val="0016310B"/>
    <w:rsid w:val="0016580F"/>
    <w:rsid w:val="0017134D"/>
    <w:rsid w:val="00171A2B"/>
    <w:rsid w:val="001776A8"/>
    <w:rsid w:val="001826B0"/>
    <w:rsid w:val="001B08B5"/>
    <w:rsid w:val="001C1523"/>
    <w:rsid w:val="001C49A9"/>
    <w:rsid w:val="001C4BE3"/>
    <w:rsid w:val="001D1F63"/>
    <w:rsid w:val="001E7FBC"/>
    <w:rsid w:val="001F4089"/>
    <w:rsid w:val="0020101B"/>
    <w:rsid w:val="00202E33"/>
    <w:rsid w:val="002140D4"/>
    <w:rsid w:val="00221D8F"/>
    <w:rsid w:val="002272DB"/>
    <w:rsid w:val="00271984"/>
    <w:rsid w:val="00275665"/>
    <w:rsid w:val="00276047"/>
    <w:rsid w:val="00277214"/>
    <w:rsid w:val="002914AF"/>
    <w:rsid w:val="002A4458"/>
    <w:rsid w:val="002C4C99"/>
    <w:rsid w:val="002D1FCB"/>
    <w:rsid w:val="002D589A"/>
    <w:rsid w:val="002D6168"/>
    <w:rsid w:val="002E2579"/>
    <w:rsid w:val="002E491A"/>
    <w:rsid w:val="003113D9"/>
    <w:rsid w:val="00323212"/>
    <w:rsid w:val="00323794"/>
    <w:rsid w:val="00324311"/>
    <w:rsid w:val="00325E31"/>
    <w:rsid w:val="003465EE"/>
    <w:rsid w:val="00351691"/>
    <w:rsid w:val="003525B4"/>
    <w:rsid w:val="00392518"/>
    <w:rsid w:val="003D009D"/>
    <w:rsid w:val="003D1F31"/>
    <w:rsid w:val="0040155D"/>
    <w:rsid w:val="0040412A"/>
    <w:rsid w:val="00405A10"/>
    <w:rsid w:val="00410F5E"/>
    <w:rsid w:val="0041713E"/>
    <w:rsid w:val="00421D3F"/>
    <w:rsid w:val="00423785"/>
    <w:rsid w:val="0042650A"/>
    <w:rsid w:val="0042702F"/>
    <w:rsid w:val="00452D26"/>
    <w:rsid w:val="004575E9"/>
    <w:rsid w:val="004669FA"/>
    <w:rsid w:val="00496D85"/>
    <w:rsid w:val="004A06CD"/>
    <w:rsid w:val="004A49B9"/>
    <w:rsid w:val="004A4B6F"/>
    <w:rsid w:val="004A4CF9"/>
    <w:rsid w:val="004A5823"/>
    <w:rsid w:val="004C121F"/>
    <w:rsid w:val="004D2965"/>
    <w:rsid w:val="004D2D9D"/>
    <w:rsid w:val="004F151C"/>
    <w:rsid w:val="004F4570"/>
    <w:rsid w:val="00505E21"/>
    <w:rsid w:val="00525F82"/>
    <w:rsid w:val="005A3E4F"/>
    <w:rsid w:val="005A75C9"/>
    <w:rsid w:val="005B187D"/>
    <w:rsid w:val="005B6228"/>
    <w:rsid w:val="005C1DE8"/>
    <w:rsid w:val="005D1C6E"/>
    <w:rsid w:val="005D2FDC"/>
    <w:rsid w:val="005F3D4B"/>
    <w:rsid w:val="005F5421"/>
    <w:rsid w:val="00600A94"/>
    <w:rsid w:val="006164A9"/>
    <w:rsid w:val="00621706"/>
    <w:rsid w:val="006232DC"/>
    <w:rsid w:val="0063094F"/>
    <w:rsid w:val="00644BB6"/>
    <w:rsid w:val="00667EC3"/>
    <w:rsid w:val="006964E5"/>
    <w:rsid w:val="006A7E77"/>
    <w:rsid w:val="006B0C78"/>
    <w:rsid w:val="006C02E7"/>
    <w:rsid w:val="006C70FB"/>
    <w:rsid w:val="006D38C9"/>
    <w:rsid w:val="006D67F3"/>
    <w:rsid w:val="006D6F7F"/>
    <w:rsid w:val="006D70E4"/>
    <w:rsid w:val="006E0584"/>
    <w:rsid w:val="006E1FD2"/>
    <w:rsid w:val="006E50F8"/>
    <w:rsid w:val="006F1FFF"/>
    <w:rsid w:val="006F6D10"/>
    <w:rsid w:val="007116BF"/>
    <w:rsid w:val="00712B94"/>
    <w:rsid w:val="00720CFF"/>
    <w:rsid w:val="00724F81"/>
    <w:rsid w:val="00727A95"/>
    <w:rsid w:val="00735A7E"/>
    <w:rsid w:val="00736EF9"/>
    <w:rsid w:val="00761E9B"/>
    <w:rsid w:val="00770A65"/>
    <w:rsid w:val="00780A7A"/>
    <w:rsid w:val="007873F4"/>
    <w:rsid w:val="007A197C"/>
    <w:rsid w:val="007A6141"/>
    <w:rsid w:val="007B2CA1"/>
    <w:rsid w:val="007B4B61"/>
    <w:rsid w:val="007B53E0"/>
    <w:rsid w:val="007D0ABC"/>
    <w:rsid w:val="007D2F49"/>
    <w:rsid w:val="007F4143"/>
    <w:rsid w:val="008042F5"/>
    <w:rsid w:val="008646E4"/>
    <w:rsid w:val="0086543E"/>
    <w:rsid w:val="00886959"/>
    <w:rsid w:val="008874F1"/>
    <w:rsid w:val="00890C76"/>
    <w:rsid w:val="00893A34"/>
    <w:rsid w:val="008959C6"/>
    <w:rsid w:val="008A36E1"/>
    <w:rsid w:val="008A37A7"/>
    <w:rsid w:val="008B0736"/>
    <w:rsid w:val="008C72FA"/>
    <w:rsid w:val="008D5023"/>
    <w:rsid w:val="008E70F5"/>
    <w:rsid w:val="008F2D8A"/>
    <w:rsid w:val="008F5536"/>
    <w:rsid w:val="008F650D"/>
    <w:rsid w:val="00914A77"/>
    <w:rsid w:val="00950B06"/>
    <w:rsid w:val="0096132B"/>
    <w:rsid w:val="00970069"/>
    <w:rsid w:val="009721EB"/>
    <w:rsid w:val="00976B06"/>
    <w:rsid w:val="009B706E"/>
    <w:rsid w:val="009C423A"/>
    <w:rsid w:val="009D6085"/>
    <w:rsid w:val="009E79ED"/>
    <w:rsid w:val="00A043DC"/>
    <w:rsid w:val="00A057AD"/>
    <w:rsid w:val="00A07596"/>
    <w:rsid w:val="00A133C4"/>
    <w:rsid w:val="00A17A08"/>
    <w:rsid w:val="00A2363C"/>
    <w:rsid w:val="00A27AF4"/>
    <w:rsid w:val="00A42E8E"/>
    <w:rsid w:val="00A60673"/>
    <w:rsid w:val="00A7198C"/>
    <w:rsid w:val="00A84530"/>
    <w:rsid w:val="00AB6B0C"/>
    <w:rsid w:val="00AC1872"/>
    <w:rsid w:val="00AD631F"/>
    <w:rsid w:val="00AE21FF"/>
    <w:rsid w:val="00AF1F18"/>
    <w:rsid w:val="00AF583F"/>
    <w:rsid w:val="00B0726E"/>
    <w:rsid w:val="00B136DD"/>
    <w:rsid w:val="00B219D1"/>
    <w:rsid w:val="00B36942"/>
    <w:rsid w:val="00B416C9"/>
    <w:rsid w:val="00B41798"/>
    <w:rsid w:val="00B81A98"/>
    <w:rsid w:val="00B81FA4"/>
    <w:rsid w:val="00B8794C"/>
    <w:rsid w:val="00B95EF4"/>
    <w:rsid w:val="00BB59FA"/>
    <w:rsid w:val="00BB6509"/>
    <w:rsid w:val="00BC0717"/>
    <w:rsid w:val="00BC248C"/>
    <w:rsid w:val="00BC4290"/>
    <w:rsid w:val="00BC619F"/>
    <w:rsid w:val="00BD648F"/>
    <w:rsid w:val="00BE042F"/>
    <w:rsid w:val="00C01EC0"/>
    <w:rsid w:val="00C13C32"/>
    <w:rsid w:val="00C244EE"/>
    <w:rsid w:val="00C34690"/>
    <w:rsid w:val="00C37532"/>
    <w:rsid w:val="00C50F89"/>
    <w:rsid w:val="00C65277"/>
    <w:rsid w:val="00C72224"/>
    <w:rsid w:val="00C75706"/>
    <w:rsid w:val="00CA4815"/>
    <w:rsid w:val="00CB4C52"/>
    <w:rsid w:val="00CB550B"/>
    <w:rsid w:val="00CE63C0"/>
    <w:rsid w:val="00CF4A8F"/>
    <w:rsid w:val="00CF6562"/>
    <w:rsid w:val="00CF66DE"/>
    <w:rsid w:val="00D0049D"/>
    <w:rsid w:val="00D15FEB"/>
    <w:rsid w:val="00D20864"/>
    <w:rsid w:val="00D27F92"/>
    <w:rsid w:val="00D5659A"/>
    <w:rsid w:val="00D5688A"/>
    <w:rsid w:val="00D57EAB"/>
    <w:rsid w:val="00D7378C"/>
    <w:rsid w:val="00D86284"/>
    <w:rsid w:val="00D93B62"/>
    <w:rsid w:val="00D944D7"/>
    <w:rsid w:val="00D96D94"/>
    <w:rsid w:val="00DA13A3"/>
    <w:rsid w:val="00DB7BE8"/>
    <w:rsid w:val="00DC5980"/>
    <w:rsid w:val="00DC6D75"/>
    <w:rsid w:val="00DD2B46"/>
    <w:rsid w:val="00DE0D12"/>
    <w:rsid w:val="00DF59DC"/>
    <w:rsid w:val="00E0297E"/>
    <w:rsid w:val="00E06ED6"/>
    <w:rsid w:val="00E3702E"/>
    <w:rsid w:val="00E529E5"/>
    <w:rsid w:val="00E61FB5"/>
    <w:rsid w:val="00E8495A"/>
    <w:rsid w:val="00E901D1"/>
    <w:rsid w:val="00EB4C2F"/>
    <w:rsid w:val="00EB5BF2"/>
    <w:rsid w:val="00EC3E83"/>
    <w:rsid w:val="00EC50BE"/>
    <w:rsid w:val="00ED0DDF"/>
    <w:rsid w:val="00ED7017"/>
    <w:rsid w:val="00EE6B56"/>
    <w:rsid w:val="00EF1B0A"/>
    <w:rsid w:val="00F1000D"/>
    <w:rsid w:val="00F111CF"/>
    <w:rsid w:val="00F311A4"/>
    <w:rsid w:val="00F57F76"/>
    <w:rsid w:val="00F637BA"/>
    <w:rsid w:val="00F673E6"/>
    <w:rsid w:val="00F77D40"/>
    <w:rsid w:val="00F800E5"/>
    <w:rsid w:val="00F80450"/>
    <w:rsid w:val="00F82C2C"/>
    <w:rsid w:val="00F82DCF"/>
    <w:rsid w:val="00F85913"/>
    <w:rsid w:val="00FA7244"/>
    <w:rsid w:val="00FD4D6E"/>
    <w:rsid w:val="00FD5979"/>
    <w:rsid w:val="00FD6383"/>
    <w:rsid w:val="00FF5BC8"/>
    <w:rsid w:val="1087FCD7"/>
    <w:rsid w:val="1321312F"/>
    <w:rsid w:val="1CD96DD1"/>
    <w:rsid w:val="2B83B77F"/>
    <w:rsid w:val="31D4375D"/>
    <w:rsid w:val="39F62974"/>
    <w:rsid w:val="3AC69376"/>
    <w:rsid w:val="463223BF"/>
    <w:rsid w:val="4BE4F942"/>
    <w:rsid w:val="4C5E023A"/>
    <w:rsid w:val="4E51F955"/>
    <w:rsid w:val="4E963D03"/>
    <w:rsid w:val="54526C93"/>
    <w:rsid w:val="5AA313FC"/>
    <w:rsid w:val="70F24863"/>
    <w:rsid w:val="763449B1"/>
    <w:rsid w:val="797E48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C058B540-D249-4E45-B363-9527619E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C6"/>
    <w:pPr>
      <w:spacing w:after="240"/>
    </w:pPr>
  </w:style>
  <w:style w:type="paragraph" w:styleId="Heading1">
    <w:name w:val="heading 1"/>
    <w:basedOn w:val="Normal"/>
    <w:next w:val="Normal"/>
    <w:link w:val="Heading1Char"/>
    <w:uiPriority w:val="9"/>
    <w:qFormat/>
    <w:rsid w:val="007D2F49"/>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BC0717"/>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6E1FD2"/>
    <w:pPr>
      <w:keepNext/>
      <w:keepLines/>
      <w:spacing w:before="320" w:after="60"/>
      <w:outlineLvl w:val="2"/>
    </w:pPr>
    <w:rPr>
      <w:rFonts w:asciiTheme="majorHAnsi" w:eastAsiaTheme="majorEastAsia" w:hAnsiTheme="majorHAnsi" w:cstheme="majorBidi"/>
      <w:b/>
      <w:color w:val="008DB8"/>
      <w:sz w:val="32"/>
      <w:szCs w:val="24"/>
    </w:rPr>
  </w:style>
  <w:style w:type="paragraph" w:styleId="Heading4">
    <w:name w:val="heading 4"/>
    <w:basedOn w:val="Normal"/>
    <w:next w:val="Normal"/>
    <w:link w:val="Heading4Char"/>
    <w:uiPriority w:val="9"/>
    <w:unhideWhenUsed/>
    <w:qFormat/>
    <w:rsid w:val="007D2F49"/>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BC0717"/>
    <w:pPr>
      <w:keepNext/>
      <w:keepLines/>
      <w:spacing w:before="40" w:after="0"/>
      <w:outlineLvl w:val="4"/>
    </w:pPr>
    <w:rPr>
      <w:rFonts w:asciiTheme="majorHAnsi" w:eastAsiaTheme="majorEastAsia" w:hAnsiTheme="majorHAnsi" w:cstheme="majorBidi"/>
      <w:b/>
      <w:color w:val="595959" w:themeColor="text1" w:themeTint="A6"/>
      <w:sz w:val="26"/>
    </w:rPr>
  </w:style>
  <w:style w:type="paragraph" w:styleId="Heading6">
    <w:name w:val="heading 6"/>
    <w:basedOn w:val="Normal"/>
    <w:next w:val="Normal"/>
    <w:link w:val="Heading6Char"/>
    <w:uiPriority w:val="9"/>
    <w:unhideWhenUsed/>
    <w:qFormat/>
    <w:rsid w:val="007D2F49"/>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42702F"/>
    <w:rPr>
      <w:color w:val="00254A" w:themeColor="text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2F49"/>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BC0717"/>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6E1FD2"/>
    <w:rPr>
      <w:rFonts w:asciiTheme="majorHAnsi" w:eastAsiaTheme="majorEastAsia" w:hAnsiTheme="majorHAnsi" w:cstheme="majorBidi"/>
      <w:b/>
      <w:color w:val="008DB8"/>
      <w:sz w:val="32"/>
      <w:szCs w:val="24"/>
    </w:rPr>
  </w:style>
  <w:style w:type="character" w:customStyle="1" w:styleId="Heading4Char">
    <w:name w:val="Heading 4 Char"/>
    <w:basedOn w:val="DefaultParagraphFont"/>
    <w:link w:val="Heading4"/>
    <w:uiPriority w:val="9"/>
    <w:rsid w:val="007D2F49"/>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BC0717"/>
    <w:rPr>
      <w:rFonts w:asciiTheme="majorHAnsi" w:eastAsiaTheme="majorEastAsia" w:hAnsiTheme="majorHAnsi" w:cstheme="majorBidi"/>
      <w:b/>
      <w:color w:val="595959" w:themeColor="text1" w:themeTint="A6"/>
      <w:sz w:val="26"/>
    </w:rPr>
  </w:style>
  <w:style w:type="character" w:customStyle="1" w:styleId="Heading6Char">
    <w:name w:val="Heading 6 Char"/>
    <w:basedOn w:val="DefaultParagraphFont"/>
    <w:link w:val="Heading6"/>
    <w:uiPriority w:val="9"/>
    <w:rsid w:val="007D2F49"/>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7D2F49"/>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6E1FD2"/>
    <w:pPr>
      <w:numPr>
        <w:ilvl w:val="1"/>
      </w:numPr>
      <w:spacing w:before="120" w:after="140"/>
    </w:pPr>
    <w:rPr>
      <w:rFonts w:eastAsiaTheme="minorEastAsia"/>
      <w:color w:val="008DB8"/>
      <w:spacing w:val="15"/>
      <w:sz w:val="40"/>
    </w:rPr>
  </w:style>
  <w:style w:type="character" w:customStyle="1" w:styleId="SubtitleChar">
    <w:name w:val="Subtitle Char"/>
    <w:basedOn w:val="DefaultParagraphFont"/>
    <w:link w:val="Subtitle"/>
    <w:uiPriority w:val="11"/>
    <w:rsid w:val="006E1FD2"/>
    <w:rPr>
      <w:rFonts w:eastAsiaTheme="minorEastAsia"/>
      <w:color w:val="008DB8"/>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D2F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7A197C"/>
    <w:pPr>
      <w:ind w:left="720"/>
      <w:contextualSpacing/>
    </w:pPr>
  </w:style>
  <w:style w:type="paragraph" w:styleId="Revision">
    <w:name w:val="Revision"/>
    <w:hidden/>
    <w:uiPriority w:val="99"/>
    <w:semiHidden/>
    <w:rsid w:val="002D6168"/>
    <w:pPr>
      <w:spacing w:after="0" w:line="240" w:lineRule="auto"/>
    </w:pPr>
  </w:style>
  <w:style w:type="character" w:styleId="CommentReference">
    <w:name w:val="annotation reference"/>
    <w:basedOn w:val="DefaultParagraphFont"/>
    <w:uiPriority w:val="99"/>
    <w:semiHidden/>
    <w:unhideWhenUsed/>
    <w:rsid w:val="000C3FF6"/>
    <w:rPr>
      <w:sz w:val="16"/>
      <w:szCs w:val="16"/>
    </w:rPr>
  </w:style>
  <w:style w:type="paragraph" w:styleId="CommentText">
    <w:name w:val="annotation text"/>
    <w:basedOn w:val="Normal"/>
    <w:link w:val="CommentTextChar"/>
    <w:uiPriority w:val="99"/>
    <w:unhideWhenUsed/>
    <w:rsid w:val="000C3FF6"/>
    <w:pPr>
      <w:spacing w:after="120" w:line="240" w:lineRule="auto"/>
    </w:pPr>
    <w:rPr>
      <w:sz w:val="20"/>
      <w:szCs w:val="20"/>
    </w:rPr>
  </w:style>
  <w:style w:type="character" w:customStyle="1" w:styleId="CommentTextChar">
    <w:name w:val="Comment Text Char"/>
    <w:basedOn w:val="DefaultParagraphFont"/>
    <w:link w:val="CommentText"/>
    <w:uiPriority w:val="99"/>
    <w:rsid w:val="000C3FF6"/>
    <w:rPr>
      <w:sz w:val="20"/>
      <w:szCs w:val="20"/>
    </w:rPr>
  </w:style>
  <w:style w:type="paragraph" w:styleId="CommentSubject">
    <w:name w:val="annotation subject"/>
    <w:basedOn w:val="CommentText"/>
    <w:next w:val="CommentText"/>
    <w:link w:val="CommentSubjectChar"/>
    <w:uiPriority w:val="99"/>
    <w:semiHidden/>
    <w:unhideWhenUsed/>
    <w:rsid w:val="006E50F8"/>
    <w:pPr>
      <w:spacing w:after="240"/>
    </w:pPr>
    <w:rPr>
      <w:b/>
      <w:bCs/>
    </w:rPr>
  </w:style>
  <w:style w:type="character" w:customStyle="1" w:styleId="CommentSubjectChar">
    <w:name w:val="Comment Subject Char"/>
    <w:basedOn w:val="CommentTextChar"/>
    <w:link w:val="CommentSubject"/>
    <w:uiPriority w:val="99"/>
    <w:semiHidden/>
    <w:rsid w:val="006E50F8"/>
    <w:rPr>
      <w:b/>
      <w:bCs/>
      <w:sz w:val="20"/>
      <w:szCs w:val="20"/>
    </w:rPr>
  </w:style>
  <w:style w:type="paragraph" w:styleId="NormalWeb">
    <w:name w:val="Normal (Web)"/>
    <w:basedOn w:val="Normal"/>
    <w:uiPriority w:val="99"/>
    <w:unhideWhenUsed/>
    <w:rsid w:val="00A236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CE63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979B7F6F3A4BBEAB504AD8D2EDB3F1"/>
        <w:category>
          <w:name w:val="General"/>
          <w:gallery w:val="placeholder"/>
        </w:category>
        <w:types>
          <w:type w:val="bbPlcHdr"/>
        </w:types>
        <w:behaviors>
          <w:behavior w:val="content"/>
        </w:behaviors>
        <w:guid w:val="{717944C1-ADE3-4180-B3DC-321EE61EBBE4}"/>
      </w:docPartPr>
      <w:docPartBody>
        <w:p w:rsidR="00735A7E" w:rsidRDefault="00735A7E" w:rsidP="00735A7E">
          <w:pPr>
            <w:pStyle w:val="34979B7F6F3A4BBEAB504AD8D2EDB3F1"/>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271CB"/>
    <w:rsid w:val="0005557C"/>
    <w:rsid w:val="00090FB9"/>
    <w:rsid w:val="001328B9"/>
    <w:rsid w:val="00171A2B"/>
    <w:rsid w:val="001B55DB"/>
    <w:rsid w:val="001D1F63"/>
    <w:rsid w:val="0020101B"/>
    <w:rsid w:val="00271984"/>
    <w:rsid w:val="00277214"/>
    <w:rsid w:val="00290018"/>
    <w:rsid w:val="002B3ACA"/>
    <w:rsid w:val="002C4C99"/>
    <w:rsid w:val="00324311"/>
    <w:rsid w:val="00351691"/>
    <w:rsid w:val="00403EF6"/>
    <w:rsid w:val="0042650A"/>
    <w:rsid w:val="004F151C"/>
    <w:rsid w:val="004F4570"/>
    <w:rsid w:val="006D67B2"/>
    <w:rsid w:val="00735A7E"/>
    <w:rsid w:val="00785B1E"/>
    <w:rsid w:val="0086641F"/>
    <w:rsid w:val="008A3431"/>
    <w:rsid w:val="009D6085"/>
    <w:rsid w:val="009E1B3C"/>
    <w:rsid w:val="00A42E8E"/>
    <w:rsid w:val="00B35FBD"/>
    <w:rsid w:val="00B416C9"/>
    <w:rsid w:val="00B92C18"/>
    <w:rsid w:val="00BC619F"/>
    <w:rsid w:val="00BF5F59"/>
    <w:rsid w:val="00D57EAB"/>
    <w:rsid w:val="00D81E20"/>
    <w:rsid w:val="00DA65B0"/>
    <w:rsid w:val="00DF59DC"/>
    <w:rsid w:val="00ED4076"/>
    <w:rsid w:val="00F028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4979B7F6F3A4BBEAB504AD8D2EDB3F1">
    <w:name w:val="34979B7F6F3A4BBEAB504AD8D2EDB3F1"/>
    <w:rsid w:val="00735A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TaxCatchAll xmlns="150ed607-d011-45d5-8216-b1990882b9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18" ma:contentTypeDescription="Create a new document." ma:contentTypeScope="" ma:versionID="b1df879bd7206bb25094ad3051a67470">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284c4db8772963121aa7e1962d70df8d"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95E3A-F202-4C71-8BD2-B0B576D32353}">
  <ds:schemaRefs>
    <ds:schemaRef ds:uri="http://schemas.microsoft.com/sharepoint/v3/contenttype/forms"/>
  </ds:schemaRefs>
</ds:datastoreItem>
</file>

<file path=customXml/itemProps2.xml><?xml version="1.0" encoding="utf-8"?>
<ds:datastoreItem xmlns:ds="http://schemas.openxmlformats.org/officeDocument/2006/customXml" ds:itemID="{65160FF7-CAE2-4F64-A288-42D200F553AE}">
  <ds:schemaRefs>
    <ds:schemaRef ds:uri="http://schemas.microsoft.com/office/2006/metadata/properties"/>
    <ds:schemaRef ds:uri="http://schemas.microsoft.com/office/infopath/2007/PartnerControls"/>
    <ds:schemaRef ds:uri="4a9c6c2e-cc90-47c0-be42-0b97b97642c0"/>
    <ds:schemaRef ds:uri="150ed607-d011-45d5-8216-b1990882b9c0"/>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B672F4BF-1FAF-47BA-881F-7B8D491AE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c6c2e-cc90-47c0-be42-0b97b97642c0"/>
    <ds:schemaRef ds:uri="150ed607-d011-45d5-8216-b1990882b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Support Fund: increased funding</dc:title>
  <dc:subject/>
  <dc:creator>DOOLAN,Greg</dc:creator>
  <cp:keywords/>
  <dc:description/>
  <cp:lastModifiedBy>RIDGWAY,Caitlin</cp:lastModifiedBy>
  <cp:revision>52</cp:revision>
  <dcterms:created xsi:type="dcterms:W3CDTF">2024-12-14T10:10:00Z</dcterms:created>
  <dcterms:modified xsi:type="dcterms:W3CDTF">2024-12-18T00:52:00Z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0x010100E098083483EAF54BBE19C56BE4F7D597</vt:lpwstr>
  </property>
  <property fmtid="{D5CDD505-2E9C-101B-9397-08002B2CF9AE}" pid="10" name="MediaServiceImageTags">
    <vt:lpwstr/>
  </property>
</Properties>
</file>