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E61E9" w14:textId="3FDF3EB4" w:rsidR="004E2269" w:rsidRDefault="004E2269" w:rsidP="00CA0DE9"/>
    <w:tbl>
      <w:tblPr>
        <w:tblpPr w:leftFromText="180" w:rightFromText="180" w:vertAnchor="text" w:tblpY="72"/>
        <w:tblW w:w="4985" w:type="pct"/>
        <w:tblLook w:val="01E0" w:firstRow="1" w:lastRow="1" w:firstColumn="1" w:lastColumn="1" w:noHBand="0" w:noVBand="0"/>
      </w:tblPr>
      <w:tblGrid>
        <w:gridCol w:w="2046"/>
        <w:gridCol w:w="6953"/>
      </w:tblGrid>
      <w:tr w:rsidR="003B0131" w:rsidRPr="00144E99" w14:paraId="3A3CFC12" w14:textId="77777777" w:rsidTr="003B0131">
        <w:tc>
          <w:tcPr>
            <w:tcW w:w="5000" w:type="pct"/>
            <w:gridSpan w:val="2"/>
          </w:tcPr>
          <w:p w14:paraId="7D5C1009" w14:textId="77777777" w:rsidR="003B0131" w:rsidRPr="00FA18B7" w:rsidRDefault="003B0131" w:rsidP="003B0131">
            <w:pPr>
              <w:pStyle w:val="CoverTitleMain"/>
              <w:jc w:val="left"/>
              <w:rPr>
                <w:caps w:val="0"/>
                <w:color w:val="1F497D"/>
                <w:sz w:val="72"/>
                <w:szCs w:val="72"/>
              </w:rPr>
            </w:pPr>
          </w:p>
          <w:p w14:paraId="4FE025BA" w14:textId="48CD8648" w:rsidR="003B0131" w:rsidRPr="00144E99" w:rsidRDefault="00FF72AB" w:rsidP="003B0131">
            <w:pPr>
              <w:pStyle w:val="CoverTitleMain"/>
              <w:jc w:val="left"/>
              <w:rPr>
                <w:rFonts w:ascii="Corbel" w:hAnsi="Corbel"/>
                <w:caps w:val="0"/>
                <w:color w:val="316F72"/>
                <w:sz w:val="72"/>
                <w:szCs w:val="72"/>
              </w:rPr>
            </w:pPr>
            <w:r>
              <w:rPr>
                <w:rFonts w:ascii="Corbel" w:hAnsi="Corbel"/>
                <w:caps w:val="0"/>
                <w:color w:val="316F72"/>
                <w:sz w:val="72"/>
                <w:szCs w:val="72"/>
              </w:rPr>
              <w:t>Interim School Funding</w:t>
            </w:r>
            <w:r w:rsidR="003B0131">
              <w:rPr>
                <w:rFonts w:ascii="Corbel" w:hAnsi="Corbel"/>
                <w:caps w:val="0"/>
                <w:color w:val="316F72"/>
                <w:sz w:val="72"/>
                <w:szCs w:val="72"/>
              </w:rPr>
              <w:t xml:space="preserve"> Agreement</w:t>
            </w:r>
            <w:r w:rsidR="001B77E7">
              <w:rPr>
                <w:rFonts w:ascii="Corbel" w:hAnsi="Corbel"/>
                <w:caps w:val="0"/>
                <w:color w:val="316F72"/>
                <w:sz w:val="72"/>
                <w:szCs w:val="72"/>
              </w:rPr>
              <w:t xml:space="preserve"> </w:t>
            </w:r>
            <w:r w:rsidR="00A90EC7">
              <w:rPr>
                <w:rFonts w:ascii="Corbel" w:hAnsi="Corbel"/>
                <w:caps w:val="0"/>
                <w:color w:val="316F72"/>
                <w:sz w:val="72"/>
                <w:szCs w:val="72"/>
              </w:rPr>
              <w:t>2025</w:t>
            </w:r>
          </w:p>
          <w:p w14:paraId="65141F2B" w14:textId="378B2FB3" w:rsidR="003B0131" w:rsidRPr="00144E99" w:rsidRDefault="003B0131" w:rsidP="003B0131">
            <w:pPr>
              <w:pStyle w:val="CoverTitleMain"/>
              <w:jc w:val="left"/>
              <w:rPr>
                <w:rFonts w:ascii="Corbel" w:hAnsi="Corbel"/>
                <w:caps w:val="0"/>
                <w:color w:val="316F72"/>
                <w:sz w:val="72"/>
                <w:szCs w:val="72"/>
              </w:rPr>
            </w:pPr>
          </w:p>
          <w:p w14:paraId="4FFCA337" w14:textId="77777777" w:rsidR="003B0131" w:rsidRPr="00144E99" w:rsidRDefault="003B0131" w:rsidP="003B0131">
            <w:pPr>
              <w:pStyle w:val="CoverTitleMain"/>
              <w:jc w:val="left"/>
              <w:rPr>
                <w:rFonts w:ascii="Corbel" w:hAnsi="Corbel"/>
                <w:caps w:val="0"/>
                <w:color w:val="316F72"/>
                <w:sz w:val="72"/>
                <w:szCs w:val="72"/>
              </w:rPr>
            </w:pPr>
          </w:p>
          <w:p w14:paraId="2A0E52B8" w14:textId="77777777" w:rsidR="003B0131" w:rsidRPr="00144E99" w:rsidRDefault="003B0131" w:rsidP="003B0131">
            <w:pPr>
              <w:pStyle w:val="CoverTitleMain"/>
              <w:jc w:val="left"/>
              <w:rPr>
                <w:rFonts w:ascii="Corbel" w:hAnsi="Corbel"/>
                <w:caps w:val="0"/>
                <w:color w:val="316F72"/>
                <w:sz w:val="72"/>
                <w:szCs w:val="72"/>
              </w:rPr>
            </w:pPr>
          </w:p>
          <w:p w14:paraId="0288193D" w14:textId="77777777" w:rsidR="003B0131" w:rsidRPr="00144E99" w:rsidRDefault="003B0131" w:rsidP="003B0131">
            <w:pPr>
              <w:pStyle w:val="CoverTitleMain"/>
              <w:jc w:val="left"/>
            </w:pPr>
          </w:p>
        </w:tc>
      </w:tr>
      <w:tr w:rsidR="003B0131" w:rsidRPr="00144E99" w14:paraId="6B7134D9" w14:textId="77777777" w:rsidTr="003B0131">
        <w:tc>
          <w:tcPr>
            <w:tcW w:w="1137" w:type="pct"/>
          </w:tcPr>
          <w:p w14:paraId="509F203F" w14:textId="77777777" w:rsidR="003B0131" w:rsidRPr="00144E99" w:rsidRDefault="003B0131" w:rsidP="003B0131">
            <w:pPr>
              <w:pStyle w:val="SingleParagraph"/>
              <w:tabs>
                <w:tab w:val="num" w:pos="1134"/>
              </w:tabs>
              <w:spacing w:after="240"/>
              <w:ind w:left="1134" w:hanging="567"/>
              <w:jc w:val="left"/>
              <w:rPr>
                <w:rFonts w:ascii="Calibri" w:hAnsi="Calibri"/>
                <w:color w:val="auto"/>
              </w:rPr>
            </w:pPr>
          </w:p>
        </w:tc>
        <w:tc>
          <w:tcPr>
            <w:tcW w:w="3863" w:type="pct"/>
          </w:tcPr>
          <w:p w14:paraId="03A4FC57" w14:textId="77777777" w:rsidR="003B0131" w:rsidRPr="00144E99" w:rsidRDefault="003B0131" w:rsidP="003B0131">
            <w:pPr>
              <w:pStyle w:val="SingleParagraph"/>
              <w:tabs>
                <w:tab w:val="num" w:pos="1134"/>
              </w:tabs>
              <w:spacing w:after="240"/>
              <w:jc w:val="left"/>
              <w:rPr>
                <w:rFonts w:ascii="Calibri" w:hAnsi="Calibri"/>
                <w:color w:val="auto"/>
              </w:rPr>
            </w:pPr>
          </w:p>
        </w:tc>
      </w:tr>
      <w:tr w:rsidR="003B0131" w:rsidRPr="00144E99" w14:paraId="7622C0E1" w14:textId="77777777" w:rsidTr="003B0131">
        <w:trPr>
          <w:trHeight w:val="1110"/>
        </w:trPr>
        <w:tc>
          <w:tcPr>
            <w:tcW w:w="5000" w:type="pct"/>
            <w:gridSpan w:val="2"/>
            <w:shd w:val="clear" w:color="auto" w:fill="316F72"/>
            <w:vAlign w:val="center"/>
          </w:tcPr>
          <w:p w14:paraId="71055F37" w14:textId="77777777" w:rsidR="003B0131" w:rsidRPr="00144E99" w:rsidRDefault="003B0131" w:rsidP="003B0131">
            <w:pPr>
              <w:pStyle w:val="CoverTitleSub"/>
            </w:pPr>
            <w:r>
              <w:rPr>
                <w:rFonts w:ascii="Calibri" w:hAnsi="Calibri"/>
                <w:spacing w:val="20"/>
                <w:sz w:val="24"/>
              </w:rPr>
              <w:t xml:space="preserve"> </w:t>
            </w:r>
          </w:p>
        </w:tc>
      </w:tr>
      <w:tr w:rsidR="003B0131" w:rsidRPr="00144E99" w14:paraId="1A9CC279" w14:textId="77777777" w:rsidTr="003B0131">
        <w:tc>
          <w:tcPr>
            <w:tcW w:w="1137" w:type="pct"/>
          </w:tcPr>
          <w:p w14:paraId="2E4E7A57" w14:textId="77777777" w:rsidR="003B0131" w:rsidRPr="00144E99" w:rsidRDefault="003B0131" w:rsidP="003B0131">
            <w:pPr>
              <w:pStyle w:val="SingleParagraph"/>
              <w:tabs>
                <w:tab w:val="num" w:pos="1134"/>
              </w:tabs>
              <w:spacing w:after="240"/>
              <w:ind w:left="1134" w:hanging="567"/>
              <w:jc w:val="left"/>
              <w:rPr>
                <w:rFonts w:ascii="Calibri" w:hAnsi="Calibri"/>
                <w:color w:val="auto"/>
              </w:rPr>
            </w:pPr>
          </w:p>
        </w:tc>
        <w:tc>
          <w:tcPr>
            <w:tcW w:w="3863" w:type="pct"/>
          </w:tcPr>
          <w:p w14:paraId="13B8262A" w14:textId="77777777" w:rsidR="003B0131" w:rsidRPr="00144E99" w:rsidRDefault="003B0131" w:rsidP="003B0131">
            <w:pPr>
              <w:pStyle w:val="SingleParagraph"/>
              <w:tabs>
                <w:tab w:val="num" w:pos="1134"/>
              </w:tabs>
              <w:spacing w:after="240"/>
              <w:jc w:val="left"/>
              <w:rPr>
                <w:rFonts w:ascii="Calibri" w:hAnsi="Calibri"/>
                <w:color w:val="auto"/>
              </w:rPr>
            </w:pPr>
          </w:p>
        </w:tc>
      </w:tr>
    </w:tbl>
    <w:p w14:paraId="5F91F854" w14:textId="77777777" w:rsidR="0051580F" w:rsidRDefault="0051580F" w:rsidP="00CA0DE9"/>
    <w:p w14:paraId="6E28DA6C" w14:textId="77777777" w:rsidR="004E2269" w:rsidRDefault="004E2269" w:rsidP="00CA0DE9"/>
    <w:p w14:paraId="136C9D68" w14:textId="77777777" w:rsidR="004E2269" w:rsidRDefault="004E2269" w:rsidP="00CA0DE9"/>
    <w:p w14:paraId="3963AB29" w14:textId="77777777" w:rsidR="004E2269" w:rsidRDefault="004E2269" w:rsidP="00CA0DE9"/>
    <w:p w14:paraId="79AB84D7" w14:textId="77777777" w:rsidR="004E2269" w:rsidRDefault="004E2269" w:rsidP="00CA0DE9"/>
    <w:p w14:paraId="53D25195" w14:textId="77777777" w:rsidR="00095161" w:rsidRDefault="00095161" w:rsidP="00CA0DE9"/>
    <w:p w14:paraId="400F83E0" w14:textId="77777777" w:rsidR="00E32DCB" w:rsidRDefault="00E32DCB" w:rsidP="00CA0DE9"/>
    <w:p w14:paraId="2D719F2C" w14:textId="77777777" w:rsidR="003F0FC8" w:rsidRDefault="003F0FC8">
      <w:pPr>
        <w:spacing w:after="160" w:line="259" w:lineRule="auto"/>
        <w:jc w:val="left"/>
      </w:pPr>
      <w:r>
        <w:br w:type="page"/>
      </w:r>
    </w:p>
    <w:p w14:paraId="152BDB8D" w14:textId="438E5A4D" w:rsidR="004E2269" w:rsidRPr="004E237C" w:rsidRDefault="00095161" w:rsidP="00CA0DE9">
      <w:r>
        <w:lastRenderedPageBreak/>
        <w:t>Table of Contents</w:t>
      </w:r>
    </w:p>
    <w:sdt>
      <w:sdtPr>
        <w:id w:val="1928085725"/>
        <w:docPartObj>
          <w:docPartGallery w:val="Table of Contents"/>
          <w:docPartUnique/>
        </w:docPartObj>
      </w:sdtPr>
      <w:sdtContent>
        <w:p w14:paraId="1D1B8574" w14:textId="7FF4606C" w:rsidR="00C614BE" w:rsidRDefault="00C614BE" w:rsidP="106779C3">
          <w:pPr>
            <w:pStyle w:val="TOC1"/>
            <w:tabs>
              <w:tab w:val="clear" w:pos="9016"/>
              <w:tab w:val="right" w:leader="dot" w:pos="9015"/>
            </w:tabs>
            <w:rPr>
              <w:rStyle w:val="Hyperlink"/>
              <w:kern w:val="2"/>
              <w14:ligatures w14:val="standardContextual"/>
            </w:rPr>
          </w:pPr>
          <w:r>
            <w:fldChar w:fldCharType="begin"/>
          </w:r>
          <w:r w:rsidR="00600A44">
            <w:instrText>TOC \o "1-2" \z \u \h</w:instrText>
          </w:r>
          <w:r>
            <w:fldChar w:fldCharType="separate"/>
          </w:r>
          <w:hyperlink w:anchor="_Toc139322139">
            <w:r w:rsidR="106779C3" w:rsidRPr="106779C3">
              <w:rPr>
                <w:rStyle w:val="Hyperlink"/>
              </w:rPr>
              <w:t>PRELIMINARIES</w:t>
            </w:r>
            <w:r w:rsidR="00600A44">
              <w:tab/>
            </w:r>
            <w:r w:rsidR="00600A44">
              <w:fldChar w:fldCharType="begin"/>
            </w:r>
            <w:r w:rsidR="00600A44">
              <w:instrText>PAGEREF _Toc139322139 \h</w:instrText>
            </w:r>
            <w:r w:rsidR="00600A44">
              <w:fldChar w:fldCharType="separate"/>
            </w:r>
            <w:r w:rsidR="00C06446">
              <w:t>3</w:t>
            </w:r>
            <w:r w:rsidR="00600A44">
              <w:fldChar w:fldCharType="end"/>
            </w:r>
          </w:hyperlink>
        </w:p>
        <w:p w14:paraId="43DB8543" w14:textId="4D4E37F7" w:rsidR="00C614BE" w:rsidRDefault="106779C3" w:rsidP="106779C3">
          <w:pPr>
            <w:pStyle w:val="TOC1"/>
            <w:tabs>
              <w:tab w:val="clear" w:pos="9016"/>
              <w:tab w:val="right" w:leader="dot" w:pos="9015"/>
            </w:tabs>
            <w:rPr>
              <w:rStyle w:val="Hyperlink"/>
              <w:kern w:val="2"/>
              <w14:ligatures w14:val="standardContextual"/>
            </w:rPr>
          </w:pPr>
          <w:hyperlink w:anchor="_Toc1754698226">
            <w:r w:rsidRPr="106779C3">
              <w:rPr>
                <w:rStyle w:val="Hyperlink"/>
              </w:rPr>
              <w:t>PART 1 – PARTIES, OPERATION, ROLES AND RESPONSIBILITIES</w:t>
            </w:r>
            <w:r w:rsidR="00C614BE">
              <w:tab/>
            </w:r>
            <w:r w:rsidR="00C614BE">
              <w:fldChar w:fldCharType="begin"/>
            </w:r>
            <w:r w:rsidR="00C614BE">
              <w:instrText>PAGEREF _Toc1754698226 \h</w:instrText>
            </w:r>
            <w:r w:rsidR="00C614BE">
              <w:fldChar w:fldCharType="separate"/>
            </w:r>
            <w:r w:rsidR="00C06446">
              <w:t>6</w:t>
            </w:r>
            <w:r w:rsidR="00C614BE">
              <w:fldChar w:fldCharType="end"/>
            </w:r>
          </w:hyperlink>
        </w:p>
        <w:p w14:paraId="5794382D" w14:textId="5F037456" w:rsidR="00C614BE" w:rsidRDefault="106779C3" w:rsidP="106779C3">
          <w:pPr>
            <w:pStyle w:val="TOC2"/>
            <w:tabs>
              <w:tab w:val="clear" w:pos="9016"/>
              <w:tab w:val="right" w:leader="dot" w:pos="9015"/>
            </w:tabs>
            <w:rPr>
              <w:rStyle w:val="Hyperlink"/>
              <w:kern w:val="2"/>
              <w14:ligatures w14:val="standardContextual"/>
            </w:rPr>
          </w:pPr>
          <w:hyperlink w:anchor="_Toc603159406">
            <w:r w:rsidRPr="106779C3">
              <w:rPr>
                <w:rStyle w:val="Hyperlink"/>
              </w:rPr>
              <w:t>Parties</w:t>
            </w:r>
            <w:r w:rsidR="00C614BE">
              <w:tab/>
            </w:r>
            <w:r w:rsidR="00C614BE">
              <w:fldChar w:fldCharType="begin"/>
            </w:r>
            <w:r w:rsidR="00C614BE">
              <w:instrText>PAGEREF _Toc603159406 \h</w:instrText>
            </w:r>
            <w:r w:rsidR="00C614BE">
              <w:fldChar w:fldCharType="separate"/>
            </w:r>
            <w:r w:rsidR="00C06446">
              <w:t>6</w:t>
            </w:r>
            <w:r w:rsidR="00C614BE">
              <w:fldChar w:fldCharType="end"/>
            </w:r>
          </w:hyperlink>
        </w:p>
        <w:p w14:paraId="6C3BF235" w14:textId="7A24B987" w:rsidR="00C614BE" w:rsidRDefault="106779C3" w:rsidP="106779C3">
          <w:pPr>
            <w:pStyle w:val="TOC2"/>
            <w:tabs>
              <w:tab w:val="clear" w:pos="9016"/>
              <w:tab w:val="right" w:leader="dot" w:pos="9015"/>
            </w:tabs>
            <w:rPr>
              <w:rStyle w:val="Hyperlink"/>
              <w:kern w:val="2"/>
              <w14:ligatures w14:val="standardContextual"/>
            </w:rPr>
          </w:pPr>
          <w:hyperlink w:anchor="_Toc1605132996">
            <w:r w:rsidRPr="106779C3">
              <w:rPr>
                <w:rStyle w:val="Hyperlink"/>
              </w:rPr>
              <w:t>Term</w:t>
            </w:r>
            <w:r w:rsidR="00C614BE">
              <w:tab/>
            </w:r>
            <w:r w:rsidR="00C614BE">
              <w:fldChar w:fldCharType="begin"/>
            </w:r>
            <w:r w:rsidR="00C614BE">
              <w:instrText>PAGEREF _Toc1605132996 \h</w:instrText>
            </w:r>
            <w:r w:rsidR="00C614BE">
              <w:fldChar w:fldCharType="separate"/>
            </w:r>
            <w:r w:rsidR="00C06446">
              <w:t>6</w:t>
            </w:r>
            <w:r w:rsidR="00C614BE">
              <w:fldChar w:fldCharType="end"/>
            </w:r>
          </w:hyperlink>
        </w:p>
        <w:p w14:paraId="52C7CF9E" w14:textId="6DE7E2FB" w:rsidR="00C614BE" w:rsidRDefault="106779C3" w:rsidP="106779C3">
          <w:pPr>
            <w:pStyle w:val="TOC2"/>
            <w:tabs>
              <w:tab w:val="clear" w:pos="9016"/>
              <w:tab w:val="right" w:leader="dot" w:pos="9015"/>
            </w:tabs>
            <w:rPr>
              <w:rStyle w:val="Hyperlink"/>
              <w:kern w:val="2"/>
              <w14:ligatures w14:val="standardContextual"/>
            </w:rPr>
          </w:pPr>
          <w:hyperlink w:anchor="_Toc1294942808">
            <w:r w:rsidRPr="106779C3">
              <w:rPr>
                <w:rStyle w:val="Hyperlink"/>
              </w:rPr>
              <w:t>Variations</w:t>
            </w:r>
            <w:r w:rsidR="00C614BE">
              <w:tab/>
            </w:r>
            <w:r w:rsidR="00C614BE">
              <w:fldChar w:fldCharType="begin"/>
            </w:r>
            <w:r w:rsidR="00C614BE">
              <w:instrText>PAGEREF _Toc1294942808 \h</w:instrText>
            </w:r>
            <w:r w:rsidR="00C614BE">
              <w:fldChar w:fldCharType="separate"/>
            </w:r>
            <w:r w:rsidR="00C06446">
              <w:t>6</w:t>
            </w:r>
            <w:r w:rsidR="00C614BE">
              <w:fldChar w:fldCharType="end"/>
            </w:r>
          </w:hyperlink>
        </w:p>
        <w:p w14:paraId="5674BDAF" w14:textId="189ABB07" w:rsidR="00C614BE" w:rsidRDefault="106779C3" w:rsidP="106779C3">
          <w:pPr>
            <w:pStyle w:val="TOC2"/>
            <w:tabs>
              <w:tab w:val="clear" w:pos="9016"/>
              <w:tab w:val="right" w:leader="dot" w:pos="9015"/>
            </w:tabs>
            <w:rPr>
              <w:rStyle w:val="Hyperlink"/>
              <w:kern w:val="2"/>
              <w14:ligatures w14:val="standardContextual"/>
            </w:rPr>
          </w:pPr>
          <w:hyperlink w:anchor="_Toc1286286256">
            <w:r w:rsidRPr="106779C3">
              <w:rPr>
                <w:rStyle w:val="Hyperlink"/>
              </w:rPr>
              <w:t>Withdrawal of Parties</w:t>
            </w:r>
            <w:r w:rsidR="00C614BE">
              <w:tab/>
            </w:r>
            <w:r w:rsidR="00C614BE">
              <w:fldChar w:fldCharType="begin"/>
            </w:r>
            <w:r w:rsidR="00C614BE">
              <w:instrText>PAGEREF _Toc1286286256 \h</w:instrText>
            </w:r>
            <w:r w:rsidR="00C614BE">
              <w:fldChar w:fldCharType="separate"/>
            </w:r>
            <w:r w:rsidR="00C06446">
              <w:t>7</w:t>
            </w:r>
            <w:r w:rsidR="00C614BE">
              <w:fldChar w:fldCharType="end"/>
            </w:r>
          </w:hyperlink>
        </w:p>
        <w:p w14:paraId="579DC1E2" w14:textId="0E348C2E" w:rsidR="00C614BE" w:rsidRDefault="106779C3" w:rsidP="106779C3">
          <w:pPr>
            <w:pStyle w:val="TOC2"/>
            <w:tabs>
              <w:tab w:val="clear" w:pos="9016"/>
              <w:tab w:val="right" w:leader="dot" w:pos="9015"/>
            </w:tabs>
            <w:rPr>
              <w:rStyle w:val="Hyperlink"/>
              <w:kern w:val="2"/>
              <w14:ligatures w14:val="standardContextual"/>
            </w:rPr>
          </w:pPr>
          <w:hyperlink w:anchor="_Toc1089522505">
            <w:r w:rsidRPr="106779C3">
              <w:rPr>
                <w:rStyle w:val="Hyperlink"/>
              </w:rPr>
              <w:t>Dispute resolution</w:t>
            </w:r>
            <w:r w:rsidR="00C614BE">
              <w:tab/>
            </w:r>
            <w:r w:rsidR="00C614BE">
              <w:fldChar w:fldCharType="begin"/>
            </w:r>
            <w:r w:rsidR="00C614BE">
              <w:instrText>PAGEREF _Toc1089522505 \h</w:instrText>
            </w:r>
            <w:r w:rsidR="00C614BE">
              <w:fldChar w:fldCharType="separate"/>
            </w:r>
            <w:r w:rsidR="00C06446">
              <w:t>7</w:t>
            </w:r>
            <w:r w:rsidR="00C614BE">
              <w:fldChar w:fldCharType="end"/>
            </w:r>
          </w:hyperlink>
        </w:p>
        <w:p w14:paraId="5A23D6BD" w14:textId="3F2F8BD2" w:rsidR="00C614BE" w:rsidRDefault="106779C3" w:rsidP="106779C3">
          <w:pPr>
            <w:pStyle w:val="TOC2"/>
            <w:tabs>
              <w:tab w:val="clear" w:pos="9016"/>
              <w:tab w:val="right" w:leader="dot" w:pos="9015"/>
            </w:tabs>
            <w:rPr>
              <w:rStyle w:val="Hyperlink"/>
              <w:kern w:val="2"/>
              <w14:ligatures w14:val="standardContextual"/>
            </w:rPr>
          </w:pPr>
          <w:hyperlink w:anchor="_Toc103536590">
            <w:r w:rsidRPr="106779C3">
              <w:rPr>
                <w:rStyle w:val="Hyperlink"/>
              </w:rPr>
              <w:t>Shared responsibilities of the Commonwealth and the states and territories</w:t>
            </w:r>
            <w:r w:rsidR="00C614BE">
              <w:tab/>
            </w:r>
            <w:r w:rsidR="00C614BE">
              <w:fldChar w:fldCharType="begin"/>
            </w:r>
            <w:r w:rsidR="00C614BE">
              <w:instrText>PAGEREF _Toc103536590 \h</w:instrText>
            </w:r>
            <w:r w:rsidR="00C614BE">
              <w:fldChar w:fldCharType="separate"/>
            </w:r>
            <w:r w:rsidR="00C06446">
              <w:t>7</w:t>
            </w:r>
            <w:r w:rsidR="00C614BE">
              <w:fldChar w:fldCharType="end"/>
            </w:r>
          </w:hyperlink>
        </w:p>
        <w:p w14:paraId="2BF1F01F" w14:textId="7A16C77A" w:rsidR="00C614BE" w:rsidRDefault="106779C3" w:rsidP="106779C3">
          <w:pPr>
            <w:pStyle w:val="TOC2"/>
            <w:tabs>
              <w:tab w:val="clear" w:pos="9016"/>
              <w:tab w:val="right" w:leader="dot" w:pos="9015"/>
            </w:tabs>
            <w:rPr>
              <w:rStyle w:val="Hyperlink"/>
              <w:kern w:val="2"/>
              <w14:ligatures w14:val="standardContextual"/>
            </w:rPr>
          </w:pPr>
          <w:hyperlink w:anchor="_Toc1144754650">
            <w:r w:rsidRPr="106779C3">
              <w:rPr>
                <w:rStyle w:val="Hyperlink"/>
              </w:rPr>
              <w:t>Responsibilities of the Commonwealth</w:t>
            </w:r>
            <w:r w:rsidR="00C614BE">
              <w:tab/>
            </w:r>
            <w:r w:rsidR="00C614BE">
              <w:fldChar w:fldCharType="begin"/>
            </w:r>
            <w:r w:rsidR="00C614BE">
              <w:instrText>PAGEREF _Toc1144754650 \h</w:instrText>
            </w:r>
            <w:r w:rsidR="00C614BE">
              <w:fldChar w:fldCharType="separate"/>
            </w:r>
            <w:r w:rsidR="00C06446">
              <w:t>8</w:t>
            </w:r>
            <w:r w:rsidR="00C614BE">
              <w:fldChar w:fldCharType="end"/>
            </w:r>
          </w:hyperlink>
        </w:p>
        <w:p w14:paraId="7B959878" w14:textId="3C4F57A4" w:rsidR="00C614BE" w:rsidRDefault="106779C3" w:rsidP="106779C3">
          <w:pPr>
            <w:pStyle w:val="TOC2"/>
            <w:tabs>
              <w:tab w:val="clear" w:pos="9016"/>
              <w:tab w:val="right" w:leader="dot" w:pos="9015"/>
            </w:tabs>
            <w:rPr>
              <w:rStyle w:val="Hyperlink"/>
              <w:kern w:val="2"/>
              <w14:ligatures w14:val="standardContextual"/>
            </w:rPr>
          </w:pPr>
          <w:hyperlink w:anchor="_Toc1674300300">
            <w:r w:rsidRPr="106779C3">
              <w:rPr>
                <w:rStyle w:val="Hyperlink"/>
              </w:rPr>
              <w:t>Responsibilities of the states and territories</w:t>
            </w:r>
            <w:r w:rsidR="00C614BE">
              <w:tab/>
            </w:r>
            <w:r w:rsidR="00C614BE">
              <w:fldChar w:fldCharType="begin"/>
            </w:r>
            <w:r w:rsidR="00C614BE">
              <w:instrText>PAGEREF _Toc1674300300 \h</w:instrText>
            </w:r>
            <w:r w:rsidR="00C614BE">
              <w:fldChar w:fldCharType="separate"/>
            </w:r>
            <w:r w:rsidR="00C06446">
              <w:t>10</w:t>
            </w:r>
            <w:r w:rsidR="00C614BE">
              <w:fldChar w:fldCharType="end"/>
            </w:r>
          </w:hyperlink>
        </w:p>
        <w:p w14:paraId="3507312D" w14:textId="5D135AE9" w:rsidR="00C614BE" w:rsidRDefault="106779C3" w:rsidP="106779C3">
          <w:pPr>
            <w:pStyle w:val="TOC2"/>
            <w:tabs>
              <w:tab w:val="clear" w:pos="9016"/>
              <w:tab w:val="right" w:leader="dot" w:pos="9015"/>
            </w:tabs>
            <w:rPr>
              <w:rStyle w:val="Hyperlink"/>
              <w:kern w:val="2"/>
              <w14:ligatures w14:val="standardContextual"/>
            </w:rPr>
          </w:pPr>
          <w:hyperlink w:anchor="_Toc1409694415">
            <w:r w:rsidRPr="106779C3">
              <w:rPr>
                <w:rStyle w:val="Hyperlink"/>
              </w:rPr>
              <w:t>Aboriginal and Torres Strait Islander Peoples</w:t>
            </w:r>
            <w:r w:rsidR="00C614BE">
              <w:tab/>
            </w:r>
            <w:r w:rsidR="00C614BE">
              <w:fldChar w:fldCharType="begin"/>
            </w:r>
            <w:r w:rsidR="00C614BE">
              <w:instrText>PAGEREF _Toc1409694415 \h</w:instrText>
            </w:r>
            <w:r w:rsidR="00C614BE">
              <w:fldChar w:fldCharType="separate"/>
            </w:r>
            <w:r w:rsidR="00C06446">
              <w:t>10</w:t>
            </w:r>
            <w:r w:rsidR="00C614BE">
              <w:fldChar w:fldCharType="end"/>
            </w:r>
          </w:hyperlink>
        </w:p>
        <w:p w14:paraId="6FF64F4E" w14:textId="19F279A8" w:rsidR="00C614BE" w:rsidRDefault="106779C3" w:rsidP="106779C3">
          <w:pPr>
            <w:pStyle w:val="TOC2"/>
            <w:tabs>
              <w:tab w:val="clear" w:pos="9016"/>
              <w:tab w:val="right" w:leader="dot" w:pos="9015"/>
            </w:tabs>
            <w:rPr>
              <w:rStyle w:val="Hyperlink"/>
              <w:kern w:val="2"/>
              <w14:ligatures w14:val="standardContextual"/>
            </w:rPr>
          </w:pPr>
          <w:hyperlink w:anchor="_Toc1399270380">
            <w:r w:rsidRPr="106779C3">
              <w:rPr>
                <w:rStyle w:val="Hyperlink"/>
              </w:rPr>
              <w:t>Responsibilities of the non-government school sector</w:t>
            </w:r>
            <w:r w:rsidR="00C614BE">
              <w:tab/>
            </w:r>
            <w:r w:rsidR="00C614BE">
              <w:fldChar w:fldCharType="begin"/>
            </w:r>
            <w:r w:rsidR="00C614BE">
              <w:instrText>PAGEREF _Toc1399270380 \h</w:instrText>
            </w:r>
            <w:r w:rsidR="00C614BE">
              <w:fldChar w:fldCharType="separate"/>
            </w:r>
            <w:r w:rsidR="00C06446">
              <w:t>11</w:t>
            </w:r>
            <w:r w:rsidR="00C614BE">
              <w:fldChar w:fldCharType="end"/>
            </w:r>
          </w:hyperlink>
        </w:p>
        <w:p w14:paraId="574D59DF" w14:textId="4217BF8B" w:rsidR="00C614BE" w:rsidRDefault="106779C3" w:rsidP="106779C3">
          <w:pPr>
            <w:pStyle w:val="TOC2"/>
            <w:tabs>
              <w:tab w:val="clear" w:pos="9016"/>
              <w:tab w:val="right" w:leader="dot" w:pos="9015"/>
            </w:tabs>
            <w:rPr>
              <w:rStyle w:val="Hyperlink"/>
              <w:kern w:val="2"/>
              <w14:ligatures w14:val="standardContextual"/>
            </w:rPr>
          </w:pPr>
          <w:hyperlink w:anchor="_Toc556744775">
            <w:r w:rsidRPr="106779C3">
              <w:rPr>
                <w:rStyle w:val="Hyperlink"/>
              </w:rPr>
              <w:t>Enforceability</w:t>
            </w:r>
            <w:r w:rsidR="00C614BE">
              <w:tab/>
            </w:r>
            <w:r w:rsidR="00C614BE">
              <w:fldChar w:fldCharType="begin"/>
            </w:r>
            <w:r w:rsidR="00C614BE">
              <w:instrText>PAGEREF _Toc556744775 \h</w:instrText>
            </w:r>
            <w:r w:rsidR="00C614BE">
              <w:fldChar w:fldCharType="separate"/>
            </w:r>
            <w:r w:rsidR="00C06446">
              <w:t>11</w:t>
            </w:r>
            <w:r w:rsidR="00C614BE">
              <w:fldChar w:fldCharType="end"/>
            </w:r>
          </w:hyperlink>
        </w:p>
        <w:p w14:paraId="4D7DA7A3" w14:textId="6430BDA5" w:rsidR="00C614BE" w:rsidRDefault="106779C3" w:rsidP="106779C3">
          <w:pPr>
            <w:pStyle w:val="TOC1"/>
            <w:tabs>
              <w:tab w:val="clear" w:pos="9016"/>
              <w:tab w:val="right" w:leader="dot" w:pos="9015"/>
            </w:tabs>
            <w:rPr>
              <w:rStyle w:val="Hyperlink"/>
              <w:kern w:val="2"/>
              <w14:ligatures w14:val="standardContextual"/>
            </w:rPr>
          </w:pPr>
          <w:hyperlink w:anchor="_Toc534365692">
            <w:r w:rsidRPr="106779C3">
              <w:rPr>
                <w:rStyle w:val="Hyperlink"/>
              </w:rPr>
              <w:t>PART 2 – PURPOSE, OBJECTIVES AND OUTCOMES</w:t>
            </w:r>
            <w:r w:rsidR="00C614BE">
              <w:tab/>
            </w:r>
            <w:r w:rsidR="00C614BE">
              <w:fldChar w:fldCharType="begin"/>
            </w:r>
            <w:r w:rsidR="00C614BE">
              <w:instrText>PAGEREF _Toc534365692 \h</w:instrText>
            </w:r>
            <w:r w:rsidR="00C614BE">
              <w:fldChar w:fldCharType="separate"/>
            </w:r>
            <w:r w:rsidR="00C06446">
              <w:t>12</w:t>
            </w:r>
            <w:r w:rsidR="00C614BE">
              <w:fldChar w:fldCharType="end"/>
            </w:r>
          </w:hyperlink>
        </w:p>
        <w:p w14:paraId="6894FA12" w14:textId="36FD18F9" w:rsidR="00C614BE" w:rsidRDefault="106779C3" w:rsidP="106779C3">
          <w:pPr>
            <w:pStyle w:val="TOC2"/>
            <w:tabs>
              <w:tab w:val="clear" w:pos="9016"/>
              <w:tab w:val="right" w:leader="dot" w:pos="9015"/>
            </w:tabs>
            <w:rPr>
              <w:rStyle w:val="Hyperlink"/>
              <w:kern w:val="2"/>
              <w14:ligatures w14:val="standardContextual"/>
            </w:rPr>
          </w:pPr>
          <w:hyperlink w:anchor="_Toc2001815111">
            <w:r w:rsidRPr="106779C3">
              <w:rPr>
                <w:rStyle w:val="Hyperlink"/>
              </w:rPr>
              <w:t>Purpose</w:t>
            </w:r>
            <w:r w:rsidR="00C614BE">
              <w:tab/>
            </w:r>
            <w:r w:rsidR="00C614BE">
              <w:fldChar w:fldCharType="begin"/>
            </w:r>
            <w:r w:rsidR="00C614BE">
              <w:instrText>PAGEREF _Toc2001815111 \h</w:instrText>
            </w:r>
            <w:r w:rsidR="00C614BE">
              <w:fldChar w:fldCharType="separate"/>
            </w:r>
            <w:r w:rsidR="00C06446">
              <w:t>12</w:t>
            </w:r>
            <w:r w:rsidR="00C614BE">
              <w:fldChar w:fldCharType="end"/>
            </w:r>
          </w:hyperlink>
        </w:p>
        <w:p w14:paraId="364A66EC" w14:textId="5BB5C988" w:rsidR="00C614BE" w:rsidRDefault="106779C3" w:rsidP="106779C3">
          <w:pPr>
            <w:pStyle w:val="TOC2"/>
            <w:tabs>
              <w:tab w:val="clear" w:pos="9016"/>
              <w:tab w:val="right" w:leader="dot" w:pos="9015"/>
            </w:tabs>
            <w:rPr>
              <w:rStyle w:val="Hyperlink"/>
              <w:kern w:val="2"/>
              <w14:ligatures w14:val="standardContextual"/>
            </w:rPr>
          </w:pPr>
          <w:hyperlink w:anchor="_Toc232050476">
            <w:r w:rsidRPr="106779C3">
              <w:rPr>
                <w:rStyle w:val="Hyperlink"/>
              </w:rPr>
              <w:t>Objectives</w:t>
            </w:r>
            <w:r w:rsidR="00C614BE">
              <w:tab/>
            </w:r>
            <w:r w:rsidR="00C614BE">
              <w:fldChar w:fldCharType="begin"/>
            </w:r>
            <w:r w:rsidR="00C614BE">
              <w:instrText>PAGEREF _Toc232050476 \h</w:instrText>
            </w:r>
            <w:r w:rsidR="00C614BE">
              <w:fldChar w:fldCharType="separate"/>
            </w:r>
            <w:r w:rsidR="00C06446">
              <w:t>12</w:t>
            </w:r>
            <w:r w:rsidR="00C614BE">
              <w:fldChar w:fldCharType="end"/>
            </w:r>
          </w:hyperlink>
        </w:p>
        <w:p w14:paraId="5F5B322A" w14:textId="179C6DED" w:rsidR="00C614BE" w:rsidRDefault="106779C3" w:rsidP="106779C3">
          <w:pPr>
            <w:pStyle w:val="TOC2"/>
            <w:tabs>
              <w:tab w:val="clear" w:pos="9016"/>
              <w:tab w:val="right" w:leader="dot" w:pos="9015"/>
            </w:tabs>
            <w:rPr>
              <w:rStyle w:val="Hyperlink"/>
              <w:kern w:val="2"/>
              <w14:ligatures w14:val="standardContextual"/>
            </w:rPr>
          </w:pPr>
          <w:hyperlink w:anchor="_Toc2048364555">
            <w:r w:rsidRPr="106779C3">
              <w:rPr>
                <w:rStyle w:val="Hyperlink"/>
              </w:rPr>
              <w:t>Outcomes</w:t>
            </w:r>
            <w:r w:rsidR="00C614BE">
              <w:tab/>
            </w:r>
            <w:r w:rsidR="00C614BE">
              <w:fldChar w:fldCharType="begin"/>
            </w:r>
            <w:r w:rsidR="00C614BE">
              <w:instrText>PAGEREF _Toc2048364555 \h</w:instrText>
            </w:r>
            <w:r w:rsidR="00C614BE">
              <w:fldChar w:fldCharType="separate"/>
            </w:r>
            <w:r w:rsidR="00C06446">
              <w:t>13</w:t>
            </w:r>
            <w:r w:rsidR="00C614BE">
              <w:fldChar w:fldCharType="end"/>
            </w:r>
          </w:hyperlink>
        </w:p>
        <w:p w14:paraId="48A06B92" w14:textId="7EA5375A" w:rsidR="00C614BE" w:rsidRDefault="106779C3" w:rsidP="106779C3">
          <w:pPr>
            <w:pStyle w:val="TOC1"/>
            <w:tabs>
              <w:tab w:val="clear" w:pos="9016"/>
              <w:tab w:val="right" w:leader="dot" w:pos="9015"/>
            </w:tabs>
            <w:rPr>
              <w:rStyle w:val="Hyperlink"/>
              <w:kern w:val="2"/>
              <w14:ligatures w14:val="standardContextual"/>
            </w:rPr>
          </w:pPr>
          <w:hyperlink w:anchor="_Toc1166364456">
            <w:r w:rsidRPr="106779C3">
              <w:rPr>
                <w:rStyle w:val="Hyperlink"/>
              </w:rPr>
              <w:t>PART 3 – FUNDING ARRANGEMENTS</w:t>
            </w:r>
            <w:r w:rsidR="00C614BE">
              <w:tab/>
            </w:r>
            <w:r w:rsidR="00C614BE">
              <w:fldChar w:fldCharType="begin"/>
            </w:r>
            <w:r w:rsidR="00C614BE">
              <w:instrText>PAGEREF _Toc1166364456 \h</w:instrText>
            </w:r>
            <w:r w:rsidR="00C614BE">
              <w:fldChar w:fldCharType="separate"/>
            </w:r>
            <w:r w:rsidR="00C06446">
              <w:t>14</w:t>
            </w:r>
            <w:r w:rsidR="00C614BE">
              <w:fldChar w:fldCharType="end"/>
            </w:r>
          </w:hyperlink>
        </w:p>
        <w:p w14:paraId="4D4B929C" w14:textId="56191266" w:rsidR="00C614BE" w:rsidRDefault="106779C3" w:rsidP="106779C3">
          <w:pPr>
            <w:pStyle w:val="TOC1"/>
            <w:tabs>
              <w:tab w:val="clear" w:pos="9016"/>
              <w:tab w:val="right" w:leader="dot" w:pos="9015"/>
            </w:tabs>
            <w:rPr>
              <w:rStyle w:val="Hyperlink"/>
              <w:kern w:val="2"/>
              <w14:ligatures w14:val="standardContextual"/>
            </w:rPr>
          </w:pPr>
          <w:hyperlink w:anchor="_Toc331561286">
            <w:r w:rsidRPr="106779C3">
              <w:rPr>
                <w:rStyle w:val="Hyperlink"/>
              </w:rPr>
              <w:t>PART 4 – NATIONAL REFORMS</w:t>
            </w:r>
            <w:r w:rsidR="00C614BE">
              <w:tab/>
            </w:r>
            <w:r w:rsidR="00C614BE">
              <w:fldChar w:fldCharType="begin"/>
            </w:r>
            <w:r w:rsidR="00C614BE">
              <w:instrText>PAGEREF _Toc331561286 \h</w:instrText>
            </w:r>
            <w:r w:rsidR="00C614BE">
              <w:fldChar w:fldCharType="separate"/>
            </w:r>
            <w:r w:rsidR="00C06446">
              <w:t>15</w:t>
            </w:r>
            <w:r w:rsidR="00C614BE">
              <w:fldChar w:fldCharType="end"/>
            </w:r>
          </w:hyperlink>
        </w:p>
        <w:p w14:paraId="67444AF4" w14:textId="2DD6A30F" w:rsidR="00C614BE" w:rsidRDefault="106779C3" w:rsidP="106779C3">
          <w:pPr>
            <w:pStyle w:val="TOC2"/>
            <w:tabs>
              <w:tab w:val="clear" w:pos="9016"/>
              <w:tab w:val="right" w:leader="dot" w:pos="9015"/>
            </w:tabs>
            <w:rPr>
              <w:rStyle w:val="Hyperlink"/>
              <w:kern w:val="2"/>
              <w14:ligatures w14:val="standardContextual"/>
            </w:rPr>
          </w:pPr>
          <w:hyperlink w:anchor="_Toc1903574243">
            <w:r w:rsidRPr="106779C3">
              <w:rPr>
                <w:rStyle w:val="Hyperlink"/>
              </w:rPr>
              <w:t>National Reform Directions</w:t>
            </w:r>
            <w:r w:rsidR="00C614BE">
              <w:tab/>
            </w:r>
            <w:r w:rsidR="00C614BE">
              <w:fldChar w:fldCharType="begin"/>
            </w:r>
            <w:r w:rsidR="00C614BE">
              <w:instrText>PAGEREF _Toc1903574243 \h</w:instrText>
            </w:r>
            <w:r w:rsidR="00C614BE">
              <w:fldChar w:fldCharType="separate"/>
            </w:r>
            <w:r w:rsidR="00C06446">
              <w:t>15</w:t>
            </w:r>
            <w:r w:rsidR="00C614BE">
              <w:fldChar w:fldCharType="end"/>
            </w:r>
          </w:hyperlink>
        </w:p>
        <w:p w14:paraId="41FC5C24" w14:textId="3D88DFAB" w:rsidR="00C614BE" w:rsidRDefault="106779C3" w:rsidP="106779C3">
          <w:pPr>
            <w:pStyle w:val="TOC2"/>
            <w:tabs>
              <w:tab w:val="clear" w:pos="9016"/>
              <w:tab w:val="right" w:leader="dot" w:pos="9015"/>
            </w:tabs>
            <w:rPr>
              <w:rStyle w:val="Hyperlink"/>
              <w:kern w:val="2"/>
              <w14:ligatures w14:val="standardContextual"/>
            </w:rPr>
          </w:pPr>
          <w:hyperlink w:anchor="_Toc994338629">
            <w:r w:rsidRPr="106779C3">
              <w:rPr>
                <w:rStyle w:val="Hyperlink"/>
              </w:rPr>
              <w:t>National Enabling Initiatives</w:t>
            </w:r>
            <w:r w:rsidR="00C614BE">
              <w:tab/>
            </w:r>
            <w:r w:rsidR="00C614BE">
              <w:fldChar w:fldCharType="begin"/>
            </w:r>
            <w:r w:rsidR="00C614BE">
              <w:instrText>PAGEREF _Toc994338629 \h</w:instrText>
            </w:r>
            <w:r w:rsidR="00C614BE">
              <w:fldChar w:fldCharType="separate"/>
            </w:r>
            <w:r w:rsidR="00C06446">
              <w:t>16</w:t>
            </w:r>
            <w:r w:rsidR="00C614BE">
              <w:fldChar w:fldCharType="end"/>
            </w:r>
          </w:hyperlink>
        </w:p>
        <w:p w14:paraId="0967A154" w14:textId="6BA361E4" w:rsidR="00C614BE" w:rsidRDefault="106779C3" w:rsidP="106779C3">
          <w:pPr>
            <w:pStyle w:val="TOC1"/>
            <w:tabs>
              <w:tab w:val="clear" w:pos="9016"/>
              <w:tab w:val="right" w:leader="dot" w:pos="9015"/>
            </w:tabs>
            <w:rPr>
              <w:rStyle w:val="Hyperlink"/>
              <w:kern w:val="2"/>
              <w14:ligatures w14:val="standardContextual"/>
            </w:rPr>
          </w:pPr>
          <w:hyperlink w:anchor="_Toc1702434298">
            <w:r w:rsidRPr="106779C3">
              <w:rPr>
                <w:rStyle w:val="Hyperlink"/>
              </w:rPr>
              <w:t>PART 5 – REPORTING</w:t>
            </w:r>
            <w:r w:rsidR="00C614BE">
              <w:tab/>
            </w:r>
            <w:r w:rsidR="00C614BE">
              <w:fldChar w:fldCharType="begin"/>
            </w:r>
            <w:r w:rsidR="00C614BE">
              <w:instrText>PAGEREF _Toc1702434298 \h</w:instrText>
            </w:r>
            <w:r w:rsidR="00C614BE">
              <w:fldChar w:fldCharType="separate"/>
            </w:r>
            <w:r w:rsidR="00C06446">
              <w:t>18</w:t>
            </w:r>
            <w:r w:rsidR="00C614BE">
              <w:fldChar w:fldCharType="end"/>
            </w:r>
          </w:hyperlink>
        </w:p>
        <w:p w14:paraId="67A4DB98" w14:textId="7AA241A8" w:rsidR="00C614BE" w:rsidRDefault="106779C3" w:rsidP="106779C3">
          <w:pPr>
            <w:pStyle w:val="TOC2"/>
            <w:tabs>
              <w:tab w:val="clear" w:pos="9016"/>
              <w:tab w:val="right" w:leader="dot" w:pos="9015"/>
            </w:tabs>
            <w:rPr>
              <w:rStyle w:val="Hyperlink"/>
              <w:kern w:val="2"/>
              <w14:ligatures w14:val="standardContextual"/>
            </w:rPr>
          </w:pPr>
          <w:hyperlink w:anchor="_Toc165284404">
            <w:r w:rsidRPr="106779C3">
              <w:rPr>
                <w:rStyle w:val="Hyperlink"/>
              </w:rPr>
              <w:t>National and state and territory reporting</w:t>
            </w:r>
            <w:r w:rsidR="00C614BE">
              <w:tab/>
            </w:r>
            <w:r w:rsidR="00C614BE">
              <w:fldChar w:fldCharType="begin"/>
            </w:r>
            <w:r w:rsidR="00C614BE">
              <w:instrText>PAGEREF _Toc165284404 \h</w:instrText>
            </w:r>
            <w:r w:rsidR="00C614BE">
              <w:fldChar w:fldCharType="separate"/>
            </w:r>
            <w:r w:rsidR="00C06446">
              <w:t>18</w:t>
            </w:r>
            <w:r w:rsidR="00C614BE">
              <w:fldChar w:fldCharType="end"/>
            </w:r>
          </w:hyperlink>
        </w:p>
        <w:p w14:paraId="3A894C62" w14:textId="322452A7" w:rsidR="00C614BE" w:rsidRDefault="106779C3" w:rsidP="106779C3">
          <w:pPr>
            <w:pStyle w:val="TOC2"/>
            <w:tabs>
              <w:tab w:val="clear" w:pos="9016"/>
              <w:tab w:val="right" w:leader="dot" w:pos="9015"/>
            </w:tabs>
            <w:rPr>
              <w:rStyle w:val="Hyperlink"/>
              <w:kern w:val="2"/>
              <w14:ligatures w14:val="standardContextual"/>
            </w:rPr>
          </w:pPr>
          <w:hyperlink w:anchor="_Toc40176713">
            <w:r w:rsidRPr="106779C3">
              <w:rPr>
                <w:rStyle w:val="Hyperlink"/>
              </w:rPr>
              <w:t>Non-government school sector reporting</w:t>
            </w:r>
            <w:r w:rsidR="00C614BE">
              <w:tab/>
            </w:r>
            <w:r w:rsidR="00C614BE">
              <w:fldChar w:fldCharType="begin"/>
            </w:r>
            <w:r w:rsidR="00C614BE">
              <w:instrText>PAGEREF _Toc40176713 \h</w:instrText>
            </w:r>
            <w:r w:rsidR="00C614BE">
              <w:fldChar w:fldCharType="separate"/>
            </w:r>
            <w:r w:rsidR="00C06446">
              <w:t>19</w:t>
            </w:r>
            <w:r w:rsidR="00C614BE">
              <w:fldChar w:fldCharType="end"/>
            </w:r>
          </w:hyperlink>
        </w:p>
        <w:p w14:paraId="4044103C" w14:textId="724B44C0" w:rsidR="00C614BE" w:rsidRDefault="106779C3" w:rsidP="106779C3">
          <w:pPr>
            <w:pStyle w:val="TOC1"/>
            <w:tabs>
              <w:tab w:val="clear" w:pos="9016"/>
              <w:tab w:val="right" w:leader="dot" w:pos="9015"/>
            </w:tabs>
            <w:rPr>
              <w:rStyle w:val="Hyperlink"/>
              <w:kern w:val="2"/>
              <w14:ligatures w14:val="standardContextual"/>
            </w:rPr>
          </w:pPr>
          <w:hyperlink w:anchor="_Toc1600171486">
            <w:r w:rsidRPr="106779C3">
              <w:rPr>
                <w:rStyle w:val="Hyperlink"/>
              </w:rPr>
              <w:t>PART 6 - SIGNATURES</w:t>
            </w:r>
            <w:r w:rsidR="00C614BE">
              <w:tab/>
            </w:r>
            <w:r w:rsidR="00C614BE">
              <w:fldChar w:fldCharType="begin"/>
            </w:r>
            <w:r w:rsidR="00C614BE">
              <w:instrText>PAGEREF _Toc1600171486 \h</w:instrText>
            </w:r>
            <w:r w:rsidR="00C614BE">
              <w:fldChar w:fldCharType="separate"/>
            </w:r>
            <w:r w:rsidR="00C06446">
              <w:t>20</w:t>
            </w:r>
            <w:r w:rsidR="00C614BE">
              <w:fldChar w:fldCharType="end"/>
            </w:r>
          </w:hyperlink>
        </w:p>
        <w:p w14:paraId="0E2FB653" w14:textId="37BA2DDF" w:rsidR="00C614BE" w:rsidRDefault="106779C3" w:rsidP="106779C3">
          <w:pPr>
            <w:pStyle w:val="TOC1"/>
            <w:tabs>
              <w:tab w:val="clear" w:pos="9016"/>
              <w:tab w:val="right" w:leader="dot" w:pos="9015"/>
            </w:tabs>
            <w:rPr>
              <w:rStyle w:val="Hyperlink"/>
              <w:kern w:val="2"/>
              <w14:ligatures w14:val="standardContextual"/>
            </w:rPr>
          </w:pPr>
          <w:hyperlink w:anchor="_Toc1755349872">
            <w:r w:rsidRPr="106779C3">
              <w:rPr>
                <w:rStyle w:val="Hyperlink"/>
              </w:rPr>
              <w:t>PART 7 – SCHEDULES</w:t>
            </w:r>
            <w:r w:rsidR="00C614BE">
              <w:tab/>
            </w:r>
            <w:r w:rsidR="00C614BE">
              <w:fldChar w:fldCharType="begin"/>
            </w:r>
            <w:r w:rsidR="00C614BE">
              <w:instrText>PAGEREF _Toc1755349872 \h</w:instrText>
            </w:r>
            <w:r w:rsidR="00C614BE">
              <w:fldChar w:fldCharType="separate"/>
            </w:r>
            <w:r w:rsidR="00C06446">
              <w:t>24</w:t>
            </w:r>
            <w:r w:rsidR="00C614BE">
              <w:fldChar w:fldCharType="end"/>
            </w:r>
          </w:hyperlink>
          <w:r w:rsidR="00C614BE">
            <w:fldChar w:fldCharType="end"/>
          </w:r>
        </w:p>
      </w:sdtContent>
    </w:sdt>
    <w:p w14:paraId="07FE9A19" w14:textId="3D1CD7E1" w:rsidR="006B7842" w:rsidRPr="004E237C" w:rsidRDefault="006B7842" w:rsidP="00907F29">
      <w:pPr>
        <w:pStyle w:val="TOC1"/>
      </w:pPr>
    </w:p>
    <w:p w14:paraId="0F437086" w14:textId="1CBEDBE5" w:rsidR="004D1DDC" w:rsidRPr="00CD747F" w:rsidRDefault="006B7842" w:rsidP="004D1DDC">
      <w:pPr>
        <w:pStyle w:val="Title"/>
        <w:rPr>
          <w:rFonts w:ascii="Corbel" w:hAnsi="Corbel"/>
          <w:sz w:val="72"/>
          <w:szCs w:val="72"/>
        </w:rPr>
      </w:pPr>
      <w:r w:rsidRPr="004E237C">
        <w:br w:type="column"/>
      </w:r>
      <w:r w:rsidR="00C04440" w:rsidRPr="00CD747F">
        <w:rPr>
          <w:rFonts w:ascii="Corbel" w:hAnsi="Corbel"/>
          <w:sz w:val="72"/>
          <w:szCs w:val="72"/>
        </w:rPr>
        <w:lastRenderedPageBreak/>
        <w:t xml:space="preserve">Interim School Funding </w:t>
      </w:r>
      <w:r w:rsidR="004D1DDC" w:rsidRPr="00CD747F">
        <w:rPr>
          <w:rFonts w:ascii="Corbel" w:hAnsi="Corbel"/>
          <w:sz w:val="72"/>
          <w:szCs w:val="72"/>
        </w:rPr>
        <w:t>Agreement</w:t>
      </w:r>
      <w:r w:rsidR="00AF65F2" w:rsidRPr="00CD747F">
        <w:rPr>
          <w:rFonts w:ascii="Corbel" w:hAnsi="Corbel"/>
          <w:sz w:val="72"/>
          <w:szCs w:val="72"/>
        </w:rPr>
        <w:t xml:space="preserve"> 2025</w:t>
      </w:r>
    </w:p>
    <w:p w14:paraId="3BF92F69" w14:textId="77777777" w:rsidR="00633EE6" w:rsidRPr="00CD747F" w:rsidRDefault="00633EE6" w:rsidP="00633EE6">
      <w:pPr>
        <w:pStyle w:val="Subtitle"/>
      </w:pPr>
    </w:p>
    <w:p w14:paraId="18B5E2EC" w14:textId="2FB6B4D1" w:rsidR="007C3260" w:rsidRPr="00CD747F" w:rsidRDefault="00CF7533" w:rsidP="00E770C6">
      <w:pPr>
        <w:pStyle w:val="Heading1"/>
      </w:pPr>
      <w:bookmarkStart w:id="0" w:name="_Toc139322139"/>
      <w:r>
        <w:t>PRELIMINARIES</w:t>
      </w:r>
      <w:bookmarkEnd w:id="0"/>
      <w:r w:rsidR="007C3260">
        <w:t xml:space="preserve"> </w:t>
      </w:r>
    </w:p>
    <w:p w14:paraId="00A91FCB" w14:textId="6106946A" w:rsidR="005D14EE" w:rsidRPr="00CD747F" w:rsidRDefault="005D14EE" w:rsidP="006D195B">
      <w:pPr>
        <w:numPr>
          <w:ilvl w:val="0"/>
          <w:numId w:val="1"/>
        </w:numPr>
        <w:ind w:left="284" w:hanging="284"/>
        <w:jc w:val="left"/>
        <w:rPr>
          <w:color w:val="auto"/>
        </w:rPr>
      </w:pPr>
      <w:r w:rsidRPr="65DB887F">
        <w:rPr>
          <w:color w:val="auto"/>
        </w:rPr>
        <w:t xml:space="preserve">The Parties acknowledge the Traditional Owners of the lands and waters on which </w:t>
      </w:r>
      <w:r w:rsidRPr="00C47BD3">
        <w:rPr>
          <w:color w:val="auto"/>
        </w:rPr>
        <w:t xml:space="preserve">Australians live, learn and work, and pay respects to their Elders past, present and </w:t>
      </w:r>
      <w:r w:rsidR="4DF6E6D6" w:rsidRPr="00C47BD3">
        <w:rPr>
          <w:color w:val="auto"/>
        </w:rPr>
        <w:t>future</w:t>
      </w:r>
      <w:r w:rsidRPr="65DB887F">
        <w:rPr>
          <w:color w:val="auto"/>
        </w:rPr>
        <w:t>.</w:t>
      </w:r>
      <w:r w:rsidR="00EF77C4" w:rsidRPr="65DB887F">
        <w:rPr>
          <w:color w:val="auto"/>
        </w:rPr>
        <w:t xml:space="preserve"> </w:t>
      </w:r>
    </w:p>
    <w:p w14:paraId="73356D15" w14:textId="54789780" w:rsidR="005D14EE" w:rsidRPr="004E237C" w:rsidRDefault="005D14EE" w:rsidP="008E5FDA">
      <w:pPr>
        <w:numPr>
          <w:ilvl w:val="0"/>
          <w:numId w:val="1"/>
        </w:numPr>
        <w:ind w:left="284" w:hanging="284"/>
        <w:jc w:val="left"/>
      </w:pPr>
      <w:r w:rsidRPr="00CD747F">
        <w:t xml:space="preserve">Aboriginal and Torres Strait Islander cultures and knowledge are fundamental to shaping and improving education systems and outcomes for Aboriginal and Torres Strait Islander children and students. The Parties to this </w:t>
      </w:r>
      <w:r w:rsidR="00C04440" w:rsidRPr="009472E7">
        <w:rPr>
          <w:i/>
        </w:rPr>
        <w:t>Interim School Funding</w:t>
      </w:r>
      <w:r w:rsidRPr="004E237C">
        <w:t xml:space="preserve"> </w:t>
      </w:r>
      <w:r w:rsidR="007F2AB3" w:rsidRPr="000565D6">
        <w:rPr>
          <w:i/>
          <w:iCs/>
        </w:rPr>
        <w:t>Agreement 2025</w:t>
      </w:r>
      <w:r w:rsidRPr="004E237C">
        <w:t xml:space="preserve"> </w:t>
      </w:r>
      <w:r w:rsidR="00E311F6">
        <w:t>(</w:t>
      </w:r>
      <w:r w:rsidR="00AC70F4">
        <w:t xml:space="preserve">2025 </w:t>
      </w:r>
      <w:r w:rsidR="00E311F6">
        <w:t>Agreement)</w:t>
      </w:r>
      <w:r w:rsidRPr="004E237C">
        <w:t xml:space="preserve"> will encourage and support self</w:t>
      </w:r>
      <w:r w:rsidR="5596F34F" w:rsidRPr="004E237C">
        <w:t>-determination</w:t>
      </w:r>
      <w:r w:rsidRPr="004E237C">
        <w:t xml:space="preserve"> of Aboriginal and Torres Strait Islander peoples and communities, to significantly improve Aboriginal and Torres Strait Islander education. </w:t>
      </w:r>
    </w:p>
    <w:p w14:paraId="626D4E59" w14:textId="590D86FB" w:rsidR="001645AB" w:rsidRDefault="00B12912" w:rsidP="00EA03A4">
      <w:pPr>
        <w:numPr>
          <w:ilvl w:val="0"/>
          <w:numId w:val="1"/>
        </w:numPr>
        <w:ind w:left="284" w:hanging="284"/>
        <w:jc w:val="left"/>
      </w:pPr>
      <w:r>
        <w:t xml:space="preserve">All </w:t>
      </w:r>
      <w:r w:rsidR="00BB03D0">
        <w:t xml:space="preserve">Parties </w:t>
      </w:r>
      <w:r w:rsidR="00001076">
        <w:t xml:space="preserve">have </w:t>
      </w:r>
      <w:r w:rsidR="00BB03D0" w:rsidRPr="00C47BD3">
        <w:t>commit</w:t>
      </w:r>
      <w:r w:rsidR="00001076" w:rsidRPr="00C47BD3">
        <w:t>ted</w:t>
      </w:r>
      <w:r w:rsidR="00BB03D0" w:rsidRPr="00C47BD3">
        <w:t xml:space="preserve"> to work</w:t>
      </w:r>
      <w:r w:rsidR="00001076" w:rsidRPr="00C47BD3">
        <w:t>ing</w:t>
      </w:r>
      <w:r w:rsidR="00BB03D0" w:rsidRPr="00C47BD3">
        <w:t xml:space="preserve"> in</w:t>
      </w:r>
      <w:r w:rsidR="00001076" w:rsidRPr="00C47BD3">
        <w:t xml:space="preserve"> genuine</w:t>
      </w:r>
      <w:r w:rsidR="00BB03D0" w:rsidRPr="00C47BD3">
        <w:t xml:space="preserve"> partnership with Aboriginal and Torres Strait Islander stakeholders</w:t>
      </w:r>
      <w:r w:rsidR="00391C26" w:rsidRPr="00C47BD3">
        <w:t xml:space="preserve"> </w:t>
      </w:r>
      <w:r w:rsidR="00001076" w:rsidRPr="00C47BD3">
        <w:t>as part of the</w:t>
      </w:r>
      <w:r w:rsidR="002C3ED6" w:rsidRPr="00C47BD3">
        <w:t xml:space="preserve"> </w:t>
      </w:r>
      <w:r w:rsidR="002C3ED6" w:rsidRPr="00C47BD3">
        <w:rPr>
          <w:i/>
          <w:iCs/>
        </w:rPr>
        <w:t>National Agreement on Closing the Gap</w:t>
      </w:r>
      <w:r w:rsidR="00315536" w:rsidRPr="00C47BD3">
        <w:t xml:space="preserve"> </w:t>
      </w:r>
      <w:r w:rsidR="00315536" w:rsidRPr="00C47BD3">
        <w:rPr>
          <w:rFonts w:eastAsia="Segoe UI" w:cs="Segoe UI"/>
        </w:rPr>
        <w:t>(Closing</w:t>
      </w:r>
      <w:r w:rsidR="00331809" w:rsidRPr="00C47BD3">
        <w:rPr>
          <w:rFonts w:eastAsia="Segoe UI" w:cs="Segoe UI"/>
        </w:rPr>
        <w:t> </w:t>
      </w:r>
      <w:r w:rsidR="00315536" w:rsidRPr="00C47BD3">
        <w:rPr>
          <w:rFonts w:eastAsia="Segoe UI" w:cs="Segoe UI"/>
        </w:rPr>
        <w:t>the Gap Agreement)</w:t>
      </w:r>
      <w:r w:rsidR="00AD27DF" w:rsidRPr="00C47BD3">
        <w:t xml:space="preserve">. </w:t>
      </w:r>
      <w:r w:rsidR="004F12A3" w:rsidRPr="00C47BD3">
        <w:t>The Parties express their thanks to the National Aboriginal and Torres Strait Islander Education Corporation (NATSIEC) and the Coalition of Peaks for their sign</w:t>
      </w:r>
      <w:r w:rsidR="00FB4589" w:rsidRPr="00C47BD3">
        <w:t>i</w:t>
      </w:r>
      <w:r w:rsidR="004F12A3" w:rsidRPr="00C47BD3">
        <w:t xml:space="preserve">ficant engagement and work in </w:t>
      </w:r>
      <w:r w:rsidR="004F12A3" w:rsidRPr="001012B3">
        <w:t>partnership</w:t>
      </w:r>
      <w:r w:rsidR="004F12A3" w:rsidRPr="00C47BD3">
        <w:t xml:space="preserve">. </w:t>
      </w:r>
      <w:r w:rsidR="0CF1285E" w:rsidRPr="00C47BD3">
        <w:t xml:space="preserve">to </w:t>
      </w:r>
      <w:r w:rsidR="009D7FD2" w:rsidRPr="00C47BD3">
        <w:t>strengthen the</w:t>
      </w:r>
      <w:r w:rsidR="00B95518" w:rsidRPr="00C47BD3">
        <w:t xml:space="preserve"> education syste</w:t>
      </w:r>
      <w:r w:rsidR="00B95518">
        <w:t>m</w:t>
      </w:r>
      <w:r w:rsidR="00C3245D">
        <w:t>, in</w:t>
      </w:r>
      <w:r w:rsidR="006343C9">
        <w:t>cluding</w:t>
      </w:r>
      <w:r w:rsidR="00C3245D">
        <w:t xml:space="preserve"> for Aboriginal and Torres Strait Islander students</w:t>
      </w:r>
      <w:r w:rsidR="00BB03D0">
        <w:t>.</w:t>
      </w:r>
      <w:r w:rsidR="00BE5651">
        <w:t xml:space="preserve"> </w:t>
      </w:r>
    </w:p>
    <w:p w14:paraId="27EBC2CA" w14:textId="14CAC4CE" w:rsidR="00D51DEE" w:rsidRPr="004E237C" w:rsidRDefault="66AF3A6B" w:rsidP="00EA03A4">
      <w:pPr>
        <w:numPr>
          <w:ilvl w:val="0"/>
          <w:numId w:val="1"/>
        </w:numPr>
        <w:ind w:left="284" w:hanging="284"/>
        <w:jc w:val="left"/>
      </w:pPr>
      <w:r>
        <w:t xml:space="preserve">The Parties acknowledge the contribution of </w:t>
      </w:r>
      <w:r w:rsidR="0729F304">
        <w:t>A</w:t>
      </w:r>
      <w:r w:rsidR="127AB932">
        <w:t>boriginal and Torres Strait Islander</w:t>
      </w:r>
      <w:r>
        <w:t xml:space="preserve"> people</w:t>
      </w:r>
      <w:r w:rsidR="127AB932">
        <w:t>s</w:t>
      </w:r>
      <w:r>
        <w:t xml:space="preserve"> and ways of learning to Australia’s education system. The Parties commit to supporting the education of </w:t>
      </w:r>
      <w:r w:rsidR="4708A9FA">
        <w:t xml:space="preserve">Aboriginal and Torres Strait Islander </w:t>
      </w:r>
      <w:r>
        <w:t xml:space="preserve">students, and to work in partnership with </w:t>
      </w:r>
      <w:r w:rsidR="4708A9FA">
        <w:t xml:space="preserve">Aboriginal and Torres Strait Islander </w:t>
      </w:r>
      <w:r>
        <w:t xml:space="preserve">peoples to design and deliver reforms to increase education equity for </w:t>
      </w:r>
      <w:r w:rsidR="4708A9FA">
        <w:t xml:space="preserve">Aboriginal and Torres Strait Islander </w:t>
      </w:r>
      <w:r>
        <w:t>students.</w:t>
      </w:r>
    </w:p>
    <w:p w14:paraId="65575A9F" w14:textId="770022FF" w:rsidR="0B795DD5" w:rsidRPr="004E237C" w:rsidRDefault="3739B2B3" w:rsidP="00EA03A4">
      <w:pPr>
        <w:numPr>
          <w:ilvl w:val="0"/>
          <w:numId w:val="1"/>
        </w:numPr>
        <w:ind w:left="284" w:hanging="284"/>
        <w:jc w:val="left"/>
        <w:rPr>
          <w:rFonts w:eastAsia="Corbel"/>
        </w:rPr>
      </w:pPr>
      <w:r w:rsidRPr="65DB887F">
        <w:rPr>
          <w:rFonts w:eastAsia="Corbel"/>
        </w:rPr>
        <w:t xml:space="preserve">Australia has a strong education system, but it can </w:t>
      </w:r>
      <w:r w:rsidRPr="001012B3">
        <w:rPr>
          <w:rFonts w:eastAsia="Corbel"/>
        </w:rPr>
        <w:t xml:space="preserve">be </w:t>
      </w:r>
      <w:r w:rsidR="008D7E4B" w:rsidRPr="001012B3">
        <w:rPr>
          <w:rFonts w:eastAsia="Corbel"/>
        </w:rPr>
        <w:t>improved and more equitable</w:t>
      </w:r>
      <w:r w:rsidR="0063729A" w:rsidRPr="001012B3">
        <w:rPr>
          <w:rFonts w:eastAsia="Corbel"/>
        </w:rPr>
        <w:t xml:space="preserve"> for </w:t>
      </w:r>
      <w:r w:rsidR="00FD2EC5" w:rsidRPr="001012B3">
        <w:rPr>
          <w:rFonts w:eastAsia="Corbel"/>
        </w:rPr>
        <w:t>some students</w:t>
      </w:r>
      <w:r w:rsidRPr="001012B3">
        <w:rPr>
          <w:rFonts w:eastAsia="Corbel"/>
        </w:rPr>
        <w:t>. To do that, governments and school systems</w:t>
      </w:r>
      <w:r w:rsidR="4E92DCC9" w:rsidRPr="001012B3">
        <w:rPr>
          <w:rFonts w:eastAsia="Corbel"/>
        </w:rPr>
        <w:t>, in partnership with families,</w:t>
      </w:r>
      <w:r w:rsidRPr="001012B3">
        <w:rPr>
          <w:rFonts w:eastAsia="Corbel"/>
        </w:rPr>
        <w:t xml:space="preserve"> </w:t>
      </w:r>
      <w:r w:rsidR="09F873CD" w:rsidRPr="001012B3">
        <w:rPr>
          <w:rFonts w:eastAsia="Corbel"/>
        </w:rPr>
        <w:t xml:space="preserve">will </w:t>
      </w:r>
      <w:r w:rsidR="41700B6C" w:rsidRPr="001012B3">
        <w:rPr>
          <w:rFonts w:eastAsia="Corbel"/>
        </w:rPr>
        <w:t xml:space="preserve">continue to </w:t>
      </w:r>
      <w:r w:rsidR="09F873CD" w:rsidRPr="001012B3">
        <w:rPr>
          <w:rFonts w:eastAsia="Corbel"/>
        </w:rPr>
        <w:t xml:space="preserve">support </w:t>
      </w:r>
      <w:r w:rsidRPr="001012B3">
        <w:rPr>
          <w:rFonts w:eastAsia="Corbel"/>
        </w:rPr>
        <w:t>every student to</w:t>
      </w:r>
      <w:r w:rsidRPr="65DB887F">
        <w:rPr>
          <w:rFonts w:eastAsia="Corbel"/>
        </w:rPr>
        <w:t xml:space="preserve"> succeed so that no one is held back or left behind.</w:t>
      </w:r>
    </w:p>
    <w:p w14:paraId="2024E805" w14:textId="1BCA3506" w:rsidR="004D12EE" w:rsidRDefault="001C5808" w:rsidP="00BE011D">
      <w:pPr>
        <w:numPr>
          <w:ilvl w:val="0"/>
          <w:numId w:val="1"/>
        </w:numPr>
        <w:ind w:left="284" w:hanging="284"/>
        <w:jc w:val="left"/>
      </w:pPr>
      <w:r w:rsidRPr="004E237C">
        <w:t xml:space="preserve">All Australian </w:t>
      </w:r>
      <w:r w:rsidR="009F0247">
        <w:t>g</w:t>
      </w:r>
      <w:r w:rsidRPr="004E237C">
        <w:t xml:space="preserve">overnments have agreed to </w:t>
      </w:r>
      <w:r w:rsidR="00DF16B6">
        <w:t xml:space="preserve">uphold </w:t>
      </w:r>
      <w:r w:rsidRPr="004E237C">
        <w:t xml:space="preserve">the vision for Australian schooling outlined in the </w:t>
      </w:r>
      <w:r w:rsidRPr="000565D6">
        <w:rPr>
          <w:i/>
          <w:iCs/>
        </w:rPr>
        <w:t>Alice Springs (</w:t>
      </w:r>
      <w:proofErr w:type="spellStart"/>
      <w:r w:rsidRPr="000565D6">
        <w:rPr>
          <w:i/>
          <w:iCs/>
        </w:rPr>
        <w:t>Mparntwe</w:t>
      </w:r>
      <w:proofErr w:type="spellEnd"/>
      <w:r w:rsidRPr="000565D6">
        <w:rPr>
          <w:i/>
          <w:iCs/>
        </w:rPr>
        <w:t xml:space="preserve">) </w:t>
      </w:r>
      <w:r w:rsidR="00AE2674" w:rsidRPr="000565D6">
        <w:rPr>
          <w:i/>
          <w:iCs/>
        </w:rPr>
        <w:t xml:space="preserve">Education </w:t>
      </w:r>
      <w:r w:rsidRPr="000565D6">
        <w:rPr>
          <w:i/>
          <w:iCs/>
        </w:rPr>
        <w:t>Declaration</w:t>
      </w:r>
      <w:r w:rsidRPr="004E237C">
        <w:t xml:space="preserve"> (the </w:t>
      </w:r>
      <w:proofErr w:type="spellStart"/>
      <w:r w:rsidRPr="004E237C">
        <w:t>Mparntwe</w:t>
      </w:r>
      <w:proofErr w:type="spellEnd"/>
      <w:r w:rsidRPr="004E237C">
        <w:t xml:space="preserve"> Education Declaration) </w:t>
      </w:r>
      <w:r w:rsidR="004D12EE" w:rsidRPr="004E237C">
        <w:t xml:space="preserve">for a world class education system that encourages and supports every student to be the very best they can be, no matter where they live or what kind of learning challenges they may face. </w:t>
      </w:r>
    </w:p>
    <w:p w14:paraId="23D62271" w14:textId="289CBBD0" w:rsidR="00230791" w:rsidRPr="004E237C" w:rsidRDefault="40577470" w:rsidP="00BE011D">
      <w:pPr>
        <w:numPr>
          <w:ilvl w:val="0"/>
          <w:numId w:val="1"/>
        </w:numPr>
        <w:ind w:left="284" w:hanging="284"/>
        <w:jc w:val="left"/>
        <w:rPr>
          <w:color w:val="auto"/>
        </w:rPr>
      </w:pPr>
      <w:r>
        <w:t xml:space="preserve">Specifically, this </w:t>
      </w:r>
      <w:r w:rsidR="00770EB9">
        <w:t xml:space="preserve">2025 </w:t>
      </w:r>
      <w:r>
        <w:t xml:space="preserve">Agreement will support the </w:t>
      </w:r>
      <w:proofErr w:type="spellStart"/>
      <w:r>
        <w:t>Mparntwe</w:t>
      </w:r>
      <w:proofErr w:type="spellEnd"/>
      <w:r>
        <w:t xml:space="preserve"> Education Declaration’s </w:t>
      </w:r>
      <w:r w:rsidR="00F164E6">
        <w:t>2</w:t>
      </w:r>
      <w:r w:rsidR="00110D12">
        <w:t> </w:t>
      </w:r>
      <w:r>
        <w:t>interrelated goals - that the Australian education system promotes excellence and equity and that all young Australians become confident and creative individuals, successful lifelong learners, and active and informed members of the community.</w:t>
      </w:r>
      <w:r w:rsidR="4E7ED32C" w:rsidRPr="50821CF8">
        <w:rPr>
          <w:color w:val="auto"/>
        </w:rPr>
        <w:t xml:space="preserve"> An equitable system </w:t>
      </w:r>
      <w:r w:rsidR="7E2CA944" w:rsidRPr="50821CF8">
        <w:rPr>
          <w:color w:val="auto"/>
        </w:rPr>
        <w:t xml:space="preserve">also </w:t>
      </w:r>
      <w:r w:rsidR="4E7ED32C" w:rsidRPr="50821CF8">
        <w:rPr>
          <w:color w:val="auto"/>
        </w:rPr>
        <w:t>needs to build on and include local, regional and national cultural knowledge of Aboriginal and Torres Strait Islander peoples.</w:t>
      </w:r>
    </w:p>
    <w:p w14:paraId="59D997F5" w14:textId="47AB603C" w:rsidR="00701B8F" w:rsidRPr="004E237C" w:rsidRDefault="00701B8F" w:rsidP="00EA03A4">
      <w:pPr>
        <w:numPr>
          <w:ilvl w:val="0"/>
          <w:numId w:val="1"/>
        </w:numPr>
        <w:ind w:left="284" w:hanging="284"/>
        <w:jc w:val="left"/>
      </w:pPr>
      <w:r>
        <w:t xml:space="preserve">All </w:t>
      </w:r>
      <w:r w:rsidRPr="004E237C">
        <w:t>Parties recognise</w:t>
      </w:r>
      <w:r>
        <w:t xml:space="preserve"> teachers, educators, support staff and school leaders are vital to achieving these education goals for young Australians. All Parties commit to working together to foster high-quality teaching and leadership, including through developing </w:t>
      </w:r>
      <w:r>
        <w:lastRenderedPageBreak/>
        <w:t>well</w:t>
      </w:r>
      <w:r w:rsidR="00331809">
        <w:noBreakHyphen/>
      </w:r>
      <w:r>
        <w:t>prepared pre</w:t>
      </w:r>
      <w:r>
        <w:noBreakHyphen/>
        <w:t xml:space="preserve">service teachers, and building a diverse educator workforce that is reflective of the contemporary Australian population.  </w:t>
      </w:r>
      <w:r w:rsidRPr="004E237C">
        <w:t xml:space="preserve"> </w:t>
      </w:r>
    </w:p>
    <w:p w14:paraId="2AB0B3FC" w14:textId="2089B545" w:rsidR="004D12EE" w:rsidRPr="004E237C" w:rsidRDefault="0F9ED3F7" w:rsidP="00CB329B">
      <w:pPr>
        <w:numPr>
          <w:ilvl w:val="0"/>
          <w:numId w:val="1"/>
        </w:numPr>
        <w:jc w:val="left"/>
      </w:pPr>
      <w:r>
        <w:t>A</w:t>
      </w:r>
      <w:r w:rsidR="35C8902A">
        <w:t xml:space="preserve"> high-quality, equitable and inclusive school </w:t>
      </w:r>
      <w:r w:rsidR="7A6C65D0">
        <w:t xml:space="preserve">education </w:t>
      </w:r>
      <w:r w:rsidR="35C8902A">
        <w:t>system</w:t>
      </w:r>
      <w:r w:rsidR="52C15ECD">
        <w:t xml:space="preserve"> has the power to transform lives and support young people to realise their </w:t>
      </w:r>
      <w:r w:rsidR="16F3B456">
        <w:t xml:space="preserve">full </w:t>
      </w:r>
      <w:r w:rsidR="52C15ECD">
        <w:t>potential by providing the skills they need to participate in society</w:t>
      </w:r>
      <w:r w:rsidR="1A97CF63">
        <w:t xml:space="preserve"> and the e</w:t>
      </w:r>
      <w:r w:rsidR="22E80AC3">
        <w:t>conomy</w:t>
      </w:r>
      <w:r w:rsidR="35C8902A">
        <w:t>.</w:t>
      </w:r>
    </w:p>
    <w:p w14:paraId="604577C0" w14:textId="65A61AEB" w:rsidR="005D14EE" w:rsidRPr="004E237C" w:rsidRDefault="2DC81B73" w:rsidP="00CB329B">
      <w:pPr>
        <w:numPr>
          <w:ilvl w:val="0"/>
          <w:numId w:val="1"/>
        </w:numPr>
        <w:jc w:val="left"/>
        <w:rPr>
          <w:color w:val="auto"/>
        </w:rPr>
      </w:pPr>
      <w:r w:rsidRPr="50821CF8">
        <w:rPr>
          <w:color w:val="auto"/>
        </w:rPr>
        <w:t xml:space="preserve">The Parties </w:t>
      </w:r>
      <w:r w:rsidR="4EAA00FB" w:rsidRPr="50821CF8">
        <w:rPr>
          <w:color w:val="auto"/>
        </w:rPr>
        <w:t>acknowledge</w:t>
      </w:r>
      <w:r w:rsidRPr="50821CF8">
        <w:rPr>
          <w:color w:val="auto"/>
        </w:rPr>
        <w:t xml:space="preserve"> that learning is a partnership with parents, carers and others in the community, all of whom have a role to play in nurturing </w:t>
      </w:r>
      <w:r w:rsidR="3640C96E" w:rsidRPr="50821CF8">
        <w:rPr>
          <w:color w:val="auto"/>
        </w:rPr>
        <w:t>students’</w:t>
      </w:r>
      <w:r w:rsidR="4323A326" w:rsidRPr="50821CF8">
        <w:rPr>
          <w:color w:val="auto"/>
        </w:rPr>
        <w:t xml:space="preserve"> </w:t>
      </w:r>
      <w:r w:rsidRPr="50821CF8">
        <w:rPr>
          <w:color w:val="auto"/>
        </w:rPr>
        <w:t>success at school and in life.</w:t>
      </w:r>
      <w:r w:rsidR="7F7DC1B0" w:rsidRPr="50821CF8">
        <w:rPr>
          <w:color w:val="auto"/>
        </w:rPr>
        <w:t xml:space="preserve"> </w:t>
      </w:r>
      <w:r w:rsidR="5D0B97C6" w:rsidRPr="50821CF8">
        <w:rPr>
          <w:color w:val="auto"/>
        </w:rPr>
        <w:t xml:space="preserve"> </w:t>
      </w:r>
    </w:p>
    <w:p w14:paraId="6174885B" w14:textId="44CBA130" w:rsidR="005D14EE" w:rsidRPr="004E237C" w:rsidRDefault="005D14EE" w:rsidP="00CB329B">
      <w:pPr>
        <w:numPr>
          <w:ilvl w:val="0"/>
          <w:numId w:val="1"/>
        </w:numPr>
        <w:jc w:val="left"/>
        <w:rPr>
          <w:color w:val="auto"/>
        </w:rPr>
      </w:pPr>
      <w:r w:rsidRPr="004E237C">
        <w:rPr>
          <w:color w:val="auto"/>
        </w:rPr>
        <w:t xml:space="preserve">The Parties also recognise the importance of agency </w:t>
      </w:r>
      <w:r w:rsidR="006961EF" w:rsidRPr="004E237C">
        <w:rPr>
          <w:color w:val="auto"/>
        </w:rPr>
        <w:t xml:space="preserve">in </w:t>
      </w:r>
      <w:r w:rsidR="00E20708">
        <w:rPr>
          <w:color w:val="auto"/>
        </w:rPr>
        <w:t>empowering</w:t>
      </w:r>
      <w:r w:rsidR="004620CA" w:rsidRPr="004E237C">
        <w:rPr>
          <w:color w:val="auto"/>
        </w:rPr>
        <w:t xml:space="preserve"> </w:t>
      </w:r>
      <w:r w:rsidRPr="004E237C">
        <w:rPr>
          <w:color w:val="auto"/>
        </w:rPr>
        <w:t xml:space="preserve">students </w:t>
      </w:r>
      <w:r w:rsidR="00FA7DA0">
        <w:rPr>
          <w:color w:val="auto"/>
        </w:rPr>
        <w:t>to be</w:t>
      </w:r>
      <w:r w:rsidR="00C93BD1">
        <w:rPr>
          <w:color w:val="auto"/>
        </w:rPr>
        <w:t xml:space="preserve"> </w:t>
      </w:r>
      <w:r w:rsidR="006961EF" w:rsidRPr="004E237C">
        <w:rPr>
          <w:color w:val="auto"/>
        </w:rPr>
        <w:t>active</w:t>
      </w:r>
      <w:r w:rsidR="00A67A83" w:rsidRPr="004E237C">
        <w:rPr>
          <w:color w:val="auto"/>
        </w:rPr>
        <w:t xml:space="preserve"> and engaged</w:t>
      </w:r>
      <w:r w:rsidR="006961EF" w:rsidRPr="004E237C">
        <w:rPr>
          <w:color w:val="auto"/>
        </w:rPr>
        <w:t xml:space="preserve"> </w:t>
      </w:r>
      <w:r w:rsidR="00577AEC" w:rsidRPr="004E237C">
        <w:rPr>
          <w:color w:val="auto"/>
        </w:rPr>
        <w:t>in their learning</w:t>
      </w:r>
      <w:r w:rsidRPr="004E237C">
        <w:rPr>
          <w:color w:val="auto"/>
        </w:rPr>
        <w:t>.</w:t>
      </w:r>
    </w:p>
    <w:p w14:paraId="1B4A2E33" w14:textId="1FDDD48F" w:rsidR="00E07DA4" w:rsidRPr="004E237C" w:rsidRDefault="7757317D" w:rsidP="00613F0D">
      <w:pPr>
        <w:numPr>
          <w:ilvl w:val="0"/>
          <w:numId w:val="1"/>
        </w:numPr>
        <w:jc w:val="left"/>
        <w:rPr>
          <w:color w:val="auto"/>
        </w:rPr>
      </w:pPr>
      <w:r w:rsidRPr="50821CF8">
        <w:rPr>
          <w:color w:val="auto"/>
        </w:rPr>
        <w:t xml:space="preserve">The </w:t>
      </w:r>
      <w:r w:rsidR="5BF03F68" w:rsidRPr="50821CF8">
        <w:rPr>
          <w:color w:val="auto"/>
        </w:rPr>
        <w:t xml:space="preserve">Parties </w:t>
      </w:r>
      <w:r w:rsidR="25CD65A0" w:rsidRPr="50821CF8">
        <w:rPr>
          <w:color w:val="auto"/>
        </w:rPr>
        <w:t>also affirm</w:t>
      </w:r>
      <w:r w:rsidR="5BF03F68" w:rsidRPr="50821CF8">
        <w:rPr>
          <w:color w:val="auto"/>
        </w:rPr>
        <w:t xml:space="preserve"> their continued commitment to the implementation </w:t>
      </w:r>
      <w:r w:rsidR="5BF03F68" w:rsidRPr="00097C34">
        <w:rPr>
          <w:color w:val="auto"/>
        </w:rPr>
        <w:t>of</w:t>
      </w:r>
      <w:r w:rsidR="5BF03F68" w:rsidRPr="000565D6">
        <w:rPr>
          <w:i/>
          <w:iCs/>
          <w:color w:val="auto"/>
        </w:rPr>
        <w:t xml:space="preserve"> </w:t>
      </w:r>
      <w:r w:rsidR="003E4AC1" w:rsidRPr="000565D6">
        <w:rPr>
          <w:i/>
          <w:iCs/>
          <w:color w:val="auto"/>
        </w:rPr>
        <w:t>Australia’s</w:t>
      </w:r>
      <w:r w:rsidR="00BF5FE3">
        <w:rPr>
          <w:i/>
          <w:iCs/>
          <w:color w:val="auto"/>
        </w:rPr>
        <w:t> </w:t>
      </w:r>
      <w:r w:rsidR="003E4AC1" w:rsidRPr="000565D6">
        <w:rPr>
          <w:i/>
          <w:iCs/>
          <w:color w:val="auto"/>
        </w:rPr>
        <w:t>Disability Strategy 2021-31</w:t>
      </w:r>
      <w:r w:rsidR="4DDBBA61" w:rsidRPr="50821CF8">
        <w:rPr>
          <w:color w:val="auto"/>
        </w:rPr>
        <w:t xml:space="preserve">. </w:t>
      </w:r>
    </w:p>
    <w:p w14:paraId="77468CB0" w14:textId="11551825" w:rsidR="0095104B" w:rsidRPr="004E237C" w:rsidRDefault="14AA943D" w:rsidP="00613F0D">
      <w:pPr>
        <w:numPr>
          <w:ilvl w:val="0"/>
          <w:numId w:val="1"/>
        </w:numPr>
        <w:jc w:val="left"/>
      </w:pPr>
      <w:r>
        <w:t>This</w:t>
      </w:r>
      <w:r w:rsidR="00770EB9">
        <w:t xml:space="preserve"> 2025</w:t>
      </w:r>
      <w:r>
        <w:t xml:space="preserve"> Agreement sets out the shared intention of the </w:t>
      </w:r>
      <w:r w:rsidR="444B2150">
        <w:t>Parties</w:t>
      </w:r>
      <w:r>
        <w:t xml:space="preserve"> to work in partnership to improve education outcomes for all Australian</w:t>
      </w:r>
      <w:r w:rsidR="66176479">
        <w:t xml:space="preserve"> students</w:t>
      </w:r>
      <w:r w:rsidR="164218B5">
        <w:t xml:space="preserve"> </w:t>
      </w:r>
      <w:r w:rsidR="4778CCFE">
        <w:t>and build on the capability and capacity of the education workforce</w:t>
      </w:r>
      <w:r>
        <w:t xml:space="preserve">. The </w:t>
      </w:r>
      <w:r w:rsidR="006F2B72">
        <w:t xml:space="preserve">Bilateral Agreements </w:t>
      </w:r>
      <w:r>
        <w:t xml:space="preserve">between the Commonwealth and individual </w:t>
      </w:r>
      <w:r w:rsidR="00722D91">
        <w:t>s</w:t>
      </w:r>
      <w:r>
        <w:t xml:space="preserve">tate and </w:t>
      </w:r>
      <w:r w:rsidR="00722D91">
        <w:t>t</w:t>
      </w:r>
      <w:r>
        <w:t xml:space="preserve">erritory </w:t>
      </w:r>
      <w:r w:rsidR="61CCABF2">
        <w:t>g</w:t>
      </w:r>
      <w:r>
        <w:t xml:space="preserve">overnments set out the specific intentions for the relevant </w:t>
      </w:r>
      <w:r w:rsidR="00722D91">
        <w:t>s</w:t>
      </w:r>
      <w:r>
        <w:t xml:space="preserve">tate or </w:t>
      </w:r>
      <w:r w:rsidR="00722D91">
        <w:t>t</w:t>
      </w:r>
      <w:r>
        <w:t>erritory</w:t>
      </w:r>
      <w:r w:rsidR="006D6609">
        <w:t xml:space="preserve"> and the Commonwealth</w:t>
      </w:r>
      <w:r>
        <w:t xml:space="preserve">, building </w:t>
      </w:r>
      <w:r w:rsidR="5FF59BBE">
        <w:t>on</w:t>
      </w:r>
      <w:r>
        <w:t xml:space="preserve"> the shared intention in th</w:t>
      </w:r>
      <w:r w:rsidR="003714A5">
        <w:t>is</w:t>
      </w:r>
      <w:r>
        <w:t xml:space="preserve"> </w:t>
      </w:r>
      <w:r w:rsidR="00770EB9">
        <w:t xml:space="preserve">2025 </w:t>
      </w:r>
      <w:r>
        <w:t xml:space="preserve">Agreement, and the </w:t>
      </w:r>
      <w:r w:rsidR="1474778B">
        <w:t xml:space="preserve">strategies and initiatives </w:t>
      </w:r>
      <w:r>
        <w:t>that will be pursued to deliver them.</w:t>
      </w:r>
    </w:p>
    <w:p w14:paraId="7E7A48B3" w14:textId="7B13D7FB" w:rsidR="00A0783C" w:rsidRPr="0036237D" w:rsidRDefault="7C9BC879" w:rsidP="00613F0D">
      <w:pPr>
        <w:pStyle w:val="ListParagraph"/>
        <w:numPr>
          <w:ilvl w:val="0"/>
          <w:numId w:val="1"/>
        </w:numPr>
        <w:spacing w:after="240" w:line="260" w:lineRule="exact"/>
      </w:pPr>
      <w:r w:rsidRPr="40317009">
        <w:rPr>
          <w:sz w:val="23"/>
          <w:szCs w:val="23"/>
        </w:rPr>
        <w:t xml:space="preserve">This </w:t>
      </w:r>
      <w:r w:rsidR="00770EB9">
        <w:rPr>
          <w:sz w:val="23"/>
          <w:szCs w:val="23"/>
        </w:rPr>
        <w:t xml:space="preserve">2025 </w:t>
      </w:r>
      <w:r w:rsidRPr="40317009">
        <w:rPr>
          <w:sz w:val="23"/>
          <w:szCs w:val="23"/>
        </w:rPr>
        <w:t xml:space="preserve">Agreement operates in the context of, and gives effect to, requirements under the </w:t>
      </w:r>
      <w:r w:rsidRPr="40317009">
        <w:rPr>
          <w:i/>
          <w:iCs/>
          <w:sz w:val="23"/>
          <w:szCs w:val="23"/>
        </w:rPr>
        <w:t>Australian Education Act 2013</w:t>
      </w:r>
      <w:r w:rsidRPr="40317009">
        <w:rPr>
          <w:sz w:val="23"/>
          <w:szCs w:val="23"/>
        </w:rPr>
        <w:t xml:space="preserve"> (the Act). The Act sets out conditions on </w:t>
      </w:r>
      <w:r w:rsidR="007E0407">
        <w:rPr>
          <w:sz w:val="23"/>
          <w:szCs w:val="23"/>
        </w:rPr>
        <w:t>s</w:t>
      </w:r>
      <w:r w:rsidRPr="40317009">
        <w:rPr>
          <w:sz w:val="23"/>
          <w:szCs w:val="23"/>
        </w:rPr>
        <w:t xml:space="preserve">tates and </w:t>
      </w:r>
      <w:r w:rsidR="007E0407">
        <w:rPr>
          <w:sz w:val="23"/>
          <w:szCs w:val="23"/>
        </w:rPr>
        <w:t>t</w:t>
      </w:r>
      <w:r w:rsidRPr="40317009">
        <w:rPr>
          <w:sz w:val="23"/>
          <w:szCs w:val="23"/>
        </w:rPr>
        <w:t>erritories for grants of financial assistance</w:t>
      </w:r>
      <w:r w:rsidR="29875C19" w:rsidRPr="40317009">
        <w:rPr>
          <w:sz w:val="23"/>
          <w:szCs w:val="23"/>
        </w:rPr>
        <w:t xml:space="preserve"> based on the School</w:t>
      </w:r>
      <w:r w:rsidR="4D167974" w:rsidRPr="40317009">
        <w:rPr>
          <w:sz w:val="23"/>
          <w:szCs w:val="23"/>
        </w:rPr>
        <w:t>ing</w:t>
      </w:r>
      <w:r w:rsidR="29875C19" w:rsidRPr="40317009">
        <w:rPr>
          <w:sz w:val="23"/>
          <w:szCs w:val="23"/>
        </w:rPr>
        <w:t xml:space="preserve"> Resourc</w:t>
      </w:r>
      <w:r w:rsidR="4D167974" w:rsidRPr="40317009">
        <w:rPr>
          <w:sz w:val="23"/>
          <w:szCs w:val="23"/>
        </w:rPr>
        <w:t>e</w:t>
      </w:r>
      <w:r w:rsidR="29875C19" w:rsidRPr="40317009">
        <w:rPr>
          <w:sz w:val="23"/>
          <w:szCs w:val="23"/>
        </w:rPr>
        <w:t xml:space="preserve"> Standard (SRS). </w:t>
      </w:r>
      <w:r w:rsidR="25B63F82" w:rsidRPr="40317009">
        <w:rPr>
          <w:sz w:val="23"/>
          <w:szCs w:val="23"/>
        </w:rPr>
        <w:t>The SRS is made up of a base funding amount for every student plus additional loadings</w:t>
      </w:r>
      <w:r w:rsidR="60E97F0F" w:rsidRPr="40317009">
        <w:rPr>
          <w:sz w:val="23"/>
          <w:szCs w:val="23"/>
        </w:rPr>
        <w:t xml:space="preserve"> for schools with students with greater needs</w:t>
      </w:r>
      <w:r w:rsidR="25B63F82" w:rsidRPr="40317009">
        <w:rPr>
          <w:sz w:val="23"/>
          <w:szCs w:val="23"/>
        </w:rPr>
        <w:t xml:space="preserve">. </w:t>
      </w:r>
      <w:r w:rsidRPr="40317009">
        <w:rPr>
          <w:sz w:val="23"/>
          <w:szCs w:val="23"/>
        </w:rPr>
        <w:t xml:space="preserve">This </w:t>
      </w:r>
      <w:r w:rsidR="00770EB9">
        <w:rPr>
          <w:sz w:val="23"/>
          <w:szCs w:val="23"/>
        </w:rPr>
        <w:t xml:space="preserve">2025 </w:t>
      </w:r>
      <w:r w:rsidRPr="40317009">
        <w:rPr>
          <w:sz w:val="23"/>
          <w:szCs w:val="23"/>
        </w:rPr>
        <w:t xml:space="preserve">Agreement and its </w:t>
      </w:r>
      <w:r w:rsidR="00393311">
        <w:rPr>
          <w:sz w:val="23"/>
          <w:szCs w:val="23"/>
        </w:rPr>
        <w:t>s</w:t>
      </w:r>
      <w:r w:rsidRPr="40317009">
        <w:rPr>
          <w:sz w:val="23"/>
          <w:szCs w:val="23"/>
        </w:rPr>
        <w:t xml:space="preserve">chedules satisfy the requirements of </w:t>
      </w:r>
      <w:r w:rsidR="5F78206E" w:rsidRPr="40317009">
        <w:rPr>
          <w:sz w:val="23"/>
          <w:szCs w:val="23"/>
        </w:rPr>
        <w:t xml:space="preserve">paragraphs </w:t>
      </w:r>
      <w:r w:rsidRPr="40317009">
        <w:rPr>
          <w:sz w:val="23"/>
          <w:szCs w:val="23"/>
        </w:rPr>
        <w:t>22(2)(a) and (b) of the Act</w:t>
      </w:r>
      <w:r w:rsidR="59D813E9" w:rsidRPr="40317009">
        <w:rPr>
          <w:sz w:val="23"/>
          <w:szCs w:val="23"/>
        </w:rPr>
        <w:t>.</w:t>
      </w:r>
      <w:r w:rsidRPr="40317009">
        <w:rPr>
          <w:sz w:val="23"/>
          <w:szCs w:val="23"/>
        </w:rPr>
        <w:t xml:space="preserve"> </w:t>
      </w:r>
    </w:p>
    <w:p w14:paraId="4EE32464" w14:textId="6188FBF4" w:rsidR="00BD3E48" w:rsidRPr="0036237D" w:rsidRDefault="00BD3E48" w:rsidP="00613F0D">
      <w:pPr>
        <w:pStyle w:val="ListParagraph"/>
        <w:numPr>
          <w:ilvl w:val="0"/>
          <w:numId w:val="1"/>
        </w:numPr>
        <w:spacing w:after="240" w:line="260" w:lineRule="exact"/>
        <w:rPr>
          <w:sz w:val="23"/>
          <w:szCs w:val="23"/>
        </w:rPr>
      </w:pPr>
      <w:r w:rsidRPr="00B96248">
        <w:rPr>
          <w:sz w:val="23"/>
          <w:szCs w:val="23"/>
        </w:rPr>
        <w:t xml:space="preserve">The Parties recognise that the constitutional responsibility for school education lies with </w:t>
      </w:r>
      <w:r w:rsidR="007E0407">
        <w:rPr>
          <w:sz w:val="23"/>
          <w:szCs w:val="23"/>
        </w:rPr>
        <w:t>s</w:t>
      </w:r>
      <w:r w:rsidRPr="00B96248">
        <w:rPr>
          <w:sz w:val="23"/>
          <w:szCs w:val="23"/>
        </w:rPr>
        <w:t xml:space="preserve">tates and </w:t>
      </w:r>
      <w:r w:rsidR="007E0407">
        <w:rPr>
          <w:sz w:val="23"/>
          <w:szCs w:val="23"/>
        </w:rPr>
        <w:t>t</w:t>
      </w:r>
      <w:r w:rsidRPr="00B96248">
        <w:rPr>
          <w:sz w:val="23"/>
          <w:szCs w:val="23"/>
        </w:rPr>
        <w:t xml:space="preserve">erritories. States and </w:t>
      </w:r>
      <w:r w:rsidR="007E0407">
        <w:rPr>
          <w:sz w:val="23"/>
          <w:szCs w:val="23"/>
        </w:rPr>
        <w:t>t</w:t>
      </w:r>
      <w:r w:rsidRPr="00B96248">
        <w:rPr>
          <w:sz w:val="23"/>
          <w:szCs w:val="23"/>
        </w:rPr>
        <w:t xml:space="preserve">erritories have in place </w:t>
      </w:r>
      <w:r w:rsidR="002B3A5C">
        <w:rPr>
          <w:sz w:val="23"/>
          <w:szCs w:val="23"/>
        </w:rPr>
        <w:t xml:space="preserve">their </w:t>
      </w:r>
      <w:r w:rsidRPr="00B96248">
        <w:rPr>
          <w:sz w:val="23"/>
          <w:szCs w:val="23"/>
        </w:rPr>
        <w:t>own regulatory frameworks, local policies and priorities intended to maximise students’ educational outcomes. Non-government approved authorities and approved system authorities have their own policies and priorities intended to maximise students’ educational outcomes.</w:t>
      </w:r>
    </w:p>
    <w:p w14:paraId="7AF7EF09" w14:textId="75FF22D4" w:rsidR="00BD3E48" w:rsidRPr="0036237D" w:rsidRDefault="00BD3E48" w:rsidP="00613F0D">
      <w:pPr>
        <w:pStyle w:val="ListParagraph"/>
        <w:numPr>
          <w:ilvl w:val="0"/>
          <w:numId w:val="1"/>
        </w:numPr>
        <w:spacing w:after="240" w:line="260" w:lineRule="exact"/>
        <w:rPr>
          <w:sz w:val="23"/>
          <w:szCs w:val="23"/>
        </w:rPr>
      </w:pPr>
      <w:r w:rsidRPr="0036237D">
        <w:rPr>
          <w:sz w:val="23"/>
          <w:szCs w:val="23"/>
        </w:rPr>
        <w:t>Subsection 78(3) of the Ac</w:t>
      </w:r>
      <w:r w:rsidR="00B96248">
        <w:rPr>
          <w:sz w:val="23"/>
          <w:szCs w:val="23"/>
        </w:rPr>
        <w:t>t</w:t>
      </w:r>
      <w:r w:rsidRPr="0036237D">
        <w:rPr>
          <w:sz w:val="23"/>
          <w:szCs w:val="23"/>
        </w:rPr>
        <w:t xml:space="preserve"> requires approved system authorities to distribute all Australian Government recurrent funding in accordance with a needs-based funding arrangement that is compliant with subsection 78(5) of the Act. This approach recognises that approved system authorities are best placed to understand the individual needs of their schools and students.</w:t>
      </w:r>
    </w:p>
    <w:p w14:paraId="64142130" w14:textId="512E615E" w:rsidR="00310ED8" w:rsidRPr="004E237C" w:rsidRDefault="1D413D3F" w:rsidP="00613F0D">
      <w:pPr>
        <w:numPr>
          <w:ilvl w:val="0"/>
          <w:numId w:val="1"/>
        </w:numPr>
        <w:jc w:val="left"/>
        <w:rPr>
          <w:color w:val="auto"/>
        </w:rPr>
      </w:pPr>
      <w:r w:rsidRPr="0CBA36DB">
        <w:rPr>
          <w:color w:val="auto"/>
        </w:rPr>
        <w:t>The Parties acknowledge the significant ongoing reform, investment and effort already underway or occurring outside th</w:t>
      </w:r>
      <w:r w:rsidR="00770EB9" w:rsidRPr="0CBA36DB">
        <w:rPr>
          <w:color w:val="auto"/>
        </w:rPr>
        <w:t>e 2025</w:t>
      </w:r>
      <w:r w:rsidRPr="0CBA36DB">
        <w:rPr>
          <w:color w:val="auto"/>
        </w:rPr>
        <w:t xml:space="preserve"> Agreement, both at a national level and in individual </w:t>
      </w:r>
      <w:r w:rsidR="007E0407">
        <w:rPr>
          <w:color w:val="auto"/>
        </w:rPr>
        <w:t>s</w:t>
      </w:r>
      <w:r w:rsidR="70F351B2" w:rsidRPr="0CBA36DB">
        <w:rPr>
          <w:color w:val="auto"/>
        </w:rPr>
        <w:t xml:space="preserve">tates and </w:t>
      </w:r>
      <w:r w:rsidR="007E0407">
        <w:rPr>
          <w:color w:val="auto"/>
        </w:rPr>
        <w:t>t</w:t>
      </w:r>
      <w:r w:rsidR="70F351B2" w:rsidRPr="0CBA36DB">
        <w:rPr>
          <w:color w:val="auto"/>
        </w:rPr>
        <w:t xml:space="preserve">erritories </w:t>
      </w:r>
      <w:r w:rsidRPr="0CBA36DB">
        <w:rPr>
          <w:color w:val="auto"/>
        </w:rPr>
        <w:t xml:space="preserve">and systems. This includes substantial work being undertaken by all governments and schooling sectors through the response to </w:t>
      </w:r>
      <w:r w:rsidR="00A1520B" w:rsidRPr="0CBA36DB">
        <w:rPr>
          <w:i/>
          <w:iCs/>
          <w:color w:val="auto"/>
        </w:rPr>
        <w:t xml:space="preserve">Strong Beginnings: Report of the </w:t>
      </w:r>
      <w:r w:rsidRPr="0CBA36DB">
        <w:rPr>
          <w:i/>
          <w:iCs/>
          <w:color w:val="auto"/>
        </w:rPr>
        <w:t>Teacher Education Expert Panel</w:t>
      </w:r>
      <w:r w:rsidRPr="0CBA36DB">
        <w:rPr>
          <w:color w:val="auto"/>
        </w:rPr>
        <w:t xml:space="preserve"> and the </w:t>
      </w:r>
      <w:r w:rsidRPr="0CBA36DB">
        <w:rPr>
          <w:i/>
          <w:iCs/>
          <w:color w:val="auto"/>
        </w:rPr>
        <w:t>National Teacher Workforce Action Plan</w:t>
      </w:r>
      <w:r w:rsidRPr="0CBA36DB">
        <w:rPr>
          <w:color w:val="auto"/>
        </w:rPr>
        <w:t>.</w:t>
      </w:r>
    </w:p>
    <w:p w14:paraId="5CDEA559" w14:textId="24B6D6FC" w:rsidR="00286E01" w:rsidRDefault="6D1FF11E" w:rsidP="00613F0D">
      <w:pPr>
        <w:numPr>
          <w:ilvl w:val="0"/>
          <w:numId w:val="1"/>
        </w:numPr>
        <w:jc w:val="left"/>
      </w:pPr>
      <w:r>
        <w:t xml:space="preserve">This </w:t>
      </w:r>
      <w:r w:rsidR="00770EB9">
        <w:t xml:space="preserve">2025 </w:t>
      </w:r>
      <w:r>
        <w:t>Agreement and all schedules to th</w:t>
      </w:r>
      <w:r w:rsidR="00770EB9">
        <w:t>e 2025</w:t>
      </w:r>
      <w:r>
        <w:t xml:space="preserve"> Agreement are not intended to limit the operation of the Act and the </w:t>
      </w:r>
      <w:r w:rsidRPr="00670B56">
        <w:t>Australian Education Regulations 2023</w:t>
      </w:r>
      <w:r>
        <w:t xml:space="preserve"> (the Regulations), including decisions made under that legislation.</w:t>
      </w:r>
    </w:p>
    <w:p w14:paraId="6D643843" w14:textId="174BF9E5" w:rsidR="00C573B7" w:rsidRPr="001012B3" w:rsidRDefault="44D69513" w:rsidP="00613F0D">
      <w:pPr>
        <w:numPr>
          <w:ilvl w:val="0"/>
          <w:numId w:val="1"/>
        </w:numPr>
        <w:spacing w:after="180"/>
        <w:jc w:val="left"/>
        <w:rPr>
          <w:rStyle w:val="Strong"/>
          <w:b w:val="0"/>
          <w:bCs w:val="0"/>
        </w:rPr>
      </w:pPr>
      <w:r>
        <w:lastRenderedPageBreak/>
        <w:t xml:space="preserve">This </w:t>
      </w:r>
      <w:r w:rsidR="00770EB9">
        <w:t xml:space="preserve">2025 </w:t>
      </w:r>
      <w:r>
        <w:t>Agreement</w:t>
      </w:r>
      <w:r w:rsidR="002C62E6">
        <w:t xml:space="preserve">, together with the </w:t>
      </w:r>
      <w:r w:rsidR="002C62E6" w:rsidRPr="65DB887F">
        <w:rPr>
          <w:i/>
          <w:iCs/>
        </w:rPr>
        <w:t>Better and Fairer Schools Agreement 2025-2034</w:t>
      </w:r>
      <w:r w:rsidR="002C62E6">
        <w:t>,</w:t>
      </w:r>
      <w:r>
        <w:t xml:space="preserve"> </w:t>
      </w:r>
      <w:r w:rsidR="584ED857">
        <w:t xml:space="preserve">replaces </w:t>
      </w:r>
      <w:r>
        <w:t xml:space="preserve">the </w:t>
      </w:r>
      <w:r w:rsidRPr="65DB887F">
        <w:rPr>
          <w:i/>
          <w:iCs/>
        </w:rPr>
        <w:t>National School Reform Agreement 2019-2024</w:t>
      </w:r>
      <w:r w:rsidRPr="001012B3">
        <w:t>.</w:t>
      </w:r>
    </w:p>
    <w:p w14:paraId="5E84982C" w14:textId="3EF87D52" w:rsidR="00A66422" w:rsidRPr="006675AA" w:rsidRDefault="64A99137" w:rsidP="00613F0D">
      <w:pPr>
        <w:numPr>
          <w:ilvl w:val="0"/>
          <w:numId w:val="1"/>
        </w:numPr>
        <w:jc w:val="left"/>
      </w:pPr>
      <w:r>
        <w:t>Reflecting the long-standing practice of collaboration between all Australian governments to deliver school education reform, the Education Ministers Meeting is responsible for overseeing</w:t>
      </w:r>
      <w:r w:rsidR="003B14BF">
        <w:t xml:space="preserve"> the</w:t>
      </w:r>
      <w:r>
        <w:t xml:space="preserve"> implementation of this </w:t>
      </w:r>
      <w:r w:rsidR="0039042A">
        <w:t xml:space="preserve">2025 </w:t>
      </w:r>
      <w:r>
        <w:t>Agreement.</w:t>
      </w:r>
    </w:p>
    <w:p w14:paraId="5190ED5C" w14:textId="5DEC89C8" w:rsidR="00CB4BEE" w:rsidRPr="004E237C" w:rsidRDefault="687A0C78" w:rsidP="00613F0D">
      <w:pPr>
        <w:numPr>
          <w:ilvl w:val="0"/>
          <w:numId w:val="1"/>
        </w:numPr>
        <w:jc w:val="left"/>
      </w:pPr>
      <w:r>
        <w:t xml:space="preserve">The Parties recognise the important role of the non-government </w:t>
      </w:r>
      <w:r w:rsidR="00F008BB">
        <w:t xml:space="preserve">school </w:t>
      </w:r>
      <w:r>
        <w:t xml:space="preserve">sector in school education, including non-government </w:t>
      </w:r>
      <w:r w:rsidR="28C17DB7">
        <w:t>a</w:t>
      </w:r>
      <w:r>
        <w:t xml:space="preserve">pproved </w:t>
      </w:r>
      <w:r w:rsidR="28C17DB7">
        <w:t>a</w:t>
      </w:r>
      <w:r>
        <w:t>uthorities</w:t>
      </w:r>
      <w:r w:rsidR="008777CD">
        <w:t>, approved system authorities</w:t>
      </w:r>
      <w:r>
        <w:t xml:space="preserve"> and non</w:t>
      </w:r>
      <w:r w:rsidR="00D24EF8">
        <w:noBreakHyphen/>
      </w:r>
      <w:r>
        <w:t>government representative bodies, and commit to working with the non</w:t>
      </w:r>
      <w:r w:rsidR="003057DA">
        <w:noBreakHyphen/>
      </w:r>
      <w:r>
        <w:t xml:space="preserve">government </w:t>
      </w:r>
      <w:r w:rsidR="00F008BB">
        <w:t xml:space="preserve">school </w:t>
      </w:r>
      <w:r>
        <w:t xml:space="preserve">sector to implement </w:t>
      </w:r>
      <w:r w:rsidR="50929D7D">
        <w:t>this</w:t>
      </w:r>
      <w:r w:rsidR="00066603">
        <w:t xml:space="preserve"> 2025</w:t>
      </w:r>
      <w:r w:rsidR="50929D7D">
        <w:t xml:space="preserve"> Agreement</w:t>
      </w:r>
      <w:r w:rsidR="76D2E72F">
        <w:t>.</w:t>
      </w:r>
    </w:p>
    <w:p w14:paraId="3E97B6CB" w14:textId="063EF183" w:rsidR="00CC3C04" w:rsidRPr="004E237C" w:rsidRDefault="00CC3C04">
      <w:pPr>
        <w:spacing w:after="160" w:line="259" w:lineRule="auto"/>
        <w:jc w:val="left"/>
        <w:rPr>
          <w:rFonts w:asciiTheme="majorHAnsi" w:eastAsiaTheme="majorEastAsia" w:hAnsiTheme="majorHAnsi" w:cstheme="majorBidi"/>
          <w:color w:val="2F5496" w:themeColor="accent1" w:themeShade="BF"/>
          <w:sz w:val="32"/>
          <w:szCs w:val="32"/>
        </w:rPr>
      </w:pPr>
      <w:r w:rsidRPr="004E237C">
        <w:br w:type="page"/>
      </w:r>
    </w:p>
    <w:p w14:paraId="3CD28343" w14:textId="04423D03" w:rsidR="00A6509C" w:rsidRPr="00FA0C3D" w:rsidRDefault="00A6509C" w:rsidP="00FA0C3D">
      <w:pPr>
        <w:pStyle w:val="Heading1"/>
        <w:keepLines w:val="0"/>
        <w:spacing w:before="480" w:after="180"/>
        <w:rPr>
          <w:rFonts w:eastAsia="Times New Roman" w:cs="Consolas"/>
          <w:caps/>
          <w:kern w:val="32"/>
        </w:rPr>
      </w:pPr>
      <w:bookmarkStart w:id="1" w:name="_Toc1754698226"/>
      <w:r w:rsidRPr="00FA0C3D">
        <w:rPr>
          <w:rFonts w:eastAsia="Times New Roman" w:cs="Consolas"/>
          <w:caps/>
          <w:kern w:val="32"/>
        </w:rPr>
        <w:lastRenderedPageBreak/>
        <w:t>PART 1 – PARTIES</w:t>
      </w:r>
      <w:r w:rsidR="0047010D" w:rsidRPr="00FA0C3D">
        <w:rPr>
          <w:rFonts w:eastAsia="Times New Roman" w:cs="Consolas"/>
          <w:caps/>
          <w:kern w:val="32"/>
        </w:rPr>
        <w:t xml:space="preserve">, </w:t>
      </w:r>
      <w:r w:rsidR="000841FA" w:rsidRPr="00FA0C3D">
        <w:rPr>
          <w:rFonts w:eastAsia="Times New Roman" w:cs="Consolas"/>
          <w:caps/>
          <w:kern w:val="32"/>
        </w:rPr>
        <w:t>OPERATION</w:t>
      </w:r>
      <w:r w:rsidR="00A44DEE" w:rsidRPr="00FA0C3D">
        <w:rPr>
          <w:rFonts w:eastAsia="Times New Roman" w:cs="Consolas"/>
          <w:caps/>
          <w:kern w:val="32"/>
        </w:rPr>
        <w:t xml:space="preserve">, </w:t>
      </w:r>
      <w:r w:rsidR="0047010D" w:rsidRPr="00FA0C3D">
        <w:rPr>
          <w:rFonts w:eastAsia="Times New Roman" w:cs="Consolas"/>
          <w:caps/>
          <w:kern w:val="32"/>
        </w:rPr>
        <w:t>ROLES AND</w:t>
      </w:r>
      <w:r w:rsidR="0012324C" w:rsidRPr="00FA0C3D">
        <w:rPr>
          <w:rFonts w:eastAsia="Times New Roman" w:cs="Consolas"/>
          <w:caps/>
          <w:kern w:val="32"/>
        </w:rPr>
        <w:t xml:space="preserve"> </w:t>
      </w:r>
      <w:r w:rsidR="0047010D" w:rsidRPr="00FA0C3D">
        <w:rPr>
          <w:rFonts w:eastAsia="Times New Roman" w:cs="Consolas"/>
          <w:caps/>
          <w:kern w:val="32"/>
        </w:rPr>
        <w:t>RESPONSIBILITIES</w:t>
      </w:r>
      <w:bookmarkEnd w:id="1"/>
    </w:p>
    <w:p w14:paraId="1CB85101" w14:textId="426B85F0" w:rsidR="00CF7533" w:rsidRPr="004E237C" w:rsidRDefault="00CF7533" w:rsidP="106779C3">
      <w:pPr>
        <w:pStyle w:val="Heading2"/>
        <w:rPr>
          <w:rFonts w:eastAsiaTheme="majorEastAsia"/>
        </w:rPr>
      </w:pPr>
      <w:bookmarkStart w:id="2" w:name="_Toc603159406"/>
      <w:r w:rsidRPr="106779C3">
        <w:rPr>
          <w:rFonts w:eastAsiaTheme="majorEastAsia"/>
        </w:rPr>
        <w:t>Parties</w:t>
      </w:r>
      <w:bookmarkEnd w:id="2"/>
      <w:r w:rsidRPr="106779C3">
        <w:rPr>
          <w:rFonts w:eastAsiaTheme="majorEastAsia"/>
        </w:rPr>
        <w:t xml:space="preserve"> </w:t>
      </w:r>
    </w:p>
    <w:p w14:paraId="7E69155F" w14:textId="77777777" w:rsidR="006155B8" w:rsidRDefault="1242BF20" w:rsidP="00830736">
      <w:pPr>
        <w:numPr>
          <w:ilvl w:val="0"/>
          <w:numId w:val="1"/>
        </w:numPr>
        <w:jc w:val="left"/>
        <w:rPr>
          <w:color w:val="000000" w:themeColor="text1"/>
        </w:rPr>
      </w:pPr>
      <w:r>
        <w:t>The Parties to this</w:t>
      </w:r>
      <w:r w:rsidR="00066603">
        <w:t xml:space="preserve"> 2025</w:t>
      </w:r>
      <w:r>
        <w:t xml:space="preserve"> Agreement (the Parties) are</w:t>
      </w:r>
      <w:r w:rsidR="006155B8">
        <w:rPr>
          <w:color w:val="000000" w:themeColor="text1"/>
        </w:rPr>
        <w:t>:</w:t>
      </w:r>
    </w:p>
    <w:p w14:paraId="028687A9" w14:textId="046ED43C" w:rsidR="00803261" w:rsidRDefault="00803261" w:rsidP="006155B8">
      <w:pPr>
        <w:numPr>
          <w:ilvl w:val="1"/>
          <w:numId w:val="1"/>
        </w:numPr>
        <w:jc w:val="left"/>
        <w:rPr>
          <w:color w:val="000000" w:themeColor="text1"/>
        </w:rPr>
      </w:pPr>
      <w:r w:rsidRPr="00D752E8">
        <w:rPr>
          <w:color w:val="000000" w:themeColor="text1"/>
        </w:rPr>
        <w:t>the Commonwealth of Australia (the Commonwealth)</w:t>
      </w:r>
    </w:p>
    <w:p w14:paraId="2456C9A3" w14:textId="23AAA90C" w:rsidR="006155B8" w:rsidRDefault="006155B8" w:rsidP="006155B8">
      <w:pPr>
        <w:numPr>
          <w:ilvl w:val="1"/>
          <w:numId w:val="1"/>
        </w:numPr>
        <w:jc w:val="left"/>
        <w:rPr>
          <w:color w:val="000000" w:themeColor="text1"/>
        </w:rPr>
      </w:pPr>
      <w:r>
        <w:rPr>
          <w:color w:val="000000" w:themeColor="text1"/>
        </w:rPr>
        <w:t>the states and territories, being:</w:t>
      </w:r>
    </w:p>
    <w:p w14:paraId="2F30DED8" w14:textId="3B546C6C" w:rsidR="006155B8" w:rsidRDefault="00C64343" w:rsidP="009018E1">
      <w:pPr>
        <w:numPr>
          <w:ilvl w:val="2"/>
          <w:numId w:val="1"/>
        </w:numPr>
        <w:spacing w:after="0"/>
        <w:jc w:val="left"/>
        <w:rPr>
          <w:color w:val="000000" w:themeColor="text1"/>
        </w:rPr>
      </w:pPr>
      <w:r>
        <w:rPr>
          <w:color w:val="000000" w:themeColor="text1"/>
        </w:rPr>
        <w:t>the State of New South Wales</w:t>
      </w:r>
    </w:p>
    <w:p w14:paraId="401685A9" w14:textId="4633AED1" w:rsidR="00C64343" w:rsidRDefault="00C64343" w:rsidP="009018E1">
      <w:pPr>
        <w:numPr>
          <w:ilvl w:val="2"/>
          <w:numId w:val="1"/>
        </w:numPr>
        <w:spacing w:after="0"/>
        <w:jc w:val="left"/>
        <w:rPr>
          <w:color w:val="000000" w:themeColor="text1"/>
        </w:rPr>
      </w:pPr>
      <w:r>
        <w:rPr>
          <w:color w:val="000000" w:themeColor="text1"/>
        </w:rPr>
        <w:t xml:space="preserve">the State of Victoria </w:t>
      </w:r>
    </w:p>
    <w:p w14:paraId="258801ED" w14:textId="0D0B37BF" w:rsidR="009018E1" w:rsidRDefault="009018E1" w:rsidP="009018E1">
      <w:pPr>
        <w:numPr>
          <w:ilvl w:val="2"/>
          <w:numId w:val="1"/>
        </w:numPr>
        <w:spacing w:after="0"/>
        <w:jc w:val="left"/>
        <w:rPr>
          <w:color w:val="000000" w:themeColor="text1"/>
        </w:rPr>
      </w:pPr>
      <w:r>
        <w:rPr>
          <w:color w:val="000000" w:themeColor="text1"/>
        </w:rPr>
        <w:t>the State of Queensland</w:t>
      </w:r>
    </w:p>
    <w:p w14:paraId="2AD9DC8B" w14:textId="74B3C37D" w:rsidR="009018E1" w:rsidRPr="00D752E8" w:rsidRDefault="009018E1" w:rsidP="009018E1">
      <w:pPr>
        <w:numPr>
          <w:ilvl w:val="2"/>
          <w:numId w:val="1"/>
        </w:numPr>
        <w:spacing w:after="0"/>
        <w:jc w:val="left"/>
        <w:rPr>
          <w:color w:val="000000" w:themeColor="text1"/>
        </w:rPr>
      </w:pPr>
      <w:r>
        <w:rPr>
          <w:color w:val="000000" w:themeColor="text1"/>
        </w:rPr>
        <w:t>the State of South Australia</w:t>
      </w:r>
    </w:p>
    <w:p w14:paraId="77F527E6" w14:textId="03630528" w:rsidR="00A44DEE" w:rsidRPr="004E237C" w:rsidRDefault="0018170A" w:rsidP="106779C3">
      <w:pPr>
        <w:pStyle w:val="Heading2"/>
        <w:rPr>
          <w:rFonts w:eastAsiaTheme="majorEastAsia"/>
        </w:rPr>
      </w:pPr>
      <w:bookmarkStart w:id="3" w:name="_Toc1605132996"/>
      <w:bookmarkStart w:id="4" w:name="_Hlk156288109"/>
      <w:r w:rsidRPr="106779C3">
        <w:rPr>
          <w:rFonts w:eastAsiaTheme="majorEastAsia"/>
        </w:rPr>
        <w:t>Term</w:t>
      </w:r>
      <w:bookmarkEnd w:id="3"/>
    </w:p>
    <w:p w14:paraId="5363F25E" w14:textId="3F89F68F" w:rsidR="00BE1F5D" w:rsidRPr="004E237C" w:rsidRDefault="77AA74CA" w:rsidP="00613F0D">
      <w:pPr>
        <w:numPr>
          <w:ilvl w:val="0"/>
          <w:numId w:val="1"/>
        </w:numPr>
        <w:jc w:val="left"/>
      </w:pPr>
      <w:r w:rsidRPr="50821CF8">
        <w:rPr>
          <w:rFonts w:cs="Calibri"/>
        </w:rPr>
        <w:t>Th</w:t>
      </w:r>
      <w:r w:rsidR="00066603">
        <w:rPr>
          <w:rFonts w:cs="Calibri"/>
        </w:rPr>
        <w:t>e 2025</w:t>
      </w:r>
      <w:r w:rsidRPr="50821CF8">
        <w:rPr>
          <w:rFonts w:cs="Calibri"/>
        </w:rPr>
        <w:t xml:space="preserve"> Agreement </w:t>
      </w:r>
      <w:r w:rsidR="10FF38E7" w:rsidRPr="50821CF8">
        <w:rPr>
          <w:rFonts w:cs="Calibri"/>
        </w:rPr>
        <w:t>and any schedule</w:t>
      </w:r>
      <w:r w:rsidR="00C4344F">
        <w:rPr>
          <w:rFonts w:cs="Calibri"/>
        </w:rPr>
        <w:t>s</w:t>
      </w:r>
      <w:r w:rsidR="10FF38E7" w:rsidRPr="50821CF8">
        <w:rPr>
          <w:rFonts w:cs="Calibri"/>
        </w:rPr>
        <w:t xml:space="preserve"> (except Schedule </w:t>
      </w:r>
      <w:r w:rsidR="093BEADF" w:rsidRPr="50821CF8">
        <w:rPr>
          <w:rFonts w:cs="Calibri"/>
        </w:rPr>
        <w:t>D</w:t>
      </w:r>
      <w:r w:rsidR="10FF38E7" w:rsidRPr="50821CF8">
        <w:rPr>
          <w:rFonts w:cs="Calibri"/>
        </w:rPr>
        <w:t>)</w:t>
      </w:r>
      <w:r w:rsidRPr="50821CF8">
        <w:rPr>
          <w:rFonts w:cs="Calibri"/>
        </w:rPr>
        <w:t xml:space="preserve"> will commence on 1</w:t>
      </w:r>
      <w:r w:rsidR="00DA7E96">
        <w:rPr>
          <w:rFonts w:cs="Calibri"/>
        </w:rPr>
        <w:t> </w:t>
      </w:r>
      <w:r w:rsidRPr="50821CF8">
        <w:rPr>
          <w:rFonts w:cs="Calibri"/>
        </w:rPr>
        <w:t>January</w:t>
      </w:r>
      <w:r w:rsidR="00DA7E96">
        <w:rPr>
          <w:rFonts w:cs="Calibri"/>
        </w:rPr>
        <w:t> </w:t>
      </w:r>
      <w:r w:rsidRPr="50821CF8">
        <w:rPr>
          <w:rFonts w:cs="Calibri"/>
        </w:rPr>
        <w:t xml:space="preserve">2025 and expire on 31 December </w:t>
      </w:r>
      <w:r w:rsidR="00066603" w:rsidRPr="50821CF8">
        <w:rPr>
          <w:rFonts w:cs="Calibri"/>
        </w:rPr>
        <w:t>20</w:t>
      </w:r>
      <w:r w:rsidR="00066603">
        <w:rPr>
          <w:rFonts w:cs="Calibri"/>
        </w:rPr>
        <w:t>25</w:t>
      </w:r>
      <w:r w:rsidRPr="50821CF8">
        <w:rPr>
          <w:rFonts w:cs="Calibri"/>
        </w:rPr>
        <w:t xml:space="preserve">. </w:t>
      </w:r>
    </w:p>
    <w:p w14:paraId="75CFB717" w14:textId="09C4BE43" w:rsidR="002D1265" w:rsidRPr="004E237C" w:rsidRDefault="38C3018B" w:rsidP="00613F0D">
      <w:pPr>
        <w:numPr>
          <w:ilvl w:val="0"/>
          <w:numId w:val="1"/>
        </w:numPr>
        <w:jc w:val="left"/>
      </w:pPr>
      <w:r w:rsidRPr="50821CF8">
        <w:rPr>
          <w:rFonts w:cs="Calibri"/>
        </w:rPr>
        <w:t xml:space="preserve">The </w:t>
      </w:r>
      <w:r w:rsidR="006F2B72">
        <w:rPr>
          <w:rFonts w:cs="Calibri"/>
        </w:rPr>
        <w:t>B</w:t>
      </w:r>
      <w:r w:rsidR="006F2B72" w:rsidRPr="50821CF8">
        <w:rPr>
          <w:rFonts w:cs="Calibri"/>
        </w:rPr>
        <w:t xml:space="preserve">ilateral </w:t>
      </w:r>
      <w:r w:rsidR="006F2B72">
        <w:rPr>
          <w:rFonts w:cs="Calibri"/>
        </w:rPr>
        <w:t>A</w:t>
      </w:r>
      <w:r w:rsidR="006F2B72" w:rsidRPr="50821CF8">
        <w:rPr>
          <w:rFonts w:cs="Calibri"/>
        </w:rPr>
        <w:t xml:space="preserve">greements </w:t>
      </w:r>
      <w:r w:rsidR="2617B83B" w:rsidRPr="50821CF8">
        <w:rPr>
          <w:rFonts w:cs="Calibri"/>
        </w:rPr>
        <w:t xml:space="preserve">between the Commonwealth and a </w:t>
      </w:r>
      <w:r w:rsidR="0037256E">
        <w:rPr>
          <w:rFonts w:cs="Calibri"/>
        </w:rPr>
        <w:t>s</w:t>
      </w:r>
      <w:r w:rsidR="2617B83B" w:rsidRPr="50821CF8">
        <w:rPr>
          <w:rFonts w:cs="Calibri"/>
        </w:rPr>
        <w:t xml:space="preserve">tate or </w:t>
      </w:r>
      <w:r w:rsidR="0037256E">
        <w:rPr>
          <w:rFonts w:cs="Calibri"/>
        </w:rPr>
        <w:t>t</w:t>
      </w:r>
      <w:r w:rsidR="2617B83B" w:rsidRPr="50821CF8">
        <w:rPr>
          <w:rFonts w:cs="Calibri"/>
        </w:rPr>
        <w:t>erritory (</w:t>
      </w:r>
      <w:r w:rsidR="60E6690D" w:rsidRPr="50821CF8">
        <w:rPr>
          <w:rFonts w:cs="Calibri"/>
        </w:rPr>
        <w:t xml:space="preserve">which will be included at </w:t>
      </w:r>
      <w:r w:rsidR="42313062" w:rsidRPr="50821CF8">
        <w:rPr>
          <w:rFonts w:cs="Calibri"/>
        </w:rPr>
        <w:t>S</w:t>
      </w:r>
      <w:r w:rsidR="77AA74CA" w:rsidRPr="50821CF8">
        <w:rPr>
          <w:rFonts w:cs="Calibri"/>
        </w:rPr>
        <w:t xml:space="preserve">chedule </w:t>
      </w:r>
      <w:r w:rsidR="3ACD5161" w:rsidRPr="50821CF8">
        <w:rPr>
          <w:rFonts w:cs="Calibri"/>
        </w:rPr>
        <w:t>D</w:t>
      </w:r>
      <w:r w:rsidR="77AA74CA" w:rsidRPr="50821CF8">
        <w:rPr>
          <w:rFonts w:cs="Calibri"/>
        </w:rPr>
        <w:t>) will commence on 1 January 2025 and expire on 31</w:t>
      </w:r>
      <w:r w:rsidR="611A70D5" w:rsidRPr="50821CF8">
        <w:rPr>
          <w:rFonts w:cs="Calibri"/>
        </w:rPr>
        <w:t> </w:t>
      </w:r>
      <w:r w:rsidR="77AA74CA" w:rsidRPr="50821CF8">
        <w:rPr>
          <w:rFonts w:cs="Calibri"/>
        </w:rPr>
        <w:t>December</w:t>
      </w:r>
      <w:r w:rsidR="00DA7E96">
        <w:rPr>
          <w:rFonts w:cs="Calibri"/>
        </w:rPr>
        <w:t> </w:t>
      </w:r>
      <w:r w:rsidR="009231B4" w:rsidRPr="50821CF8">
        <w:rPr>
          <w:rFonts w:cs="Calibri"/>
        </w:rPr>
        <w:t>20</w:t>
      </w:r>
      <w:r w:rsidR="009231B4">
        <w:rPr>
          <w:rFonts w:cs="Calibri"/>
        </w:rPr>
        <w:t>25</w:t>
      </w:r>
      <w:r w:rsidR="00D64BF6">
        <w:rPr>
          <w:rFonts w:cs="Calibri"/>
        </w:rPr>
        <w:t>,</w:t>
      </w:r>
      <w:r w:rsidR="009231B4" w:rsidRPr="50821CF8">
        <w:rPr>
          <w:rFonts w:cs="Calibri"/>
        </w:rPr>
        <w:t xml:space="preserve"> </w:t>
      </w:r>
      <w:r w:rsidR="11761C16" w:rsidRPr="50821CF8">
        <w:rPr>
          <w:rFonts w:cs="Calibri"/>
        </w:rPr>
        <w:t xml:space="preserve">unless </w:t>
      </w:r>
      <w:r w:rsidR="349F4022" w:rsidRPr="50821CF8">
        <w:rPr>
          <w:rFonts w:cs="Calibri"/>
        </w:rPr>
        <w:t>otherwise</w:t>
      </w:r>
      <w:r w:rsidR="78D0DB84" w:rsidRPr="50821CF8">
        <w:rPr>
          <w:rFonts w:cs="Calibri"/>
        </w:rPr>
        <w:t xml:space="preserve"> agreed</w:t>
      </w:r>
      <w:r w:rsidR="77AA74CA" w:rsidRPr="50821CF8">
        <w:rPr>
          <w:rFonts w:cs="Calibri"/>
        </w:rPr>
        <w:t xml:space="preserve">. </w:t>
      </w:r>
    </w:p>
    <w:p w14:paraId="2A720EDC" w14:textId="77777777" w:rsidR="0018170A" w:rsidRPr="004E237C" w:rsidRDefault="0018170A" w:rsidP="106779C3">
      <w:pPr>
        <w:pStyle w:val="Heading2"/>
        <w:rPr>
          <w:rFonts w:eastAsiaTheme="majorEastAsia"/>
        </w:rPr>
      </w:pPr>
      <w:bookmarkStart w:id="5" w:name="_Toc1294942808"/>
      <w:bookmarkStart w:id="6" w:name="_Ref351981362"/>
      <w:bookmarkStart w:id="7" w:name="_Toc525144594"/>
      <w:bookmarkStart w:id="8" w:name="_Toc525030943"/>
      <w:r w:rsidRPr="106779C3">
        <w:rPr>
          <w:rFonts w:eastAsiaTheme="majorEastAsia"/>
        </w:rPr>
        <w:t>Variations</w:t>
      </w:r>
      <w:bookmarkEnd w:id="5"/>
    </w:p>
    <w:p w14:paraId="74B0D567" w14:textId="058DCC87" w:rsidR="0018170A" w:rsidRPr="00C71AAD" w:rsidRDefault="6A51EEEF" w:rsidP="00830736">
      <w:pPr>
        <w:pStyle w:val="Normalnumbered"/>
        <w:numPr>
          <w:ilvl w:val="0"/>
          <w:numId w:val="1"/>
        </w:numPr>
        <w:jc w:val="left"/>
        <w:rPr>
          <w:rFonts w:ascii="Corbel" w:hAnsi="Corbel"/>
        </w:rPr>
      </w:pPr>
      <w:bookmarkStart w:id="9" w:name="_Ref352002737"/>
      <w:r w:rsidRPr="50821CF8">
        <w:rPr>
          <w:rFonts w:ascii="Corbel" w:hAnsi="Corbel"/>
        </w:rPr>
        <w:t xml:space="preserve">In accordance with the Council on Federal Financial Relations’ processes </w:t>
      </w:r>
      <w:r w:rsidR="1AEF9AB9" w:rsidRPr="50821CF8">
        <w:rPr>
          <w:rFonts w:ascii="Corbel" w:hAnsi="Corbel"/>
        </w:rPr>
        <w:t>f</w:t>
      </w:r>
      <w:r w:rsidR="60F78163" w:rsidRPr="50821CF8">
        <w:rPr>
          <w:rFonts w:ascii="Corbel" w:hAnsi="Corbel"/>
        </w:rPr>
        <w:t>or oversight of federal financial arrangements</w:t>
      </w:r>
      <w:r w:rsidR="217A7F3B" w:rsidRPr="50821CF8">
        <w:rPr>
          <w:rFonts w:ascii="Corbel" w:hAnsi="Corbel"/>
        </w:rPr>
        <w:t>, t</w:t>
      </w:r>
      <w:r w:rsidR="2D242FC7" w:rsidRPr="50821CF8">
        <w:rPr>
          <w:rFonts w:ascii="Corbel" w:hAnsi="Corbel"/>
        </w:rPr>
        <w:t>his</w:t>
      </w:r>
      <w:r w:rsidR="00472022">
        <w:rPr>
          <w:rFonts w:ascii="Corbel" w:hAnsi="Corbel"/>
        </w:rPr>
        <w:t xml:space="preserve"> 2025</w:t>
      </w:r>
      <w:r w:rsidR="2D242FC7" w:rsidRPr="50821CF8">
        <w:rPr>
          <w:rFonts w:ascii="Corbel" w:hAnsi="Corbel"/>
        </w:rPr>
        <w:t xml:space="preserve"> Agreement may be varied or extended at any time with the agreement in </w:t>
      </w:r>
      <w:r w:rsidR="2D242FC7" w:rsidRPr="00C71AAD">
        <w:rPr>
          <w:rFonts w:ascii="Corbel" w:hAnsi="Corbel"/>
        </w:rPr>
        <w:t xml:space="preserve">writing of </w:t>
      </w:r>
      <w:r w:rsidR="04E6CC71" w:rsidRPr="00C71AAD">
        <w:rPr>
          <w:rFonts w:ascii="Corbel" w:hAnsi="Corbel"/>
        </w:rPr>
        <w:t xml:space="preserve">the </w:t>
      </w:r>
      <w:r w:rsidR="170E6D0F" w:rsidRPr="00C71AAD">
        <w:rPr>
          <w:rFonts w:ascii="Corbel" w:hAnsi="Corbel"/>
        </w:rPr>
        <w:t xml:space="preserve">Education Ministers </w:t>
      </w:r>
      <w:r w:rsidR="04E6CC71" w:rsidRPr="00C71AAD">
        <w:rPr>
          <w:rFonts w:ascii="Corbel" w:hAnsi="Corbel"/>
        </w:rPr>
        <w:t>of</w:t>
      </w:r>
      <w:r w:rsidR="57B91BC4" w:rsidRPr="00C71AAD">
        <w:rPr>
          <w:rFonts w:ascii="Corbel" w:hAnsi="Corbel"/>
        </w:rPr>
        <w:t xml:space="preserve"> all the Parties</w:t>
      </w:r>
      <w:r w:rsidR="014249CF" w:rsidRPr="00C71AAD">
        <w:rPr>
          <w:rFonts w:ascii="Corbel" w:hAnsi="Corbel"/>
        </w:rPr>
        <w:t xml:space="preserve">, or by First Ministers </w:t>
      </w:r>
      <w:r w:rsidR="462BC7B0" w:rsidRPr="00C71AAD">
        <w:rPr>
          <w:rFonts w:ascii="Corbel" w:hAnsi="Corbel"/>
        </w:rPr>
        <w:t>where appropriate</w:t>
      </w:r>
      <w:r w:rsidR="00A53C66" w:rsidRPr="00C71AAD">
        <w:rPr>
          <w:rFonts w:ascii="Corbel" w:hAnsi="Corbel"/>
        </w:rPr>
        <w:t xml:space="preserve">, subject to clause </w:t>
      </w:r>
      <w:r w:rsidR="001F2512">
        <w:rPr>
          <w:rFonts w:ascii="Corbel" w:hAnsi="Corbel"/>
        </w:rPr>
        <w:t>26</w:t>
      </w:r>
      <w:r w:rsidR="2D242FC7" w:rsidRPr="00C71AAD">
        <w:rPr>
          <w:rFonts w:ascii="Corbel" w:hAnsi="Corbel"/>
        </w:rPr>
        <w:t>.</w:t>
      </w:r>
      <w:bookmarkEnd w:id="6"/>
      <w:bookmarkEnd w:id="9"/>
    </w:p>
    <w:p w14:paraId="3290890B" w14:textId="0535E44A" w:rsidR="00594219" w:rsidRPr="00C71AAD" w:rsidRDefault="005807EA" w:rsidP="00830736">
      <w:pPr>
        <w:pStyle w:val="Normalnumbered"/>
        <w:numPr>
          <w:ilvl w:val="0"/>
          <w:numId w:val="1"/>
        </w:numPr>
        <w:jc w:val="left"/>
        <w:rPr>
          <w:rFonts w:ascii="Corbel" w:hAnsi="Corbel"/>
        </w:rPr>
      </w:pPr>
      <w:r w:rsidRPr="00C71AAD">
        <w:rPr>
          <w:rFonts w:ascii="Corbel" w:hAnsi="Corbel"/>
        </w:rPr>
        <w:t xml:space="preserve">Clause </w:t>
      </w:r>
      <w:r w:rsidR="0085773A">
        <w:rPr>
          <w:rFonts w:ascii="Corbel" w:hAnsi="Corbel"/>
        </w:rPr>
        <w:t>22</w:t>
      </w:r>
      <w:r w:rsidRPr="00C71AAD">
        <w:rPr>
          <w:rFonts w:ascii="Corbel" w:hAnsi="Corbel"/>
        </w:rPr>
        <w:t xml:space="preserve"> may be varied at any time to add a </w:t>
      </w:r>
      <w:r w:rsidR="00103657">
        <w:rPr>
          <w:rFonts w:ascii="Corbel" w:hAnsi="Corbel"/>
        </w:rPr>
        <w:t>P</w:t>
      </w:r>
      <w:r w:rsidR="00103657" w:rsidRPr="00C71AAD">
        <w:rPr>
          <w:rFonts w:ascii="Corbel" w:hAnsi="Corbel"/>
        </w:rPr>
        <w:t xml:space="preserve">arty </w:t>
      </w:r>
      <w:r w:rsidRPr="00C71AAD">
        <w:rPr>
          <w:rFonts w:ascii="Corbel" w:hAnsi="Corbel"/>
        </w:rPr>
        <w:t xml:space="preserve">to the 2025 Agreement, with the agreement of the Education Ministers of the Commonwealth and the added </w:t>
      </w:r>
      <w:r w:rsidR="00103657">
        <w:rPr>
          <w:rFonts w:ascii="Corbel" w:hAnsi="Corbel"/>
        </w:rPr>
        <w:t>P</w:t>
      </w:r>
      <w:r w:rsidR="00103657" w:rsidRPr="00C71AAD">
        <w:rPr>
          <w:rFonts w:ascii="Corbel" w:hAnsi="Corbel"/>
        </w:rPr>
        <w:t>arty</w:t>
      </w:r>
      <w:r w:rsidRPr="00C71AAD">
        <w:rPr>
          <w:rFonts w:ascii="Corbel" w:hAnsi="Corbel"/>
        </w:rPr>
        <w:t xml:space="preserve">. Clause </w:t>
      </w:r>
      <w:r w:rsidR="44D345D9" w:rsidRPr="71088BD7">
        <w:rPr>
          <w:rFonts w:ascii="Corbel" w:hAnsi="Corbel"/>
        </w:rPr>
        <w:t>22</w:t>
      </w:r>
      <w:r w:rsidR="00F97DCF" w:rsidRPr="00C71AAD">
        <w:rPr>
          <w:rFonts w:ascii="Corbel" w:hAnsi="Corbel"/>
        </w:rPr>
        <w:t xml:space="preserve"> </w:t>
      </w:r>
      <w:r w:rsidRPr="00C71AAD">
        <w:rPr>
          <w:rFonts w:ascii="Corbel" w:hAnsi="Corbel"/>
        </w:rPr>
        <w:t xml:space="preserve">may </w:t>
      </w:r>
      <w:r w:rsidR="00737726">
        <w:rPr>
          <w:rFonts w:ascii="Corbel" w:hAnsi="Corbel"/>
        </w:rPr>
        <w:t xml:space="preserve">also </w:t>
      </w:r>
      <w:r w:rsidRPr="00C71AAD">
        <w:rPr>
          <w:rFonts w:ascii="Corbel" w:hAnsi="Corbel"/>
        </w:rPr>
        <w:t xml:space="preserve">be varied at any time to remove a </w:t>
      </w:r>
      <w:r w:rsidR="00FE6790">
        <w:rPr>
          <w:rFonts w:ascii="Corbel" w:hAnsi="Corbel"/>
        </w:rPr>
        <w:t>P</w:t>
      </w:r>
      <w:r w:rsidR="00FE6790" w:rsidRPr="00C71AAD">
        <w:rPr>
          <w:rFonts w:ascii="Corbel" w:hAnsi="Corbel"/>
        </w:rPr>
        <w:t xml:space="preserve">arty </w:t>
      </w:r>
      <w:r w:rsidRPr="00C71AAD">
        <w:rPr>
          <w:rFonts w:ascii="Corbel" w:hAnsi="Corbel"/>
        </w:rPr>
        <w:t>who withdraws from</w:t>
      </w:r>
      <w:r w:rsidR="00737726">
        <w:rPr>
          <w:rFonts w:ascii="Corbel" w:hAnsi="Corbel"/>
        </w:rPr>
        <w:t>, or is taken to have terminated its participation in</w:t>
      </w:r>
      <w:r w:rsidRPr="00C71AAD">
        <w:rPr>
          <w:rFonts w:ascii="Corbel" w:hAnsi="Corbel"/>
        </w:rPr>
        <w:t xml:space="preserve"> the 2025</w:t>
      </w:r>
      <w:r w:rsidR="00210BB5">
        <w:rPr>
          <w:rFonts w:ascii="Corbel" w:hAnsi="Corbel"/>
        </w:rPr>
        <w:t> </w:t>
      </w:r>
      <w:r w:rsidRPr="00C71AAD">
        <w:rPr>
          <w:rFonts w:ascii="Corbel" w:hAnsi="Corbel"/>
        </w:rPr>
        <w:t xml:space="preserve">Agreement </w:t>
      </w:r>
      <w:r w:rsidR="00B013AB" w:rsidRPr="00C71AAD">
        <w:rPr>
          <w:rFonts w:ascii="Corbel" w:hAnsi="Corbel"/>
        </w:rPr>
        <w:t xml:space="preserve">in accordance with </w:t>
      </w:r>
      <w:r w:rsidR="00B013AB" w:rsidRPr="001F2512">
        <w:rPr>
          <w:rFonts w:ascii="Corbel" w:hAnsi="Corbel"/>
        </w:rPr>
        <w:t xml:space="preserve">clauses </w:t>
      </w:r>
      <w:r w:rsidR="78834EE2" w:rsidRPr="71088BD7">
        <w:rPr>
          <w:rFonts w:ascii="Corbel" w:hAnsi="Corbel"/>
        </w:rPr>
        <w:t>30</w:t>
      </w:r>
      <w:r w:rsidR="00F97DCF" w:rsidRPr="001F2512">
        <w:rPr>
          <w:rFonts w:ascii="Corbel" w:hAnsi="Corbel"/>
        </w:rPr>
        <w:t xml:space="preserve"> </w:t>
      </w:r>
      <w:r w:rsidR="00B013AB" w:rsidRPr="001F2512">
        <w:rPr>
          <w:rFonts w:ascii="Corbel" w:hAnsi="Corbel"/>
        </w:rPr>
        <w:t xml:space="preserve">or </w:t>
      </w:r>
      <w:r w:rsidR="5993403A" w:rsidRPr="71088BD7">
        <w:rPr>
          <w:rFonts w:ascii="Corbel" w:hAnsi="Corbel"/>
        </w:rPr>
        <w:t>31</w:t>
      </w:r>
      <w:r w:rsidR="00A53C66" w:rsidRPr="001F2512">
        <w:rPr>
          <w:rFonts w:ascii="Corbel" w:hAnsi="Corbel"/>
        </w:rPr>
        <w:t>.</w:t>
      </w:r>
      <w:r w:rsidR="00A53C66" w:rsidRPr="00C71AAD">
        <w:rPr>
          <w:rFonts w:ascii="Corbel" w:hAnsi="Corbel"/>
        </w:rPr>
        <w:t xml:space="preserve"> </w:t>
      </w:r>
      <w:r w:rsidR="00B013AB" w:rsidRPr="00C71AAD">
        <w:rPr>
          <w:rFonts w:ascii="Corbel" w:hAnsi="Corbel"/>
        </w:rPr>
        <w:t xml:space="preserve"> </w:t>
      </w:r>
    </w:p>
    <w:p w14:paraId="7EACA600" w14:textId="4AD09443" w:rsidR="00BB1C0B" w:rsidRPr="004E237C" w:rsidRDefault="26437D4A" w:rsidP="00613F0D">
      <w:pPr>
        <w:pStyle w:val="Normalnumbered"/>
        <w:numPr>
          <w:ilvl w:val="0"/>
          <w:numId w:val="1"/>
        </w:numPr>
        <w:jc w:val="left"/>
        <w:rPr>
          <w:rFonts w:ascii="Corbel" w:hAnsi="Corbel"/>
        </w:rPr>
      </w:pPr>
      <w:r w:rsidRPr="50821CF8">
        <w:rPr>
          <w:rFonts w:ascii="Corbel" w:hAnsi="Corbel"/>
        </w:rPr>
        <w:t xml:space="preserve">Unless otherwise specified, the schedules to this </w:t>
      </w:r>
      <w:r w:rsidR="00472022">
        <w:rPr>
          <w:rFonts w:ascii="Corbel" w:hAnsi="Corbel"/>
        </w:rPr>
        <w:t xml:space="preserve">2025 </w:t>
      </w:r>
      <w:r w:rsidRPr="50821CF8">
        <w:rPr>
          <w:rFonts w:ascii="Corbel" w:hAnsi="Corbel"/>
        </w:rPr>
        <w:t xml:space="preserve">Agreement (except Schedule </w:t>
      </w:r>
      <w:r w:rsidR="32BEC9EA" w:rsidRPr="50821CF8">
        <w:rPr>
          <w:rFonts w:ascii="Corbel" w:hAnsi="Corbel"/>
        </w:rPr>
        <w:t>D</w:t>
      </w:r>
      <w:r w:rsidRPr="50821CF8">
        <w:rPr>
          <w:rFonts w:ascii="Corbel" w:hAnsi="Corbel"/>
        </w:rPr>
        <w:t xml:space="preserve">) may be varied or revoked, and new schedules may be added, at any time with the agreement of the </w:t>
      </w:r>
      <w:r w:rsidR="0B56C930" w:rsidRPr="50821CF8">
        <w:rPr>
          <w:rFonts w:ascii="Corbel" w:hAnsi="Corbel"/>
        </w:rPr>
        <w:t>Education Ministers of all Parties</w:t>
      </w:r>
      <w:r w:rsidRPr="50821CF8">
        <w:rPr>
          <w:rFonts w:ascii="Corbel" w:hAnsi="Corbel"/>
        </w:rPr>
        <w:t xml:space="preserve">. </w:t>
      </w:r>
      <w:r w:rsidR="69D7D73B" w:rsidRPr="50821CF8">
        <w:rPr>
          <w:rFonts w:ascii="Corbel" w:hAnsi="Corbel"/>
        </w:rPr>
        <w:t>Any n</w:t>
      </w:r>
      <w:r w:rsidRPr="50821CF8">
        <w:rPr>
          <w:rFonts w:ascii="Corbel" w:hAnsi="Corbel"/>
        </w:rPr>
        <w:t xml:space="preserve">ew schedules will be developed </w:t>
      </w:r>
      <w:r w:rsidR="1863D25E" w:rsidRPr="50821CF8">
        <w:rPr>
          <w:rFonts w:ascii="Corbel" w:hAnsi="Corbel"/>
        </w:rPr>
        <w:t>and included</w:t>
      </w:r>
      <w:r w:rsidRPr="50821CF8">
        <w:rPr>
          <w:rFonts w:ascii="Corbel" w:hAnsi="Corbel"/>
        </w:rPr>
        <w:t xml:space="preserve"> </w:t>
      </w:r>
      <w:r w:rsidR="6F23F4A7" w:rsidRPr="50821CF8">
        <w:rPr>
          <w:rFonts w:ascii="Corbel" w:hAnsi="Corbel"/>
        </w:rPr>
        <w:t xml:space="preserve">with </w:t>
      </w:r>
      <w:r w:rsidRPr="50821CF8">
        <w:rPr>
          <w:rFonts w:ascii="Corbel" w:hAnsi="Corbel"/>
        </w:rPr>
        <w:t xml:space="preserve">the </w:t>
      </w:r>
      <w:r w:rsidR="6F23F4A7" w:rsidRPr="50821CF8">
        <w:rPr>
          <w:rFonts w:ascii="Corbel" w:hAnsi="Corbel"/>
        </w:rPr>
        <w:t xml:space="preserve">agreement of </w:t>
      </w:r>
      <w:r w:rsidR="0B56C930" w:rsidRPr="50821CF8">
        <w:rPr>
          <w:rFonts w:ascii="Corbel" w:hAnsi="Corbel"/>
        </w:rPr>
        <w:t xml:space="preserve">the </w:t>
      </w:r>
      <w:r w:rsidRPr="50821CF8">
        <w:rPr>
          <w:rFonts w:ascii="Corbel" w:hAnsi="Corbel"/>
        </w:rPr>
        <w:t>Education Ministers</w:t>
      </w:r>
      <w:r w:rsidR="0B56C930" w:rsidRPr="50821CF8">
        <w:rPr>
          <w:rFonts w:ascii="Corbel" w:hAnsi="Corbel"/>
        </w:rPr>
        <w:t xml:space="preserve"> of all Parties</w:t>
      </w:r>
      <w:r w:rsidRPr="50821CF8">
        <w:rPr>
          <w:rFonts w:ascii="Corbel" w:hAnsi="Corbel"/>
        </w:rPr>
        <w:t>.</w:t>
      </w:r>
    </w:p>
    <w:p w14:paraId="566A6E45" w14:textId="2B87ED6E" w:rsidR="007E68EC" w:rsidRPr="004E237C" w:rsidRDefault="6BA15F65" w:rsidP="00613F0D">
      <w:pPr>
        <w:pStyle w:val="Normalnumbered"/>
        <w:numPr>
          <w:ilvl w:val="0"/>
          <w:numId w:val="1"/>
        </w:numPr>
        <w:jc w:val="left"/>
        <w:rPr>
          <w:rFonts w:ascii="Corbel" w:hAnsi="Corbel"/>
        </w:rPr>
      </w:pPr>
      <w:r w:rsidRPr="50821CF8">
        <w:rPr>
          <w:rFonts w:ascii="Corbel" w:hAnsi="Corbel"/>
        </w:rPr>
        <w:t xml:space="preserve">Bilateral </w:t>
      </w:r>
      <w:r w:rsidR="00A13E27">
        <w:rPr>
          <w:rFonts w:ascii="Corbel" w:hAnsi="Corbel"/>
        </w:rPr>
        <w:t>A</w:t>
      </w:r>
      <w:r w:rsidRPr="50821CF8">
        <w:rPr>
          <w:rFonts w:ascii="Corbel" w:hAnsi="Corbel"/>
        </w:rPr>
        <w:t xml:space="preserve">greements between the Commonwealth and a </w:t>
      </w:r>
      <w:r w:rsidR="00CE39DF">
        <w:rPr>
          <w:rFonts w:ascii="Corbel" w:hAnsi="Corbel"/>
        </w:rPr>
        <w:t>s</w:t>
      </w:r>
      <w:r w:rsidRPr="50821CF8">
        <w:rPr>
          <w:rFonts w:ascii="Corbel" w:hAnsi="Corbel"/>
        </w:rPr>
        <w:t xml:space="preserve">tate or </w:t>
      </w:r>
      <w:r w:rsidR="00CE39DF">
        <w:rPr>
          <w:rFonts w:ascii="Corbel" w:hAnsi="Corbel"/>
        </w:rPr>
        <w:t>t</w:t>
      </w:r>
      <w:r w:rsidRPr="50821CF8">
        <w:rPr>
          <w:rFonts w:ascii="Corbel" w:hAnsi="Corbel"/>
        </w:rPr>
        <w:t>erritory (</w:t>
      </w:r>
      <w:r w:rsidR="7C6F1031" w:rsidRPr="50821CF8">
        <w:rPr>
          <w:rFonts w:ascii="Corbel" w:hAnsi="Corbel"/>
        </w:rPr>
        <w:t xml:space="preserve">included at </w:t>
      </w:r>
      <w:r w:rsidRPr="50821CF8">
        <w:rPr>
          <w:rFonts w:ascii="Corbel" w:hAnsi="Corbel"/>
        </w:rPr>
        <w:t xml:space="preserve">Schedule </w:t>
      </w:r>
      <w:r w:rsidR="32BEC9EA" w:rsidRPr="50821CF8">
        <w:rPr>
          <w:rFonts w:ascii="Corbel" w:hAnsi="Corbel"/>
        </w:rPr>
        <w:t>D</w:t>
      </w:r>
      <w:r w:rsidRPr="50821CF8">
        <w:rPr>
          <w:rFonts w:ascii="Corbel" w:hAnsi="Corbel"/>
        </w:rPr>
        <w:t>) may be varied</w:t>
      </w:r>
      <w:r w:rsidR="00C7079F">
        <w:rPr>
          <w:rFonts w:ascii="Corbel" w:hAnsi="Corbel"/>
        </w:rPr>
        <w:t>, or added to Schedule D,</w:t>
      </w:r>
      <w:r w:rsidRPr="50821CF8">
        <w:rPr>
          <w:rFonts w:ascii="Corbel" w:hAnsi="Corbel"/>
        </w:rPr>
        <w:t xml:space="preserve"> with the written agreement of the </w:t>
      </w:r>
      <w:r w:rsidR="00264EAE">
        <w:rPr>
          <w:rFonts w:ascii="Corbel" w:hAnsi="Corbel"/>
        </w:rPr>
        <w:t>Education Ministers of the</w:t>
      </w:r>
      <w:r w:rsidRPr="50821CF8">
        <w:rPr>
          <w:rFonts w:ascii="Corbel" w:hAnsi="Corbel"/>
        </w:rPr>
        <w:t xml:space="preserve"> Commonwealth and the </w:t>
      </w:r>
      <w:r w:rsidR="00CE39DF">
        <w:rPr>
          <w:rFonts w:ascii="Corbel" w:hAnsi="Corbel"/>
        </w:rPr>
        <w:t>s</w:t>
      </w:r>
      <w:r w:rsidRPr="50821CF8">
        <w:rPr>
          <w:rFonts w:ascii="Corbel" w:hAnsi="Corbel"/>
        </w:rPr>
        <w:t xml:space="preserve">tate or </w:t>
      </w:r>
      <w:r w:rsidR="00CE39DF">
        <w:rPr>
          <w:rFonts w:ascii="Corbel" w:hAnsi="Corbel"/>
        </w:rPr>
        <w:t>t</w:t>
      </w:r>
      <w:r w:rsidRPr="50821CF8">
        <w:rPr>
          <w:rFonts w:ascii="Corbel" w:hAnsi="Corbel"/>
        </w:rPr>
        <w:t xml:space="preserve">erritory to which the </w:t>
      </w:r>
      <w:r w:rsidR="002974C8">
        <w:rPr>
          <w:rFonts w:ascii="Corbel" w:hAnsi="Corbel"/>
        </w:rPr>
        <w:t>B</w:t>
      </w:r>
      <w:r w:rsidR="002974C8" w:rsidRPr="50821CF8">
        <w:rPr>
          <w:rFonts w:ascii="Corbel" w:hAnsi="Corbel"/>
        </w:rPr>
        <w:t xml:space="preserve">ilateral </w:t>
      </w:r>
      <w:r w:rsidR="002974C8">
        <w:rPr>
          <w:rFonts w:ascii="Corbel" w:hAnsi="Corbel"/>
        </w:rPr>
        <w:t>A</w:t>
      </w:r>
      <w:r w:rsidR="002974C8" w:rsidRPr="50821CF8">
        <w:rPr>
          <w:rFonts w:ascii="Corbel" w:hAnsi="Corbel"/>
        </w:rPr>
        <w:t xml:space="preserve">greement </w:t>
      </w:r>
      <w:r w:rsidRPr="50821CF8">
        <w:rPr>
          <w:rFonts w:ascii="Corbel" w:hAnsi="Corbel"/>
        </w:rPr>
        <w:t>relates.</w:t>
      </w:r>
      <w:r w:rsidR="00862FD0">
        <w:rPr>
          <w:rFonts w:ascii="Corbel" w:hAnsi="Corbel"/>
        </w:rPr>
        <w:t xml:space="preserve"> A </w:t>
      </w:r>
      <w:r w:rsidR="00CD4187">
        <w:rPr>
          <w:rFonts w:ascii="Corbel" w:hAnsi="Corbel"/>
        </w:rPr>
        <w:t>B</w:t>
      </w:r>
      <w:r w:rsidR="00862FD0">
        <w:rPr>
          <w:rFonts w:ascii="Corbel" w:hAnsi="Corbel"/>
        </w:rPr>
        <w:t xml:space="preserve">ilateral </w:t>
      </w:r>
      <w:r w:rsidR="00CD4187">
        <w:rPr>
          <w:rFonts w:ascii="Corbel" w:hAnsi="Corbel"/>
        </w:rPr>
        <w:t>A</w:t>
      </w:r>
      <w:r w:rsidR="00862FD0">
        <w:rPr>
          <w:rFonts w:ascii="Corbel" w:hAnsi="Corbel"/>
        </w:rPr>
        <w:t xml:space="preserve">greement may be removed from Schedule </w:t>
      </w:r>
      <w:r w:rsidR="006A0A6B">
        <w:rPr>
          <w:rFonts w:ascii="Corbel" w:hAnsi="Corbel"/>
        </w:rPr>
        <w:t xml:space="preserve">D </w:t>
      </w:r>
      <w:r w:rsidR="00862FD0">
        <w:rPr>
          <w:rFonts w:ascii="Corbel" w:hAnsi="Corbel"/>
        </w:rPr>
        <w:t xml:space="preserve">with the agreement of the Education Ministers of the Commonwealth and the withdrawing </w:t>
      </w:r>
      <w:r w:rsidR="00FE6790">
        <w:rPr>
          <w:rFonts w:ascii="Corbel" w:hAnsi="Corbel"/>
        </w:rPr>
        <w:t>P</w:t>
      </w:r>
      <w:r w:rsidR="00862FD0">
        <w:rPr>
          <w:rFonts w:ascii="Corbel" w:hAnsi="Corbel"/>
        </w:rPr>
        <w:t xml:space="preserve">arty. </w:t>
      </w:r>
      <w:r w:rsidRPr="50821CF8">
        <w:rPr>
          <w:rFonts w:ascii="Corbel" w:hAnsi="Corbel"/>
        </w:rPr>
        <w:t xml:space="preserve"> </w:t>
      </w:r>
    </w:p>
    <w:p w14:paraId="2F9B4173" w14:textId="697547A6" w:rsidR="007E68EC" w:rsidRPr="004E237C" w:rsidRDefault="6BA15F65" w:rsidP="00613F0D">
      <w:pPr>
        <w:pStyle w:val="Normalnumbered"/>
        <w:numPr>
          <w:ilvl w:val="0"/>
          <w:numId w:val="1"/>
        </w:numPr>
        <w:jc w:val="left"/>
        <w:rPr>
          <w:rFonts w:ascii="Corbel" w:hAnsi="Corbel"/>
        </w:rPr>
      </w:pPr>
      <w:r w:rsidRPr="50821CF8">
        <w:rPr>
          <w:rFonts w:ascii="Corbel" w:hAnsi="Corbel"/>
        </w:rPr>
        <w:t xml:space="preserve">Where variations </w:t>
      </w:r>
      <w:r w:rsidR="00596F43">
        <w:rPr>
          <w:rFonts w:ascii="Corbel" w:hAnsi="Corbel"/>
        </w:rPr>
        <w:t xml:space="preserve">materially </w:t>
      </w:r>
      <w:r w:rsidRPr="50821CF8">
        <w:rPr>
          <w:rFonts w:ascii="Corbel" w:hAnsi="Corbel"/>
        </w:rPr>
        <w:t xml:space="preserve">impact the non-government </w:t>
      </w:r>
      <w:r w:rsidR="0EB217A0" w:rsidRPr="50821CF8">
        <w:rPr>
          <w:rFonts w:ascii="Corbel" w:hAnsi="Corbel"/>
        </w:rPr>
        <w:t xml:space="preserve">school </w:t>
      </w:r>
      <w:r w:rsidRPr="50821CF8">
        <w:rPr>
          <w:rFonts w:ascii="Corbel" w:hAnsi="Corbel"/>
        </w:rPr>
        <w:t xml:space="preserve">sector, </w:t>
      </w:r>
      <w:r w:rsidR="2EF56FF1" w:rsidRPr="50821CF8">
        <w:rPr>
          <w:rFonts w:ascii="Corbel" w:hAnsi="Corbel"/>
        </w:rPr>
        <w:t xml:space="preserve">the relevant </w:t>
      </w:r>
      <w:r w:rsidRPr="50821CF8">
        <w:rPr>
          <w:rFonts w:ascii="Corbel" w:hAnsi="Corbel"/>
        </w:rPr>
        <w:t>Parties agree to consult with relevant non-government representative bodies on proposed variations on a national or state level, as appropriate.</w:t>
      </w:r>
    </w:p>
    <w:p w14:paraId="663B01E6" w14:textId="77777777" w:rsidR="00E93F5A" w:rsidRDefault="00E93F5A">
      <w:pPr>
        <w:spacing w:after="160" w:line="259" w:lineRule="auto"/>
        <w:jc w:val="left"/>
        <w:rPr>
          <w:b/>
          <w:bCs/>
          <w:color w:val="316F72"/>
          <w:sz w:val="28"/>
          <w:szCs w:val="28"/>
        </w:rPr>
      </w:pPr>
      <w:r>
        <w:br w:type="page"/>
      </w:r>
    </w:p>
    <w:p w14:paraId="3CAF9AC8" w14:textId="1E1D5462" w:rsidR="00F44E51" w:rsidRPr="004E237C" w:rsidRDefault="00A931FF" w:rsidP="00E770C6">
      <w:pPr>
        <w:pStyle w:val="Heading2"/>
      </w:pPr>
      <w:bookmarkStart w:id="10" w:name="_Toc1286286256"/>
      <w:r>
        <w:lastRenderedPageBreak/>
        <w:t>Withdrawal of Parties</w:t>
      </w:r>
      <w:bookmarkEnd w:id="10"/>
    </w:p>
    <w:p w14:paraId="0EB8236F" w14:textId="77777777" w:rsidR="00FE3B86" w:rsidRDefault="00964D0A" w:rsidP="00FE3B86">
      <w:pPr>
        <w:pStyle w:val="Normalnumbered"/>
        <w:numPr>
          <w:ilvl w:val="0"/>
          <w:numId w:val="1"/>
        </w:numPr>
        <w:jc w:val="left"/>
        <w:rPr>
          <w:rFonts w:ascii="Corbel" w:hAnsi="Corbel"/>
        </w:rPr>
      </w:pPr>
      <w:r>
        <w:rPr>
          <w:rFonts w:ascii="Corbel" w:hAnsi="Corbel"/>
        </w:rPr>
        <w:t xml:space="preserve">Subject to </w:t>
      </w:r>
      <w:r w:rsidRPr="00C71AAD">
        <w:rPr>
          <w:rFonts w:ascii="Corbel" w:hAnsi="Corbel"/>
        </w:rPr>
        <w:t xml:space="preserve">clause </w:t>
      </w:r>
      <w:r w:rsidR="0062112E">
        <w:rPr>
          <w:rFonts w:ascii="Corbel" w:hAnsi="Corbel"/>
        </w:rPr>
        <w:t>31</w:t>
      </w:r>
      <w:r w:rsidRPr="00C71AAD">
        <w:rPr>
          <w:rFonts w:ascii="Corbel" w:hAnsi="Corbel"/>
        </w:rPr>
        <w:t>, a</w:t>
      </w:r>
      <w:r w:rsidR="2CB43238" w:rsidRPr="50821CF8">
        <w:rPr>
          <w:rFonts w:ascii="Corbel" w:hAnsi="Corbel"/>
        </w:rPr>
        <w:t xml:space="preserve"> Party to th</w:t>
      </w:r>
      <w:r w:rsidR="007B4480">
        <w:rPr>
          <w:rFonts w:ascii="Corbel" w:hAnsi="Corbel"/>
        </w:rPr>
        <w:t>is</w:t>
      </w:r>
      <w:r w:rsidR="004C1916">
        <w:rPr>
          <w:rFonts w:ascii="Corbel" w:hAnsi="Corbel"/>
        </w:rPr>
        <w:t xml:space="preserve"> 2025</w:t>
      </w:r>
      <w:r w:rsidR="2CB43238" w:rsidRPr="50821CF8">
        <w:rPr>
          <w:rFonts w:ascii="Corbel" w:hAnsi="Corbel"/>
        </w:rPr>
        <w:t xml:space="preserve"> Agreement may terminate its participation in </w:t>
      </w:r>
      <w:r w:rsidR="004C1916" w:rsidRPr="50821CF8">
        <w:rPr>
          <w:rFonts w:ascii="Corbel" w:hAnsi="Corbel"/>
        </w:rPr>
        <w:t>th</w:t>
      </w:r>
      <w:r w:rsidR="004C1916">
        <w:rPr>
          <w:rFonts w:ascii="Corbel" w:hAnsi="Corbel"/>
        </w:rPr>
        <w:t>e 2025</w:t>
      </w:r>
      <w:r w:rsidR="004C1916" w:rsidRPr="50821CF8">
        <w:rPr>
          <w:rFonts w:ascii="Corbel" w:hAnsi="Corbel"/>
        </w:rPr>
        <w:t xml:space="preserve"> </w:t>
      </w:r>
      <w:r w:rsidR="2CB43238" w:rsidRPr="50821CF8">
        <w:rPr>
          <w:rFonts w:ascii="Corbel" w:hAnsi="Corbel"/>
        </w:rPr>
        <w:t xml:space="preserve">Agreement at any time by notifying all the other Parties in writing. If a Party intends to withdraw, it should provide as much notice as possible before withdrawing and a minimum of </w:t>
      </w:r>
      <w:r w:rsidR="00DC4E4F">
        <w:rPr>
          <w:rFonts w:ascii="Corbel" w:hAnsi="Corbel"/>
        </w:rPr>
        <w:t>3</w:t>
      </w:r>
      <w:r w:rsidR="00DC4E4F" w:rsidRPr="50821CF8">
        <w:rPr>
          <w:rFonts w:ascii="Corbel" w:hAnsi="Corbel"/>
        </w:rPr>
        <w:t xml:space="preserve"> </w:t>
      </w:r>
      <w:r w:rsidR="2CB43238" w:rsidRPr="50821CF8">
        <w:rPr>
          <w:rFonts w:ascii="Corbel" w:hAnsi="Corbel"/>
        </w:rPr>
        <w:t>months.</w:t>
      </w:r>
    </w:p>
    <w:p w14:paraId="015BC16D" w14:textId="435AD55D" w:rsidR="00DC495C" w:rsidRPr="00FE3B86" w:rsidRDefault="00DC495C" w:rsidP="00FE3B86">
      <w:pPr>
        <w:pStyle w:val="Normalnumbered"/>
        <w:numPr>
          <w:ilvl w:val="0"/>
          <w:numId w:val="1"/>
        </w:numPr>
        <w:jc w:val="left"/>
        <w:rPr>
          <w:rFonts w:ascii="Corbel" w:hAnsi="Corbel"/>
        </w:rPr>
      </w:pPr>
      <w:r w:rsidRPr="65DB887F">
        <w:t xml:space="preserve">A </w:t>
      </w:r>
      <w:r w:rsidR="000C32C7" w:rsidRPr="65DB887F">
        <w:t>s</w:t>
      </w:r>
      <w:r w:rsidRPr="65DB887F">
        <w:t xml:space="preserve">tate or </w:t>
      </w:r>
      <w:r w:rsidR="000C32C7" w:rsidRPr="00CF4394">
        <w:t>t</w:t>
      </w:r>
      <w:r w:rsidRPr="00CF4394">
        <w:t xml:space="preserve">erritory that </w:t>
      </w:r>
      <w:r w:rsidR="4AC863CF" w:rsidRPr="00CF4394">
        <w:t xml:space="preserve">becomes </w:t>
      </w:r>
      <w:r w:rsidRPr="00CF4394">
        <w:t xml:space="preserve">a party to the </w:t>
      </w:r>
      <w:r w:rsidRPr="00FE3B86">
        <w:rPr>
          <w:i/>
          <w:iCs/>
        </w:rPr>
        <w:t>Better and Fairer Schools Agreement 2025-2034</w:t>
      </w:r>
      <w:r w:rsidRPr="00CF4394">
        <w:t xml:space="preserve"> is taken to have terminated its</w:t>
      </w:r>
      <w:r w:rsidRPr="65DB887F">
        <w:t xml:space="preserve"> participation in this </w:t>
      </w:r>
      <w:r w:rsidR="00ED2BBA" w:rsidRPr="65DB887F">
        <w:t xml:space="preserve">2025 </w:t>
      </w:r>
      <w:r w:rsidRPr="65DB887F">
        <w:t xml:space="preserve">Agreement as of the date that it became </w:t>
      </w:r>
      <w:r w:rsidR="009F64A9" w:rsidRPr="65DB887F">
        <w:t>a</w:t>
      </w:r>
      <w:r w:rsidRPr="65DB887F">
        <w:t xml:space="preserve"> party to the </w:t>
      </w:r>
      <w:r w:rsidRPr="00FE3B86">
        <w:rPr>
          <w:i/>
          <w:iCs/>
        </w:rPr>
        <w:t>Better and Fairer Schools Agreement 2025</w:t>
      </w:r>
      <w:r w:rsidR="00CB6D33" w:rsidRPr="00FE3B86">
        <w:rPr>
          <w:i/>
          <w:iCs/>
        </w:rPr>
        <w:t>-</w:t>
      </w:r>
      <w:r w:rsidRPr="00FE3B86">
        <w:rPr>
          <w:i/>
          <w:iCs/>
        </w:rPr>
        <w:t>2034</w:t>
      </w:r>
      <w:r w:rsidRPr="65DB887F">
        <w:t xml:space="preserve">. The </w:t>
      </w:r>
      <w:r w:rsidR="000C32C7" w:rsidRPr="65DB887F">
        <w:t>s</w:t>
      </w:r>
      <w:r w:rsidRPr="65DB887F">
        <w:t xml:space="preserve">tate or </w:t>
      </w:r>
      <w:r w:rsidR="000C32C7" w:rsidRPr="65DB887F">
        <w:t>t</w:t>
      </w:r>
      <w:r w:rsidRPr="65DB887F">
        <w:t xml:space="preserve">erritory must notify all the other Parties to this </w:t>
      </w:r>
      <w:r w:rsidR="00555D51" w:rsidRPr="65DB887F">
        <w:t xml:space="preserve">2025 </w:t>
      </w:r>
      <w:r w:rsidRPr="65DB887F">
        <w:t xml:space="preserve">Agreement in writing that it has become party to the </w:t>
      </w:r>
      <w:r w:rsidRPr="00FE3B86">
        <w:rPr>
          <w:i/>
          <w:iCs/>
        </w:rPr>
        <w:t>Better and Fairer Schools Agreement 2025-2034</w:t>
      </w:r>
      <w:r w:rsidRPr="65DB887F">
        <w:t xml:space="preserve"> within </w:t>
      </w:r>
      <w:r w:rsidR="00DC4E4F" w:rsidRPr="65DB887F">
        <w:t xml:space="preserve">2 </w:t>
      </w:r>
      <w:r w:rsidRPr="65DB887F">
        <w:t>weeks of it becoming a party.</w:t>
      </w:r>
    </w:p>
    <w:p w14:paraId="5893DE8E" w14:textId="1BBF3B13" w:rsidR="00E866BA" w:rsidRPr="00133EBB" w:rsidRDefault="00E866BA" w:rsidP="00E770C6">
      <w:pPr>
        <w:pStyle w:val="Heading2"/>
      </w:pPr>
      <w:bookmarkStart w:id="11" w:name="_Toc525144593"/>
      <w:bookmarkStart w:id="12" w:name="_Toc525030942"/>
      <w:bookmarkStart w:id="13" w:name="_Toc1089522505"/>
      <w:r>
        <w:t xml:space="preserve">Dispute </w:t>
      </w:r>
      <w:bookmarkEnd w:id="11"/>
      <w:bookmarkEnd w:id="12"/>
      <w:r w:rsidR="006E7714">
        <w:t>r</w:t>
      </w:r>
      <w:r>
        <w:t>esolution</w:t>
      </w:r>
      <w:bookmarkEnd w:id="13"/>
      <w:r>
        <w:t xml:space="preserve"> </w:t>
      </w:r>
    </w:p>
    <w:p w14:paraId="3BCDC10E" w14:textId="08243E40" w:rsidR="00E866BA" w:rsidRPr="004E237C" w:rsidRDefault="6C6A1CA7" w:rsidP="00613F0D">
      <w:pPr>
        <w:pStyle w:val="Normalnumbered"/>
        <w:numPr>
          <w:ilvl w:val="0"/>
          <w:numId w:val="1"/>
        </w:numPr>
        <w:jc w:val="left"/>
        <w:rPr>
          <w:rFonts w:ascii="Corbel" w:hAnsi="Corbel"/>
        </w:rPr>
      </w:pPr>
      <w:r w:rsidRPr="50821CF8">
        <w:rPr>
          <w:rFonts w:ascii="Corbel" w:hAnsi="Corbel"/>
        </w:rPr>
        <w:t xml:space="preserve">Any Party may give notice to the other Parties of a dispute under this </w:t>
      </w:r>
      <w:r w:rsidR="009522EE">
        <w:rPr>
          <w:rFonts w:ascii="Corbel" w:hAnsi="Corbel"/>
        </w:rPr>
        <w:t xml:space="preserve">2025 </w:t>
      </w:r>
      <w:r w:rsidRPr="50821CF8">
        <w:rPr>
          <w:rFonts w:ascii="Corbel" w:hAnsi="Corbel"/>
        </w:rPr>
        <w:t>Agreement or any schedule to th</w:t>
      </w:r>
      <w:r w:rsidR="007B4480">
        <w:rPr>
          <w:rFonts w:ascii="Corbel" w:hAnsi="Corbel"/>
        </w:rPr>
        <w:t>is</w:t>
      </w:r>
      <w:r w:rsidRPr="50821CF8">
        <w:rPr>
          <w:rFonts w:ascii="Corbel" w:hAnsi="Corbel"/>
        </w:rPr>
        <w:t xml:space="preserve"> </w:t>
      </w:r>
      <w:r w:rsidR="00ED2BBA">
        <w:rPr>
          <w:rFonts w:ascii="Corbel" w:hAnsi="Corbel"/>
        </w:rPr>
        <w:t xml:space="preserve">2025 </w:t>
      </w:r>
      <w:r w:rsidRPr="50821CF8">
        <w:rPr>
          <w:rFonts w:ascii="Corbel" w:hAnsi="Corbel"/>
        </w:rPr>
        <w:t xml:space="preserve">Agreement, except Schedule </w:t>
      </w:r>
      <w:r w:rsidR="32BEC9EA" w:rsidRPr="50821CF8">
        <w:rPr>
          <w:rFonts w:ascii="Corbel" w:hAnsi="Corbel"/>
        </w:rPr>
        <w:t>D</w:t>
      </w:r>
      <w:r w:rsidRPr="50821CF8">
        <w:rPr>
          <w:rFonts w:ascii="Corbel" w:hAnsi="Corbel"/>
        </w:rPr>
        <w:t>.</w:t>
      </w:r>
    </w:p>
    <w:p w14:paraId="5F741D43" w14:textId="6DD29EE1" w:rsidR="00E866BA" w:rsidRPr="004E237C" w:rsidRDefault="205BCAE0" w:rsidP="00613F0D">
      <w:pPr>
        <w:pStyle w:val="Normalnumbered"/>
        <w:numPr>
          <w:ilvl w:val="0"/>
          <w:numId w:val="1"/>
        </w:numPr>
        <w:jc w:val="left"/>
        <w:rPr>
          <w:rFonts w:ascii="Corbel" w:hAnsi="Corbel"/>
        </w:rPr>
      </w:pPr>
      <w:r w:rsidRPr="50821CF8">
        <w:rPr>
          <w:rFonts w:ascii="Corbel" w:hAnsi="Corbel"/>
        </w:rPr>
        <w:t xml:space="preserve">Officials of relevant Parties will attempt to resolve any dispute </w:t>
      </w:r>
      <w:r w:rsidR="3DB24DC7" w:rsidRPr="50821CF8">
        <w:rPr>
          <w:rFonts w:ascii="Corbel" w:hAnsi="Corbel"/>
        </w:rPr>
        <w:t xml:space="preserve">under this </w:t>
      </w:r>
      <w:r w:rsidR="4A17487F" w:rsidRPr="50821CF8">
        <w:rPr>
          <w:rFonts w:ascii="Corbel" w:hAnsi="Corbel"/>
        </w:rPr>
        <w:t>A</w:t>
      </w:r>
      <w:r w:rsidR="3DB24DC7" w:rsidRPr="50821CF8">
        <w:rPr>
          <w:rFonts w:ascii="Corbel" w:hAnsi="Corbel"/>
        </w:rPr>
        <w:t xml:space="preserve">greement </w:t>
      </w:r>
      <w:r w:rsidRPr="50821CF8">
        <w:rPr>
          <w:rFonts w:ascii="Corbel" w:hAnsi="Corbel"/>
        </w:rPr>
        <w:t>in the first instance. If a dispute cannot be resolved by officials</w:t>
      </w:r>
      <w:r w:rsidR="006D7B43">
        <w:rPr>
          <w:rFonts w:ascii="Corbel" w:hAnsi="Corbel"/>
        </w:rPr>
        <w:t>,</w:t>
      </w:r>
      <w:r w:rsidRPr="50821CF8">
        <w:rPr>
          <w:rFonts w:ascii="Corbel" w:hAnsi="Corbel"/>
        </w:rPr>
        <w:t xml:space="preserve"> it may be escalated to the relevant </w:t>
      </w:r>
      <w:r w:rsidR="302E08CE" w:rsidRPr="50821CF8">
        <w:rPr>
          <w:rFonts w:ascii="Corbel" w:hAnsi="Corbel"/>
        </w:rPr>
        <w:t>E</w:t>
      </w:r>
      <w:r w:rsidRPr="50821CF8">
        <w:rPr>
          <w:rFonts w:ascii="Corbel" w:hAnsi="Corbel"/>
        </w:rPr>
        <w:t>ducation Ministers and</w:t>
      </w:r>
      <w:r w:rsidR="007B52F0">
        <w:rPr>
          <w:rFonts w:ascii="Corbel" w:hAnsi="Corbel"/>
        </w:rPr>
        <w:t>,</w:t>
      </w:r>
      <w:r w:rsidRPr="50821CF8">
        <w:rPr>
          <w:rFonts w:ascii="Corbel" w:hAnsi="Corbel"/>
        </w:rPr>
        <w:t xml:space="preserve"> if necessary, to the Education Ministers Meeting. If a dispute cannot be resolved by the relevant </w:t>
      </w:r>
      <w:r w:rsidR="7A968BE0" w:rsidRPr="50821CF8">
        <w:rPr>
          <w:rFonts w:ascii="Corbel" w:hAnsi="Corbel"/>
        </w:rPr>
        <w:t>E</w:t>
      </w:r>
      <w:r w:rsidRPr="50821CF8">
        <w:rPr>
          <w:rFonts w:ascii="Corbel" w:hAnsi="Corbel"/>
        </w:rPr>
        <w:t>ducation Ministers, it may be referred to the</w:t>
      </w:r>
      <w:r w:rsidR="248A8DFD" w:rsidRPr="50821CF8">
        <w:rPr>
          <w:rFonts w:ascii="Corbel" w:hAnsi="Corbel"/>
        </w:rPr>
        <w:t xml:space="preserve"> </w:t>
      </w:r>
      <w:r w:rsidRPr="50821CF8">
        <w:rPr>
          <w:rFonts w:ascii="Corbel" w:hAnsi="Corbel"/>
        </w:rPr>
        <w:t>relevant First Ministers and, if necessary, to</w:t>
      </w:r>
      <w:r w:rsidR="248A8DFD" w:rsidRPr="50821CF8">
        <w:rPr>
          <w:rFonts w:ascii="Corbel" w:hAnsi="Corbel"/>
        </w:rPr>
        <w:t xml:space="preserve"> the Council on Federal Financial Relations or</w:t>
      </w:r>
      <w:r w:rsidRPr="50821CF8">
        <w:rPr>
          <w:rFonts w:ascii="Corbel" w:hAnsi="Corbel"/>
        </w:rPr>
        <w:t xml:space="preserve"> National Cabinet for consideration.</w:t>
      </w:r>
    </w:p>
    <w:p w14:paraId="2A67DE33" w14:textId="3DBBAD33" w:rsidR="005D3042" w:rsidRPr="004E237C" w:rsidRDefault="4F620753" w:rsidP="00613F0D">
      <w:pPr>
        <w:pStyle w:val="Normalnumbered"/>
        <w:numPr>
          <w:ilvl w:val="0"/>
          <w:numId w:val="1"/>
        </w:numPr>
        <w:jc w:val="left"/>
        <w:rPr>
          <w:rFonts w:ascii="Corbel" w:hAnsi="Corbel"/>
        </w:rPr>
      </w:pPr>
      <w:r w:rsidRPr="1D916E64">
        <w:rPr>
          <w:rFonts w:ascii="Corbel" w:hAnsi="Corbel"/>
        </w:rPr>
        <w:t xml:space="preserve">In the case of a dispute related to a </w:t>
      </w:r>
      <w:r w:rsidR="002974C8" w:rsidRPr="1D916E64">
        <w:rPr>
          <w:rFonts w:ascii="Corbel" w:hAnsi="Corbel"/>
        </w:rPr>
        <w:t xml:space="preserve">Bilateral Agreement </w:t>
      </w:r>
      <w:r w:rsidRPr="1D916E64">
        <w:rPr>
          <w:rFonts w:ascii="Corbel" w:hAnsi="Corbel"/>
        </w:rPr>
        <w:t xml:space="preserve">between the Commonwealth and a </w:t>
      </w:r>
      <w:r w:rsidR="006E7714">
        <w:rPr>
          <w:rFonts w:ascii="Corbel" w:hAnsi="Corbel"/>
        </w:rPr>
        <w:t>s</w:t>
      </w:r>
      <w:r w:rsidRPr="1D916E64">
        <w:rPr>
          <w:rFonts w:ascii="Corbel" w:hAnsi="Corbel"/>
        </w:rPr>
        <w:t xml:space="preserve">tate or </w:t>
      </w:r>
      <w:r w:rsidR="006E7714">
        <w:rPr>
          <w:rFonts w:ascii="Corbel" w:hAnsi="Corbel"/>
        </w:rPr>
        <w:t>t</w:t>
      </w:r>
      <w:r w:rsidRPr="1D916E64">
        <w:rPr>
          <w:rFonts w:ascii="Corbel" w:hAnsi="Corbel"/>
        </w:rPr>
        <w:t>erritory, officials of relevant Parties will attempt to resolve any dispute relating to th</w:t>
      </w:r>
      <w:r w:rsidR="1D6875B1" w:rsidRPr="1D916E64">
        <w:rPr>
          <w:rFonts w:ascii="Corbel" w:hAnsi="Corbel"/>
        </w:rPr>
        <w:t>e</w:t>
      </w:r>
      <w:r w:rsidRPr="1D916E64">
        <w:rPr>
          <w:rFonts w:ascii="Corbel" w:hAnsi="Corbel"/>
        </w:rPr>
        <w:t xml:space="preserve"> </w:t>
      </w:r>
      <w:r w:rsidR="002974C8" w:rsidRPr="1D916E64">
        <w:rPr>
          <w:rFonts w:ascii="Corbel" w:hAnsi="Corbel"/>
        </w:rPr>
        <w:t xml:space="preserve">Bilateral Agreement </w:t>
      </w:r>
      <w:r w:rsidRPr="1D916E64">
        <w:rPr>
          <w:rFonts w:ascii="Corbel" w:hAnsi="Corbel"/>
        </w:rPr>
        <w:t xml:space="preserve">in the first instance. If a dispute cannot be resolved by officials, it may be escalated to the relevant </w:t>
      </w:r>
      <w:r w:rsidR="7A968BE0" w:rsidRPr="1D916E64">
        <w:rPr>
          <w:rFonts w:ascii="Corbel" w:hAnsi="Corbel"/>
        </w:rPr>
        <w:t>E</w:t>
      </w:r>
      <w:r w:rsidRPr="1D916E64">
        <w:rPr>
          <w:rFonts w:ascii="Corbel" w:hAnsi="Corbel"/>
        </w:rPr>
        <w:t>ducation Ministers and, if necessary, to relevant First Ministers</w:t>
      </w:r>
      <w:r w:rsidR="15965B94" w:rsidRPr="1D916E64">
        <w:rPr>
          <w:rFonts w:ascii="Corbel" w:hAnsi="Corbel"/>
        </w:rPr>
        <w:t xml:space="preserve"> or the</w:t>
      </w:r>
      <w:r w:rsidR="3A46B2C7" w:rsidRPr="1D916E64">
        <w:rPr>
          <w:rFonts w:ascii="Corbel" w:hAnsi="Corbel"/>
        </w:rPr>
        <w:t xml:space="preserve"> relevant</w:t>
      </w:r>
      <w:r w:rsidR="15965B94" w:rsidRPr="1D916E64">
        <w:rPr>
          <w:rFonts w:ascii="Corbel" w:hAnsi="Corbel"/>
        </w:rPr>
        <w:t xml:space="preserve"> Council on Federal Financial Relations</w:t>
      </w:r>
      <w:r w:rsidR="3A46B2C7" w:rsidRPr="1D916E64">
        <w:rPr>
          <w:rFonts w:ascii="Corbel" w:hAnsi="Corbel"/>
        </w:rPr>
        <w:t xml:space="preserve"> Ministers</w:t>
      </w:r>
      <w:r w:rsidRPr="1D916E64">
        <w:rPr>
          <w:rFonts w:ascii="Corbel" w:hAnsi="Corbel"/>
        </w:rPr>
        <w:t>.</w:t>
      </w:r>
    </w:p>
    <w:p w14:paraId="30830ABD" w14:textId="36DB6FD3" w:rsidR="005D3042" w:rsidRPr="004E237C" w:rsidRDefault="53731107" w:rsidP="00613F0D">
      <w:pPr>
        <w:pStyle w:val="Normalnumbered"/>
        <w:numPr>
          <w:ilvl w:val="0"/>
          <w:numId w:val="1"/>
        </w:numPr>
        <w:jc w:val="left"/>
        <w:rPr>
          <w:rFonts w:ascii="Corbel" w:hAnsi="Corbel"/>
        </w:rPr>
      </w:pPr>
      <w:r w:rsidRPr="50821CF8">
        <w:rPr>
          <w:rFonts w:ascii="Corbel" w:hAnsi="Corbel"/>
        </w:rPr>
        <w:t>A dispute does not, of itself, constitute failure to implement th</w:t>
      </w:r>
      <w:r w:rsidR="007B4480">
        <w:rPr>
          <w:rFonts w:ascii="Corbel" w:hAnsi="Corbel"/>
        </w:rPr>
        <w:t>is</w:t>
      </w:r>
      <w:r w:rsidRPr="50821CF8">
        <w:rPr>
          <w:rFonts w:ascii="Corbel" w:hAnsi="Corbel"/>
        </w:rPr>
        <w:t xml:space="preserve"> </w:t>
      </w:r>
      <w:r w:rsidR="0024477D">
        <w:rPr>
          <w:rFonts w:ascii="Corbel" w:hAnsi="Corbel"/>
        </w:rPr>
        <w:t xml:space="preserve">2025 </w:t>
      </w:r>
      <w:r w:rsidRPr="50821CF8">
        <w:rPr>
          <w:rFonts w:ascii="Corbel" w:hAnsi="Corbel"/>
        </w:rPr>
        <w:t>Agreement.</w:t>
      </w:r>
    </w:p>
    <w:p w14:paraId="5647A46F" w14:textId="46F953CE" w:rsidR="007B0B23" w:rsidRPr="004E237C" w:rsidRDefault="007B0B23" w:rsidP="106779C3">
      <w:pPr>
        <w:pStyle w:val="Heading2"/>
        <w:rPr>
          <w:rFonts w:eastAsiaTheme="majorEastAsia"/>
        </w:rPr>
      </w:pPr>
      <w:bookmarkStart w:id="14" w:name="_Toc103536590"/>
      <w:bookmarkEnd w:id="7"/>
      <w:bookmarkEnd w:id="8"/>
      <w:r w:rsidRPr="106779C3">
        <w:rPr>
          <w:rFonts w:eastAsiaTheme="majorEastAsia"/>
        </w:rPr>
        <w:t xml:space="preserve">Shared </w:t>
      </w:r>
      <w:r w:rsidR="004F1538" w:rsidRPr="106779C3">
        <w:rPr>
          <w:rFonts w:eastAsiaTheme="majorEastAsia"/>
        </w:rPr>
        <w:t>r</w:t>
      </w:r>
      <w:r w:rsidRPr="106779C3">
        <w:rPr>
          <w:rFonts w:eastAsiaTheme="majorEastAsia"/>
        </w:rPr>
        <w:t xml:space="preserve">esponsibilities of the Commonwealth and the </w:t>
      </w:r>
      <w:r w:rsidR="004F1538" w:rsidRPr="106779C3">
        <w:rPr>
          <w:rFonts w:eastAsiaTheme="majorEastAsia"/>
        </w:rPr>
        <w:t>s</w:t>
      </w:r>
      <w:r w:rsidRPr="106779C3">
        <w:rPr>
          <w:rFonts w:eastAsiaTheme="majorEastAsia"/>
        </w:rPr>
        <w:t xml:space="preserve">tates and </w:t>
      </w:r>
      <w:r w:rsidR="004F1538" w:rsidRPr="106779C3">
        <w:rPr>
          <w:rFonts w:eastAsiaTheme="majorEastAsia"/>
        </w:rPr>
        <w:t>t</w:t>
      </w:r>
      <w:r w:rsidRPr="106779C3">
        <w:rPr>
          <w:rFonts w:eastAsiaTheme="majorEastAsia"/>
        </w:rPr>
        <w:t>erritories</w:t>
      </w:r>
      <w:bookmarkEnd w:id="14"/>
    </w:p>
    <w:p w14:paraId="157C199B" w14:textId="32AF0702" w:rsidR="007B0B23" w:rsidRPr="004E237C" w:rsidRDefault="5AE4F210" w:rsidP="00613F0D">
      <w:pPr>
        <w:pStyle w:val="Normalnumbered"/>
        <w:numPr>
          <w:ilvl w:val="0"/>
          <w:numId w:val="1"/>
        </w:numPr>
        <w:jc w:val="left"/>
      </w:pPr>
      <w:r w:rsidRPr="50821CF8">
        <w:rPr>
          <w:rFonts w:ascii="Corbel" w:hAnsi="Corbel"/>
        </w:rPr>
        <w:t xml:space="preserve">The Commonwealth and the </w:t>
      </w:r>
      <w:r w:rsidR="004F1538">
        <w:rPr>
          <w:rFonts w:ascii="Corbel" w:hAnsi="Corbel"/>
        </w:rPr>
        <w:t>s</w:t>
      </w:r>
      <w:r w:rsidRPr="50821CF8">
        <w:rPr>
          <w:rFonts w:ascii="Corbel" w:hAnsi="Corbel"/>
        </w:rPr>
        <w:t xml:space="preserve">tates and </w:t>
      </w:r>
      <w:r w:rsidR="004F1538">
        <w:rPr>
          <w:rFonts w:ascii="Corbel" w:hAnsi="Corbel"/>
        </w:rPr>
        <w:t>t</w:t>
      </w:r>
      <w:r w:rsidRPr="50821CF8">
        <w:rPr>
          <w:rFonts w:ascii="Corbel" w:hAnsi="Corbel"/>
        </w:rPr>
        <w:t>erritories commit to:</w:t>
      </w:r>
    </w:p>
    <w:p w14:paraId="54EF1CA2" w14:textId="524544E4" w:rsidR="007B0B23" w:rsidRPr="003D375C" w:rsidRDefault="007B0B23" w:rsidP="00613F0D">
      <w:pPr>
        <w:numPr>
          <w:ilvl w:val="0"/>
          <w:numId w:val="9"/>
        </w:numPr>
        <w:jc w:val="left"/>
        <w:rPr>
          <w:color w:val="000000" w:themeColor="text1"/>
        </w:rPr>
      </w:pPr>
      <w:r w:rsidRPr="003D375C">
        <w:rPr>
          <w:color w:val="000000" w:themeColor="text1"/>
        </w:rPr>
        <w:t xml:space="preserve">continue to work together through </w:t>
      </w:r>
      <w:r w:rsidR="001D0885" w:rsidRPr="003D375C">
        <w:rPr>
          <w:color w:val="000000" w:themeColor="text1"/>
        </w:rPr>
        <w:t xml:space="preserve">the </w:t>
      </w:r>
      <w:r w:rsidRPr="003D375C">
        <w:rPr>
          <w:color w:val="000000" w:themeColor="text1"/>
        </w:rPr>
        <w:t>Education Ministers Meeting, recognising their complementary roles in the federation</w:t>
      </w:r>
    </w:p>
    <w:p w14:paraId="742A5E12" w14:textId="1EF3FB8C" w:rsidR="007B0B23" w:rsidRDefault="007B0B23" w:rsidP="00613F0D">
      <w:pPr>
        <w:numPr>
          <w:ilvl w:val="0"/>
          <w:numId w:val="9"/>
        </w:numPr>
        <w:jc w:val="left"/>
        <w:rPr>
          <w:color w:val="000000" w:themeColor="text1"/>
        </w:rPr>
      </w:pPr>
      <w:r w:rsidRPr="003D375C">
        <w:rPr>
          <w:color w:val="000000" w:themeColor="text1"/>
        </w:rPr>
        <w:t xml:space="preserve">commission the national education agencies and bodies to </w:t>
      </w:r>
      <w:r w:rsidR="00CA528A" w:rsidRPr="003D375C">
        <w:rPr>
          <w:color w:val="000000" w:themeColor="text1"/>
        </w:rPr>
        <w:t xml:space="preserve">support </w:t>
      </w:r>
      <w:r w:rsidR="003D401B" w:rsidRPr="003D375C">
        <w:rPr>
          <w:color w:val="000000" w:themeColor="text1"/>
        </w:rPr>
        <w:t xml:space="preserve">the delivery of </w:t>
      </w:r>
      <w:r w:rsidR="006A3EFA" w:rsidRPr="003D375C">
        <w:rPr>
          <w:color w:val="000000" w:themeColor="text1"/>
        </w:rPr>
        <w:t xml:space="preserve">work consistent with the Objectives </w:t>
      </w:r>
      <w:r w:rsidR="006A3EFA" w:rsidRPr="003D375C" w:rsidDel="009563EF">
        <w:rPr>
          <w:color w:val="000000" w:themeColor="text1"/>
        </w:rPr>
        <w:t xml:space="preserve">and Outcomes </w:t>
      </w:r>
      <w:r w:rsidR="006A3EFA" w:rsidRPr="003D375C">
        <w:rPr>
          <w:color w:val="000000" w:themeColor="text1"/>
        </w:rPr>
        <w:t xml:space="preserve">articulated in this </w:t>
      </w:r>
      <w:r w:rsidR="0098797A">
        <w:rPr>
          <w:color w:val="000000" w:themeColor="text1"/>
        </w:rPr>
        <w:t>2025</w:t>
      </w:r>
      <w:r w:rsidR="003D527A">
        <w:rPr>
          <w:color w:val="000000" w:themeColor="text1"/>
        </w:rPr>
        <w:t> </w:t>
      </w:r>
      <w:r w:rsidR="006A3EFA" w:rsidRPr="003D375C">
        <w:rPr>
          <w:color w:val="000000" w:themeColor="text1"/>
        </w:rPr>
        <w:t>Agreement and the priority of Education Ministers</w:t>
      </w:r>
      <w:r w:rsidRPr="003D375C">
        <w:rPr>
          <w:color w:val="000000" w:themeColor="text1"/>
        </w:rPr>
        <w:t xml:space="preserve">, noting that </w:t>
      </w:r>
      <w:r w:rsidR="004F1538">
        <w:rPr>
          <w:color w:val="000000" w:themeColor="text1"/>
        </w:rPr>
        <w:t>s</w:t>
      </w:r>
      <w:r w:rsidRPr="003D375C">
        <w:rPr>
          <w:color w:val="000000" w:themeColor="text1"/>
        </w:rPr>
        <w:t xml:space="preserve">tates and </w:t>
      </w:r>
      <w:r w:rsidR="004F1538">
        <w:rPr>
          <w:color w:val="000000" w:themeColor="text1"/>
        </w:rPr>
        <w:t>t</w:t>
      </w:r>
      <w:r w:rsidRPr="003D375C">
        <w:rPr>
          <w:color w:val="000000" w:themeColor="text1"/>
        </w:rPr>
        <w:t>erritories will not be held accountable for a failure of a national agency to deliver agreed actions</w:t>
      </w:r>
    </w:p>
    <w:p w14:paraId="6F78BC1F" w14:textId="666D1D66" w:rsidR="00A6799C" w:rsidRDefault="00A6799C" w:rsidP="00613F0D">
      <w:pPr>
        <w:numPr>
          <w:ilvl w:val="0"/>
          <w:numId w:val="9"/>
        </w:numPr>
        <w:jc w:val="left"/>
        <w:rPr>
          <w:color w:val="000000" w:themeColor="text1"/>
        </w:rPr>
      </w:pPr>
      <w:r w:rsidRPr="003668EF">
        <w:rPr>
          <w:color w:val="000000" w:themeColor="text1"/>
        </w:rPr>
        <w:t xml:space="preserve">establish and maintain formal partnerships with Aboriginal and Torres Strait Islander peoples, organisations and communities, consistent with the </w:t>
      </w:r>
      <w:r w:rsidR="00CD311D">
        <w:rPr>
          <w:color w:val="000000" w:themeColor="text1"/>
        </w:rPr>
        <w:t>Parties’</w:t>
      </w:r>
      <w:r w:rsidR="00461B08">
        <w:rPr>
          <w:color w:val="000000" w:themeColor="text1"/>
        </w:rPr>
        <w:t xml:space="preserve"> </w:t>
      </w:r>
      <w:r w:rsidRPr="003668EF">
        <w:rPr>
          <w:color w:val="000000" w:themeColor="text1"/>
        </w:rPr>
        <w:t>Closing the Gap Agreement</w:t>
      </w:r>
      <w:r w:rsidR="00461B08">
        <w:rPr>
          <w:color w:val="000000" w:themeColor="text1"/>
        </w:rPr>
        <w:t xml:space="preserve"> Implementation Plans</w:t>
      </w:r>
    </w:p>
    <w:p w14:paraId="6EDE6EFE" w14:textId="77777777" w:rsidR="00FE3B86" w:rsidRPr="003668EF" w:rsidRDefault="00FE3B86" w:rsidP="00FE3B86">
      <w:pPr>
        <w:ind w:left="1440"/>
        <w:jc w:val="left"/>
        <w:rPr>
          <w:color w:val="000000" w:themeColor="text1"/>
        </w:rPr>
      </w:pPr>
    </w:p>
    <w:p w14:paraId="1867D5F9" w14:textId="5FC36449" w:rsidR="007B0B23" w:rsidRPr="003D375C" w:rsidRDefault="001607BD" w:rsidP="00613F0D">
      <w:pPr>
        <w:numPr>
          <w:ilvl w:val="0"/>
          <w:numId w:val="9"/>
        </w:numPr>
        <w:jc w:val="left"/>
        <w:rPr>
          <w:color w:val="000000" w:themeColor="text1"/>
        </w:rPr>
      </w:pPr>
      <w:r w:rsidRPr="65DB887F">
        <w:rPr>
          <w:color w:val="000000" w:themeColor="text1"/>
        </w:rPr>
        <w:lastRenderedPageBreak/>
        <w:t xml:space="preserve">work </w:t>
      </w:r>
      <w:r w:rsidRPr="00CF4394">
        <w:rPr>
          <w:color w:val="000000" w:themeColor="text1"/>
        </w:rPr>
        <w:t>co</w:t>
      </w:r>
      <w:r w:rsidR="00054E20" w:rsidRPr="00CF4394">
        <w:rPr>
          <w:color w:val="000000" w:themeColor="text1"/>
        </w:rPr>
        <w:t>llaboratively</w:t>
      </w:r>
      <w:r w:rsidR="007B0B23" w:rsidRPr="00CF4394">
        <w:rPr>
          <w:color w:val="000000" w:themeColor="text1"/>
        </w:rPr>
        <w:t xml:space="preserve"> with education stakeholders in the </w:t>
      </w:r>
      <w:r w:rsidR="36795D88" w:rsidRPr="00CF4394">
        <w:rPr>
          <w:color w:val="000000" w:themeColor="text1"/>
        </w:rPr>
        <w:t xml:space="preserve">continued </w:t>
      </w:r>
      <w:r w:rsidR="007B0B23" w:rsidRPr="00CF4394">
        <w:rPr>
          <w:color w:val="000000" w:themeColor="text1"/>
        </w:rPr>
        <w:t xml:space="preserve">development and implementation of </w:t>
      </w:r>
      <w:r w:rsidR="2D211BC4" w:rsidRPr="00CF4394">
        <w:rPr>
          <w:color w:val="000000" w:themeColor="text1"/>
        </w:rPr>
        <w:t xml:space="preserve">existing </w:t>
      </w:r>
      <w:r w:rsidR="006C09C1" w:rsidRPr="00CF4394">
        <w:rPr>
          <w:color w:val="000000" w:themeColor="text1"/>
        </w:rPr>
        <w:t>national</w:t>
      </w:r>
      <w:r w:rsidR="006C09C1" w:rsidRPr="65DB887F">
        <w:rPr>
          <w:color w:val="000000" w:themeColor="text1"/>
        </w:rPr>
        <w:t xml:space="preserve"> </w:t>
      </w:r>
      <w:r w:rsidR="00C50187" w:rsidRPr="65DB887F">
        <w:rPr>
          <w:color w:val="000000" w:themeColor="text1"/>
        </w:rPr>
        <w:t>reform</w:t>
      </w:r>
      <w:r w:rsidR="006C09C1" w:rsidRPr="65DB887F">
        <w:rPr>
          <w:color w:val="000000" w:themeColor="text1"/>
        </w:rPr>
        <w:t>s</w:t>
      </w:r>
      <w:r w:rsidR="00F47DF9" w:rsidRPr="65DB887F">
        <w:rPr>
          <w:color w:val="000000" w:themeColor="text1"/>
        </w:rPr>
        <w:t xml:space="preserve">, </w:t>
      </w:r>
      <w:r w:rsidR="000353C8" w:rsidRPr="65DB887F">
        <w:rPr>
          <w:color w:val="000000" w:themeColor="text1"/>
        </w:rPr>
        <w:t xml:space="preserve">including </w:t>
      </w:r>
      <w:r w:rsidR="006E0261" w:rsidRPr="65DB887F">
        <w:rPr>
          <w:color w:val="000000" w:themeColor="text1"/>
        </w:rPr>
        <w:t>in partnership with Aboriginal and Torres Strait Islander representative organisations</w:t>
      </w:r>
      <w:r w:rsidR="0043614F" w:rsidRPr="65DB887F">
        <w:rPr>
          <w:color w:val="000000" w:themeColor="text1"/>
        </w:rPr>
        <w:t>,</w:t>
      </w:r>
      <w:r w:rsidR="006E0261" w:rsidRPr="65DB887F">
        <w:rPr>
          <w:color w:val="000000" w:themeColor="text1"/>
        </w:rPr>
        <w:t xml:space="preserve"> consistent with the intent of the Closing the Gap Agreement and with </w:t>
      </w:r>
      <w:r w:rsidR="000353C8" w:rsidRPr="65DB887F">
        <w:rPr>
          <w:color w:val="000000" w:themeColor="text1"/>
        </w:rPr>
        <w:t>the non-government sector</w:t>
      </w:r>
      <w:r w:rsidR="006A3EFA" w:rsidRPr="65DB887F">
        <w:rPr>
          <w:color w:val="000000" w:themeColor="text1"/>
        </w:rPr>
        <w:t xml:space="preserve"> </w:t>
      </w:r>
    </w:p>
    <w:p w14:paraId="628867A1" w14:textId="0E45BBAC" w:rsidR="007B0B23" w:rsidRPr="003D375C" w:rsidRDefault="00F47076" w:rsidP="00613F0D">
      <w:pPr>
        <w:numPr>
          <w:ilvl w:val="0"/>
          <w:numId w:val="9"/>
        </w:numPr>
        <w:jc w:val="left"/>
        <w:rPr>
          <w:color w:val="000000" w:themeColor="text1"/>
        </w:rPr>
      </w:pPr>
      <w:r>
        <w:rPr>
          <w:color w:val="000000" w:themeColor="text1"/>
        </w:rPr>
        <w:t>c</w:t>
      </w:r>
      <w:r w:rsidR="030C793C" w:rsidRPr="00CF4394">
        <w:rPr>
          <w:color w:val="000000" w:themeColor="text1"/>
        </w:rPr>
        <w:t xml:space="preserve">ontinue to </w:t>
      </w:r>
      <w:r w:rsidR="3DA20397" w:rsidRPr="00CF4394">
        <w:rPr>
          <w:color w:val="000000" w:themeColor="text1"/>
        </w:rPr>
        <w:t>work</w:t>
      </w:r>
      <w:r w:rsidR="3DA20397" w:rsidRPr="65DB887F">
        <w:rPr>
          <w:color w:val="000000" w:themeColor="text1"/>
        </w:rPr>
        <w:t xml:space="preserve"> together to improve the quality and timeliness of the data that supports the achievement of the </w:t>
      </w:r>
      <w:r w:rsidR="3BD571E1" w:rsidRPr="65DB887F">
        <w:rPr>
          <w:color w:val="000000" w:themeColor="text1"/>
        </w:rPr>
        <w:t>O</w:t>
      </w:r>
      <w:r w:rsidR="3DA20397" w:rsidRPr="65DB887F">
        <w:rPr>
          <w:color w:val="000000" w:themeColor="text1"/>
        </w:rPr>
        <w:t>utcomes</w:t>
      </w:r>
      <w:r w:rsidR="3BD571E1" w:rsidRPr="65DB887F">
        <w:rPr>
          <w:color w:val="000000" w:themeColor="text1"/>
        </w:rPr>
        <w:t xml:space="preserve"> and Objectives of th</w:t>
      </w:r>
      <w:r w:rsidR="005F1267" w:rsidRPr="65DB887F">
        <w:rPr>
          <w:color w:val="000000" w:themeColor="text1"/>
        </w:rPr>
        <w:t>is</w:t>
      </w:r>
      <w:r w:rsidR="3BD571E1" w:rsidRPr="65DB887F">
        <w:rPr>
          <w:color w:val="000000" w:themeColor="text1"/>
        </w:rPr>
        <w:t xml:space="preserve"> </w:t>
      </w:r>
      <w:r w:rsidR="0098797A" w:rsidRPr="65DB887F">
        <w:rPr>
          <w:color w:val="000000" w:themeColor="text1"/>
        </w:rPr>
        <w:t xml:space="preserve">2025 </w:t>
      </w:r>
      <w:r w:rsidR="3BD571E1" w:rsidRPr="65DB887F">
        <w:rPr>
          <w:color w:val="000000" w:themeColor="text1"/>
        </w:rPr>
        <w:t>Agreement</w:t>
      </w:r>
    </w:p>
    <w:p w14:paraId="25FC71D8" w14:textId="2A297E27" w:rsidR="007B0B23" w:rsidRDefault="553AA677" w:rsidP="00613F0D">
      <w:pPr>
        <w:numPr>
          <w:ilvl w:val="0"/>
          <w:numId w:val="9"/>
        </w:numPr>
        <w:jc w:val="left"/>
        <w:rPr>
          <w:color w:val="000000" w:themeColor="text1"/>
        </w:rPr>
      </w:pPr>
      <w:r w:rsidRPr="33D2A17E">
        <w:rPr>
          <w:color w:val="000000" w:themeColor="text1"/>
        </w:rPr>
        <w:t xml:space="preserve">share </w:t>
      </w:r>
      <w:r w:rsidR="1D323399" w:rsidRPr="33D2A17E">
        <w:rPr>
          <w:color w:val="000000" w:themeColor="text1"/>
        </w:rPr>
        <w:t>best practice and school improvement strategies</w:t>
      </w:r>
      <w:r w:rsidR="239CEF4D" w:rsidRPr="33D2A17E">
        <w:rPr>
          <w:color w:val="000000" w:themeColor="text1"/>
        </w:rPr>
        <w:t>, including e</w:t>
      </w:r>
      <w:r w:rsidR="506F91A9" w:rsidRPr="33D2A17E">
        <w:rPr>
          <w:color w:val="000000" w:themeColor="text1"/>
        </w:rPr>
        <w:t>valuations</w:t>
      </w:r>
      <w:r w:rsidR="6AC5621C" w:rsidRPr="33D2A17E">
        <w:rPr>
          <w:color w:val="000000" w:themeColor="text1"/>
        </w:rPr>
        <w:t xml:space="preserve"> of programs where appropriate</w:t>
      </w:r>
      <w:r w:rsidR="506F91A9" w:rsidRPr="33D2A17E">
        <w:rPr>
          <w:color w:val="000000" w:themeColor="text1"/>
        </w:rPr>
        <w:t>,</w:t>
      </w:r>
      <w:r w:rsidR="1D323399" w:rsidRPr="33D2A17E">
        <w:rPr>
          <w:color w:val="000000" w:themeColor="text1"/>
        </w:rPr>
        <w:t xml:space="preserve"> to support school </w:t>
      </w:r>
      <w:r w:rsidR="708A0E39" w:rsidRPr="33D2A17E">
        <w:rPr>
          <w:color w:val="000000" w:themeColor="text1"/>
        </w:rPr>
        <w:t>and school system improvement</w:t>
      </w:r>
    </w:p>
    <w:p w14:paraId="0879A899" w14:textId="56E33BBE" w:rsidR="006E7ABA" w:rsidRDefault="006E7ABA" w:rsidP="00613F0D">
      <w:pPr>
        <w:numPr>
          <w:ilvl w:val="0"/>
          <w:numId w:val="9"/>
        </w:numPr>
        <w:jc w:val="left"/>
        <w:rPr>
          <w:color w:val="000000" w:themeColor="text1"/>
        </w:rPr>
      </w:pPr>
      <w:r w:rsidRPr="00770F6E">
        <w:rPr>
          <w:color w:val="000000" w:themeColor="text1"/>
        </w:rPr>
        <w:t>provide public leadership by promot</w:t>
      </w:r>
      <w:r w:rsidR="003751C4" w:rsidRPr="00770F6E">
        <w:rPr>
          <w:color w:val="000000" w:themeColor="text1"/>
        </w:rPr>
        <w:t>ing</w:t>
      </w:r>
      <w:r w:rsidRPr="00770F6E">
        <w:rPr>
          <w:color w:val="000000" w:themeColor="text1"/>
        </w:rPr>
        <w:t xml:space="preserve"> </w:t>
      </w:r>
      <w:r w:rsidR="00872861">
        <w:rPr>
          <w:color w:val="000000" w:themeColor="text1"/>
        </w:rPr>
        <w:t xml:space="preserve">the </w:t>
      </w:r>
      <w:r w:rsidRPr="00770F6E">
        <w:rPr>
          <w:color w:val="000000" w:themeColor="text1"/>
        </w:rPr>
        <w:t>excellent work</w:t>
      </w:r>
      <w:r w:rsidR="00872861">
        <w:rPr>
          <w:color w:val="000000" w:themeColor="text1"/>
        </w:rPr>
        <w:t xml:space="preserve"> of teachers and school leaders</w:t>
      </w:r>
      <w:r w:rsidR="004F715E">
        <w:rPr>
          <w:color w:val="000000" w:themeColor="text1"/>
        </w:rPr>
        <w:t xml:space="preserve">, </w:t>
      </w:r>
      <w:r w:rsidRPr="00770F6E">
        <w:rPr>
          <w:color w:val="000000" w:themeColor="text1"/>
        </w:rPr>
        <w:t>the value of their contribution to society</w:t>
      </w:r>
      <w:r w:rsidR="00B774DC">
        <w:rPr>
          <w:color w:val="000000" w:themeColor="text1"/>
        </w:rPr>
        <w:t xml:space="preserve"> and the critical role they play in realising the national school reform agenda</w:t>
      </w:r>
      <w:r w:rsidR="004F715E">
        <w:rPr>
          <w:color w:val="000000" w:themeColor="text1"/>
        </w:rPr>
        <w:t xml:space="preserve"> and improving outcomes for Australia’s children and young people</w:t>
      </w:r>
      <w:r w:rsidR="00B774DC">
        <w:rPr>
          <w:color w:val="000000" w:themeColor="text1"/>
        </w:rPr>
        <w:t xml:space="preserve">. </w:t>
      </w:r>
    </w:p>
    <w:p w14:paraId="3129CB3E" w14:textId="285FA2CC" w:rsidR="0047010D" w:rsidRPr="004E237C" w:rsidRDefault="1231C40F" w:rsidP="106779C3">
      <w:pPr>
        <w:pStyle w:val="Heading2"/>
        <w:rPr>
          <w:rFonts w:eastAsiaTheme="majorEastAsia"/>
        </w:rPr>
      </w:pPr>
      <w:bookmarkStart w:id="15" w:name="_Toc1144754650"/>
      <w:r w:rsidRPr="106779C3">
        <w:rPr>
          <w:rFonts w:eastAsiaTheme="majorEastAsia"/>
        </w:rPr>
        <w:t>Responsibilities of the Commonwealth</w:t>
      </w:r>
      <w:bookmarkEnd w:id="4"/>
      <w:bookmarkEnd w:id="15"/>
    </w:p>
    <w:p w14:paraId="2B66CA1D" w14:textId="284B797F" w:rsidR="0047010D" w:rsidRPr="004E237C" w:rsidRDefault="11B76643" w:rsidP="00613F0D">
      <w:pPr>
        <w:pStyle w:val="Normalnumbered"/>
        <w:keepNext/>
        <w:numPr>
          <w:ilvl w:val="0"/>
          <w:numId w:val="1"/>
        </w:numPr>
        <w:jc w:val="left"/>
      </w:pPr>
      <w:r w:rsidRPr="50821CF8">
        <w:rPr>
          <w:rFonts w:ascii="Corbel" w:hAnsi="Corbel"/>
        </w:rPr>
        <w:t>T</w:t>
      </w:r>
      <w:r w:rsidR="17DE4E4D" w:rsidRPr="50821CF8">
        <w:rPr>
          <w:rFonts w:ascii="Corbel" w:hAnsi="Corbel"/>
        </w:rPr>
        <w:t>he Commonwealth will:</w:t>
      </w:r>
    </w:p>
    <w:p w14:paraId="2164840B" w14:textId="77777777" w:rsidR="0047010D" w:rsidRPr="003668EF" w:rsidRDefault="0047010D" w:rsidP="00613F0D">
      <w:pPr>
        <w:numPr>
          <w:ilvl w:val="0"/>
          <w:numId w:val="7"/>
        </w:numPr>
        <w:jc w:val="left"/>
        <w:rPr>
          <w:color w:val="000000" w:themeColor="text1"/>
        </w:rPr>
      </w:pPr>
      <w:r w:rsidRPr="003668EF">
        <w:rPr>
          <w:color w:val="000000" w:themeColor="text1"/>
        </w:rPr>
        <w:t xml:space="preserve">maintain and administer the Act and associated legislative instruments </w:t>
      </w:r>
    </w:p>
    <w:p w14:paraId="282A54BE" w14:textId="1A8B4427" w:rsidR="0047010D" w:rsidRPr="003668EF" w:rsidRDefault="0047010D" w:rsidP="00613F0D">
      <w:pPr>
        <w:numPr>
          <w:ilvl w:val="0"/>
          <w:numId w:val="7"/>
        </w:numPr>
        <w:jc w:val="left"/>
        <w:rPr>
          <w:color w:val="000000" w:themeColor="text1"/>
        </w:rPr>
      </w:pPr>
      <w:r w:rsidRPr="003668EF">
        <w:rPr>
          <w:color w:val="000000" w:themeColor="text1"/>
        </w:rPr>
        <w:t xml:space="preserve">consult, collaborate and seek agreement </w:t>
      </w:r>
      <w:r w:rsidRPr="2D79A579">
        <w:rPr>
          <w:color w:val="000000" w:themeColor="text1"/>
        </w:rPr>
        <w:t>from</w:t>
      </w:r>
      <w:r w:rsidRPr="003668EF">
        <w:rPr>
          <w:color w:val="000000" w:themeColor="text1"/>
        </w:rPr>
        <w:t xml:space="preserve"> </w:t>
      </w:r>
      <w:r w:rsidR="001334C2" w:rsidRPr="003668EF">
        <w:rPr>
          <w:color w:val="000000" w:themeColor="text1"/>
        </w:rPr>
        <w:t xml:space="preserve">the </w:t>
      </w:r>
      <w:r w:rsidRPr="003668EF">
        <w:rPr>
          <w:color w:val="000000" w:themeColor="text1"/>
        </w:rPr>
        <w:t xml:space="preserve">Education Ministers Meeting, </w:t>
      </w:r>
      <w:r w:rsidR="00ED31DD" w:rsidRPr="0032730E">
        <w:rPr>
          <w:color w:val="000000" w:themeColor="text1"/>
        </w:rPr>
        <w:t xml:space="preserve">as the key body for making decisions and in recognition of the significant impact of </w:t>
      </w:r>
      <w:r w:rsidR="00A86CF9">
        <w:rPr>
          <w:color w:val="000000" w:themeColor="text1"/>
        </w:rPr>
        <w:t>changed</w:t>
      </w:r>
      <w:r w:rsidR="00A86CF9" w:rsidRPr="0032730E">
        <w:rPr>
          <w:color w:val="000000" w:themeColor="text1"/>
        </w:rPr>
        <w:t xml:space="preserve"> </w:t>
      </w:r>
      <w:r w:rsidR="00ED31DD" w:rsidRPr="0032730E">
        <w:rPr>
          <w:color w:val="000000" w:themeColor="text1"/>
        </w:rPr>
        <w:t xml:space="preserve">Commonwealth funding arrangements on </w:t>
      </w:r>
      <w:r w:rsidR="004F1538">
        <w:rPr>
          <w:color w:val="000000" w:themeColor="text1"/>
        </w:rPr>
        <w:t>s</w:t>
      </w:r>
      <w:r w:rsidR="00ED31DD" w:rsidRPr="0032730E">
        <w:rPr>
          <w:color w:val="000000" w:themeColor="text1"/>
        </w:rPr>
        <w:t xml:space="preserve">tate and </w:t>
      </w:r>
      <w:r w:rsidR="004F1538">
        <w:rPr>
          <w:color w:val="000000" w:themeColor="text1"/>
        </w:rPr>
        <w:t>t</w:t>
      </w:r>
      <w:r w:rsidR="00ED31DD" w:rsidRPr="0032730E">
        <w:rPr>
          <w:color w:val="000000" w:themeColor="text1"/>
        </w:rPr>
        <w:t>erritory investment</w:t>
      </w:r>
      <w:r w:rsidR="00112A7F">
        <w:rPr>
          <w:color w:val="000000" w:themeColor="text1"/>
        </w:rPr>
        <w:t>,</w:t>
      </w:r>
      <w:r w:rsidR="0032730E">
        <w:rPr>
          <w:color w:val="000000" w:themeColor="text1"/>
        </w:rPr>
        <w:t xml:space="preserve"> </w:t>
      </w:r>
      <w:r w:rsidRPr="003668EF">
        <w:rPr>
          <w:color w:val="000000" w:themeColor="text1"/>
        </w:rPr>
        <w:t xml:space="preserve">about: </w:t>
      </w:r>
    </w:p>
    <w:p w14:paraId="46668B8F" w14:textId="796CA04D" w:rsidR="004011D9" w:rsidRPr="00BC4C0A" w:rsidRDefault="0047010D" w:rsidP="00613F0D">
      <w:pPr>
        <w:numPr>
          <w:ilvl w:val="2"/>
          <w:numId w:val="6"/>
        </w:numPr>
        <w:jc w:val="left"/>
      </w:pPr>
      <w:r w:rsidRPr="003668EF">
        <w:rPr>
          <w:color w:val="000000" w:themeColor="text1"/>
        </w:rPr>
        <w:t>amendments to the Act, Regulation</w:t>
      </w:r>
      <w:r w:rsidR="00134308">
        <w:rPr>
          <w:color w:val="000000" w:themeColor="text1"/>
        </w:rPr>
        <w:t>s</w:t>
      </w:r>
      <w:r w:rsidRPr="003668EF">
        <w:rPr>
          <w:color w:val="000000" w:themeColor="text1"/>
        </w:rPr>
        <w:t xml:space="preserve"> and policy guidelines that underpin the operation of the Regulation</w:t>
      </w:r>
      <w:r w:rsidR="00134308">
        <w:rPr>
          <w:color w:val="000000" w:themeColor="text1"/>
        </w:rPr>
        <w:t>s</w:t>
      </w:r>
      <w:r w:rsidRPr="003668EF">
        <w:rPr>
          <w:color w:val="000000" w:themeColor="text1"/>
        </w:rPr>
        <w:t xml:space="preserve"> and Act</w:t>
      </w:r>
    </w:p>
    <w:p w14:paraId="0E2B87CC" w14:textId="27EAB1B0" w:rsidR="003D375C" w:rsidRPr="003668EF" w:rsidRDefault="0047010D" w:rsidP="00613F0D">
      <w:pPr>
        <w:numPr>
          <w:ilvl w:val="2"/>
          <w:numId w:val="6"/>
        </w:numPr>
        <w:jc w:val="left"/>
        <w:rPr>
          <w:color w:val="000000" w:themeColor="text1"/>
        </w:rPr>
      </w:pPr>
      <w:r w:rsidRPr="003668EF">
        <w:rPr>
          <w:color w:val="000000" w:themeColor="text1"/>
        </w:rPr>
        <w:t>terms of reference for reviews by the National School Resourcing Board</w:t>
      </w:r>
      <w:r w:rsidR="00156C71">
        <w:rPr>
          <w:color w:val="000000" w:themeColor="text1"/>
        </w:rPr>
        <w:t xml:space="preserve"> (the Board)</w:t>
      </w:r>
      <w:r w:rsidRPr="003668EF">
        <w:rPr>
          <w:color w:val="000000" w:themeColor="text1"/>
        </w:rPr>
        <w:t xml:space="preserve"> established under section 128 of the Act </w:t>
      </w:r>
    </w:p>
    <w:p w14:paraId="722CAAC7" w14:textId="2EAFB9F6" w:rsidR="0047010D" w:rsidRPr="004E237C" w:rsidRDefault="0047010D" w:rsidP="00613F0D">
      <w:pPr>
        <w:numPr>
          <w:ilvl w:val="2"/>
          <w:numId w:val="6"/>
        </w:numPr>
        <w:jc w:val="left"/>
      </w:pPr>
      <w:r w:rsidRPr="003D375C">
        <w:t xml:space="preserve">any changes that impact the operation and calculation </w:t>
      </w:r>
      <w:r w:rsidR="00A439DE">
        <w:t xml:space="preserve">methodology </w:t>
      </w:r>
      <w:r w:rsidRPr="003D375C">
        <w:t>of the SRS</w:t>
      </w:r>
      <w:r w:rsidR="009F1652" w:rsidRPr="004E237C">
        <w:t xml:space="preserve"> </w:t>
      </w:r>
    </w:p>
    <w:p w14:paraId="36A09805" w14:textId="6BC24483" w:rsidR="0047010D" w:rsidRPr="003668EF" w:rsidRDefault="2423D137" w:rsidP="00613F0D">
      <w:pPr>
        <w:numPr>
          <w:ilvl w:val="0"/>
          <w:numId w:val="7"/>
        </w:numPr>
        <w:jc w:val="left"/>
        <w:rPr>
          <w:color w:val="000000" w:themeColor="text1"/>
        </w:rPr>
      </w:pPr>
      <w:r w:rsidRPr="79A16701">
        <w:rPr>
          <w:color w:val="000000" w:themeColor="text1"/>
        </w:rPr>
        <w:t>provide assistance as required to support the operation of the Board</w:t>
      </w:r>
      <w:r w:rsidR="2FEAFD4C">
        <w:t xml:space="preserve"> </w:t>
      </w:r>
      <w:r w:rsidRPr="79A16701">
        <w:rPr>
          <w:color w:val="000000" w:themeColor="text1"/>
        </w:rPr>
        <w:t xml:space="preserve"> </w:t>
      </w:r>
    </w:p>
    <w:p w14:paraId="49F4B7E1" w14:textId="1DC2C048" w:rsidR="0047010D" w:rsidRPr="003668EF" w:rsidRDefault="61924E77" w:rsidP="00613F0D">
      <w:pPr>
        <w:numPr>
          <w:ilvl w:val="0"/>
          <w:numId w:val="7"/>
        </w:numPr>
        <w:jc w:val="left"/>
        <w:rPr>
          <w:color w:val="000000" w:themeColor="text1"/>
        </w:rPr>
      </w:pPr>
      <w:r w:rsidRPr="79A16701">
        <w:rPr>
          <w:color w:val="000000" w:themeColor="text1"/>
        </w:rPr>
        <w:t xml:space="preserve">provide timely access to Commonwealth funding and SRS data to assist </w:t>
      </w:r>
      <w:r w:rsidR="004F1538">
        <w:rPr>
          <w:color w:val="000000" w:themeColor="text1"/>
        </w:rPr>
        <w:t>s</w:t>
      </w:r>
      <w:r w:rsidRPr="79A16701">
        <w:rPr>
          <w:color w:val="000000" w:themeColor="text1"/>
        </w:rPr>
        <w:t xml:space="preserve">tates and </w:t>
      </w:r>
      <w:r w:rsidR="004F1538">
        <w:rPr>
          <w:color w:val="000000" w:themeColor="text1"/>
        </w:rPr>
        <w:t>t</w:t>
      </w:r>
      <w:r w:rsidRPr="79A16701">
        <w:rPr>
          <w:color w:val="000000" w:themeColor="text1"/>
        </w:rPr>
        <w:t>erritories to meet the requirements of section 22A of the Act</w:t>
      </w:r>
      <w:r w:rsidR="2DD26F13" w:rsidRPr="79A16701">
        <w:rPr>
          <w:color w:val="000000" w:themeColor="text1"/>
        </w:rPr>
        <w:t xml:space="preserve">, </w:t>
      </w:r>
      <w:r w:rsidR="150E4D12" w:rsidRPr="79A16701">
        <w:rPr>
          <w:color w:val="000000" w:themeColor="text1"/>
        </w:rPr>
        <w:t xml:space="preserve">and consider what arrangements might provide for greater </w:t>
      </w:r>
      <w:r w:rsidR="6E115F53" w:rsidRPr="79A16701">
        <w:rPr>
          <w:color w:val="000000" w:themeColor="text1"/>
        </w:rPr>
        <w:t xml:space="preserve">certainty </w:t>
      </w:r>
      <w:r w:rsidR="52A7C0FB" w:rsidRPr="79A16701">
        <w:rPr>
          <w:color w:val="000000" w:themeColor="text1"/>
        </w:rPr>
        <w:t xml:space="preserve">for </w:t>
      </w:r>
      <w:r w:rsidR="004F1538">
        <w:rPr>
          <w:color w:val="000000" w:themeColor="text1"/>
        </w:rPr>
        <w:t>s</w:t>
      </w:r>
      <w:r w:rsidR="1C6EC4E3" w:rsidRPr="79A16701">
        <w:rPr>
          <w:color w:val="000000" w:themeColor="text1"/>
        </w:rPr>
        <w:t xml:space="preserve">tates and </w:t>
      </w:r>
      <w:r w:rsidR="004F1538">
        <w:rPr>
          <w:color w:val="000000" w:themeColor="text1"/>
        </w:rPr>
        <w:t>t</w:t>
      </w:r>
      <w:r w:rsidR="1C6EC4E3" w:rsidRPr="79A16701">
        <w:rPr>
          <w:color w:val="000000" w:themeColor="text1"/>
        </w:rPr>
        <w:t>erritories</w:t>
      </w:r>
      <w:r w:rsidR="52A7C0FB" w:rsidRPr="79A16701">
        <w:rPr>
          <w:color w:val="000000" w:themeColor="text1"/>
        </w:rPr>
        <w:t xml:space="preserve"> to support </w:t>
      </w:r>
      <w:r w:rsidR="7677A8F1" w:rsidRPr="79A16701">
        <w:rPr>
          <w:color w:val="000000" w:themeColor="text1"/>
        </w:rPr>
        <w:t>jurisdictional</w:t>
      </w:r>
      <w:r w:rsidR="42BB8EFC" w:rsidRPr="79A16701">
        <w:rPr>
          <w:color w:val="000000" w:themeColor="text1"/>
        </w:rPr>
        <w:t xml:space="preserve"> budget management</w:t>
      </w:r>
      <w:r w:rsidR="00304281">
        <w:rPr>
          <w:color w:val="000000" w:themeColor="text1"/>
        </w:rPr>
        <w:t xml:space="preserve"> </w:t>
      </w:r>
      <w:r w:rsidR="00304281" w:rsidRPr="00364C43">
        <w:rPr>
          <w:color w:val="000000" w:themeColor="text1"/>
        </w:rPr>
        <w:t>including consideration of the timing of SRS indexation rates</w:t>
      </w:r>
      <w:r w:rsidR="00304281" w:rsidRPr="1B9821A1">
        <w:rPr>
          <w:color w:val="000000" w:themeColor="text1"/>
        </w:rPr>
        <w:t xml:space="preserve"> </w:t>
      </w:r>
    </w:p>
    <w:p w14:paraId="0A3C5944" w14:textId="591FF0C4" w:rsidR="00803295" w:rsidRPr="003668EF" w:rsidRDefault="4B4EF67C" w:rsidP="00613F0D">
      <w:pPr>
        <w:numPr>
          <w:ilvl w:val="0"/>
          <w:numId w:val="7"/>
        </w:numPr>
        <w:jc w:val="left"/>
        <w:rPr>
          <w:color w:val="000000" w:themeColor="text1"/>
        </w:rPr>
      </w:pPr>
      <w:r w:rsidRPr="79A16701">
        <w:rPr>
          <w:color w:val="000000" w:themeColor="text1"/>
        </w:rPr>
        <w:t xml:space="preserve">develop </w:t>
      </w:r>
      <w:r w:rsidR="1E36AF53" w:rsidRPr="79A16701">
        <w:rPr>
          <w:color w:val="000000" w:themeColor="text1"/>
        </w:rPr>
        <w:t xml:space="preserve">a </w:t>
      </w:r>
      <w:r w:rsidRPr="79A16701">
        <w:rPr>
          <w:color w:val="000000" w:themeColor="text1"/>
        </w:rPr>
        <w:t xml:space="preserve">First Nations </w:t>
      </w:r>
      <w:r w:rsidR="1E36AF53" w:rsidRPr="79A16701">
        <w:rPr>
          <w:color w:val="000000" w:themeColor="text1"/>
        </w:rPr>
        <w:t>e</w:t>
      </w:r>
      <w:r w:rsidRPr="79A16701">
        <w:rPr>
          <w:color w:val="000000" w:themeColor="text1"/>
        </w:rPr>
        <w:t xml:space="preserve">ducation </w:t>
      </w:r>
      <w:r w:rsidR="1895E82C" w:rsidRPr="79A16701">
        <w:rPr>
          <w:color w:val="000000" w:themeColor="text1"/>
        </w:rPr>
        <w:t xml:space="preserve">policy </w:t>
      </w:r>
      <w:r w:rsidR="621B3823" w:rsidRPr="79A16701">
        <w:rPr>
          <w:color w:val="000000" w:themeColor="text1"/>
        </w:rPr>
        <w:t xml:space="preserve">in partnership with Aboriginal and Torres Strait Islander education stakeholders and </w:t>
      </w:r>
      <w:r w:rsidR="00557605">
        <w:rPr>
          <w:color w:val="000000" w:themeColor="text1"/>
        </w:rPr>
        <w:t>s</w:t>
      </w:r>
      <w:r w:rsidR="621B3823" w:rsidRPr="79A16701">
        <w:rPr>
          <w:color w:val="000000" w:themeColor="text1"/>
        </w:rPr>
        <w:t xml:space="preserve">tate and </w:t>
      </w:r>
      <w:r w:rsidR="00557605">
        <w:rPr>
          <w:color w:val="000000" w:themeColor="text1"/>
        </w:rPr>
        <w:t>t</w:t>
      </w:r>
      <w:r w:rsidR="621B3823" w:rsidRPr="79A16701">
        <w:rPr>
          <w:color w:val="000000" w:themeColor="text1"/>
        </w:rPr>
        <w:t>erritory governments</w:t>
      </w:r>
      <w:r w:rsidR="429AD39F" w:rsidRPr="79A16701">
        <w:rPr>
          <w:color w:val="000000" w:themeColor="text1"/>
        </w:rPr>
        <w:t xml:space="preserve"> </w:t>
      </w:r>
      <w:r w:rsidR="621B3823" w:rsidRPr="79A16701">
        <w:rPr>
          <w:color w:val="000000" w:themeColor="text1"/>
        </w:rPr>
        <w:t xml:space="preserve"> </w:t>
      </w:r>
    </w:p>
    <w:p w14:paraId="4C3F1831" w14:textId="43AE3E09" w:rsidR="0047010D" w:rsidRPr="003668EF" w:rsidRDefault="4E3968BB" w:rsidP="00613F0D">
      <w:pPr>
        <w:numPr>
          <w:ilvl w:val="0"/>
          <w:numId w:val="7"/>
        </w:numPr>
        <w:jc w:val="left"/>
        <w:rPr>
          <w:color w:val="000000" w:themeColor="text1"/>
        </w:rPr>
      </w:pPr>
      <w:r w:rsidRPr="1D916E64">
        <w:rPr>
          <w:color w:val="000000" w:themeColor="text1"/>
        </w:rPr>
        <w:t xml:space="preserve">work with </w:t>
      </w:r>
      <w:r w:rsidR="004F1538">
        <w:rPr>
          <w:color w:val="000000" w:themeColor="text1"/>
        </w:rPr>
        <w:t>s</w:t>
      </w:r>
      <w:r w:rsidR="4D689B2A" w:rsidRPr="1D916E64">
        <w:rPr>
          <w:color w:val="000000" w:themeColor="text1"/>
        </w:rPr>
        <w:t xml:space="preserve">tates and </w:t>
      </w:r>
      <w:r w:rsidR="004F1538">
        <w:rPr>
          <w:color w:val="000000" w:themeColor="text1"/>
        </w:rPr>
        <w:t>t</w:t>
      </w:r>
      <w:r w:rsidR="4D689B2A" w:rsidRPr="1D916E64">
        <w:rPr>
          <w:color w:val="000000" w:themeColor="text1"/>
        </w:rPr>
        <w:t xml:space="preserve">erritories to </w:t>
      </w:r>
      <w:r w:rsidR="642E27A9" w:rsidRPr="1D916E64">
        <w:rPr>
          <w:color w:val="000000" w:themeColor="text1"/>
        </w:rPr>
        <w:t>facilitate</w:t>
      </w:r>
      <w:r w:rsidR="4D689B2A" w:rsidRPr="1D916E64">
        <w:rPr>
          <w:color w:val="000000" w:themeColor="text1"/>
        </w:rPr>
        <w:t xml:space="preserve"> the </w:t>
      </w:r>
      <w:r w:rsidRPr="1D916E64">
        <w:rPr>
          <w:color w:val="000000" w:themeColor="text1"/>
        </w:rPr>
        <w:t xml:space="preserve">non-government </w:t>
      </w:r>
      <w:r w:rsidR="532D1BC3" w:rsidRPr="1D916E64">
        <w:rPr>
          <w:color w:val="000000" w:themeColor="text1"/>
        </w:rPr>
        <w:t>school sector</w:t>
      </w:r>
      <w:r w:rsidRPr="1D916E64">
        <w:rPr>
          <w:color w:val="000000" w:themeColor="text1"/>
        </w:rPr>
        <w:t xml:space="preserve"> </w:t>
      </w:r>
      <w:r w:rsidR="4D689B2A" w:rsidRPr="1D916E64">
        <w:rPr>
          <w:color w:val="000000" w:themeColor="text1"/>
        </w:rPr>
        <w:t>to implement</w:t>
      </w:r>
      <w:r w:rsidRPr="1D916E64">
        <w:rPr>
          <w:color w:val="000000" w:themeColor="text1"/>
        </w:rPr>
        <w:t xml:space="preserve"> relevant aspects of this </w:t>
      </w:r>
      <w:r w:rsidR="006D56F3">
        <w:rPr>
          <w:color w:val="000000" w:themeColor="text1"/>
        </w:rPr>
        <w:t xml:space="preserve">2025 </w:t>
      </w:r>
      <w:r w:rsidRPr="1D916E64">
        <w:rPr>
          <w:color w:val="000000" w:themeColor="text1"/>
        </w:rPr>
        <w:t>Agreement (</w:t>
      </w:r>
      <w:r w:rsidRPr="00922C2C">
        <w:rPr>
          <w:color w:val="000000" w:themeColor="text1"/>
        </w:rPr>
        <w:t xml:space="preserve">see clause </w:t>
      </w:r>
      <w:r w:rsidR="00454FA0" w:rsidRPr="00922C2C">
        <w:rPr>
          <w:color w:val="000000" w:themeColor="text1"/>
        </w:rPr>
        <w:t>5</w:t>
      </w:r>
      <w:r w:rsidR="00E8322F" w:rsidRPr="00922C2C">
        <w:rPr>
          <w:color w:val="000000" w:themeColor="text1"/>
        </w:rPr>
        <w:t>1</w:t>
      </w:r>
      <w:r w:rsidRPr="00454FA0">
        <w:rPr>
          <w:color w:val="000000" w:themeColor="text1"/>
        </w:rPr>
        <w:t>)</w:t>
      </w:r>
      <w:r w:rsidR="4D689B2A" w:rsidRPr="1D916E64">
        <w:rPr>
          <w:color w:val="000000" w:themeColor="text1"/>
        </w:rPr>
        <w:t xml:space="preserve"> </w:t>
      </w:r>
    </w:p>
    <w:p w14:paraId="2B8FE765" w14:textId="2D8B8C0A" w:rsidR="0047010D" w:rsidRPr="003668EF" w:rsidRDefault="0047010D" w:rsidP="00613F0D">
      <w:pPr>
        <w:numPr>
          <w:ilvl w:val="0"/>
          <w:numId w:val="7"/>
        </w:numPr>
        <w:jc w:val="left"/>
        <w:rPr>
          <w:color w:val="000000" w:themeColor="text1"/>
        </w:rPr>
      </w:pPr>
      <w:r w:rsidRPr="003668EF">
        <w:rPr>
          <w:color w:val="000000" w:themeColor="text1"/>
        </w:rPr>
        <w:lastRenderedPageBreak/>
        <w:t>monitor the non-government school sector’s compliance with the Act and the Regulation</w:t>
      </w:r>
      <w:r w:rsidR="00134308">
        <w:rPr>
          <w:color w:val="000000" w:themeColor="text1"/>
        </w:rPr>
        <w:t>s</w:t>
      </w:r>
      <w:r w:rsidR="004C4D3A">
        <w:rPr>
          <w:color w:val="000000" w:themeColor="text1"/>
        </w:rPr>
        <w:t xml:space="preserve"> </w:t>
      </w:r>
      <w:r w:rsidR="004C4D3A">
        <w:t xml:space="preserve">and support the achievement of the outcomes and objectives of the </w:t>
      </w:r>
      <w:r w:rsidR="006D56F3">
        <w:t xml:space="preserve">2025 </w:t>
      </w:r>
      <w:r w:rsidR="004C4D3A">
        <w:t>Agreement</w:t>
      </w:r>
    </w:p>
    <w:p w14:paraId="4AACCE21" w14:textId="1334A9AE" w:rsidR="0047010D" w:rsidRPr="003668EF" w:rsidRDefault="0047010D" w:rsidP="00613F0D">
      <w:pPr>
        <w:numPr>
          <w:ilvl w:val="0"/>
          <w:numId w:val="7"/>
        </w:numPr>
        <w:jc w:val="left"/>
        <w:rPr>
          <w:color w:val="000000" w:themeColor="text1"/>
        </w:rPr>
      </w:pPr>
      <w:r w:rsidRPr="003668EF">
        <w:rPr>
          <w:color w:val="000000" w:themeColor="text1"/>
        </w:rPr>
        <w:t xml:space="preserve">facilitate Australia’s international engagement on educational matters, including the international assessment programs of the </w:t>
      </w:r>
      <w:r w:rsidR="002A3AB1" w:rsidRPr="003668EF">
        <w:rPr>
          <w:color w:val="000000" w:themeColor="text1"/>
        </w:rPr>
        <w:t>Organisation for Economic Co</w:t>
      </w:r>
      <w:r w:rsidR="00740E94" w:rsidRPr="003668EF">
        <w:rPr>
          <w:color w:val="000000" w:themeColor="text1"/>
        </w:rPr>
        <w:t>-operation and Development</w:t>
      </w:r>
      <w:r w:rsidR="00CA6D7C" w:rsidRPr="003668EF">
        <w:rPr>
          <w:color w:val="000000" w:themeColor="text1"/>
        </w:rPr>
        <w:t xml:space="preserve"> </w:t>
      </w:r>
    </w:p>
    <w:p w14:paraId="5D0ADCFD" w14:textId="3B1783B6" w:rsidR="00EC4760" w:rsidRDefault="00FE36F7" w:rsidP="00613F0D">
      <w:pPr>
        <w:numPr>
          <w:ilvl w:val="0"/>
          <w:numId w:val="7"/>
        </w:numPr>
        <w:jc w:val="left"/>
        <w:rPr>
          <w:color w:val="000000" w:themeColor="text1"/>
        </w:rPr>
      </w:pPr>
      <w:r w:rsidRPr="003668EF">
        <w:rPr>
          <w:color w:val="000000" w:themeColor="text1"/>
        </w:rPr>
        <w:t xml:space="preserve">lead and meet milestones of the </w:t>
      </w:r>
      <w:r w:rsidR="00316C8F">
        <w:rPr>
          <w:color w:val="000000" w:themeColor="text1"/>
        </w:rPr>
        <w:t>N</w:t>
      </w:r>
      <w:r w:rsidRPr="003668EF">
        <w:rPr>
          <w:color w:val="000000" w:themeColor="text1"/>
        </w:rPr>
        <w:t xml:space="preserve">ational </w:t>
      </w:r>
      <w:r w:rsidR="00316C8F">
        <w:rPr>
          <w:color w:val="000000" w:themeColor="text1"/>
        </w:rPr>
        <w:t>E</w:t>
      </w:r>
      <w:r w:rsidRPr="003668EF">
        <w:rPr>
          <w:color w:val="000000" w:themeColor="text1"/>
        </w:rPr>
        <w:t xml:space="preserve">nabling </w:t>
      </w:r>
      <w:r w:rsidR="00316C8F">
        <w:rPr>
          <w:color w:val="000000" w:themeColor="text1"/>
        </w:rPr>
        <w:t>I</w:t>
      </w:r>
      <w:r w:rsidRPr="003668EF">
        <w:rPr>
          <w:color w:val="000000" w:themeColor="text1"/>
        </w:rPr>
        <w:t>nitiatives for which the Commonwealth has primary responsibility</w:t>
      </w:r>
      <w:r w:rsidR="007320E6">
        <w:rPr>
          <w:color w:val="000000" w:themeColor="text1"/>
        </w:rPr>
        <w:t xml:space="preserve">, in collaboration with </w:t>
      </w:r>
      <w:r w:rsidR="00557605">
        <w:rPr>
          <w:color w:val="000000" w:themeColor="text1"/>
        </w:rPr>
        <w:t>s</w:t>
      </w:r>
      <w:r w:rsidR="007320E6">
        <w:rPr>
          <w:color w:val="000000" w:themeColor="text1"/>
        </w:rPr>
        <w:t xml:space="preserve">tates and </w:t>
      </w:r>
      <w:r w:rsidR="00557605">
        <w:rPr>
          <w:color w:val="000000" w:themeColor="text1"/>
        </w:rPr>
        <w:t>t</w:t>
      </w:r>
      <w:r w:rsidR="007320E6">
        <w:rPr>
          <w:color w:val="000000" w:themeColor="text1"/>
        </w:rPr>
        <w:t>erritories</w:t>
      </w:r>
    </w:p>
    <w:p w14:paraId="4C7FBD2D" w14:textId="24DDE686" w:rsidR="00070B9F" w:rsidRDefault="1611828F" w:rsidP="00613F0D">
      <w:pPr>
        <w:numPr>
          <w:ilvl w:val="0"/>
          <w:numId w:val="7"/>
        </w:numPr>
        <w:jc w:val="left"/>
        <w:rPr>
          <w:color w:val="000000" w:themeColor="text1"/>
        </w:rPr>
      </w:pPr>
      <w:r w:rsidRPr="79A16701">
        <w:rPr>
          <w:color w:val="000000" w:themeColor="text1"/>
        </w:rPr>
        <w:t>implement significant national initiatives</w:t>
      </w:r>
      <w:r w:rsidR="7F75D729" w:rsidRPr="79A16701">
        <w:rPr>
          <w:color w:val="000000" w:themeColor="text1"/>
        </w:rPr>
        <w:t>, including</w:t>
      </w:r>
      <w:r w:rsidR="35DC75B6" w:rsidRPr="79A16701">
        <w:rPr>
          <w:color w:val="000000" w:themeColor="text1"/>
        </w:rPr>
        <w:t xml:space="preserve"> </w:t>
      </w:r>
      <w:r w:rsidR="7F75D729" w:rsidRPr="79A16701">
        <w:rPr>
          <w:color w:val="000000" w:themeColor="text1"/>
        </w:rPr>
        <w:t xml:space="preserve">those announced in the 2024-25 Budget such as the Commonwealth </w:t>
      </w:r>
      <w:proofErr w:type="spellStart"/>
      <w:r w:rsidR="7F75D729" w:rsidRPr="79A16701">
        <w:rPr>
          <w:color w:val="000000" w:themeColor="text1"/>
        </w:rPr>
        <w:t>Prac</w:t>
      </w:r>
      <w:proofErr w:type="spellEnd"/>
      <w:r w:rsidR="7F75D729" w:rsidRPr="79A16701">
        <w:rPr>
          <w:color w:val="000000" w:themeColor="text1"/>
        </w:rPr>
        <w:t xml:space="preserve"> Payment for teachers</w:t>
      </w:r>
      <w:r w:rsidR="066C2CDF" w:rsidRPr="79A16701">
        <w:rPr>
          <w:color w:val="000000" w:themeColor="text1"/>
        </w:rPr>
        <w:t xml:space="preserve"> </w:t>
      </w:r>
      <w:r w:rsidR="3751A3E9" w:rsidRPr="79A16701">
        <w:rPr>
          <w:color w:val="000000" w:themeColor="text1"/>
        </w:rPr>
        <w:t>undertaking</w:t>
      </w:r>
      <w:r w:rsidR="6387B2A4" w:rsidRPr="79A16701">
        <w:rPr>
          <w:color w:val="000000" w:themeColor="text1"/>
        </w:rPr>
        <w:t xml:space="preserve"> </w:t>
      </w:r>
      <w:r w:rsidR="6387B2A4" w:rsidRPr="79A16701">
        <w:rPr>
          <w:rFonts w:eastAsia="Corbel"/>
        </w:rPr>
        <w:t xml:space="preserve">supervised mandatory placements </w:t>
      </w:r>
      <w:r w:rsidR="066C2CDF" w:rsidRPr="79A16701">
        <w:rPr>
          <w:color w:val="000000" w:themeColor="text1"/>
        </w:rPr>
        <w:t xml:space="preserve">and </w:t>
      </w:r>
      <w:r w:rsidR="1097EE12" w:rsidRPr="79A16701">
        <w:rPr>
          <w:color w:val="000000" w:themeColor="text1"/>
        </w:rPr>
        <w:t>the establishment of a</w:t>
      </w:r>
      <w:r w:rsidR="00CB175E">
        <w:rPr>
          <w:color w:val="000000" w:themeColor="text1"/>
        </w:rPr>
        <w:t> </w:t>
      </w:r>
      <w:r w:rsidR="1097EE12" w:rsidRPr="79A16701">
        <w:rPr>
          <w:color w:val="000000" w:themeColor="text1"/>
        </w:rPr>
        <w:t>National Teacher Resource Hub</w:t>
      </w:r>
      <w:r w:rsidR="066C2CDF" w:rsidRPr="79A16701">
        <w:rPr>
          <w:color w:val="000000" w:themeColor="text1"/>
        </w:rPr>
        <w:t>.</w:t>
      </w:r>
      <w:r w:rsidR="1097EE12" w:rsidRPr="79A16701">
        <w:rPr>
          <w:color w:val="000000" w:themeColor="text1"/>
        </w:rPr>
        <w:t xml:space="preserve"> </w:t>
      </w:r>
    </w:p>
    <w:p w14:paraId="26C66C4A" w14:textId="39BEA287" w:rsidR="004D0B2C" w:rsidRDefault="7515823A" w:rsidP="00613F0D">
      <w:pPr>
        <w:numPr>
          <w:ilvl w:val="0"/>
          <w:numId w:val="1"/>
        </w:numPr>
        <w:jc w:val="left"/>
      </w:pPr>
      <w:r>
        <w:t xml:space="preserve">Where the Commonwealth proposes to take a compliance response in relation to a </w:t>
      </w:r>
      <w:r w:rsidR="005B0E83">
        <w:t>s</w:t>
      </w:r>
      <w:r>
        <w:t xml:space="preserve">tate or </w:t>
      </w:r>
      <w:r w:rsidR="005B0E83">
        <w:t>t</w:t>
      </w:r>
      <w:r>
        <w:t xml:space="preserve">erritory under the Act, the Commonwealth will ensure that the terms of that proposed response are provided to the </w:t>
      </w:r>
      <w:r w:rsidR="005B0E83">
        <w:t>s</w:t>
      </w:r>
      <w:r>
        <w:t xml:space="preserve">tate or </w:t>
      </w:r>
      <w:r w:rsidR="005B0E83">
        <w:t>t</w:t>
      </w:r>
      <w:r>
        <w:t xml:space="preserve">erritory concerned and the views of that </w:t>
      </w:r>
      <w:r w:rsidR="005B0E83">
        <w:t>s</w:t>
      </w:r>
      <w:r>
        <w:t xml:space="preserve">tate or </w:t>
      </w:r>
      <w:r w:rsidR="005B0E83">
        <w:t>t</w:t>
      </w:r>
      <w:r>
        <w:t xml:space="preserve">erritory are sought and taken into consideration prior to any final decision. </w:t>
      </w:r>
    </w:p>
    <w:p w14:paraId="1D40A6ED" w14:textId="25B5DA46" w:rsidR="002E25C6" w:rsidRPr="00B1193A" w:rsidRDefault="002E25C6" w:rsidP="00613F0D">
      <w:pPr>
        <w:numPr>
          <w:ilvl w:val="0"/>
          <w:numId w:val="1"/>
        </w:numPr>
        <w:jc w:val="left"/>
      </w:pPr>
      <w:r>
        <w:t>In the event of a change to any of the following components of the SRS arising as a direct result of amendments to the Act or the Regulations</w:t>
      </w:r>
      <w:r w:rsidR="00852AAB">
        <w:t xml:space="preserve"> </w:t>
      </w:r>
      <w:r w:rsidR="00706199">
        <w:t>that com</w:t>
      </w:r>
      <w:r w:rsidR="00AC286E">
        <w:t>m</w:t>
      </w:r>
      <w:r w:rsidR="00706199">
        <w:t xml:space="preserve">ence </w:t>
      </w:r>
      <w:r>
        <w:t xml:space="preserve">from </w:t>
      </w:r>
      <w:r w:rsidR="5BE44539">
        <w:t>1 January 202</w:t>
      </w:r>
      <w:r w:rsidR="73CA7718">
        <w:t>4</w:t>
      </w:r>
      <w:r>
        <w:t xml:space="preserve"> until 31</w:t>
      </w:r>
      <w:r w:rsidR="6907000C">
        <w:t> </w:t>
      </w:r>
      <w:r>
        <w:t xml:space="preserve">December </w:t>
      </w:r>
      <w:r w:rsidR="0019261F">
        <w:t>2025</w:t>
      </w:r>
      <w:r>
        <w:t xml:space="preserve">, the Commonwealth will ensure a </w:t>
      </w:r>
      <w:r w:rsidR="005B0E83">
        <w:t>s</w:t>
      </w:r>
      <w:r>
        <w:t xml:space="preserve">tate or </w:t>
      </w:r>
      <w:r w:rsidR="005B0E83">
        <w:t>t</w:t>
      </w:r>
      <w:r>
        <w:t xml:space="preserve">erritory </w:t>
      </w:r>
      <w:r w:rsidR="00460588">
        <w:t>contribution amount</w:t>
      </w:r>
      <w:r>
        <w:t xml:space="preserve"> as set out </w:t>
      </w:r>
      <w:r w:rsidR="00A54D7B">
        <w:t xml:space="preserve">as a share of the SRS </w:t>
      </w:r>
      <w:r>
        <w:t xml:space="preserve">under section 22A of the Act, or in this </w:t>
      </w:r>
      <w:r w:rsidR="006D56F3">
        <w:t xml:space="preserve">2025 </w:t>
      </w:r>
      <w:r>
        <w:t>Agreement or a Bilateral Agreement</w:t>
      </w:r>
      <w:r w:rsidR="00825AED">
        <w:t xml:space="preserve"> at Schedule D</w:t>
      </w:r>
      <w:r w:rsidR="00DF577F">
        <w:t>,</w:t>
      </w:r>
      <w:r>
        <w:t xml:space="preserve"> will not be impacted by the following</w:t>
      </w:r>
      <w:r w:rsidR="0038546A">
        <w:t>,</w:t>
      </w:r>
      <w:r>
        <w:t xml:space="preserve"> unless otherwise agreed</w:t>
      </w:r>
      <w:r w:rsidR="00E01557">
        <w:t xml:space="preserve"> </w:t>
      </w:r>
      <w:r w:rsidR="00D7795B">
        <w:t xml:space="preserve">by the Education Minister of that </w:t>
      </w:r>
      <w:r w:rsidR="005B0E83">
        <w:t>s</w:t>
      </w:r>
      <w:r w:rsidR="00D7795B">
        <w:t xml:space="preserve">tate or </w:t>
      </w:r>
      <w:r w:rsidR="005B0E83">
        <w:t>t</w:t>
      </w:r>
      <w:r w:rsidR="00D7795B">
        <w:t>erritory</w:t>
      </w:r>
      <w:r>
        <w:t>:</w:t>
      </w:r>
    </w:p>
    <w:p w14:paraId="45FF0842" w14:textId="517ED1BE" w:rsidR="00B1193A" w:rsidRPr="00B1193A" w:rsidRDefault="00B1193A" w:rsidP="00613F0D">
      <w:pPr>
        <w:numPr>
          <w:ilvl w:val="1"/>
          <w:numId w:val="1"/>
        </w:numPr>
        <w:jc w:val="left"/>
      </w:pPr>
      <w:r w:rsidRPr="00B1193A">
        <w:t>the SRS indexation factor (see section 11A of the Act)</w:t>
      </w:r>
    </w:p>
    <w:p w14:paraId="63EC98A0" w14:textId="094156B8" w:rsidR="00B1193A" w:rsidRPr="00B1193A" w:rsidRDefault="00B1193A" w:rsidP="00613F0D">
      <w:pPr>
        <w:numPr>
          <w:ilvl w:val="1"/>
          <w:numId w:val="1"/>
        </w:numPr>
        <w:jc w:val="left"/>
      </w:pPr>
      <w:r w:rsidRPr="00B1193A">
        <w:t>the SRS base and funding amounts (see section 33 and 34 of the Act)</w:t>
      </w:r>
    </w:p>
    <w:p w14:paraId="06A82B5D" w14:textId="30569739" w:rsidR="00B1193A" w:rsidRPr="00B1193A" w:rsidRDefault="00B1193A" w:rsidP="00613F0D">
      <w:pPr>
        <w:numPr>
          <w:ilvl w:val="1"/>
          <w:numId w:val="1"/>
        </w:numPr>
        <w:jc w:val="left"/>
      </w:pPr>
      <w:r w:rsidRPr="00B1193A">
        <w:t>the Commonwealth’s and states</w:t>
      </w:r>
      <w:r w:rsidR="00CB29C5">
        <w:t xml:space="preserve"> and territories’ </w:t>
      </w:r>
      <w:r w:rsidRPr="00B1193A">
        <w:t>annual shares (see section 35A and 22A of the Act)</w:t>
      </w:r>
    </w:p>
    <w:p w14:paraId="7C943E36" w14:textId="1EFD030C" w:rsidR="00B1193A" w:rsidRPr="00B1193A" w:rsidRDefault="00B1193A" w:rsidP="00613F0D">
      <w:pPr>
        <w:numPr>
          <w:ilvl w:val="1"/>
          <w:numId w:val="1"/>
        </w:numPr>
        <w:jc w:val="left"/>
      </w:pPr>
      <w:r w:rsidRPr="00B1193A">
        <w:t>the student with disability loading (see section 36 of the Act)</w:t>
      </w:r>
    </w:p>
    <w:p w14:paraId="5E239CFE" w14:textId="6B6AB0C2" w:rsidR="00B1193A" w:rsidRPr="00B1193A" w:rsidRDefault="00B1193A" w:rsidP="00613F0D">
      <w:pPr>
        <w:numPr>
          <w:ilvl w:val="1"/>
          <w:numId w:val="1"/>
        </w:numPr>
        <w:jc w:val="left"/>
      </w:pPr>
      <w:r w:rsidRPr="00B1193A">
        <w:t>the Aboriginal and Torres Strait Islander loading (see section 37 of the Act)</w:t>
      </w:r>
    </w:p>
    <w:p w14:paraId="174AB463" w14:textId="770BF4AA" w:rsidR="00B1193A" w:rsidRPr="00B1193A" w:rsidRDefault="00B1193A" w:rsidP="00613F0D">
      <w:pPr>
        <w:numPr>
          <w:ilvl w:val="1"/>
          <w:numId w:val="1"/>
        </w:numPr>
        <w:jc w:val="left"/>
      </w:pPr>
      <w:r w:rsidRPr="00B1193A">
        <w:t>the socio-educational disadvantage loading (see section 38 of the Act)</w:t>
      </w:r>
    </w:p>
    <w:p w14:paraId="27F6F3F6" w14:textId="20B61712" w:rsidR="00B1193A" w:rsidRPr="00B1193A" w:rsidRDefault="00B1193A" w:rsidP="00613F0D">
      <w:pPr>
        <w:numPr>
          <w:ilvl w:val="1"/>
          <w:numId w:val="1"/>
        </w:numPr>
        <w:jc w:val="left"/>
      </w:pPr>
      <w:r w:rsidRPr="00B1193A">
        <w:t>the low English proficiency loading (see section 39 of the Act)</w:t>
      </w:r>
    </w:p>
    <w:p w14:paraId="47F9EE79" w14:textId="2644AD20" w:rsidR="00B1193A" w:rsidRPr="00B1193A" w:rsidRDefault="00B1193A" w:rsidP="00613F0D">
      <w:pPr>
        <w:numPr>
          <w:ilvl w:val="1"/>
          <w:numId w:val="1"/>
        </w:numPr>
        <w:jc w:val="left"/>
      </w:pPr>
      <w:r w:rsidRPr="00B1193A">
        <w:t>the location loading (see section</w:t>
      </w:r>
      <w:r w:rsidR="00AB437C">
        <w:t>s</w:t>
      </w:r>
      <w:r w:rsidRPr="00B1193A">
        <w:t xml:space="preserve"> 40 and 41 of the Act)</w:t>
      </w:r>
    </w:p>
    <w:p w14:paraId="5A3E6415" w14:textId="7357B195" w:rsidR="00B1193A" w:rsidRPr="00B1193A" w:rsidRDefault="00B1193A" w:rsidP="00613F0D">
      <w:pPr>
        <w:numPr>
          <w:ilvl w:val="1"/>
          <w:numId w:val="1"/>
        </w:numPr>
        <w:jc w:val="left"/>
      </w:pPr>
      <w:r w:rsidRPr="00B1193A">
        <w:t>the size loading (see section</w:t>
      </w:r>
      <w:r w:rsidR="00AB437C">
        <w:t>s</w:t>
      </w:r>
      <w:r w:rsidRPr="00B1193A">
        <w:t xml:space="preserve"> 42 </w:t>
      </w:r>
      <w:r w:rsidR="00AB437C">
        <w:t>to</w:t>
      </w:r>
      <w:r w:rsidRPr="00B1193A">
        <w:t xml:space="preserve"> 51 of the Act)</w:t>
      </w:r>
    </w:p>
    <w:p w14:paraId="26926873" w14:textId="08FAC1B6" w:rsidR="00B1193A" w:rsidRPr="00B1193A" w:rsidRDefault="00B1193A" w:rsidP="00613F0D">
      <w:pPr>
        <w:numPr>
          <w:ilvl w:val="1"/>
          <w:numId w:val="1"/>
        </w:numPr>
        <w:jc w:val="left"/>
      </w:pPr>
      <w:r>
        <w:t>the methodology for calculation of SES scores and capacity to contribute settings (see section 23 of the Regulation and section 54 of the Act).</w:t>
      </w:r>
    </w:p>
    <w:p w14:paraId="2E5233EA" w14:textId="77777777" w:rsidR="00FE3B86" w:rsidRDefault="00FE3B86">
      <w:pPr>
        <w:spacing w:after="160" w:line="259" w:lineRule="auto"/>
        <w:jc w:val="left"/>
      </w:pPr>
      <w:r>
        <w:br w:type="page"/>
      </w:r>
    </w:p>
    <w:p w14:paraId="1A0B4E61" w14:textId="3BC9230B" w:rsidR="003920BF" w:rsidRDefault="00BB2FC5" w:rsidP="00613F0D">
      <w:pPr>
        <w:numPr>
          <w:ilvl w:val="0"/>
          <w:numId w:val="1"/>
        </w:numPr>
        <w:jc w:val="left"/>
      </w:pPr>
      <w:r>
        <w:lastRenderedPageBreak/>
        <w:t>Parties note that i</w:t>
      </w:r>
      <w:r w:rsidR="004114D8">
        <w:t>n the operation of</w:t>
      </w:r>
      <w:r w:rsidR="1D262D91">
        <w:t xml:space="preserve"> </w:t>
      </w:r>
      <w:r w:rsidR="1D262D91" w:rsidRPr="002321B7">
        <w:t xml:space="preserve">clause </w:t>
      </w:r>
      <w:r w:rsidR="0F5294DF">
        <w:t>39</w:t>
      </w:r>
      <w:r w:rsidR="1D262D91" w:rsidRPr="002321B7">
        <w:t>,</w:t>
      </w:r>
      <w:r w:rsidR="1D262D91" w:rsidRPr="00C71AAD">
        <w:t xml:space="preserve"> t</w:t>
      </w:r>
      <w:r w:rsidR="3B5DFF43" w:rsidRPr="00C71AAD">
        <w:t>he</w:t>
      </w:r>
      <w:r w:rsidR="3B5DFF43">
        <w:t xml:space="preserve"> amended </w:t>
      </w:r>
      <w:r w:rsidR="00432C2F">
        <w:t xml:space="preserve">contribution share </w:t>
      </w:r>
      <w:r w:rsidR="3B5DFF43">
        <w:t>should</w:t>
      </w:r>
      <w:r w:rsidR="0CF51A27">
        <w:t xml:space="preserve"> be consistent with </w:t>
      </w:r>
      <w:r w:rsidR="00432C2F">
        <w:t xml:space="preserve">the expected value of the original contribution share agreed under the </w:t>
      </w:r>
      <w:r w:rsidR="0CF51A27">
        <w:t xml:space="preserve">SRS settings </w:t>
      </w:r>
      <w:r w:rsidR="000657D7">
        <w:t xml:space="preserve">as set out under section 22A of the Act, or in this </w:t>
      </w:r>
      <w:r w:rsidR="006D56F3">
        <w:t xml:space="preserve">2025 </w:t>
      </w:r>
      <w:r w:rsidR="000657D7">
        <w:t xml:space="preserve">Agreement or a Bilateral Agreement at Schedule D, </w:t>
      </w:r>
      <w:r w:rsidR="0CF51A27">
        <w:t>that were in operation</w:t>
      </w:r>
      <w:r w:rsidR="001C5753">
        <w:t xml:space="preserve"> </w:t>
      </w:r>
      <w:r w:rsidR="001C5753" w:rsidRPr="00140E67">
        <w:t>at the time that shares at Schedule D were agreed</w:t>
      </w:r>
      <w:r w:rsidR="751CD96F">
        <w:t>, unless otherwise agreed</w:t>
      </w:r>
      <w:r w:rsidR="0CF51A27">
        <w:t>.</w:t>
      </w:r>
    </w:p>
    <w:p w14:paraId="75C713E8" w14:textId="355BC94A" w:rsidR="004E6C74" w:rsidRDefault="10A4E06E" w:rsidP="00CE4078">
      <w:pPr>
        <w:numPr>
          <w:ilvl w:val="0"/>
          <w:numId w:val="1"/>
        </w:numPr>
        <w:jc w:val="left"/>
      </w:pPr>
      <w:r>
        <w:t>The</w:t>
      </w:r>
      <w:r w:rsidR="00156C71">
        <w:t xml:space="preserve"> </w:t>
      </w:r>
      <w:r w:rsidR="00BF66FD">
        <w:t>Board</w:t>
      </w:r>
      <w:r>
        <w:t xml:space="preserve"> provide</w:t>
      </w:r>
      <w:r w:rsidR="4BAF7820">
        <w:t>s</w:t>
      </w:r>
      <w:r>
        <w:t xml:space="preserve"> independent oversight over Commonwealth school funding</w:t>
      </w:r>
      <w:r w:rsidR="350294D5">
        <w:t>, including</w:t>
      </w:r>
      <w:r>
        <w:t xml:space="preserve"> </w:t>
      </w:r>
      <w:r w:rsidR="271AB4F8">
        <w:t>undertaking</w:t>
      </w:r>
      <w:r w:rsidR="162E99AC">
        <w:t xml:space="preserve"> </w:t>
      </w:r>
      <w:r w:rsidR="350294D5">
        <w:t xml:space="preserve">independent reviews </w:t>
      </w:r>
      <w:r w:rsidR="162E99AC">
        <w:t>under section</w:t>
      </w:r>
      <w:r w:rsidR="00A77844">
        <w:t> </w:t>
      </w:r>
      <w:r w:rsidR="162E99AC">
        <w:t>128 of the Act</w:t>
      </w:r>
      <w:r>
        <w:t xml:space="preserve">. Given the significance to all jurisdictions of the advice provided by the Board, the Board will consult with Education </w:t>
      </w:r>
      <w:r w:rsidR="66FAA64C">
        <w:t>Ministers</w:t>
      </w:r>
      <w:r>
        <w:t xml:space="preserve">, in addition to </w:t>
      </w:r>
      <w:r w:rsidR="185FE558">
        <w:t>require</w:t>
      </w:r>
      <w:r>
        <w:t xml:space="preserve">ments for consultation with </w:t>
      </w:r>
      <w:r w:rsidR="48D2CC43">
        <w:t xml:space="preserve">the </w:t>
      </w:r>
      <w:r w:rsidR="0031531B">
        <w:t>s</w:t>
      </w:r>
      <w:r>
        <w:t xml:space="preserve">tates and </w:t>
      </w:r>
      <w:r w:rsidR="0031531B">
        <w:t>t</w:t>
      </w:r>
      <w:r>
        <w:t>erritories in undertaking each review.</w:t>
      </w:r>
    </w:p>
    <w:p w14:paraId="7B167FB0" w14:textId="2080456A" w:rsidR="0047010D" w:rsidRPr="004E237C" w:rsidRDefault="0047010D" w:rsidP="106779C3">
      <w:pPr>
        <w:pStyle w:val="Heading2"/>
        <w:rPr>
          <w:rFonts w:eastAsiaTheme="majorEastAsia"/>
        </w:rPr>
      </w:pPr>
      <w:bookmarkStart w:id="16" w:name="_Toc1674300300"/>
      <w:r w:rsidRPr="106779C3">
        <w:rPr>
          <w:rFonts w:eastAsiaTheme="majorEastAsia"/>
        </w:rPr>
        <w:t xml:space="preserve">Responsibilities of the </w:t>
      </w:r>
      <w:r w:rsidR="003D6300" w:rsidRPr="106779C3">
        <w:rPr>
          <w:rFonts w:eastAsiaTheme="majorEastAsia"/>
        </w:rPr>
        <w:t>s</w:t>
      </w:r>
      <w:r w:rsidRPr="106779C3">
        <w:rPr>
          <w:rFonts w:eastAsiaTheme="majorEastAsia"/>
        </w:rPr>
        <w:t xml:space="preserve">tates and </w:t>
      </w:r>
      <w:r w:rsidR="003D6300" w:rsidRPr="106779C3">
        <w:rPr>
          <w:rFonts w:eastAsiaTheme="majorEastAsia"/>
        </w:rPr>
        <w:t>t</w:t>
      </w:r>
      <w:r w:rsidRPr="106779C3">
        <w:rPr>
          <w:rFonts w:eastAsiaTheme="majorEastAsia"/>
        </w:rPr>
        <w:t>erritories</w:t>
      </w:r>
      <w:bookmarkEnd w:id="16"/>
    </w:p>
    <w:p w14:paraId="292D8CE2" w14:textId="0218D647" w:rsidR="0047010D" w:rsidRPr="004E237C" w:rsidRDefault="61924E77" w:rsidP="00613F0D">
      <w:pPr>
        <w:numPr>
          <w:ilvl w:val="0"/>
          <w:numId w:val="1"/>
        </w:numPr>
        <w:jc w:val="left"/>
      </w:pPr>
      <w:r>
        <w:t xml:space="preserve">States and </w:t>
      </w:r>
      <w:r w:rsidR="00125F75">
        <w:t>t</w:t>
      </w:r>
      <w:r>
        <w:t xml:space="preserve">erritories are responsible for schooling in their </w:t>
      </w:r>
      <w:r w:rsidR="0069462A">
        <w:t>s</w:t>
      </w:r>
      <w:r>
        <w:t xml:space="preserve">tate or </w:t>
      </w:r>
      <w:r w:rsidR="0069462A">
        <w:t>t</w:t>
      </w:r>
      <w:r>
        <w:t xml:space="preserve">erritory, including the regulatory framework for all schools. </w:t>
      </w:r>
      <w:r w:rsidR="36EEC911" w:rsidRPr="180911C2">
        <w:rPr>
          <w:rFonts w:cs="Times New Roman"/>
        </w:rPr>
        <w:t xml:space="preserve">States and </w:t>
      </w:r>
      <w:r w:rsidR="00125F75">
        <w:rPr>
          <w:rFonts w:cs="Times New Roman"/>
        </w:rPr>
        <w:t>t</w:t>
      </w:r>
      <w:r w:rsidR="36EEC911" w:rsidRPr="180911C2">
        <w:rPr>
          <w:rFonts w:cs="Times New Roman"/>
        </w:rPr>
        <w:t>erritories are responsible for developing policy, delivering services, monitoring and reporting on performance, and employment of school staff in the government school sector.</w:t>
      </w:r>
    </w:p>
    <w:p w14:paraId="53827D03" w14:textId="0CE8E18A" w:rsidR="0047010D" w:rsidRPr="004E237C" w:rsidRDefault="61924E77" w:rsidP="00613F0D">
      <w:pPr>
        <w:numPr>
          <w:ilvl w:val="0"/>
          <w:numId w:val="1"/>
        </w:numPr>
        <w:jc w:val="left"/>
      </w:pPr>
      <w:r>
        <w:t xml:space="preserve">In this context, </w:t>
      </w:r>
      <w:r w:rsidR="00125F75">
        <w:t>s</w:t>
      </w:r>
      <w:r>
        <w:t xml:space="preserve">tates and </w:t>
      </w:r>
      <w:r w:rsidR="00125F75">
        <w:t>t</w:t>
      </w:r>
      <w:r>
        <w:t xml:space="preserve">erritories will: </w:t>
      </w:r>
    </w:p>
    <w:p w14:paraId="5002BDCC" w14:textId="73D00C46" w:rsidR="0047010D" w:rsidRPr="003668EF" w:rsidRDefault="005D536F" w:rsidP="00613F0D">
      <w:pPr>
        <w:numPr>
          <w:ilvl w:val="0"/>
          <w:numId w:val="8"/>
        </w:numPr>
        <w:jc w:val="left"/>
        <w:rPr>
          <w:color w:val="000000" w:themeColor="text1"/>
        </w:rPr>
      </w:pPr>
      <w:r w:rsidRPr="00D4122E">
        <w:rPr>
          <w:color w:val="000000" w:themeColor="text1"/>
        </w:rPr>
        <w:t xml:space="preserve">continue </w:t>
      </w:r>
      <w:r w:rsidR="0047010D" w:rsidRPr="00D4122E">
        <w:rPr>
          <w:color w:val="000000" w:themeColor="text1"/>
        </w:rPr>
        <w:t>state-specific reforms</w:t>
      </w:r>
      <w:r w:rsidR="000500E3" w:rsidRPr="00D4122E">
        <w:rPr>
          <w:color w:val="000000" w:themeColor="text1"/>
        </w:rPr>
        <w:t xml:space="preserve"> against</w:t>
      </w:r>
      <w:r w:rsidR="00FE5F55" w:rsidRPr="00D4122E">
        <w:rPr>
          <w:color w:val="000000" w:themeColor="text1"/>
        </w:rPr>
        <w:t xml:space="preserve"> the</w:t>
      </w:r>
      <w:r w:rsidR="000500E3">
        <w:rPr>
          <w:color w:val="000000" w:themeColor="text1"/>
        </w:rPr>
        <w:t xml:space="preserve"> National Reform Directions</w:t>
      </w:r>
      <w:r w:rsidR="0047010D" w:rsidRPr="003668EF">
        <w:rPr>
          <w:color w:val="000000" w:themeColor="text1"/>
        </w:rPr>
        <w:t xml:space="preserve"> and report </w:t>
      </w:r>
      <w:r w:rsidR="00074350" w:rsidRPr="003668EF">
        <w:rPr>
          <w:color w:val="000000" w:themeColor="text1"/>
        </w:rPr>
        <w:t xml:space="preserve">as set out in their </w:t>
      </w:r>
      <w:r w:rsidR="001708FA" w:rsidRPr="003668EF">
        <w:rPr>
          <w:color w:val="000000" w:themeColor="text1"/>
        </w:rPr>
        <w:t xml:space="preserve">respective </w:t>
      </w:r>
      <w:r w:rsidR="002974C8">
        <w:rPr>
          <w:color w:val="000000" w:themeColor="text1"/>
        </w:rPr>
        <w:t>B</w:t>
      </w:r>
      <w:r w:rsidR="002974C8" w:rsidRPr="003668EF">
        <w:rPr>
          <w:color w:val="000000" w:themeColor="text1"/>
        </w:rPr>
        <w:t xml:space="preserve">ilateral </w:t>
      </w:r>
      <w:r w:rsidR="002974C8">
        <w:rPr>
          <w:color w:val="000000" w:themeColor="text1"/>
        </w:rPr>
        <w:t>A</w:t>
      </w:r>
      <w:r w:rsidR="002974C8" w:rsidRPr="003668EF">
        <w:rPr>
          <w:color w:val="000000" w:themeColor="text1"/>
        </w:rPr>
        <w:t>greement</w:t>
      </w:r>
      <w:r w:rsidR="002974C8">
        <w:rPr>
          <w:color w:val="000000" w:themeColor="text1"/>
        </w:rPr>
        <w:t xml:space="preserve"> </w:t>
      </w:r>
      <w:r w:rsidR="002974C8" w:rsidRPr="003668EF">
        <w:rPr>
          <w:color w:val="000000" w:themeColor="text1"/>
        </w:rPr>
        <w:t xml:space="preserve">   </w:t>
      </w:r>
    </w:p>
    <w:p w14:paraId="14380F8E" w14:textId="504AB98E" w:rsidR="0047010D" w:rsidRPr="00C71AAD" w:rsidRDefault="0047010D" w:rsidP="00613F0D">
      <w:pPr>
        <w:numPr>
          <w:ilvl w:val="0"/>
          <w:numId w:val="8"/>
        </w:numPr>
        <w:jc w:val="left"/>
        <w:rPr>
          <w:color w:val="000000" w:themeColor="text1"/>
        </w:rPr>
      </w:pPr>
      <w:r w:rsidRPr="1D916E64">
        <w:rPr>
          <w:color w:val="000000" w:themeColor="text1"/>
        </w:rPr>
        <w:t xml:space="preserve">work </w:t>
      </w:r>
      <w:r w:rsidR="004F2B37" w:rsidRPr="1D916E64">
        <w:rPr>
          <w:color w:val="000000" w:themeColor="text1"/>
        </w:rPr>
        <w:t xml:space="preserve">with </w:t>
      </w:r>
      <w:r w:rsidR="004E5F00" w:rsidRPr="1D916E64">
        <w:rPr>
          <w:color w:val="000000" w:themeColor="text1"/>
        </w:rPr>
        <w:t xml:space="preserve">the Commonwealth </w:t>
      </w:r>
      <w:r w:rsidR="00F27CC8" w:rsidRPr="1D916E64">
        <w:rPr>
          <w:color w:val="000000" w:themeColor="text1"/>
        </w:rPr>
        <w:t xml:space="preserve">to </w:t>
      </w:r>
      <w:r w:rsidR="00522714" w:rsidRPr="1D916E64">
        <w:rPr>
          <w:color w:val="000000" w:themeColor="text1"/>
        </w:rPr>
        <w:t xml:space="preserve">facilitate </w:t>
      </w:r>
      <w:r w:rsidR="00F27CC8" w:rsidRPr="1D916E64">
        <w:rPr>
          <w:color w:val="000000" w:themeColor="text1"/>
        </w:rPr>
        <w:t xml:space="preserve">the </w:t>
      </w:r>
      <w:r w:rsidR="004F2B37" w:rsidRPr="1D916E64">
        <w:rPr>
          <w:color w:val="000000" w:themeColor="text1"/>
        </w:rPr>
        <w:t xml:space="preserve">non-government </w:t>
      </w:r>
      <w:r w:rsidR="00FD4B81" w:rsidRPr="1D916E64">
        <w:rPr>
          <w:color w:val="000000" w:themeColor="text1"/>
        </w:rPr>
        <w:t>school sector</w:t>
      </w:r>
      <w:r w:rsidR="00BD0635" w:rsidRPr="1D916E64">
        <w:rPr>
          <w:color w:val="000000" w:themeColor="text1"/>
        </w:rPr>
        <w:t>’s implementation of re</w:t>
      </w:r>
      <w:r w:rsidR="004F2B37" w:rsidRPr="1D916E64">
        <w:rPr>
          <w:color w:val="000000" w:themeColor="text1"/>
        </w:rPr>
        <w:t xml:space="preserve">levant aspects of this </w:t>
      </w:r>
      <w:r w:rsidR="006D56F3">
        <w:rPr>
          <w:color w:val="000000" w:themeColor="text1"/>
        </w:rPr>
        <w:t xml:space="preserve">2025 </w:t>
      </w:r>
      <w:r w:rsidR="004F2B37" w:rsidRPr="1D916E64">
        <w:rPr>
          <w:color w:val="000000" w:themeColor="text1"/>
        </w:rPr>
        <w:t xml:space="preserve">Agreement </w:t>
      </w:r>
      <w:r w:rsidR="004F2B37" w:rsidRPr="00454FA0">
        <w:rPr>
          <w:color w:val="000000" w:themeColor="text1"/>
        </w:rPr>
        <w:t xml:space="preserve">(see clause </w:t>
      </w:r>
      <w:r w:rsidR="00454FA0" w:rsidRPr="00BE2F64">
        <w:rPr>
          <w:color w:val="000000" w:themeColor="text1"/>
        </w:rPr>
        <w:t>5</w:t>
      </w:r>
      <w:r w:rsidR="00E8322F">
        <w:rPr>
          <w:color w:val="000000" w:themeColor="text1"/>
        </w:rPr>
        <w:t>1</w:t>
      </w:r>
      <w:r w:rsidR="004F2B37" w:rsidRPr="00454FA0">
        <w:rPr>
          <w:color w:val="000000" w:themeColor="text1"/>
        </w:rPr>
        <w:t>)</w:t>
      </w:r>
      <w:r w:rsidR="00F27CC8" w:rsidRPr="00C71AAD">
        <w:rPr>
          <w:color w:val="000000" w:themeColor="text1"/>
        </w:rPr>
        <w:t xml:space="preserve"> </w:t>
      </w:r>
      <w:r w:rsidRPr="00C71AAD">
        <w:rPr>
          <w:color w:val="000000" w:themeColor="text1"/>
        </w:rPr>
        <w:t xml:space="preserve"> </w:t>
      </w:r>
    </w:p>
    <w:p w14:paraId="45B98943" w14:textId="5CA860EF" w:rsidR="0047010D" w:rsidRPr="003668EF" w:rsidRDefault="0D815A60" w:rsidP="00613F0D">
      <w:pPr>
        <w:numPr>
          <w:ilvl w:val="0"/>
          <w:numId w:val="8"/>
        </w:numPr>
        <w:jc w:val="left"/>
        <w:rPr>
          <w:color w:val="000000" w:themeColor="text1"/>
        </w:rPr>
      </w:pPr>
      <w:r w:rsidRPr="2B40E6BD">
        <w:rPr>
          <w:color w:val="000000" w:themeColor="text1"/>
        </w:rPr>
        <w:t xml:space="preserve">engage </w:t>
      </w:r>
      <w:r w:rsidR="5524ADA6" w:rsidRPr="2B40E6BD">
        <w:rPr>
          <w:color w:val="000000" w:themeColor="text1"/>
        </w:rPr>
        <w:t>with</w:t>
      </w:r>
      <w:r w:rsidR="3BDF8523" w:rsidRPr="2B40E6BD">
        <w:rPr>
          <w:color w:val="000000" w:themeColor="text1"/>
        </w:rPr>
        <w:t xml:space="preserve"> the</w:t>
      </w:r>
      <w:r w:rsidR="5524ADA6" w:rsidRPr="2B40E6BD">
        <w:rPr>
          <w:color w:val="000000" w:themeColor="text1"/>
        </w:rPr>
        <w:t xml:space="preserve"> non-government </w:t>
      </w:r>
      <w:r w:rsidR="571E4033" w:rsidRPr="2B40E6BD">
        <w:rPr>
          <w:color w:val="000000" w:themeColor="text1"/>
        </w:rPr>
        <w:t xml:space="preserve">school sector </w:t>
      </w:r>
      <w:r w:rsidRPr="2B40E6BD">
        <w:rPr>
          <w:color w:val="000000" w:themeColor="text1"/>
        </w:rPr>
        <w:t xml:space="preserve">to facilitate their implementation of </w:t>
      </w:r>
      <w:r w:rsidR="657BB86A" w:rsidRPr="2B40E6BD">
        <w:rPr>
          <w:color w:val="000000" w:themeColor="text1"/>
        </w:rPr>
        <w:t xml:space="preserve">relevant aspects of </w:t>
      </w:r>
      <w:r w:rsidRPr="2B40E6BD">
        <w:rPr>
          <w:color w:val="000000" w:themeColor="text1"/>
        </w:rPr>
        <w:t xml:space="preserve">this </w:t>
      </w:r>
      <w:r w:rsidR="006D56F3">
        <w:rPr>
          <w:color w:val="000000" w:themeColor="text1"/>
        </w:rPr>
        <w:t xml:space="preserve">2025 </w:t>
      </w:r>
      <w:r w:rsidRPr="2B40E6BD">
        <w:rPr>
          <w:color w:val="000000" w:themeColor="text1"/>
        </w:rPr>
        <w:t>Agreement</w:t>
      </w:r>
      <w:r w:rsidR="657BB86A" w:rsidRPr="2B40E6BD">
        <w:rPr>
          <w:color w:val="000000" w:themeColor="text1"/>
        </w:rPr>
        <w:t xml:space="preserve"> </w:t>
      </w:r>
      <w:r w:rsidR="62476070" w:rsidRPr="2B40E6BD">
        <w:rPr>
          <w:color w:val="000000" w:themeColor="text1"/>
        </w:rPr>
        <w:t>(</w:t>
      </w:r>
      <w:r w:rsidR="657BB86A" w:rsidRPr="2B40E6BD">
        <w:rPr>
          <w:color w:val="000000" w:themeColor="text1"/>
        </w:rPr>
        <w:t>consistent with</w:t>
      </w:r>
      <w:r w:rsidR="62476070" w:rsidRPr="2B40E6BD">
        <w:rPr>
          <w:color w:val="000000" w:themeColor="text1"/>
        </w:rPr>
        <w:t xml:space="preserve"> subsection 77(2A) of the Act)</w:t>
      </w:r>
      <w:r w:rsidR="6569EAD7" w:rsidRPr="2B40E6BD">
        <w:rPr>
          <w:color w:val="000000" w:themeColor="text1"/>
        </w:rPr>
        <w:t xml:space="preserve">, noting that </w:t>
      </w:r>
      <w:r w:rsidR="007D0E3B">
        <w:rPr>
          <w:color w:val="000000" w:themeColor="text1"/>
        </w:rPr>
        <w:t>s</w:t>
      </w:r>
      <w:r w:rsidR="6569EAD7" w:rsidRPr="2B40E6BD">
        <w:rPr>
          <w:color w:val="000000" w:themeColor="text1"/>
        </w:rPr>
        <w:t xml:space="preserve">tates and </w:t>
      </w:r>
      <w:r w:rsidR="007D0E3B">
        <w:rPr>
          <w:color w:val="000000" w:themeColor="text1"/>
        </w:rPr>
        <w:t>t</w:t>
      </w:r>
      <w:r w:rsidR="6569EAD7" w:rsidRPr="2B40E6BD">
        <w:rPr>
          <w:color w:val="000000" w:themeColor="text1"/>
        </w:rPr>
        <w:t>erritories will not be</w:t>
      </w:r>
      <w:r w:rsidRPr="2B40E6BD">
        <w:rPr>
          <w:color w:val="000000" w:themeColor="text1"/>
        </w:rPr>
        <w:t xml:space="preserve"> held</w:t>
      </w:r>
      <w:r w:rsidR="6569EAD7" w:rsidRPr="2B40E6BD">
        <w:rPr>
          <w:color w:val="000000" w:themeColor="text1"/>
        </w:rPr>
        <w:t xml:space="preserve"> </w:t>
      </w:r>
      <w:r w:rsidRPr="2B40E6BD">
        <w:rPr>
          <w:color w:val="000000" w:themeColor="text1"/>
        </w:rPr>
        <w:t>accountable in the event that an approved authority does not meet its obligations under subsection 77(2A) of the Act</w:t>
      </w:r>
    </w:p>
    <w:p w14:paraId="2E3DAF44" w14:textId="4FA1B10B" w:rsidR="00D1207E" w:rsidRDefault="00F47076" w:rsidP="00613F0D">
      <w:pPr>
        <w:numPr>
          <w:ilvl w:val="0"/>
          <w:numId w:val="8"/>
        </w:numPr>
        <w:jc w:val="left"/>
        <w:rPr>
          <w:color w:val="000000" w:themeColor="text1"/>
        </w:rPr>
      </w:pPr>
      <w:r>
        <w:rPr>
          <w:color w:val="000000" w:themeColor="text1"/>
        </w:rPr>
        <w:t>c</w:t>
      </w:r>
      <w:r w:rsidR="473D5A0A" w:rsidRPr="00CF4394">
        <w:rPr>
          <w:color w:val="000000" w:themeColor="text1"/>
        </w:rPr>
        <w:t xml:space="preserve">ontinue to </w:t>
      </w:r>
      <w:r w:rsidR="0047010D" w:rsidRPr="00CF4394">
        <w:rPr>
          <w:color w:val="000000" w:themeColor="text1"/>
        </w:rPr>
        <w:t>provide</w:t>
      </w:r>
      <w:r w:rsidR="0047010D" w:rsidRPr="65DB887F">
        <w:rPr>
          <w:color w:val="000000" w:themeColor="text1"/>
        </w:rPr>
        <w:t xml:space="preserve"> financial and student data </w:t>
      </w:r>
      <w:r w:rsidR="00321828" w:rsidRPr="65DB887F">
        <w:rPr>
          <w:color w:val="000000" w:themeColor="text1"/>
        </w:rPr>
        <w:t xml:space="preserve">where appropriate </w:t>
      </w:r>
      <w:r w:rsidR="0047010D" w:rsidRPr="65DB887F">
        <w:rPr>
          <w:color w:val="000000" w:themeColor="text1"/>
        </w:rPr>
        <w:t xml:space="preserve">from government systems to the relevant national education body </w:t>
      </w:r>
      <w:r w:rsidR="00077F08" w:rsidRPr="65DB887F">
        <w:rPr>
          <w:color w:val="000000" w:themeColor="text1"/>
        </w:rPr>
        <w:t>as</w:t>
      </w:r>
      <w:r w:rsidR="0047010D" w:rsidRPr="65DB887F">
        <w:rPr>
          <w:color w:val="000000" w:themeColor="text1"/>
        </w:rPr>
        <w:t xml:space="preserve"> agreed by the Education Ministers Meeting</w:t>
      </w:r>
      <w:r w:rsidR="00F15263" w:rsidRPr="65DB887F">
        <w:rPr>
          <w:color w:val="000000" w:themeColor="text1"/>
        </w:rPr>
        <w:t xml:space="preserve"> </w:t>
      </w:r>
    </w:p>
    <w:p w14:paraId="5928463A" w14:textId="67456958" w:rsidR="00DA6E21" w:rsidRDefault="00841864" w:rsidP="00613F0D">
      <w:pPr>
        <w:numPr>
          <w:ilvl w:val="0"/>
          <w:numId w:val="8"/>
        </w:numPr>
        <w:jc w:val="left"/>
        <w:rPr>
          <w:color w:val="000000" w:themeColor="text1"/>
        </w:rPr>
      </w:pPr>
      <w:r>
        <w:rPr>
          <w:color w:val="000000" w:themeColor="text1"/>
        </w:rPr>
        <w:t>d</w:t>
      </w:r>
      <w:r w:rsidR="00474BCA">
        <w:rPr>
          <w:color w:val="000000" w:themeColor="text1"/>
        </w:rPr>
        <w:t>istribute Commonwealth funding</w:t>
      </w:r>
      <w:r w:rsidR="00F15263" w:rsidRPr="00F15263">
        <w:rPr>
          <w:color w:val="000000" w:themeColor="text1"/>
        </w:rPr>
        <w:t xml:space="preserve"> to schools according to </w:t>
      </w:r>
      <w:r w:rsidR="007D0E3B">
        <w:rPr>
          <w:color w:val="000000" w:themeColor="text1"/>
        </w:rPr>
        <w:t>s</w:t>
      </w:r>
      <w:r w:rsidR="00474BCA">
        <w:rPr>
          <w:color w:val="000000" w:themeColor="text1"/>
        </w:rPr>
        <w:t xml:space="preserve">tate and </w:t>
      </w:r>
      <w:r w:rsidR="007D0E3B">
        <w:rPr>
          <w:color w:val="000000" w:themeColor="text1"/>
        </w:rPr>
        <w:t>t</w:t>
      </w:r>
      <w:r w:rsidR="00474BCA">
        <w:rPr>
          <w:color w:val="000000" w:themeColor="text1"/>
        </w:rPr>
        <w:t xml:space="preserve">erritory </w:t>
      </w:r>
      <w:r w:rsidR="00F15263" w:rsidRPr="00F15263">
        <w:rPr>
          <w:color w:val="000000" w:themeColor="text1"/>
        </w:rPr>
        <w:t xml:space="preserve">needs-based funding </w:t>
      </w:r>
      <w:r w:rsidR="00F15263">
        <w:rPr>
          <w:color w:val="000000" w:themeColor="text1"/>
        </w:rPr>
        <w:t>arrangements</w:t>
      </w:r>
      <w:r w:rsidR="00807B8E">
        <w:rPr>
          <w:color w:val="000000" w:themeColor="text1"/>
        </w:rPr>
        <w:t xml:space="preserve"> as provided for under subsection 78(5) of the Act</w:t>
      </w:r>
    </w:p>
    <w:p w14:paraId="098B7EFA" w14:textId="23D9DC46" w:rsidR="00F15263" w:rsidRPr="003668EF" w:rsidRDefault="2E119CC7" w:rsidP="00613F0D">
      <w:pPr>
        <w:numPr>
          <w:ilvl w:val="0"/>
          <w:numId w:val="8"/>
        </w:numPr>
        <w:jc w:val="left"/>
        <w:rPr>
          <w:color w:val="000000" w:themeColor="text1"/>
        </w:rPr>
      </w:pPr>
      <w:r w:rsidRPr="65DB887F">
        <w:rPr>
          <w:color w:val="000000" w:themeColor="text1"/>
        </w:rPr>
        <w:t xml:space="preserve">work </w:t>
      </w:r>
      <w:r w:rsidR="3199F6C9" w:rsidRPr="65DB887F">
        <w:rPr>
          <w:color w:val="000000" w:themeColor="text1"/>
        </w:rPr>
        <w:t xml:space="preserve">together </w:t>
      </w:r>
      <w:r w:rsidRPr="65DB887F">
        <w:rPr>
          <w:color w:val="000000" w:themeColor="text1"/>
        </w:rPr>
        <w:t xml:space="preserve">with the Commonwealth </w:t>
      </w:r>
      <w:r w:rsidR="3199F6C9" w:rsidRPr="65DB887F">
        <w:rPr>
          <w:color w:val="000000" w:themeColor="text1"/>
        </w:rPr>
        <w:t xml:space="preserve">in </w:t>
      </w:r>
      <w:r w:rsidR="3199F6C9" w:rsidRPr="00CF4394">
        <w:rPr>
          <w:color w:val="000000" w:themeColor="text1"/>
        </w:rPr>
        <w:t>the</w:t>
      </w:r>
      <w:r w:rsidR="1A7E1C66" w:rsidRPr="00CF4394">
        <w:rPr>
          <w:color w:val="000000" w:themeColor="text1"/>
        </w:rPr>
        <w:t xml:space="preserve"> continued</w:t>
      </w:r>
      <w:r w:rsidRPr="00CF4394">
        <w:rPr>
          <w:color w:val="000000" w:themeColor="text1"/>
        </w:rPr>
        <w:t xml:space="preserve"> develop</w:t>
      </w:r>
      <w:r w:rsidR="3199F6C9" w:rsidRPr="00CF4394">
        <w:rPr>
          <w:color w:val="000000" w:themeColor="text1"/>
        </w:rPr>
        <w:t>ment</w:t>
      </w:r>
      <w:r w:rsidRPr="65DB887F">
        <w:rPr>
          <w:color w:val="000000" w:themeColor="text1"/>
        </w:rPr>
        <w:t xml:space="preserve"> and </w:t>
      </w:r>
      <w:r w:rsidR="234B3657" w:rsidRPr="65DB887F">
        <w:rPr>
          <w:color w:val="000000" w:themeColor="text1"/>
        </w:rPr>
        <w:t>implementation</w:t>
      </w:r>
      <w:r w:rsidR="3199F6C9" w:rsidRPr="65DB887F">
        <w:rPr>
          <w:color w:val="000000" w:themeColor="text1"/>
        </w:rPr>
        <w:t xml:space="preserve"> of the National Enabling </w:t>
      </w:r>
      <w:r w:rsidR="234B3657" w:rsidRPr="65DB887F">
        <w:rPr>
          <w:color w:val="000000" w:themeColor="text1"/>
        </w:rPr>
        <w:t>Initiatives</w:t>
      </w:r>
      <w:r w:rsidR="62280980" w:rsidRPr="65DB887F">
        <w:rPr>
          <w:color w:val="000000" w:themeColor="text1"/>
        </w:rPr>
        <w:t xml:space="preserve">. </w:t>
      </w:r>
    </w:p>
    <w:p w14:paraId="7BA7A0F8" w14:textId="762EC285" w:rsidR="00394DE9" w:rsidRPr="004E237C" w:rsidRDefault="09BA96D4" w:rsidP="00E770C6">
      <w:pPr>
        <w:pStyle w:val="Heading2"/>
      </w:pPr>
      <w:bookmarkStart w:id="17" w:name="_Toc1409694415"/>
      <w:r>
        <w:t>Aboriginal and Torres Strait Island</w:t>
      </w:r>
      <w:r w:rsidR="59CB6BB9">
        <w:t>er</w:t>
      </w:r>
      <w:r w:rsidR="06C99F5E">
        <w:t xml:space="preserve"> </w:t>
      </w:r>
      <w:r w:rsidR="0B9A7AAB">
        <w:t>Peoples</w:t>
      </w:r>
      <w:bookmarkEnd w:id="17"/>
    </w:p>
    <w:p w14:paraId="30F78A63" w14:textId="151C6702" w:rsidR="008F15B4" w:rsidRPr="004E237C" w:rsidRDefault="762ABD5C" w:rsidP="00613F0D">
      <w:pPr>
        <w:numPr>
          <w:ilvl w:val="0"/>
          <w:numId w:val="1"/>
        </w:numPr>
        <w:jc w:val="left"/>
      </w:pPr>
      <w:r>
        <w:t xml:space="preserve">Through the Closing the Gap Agreement, all Australian Governments and </w:t>
      </w:r>
      <w:r w:rsidR="5F9AFB50">
        <w:t>the Coalition of Peaks</w:t>
      </w:r>
      <w:r>
        <w:t xml:space="preserve"> have agreed a fundamentally new way of developing and implementing policies and programs that impact the lives of Aboriginal and Torres Strait Islander people.</w:t>
      </w:r>
    </w:p>
    <w:p w14:paraId="2CF70230" w14:textId="62F1C943" w:rsidR="00735593" w:rsidRPr="004E237C" w:rsidRDefault="12AC5715" w:rsidP="00613F0D">
      <w:pPr>
        <w:numPr>
          <w:ilvl w:val="0"/>
          <w:numId w:val="1"/>
        </w:numPr>
        <w:jc w:val="left"/>
        <w:rPr>
          <w:rFonts w:eastAsia="Segoe UI" w:cs="Segoe UI"/>
          <w:color w:val="000000" w:themeColor="text1"/>
        </w:rPr>
      </w:pPr>
      <w:r w:rsidRPr="180911C2">
        <w:rPr>
          <w:rFonts w:eastAsia="Segoe UI" w:cs="Segoe UI"/>
        </w:rPr>
        <w:t>This</w:t>
      </w:r>
      <w:r w:rsidR="00242A89">
        <w:rPr>
          <w:rFonts w:eastAsia="Segoe UI" w:cs="Segoe UI"/>
        </w:rPr>
        <w:t xml:space="preserve"> 2025</w:t>
      </w:r>
      <w:r w:rsidRPr="180911C2">
        <w:rPr>
          <w:rFonts w:eastAsia="Segoe UI" w:cs="Segoe UI"/>
        </w:rPr>
        <w:t xml:space="preserve"> Agreement acknowledges the rich histories and continuing cultures of Australia's Aboriginal and Torres Strait Islander peoples and commits the Parties to work in genuine partnership with Aboriginal and Torres Strait Islander </w:t>
      </w:r>
      <w:r w:rsidR="43352A48" w:rsidRPr="180911C2">
        <w:rPr>
          <w:rFonts w:eastAsia="Segoe UI" w:cs="Segoe UI"/>
        </w:rPr>
        <w:t>peoples, organisations and communities</w:t>
      </w:r>
      <w:r w:rsidRPr="180911C2">
        <w:rPr>
          <w:rFonts w:eastAsia="Segoe UI" w:cs="Segoe UI"/>
        </w:rPr>
        <w:t>.</w:t>
      </w:r>
    </w:p>
    <w:p w14:paraId="04F20A43" w14:textId="01D5297F" w:rsidR="00A1255B" w:rsidRPr="004E237C" w:rsidRDefault="58728927" w:rsidP="00613F0D">
      <w:pPr>
        <w:numPr>
          <w:ilvl w:val="0"/>
          <w:numId w:val="1"/>
        </w:numPr>
        <w:jc w:val="left"/>
      </w:pPr>
      <w:r>
        <w:lastRenderedPageBreak/>
        <w:t xml:space="preserve">The Parties commit to work in partnership with Aboriginal and Torres Strait Islander education stakeholders including NATSIEC and </w:t>
      </w:r>
      <w:r w:rsidR="4C41927D">
        <w:t xml:space="preserve">relevant </w:t>
      </w:r>
      <w:r w:rsidR="007D0E3B">
        <w:t>s</w:t>
      </w:r>
      <w:r w:rsidR="007125B0">
        <w:t xml:space="preserve">tate </w:t>
      </w:r>
      <w:r w:rsidR="4C41927D">
        <w:t xml:space="preserve">and </w:t>
      </w:r>
      <w:r w:rsidR="007D0E3B">
        <w:t>t</w:t>
      </w:r>
      <w:r w:rsidR="007125B0">
        <w:t xml:space="preserve">erritory </w:t>
      </w:r>
      <w:r w:rsidR="55EAC47E">
        <w:t>Aboriginal and Torres Strait Islander</w:t>
      </w:r>
      <w:r w:rsidR="1BBDE854">
        <w:t xml:space="preserve"> representative bodies,</w:t>
      </w:r>
      <w:r w:rsidR="4C41927D">
        <w:t xml:space="preserve"> </w:t>
      </w:r>
      <w:r w:rsidR="566F5346">
        <w:t>consistent with</w:t>
      </w:r>
      <w:r>
        <w:t xml:space="preserve"> the </w:t>
      </w:r>
      <w:r w:rsidR="47B71ADB">
        <w:t xml:space="preserve">partnership agreement </w:t>
      </w:r>
      <w:r w:rsidR="17CC9046">
        <w:t>to be agreed by Education Ministers</w:t>
      </w:r>
      <w:r w:rsidR="6E0B490B">
        <w:t>.</w:t>
      </w:r>
      <w:r w:rsidR="4C41927D">
        <w:t xml:space="preserve"> </w:t>
      </w:r>
      <w:r>
        <w:t xml:space="preserve"> </w:t>
      </w:r>
    </w:p>
    <w:p w14:paraId="11425DF6" w14:textId="76A65B5E" w:rsidR="001C04F1" w:rsidRDefault="4F0EC861" w:rsidP="00FE3B86">
      <w:pPr>
        <w:numPr>
          <w:ilvl w:val="0"/>
          <w:numId w:val="1"/>
        </w:numPr>
        <w:jc w:val="left"/>
      </w:pPr>
      <w:r>
        <w:t xml:space="preserve">The Parties also acknowledge the importance of data sovereignty and </w:t>
      </w:r>
      <w:r w:rsidR="2237DEA1">
        <w:t xml:space="preserve">undertake </w:t>
      </w:r>
      <w:r>
        <w:t>that reporting of data under this</w:t>
      </w:r>
      <w:r w:rsidR="00242A89">
        <w:t xml:space="preserve"> 2025</w:t>
      </w:r>
      <w:r>
        <w:t xml:space="preserve"> Agreement should be shared with Aboriginal and Torres Strait Islander people</w:t>
      </w:r>
      <w:r w:rsidR="1DFBD72C">
        <w:t>s, organisations</w:t>
      </w:r>
      <w:r>
        <w:t xml:space="preserve"> and communities </w:t>
      </w:r>
      <w:r w:rsidR="4F1C38D6">
        <w:t xml:space="preserve">where appropriate, </w:t>
      </w:r>
      <w:r>
        <w:t xml:space="preserve">and align with the targets agreed under the Closing the Gap Agreement.  </w:t>
      </w:r>
    </w:p>
    <w:p w14:paraId="2D69A12C" w14:textId="6989BCDE" w:rsidR="00312AC3" w:rsidRDefault="00C56D66" w:rsidP="00613F0D">
      <w:pPr>
        <w:numPr>
          <w:ilvl w:val="0"/>
          <w:numId w:val="1"/>
        </w:numPr>
        <w:jc w:val="left"/>
      </w:pPr>
      <w:r>
        <w:t>Consistent with</w:t>
      </w:r>
      <w:r w:rsidR="009F621B">
        <w:t xml:space="preserve"> </w:t>
      </w:r>
      <w:r w:rsidR="001F63E8">
        <w:t xml:space="preserve">the </w:t>
      </w:r>
      <w:r w:rsidR="009F621B">
        <w:t xml:space="preserve">Parties shared commitment </w:t>
      </w:r>
      <w:r w:rsidR="6A2423E0">
        <w:t xml:space="preserve">under the Closing the Gap Agreement </w:t>
      </w:r>
      <w:r w:rsidR="009F621B">
        <w:t xml:space="preserve">to increased </w:t>
      </w:r>
      <w:r w:rsidR="57F8C4F8">
        <w:t xml:space="preserve">transparency </w:t>
      </w:r>
      <w:r w:rsidR="43943237">
        <w:t>of</w:t>
      </w:r>
      <w:r w:rsidR="009F621B">
        <w:t xml:space="preserve"> funding allocations</w:t>
      </w:r>
      <w:r w:rsidR="4B4FF191">
        <w:t>,</w:t>
      </w:r>
      <w:r w:rsidR="005756E0">
        <w:t xml:space="preserve"> </w:t>
      </w:r>
      <w:r w:rsidR="60058D68">
        <w:t xml:space="preserve">approved system authorities and </w:t>
      </w:r>
      <w:r w:rsidR="1931AF17">
        <w:t xml:space="preserve">approved authorities </w:t>
      </w:r>
      <w:r w:rsidR="75007115">
        <w:t xml:space="preserve">will </w:t>
      </w:r>
      <w:r w:rsidR="5306D79F">
        <w:t xml:space="preserve">continue to </w:t>
      </w:r>
      <w:r w:rsidR="34C79097">
        <w:t>prioritis</w:t>
      </w:r>
      <w:r w:rsidR="3A8CEF07">
        <w:t>e funding to</w:t>
      </w:r>
      <w:r w:rsidR="01929E70">
        <w:t>wards</w:t>
      </w:r>
      <w:r w:rsidR="3A8CEF07">
        <w:t xml:space="preserve"> support</w:t>
      </w:r>
      <w:r w:rsidR="7CF6BF45">
        <w:t>ing</w:t>
      </w:r>
      <w:r w:rsidR="3A8CEF07">
        <w:t xml:space="preserve"> </w:t>
      </w:r>
      <w:r w:rsidR="2925C55E">
        <w:t xml:space="preserve">Aboriginal and Torres Strait Islander </w:t>
      </w:r>
      <w:r w:rsidR="3A8CEF07">
        <w:t xml:space="preserve">students </w:t>
      </w:r>
      <w:r w:rsidR="00312AC3">
        <w:t xml:space="preserve">through the operation and publication of needs-based funding arrangements consistent with the Act. </w:t>
      </w:r>
    </w:p>
    <w:p w14:paraId="1667D09E" w14:textId="083DF247" w:rsidR="0061636C" w:rsidRPr="00312AC3" w:rsidRDefault="362D16A4" w:rsidP="00613F0D">
      <w:pPr>
        <w:numPr>
          <w:ilvl w:val="0"/>
          <w:numId w:val="1"/>
        </w:numPr>
        <w:jc w:val="left"/>
        <w:rPr>
          <w:color w:val="000000" w:themeColor="text1"/>
        </w:rPr>
      </w:pPr>
      <w:r w:rsidRPr="180911C2">
        <w:rPr>
          <w:color w:val="000000" w:themeColor="text1"/>
        </w:rPr>
        <w:t xml:space="preserve">Consistent with the Priority Reforms under the Closing the Gap Agreement, the Parties also </w:t>
      </w:r>
      <w:r w:rsidR="2237DEA1" w:rsidRPr="180911C2">
        <w:rPr>
          <w:color w:val="000000" w:themeColor="text1"/>
        </w:rPr>
        <w:t>undertake</w:t>
      </w:r>
      <w:r w:rsidRPr="180911C2">
        <w:rPr>
          <w:color w:val="000000" w:themeColor="text1"/>
        </w:rPr>
        <w:t xml:space="preserve"> to support </w:t>
      </w:r>
      <w:r w:rsidR="7D2C4395" w:rsidRPr="180911C2">
        <w:rPr>
          <w:color w:val="000000" w:themeColor="text1"/>
        </w:rPr>
        <w:t xml:space="preserve">and develop </w:t>
      </w:r>
      <w:r w:rsidRPr="180911C2">
        <w:rPr>
          <w:color w:val="000000" w:themeColor="text1"/>
        </w:rPr>
        <w:t xml:space="preserve">the Community Controlled Sector </w:t>
      </w:r>
      <w:r w:rsidR="6307F482" w:rsidRPr="180911C2">
        <w:rPr>
          <w:color w:val="000000" w:themeColor="text1"/>
        </w:rPr>
        <w:t>to</w:t>
      </w:r>
      <w:r w:rsidR="2D6E1306" w:rsidRPr="180911C2">
        <w:rPr>
          <w:color w:val="000000" w:themeColor="text1"/>
        </w:rPr>
        <w:t xml:space="preserve"> deliver culturally safe and approp</w:t>
      </w:r>
      <w:r w:rsidR="3C80F34F" w:rsidRPr="180911C2">
        <w:rPr>
          <w:color w:val="000000" w:themeColor="text1"/>
        </w:rPr>
        <w:t>r</w:t>
      </w:r>
      <w:r w:rsidR="2D6E1306" w:rsidRPr="180911C2">
        <w:rPr>
          <w:color w:val="000000" w:themeColor="text1"/>
        </w:rPr>
        <w:t xml:space="preserve">iate </w:t>
      </w:r>
      <w:r w:rsidR="104B9DDD" w:rsidRPr="180911C2">
        <w:rPr>
          <w:color w:val="000000" w:themeColor="text1"/>
        </w:rPr>
        <w:t xml:space="preserve">services to </w:t>
      </w:r>
      <w:r w:rsidR="006265FB" w:rsidRPr="180911C2">
        <w:rPr>
          <w:color w:val="000000" w:themeColor="text1"/>
        </w:rPr>
        <w:t xml:space="preserve">support </w:t>
      </w:r>
      <w:r w:rsidR="006265FB">
        <w:t>Aboriginal and Torres Strait Islander students</w:t>
      </w:r>
      <w:r w:rsidR="007F1D42">
        <w:t xml:space="preserve"> and the education workforce</w:t>
      </w:r>
      <w:r w:rsidR="006265FB">
        <w:t>.</w:t>
      </w:r>
    </w:p>
    <w:p w14:paraId="2194D067" w14:textId="34514166" w:rsidR="00DD3DDC" w:rsidRPr="00E170F7" w:rsidRDefault="000D2DB6" w:rsidP="106779C3">
      <w:pPr>
        <w:pStyle w:val="Heading2"/>
        <w:rPr>
          <w:rFonts w:eastAsiaTheme="majorEastAsia"/>
        </w:rPr>
      </w:pPr>
      <w:bookmarkStart w:id="18" w:name="_Toc1399270380"/>
      <w:r w:rsidRPr="106779C3">
        <w:rPr>
          <w:rFonts w:eastAsiaTheme="majorEastAsia"/>
        </w:rPr>
        <w:t>Responsibilit</w:t>
      </w:r>
      <w:r w:rsidR="00233A6C" w:rsidRPr="106779C3">
        <w:rPr>
          <w:rFonts w:eastAsiaTheme="majorEastAsia"/>
        </w:rPr>
        <w:t>ies</w:t>
      </w:r>
      <w:r w:rsidRPr="106779C3">
        <w:rPr>
          <w:rFonts w:eastAsiaTheme="majorEastAsia"/>
        </w:rPr>
        <w:t xml:space="preserve"> </w:t>
      </w:r>
      <w:r w:rsidR="0061636C" w:rsidRPr="106779C3">
        <w:rPr>
          <w:rFonts w:eastAsiaTheme="majorEastAsia"/>
        </w:rPr>
        <w:t xml:space="preserve">of the </w:t>
      </w:r>
      <w:r w:rsidR="007D0E3B" w:rsidRPr="106779C3">
        <w:rPr>
          <w:rFonts w:eastAsiaTheme="majorEastAsia"/>
        </w:rPr>
        <w:t>n</w:t>
      </w:r>
      <w:r w:rsidR="0061636C" w:rsidRPr="106779C3">
        <w:rPr>
          <w:rFonts w:eastAsiaTheme="majorEastAsia"/>
        </w:rPr>
        <w:t>on-</w:t>
      </w:r>
      <w:r w:rsidR="007D0E3B" w:rsidRPr="106779C3">
        <w:rPr>
          <w:rFonts w:eastAsiaTheme="majorEastAsia"/>
        </w:rPr>
        <w:t>g</w:t>
      </w:r>
      <w:r w:rsidR="0061636C" w:rsidRPr="106779C3">
        <w:rPr>
          <w:rFonts w:eastAsiaTheme="majorEastAsia"/>
        </w:rPr>
        <w:t xml:space="preserve">overnment </w:t>
      </w:r>
      <w:r w:rsidR="007D0E3B" w:rsidRPr="106779C3">
        <w:rPr>
          <w:rFonts w:eastAsiaTheme="majorEastAsia"/>
        </w:rPr>
        <w:t>s</w:t>
      </w:r>
      <w:r w:rsidR="00876E8E" w:rsidRPr="106779C3">
        <w:rPr>
          <w:rFonts w:eastAsiaTheme="majorEastAsia"/>
        </w:rPr>
        <w:t xml:space="preserve">chool </w:t>
      </w:r>
      <w:r w:rsidR="007D0E3B" w:rsidRPr="106779C3">
        <w:rPr>
          <w:rFonts w:eastAsiaTheme="majorEastAsia"/>
        </w:rPr>
        <w:t>s</w:t>
      </w:r>
      <w:r w:rsidR="0061636C" w:rsidRPr="106779C3">
        <w:rPr>
          <w:rFonts w:eastAsiaTheme="majorEastAsia"/>
        </w:rPr>
        <w:t>ector</w:t>
      </w:r>
      <w:bookmarkEnd w:id="18"/>
    </w:p>
    <w:p w14:paraId="68E6696A" w14:textId="0BDC1811" w:rsidR="007A233A" w:rsidRPr="007A233A" w:rsidRDefault="03E2967B" w:rsidP="00613F0D">
      <w:pPr>
        <w:numPr>
          <w:ilvl w:val="0"/>
          <w:numId w:val="1"/>
        </w:numPr>
        <w:jc w:val="left"/>
      </w:pPr>
      <w:r>
        <w:t xml:space="preserve">The Act establishes ongoing requirements for all </w:t>
      </w:r>
      <w:r w:rsidR="2321A8C3">
        <w:t>a</w:t>
      </w:r>
      <w:r>
        <w:t xml:space="preserve">pproved </w:t>
      </w:r>
      <w:r w:rsidR="2321A8C3">
        <w:t>a</w:t>
      </w:r>
      <w:r>
        <w:t xml:space="preserve">uthorities. These include requirements to implement the Australian Curriculum, ensure schools participate in the </w:t>
      </w:r>
      <w:r w:rsidR="4164765D">
        <w:t>N</w:t>
      </w:r>
      <w:r>
        <w:t xml:space="preserve">ational </w:t>
      </w:r>
      <w:r w:rsidR="4164765D">
        <w:t>A</w:t>
      </w:r>
      <w:r>
        <w:t xml:space="preserve">ssessment </w:t>
      </w:r>
      <w:r w:rsidR="4164765D">
        <w:t>P</w:t>
      </w:r>
      <w:r>
        <w:t>rogram</w:t>
      </w:r>
      <w:r w:rsidR="0012001D">
        <w:t>,</w:t>
      </w:r>
      <w:r>
        <w:t xml:space="preserve"> and provide information in accordance with the Regulation</w:t>
      </w:r>
      <w:r w:rsidR="4DD3E6DE">
        <w:t>s</w:t>
      </w:r>
      <w:r>
        <w:t xml:space="preserve"> (under subsection 77(2)</w:t>
      </w:r>
      <w:r w:rsidR="7A8EFF2C">
        <w:t xml:space="preserve"> of the Act</w:t>
      </w:r>
      <w:r>
        <w:t>).</w:t>
      </w:r>
    </w:p>
    <w:p w14:paraId="5267370C" w14:textId="368B7428" w:rsidR="00B94745" w:rsidRDefault="03E2967B" w:rsidP="00613F0D">
      <w:pPr>
        <w:numPr>
          <w:ilvl w:val="0"/>
          <w:numId w:val="1"/>
        </w:numPr>
        <w:jc w:val="left"/>
      </w:pPr>
      <w:r>
        <w:t xml:space="preserve">Under subsection 77(2A) of the Act, non-government </w:t>
      </w:r>
      <w:r w:rsidR="21448F07">
        <w:t>a</w:t>
      </w:r>
      <w:r>
        <w:t xml:space="preserve">pproved </w:t>
      </w:r>
      <w:r w:rsidR="21448F07">
        <w:t>a</w:t>
      </w:r>
      <w:r>
        <w:t xml:space="preserve">uthorities are required to cooperate with their local </w:t>
      </w:r>
      <w:r w:rsidR="007D0E3B">
        <w:t>s</w:t>
      </w:r>
      <w:r>
        <w:t xml:space="preserve">tate or </w:t>
      </w:r>
      <w:r w:rsidR="007D0E3B">
        <w:t>t</w:t>
      </w:r>
      <w:r>
        <w:t xml:space="preserve">erritory government in the implementation of this </w:t>
      </w:r>
      <w:r w:rsidR="00242A89">
        <w:t>2025</w:t>
      </w:r>
      <w:r w:rsidR="00CA476F">
        <w:t> </w:t>
      </w:r>
      <w:r>
        <w:t>Agreement</w:t>
      </w:r>
      <w:r w:rsidR="00221D40">
        <w:t>,</w:t>
      </w:r>
      <w:r w:rsidR="4A6B79DD">
        <w:t xml:space="preserve"> including the National Enabling Ini</w:t>
      </w:r>
      <w:r w:rsidR="728589A0">
        <w:t>ti</w:t>
      </w:r>
      <w:r w:rsidR="4A6B79DD">
        <w:t>ative</w:t>
      </w:r>
      <w:r w:rsidR="728589A0">
        <w:t>s</w:t>
      </w:r>
      <w:r w:rsidR="008112C8">
        <w:t>, the National Reform Directions</w:t>
      </w:r>
      <w:r>
        <w:t xml:space="preserve"> and </w:t>
      </w:r>
      <w:r w:rsidR="2B8A9A90">
        <w:t xml:space="preserve">the </w:t>
      </w:r>
      <w:r>
        <w:t xml:space="preserve">relevant </w:t>
      </w:r>
      <w:r w:rsidR="002974C8">
        <w:t>Bilateral Agreement</w:t>
      </w:r>
      <w:r w:rsidR="008112C8">
        <w:t>s</w:t>
      </w:r>
      <w:r>
        <w:t xml:space="preserve">. </w:t>
      </w:r>
    </w:p>
    <w:p w14:paraId="671712D6" w14:textId="44DEF602" w:rsidR="00F379B8" w:rsidRPr="00576031" w:rsidRDefault="7A5DC1C4" w:rsidP="00613F0D">
      <w:pPr>
        <w:numPr>
          <w:ilvl w:val="0"/>
          <w:numId w:val="1"/>
        </w:numPr>
        <w:jc w:val="left"/>
      </w:pPr>
      <w:r>
        <w:t xml:space="preserve">Reporting for the non-government </w:t>
      </w:r>
      <w:r w:rsidR="001C4593">
        <w:t xml:space="preserve">school </w:t>
      </w:r>
      <w:r>
        <w:t>sector is outlined in Part 5</w:t>
      </w:r>
      <w:r w:rsidR="00B94745">
        <w:t xml:space="preserve"> of this </w:t>
      </w:r>
      <w:r w:rsidR="00242A89">
        <w:t>2025</w:t>
      </w:r>
      <w:r w:rsidR="007F0566">
        <w:t> </w:t>
      </w:r>
      <w:r w:rsidR="00B94745">
        <w:t>Agreement</w:t>
      </w:r>
      <w:r>
        <w:t xml:space="preserve">. </w:t>
      </w:r>
    </w:p>
    <w:p w14:paraId="22DF31C0" w14:textId="77777777" w:rsidR="00C83DED" w:rsidRPr="004E237C" w:rsidRDefault="00C83DED" w:rsidP="00E770C6">
      <w:pPr>
        <w:pStyle w:val="Heading2"/>
      </w:pPr>
      <w:bookmarkStart w:id="19" w:name="_Toc556744775"/>
      <w:r>
        <w:t>Enforceability</w:t>
      </w:r>
      <w:bookmarkEnd w:id="19"/>
      <w:r>
        <w:t xml:space="preserve"> </w:t>
      </w:r>
    </w:p>
    <w:p w14:paraId="67845F40" w14:textId="3890901B" w:rsidR="00C83DED" w:rsidRPr="004E237C" w:rsidRDefault="6AF5DBB5" w:rsidP="00613F0D">
      <w:pPr>
        <w:numPr>
          <w:ilvl w:val="0"/>
          <w:numId w:val="1"/>
        </w:numPr>
        <w:jc w:val="left"/>
      </w:pPr>
      <w:r w:rsidRPr="180911C2">
        <w:t>The Parties do not intend any of the provisions of this</w:t>
      </w:r>
      <w:r w:rsidR="00684D6A">
        <w:t xml:space="preserve"> 2025</w:t>
      </w:r>
      <w:r w:rsidRPr="180911C2">
        <w:t xml:space="preserve"> Agreement to be legally enforceable</w:t>
      </w:r>
      <w:r w:rsidR="2EC471D4" w:rsidRPr="180911C2">
        <w:t>; h</w:t>
      </w:r>
      <w:r w:rsidRPr="180911C2">
        <w:t>owever, this does not lessen the Parties</w:t>
      </w:r>
      <w:r w:rsidR="2C06C02A" w:rsidRPr="180911C2">
        <w:t>’</w:t>
      </w:r>
      <w:r w:rsidRPr="180911C2">
        <w:t xml:space="preserve"> commitment to the </w:t>
      </w:r>
      <w:r w:rsidR="00684D6A">
        <w:t>2025</w:t>
      </w:r>
      <w:r w:rsidR="00ED33F2">
        <w:t> </w:t>
      </w:r>
      <w:r w:rsidRPr="180911C2">
        <w:t>Agreement.</w:t>
      </w:r>
    </w:p>
    <w:p w14:paraId="7883B508" w14:textId="7B1B56DB" w:rsidR="00CC3C04" w:rsidRPr="004E237C" w:rsidRDefault="00CC3C04">
      <w:pPr>
        <w:spacing w:after="160" w:line="259" w:lineRule="auto"/>
        <w:jc w:val="left"/>
        <w:rPr>
          <w:rFonts w:asciiTheme="majorHAnsi" w:eastAsiaTheme="majorEastAsia" w:hAnsiTheme="majorHAnsi" w:cstheme="majorBidi"/>
          <w:color w:val="2F5496" w:themeColor="accent1" w:themeShade="BF"/>
          <w:sz w:val="32"/>
          <w:szCs w:val="32"/>
        </w:rPr>
      </w:pPr>
      <w:r w:rsidRPr="004E237C">
        <w:br w:type="page"/>
      </w:r>
    </w:p>
    <w:p w14:paraId="0555CA63" w14:textId="0B8FF80A" w:rsidR="00DB5C23" w:rsidRPr="004E237C" w:rsidRDefault="00DB5C23" w:rsidP="00DB5C23">
      <w:pPr>
        <w:pStyle w:val="Heading1"/>
      </w:pPr>
      <w:bookmarkStart w:id="20" w:name="_Toc534365692"/>
      <w:r>
        <w:lastRenderedPageBreak/>
        <w:t>PART 2 – PURPOSE</w:t>
      </w:r>
      <w:r w:rsidR="00660E70">
        <w:t>,</w:t>
      </w:r>
      <w:r>
        <w:t xml:space="preserve"> OBJECTIVES</w:t>
      </w:r>
      <w:r w:rsidR="001F1901">
        <w:t xml:space="preserve"> AND</w:t>
      </w:r>
      <w:r w:rsidR="00660E70">
        <w:t xml:space="preserve"> OUTCOMES</w:t>
      </w:r>
      <w:bookmarkEnd w:id="20"/>
      <w:r w:rsidR="00660E70">
        <w:t xml:space="preserve"> </w:t>
      </w:r>
    </w:p>
    <w:p w14:paraId="6C7353BB" w14:textId="6CC0C263" w:rsidR="009775F8" w:rsidRPr="004E237C" w:rsidRDefault="37889EA6" w:rsidP="0085682A">
      <w:pPr>
        <w:pStyle w:val="Heading2"/>
        <w:rPr>
          <w:rFonts w:eastAsia="Corbel"/>
        </w:rPr>
      </w:pPr>
      <w:bookmarkStart w:id="21" w:name="_Toc2001815111"/>
      <w:r>
        <w:t>Purpose</w:t>
      </w:r>
      <w:bookmarkEnd w:id="21"/>
      <w:r w:rsidR="00C36557" w:rsidRPr="106779C3">
        <w:rPr>
          <w:rFonts w:eastAsia="Corbel"/>
        </w:rPr>
        <w:t xml:space="preserve">     </w:t>
      </w:r>
    </w:p>
    <w:p w14:paraId="356F1534" w14:textId="7A136708" w:rsidR="00594785" w:rsidRPr="005210BD" w:rsidRDefault="797AA7FD" w:rsidP="00613F0D">
      <w:pPr>
        <w:numPr>
          <w:ilvl w:val="0"/>
          <w:numId w:val="1"/>
        </w:numPr>
        <w:jc w:val="left"/>
        <w:rPr>
          <w:color w:val="000000" w:themeColor="text1"/>
        </w:rPr>
      </w:pPr>
      <w:r w:rsidRPr="180911C2">
        <w:rPr>
          <w:color w:val="000000" w:themeColor="text1"/>
        </w:rPr>
        <w:t xml:space="preserve">The Parties commit to actions that </w:t>
      </w:r>
      <w:r w:rsidR="4E34B932" w:rsidRPr="180911C2">
        <w:rPr>
          <w:color w:val="000000" w:themeColor="text1"/>
        </w:rPr>
        <w:t xml:space="preserve">will </w:t>
      </w:r>
      <w:r w:rsidRPr="180911C2">
        <w:rPr>
          <w:color w:val="000000" w:themeColor="text1"/>
        </w:rPr>
        <w:t>encourage and support every student to be the very best they can be, no matter where they live or what kind of learning challenges they face.</w:t>
      </w:r>
    </w:p>
    <w:p w14:paraId="7FE8765A" w14:textId="0F2A7578" w:rsidR="008F77AF" w:rsidRPr="00CF4394" w:rsidRDefault="7A4E516F" w:rsidP="006B00B1">
      <w:pPr>
        <w:numPr>
          <w:ilvl w:val="0"/>
          <w:numId w:val="1"/>
        </w:numPr>
        <w:jc w:val="left"/>
        <w:rPr>
          <w:color w:val="000000" w:themeColor="text1"/>
        </w:rPr>
      </w:pPr>
      <w:r w:rsidRPr="00CF4394">
        <w:t xml:space="preserve">To </w:t>
      </w:r>
      <w:r w:rsidRPr="00CF4394">
        <w:rPr>
          <w:color w:val="000000" w:themeColor="text1"/>
        </w:rPr>
        <w:t>guide</w:t>
      </w:r>
      <w:r w:rsidRPr="00CF4394">
        <w:t xml:space="preserve"> implementation and evaluation of the </w:t>
      </w:r>
      <w:r w:rsidR="00684D6A" w:rsidRPr="00CF4394">
        <w:t xml:space="preserve">2025 </w:t>
      </w:r>
      <w:r w:rsidRPr="00CF4394">
        <w:t>Agreement, the Parties agree to a set of Objectives</w:t>
      </w:r>
      <w:r w:rsidR="007B4B2C" w:rsidRPr="00CF4394">
        <w:t xml:space="preserve"> and</w:t>
      </w:r>
      <w:r w:rsidR="00E52033" w:rsidRPr="00CF4394">
        <w:t xml:space="preserve"> </w:t>
      </w:r>
      <w:r w:rsidRPr="00CF4394">
        <w:rPr>
          <w:rFonts w:cs="Calibri"/>
        </w:rPr>
        <w:t>Outcomes</w:t>
      </w:r>
      <w:r w:rsidRPr="00CF4394">
        <w:t xml:space="preserve"> against each of the </w:t>
      </w:r>
      <w:r w:rsidR="002E3D1E" w:rsidRPr="00CF4394">
        <w:t xml:space="preserve">3 </w:t>
      </w:r>
      <w:r w:rsidRPr="00CF4394">
        <w:t xml:space="preserve">priority areas identified at </w:t>
      </w:r>
      <w:r w:rsidRPr="00BE2F64">
        <w:t xml:space="preserve">clause </w:t>
      </w:r>
      <w:r w:rsidR="009E6787" w:rsidRPr="00BE2F64">
        <w:t>5</w:t>
      </w:r>
      <w:r w:rsidR="00C376DD" w:rsidRPr="00BE2F64">
        <w:t>6</w:t>
      </w:r>
      <w:r w:rsidRPr="00CF4394">
        <w:t>. The Objectives articulate the broader goal for the education system</w:t>
      </w:r>
      <w:r w:rsidR="001F1901" w:rsidRPr="00CF4394">
        <w:t xml:space="preserve"> and </w:t>
      </w:r>
      <w:r w:rsidRPr="00CF4394">
        <w:t>the Outcomes summarise the expected benefits that will be realised through the successful implementation of the reform agenda</w:t>
      </w:r>
      <w:r w:rsidR="001F1901" w:rsidRPr="00CF4394">
        <w:t>.</w:t>
      </w:r>
      <w:r w:rsidRPr="00CF4394">
        <w:t xml:space="preserve"> </w:t>
      </w:r>
      <w:r w:rsidR="1601F6FD" w:rsidRPr="00CF4394">
        <w:rPr>
          <w:rFonts w:cs="Calibri"/>
          <w:color w:val="auto"/>
        </w:rPr>
        <w:t xml:space="preserve">Future work will be subject to negotiations on the </w:t>
      </w:r>
      <w:r w:rsidR="1601F6FD" w:rsidRPr="00CF4394">
        <w:rPr>
          <w:rFonts w:cs="Calibri"/>
          <w:i/>
          <w:iCs/>
          <w:color w:val="auto"/>
        </w:rPr>
        <w:t>Better and Fairer Schools Agreement 2025-2034</w:t>
      </w:r>
      <w:r w:rsidR="1601F6FD" w:rsidRPr="00CF4394">
        <w:t>.</w:t>
      </w:r>
      <w:r w:rsidR="00F2758A" w:rsidRPr="00CF4394">
        <w:rPr>
          <w:rFonts w:cs="Calibri"/>
          <w:color w:val="auto"/>
        </w:rPr>
        <w:t xml:space="preserve"> </w:t>
      </w:r>
    </w:p>
    <w:p w14:paraId="3C3A75F3" w14:textId="55936AD5" w:rsidR="0095188F" w:rsidRPr="004E237C" w:rsidRDefault="39B8E684" w:rsidP="00613F0D">
      <w:pPr>
        <w:numPr>
          <w:ilvl w:val="0"/>
          <w:numId w:val="1"/>
        </w:numPr>
        <w:jc w:val="left"/>
        <w:rPr>
          <w:color w:val="000000" w:themeColor="text1"/>
        </w:rPr>
      </w:pPr>
      <w:r w:rsidRPr="180911C2">
        <w:rPr>
          <w:color w:val="000000" w:themeColor="text1"/>
        </w:rPr>
        <w:t xml:space="preserve">Education Ministers </w:t>
      </w:r>
      <w:r w:rsidR="797AA7FD" w:rsidRPr="180911C2">
        <w:rPr>
          <w:color w:val="000000" w:themeColor="text1"/>
        </w:rPr>
        <w:t xml:space="preserve">have </w:t>
      </w:r>
      <w:r w:rsidR="18E1B1BD" w:rsidRPr="180911C2">
        <w:rPr>
          <w:color w:val="000000" w:themeColor="text1"/>
        </w:rPr>
        <w:t xml:space="preserve">agreed </w:t>
      </w:r>
      <w:r w:rsidR="250B9B0B" w:rsidRPr="180911C2">
        <w:rPr>
          <w:color w:val="000000" w:themeColor="text1"/>
        </w:rPr>
        <w:t xml:space="preserve">that the </w:t>
      </w:r>
      <w:r w:rsidR="3AF3E2A9" w:rsidRPr="180911C2">
        <w:rPr>
          <w:color w:val="000000" w:themeColor="text1"/>
        </w:rPr>
        <w:t xml:space="preserve">following </w:t>
      </w:r>
      <w:r w:rsidR="000E2A10">
        <w:rPr>
          <w:color w:val="000000" w:themeColor="text1"/>
        </w:rPr>
        <w:t>3</w:t>
      </w:r>
      <w:r w:rsidR="000E2A10" w:rsidRPr="180911C2">
        <w:rPr>
          <w:color w:val="000000" w:themeColor="text1"/>
        </w:rPr>
        <w:t xml:space="preserve"> </w:t>
      </w:r>
      <w:r w:rsidR="21AE25D0" w:rsidRPr="180911C2">
        <w:rPr>
          <w:color w:val="000000" w:themeColor="text1"/>
        </w:rPr>
        <w:t xml:space="preserve">national </w:t>
      </w:r>
      <w:r w:rsidR="3AF3E2A9" w:rsidRPr="180911C2">
        <w:rPr>
          <w:color w:val="000000" w:themeColor="text1"/>
        </w:rPr>
        <w:t>priority areas</w:t>
      </w:r>
      <w:r w:rsidR="23849A19" w:rsidRPr="180911C2">
        <w:rPr>
          <w:color w:val="000000" w:themeColor="text1"/>
        </w:rPr>
        <w:t xml:space="preserve"> </w:t>
      </w:r>
      <w:r w:rsidR="1E983647" w:rsidRPr="180911C2">
        <w:rPr>
          <w:color w:val="000000" w:themeColor="text1"/>
        </w:rPr>
        <w:t>fo</w:t>
      </w:r>
      <w:r w:rsidR="0CD1D882" w:rsidRPr="180911C2">
        <w:rPr>
          <w:color w:val="000000" w:themeColor="text1"/>
        </w:rPr>
        <w:t xml:space="preserve">rm the basis </w:t>
      </w:r>
      <w:r w:rsidR="0AEAB24B" w:rsidRPr="180911C2">
        <w:rPr>
          <w:color w:val="000000" w:themeColor="text1"/>
        </w:rPr>
        <w:t xml:space="preserve">for the </w:t>
      </w:r>
      <w:r w:rsidR="00684D6A">
        <w:rPr>
          <w:color w:val="000000" w:themeColor="text1"/>
        </w:rPr>
        <w:t xml:space="preserve">2025 </w:t>
      </w:r>
      <w:r w:rsidR="481656E0" w:rsidRPr="180911C2">
        <w:rPr>
          <w:color w:val="000000" w:themeColor="text1"/>
        </w:rPr>
        <w:t>Agreement</w:t>
      </w:r>
      <w:r w:rsidR="2444A2C5" w:rsidRPr="180911C2">
        <w:rPr>
          <w:color w:val="000000" w:themeColor="text1"/>
        </w:rPr>
        <w:t xml:space="preserve">, which are consistent with the goals of the </w:t>
      </w:r>
      <w:proofErr w:type="spellStart"/>
      <w:r w:rsidR="2444A2C5" w:rsidRPr="180911C2">
        <w:rPr>
          <w:color w:val="000000" w:themeColor="text1"/>
        </w:rPr>
        <w:t>Mpar</w:t>
      </w:r>
      <w:r w:rsidR="722FC4C8" w:rsidRPr="180911C2">
        <w:rPr>
          <w:color w:val="000000" w:themeColor="text1"/>
        </w:rPr>
        <w:t>ntwe</w:t>
      </w:r>
      <w:proofErr w:type="spellEnd"/>
      <w:r w:rsidR="722FC4C8" w:rsidRPr="180911C2">
        <w:rPr>
          <w:color w:val="000000" w:themeColor="text1"/>
        </w:rPr>
        <w:t xml:space="preserve"> Education Declaration</w:t>
      </w:r>
      <w:r w:rsidR="4B5DC838" w:rsidRPr="180911C2">
        <w:rPr>
          <w:color w:val="000000" w:themeColor="text1"/>
        </w:rPr>
        <w:t>:</w:t>
      </w:r>
    </w:p>
    <w:p w14:paraId="7AB503A6" w14:textId="182DA914" w:rsidR="0095188F" w:rsidRPr="004E237C" w:rsidRDefault="00754C96" w:rsidP="00613F0D">
      <w:pPr>
        <w:numPr>
          <w:ilvl w:val="0"/>
          <w:numId w:val="18"/>
        </w:numPr>
        <w:jc w:val="left"/>
        <w:rPr>
          <w:color w:val="000000" w:themeColor="text1"/>
        </w:rPr>
      </w:pPr>
      <w:r w:rsidRPr="004E237C">
        <w:rPr>
          <w:color w:val="000000" w:themeColor="text1"/>
        </w:rPr>
        <w:t>e</w:t>
      </w:r>
      <w:r w:rsidR="0095188F" w:rsidRPr="004E237C">
        <w:rPr>
          <w:color w:val="000000" w:themeColor="text1"/>
        </w:rPr>
        <w:t>quity and excellence</w:t>
      </w:r>
    </w:p>
    <w:p w14:paraId="535E1865" w14:textId="0DD91AD6" w:rsidR="0095188F" w:rsidRPr="004E237C" w:rsidRDefault="00754C96" w:rsidP="00613F0D">
      <w:pPr>
        <w:numPr>
          <w:ilvl w:val="0"/>
          <w:numId w:val="18"/>
        </w:numPr>
        <w:jc w:val="left"/>
        <w:rPr>
          <w:color w:val="000000" w:themeColor="text1"/>
        </w:rPr>
      </w:pPr>
      <w:r w:rsidRPr="004E237C">
        <w:rPr>
          <w:color w:val="000000" w:themeColor="text1"/>
        </w:rPr>
        <w:t>w</w:t>
      </w:r>
      <w:r w:rsidR="0095188F" w:rsidRPr="004E237C">
        <w:rPr>
          <w:color w:val="000000" w:themeColor="text1"/>
        </w:rPr>
        <w:t>ellbeing for learning and engagement</w:t>
      </w:r>
    </w:p>
    <w:p w14:paraId="24D02BB9" w14:textId="0D7A619F" w:rsidR="0095188F" w:rsidRPr="004E237C" w:rsidRDefault="00CF4CD9" w:rsidP="00613F0D">
      <w:pPr>
        <w:numPr>
          <w:ilvl w:val="0"/>
          <w:numId w:val="18"/>
        </w:numPr>
        <w:jc w:val="left"/>
        <w:rPr>
          <w:color w:val="000000" w:themeColor="text1"/>
        </w:rPr>
      </w:pPr>
      <w:r>
        <w:rPr>
          <w:color w:val="000000" w:themeColor="text1"/>
        </w:rPr>
        <w:t xml:space="preserve">a </w:t>
      </w:r>
      <w:r w:rsidR="00754C96" w:rsidRPr="004E237C">
        <w:rPr>
          <w:color w:val="000000" w:themeColor="text1"/>
        </w:rPr>
        <w:t>s</w:t>
      </w:r>
      <w:r w:rsidR="0095188F" w:rsidRPr="004E237C">
        <w:rPr>
          <w:color w:val="000000" w:themeColor="text1"/>
        </w:rPr>
        <w:t>trong and sustainable workforce.</w:t>
      </w:r>
    </w:p>
    <w:p w14:paraId="1D820D58" w14:textId="0F14B1FC" w:rsidR="00FE4428" w:rsidRPr="003323A2" w:rsidRDefault="7A7171E8" w:rsidP="00613F0D">
      <w:pPr>
        <w:numPr>
          <w:ilvl w:val="0"/>
          <w:numId w:val="1"/>
        </w:numPr>
        <w:jc w:val="left"/>
        <w:rPr>
          <w:color w:val="000000" w:themeColor="text1"/>
        </w:rPr>
      </w:pPr>
      <w:r w:rsidRPr="180911C2">
        <w:rPr>
          <w:rFonts w:cs="Calibri"/>
        </w:rPr>
        <w:t xml:space="preserve">The </w:t>
      </w:r>
      <w:r w:rsidR="31C24898" w:rsidRPr="180911C2">
        <w:rPr>
          <w:rFonts w:cs="Calibri"/>
        </w:rPr>
        <w:t xml:space="preserve">Objectives </w:t>
      </w:r>
      <w:r w:rsidRPr="180911C2">
        <w:rPr>
          <w:rFonts w:cs="Calibri"/>
        </w:rPr>
        <w:t xml:space="preserve">and </w:t>
      </w:r>
      <w:r w:rsidR="31C24898" w:rsidRPr="180911C2">
        <w:rPr>
          <w:rFonts w:cs="Calibri"/>
        </w:rPr>
        <w:t xml:space="preserve">Outcomes </w:t>
      </w:r>
      <w:r w:rsidRPr="180911C2">
        <w:rPr>
          <w:rFonts w:cs="Calibri"/>
        </w:rPr>
        <w:t xml:space="preserve">of this </w:t>
      </w:r>
      <w:r w:rsidR="00684D6A">
        <w:rPr>
          <w:rFonts w:cs="Calibri"/>
        </w:rPr>
        <w:t xml:space="preserve">2025 </w:t>
      </w:r>
      <w:r w:rsidRPr="180911C2">
        <w:rPr>
          <w:rFonts w:cs="Calibri"/>
        </w:rPr>
        <w:t>Agreement are a shared responsibility of the Commonwealth</w:t>
      </w:r>
      <w:r w:rsidR="6A5C16B9" w:rsidRPr="180911C2">
        <w:rPr>
          <w:rFonts w:cs="Calibri"/>
        </w:rPr>
        <w:t xml:space="preserve">, </w:t>
      </w:r>
      <w:r w:rsidR="007D0E3B">
        <w:rPr>
          <w:rFonts w:cs="Calibri"/>
        </w:rPr>
        <w:t>s</w:t>
      </w:r>
      <w:r w:rsidRPr="180911C2">
        <w:rPr>
          <w:rFonts w:cs="Calibri"/>
        </w:rPr>
        <w:t>tates</w:t>
      </w:r>
      <w:r w:rsidR="48076566" w:rsidRPr="180911C2">
        <w:rPr>
          <w:rFonts w:cs="Calibri"/>
        </w:rPr>
        <w:t xml:space="preserve"> and </w:t>
      </w:r>
      <w:r w:rsidR="007D0E3B">
        <w:rPr>
          <w:rFonts w:cs="Calibri"/>
        </w:rPr>
        <w:t>t</w:t>
      </w:r>
      <w:r w:rsidR="48076566" w:rsidRPr="180911C2">
        <w:rPr>
          <w:rFonts w:cs="Calibri"/>
        </w:rPr>
        <w:t>erritories</w:t>
      </w:r>
      <w:r w:rsidR="6A5C16B9" w:rsidRPr="180911C2">
        <w:rPr>
          <w:rFonts w:cs="Calibri"/>
        </w:rPr>
        <w:t xml:space="preserve"> and the non-government school sector</w:t>
      </w:r>
      <w:r w:rsidRPr="180911C2">
        <w:rPr>
          <w:rFonts w:cs="Calibri"/>
        </w:rPr>
        <w:t xml:space="preserve">. </w:t>
      </w:r>
      <w:r w:rsidR="57E6DC4B" w:rsidRPr="180911C2">
        <w:rPr>
          <w:rFonts w:cs="Calibri"/>
        </w:rPr>
        <w:t xml:space="preserve">In conjunction with the goals and visions of the </w:t>
      </w:r>
      <w:proofErr w:type="spellStart"/>
      <w:r w:rsidR="57E6DC4B" w:rsidRPr="180911C2">
        <w:rPr>
          <w:rFonts w:cs="Calibri"/>
        </w:rPr>
        <w:t>Mparntwe</w:t>
      </w:r>
      <w:proofErr w:type="spellEnd"/>
      <w:r w:rsidR="2BD9B1EB" w:rsidRPr="180911C2">
        <w:rPr>
          <w:rFonts w:cs="Calibri"/>
        </w:rPr>
        <w:t xml:space="preserve"> Education</w:t>
      </w:r>
      <w:r w:rsidR="57E6DC4B" w:rsidRPr="180911C2">
        <w:rPr>
          <w:rFonts w:cs="Calibri"/>
        </w:rPr>
        <w:t xml:space="preserve"> </w:t>
      </w:r>
      <w:r w:rsidR="7647934D" w:rsidRPr="180911C2">
        <w:rPr>
          <w:rFonts w:cs="Calibri"/>
        </w:rPr>
        <w:t>Declaration</w:t>
      </w:r>
      <w:r w:rsidR="6B93BD86" w:rsidRPr="180911C2">
        <w:rPr>
          <w:rFonts w:cs="Calibri"/>
        </w:rPr>
        <w:t>,</w:t>
      </w:r>
      <w:r w:rsidR="7647934D" w:rsidRPr="180911C2">
        <w:rPr>
          <w:rFonts w:cs="Calibri"/>
        </w:rPr>
        <w:t xml:space="preserve"> </w:t>
      </w:r>
      <w:r w:rsidR="57E6DC4B" w:rsidRPr="180911C2">
        <w:rPr>
          <w:rFonts w:cs="Calibri"/>
        </w:rPr>
        <w:t>they articulate</w:t>
      </w:r>
      <w:r w:rsidRPr="180911C2">
        <w:rPr>
          <w:rFonts w:cs="Calibri"/>
        </w:rPr>
        <w:t xml:space="preserve"> a shared aspiration for Australia’s education system. </w:t>
      </w:r>
    </w:p>
    <w:p w14:paraId="4D3BD540" w14:textId="1BE6FEC2" w:rsidR="00C96A47" w:rsidRPr="001F50AA" w:rsidRDefault="39F4A0C2" w:rsidP="00613F0D">
      <w:pPr>
        <w:numPr>
          <w:ilvl w:val="0"/>
          <w:numId w:val="1"/>
        </w:numPr>
        <w:spacing w:before="240"/>
        <w:jc w:val="left"/>
        <w:rPr>
          <w:color w:val="000000" w:themeColor="text1"/>
        </w:rPr>
      </w:pPr>
      <w:r w:rsidRPr="180911C2">
        <w:rPr>
          <w:rFonts w:cs="Calibri"/>
          <w:color w:val="auto"/>
        </w:rPr>
        <w:t xml:space="preserve">All Parties are </w:t>
      </w:r>
      <w:r>
        <w:t>responsible</w:t>
      </w:r>
      <w:r w:rsidRPr="180911C2">
        <w:rPr>
          <w:rFonts w:cs="Calibri"/>
          <w:color w:val="auto"/>
        </w:rPr>
        <w:t xml:space="preserve"> for working together to achieve the Objectives</w:t>
      </w:r>
      <w:r w:rsidR="001F1901">
        <w:rPr>
          <w:rFonts w:cs="Calibri"/>
          <w:color w:val="auto"/>
        </w:rPr>
        <w:t xml:space="preserve"> and</w:t>
      </w:r>
      <w:r w:rsidRPr="180911C2">
        <w:rPr>
          <w:rFonts w:cs="Calibri"/>
          <w:color w:val="auto"/>
        </w:rPr>
        <w:t xml:space="preserve"> Outcomes of this </w:t>
      </w:r>
      <w:r w:rsidR="00684D6A">
        <w:rPr>
          <w:rFonts w:cs="Calibri"/>
          <w:color w:val="auto"/>
        </w:rPr>
        <w:t xml:space="preserve">2025 </w:t>
      </w:r>
      <w:r w:rsidRPr="180911C2">
        <w:rPr>
          <w:rFonts w:cs="Calibri"/>
          <w:color w:val="auto"/>
        </w:rPr>
        <w:t xml:space="preserve">Agreement. While the Parties are collectively committed to this, Commonwealth funding to </w:t>
      </w:r>
      <w:r w:rsidR="007D0E3B">
        <w:rPr>
          <w:rFonts w:cs="Calibri"/>
          <w:color w:val="auto"/>
        </w:rPr>
        <w:t>s</w:t>
      </w:r>
      <w:r w:rsidRPr="180911C2">
        <w:rPr>
          <w:rFonts w:cs="Calibri"/>
          <w:color w:val="auto"/>
        </w:rPr>
        <w:t xml:space="preserve">tates and </w:t>
      </w:r>
      <w:r w:rsidR="007D0E3B">
        <w:rPr>
          <w:rFonts w:cs="Calibri"/>
          <w:color w:val="auto"/>
        </w:rPr>
        <w:t>t</w:t>
      </w:r>
      <w:r w:rsidRPr="180911C2">
        <w:rPr>
          <w:rFonts w:cs="Calibri"/>
          <w:color w:val="auto"/>
        </w:rPr>
        <w:t>erritories under the Act is not conditional on the achievement of these Objectives</w:t>
      </w:r>
      <w:r w:rsidR="00EC09DE">
        <w:rPr>
          <w:rFonts w:cs="Calibri"/>
          <w:color w:val="auto"/>
        </w:rPr>
        <w:t xml:space="preserve"> and</w:t>
      </w:r>
      <w:r w:rsidR="007070E9">
        <w:rPr>
          <w:rFonts w:cs="Calibri"/>
          <w:color w:val="auto"/>
        </w:rPr>
        <w:t xml:space="preserve"> </w:t>
      </w:r>
      <w:r w:rsidRPr="180911C2">
        <w:rPr>
          <w:rFonts w:cs="Calibri"/>
          <w:color w:val="auto"/>
        </w:rPr>
        <w:t>Outcomes.</w:t>
      </w:r>
      <w:r w:rsidR="00103262">
        <w:rPr>
          <w:rFonts w:cs="Calibri"/>
          <w:color w:val="auto"/>
        </w:rPr>
        <w:t xml:space="preserve"> </w:t>
      </w:r>
    </w:p>
    <w:p w14:paraId="26A91920" w14:textId="05FF8097" w:rsidR="00DB5C23" w:rsidRPr="004E237C" w:rsidRDefault="00DB5C23" w:rsidP="00DB5C23">
      <w:pPr>
        <w:pStyle w:val="Heading2"/>
      </w:pPr>
      <w:bookmarkStart w:id="22" w:name="_Toc232050476"/>
      <w:r>
        <w:t>Objectives</w:t>
      </w:r>
      <w:bookmarkEnd w:id="22"/>
      <w:r>
        <w:t xml:space="preserve"> </w:t>
      </w:r>
    </w:p>
    <w:p w14:paraId="6B647E21" w14:textId="69EF2577" w:rsidR="00CF3AE4" w:rsidRPr="004E237C" w:rsidRDefault="33F36B08" w:rsidP="00613F0D">
      <w:pPr>
        <w:numPr>
          <w:ilvl w:val="0"/>
          <w:numId w:val="1"/>
        </w:numPr>
        <w:jc w:val="left"/>
        <w:rPr>
          <w:rFonts w:cs="Calibri"/>
        </w:rPr>
      </w:pPr>
      <w:r w:rsidRPr="65DB887F">
        <w:rPr>
          <w:rFonts w:cs="Calibri"/>
        </w:rPr>
        <w:t xml:space="preserve">The Parties commit that, in pursuing the </w:t>
      </w:r>
      <w:r w:rsidR="6E4C3A1C" w:rsidRPr="65DB887F">
        <w:rPr>
          <w:rFonts w:cs="Calibri"/>
        </w:rPr>
        <w:t xml:space="preserve">National </w:t>
      </w:r>
      <w:r w:rsidRPr="65DB887F">
        <w:rPr>
          <w:rFonts w:cs="Calibri"/>
        </w:rPr>
        <w:t xml:space="preserve">Reforms at Part 4, they seek to </w:t>
      </w:r>
      <w:r w:rsidR="4C73653F" w:rsidRPr="00CF4394">
        <w:rPr>
          <w:rFonts w:cs="Calibri"/>
        </w:rPr>
        <w:t>pro</w:t>
      </w:r>
      <w:r w:rsidR="003A5499" w:rsidRPr="00BD1D9B">
        <w:rPr>
          <w:rFonts w:cs="Calibri"/>
        </w:rPr>
        <w:t>g</w:t>
      </w:r>
      <w:r w:rsidR="4C73653F" w:rsidRPr="00CF4394">
        <w:rPr>
          <w:rFonts w:cs="Calibri"/>
        </w:rPr>
        <w:t>ress</w:t>
      </w:r>
      <w:r w:rsidR="003A5499">
        <w:rPr>
          <w:rFonts w:cs="Calibri"/>
        </w:rPr>
        <w:t xml:space="preserve"> </w:t>
      </w:r>
      <w:r w:rsidRPr="65DB887F">
        <w:rPr>
          <w:rFonts w:cs="Calibri"/>
        </w:rPr>
        <w:t xml:space="preserve">the following </w:t>
      </w:r>
      <w:r w:rsidR="0063364F" w:rsidRPr="65DB887F">
        <w:rPr>
          <w:rFonts w:cs="Calibri"/>
        </w:rPr>
        <w:t>O</w:t>
      </w:r>
      <w:r w:rsidR="0ADFEC55" w:rsidRPr="65DB887F">
        <w:rPr>
          <w:rFonts w:cs="Calibri"/>
        </w:rPr>
        <w:t>bjectives:</w:t>
      </w:r>
    </w:p>
    <w:p w14:paraId="58AECC4D" w14:textId="72B159B7" w:rsidR="08D083A7" w:rsidRPr="004E237C" w:rsidRDefault="08D083A7" w:rsidP="00613F0D">
      <w:pPr>
        <w:pStyle w:val="ListParagraph"/>
        <w:numPr>
          <w:ilvl w:val="0"/>
          <w:numId w:val="19"/>
        </w:numPr>
        <w:spacing w:before="240" w:line="260" w:lineRule="exact"/>
        <w:rPr>
          <w:rFonts w:eastAsia="Calibri" w:cs="Corbel"/>
          <w:color w:val="000000" w:themeColor="text1"/>
          <w:sz w:val="23"/>
          <w:szCs w:val="23"/>
        </w:rPr>
      </w:pPr>
      <w:r w:rsidRPr="1D916E64">
        <w:rPr>
          <w:rFonts w:cs="Corbel"/>
          <w:color w:val="000000" w:themeColor="text1"/>
          <w:sz w:val="23"/>
          <w:szCs w:val="23"/>
          <w:u w:val="single"/>
        </w:rPr>
        <w:t xml:space="preserve">Equity and </w:t>
      </w:r>
      <w:r w:rsidR="00BA21D1" w:rsidRPr="1D916E64">
        <w:rPr>
          <w:rFonts w:cs="Corbel"/>
          <w:color w:val="000000" w:themeColor="text1"/>
          <w:sz w:val="23"/>
          <w:szCs w:val="23"/>
          <w:u w:val="single"/>
        </w:rPr>
        <w:t>e</w:t>
      </w:r>
      <w:r w:rsidRPr="1D916E64">
        <w:rPr>
          <w:rFonts w:cs="Corbel"/>
          <w:color w:val="000000" w:themeColor="text1"/>
          <w:sz w:val="23"/>
          <w:szCs w:val="23"/>
          <w:u w:val="single"/>
        </w:rPr>
        <w:t>xcellence</w:t>
      </w:r>
      <w:r w:rsidRPr="1D916E64">
        <w:rPr>
          <w:rFonts w:cs="Corbel"/>
          <w:color w:val="000000" w:themeColor="text1"/>
          <w:sz w:val="23"/>
          <w:szCs w:val="23"/>
        </w:rPr>
        <w:t xml:space="preserve"> </w:t>
      </w:r>
      <w:r w:rsidR="00CF4640" w:rsidRPr="1D916E64">
        <w:rPr>
          <w:rFonts w:cs="Corbel"/>
          <w:color w:val="000000" w:themeColor="text1"/>
          <w:sz w:val="23"/>
          <w:szCs w:val="23"/>
        </w:rPr>
        <w:t>–</w:t>
      </w:r>
      <w:r w:rsidRPr="1D916E64">
        <w:rPr>
          <w:rFonts w:cs="Corbel"/>
          <w:color w:val="000000" w:themeColor="text1"/>
          <w:sz w:val="23"/>
          <w:szCs w:val="23"/>
        </w:rPr>
        <w:t xml:space="preserve"> </w:t>
      </w:r>
      <w:r w:rsidR="006A7389" w:rsidRPr="1D916E64">
        <w:rPr>
          <w:sz w:val="23"/>
          <w:szCs w:val="23"/>
        </w:rPr>
        <w:t xml:space="preserve">schools and education systems are equipped to provide </w:t>
      </w:r>
      <w:r w:rsidR="000829B8" w:rsidRPr="1D916E64">
        <w:rPr>
          <w:sz w:val="23"/>
          <w:szCs w:val="23"/>
        </w:rPr>
        <w:t xml:space="preserve">all students with </w:t>
      </w:r>
      <w:r w:rsidR="00675913" w:rsidRPr="1D916E64">
        <w:rPr>
          <w:sz w:val="23"/>
          <w:szCs w:val="23"/>
        </w:rPr>
        <w:t>high</w:t>
      </w:r>
      <w:r w:rsidR="00312AC3" w:rsidRPr="1D916E64">
        <w:rPr>
          <w:sz w:val="23"/>
          <w:szCs w:val="23"/>
        </w:rPr>
        <w:t>ly</w:t>
      </w:r>
      <w:r w:rsidR="00D17F97">
        <w:rPr>
          <w:sz w:val="23"/>
          <w:szCs w:val="23"/>
        </w:rPr>
        <w:t xml:space="preserve"> </w:t>
      </w:r>
      <w:r w:rsidR="00312AC3" w:rsidRPr="1D916E64">
        <w:rPr>
          <w:sz w:val="23"/>
          <w:szCs w:val="23"/>
        </w:rPr>
        <w:t>effective evidence</w:t>
      </w:r>
      <w:r w:rsidR="79946349" w:rsidRPr="1D916E64">
        <w:rPr>
          <w:sz w:val="23"/>
          <w:szCs w:val="23"/>
        </w:rPr>
        <w:t>-</w:t>
      </w:r>
      <w:r w:rsidR="00312AC3" w:rsidRPr="1D916E64">
        <w:rPr>
          <w:sz w:val="23"/>
          <w:szCs w:val="23"/>
        </w:rPr>
        <w:t xml:space="preserve">based </w:t>
      </w:r>
      <w:r w:rsidR="0741EC27" w:rsidRPr="1D916E64">
        <w:rPr>
          <w:sz w:val="23"/>
          <w:szCs w:val="23"/>
        </w:rPr>
        <w:t>teaching</w:t>
      </w:r>
      <w:r w:rsidR="00675913" w:rsidRPr="1D916E64">
        <w:rPr>
          <w:sz w:val="23"/>
          <w:szCs w:val="23"/>
        </w:rPr>
        <w:t xml:space="preserve"> and</w:t>
      </w:r>
      <w:r w:rsidR="000829B8" w:rsidRPr="1D916E64">
        <w:rPr>
          <w:sz w:val="23"/>
          <w:szCs w:val="23"/>
        </w:rPr>
        <w:t xml:space="preserve"> </w:t>
      </w:r>
      <w:r w:rsidR="006A7389" w:rsidRPr="1D916E64">
        <w:rPr>
          <w:sz w:val="23"/>
          <w:szCs w:val="23"/>
        </w:rPr>
        <w:t xml:space="preserve">equitable learning opportunities </w:t>
      </w:r>
      <w:r w:rsidR="0030061C" w:rsidRPr="1D916E64">
        <w:rPr>
          <w:sz w:val="23"/>
          <w:szCs w:val="23"/>
        </w:rPr>
        <w:t>and</w:t>
      </w:r>
      <w:r w:rsidR="000829B8" w:rsidRPr="1D916E64">
        <w:rPr>
          <w:sz w:val="23"/>
          <w:szCs w:val="23"/>
        </w:rPr>
        <w:t xml:space="preserve"> support them to </w:t>
      </w:r>
      <w:r w:rsidR="00A26A19" w:rsidRPr="1D916E64">
        <w:rPr>
          <w:sz w:val="23"/>
          <w:szCs w:val="23"/>
        </w:rPr>
        <w:t>maximise</w:t>
      </w:r>
      <w:r w:rsidR="00F13E4E" w:rsidRPr="1D916E64">
        <w:rPr>
          <w:sz w:val="23"/>
          <w:szCs w:val="23"/>
        </w:rPr>
        <w:t xml:space="preserve"> their </w:t>
      </w:r>
      <w:r w:rsidR="00A26A19" w:rsidRPr="1D916E64">
        <w:rPr>
          <w:sz w:val="23"/>
          <w:szCs w:val="23"/>
        </w:rPr>
        <w:t>learning</w:t>
      </w:r>
      <w:r w:rsidR="001E790A" w:rsidRPr="1D916E64">
        <w:rPr>
          <w:sz w:val="23"/>
          <w:szCs w:val="23"/>
        </w:rPr>
        <w:t>.</w:t>
      </w:r>
    </w:p>
    <w:p w14:paraId="74EAA8D1" w14:textId="06D22CCC" w:rsidR="08D083A7" w:rsidRPr="00F47A7A" w:rsidRDefault="08D083A7" w:rsidP="00613F0D">
      <w:pPr>
        <w:pStyle w:val="ListParagraph"/>
        <w:numPr>
          <w:ilvl w:val="0"/>
          <w:numId w:val="19"/>
        </w:numPr>
        <w:spacing w:before="240"/>
        <w:rPr>
          <w:sz w:val="23"/>
          <w:szCs w:val="23"/>
        </w:rPr>
      </w:pPr>
      <w:r w:rsidRPr="004E237C">
        <w:rPr>
          <w:rFonts w:cs="Corbel"/>
          <w:color w:val="000000" w:themeColor="text1"/>
          <w:sz w:val="23"/>
          <w:szCs w:val="23"/>
          <w:u w:val="single"/>
        </w:rPr>
        <w:t>Wellbeing for learning and engagement</w:t>
      </w:r>
      <w:r w:rsidRPr="004E237C">
        <w:rPr>
          <w:rFonts w:cs="Calibri"/>
          <w:b/>
          <w:color w:val="000000" w:themeColor="text1"/>
          <w:sz w:val="23"/>
          <w:szCs w:val="23"/>
        </w:rPr>
        <w:t xml:space="preserve"> </w:t>
      </w:r>
      <w:r w:rsidR="00CF4640" w:rsidRPr="004E237C">
        <w:rPr>
          <w:rFonts w:cs="Calibri"/>
          <w:color w:val="000000" w:themeColor="text1"/>
          <w:sz w:val="23"/>
          <w:szCs w:val="23"/>
        </w:rPr>
        <w:t>–</w:t>
      </w:r>
      <w:r w:rsidR="00AA5ED3">
        <w:rPr>
          <w:rFonts w:cs="Calibri"/>
          <w:color w:val="000000" w:themeColor="text1"/>
          <w:sz w:val="23"/>
          <w:szCs w:val="23"/>
        </w:rPr>
        <w:t xml:space="preserve"> </w:t>
      </w:r>
      <w:r w:rsidR="00B150B1" w:rsidRPr="00702F2C">
        <w:rPr>
          <w:rFonts w:cs="Corbel"/>
          <w:color w:val="000000" w:themeColor="text1"/>
          <w:sz w:val="23"/>
          <w:szCs w:val="23"/>
        </w:rPr>
        <w:t>school</w:t>
      </w:r>
      <w:r w:rsidR="007261E1">
        <w:rPr>
          <w:rFonts w:cs="Corbel"/>
          <w:color w:val="000000" w:themeColor="text1"/>
          <w:sz w:val="23"/>
          <w:szCs w:val="23"/>
        </w:rPr>
        <w:t>s</w:t>
      </w:r>
      <w:r w:rsidR="00B150B1" w:rsidRPr="00702F2C">
        <w:rPr>
          <w:rFonts w:cs="Corbel"/>
          <w:color w:val="000000" w:themeColor="text1"/>
          <w:sz w:val="23"/>
          <w:szCs w:val="23"/>
        </w:rPr>
        <w:t xml:space="preserve"> take a structured approach to wellbeing for learning </w:t>
      </w:r>
      <w:r w:rsidR="00DE1641" w:rsidRPr="00702F2C">
        <w:rPr>
          <w:rFonts w:cs="Corbel"/>
          <w:color w:val="000000" w:themeColor="text1"/>
          <w:sz w:val="23"/>
          <w:szCs w:val="23"/>
        </w:rPr>
        <w:t>in a way which reflects their school and learning environ</w:t>
      </w:r>
      <w:r w:rsidR="004860A5" w:rsidRPr="00702F2C">
        <w:rPr>
          <w:rFonts w:cs="Corbel"/>
          <w:color w:val="000000" w:themeColor="text1"/>
          <w:sz w:val="23"/>
          <w:szCs w:val="23"/>
        </w:rPr>
        <w:t>m</w:t>
      </w:r>
      <w:r w:rsidR="00DE1641" w:rsidRPr="00702F2C">
        <w:rPr>
          <w:rFonts w:cs="Corbel"/>
          <w:color w:val="000000" w:themeColor="text1"/>
          <w:sz w:val="23"/>
          <w:szCs w:val="23"/>
        </w:rPr>
        <w:t>ent</w:t>
      </w:r>
      <w:r w:rsidR="00B150B1" w:rsidRPr="00702F2C">
        <w:rPr>
          <w:rFonts w:cs="Corbel"/>
          <w:color w:val="000000" w:themeColor="text1"/>
          <w:sz w:val="23"/>
          <w:szCs w:val="23"/>
        </w:rPr>
        <w:t>, and students have a sense of belonging, safety and engagement with their learning.</w:t>
      </w:r>
    </w:p>
    <w:p w14:paraId="4AA04D40" w14:textId="4CA72D9E" w:rsidR="0D469AE5" w:rsidRPr="004E237C" w:rsidRDefault="0202419A" w:rsidP="00613F0D">
      <w:pPr>
        <w:pStyle w:val="ListParagraph"/>
        <w:numPr>
          <w:ilvl w:val="0"/>
          <w:numId w:val="19"/>
        </w:numPr>
        <w:spacing w:before="240" w:line="260" w:lineRule="exact"/>
        <w:rPr>
          <w:color w:val="000000" w:themeColor="text1"/>
          <w:sz w:val="23"/>
          <w:szCs w:val="23"/>
        </w:rPr>
      </w:pPr>
      <w:r w:rsidRPr="40317009">
        <w:rPr>
          <w:color w:val="000000" w:themeColor="text1"/>
          <w:sz w:val="23"/>
          <w:szCs w:val="23"/>
          <w:u w:val="single"/>
        </w:rPr>
        <w:t xml:space="preserve">A </w:t>
      </w:r>
      <w:r w:rsidR="013D8F05" w:rsidRPr="40317009">
        <w:rPr>
          <w:color w:val="000000" w:themeColor="text1"/>
          <w:sz w:val="23"/>
          <w:szCs w:val="23"/>
          <w:u w:val="single"/>
        </w:rPr>
        <w:t>s</w:t>
      </w:r>
      <w:r w:rsidRPr="40317009">
        <w:rPr>
          <w:color w:val="000000" w:themeColor="text1"/>
          <w:sz w:val="23"/>
          <w:szCs w:val="23"/>
          <w:u w:val="single"/>
        </w:rPr>
        <w:t xml:space="preserve">trong and </w:t>
      </w:r>
      <w:r w:rsidR="013D8F05" w:rsidRPr="40317009">
        <w:rPr>
          <w:color w:val="000000" w:themeColor="text1"/>
          <w:sz w:val="23"/>
          <w:szCs w:val="23"/>
          <w:u w:val="single"/>
        </w:rPr>
        <w:t>s</w:t>
      </w:r>
      <w:r w:rsidRPr="40317009">
        <w:rPr>
          <w:color w:val="000000" w:themeColor="text1"/>
          <w:sz w:val="23"/>
          <w:szCs w:val="23"/>
          <w:u w:val="single"/>
        </w:rPr>
        <w:t xml:space="preserve">ustainable </w:t>
      </w:r>
      <w:r w:rsidR="013D8F05" w:rsidRPr="40317009">
        <w:rPr>
          <w:color w:val="000000" w:themeColor="text1"/>
          <w:sz w:val="23"/>
          <w:szCs w:val="23"/>
          <w:u w:val="single"/>
        </w:rPr>
        <w:t>w</w:t>
      </w:r>
      <w:r w:rsidRPr="40317009">
        <w:rPr>
          <w:color w:val="000000" w:themeColor="text1"/>
          <w:sz w:val="23"/>
          <w:szCs w:val="23"/>
          <w:u w:val="single"/>
        </w:rPr>
        <w:t>orkforce</w:t>
      </w:r>
      <w:r w:rsidRPr="40317009">
        <w:rPr>
          <w:rFonts w:cs="Calibri"/>
          <w:color w:val="000000" w:themeColor="text1"/>
          <w:sz w:val="23"/>
          <w:szCs w:val="23"/>
        </w:rPr>
        <w:t xml:space="preserve"> </w:t>
      </w:r>
      <w:r w:rsidR="67C90141" w:rsidRPr="40317009">
        <w:rPr>
          <w:rFonts w:cs="Calibri"/>
          <w:color w:val="000000" w:themeColor="text1"/>
          <w:sz w:val="23"/>
          <w:szCs w:val="23"/>
        </w:rPr>
        <w:t>–</w:t>
      </w:r>
      <w:r w:rsidR="1BAD2A5B" w:rsidRPr="40317009">
        <w:rPr>
          <w:sz w:val="23"/>
          <w:szCs w:val="23"/>
        </w:rPr>
        <w:t xml:space="preserve"> </w:t>
      </w:r>
      <w:r w:rsidR="37665202" w:rsidRPr="40317009">
        <w:rPr>
          <w:sz w:val="23"/>
          <w:szCs w:val="23"/>
        </w:rPr>
        <w:t xml:space="preserve">the workforce </w:t>
      </w:r>
      <w:r w:rsidR="6CB6541B" w:rsidRPr="40317009">
        <w:rPr>
          <w:sz w:val="23"/>
          <w:szCs w:val="23"/>
        </w:rPr>
        <w:t xml:space="preserve">is respected and </w:t>
      </w:r>
      <w:r w:rsidR="37665202" w:rsidRPr="40317009">
        <w:rPr>
          <w:sz w:val="23"/>
          <w:szCs w:val="23"/>
        </w:rPr>
        <w:t xml:space="preserve">continues to </w:t>
      </w:r>
      <w:r w:rsidR="532475F3" w:rsidRPr="40317009">
        <w:rPr>
          <w:sz w:val="23"/>
          <w:szCs w:val="23"/>
        </w:rPr>
        <w:t>grow,</w:t>
      </w:r>
      <w:r w:rsidR="37665202" w:rsidRPr="40317009">
        <w:rPr>
          <w:sz w:val="23"/>
          <w:szCs w:val="23"/>
        </w:rPr>
        <w:t xml:space="preserve"> and </w:t>
      </w:r>
      <w:r w:rsidR="1BAD2A5B" w:rsidRPr="40317009">
        <w:rPr>
          <w:sz w:val="23"/>
          <w:szCs w:val="23"/>
        </w:rPr>
        <w:t xml:space="preserve">teachers and non-teaching school staff are supported to innovate and be at their best to ensure young Australians thrive in their education. A sustainable workforce means that the Australian community recognises the value teachers </w:t>
      </w:r>
      <w:r w:rsidR="00CD7B0E">
        <w:rPr>
          <w:sz w:val="23"/>
          <w:szCs w:val="23"/>
        </w:rPr>
        <w:t xml:space="preserve">and school leaders </w:t>
      </w:r>
      <w:r w:rsidR="1BAD2A5B" w:rsidRPr="40317009">
        <w:rPr>
          <w:sz w:val="23"/>
          <w:szCs w:val="23"/>
        </w:rPr>
        <w:t>bring to students, communities and the economy.</w:t>
      </w:r>
    </w:p>
    <w:p w14:paraId="517107BB" w14:textId="3CEC4FBA" w:rsidR="003F2D1C" w:rsidRPr="004E237C" w:rsidRDefault="004C25A9" w:rsidP="003F2D1C">
      <w:pPr>
        <w:pStyle w:val="Heading2"/>
      </w:pPr>
      <w:bookmarkStart w:id="23" w:name="_Toc2048364555"/>
      <w:r>
        <w:lastRenderedPageBreak/>
        <w:t>Outcomes</w:t>
      </w:r>
      <w:bookmarkEnd w:id="23"/>
      <w:r>
        <w:t xml:space="preserve"> </w:t>
      </w:r>
    </w:p>
    <w:p w14:paraId="30518E82" w14:textId="71601F23" w:rsidR="4F8B9958" w:rsidRPr="004E237C" w:rsidRDefault="6DAE180A" w:rsidP="00613F0D">
      <w:pPr>
        <w:numPr>
          <w:ilvl w:val="0"/>
          <w:numId w:val="1"/>
        </w:numPr>
        <w:jc w:val="left"/>
        <w:rPr>
          <w:color w:val="000000" w:themeColor="text1"/>
        </w:rPr>
      </w:pPr>
      <w:r>
        <w:t xml:space="preserve">The Parties </w:t>
      </w:r>
      <w:r w:rsidR="72EF1585">
        <w:t>agree</w:t>
      </w:r>
      <w:r w:rsidR="6B962502">
        <w:t xml:space="preserve"> </w:t>
      </w:r>
      <w:r>
        <w:t>th</w:t>
      </w:r>
      <w:r w:rsidR="75D81ADA">
        <w:t xml:space="preserve">at the </w:t>
      </w:r>
      <w:r w:rsidR="00684D6A">
        <w:t xml:space="preserve">2025 </w:t>
      </w:r>
      <w:r w:rsidR="2E18B9A6">
        <w:t xml:space="preserve">Agreement </w:t>
      </w:r>
      <w:r w:rsidR="5385956E">
        <w:t>will</w:t>
      </w:r>
      <w:r w:rsidR="75D81ADA">
        <w:t xml:space="preserve"> contribute to </w:t>
      </w:r>
      <w:r>
        <w:t xml:space="preserve">the following </w:t>
      </w:r>
      <w:r w:rsidR="00AE1D2B">
        <w:t>O</w:t>
      </w:r>
      <w:r>
        <w:t>utcomes</w:t>
      </w:r>
      <w:r w:rsidRPr="180911C2">
        <w:rPr>
          <w:color w:val="000000" w:themeColor="text1"/>
        </w:rPr>
        <w:t>:</w:t>
      </w:r>
    </w:p>
    <w:p w14:paraId="2CD72782" w14:textId="790EE631" w:rsidR="4F8B9958" w:rsidRPr="004E237C" w:rsidRDefault="47E74F0A" w:rsidP="00613F0D">
      <w:pPr>
        <w:numPr>
          <w:ilvl w:val="0"/>
          <w:numId w:val="20"/>
        </w:numPr>
        <w:jc w:val="left"/>
        <w:rPr>
          <w:rFonts w:eastAsia="Calibri"/>
        </w:rPr>
      </w:pPr>
      <w:r w:rsidRPr="40317009">
        <w:rPr>
          <w:color w:val="000000" w:themeColor="text1"/>
          <w:u w:val="single"/>
        </w:rPr>
        <w:t>Equity and excellence</w:t>
      </w:r>
      <w:r w:rsidRPr="40317009">
        <w:rPr>
          <w:rFonts w:cs="Calibri"/>
        </w:rPr>
        <w:t xml:space="preserve"> </w:t>
      </w:r>
      <w:r w:rsidR="67C90141" w:rsidRPr="40317009">
        <w:rPr>
          <w:rFonts w:cs="Calibri"/>
        </w:rPr>
        <w:t>–</w:t>
      </w:r>
      <w:r w:rsidR="32AFD23B" w:rsidRPr="40317009">
        <w:rPr>
          <w:rFonts w:cs="Calibri"/>
        </w:rPr>
        <w:t xml:space="preserve"> </w:t>
      </w:r>
      <w:r w:rsidR="1FAEB70F" w:rsidRPr="40317009">
        <w:rPr>
          <w:rFonts w:cs="Calibri"/>
        </w:rPr>
        <w:t>all</w:t>
      </w:r>
      <w:r w:rsidR="32AFD23B" w:rsidRPr="40317009">
        <w:rPr>
          <w:rFonts w:cs="Calibri"/>
        </w:rPr>
        <w:t xml:space="preserve"> </w:t>
      </w:r>
      <w:r>
        <w:t>students</w:t>
      </w:r>
      <w:r w:rsidRPr="40317009">
        <w:rPr>
          <w:rFonts w:eastAsia="Calibri"/>
        </w:rPr>
        <w:t xml:space="preserve"> </w:t>
      </w:r>
      <w:r w:rsidR="7649D277" w:rsidRPr="40317009">
        <w:rPr>
          <w:rFonts w:eastAsia="Calibri"/>
        </w:rPr>
        <w:t xml:space="preserve">are provided </w:t>
      </w:r>
      <w:r w:rsidRPr="40317009">
        <w:rPr>
          <w:rFonts w:eastAsia="Calibri"/>
        </w:rPr>
        <w:t xml:space="preserve">access to high-quality </w:t>
      </w:r>
      <w:r w:rsidR="7D34C88C" w:rsidRPr="40317009">
        <w:rPr>
          <w:rFonts w:eastAsia="Calibri"/>
        </w:rPr>
        <w:t>evidence</w:t>
      </w:r>
      <w:r w:rsidR="00966D63">
        <w:rPr>
          <w:rFonts w:eastAsia="Calibri"/>
        </w:rPr>
        <w:noBreakHyphen/>
      </w:r>
      <w:r w:rsidR="7D34C88C" w:rsidRPr="40317009">
        <w:rPr>
          <w:rFonts w:eastAsia="Calibri"/>
        </w:rPr>
        <w:t>based</w:t>
      </w:r>
      <w:r w:rsidR="4B1C3DB5" w:rsidRPr="40317009">
        <w:rPr>
          <w:rFonts w:eastAsia="Calibri"/>
        </w:rPr>
        <w:t xml:space="preserve"> </w:t>
      </w:r>
      <w:r w:rsidR="166339F1" w:rsidRPr="1D916E64">
        <w:rPr>
          <w:rFonts w:eastAsia="Calibri"/>
        </w:rPr>
        <w:t>teaching</w:t>
      </w:r>
      <w:r w:rsidR="004E7ADF" w:rsidRPr="1D916E64">
        <w:rPr>
          <w:rFonts w:eastAsia="Calibri"/>
        </w:rPr>
        <w:t xml:space="preserve"> </w:t>
      </w:r>
      <w:r w:rsidRPr="40317009">
        <w:rPr>
          <w:rFonts w:eastAsia="Calibri"/>
        </w:rPr>
        <w:t xml:space="preserve">that is inclusive, where young Australians of all backgrounds </w:t>
      </w:r>
      <w:r w:rsidR="2BCD1FF5" w:rsidRPr="40317009">
        <w:rPr>
          <w:rFonts w:eastAsia="Calibri"/>
        </w:rPr>
        <w:t xml:space="preserve">and levels of need </w:t>
      </w:r>
      <w:r w:rsidRPr="40317009">
        <w:rPr>
          <w:rFonts w:eastAsia="Calibri"/>
        </w:rPr>
        <w:t>are supported to achieve their full educational potential.</w:t>
      </w:r>
    </w:p>
    <w:p w14:paraId="2F1D4F39" w14:textId="6658046B" w:rsidR="4F8B9958" w:rsidRPr="004E237C" w:rsidRDefault="4F8B9958" w:rsidP="00613F0D">
      <w:pPr>
        <w:numPr>
          <w:ilvl w:val="0"/>
          <w:numId w:val="20"/>
        </w:numPr>
        <w:jc w:val="left"/>
      </w:pPr>
      <w:r w:rsidRPr="004E237C">
        <w:rPr>
          <w:color w:val="000000" w:themeColor="text1"/>
          <w:u w:val="single"/>
        </w:rPr>
        <w:t>Wellbeing for learning and engagement</w:t>
      </w:r>
      <w:r w:rsidRPr="004E237C">
        <w:t xml:space="preserve"> </w:t>
      </w:r>
      <w:r w:rsidR="00E80DA0">
        <w:t>–</w:t>
      </w:r>
      <w:r w:rsidRPr="004E237C">
        <w:t xml:space="preserve"> students are provided with appropriate support, experiences, teaching and resources to positively and confidently engage in learning.</w:t>
      </w:r>
    </w:p>
    <w:p w14:paraId="2856FD02" w14:textId="63ACAD71" w:rsidR="44A8B1FA" w:rsidRPr="000C2595" w:rsidRDefault="4F8B9958" w:rsidP="00613F0D">
      <w:pPr>
        <w:numPr>
          <w:ilvl w:val="0"/>
          <w:numId w:val="20"/>
        </w:numPr>
        <w:jc w:val="left"/>
        <w:rPr>
          <w:rFonts w:asciiTheme="minorHAnsi" w:eastAsiaTheme="minorEastAsia" w:hAnsiTheme="minorHAnsi" w:cstheme="minorBidi"/>
          <w:b/>
          <w:color w:val="316F72"/>
        </w:rPr>
      </w:pPr>
      <w:r w:rsidRPr="004E237C">
        <w:rPr>
          <w:color w:val="000000" w:themeColor="text1"/>
          <w:u w:val="single"/>
        </w:rPr>
        <w:t>A strong and sustainable workforce</w:t>
      </w:r>
      <w:r w:rsidRPr="004E237C">
        <w:rPr>
          <w:color w:val="000000" w:themeColor="text1"/>
        </w:rPr>
        <w:t xml:space="preserve"> </w:t>
      </w:r>
      <w:r w:rsidR="00CF4640" w:rsidRPr="004E237C">
        <w:rPr>
          <w:color w:val="000000" w:themeColor="text1"/>
        </w:rPr>
        <w:t>–</w:t>
      </w:r>
      <w:r w:rsidR="00D46DF3">
        <w:rPr>
          <w:color w:val="000000" w:themeColor="text1"/>
        </w:rPr>
        <w:t xml:space="preserve"> </w:t>
      </w:r>
      <w:r w:rsidR="009E41BC" w:rsidRPr="004E237C">
        <w:rPr>
          <w:color w:val="000000" w:themeColor="text1"/>
        </w:rPr>
        <w:t>all staff are supported to innovate</w:t>
      </w:r>
      <w:r w:rsidR="00CC4116">
        <w:rPr>
          <w:color w:val="000000" w:themeColor="text1"/>
        </w:rPr>
        <w:t xml:space="preserve">, consistent with evidence-based </w:t>
      </w:r>
      <w:r w:rsidR="00711E9D">
        <w:rPr>
          <w:color w:val="000000" w:themeColor="text1"/>
        </w:rPr>
        <w:t>teaching</w:t>
      </w:r>
      <w:r w:rsidR="00CC4116">
        <w:rPr>
          <w:color w:val="000000" w:themeColor="text1"/>
        </w:rPr>
        <w:t>,</w:t>
      </w:r>
      <w:r w:rsidR="009E41BC" w:rsidRPr="004E237C">
        <w:rPr>
          <w:color w:val="000000" w:themeColor="text1"/>
        </w:rPr>
        <w:t xml:space="preserve"> and be at their best to ensure young Australians thrive in their education. </w:t>
      </w:r>
      <w:r w:rsidR="008B29D1">
        <w:rPr>
          <w:color w:val="000000" w:themeColor="text1"/>
        </w:rPr>
        <w:t>Teaching is valued and m</w:t>
      </w:r>
      <w:r w:rsidR="009E41BC" w:rsidRPr="004E237C">
        <w:rPr>
          <w:color w:val="000000" w:themeColor="text1"/>
        </w:rPr>
        <w:t xml:space="preserve">ore Australians consider a career in </w:t>
      </w:r>
      <w:r w:rsidR="00C5152E">
        <w:rPr>
          <w:color w:val="000000" w:themeColor="text1"/>
        </w:rPr>
        <w:t>education</w:t>
      </w:r>
      <w:r w:rsidR="009E41BC" w:rsidRPr="004E237C">
        <w:rPr>
          <w:color w:val="000000" w:themeColor="text1"/>
        </w:rPr>
        <w:t xml:space="preserve">, and there is a high </w:t>
      </w:r>
      <w:r w:rsidR="004018C9">
        <w:rPr>
          <w:color w:val="000000" w:themeColor="text1"/>
        </w:rPr>
        <w:t xml:space="preserve">teacher </w:t>
      </w:r>
      <w:r w:rsidR="009E41BC" w:rsidRPr="004E237C">
        <w:rPr>
          <w:color w:val="000000" w:themeColor="text1"/>
        </w:rPr>
        <w:t>retention rate.</w:t>
      </w:r>
    </w:p>
    <w:p w14:paraId="73F8BEF2" w14:textId="77777777" w:rsidR="00400ACC" w:rsidRDefault="00400ACC" w:rsidP="0047010D">
      <w:pPr>
        <w:pStyle w:val="Heading1"/>
      </w:pPr>
      <w:r>
        <w:br w:type="page"/>
      </w:r>
    </w:p>
    <w:p w14:paraId="2AA64365" w14:textId="501E8B60" w:rsidR="00FC77C6" w:rsidRPr="004E237C" w:rsidRDefault="2B1A6FE3" w:rsidP="0047010D">
      <w:pPr>
        <w:pStyle w:val="Heading1"/>
      </w:pPr>
      <w:bookmarkStart w:id="24" w:name="_Toc1166364456"/>
      <w:r>
        <w:lastRenderedPageBreak/>
        <w:t xml:space="preserve">PART </w:t>
      </w:r>
      <w:r w:rsidR="559BD7FC">
        <w:t>3</w:t>
      </w:r>
      <w:r>
        <w:t xml:space="preserve"> – FUNDING</w:t>
      </w:r>
      <w:r w:rsidR="367DBE5F">
        <w:t xml:space="preserve"> ARRANGEMENTS</w:t>
      </w:r>
      <w:bookmarkEnd w:id="24"/>
    </w:p>
    <w:p w14:paraId="3C5B99DA" w14:textId="4F1FDDAC" w:rsidR="00A43553" w:rsidRPr="000A42D3" w:rsidRDefault="44CB0185" w:rsidP="00613F0D">
      <w:pPr>
        <w:pStyle w:val="ListParagraph"/>
        <w:numPr>
          <w:ilvl w:val="0"/>
          <w:numId w:val="1"/>
        </w:numPr>
        <w:spacing w:after="240"/>
      </w:pPr>
      <w:r w:rsidRPr="180911C2">
        <w:rPr>
          <w:sz w:val="23"/>
          <w:szCs w:val="23"/>
        </w:rPr>
        <w:t xml:space="preserve">Parties recognise that </w:t>
      </w:r>
      <w:r w:rsidR="00C9402F">
        <w:rPr>
          <w:sz w:val="23"/>
          <w:szCs w:val="23"/>
        </w:rPr>
        <w:t>s</w:t>
      </w:r>
      <w:r w:rsidRPr="180911C2">
        <w:rPr>
          <w:sz w:val="23"/>
          <w:szCs w:val="23"/>
        </w:rPr>
        <w:t xml:space="preserve">tates and </w:t>
      </w:r>
      <w:r w:rsidR="00C9402F">
        <w:rPr>
          <w:sz w:val="23"/>
          <w:szCs w:val="23"/>
        </w:rPr>
        <w:t>t</w:t>
      </w:r>
      <w:r w:rsidRPr="180911C2">
        <w:rPr>
          <w:sz w:val="23"/>
          <w:szCs w:val="23"/>
        </w:rPr>
        <w:t>erritories provide the majority of public funding for school education in the government sector</w:t>
      </w:r>
      <w:r w:rsidR="4111D2E6" w:rsidRPr="180911C2">
        <w:rPr>
          <w:sz w:val="23"/>
          <w:szCs w:val="23"/>
        </w:rPr>
        <w:t xml:space="preserve"> and the Commonwealth </w:t>
      </w:r>
      <w:r w:rsidR="3AB8667B" w:rsidRPr="180911C2">
        <w:rPr>
          <w:sz w:val="23"/>
          <w:szCs w:val="23"/>
        </w:rPr>
        <w:t xml:space="preserve">provides the majority of public funding for school education in the </w:t>
      </w:r>
      <w:r w:rsidR="3AB8667B" w:rsidRPr="000A42D3">
        <w:rPr>
          <w:sz w:val="23"/>
          <w:szCs w:val="23"/>
        </w:rPr>
        <w:t xml:space="preserve">non-government </w:t>
      </w:r>
      <w:r w:rsidR="00F008BB" w:rsidRPr="000A42D3">
        <w:rPr>
          <w:sz w:val="23"/>
          <w:szCs w:val="23"/>
        </w:rPr>
        <w:t xml:space="preserve">school </w:t>
      </w:r>
      <w:r w:rsidR="3AB8667B" w:rsidRPr="000A42D3">
        <w:rPr>
          <w:sz w:val="23"/>
          <w:szCs w:val="23"/>
        </w:rPr>
        <w:t>sector.</w:t>
      </w:r>
    </w:p>
    <w:p w14:paraId="7BEC55B7" w14:textId="27115C8D" w:rsidR="00507F60" w:rsidRPr="000A42D3" w:rsidRDefault="00EC787A" w:rsidP="00613F0D">
      <w:pPr>
        <w:pStyle w:val="ListParagraph"/>
        <w:numPr>
          <w:ilvl w:val="0"/>
          <w:numId w:val="1"/>
        </w:numPr>
        <w:spacing w:after="240"/>
        <w:rPr>
          <w:sz w:val="23"/>
          <w:szCs w:val="23"/>
        </w:rPr>
      </w:pPr>
      <w:r w:rsidRPr="000A42D3">
        <w:rPr>
          <w:rStyle w:val="ui-provider"/>
          <w:sz w:val="23"/>
          <w:szCs w:val="23"/>
        </w:rPr>
        <w:t>T</w:t>
      </w:r>
      <w:r w:rsidR="00372469" w:rsidRPr="000A42D3">
        <w:rPr>
          <w:rStyle w:val="ui-provider"/>
          <w:sz w:val="23"/>
          <w:szCs w:val="23"/>
        </w:rPr>
        <w:t xml:space="preserve">he Commonwealth will </w:t>
      </w:r>
      <w:r w:rsidRPr="000A42D3">
        <w:rPr>
          <w:rStyle w:val="ui-provider"/>
          <w:sz w:val="23"/>
          <w:szCs w:val="23"/>
        </w:rPr>
        <w:t>contribute</w:t>
      </w:r>
      <w:r w:rsidR="002C584E" w:rsidRPr="000A42D3" w:rsidDel="007A38C2">
        <w:rPr>
          <w:sz w:val="23"/>
          <w:szCs w:val="23"/>
        </w:rPr>
        <w:t xml:space="preserve"> 20 per cent</w:t>
      </w:r>
      <w:r w:rsidR="4EBC1588" w:rsidRPr="000A42D3" w:rsidDel="007A38C2">
        <w:rPr>
          <w:sz w:val="23"/>
          <w:szCs w:val="23"/>
        </w:rPr>
        <w:t xml:space="preserve"> </w:t>
      </w:r>
      <w:r w:rsidR="00904934" w:rsidRPr="000A42D3">
        <w:rPr>
          <w:sz w:val="23"/>
          <w:szCs w:val="23"/>
        </w:rPr>
        <w:t xml:space="preserve">of the SRS </w:t>
      </w:r>
      <w:r w:rsidR="005D536F" w:rsidRPr="000A42D3">
        <w:rPr>
          <w:sz w:val="23"/>
          <w:szCs w:val="23"/>
        </w:rPr>
        <w:t xml:space="preserve">for government schools </w:t>
      </w:r>
      <w:r w:rsidR="00394D47" w:rsidRPr="000A42D3">
        <w:rPr>
          <w:sz w:val="23"/>
          <w:szCs w:val="23"/>
        </w:rPr>
        <w:t xml:space="preserve">to the </w:t>
      </w:r>
      <w:r w:rsidR="00ED7DEB" w:rsidRPr="000A42D3">
        <w:rPr>
          <w:sz w:val="23"/>
          <w:szCs w:val="23"/>
        </w:rPr>
        <w:t>s</w:t>
      </w:r>
      <w:r w:rsidR="00394D47" w:rsidRPr="000A42D3">
        <w:rPr>
          <w:sz w:val="23"/>
          <w:szCs w:val="23"/>
        </w:rPr>
        <w:t xml:space="preserve">tate and </w:t>
      </w:r>
      <w:r w:rsidR="00ED7DEB" w:rsidRPr="000A42D3">
        <w:rPr>
          <w:sz w:val="23"/>
          <w:szCs w:val="23"/>
        </w:rPr>
        <w:t>t</w:t>
      </w:r>
      <w:r w:rsidR="00394D47" w:rsidRPr="000A42D3">
        <w:rPr>
          <w:sz w:val="23"/>
          <w:szCs w:val="23"/>
        </w:rPr>
        <w:t>erritory Parties</w:t>
      </w:r>
      <w:r w:rsidR="00DD3961" w:rsidRPr="000A42D3">
        <w:rPr>
          <w:sz w:val="23"/>
          <w:szCs w:val="23"/>
        </w:rPr>
        <w:t xml:space="preserve"> to the 2025 Agreement</w:t>
      </w:r>
      <w:r w:rsidR="00625A16" w:rsidRPr="000A42D3">
        <w:rPr>
          <w:sz w:val="23"/>
          <w:szCs w:val="23"/>
        </w:rPr>
        <w:t>.</w:t>
      </w:r>
    </w:p>
    <w:p w14:paraId="08FC0AF2" w14:textId="3DF3433F" w:rsidR="00B4201A" w:rsidRPr="004E237C" w:rsidRDefault="1C21B9F8" w:rsidP="00613F0D">
      <w:pPr>
        <w:pStyle w:val="ListParagraph"/>
        <w:numPr>
          <w:ilvl w:val="0"/>
          <w:numId w:val="1"/>
        </w:numPr>
        <w:spacing w:after="240"/>
        <w:rPr>
          <w:sz w:val="23"/>
          <w:szCs w:val="23"/>
        </w:rPr>
      </w:pPr>
      <w:r w:rsidRPr="004E237C">
        <w:rPr>
          <w:sz w:val="23"/>
          <w:szCs w:val="23"/>
        </w:rPr>
        <w:t xml:space="preserve">The Commonwealth will continue to provide </w:t>
      </w:r>
      <w:r w:rsidR="248F195D" w:rsidRPr="004E237C">
        <w:rPr>
          <w:sz w:val="23"/>
          <w:szCs w:val="23"/>
        </w:rPr>
        <w:t xml:space="preserve">at least </w:t>
      </w:r>
      <w:r w:rsidR="0BD34A9D" w:rsidRPr="004E237C">
        <w:rPr>
          <w:sz w:val="23"/>
          <w:szCs w:val="23"/>
        </w:rPr>
        <w:t>80 per cent of the SRS for all non</w:t>
      </w:r>
      <w:r w:rsidR="004E5105" w:rsidRPr="004E237C">
        <w:rPr>
          <w:sz w:val="23"/>
          <w:szCs w:val="23"/>
        </w:rPr>
        <w:noBreakHyphen/>
      </w:r>
      <w:r w:rsidR="0BD34A9D" w:rsidRPr="004E237C">
        <w:rPr>
          <w:sz w:val="23"/>
          <w:szCs w:val="23"/>
        </w:rPr>
        <w:t>government schools. For most non-government schools, the base per student SRS</w:t>
      </w:r>
      <w:r w:rsidR="00BF1660">
        <w:rPr>
          <w:sz w:val="23"/>
          <w:szCs w:val="23"/>
        </w:rPr>
        <w:t> </w:t>
      </w:r>
      <w:r w:rsidR="0BD34A9D" w:rsidRPr="004E237C">
        <w:rPr>
          <w:sz w:val="23"/>
          <w:szCs w:val="23"/>
        </w:rPr>
        <w:t>amount is reduced by the anticipated capacity of their school community to financially contribute towards the school’s operating costs.</w:t>
      </w:r>
    </w:p>
    <w:p w14:paraId="49431926" w14:textId="4C87CC65" w:rsidR="002E611A" w:rsidRDefault="05F4E856" w:rsidP="00613F0D">
      <w:pPr>
        <w:numPr>
          <w:ilvl w:val="0"/>
          <w:numId w:val="1"/>
        </w:numPr>
        <w:jc w:val="left"/>
      </w:pPr>
      <w:r>
        <w:t>D</w:t>
      </w:r>
      <w:r w:rsidR="577772B4">
        <w:t xml:space="preserve">etails of </w:t>
      </w:r>
      <w:r w:rsidR="00C9402F">
        <w:t>s</w:t>
      </w:r>
      <w:r w:rsidR="465F52F7">
        <w:t xml:space="preserve">tate </w:t>
      </w:r>
      <w:r w:rsidR="577772B4">
        <w:t>and</w:t>
      </w:r>
      <w:r w:rsidR="5C134724">
        <w:t xml:space="preserve"> </w:t>
      </w:r>
      <w:r w:rsidR="00C9402F">
        <w:t>t</w:t>
      </w:r>
      <w:r w:rsidR="465F52F7">
        <w:t xml:space="preserve">erritory </w:t>
      </w:r>
      <w:r w:rsidR="577772B4">
        <w:t xml:space="preserve">funding contributions </w:t>
      </w:r>
      <w:r w:rsidR="75BFF03E">
        <w:t xml:space="preserve">are outlined in </w:t>
      </w:r>
      <w:r w:rsidR="3644ACFB">
        <w:t>the</w:t>
      </w:r>
      <w:r w:rsidR="1A27EE09">
        <w:t>ir</w:t>
      </w:r>
      <w:r w:rsidR="3644ACFB">
        <w:t xml:space="preserve"> relevant </w:t>
      </w:r>
      <w:r w:rsidR="002974C8">
        <w:t xml:space="preserve">Bilateral Agreements </w:t>
      </w:r>
      <w:r w:rsidR="2A49FDA1">
        <w:t xml:space="preserve">at Schedule </w:t>
      </w:r>
      <w:r w:rsidR="6821B344">
        <w:t>D</w:t>
      </w:r>
      <w:r w:rsidR="3644ACFB">
        <w:t>.</w:t>
      </w:r>
    </w:p>
    <w:p w14:paraId="19AF569E" w14:textId="77777777" w:rsidR="00CC1631" w:rsidRPr="004E237C" w:rsidRDefault="00CC1631">
      <w:pPr>
        <w:spacing w:after="160" w:line="259" w:lineRule="auto"/>
        <w:jc w:val="left"/>
        <w:rPr>
          <w:rFonts w:asciiTheme="majorHAnsi" w:eastAsiaTheme="majorEastAsia" w:hAnsiTheme="majorHAnsi" w:cstheme="majorBidi"/>
          <w:color w:val="2F5496" w:themeColor="accent1" w:themeShade="BF"/>
          <w:sz w:val="32"/>
          <w:szCs w:val="32"/>
        </w:rPr>
      </w:pPr>
      <w:bookmarkStart w:id="25" w:name="_Toc525144601"/>
      <w:bookmarkStart w:id="26" w:name="_Toc525030950"/>
      <w:r w:rsidRPr="004E237C">
        <w:br w:type="page"/>
      </w:r>
    </w:p>
    <w:p w14:paraId="3AFFDC6E" w14:textId="6607569B" w:rsidR="000B0636" w:rsidRPr="004E237C" w:rsidRDefault="00D303A9" w:rsidP="001F1752">
      <w:pPr>
        <w:pStyle w:val="Heading1"/>
      </w:pPr>
      <w:bookmarkStart w:id="27" w:name="_Toc331561286"/>
      <w:r>
        <w:lastRenderedPageBreak/>
        <w:t xml:space="preserve">PART </w:t>
      </w:r>
      <w:r w:rsidR="002B5233">
        <w:t>4</w:t>
      </w:r>
      <w:r>
        <w:t xml:space="preserve"> – </w:t>
      </w:r>
      <w:r w:rsidR="001F096F">
        <w:t>NATIONAL</w:t>
      </w:r>
      <w:r w:rsidR="00B87E99">
        <w:t xml:space="preserve"> REFORMS</w:t>
      </w:r>
      <w:bookmarkEnd w:id="27"/>
      <w:r w:rsidR="000356DD">
        <w:t xml:space="preserve"> </w:t>
      </w:r>
      <w:bookmarkEnd w:id="25"/>
      <w:bookmarkEnd w:id="26"/>
    </w:p>
    <w:p w14:paraId="0DAC03F0" w14:textId="09E9689A" w:rsidR="00F433A5" w:rsidRDefault="78898659" w:rsidP="00613F0D">
      <w:pPr>
        <w:pStyle w:val="ListParagraph"/>
        <w:numPr>
          <w:ilvl w:val="0"/>
          <w:numId w:val="1"/>
        </w:numPr>
        <w:spacing w:after="240"/>
        <w:rPr>
          <w:sz w:val="23"/>
          <w:szCs w:val="23"/>
        </w:rPr>
      </w:pPr>
      <w:r w:rsidRPr="180911C2">
        <w:rPr>
          <w:sz w:val="23"/>
          <w:szCs w:val="23"/>
        </w:rPr>
        <w:t>Parties acknowledge the significant existing national, state, territory</w:t>
      </w:r>
      <w:r w:rsidR="6EA704D2" w:rsidRPr="180911C2">
        <w:rPr>
          <w:sz w:val="23"/>
          <w:szCs w:val="23"/>
        </w:rPr>
        <w:t>,</w:t>
      </w:r>
      <w:r w:rsidRPr="180911C2">
        <w:rPr>
          <w:sz w:val="23"/>
          <w:szCs w:val="23"/>
        </w:rPr>
        <w:t xml:space="preserve"> and sectoral effort</w:t>
      </w:r>
      <w:r w:rsidR="7640225E" w:rsidRPr="180911C2">
        <w:rPr>
          <w:sz w:val="23"/>
          <w:szCs w:val="23"/>
        </w:rPr>
        <w:t xml:space="preserve"> </w:t>
      </w:r>
      <w:r w:rsidRPr="180911C2">
        <w:rPr>
          <w:sz w:val="23"/>
          <w:szCs w:val="23"/>
        </w:rPr>
        <w:t xml:space="preserve">and investment </w:t>
      </w:r>
      <w:r w:rsidR="5CD6C5C8" w:rsidRPr="180911C2">
        <w:rPr>
          <w:sz w:val="23"/>
          <w:szCs w:val="23"/>
        </w:rPr>
        <w:t xml:space="preserve">in </w:t>
      </w:r>
      <w:r w:rsidR="31E8AD93" w:rsidRPr="180911C2">
        <w:rPr>
          <w:sz w:val="23"/>
          <w:szCs w:val="23"/>
        </w:rPr>
        <w:t xml:space="preserve">Australia’s education </w:t>
      </w:r>
      <w:r w:rsidR="5CD6C5C8" w:rsidRPr="180911C2">
        <w:rPr>
          <w:sz w:val="23"/>
          <w:szCs w:val="23"/>
        </w:rPr>
        <w:t>system</w:t>
      </w:r>
      <w:r w:rsidRPr="180911C2">
        <w:rPr>
          <w:sz w:val="23"/>
          <w:szCs w:val="23"/>
        </w:rPr>
        <w:t>. All governments and schooling sectors are committed to improvement</w:t>
      </w:r>
      <w:r w:rsidR="2D831F34" w:rsidRPr="180911C2">
        <w:rPr>
          <w:sz w:val="23"/>
          <w:szCs w:val="23"/>
        </w:rPr>
        <w:t xml:space="preserve"> and to</w:t>
      </w:r>
      <w:r w:rsidRPr="180911C2">
        <w:rPr>
          <w:sz w:val="23"/>
          <w:szCs w:val="23"/>
        </w:rPr>
        <w:t xml:space="preserve"> building on the significant strengths of Australia’s education system and the progress already made.</w:t>
      </w:r>
    </w:p>
    <w:p w14:paraId="7BC9E6EE" w14:textId="03C340CC" w:rsidR="000B0636" w:rsidRPr="004E237C" w:rsidRDefault="4AE8B421" w:rsidP="00613F0D">
      <w:pPr>
        <w:pStyle w:val="ListParagraph"/>
        <w:numPr>
          <w:ilvl w:val="0"/>
          <w:numId w:val="1"/>
        </w:numPr>
        <w:spacing w:after="240"/>
        <w:rPr>
          <w:sz w:val="23"/>
          <w:szCs w:val="23"/>
        </w:rPr>
      </w:pPr>
      <w:r w:rsidRPr="180911C2">
        <w:rPr>
          <w:sz w:val="23"/>
          <w:szCs w:val="23"/>
        </w:rPr>
        <w:t xml:space="preserve">In considering </w:t>
      </w:r>
      <w:r w:rsidR="40862C63" w:rsidRPr="180911C2">
        <w:rPr>
          <w:sz w:val="23"/>
          <w:szCs w:val="23"/>
        </w:rPr>
        <w:t xml:space="preserve">national </w:t>
      </w:r>
      <w:r w:rsidRPr="180911C2">
        <w:rPr>
          <w:sz w:val="23"/>
          <w:szCs w:val="23"/>
        </w:rPr>
        <w:t>reform activities in the context of this</w:t>
      </w:r>
      <w:r w:rsidR="00C71A30">
        <w:rPr>
          <w:sz w:val="23"/>
          <w:szCs w:val="23"/>
        </w:rPr>
        <w:t xml:space="preserve"> 2025</w:t>
      </w:r>
      <w:r w:rsidRPr="180911C2">
        <w:rPr>
          <w:sz w:val="23"/>
          <w:szCs w:val="23"/>
        </w:rPr>
        <w:t xml:space="preserve"> Agreement, the following taxonomy is applied: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Description w:val="Table details the taxonomy of the National Reform activities and an explanation of the activity."/>
      </w:tblPr>
      <w:tblGrid>
        <w:gridCol w:w="2830"/>
        <w:gridCol w:w="6186"/>
      </w:tblGrid>
      <w:tr w:rsidR="000B0636" w:rsidRPr="004E237C" w14:paraId="2B7D2E10" w14:textId="77777777" w:rsidTr="00705E5C">
        <w:tc>
          <w:tcPr>
            <w:tcW w:w="2830" w:type="dxa"/>
          </w:tcPr>
          <w:p w14:paraId="0BAD43D5" w14:textId="3EA07E31" w:rsidR="000B0636" w:rsidRPr="00705E5C" w:rsidRDefault="000B0636" w:rsidP="00705E5C">
            <w:pPr>
              <w:jc w:val="left"/>
              <w:rPr>
                <w:b/>
                <w:color w:val="316F72"/>
              </w:rPr>
            </w:pPr>
            <w:r w:rsidRPr="00705E5C">
              <w:rPr>
                <w:b/>
                <w:color w:val="316F72"/>
              </w:rPr>
              <w:t>A</w:t>
            </w:r>
            <w:r w:rsidR="00705E5C" w:rsidRPr="00705E5C">
              <w:rPr>
                <w:b/>
                <w:color w:val="316F72"/>
              </w:rPr>
              <w:t>ctivity</w:t>
            </w:r>
          </w:p>
        </w:tc>
        <w:tc>
          <w:tcPr>
            <w:tcW w:w="6186" w:type="dxa"/>
          </w:tcPr>
          <w:p w14:paraId="110FF02A" w14:textId="657D0299" w:rsidR="000B0636" w:rsidRPr="00705E5C" w:rsidRDefault="000B0636" w:rsidP="00705E5C">
            <w:pPr>
              <w:jc w:val="left"/>
              <w:rPr>
                <w:b/>
                <w:color w:val="316F72"/>
              </w:rPr>
            </w:pPr>
            <w:r w:rsidRPr="00705E5C">
              <w:rPr>
                <w:b/>
                <w:color w:val="316F72"/>
              </w:rPr>
              <w:t>E</w:t>
            </w:r>
            <w:r w:rsidR="00705E5C" w:rsidRPr="00705E5C">
              <w:rPr>
                <w:b/>
                <w:color w:val="316F72"/>
              </w:rPr>
              <w:t>xplanation</w:t>
            </w:r>
          </w:p>
        </w:tc>
      </w:tr>
      <w:tr w:rsidR="000B6C84" w:rsidRPr="000A42D3" w14:paraId="292CB19C" w14:textId="77777777" w:rsidTr="00705E5C">
        <w:tc>
          <w:tcPr>
            <w:tcW w:w="2830" w:type="dxa"/>
          </w:tcPr>
          <w:p w14:paraId="2949AE35" w14:textId="42925B37" w:rsidR="000B6C84" w:rsidRPr="000A42D3" w:rsidRDefault="000B6C84" w:rsidP="00515673">
            <w:pPr>
              <w:jc w:val="left"/>
              <w:rPr>
                <w:b/>
                <w:color w:val="316F72"/>
              </w:rPr>
            </w:pPr>
            <w:r w:rsidRPr="000A42D3">
              <w:rPr>
                <w:b/>
                <w:color w:val="316F72"/>
              </w:rPr>
              <w:t xml:space="preserve">National </w:t>
            </w:r>
            <w:r w:rsidR="00A15CDE" w:rsidRPr="000A42D3">
              <w:rPr>
                <w:b/>
                <w:color w:val="316F72"/>
              </w:rPr>
              <w:t>R</w:t>
            </w:r>
            <w:r w:rsidRPr="000A42D3">
              <w:rPr>
                <w:b/>
                <w:color w:val="316F72"/>
              </w:rPr>
              <w:t>eform</w:t>
            </w:r>
            <w:r w:rsidR="00692935" w:rsidRPr="000A42D3">
              <w:rPr>
                <w:b/>
                <w:color w:val="316F72"/>
              </w:rPr>
              <w:t xml:space="preserve"> Directions</w:t>
            </w:r>
          </w:p>
        </w:tc>
        <w:tc>
          <w:tcPr>
            <w:tcW w:w="6186" w:type="dxa"/>
          </w:tcPr>
          <w:p w14:paraId="388342AC" w14:textId="789695FB" w:rsidR="00C530CF" w:rsidRPr="000A42D3" w:rsidRDefault="00F229A3" w:rsidP="000B6C84">
            <w:pPr>
              <w:rPr>
                <w:color w:val="auto"/>
              </w:rPr>
            </w:pPr>
            <w:r w:rsidRPr="000A42D3">
              <w:rPr>
                <w:color w:val="auto"/>
              </w:rPr>
              <w:t>National</w:t>
            </w:r>
            <w:r w:rsidR="000B6C84" w:rsidRPr="000A42D3">
              <w:rPr>
                <w:color w:val="auto"/>
              </w:rPr>
              <w:t xml:space="preserve"> </w:t>
            </w:r>
            <w:r w:rsidR="00671133" w:rsidRPr="000A42D3">
              <w:rPr>
                <w:color w:val="auto"/>
              </w:rPr>
              <w:t>R</w:t>
            </w:r>
            <w:r w:rsidR="000B6C84" w:rsidRPr="000A42D3">
              <w:rPr>
                <w:color w:val="auto"/>
              </w:rPr>
              <w:t>eform</w:t>
            </w:r>
            <w:r w:rsidR="00671133" w:rsidRPr="000A42D3">
              <w:rPr>
                <w:color w:val="auto"/>
              </w:rPr>
              <w:t xml:space="preserve"> Direction</w:t>
            </w:r>
            <w:r w:rsidR="00C530CF" w:rsidRPr="000A42D3">
              <w:rPr>
                <w:color w:val="auto"/>
              </w:rPr>
              <w:t>s</w:t>
            </w:r>
            <w:r w:rsidR="00671133" w:rsidRPr="000A42D3">
              <w:rPr>
                <w:color w:val="auto"/>
              </w:rPr>
              <w:t xml:space="preserve"> capture activities</w:t>
            </w:r>
            <w:r w:rsidR="00C530CF" w:rsidRPr="000A42D3">
              <w:rPr>
                <w:color w:val="auto"/>
              </w:rPr>
              <w:t xml:space="preserve"> </w:t>
            </w:r>
            <w:r w:rsidR="000B6C84" w:rsidRPr="000A42D3">
              <w:rPr>
                <w:color w:val="auto"/>
              </w:rPr>
              <w:t xml:space="preserve">committed to by Parties to the </w:t>
            </w:r>
            <w:r w:rsidR="00C71A30" w:rsidRPr="000A42D3">
              <w:rPr>
                <w:color w:val="auto"/>
              </w:rPr>
              <w:t xml:space="preserve">2025 </w:t>
            </w:r>
            <w:r w:rsidR="000B6C84" w:rsidRPr="000A42D3">
              <w:rPr>
                <w:color w:val="auto"/>
              </w:rPr>
              <w:t>Agreement</w:t>
            </w:r>
            <w:r w:rsidR="00C530CF" w:rsidRPr="000A42D3">
              <w:rPr>
                <w:color w:val="auto"/>
              </w:rPr>
              <w:t xml:space="preserve"> which will contribute to the Objectives and Outcomes in Part 2.</w:t>
            </w:r>
            <w:r w:rsidR="00766DB6" w:rsidRPr="000A42D3">
              <w:rPr>
                <w:color w:val="auto"/>
              </w:rPr>
              <w:t xml:space="preserve"> </w:t>
            </w:r>
          </w:p>
          <w:p w14:paraId="5822E1FF" w14:textId="77A7617A" w:rsidR="00023F55" w:rsidRPr="000A42D3" w:rsidRDefault="00F46362" w:rsidP="00DB5820">
            <w:pPr>
              <w:rPr>
                <w:color w:val="auto"/>
              </w:rPr>
            </w:pPr>
            <w:r w:rsidRPr="000A42D3">
              <w:rPr>
                <w:color w:val="auto"/>
              </w:rPr>
              <w:t xml:space="preserve">National </w:t>
            </w:r>
            <w:r w:rsidR="002860BA" w:rsidRPr="000A42D3">
              <w:rPr>
                <w:color w:val="auto"/>
              </w:rPr>
              <w:t xml:space="preserve">Reform Directions are </w:t>
            </w:r>
            <w:r w:rsidR="00023F55" w:rsidRPr="000A42D3">
              <w:rPr>
                <w:color w:val="auto"/>
              </w:rPr>
              <w:t>commitments to areas of action by all Parties,</w:t>
            </w:r>
            <w:r w:rsidR="005D613B" w:rsidRPr="000A42D3">
              <w:rPr>
                <w:color w:val="auto"/>
              </w:rPr>
              <w:t xml:space="preserve"> with flexibility in delivery</w:t>
            </w:r>
            <w:r w:rsidR="00196BAD" w:rsidRPr="000A42D3">
              <w:rPr>
                <w:color w:val="auto"/>
              </w:rPr>
              <w:t xml:space="preserve"> provided to</w:t>
            </w:r>
            <w:r w:rsidR="00620938" w:rsidRPr="000A42D3">
              <w:rPr>
                <w:color w:val="auto"/>
              </w:rPr>
              <w:t xml:space="preserve"> reflect </w:t>
            </w:r>
            <w:r w:rsidR="00A90DE2" w:rsidRPr="000A42D3">
              <w:rPr>
                <w:color w:val="auto"/>
                <w:szCs w:val="20"/>
              </w:rPr>
              <w:t>existing</w:t>
            </w:r>
            <w:r w:rsidR="00C9402F" w:rsidRPr="000A42D3">
              <w:rPr>
                <w:color w:val="auto"/>
                <w:szCs w:val="20"/>
              </w:rPr>
              <w:t xml:space="preserve"> s</w:t>
            </w:r>
            <w:r w:rsidR="00A90DE2" w:rsidRPr="000A42D3">
              <w:rPr>
                <w:color w:val="auto"/>
                <w:szCs w:val="20"/>
              </w:rPr>
              <w:t xml:space="preserve">tate and </w:t>
            </w:r>
            <w:r w:rsidR="00C9402F" w:rsidRPr="000A42D3">
              <w:rPr>
                <w:color w:val="auto"/>
                <w:szCs w:val="20"/>
              </w:rPr>
              <w:t>t</w:t>
            </w:r>
            <w:r w:rsidR="00A90DE2" w:rsidRPr="000A42D3">
              <w:rPr>
                <w:color w:val="auto"/>
                <w:szCs w:val="20"/>
              </w:rPr>
              <w:t>erritory reform agendas</w:t>
            </w:r>
            <w:r w:rsidR="001E0A10" w:rsidRPr="000A42D3">
              <w:rPr>
                <w:color w:val="auto"/>
                <w:szCs w:val="20"/>
              </w:rPr>
              <w:t>, local needs,</w:t>
            </w:r>
            <w:r w:rsidR="00A90DE2" w:rsidRPr="000A42D3">
              <w:rPr>
                <w:color w:val="auto"/>
                <w:szCs w:val="20"/>
              </w:rPr>
              <w:t xml:space="preserve"> and </w:t>
            </w:r>
            <w:r w:rsidR="00620938" w:rsidRPr="000A42D3">
              <w:rPr>
                <w:color w:val="auto"/>
              </w:rPr>
              <w:t>the diverse context in which schooling is delivered across Australia.</w:t>
            </w:r>
            <w:r w:rsidR="005D613B" w:rsidRPr="000A42D3">
              <w:rPr>
                <w:color w:val="auto"/>
              </w:rPr>
              <w:t xml:space="preserve"> </w:t>
            </w:r>
          </w:p>
          <w:p w14:paraId="0AACFB2D" w14:textId="0514775A" w:rsidR="000B6C84" w:rsidRPr="000A42D3" w:rsidRDefault="2E1D2955" w:rsidP="00135620">
            <w:pPr>
              <w:rPr>
                <w:color w:val="auto"/>
              </w:rPr>
            </w:pPr>
            <w:r w:rsidRPr="00274C4B">
              <w:rPr>
                <w:color w:val="auto"/>
              </w:rPr>
              <w:t>Details of</w:t>
            </w:r>
            <w:r w:rsidR="005D536F" w:rsidRPr="00274C4B">
              <w:rPr>
                <w:color w:val="auto"/>
              </w:rPr>
              <w:t xml:space="preserve"> </w:t>
            </w:r>
            <w:r w:rsidR="005D536F" w:rsidRPr="000A42D3">
              <w:rPr>
                <w:color w:val="auto"/>
              </w:rPr>
              <w:t xml:space="preserve">activities against </w:t>
            </w:r>
            <w:r w:rsidR="008B3C3D" w:rsidRPr="000A42D3">
              <w:rPr>
                <w:color w:val="auto"/>
              </w:rPr>
              <w:t>the National Reform Directions</w:t>
            </w:r>
            <w:r w:rsidR="00E26570" w:rsidRPr="000A42D3">
              <w:rPr>
                <w:color w:val="auto"/>
              </w:rPr>
              <w:t xml:space="preserve"> will be outlined in </w:t>
            </w:r>
            <w:r w:rsidR="002974C8" w:rsidRPr="000A42D3">
              <w:rPr>
                <w:color w:val="auto"/>
              </w:rPr>
              <w:t xml:space="preserve">Bilateral Agreements </w:t>
            </w:r>
            <w:r w:rsidR="00313EE2" w:rsidRPr="000A42D3">
              <w:rPr>
                <w:color w:val="auto"/>
              </w:rPr>
              <w:t xml:space="preserve">for each </w:t>
            </w:r>
            <w:r w:rsidR="00AB0FA4" w:rsidRPr="000A42D3">
              <w:rPr>
                <w:color w:val="auto"/>
              </w:rPr>
              <w:t>s</w:t>
            </w:r>
            <w:r w:rsidR="00C40A96" w:rsidRPr="000A42D3">
              <w:rPr>
                <w:color w:val="auto"/>
              </w:rPr>
              <w:t xml:space="preserve">tate and </w:t>
            </w:r>
            <w:r w:rsidR="00AB0FA4" w:rsidRPr="000A42D3">
              <w:rPr>
                <w:color w:val="auto"/>
              </w:rPr>
              <w:t>t</w:t>
            </w:r>
            <w:r w:rsidR="00C40A96" w:rsidRPr="000A42D3">
              <w:rPr>
                <w:color w:val="auto"/>
              </w:rPr>
              <w:t>erritory</w:t>
            </w:r>
            <w:r w:rsidR="00E26570" w:rsidRPr="000A42D3">
              <w:rPr>
                <w:color w:val="auto"/>
              </w:rPr>
              <w:t xml:space="preserve">. </w:t>
            </w:r>
          </w:p>
        </w:tc>
      </w:tr>
      <w:tr w:rsidR="000B0636" w:rsidRPr="000A42D3" w14:paraId="33673373" w14:textId="77777777" w:rsidTr="00705E5C">
        <w:tc>
          <w:tcPr>
            <w:tcW w:w="2830" w:type="dxa"/>
          </w:tcPr>
          <w:p w14:paraId="7C5CD521" w14:textId="02D17E19" w:rsidR="000B0636" w:rsidRPr="000A42D3" w:rsidRDefault="000B6C84" w:rsidP="00515673">
            <w:pPr>
              <w:jc w:val="left"/>
              <w:rPr>
                <w:b/>
                <w:color w:val="316F72"/>
              </w:rPr>
            </w:pPr>
            <w:r w:rsidRPr="000A42D3">
              <w:rPr>
                <w:b/>
                <w:color w:val="316F72"/>
              </w:rPr>
              <w:t xml:space="preserve">National </w:t>
            </w:r>
            <w:r w:rsidR="00A15CDE" w:rsidRPr="000A42D3">
              <w:rPr>
                <w:b/>
                <w:color w:val="316F72"/>
              </w:rPr>
              <w:t>E</w:t>
            </w:r>
            <w:r w:rsidRPr="000A42D3">
              <w:rPr>
                <w:b/>
                <w:color w:val="316F72"/>
              </w:rPr>
              <w:t xml:space="preserve">nabling </w:t>
            </w:r>
            <w:r w:rsidR="00A15CDE" w:rsidRPr="000A42D3">
              <w:rPr>
                <w:b/>
                <w:color w:val="316F72"/>
              </w:rPr>
              <w:t>I</w:t>
            </w:r>
            <w:r w:rsidRPr="000A42D3">
              <w:rPr>
                <w:b/>
                <w:color w:val="316F72"/>
              </w:rPr>
              <w:t>nitiatives</w:t>
            </w:r>
          </w:p>
        </w:tc>
        <w:tc>
          <w:tcPr>
            <w:tcW w:w="6186" w:type="dxa"/>
          </w:tcPr>
          <w:p w14:paraId="33817C6E" w14:textId="14D4CC92" w:rsidR="00836EAA" w:rsidRPr="000A42D3" w:rsidRDefault="0024407D">
            <w:pPr>
              <w:rPr>
                <w:color w:val="auto"/>
              </w:rPr>
            </w:pPr>
            <w:r w:rsidRPr="000A42D3">
              <w:rPr>
                <w:color w:val="auto"/>
              </w:rPr>
              <w:t xml:space="preserve">National Enabling </w:t>
            </w:r>
            <w:r w:rsidR="00A10A75" w:rsidRPr="000A42D3">
              <w:rPr>
                <w:color w:val="auto"/>
              </w:rPr>
              <w:t>I</w:t>
            </w:r>
            <w:r w:rsidR="000B6C84" w:rsidRPr="000A42D3">
              <w:rPr>
                <w:color w:val="auto"/>
              </w:rPr>
              <w:t xml:space="preserve">nitiatives </w:t>
            </w:r>
            <w:r w:rsidRPr="000A42D3">
              <w:rPr>
                <w:color w:val="auto"/>
              </w:rPr>
              <w:t xml:space="preserve">are specific activities </w:t>
            </w:r>
            <w:r w:rsidR="000B0636" w:rsidRPr="000A42D3">
              <w:rPr>
                <w:color w:val="auto"/>
              </w:rPr>
              <w:t>that</w:t>
            </w:r>
            <w:r w:rsidR="00807ECC" w:rsidRPr="000A42D3">
              <w:rPr>
                <w:color w:val="auto"/>
              </w:rPr>
              <w:t xml:space="preserve"> </w:t>
            </w:r>
            <w:r w:rsidR="00C55D92" w:rsidRPr="000A42D3">
              <w:rPr>
                <w:color w:val="auto"/>
              </w:rPr>
              <w:t xml:space="preserve">require collaboration between </w:t>
            </w:r>
            <w:r w:rsidR="000B0636" w:rsidRPr="000A42D3">
              <w:rPr>
                <w:color w:val="auto"/>
              </w:rPr>
              <w:t xml:space="preserve">all </w:t>
            </w:r>
            <w:r w:rsidR="00554939" w:rsidRPr="000A42D3">
              <w:rPr>
                <w:color w:val="auto"/>
              </w:rPr>
              <w:t>P</w:t>
            </w:r>
            <w:r w:rsidR="000B0636" w:rsidRPr="000A42D3">
              <w:rPr>
                <w:color w:val="auto"/>
              </w:rPr>
              <w:t xml:space="preserve">arties to </w:t>
            </w:r>
            <w:r w:rsidR="00196BAD" w:rsidRPr="000A42D3">
              <w:rPr>
                <w:color w:val="auto"/>
              </w:rPr>
              <w:t xml:space="preserve">be achieved. </w:t>
            </w:r>
            <w:r w:rsidR="000B0636" w:rsidRPr="000A42D3">
              <w:rPr>
                <w:color w:val="auto"/>
              </w:rPr>
              <w:t xml:space="preserve"> </w:t>
            </w:r>
          </w:p>
          <w:p w14:paraId="10695178" w14:textId="3287EC82" w:rsidR="000B0636" w:rsidRPr="000A42D3" w:rsidRDefault="005C757C">
            <w:pPr>
              <w:rPr>
                <w:color w:val="auto"/>
              </w:rPr>
            </w:pPr>
            <w:r w:rsidRPr="000A42D3">
              <w:rPr>
                <w:color w:val="auto"/>
              </w:rPr>
              <w:t xml:space="preserve">National Enabling Initiatives </w:t>
            </w:r>
            <w:r w:rsidR="00836EAA" w:rsidRPr="000A42D3">
              <w:rPr>
                <w:color w:val="auto"/>
              </w:rPr>
              <w:t xml:space="preserve">will enable </w:t>
            </w:r>
            <w:r w:rsidR="003254E5" w:rsidRPr="000A42D3">
              <w:rPr>
                <w:color w:val="auto"/>
              </w:rPr>
              <w:t>Parties to</w:t>
            </w:r>
            <w:r w:rsidR="00836EAA" w:rsidRPr="000A42D3">
              <w:rPr>
                <w:color w:val="auto"/>
              </w:rPr>
              <w:t xml:space="preserve"> effective</w:t>
            </w:r>
            <w:r w:rsidR="003254E5" w:rsidRPr="000A42D3">
              <w:rPr>
                <w:color w:val="auto"/>
              </w:rPr>
              <w:t>ly</w:t>
            </w:r>
            <w:r w:rsidR="00836EAA" w:rsidRPr="000A42D3">
              <w:rPr>
                <w:color w:val="auto"/>
              </w:rPr>
              <w:t xml:space="preserve"> implement</w:t>
            </w:r>
            <w:r w:rsidR="003254E5" w:rsidRPr="000A42D3">
              <w:rPr>
                <w:color w:val="auto"/>
              </w:rPr>
              <w:t xml:space="preserve"> future reform efforts</w:t>
            </w:r>
            <w:r w:rsidR="003C61B0" w:rsidRPr="000A42D3">
              <w:rPr>
                <w:color w:val="auto"/>
              </w:rPr>
              <w:t xml:space="preserve"> and system</w:t>
            </w:r>
            <w:r w:rsidR="00B722D1" w:rsidRPr="000A42D3">
              <w:rPr>
                <w:color w:val="auto"/>
              </w:rPr>
              <w:t>-level improvements</w:t>
            </w:r>
            <w:r w:rsidR="003254E5" w:rsidRPr="000A42D3">
              <w:rPr>
                <w:color w:val="auto"/>
              </w:rPr>
              <w:t xml:space="preserve">. </w:t>
            </w:r>
            <w:r w:rsidR="00D57536" w:rsidRPr="000A42D3">
              <w:rPr>
                <w:color w:val="auto"/>
              </w:rPr>
              <w:t xml:space="preserve">Implementation milestones for National Enabling Initiatives are outlined in Schedule B. </w:t>
            </w:r>
          </w:p>
        </w:tc>
      </w:tr>
    </w:tbl>
    <w:p w14:paraId="05FFF5CD" w14:textId="2388F917" w:rsidR="004E51EC" w:rsidRPr="000A42D3" w:rsidRDefault="002465AA" w:rsidP="004E51EC">
      <w:pPr>
        <w:pStyle w:val="Heading2"/>
      </w:pPr>
      <w:bookmarkStart w:id="28" w:name="_Toc1903574243"/>
      <w:r>
        <w:t xml:space="preserve">National </w:t>
      </w:r>
      <w:r w:rsidR="004E51EC">
        <w:t>Reform</w:t>
      </w:r>
      <w:r w:rsidR="005C757C">
        <w:t xml:space="preserve"> Directions</w:t>
      </w:r>
      <w:bookmarkEnd w:id="28"/>
      <w:r w:rsidR="004E51EC">
        <w:t xml:space="preserve">  </w:t>
      </w:r>
    </w:p>
    <w:p w14:paraId="044B0173" w14:textId="7D3370CA" w:rsidR="00B3691D" w:rsidRDefault="730A1E93" w:rsidP="00613F0D">
      <w:pPr>
        <w:numPr>
          <w:ilvl w:val="0"/>
          <w:numId w:val="1"/>
        </w:numPr>
        <w:jc w:val="left"/>
        <w:rPr>
          <w:color w:val="auto"/>
        </w:rPr>
      </w:pPr>
      <w:r w:rsidRPr="000A42D3">
        <w:rPr>
          <w:color w:val="auto"/>
        </w:rPr>
        <w:t xml:space="preserve">Parties </w:t>
      </w:r>
      <w:r w:rsidR="61F86321" w:rsidRPr="000A42D3">
        <w:rPr>
          <w:color w:val="auto"/>
        </w:rPr>
        <w:t>commit to</w:t>
      </w:r>
      <w:r w:rsidRPr="000A42D3">
        <w:rPr>
          <w:color w:val="auto"/>
        </w:rPr>
        <w:t xml:space="preserve"> </w:t>
      </w:r>
      <w:r w:rsidR="67D4BB8D" w:rsidRPr="000A42D3">
        <w:rPr>
          <w:color w:val="auto"/>
        </w:rPr>
        <w:t xml:space="preserve">continue </w:t>
      </w:r>
      <w:r w:rsidR="005D536F" w:rsidRPr="000A42D3">
        <w:rPr>
          <w:color w:val="auto"/>
        </w:rPr>
        <w:t>(</w:t>
      </w:r>
      <w:r w:rsidR="67D4BB8D" w:rsidRPr="000A42D3">
        <w:rPr>
          <w:color w:val="auto"/>
        </w:rPr>
        <w:t xml:space="preserve">and/or </w:t>
      </w:r>
      <w:r w:rsidRPr="000A42D3">
        <w:rPr>
          <w:color w:val="auto"/>
        </w:rPr>
        <w:t>build on</w:t>
      </w:r>
      <w:r w:rsidR="00F1795A" w:rsidRPr="000A42D3">
        <w:rPr>
          <w:color w:val="auto"/>
        </w:rPr>
        <w:t xml:space="preserve"> </w:t>
      </w:r>
      <w:r w:rsidR="005D536F" w:rsidRPr="000A42D3">
        <w:rPr>
          <w:color w:val="auto"/>
        </w:rPr>
        <w:t>if specified</w:t>
      </w:r>
      <w:r w:rsidR="00F1795A" w:rsidRPr="000A42D3">
        <w:rPr>
          <w:color w:val="auto"/>
        </w:rPr>
        <w:t>)</w:t>
      </w:r>
      <w:r w:rsidRPr="000A42D3">
        <w:rPr>
          <w:color w:val="auto"/>
        </w:rPr>
        <w:t xml:space="preserve"> existing efforts in </w:t>
      </w:r>
      <w:r w:rsidR="076A48B8" w:rsidRPr="000A42D3">
        <w:rPr>
          <w:color w:val="auto"/>
        </w:rPr>
        <w:t>the areas of equity and excellen</w:t>
      </w:r>
      <w:r w:rsidR="4F91DE47" w:rsidRPr="000A42D3">
        <w:rPr>
          <w:color w:val="auto"/>
        </w:rPr>
        <w:t xml:space="preserve">ce, wellbeing for learning and </w:t>
      </w:r>
      <w:r w:rsidR="006104CA" w:rsidRPr="000A42D3">
        <w:rPr>
          <w:color w:val="auto"/>
        </w:rPr>
        <w:t>engagement</w:t>
      </w:r>
      <w:r w:rsidR="006104CA" w:rsidRPr="180911C2">
        <w:rPr>
          <w:color w:val="auto"/>
        </w:rPr>
        <w:t>,</w:t>
      </w:r>
      <w:r w:rsidR="4F91DE47" w:rsidRPr="180911C2">
        <w:rPr>
          <w:color w:val="auto"/>
        </w:rPr>
        <w:t xml:space="preserve"> and a strong and sustainable workforce</w:t>
      </w:r>
      <w:r w:rsidR="0CEC85C4" w:rsidRPr="180911C2">
        <w:rPr>
          <w:color w:val="auto"/>
        </w:rPr>
        <w:t xml:space="preserve"> </w:t>
      </w:r>
      <w:r w:rsidR="586E7999" w:rsidRPr="180911C2">
        <w:rPr>
          <w:color w:val="auto"/>
        </w:rPr>
        <w:t xml:space="preserve">for all students and particularly those in </w:t>
      </w:r>
      <w:r w:rsidR="00112DB9" w:rsidRPr="180911C2">
        <w:rPr>
          <w:color w:val="auto"/>
        </w:rPr>
        <w:t xml:space="preserve">priority </w:t>
      </w:r>
      <w:r w:rsidR="586E7999" w:rsidRPr="180911C2">
        <w:rPr>
          <w:color w:val="auto"/>
        </w:rPr>
        <w:t xml:space="preserve">equity cohorts </w:t>
      </w:r>
      <w:r w:rsidR="5CB7F3D3" w:rsidRPr="180911C2">
        <w:rPr>
          <w:color w:val="auto"/>
        </w:rPr>
        <w:t>through</w:t>
      </w:r>
      <w:r w:rsidR="38D56235" w:rsidRPr="180911C2">
        <w:rPr>
          <w:color w:val="auto"/>
        </w:rPr>
        <w:t xml:space="preserve">: </w:t>
      </w:r>
    </w:p>
    <w:p w14:paraId="50B5EA8E" w14:textId="096BAD2B" w:rsidR="009E54CB" w:rsidRPr="004E237C" w:rsidRDefault="009E54CB" w:rsidP="00613F0D">
      <w:pPr>
        <w:numPr>
          <w:ilvl w:val="0"/>
          <w:numId w:val="22"/>
        </w:numPr>
        <w:jc w:val="left"/>
        <w:rPr>
          <w:color w:val="auto"/>
        </w:rPr>
      </w:pPr>
      <w:r w:rsidRPr="4327BCEC">
        <w:rPr>
          <w:color w:val="auto"/>
        </w:rPr>
        <w:t xml:space="preserve">Equity and </w:t>
      </w:r>
      <w:r w:rsidR="004F66A4" w:rsidRPr="4327BCEC">
        <w:rPr>
          <w:color w:val="auto"/>
        </w:rPr>
        <w:t>excellence</w:t>
      </w:r>
    </w:p>
    <w:p w14:paraId="6DF41FD3" w14:textId="397ADEF5" w:rsidR="009E54CB" w:rsidRPr="004E237C" w:rsidRDefault="005476EE" w:rsidP="00613F0D">
      <w:pPr>
        <w:numPr>
          <w:ilvl w:val="0"/>
          <w:numId w:val="23"/>
        </w:numPr>
        <w:jc w:val="left"/>
        <w:rPr>
          <w:color w:val="auto"/>
        </w:rPr>
      </w:pPr>
      <w:r>
        <w:rPr>
          <w:color w:val="auto"/>
        </w:rPr>
        <w:t xml:space="preserve">Initiatives </w:t>
      </w:r>
      <w:r w:rsidR="3BE0991B" w:rsidRPr="004E237C">
        <w:rPr>
          <w:color w:val="auto"/>
        </w:rPr>
        <w:t xml:space="preserve">that </w:t>
      </w:r>
      <w:r w:rsidR="00E66910">
        <w:rPr>
          <w:color w:val="auto"/>
        </w:rPr>
        <w:t>identify student learning needs</w:t>
      </w:r>
      <w:r w:rsidR="001035DE" w:rsidRPr="004E237C">
        <w:rPr>
          <w:color w:val="auto"/>
        </w:rPr>
        <w:t xml:space="preserve"> </w:t>
      </w:r>
      <w:r w:rsidR="001D6597">
        <w:rPr>
          <w:color w:val="auto"/>
        </w:rPr>
        <w:t xml:space="preserve">early </w:t>
      </w:r>
      <w:r w:rsidR="009E6435">
        <w:rPr>
          <w:color w:val="auto"/>
        </w:rPr>
        <w:t xml:space="preserve">and </w:t>
      </w:r>
      <w:r w:rsidR="00B01983">
        <w:rPr>
          <w:color w:val="auto"/>
        </w:rPr>
        <w:t xml:space="preserve">provide </w:t>
      </w:r>
      <w:r w:rsidR="00A64D0A" w:rsidRPr="4327BCEC">
        <w:rPr>
          <w:color w:val="auto"/>
        </w:rPr>
        <w:t xml:space="preserve">tiered and </w:t>
      </w:r>
      <w:r w:rsidR="00B01983">
        <w:rPr>
          <w:color w:val="auto"/>
        </w:rPr>
        <w:t>targeted, intensive supports, in line with</w:t>
      </w:r>
      <w:r w:rsidR="21C9026C">
        <w:rPr>
          <w:color w:val="auto"/>
        </w:rPr>
        <w:t xml:space="preserve"> evidence</w:t>
      </w:r>
      <w:r w:rsidR="00830761">
        <w:rPr>
          <w:color w:val="auto"/>
        </w:rPr>
        <w:t>-</w:t>
      </w:r>
      <w:r w:rsidR="21C9026C">
        <w:rPr>
          <w:color w:val="auto"/>
        </w:rPr>
        <w:t>based teaching and</w:t>
      </w:r>
      <w:r w:rsidR="00B01983">
        <w:rPr>
          <w:color w:val="auto"/>
        </w:rPr>
        <w:t xml:space="preserve"> a</w:t>
      </w:r>
      <w:r w:rsidR="001035DE" w:rsidRPr="004E237C">
        <w:rPr>
          <w:color w:val="auto"/>
        </w:rPr>
        <w:t xml:space="preserve"> </w:t>
      </w:r>
      <w:r w:rsidR="00B01983">
        <w:rPr>
          <w:color w:val="auto"/>
        </w:rPr>
        <w:t>‘</w:t>
      </w:r>
      <w:r w:rsidR="763DBB0C" w:rsidRPr="004E237C">
        <w:rPr>
          <w:color w:val="auto"/>
        </w:rPr>
        <w:t>m</w:t>
      </w:r>
      <w:r w:rsidR="544EEB3D" w:rsidRPr="004E237C">
        <w:rPr>
          <w:color w:val="auto"/>
        </w:rPr>
        <w:t>ulti</w:t>
      </w:r>
      <w:r w:rsidR="00C257D5">
        <w:rPr>
          <w:color w:val="auto"/>
        </w:rPr>
        <w:noBreakHyphen/>
      </w:r>
      <w:r w:rsidR="544EEB3D" w:rsidRPr="004E237C">
        <w:rPr>
          <w:color w:val="auto"/>
        </w:rPr>
        <w:t>tiered systems of support</w:t>
      </w:r>
      <w:r w:rsidR="00B01983">
        <w:rPr>
          <w:color w:val="auto"/>
        </w:rPr>
        <w:t>’ approach</w:t>
      </w:r>
    </w:p>
    <w:p w14:paraId="4ACAFBDB" w14:textId="7C069D19" w:rsidR="009E54CB" w:rsidRPr="004E237C" w:rsidRDefault="3547D60B" w:rsidP="00613F0D">
      <w:pPr>
        <w:keepNext/>
        <w:keepLines/>
        <w:numPr>
          <w:ilvl w:val="0"/>
          <w:numId w:val="22"/>
        </w:numPr>
        <w:jc w:val="left"/>
        <w:rPr>
          <w:color w:val="auto"/>
        </w:rPr>
      </w:pPr>
      <w:r w:rsidRPr="50821CF8">
        <w:rPr>
          <w:color w:val="auto"/>
        </w:rPr>
        <w:t xml:space="preserve"> </w:t>
      </w:r>
      <w:r w:rsidR="009E54CB" w:rsidRPr="4327BCEC">
        <w:rPr>
          <w:color w:val="auto"/>
        </w:rPr>
        <w:t>Wellbeing for learning and engagement</w:t>
      </w:r>
    </w:p>
    <w:p w14:paraId="522F6E2C" w14:textId="75F91698" w:rsidR="00AD6023" w:rsidRPr="00E45A80" w:rsidRDefault="00DF268A" w:rsidP="00613F0D">
      <w:pPr>
        <w:numPr>
          <w:ilvl w:val="0"/>
          <w:numId w:val="24"/>
        </w:numPr>
        <w:jc w:val="left"/>
        <w:rPr>
          <w:rStyle w:val="ui-provider"/>
          <w:color w:val="auto"/>
        </w:rPr>
      </w:pPr>
      <w:r>
        <w:rPr>
          <w:color w:val="auto"/>
        </w:rPr>
        <w:t>I</w:t>
      </w:r>
      <w:r w:rsidR="0051593B" w:rsidRPr="4327BCEC">
        <w:rPr>
          <w:color w:val="auto"/>
        </w:rPr>
        <w:t xml:space="preserve">nitiatives </w:t>
      </w:r>
      <w:r w:rsidR="0051593B" w:rsidRPr="4327BCEC">
        <w:rPr>
          <w:rStyle w:val="ui-provider"/>
        </w:rPr>
        <w:t xml:space="preserve">which support student engagement in learning, </w:t>
      </w:r>
      <w:r w:rsidR="00641AC6" w:rsidRPr="4327BCEC">
        <w:rPr>
          <w:rStyle w:val="ui-provider"/>
        </w:rPr>
        <w:t xml:space="preserve">for example </w:t>
      </w:r>
      <w:r w:rsidR="00B331E9">
        <w:rPr>
          <w:rStyle w:val="ui-provider"/>
        </w:rPr>
        <w:t xml:space="preserve">through </w:t>
      </w:r>
      <w:r w:rsidR="00641AC6" w:rsidRPr="4327BCEC">
        <w:rPr>
          <w:rStyle w:val="ui-provider"/>
        </w:rPr>
        <w:t>greater</w:t>
      </w:r>
      <w:r w:rsidR="0051593B" w:rsidRPr="4327BCEC">
        <w:rPr>
          <w:rStyle w:val="ui-provider"/>
        </w:rPr>
        <w:t xml:space="preserve"> student participation, attendance, inclusion and/or enhanced</w:t>
      </w:r>
      <w:r w:rsidR="009B5082">
        <w:rPr>
          <w:rStyle w:val="ui-provider"/>
        </w:rPr>
        <w:t xml:space="preserve"> </w:t>
      </w:r>
      <w:r w:rsidR="0051593B" w:rsidRPr="4327BCEC">
        <w:rPr>
          <w:rStyle w:val="ui-provider"/>
        </w:rPr>
        <w:t>school-family engagement</w:t>
      </w:r>
    </w:p>
    <w:p w14:paraId="43CDB8AB" w14:textId="6FE4C86A" w:rsidR="003265A4" w:rsidRPr="004E237C" w:rsidRDefault="17F63D61" w:rsidP="00497871">
      <w:pPr>
        <w:keepNext/>
        <w:numPr>
          <w:ilvl w:val="0"/>
          <w:numId w:val="22"/>
        </w:numPr>
        <w:ind w:left="1077" w:hanging="357"/>
        <w:jc w:val="left"/>
        <w:rPr>
          <w:color w:val="auto"/>
        </w:rPr>
      </w:pPr>
      <w:r w:rsidRPr="79A16701">
        <w:rPr>
          <w:color w:val="auto"/>
        </w:rPr>
        <w:lastRenderedPageBreak/>
        <w:t>A strong and sustainable workforce</w:t>
      </w:r>
    </w:p>
    <w:p w14:paraId="200A396A" w14:textId="007D6281" w:rsidR="00E17538" w:rsidRDefault="00B67335" w:rsidP="00613F0D">
      <w:pPr>
        <w:numPr>
          <w:ilvl w:val="0"/>
          <w:numId w:val="25"/>
        </w:numPr>
        <w:jc w:val="left"/>
        <w:rPr>
          <w:i/>
          <w:color w:val="auto"/>
        </w:rPr>
      </w:pPr>
      <w:r w:rsidRPr="32E9C35D">
        <w:rPr>
          <w:color w:val="auto"/>
        </w:rPr>
        <w:t xml:space="preserve">Implementing </w:t>
      </w:r>
      <w:r w:rsidR="00E40BC9" w:rsidRPr="32E9C35D">
        <w:rPr>
          <w:color w:val="auto"/>
        </w:rPr>
        <w:t>i</w:t>
      </w:r>
      <w:r w:rsidR="00786C43" w:rsidRPr="32E9C35D">
        <w:rPr>
          <w:color w:val="auto"/>
        </w:rPr>
        <w:t xml:space="preserve">nitiatives </w:t>
      </w:r>
      <w:r w:rsidR="001B7869" w:rsidRPr="32E9C35D">
        <w:rPr>
          <w:color w:val="auto"/>
        </w:rPr>
        <w:t>w</w:t>
      </w:r>
      <w:r w:rsidR="00457A60" w:rsidRPr="32E9C35D">
        <w:rPr>
          <w:color w:val="auto"/>
        </w:rPr>
        <w:t xml:space="preserve">hich </w:t>
      </w:r>
      <w:r w:rsidR="4E34575B" w:rsidRPr="119822C1">
        <w:rPr>
          <w:color w:val="auto"/>
        </w:rPr>
        <w:t>support the</w:t>
      </w:r>
      <w:r w:rsidR="00FE0F88" w:rsidRPr="119822C1">
        <w:rPr>
          <w:color w:val="auto"/>
        </w:rPr>
        <w:t xml:space="preserve"> </w:t>
      </w:r>
      <w:r w:rsidR="00FE0F88" w:rsidRPr="32E9C35D">
        <w:rPr>
          <w:color w:val="auto"/>
        </w:rPr>
        <w:t>attraction and retention</w:t>
      </w:r>
      <w:r w:rsidR="4A39DEAB" w:rsidRPr="119822C1">
        <w:rPr>
          <w:color w:val="auto"/>
        </w:rPr>
        <w:t xml:space="preserve"> of the teacher workforce</w:t>
      </w:r>
      <w:r w:rsidR="00FE0F88" w:rsidRPr="32E9C35D">
        <w:rPr>
          <w:color w:val="auto"/>
        </w:rPr>
        <w:t xml:space="preserve">, </w:t>
      </w:r>
      <w:r w:rsidR="78FF50A4" w:rsidRPr="03E51943">
        <w:rPr>
          <w:color w:val="auto"/>
        </w:rPr>
        <w:t xml:space="preserve">for </w:t>
      </w:r>
      <w:r w:rsidR="78FF50A4" w:rsidRPr="190F1974">
        <w:rPr>
          <w:color w:val="auto"/>
        </w:rPr>
        <w:t>example,</w:t>
      </w:r>
      <w:r w:rsidR="006420A5" w:rsidRPr="32E9C35D">
        <w:rPr>
          <w:color w:val="auto"/>
        </w:rPr>
        <w:t xml:space="preserve"> </w:t>
      </w:r>
      <w:r w:rsidR="00786C43" w:rsidRPr="32E9C35D">
        <w:rPr>
          <w:color w:val="auto"/>
        </w:rPr>
        <w:t xml:space="preserve">actions </w:t>
      </w:r>
      <w:r w:rsidR="71E190E5" w:rsidRPr="32E9C35D">
        <w:rPr>
          <w:color w:val="auto"/>
        </w:rPr>
        <w:t xml:space="preserve">under the </w:t>
      </w:r>
      <w:r w:rsidR="3BA2F8CE" w:rsidRPr="32E9C35D">
        <w:rPr>
          <w:i/>
          <w:iCs/>
          <w:color w:val="auto"/>
        </w:rPr>
        <w:t xml:space="preserve">National Teacher Workforce Action Plan </w:t>
      </w:r>
      <w:r w:rsidR="3BA2F8CE" w:rsidRPr="32E9C35D">
        <w:rPr>
          <w:color w:val="auto"/>
        </w:rPr>
        <w:t>and</w:t>
      </w:r>
      <w:r w:rsidR="220EFE18" w:rsidRPr="32E9C35D">
        <w:rPr>
          <w:color w:val="auto"/>
        </w:rPr>
        <w:t>/or</w:t>
      </w:r>
      <w:r w:rsidR="3BA2F8CE" w:rsidRPr="32E9C35D">
        <w:rPr>
          <w:color w:val="auto"/>
        </w:rPr>
        <w:t xml:space="preserve"> </w:t>
      </w:r>
      <w:r w:rsidR="71E190E5" w:rsidRPr="32E9C35D">
        <w:rPr>
          <w:color w:val="auto"/>
        </w:rPr>
        <w:t xml:space="preserve">recommendations of </w:t>
      </w:r>
      <w:r w:rsidR="00065354" w:rsidRPr="32E9C35D">
        <w:rPr>
          <w:i/>
          <w:iCs/>
          <w:color w:val="auto"/>
        </w:rPr>
        <w:t xml:space="preserve">Strong Beginnings: </w:t>
      </w:r>
      <w:r w:rsidR="00963662" w:rsidRPr="32E9C35D">
        <w:rPr>
          <w:i/>
          <w:iCs/>
          <w:color w:val="auto"/>
        </w:rPr>
        <w:t xml:space="preserve">Report of </w:t>
      </w:r>
      <w:r w:rsidR="3BA2F8CE" w:rsidRPr="32E9C35D">
        <w:rPr>
          <w:i/>
          <w:iCs/>
          <w:color w:val="auto"/>
        </w:rPr>
        <w:t>the Teacher Education Expert Panel</w:t>
      </w:r>
    </w:p>
    <w:p w14:paraId="5EF7499D" w14:textId="11D272E9" w:rsidR="005133BF" w:rsidRPr="00833899" w:rsidRDefault="7B5F7688" w:rsidP="00613F0D">
      <w:pPr>
        <w:numPr>
          <w:ilvl w:val="0"/>
          <w:numId w:val="1"/>
        </w:numPr>
        <w:jc w:val="left"/>
        <w:rPr>
          <w:color w:val="auto"/>
        </w:rPr>
      </w:pPr>
      <w:r w:rsidRPr="65DB887F">
        <w:rPr>
          <w:color w:val="auto"/>
        </w:rPr>
        <w:t xml:space="preserve">Parties acknowledge </w:t>
      </w:r>
      <w:r w:rsidR="07B952CC" w:rsidRPr="00CF4394">
        <w:rPr>
          <w:color w:val="auto"/>
        </w:rPr>
        <w:t xml:space="preserve">that </w:t>
      </w:r>
      <w:r w:rsidR="00AB0FA4" w:rsidRPr="00CF4394">
        <w:rPr>
          <w:color w:val="auto"/>
        </w:rPr>
        <w:t>s</w:t>
      </w:r>
      <w:r w:rsidR="00B13094" w:rsidRPr="00CF4394">
        <w:rPr>
          <w:color w:val="auto"/>
        </w:rPr>
        <w:t>tate</w:t>
      </w:r>
      <w:r w:rsidR="5434690A" w:rsidRPr="00CF4394">
        <w:rPr>
          <w:color w:val="auto"/>
        </w:rPr>
        <w:t>s</w:t>
      </w:r>
      <w:r w:rsidR="00B13094" w:rsidRPr="00CF4394">
        <w:rPr>
          <w:color w:val="auto"/>
        </w:rPr>
        <w:t xml:space="preserve"> and </w:t>
      </w:r>
      <w:r w:rsidR="00AB0FA4" w:rsidRPr="00CF4394">
        <w:rPr>
          <w:color w:val="auto"/>
        </w:rPr>
        <w:t>t</w:t>
      </w:r>
      <w:r w:rsidR="00B13094" w:rsidRPr="00CF4394">
        <w:rPr>
          <w:color w:val="auto"/>
        </w:rPr>
        <w:t>erritor</w:t>
      </w:r>
      <w:r w:rsidR="0C901EA5" w:rsidRPr="00CF4394">
        <w:rPr>
          <w:color w:val="auto"/>
        </w:rPr>
        <w:t>ies</w:t>
      </w:r>
      <w:r w:rsidR="00B13094" w:rsidRPr="00CF4394">
        <w:rPr>
          <w:color w:val="auto"/>
        </w:rPr>
        <w:t xml:space="preserve"> </w:t>
      </w:r>
      <w:r w:rsidR="00A57A41" w:rsidRPr="00CF4394">
        <w:rPr>
          <w:color w:val="auto"/>
        </w:rPr>
        <w:t xml:space="preserve">will </w:t>
      </w:r>
      <w:r w:rsidR="00FE5F55" w:rsidRPr="00CF4394">
        <w:rPr>
          <w:color w:val="auto"/>
        </w:rPr>
        <w:t>continue</w:t>
      </w:r>
      <w:r w:rsidR="005D536F" w:rsidRPr="00CF4394">
        <w:rPr>
          <w:color w:val="auto"/>
        </w:rPr>
        <w:t xml:space="preserve"> existing </w:t>
      </w:r>
      <w:r w:rsidR="00FE5F55" w:rsidRPr="00CF4394">
        <w:rPr>
          <w:color w:val="auto"/>
        </w:rPr>
        <w:t>reform</w:t>
      </w:r>
      <w:r w:rsidR="007352CF" w:rsidRPr="00CF4394">
        <w:rPr>
          <w:color w:val="auto"/>
        </w:rPr>
        <w:t xml:space="preserve"> </w:t>
      </w:r>
      <w:r w:rsidR="00EA586F" w:rsidRPr="00CF4394">
        <w:rPr>
          <w:color w:val="auto"/>
        </w:rPr>
        <w:t>activit</w:t>
      </w:r>
      <w:r w:rsidR="005D536F" w:rsidRPr="00CF4394">
        <w:rPr>
          <w:color w:val="auto"/>
        </w:rPr>
        <w:t>ies</w:t>
      </w:r>
      <w:r w:rsidR="00544D32" w:rsidRPr="00CF4394">
        <w:rPr>
          <w:color w:val="auto"/>
        </w:rPr>
        <w:t xml:space="preserve"> </w:t>
      </w:r>
      <w:r w:rsidR="005D536F" w:rsidRPr="00CF4394">
        <w:rPr>
          <w:color w:val="auto"/>
        </w:rPr>
        <w:t>aligned to the</w:t>
      </w:r>
      <w:r w:rsidR="00EA18C6" w:rsidRPr="00CF4394">
        <w:rPr>
          <w:color w:val="auto"/>
        </w:rPr>
        <w:t xml:space="preserve"> </w:t>
      </w:r>
      <w:r w:rsidR="01DA8437" w:rsidRPr="00CF4394">
        <w:rPr>
          <w:color w:val="auto"/>
        </w:rPr>
        <w:t>National Reform Direction</w:t>
      </w:r>
      <w:r w:rsidR="000F5663" w:rsidRPr="00CF4394">
        <w:rPr>
          <w:color w:val="auto"/>
        </w:rPr>
        <w:t xml:space="preserve"> to reflect </w:t>
      </w:r>
      <w:r w:rsidR="00061020" w:rsidRPr="00CF4394">
        <w:rPr>
          <w:color w:val="auto"/>
        </w:rPr>
        <w:t xml:space="preserve">their individual </w:t>
      </w:r>
      <w:r w:rsidR="00174327" w:rsidRPr="00CF4394">
        <w:rPr>
          <w:color w:val="auto"/>
        </w:rPr>
        <w:t>contexts</w:t>
      </w:r>
      <w:r w:rsidR="0058597F" w:rsidRPr="00CF4394">
        <w:rPr>
          <w:color w:val="auto"/>
        </w:rPr>
        <w:t xml:space="preserve"> and existing efforts</w:t>
      </w:r>
      <w:r w:rsidR="00C216E8" w:rsidRPr="00CF4394">
        <w:rPr>
          <w:color w:val="auto"/>
        </w:rPr>
        <w:t>, and the funding</w:t>
      </w:r>
      <w:r w:rsidR="00396B4A" w:rsidRPr="00CF4394">
        <w:rPr>
          <w:color w:val="auto"/>
        </w:rPr>
        <w:t xml:space="preserve"> arrangements</w:t>
      </w:r>
      <w:r w:rsidR="00396B4A" w:rsidRPr="65DB887F">
        <w:rPr>
          <w:color w:val="auto"/>
        </w:rPr>
        <w:t xml:space="preserve"> in Part 3</w:t>
      </w:r>
      <w:r w:rsidR="00ED7611" w:rsidRPr="65DB887F">
        <w:rPr>
          <w:color w:val="auto"/>
        </w:rPr>
        <w:t>.</w:t>
      </w:r>
      <w:r w:rsidR="01DA8437" w:rsidRPr="65DB887F">
        <w:rPr>
          <w:color w:val="auto"/>
        </w:rPr>
        <w:t xml:space="preserve"> </w:t>
      </w:r>
      <w:r w:rsidR="00ED7611" w:rsidRPr="65DB887F">
        <w:rPr>
          <w:color w:val="auto"/>
        </w:rPr>
        <w:t>T</w:t>
      </w:r>
      <w:r w:rsidR="423895E5" w:rsidRPr="65DB887F">
        <w:rPr>
          <w:color w:val="auto"/>
        </w:rPr>
        <w:t>he</w:t>
      </w:r>
      <w:r w:rsidR="435A5D93" w:rsidRPr="65DB887F">
        <w:rPr>
          <w:color w:val="auto"/>
        </w:rPr>
        <w:t xml:space="preserve"> </w:t>
      </w:r>
      <w:r w:rsidR="01DA8437" w:rsidRPr="65DB887F">
        <w:rPr>
          <w:color w:val="auto"/>
        </w:rPr>
        <w:t xml:space="preserve">detail regarding </w:t>
      </w:r>
      <w:r w:rsidR="00095D5D" w:rsidRPr="65DB887F">
        <w:rPr>
          <w:color w:val="auto"/>
        </w:rPr>
        <w:t xml:space="preserve">any </w:t>
      </w:r>
      <w:r w:rsidR="01DA8437" w:rsidRPr="65DB887F">
        <w:rPr>
          <w:color w:val="auto"/>
        </w:rPr>
        <w:t>specific</w:t>
      </w:r>
      <w:r w:rsidR="2AE70B09" w:rsidRPr="65DB887F">
        <w:rPr>
          <w:color w:val="auto"/>
        </w:rPr>
        <w:t xml:space="preserve"> activities </w:t>
      </w:r>
      <w:r w:rsidR="01DA8437" w:rsidRPr="65DB887F">
        <w:rPr>
          <w:color w:val="auto"/>
        </w:rPr>
        <w:t>to be</w:t>
      </w:r>
      <w:r w:rsidR="2AE70B09" w:rsidRPr="65DB887F">
        <w:rPr>
          <w:color w:val="auto"/>
        </w:rPr>
        <w:t xml:space="preserve"> undertaken in respect of the National Reform Directions</w:t>
      </w:r>
      <w:r w:rsidR="01DA8437" w:rsidRPr="65DB887F">
        <w:rPr>
          <w:color w:val="auto"/>
        </w:rPr>
        <w:t xml:space="preserve"> will be outlined in the </w:t>
      </w:r>
      <w:r w:rsidR="7F5E2CA1" w:rsidRPr="65DB887F">
        <w:rPr>
          <w:color w:val="auto"/>
        </w:rPr>
        <w:t>B</w:t>
      </w:r>
      <w:r w:rsidR="01DA8437" w:rsidRPr="65DB887F">
        <w:rPr>
          <w:color w:val="auto"/>
        </w:rPr>
        <w:t xml:space="preserve">ilateral </w:t>
      </w:r>
      <w:r w:rsidR="7F5E2CA1" w:rsidRPr="65DB887F">
        <w:rPr>
          <w:color w:val="auto"/>
        </w:rPr>
        <w:t>A</w:t>
      </w:r>
      <w:r w:rsidR="01DA8437" w:rsidRPr="65DB887F">
        <w:rPr>
          <w:color w:val="auto"/>
        </w:rPr>
        <w:t xml:space="preserve">greements at Schedule D. </w:t>
      </w:r>
    </w:p>
    <w:p w14:paraId="10011B87" w14:textId="79A2A58E" w:rsidR="00386FB6" w:rsidRPr="004E237C" w:rsidRDefault="1852513D" w:rsidP="00613F0D">
      <w:pPr>
        <w:numPr>
          <w:ilvl w:val="0"/>
          <w:numId w:val="1"/>
        </w:numPr>
        <w:jc w:val="left"/>
        <w:rPr>
          <w:color w:val="auto"/>
        </w:rPr>
      </w:pPr>
      <w:r w:rsidRPr="180911C2">
        <w:rPr>
          <w:color w:val="auto"/>
        </w:rPr>
        <w:t xml:space="preserve">Parties will </w:t>
      </w:r>
      <w:r w:rsidR="1A4E685F" w:rsidRPr="180911C2">
        <w:rPr>
          <w:color w:val="auto"/>
        </w:rPr>
        <w:t>co-operate with</w:t>
      </w:r>
      <w:r w:rsidRPr="180911C2">
        <w:rPr>
          <w:color w:val="auto"/>
        </w:rPr>
        <w:t xml:space="preserve"> the non-government school sector in the implementation of </w:t>
      </w:r>
      <w:r w:rsidR="4F9540C8" w:rsidRPr="180911C2">
        <w:rPr>
          <w:color w:val="auto"/>
        </w:rPr>
        <w:t>National Reform</w:t>
      </w:r>
      <w:r w:rsidR="062519FF" w:rsidRPr="180911C2">
        <w:rPr>
          <w:color w:val="auto"/>
        </w:rPr>
        <w:t xml:space="preserve"> Directions</w:t>
      </w:r>
      <w:r w:rsidR="1BAB037C" w:rsidRPr="180911C2">
        <w:rPr>
          <w:color w:val="auto"/>
        </w:rPr>
        <w:t xml:space="preserve"> where appropriate</w:t>
      </w:r>
      <w:r w:rsidR="002B61E0">
        <w:rPr>
          <w:color w:val="auto"/>
        </w:rPr>
        <w:t>,</w:t>
      </w:r>
      <w:r w:rsidR="0091575D">
        <w:rPr>
          <w:color w:val="auto"/>
        </w:rPr>
        <w:t xml:space="preserve"> </w:t>
      </w:r>
      <w:r w:rsidR="006D19C6">
        <w:rPr>
          <w:color w:val="auto"/>
        </w:rPr>
        <w:t>reflecting that the non-government school sector</w:t>
      </w:r>
      <w:r w:rsidR="00293912">
        <w:rPr>
          <w:color w:val="auto"/>
        </w:rPr>
        <w:t xml:space="preserve"> will have flexibility </w:t>
      </w:r>
      <w:r w:rsidR="00127F56" w:rsidRPr="180911C2">
        <w:rPr>
          <w:color w:val="auto"/>
        </w:rPr>
        <w:t xml:space="preserve">in delivery of </w:t>
      </w:r>
      <w:r w:rsidR="00127F56">
        <w:rPr>
          <w:color w:val="auto"/>
        </w:rPr>
        <w:t>each</w:t>
      </w:r>
      <w:r w:rsidR="00127F56" w:rsidRPr="180911C2">
        <w:rPr>
          <w:color w:val="auto"/>
        </w:rPr>
        <w:t xml:space="preserve"> National Reform Direction</w:t>
      </w:r>
      <w:r w:rsidR="00127F56">
        <w:rPr>
          <w:color w:val="auto"/>
        </w:rPr>
        <w:t xml:space="preserve"> to reflect their individual contexts and existing efforts</w:t>
      </w:r>
      <w:r w:rsidRPr="180911C2">
        <w:rPr>
          <w:color w:val="auto"/>
        </w:rPr>
        <w:t>,</w:t>
      </w:r>
      <w:r w:rsidR="002B61E0">
        <w:rPr>
          <w:color w:val="auto"/>
        </w:rPr>
        <w:t xml:space="preserve"> and</w:t>
      </w:r>
      <w:r w:rsidR="002B61E0" w:rsidRPr="180911C2">
        <w:rPr>
          <w:color w:val="auto"/>
        </w:rPr>
        <w:t xml:space="preserve"> </w:t>
      </w:r>
      <w:r w:rsidRPr="180911C2">
        <w:rPr>
          <w:color w:val="auto"/>
        </w:rPr>
        <w:t xml:space="preserve">noting that </w:t>
      </w:r>
      <w:r w:rsidR="00AB0FA4">
        <w:rPr>
          <w:color w:val="auto"/>
        </w:rPr>
        <w:t>s</w:t>
      </w:r>
      <w:r w:rsidRPr="180911C2">
        <w:rPr>
          <w:color w:val="auto"/>
        </w:rPr>
        <w:t xml:space="preserve">tates and </w:t>
      </w:r>
      <w:r w:rsidR="00AB0FA4">
        <w:rPr>
          <w:color w:val="auto"/>
        </w:rPr>
        <w:t>t</w:t>
      </w:r>
      <w:r w:rsidRPr="180911C2">
        <w:rPr>
          <w:color w:val="auto"/>
        </w:rPr>
        <w:t xml:space="preserve">erritories will not be </w:t>
      </w:r>
      <w:r w:rsidR="787A3FD1" w:rsidRPr="180911C2">
        <w:rPr>
          <w:color w:val="auto"/>
        </w:rPr>
        <w:t xml:space="preserve">responsible </w:t>
      </w:r>
      <w:r w:rsidR="003A0DFC" w:rsidRPr="180911C2">
        <w:rPr>
          <w:color w:val="auto"/>
        </w:rPr>
        <w:t>should</w:t>
      </w:r>
      <w:r w:rsidR="787A3FD1" w:rsidRPr="180911C2">
        <w:rPr>
          <w:color w:val="auto"/>
        </w:rPr>
        <w:t xml:space="preserve"> </w:t>
      </w:r>
      <w:r w:rsidR="00917F5F" w:rsidRPr="180911C2">
        <w:rPr>
          <w:color w:val="auto"/>
        </w:rPr>
        <w:t>a</w:t>
      </w:r>
      <w:r w:rsidRPr="180911C2">
        <w:rPr>
          <w:color w:val="auto"/>
        </w:rPr>
        <w:t xml:space="preserve"> non-government</w:t>
      </w:r>
      <w:r w:rsidR="000E207C" w:rsidRPr="180911C2">
        <w:rPr>
          <w:color w:val="auto"/>
        </w:rPr>
        <w:t xml:space="preserve"> approved authority </w:t>
      </w:r>
      <w:r w:rsidR="000D5418" w:rsidRPr="180911C2">
        <w:rPr>
          <w:color w:val="auto"/>
        </w:rPr>
        <w:t>not meet its obligations under the Act</w:t>
      </w:r>
      <w:r w:rsidRPr="180911C2">
        <w:rPr>
          <w:color w:val="auto"/>
        </w:rPr>
        <w:t xml:space="preserve">. </w:t>
      </w:r>
    </w:p>
    <w:p w14:paraId="439D84E2" w14:textId="09557F17" w:rsidR="00C84C43" w:rsidRPr="004E237C" w:rsidRDefault="74F9AD99" w:rsidP="00613F0D">
      <w:pPr>
        <w:numPr>
          <w:ilvl w:val="0"/>
          <w:numId w:val="1"/>
        </w:numPr>
        <w:jc w:val="left"/>
        <w:rPr>
          <w:rFonts w:cs="Calibri"/>
        </w:rPr>
      </w:pPr>
      <w:r w:rsidRPr="180911C2">
        <w:rPr>
          <w:rFonts w:cs="Calibri"/>
        </w:rPr>
        <w:t xml:space="preserve">The implementation of </w:t>
      </w:r>
      <w:r w:rsidR="00336624" w:rsidRPr="180911C2">
        <w:rPr>
          <w:rFonts w:cs="Calibri"/>
        </w:rPr>
        <w:t xml:space="preserve">Bilateral Agreements </w:t>
      </w:r>
      <w:r w:rsidRPr="180911C2">
        <w:rPr>
          <w:rFonts w:cs="Calibri"/>
        </w:rPr>
        <w:t xml:space="preserve">is a condition of Commonwealth funding to </w:t>
      </w:r>
      <w:r w:rsidR="00AB0FA4">
        <w:rPr>
          <w:rFonts w:cs="Calibri"/>
        </w:rPr>
        <w:t>s</w:t>
      </w:r>
      <w:r w:rsidRPr="180911C2">
        <w:rPr>
          <w:rFonts w:cs="Calibri"/>
        </w:rPr>
        <w:t xml:space="preserve">tates and </w:t>
      </w:r>
      <w:r w:rsidR="00AB0FA4">
        <w:rPr>
          <w:rFonts w:cs="Calibri"/>
        </w:rPr>
        <w:t>t</w:t>
      </w:r>
      <w:r w:rsidRPr="180911C2">
        <w:rPr>
          <w:rFonts w:cs="Calibri"/>
        </w:rPr>
        <w:t xml:space="preserve">erritories under subsection 22(2) of the Act. States </w:t>
      </w:r>
      <w:r w:rsidR="68361552" w:rsidRPr="180911C2">
        <w:rPr>
          <w:rFonts w:cs="Calibri"/>
        </w:rPr>
        <w:t>and</w:t>
      </w:r>
      <w:r w:rsidRPr="180911C2">
        <w:rPr>
          <w:rFonts w:cs="Calibri"/>
        </w:rPr>
        <w:t xml:space="preserve"> </w:t>
      </w:r>
      <w:r w:rsidR="00AB0FA4">
        <w:rPr>
          <w:rFonts w:cs="Calibri"/>
        </w:rPr>
        <w:t>t</w:t>
      </w:r>
      <w:r w:rsidRPr="180911C2">
        <w:rPr>
          <w:rFonts w:cs="Calibri"/>
        </w:rPr>
        <w:t xml:space="preserve">erritories </w:t>
      </w:r>
      <w:r w:rsidR="68361552" w:rsidRPr="180911C2">
        <w:rPr>
          <w:rFonts w:cs="Calibri"/>
        </w:rPr>
        <w:t xml:space="preserve">will not be </w:t>
      </w:r>
      <w:r w:rsidR="3681AEEE" w:rsidRPr="180911C2">
        <w:rPr>
          <w:rFonts w:cs="Calibri"/>
        </w:rPr>
        <w:t xml:space="preserve">held </w:t>
      </w:r>
      <w:r w:rsidR="68361552" w:rsidRPr="180911C2">
        <w:rPr>
          <w:rFonts w:cs="Calibri"/>
        </w:rPr>
        <w:t>accountable</w:t>
      </w:r>
      <w:r w:rsidRPr="180911C2">
        <w:rPr>
          <w:rFonts w:cs="Calibri"/>
        </w:rPr>
        <w:t xml:space="preserve"> for </w:t>
      </w:r>
      <w:r w:rsidR="003D2505" w:rsidRPr="180911C2">
        <w:rPr>
          <w:rFonts w:cs="Calibri"/>
        </w:rPr>
        <w:t>non-government</w:t>
      </w:r>
      <w:r w:rsidR="000D5418" w:rsidRPr="180911C2">
        <w:rPr>
          <w:rFonts w:cs="Calibri"/>
        </w:rPr>
        <w:t xml:space="preserve"> </w:t>
      </w:r>
      <w:r w:rsidR="003D2505" w:rsidRPr="180911C2">
        <w:rPr>
          <w:rFonts w:cs="Calibri"/>
        </w:rPr>
        <w:t>approved authorities not meeting its obligations under the Act</w:t>
      </w:r>
      <w:r w:rsidRPr="180911C2">
        <w:rPr>
          <w:rFonts w:cs="Calibri"/>
        </w:rPr>
        <w:t xml:space="preserve">. Nor will the non-government school sector </w:t>
      </w:r>
      <w:r w:rsidR="3000427C" w:rsidRPr="180911C2">
        <w:rPr>
          <w:rFonts w:cs="Calibri"/>
        </w:rPr>
        <w:t>be</w:t>
      </w:r>
      <w:r w:rsidR="3681AEEE" w:rsidRPr="180911C2">
        <w:rPr>
          <w:rFonts w:cs="Calibri"/>
        </w:rPr>
        <w:t xml:space="preserve"> held</w:t>
      </w:r>
      <w:r w:rsidR="3000427C" w:rsidRPr="180911C2">
        <w:rPr>
          <w:rFonts w:cs="Calibri"/>
        </w:rPr>
        <w:t xml:space="preserve"> accountable</w:t>
      </w:r>
      <w:r w:rsidRPr="180911C2">
        <w:rPr>
          <w:rFonts w:cs="Calibri"/>
        </w:rPr>
        <w:t xml:space="preserve"> for a </w:t>
      </w:r>
      <w:r w:rsidR="00AB0FA4">
        <w:rPr>
          <w:rFonts w:cs="Calibri"/>
        </w:rPr>
        <w:t>s</w:t>
      </w:r>
      <w:r w:rsidRPr="180911C2">
        <w:rPr>
          <w:rFonts w:cs="Calibri"/>
        </w:rPr>
        <w:t xml:space="preserve">tate or </w:t>
      </w:r>
      <w:r w:rsidR="00AB0FA4">
        <w:rPr>
          <w:rFonts w:cs="Calibri"/>
        </w:rPr>
        <w:t>t</w:t>
      </w:r>
      <w:r w:rsidRPr="180911C2">
        <w:rPr>
          <w:rFonts w:cs="Calibri"/>
        </w:rPr>
        <w:t xml:space="preserve">erritory </w:t>
      </w:r>
      <w:r w:rsidR="0021197F" w:rsidRPr="180911C2">
        <w:rPr>
          <w:rFonts w:cs="Calibri"/>
        </w:rPr>
        <w:t>not meeting its obligations under t</w:t>
      </w:r>
      <w:r w:rsidRPr="180911C2">
        <w:rPr>
          <w:rFonts w:cs="Calibri"/>
        </w:rPr>
        <w:t>his</w:t>
      </w:r>
      <w:r w:rsidR="00C71A30">
        <w:rPr>
          <w:rFonts w:cs="Calibri"/>
        </w:rPr>
        <w:t xml:space="preserve"> 2025</w:t>
      </w:r>
      <w:r w:rsidRPr="180911C2">
        <w:rPr>
          <w:rFonts w:cs="Calibri"/>
        </w:rPr>
        <w:t xml:space="preserve"> Agreement.</w:t>
      </w:r>
    </w:p>
    <w:p w14:paraId="3AB50BFA" w14:textId="77777777" w:rsidR="00347FF5" w:rsidRPr="004E237C" w:rsidRDefault="00347FF5" w:rsidP="003776DB">
      <w:pPr>
        <w:pStyle w:val="Heading2"/>
        <w:keepLines/>
      </w:pPr>
      <w:bookmarkStart w:id="29" w:name="_Toc994338629"/>
      <w:r>
        <w:t>National Enabling Initiatives</w:t>
      </w:r>
      <w:bookmarkEnd w:id="29"/>
    </w:p>
    <w:p w14:paraId="4E9942D9" w14:textId="34A6F570" w:rsidR="00347FF5" w:rsidRPr="004E237C" w:rsidRDefault="7DAB231F" w:rsidP="00613F0D">
      <w:pPr>
        <w:keepNext/>
        <w:keepLines/>
        <w:numPr>
          <w:ilvl w:val="0"/>
          <w:numId w:val="1"/>
        </w:numPr>
        <w:jc w:val="left"/>
        <w:rPr>
          <w:color w:val="auto"/>
        </w:rPr>
      </w:pPr>
      <w:r w:rsidRPr="180911C2">
        <w:rPr>
          <w:color w:val="auto"/>
        </w:rPr>
        <w:t>The Parties agree to the National Enabling Initiatives</w:t>
      </w:r>
      <w:r w:rsidR="00FD26AE">
        <w:rPr>
          <w:color w:val="auto"/>
        </w:rPr>
        <w:t xml:space="preserve"> set out at </w:t>
      </w:r>
      <w:r w:rsidR="7400B039" w:rsidRPr="53C8F792">
        <w:rPr>
          <w:color w:val="auto"/>
        </w:rPr>
        <w:t>Schedule B</w:t>
      </w:r>
      <w:r w:rsidR="00FD26AE">
        <w:rPr>
          <w:color w:val="auto"/>
        </w:rPr>
        <w:t xml:space="preserve">. </w:t>
      </w:r>
    </w:p>
    <w:p w14:paraId="672D855F" w14:textId="2605A3D8" w:rsidR="000309E2" w:rsidRPr="008A582D" w:rsidRDefault="23A37300" w:rsidP="00613F0D">
      <w:pPr>
        <w:numPr>
          <w:ilvl w:val="0"/>
          <w:numId w:val="1"/>
        </w:numPr>
        <w:jc w:val="left"/>
        <w:rPr>
          <w:color w:val="auto"/>
        </w:rPr>
      </w:pPr>
      <w:r w:rsidRPr="180911C2">
        <w:rPr>
          <w:color w:val="auto"/>
        </w:rPr>
        <w:t>Each National Enabling Initiative</w:t>
      </w:r>
      <w:r w:rsidR="1924D7A6" w:rsidRPr="180911C2">
        <w:rPr>
          <w:color w:val="auto"/>
        </w:rPr>
        <w:t xml:space="preserve"> project</w:t>
      </w:r>
      <w:r w:rsidR="13F5A32F" w:rsidRPr="180911C2">
        <w:rPr>
          <w:color w:val="auto"/>
        </w:rPr>
        <w:t xml:space="preserve"> will have a</w:t>
      </w:r>
      <w:r w:rsidRPr="180911C2">
        <w:rPr>
          <w:color w:val="auto"/>
        </w:rPr>
        <w:t xml:space="preserve"> </w:t>
      </w:r>
      <w:r w:rsidR="13F5A32F" w:rsidRPr="180911C2">
        <w:rPr>
          <w:color w:val="auto"/>
        </w:rPr>
        <w:t xml:space="preserve">Project </w:t>
      </w:r>
      <w:r w:rsidRPr="180911C2">
        <w:rPr>
          <w:color w:val="auto"/>
        </w:rPr>
        <w:t xml:space="preserve">Plan, endorsed by Education Ministers, which </w:t>
      </w:r>
      <w:r w:rsidR="13F5A32F" w:rsidRPr="180911C2">
        <w:rPr>
          <w:color w:val="auto"/>
        </w:rPr>
        <w:t xml:space="preserve">will appropriately scope the project, </w:t>
      </w:r>
      <w:r w:rsidRPr="180911C2">
        <w:rPr>
          <w:color w:val="auto"/>
        </w:rPr>
        <w:t>set out the Parties</w:t>
      </w:r>
      <w:r w:rsidR="00B552FF">
        <w:rPr>
          <w:color w:val="auto"/>
        </w:rPr>
        <w:t>’</w:t>
      </w:r>
      <w:r w:rsidRPr="180911C2">
        <w:rPr>
          <w:color w:val="auto"/>
        </w:rPr>
        <w:t xml:space="preserve"> joint commitment to coordination of effort, specific actions to be taken by Parties, and a timeline for implementation</w:t>
      </w:r>
      <w:r w:rsidR="4CE8B231" w:rsidRPr="180911C2">
        <w:rPr>
          <w:color w:val="auto"/>
        </w:rPr>
        <w:t xml:space="preserve"> (</w:t>
      </w:r>
      <w:r w:rsidR="45C5BD75" w:rsidRPr="180911C2">
        <w:rPr>
          <w:color w:val="auto"/>
        </w:rPr>
        <w:t xml:space="preserve">see </w:t>
      </w:r>
      <w:r w:rsidR="4CE8B231" w:rsidRPr="180911C2">
        <w:rPr>
          <w:color w:val="auto"/>
        </w:rPr>
        <w:t>the</w:t>
      </w:r>
      <w:r w:rsidR="44ACD35E" w:rsidRPr="180911C2">
        <w:rPr>
          <w:color w:val="auto"/>
        </w:rPr>
        <w:t xml:space="preserve"> milestones </w:t>
      </w:r>
      <w:r w:rsidR="4CE8B231" w:rsidRPr="180911C2">
        <w:rPr>
          <w:color w:val="auto"/>
        </w:rPr>
        <w:t xml:space="preserve">outlined </w:t>
      </w:r>
      <w:r w:rsidR="44ACD35E" w:rsidRPr="180911C2">
        <w:rPr>
          <w:color w:val="auto"/>
        </w:rPr>
        <w:t>in Schedule B</w:t>
      </w:r>
      <w:r w:rsidR="4CE8B231" w:rsidRPr="180911C2">
        <w:rPr>
          <w:color w:val="auto"/>
        </w:rPr>
        <w:t>)</w:t>
      </w:r>
      <w:r w:rsidR="44ACD35E" w:rsidRPr="180911C2">
        <w:rPr>
          <w:color w:val="auto"/>
        </w:rPr>
        <w:t xml:space="preserve">. </w:t>
      </w:r>
    </w:p>
    <w:p w14:paraId="19798BA3" w14:textId="7E01B177" w:rsidR="00C80F09" w:rsidRDefault="4C5A6290" w:rsidP="00613F0D">
      <w:pPr>
        <w:numPr>
          <w:ilvl w:val="0"/>
          <w:numId w:val="1"/>
        </w:numPr>
        <w:jc w:val="left"/>
        <w:rPr>
          <w:color w:val="auto"/>
        </w:rPr>
      </w:pPr>
      <w:r w:rsidRPr="180911C2">
        <w:rPr>
          <w:color w:val="auto"/>
        </w:rPr>
        <w:t xml:space="preserve">Consistent with Action </w:t>
      </w:r>
      <w:r w:rsidR="5EC29D1A" w:rsidRPr="180911C2">
        <w:rPr>
          <w:color w:val="auto"/>
        </w:rPr>
        <w:t>20</w:t>
      </w:r>
      <w:r w:rsidRPr="180911C2">
        <w:rPr>
          <w:color w:val="auto"/>
        </w:rPr>
        <w:t xml:space="preserve"> of the National Teacher Workforce Action Plan, </w:t>
      </w:r>
      <w:r w:rsidR="51498CF5" w:rsidRPr="180911C2">
        <w:rPr>
          <w:color w:val="auto"/>
        </w:rPr>
        <w:t>a</w:t>
      </w:r>
      <w:r w:rsidR="668CE8B3" w:rsidRPr="180911C2">
        <w:rPr>
          <w:color w:val="auto"/>
        </w:rPr>
        <w:t xml:space="preserve"> Teacher Workload Impact Assessment </w:t>
      </w:r>
      <w:r w:rsidR="76AE07FA" w:rsidRPr="180911C2">
        <w:rPr>
          <w:color w:val="auto"/>
        </w:rPr>
        <w:t xml:space="preserve">will be </w:t>
      </w:r>
      <w:r w:rsidR="7862E227" w:rsidRPr="180911C2">
        <w:rPr>
          <w:color w:val="auto"/>
        </w:rPr>
        <w:t>prepared</w:t>
      </w:r>
      <w:r w:rsidR="4330173B" w:rsidRPr="180911C2">
        <w:rPr>
          <w:color w:val="auto"/>
        </w:rPr>
        <w:t xml:space="preserve">, in consultation with </w:t>
      </w:r>
      <w:r w:rsidR="00A30074">
        <w:rPr>
          <w:color w:val="auto"/>
        </w:rPr>
        <w:t>s</w:t>
      </w:r>
      <w:r w:rsidR="4330173B" w:rsidRPr="180911C2">
        <w:rPr>
          <w:color w:val="auto"/>
        </w:rPr>
        <w:t xml:space="preserve">tates and </w:t>
      </w:r>
      <w:r w:rsidR="00A30074">
        <w:rPr>
          <w:color w:val="auto"/>
        </w:rPr>
        <w:t>t</w:t>
      </w:r>
      <w:r w:rsidR="4330173B" w:rsidRPr="180911C2">
        <w:rPr>
          <w:color w:val="auto"/>
        </w:rPr>
        <w:t>erritories, the non-government school sector and unions,</w:t>
      </w:r>
      <w:r w:rsidR="7862E227" w:rsidRPr="180911C2">
        <w:rPr>
          <w:color w:val="auto"/>
        </w:rPr>
        <w:t xml:space="preserve"> </w:t>
      </w:r>
      <w:r w:rsidR="4F6CEF09" w:rsidRPr="180911C2">
        <w:rPr>
          <w:color w:val="auto"/>
        </w:rPr>
        <w:t xml:space="preserve">as part of the development of </w:t>
      </w:r>
      <w:r w:rsidRPr="180911C2">
        <w:rPr>
          <w:color w:val="auto"/>
        </w:rPr>
        <w:t xml:space="preserve">the </w:t>
      </w:r>
      <w:r w:rsidR="13F5A32F" w:rsidRPr="180911C2">
        <w:rPr>
          <w:color w:val="auto"/>
        </w:rPr>
        <w:t xml:space="preserve">Project </w:t>
      </w:r>
      <w:r w:rsidRPr="180911C2">
        <w:rPr>
          <w:color w:val="auto"/>
        </w:rPr>
        <w:t xml:space="preserve">Plan which is presented to </w:t>
      </w:r>
      <w:r w:rsidR="74D22F89" w:rsidRPr="180911C2">
        <w:rPr>
          <w:color w:val="auto"/>
        </w:rPr>
        <w:t xml:space="preserve">Education Ministers Meeting </w:t>
      </w:r>
      <w:r w:rsidR="7862E227" w:rsidRPr="180911C2">
        <w:rPr>
          <w:color w:val="auto"/>
        </w:rPr>
        <w:t xml:space="preserve">on each </w:t>
      </w:r>
      <w:r w:rsidR="49968887" w:rsidRPr="180911C2">
        <w:rPr>
          <w:color w:val="auto"/>
        </w:rPr>
        <w:t xml:space="preserve">National </w:t>
      </w:r>
      <w:r w:rsidR="7862E227" w:rsidRPr="180911C2">
        <w:rPr>
          <w:color w:val="auto"/>
        </w:rPr>
        <w:t>Enabling I</w:t>
      </w:r>
      <w:r w:rsidR="23A37300" w:rsidRPr="180911C2">
        <w:rPr>
          <w:color w:val="auto"/>
        </w:rPr>
        <w:t xml:space="preserve">nitiative. </w:t>
      </w:r>
      <w:r w:rsidR="520B4832" w:rsidRPr="180911C2">
        <w:rPr>
          <w:color w:val="auto"/>
        </w:rPr>
        <w:t xml:space="preserve">Ministers will have regard to </w:t>
      </w:r>
      <w:r w:rsidR="000A531F">
        <w:rPr>
          <w:color w:val="auto"/>
        </w:rPr>
        <w:t xml:space="preserve">this assessment </w:t>
      </w:r>
      <w:r w:rsidR="111943E8" w:rsidRPr="180911C2">
        <w:rPr>
          <w:color w:val="auto"/>
        </w:rPr>
        <w:t>when considering</w:t>
      </w:r>
      <w:r w:rsidR="2D7856AA" w:rsidRPr="180911C2">
        <w:rPr>
          <w:color w:val="auto"/>
        </w:rPr>
        <w:t xml:space="preserve"> each Project Plan.</w:t>
      </w:r>
    </w:p>
    <w:p w14:paraId="4175C556" w14:textId="43F33079" w:rsidR="00347FF5" w:rsidRDefault="7DAB231F" w:rsidP="00613F0D">
      <w:pPr>
        <w:numPr>
          <w:ilvl w:val="0"/>
          <w:numId w:val="1"/>
        </w:numPr>
        <w:jc w:val="left"/>
        <w:rPr>
          <w:color w:val="auto"/>
        </w:rPr>
      </w:pPr>
      <w:r w:rsidRPr="180911C2">
        <w:rPr>
          <w:color w:val="auto"/>
        </w:rPr>
        <w:t xml:space="preserve">The implementation of the National Enabling Initiatives as outlined in Schedule </w:t>
      </w:r>
      <w:r w:rsidR="1BEB3936" w:rsidRPr="180911C2">
        <w:rPr>
          <w:color w:val="auto"/>
        </w:rPr>
        <w:t>B</w:t>
      </w:r>
      <w:r w:rsidRPr="180911C2">
        <w:rPr>
          <w:color w:val="auto"/>
        </w:rPr>
        <w:t xml:space="preserve"> is a condition of Commonwealth funding to </w:t>
      </w:r>
      <w:r w:rsidR="00A30074">
        <w:rPr>
          <w:color w:val="auto"/>
        </w:rPr>
        <w:t>s</w:t>
      </w:r>
      <w:r w:rsidRPr="180911C2">
        <w:rPr>
          <w:color w:val="auto"/>
        </w:rPr>
        <w:t xml:space="preserve">tates and </w:t>
      </w:r>
      <w:r w:rsidR="00A30074">
        <w:rPr>
          <w:color w:val="auto"/>
        </w:rPr>
        <w:t>t</w:t>
      </w:r>
      <w:r w:rsidRPr="180911C2">
        <w:rPr>
          <w:color w:val="auto"/>
        </w:rPr>
        <w:t xml:space="preserve">erritories under </w:t>
      </w:r>
      <w:r w:rsidR="6F9143D4" w:rsidRPr="180911C2">
        <w:rPr>
          <w:color w:val="auto"/>
        </w:rPr>
        <w:t>sub</w:t>
      </w:r>
      <w:r w:rsidRPr="180911C2">
        <w:rPr>
          <w:color w:val="auto"/>
        </w:rPr>
        <w:t xml:space="preserve">section 22 of the Act. Education Ministers </w:t>
      </w:r>
      <w:r w:rsidR="5FBC4347" w:rsidRPr="180911C2">
        <w:rPr>
          <w:color w:val="auto"/>
        </w:rPr>
        <w:t>Meeting</w:t>
      </w:r>
      <w:r w:rsidR="213C3ABE" w:rsidRPr="180911C2">
        <w:rPr>
          <w:color w:val="auto"/>
        </w:rPr>
        <w:t xml:space="preserve"> </w:t>
      </w:r>
      <w:r w:rsidR="436977E8" w:rsidRPr="180911C2">
        <w:rPr>
          <w:color w:val="auto"/>
        </w:rPr>
        <w:t xml:space="preserve">may </w:t>
      </w:r>
      <w:r w:rsidRPr="180911C2">
        <w:rPr>
          <w:color w:val="auto"/>
        </w:rPr>
        <w:t xml:space="preserve">vary Schedule </w:t>
      </w:r>
      <w:r w:rsidR="1C95711E" w:rsidRPr="180911C2">
        <w:rPr>
          <w:color w:val="auto"/>
        </w:rPr>
        <w:t>B</w:t>
      </w:r>
      <w:r w:rsidRPr="180911C2">
        <w:rPr>
          <w:color w:val="auto"/>
        </w:rPr>
        <w:t xml:space="preserve"> over time</w:t>
      </w:r>
      <w:r w:rsidR="00B75695" w:rsidRPr="180911C2">
        <w:rPr>
          <w:color w:val="auto"/>
        </w:rPr>
        <w:t>.</w:t>
      </w:r>
      <w:r w:rsidRPr="180911C2">
        <w:rPr>
          <w:color w:val="auto"/>
        </w:rPr>
        <w:t xml:space="preserve"> </w:t>
      </w:r>
    </w:p>
    <w:p w14:paraId="068EB439" w14:textId="71F1C48E" w:rsidR="00405D89" w:rsidRPr="00E93691" w:rsidRDefault="4CB5CCC8" w:rsidP="00613F0D">
      <w:pPr>
        <w:numPr>
          <w:ilvl w:val="0"/>
          <w:numId w:val="1"/>
        </w:numPr>
        <w:jc w:val="left"/>
        <w:rPr>
          <w:color w:val="auto"/>
        </w:rPr>
      </w:pPr>
      <w:r w:rsidRPr="180911C2">
        <w:rPr>
          <w:color w:val="auto"/>
        </w:rPr>
        <w:t xml:space="preserve">The cost of National Enabling Initiatives </w:t>
      </w:r>
      <w:r w:rsidR="34E3FFC2" w:rsidRPr="180911C2">
        <w:rPr>
          <w:color w:val="auto"/>
        </w:rPr>
        <w:t xml:space="preserve">will </w:t>
      </w:r>
      <w:r w:rsidRPr="180911C2">
        <w:rPr>
          <w:color w:val="auto"/>
        </w:rPr>
        <w:t>be met by Partie</w:t>
      </w:r>
      <w:r w:rsidR="626199C1" w:rsidRPr="180911C2">
        <w:rPr>
          <w:color w:val="auto"/>
        </w:rPr>
        <w:t>s</w:t>
      </w:r>
      <w:r w:rsidRPr="180911C2">
        <w:rPr>
          <w:color w:val="auto"/>
        </w:rPr>
        <w:t xml:space="preserve"> </w:t>
      </w:r>
      <w:r w:rsidR="37A1BD78" w:rsidRPr="180911C2">
        <w:rPr>
          <w:color w:val="auto"/>
        </w:rPr>
        <w:t>according to the cost sharing principles outlined in Schedule C</w:t>
      </w:r>
      <w:r w:rsidR="23A37300" w:rsidRPr="180911C2">
        <w:rPr>
          <w:color w:val="auto"/>
        </w:rPr>
        <w:t>, or as otherwise agreed by Education Ministers</w:t>
      </w:r>
      <w:r w:rsidR="3609A95C" w:rsidRPr="180911C2">
        <w:rPr>
          <w:color w:val="auto"/>
        </w:rPr>
        <w:t xml:space="preserve"> </w:t>
      </w:r>
      <w:r w:rsidR="42C75CED" w:rsidRPr="180911C2">
        <w:rPr>
          <w:color w:val="auto"/>
        </w:rPr>
        <w:t>Meeting</w:t>
      </w:r>
      <w:r w:rsidR="0016570A">
        <w:rPr>
          <w:color w:val="auto"/>
        </w:rPr>
        <w:t xml:space="preserve">, </w:t>
      </w:r>
      <w:r w:rsidR="0016570A" w:rsidRPr="00E07629">
        <w:rPr>
          <w:color w:val="auto"/>
        </w:rPr>
        <w:t>including alternate cost sharing arrangements for specific National Enabling Initiatives where agreed</w:t>
      </w:r>
      <w:r w:rsidR="0049006A">
        <w:rPr>
          <w:color w:val="auto"/>
        </w:rPr>
        <w:t>.</w:t>
      </w:r>
    </w:p>
    <w:p w14:paraId="1A5FF649" w14:textId="4196B3B9" w:rsidR="00347FF5" w:rsidRPr="004E237C" w:rsidRDefault="7DAB231F" w:rsidP="00613F0D">
      <w:pPr>
        <w:numPr>
          <w:ilvl w:val="0"/>
          <w:numId w:val="1"/>
        </w:numPr>
        <w:jc w:val="left"/>
        <w:rPr>
          <w:color w:val="auto"/>
        </w:rPr>
      </w:pPr>
      <w:r w:rsidRPr="180911C2">
        <w:rPr>
          <w:color w:val="auto"/>
        </w:rPr>
        <w:t xml:space="preserve">Parties will </w:t>
      </w:r>
      <w:r w:rsidR="5FC84677" w:rsidRPr="180911C2">
        <w:rPr>
          <w:color w:val="auto"/>
        </w:rPr>
        <w:t xml:space="preserve">co-operate with </w:t>
      </w:r>
      <w:r w:rsidRPr="180911C2">
        <w:rPr>
          <w:color w:val="auto"/>
        </w:rPr>
        <w:t xml:space="preserve">the non-government school sector in the implementation of National </w:t>
      </w:r>
      <w:r w:rsidR="6E947B25" w:rsidRPr="180911C2">
        <w:rPr>
          <w:color w:val="auto"/>
        </w:rPr>
        <w:t>Enabling</w:t>
      </w:r>
      <w:r w:rsidRPr="180911C2">
        <w:rPr>
          <w:color w:val="auto"/>
        </w:rPr>
        <w:t xml:space="preserve"> Initiatives, noting that </w:t>
      </w:r>
      <w:r w:rsidR="00A30074">
        <w:rPr>
          <w:color w:val="auto"/>
        </w:rPr>
        <w:t>s</w:t>
      </w:r>
      <w:r w:rsidRPr="180911C2">
        <w:rPr>
          <w:color w:val="auto"/>
        </w:rPr>
        <w:t xml:space="preserve">tates and </w:t>
      </w:r>
      <w:r w:rsidR="00A30074">
        <w:rPr>
          <w:color w:val="auto"/>
        </w:rPr>
        <w:t>t</w:t>
      </w:r>
      <w:r w:rsidRPr="180911C2">
        <w:rPr>
          <w:color w:val="auto"/>
        </w:rPr>
        <w:t>erritories will not be</w:t>
      </w:r>
      <w:r w:rsidR="2E42F2B6" w:rsidRPr="180911C2">
        <w:rPr>
          <w:color w:val="auto"/>
        </w:rPr>
        <w:t xml:space="preserve"> </w:t>
      </w:r>
      <w:r w:rsidR="7671AB61" w:rsidRPr="180911C2">
        <w:rPr>
          <w:color w:val="auto"/>
        </w:rPr>
        <w:t>responsible for</w:t>
      </w:r>
      <w:r w:rsidR="65214D93" w:rsidRPr="180911C2">
        <w:rPr>
          <w:color w:val="auto"/>
        </w:rPr>
        <w:t xml:space="preserve"> the</w:t>
      </w:r>
      <w:r w:rsidR="7671AB61" w:rsidRPr="180911C2">
        <w:rPr>
          <w:color w:val="auto"/>
        </w:rPr>
        <w:t xml:space="preserve"> </w:t>
      </w:r>
      <w:r w:rsidRPr="180911C2">
        <w:rPr>
          <w:color w:val="auto"/>
        </w:rPr>
        <w:t>non-government school sector</w:t>
      </w:r>
      <w:r w:rsidR="00EA0924" w:rsidRPr="180911C2">
        <w:rPr>
          <w:color w:val="auto"/>
        </w:rPr>
        <w:t xml:space="preserve"> or</w:t>
      </w:r>
      <w:r w:rsidR="0024598E">
        <w:rPr>
          <w:color w:val="auto"/>
        </w:rPr>
        <w:t xml:space="preserve"> a</w:t>
      </w:r>
      <w:r w:rsidR="00EA0924" w:rsidRPr="180911C2">
        <w:rPr>
          <w:color w:val="auto"/>
        </w:rPr>
        <w:t xml:space="preserve"> non-government approved authority </w:t>
      </w:r>
      <w:r w:rsidR="00503B93" w:rsidRPr="180911C2">
        <w:rPr>
          <w:color w:val="auto"/>
        </w:rPr>
        <w:t xml:space="preserve">not implementing </w:t>
      </w:r>
      <w:r w:rsidRPr="180911C2">
        <w:rPr>
          <w:color w:val="auto"/>
        </w:rPr>
        <w:t xml:space="preserve">National Enabling Initiatives. </w:t>
      </w:r>
      <w:r w:rsidR="3AB15943" w:rsidRPr="180911C2">
        <w:rPr>
          <w:color w:val="auto"/>
        </w:rPr>
        <w:t xml:space="preserve"> </w:t>
      </w:r>
    </w:p>
    <w:p w14:paraId="6E77FCE6" w14:textId="77777777" w:rsidR="00347FF5" w:rsidRPr="004E237C" w:rsidRDefault="7DAB231F" w:rsidP="00613F0D">
      <w:pPr>
        <w:numPr>
          <w:ilvl w:val="0"/>
          <w:numId w:val="1"/>
        </w:numPr>
        <w:jc w:val="left"/>
        <w:rPr>
          <w:color w:val="auto"/>
        </w:rPr>
      </w:pPr>
      <w:r w:rsidRPr="180911C2">
        <w:rPr>
          <w:color w:val="auto"/>
        </w:rPr>
        <w:lastRenderedPageBreak/>
        <w:t>If the Education Ministers Meeting agrees in future to any new National Enabling Initiatives as related to sections 22(1)(a) and 77(2A) of the Act, these will be separately progressed through Education Ministers Meeting processes.</w:t>
      </w:r>
    </w:p>
    <w:p w14:paraId="0C2DEE1B" w14:textId="4D70AC06" w:rsidR="00347FF5" w:rsidRPr="004E237C" w:rsidRDefault="4BF7EEAC" w:rsidP="00613F0D">
      <w:pPr>
        <w:numPr>
          <w:ilvl w:val="0"/>
          <w:numId w:val="1"/>
        </w:numPr>
        <w:jc w:val="left"/>
        <w:rPr>
          <w:rFonts w:eastAsiaTheme="minorEastAsia"/>
          <w:color w:val="auto"/>
          <w:lang w:eastAsia="en-US"/>
        </w:rPr>
      </w:pPr>
      <w:r w:rsidRPr="180911C2">
        <w:rPr>
          <w:rFonts w:eastAsiaTheme="minorEastAsia"/>
          <w:color w:val="auto"/>
          <w:lang w:eastAsia="en-US"/>
        </w:rPr>
        <w:t xml:space="preserve">The </w:t>
      </w:r>
      <w:r w:rsidR="7DAB231F" w:rsidRPr="180911C2">
        <w:rPr>
          <w:rFonts w:eastAsiaTheme="minorEastAsia"/>
          <w:color w:val="auto"/>
          <w:lang w:eastAsia="en-US"/>
        </w:rPr>
        <w:t>Commonwealth</w:t>
      </w:r>
      <w:r w:rsidR="3B8BCB44" w:rsidRPr="180911C2">
        <w:rPr>
          <w:rFonts w:eastAsiaTheme="minorEastAsia"/>
          <w:color w:val="auto"/>
          <w:lang w:eastAsia="en-US"/>
        </w:rPr>
        <w:t xml:space="preserve">, in consultation with </w:t>
      </w:r>
      <w:r w:rsidR="00010F5E">
        <w:rPr>
          <w:rFonts w:eastAsiaTheme="minorEastAsia"/>
          <w:color w:val="auto"/>
          <w:lang w:eastAsia="en-US"/>
        </w:rPr>
        <w:t>s</w:t>
      </w:r>
      <w:r w:rsidR="3B8BCB44" w:rsidRPr="180911C2">
        <w:rPr>
          <w:rFonts w:eastAsiaTheme="minorEastAsia"/>
          <w:color w:val="auto"/>
          <w:lang w:eastAsia="en-US"/>
        </w:rPr>
        <w:t xml:space="preserve">tates and </w:t>
      </w:r>
      <w:r w:rsidR="00010F5E">
        <w:rPr>
          <w:rFonts w:eastAsiaTheme="minorEastAsia"/>
          <w:color w:val="auto"/>
          <w:lang w:eastAsia="en-US"/>
        </w:rPr>
        <w:t>t</w:t>
      </w:r>
      <w:r w:rsidR="3B8BCB44" w:rsidRPr="180911C2">
        <w:rPr>
          <w:rFonts w:eastAsiaTheme="minorEastAsia"/>
          <w:color w:val="auto"/>
          <w:lang w:eastAsia="en-US"/>
        </w:rPr>
        <w:t xml:space="preserve">erritories and through the Australian Education Senior Officials Committee, </w:t>
      </w:r>
      <w:r w:rsidRPr="180911C2">
        <w:rPr>
          <w:rFonts w:eastAsiaTheme="minorEastAsia"/>
          <w:color w:val="auto"/>
          <w:lang w:eastAsia="en-US"/>
        </w:rPr>
        <w:t xml:space="preserve">will </w:t>
      </w:r>
      <w:r w:rsidR="7DAB231F" w:rsidRPr="180911C2">
        <w:rPr>
          <w:rFonts w:eastAsiaTheme="minorEastAsia"/>
          <w:color w:val="auto"/>
          <w:lang w:eastAsia="en-US"/>
        </w:rPr>
        <w:t xml:space="preserve">annually report </w:t>
      </w:r>
      <w:r w:rsidR="7E4BB3D2" w:rsidRPr="180911C2">
        <w:rPr>
          <w:rFonts w:eastAsiaTheme="minorEastAsia"/>
          <w:color w:val="auto"/>
          <w:lang w:eastAsia="en-US"/>
        </w:rPr>
        <w:t xml:space="preserve">to </w:t>
      </w:r>
      <w:r w:rsidR="1F98314B" w:rsidRPr="180911C2">
        <w:rPr>
          <w:rFonts w:eastAsiaTheme="minorEastAsia"/>
          <w:color w:val="auto"/>
          <w:lang w:eastAsia="en-US"/>
        </w:rPr>
        <w:t xml:space="preserve">the </w:t>
      </w:r>
      <w:r w:rsidR="7E4BB3D2" w:rsidRPr="180911C2">
        <w:rPr>
          <w:rFonts w:eastAsiaTheme="minorEastAsia"/>
          <w:color w:val="auto"/>
          <w:lang w:eastAsia="en-US"/>
        </w:rPr>
        <w:t>Education Ministers Meeting</w:t>
      </w:r>
      <w:r w:rsidR="24FCFB81" w:rsidRPr="180911C2">
        <w:rPr>
          <w:rFonts w:eastAsiaTheme="minorEastAsia"/>
          <w:color w:val="auto"/>
          <w:lang w:eastAsia="en-US"/>
        </w:rPr>
        <w:t xml:space="preserve">, </w:t>
      </w:r>
      <w:r w:rsidR="7DAB231F" w:rsidRPr="180911C2">
        <w:rPr>
          <w:rFonts w:eastAsiaTheme="minorEastAsia"/>
          <w:color w:val="auto"/>
          <w:lang w:eastAsia="en-US"/>
        </w:rPr>
        <w:t xml:space="preserve">on the </w:t>
      </w:r>
      <w:r w:rsidR="00175DAA" w:rsidRPr="180911C2">
        <w:rPr>
          <w:rFonts w:eastAsiaTheme="minorEastAsia"/>
          <w:color w:val="auto"/>
          <w:lang w:eastAsia="en-US"/>
        </w:rPr>
        <w:t xml:space="preserve">progress of action on the </w:t>
      </w:r>
      <w:r w:rsidR="7DAB231F" w:rsidRPr="180911C2">
        <w:rPr>
          <w:rFonts w:eastAsiaTheme="minorEastAsia"/>
          <w:color w:val="auto"/>
          <w:lang w:eastAsia="en-US"/>
        </w:rPr>
        <w:t xml:space="preserve">National </w:t>
      </w:r>
      <w:r w:rsidR="31C9965E" w:rsidRPr="180911C2">
        <w:rPr>
          <w:rFonts w:eastAsiaTheme="minorEastAsia"/>
          <w:color w:val="auto"/>
          <w:lang w:eastAsia="en-US"/>
        </w:rPr>
        <w:t>Enabling</w:t>
      </w:r>
      <w:r w:rsidR="7DAB231F" w:rsidRPr="180911C2">
        <w:rPr>
          <w:rFonts w:eastAsiaTheme="minorEastAsia"/>
          <w:color w:val="auto"/>
          <w:lang w:eastAsia="en-US"/>
        </w:rPr>
        <w:t xml:space="preserve"> Initiatives</w:t>
      </w:r>
      <w:r w:rsidR="18C92649" w:rsidRPr="180911C2">
        <w:rPr>
          <w:rFonts w:eastAsiaTheme="minorEastAsia"/>
          <w:color w:val="auto"/>
          <w:lang w:eastAsia="en-US"/>
        </w:rPr>
        <w:t xml:space="preserve">. </w:t>
      </w:r>
      <w:r w:rsidR="41AF7F64" w:rsidRPr="180911C2">
        <w:rPr>
          <w:rFonts w:eastAsiaTheme="minorEastAsia"/>
          <w:color w:val="auto"/>
          <w:lang w:eastAsia="en-US"/>
        </w:rPr>
        <w:t xml:space="preserve"> </w:t>
      </w:r>
    </w:p>
    <w:p w14:paraId="3D7F5F78" w14:textId="5C45C706" w:rsidR="00E770C6" w:rsidRPr="004E237C" w:rsidRDefault="00E770C6" w:rsidP="00BE12DD">
      <w:pPr>
        <w:jc w:val="left"/>
        <w:rPr>
          <w:rFonts w:asciiTheme="majorHAnsi" w:eastAsiaTheme="majorEastAsia" w:hAnsiTheme="majorHAnsi" w:cstheme="majorBidi"/>
          <w:color w:val="2F5496" w:themeColor="accent1" w:themeShade="BF"/>
          <w:sz w:val="32"/>
          <w:szCs w:val="32"/>
        </w:rPr>
      </w:pPr>
    </w:p>
    <w:p w14:paraId="2A619E9D" w14:textId="77777777" w:rsidR="003776F1" w:rsidRPr="004E237C" w:rsidRDefault="003776F1" w:rsidP="00516120">
      <w:pPr>
        <w:pStyle w:val="Heading1"/>
      </w:pPr>
      <w:r w:rsidRPr="004E237C">
        <w:br w:type="page"/>
      </w:r>
    </w:p>
    <w:p w14:paraId="09B0EDB2" w14:textId="5332084F" w:rsidR="007836E4" w:rsidRPr="004E237C" w:rsidRDefault="004B36A8" w:rsidP="00516120">
      <w:pPr>
        <w:pStyle w:val="Heading1"/>
        <w:rPr>
          <w:rFonts w:cs="Calibri"/>
        </w:rPr>
      </w:pPr>
      <w:bookmarkStart w:id="30" w:name="_Toc1702434298"/>
      <w:r>
        <w:lastRenderedPageBreak/>
        <w:t xml:space="preserve">PART </w:t>
      </w:r>
      <w:r w:rsidR="007B2D8F">
        <w:t>5</w:t>
      </w:r>
      <w:r>
        <w:t xml:space="preserve"> – </w:t>
      </w:r>
      <w:r w:rsidR="00BF0B86">
        <w:t>REPORTING</w:t>
      </w:r>
      <w:bookmarkEnd w:id="30"/>
      <w:r w:rsidR="00B2520F">
        <w:t xml:space="preserve"> </w:t>
      </w:r>
    </w:p>
    <w:p w14:paraId="5C31342E" w14:textId="6339F272" w:rsidR="00715400" w:rsidRDefault="2323DF65" w:rsidP="00613F0D">
      <w:pPr>
        <w:keepNext/>
        <w:numPr>
          <w:ilvl w:val="0"/>
          <w:numId w:val="1"/>
        </w:numPr>
        <w:jc w:val="left"/>
        <w:rPr>
          <w:rFonts w:cs="Calibri"/>
        </w:rPr>
      </w:pPr>
      <w:r w:rsidRPr="180911C2">
        <w:rPr>
          <w:rFonts w:cs="Calibri"/>
        </w:rPr>
        <w:t>R</w:t>
      </w:r>
      <w:r w:rsidR="073616DA" w:rsidRPr="180911C2">
        <w:rPr>
          <w:rFonts w:cs="Calibri"/>
        </w:rPr>
        <w:t xml:space="preserve">eporting and public transparency are key mechanisms to give the community confidence that </w:t>
      </w:r>
      <w:r w:rsidR="073616DA" w:rsidRPr="180911C2">
        <w:rPr>
          <w:rFonts w:eastAsia="Calibri"/>
        </w:rPr>
        <w:t>outcomes</w:t>
      </w:r>
      <w:r w:rsidR="073616DA" w:rsidRPr="180911C2">
        <w:rPr>
          <w:rFonts w:cs="Calibri"/>
        </w:rPr>
        <w:t xml:space="preserve"> are </w:t>
      </w:r>
      <w:r w:rsidR="073616DA" w:rsidRPr="180911C2">
        <w:rPr>
          <w:rFonts w:eastAsia="Calibri"/>
        </w:rPr>
        <w:t>being achieved</w:t>
      </w:r>
      <w:r w:rsidR="073616DA" w:rsidRPr="180911C2">
        <w:rPr>
          <w:rFonts w:cs="Calibri"/>
        </w:rPr>
        <w:t xml:space="preserve"> and </w:t>
      </w:r>
      <w:r w:rsidR="29268F85" w:rsidRPr="180911C2">
        <w:rPr>
          <w:rFonts w:cs="Calibri"/>
        </w:rPr>
        <w:t>that</w:t>
      </w:r>
      <w:r w:rsidR="073616DA" w:rsidRPr="180911C2">
        <w:rPr>
          <w:rFonts w:cs="Calibri"/>
        </w:rPr>
        <w:t xml:space="preserve"> reforms to improve the quality and equity of school</w:t>
      </w:r>
      <w:r w:rsidR="0287EBD2" w:rsidRPr="180911C2">
        <w:rPr>
          <w:rFonts w:cs="Calibri"/>
        </w:rPr>
        <w:t xml:space="preserve"> education in Australia</w:t>
      </w:r>
      <w:r w:rsidR="073616DA" w:rsidRPr="180911C2">
        <w:rPr>
          <w:rFonts w:cs="Calibri"/>
        </w:rPr>
        <w:t xml:space="preserve"> are being implemented by all Parties.</w:t>
      </w:r>
    </w:p>
    <w:p w14:paraId="44C25898" w14:textId="4808541F" w:rsidR="002A08F1" w:rsidRPr="00D728BB" w:rsidRDefault="61BFE9E9" w:rsidP="00613F0D">
      <w:pPr>
        <w:pStyle w:val="ListParagraph"/>
        <w:widowControl w:val="0"/>
        <w:numPr>
          <w:ilvl w:val="0"/>
          <w:numId w:val="1"/>
        </w:numPr>
        <w:tabs>
          <w:tab w:val="left" w:pos="477"/>
          <w:tab w:val="left" w:pos="480"/>
        </w:tabs>
        <w:autoSpaceDE w:val="0"/>
        <w:autoSpaceDN w:val="0"/>
        <w:spacing w:before="90" w:after="160" w:line="223" w:lineRule="auto"/>
        <w:ind w:right="350"/>
        <w:contextualSpacing/>
      </w:pPr>
      <w:r w:rsidRPr="180911C2">
        <w:rPr>
          <w:sz w:val="23"/>
          <w:szCs w:val="23"/>
        </w:rPr>
        <w:t>Parties acknowledge th</w:t>
      </w:r>
      <w:r w:rsidR="34122F2B" w:rsidRPr="180911C2">
        <w:rPr>
          <w:sz w:val="23"/>
          <w:szCs w:val="23"/>
        </w:rPr>
        <w:t>at</w:t>
      </w:r>
      <w:r w:rsidRPr="180911C2">
        <w:rPr>
          <w:sz w:val="23"/>
          <w:szCs w:val="23"/>
        </w:rPr>
        <w:t xml:space="preserve"> </w:t>
      </w:r>
      <w:r w:rsidR="00010F5E">
        <w:rPr>
          <w:sz w:val="23"/>
          <w:szCs w:val="23"/>
        </w:rPr>
        <w:t>s</w:t>
      </w:r>
      <w:r w:rsidRPr="180911C2">
        <w:rPr>
          <w:sz w:val="23"/>
          <w:szCs w:val="23"/>
        </w:rPr>
        <w:t xml:space="preserve">tates and </w:t>
      </w:r>
      <w:r w:rsidR="00010F5E">
        <w:rPr>
          <w:sz w:val="23"/>
          <w:szCs w:val="23"/>
        </w:rPr>
        <w:t>t</w:t>
      </w:r>
      <w:r w:rsidRPr="180911C2">
        <w:rPr>
          <w:sz w:val="23"/>
          <w:szCs w:val="23"/>
        </w:rPr>
        <w:t xml:space="preserve">erritories </w:t>
      </w:r>
      <w:r w:rsidR="3BDAECC9" w:rsidRPr="180911C2">
        <w:rPr>
          <w:sz w:val="23"/>
          <w:szCs w:val="23"/>
        </w:rPr>
        <w:t>have a</w:t>
      </w:r>
      <w:r w:rsidR="77E89CE7" w:rsidRPr="180911C2">
        <w:rPr>
          <w:sz w:val="23"/>
          <w:szCs w:val="23"/>
        </w:rPr>
        <w:t>n existing</w:t>
      </w:r>
      <w:r w:rsidR="3BDAECC9" w:rsidRPr="180911C2">
        <w:rPr>
          <w:sz w:val="23"/>
          <w:szCs w:val="23"/>
        </w:rPr>
        <w:t xml:space="preserve"> level of</w:t>
      </w:r>
      <w:r w:rsidRPr="180911C2">
        <w:rPr>
          <w:sz w:val="23"/>
          <w:szCs w:val="23"/>
        </w:rPr>
        <w:t xml:space="preserve"> accountab</w:t>
      </w:r>
      <w:r w:rsidR="3BDAECC9" w:rsidRPr="180911C2">
        <w:rPr>
          <w:sz w:val="23"/>
          <w:szCs w:val="23"/>
        </w:rPr>
        <w:t>ility</w:t>
      </w:r>
      <w:r w:rsidRPr="180911C2">
        <w:rPr>
          <w:sz w:val="23"/>
          <w:szCs w:val="23"/>
        </w:rPr>
        <w:t xml:space="preserve"> through their respective Parliaments for delivery of education in government schools.</w:t>
      </w:r>
      <w:r w:rsidR="508C2B46" w:rsidRPr="180911C2">
        <w:rPr>
          <w:rFonts w:cs="Calibri"/>
        </w:rPr>
        <w:t xml:space="preserve"> </w:t>
      </w:r>
    </w:p>
    <w:p w14:paraId="7E022D01" w14:textId="20DD2E2C" w:rsidR="004064B8" w:rsidRPr="004E237C" w:rsidRDefault="30534113" w:rsidP="00613F0D">
      <w:pPr>
        <w:keepNext/>
        <w:numPr>
          <w:ilvl w:val="0"/>
          <w:numId w:val="1"/>
        </w:numPr>
        <w:jc w:val="left"/>
        <w:rPr>
          <w:rFonts w:cs="Calibri"/>
          <w:color w:val="auto"/>
        </w:rPr>
      </w:pPr>
      <w:r w:rsidRPr="180911C2">
        <w:rPr>
          <w:rFonts w:cs="Calibri"/>
          <w:color w:val="auto"/>
        </w:rPr>
        <w:t>P</w:t>
      </w:r>
      <w:r w:rsidR="18B06CF7" w:rsidRPr="180911C2">
        <w:rPr>
          <w:rFonts w:cs="Calibri"/>
          <w:color w:val="auto"/>
        </w:rPr>
        <w:t>arties</w:t>
      </w:r>
      <w:r w:rsidR="18B06CF7" w:rsidRPr="180911C2">
        <w:rPr>
          <w:color w:val="auto"/>
        </w:rPr>
        <w:t xml:space="preserve"> agree that, as far as practical, reporting requirements under this </w:t>
      </w:r>
      <w:r w:rsidR="00C71A30">
        <w:rPr>
          <w:color w:val="auto"/>
        </w:rPr>
        <w:t xml:space="preserve">2025 </w:t>
      </w:r>
      <w:r w:rsidR="18B06CF7" w:rsidRPr="180911C2">
        <w:rPr>
          <w:color w:val="auto"/>
        </w:rPr>
        <w:t>Agreement will leverage existing reporting processes and data sources</w:t>
      </w:r>
      <w:r w:rsidR="6A257357" w:rsidRPr="180911C2">
        <w:rPr>
          <w:color w:val="auto"/>
        </w:rPr>
        <w:t xml:space="preserve">. </w:t>
      </w:r>
      <w:r w:rsidR="7FA495C7" w:rsidRPr="180911C2">
        <w:rPr>
          <w:color w:val="auto"/>
        </w:rPr>
        <w:t xml:space="preserve">Unless explicitly stated otherwise, reporting under the </w:t>
      </w:r>
      <w:r w:rsidR="00C71A30">
        <w:rPr>
          <w:color w:val="auto"/>
        </w:rPr>
        <w:t xml:space="preserve">2025 </w:t>
      </w:r>
      <w:r w:rsidR="7FA495C7" w:rsidRPr="180911C2">
        <w:rPr>
          <w:color w:val="auto"/>
        </w:rPr>
        <w:t xml:space="preserve">Agreement will not impose any additional burden on </w:t>
      </w:r>
      <w:r w:rsidR="29DE9D58" w:rsidRPr="180911C2">
        <w:rPr>
          <w:color w:val="auto"/>
        </w:rPr>
        <w:t>schools.</w:t>
      </w:r>
      <w:r w:rsidR="18B06CF7" w:rsidRPr="180911C2">
        <w:rPr>
          <w:color w:val="auto"/>
        </w:rPr>
        <w:t xml:space="preserve"> Requests to provide data and information to support public reporting will provide reasonable timeframes to respond and ensure the accuracy and integrity of data provided.</w:t>
      </w:r>
    </w:p>
    <w:p w14:paraId="3E02015C" w14:textId="22F51A4E" w:rsidR="00102FDE" w:rsidRPr="00102FDE" w:rsidRDefault="6EE7F333" w:rsidP="00613F0D">
      <w:pPr>
        <w:keepNext/>
        <w:numPr>
          <w:ilvl w:val="0"/>
          <w:numId w:val="1"/>
        </w:numPr>
        <w:jc w:val="left"/>
      </w:pPr>
      <w:r w:rsidRPr="180911C2">
        <w:rPr>
          <w:rFonts w:cs="Calibri"/>
        </w:rPr>
        <w:t xml:space="preserve">Parties agree this </w:t>
      </w:r>
      <w:r w:rsidR="00C71A30">
        <w:rPr>
          <w:rFonts w:cs="Calibri"/>
        </w:rPr>
        <w:t xml:space="preserve">2025 </w:t>
      </w:r>
      <w:r w:rsidRPr="180911C2">
        <w:rPr>
          <w:rFonts w:cs="Calibri"/>
        </w:rPr>
        <w:t xml:space="preserve">Agreement and its </w:t>
      </w:r>
      <w:r w:rsidR="002027B3" w:rsidRPr="180911C2">
        <w:rPr>
          <w:rFonts w:cs="Calibri"/>
        </w:rPr>
        <w:t>s</w:t>
      </w:r>
      <w:r w:rsidRPr="180911C2">
        <w:rPr>
          <w:rFonts w:cs="Calibri"/>
        </w:rPr>
        <w:t xml:space="preserve">chedules, including </w:t>
      </w:r>
      <w:r w:rsidR="00B1443A" w:rsidRPr="180911C2">
        <w:rPr>
          <w:rFonts w:cs="Calibri"/>
        </w:rPr>
        <w:t xml:space="preserve">Bilateral Agreements </w:t>
      </w:r>
      <w:r w:rsidRPr="180911C2">
        <w:rPr>
          <w:rFonts w:cs="Calibri"/>
        </w:rPr>
        <w:t xml:space="preserve">at </w:t>
      </w:r>
      <w:r>
        <w:br/>
      </w:r>
      <w:r w:rsidRPr="180911C2">
        <w:rPr>
          <w:rFonts w:cs="Calibri"/>
        </w:rPr>
        <w:t xml:space="preserve">Schedule </w:t>
      </w:r>
      <w:r w:rsidR="6821B344" w:rsidRPr="180911C2">
        <w:rPr>
          <w:rFonts w:cs="Calibri"/>
        </w:rPr>
        <w:t>D</w:t>
      </w:r>
      <w:r w:rsidRPr="180911C2">
        <w:rPr>
          <w:rFonts w:cs="Calibri"/>
        </w:rPr>
        <w:t>, will be made publicly available</w:t>
      </w:r>
      <w:r w:rsidR="2EEB2B3B" w:rsidRPr="180911C2">
        <w:rPr>
          <w:rFonts w:cs="Calibri"/>
        </w:rPr>
        <w:t>.</w:t>
      </w:r>
    </w:p>
    <w:p w14:paraId="6F256E73" w14:textId="2337C4E5" w:rsidR="00102FDE" w:rsidRDefault="40A45E9E" w:rsidP="00830736">
      <w:pPr>
        <w:keepNext/>
        <w:numPr>
          <w:ilvl w:val="0"/>
          <w:numId w:val="1"/>
        </w:numPr>
        <w:jc w:val="left"/>
      </w:pPr>
      <w:r>
        <w:t xml:space="preserve">Parties reiterate their commitment to funding transparency and to building public understanding of how funding is distributed to schools for the benefit of students, especially students from priority equity cohorts. </w:t>
      </w:r>
      <w:r w:rsidR="359B853A">
        <w:t>A</w:t>
      </w:r>
      <w:r>
        <w:t xml:space="preserve">ll </w:t>
      </w:r>
      <w:r w:rsidR="64F90604">
        <w:t>a</w:t>
      </w:r>
      <w:r>
        <w:t xml:space="preserve">pproved </w:t>
      </w:r>
      <w:r w:rsidR="64F90604">
        <w:t>s</w:t>
      </w:r>
      <w:r>
        <w:t xml:space="preserve">ystem </w:t>
      </w:r>
      <w:r w:rsidR="64F90604">
        <w:t>a</w:t>
      </w:r>
      <w:r>
        <w:t xml:space="preserve">uthorities will ensure full and accessible information on their needs-based funding arrangements are publicly available. In line with </w:t>
      </w:r>
      <w:r w:rsidR="6FA4A891">
        <w:t xml:space="preserve">the intent of </w:t>
      </w:r>
      <w:r w:rsidR="009D2B41">
        <w:t>sub</w:t>
      </w:r>
      <w:r>
        <w:t xml:space="preserve">section 78(5) of the Act, this </w:t>
      </w:r>
      <w:r w:rsidR="413A34D3">
        <w:t xml:space="preserve">could </w:t>
      </w:r>
      <w:r>
        <w:t>include</w:t>
      </w:r>
      <w:r w:rsidR="063DB464">
        <w:t xml:space="preserve"> but </w:t>
      </w:r>
      <w:r w:rsidR="00C31C17">
        <w:t xml:space="preserve">is </w:t>
      </w:r>
      <w:r w:rsidR="063DB464">
        <w:t>not limited to</w:t>
      </w:r>
      <w:r>
        <w:t xml:space="preserve">: </w:t>
      </w:r>
    </w:p>
    <w:p w14:paraId="0A0B1822" w14:textId="689D5C15" w:rsidR="00102FDE" w:rsidRDefault="00010F5E" w:rsidP="00613F0D">
      <w:pPr>
        <w:keepNext/>
        <w:numPr>
          <w:ilvl w:val="0"/>
          <w:numId w:val="29"/>
        </w:numPr>
        <w:jc w:val="left"/>
      </w:pPr>
      <w:r>
        <w:t>p</w:t>
      </w:r>
      <w:r w:rsidR="1BCC23F7">
        <w:t>roviding a clear rationale and explanation of the methodology and the calculation of funding, including the period of coverage, base amount, eligibility and centralised costs and levies</w:t>
      </w:r>
      <w:r w:rsidR="7827F877">
        <w:t>.</w:t>
      </w:r>
      <w:r w:rsidR="1BCC23F7">
        <w:t xml:space="preserve"> </w:t>
      </w:r>
      <w:r w:rsidR="7BE14F78">
        <w:t xml:space="preserve">This includes </w:t>
      </w:r>
      <w:r w:rsidR="5C347AA8">
        <w:t xml:space="preserve">providing </w:t>
      </w:r>
      <w:r w:rsidR="7BE14F78">
        <w:t xml:space="preserve">a clear explanation for how the </w:t>
      </w:r>
      <w:r w:rsidR="146F1005">
        <w:t xml:space="preserve">local </w:t>
      </w:r>
      <w:r w:rsidR="7BE14F78">
        <w:t>loadings are calculated</w:t>
      </w:r>
    </w:p>
    <w:p w14:paraId="10EB256A" w14:textId="47A5DC36" w:rsidR="00102FDE" w:rsidRDefault="00010F5E" w:rsidP="00613F0D">
      <w:pPr>
        <w:keepNext/>
        <w:numPr>
          <w:ilvl w:val="0"/>
          <w:numId w:val="29"/>
        </w:numPr>
        <w:jc w:val="left"/>
      </w:pPr>
      <w:r>
        <w:t>p</w:t>
      </w:r>
      <w:r w:rsidR="446C96C6">
        <w:t xml:space="preserve">roviding meaningful and understandable information on how the needs-based funding arrangements support schools and students, </w:t>
      </w:r>
      <w:r w:rsidR="310E21A1">
        <w:t>particularly</w:t>
      </w:r>
      <w:r w:rsidR="0016541A">
        <w:t xml:space="preserve"> </w:t>
      </w:r>
      <w:r w:rsidR="00F66943">
        <w:t>how funding for students with greater educational needs</w:t>
      </w:r>
      <w:r w:rsidR="7E5BC06A">
        <w:t xml:space="preserve"> </w:t>
      </w:r>
      <w:r w:rsidR="5BD48A11">
        <w:t>flows to schools</w:t>
      </w:r>
      <w:r w:rsidR="33F4B134">
        <w:t xml:space="preserve"> </w:t>
      </w:r>
      <w:r w:rsidR="446C96C6">
        <w:t xml:space="preserve">  </w:t>
      </w:r>
    </w:p>
    <w:p w14:paraId="2452395F" w14:textId="40FDE972" w:rsidR="00F402F2" w:rsidRPr="004E237C" w:rsidRDefault="00867826" w:rsidP="00613F0D">
      <w:pPr>
        <w:keepNext/>
        <w:numPr>
          <w:ilvl w:val="0"/>
          <w:numId w:val="29"/>
        </w:numPr>
        <w:jc w:val="left"/>
      </w:pPr>
      <w:r>
        <w:t>p</w:t>
      </w:r>
      <w:r w:rsidR="40A45E9E">
        <w:t>ublishing this information in a timely and accessible manner</w:t>
      </w:r>
      <w:r w:rsidR="359B853A">
        <w:t>.</w:t>
      </w:r>
      <w:r w:rsidR="1DD57255">
        <w:t xml:space="preserve"> </w:t>
      </w:r>
    </w:p>
    <w:p w14:paraId="1F5F15AF" w14:textId="03471755" w:rsidR="00C9784D" w:rsidRPr="00CA2EC4" w:rsidRDefault="00C9784D" w:rsidP="106779C3">
      <w:pPr>
        <w:pStyle w:val="Heading2"/>
        <w:keepNext w:val="0"/>
        <w:rPr>
          <w:rFonts w:eastAsiaTheme="minorEastAsia"/>
        </w:rPr>
      </w:pPr>
      <w:bookmarkStart w:id="31" w:name="_Toc165284404"/>
      <w:r w:rsidRPr="106779C3">
        <w:rPr>
          <w:rFonts w:eastAsiaTheme="minorEastAsia"/>
        </w:rPr>
        <w:t xml:space="preserve">National and </w:t>
      </w:r>
      <w:r w:rsidR="00867826" w:rsidRPr="106779C3">
        <w:rPr>
          <w:rFonts w:eastAsiaTheme="minorEastAsia"/>
        </w:rPr>
        <w:t>s</w:t>
      </w:r>
      <w:r w:rsidRPr="106779C3">
        <w:rPr>
          <w:rFonts w:eastAsiaTheme="minorEastAsia"/>
        </w:rPr>
        <w:t xml:space="preserve">tate and </w:t>
      </w:r>
      <w:r w:rsidR="00867826" w:rsidRPr="106779C3">
        <w:rPr>
          <w:rFonts w:eastAsiaTheme="minorEastAsia"/>
        </w:rPr>
        <w:t>t</w:t>
      </w:r>
      <w:r w:rsidRPr="106779C3">
        <w:rPr>
          <w:rFonts w:eastAsiaTheme="minorEastAsia"/>
        </w:rPr>
        <w:t xml:space="preserve">erritory </w:t>
      </w:r>
      <w:r w:rsidR="00867826" w:rsidRPr="106779C3">
        <w:rPr>
          <w:rFonts w:eastAsiaTheme="minorEastAsia"/>
        </w:rPr>
        <w:t>r</w:t>
      </w:r>
      <w:r w:rsidRPr="106779C3">
        <w:rPr>
          <w:rFonts w:eastAsiaTheme="minorEastAsia"/>
        </w:rPr>
        <w:t>eporting</w:t>
      </w:r>
      <w:bookmarkEnd w:id="31"/>
    </w:p>
    <w:p w14:paraId="7B118659" w14:textId="77777777" w:rsidR="008658B8" w:rsidRDefault="1B5395D1" w:rsidP="008658B8">
      <w:pPr>
        <w:numPr>
          <w:ilvl w:val="0"/>
          <w:numId w:val="1"/>
        </w:numPr>
        <w:jc w:val="left"/>
      </w:pPr>
      <w:r w:rsidRPr="0085070E">
        <w:rPr>
          <w:rFonts w:eastAsiaTheme="minorEastAsia" w:cstheme="minorBidi"/>
          <w:color w:val="000000" w:themeColor="text1"/>
        </w:rPr>
        <w:t>Parties agree the following reporting and transparency arrangements</w:t>
      </w:r>
      <w:r w:rsidR="5B999CD0" w:rsidRPr="0085070E">
        <w:rPr>
          <w:rFonts w:eastAsiaTheme="minorEastAsia" w:cstheme="minorBidi"/>
          <w:color w:val="000000" w:themeColor="text1"/>
        </w:rPr>
        <w:t xml:space="preserve"> </w:t>
      </w:r>
      <w:r w:rsidR="2BF7F654" w:rsidRPr="0085070E">
        <w:rPr>
          <w:rFonts w:eastAsiaTheme="minorEastAsia" w:cstheme="minorBidi"/>
          <w:color w:val="000000" w:themeColor="text1"/>
        </w:rPr>
        <w:t>are</w:t>
      </w:r>
      <w:r w:rsidR="72C6FD66" w:rsidRPr="0085070E">
        <w:rPr>
          <w:rFonts w:eastAsiaTheme="minorEastAsia" w:cstheme="minorBidi"/>
          <w:color w:val="000000" w:themeColor="text1"/>
        </w:rPr>
        <w:t xml:space="preserve"> </w:t>
      </w:r>
      <w:r w:rsidR="4FF34A89" w:rsidRPr="0085070E">
        <w:rPr>
          <w:rFonts w:eastAsiaTheme="minorEastAsia" w:cstheme="minorBidi"/>
          <w:color w:val="000000" w:themeColor="text1"/>
        </w:rPr>
        <w:t xml:space="preserve">critical to </w:t>
      </w:r>
      <w:r w:rsidR="34057890" w:rsidRPr="0085070E">
        <w:rPr>
          <w:rFonts w:eastAsiaTheme="minorEastAsia" w:cstheme="minorBidi"/>
          <w:color w:val="000000" w:themeColor="text1"/>
        </w:rPr>
        <w:t xml:space="preserve">community confidence in </w:t>
      </w:r>
      <w:r w:rsidR="61708F74" w:rsidRPr="0085070E">
        <w:rPr>
          <w:rFonts w:eastAsiaTheme="minorEastAsia" w:cstheme="minorBidi"/>
          <w:color w:val="000000" w:themeColor="text1"/>
        </w:rPr>
        <w:t xml:space="preserve">the </w:t>
      </w:r>
      <w:r w:rsidR="01A40973" w:rsidRPr="0085070E">
        <w:rPr>
          <w:rFonts w:eastAsiaTheme="minorEastAsia" w:cstheme="minorBidi"/>
          <w:color w:val="000000" w:themeColor="text1"/>
        </w:rPr>
        <w:t>schooling</w:t>
      </w:r>
      <w:r w:rsidR="1E6C7C67" w:rsidRPr="0085070E">
        <w:rPr>
          <w:rFonts w:eastAsiaTheme="minorEastAsia" w:cstheme="minorBidi"/>
          <w:color w:val="000000" w:themeColor="text1"/>
        </w:rPr>
        <w:t xml:space="preserve"> system</w:t>
      </w:r>
      <w:r w:rsidR="1C7E1374" w:rsidRPr="0085070E">
        <w:rPr>
          <w:rFonts w:eastAsiaTheme="minorEastAsia" w:cstheme="minorBidi"/>
          <w:color w:val="000000" w:themeColor="text1"/>
        </w:rPr>
        <w:t>,</w:t>
      </w:r>
      <w:r w:rsidR="01A40973" w:rsidRPr="0085070E">
        <w:rPr>
          <w:rFonts w:eastAsiaTheme="minorEastAsia" w:cstheme="minorBidi"/>
          <w:color w:val="000000" w:themeColor="text1"/>
        </w:rPr>
        <w:t xml:space="preserve"> and </w:t>
      </w:r>
      <w:r w:rsidR="7B4BBA1F" w:rsidRPr="0085070E">
        <w:rPr>
          <w:rFonts w:eastAsiaTheme="minorEastAsia" w:cstheme="minorBidi"/>
          <w:color w:val="000000" w:themeColor="text1"/>
        </w:rPr>
        <w:t xml:space="preserve">to provide </w:t>
      </w:r>
      <w:r w:rsidR="41BE39BD" w:rsidRPr="0085070E">
        <w:rPr>
          <w:rFonts w:eastAsiaTheme="minorEastAsia" w:cstheme="minorBidi"/>
          <w:color w:val="000000" w:themeColor="text1"/>
        </w:rPr>
        <w:t>clarity about</w:t>
      </w:r>
      <w:r w:rsidR="0B064D64" w:rsidRPr="0085070E">
        <w:rPr>
          <w:rFonts w:eastAsiaTheme="minorEastAsia" w:cstheme="minorBidi"/>
          <w:color w:val="000000" w:themeColor="text1"/>
        </w:rPr>
        <w:t xml:space="preserve"> the</w:t>
      </w:r>
      <w:r w:rsidR="4FF34A89" w:rsidRPr="0085070E">
        <w:rPr>
          <w:rFonts w:eastAsiaTheme="minorEastAsia" w:cstheme="minorBidi"/>
          <w:color w:val="000000" w:themeColor="text1"/>
        </w:rPr>
        <w:t xml:space="preserve"> </w:t>
      </w:r>
      <w:r w:rsidR="41BE39BD" w:rsidRPr="0085070E">
        <w:rPr>
          <w:rFonts w:eastAsiaTheme="minorEastAsia" w:cstheme="minorBidi"/>
          <w:color w:val="000000" w:themeColor="text1"/>
        </w:rPr>
        <w:t>use</w:t>
      </w:r>
      <w:r w:rsidR="11C0205D" w:rsidRPr="0085070E">
        <w:rPr>
          <w:rFonts w:eastAsiaTheme="minorEastAsia" w:cstheme="minorBidi"/>
          <w:color w:val="000000" w:themeColor="text1"/>
        </w:rPr>
        <w:t xml:space="preserve"> of </w:t>
      </w:r>
      <w:r w:rsidR="004A1044" w:rsidRPr="0085070E">
        <w:rPr>
          <w:rFonts w:eastAsiaTheme="minorEastAsia" w:cstheme="minorBidi"/>
          <w:color w:val="000000" w:themeColor="text1"/>
        </w:rPr>
        <w:t>Commonwealth</w:t>
      </w:r>
      <w:r w:rsidR="11C0205D" w:rsidRPr="0085070E">
        <w:rPr>
          <w:rFonts w:eastAsiaTheme="minorEastAsia" w:cstheme="minorBidi"/>
          <w:color w:val="000000" w:themeColor="text1"/>
        </w:rPr>
        <w:t xml:space="preserve"> </w:t>
      </w:r>
      <w:r w:rsidR="41BE39BD" w:rsidRPr="0085070E">
        <w:rPr>
          <w:rFonts w:eastAsiaTheme="minorEastAsia" w:cstheme="minorBidi"/>
          <w:color w:val="000000" w:themeColor="text1"/>
        </w:rPr>
        <w:t>funds</w:t>
      </w:r>
      <w:r w:rsidR="5B2B82E7" w:rsidRPr="0085070E">
        <w:rPr>
          <w:rFonts w:eastAsiaTheme="minorEastAsia" w:cstheme="minorBidi"/>
          <w:color w:val="000000" w:themeColor="text1"/>
        </w:rPr>
        <w:t xml:space="preserve">, noting that </w:t>
      </w:r>
      <w:r w:rsidR="0E7B2DF3" w:rsidRPr="0085070E">
        <w:rPr>
          <w:rFonts w:eastAsiaTheme="minorEastAsia" w:cstheme="minorBidi"/>
          <w:color w:val="000000" w:themeColor="text1"/>
        </w:rPr>
        <w:t xml:space="preserve">these </w:t>
      </w:r>
      <w:r w:rsidR="3381BD8A" w:rsidRPr="0085070E">
        <w:rPr>
          <w:rFonts w:eastAsiaTheme="minorEastAsia" w:cstheme="minorBidi"/>
          <w:color w:val="000000" w:themeColor="text1"/>
        </w:rPr>
        <w:t>arrangements</w:t>
      </w:r>
      <w:r w:rsidR="72C6FD66" w:rsidRPr="0085070E">
        <w:rPr>
          <w:rFonts w:eastAsiaTheme="minorEastAsia" w:cstheme="minorBidi"/>
          <w:color w:val="000000" w:themeColor="text1"/>
        </w:rPr>
        <w:t xml:space="preserve"> </w:t>
      </w:r>
      <w:r w:rsidR="61077303" w:rsidRPr="0085070E">
        <w:rPr>
          <w:rFonts w:eastAsiaTheme="minorEastAsia" w:cstheme="minorBidi"/>
          <w:color w:val="000000" w:themeColor="text1"/>
        </w:rPr>
        <w:t>will</w:t>
      </w:r>
      <w:r w:rsidR="72C6FD66" w:rsidRPr="0085070E">
        <w:rPr>
          <w:rFonts w:eastAsiaTheme="minorEastAsia" w:cstheme="minorBidi"/>
          <w:color w:val="000000" w:themeColor="text1"/>
        </w:rPr>
        <w:t xml:space="preserve"> </w:t>
      </w:r>
      <w:r w:rsidR="0E7B2DF3" w:rsidRPr="0085070E">
        <w:rPr>
          <w:rFonts w:eastAsiaTheme="minorEastAsia" w:cstheme="minorBidi"/>
          <w:color w:val="000000" w:themeColor="text1"/>
        </w:rPr>
        <w:t xml:space="preserve">leverage </w:t>
      </w:r>
      <w:r w:rsidR="2A24E20B" w:rsidRPr="0085070E">
        <w:rPr>
          <w:rFonts w:eastAsiaTheme="minorEastAsia" w:cstheme="minorBidi"/>
          <w:color w:val="000000" w:themeColor="text1"/>
        </w:rPr>
        <w:t>existing data sources</w:t>
      </w:r>
      <w:r w:rsidRPr="0085070E">
        <w:rPr>
          <w:rFonts w:eastAsiaTheme="minorEastAsia" w:cstheme="minorBidi"/>
          <w:color w:val="000000" w:themeColor="text1"/>
        </w:rPr>
        <w:t>:</w:t>
      </w:r>
    </w:p>
    <w:p w14:paraId="77660ACE" w14:textId="77777777" w:rsidR="008658B8" w:rsidRDefault="00867826" w:rsidP="008658B8">
      <w:pPr>
        <w:numPr>
          <w:ilvl w:val="1"/>
          <w:numId w:val="1"/>
        </w:numPr>
        <w:jc w:val="left"/>
      </w:pPr>
      <w:r w:rsidRPr="008658B8">
        <w:rPr>
          <w:color w:val="auto"/>
        </w:rPr>
        <w:t>a</w:t>
      </w:r>
      <w:r w:rsidR="00AC5F24" w:rsidRPr="008658B8">
        <w:rPr>
          <w:color w:val="auto"/>
        </w:rPr>
        <w:t>n</w:t>
      </w:r>
      <w:r w:rsidR="00A575C6" w:rsidRPr="008658B8">
        <w:rPr>
          <w:color w:val="auto"/>
        </w:rPr>
        <w:t xml:space="preserve"> Annual Implementation Report </w:t>
      </w:r>
      <w:r w:rsidR="001871E0" w:rsidRPr="008658B8">
        <w:rPr>
          <w:color w:val="auto"/>
        </w:rPr>
        <w:t xml:space="preserve">from </w:t>
      </w:r>
      <w:r w:rsidR="00305CA3" w:rsidRPr="008658B8">
        <w:rPr>
          <w:color w:val="auto"/>
        </w:rPr>
        <w:t>s</w:t>
      </w:r>
      <w:r w:rsidR="00A9368C" w:rsidRPr="008658B8">
        <w:rPr>
          <w:color w:val="auto"/>
        </w:rPr>
        <w:t>tate</w:t>
      </w:r>
      <w:r w:rsidR="001871E0" w:rsidRPr="008658B8">
        <w:rPr>
          <w:color w:val="auto"/>
        </w:rPr>
        <w:t>s</w:t>
      </w:r>
      <w:r w:rsidR="00A9368C" w:rsidRPr="008658B8">
        <w:rPr>
          <w:color w:val="auto"/>
        </w:rPr>
        <w:t xml:space="preserve"> </w:t>
      </w:r>
      <w:r w:rsidR="00681359" w:rsidRPr="008658B8">
        <w:rPr>
          <w:color w:val="auto"/>
        </w:rPr>
        <w:t xml:space="preserve">and </w:t>
      </w:r>
      <w:r w:rsidR="00305CA3" w:rsidRPr="008658B8">
        <w:rPr>
          <w:color w:val="auto"/>
        </w:rPr>
        <w:t>t</w:t>
      </w:r>
      <w:r w:rsidR="00681359" w:rsidRPr="008658B8">
        <w:rPr>
          <w:color w:val="auto"/>
        </w:rPr>
        <w:t>erritories</w:t>
      </w:r>
      <w:r w:rsidR="0001362B" w:rsidRPr="008658B8">
        <w:rPr>
          <w:color w:val="auto"/>
        </w:rPr>
        <w:t xml:space="preserve">, as </w:t>
      </w:r>
      <w:r w:rsidR="00E3496E" w:rsidRPr="008658B8">
        <w:rPr>
          <w:color w:val="auto"/>
        </w:rPr>
        <w:t>the approved system authorities for government schools,</w:t>
      </w:r>
      <w:r w:rsidR="00681359" w:rsidRPr="008658B8">
        <w:rPr>
          <w:color w:val="auto"/>
        </w:rPr>
        <w:t xml:space="preserve"> </w:t>
      </w:r>
      <w:r w:rsidR="007B7DF3" w:rsidRPr="008658B8">
        <w:rPr>
          <w:color w:val="auto"/>
        </w:rPr>
        <w:t>on</w:t>
      </w:r>
      <w:r w:rsidR="00E14809" w:rsidRPr="008658B8">
        <w:rPr>
          <w:color w:val="auto"/>
        </w:rPr>
        <w:t xml:space="preserve"> progress </w:t>
      </w:r>
      <w:r w:rsidR="007B7DF3" w:rsidRPr="008658B8">
        <w:rPr>
          <w:color w:val="auto"/>
        </w:rPr>
        <w:t>on</w:t>
      </w:r>
      <w:r w:rsidR="005D536F" w:rsidRPr="008658B8">
        <w:rPr>
          <w:color w:val="auto"/>
        </w:rPr>
        <w:t xml:space="preserve"> </w:t>
      </w:r>
      <w:r w:rsidR="00FE5F55" w:rsidRPr="008658B8">
        <w:rPr>
          <w:color w:val="auto"/>
        </w:rPr>
        <w:t xml:space="preserve">existing reform </w:t>
      </w:r>
      <w:r w:rsidR="005D536F" w:rsidRPr="008658B8">
        <w:rPr>
          <w:color w:val="auto"/>
        </w:rPr>
        <w:t>activities against</w:t>
      </w:r>
      <w:r w:rsidR="007B7DF3" w:rsidRPr="008658B8">
        <w:rPr>
          <w:color w:val="auto"/>
        </w:rPr>
        <w:t xml:space="preserve"> </w:t>
      </w:r>
      <w:r w:rsidR="00FE5F55" w:rsidRPr="008658B8">
        <w:rPr>
          <w:color w:val="auto"/>
        </w:rPr>
        <w:t xml:space="preserve">the </w:t>
      </w:r>
      <w:r w:rsidR="007B7DF3" w:rsidRPr="008658B8">
        <w:rPr>
          <w:color w:val="auto"/>
        </w:rPr>
        <w:t>National Reform</w:t>
      </w:r>
      <w:r w:rsidR="004409B1" w:rsidRPr="008658B8">
        <w:rPr>
          <w:color w:val="auto"/>
        </w:rPr>
        <w:t xml:space="preserve"> Directions</w:t>
      </w:r>
      <w:r w:rsidR="000D4350" w:rsidRPr="008658B8">
        <w:rPr>
          <w:color w:val="auto"/>
        </w:rPr>
        <w:t>, as</w:t>
      </w:r>
      <w:r w:rsidR="007B7DF3" w:rsidRPr="008658B8">
        <w:rPr>
          <w:color w:val="auto"/>
        </w:rPr>
        <w:t xml:space="preserve"> </w:t>
      </w:r>
      <w:r w:rsidR="00A575C6" w:rsidRPr="008658B8">
        <w:rPr>
          <w:color w:val="auto"/>
        </w:rPr>
        <w:t xml:space="preserve">outlined in the </w:t>
      </w:r>
      <w:r w:rsidR="00B1443A" w:rsidRPr="008658B8">
        <w:rPr>
          <w:color w:val="auto"/>
        </w:rPr>
        <w:t xml:space="preserve">Bilateral Agreements </w:t>
      </w:r>
      <w:r w:rsidR="00605299" w:rsidRPr="008658B8">
        <w:rPr>
          <w:color w:val="auto"/>
        </w:rPr>
        <w:t xml:space="preserve">and </w:t>
      </w:r>
      <w:r w:rsidR="00C13949" w:rsidRPr="008658B8">
        <w:rPr>
          <w:color w:val="auto"/>
        </w:rPr>
        <w:t xml:space="preserve">as part of </w:t>
      </w:r>
      <w:r w:rsidR="00E414C4" w:rsidRPr="008658B8">
        <w:rPr>
          <w:color w:val="auto"/>
        </w:rPr>
        <w:t xml:space="preserve">assessing compliance with </w:t>
      </w:r>
      <w:r w:rsidR="00715BAD" w:rsidRPr="008658B8">
        <w:rPr>
          <w:color w:val="auto"/>
        </w:rPr>
        <w:t xml:space="preserve">paragraph </w:t>
      </w:r>
      <w:r w:rsidR="00E414C4" w:rsidRPr="008658B8">
        <w:rPr>
          <w:color w:val="auto"/>
        </w:rPr>
        <w:t>22(2)(c) of the Act</w:t>
      </w:r>
    </w:p>
    <w:p w14:paraId="4BC29C16" w14:textId="60B413BC" w:rsidR="00992765" w:rsidRPr="008658B8" w:rsidRDefault="00867826" w:rsidP="008658B8">
      <w:pPr>
        <w:numPr>
          <w:ilvl w:val="1"/>
          <w:numId w:val="1"/>
        </w:numPr>
        <w:jc w:val="left"/>
      </w:pPr>
      <w:r w:rsidRPr="008658B8">
        <w:rPr>
          <w:color w:val="auto"/>
        </w:rPr>
        <w:t>a</w:t>
      </w:r>
      <w:r w:rsidR="00521469" w:rsidRPr="008658B8">
        <w:rPr>
          <w:color w:val="auto"/>
        </w:rPr>
        <w:t>n annual report from the Commonwealth</w:t>
      </w:r>
      <w:r w:rsidR="005C6874" w:rsidRPr="008658B8">
        <w:rPr>
          <w:color w:val="auto"/>
        </w:rPr>
        <w:t xml:space="preserve"> </w:t>
      </w:r>
      <w:r w:rsidR="004E1E27" w:rsidRPr="008658B8">
        <w:rPr>
          <w:color w:val="auto"/>
        </w:rPr>
        <w:t xml:space="preserve">to </w:t>
      </w:r>
      <w:r w:rsidR="00633809" w:rsidRPr="008658B8">
        <w:rPr>
          <w:color w:val="auto"/>
        </w:rPr>
        <w:t xml:space="preserve">the </w:t>
      </w:r>
      <w:r w:rsidR="004E1E27" w:rsidRPr="008658B8">
        <w:rPr>
          <w:color w:val="auto"/>
        </w:rPr>
        <w:t xml:space="preserve">Education Ministers Meeting </w:t>
      </w:r>
      <w:r w:rsidR="00017C00" w:rsidRPr="008658B8">
        <w:rPr>
          <w:color w:val="auto"/>
        </w:rPr>
        <w:t>regarding</w:t>
      </w:r>
      <w:r w:rsidR="004E1E27" w:rsidRPr="008658B8">
        <w:rPr>
          <w:color w:val="auto"/>
        </w:rPr>
        <w:t xml:space="preserve"> the implementation of National Enabling Initiatives</w:t>
      </w:r>
      <w:r w:rsidR="002C5C49" w:rsidRPr="008658B8">
        <w:rPr>
          <w:color w:val="auto"/>
        </w:rPr>
        <w:t xml:space="preserve"> (per clause </w:t>
      </w:r>
      <w:r w:rsidR="11F21BA1" w:rsidRPr="008658B8">
        <w:rPr>
          <w:color w:val="auto"/>
        </w:rPr>
        <w:t>7</w:t>
      </w:r>
      <w:r w:rsidR="00F3120C" w:rsidRPr="008658B8">
        <w:rPr>
          <w:color w:val="auto"/>
        </w:rPr>
        <w:t>8</w:t>
      </w:r>
      <w:r w:rsidR="002C5C49" w:rsidRPr="008658B8">
        <w:rPr>
          <w:color w:val="auto"/>
        </w:rPr>
        <w:t>)</w:t>
      </w:r>
    </w:p>
    <w:p w14:paraId="6CED11D6" w14:textId="24D28F89" w:rsidR="00974488" w:rsidRPr="003C346E" w:rsidRDefault="00867826" w:rsidP="008658B8">
      <w:pPr>
        <w:keepNext/>
        <w:keepLines/>
        <w:numPr>
          <w:ilvl w:val="0"/>
          <w:numId w:val="39"/>
        </w:numPr>
        <w:jc w:val="left"/>
        <w:rPr>
          <w:color w:val="auto"/>
        </w:rPr>
      </w:pPr>
      <w:r w:rsidRPr="67F13081">
        <w:rPr>
          <w:color w:val="auto"/>
        </w:rPr>
        <w:lastRenderedPageBreak/>
        <w:t>p</w:t>
      </w:r>
      <w:r w:rsidR="0047797F" w:rsidRPr="67F13081">
        <w:rPr>
          <w:color w:val="auto"/>
        </w:rPr>
        <w:t xml:space="preserve">ublic reporting on </w:t>
      </w:r>
      <w:r w:rsidR="0009618D" w:rsidRPr="67F13081">
        <w:rPr>
          <w:color w:val="auto"/>
        </w:rPr>
        <w:t>progress against</w:t>
      </w:r>
      <w:r w:rsidR="0047797F" w:rsidRPr="67F13081">
        <w:rPr>
          <w:color w:val="auto"/>
        </w:rPr>
        <w:t xml:space="preserve"> this </w:t>
      </w:r>
      <w:r w:rsidR="00C71A30" w:rsidRPr="67F13081">
        <w:rPr>
          <w:color w:val="auto"/>
        </w:rPr>
        <w:t xml:space="preserve">2025 </w:t>
      </w:r>
      <w:r w:rsidR="0047797F" w:rsidRPr="67F13081">
        <w:rPr>
          <w:color w:val="auto"/>
        </w:rPr>
        <w:t xml:space="preserve">Agreement </w:t>
      </w:r>
      <w:r w:rsidR="00916619" w:rsidRPr="67F13081">
        <w:rPr>
          <w:color w:val="auto"/>
        </w:rPr>
        <w:t xml:space="preserve">(where relevant) </w:t>
      </w:r>
      <w:r w:rsidR="0047797F" w:rsidRPr="67F13081">
        <w:rPr>
          <w:color w:val="auto"/>
        </w:rPr>
        <w:t>through an education reporting dashboard</w:t>
      </w:r>
      <w:r w:rsidR="00004DF8" w:rsidRPr="67F13081">
        <w:rPr>
          <w:color w:val="auto"/>
        </w:rPr>
        <w:t xml:space="preserve">, </w:t>
      </w:r>
      <w:r w:rsidR="000C7199" w:rsidRPr="67F13081">
        <w:rPr>
          <w:color w:val="auto"/>
        </w:rPr>
        <w:t>with</w:t>
      </w:r>
      <w:r w:rsidR="00486AE5" w:rsidRPr="67F13081">
        <w:rPr>
          <w:color w:val="auto"/>
        </w:rPr>
        <w:t xml:space="preserve"> the Commonwealth to seek agreement on the</w:t>
      </w:r>
      <w:r w:rsidR="000C7199" w:rsidRPr="67F13081">
        <w:rPr>
          <w:color w:val="auto"/>
        </w:rPr>
        <w:t xml:space="preserve"> format and content of the dashboard </w:t>
      </w:r>
      <w:r w:rsidR="00486AE5" w:rsidRPr="67F13081">
        <w:rPr>
          <w:color w:val="auto"/>
        </w:rPr>
        <w:t>from</w:t>
      </w:r>
      <w:r w:rsidR="000C7199" w:rsidRPr="67F13081">
        <w:rPr>
          <w:color w:val="auto"/>
        </w:rPr>
        <w:t xml:space="preserve"> </w:t>
      </w:r>
      <w:r w:rsidR="00305CA3" w:rsidRPr="67F13081">
        <w:rPr>
          <w:color w:val="auto"/>
        </w:rPr>
        <w:t>s</w:t>
      </w:r>
      <w:r w:rsidR="00E24981" w:rsidRPr="67F13081">
        <w:rPr>
          <w:color w:val="auto"/>
        </w:rPr>
        <w:t xml:space="preserve">tate and </w:t>
      </w:r>
      <w:r w:rsidR="00305CA3" w:rsidRPr="67F13081">
        <w:rPr>
          <w:color w:val="auto"/>
        </w:rPr>
        <w:t>t</w:t>
      </w:r>
      <w:r w:rsidR="00E24981" w:rsidRPr="67F13081">
        <w:rPr>
          <w:color w:val="auto"/>
        </w:rPr>
        <w:t xml:space="preserve">erritory </w:t>
      </w:r>
      <w:r w:rsidR="000C7199" w:rsidRPr="67F13081">
        <w:rPr>
          <w:color w:val="auto"/>
        </w:rPr>
        <w:t>Education Ministers</w:t>
      </w:r>
    </w:p>
    <w:p w14:paraId="2B99A358" w14:textId="76347237" w:rsidR="009017AA" w:rsidRPr="003668EF" w:rsidRDefault="00305CA3" w:rsidP="008658B8">
      <w:pPr>
        <w:keepNext/>
        <w:keepLines/>
        <w:numPr>
          <w:ilvl w:val="0"/>
          <w:numId w:val="39"/>
        </w:numPr>
        <w:jc w:val="left"/>
        <w:rPr>
          <w:color w:val="auto"/>
        </w:rPr>
      </w:pPr>
      <w:r>
        <w:rPr>
          <w:color w:val="auto"/>
        </w:rPr>
        <w:t>a</w:t>
      </w:r>
      <w:r w:rsidR="009017AA" w:rsidRPr="4327BCEC">
        <w:rPr>
          <w:color w:val="auto"/>
        </w:rPr>
        <w:t xml:space="preserve">n annual report </w:t>
      </w:r>
      <w:r w:rsidR="00805E48" w:rsidRPr="4327BCEC">
        <w:rPr>
          <w:color w:val="auto"/>
        </w:rPr>
        <w:t xml:space="preserve">from the </w:t>
      </w:r>
      <w:r w:rsidR="009017AA" w:rsidRPr="4327BCEC">
        <w:rPr>
          <w:color w:val="auto"/>
        </w:rPr>
        <w:t xml:space="preserve">Commonwealth </w:t>
      </w:r>
      <w:r w:rsidR="003D61DF" w:rsidRPr="4327BCEC">
        <w:rPr>
          <w:color w:val="auto"/>
        </w:rPr>
        <w:t>to</w:t>
      </w:r>
      <w:r w:rsidR="009017AA" w:rsidRPr="4327BCEC">
        <w:rPr>
          <w:color w:val="auto"/>
        </w:rPr>
        <w:t xml:space="preserve"> the </w:t>
      </w:r>
      <w:r w:rsidR="00D2219C" w:rsidRPr="4327BCEC">
        <w:rPr>
          <w:color w:val="auto"/>
        </w:rPr>
        <w:t>Australian</w:t>
      </w:r>
      <w:r w:rsidR="009017AA" w:rsidRPr="4327BCEC">
        <w:rPr>
          <w:color w:val="auto"/>
        </w:rPr>
        <w:t xml:space="preserve"> Parliament on Commonwealth funding for government and non-government </w:t>
      </w:r>
      <w:r w:rsidR="007D279E" w:rsidRPr="4327BCEC">
        <w:rPr>
          <w:color w:val="auto"/>
        </w:rPr>
        <w:t>a</w:t>
      </w:r>
      <w:r w:rsidR="009017AA" w:rsidRPr="4327BCEC">
        <w:rPr>
          <w:color w:val="auto"/>
        </w:rPr>
        <w:t xml:space="preserve">pproved </w:t>
      </w:r>
      <w:r w:rsidR="007D279E" w:rsidRPr="4327BCEC">
        <w:rPr>
          <w:color w:val="auto"/>
        </w:rPr>
        <w:t>a</w:t>
      </w:r>
      <w:r w:rsidR="009017AA" w:rsidRPr="4327BCEC">
        <w:rPr>
          <w:color w:val="auto"/>
        </w:rPr>
        <w:t>uthorities</w:t>
      </w:r>
      <w:r w:rsidR="00A94AA2" w:rsidRPr="4327BCEC">
        <w:rPr>
          <w:color w:val="auto"/>
        </w:rPr>
        <w:t>,</w:t>
      </w:r>
      <w:r w:rsidR="009017AA" w:rsidRPr="4327BCEC">
        <w:rPr>
          <w:color w:val="auto"/>
        </w:rPr>
        <w:t xml:space="preserve"> as required under section 127 of the Act </w:t>
      </w:r>
    </w:p>
    <w:p w14:paraId="0F687E7A" w14:textId="15F015C8" w:rsidR="009017AA" w:rsidRPr="003668EF" w:rsidRDefault="00305CA3" w:rsidP="008658B8">
      <w:pPr>
        <w:keepNext/>
        <w:keepLines/>
        <w:numPr>
          <w:ilvl w:val="0"/>
          <w:numId w:val="39"/>
        </w:numPr>
        <w:jc w:val="left"/>
        <w:rPr>
          <w:color w:val="auto"/>
        </w:rPr>
      </w:pPr>
      <w:r>
        <w:rPr>
          <w:color w:val="auto"/>
        </w:rPr>
        <w:t>a</w:t>
      </w:r>
      <w:r w:rsidR="009017AA" w:rsidRPr="4327BCEC">
        <w:rPr>
          <w:color w:val="auto"/>
        </w:rPr>
        <w:t xml:space="preserve">nnual </w:t>
      </w:r>
      <w:r w:rsidR="009C3F77">
        <w:rPr>
          <w:color w:val="auto"/>
        </w:rPr>
        <w:t>funding</w:t>
      </w:r>
      <w:r w:rsidR="009017AA" w:rsidRPr="4327BCEC">
        <w:rPr>
          <w:color w:val="auto"/>
        </w:rPr>
        <w:t xml:space="preserve"> reporting </w:t>
      </w:r>
      <w:r w:rsidR="00AC22C7" w:rsidRPr="4327BCEC">
        <w:rPr>
          <w:color w:val="auto"/>
        </w:rPr>
        <w:t xml:space="preserve">from </w:t>
      </w:r>
      <w:r w:rsidR="00012D1D">
        <w:rPr>
          <w:color w:val="auto"/>
        </w:rPr>
        <w:t>s</w:t>
      </w:r>
      <w:r w:rsidR="00AC22C7" w:rsidRPr="4327BCEC">
        <w:rPr>
          <w:color w:val="auto"/>
        </w:rPr>
        <w:t xml:space="preserve">tates and </w:t>
      </w:r>
      <w:r w:rsidR="00012D1D">
        <w:rPr>
          <w:color w:val="auto"/>
        </w:rPr>
        <w:t>t</w:t>
      </w:r>
      <w:r w:rsidR="00AC22C7" w:rsidRPr="4327BCEC">
        <w:rPr>
          <w:color w:val="auto"/>
        </w:rPr>
        <w:t>erritories</w:t>
      </w:r>
      <w:r w:rsidR="009017AA" w:rsidRPr="4327BCEC">
        <w:rPr>
          <w:color w:val="auto"/>
        </w:rPr>
        <w:t xml:space="preserve"> to the Commonwealth on </w:t>
      </w:r>
      <w:r>
        <w:rPr>
          <w:color w:val="auto"/>
        </w:rPr>
        <w:t>s</w:t>
      </w:r>
      <w:r w:rsidR="009017AA" w:rsidRPr="4327BCEC">
        <w:rPr>
          <w:color w:val="auto"/>
        </w:rPr>
        <w:t xml:space="preserve">tate and </w:t>
      </w:r>
      <w:r>
        <w:rPr>
          <w:color w:val="auto"/>
        </w:rPr>
        <w:t>t</w:t>
      </w:r>
      <w:r w:rsidR="009017AA" w:rsidRPr="4327BCEC">
        <w:rPr>
          <w:color w:val="auto"/>
        </w:rPr>
        <w:t xml:space="preserve">erritory funding for government and non-government schools for the purposes of assessing compliance with section 22A of the Act, </w:t>
      </w:r>
      <w:r w:rsidR="000345F3" w:rsidRPr="4327BCEC">
        <w:rPr>
          <w:color w:val="auto"/>
        </w:rPr>
        <w:t xml:space="preserve">as </w:t>
      </w:r>
      <w:r w:rsidR="009017AA" w:rsidRPr="4327BCEC">
        <w:rPr>
          <w:color w:val="auto"/>
        </w:rPr>
        <w:t xml:space="preserve">set out in the </w:t>
      </w:r>
      <w:r w:rsidR="00B1443A">
        <w:rPr>
          <w:color w:val="auto"/>
        </w:rPr>
        <w:t>B</w:t>
      </w:r>
      <w:r w:rsidR="00B1443A" w:rsidRPr="4327BCEC">
        <w:rPr>
          <w:color w:val="auto"/>
        </w:rPr>
        <w:t xml:space="preserve">ilateral </w:t>
      </w:r>
      <w:r w:rsidR="00B1443A">
        <w:rPr>
          <w:color w:val="auto"/>
        </w:rPr>
        <w:t>A</w:t>
      </w:r>
      <w:r w:rsidR="00B1443A" w:rsidRPr="4327BCEC">
        <w:rPr>
          <w:color w:val="auto"/>
        </w:rPr>
        <w:t>greements</w:t>
      </w:r>
      <w:r w:rsidR="00EF29CC" w:rsidRPr="4327BCEC">
        <w:rPr>
          <w:color w:val="auto"/>
        </w:rPr>
        <w:t>.</w:t>
      </w:r>
    </w:p>
    <w:p w14:paraId="13A96536" w14:textId="489F1CC0" w:rsidR="00C13BD9" w:rsidRPr="004E237C" w:rsidRDefault="00C13BD9" w:rsidP="106779C3">
      <w:pPr>
        <w:pStyle w:val="Heading2"/>
        <w:keepNext w:val="0"/>
        <w:rPr>
          <w:rFonts w:eastAsiaTheme="minorEastAsia"/>
        </w:rPr>
      </w:pPr>
      <w:bookmarkStart w:id="32" w:name="_Toc40176713"/>
      <w:r w:rsidRPr="106779C3">
        <w:rPr>
          <w:rFonts w:eastAsiaTheme="minorEastAsia"/>
        </w:rPr>
        <w:t>Non-</w:t>
      </w:r>
      <w:r w:rsidR="00305CA3" w:rsidRPr="106779C3">
        <w:rPr>
          <w:rFonts w:eastAsiaTheme="minorEastAsia"/>
        </w:rPr>
        <w:t>g</w:t>
      </w:r>
      <w:r w:rsidRPr="106779C3">
        <w:rPr>
          <w:rFonts w:eastAsiaTheme="minorEastAsia"/>
        </w:rPr>
        <w:t xml:space="preserve">overnment </w:t>
      </w:r>
      <w:r w:rsidR="00305CA3" w:rsidRPr="106779C3">
        <w:rPr>
          <w:rFonts w:eastAsiaTheme="minorEastAsia"/>
        </w:rPr>
        <w:t>s</w:t>
      </w:r>
      <w:r w:rsidR="009C4077" w:rsidRPr="106779C3">
        <w:rPr>
          <w:rFonts w:eastAsiaTheme="minorEastAsia"/>
        </w:rPr>
        <w:t xml:space="preserve">chool </w:t>
      </w:r>
      <w:r w:rsidR="00305CA3" w:rsidRPr="106779C3">
        <w:rPr>
          <w:rFonts w:eastAsiaTheme="minorEastAsia"/>
        </w:rPr>
        <w:t>s</w:t>
      </w:r>
      <w:r w:rsidRPr="106779C3">
        <w:rPr>
          <w:rFonts w:eastAsiaTheme="minorEastAsia"/>
        </w:rPr>
        <w:t>ector</w:t>
      </w:r>
      <w:r w:rsidR="00271956" w:rsidRPr="106779C3">
        <w:rPr>
          <w:rFonts w:eastAsiaTheme="minorEastAsia"/>
        </w:rPr>
        <w:t xml:space="preserve"> </w:t>
      </w:r>
      <w:r w:rsidR="00305CA3" w:rsidRPr="106779C3">
        <w:rPr>
          <w:rFonts w:eastAsiaTheme="minorEastAsia"/>
        </w:rPr>
        <w:t>r</w:t>
      </w:r>
      <w:r w:rsidR="00271956" w:rsidRPr="106779C3">
        <w:rPr>
          <w:rFonts w:eastAsiaTheme="minorEastAsia"/>
        </w:rPr>
        <w:t>eporting</w:t>
      </w:r>
      <w:bookmarkEnd w:id="32"/>
    </w:p>
    <w:p w14:paraId="649C872E" w14:textId="313F9BC5" w:rsidR="00C13BD9" w:rsidRDefault="23ED59AE" w:rsidP="00613F0D">
      <w:pPr>
        <w:numPr>
          <w:ilvl w:val="0"/>
          <w:numId w:val="1"/>
        </w:numPr>
        <w:jc w:val="left"/>
      </w:pPr>
      <w:r>
        <w:t xml:space="preserve">Parties recognise that the participation of the non-government </w:t>
      </w:r>
      <w:r w:rsidR="007555F5">
        <w:t xml:space="preserve">school </w:t>
      </w:r>
      <w:r>
        <w:t xml:space="preserve">sector will be important in achieving progress against the reform directions outlined in this </w:t>
      </w:r>
      <w:r w:rsidR="00C71A30">
        <w:t xml:space="preserve">2025 </w:t>
      </w:r>
      <w:r w:rsidR="76ABDE3D">
        <w:t>Agreement</w:t>
      </w:r>
      <w:r>
        <w:t xml:space="preserve">. </w:t>
      </w:r>
    </w:p>
    <w:p w14:paraId="153A46DD" w14:textId="55CF9477" w:rsidR="00432040" w:rsidRPr="004E237C" w:rsidRDefault="5DB6C76F" w:rsidP="00613F0D">
      <w:pPr>
        <w:numPr>
          <w:ilvl w:val="0"/>
          <w:numId w:val="1"/>
        </w:numPr>
        <w:jc w:val="left"/>
      </w:pPr>
      <w:r>
        <w:t xml:space="preserve">Non-government representative bodies </w:t>
      </w:r>
      <w:r w:rsidR="461E6A4E">
        <w:t>are approved by the Commonwealth Education Minister as the bod</w:t>
      </w:r>
      <w:r w:rsidR="00B22D7C">
        <w:t>ies</w:t>
      </w:r>
      <w:r w:rsidR="461E6A4E">
        <w:t xml:space="preserve"> that represent non-government </w:t>
      </w:r>
      <w:r w:rsidR="508BE5EB">
        <w:t>school</w:t>
      </w:r>
      <w:r w:rsidR="00B22D7C">
        <w:t>s</w:t>
      </w:r>
      <w:r w:rsidR="461E6A4E">
        <w:t xml:space="preserve"> under subsection </w:t>
      </w:r>
      <w:r w:rsidR="4C5358E4">
        <w:t>91</w:t>
      </w:r>
      <w:r w:rsidR="461E6A4E">
        <w:t xml:space="preserve">(1) of the Act. </w:t>
      </w:r>
    </w:p>
    <w:p w14:paraId="38CB2561" w14:textId="751C12B8" w:rsidR="00C13BD9" w:rsidRPr="004E237C" w:rsidRDefault="23ED59AE" w:rsidP="00613F0D">
      <w:pPr>
        <w:numPr>
          <w:ilvl w:val="0"/>
          <w:numId w:val="1"/>
        </w:numPr>
        <w:jc w:val="left"/>
      </w:pPr>
      <w:r w:rsidRPr="00872435">
        <w:t>Non-</w:t>
      </w:r>
      <w:r w:rsidRPr="005828D9">
        <w:t xml:space="preserve">government </w:t>
      </w:r>
      <w:r w:rsidR="11AD2DEC">
        <w:t>representative bod</w:t>
      </w:r>
      <w:r w:rsidR="0F63C09F">
        <w:t>ies</w:t>
      </w:r>
      <w:r w:rsidR="11AD2DEC">
        <w:t xml:space="preserve"> </w:t>
      </w:r>
      <w:r w:rsidRPr="005828D9">
        <w:t xml:space="preserve">will </w:t>
      </w:r>
      <w:r w:rsidR="70AD060F" w:rsidRPr="005828D9">
        <w:t>provide a</w:t>
      </w:r>
      <w:r w:rsidR="64589CE2" w:rsidRPr="005828D9">
        <w:t>n</w:t>
      </w:r>
      <w:r w:rsidRPr="005828D9">
        <w:t xml:space="preserve"> </w:t>
      </w:r>
      <w:r w:rsidR="64589CE2" w:rsidRPr="005828D9">
        <w:t>Annual Implementation Report</w:t>
      </w:r>
      <w:r w:rsidRPr="005828D9">
        <w:t xml:space="preserve"> to the Commonwealth</w:t>
      </w:r>
      <w:r w:rsidR="4A7BD86F" w:rsidRPr="005828D9">
        <w:t xml:space="preserve"> </w:t>
      </w:r>
      <w:r w:rsidR="29247DB7" w:rsidRPr="005828D9">
        <w:t>each</w:t>
      </w:r>
      <w:r w:rsidR="4CD09059" w:rsidRPr="005828D9">
        <w:t xml:space="preserve"> </w:t>
      </w:r>
      <w:r w:rsidR="3B71CB00" w:rsidRPr="005828D9">
        <w:t>calendar</w:t>
      </w:r>
      <w:r w:rsidR="4CD09059" w:rsidRPr="005828D9">
        <w:t xml:space="preserve"> year</w:t>
      </w:r>
      <w:r w:rsidRPr="005828D9">
        <w:t>.</w:t>
      </w:r>
    </w:p>
    <w:p w14:paraId="10971224" w14:textId="74585791" w:rsidR="001E1CBE" w:rsidRPr="00B0469B" w:rsidRDefault="76449374" w:rsidP="00BD1D9B">
      <w:pPr>
        <w:pStyle w:val="ListParagraph"/>
        <w:numPr>
          <w:ilvl w:val="0"/>
          <w:numId w:val="1"/>
        </w:numPr>
        <w:spacing w:after="240"/>
      </w:pPr>
      <w:r w:rsidRPr="001A6FC5">
        <w:rPr>
          <w:sz w:val="23"/>
          <w:szCs w:val="23"/>
        </w:rPr>
        <w:t xml:space="preserve">A template for completing the Annual Implementation Report for non-government </w:t>
      </w:r>
      <w:r w:rsidR="321FAEDF" w:rsidRPr="001A6FC5">
        <w:rPr>
          <w:sz w:val="23"/>
          <w:szCs w:val="23"/>
        </w:rPr>
        <w:t>representative bodies</w:t>
      </w:r>
      <w:r w:rsidRPr="001A6FC5">
        <w:rPr>
          <w:sz w:val="23"/>
          <w:szCs w:val="23"/>
        </w:rPr>
        <w:t xml:space="preserve"> is provided at Schedule E. The Annual Implementation Report should include</w:t>
      </w:r>
      <w:r w:rsidR="0037610E" w:rsidRPr="00C614BE">
        <w:rPr>
          <w:sz w:val="23"/>
          <w:szCs w:val="23"/>
        </w:rPr>
        <w:t xml:space="preserve"> </w:t>
      </w:r>
      <w:r w:rsidR="001E1CBE" w:rsidRPr="00BD1D9B">
        <w:rPr>
          <w:sz w:val="23"/>
          <w:szCs w:val="23"/>
        </w:rPr>
        <w:t xml:space="preserve">activity </w:t>
      </w:r>
      <w:r w:rsidR="00A85A40" w:rsidRPr="00BD1D9B">
        <w:rPr>
          <w:sz w:val="23"/>
          <w:szCs w:val="23"/>
        </w:rPr>
        <w:t xml:space="preserve">against the </w:t>
      </w:r>
      <w:r w:rsidR="001E1CBE" w:rsidRPr="00BD1D9B">
        <w:rPr>
          <w:sz w:val="23"/>
          <w:szCs w:val="23"/>
        </w:rPr>
        <w:t>National Reform Direction</w:t>
      </w:r>
      <w:r w:rsidR="00305CA3" w:rsidRPr="00BD1D9B">
        <w:rPr>
          <w:sz w:val="23"/>
          <w:szCs w:val="23"/>
        </w:rPr>
        <w:t>s</w:t>
      </w:r>
      <w:r w:rsidR="00DD4D57" w:rsidRPr="00BD1D9B">
        <w:rPr>
          <w:sz w:val="23"/>
          <w:szCs w:val="23"/>
        </w:rPr>
        <w:t>.</w:t>
      </w:r>
    </w:p>
    <w:p w14:paraId="0732AA78" w14:textId="117FA620" w:rsidR="0009332D" w:rsidRPr="000C741E" w:rsidRDefault="18C92649" w:rsidP="003668EF">
      <w:pPr>
        <w:pStyle w:val="ListParagraph"/>
        <w:numPr>
          <w:ilvl w:val="0"/>
          <w:numId w:val="1"/>
        </w:numPr>
        <w:rPr>
          <w:sz w:val="23"/>
          <w:szCs w:val="23"/>
        </w:rPr>
        <w:sectPr w:rsidR="0009332D" w:rsidRPr="000C741E" w:rsidSect="0056040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374B57">
        <w:rPr>
          <w:sz w:val="23"/>
          <w:szCs w:val="23"/>
        </w:rPr>
        <w:t xml:space="preserve">Education Ministers </w:t>
      </w:r>
      <w:r w:rsidR="13D52D9F" w:rsidRPr="00374B57">
        <w:rPr>
          <w:sz w:val="23"/>
          <w:szCs w:val="23"/>
        </w:rPr>
        <w:t xml:space="preserve">may, from time to time, ask non-government </w:t>
      </w:r>
      <w:r w:rsidR="1D64B2D7" w:rsidRPr="00374B57">
        <w:rPr>
          <w:sz w:val="23"/>
          <w:szCs w:val="23"/>
        </w:rPr>
        <w:t>representative bodies</w:t>
      </w:r>
      <w:r w:rsidR="13D52D9F" w:rsidRPr="00374B57">
        <w:rPr>
          <w:sz w:val="23"/>
          <w:szCs w:val="23"/>
        </w:rPr>
        <w:t xml:space="preserve"> to provide information on other matters</w:t>
      </w:r>
      <w:r w:rsidR="2867399A" w:rsidRPr="00374B57">
        <w:rPr>
          <w:sz w:val="23"/>
          <w:szCs w:val="23"/>
        </w:rPr>
        <w:t xml:space="preserve"> relevant to the Objectives and Outcomes of </w:t>
      </w:r>
      <w:r w:rsidR="00E53142" w:rsidRPr="00374B57">
        <w:rPr>
          <w:sz w:val="23"/>
          <w:szCs w:val="23"/>
        </w:rPr>
        <w:t xml:space="preserve">this </w:t>
      </w:r>
      <w:r w:rsidR="00C71A30" w:rsidRPr="00374B57">
        <w:rPr>
          <w:sz w:val="23"/>
          <w:szCs w:val="23"/>
        </w:rPr>
        <w:t xml:space="preserve">2025 </w:t>
      </w:r>
      <w:r w:rsidR="2867399A" w:rsidRPr="00374B57">
        <w:rPr>
          <w:sz w:val="23"/>
          <w:szCs w:val="23"/>
        </w:rPr>
        <w:t>Agreement</w:t>
      </w:r>
      <w:r w:rsidR="13D52D9F" w:rsidRPr="00374B57">
        <w:rPr>
          <w:sz w:val="23"/>
          <w:szCs w:val="23"/>
        </w:rPr>
        <w:t xml:space="preserve">, </w:t>
      </w:r>
      <w:r w:rsidR="749E4863" w:rsidRPr="00374B57">
        <w:rPr>
          <w:sz w:val="23"/>
          <w:szCs w:val="23"/>
        </w:rPr>
        <w:t>where appropriate.</w:t>
      </w:r>
    </w:p>
    <w:p w14:paraId="6E1E2384" w14:textId="7DC67CBC" w:rsidR="002577C6" w:rsidRPr="006C7DDF" w:rsidRDefault="2A28D0CD" w:rsidP="00902840">
      <w:pPr>
        <w:pStyle w:val="Heading1"/>
        <w:rPr>
          <w:color w:val="FFFFFF" w:themeColor="background1"/>
          <w:sz w:val="2"/>
          <w:szCs w:val="2"/>
        </w:rPr>
      </w:pPr>
      <w:bookmarkStart w:id="33" w:name="_Toc1600171486"/>
      <w:r w:rsidRPr="006C7DDF">
        <w:rPr>
          <w:color w:val="FFFFFF" w:themeColor="background1"/>
          <w:sz w:val="2"/>
          <w:szCs w:val="2"/>
        </w:rPr>
        <w:lastRenderedPageBreak/>
        <w:t>PART 6 - SIGNATURES</w:t>
      </w:r>
      <w:bookmarkEnd w:id="33"/>
    </w:p>
    <w:p w14:paraId="51B233DF" w14:textId="54D44313" w:rsidR="00A75A5B" w:rsidRPr="006C7DDF" w:rsidRDefault="000C741E">
      <w:pPr>
        <w:spacing w:after="160" w:line="259" w:lineRule="auto"/>
        <w:jc w:val="left"/>
        <w:rPr>
          <w:rFonts w:eastAsiaTheme="majorEastAsia" w:cstheme="majorBidi"/>
          <w:b/>
          <w:color w:val="316F72"/>
          <w:sz w:val="2"/>
          <w:szCs w:val="2"/>
        </w:rPr>
      </w:pPr>
      <w:r>
        <w:rPr>
          <w:noProof/>
        </w:rPr>
        <w:drawing>
          <wp:inline distT="0" distB="0" distL="0" distR="0" wp14:anchorId="44B91103" wp14:editId="0BCFBB57">
            <wp:extent cx="4928149" cy="4084955"/>
            <wp:effectExtent l="0" t="0" r="6350" b="0"/>
            <wp:docPr id="592832929" name="Picture 592832929"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832929"/>
                    <pic:cNvPicPr/>
                  </pic:nvPicPr>
                  <pic:blipFill rotWithShape="1">
                    <a:blip r:embed="rId17">
                      <a:extLst>
                        <a:ext uri="{28A0092B-C50C-407E-A947-70E740481C1C}">
                          <a14:useLocalDpi xmlns:a14="http://schemas.microsoft.com/office/drawing/2010/main" val="0"/>
                        </a:ext>
                      </a:extLst>
                    </a:blip>
                    <a:srcRect t="-235"/>
                    <a:stretch/>
                  </pic:blipFill>
                  <pic:spPr bwMode="auto">
                    <a:xfrm>
                      <a:off x="0" y="0"/>
                      <a:ext cx="4928870" cy="4085553"/>
                    </a:xfrm>
                    <a:prstGeom prst="rect">
                      <a:avLst/>
                    </a:prstGeom>
                    <a:ln>
                      <a:noFill/>
                    </a:ln>
                    <a:extLst>
                      <a:ext uri="{53640926-AAD7-44D8-BBD7-CCE9431645EC}">
                        <a14:shadowObscured xmlns:a14="http://schemas.microsoft.com/office/drawing/2010/main"/>
                      </a:ext>
                    </a:extLst>
                  </pic:spPr>
                </pic:pic>
              </a:graphicData>
            </a:graphic>
          </wp:inline>
        </w:drawing>
      </w:r>
    </w:p>
    <w:p w14:paraId="1312A364" w14:textId="6E2A8897" w:rsidR="00A75A5B" w:rsidRDefault="00A75A5B" w:rsidP="6DE10F87"/>
    <w:p w14:paraId="67E2AD61" w14:textId="2EE20998" w:rsidR="00A75A5B" w:rsidRDefault="00A75A5B">
      <w:pPr>
        <w:spacing w:after="160" w:line="259" w:lineRule="auto"/>
        <w:jc w:val="left"/>
      </w:pPr>
      <w:r>
        <w:br w:type="page"/>
      </w:r>
      <w:r w:rsidR="000C741E">
        <w:rPr>
          <w:noProof/>
        </w:rPr>
        <w:lastRenderedPageBreak/>
        <w:drawing>
          <wp:inline distT="0" distB="0" distL="0" distR="0" wp14:anchorId="3096DC52" wp14:editId="10D4E35C">
            <wp:extent cx="5141990" cy="4371975"/>
            <wp:effectExtent l="0" t="0" r="1905" b="0"/>
            <wp:docPr id="1554682662" name="Picture 155468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153325" cy="4381612"/>
                    </a:xfrm>
                    <a:prstGeom prst="rect">
                      <a:avLst/>
                    </a:prstGeom>
                  </pic:spPr>
                </pic:pic>
              </a:graphicData>
            </a:graphic>
          </wp:inline>
        </w:drawing>
      </w:r>
    </w:p>
    <w:p w14:paraId="24BDE017" w14:textId="77777777" w:rsidR="008658B8" w:rsidRDefault="008658B8">
      <w:pPr>
        <w:spacing w:after="160" w:line="259" w:lineRule="auto"/>
        <w:jc w:val="left"/>
        <w:rPr>
          <w:rFonts w:eastAsiaTheme="majorEastAsia" w:cstheme="majorBidi"/>
          <w:b/>
          <w:color w:val="316F72"/>
          <w:sz w:val="32"/>
          <w:szCs w:val="32"/>
        </w:rPr>
      </w:pPr>
    </w:p>
    <w:p w14:paraId="0B739D92" w14:textId="71466BE6" w:rsidR="00BF0B86" w:rsidRDefault="746C8428" w:rsidP="001B0386">
      <w:pPr>
        <w:pStyle w:val="Heading1"/>
      </w:pPr>
      <w:r>
        <w:rPr>
          <w:noProof/>
        </w:rPr>
        <w:lastRenderedPageBreak/>
        <w:drawing>
          <wp:inline distT="0" distB="0" distL="0" distR="0" wp14:anchorId="5F0DD630" wp14:editId="71C14263">
            <wp:extent cx="5030297" cy="4210050"/>
            <wp:effectExtent l="0" t="0" r="0" b="0"/>
            <wp:docPr id="2099516430" name="Picture 2099516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043750" cy="4221310"/>
                    </a:xfrm>
                    <a:prstGeom prst="rect">
                      <a:avLst/>
                    </a:prstGeom>
                  </pic:spPr>
                </pic:pic>
              </a:graphicData>
            </a:graphic>
          </wp:inline>
        </w:drawing>
      </w:r>
    </w:p>
    <w:p w14:paraId="4FB18371" w14:textId="77777777" w:rsidR="00592296" w:rsidRDefault="00A75A5B">
      <w:pPr>
        <w:spacing w:after="160" w:line="259" w:lineRule="auto"/>
        <w:jc w:val="left"/>
        <w:rPr>
          <w:noProof/>
        </w:rPr>
      </w:pPr>
      <w:r>
        <w:br w:type="page"/>
      </w:r>
    </w:p>
    <w:p w14:paraId="233B81B2" w14:textId="51EB6C95" w:rsidR="00C73771" w:rsidRDefault="00BF2E66">
      <w:pPr>
        <w:spacing w:after="160" w:line="259" w:lineRule="auto"/>
        <w:jc w:val="left"/>
      </w:pPr>
      <w:r w:rsidRPr="00BF2E66">
        <w:rPr>
          <w:noProof/>
        </w:rPr>
        <w:lastRenderedPageBreak/>
        <w:drawing>
          <wp:inline distT="0" distB="0" distL="0" distR="0" wp14:anchorId="680ED5B6" wp14:editId="673E08FB">
            <wp:extent cx="4709985" cy="4017192"/>
            <wp:effectExtent l="0" t="0" r="0" b="2540"/>
            <wp:docPr id="94390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01545" name=""/>
                    <pic:cNvPicPr/>
                  </pic:nvPicPr>
                  <pic:blipFill rotWithShape="1">
                    <a:blip r:embed="rId20"/>
                    <a:srcRect t="358" b="-1"/>
                    <a:stretch/>
                  </pic:blipFill>
                  <pic:spPr bwMode="auto">
                    <a:xfrm>
                      <a:off x="0" y="0"/>
                      <a:ext cx="4710435" cy="4017576"/>
                    </a:xfrm>
                    <a:prstGeom prst="rect">
                      <a:avLst/>
                    </a:prstGeom>
                    <a:ln>
                      <a:noFill/>
                    </a:ln>
                    <a:extLst>
                      <a:ext uri="{53640926-AAD7-44D8-BBD7-CCE9431645EC}">
                        <a14:shadowObscured xmlns:a14="http://schemas.microsoft.com/office/drawing/2010/main"/>
                      </a:ext>
                    </a:extLst>
                  </pic:spPr>
                </pic:pic>
              </a:graphicData>
            </a:graphic>
          </wp:inline>
        </w:drawing>
      </w:r>
      <w:r w:rsidR="00C73771">
        <w:br w:type="page"/>
      </w:r>
    </w:p>
    <w:p w14:paraId="67AD1925" w14:textId="77777777" w:rsidR="00BF0B86" w:rsidRDefault="00BF0B86" w:rsidP="6DE10F87"/>
    <w:p w14:paraId="12E93F30" w14:textId="09458FF7" w:rsidR="00BF0B86" w:rsidRDefault="00CE59AD" w:rsidP="001B0386">
      <w:pPr>
        <w:pStyle w:val="Heading1"/>
      </w:pPr>
      <w:bookmarkStart w:id="34" w:name="_Toc1755349872"/>
      <w:r>
        <w:t xml:space="preserve">PART 7 </w:t>
      </w:r>
      <w:r w:rsidR="00A94166">
        <w:t>–</w:t>
      </w:r>
      <w:r>
        <w:t xml:space="preserve"> </w:t>
      </w:r>
      <w:r w:rsidR="00BF0B86">
        <w:t>SCHEDULES</w:t>
      </w:r>
      <w:bookmarkEnd w:id="34"/>
    </w:p>
    <w:p w14:paraId="0A74B6CB" w14:textId="77777777" w:rsidR="00776CEB" w:rsidRDefault="00776CEB" w:rsidP="00776CEB">
      <w:r>
        <w:t>Schedule A – Definitions</w:t>
      </w:r>
    </w:p>
    <w:p w14:paraId="3A9540F8" w14:textId="0F486527" w:rsidR="00776CEB" w:rsidRDefault="00776CEB" w:rsidP="00776CEB">
      <w:r>
        <w:t xml:space="preserve">Schedule B – National </w:t>
      </w:r>
      <w:r w:rsidR="0023509F">
        <w:t>Enabling</w:t>
      </w:r>
      <w:r>
        <w:t xml:space="preserve"> Initiatives</w:t>
      </w:r>
    </w:p>
    <w:p w14:paraId="189E2D1C" w14:textId="71C87B07" w:rsidR="009B3D55" w:rsidRDefault="00776CEB" w:rsidP="00776CEB">
      <w:r>
        <w:t xml:space="preserve">Schedule C – Cost </w:t>
      </w:r>
      <w:r w:rsidR="000F4F02">
        <w:t>s</w:t>
      </w:r>
      <w:r>
        <w:t xml:space="preserve">haring </w:t>
      </w:r>
      <w:r w:rsidR="000F4F02">
        <w:t>p</w:t>
      </w:r>
      <w:r>
        <w:t>rinciples</w:t>
      </w:r>
    </w:p>
    <w:p w14:paraId="59CE9FDA" w14:textId="5791F822" w:rsidR="00776CEB" w:rsidRDefault="00776CEB" w:rsidP="00776CEB">
      <w:r>
        <w:t xml:space="preserve">Schedule </w:t>
      </w:r>
      <w:r w:rsidR="00DF67F7">
        <w:t>D</w:t>
      </w:r>
      <w:r>
        <w:t xml:space="preserve"> – Bilateral </w:t>
      </w:r>
      <w:r w:rsidR="001A730D">
        <w:t>A</w:t>
      </w:r>
      <w:r>
        <w:t>greements</w:t>
      </w:r>
    </w:p>
    <w:p w14:paraId="1A21443B" w14:textId="4292D2B1" w:rsidR="003148A8" w:rsidRDefault="003148A8" w:rsidP="00776CEB">
      <w:r>
        <w:t xml:space="preserve">Schedule E </w:t>
      </w:r>
      <w:r w:rsidR="00C70FD4">
        <w:t>–</w:t>
      </w:r>
      <w:r>
        <w:t xml:space="preserve"> </w:t>
      </w:r>
      <w:r w:rsidR="00C70FD4">
        <w:t xml:space="preserve">Annual Implementation Report for </w:t>
      </w:r>
      <w:r w:rsidR="000F4F02">
        <w:t>n</w:t>
      </w:r>
      <w:r w:rsidR="00C70FD4">
        <w:t>on-</w:t>
      </w:r>
      <w:r w:rsidR="000F4F02">
        <w:t>g</w:t>
      </w:r>
      <w:r w:rsidR="00C70FD4">
        <w:t xml:space="preserve">overnment </w:t>
      </w:r>
      <w:r w:rsidR="000F4F02">
        <w:t>r</w:t>
      </w:r>
      <w:r w:rsidR="000A07F9">
        <w:t xml:space="preserve">epresentative </w:t>
      </w:r>
      <w:r w:rsidR="000F4F02">
        <w:t>b</w:t>
      </w:r>
      <w:r w:rsidR="000A07F9">
        <w:t>odies</w:t>
      </w:r>
      <w:r w:rsidR="00C70FD4">
        <w:t xml:space="preserve"> </w:t>
      </w:r>
    </w:p>
    <w:p w14:paraId="06B08511" w14:textId="77777777" w:rsidR="004600B1" w:rsidRDefault="004600B1" w:rsidP="00DF67F7"/>
    <w:p w14:paraId="1B584431" w14:textId="67724625" w:rsidR="004600B1" w:rsidRDefault="004600B1">
      <w:pPr>
        <w:spacing w:after="160" w:line="259" w:lineRule="auto"/>
        <w:jc w:val="left"/>
      </w:pPr>
      <w:r>
        <w:br w:type="page"/>
      </w:r>
    </w:p>
    <w:p w14:paraId="3B32D7D3" w14:textId="77777777" w:rsidR="00597CB7" w:rsidRDefault="00DF67F7" w:rsidP="00A547F4">
      <w:pPr>
        <w:pStyle w:val="CoverTitleMain"/>
        <w:jc w:val="left"/>
        <w:rPr>
          <w:b/>
          <w:bCs/>
          <w:sz w:val="72"/>
          <w:szCs w:val="72"/>
        </w:rPr>
      </w:pPr>
      <w:bookmarkStart w:id="35" w:name="_Toc172883962"/>
      <w:bookmarkStart w:id="36" w:name="_Toc170997622"/>
      <w:r w:rsidRPr="00A547F4">
        <w:rPr>
          <w:rFonts w:ascii="Corbel" w:hAnsi="Corbel"/>
          <w:caps w:val="0"/>
          <w:color w:val="316F72"/>
          <w:sz w:val="72"/>
          <w:szCs w:val="72"/>
        </w:rPr>
        <w:lastRenderedPageBreak/>
        <w:t>Schedule</w:t>
      </w:r>
      <w:r w:rsidRPr="00830736">
        <w:rPr>
          <w:rFonts w:asciiTheme="minorHAnsi" w:eastAsiaTheme="minorEastAsia" w:hAnsiTheme="minorHAnsi" w:cstheme="minorBidi"/>
          <w:caps w:val="0"/>
          <w:color w:val="316F72"/>
          <w:sz w:val="72"/>
          <w:szCs w:val="72"/>
        </w:rPr>
        <w:t xml:space="preserve"> </w:t>
      </w:r>
      <w:r w:rsidR="004600B1" w:rsidRPr="00830736">
        <w:rPr>
          <w:rFonts w:asciiTheme="minorHAnsi" w:eastAsiaTheme="minorEastAsia" w:hAnsiTheme="minorHAnsi" w:cstheme="minorBidi"/>
          <w:caps w:val="0"/>
          <w:color w:val="316F72"/>
          <w:sz w:val="72"/>
          <w:szCs w:val="72"/>
        </w:rPr>
        <w:t>A:</w:t>
      </w:r>
      <w:bookmarkEnd w:id="35"/>
    </w:p>
    <w:p w14:paraId="7C295591" w14:textId="0923BDBE" w:rsidR="004600B1" w:rsidRDefault="004600B1" w:rsidP="00A547F4">
      <w:pPr>
        <w:pStyle w:val="CoverTitleMain"/>
        <w:jc w:val="left"/>
        <w:rPr>
          <w:b/>
          <w:sz w:val="72"/>
          <w:szCs w:val="72"/>
        </w:rPr>
      </w:pPr>
      <w:bookmarkStart w:id="37" w:name="_Toc172883963"/>
      <w:r w:rsidRPr="00A547F4">
        <w:rPr>
          <w:rFonts w:ascii="Corbel" w:hAnsi="Corbel"/>
          <w:caps w:val="0"/>
          <w:color w:val="316F72"/>
          <w:sz w:val="72"/>
          <w:szCs w:val="72"/>
        </w:rPr>
        <w:t>Definitions</w:t>
      </w:r>
      <w:bookmarkEnd w:id="36"/>
      <w:bookmarkEnd w:id="37"/>
    </w:p>
    <w:p w14:paraId="77F72E4E" w14:textId="77777777" w:rsidR="00601ED9" w:rsidRPr="00601ED9" w:rsidRDefault="00601ED9" w:rsidP="00601ED9"/>
    <w:p w14:paraId="7A83585C" w14:textId="77777777" w:rsidR="001858C7" w:rsidRDefault="001858C7" w:rsidP="00601ED9"/>
    <w:tbl>
      <w:tblPr>
        <w:tblStyle w:val="TableGrid"/>
        <w:tblW w:w="0" w:type="auto"/>
        <w:tblLook w:val="04A0" w:firstRow="1" w:lastRow="0" w:firstColumn="1" w:lastColumn="0" w:noHBand="0" w:noVBand="1"/>
      </w:tblPr>
      <w:tblGrid>
        <w:gridCol w:w="9016"/>
      </w:tblGrid>
      <w:tr w:rsidR="001858C7" w14:paraId="6ACC7A4D" w14:textId="77777777" w:rsidTr="001858C7">
        <w:trPr>
          <w:trHeight w:val="898"/>
        </w:trPr>
        <w:tc>
          <w:tcPr>
            <w:tcW w:w="9016" w:type="dxa"/>
            <w:tcBorders>
              <w:top w:val="nil"/>
              <w:left w:val="nil"/>
              <w:bottom w:val="nil"/>
              <w:right w:val="nil"/>
            </w:tcBorders>
            <w:shd w:val="clear" w:color="auto" w:fill="316F72"/>
          </w:tcPr>
          <w:p w14:paraId="52667A91" w14:textId="77777777" w:rsidR="001858C7" w:rsidRDefault="001858C7" w:rsidP="00601ED9"/>
          <w:p w14:paraId="16197C91" w14:textId="77777777" w:rsidR="001858C7" w:rsidRDefault="001858C7" w:rsidP="00601ED9"/>
        </w:tc>
      </w:tr>
    </w:tbl>
    <w:p w14:paraId="0D1B054C" w14:textId="77777777" w:rsidR="001858C7" w:rsidRDefault="001858C7" w:rsidP="00601ED9"/>
    <w:p w14:paraId="1BAEB873" w14:textId="77777777" w:rsidR="000E1DE3" w:rsidRDefault="000E1DE3" w:rsidP="00601ED9"/>
    <w:p w14:paraId="55B38E0F" w14:textId="77777777" w:rsidR="001858C7" w:rsidRPr="00601ED9" w:rsidRDefault="001858C7" w:rsidP="00601ED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e table contains a list of definitions."/>
      </w:tblPr>
      <w:tblGrid>
        <w:gridCol w:w="2689"/>
        <w:gridCol w:w="6327"/>
      </w:tblGrid>
      <w:tr w:rsidR="00E16D04" w14:paraId="4D0D70FA" w14:textId="77777777" w:rsidTr="00425B9D">
        <w:tc>
          <w:tcPr>
            <w:tcW w:w="2689" w:type="dxa"/>
            <w:tcBorders>
              <w:top w:val="dashSmallGap" w:sz="4" w:space="0" w:color="316F72"/>
              <w:bottom w:val="dashSmallGap" w:sz="4" w:space="0" w:color="316F72"/>
            </w:tcBorders>
          </w:tcPr>
          <w:p w14:paraId="22B28F4C" w14:textId="4EDF7DCF" w:rsidR="00E16D04" w:rsidRDefault="00E16D04" w:rsidP="00E16D04">
            <w:pPr>
              <w:spacing w:after="160" w:line="259" w:lineRule="auto"/>
              <w:jc w:val="left"/>
            </w:pPr>
            <w:r>
              <w:rPr>
                <w:rFonts w:cs="Calibri"/>
                <w:b/>
              </w:rPr>
              <w:t>Approved authority</w:t>
            </w:r>
          </w:p>
        </w:tc>
        <w:tc>
          <w:tcPr>
            <w:tcW w:w="6327" w:type="dxa"/>
            <w:tcBorders>
              <w:top w:val="dashSmallGap" w:sz="4" w:space="0" w:color="316F72"/>
              <w:bottom w:val="dashSmallGap" w:sz="4" w:space="0" w:color="316F72"/>
            </w:tcBorders>
          </w:tcPr>
          <w:p w14:paraId="37302523" w14:textId="283BE0E6" w:rsidR="00E16D04" w:rsidRDefault="00E16D04" w:rsidP="00E16D04">
            <w:pPr>
              <w:spacing w:after="160" w:line="259" w:lineRule="auto"/>
              <w:jc w:val="left"/>
              <w:rPr>
                <w:rStyle w:val="st1"/>
                <w:rFonts w:cs="Calibri"/>
              </w:rPr>
            </w:pPr>
            <w:r>
              <w:rPr>
                <w:rStyle w:val="st1"/>
                <w:rFonts w:cs="Calibri"/>
              </w:rPr>
              <w:t xml:space="preserve">An approved authority is a legal entity that the Commonwealth has approved to receive and administer Commonwealth funding for one or more schools. The approved authority for a government school is its relevant </w:t>
            </w:r>
            <w:r w:rsidR="000F4F02">
              <w:rPr>
                <w:rStyle w:val="st1"/>
                <w:rFonts w:cs="Calibri"/>
              </w:rPr>
              <w:t>s</w:t>
            </w:r>
            <w:r>
              <w:rPr>
                <w:rStyle w:val="st1"/>
                <w:rFonts w:cs="Calibri"/>
              </w:rPr>
              <w:t xml:space="preserve">tate or </w:t>
            </w:r>
            <w:r w:rsidR="00FD4D7B">
              <w:rPr>
                <w:rStyle w:val="st1"/>
                <w:rFonts w:cs="Calibri"/>
              </w:rPr>
              <w:t>t</w:t>
            </w:r>
            <w:r>
              <w:rPr>
                <w:rStyle w:val="st1"/>
                <w:rFonts w:cs="Calibri"/>
              </w:rPr>
              <w:t xml:space="preserve">erritory government. The approved authority for a non-government school is the body corporate </w:t>
            </w:r>
            <w:r w:rsidR="00EC56F2">
              <w:rPr>
                <w:rStyle w:val="st1"/>
                <w:rFonts w:cs="Calibri"/>
              </w:rPr>
              <w:t xml:space="preserve">for that school, </w:t>
            </w:r>
            <w:r w:rsidR="001763BC">
              <w:rPr>
                <w:rStyle w:val="st1"/>
                <w:rFonts w:cs="Calibri"/>
              </w:rPr>
              <w:t xml:space="preserve">as approved </w:t>
            </w:r>
            <w:r>
              <w:rPr>
                <w:rStyle w:val="st1"/>
                <w:rFonts w:cs="Calibri"/>
              </w:rPr>
              <w:t xml:space="preserve">by the </w:t>
            </w:r>
            <w:r w:rsidR="00107DC6">
              <w:rPr>
                <w:rStyle w:val="st1"/>
                <w:rFonts w:cs="Calibri"/>
              </w:rPr>
              <w:t xml:space="preserve">Commonwealth </w:t>
            </w:r>
            <w:r>
              <w:rPr>
                <w:rStyle w:val="st1"/>
                <w:rFonts w:cs="Calibri"/>
              </w:rPr>
              <w:t>Minister</w:t>
            </w:r>
            <w:r w:rsidR="7B6F78D6" w:rsidRPr="621E1E0F">
              <w:rPr>
                <w:rStyle w:val="st1"/>
                <w:rFonts w:cs="Calibri"/>
              </w:rPr>
              <w:t>.</w:t>
            </w:r>
          </w:p>
        </w:tc>
      </w:tr>
      <w:tr w:rsidR="00E16D04" w14:paraId="68341713" w14:textId="77777777" w:rsidTr="00425B9D">
        <w:tc>
          <w:tcPr>
            <w:tcW w:w="2689" w:type="dxa"/>
            <w:tcBorders>
              <w:top w:val="dashSmallGap" w:sz="4" w:space="0" w:color="316F72"/>
              <w:bottom w:val="dashSmallGap" w:sz="4" w:space="0" w:color="316F72"/>
            </w:tcBorders>
          </w:tcPr>
          <w:p w14:paraId="5BADDE9F" w14:textId="0B1F27D2" w:rsidR="00E16D04" w:rsidRDefault="00E16D04" w:rsidP="00E16D04">
            <w:pPr>
              <w:spacing w:after="160" w:line="259" w:lineRule="auto"/>
              <w:jc w:val="left"/>
              <w:rPr>
                <w:rFonts w:cs="Calibri"/>
                <w:b/>
              </w:rPr>
            </w:pPr>
            <w:r>
              <w:rPr>
                <w:rFonts w:cs="Calibri"/>
                <w:b/>
              </w:rPr>
              <w:t xml:space="preserve">Approved system authority </w:t>
            </w:r>
          </w:p>
        </w:tc>
        <w:tc>
          <w:tcPr>
            <w:tcW w:w="6327" w:type="dxa"/>
            <w:tcBorders>
              <w:top w:val="dashSmallGap" w:sz="4" w:space="0" w:color="316F72"/>
              <w:bottom w:val="dashSmallGap" w:sz="4" w:space="0" w:color="316F72"/>
            </w:tcBorders>
          </w:tcPr>
          <w:p w14:paraId="3842729F" w14:textId="4ED09076" w:rsidR="00E16D04" w:rsidRDefault="00E16D04" w:rsidP="00E16D04">
            <w:pPr>
              <w:spacing w:after="160" w:line="259" w:lineRule="auto"/>
              <w:jc w:val="left"/>
              <w:rPr>
                <w:rStyle w:val="st1"/>
                <w:rFonts w:cs="Calibri"/>
              </w:rPr>
            </w:pPr>
            <w:r>
              <w:rPr>
                <w:rStyle w:val="st1"/>
                <w:rFonts w:cs="Calibri"/>
              </w:rPr>
              <w:t>An approved authority for more than one school that distributes Commonwealth recurrent funding to its member schools using its own needs-based funding arrangement.</w:t>
            </w:r>
          </w:p>
        </w:tc>
      </w:tr>
      <w:tr w:rsidR="00E16D04" w14:paraId="3511F025" w14:textId="77777777" w:rsidTr="00425B9D">
        <w:tc>
          <w:tcPr>
            <w:tcW w:w="2689" w:type="dxa"/>
            <w:tcBorders>
              <w:top w:val="dashSmallGap" w:sz="4" w:space="0" w:color="316F72"/>
              <w:bottom w:val="dashSmallGap" w:sz="4" w:space="0" w:color="316F72"/>
            </w:tcBorders>
          </w:tcPr>
          <w:p w14:paraId="4233D709" w14:textId="0C672B64" w:rsidR="00E16D04" w:rsidRDefault="00E16D04" w:rsidP="00E16D04">
            <w:pPr>
              <w:spacing w:after="160" w:line="259" w:lineRule="auto"/>
              <w:jc w:val="left"/>
            </w:pPr>
            <w:r>
              <w:rPr>
                <w:rFonts w:cs="Calibri"/>
                <w:b/>
              </w:rPr>
              <w:t>Australian Curriculum, Assessment and Reporting Authority (ACARA)</w:t>
            </w:r>
          </w:p>
        </w:tc>
        <w:tc>
          <w:tcPr>
            <w:tcW w:w="6327" w:type="dxa"/>
            <w:tcBorders>
              <w:top w:val="dashSmallGap" w:sz="4" w:space="0" w:color="316F72"/>
              <w:bottom w:val="dashSmallGap" w:sz="4" w:space="0" w:color="316F72"/>
            </w:tcBorders>
          </w:tcPr>
          <w:p w14:paraId="59CD53BA" w14:textId="6CF850C0" w:rsidR="00E16D04" w:rsidRDefault="00E16D04" w:rsidP="00E16D04">
            <w:pPr>
              <w:spacing w:after="160" w:line="259" w:lineRule="auto"/>
              <w:jc w:val="left"/>
            </w:pPr>
            <w:r>
              <w:rPr>
                <w:rStyle w:val="st1"/>
                <w:rFonts w:cs="Calibri"/>
                <w:bCs/>
              </w:rPr>
              <w:t>ACARA</w:t>
            </w:r>
            <w:r>
              <w:rPr>
                <w:rStyle w:val="st1"/>
                <w:rFonts w:cs="Calibri"/>
              </w:rPr>
              <w:t xml:space="preserve"> is the independent authority responsible for the development of a national curriculum (Kindergarten to Year 12), and a national assessment program, including managing the </w:t>
            </w:r>
            <w:r>
              <w:rPr>
                <w:rFonts w:cs="Calibri"/>
                <w:color w:val="auto"/>
              </w:rPr>
              <w:t xml:space="preserve">National Assessment Program Literacy and Numeracy (NAPLAN). </w:t>
            </w:r>
            <w:r>
              <w:rPr>
                <w:rFonts w:cs="Calibri"/>
                <w:color w:val="333333"/>
              </w:rPr>
              <w:t xml:space="preserve">ACARA also manages </w:t>
            </w:r>
            <w:r>
              <w:rPr>
                <w:rStyle w:val="st1"/>
                <w:rFonts w:cs="Calibri"/>
              </w:rPr>
              <w:t xml:space="preserve">the </w:t>
            </w:r>
            <w:r>
              <w:rPr>
                <w:rStyle w:val="st1"/>
                <w:rFonts w:cs="Calibri"/>
                <w:i/>
              </w:rPr>
              <w:t>My School</w:t>
            </w:r>
            <w:r>
              <w:rPr>
                <w:rStyle w:val="st1"/>
                <w:rFonts w:cs="Calibri"/>
              </w:rPr>
              <w:t xml:space="preserve"> website </w:t>
            </w:r>
            <w:r>
              <w:rPr>
                <w:rFonts w:cs="Calibri"/>
              </w:rPr>
              <w:t>(</w:t>
            </w:r>
            <w:hyperlink r:id="rId21" w:history="1">
              <w:r>
                <w:rPr>
                  <w:rStyle w:val="Hyperlink"/>
                  <w:rFonts w:cs="Calibri"/>
                </w:rPr>
                <w:t>www.myschool.edu.au</w:t>
              </w:r>
            </w:hyperlink>
            <w:r>
              <w:rPr>
                <w:rFonts w:cs="Calibri"/>
              </w:rPr>
              <w:t>).</w:t>
            </w:r>
          </w:p>
        </w:tc>
      </w:tr>
      <w:tr w:rsidR="00E16D04" w14:paraId="78738162" w14:textId="77777777" w:rsidTr="0048207E">
        <w:tc>
          <w:tcPr>
            <w:tcW w:w="2689" w:type="dxa"/>
            <w:tcBorders>
              <w:top w:val="dashSmallGap" w:sz="4" w:space="0" w:color="316F72"/>
              <w:bottom w:val="dashSmallGap" w:sz="4" w:space="0" w:color="316F72"/>
            </w:tcBorders>
          </w:tcPr>
          <w:p w14:paraId="787608C5" w14:textId="7BFE84C6" w:rsidR="00E16D04" w:rsidRDefault="00E16D04" w:rsidP="00E16D04">
            <w:pPr>
              <w:spacing w:after="160" w:line="259" w:lineRule="auto"/>
              <w:jc w:val="left"/>
              <w:rPr>
                <w:rFonts w:cs="Calibri"/>
                <w:b/>
              </w:rPr>
            </w:pPr>
            <w:r>
              <w:rPr>
                <w:rFonts w:cs="Calibri"/>
                <w:b/>
              </w:rPr>
              <w:t>Australian Education Research Organisation (AERO)</w:t>
            </w:r>
          </w:p>
        </w:tc>
        <w:tc>
          <w:tcPr>
            <w:tcW w:w="6327" w:type="dxa"/>
            <w:tcBorders>
              <w:top w:val="dashSmallGap" w:sz="4" w:space="0" w:color="316F72"/>
              <w:bottom w:val="dashSmallGap" w:sz="4" w:space="0" w:color="316F72"/>
            </w:tcBorders>
          </w:tcPr>
          <w:p w14:paraId="633B63E0" w14:textId="4C98ABDA" w:rsidR="00E16D04" w:rsidRDefault="00E16D04" w:rsidP="00E16D04">
            <w:pPr>
              <w:spacing w:after="160" w:line="259" w:lineRule="auto"/>
              <w:jc w:val="left"/>
              <w:rPr>
                <w:rStyle w:val="st1"/>
                <w:rFonts w:cs="Calibri"/>
                <w:bCs/>
              </w:rPr>
            </w:pPr>
            <w:r w:rsidRPr="00B21D8F">
              <w:rPr>
                <w:rFonts w:cs="Calibri"/>
                <w:bCs/>
              </w:rPr>
              <w:t xml:space="preserve">AERO is a ministerial-owned company governed by a </w:t>
            </w:r>
            <w:r>
              <w:rPr>
                <w:rFonts w:cs="Calibri"/>
                <w:bCs/>
              </w:rPr>
              <w:t>b</w:t>
            </w:r>
            <w:r w:rsidRPr="00B21D8F">
              <w:rPr>
                <w:rFonts w:cs="Calibri"/>
                <w:bCs/>
              </w:rPr>
              <w:t>oard</w:t>
            </w:r>
            <w:r>
              <w:rPr>
                <w:rFonts w:cs="Calibri"/>
                <w:bCs/>
              </w:rPr>
              <w:t xml:space="preserve"> and </w:t>
            </w:r>
            <w:r w:rsidRPr="00B21D8F">
              <w:rPr>
                <w:rFonts w:cs="Calibri"/>
                <w:bCs/>
              </w:rPr>
              <w:t xml:space="preserve">jointly funded by the Commonwealth, </w:t>
            </w:r>
            <w:r w:rsidR="003330B7">
              <w:rPr>
                <w:rFonts w:cs="Calibri"/>
                <w:bCs/>
              </w:rPr>
              <w:t>s</w:t>
            </w:r>
            <w:r w:rsidRPr="00B21D8F">
              <w:rPr>
                <w:rFonts w:cs="Calibri"/>
                <w:bCs/>
              </w:rPr>
              <w:t xml:space="preserve">tate and </w:t>
            </w:r>
            <w:r w:rsidR="003330B7">
              <w:rPr>
                <w:rFonts w:cs="Calibri"/>
                <w:bCs/>
              </w:rPr>
              <w:t>t</w:t>
            </w:r>
            <w:r w:rsidRPr="00B21D8F">
              <w:rPr>
                <w:rFonts w:cs="Calibri"/>
                <w:bCs/>
              </w:rPr>
              <w:t xml:space="preserve">erritory governments. </w:t>
            </w:r>
            <w:r>
              <w:rPr>
                <w:rFonts w:cs="Calibri"/>
                <w:bCs/>
              </w:rPr>
              <w:t>AERO</w:t>
            </w:r>
            <w:r w:rsidRPr="00B21D8F">
              <w:rPr>
                <w:rFonts w:cs="Calibri"/>
                <w:bCs/>
              </w:rPr>
              <w:t xml:space="preserve"> conduct</w:t>
            </w:r>
            <w:r>
              <w:rPr>
                <w:rFonts w:cs="Calibri"/>
                <w:bCs/>
              </w:rPr>
              <w:t>s</w:t>
            </w:r>
            <w:r w:rsidRPr="00B21D8F">
              <w:rPr>
                <w:rFonts w:cs="Calibri"/>
                <w:bCs/>
              </w:rPr>
              <w:t xml:space="preserve"> research and share</w:t>
            </w:r>
            <w:r>
              <w:rPr>
                <w:rFonts w:cs="Calibri"/>
                <w:bCs/>
              </w:rPr>
              <w:t>s</w:t>
            </w:r>
            <w:r w:rsidRPr="00B21D8F">
              <w:rPr>
                <w:rFonts w:cs="Calibri"/>
                <w:bCs/>
              </w:rPr>
              <w:t xml:space="preserve"> knowledge to promote better educational outcomes for Australian children and young people.</w:t>
            </w:r>
          </w:p>
        </w:tc>
      </w:tr>
      <w:tr w:rsidR="00E16D04" w14:paraId="5C898467" w14:textId="77777777" w:rsidTr="0048207E">
        <w:tc>
          <w:tcPr>
            <w:tcW w:w="2689" w:type="dxa"/>
            <w:tcBorders>
              <w:top w:val="dashSmallGap" w:sz="4" w:space="0" w:color="316F72"/>
              <w:bottom w:val="dashSmallGap" w:sz="4" w:space="0" w:color="316F72"/>
            </w:tcBorders>
          </w:tcPr>
          <w:p w14:paraId="28EE9EAB" w14:textId="4B272097" w:rsidR="00E16D04" w:rsidRDefault="00E16D04" w:rsidP="00E16D04">
            <w:pPr>
              <w:spacing w:after="160" w:line="259" w:lineRule="auto"/>
              <w:jc w:val="left"/>
              <w:rPr>
                <w:rFonts w:cs="Calibri"/>
                <w:b/>
              </w:rPr>
            </w:pPr>
            <w:r>
              <w:rPr>
                <w:rFonts w:cs="Calibri"/>
                <w:b/>
              </w:rPr>
              <w:t>Coalition of Peaks</w:t>
            </w:r>
          </w:p>
        </w:tc>
        <w:tc>
          <w:tcPr>
            <w:tcW w:w="6327" w:type="dxa"/>
            <w:tcBorders>
              <w:top w:val="dashSmallGap" w:sz="4" w:space="0" w:color="316F72"/>
              <w:bottom w:val="dashSmallGap" w:sz="4" w:space="0" w:color="316F72"/>
            </w:tcBorders>
          </w:tcPr>
          <w:p w14:paraId="6549D551" w14:textId="6E3A9C07" w:rsidR="00E16D04" w:rsidRPr="00B21D8F" w:rsidRDefault="00E16D04" w:rsidP="00E16D04">
            <w:pPr>
              <w:spacing w:after="160" w:line="259" w:lineRule="auto"/>
              <w:jc w:val="left"/>
              <w:rPr>
                <w:rFonts w:cs="Calibri"/>
                <w:bCs/>
              </w:rPr>
            </w:pPr>
            <w:r>
              <w:rPr>
                <w:rFonts w:cs="Calibri"/>
                <w:bCs/>
              </w:rPr>
              <w:t>Coalition of Peaks c</w:t>
            </w:r>
            <w:r w:rsidRPr="00B712BE">
              <w:rPr>
                <w:rFonts w:cs="Calibri"/>
                <w:bCs/>
              </w:rPr>
              <w:t xml:space="preserve">onsists of national, </w:t>
            </w:r>
            <w:r w:rsidR="003330B7">
              <w:rPr>
                <w:rFonts w:cs="Calibri"/>
                <w:bCs/>
              </w:rPr>
              <w:t>s</w:t>
            </w:r>
            <w:r w:rsidR="00EF78F6" w:rsidRPr="00B712BE">
              <w:rPr>
                <w:rFonts w:cs="Calibri"/>
                <w:bCs/>
              </w:rPr>
              <w:t xml:space="preserve">tate </w:t>
            </w:r>
            <w:r w:rsidRPr="00B712BE">
              <w:rPr>
                <w:rFonts w:cs="Calibri"/>
                <w:bCs/>
              </w:rPr>
              <w:t xml:space="preserve">and </w:t>
            </w:r>
            <w:r w:rsidR="003330B7">
              <w:rPr>
                <w:rFonts w:cs="Calibri"/>
                <w:bCs/>
              </w:rPr>
              <w:t>t</w:t>
            </w:r>
            <w:r w:rsidR="00EF78F6" w:rsidRPr="00B712BE">
              <w:rPr>
                <w:rFonts w:cs="Calibri"/>
                <w:bCs/>
              </w:rPr>
              <w:t xml:space="preserve">erritory </w:t>
            </w:r>
            <w:r w:rsidRPr="00B712BE">
              <w:rPr>
                <w:rFonts w:cs="Calibri"/>
                <w:bCs/>
              </w:rPr>
              <w:t>non</w:t>
            </w:r>
            <w:r w:rsidR="001F7008">
              <w:rPr>
                <w:rFonts w:cs="Calibri"/>
                <w:bCs/>
              </w:rPr>
              <w:noBreakHyphen/>
            </w:r>
            <w:r w:rsidRPr="00B712BE">
              <w:rPr>
                <w:rFonts w:cs="Calibri"/>
                <w:bCs/>
              </w:rPr>
              <w:t xml:space="preserve">government Aboriginal and Torres Strait Islander peak bodies and independent statutory authorities that have </w:t>
            </w:r>
            <w:r w:rsidRPr="00B712BE">
              <w:rPr>
                <w:rFonts w:cs="Calibri"/>
                <w:bCs/>
              </w:rPr>
              <w:lastRenderedPageBreak/>
              <w:t>responsibility for policies, programs and services related to Closing the Gap.</w:t>
            </w:r>
          </w:p>
        </w:tc>
      </w:tr>
      <w:tr w:rsidR="00E16D04" w14:paraId="1DC98AC9" w14:textId="77777777" w:rsidTr="0048207E">
        <w:tc>
          <w:tcPr>
            <w:tcW w:w="2689" w:type="dxa"/>
            <w:tcBorders>
              <w:top w:val="dashSmallGap" w:sz="4" w:space="0" w:color="316F72"/>
              <w:bottom w:val="dashSmallGap" w:sz="4" w:space="0" w:color="316F72"/>
            </w:tcBorders>
          </w:tcPr>
          <w:p w14:paraId="08FA703A" w14:textId="656970F8" w:rsidR="00E16D04" w:rsidRDefault="00E16D04" w:rsidP="00E16D04">
            <w:pPr>
              <w:spacing w:after="160" w:line="259" w:lineRule="auto"/>
              <w:jc w:val="left"/>
              <w:rPr>
                <w:rFonts w:cs="Calibri"/>
                <w:b/>
              </w:rPr>
            </w:pPr>
            <w:r>
              <w:rPr>
                <w:rFonts w:cs="Calibri"/>
                <w:b/>
              </w:rPr>
              <w:lastRenderedPageBreak/>
              <w:t>Council on Federal Financial Relations</w:t>
            </w:r>
          </w:p>
        </w:tc>
        <w:tc>
          <w:tcPr>
            <w:tcW w:w="6327" w:type="dxa"/>
            <w:tcBorders>
              <w:top w:val="dashSmallGap" w:sz="4" w:space="0" w:color="316F72"/>
              <w:bottom w:val="dashSmallGap" w:sz="4" w:space="0" w:color="316F72"/>
            </w:tcBorders>
          </w:tcPr>
          <w:p w14:paraId="0AB00557" w14:textId="790E1294" w:rsidR="00E16D04" w:rsidRDefault="00E16D04" w:rsidP="00E16D04">
            <w:pPr>
              <w:spacing w:after="160" w:line="259" w:lineRule="auto"/>
              <w:jc w:val="left"/>
              <w:rPr>
                <w:rFonts w:cs="Calibri"/>
                <w:bCs/>
              </w:rPr>
            </w:pPr>
            <w:r w:rsidRPr="0036237D">
              <w:rPr>
                <w:rFonts w:cs="Calibri"/>
                <w:bCs/>
              </w:rPr>
              <w:t xml:space="preserve">Comprises the Commonwealth Treasurer and all </w:t>
            </w:r>
            <w:r w:rsidR="003330B7">
              <w:rPr>
                <w:rFonts w:cs="Calibri"/>
                <w:bCs/>
              </w:rPr>
              <w:t>s</w:t>
            </w:r>
            <w:r w:rsidRPr="0036237D">
              <w:rPr>
                <w:rFonts w:cs="Calibri"/>
                <w:bCs/>
              </w:rPr>
              <w:t xml:space="preserve">tate and </w:t>
            </w:r>
            <w:r w:rsidR="003330B7">
              <w:rPr>
                <w:rFonts w:cs="Calibri"/>
                <w:bCs/>
              </w:rPr>
              <w:t>t</w:t>
            </w:r>
            <w:r w:rsidRPr="0036237D">
              <w:rPr>
                <w:rFonts w:cs="Calibri"/>
                <w:bCs/>
              </w:rPr>
              <w:t xml:space="preserve">erritory </w:t>
            </w:r>
            <w:r w:rsidR="003330B7">
              <w:rPr>
                <w:rFonts w:cs="Calibri"/>
                <w:bCs/>
              </w:rPr>
              <w:t>t</w:t>
            </w:r>
            <w:r w:rsidRPr="0036237D">
              <w:rPr>
                <w:rFonts w:cs="Calibri"/>
                <w:bCs/>
              </w:rPr>
              <w:t xml:space="preserve">reasurers and is responsible for overseeing the financial relationship between the Commonwealth and </w:t>
            </w:r>
            <w:r w:rsidR="003330B7">
              <w:rPr>
                <w:rFonts w:cs="Calibri"/>
                <w:bCs/>
              </w:rPr>
              <w:t>s</w:t>
            </w:r>
            <w:r w:rsidR="000E3FB2" w:rsidRPr="0036237D">
              <w:rPr>
                <w:rFonts w:cs="Calibri"/>
                <w:bCs/>
              </w:rPr>
              <w:t xml:space="preserve">tate </w:t>
            </w:r>
            <w:r w:rsidRPr="0036237D">
              <w:rPr>
                <w:rFonts w:cs="Calibri"/>
                <w:bCs/>
              </w:rPr>
              <w:t xml:space="preserve">and </w:t>
            </w:r>
            <w:r w:rsidR="003330B7">
              <w:rPr>
                <w:rFonts w:cs="Calibri"/>
                <w:bCs/>
              </w:rPr>
              <w:t>t</w:t>
            </w:r>
            <w:r w:rsidRPr="0036237D">
              <w:rPr>
                <w:rFonts w:cs="Calibri"/>
                <w:bCs/>
              </w:rPr>
              <w:t>erritory governments.</w:t>
            </w:r>
          </w:p>
        </w:tc>
      </w:tr>
      <w:tr w:rsidR="00E16D04" w14:paraId="4B6C3E15" w14:textId="77777777" w:rsidTr="0048207E">
        <w:tc>
          <w:tcPr>
            <w:tcW w:w="2689" w:type="dxa"/>
            <w:tcBorders>
              <w:top w:val="dashSmallGap" w:sz="4" w:space="0" w:color="316F72"/>
              <w:bottom w:val="dashSmallGap" w:sz="4" w:space="0" w:color="316F72"/>
            </w:tcBorders>
          </w:tcPr>
          <w:p w14:paraId="7E9BC318" w14:textId="78173284" w:rsidR="00E16D04" w:rsidRDefault="00E16D04" w:rsidP="00E16D04">
            <w:pPr>
              <w:spacing w:after="160" w:line="259" w:lineRule="auto"/>
              <w:jc w:val="left"/>
              <w:rPr>
                <w:rFonts w:cs="Calibri"/>
                <w:b/>
              </w:rPr>
            </w:pPr>
            <w:r>
              <w:rPr>
                <w:rFonts w:cs="Calibri"/>
                <w:b/>
              </w:rPr>
              <w:t xml:space="preserve">Education Ministers </w:t>
            </w:r>
          </w:p>
        </w:tc>
        <w:tc>
          <w:tcPr>
            <w:tcW w:w="6327" w:type="dxa"/>
            <w:tcBorders>
              <w:top w:val="dashSmallGap" w:sz="4" w:space="0" w:color="316F72"/>
              <w:bottom w:val="dashSmallGap" w:sz="4" w:space="0" w:color="316F72"/>
            </w:tcBorders>
          </w:tcPr>
          <w:p w14:paraId="38987278" w14:textId="0C53DE66" w:rsidR="00E16D04" w:rsidRDefault="00E16D04" w:rsidP="00E16D04">
            <w:pPr>
              <w:spacing w:after="160" w:line="259" w:lineRule="auto"/>
              <w:jc w:val="left"/>
              <w:rPr>
                <w:rFonts w:cs="Calibri"/>
                <w:bCs/>
              </w:rPr>
            </w:pPr>
            <w:r>
              <w:t xml:space="preserve">Australian Government and </w:t>
            </w:r>
            <w:r w:rsidR="003330B7">
              <w:t>s</w:t>
            </w:r>
            <w:r>
              <w:t xml:space="preserve">tate and </w:t>
            </w:r>
            <w:r w:rsidR="003330B7">
              <w:t>t</w:t>
            </w:r>
            <w:r>
              <w:t xml:space="preserve">erritory government ministers responsible for school education. </w:t>
            </w:r>
          </w:p>
        </w:tc>
      </w:tr>
      <w:tr w:rsidR="00E16D04" w14:paraId="0D32E2A1" w14:textId="77777777" w:rsidTr="0048207E">
        <w:tc>
          <w:tcPr>
            <w:tcW w:w="2689" w:type="dxa"/>
            <w:tcBorders>
              <w:top w:val="dashSmallGap" w:sz="4" w:space="0" w:color="316F72"/>
              <w:bottom w:val="dashSmallGap" w:sz="4" w:space="0" w:color="316F72"/>
            </w:tcBorders>
          </w:tcPr>
          <w:p w14:paraId="0D67912F" w14:textId="3369DE96" w:rsidR="00E16D04" w:rsidRDefault="00E16D04" w:rsidP="00E16D04">
            <w:pPr>
              <w:spacing w:after="160" w:line="259" w:lineRule="auto"/>
              <w:jc w:val="left"/>
            </w:pPr>
            <w:r>
              <w:rPr>
                <w:rFonts w:cs="Calibri"/>
                <w:b/>
              </w:rPr>
              <w:t>Education Ministers Meeting (EMM)</w:t>
            </w:r>
          </w:p>
        </w:tc>
        <w:tc>
          <w:tcPr>
            <w:tcW w:w="6327" w:type="dxa"/>
            <w:tcBorders>
              <w:top w:val="dashSmallGap" w:sz="4" w:space="0" w:color="316F72"/>
              <w:bottom w:val="dashSmallGap" w:sz="4" w:space="0" w:color="316F72"/>
            </w:tcBorders>
          </w:tcPr>
          <w:p w14:paraId="59397B0F" w14:textId="5853177B" w:rsidR="00E16D04" w:rsidRDefault="00E16D04" w:rsidP="00E16D04">
            <w:pPr>
              <w:spacing w:after="160" w:line="259" w:lineRule="auto"/>
              <w:jc w:val="left"/>
            </w:pPr>
            <w:r>
              <w:t>The Education Ministers Meeting is a forum for collaboration and decision-making on early childhood education and care, school education, higher education</w:t>
            </w:r>
            <w:r w:rsidR="00011F7A">
              <w:t xml:space="preserve"> and </w:t>
            </w:r>
            <w:r>
              <w:t xml:space="preserve">international education. Australian Government and </w:t>
            </w:r>
            <w:r w:rsidR="003330B7">
              <w:t>s</w:t>
            </w:r>
            <w:r>
              <w:t xml:space="preserve">tate and </w:t>
            </w:r>
            <w:r w:rsidR="003330B7">
              <w:t>t</w:t>
            </w:r>
            <w:r>
              <w:t>erritory government ministers responsible for education attend the meeting. The Commonwealth Minister for Education is the Chair of the Education Ministers Meeting.</w:t>
            </w:r>
          </w:p>
        </w:tc>
      </w:tr>
      <w:tr w:rsidR="00E16D04" w14:paraId="3C25E1A2" w14:textId="77777777" w:rsidTr="0048207E">
        <w:tc>
          <w:tcPr>
            <w:tcW w:w="2689" w:type="dxa"/>
            <w:tcBorders>
              <w:top w:val="dashSmallGap" w:sz="4" w:space="0" w:color="316F72"/>
              <w:bottom w:val="dashSmallGap" w:sz="4" w:space="0" w:color="316F72"/>
            </w:tcBorders>
          </w:tcPr>
          <w:p w14:paraId="1CF21BBF" w14:textId="3B64A3A3" w:rsidR="00E16D04" w:rsidRDefault="00E16D04" w:rsidP="00E16D04">
            <w:pPr>
              <w:spacing w:after="160" w:line="259" w:lineRule="auto"/>
              <w:jc w:val="left"/>
            </w:pPr>
            <w:r>
              <w:rPr>
                <w:rFonts w:cs="Calibri"/>
                <w:b/>
              </w:rPr>
              <w:t>First Ministers</w:t>
            </w:r>
          </w:p>
        </w:tc>
        <w:tc>
          <w:tcPr>
            <w:tcW w:w="6327" w:type="dxa"/>
            <w:tcBorders>
              <w:top w:val="dashSmallGap" w:sz="4" w:space="0" w:color="316F72"/>
              <w:bottom w:val="dashSmallGap" w:sz="4" w:space="0" w:color="316F72"/>
            </w:tcBorders>
          </w:tcPr>
          <w:p w14:paraId="0F1F3AF7" w14:textId="06B8A566" w:rsidR="00E16D04" w:rsidRDefault="00E16D04" w:rsidP="00E16D04">
            <w:pPr>
              <w:spacing w:after="160" w:line="259" w:lineRule="auto"/>
              <w:jc w:val="left"/>
            </w:pPr>
            <w:r>
              <w:rPr>
                <w:rFonts w:cs="Calibri"/>
              </w:rPr>
              <w:t xml:space="preserve">The Prime Minister, the Premiers of each Australian </w:t>
            </w:r>
            <w:r w:rsidR="003330B7">
              <w:rPr>
                <w:rFonts w:cs="Calibri"/>
              </w:rPr>
              <w:t>s</w:t>
            </w:r>
            <w:r>
              <w:rPr>
                <w:rFonts w:cs="Calibri"/>
              </w:rPr>
              <w:t>tate, and the Chief Ministers of the Northern Territory and the Australian Capital Territory.</w:t>
            </w:r>
          </w:p>
        </w:tc>
      </w:tr>
      <w:tr w:rsidR="00E16D04" w14:paraId="2E0F4DE1" w14:textId="77777777" w:rsidTr="0048207E">
        <w:tc>
          <w:tcPr>
            <w:tcW w:w="2689" w:type="dxa"/>
            <w:tcBorders>
              <w:top w:val="dashSmallGap" w:sz="4" w:space="0" w:color="316F72"/>
              <w:bottom w:val="dashSmallGap" w:sz="4" w:space="0" w:color="316F72"/>
            </w:tcBorders>
          </w:tcPr>
          <w:p w14:paraId="1A76B955" w14:textId="3D2B5D43" w:rsidR="00E16D04" w:rsidRDefault="00E16D04" w:rsidP="00E16D04">
            <w:pPr>
              <w:spacing w:after="160" w:line="259" w:lineRule="auto"/>
              <w:jc w:val="left"/>
              <w:rPr>
                <w:rFonts w:cs="Calibri"/>
                <w:b/>
              </w:rPr>
            </w:pPr>
            <w:r>
              <w:rPr>
                <w:rFonts w:cs="Calibri"/>
                <w:b/>
              </w:rPr>
              <w:t>National Aboriginal and Torres Strait Islander Education Corporation (NATSIEC)</w:t>
            </w:r>
          </w:p>
        </w:tc>
        <w:tc>
          <w:tcPr>
            <w:tcW w:w="6327" w:type="dxa"/>
            <w:tcBorders>
              <w:top w:val="dashSmallGap" w:sz="4" w:space="0" w:color="316F72"/>
              <w:bottom w:val="dashSmallGap" w:sz="4" w:space="0" w:color="316F72"/>
            </w:tcBorders>
          </w:tcPr>
          <w:p w14:paraId="57B0A0A2" w14:textId="72F6B4A9" w:rsidR="00E16D04" w:rsidRDefault="587EF5A3" w:rsidP="00E16D04">
            <w:pPr>
              <w:spacing w:after="160" w:line="259" w:lineRule="auto"/>
              <w:jc w:val="left"/>
              <w:rPr>
                <w:rFonts w:cs="Calibri"/>
              </w:rPr>
            </w:pPr>
            <w:r w:rsidRPr="180911C2">
              <w:rPr>
                <w:rFonts w:cs="Calibri"/>
              </w:rPr>
              <w:t>NATSIEC is the community-controlled education peak body. NATSIEC will provide national collective Aboriginal and Torres Strait Islander education engagement, cultural and pedagogical expertise and strategic advice in order to ensure Aboriginal and Torres Strait Islander communities' educational aspirations are heard, acted upon and reviewed.</w:t>
            </w:r>
          </w:p>
        </w:tc>
      </w:tr>
      <w:tr w:rsidR="00E16D04" w14:paraId="69C9924D" w14:textId="77777777" w:rsidTr="00C670DA">
        <w:tc>
          <w:tcPr>
            <w:tcW w:w="2689" w:type="dxa"/>
            <w:tcBorders>
              <w:top w:val="dashSmallGap" w:sz="4" w:space="0" w:color="316F72"/>
              <w:bottom w:val="dashSmallGap" w:sz="4" w:space="0" w:color="316F72"/>
            </w:tcBorders>
          </w:tcPr>
          <w:p w14:paraId="46443622" w14:textId="5BDF414E" w:rsidR="00E16D04" w:rsidRDefault="00E16D04" w:rsidP="00E16D04">
            <w:pPr>
              <w:spacing w:after="160" w:line="259" w:lineRule="auto"/>
              <w:jc w:val="left"/>
              <w:rPr>
                <w:rFonts w:cs="Calibri"/>
                <w:b/>
              </w:rPr>
            </w:pPr>
            <w:r>
              <w:rPr>
                <w:rFonts w:cs="Calibri"/>
                <w:b/>
              </w:rPr>
              <w:t>National Cabinet</w:t>
            </w:r>
          </w:p>
        </w:tc>
        <w:tc>
          <w:tcPr>
            <w:tcW w:w="6327" w:type="dxa"/>
            <w:tcBorders>
              <w:top w:val="dashSmallGap" w:sz="4" w:space="0" w:color="316F72"/>
              <w:bottom w:val="dashSmallGap" w:sz="4" w:space="0" w:color="316F72"/>
            </w:tcBorders>
          </w:tcPr>
          <w:p w14:paraId="41DD81CE" w14:textId="5161365A" w:rsidR="00E16D04" w:rsidRDefault="00E16D04" w:rsidP="00E16D04">
            <w:pPr>
              <w:spacing w:after="160" w:line="259" w:lineRule="auto"/>
              <w:jc w:val="left"/>
              <w:rPr>
                <w:rFonts w:cs="Calibri"/>
              </w:rPr>
            </w:pPr>
            <w:r w:rsidRPr="000A4AF8">
              <w:rPr>
                <w:rFonts w:cs="Calibri"/>
              </w:rPr>
              <w:t>National Cabinet is a forum for the Prime Minister, Premiers and Chief Ministers to meet and work collaboratively.</w:t>
            </w:r>
            <w:r>
              <w:rPr>
                <w:rFonts w:cs="Calibri"/>
              </w:rPr>
              <w:t xml:space="preserve"> </w:t>
            </w:r>
            <w:r w:rsidRPr="000A4AF8">
              <w:rPr>
                <w:rFonts w:cs="Calibri"/>
              </w:rPr>
              <w:t xml:space="preserve">National Cabinet was established on 13 March 2020 and is chaired by the Prime Minister. The Commonwealth and </w:t>
            </w:r>
            <w:r w:rsidR="00A43D5F">
              <w:rPr>
                <w:rFonts w:cs="Calibri"/>
              </w:rPr>
              <w:t>s</w:t>
            </w:r>
            <w:r w:rsidRPr="000A4AF8">
              <w:rPr>
                <w:rFonts w:cs="Calibri"/>
              </w:rPr>
              <w:t xml:space="preserve">tate and </w:t>
            </w:r>
            <w:r w:rsidR="00A43D5F">
              <w:rPr>
                <w:rFonts w:cs="Calibri"/>
              </w:rPr>
              <w:t>t</w:t>
            </w:r>
            <w:r w:rsidRPr="000A4AF8">
              <w:rPr>
                <w:rFonts w:cs="Calibri"/>
              </w:rPr>
              <w:t>erritory governments individually have flexibility to determine the best way to achieve any agreed outcomes made by National Cabinet in their jurisdiction.</w:t>
            </w:r>
            <w:r>
              <w:t xml:space="preserve"> </w:t>
            </w:r>
            <w:r w:rsidRPr="00B8262F">
              <w:rPr>
                <w:rFonts w:cs="Calibri"/>
              </w:rPr>
              <w:t>A representative of Local Government is invited to meet with National Cabinet once each year.</w:t>
            </w:r>
          </w:p>
        </w:tc>
      </w:tr>
      <w:tr w:rsidR="00E16D04" w14:paraId="54607AA0" w14:textId="77777777" w:rsidTr="00C670DA">
        <w:tc>
          <w:tcPr>
            <w:tcW w:w="2689" w:type="dxa"/>
            <w:tcBorders>
              <w:top w:val="dashSmallGap" w:sz="4" w:space="0" w:color="316F72"/>
              <w:bottom w:val="dashSmallGap" w:sz="4" w:space="0" w:color="316F72"/>
            </w:tcBorders>
          </w:tcPr>
          <w:p w14:paraId="3E061533" w14:textId="091F689C" w:rsidR="00E16D04" w:rsidRDefault="00E16D04" w:rsidP="00E16D04">
            <w:pPr>
              <w:spacing w:after="160" w:line="259" w:lineRule="auto"/>
              <w:jc w:val="left"/>
            </w:pPr>
            <w:r>
              <w:rPr>
                <w:rFonts w:cs="Calibri"/>
                <w:b/>
              </w:rPr>
              <w:t xml:space="preserve">National Enabling Initiative </w:t>
            </w:r>
          </w:p>
        </w:tc>
        <w:tc>
          <w:tcPr>
            <w:tcW w:w="6327" w:type="dxa"/>
            <w:tcBorders>
              <w:top w:val="dashSmallGap" w:sz="4" w:space="0" w:color="316F72"/>
              <w:bottom w:val="dashSmallGap" w:sz="4" w:space="0" w:color="316F72"/>
            </w:tcBorders>
          </w:tcPr>
          <w:p w14:paraId="0A680A51" w14:textId="241839DE" w:rsidR="00E16D04" w:rsidRDefault="00E16D04" w:rsidP="00E16D04">
            <w:pPr>
              <w:spacing w:after="160" w:line="259" w:lineRule="auto"/>
              <w:jc w:val="left"/>
            </w:pPr>
            <w:r>
              <w:rPr>
                <w:rFonts w:cs="Calibri"/>
              </w:rPr>
              <w:t xml:space="preserve">A matter set out in the </w:t>
            </w:r>
            <w:r w:rsidR="00C57807" w:rsidRPr="00CD747F">
              <w:rPr>
                <w:rFonts w:cs="Calibri"/>
                <w:i/>
              </w:rPr>
              <w:t>Interim School Funding</w:t>
            </w:r>
            <w:r w:rsidR="00C57807" w:rsidRPr="00CD747F">
              <w:rPr>
                <w:rFonts w:cs="Calibri"/>
                <w:i/>
                <w:iCs/>
              </w:rPr>
              <w:t xml:space="preserve"> </w:t>
            </w:r>
            <w:r w:rsidRPr="00CD747F">
              <w:rPr>
                <w:rFonts w:cs="Calibri"/>
                <w:i/>
                <w:iCs/>
              </w:rPr>
              <w:t xml:space="preserve">Agreement </w:t>
            </w:r>
            <w:r w:rsidR="00B97DE3" w:rsidRPr="00CD747F">
              <w:rPr>
                <w:rFonts w:cs="Calibri"/>
                <w:i/>
                <w:iCs/>
              </w:rPr>
              <w:t>2025</w:t>
            </w:r>
            <w:r w:rsidR="000540C5" w:rsidRPr="00CD747F">
              <w:rPr>
                <w:rFonts w:cs="Calibri"/>
                <w:i/>
                <w:iCs/>
              </w:rPr>
              <w:t xml:space="preserve"> </w:t>
            </w:r>
            <w:r w:rsidR="000540C5" w:rsidRPr="00CD747F">
              <w:rPr>
                <w:rFonts w:cs="Calibri"/>
              </w:rPr>
              <w:t>(</w:t>
            </w:r>
            <w:r w:rsidR="004E30A3" w:rsidRPr="00CD747F">
              <w:rPr>
                <w:rFonts w:cs="Calibri"/>
              </w:rPr>
              <w:t>2025</w:t>
            </w:r>
            <w:r w:rsidR="000540C5" w:rsidRPr="00CD747F">
              <w:rPr>
                <w:rFonts w:cs="Calibri"/>
              </w:rPr>
              <w:t xml:space="preserve"> Agreement)</w:t>
            </w:r>
            <w:r w:rsidR="00B97DE3" w:rsidRPr="00CD747F">
              <w:rPr>
                <w:rFonts w:cs="Calibri"/>
              </w:rPr>
              <w:t xml:space="preserve"> </w:t>
            </w:r>
            <w:r w:rsidRPr="00CD747F">
              <w:rPr>
                <w:rFonts w:cs="Calibri"/>
              </w:rPr>
              <w:t xml:space="preserve">for which the Education Ministers Meeting agrees an approach and timetable for national implementation and is overseeing its implementation. Implementation of National Enabling Initiatives in the </w:t>
            </w:r>
            <w:r w:rsidR="000112A3" w:rsidRPr="00CD747F">
              <w:rPr>
                <w:rFonts w:cs="Calibri"/>
              </w:rPr>
              <w:t>2025</w:t>
            </w:r>
            <w:r w:rsidR="000112A3">
              <w:rPr>
                <w:rFonts w:cs="Calibri"/>
              </w:rPr>
              <w:t xml:space="preserve"> </w:t>
            </w:r>
            <w:r w:rsidRPr="4AE3BBC0">
              <w:rPr>
                <w:rFonts w:cs="Calibri"/>
              </w:rPr>
              <w:t>Agreement</w:t>
            </w:r>
            <w:r w:rsidR="00B97DE3">
              <w:rPr>
                <w:rFonts w:cs="Calibri"/>
              </w:rPr>
              <w:t xml:space="preserve"> </w:t>
            </w:r>
            <w:r>
              <w:rPr>
                <w:rFonts w:cs="Calibri"/>
              </w:rPr>
              <w:t xml:space="preserve">is a condition of funding under subsections 22(2) and 77(2A) of the </w:t>
            </w:r>
            <w:r w:rsidRPr="000C6C3C">
              <w:rPr>
                <w:rFonts w:cs="Calibri"/>
                <w:i/>
                <w:iCs/>
              </w:rPr>
              <w:t>Australian Education Act 2013</w:t>
            </w:r>
            <w:r w:rsidRPr="4AE3BBC0">
              <w:rPr>
                <w:rFonts w:cs="Calibri"/>
              </w:rPr>
              <w:t xml:space="preserve"> </w:t>
            </w:r>
            <w:r>
              <w:rPr>
                <w:rFonts w:cs="Calibri"/>
              </w:rPr>
              <w:t>(the Act).</w:t>
            </w:r>
          </w:p>
        </w:tc>
      </w:tr>
      <w:tr w:rsidR="00E16D04" w14:paraId="6134104D" w14:textId="77777777" w:rsidTr="00C670DA">
        <w:tc>
          <w:tcPr>
            <w:tcW w:w="2689" w:type="dxa"/>
            <w:tcBorders>
              <w:top w:val="dashSmallGap" w:sz="4" w:space="0" w:color="316F72"/>
              <w:bottom w:val="dashSmallGap" w:sz="4" w:space="0" w:color="316F72"/>
            </w:tcBorders>
          </w:tcPr>
          <w:p w14:paraId="67C156A3" w14:textId="523988E6" w:rsidR="00E16D04" w:rsidRDefault="00E16D04" w:rsidP="00E16D04">
            <w:pPr>
              <w:spacing w:after="160" w:line="259" w:lineRule="auto"/>
              <w:jc w:val="left"/>
            </w:pPr>
            <w:r>
              <w:rPr>
                <w:rFonts w:cs="Calibri"/>
                <w:b/>
              </w:rPr>
              <w:lastRenderedPageBreak/>
              <w:t>National School Resourcing Board</w:t>
            </w:r>
          </w:p>
        </w:tc>
        <w:tc>
          <w:tcPr>
            <w:tcW w:w="6327" w:type="dxa"/>
            <w:tcBorders>
              <w:top w:val="dashSmallGap" w:sz="4" w:space="0" w:color="316F72"/>
              <w:bottom w:val="dashSmallGap" w:sz="4" w:space="0" w:color="316F72"/>
            </w:tcBorders>
          </w:tcPr>
          <w:p w14:paraId="7F259E3A" w14:textId="068F3F23" w:rsidR="00E16D04" w:rsidRDefault="00E16D04" w:rsidP="00E16D04">
            <w:pPr>
              <w:spacing w:after="160" w:line="259" w:lineRule="auto"/>
              <w:jc w:val="left"/>
              <w:rPr>
                <w:rFonts w:cs="Calibri"/>
              </w:rPr>
            </w:pPr>
            <w:r w:rsidRPr="00942B6E">
              <w:rPr>
                <w:rFonts w:cs="Calibri"/>
              </w:rPr>
              <w:t>The National School Resourcing Board</w:t>
            </w:r>
            <w:r>
              <w:rPr>
                <w:rFonts w:cs="Calibri"/>
              </w:rPr>
              <w:t xml:space="preserve"> </w:t>
            </w:r>
            <w:r w:rsidR="0031134A">
              <w:rPr>
                <w:rFonts w:cs="Calibri"/>
              </w:rPr>
              <w:t>(</w:t>
            </w:r>
            <w:r w:rsidR="0031134A">
              <w:t xml:space="preserve">the Board) </w:t>
            </w:r>
            <w:r w:rsidRPr="4AE3BBC0">
              <w:rPr>
                <w:rFonts w:cs="Calibri"/>
              </w:rPr>
              <w:t>provides</w:t>
            </w:r>
            <w:r>
              <w:rPr>
                <w:rFonts w:cs="Calibri"/>
              </w:rPr>
              <w:t xml:space="preserve"> independent oversight of different parts of the </w:t>
            </w:r>
            <w:r w:rsidRPr="4AE3BBC0">
              <w:rPr>
                <w:rFonts w:cs="Calibri"/>
              </w:rPr>
              <w:t xml:space="preserve">Commonwealth </w:t>
            </w:r>
            <w:r>
              <w:rPr>
                <w:rFonts w:cs="Calibri"/>
              </w:rPr>
              <w:t xml:space="preserve">recurrent public </w:t>
            </w:r>
            <w:r w:rsidRPr="4AE3BBC0">
              <w:rPr>
                <w:rFonts w:cs="Calibri"/>
              </w:rPr>
              <w:t>funding model</w:t>
            </w:r>
            <w:r w:rsidR="00AA08B6" w:rsidRPr="0099429B">
              <w:rPr>
                <w:rFonts w:cs="Calibri"/>
              </w:rPr>
              <w:t xml:space="preserve">. </w:t>
            </w:r>
            <w:r w:rsidR="00AA08B6" w:rsidRPr="00942B6E">
              <w:rPr>
                <w:rFonts w:cs="Calibri"/>
              </w:rPr>
              <w:t>The Board</w:t>
            </w:r>
            <w:r w:rsidR="00AA08B6" w:rsidRPr="0099429B">
              <w:rPr>
                <w:rFonts w:cs="Calibri"/>
              </w:rPr>
              <w:t xml:space="preserve"> reviews different parts of the funding model under </w:t>
            </w:r>
            <w:r w:rsidR="00470C2E">
              <w:rPr>
                <w:rFonts w:cs="Calibri"/>
              </w:rPr>
              <w:t xml:space="preserve">the Act </w:t>
            </w:r>
            <w:r w:rsidRPr="4AE3BBC0">
              <w:rPr>
                <w:rFonts w:cs="Calibri"/>
              </w:rPr>
              <w:t>and the Australian Education Regulations 2023.</w:t>
            </w:r>
          </w:p>
        </w:tc>
      </w:tr>
      <w:tr w:rsidR="00E16D04" w14:paraId="58D2E51E" w14:textId="77777777" w:rsidTr="00C670DA">
        <w:tc>
          <w:tcPr>
            <w:tcW w:w="2689" w:type="dxa"/>
            <w:tcBorders>
              <w:top w:val="dashSmallGap" w:sz="4" w:space="0" w:color="316F72"/>
              <w:bottom w:val="dashSmallGap" w:sz="4" w:space="0" w:color="316F72"/>
            </w:tcBorders>
          </w:tcPr>
          <w:p w14:paraId="43320504" w14:textId="2600B74B" w:rsidR="00E16D04" w:rsidRDefault="00E16D04" w:rsidP="00E16D04">
            <w:pPr>
              <w:spacing w:after="160" w:line="259" w:lineRule="auto"/>
              <w:jc w:val="left"/>
              <w:rPr>
                <w:rFonts w:cs="Calibri"/>
                <w:b/>
              </w:rPr>
            </w:pPr>
            <w:r>
              <w:rPr>
                <w:rFonts w:cs="Calibri"/>
                <w:b/>
              </w:rPr>
              <w:t>Non-government representative body</w:t>
            </w:r>
          </w:p>
        </w:tc>
        <w:tc>
          <w:tcPr>
            <w:tcW w:w="6327" w:type="dxa"/>
            <w:tcBorders>
              <w:top w:val="dashSmallGap" w:sz="4" w:space="0" w:color="316F72"/>
              <w:bottom w:val="dashSmallGap" w:sz="4" w:space="0" w:color="316F72"/>
            </w:tcBorders>
          </w:tcPr>
          <w:p w14:paraId="70F74304" w14:textId="53E7C878" w:rsidR="00E16D04" w:rsidRDefault="00E16D04" w:rsidP="00E16D04">
            <w:pPr>
              <w:spacing w:after="160" w:line="259" w:lineRule="auto"/>
              <w:jc w:val="left"/>
              <w:rPr>
                <w:rFonts w:cs="Calibri"/>
              </w:rPr>
            </w:pPr>
            <w:r>
              <w:t>A non-government representative body is a body that represents approved authorities for non-government schools, as approved according to section 91 of the Act.</w:t>
            </w:r>
          </w:p>
        </w:tc>
      </w:tr>
    </w:tbl>
    <w:p w14:paraId="687A17BF" w14:textId="77777777" w:rsidR="00403096" w:rsidRDefault="00403096">
      <w:pPr>
        <w:spacing w:after="160" w:line="259" w:lineRule="auto"/>
        <w:jc w:val="left"/>
        <w:sectPr w:rsidR="00403096" w:rsidSect="00560404">
          <w:pgSz w:w="11906" w:h="16838"/>
          <w:pgMar w:top="1440" w:right="1440" w:bottom="1440" w:left="1440" w:header="708" w:footer="708" w:gutter="0"/>
          <w:cols w:space="708"/>
          <w:docGrid w:linePitch="360"/>
        </w:sectPr>
      </w:pPr>
    </w:p>
    <w:p w14:paraId="18C5A5D5" w14:textId="77777777" w:rsidR="009F5DFD" w:rsidRDefault="004600B1" w:rsidP="00A547F4">
      <w:pPr>
        <w:pStyle w:val="CoverTitleMain"/>
        <w:jc w:val="left"/>
        <w:rPr>
          <w:b/>
          <w:bCs/>
          <w:sz w:val="72"/>
          <w:szCs w:val="72"/>
        </w:rPr>
      </w:pPr>
      <w:bookmarkStart w:id="38" w:name="_Toc172883964"/>
      <w:bookmarkStart w:id="39" w:name="_Toc170997623"/>
      <w:r w:rsidRPr="00A547F4">
        <w:rPr>
          <w:rFonts w:ascii="Corbel" w:hAnsi="Corbel"/>
          <w:caps w:val="0"/>
          <w:color w:val="316F72"/>
          <w:sz w:val="72"/>
          <w:szCs w:val="72"/>
        </w:rPr>
        <w:lastRenderedPageBreak/>
        <w:t>Schedule B:</w:t>
      </w:r>
      <w:bookmarkEnd w:id="38"/>
    </w:p>
    <w:p w14:paraId="2CA5E042" w14:textId="680EBF16" w:rsidR="004600B1" w:rsidRDefault="004600B1" w:rsidP="00A547F4">
      <w:pPr>
        <w:pStyle w:val="CoverTitleMain"/>
        <w:jc w:val="left"/>
        <w:rPr>
          <w:b/>
          <w:sz w:val="72"/>
          <w:szCs w:val="72"/>
        </w:rPr>
      </w:pPr>
      <w:bookmarkStart w:id="40" w:name="_Toc172883965"/>
      <w:r w:rsidRPr="00A547F4">
        <w:rPr>
          <w:rFonts w:ascii="Corbel" w:hAnsi="Corbel"/>
          <w:caps w:val="0"/>
          <w:color w:val="316F72"/>
          <w:sz w:val="72"/>
          <w:szCs w:val="72"/>
        </w:rPr>
        <w:t>National Enabling</w:t>
      </w:r>
      <w:r w:rsidR="00DF67F7" w:rsidRPr="009F5DFD">
        <w:rPr>
          <w:sz w:val="72"/>
          <w:szCs w:val="72"/>
        </w:rPr>
        <w:t xml:space="preserve"> </w:t>
      </w:r>
      <w:r w:rsidR="00DF67F7" w:rsidRPr="00830736">
        <w:rPr>
          <w:rFonts w:asciiTheme="minorHAnsi" w:eastAsiaTheme="minorEastAsia" w:hAnsiTheme="minorHAnsi" w:cstheme="minorBidi"/>
          <w:caps w:val="0"/>
          <w:color w:val="316F72"/>
          <w:sz w:val="72"/>
          <w:szCs w:val="72"/>
        </w:rPr>
        <w:t>Initiative</w:t>
      </w:r>
      <w:r w:rsidR="00DF67F7" w:rsidRPr="00830736" w:rsidDel="00457FE0">
        <w:rPr>
          <w:rFonts w:asciiTheme="minorHAnsi" w:eastAsiaTheme="minorEastAsia" w:hAnsiTheme="minorHAnsi" w:cstheme="minorBidi"/>
          <w:caps w:val="0"/>
          <w:color w:val="316F72"/>
          <w:sz w:val="72"/>
          <w:szCs w:val="72"/>
        </w:rPr>
        <w:t>s</w:t>
      </w:r>
      <w:bookmarkEnd w:id="39"/>
      <w:bookmarkEnd w:id="40"/>
    </w:p>
    <w:p w14:paraId="134F50CD" w14:textId="77777777" w:rsidR="009F5DFD" w:rsidRDefault="009F5DFD" w:rsidP="009F5DFD"/>
    <w:tbl>
      <w:tblPr>
        <w:tblStyle w:val="TableGrid"/>
        <w:tblW w:w="0" w:type="auto"/>
        <w:tblLook w:val="04A0" w:firstRow="1" w:lastRow="0" w:firstColumn="1" w:lastColumn="0" w:noHBand="0" w:noVBand="1"/>
      </w:tblPr>
      <w:tblGrid>
        <w:gridCol w:w="9016"/>
      </w:tblGrid>
      <w:tr w:rsidR="009F5DFD" w14:paraId="51FEB792" w14:textId="77777777" w:rsidTr="009F5DFD">
        <w:tc>
          <w:tcPr>
            <w:tcW w:w="9016" w:type="dxa"/>
            <w:tcBorders>
              <w:top w:val="nil"/>
              <w:left w:val="nil"/>
              <w:bottom w:val="nil"/>
              <w:right w:val="nil"/>
            </w:tcBorders>
            <w:shd w:val="clear" w:color="auto" w:fill="316F72"/>
          </w:tcPr>
          <w:p w14:paraId="55FE01CE" w14:textId="77777777" w:rsidR="009F5DFD" w:rsidRDefault="009F5DFD" w:rsidP="009F5DFD"/>
          <w:p w14:paraId="6AEE45F5" w14:textId="77777777" w:rsidR="009F5DFD" w:rsidRDefault="009F5DFD" w:rsidP="009F5DFD"/>
        </w:tc>
      </w:tr>
    </w:tbl>
    <w:p w14:paraId="55EC4B65" w14:textId="77777777" w:rsidR="009F5DFD" w:rsidRPr="009F5DFD" w:rsidRDefault="009F5DFD" w:rsidP="009F5DFD"/>
    <w:p w14:paraId="563850BA" w14:textId="78DDFDE4" w:rsidR="0EEA4188" w:rsidRPr="00151BB5" w:rsidRDefault="0EEA4188" w:rsidP="7CE423FE">
      <w:pPr>
        <w:spacing w:after="160" w:line="259" w:lineRule="auto"/>
        <w:jc w:val="left"/>
      </w:pPr>
      <w:r>
        <w:t xml:space="preserve">Under </w:t>
      </w:r>
      <w:r w:rsidR="00B0395A" w:rsidRPr="00374B57">
        <w:t>c</w:t>
      </w:r>
      <w:r w:rsidR="005B08A6" w:rsidRPr="00374B57">
        <w:t xml:space="preserve">lause </w:t>
      </w:r>
      <w:r w:rsidR="52BD8C2C" w:rsidRPr="00374B57">
        <w:t>7</w:t>
      </w:r>
      <w:r w:rsidR="00936199" w:rsidRPr="00374B57">
        <w:t>1</w:t>
      </w:r>
      <w:r w:rsidR="00B97DE3" w:rsidRPr="00151BB5">
        <w:t xml:space="preserve"> </w:t>
      </w:r>
      <w:r w:rsidRPr="00151BB5">
        <w:t xml:space="preserve">of the </w:t>
      </w:r>
      <w:r w:rsidR="00043CD5" w:rsidRPr="00497BB5">
        <w:rPr>
          <w:i/>
          <w:iCs/>
        </w:rPr>
        <w:t>Interim School Funding</w:t>
      </w:r>
      <w:r w:rsidR="00043CD5">
        <w:rPr>
          <w:i/>
          <w:iCs/>
        </w:rPr>
        <w:t xml:space="preserve"> </w:t>
      </w:r>
      <w:r w:rsidRPr="00FD679F">
        <w:rPr>
          <w:i/>
          <w:iCs/>
        </w:rPr>
        <w:t>Agreement</w:t>
      </w:r>
      <w:r w:rsidR="00FD679F" w:rsidRPr="00FD679F">
        <w:rPr>
          <w:i/>
          <w:iCs/>
        </w:rPr>
        <w:t xml:space="preserve"> 2025</w:t>
      </w:r>
      <w:r w:rsidRPr="00151BB5">
        <w:t xml:space="preserve">, </w:t>
      </w:r>
      <w:r w:rsidR="0045315F" w:rsidRPr="00151BB5">
        <w:t>P</w:t>
      </w:r>
      <w:r w:rsidRPr="00151BB5">
        <w:t xml:space="preserve">arties commit to </w:t>
      </w:r>
      <w:r w:rsidR="006D2FDB" w:rsidRPr="00151BB5">
        <w:t>undertaking the activities</w:t>
      </w:r>
      <w:r w:rsidR="3DDF629B">
        <w:t xml:space="preserve"> set out in</w:t>
      </w:r>
      <w:r w:rsidR="663C424D">
        <w:t xml:space="preserve"> Schedule B</w:t>
      </w:r>
      <w:r>
        <w:t>.</w:t>
      </w:r>
      <w:r w:rsidRPr="00151BB5">
        <w:t xml:space="preserve"> These</w:t>
      </w:r>
      <w:r w:rsidRPr="00151BB5" w:rsidDel="005F54DE">
        <w:t xml:space="preserve"> </w:t>
      </w:r>
      <w:r w:rsidR="005F54DE" w:rsidRPr="00151BB5">
        <w:t>National Enabling Initiatives</w:t>
      </w:r>
      <w:r w:rsidRPr="00151BB5">
        <w:t xml:space="preserve"> complement the extensive local and national reform efforts underway across </w:t>
      </w:r>
      <w:r w:rsidR="00685F34">
        <w:t>s</w:t>
      </w:r>
      <w:r w:rsidRPr="00151BB5">
        <w:t xml:space="preserve">tates and </w:t>
      </w:r>
      <w:r w:rsidR="00685F34">
        <w:t>t</w:t>
      </w:r>
      <w:r w:rsidRPr="00151BB5">
        <w:t xml:space="preserve">erritories. </w:t>
      </w:r>
      <w:r w:rsidR="004F1299" w:rsidRPr="00151BB5">
        <w:t xml:space="preserve">Project Plans </w:t>
      </w:r>
      <w:r w:rsidR="00646E3C" w:rsidRPr="00151BB5">
        <w:t xml:space="preserve">will be developed to guide implementation, under </w:t>
      </w:r>
      <w:r w:rsidR="00646E3C" w:rsidRPr="00374B57">
        <w:t xml:space="preserve">clause </w:t>
      </w:r>
      <w:r w:rsidR="294ADD5F" w:rsidRPr="00374B57">
        <w:t>7</w:t>
      </w:r>
      <w:r w:rsidR="00936199" w:rsidRPr="00374B57">
        <w:t>2</w:t>
      </w:r>
      <w:r w:rsidR="00646E3C" w:rsidRPr="00151BB5">
        <w:t xml:space="preserve">. </w:t>
      </w:r>
    </w:p>
    <w:p w14:paraId="4655A03E" w14:textId="4670E3AF" w:rsidR="0EEA4188" w:rsidRPr="00151BB5" w:rsidRDefault="0EEA4188" w:rsidP="7CE423FE">
      <w:pPr>
        <w:spacing w:after="160" w:line="259" w:lineRule="auto"/>
        <w:jc w:val="left"/>
      </w:pPr>
      <w:r w:rsidRPr="00151BB5">
        <w:t xml:space="preserve">The </w:t>
      </w:r>
      <w:r w:rsidR="00936D8A" w:rsidRPr="00151BB5">
        <w:t>N</w:t>
      </w:r>
      <w:r w:rsidRPr="00151BB5">
        <w:t xml:space="preserve">ational </w:t>
      </w:r>
      <w:r w:rsidR="00936D8A" w:rsidRPr="00151BB5">
        <w:t>Enabling Initiatives</w:t>
      </w:r>
      <w:r w:rsidRPr="00151BB5">
        <w:t xml:space="preserve"> will be </w:t>
      </w:r>
      <w:r w:rsidR="006D2FDB" w:rsidRPr="00151BB5">
        <w:t xml:space="preserve">scoped </w:t>
      </w:r>
      <w:r w:rsidRPr="00151BB5">
        <w:t>in collaboration with government and non</w:t>
      </w:r>
      <w:r w:rsidR="009A11E8" w:rsidRPr="00151BB5">
        <w:noBreakHyphen/>
      </w:r>
      <w:r w:rsidRPr="00151BB5">
        <w:t xml:space="preserve">government </w:t>
      </w:r>
      <w:r w:rsidR="00592283" w:rsidRPr="00151BB5">
        <w:t>school sectors</w:t>
      </w:r>
      <w:r w:rsidRPr="00151BB5">
        <w:t xml:space="preserve"> and broader education stakeholders.</w:t>
      </w:r>
      <w:r w:rsidR="00DA76E7" w:rsidRPr="00151BB5">
        <w:t xml:space="preserve"> </w:t>
      </w:r>
      <w:r w:rsidR="00C4769B" w:rsidRPr="00151BB5">
        <w:t xml:space="preserve">A number of National Enabling </w:t>
      </w:r>
      <w:r w:rsidR="00CE7301" w:rsidRPr="00151BB5">
        <w:t>Initiatives</w:t>
      </w:r>
      <w:r w:rsidR="00C4769B" w:rsidRPr="00151BB5">
        <w:t xml:space="preserve"> involve a </w:t>
      </w:r>
      <w:r w:rsidR="00385340">
        <w:t>r</w:t>
      </w:r>
      <w:r w:rsidR="00385340" w:rsidRPr="00151BB5">
        <w:t xml:space="preserve">eview </w:t>
      </w:r>
      <w:r w:rsidR="00C4769B" w:rsidRPr="00151BB5">
        <w:t xml:space="preserve">of existing arrangements.  </w:t>
      </w:r>
      <w:r w:rsidR="00CE7301" w:rsidRPr="00151BB5">
        <w:t>For the avoidance of doubt, a</w:t>
      </w:r>
      <w:r w:rsidR="00C4769B" w:rsidRPr="00151BB5">
        <w:t xml:space="preserve">greement to undertake a </w:t>
      </w:r>
      <w:r w:rsidR="00385340">
        <w:t>r</w:t>
      </w:r>
      <w:r w:rsidR="00385340" w:rsidRPr="00151BB5">
        <w:t xml:space="preserve">eview </w:t>
      </w:r>
      <w:r w:rsidR="00C4769B" w:rsidRPr="00151BB5">
        <w:t xml:space="preserve">does not constitute agreement to </w:t>
      </w:r>
      <w:r w:rsidR="00CE7301" w:rsidRPr="00151BB5">
        <w:t>any subsequent</w:t>
      </w:r>
      <w:r w:rsidR="00C4769B" w:rsidRPr="00151BB5">
        <w:t xml:space="preserve"> recommendations of the </w:t>
      </w:r>
      <w:r w:rsidR="00385340">
        <w:t>r</w:t>
      </w:r>
      <w:r w:rsidR="00385340" w:rsidRPr="00151BB5">
        <w:t>eview</w:t>
      </w:r>
      <w:r w:rsidR="00C4769B" w:rsidRPr="00151BB5">
        <w:t xml:space="preserve">. </w:t>
      </w:r>
      <w:r w:rsidR="00712347" w:rsidRPr="67F13081">
        <w:t>Implementation of the activities in this schedule does not constitute agreement by Parties to undertake further activities with respect to each National Enabling Initiative beyond the term of the 2025 Agreement.</w:t>
      </w:r>
    </w:p>
    <w:p w14:paraId="1A9C4166" w14:textId="5ECF2C92" w:rsidR="0EEA4188" w:rsidRDefault="0EEA4188" w:rsidP="7CE423FE">
      <w:pPr>
        <w:spacing w:after="160" w:line="259" w:lineRule="auto"/>
        <w:jc w:val="left"/>
      </w:pPr>
      <w:r w:rsidRPr="00151BB5">
        <w:t xml:space="preserve">Parties note that, under clause </w:t>
      </w:r>
      <w:r w:rsidR="00BB60A3" w:rsidRPr="000565D6">
        <w:t>27</w:t>
      </w:r>
      <w:r w:rsidR="000A192E" w:rsidRPr="00C71AAD">
        <w:t xml:space="preserve"> </w:t>
      </w:r>
      <w:r w:rsidRPr="00C71AAD">
        <w:t>of the</w:t>
      </w:r>
      <w:r>
        <w:t xml:space="preserve"> </w:t>
      </w:r>
      <w:r w:rsidR="001661C3">
        <w:t xml:space="preserve">2025 </w:t>
      </w:r>
      <w:r>
        <w:t xml:space="preserve">Agreement, schedules to the </w:t>
      </w:r>
      <w:r w:rsidR="001661C3">
        <w:t xml:space="preserve">2025 </w:t>
      </w:r>
      <w:r>
        <w:t xml:space="preserve">Agreement may be varied or revoked, and new schedules may be added, at any time with the agreement of the </w:t>
      </w:r>
      <w:r w:rsidR="00EF6EA6">
        <w:t>Education Ministers of all Parties</w:t>
      </w:r>
      <w:r>
        <w:t xml:space="preserve">. Variations to Schedule B will include the addition or amendment of milestones as </w:t>
      </w:r>
      <w:r w:rsidR="00700E63">
        <w:t xml:space="preserve">National Enabling Initiatives </w:t>
      </w:r>
      <w:r>
        <w:t xml:space="preserve">are further developed and considered and decisions are made through </w:t>
      </w:r>
      <w:r w:rsidR="00365B2F">
        <w:t>Education Ministers Meeting.</w:t>
      </w:r>
    </w:p>
    <w:p w14:paraId="6D68AB47" w14:textId="2D3CCA27" w:rsidR="00A85B92" w:rsidRPr="00A10C38" w:rsidRDefault="00A85B92" w:rsidP="00231349">
      <w:pPr>
        <w:pStyle w:val="Heading3"/>
      </w:pPr>
      <w:r>
        <w:t xml:space="preserve">Implementation milestones </w:t>
      </w:r>
    </w:p>
    <w:p w14:paraId="7999CCE5" w14:textId="4BEB9BA3" w:rsidR="7CE423FE" w:rsidRPr="008D21E5" w:rsidRDefault="0EEA4188" w:rsidP="65DB887F">
      <w:pPr>
        <w:spacing w:after="160" w:line="259" w:lineRule="auto"/>
        <w:jc w:val="left"/>
        <w:rPr>
          <w:i/>
          <w:iCs/>
          <w:highlight w:val="yellow"/>
        </w:rPr>
      </w:pPr>
      <w:r>
        <w:t xml:space="preserve">Implementation and timing of milestones is subject to Education </w:t>
      </w:r>
      <w:r w:rsidR="00365B2F">
        <w:t>Ministers Meeting</w:t>
      </w:r>
      <w:r>
        <w:t xml:space="preserve"> considering and agreeing the cost and cost sharing arrangements, scope and governance of each </w:t>
      </w:r>
      <w:r w:rsidR="002D6193">
        <w:t>National Enabling Initiative</w:t>
      </w:r>
      <w:r>
        <w:t>, acknowledging the different local contexts and starting points of each jurisdiction</w:t>
      </w:r>
      <w:r w:rsidRPr="00CF4394">
        <w:t>.</w:t>
      </w:r>
      <w:r w:rsidR="002657DF">
        <w:t xml:space="preserve"> </w:t>
      </w:r>
    </w:p>
    <w:tbl>
      <w:tblPr>
        <w:tblStyle w:val="TableGrid"/>
        <w:tblW w:w="5000" w:type="pct"/>
        <w:tblLook w:val="04A0" w:firstRow="1" w:lastRow="0" w:firstColumn="1" w:lastColumn="0" w:noHBand="0" w:noVBand="1"/>
        <w:tblDescription w:val="The table contains National Enabling Initiatives and their corresponding milestone and timing."/>
      </w:tblPr>
      <w:tblGrid>
        <w:gridCol w:w="3115"/>
        <w:gridCol w:w="4394"/>
        <w:gridCol w:w="1507"/>
      </w:tblGrid>
      <w:tr w:rsidR="00A36DE5" w:rsidRPr="003F3FF9" w14:paraId="01590520" w14:textId="77777777" w:rsidTr="67F13081">
        <w:trPr>
          <w:tblHeader/>
        </w:trPr>
        <w:tc>
          <w:tcPr>
            <w:tcW w:w="1727" w:type="pct"/>
            <w:tcBorders>
              <w:top w:val="single" w:sz="24" w:space="0" w:color="316F72"/>
              <w:left w:val="single" w:sz="4" w:space="0" w:color="316F72"/>
              <w:bottom w:val="single" w:sz="24" w:space="0" w:color="316F72"/>
              <w:right w:val="single" w:sz="4" w:space="0" w:color="316F72"/>
            </w:tcBorders>
          </w:tcPr>
          <w:p w14:paraId="2EED00AE" w14:textId="28320227" w:rsidR="00A36DE5" w:rsidRPr="00B225E1" w:rsidRDefault="00A36DE5">
            <w:pPr>
              <w:spacing w:after="160" w:line="259" w:lineRule="auto"/>
              <w:jc w:val="left"/>
              <w:rPr>
                <w:b/>
                <w:sz w:val="24"/>
                <w:szCs w:val="24"/>
              </w:rPr>
            </w:pPr>
            <w:r w:rsidRPr="00B225E1">
              <w:rPr>
                <w:b/>
                <w:sz w:val="24"/>
                <w:szCs w:val="24"/>
              </w:rPr>
              <w:lastRenderedPageBreak/>
              <w:t>National Enabling Initiative</w:t>
            </w:r>
          </w:p>
        </w:tc>
        <w:tc>
          <w:tcPr>
            <w:tcW w:w="2437" w:type="pct"/>
            <w:tcBorders>
              <w:top w:val="single" w:sz="24" w:space="0" w:color="316F72"/>
              <w:left w:val="single" w:sz="4" w:space="0" w:color="316F72"/>
              <w:bottom w:val="single" w:sz="24" w:space="0" w:color="316F72"/>
              <w:right w:val="single" w:sz="4" w:space="0" w:color="316F72"/>
            </w:tcBorders>
          </w:tcPr>
          <w:p w14:paraId="553FE0B0" w14:textId="4A8EE33E" w:rsidR="00A36DE5" w:rsidRPr="00B225E1" w:rsidRDefault="00A36DE5" w:rsidP="003F3FF9">
            <w:pPr>
              <w:spacing w:after="160" w:line="259" w:lineRule="auto"/>
              <w:jc w:val="left"/>
              <w:rPr>
                <w:b/>
                <w:sz w:val="24"/>
                <w:szCs w:val="24"/>
              </w:rPr>
            </w:pPr>
            <w:r w:rsidRPr="00B225E1">
              <w:rPr>
                <w:b/>
                <w:sz w:val="24"/>
                <w:szCs w:val="24"/>
              </w:rPr>
              <w:t>Milestone</w:t>
            </w:r>
          </w:p>
        </w:tc>
        <w:tc>
          <w:tcPr>
            <w:tcW w:w="836" w:type="pct"/>
            <w:tcBorders>
              <w:top w:val="single" w:sz="24" w:space="0" w:color="316F72"/>
              <w:left w:val="single" w:sz="4" w:space="0" w:color="316F72"/>
              <w:bottom w:val="single" w:sz="24" w:space="0" w:color="316F72"/>
              <w:right w:val="single" w:sz="4" w:space="0" w:color="316F72"/>
            </w:tcBorders>
          </w:tcPr>
          <w:p w14:paraId="0E9B92BD" w14:textId="2EA839AA" w:rsidR="00A36DE5" w:rsidRPr="00B225E1" w:rsidRDefault="00A36DE5" w:rsidP="003F3FF9">
            <w:pPr>
              <w:spacing w:after="160" w:line="259" w:lineRule="auto"/>
              <w:jc w:val="left"/>
              <w:rPr>
                <w:b/>
                <w:sz w:val="24"/>
                <w:szCs w:val="24"/>
              </w:rPr>
            </w:pPr>
            <w:r w:rsidRPr="00B225E1">
              <w:rPr>
                <w:b/>
                <w:sz w:val="24"/>
                <w:szCs w:val="24"/>
              </w:rPr>
              <w:t>Timing</w:t>
            </w:r>
          </w:p>
        </w:tc>
      </w:tr>
      <w:tr w:rsidR="00483169" w:rsidRPr="003F3FF9" w14:paraId="79EE7105" w14:textId="77777777" w:rsidTr="67F13081">
        <w:trPr>
          <w:trHeight w:val="3574"/>
        </w:trPr>
        <w:tc>
          <w:tcPr>
            <w:tcW w:w="1727" w:type="pct"/>
            <w:vMerge w:val="restart"/>
            <w:tcBorders>
              <w:top w:val="single" w:sz="4" w:space="0" w:color="316F72"/>
              <w:left w:val="single" w:sz="4" w:space="0" w:color="316F72"/>
              <w:right w:val="single" w:sz="4" w:space="0" w:color="316F72"/>
            </w:tcBorders>
          </w:tcPr>
          <w:p w14:paraId="3419F4BE" w14:textId="4B72CEF7" w:rsidR="00483169" w:rsidRPr="003F3FF9" w:rsidRDefault="00483169" w:rsidP="00051A91">
            <w:pPr>
              <w:spacing w:after="160" w:line="259" w:lineRule="auto"/>
              <w:jc w:val="left"/>
              <w:rPr>
                <w:rStyle w:val="Heading1Char"/>
                <w:sz w:val="23"/>
                <w:szCs w:val="23"/>
              </w:rPr>
            </w:pPr>
            <w:r w:rsidRPr="003F3FF9">
              <w:rPr>
                <w:rStyle w:val="normaltextrun"/>
                <w:rFonts w:eastAsiaTheme="majorEastAsia"/>
              </w:rPr>
              <w:t>Implementation of the Unique Student Identifier for school students. </w:t>
            </w:r>
            <w:r w:rsidRPr="003F3FF9">
              <w:rPr>
                <w:rStyle w:val="eop"/>
                <w:rFonts w:eastAsiaTheme="majorEastAsia"/>
              </w:rPr>
              <w:t> </w:t>
            </w:r>
          </w:p>
        </w:tc>
        <w:tc>
          <w:tcPr>
            <w:tcW w:w="2437" w:type="pct"/>
            <w:tcBorders>
              <w:top w:val="single" w:sz="4" w:space="0" w:color="316F72"/>
              <w:left w:val="single" w:sz="4" w:space="0" w:color="316F72"/>
              <w:right w:val="single" w:sz="4" w:space="0" w:color="316F72"/>
            </w:tcBorders>
          </w:tcPr>
          <w:p w14:paraId="0E7AC734" w14:textId="2E38FCE7" w:rsidR="00483169" w:rsidRPr="003F3FF9" w:rsidRDefault="4ECE7A75" w:rsidP="00613F0D">
            <w:pPr>
              <w:pStyle w:val="ListParagraph"/>
              <w:numPr>
                <w:ilvl w:val="0"/>
                <w:numId w:val="11"/>
              </w:numPr>
              <w:spacing w:line="257" w:lineRule="auto"/>
              <w:ind w:left="457"/>
              <w:contextualSpacing/>
              <w:rPr>
                <w:rFonts w:eastAsia="Corbel"/>
                <w:color w:val="000000" w:themeColor="text1"/>
                <w:sz w:val="23"/>
                <w:szCs w:val="23"/>
              </w:rPr>
            </w:pPr>
            <w:r w:rsidRPr="67F13081">
              <w:rPr>
                <w:rFonts w:eastAsia="Corbel"/>
                <w:color w:val="000000" w:themeColor="text1"/>
                <w:sz w:val="23"/>
                <w:szCs w:val="23"/>
              </w:rPr>
              <w:t>Parties provide an implementation plan for their jurisdiction to inform a national Project Plan, setting out actions and deliverables in the following areas:</w:t>
            </w:r>
          </w:p>
          <w:p w14:paraId="1738D7D5" w14:textId="77777777" w:rsidR="00483169" w:rsidRPr="003F3FF9" w:rsidRDefault="4ECE7A75" w:rsidP="00613F0D">
            <w:pPr>
              <w:pStyle w:val="ListParagraph"/>
              <w:numPr>
                <w:ilvl w:val="0"/>
                <w:numId w:val="16"/>
              </w:numPr>
              <w:spacing w:line="257" w:lineRule="auto"/>
              <w:ind w:left="882" w:hanging="218"/>
              <w:contextualSpacing/>
              <w:rPr>
                <w:rFonts w:eastAsia="Corbel"/>
                <w:color w:val="000000" w:themeColor="text1"/>
                <w:sz w:val="23"/>
                <w:szCs w:val="23"/>
              </w:rPr>
            </w:pPr>
            <w:r w:rsidRPr="67F13081">
              <w:rPr>
                <w:rFonts w:eastAsia="Corbel"/>
                <w:color w:val="000000" w:themeColor="text1"/>
                <w:sz w:val="23"/>
                <w:szCs w:val="23"/>
              </w:rPr>
              <w:t>legislation and regulation</w:t>
            </w:r>
          </w:p>
          <w:p w14:paraId="7ABCB3DB" w14:textId="77777777" w:rsidR="00483169" w:rsidRPr="003F3FF9" w:rsidRDefault="4ECE7A75" w:rsidP="00613F0D">
            <w:pPr>
              <w:pStyle w:val="ListParagraph"/>
              <w:numPr>
                <w:ilvl w:val="0"/>
                <w:numId w:val="16"/>
              </w:numPr>
              <w:spacing w:line="257" w:lineRule="auto"/>
              <w:ind w:left="882" w:hanging="218"/>
              <w:contextualSpacing/>
              <w:rPr>
                <w:rFonts w:eastAsia="Corbel"/>
                <w:color w:val="000000" w:themeColor="text1"/>
                <w:sz w:val="23"/>
                <w:szCs w:val="23"/>
              </w:rPr>
            </w:pPr>
            <w:r w:rsidRPr="67F13081">
              <w:rPr>
                <w:rFonts w:eastAsia="Corbel"/>
                <w:color w:val="000000" w:themeColor="text1"/>
                <w:sz w:val="23"/>
                <w:szCs w:val="23"/>
              </w:rPr>
              <w:t xml:space="preserve">information privacy </w:t>
            </w:r>
          </w:p>
          <w:p w14:paraId="7E97FB97" w14:textId="77777777" w:rsidR="00483169" w:rsidRDefault="4ECE7A75" w:rsidP="00613F0D">
            <w:pPr>
              <w:pStyle w:val="ListParagraph"/>
              <w:numPr>
                <w:ilvl w:val="0"/>
                <w:numId w:val="16"/>
              </w:numPr>
              <w:spacing w:line="257" w:lineRule="auto"/>
              <w:ind w:left="882" w:hanging="218"/>
              <w:contextualSpacing/>
              <w:rPr>
                <w:rFonts w:eastAsia="Corbel"/>
                <w:color w:val="000000" w:themeColor="text1"/>
                <w:sz w:val="23"/>
                <w:szCs w:val="23"/>
              </w:rPr>
            </w:pPr>
            <w:r w:rsidRPr="67F13081">
              <w:rPr>
                <w:rFonts w:eastAsia="Corbel"/>
                <w:color w:val="000000" w:themeColor="text1"/>
                <w:sz w:val="23"/>
                <w:szCs w:val="23"/>
              </w:rPr>
              <w:t>data management</w:t>
            </w:r>
          </w:p>
          <w:p w14:paraId="27C40AA2" w14:textId="2AAB097E" w:rsidR="00483169" w:rsidRPr="009F5DFD" w:rsidRDefault="4ECE7A75" w:rsidP="00613F0D">
            <w:pPr>
              <w:pStyle w:val="ListParagraph"/>
              <w:numPr>
                <w:ilvl w:val="0"/>
                <w:numId w:val="16"/>
              </w:numPr>
              <w:spacing w:line="257" w:lineRule="auto"/>
              <w:ind w:left="882" w:hanging="218"/>
              <w:contextualSpacing/>
              <w:rPr>
                <w:rFonts w:eastAsia="Corbel"/>
                <w:color w:val="000000" w:themeColor="text1"/>
                <w:sz w:val="23"/>
                <w:szCs w:val="23"/>
              </w:rPr>
            </w:pPr>
            <w:r w:rsidRPr="67F13081">
              <w:rPr>
                <w:rFonts w:eastAsia="Corbel"/>
                <w:color w:val="000000" w:themeColor="text1"/>
                <w:sz w:val="23"/>
                <w:szCs w:val="23"/>
              </w:rPr>
              <w:t>communication and stakeholder engagement</w:t>
            </w:r>
          </w:p>
          <w:p w14:paraId="62CEE28E" w14:textId="26D8B6A1" w:rsidR="00483169" w:rsidRPr="003F3FF9" w:rsidRDefault="4ECE7A75" w:rsidP="00613F0D">
            <w:pPr>
              <w:pStyle w:val="ListParagraph"/>
              <w:numPr>
                <w:ilvl w:val="0"/>
                <w:numId w:val="16"/>
              </w:numPr>
              <w:spacing w:line="257" w:lineRule="auto"/>
              <w:ind w:left="882" w:hanging="218"/>
              <w:contextualSpacing/>
              <w:rPr>
                <w:rFonts w:eastAsia="Corbel"/>
                <w:color w:val="000000" w:themeColor="text1"/>
                <w:sz w:val="23"/>
                <w:szCs w:val="23"/>
              </w:rPr>
            </w:pPr>
            <w:r w:rsidRPr="67F13081">
              <w:rPr>
                <w:rFonts w:eastAsia="Corbel"/>
                <w:color w:val="000000" w:themeColor="text1"/>
                <w:sz w:val="23"/>
                <w:szCs w:val="23"/>
              </w:rPr>
              <w:t>technical and business readiness.</w:t>
            </w:r>
          </w:p>
        </w:tc>
        <w:tc>
          <w:tcPr>
            <w:tcW w:w="836" w:type="pct"/>
            <w:tcBorders>
              <w:top w:val="single" w:sz="4" w:space="0" w:color="316F72"/>
              <w:left w:val="single" w:sz="4" w:space="0" w:color="316F72"/>
              <w:right w:val="single" w:sz="4" w:space="0" w:color="316F72"/>
            </w:tcBorders>
          </w:tcPr>
          <w:p w14:paraId="35D65101" w14:textId="3E144624" w:rsidR="00483169" w:rsidRPr="003F3FF9" w:rsidRDefault="4ECE7A75" w:rsidP="003F3FF9">
            <w:pPr>
              <w:spacing w:after="160" w:line="259" w:lineRule="auto"/>
              <w:jc w:val="left"/>
            </w:pPr>
            <w:r>
              <w:t>Mid 2025</w:t>
            </w:r>
          </w:p>
        </w:tc>
      </w:tr>
      <w:tr w:rsidR="00483169" w:rsidRPr="003F3FF9" w14:paraId="424E1928" w14:textId="77777777" w:rsidTr="67F13081">
        <w:trPr>
          <w:trHeight w:val="3574"/>
        </w:trPr>
        <w:tc>
          <w:tcPr>
            <w:tcW w:w="1727" w:type="pct"/>
            <w:vMerge/>
          </w:tcPr>
          <w:p w14:paraId="7A9CB100" w14:textId="77777777" w:rsidR="00483169" w:rsidRPr="003F3FF9" w:rsidRDefault="00483169" w:rsidP="00051A91">
            <w:pPr>
              <w:spacing w:after="160" w:line="259" w:lineRule="auto"/>
              <w:jc w:val="left"/>
              <w:rPr>
                <w:rStyle w:val="normaltextrun"/>
                <w:rFonts w:eastAsiaTheme="majorEastAsia"/>
              </w:rPr>
            </w:pPr>
          </w:p>
        </w:tc>
        <w:tc>
          <w:tcPr>
            <w:tcW w:w="2437" w:type="pct"/>
            <w:tcBorders>
              <w:top w:val="single" w:sz="4" w:space="0" w:color="316F72"/>
              <w:left w:val="single" w:sz="4" w:space="0" w:color="316F72"/>
              <w:right w:val="single" w:sz="4" w:space="0" w:color="316F72"/>
            </w:tcBorders>
          </w:tcPr>
          <w:p w14:paraId="683F525F" w14:textId="3ABC8F85" w:rsidR="00483169" w:rsidRPr="001C27EC" w:rsidRDefault="31E79A99" w:rsidP="67F13081">
            <w:pPr>
              <w:pStyle w:val="ListParagraph"/>
              <w:numPr>
                <w:ilvl w:val="0"/>
                <w:numId w:val="11"/>
              </w:numPr>
              <w:spacing w:line="257" w:lineRule="auto"/>
              <w:ind w:left="457"/>
              <w:contextualSpacing/>
              <w:rPr>
                <w:rFonts w:eastAsia="Corbel"/>
                <w:color w:val="000000" w:themeColor="text1"/>
                <w:sz w:val="23"/>
                <w:szCs w:val="23"/>
              </w:rPr>
            </w:pPr>
            <w:r w:rsidRPr="67F13081">
              <w:rPr>
                <w:rFonts w:eastAsia="Corbel"/>
                <w:color w:val="000000" w:themeColor="text1"/>
                <w:sz w:val="23"/>
                <w:szCs w:val="23"/>
              </w:rPr>
              <w:t>EMM agree a national Project Plan for implementation of the Unique Student Identifier</w:t>
            </w:r>
            <w:r w:rsidR="7B760A09" w:rsidRPr="67F13081">
              <w:rPr>
                <w:rFonts w:eastAsia="Corbel"/>
                <w:color w:val="000000" w:themeColor="text1"/>
                <w:sz w:val="23"/>
                <w:szCs w:val="23"/>
              </w:rPr>
              <w:t>, reflecting implementation plans in each jurisdiction.</w:t>
            </w:r>
          </w:p>
        </w:tc>
        <w:tc>
          <w:tcPr>
            <w:tcW w:w="836" w:type="pct"/>
            <w:tcBorders>
              <w:top w:val="single" w:sz="4" w:space="0" w:color="316F72"/>
              <w:left w:val="single" w:sz="4" w:space="0" w:color="316F72"/>
              <w:right w:val="single" w:sz="4" w:space="0" w:color="316F72"/>
            </w:tcBorders>
          </w:tcPr>
          <w:p w14:paraId="6047ECA3" w14:textId="11037335" w:rsidR="00483169" w:rsidRPr="001C27EC" w:rsidRDefault="7B760A09" w:rsidP="67F13081">
            <w:pPr>
              <w:spacing w:after="160" w:line="259" w:lineRule="auto"/>
              <w:jc w:val="left"/>
            </w:pPr>
            <w:r>
              <w:t>Mid 2025</w:t>
            </w:r>
          </w:p>
        </w:tc>
      </w:tr>
      <w:tr w:rsidR="00051A91" w:rsidRPr="003F3FF9" w14:paraId="65815DE4" w14:textId="77777777" w:rsidTr="67F13081">
        <w:tc>
          <w:tcPr>
            <w:tcW w:w="1727" w:type="pct"/>
            <w:tcBorders>
              <w:top w:val="single" w:sz="4" w:space="0" w:color="316F72"/>
              <w:left w:val="single" w:sz="4" w:space="0" w:color="316F72"/>
              <w:bottom w:val="single" w:sz="4" w:space="0" w:color="316F72"/>
              <w:right w:val="single" w:sz="4" w:space="0" w:color="316F72"/>
            </w:tcBorders>
          </w:tcPr>
          <w:p w14:paraId="2EFBEA24" w14:textId="24216105" w:rsidR="00051A91" w:rsidRPr="003F3FF9" w:rsidRDefault="00051A91" w:rsidP="00051A91">
            <w:pPr>
              <w:spacing w:after="160" w:line="259" w:lineRule="auto"/>
              <w:jc w:val="left"/>
              <w:rPr>
                <w:rStyle w:val="normaltextrun"/>
                <w:rFonts w:eastAsiaTheme="majorEastAsia"/>
              </w:rPr>
            </w:pPr>
            <w:r w:rsidRPr="003F3FF9">
              <w:rPr>
                <w:rStyle w:val="normaltextrun"/>
                <w:rFonts w:eastAsiaTheme="majorEastAsia"/>
              </w:rPr>
              <w:t xml:space="preserve">Review of the Measurement Framework for Schooling in Australia to ensure it remains a </w:t>
            </w:r>
            <w:r w:rsidR="005E4B12" w:rsidRPr="003F3FF9">
              <w:rPr>
                <w:rStyle w:val="normaltextrun"/>
                <w:rFonts w:eastAsiaTheme="majorEastAsia"/>
              </w:rPr>
              <w:t xml:space="preserve">relevant </w:t>
            </w:r>
            <w:r w:rsidRPr="003F3FF9">
              <w:rPr>
                <w:rStyle w:val="normaltextrun"/>
                <w:rFonts w:eastAsiaTheme="majorEastAsia"/>
              </w:rPr>
              <w:t xml:space="preserve">tool, including by </w:t>
            </w:r>
            <w:r w:rsidR="00907989" w:rsidRPr="003F3FF9">
              <w:rPr>
                <w:rStyle w:val="normaltextrun"/>
                <w:rFonts w:eastAsiaTheme="majorEastAsia"/>
              </w:rPr>
              <w:t>considering</w:t>
            </w:r>
            <w:r w:rsidRPr="003F3FF9">
              <w:rPr>
                <w:rStyle w:val="normaltextrun"/>
                <w:rFonts w:eastAsiaTheme="majorEastAsia"/>
              </w:rPr>
              <w:t xml:space="preserve"> the range of student level outcome data</w:t>
            </w:r>
            <w:r w:rsidR="002055C1" w:rsidRPr="003F3FF9">
              <w:rPr>
                <w:rStyle w:val="normaltextrun"/>
                <w:rFonts w:eastAsiaTheme="majorEastAsia"/>
              </w:rPr>
              <w:t xml:space="preserve"> </w:t>
            </w:r>
            <w:r w:rsidR="00D55B93" w:rsidRPr="003F3FF9">
              <w:rPr>
                <w:rStyle w:val="normaltextrun"/>
                <w:rFonts w:eastAsiaTheme="majorEastAsia"/>
              </w:rPr>
              <w:t>captured</w:t>
            </w:r>
            <w:r w:rsidRPr="003F3FF9">
              <w:rPr>
                <w:rStyle w:val="normaltextrun"/>
                <w:rFonts w:eastAsiaTheme="majorEastAsia"/>
              </w:rPr>
              <w:t xml:space="preserve">, </w:t>
            </w:r>
            <w:r w:rsidR="00374E17" w:rsidRPr="003F3FF9">
              <w:rPr>
                <w:rStyle w:val="normaltextrun"/>
                <w:rFonts w:eastAsiaTheme="majorEastAsia"/>
              </w:rPr>
              <w:t xml:space="preserve">appropriate </w:t>
            </w:r>
            <w:r w:rsidRPr="003F3FF9">
              <w:rPr>
                <w:rStyle w:val="normaltextrun"/>
                <w:rFonts w:eastAsiaTheme="majorEastAsia"/>
              </w:rPr>
              <w:t xml:space="preserve">disaggregation of data, and possible new and updated measures. </w:t>
            </w:r>
            <w:r w:rsidR="005E4B12" w:rsidRPr="003F3FF9">
              <w:rPr>
                <w:color w:val="auto"/>
              </w:rPr>
              <w:t>This Review will include consideration of the costs and benefits</w:t>
            </w:r>
            <w:r w:rsidR="00537731" w:rsidRPr="003F3FF9">
              <w:rPr>
                <w:color w:val="auto"/>
              </w:rPr>
              <w:t xml:space="preserve"> (with primacy given to any impact on teacher workload)</w:t>
            </w:r>
            <w:r w:rsidR="005E4B12" w:rsidRPr="003F3FF9">
              <w:rPr>
                <w:color w:val="auto"/>
              </w:rPr>
              <w:t xml:space="preserve"> of</w:t>
            </w:r>
            <w:r w:rsidRPr="003F3FF9">
              <w:rPr>
                <w:rStyle w:val="normaltextrun"/>
                <w:rFonts w:eastAsiaTheme="majorEastAsia"/>
              </w:rPr>
              <w:t>:</w:t>
            </w:r>
          </w:p>
          <w:p w14:paraId="115239A7" w14:textId="20F5449A" w:rsidR="00051A91" w:rsidRPr="003F3FF9" w:rsidRDefault="00685F34" w:rsidP="00613F0D">
            <w:pPr>
              <w:numPr>
                <w:ilvl w:val="0"/>
                <w:numId w:val="32"/>
              </w:numPr>
              <w:ind w:left="447" w:hanging="218"/>
              <w:jc w:val="left"/>
              <w:rPr>
                <w:color w:val="auto"/>
              </w:rPr>
            </w:pPr>
            <w:r>
              <w:rPr>
                <w:color w:val="auto"/>
              </w:rPr>
              <w:t>a</w:t>
            </w:r>
            <w:r w:rsidR="00051A91" w:rsidRPr="003F3FF9">
              <w:rPr>
                <w:color w:val="auto"/>
              </w:rPr>
              <w:t xml:space="preserve"> </w:t>
            </w:r>
            <w:r w:rsidR="00773252" w:rsidRPr="003F3FF9">
              <w:rPr>
                <w:color w:val="auto"/>
              </w:rPr>
              <w:t>new measure of student engagement</w:t>
            </w:r>
            <w:r w:rsidR="00051A91" w:rsidRPr="003F3FF9">
              <w:rPr>
                <w:color w:val="auto"/>
              </w:rPr>
              <w:t xml:space="preserve"> </w:t>
            </w:r>
          </w:p>
          <w:p w14:paraId="2E89E2E2" w14:textId="0CA2C697" w:rsidR="00FF72AB" w:rsidRPr="00E27D4A" w:rsidRDefault="00685F34" w:rsidP="00496D91">
            <w:pPr>
              <w:numPr>
                <w:ilvl w:val="0"/>
                <w:numId w:val="32"/>
              </w:numPr>
              <w:spacing w:after="160" w:line="259" w:lineRule="auto"/>
              <w:ind w:left="360" w:hanging="218"/>
              <w:jc w:val="left"/>
              <w:rPr>
                <w:rFonts w:eastAsiaTheme="majorEastAsia"/>
              </w:rPr>
            </w:pPr>
            <w:r>
              <w:rPr>
                <w:color w:val="auto"/>
              </w:rPr>
              <w:t>a</w:t>
            </w:r>
            <w:r w:rsidR="00051A91" w:rsidRPr="003F3FF9">
              <w:rPr>
                <w:color w:val="auto"/>
              </w:rPr>
              <w:t xml:space="preserve"> new equity in learning gain measure, to enable </w:t>
            </w:r>
            <w:r w:rsidR="00051A91" w:rsidRPr="003F3FF9">
              <w:rPr>
                <w:color w:val="auto"/>
              </w:rPr>
              <w:lastRenderedPageBreak/>
              <w:t>measurement of student learning growth</w:t>
            </w:r>
          </w:p>
          <w:p w14:paraId="65C31395" w14:textId="3204014B" w:rsidR="00051A91" w:rsidRPr="00147831" w:rsidRDefault="00685F34" w:rsidP="00E27D4A">
            <w:pPr>
              <w:numPr>
                <w:ilvl w:val="0"/>
                <w:numId w:val="32"/>
              </w:numPr>
              <w:spacing w:after="160" w:line="259" w:lineRule="auto"/>
              <w:ind w:left="360" w:hanging="218"/>
              <w:jc w:val="left"/>
              <w:rPr>
                <w:rStyle w:val="Heading1Char"/>
                <w:rFonts w:eastAsia="Times New Roman" w:cs="Corbel"/>
                <w:b w:val="0"/>
                <w:color w:val="auto"/>
                <w:sz w:val="23"/>
                <w:szCs w:val="23"/>
              </w:rPr>
            </w:pPr>
            <w:r>
              <w:rPr>
                <w:color w:val="auto"/>
              </w:rPr>
              <w:t>n</w:t>
            </w:r>
            <w:r w:rsidR="00051A91" w:rsidRPr="003F3FF9">
              <w:rPr>
                <w:color w:val="auto"/>
              </w:rPr>
              <w:t xml:space="preserve">ational measures of access, participation and outcomes for students with disability to establish a better understanding of the education experiences </w:t>
            </w:r>
            <w:r w:rsidR="00FF72AB" w:rsidRPr="00FF72AB">
              <w:rPr>
                <w:rStyle w:val="normaltextrun"/>
                <w:rFonts w:eastAsiaTheme="majorEastAsia"/>
              </w:rPr>
              <w:t>and outcomes of students with disability</w:t>
            </w:r>
          </w:p>
        </w:tc>
        <w:tc>
          <w:tcPr>
            <w:tcW w:w="2437" w:type="pct"/>
            <w:tcBorders>
              <w:top w:val="single" w:sz="4" w:space="0" w:color="316F72"/>
              <w:left w:val="single" w:sz="4" w:space="0" w:color="316F72"/>
              <w:bottom w:val="single" w:sz="4" w:space="0" w:color="316F72"/>
              <w:right w:val="single" w:sz="4" w:space="0" w:color="316F72"/>
            </w:tcBorders>
          </w:tcPr>
          <w:p w14:paraId="07D31CFD" w14:textId="2D038C0D" w:rsidR="00051A91" w:rsidRPr="003F3FF9" w:rsidRDefault="00051A91" w:rsidP="00613F0D">
            <w:pPr>
              <w:pStyle w:val="ListParagraph"/>
              <w:numPr>
                <w:ilvl w:val="0"/>
                <w:numId w:val="17"/>
              </w:numPr>
              <w:spacing w:after="160" w:line="259" w:lineRule="auto"/>
              <w:ind w:left="463"/>
              <w:contextualSpacing/>
              <w:rPr>
                <w:sz w:val="23"/>
                <w:szCs w:val="23"/>
              </w:rPr>
            </w:pPr>
            <w:r w:rsidRPr="003F3FF9">
              <w:rPr>
                <w:sz w:val="23"/>
                <w:szCs w:val="23"/>
              </w:rPr>
              <w:lastRenderedPageBreak/>
              <w:t xml:space="preserve">EMM agree a national </w:t>
            </w:r>
            <w:r w:rsidR="005E4B12" w:rsidRPr="003F3FF9">
              <w:rPr>
                <w:sz w:val="23"/>
                <w:szCs w:val="23"/>
              </w:rPr>
              <w:t xml:space="preserve">Project </w:t>
            </w:r>
            <w:r w:rsidRPr="003F3FF9">
              <w:rPr>
                <w:sz w:val="23"/>
                <w:szCs w:val="23"/>
              </w:rPr>
              <w:t xml:space="preserve">Plan and commission </w:t>
            </w:r>
            <w:r w:rsidR="00720844" w:rsidRPr="003F3FF9">
              <w:rPr>
                <w:sz w:val="23"/>
                <w:szCs w:val="23"/>
              </w:rPr>
              <w:t xml:space="preserve">a </w:t>
            </w:r>
            <w:r w:rsidRPr="003F3FF9">
              <w:rPr>
                <w:sz w:val="23"/>
                <w:szCs w:val="23"/>
              </w:rPr>
              <w:t xml:space="preserve">review of the </w:t>
            </w:r>
            <w:r w:rsidRPr="003F3FF9">
              <w:rPr>
                <w:rFonts w:eastAsiaTheme="majorEastAsia"/>
                <w:sz w:val="23"/>
                <w:szCs w:val="23"/>
              </w:rPr>
              <w:t>Measurement Framework for Schooling in Australia (MFSA). The review should consider the range of student level outcome data</w:t>
            </w:r>
            <w:r w:rsidR="0042764B" w:rsidRPr="003F3FF9">
              <w:rPr>
                <w:sz w:val="23"/>
                <w:szCs w:val="23"/>
              </w:rPr>
              <w:t xml:space="preserve"> captured</w:t>
            </w:r>
            <w:r w:rsidRPr="003F3FF9">
              <w:rPr>
                <w:rFonts w:eastAsiaTheme="majorEastAsia"/>
                <w:sz w:val="23"/>
                <w:szCs w:val="23"/>
              </w:rPr>
              <w:t xml:space="preserve">, </w:t>
            </w:r>
            <w:r w:rsidR="00374E17" w:rsidRPr="003F3FF9">
              <w:rPr>
                <w:rFonts w:eastAsiaTheme="majorEastAsia"/>
                <w:sz w:val="23"/>
                <w:szCs w:val="23"/>
              </w:rPr>
              <w:t xml:space="preserve">appropriate </w:t>
            </w:r>
            <w:r w:rsidRPr="003F3FF9">
              <w:rPr>
                <w:rFonts w:eastAsiaTheme="majorEastAsia"/>
                <w:sz w:val="23"/>
                <w:szCs w:val="23"/>
              </w:rPr>
              <w:t xml:space="preserve">disaggregation of data, and </w:t>
            </w:r>
            <w:r w:rsidR="005E4B12" w:rsidRPr="003F3FF9">
              <w:rPr>
                <w:rFonts w:eastAsiaTheme="majorEastAsia"/>
                <w:sz w:val="23"/>
                <w:szCs w:val="23"/>
              </w:rPr>
              <w:t xml:space="preserve">the costs and benefits of </w:t>
            </w:r>
            <w:r w:rsidRPr="003F3FF9">
              <w:rPr>
                <w:rFonts w:eastAsiaTheme="majorEastAsia"/>
                <w:sz w:val="23"/>
                <w:szCs w:val="23"/>
              </w:rPr>
              <w:t>possible new and updated measures</w:t>
            </w:r>
            <w:r w:rsidR="00C90860" w:rsidRPr="003F3FF9">
              <w:rPr>
                <w:rFonts w:eastAsiaTheme="majorEastAsia"/>
                <w:sz w:val="23"/>
                <w:szCs w:val="23"/>
              </w:rPr>
              <w:t>.</w:t>
            </w:r>
          </w:p>
        </w:tc>
        <w:tc>
          <w:tcPr>
            <w:tcW w:w="836" w:type="pct"/>
            <w:tcBorders>
              <w:top w:val="single" w:sz="4" w:space="0" w:color="316F72"/>
              <w:left w:val="single" w:sz="4" w:space="0" w:color="316F72"/>
              <w:bottom w:val="single" w:sz="4" w:space="0" w:color="316F72"/>
              <w:right w:val="single" w:sz="4" w:space="0" w:color="316F72"/>
            </w:tcBorders>
          </w:tcPr>
          <w:p w14:paraId="490BD1ED" w14:textId="54FEE930" w:rsidR="00051A91" w:rsidRPr="003F3FF9" w:rsidRDefault="00051A91" w:rsidP="003F3FF9">
            <w:pPr>
              <w:spacing w:after="160" w:line="259" w:lineRule="auto"/>
              <w:jc w:val="left"/>
            </w:pPr>
            <w:r w:rsidRPr="003F3FF9">
              <w:t>Early 2025</w:t>
            </w:r>
          </w:p>
        </w:tc>
      </w:tr>
      <w:tr w:rsidR="00FF72AB" w:rsidRPr="003F3FF9" w14:paraId="49A5D753" w14:textId="77777777" w:rsidTr="67F13081">
        <w:trPr>
          <w:trHeight w:val="2523"/>
        </w:trPr>
        <w:tc>
          <w:tcPr>
            <w:tcW w:w="1727" w:type="pct"/>
            <w:tcBorders>
              <w:top w:val="single" w:sz="4" w:space="0" w:color="316F72"/>
              <w:left w:val="single" w:sz="4" w:space="0" w:color="316F72"/>
              <w:right w:val="single" w:sz="4" w:space="0" w:color="316F72"/>
            </w:tcBorders>
          </w:tcPr>
          <w:p w14:paraId="2B61E8D5" w14:textId="301717D7" w:rsidR="00FF72AB" w:rsidRPr="003F3FF9" w:rsidRDefault="00FF72AB" w:rsidP="00051A91">
            <w:pPr>
              <w:spacing w:after="160" w:line="259" w:lineRule="auto"/>
              <w:jc w:val="left"/>
              <w:rPr>
                <w:rStyle w:val="Heading1Char"/>
                <w:sz w:val="23"/>
                <w:szCs w:val="23"/>
              </w:rPr>
            </w:pPr>
            <w:r w:rsidRPr="003F3FF9">
              <w:rPr>
                <w:rStyle w:val="normaltextrun"/>
                <w:rFonts w:eastAsiaTheme="majorEastAsia"/>
              </w:rPr>
              <w:t>Development of an early years of schooling numeracy check to support teachers to assess their students’ numeracy skills and identify and respond to students who need tailored support.</w:t>
            </w:r>
          </w:p>
        </w:tc>
        <w:tc>
          <w:tcPr>
            <w:tcW w:w="2437" w:type="pct"/>
            <w:tcBorders>
              <w:top w:val="single" w:sz="4" w:space="0" w:color="316F72"/>
              <w:left w:val="single" w:sz="4" w:space="0" w:color="316F72"/>
              <w:right w:val="single" w:sz="4" w:space="0" w:color="316F72"/>
            </w:tcBorders>
          </w:tcPr>
          <w:p w14:paraId="662E0559" w14:textId="402BF926" w:rsidR="00FF72AB" w:rsidRPr="003F3FF9" w:rsidRDefault="00FF72AB" w:rsidP="00613F0D">
            <w:pPr>
              <w:numPr>
                <w:ilvl w:val="0"/>
                <w:numId w:val="15"/>
              </w:numPr>
              <w:ind w:left="457"/>
              <w:jc w:val="left"/>
              <w:rPr>
                <w:rFonts w:cs="Times New Roman"/>
              </w:rPr>
            </w:pPr>
            <w:r w:rsidRPr="003F3FF9">
              <w:rPr>
                <w:rFonts w:cs="Times New Roman"/>
              </w:rPr>
              <w:t xml:space="preserve">EMM agree a national Project Plan for the development of an early years of schooling numeracy check, </w:t>
            </w:r>
            <w:r w:rsidRPr="003F3FF9">
              <w:rPr>
                <w:rStyle w:val="normaltextrun"/>
                <w:shd w:val="clear" w:color="auto" w:fill="FFFFFF"/>
              </w:rPr>
              <w:t>including consideration of existing checks, timelines and estimated costs</w:t>
            </w:r>
            <w:r w:rsidRPr="003F3FF9">
              <w:rPr>
                <w:rFonts w:cs="Times New Roman"/>
              </w:rPr>
              <w:t xml:space="preserve">. </w:t>
            </w:r>
          </w:p>
        </w:tc>
        <w:tc>
          <w:tcPr>
            <w:tcW w:w="836" w:type="pct"/>
            <w:tcBorders>
              <w:top w:val="single" w:sz="4" w:space="0" w:color="316F72"/>
              <w:left w:val="single" w:sz="4" w:space="0" w:color="316F72"/>
              <w:right w:val="single" w:sz="4" w:space="0" w:color="316F72"/>
            </w:tcBorders>
          </w:tcPr>
          <w:p w14:paraId="0E901C99" w14:textId="49D1E0D2" w:rsidR="00FF72AB" w:rsidRPr="003F3FF9" w:rsidRDefault="00FF72AB" w:rsidP="003F3FF9">
            <w:pPr>
              <w:spacing w:after="160" w:line="259" w:lineRule="auto"/>
              <w:jc w:val="left"/>
            </w:pPr>
            <w:r w:rsidRPr="003F3FF9">
              <w:t>Mid 2025</w:t>
            </w:r>
          </w:p>
        </w:tc>
      </w:tr>
    </w:tbl>
    <w:p w14:paraId="1454B27E" w14:textId="24BC6532" w:rsidR="00394011" w:rsidRDefault="00394011">
      <w:pPr>
        <w:spacing w:after="160" w:line="259" w:lineRule="auto"/>
        <w:jc w:val="left"/>
        <w:rPr>
          <w:rFonts w:asciiTheme="majorHAnsi" w:eastAsiaTheme="majorEastAsia" w:hAnsiTheme="majorHAnsi" w:cstheme="majorBidi"/>
          <w:color w:val="2F5496" w:themeColor="accent1" w:themeShade="BF"/>
          <w:sz w:val="32"/>
          <w:szCs w:val="32"/>
        </w:rPr>
      </w:pPr>
    </w:p>
    <w:p w14:paraId="4E9BFDA4" w14:textId="77777777" w:rsidR="00EF2C66" w:rsidRDefault="00EF2C66">
      <w:pPr>
        <w:spacing w:after="160" w:line="259" w:lineRule="auto"/>
        <w:jc w:val="left"/>
        <w:rPr>
          <w:rFonts w:cs="Consolas"/>
          <w:color w:val="316F72"/>
          <w:sz w:val="72"/>
          <w:szCs w:val="72"/>
        </w:rPr>
      </w:pPr>
      <w:bookmarkStart w:id="41" w:name="_Toc170997624"/>
      <w:r>
        <w:rPr>
          <w:caps/>
          <w:color w:val="316F72"/>
          <w:sz w:val="72"/>
          <w:szCs w:val="72"/>
        </w:rPr>
        <w:br w:type="page"/>
      </w:r>
    </w:p>
    <w:p w14:paraId="7E8AFA36" w14:textId="0A6B39FB" w:rsidR="005027A6" w:rsidRPr="00A547F4" w:rsidRDefault="7AE8928D" w:rsidP="00A547F4">
      <w:pPr>
        <w:pStyle w:val="CoverTitleMain"/>
        <w:jc w:val="left"/>
        <w:rPr>
          <w:rFonts w:ascii="Corbel" w:hAnsi="Corbel"/>
          <w:caps w:val="0"/>
          <w:color w:val="316F72"/>
          <w:sz w:val="72"/>
          <w:szCs w:val="72"/>
        </w:rPr>
      </w:pPr>
      <w:r w:rsidRPr="00A547F4">
        <w:rPr>
          <w:rFonts w:ascii="Corbel" w:hAnsi="Corbel"/>
          <w:caps w:val="0"/>
          <w:color w:val="316F72"/>
          <w:sz w:val="72"/>
          <w:szCs w:val="72"/>
        </w:rPr>
        <w:lastRenderedPageBreak/>
        <w:t>Schedule C:</w:t>
      </w:r>
    </w:p>
    <w:p w14:paraId="012BA0D4" w14:textId="048BE4CD" w:rsidR="008D3CAA" w:rsidRPr="00A547F4" w:rsidRDefault="7AE8928D" w:rsidP="00A547F4">
      <w:pPr>
        <w:pStyle w:val="CoverTitleMain"/>
        <w:jc w:val="left"/>
        <w:rPr>
          <w:rFonts w:ascii="Corbel" w:hAnsi="Corbel"/>
          <w:caps w:val="0"/>
          <w:color w:val="316F72"/>
          <w:sz w:val="72"/>
          <w:szCs w:val="72"/>
        </w:rPr>
      </w:pPr>
      <w:r w:rsidRPr="00A547F4">
        <w:rPr>
          <w:rFonts w:ascii="Corbel" w:hAnsi="Corbel"/>
          <w:caps w:val="0"/>
          <w:color w:val="316F72"/>
          <w:sz w:val="72"/>
          <w:szCs w:val="72"/>
        </w:rPr>
        <w:t xml:space="preserve">Cost </w:t>
      </w:r>
      <w:r w:rsidR="00685F34" w:rsidRPr="00A547F4">
        <w:rPr>
          <w:rFonts w:ascii="Corbel" w:hAnsi="Corbel"/>
          <w:caps w:val="0"/>
          <w:color w:val="316F72"/>
          <w:sz w:val="72"/>
          <w:szCs w:val="72"/>
        </w:rPr>
        <w:t>s</w:t>
      </w:r>
      <w:r w:rsidRPr="00A547F4">
        <w:rPr>
          <w:rFonts w:ascii="Corbel" w:hAnsi="Corbel"/>
          <w:caps w:val="0"/>
          <w:color w:val="316F72"/>
          <w:sz w:val="72"/>
          <w:szCs w:val="72"/>
        </w:rPr>
        <w:t xml:space="preserve">haring </w:t>
      </w:r>
      <w:r w:rsidR="00685F34" w:rsidRPr="00A547F4">
        <w:rPr>
          <w:rFonts w:ascii="Corbel" w:hAnsi="Corbel"/>
          <w:caps w:val="0"/>
          <w:color w:val="316F72"/>
          <w:sz w:val="72"/>
          <w:szCs w:val="72"/>
        </w:rPr>
        <w:t>p</w:t>
      </w:r>
      <w:r w:rsidRPr="00A547F4">
        <w:rPr>
          <w:rFonts w:ascii="Corbel" w:hAnsi="Corbel"/>
          <w:caps w:val="0"/>
          <w:color w:val="316F72"/>
          <w:sz w:val="72"/>
          <w:szCs w:val="72"/>
        </w:rPr>
        <w:t>rinciples</w:t>
      </w:r>
      <w:bookmarkEnd w:id="41"/>
    </w:p>
    <w:p w14:paraId="1FBF2639" w14:textId="77777777" w:rsidR="005027A6" w:rsidRPr="005027A6" w:rsidRDefault="005027A6" w:rsidP="005027A6">
      <w:pPr>
        <w:pStyle w:val="Subtitle"/>
      </w:pPr>
    </w:p>
    <w:p w14:paraId="69D3BD47" w14:textId="4C130EEB" w:rsidR="00314D66" w:rsidRPr="00A66045" w:rsidRDefault="00314D66" w:rsidP="00613F0D">
      <w:pPr>
        <w:keepNext/>
        <w:numPr>
          <w:ilvl w:val="0"/>
          <w:numId w:val="37"/>
        </w:numPr>
        <w:jc w:val="left"/>
        <w:rPr>
          <w:rFonts w:cs="Calibri"/>
        </w:rPr>
      </w:pPr>
      <w:r w:rsidRPr="00A66045">
        <w:rPr>
          <w:rFonts w:cs="Calibri"/>
        </w:rPr>
        <w:t xml:space="preserve">The Parties recognise that the agreed </w:t>
      </w:r>
      <w:r w:rsidR="00B74F0B" w:rsidRPr="00A66045">
        <w:rPr>
          <w:rFonts w:cs="Calibri"/>
        </w:rPr>
        <w:t>N</w:t>
      </w:r>
      <w:r w:rsidRPr="00A66045">
        <w:rPr>
          <w:rFonts w:cs="Calibri"/>
        </w:rPr>
        <w:t xml:space="preserve">ational </w:t>
      </w:r>
      <w:r w:rsidR="00B74F0B" w:rsidRPr="00A66045">
        <w:rPr>
          <w:rFonts w:cs="Calibri"/>
        </w:rPr>
        <w:t>Enabling</w:t>
      </w:r>
      <w:r w:rsidRPr="00A66045">
        <w:rPr>
          <w:rFonts w:cs="Calibri"/>
        </w:rPr>
        <w:t xml:space="preserve"> </w:t>
      </w:r>
      <w:r w:rsidR="00B74F0B" w:rsidRPr="00A66045">
        <w:rPr>
          <w:rFonts w:cs="Calibri"/>
        </w:rPr>
        <w:t>I</w:t>
      </w:r>
      <w:r w:rsidRPr="00A66045">
        <w:rPr>
          <w:rFonts w:cs="Calibri"/>
        </w:rPr>
        <w:t xml:space="preserve">nitiatives will likely require investment by the </w:t>
      </w:r>
      <w:r w:rsidR="00B973C1" w:rsidRPr="00A66045">
        <w:rPr>
          <w:rFonts w:cs="Calibri"/>
        </w:rPr>
        <w:t>P</w:t>
      </w:r>
      <w:r w:rsidRPr="00A66045">
        <w:rPr>
          <w:rFonts w:cs="Calibri"/>
        </w:rPr>
        <w:t>arties to meet our reform ambitions. Parties will consider the fully costed initiatives when finalised, along with anticipated benefits, before implementation.</w:t>
      </w:r>
    </w:p>
    <w:p w14:paraId="7B114281" w14:textId="36335CA0" w:rsidR="00314D66" w:rsidRPr="00A66045" w:rsidRDefault="00314D66" w:rsidP="00613F0D">
      <w:pPr>
        <w:keepNext/>
        <w:numPr>
          <w:ilvl w:val="0"/>
          <w:numId w:val="37"/>
        </w:numPr>
        <w:jc w:val="left"/>
        <w:rPr>
          <w:rFonts w:cs="Calibri"/>
        </w:rPr>
      </w:pPr>
      <w:r w:rsidRPr="00A66045">
        <w:rPr>
          <w:rFonts w:cs="Calibri"/>
        </w:rPr>
        <w:t xml:space="preserve">The Parties also recognise that existing investments in national infrastructure will be utilised wherever possible to most efficiently implement the </w:t>
      </w:r>
      <w:r w:rsidR="000F0EA1" w:rsidRPr="00A66045">
        <w:rPr>
          <w:rFonts w:cs="Calibri"/>
        </w:rPr>
        <w:t>initiatives</w:t>
      </w:r>
      <w:r w:rsidRPr="00A66045">
        <w:rPr>
          <w:rFonts w:cs="Calibri"/>
        </w:rPr>
        <w:t>.</w:t>
      </w:r>
    </w:p>
    <w:p w14:paraId="6031366A" w14:textId="2F52C6F7" w:rsidR="00314D66" w:rsidRPr="00A66045" w:rsidRDefault="00314D66" w:rsidP="00613F0D">
      <w:pPr>
        <w:keepNext/>
        <w:numPr>
          <w:ilvl w:val="0"/>
          <w:numId w:val="37"/>
        </w:numPr>
        <w:jc w:val="left"/>
        <w:rPr>
          <w:rFonts w:cs="Calibri"/>
        </w:rPr>
      </w:pPr>
      <w:r w:rsidRPr="00A66045">
        <w:rPr>
          <w:rFonts w:cs="Calibri"/>
        </w:rPr>
        <w:t xml:space="preserve">The Parties acknowledge that final costs incurred by Parties will include ongoing funding for implementation and possible future work arising from the </w:t>
      </w:r>
      <w:r w:rsidR="000F0EA1" w:rsidRPr="00A66045">
        <w:rPr>
          <w:rFonts w:cs="Calibri"/>
        </w:rPr>
        <w:t>N</w:t>
      </w:r>
      <w:r w:rsidRPr="00A66045">
        <w:rPr>
          <w:rFonts w:cs="Calibri"/>
        </w:rPr>
        <w:t xml:space="preserve">ational </w:t>
      </w:r>
      <w:r w:rsidR="000F0EA1" w:rsidRPr="00A66045">
        <w:rPr>
          <w:rFonts w:cs="Calibri"/>
        </w:rPr>
        <w:t>Enabling I</w:t>
      </w:r>
      <w:r w:rsidRPr="00A66045">
        <w:rPr>
          <w:rFonts w:cs="Calibri"/>
        </w:rPr>
        <w:t>nitiative</w:t>
      </w:r>
      <w:r w:rsidR="000F0EA1" w:rsidRPr="00A66045">
        <w:rPr>
          <w:rFonts w:cs="Calibri"/>
        </w:rPr>
        <w:t>s</w:t>
      </w:r>
      <w:r w:rsidRPr="00A66045">
        <w:rPr>
          <w:rFonts w:cs="Calibri"/>
        </w:rPr>
        <w:t>, which cannot yet be determined.</w:t>
      </w:r>
    </w:p>
    <w:p w14:paraId="5B015B8B" w14:textId="5754E91E" w:rsidR="00314D66" w:rsidRPr="00A66045" w:rsidRDefault="00314D66" w:rsidP="00613F0D">
      <w:pPr>
        <w:keepNext/>
        <w:numPr>
          <w:ilvl w:val="0"/>
          <w:numId w:val="37"/>
        </w:numPr>
        <w:jc w:val="left"/>
        <w:rPr>
          <w:rFonts w:cs="Calibri"/>
        </w:rPr>
      </w:pPr>
      <w:r w:rsidRPr="00A66045">
        <w:rPr>
          <w:rFonts w:cs="Calibri"/>
        </w:rPr>
        <w:t xml:space="preserve">The cost of the </w:t>
      </w:r>
      <w:r w:rsidR="00C3508A" w:rsidRPr="00A66045">
        <w:rPr>
          <w:rFonts w:cs="Calibri"/>
        </w:rPr>
        <w:t>N</w:t>
      </w:r>
      <w:r w:rsidRPr="00A66045">
        <w:rPr>
          <w:rFonts w:cs="Calibri"/>
        </w:rPr>
        <w:t xml:space="preserve">ational </w:t>
      </w:r>
      <w:r w:rsidR="00C3508A" w:rsidRPr="00A66045">
        <w:rPr>
          <w:rFonts w:cs="Calibri"/>
        </w:rPr>
        <w:t>Enabling I</w:t>
      </w:r>
      <w:r w:rsidRPr="00A66045">
        <w:rPr>
          <w:rFonts w:cs="Calibri"/>
        </w:rPr>
        <w:t xml:space="preserve">nitiatives borne by the </w:t>
      </w:r>
      <w:r w:rsidR="00685F34">
        <w:rPr>
          <w:rFonts w:cs="Calibri"/>
        </w:rPr>
        <w:t>s</w:t>
      </w:r>
      <w:r w:rsidRPr="00A66045">
        <w:rPr>
          <w:rFonts w:cs="Calibri"/>
        </w:rPr>
        <w:t xml:space="preserve">tate or </w:t>
      </w:r>
      <w:r w:rsidR="00685F34">
        <w:rPr>
          <w:rFonts w:cs="Calibri"/>
        </w:rPr>
        <w:t>t</w:t>
      </w:r>
      <w:r w:rsidRPr="00A66045">
        <w:rPr>
          <w:rFonts w:cs="Calibri"/>
        </w:rPr>
        <w:t xml:space="preserve">erritory count towards the </w:t>
      </w:r>
      <w:r w:rsidR="00685F34">
        <w:rPr>
          <w:rFonts w:cs="Calibri"/>
        </w:rPr>
        <w:t>s</w:t>
      </w:r>
      <w:r w:rsidRPr="00A66045">
        <w:rPr>
          <w:rFonts w:cs="Calibri"/>
        </w:rPr>
        <w:t xml:space="preserve">tate </w:t>
      </w:r>
      <w:r w:rsidR="0099118C" w:rsidRPr="00A66045">
        <w:rPr>
          <w:rFonts w:cs="Calibri"/>
        </w:rPr>
        <w:t>or</w:t>
      </w:r>
      <w:r w:rsidR="00F31F59" w:rsidRPr="00A66045">
        <w:rPr>
          <w:rFonts w:cs="Calibri"/>
        </w:rPr>
        <w:t xml:space="preserve"> </w:t>
      </w:r>
      <w:r w:rsidR="00685F34">
        <w:rPr>
          <w:rFonts w:cs="Calibri"/>
        </w:rPr>
        <w:t>t</w:t>
      </w:r>
      <w:r w:rsidR="00F31F59" w:rsidRPr="00A66045">
        <w:rPr>
          <w:rFonts w:cs="Calibri"/>
        </w:rPr>
        <w:t xml:space="preserve">erritory </w:t>
      </w:r>
      <w:r w:rsidRPr="00A66045">
        <w:rPr>
          <w:rFonts w:cs="Calibri"/>
        </w:rPr>
        <w:t>contribution to school funding, for the purpose of s</w:t>
      </w:r>
      <w:r w:rsidR="00BA2E4E">
        <w:rPr>
          <w:rFonts w:cs="Calibri"/>
        </w:rPr>
        <w:t xml:space="preserve">ection </w:t>
      </w:r>
      <w:r w:rsidRPr="00A66045">
        <w:rPr>
          <w:rFonts w:cs="Calibri"/>
        </w:rPr>
        <w:t xml:space="preserve">22A of the </w:t>
      </w:r>
      <w:r w:rsidRPr="002E1C57">
        <w:rPr>
          <w:rFonts w:cs="Calibri"/>
          <w:i/>
          <w:iCs/>
        </w:rPr>
        <w:t>Australian Education Act 2013</w:t>
      </w:r>
      <w:r w:rsidRPr="00A66045">
        <w:rPr>
          <w:rFonts w:cs="Calibri"/>
        </w:rPr>
        <w:t>.</w:t>
      </w:r>
    </w:p>
    <w:p w14:paraId="5E21D7EF" w14:textId="29A2B9A7" w:rsidR="00314D66" w:rsidRPr="00A66045" w:rsidRDefault="00314D66" w:rsidP="00613F0D">
      <w:pPr>
        <w:keepNext/>
        <w:numPr>
          <w:ilvl w:val="0"/>
          <w:numId w:val="37"/>
        </w:numPr>
        <w:jc w:val="left"/>
        <w:rPr>
          <w:rFonts w:cs="Calibri"/>
        </w:rPr>
      </w:pPr>
      <w:r w:rsidRPr="00A66045">
        <w:rPr>
          <w:rFonts w:cs="Calibri"/>
        </w:rPr>
        <w:t xml:space="preserve">The cost sharing arrangements for each of the </w:t>
      </w:r>
      <w:r w:rsidR="00B47B8A" w:rsidRPr="00A66045">
        <w:rPr>
          <w:rFonts w:cs="Calibri"/>
        </w:rPr>
        <w:t>N</w:t>
      </w:r>
      <w:r w:rsidRPr="00A66045">
        <w:rPr>
          <w:rFonts w:cs="Calibri"/>
        </w:rPr>
        <w:t xml:space="preserve">ational </w:t>
      </w:r>
      <w:r w:rsidR="00B47B8A" w:rsidRPr="00A66045">
        <w:rPr>
          <w:rFonts w:cs="Calibri"/>
        </w:rPr>
        <w:t>Enabling I</w:t>
      </w:r>
      <w:r w:rsidRPr="00A66045">
        <w:rPr>
          <w:rFonts w:cs="Calibri"/>
        </w:rPr>
        <w:t xml:space="preserve">nitiatives will be considered and agreed by the Education </w:t>
      </w:r>
      <w:r w:rsidR="00B47B8A" w:rsidRPr="00A66045">
        <w:rPr>
          <w:rFonts w:cs="Calibri"/>
        </w:rPr>
        <w:t>Ministers Meeting</w:t>
      </w:r>
      <w:r w:rsidRPr="00A66045">
        <w:rPr>
          <w:rFonts w:cs="Calibri"/>
        </w:rPr>
        <w:t xml:space="preserve"> as part of the initial milestone for each </w:t>
      </w:r>
      <w:r w:rsidR="00B47B8A" w:rsidRPr="00A66045">
        <w:rPr>
          <w:rFonts w:cs="Calibri"/>
        </w:rPr>
        <w:t>initiative</w:t>
      </w:r>
      <w:r w:rsidRPr="00A66045">
        <w:rPr>
          <w:rFonts w:cs="Calibri"/>
        </w:rPr>
        <w:t>. Parties will consider the final cost sharing arrangements before implementation.</w:t>
      </w:r>
    </w:p>
    <w:p w14:paraId="5365D001" w14:textId="5485B35D" w:rsidR="00314D66" w:rsidRPr="00A66045" w:rsidRDefault="00314D66" w:rsidP="00613F0D">
      <w:pPr>
        <w:keepNext/>
        <w:numPr>
          <w:ilvl w:val="0"/>
          <w:numId w:val="37"/>
        </w:numPr>
        <w:jc w:val="left"/>
        <w:rPr>
          <w:rFonts w:cs="Calibri"/>
        </w:rPr>
      </w:pPr>
      <w:r w:rsidRPr="00A66045">
        <w:rPr>
          <w:rFonts w:cs="Calibri"/>
        </w:rPr>
        <w:t>Cost</w:t>
      </w:r>
      <w:r w:rsidR="00206C72" w:rsidRPr="00A66045">
        <w:rPr>
          <w:rFonts w:cs="Calibri"/>
        </w:rPr>
        <w:t xml:space="preserve"> </w:t>
      </w:r>
      <w:r w:rsidRPr="00A66045">
        <w:rPr>
          <w:rFonts w:cs="Calibri"/>
        </w:rPr>
        <w:t xml:space="preserve">sharing arrangements will consider previous precedents for investment in national </w:t>
      </w:r>
      <w:r w:rsidR="00B47B8A" w:rsidRPr="00A66045">
        <w:rPr>
          <w:rFonts w:cs="Calibri"/>
        </w:rPr>
        <w:t>initiatives</w:t>
      </w:r>
      <w:r w:rsidRPr="00A66045">
        <w:rPr>
          <w:rFonts w:cs="Calibri"/>
        </w:rPr>
        <w:t xml:space="preserve">, including the existing Education </w:t>
      </w:r>
      <w:r w:rsidR="00527CAA" w:rsidRPr="00A66045">
        <w:rPr>
          <w:rFonts w:cs="Calibri"/>
        </w:rPr>
        <w:t>Ministers Meeting</w:t>
      </w:r>
      <w:r w:rsidRPr="00A66045">
        <w:rPr>
          <w:rFonts w:cs="Calibri"/>
        </w:rPr>
        <w:t xml:space="preserve"> cost sharing formulae.</w:t>
      </w:r>
    </w:p>
    <w:p w14:paraId="03E98A96" w14:textId="77777777" w:rsidR="00314D66" w:rsidRPr="00A66045" w:rsidRDefault="00314D66" w:rsidP="00613F0D">
      <w:pPr>
        <w:keepNext/>
        <w:numPr>
          <w:ilvl w:val="0"/>
          <w:numId w:val="37"/>
        </w:numPr>
        <w:jc w:val="left"/>
        <w:rPr>
          <w:rFonts w:cs="Calibri"/>
        </w:rPr>
      </w:pPr>
      <w:r w:rsidRPr="00A66045">
        <w:rPr>
          <w:rFonts w:cs="Calibri"/>
        </w:rPr>
        <w:t>The Parties recognise that costs for implementation and ongoing costs will differ significantly between jurisdictions (for example costs of some reforms could be higher in rural and regional areas).</w:t>
      </w:r>
    </w:p>
    <w:p w14:paraId="7DF45A5F" w14:textId="77777777" w:rsidR="003A12E4" w:rsidRDefault="003A12E4" w:rsidP="00897B7A">
      <w:pPr>
        <w:spacing w:after="160" w:line="259" w:lineRule="auto"/>
        <w:jc w:val="left"/>
      </w:pPr>
    </w:p>
    <w:p w14:paraId="2D4E1A12" w14:textId="77777777" w:rsidR="003A12E4" w:rsidRDefault="003A12E4" w:rsidP="00897B7A">
      <w:pPr>
        <w:spacing w:after="160" w:line="259" w:lineRule="auto"/>
        <w:jc w:val="left"/>
      </w:pPr>
    </w:p>
    <w:p w14:paraId="3B6A444A" w14:textId="77777777" w:rsidR="003A12E4" w:rsidRDefault="003A12E4" w:rsidP="00897B7A">
      <w:pPr>
        <w:spacing w:after="160" w:line="259" w:lineRule="auto"/>
        <w:jc w:val="left"/>
      </w:pPr>
    </w:p>
    <w:p w14:paraId="1A141A0D" w14:textId="77777777" w:rsidR="003A12E4" w:rsidRDefault="003A12E4" w:rsidP="00897B7A">
      <w:pPr>
        <w:spacing w:after="160" w:line="259" w:lineRule="auto"/>
        <w:jc w:val="left"/>
      </w:pPr>
    </w:p>
    <w:p w14:paraId="6B75A33A" w14:textId="77777777" w:rsidR="003A12E4" w:rsidRDefault="003A12E4" w:rsidP="00897B7A">
      <w:pPr>
        <w:spacing w:after="160" w:line="259" w:lineRule="auto"/>
        <w:jc w:val="left"/>
      </w:pPr>
    </w:p>
    <w:p w14:paraId="1D017744" w14:textId="77777777" w:rsidR="003A12E4" w:rsidRDefault="003A12E4" w:rsidP="00897B7A">
      <w:pPr>
        <w:spacing w:after="160" w:line="259" w:lineRule="auto"/>
        <w:jc w:val="left"/>
      </w:pPr>
    </w:p>
    <w:p w14:paraId="7CF3113B" w14:textId="77777777" w:rsidR="003A12E4" w:rsidRDefault="003A12E4" w:rsidP="00897B7A">
      <w:pPr>
        <w:spacing w:after="160" w:line="259" w:lineRule="auto"/>
        <w:jc w:val="left"/>
      </w:pPr>
    </w:p>
    <w:p w14:paraId="306211D9" w14:textId="77777777" w:rsidR="003A12E4" w:rsidRDefault="003A12E4" w:rsidP="00897B7A">
      <w:pPr>
        <w:spacing w:after="160" w:line="259" w:lineRule="auto"/>
        <w:jc w:val="left"/>
      </w:pPr>
    </w:p>
    <w:p w14:paraId="46F7501E" w14:textId="77777777" w:rsidR="003A12E4" w:rsidRDefault="003A12E4" w:rsidP="00897B7A">
      <w:pPr>
        <w:spacing w:after="160" w:line="259" w:lineRule="auto"/>
        <w:jc w:val="left"/>
      </w:pPr>
    </w:p>
    <w:p w14:paraId="7E575A97" w14:textId="77777777" w:rsidR="00AC033A" w:rsidRDefault="00AC033A" w:rsidP="00AC033A">
      <w:pPr>
        <w:pStyle w:val="Title"/>
      </w:pPr>
    </w:p>
    <w:tbl>
      <w:tblPr>
        <w:tblpPr w:leftFromText="180" w:rightFromText="180" w:vertAnchor="text" w:horzAnchor="margin" w:tblpY="136"/>
        <w:tblW w:w="4985" w:type="pct"/>
        <w:tblLook w:val="01E0" w:firstRow="1" w:lastRow="1" w:firstColumn="1" w:lastColumn="1" w:noHBand="0" w:noVBand="0"/>
      </w:tblPr>
      <w:tblGrid>
        <w:gridCol w:w="2046"/>
        <w:gridCol w:w="6953"/>
      </w:tblGrid>
      <w:tr w:rsidR="00816253" w:rsidRPr="00144E99" w14:paraId="5E1C99E4" w14:textId="77777777">
        <w:tc>
          <w:tcPr>
            <w:tcW w:w="5000" w:type="pct"/>
            <w:gridSpan w:val="2"/>
          </w:tcPr>
          <w:p w14:paraId="6157B53A" w14:textId="77777777" w:rsidR="00816253" w:rsidRDefault="00816253">
            <w:pPr>
              <w:pStyle w:val="CoverTitleMain"/>
              <w:jc w:val="left"/>
              <w:rPr>
                <w:rFonts w:ascii="Corbel" w:hAnsi="Corbel"/>
                <w:caps w:val="0"/>
                <w:color w:val="316F72"/>
                <w:sz w:val="72"/>
                <w:szCs w:val="72"/>
              </w:rPr>
            </w:pPr>
            <w:r w:rsidRPr="00144E99">
              <w:rPr>
                <w:rFonts w:ascii="Corbel" w:hAnsi="Corbel"/>
                <w:caps w:val="0"/>
                <w:color w:val="316F72"/>
                <w:sz w:val="72"/>
                <w:szCs w:val="72"/>
              </w:rPr>
              <w:lastRenderedPageBreak/>
              <w:t>Schedule D:</w:t>
            </w:r>
            <w:r>
              <w:rPr>
                <w:rFonts w:ascii="Corbel" w:hAnsi="Corbel"/>
                <w:caps w:val="0"/>
                <w:color w:val="316F72"/>
                <w:sz w:val="72"/>
                <w:szCs w:val="72"/>
              </w:rPr>
              <w:t xml:space="preserve"> </w:t>
            </w:r>
          </w:p>
          <w:p w14:paraId="7CD04CBB" w14:textId="77777777" w:rsidR="00816253" w:rsidRPr="002A7F01" w:rsidRDefault="00816253">
            <w:pPr>
              <w:pStyle w:val="CoverTitleMain"/>
              <w:jc w:val="left"/>
              <w:rPr>
                <w:rFonts w:ascii="Corbel" w:hAnsi="Corbel"/>
                <w:caps w:val="0"/>
                <w:color w:val="316F72"/>
                <w:sz w:val="72"/>
                <w:szCs w:val="72"/>
              </w:rPr>
            </w:pPr>
            <w:r>
              <w:rPr>
                <w:rFonts w:ascii="Corbel" w:hAnsi="Corbel"/>
                <w:caps w:val="0"/>
                <w:color w:val="316F72"/>
                <w:sz w:val="72"/>
                <w:szCs w:val="72"/>
              </w:rPr>
              <w:t>Bilateral Agreements</w:t>
            </w:r>
          </w:p>
        </w:tc>
      </w:tr>
      <w:tr w:rsidR="00816253" w:rsidRPr="00144E99" w14:paraId="55BCB1DE" w14:textId="77777777">
        <w:tc>
          <w:tcPr>
            <w:tcW w:w="1137" w:type="pct"/>
          </w:tcPr>
          <w:p w14:paraId="0A48B8B1" w14:textId="77777777" w:rsidR="00816253" w:rsidRPr="00144E99" w:rsidRDefault="00816253"/>
        </w:tc>
        <w:tc>
          <w:tcPr>
            <w:tcW w:w="3863" w:type="pct"/>
          </w:tcPr>
          <w:p w14:paraId="22E21141" w14:textId="77777777" w:rsidR="00816253" w:rsidRPr="00144E99" w:rsidRDefault="00816253"/>
        </w:tc>
      </w:tr>
      <w:tr w:rsidR="00816253" w:rsidRPr="00144E99" w14:paraId="2605FF95" w14:textId="77777777">
        <w:tc>
          <w:tcPr>
            <w:tcW w:w="1137" w:type="pct"/>
          </w:tcPr>
          <w:p w14:paraId="430087E3" w14:textId="77777777" w:rsidR="00816253" w:rsidRPr="00144E99" w:rsidRDefault="00816253"/>
        </w:tc>
        <w:tc>
          <w:tcPr>
            <w:tcW w:w="3863" w:type="pct"/>
          </w:tcPr>
          <w:p w14:paraId="0669DB12" w14:textId="77777777" w:rsidR="00816253" w:rsidRPr="00144E99" w:rsidRDefault="00816253"/>
        </w:tc>
      </w:tr>
      <w:tr w:rsidR="00816253" w:rsidRPr="00144E99" w14:paraId="39DC91FE" w14:textId="77777777">
        <w:tc>
          <w:tcPr>
            <w:tcW w:w="1137" w:type="pct"/>
            <w:shd w:val="clear" w:color="auto" w:fill="316F72"/>
          </w:tcPr>
          <w:p w14:paraId="4F2AB9E4" w14:textId="77777777" w:rsidR="00816253" w:rsidRPr="00144E99" w:rsidRDefault="00816253"/>
          <w:p w14:paraId="352A3399" w14:textId="77777777" w:rsidR="00816253" w:rsidRPr="00144E99" w:rsidRDefault="00816253"/>
        </w:tc>
        <w:tc>
          <w:tcPr>
            <w:tcW w:w="3863" w:type="pct"/>
            <w:shd w:val="clear" w:color="auto" w:fill="316F72"/>
          </w:tcPr>
          <w:p w14:paraId="2F0A5145" w14:textId="77777777" w:rsidR="00816253" w:rsidRPr="00144E99" w:rsidRDefault="00816253"/>
        </w:tc>
      </w:tr>
      <w:tr w:rsidR="00816253" w:rsidRPr="00144E99" w14:paraId="4CABC0E4" w14:textId="77777777">
        <w:tc>
          <w:tcPr>
            <w:tcW w:w="1137" w:type="pct"/>
          </w:tcPr>
          <w:p w14:paraId="5F28761A" w14:textId="77777777" w:rsidR="00816253" w:rsidRDefault="00816253"/>
          <w:p w14:paraId="1101764D" w14:textId="77777777" w:rsidR="0029672A" w:rsidRDefault="0029672A"/>
          <w:p w14:paraId="048B78F6" w14:textId="77777777" w:rsidR="0029672A" w:rsidRDefault="0029672A"/>
          <w:p w14:paraId="692920B1" w14:textId="77777777" w:rsidR="0029672A" w:rsidRDefault="0029672A"/>
          <w:p w14:paraId="5DD99384" w14:textId="77777777" w:rsidR="0029672A" w:rsidRPr="00144E99" w:rsidRDefault="0029672A"/>
        </w:tc>
        <w:tc>
          <w:tcPr>
            <w:tcW w:w="3863" w:type="pct"/>
          </w:tcPr>
          <w:p w14:paraId="7EFD0B69" w14:textId="77777777" w:rsidR="00816253" w:rsidRPr="00144E99" w:rsidRDefault="00816253"/>
        </w:tc>
      </w:tr>
    </w:tbl>
    <w:p w14:paraId="154B949C" w14:textId="77777777" w:rsidR="0029672A" w:rsidRDefault="0029672A" w:rsidP="0029672A">
      <w:pPr>
        <w:pStyle w:val="paragraph"/>
        <w:spacing w:before="0" w:beforeAutospacing="0" w:after="0" w:afterAutospacing="0"/>
        <w:jc w:val="both"/>
        <w:textAlignment w:val="baseline"/>
        <w:rPr>
          <w:rStyle w:val="eop"/>
          <w:rFonts w:ascii="Corbel" w:hAnsi="Corbel" w:cs="Segoe UI"/>
          <w:color w:val="316F72"/>
          <w:sz w:val="28"/>
          <w:szCs w:val="28"/>
        </w:rPr>
      </w:pPr>
      <w:r>
        <w:rPr>
          <w:rStyle w:val="normaltextrun"/>
          <w:rFonts w:ascii="Corbel" w:hAnsi="Corbel" w:cs="Segoe UI"/>
          <w:b/>
          <w:bCs/>
          <w:color w:val="316F72"/>
          <w:sz w:val="28"/>
          <w:szCs w:val="28"/>
        </w:rPr>
        <w:t>APPENDICES</w:t>
      </w:r>
      <w:r>
        <w:rPr>
          <w:rStyle w:val="eop"/>
          <w:rFonts w:ascii="Corbel" w:hAnsi="Corbel" w:cs="Segoe UI"/>
          <w:color w:val="316F72"/>
          <w:sz w:val="28"/>
          <w:szCs w:val="28"/>
        </w:rPr>
        <w:t> </w:t>
      </w:r>
    </w:p>
    <w:p w14:paraId="44E25CE7" w14:textId="77777777" w:rsidR="0029672A" w:rsidRDefault="0029672A" w:rsidP="0029672A">
      <w:pPr>
        <w:pStyle w:val="paragraph"/>
        <w:spacing w:before="0" w:beforeAutospacing="0" w:after="0" w:afterAutospacing="0"/>
        <w:jc w:val="both"/>
        <w:textAlignment w:val="baseline"/>
        <w:rPr>
          <w:rFonts w:ascii="Segoe UI" w:hAnsi="Segoe UI" w:cs="Segoe UI"/>
          <w:color w:val="000000"/>
          <w:sz w:val="18"/>
          <w:szCs w:val="18"/>
        </w:rPr>
      </w:pPr>
    </w:p>
    <w:p w14:paraId="0F90D89A" w14:textId="0964625C" w:rsidR="0029672A" w:rsidRDefault="0029672A" w:rsidP="0029672A">
      <w:pPr>
        <w:pStyle w:val="paragraph"/>
        <w:spacing w:before="0" w:beforeAutospacing="0" w:after="0" w:afterAutospacing="0" w:line="360" w:lineRule="auto"/>
        <w:textAlignment w:val="baseline"/>
        <w:rPr>
          <w:rFonts w:ascii="Segoe UI" w:hAnsi="Segoe UI" w:cs="Segoe UI"/>
          <w:color w:val="000000"/>
          <w:sz w:val="18"/>
          <w:szCs w:val="18"/>
        </w:rPr>
      </w:pPr>
      <w:r>
        <w:rPr>
          <w:rStyle w:val="normaltextrun"/>
          <w:rFonts w:ascii="Corbel" w:hAnsi="Corbel" w:cs="Segoe UI"/>
          <w:color w:val="000000"/>
          <w:sz w:val="23"/>
          <w:szCs w:val="23"/>
        </w:rPr>
        <w:t>The following bilateral agreements have been agreed:</w:t>
      </w:r>
      <w:r>
        <w:rPr>
          <w:rStyle w:val="eop"/>
          <w:rFonts w:ascii="Corbel" w:hAnsi="Corbel" w:cs="Segoe UI"/>
          <w:color w:val="000000"/>
        </w:rPr>
        <w:t> </w:t>
      </w:r>
    </w:p>
    <w:p w14:paraId="42D23AB3" w14:textId="0A130217" w:rsidR="0029672A" w:rsidRDefault="0029672A" w:rsidP="0640C765">
      <w:pPr>
        <w:pStyle w:val="paragraph"/>
        <w:spacing w:before="0" w:beforeAutospacing="0" w:after="0" w:afterAutospacing="0" w:line="360" w:lineRule="auto"/>
        <w:ind w:left="720"/>
        <w:jc w:val="both"/>
        <w:textAlignment w:val="baseline"/>
        <w:rPr>
          <w:rFonts w:ascii="Segoe UI" w:hAnsi="Segoe UI" w:cs="Segoe UI"/>
          <w:color w:val="000000"/>
          <w:sz w:val="18"/>
          <w:szCs w:val="18"/>
        </w:rPr>
      </w:pPr>
      <w:r w:rsidRPr="0640C765">
        <w:rPr>
          <w:rStyle w:val="normaltextrun"/>
          <w:rFonts w:ascii="Corbel" w:hAnsi="Corbel" w:cs="Segoe UI"/>
          <w:color w:val="000000" w:themeColor="text1"/>
          <w:sz w:val="23"/>
          <w:szCs w:val="23"/>
        </w:rPr>
        <w:t xml:space="preserve">Appendix 1 – </w:t>
      </w:r>
      <w:r w:rsidR="4B516A5E" w:rsidRPr="0640C765">
        <w:rPr>
          <w:rStyle w:val="normaltextrun"/>
          <w:rFonts w:ascii="Corbel" w:hAnsi="Corbel" w:cs="Segoe UI"/>
          <w:color w:val="000000" w:themeColor="text1"/>
          <w:sz w:val="23"/>
          <w:szCs w:val="23"/>
        </w:rPr>
        <w:t>Victoria</w:t>
      </w:r>
      <w:r w:rsidRPr="0640C765">
        <w:rPr>
          <w:rStyle w:val="normaltextrun"/>
          <w:rFonts w:ascii="Corbel" w:hAnsi="Corbel" w:cs="Segoe UI"/>
          <w:color w:val="000000" w:themeColor="text1"/>
          <w:sz w:val="23"/>
          <w:szCs w:val="23"/>
        </w:rPr>
        <w:t xml:space="preserve"> agreed </w:t>
      </w:r>
      <w:r w:rsidR="4B516A5E" w:rsidRPr="0640C765">
        <w:rPr>
          <w:rStyle w:val="normaltextrun"/>
          <w:rFonts w:ascii="Corbel" w:hAnsi="Corbel" w:cs="Segoe UI"/>
          <w:color w:val="000000" w:themeColor="text1"/>
          <w:sz w:val="23"/>
          <w:szCs w:val="23"/>
        </w:rPr>
        <w:t>1</w:t>
      </w:r>
      <w:r w:rsidR="5A4D77BC" w:rsidRPr="0640C765">
        <w:rPr>
          <w:rStyle w:val="normaltextrun"/>
          <w:rFonts w:ascii="Corbel" w:hAnsi="Corbel" w:cs="Segoe UI"/>
          <w:color w:val="000000" w:themeColor="text1"/>
          <w:sz w:val="23"/>
          <w:szCs w:val="23"/>
        </w:rPr>
        <w:t>4</w:t>
      </w:r>
      <w:r w:rsidRPr="0640C765">
        <w:rPr>
          <w:rStyle w:val="normaltextrun"/>
          <w:rFonts w:ascii="Corbel" w:hAnsi="Corbel" w:cs="Segoe UI"/>
          <w:color w:val="000000" w:themeColor="text1"/>
          <w:sz w:val="23"/>
          <w:szCs w:val="23"/>
        </w:rPr>
        <w:t xml:space="preserve"> </w:t>
      </w:r>
      <w:r w:rsidR="4B516A5E" w:rsidRPr="0640C765">
        <w:rPr>
          <w:rStyle w:val="normaltextrun"/>
          <w:rFonts w:ascii="Corbel" w:hAnsi="Corbel" w:cs="Segoe UI"/>
          <w:color w:val="000000" w:themeColor="text1"/>
          <w:sz w:val="23"/>
          <w:szCs w:val="23"/>
        </w:rPr>
        <w:t>November</w:t>
      </w:r>
      <w:r w:rsidRPr="0640C765">
        <w:rPr>
          <w:rStyle w:val="normaltextrun"/>
          <w:rFonts w:ascii="Corbel" w:hAnsi="Corbel" w:cs="Segoe UI"/>
          <w:color w:val="000000" w:themeColor="text1"/>
          <w:sz w:val="23"/>
          <w:szCs w:val="23"/>
        </w:rPr>
        <w:t xml:space="preserve"> 2024</w:t>
      </w:r>
      <w:r w:rsidRPr="0640C765">
        <w:rPr>
          <w:rStyle w:val="eop"/>
          <w:rFonts w:ascii="Corbel" w:hAnsi="Corbel" w:cs="Segoe UI"/>
          <w:color w:val="000000" w:themeColor="text1"/>
        </w:rPr>
        <w:t> </w:t>
      </w:r>
    </w:p>
    <w:p w14:paraId="1622CC0E" w14:textId="7C07CB2D" w:rsidR="0029672A" w:rsidRDefault="0029672A" w:rsidP="0029672A">
      <w:pPr>
        <w:pStyle w:val="paragraph"/>
        <w:spacing w:before="0" w:beforeAutospacing="0" w:after="0" w:afterAutospacing="0" w:line="360" w:lineRule="auto"/>
        <w:ind w:left="720"/>
        <w:jc w:val="both"/>
        <w:textAlignment w:val="baseline"/>
        <w:rPr>
          <w:rFonts w:ascii="Segoe UI" w:hAnsi="Segoe UI" w:cs="Segoe UI"/>
          <w:color w:val="000000"/>
          <w:sz w:val="18"/>
          <w:szCs w:val="18"/>
        </w:rPr>
      </w:pPr>
      <w:r>
        <w:rPr>
          <w:rStyle w:val="normaltextrun"/>
          <w:rFonts w:ascii="Corbel" w:hAnsi="Corbel" w:cs="Segoe UI"/>
          <w:color w:val="000000"/>
          <w:sz w:val="23"/>
          <w:szCs w:val="23"/>
        </w:rPr>
        <w:t xml:space="preserve">Appendix </w:t>
      </w:r>
      <w:r w:rsidR="009A05EA">
        <w:rPr>
          <w:rStyle w:val="normaltextrun"/>
          <w:rFonts w:ascii="Corbel" w:hAnsi="Corbel" w:cs="Segoe UI"/>
          <w:color w:val="000000"/>
          <w:sz w:val="23"/>
          <w:szCs w:val="23"/>
        </w:rPr>
        <w:t xml:space="preserve">2 – </w:t>
      </w:r>
      <w:r w:rsidR="008D6840">
        <w:rPr>
          <w:rStyle w:val="normaltextrun"/>
          <w:rFonts w:ascii="Corbel" w:hAnsi="Corbel" w:cs="Segoe UI"/>
          <w:color w:val="000000"/>
          <w:sz w:val="23"/>
          <w:szCs w:val="23"/>
        </w:rPr>
        <w:t>New South Wales</w:t>
      </w:r>
      <w:r w:rsidR="009A05EA">
        <w:rPr>
          <w:rStyle w:val="normaltextrun"/>
          <w:rFonts w:ascii="Corbel" w:hAnsi="Corbel" w:cs="Segoe UI"/>
          <w:color w:val="000000"/>
          <w:sz w:val="23"/>
          <w:szCs w:val="23"/>
        </w:rPr>
        <w:t xml:space="preserve"> </w:t>
      </w:r>
      <w:r>
        <w:rPr>
          <w:rStyle w:val="normaltextrun"/>
          <w:rFonts w:ascii="Corbel" w:hAnsi="Corbel" w:cs="Segoe UI"/>
          <w:color w:val="000000"/>
          <w:sz w:val="23"/>
          <w:szCs w:val="23"/>
        </w:rPr>
        <w:t xml:space="preserve">agreed </w:t>
      </w:r>
      <w:r w:rsidR="008D6840">
        <w:rPr>
          <w:rStyle w:val="normaltextrun"/>
          <w:rFonts w:ascii="Corbel" w:hAnsi="Corbel" w:cs="Segoe UI"/>
          <w:color w:val="000000"/>
          <w:sz w:val="23"/>
          <w:szCs w:val="23"/>
        </w:rPr>
        <w:t>15 November</w:t>
      </w:r>
      <w:r>
        <w:rPr>
          <w:rStyle w:val="normaltextrun"/>
          <w:rFonts w:ascii="Corbel" w:hAnsi="Corbel" w:cs="Segoe UI"/>
          <w:color w:val="000000"/>
          <w:sz w:val="23"/>
          <w:szCs w:val="23"/>
        </w:rPr>
        <w:t xml:space="preserve"> 2024</w:t>
      </w:r>
      <w:r>
        <w:rPr>
          <w:rStyle w:val="eop"/>
          <w:rFonts w:ascii="Corbel" w:hAnsi="Corbel" w:cs="Segoe UI"/>
          <w:color w:val="000000"/>
        </w:rPr>
        <w:t> </w:t>
      </w:r>
    </w:p>
    <w:p w14:paraId="4FFB058F" w14:textId="71CFAF36" w:rsidR="0029672A" w:rsidRDefault="0029672A" w:rsidP="0029672A">
      <w:pPr>
        <w:pStyle w:val="paragraph"/>
        <w:spacing w:before="0" w:beforeAutospacing="0" w:after="0" w:afterAutospacing="0" w:line="360" w:lineRule="auto"/>
        <w:ind w:left="720"/>
        <w:jc w:val="both"/>
        <w:textAlignment w:val="baseline"/>
        <w:rPr>
          <w:rStyle w:val="eop"/>
          <w:rFonts w:ascii="Corbel" w:hAnsi="Corbel" w:cs="Segoe UI"/>
          <w:color w:val="000000"/>
        </w:rPr>
      </w:pPr>
      <w:r>
        <w:rPr>
          <w:rStyle w:val="normaltextrun"/>
          <w:rFonts w:ascii="Corbel" w:hAnsi="Corbel" w:cs="Segoe UI"/>
          <w:color w:val="000000"/>
          <w:sz w:val="23"/>
          <w:szCs w:val="23"/>
        </w:rPr>
        <w:t xml:space="preserve">Appendix 3 – </w:t>
      </w:r>
      <w:r w:rsidR="009A05EA">
        <w:rPr>
          <w:rStyle w:val="normaltextrun"/>
          <w:rFonts w:ascii="Corbel" w:hAnsi="Corbel" w:cs="Segoe UI"/>
          <w:color w:val="000000"/>
          <w:sz w:val="23"/>
          <w:szCs w:val="23"/>
        </w:rPr>
        <w:t>South Australia</w:t>
      </w:r>
      <w:r>
        <w:rPr>
          <w:rStyle w:val="normaltextrun"/>
          <w:rFonts w:ascii="Corbel" w:hAnsi="Corbel" w:cs="Segoe UI"/>
          <w:color w:val="000000"/>
          <w:sz w:val="23"/>
          <w:szCs w:val="23"/>
        </w:rPr>
        <w:t xml:space="preserve"> agree</w:t>
      </w:r>
      <w:r w:rsidR="009A05EA">
        <w:rPr>
          <w:rStyle w:val="normaltextrun"/>
          <w:rFonts w:ascii="Corbel" w:hAnsi="Corbel" w:cs="Segoe UI"/>
          <w:color w:val="000000"/>
          <w:sz w:val="23"/>
          <w:szCs w:val="23"/>
        </w:rPr>
        <w:t>d 1</w:t>
      </w:r>
      <w:r w:rsidR="006D60C8">
        <w:rPr>
          <w:rStyle w:val="normaltextrun"/>
          <w:rFonts w:ascii="Corbel" w:hAnsi="Corbel" w:cs="Segoe UI"/>
          <w:color w:val="000000"/>
          <w:sz w:val="23"/>
          <w:szCs w:val="23"/>
        </w:rPr>
        <w:t>5</w:t>
      </w:r>
      <w:r w:rsidR="009A05EA">
        <w:rPr>
          <w:rStyle w:val="normaltextrun"/>
          <w:rFonts w:ascii="Corbel" w:hAnsi="Corbel" w:cs="Segoe UI"/>
          <w:color w:val="000000"/>
          <w:sz w:val="23"/>
          <w:szCs w:val="23"/>
        </w:rPr>
        <w:t xml:space="preserve"> Novemb</w:t>
      </w:r>
      <w:r>
        <w:rPr>
          <w:rStyle w:val="normaltextrun"/>
          <w:rFonts w:ascii="Corbel" w:hAnsi="Corbel" w:cs="Segoe UI"/>
          <w:color w:val="000000"/>
          <w:sz w:val="23"/>
          <w:szCs w:val="23"/>
        </w:rPr>
        <w:t>er 2024</w:t>
      </w:r>
      <w:r>
        <w:rPr>
          <w:rStyle w:val="eop"/>
          <w:rFonts w:ascii="Corbel" w:hAnsi="Corbel" w:cs="Segoe UI"/>
          <w:color w:val="000000"/>
        </w:rPr>
        <w:t> </w:t>
      </w:r>
    </w:p>
    <w:p w14:paraId="3C03CCF1" w14:textId="7AD6B898" w:rsidR="009A05EA" w:rsidRDefault="092F70D7" w:rsidP="6D50B680">
      <w:pPr>
        <w:pStyle w:val="paragraph"/>
        <w:spacing w:before="0" w:beforeAutospacing="0" w:after="0" w:afterAutospacing="0" w:line="360" w:lineRule="auto"/>
        <w:ind w:left="720"/>
        <w:jc w:val="both"/>
        <w:textAlignment w:val="baseline"/>
        <w:rPr>
          <w:rStyle w:val="normaltextrun"/>
          <w:rFonts w:ascii="Corbel" w:hAnsi="Corbel" w:cs="Segoe UI"/>
          <w:color w:val="000000"/>
          <w:sz w:val="23"/>
          <w:szCs w:val="23"/>
          <w:highlight w:val="yellow"/>
        </w:rPr>
      </w:pPr>
      <w:r w:rsidRPr="6D50B680">
        <w:rPr>
          <w:rStyle w:val="eop"/>
          <w:rFonts w:ascii="Corbel" w:hAnsi="Corbel" w:cs="Segoe UI"/>
          <w:color w:val="000000" w:themeColor="text1"/>
        </w:rPr>
        <w:t xml:space="preserve">Appendix 4 </w:t>
      </w:r>
      <w:r w:rsidRPr="6D50B680">
        <w:rPr>
          <w:rStyle w:val="normaltextrun"/>
          <w:rFonts w:ascii="Corbel" w:hAnsi="Corbel" w:cs="Segoe UI"/>
          <w:color w:val="000000" w:themeColor="text1"/>
          <w:sz w:val="23"/>
          <w:szCs w:val="23"/>
        </w:rPr>
        <w:t xml:space="preserve">– </w:t>
      </w:r>
      <w:r w:rsidR="12A94351" w:rsidRPr="6D50B680">
        <w:rPr>
          <w:rStyle w:val="normaltextrun"/>
          <w:rFonts w:ascii="Corbel" w:hAnsi="Corbel" w:cs="Segoe UI"/>
          <w:color w:val="000000" w:themeColor="text1"/>
          <w:sz w:val="23"/>
          <w:szCs w:val="23"/>
        </w:rPr>
        <w:t xml:space="preserve">Queensland agreed </w:t>
      </w:r>
      <w:r w:rsidR="408D6CA9" w:rsidRPr="6D50B680">
        <w:rPr>
          <w:rStyle w:val="normaltextrun"/>
          <w:rFonts w:ascii="Corbel" w:hAnsi="Corbel" w:cs="Segoe UI"/>
          <w:color w:val="000000" w:themeColor="text1"/>
          <w:sz w:val="23"/>
          <w:szCs w:val="23"/>
        </w:rPr>
        <w:t>27</w:t>
      </w:r>
      <w:r w:rsidR="12A94351" w:rsidRPr="6D50B680">
        <w:rPr>
          <w:rStyle w:val="normaltextrun"/>
          <w:rFonts w:ascii="Corbel" w:hAnsi="Corbel" w:cs="Segoe UI"/>
          <w:color w:val="000000" w:themeColor="text1"/>
          <w:sz w:val="23"/>
          <w:szCs w:val="23"/>
        </w:rPr>
        <w:t xml:space="preserve"> November 2024</w:t>
      </w:r>
    </w:p>
    <w:p w14:paraId="6FB54822" w14:textId="77777777" w:rsidR="003A12E4" w:rsidRPr="00314D66" w:rsidRDefault="003A12E4" w:rsidP="003E73A7">
      <w:pPr>
        <w:spacing w:after="160" w:line="259" w:lineRule="auto"/>
        <w:jc w:val="left"/>
      </w:pPr>
    </w:p>
    <w:p w14:paraId="7C46BBEB" w14:textId="1FA65BF3" w:rsidR="00E53A8A" w:rsidRDefault="00E53A8A" w:rsidP="36A8EEEC">
      <w:pPr>
        <w:pStyle w:val="Heading1"/>
        <w:spacing w:after="160" w:line="259" w:lineRule="auto"/>
        <w:sectPr w:rsidR="00E53A8A" w:rsidSect="00560404">
          <w:pgSz w:w="11906" w:h="16838"/>
          <w:pgMar w:top="1440" w:right="1440" w:bottom="1440" w:left="1440" w:header="708" w:footer="708" w:gutter="0"/>
          <w:cols w:space="708"/>
          <w:docGrid w:linePitch="360"/>
        </w:sectPr>
      </w:pPr>
    </w:p>
    <w:tbl>
      <w:tblPr>
        <w:tblpPr w:leftFromText="180" w:rightFromText="180" w:vertAnchor="text" w:horzAnchor="margin" w:tblpY="136"/>
        <w:tblW w:w="4985" w:type="pct"/>
        <w:tblLook w:val="01E0" w:firstRow="1" w:lastRow="1" w:firstColumn="1" w:lastColumn="1" w:noHBand="0" w:noVBand="0"/>
      </w:tblPr>
      <w:tblGrid>
        <w:gridCol w:w="3164"/>
        <w:gridCol w:w="10752"/>
      </w:tblGrid>
      <w:tr w:rsidR="009F0B07" w:rsidRPr="00144E99" w14:paraId="4F5C3171" w14:textId="77777777">
        <w:tc>
          <w:tcPr>
            <w:tcW w:w="5000" w:type="pct"/>
            <w:gridSpan w:val="2"/>
          </w:tcPr>
          <w:p w14:paraId="1EFCDAD7" w14:textId="77777777" w:rsidR="009F0B07" w:rsidRPr="00144E99" w:rsidRDefault="009F0B07">
            <w:pPr>
              <w:pStyle w:val="CoverTitleMain"/>
              <w:jc w:val="left"/>
              <w:rPr>
                <w:rFonts w:ascii="Corbel" w:hAnsi="Corbel"/>
                <w:caps w:val="0"/>
                <w:color w:val="316F72"/>
                <w:sz w:val="72"/>
                <w:szCs w:val="72"/>
              </w:rPr>
            </w:pPr>
            <w:r w:rsidRPr="00144E99">
              <w:rPr>
                <w:rFonts w:ascii="Corbel" w:hAnsi="Corbel"/>
                <w:caps w:val="0"/>
                <w:color w:val="316F72"/>
                <w:sz w:val="72"/>
                <w:szCs w:val="72"/>
              </w:rPr>
              <w:lastRenderedPageBreak/>
              <w:t xml:space="preserve">Schedule </w:t>
            </w:r>
            <w:r>
              <w:rPr>
                <w:rFonts w:ascii="Corbel" w:hAnsi="Corbel"/>
                <w:caps w:val="0"/>
                <w:color w:val="316F72"/>
                <w:sz w:val="72"/>
                <w:szCs w:val="72"/>
              </w:rPr>
              <w:t>E</w:t>
            </w:r>
            <w:r w:rsidRPr="00144E99">
              <w:rPr>
                <w:rFonts w:ascii="Corbel" w:hAnsi="Corbel"/>
                <w:caps w:val="0"/>
                <w:color w:val="316F72"/>
                <w:sz w:val="72"/>
                <w:szCs w:val="72"/>
              </w:rPr>
              <w:t>:</w:t>
            </w:r>
          </w:p>
          <w:p w14:paraId="65642E97" w14:textId="29FBE9A8" w:rsidR="009F0B07" w:rsidRPr="00E27D4A" w:rsidRDefault="009F0B07" w:rsidP="00E27D4A">
            <w:pPr>
              <w:pStyle w:val="CoverTitleMain"/>
              <w:jc w:val="left"/>
              <w:rPr>
                <w:sz w:val="72"/>
                <w:szCs w:val="72"/>
              </w:rPr>
            </w:pPr>
            <w:bookmarkStart w:id="42" w:name="_Toc172200858"/>
            <w:bookmarkStart w:id="43" w:name="_Toc172883966"/>
            <w:r w:rsidRPr="00E27D4A">
              <w:rPr>
                <w:rFonts w:ascii="Corbel" w:hAnsi="Corbel"/>
                <w:caps w:val="0"/>
                <w:color w:val="316F72"/>
                <w:sz w:val="72"/>
                <w:szCs w:val="72"/>
              </w:rPr>
              <w:t>A</w:t>
            </w:r>
            <w:r w:rsidR="00E45E6B" w:rsidRPr="00E27D4A">
              <w:rPr>
                <w:rFonts w:ascii="Corbel" w:hAnsi="Corbel"/>
                <w:caps w:val="0"/>
                <w:color w:val="316F72"/>
                <w:sz w:val="72"/>
                <w:szCs w:val="72"/>
              </w:rPr>
              <w:t>nnual</w:t>
            </w:r>
            <w:r w:rsidRPr="00E27D4A">
              <w:rPr>
                <w:rFonts w:ascii="Corbel" w:hAnsi="Corbel"/>
                <w:caps w:val="0"/>
                <w:color w:val="316F72"/>
                <w:sz w:val="72"/>
                <w:szCs w:val="72"/>
              </w:rPr>
              <w:t xml:space="preserve"> Implementation Report for </w:t>
            </w:r>
            <w:r w:rsidR="00685F34" w:rsidRPr="00E27D4A">
              <w:rPr>
                <w:rFonts w:ascii="Corbel" w:hAnsi="Corbel"/>
                <w:caps w:val="0"/>
                <w:color w:val="316F72"/>
                <w:sz w:val="72"/>
                <w:szCs w:val="72"/>
              </w:rPr>
              <w:t>n</w:t>
            </w:r>
            <w:r w:rsidRPr="00E27D4A">
              <w:rPr>
                <w:rFonts w:ascii="Corbel" w:hAnsi="Corbel"/>
                <w:caps w:val="0"/>
                <w:color w:val="316F72"/>
                <w:sz w:val="72"/>
                <w:szCs w:val="72"/>
              </w:rPr>
              <w:t>on</w:t>
            </w:r>
            <w:r w:rsidRPr="00E27D4A">
              <w:rPr>
                <w:rFonts w:ascii="Corbel" w:hAnsi="Corbel"/>
                <w:caps w:val="0"/>
                <w:color w:val="316F72"/>
                <w:sz w:val="72"/>
                <w:szCs w:val="72"/>
              </w:rPr>
              <w:noBreakHyphen/>
            </w:r>
            <w:r w:rsidR="005C0BF5" w:rsidRPr="00E27D4A">
              <w:rPr>
                <w:rFonts w:ascii="Corbel" w:hAnsi="Corbel"/>
                <w:caps w:val="0"/>
                <w:color w:val="316F72"/>
                <w:sz w:val="72"/>
                <w:szCs w:val="72"/>
              </w:rPr>
              <w:t>g</w:t>
            </w:r>
            <w:r w:rsidRPr="00E27D4A">
              <w:rPr>
                <w:rFonts w:ascii="Corbel" w:hAnsi="Corbel"/>
                <w:caps w:val="0"/>
                <w:color w:val="316F72"/>
                <w:sz w:val="72"/>
                <w:szCs w:val="72"/>
              </w:rPr>
              <w:t xml:space="preserve">overnment </w:t>
            </w:r>
            <w:r w:rsidR="005C0BF5" w:rsidRPr="00E27D4A">
              <w:rPr>
                <w:rFonts w:ascii="Corbel" w:hAnsi="Corbel"/>
                <w:caps w:val="0"/>
                <w:color w:val="316F72"/>
                <w:sz w:val="72"/>
                <w:szCs w:val="72"/>
              </w:rPr>
              <w:t>r</w:t>
            </w:r>
            <w:r w:rsidRPr="00E27D4A">
              <w:rPr>
                <w:rFonts w:ascii="Corbel" w:hAnsi="Corbel"/>
                <w:caps w:val="0"/>
                <w:color w:val="316F72"/>
                <w:sz w:val="72"/>
                <w:szCs w:val="72"/>
              </w:rPr>
              <w:t xml:space="preserve">epresentative </w:t>
            </w:r>
            <w:r w:rsidR="005C0BF5" w:rsidRPr="00E27D4A">
              <w:rPr>
                <w:rFonts w:ascii="Corbel" w:hAnsi="Corbel"/>
                <w:caps w:val="0"/>
                <w:color w:val="316F72"/>
                <w:sz w:val="72"/>
                <w:szCs w:val="72"/>
              </w:rPr>
              <w:t>b</w:t>
            </w:r>
            <w:r w:rsidRPr="00E27D4A">
              <w:rPr>
                <w:rFonts w:ascii="Corbel" w:hAnsi="Corbel"/>
                <w:caps w:val="0"/>
                <w:color w:val="316F72"/>
                <w:sz w:val="72"/>
                <w:szCs w:val="72"/>
              </w:rPr>
              <w:t>odies</w:t>
            </w:r>
            <w:bookmarkEnd w:id="42"/>
            <w:bookmarkEnd w:id="43"/>
            <w:r w:rsidRPr="00C614BE">
              <w:rPr>
                <w:sz w:val="72"/>
                <w:szCs w:val="72"/>
              </w:rPr>
              <w:t xml:space="preserve"> </w:t>
            </w:r>
          </w:p>
        </w:tc>
      </w:tr>
      <w:tr w:rsidR="009F0B07" w:rsidRPr="00144E99" w14:paraId="04B6611C" w14:textId="77777777">
        <w:tc>
          <w:tcPr>
            <w:tcW w:w="1137" w:type="pct"/>
          </w:tcPr>
          <w:p w14:paraId="1EE1AD0C" w14:textId="77777777" w:rsidR="009F0B07" w:rsidRPr="00144E99" w:rsidRDefault="009F0B07"/>
        </w:tc>
        <w:tc>
          <w:tcPr>
            <w:tcW w:w="3863" w:type="pct"/>
          </w:tcPr>
          <w:p w14:paraId="52B8558A" w14:textId="77777777" w:rsidR="009F0B07" w:rsidRPr="00144E99" w:rsidRDefault="009F0B07"/>
        </w:tc>
      </w:tr>
      <w:tr w:rsidR="009F0B07" w:rsidRPr="00144E99" w14:paraId="46ADEB2C" w14:textId="77777777">
        <w:tc>
          <w:tcPr>
            <w:tcW w:w="1137" w:type="pct"/>
          </w:tcPr>
          <w:p w14:paraId="63B817B5" w14:textId="77777777" w:rsidR="009F0B07" w:rsidRPr="00144E99" w:rsidRDefault="009F0B07"/>
        </w:tc>
        <w:tc>
          <w:tcPr>
            <w:tcW w:w="3863" w:type="pct"/>
          </w:tcPr>
          <w:p w14:paraId="28725EDC" w14:textId="77777777" w:rsidR="009F0B07" w:rsidRPr="00144E99" w:rsidRDefault="009F0B07"/>
        </w:tc>
      </w:tr>
      <w:tr w:rsidR="009F0B07" w:rsidRPr="00144E99" w14:paraId="1B5DB3E9" w14:textId="77777777">
        <w:tc>
          <w:tcPr>
            <w:tcW w:w="1137" w:type="pct"/>
            <w:shd w:val="clear" w:color="auto" w:fill="316F72"/>
          </w:tcPr>
          <w:p w14:paraId="1923DB3E" w14:textId="77777777" w:rsidR="009F0B07" w:rsidRPr="00144E99" w:rsidRDefault="009F0B07"/>
          <w:p w14:paraId="0F9E8E5A" w14:textId="77777777" w:rsidR="009F0B07" w:rsidRPr="00144E99" w:rsidRDefault="009F0B07"/>
        </w:tc>
        <w:tc>
          <w:tcPr>
            <w:tcW w:w="3863" w:type="pct"/>
            <w:shd w:val="clear" w:color="auto" w:fill="316F72"/>
          </w:tcPr>
          <w:p w14:paraId="50C7C858" w14:textId="77777777" w:rsidR="009F0B07" w:rsidRPr="00144E99" w:rsidRDefault="009F0B07"/>
        </w:tc>
      </w:tr>
      <w:tr w:rsidR="009F0B07" w:rsidRPr="00144E99" w14:paraId="2FE13266" w14:textId="77777777">
        <w:tc>
          <w:tcPr>
            <w:tcW w:w="1137" w:type="pct"/>
          </w:tcPr>
          <w:p w14:paraId="74CBA03F" w14:textId="77777777" w:rsidR="009F0B07" w:rsidRPr="00144E99" w:rsidRDefault="009F0B07"/>
        </w:tc>
        <w:tc>
          <w:tcPr>
            <w:tcW w:w="3863" w:type="pct"/>
          </w:tcPr>
          <w:p w14:paraId="42CF9057" w14:textId="77777777" w:rsidR="009F0B07" w:rsidRPr="00144E99" w:rsidRDefault="009F0B07"/>
        </w:tc>
      </w:tr>
    </w:tbl>
    <w:p w14:paraId="38AF2298" w14:textId="77777777" w:rsidR="00AC033A" w:rsidRPr="00AC033A" w:rsidRDefault="00AC033A" w:rsidP="00AC033A"/>
    <w:p w14:paraId="32F37382" w14:textId="77777777" w:rsidR="003C09CE" w:rsidRPr="00E45E6B" w:rsidRDefault="003C09CE" w:rsidP="003C09CE">
      <w:pPr>
        <w:pStyle w:val="Heading3"/>
        <w:rPr>
          <w:rFonts w:asciiTheme="minorHAnsi" w:hAnsiTheme="minorHAnsi" w:cstheme="minorBidi"/>
          <w:color w:val="auto"/>
        </w:rPr>
      </w:pPr>
      <w:r w:rsidRPr="00E45E6B">
        <w:rPr>
          <w:color w:val="auto"/>
        </w:rPr>
        <w:t>Purpose of this reporting template</w:t>
      </w:r>
    </w:p>
    <w:p w14:paraId="40A320DC" w14:textId="5E48745F" w:rsidR="003C09CE" w:rsidRDefault="003C09CE" w:rsidP="00325EF2">
      <w:pPr>
        <w:rPr>
          <w:rFonts w:eastAsiaTheme="minorEastAsia" w:cs="Calibri"/>
          <w:color w:val="000000" w:themeColor="text1"/>
        </w:rPr>
      </w:pPr>
      <w:r w:rsidRPr="00325EF2">
        <w:rPr>
          <w:rFonts w:eastAsiaTheme="minorEastAsia" w:cs="Calibri"/>
          <w:color w:val="000000" w:themeColor="text1"/>
        </w:rPr>
        <w:t xml:space="preserve">This </w:t>
      </w:r>
      <w:r w:rsidR="005363B3" w:rsidRPr="00B97F52">
        <w:rPr>
          <w:rFonts w:eastAsiaTheme="minorEastAsia" w:cs="Calibri"/>
          <w:color w:val="000000" w:themeColor="text1"/>
        </w:rPr>
        <w:t>reporting template</w:t>
      </w:r>
      <w:r w:rsidR="005363B3">
        <w:rPr>
          <w:rFonts w:eastAsiaTheme="minorEastAsia" w:cs="Calibri"/>
          <w:color w:val="000000" w:themeColor="text1"/>
        </w:rPr>
        <w:t>, the</w:t>
      </w:r>
      <w:r w:rsidR="005363B3" w:rsidRPr="00B97F52">
        <w:rPr>
          <w:rFonts w:eastAsiaTheme="minorEastAsia" w:cs="Calibri"/>
          <w:color w:val="000000" w:themeColor="text1"/>
        </w:rPr>
        <w:t xml:space="preserve"> </w:t>
      </w:r>
      <w:r w:rsidRPr="00CF7595">
        <w:rPr>
          <w:rFonts w:eastAsiaTheme="minorEastAsia" w:cs="Calibri"/>
          <w:color w:val="000000" w:themeColor="text1"/>
        </w:rPr>
        <w:t xml:space="preserve">Annual Implementation Report </w:t>
      </w:r>
      <w:r w:rsidR="00BD28A6">
        <w:rPr>
          <w:rFonts w:eastAsiaTheme="minorEastAsia" w:cs="Calibri"/>
          <w:color w:val="000000" w:themeColor="text1"/>
        </w:rPr>
        <w:t>for</w:t>
      </w:r>
      <w:r w:rsidR="0080029F" w:rsidRPr="00CF7595">
        <w:rPr>
          <w:rFonts w:eastAsiaTheme="minorEastAsia" w:cs="Calibri"/>
          <w:color w:val="000000" w:themeColor="text1"/>
        </w:rPr>
        <w:t xml:space="preserve"> non-government </w:t>
      </w:r>
      <w:r w:rsidR="00C94F97" w:rsidRPr="00CF7595">
        <w:rPr>
          <w:rFonts w:eastAsiaTheme="minorEastAsia" w:cs="Calibri"/>
          <w:color w:val="000000" w:themeColor="text1"/>
        </w:rPr>
        <w:t>representative</w:t>
      </w:r>
      <w:r w:rsidR="00016A51" w:rsidRPr="00CF7595">
        <w:rPr>
          <w:rFonts w:eastAsiaTheme="minorEastAsia" w:cs="Calibri"/>
          <w:color w:val="000000" w:themeColor="text1"/>
        </w:rPr>
        <w:t xml:space="preserve"> bodies</w:t>
      </w:r>
      <w:r w:rsidR="005363B3">
        <w:rPr>
          <w:rFonts w:eastAsiaTheme="minorEastAsia" w:cs="Calibri"/>
          <w:color w:val="000000" w:themeColor="text1"/>
        </w:rPr>
        <w:t>,</w:t>
      </w:r>
      <w:r w:rsidR="0080029F" w:rsidRPr="00CF7595">
        <w:rPr>
          <w:rFonts w:eastAsiaTheme="minorEastAsia" w:cs="Calibri"/>
          <w:color w:val="000000" w:themeColor="text1"/>
        </w:rPr>
        <w:t xml:space="preserve"> </w:t>
      </w:r>
      <w:r w:rsidRPr="00CF7595">
        <w:rPr>
          <w:rFonts w:eastAsiaTheme="minorEastAsia" w:cs="Calibri"/>
          <w:color w:val="000000" w:themeColor="text1"/>
        </w:rPr>
        <w:t xml:space="preserve">contributes to achieving the transparency and accountability commitments under </w:t>
      </w:r>
      <w:r w:rsidRPr="00426C26">
        <w:rPr>
          <w:rFonts w:eastAsiaTheme="minorEastAsia" w:cs="Calibri"/>
          <w:color w:val="000000" w:themeColor="text1"/>
        </w:rPr>
        <w:t xml:space="preserve">the </w:t>
      </w:r>
      <w:r w:rsidR="00F515B5" w:rsidRPr="00426C26">
        <w:rPr>
          <w:rFonts w:eastAsiaTheme="minorEastAsia" w:cs="Calibri"/>
          <w:i/>
          <w:iCs/>
          <w:color w:val="000000" w:themeColor="text1"/>
        </w:rPr>
        <w:t>Interim School Funding</w:t>
      </w:r>
      <w:r w:rsidR="00F515B5">
        <w:rPr>
          <w:rFonts w:eastAsiaTheme="minorEastAsia" w:cs="Calibri"/>
          <w:i/>
          <w:iCs/>
          <w:color w:val="000000" w:themeColor="text1"/>
        </w:rPr>
        <w:t xml:space="preserve"> </w:t>
      </w:r>
      <w:r w:rsidRPr="00561035">
        <w:rPr>
          <w:rFonts w:eastAsiaTheme="minorEastAsia" w:cs="Calibri"/>
          <w:i/>
          <w:iCs/>
          <w:color w:val="000000" w:themeColor="text1"/>
        </w:rPr>
        <w:t>Agreement</w:t>
      </w:r>
      <w:r w:rsidR="001661C3" w:rsidRPr="00561035">
        <w:rPr>
          <w:rFonts w:eastAsiaTheme="minorEastAsia" w:cs="Calibri"/>
          <w:i/>
          <w:iCs/>
          <w:color w:val="000000" w:themeColor="text1"/>
        </w:rPr>
        <w:t xml:space="preserve"> 2</w:t>
      </w:r>
      <w:r w:rsidR="001661C3" w:rsidRPr="00490EBF">
        <w:rPr>
          <w:rFonts w:cs="Times New Roman"/>
          <w:i/>
          <w:color w:val="auto"/>
        </w:rPr>
        <w:t>025</w:t>
      </w:r>
      <w:r w:rsidR="00F31975" w:rsidRPr="00CF7595">
        <w:rPr>
          <w:rFonts w:eastAsiaTheme="minorEastAsia" w:cs="Calibri"/>
          <w:color w:val="000000" w:themeColor="text1"/>
        </w:rPr>
        <w:t>, as outlined in Part 5</w:t>
      </w:r>
      <w:r w:rsidRPr="00CF7595">
        <w:rPr>
          <w:rFonts w:eastAsiaTheme="minorEastAsia" w:cs="Calibri"/>
          <w:color w:val="000000" w:themeColor="text1"/>
        </w:rPr>
        <w:t xml:space="preserve">. </w:t>
      </w:r>
      <w:r w:rsidR="00F17A7D" w:rsidRPr="00CF7595">
        <w:rPr>
          <w:rFonts w:eastAsiaTheme="minorEastAsia" w:cs="Calibri"/>
          <w:color w:val="000000" w:themeColor="text1"/>
        </w:rPr>
        <w:t xml:space="preserve">Non-government </w:t>
      </w:r>
      <w:r w:rsidR="00D77DE7">
        <w:rPr>
          <w:rFonts w:eastAsiaTheme="minorEastAsia" w:cs="Calibri"/>
          <w:color w:val="000000" w:themeColor="text1"/>
        </w:rPr>
        <w:t>r</w:t>
      </w:r>
      <w:r w:rsidR="000947AB" w:rsidRPr="00325EF2">
        <w:rPr>
          <w:rFonts w:eastAsiaTheme="minorEastAsia" w:cs="Calibri"/>
          <w:color w:val="000000" w:themeColor="text1"/>
        </w:rPr>
        <w:t xml:space="preserve">epresentative </w:t>
      </w:r>
      <w:r w:rsidR="00D77DE7">
        <w:rPr>
          <w:rFonts w:eastAsiaTheme="minorEastAsia" w:cs="Calibri"/>
          <w:color w:val="000000" w:themeColor="text1"/>
        </w:rPr>
        <w:t>b</w:t>
      </w:r>
      <w:r w:rsidR="00AA0E21" w:rsidRPr="00CF7595">
        <w:rPr>
          <w:rFonts w:eastAsiaTheme="minorEastAsia" w:cs="Calibri"/>
          <w:color w:val="000000" w:themeColor="text1"/>
        </w:rPr>
        <w:t>odies are</w:t>
      </w:r>
      <w:r w:rsidR="00F17A7D" w:rsidRPr="00CF7595">
        <w:rPr>
          <w:rFonts w:eastAsiaTheme="minorEastAsia" w:cs="Calibri"/>
          <w:color w:val="000000" w:themeColor="text1"/>
        </w:rPr>
        <w:t xml:space="preserve"> required to fill in </w:t>
      </w:r>
      <w:r w:rsidR="0094680A">
        <w:rPr>
          <w:rFonts w:eastAsiaTheme="minorEastAsia" w:cs="Calibri"/>
          <w:color w:val="000000" w:themeColor="text1"/>
        </w:rPr>
        <w:t>the</w:t>
      </w:r>
      <w:r w:rsidR="0094680A" w:rsidRPr="00B97F52">
        <w:rPr>
          <w:rFonts w:eastAsiaTheme="minorEastAsia" w:cs="Calibri"/>
          <w:color w:val="000000" w:themeColor="text1"/>
        </w:rPr>
        <w:t xml:space="preserve"> </w:t>
      </w:r>
      <w:r w:rsidR="0094680A" w:rsidRPr="00836E3C">
        <w:rPr>
          <w:rFonts w:eastAsiaTheme="minorEastAsia" w:cs="Calibri"/>
          <w:color w:val="000000" w:themeColor="text1"/>
        </w:rPr>
        <w:t xml:space="preserve">Annual Implementation Report </w:t>
      </w:r>
      <w:r w:rsidR="0094680A">
        <w:rPr>
          <w:rFonts w:eastAsiaTheme="minorEastAsia" w:cs="Calibri"/>
          <w:color w:val="000000" w:themeColor="text1"/>
        </w:rPr>
        <w:t>for</w:t>
      </w:r>
      <w:r w:rsidR="0094680A" w:rsidRPr="00836E3C">
        <w:rPr>
          <w:rFonts w:eastAsiaTheme="minorEastAsia" w:cs="Calibri"/>
          <w:color w:val="000000" w:themeColor="text1"/>
        </w:rPr>
        <w:t xml:space="preserve"> non-government representative bodies</w:t>
      </w:r>
      <w:r w:rsidR="0094680A" w:rsidRPr="0094680A" w:rsidDel="0094680A">
        <w:rPr>
          <w:rFonts w:eastAsiaTheme="minorEastAsia" w:cs="Calibri"/>
          <w:color w:val="000000" w:themeColor="text1"/>
        </w:rPr>
        <w:t xml:space="preserve"> </w:t>
      </w:r>
      <w:r w:rsidR="00F17A7D" w:rsidRPr="00CF7595">
        <w:rPr>
          <w:rFonts w:eastAsiaTheme="minorEastAsia" w:cs="Calibri"/>
          <w:color w:val="000000" w:themeColor="text1"/>
        </w:rPr>
        <w:t xml:space="preserve">annually and report it to the Australian Government Department of Education. </w:t>
      </w:r>
    </w:p>
    <w:p w14:paraId="7A8A32CC" w14:textId="6BD9BB02" w:rsidR="00D36637" w:rsidRPr="00BD28A6" w:rsidRDefault="00D36637" w:rsidP="00325EF2">
      <w:pPr>
        <w:rPr>
          <w:rFonts w:eastAsiaTheme="minorEastAsia" w:cs="Calibri"/>
        </w:rPr>
      </w:pPr>
      <w:r>
        <w:t xml:space="preserve">Non-government representative bodies will report for each calendar year, and </w:t>
      </w:r>
      <w:r w:rsidR="00367BE5">
        <w:t>th</w:t>
      </w:r>
      <w:r w:rsidR="00FF0988">
        <w:t>e</w:t>
      </w:r>
      <w:r w:rsidR="00367BE5">
        <w:t xml:space="preserve"> report </w:t>
      </w:r>
      <w:r w:rsidRPr="002C1A54">
        <w:t>will be due by 30 November following the end of the calendar year</w:t>
      </w:r>
      <w:r w:rsidR="00B236A1">
        <w:t>,</w:t>
      </w:r>
      <w:r w:rsidRPr="005828D9">
        <w:t xml:space="preserve"> or a later date as agreed by the Commonwealth and the relevant non</w:t>
      </w:r>
      <w:r w:rsidRPr="005828D9">
        <w:noBreakHyphen/>
        <w:t xml:space="preserve">government </w:t>
      </w:r>
      <w:r>
        <w:t>representative body</w:t>
      </w:r>
      <w:r w:rsidR="00E21F97">
        <w:t xml:space="preserve">. </w:t>
      </w:r>
    </w:p>
    <w:p w14:paraId="4D308192" w14:textId="026C49E5" w:rsidR="003C09CE" w:rsidRPr="00A4335C" w:rsidRDefault="003C09CE" w:rsidP="003C09CE">
      <w:pPr>
        <w:pStyle w:val="Heading3"/>
        <w:rPr>
          <w:color w:val="auto"/>
        </w:rPr>
      </w:pPr>
      <w:r w:rsidRPr="00A4335C">
        <w:rPr>
          <w:color w:val="auto"/>
        </w:rPr>
        <w:lastRenderedPageBreak/>
        <w:t xml:space="preserve">National Reform Directions </w:t>
      </w:r>
    </w:p>
    <w:p w14:paraId="58E79C39" w14:textId="21BA1644" w:rsidR="003C09CE" w:rsidRPr="004E237C" w:rsidRDefault="000E4B9E" w:rsidP="003C09CE">
      <w:pPr>
        <w:keepNext/>
        <w:jc w:val="left"/>
        <w:rPr>
          <w:rFonts w:eastAsiaTheme="minorEastAsia" w:cs="Calibri"/>
        </w:rPr>
      </w:pPr>
      <w:r>
        <w:rPr>
          <w:rFonts w:eastAsiaTheme="minorEastAsia" w:cs="Calibri"/>
        </w:rPr>
        <w:t xml:space="preserve">Non-government </w:t>
      </w:r>
      <w:r w:rsidR="000947AB">
        <w:rPr>
          <w:rFonts w:eastAsiaTheme="minorEastAsia" w:cs="Calibri"/>
        </w:rPr>
        <w:t>representative bodies</w:t>
      </w:r>
      <w:r w:rsidR="003C09CE" w:rsidRPr="004E237C">
        <w:rPr>
          <w:rFonts w:eastAsiaTheme="minorEastAsia" w:cs="Calibri"/>
        </w:rPr>
        <w:t xml:space="preserve"> are required to fill in the below table outlining their implementation of </w:t>
      </w:r>
      <w:r w:rsidR="00B57690">
        <w:rPr>
          <w:rFonts w:eastAsiaTheme="minorEastAsia" w:cs="Calibri"/>
        </w:rPr>
        <w:t xml:space="preserve">the </w:t>
      </w:r>
      <w:r w:rsidR="003C09CE" w:rsidRPr="004E237C">
        <w:rPr>
          <w:rFonts w:eastAsiaTheme="minorEastAsia" w:cs="Calibri"/>
        </w:rPr>
        <w:t>National Reform</w:t>
      </w:r>
      <w:r w:rsidR="003C09CE">
        <w:rPr>
          <w:rFonts w:eastAsiaTheme="minorEastAsia" w:cs="Calibri"/>
        </w:rPr>
        <w:t xml:space="preserve"> </w:t>
      </w:r>
      <w:r w:rsidR="003C09CE">
        <w:rPr>
          <w:color w:val="auto"/>
        </w:rPr>
        <w:t>Directions</w:t>
      </w:r>
      <w:r w:rsidR="003C09CE" w:rsidRPr="004E237C">
        <w:rPr>
          <w:rFonts w:eastAsiaTheme="minorEastAsia" w:cs="Calibri"/>
        </w:rPr>
        <w:t xml:space="preserve">. </w:t>
      </w:r>
    </w:p>
    <w:tbl>
      <w:tblPr>
        <w:tblStyle w:val="TableGrid"/>
        <w:tblW w:w="14317" w:type="dxa"/>
        <w:tblInd w:w="-147" w:type="dxa"/>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Look w:val="04A0" w:firstRow="1" w:lastRow="0" w:firstColumn="1" w:lastColumn="0" w:noHBand="0" w:noVBand="1"/>
        <w:tblDescription w:val="A template non-government representative bodies are required to fill, outlining their implementation of the National Reform Directions."/>
      </w:tblPr>
      <w:tblGrid>
        <w:gridCol w:w="3579"/>
        <w:gridCol w:w="3579"/>
        <w:gridCol w:w="3579"/>
        <w:gridCol w:w="3580"/>
      </w:tblGrid>
      <w:tr w:rsidR="00561ABC" w:rsidRPr="004E237C" w14:paraId="54689868" w14:textId="77777777" w:rsidTr="004D4F81">
        <w:tc>
          <w:tcPr>
            <w:tcW w:w="3579" w:type="dxa"/>
            <w:tcBorders>
              <w:top w:val="single" w:sz="24" w:space="0" w:color="316F72"/>
              <w:bottom w:val="single" w:sz="24" w:space="0" w:color="316F72"/>
            </w:tcBorders>
            <w:shd w:val="clear" w:color="auto" w:fill="auto"/>
          </w:tcPr>
          <w:p w14:paraId="48611CE9" w14:textId="6A79BCFE" w:rsidR="000B79AE" w:rsidRPr="003F3FF9" w:rsidRDefault="000B79AE">
            <w:pPr>
              <w:pStyle w:val="ListParagraph"/>
              <w:spacing w:before="120" w:after="120"/>
              <w:ind w:left="0"/>
              <w:jc w:val="center"/>
              <w:rPr>
                <w:rFonts w:cs="Calibri"/>
                <w:b/>
                <w:color w:val="000000" w:themeColor="text1"/>
                <w:sz w:val="23"/>
                <w:szCs w:val="23"/>
              </w:rPr>
            </w:pPr>
            <w:r w:rsidRPr="003F3FF9">
              <w:rPr>
                <w:rFonts w:cs="Calibri"/>
                <w:b/>
                <w:color w:val="000000" w:themeColor="text1"/>
                <w:sz w:val="23"/>
                <w:szCs w:val="23"/>
              </w:rPr>
              <w:t>National Reform Direction</w:t>
            </w:r>
          </w:p>
        </w:tc>
        <w:tc>
          <w:tcPr>
            <w:tcW w:w="3579" w:type="dxa"/>
            <w:tcBorders>
              <w:top w:val="single" w:sz="24" w:space="0" w:color="316F72"/>
              <w:bottom w:val="single" w:sz="24" w:space="0" w:color="316F72"/>
            </w:tcBorders>
            <w:shd w:val="clear" w:color="auto" w:fill="auto"/>
          </w:tcPr>
          <w:p w14:paraId="0265F4F5" w14:textId="77777777" w:rsidR="000B79AE" w:rsidRPr="003F3FF9" w:rsidRDefault="000B79AE">
            <w:pPr>
              <w:pStyle w:val="ListParagraph"/>
              <w:spacing w:before="120" w:after="120"/>
              <w:ind w:left="0"/>
              <w:jc w:val="center"/>
              <w:rPr>
                <w:rFonts w:cs="Calibri"/>
                <w:b/>
                <w:color w:val="000000" w:themeColor="text1"/>
                <w:sz w:val="23"/>
                <w:szCs w:val="23"/>
              </w:rPr>
            </w:pPr>
            <w:r w:rsidRPr="003F3FF9">
              <w:rPr>
                <w:rFonts w:cs="Calibri"/>
                <w:b/>
                <w:color w:val="000000" w:themeColor="text1"/>
                <w:sz w:val="23"/>
                <w:szCs w:val="23"/>
              </w:rPr>
              <w:t xml:space="preserve">Description of local implementation </w:t>
            </w:r>
          </w:p>
        </w:tc>
        <w:tc>
          <w:tcPr>
            <w:tcW w:w="3579" w:type="dxa"/>
            <w:tcBorders>
              <w:top w:val="single" w:sz="24" w:space="0" w:color="316F72"/>
              <w:bottom w:val="single" w:sz="24" w:space="0" w:color="316F72"/>
            </w:tcBorders>
            <w:shd w:val="clear" w:color="auto" w:fill="auto"/>
          </w:tcPr>
          <w:p w14:paraId="1C73160D" w14:textId="229375F6" w:rsidR="000B79AE" w:rsidRPr="003F3FF9" w:rsidRDefault="000B79AE">
            <w:pPr>
              <w:pStyle w:val="ListParagraph"/>
              <w:spacing w:before="120" w:after="120"/>
              <w:ind w:left="0"/>
              <w:jc w:val="center"/>
              <w:rPr>
                <w:rFonts w:cs="Calibri"/>
                <w:b/>
                <w:color w:val="000000" w:themeColor="text1"/>
                <w:sz w:val="23"/>
                <w:szCs w:val="23"/>
              </w:rPr>
            </w:pPr>
            <w:r w:rsidRPr="003F3FF9">
              <w:rPr>
                <w:rFonts w:cs="Calibri"/>
                <w:b/>
                <w:color w:val="000000" w:themeColor="text1"/>
                <w:sz w:val="23"/>
                <w:szCs w:val="23"/>
              </w:rPr>
              <w:t>Outline the focus on priority equity cohorts and schools</w:t>
            </w:r>
            <w:r w:rsidR="00CA525A" w:rsidRPr="003F3FF9">
              <w:rPr>
                <w:rFonts w:cs="Calibri"/>
                <w:b/>
                <w:color w:val="000000" w:themeColor="text1"/>
                <w:sz w:val="23"/>
                <w:szCs w:val="23"/>
              </w:rPr>
              <w:t xml:space="preserve"> </w:t>
            </w:r>
            <w:r w:rsidR="006B215B" w:rsidRPr="003F3FF9">
              <w:rPr>
                <w:rFonts w:cs="Calibri"/>
                <w:b/>
                <w:color w:val="000000" w:themeColor="text1"/>
                <w:sz w:val="23"/>
                <w:szCs w:val="23"/>
              </w:rPr>
              <w:t>needing additional support</w:t>
            </w:r>
            <w:r w:rsidR="00CA525A" w:rsidRPr="003F3FF9">
              <w:rPr>
                <w:rFonts w:cs="Calibri"/>
                <w:b/>
                <w:color w:val="000000" w:themeColor="text1"/>
                <w:sz w:val="23"/>
                <w:szCs w:val="23"/>
              </w:rPr>
              <w:t xml:space="preserve"> (where applicable)</w:t>
            </w:r>
          </w:p>
        </w:tc>
        <w:tc>
          <w:tcPr>
            <w:tcW w:w="3580" w:type="dxa"/>
            <w:tcBorders>
              <w:top w:val="single" w:sz="24" w:space="0" w:color="316F72"/>
              <w:bottom w:val="single" w:sz="24" w:space="0" w:color="316F72"/>
            </w:tcBorders>
            <w:shd w:val="clear" w:color="auto" w:fill="auto"/>
          </w:tcPr>
          <w:p w14:paraId="0621A94D" w14:textId="67052CD9" w:rsidR="000B79AE" w:rsidRPr="003F3FF9" w:rsidRDefault="00C94F97">
            <w:pPr>
              <w:pStyle w:val="ListParagraph"/>
              <w:spacing w:before="120" w:after="120"/>
              <w:ind w:left="0"/>
              <w:jc w:val="center"/>
              <w:rPr>
                <w:rFonts w:cs="Calibri"/>
                <w:b/>
                <w:bCs/>
                <w:color w:val="000000" w:themeColor="text1"/>
                <w:sz w:val="23"/>
                <w:szCs w:val="23"/>
              </w:rPr>
            </w:pPr>
            <w:r w:rsidRPr="003F3FF9">
              <w:rPr>
                <w:rFonts w:cs="Calibri"/>
                <w:b/>
                <w:bCs/>
                <w:color w:val="000000" w:themeColor="text1"/>
                <w:sz w:val="23"/>
                <w:szCs w:val="23"/>
              </w:rPr>
              <w:t>Details of q</w:t>
            </w:r>
            <w:r w:rsidR="002A4F39" w:rsidRPr="003F3FF9">
              <w:rPr>
                <w:rFonts w:cs="Calibri"/>
                <w:b/>
                <w:bCs/>
                <w:color w:val="000000" w:themeColor="text1"/>
                <w:sz w:val="23"/>
                <w:szCs w:val="23"/>
              </w:rPr>
              <w:t xml:space="preserve">ualitative or </w:t>
            </w:r>
            <w:r w:rsidRPr="003F3FF9">
              <w:rPr>
                <w:rFonts w:cs="Calibri"/>
                <w:b/>
                <w:bCs/>
                <w:color w:val="000000" w:themeColor="text1"/>
                <w:sz w:val="23"/>
                <w:szCs w:val="23"/>
              </w:rPr>
              <w:t>quantitative</w:t>
            </w:r>
            <w:r w:rsidR="002A4F39" w:rsidRPr="003F3FF9">
              <w:rPr>
                <w:rFonts w:cs="Calibri"/>
                <w:b/>
                <w:bCs/>
                <w:color w:val="000000" w:themeColor="text1"/>
                <w:sz w:val="23"/>
                <w:szCs w:val="23"/>
              </w:rPr>
              <w:t xml:space="preserve"> i</w:t>
            </w:r>
            <w:r w:rsidR="000B79AE" w:rsidRPr="003F3FF9">
              <w:rPr>
                <w:rFonts w:cs="Calibri"/>
                <w:b/>
                <w:bCs/>
                <w:color w:val="000000" w:themeColor="text1"/>
                <w:sz w:val="23"/>
                <w:szCs w:val="23"/>
              </w:rPr>
              <w:t xml:space="preserve">mpact </w:t>
            </w:r>
          </w:p>
        </w:tc>
      </w:tr>
      <w:tr w:rsidR="00E3020F" w:rsidRPr="004E237C" w14:paraId="43091706" w14:textId="77777777" w:rsidTr="004D4F81">
        <w:tc>
          <w:tcPr>
            <w:tcW w:w="3579" w:type="dxa"/>
            <w:tcBorders>
              <w:top w:val="single" w:sz="24" w:space="0" w:color="316F72"/>
            </w:tcBorders>
          </w:tcPr>
          <w:p w14:paraId="481F4D23" w14:textId="1B4B06CE" w:rsidR="000B79AE" w:rsidRPr="00C41A6A" w:rsidRDefault="00351083" w:rsidP="005C6076">
            <w:pPr>
              <w:jc w:val="left"/>
            </w:pPr>
            <w:r w:rsidRPr="00C41A6A">
              <w:rPr>
                <w:rFonts w:cs="Calibri"/>
                <w:color w:val="000000" w:themeColor="text1"/>
              </w:rPr>
              <w:t>[National Reform Direction]</w:t>
            </w:r>
          </w:p>
        </w:tc>
        <w:tc>
          <w:tcPr>
            <w:tcW w:w="3579" w:type="dxa"/>
            <w:tcBorders>
              <w:top w:val="single" w:sz="24" w:space="0" w:color="316F72"/>
            </w:tcBorders>
          </w:tcPr>
          <w:p w14:paraId="52635017" w14:textId="77777777" w:rsidR="000B79AE" w:rsidRPr="00C41A6A" w:rsidRDefault="000B79AE" w:rsidP="00F76F1B">
            <w:pPr>
              <w:pStyle w:val="ListParagraph"/>
              <w:ind w:left="0"/>
              <w:rPr>
                <w:rFonts w:cs="Calibri"/>
                <w:color w:val="000000" w:themeColor="text1"/>
                <w:sz w:val="23"/>
                <w:szCs w:val="23"/>
              </w:rPr>
            </w:pPr>
          </w:p>
        </w:tc>
        <w:tc>
          <w:tcPr>
            <w:tcW w:w="3579" w:type="dxa"/>
            <w:tcBorders>
              <w:top w:val="single" w:sz="24" w:space="0" w:color="316F72"/>
            </w:tcBorders>
          </w:tcPr>
          <w:p w14:paraId="4704712D" w14:textId="77777777" w:rsidR="000B79AE" w:rsidRPr="00C41A6A" w:rsidRDefault="000B79AE" w:rsidP="00F76F1B">
            <w:pPr>
              <w:pStyle w:val="ListParagraph"/>
              <w:ind w:left="0"/>
              <w:rPr>
                <w:rFonts w:cs="Calibri"/>
                <w:color w:val="000000" w:themeColor="text1"/>
                <w:sz w:val="23"/>
                <w:szCs w:val="23"/>
              </w:rPr>
            </w:pPr>
          </w:p>
        </w:tc>
        <w:tc>
          <w:tcPr>
            <w:tcW w:w="3580" w:type="dxa"/>
            <w:tcBorders>
              <w:top w:val="single" w:sz="24" w:space="0" w:color="316F72"/>
            </w:tcBorders>
          </w:tcPr>
          <w:p w14:paraId="107697A1" w14:textId="18154D6D" w:rsidR="000B79AE" w:rsidRPr="00C41A6A" w:rsidRDefault="000B79AE" w:rsidP="00F76F1B">
            <w:pPr>
              <w:pStyle w:val="ListParagraph"/>
              <w:ind w:left="0"/>
              <w:rPr>
                <w:rFonts w:cs="Calibri"/>
                <w:color w:val="000000" w:themeColor="text1"/>
                <w:sz w:val="23"/>
                <w:szCs w:val="23"/>
              </w:rPr>
            </w:pPr>
          </w:p>
        </w:tc>
      </w:tr>
      <w:tr w:rsidR="00561ABC" w:rsidRPr="004E237C" w14:paraId="780D6FA2" w14:textId="77777777" w:rsidTr="00563130">
        <w:trPr>
          <w:trHeight w:val="2542"/>
        </w:trPr>
        <w:tc>
          <w:tcPr>
            <w:tcW w:w="3579" w:type="dxa"/>
          </w:tcPr>
          <w:p w14:paraId="6286342D" w14:textId="7AD0DD05" w:rsidR="00EA16F4" w:rsidRPr="00C41A6A" w:rsidRDefault="00EA16F4" w:rsidP="00943403">
            <w:pPr>
              <w:jc w:val="left"/>
              <w:rPr>
                <w:color w:val="auto"/>
              </w:rPr>
            </w:pPr>
            <w:r w:rsidRPr="00C41A6A">
              <w:rPr>
                <w:color w:val="auto"/>
              </w:rPr>
              <w:t xml:space="preserve">[For example] </w:t>
            </w:r>
          </w:p>
          <w:p w14:paraId="649FEC05" w14:textId="665F5E48" w:rsidR="000B79AE" w:rsidRPr="00C41A6A" w:rsidRDefault="00043C9D" w:rsidP="003B5F9B">
            <w:pPr>
              <w:jc w:val="left"/>
              <w:rPr>
                <w:color w:val="auto"/>
              </w:rPr>
            </w:pPr>
            <w:r w:rsidRPr="00C41A6A">
              <w:rPr>
                <w:color w:val="auto"/>
              </w:rPr>
              <w:t>S</w:t>
            </w:r>
            <w:r w:rsidR="00943403" w:rsidRPr="00C41A6A">
              <w:rPr>
                <w:color w:val="auto"/>
              </w:rPr>
              <w:t>tructured initiatives that support wellbeing for learning and engagement, for example in-school wellbeing coordinators or access to School Counsellors, psychologists, mental health workers and</w:t>
            </w:r>
            <w:r w:rsidR="00EC7D3A">
              <w:rPr>
                <w:color w:val="auto"/>
              </w:rPr>
              <w:t>/or</w:t>
            </w:r>
            <w:r w:rsidR="00943403" w:rsidRPr="00C41A6A">
              <w:rPr>
                <w:color w:val="auto"/>
              </w:rPr>
              <w:t xml:space="preserve"> youth health nurses</w:t>
            </w:r>
            <w:r w:rsidR="00943403" w:rsidRPr="00C41A6A">
              <w:t>.</w:t>
            </w:r>
          </w:p>
        </w:tc>
        <w:tc>
          <w:tcPr>
            <w:tcW w:w="3579" w:type="dxa"/>
          </w:tcPr>
          <w:p w14:paraId="2D423902" w14:textId="77777777" w:rsidR="000B79AE" w:rsidRPr="00C41A6A" w:rsidRDefault="000B79AE">
            <w:pPr>
              <w:pStyle w:val="ListParagraph"/>
              <w:ind w:left="0"/>
              <w:rPr>
                <w:rFonts w:cs="Calibri"/>
                <w:color w:val="000000" w:themeColor="text1"/>
                <w:sz w:val="23"/>
                <w:szCs w:val="23"/>
              </w:rPr>
            </w:pPr>
          </w:p>
        </w:tc>
        <w:tc>
          <w:tcPr>
            <w:tcW w:w="3579" w:type="dxa"/>
          </w:tcPr>
          <w:p w14:paraId="6091CE9A" w14:textId="77777777" w:rsidR="000B79AE" w:rsidRPr="00C41A6A" w:rsidRDefault="000B79AE">
            <w:pPr>
              <w:pStyle w:val="ListParagraph"/>
              <w:ind w:left="0"/>
              <w:rPr>
                <w:rFonts w:cs="Calibri"/>
                <w:color w:val="000000" w:themeColor="text1"/>
                <w:sz w:val="23"/>
                <w:szCs w:val="23"/>
              </w:rPr>
            </w:pPr>
          </w:p>
        </w:tc>
        <w:tc>
          <w:tcPr>
            <w:tcW w:w="3580" w:type="dxa"/>
          </w:tcPr>
          <w:p w14:paraId="54AFD1B8" w14:textId="1CA53EB3" w:rsidR="000B79AE" w:rsidRPr="00C41A6A" w:rsidRDefault="386E4C97">
            <w:pPr>
              <w:pStyle w:val="ListParagraph"/>
              <w:ind w:left="0"/>
              <w:rPr>
                <w:rFonts w:cs="Calibri"/>
                <w:color w:val="000000" w:themeColor="text1"/>
                <w:sz w:val="23"/>
                <w:szCs w:val="23"/>
              </w:rPr>
            </w:pPr>
            <w:r w:rsidRPr="00C41A6A">
              <w:rPr>
                <w:rFonts w:cs="Calibri"/>
                <w:color w:val="000000" w:themeColor="text1"/>
                <w:sz w:val="23"/>
                <w:szCs w:val="23"/>
              </w:rPr>
              <w:t xml:space="preserve">For example - </w:t>
            </w:r>
            <w:r w:rsidR="11242E96" w:rsidRPr="00C41A6A">
              <w:rPr>
                <w:rFonts w:cs="Calibri"/>
                <w:color w:val="000000" w:themeColor="text1"/>
                <w:sz w:val="23"/>
                <w:szCs w:val="23"/>
              </w:rPr>
              <w:t xml:space="preserve">Ratio of </w:t>
            </w:r>
            <w:r w:rsidR="65EC003B" w:rsidRPr="00C41A6A">
              <w:rPr>
                <w:rFonts w:cs="Calibri"/>
                <w:color w:val="000000" w:themeColor="text1"/>
                <w:sz w:val="23"/>
                <w:szCs w:val="23"/>
              </w:rPr>
              <w:t>wellbeing functions</w:t>
            </w:r>
            <w:r w:rsidR="11242E96" w:rsidRPr="00C41A6A">
              <w:rPr>
                <w:rFonts w:cs="Calibri"/>
                <w:color w:val="000000" w:themeColor="text1"/>
                <w:sz w:val="23"/>
                <w:szCs w:val="23"/>
              </w:rPr>
              <w:t xml:space="preserve"> to students, where applicable.</w:t>
            </w:r>
          </w:p>
        </w:tc>
      </w:tr>
    </w:tbl>
    <w:p w14:paraId="2FA20310" w14:textId="411C7C94" w:rsidR="00D51F9E" w:rsidRDefault="00D51F9E" w:rsidP="001D3A86">
      <w:pPr>
        <w:spacing w:before="120" w:after="120"/>
        <w:rPr>
          <w:rFonts w:cs="Arial"/>
        </w:rPr>
      </w:pPr>
    </w:p>
    <w:p w14:paraId="22606049" w14:textId="020623EC" w:rsidR="00DF67F7" w:rsidRPr="00F06CAE" w:rsidRDefault="00DF67F7" w:rsidP="006B7323">
      <w:pPr>
        <w:spacing w:after="160" w:line="259" w:lineRule="auto"/>
        <w:jc w:val="left"/>
        <w:rPr>
          <w:rFonts w:cs="Arial"/>
        </w:rPr>
      </w:pPr>
    </w:p>
    <w:sectPr w:rsidR="00DF67F7" w:rsidRPr="00F06CAE" w:rsidSect="0056040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7ACAD" w14:textId="77777777" w:rsidR="000748E4" w:rsidRDefault="000748E4" w:rsidP="00BF0B86">
      <w:pPr>
        <w:spacing w:after="0" w:line="240" w:lineRule="auto"/>
      </w:pPr>
      <w:r>
        <w:separator/>
      </w:r>
    </w:p>
  </w:endnote>
  <w:endnote w:type="continuationSeparator" w:id="0">
    <w:p w14:paraId="155CB394" w14:textId="77777777" w:rsidR="000748E4" w:rsidRDefault="000748E4" w:rsidP="00BF0B86">
      <w:pPr>
        <w:spacing w:after="0" w:line="240" w:lineRule="auto"/>
      </w:pPr>
      <w:r>
        <w:continuationSeparator/>
      </w:r>
    </w:p>
  </w:endnote>
  <w:endnote w:type="continuationNotice" w:id="1">
    <w:p w14:paraId="689B72BC" w14:textId="77777777" w:rsidR="000748E4" w:rsidRDefault="00074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9DF53" w14:textId="0B7E4499" w:rsidR="00BF0B86" w:rsidRDefault="00BF0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A99FD" w14:textId="3D2363BF" w:rsidR="00BF0B86" w:rsidRPr="00822725" w:rsidRDefault="00000000" w:rsidP="00822725">
    <w:pPr>
      <w:pStyle w:val="Footer"/>
      <w:jc w:val="right"/>
    </w:pPr>
    <w:sdt>
      <w:sdtPr>
        <w:id w:val="-1484391073"/>
        <w:docPartObj>
          <w:docPartGallery w:val="Page Numbers (Bottom of Page)"/>
          <w:docPartUnique/>
        </w:docPartObj>
      </w:sdtPr>
      <w:sdtContent>
        <w:sdt>
          <w:sdtPr>
            <w:id w:val="-1769616900"/>
            <w:docPartObj>
              <w:docPartGallery w:val="Page Numbers (Top of Page)"/>
              <w:docPartUnique/>
            </w:docPartObj>
          </w:sdtPr>
          <w:sdtContent>
            <w:r w:rsidR="000A397B" w:rsidRPr="00071F50">
              <w:rPr>
                <w:sz w:val="18"/>
                <w:szCs w:val="18"/>
              </w:rPr>
              <w:t xml:space="preserve">Page </w:t>
            </w:r>
            <w:r w:rsidR="000A397B" w:rsidRPr="00071F50">
              <w:rPr>
                <w:b/>
                <w:bCs/>
                <w:sz w:val="18"/>
                <w:szCs w:val="18"/>
              </w:rPr>
              <w:fldChar w:fldCharType="begin"/>
            </w:r>
            <w:r w:rsidR="000A397B" w:rsidRPr="00071F50">
              <w:rPr>
                <w:b/>
                <w:bCs/>
                <w:sz w:val="18"/>
                <w:szCs w:val="18"/>
              </w:rPr>
              <w:instrText xml:space="preserve"> PAGE </w:instrText>
            </w:r>
            <w:r w:rsidR="000A397B" w:rsidRPr="00071F50">
              <w:rPr>
                <w:b/>
                <w:bCs/>
                <w:sz w:val="18"/>
                <w:szCs w:val="18"/>
              </w:rPr>
              <w:fldChar w:fldCharType="separate"/>
            </w:r>
            <w:r w:rsidR="000A397B" w:rsidRPr="00071F50">
              <w:rPr>
                <w:b/>
                <w:bCs/>
                <w:noProof/>
                <w:sz w:val="18"/>
                <w:szCs w:val="18"/>
              </w:rPr>
              <w:t>2</w:t>
            </w:r>
            <w:r w:rsidR="000A397B" w:rsidRPr="00071F50">
              <w:rPr>
                <w:b/>
                <w:bCs/>
                <w:sz w:val="18"/>
                <w:szCs w:val="18"/>
              </w:rPr>
              <w:fldChar w:fldCharType="end"/>
            </w:r>
            <w:r w:rsidR="000A397B" w:rsidRPr="00071F50">
              <w:rPr>
                <w:sz w:val="18"/>
                <w:szCs w:val="18"/>
              </w:rPr>
              <w:t xml:space="preserve"> of </w:t>
            </w:r>
            <w:r w:rsidR="000A397B" w:rsidRPr="00071F50">
              <w:rPr>
                <w:b/>
                <w:bCs/>
                <w:sz w:val="18"/>
                <w:szCs w:val="18"/>
              </w:rPr>
              <w:fldChar w:fldCharType="begin"/>
            </w:r>
            <w:r w:rsidR="000A397B" w:rsidRPr="00071F50">
              <w:rPr>
                <w:b/>
                <w:bCs/>
                <w:sz w:val="18"/>
                <w:szCs w:val="18"/>
              </w:rPr>
              <w:instrText xml:space="preserve"> NUMPAGES  </w:instrText>
            </w:r>
            <w:r w:rsidR="000A397B" w:rsidRPr="00071F50">
              <w:rPr>
                <w:b/>
                <w:bCs/>
                <w:sz w:val="18"/>
                <w:szCs w:val="18"/>
              </w:rPr>
              <w:fldChar w:fldCharType="separate"/>
            </w:r>
            <w:r w:rsidR="000A397B" w:rsidRPr="00071F50">
              <w:rPr>
                <w:b/>
                <w:bCs/>
                <w:noProof/>
                <w:sz w:val="18"/>
                <w:szCs w:val="18"/>
              </w:rPr>
              <w:t>2</w:t>
            </w:r>
            <w:r w:rsidR="000A397B" w:rsidRPr="00071F50">
              <w:rPr>
                <w:b/>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64157" w14:textId="714AAC11" w:rsidR="00BF0B86" w:rsidRDefault="00BF0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FD33F" w14:textId="77777777" w:rsidR="000748E4" w:rsidRDefault="000748E4" w:rsidP="00BF0B86">
      <w:pPr>
        <w:spacing w:after="0" w:line="240" w:lineRule="auto"/>
      </w:pPr>
      <w:r>
        <w:separator/>
      </w:r>
    </w:p>
  </w:footnote>
  <w:footnote w:type="continuationSeparator" w:id="0">
    <w:p w14:paraId="0B7F3E13" w14:textId="77777777" w:rsidR="000748E4" w:rsidRDefault="000748E4" w:rsidP="00BF0B86">
      <w:pPr>
        <w:spacing w:after="0" w:line="240" w:lineRule="auto"/>
      </w:pPr>
      <w:r>
        <w:continuationSeparator/>
      </w:r>
    </w:p>
  </w:footnote>
  <w:footnote w:type="continuationNotice" w:id="1">
    <w:p w14:paraId="7B981DFB" w14:textId="77777777" w:rsidR="000748E4" w:rsidRDefault="000748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F4BE0" w14:textId="244F86C4" w:rsidR="00BF0B86" w:rsidRDefault="00BF0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E14E8" w14:textId="04626598" w:rsidR="00BF0B86" w:rsidRDefault="00BF0B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7956C" w14:textId="26C582A2" w:rsidR="00BF0B86" w:rsidRDefault="00BF0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4720C"/>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213EF5"/>
    <w:multiLevelType w:val="hybridMultilevel"/>
    <w:tmpl w:val="8E0ABC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6B6B33"/>
    <w:multiLevelType w:val="hybridMultilevel"/>
    <w:tmpl w:val="EA627612"/>
    <w:lvl w:ilvl="0" w:tplc="0C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8DC23E4"/>
    <w:multiLevelType w:val="hybridMultilevel"/>
    <w:tmpl w:val="4C60519E"/>
    <w:lvl w:ilvl="0" w:tplc="1F148CEC">
      <w:start w:val="3"/>
      <w:numFmt w:val="lowerLetter"/>
      <w:lvlText w:val="%1."/>
      <w:lvlJc w:val="left"/>
      <w:pPr>
        <w:ind w:left="1080" w:hanging="360"/>
      </w:pPr>
      <w:rPr>
        <w:rFonts w:hint="default"/>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0F340A"/>
    <w:multiLevelType w:val="hybridMultilevel"/>
    <w:tmpl w:val="8DB4CDAC"/>
    <w:lvl w:ilvl="0" w:tplc="F126C8BE">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31671B9"/>
    <w:multiLevelType w:val="hybridMultilevel"/>
    <w:tmpl w:val="541633A6"/>
    <w:lvl w:ilvl="0" w:tplc="EDB4B870">
      <w:start w:val="1"/>
      <w:numFmt w:val="lowerRoman"/>
      <w:lvlText w:val="%1."/>
      <w:lvlJc w:val="right"/>
      <w:pPr>
        <w:ind w:left="397" w:hanging="113"/>
      </w:pPr>
      <w:rPr>
        <w:rFonts w:hint="default"/>
      </w:r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6" w15:restartNumberingAfterBreak="0">
    <w:nsid w:val="19313145"/>
    <w:multiLevelType w:val="hybridMultilevel"/>
    <w:tmpl w:val="8E0ABC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A0B10E8"/>
    <w:multiLevelType w:val="hybridMultilevel"/>
    <w:tmpl w:val="3462E22E"/>
    <w:lvl w:ilvl="0" w:tplc="AFA49A8A">
      <w:start w:val="1"/>
      <w:numFmt w:val="lowerRoman"/>
      <w:lvlText w:val="%1."/>
      <w:lvlJc w:val="right"/>
      <w:pPr>
        <w:ind w:left="2160" w:hanging="18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B45BBD"/>
    <w:multiLevelType w:val="hybridMultilevel"/>
    <w:tmpl w:val="F4B0B5B6"/>
    <w:lvl w:ilvl="0" w:tplc="FFFFFFFF">
      <w:start w:val="1"/>
      <w:numFmt w:val="decimal"/>
      <w:lvlText w:val="%1."/>
      <w:lvlJc w:val="left"/>
      <w:pPr>
        <w:ind w:left="357" w:hanging="357"/>
      </w:pPr>
      <w:rPr>
        <w:rFonts w:hint="default"/>
        <w:b w:val="0"/>
        <w:i w:val="0"/>
        <w:color w:val="auto"/>
        <w:sz w:val="23"/>
        <w:szCs w:val="23"/>
      </w:rPr>
    </w:lvl>
    <w:lvl w:ilvl="1" w:tplc="FFFFFFFF">
      <w:start w:val="1"/>
      <w:numFmt w:val="lowerLetter"/>
      <w:lvlText w:val="%2)"/>
      <w:lvlJc w:val="left"/>
      <w:pPr>
        <w:ind w:left="1080" w:hanging="360"/>
      </w:pPr>
      <w:rPr>
        <w:b w:val="0"/>
        <w:bCs w:val="0"/>
        <w:color w:val="auto"/>
        <w:sz w:val="23"/>
        <w:szCs w:val="23"/>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0EB0B1"/>
    <w:multiLevelType w:val="hybridMultilevel"/>
    <w:tmpl w:val="FFFFFFFF"/>
    <w:lvl w:ilvl="0" w:tplc="F864D062">
      <w:start w:val="1"/>
      <w:numFmt w:val="bullet"/>
      <w:lvlText w:val="·"/>
      <w:lvlJc w:val="left"/>
      <w:pPr>
        <w:ind w:left="720" w:hanging="360"/>
      </w:pPr>
      <w:rPr>
        <w:rFonts w:ascii="Symbol" w:hAnsi="Symbol" w:hint="default"/>
      </w:rPr>
    </w:lvl>
    <w:lvl w:ilvl="1" w:tplc="EADA5B22">
      <w:start w:val="1"/>
      <w:numFmt w:val="bullet"/>
      <w:lvlText w:val="o"/>
      <w:lvlJc w:val="left"/>
      <w:pPr>
        <w:ind w:left="1440" w:hanging="360"/>
      </w:pPr>
      <w:rPr>
        <w:rFonts w:ascii="Courier New" w:hAnsi="Courier New" w:hint="default"/>
      </w:rPr>
    </w:lvl>
    <w:lvl w:ilvl="2" w:tplc="8CCE47B4">
      <w:start w:val="1"/>
      <w:numFmt w:val="bullet"/>
      <w:lvlText w:val=""/>
      <w:lvlJc w:val="left"/>
      <w:pPr>
        <w:ind w:left="2160" w:hanging="360"/>
      </w:pPr>
      <w:rPr>
        <w:rFonts w:ascii="Wingdings" w:hAnsi="Wingdings" w:hint="default"/>
      </w:rPr>
    </w:lvl>
    <w:lvl w:ilvl="3" w:tplc="3FCCC04A">
      <w:start w:val="1"/>
      <w:numFmt w:val="bullet"/>
      <w:lvlText w:val=""/>
      <w:lvlJc w:val="left"/>
      <w:pPr>
        <w:ind w:left="2880" w:hanging="360"/>
      </w:pPr>
      <w:rPr>
        <w:rFonts w:ascii="Symbol" w:hAnsi="Symbol" w:hint="default"/>
      </w:rPr>
    </w:lvl>
    <w:lvl w:ilvl="4" w:tplc="60285840">
      <w:start w:val="1"/>
      <w:numFmt w:val="bullet"/>
      <w:lvlText w:val="o"/>
      <w:lvlJc w:val="left"/>
      <w:pPr>
        <w:ind w:left="3600" w:hanging="360"/>
      </w:pPr>
      <w:rPr>
        <w:rFonts w:ascii="Courier New" w:hAnsi="Courier New" w:hint="default"/>
      </w:rPr>
    </w:lvl>
    <w:lvl w:ilvl="5" w:tplc="1D3CF812">
      <w:start w:val="1"/>
      <w:numFmt w:val="bullet"/>
      <w:lvlText w:val=""/>
      <w:lvlJc w:val="left"/>
      <w:pPr>
        <w:ind w:left="4320" w:hanging="360"/>
      </w:pPr>
      <w:rPr>
        <w:rFonts w:ascii="Wingdings" w:hAnsi="Wingdings" w:hint="default"/>
      </w:rPr>
    </w:lvl>
    <w:lvl w:ilvl="6" w:tplc="652A81FC">
      <w:start w:val="1"/>
      <w:numFmt w:val="bullet"/>
      <w:lvlText w:val=""/>
      <w:lvlJc w:val="left"/>
      <w:pPr>
        <w:ind w:left="5040" w:hanging="360"/>
      </w:pPr>
      <w:rPr>
        <w:rFonts w:ascii="Symbol" w:hAnsi="Symbol" w:hint="default"/>
      </w:rPr>
    </w:lvl>
    <w:lvl w:ilvl="7" w:tplc="1EC6F996">
      <w:start w:val="1"/>
      <w:numFmt w:val="bullet"/>
      <w:lvlText w:val="o"/>
      <w:lvlJc w:val="left"/>
      <w:pPr>
        <w:ind w:left="5760" w:hanging="360"/>
      </w:pPr>
      <w:rPr>
        <w:rFonts w:ascii="Courier New" w:hAnsi="Courier New" w:hint="default"/>
      </w:rPr>
    </w:lvl>
    <w:lvl w:ilvl="8" w:tplc="AAA2A8F2">
      <w:start w:val="1"/>
      <w:numFmt w:val="bullet"/>
      <w:lvlText w:val=""/>
      <w:lvlJc w:val="left"/>
      <w:pPr>
        <w:ind w:left="6480" w:hanging="360"/>
      </w:pPr>
      <w:rPr>
        <w:rFonts w:ascii="Wingdings" w:hAnsi="Wingdings" w:hint="default"/>
      </w:rPr>
    </w:lvl>
  </w:abstractNum>
  <w:abstractNum w:abstractNumId="10"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11" w15:restartNumberingAfterBreak="0">
    <w:nsid w:val="32F04C6E"/>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36555C7"/>
    <w:multiLevelType w:val="hybridMultilevel"/>
    <w:tmpl w:val="F43AF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14" w15:restartNumberingAfterBreak="0">
    <w:nsid w:val="39E422B6"/>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A73AAE"/>
    <w:multiLevelType w:val="hybridMultilevel"/>
    <w:tmpl w:val="DD907F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D26F0F"/>
    <w:multiLevelType w:val="hybridMultilevel"/>
    <w:tmpl w:val="CEFE8CD0"/>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7E1B53"/>
    <w:multiLevelType w:val="hybridMultilevel"/>
    <w:tmpl w:val="A2ECB0D2"/>
    <w:lvl w:ilvl="0" w:tplc="7D243D58">
      <w:start w:val="1"/>
      <w:numFmt w:val="decimal"/>
      <w:lvlText w:val="%1."/>
      <w:lvlJc w:val="left"/>
      <w:pPr>
        <w:ind w:left="357" w:hanging="357"/>
      </w:pPr>
      <w:rPr>
        <w:rFonts w:hint="default"/>
        <w:b w:val="0"/>
        <w:i w:val="0"/>
        <w:color w:val="auto"/>
        <w:sz w:val="23"/>
        <w:szCs w:val="23"/>
      </w:rPr>
    </w:lvl>
    <w:lvl w:ilvl="1" w:tplc="87869FB4">
      <w:start w:val="1"/>
      <w:numFmt w:val="lowerLetter"/>
      <w:lvlText w:val="%2."/>
      <w:lvlJc w:val="left"/>
      <w:pPr>
        <w:ind w:left="1191" w:hanging="397"/>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8F65463"/>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DFE5D58"/>
    <w:multiLevelType w:val="hybridMultilevel"/>
    <w:tmpl w:val="B7023E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8C199B"/>
    <w:multiLevelType w:val="hybridMultilevel"/>
    <w:tmpl w:val="2B6AEFC6"/>
    <w:lvl w:ilvl="0" w:tplc="46081732">
      <w:start w:val="100"/>
      <w:numFmt w:val="decimal"/>
      <w:lvlText w:val="%1."/>
      <w:lvlJc w:val="center"/>
      <w:pPr>
        <w:ind w:left="357" w:hanging="283"/>
      </w:pPr>
      <w:rPr>
        <w:rFonts w:hint="default"/>
        <w:b w:val="0"/>
        <w:i w:val="0"/>
        <w:color w:val="auto"/>
        <w:sz w:val="23"/>
        <w:szCs w:val="23"/>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1" w15:restartNumberingAfterBreak="0">
    <w:nsid w:val="52D91702"/>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5AD0C76"/>
    <w:multiLevelType w:val="hybridMultilevel"/>
    <w:tmpl w:val="E1AE5918"/>
    <w:lvl w:ilvl="0" w:tplc="FFFFFFFF">
      <w:start w:val="1"/>
      <w:numFmt w:val="lowerLetter"/>
      <w:lvlText w:val="%1."/>
      <w:lvlJc w:val="left"/>
      <w:pPr>
        <w:ind w:left="144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E21861"/>
    <w:multiLevelType w:val="hybridMultilevel"/>
    <w:tmpl w:val="38324910"/>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7D4170D"/>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DB18C6"/>
    <w:multiLevelType w:val="hybridMultilevel"/>
    <w:tmpl w:val="DD907F3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786A55"/>
    <w:multiLevelType w:val="hybridMultilevel"/>
    <w:tmpl w:val="F4DC515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C04471"/>
    <w:multiLevelType w:val="hybridMultilevel"/>
    <w:tmpl w:val="1B36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EB54A8"/>
    <w:multiLevelType w:val="hybridMultilevel"/>
    <w:tmpl w:val="8DB4CDAC"/>
    <w:lvl w:ilvl="0" w:tplc="FFFFFFFF">
      <w:start w:val="1"/>
      <w:numFmt w:val="lowerLetter"/>
      <w:lvlText w:val="%1."/>
      <w:lvlJc w:val="left"/>
      <w:pPr>
        <w:ind w:left="1080" w:hanging="360"/>
      </w:pPr>
      <w:rPr>
        <w:b w:val="0"/>
        <w:bCs/>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B11489D"/>
    <w:multiLevelType w:val="hybridMultilevel"/>
    <w:tmpl w:val="E1AE5918"/>
    <w:lvl w:ilvl="0" w:tplc="5EC8B3D2">
      <w:start w:val="1"/>
      <w:numFmt w:val="lowerLetter"/>
      <w:lvlText w:val="%1."/>
      <w:lvlJc w:val="left"/>
      <w:pPr>
        <w:ind w:left="1440" w:hanging="360"/>
      </w:pPr>
      <w:rPr>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B33434C"/>
    <w:multiLevelType w:val="hybridMultilevel"/>
    <w:tmpl w:val="CC9ABB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8D1A91"/>
    <w:multiLevelType w:val="hybridMultilevel"/>
    <w:tmpl w:val="A00A29B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14C3B4E"/>
    <w:multiLevelType w:val="hybridMultilevel"/>
    <w:tmpl w:val="8DB4CDAC"/>
    <w:lvl w:ilvl="0" w:tplc="FFFFFFFF">
      <w:start w:val="1"/>
      <w:numFmt w:val="lowerLetter"/>
      <w:lvlText w:val="%1."/>
      <w:lvlJc w:val="left"/>
      <w:pPr>
        <w:ind w:left="1080" w:hanging="360"/>
      </w:pPr>
      <w:rPr>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313709C"/>
    <w:multiLevelType w:val="hybridMultilevel"/>
    <w:tmpl w:val="CEFE8CD0"/>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F05A24"/>
    <w:multiLevelType w:val="hybridMultilevel"/>
    <w:tmpl w:val="10D8AF10"/>
    <w:lvl w:ilvl="0" w:tplc="FC2CEEFC">
      <w:start w:val="45"/>
      <w:numFmt w:val="decimal"/>
      <w:lvlText w:val="%1."/>
      <w:lvlJc w:val="left"/>
      <w:pPr>
        <w:ind w:left="360" w:hanging="360"/>
      </w:pPr>
      <w:rPr>
        <w:rFonts w:hint="default"/>
        <w:b w:val="0"/>
        <w:i w:val="0"/>
        <w:color w:val="auto"/>
        <w:sz w:val="23"/>
        <w:szCs w:val="23"/>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73E6E3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8854AAC"/>
    <w:multiLevelType w:val="hybridMultilevel"/>
    <w:tmpl w:val="2056F4CE"/>
    <w:lvl w:ilvl="0" w:tplc="7A128618">
      <w:start w:val="1"/>
      <w:numFmt w:val="decimal"/>
      <w:pStyle w:val="Normalnumbered"/>
      <w:lvlText w:val="%1."/>
      <w:lvlJc w:val="left"/>
      <w:pPr>
        <w:tabs>
          <w:tab w:val="num" w:pos="851"/>
        </w:tabs>
        <w:ind w:left="283" w:hanging="567"/>
      </w:pPr>
    </w:lvl>
    <w:lvl w:ilvl="1" w:tplc="B212D5EE">
      <w:start w:val="1"/>
      <w:numFmt w:val="lowerRoman"/>
      <w:lvlText w:val="%2."/>
      <w:lvlJc w:val="right"/>
      <w:pPr>
        <w:ind w:left="152" w:hanging="360"/>
      </w:pPr>
    </w:lvl>
    <w:lvl w:ilvl="2" w:tplc="8B98BB96">
      <w:start w:val="1"/>
      <w:numFmt w:val="lowerRoman"/>
      <w:lvlText w:val="%3."/>
      <w:lvlJc w:val="left"/>
      <w:pPr>
        <w:tabs>
          <w:tab w:val="num" w:pos="2160"/>
        </w:tabs>
        <w:ind w:left="1592" w:hanging="180"/>
      </w:pPr>
      <w:rPr>
        <w:rFonts w:ascii="Corbel" w:hAnsi="Corbel" w:hint="default"/>
      </w:rPr>
    </w:lvl>
    <w:lvl w:ilvl="3" w:tplc="1ED0527A">
      <w:start w:val="1"/>
      <w:numFmt w:val="decimal"/>
      <w:lvlText w:val="%4."/>
      <w:lvlJc w:val="right"/>
      <w:pPr>
        <w:tabs>
          <w:tab w:val="num" w:pos="2880"/>
        </w:tabs>
        <w:ind w:left="2312" w:hanging="360"/>
      </w:pPr>
      <w:rPr>
        <w:rFonts w:ascii="Corbel" w:hAnsi="Corbel" w:hint="default"/>
      </w:rPr>
    </w:lvl>
    <w:lvl w:ilvl="4" w:tplc="661A4996">
      <w:start w:val="1"/>
      <w:numFmt w:val="lowerLetter"/>
      <w:lvlText w:val="%5."/>
      <w:lvlJc w:val="left"/>
      <w:pPr>
        <w:tabs>
          <w:tab w:val="num" w:pos="3600"/>
        </w:tabs>
        <w:ind w:left="3032" w:hanging="360"/>
      </w:pPr>
    </w:lvl>
    <w:lvl w:ilvl="5" w:tplc="6C209086">
      <w:start w:val="1"/>
      <w:numFmt w:val="lowerRoman"/>
      <w:lvlText w:val="%6."/>
      <w:lvlJc w:val="right"/>
      <w:pPr>
        <w:tabs>
          <w:tab w:val="num" w:pos="4320"/>
        </w:tabs>
        <w:ind w:left="3752" w:hanging="180"/>
      </w:pPr>
    </w:lvl>
    <w:lvl w:ilvl="6" w:tplc="E1F65010">
      <w:start w:val="1"/>
      <w:numFmt w:val="decimal"/>
      <w:lvlText w:val="%7."/>
      <w:lvlJc w:val="left"/>
      <w:pPr>
        <w:tabs>
          <w:tab w:val="num" w:pos="5040"/>
        </w:tabs>
        <w:ind w:left="4472" w:hanging="360"/>
      </w:pPr>
    </w:lvl>
    <w:lvl w:ilvl="7" w:tplc="D7F687F8">
      <w:start w:val="1"/>
      <w:numFmt w:val="lowerLetter"/>
      <w:lvlText w:val="%8."/>
      <w:lvlJc w:val="left"/>
      <w:pPr>
        <w:tabs>
          <w:tab w:val="num" w:pos="5760"/>
        </w:tabs>
        <w:ind w:left="5192" w:hanging="360"/>
      </w:pPr>
    </w:lvl>
    <w:lvl w:ilvl="8" w:tplc="D97E7380">
      <w:start w:val="1"/>
      <w:numFmt w:val="lowerRoman"/>
      <w:lvlText w:val="%9."/>
      <w:lvlJc w:val="right"/>
      <w:pPr>
        <w:tabs>
          <w:tab w:val="num" w:pos="6480"/>
        </w:tabs>
        <w:ind w:left="5912" w:hanging="180"/>
      </w:pPr>
    </w:lvl>
  </w:abstractNum>
  <w:abstractNum w:abstractNumId="37"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864398688">
    <w:abstractNumId w:val="17"/>
  </w:num>
  <w:num w:numId="2" w16cid:durableId="585113424">
    <w:abstractNumId w:val="36"/>
  </w:num>
  <w:num w:numId="3" w16cid:durableId="1379163834">
    <w:abstractNumId w:val="10"/>
  </w:num>
  <w:num w:numId="4" w16cid:durableId="1830515873">
    <w:abstractNumId w:val="23"/>
  </w:num>
  <w:num w:numId="5" w16cid:durableId="1298947950">
    <w:abstractNumId w:val="13"/>
  </w:num>
  <w:num w:numId="6" w16cid:durableId="1031765099">
    <w:abstractNumId w:val="35"/>
  </w:num>
  <w:num w:numId="7" w16cid:durableId="19623115">
    <w:abstractNumId w:val="30"/>
  </w:num>
  <w:num w:numId="8" w16cid:durableId="1294872035">
    <w:abstractNumId w:val="22"/>
  </w:num>
  <w:num w:numId="9" w16cid:durableId="1248807813">
    <w:abstractNumId w:val="32"/>
  </w:num>
  <w:num w:numId="10" w16cid:durableId="121925541">
    <w:abstractNumId w:val="28"/>
  </w:num>
  <w:num w:numId="11" w16cid:durableId="257637403">
    <w:abstractNumId w:val="31"/>
  </w:num>
  <w:num w:numId="12" w16cid:durableId="1577322835">
    <w:abstractNumId w:val="27"/>
  </w:num>
  <w:num w:numId="13" w16cid:durableId="1787843433">
    <w:abstractNumId w:val="12"/>
  </w:num>
  <w:num w:numId="14" w16cid:durableId="1925650804">
    <w:abstractNumId w:val="15"/>
  </w:num>
  <w:num w:numId="15" w16cid:durableId="609511460">
    <w:abstractNumId w:val="26"/>
  </w:num>
  <w:num w:numId="16" w16cid:durableId="1152677808">
    <w:abstractNumId w:val="2"/>
  </w:num>
  <w:num w:numId="17" w16cid:durableId="1127823026">
    <w:abstractNumId w:val="19"/>
  </w:num>
  <w:num w:numId="18" w16cid:durableId="1376539707">
    <w:abstractNumId w:val="6"/>
  </w:num>
  <w:num w:numId="19" w16cid:durableId="1928691296">
    <w:abstractNumId w:val="1"/>
  </w:num>
  <w:num w:numId="20" w16cid:durableId="457912962">
    <w:abstractNumId w:val="4"/>
  </w:num>
  <w:num w:numId="21" w16cid:durableId="1394306239">
    <w:abstractNumId w:val="21"/>
  </w:num>
  <w:num w:numId="22" w16cid:durableId="460459404">
    <w:abstractNumId w:val="18"/>
  </w:num>
  <w:num w:numId="23" w16cid:durableId="2133355011">
    <w:abstractNumId w:val="16"/>
  </w:num>
  <w:num w:numId="24" w16cid:durableId="2147239470">
    <w:abstractNumId w:val="24"/>
  </w:num>
  <w:num w:numId="25" w16cid:durableId="1181120567">
    <w:abstractNumId w:val="7"/>
  </w:num>
  <w:num w:numId="26" w16cid:durableId="1730153423">
    <w:abstractNumId w:val="29"/>
  </w:num>
  <w:num w:numId="27" w16cid:durableId="1349336235">
    <w:abstractNumId w:val="34"/>
  </w:num>
  <w:num w:numId="28" w16cid:durableId="1497457599">
    <w:abstractNumId w:val="14"/>
  </w:num>
  <w:num w:numId="29" w16cid:durableId="1285696588">
    <w:abstractNumId w:val="11"/>
  </w:num>
  <w:num w:numId="30" w16cid:durableId="1853834852">
    <w:abstractNumId w:val="33"/>
  </w:num>
  <w:num w:numId="31" w16cid:durableId="36004263">
    <w:abstractNumId w:val="0"/>
  </w:num>
  <w:num w:numId="32" w16cid:durableId="801534333">
    <w:abstractNumId w:val="5"/>
  </w:num>
  <w:num w:numId="33" w16cid:durableId="744106041">
    <w:abstractNumId w:val="37"/>
  </w:num>
  <w:num w:numId="34" w16cid:durableId="551694272">
    <w:abstractNumId w:val="9"/>
  </w:num>
  <w:num w:numId="35" w16cid:durableId="313796839">
    <w:abstractNumId w:val="25"/>
  </w:num>
  <w:num w:numId="36" w16cid:durableId="469859172">
    <w:abstractNumId w:val="17"/>
    <w:lvlOverride w:ilvl="0">
      <w:lvl w:ilvl="0" w:tplc="7D243D58">
        <w:start w:val="1"/>
        <w:numFmt w:val="decimal"/>
        <w:lvlText w:val="%1."/>
        <w:lvlJc w:val="left"/>
        <w:pPr>
          <w:ind w:left="357" w:hanging="357"/>
        </w:pPr>
        <w:rPr>
          <w:rFonts w:hint="default"/>
          <w:b w:val="0"/>
          <w:i w:val="0"/>
          <w:color w:val="auto"/>
          <w:sz w:val="23"/>
          <w:szCs w:val="23"/>
        </w:rPr>
      </w:lvl>
    </w:lvlOverride>
    <w:lvlOverride w:ilvl="1">
      <w:lvl w:ilvl="1" w:tplc="87869FB4"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37" w16cid:durableId="578950029">
    <w:abstractNumId w:val="8"/>
  </w:num>
  <w:num w:numId="38" w16cid:durableId="592980856">
    <w:abstractNumId w:val="20"/>
  </w:num>
  <w:num w:numId="39" w16cid:durableId="1423376660">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B86"/>
    <w:rsid w:val="00000078"/>
    <w:rsid w:val="00000168"/>
    <w:rsid w:val="000001C8"/>
    <w:rsid w:val="000002BE"/>
    <w:rsid w:val="000005E0"/>
    <w:rsid w:val="00000604"/>
    <w:rsid w:val="000007A5"/>
    <w:rsid w:val="0000080E"/>
    <w:rsid w:val="00000B40"/>
    <w:rsid w:val="00000BCB"/>
    <w:rsid w:val="00000C9B"/>
    <w:rsid w:val="00000D20"/>
    <w:rsid w:val="00000E46"/>
    <w:rsid w:val="00000EBE"/>
    <w:rsid w:val="00000F61"/>
    <w:rsid w:val="00001076"/>
    <w:rsid w:val="000010EA"/>
    <w:rsid w:val="0000113A"/>
    <w:rsid w:val="00001151"/>
    <w:rsid w:val="00001158"/>
    <w:rsid w:val="000012A4"/>
    <w:rsid w:val="0000139E"/>
    <w:rsid w:val="000013C4"/>
    <w:rsid w:val="00001403"/>
    <w:rsid w:val="000014AC"/>
    <w:rsid w:val="000015EE"/>
    <w:rsid w:val="000015F2"/>
    <w:rsid w:val="000015FE"/>
    <w:rsid w:val="000016EA"/>
    <w:rsid w:val="000019BF"/>
    <w:rsid w:val="00001D44"/>
    <w:rsid w:val="00001EB9"/>
    <w:rsid w:val="00001F4B"/>
    <w:rsid w:val="00002016"/>
    <w:rsid w:val="00002048"/>
    <w:rsid w:val="000020BF"/>
    <w:rsid w:val="00002259"/>
    <w:rsid w:val="000022F2"/>
    <w:rsid w:val="00002331"/>
    <w:rsid w:val="00002378"/>
    <w:rsid w:val="00002379"/>
    <w:rsid w:val="0000256E"/>
    <w:rsid w:val="000025D4"/>
    <w:rsid w:val="0000266E"/>
    <w:rsid w:val="0000268B"/>
    <w:rsid w:val="00002748"/>
    <w:rsid w:val="000027A1"/>
    <w:rsid w:val="00002811"/>
    <w:rsid w:val="00002842"/>
    <w:rsid w:val="000028C6"/>
    <w:rsid w:val="00002B1C"/>
    <w:rsid w:val="00002C0C"/>
    <w:rsid w:val="00002CC2"/>
    <w:rsid w:val="00002DB4"/>
    <w:rsid w:val="00003005"/>
    <w:rsid w:val="000032B9"/>
    <w:rsid w:val="000032C3"/>
    <w:rsid w:val="0000349F"/>
    <w:rsid w:val="00003B7D"/>
    <w:rsid w:val="00003C2B"/>
    <w:rsid w:val="00003E2F"/>
    <w:rsid w:val="00003E6D"/>
    <w:rsid w:val="00003F6F"/>
    <w:rsid w:val="00003FD1"/>
    <w:rsid w:val="000041D0"/>
    <w:rsid w:val="00004294"/>
    <w:rsid w:val="00004316"/>
    <w:rsid w:val="000043E3"/>
    <w:rsid w:val="000046AE"/>
    <w:rsid w:val="00004732"/>
    <w:rsid w:val="000047B8"/>
    <w:rsid w:val="00004916"/>
    <w:rsid w:val="000049C9"/>
    <w:rsid w:val="00004A68"/>
    <w:rsid w:val="00004A94"/>
    <w:rsid w:val="00004D20"/>
    <w:rsid w:val="00004DF8"/>
    <w:rsid w:val="00005056"/>
    <w:rsid w:val="000050D4"/>
    <w:rsid w:val="00005197"/>
    <w:rsid w:val="00005348"/>
    <w:rsid w:val="00005376"/>
    <w:rsid w:val="0000541C"/>
    <w:rsid w:val="000054CD"/>
    <w:rsid w:val="000054D7"/>
    <w:rsid w:val="000054F0"/>
    <w:rsid w:val="00005509"/>
    <w:rsid w:val="0000550D"/>
    <w:rsid w:val="000057BD"/>
    <w:rsid w:val="00005987"/>
    <w:rsid w:val="00005AA4"/>
    <w:rsid w:val="00005AF3"/>
    <w:rsid w:val="00005C6D"/>
    <w:rsid w:val="00005D1B"/>
    <w:rsid w:val="00005D74"/>
    <w:rsid w:val="00005DE4"/>
    <w:rsid w:val="00005E23"/>
    <w:rsid w:val="00006006"/>
    <w:rsid w:val="000060E2"/>
    <w:rsid w:val="000062F9"/>
    <w:rsid w:val="00006302"/>
    <w:rsid w:val="00006348"/>
    <w:rsid w:val="000063DD"/>
    <w:rsid w:val="0000643B"/>
    <w:rsid w:val="00006647"/>
    <w:rsid w:val="0000676A"/>
    <w:rsid w:val="000067CF"/>
    <w:rsid w:val="000068B5"/>
    <w:rsid w:val="00006900"/>
    <w:rsid w:val="00006A02"/>
    <w:rsid w:val="00006BF3"/>
    <w:rsid w:val="00006C87"/>
    <w:rsid w:val="00006DB0"/>
    <w:rsid w:val="00006DE7"/>
    <w:rsid w:val="00006E3E"/>
    <w:rsid w:val="00007116"/>
    <w:rsid w:val="000071BA"/>
    <w:rsid w:val="0000740A"/>
    <w:rsid w:val="00007431"/>
    <w:rsid w:val="000075E4"/>
    <w:rsid w:val="00007608"/>
    <w:rsid w:val="0000761E"/>
    <w:rsid w:val="000076B0"/>
    <w:rsid w:val="000076D2"/>
    <w:rsid w:val="00007782"/>
    <w:rsid w:val="000078E1"/>
    <w:rsid w:val="0000791F"/>
    <w:rsid w:val="00007995"/>
    <w:rsid w:val="00007BEC"/>
    <w:rsid w:val="00007C33"/>
    <w:rsid w:val="00007CB8"/>
    <w:rsid w:val="00007DFA"/>
    <w:rsid w:val="00007DFD"/>
    <w:rsid w:val="00007E9D"/>
    <w:rsid w:val="00007F4C"/>
    <w:rsid w:val="00007F80"/>
    <w:rsid w:val="0000EDFD"/>
    <w:rsid w:val="00010009"/>
    <w:rsid w:val="00010049"/>
    <w:rsid w:val="00010057"/>
    <w:rsid w:val="00010147"/>
    <w:rsid w:val="000101C8"/>
    <w:rsid w:val="000101CA"/>
    <w:rsid w:val="0001023B"/>
    <w:rsid w:val="0001026E"/>
    <w:rsid w:val="00010406"/>
    <w:rsid w:val="0001044A"/>
    <w:rsid w:val="00010610"/>
    <w:rsid w:val="00010757"/>
    <w:rsid w:val="000107E1"/>
    <w:rsid w:val="0001082D"/>
    <w:rsid w:val="00010879"/>
    <w:rsid w:val="00010892"/>
    <w:rsid w:val="000108F4"/>
    <w:rsid w:val="00010A23"/>
    <w:rsid w:val="00010AB3"/>
    <w:rsid w:val="00010AEF"/>
    <w:rsid w:val="00010BEB"/>
    <w:rsid w:val="00010D33"/>
    <w:rsid w:val="00010DA9"/>
    <w:rsid w:val="00010DF0"/>
    <w:rsid w:val="00010F5E"/>
    <w:rsid w:val="000111E1"/>
    <w:rsid w:val="000112A2"/>
    <w:rsid w:val="000112A3"/>
    <w:rsid w:val="000112ED"/>
    <w:rsid w:val="00011327"/>
    <w:rsid w:val="00011368"/>
    <w:rsid w:val="0001136B"/>
    <w:rsid w:val="0001138A"/>
    <w:rsid w:val="000113CA"/>
    <w:rsid w:val="00011633"/>
    <w:rsid w:val="0001168F"/>
    <w:rsid w:val="000116A4"/>
    <w:rsid w:val="000119E1"/>
    <w:rsid w:val="00011A3C"/>
    <w:rsid w:val="00011AB7"/>
    <w:rsid w:val="00011ADE"/>
    <w:rsid w:val="00011D23"/>
    <w:rsid w:val="00011D8A"/>
    <w:rsid w:val="00011EC3"/>
    <w:rsid w:val="00011F01"/>
    <w:rsid w:val="00011F7A"/>
    <w:rsid w:val="00011F7C"/>
    <w:rsid w:val="00011F7D"/>
    <w:rsid w:val="000122F2"/>
    <w:rsid w:val="00012367"/>
    <w:rsid w:val="00012600"/>
    <w:rsid w:val="0001267B"/>
    <w:rsid w:val="000126AA"/>
    <w:rsid w:val="00012718"/>
    <w:rsid w:val="00012785"/>
    <w:rsid w:val="00012808"/>
    <w:rsid w:val="00012909"/>
    <w:rsid w:val="00012ADE"/>
    <w:rsid w:val="00012BE0"/>
    <w:rsid w:val="00012D1D"/>
    <w:rsid w:val="00012E50"/>
    <w:rsid w:val="00012E8C"/>
    <w:rsid w:val="00012EF1"/>
    <w:rsid w:val="00013059"/>
    <w:rsid w:val="0001362B"/>
    <w:rsid w:val="00013633"/>
    <w:rsid w:val="000138B0"/>
    <w:rsid w:val="0001397E"/>
    <w:rsid w:val="000139B5"/>
    <w:rsid w:val="00013A75"/>
    <w:rsid w:val="00013AA0"/>
    <w:rsid w:val="00013D04"/>
    <w:rsid w:val="00013E17"/>
    <w:rsid w:val="00013F16"/>
    <w:rsid w:val="00014287"/>
    <w:rsid w:val="000142E8"/>
    <w:rsid w:val="000145C1"/>
    <w:rsid w:val="000145D5"/>
    <w:rsid w:val="0001465F"/>
    <w:rsid w:val="000146F2"/>
    <w:rsid w:val="000146F3"/>
    <w:rsid w:val="000149D8"/>
    <w:rsid w:val="00014A49"/>
    <w:rsid w:val="00014A54"/>
    <w:rsid w:val="00014D32"/>
    <w:rsid w:val="000150AC"/>
    <w:rsid w:val="000153C4"/>
    <w:rsid w:val="00015428"/>
    <w:rsid w:val="00015497"/>
    <w:rsid w:val="0001555F"/>
    <w:rsid w:val="0001574C"/>
    <w:rsid w:val="000159D8"/>
    <w:rsid w:val="00015A29"/>
    <w:rsid w:val="00015B81"/>
    <w:rsid w:val="00015C1C"/>
    <w:rsid w:val="00015C76"/>
    <w:rsid w:val="00015CE0"/>
    <w:rsid w:val="00015E60"/>
    <w:rsid w:val="00015E92"/>
    <w:rsid w:val="00015E97"/>
    <w:rsid w:val="00015FB0"/>
    <w:rsid w:val="00015FE3"/>
    <w:rsid w:val="000161B6"/>
    <w:rsid w:val="000161C4"/>
    <w:rsid w:val="00016286"/>
    <w:rsid w:val="000162C9"/>
    <w:rsid w:val="00016396"/>
    <w:rsid w:val="00016399"/>
    <w:rsid w:val="0001647A"/>
    <w:rsid w:val="000164AB"/>
    <w:rsid w:val="000164C9"/>
    <w:rsid w:val="00016567"/>
    <w:rsid w:val="000167ED"/>
    <w:rsid w:val="000167F6"/>
    <w:rsid w:val="00016803"/>
    <w:rsid w:val="0001697B"/>
    <w:rsid w:val="000169BE"/>
    <w:rsid w:val="00016A51"/>
    <w:rsid w:val="00016B43"/>
    <w:rsid w:val="00016B6E"/>
    <w:rsid w:val="00016B9D"/>
    <w:rsid w:val="00016CD8"/>
    <w:rsid w:val="00016DBE"/>
    <w:rsid w:val="000172ED"/>
    <w:rsid w:val="0001740B"/>
    <w:rsid w:val="00017561"/>
    <w:rsid w:val="000175E1"/>
    <w:rsid w:val="000177DA"/>
    <w:rsid w:val="0001785A"/>
    <w:rsid w:val="0001785C"/>
    <w:rsid w:val="00017ACD"/>
    <w:rsid w:val="00017B1C"/>
    <w:rsid w:val="00017B63"/>
    <w:rsid w:val="00017C00"/>
    <w:rsid w:val="00017C48"/>
    <w:rsid w:val="00017E1E"/>
    <w:rsid w:val="00017F50"/>
    <w:rsid w:val="00017FC4"/>
    <w:rsid w:val="00017FF6"/>
    <w:rsid w:val="0001DB6C"/>
    <w:rsid w:val="0001F310"/>
    <w:rsid w:val="000201C3"/>
    <w:rsid w:val="000201EF"/>
    <w:rsid w:val="00020229"/>
    <w:rsid w:val="0002024D"/>
    <w:rsid w:val="0002026F"/>
    <w:rsid w:val="00020309"/>
    <w:rsid w:val="00020457"/>
    <w:rsid w:val="000207BC"/>
    <w:rsid w:val="000208FD"/>
    <w:rsid w:val="000209AB"/>
    <w:rsid w:val="00020A41"/>
    <w:rsid w:val="00020A61"/>
    <w:rsid w:val="00020C29"/>
    <w:rsid w:val="00020C62"/>
    <w:rsid w:val="00020D26"/>
    <w:rsid w:val="00020DEA"/>
    <w:rsid w:val="00020DF5"/>
    <w:rsid w:val="00020E94"/>
    <w:rsid w:val="00020EF6"/>
    <w:rsid w:val="00020F7D"/>
    <w:rsid w:val="00020F89"/>
    <w:rsid w:val="00021250"/>
    <w:rsid w:val="000212F4"/>
    <w:rsid w:val="00021312"/>
    <w:rsid w:val="000213B0"/>
    <w:rsid w:val="000216B2"/>
    <w:rsid w:val="000216F6"/>
    <w:rsid w:val="0002186E"/>
    <w:rsid w:val="000218D1"/>
    <w:rsid w:val="00021AB8"/>
    <w:rsid w:val="00021AC0"/>
    <w:rsid w:val="00021B02"/>
    <w:rsid w:val="00021B03"/>
    <w:rsid w:val="00021B34"/>
    <w:rsid w:val="00021BCB"/>
    <w:rsid w:val="00021C36"/>
    <w:rsid w:val="00021EAF"/>
    <w:rsid w:val="000220F0"/>
    <w:rsid w:val="000220FE"/>
    <w:rsid w:val="000221AE"/>
    <w:rsid w:val="00022276"/>
    <w:rsid w:val="0002252B"/>
    <w:rsid w:val="00022738"/>
    <w:rsid w:val="0002298C"/>
    <w:rsid w:val="000229C3"/>
    <w:rsid w:val="00022C23"/>
    <w:rsid w:val="00022C67"/>
    <w:rsid w:val="00022DAB"/>
    <w:rsid w:val="00022DC8"/>
    <w:rsid w:val="00022F24"/>
    <w:rsid w:val="00022F63"/>
    <w:rsid w:val="0002309D"/>
    <w:rsid w:val="000230BC"/>
    <w:rsid w:val="0002310B"/>
    <w:rsid w:val="000233E9"/>
    <w:rsid w:val="000236B3"/>
    <w:rsid w:val="000237B1"/>
    <w:rsid w:val="000237C7"/>
    <w:rsid w:val="000237D1"/>
    <w:rsid w:val="00023873"/>
    <w:rsid w:val="000238E8"/>
    <w:rsid w:val="0002390D"/>
    <w:rsid w:val="00023A85"/>
    <w:rsid w:val="00023B05"/>
    <w:rsid w:val="00023BE7"/>
    <w:rsid w:val="00023BF9"/>
    <w:rsid w:val="00023C11"/>
    <w:rsid w:val="00023C9F"/>
    <w:rsid w:val="00023CF8"/>
    <w:rsid w:val="00023D64"/>
    <w:rsid w:val="00023E0C"/>
    <w:rsid w:val="00023F55"/>
    <w:rsid w:val="00023FBF"/>
    <w:rsid w:val="00023FCF"/>
    <w:rsid w:val="00024107"/>
    <w:rsid w:val="0002412F"/>
    <w:rsid w:val="0002417C"/>
    <w:rsid w:val="00024202"/>
    <w:rsid w:val="0002426F"/>
    <w:rsid w:val="000242A9"/>
    <w:rsid w:val="000243FA"/>
    <w:rsid w:val="000248DF"/>
    <w:rsid w:val="000249A4"/>
    <w:rsid w:val="00024A46"/>
    <w:rsid w:val="00024B55"/>
    <w:rsid w:val="00024CCD"/>
    <w:rsid w:val="00024D12"/>
    <w:rsid w:val="00024DE9"/>
    <w:rsid w:val="00024E39"/>
    <w:rsid w:val="00024FE8"/>
    <w:rsid w:val="00024FF1"/>
    <w:rsid w:val="00025020"/>
    <w:rsid w:val="00025046"/>
    <w:rsid w:val="00025067"/>
    <w:rsid w:val="00025169"/>
    <w:rsid w:val="0002530E"/>
    <w:rsid w:val="00025410"/>
    <w:rsid w:val="000254D7"/>
    <w:rsid w:val="000257DC"/>
    <w:rsid w:val="00025885"/>
    <w:rsid w:val="000258DC"/>
    <w:rsid w:val="000259C1"/>
    <w:rsid w:val="00025A04"/>
    <w:rsid w:val="00025C28"/>
    <w:rsid w:val="00025DB9"/>
    <w:rsid w:val="00025E68"/>
    <w:rsid w:val="00025EE2"/>
    <w:rsid w:val="00026304"/>
    <w:rsid w:val="000263B8"/>
    <w:rsid w:val="000264C0"/>
    <w:rsid w:val="0002660D"/>
    <w:rsid w:val="0002664E"/>
    <w:rsid w:val="00026825"/>
    <w:rsid w:val="00026A22"/>
    <w:rsid w:val="00026F34"/>
    <w:rsid w:val="00026F40"/>
    <w:rsid w:val="00026FFD"/>
    <w:rsid w:val="00027063"/>
    <w:rsid w:val="000271A3"/>
    <w:rsid w:val="000271D6"/>
    <w:rsid w:val="00027391"/>
    <w:rsid w:val="00027454"/>
    <w:rsid w:val="00027572"/>
    <w:rsid w:val="0002763B"/>
    <w:rsid w:val="0002777F"/>
    <w:rsid w:val="000277A0"/>
    <w:rsid w:val="000277E1"/>
    <w:rsid w:val="000279AE"/>
    <w:rsid w:val="00027ACE"/>
    <w:rsid w:val="00027B89"/>
    <w:rsid w:val="00027B90"/>
    <w:rsid w:val="00027C4F"/>
    <w:rsid w:val="00027D25"/>
    <w:rsid w:val="00027D86"/>
    <w:rsid w:val="00027EF6"/>
    <w:rsid w:val="00027EFC"/>
    <w:rsid w:val="00027F85"/>
    <w:rsid w:val="00030031"/>
    <w:rsid w:val="00030165"/>
    <w:rsid w:val="000301D7"/>
    <w:rsid w:val="000304D0"/>
    <w:rsid w:val="00030580"/>
    <w:rsid w:val="000305C1"/>
    <w:rsid w:val="000306FB"/>
    <w:rsid w:val="0003075D"/>
    <w:rsid w:val="000309E2"/>
    <w:rsid w:val="000309EC"/>
    <w:rsid w:val="00030A96"/>
    <w:rsid w:val="00030BED"/>
    <w:rsid w:val="00030C2C"/>
    <w:rsid w:val="00030D19"/>
    <w:rsid w:val="00030DE3"/>
    <w:rsid w:val="00030E6A"/>
    <w:rsid w:val="00030F25"/>
    <w:rsid w:val="00030F3D"/>
    <w:rsid w:val="0003103F"/>
    <w:rsid w:val="0003109A"/>
    <w:rsid w:val="00031394"/>
    <w:rsid w:val="000314E7"/>
    <w:rsid w:val="00031671"/>
    <w:rsid w:val="00031682"/>
    <w:rsid w:val="00031795"/>
    <w:rsid w:val="000317EF"/>
    <w:rsid w:val="00031995"/>
    <w:rsid w:val="00031A95"/>
    <w:rsid w:val="00031BD1"/>
    <w:rsid w:val="00031D39"/>
    <w:rsid w:val="0003203B"/>
    <w:rsid w:val="00032153"/>
    <w:rsid w:val="000321EB"/>
    <w:rsid w:val="0003226B"/>
    <w:rsid w:val="000323C0"/>
    <w:rsid w:val="00032486"/>
    <w:rsid w:val="00032596"/>
    <w:rsid w:val="000326F0"/>
    <w:rsid w:val="000327CA"/>
    <w:rsid w:val="00032928"/>
    <w:rsid w:val="00032A80"/>
    <w:rsid w:val="00032BFC"/>
    <w:rsid w:val="00032C14"/>
    <w:rsid w:val="00032D2B"/>
    <w:rsid w:val="00032D9E"/>
    <w:rsid w:val="00032E2F"/>
    <w:rsid w:val="00032F5C"/>
    <w:rsid w:val="0003328D"/>
    <w:rsid w:val="00033500"/>
    <w:rsid w:val="000336F1"/>
    <w:rsid w:val="000337FA"/>
    <w:rsid w:val="00033957"/>
    <w:rsid w:val="00033A2D"/>
    <w:rsid w:val="00033B7D"/>
    <w:rsid w:val="00033BA6"/>
    <w:rsid w:val="00033F60"/>
    <w:rsid w:val="0003408A"/>
    <w:rsid w:val="000340E4"/>
    <w:rsid w:val="0003411F"/>
    <w:rsid w:val="00034205"/>
    <w:rsid w:val="00034259"/>
    <w:rsid w:val="000342C6"/>
    <w:rsid w:val="0003454D"/>
    <w:rsid w:val="000345F3"/>
    <w:rsid w:val="000345FD"/>
    <w:rsid w:val="0003467B"/>
    <w:rsid w:val="000346EE"/>
    <w:rsid w:val="000348CC"/>
    <w:rsid w:val="000348E8"/>
    <w:rsid w:val="000349AA"/>
    <w:rsid w:val="00034C61"/>
    <w:rsid w:val="00034DEA"/>
    <w:rsid w:val="00034E02"/>
    <w:rsid w:val="00034EEB"/>
    <w:rsid w:val="00034F0D"/>
    <w:rsid w:val="00034FAA"/>
    <w:rsid w:val="00035088"/>
    <w:rsid w:val="000350E3"/>
    <w:rsid w:val="0003523A"/>
    <w:rsid w:val="0003526D"/>
    <w:rsid w:val="000353AE"/>
    <w:rsid w:val="000353C8"/>
    <w:rsid w:val="000353E2"/>
    <w:rsid w:val="00035423"/>
    <w:rsid w:val="00035488"/>
    <w:rsid w:val="000354E5"/>
    <w:rsid w:val="00035543"/>
    <w:rsid w:val="000356DD"/>
    <w:rsid w:val="000357A7"/>
    <w:rsid w:val="0003586F"/>
    <w:rsid w:val="00035B9D"/>
    <w:rsid w:val="00035C38"/>
    <w:rsid w:val="00035CD4"/>
    <w:rsid w:val="00035D92"/>
    <w:rsid w:val="00035DD2"/>
    <w:rsid w:val="00035F29"/>
    <w:rsid w:val="000360ED"/>
    <w:rsid w:val="0003626E"/>
    <w:rsid w:val="00036437"/>
    <w:rsid w:val="0003645D"/>
    <w:rsid w:val="000364FD"/>
    <w:rsid w:val="0003661A"/>
    <w:rsid w:val="000366E9"/>
    <w:rsid w:val="000369CC"/>
    <w:rsid w:val="00036B07"/>
    <w:rsid w:val="00036B16"/>
    <w:rsid w:val="00036DE8"/>
    <w:rsid w:val="00036E45"/>
    <w:rsid w:val="00037089"/>
    <w:rsid w:val="000370FF"/>
    <w:rsid w:val="00037111"/>
    <w:rsid w:val="00037340"/>
    <w:rsid w:val="00037354"/>
    <w:rsid w:val="000373D1"/>
    <w:rsid w:val="0003751C"/>
    <w:rsid w:val="000377C3"/>
    <w:rsid w:val="00037999"/>
    <w:rsid w:val="00037A6A"/>
    <w:rsid w:val="00037CF7"/>
    <w:rsid w:val="00037DC8"/>
    <w:rsid w:val="00037E1F"/>
    <w:rsid w:val="00037E50"/>
    <w:rsid w:val="00037F72"/>
    <w:rsid w:val="00040129"/>
    <w:rsid w:val="000403F3"/>
    <w:rsid w:val="0004048D"/>
    <w:rsid w:val="00040512"/>
    <w:rsid w:val="0004055C"/>
    <w:rsid w:val="00040606"/>
    <w:rsid w:val="00040620"/>
    <w:rsid w:val="000407F5"/>
    <w:rsid w:val="000407F6"/>
    <w:rsid w:val="00040B1E"/>
    <w:rsid w:val="00040DB9"/>
    <w:rsid w:val="00040DE2"/>
    <w:rsid w:val="00040DEC"/>
    <w:rsid w:val="00040F2B"/>
    <w:rsid w:val="000410D9"/>
    <w:rsid w:val="00041112"/>
    <w:rsid w:val="000412CC"/>
    <w:rsid w:val="000414EE"/>
    <w:rsid w:val="00041763"/>
    <w:rsid w:val="00041943"/>
    <w:rsid w:val="00041E70"/>
    <w:rsid w:val="00041F90"/>
    <w:rsid w:val="00041FA5"/>
    <w:rsid w:val="00042182"/>
    <w:rsid w:val="000422B8"/>
    <w:rsid w:val="000423C7"/>
    <w:rsid w:val="000423FD"/>
    <w:rsid w:val="000425A3"/>
    <w:rsid w:val="000425CA"/>
    <w:rsid w:val="0004261B"/>
    <w:rsid w:val="000426A5"/>
    <w:rsid w:val="0004285C"/>
    <w:rsid w:val="00042924"/>
    <w:rsid w:val="00042CF3"/>
    <w:rsid w:val="00042EB0"/>
    <w:rsid w:val="0004313F"/>
    <w:rsid w:val="00043189"/>
    <w:rsid w:val="0004323D"/>
    <w:rsid w:val="000433ED"/>
    <w:rsid w:val="0004349C"/>
    <w:rsid w:val="000434AB"/>
    <w:rsid w:val="0004363D"/>
    <w:rsid w:val="00043700"/>
    <w:rsid w:val="00043B10"/>
    <w:rsid w:val="00043C9D"/>
    <w:rsid w:val="00043CD5"/>
    <w:rsid w:val="00043E30"/>
    <w:rsid w:val="00043FCF"/>
    <w:rsid w:val="000440D8"/>
    <w:rsid w:val="0004415C"/>
    <w:rsid w:val="000442D9"/>
    <w:rsid w:val="000443C4"/>
    <w:rsid w:val="000443C6"/>
    <w:rsid w:val="000444B3"/>
    <w:rsid w:val="000445CD"/>
    <w:rsid w:val="00044775"/>
    <w:rsid w:val="00044A2C"/>
    <w:rsid w:val="00044BC8"/>
    <w:rsid w:val="00044C81"/>
    <w:rsid w:val="00044C92"/>
    <w:rsid w:val="00044CA6"/>
    <w:rsid w:val="00044D09"/>
    <w:rsid w:val="00044D51"/>
    <w:rsid w:val="00044E19"/>
    <w:rsid w:val="00044E4F"/>
    <w:rsid w:val="00044F21"/>
    <w:rsid w:val="00045010"/>
    <w:rsid w:val="0004548E"/>
    <w:rsid w:val="0004553C"/>
    <w:rsid w:val="000456EA"/>
    <w:rsid w:val="00045778"/>
    <w:rsid w:val="000457BC"/>
    <w:rsid w:val="00045864"/>
    <w:rsid w:val="000459E3"/>
    <w:rsid w:val="00045A8B"/>
    <w:rsid w:val="00045C13"/>
    <w:rsid w:val="00045D51"/>
    <w:rsid w:val="00045D67"/>
    <w:rsid w:val="00045EC6"/>
    <w:rsid w:val="00045F3B"/>
    <w:rsid w:val="00046050"/>
    <w:rsid w:val="000460AE"/>
    <w:rsid w:val="000461CB"/>
    <w:rsid w:val="000462F2"/>
    <w:rsid w:val="00046340"/>
    <w:rsid w:val="00046474"/>
    <w:rsid w:val="00046516"/>
    <w:rsid w:val="000465C1"/>
    <w:rsid w:val="000465F5"/>
    <w:rsid w:val="00046819"/>
    <w:rsid w:val="00046A23"/>
    <w:rsid w:val="00046AB3"/>
    <w:rsid w:val="00046B8E"/>
    <w:rsid w:val="00046C96"/>
    <w:rsid w:val="00046DAB"/>
    <w:rsid w:val="0004706D"/>
    <w:rsid w:val="00047345"/>
    <w:rsid w:val="00047476"/>
    <w:rsid w:val="000474A1"/>
    <w:rsid w:val="00047582"/>
    <w:rsid w:val="000477E3"/>
    <w:rsid w:val="00047B9C"/>
    <w:rsid w:val="000500E3"/>
    <w:rsid w:val="0005015C"/>
    <w:rsid w:val="00050409"/>
    <w:rsid w:val="0005043C"/>
    <w:rsid w:val="00050469"/>
    <w:rsid w:val="000505B0"/>
    <w:rsid w:val="0005068C"/>
    <w:rsid w:val="000506BE"/>
    <w:rsid w:val="000507F1"/>
    <w:rsid w:val="00050889"/>
    <w:rsid w:val="0005089E"/>
    <w:rsid w:val="00050B2F"/>
    <w:rsid w:val="00050C9F"/>
    <w:rsid w:val="00050D4A"/>
    <w:rsid w:val="00050F02"/>
    <w:rsid w:val="00050F19"/>
    <w:rsid w:val="0005113B"/>
    <w:rsid w:val="0005125E"/>
    <w:rsid w:val="0005169C"/>
    <w:rsid w:val="000516C0"/>
    <w:rsid w:val="0005171C"/>
    <w:rsid w:val="000517FA"/>
    <w:rsid w:val="0005181B"/>
    <w:rsid w:val="00051823"/>
    <w:rsid w:val="000519D4"/>
    <w:rsid w:val="00051A5C"/>
    <w:rsid w:val="00051A91"/>
    <w:rsid w:val="00051AAE"/>
    <w:rsid w:val="00051BF2"/>
    <w:rsid w:val="00051F97"/>
    <w:rsid w:val="0005205C"/>
    <w:rsid w:val="00052156"/>
    <w:rsid w:val="00052185"/>
    <w:rsid w:val="000521F6"/>
    <w:rsid w:val="00052390"/>
    <w:rsid w:val="000523BE"/>
    <w:rsid w:val="00052439"/>
    <w:rsid w:val="000524BC"/>
    <w:rsid w:val="0005273A"/>
    <w:rsid w:val="000527CF"/>
    <w:rsid w:val="000528AE"/>
    <w:rsid w:val="00052DA8"/>
    <w:rsid w:val="00052EEE"/>
    <w:rsid w:val="00052F69"/>
    <w:rsid w:val="00052F75"/>
    <w:rsid w:val="00052F7F"/>
    <w:rsid w:val="00052F8A"/>
    <w:rsid w:val="00053001"/>
    <w:rsid w:val="000530A5"/>
    <w:rsid w:val="00053100"/>
    <w:rsid w:val="00053161"/>
    <w:rsid w:val="00053273"/>
    <w:rsid w:val="000536A0"/>
    <w:rsid w:val="00053864"/>
    <w:rsid w:val="0005394F"/>
    <w:rsid w:val="00053989"/>
    <w:rsid w:val="00053A90"/>
    <w:rsid w:val="00053BCB"/>
    <w:rsid w:val="00053C64"/>
    <w:rsid w:val="000540C5"/>
    <w:rsid w:val="00054115"/>
    <w:rsid w:val="00054148"/>
    <w:rsid w:val="000541DC"/>
    <w:rsid w:val="00054313"/>
    <w:rsid w:val="000544F6"/>
    <w:rsid w:val="000545CE"/>
    <w:rsid w:val="0005466A"/>
    <w:rsid w:val="00054680"/>
    <w:rsid w:val="000546D3"/>
    <w:rsid w:val="00054788"/>
    <w:rsid w:val="000549B0"/>
    <w:rsid w:val="000549F0"/>
    <w:rsid w:val="00054C8D"/>
    <w:rsid w:val="00054D10"/>
    <w:rsid w:val="00054E20"/>
    <w:rsid w:val="00055111"/>
    <w:rsid w:val="00055308"/>
    <w:rsid w:val="00055319"/>
    <w:rsid w:val="0005531A"/>
    <w:rsid w:val="00055482"/>
    <w:rsid w:val="000554C4"/>
    <w:rsid w:val="000555A5"/>
    <w:rsid w:val="00055674"/>
    <w:rsid w:val="000556F5"/>
    <w:rsid w:val="00055857"/>
    <w:rsid w:val="000558C5"/>
    <w:rsid w:val="00055917"/>
    <w:rsid w:val="0005599B"/>
    <w:rsid w:val="00055AB4"/>
    <w:rsid w:val="00055AD8"/>
    <w:rsid w:val="00055AFF"/>
    <w:rsid w:val="00055DF4"/>
    <w:rsid w:val="00055E3B"/>
    <w:rsid w:val="00055F21"/>
    <w:rsid w:val="000560B5"/>
    <w:rsid w:val="000560F4"/>
    <w:rsid w:val="00056157"/>
    <w:rsid w:val="000561FA"/>
    <w:rsid w:val="00056365"/>
    <w:rsid w:val="000565B3"/>
    <w:rsid w:val="000565D6"/>
    <w:rsid w:val="000565EA"/>
    <w:rsid w:val="0005669D"/>
    <w:rsid w:val="000566A0"/>
    <w:rsid w:val="00056857"/>
    <w:rsid w:val="00056A91"/>
    <w:rsid w:val="00056B6C"/>
    <w:rsid w:val="00056B9E"/>
    <w:rsid w:val="00056C3C"/>
    <w:rsid w:val="00056DC4"/>
    <w:rsid w:val="00056E05"/>
    <w:rsid w:val="00056EA2"/>
    <w:rsid w:val="00056FAB"/>
    <w:rsid w:val="0005707F"/>
    <w:rsid w:val="000575BD"/>
    <w:rsid w:val="00057601"/>
    <w:rsid w:val="000579BE"/>
    <w:rsid w:val="00057CD6"/>
    <w:rsid w:val="00057D52"/>
    <w:rsid w:val="00057E06"/>
    <w:rsid w:val="00057E29"/>
    <w:rsid w:val="00057E2F"/>
    <w:rsid w:val="00057EB8"/>
    <w:rsid w:val="00057F2D"/>
    <w:rsid w:val="0006035E"/>
    <w:rsid w:val="000603A1"/>
    <w:rsid w:val="0006062D"/>
    <w:rsid w:val="00060D71"/>
    <w:rsid w:val="00060D86"/>
    <w:rsid w:val="00060EA8"/>
    <w:rsid w:val="00060EE0"/>
    <w:rsid w:val="00060F2C"/>
    <w:rsid w:val="00060FE8"/>
    <w:rsid w:val="00060FF3"/>
    <w:rsid w:val="0006100C"/>
    <w:rsid w:val="00061020"/>
    <w:rsid w:val="000611B1"/>
    <w:rsid w:val="00061261"/>
    <w:rsid w:val="0006147B"/>
    <w:rsid w:val="00061618"/>
    <w:rsid w:val="0006168C"/>
    <w:rsid w:val="000616BD"/>
    <w:rsid w:val="00061773"/>
    <w:rsid w:val="00061934"/>
    <w:rsid w:val="00061940"/>
    <w:rsid w:val="00061A2B"/>
    <w:rsid w:val="00061A9E"/>
    <w:rsid w:val="00061AB7"/>
    <w:rsid w:val="00061B5C"/>
    <w:rsid w:val="00061B64"/>
    <w:rsid w:val="00061CB1"/>
    <w:rsid w:val="00061EF3"/>
    <w:rsid w:val="00061F1A"/>
    <w:rsid w:val="00061F78"/>
    <w:rsid w:val="000621DE"/>
    <w:rsid w:val="00062235"/>
    <w:rsid w:val="000622CE"/>
    <w:rsid w:val="000624A2"/>
    <w:rsid w:val="00062A3E"/>
    <w:rsid w:val="00062A79"/>
    <w:rsid w:val="00062F69"/>
    <w:rsid w:val="0006347E"/>
    <w:rsid w:val="000635E4"/>
    <w:rsid w:val="000636B2"/>
    <w:rsid w:val="00063A50"/>
    <w:rsid w:val="00063B3E"/>
    <w:rsid w:val="00063B68"/>
    <w:rsid w:val="00063BAC"/>
    <w:rsid w:val="00063BB0"/>
    <w:rsid w:val="00063C2C"/>
    <w:rsid w:val="00063D1D"/>
    <w:rsid w:val="00063DEB"/>
    <w:rsid w:val="00063F83"/>
    <w:rsid w:val="00064023"/>
    <w:rsid w:val="000640B7"/>
    <w:rsid w:val="000642A8"/>
    <w:rsid w:val="00064321"/>
    <w:rsid w:val="00064374"/>
    <w:rsid w:val="00064548"/>
    <w:rsid w:val="000646AD"/>
    <w:rsid w:val="00064C1F"/>
    <w:rsid w:val="00064D83"/>
    <w:rsid w:val="00064F06"/>
    <w:rsid w:val="0006509D"/>
    <w:rsid w:val="000650E0"/>
    <w:rsid w:val="00065130"/>
    <w:rsid w:val="00065284"/>
    <w:rsid w:val="00065354"/>
    <w:rsid w:val="0006548E"/>
    <w:rsid w:val="00065514"/>
    <w:rsid w:val="000655E0"/>
    <w:rsid w:val="00065650"/>
    <w:rsid w:val="0006575C"/>
    <w:rsid w:val="000657D7"/>
    <w:rsid w:val="00065835"/>
    <w:rsid w:val="000658EB"/>
    <w:rsid w:val="000659EE"/>
    <w:rsid w:val="00065A91"/>
    <w:rsid w:val="00065B54"/>
    <w:rsid w:val="00065D1C"/>
    <w:rsid w:val="00065EA3"/>
    <w:rsid w:val="00066009"/>
    <w:rsid w:val="0006612B"/>
    <w:rsid w:val="0006629E"/>
    <w:rsid w:val="0006636D"/>
    <w:rsid w:val="000664A1"/>
    <w:rsid w:val="000664E8"/>
    <w:rsid w:val="00066603"/>
    <w:rsid w:val="00066687"/>
    <w:rsid w:val="00066769"/>
    <w:rsid w:val="000667B1"/>
    <w:rsid w:val="000667BE"/>
    <w:rsid w:val="000667F5"/>
    <w:rsid w:val="00066897"/>
    <w:rsid w:val="000669B3"/>
    <w:rsid w:val="000669D0"/>
    <w:rsid w:val="00066BCC"/>
    <w:rsid w:val="00066CBD"/>
    <w:rsid w:val="00066E44"/>
    <w:rsid w:val="00066E5B"/>
    <w:rsid w:val="00066FDA"/>
    <w:rsid w:val="00066FF3"/>
    <w:rsid w:val="000671F6"/>
    <w:rsid w:val="00067493"/>
    <w:rsid w:val="00067556"/>
    <w:rsid w:val="00067645"/>
    <w:rsid w:val="000676F1"/>
    <w:rsid w:val="00067737"/>
    <w:rsid w:val="0006784A"/>
    <w:rsid w:val="0006788A"/>
    <w:rsid w:val="00067D35"/>
    <w:rsid w:val="00067D69"/>
    <w:rsid w:val="00067DF3"/>
    <w:rsid w:val="00067E06"/>
    <w:rsid w:val="00067E36"/>
    <w:rsid w:val="00067FE6"/>
    <w:rsid w:val="0007030E"/>
    <w:rsid w:val="0007047E"/>
    <w:rsid w:val="00070536"/>
    <w:rsid w:val="00070708"/>
    <w:rsid w:val="0007095B"/>
    <w:rsid w:val="00070989"/>
    <w:rsid w:val="00070A44"/>
    <w:rsid w:val="00070A67"/>
    <w:rsid w:val="00070B43"/>
    <w:rsid w:val="00070B7A"/>
    <w:rsid w:val="00070B8C"/>
    <w:rsid w:val="00070B9F"/>
    <w:rsid w:val="00070CB7"/>
    <w:rsid w:val="00070CC3"/>
    <w:rsid w:val="00070D6F"/>
    <w:rsid w:val="00070E85"/>
    <w:rsid w:val="00070FCF"/>
    <w:rsid w:val="000710A1"/>
    <w:rsid w:val="000710B4"/>
    <w:rsid w:val="000710B9"/>
    <w:rsid w:val="000710E7"/>
    <w:rsid w:val="00071243"/>
    <w:rsid w:val="00071332"/>
    <w:rsid w:val="00071351"/>
    <w:rsid w:val="00071533"/>
    <w:rsid w:val="0007156B"/>
    <w:rsid w:val="00071576"/>
    <w:rsid w:val="00071605"/>
    <w:rsid w:val="000716C6"/>
    <w:rsid w:val="000716E0"/>
    <w:rsid w:val="000717C1"/>
    <w:rsid w:val="0007182A"/>
    <w:rsid w:val="0007193E"/>
    <w:rsid w:val="00071A3D"/>
    <w:rsid w:val="00071A90"/>
    <w:rsid w:val="00071AC4"/>
    <w:rsid w:val="00071AF1"/>
    <w:rsid w:val="00071B87"/>
    <w:rsid w:val="00071C78"/>
    <w:rsid w:val="00071D1A"/>
    <w:rsid w:val="00071DEE"/>
    <w:rsid w:val="00071F50"/>
    <w:rsid w:val="00071F7D"/>
    <w:rsid w:val="00072081"/>
    <w:rsid w:val="00072247"/>
    <w:rsid w:val="00072250"/>
    <w:rsid w:val="00072251"/>
    <w:rsid w:val="00072307"/>
    <w:rsid w:val="0007230C"/>
    <w:rsid w:val="00072454"/>
    <w:rsid w:val="0007247C"/>
    <w:rsid w:val="00072856"/>
    <w:rsid w:val="00072BB7"/>
    <w:rsid w:val="00072BC4"/>
    <w:rsid w:val="00072BF1"/>
    <w:rsid w:val="00072C41"/>
    <w:rsid w:val="00072D41"/>
    <w:rsid w:val="00072E41"/>
    <w:rsid w:val="00072EAA"/>
    <w:rsid w:val="00072EAD"/>
    <w:rsid w:val="00073081"/>
    <w:rsid w:val="00073236"/>
    <w:rsid w:val="000732CF"/>
    <w:rsid w:val="0007337C"/>
    <w:rsid w:val="0007337E"/>
    <w:rsid w:val="000735BA"/>
    <w:rsid w:val="0007367C"/>
    <w:rsid w:val="00073728"/>
    <w:rsid w:val="000739C7"/>
    <w:rsid w:val="00073AEE"/>
    <w:rsid w:val="00073D30"/>
    <w:rsid w:val="00073DDF"/>
    <w:rsid w:val="00073F07"/>
    <w:rsid w:val="00073FAC"/>
    <w:rsid w:val="00074013"/>
    <w:rsid w:val="00074027"/>
    <w:rsid w:val="00074254"/>
    <w:rsid w:val="00074350"/>
    <w:rsid w:val="00074411"/>
    <w:rsid w:val="000744BD"/>
    <w:rsid w:val="00074532"/>
    <w:rsid w:val="00074643"/>
    <w:rsid w:val="00074713"/>
    <w:rsid w:val="00074838"/>
    <w:rsid w:val="0007488C"/>
    <w:rsid w:val="000748E4"/>
    <w:rsid w:val="000748EC"/>
    <w:rsid w:val="00074D40"/>
    <w:rsid w:val="00074E2F"/>
    <w:rsid w:val="00074F3E"/>
    <w:rsid w:val="000750B6"/>
    <w:rsid w:val="0007518C"/>
    <w:rsid w:val="00075244"/>
    <w:rsid w:val="00075245"/>
    <w:rsid w:val="000752F0"/>
    <w:rsid w:val="0007538E"/>
    <w:rsid w:val="00075704"/>
    <w:rsid w:val="00075876"/>
    <w:rsid w:val="000758DD"/>
    <w:rsid w:val="00075969"/>
    <w:rsid w:val="00075C83"/>
    <w:rsid w:val="00075C9E"/>
    <w:rsid w:val="00075E72"/>
    <w:rsid w:val="00075EFF"/>
    <w:rsid w:val="00075F19"/>
    <w:rsid w:val="000760F9"/>
    <w:rsid w:val="0007617A"/>
    <w:rsid w:val="00076328"/>
    <w:rsid w:val="00076A05"/>
    <w:rsid w:val="00076C95"/>
    <w:rsid w:val="00076E2B"/>
    <w:rsid w:val="00076E2F"/>
    <w:rsid w:val="00076E4F"/>
    <w:rsid w:val="00076EAA"/>
    <w:rsid w:val="00076EF9"/>
    <w:rsid w:val="000771F7"/>
    <w:rsid w:val="00077243"/>
    <w:rsid w:val="00077281"/>
    <w:rsid w:val="000773B1"/>
    <w:rsid w:val="00077462"/>
    <w:rsid w:val="000775E5"/>
    <w:rsid w:val="000779D1"/>
    <w:rsid w:val="00077C24"/>
    <w:rsid w:val="00077CB8"/>
    <w:rsid w:val="00077DFD"/>
    <w:rsid w:val="00077EC4"/>
    <w:rsid w:val="00077F08"/>
    <w:rsid w:val="00077F5D"/>
    <w:rsid w:val="0008008C"/>
    <w:rsid w:val="000801AB"/>
    <w:rsid w:val="000802D7"/>
    <w:rsid w:val="000802DA"/>
    <w:rsid w:val="0008037C"/>
    <w:rsid w:val="000803BE"/>
    <w:rsid w:val="000804B1"/>
    <w:rsid w:val="00080654"/>
    <w:rsid w:val="000806D3"/>
    <w:rsid w:val="000809C6"/>
    <w:rsid w:val="00080B73"/>
    <w:rsid w:val="00080BE0"/>
    <w:rsid w:val="00080CBC"/>
    <w:rsid w:val="00080E35"/>
    <w:rsid w:val="00080F48"/>
    <w:rsid w:val="00080F9B"/>
    <w:rsid w:val="00080FB6"/>
    <w:rsid w:val="00081147"/>
    <w:rsid w:val="000812F6"/>
    <w:rsid w:val="0008130E"/>
    <w:rsid w:val="0008142B"/>
    <w:rsid w:val="0008145C"/>
    <w:rsid w:val="0008145E"/>
    <w:rsid w:val="000815A5"/>
    <w:rsid w:val="000815DF"/>
    <w:rsid w:val="00081714"/>
    <w:rsid w:val="00081956"/>
    <w:rsid w:val="00081A4C"/>
    <w:rsid w:val="00081A69"/>
    <w:rsid w:val="00081C95"/>
    <w:rsid w:val="00081ED1"/>
    <w:rsid w:val="00081FE5"/>
    <w:rsid w:val="0008207D"/>
    <w:rsid w:val="00082098"/>
    <w:rsid w:val="00082155"/>
    <w:rsid w:val="0008218F"/>
    <w:rsid w:val="000823A0"/>
    <w:rsid w:val="000823F4"/>
    <w:rsid w:val="000824D4"/>
    <w:rsid w:val="0008264B"/>
    <w:rsid w:val="000828A6"/>
    <w:rsid w:val="000829B8"/>
    <w:rsid w:val="000829C9"/>
    <w:rsid w:val="00082AE3"/>
    <w:rsid w:val="00082BA1"/>
    <w:rsid w:val="00082C62"/>
    <w:rsid w:val="00082CFE"/>
    <w:rsid w:val="00082D7E"/>
    <w:rsid w:val="00082F34"/>
    <w:rsid w:val="00083151"/>
    <w:rsid w:val="00083207"/>
    <w:rsid w:val="000832AC"/>
    <w:rsid w:val="000832CB"/>
    <w:rsid w:val="000832F4"/>
    <w:rsid w:val="0008333A"/>
    <w:rsid w:val="000833D4"/>
    <w:rsid w:val="0008340C"/>
    <w:rsid w:val="0008341F"/>
    <w:rsid w:val="0008362B"/>
    <w:rsid w:val="0008368B"/>
    <w:rsid w:val="0008375C"/>
    <w:rsid w:val="000838A4"/>
    <w:rsid w:val="00083B21"/>
    <w:rsid w:val="00083B78"/>
    <w:rsid w:val="00083C11"/>
    <w:rsid w:val="00083D63"/>
    <w:rsid w:val="00083DAE"/>
    <w:rsid w:val="00083FC4"/>
    <w:rsid w:val="0008401C"/>
    <w:rsid w:val="000841FA"/>
    <w:rsid w:val="0008428A"/>
    <w:rsid w:val="000843D7"/>
    <w:rsid w:val="000844F6"/>
    <w:rsid w:val="0008451C"/>
    <w:rsid w:val="00084525"/>
    <w:rsid w:val="00084818"/>
    <w:rsid w:val="00084A1B"/>
    <w:rsid w:val="00084A69"/>
    <w:rsid w:val="00084A85"/>
    <w:rsid w:val="00084C68"/>
    <w:rsid w:val="00084EB9"/>
    <w:rsid w:val="00084F46"/>
    <w:rsid w:val="000851E9"/>
    <w:rsid w:val="00085327"/>
    <w:rsid w:val="00085552"/>
    <w:rsid w:val="00085686"/>
    <w:rsid w:val="00085721"/>
    <w:rsid w:val="00085DEF"/>
    <w:rsid w:val="00085E15"/>
    <w:rsid w:val="000860B3"/>
    <w:rsid w:val="000860DA"/>
    <w:rsid w:val="00086163"/>
    <w:rsid w:val="000863BC"/>
    <w:rsid w:val="0008656F"/>
    <w:rsid w:val="00086645"/>
    <w:rsid w:val="000866AA"/>
    <w:rsid w:val="00086926"/>
    <w:rsid w:val="000869AE"/>
    <w:rsid w:val="00086AA7"/>
    <w:rsid w:val="00086AAE"/>
    <w:rsid w:val="00086BA2"/>
    <w:rsid w:val="00086FDB"/>
    <w:rsid w:val="00087233"/>
    <w:rsid w:val="00087256"/>
    <w:rsid w:val="000874B3"/>
    <w:rsid w:val="0008752F"/>
    <w:rsid w:val="00087693"/>
    <w:rsid w:val="00087802"/>
    <w:rsid w:val="00087A43"/>
    <w:rsid w:val="00087A57"/>
    <w:rsid w:val="00087B03"/>
    <w:rsid w:val="00087B04"/>
    <w:rsid w:val="00087B92"/>
    <w:rsid w:val="00087D94"/>
    <w:rsid w:val="00087EAF"/>
    <w:rsid w:val="00087EBC"/>
    <w:rsid w:val="00087EDD"/>
    <w:rsid w:val="00090102"/>
    <w:rsid w:val="0009021F"/>
    <w:rsid w:val="0009029B"/>
    <w:rsid w:val="000902D1"/>
    <w:rsid w:val="0009031D"/>
    <w:rsid w:val="000903C9"/>
    <w:rsid w:val="0009059B"/>
    <w:rsid w:val="0009062A"/>
    <w:rsid w:val="0009067D"/>
    <w:rsid w:val="0009086A"/>
    <w:rsid w:val="00090931"/>
    <w:rsid w:val="0009094C"/>
    <w:rsid w:val="00090A81"/>
    <w:rsid w:val="00090B92"/>
    <w:rsid w:val="00090CD3"/>
    <w:rsid w:val="00090D54"/>
    <w:rsid w:val="00090D98"/>
    <w:rsid w:val="00090ECF"/>
    <w:rsid w:val="00090ED2"/>
    <w:rsid w:val="00090F52"/>
    <w:rsid w:val="000910AE"/>
    <w:rsid w:val="000910F7"/>
    <w:rsid w:val="00091262"/>
    <w:rsid w:val="000913C3"/>
    <w:rsid w:val="00091408"/>
    <w:rsid w:val="0009144F"/>
    <w:rsid w:val="0009167D"/>
    <w:rsid w:val="000916C1"/>
    <w:rsid w:val="000916E4"/>
    <w:rsid w:val="0009183B"/>
    <w:rsid w:val="000918EE"/>
    <w:rsid w:val="00091AA0"/>
    <w:rsid w:val="00091D6B"/>
    <w:rsid w:val="00091DE5"/>
    <w:rsid w:val="00091E8E"/>
    <w:rsid w:val="00091ECD"/>
    <w:rsid w:val="00092036"/>
    <w:rsid w:val="000922B3"/>
    <w:rsid w:val="00092632"/>
    <w:rsid w:val="00092678"/>
    <w:rsid w:val="000926B7"/>
    <w:rsid w:val="00092823"/>
    <w:rsid w:val="0009294D"/>
    <w:rsid w:val="000929B9"/>
    <w:rsid w:val="00092D45"/>
    <w:rsid w:val="00092FAC"/>
    <w:rsid w:val="00092FAF"/>
    <w:rsid w:val="0009332D"/>
    <w:rsid w:val="000933BE"/>
    <w:rsid w:val="000934FC"/>
    <w:rsid w:val="000935BB"/>
    <w:rsid w:val="00093655"/>
    <w:rsid w:val="000936E1"/>
    <w:rsid w:val="0009382E"/>
    <w:rsid w:val="00093934"/>
    <w:rsid w:val="00093979"/>
    <w:rsid w:val="00093AA3"/>
    <w:rsid w:val="00093DB6"/>
    <w:rsid w:val="00093DE8"/>
    <w:rsid w:val="0009403D"/>
    <w:rsid w:val="00094097"/>
    <w:rsid w:val="000940D5"/>
    <w:rsid w:val="000941C8"/>
    <w:rsid w:val="000941D3"/>
    <w:rsid w:val="00094420"/>
    <w:rsid w:val="00094436"/>
    <w:rsid w:val="0009479E"/>
    <w:rsid w:val="000947AB"/>
    <w:rsid w:val="000947C5"/>
    <w:rsid w:val="0009499D"/>
    <w:rsid w:val="00094AFA"/>
    <w:rsid w:val="00094BD1"/>
    <w:rsid w:val="00094D62"/>
    <w:rsid w:val="0009503B"/>
    <w:rsid w:val="00095161"/>
    <w:rsid w:val="00095166"/>
    <w:rsid w:val="00095273"/>
    <w:rsid w:val="0009546B"/>
    <w:rsid w:val="000954B9"/>
    <w:rsid w:val="000954CA"/>
    <w:rsid w:val="0009550D"/>
    <w:rsid w:val="000956B7"/>
    <w:rsid w:val="00095798"/>
    <w:rsid w:val="00095902"/>
    <w:rsid w:val="00095B2D"/>
    <w:rsid w:val="00095BB6"/>
    <w:rsid w:val="00095BCB"/>
    <w:rsid w:val="00095C04"/>
    <w:rsid w:val="00095D3F"/>
    <w:rsid w:val="00095D5D"/>
    <w:rsid w:val="00096034"/>
    <w:rsid w:val="00096084"/>
    <w:rsid w:val="0009617B"/>
    <w:rsid w:val="0009617E"/>
    <w:rsid w:val="0009618D"/>
    <w:rsid w:val="00096229"/>
    <w:rsid w:val="000962B4"/>
    <w:rsid w:val="00096635"/>
    <w:rsid w:val="000966DB"/>
    <w:rsid w:val="00096897"/>
    <w:rsid w:val="00096A6B"/>
    <w:rsid w:val="00096A89"/>
    <w:rsid w:val="00096B2C"/>
    <w:rsid w:val="00096D25"/>
    <w:rsid w:val="00096D4E"/>
    <w:rsid w:val="00096D8A"/>
    <w:rsid w:val="00096E38"/>
    <w:rsid w:val="00097073"/>
    <w:rsid w:val="000971FF"/>
    <w:rsid w:val="00097200"/>
    <w:rsid w:val="00097256"/>
    <w:rsid w:val="00097391"/>
    <w:rsid w:val="000976D4"/>
    <w:rsid w:val="000976F4"/>
    <w:rsid w:val="00097AE7"/>
    <w:rsid w:val="00097C34"/>
    <w:rsid w:val="00097C4F"/>
    <w:rsid w:val="00097CE1"/>
    <w:rsid w:val="000A0000"/>
    <w:rsid w:val="000A0105"/>
    <w:rsid w:val="000A0562"/>
    <w:rsid w:val="000A06A6"/>
    <w:rsid w:val="000A073B"/>
    <w:rsid w:val="000A0793"/>
    <w:rsid w:val="000A07F9"/>
    <w:rsid w:val="000A081F"/>
    <w:rsid w:val="000A086A"/>
    <w:rsid w:val="000A0B9F"/>
    <w:rsid w:val="000A0BAA"/>
    <w:rsid w:val="000A0BC2"/>
    <w:rsid w:val="000A0CA9"/>
    <w:rsid w:val="000A0D54"/>
    <w:rsid w:val="000A0F2B"/>
    <w:rsid w:val="000A144E"/>
    <w:rsid w:val="000A14FB"/>
    <w:rsid w:val="000A1825"/>
    <w:rsid w:val="000A192E"/>
    <w:rsid w:val="000A1A2D"/>
    <w:rsid w:val="000A1BE6"/>
    <w:rsid w:val="000A1F23"/>
    <w:rsid w:val="000A1F24"/>
    <w:rsid w:val="000A2226"/>
    <w:rsid w:val="000A2399"/>
    <w:rsid w:val="000A2448"/>
    <w:rsid w:val="000A2559"/>
    <w:rsid w:val="000A2D23"/>
    <w:rsid w:val="000A2DA1"/>
    <w:rsid w:val="000A2DFD"/>
    <w:rsid w:val="000A2E0B"/>
    <w:rsid w:val="000A2F61"/>
    <w:rsid w:val="000A306D"/>
    <w:rsid w:val="000A313D"/>
    <w:rsid w:val="000A31A6"/>
    <w:rsid w:val="000A3444"/>
    <w:rsid w:val="000A34C6"/>
    <w:rsid w:val="000A34CE"/>
    <w:rsid w:val="000A34D0"/>
    <w:rsid w:val="000A3525"/>
    <w:rsid w:val="000A3544"/>
    <w:rsid w:val="000A35F6"/>
    <w:rsid w:val="000A35FB"/>
    <w:rsid w:val="000A3796"/>
    <w:rsid w:val="000A38E2"/>
    <w:rsid w:val="000A397B"/>
    <w:rsid w:val="000A3982"/>
    <w:rsid w:val="000A3AE1"/>
    <w:rsid w:val="000A3B86"/>
    <w:rsid w:val="000A3BAD"/>
    <w:rsid w:val="000A3BB5"/>
    <w:rsid w:val="000A3EF2"/>
    <w:rsid w:val="000A3F1B"/>
    <w:rsid w:val="000A3F1D"/>
    <w:rsid w:val="000A4026"/>
    <w:rsid w:val="000A4037"/>
    <w:rsid w:val="000A41FF"/>
    <w:rsid w:val="000A42D3"/>
    <w:rsid w:val="000A4345"/>
    <w:rsid w:val="000A43B4"/>
    <w:rsid w:val="000A44ED"/>
    <w:rsid w:val="000A45D5"/>
    <w:rsid w:val="000A4856"/>
    <w:rsid w:val="000A4A4E"/>
    <w:rsid w:val="000A4AF8"/>
    <w:rsid w:val="000A4EDC"/>
    <w:rsid w:val="000A4EE8"/>
    <w:rsid w:val="000A4EEC"/>
    <w:rsid w:val="000A51C4"/>
    <w:rsid w:val="000A5275"/>
    <w:rsid w:val="000A531F"/>
    <w:rsid w:val="000A5330"/>
    <w:rsid w:val="000A536D"/>
    <w:rsid w:val="000A5439"/>
    <w:rsid w:val="000A5625"/>
    <w:rsid w:val="000A5652"/>
    <w:rsid w:val="000A5C61"/>
    <w:rsid w:val="000A5D9A"/>
    <w:rsid w:val="000A5E48"/>
    <w:rsid w:val="000A5FD4"/>
    <w:rsid w:val="000A607E"/>
    <w:rsid w:val="000A6115"/>
    <w:rsid w:val="000A636A"/>
    <w:rsid w:val="000A674A"/>
    <w:rsid w:val="000A67CF"/>
    <w:rsid w:val="000A6846"/>
    <w:rsid w:val="000A6857"/>
    <w:rsid w:val="000A6A47"/>
    <w:rsid w:val="000A6B39"/>
    <w:rsid w:val="000A6B4A"/>
    <w:rsid w:val="000A6EDC"/>
    <w:rsid w:val="000A6F2C"/>
    <w:rsid w:val="000A7054"/>
    <w:rsid w:val="000A7102"/>
    <w:rsid w:val="000A715D"/>
    <w:rsid w:val="000A71D0"/>
    <w:rsid w:val="000A722C"/>
    <w:rsid w:val="000A72FF"/>
    <w:rsid w:val="000A7332"/>
    <w:rsid w:val="000A74DC"/>
    <w:rsid w:val="000A7608"/>
    <w:rsid w:val="000A771B"/>
    <w:rsid w:val="000A7894"/>
    <w:rsid w:val="000A79EF"/>
    <w:rsid w:val="000A7AEF"/>
    <w:rsid w:val="000A7B6D"/>
    <w:rsid w:val="000A7D4B"/>
    <w:rsid w:val="000A7D9D"/>
    <w:rsid w:val="000A7F56"/>
    <w:rsid w:val="000B01D0"/>
    <w:rsid w:val="000B0248"/>
    <w:rsid w:val="000B0276"/>
    <w:rsid w:val="000B05A0"/>
    <w:rsid w:val="000B0636"/>
    <w:rsid w:val="000B0773"/>
    <w:rsid w:val="000B07B1"/>
    <w:rsid w:val="000B0A11"/>
    <w:rsid w:val="000B0A6D"/>
    <w:rsid w:val="000B0AE2"/>
    <w:rsid w:val="000B0B2C"/>
    <w:rsid w:val="000B0BD3"/>
    <w:rsid w:val="000B0C61"/>
    <w:rsid w:val="000B0CA1"/>
    <w:rsid w:val="000B1047"/>
    <w:rsid w:val="000B1246"/>
    <w:rsid w:val="000B12BF"/>
    <w:rsid w:val="000B12DD"/>
    <w:rsid w:val="000B1470"/>
    <w:rsid w:val="000B148B"/>
    <w:rsid w:val="000B1527"/>
    <w:rsid w:val="000B1545"/>
    <w:rsid w:val="000B16CB"/>
    <w:rsid w:val="000B170C"/>
    <w:rsid w:val="000B192D"/>
    <w:rsid w:val="000B1CAA"/>
    <w:rsid w:val="000B1CD6"/>
    <w:rsid w:val="000B1D1E"/>
    <w:rsid w:val="000B1D2F"/>
    <w:rsid w:val="000B1D5B"/>
    <w:rsid w:val="000B1F18"/>
    <w:rsid w:val="000B1FC5"/>
    <w:rsid w:val="000B1FE9"/>
    <w:rsid w:val="000B20B6"/>
    <w:rsid w:val="000B215D"/>
    <w:rsid w:val="000B216A"/>
    <w:rsid w:val="000B23B0"/>
    <w:rsid w:val="000B23DA"/>
    <w:rsid w:val="000B2598"/>
    <w:rsid w:val="000B277E"/>
    <w:rsid w:val="000B2C2E"/>
    <w:rsid w:val="000B2C33"/>
    <w:rsid w:val="000B2CEA"/>
    <w:rsid w:val="000B2D37"/>
    <w:rsid w:val="000B2DF5"/>
    <w:rsid w:val="000B2E0D"/>
    <w:rsid w:val="000B2E39"/>
    <w:rsid w:val="000B2F35"/>
    <w:rsid w:val="000B2FCC"/>
    <w:rsid w:val="000B302B"/>
    <w:rsid w:val="000B31B2"/>
    <w:rsid w:val="000B33D7"/>
    <w:rsid w:val="000B3454"/>
    <w:rsid w:val="000B3518"/>
    <w:rsid w:val="000B3584"/>
    <w:rsid w:val="000B3760"/>
    <w:rsid w:val="000B397A"/>
    <w:rsid w:val="000B39F7"/>
    <w:rsid w:val="000B3AA7"/>
    <w:rsid w:val="000B3AEF"/>
    <w:rsid w:val="000B3B2D"/>
    <w:rsid w:val="000B3C42"/>
    <w:rsid w:val="000B3C65"/>
    <w:rsid w:val="000B4219"/>
    <w:rsid w:val="000B428D"/>
    <w:rsid w:val="000B42A9"/>
    <w:rsid w:val="000B4465"/>
    <w:rsid w:val="000B467D"/>
    <w:rsid w:val="000B46B5"/>
    <w:rsid w:val="000B470A"/>
    <w:rsid w:val="000B47C6"/>
    <w:rsid w:val="000B4852"/>
    <w:rsid w:val="000B491D"/>
    <w:rsid w:val="000B498A"/>
    <w:rsid w:val="000B4AC8"/>
    <w:rsid w:val="000B4B10"/>
    <w:rsid w:val="000B4BF8"/>
    <w:rsid w:val="000B4F5C"/>
    <w:rsid w:val="000B4F65"/>
    <w:rsid w:val="000B50F9"/>
    <w:rsid w:val="000B52D5"/>
    <w:rsid w:val="000B542C"/>
    <w:rsid w:val="000B558F"/>
    <w:rsid w:val="000B5620"/>
    <w:rsid w:val="000B587C"/>
    <w:rsid w:val="000B59A4"/>
    <w:rsid w:val="000B5B15"/>
    <w:rsid w:val="000B5BCE"/>
    <w:rsid w:val="000B5C26"/>
    <w:rsid w:val="000B5CF6"/>
    <w:rsid w:val="000B5DF8"/>
    <w:rsid w:val="000B5EC3"/>
    <w:rsid w:val="000B6076"/>
    <w:rsid w:val="000B6179"/>
    <w:rsid w:val="000B61F6"/>
    <w:rsid w:val="000B65C7"/>
    <w:rsid w:val="000B67AA"/>
    <w:rsid w:val="000B67E9"/>
    <w:rsid w:val="000B692A"/>
    <w:rsid w:val="000B6A73"/>
    <w:rsid w:val="000B6AE1"/>
    <w:rsid w:val="000B6B2E"/>
    <w:rsid w:val="000B6B95"/>
    <w:rsid w:val="000B6C84"/>
    <w:rsid w:val="000B6CFA"/>
    <w:rsid w:val="000B6E22"/>
    <w:rsid w:val="000B6EF1"/>
    <w:rsid w:val="000B7062"/>
    <w:rsid w:val="000B715B"/>
    <w:rsid w:val="000B715D"/>
    <w:rsid w:val="000B72A2"/>
    <w:rsid w:val="000B72F5"/>
    <w:rsid w:val="000B752F"/>
    <w:rsid w:val="000B7572"/>
    <w:rsid w:val="000B7602"/>
    <w:rsid w:val="000B7666"/>
    <w:rsid w:val="000B772E"/>
    <w:rsid w:val="000B77B0"/>
    <w:rsid w:val="000B7808"/>
    <w:rsid w:val="000B79AE"/>
    <w:rsid w:val="000B7AD8"/>
    <w:rsid w:val="000B7B8D"/>
    <w:rsid w:val="000B7BE9"/>
    <w:rsid w:val="000B7BEF"/>
    <w:rsid w:val="000B7C69"/>
    <w:rsid w:val="000B7DDC"/>
    <w:rsid w:val="000B7E24"/>
    <w:rsid w:val="000B7E48"/>
    <w:rsid w:val="000B7E8A"/>
    <w:rsid w:val="000B7F09"/>
    <w:rsid w:val="000B7F1E"/>
    <w:rsid w:val="000B7F79"/>
    <w:rsid w:val="000B7FA5"/>
    <w:rsid w:val="000B7FC8"/>
    <w:rsid w:val="000C0039"/>
    <w:rsid w:val="000C0149"/>
    <w:rsid w:val="000C0169"/>
    <w:rsid w:val="000C01ED"/>
    <w:rsid w:val="000C0270"/>
    <w:rsid w:val="000C02E9"/>
    <w:rsid w:val="000C0581"/>
    <w:rsid w:val="000C0671"/>
    <w:rsid w:val="000C0747"/>
    <w:rsid w:val="000C0783"/>
    <w:rsid w:val="000C07F6"/>
    <w:rsid w:val="000C0963"/>
    <w:rsid w:val="000C0AF6"/>
    <w:rsid w:val="000C0DA3"/>
    <w:rsid w:val="000C0E9B"/>
    <w:rsid w:val="000C0EF2"/>
    <w:rsid w:val="000C0FF9"/>
    <w:rsid w:val="000C1150"/>
    <w:rsid w:val="000C128F"/>
    <w:rsid w:val="000C1428"/>
    <w:rsid w:val="000C147B"/>
    <w:rsid w:val="000C14B4"/>
    <w:rsid w:val="000C14D1"/>
    <w:rsid w:val="000C179B"/>
    <w:rsid w:val="000C17F9"/>
    <w:rsid w:val="000C1AE2"/>
    <w:rsid w:val="000C1B12"/>
    <w:rsid w:val="000C1C00"/>
    <w:rsid w:val="000C1CEB"/>
    <w:rsid w:val="000C1D19"/>
    <w:rsid w:val="000C1DBF"/>
    <w:rsid w:val="000C1DD8"/>
    <w:rsid w:val="000C1DE5"/>
    <w:rsid w:val="000C1E44"/>
    <w:rsid w:val="000C1E7F"/>
    <w:rsid w:val="000C1F1A"/>
    <w:rsid w:val="000C1F39"/>
    <w:rsid w:val="000C2034"/>
    <w:rsid w:val="000C223F"/>
    <w:rsid w:val="000C228E"/>
    <w:rsid w:val="000C2595"/>
    <w:rsid w:val="000C268D"/>
    <w:rsid w:val="000C280D"/>
    <w:rsid w:val="000C28FA"/>
    <w:rsid w:val="000C2999"/>
    <w:rsid w:val="000C2A46"/>
    <w:rsid w:val="000C2A87"/>
    <w:rsid w:val="000C2AF3"/>
    <w:rsid w:val="000C2B1A"/>
    <w:rsid w:val="000C2BFF"/>
    <w:rsid w:val="000C2D3C"/>
    <w:rsid w:val="000C2D54"/>
    <w:rsid w:val="000C2DEA"/>
    <w:rsid w:val="000C2E2F"/>
    <w:rsid w:val="000C2EB9"/>
    <w:rsid w:val="000C2F17"/>
    <w:rsid w:val="000C2F81"/>
    <w:rsid w:val="000C30C4"/>
    <w:rsid w:val="000C3108"/>
    <w:rsid w:val="000C3130"/>
    <w:rsid w:val="000C327A"/>
    <w:rsid w:val="000C328F"/>
    <w:rsid w:val="000C32C7"/>
    <w:rsid w:val="000C33D5"/>
    <w:rsid w:val="000C33EC"/>
    <w:rsid w:val="000C348E"/>
    <w:rsid w:val="000C3547"/>
    <w:rsid w:val="000C35DE"/>
    <w:rsid w:val="000C3998"/>
    <w:rsid w:val="000C3A11"/>
    <w:rsid w:val="000C3C6A"/>
    <w:rsid w:val="000C3CAE"/>
    <w:rsid w:val="000C3D13"/>
    <w:rsid w:val="000C3E86"/>
    <w:rsid w:val="000C3EF8"/>
    <w:rsid w:val="000C433C"/>
    <w:rsid w:val="000C44B0"/>
    <w:rsid w:val="000C496C"/>
    <w:rsid w:val="000C4F07"/>
    <w:rsid w:val="000C5080"/>
    <w:rsid w:val="000C509A"/>
    <w:rsid w:val="000C50AB"/>
    <w:rsid w:val="000C50AF"/>
    <w:rsid w:val="000C53B6"/>
    <w:rsid w:val="000C5473"/>
    <w:rsid w:val="000C5603"/>
    <w:rsid w:val="000C56CD"/>
    <w:rsid w:val="000C57CF"/>
    <w:rsid w:val="000C58B2"/>
    <w:rsid w:val="000C59AD"/>
    <w:rsid w:val="000C5A53"/>
    <w:rsid w:val="000C5AC3"/>
    <w:rsid w:val="000C5D92"/>
    <w:rsid w:val="000C5DFC"/>
    <w:rsid w:val="000C5E3D"/>
    <w:rsid w:val="000C5E46"/>
    <w:rsid w:val="000C5F93"/>
    <w:rsid w:val="000C606A"/>
    <w:rsid w:val="000C620E"/>
    <w:rsid w:val="000C6242"/>
    <w:rsid w:val="000C62F4"/>
    <w:rsid w:val="000C6392"/>
    <w:rsid w:val="000C6458"/>
    <w:rsid w:val="000C645F"/>
    <w:rsid w:val="000C64FB"/>
    <w:rsid w:val="000C654B"/>
    <w:rsid w:val="000C660F"/>
    <w:rsid w:val="000C684A"/>
    <w:rsid w:val="000C6880"/>
    <w:rsid w:val="000C68F7"/>
    <w:rsid w:val="000C69AA"/>
    <w:rsid w:val="000C69B2"/>
    <w:rsid w:val="000C69D5"/>
    <w:rsid w:val="000C69D8"/>
    <w:rsid w:val="000C6AD3"/>
    <w:rsid w:val="000C6C90"/>
    <w:rsid w:val="000C6D03"/>
    <w:rsid w:val="000C6F49"/>
    <w:rsid w:val="000C7153"/>
    <w:rsid w:val="000C7199"/>
    <w:rsid w:val="000C719B"/>
    <w:rsid w:val="000C72F9"/>
    <w:rsid w:val="000C73A8"/>
    <w:rsid w:val="000C73AE"/>
    <w:rsid w:val="000C741E"/>
    <w:rsid w:val="000C75DE"/>
    <w:rsid w:val="000C763E"/>
    <w:rsid w:val="000C76E4"/>
    <w:rsid w:val="000C776F"/>
    <w:rsid w:val="000C7A6C"/>
    <w:rsid w:val="000C7ABF"/>
    <w:rsid w:val="000C7B46"/>
    <w:rsid w:val="000C7BFC"/>
    <w:rsid w:val="000C7C62"/>
    <w:rsid w:val="000C7F61"/>
    <w:rsid w:val="000CAD37"/>
    <w:rsid w:val="000CB69B"/>
    <w:rsid w:val="000D0075"/>
    <w:rsid w:val="000D00F1"/>
    <w:rsid w:val="000D0231"/>
    <w:rsid w:val="000D023C"/>
    <w:rsid w:val="000D0282"/>
    <w:rsid w:val="000D0312"/>
    <w:rsid w:val="000D04A9"/>
    <w:rsid w:val="000D05A4"/>
    <w:rsid w:val="000D05CD"/>
    <w:rsid w:val="000D06D9"/>
    <w:rsid w:val="000D080F"/>
    <w:rsid w:val="000D0916"/>
    <w:rsid w:val="000D099D"/>
    <w:rsid w:val="000D0C69"/>
    <w:rsid w:val="000D0CF7"/>
    <w:rsid w:val="000D0FD6"/>
    <w:rsid w:val="000D1041"/>
    <w:rsid w:val="000D10FF"/>
    <w:rsid w:val="000D1135"/>
    <w:rsid w:val="000D1265"/>
    <w:rsid w:val="000D14FD"/>
    <w:rsid w:val="000D1752"/>
    <w:rsid w:val="000D1903"/>
    <w:rsid w:val="000D1942"/>
    <w:rsid w:val="000D1994"/>
    <w:rsid w:val="000D19F0"/>
    <w:rsid w:val="000D1A4C"/>
    <w:rsid w:val="000D1AFB"/>
    <w:rsid w:val="000D1B0E"/>
    <w:rsid w:val="000D1CBF"/>
    <w:rsid w:val="000D1DCE"/>
    <w:rsid w:val="000D1F98"/>
    <w:rsid w:val="000D1FCE"/>
    <w:rsid w:val="000D200E"/>
    <w:rsid w:val="000D207D"/>
    <w:rsid w:val="000D2203"/>
    <w:rsid w:val="000D2372"/>
    <w:rsid w:val="000D252F"/>
    <w:rsid w:val="000D2568"/>
    <w:rsid w:val="000D25C9"/>
    <w:rsid w:val="000D2624"/>
    <w:rsid w:val="000D267E"/>
    <w:rsid w:val="000D275F"/>
    <w:rsid w:val="000D2B23"/>
    <w:rsid w:val="000D2C9B"/>
    <w:rsid w:val="000D2DB6"/>
    <w:rsid w:val="000D2EF2"/>
    <w:rsid w:val="000D3066"/>
    <w:rsid w:val="000D3153"/>
    <w:rsid w:val="000D3260"/>
    <w:rsid w:val="000D32AF"/>
    <w:rsid w:val="000D3505"/>
    <w:rsid w:val="000D354D"/>
    <w:rsid w:val="000D35D3"/>
    <w:rsid w:val="000D365E"/>
    <w:rsid w:val="000D3949"/>
    <w:rsid w:val="000D3A42"/>
    <w:rsid w:val="000D3B51"/>
    <w:rsid w:val="000D3C07"/>
    <w:rsid w:val="000D3E45"/>
    <w:rsid w:val="000D3EA8"/>
    <w:rsid w:val="000D3F99"/>
    <w:rsid w:val="000D412C"/>
    <w:rsid w:val="000D426B"/>
    <w:rsid w:val="000D42F8"/>
    <w:rsid w:val="000D4350"/>
    <w:rsid w:val="000D43CD"/>
    <w:rsid w:val="000D441C"/>
    <w:rsid w:val="000D4425"/>
    <w:rsid w:val="000D4505"/>
    <w:rsid w:val="000D455A"/>
    <w:rsid w:val="000D45FC"/>
    <w:rsid w:val="000D46DA"/>
    <w:rsid w:val="000D4721"/>
    <w:rsid w:val="000D4A4E"/>
    <w:rsid w:val="000D4A75"/>
    <w:rsid w:val="000D4B07"/>
    <w:rsid w:val="000D4C1C"/>
    <w:rsid w:val="000D4C86"/>
    <w:rsid w:val="000D4D52"/>
    <w:rsid w:val="000D4DA4"/>
    <w:rsid w:val="000D4DED"/>
    <w:rsid w:val="000D4EA0"/>
    <w:rsid w:val="000D4FA2"/>
    <w:rsid w:val="000D5176"/>
    <w:rsid w:val="000D53CE"/>
    <w:rsid w:val="000D5418"/>
    <w:rsid w:val="000D5428"/>
    <w:rsid w:val="000D5488"/>
    <w:rsid w:val="000D5719"/>
    <w:rsid w:val="000D58C5"/>
    <w:rsid w:val="000D58EA"/>
    <w:rsid w:val="000D5900"/>
    <w:rsid w:val="000D5B0B"/>
    <w:rsid w:val="000D5B37"/>
    <w:rsid w:val="000D5BB3"/>
    <w:rsid w:val="000D5E11"/>
    <w:rsid w:val="000D5E2B"/>
    <w:rsid w:val="000D5E73"/>
    <w:rsid w:val="000D5FF6"/>
    <w:rsid w:val="000D603C"/>
    <w:rsid w:val="000D604F"/>
    <w:rsid w:val="000D607B"/>
    <w:rsid w:val="000D60BD"/>
    <w:rsid w:val="000D6270"/>
    <w:rsid w:val="000D664B"/>
    <w:rsid w:val="000D6780"/>
    <w:rsid w:val="000D6789"/>
    <w:rsid w:val="000D67CE"/>
    <w:rsid w:val="000D6958"/>
    <w:rsid w:val="000D6A70"/>
    <w:rsid w:val="000D6A9B"/>
    <w:rsid w:val="000D6AD9"/>
    <w:rsid w:val="000D6B93"/>
    <w:rsid w:val="000D6C87"/>
    <w:rsid w:val="000D6D3B"/>
    <w:rsid w:val="000D6D55"/>
    <w:rsid w:val="000D6E55"/>
    <w:rsid w:val="000D6EDB"/>
    <w:rsid w:val="000D6F42"/>
    <w:rsid w:val="000D7006"/>
    <w:rsid w:val="000D7316"/>
    <w:rsid w:val="000D732B"/>
    <w:rsid w:val="000D73B8"/>
    <w:rsid w:val="000D7558"/>
    <w:rsid w:val="000D7671"/>
    <w:rsid w:val="000D77C5"/>
    <w:rsid w:val="000D7870"/>
    <w:rsid w:val="000D79D1"/>
    <w:rsid w:val="000D7AC7"/>
    <w:rsid w:val="000D7AF8"/>
    <w:rsid w:val="000D7B01"/>
    <w:rsid w:val="000D7CC1"/>
    <w:rsid w:val="000D7DC0"/>
    <w:rsid w:val="000D7F90"/>
    <w:rsid w:val="000D7FC2"/>
    <w:rsid w:val="000DB1FF"/>
    <w:rsid w:val="000E0347"/>
    <w:rsid w:val="000E089F"/>
    <w:rsid w:val="000E08A5"/>
    <w:rsid w:val="000E0933"/>
    <w:rsid w:val="000E0C05"/>
    <w:rsid w:val="000E0D42"/>
    <w:rsid w:val="000E0F6A"/>
    <w:rsid w:val="000E0FC3"/>
    <w:rsid w:val="000E0FDE"/>
    <w:rsid w:val="000E118B"/>
    <w:rsid w:val="000E1278"/>
    <w:rsid w:val="000E136D"/>
    <w:rsid w:val="000E13A8"/>
    <w:rsid w:val="000E143D"/>
    <w:rsid w:val="000E152E"/>
    <w:rsid w:val="000E15A8"/>
    <w:rsid w:val="000E1886"/>
    <w:rsid w:val="000E1AC1"/>
    <w:rsid w:val="000E1C19"/>
    <w:rsid w:val="000E1C39"/>
    <w:rsid w:val="000E1DE3"/>
    <w:rsid w:val="000E1ED9"/>
    <w:rsid w:val="000E207C"/>
    <w:rsid w:val="000E2100"/>
    <w:rsid w:val="000E21F9"/>
    <w:rsid w:val="000E22BA"/>
    <w:rsid w:val="000E22DA"/>
    <w:rsid w:val="000E2507"/>
    <w:rsid w:val="000E27D1"/>
    <w:rsid w:val="000E2810"/>
    <w:rsid w:val="000E2979"/>
    <w:rsid w:val="000E2A10"/>
    <w:rsid w:val="000E2A17"/>
    <w:rsid w:val="000E2A7C"/>
    <w:rsid w:val="000E2C7B"/>
    <w:rsid w:val="000E2E9E"/>
    <w:rsid w:val="000E2EDE"/>
    <w:rsid w:val="000E3195"/>
    <w:rsid w:val="000E3303"/>
    <w:rsid w:val="000E3641"/>
    <w:rsid w:val="000E3C24"/>
    <w:rsid w:val="000E3C44"/>
    <w:rsid w:val="000E3DD8"/>
    <w:rsid w:val="000E3E92"/>
    <w:rsid w:val="000E3FB2"/>
    <w:rsid w:val="000E4154"/>
    <w:rsid w:val="000E430F"/>
    <w:rsid w:val="000E447F"/>
    <w:rsid w:val="000E44BF"/>
    <w:rsid w:val="000E45C7"/>
    <w:rsid w:val="000E4888"/>
    <w:rsid w:val="000E4A41"/>
    <w:rsid w:val="000E4B9E"/>
    <w:rsid w:val="000E4C12"/>
    <w:rsid w:val="000E5193"/>
    <w:rsid w:val="000E5377"/>
    <w:rsid w:val="000E540D"/>
    <w:rsid w:val="000E5415"/>
    <w:rsid w:val="000E551B"/>
    <w:rsid w:val="000E552E"/>
    <w:rsid w:val="000E55F5"/>
    <w:rsid w:val="000E5AF0"/>
    <w:rsid w:val="000E5D0B"/>
    <w:rsid w:val="000E5D9F"/>
    <w:rsid w:val="000E5F57"/>
    <w:rsid w:val="000E6072"/>
    <w:rsid w:val="000E6179"/>
    <w:rsid w:val="000E6201"/>
    <w:rsid w:val="000E6584"/>
    <w:rsid w:val="000E6678"/>
    <w:rsid w:val="000E67BC"/>
    <w:rsid w:val="000E6817"/>
    <w:rsid w:val="000E687A"/>
    <w:rsid w:val="000E69DA"/>
    <w:rsid w:val="000E6C46"/>
    <w:rsid w:val="000E6C99"/>
    <w:rsid w:val="000E6D67"/>
    <w:rsid w:val="000E6DDC"/>
    <w:rsid w:val="000E6DFC"/>
    <w:rsid w:val="000E6E99"/>
    <w:rsid w:val="000E6EE0"/>
    <w:rsid w:val="000E6EEC"/>
    <w:rsid w:val="000E6FF2"/>
    <w:rsid w:val="000E7790"/>
    <w:rsid w:val="000E7907"/>
    <w:rsid w:val="000E79DF"/>
    <w:rsid w:val="000E79F5"/>
    <w:rsid w:val="000E7A12"/>
    <w:rsid w:val="000E7AAD"/>
    <w:rsid w:val="000E7AFC"/>
    <w:rsid w:val="000E7BB5"/>
    <w:rsid w:val="000F011D"/>
    <w:rsid w:val="000F039B"/>
    <w:rsid w:val="000F0409"/>
    <w:rsid w:val="000F04FE"/>
    <w:rsid w:val="000F07B4"/>
    <w:rsid w:val="000F088C"/>
    <w:rsid w:val="000F09B4"/>
    <w:rsid w:val="000F0ABA"/>
    <w:rsid w:val="000F0EA1"/>
    <w:rsid w:val="000F0F8C"/>
    <w:rsid w:val="000F0FCF"/>
    <w:rsid w:val="000F1266"/>
    <w:rsid w:val="000F12FA"/>
    <w:rsid w:val="000F13A5"/>
    <w:rsid w:val="000F1411"/>
    <w:rsid w:val="000F146E"/>
    <w:rsid w:val="000F1501"/>
    <w:rsid w:val="000F1557"/>
    <w:rsid w:val="000F1718"/>
    <w:rsid w:val="000F1763"/>
    <w:rsid w:val="000F185A"/>
    <w:rsid w:val="000F1AE4"/>
    <w:rsid w:val="000F1D5C"/>
    <w:rsid w:val="000F2080"/>
    <w:rsid w:val="000F2095"/>
    <w:rsid w:val="000F20C2"/>
    <w:rsid w:val="000F223B"/>
    <w:rsid w:val="000F22AC"/>
    <w:rsid w:val="000F24D3"/>
    <w:rsid w:val="000F265F"/>
    <w:rsid w:val="000F26CA"/>
    <w:rsid w:val="000F2746"/>
    <w:rsid w:val="000F278D"/>
    <w:rsid w:val="000F28B7"/>
    <w:rsid w:val="000F2919"/>
    <w:rsid w:val="000F2991"/>
    <w:rsid w:val="000F2B23"/>
    <w:rsid w:val="000F2B33"/>
    <w:rsid w:val="000F2B55"/>
    <w:rsid w:val="000F2B63"/>
    <w:rsid w:val="000F2D15"/>
    <w:rsid w:val="000F2FA5"/>
    <w:rsid w:val="000F3153"/>
    <w:rsid w:val="000F31F6"/>
    <w:rsid w:val="000F3426"/>
    <w:rsid w:val="000F3586"/>
    <w:rsid w:val="000F36C4"/>
    <w:rsid w:val="000F36F0"/>
    <w:rsid w:val="000F373D"/>
    <w:rsid w:val="000F3749"/>
    <w:rsid w:val="000F3769"/>
    <w:rsid w:val="000F3856"/>
    <w:rsid w:val="000F38BA"/>
    <w:rsid w:val="000F395E"/>
    <w:rsid w:val="000F39BF"/>
    <w:rsid w:val="000F3AC7"/>
    <w:rsid w:val="000F3C8D"/>
    <w:rsid w:val="000F3D01"/>
    <w:rsid w:val="000F3D03"/>
    <w:rsid w:val="000F3EFE"/>
    <w:rsid w:val="000F4020"/>
    <w:rsid w:val="000F4048"/>
    <w:rsid w:val="000F4123"/>
    <w:rsid w:val="000F421D"/>
    <w:rsid w:val="000F423C"/>
    <w:rsid w:val="000F4280"/>
    <w:rsid w:val="000F431F"/>
    <w:rsid w:val="000F43EA"/>
    <w:rsid w:val="000F44B3"/>
    <w:rsid w:val="000F44E0"/>
    <w:rsid w:val="000F4520"/>
    <w:rsid w:val="000F46FF"/>
    <w:rsid w:val="000F4722"/>
    <w:rsid w:val="000F48AD"/>
    <w:rsid w:val="000F49DB"/>
    <w:rsid w:val="000F49DC"/>
    <w:rsid w:val="000F4B36"/>
    <w:rsid w:val="000F4BF6"/>
    <w:rsid w:val="000F4C01"/>
    <w:rsid w:val="000F4C0F"/>
    <w:rsid w:val="000F4D97"/>
    <w:rsid w:val="000F4F02"/>
    <w:rsid w:val="000F4F7F"/>
    <w:rsid w:val="000F5178"/>
    <w:rsid w:val="000F522B"/>
    <w:rsid w:val="000F5251"/>
    <w:rsid w:val="000F526A"/>
    <w:rsid w:val="000F5284"/>
    <w:rsid w:val="000F542D"/>
    <w:rsid w:val="000F5642"/>
    <w:rsid w:val="000F5663"/>
    <w:rsid w:val="000F5835"/>
    <w:rsid w:val="000F58AF"/>
    <w:rsid w:val="000F5A03"/>
    <w:rsid w:val="000F5AFE"/>
    <w:rsid w:val="000F5BCC"/>
    <w:rsid w:val="000F5D9D"/>
    <w:rsid w:val="000F5E21"/>
    <w:rsid w:val="000F5F0C"/>
    <w:rsid w:val="000F5F28"/>
    <w:rsid w:val="000F5F85"/>
    <w:rsid w:val="000F62F9"/>
    <w:rsid w:val="000F64ED"/>
    <w:rsid w:val="000F6553"/>
    <w:rsid w:val="000F65E5"/>
    <w:rsid w:val="000F65F4"/>
    <w:rsid w:val="000F66C4"/>
    <w:rsid w:val="000F683B"/>
    <w:rsid w:val="000F686A"/>
    <w:rsid w:val="000F68C5"/>
    <w:rsid w:val="000F6A09"/>
    <w:rsid w:val="000F6A35"/>
    <w:rsid w:val="000F6A3F"/>
    <w:rsid w:val="000F6AC3"/>
    <w:rsid w:val="000F6D2B"/>
    <w:rsid w:val="000F6E7E"/>
    <w:rsid w:val="000F6F2C"/>
    <w:rsid w:val="000F712A"/>
    <w:rsid w:val="000F728B"/>
    <w:rsid w:val="000F732A"/>
    <w:rsid w:val="000F73D7"/>
    <w:rsid w:val="000F7530"/>
    <w:rsid w:val="000F7547"/>
    <w:rsid w:val="000F7736"/>
    <w:rsid w:val="000F7823"/>
    <w:rsid w:val="000F7A5F"/>
    <w:rsid w:val="000F7A93"/>
    <w:rsid w:val="000F7B4E"/>
    <w:rsid w:val="000F7F68"/>
    <w:rsid w:val="000F7FE9"/>
    <w:rsid w:val="00100192"/>
    <w:rsid w:val="00100195"/>
    <w:rsid w:val="00100325"/>
    <w:rsid w:val="00100479"/>
    <w:rsid w:val="00100551"/>
    <w:rsid w:val="00100627"/>
    <w:rsid w:val="0010092F"/>
    <w:rsid w:val="00100ADF"/>
    <w:rsid w:val="00100BB6"/>
    <w:rsid w:val="00100BE1"/>
    <w:rsid w:val="00100D53"/>
    <w:rsid w:val="00100DA9"/>
    <w:rsid w:val="00100F89"/>
    <w:rsid w:val="00101034"/>
    <w:rsid w:val="001010F5"/>
    <w:rsid w:val="0010116D"/>
    <w:rsid w:val="001012B3"/>
    <w:rsid w:val="001012E7"/>
    <w:rsid w:val="001014E4"/>
    <w:rsid w:val="00101643"/>
    <w:rsid w:val="00101690"/>
    <w:rsid w:val="001016FC"/>
    <w:rsid w:val="00101732"/>
    <w:rsid w:val="001017F2"/>
    <w:rsid w:val="00101A12"/>
    <w:rsid w:val="00101B2C"/>
    <w:rsid w:val="00101B8C"/>
    <w:rsid w:val="00101B9E"/>
    <w:rsid w:val="00101C35"/>
    <w:rsid w:val="00101C4D"/>
    <w:rsid w:val="00101D34"/>
    <w:rsid w:val="00101F2F"/>
    <w:rsid w:val="00101F39"/>
    <w:rsid w:val="00102367"/>
    <w:rsid w:val="001026D4"/>
    <w:rsid w:val="00102741"/>
    <w:rsid w:val="001027FA"/>
    <w:rsid w:val="001028CF"/>
    <w:rsid w:val="001029CD"/>
    <w:rsid w:val="00102D3F"/>
    <w:rsid w:val="00102FC2"/>
    <w:rsid w:val="00102FDE"/>
    <w:rsid w:val="001031EE"/>
    <w:rsid w:val="00103262"/>
    <w:rsid w:val="001035AC"/>
    <w:rsid w:val="001035DE"/>
    <w:rsid w:val="00103642"/>
    <w:rsid w:val="00103657"/>
    <w:rsid w:val="0010368F"/>
    <w:rsid w:val="0010385E"/>
    <w:rsid w:val="00103AC4"/>
    <w:rsid w:val="00103AE1"/>
    <w:rsid w:val="00103D14"/>
    <w:rsid w:val="00103D9E"/>
    <w:rsid w:val="00103EB4"/>
    <w:rsid w:val="00103F4F"/>
    <w:rsid w:val="00103F6F"/>
    <w:rsid w:val="00104114"/>
    <w:rsid w:val="00104133"/>
    <w:rsid w:val="001041B9"/>
    <w:rsid w:val="00104245"/>
    <w:rsid w:val="00104300"/>
    <w:rsid w:val="00104570"/>
    <w:rsid w:val="00104579"/>
    <w:rsid w:val="0010463F"/>
    <w:rsid w:val="0010470D"/>
    <w:rsid w:val="001047DA"/>
    <w:rsid w:val="0010490F"/>
    <w:rsid w:val="001049E0"/>
    <w:rsid w:val="001049FB"/>
    <w:rsid w:val="00104AED"/>
    <w:rsid w:val="00104AF0"/>
    <w:rsid w:val="00104B90"/>
    <w:rsid w:val="00104C1D"/>
    <w:rsid w:val="00104C64"/>
    <w:rsid w:val="00104E7B"/>
    <w:rsid w:val="00105053"/>
    <w:rsid w:val="00105374"/>
    <w:rsid w:val="00105631"/>
    <w:rsid w:val="00105680"/>
    <w:rsid w:val="0010579A"/>
    <w:rsid w:val="00105AD3"/>
    <w:rsid w:val="00105BF2"/>
    <w:rsid w:val="00105D86"/>
    <w:rsid w:val="00105E18"/>
    <w:rsid w:val="00105E8D"/>
    <w:rsid w:val="0010626E"/>
    <w:rsid w:val="00106311"/>
    <w:rsid w:val="0010633B"/>
    <w:rsid w:val="00106411"/>
    <w:rsid w:val="001065E7"/>
    <w:rsid w:val="00106660"/>
    <w:rsid w:val="001068AE"/>
    <w:rsid w:val="001069A2"/>
    <w:rsid w:val="001069F8"/>
    <w:rsid w:val="00106A3B"/>
    <w:rsid w:val="00106B29"/>
    <w:rsid w:val="00106B3E"/>
    <w:rsid w:val="00106B95"/>
    <w:rsid w:val="00106E7B"/>
    <w:rsid w:val="00106ED6"/>
    <w:rsid w:val="00106FC3"/>
    <w:rsid w:val="00107143"/>
    <w:rsid w:val="001071CB"/>
    <w:rsid w:val="001071F6"/>
    <w:rsid w:val="00107344"/>
    <w:rsid w:val="001073AD"/>
    <w:rsid w:val="00107414"/>
    <w:rsid w:val="0010766E"/>
    <w:rsid w:val="001076CE"/>
    <w:rsid w:val="00107873"/>
    <w:rsid w:val="001078A3"/>
    <w:rsid w:val="00107D3C"/>
    <w:rsid w:val="00107DC6"/>
    <w:rsid w:val="001101BF"/>
    <w:rsid w:val="001101CF"/>
    <w:rsid w:val="00110361"/>
    <w:rsid w:val="00110421"/>
    <w:rsid w:val="00110531"/>
    <w:rsid w:val="0011063B"/>
    <w:rsid w:val="00110933"/>
    <w:rsid w:val="00110A4A"/>
    <w:rsid w:val="00110AD7"/>
    <w:rsid w:val="00110C4F"/>
    <w:rsid w:val="00110CE3"/>
    <w:rsid w:val="00110D12"/>
    <w:rsid w:val="00110E9D"/>
    <w:rsid w:val="00111462"/>
    <w:rsid w:val="001115AB"/>
    <w:rsid w:val="001115F8"/>
    <w:rsid w:val="00111B83"/>
    <w:rsid w:val="00111DEE"/>
    <w:rsid w:val="00111FB4"/>
    <w:rsid w:val="0011200C"/>
    <w:rsid w:val="00112241"/>
    <w:rsid w:val="0011233B"/>
    <w:rsid w:val="0011263A"/>
    <w:rsid w:val="00112A7F"/>
    <w:rsid w:val="00112B8E"/>
    <w:rsid w:val="00112CDD"/>
    <w:rsid w:val="00112DB9"/>
    <w:rsid w:val="00113051"/>
    <w:rsid w:val="001130E8"/>
    <w:rsid w:val="001132AB"/>
    <w:rsid w:val="001132DC"/>
    <w:rsid w:val="00113388"/>
    <w:rsid w:val="0011350B"/>
    <w:rsid w:val="00113723"/>
    <w:rsid w:val="001138ED"/>
    <w:rsid w:val="0011390E"/>
    <w:rsid w:val="001139D0"/>
    <w:rsid w:val="00113BF5"/>
    <w:rsid w:val="00113EA6"/>
    <w:rsid w:val="00114026"/>
    <w:rsid w:val="00114045"/>
    <w:rsid w:val="00114166"/>
    <w:rsid w:val="001142C5"/>
    <w:rsid w:val="001148E7"/>
    <w:rsid w:val="00114A6A"/>
    <w:rsid w:val="00114B62"/>
    <w:rsid w:val="00114B90"/>
    <w:rsid w:val="00114C05"/>
    <w:rsid w:val="00114CD9"/>
    <w:rsid w:val="00114E43"/>
    <w:rsid w:val="00114E4A"/>
    <w:rsid w:val="00114EF6"/>
    <w:rsid w:val="00114F3C"/>
    <w:rsid w:val="001151B9"/>
    <w:rsid w:val="00115381"/>
    <w:rsid w:val="0011538B"/>
    <w:rsid w:val="001153D4"/>
    <w:rsid w:val="0011558E"/>
    <w:rsid w:val="001156D8"/>
    <w:rsid w:val="001157DB"/>
    <w:rsid w:val="00115931"/>
    <w:rsid w:val="00115992"/>
    <w:rsid w:val="00115994"/>
    <w:rsid w:val="001159F2"/>
    <w:rsid w:val="00115B03"/>
    <w:rsid w:val="00115B30"/>
    <w:rsid w:val="00115B94"/>
    <w:rsid w:val="00115DBF"/>
    <w:rsid w:val="00115EC1"/>
    <w:rsid w:val="00115ED8"/>
    <w:rsid w:val="00115F31"/>
    <w:rsid w:val="00115F5E"/>
    <w:rsid w:val="00116191"/>
    <w:rsid w:val="0011633D"/>
    <w:rsid w:val="00116476"/>
    <w:rsid w:val="0011676C"/>
    <w:rsid w:val="00116836"/>
    <w:rsid w:val="001169D8"/>
    <w:rsid w:val="00116AC9"/>
    <w:rsid w:val="00116B03"/>
    <w:rsid w:val="00116EA2"/>
    <w:rsid w:val="00116F21"/>
    <w:rsid w:val="001171E2"/>
    <w:rsid w:val="001173B2"/>
    <w:rsid w:val="00117564"/>
    <w:rsid w:val="00117920"/>
    <w:rsid w:val="001179D6"/>
    <w:rsid w:val="00117AB6"/>
    <w:rsid w:val="00117ADA"/>
    <w:rsid w:val="00117B11"/>
    <w:rsid w:val="00117B31"/>
    <w:rsid w:val="00117B50"/>
    <w:rsid w:val="00117B54"/>
    <w:rsid w:val="00117B57"/>
    <w:rsid w:val="00117C0B"/>
    <w:rsid w:val="00117C26"/>
    <w:rsid w:val="00117CEC"/>
    <w:rsid w:val="00117EB1"/>
    <w:rsid w:val="00117F85"/>
    <w:rsid w:val="0012001D"/>
    <w:rsid w:val="00120274"/>
    <w:rsid w:val="0012027C"/>
    <w:rsid w:val="001203A2"/>
    <w:rsid w:val="001203A3"/>
    <w:rsid w:val="001203BD"/>
    <w:rsid w:val="001204A9"/>
    <w:rsid w:val="001206C1"/>
    <w:rsid w:val="0012089B"/>
    <w:rsid w:val="0012094A"/>
    <w:rsid w:val="001209FE"/>
    <w:rsid w:val="00120B60"/>
    <w:rsid w:val="00120C1A"/>
    <w:rsid w:val="00120D45"/>
    <w:rsid w:val="00121249"/>
    <w:rsid w:val="001213DA"/>
    <w:rsid w:val="00121459"/>
    <w:rsid w:val="001214CF"/>
    <w:rsid w:val="00121529"/>
    <w:rsid w:val="00121801"/>
    <w:rsid w:val="0012182A"/>
    <w:rsid w:val="00121ACD"/>
    <w:rsid w:val="00121ADD"/>
    <w:rsid w:val="00121BBD"/>
    <w:rsid w:val="00121D88"/>
    <w:rsid w:val="00122052"/>
    <w:rsid w:val="0012209E"/>
    <w:rsid w:val="00122283"/>
    <w:rsid w:val="00122423"/>
    <w:rsid w:val="0012249A"/>
    <w:rsid w:val="0012249C"/>
    <w:rsid w:val="001227B8"/>
    <w:rsid w:val="0012290D"/>
    <w:rsid w:val="00122A25"/>
    <w:rsid w:val="00122BCD"/>
    <w:rsid w:val="00122DBA"/>
    <w:rsid w:val="00122E7C"/>
    <w:rsid w:val="00122E93"/>
    <w:rsid w:val="0012306A"/>
    <w:rsid w:val="00123127"/>
    <w:rsid w:val="001231BA"/>
    <w:rsid w:val="0012324C"/>
    <w:rsid w:val="0012335B"/>
    <w:rsid w:val="00123413"/>
    <w:rsid w:val="00123467"/>
    <w:rsid w:val="0012351C"/>
    <w:rsid w:val="0012352D"/>
    <w:rsid w:val="001235A6"/>
    <w:rsid w:val="001235C7"/>
    <w:rsid w:val="00123772"/>
    <w:rsid w:val="00123841"/>
    <w:rsid w:val="00123938"/>
    <w:rsid w:val="00123947"/>
    <w:rsid w:val="00123ACA"/>
    <w:rsid w:val="00123B33"/>
    <w:rsid w:val="00123C49"/>
    <w:rsid w:val="00123F22"/>
    <w:rsid w:val="00123FC1"/>
    <w:rsid w:val="00124001"/>
    <w:rsid w:val="00124059"/>
    <w:rsid w:val="0012407E"/>
    <w:rsid w:val="0012408D"/>
    <w:rsid w:val="00124395"/>
    <w:rsid w:val="0012454E"/>
    <w:rsid w:val="001245DB"/>
    <w:rsid w:val="00124610"/>
    <w:rsid w:val="001249A7"/>
    <w:rsid w:val="00124BF5"/>
    <w:rsid w:val="00124D24"/>
    <w:rsid w:val="00124D2A"/>
    <w:rsid w:val="00124EEC"/>
    <w:rsid w:val="00124F30"/>
    <w:rsid w:val="00124FCB"/>
    <w:rsid w:val="001251F4"/>
    <w:rsid w:val="0012522F"/>
    <w:rsid w:val="001252D2"/>
    <w:rsid w:val="00125340"/>
    <w:rsid w:val="001253D4"/>
    <w:rsid w:val="001254D4"/>
    <w:rsid w:val="00125506"/>
    <w:rsid w:val="0012554D"/>
    <w:rsid w:val="00125592"/>
    <w:rsid w:val="00125679"/>
    <w:rsid w:val="001257E1"/>
    <w:rsid w:val="0012581E"/>
    <w:rsid w:val="0012593C"/>
    <w:rsid w:val="00125940"/>
    <w:rsid w:val="00125973"/>
    <w:rsid w:val="00125A9B"/>
    <w:rsid w:val="00125BAD"/>
    <w:rsid w:val="00125C41"/>
    <w:rsid w:val="00125CC6"/>
    <w:rsid w:val="00125DF9"/>
    <w:rsid w:val="00125E7D"/>
    <w:rsid w:val="00125F75"/>
    <w:rsid w:val="00125F78"/>
    <w:rsid w:val="00125FB6"/>
    <w:rsid w:val="0012600A"/>
    <w:rsid w:val="00126034"/>
    <w:rsid w:val="00126088"/>
    <w:rsid w:val="0012637A"/>
    <w:rsid w:val="0012647B"/>
    <w:rsid w:val="0012651C"/>
    <w:rsid w:val="00126554"/>
    <w:rsid w:val="00126567"/>
    <w:rsid w:val="001266C0"/>
    <w:rsid w:val="0012690A"/>
    <w:rsid w:val="0012699C"/>
    <w:rsid w:val="00126A55"/>
    <w:rsid w:val="00126C41"/>
    <w:rsid w:val="00126C46"/>
    <w:rsid w:val="00126F52"/>
    <w:rsid w:val="001272AD"/>
    <w:rsid w:val="001272FB"/>
    <w:rsid w:val="0012731A"/>
    <w:rsid w:val="001275D1"/>
    <w:rsid w:val="001276F2"/>
    <w:rsid w:val="00127838"/>
    <w:rsid w:val="001278D7"/>
    <w:rsid w:val="00127929"/>
    <w:rsid w:val="001279BE"/>
    <w:rsid w:val="00127A1A"/>
    <w:rsid w:val="00127A23"/>
    <w:rsid w:val="00127B5E"/>
    <w:rsid w:val="00127B62"/>
    <w:rsid w:val="00127B99"/>
    <w:rsid w:val="00127BCB"/>
    <w:rsid w:val="00127CBD"/>
    <w:rsid w:val="00127DCD"/>
    <w:rsid w:val="00127DCF"/>
    <w:rsid w:val="00127DFF"/>
    <w:rsid w:val="00127F56"/>
    <w:rsid w:val="0013008E"/>
    <w:rsid w:val="00130244"/>
    <w:rsid w:val="001302DC"/>
    <w:rsid w:val="00130525"/>
    <w:rsid w:val="001305AF"/>
    <w:rsid w:val="001306B5"/>
    <w:rsid w:val="00130931"/>
    <w:rsid w:val="0013099A"/>
    <w:rsid w:val="00130A17"/>
    <w:rsid w:val="00130A86"/>
    <w:rsid w:val="00130B67"/>
    <w:rsid w:val="00130C94"/>
    <w:rsid w:val="00130CF6"/>
    <w:rsid w:val="00130F26"/>
    <w:rsid w:val="00131079"/>
    <w:rsid w:val="0013112F"/>
    <w:rsid w:val="00131152"/>
    <w:rsid w:val="00131849"/>
    <w:rsid w:val="001318F4"/>
    <w:rsid w:val="001319DF"/>
    <w:rsid w:val="00131A30"/>
    <w:rsid w:val="00131F33"/>
    <w:rsid w:val="00132220"/>
    <w:rsid w:val="0013262F"/>
    <w:rsid w:val="00132737"/>
    <w:rsid w:val="0013285B"/>
    <w:rsid w:val="001328F2"/>
    <w:rsid w:val="00132B51"/>
    <w:rsid w:val="00132B9D"/>
    <w:rsid w:val="00132BBF"/>
    <w:rsid w:val="00132BD0"/>
    <w:rsid w:val="00132C0D"/>
    <w:rsid w:val="00132E54"/>
    <w:rsid w:val="0013304B"/>
    <w:rsid w:val="001331A0"/>
    <w:rsid w:val="001334C2"/>
    <w:rsid w:val="00133667"/>
    <w:rsid w:val="001336BE"/>
    <w:rsid w:val="00133854"/>
    <w:rsid w:val="00133924"/>
    <w:rsid w:val="001339D8"/>
    <w:rsid w:val="00133C45"/>
    <w:rsid w:val="00133D76"/>
    <w:rsid w:val="00133EBB"/>
    <w:rsid w:val="00133F10"/>
    <w:rsid w:val="001340BF"/>
    <w:rsid w:val="001340D7"/>
    <w:rsid w:val="0013410F"/>
    <w:rsid w:val="00134204"/>
    <w:rsid w:val="00134308"/>
    <w:rsid w:val="0013439F"/>
    <w:rsid w:val="001344E9"/>
    <w:rsid w:val="00134572"/>
    <w:rsid w:val="001346CC"/>
    <w:rsid w:val="00134782"/>
    <w:rsid w:val="0013485E"/>
    <w:rsid w:val="001348D2"/>
    <w:rsid w:val="00134D78"/>
    <w:rsid w:val="00134F3E"/>
    <w:rsid w:val="0013501C"/>
    <w:rsid w:val="0013506F"/>
    <w:rsid w:val="00135313"/>
    <w:rsid w:val="00135405"/>
    <w:rsid w:val="00135455"/>
    <w:rsid w:val="001354D6"/>
    <w:rsid w:val="00135620"/>
    <w:rsid w:val="00135669"/>
    <w:rsid w:val="001357DD"/>
    <w:rsid w:val="00135910"/>
    <w:rsid w:val="00135A0A"/>
    <w:rsid w:val="00135A75"/>
    <w:rsid w:val="00135CF9"/>
    <w:rsid w:val="00135D97"/>
    <w:rsid w:val="00135F55"/>
    <w:rsid w:val="00135FBB"/>
    <w:rsid w:val="00136009"/>
    <w:rsid w:val="001360C9"/>
    <w:rsid w:val="00136384"/>
    <w:rsid w:val="001363A8"/>
    <w:rsid w:val="001363C4"/>
    <w:rsid w:val="0013660F"/>
    <w:rsid w:val="00136616"/>
    <w:rsid w:val="0013668C"/>
    <w:rsid w:val="001366F6"/>
    <w:rsid w:val="001367FA"/>
    <w:rsid w:val="00136A03"/>
    <w:rsid w:val="00136A73"/>
    <w:rsid w:val="00136CBB"/>
    <w:rsid w:val="00136D96"/>
    <w:rsid w:val="00136F14"/>
    <w:rsid w:val="00136F2D"/>
    <w:rsid w:val="00137000"/>
    <w:rsid w:val="0013713C"/>
    <w:rsid w:val="00137205"/>
    <w:rsid w:val="00137216"/>
    <w:rsid w:val="001372A2"/>
    <w:rsid w:val="00137398"/>
    <w:rsid w:val="00137560"/>
    <w:rsid w:val="001379C8"/>
    <w:rsid w:val="001379CD"/>
    <w:rsid w:val="001379CE"/>
    <w:rsid w:val="001379F2"/>
    <w:rsid w:val="00137A1D"/>
    <w:rsid w:val="00137A2B"/>
    <w:rsid w:val="00137A89"/>
    <w:rsid w:val="00137B6E"/>
    <w:rsid w:val="00137CF9"/>
    <w:rsid w:val="00137EC3"/>
    <w:rsid w:val="00140037"/>
    <w:rsid w:val="00140092"/>
    <w:rsid w:val="001400E7"/>
    <w:rsid w:val="00140193"/>
    <w:rsid w:val="00140413"/>
    <w:rsid w:val="001404BA"/>
    <w:rsid w:val="00140599"/>
    <w:rsid w:val="00140B75"/>
    <w:rsid w:val="00140DA8"/>
    <w:rsid w:val="00140E67"/>
    <w:rsid w:val="00140EF0"/>
    <w:rsid w:val="00140FC3"/>
    <w:rsid w:val="00141066"/>
    <w:rsid w:val="001410C6"/>
    <w:rsid w:val="001410EE"/>
    <w:rsid w:val="001411C1"/>
    <w:rsid w:val="001411C9"/>
    <w:rsid w:val="0014120D"/>
    <w:rsid w:val="00141236"/>
    <w:rsid w:val="0014123D"/>
    <w:rsid w:val="0014125C"/>
    <w:rsid w:val="0014127F"/>
    <w:rsid w:val="001412AD"/>
    <w:rsid w:val="00141368"/>
    <w:rsid w:val="00141466"/>
    <w:rsid w:val="00141573"/>
    <w:rsid w:val="001415D6"/>
    <w:rsid w:val="001415F1"/>
    <w:rsid w:val="0014161A"/>
    <w:rsid w:val="001416E1"/>
    <w:rsid w:val="00141799"/>
    <w:rsid w:val="00141D7E"/>
    <w:rsid w:val="00141E6B"/>
    <w:rsid w:val="00142151"/>
    <w:rsid w:val="00142247"/>
    <w:rsid w:val="00142266"/>
    <w:rsid w:val="00142304"/>
    <w:rsid w:val="001425F5"/>
    <w:rsid w:val="00142685"/>
    <w:rsid w:val="00142726"/>
    <w:rsid w:val="001427B4"/>
    <w:rsid w:val="0014284F"/>
    <w:rsid w:val="0014288A"/>
    <w:rsid w:val="0014296A"/>
    <w:rsid w:val="00142B4F"/>
    <w:rsid w:val="00142D3F"/>
    <w:rsid w:val="00142D92"/>
    <w:rsid w:val="00142DA6"/>
    <w:rsid w:val="0014339D"/>
    <w:rsid w:val="001436AB"/>
    <w:rsid w:val="001436AC"/>
    <w:rsid w:val="0014374C"/>
    <w:rsid w:val="00143877"/>
    <w:rsid w:val="00143B3D"/>
    <w:rsid w:val="00143C95"/>
    <w:rsid w:val="00143D30"/>
    <w:rsid w:val="00143F1B"/>
    <w:rsid w:val="001442A1"/>
    <w:rsid w:val="00144331"/>
    <w:rsid w:val="0014438C"/>
    <w:rsid w:val="00144460"/>
    <w:rsid w:val="001444C7"/>
    <w:rsid w:val="0014451D"/>
    <w:rsid w:val="001446D5"/>
    <w:rsid w:val="00144B73"/>
    <w:rsid w:val="00144B97"/>
    <w:rsid w:val="00144C0E"/>
    <w:rsid w:val="00144C3F"/>
    <w:rsid w:val="00144C69"/>
    <w:rsid w:val="00144E01"/>
    <w:rsid w:val="00145010"/>
    <w:rsid w:val="00145099"/>
    <w:rsid w:val="00145273"/>
    <w:rsid w:val="001455C3"/>
    <w:rsid w:val="001455D0"/>
    <w:rsid w:val="0014566D"/>
    <w:rsid w:val="001456C8"/>
    <w:rsid w:val="00145878"/>
    <w:rsid w:val="00145930"/>
    <w:rsid w:val="00145992"/>
    <w:rsid w:val="00145AD0"/>
    <w:rsid w:val="00145B29"/>
    <w:rsid w:val="00145C60"/>
    <w:rsid w:val="00145D31"/>
    <w:rsid w:val="00145D8F"/>
    <w:rsid w:val="00145E8A"/>
    <w:rsid w:val="00145ED6"/>
    <w:rsid w:val="0014607B"/>
    <w:rsid w:val="001461AC"/>
    <w:rsid w:val="00146235"/>
    <w:rsid w:val="00146268"/>
    <w:rsid w:val="001462B6"/>
    <w:rsid w:val="00146352"/>
    <w:rsid w:val="00146358"/>
    <w:rsid w:val="0014638F"/>
    <w:rsid w:val="0014650C"/>
    <w:rsid w:val="0014655D"/>
    <w:rsid w:val="001465AA"/>
    <w:rsid w:val="0014672A"/>
    <w:rsid w:val="0014688E"/>
    <w:rsid w:val="001468E2"/>
    <w:rsid w:val="0014695B"/>
    <w:rsid w:val="00146970"/>
    <w:rsid w:val="00146A51"/>
    <w:rsid w:val="00146B1A"/>
    <w:rsid w:val="00146B4A"/>
    <w:rsid w:val="00146BAB"/>
    <w:rsid w:val="00146CE0"/>
    <w:rsid w:val="00146CF4"/>
    <w:rsid w:val="001470C0"/>
    <w:rsid w:val="0014711E"/>
    <w:rsid w:val="001471E5"/>
    <w:rsid w:val="0014721E"/>
    <w:rsid w:val="001472A3"/>
    <w:rsid w:val="00147317"/>
    <w:rsid w:val="00147510"/>
    <w:rsid w:val="001476D0"/>
    <w:rsid w:val="00147817"/>
    <w:rsid w:val="00147831"/>
    <w:rsid w:val="00147871"/>
    <w:rsid w:val="00147923"/>
    <w:rsid w:val="00147989"/>
    <w:rsid w:val="00147AED"/>
    <w:rsid w:val="00147B8A"/>
    <w:rsid w:val="00147ECF"/>
    <w:rsid w:val="00147F38"/>
    <w:rsid w:val="0015009D"/>
    <w:rsid w:val="001501D5"/>
    <w:rsid w:val="00150224"/>
    <w:rsid w:val="00150453"/>
    <w:rsid w:val="001504A2"/>
    <w:rsid w:val="001507E4"/>
    <w:rsid w:val="00150903"/>
    <w:rsid w:val="00150AE7"/>
    <w:rsid w:val="00150B00"/>
    <w:rsid w:val="00150CAA"/>
    <w:rsid w:val="00150CF5"/>
    <w:rsid w:val="00150DBE"/>
    <w:rsid w:val="00150E02"/>
    <w:rsid w:val="00150E42"/>
    <w:rsid w:val="00150F2B"/>
    <w:rsid w:val="00150FB2"/>
    <w:rsid w:val="00151044"/>
    <w:rsid w:val="0015109A"/>
    <w:rsid w:val="00151308"/>
    <w:rsid w:val="001513C8"/>
    <w:rsid w:val="001513F3"/>
    <w:rsid w:val="001515B2"/>
    <w:rsid w:val="001515CC"/>
    <w:rsid w:val="001517E8"/>
    <w:rsid w:val="0015183D"/>
    <w:rsid w:val="0015186E"/>
    <w:rsid w:val="00151895"/>
    <w:rsid w:val="001519D3"/>
    <w:rsid w:val="00151A6B"/>
    <w:rsid w:val="00151BB5"/>
    <w:rsid w:val="00151DDB"/>
    <w:rsid w:val="00151F40"/>
    <w:rsid w:val="00151F7B"/>
    <w:rsid w:val="00152044"/>
    <w:rsid w:val="00152116"/>
    <w:rsid w:val="001521E0"/>
    <w:rsid w:val="0015243B"/>
    <w:rsid w:val="001525AD"/>
    <w:rsid w:val="0015269E"/>
    <w:rsid w:val="00152772"/>
    <w:rsid w:val="001528DE"/>
    <w:rsid w:val="00152ADF"/>
    <w:rsid w:val="00152B60"/>
    <w:rsid w:val="00152D3D"/>
    <w:rsid w:val="00152F40"/>
    <w:rsid w:val="00152FDA"/>
    <w:rsid w:val="0015315E"/>
    <w:rsid w:val="00153230"/>
    <w:rsid w:val="00153457"/>
    <w:rsid w:val="001535A0"/>
    <w:rsid w:val="00153602"/>
    <w:rsid w:val="00153613"/>
    <w:rsid w:val="00153662"/>
    <w:rsid w:val="0015366D"/>
    <w:rsid w:val="001536B8"/>
    <w:rsid w:val="00153722"/>
    <w:rsid w:val="001538F4"/>
    <w:rsid w:val="00153B1E"/>
    <w:rsid w:val="00153D09"/>
    <w:rsid w:val="00153EA2"/>
    <w:rsid w:val="0015401F"/>
    <w:rsid w:val="0015418D"/>
    <w:rsid w:val="00154413"/>
    <w:rsid w:val="001545BB"/>
    <w:rsid w:val="0015461A"/>
    <w:rsid w:val="0015476D"/>
    <w:rsid w:val="00154873"/>
    <w:rsid w:val="00154890"/>
    <w:rsid w:val="001548C7"/>
    <w:rsid w:val="00154929"/>
    <w:rsid w:val="001549AB"/>
    <w:rsid w:val="00154A2F"/>
    <w:rsid w:val="00154B3E"/>
    <w:rsid w:val="00154C70"/>
    <w:rsid w:val="00154DE0"/>
    <w:rsid w:val="00154E45"/>
    <w:rsid w:val="00154F0C"/>
    <w:rsid w:val="001551BC"/>
    <w:rsid w:val="001551C6"/>
    <w:rsid w:val="0015521F"/>
    <w:rsid w:val="00155287"/>
    <w:rsid w:val="00155392"/>
    <w:rsid w:val="00155404"/>
    <w:rsid w:val="00155444"/>
    <w:rsid w:val="00155461"/>
    <w:rsid w:val="001557D5"/>
    <w:rsid w:val="001558D0"/>
    <w:rsid w:val="00155AFE"/>
    <w:rsid w:val="00155B9C"/>
    <w:rsid w:val="00155DCB"/>
    <w:rsid w:val="00155E1D"/>
    <w:rsid w:val="00155FC0"/>
    <w:rsid w:val="00156111"/>
    <w:rsid w:val="001561A4"/>
    <w:rsid w:val="001561EB"/>
    <w:rsid w:val="00156274"/>
    <w:rsid w:val="001563EF"/>
    <w:rsid w:val="001565B7"/>
    <w:rsid w:val="001568F4"/>
    <w:rsid w:val="00156B9E"/>
    <w:rsid w:val="00156BD7"/>
    <w:rsid w:val="00156C25"/>
    <w:rsid w:val="00156C71"/>
    <w:rsid w:val="00156CB1"/>
    <w:rsid w:val="00156E64"/>
    <w:rsid w:val="00156F02"/>
    <w:rsid w:val="0015701C"/>
    <w:rsid w:val="001571BB"/>
    <w:rsid w:val="0015739E"/>
    <w:rsid w:val="001573FB"/>
    <w:rsid w:val="00157500"/>
    <w:rsid w:val="0015759F"/>
    <w:rsid w:val="0015765F"/>
    <w:rsid w:val="0015796A"/>
    <w:rsid w:val="00157CFA"/>
    <w:rsid w:val="00157D8A"/>
    <w:rsid w:val="00157EF9"/>
    <w:rsid w:val="00157F84"/>
    <w:rsid w:val="00157F94"/>
    <w:rsid w:val="001600AB"/>
    <w:rsid w:val="001600F3"/>
    <w:rsid w:val="00160399"/>
    <w:rsid w:val="00160413"/>
    <w:rsid w:val="0016049D"/>
    <w:rsid w:val="001606ED"/>
    <w:rsid w:val="00160775"/>
    <w:rsid w:val="001607BD"/>
    <w:rsid w:val="00160ED5"/>
    <w:rsid w:val="00160F45"/>
    <w:rsid w:val="00160F6C"/>
    <w:rsid w:val="001610D8"/>
    <w:rsid w:val="001613B1"/>
    <w:rsid w:val="00161407"/>
    <w:rsid w:val="00161471"/>
    <w:rsid w:val="00161494"/>
    <w:rsid w:val="001614C6"/>
    <w:rsid w:val="00161707"/>
    <w:rsid w:val="001617E5"/>
    <w:rsid w:val="0016182D"/>
    <w:rsid w:val="001618D9"/>
    <w:rsid w:val="00161B71"/>
    <w:rsid w:val="00161B84"/>
    <w:rsid w:val="00161F85"/>
    <w:rsid w:val="00162045"/>
    <w:rsid w:val="00162279"/>
    <w:rsid w:val="00162322"/>
    <w:rsid w:val="00162561"/>
    <w:rsid w:val="0016261E"/>
    <w:rsid w:val="00162700"/>
    <w:rsid w:val="00162762"/>
    <w:rsid w:val="001627BF"/>
    <w:rsid w:val="0016287B"/>
    <w:rsid w:val="001628B2"/>
    <w:rsid w:val="00162A6F"/>
    <w:rsid w:val="00162CEB"/>
    <w:rsid w:val="00162DC7"/>
    <w:rsid w:val="00162F52"/>
    <w:rsid w:val="00162FE8"/>
    <w:rsid w:val="001631BB"/>
    <w:rsid w:val="0016323B"/>
    <w:rsid w:val="00163275"/>
    <w:rsid w:val="00163326"/>
    <w:rsid w:val="0016336A"/>
    <w:rsid w:val="00163382"/>
    <w:rsid w:val="001633EC"/>
    <w:rsid w:val="00163486"/>
    <w:rsid w:val="0016370E"/>
    <w:rsid w:val="00163AC5"/>
    <w:rsid w:val="00163BAE"/>
    <w:rsid w:val="00163C84"/>
    <w:rsid w:val="00163CA7"/>
    <w:rsid w:val="00163CDC"/>
    <w:rsid w:val="00163DA8"/>
    <w:rsid w:val="00163E1A"/>
    <w:rsid w:val="00163E8F"/>
    <w:rsid w:val="00164051"/>
    <w:rsid w:val="001641AD"/>
    <w:rsid w:val="0016422D"/>
    <w:rsid w:val="001642AD"/>
    <w:rsid w:val="00164398"/>
    <w:rsid w:val="001643A9"/>
    <w:rsid w:val="00164440"/>
    <w:rsid w:val="00164460"/>
    <w:rsid w:val="001644AC"/>
    <w:rsid w:val="001645AB"/>
    <w:rsid w:val="0016472F"/>
    <w:rsid w:val="00164B19"/>
    <w:rsid w:val="00164B1A"/>
    <w:rsid w:val="00164B22"/>
    <w:rsid w:val="00164CC2"/>
    <w:rsid w:val="00164D8F"/>
    <w:rsid w:val="00165084"/>
    <w:rsid w:val="00165213"/>
    <w:rsid w:val="0016528A"/>
    <w:rsid w:val="001652F1"/>
    <w:rsid w:val="0016538F"/>
    <w:rsid w:val="0016541A"/>
    <w:rsid w:val="001655AD"/>
    <w:rsid w:val="0016570A"/>
    <w:rsid w:val="00165782"/>
    <w:rsid w:val="0016587D"/>
    <w:rsid w:val="001659F7"/>
    <w:rsid w:val="00165A22"/>
    <w:rsid w:val="00165AD5"/>
    <w:rsid w:val="00165C18"/>
    <w:rsid w:val="00165C8E"/>
    <w:rsid w:val="00165E6E"/>
    <w:rsid w:val="001661C3"/>
    <w:rsid w:val="00166331"/>
    <w:rsid w:val="00166476"/>
    <w:rsid w:val="001664AC"/>
    <w:rsid w:val="0016662E"/>
    <w:rsid w:val="0016679E"/>
    <w:rsid w:val="001667EE"/>
    <w:rsid w:val="0016680A"/>
    <w:rsid w:val="0016699B"/>
    <w:rsid w:val="00166BB9"/>
    <w:rsid w:val="00166BE1"/>
    <w:rsid w:val="00166BFF"/>
    <w:rsid w:val="00166C0E"/>
    <w:rsid w:val="00166C55"/>
    <w:rsid w:val="00166E3A"/>
    <w:rsid w:val="00167026"/>
    <w:rsid w:val="00167237"/>
    <w:rsid w:val="0016724A"/>
    <w:rsid w:val="001675E8"/>
    <w:rsid w:val="00167682"/>
    <w:rsid w:val="00167742"/>
    <w:rsid w:val="00167778"/>
    <w:rsid w:val="00167852"/>
    <w:rsid w:val="00167939"/>
    <w:rsid w:val="0016795E"/>
    <w:rsid w:val="00167996"/>
    <w:rsid w:val="00167A69"/>
    <w:rsid w:val="00167B5C"/>
    <w:rsid w:val="00167DF5"/>
    <w:rsid w:val="00167E99"/>
    <w:rsid w:val="00167EEA"/>
    <w:rsid w:val="001701CD"/>
    <w:rsid w:val="001702A4"/>
    <w:rsid w:val="00170450"/>
    <w:rsid w:val="0017047D"/>
    <w:rsid w:val="001705D3"/>
    <w:rsid w:val="00170671"/>
    <w:rsid w:val="00170680"/>
    <w:rsid w:val="001708FA"/>
    <w:rsid w:val="001709F4"/>
    <w:rsid w:val="00170B21"/>
    <w:rsid w:val="00170C2B"/>
    <w:rsid w:val="00170E75"/>
    <w:rsid w:val="00170FB6"/>
    <w:rsid w:val="00171004"/>
    <w:rsid w:val="00171016"/>
    <w:rsid w:val="00171154"/>
    <w:rsid w:val="001711B6"/>
    <w:rsid w:val="001711BF"/>
    <w:rsid w:val="001711C1"/>
    <w:rsid w:val="0017123F"/>
    <w:rsid w:val="00171354"/>
    <w:rsid w:val="001713DB"/>
    <w:rsid w:val="001713ED"/>
    <w:rsid w:val="001718EA"/>
    <w:rsid w:val="00171990"/>
    <w:rsid w:val="00171B78"/>
    <w:rsid w:val="00171EB3"/>
    <w:rsid w:val="001720CF"/>
    <w:rsid w:val="00172122"/>
    <w:rsid w:val="001721CC"/>
    <w:rsid w:val="0017231C"/>
    <w:rsid w:val="001724DA"/>
    <w:rsid w:val="0017261B"/>
    <w:rsid w:val="00172854"/>
    <w:rsid w:val="0017286F"/>
    <w:rsid w:val="0017289B"/>
    <w:rsid w:val="001729DF"/>
    <w:rsid w:val="001729FD"/>
    <w:rsid w:val="00172AFA"/>
    <w:rsid w:val="00172BAE"/>
    <w:rsid w:val="00172D6C"/>
    <w:rsid w:val="00172D78"/>
    <w:rsid w:val="00172DF9"/>
    <w:rsid w:val="00172F95"/>
    <w:rsid w:val="0017307F"/>
    <w:rsid w:val="0017317D"/>
    <w:rsid w:val="0017318C"/>
    <w:rsid w:val="0017326C"/>
    <w:rsid w:val="00173603"/>
    <w:rsid w:val="00173690"/>
    <w:rsid w:val="0017395D"/>
    <w:rsid w:val="00173A04"/>
    <w:rsid w:val="00173BFA"/>
    <w:rsid w:val="00173C14"/>
    <w:rsid w:val="00174019"/>
    <w:rsid w:val="0017408D"/>
    <w:rsid w:val="001742CF"/>
    <w:rsid w:val="00174327"/>
    <w:rsid w:val="0017438E"/>
    <w:rsid w:val="00174400"/>
    <w:rsid w:val="00174403"/>
    <w:rsid w:val="001745AE"/>
    <w:rsid w:val="001745FB"/>
    <w:rsid w:val="00174637"/>
    <w:rsid w:val="00174940"/>
    <w:rsid w:val="0017499D"/>
    <w:rsid w:val="001749FB"/>
    <w:rsid w:val="00174A7C"/>
    <w:rsid w:val="00174B88"/>
    <w:rsid w:val="00174EA7"/>
    <w:rsid w:val="00174EC4"/>
    <w:rsid w:val="00174EDE"/>
    <w:rsid w:val="00175047"/>
    <w:rsid w:val="001751FD"/>
    <w:rsid w:val="001754EC"/>
    <w:rsid w:val="00175657"/>
    <w:rsid w:val="00175662"/>
    <w:rsid w:val="00175965"/>
    <w:rsid w:val="001759EC"/>
    <w:rsid w:val="00175B91"/>
    <w:rsid w:val="00175D5A"/>
    <w:rsid w:val="00175D7A"/>
    <w:rsid w:val="00175DAA"/>
    <w:rsid w:val="00175E93"/>
    <w:rsid w:val="00175FF8"/>
    <w:rsid w:val="00176080"/>
    <w:rsid w:val="001763BC"/>
    <w:rsid w:val="00176416"/>
    <w:rsid w:val="00176450"/>
    <w:rsid w:val="001764B5"/>
    <w:rsid w:val="0017651A"/>
    <w:rsid w:val="00176532"/>
    <w:rsid w:val="001766FA"/>
    <w:rsid w:val="00176889"/>
    <w:rsid w:val="00176A32"/>
    <w:rsid w:val="00176C6F"/>
    <w:rsid w:val="00176CA7"/>
    <w:rsid w:val="00176E6A"/>
    <w:rsid w:val="001770B2"/>
    <w:rsid w:val="001770C4"/>
    <w:rsid w:val="0017723F"/>
    <w:rsid w:val="00177343"/>
    <w:rsid w:val="00177605"/>
    <w:rsid w:val="00177652"/>
    <w:rsid w:val="001776FE"/>
    <w:rsid w:val="00177A9F"/>
    <w:rsid w:val="00177ADB"/>
    <w:rsid w:val="00177BEE"/>
    <w:rsid w:val="00177C3D"/>
    <w:rsid w:val="00177DEF"/>
    <w:rsid w:val="00177E13"/>
    <w:rsid w:val="00177E3D"/>
    <w:rsid w:val="00177EE3"/>
    <w:rsid w:val="00177FBE"/>
    <w:rsid w:val="001801A4"/>
    <w:rsid w:val="0018039D"/>
    <w:rsid w:val="001805C5"/>
    <w:rsid w:val="001809C6"/>
    <w:rsid w:val="00180ADB"/>
    <w:rsid w:val="00180B28"/>
    <w:rsid w:val="00180BF2"/>
    <w:rsid w:val="00180EE0"/>
    <w:rsid w:val="00180EFD"/>
    <w:rsid w:val="00180F6B"/>
    <w:rsid w:val="0018108A"/>
    <w:rsid w:val="00181148"/>
    <w:rsid w:val="0018117D"/>
    <w:rsid w:val="00181233"/>
    <w:rsid w:val="0018128D"/>
    <w:rsid w:val="001813CC"/>
    <w:rsid w:val="001813DC"/>
    <w:rsid w:val="001813E8"/>
    <w:rsid w:val="00181404"/>
    <w:rsid w:val="0018163E"/>
    <w:rsid w:val="0018170A"/>
    <w:rsid w:val="0018181C"/>
    <w:rsid w:val="001818CF"/>
    <w:rsid w:val="00181976"/>
    <w:rsid w:val="00181ABC"/>
    <w:rsid w:val="00181C52"/>
    <w:rsid w:val="00181CE0"/>
    <w:rsid w:val="00181D09"/>
    <w:rsid w:val="00181E57"/>
    <w:rsid w:val="0018205F"/>
    <w:rsid w:val="001820C1"/>
    <w:rsid w:val="00182116"/>
    <w:rsid w:val="001821D9"/>
    <w:rsid w:val="001821EC"/>
    <w:rsid w:val="001822F9"/>
    <w:rsid w:val="001822FB"/>
    <w:rsid w:val="00182355"/>
    <w:rsid w:val="0018246F"/>
    <w:rsid w:val="00182486"/>
    <w:rsid w:val="00182693"/>
    <w:rsid w:val="001827C2"/>
    <w:rsid w:val="001827EB"/>
    <w:rsid w:val="001829BA"/>
    <w:rsid w:val="00182A82"/>
    <w:rsid w:val="00182B53"/>
    <w:rsid w:val="00182B65"/>
    <w:rsid w:val="00182BF4"/>
    <w:rsid w:val="00183231"/>
    <w:rsid w:val="0018338E"/>
    <w:rsid w:val="00183438"/>
    <w:rsid w:val="00183508"/>
    <w:rsid w:val="00183526"/>
    <w:rsid w:val="0018362D"/>
    <w:rsid w:val="00183770"/>
    <w:rsid w:val="00183916"/>
    <w:rsid w:val="00183E93"/>
    <w:rsid w:val="00183FF8"/>
    <w:rsid w:val="0018418B"/>
    <w:rsid w:val="001841A1"/>
    <w:rsid w:val="0018424D"/>
    <w:rsid w:val="001842F6"/>
    <w:rsid w:val="00184357"/>
    <w:rsid w:val="00184385"/>
    <w:rsid w:val="001843F1"/>
    <w:rsid w:val="001845E8"/>
    <w:rsid w:val="0018469A"/>
    <w:rsid w:val="001846B4"/>
    <w:rsid w:val="001847F2"/>
    <w:rsid w:val="001848C1"/>
    <w:rsid w:val="00184916"/>
    <w:rsid w:val="001849F7"/>
    <w:rsid w:val="00184C4B"/>
    <w:rsid w:val="00184C7B"/>
    <w:rsid w:val="00184D94"/>
    <w:rsid w:val="00184D9E"/>
    <w:rsid w:val="00184DFE"/>
    <w:rsid w:val="00184F8F"/>
    <w:rsid w:val="00185106"/>
    <w:rsid w:val="0018537C"/>
    <w:rsid w:val="00185649"/>
    <w:rsid w:val="0018582B"/>
    <w:rsid w:val="00185870"/>
    <w:rsid w:val="001858C7"/>
    <w:rsid w:val="00185930"/>
    <w:rsid w:val="00185989"/>
    <w:rsid w:val="001859F0"/>
    <w:rsid w:val="00185A96"/>
    <w:rsid w:val="00185AFB"/>
    <w:rsid w:val="00185B74"/>
    <w:rsid w:val="00185E9B"/>
    <w:rsid w:val="00185EA1"/>
    <w:rsid w:val="00185FB0"/>
    <w:rsid w:val="001860F1"/>
    <w:rsid w:val="0018610F"/>
    <w:rsid w:val="001861C8"/>
    <w:rsid w:val="001861F2"/>
    <w:rsid w:val="0018623C"/>
    <w:rsid w:val="00186266"/>
    <w:rsid w:val="001862EB"/>
    <w:rsid w:val="00186616"/>
    <w:rsid w:val="0018661F"/>
    <w:rsid w:val="001867C3"/>
    <w:rsid w:val="00186AD6"/>
    <w:rsid w:val="00186C63"/>
    <w:rsid w:val="00186E17"/>
    <w:rsid w:val="00186E55"/>
    <w:rsid w:val="00186F2E"/>
    <w:rsid w:val="00186F46"/>
    <w:rsid w:val="0018704F"/>
    <w:rsid w:val="001871E0"/>
    <w:rsid w:val="001873A8"/>
    <w:rsid w:val="00187429"/>
    <w:rsid w:val="0018742D"/>
    <w:rsid w:val="001874EA"/>
    <w:rsid w:val="00187640"/>
    <w:rsid w:val="00187658"/>
    <w:rsid w:val="00187672"/>
    <w:rsid w:val="0018770D"/>
    <w:rsid w:val="00187832"/>
    <w:rsid w:val="00187918"/>
    <w:rsid w:val="00187FA0"/>
    <w:rsid w:val="00190110"/>
    <w:rsid w:val="00190159"/>
    <w:rsid w:val="0019015D"/>
    <w:rsid w:val="0019023D"/>
    <w:rsid w:val="0019023E"/>
    <w:rsid w:val="0019041D"/>
    <w:rsid w:val="001905A6"/>
    <w:rsid w:val="00190655"/>
    <w:rsid w:val="00190724"/>
    <w:rsid w:val="00190740"/>
    <w:rsid w:val="001907ED"/>
    <w:rsid w:val="00190826"/>
    <w:rsid w:val="00190840"/>
    <w:rsid w:val="00190892"/>
    <w:rsid w:val="00190922"/>
    <w:rsid w:val="00190AD0"/>
    <w:rsid w:val="00190B06"/>
    <w:rsid w:val="00190C0D"/>
    <w:rsid w:val="00190D53"/>
    <w:rsid w:val="001910B0"/>
    <w:rsid w:val="001911AE"/>
    <w:rsid w:val="00191241"/>
    <w:rsid w:val="00191557"/>
    <w:rsid w:val="0019157F"/>
    <w:rsid w:val="00191609"/>
    <w:rsid w:val="00191940"/>
    <w:rsid w:val="0019197E"/>
    <w:rsid w:val="00191AC7"/>
    <w:rsid w:val="00191BBC"/>
    <w:rsid w:val="00191BBD"/>
    <w:rsid w:val="00191D3D"/>
    <w:rsid w:val="00191E84"/>
    <w:rsid w:val="00191FFA"/>
    <w:rsid w:val="0019212D"/>
    <w:rsid w:val="0019223D"/>
    <w:rsid w:val="001923CA"/>
    <w:rsid w:val="0019258A"/>
    <w:rsid w:val="0019259F"/>
    <w:rsid w:val="001925D0"/>
    <w:rsid w:val="0019261F"/>
    <w:rsid w:val="00192670"/>
    <w:rsid w:val="001928A6"/>
    <w:rsid w:val="00192BA1"/>
    <w:rsid w:val="00192DB3"/>
    <w:rsid w:val="00192DD1"/>
    <w:rsid w:val="00192F2C"/>
    <w:rsid w:val="00193126"/>
    <w:rsid w:val="001931F7"/>
    <w:rsid w:val="00193304"/>
    <w:rsid w:val="0019346D"/>
    <w:rsid w:val="00193504"/>
    <w:rsid w:val="00193623"/>
    <w:rsid w:val="00193714"/>
    <w:rsid w:val="00193780"/>
    <w:rsid w:val="0019384F"/>
    <w:rsid w:val="00193D75"/>
    <w:rsid w:val="00194020"/>
    <w:rsid w:val="0019404D"/>
    <w:rsid w:val="001940CA"/>
    <w:rsid w:val="001942FC"/>
    <w:rsid w:val="00194367"/>
    <w:rsid w:val="00194370"/>
    <w:rsid w:val="0019439E"/>
    <w:rsid w:val="00194479"/>
    <w:rsid w:val="001944C9"/>
    <w:rsid w:val="001944CB"/>
    <w:rsid w:val="00194571"/>
    <w:rsid w:val="00194704"/>
    <w:rsid w:val="00194920"/>
    <w:rsid w:val="00194938"/>
    <w:rsid w:val="001949E6"/>
    <w:rsid w:val="00194BD3"/>
    <w:rsid w:val="00194E4C"/>
    <w:rsid w:val="00194FAA"/>
    <w:rsid w:val="0019500A"/>
    <w:rsid w:val="00195086"/>
    <w:rsid w:val="00195109"/>
    <w:rsid w:val="00195240"/>
    <w:rsid w:val="0019546C"/>
    <w:rsid w:val="001954F7"/>
    <w:rsid w:val="00195578"/>
    <w:rsid w:val="001955DD"/>
    <w:rsid w:val="001956CF"/>
    <w:rsid w:val="00195A16"/>
    <w:rsid w:val="00195B58"/>
    <w:rsid w:val="00195C52"/>
    <w:rsid w:val="00195DD6"/>
    <w:rsid w:val="00195EE7"/>
    <w:rsid w:val="001960B8"/>
    <w:rsid w:val="00196167"/>
    <w:rsid w:val="001962B3"/>
    <w:rsid w:val="001963EE"/>
    <w:rsid w:val="001963F1"/>
    <w:rsid w:val="0019671C"/>
    <w:rsid w:val="00196776"/>
    <w:rsid w:val="00196BAD"/>
    <w:rsid w:val="00196D42"/>
    <w:rsid w:val="00197439"/>
    <w:rsid w:val="001974A7"/>
    <w:rsid w:val="00197587"/>
    <w:rsid w:val="001975E2"/>
    <w:rsid w:val="0019766D"/>
    <w:rsid w:val="001977E1"/>
    <w:rsid w:val="001978F1"/>
    <w:rsid w:val="00197915"/>
    <w:rsid w:val="00197941"/>
    <w:rsid w:val="001979F6"/>
    <w:rsid w:val="00197A55"/>
    <w:rsid w:val="00197C3B"/>
    <w:rsid w:val="00197C5B"/>
    <w:rsid w:val="00197C8B"/>
    <w:rsid w:val="00197DAD"/>
    <w:rsid w:val="00197E03"/>
    <w:rsid w:val="00197E70"/>
    <w:rsid w:val="001A00AE"/>
    <w:rsid w:val="001A01E5"/>
    <w:rsid w:val="001A0237"/>
    <w:rsid w:val="001A039E"/>
    <w:rsid w:val="001A03F2"/>
    <w:rsid w:val="001A0520"/>
    <w:rsid w:val="001A053C"/>
    <w:rsid w:val="001A0827"/>
    <w:rsid w:val="001A08B2"/>
    <w:rsid w:val="001A08B4"/>
    <w:rsid w:val="001A090D"/>
    <w:rsid w:val="001A0BD4"/>
    <w:rsid w:val="001A0C5B"/>
    <w:rsid w:val="001A0C6B"/>
    <w:rsid w:val="001A0EA1"/>
    <w:rsid w:val="001A0F52"/>
    <w:rsid w:val="001A0F91"/>
    <w:rsid w:val="001A102E"/>
    <w:rsid w:val="001A1317"/>
    <w:rsid w:val="001A13AF"/>
    <w:rsid w:val="001A1469"/>
    <w:rsid w:val="001A14FF"/>
    <w:rsid w:val="001A1535"/>
    <w:rsid w:val="001A162F"/>
    <w:rsid w:val="001A167A"/>
    <w:rsid w:val="001A1830"/>
    <w:rsid w:val="001A19DB"/>
    <w:rsid w:val="001A1C14"/>
    <w:rsid w:val="001A2258"/>
    <w:rsid w:val="001A2289"/>
    <w:rsid w:val="001A2385"/>
    <w:rsid w:val="001A2497"/>
    <w:rsid w:val="001A24BD"/>
    <w:rsid w:val="001A2625"/>
    <w:rsid w:val="001A262B"/>
    <w:rsid w:val="001A262E"/>
    <w:rsid w:val="001A2889"/>
    <w:rsid w:val="001A29A6"/>
    <w:rsid w:val="001A2C7D"/>
    <w:rsid w:val="001A2D7E"/>
    <w:rsid w:val="001A2E73"/>
    <w:rsid w:val="001A2EFD"/>
    <w:rsid w:val="001A31DC"/>
    <w:rsid w:val="001A3289"/>
    <w:rsid w:val="001A340E"/>
    <w:rsid w:val="001A3675"/>
    <w:rsid w:val="001A3757"/>
    <w:rsid w:val="001A37D4"/>
    <w:rsid w:val="001A37F8"/>
    <w:rsid w:val="001A380D"/>
    <w:rsid w:val="001A385B"/>
    <w:rsid w:val="001A397D"/>
    <w:rsid w:val="001A39E9"/>
    <w:rsid w:val="001A3AC9"/>
    <w:rsid w:val="001A3CB0"/>
    <w:rsid w:val="001A3DD2"/>
    <w:rsid w:val="001A3E19"/>
    <w:rsid w:val="001A3EEA"/>
    <w:rsid w:val="001A3F56"/>
    <w:rsid w:val="001A40D5"/>
    <w:rsid w:val="001A4165"/>
    <w:rsid w:val="001A41D9"/>
    <w:rsid w:val="001A4215"/>
    <w:rsid w:val="001A4267"/>
    <w:rsid w:val="001A4315"/>
    <w:rsid w:val="001A4325"/>
    <w:rsid w:val="001A470B"/>
    <w:rsid w:val="001A4738"/>
    <w:rsid w:val="001A48DA"/>
    <w:rsid w:val="001A49E6"/>
    <w:rsid w:val="001A4A8A"/>
    <w:rsid w:val="001A4B80"/>
    <w:rsid w:val="001A4B91"/>
    <w:rsid w:val="001A4BC5"/>
    <w:rsid w:val="001A4C2B"/>
    <w:rsid w:val="001A4CBF"/>
    <w:rsid w:val="001A4D86"/>
    <w:rsid w:val="001A4D8C"/>
    <w:rsid w:val="001A4EE1"/>
    <w:rsid w:val="001A4EF6"/>
    <w:rsid w:val="001A4F6D"/>
    <w:rsid w:val="001A4FC6"/>
    <w:rsid w:val="001A501F"/>
    <w:rsid w:val="001A50C4"/>
    <w:rsid w:val="001A50D3"/>
    <w:rsid w:val="001A51A9"/>
    <w:rsid w:val="001A5514"/>
    <w:rsid w:val="001A553F"/>
    <w:rsid w:val="001A5570"/>
    <w:rsid w:val="001A55C5"/>
    <w:rsid w:val="001A56EA"/>
    <w:rsid w:val="001A582D"/>
    <w:rsid w:val="001A5854"/>
    <w:rsid w:val="001A5B91"/>
    <w:rsid w:val="001A5C21"/>
    <w:rsid w:val="001A5F43"/>
    <w:rsid w:val="001A5F85"/>
    <w:rsid w:val="001A61F7"/>
    <w:rsid w:val="001A6217"/>
    <w:rsid w:val="001A6292"/>
    <w:rsid w:val="001A6639"/>
    <w:rsid w:val="001A6981"/>
    <w:rsid w:val="001A6996"/>
    <w:rsid w:val="001A6998"/>
    <w:rsid w:val="001A6BF6"/>
    <w:rsid w:val="001A6C8E"/>
    <w:rsid w:val="001A6F80"/>
    <w:rsid w:val="001A6FC5"/>
    <w:rsid w:val="001A7060"/>
    <w:rsid w:val="001A70CE"/>
    <w:rsid w:val="001A730D"/>
    <w:rsid w:val="001A74A5"/>
    <w:rsid w:val="001A771C"/>
    <w:rsid w:val="001A7889"/>
    <w:rsid w:val="001A78A8"/>
    <w:rsid w:val="001A7992"/>
    <w:rsid w:val="001A7BBF"/>
    <w:rsid w:val="001A7C91"/>
    <w:rsid w:val="001A7D9A"/>
    <w:rsid w:val="001A7E4A"/>
    <w:rsid w:val="001A7EB5"/>
    <w:rsid w:val="001A9FB5"/>
    <w:rsid w:val="001B0009"/>
    <w:rsid w:val="001B0021"/>
    <w:rsid w:val="001B00A5"/>
    <w:rsid w:val="001B0306"/>
    <w:rsid w:val="001B0311"/>
    <w:rsid w:val="001B0386"/>
    <w:rsid w:val="001B038F"/>
    <w:rsid w:val="001B04FC"/>
    <w:rsid w:val="001B063E"/>
    <w:rsid w:val="001B06D7"/>
    <w:rsid w:val="001B075E"/>
    <w:rsid w:val="001B080D"/>
    <w:rsid w:val="001B0819"/>
    <w:rsid w:val="001B0A1D"/>
    <w:rsid w:val="001B0BA0"/>
    <w:rsid w:val="001B0C0F"/>
    <w:rsid w:val="001B0C36"/>
    <w:rsid w:val="001B0C58"/>
    <w:rsid w:val="001B0DA1"/>
    <w:rsid w:val="001B0F2B"/>
    <w:rsid w:val="001B0FFD"/>
    <w:rsid w:val="001B1181"/>
    <w:rsid w:val="001B12D1"/>
    <w:rsid w:val="001B1327"/>
    <w:rsid w:val="001B143A"/>
    <w:rsid w:val="001B158E"/>
    <w:rsid w:val="001B15AE"/>
    <w:rsid w:val="001B1A8C"/>
    <w:rsid w:val="001B1C14"/>
    <w:rsid w:val="001B1CCC"/>
    <w:rsid w:val="001B1D8E"/>
    <w:rsid w:val="001B1EA0"/>
    <w:rsid w:val="001B2105"/>
    <w:rsid w:val="001B218F"/>
    <w:rsid w:val="001B2375"/>
    <w:rsid w:val="001B2670"/>
    <w:rsid w:val="001B2884"/>
    <w:rsid w:val="001B2C53"/>
    <w:rsid w:val="001B2D2F"/>
    <w:rsid w:val="001B2EE3"/>
    <w:rsid w:val="001B2F07"/>
    <w:rsid w:val="001B3013"/>
    <w:rsid w:val="001B3020"/>
    <w:rsid w:val="001B30B1"/>
    <w:rsid w:val="001B30C4"/>
    <w:rsid w:val="001B3143"/>
    <w:rsid w:val="001B31A7"/>
    <w:rsid w:val="001B31B7"/>
    <w:rsid w:val="001B328E"/>
    <w:rsid w:val="001B32EA"/>
    <w:rsid w:val="001B34F6"/>
    <w:rsid w:val="001B369D"/>
    <w:rsid w:val="001B3ADA"/>
    <w:rsid w:val="001B3B73"/>
    <w:rsid w:val="001B3B81"/>
    <w:rsid w:val="001B3C94"/>
    <w:rsid w:val="001B3D77"/>
    <w:rsid w:val="001B3E06"/>
    <w:rsid w:val="001B3E0A"/>
    <w:rsid w:val="001B3EA1"/>
    <w:rsid w:val="001B3EBD"/>
    <w:rsid w:val="001B3F06"/>
    <w:rsid w:val="001B3FDB"/>
    <w:rsid w:val="001B3FEE"/>
    <w:rsid w:val="001B4157"/>
    <w:rsid w:val="001B434F"/>
    <w:rsid w:val="001B4492"/>
    <w:rsid w:val="001B44EC"/>
    <w:rsid w:val="001B466F"/>
    <w:rsid w:val="001B4701"/>
    <w:rsid w:val="001B4749"/>
    <w:rsid w:val="001B4796"/>
    <w:rsid w:val="001B4B14"/>
    <w:rsid w:val="001B4B63"/>
    <w:rsid w:val="001B4D0A"/>
    <w:rsid w:val="001B4E89"/>
    <w:rsid w:val="001B4EEE"/>
    <w:rsid w:val="001B4FD7"/>
    <w:rsid w:val="001B4FE6"/>
    <w:rsid w:val="001B5107"/>
    <w:rsid w:val="001B520A"/>
    <w:rsid w:val="001B5226"/>
    <w:rsid w:val="001B5229"/>
    <w:rsid w:val="001B5282"/>
    <w:rsid w:val="001B5415"/>
    <w:rsid w:val="001B5438"/>
    <w:rsid w:val="001B5A16"/>
    <w:rsid w:val="001B5AB7"/>
    <w:rsid w:val="001B5D3F"/>
    <w:rsid w:val="001B61B1"/>
    <w:rsid w:val="001B6238"/>
    <w:rsid w:val="001B62D7"/>
    <w:rsid w:val="001B6303"/>
    <w:rsid w:val="001B634F"/>
    <w:rsid w:val="001B640F"/>
    <w:rsid w:val="001B64B8"/>
    <w:rsid w:val="001B66F7"/>
    <w:rsid w:val="001B6A2B"/>
    <w:rsid w:val="001B6A3C"/>
    <w:rsid w:val="001B6C15"/>
    <w:rsid w:val="001B6C42"/>
    <w:rsid w:val="001B6CDF"/>
    <w:rsid w:val="001B7252"/>
    <w:rsid w:val="001B7635"/>
    <w:rsid w:val="001B76F9"/>
    <w:rsid w:val="001B77E7"/>
    <w:rsid w:val="001B785F"/>
    <w:rsid w:val="001B7869"/>
    <w:rsid w:val="001B792F"/>
    <w:rsid w:val="001B797C"/>
    <w:rsid w:val="001B79DA"/>
    <w:rsid w:val="001B7B51"/>
    <w:rsid w:val="001B7D39"/>
    <w:rsid w:val="001B7E90"/>
    <w:rsid w:val="001B7EBF"/>
    <w:rsid w:val="001C002E"/>
    <w:rsid w:val="001C008A"/>
    <w:rsid w:val="001C01D3"/>
    <w:rsid w:val="001C0290"/>
    <w:rsid w:val="001C031B"/>
    <w:rsid w:val="001C0320"/>
    <w:rsid w:val="001C034C"/>
    <w:rsid w:val="001C03DA"/>
    <w:rsid w:val="001C04AA"/>
    <w:rsid w:val="001C04F1"/>
    <w:rsid w:val="001C06EA"/>
    <w:rsid w:val="001C078D"/>
    <w:rsid w:val="001C0814"/>
    <w:rsid w:val="001C08BC"/>
    <w:rsid w:val="001C09AD"/>
    <w:rsid w:val="001C09E4"/>
    <w:rsid w:val="001C0B6E"/>
    <w:rsid w:val="001C0C04"/>
    <w:rsid w:val="001C0C2F"/>
    <w:rsid w:val="001C0D39"/>
    <w:rsid w:val="001C10DB"/>
    <w:rsid w:val="001C1170"/>
    <w:rsid w:val="001C11C4"/>
    <w:rsid w:val="001C1244"/>
    <w:rsid w:val="001C1387"/>
    <w:rsid w:val="001C146F"/>
    <w:rsid w:val="001C1564"/>
    <w:rsid w:val="001C157C"/>
    <w:rsid w:val="001C162E"/>
    <w:rsid w:val="001C18C7"/>
    <w:rsid w:val="001C19CD"/>
    <w:rsid w:val="001C1AE1"/>
    <w:rsid w:val="001C1D82"/>
    <w:rsid w:val="001C20F5"/>
    <w:rsid w:val="001C2206"/>
    <w:rsid w:val="001C2209"/>
    <w:rsid w:val="001C2355"/>
    <w:rsid w:val="001C23FF"/>
    <w:rsid w:val="001C245E"/>
    <w:rsid w:val="001C24A3"/>
    <w:rsid w:val="001C2503"/>
    <w:rsid w:val="001C25FC"/>
    <w:rsid w:val="001C265E"/>
    <w:rsid w:val="001C27EC"/>
    <w:rsid w:val="001C2A25"/>
    <w:rsid w:val="001C2A73"/>
    <w:rsid w:val="001C2C5E"/>
    <w:rsid w:val="001C2CF3"/>
    <w:rsid w:val="001C2DAF"/>
    <w:rsid w:val="001C2E0D"/>
    <w:rsid w:val="001C2E52"/>
    <w:rsid w:val="001C2FD4"/>
    <w:rsid w:val="001C32F7"/>
    <w:rsid w:val="001C337B"/>
    <w:rsid w:val="001C33B4"/>
    <w:rsid w:val="001C33C9"/>
    <w:rsid w:val="001C3406"/>
    <w:rsid w:val="001C34E9"/>
    <w:rsid w:val="001C357C"/>
    <w:rsid w:val="001C358F"/>
    <w:rsid w:val="001C359C"/>
    <w:rsid w:val="001C37C0"/>
    <w:rsid w:val="001C37F7"/>
    <w:rsid w:val="001C387A"/>
    <w:rsid w:val="001C3A13"/>
    <w:rsid w:val="001C3AD6"/>
    <w:rsid w:val="001C3DD3"/>
    <w:rsid w:val="001C3E03"/>
    <w:rsid w:val="001C3FA5"/>
    <w:rsid w:val="001C402F"/>
    <w:rsid w:val="001C4083"/>
    <w:rsid w:val="001C4335"/>
    <w:rsid w:val="001C44ED"/>
    <w:rsid w:val="001C4531"/>
    <w:rsid w:val="001C4593"/>
    <w:rsid w:val="001C45B2"/>
    <w:rsid w:val="001C45EC"/>
    <w:rsid w:val="001C47F6"/>
    <w:rsid w:val="001C4931"/>
    <w:rsid w:val="001C495D"/>
    <w:rsid w:val="001C499B"/>
    <w:rsid w:val="001C49B8"/>
    <w:rsid w:val="001C4B41"/>
    <w:rsid w:val="001C4B60"/>
    <w:rsid w:val="001C4B9E"/>
    <w:rsid w:val="001C4C2D"/>
    <w:rsid w:val="001C4C9E"/>
    <w:rsid w:val="001C4D1D"/>
    <w:rsid w:val="001C50A2"/>
    <w:rsid w:val="001C515E"/>
    <w:rsid w:val="001C51BA"/>
    <w:rsid w:val="001C53B9"/>
    <w:rsid w:val="001C5448"/>
    <w:rsid w:val="001C5492"/>
    <w:rsid w:val="001C54EC"/>
    <w:rsid w:val="001C5503"/>
    <w:rsid w:val="001C550F"/>
    <w:rsid w:val="001C5753"/>
    <w:rsid w:val="001C5808"/>
    <w:rsid w:val="001C5937"/>
    <w:rsid w:val="001C5969"/>
    <w:rsid w:val="001C5A77"/>
    <w:rsid w:val="001C5B8D"/>
    <w:rsid w:val="001C5BC7"/>
    <w:rsid w:val="001C5C40"/>
    <w:rsid w:val="001C5C4C"/>
    <w:rsid w:val="001C5E53"/>
    <w:rsid w:val="001C5ED7"/>
    <w:rsid w:val="001C5F2C"/>
    <w:rsid w:val="001C60AF"/>
    <w:rsid w:val="001C61F0"/>
    <w:rsid w:val="001C621D"/>
    <w:rsid w:val="001C62DC"/>
    <w:rsid w:val="001C6599"/>
    <w:rsid w:val="001C659F"/>
    <w:rsid w:val="001C65A9"/>
    <w:rsid w:val="001C65B9"/>
    <w:rsid w:val="001C66B2"/>
    <w:rsid w:val="001C66E9"/>
    <w:rsid w:val="001C692F"/>
    <w:rsid w:val="001C6B39"/>
    <w:rsid w:val="001C6BFD"/>
    <w:rsid w:val="001C6CAC"/>
    <w:rsid w:val="001C6DB3"/>
    <w:rsid w:val="001C6ED8"/>
    <w:rsid w:val="001C6EE5"/>
    <w:rsid w:val="001C6F75"/>
    <w:rsid w:val="001C6FB5"/>
    <w:rsid w:val="001C6FC9"/>
    <w:rsid w:val="001C719B"/>
    <w:rsid w:val="001C7449"/>
    <w:rsid w:val="001C7602"/>
    <w:rsid w:val="001C771E"/>
    <w:rsid w:val="001C7785"/>
    <w:rsid w:val="001C7991"/>
    <w:rsid w:val="001C7B87"/>
    <w:rsid w:val="001C7BB2"/>
    <w:rsid w:val="001C7C2A"/>
    <w:rsid w:val="001C7C53"/>
    <w:rsid w:val="001D00B4"/>
    <w:rsid w:val="001D010B"/>
    <w:rsid w:val="001D0787"/>
    <w:rsid w:val="001D083C"/>
    <w:rsid w:val="001D0885"/>
    <w:rsid w:val="001D0918"/>
    <w:rsid w:val="001D098E"/>
    <w:rsid w:val="001D0B96"/>
    <w:rsid w:val="001D0C22"/>
    <w:rsid w:val="001D0D9C"/>
    <w:rsid w:val="001D0EB6"/>
    <w:rsid w:val="001D0EEE"/>
    <w:rsid w:val="001D0F13"/>
    <w:rsid w:val="001D113F"/>
    <w:rsid w:val="001D11B1"/>
    <w:rsid w:val="001D1263"/>
    <w:rsid w:val="001D147A"/>
    <w:rsid w:val="001D149E"/>
    <w:rsid w:val="001D1674"/>
    <w:rsid w:val="001D16BC"/>
    <w:rsid w:val="001D18D7"/>
    <w:rsid w:val="001D1926"/>
    <w:rsid w:val="001D1B4F"/>
    <w:rsid w:val="001D1B8C"/>
    <w:rsid w:val="001D1DE6"/>
    <w:rsid w:val="001D1F41"/>
    <w:rsid w:val="001D21B7"/>
    <w:rsid w:val="001D23EE"/>
    <w:rsid w:val="001D23FF"/>
    <w:rsid w:val="001D243E"/>
    <w:rsid w:val="001D292F"/>
    <w:rsid w:val="001D2A1E"/>
    <w:rsid w:val="001D2A73"/>
    <w:rsid w:val="001D2A9C"/>
    <w:rsid w:val="001D2B7D"/>
    <w:rsid w:val="001D2C03"/>
    <w:rsid w:val="001D2C3A"/>
    <w:rsid w:val="001D2C7A"/>
    <w:rsid w:val="001D2D53"/>
    <w:rsid w:val="001D3012"/>
    <w:rsid w:val="001D31BC"/>
    <w:rsid w:val="001D34B2"/>
    <w:rsid w:val="001D35BC"/>
    <w:rsid w:val="001D3615"/>
    <w:rsid w:val="001D395B"/>
    <w:rsid w:val="001D395D"/>
    <w:rsid w:val="001D3A86"/>
    <w:rsid w:val="001D3E0F"/>
    <w:rsid w:val="001D4184"/>
    <w:rsid w:val="001D47B4"/>
    <w:rsid w:val="001D4DC7"/>
    <w:rsid w:val="001D50F7"/>
    <w:rsid w:val="001D5517"/>
    <w:rsid w:val="001D5535"/>
    <w:rsid w:val="001D5592"/>
    <w:rsid w:val="001D5978"/>
    <w:rsid w:val="001D5BC6"/>
    <w:rsid w:val="001D5BF5"/>
    <w:rsid w:val="001D5CA2"/>
    <w:rsid w:val="001D5CB9"/>
    <w:rsid w:val="001D5E46"/>
    <w:rsid w:val="001D60AC"/>
    <w:rsid w:val="001D615E"/>
    <w:rsid w:val="001D62D9"/>
    <w:rsid w:val="001D63C8"/>
    <w:rsid w:val="001D63DE"/>
    <w:rsid w:val="001D64B2"/>
    <w:rsid w:val="001D6597"/>
    <w:rsid w:val="001D677A"/>
    <w:rsid w:val="001D6813"/>
    <w:rsid w:val="001D6954"/>
    <w:rsid w:val="001D69C9"/>
    <w:rsid w:val="001D6BF6"/>
    <w:rsid w:val="001D6C64"/>
    <w:rsid w:val="001D6D33"/>
    <w:rsid w:val="001D6DEA"/>
    <w:rsid w:val="001D70C8"/>
    <w:rsid w:val="001D733E"/>
    <w:rsid w:val="001D7487"/>
    <w:rsid w:val="001D74C5"/>
    <w:rsid w:val="001D74F6"/>
    <w:rsid w:val="001D7559"/>
    <w:rsid w:val="001D7655"/>
    <w:rsid w:val="001D78B9"/>
    <w:rsid w:val="001D78DD"/>
    <w:rsid w:val="001D7910"/>
    <w:rsid w:val="001D7B50"/>
    <w:rsid w:val="001D7B7C"/>
    <w:rsid w:val="001D7C0A"/>
    <w:rsid w:val="001D7C24"/>
    <w:rsid w:val="001D7D1A"/>
    <w:rsid w:val="001D7D3C"/>
    <w:rsid w:val="001D7D62"/>
    <w:rsid w:val="001DE4DC"/>
    <w:rsid w:val="001E000E"/>
    <w:rsid w:val="001E0028"/>
    <w:rsid w:val="001E03A2"/>
    <w:rsid w:val="001E04AC"/>
    <w:rsid w:val="001E058C"/>
    <w:rsid w:val="001E0633"/>
    <w:rsid w:val="001E064D"/>
    <w:rsid w:val="001E083E"/>
    <w:rsid w:val="001E08BA"/>
    <w:rsid w:val="001E08DD"/>
    <w:rsid w:val="001E09A2"/>
    <w:rsid w:val="001E0A10"/>
    <w:rsid w:val="001E0C88"/>
    <w:rsid w:val="001E0D95"/>
    <w:rsid w:val="001E0EF9"/>
    <w:rsid w:val="001E0FD4"/>
    <w:rsid w:val="001E0FE5"/>
    <w:rsid w:val="001E0FE9"/>
    <w:rsid w:val="001E12A3"/>
    <w:rsid w:val="001E12E2"/>
    <w:rsid w:val="001E1313"/>
    <w:rsid w:val="001E13B8"/>
    <w:rsid w:val="001E14D5"/>
    <w:rsid w:val="001E14EA"/>
    <w:rsid w:val="001E1564"/>
    <w:rsid w:val="001E178C"/>
    <w:rsid w:val="001E17A3"/>
    <w:rsid w:val="001E1812"/>
    <w:rsid w:val="001E1A3D"/>
    <w:rsid w:val="001E1C55"/>
    <w:rsid w:val="001E1C5E"/>
    <w:rsid w:val="001E1C68"/>
    <w:rsid w:val="001E1CBE"/>
    <w:rsid w:val="001E1D5D"/>
    <w:rsid w:val="001E1F98"/>
    <w:rsid w:val="001E1FA9"/>
    <w:rsid w:val="001E20CB"/>
    <w:rsid w:val="001E2193"/>
    <w:rsid w:val="001E22C2"/>
    <w:rsid w:val="001E24D9"/>
    <w:rsid w:val="001E24EF"/>
    <w:rsid w:val="001E26F1"/>
    <w:rsid w:val="001E2786"/>
    <w:rsid w:val="001E2848"/>
    <w:rsid w:val="001E29E1"/>
    <w:rsid w:val="001E2A62"/>
    <w:rsid w:val="001E2AB1"/>
    <w:rsid w:val="001E2AC2"/>
    <w:rsid w:val="001E2C7E"/>
    <w:rsid w:val="001E2D42"/>
    <w:rsid w:val="001E2DDC"/>
    <w:rsid w:val="001E3101"/>
    <w:rsid w:val="001E325F"/>
    <w:rsid w:val="001E338C"/>
    <w:rsid w:val="001E34D1"/>
    <w:rsid w:val="001E360A"/>
    <w:rsid w:val="001E3646"/>
    <w:rsid w:val="001E3819"/>
    <w:rsid w:val="001E3A74"/>
    <w:rsid w:val="001E3A91"/>
    <w:rsid w:val="001E3BA7"/>
    <w:rsid w:val="001E3C42"/>
    <w:rsid w:val="001E3CA0"/>
    <w:rsid w:val="001E3E1E"/>
    <w:rsid w:val="001E3F34"/>
    <w:rsid w:val="001E417B"/>
    <w:rsid w:val="001E419C"/>
    <w:rsid w:val="001E41F5"/>
    <w:rsid w:val="001E421F"/>
    <w:rsid w:val="001E441D"/>
    <w:rsid w:val="001E4545"/>
    <w:rsid w:val="001E45D8"/>
    <w:rsid w:val="001E4734"/>
    <w:rsid w:val="001E483C"/>
    <w:rsid w:val="001E4940"/>
    <w:rsid w:val="001E494A"/>
    <w:rsid w:val="001E4A36"/>
    <w:rsid w:val="001E4A45"/>
    <w:rsid w:val="001E4EE6"/>
    <w:rsid w:val="001E50A9"/>
    <w:rsid w:val="001E56F2"/>
    <w:rsid w:val="001E589D"/>
    <w:rsid w:val="001E5975"/>
    <w:rsid w:val="001E5A30"/>
    <w:rsid w:val="001E5B04"/>
    <w:rsid w:val="001E5E29"/>
    <w:rsid w:val="001E5E2E"/>
    <w:rsid w:val="001E6261"/>
    <w:rsid w:val="001E64F0"/>
    <w:rsid w:val="001E65F8"/>
    <w:rsid w:val="001E689D"/>
    <w:rsid w:val="001E6B10"/>
    <w:rsid w:val="001E6B90"/>
    <w:rsid w:val="001E6CFC"/>
    <w:rsid w:val="001E6D80"/>
    <w:rsid w:val="001E6EB6"/>
    <w:rsid w:val="001E6F61"/>
    <w:rsid w:val="001E701F"/>
    <w:rsid w:val="001E721E"/>
    <w:rsid w:val="001E7554"/>
    <w:rsid w:val="001E7703"/>
    <w:rsid w:val="001E7759"/>
    <w:rsid w:val="001E7803"/>
    <w:rsid w:val="001E78E6"/>
    <w:rsid w:val="001E790A"/>
    <w:rsid w:val="001E79CC"/>
    <w:rsid w:val="001E79FC"/>
    <w:rsid w:val="001E7A8D"/>
    <w:rsid w:val="001E7CF4"/>
    <w:rsid w:val="001E7EA4"/>
    <w:rsid w:val="001F02E5"/>
    <w:rsid w:val="001F0357"/>
    <w:rsid w:val="001F0450"/>
    <w:rsid w:val="001F06CA"/>
    <w:rsid w:val="001F0831"/>
    <w:rsid w:val="001F0938"/>
    <w:rsid w:val="001F095C"/>
    <w:rsid w:val="001F096F"/>
    <w:rsid w:val="001F0A03"/>
    <w:rsid w:val="001F0A51"/>
    <w:rsid w:val="001F0B2D"/>
    <w:rsid w:val="001F0B75"/>
    <w:rsid w:val="001F0C30"/>
    <w:rsid w:val="001F0C32"/>
    <w:rsid w:val="001F0CEE"/>
    <w:rsid w:val="001F0EBD"/>
    <w:rsid w:val="001F0EC1"/>
    <w:rsid w:val="001F0F7D"/>
    <w:rsid w:val="001F151B"/>
    <w:rsid w:val="001F1688"/>
    <w:rsid w:val="001F16CA"/>
    <w:rsid w:val="001F1752"/>
    <w:rsid w:val="001F17CD"/>
    <w:rsid w:val="001F1901"/>
    <w:rsid w:val="001F19DE"/>
    <w:rsid w:val="001F1B2C"/>
    <w:rsid w:val="001F1C3F"/>
    <w:rsid w:val="001F1C99"/>
    <w:rsid w:val="001F2156"/>
    <w:rsid w:val="001F21C7"/>
    <w:rsid w:val="001F2335"/>
    <w:rsid w:val="001F2362"/>
    <w:rsid w:val="001F23BF"/>
    <w:rsid w:val="001F2455"/>
    <w:rsid w:val="001F2512"/>
    <w:rsid w:val="001F25EA"/>
    <w:rsid w:val="001F28F1"/>
    <w:rsid w:val="001F2BF2"/>
    <w:rsid w:val="001F2CE1"/>
    <w:rsid w:val="001F3025"/>
    <w:rsid w:val="001F3031"/>
    <w:rsid w:val="001F3071"/>
    <w:rsid w:val="001F31DD"/>
    <w:rsid w:val="001F340A"/>
    <w:rsid w:val="001F3606"/>
    <w:rsid w:val="001F3790"/>
    <w:rsid w:val="001F3835"/>
    <w:rsid w:val="001F3974"/>
    <w:rsid w:val="001F39EB"/>
    <w:rsid w:val="001F3A59"/>
    <w:rsid w:val="001F3BB5"/>
    <w:rsid w:val="001F3BBC"/>
    <w:rsid w:val="001F3D07"/>
    <w:rsid w:val="001F3E34"/>
    <w:rsid w:val="001F3E78"/>
    <w:rsid w:val="001F3FCD"/>
    <w:rsid w:val="001F411B"/>
    <w:rsid w:val="001F4229"/>
    <w:rsid w:val="001F4298"/>
    <w:rsid w:val="001F42EE"/>
    <w:rsid w:val="001F4385"/>
    <w:rsid w:val="001F4493"/>
    <w:rsid w:val="001F45CC"/>
    <w:rsid w:val="001F45EF"/>
    <w:rsid w:val="001F468A"/>
    <w:rsid w:val="001F46AA"/>
    <w:rsid w:val="001F4783"/>
    <w:rsid w:val="001F4AE6"/>
    <w:rsid w:val="001F4E06"/>
    <w:rsid w:val="001F4E63"/>
    <w:rsid w:val="001F505D"/>
    <w:rsid w:val="001F50AA"/>
    <w:rsid w:val="001F5212"/>
    <w:rsid w:val="001F52B6"/>
    <w:rsid w:val="001F56DC"/>
    <w:rsid w:val="001F5700"/>
    <w:rsid w:val="001F5747"/>
    <w:rsid w:val="001F5AC0"/>
    <w:rsid w:val="001F5D1E"/>
    <w:rsid w:val="001F5FF0"/>
    <w:rsid w:val="001F6348"/>
    <w:rsid w:val="001F63E8"/>
    <w:rsid w:val="001F650A"/>
    <w:rsid w:val="001F669A"/>
    <w:rsid w:val="001F6D1C"/>
    <w:rsid w:val="001F7008"/>
    <w:rsid w:val="001F71AB"/>
    <w:rsid w:val="001F71D5"/>
    <w:rsid w:val="001F71FF"/>
    <w:rsid w:val="001F7309"/>
    <w:rsid w:val="001F7337"/>
    <w:rsid w:val="001F73C0"/>
    <w:rsid w:val="001F74BB"/>
    <w:rsid w:val="001F7929"/>
    <w:rsid w:val="001F79CD"/>
    <w:rsid w:val="001F7A13"/>
    <w:rsid w:val="001F7A94"/>
    <w:rsid w:val="001F7B2A"/>
    <w:rsid w:val="001F7C22"/>
    <w:rsid w:val="001F7E05"/>
    <w:rsid w:val="001F7EA3"/>
    <w:rsid w:val="001F7EFF"/>
    <w:rsid w:val="001F7F6F"/>
    <w:rsid w:val="002000D9"/>
    <w:rsid w:val="00200367"/>
    <w:rsid w:val="0020075A"/>
    <w:rsid w:val="0020078F"/>
    <w:rsid w:val="0020085F"/>
    <w:rsid w:val="002008E2"/>
    <w:rsid w:val="00200A3C"/>
    <w:rsid w:val="00200B3C"/>
    <w:rsid w:val="00200B74"/>
    <w:rsid w:val="00200B97"/>
    <w:rsid w:val="00200DF9"/>
    <w:rsid w:val="00200F5C"/>
    <w:rsid w:val="00200FCA"/>
    <w:rsid w:val="00200FE1"/>
    <w:rsid w:val="00201061"/>
    <w:rsid w:val="0020114E"/>
    <w:rsid w:val="002011CB"/>
    <w:rsid w:val="002013CE"/>
    <w:rsid w:val="00201441"/>
    <w:rsid w:val="002016B7"/>
    <w:rsid w:val="00201869"/>
    <w:rsid w:val="00201B18"/>
    <w:rsid w:val="00201BC9"/>
    <w:rsid w:val="00201C19"/>
    <w:rsid w:val="00201C1C"/>
    <w:rsid w:val="00201EFE"/>
    <w:rsid w:val="00201F49"/>
    <w:rsid w:val="00201F5F"/>
    <w:rsid w:val="00202287"/>
    <w:rsid w:val="002024AF"/>
    <w:rsid w:val="0020259D"/>
    <w:rsid w:val="002025C0"/>
    <w:rsid w:val="00202728"/>
    <w:rsid w:val="002027B3"/>
    <w:rsid w:val="002027D1"/>
    <w:rsid w:val="00202973"/>
    <w:rsid w:val="002029CE"/>
    <w:rsid w:val="00202C5B"/>
    <w:rsid w:val="00202E45"/>
    <w:rsid w:val="00202EEE"/>
    <w:rsid w:val="00202F8E"/>
    <w:rsid w:val="0020307D"/>
    <w:rsid w:val="002030C7"/>
    <w:rsid w:val="002031AD"/>
    <w:rsid w:val="002033F2"/>
    <w:rsid w:val="002035AD"/>
    <w:rsid w:val="00203670"/>
    <w:rsid w:val="00203886"/>
    <w:rsid w:val="00203907"/>
    <w:rsid w:val="00203A06"/>
    <w:rsid w:val="00203C00"/>
    <w:rsid w:val="00203D08"/>
    <w:rsid w:val="00203D1F"/>
    <w:rsid w:val="00203D73"/>
    <w:rsid w:val="00203F38"/>
    <w:rsid w:val="00203F4A"/>
    <w:rsid w:val="00204086"/>
    <w:rsid w:val="002040BD"/>
    <w:rsid w:val="00204151"/>
    <w:rsid w:val="00204157"/>
    <w:rsid w:val="002041E9"/>
    <w:rsid w:val="0020456A"/>
    <w:rsid w:val="0020462B"/>
    <w:rsid w:val="0020466B"/>
    <w:rsid w:val="00204995"/>
    <w:rsid w:val="00204A80"/>
    <w:rsid w:val="00204AE6"/>
    <w:rsid w:val="00204AF9"/>
    <w:rsid w:val="00204BC5"/>
    <w:rsid w:val="00204C5C"/>
    <w:rsid w:val="00204C7B"/>
    <w:rsid w:val="00204E2A"/>
    <w:rsid w:val="00204E36"/>
    <w:rsid w:val="00204F3D"/>
    <w:rsid w:val="00204F65"/>
    <w:rsid w:val="002053E1"/>
    <w:rsid w:val="00205405"/>
    <w:rsid w:val="0020544D"/>
    <w:rsid w:val="00205472"/>
    <w:rsid w:val="002055C1"/>
    <w:rsid w:val="00205891"/>
    <w:rsid w:val="002058F1"/>
    <w:rsid w:val="00205940"/>
    <w:rsid w:val="002059D3"/>
    <w:rsid w:val="00205A4C"/>
    <w:rsid w:val="00205B07"/>
    <w:rsid w:val="00205B35"/>
    <w:rsid w:val="00205B6D"/>
    <w:rsid w:val="00205CAD"/>
    <w:rsid w:val="00205D47"/>
    <w:rsid w:val="00205E09"/>
    <w:rsid w:val="00206074"/>
    <w:rsid w:val="002061C0"/>
    <w:rsid w:val="00206275"/>
    <w:rsid w:val="00206335"/>
    <w:rsid w:val="0020640A"/>
    <w:rsid w:val="00206443"/>
    <w:rsid w:val="002064F0"/>
    <w:rsid w:val="0020652F"/>
    <w:rsid w:val="00206652"/>
    <w:rsid w:val="00206A5E"/>
    <w:rsid w:val="00206C72"/>
    <w:rsid w:val="00206CA4"/>
    <w:rsid w:val="00206D3D"/>
    <w:rsid w:val="00206DB5"/>
    <w:rsid w:val="00206E9B"/>
    <w:rsid w:val="0020714E"/>
    <w:rsid w:val="002072A5"/>
    <w:rsid w:val="002072C1"/>
    <w:rsid w:val="002072CE"/>
    <w:rsid w:val="002072F1"/>
    <w:rsid w:val="00207308"/>
    <w:rsid w:val="00207432"/>
    <w:rsid w:val="00207490"/>
    <w:rsid w:val="00207555"/>
    <w:rsid w:val="00207582"/>
    <w:rsid w:val="0020760C"/>
    <w:rsid w:val="00207768"/>
    <w:rsid w:val="00207EA5"/>
    <w:rsid w:val="00207F3F"/>
    <w:rsid w:val="0021007C"/>
    <w:rsid w:val="002100CD"/>
    <w:rsid w:val="002101C3"/>
    <w:rsid w:val="002104E2"/>
    <w:rsid w:val="00210527"/>
    <w:rsid w:val="00210851"/>
    <w:rsid w:val="00210A2A"/>
    <w:rsid w:val="00210B4A"/>
    <w:rsid w:val="00210B7F"/>
    <w:rsid w:val="00210BB5"/>
    <w:rsid w:val="00210BBF"/>
    <w:rsid w:val="00210BDE"/>
    <w:rsid w:val="002110DC"/>
    <w:rsid w:val="00211101"/>
    <w:rsid w:val="0021113A"/>
    <w:rsid w:val="0021159E"/>
    <w:rsid w:val="0021163B"/>
    <w:rsid w:val="00211669"/>
    <w:rsid w:val="002116EF"/>
    <w:rsid w:val="0021173C"/>
    <w:rsid w:val="002117DE"/>
    <w:rsid w:val="00211911"/>
    <w:rsid w:val="0021195B"/>
    <w:rsid w:val="0021197F"/>
    <w:rsid w:val="002119FB"/>
    <w:rsid w:val="00211AF7"/>
    <w:rsid w:val="00211C59"/>
    <w:rsid w:val="00211D08"/>
    <w:rsid w:val="00211D8A"/>
    <w:rsid w:val="00211EA6"/>
    <w:rsid w:val="00211F99"/>
    <w:rsid w:val="00211F9D"/>
    <w:rsid w:val="0021200F"/>
    <w:rsid w:val="00212158"/>
    <w:rsid w:val="00212281"/>
    <w:rsid w:val="0021230F"/>
    <w:rsid w:val="0021246F"/>
    <w:rsid w:val="0021258D"/>
    <w:rsid w:val="002127DC"/>
    <w:rsid w:val="0021286C"/>
    <w:rsid w:val="00212975"/>
    <w:rsid w:val="0021297C"/>
    <w:rsid w:val="002129B8"/>
    <w:rsid w:val="00212BEE"/>
    <w:rsid w:val="00212DDE"/>
    <w:rsid w:val="00212EC4"/>
    <w:rsid w:val="00212FB5"/>
    <w:rsid w:val="0021308C"/>
    <w:rsid w:val="002130FC"/>
    <w:rsid w:val="00213247"/>
    <w:rsid w:val="00213329"/>
    <w:rsid w:val="0021336B"/>
    <w:rsid w:val="0021357A"/>
    <w:rsid w:val="002135BB"/>
    <w:rsid w:val="00213619"/>
    <w:rsid w:val="002136AD"/>
    <w:rsid w:val="0021370A"/>
    <w:rsid w:val="00213763"/>
    <w:rsid w:val="00213999"/>
    <w:rsid w:val="002139C0"/>
    <w:rsid w:val="00213A9A"/>
    <w:rsid w:val="00213BF1"/>
    <w:rsid w:val="00213C5B"/>
    <w:rsid w:val="00213D7D"/>
    <w:rsid w:val="00213DE8"/>
    <w:rsid w:val="00213DEC"/>
    <w:rsid w:val="002141CE"/>
    <w:rsid w:val="002141E1"/>
    <w:rsid w:val="0021420D"/>
    <w:rsid w:val="0021431C"/>
    <w:rsid w:val="002144AA"/>
    <w:rsid w:val="0021483B"/>
    <w:rsid w:val="0021487A"/>
    <w:rsid w:val="002148F1"/>
    <w:rsid w:val="00214956"/>
    <w:rsid w:val="00214A1E"/>
    <w:rsid w:val="00214A92"/>
    <w:rsid w:val="00214AFF"/>
    <w:rsid w:val="00214B43"/>
    <w:rsid w:val="00214BC0"/>
    <w:rsid w:val="00214C56"/>
    <w:rsid w:val="00214D06"/>
    <w:rsid w:val="00214E71"/>
    <w:rsid w:val="002151D9"/>
    <w:rsid w:val="0021557C"/>
    <w:rsid w:val="00215594"/>
    <w:rsid w:val="002155C8"/>
    <w:rsid w:val="002155E2"/>
    <w:rsid w:val="002156A7"/>
    <w:rsid w:val="00215870"/>
    <w:rsid w:val="002159A1"/>
    <w:rsid w:val="002159DE"/>
    <w:rsid w:val="00215B3F"/>
    <w:rsid w:val="00215B60"/>
    <w:rsid w:val="00215EB0"/>
    <w:rsid w:val="0021601A"/>
    <w:rsid w:val="00216194"/>
    <w:rsid w:val="002161AF"/>
    <w:rsid w:val="0021627B"/>
    <w:rsid w:val="00216281"/>
    <w:rsid w:val="00216369"/>
    <w:rsid w:val="002163DA"/>
    <w:rsid w:val="002164FF"/>
    <w:rsid w:val="00216578"/>
    <w:rsid w:val="00216680"/>
    <w:rsid w:val="00216763"/>
    <w:rsid w:val="002167E3"/>
    <w:rsid w:val="002168C4"/>
    <w:rsid w:val="002168C5"/>
    <w:rsid w:val="00216900"/>
    <w:rsid w:val="002169CB"/>
    <w:rsid w:val="00216B39"/>
    <w:rsid w:val="00216C6B"/>
    <w:rsid w:val="00216D83"/>
    <w:rsid w:val="00216DCF"/>
    <w:rsid w:val="00216DD7"/>
    <w:rsid w:val="00216F20"/>
    <w:rsid w:val="002170AA"/>
    <w:rsid w:val="00217229"/>
    <w:rsid w:val="0021724E"/>
    <w:rsid w:val="002173FB"/>
    <w:rsid w:val="002174C7"/>
    <w:rsid w:val="00217514"/>
    <w:rsid w:val="0021754B"/>
    <w:rsid w:val="0021761B"/>
    <w:rsid w:val="00217654"/>
    <w:rsid w:val="00217656"/>
    <w:rsid w:val="00217657"/>
    <w:rsid w:val="002177BF"/>
    <w:rsid w:val="002178A2"/>
    <w:rsid w:val="00217A54"/>
    <w:rsid w:val="00217A5B"/>
    <w:rsid w:val="00217C79"/>
    <w:rsid w:val="00217D16"/>
    <w:rsid w:val="00217E6E"/>
    <w:rsid w:val="00217F13"/>
    <w:rsid w:val="00217F81"/>
    <w:rsid w:val="0022009C"/>
    <w:rsid w:val="0022021D"/>
    <w:rsid w:val="00220260"/>
    <w:rsid w:val="0022030D"/>
    <w:rsid w:val="00220368"/>
    <w:rsid w:val="002203A3"/>
    <w:rsid w:val="00220403"/>
    <w:rsid w:val="00220616"/>
    <w:rsid w:val="002206D6"/>
    <w:rsid w:val="00220856"/>
    <w:rsid w:val="00220859"/>
    <w:rsid w:val="002209B5"/>
    <w:rsid w:val="00220B5C"/>
    <w:rsid w:val="00220CC6"/>
    <w:rsid w:val="00220E72"/>
    <w:rsid w:val="0022118D"/>
    <w:rsid w:val="00221227"/>
    <w:rsid w:val="00221310"/>
    <w:rsid w:val="00221331"/>
    <w:rsid w:val="00221332"/>
    <w:rsid w:val="002213DC"/>
    <w:rsid w:val="00221636"/>
    <w:rsid w:val="0022180B"/>
    <w:rsid w:val="002218C6"/>
    <w:rsid w:val="00221926"/>
    <w:rsid w:val="00221935"/>
    <w:rsid w:val="002219AE"/>
    <w:rsid w:val="00221D11"/>
    <w:rsid w:val="00221D40"/>
    <w:rsid w:val="00221E69"/>
    <w:rsid w:val="00221EC2"/>
    <w:rsid w:val="00221F4B"/>
    <w:rsid w:val="002220DC"/>
    <w:rsid w:val="00222159"/>
    <w:rsid w:val="002222A8"/>
    <w:rsid w:val="002222FA"/>
    <w:rsid w:val="00222304"/>
    <w:rsid w:val="0022230E"/>
    <w:rsid w:val="00222540"/>
    <w:rsid w:val="00222564"/>
    <w:rsid w:val="002225F1"/>
    <w:rsid w:val="0022276A"/>
    <w:rsid w:val="002228C4"/>
    <w:rsid w:val="00222D2F"/>
    <w:rsid w:val="00222DCE"/>
    <w:rsid w:val="0022315F"/>
    <w:rsid w:val="00223278"/>
    <w:rsid w:val="002232B1"/>
    <w:rsid w:val="00223344"/>
    <w:rsid w:val="002233F1"/>
    <w:rsid w:val="0022340B"/>
    <w:rsid w:val="002236CB"/>
    <w:rsid w:val="002236DD"/>
    <w:rsid w:val="00223766"/>
    <w:rsid w:val="0022386B"/>
    <w:rsid w:val="002239E8"/>
    <w:rsid w:val="00223B5D"/>
    <w:rsid w:val="00223B79"/>
    <w:rsid w:val="00223BFC"/>
    <w:rsid w:val="00223DBA"/>
    <w:rsid w:val="00224035"/>
    <w:rsid w:val="0022416D"/>
    <w:rsid w:val="002241A5"/>
    <w:rsid w:val="0022443D"/>
    <w:rsid w:val="00224527"/>
    <w:rsid w:val="00224614"/>
    <w:rsid w:val="00224631"/>
    <w:rsid w:val="002246FC"/>
    <w:rsid w:val="0022483F"/>
    <w:rsid w:val="002248A4"/>
    <w:rsid w:val="002248E5"/>
    <w:rsid w:val="00224A4C"/>
    <w:rsid w:val="00224DD5"/>
    <w:rsid w:val="00224F96"/>
    <w:rsid w:val="00224FFF"/>
    <w:rsid w:val="002250E5"/>
    <w:rsid w:val="00225155"/>
    <w:rsid w:val="00225212"/>
    <w:rsid w:val="0022551E"/>
    <w:rsid w:val="002256B7"/>
    <w:rsid w:val="00225707"/>
    <w:rsid w:val="0022583F"/>
    <w:rsid w:val="00225889"/>
    <w:rsid w:val="00225952"/>
    <w:rsid w:val="00225984"/>
    <w:rsid w:val="00225A33"/>
    <w:rsid w:val="00225A5F"/>
    <w:rsid w:val="00225B10"/>
    <w:rsid w:val="00225C5B"/>
    <w:rsid w:val="00225C86"/>
    <w:rsid w:val="00225D31"/>
    <w:rsid w:val="00225D4C"/>
    <w:rsid w:val="002264C1"/>
    <w:rsid w:val="002264C2"/>
    <w:rsid w:val="00226517"/>
    <w:rsid w:val="00226638"/>
    <w:rsid w:val="00226755"/>
    <w:rsid w:val="002267EF"/>
    <w:rsid w:val="0022694F"/>
    <w:rsid w:val="00226AC2"/>
    <w:rsid w:val="00226C3D"/>
    <w:rsid w:val="00226C95"/>
    <w:rsid w:val="00226D38"/>
    <w:rsid w:val="00226D67"/>
    <w:rsid w:val="002271B0"/>
    <w:rsid w:val="002272A5"/>
    <w:rsid w:val="002272BB"/>
    <w:rsid w:val="00227493"/>
    <w:rsid w:val="002274CA"/>
    <w:rsid w:val="0022764C"/>
    <w:rsid w:val="00227668"/>
    <w:rsid w:val="002277D1"/>
    <w:rsid w:val="002278FD"/>
    <w:rsid w:val="002279E9"/>
    <w:rsid w:val="00227A06"/>
    <w:rsid w:val="00227BE4"/>
    <w:rsid w:val="00227BEF"/>
    <w:rsid w:val="00227CCA"/>
    <w:rsid w:val="00227DF3"/>
    <w:rsid w:val="002300C7"/>
    <w:rsid w:val="00230152"/>
    <w:rsid w:val="002301DC"/>
    <w:rsid w:val="002301EE"/>
    <w:rsid w:val="002304A7"/>
    <w:rsid w:val="0023062A"/>
    <w:rsid w:val="00230633"/>
    <w:rsid w:val="00230791"/>
    <w:rsid w:val="002308D6"/>
    <w:rsid w:val="002309EF"/>
    <w:rsid w:val="00230B6D"/>
    <w:rsid w:val="00230E50"/>
    <w:rsid w:val="00230E63"/>
    <w:rsid w:val="00230F6C"/>
    <w:rsid w:val="00231069"/>
    <w:rsid w:val="002310B6"/>
    <w:rsid w:val="00231252"/>
    <w:rsid w:val="00231349"/>
    <w:rsid w:val="002313F1"/>
    <w:rsid w:val="00231419"/>
    <w:rsid w:val="0023144A"/>
    <w:rsid w:val="0023148D"/>
    <w:rsid w:val="00231783"/>
    <w:rsid w:val="00231784"/>
    <w:rsid w:val="0023180B"/>
    <w:rsid w:val="00231855"/>
    <w:rsid w:val="002318CC"/>
    <w:rsid w:val="00231BBC"/>
    <w:rsid w:val="00231CEF"/>
    <w:rsid w:val="00231CF6"/>
    <w:rsid w:val="00231D6E"/>
    <w:rsid w:val="00231EF1"/>
    <w:rsid w:val="00231EF9"/>
    <w:rsid w:val="00231FEB"/>
    <w:rsid w:val="0023204A"/>
    <w:rsid w:val="0023216C"/>
    <w:rsid w:val="002321AB"/>
    <w:rsid w:val="002321B7"/>
    <w:rsid w:val="002321BD"/>
    <w:rsid w:val="0023242E"/>
    <w:rsid w:val="00232438"/>
    <w:rsid w:val="0023256C"/>
    <w:rsid w:val="002327C5"/>
    <w:rsid w:val="002327CF"/>
    <w:rsid w:val="00232866"/>
    <w:rsid w:val="0023289B"/>
    <w:rsid w:val="002329D0"/>
    <w:rsid w:val="00232C04"/>
    <w:rsid w:val="00232DA6"/>
    <w:rsid w:val="00232E7B"/>
    <w:rsid w:val="00232EA7"/>
    <w:rsid w:val="00232FBE"/>
    <w:rsid w:val="0023302B"/>
    <w:rsid w:val="00233087"/>
    <w:rsid w:val="002330C6"/>
    <w:rsid w:val="00233122"/>
    <w:rsid w:val="00233124"/>
    <w:rsid w:val="002331C6"/>
    <w:rsid w:val="00233322"/>
    <w:rsid w:val="002333B7"/>
    <w:rsid w:val="002334FE"/>
    <w:rsid w:val="0023358D"/>
    <w:rsid w:val="0023379A"/>
    <w:rsid w:val="002338DA"/>
    <w:rsid w:val="00233A21"/>
    <w:rsid w:val="00233A4A"/>
    <w:rsid w:val="00233A6C"/>
    <w:rsid w:val="00233DCD"/>
    <w:rsid w:val="00233F43"/>
    <w:rsid w:val="002341E9"/>
    <w:rsid w:val="0023424C"/>
    <w:rsid w:val="002342F3"/>
    <w:rsid w:val="002342FA"/>
    <w:rsid w:val="00234390"/>
    <w:rsid w:val="002344AA"/>
    <w:rsid w:val="0023457F"/>
    <w:rsid w:val="00234590"/>
    <w:rsid w:val="002347D6"/>
    <w:rsid w:val="0023485D"/>
    <w:rsid w:val="002349C4"/>
    <w:rsid w:val="00234AD9"/>
    <w:rsid w:val="00234ADC"/>
    <w:rsid w:val="00234D38"/>
    <w:rsid w:val="00234EEB"/>
    <w:rsid w:val="00234F8B"/>
    <w:rsid w:val="0023509F"/>
    <w:rsid w:val="0023510C"/>
    <w:rsid w:val="0023519B"/>
    <w:rsid w:val="002352A3"/>
    <w:rsid w:val="002353DA"/>
    <w:rsid w:val="0023540E"/>
    <w:rsid w:val="0023548A"/>
    <w:rsid w:val="00235671"/>
    <w:rsid w:val="00235A9E"/>
    <w:rsid w:val="00235ADB"/>
    <w:rsid w:val="00235C54"/>
    <w:rsid w:val="00235D3B"/>
    <w:rsid w:val="00235E57"/>
    <w:rsid w:val="00236119"/>
    <w:rsid w:val="00236163"/>
    <w:rsid w:val="00236295"/>
    <w:rsid w:val="002366A3"/>
    <w:rsid w:val="0023689A"/>
    <w:rsid w:val="00236935"/>
    <w:rsid w:val="00236A83"/>
    <w:rsid w:val="00236AE7"/>
    <w:rsid w:val="00236D27"/>
    <w:rsid w:val="00236D33"/>
    <w:rsid w:val="00236ECB"/>
    <w:rsid w:val="00236FB2"/>
    <w:rsid w:val="00237047"/>
    <w:rsid w:val="0023728C"/>
    <w:rsid w:val="0023731E"/>
    <w:rsid w:val="00237660"/>
    <w:rsid w:val="002376AE"/>
    <w:rsid w:val="0023791C"/>
    <w:rsid w:val="002379B6"/>
    <w:rsid w:val="00237A8B"/>
    <w:rsid w:val="00237AE4"/>
    <w:rsid w:val="00237BC0"/>
    <w:rsid w:val="00237C65"/>
    <w:rsid w:val="00237CDA"/>
    <w:rsid w:val="00237D25"/>
    <w:rsid w:val="00237D7D"/>
    <w:rsid w:val="00240046"/>
    <w:rsid w:val="00240165"/>
    <w:rsid w:val="0024019D"/>
    <w:rsid w:val="00240297"/>
    <w:rsid w:val="0024031C"/>
    <w:rsid w:val="002406EF"/>
    <w:rsid w:val="0024089C"/>
    <w:rsid w:val="002408E5"/>
    <w:rsid w:val="00240943"/>
    <w:rsid w:val="00240A8C"/>
    <w:rsid w:val="00240BB4"/>
    <w:rsid w:val="00240D90"/>
    <w:rsid w:val="0024128B"/>
    <w:rsid w:val="002412B1"/>
    <w:rsid w:val="002412F4"/>
    <w:rsid w:val="00241341"/>
    <w:rsid w:val="00241342"/>
    <w:rsid w:val="00241357"/>
    <w:rsid w:val="002413CB"/>
    <w:rsid w:val="00241652"/>
    <w:rsid w:val="002417B3"/>
    <w:rsid w:val="00241827"/>
    <w:rsid w:val="0024183F"/>
    <w:rsid w:val="0024191F"/>
    <w:rsid w:val="00241A3F"/>
    <w:rsid w:val="00241DFA"/>
    <w:rsid w:val="00241E50"/>
    <w:rsid w:val="00241F49"/>
    <w:rsid w:val="00241F6F"/>
    <w:rsid w:val="0024208F"/>
    <w:rsid w:val="00242128"/>
    <w:rsid w:val="00242191"/>
    <w:rsid w:val="00242225"/>
    <w:rsid w:val="00242315"/>
    <w:rsid w:val="00242376"/>
    <w:rsid w:val="002424BE"/>
    <w:rsid w:val="002424C8"/>
    <w:rsid w:val="00242620"/>
    <w:rsid w:val="00242623"/>
    <w:rsid w:val="00242675"/>
    <w:rsid w:val="00242A6C"/>
    <w:rsid w:val="00242A89"/>
    <w:rsid w:val="00242ABC"/>
    <w:rsid w:val="00242B9A"/>
    <w:rsid w:val="00242BA2"/>
    <w:rsid w:val="00242C48"/>
    <w:rsid w:val="00242E14"/>
    <w:rsid w:val="00242FAD"/>
    <w:rsid w:val="0024340A"/>
    <w:rsid w:val="00243656"/>
    <w:rsid w:val="0024376A"/>
    <w:rsid w:val="002437F4"/>
    <w:rsid w:val="00243A69"/>
    <w:rsid w:val="00243AE2"/>
    <w:rsid w:val="00243CEC"/>
    <w:rsid w:val="00243E74"/>
    <w:rsid w:val="00243E8A"/>
    <w:rsid w:val="00243EAC"/>
    <w:rsid w:val="0024407D"/>
    <w:rsid w:val="00244290"/>
    <w:rsid w:val="0024429F"/>
    <w:rsid w:val="002442AC"/>
    <w:rsid w:val="0024432A"/>
    <w:rsid w:val="00244437"/>
    <w:rsid w:val="0024446D"/>
    <w:rsid w:val="0024449B"/>
    <w:rsid w:val="002444E2"/>
    <w:rsid w:val="0024477D"/>
    <w:rsid w:val="00244800"/>
    <w:rsid w:val="002449A9"/>
    <w:rsid w:val="00244ABB"/>
    <w:rsid w:val="00244C83"/>
    <w:rsid w:val="00244CD4"/>
    <w:rsid w:val="00244E6C"/>
    <w:rsid w:val="00245022"/>
    <w:rsid w:val="00245024"/>
    <w:rsid w:val="0024521F"/>
    <w:rsid w:val="0024526D"/>
    <w:rsid w:val="002452D7"/>
    <w:rsid w:val="00245320"/>
    <w:rsid w:val="00245480"/>
    <w:rsid w:val="00245675"/>
    <w:rsid w:val="00245737"/>
    <w:rsid w:val="002457DB"/>
    <w:rsid w:val="002457FC"/>
    <w:rsid w:val="0024581A"/>
    <w:rsid w:val="0024583B"/>
    <w:rsid w:val="0024598E"/>
    <w:rsid w:val="00245CB6"/>
    <w:rsid w:val="00245D80"/>
    <w:rsid w:val="00245EA9"/>
    <w:rsid w:val="00245FE8"/>
    <w:rsid w:val="0024607C"/>
    <w:rsid w:val="0024611B"/>
    <w:rsid w:val="00246170"/>
    <w:rsid w:val="00246207"/>
    <w:rsid w:val="002462B8"/>
    <w:rsid w:val="002463D1"/>
    <w:rsid w:val="0024646C"/>
    <w:rsid w:val="0024652C"/>
    <w:rsid w:val="002465AA"/>
    <w:rsid w:val="002465C5"/>
    <w:rsid w:val="002465FE"/>
    <w:rsid w:val="00246669"/>
    <w:rsid w:val="00246907"/>
    <w:rsid w:val="00246B29"/>
    <w:rsid w:val="00246B4A"/>
    <w:rsid w:val="00246C9F"/>
    <w:rsid w:val="00246D4C"/>
    <w:rsid w:val="00246DCA"/>
    <w:rsid w:val="00246EDA"/>
    <w:rsid w:val="00247014"/>
    <w:rsid w:val="00247148"/>
    <w:rsid w:val="00247196"/>
    <w:rsid w:val="00247393"/>
    <w:rsid w:val="0024741C"/>
    <w:rsid w:val="0024754F"/>
    <w:rsid w:val="002476E8"/>
    <w:rsid w:val="002477C4"/>
    <w:rsid w:val="002477E8"/>
    <w:rsid w:val="00247848"/>
    <w:rsid w:val="0024794E"/>
    <w:rsid w:val="00247C80"/>
    <w:rsid w:val="00247DC3"/>
    <w:rsid w:val="00250459"/>
    <w:rsid w:val="0025048A"/>
    <w:rsid w:val="0025056C"/>
    <w:rsid w:val="002505FF"/>
    <w:rsid w:val="00250680"/>
    <w:rsid w:val="002508A0"/>
    <w:rsid w:val="00250943"/>
    <w:rsid w:val="00250E23"/>
    <w:rsid w:val="00250E25"/>
    <w:rsid w:val="00251186"/>
    <w:rsid w:val="00251278"/>
    <w:rsid w:val="0025132F"/>
    <w:rsid w:val="0025144B"/>
    <w:rsid w:val="00251471"/>
    <w:rsid w:val="00251567"/>
    <w:rsid w:val="002517F9"/>
    <w:rsid w:val="00251885"/>
    <w:rsid w:val="0025190A"/>
    <w:rsid w:val="00251AC8"/>
    <w:rsid w:val="00251C11"/>
    <w:rsid w:val="00251CA5"/>
    <w:rsid w:val="00251CEE"/>
    <w:rsid w:val="00251EEB"/>
    <w:rsid w:val="00251F64"/>
    <w:rsid w:val="00251F65"/>
    <w:rsid w:val="0025207E"/>
    <w:rsid w:val="0025215C"/>
    <w:rsid w:val="00252276"/>
    <w:rsid w:val="0025239C"/>
    <w:rsid w:val="002524AE"/>
    <w:rsid w:val="0025263A"/>
    <w:rsid w:val="00252767"/>
    <w:rsid w:val="002528A0"/>
    <w:rsid w:val="002528A4"/>
    <w:rsid w:val="0025292B"/>
    <w:rsid w:val="00252DC5"/>
    <w:rsid w:val="00252F22"/>
    <w:rsid w:val="00252FC5"/>
    <w:rsid w:val="00253009"/>
    <w:rsid w:val="002530A3"/>
    <w:rsid w:val="002530BD"/>
    <w:rsid w:val="0025312B"/>
    <w:rsid w:val="00253249"/>
    <w:rsid w:val="002532FD"/>
    <w:rsid w:val="0025350F"/>
    <w:rsid w:val="002535FD"/>
    <w:rsid w:val="00253948"/>
    <w:rsid w:val="00253A75"/>
    <w:rsid w:val="00253C32"/>
    <w:rsid w:val="00253C72"/>
    <w:rsid w:val="00253D57"/>
    <w:rsid w:val="00253E40"/>
    <w:rsid w:val="00253FD7"/>
    <w:rsid w:val="0025428D"/>
    <w:rsid w:val="002543FB"/>
    <w:rsid w:val="002544EE"/>
    <w:rsid w:val="002544FE"/>
    <w:rsid w:val="00254584"/>
    <w:rsid w:val="00254662"/>
    <w:rsid w:val="00254AE9"/>
    <w:rsid w:val="00254B9B"/>
    <w:rsid w:val="00254CE4"/>
    <w:rsid w:val="00254EDE"/>
    <w:rsid w:val="002550A9"/>
    <w:rsid w:val="00255391"/>
    <w:rsid w:val="00255405"/>
    <w:rsid w:val="002554EC"/>
    <w:rsid w:val="002554F9"/>
    <w:rsid w:val="00255579"/>
    <w:rsid w:val="00255606"/>
    <w:rsid w:val="002557BF"/>
    <w:rsid w:val="00255824"/>
    <w:rsid w:val="002558E8"/>
    <w:rsid w:val="002559D2"/>
    <w:rsid w:val="00255A25"/>
    <w:rsid w:val="00255ADF"/>
    <w:rsid w:val="00255CC7"/>
    <w:rsid w:val="00255D19"/>
    <w:rsid w:val="00255E35"/>
    <w:rsid w:val="00256075"/>
    <w:rsid w:val="002561D7"/>
    <w:rsid w:val="0025634A"/>
    <w:rsid w:val="00256365"/>
    <w:rsid w:val="0025642B"/>
    <w:rsid w:val="00256469"/>
    <w:rsid w:val="002564C3"/>
    <w:rsid w:val="0025652E"/>
    <w:rsid w:val="002565E2"/>
    <w:rsid w:val="00256652"/>
    <w:rsid w:val="0025688B"/>
    <w:rsid w:val="00256901"/>
    <w:rsid w:val="00256950"/>
    <w:rsid w:val="00256952"/>
    <w:rsid w:val="002569DF"/>
    <w:rsid w:val="002569E1"/>
    <w:rsid w:val="00256B63"/>
    <w:rsid w:val="00256D95"/>
    <w:rsid w:val="00256E0A"/>
    <w:rsid w:val="00256E9A"/>
    <w:rsid w:val="00256EBC"/>
    <w:rsid w:val="00256ED1"/>
    <w:rsid w:val="00256F6F"/>
    <w:rsid w:val="00257122"/>
    <w:rsid w:val="002571D7"/>
    <w:rsid w:val="0025720E"/>
    <w:rsid w:val="002572AC"/>
    <w:rsid w:val="002574BA"/>
    <w:rsid w:val="002574FD"/>
    <w:rsid w:val="002575D0"/>
    <w:rsid w:val="0025761E"/>
    <w:rsid w:val="002577C6"/>
    <w:rsid w:val="002578FD"/>
    <w:rsid w:val="00257A4C"/>
    <w:rsid w:val="00257A62"/>
    <w:rsid w:val="00257AE8"/>
    <w:rsid w:val="00257CE6"/>
    <w:rsid w:val="00257D6B"/>
    <w:rsid w:val="00257EF9"/>
    <w:rsid w:val="00257FE3"/>
    <w:rsid w:val="0026027E"/>
    <w:rsid w:val="002602D9"/>
    <w:rsid w:val="00260495"/>
    <w:rsid w:val="0026055A"/>
    <w:rsid w:val="00260633"/>
    <w:rsid w:val="00260772"/>
    <w:rsid w:val="00260BC2"/>
    <w:rsid w:val="00260C47"/>
    <w:rsid w:val="00260D32"/>
    <w:rsid w:val="00260D68"/>
    <w:rsid w:val="00260EFE"/>
    <w:rsid w:val="00260FF7"/>
    <w:rsid w:val="00261082"/>
    <w:rsid w:val="00261087"/>
    <w:rsid w:val="0026146A"/>
    <w:rsid w:val="00261494"/>
    <w:rsid w:val="002615B5"/>
    <w:rsid w:val="002615F0"/>
    <w:rsid w:val="002616DF"/>
    <w:rsid w:val="0026171D"/>
    <w:rsid w:val="00261758"/>
    <w:rsid w:val="00261A36"/>
    <w:rsid w:val="00261D5C"/>
    <w:rsid w:val="00261E54"/>
    <w:rsid w:val="00261F1B"/>
    <w:rsid w:val="00262137"/>
    <w:rsid w:val="002622F0"/>
    <w:rsid w:val="00262304"/>
    <w:rsid w:val="0026235D"/>
    <w:rsid w:val="00262470"/>
    <w:rsid w:val="00262630"/>
    <w:rsid w:val="002626BF"/>
    <w:rsid w:val="002627B7"/>
    <w:rsid w:val="002627F1"/>
    <w:rsid w:val="002628DC"/>
    <w:rsid w:val="002629D8"/>
    <w:rsid w:val="00262C8F"/>
    <w:rsid w:val="00262CEC"/>
    <w:rsid w:val="00262D10"/>
    <w:rsid w:val="00262D54"/>
    <w:rsid w:val="00262E24"/>
    <w:rsid w:val="00262E41"/>
    <w:rsid w:val="00262E77"/>
    <w:rsid w:val="00262EA6"/>
    <w:rsid w:val="00262F4A"/>
    <w:rsid w:val="0026307A"/>
    <w:rsid w:val="002631AB"/>
    <w:rsid w:val="002632C4"/>
    <w:rsid w:val="0026331E"/>
    <w:rsid w:val="00263374"/>
    <w:rsid w:val="0026341C"/>
    <w:rsid w:val="002635D2"/>
    <w:rsid w:val="00263802"/>
    <w:rsid w:val="0026388B"/>
    <w:rsid w:val="00263B8F"/>
    <w:rsid w:val="00263D39"/>
    <w:rsid w:val="00263D77"/>
    <w:rsid w:val="00263DDA"/>
    <w:rsid w:val="00263E05"/>
    <w:rsid w:val="00263E96"/>
    <w:rsid w:val="00263FDF"/>
    <w:rsid w:val="002641CC"/>
    <w:rsid w:val="002641F7"/>
    <w:rsid w:val="002642EC"/>
    <w:rsid w:val="002645BD"/>
    <w:rsid w:val="00264626"/>
    <w:rsid w:val="0026464A"/>
    <w:rsid w:val="00264686"/>
    <w:rsid w:val="002646CC"/>
    <w:rsid w:val="00264792"/>
    <w:rsid w:val="002649D4"/>
    <w:rsid w:val="00264A0F"/>
    <w:rsid w:val="00264AC0"/>
    <w:rsid w:val="00264D08"/>
    <w:rsid w:val="00264EAE"/>
    <w:rsid w:val="00264EC1"/>
    <w:rsid w:val="00264F6A"/>
    <w:rsid w:val="0026508C"/>
    <w:rsid w:val="00265272"/>
    <w:rsid w:val="0026529C"/>
    <w:rsid w:val="002657A8"/>
    <w:rsid w:val="002657DF"/>
    <w:rsid w:val="0026597A"/>
    <w:rsid w:val="00265A2B"/>
    <w:rsid w:val="00265A9E"/>
    <w:rsid w:val="00265C8B"/>
    <w:rsid w:val="00265D69"/>
    <w:rsid w:val="00265E3D"/>
    <w:rsid w:val="00265E7D"/>
    <w:rsid w:val="00265ED5"/>
    <w:rsid w:val="00265F1D"/>
    <w:rsid w:val="00266080"/>
    <w:rsid w:val="0026612F"/>
    <w:rsid w:val="002663F6"/>
    <w:rsid w:val="00266411"/>
    <w:rsid w:val="00266532"/>
    <w:rsid w:val="00266635"/>
    <w:rsid w:val="00266657"/>
    <w:rsid w:val="00266810"/>
    <w:rsid w:val="002669AA"/>
    <w:rsid w:val="00266A53"/>
    <w:rsid w:val="00266FEC"/>
    <w:rsid w:val="00267103"/>
    <w:rsid w:val="0026727D"/>
    <w:rsid w:val="002673E1"/>
    <w:rsid w:val="00267478"/>
    <w:rsid w:val="002674B9"/>
    <w:rsid w:val="00267656"/>
    <w:rsid w:val="00267796"/>
    <w:rsid w:val="0026798E"/>
    <w:rsid w:val="002679C9"/>
    <w:rsid w:val="00267A56"/>
    <w:rsid w:val="00267F35"/>
    <w:rsid w:val="002700B9"/>
    <w:rsid w:val="0027010B"/>
    <w:rsid w:val="00270210"/>
    <w:rsid w:val="0027032A"/>
    <w:rsid w:val="00270330"/>
    <w:rsid w:val="002704C5"/>
    <w:rsid w:val="00270613"/>
    <w:rsid w:val="00270620"/>
    <w:rsid w:val="002706B8"/>
    <w:rsid w:val="00270711"/>
    <w:rsid w:val="00270877"/>
    <w:rsid w:val="00270B45"/>
    <w:rsid w:val="00270C17"/>
    <w:rsid w:val="00270D0E"/>
    <w:rsid w:val="00270D36"/>
    <w:rsid w:val="00270E4D"/>
    <w:rsid w:val="00270F3B"/>
    <w:rsid w:val="0027127C"/>
    <w:rsid w:val="002713E4"/>
    <w:rsid w:val="002715DB"/>
    <w:rsid w:val="002716A7"/>
    <w:rsid w:val="002717BB"/>
    <w:rsid w:val="00271864"/>
    <w:rsid w:val="002718B4"/>
    <w:rsid w:val="00271956"/>
    <w:rsid w:val="002719DF"/>
    <w:rsid w:val="00271ADB"/>
    <w:rsid w:val="00271C7B"/>
    <w:rsid w:val="00271D30"/>
    <w:rsid w:val="00271D49"/>
    <w:rsid w:val="00271ECB"/>
    <w:rsid w:val="00271ED1"/>
    <w:rsid w:val="00271EFE"/>
    <w:rsid w:val="002720B4"/>
    <w:rsid w:val="002720ED"/>
    <w:rsid w:val="00272271"/>
    <w:rsid w:val="002722D2"/>
    <w:rsid w:val="002723E9"/>
    <w:rsid w:val="00272519"/>
    <w:rsid w:val="00272691"/>
    <w:rsid w:val="0027274C"/>
    <w:rsid w:val="0027275F"/>
    <w:rsid w:val="00272B59"/>
    <w:rsid w:val="00272C38"/>
    <w:rsid w:val="00272EF8"/>
    <w:rsid w:val="00272F30"/>
    <w:rsid w:val="0027301B"/>
    <w:rsid w:val="00273025"/>
    <w:rsid w:val="00273138"/>
    <w:rsid w:val="0027320F"/>
    <w:rsid w:val="00273238"/>
    <w:rsid w:val="002732DD"/>
    <w:rsid w:val="0027345E"/>
    <w:rsid w:val="0027348B"/>
    <w:rsid w:val="002734D6"/>
    <w:rsid w:val="00273563"/>
    <w:rsid w:val="002736B4"/>
    <w:rsid w:val="00273730"/>
    <w:rsid w:val="00273871"/>
    <w:rsid w:val="0027390D"/>
    <w:rsid w:val="00273AB5"/>
    <w:rsid w:val="00273B06"/>
    <w:rsid w:val="00273CD3"/>
    <w:rsid w:val="00274047"/>
    <w:rsid w:val="002740AD"/>
    <w:rsid w:val="002740F5"/>
    <w:rsid w:val="002742D8"/>
    <w:rsid w:val="00274314"/>
    <w:rsid w:val="0027432D"/>
    <w:rsid w:val="00274407"/>
    <w:rsid w:val="002744B9"/>
    <w:rsid w:val="0027459B"/>
    <w:rsid w:val="002745B0"/>
    <w:rsid w:val="002746C5"/>
    <w:rsid w:val="0027477B"/>
    <w:rsid w:val="00274866"/>
    <w:rsid w:val="0027494C"/>
    <w:rsid w:val="00274A9E"/>
    <w:rsid w:val="00274BEE"/>
    <w:rsid w:val="00274C4B"/>
    <w:rsid w:val="00274C89"/>
    <w:rsid w:val="00274E69"/>
    <w:rsid w:val="00274F97"/>
    <w:rsid w:val="002750BE"/>
    <w:rsid w:val="002750D9"/>
    <w:rsid w:val="00275123"/>
    <w:rsid w:val="002751D7"/>
    <w:rsid w:val="00275252"/>
    <w:rsid w:val="002753A5"/>
    <w:rsid w:val="00275474"/>
    <w:rsid w:val="0027550B"/>
    <w:rsid w:val="0027560C"/>
    <w:rsid w:val="002757DC"/>
    <w:rsid w:val="0027591D"/>
    <w:rsid w:val="0027595F"/>
    <w:rsid w:val="00275A7D"/>
    <w:rsid w:val="00275B36"/>
    <w:rsid w:val="00275B9D"/>
    <w:rsid w:val="00275BA2"/>
    <w:rsid w:val="00275C72"/>
    <w:rsid w:val="00275CFD"/>
    <w:rsid w:val="00275DD0"/>
    <w:rsid w:val="00275DF1"/>
    <w:rsid w:val="00275EAA"/>
    <w:rsid w:val="00275FB6"/>
    <w:rsid w:val="0027608C"/>
    <w:rsid w:val="002760D1"/>
    <w:rsid w:val="002760E2"/>
    <w:rsid w:val="00276155"/>
    <w:rsid w:val="0027616C"/>
    <w:rsid w:val="002761BB"/>
    <w:rsid w:val="002761E3"/>
    <w:rsid w:val="00276227"/>
    <w:rsid w:val="00276275"/>
    <w:rsid w:val="00276329"/>
    <w:rsid w:val="002766FD"/>
    <w:rsid w:val="00276AB0"/>
    <w:rsid w:val="00276AE8"/>
    <w:rsid w:val="00276D7B"/>
    <w:rsid w:val="0027701F"/>
    <w:rsid w:val="00277118"/>
    <w:rsid w:val="00277188"/>
    <w:rsid w:val="002771EE"/>
    <w:rsid w:val="00277406"/>
    <w:rsid w:val="002774F7"/>
    <w:rsid w:val="0027759C"/>
    <w:rsid w:val="0027776C"/>
    <w:rsid w:val="00277939"/>
    <w:rsid w:val="002779C9"/>
    <w:rsid w:val="00277BC2"/>
    <w:rsid w:val="00277D07"/>
    <w:rsid w:val="00277D8E"/>
    <w:rsid w:val="00277DDB"/>
    <w:rsid w:val="00277EA3"/>
    <w:rsid w:val="002802BC"/>
    <w:rsid w:val="002802DD"/>
    <w:rsid w:val="0028035D"/>
    <w:rsid w:val="00280606"/>
    <w:rsid w:val="0028062E"/>
    <w:rsid w:val="0028067D"/>
    <w:rsid w:val="00280693"/>
    <w:rsid w:val="002806C3"/>
    <w:rsid w:val="00280B3D"/>
    <w:rsid w:val="00280BD8"/>
    <w:rsid w:val="00280BF6"/>
    <w:rsid w:val="00280C37"/>
    <w:rsid w:val="00280D05"/>
    <w:rsid w:val="00280D30"/>
    <w:rsid w:val="00281113"/>
    <w:rsid w:val="00281149"/>
    <w:rsid w:val="00281215"/>
    <w:rsid w:val="00281370"/>
    <w:rsid w:val="002813C2"/>
    <w:rsid w:val="0028144D"/>
    <w:rsid w:val="00281575"/>
    <w:rsid w:val="00281683"/>
    <w:rsid w:val="00281684"/>
    <w:rsid w:val="002817CD"/>
    <w:rsid w:val="002819CB"/>
    <w:rsid w:val="00281AFE"/>
    <w:rsid w:val="00281CD9"/>
    <w:rsid w:val="00281E17"/>
    <w:rsid w:val="002821A4"/>
    <w:rsid w:val="002821CB"/>
    <w:rsid w:val="002821E9"/>
    <w:rsid w:val="00282246"/>
    <w:rsid w:val="002822A5"/>
    <w:rsid w:val="00282310"/>
    <w:rsid w:val="00282451"/>
    <w:rsid w:val="002825EE"/>
    <w:rsid w:val="00282967"/>
    <w:rsid w:val="00282A22"/>
    <w:rsid w:val="00282A8C"/>
    <w:rsid w:val="00282B37"/>
    <w:rsid w:val="00282B7A"/>
    <w:rsid w:val="00283186"/>
    <w:rsid w:val="00283195"/>
    <w:rsid w:val="00283380"/>
    <w:rsid w:val="00283456"/>
    <w:rsid w:val="00283563"/>
    <w:rsid w:val="00283724"/>
    <w:rsid w:val="0028372D"/>
    <w:rsid w:val="002837C3"/>
    <w:rsid w:val="00283815"/>
    <w:rsid w:val="002839D7"/>
    <w:rsid w:val="00283A40"/>
    <w:rsid w:val="00283FAD"/>
    <w:rsid w:val="0028408C"/>
    <w:rsid w:val="00284151"/>
    <w:rsid w:val="002841A5"/>
    <w:rsid w:val="0028439E"/>
    <w:rsid w:val="002844C6"/>
    <w:rsid w:val="00284649"/>
    <w:rsid w:val="00284AB9"/>
    <w:rsid w:val="00284AC4"/>
    <w:rsid w:val="00284ACA"/>
    <w:rsid w:val="00284AF9"/>
    <w:rsid w:val="00284B3C"/>
    <w:rsid w:val="00284BD5"/>
    <w:rsid w:val="00284C4D"/>
    <w:rsid w:val="00284EF8"/>
    <w:rsid w:val="00284F38"/>
    <w:rsid w:val="00285026"/>
    <w:rsid w:val="002851A2"/>
    <w:rsid w:val="002851B4"/>
    <w:rsid w:val="002851BE"/>
    <w:rsid w:val="00285263"/>
    <w:rsid w:val="002852A6"/>
    <w:rsid w:val="0028532E"/>
    <w:rsid w:val="0028537D"/>
    <w:rsid w:val="0028546B"/>
    <w:rsid w:val="002854BF"/>
    <w:rsid w:val="002854D6"/>
    <w:rsid w:val="002857DC"/>
    <w:rsid w:val="002857E6"/>
    <w:rsid w:val="00285805"/>
    <w:rsid w:val="00285AC6"/>
    <w:rsid w:val="00285B81"/>
    <w:rsid w:val="00285E1F"/>
    <w:rsid w:val="00285E77"/>
    <w:rsid w:val="00285F74"/>
    <w:rsid w:val="002860A4"/>
    <w:rsid w:val="002860BA"/>
    <w:rsid w:val="002862AD"/>
    <w:rsid w:val="002862E3"/>
    <w:rsid w:val="00286428"/>
    <w:rsid w:val="00286441"/>
    <w:rsid w:val="0028645F"/>
    <w:rsid w:val="00286487"/>
    <w:rsid w:val="0028689B"/>
    <w:rsid w:val="0028694C"/>
    <w:rsid w:val="00286AC5"/>
    <w:rsid w:val="00286B73"/>
    <w:rsid w:val="00286D92"/>
    <w:rsid w:val="00286DC6"/>
    <w:rsid w:val="00286DCF"/>
    <w:rsid w:val="00286E01"/>
    <w:rsid w:val="00286E4B"/>
    <w:rsid w:val="00286E76"/>
    <w:rsid w:val="00287047"/>
    <w:rsid w:val="0028708C"/>
    <w:rsid w:val="002871EA"/>
    <w:rsid w:val="002872A0"/>
    <w:rsid w:val="00287377"/>
    <w:rsid w:val="0028747A"/>
    <w:rsid w:val="0028759D"/>
    <w:rsid w:val="002875FD"/>
    <w:rsid w:val="00287605"/>
    <w:rsid w:val="00287802"/>
    <w:rsid w:val="00287A7B"/>
    <w:rsid w:val="00287B44"/>
    <w:rsid w:val="00287B9F"/>
    <w:rsid w:val="00287E2F"/>
    <w:rsid w:val="00290092"/>
    <w:rsid w:val="002900CB"/>
    <w:rsid w:val="002900E2"/>
    <w:rsid w:val="0029030E"/>
    <w:rsid w:val="00290346"/>
    <w:rsid w:val="002903B7"/>
    <w:rsid w:val="0029059F"/>
    <w:rsid w:val="0029067E"/>
    <w:rsid w:val="0029083D"/>
    <w:rsid w:val="002908CE"/>
    <w:rsid w:val="0029098D"/>
    <w:rsid w:val="00290A5E"/>
    <w:rsid w:val="00290A61"/>
    <w:rsid w:val="00290B89"/>
    <w:rsid w:val="00290B8C"/>
    <w:rsid w:val="00290C23"/>
    <w:rsid w:val="00290C96"/>
    <w:rsid w:val="00290FCC"/>
    <w:rsid w:val="0029116C"/>
    <w:rsid w:val="0029119A"/>
    <w:rsid w:val="00291256"/>
    <w:rsid w:val="00291261"/>
    <w:rsid w:val="00291280"/>
    <w:rsid w:val="002912F3"/>
    <w:rsid w:val="00291484"/>
    <w:rsid w:val="002914F6"/>
    <w:rsid w:val="00291505"/>
    <w:rsid w:val="002915DB"/>
    <w:rsid w:val="00291607"/>
    <w:rsid w:val="002918CC"/>
    <w:rsid w:val="002919B0"/>
    <w:rsid w:val="00291AC1"/>
    <w:rsid w:val="00291B13"/>
    <w:rsid w:val="00291EA9"/>
    <w:rsid w:val="00291EB7"/>
    <w:rsid w:val="00292021"/>
    <w:rsid w:val="002921BD"/>
    <w:rsid w:val="00292281"/>
    <w:rsid w:val="00292355"/>
    <w:rsid w:val="002923F3"/>
    <w:rsid w:val="00292442"/>
    <w:rsid w:val="00292444"/>
    <w:rsid w:val="0029260C"/>
    <w:rsid w:val="00292657"/>
    <w:rsid w:val="00292666"/>
    <w:rsid w:val="002927E3"/>
    <w:rsid w:val="00292854"/>
    <w:rsid w:val="00292923"/>
    <w:rsid w:val="0029295A"/>
    <w:rsid w:val="00292984"/>
    <w:rsid w:val="00292A0A"/>
    <w:rsid w:val="00292B05"/>
    <w:rsid w:val="00292BA7"/>
    <w:rsid w:val="00292D05"/>
    <w:rsid w:val="00292E3A"/>
    <w:rsid w:val="00292EA3"/>
    <w:rsid w:val="00292EA8"/>
    <w:rsid w:val="00292FB7"/>
    <w:rsid w:val="00292FDB"/>
    <w:rsid w:val="00293239"/>
    <w:rsid w:val="00293636"/>
    <w:rsid w:val="00293912"/>
    <w:rsid w:val="00293956"/>
    <w:rsid w:val="002939EE"/>
    <w:rsid w:val="00293C0D"/>
    <w:rsid w:val="00293C49"/>
    <w:rsid w:val="00293D55"/>
    <w:rsid w:val="00293E3D"/>
    <w:rsid w:val="00293E47"/>
    <w:rsid w:val="00293E96"/>
    <w:rsid w:val="00293FA8"/>
    <w:rsid w:val="002941EA"/>
    <w:rsid w:val="002941F3"/>
    <w:rsid w:val="002945A1"/>
    <w:rsid w:val="00294797"/>
    <w:rsid w:val="002947F9"/>
    <w:rsid w:val="00294858"/>
    <w:rsid w:val="00294B03"/>
    <w:rsid w:val="00294B20"/>
    <w:rsid w:val="00294C00"/>
    <w:rsid w:val="00294C4C"/>
    <w:rsid w:val="00294C6A"/>
    <w:rsid w:val="00294CEC"/>
    <w:rsid w:val="00294E58"/>
    <w:rsid w:val="00294FA1"/>
    <w:rsid w:val="00294FE4"/>
    <w:rsid w:val="0029503B"/>
    <w:rsid w:val="002950A0"/>
    <w:rsid w:val="002950DF"/>
    <w:rsid w:val="0029510F"/>
    <w:rsid w:val="00295176"/>
    <w:rsid w:val="002951D6"/>
    <w:rsid w:val="00295330"/>
    <w:rsid w:val="002953E6"/>
    <w:rsid w:val="00295434"/>
    <w:rsid w:val="0029558F"/>
    <w:rsid w:val="002955FB"/>
    <w:rsid w:val="00295783"/>
    <w:rsid w:val="002958A6"/>
    <w:rsid w:val="002958B0"/>
    <w:rsid w:val="0029597C"/>
    <w:rsid w:val="00295A20"/>
    <w:rsid w:val="00295CC4"/>
    <w:rsid w:val="00295CD0"/>
    <w:rsid w:val="00295DCB"/>
    <w:rsid w:val="00295EA0"/>
    <w:rsid w:val="002962C2"/>
    <w:rsid w:val="00296485"/>
    <w:rsid w:val="002964FB"/>
    <w:rsid w:val="00296561"/>
    <w:rsid w:val="002965DA"/>
    <w:rsid w:val="0029672A"/>
    <w:rsid w:val="002968CE"/>
    <w:rsid w:val="002968F5"/>
    <w:rsid w:val="00296911"/>
    <w:rsid w:val="002969AA"/>
    <w:rsid w:val="00296A05"/>
    <w:rsid w:val="00296B35"/>
    <w:rsid w:val="00296BC9"/>
    <w:rsid w:val="00296EA2"/>
    <w:rsid w:val="00296EA9"/>
    <w:rsid w:val="00296FC9"/>
    <w:rsid w:val="0029704A"/>
    <w:rsid w:val="002970FB"/>
    <w:rsid w:val="002971BD"/>
    <w:rsid w:val="002972E8"/>
    <w:rsid w:val="0029734F"/>
    <w:rsid w:val="00297384"/>
    <w:rsid w:val="00297459"/>
    <w:rsid w:val="00297491"/>
    <w:rsid w:val="002974C8"/>
    <w:rsid w:val="00297638"/>
    <w:rsid w:val="002976EE"/>
    <w:rsid w:val="002976F7"/>
    <w:rsid w:val="00297A32"/>
    <w:rsid w:val="00297C56"/>
    <w:rsid w:val="00297D10"/>
    <w:rsid w:val="00297F9E"/>
    <w:rsid w:val="00297FB7"/>
    <w:rsid w:val="002A0099"/>
    <w:rsid w:val="002A011D"/>
    <w:rsid w:val="002A026F"/>
    <w:rsid w:val="002A0271"/>
    <w:rsid w:val="002A0509"/>
    <w:rsid w:val="002A057F"/>
    <w:rsid w:val="002A05BB"/>
    <w:rsid w:val="002A073B"/>
    <w:rsid w:val="002A0773"/>
    <w:rsid w:val="002A07AC"/>
    <w:rsid w:val="002A08F1"/>
    <w:rsid w:val="002A097C"/>
    <w:rsid w:val="002A0BDC"/>
    <w:rsid w:val="002A0C88"/>
    <w:rsid w:val="002A0CB9"/>
    <w:rsid w:val="002A137B"/>
    <w:rsid w:val="002A1405"/>
    <w:rsid w:val="002A16D9"/>
    <w:rsid w:val="002A17C7"/>
    <w:rsid w:val="002A17D6"/>
    <w:rsid w:val="002A1839"/>
    <w:rsid w:val="002A18C1"/>
    <w:rsid w:val="002A18C3"/>
    <w:rsid w:val="002A1920"/>
    <w:rsid w:val="002A1BA1"/>
    <w:rsid w:val="002A1BD2"/>
    <w:rsid w:val="002A1C90"/>
    <w:rsid w:val="002A1D47"/>
    <w:rsid w:val="002A1F4A"/>
    <w:rsid w:val="002A21FF"/>
    <w:rsid w:val="002A240F"/>
    <w:rsid w:val="002A2580"/>
    <w:rsid w:val="002A2587"/>
    <w:rsid w:val="002A2614"/>
    <w:rsid w:val="002A268C"/>
    <w:rsid w:val="002A273D"/>
    <w:rsid w:val="002A28C9"/>
    <w:rsid w:val="002A2AFD"/>
    <w:rsid w:val="002A2BC8"/>
    <w:rsid w:val="002A2C27"/>
    <w:rsid w:val="002A2C31"/>
    <w:rsid w:val="002A2C7E"/>
    <w:rsid w:val="002A2DB8"/>
    <w:rsid w:val="002A2E4F"/>
    <w:rsid w:val="002A2E62"/>
    <w:rsid w:val="002A2EB6"/>
    <w:rsid w:val="002A2F18"/>
    <w:rsid w:val="002A3025"/>
    <w:rsid w:val="002A30C7"/>
    <w:rsid w:val="002A3134"/>
    <w:rsid w:val="002A327B"/>
    <w:rsid w:val="002A348A"/>
    <w:rsid w:val="002A34A7"/>
    <w:rsid w:val="002A3545"/>
    <w:rsid w:val="002A35BA"/>
    <w:rsid w:val="002A3A32"/>
    <w:rsid w:val="002A3AA4"/>
    <w:rsid w:val="002A3AB1"/>
    <w:rsid w:val="002A3B55"/>
    <w:rsid w:val="002A3D57"/>
    <w:rsid w:val="002A3DC2"/>
    <w:rsid w:val="002A3F62"/>
    <w:rsid w:val="002A4004"/>
    <w:rsid w:val="002A4051"/>
    <w:rsid w:val="002A4156"/>
    <w:rsid w:val="002A42CF"/>
    <w:rsid w:val="002A43B8"/>
    <w:rsid w:val="002A43CC"/>
    <w:rsid w:val="002A44F1"/>
    <w:rsid w:val="002A453E"/>
    <w:rsid w:val="002A45C3"/>
    <w:rsid w:val="002A4604"/>
    <w:rsid w:val="002A47E8"/>
    <w:rsid w:val="002A4979"/>
    <w:rsid w:val="002A497D"/>
    <w:rsid w:val="002A4A0B"/>
    <w:rsid w:val="002A4A97"/>
    <w:rsid w:val="002A4CD7"/>
    <w:rsid w:val="002A4EAE"/>
    <w:rsid w:val="002A4F39"/>
    <w:rsid w:val="002A5115"/>
    <w:rsid w:val="002A5328"/>
    <w:rsid w:val="002A55E4"/>
    <w:rsid w:val="002A565C"/>
    <w:rsid w:val="002A569B"/>
    <w:rsid w:val="002A56EE"/>
    <w:rsid w:val="002A5923"/>
    <w:rsid w:val="002A5965"/>
    <w:rsid w:val="002A596A"/>
    <w:rsid w:val="002A59A8"/>
    <w:rsid w:val="002A5E79"/>
    <w:rsid w:val="002A5E82"/>
    <w:rsid w:val="002A5F2A"/>
    <w:rsid w:val="002A5F5E"/>
    <w:rsid w:val="002A5FF3"/>
    <w:rsid w:val="002A61ED"/>
    <w:rsid w:val="002A6264"/>
    <w:rsid w:val="002A628B"/>
    <w:rsid w:val="002A62D8"/>
    <w:rsid w:val="002A63F6"/>
    <w:rsid w:val="002A6470"/>
    <w:rsid w:val="002A64FE"/>
    <w:rsid w:val="002A67FA"/>
    <w:rsid w:val="002A6899"/>
    <w:rsid w:val="002A6956"/>
    <w:rsid w:val="002A6ABD"/>
    <w:rsid w:val="002A6B69"/>
    <w:rsid w:val="002A6BC2"/>
    <w:rsid w:val="002A6D41"/>
    <w:rsid w:val="002A6DB4"/>
    <w:rsid w:val="002A6E27"/>
    <w:rsid w:val="002A6FA8"/>
    <w:rsid w:val="002A703B"/>
    <w:rsid w:val="002A71EA"/>
    <w:rsid w:val="002A733B"/>
    <w:rsid w:val="002A73CE"/>
    <w:rsid w:val="002A74BB"/>
    <w:rsid w:val="002A74BE"/>
    <w:rsid w:val="002A75BD"/>
    <w:rsid w:val="002A76C8"/>
    <w:rsid w:val="002A77FB"/>
    <w:rsid w:val="002A77FF"/>
    <w:rsid w:val="002A785C"/>
    <w:rsid w:val="002A7A91"/>
    <w:rsid w:val="002A7C5E"/>
    <w:rsid w:val="002A7E27"/>
    <w:rsid w:val="002A7F1D"/>
    <w:rsid w:val="002A7F2A"/>
    <w:rsid w:val="002A7F76"/>
    <w:rsid w:val="002B00DA"/>
    <w:rsid w:val="002B06DB"/>
    <w:rsid w:val="002B0710"/>
    <w:rsid w:val="002B076D"/>
    <w:rsid w:val="002B088E"/>
    <w:rsid w:val="002B08A5"/>
    <w:rsid w:val="002B08E8"/>
    <w:rsid w:val="002B0A12"/>
    <w:rsid w:val="002B0B46"/>
    <w:rsid w:val="002B0C1C"/>
    <w:rsid w:val="002B0CAD"/>
    <w:rsid w:val="002B0CF9"/>
    <w:rsid w:val="002B0E91"/>
    <w:rsid w:val="002B1008"/>
    <w:rsid w:val="002B1091"/>
    <w:rsid w:val="002B122C"/>
    <w:rsid w:val="002B12D8"/>
    <w:rsid w:val="002B12F0"/>
    <w:rsid w:val="002B12F6"/>
    <w:rsid w:val="002B1433"/>
    <w:rsid w:val="002B14C4"/>
    <w:rsid w:val="002B196D"/>
    <w:rsid w:val="002B1E7C"/>
    <w:rsid w:val="002B2096"/>
    <w:rsid w:val="002B21E7"/>
    <w:rsid w:val="002B21F6"/>
    <w:rsid w:val="002B2239"/>
    <w:rsid w:val="002B2360"/>
    <w:rsid w:val="002B236C"/>
    <w:rsid w:val="002B24B3"/>
    <w:rsid w:val="002B2567"/>
    <w:rsid w:val="002B26E5"/>
    <w:rsid w:val="002B2859"/>
    <w:rsid w:val="002B286D"/>
    <w:rsid w:val="002B2A9A"/>
    <w:rsid w:val="002B2C54"/>
    <w:rsid w:val="002B2CEF"/>
    <w:rsid w:val="002B2FD5"/>
    <w:rsid w:val="002B3007"/>
    <w:rsid w:val="002B3141"/>
    <w:rsid w:val="002B31C8"/>
    <w:rsid w:val="002B31EC"/>
    <w:rsid w:val="002B33AA"/>
    <w:rsid w:val="002B3434"/>
    <w:rsid w:val="002B353F"/>
    <w:rsid w:val="002B3826"/>
    <w:rsid w:val="002B389D"/>
    <w:rsid w:val="002B3981"/>
    <w:rsid w:val="002B3A5C"/>
    <w:rsid w:val="002B3B1F"/>
    <w:rsid w:val="002B3E63"/>
    <w:rsid w:val="002B3FF4"/>
    <w:rsid w:val="002B419A"/>
    <w:rsid w:val="002B4207"/>
    <w:rsid w:val="002B44C4"/>
    <w:rsid w:val="002B44E1"/>
    <w:rsid w:val="002B44FD"/>
    <w:rsid w:val="002B4783"/>
    <w:rsid w:val="002B4883"/>
    <w:rsid w:val="002B4887"/>
    <w:rsid w:val="002B48EB"/>
    <w:rsid w:val="002B491D"/>
    <w:rsid w:val="002B4AC2"/>
    <w:rsid w:val="002B4B22"/>
    <w:rsid w:val="002B4DCB"/>
    <w:rsid w:val="002B4EF6"/>
    <w:rsid w:val="002B5220"/>
    <w:rsid w:val="002B5233"/>
    <w:rsid w:val="002B5615"/>
    <w:rsid w:val="002B5649"/>
    <w:rsid w:val="002B567D"/>
    <w:rsid w:val="002B57BE"/>
    <w:rsid w:val="002B5804"/>
    <w:rsid w:val="002B581D"/>
    <w:rsid w:val="002B5936"/>
    <w:rsid w:val="002B593B"/>
    <w:rsid w:val="002B596D"/>
    <w:rsid w:val="002B5A9C"/>
    <w:rsid w:val="002B5B8D"/>
    <w:rsid w:val="002B5C76"/>
    <w:rsid w:val="002B5E2D"/>
    <w:rsid w:val="002B5F68"/>
    <w:rsid w:val="002B61E0"/>
    <w:rsid w:val="002B660E"/>
    <w:rsid w:val="002B66F5"/>
    <w:rsid w:val="002B6715"/>
    <w:rsid w:val="002B69A4"/>
    <w:rsid w:val="002B6A46"/>
    <w:rsid w:val="002B6C41"/>
    <w:rsid w:val="002B6D45"/>
    <w:rsid w:val="002B6DCF"/>
    <w:rsid w:val="002B6FA3"/>
    <w:rsid w:val="002B72FB"/>
    <w:rsid w:val="002B7479"/>
    <w:rsid w:val="002B74F3"/>
    <w:rsid w:val="002B7902"/>
    <w:rsid w:val="002B7A31"/>
    <w:rsid w:val="002B7A95"/>
    <w:rsid w:val="002B7C33"/>
    <w:rsid w:val="002B7D64"/>
    <w:rsid w:val="002B7DEC"/>
    <w:rsid w:val="002B7F62"/>
    <w:rsid w:val="002B7F90"/>
    <w:rsid w:val="002B7FCB"/>
    <w:rsid w:val="002C0255"/>
    <w:rsid w:val="002C029B"/>
    <w:rsid w:val="002C02EF"/>
    <w:rsid w:val="002C031E"/>
    <w:rsid w:val="002C034A"/>
    <w:rsid w:val="002C03EA"/>
    <w:rsid w:val="002C0419"/>
    <w:rsid w:val="002C04B8"/>
    <w:rsid w:val="002C04C4"/>
    <w:rsid w:val="002C05D4"/>
    <w:rsid w:val="002C06E6"/>
    <w:rsid w:val="002C0791"/>
    <w:rsid w:val="002C099F"/>
    <w:rsid w:val="002C09E0"/>
    <w:rsid w:val="002C0B71"/>
    <w:rsid w:val="002C0C80"/>
    <w:rsid w:val="002C0CD4"/>
    <w:rsid w:val="002C0D7B"/>
    <w:rsid w:val="002C0DAE"/>
    <w:rsid w:val="002C0F9E"/>
    <w:rsid w:val="002C0FB8"/>
    <w:rsid w:val="002C0FF3"/>
    <w:rsid w:val="002C1043"/>
    <w:rsid w:val="002C106E"/>
    <w:rsid w:val="002C1133"/>
    <w:rsid w:val="002C11D3"/>
    <w:rsid w:val="002C11F2"/>
    <w:rsid w:val="002C1276"/>
    <w:rsid w:val="002C129A"/>
    <w:rsid w:val="002C12E7"/>
    <w:rsid w:val="002C141A"/>
    <w:rsid w:val="002C1567"/>
    <w:rsid w:val="002C15DF"/>
    <w:rsid w:val="002C1790"/>
    <w:rsid w:val="002C17A1"/>
    <w:rsid w:val="002C17D2"/>
    <w:rsid w:val="002C18D8"/>
    <w:rsid w:val="002C18DB"/>
    <w:rsid w:val="002C19AC"/>
    <w:rsid w:val="002C19E8"/>
    <w:rsid w:val="002C1D82"/>
    <w:rsid w:val="002C1F1C"/>
    <w:rsid w:val="002C1FED"/>
    <w:rsid w:val="002C203C"/>
    <w:rsid w:val="002C215D"/>
    <w:rsid w:val="002C21BC"/>
    <w:rsid w:val="002C23A0"/>
    <w:rsid w:val="002C2441"/>
    <w:rsid w:val="002C24F7"/>
    <w:rsid w:val="002C262D"/>
    <w:rsid w:val="002C2750"/>
    <w:rsid w:val="002C27C6"/>
    <w:rsid w:val="002C287C"/>
    <w:rsid w:val="002C2C38"/>
    <w:rsid w:val="002C2D63"/>
    <w:rsid w:val="002C2DC8"/>
    <w:rsid w:val="002C2F62"/>
    <w:rsid w:val="002C3061"/>
    <w:rsid w:val="002C310D"/>
    <w:rsid w:val="002C31AA"/>
    <w:rsid w:val="002C31F7"/>
    <w:rsid w:val="002C3289"/>
    <w:rsid w:val="002C32D9"/>
    <w:rsid w:val="002C33BB"/>
    <w:rsid w:val="002C3586"/>
    <w:rsid w:val="002C35D5"/>
    <w:rsid w:val="002C36FC"/>
    <w:rsid w:val="002C3718"/>
    <w:rsid w:val="002C3746"/>
    <w:rsid w:val="002C37C8"/>
    <w:rsid w:val="002C37FB"/>
    <w:rsid w:val="002C3A59"/>
    <w:rsid w:val="002C3B25"/>
    <w:rsid w:val="002C3CE8"/>
    <w:rsid w:val="002C3E98"/>
    <w:rsid w:val="002C3ED6"/>
    <w:rsid w:val="002C3EF8"/>
    <w:rsid w:val="002C3F25"/>
    <w:rsid w:val="002C4024"/>
    <w:rsid w:val="002C410F"/>
    <w:rsid w:val="002C4278"/>
    <w:rsid w:val="002C4317"/>
    <w:rsid w:val="002C4383"/>
    <w:rsid w:val="002C4391"/>
    <w:rsid w:val="002C43E5"/>
    <w:rsid w:val="002C4401"/>
    <w:rsid w:val="002C44F9"/>
    <w:rsid w:val="002C4552"/>
    <w:rsid w:val="002C46CE"/>
    <w:rsid w:val="002C47BB"/>
    <w:rsid w:val="002C48E6"/>
    <w:rsid w:val="002C4ADD"/>
    <w:rsid w:val="002C4BC2"/>
    <w:rsid w:val="002C4C63"/>
    <w:rsid w:val="002C4C76"/>
    <w:rsid w:val="002C4C98"/>
    <w:rsid w:val="002C4CA3"/>
    <w:rsid w:val="002C4E05"/>
    <w:rsid w:val="002C4F2D"/>
    <w:rsid w:val="002C4FE0"/>
    <w:rsid w:val="002C50DD"/>
    <w:rsid w:val="002C510F"/>
    <w:rsid w:val="002C511C"/>
    <w:rsid w:val="002C513F"/>
    <w:rsid w:val="002C5287"/>
    <w:rsid w:val="002C52CA"/>
    <w:rsid w:val="002C5493"/>
    <w:rsid w:val="002C5536"/>
    <w:rsid w:val="002C55C5"/>
    <w:rsid w:val="002C5816"/>
    <w:rsid w:val="002C584E"/>
    <w:rsid w:val="002C59B5"/>
    <w:rsid w:val="002C5BC0"/>
    <w:rsid w:val="002C5C49"/>
    <w:rsid w:val="002C5C91"/>
    <w:rsid w:val="002C5D0B"/>
    <w:rsid w:val="002C5D8C"/>
    <w:rsid w:val="002C5DA1"/>
    <w:rsid w:val="002C5DEF"/>
    <w:rsid w:val="002C6023"/>
    <w:rsid w:val="002C628D"/>
    <w:rsid w:val="002C62E6"/>
    <w:rsid w:val="002C6334"/>
    <w:rsid w:val="002C6383"/>
    <w:rsid w:val="002C65BD"/>
    <w:rsid w:val="002C66FA"/>
    <w:rsid w:val="002C6729"/>
    <w:rsid w:val="002C6807"/>
    <w:rsid w:val="002C69AC"/>
    <w:rsid w:val="002C6A06"/>
    <w:rsid w:val="002C6A0B"/>
    <w:rsid w:val="002C6B49"/>
    <w:rsid w:val="002C6B5B"/>
    <w:rsid w:val="002C6B77"/>
    <w:rsid w:val="002C6B84"/>
    <w:rsid w:val="002C6E66"/>
    <w:rsid w:val="002C6EB8"/>
    <w:rsid w:val="002C735B"/>
    <w:rsid w:val="002C751F"/>
    <w:rsid w:val="002C75F4"/>
    <w:rsid w:val="002C7642"/>
    <w:rsid w:val="002C7665"/>
    <w:rsid w:val="002C76C8"/>
    <w:rsid w:val="002C78A2"/>
    <w:rsid w:val="002C7A89"/>
    <w:rsid w:val="002C7BF3"/>
    <w:rsid w:val="002C7CD4"/>
    <w:rsid w:val="002C7CF3"/>
    <w:rsid w:val="002C7D74"/>
    <w:rsid w:val="002D0087"/>
    <w:rsid w:val="002D058A"/>
    <w:rsid w:val="002D0740"/>
    <w:rsid w:val="002D07B7"/>
    <w:rsid w:val="002D0A13"/>
    <w:rsid w:val="002D0A3F"/>
    <w:rsid w:val="002D0AC8"/>
    <w:rsid w:val="002D0BF8"/>
    <w:rsid w:val="002D0D8A"/>
    <w:rsid w:val="002D0ED2"/>
    <w:rsid w:val="002D0EF2"/>
    <w:rsid w:val="002D0F71"/>
    <w:rsid w:val="002D10BA"/>
    <w:rsid w:val="002D1265"/>
    <w:rsid w:val="002D13E7"/>
    <w:rsid w:val="002D1437"/>
    <w:rsid w:val="002D1489"/>
    <w:rsid w:val="002D14FF"/>
    <w:rsid w:val="002D1641"/>
    <w:rsid w:val="002D18EB"/>
    <w:rsid w:val="002D1C60"/>
    <w:rsid w:val="002D1DC4"/>
    <w:rsid w:val="002D1E39"/>
    <w:rsid w:val="002D20D2"/>
    <w:rsid w:val="002D20F3"/>
    <w:rsid w:val="002D219F"/>
    <w:rsid w:val="002D21C8"/>
    <w:rsid w:val="002D2269"/>
    <w:rsid w:val="002D235F"/>
    <w:rsid w:val="002D2522"/>
    <w:rsid w:val="002D26AA"/>
    <w:rsid w:val="002D26DB"/>
    <w:rsid w:val="002D277F"/>
    <w:rsid w:val="002D2783"/>
    <w:rsid w:val="002D282D"/>
    <w:rsid w:val="002D284C"/>
    <w:rsid w:val="002D2885"/>
    <w:rsid w:val="002D28A6"/>
    <w:rsid w:val="002D2A17"/>
    <w:rsid w:val="002D2C3C"/>
    <w:rsid w:val="002D2C64"/>
    <w:rsid w:val="002D2C68"/>
    <w:rsid w:val="002D2CDA"/>
    <w:rsid w:val="002D2F3B"/>
    <w:rsid w:val="002D2FEC"/>
    <w:rsid w:val="002D3142"/>
    <w:rsid w:val="002D3168"/>
    <w:rsid w:val="002D329A"/>
    <w:rsid w:val="002D32FA"/>
    <w:rsid w:val="002D33A2"/>
    <w:rsid w:val="002D347C"/>
    <w:rsid w:val="002D3612"/>
    <w:rsid w:val="002D3698"/>
    <w:rsid w:val="002D36B3"/>
    <w:rsid w:val="002D37BF"/>
    <w:rsid w:val="002D38E9"/>
    <w:rsid w:val="002D391F"/>
    <w:rsid w:val="002D398A"/>
    <w:rsid w:val="002D3B1D"/>
    <w:rsid w:val="002D3B8E"/>
    <w:rsid w:val="002D3BE0"/>
    <w:rsid w:val="002D3C68"/>
    <w:rsid w:val="002D3CBC"/>
    <w:rsid w:val="002D3E2C"/>
    <w:rsid w:val="002D3F3E"/>
    <w:rsid w:val="002D4030"/>
    <w:rsid w:val="002D41C2"/>
    <w:rsid w:val="002D4339"/>
    <w:rsid w:val="002D45A6"/>
    <w:rsid w:val="002D45D9"/>
    <w:rsid w:val="002D47F7"/>
    <w:rsid w:val="002D4C61"/>
    <w:rsid w:val="002D4C8B"/>
    <w:rsid w:val="002D4EFD"/>
    <w:rsid w:val="002D4F4C"/>
    <w:rsid w:val="002D4F51"/>
    <w:rsid w:val="002D4F5A"/>
    <w:rsid w:val="002D4FE7"/>
    <w:rsid w:val="002D50FB"/>
    <w:rsid w:val="002D5275"/>
    <w:rsid w:val="002D52B5"/>
    <w:rsid w:val="002D53C0"/>
    <w:rsid w:val="002D53EB"/>
    <w:rsid w:val="002D56AA"/>
    <w:rsid w:val="002D5713"/>
    <w:rsid w:val="002D576F"/>
    <w:rsid w:val="002D57B6"/>
    <w:rsid w:val="002D57BB"/>
    <w:rsid w:val="002D5866"/>
    <w:rsid w:val="002D5948"/>
    <w:rsid w:val="002D5A07"/>
    <w:rsid w:val="002D5E92"/>
    <w:rsid w:val="002D6123"/>
    <w:rsid w:val="002D6193"/>
    <w:rsid w:val="002D61C8"/>
    <w:rsid w:val="002D6456"/>
    <w:rsid w:val="002D6592"/>
    <w:rsid w:val="002D668B"/>
    <w:rsid w:val="002D6712"/>
    <w:rsid w:val="002D6902"/>
    <w:rsid w:val="002D6BEA"/>
    <w:rsid w:val="002D6C41"/>
    <w:rsid w:val="002D6D43"/>
    <w:rsid w:val="002D6E17"/>
    <w:rsid w:val="002D6EB2"/>
    <w:rsid w:val="002D713C"/>
    <w:rsid w:val="002D7174"/>
    <w:rsid w:val="002D736A"/>
    <w:rsid w:val="002D7687"/>
    <w:rsid w:val="002D76F9"/>
    <w:rsid w:val="002D7713"/>
    <w:rsid w:val="002D7719"/>
    <w:rsid w:val="002D778F"/>
    <w:rsid w:val="002D7876"/>
    <w:rsid w:val="002D7920"/>
    <w:rsid w:val="002D7B16"/>
    <w:rsid w:val="002D7B66"/>
    <w:rsid w:val="002D7B82"/>
    <w:rsid w:val="002E018A"/>
    <w:rsid w:val="002E01B8"/>
    <w:rsid w:val="002E027A"/>
    <w:rsid w:val="002E030C"/>
    <w:rsid w:val="002E0457"/>
    <w:rsid w:val="002E047B"/>
    <w:rsid w:val="002E04FB"/>
    <w:rsid w:val="002E054F"/>
    <w:rsid w:val="002E05BA"/>
    <w:rsid w:val="002E05C4"/>
    <w:rsid w:val="002E094D"/>
    <w:rsid w:val="002E09A1"/>
    <w:rsid w:val="002E0A24"/>
    <w:rsid w:val="002E0C92"/>
    <w:rsid w:val="002E0CA2"/>
    <w:rsid w:val="002E0D24"/>
    <w:rsid w:val="002E0E49"/>
    <w:rsid w:val="002E0EC9"/>
    <w:rsid w:val="002E0FAF"/>
    <w:rsid w:val="002E115D"/>
    <w:rsid w:val="002E11AD"/>
    <w:rsid w:val="002E12AA"/>
    <w:rsid w:val="002E13ED"/>
    <w:rsid w:val="002E16D9"/>
    <w:rsid w:val="002E172C"/>
    <w:rsid w:val="002E1AE5"/>
    <w:rsid w:val="002E1BCC"/>
    <w:rsid w:val="002E1C23"/>
    <w:rsid w:val="002E1C57"/>
    <w:rsid w:val="002E1EF3"/>
    <w:rsid w:val="002E1FF5"/>
    <w:rsid w:val="002E2071"/>
    <w:rsid w:val="002E21AE"/>
    <w:rsid w:val="002E225A"/>
    <w:rsid w:val="002E235D"/>
    <w:rsid w:val="002E238D"/>
    <w:rsid w:val="002E24CD"/>
    <w:rsid w:val="002E25C6"/>
    <w:rsid w:val="002E27D4"/>
    <w:rsid w:val="002E298B"/>
    <w:rsid w:val="002E2BC3"/>
    <w:rsid w:val="002E304B"/>
    <w:rsid w:val="002E3511"/>
    <w:rsid w:val="002E36A7"/>
    <w:rsid w:val="002E3761"/>
    <w:rsid w:val="002E3921"/>
    <w:rsid w:val="002E3AEC"/>
    <w:rsid w:val="002E3B73"/>
    <w:rsid w:val="002E3CCF"/>
    <w:rsid w:val="002E3CEB"/>
    <w:rsid w:val="002E3D16"/>
    <w:rsid w:val="002E3D1E"/>
    <w:rsid w:val="002E3D24"/>
    <w:rsid w:val="002E3EC5"/>
    <w:rsid w:val="002E4030"/>
    <w:rsid w:val="002E4168"/>
    <w:rsid w:val="002E4182"/>
    <w:rsid w:val="002E4279"/>
    <w:rsid w:val="002E4376"/>
    <w:rsid w:val="002E43AA"/>
    <w:rsid w:val="002E45CB"/>
    <w:rsid w:val="002E487A"/>
    <w:rsid w:val="002E4B1D"/>
    <w:rsid w:val="002E4B36"/>
    <w:rsid w:val="002E4BC0"/>
    <w:rsid w:val="002E4BE5"/>
    <w:rsid w:val="002E4D5A"/>
    <w:rsid w:val="002E4D91"/>
    <w:rsid w:val="002E4DB2"/>
    <w:rsid w:val="002E4E4C"/>
    <w:rsid w:val="002E4E7D"/>
    <w:rsid w:val="002E4EC3"/>
    <w:rsid w:val="002E4F98"/>
    <w:rsid w:val="002E51EF"/>
    <w:rsid w:val="002E52C0"/>
    <w:rsid w:val="002E5309"/>
    <w:rsid w:val="002E53D9"/>
    <w:rsid w:val="002E54F6"/>
    <w:rsid w:val="002E55A1"/>
    <w:rsid w:val="002E5646"/>
    <w:rsid w:val="002E5682"/>
    <w:rsid w:val="002E5A44"/>
    <w:rsid w:val="002E5A5D"/>
    <w:rsid w:val="002E5A5E"/>
    <w:rsid w:val="002E5C25"/>
    <w:rsid w:val="002E5D6A"/>
    <w:rsid w:val="002E5D8B"/>
    <w:rsid w:val="002E5DA3"/>
    <w:rsid w:val="002E5EA9"/>
    <w:rsid w:val="002E5F7F"/>
    <w:rsid w:val="002E6019"/>
    <w:rsid w:val="002E60CE"/>
    <w:rsid w:val="002E60E4"/>
    <w:rsid w:val="002E611A"/>
    <w:rsid w:val="002E63DC"/>
    <w:rsid w:val="002E658A"/>
    <w:rsid w:val="002E65C8"/>
    <w:rsid w:val="002E669A"/>
    <w:rsid w:val="002E66C9"/>
    <w:rsid w:val="002E673A"/>
    <w:rsid w:val="002E6874"/>
    <w:rsid w:val="002E68D5"/>
    <w:rsid w:val="002E6969"/>
    <w:rsid w:val="002E6A14"/>
    <w:rsid w:val="002E6A7C"/>
    <w:rsid w:val="002E6B7B"/>
    <w:rsid w:val="002E6C03"/>
    <w:rsid w:val="002E6E4E"/>
    <w:rsid w:val="002E7025"/>
    <w:rsid w:val="002E713A"/>
    <w:rsid w:val="002E7220"/>
    <w:rsid w:val="002E7246"/>
    <w:rsid w:val="002E72B1"/>
    <w:rsid w:val="002E74BB"/>
    <w:rsid w:val="002E77B1"/>
    <w:rsid w:val="002E79A6"/>
    <w:rsid w:val="002E7CC0"/>
    <w:rsid w:val="002E7D40"/>
    <w:rsid w:val="002E7E5E"/>
    <w:rsid w:val="002E7E6C"/>
    <w:rsid w:val="002E7EEB"/>
    <w:rsid w:val="002E7FB5"/>
    <w:rsid w:val="002F00D6"/>
    <w:rsid w:val="002F011D"/>
    <w:rsid w:val="002F020B"/>
    <w:rsid w:val="002F03F2"/>
    <w:rsid w:val="002F0470"/>
    <w:rsid w:val="002F064C"/>
    <w:rsid w:val="002F0670"/>
    <w:rsid w:val="002F080B"/>
    <w:rsid w:val="002F0885"/>
    <w:rsid w:val="002F0A02"/>
    <w:rsid w:val="002F0C77"/>
    <w:rsid w:val="002F0D5C"/>
    <w:rsid w:val="002F0D63"/>
    <w:rsid w:val="002F0E38"/>
    <w:rsid w:val="002F1006"/>
    <w:rsid w:val="002F10EA"/>
    <w:rsid w:val="002F1267"/>
    <w:rsid w:val="002F1325"/>
    <w:rsid w:val="002F13E9"/>
    <w:rsid w:val="002F157F"/>
    <w:rsid w:val="002F15C3"/>
    <w:rsid w:val="002F15D2"/>
    <w:rsid w:val="002F162A"/>
    <w:rsid w:val="002F1702"/>
    <w:rsid w:val="002F1ACD"/>
    <w:rsid w:val="002F1C00"/>
    <w:rsid w:val="002F1DDF"/>
    <w:rsid w:val="002F1ED0"/>
    <w:rsid w:val="002F1F73"/>
    <w:rsid w:val="002F1FF5"/>
    <w:rsid w:val="002F2059"/>
    <w:rsid w:val="002F207B"/>
    <w:rsid w:val="002F2209"/>
    <w:rsid w:val="002F231D"/>
    <w:rsid w:val="002F236A"/>
    <w:rsid w:val="002F23F1"/>
    <w:rsid w:val="002F24FA"/>
    <w:rsid w:val="002F263F"/>
    <w:rsid w:val="002F28F1"/>
    <w:rsid w:val="002F29A2"/>
    <w:rsid w:val="002F2ABC"/>
    <w:rsid w:val="002F2B4B"/>
    <w:rsid w:val="002F2BBE"/>
    <w:rsid w:val="002F2C5B"/>
    <w:rsid w:val="002F2C72"/>
    <w:rsid w:val="002F2E15"/>
    <w:rsid w:val="002F2E35"/>
    <w:rsid w:val="002F2FCE"/>
    <w:rsid w:val="002F2FD3"/>
    <w:rsid w:val="002F301B"/>
    <w:rsid w:val="002F3091"/>
    <w:rsid w:val="002F3095"/>
    <w:rsid w:val="002F30DF"/>
    <w:rsid w:val="002F310E"/>
    <w:rsid w:val="002F3332"/>
    <w:rsid w:val="002F34A4"/>
    <w:rsid w:val="002F366E"/>
    <w:rsid w:val="002F36A0"/>
    <w:rsid w:val="002F3731"/>
    <w:rsid w:val="002F37CC"/>
    <w:rsid w:val="002F38BD"/>
    <w:rsid w:val="002F3A76"/>
    <w:rsid w:val="002F3D59"/>
    <w:rsid w:val="002F3E48"/>
    <w:rsid w:val="002F4069"/>
    <w:rsid w:val="002F4281"/>
    <w:rsid w:val="002F428F"/>
    <w:rsid w:val="002F42AD"/>
    <w:rsid w:val="002F4453"/>
    <w:rsid w:val="002F45CE"/>
    <w:rsid w:val="002F4641"/>
    <w:rsid w:val="002F46F3"/>
    <w:rsid w:val="002F488C"/>
    <w:rsid w:val="002F49D0"/>
    <w:rsid w:val="002F4AE8"/>
    <w:rsid w:val="002F4E2B"/>
    <w:rsid w:val="002F4E6F"/>
    <w:rsid w:val="002F4E70"/>
    <w:rsid w:val="002F4F70"/>
    <w:rsid w:val="002F4FAB"/>
    <w:rsid w:val="002F5046"/>
    <w:rsid w:val="002F5049"/>
    <w:rsid w:val="002F50DF"/>
    <w:rsid w:val="002F513E"/>
    <w:rsid w:val="002F514B"/>
    <w:rsid w:val="002F5385"/>
    <w:rsid w:val="002F544F"/>
    <w:rsid w:val="002F55D9"/>
    <w:rsid w:val="002F56B0"/>
    <w:rsid w:val="002F56D4"/>
    <w:rsid w:val="002F5748"/>
    <w:rsid w:val="002F5843"/>
    <w:rsid w:val="002F5A0E"/>
    <w:rsid w:val="002F5A10"/>
    <w:rsid w:val="002F5A4B"/>
    <w:rsid w:val="002F5E1E"/>
    <w:rsid w:val="002F5EFA"/>
    <w:rsid w:val="002F60C5"/>
    <w:rsid w:val="002F623B"/>
    <w:rsid w:val="002F6492"/>
    <w:rsid w:val="002F6593"/>
    <w:rsid w:val="002F6703"/>
    <w:rsid w:val="002F69B3"/>
    <w:rsid w:val="002F69DF"/>
    <w:rsid w:val="002F6AE5"/>
    <w:rsid w:val="002F6B49"/>
    <w:rsid w:val="002F6F8C"/>
    <w:rsid w:val="002F6FE4"/>
    <w:rsid w:val="002F7162"/>
    <w:rsid w:val="002F71CF"/>
    <w:rsid w:val="002F729C"/>
    <w:rsid w:val="002F72B7"/>
    <w:rsid w:val="002F72DC"/>
    <w:rsid w:val="002F73DA"/>
    <w:rsid w:val="002F7491"/>
    <w:rsid w:val="002F74C9"/>
    <w:rsid w:val="002F74E1"/>
    <w:rsid w:val="002F762F"/>
    <w:rsid w:val="002F7746"/>
    <w:rsid w:val="002F780E"/>
    <w:rsid w:val="002F7B36"/>
    <w:rsid w:val="002F7BFD"/>
    <w:rsid w:val="002F7BFE"/>
    <w:rsid w:val="002F7C0D"/>
    <w:rsid w:val="002F7C38"/>
    <w:rsid w:val="002F7C9F"/>
    <w:rsid w:val="002F7D84"/>
    <w:rsid w:val="002F7DAE"/>
    <w:rsid w:val="002F7E1D"/>
    <w:rsid w:val="002F7E64"/>
    <w:rsid w:val="002F7F7C"/>
    <w:rsid w:val="002F7FE8"/>
    <w:rsid w:val="00300166"/>
    <w:rsid w:val="00300200"/>
    <w:rsid w:val="00300289"/>
    <w:rsid w:val="0030031F"/>
    <w:rsid w:val="0030038D"/>
    <w:rsid w:val="00300544"/>
    <w:rsid w:val="0030061C"/>
    <w:rsid w:val="00300698"/>
    <w:rsid w:val="00300766"/>
    <w:rsid w:val="0030078F"/>
    <w:rsid w:val="003007FB"/>
    <w:rsid w:val="00300855"/>
    <w:rsid w:val="0030088F"/>
    <w:rsid w:val="00300986"/>
    <w:rsid w:val="00300BD5"/>
    <w:rsid w:val="00300D71"/>
    <w:rsid w:val="00300EAA"/>
    <w:rsid w:val="00301098"/>
    <w:rsid w:val="0030113A"/>
    <w:rsid w:val="00301224"/>
    <w:rsid w:val="003013A7"/>
    <w:rsid w:val="0030147A"/>
    <w:rsid w:val="003014F1"/>
    <w:rsid w:val="0030155A"/>
    <w:rsid w:val="0030155C"/>
    <w:rsid w:val="00301701"/>
    <w:rsid w:val="00301730"/>
    <w:rsid w:val="00301830"/>
    <w:rsid w:val="003019BE"/>
    <w:rsid w:val="00301A94"/>
    <w:rsid w:val="00301AD7"/>
    <w:rsid w:val="00301C41"/>
    <w:rsid w:val="00301CA7"/>
    <w:rsid w:val="00301D49"/>
    <w:rsid w:val="00301E4A"/>
    <w:rsid w:val="00301EB3"/>
    <w:rsid w:val="00301F62"/>
    <w:rsid w:val="00301FD3"/>
    <w:rsid w:val="003022E2"/>
    <w:rsid w:val="003024BB"/>
    <w:rsid w:val="00302565"/>
    <w:rsid w:val="003025B0"/>
    <w:rsid w:val="00302683"/>
    <w:rsid w:val="00302A68"/>
    <w:rsid w:val="00302B5A"/>
    <w:rsid w:val="00302BA2"/>
    <w:rsid w:val="00302BEB"/>
    <w:rsid w:val="00302C85"/>
    <w:rsid w:val="00302DFC"/>
    <w:rsid w:val="00302E0C"/>
    <w:rsid w:val="00302E79"/>
    <w:rsid w:val="00302EA5"/>
    <w:rsid w:val="00302F3E"/>
    <w:rsid w:val="0030306A"/>
    <w:rsid w:val="00303198"/>
    <w:rsid w:val="003031E1"/>
    <w:rsid w:val="003031FF"/>
    <w:rsid w:val="003034A3"/>
    <w:rsid w:val="00303514"/>
    <w:rsid w:val="00303548"/>
    <w:rsid w:val="00303576"/>
    <w:rsid w:val="003036CA"/>
    <w:rsid w:val="0030372A"/>
    <w:rsid w:val="00303B05"/>
    <w:rsid w:val="00303B09"/>
    <w:rsid w:val="00303B9E"/>
    <w:rsid w:val="00303BEA"/>
    <w:rsid w:val="00303BF1"/>
    <w:rsid w:val="00303DA8"/>
    <w:rsid w:val="00303E9D"/>
    <w:rsid w:val="00303F3F"/>
    <w:rsid w:val="00304173"/>
    <w:rsid w:val="003041AF"/>
    <w:rsid w:val="003041CC"/>
    <w:rsid w:val="003041D7"/>
    <w:rsid w:val="00304205"/>
    <w:rsid w:val="00304281"/>
    <w:rsid w:val="003042B0"/>
    <w:rsid w:val="003043BA"/>
    <w:rsid w:val="003044A2"/>
    <w:rsid w:val="003044F5"/>
    <w:rsid w:val="0030454C"/>
    <w:rsid w:val="00304657"/>
    <w:rsid w:val="003046AE"/>
    <w:rsid w:val="003047A2"/>
    <w:rsid w:val="00304863"/>
    <w:rsid w:val="003048EB"/>
    <w:rsid w:val="00304925"/>
    <w:rsid w:val="00304A91"/>
    <w:rsid w:val="00304B1D"/>
    <w:rsid w:val="00304F47"/>
    <w:rsid w:val="003052F6"/>
    <w:rsid w:val="003053AD"/>
    <w:rsid w:val="00305560"/>
    <w:rsid w:val="003056E5"/>
    <w:rsid w:val="003057DA"/>
    <w:rsid w:val="0030582C"/>
    <w:rsid w:val="003059B5"/>
    <w:rsid w:val="00305A26"/>
    <w:rsid w:val="00305A7C"/>
    <w:rsid w:val="00305C01"/>
    <w:rsid w:val="00305CA3"/>
    <w:rsid w:val="00305D61"/>
    <w:rsid w:val="00305E59"/>
    <w:rsid w:val="00305EBD"/>
    <w:rsid w:val="00305F9E"/>
    <w:rsid w:val="00306051"/>
    <w:rsid w:val="00306343"/>
    <w:rsid w:val="00306516"/>
    <w:rsid w:val="003065B9"/>
    <w:rsid w:val="00306804"/>
    <w:rsid w:val="00306867"/>
    <w:rsid w:val="00306C2F"/>
    <w:rsid w:val="00306CA1"/>
    <w:rsid w:val="00306D0B"/>
    <w:rsid w:val="00306DF0"/>
    <w:rsid w:val="00306EAA"/>
    <w:rsid w:val="00306EB1"/>
    <w:rsid w:val="00306EF6"/>
    <w:rsid w:val="00306FC2"/>
    <w:rsid w:val="00307074"/>
    <w:rsid w:val="00307318"/>
    <w:rsid w:val="003073E3"/>
    <w:rsid w:val="00307485"/>
    <w:rsid w:val="003074FD"/>
    <w:rsid w:val="003075AF"/>
    <w:rsid w:val="0030767F"/>
    <w:rsid w:val="0030782F"/>
    <w:rsid w:val="003078D0"/>
    <w:rsid w:val="00307A20"/>
    <w:rsid w:val="00307C33"/>
    <w:rsid w:val="003101F1"/>
    <w:rsid w:val="003104E1"/>
    <w:rsid w:val="00310583"/>
    <w:rsid w:val="0031083B"/>
    <w:rsid w:val="0031084D"/>
    <w:rsid w:val="00310C07"/>
    <w:rsid w:val="00310ED8"/>
    <w:rsid w:val="00311114"/>
    <w:rsid w:val="0031127C"/>
    <w:rsid w:val="0031134A"/>
    <w:rsid w:val="0031140B"/>
    <w:rsid w:val="00311599"/>
    <w:rsid w:val="003115AC"/>
    <w:rsid w:val="003116B0"/>
    <w:rsid w:val="00311833"/>
    <w:rsid w:val="00311860"/>
    <w:rsid w:val="00311869"/>
    <w:rsid w:val="0031190A"/>
    <w:rsid w:val="00311944"/>
    <w:rsid w:val="00311B32"/>
    <w:rsid w:val="00311B53"/>
    <w:rsid w:val="00311B5C"/>
    <w:rsid w:val="00311C17"/>
    <w:rsid w:val="00311DAA"/>
    <w:rsid w:val="00311F76"/>
    <w:rsid w:val="003120E4"/>
    <w:rsid w:val="00312311"/>
    <w:rsid w:val="0031246A"/>
    <w:rsid w:val="003125B3"/>
    <w:rsid w:val="003125D9"/>
    <w:rsid w:val="003126D6"/>
    <w:rsid w:val="00312807"/>
    <w:rsid w:val="00312883"/>
    <w:rsid w:val="003128EB"/>
    <w:rsid w:val="00312960"/>
    <w:rsid w:val="00312A8C"/>
    <w:rsid w:val="00312AC3"/>
    <w:rsid w:val="00312B35"/>
    <w:rsid w:val="00312D7B"/>
    <w:rsid w:val="00312FFA"/>
    <w:rsid w:val="00313593"/>
    <w:rsid w:val="003135F4"/>
    <w:rsid w:val="0031364D"/>
    <w:rsid w:val="00313705"/>
    <w:rsid w:val="0031373A"/>
    <w:rsid w:val="003137C0"/>
    <w:rsid w:val="0031388F"/>
    <w:rsid w:val="00313A80"/>
    <w:rsid w:val="00313AC4"/>
    <w:rsid w:val="00313ADC"/>
    <w:rsid w:val="00313DEB"/>
    <w:rsid w:val="00313DED"/>
    <w:rsid w:val="00313EE2"/>
    <w:rsid w:val="00313F92"/>
    <w:rsid w:val="003140C5"/>
    <w:rsid w:val="003141FE"/>
    <w:rsid w:val="003144AA"/>
    <w:rsid w:val="0031468D"/>
    <w:rsid w:val="003146C0"/>
    <w:rsid w:val="003147AB"/>
    <w:rsid w:val="003148A8"/>
    <w:rsid w:val="003149CC"/>
    <w:rsid w:val="003149F0"/>
    <w:rsid w:val="00314A92"/>
    <w:rsid w:val="00314AB1"/>
    <w:rsid w:val="00314AEF"/>
    <w:rsid w:val="00314AF6"/>
    <w:rsid w:val="00314B48"/>
    <w:rsid w:val="00314B7C"/>
    <w:rsid w:val="00314D66"/>
    <w:rsid w:val="00314E25"/>
    <w:rsid w:val="00315100"/>
    <w:rsid w:val="00315234"/>
    <w:rsid w:val="0031526C"/>
    <w:rsid w:val="0031531B"/>
    <w:rsid w:val="00315536"/>
    <w:rsid w:val="003156A4"/>
    <w:rsid w:val="0031580D"/>
    <w:rsid w:val="00315989"/>
    <w:rsid w:val="00315A3C"/>
    <w:rsid w:val="00315A5E"/>
    <w:rsid w:val="00315B2A"/>
    <w:rsid w:val="00315BEE"/>
    <w:rsid w:val="00315EAF"/>
    <w:rsid w:val="00315EE4"/>
    <w:rsid w:val="00315F59"/>
    <w:rsid w:val="00316023"/>
    <w:rsid w:val="00316039"/>
    <w:rsid w:val="003160D5"/>
    <w:rsid w:val="00316307"/>
    <w:rsid w:val="00316399"/>
    <w:rsid w:val="00316583"/>
    <w:rsid w:val="003165B2"/>
    <w:rsid w:val="003166E7"/>
    <w:rsid w:val="00316765"/>
    <w:rsid w:val="00316862"/>
    <w:rsid w:val="0031696E"/>
    <w:rsid w:val="00316C8F"/>
    <w:rsid w:val="00316DC9"/>
    <w:rsid w:val="00316DF7"/>
    <w:rsid w:val="00316E07"/>
    <w:rsid w:val="00316F5D"/>
    <w:rsid w:val="0031709B"/>
    <w:rsid w:val="003170C6"/>
    <w:rsid w:val="00317172"/>
    <w:rsid w:val="00317318"/>
    <w:rsid w:val="00317541"/>
    <w:rsid w:val="00317604"/>
    <w:rsid w:val="0031762F"/>
    <w:rsid w:val="003179D6"/>
    <w:rsid w:val="00317AA4"/>
    <w:rsid w:val="00317B9A"/>
    <w:rsid w:val="00317BF4"/>
    <w:rsid w:val="00317DFB"/>
    <w:rsid w:val="00317E1D"/>
    <w:rsid w:val="00317EFF"/>
    <w:rsid w:val="00317F71"/>
    <w:rsid w:val="003200D2"/>
    <w:rsid w:val="00320164"/>
    <w:rsid w:val="003201F2"/>
    <w:rsid w:val="00320299"/>
    <w:rsid w:val="003202BB"/>
    <w:rsid w:val="003203A2"/>
    <w:rsid w:val="003203B3"/>
    <w:rsid w:val="00320701"/>
    <w:rsid w:val="00320774"/>
    <w:rsid w:val="00320836"/>
    <w:rsid w:val="0032085C"/>
    <w:rsid w:val="00320977"/>
    <w:rsid w:val="00320A0E"/>
    <w:rsid w:val="00320BA5"/>
    <w:rsid w:val="00320C83"/>
    <w:rsid w:val="00320D8C"/>
    <w:rsid w:val="00320DB3"/>
    <w:rsid w:val="00320EC1"/>
    <w:rsid w:val="00320FFE"/>
    <w:rsid w:val="00321102"/>
    <w:rsid w:val="0032147B"/>
    <w:rsid w:val="00321556"/>
    <w:rsid w:val="00321594"/>
    <w:rsid w:val="00321787"/>
    <w:rsid w:val="00321828"/>
    <w:rsid w:val="00321956"/>
    <w:rsid w:val="00321A37"/>
    <w:rsid w:val="00321B83"/>
    <w:rsid w:val="00321BB0"/>
    <w:rsid w:val="00321C47"/>
    <w:rsid w:val="00321C96"/>
    <w:rsid w:val="00321D10"/>
    <w:rsid w:val="00321EC9"/>
    <w:rsid w:val="00321EEA"/>
    <w:rsid w:val="00321F2B"/>
    <w:rsid w:val="00322006"/>
    <w:rsid w:val="00322060"/>
    <w:rsid w:val="0032208C"/>
    <w:rsid w:val="003221C9"/>
    <w:rsid w:val="003222FF"/>
    <w:rsid w:val="00322313"/>
    <w:rsid w:val="003223FD"/>
    <w:rsid w:val="0032261D"/>
    <w:rsid w:val="0032268E"/>
    <w:rsid w:val="003226F9"/>
    <w:rsid w:val="00322761"/>
    <w:rsid w:val="003227D6"/>
    <w:rsid w:val="0032284B"/>
    <w:rsid w:val="003228F2"/>
    <w:rsid w:val="00322912"/>
    <w:rsid w:val="0032291E"/>
    <w:rsid w:val="0032292D"/>
    <w:rsid w:val="00322C4C"/>
    <w:rsid w:val="00323148"/>
    <w:rsid w:val="003231F8"/>
    <w:rsid w:val="0032322A"/>
    <w:rsid w:val="00323306"/>
    <w:rsid w:val="00323435"/>
    <w:rsid w:val="0032364C"/>
    <w:rsid w:val="003236EE"/>
    <w:rsid w:val="00323837"/>
    <w:rsid w:val="0032385A"/>
    <w:rsid w:val="00323880"/>
    <w:rsid w:val="00323B0A"/>
    <w:rsid w:val="00323F63"/>
    <w:rsid w:val="0032404C"/>
    <w:rsid w:val="0032404D"/>
    <w:rsid w:val="00324581"/>
    <w:rsid w:val="003245F8"/>
    <w:rsid w:val="0032496D"/>
    <w:rsid w:val="00324AB4"/>
    <w:rsid w:val="00324AE7"/>
    <w:rsid w:val="00324B58"/>
    <w:rsid w:val="00324EDC"/>
    <w:rsid w:val="00324F1C"/>
    <w:rsid w:val="00325023"/>
    <w:rsid w:val="00325041"/>
    <w:rsid w:val="00325080"/>
    <w:rsid w:val="003250A3"/>
    <w:rsid w:val="003252EC"/>
    <w:rsid w:val="0032546D"/>
    <w:rsid w:val="003254E5"/>
    <w:rsid w:val="00325524"/>
    <w:rsid w:val="003255B9"/>
    <w:rsid w:val="003258B5"/>
    <w:rsid w:val="00325D30"/>
    <w:rsid w:val="00325E08"/>
    <w:rsid w:val="00325EF2"/>
    <w:rsid w:val="00326040"/>
    <w:rsid w:val="00326081"/>
    <w:rsid w:val="003260AC"/>
    <w:rsid w:val="00326515"/>
    <w:rsid w:val="003265A4"/>
    <w:rsid w:val="003265B1"/>
    <w:rsid w:val="00326956"/>
    <w:rsid w:val="00326996"/>
    <w:rsid w:val="00326DED"/>
    <w:rsid w:val="00326E53"/>
    <w:rsid w:val="00326ED6"/>
    <w:rsid w:val="003270BF"/>
    <w:rsid w:val="003270FB"/>
    <w:rsid w:val="00327299"/>
    <w:rsid w:val="0032730E"/>
    <w:rsid w:val="003273FB"/>
    <w:rsid w:val="003274D9"/>
    <w:rsid w:val="003274F7"/>
    <w:rsid w:val="00327753"/>
    <w:rsid w:val="003277C9"/>
    <w:rsid w:val="003278D1"/>
    <w:rsid w:val="0032792D"/>
    <w:rsid w:val="00327A03"/>
    <w:rsid w:val="00327BB0"/>
    <w:rsid w:val="00327DAB"/>
    <w:rsid w:val="00327E38"/>
    <w:rsid w:val="00327F73"/>
    <w:rsid w:val="00330053"/>
    <w:rsid w:val="00330070"/>
    <w:rsid w:val="00330423"/>
    <w:rsid w:val="003304DC"/>
    <w:rsid w:val="003305D4"/>
    <w:rsid w:val="00330782"/>
    <w:rsid w:val="003308BA"/>
    <w:rsid w:val="00330926"/>
    <w:rsid w:val="00330997"/>
    <w:rsid w:val="00330A6F"/>
    <w:rsid w:val="00330ABB"/>
    <w:rsid w:val="00330B5A"/>
    <w:rsid w:val="00330CBB"/>
    <w:rsid w:val="00330E8F"/>
    <w:rsid w:val="00330EBB"/>
    <w:rsid w:val="00330F21"/>
    <w:rsid w:val="00330F5F"/>
    <w:rsid w:val="00330FA5"/>
    <w:rsid w:val="00331243"/>
    <w:rsid w:val="003314ED"/>
    <w:rsid w:val="0033159F"/>
    <w:rsid w:val="003317DD"/>
    <w:rsid w:val="00331809"/>
    <w:rsid w:val="003318B1"/>
    <w:rsid w:val="003318E4"/>
    <w:rsid w:val="00331939"/>
    <w:rsid w:val="003319C9"/>
    <w:rsid w:val="00331C2B"/>
    <w:rsid w:val="00331D36"/>
    <w:rsid w:val="00331E7B"/>
    <w:rsid w:val="00331EA4"/>
    <w:rsid w:val="00331EAF"/>
    <w:rsid w:val="00331F1F"/>
    <w:rsid w:val="00332121"/>
    <w:rsid w:val="0033212A"/>
    <w:rsid w:val="0033218C"/>
    <w:rsid w:val="003321F2"/>
    <w:rsid w:val="00332328"/>
    <w:rsid w:val="003323A2"/>
    <w:rsid w:val="003324E6"/>
    <w:rsid w:val="0033285E"/>
    <w:rsid w:val="0033287C"/>
    <w:rsid w:val="00332A41"/>
    <w:rsid w:val="00332AD5"/>
    <w:rsid w:val="00332B03"/>
    <w:rsid w:val="00332B85"/>
    <w:rsid w:val="00332BFA"/>
    <w:rsid w:val="00332C4D"/>
    <w:rsid w:val="00332E53"/>
    <w:rsid w:val="00333031"/>
    <w:rsid w:val="003330B7"/>
    <w:rsid w:val="003331D6"/>
    <w:rsid w:val="00333287"/>
    <w:rsid w:val="0033342F"/>
    <w:rsid w:val="00333462"/>
    <w:rsid w:val="003334CE"/>
    <w:rsid w:val="0033352C"/>
    <w:rsid w:val="0033353B"/>
    <w:rsid w:val="003335C9"/>
    <w:rsid w:val="003335D6"/>
    <w:rsid w:val="00333613"/>
    <w:rsid w:val="003337E3"/>
    <w:rsid w:val="00333801"/>
    <w:rsid w:val="003338B5"/>
    <w:rsid w:val="00333A8F"/>
    <w:rsid w:val="00333FA1"/>
    <w:rsid w:val="003340D9"/>
    <w:rsid w:val="0033427F"/>
    <w:rsid w:val="00334374"/>
    <w:rsid w:val="00334747"/>
    <w:rsid w:val="0033475A"/>
    <w:rsid w:val="00334928"/>
    <w:rsid w:val="00334A31"/>
    <w:rsid w:val="00334DBF"/>
    <w:rsid w:val="00334E62"/>
    <w:rsid w:val="003350CA"/>
    <w:rsid w:val="0033528F"/>
    <w:rsid w:val="0033529B"/>
    <w:rsid w:val="003353F0"/>
    <w:rsid w:val="00335511"/>
    <w:rsid w:val="0033561C"/>
    <w:rsid w:val="00335879"/>
    <w:rsid w:val="00335A0B"/>
    <w:rsid w:val="00335AF0"/>
    <w:rsid w:val="00335B58"/>
    <w:rsid w:val="00335BF0"/>
    <w:rsid w:val="003360D3"/>
    <w:rsid w:val="003360F8"/>
    <w:rsid w:val="0033612C"/>
    <w:rsid w:val="0033624C"/>
    <w:rsid w:val="003362F4"/>
    <w:rsid w:val="003364B9"/>
    <w:rsid w:val="003364F4"/>
    <w:rsid w:val="0033654D"/>
    <w:rsid w:val="00336624"/>
    <w:rsid w:val="003366CF"/>
    <w:rsid w:val="003368C6"/>
    <w:rsid w:val="00336A9B"/>
    <w:rsid w:val="00336E69"/>
    <w:rsid w:val="00336EC9"/>
    <w:rsid w:val="00337031"/>
    <w:rsid w:val="00337234"/>
    <w:rsid w:val="0033755B"/>
    <w:rsid w:val="00337632"/>
    <w:rsid w:val="0033772E"/>
    <w:rsid w:val="00337922"/>
    <w:rsid w:val="00337DCF"/>
    <w:rsid w:val="00337ECB"/>
    <w:rsid w:val="00337F90"/>
    <w:rsid w:val="0034008C"/>
    <w:rsid w:val="003400B4"/>
    <w:rsid w:val="0034012E"/>
    <w:rsid w:val="0034040A"/>
    <w:rsid w:val="0034041D"/>
    <w:rsid w:val="00340488"/>
    <w:rsid w:val="0034052C"/>
    <w:rsid w:val="00340720"/>
    <w:rsid w:val="0034089D"/>
    <w:rsid w:val="003409A4"/>
    <w:rsid w:val="003409FD"/>
    <w:rsid w:val="00340A22"/>
    <w:rsid w:val="00340A45"/>
    <w:rsid w:val="00340B2B"/>
    <w:rsid w:val="00340D8C"/>
    <w:rsid w:val="00340E66"/>
    <w:rsid w:val="0034133D"/>
    <w:rsid w:val="00341383"/>
    <w:rsid w:val="00341995"/>
    <w:rsid w:val="00341BFE"/>
    <w:rsid w:val="00341DDC"/>
    <w:rsid w:val="00341E43"/>
    <w:rsid w:val="00341F63"/>
    <w:rsid w:val="00342020"/>
    <w:rsid w:val="003424E2"/>
    <w:rsid w:val="00342534"/>
    <w:rsid w:val="0034276F"/>
    <w:rsid w:val="0034286B"/>
    <w:rsid w:val="00342AD7"/>
    <w:rsid w:val="00342B38"/>
    <w:rsid w:val="00342C11"/>
    <w:rsid w:val="00342C5C"/>
    <w:rsid w:val="00343015"/>
    <w:rsid w:val="00343057"/>
    <w:rsid w:val="00343128"/>
    <w:rsid w:val="00343148"/>
    <w:rsid w:val="00343229"/>
    <w:rsid w:val="003432AE"/>
    <w:rsid w:val="003432F4"/>
    <w:rsid w:val="003436AE"/>
    <w:rsid w:val="003436E8"/>
    <w:rsid w:val="00343813"/>
    <w:rsid w:val="003439D1"/>
    <w:rsid w:val="00343C8A"/>
    <w:rsid w:val="00343CFF"/>
    <w:rsid w:val="00343DF1"/>
    <w:rsid w:val="00343E48"/>
    <w:rsid w:val="00343F09"/>
    <w:rsid w:val="00343FBF"/>
    <w:rsid w:val="003440B9"/>
    <w:rsid w:val="0034411E"/>
    <w:rsid w:val="0034418F"/>
    <w:rsid w:val="003441D4"/>
    <w:rsid w:val="003442DF"/>
    <w:rsid w:val="003442E5"/>
    <w:rsid w:val="0034471B"/>
    <w:rsid w:val="0034475E"/>
    <w:rsid w:val="003448CC"/>
    <w:rsid w:val="00344AA1"/>
    <w:rsid w:val="00344D14"/>
    <w:rsid w:val="00344F08"/>
    <w:rsid w:val="00345086"/>
    <w:rsid w:val="0034520A"/>
    <w:rsid w:val="00345210"/>
    <w:rsid w:val="0034526D"/>
    <w:rsid w:val="00345290"/>
    <w:rsid w:val="003453F4"/>
    <w:rsid w:val="00345627"/>
    <w:rsid w:val="0034581A"/>
    <w:rsid w:val="00345854"/>
    <w:rsid w:val="0034590A"/>
    <w:rsid w:val="0034599C"/>
    <w:rsid w:val="00345B09"/>
    <w:rsid w:val="00345B4E"/>
    <w:rsid w:val="00345C25"/>
    <w:rsid w:val="00345C2F"/>
    <w:rsid w:val="00345F06"/>
    <w:rsid w:val="00345FEF"/>
    <w:rsid w:val="003463FE"/>
    <w:rsid w:val="0034640F"/>
    <w:rsid w:val="00346579"/>
    <w:rsid w:val="00346803"/>
    <w:rsid w:val="003469F9"/>
    <w:rsid w:val="00346AAE"/>
    <w:rsid w:val="00346BCA"/>
    <w:rsid w:val="00346EF5"/>
    <w:rsid w:val="00347246"/>
    <w:rsid w:val="00347389"/>
    <w:rsid w:val="003473CB"/>
    <w:rsid w:val="00347412"/>
    <w:rsid w:val="0034743C"/>
    <w:rsid w:val="00347484"/>
    <w:rsid w:val="00347564"/>
    <w:rsid w:val="00347609"/>
    <w:rsid w:val="0034779A"/>
    <w:rsid w:val="0034787B"/>
    <w:rsid w:val="0034796C"/>
    <w:rsid w:val="00347B46"/>
    <w:rsid w:val="00347BB3"/>
    <w:rsid w:val="00347CBE"/>
    <w:rsid w:val="00347FEA"/>
    <w:rsid w:val="00347FF5"/>
    <w:rsid w:val="0035003C"/>
    <w:rsid w:val="00350051"/>
    <w:rsid w:val="003503E3"/>
    <w:rsid w:val="00350486"/>
    <w:rsid w:val="003506AC"/>
    <w:rsid w:val="00350753"/>
    <w:rsid w:val="0035076B"/>
    <w:rsid w:val="003507AB"/>
    <w:rsid w:val="00350B1B"/>
    <w:rsid w:val="00350DF9"/>
    <w:rsid w:val="00350DFE"/>
    <w:rsid w:val="00350E42"/>
    <w:rsid w:val="00350F13"/>
    <w:rsid w:val="00351083"/>
    <w:rsid w:val="003510ED"/>
    <w:rsid w:val="003510F4"/>
    <w:rsid w:val="00351148"/>
    <w:rsid w:val="0035115C"/>
    <w:rsid w:val="00351478"/>
    <w:rsid w:val="00351555"/>
    <w:rsid w:val="003515DF"/>
    <w:rsid w:val="003517FC"/>
    <w:rsid w:val="00351885"/>
    <w:rsid w:val="003518BA"/>
    <w:rsid w:val="00351A43"/>
    <w:rsid w:val="00351A63"/>
    <w:rsid w:val="00351ABF"/>
    <w:rsid w:val="00351B12"/>
    <w:rsid w:val="00351D38"/>
    <w:rsid w:val="00351FC7"/>
    <w:rsid w:val="0035210B"/>
    <w:rsid w:val="0035213D"/>
    <w:rsid w:val="0035214B"/>
    <w:rsid w:val="003521A5"/>
    <w:rsid w:val="00352350"/>
    <w:rsid w:val="003523E2"/>
    <w:rsid w:val="0035243A"/>
    <w:rsid w:val="0035260F"/>
    <w:rsid w:val="00352744"/>
    <w:rsid w:val="0035283B"/>
    <w:rsid w:val="0035286D"/>
    <w:rsid w:val="003528BA"/>
    <w:rsid w:val="00352EE4"/>
    <w:rsid w:val="00352FDC"/>
    <w:rsid w:val="0035302C"/>
    <w:rsid w:val="00353154"/>
    <w:rsid w:val="0035325F"/>
    <w:rsid w:val="003532F1"/>
    <w:rsid w:val="0035339A"/>
    <w:rsid w:val="00353514"/>
    <w:rsid w:val="003535A5"/>
    <w:rsid w:val="00353A5B"/>
    <w:rsid w:val="00353A78"/>
    <w:rsid w:val="00353ADE"/>
    <w:rsid w:val="00353AF6"/>
    <w:rsid w:val="00353E02"/>
    <w:rsid w:val="00353E19"/>
    <w:rsid w:val="00353E95"/>
    <w:rsid w:val="00354012"/>
    <w:rsid w:val="00354045"/>
    <w:rsid w:val="003540D9"/>
    <w:rsid w:val="0035416F"/>
    <w:rsid w:val="00354320"/>
    <w:rsid w:val="003543E5"/>
    <w:rsid w:val="0035480B"/>
    <w:rsid w:val="0035497C"/>
    <w:rsid w:val="00354A4A"/>
    <w:rsid w:val="00354A53"/>
    <w:rsid w:val="00354A68"/>
    <w:rsid w:val="00354C70"/>
    <w:rsid w:val="00354D53"/>
    <w:rsid w:val="00354ECA"/>
    <w:rsid w:val="0035514D"/>
    <w:rsid w:val="003551EE"/>
    <w:rsid w:val="003551F7"/>
    <w:rsid w:val="0035560B"/>
    <w:rsid w:val="003559BA"/>
    <w:rsid w:val="00355A83"/>
    <w:rsid w:val="00355B90"/>
    <w:rsid w:val="00355C1F"/>
    <w:rsid w:val="00355C4A"/>
    <w:rsid w:val="00355EBD"/>
    <w:rsid w:val="00355F09"/>
    <w:rsid w:val="0035616C"/>
    <w:rsid w:val="00356198"/>
    <w:rsid w:val="003561BF"/>
    <w:rsid w:val="00356374"/>
    <w:rsid w:val="0035639A"/>
    <w:rsid w:val="0035666C"/>
    <w:rsid w:val="0035694E"/>
    <w:rsid w:val="00356979"/>
    <w:rsid w:val="00356A3B"/>
    <w:rsid w:val="00356AB9"/>
    <w:rsid w:val="00356B37"/>
    <w:rsid w:val="00356DDF"/>
    <w:rsid w:val="00356DF3"/>
    <w:rsid w:val="00356FF8"/>
    <w:rsid w:val="00357161"/>
    <w:rsid w:val="00357445"/>
    <w:rsid w:val="003574D7"/>
    <w:rsid w:val="00357559"/>
    <w:rsid w:val="003577B0"/>
    <w:rsid w:val="00357823"/>
    <w:rsid w:val="00357837"/>
    <w:rsid w:val="0035787C"/>
    <w:rsid w:val="00357908"/>
    <w:rsid w:val="00357960"/>
    <w:rsid w:val="003579D4"/>
    <w:rsid w:val="00357A4C"/>
    <w:rsid w:val="00357A61"/>
    <w:rsid w:val="00357B37"/>
    <w:rsid w:val="00357F3D"/>
    <w:rsid w:val="003600AB"/>
    <w:rsid w:val="0036012E"/>
    <w:rsid w:val="0036018D"/>
    <w:rsid w:val="003601B8"/>
    <w:rsid w:val="00360306"/>
    <w:rsid w:val="00360545"/>
    <w:rsid w:val="003605A8"/>
    <w:rsid w:val="00360869"/>
    <w:rsid w:val="003608B3"/>
    <w:rsid w:val="003608DC"/>
    <w:rsid w:val="00360918"/>
    <w:rsid w:val="00360961"/>
    <w:rsid w:val="00360ACF"/>
    <w:rsid w:val="00360AE4"/>
    <w:rsid w:val="00360B58"/>
    <w:rsid w:val="00360BDB"/>
    <w:rsid w:val="00360DAC"/>
    <w:rsid w:val="00360E0E"/>
    <w:rsid w:val="00360EB2"/>
    <w:rsid w:val="00360FC1"/>
    <w:rsid w:val="00361212"/>
    <w:rsid w:val="003614D8"/>
    <w:rsid w:val="003618BA"/>
    <w:rsid w:val="003618E2"/>
    <w:rsid w:val="003619BC"/>
    <w:rsid w:val="00361A10"/>
    <w:rsid w:val="00361A40"/>
    <w:rsid w:val="00361C88"/>
    <w:rsid w:val="00362040"/>
    <w:rsid w:val="003621B6"/>
    <w:rsid w:val="003622A3"/>
    <w:rsid w:val="0036237D"/>
    <w:rsid w:val="003623B1"/>
    <w:rsid w:val="003624C5"/>
    <w:rsid w:val="003624D1"/>
    <w:rsid w:val="0036265F"/>
    <w:rsid w:val="003627C3"/>
    <w:rsid w:val="003629E5"/>
    <w:rsid w:val="00362BDF"/>
    <w:rsid w:val="00362D5B"/>
    <w:rsid w:val="00362E62"/>
    <w:rsid w:val="00362E70"/>
    <w:rsid w:val="00363042"/>
    <w:rsid w:val="003630E9"/>
    <w:rsid w:val="003630ED"/>
    <w:rsid w:val="003631AD"/>
    <w:rsid w:val="00363263"/>
    <w:rsid w:val="0036328E"/>
    <w:rsid w:val="003634BE"/>
    <w:rsid w:val="0036368F"/>
    <w:rsid w:val="0036374C"/>
    <w:rsid w:val="00363899"/>
    <w:rsid w:val="003638FD"/>
    <w:rsid w:val="00363963"/>
    <w:rsid w:val="00363A85"/>
    <w:rsid w:val="00363AF4"/>
    <w:rsid w:val="00363B63"/>
    <w:rsid w:val="00363B75"/>
    <w:rsid w:val="00363C15"/>
    <w:rsid w:val="00363CE2"/>
    <w:rsid w:val="00363E48"/>
    <w:rsid w:val="00363FE4"/>
    <w:rsid w:val="003642B3"/>
    <w:rsid w:val="003642B5"/>
    <w:rsid w:val="00364404"/>
    <w:rsid w:val="0036457A"/>
    <w:rsid w:val="0036481E"/>
    <w:rsid w:val="0036497B"/>
    <w:rsid w:val="00364994"/>
    <w:rsid w:val="00364A39"/>
    <w:rsid w:val="00364AAD"/>
    <w:rsid w:val="00364B5C"/>
    <w:rsid w:val="00364B97"/>
    <w:rsid w:val="00364BE6"/>
    <w:rsid w:val="00364BF9"/>
    <w:rsid w:val="00364C43"/>
    <w:rsid w:val="00364C82"/>
    <w:rsid w:val="00364E01"/>
    <w:rsid w:val="00364F2B"/>
    <w:rsid w:val="00364F4E"/>
    <w:rsid w:val="00364F61"/>
    <w:rsid w:val="003650F0"/>
    <w:rsid w:val="00365200"/>
    <w:rsid w:val="0036529D"/>
    <w:rsid w:val="0036533D"/>
    <w:rsid w:val="0036557A"/>
    <w:rsid w:val="00365707"/>
    <w:rsid w:val="00365873"/>
    <w:rsid w:val="003659D8"/>
    <w:rsid w:val="00365AFD"/>
    <w:rsid w:val="00365B2F"/>
    <w:rsid w:val="00365E69"/>
    <w:rsid w:val="00365EC4"/>
    <w:rsid w:val="00365F1B"/>
    <w:rsid w:val="00366160"/>
    <w:rsid w:val="00366195"/>
    <w:rsid w:val="0036645B"/>
    <w:rsid w:val="00366551"/>
    <w:rsid w:val="00366675"/>
    <w:rsid w:val="00366731"/>
    <w:rsid w:val="00366868"/>
    <w:rsid w:val="003668EF"/>
    <w:rsid w:val="00366988"/>
    <w:rsid w:val="00366A27"/>
    <w:rsid w:val="00366BB6"/>
    <w:rsid w:val="00366C2D"/>
    <w:rsid w:val="00366D54"/>
    <w:rsid w:val="00366DA0"/>
    <w:rsid w:val="00366E1D"/>
    <w:rsid w:val="00366E2E"/>
    <w:rsid w:val="00367081"/>
    <w:rsid w:val="003670BF"/>
    <w:rsid w:val="0036753D"/>
    <w:rsid w:val="00367605"/>
    <w:rsid w:val="0036764C"/>
    <w:rsid w:val="00367BE5"/>
    <w:rsid w:val="00367BFB"/>
    <w:rsid w:val="00367C3B"/>
    <w:rsid w:val="00367EB6"/>
    <w:rsid w:val="00367F46"/>
    <w:rsid w:val="00367F72"/>
    <w:rsid w:val="0037007D"/>
    <w:rsid w:val="003701DB"/>
    <w:rsid w:val="00370234"/>
    <w:rsid w:val="00370424"/>
    <w:rsid w:val="003705DB"/>
    <w:rsid w:val="0037060E"/>
    <w:rsid w:val="003707E4"/>
    <w:rsid w:val="003708BA"/>
    <w:rsid w:val="00370A13"/>
    <w:rsid w:val="00370B12"/>
    <w:rsid w:val="00370B6A"/>
    <w:rsid w:val="00370B94"/>
    <w:rsid w:val="00370BE9"/>
    <w:rsid w:val="00370BF5"/>
    <w:rsid w:val="00370CF8"/>
    <w:rsid w:val="00370D15"/>
    <w:rsid w:val="00370DDB"/>
    <w:rsid w:val="00370FAF"/>
    <w:rsid w:val="0037100C"/>
    <w:rsid w:val="0037100E"/>
    <w:rsid w:val="0037109D"/>
    <w:rsid w:val="00371159"/>
    <w:rsid w:val="003712C5"/>
    <w:rsid w:val="003712F1"/>
    <w:rsid w:val="0037136C"/>
    <w:rsid w:val="003714A5"/>
    <w:rsid w:val="003714E6"/>
    <w:rsid w:val="00371522"/>
    <w:rsid w:val="0037165D"/>
    <w:rsid w:val="003717E7"/>
    <w:rsid w:val="00371826"/>
    <w:rsid w:val="00371918"/>
    <w:rsid w:val="00371974"/>
    <w:rsid w:val="003719FA"/>
    <w:rsid w:val="00371B58"/>
    <w:rsid w:val="00371BF1"/>
    <w:rsid w:val="00371D0B"/>
    <w:rsid w:val="00371DEB"/>
    <w:rsid w:val="00371DFF"/>
    <w:rsid w:val="00371F31"/>
    <w:rsid w:val="00371FEE"/>
    <w:rsid w:val="0037221E"/>
    <w:rsid w:val="0037231E"/>
    <w:rsid w:val="0037233D"/>
    <w:rsid w:val="003723B5"/>
    <w:rsid w:val="0037244E"/>
    <w:rsid w:val="00372469"/>
    <w:rsid w:val="00372493"/>
    <w:rsid w:val="003724D4"/>
    <w:rsid w:val="00372543"/>
    <w:rsid w:val="0037256E"/>
    <w:rsid w:val="003727D1"/>
    <w:rsid w:val="00372929"/>
    <w:rsid w:val="00372C17"/>
    <w:rsid w:val="00372CA7"/>
    <w:rsid w:val="00372D78"/>
    <w:rsid w:val="00372FAB"/>
    <w:rsid w:val="003730B7"/>
    <w:rsid w:val="00373173"/>
    <w:rsid w:val="0037320A"/>
    <w:rsid w:val="00373235"/>
    <w:rsid w:val="003732B6"/>
    <w:rsid w:val="003732D8"/>
    <w:rsid w:val="003733D7"/>
    <w:rsid w:val="0037351E"/>
    <w:rsid w:val="003735CA"/>
    <w:rsid w:val="003737D8"/>
    <w:rsid w:val="003739AA"/>
    <w:rsid w:val="00373AE2"/>
    <w:rsid w:val="00373B88"/>
    <w:rsid w:val="00373B8D"/>
    <w:rsid w:val="00373C23"/>
    <w:rsid w:val="00374200"/>
    <w:rsid w:val="00374290"/>
    <w:rsid w:val="003749B6"/>
    <w:rsid w:val="00374A18"/>
    <w:rsid w:val="00374AA7"/>
    <w:rsid w:val="00374B57"/>
    <w:rsid w:val="00374B85"/>
    <w:rsid w:val="00374C3F"/>
    <w:rsid w:val="00374E17"/>
    <w:rsid w:val="00374E43"/>
    <w:rsid w:val="00374EFB"/>
    <w:rsid w:val="00374F2F"/>
    <w:rsid w:val="00375150"/>
    <w:rsid w:val="003751C4"/>
    <w:rsid w:val="0037529C"/>
    <w:rsid w:val="00375379"/>
    <w:rsid w:val="00375442"/>
    <w:rsid w:val="0037552C"/>
    <w:rsid w:val="00375577"/>
    <w:rsid w:val="0037568F"/>
    <w:rsid w:val="00375822"/>
    <w:rsid w:val="0037597B"/>
    <w:rsid w:val="0037597D"/>
    <w:rsid w:val="003759D1"/>
    <w:rsid w:val="00375BFC"/>
    <w:rsid w:val="00375C78"/>
    <w:rsid w:val="00375F2C"/>
    <w:rsid w:val="00376082"/>
    <w:rsid w:val="003760C7"/>
    <w:rsid w:val="0037610E"/>
    <w:rsid w:val="00376174"/>
    <w:rsid w:val="00376338"/>
    <w:rsid w:val="00376466"/>
    <w:rsid w:val="00376470"/>
    <w:rsid w:val="0037656F"/>
    <w:rsid w:val="0037659A"/>
    <w:rsid w:val="00376793"/>
    <w:rsid w:val="00376CAC"/>
    <w:rsid w:val="00376D70"/>
    <w:rsid w:val="00376E9F"/>
    <w:rsid w:val="00376EEE"/>
    <w:rsid w:val="00377411"/>
    <w:rsid w:val="0037755D"/>
    <w:rsid w:val="00377576"/>
    <w:rsid w:val="0037758C"/>
    <w:rsid w:val="00377664"/>
    <w:rsid w:val="003776DB"/>
    <w:rsid w:val="003776F1"/>
    <w:rsid w:val="00377794"/>
    <w:rsid w:val="003777B0"/>
    <w:rsid w:val="00377A6D"/>
    <w:rsid w:val="00377ABC"/>
    <w:rsid w:val="00377B18"/>
    <w:rsid w:val="00377C88"/>
    <w:rsid w:val="00377CB2"/>
    <w:rsid w:val="00377CD6"/>
    <w:rsid w:val="00377D25"/>
    <w:rsid w:val="00377EED"/>
    <w:rsid w:val="0038033D"/>
    <w:rsid w:val="0038035F"/>
    <w:rsid w:val="003804D4"/>
    <w:rsid w:val="003804FF"/>
    <w:rsid w:val="00380559"/>
    <w:rsid w:val="003805A8"/>
    <w:rsid w:val="003805B4"/>
    <w:rsid w:val="00380689"/>
    <w:rsid w:val="003806C5"/>
    <w:rsid w:val="003807D2"/>
    <w:rsid w:val="003808CE"/>
    <w:rsid w:val="003808DE"/>
    <w:rsid w:val="00380955"/>
    <w:rsid w:val="003809E3"/>
    <w:rsid w:val="00380B8C"/>
    <w:rsid w:val="00380BB8"/>
    <w:rsid w:val="00380D3B"/>
    <w:rsid w:val="0038109B"/>
    <w:rsid w:val="003811D5"/>
    <w:rsid w:val="0038120A"/>
    <w:rsid w:val="003812EB"/>
    <w:rsid w:val="003815B5"/>
    <w:rsid w:val="003816BB"/>
    <w:rsid w:val="00381726"/>
    <w:rsid w:val="00381736"/>
    <w:rsid w:val="0038195E"/>
    <w:rsid w:val="003819CC"/>
    <w:rsid w:val="00381A32"/>
    <w:rsid w:val="00381C9C"/>
    <w:rsid w:val="00381CAA"/>
    <w:rsid w:val="00381D25"/>
    <w:rsid w:val="00381D5D"/>
    <w:rsid w:val="00381DE6"/>
    <w:rsid w:val="00381E35"/>
    <w:rsid w:val="00381EBD"/>
    <w:rsid w:val="003821DD"/>
    <w:rsid w:val="00382628"/>
    <w:rsid w:val="003827E9"/>
    <w:rsid w:val="00382863"/>
    <w:rsid w:val="003828ED"/>
    <w:rsid w:val="003829A2"/>
    <w:rsid w:val="00382F87"/>
    <w:rsid w:val="00383121"/>
    <w:rsid w:val="00383296"/>
    <w:rsid w:val="0038353E"/>
    <w:rsid w:val="00383563"/>
    <w:rsid w:val="00383606"/>
    <w:rsid w:val="00383740"/>
    <w:rsid w:val="0038377C"/>
    <w:rsid w:val="00383CD4"/>
    <w:rsid w:val="00383D9B"/>
    <w:rsid w:val="00383E50"/>
    <w:rsid w:val="00383FC6"/>
    <w:rsid w:val="0038400E"/>
    <w:rsid w:val="00384571"/>
    <w:rsid w:val="0038467E"/>
    <w:rsid w:val="00384B9C"/>
    <w:rsid w:val="00384CD1"/>
    <w:rsid w:val="00384DEC"/>
    <w:rsid w:val="00384ECF"/>
    <w:rsid w:val="00384EEC"/>
    <w:rsid w:val="00384F3B"/>
    <w:rsid w:val="003850E9"/>
    <w:rsid w:val="00385135"/>
    <w:rsid w:val="00385340"/>
    <w:rsid w:val="0038546A"/>
    <w:rsid w:val="0038549A"/>
    <w:rsid w:val="0038563A"/>
    <w:rsid w:val="00385C39"/>
    <w:rsid w:val="00385C8D"/>
    <w:rsid w:val="00385C91"/>
    <w:rsid w:val="00385D21"/>
    <w:rsid w:val="00385E42"/>
    <w:rsid w:val="00385E69"/>
    <w:rsid w:val="00385E7E"/>
    <w:rsid w:val="00385E8A"/>
    <w:rsid w:val="00385EB2"/>
    <w:rsid w:val="00385ED5"/>
    <w:rsid w:val="003862D9"/>
    <w:rsid w:val="0038658B"/>
    <w:rsid w:val="003866F6"/>
    <w:rsid w:val="0038677B"/>
    <w:rsid w:val="003868E6"/>
    <w:rsid w:val="00386AB3"/>
    <w:rsid w:val="00386BE9"/>
    <w:rsid w:val="00386D4B"/>
    <w:rsid w:val="00386DB1"/>
    <w:rsid w:val="00386E1B"/>
    <w:rsid w:val="00386FB6"/>
    <w:rsid w:val="00386FD5"/>
    <w:rsid w:val="00387138"/>
    <w:rsid w:val="003872B0"/>
    <w:rsid w:val="00387313"/>
    <w:rsid w:val="0038732F"/>
    <w:rsid w:val="003874E1"/>
    <w:rsid w:val="0038759C"/>
    <w:rsid w:val="003876B0"/>
    <w:rsid w:val="0038783C"/>
    <w:rsid w:val="003878AF"/>
    <w:rsid w:val="00387A33"/>
    <w:rsid w:val="00387A46"/>
    <w:rsid w:val="00387ADD"/>
    <w:rsid w:val="00387C4C"/>
    <w:rsid w:val="00390087"/>
    <w:rsid w:val="0039017D"/>
    <w:rsid w:val="0039036E"/>
    <w:rsid w:val="00390379"/>
    <w:rsid w:val="0039042A"/>
    <w:rsid w:val="003904B0"/>
    <w:rsid w:val="0039071D"/>
    <w:rsid w:val="00390876"/>
    <w:rsid w:val="003909F2"/>
    <w:rsid w:val="00390C29"/>
    <w:rsid w:val="00390C96"/>
    <w:rsid w:val="00390CCA"/>
    <w:rsid w:val="00390D09"/>
    <w:rsid w:val="00390D16"/>
    <w:rsid w:val="00390E0C"/>
    <w:rsid w:val="00390E34"/>
    <w:rsid w:val="00390F5C"/>
    <w:rsid w:val="003911B4"/>
    <w:rsid w:val="0039124C"/>
    <w:rsid w:val="003912C9"/>
    <w:rsid w:val="003912E2"/>
    <w:rsid w:val="003912FE"/>
    <w:rsid w:val="00391472"/>
    <w:rsid w:val="003915AE"/>
    <w:rsid w:val="003915EC"/>
    <w:rsid w:val="003917DF"/>
    <w:rsid w:val="00391A92"/>
    <w:rsid w:val="00391AC7"/>
    <w:rsid w:val="00391C26"/>
    <w:rsid w:val="00391D43"/>
    <w:rsid w:val="00391E05"/>
    <w:rsid w:val="003920BF"/>
    <w:rsid w:val="003920C6"/>
    <w:rsid w:val="0039211C"/>
    <w:rsid w:val="00392172"/>
    <w:rsid w:val="003925B9"/>
    <w:rsid w:val="003925EF"/>
    <w:rsid w:val="00392609"/>
    <w:rsid w:val="003927A0"/>
    <w:rsid w:val="003927A4"/>
    <w:rsid w:val="00392946"/>
    <w:rsid w:val="0039295F"/>
    <w:rsid w:val="003929A2"/>
    <w:rsid w:val="003929F5"/>
    <w:rsid w:val="00392AB4"/>
    <w:rsid w:val="00392EE3"/>
    <w:rsid w:val="00392F57"/>
    <w:rsid w:val="003930C6"/>
    <w:rsid w:val="00393311"/>
    <w:rsid w:val="00393732"/>
    <w:rsid w:val="00393734"/>
    <w:rsid w:val="00393758"/>
    <w:rsid w:val="003937C7"/>
    <w:rsid w:val="003939B8"/>
    <w:rsid w:val="003939BD"/>
    <w:rsid w:val="00393A68"/>
    <w:rsid w:val="00393ACF"/>
    <w:rsid w:val="00393B19"/>
    <w:rsid w:val="00393CB0"/>
    <w:rsid w:val="00394006"/>
    <w:rsid w:val="00394011"/>
    <w:rsid w:val="003940C5"/>
    <w:rsid w:val="0039412A"/>
    <w:rsid w:val="0039414F"/>
    <w:rsid w:val="0039429E"/>
    <w:rsid w:val="003942B7"/>
    <w:rsid w:val="00394515"/>
    <w:rsid w:val="00394816"/>
    <w:rsid w:val="00394872"/>
    <w:rsid w:val="003948AC"/>
    <w:rsid w:val="00394904"/>
    <w:rsid w:val="00394910"/>
    <w:rsid w:val="00394956"/>
    <w:rsid w:val="00394A43"/>
    <w:rsid w:val="00394B9D"/>
    <w:rsid w:val="00394BDA"/>
    <w:rsid w:val="00394CBF"/>
    <w:rsid w:val="00394D47"/>
    <w:rsid w:val="00394DE9"/>
    <w:rsid w:val="0039517E"/>
    <w:rsid w:val="003951A4"/>
    <w:rsid w:val="003951DE"/>
    <w:rsid w:val="00395219"/>
    <w:rsid w:val="0039537A"/>
    <w:rsid w:val="00395491"/>
    <w:rsid w:val="00395653"/>
    <w:rsid w:val="003957C4"/>
    <w:rsid w:val="003957D2"/>
    <w:rsid w:val="00395812"/>
    <w:rsid w:val="00395844"/>
    <w:rsid w:val="0039585F"/>
    <w:rsid w:val="003958F6"/>
    <w:rsid w:val="003959A9"/>
    <w:rsid w:val="00395B1D"/>
    <w:rsid w:val="00395B86"/>
    <w:rsid w:val="00395BC1"/>
    <w:rsid w:val="00395C34"/>
    <w:rsid w:val="00395D34"/>
    <w:rsid w:val="00395E7F"/>
    <w:rsid w:val="00395EF5"/>
    <w:rsid w:val="00395FF8"/>
    <w:rsid w:val="00396014"/>
    <w:rsid w:val="003960AB"/>
    <w:rsid w:val="003961B7"/>
    <w:rsid w:val="003962C4"/>
    <w:rsid w:val="0039631F"/>
    <w:rsid w:val="0039632D"/>
    <w:rsid w:val="00396378"/>
    <w:rsid w:val="003965D3"/>
    <w:rsid w:val="0039673F"/>
    <w:rsid w:val="0039680D"/>
    <w:rsid w:val="003968FE"/>
    <w:rsid w:val="003969B4"/>
    <w:rsid w:val="00396AFE"/>
    <w:rsid w:val="00396B4A"/>
    <w:rsid w:val="00396C97"/>
    <w:rsid w:val="00396E93"/>
    <w:rsid w:val="00396F1B"/>
    <w:rsid w:val="00397028"/>
    <w:rsid w:val="00397072"/>
    <w:rsid w:val="003970AD"/>
    <w:rsid w:val="0039723C"/>
    <w:rsid w:val="00397284"/>
    <w:rsid w:val="003973F2"/>
    <w:rsid w:val="0039742A"/>
    <w:rsid w:val="003974D6"/>
    <w:rsid w:val="0039759A"/>
    <w:rsid w:val="00397765"/>
    <w:rsid w:val="0039786D"/>
    <w:rsid w:val="0039796A"/>
    <w:rsid w:val="00397CE7"/>
    <w:rsid w:val="00397D39"/>
    <w:rsid w:val="00397DBF"/>
    <w:rsid w:val="00397E8F"/>
    <w:rsid w:val="00397EBF"/>
    <w:rsid w:val="00397FF9"/>
    <w:rsid w:val="003A00F6"/>
    <w:rsid w:val="003A0183"/>
    <w:rsid w:val="003A01AE"/>
    <w:rsid w:val="003A01D9"/>
    <w:rsid w:val="003A0263"/>
    <w:rsid w:val="003A036C"/>
    <w:rsid w:val="003A036F"/>
    <w:rsid w:val="003A0489"/>
    <w:rsid w:val="003A05F9"/>
    <w:rsid w:val="003A0702"/>
    <w:rsid w:val="003A07EF"/>
    <w:rsid w:val="003A0808"/>
    <w:rsid w:val="003A08AF"/>
    <w:rsid w:val="003A08FC"/>
    <w:rsid w:val="003A0A1C"/>
    <w:rsid w:val="003A0B9E"/>
    <w:rsid w:val="003A0BF8"/>
    <w:rsid w:val="003A0C2D"/>
    <w:rsid w:val="003A0CC6"/>
    <w:rsid w:val="003A0D50"/>
    <w:rsid w:val="003A0D7A"/>
    <w:rsid w:val="003A0DFC"/>
    <w:rsid w:val="003A0E01"/>
    <w:rsid w:val="003A0E2F"/>
    <w:rsid w:val="003A0EF3"/>
    <w:rsid w:val="003A1224"/>
    <w:rsid w:val="003A123F"/>
    <w:rsid w:val="003A12E4"/>
    <w:rsid w:val="003A12F9"/>
    <w:rsid w:val="003A14AE"/>
    <w:rsid w:val="003A14F9"/>
    <w:rsid w:val="003A1604"/>
    <w:rsid w:val="003A16B1"/>
    <w:rsid w:val="003A16BF"/>
    <w:rsid w:val="003A1741"/>
    <w:rsid w:val="003A1768"/>
    <w:rsid w:val="003A18A1"/>
    <w:rsid w:val="003A1AA4"/>
    <w:rsid w:val="003A1AB2"/>
    <w:rsid w:val="003A1AF9"/>
    <w:rsid w:val="003A1B52"/>
    <w:rsid w:val="003A21DF"/>
    <w:rsid w:val="003A220E"/>
    <w:rsid w:val="003A2322"/>
    <w:rsid w:val="003A2449"/>
    <w:rsid w:val="003A2524"/>
    <w:rsid w:val="003A2675"/>
    <w:rsid w:val="003A275A"/>
    <w:rsid w:val="003A29AA"/>
    <w:rsid w:val="003A2A49"/>
    <w:rsid w:val="003A2B36"/>
    <w:rsid w:val="003A2B63"/>
    <w:rsid w:val="003A2F07"/>
    <w:rsid w:val="003A2F8A"/>
    <w:rsid w:val="003A3235"/>
    <w:rsid w:val="003A3331"/>
    <w:rsid w:val="003A33A1"/>
    <w:rsid w:val="003A33F4"/>
    <w:rsid w:val="003A343A"/>
    <w:rsid w:val="003A352C"/>
    <w:rsid w:val="003A3584"/>
    <w:rsid w:val="003A3688"/>
    <w:rsid w:val="003A36DD"/>
    <w:rsid w:val="003A3702"/>
    <w:rsid w:val="003A390A"/>
    <w:rsid w:val="003A39EF"/>
    <w:rsid w:val="003A3A9F"/>
    <w:rsid w:val="003A3AFF"/>
    <w:rsid w:val="003A3BB7"/>
    <w:rsid w:val="003A3CA3"/>
    <w:rsid w:val="003A3CEB"/>
    <w:rsid w:val="003A3DED"/>
    <w:rsid w:val="003A41BC"/>
    <w:rsid w:val="003A41BF"/>
    <w:rsid w:val="003A44B6"/>
    <w:rsid w:val="003A4673"/>
    <w:rsid w:val="003A4748"/>
    <w:rsid w:val="003A4807"/>
    <w:rsid w:val="003A48E0"/>
    <w:rsid w:val="003A4B25"/>
    <w:rsid w:val="003A4D11"/>
    <w:rsid w:val="003A512A"/>
    <w:rsid w:val="003A527C"/>
    <w:rsid w:val="003A540F"/>
    <w:rsid w:val="003A542C"/>
    <w:rsid w:val="003A545C"/>
    <w:rsid w:val="003A5499"/>
    <w:rsid w:val="003A5518"/>
    <w:rsid w:val="003A5658"/>
    <w:rsid w:val="003A56AA"/>
    <w:rsid w:val="003A571D"/>
    <w:rsid w:val="003A575D"/>
    <w:rsid w:val="003A57BF"/>
    <w:rsid w:val="003A5AE6"/>
    <w:rsid w:val="003A5C0E"/>
    <w:rsid w:val="003A5CF7"/>
    <w:rsid w:val="003A5EF1"/>
    <w:rsid w:val="003A661E"/>
    <w:rsid w:val="003A6910"/>
    <w:rsid w:val="003A6A0C"/>
    <w:rsid w:val="003A6D56"/>
    <w:rsid w:val="003A6E44"/>
    <w:rsid w:val="003A7017"/>
    <w:rsid w:val="003A71AA"/>
    <w:rsid w:val="003A726D"/>
    <w:rsid w:val="003A7380"/>
    <w:rsid w:val="003A74BF"/>
    <w:rsid w:val="003A784F"/>
    <w:rsid w:val="003A7941"/>
    <w:rsid w:val="003A7A97"/>
    <w:rsid w:val="003A7A99"/>
    <w:rsid w:val="003A7AB1"/>
    <w:rsid w:val="003A7ED5"/>
    <w:rsid w:val="003A7F96"/>
    <w:rsid w:val="003B0075"/>
    <w:rsid w:val="003B012E"/>
    <w:rsid w:val="003B0131"/>
    <w:rsid w:val="003B01E3"/>
    <w:rsid w:val="003B0320"/>
    <w:rsid w:val="003B04F4"/>
    <w:rsid w:val="003B0523"/>
    <w:rsid w:val="003B065E"/>
    <w:rsid w:val="003B07A6"/>
    <w:rsid w:val="003B084D"/>
    <w:rsid w:val="003B08A6"/>
    <w:rsid w:val="003B09E2"/>
    <w:rsid w:val="003B0A5F"/>
    <w:rsid w:val="003B0B83"/>
    <w:rsid w:val="003B0B8E"/>
    <w:rsid w:val="003B0CA4"/>
    <w:rsid w:val="003B0F93"/>
    <w:rsid w:val="003B1144"/>
    <w:rsid w:val="003B11C4"/>
    <w:rsid w:val="003B12D7"/>
    <w:rsid w:val="003B1305"/>
    <w:rsid w:val="003B136A"/>
    <w:rsid w:val="003B1417"/>
    <w:rsid w:val="003B14BF"/>
    <w:rsid w:val="003B16D1"/>
    <w:rsid w:val="003B1959"/>
    <w:rsid w:val="003B1A54"/>
    <w:rsid w:val="003B1AC8"/>
    <w:rsid w:val="003B1C15"/>
    <w:rsid w:val="003B1E05"/>
    <w:rsid w:val="003B2228"/>
    <w:rsid w:val="003B2292"/>
    <w:rsid w:val="003B252B"/>
    <w:rsid w:val="003B254C"/>
    <w:rsid w:val="003B25B5"/>
    <w:rsid w:val="003B25CD"/>
    <w:rsid w:val="003B25F4"/>
    <w:rsid w:val="003B26A6"/>
    <w:rsid w:val="003B26AD"/>
    <w:rsid w:val="003B271B"/>
    <w:rsid w:val="003B2730"/>
    <w:rsid w:val="003B282E"/>
    <w:rsid w:val="003B2A3D"/>
    <w:rsid w:val="003B2BAF"/>
    <w:rsid w:val="003B2C21"/>
    <w:rsid w:val="003B2D6C"/>
    <w:rsid w:val="003B2FB4"/>
    <w:rsid w:val="003B31A1"/>
    <w:rsid w:val="003B31B5"/>
    <w:rsid w:val="003B31D2"/>
    <w:rsid w:val="003B32B7"/>
    <w:rsid w:val="003B3397"/>
    <w:rsid w:val="003B3442"/>
    <w:rsid w:val="003B34FF"/>
    <w:rsid w:val="003B350A"/>
    <w:rsid w:val="003B350E"/>
    <w:rsid w:val="003B3595"/>
    <w:rsid w:val="003B35EF"/>
    <w:rsid w:val="003B3D9B"/>
    <w:rsid w:val="003B3E7A"/>
    <w:rsid w:val="003B3F13"/>
    <w:rsid w:val="003B3F9C"/>
    <w:rsid w:val="003B40CD"/>
    <w:rsid w:val="003B4403"/>
    <w:rsid w:val="003B453E"/>
    <w:rsid w:val="003B46B9"/>
    <w:rsid w:val="003B46CF"/>
    <w:rsid w:val="003B4984"/>
    <w:rsid w:val="003B49C4"/>
    <w:rsid w:val="003B4BB4"/>
    <w:rsid w:val="003B4CA3"/>
    <w:rsid w:val="003B4D7E"/>
    <w:rsid w:val="003B4E59"/>
    <w:rsid w:val="003B4F0D"/>
    <w:rsid w:val="003B508B"/>
    <w:rsid w:val="003B50A6"/>
    <w:rsid w:val="003B512A"/>
    <w:rsid w:val="003B51A1"/>
    <w:rsid w:val="003B51EB"/>
    <w:rsid w:val="003B5792"/>
    <w:rsid w:val="003B57AE"/>
    <w:rsid w:val="003B5843"/>
    <w:rsid w:val="003B58C7"/>
    <w:rsid w:val="003B5AB9"/>
    <w:rsid w:val="003B5C22"/>
    <w:rsid w:val="003B5C7C"/>
    <w:rsid w:val="003B5CCA"/>
    <w:rsid w:val="003B5DC9"/>
    <w:rsid w:val="003B5EAE"/>
    <w:rsid w:val="003B5F15"/>
    <w:rsid w:val="003B5F9B"/>
    <w:rsid w:val="003B6335"/>
    <w:rsid w:val="003B6360"/>
    <w:rsid w:val="003B6475"/>
    <w:rsid w:val="003B647C"/>
    <w:rsid w:val="003B658A"/>
    <w:rsid w:val="003B65B6"/>
    <w:rsid w:val="003B6695"/>
    <w:rsid w:val="003B66A3"/>
    <w:rsid w:val="003B66D4"/>
    <w:rsid w:val="003B6B03"/>
    <w:rsid w:val="003B6C1F"/>
    <w:rsid w:val="003B6EC4"/>
    <w:rsid w:val="003B6F00"/>
    <w:rsid w:val="003B6F05"/>
    <w:rsid w:val="003B6F83"/>
    <w:rsid w:val="003B6FD6"/>
    <w:rsid w:val="003B71CE"/>
    <w:rsid w:val="003B71F3"/>
    <w:rsid w:val="003B72D0"/>
    <w:rsid w:val="003B72FE"/>
    <w:rsid w:val="003B73E8"/>
    <w:rsid w:val="003B7418"/>
    <w:rsid w:val="003B74F6"/>
    <w:rsid w:val="003B756B"/>
    <w:rsid w:val="003B76BE"/>
    <w:rsid w:val="003B76DF"/>
    <w:rsid w:val="003B7716"/>
    <w:rsid w:val="003B776F"/>
    <w:rsid w:val="003B79B1"/>
    <w:rsid w:val="003B7D0A"/>
    <w:rsid w:val="003B7D66"/>
    <w:rsid w:val="003B7DB9"/>
    <w:rsid w:val="003B7E3B"/>
    <w:rsid w:val="003B7E98"/>
    <w:rsid w:val="003C00F3"/>
    <w:rsid w:val="003C01E2"/>
    <w:rsid w:val="003C029A"/>
    <w:rsid w:val="003C067B"/>
    <w:rsid w:val="003C0724"/>
    <w:rsid w:val="003C072C"/>
    <w:rsid w:val="003C0735"/>
    <w:rsid w:val="003C0750"/>
    <w:rsid w:val="003C0792"/>
    <w:rsid w:val="003C07DF"/>
    <w:rsid w:val="003C08E5"/>
    <w:rsid w:val="003C0965"/>
    <w:rsid w:val="003C09CE"/>
    <w:rsid w:val="003C09DE"/>
    <w:rsid w:val="003C0AFF"/>
    <w:rsid w:val="003C0B55"/>
    <w:rsid w:val="003C0C28"/>
    <w:rsid w:val="003C0C4C"/>
    <w:rsid w:val="003C0D13"/>
    <w:rsid w:val="003C0D64"/>
    <w:rsid w:val="003C0DAC"/>
    <w:rsid w:val="003C0DD0"/>
    <w:rsid w:val="003C0EB1"/>
    <w:rsid w:val="003C0EFA"/>
    <w:rsid w:val="003C0FC1"/>
    <w:rsid w:val="003C101A"/>
    <w:rsid w:val="003C104D"/>
    <w:rsid w:val="003C11A0"/>
    <w:rsid w:val="003C1221"/>
    <w:rsid w:val="003C12BD"/>
    <w:rsid w:val="003C131F"/>
    <w:rsid w:val="003C134A"/>
    <w:rsid w:val="003C137A"/>
    <w:rsid w:val="003C14B2"/>
    <w:rsid w:val="003C162B"/>
    <w:rsid w:val="003C18A8"/>
    <w:rsid w:val="003C1A63"/>
    <w:rsid w:val="003C1B8B"/>
    <w:rsid w:val="003C1FCA"/>
    <w:rsid w:val="003C1FCF"/>
    <w:rsid w:val="003C20BE"/>
    <w:rsid w:val="003C2466"/>
    <w:rsid w:val="003C2658"/>
    <w:rsid w:val="003C271F"/>
    <w:rsid w:val="003C27D1"/>
    <w:rsid w:val="003C27D8"/>
    <w:rsid w:val="003C283C"/>
    <w:rsid w:val="003C284B"/>
    <w:rsid w:val="003C28AF"/>
    <w:rsid w:val="003C2949"/>
    <w:rsid w:val="003C2A06"/>
    <w:rsid w:val="003C2CBC"/>
    <w:rsid w:val="003C2D51"/>
    <w:rsid w:val="003C3226"/>
    <w:rsid w:val="003C332C"/>
    <w:rsid w:val="003C33FC"/>
    <w:rsid w:val="003C345A"/>
    <w:rsid w:val="003C346E"/>
    <w:rsid w:val="003C3509"/>
    <w:rsid w:val="003C3562"/>
    <w:rsid w:val="003C3568"/>
    <w:rsid w:val="003C35AC"/>
    <w:rsid w:val="003C369F"/>
    <w:rsid w:val="003C3729"/>
    <w:rsid w:val="003C372A"/>
    <w:rsid w:val="003C389B"/>
    <w:rsid w:val="003C39A4"/>
    <w:rsid w:val="003C39FE"/>
    <w:rsid w:val="003C3B4B"/>
    <w:rsid w:val="003C3BEF"/>
    <w:rsid w:val="003C3CC4"/>
    <w:rsid w:val="003C3D15"/>
    <w:rsid w:val="003C3E17"/>
    <w:rsid w:val="003C3F85"/>
    <w:rsid w:val="003C3F89"/>
    <w:rsid w:val="003C3FC6"/>
    <w:rsid w:val="003C4282"/>
    <w:rsid w:val="003C435F"/>
    <w:rsid w:val="003C442A"/>
    <w:rsid w:val="003C45E3"/>
    <w:rsid w:val="003C46C6"/>
    <w:rsid w:val="003C4737"/>
    <w:rsid w:val="003C4788"/>
    <w:rsid w:val="003C4837"/>
    <w:rsid w:val="003C48C8"/>
    <w:rsid w:val="003C491F"/>
    <w:rsid w:val="003C4C31"/>
    <w:rsid w:val="003C4CEA"/>
    <w:rsid w:val="003C4FD5"/>
    <w:rsid w:val="003C5203"/>
    <w:rsid w:val="003C53E1"/>
    <w:rsid w:val="003C5425"/>
    <w:rsid w:val="003C5432"/>
    <w:rsid w:val="003C54DD"/>
    <w:rsid w:val="003C57A2"/>
    <w:rsid w:val="003C5968"/>
    <w:rsid w:val="003C59FE"/>
    <w:rsid w:val="003C5A1F"/>
    <w:rsid w:val="003C5B78"/>
    <w:rsid w:val="003C5C0C"/>
    <w:rsid w:val="003C5C3A"/>
    <w:rsid w:val="003C5D8F"/>
    <w:rsid w:val="003C5DA1"/>
    <w:rsid w:val="003C5DE0"/>
    <w:rsid w:val="003C5E0B"/>
    <w:rsid w:val="003C5EEB"/>
    <w:rsid w:val="003C5FD4"/>
    <w:rsid w:val="003C5FD5"/>
    <w:rsid w:val="003C5FE1"/>
    <w:rsid w:val="003C6006"/>
    <w:rsid w:val="003C606D"/>
    <w:rsid w:val="003C61AC"/>
    <w:rsid w:val="003C61B0"/>
    <w:rsid w:val="003C6260"/>
    <w:rsid w:val="003C6348"/>
    <w:rsid w:val="003C65E2"/>
    <w:rsid w:val="003C6837"/>
    <w:rsid w:val="003C6842"/>
    <w:rsid w:val="003C6A51"/>
    <w:rsid w:val="003C6B2D"/>
    <w:rsid w:val="003C6C15"/>
    <w:rsid w:val="003C6D36"/>
    <w:rsid w:val="003C6EE8"/>
    <w:rsid w:val="003C6F55"/>
    <w:rsid w:val="003C6F60"/>
    <w:rsid w:val="003C7065"/>
    <w:rsid w:val="003C7133"/>
    <w:rsid w:val="003C727F"/>
    <w:rsid w:val="003C7298"/>
    <w:rsid w:val="003C73A0"/>
    <w:rsid w:val="003C73C5"/>
    <w:rsid w:val="003C7452"/>
    <w:rsid w:val="003C761A"/>
    <w:rsid w:val="003C76D2"/>
    <w:rsid w:val="003C7812"/>
    <w:rsid w:val="003C7828"/>
    <w:rsid w:val="003C78FF"/>
    <w:rsid w:val="003C7931"/>
    <w:rsid w:val="003C7969"/>
    <w:rsid w:val="003C7AD2"/>
    <w:rsid w:val="003C7B95"/>
    <w:rsid w:val="003C7BA3"/>
    <w:rsid w:val="003C7C5A"/>
    <w:rsid w:val="003C7CB7"/>
    <w:rsid w:val="003C7EFA"/>
    <w:rsid w:val="003D0640"/>
    <w:rsid w:val="003D0755"/>
    <w:rsid w:val="003D0787"/>
    <w:rsid w:val="003D0835"/>
    <w:rsid w:val="003D0B4F"/>
    <w:rsid w:val="003D0B80"/>
    <w:rsid w:val="003D0C25"/>
    <w:rsid w:val="003D0CA2"/>
    <w:rsid w:val="003D0D8E"/>
    <w:rsid w:val="003D0E00"/>
    <w:rsid w:val="003D0F35"/>
    <w:rsid w:val="003D1046"/>
    <w:rsid w:val="003D106E"/>
    <w:rsid w:val="003D11A5"/>
    <w:rsid w:val="003D11AA"/>
    <w:rsid w:val="003D1545"/>
    <w:rsid w:val="003D1578"/>
    <w:rsid w:val="003D16B3"/>
    <w:rsid w:val="003D1D24"/>
    <w:rsid w:val="003D1DFF"/>
    <w:rsid w:val="003D1E07"/>
    <w:rsid w:val="003D21F6"/>
    <w:rsid w:val="003D21FC"/>
    <w:rsid w:val="003D235A"/>
    <w:rsid w:val="003D24A5"/>
    <w:rsid w:val="003D2505"/>
    <w:rsid w:val="003D2571"/>
    <w:rsid w:val="003D2713"/>
    <w:rsid w:val="003D2864"/>
    <w:rsid w:val="003D29EB"/>
    <w:rsid w:val="003D2A1F"/>
    <w:rsid w:val="003D2A60"/>
    <w:rsid w:val="003D2B48"/>
    <w:rsid w:val="003D2C88"/>
    <w:rsid w:val="003D2C9D"/>
    <w:rsid w:val="003D2D56"/>
    <w:rsid w:val="003D2D67"/>
    <w:rsid w:val="003D2DBE"/>
    <w:rsid w:val="003D2DD1"/>
    <w:rsid w:val="003D2E26"/>
    <w:rsid w:val="003D2E75"/>
    <w:rsid w:val="003D2F48"/>
    <w:rsid w:val="003D2FFB"/>
    <w:rsid w:val="003D308C"/>
    <w:rsid w:val="003D30C7"/>
    <w:rsid w:val="003D35B1"/>
    <w:rsid w:val="003D35BC"/>
    <w:rsid w:val="003D375C"/>
    <w:rsid w:val="003D37FE"/>
    <w:rsid w:val="003D3882"/>
    <w:rsid w:val="003D3CF1"/>
    <w:rsid w:val="003D3DC5"/>
    <w:rsid w:val="003D3E7E"/>
    <w:rsid w:val="003D3F21"/>
    <w:rsid w:val="003D3FD0"/>
    <w:rsid w:val="003D4013"/>
    <w:rsid w:val="003D401B"/>
    <w:rsid w:val="003D41B2"/>
    <w:rsid w:val="003D4211"/>
    <w:rsid w:val="003D4277"/>
    <w:rsid w:val="003D4455"/>
    <w:rsid w:val="003D4625"/>
    <w:rsid w:val="003D4A3F"/>
    <w:rsid w:val="003D4C0B"/>
    <w:rsid w:val="003D4D7A"/>
    <w:rsid w:val="003D4DFF"/>
    <w:rsid w:val="003D4E29"/>
    <w:rsid w:val="003D4F4E"/>
    <w:rsid w:val="003D4FB7"/>
    <w:rsid w:val="003D4FED"/>
    <w:rsid w:val="003D50C5"/>
    <w:rsid w:val="003D5160"/>
    <w:rsid w:val="003D527A"/>
    <w:rsid w:val="003D52E7"/>
    <w:rsid w:val="003D5343"/>
    <w:rsid w:val="003D53A6"/>
    <w:rsid w:val="003D53E8"/>
    <w:rsid w:val="003D55D8"/>
    <w:rsid w:val="003D565A"/>
    <w:rsid w:val="003D5672"/>
    <w:rsid w:val="003D578D"/>
    <w:rsid w:val="003D5790"/>
    <w:rsid w:val="003D5836"/>
    <w:rsid w:val="003D58A3"/>
    <w:rsid w:val="003D5B17"/>
    <w:rsid w:val="003D5B81"/>
    <w:rsid w:val="003D5B8F"/>
    <w:rsid w:val="003D5BCB"/>
    <w:rsid w:val="003D5E6D"/>
    <w:rsid w:val="003D608F"/>
    <w:rsid w:val="003D61DF"/>
    <w:rsid w:val="003D624A"/>
    <w:rsid w:val="003D62DA"/>
    <w:rsid w:val="003D6300"/>
    <w:rsid w:val="003D6523"/>
    <w:rsid w:val="003D6738"/>
    <w:rsid w:val="003D680E"/>
    <w:rsid w:val="003D6879"/>
    <w:rsid w:val="003D6C1B"/>
    <w:rsid w:val="003D6C60"/>
    <w:rsid w:val="003D6EE3"/>
    <w:rsid w:val="003D7006"/>
    <w:rsid w:val="003D7152"/>
    <w:rsid w:val="003D7388"/>
    <w:rsid w:val="003D73E6"/>
    <w:rsid w:val="003D7400"/>
    <w:rsid w:val="003D7675"/>
    <w:rsid w:val="003D7702"/>
    <w:rsid w:val="003D78B7"/>
    <w:rsid w:val="003D78DB"/>
    <w:rsid w:val="003D7B13"/>
    <w:rsid w:val="003D7C9D"/>
    <w:rsid w:val="003D7E81"/>
    <w:rsid w:val="003E01C8"/>
    <w:rsid w:val="003E02AC"/>
    <w:rsid w:val="003E0387"/>
    <w:rsid w:val="003E05AA"/>
    <w:rsid w:val="003E0619"/>
    <w:rsid w:val="003E06BF"/>
    <w:rsid w:val="003E08BE"/>
    <w:rsid w:val="003E09AD"/>
    <w:rsid w:val="003E0B4C"/>
    <w:rsid w:val="003E0C22"/>
    <w:rsid w:val="003E0CC9"/>
    <w:rsid w:val="003E0F4B"/>
    <w:rsid w:val="003E113E"/>
    <w:rsid w:val="003E11DE"/>
    <w:rsid w:val="003E1464"/>
    <w:rsid w:val="003E14F6"/>
    <w:rsid w:val="003E1792"/>
    <w:rsid w:val="003E1793"/>
    <w:rsid w:val="003E1860"/>
    <w:rsid w:val="003E1911"/>
    <w:rsid w:val="003E1C79"/>
    <w:rsid w:val="003E1C8F"/>
    <w:rsid w:val="003E1E4F"/>
    <w:rsid w:val="003E20B1"/>
    <w:rsid w:val="003E21BD"/>
    <w:rsid w:val="003E2209"/>
    <w:rsid w:val="003E22C7"/>
    <w:rsid w:val="003E2491"/>
    <w:rsid w:val="003E2682"/>
    <w:rsid w:val="003E26D6"/>
    <w:rsid w:val="003E29AC"/>
    <w:rsid w:val="003E2A8F"/>
    <w:rsid w:val="003E2BD7"/>
    <w:rsid w:val="003E2BF9"/>
    <w:rsid w:val="003E2C70"/>
    <w:rsid w:val="003E2D51"/>
    <w:rsid w:val="003E2F39"/>
    <w:rsid w:val="003E3379"/>
    <w:rsid w:val="003E33D7"/>
    <w:rsid w:val="003E34AA"/>
    <w:rsid w:val="003E359D"/>
    <w:rsid w:val="003E36A6"/>
    <w:rsid w:val="003E36D7"/>
    <w:rsid w:val="003E3785"/>
    <w:rsid w:val="003E3898"/>
    <w:rsid w:val="003E3B1D"/>
    <w:rsid w:val="003E3C28"/>
    <w:rsid w:val="003E3C5D"/>
    <w:rsid w:val="003E3F2B"/>
    <w:rsid w:val="003E4056"/>
    <w:rsid w:val="003E40C3"/>
    <w:rsid w:val="003E4115"/>
    <w:rsid w:val="003E4219"/>
    <w:rsid w:val="003E42C3"/>
    <w:rsid w:val="003E4352"/>
    <w:rsid w:val="003E43BE"/>
    <w:rsid w:val="003E449B"/>
    <w:rsid w:val="003E4545"/>
    <w:rsid w:val="003E4563"/>
    <w:rsid w:val="003E4586"/>
    <w:rsid w:val="003E468B"/>
    <w:rsid w:val="003E479E"/>
    <w:rsid w:val="003E4A82"/>
    <w:rsid w:val="003E4AC1"/>
    <w:rsid w:val="003E4B68"/>
    <w:rsid w:val="003E4B9F"/>
    <w:rsid w:val="003E4D72"/>
    <w:rsid w:val="003E4D8D"/>
    <w:rsid w:val="003E517F"/>
    <w:rsid w:val="003E5222"/>
    <w:rsid w:val="003E5234"/>
    <w:rsid w:val="003E5522"/>
    <w:rsid w:val="003E556F"/>
    <w:rsid w:val="003E5585"/>
    <w:rsid w:val="003E5682"/>
    <w:rsid w:val="003E57F8"/>
    <w:rsid w:val="003E595F"/>
    <w:rsid w:val="003E5A9A"/>
    <w:rsid w:val="003E5AC3"/>
    <w:rsid w:val="003E5BAC"/>
    <w:rsid w:val="003E5BE5"/>
    <w:rsid w:val="003E5EA7"/>
    <w:rsid w:val="003E61FB"/>
    <w:rsid w:val="003E62CA"/>
    <w:rsid w:val="003E65A8"/>
    <w:rsid w:val="003E65C5"/>
    <w:rsid w:val="003E66E3"/>
    <w:rsid w:val="003E6727"/>
    <w:rsid w:val="003E678D"/>
    <w:rsid w:val="003E6839"/>
    <w:rsid w:val="003E68BE"/>
    <w:rsid w:val="003E69BA"/>
    <w:rsid w:val="003E6B98"/>
    <w:rsid w:val="003E6C6A"/>
    <w:rsid w:val="003E6EA0"/>
    <w:rsid w:val="003E6F65"/>
    <w:rsid w:val="003E7063"/>
    <w:rsid w:val="003E70B4"/>
    <w:rsid w:val="003E7244"/>
    <w:rsid w:val="003E738F"/>
    <w:rsid w:val="003E73A7"/>
    <w:rsid w:val="003E74E4"/>
    <w:rsid w:val="003E75BB"/>
    <w:rsid w:val="003E7679"/>
    <w:rsid w:val="003E76C4"/>
    <w:rsid w:val="003E78D6"/>
    <w:rsid w:val="003E78F9"/>
    <w:rsid w:val="003E7990"/>
    <w:rsid w:val="003E7C60"/>
    <w:rsid w:val="003E7DC3"/>
    <w:rsid w:val="003E7DF4"/>
    <w:rsid w:val="003E7E08"/>
    <w:rsid w:val="003E7ECF"/>
    <w:rsid w:val="003F00AD"/>
    <w:rsid w:val="003F00DF"/>
    <w:rsid w:val="003F0175"/>
    <w:rsid w:val="003F01CA"/>
    <w:rsid w:val="003F021B"/>
    <w:rsid w:val="003F023D"/>
    <w:rsid w:val="003F0333"/>
    <w:rsid w:val="003F0365"/>
    <w:rsid w:val="003F0777"/>
    <w:rsid w:val="003F081F"/>
    <w:rsid w:val="003F08B2"/>
    <w:rsid w:val="003F0916"/>
    <w:rsid w:val="003F097A"/>
    <w:rsid w:val="003F0A99"/>
    <w:rsid w:val="003F0B4D"/>
    <w:rsid w:val="003F0D37"/>
    <w:rsid w:val="003F0D3F"/>
    <w:rsid w:val="003F0EE0"/>
    <w:rsid w:val="003F0EE3"/>
    <w:rsid w:val="003F0F81"/>
    <w:rsid w:val="003F0FC8"/>
    <w:rsid w:val="003F102A"/>
    <w:rsid w:val="003F111F"/>
    <w:rsid w:val="003F1219"/>
    <w:rsid w:val="003F1265"/>
    <w:rsid w:val="003F133E"/>
    <w:rsid w:val="003F1378"/>
    <w:rsid w:val="003F15E8"/>
    <w:rsid w:val="003F16A4"/>
    <w:rsid w:val="003F17B5"/>
    <w:rsid w:val="003F1865"/>
    <w:rsid w:val="003F1912"/>
    <w:rsid w:val="003F1A1B"/>
    <w:rsid w:val="003F1B1B"/>
    <w:rsid w:val="003F1BC4"/>
    <w:rsid w:val="003F1C44"/>
    <w:rsid w:val="003F1D29"/>
    <w:rsid w:val="003F1D2A"/>
    <w:rsid w:val="003F1E16"/>
    <w:rsid w:val="003F20D0"/>
    <w:rsid w:val="003F21AD"/>
    <w:rsid w:val="003F22E5"/>
    <w:rsid w:val="003F2384"/>
    <w:rsid w:val="003F24FE"/>
    <w:rsid w:val="003F259D"/>
    <w:rsid w:val="003F2658"/>
    <w:rsid w:val="003F2B68"/>
    <w:rsid w:val="003F2BAF"/>
    <w:rsid w:val="003F2CB9"/>
    <w:rsid w:val="003F2D1C"/>
    <w:rsid w:val="003F2D95"/>
    <w:rsid w:val="003F2E6B"/>
    <w:rsid w:val="003F32E2"/>
    <w:rsid w:val="003F33D6"/>
    <w:rsid w:val="003F3424"/>
    <w:rsid w:val="003F36B5"/>
    <w:rsid w:val="003F385B"/>
    <w:rsid w:val="003F39E1"/>
    <w:rsid w:val="003F3A53"/>
    <w:rsid w:val="003F3BC4"/>
    <w:rsid w:val="003F3C5F"/>
    <w:rsid w:val="003F3F70"/>
    <w:rsid w:val="003F3FF9"/>
    <w:rsid w:val="003F3FFA"/>
    <w:rsid w:val="003F4070"/>
    <w:rsid w:val="003F4073"/>
    <w:rsid w:val="003F40EE"/>
    <w:rsid w:val="003F4482"/>
    <w:rsid w:val="003F4590"/>
    <w:rsid w:val="003F46FD"/>
    <w:rsid w:val="003F4858"/>
    <w:rsid w:val="003F4868"/>
    <w:rsid w:val="003F49B4"/>
    <w:rsid w:val="003F4A02"/>
    <w:rsid w:val="003F4AD9"/>
    <w:rsid w:val="003F4B20"/>
    <w:rsid w:val="003F4C39"/>
    <w:rsid w:val="003F4CD7"/>
    <w:rsid w:val="003F4D51"/>
    <w:rsid w:val="003F4EBC"/>
    <w:rsid w:val="003F4F20"/>
    <w:rsid w:val="003F5130"/>
    <w:rsid w:val="003F51A6"/>
    <w:rsid w:val="003F529C"/>
    <w:rsid w:val="003F5317"/>
    <w:rsid w:val="003F539B"/>
    <w:rsid w:val="003F57B5"/>
    <w:rsid w:val="003F5828"/>
    <w:rsid w:val="003F5875"/>
    <w:rsid w:val="003F58AF"/>
    <w:rsid w:val="003F5BE2"/>
    <w:rsid w:val="003F5D21"/>
    <w:rsid w:val="003F5D69"/>
    <w:rsid w:val="003F5F0C"/>
    <w:rsid w:val="003F603C"/>
    <w:rsid w:val="003F6289"/>
    <w:rsid w:val="003F6358"/>
    <w:rsid w:val="003F66DB"/>
    <w:rsid w:val="003F6701"/>
    <w:rsid w:val="003F672A"/>
    <w:rsid w:val="003F674B"/>
    <w:rsid w:val="003F68DF"/>
    <w:rsid w:val="003F6B48"/>
    <w:rsid w:val="003F6B6A"/>
    <w:rsid w:val="003F6BC1"/>
    <w:rsid w:val="003F6C5F"/>
    <w:rsid w:val="003F6C66"/>
    <w:rsid w:val="003F6C67"/>
    <w:rsid w:val="003F6CC1"/>
    <w:rsid w:val="003F6D81"/>
    <w:rsid w:val="003F6E58"/>
    <w:rsid w:val="003F6EC7"/>
    <w:rsid w:val="003F7004"/>
    <w:rsid w:val="003F7031"/>
    <w:rsid w:val="003F70B0"/>
    <w:rsid w:val="003F70C6"/>
    <w:rsid w:val="003F724A"/>
    <w:rsid w:val="003F7315"/>
    <w:rsid w:val="003F73B1"/>
    <w:rsid w:val="003F74BE"/>
    <w:rsid w:val="003F7558"/>
    <w:rsid w:val="003F7763"/>
    <w:rsid w:val="003F78DF"/>
    <w:rsid w:val="003F7A59"/>
    <w:rsid w:val="003F7B5A"/>
    <w:rsid w:val="003F7DE0"/>
    <w:rsid w:val="003F7EAF"/>
    <w:rsid w:val="003F7FD5"/>
    <w:rsid w:val="003F7FEF"/>
    <w:rsid w:val="00400269"/>
    <w:rsid w:val="004002BB"/>
    <w:rsid w:val="00400339"/>
    <w:rsid w:val="004003C0"/>
    <w:rsid w:val="004003D9"/>
    <w:rsid w:val="00400476"/>
    <w:rsid w:val="0040048B"/>
    <w:rsid w:val="0040066F"/>
    <w:rsid w:val="00400678"/>
    <w:rsid w:val="00400922"/>
    <w:rsid w:val="00400AA4"/>
    <w:rsid w:val="00400ACC"/>
    <w:rsid w:val="00400C50"/>
    <w:rsid w:val="00400E0A"/>
    <w:rsid w:val="00400FF8"/>
    <w:rsid w:val="0040108B"/>
    <w:rsid w:val="00401154"/>
    <w:rsid w:val="00401199"/>
    <w:rsid w:val="004011D9"/>
    <w:rsid w:val="00401242"/>
    <w:rsid w:val="0040147D"/>
    <w:rsid w:val="00401546"/>
    <w:rsid w:val="004015BA"/>
    <w:rsid w:val="004015E5"/>
    <w:rsid w:val="0040175F"/>
    <w:rsid w:val="004018B1"/>
    <w:rsid w:val="004018C9"/>
    <w:rsid w:val="004018CA"/>
    <w:rsid w:val="00401D24"/>
    <w:rsid w:val="00401D8C"/>
    <w:rsid w:val="00401D8F"/>
    <w:rsid w:val="00401D98"/>
    <w:rsid w:val="00401DF1"/>
    <w:rsid w:val="0040212A"/>
    <w:rsid w:val="004022D7"/>
    <w:rsid w:val="00402608"/>
    <w:rsid w:val="00402702"/>
    <w:rsid w:val="0040277E"/>
    <w:rsid w:val="004027D2"/>
    <w:rsid w:val="00402855"/>
    <w:rsid w:val="00402879"/>
    <w:rsid w:val="00402959"/>
    <w:rsid w:val="00402A43"/>
    <w:rsid w:val="00402BC1"/>
    <w:rsid w:val="00402BF6"/>
    <w:rsid w:val="00402D79"/>
    <w:rsid w:val="00402D92"/>
    <w:rsid w:val="00402E33"/>
    <w:rsid w:val="00402E6A"/>
    <w:rsid w:val="00402FF1"/>
    <w:rsid w:val="00403080"/>
    <w:rsid w:val="00403096"/>
    <w:rsid w:val="00403143"/>
    <w:rsid w:val="004031B6"/>
    <w:rsid w:val="00403246"/>
    <w:rsid w:val="00403294"/>
    <w:rsid w:val="00403298"/>
    <w:rsid w:val="004032B5"/>
    <w:rsid w:val="0040345E"/>
    <w:rsid w:val="004036EF"/>
    <w:rsid w:val="00403877"/>
    <w:rsid w:val="00403A0E"/>
    <w:rsid w:val="00403A51"/>
    <w:rsid w:val="00403A86"/>
    <w:rsid w:val="00403C66"/>
    <w:rsid w:val="00403E09"/>
    <w:rsid w:val="00403E17"/>
    <w:rsid w:val="00403FF0"/>
    <w:rsid w:val="004040BC"/>
    <w:rsid w:val="004042D5"/>
    <w:rsid w:val="004044FE"/>
    <w:rsid w:val="00404500"/>
    <w:rsid w:val="00404516"/>
    <w:rsid w:val="0040452C"/>
    <w:rsid w:val="004045A6"/>
    <w:rsid w:val="004046C9"/>
    <w:rsid w:val="0040498C"/>
    <w:rsid w:val="00404A39"/>
    <w:rsid w:val="00404B85"/>
    <w:rsid w:val="00404EBA"/>
    <w:rsid w:val="00404FA1"/>
    <w:rsid w:val="00405042"/>
    <w:rsid w:val="004050A5"/>
    <w:rsid w:val="004050C9"/>
    <w:rsid w:val="0040514B"/>
    <w:rsid w:val="0040522C"/>
    <w:rsid w:val="00405389"/>
    <w:rsid w:val="004053B5"/>
    <w:rsid w:val="004054A3"/>
    <w:rsid w:val="00405594"/>
    <w:rsid w:val="00405596"/>
    <w:rsid w:val="004056C1"/>
    <w:rsid w:val="00405779"/>
    <w:rsid w:val="004058AE"/>
    <w:rsid w:val="004058D8"/>
    <w:rsid w:val="0040599D"/>
    <w:rsid w:val="00405D89"/>
    <w:rsid w:val="004060BD"/>
    <w:rsid w:val="00406156"/>
    <w:rsid w:val="0040619B"/>
    <w:rsid w:val="0040621E"/>
    <w:rsid w:val="0040636B"/>
    <w:rsid w:val="00406491"/>
    <w:rsid w:val="004064B8"/>
    <w:rsid w:val="004064BB"/>
    <w:rsid w:val="004065A1"/>
    <w:rsid w:val="004065D7"/>
    <w:rsid w:val="00406819"/>
    <w:rsid w:val="00406841"/>
    <w:rsid w:val="004068A2"/>
    <w:rsid w:val="004069B5"/>
    <w:rsid w:val="004069F9"/>
    <w:rsid w:val="00406CE1"/>
    <w:rsid w:val="00406EBF"/>
    <w:rsid w:val="00407067"/>
    <w:rsid w:val="004073FD"/>
    <w:rsid w:val="00407429"/>
    <w:rsid w:val="0040750E"/>
    <w:rsid w:val="00407870"/>
    <w:rsid w:val="00407A79"/>
    <w:rsid w:val="00407B31"/>
    <w:rsid w:val="00407BB9"/>
    <w:rsid w:val="00407BDD"/>
    <w:rsid w:val="00407D9E"/>
    <w:rsid w:val="00407E2D"/>
    <w:rsid w:val="00407FB5"/>
    <w:rsid w:val="00410127"/>
    <w:rsid w:val="00410266"/>
    <w:rsid w:val="004102E3"/>
    <w:rsid w:val="0041053D"/>
    <w:rsid w:val="00410757"/>
    <w:rsid w:val="0041075C"/>
    <w:rsid w:val="00410852"/>
    <w:rsid w:val="00410981"/>
    <w:rsid w:val="004109A9"/>
    <w:rsid w:val="004109CA"/>
    <w:rsid w:val="00410AB0"/>
    <w:rsid w:val="00410B9F"/>
    <w:rsid w:val="00410D12"/>
    <w:rsid w:val="00410D73"/>
    <w:rsid w:val="00410DC9"/>
    <w:rsid w:val="00410E30"/>
    <w:rsid w:val="004111DB"/>
    <w:rsid w:val="0041136F"/>
    <w:rsid w:val="004114D8"/>
    <w:rsid w:val="004114F6"/>
    <w:rsid w:val="00411513"/>
    <w:rsid w:val="0041152A"/>
    <w:rsid w:val="0041191C"/>
    <w:rsid w:val="00411A0C"/>
    <w:rsid w:val="00411A63"/>
    <w:rsid w:val="00411A9B"/>
    <w:rsid w:val="00411B62"/>
    <w:rsid w:val="00411CBC"/>
    <w:rsid w:val="00411F1E"/>
    <w:rsid w:val="00411F3C"/>
    <w:rsid w:val="00412012"/>
    <w:rsid w:val="004120C0"/>
    <w:rsid w:val="00412181"/>
    <w:rsid w:val="004121BD"/>
    <w:rsid w:val="00412269"/>
    <w:rsid w:val="004125F7"/>
    <w:rsid w:val="0041266A"/>
    <w:rsid w:val="004126DA"/>
    <w:rsid w:val="00412744"/>
    <w:rsid w:val="00412785"/>
    <w:rsid w:val="00412798"/>
    <w:rsid w:val="0041294C"/>
    <w:rsid w:val="00412986"/>
    <w:rsid w:val="00412D05"/>
    <w:rsid w:val="00412D76"/>
    <w:rsid w:val="00412DA9"/>
    <w:rsid w:val="00412DEA"/>
    <w:rsid w:val="00412EAD"/>
    <w:rsid w:val="00412EBC"/>
    <w:rsid w:val="00412F8B"/>
    <w:rsid w:val="0041304D"/>
    <w:rsid w:val="0041315B"/>
    <w:rsid w:val="0041336D"/>
    <w:rsid w:val="00413441"/>
    <w:rsid w:val="00413499"/>
    <w:rsid w:val="004137D6"/>
    <w:rsid w:val="004137E4"/>
    <w:rsid w:val="004138B3"/>
    <w:rsid w:val="00413937"/>
    <w:rsid w:val="00413994"/>
    <w:rsid w:val="00413A16"/>
    <w:rsid w:val="00413A27"/>
    <w:rsid w:val="00413A40"/>
    <w:rsid w:val="00413AE6"/>
    <w:rsid w:val="00413B2A"/>
    <w:rsid w:val="00413C04"/>
    <w:rsid w:val="00413E70"/>
    <w:rsid w:val="00413F06"/>
    <w:rsid w:val="00414167"/>
    <w:rsid w:val="00414201"/>
    <w:rsid w:val="004143F8"/>
    <w:rsid w:val="00414553"/>
    <w:rsid w:val="004145DF"/>
    <w:rsid w:val="00414716"/>
    <w:rsid w:val="00414801"/>
    <w:rsid w:val="00414930"/>
    <w:rsid w:val="004149A4"/>
    <w:rsid w:val="00414D6A"/>
    <w:rsid w:val="00414D9B"/>
    <w:rsid w:val="00414DF9"/>
    <w:rsid w:val="00415216"/>
    <w:rsid w:val="0041523B"/>
    <w:rsid w:val="00415309"/>
    <w:rsid w:val="0041538E"/>
    <w:rsid w:val="00415478"/>
    <w:rsid w:val="00415484"/>
    <w:rsid w:val="00415576"/>
    <w:rsid w:val="004155CD"/>
    <w:rsid w:val="00415605"/>
    <w:rsid w:val="0041578B"/>
    <w:rsid w:val="00415A51"/>
    <w:rsid w:val="00415AA2"/>
    <w:rsid w:val="00415AB7"/>
    <w:rsid w:val="00415B5A"/>
    <w:rsid w:val="00415DE8"/>
    <w:rsid w:val="00415F75"/>
    <w:rsid w:val="00416044"/>
    <w:rsid w:val="00416136"/>
    <w:rsid w:val="00416180"/>
    <w:rsid w:val="00416353"/>
    <w:rsid w:val="00416517"/>
    <w:rsid w:val="004167D1"/>
    <w:rsid w:val="00416982"/>
    <w:rsid w:val="00416ACC"/>
    <w:rsid w:val="00416AE9"/>
    <w:rsid w:val="00416B83"/>
    <w:rsid w:val="00416C77"/>
    <w:rsid w:val="00416CDD"/>
    <w:rsid w:val="00416F4F"/>
    <w:rsid w:val="004170C2"/>
    <w:rsid w:val="004171B7"/>
    <w:rsid w:val="004173EC"/>
    <w:rsid w:val="00417486"/>
    <w:rsid w:val="004174EA"/>
    <w:rsid w:val="004175E2"/>
    <w:rsid w:val="0041781F"/>
    <w:rsid w:val="0041782A"/>
    <w:rsid w:val="0041796D"/>
    <w:rsid w:val="00417B05"/>
    <w:rsid w:val="00417B14"/>
    <w:rsid w:val="00417B7A"/>
    <w:rsid w:val="00417B7F"/>
    <w:rsid w:val="00417C06"/>
    <w:rsid w:val="00417DA0"/>
    <w:rsid w:val="00417FEE"/>
    <w:rsid w:val="004203A9"/>
    <w:rsid w:val="004203B0"/>
    <w:rsid w:val="004203DF"/>
    <w:rsid w:val="004203F6"/>
    <w:rsid w:val="004206F9"/>
    <w:rsid w:val="00420996"/>
    <w:rsid w:val="00420AEA"/>
    <w:rsid w:val="00420AF4"/>
    <w:rsid w:val="00420BAC"/>
    <w:rsid w:val="00420BCF"/>
    <w:rsid w:val="00420CEC"/>
    <w:rsid w:val="00420FE2"/>
    <w:rsid w:val="0042106A"/>
    <w:rsid w:val="004210EE"/>
    <w:rsid w:val="00421158"/>
    <w:rsid w:val="004211CD"/>
    <w:rsid w:val="00421223"/>
    <w:rsid w:val="0042153D"/>
    <w:rsid w:val="00421636"/>
    <w:rsid w:val="00421867"/>
    <w:rsid w:val="0042186A"/>
    <w:rsid w:val="00421904"/>
    <w:rsid w:val="0042196C"/>
    <w:rsid w:val="00421A40"/>
    <w:rsid w:val="00421B8C"/>
    <w:rsid w:val="00421D8C"/>
    <w:rsid w:val="00421EFD"/>
    <w:rsid w:val="00421F19"/>
    <w:rsid w:val="00421FD3"/>
    <w:rsid w:val="00422077"/>
    <w:rsid w:val="004220B2"/>
    <w:rsid w:val="004224A6"/>
    <w:rsid w:val="00422588"/>
    <w:rsid w:val="0042259E"/>
    <w:rsid w:val="004225E8"/>
    <w:rsid w:val="00422688"/>
    <w:rsid w:val="00422888"/>
    <w:rsid w:val="004228F4"/>
    <w:rsid w:val="00422C03"/>
    <w:rsid w:val="00422DC3"/>
    <w:rsid w:val="00422E1C"/>
    <w:rsid w:val="00422EB6"/>
    <w:rsid w:val="00422FED"/>
    <w:rsid w:val="00423083"/>
    <w:rsid w:val="0042318D"/>
    <w:rsid w:val="00423212"/>
    <w:rsid w:val="004232A4"/>
    <w:rsid w:val="004232C9"/>
    <w:rsid w:val="00423472"/>
    <w:rsid w:val="00423484"/>
    <w:rsid w:val="00423534"/>
    <w:rsid w:val="0042358D"/>
    <w:rsid w:val="004235C8"/>
    <w:rsid w:val="0042364A"/>
    <w:rsid w:val="00423651"/>
    <w:rsid w:val="004236D2"/>
    <w:rsid w:val="0042377A"/>
    <w:rsid w:val="004238DF"/>
    <w:rsid w:val="004239B0"/>
    <w:rsid w:val="00423A5C"/>
    <w:rsid w:val="00423A60"/>
    <w:rsid w:val="00423B73"/>
    <w:rsid w:val="00423B84"/>
    <w:rsid w:val="00423C65"/>
    <w:rsid w:val="00423CA5"/>
    <w:rsid w:val="00423FB2"/>
    <w:rsid w:val="004240EB"/>
    <w:rsid w:val="004240F4"/>
    <w:rsid w:val="00424196"/>
    <w:rsid w:val="004242A8"/>
    <w:rsid w:val="004242FF"/>
    <w:rsid w:val="004243EC"/>
    <w:rsid w:val="004243FB"/>
    <w:rsid w:val="0042444B"/>
    <w:rsid w:val="00424596"/>
    <w:rsid w:val="00424623"/>
    <w:rsid w:val="00424720"/>
    <w:rsid w:val="004248A3"/>
    <w:rsid w:val="004248CD"/>
    <w:rsid w:val="00424924"/>
    <w:rsid w:val="004249C3"/>
    <w:rsid w:val="00424AA4"/>
    <w:rsid w:val="00424BE9"/>
    <w:rsid w:val="00424C80"/>
    <w:rsid w:val="00424F01"/>
    <w:rsid w:val="004250BE"/>
    <w:rsid w:val="0042514E"/>
    <w:rsid w:val="004254D4"/>
    <w:rsid w:val="004255F7"/>
    <w:rsid w:val="0042561D"/>
    <w:rsid w:val="00425654"/>
    <w:rsid w:val="004257D2"/>
    <w:rsid w:val="00425B6A"/>
    <w:rsid w:val="00425B70"/>
    <w:rsid w:val="00425B9D"/>
    <w:rsid w:val="00425D9C"/>
    <w:rsid w:val="00425F86"/>
    <w:rsid w:val="00425FF3"/>
    <w:rsid w:val="004262B0"/>
    <w:rsid w:val="004263A8"/>
    <w:rsid w:val="00426609"/>
    <w:rsid w:val="00426812"/>
    <w:rsid w:val="00426840"/>
    <w:rsid w:val="004268DD"/>
    <w:rsid w:val="004269E3"/>
    <w:rsid w:val="004269FE"/>
    <w:rsid w:val="00426A98"/>
    <w:rsid w:val="00426B69"/>
    <w:rsid w:val="00426C26"/>
    <w:rsid w:val="00426D06"/>
    <w:rsid w:val="00426E9C"/>
    <w:rsid w:val="00426F08"/>
    <w:rsid w:val="0042725E"/>
    <w:rsid w:val="00427298"/>
    <w:rsid w:val="004274B1"/>
    <w:rsid w:val="0042764B"/>
    <w:rsid w:val="00427725"/>
    <w:rsid w:val="004277E5"/>
    <w:rsid w:val="00427996"/>
    <w:rsid w:val="00427CB2"/>
    <w:rsid w:val="00427CBB"/>
    <w:rsid w:val="00427CCA"/>
    <w:rsid w:val="004300B8"/>
    <w:rsid w:val="004300BA"/>
    <w:rsid w:val="004300D0"/>
    <w:rsid w:val="0043022A"/>
    <w:rsid w:val="004302B9"/>
    <w:rsid w:val="004302BC"/>
    <w:rsid w:val="004302D7"/>
    <w:rsid w:val="00430549"/>
    <w:rsid w:val="00430802"/>
    <w:rsid w:val="00430870"/>
    <w:rsid w:val="004308CC"/>
    <w:rsid w:val="00430A41"/>
    <w:rsid w:val="00430AAA"/>
    <w:rsid w:val="00430B7C"/>
    <w:rsid w:val="00430BE3"/>
    <w:rsid w:val="00430C5E"/>
    <w:rsid w:val="00430CCA"/>
    <w:rsid w:val="00430E39"/>
    <w:rsid w:val="00431116"/>
    <w:rsid w:val="00431241"/>
    <w:rsid w:val="00431375"/>
    <w:rsid w:val="00431484"/>
    <w:rsid w:val="004314DF"/>
    <w:rsid w:val="0043151A"/>
    <w:rsid w:val="00431553"/>
    <w:rsid w:val="004315CC"/>
    <w:rsid w:val="00431627"/>
    <w:rsid w:val="0043167B"/>
    <w:rsid w:val="00431789"/>
    <w:rsid w:val="00431867"/>
    <w:rsid w:val="00431898"/>
    <w:rsid w:val="00431966"/>
    <w:rsid w:val="00431A5B"/>
    <w:rsid w:val="00431AE3"/>
    <w:rsid w:val="00431AF0"/>
    <w:rsid w:val="00431C9E"/>
    <w:rsid w:val="00431CC7"/>
    <w:rsid w:val="00431D9F"/>
    <w:rsid w:val="00431DD1"/>
    <w:rsid w:val="00431E5B"/>
    <w:rsid w:val="00431EBF"/>
    <w:rsid w:val="00431F42"/>
    <w:rsid w:val="00431F8F"/>
    <w:rsid w:val="0043201D"/>
    <w:rsid w:val="00432040"/>
    <w:rsid w:val="004323AD"/>
    <w:rsid w:val="004324FE"/>
    <w:rsid w:val="0043259B"/>
    <w:rsid w:val="00432B49"/>
    <w:rsid w:val="00432BFD"/>
    <w:rsid w:val="00432C2F"/>
    <w:rsid w:val="00432CCF"/>
    <w:rsid w:val="00432D01"/>
    <w:rsid w:val="00432DAC"/>
    <w:rsid w:val="00433041"/>
    <w:rsid w:val="00433091"/>
    <w:rsid w:val="00433163"/>
    <w:rsid w:val="004332DB"/>
    <w:rsid w:val="00433310"/>
    <w:rsid w:val="004333B3"/>
    <w:rsid w:val="004333E0"/>
    <w:rsid w:val="00433701"/>
    <w:rsid w:val="004337F0"/>
    <w:rsid w:val="004337FA"/>
    <w:rsid w:val="00433815"/>
    <w:rsid w:val="0043386E"/>
    <w:rsid w:val="00433A5A"/>
    <w:rsid w:val="00433C21"/>
    <w:rsid w:val="00433CD6"/>
    <w:rsid w:val="00433D2A"/>
    <w:rsid w:val="00433EB6"/>
    <w:rsid w:val="00434028"/>
    <w:rsid w:val="004342BC"/>
    <w:rsid w:val="004342FC"/>
    <w:rsid w:val="00434680"/>
    <w:rsid w:val="004346C9"/>
    <w:rsid w:val="00434706"/>
    <w:rsid w:val="004349A7"/>
    <w:rsid w:val="00434A02"/>
    <w:rsid w:val="00434C70"/>
    <w:rsid w:val="00434CEF"/>
    <w:rsid w:val="00434CF0"/>
    <w:rsid w:val="00434D68"/>
    <w:rsid w:val="00434DF3"/>
    <w:rsid w:val="00434E2A"/>
    <w:rsid w:val="00434FBD"/>
    <w:rsid w:val="00435016"/>
    <w:rsid w:val="004350C5"/>
    <w:rsid w:val="00435147"/>
    <w:rsid w:val="004352BD"/>
    <w:rsid w:val="004353FD"/>
    <w:rsid w:val="0043540B"/>
    <w:rsid w:val="00435434"/>
    <w:rsid w:val="004354E5"/>
    <w:rsid w:val="004354E8"/>
    <w:rsid w:val="004355F1"/>
    <w:rsid w:val="004357B1"/>
    <w:rsid w:val="004359F1"/>
    <w:rsid w:val="00435B0E"/>
    <w:rsid w:val="00435CFF"/>
    <w:rsid w:val="00435E0B"/>
    <w:rsid w:val="00435E1B"/>
    <w:rsid w:val="00435F4D"/>
    <w:rsid w:val="00435FDB"/>
    <w:rsid w:val="0043614F"/>
    <w:rsid w:val="00436537"/>
    <w:rsid w:val="004366AC"/>
    <w:rsid w:val="004366BE"/>
    <w:rsid w:val="0043672E"/>
    <w:rsid w:val="00436755"/>
    <w:rsid w:val="00436A34"/>
    <w:rsid w:val="00436C68"/>
    <w:rsid w:val="00436D4B"/>
    <w:rsid w:val="00436D8D"/>
    <w:rsid w:val="00436DE2"/>
    <w:rsid w:val="00436FAD"/>
    <w:rsid w:val="0043725B"/>
    <w:rsid w:val="00437309"/>
    <w:rsid w:val="00437391"/>
    <w:rsid w:val="00437392"/>
    <w:rsid w:val="004373A6"/>
    <w:rsid w:val="004373C6"/>
    <w:rsid w:val="00437575"/>
    <w:rsid w:val="0043760E"/>
    <w:rsid w:val="0043765C"/>
    <w:rsid w:val="00437700"/>
    <w:rsid w:val="00437ABB"/>
    <w:rsid w:val="00437AC4"/>
    <w:rsid w:val="00437C1F"/>
    <w:rsid w:val="00437C57"/>
    <w:rsid w:val="00437CCA"/>
    <w:rsid w:val="00437E6F"/>
    <w:rsid w:val="00437E9E"/>
    <w:rsid w:val="00437EC1"/>
    <w:rsid w:val="00437F26"/>
    <w:rsid w:val="0044004D"/>
    <w:rsid w:val="0044009D"/>
    <w:rsid w:val="0044010B"/>
    <w:rsid w:val="004401A9"/>
    <w:rsid w:val="00440472"/>
    <w:rsid w:val="004405E3"/>
    <w:rsid w:val="00440606"/>
    <w:rsid w:val="0044062D"/>
    <w:rsid w:val="00440788"/>
    <w:rsid w:val="0044080D"/>
    <w:rsid w:val="0044093B"/>
    <w:rsid w:val="004409B1"/>
    <w:rsid w:val="00440C46"/>
    <w:rsid w:val="00440C58"/>
    <w:rsid w:val="00440E67"/>
    <w:rsid w:val="00440EBC"/>
    <w:rsid w:val="0044131C"/>
    <w:rsid w:val="004414AB"/>
    <w:rsid w:val="00441531"/>
    <w:rsid w:val="0044163A"/>
    <w:rsid w:val="004417D8"/>
    <w:rsid w:val="004417EC"/>
    <w:rsid w:val="0044193F"/>
    <w:rsid w:val="004419D8"/>
    <w:rsid w:val="00441E92"/>
    <w:rsid w:val="00441F1D"/>
    <w:rsid w:val="00441FD8"/>
    <w:rsid w:val="004421D0"/>
    <w:rsid w:val="00442623"/>
    <w:rsid w:val="00442980"/>
    <w:rsid w:val="004429F3"/>
    <w:rsid w:val="00442A1E"/>
    <w:rsid w:val="00442A37"/>
    <w:rsid w:val="00442B03"/>
    <w:rsid w:val="00442D96"/>
    <w:rsid w:val="00442F1D"/>
    <w:rsid w:val="00442F1F"/>
    <w:rsid w:val="004431B7"/>
    <w:rsid w:val="00443332"/>
    <w:rsid w:val="0044338E"/>
    <w:rsid w:val="00443469"/>
    <w:rsid w:val="0044359E"/>
    <w:rsid w:val="004435EA"/>
    <w:rsid w:val="00443737"/>
    <w:rsid w:val="004438AC"/>
    <w:rsid w:val="00443A64"/>
    <w:rsid w:val="00443A8C"/>
    <w:rsid w:val="00443B70"/>
    <w:rsid w:val="00443BA0"/>
    <w:rsid w:val="00443C77"/>
    <w:rsid w:val="00443C81"/>
    <w:rsid w:val="00443CF6"/>
    <w:rsid w:val="00443DED"/>
    <w:rsid w:val="00443E22"/>
    <w:rsid w:val="00443ECA"/>
    <w:rsid w:val="00443FA3"/>
    <w:rsid w:val="004444BE"/>
    <w:rsid w:val="0044453B"/>
    <w:rsid w:val="004445F1"/>
    <w:rsid w:val="004447C1"/>
    <w:rsid w:val="004448AC"/>
    <w:rsid w:val="004448E3"/>
    <w:rsid w:val="004448ED"/>
    <w:rsid w:val="004449EE"/>
    <w:rsid w:val="00444A97"/>
    <w:rsid w:val="00444B68"/>
    <w:rsid w:val="00444E26"/>
    <w:rsid w:val="00444E71"/>
    <w:rsid w:val="00445339"/>
    <w:rsid w:val="00445552"/>
    <w:rsid w:val="004455BD"/>
    <w:rsid w:val="004458C5"/>
    <w:rsid w:val="00445A52"/>
    <w:rsid w:val="00445C88"/>
    <w:rsid w:val="00445E9F"/>
    <w:rsid w:val="00446469"/>
    <w:rsid w:val="00446643"/>
    <w:rsid w:val="004466ED"/>
    <w:rsid w:val="00446755"/>
    <w:rsid w:val="00446766"/>
    <w:rsid w:val="00446A2B"/>
    <w:rsid w:val="00446A80"/>
    <w:rsid w:val="00446BB7"/>
    <w:rsid w:val="00446F48"/>
    <w:rsid w:val="00446FBD"/>
    <w:rsid w:val="00446FC4"/>
    <w:rsid w:val="00446FF3"/>
    <w:rsid w:val="00447099"/>
    <w:rsid w:val="004470C5"/>
    <w:rsid w:val="00447230"/>
    <w:rsid w:val="004477DE"/>
    <w:rsid w:val="004477FC"/>
    <w:rsid w:val="004478A0"/>
    <w:rsid w:val="004478FC"/>
    <w:rsid w:val="004479BA"/>
    <w:rsid w:val="00447C53"/>
    <w:rsid w:val="00447CAE"/>
    <w:rsid w:val="00447E7C"/>
    <w:rsid w:val="00447EA4"/>
    <w:rsid w:val="0045003E"/>
    <w:rsid w:val="004500CE"/>
    <w:rsid w:val="00450119"/>
    <w:rsid w:val="0045025A"/>
    <w:rsid w:val="004502AA"/>
    <w:rsid w:val="00450315"/>
    <w:rsid w:val="004503CF"/>
    <w:rsid w:val="00450729"/>
    <w:rsid w:val="0045087C"/>
    <w:rsid w:val="00450ADD"/>
    <w:rsid w:val="00450B82"/>
    <w:rsid w:val="00450B95"/>
    <w:rsid w:val="00450C98"/>
    <w:rsid w:val="00450D5C"/>
    <w:rsid w:val="00450EAC"/>
    <w:rsid w:val="00450EDA"/>
    <w:rsid w:val="00450F22"/>
    <w:rsid w:val="0045143E"/>
    <w:rsid w:val="00451440"/>
    <w:rsid w:val="0045148A"/>
    <w:rsid w:val="004516EF"/>
    <w:rsid w:val="00451710"/>
    <w:rsid w:val="0045182F"/>
    <w:rsid w:val="004518D6"/>
    <w:rsid w:val="00451912"/>
    <w:rsid w:val="00451999"/>
    <w:rsid w:val="00451B99"/>
    <w:rsid w:val="00451C6F"/>
    <w:rsid w:val="00451FFA"/>
    <w:rsid w:val="00452073"/>
    <w:rsid w:val="004520A8"/>
    <w:rsid w:val="004520BA"/>
    <w:rsid w:val="0045226F"/>
    <w:rsid w:val="004522A9"/>
    <w:rsid w:val="004522CB"/>
    <w:rsid w:val="00452333"/>
    <w:rsid w:val="004523E4"/>
    <w:rsid w:val="00452470"/>
    <w:rsid w:val="004524EA"/>
    <w:rsid w:val="00452615"/>
    <w:rsid w:val="004527A2"/>
    <w:rsid w:val="00452851"/>
    <w:rsid w:val="00452881"/>
    <w:rsid w:val="00452BA8"/>
    <w:rsid w:val="00452C70"/>
    <w:rsid w:val="00452D9C"/>
    <w:rsid w:val="00452E6F"/>
    <w:rsid w:val="00452F20"/>
    <w:rsid w:val="00453008"/>
    <w:rsid w:val="00453137"/>
    <w:rsid w:val="0045315F"/>
    <w:rsid w:val="00453206"/>
    <w:rsid w:val="00453390"/>
    <w:rsid w:val="004533F6"/>
    <w:rsid w:val="004534CC"/>
    <w:rsid w:val="00453690"/>
    <w:rsid w:val="004538BD"/>
    <w:rsid w:val="00453A37"/>
    <w:rsid w:val="00453B06"/>
    <w:rsid w:val="00453B9F"/>
    <w:rsid w:val="00453C49"/>
    <w:rsid w:val="00453C5E"/>
    <w:rsid w:val="00453E93"/>
    <w:rsid w:val="00453F6D"/>
    <w:rsid w:val="00453FB6"/>
    <w:rsid w:val="0045400C"/>
    <w:rsid w:val="00454010"/>
    <w:rsid w:val="00454152"/>
    <w:rsid w:val="0045420B"/>
    <w:rsid w:val="00454213"/>
    <w:rsid w:val="0045426F"/>
    <w:rsid w:val="00454301"/>
    <w:rsid w:val="0045431F"/>
    <w:rsid w:val="004543B2"/>
    <w:rsid w:val="00454408"/>
    <w:rsid w:val="0045442C"/>
    <w:rsid w:val="004544C6"/>
    <w:rsid w:val="0045453F"/>
    <w:rsid w:val="004545E4"/>
    <w:rsid w:val="0045463A"/>
    <w:rsid w:val="0045468C"/>
    <w:rsid w:val="004547A6"/>
    <w:rsid w:val="004547CC"/>
    <w:rsid w:val="00454830"/>
    <w:rsid w:val="00454983"/>
    <w:rsid w:val="00454CDD"/>
    <w:rsid w:val="00454D62"/>
    <w:rsid w:val="00454DE4"/>
    <w:rsid w:val="00454EAF"/>
    <w:rsid w:val="00454FA0"/>
    <w:rsid w:val="00455085"/>
    <w:rsid w:val="00455086"/>
    <w:rsid w:val="0045541D"/>
    <w:rsid w:val="0045543F"/>
    <w:rsid w:val="0045574F"/>
    <w:rsid w:val="0045575E"/>
    <w:rsid w:val="004559CC"/>
    <w:rsid w:val="00455C82"/>
    <w:rsid w:val="00455DEA"/>
    <w:rsid w:val="00455F97"/>
    <w:rsid w:val="004561C9"/>
    <w:rsid w:val="0045623C"/>
    <w:rsid w:val="0045624F"/>
    <w:rsid w:val="00456545"/>
    <w:rsid w:val="004565AB"/>
    <w:rsid w:val="00456613"/>
    <w:rsid w:val="00456729"/>
    <w:rsid w:val="00456784"/>
    <w:rsid w:val="00456949"/>
    <w:rsid w:val="004569F9"/>
    <w:rsid w:val="00456B0B"/>
    <w:rsid w:val="00456B99"/>
    <w:rsid w:val="00456B9C"/>
    <w:rsid w:val="00456CAE"/>
    <w:rsid w:val="00456D85"/>
    <w:rsid w:val="00456F87"/>
    <w:rsid w:val="00457080"/>
    <w:rsid w:val="00457193"/>
    <w:rsid w:val="004572B9"/>
    <w:rsid w:val="0045732C"/>
    <w:rsid w:val="004574F1"/>
    <w:rsid w:val="004574F7"/>
    <w:rsid w:val="00457559"/>
    <w:rsid w:val="004578C2"/>
    <w:rsid w:val="0045794F"/>
    <w:rsid w:val="004579D3"/>
    <w:rsid w:val="00457A04"/>
    <w:rsid w:val="00457A60"/>
    <w:rsid w:val="00457CA3"/>
    <w:rsid w:val="00457CE8"/>
    <w:rsid w:val="00457DF0"/>
    <w:rsid w:val="00457F05"/>
    <w:rsid w:val="00457FE0"/>
    <w:rsid w:val="00460051"/>
    <w:rsid w:val="004600B1"/>
    <w:rsid w:val="004600DB"/>
    <w:rsid w:val="0046015A"/>
    <w:rsid w:val="00460327"/>
    <w:rsid w:val="00460588"/>
    <w:rsid w:val="00460598"/>
    <w:rsid w:val="0046083A"/>
    <w:rsid w:val="00460A1F"/>
    <w:rsid w:val="00460AF3"/>
    <w:rsid w:val="00460BC2"/>
    <w:rsid w:val="00460CC5"/>
    <w:rsid w:val="00460CF3"/>
    <w:rsid w:val="00460D50"/>
    <w:rsid w:val="0046117B"/>
    <w:rsid w:val="00461323"/>
    <w:rsid w:val="0046145B"/>
    <w:rsid w:val="00461533"/>
    <w:rsid w:val="00461591"/>
    <w:rsid w:val="00461602"/>
    <w:rsid w:val="00461678"/>
    <w:rsid w:val="0046167D"/>
    <w:rsid w:val="004617B3"/>
    <w:rsid w:val="00461842"/>
    <w:rsid w:val="00461B08"/>
    <w:rsid w:val="00461B8C"/>
    <w:rsid w:val="00461B92"/>
    <w:rsid w:val="00461CBA"/>
    <w:rsid w:val="00461DA4"/>
    <w:rsid w:val="004620CA"/>
    <w:rsid w:val="0046212A"/>
    <w:rsid w:val="00462292"/>
    <w:rsid w:val="00462479"/>
    <w:rsid w:val="00462696"/>
    <w:rsid w:val="004626A6"/>
    <w:rsid w:val="004627CD"/>
    <w:rsid w:val="004627DE"/>
    <w:rsid w:val="00462C3D"/>
    <w:rsid w:val="00462C9F"/>
    <w:rsid w:val="00462DFE"/>
    <w:rsid w:val="00462E99"/>
    <w:rsid w:val="00462EAC"/>
    <w:rsid w:val="00462ECE"/>
    <w:rsid w:val="00462F3D"/>
    <w:rsid w:val="004630F1"/>
    <w:rsid w:val="004631B7"/>
    <w:rsid w:val="004631DD"/>
    <w:rsid w:val="00463317"/>
    <w:rsid w:val="0046331D"/>
    <w:rsid w:val="004633A4"/>
    <w:rsid w:val="00463574"/>
    <w:rsid w:val="0046368A"/>
    <w:rsid w:val="0046370F"/>
    <w:rsid w:val="004638F0"/>
    <w:rsid w:val="00463925"/>
    <w:rsid w:val="0046393F"/>
    <w:rsid w:val="004639A4"/>
    <w:rsid w:val="004639D4"/>
    <w:rsid w:val="00463A6A"/>
    <w:rsid w:val="00463C07"/>
    <w:rsid w:val="00463C6A"/>
    <w:rsid w:val="00463D78"/>
    <w:rsid w:val="00463DFC"/>
    <w:rsid w:val="0046419E"/>
    <w:rsid w:val="004641F2"/>
    <w:rsid w:val="004642FB"/>
    <w:rsid w:val="00464593"/>
    <w:rsid w:val="00464922"/>
    <w:rsid w:val="004649E7"/>
    <w:rsid w:val="00464B66"/>
    <w:rsid w:val="00464B7D"/>
    <w:rsid w:val="00464DA2"/>
    <w:rsid w:val="00464ED9"/>
    <w:rsid w:val="00464F1B"/>
    <w:rsid w:val="00464F86"/>
    <w:rsid w:val="004651D9"/>
    <w:rsid w:val="00465291"/>
    <w:rsid w:val="004654C4"/>
    <w:rsid w:val="0046556B"/>
    <w:rsid w:val="00465600"/>
    <w:rsid w:val="004657D7"/>
    <w:rsid w:val="00465BD1"/>
    <w:rsid w:val="00465D30"/>
    <w:rsid w:val="00465D4E"/>
    <w:rsid w:val="00465EB9"/>
    <w:rsid w:val="00466031"/>
    <w:rsid w:val="00466051"/>
    <w:rsid w:val="004660FC"/>
    <w:rsid w:val="004663D7"/>
    <w:rsid w:val="004663FB"/>
    <w:rsid w:val="00466561"/>
    <w:rsid w:val="0046659C"/>
    <w:rsid w:val="004665C2"/>
    <w:rsid w:val="004665ED"/>
    <w:rsid w:val="0046661B"/>
    <w:rsid w:val="00466726"/>
    <w:rsid w:val="00466868"/>
    <w:rsid w:val="004669DA"/>
    <w:rsid w:val="00466BC7"/>
    <w:rsid w:val="00466D46"/>
    <w:rsid w:val="0046704C"/>
    <w:rsid w:val="004670F9"/>
    <w:rsid w:val="00467213"/>
    <w:rsid w:val="00467238"/>
    <w:rsid w:val="0046730F"/>
    <w:rsid w:val="0046763B"/>
    <w:rsid w:val="0046775C"/>
    <w:rsid w:val="0046776A"/>
    <w:rsid w:val="00467820"/>
    <w:rsid w:val="004679A6"/>
    <w:rsid w:val="00467A4D"/>
    <w:rsid w:val="00467AC0"/>
    <w:rsid w:val="00467AFE"/>
    <w:rsid w:val="00467B6A"/>
    <w:rsid w:val="00467C35"/>
    <w:rsid w:val="00467CE1"/>
    <w:rsid w:val="00467D6C"/>
    <w:rsid w:val="00467E0F"/>
    <w:rsid w:val="00467F4A"/>
    <w:rsid w:val="0046E854"/>
    <w:rsid w:val="0047009F"/>
    <w:rsid w:val="0047010D"/>
    <w:rsid w:val="00470322"/>
    <w:rsid w:val="00470436"/>
    <w:rsid w:val="004705C0"/>
    <w:rsid w:val="00470730"/>
    <w:rsid w:val="00470815"/>
    <w:rsid w:val="00470866"/>
    <w:rsid w:val="004708F1"/>
    <w:rsid w:val="00470C2E"/>
    <w:rsid w:val="00470C6F"/>
    <w:rsid w:val="00470EBB"/>
    <w:rsid w:val="004712C1"/>
    <w:rsid w:val="00471308"/>
    <w:rsid w:val="0047130C"/>
    <w:rsid w:val="00471348"/>
    <w:rsid w:val="00471390"/>
    <w:rsid w:val="00471470"/>
    <w:rsid w:val="00471608"/>
    <w:rsid w:val="00471624"/>
    <w:rsid w:val="0047180C"/>
    <w:rsid w:val="00471818"/>
    <w:rsid w:val="00471849"/>
    <w:rsid w:val="00471915"/>
    <w:rsid w:val="00471B13"/>
    <w:rsid w:val="00471F26"/>
    <w:rsid w:val="00472022"/>
    <w:rsid w:val="0047226E"/>
    <w:rsid w:val="004722A6"/>
    <w:rsid w:val="004724EB"/>
    <w:rsid w:val="004725A0"/>
    <w:rsid w:val="004726B6"/>
    <w:rsid w:val="004727E1"/>
    <w:rsid w:val="0047294D"/>
    <w:rsid w:val="004729A6"/>
    <w:rsid w:val="00472AE1"/>
    <w:rsid w:val="00472B51"/>
    <w:rsid w:val="00472BD3"/>
    <w:rsid w:val="00472C9E"/>
    <w:rsid w:val="00472D02"/>
    <w:rsid w:val="00472D7F"/>
    <w:rsid w:val="00472E7D"/>
    <w:rsid w:val="00472EA8"/>
    <w:rsid w:val="00472EB5"/>
    <w:rsid w:val="0047306E"/>
    <w:rsid w:val="00473171"/>
    <w:rsid w:val="00473246"/>
    <w:rsid w:val="00473461"/>
    <w:rsid w:val="0047357B"/>
    <w:rsid w:val="004735EB"/>
    <w:rsid w:val="00473643"/>
    <w:rsid w:val="00473712"/>
    <w:rsid w:val="0047390E"/>
    <w:rsid w:val="00473999"/>
    <w:rsid w:val="00473B0E"/>
    <w:rsid w:val="00473B99"/>
    <w:rsid w:val="00473E1E"/>
    <w:rsid w:val="00473E39"/>
    <w:rsid w:val="00473E92"/>
    <w:rsid w:val="004741A0"/>
    <w:rsid w:val="0047427C"/>
    <w:rsid w:val="00474348"/>
    <w:rsid w:val="0047442C"/>
    <w:rsid w:val="004748DE"/>
    <w:rsid w:val="0047491E"/>
    <w:rsid w:val="00474934"/>
    <w:rsid w:val="00474987"/>
    <w:rsid w:val="004749C9"/>
    <w:rsid w:val="00474A9D"/>
    <w:rsid w:val="00474B96"/>
    <w:rsid w:val="00474BCA"/>
    <w:rsid w:val="00474BD9"/>
    <w:rsid w:val="00474BE5"/>
    <w:rsid w:val="00474C31"/>
    <w:rsid w:val="00474C9C"/>
    <w:rsid w:val="00474E3D"/>
    <w:rsid w:val="00474EC8"/>
    <w:rsid w:val="00474F1D"/>
    <w:rsid w:val="00474F2E"/>
    <w:rsid w:val="00475175"/>
    <w:rsid w:val="00475185"/>
    <w:rsid w:val="004752FA"/>
    <w:rsid w:val="004753CC"/>
    <w:rsid w:val="004754AC"/>
    <w:rsid w:val="004757A6"/>
    <w:rsid w:val="00475814"/>
    <w:rsid w:val="00475943"/>
    <w:rsid w:val="00475A0D"/>
    <w:rsid w:val="00475C02"/>
    <w:rsid w:val="00475C0F"/>
    <w:rsid w:val="00475CC7"/>
    <w:rsid w:val="00475D45"/>
    <w:rsid w:val="00475D7F"/>
    <w:rsid w:val="00475E60"/>
    <w:rsid w:val="00475E89"/>
    <w:rsid w:val="00476378"/>
    <w:rsid w:val="004763DC"/>
    <w:rsid w:val="00476481"/>
    <w:rsid w:val="00476525"/>
    <w:rsid w:val="00476591"/>
    <w:rsid w:val="004766BF"/>
    <w:rsid w:val="004768A1"/>
    <w:rsid w:val="004769C6"/>
    <w:rsid w:val="004769ED"/>
    <w:rsid w:val="00476BFE"/>
    <w:rsid w:val="00476ED8"/>
    <w:rsid w:val="00476EFF"/>
    <w:rsid w:val="00476FA0"/>
    <w:rsid w:val="00476FF8"/>
    <w:rsid w:val="00477019"/>
    <w:rsid w:val="004770B0"/>
    <w:rsid w:val="00477110"/>
    <w:rsid w:val="00477347"/>
    <w:rsid w:val="004773CE"/>
    <w:rsid w:val="004774E8"/>
    <w:rsid w:val="004775A5"/>
    <w:rsid w:val="00477627"/>
    <w:rsid w:val="00477799"/>
    <w:rsid w:val="00477840"/>
    <w:rsid w:val="00477845"/>
    <w:rsid w:val="0047786F"/>
    <w:rsid w:val="00477891"/>
    <w:rsid w:val="00477957"/>
    <w:rsid w:val="0047797F"/>
    <w:rsid w:val="00477A24"/>
    <w:rsid w:val="00477BEA"/>
    <w:rsid w:val="00477C55"/>
    <w:rsid w:val="00477CAC"/>
    <w:rsid w:val="0048013F"/>
    <w:rsid w:val="0048014B"/>
    <w:rsid w:val="004801F0"/>
    <w:rsid w:val="004803E2"/>
    <w:rsid w:val="00480501"/>
    <w:rsid w:val="00480517"/>
    <w:rsid w:val="004805A5"/>
    <w:rsid w:val="0048062F"/>
    <w:rsid w:val="00480889"/>
    <w:rsid w:val="004808BF"/>
    <w:rsid w:val="00480952"/>
    <w:rsid w:val="00480976"/>
    <w:rsid w:val="0048099B"/>
    <w:rsid w:val="00480AC5"/>
    <w:rsid w:val="004812B4"/>
    <w:rsid w:val="0048131B"/>
    <w:rsid w:val="004813FE"/>
    <w:rsid w:val="0048145F"/>
    <w:rsid w:val="004819DE"/>
    <w:rsid w:val="00481ABB"/>
    <w:rsid w:val="00481B63"/>
    <w:rsid w:val="00481C21"/>
    <w:rsid w:val="00481C5D"/>
    <w:rsid w:val="00481DFC"/>
    <w:rsid w:val="00481FDE"/>
    <w:rsid w:val="0048206D"/>
    <w:rsid w:val="0048207E"/>
    <w:rsid w:val="0048224C"/>
    <w:rsid w:val="0048228E"/>
    <w:rsid w:val="00482334"/>
    <w:rsid w:val="0048233A"/>
    <w:rsid w:val="0048246E"/>
    <w:rsid w:val="00482529"/>
    <w:rsid w:val="0048253E"/>
    <w:rsid w:val="004825D2"/>
    <w:rsid w:val="004826DC"/>
    <w:rsid w:val="00482921"/>
    <w:rsid w:val="00482AB3"/>
    <w:rsid w:val="00482B93"/>
    <w:rsid w:val="00482C50"/>
    <w:rsid w:val="00482F69"/>
    <w:rsid w:val="00483169"/>
    <w:rsid w:val="0048325E"/>
    <w:rsid w:val="00483356"/>
    <w:rsid w:val="004833DD"/>
    <w:rsid w:val="0048368C"/>
    <w:rsid w:val="00483709"/>
    <w:rsid w:val="0048386C"/>
    <w:rsid w:val="004838CE"/>
    <w:rsid w:val="00483CB2"/>
    <w:rsid w:val="00483D8D"/>
    <w:rsid w:val="00483DB8"/>
    <w:rsid w:val="00483DC5"/>
    <w:rsid w:val="004841D0"/>
    <w:rsid w:val="0048428F"/>
    <w:rsid w:val="004842CC"/>
    <w:rsid w:val="00484686"/>
    <w:rsid w:val="00484763"/>
    <w:rsid w:val="004847E2"/>
    <w:rsid w:val="0048490A"/>
    <w:rsid w:val="0048496D"/>
    <w:rsid w:val="00484EDD"/>
    <w:rsid w:val="004850DF"/>
    <w:rsid w:val="00485160"/>
    <w:rsid w:val="004852D5"/>
    <w:rsid w:val="004854B6"/>
    <w:rsid w:val="0048551F"/>
    <w:rsid w:val="004855C6"/>
    <w:rsid w:val="00485783"/>
    <w:rsid w:val="004857F3"/>
    <w:rsid w:val="004858AA"/>
    <w:rsid w:val="00485932"/>
    <w:rsid w:val="0048598E"/>
    <w:rsid w:val="00485BDA"/>
    <w:rsid w:val="00485D0D"/>
    <w:rsid w:val="00485DE5"/>
    <w:rsid w:val="00485F65"/>
    <w:rsid w:val="004860A5"/>
    <w:rsid w:val="004860C4"/>
    <w:rsid w:val="0048616E"/>
    <w:rsid w:val="00486235"/>
    <w:rsid w:val="004863D9"/>
    <w:rsid w:val="004865E3"/>
    <w:rsid w:val="00486610"/>
    <w:rsid w:val="00486883"/>
    <w:rsid w:val="004868BB"/>
    <w:rsid w:val="004868E2"/>
    <w:rsid w:val="00486AE5"/>
    <w:rsid w:val="00486B04"/>
    <w:rsid w:val="00486B36"/>
    <w:rsid w:val="00486C5B"/>
    <w:rsid w:val="00486CF6"/>
    <w:rsid w:val="00486D68"/>
    <w:rsid w:val="00486F6B"/>
    <w:rsid w:val="00486FAA"/>
    <w:rsid w:val="0048716B"/>
    <w:rsid w:val="004871DF"/>
    <w:rsid w:val="004872DE"/>
    <w:rsid w:val="0048733F"/>
    <w:rsid w:val="004873D0"/>
    <w:rsid w:val="004874B0"/>
    <w:rsid w:val="004874F8"/>
    <w:rsid w:val="00487628"/>
    <w:rsid w:val="0048775D"/>
    <w:rsid w:val="004878EB"/>
    <w:rsid w:val="00487BAD"/>
    <w:rsid w:val="00487D7F"/>
    <w:rsid w:val="00487EBE"/>
    <w:rsid w:val="00487FA8"/>
    <w:rsid w:val="0049006A"/>
    <w:rsid w:val="004902E0"/>
    <w:rsid w:val="004902E9"/>
    <w:rsid w:val="00490302"/>
    <w:rsid w:val="00490315"/>
    <w:rsid w:val="00490400"/>
    <w:rsid w:val="00490674"/>
    <w:rsid w:val="00490901"/>
    <w:rsid w:val="004909C5"/>
    <w:rsid w:val="004909C8"/>
    <w:rsid w:val="004909EC"/>
    <w:rsid w:val="00490AAD"/>
    <w:rsid w:val="00490B5A"/>
    <w:rsid w:val="00490B62"/>
    <w:rsid w:val="00490BE9"/>
    <w:rsid w:val="00490D70"/>
    <w:rsid w:val="00490EBF"/>
    <w:rsid w:val="00490F9A"/>
    <w:rsid w:val="00490FEB"/>
    <w:rsid w:val="004911F1"/>
    <w:rsid w:val="00491421"/>
    <w:rsid w:val="0049144D"/>
    <w:rsid w:val="004916DD"/>
    <w:rsid w:val="00491852"/>
    <w:rsid w:val="00491982"/>
    <w:rsid w:val="00491A68"/>
    <w:rsid w:val="00491A6F"/>
    <w:rsid w:val="00491ABF"/>
    <w:rsid w:val="00491BDE"/>
    <w:rsid w:val="00491C0A"/>
    <w:rsid w:val="00491F34"/>
    <w:rsid w:val="0049204D"/>
    <w:rsid w:val="0049214E"/>
    <w:rsid w:val="00492213"/>
    <w:rsid w:val="004923E3"/>
    <w:rsid w:val="0049244D"/>
    <w:rsid w:val="004924C0"/>
    <w:rsid w:val="004925E1"/>
    <w:rsid w:val="0049260D"/>
    <w:rsid w:val="0049269D"/>
    <w:rsid w:val="004926F8"/>
    <w:rsid w:val="00492823"/>
    <w:rsid w:val="00492863"/>
    <w:rsid w:val="004929BB"/>
    <w:rsid w:val="00492C1F"/>
    <w:rsid w:val="00492C21"/>
    <w:rsid w:val="00492F5F"/>
    <w:rsid w:val="004930CE"/>
    <w:rsid w:val="00493148"/>
    <w:rsid w:val="004932A3"/>
    <w:rsid w:val="004933F7"/>
    <w:rsid w:val="00493736"/>
    <w:rsid w:val="0049388A"/>
    <w:rsid w:val="004938AE"/>
    <w:rsid w:val="004938F0"/>
    <w:rsid w:val="004939E1"/>
    <w:rsid w:val="00493DD6"/>
    <w:rsid w:val="00493E65"/>
    <w:rsid w:val="0049404F"/>
    <w:rsid w:val="00494144"/>
    <w:rsid w:val="004941E9"/>
    <w:rsid w:val="00494263"/>
    <w:rsid w:val="004942EB"/>
    <w:rsid w:val="00494415"/>
    <w:rsid w:val="004944DF"/>
    <w:rsid w:val="004944E1"/>
    <w:rsid w:val="004945AA"/>
    <w:rsid w:val="0049462E"/>
    <w:rsid w:val="0049464B"/>
    <w:rsid w:val="00494709"/>
    <w:rsid w:val="0049476E"/>
    <w:rsid w:val="00494809"/>
    <w:rsid w:val="0049483A"/>
    <w:rsid w:val="00494841"/>
    <w:rsid w:val="00494977"/>
    <w:rsid w:val="0049498C"/>
    <w:rsid w:val="004949BC"/>
    <w:rsid w:val="004949DF"/>
    <w:rsid w:val="00494AC5"/>
    <w:rsid w:val="00494CC7"/>
    <w:rsid w:val="00494D1A"/>
    <w:rsid w:val="00494DBA"/>
    <w:rsid w:val="00494DCD"/>
    <w:rsid w:val="00494F46"/>
    <w:rsid w:val="00494FFF"/>
    <w:rsid w:val="004950BD"/>
    <w:rsid w:val="00495201"/>
    <w:rsid w:val="00495486"/>
    <w:rsid w:val="004954DC"/>
    <w:rsid w:val="00495625"/>
    <w:rsid w:val="00495855"/>
    <w:rsid w:val="00495A2B"/>
    <w:rsid w:val="00495AA7"/>
    <w:rsid w:val="00495DEC"/>
    <w:rsid w:val="00496036"/>
    <w:rsid w:val="0049622D"/>
    <w:rsid w:val="004962BE"/>
    <w:rsid w:val="00496320"/>
    <w:rsid w:val="004964DA"/>
    <w:rsid w:val="004965C1"/>
    <w:rsid w:val="00496876"/>
    <w:rsid w:val="004968CC"/>
    <w:rsid w:val="00496A59"/>
    <w:rsid w:val="00496A99"/>
    <w:rsid w:val="00496AF7"/>
    <w:rsid w:val="00496BE2"/>
    <w:rsid w:val="00496C92"/>
    <w:rsid w:val="00496CF2"/>
    <w:rsid w:val="00496D54"/>
    <w:rsid w:val="00496D91"/>
    <w:rsid w:val="00496E5D"/>
    <w:rsid w:val="00496FD9"/>
    <w:rsid w:val="0049715A"/>
    <w:rsid w:val="00497256"/>
    <w:rsid w:val="004973DE"/>
    <w:rsid w:val="004973F3"/>
    <w:rsid w:val="00497443"/>
    <w:rsid w:val="00497493"/>
    <w:rsid w:val="00497696"/>
    <w:rsid w:val="00497871"/>
    <w:rsid w:val="0049796A"/>
    <w:rsid w:val="00497B5D"/>
    <w:rsid w:val="00497B65"/>
    <w:rsid w:val="00497BB5"/>
    <w:rsid w:val="00497D5A"/>
    <w:rsid w:val="00497E98"/>
    <w:rsid w:val="004A0104"/>
    <w:rsid w:val="004A01D4"/>
    <w:rsid w:val="004A0225"/>
    <w:rsid w:val="004A02F3"/>
    <w:rsid w:val="004A0339"/>
    <w:rsid w:val="004A070E"/>
    <w:rsid w:val="004A0860"/>
    <w:rsid w:val="004A0963"/>
    <w:rsid w:val="004A0B44"/>
    <w:rsid w:val="004A0CF2"/>
    <w:rsid w:val="004A0D1C"/>
    <w:rsid w:val="004A0E17"/>
    <w:rsid w:val="004A0F1D"/>
    <w:rsid w:val="004A0FD2"/>
    <w:rsid w:val="004A0FFD"/>
    <w:rsid w:val="004A1028"/>
    <w:rsid w:val="004A1044"/>
    <w:rsid w:val="004A1105"/>
    <w:rsid w:val="004A1187"/>
    <w:rsid w:val="004A1414"/>
    <w:rsid w:val="004A1483"/>
    <w:rsid w:val="004A15C1"/>
    <w:rsid w:val="004A1B5A"/>
    <w:rsid w:val="004A1BA5"/>
    <w:rsid w:val="004A1CA6"/>
    <w:rsid w:val="004A1CA9"/>
    <w:rsid w:val="004A1D30"/>
    <w:rsid w:val="004A1D94"/>
    <w:rsid w:val="004A1DA4"/>
    <w:rsid w:val="004A1E09"/>
    <w:rsid w:val="004A1EF3"/>
    <w:rsid w:val="004A1F22"/>
    <w:rsid w:val="004A1F29"/>
    <w:rsid w:val="004A1F30"/>
    <w:rsid w:val="004A1FCF"/>
    <w:rsid w:val="004A1FE8"/>
    <w:rsid w:val="004A2048"/>
    <w:rsid w:val="004A2289"/>
    <w:rsid w:val="004A22E7"/>
    <w:rsid w:val="004A24A2"/>
    <w:rsid w:val="004A26B1"/>
    <w:rsid w:val="004A26C8"/>
    <w:rsid w:val="004A27C7"/>
    <w:rsid w:val="004A284C"/>
    <w:rsid w:val="004A2871"/>
    <w:rsid w:val="004A2A64"/>
    <w:rsid w:val="004A2C91"/>
    <w:rsid w:val="004A2D62"/>
    <w:rsid w:val="004A2E0F"/>
    <w:rsid w:val="004A2F11"/>
    <w:rsid w:val="004A2F7A"/>
    <w:rsid w:val="004A311D"/>
    <w:rsid w:val="004A31B4"/>
    <w:rsid w:val="004A3324"/>
    <w:rsid w:val="004A33CE"/>
    <w:rsid w:val="004A3433"/>
    <w:rsid w:val="004A3562"/>
    <w:rsid w:val="004A3932"/>
    <w:rsid w:val="004A3940"/>
    <w:rsid w:val="004A3967"/>
    <w:rsid w:val="004A3A5F"/>
    <w:rsid w:val="004A3C71"/>
    <w:rsid w:val="004A3CF3"/>
    <w:rsid w:val="004A3E79"/>
    <w:rsid w:val="004A415B"/>
    <w:rsid w:val="004A41E0"/>
    <w:rsid w:val="004A443D"/>
    <w:rsid w:val="004A491A"/>
    <w:rsid w:val="004A49CD"/>
    <w:rsid w:val="004A4B94"/>
    <w:rsid w:val="004A4CA4"/>
    <w:rsid w:val="004A4D5A"/>
    <w:rsid w:val="004A4E50"/>
    <w:rsid w:val="004A4EC7"/>
    <w:rsid w:val="004A5099"/>
    <w:rsid w:val="004A514A"/>
    <w:rsid w:val="004A5256"/>
    <w:rsid w:val="004A529A"/>
    <w:rsid w:val="004A53E6"/>
    <w:rsid w:val="004A544E"/>
    <w:rsid w:val="004A545C"/>
    <w:rsid w:val="004A5473"/>
    <w:rsid w:val="004A563E"/>
    <w:rsid w:val="004A5680"/>
    <w:rsid w:val="004A5686"/>
    <w:rsid w:val="004A574B"/>
    <w:rsid w:val="004A57A0"/>
    <w:rsid w:val="004A5924"/>
    <w:rsid w:val="004A59BF"/>
    <w:rsid w:val="004A5A27"/>
    <w:rsid w:val="004A5A4F"/>
    <w:rsid w:val="004A5A9B"/>
    <w:rsid w:val="004A5AAF"/>
    <w:rsid w:val="004A5DF4"/>
    <w:rsid w:val="004A5E42"/>
    <w:rsid w:val="004A5EEC"/>
    <w:rsid w:val="004A5F89"/>
    <w:rsid w:val="004A61D9"/>
    <w:rsid w:val="004A6220"/>
    <w:rsid w:val="004A62F9"/>
    <w:rsid w:val="004A65B7"/>
    <w:rsid w:val="004A65CA"/>
    <w:rsid w:val="004A65CE"/>
    <w:rsid w:val="004A6607"/>
    <w:rsid w:val="004A6616"/>
    <w:rsid w:val="004A67DB"/>
    <w:rsid w:val="004A6A53"/>
    <w:rsid w:val="004A6B14"/>
    <w:rsid w:val="004A6B8C"/>
    <w:rsid w:val="004A6BD4"/>
    <w:rsid w:val="004A6CD0"/>
    <w:rsid w:val="004A7182"/>
    <w:rsid w:val="004A7380"/>
    <w:rsid w:val="004A73DF"/>
    <w:rsid w:val="004A776A"/>
    <w:rsid w:val="004A7A03"/>
    <w:rsid w:val="004A7C25"/>
    <w:rsid w:val="004A7E6E"/>
    <w:rsid w:val="004A7F20"/>
    <w:rsid w:val="004B00D2"/>
    <w:rsid w:val="004B02EE"/>
    <w:rsid w:val="004B030F"/>
    <w:rsid w:val="004B031D"/>
    <w:rsid w:val="004B0387"/>
    <w:rsid w:val="004B03D5"/>
    <w:rsid w:val="004B0957"/>
    <w:rsid w:val="004B096C"/>
    <w:rsid w:val="004B09EE"/>
    <w:rsid w:val="004B0B47"/>
    <w:rsid w:val="004B0DDB"/>
    <w:rsid w:val="004B0E5C"/>
    <w:rsid w:val="004B0E77"/>
    <w:rsid w:val="004B0F81"/>
    <w:rsid w:val="004B0F96"/>
    <w:rsid w:val="004B1112"/>
    <w:rsid w:val="004B1337"/>
    <w:rsid w:val="004B1464"/>
    <w:rsid w:val="004B1473"/>
    <w:rsid w:val="004B1514"/>
    <w:rsid w:val="004B15D5"/>
    <w:rsid w:val="004B15EB"/>
    <w:rsid w:val="004B1A44"/>
    <w:rsid w:val="004B1E52"/>
    <w:rsid w:val="004B1FBC"/>
    <w:rsid w:val="004B217E"/>
    <w:rsid w:val="004B2189"/>
    <w:rsid w:val="004B21C9"/>
    <w:rsid w:val="004B21E1"/>
    <w:rsid w:val="004B2340"/>
    <w:rsid w:val="004B2468"/>
    <w:rsid w:val="004B2531"/>
    <w:rsid w:val="004B275D"/>
    <w:rsid w:val="004B277F"/>
    <w:rsid w:val="004B285C"/>
    <w:rsid w:val="004B289B"/>
    <w:rsid w:val="004B28A6"/>
    <w:rsid w:val="004B28D7"/>
    <w:rsid w:val="004B28E7"/>
    <w:rsid w:val="004B2991"/>
    <w:rsid w:val="004B2BF9"/>
    <w:rsid w:val="004B2D2F"/>
    <w:rsid w:val="004B2D52"/>
    <w:rsid w:val="004B2DCB"/>
    <w:rsid w:val="004B2E68"/>
    <w:rsid w:val="004B2FC1"/>
    <w:rsid w:val="004B3055"/>
    <w:rsid w:val="004B3126"/>
    <w:rsid w:val="004B32C0"/>
    <w:rsid w:val="004B32D6"/>
    <w:rsid w:val="004B3311"/>
    <w:rsid w:val="004B3479"/>
    <w:rsid w:val="004B348A"/>
    <w:rsid w:val="004B356C"/>
    <w:rsid w:val="004B36A8"/>
    <w:rsid w:val="004B375C"/>
    <w:rsid w:val="004B3D62"/>
    <w:rsid w:val="004B420C"/>
    <w:rsid w:val="004B42D1"/>
    <w:rsid w:val="004B4320"/>
    <w:rsid w:val="004B47B1"/>
    <w:rsid w:val="004B4B2F"/>
    <w:rsid w:val="004B4C8C"/>
    <w:rsid w:val="004B4CA1"/>
    <w:rsid w:val="004B502B"/>
    <w:rsid w:val="004B503F"/>
    <w:rsid w:val="004B5261"/>
    <w:rsid w:val="004B5311"/>
    <w:rsid w:val="004B55C6"/>
    <w:rsid w:val="004B5673"/>
    <w:rsid w:val="004B5760"/>
    <w:rsid w:val="004B594F"/>
    <w:rsid w:val="004B59D5"/>
    <w:rsid w:val="004B5AB9"/>
    <w:rsid w:val="004B5C05"/>
    <w:rsid w:val="004B5E34"/>
    <w:rsid w:val="004B5F15"/>
    <w:rsid w:val="004B603C"/>
    <w:rsid w:val="004B6085"/>
    <w:rsid w:val="004B6414"/>
    <w:rsid w:val="004B6597"/>
    <w:rsid w:val="004B65AD"/>
    <w:rsid w:val="004B6752"/>
    <w:rsid w:val="004B677F"/>
    <w:rsid w:val="004B68AC"/>
    <w:rsid w:val="004B6978"/>
    <w:rsid w:val="004B6B57"/>
    <w:rsid w:val="004B6B88"/>
    <w:rsid w:val="004B6BCB"/>
    <w:rsid w:val="004B6D94"/>
    <w:rsid w:val="004B6E8A"/>
    <w:rsid w:val="004B6EAC"/>
    <w:rsid w:val="004B6ED4"/>
    <w:rsid w:val="004B6FDF"/>
    <w:rsid w:val="004B7172"/>
    <w:rsid w:val="004B73ED"/>
    <w:rsid w:val="004B740F"/>
    <w:rsid w:val="004B7416"/>
    <w:rsid w:val="004B77C1"/>
    <w:rsid w:val="004B7952"/>
    <w:rsid w:val="004B7ADA"/>
    <w:rsid w:val="004B7C8C"/>
    <w:rsid w:val="004B7D4A"/>
    <w:rsid w:val="004B7F22"/>
    <w:rsid w:val="004C0010"/>
    <w:rsid w:val="004C0305"/>
    <w:rsid w:val="004C04C8"/>
    <w:rsid w:val="004C07B7"/>
    <w:rsid w:val="004C0806"/>
    <w:rsid w:val="004C0946"/>
    <w:rsid w:val="004C0C30"/>
    <w:rsid w:val="004C0D77"/>
    <w:rsid w:val="004C0DB7"/>
    <w:rsid w:val="004C0E6A"/>
    <w:rsid w:val="004C0EA0"/>
    <w:rsid w:val="004C101D"/>
    <w:rsid w:val="004C10C8"/>
    <w:rsid w:val="004C133A"/>
    <w:rsid w:val="004C1348"/>
    <w:rsid w:val="004C14F2"/>
    <w:rsid w:val="004C155D"/>
    <w:rsid w:val="004C1916"/>
    <w:rsid w:val="004C1A5D"/>
    <w:rsid w:val="004C1BFE"/>
    <w:rsid w:val="004C1C54"/>
    <w:rsid w:val="004C1CBA"/>
    <w:rsid w:val="004C1DE0"/>
    <w:rsid w:val="004C1E00"/>
    <w:rsid w:val="004C1F08"/>
    <w:rsid w:val="004C2017"/>
    <w:rsid w:val="004C2172"/>
    <w:rsid w:val="004C222D"/>
    <w:rsid w:val="004C22D3"/>
    <w:rsid w:val="004C23B2"/>
    <w:rsid w:val="004C23FE"/>
    <w:rsid w:val="004C25A9"/>
    <w:rsid w:val="004C26E2"/>
    <w:rsid w:val="004C274A"/>
    <w:rsid w:val="004C2845"/>
    <w:rsid w:val="004C2885"/>
    <w:rsid w:val="004C2923"/>
    <w:rsid w:val="004C29F5"/>
    <w:rsid w:val="004C2A85"/>
    <w:rsid w:val="004C2ED3"/>
    <w:rsid w:val="004C3128"/>
    <w:rsid w:val="004C317C"/>
    <w:rsid w:val="004C31AA"/>
    <w:rsid w:val="004C31D9"/>
    <w:rsid w:val="004C3300"/>
    <w:rsid w:val="004C33E3"/>
    <w:rsid w:val="004C340D"/>
    <w:rsid w:val="004C34EE"/>
    <w:rsid w:val="004C3558"/>
    <w:rsid w:val="004C359F"/>
    <w:rsid w:val="004C366E"/>
    <w:rsid w:val="004C373D"/>
    <w:rsid w:val="004C3796"/>
    <w:rsid w:val="004C37B2"/>
    <w:rsid w:val="004C39FE"/>
    <w:rsid w:val="004C3C4B"/>
    <w:rsid w:val="004C3C69"/>
    <w:rsid w:val="004C3DA3"/>
    <w:rsid w:val="004C3E5F"/>
    <w:rsid w:val="004C4063"/>
    <w:rsid w:val="004C40FE"/>
    <w:rsid w:val="004C412B"/>
    <w:rsid w:val="004C42A6"/>
    <w:rsid w:val="004C42F9"/>
    <w:rsid w:val="004C4444"/>
    <w:rsid w:val="004C45B4"/>
    <w:rsid w:val="004C472F"/>
    <w:rsid w:val="004C4807"/>
    <w:rsid w:val="004C483E"/>
    <w:rsid w:val="004C4842"/>
    <w:rsid w:val="004C490C"/>
    <w:rsid w:val="004C4924"/>
    <w:rsid w:val="004C4952"/>
    <w:rsid w:val="004C4B65"/>
    <w:rsid w:val="004C4C13"/>
    <w:rsid w:val="004C4C99"/>
    <w:rsid w:val="004C4D3A"/>
    <w:rsid w:val="004C4D79"/>
    <w:rsid w:val="004C4E94"/>
    <w:rsid w:val="004C4FAF"/>
    <w:rsid w:val="004C4FD6"/>
    <w:rsid w:val="004C5068"/>
    <w:rsid w:val="004C531E"/>
    <w:rsid w:val="004C542B"/>
    <w:rsid w:val="004C54ED"/>
    <w:rsid w:val="004C5538"/>
    <w:rsid w:val="004C555A"/>
    <w:rsid w:val="004C557D"/>
    <w:rsid w:val="004C5761"/>
    <w:rsid w:val="004C57DC"/>
    <w:rsid w:val="004C5A00"/>
    <w:rsid w:val="004C5C43"/>
    <w:rsid w:val="004C5C49"/>
    <w:rsid w:val="004C5F0E"/>
    <w:rsid w:val="004C6154"/>
    <w:rsid w:val="004C63BA"/>
    <w:rsid w:val="004C64E8"/>
    <w:rsid w:val="004C67EC"/>
    <w:rsid w:val="004C6A5F"/>
    <w:rsid w:val="004C6A70"/>
    <w:rsid w:val="004C6C65"/>
    <w:rsid w:val="004C6C81"/>
    <w:rsid w:val="004C6C8C"/>
    <w:rsid w:val="004C6DAB"/>
    <w:rsid w:val="004C6EAC"/>
    <w:rsid w:val="004C6FA0"/>
    <w:rsid w:val="004C7098"/>
    <w:rsid w:val="004C71D4"/>
    <w:rsid w:val="004C7215"/>
    <w:rsid w:val="004C73F8"/>
    <w:rsid w:val="004C745D"/>
    <w:rsid w:val="004C7668"/>
    <w:rsid w:val="004C766C"/>
    <w:rsid w:val="004C783D"/>
    <w:rsid w:val="004C79B6"/>
    <w:rsid w:val="004C7C84"/>
    <w:rsid w:val="004C7F57"/>
    <w:rsid w:val="004D012D"/>
    <w:rsid w:val="004D02BB"/>
    <w:rsid w:val="004D04FC"/>
    <w:rsid w:val="004D0508"/>
    <w:rsid w:val="004D05BC"/>
    <w:rsid w:val="004D0706"/>
    <w:rsid w:val="004D0873"/>
    <w:rsid w:val="004D0943"/>
    <w:rsid w:val="004D0977"/>
    <w:rsid w:val="004D0ACD"/>
    <w:rsid w:val="004D0B2C"/>
    <w:rsid w:val="004D0C2D"/>
    <w:rsid w:val="004D0CC3"/>
    <w:rsid w:val="004D0E73"/>
    <w:rsid w:val="004D1004"/>
    <w:rsid w:val="004D1070"/>
    <w:rsid w:val="004D1117"/>
    <w:rsid w:val="004D1186"/>
    <w:rsid w:val="004D12EE"/>
    <w:rsid w:val="004D15B6"/>
    <w:rsid w:val="004D168C"/>
    <w:rsid w:val="004D1701"/>
    <w:rsid w:val="004D1708"/>
    <w:rsid w:val="004D17AB"/>
    <w:rsid w:val="004D1956"/>
    <w:rsid w:val="004D1B39"/>
    <w:rsid w:val="004D1CD7"/>
    <w:rsid w:val="004D1D03"/>
    <w:rsid w:val="004D1D3A"/>
    <w:rsid w:val="004D1DB8"/>
    <w:rsid w:val="004D1DDC"/>
    <w:rsid w:val="004D200D"/>
    <w:rsid w:val="004D2030"/>
    <w:rsid w:val="004D21DA"/>
    <w:rsid w:val="004D2309"/>
    <w:rsid w:val="004D23A7"/>
    <w:rsid w:val="004D23E3"/>
    <w:rsid w:val="004D2417"/>
    <w:rsid w:val="004D251B"/>
    <w:rsid w:val="004D27FB"/>
    <w:rsid w:val="004D2856"/>
    <w:rsid w:val="004D2D45"/>
    <w:rsid w:val="004D2F31"/>
    <w:rsid w:val="004D2FED"/>
    <w:rsid w:val="004D3091"/>
    <w:rsid w:val="004D3247"/>
    <w:rsid w:val="004D326C"/>
    <w:rsid w:val="004D335D"/>
    <w:rsid w:val="004D3374"/>
    <w:rsid w:val="004D345A"/>
    <w:rsid w:val="004D355C"/>
    <w:rsid w:val="004D3855"/>
    <w:rsid w:val="004D38A3"/>
    <w:rsid w:val="004D39AF"/>
    <w:rsid w:val="004D3CA0"/>
    <w:rsid w:val="004D3DF4"/>
    <w:rsid w:val="004D4051"/>
    <w:rsid w:val="004D4245"/>
    <w:rsid w:val="004D42C5"/>
    <w:rsid w:val="004D430C"/>
    <w:rsid w:val="004D43AE"/>
    <w:rsid w:val="004D43DC"/>
    <w:rsid w:val="004D45F2"/>
    <w:rsid w:val="004D476B"/>
    <w:rsid w:val="004D49E7"/>
    <w:rsid w:val="004D4B9D"/>
    <w:rsid w:val="004D4C70"/>
    <w:rsid w:val="004D4D0F"/>
    <w:rsid w:val="004D4F43"/>
    <w:rsid w:val="004D4F81"/>
    <w:rsid w:val="004D5350"/>
    <w:rsid w:val="004D5373"/>
    <w:rsid w:val="004D5411"/>
    <w:rsid w:val="004D5539"/>
    <w:rsid w:val="004D55D5"/>
    <w:rsid w:val="004D5663"/>
    <w:rsid w:val="004D5727"/>
    <w:rsid w:val="004D5739"/>
    <w:rsid w:val="004D57A2"/>
    <w:rsid w:val="004D57FE"/>
    <w:rsid w:val="004D5A4B"/>
    <w:rsid w:val="004D5B5B"/>
    <w:rsid w:val="004D5BD8"/>
    <w:rsid w:val="004D5CD9"/>
    <w:rsid w:val="004D5DD6"/>
    <w:rsid w:val="004D600A"/>
    <w:rsid w:val="004D61A9"/>
    <w:rsid w:val="004D62AF"/>
    <w:rsid w:val="004D630E"/>
    <w:rsid w:val="004D65BC"/>
    <w:rsid w:val="004D67AA"/>
    <w:rsid w:val="004D6964"/>
    <w:rsid w:val="004D6B5D"/>
    <w:rsid w:val="004D6BD3"/>
    <w:rsid w:val="004D6BE7"/>
    <w:rsid w:val="004D6BEF"/>
    <w:rsid w:val="004D6C49"/>
    <w:rsid w:val="004D6D5E"/>
    <w:rsid w:val="004D6F9F"/>
    <w:rsid w:val="004D7021"/>
    <w:rsid w:val="004D71CD"/>
    <w:rsid w:val="004D7830"/>
    <w:rsid w:val="004D79D9"/>
    <w:rsid w:val="004D7A89"/>
    <w:rsid w:val="004D7E9B"/>
    <w:rsid w:val="004D7FC4"/>
    <w:rsid w:val="004D7FEA"/>
    <w:rsid w:val="004E0021"/>
    <w:rsid w:val="004E0049"/>
    <w:rsid w:val="004E0129"/>
    <w:rsid w:val="004E0162"/>
    <w:rsid w:val="004E0183"/>
    <w:rsid w:val="004E0253"/>
    <w:rsid w:val="004E0390"/>
    <w:rsid w:val="004E03EC"/>
    <w:rsid w:val="004E0643"/>
    <w:rsid w:val="004E084B"/>
    <w:rsid w:val="004E091B"/>
    <w:rsid w:val="004E0A17"/>
    <w:rsid w:val="004E0A9B"/>
    <w:rsid w:val="004E0B22"/>
    <w:rsid w:val="004E0B8D"/>
    <w:rsid w:val="004E0BB6"/>
    <w:rsid w:val="004E0C31"/>
    <w:rsid w:val="004E0EB0"/>
    <w:rsid w:val="004E10D9"/>
    <w:rsid w:val="004E12AF"/>
    <w:rsid w:val="004E12DB"/>
    <w:rsid w:val="004E147F"/>
    <w:rsid w:val="004E172C"/>
    <w:rsid w:val="004E18CA"/>
    <w:rsid w:val="004E19C5"/>
    <w:rsid w:val="004E1D4C"/>
    <w:rsid w:val="004E1E27"/>
    <w:rsid w:val="004E1F3B"/>
    <w:rsid w:val="004E2048"/>
    <w:rsid w:val="004E2189"/>
    <w:rsid w:val="004E21BB"/>
    <w:rsid w:val="004E21CE"/>
    <w:rsid w:val="004E2241"/>
    <w:rsid w:val="004E2269"/>
    <w:rsid w:val="004E226E"/>
    <w:rsid w:val="004E22B5"/>
    <w:rsid w:val="004E233F"/>
    <w:rsid w:val="004E237C"/>
    <w:rsid w:val="004E2412"/>
    <w:rsid w:val="004E2491"/>
    <w:rsid w:val="004E2492"/>
    <w:rsid w:val="004E254E"/>
    <w:rsid w:val="004E2573"/>
    <w:rsid w:val="004E2598"/>
    <w:rsid w:val="004E261F"/>
    <w:rsid w:val="004E26CC"/>
    <w:rsid w:val="004E27B1"/>
    <w:rsid w:val="004E299C"/>
    <w:rsid w:val="004E2A09"/>
    <w:rsid w:val="004E2C57"/>
    <w:rsid w:val="004E2C9E"/>
    <w:rsid w:val="004E2D98"/>
    <w:rsid w:val="004E308C"/>
    <w:rsid w:val="004E30A3"/>
    <w:rsid w:val="004E3207"/>
    <w:rsid w:val="004E32A7"/>
    <w:rsid w:val="004E35BC"/>
    <w:rsid w:val="004E3604"/>
    <w:rsid w:val="004E3683"/>
    <w:rsid w:val="004E37C4"/>
    <w:rsid w:val="004E394A"/>
    <w:rsid w:val="004E3C26"/>
    <w:rsid w:val="004E3CF7"/>
    <w:rsid w:val="004E3E50"/>
    <w:rsid w:val="004E4033"/>
    <w:rsid w:val="004E4049"/>
    <w:rsid w:val="004E41F4"/>
    <w:rsid w:val="004E4284"/>
    <w:rsid w:val="004E43C1"/>
    <w:rsid w:val="004E44D4"/>
    <w:rsid w:val="004E4647"/>
    <w:rsid w:val="004E46AA"/>
    <w:rsid w:val="004E47C3"/>
    <w:rsid w:val="004E4A54"/>
    <w:rsid w:val="004E4B2B"/>
    <w:rsid w:val="004E4CFC"/>
    <w:rsid w:val="004E4D23"/>
    <w:rsid w:val="004E4D94"/>
    <w:rsid w:val="004E4E80"/>
    <w:rsid w:val="004E4F64"/>
    <w:rsid w:val="004E50E7"/>
    <w:rsid w:val="004E5105"/>
    <w:rsid w:val="004E51EC"/>
    <w:rsid w:val="004E52D8"/>
    <w:rsid w:val="004E5318"/>
    <w:rsid w:val="004E5350"/>
    <w:rsid w:val="004E53A5"/>
    <w:rsid w:val="004E53C9"/>
    <w:rsid w:val="004E53CB"/>
    <w:rsid w:val="004E5492"/>
    <w:rsid w:val="004E550E"/>
    <w:rsid w:val="004E5539"/>
    <w:rsid w:val="004E567D"/>
    <w:rsid w:val="004E572E"/>
    <w:rsid w:val="004E57ED"/>
    <w:rsid w:val="004E5910"/>
    <w:rsid w:val="004E595D"/>
    <w:rsid w:val="004E5A17"/>
    <w:rsid w:val="004E5C8C"/>
    <w:rsid w:val="004E5D07"/>
    <w:rsid w:val="004E5D58"/>
    <w:rsid w:val="004E5E8B"/>
    <w:rsid w:val="004E5EF4"/>
    <w:rsid w:val="004E5F00"/>
    <w:rsid w:val="004E5F5C"/>
    <w:rsid w:val="004E5F7E"/>
    <w:rsid w:val="004E616B"/>
    <w:rsid w:val="004E6333"/>
    <w:rsid w:val="004E6385"/>
    <w:rsid w:val="004E6469"/>
    <w:rsid w:val="004E6482"/>
    <w:rsid w:val="004E650E"/>
    <w:rsid w:val="004E67C1"/>
    <w:rsid w:val="004E6809"/>
    <w:rsid w:val="004E682D"/>
    <w:rsid w:val="004E6830"/>
    <w:rsid w:val="004E684C"/>
    <w:rsid w:val="004E685D"/>
    <w:rsid w:val="004E6867"/>
    <w:rsid w:val="004E68AD"/>
    <w:rsid w:val="004E6996"/>
    <w:rsid w:val="004E6A28"/>
    <w:rsid w:val="004E6C74"/>
    <w:rsid w:val="004E6D91"/>
    <w:rsid w:val="004E6E6D"/>
    <w:rsid w:val="004E70B0"/>
    <w:rsid w:val="004E71FB"/>
    <w:rsid w:val="004E72C0"/>
    <w:rsid w:val="004E72E1"/>
    <w:rsid w:val="004E733C"/>
    <w:rsid w:val="004E742A"/>
    <w:rsid w:val="004E74CB"/>
    <w:rsid w:val="004E753F"/>
    <w:rsid w:val="004E771C"/>
    <w:rsid w:val="004E771F"/>
    <w:rsid w:val="004E7769"/>
    <w:rsid w:val="004E7779"/>
    <w:rsid w:val="004E777A"/>
    <w:rsid w:val="004E780F"/>
    <w:rsid w:val="004E78F1"/>
    <w:rsid w:val="004E7ABD"/>
    <w:rsid w:val="004E7AC9"/>
    <w:rsid w:val="004E7ADF"/>
    <w:rsid w:val="004E7B7A"/>
    <w:rsid w:val="004E7C36"/>
    <w:rsid w:val="004E7D7A"/>
    <w:rsid w:val="004E7DAB"/>
    <w:rsid w:val="004E7F19"/>
    <w:rsid w:val="004E7F86"/>
    <w:rsid w:val="004F0154"/>
    <w:rsid w:val="004F027A"/>
    <w:rsid w:val="004F0341"/>
    <w:rsid w:val="004F0358"/>
    <w:rsid w:val="004F0459"/>
    <w:rsid w:val="004F0496"/>
    <w:rsid w:val="004F0500"/>
    <w:rsid w:val="004F06EF"/>
    <w:rsid w:val="004F0717"/>
    <w:rsid w:val="004F074D"/>
    <w:rsid w:val="004F07F5"/>
    <w:rsid w:val="004F0B08"/>
    <w:rsid w:val="004F0C81"/>
    <w:rsid w:val="004F0D46"/>
    <w:rsid w:val="004F0ED2"/>
    <w:rsid w:val="004F0F2E"/>
    <w:rsid w:val="004F10C6"/>
    <w:rsid w:val="004F10DC"/>
    <w:rsid w:val="004F1183"/>
    <w:rsid w:val="004F11DA"/>
    <w:rsid w:val="004F1201"/>
    <w:rsid w:val="004F1299"/>
    <w:rsid w:val="004F12A3"/>
    <w:rsid w:val="004F1404"/>
    <w:rsid w:val="004F14FA"/>
    <w:rsid w:val="004F1538"/>
    <w:rsid w:val="004F15E8"/>
    <w:rsid w:val="004F15F1"/>
    <w:rsid w:val="004F18F2"/>
    <w:rsid w:val="004F1906"/>
    <w:rsid w:val="004F194C"/>
    <w:rsid w:val="004F1B66"/>
    <w:rsid w:val="004F1C17"/>
    <w:rsid w:val="004F1D7D"/>
    <w:rsid w:val="004F1D7F"/>
    <w:rsid w:val="004F1E4E"/>
    <w:rsid w:val="004F1E9B"/>
    <w:rsid w:val="004F1EA3"/>
    <w:rsid w:val="004F1EC4"/>
    <w:rsid w:val="004F1F68"/>
    <w:rsid w:val="004F1FAC"/>
    <w:rsid w:val="004F201B"/>
    <w:rsid w:val="004F205B"/>
    <w:rsid w:val="004F2093"/>
    <w:rsid w:val="004F20CD"/>
    <w:rsid w:val="004F2173"/>
    <w:rsid w:val="004F22FC"/>
    <w:rsid w:val="004F2315"/>
    <w:rsid w:val="004F25D3"/>
    <w:rsid w:val="004F2B37"/>
    <w:rsid w:val="004F2B74"/>
    <w:rsid w:val="004F2BAC"/>
    <w:rsid w:val="004F2BF6"/>
    <w:rsid w:val="004F2D45"/>
    <w:rsid w:val="004F304D"/>
    <w:rsid w:val="004F30CD"/>
    <w:rsid w:val="004F31A6"/>
    <w:rsid w:val="004F32E8"/>
    <w:rsid w:val="004F3461"/>
    <w:rsid w:val="004F351F"/>
    <w:rsid w:val="004F35AA"/>
    <w:rsid w:val="004F362F"/>
    <w:rsid w:val="004F3779"/>
    <w:rsid w:val="004F38C0"/>
    <w:rsid w:val="004F39D4"/>
    <w:rsid w:val="004F3A19"/>
    <w:rsid w:val="004F3DB1"/>
    <w:rsid w:val="004F3F91"/>
    <w:rsid w:val="004F41AA"/>
    <w:rsid w:val="004F45D9"/>
    <w:rsid w:val="004F46A6"/>
    <w:rsid w:val="004F4942"/>
    <w:rsid w:val="004F4A56"/>
    <w:rsid w:val="004F4B5D"/>
    <w:rsid w:val="004F4B82"/>
    <w:rsid w:val="004F4CC5"/>
    <w:rsid w:val="004F50E8"/>
    <w:rsid w:val="004F515D"/>
    <w:rsid w:val="004F52CE"/>
    <w:rsid w:val="004F5487"/>
    <w:rsid w:val="004F55CE"/>
    <w:rsid w:val="004F5695"/>
    <w:rsid w:val="004F5760"/>
    <w:rsid w:val="004F5761"/>
    <w:rsid w:val="004F5A0E"/>
    <w:rsid w:val="004F5D5C"/>
    <w:rsid w:val="004F624C"/>
    <w:rsid w:val="004F655C"/>
    <w:rsid w:val="004F6604"/>
    <w:rsid w:val="004F66A4"/>
    <w:rsid w:val="004F674B"/>
    <w:rsid w:val="004F6768"/>
    <w:rsid w:val="004F697A"/>
    <w:rsid w:val="004F6B75"/>
    <w:rsid w:val="004F6B82"/>
    <w:rsid w:val="004F6C6D"/>
    <w:rsid w:val="004F6D33"/>
    <w:rsid w:val="004F6E4C"/>
    <w:rsid w:val="004F715E"/>
    <w:rsid w:val="004F724A"/>
    <w:rsid w:val="004F73B6"/>
    <w:rsid w:val="004F7401"/>
    <w:rsid w:val="004F752E"/>
    <w:rsid w:val="004F75AC"/>
    <w:rsid w:val="004F76A7"/>
    <w:rsid w:val="004F76E0"/>
    <w:rsid w:val="004F77E5"/>
    <w:rsid w:val="004F79F6"/>
    <w:rsid w:val="004F7D83"/>
    <w:rsid w:val="004F7DB2"/>
    <w:rsid w:val="004F7E23"/>
    <w:rsid w:val="004F7F43"/>
    <w:rsid w:val="004F7FA2"/>
    <w:rsid w:val="00500035"/>
    <w:rsid w:val="005000A5"/>
    <w:rsid w:val="005000CB"/>
    <w:rsid w:val="005000CC"/>
    <w:rsid w:val="0050016A"/>
    <w:rsid w:val="00500214"/>
    <w:rsid w:val="0050024B"/>
    <w:rsid w:val="0050034C"/>
    <w:rsid w:val="005005CE"/>
    <w:rsid w:val="00500690"/>
    <w:rsid w:val="00500698"/>
    <w:rsid w:val="0050082E"/>
    <w:rsid w:val="0050098F"/>
    <w:rsid w:val="00500D3C"/>
    <w:rsid w:val="00500D80"/>
    <w:rsid w:val="00500E4E"/>
    <w:rsid w:val="00500F86"/>
    <w:rsid w:val="00501014"/>
    <w:rsid w:val="00501044"/>
    <w:rsid w:val="0050114B"/>
    <w:rsid w:val="0050126E"/>
    <w:rsid w:val="0050129A"/>
    <w:rsid w:val="005012EF"/>
    <w:rsid w:val="00501375"/>
    <w:rsid w:val="00501662"/>
    <w:rsid w:val="005018AA"/>
    <w:rsid w:val="005018E2"/>
    <w:rsid w:val="00501908"/>
    <w:rsid w:val="005019CC"/>
    <w:rsid w:val="00501A45"/>
    <w:rsid w:val="00501BB7"/>
    <w:rsid w:val="00501BB9"/>
    <w:rsid w:val="00501E05"/>
    <w:rsid w:val="00501EA7"/>
    <w:rsid w:val="00501F6A"/>
    <w:rsid w:val="00501F9E"/>
    <w:rsid w:val="00501FED"/>
    <w:rsid w:val="005022C4"/>
    <w:rsid w:val="00502343"/>
    <w:rsid w:val="0050265E"/>
    <w:rsid w:val="005027A6"/>
    <w:rsid w:val="005027C3"/>
    <w:rsid w:val="005028D9"/>
    <w:rsid w:val="005029D6"/>
    <w:rsid w:val="005029F0"/>
    <w:rsid w:val="00502B07"/>
    <w:rsid w:val="00502B31"/>
    <w:rsid w:val="00502BE1"/>
    <w:rsid w:val="00502EE7"/>
    <w:rsid w:val="0050332F"/>
    <w:rsid w:val="00503480"/>
    <w:rsid w:val="0050363A"/>
    <w:rsid w:val="00503704"/>
    <w:rsid w:val="00503893"/>
    <w:rsid w:val="0050390B"/>
    <w:rsid w:val="00503960"/>
    <w:rsid w:val="00503A54"/>
    <w:rsid w:val="00503B7B"/>
    <w:rsid w:val="00503B93"/>
    <w:rsid w:val="00503C2C"/>
    <w:rsid w:val="00503C36"/>
    <w:rsid w:val="00503C78"/>
    <w:rsid w:val="00503D2F"/>
    <w:rsid w:val="00503E4B"/>
    <w:rsid w:val="00504035"/>
    <w:rsid w:val="005040AA"/>
    <w:rsid w:val="00504157"/>
    <w:rsid w:val="0050420A"/>
    <w:rsid w:val="0050434A"/>
    <w:rsid w:val="0050439D"/>
    <w:rsid w:val="005043FB"/>
    <w:rsid w:val="00504400"/>
    <w:rsid w:val="0050446B"/>
    <w:rsid w:val="00504517"/>
    <w:rsid w:val="0050459E"/>
    <w:rsid w:val="005045F8"/>
    <w:rsid w:val="00504630"/>
    <w:rsid w:val="0050473C"/>
    <w:rsid w:val="00504A8A"/>
    <w:rsid w:val="00504B55"/>
    <w:rsid w:val="00504D35"/>
    <w:rsid w:val="00504ED0"/>
    <w:rsid w:val="00504FAD"/>
    <w:rsid w:val="00504FF9"/>
    <w:rsid w:val="00505076"/>
    <w:rsid w:val="0050516B"/>
    <w:rsid w:val="005051E6"/>
    <w:rsid w:val="0050534A"/>
    <w:rsid w:val="00505597"/>
    <w:rsid w:val="005056F2"/>
    <w:rsid w:val="005059D0"/>
    <w:rsid w:val="00505A15"/>
    <w:rsid w:val="00505AF2"/>
    <w:rsid w:val="00505BD3"/>
    <w:rsid w:val="00505C5C"/>
    <w:rsid w:val="00505C65"/>
    <w:rsid w:val="00505CB1"/>
    <w:rsid w:val="00505DF2"/>
    <w:rsid w:val="00506031"/>
    <w:rsid w:val="0050603C"/>
    <w:rsid w:val="005060F7"/>
    <w:rsid w:val="00506100"/>
    <w:rsid w:val="005063B4"/>
    <w:rsid w:val="0050644C"/>
    <w:rsid w:val="005064DC"/>
    <w:rsid w:val="0050678A"/>
    <w:rsid w:val="005068F3"/>
    <w:rsid w:val="00506B73"/>
    <w:rsid w:val="00506B8C"/>
    <w:rsid w:val="00506BC9"/>
    <w:rsid w:val="00506BF4"/>
    <w:rsid w:val="00506CD0"/>
    <w:rsid w:val="00506D52"/>
    <w:rsid w:val="00506E74"/>
    <w:rsid w:val="00506F8A"/>
    <w:rsid w:val="005070AD"/>
    <w:rsid w:val="0050717B"/>
    <w:rsid w:val="005071B9"/>
    <w:rsid w:val="0050729E"/>
    <w:rsid w:val="005072FF"/>
    <w:rsid w:val="005073C6"/>
    <w:rsid w:val="0050743B"/>
    <w:rsid w:val="005074DA"/>
    <w:rsid w:val="005074E2"/>
    <w:rsid w:val="0050754C"/>
    <w:rsid w:val="00507596"/>
    <w:rsid w:val="0050792D"/>
    <w:rsid w:val="005079E4"/>
    <w:rsid w:val="00507A2D"/>
    <w:rsid w:val="00507A8F"/>
    <w:rsid w:val="00507AB2"/>
    <w:rsid w:val="00507C67"/>
    <w:rsid w:val="00507E1F"/>
    <w:rsid w:val="00507F60"/>
    <w:rsid w:val="0051007C"/>
    <w:rsid w:val="005100EF"/>
    <w:rsid w:val="0051026B"/>
    <w:rsid w:val="005102E8"/>
    <w:rsid w:val="005103AD"/>
    <w:rsid w:val="00510574"/>
    <w:rsid w:val="005106A3"/>
    <w:rsid w:val="005106E4"/>
    <w:rsid w:val="0051074C"/>
    <w:rsid w:val="00510785"/>
    <w:rsid w:val="0051085B"/>
    <w:rsid w:val="00510935"/>
    <w:rsid w:val="00510A1D"/>
    <w:rsid w:val="00510AD5"/>
    <w:rsid w:val="00510AE6"/>
    <w:rsid w:val="00510FDA"/>
    <w:rsid w:val="0051109C"/>
    <w:rsid w:val="005111AA"/>
    <w:rsid w:val="005114F0"/>
    <w:rsid w:val="00511688"/>
    <w:rsid w:val="00511737"/>
    <w:rsid w:val="00511741"/>
    <w:rsid w:val="00511AF3"/>
    <w:rsid w:val="00511C16"/>
    <w:rsid w:val="00511F95"/>
    <w:rsid w:val="005120E2"/>
    <w:rsid w:val="0051211C"/>
    <w:rsid w:val="00512294"/>
    <w:rsid w:val="005122BC"/>
    <w:rsid w:val="00512573"/>
    <w:rsid w:val="005125B2"/>
    <w:rsid w:val="005125DC"/>
    <w:rsid w:val="00512824"/>
    <w:rsid w:val="00512885"/>
    <w:rsid w:val="005129D6"/>
    <w:rsid w:val="00512B62"/>
    <w:rsid w:val="00512DD9"/>
    <w:rsid w:val="00512ECA"/>
    <w:rsid w:val="00512F23"/>
    <w:rsid w:val="00512FFE"/>
    <w:rsid w:val="00513045"/>
    <w:rsid w:val="0051310A"/>
    <w:rsid w:val="0051322A"/>
    <w:rsid w:val="0051322E"/>
    <w:rsid w:val="00513278"/>
    <w:rsid w:val="005133BF"/>
    <w:rsid w:val="0051343C"/>
    <w:rsid w:val="00513733"/>
    <w:rsid w:val="0051379B"/>
    <w:rsid w:val="005137B3"/>
    <w:rsid w:val="00513832"/>
    <w:rsid w:val="00513853"/>
    <w:rsid w:val="00513909"/>
    <w:rsid w:val="00513A19"/>
    <w:rsid w:val="00513D99"/>
    <w:rsid w:val="00513EB2"/>
    <w:rsid w:val="00513EB5"/>
    <w:rsid w:val="00513F62"/>
    <w:rsid w:val="00513F96"/>
    <w:rsid w:val="0051411A"/>
    <w:rsid w:val="00514177"/>
    <w:rsid w:val="0051419B"/>
    <w:rsid w:val="005143A1"/>
    <w:rsid w:val="005143FD"/>
    <w:rsid w:val="0051442E"/>
    <w:rsid w:val="00514461"/>
    <w:rsid w:val="005146B3"/>
    <w:rsid w:val="0051475B"/>
    <w:rsid w:val="005148F1"/>
    <w:rsid w:val="00514AED"/>
    <w:rsid w:val="00514AFF"/>
    <w:rsid w:val="00514B5A"/>
    <w:rsid w:val="00514C53"/>
    <w:rsid w:val="00514D0C"/>
    <w:rsid w:val="00514F84"/>
    <w:rsid w:val="005150AD"/>
    <w:rsid w:val="00515123"/>
    <w:rsid w:val="005151A0"/>
    <w:rsid w:val="005152B8"/>
    <w:rsid w:val="00515434"/>
    <w:rsid w:val="0051563F"/>
    <w:rsid w:val="00515673"/>
    <w:rsid w:val="005156D1"/>
    <w:rsid w:val="00515757"/>
    <w:rsid w:val="00515777"/>
    <w:rsid w:val="005157B5"/>
    <w:rsid w:val="005157D2"/>
    <w:rsid w:val="0051580F"/>
    <w:rsid w:val="0051593B"/>
    <w:rsid w:val="00515A8A"/>
    <w:rsid w:val="00515A93"/>
    <w:rsid w:val="00515B2E"/>
    <w:rsid w:val="00515CE6"/>
    <w:rsid w:val="00515E6B"/>
    <w:rsid w:val="00516017"/>
    <w:rsid w:val="00516120"/>
    <w:rsid w:val="00516596"/>
    <w:rsid w:val="005165FA"/>
    <w:rsid w:val="005166D6"/>
    <w:rsid w:val="0051675F"/>
    <w:rsid w:val="00516951"/>
    <w:rsid w:val="0051698E"/>
    <w:rsid w:val="005169D5"/>
    <w:rsid w:val="00516B24"/>
    <w:rsid w:val="00516B6B"/>
    <w:rsid w:val="00516B94"/>
    <w:rsid w:val="00516E6E"/>
    <w:rsid w:val="00516EC6"/>
    <w:rsid w:val="0051702D"/>
    <w:rsid w:val="0051712D"/>
    <w:rsid w:val="005172AB"/>
    <w:rsid w:val="00517388"/>
    <w:rsid w:val="00517517"/>
    <w:rsid w:val="00517997"/>
    <w:rsid w:val="00517A62"/>
    <w:rsid w:val="00517AF9"/>
    <w:rsid w:val="00517BCA"/>
    <w:rsid w:val="00517D7A"/>
    <w:rsid w:val="00517E0F"/>
    <w:rsid w:val="00520096"/>
    <w:rsid w:val="005200A6"/>
    <w:rsid w:val="005200A7"/>
    <w:rsid w:val="005200AD"/>
    <w:rsid w:val="00520158"/>
    <w:rsid w:val="0052024A"/>
    <w:rsid w:val="00520304"/>
    <w:rsid w:val="005206EB"/>
    <w:rsid w:val="00520737"/>
    <w:rsid w:val="00520749"/>
    <w:rsid w:val="00520C3A"/>
    <w:rsid w:val="00520D1A"/>
    <w:rsid w:val="00520EA0"/>
    <w:rsid w:val="00520F57"/>
    <w:rsid w:val="00520FE0"/>
    <w:rsid w:val="00521083"/>
    <w:rsid w:val="0052108E"/>
    <w:rsid w:val="005210BD"/>
    <w:rsid w:val="00521135"/>
    <w:rsid w:val="005212AD"/>
    <w:rsid w:val="005212FF"/>
    <w:rsid w:val="00521469"/>
    <w:rsid w:val="005214E2"/>
    <w:rsid w:val="0052164A"/>
    <w:rsid w:val="005218FE"/>
    <w:rsid w:val="00521A1B"/>
    <w:rsid w:val="00521B09"/>
    <w:rsid w:val="00521BE0"/>
    <w:rsid w:val="00521C87"/>
    <w:rsid w:val="00521F19"/>
    <w:rsid w:val="00522044"/>
    <w:rsid w:val="00522166"/>
    <w:rsid w:val="005224A8"/>
    <w:rsid w:val="0052266A"/>
    <w:rsid w:val="005226A6"/>
    <w:rsid w:val="00522714"/>
    <w:rsid w:val="00522759"/>
    <w:rsid w:val="005227AC"/>
    <w:rsid w:val="00522B3F"/>
    <w:rsid w:val="00522B6F"/>
    <w:rsid w:val="00522C76"/>
    <w:rsid w:val="00522D54"/>
    <w:rsid w:val="00522F4F"/>
    <w:rsid w:val="00522F8C"/>
    <w:rsid w:val="00523049"/>
    <w:rsid w:val="005230DA"/>
    <w:rsid w:val="005231AF"/>
    <w:rsid w:val="00523318"/>
    <w:rsid w:val="005234B9"/>
    <w:rsid w:val="005235BE"/>
    <w:rsid w:val="00523910"/>
    <w:rsid w:val="005239EB"/>
    <w:rsid w:val="00523AB4"/>
    <w:rsid w:val="00523AE6"/>
    <w:rsid w:val="00523B81"/>
    <w:rsid w:val="00523BF1"/>
    <w:rsid w:val="00523FE3"/>
    <w:rsid w:val="005240D6"/>
    <w:rsid w:val="00524182"/>
    <w:rsid w:val="005242A8"/>
    <w:rsid w:val="00524350"/>
    <w:rsid w:val="00524519"/>
    <w:rsid w:val="0052451D"/>
    <w:rsid w:val="00524529"/>
    <w:rsid w:val="005245F4"/>
    <w:rsid w:val="00524627"/>
    <w:rsid w:val="00524823"/>
    <w:rsid w:val="005248DE"/>
    <w:rsid w:val="00524928"/>
    <w:rsid w:val="00524B8E"/>
    <w:rsid w:val="00524C19"/>
    <w:rsid w:val="00524C6A"/>
    <w:rsid w:val="00524D8B"/>
    <w:rsid w:val="00524F5E"/>
    <w:rsid w:val="0052500D"/>
    <w:rsid w:val="005252EE"/>
    <w:rsid w:val="00525342"/>
    <w:rsid w:val="00525939"/>
    <w:rsid w:val="00525B30"/>
    <w:rsid w:val="00525D94"/>
    <w:rsid w:val="00525FDE"/>
    <w:rsid w:val="0052623A"/>
    <w:rsid w:val="00526284"/>
    <w:rsid w:val="00526360"/>
    <w:rsid w:val="005265AC"/>
    <w:rsid w:val="00526603"/>
    <w:rsid w:val="005266C8"/>
    <w:rsid w:val="0052690B"/>
    <w:rsid w:val="005269E7"/>
    <w:rsid w:val="00526A6D"/>
    <w:rsid w:val="00526BDE"/>
    <w:rsid w:val="00526C72"/>
    <w:rsid w:val="00526D84"/>
    <w:rsid w:val="00526DFD"/>
    <w:rsid w:val="00526EA8"/>
    <w:rsid w:val="00526F8D"/>
    <w:rsid w:val="005270B2"/>
    <w:rsid w:val="005270CF"/>
    <w:rsid w:val="005272D9"/>
    <w:rsid w:val="005273E5"/>
    <w:rsid w:val="00527434"/>
    <w:rsid w:val="00527630"/>
    <w:rsid w:val="0052765F"/>
    <w:rsid w:val="0052776F"/>
    <w:rsid w:val="00527909"/>
    <w:rsid w:val="00527931"/>
    <w:rsid w:val="005279A6"/>
    <w:rsid w:val="00527ADC"/>
    <w:rsid w:val="00527CAA"/>
    <w:rsid w:val="00527DDE"/>
    <w:rsid w:val="005300A6"/>
    <w:rsid w:val="00530243"/>
    <w:rsid w:val="00530244"/>
    <w:rsid w:val="00530625"/>
    <w:rsid w:val="0053068E"/>
    <w:rsid w:val="005306D3"/>
    <w:rsid w:val="005307CD"/>
    <w:rsid w:val="00530923"/>
    <w:rsid w:val="005309CF"/>
    <w:rsid w:val="00530A46"/>
    <w:rsid w:val="00530C5B"/>
    <w:rsid w:val="00530CA2"/>
    <w:rsid w:val="00530DF0"/>
    <w:rsid w:val="00530E08"/>
    <w:rsid w:val="0053116F"/>
    <w:rsid w:val="005311A3"/>
    <w:rsid w:val="005312DE"/>
    <w:rsid w:val="0053143C"/>
    <w:rsid w:val="00531589"/>
    <w:rsid w:val="00531781"/>
    <w:rsid w:val="00531854"/>
    <w:rsid w:val="005319E6"/>
    <w:rsid w:val="00531AA7"/>
    <w:rsid w:val="00531C71"/>
    <w:rsid w:val="00531D99"/>
    <w:rsid w:val="00531EC8"/>
    <w:rsid w:val="00531F1E"/>
    <w:rsid w:val="0053200C"/>
    <w:rsid w:val="00532109"/>
    <w:rsid w:val="005321B2"/>
    <w:rsid w:val="005322ED"/>
    <w:rsid w:val="00532435"/>
    <w:rsid w:val="0053251E"/>
    <w:rsid w:val="005325B0"/>
    <w:rsid w:val="005325D2"/>
    <w:rsid w:val="0053275D"/>
    <w:rsid w:val="00532789"/>
    <w:rsid w:val="0053286C"/>
    <w:rsid w:val="005328BF"/>
    <w:rsid w:val="005329F3"/>
    <w:rsid w:val="00532ACB"/>
    <w:rsid w:val="00532B11"/>
    <w:rsid w:val="00532BE8"/>
    <w:rsid w:val="00532C4F"/>
    <w:rsid w:val="00532F96"/>
    <w:rsid w:val="00532FE3"/>
    <w:rsid w:val="00533310"/>
    <w:rsid w:val="0053359F"/>
    <w:rsid w:val="005335CD"/>
    <w:rsid w:val="00533750"/>
    <w:rsid w:val="00533851"/>
    <w:rsid w:val="00533917"/>
    <w:rsid w:val="0053396D"/>
    <w:rsid w:val="0053396F"/>
    <w:rsid w:val="00533DCA"/>
    <w:rsid w:val="00533DDB"/>
    <w:rsid w:val="00533F8C"/>
    <w:rsid w:val="00533FB8"/>
    <w:rsid w:val="00533FC6"/>
    <w:rsid w:val="005340FE"/>
    <w:rsid w:val="00534208"/>
    <w:rsid w:val="0053428C"/>
    <w:rsid w:val="005343E9"/>
    <w:rsid w:val="005344D7"/>
    <w:rsid w:val="005345EE"/>
    <w:rsid w:val="005346F8"/>
    <w:rsid w:val="005349D8"/>
    <w:rsid w:val="00534B64"/>
    <w:rsid w:val="00534D30"/>
    <w:rsid w:val="00534DE6"/>
    <w:rsid w:val="00534DF5"/>
    <w:rsid w:val="00534E04"/>
    <w:rsid w:val="005350BE"/>
    <w:rsid w:val="0053521C"/>
    <w:rsid w:val="0053528C"/>
    <w:rsid w:val="005352BA"/>
    <w:rsid w:val="00535330"/>
    <w:rsid w:val="005353B8"/>
    <w:rsid w:val="005353CC"/>
    <w:rsid w:val="00535530"/>
    <w:rsid w:val="005356AE"/>
    <w:rsid w:val="005357A0"/>
    <w:rsid w:val="005358BE"/>
    <w:rsid w:val="00535B27"/>
    <w:rsid w:val="00536024"/>
    <w:rsid w:val="00536218"/>
    <w:rsid w:val="005362DB"/>
    <w:rsid w:val="00536336"/>
    <w:rsid w:val="00536399"/>
    <w:rsid w:val="005363B3"/>
    <w:rsid w:val="00536422"/>
    <w:rsid w:val="005364BF"/>
    <w:rsid w:val="0053662F"/>
    <w:rsid w:val="00536705"/>
    <w:rsid w:val="005368D3"/>
    <w:rsid w:val="005368EA"/>
    <w:rsid w:val="005369B5"/>
    <w:rsid w:val="00536BAD"/>
    <w:rsid w:val="00536D09"/>
    <w:rsid w:val="00536F77"/>
    <w:rsid w:val="00536F95"/>
    <w:rsid w:val="00537040"/>
    <w:rsid w:val="00537133"/>
    <w:rsid w:val="0053727B"/>
    <w:rsid w:val="0053733B"/>
    <w:rsid w:val="00537344"/>
    <w:rsid w:val="00537395"/>
    <w:rsid w:val="0053747F"/>
    <w:rsid w:val="0053749F"/>
    <w:rsid w:val="00537539"/>
    <w:rsid w:val="00537578"/>
    <w:rsid w:val="00537731"/>
    <w:rsid w:val="00537754"/>
    <w:rsid w:val="00537932"/>
    <w:rsid w:val="0053799D"/>
    <w:rsid w:val="00537C06"/>
    <w:rsid w:val="00537C9C"/>
    <w:rsid w:val="00537D54"/>
    <w:rsid w:val="00537E14"/>
    <w:rsid w:val="00537FAF"/>
    <w:rsid w:val="00537FBE"/>
    <w:rsid w:val="00540106"/>
    <w:rsid w:val="005402A6"/>
    <w:rsid w:val="0054041C"/>
    <w:rsid w:val="00540444"/>
    <w:rsid w:val="0054050D"/>
    <w:rsid w:val="0054050E"/>
    <w:rsid w:val="0054053B"/>
    <w:rsid w:val="005405DD"/>
    <w:rsid w:val="00540645"/>
    <w:rsid w:val="00540A46"/>
    <w:rsid w:val="00540B68"/>
    <w:rsid w:val="00540E6C"/>
    <w:rsid w:val="00540F59"/>
    <w:rsid w:val="00540FB7"/>
    <w:rsid w:val="00541064"/>
    <w:rsid w:val="00541202"/>
    <w:rsid w:val="00541327"/>
    <w:rsid w:val="005413F2"/>
    <w:rsid w:val="00541409"/>
    <w:rsid w:val="00541443"/>
    <w:rsid w:val="005414E6"/>
    <w:rsid w:val="0054155E"/>
    <w:rsid w:val="00541622"/>
    <w:rsid w:val="00541668"/>
    <w:rsid w:val="0054180C"/>
    <w:rsid w:val="00541867"/>
    <w:rsid w:val="005418DF"/>
    <w:rsid w:val="00541A4D"/>
    <w:rsid w:val="00541BF4"/>
    <w:rsid w:val="00541BFA"/>
    <w:rsid w:val="00541DC3"/>
    <w:rsid w:val="00541F47"/>
    <w:rsid w:val="00541FEE"/>
    <w:rsid w:val="0054205E"/>
    <w:rsid w:val="00542296"/>
    <w:rsid w:val="0054229E"/>
    <w:rsid w:val="005423B3"/>
    <w:rsid w:val="0054276C"/>
    <w:rsid w:val="00542776"/>
    <w:rsid w:val="00542821"/>
    <w:rsid w:val="00542942"/>
    <w:rsid w:val="0054297E"/>
    <w:rsid w:val="00542C6B"/>
    <w:rsid w:val="00542C6F"/>
    <w:rsid w:val="00542DBC"/>
    <w:rsid w:val="00542DD6"/>
    <w:rsid w:val="00543059"/>
    <w:rsid w:val="00543264"/>
    <w:rsid w:val="00543314"/>
    <w:rsid w:val="0054333D"/>
    <w:rsid w:val="00543444"/>
    <w:rsid w:val="00543534"/>
    <w:rsid w:val="00543588"/>
    <w:rsid w:val="0054358E"/>
    <w:rsid w:val="00543602"/>
    <w:rsid w:val="00543671"/>
    <w:rsid w:val="00543700"/>
    <w:rsid w:val="005437EA"/>
    <w:rsid w:val="00543842"/>
    <w:rsid w:val="005438F0"/>
    <w:rsid w:val="00543911"/>
    <w:rsid w:val="00543A3F"/>
    <w:rsid w:val="00543D7C"/>
    <w:rsid w:val="00543E28"/>
    <w:rsid w:val="00543FD6"/>
    <w:rsid w:val="00544371"/>
    <w:rsid w:val="005443AE"/>
    <w:rsid w:val="005443FF"/>
    <w:rsid w:val="0054442D"/>
    <w:rsid w:val="005445CE"/>
    <w:rsid w:val="005445D9"/>
    <w:rsid w:val="00544642"/>
    <w:rsid w:val="005446EF"/>
    <w:rsid w:val="0054470B"/>
    <w:rsid w:val="00544832"/>
    <w:rsid w:val="00544ACF"/>
    <w:rsid w:val="00544B34"/>
    <w:rsid w:val="00544B70"/>
    <w:rsid w:val="00544BB9"/>
    <w:rsid w:val="00544BF1"/>
    <w:rsid w:val="00544CAC"/>
    <w:rsid w:val="00544CF3"/>
    <w:rsid w:val="00544D32"/>
    <w:rsid w:val="00544D51"/>
    <w:rsid w:val="00544DCA"/>
    <w:rsid w:val="00544F8A"/>
    <w:rsid w:val="00545434"/>
    <w:rsid w:val="0054544D"/>
    <w:rsid w:val="00545637"/>
    <w:rsid w:val="00545741"/>
    <w:rsid w:val="00545876"/>
    <w:rsid w:val="00545893"/>
    <w:rsid w:val="005458FE"/>
    <w:rsid w:val="00545AE4"/>
    <w:rsid w:val="00545CB5"/>
    <w:rsid w:val="00545CF0"/>
    <w:rsid w:val="00545DD9"/>
    <w:rsid w:val="00545F76"/>
    <w:rsid w:val="0054603E"/>
    <w:rsid w:val="00546055"/>
    <w:rsid w:val="0054609E"/>
    <w:rsid w:val="00546372"/>
    <w:rsid w:val="005464C8"/>
    <w:rsid w:val="0054652B"/>
    <w:rsid w:val="00546579"/>
    <w:rsid w:val="005466ED"/>
    <w:rsid w:val="005466F3"/>
    <w:rsid w:val="00546796"/>
    <w:rsid w:val="005467B1"/>
    <w:rsid w:val="00546852"/>
    <w:rsid w:val="0054689A"/>
    <w:rsid w:val="00546949"/>
    <w:rsid w:val="005469D5"/>
    <w:rsid w:val="005469FE"/>
    <w:rsid w:val="00546A37"/>
    <w:rsid w:val="00546CD7"/>
    <w:rsid w:val="00546E34"/>
    <w:rsid w:val="00547023"/>
    <w:rsid w:val="005470AC"/>
    <w:rsid w:val="005470B4"/>
    <w:rsid w:val="00547116"/>
    <w:rsid w:val="0054714B"/>
    <w:rsid w:val="005476EE"/>
    <w:rsid w:val="00547774"/>
    <w:rsid w:val="00547947"/>
    <w:rsid w:val="00547B17"/>
    <w:rsid w:val="00547E32"/>
    <w:rsid w:val="00547E3C"/>
    <w:rsid w:val="00547E68"/>
    <w:rsid w:val="00550057"/>
    <w:rsid w:val="005501E0"/>
    <w:rsid w:val="0055029C"/>
    <w:rsid w:val="005505FF"/>
    <w:rsid w:val="00550753"/>
    <w:rsid w:val="00550772"/>
    <w:rsid w:val="005508AA"/>
    <w:rsid w:val="005508CF"/>
    <w:rsid w:val="00550943"/>
    <w:rsid w:val="00550970"/>
    <w:rsid w:val="00550B48"/>
    <w:rsid w:val="00550B90"/>
    <w:rsid w:val="00550BE8"/>
    <w:rsid w:val="00550C33"/>
    <w:rsid w:val="00550C8C"/>
    <w:rsid w:val="00550CD4"/>
    <w:rsid w:val="00550D7C"/>
    <w:rsid w:val="00551142"/>
    <w:rsid w:val="00551222"/>
    <w:rsid w:val="00551229"/>
    <w:rsid w:val="00551372"/>
    <w:rsid w:val="00551475"/>
    <w:rsid w:val="005516B7"/>
    <w:rsid w:val="005519D3"/>
    <w:rsid w:val="005519DE"/>
    <w:rsid w:val="00551BD9"/>
    <w:rsid w:val="00551CD4"/>
    <w:rsid w:val="00551E33"/>
    <w:rsid w:val="00551E6E"/>
    <w:rsid w:val="00551ED9"/>
    <w:rsid w:val="00551F26"/>
    <w:rsid w:val="00551FAA"/>
    <w:rsid w:val="005521DC"/>
    <w:rsid w:val="005522B8"/>
    <w:rsid w:val="005522F7"/>
    <w:rsid w:val="005523C0"/>
    <w:rsid w:val="0055241B"/>
    <w:rsid w:val="00552470"/>
    <w:rsid w:val="0055256D"/>
    <w:rsid w:val="0055264E"/>
    <w:rsid w:val="00552676"/>
    <w:rsid w:val="005527B7"/>
    <w:rsid w:val="005527F6"/>
    <w:rsid w:val="00552BA3"/>
    <w:rsid w:val="00552C9D"/>
    <w:rsid w:val="00552CF0"/>
    <w:rsid w:val="00552DC2"/>
    <w:rsid w:val="00552DD7"/>
    <w:rsid w:val="00552EFD"/>
    <w:rsid w:val="00552F9F"/>
    <w:rsid w:val="00552FB3"/>
    <w:rsid w:val="0055306B"/>
    <w:rsid w:val="0055319A"/>
    <w:rsid w:val="005533F0"/>
    <w:rsid w:val="00553418"/>
    <w:rsid w:val="0055343B"/>
    <w:rsid w:val="0055347B"/>
    <w:rsid w:val="0055358A"/>
    <w:rsid w:val="005537AF"/>
    <w:rsid w:val="005537C4"/>
    <w:rsid w:val="00553AC1"/>
    <w:rsid w:val="00553AE3"/>
    <w:rsid w:val="00553C67"/>
    <w:rsid w:val="00553F4F"/>
    <w:rsid w:val="00553FD7"/>
    <w:rsid w:val="005541A1"/>
    <w:rsid w:val="00554856"/>
    <w:rsid w:val="005548A3"/>
    <w:rsid w:val="00554921"/>
    <w:rsid w:val="00554939"/>
    <w:rsid w:val="00554993"/>
    <w:rsid w:val="005549B0"/>
    <w:rsid w:val="00554DA5"/>
    <w:rsid w:val="00554E5C"/>
    <w:rsid w:val="00555244"/>
    <w:rsid w:val="00555701"/>
    <w:rsid w:val="0055576B"/>
    <w:rsid w:val="005557AB"/>
    <w:rsid w:val="005557B8"/>
    <w:rsid w:val="005557CC"/>
    <w:rsid w:val="005558E5"/>
    <w:rsid w:val="00555BF2"/>
    <w:rsid w:val="00555C1F"/>
    <w:rsid w:val="00555C50"/>
    <w:rsid w:val="00555C5B"/>
    <w:rsid w:val="00555D51"/>
    <w:rsid w:val="00555E4C"/>
    <w:rsid w:val="00555EBE"/>
    <w:rsid w:val="00555F08"/>
    <w:rsid w:val="00556113"/>
    <w:rsid w:val="0055613A"/>
    <w:rsid w:val="00556206"/>
    <w:rsid w:val="0055631A"/>
    <w:rsid w:val="005564B6"/>
    <w:rsid w:val="0055656B"/>
    <w:rsid w:val="005566F8"/>
    <w:rsid w:val="00556785"/>
    <w:rsid w:val="005567D1"/>
    <w:rsid w:val="0055684D"/>
    <w:rsid w:val="005569BA"/>
    <w:rsid w:val="00556AEA"/>
    <w:rsid w:val="00556C50"/>
    <w:rsid w:val="00556E94"/>
    <w:rsid w:val="00557040"/>
    <w:rsid w:val="005571AA"/>
    <w:rsid w:val="00557284"/>
    <w:rsid w:val="005573DE"/>
    <w:rsid w:val="0055746A"/>
    <w:rsid w:val="005574F1"/>
    <w:rsid w:val="00557605"/>
    <w:rsid w:val="005576D2"/>
    <w:rsid w:val="005577F1"/>
    <w:rsid w:val="005579BB"/>
    <w:rsid w:val="00557A0B"/>
    <w:rsid w:val="00557A4C"/>
    <w:rsid w:val="00557CDB"/>
    <w:rsid w:val="00557EA3"/>
    <w:rsid w:val="00557EDB"/>
    <w:rsid w:val="00557EE2"/>
    <w:rsid w:val="00560020"/>
    <w:rsid w:val="00560290"/>
    <w:rsid w:val="005602A3"/>
    <w:rsid w:val="00560348"/>
    <w:rsid w:val="005603C9"/>
    <w:rsid w:val="00560404"/>
    <w:rsid w:val="005604AA"/>
    <w:rsid w:val="0056058D"/>
    <w:rsid w:val="005605A1"/>
    <w:rsid w:val="00560612"/>
    <w:rsid w:val="00560786"/>
    <w:rsid w:val="005609F9"/>
    <w:rsid w:val="00560DA3"/>
    <w:rsid w:val="00560E3F"/>
    <w:rsid w:val="00560ED1"/>
    <w:rsid w:val="00560F05"/>
    <w:rsid w:val="00560F4D"/>
    <w:rsid w:val="00561035"/>
    <w:rsid w:val="00561156"/>
    <w:rsid w:val="0056124C"/>
    <w:rsid w:val="005613D6"/>
    <w:rsid w:val="00561439"/>
    <w:rsid w:val="0056151C"/>
    <w:rsid w:val="005616FF"/>
    <w:rsid w:val="00561789"/>
    <w:rsid w:val="005617F9"/>
    <w:rsid w:val="005618B0"/>
    <w:rsid w:val="005618E9"/>
    <w:rsid w:val="00561924"/>
    <w:rsid w:val="005619BD"/>
    <w:rsid w:val="00561ABC"/>
    <w:rsid w:val="00561DE1"/>
    <w:rsid w:val="00561E27"/>
    <w:rsid w:val="00561EAA"/>
    <w:rsid w:val="005621EE"/>
    <w:rsid w:val="00562422"/>
    <w:rsid w:val="005624BD"/>
    <w:rsid w:val="00562743"/>
    <w:rsid w:val="0056295C"/>
    <w:rsid w:val="00562B6C"/>
    <w:rsid w:val="00562E8F"/>
    <w:rsid w:val="00562F0D"/>
    <w:rsid w:val="005630B3"/>
    <w:rsid w:val="00563130"/>
    <w:rsid w:val="005632FB"/>
    <w:rsid w:val="00563371"/>
    <w:rsid w:val="00563376"/>
    <w:rsid w:val="00563638"/>
    <w:rsid w:val="005636A7"/>
    <w:rsid w:val="005637F2"/>
    <w:rsid w:val="00563A73"/>
    <w:rsid w:val="00563B4A"/>
    <w:rsid w:val="00563C4C"/>
    <w:rsid w:val="00563D35"/>
    <w:rsid w:val="00563D5B"/>
    <w:rsid w:val="00563D72"/>
    <w:rsid w:val="0056417A"/>
    <w:rsid w:val="0056426E"/>
    <w:rsid w:val="00564383"/>
    <w:rsid w:val="0056450C"/>
    <w:rsid w:val="00564521"/>
    <w:rsid w:val="0056478E"/>
    <w:rsid w:val="0056489E"/>
    <w:rsid w:val="00564976"/>
    <w:rsid w:val="0056498C"/>
    <w:rsid w:val="00564990"/>
    <w:rsid w:val="005650CD"/>
    <w:rsid w:val="005654B9"/>
    <w:rsid w:val="005655C3"/>
    <w:rsid w:val="00565776"/>
    <w:rsid w:val="005657FE"/>
    <w:rsid w:val="00565A98"/>
    <w:rsid w:val="00565B98"/>
    <w:rsid w:val="00565DB7"/>
    <w:rsid w:val="00565DBD"/>
    <w:rsid w:val="00565EE1"/>
    <w:rsid w:val="00565F49"/>
    <w:rsid w:val="00565F6C"/>
    <w:rsid w:val="005660D6"/>
    <w:rsid w:val="005660DC"/>
    <w:rsid w:val="00566114"/>
    <w:rsid w:val="005661F9"/>
    <w:rsid w:val="0056635D"/>
    <w:rsid w:val="005663A5"/>
    <w:rsid w:val="00566610"/>
    <w:rsid w:val="0056670F"/>
    <w:rsid w:val="0056681B"/>
    <w:rsid w:val="00566896"/>
    <w:rsid w:val="005668BA"/>
    <w:rsid w:val="0056696A"/>
    <w:rsid w:val="005669C9"/>
    <w:rsid w:val="00566C03"/>
    <w:rsid w:val="00566C23"/>
    <w:rsid w:val="00566D7F"/>
    <w:rsid w:val="00566E34"/>
    <w:rsid w:val="00566E35"/>
    <w:rsid w:val="00566E57"/>
    <w:rsid w:val="00566F31"/>
    <w:rsid w:val="005670C0"/>
    <w:rsid w:val="00567389"/>
    <w:rsid w:val="00567398"/>
    <w:rsid w:val="005673AC"/>
    <w:rsid w:val="005674EE"/>
    <w:rsid w:val="0056752D"/>
    <w:rsid w:val="005678F7"/>
    <w:rsid w:val="0056795A"/>
    <w:rsid w:val="00567B85"/>
    <w:rsid w:val="00567CFA"/>
    <w:rsid w:val="00567F05"/>
    <w:rsid w:val="00567F1F"/>
    <w:rsid w:val="00567F23"/>
    <w:rsid w:val="00567FB1"/>
    <w:rsid w:val="0057020B"/>
    <w:rsid w:val="005705E9"/>
    <w:rsid w:val="005706F6"/>
    <w:rsid w:val="005707A2"/>
    <w:rsid w:val="005708BF"/>
    <w:rsid w:val="005708F9"/>
    <w:rsid w:val="0057091A"/>
    <w:rsid w:val="00570976"/>
    <w:rsid w:val="00570AA1"/>
    <w:rsid w:val="00570B80"/>
    <w:rsid w:val="00570BD5"/>
    <w:rsid w:val="00570D37"/>
    <w:rsid w:val="00570DBA"/>
    <w:rsid w:val="005711A3"/>
    <w:rsid w:val="00571287"/>
    <w:rsid w:val="005712C0"/>
    <w:rsid w:val="00571425"/>
    <w:rsid w:val="00571520"/>
    <w:rsid w:val="005715A2"/>
    <w:rsid w:val="00571604"/>
    <w:rsid w:val="005718BE"/>
    <w:rsid w:val="00571AAE"/>
    <w:rsid w:val="00571C16"/>
    <w:rsid w:val="00571CA5"/>
    <w:rsid w:val="00571D52"/>
    <w:rsid w:val="00571D59"/>
    <w:rsid w:val="00571DD5"/>
    <w:rsid w:val="005721FD"/>
    <w:rsid w:val="005722D4"/>
    <w:rsid w:val="0057231E"/>
    <w:rsid w:val="00572350"/>
    <w:rsid w:val="005724FD"/>
    <w:rsid w:val="005725D1"/>
    <w:rsid w:val="005725FC"/>
    <w:rsid w:val="00572671"/>
    <w:rsid w:val="00572737"/>
    <w:rsid w:val="005727DD"/>
    <w:rsid w:val="0057282B"/>
    <w:rsid w:val="005728B6"/>
    <w:rsid w:val="00572953"/>
    <w:rsid w:val="005729BF"/>
    <w:rsid w:val="00572A3A"/>
    <w:rsid w:val="00572C05"/>
    <w:rsid w:val="00572DF2"/>
    <w:rsid w:val="00572E84"/>
    <w:rsid w:val="00573157"/>
    <w:rsid w:val="005732E7"/>
    <w:rsid w:val="0057331D"/>
    <w:rsid w:val="005734AE"/>
    <w:rsid w:val="005734B1"/>
    <w:rsid w:val="00573582"/>
    <w:rsid w:val="005735CC"/>
    <w:rsid w:val="005735F3"/>
    <w:rsid w:val="00573665"/>
    <w:rsid w:val="005737AC"/>
    <w:rsid w:val="00573835"/>
    <w:rsid w:val="00573A07"/>
    <w:rsid w:val="00573D1D"/>
    <w:rsid w:val="00573D7E"/>
    <w:rsid w:val="00573E6A"/>
    <w:rsid w:val="00573E86"/>
    <w:rsid w:val="00573F09"/>
    <w:rsid w:val="0057408F"/>
    <w:rsid w:val="005740F6"/>
    <w:rsid w:val="0057417A"/>
    <w:rsid w:val="0057428C"/>
    <w:rsid w:val="005742D5"/>
    <w:rsid w:val="00574394"/>
    <w:rsid w:val="005743C6"/>
    <w:rsid w:val="0057452C"/>
    <w:rsid w:val="005745CF"/>
    <w:rsid w:val="00574691"/>
    <w:rsid w:val="0057472E"/>
    <w:rsid w:val="00574879"/>
    <w:rsid w:val="0057488D"/>
    <w:rsid w:val="005748E2"/>
    <w:rsid w:val="00574B3F"/>
    <w:rsid w:val="00574BFC"/>
    <w:rsid w:val="00574C83"/>
    <w:rsid w:val="00574F2A"/>
    <w:rsid w:val="005750ED"/>
    <w:rsid w:val="005754C0"/>
    <w:rsid w:val="005754E1"/>
    <w:rsid w:val="005756E0"/>
    <w:rsid w:val="005757F6"/>
    <w:rsid w:val="005758A8"/>
    <w:rsid w:val="005758BF"/>
    <w:rsid w:val="00575923"/>
    <w:rsid w:val="00575A5F"/>
    <w:rsid w:val="00575AFF"/>
    <w:rsid w:val="00575E8A"/>
    <w:rsid w:val="00575EF4"/>
    <w:rsid w:val="00575FF8"/>
    <w:rsid w:val="00576031"/>
    <w:rsid w:val="00576085"/>
    <w:rsid w:val="005761B5"/>
    <w:rsid w:val="00576251"/>
    <w:rsid w:val="005762E3"/>
    <w:rsid w:val="0057630A"/>
    <w:rsid w:val="005763FE"/>
    <w:rsid w:val="00576577"/>
    <w:rsid w:val="005766C8"/>
    <w:rsid w:val="0057670C"/>
    <w:rsid w:val="00576716"/>
    <w:rsid w:val="00576BDF"/>
    <w:rsid w:val="00576BEB"/>
    <w:rsid w:val="00576C78"/>
    <w:rsid w:val="00576CB1"/>
    <w:rsid w:val="00576D7A"/>
    <w:rsid w:val="00576EDE"/>
    <w:rsid w:val="0057702B"/>
    <w:rsid w:val="005770AB"/>
    <w:rsid w:val="005770C2"/>
    <w:rsid w:val="0057728C"/>
    <w:rsid w:val="005772AF"/>
    <w:rsid w:val="005775A6"/>
    <w:rsid w:val="00577833"/>
    <w:rsid w:val="00577907"/>
    <w:rsid w:val="00577AEC"/>
    <w:rsid w:val="00577B1E"/>
    <w:rsid w:val="00577BB8"/>
    <w:rsid w:val="00577BCA"/>
    <w:rsid w:val="00577D42"/>
    <w:rsid w:val="00577D4E"/>
    <w:rsid w:val="00577DB2"/>
    <w:rsid w:val="00577E81"/>
    <w:rsid w:val="00577EE9"/>
    <w:rsid w:val="00577F7E"/>
    <w:rsid w:val="00577FA3"/>
    <w:rsid w:val="00577FAC"/>
    <w:rsid w:val="005800B4"/>
    <w:rsid w:val="005801CB"/>
    <w:rsid w:val="005803A5"/>
    <w:rsid w:val="005807B5"/>
    <w:rsid w:val="005807EA"/>
    <w:rsid w:val="00580844"/>
    <w:rsid w:val="0058092F"/>
    <w:rsid w:val="005809E5"/>
    <w:rsid w:val="00580BA2"/>
    <w:rsid w:val="00580EC9"/>
    <w:rsid w:val="00580FA4"/>
    <w:rsid w:val="00580FEE"/>
    <w:rsid w:val="00581062"/>
    <w:rsid w:val="0058109D"/>
    <w:rsid w:val="005810DF"/>
    <w:rsid w:val="00581168"/>
    <w:rsid w:val="00581178"/>
    <w:rsid w:val="005814BD"/>
    <w:rsid w:val="00581521"/>
    <w:rsid w:val="0058170F"/>
    <w:rsid w:val="005818EB"/>
    <w:rsid w:val="00581913"/>
    <w:rsid w:val="0058192D"/>
    <w:rsid w:val="005819AE"/>
    <w:rsid w:val="00581AD7"/>
    <w:rsid w:val="00581B48"/>
    <w:rsid w:val="00581C84"/>
    <w:rsid w:val="00581CE5"/>
    <w:rsid w:val="00581D7D"/>
    <w:rsid w:val="00581DA1"/>
    <w:rsid w:val="00581E27"/>
    <w:rsid w:val="00581FE4"/>
    <w:rsid w:val="00581FF2"/>
    <w:rsid w:val="005820AC"/>
    <w:rsid w:val="005820CF"/>
    <w:rsid w:val="00582248"/>
    <w:rsid w:val="0058230C"/>
    <w:rsid w:val="00582378"/>
    <w:rsid w:val="0058242F"/>
    <w:rsid w:val="005825F5"/>
    <w:rsid w:val="005826F6"/>
    <w:rsid w:val="00582776"/>
    <w:rsid w:val="005828D9"/>
    <w:rsid w:val="005828E7"/>
    <w:rsid w:val="00582908"/>
    <w:rsid w:val="00582911"/>
    <w:rsid w:val="00582963"/>
    <w:rsid w:val="00582E03"/>
    <w:rsid w:val="00582E40"/>
    <w:rsid w:val="00582EC1"/>
    <w:rsid w:val="0058327D"/>
    <w:rsid w:val="0058336A"/>
    <w:rsid w:val="00583371"/>
    <w:rsid w:val="00583434"/>
    <w:rsid w:val="005835C2"/>
    <w:rsid w:val="00583A0E"/>
    <w:rsid w:val="00583CC4"/>
    <w:rsid w:val="00583D46"/>
    <w:rsid w:val="00583EFD"/>
    <w:rsid w:val="0058404B"/>
    <w:rsid w:val="00584156"/>
    <w:rsid w:val="00584293"/>
    <w:rsid w:val="00584315"/>
    <w:rsid w:val="0058434C"/>
    <w:rsid w:val="005843A4"/>
    <w:rsid w:val="00584452"/>
    <w:rsid w:val="005844A7"/>
    <w:rsid w:val="005844AF"/>
    <w:rsid w:val="00584694"/>
    <w:rsid w:val="005847B5"/>
    <w:rsid w:val="00584DEC"/>
    <w:rsid w:val="00584EA2"/>
    <w:rsid w:val="0058510B"/>
    <w:rsid w:val="00585263"/>
    <w:rsid w:val="005852EE"/>
    <w:rsid w:val="005853AD"/>
    <w:rsid w:val="005854D2"/>
    <w:rsid w:val="00585502"/>
    <w:rsid w:val="0058567C"/>
    <w:rsid w:val="005858E1"/>
    <w:rsid w:val="0058597F"/>
    <w:rsid w:val="00585BA3"/>
    <w:rsid w:val="00585CEC"/>
    <w:rsid w:val="00585DB6"/>
    <w:rsid w:val="00585E93"/>
    <w:rsid w:val="005861A8"/>
    <w:rsid w:val="00586210"/>
    <w:rsid w:val="005862BA"/>
    <w:rsid w:val="005862D4"/>
    <w:rsid w:val="0058631B"/>
    <w:rsid w:val="00586437"/>
    <w:rsid w:val="00586661"/>
    <w:rsid w:val="005866EB"/>
    <w:rsid w:val="005866EC"/>
    <w:rsid w:val="00586A43"/>
    <w:rsid w:val="00586ACB"/>
    <w:rsid w:val="00586C84"/>
    <w:rsid w:val="00586D08"/>
    <w:rsid w:val="00586E99"/>
    <w:rsid w:val="00587019"/>
    <w:rsid w:val="0058703D"/>
    <w:rsid w:val="00587105"/>
    <w:rsid w:val="00587182"/>
    <w:rsid w:val="0058727C"/>
    <w:rsid w:val="00587410"/>
    <w:rsid w:val="00587533"/>
    <w:rsid w:val="005877E5"/>
    <w:rsid w:val="005878BD"/>
    <w:rsid w:val="005878E5"/>
    <w:rsid w:val="005879D9"/>
    <w:rsid w:val="005879F3"/>
    <w:rsid w:val="00587A00"/>
    <w:rsid w:val="00587A93"/>
    <w:rsid w:val="00587CE4"/>
    <w:rsid w:val="00587D38"/>
    <w:rsid w:val="00587D77"/>
    <w:rsid w:val="00587DDB"/>
    <w:rsid w:val="00587F16"/>
    <w:rsid w:val="0059005B"/>
    <w:rsid w:val="005900CE"/>
    <w:rsid w:val="0059019D"/>
    <w:rsid w:val="0059022A"/>
    <w:rsid w:val="0059035F"/>
    <w:rsid w:val="00590379"/>
    <w:rsid w:val="00590539"/>
    <w:rsid w:val="0059057B"/>
    <w:rsid w:val="00590588"/>
    <w:rsid w:val="005908D0"/>
    <w:rsid w:val="00590C07"/>
    <w:rsid w:val="00590CBB"/>
    <w:rsid w:val="00590D6A"/>
    <w:rsid w:val="00590DBE"/>
    <w:rsid w:val="00590EE5"/>
    <w:rsid w:val="0059108E"/>
    <w:rsid w:val="00591279"/>
    <w:rsid w:val="005912B9"/>
    <w:rsid w:val="00591318"/>
    <w:rsid w:val="00591383"/>
    <w:rsid w:val="005914F3"/>
    <w:rsid w:val="00591702"/>
    <w:rsid w:val="005918CE"/>
    <w:rsid w:val="00591C34"/>
    <w:rsid w:val="00591D06"/>
    <w:rsid w:val="00591EE7"/>
    <w:rsid w:val="00592014"/>
    <w:rsid w:val="005920CD"/>
    <w:rsid w:val="00592103"/>
    <w:rsid w:val="00592140"/>
    <w:rsid w:val="005921B5"/>
    <w:rsid w:val="00592283"/>
    <w:rsid w:val="00592296"/>
    <w:rsid w:val="00592332"/>
    <w:rsid w:val="00592396"/>
    <w:rsid w:val="005924BD"/>
    <w:rsid w:val="00592892"/>
    <w:rsid w:val="005928B4"/>
    <w:rsid w:val="00592972"/>
    <w:rsid w:val="00592B08"/>
    <w:rsid w:val="00592BE1"/>
    <w:rsid w:val="00592C5D"/>
    <w:rsid w:val="00592CF2"/>
    <w:rsid w:val="00592DA3"/>
    <w:rsid w:val="00592DB8"/>
    <w:rsid w:val="00592E46"/>
    <w:rsid w:val="00593028"/>
    <w:rsid w:val="00593037"/>
    <w:rsid w:val="0059313E"/>
    <w:rsid w:val="00593219"/>
    <w:rsid w:val="005932B2"/>
    <w:rsid w:val="0059332F"/>
    <w:rsid w:val="005934D7"/>
    <w:rsid w:val="005936FD"/>
    <w:rsid w:val="005937A7"/>
    <w:rsid w:val="005938D4"/>
    <w:rsid w:val="00593957"/>
    <w:rsid w:val="005939E8"/>
    <w:rsid w:val="00593A2A"/>
    <w:rsid w:val="00593A59"/>
    <w:rsid w:val="00593B1E"/>
    <w:rsid w:val="00593B84"/>
    <w:rsid w:val="00593C27"/>
    <w:rsid w:val="00593C48"/>
    <w:rsid w:val="00593C49"/>
    <w:rsid w:val="00593D40"/>
    <w:rsid w:val="00593ECB"/>
    <w:rsid w:val="00593EE2"/>
    <w:rsid w:val="00593F87"/>
    <w:rsid w:val="00594219"/>
    <w:rsid w:val="00594491"/>
    <w:rsid w:val="00594679"/>
    <w:rsid w:val="00594785"/>
    <w:rsid w:val="00594841"/>
    <w:rsid w:val="0059485F"/>
    <w:rsid w:val="005948C6"/>
    <w:rsid w:val="00594A8D"/>
    <w:rsid w:val="00594B62"/>
    <w:rsid w:val="00594BD4"/>
    <w:rsid w:val="00594D71"/>
    <w:rsid w:val="00594DD5"/>
    <w:rsid w:val="00594E3B"/>
    <w:rsid w:val="00594F42"/>
    <w:rsid w:val="00594F50"/>
    <w:rsid w:val="005950ED"/>
    <w:rsid w:val="005951AA"/>
    <w:rsid w:val="005952EC"/>
    <w:rsid w:val="00595316"/>
    <w:rsid w:val="005953CF"/>
    <w:rsid w:val="005954B9"/>
    <w:rsid w:val="005955BD"/>
    <w:rsid w:val="005955CD"/>
    <w:rsid w:val="005955D8"/>
    <w:rsid w:val="005955E6"/>
    <w:rsid w:val="005959C1"/>
    <w:rsid w:val="00595AC7"/>
    <w:rsid w:val="00595B10"/>
    <w:rsid w:val="00595C4F"/>
    <w:rsid w:val="00595C74"/>
    <w:rsid w:val="00595E14"/>
    <w:rsid w:val="00595F27"/>
    <w:rsid w:val="00596086"/>
    <w:rsid w:val="005960AB"/>
    <w:rsid w:val="005960B6"/>
    <w:rsid w:val="0059611E"/>
    <w:rsid w:val="00596160"/>
    <w:rsid w:val="00596257"/>
    <w:rsid w:val="005962F5"/>
    <w:rsid w:val="0059639E"/>
    <w:rsid w:val="00596458"/>
    <w:rsid w:val="00596732"/>
    <w:rsid w:val="00596769"/>
    <w:rsid w:val="00596838"/>
    <w:rsid w:val="005969DF"/>
    <w:rsid w:val="00596A6D"/>
    <w:rsid w:val="00596CA2"/>
    <w:rsid w:val="00596E66"/>
    <w:rsid w:val="00596ED6"/>
    <w:rsid w:val="00596F43"/>
    <w:rsid w:val="0059729A"/>
    <w:rsid w:val="005973EC"/>
    <w:rsid w:val="00597406"/>
    <w:rsid w:val="00597435"/>
    <w:rsid w:val="0059747F"/>
    <w:rsid w:val="0059754B"/>
    <w:rsid w:val="00597645"/>
    <w:rsid w:val="005976B2"/>
    <w:rsid w:val="005976C5"/>
    <w:rsid w:val="005976C7"/>
    <w:rsid w:val="005976CD"/>
    <w:rsid w:val="005976FE"/>
    <w:rsid w:val="005978D5"/>
    <w:rsid w:val="005979CF"/>
    <w:rsid w:val="00597B1C"/>
    <w:rsid w:val="00597B34"/>
    <w:rsid w:val="00597B86"/>
    <w:rsid w:val="00597C21"/>
    <w:rsid w:val="00597CB7"/>
    <w:rsid w:val="00597E11"/>
    <w:rsid w:val="005A0135"/>
    <w:rsid w:val="005A0192"/>
    <w:rsid w:val="005A02CC"/>
    <w:rsid w:val="005A0422"/>
    <w:rsid w:val="005A0443"/>
    <w:rsid w:val="005A04FC"/>
    <w:rsid w:val="005A06CA"/>
    <w:rsid w:val="005A0726"/>
    <w:rsid w:val="005A072B"/>
    <w:rsid w:val="005A079D"/>
    <w:rsid w:val="005A085B"/>
    <w:rsid w:val="005A09C6"/>
    <w:rsid w:val="005A09F9"/>
    <w:rsid w:val="005A0B54"/>
    <w:rsid w:val="005A0D1B"/>
    <w:rsid w:val="005A0E83"/>
    <w:rsid w:val="005A0EF9"/>
    <w:rsid w:val="005A1052"/>
    <w:rsid w:val="005A10B7"/>
    <w:rsid w:val="005A11D0"/>
    <w:rsid w:val="005A11D6"/>
    <w:rsid w:val="005A13BA"/>
    <w:rsid w:val="005A13CC"/>
    <w:rsid w:val="005A1788"/>
    <w:rsid w:val="005A17DB"/>
    <w:rsid w:val="005A18AE"/>
    <w:rsid w:val="005A1902"/>
    <w:rsid w:val="005A1A08"/>
    <w:rsid w:val="005A1ADE"/>
    <w:rsid w:val="005A1BB8"/>
    <w:rsid w:val="005A1C96"/>
    <w:rsid w:val="005A1CAF"/>
    <w:rsid w:val="005A2089"/>
    <w:rsid w:val="005A22FA"/>
    <w:rsid w:val="005A2391"/>
    <w:rsid w:val="005A23DA"/>
    <w:rsid w:val="005A241E"/>
    <w:rsid w:val="005A2424"/>
    <w:rsid w:val="005A29C1"/>
    <w:rsid w:val="005A2A48"/>
    <w:rsid w:val="005A2B9B"/>
    <w:rsid w:val="005A2D45"/>
    <w:rsid w:val="005A2D6C"/>
    <w:rsid w:val="005A3225"/>
    <w:rsid w:val="005A32B2"/>
    <w:rsid w:val="005A3349"/>
    <w:rsid w:val="005A3364"/>
    <w:rsid w:val="005A338E"/>
    <w:rsid w:val="005A3412"/>
    <w:rsid w:val="005A341F"/>
    <w:rsid w:val="005A346F"/>
    <w:rsid w:val="005A349E"/>
    <w:rsid w:val="005A36C9"/>
    <w:rsid w:val="005A36F0"/>
    <w:rsid w:val="005A36FA"/>
    <w:rsid w:val="005A393C"/>
    <w:rsid w:val="005A3B0A"/>
    <w:rsid w:val="005A3B2A"/>
    <w:rsid w:val="005A3B5F"/>
    <w:rsid w:val="005A3BFE"/>
    <w:rsid w:val="005A3C50"/>
    <w:rsid w:val="005A3C66"/>
    <w:rsid w:val="005A3CFC"/>
    <w:rsid w:val="005A3D70"/>
    <w:rsid w:val="005A3DAE"/>
    <w:rsid w:val="005A3E17"/>
    <w:rsid w:val="005A3EF6"/>
    <w:rsid w:val="005A3FCF"/>
    <w:rsid w:val="005A40AF"/>
    <w:rsid w:val="005A410C"/>
    <w:rsid w:val="005A4113"/>
    <w:rsid w:val="005A4157"/>
    <w:rsid w:val="005A4162"/>
    <w:rsid w:val="005A4208"/>
    <w:rsid w:val="005A44B9"/>
    <w:rsid w:val="005A45C7"/>
    <w:rsid w:val="005A461D"/>
    <w:rsid w:val="005A4759"/>
    <w:rsid w:val="005A48E3"/>
    <w:rsid w:val="005A4946"/>
    <w:rsid w:val="005A49FD"/>
    <w:rsid w:val="005A4AA6"/>
    <w:rsid w:val="005A4AED"/>
    <w:rsid w:val="005A4CC4"/>
    <w:rsid w:val="005A4CD4"/>
    <w:rsid w:val="005A4D02"/>
    <w:rsid w:val="005A4EC1"/>
    <w:rsid w:val="005A5171"/>
    <w:rsid w:val="005A524F"/>
    <w:rsid w:val="005A52A1"/>
    <w:rsid w:val="005A536C"/>
    <w:rsid w:val="005A54FF"/>
    <w:rsid w:val="005A557C"/>
    <w:rsid w:val="005A5614"/>
    <w:rsid w:val="005A576B"/>
    <w:rsid w:val="005A57FC"/>
    <w:rsid w:val="005A5AC6"/>
    <w:rsid w:val="005A5C8A"/>
    <w:rsid w:val="005A5C8E"/>
    <w:rsid w:val="005A5E6F"/>
    <w:rsid w:val="005A5E83"/>
    <w:rsid w:val="005A6098"/>
    <w:rsid w:val="005A6166"/>
    <w:rsid w:val="005A619F"/>
    <w:rsid w:val="005A6281"/>
    <w:rsid w:val="005A6303"/>
    <w:rsid w:val="005A633B"/>
    <w:rsid w:val="005A6406"/>
    <w:rsid w:val="005A6516"/>
    <w:rsid w:val="005A6730"/>
    <w:rsid w:val="005A67DC"/>
    <w:rsid w:val="005A685B"/>
    <w:rsid w:val="005A6935"/>
    <w:rsid w:val="005A6D80"/>
    <w:rsid w:val="005A6DE3"/>
    <w:rsid w:val="005A6F47"/>
    <w:rsid w:val="005A7089"/>
    <w:rsid w:val="005A714D"/>
    <w:rsid w:val="005A71AE"/>
    <w:rsid w:val="005A7421"/>
    <w:rsid w:val="005A750E"/>
    <w:rsid w:val="005A753C"/>
    <w:rsid w:val="005A7558"/>
    <w:rsid w:val="005A76A4"/>
    <w:rsid w:val="005A7724"/>
    <w:rsid w:val="005A7861"/>
    <w:rsid w:val="005A78EE"/>
    <w:rsid w:val="005A7915"/>
    <w:rsid w:val="005A7B88"/>
    <w:rsid w:val="005A7BBB"/>
    <w:rsid w:val="005A7C3C"/>
    <w:rsid w:val="005A7CE5"/>
    <w:rsid w:val="005A7E04"/>
    <w:rsid w:val="005A7E14"/>
    <w:rsid w:val="005B001D"/>
    <w:rsid w:val="005B0076"/>
    <w:rsid w:val="005B0107"/>
    <w:rsid w:val="005B0139"/>
    <w:rsid w:val="005B0159"/>
    <w:rsid w:val="005B035A"/>
    <w:rsid w:val="005B044A"/>
    <w:rsid w:val="005B04B6"/>
    <w:rsid w:val="005B0519"/>
    <w:rsid w:val="005B0647"/>
    <w:rsid w:val="005B08A6"/>
    <w:rsid w:val="005B092F"/>
    <w:rsid w:val="005B0AC7"/>
    <w:rsid w:val="005B0BD7"/>
    <w:rsid w:val="005B0CBA"/>
    <w:rsid w:val="005B0DAD"/>
    <w:rsid w:val="005B0E83"/>
    <w:rsid w:val="005B0F48"/>
    <w:rsid w:val="005B11D6"/>
    <w:rsid w:val="005B126E"/>
    <w:rsid w:val="005B12CE"/>
    <w:rsid w:val="005B157C"/>
    <w:rsid w:val="005B16B8"/>
    <w:rsid w:val="005B19EF"/>
    <w:rsid w:val="005B1A08"/>
    <w:rsid w:val="005B1AF4"/>
    <w:rsid w:val="005B1B96"/>
    <w:rsid w:val="005B1C44"/>
    <w:rsid w:val="005B1DF8"/>
    <w:rsid w:val="005B1FD2"/>
    <w:rsid w:val="005B20E4"/>
    <w:rsid w:val="005B21FC"/>
    <w:rsid w:val="005B23B1"/>
    <w:rsid w:val="005B23B4"/>
    <w:rsid w:val="005B27B6"/>
    <w:rsid w:val="005B281D"/>
    <w:rsid w:val="005B2A77"/>
    <w:rsid w:val="005B2AD8"/>
    <w:rsid w:val="005B2BA1"/>
    <w:rsid w:val="005B2C95"/>
    <w:rsid w:val="005B2CAC"/>
    <w:rsid w:val="005B2F0E"/>
    <w:rsid w:val="005B2F3C"/>
    <w:rsid w:val="005B2FE4"/>
    <w:rsid w:val="005B3163"/>
    <w:rsid w:val="005B3235"/>
    <w:rsid w:val="005B3296"/>
    <w:rsid w:val="005B34D9"/>
    <w:rsid w:val="005B3606"/>
    <w:rsid w:val="005B364D"/>
    <w:rsid w:val="005B3A2B"/>
    <w:rsid w:val="005B3A78"/>
    <w:rsid w:val="005B3A9E"/>
    <w:rsid w:val="005B3B0C"/>
    <w:rsid w:val="005B3C48"/>
    <w:rsid w:val="005B3C88"/>
    <w:rsid w:val="005B3CB1"/>
    <w:rsid w:val="005B3D41"/>
    <w:rsid w:val="005B3E16"/>
    <w:rsid w:val="005B3E2E"/>
    <w:rsid w:val="005B3E47"/>
    <w:rsid w:val="005B3F66"/>
    <w:rsid w:val="005B4244"/>
    <w:rsid w:val="005B42B4"/>
    <w:rsid w:val="005B436F"/>
    <w:rsid w:val="005B443D"/>
    <w:rsid w:val="005B456E"/>
    <w:rsid w:val="005B45FB"/>
    <w:rsid w:val="005B491E"/>
    <w:rsid w:val="005B4973"/>
    <w:rsid w:val="005B4A2F"/>
    <w:rsid w:val="005B4B8B"/>
    <w:rsid w:val="005B4BA7"/>
    <w:rsid w:val="005B4E06"/>
    <w:rsid w:val="005B4E4D"/>
    <w:rsid w:val="005B4F06"/>
    <w:rsid w:val="005B4F94"/>
    <w:rsid w:val="005B504F"/>
    <w:rsid w:val="005B5078"/>
    <w:rsid w:val="005B5116"/>
    <w:rsid w:val="005B51DF"/>
    <w:rsid w:val="005B5276"/>
    <w:rsid w:val="005B530A"/>
    <w:rsid w:val="005B55A8"/>
    <w:rsid w:val="005B55EB"/>
    <w:rsid w:val="005B561E"/>
    <w:rsid w:val="005B5914"/>
    <w:rsid w:val="005B5EDF"/>
    <w:rsid w:val="005B60E9"/>
    <w:rsid w:val="005B61B4"/>
    <w:rsid w:val="005B61D6"/>
    <w:rsid w:val="005B624E"/>
    <w:rsid w:val="005B63DB"/>
    <w:rsid w:val="005B651A"/>
    <w:rsid w:val="005B669B"/>
    <w:rsid w:val="005B6794"/>
    <w:rsid w:val="005B67DA"/>
    <w:rsid w:val="005B69C5"/>
    <w:rsid w:val="005B6B6C"/>
    <w:rsid w:val="005B6EB7"/>
    <w:rsid w:val="005B6ED3"/>
    <w:rsid w:val="005B6F08"/>
    <w:rsid w:val="005B7526"/>
    <w:rsid w:val="005B759A"/>
    <w:rsid w:val="005B7603"/>
    <w:rsid w:val="005B7649"/>
    <w:rsid w:val="005B76CE"/>
    <w:rsid w:val="005B77D2"/>
    <w:rsid w:val="005B7800"/>
    <w:rsid w:val="005B78F7"/>
    <w:rsid w:val="005B7947"/>
    <w:rsid w:val="005B7B33"/>
    <w:rsid w:val="005B7E9C"/>
    <w:rsid w:val="005B7EB9"/>
    <w:rsid w:val="005B7F1F"/>
    <w:rsid w:val="005B7FC5"/>
    <w:rsid w:val="005B7FEC"/>
    <w:rsid w:val="005C00D0"/>
    <w:rsid w:val="005C020F"/>
    <w:rsid w:val="005C0258"/>
    <w:rsid w:val="005C0328"/>
    <w:rsid w:val="005C084F"/>
    <w:rsid w:val="005C0946"/>
    <w:rsid w:val="005C0958"/>
    <w:rsid w:val="005C0963"/>
    <w:rsid w:val="005C0A11"/>
    <w:rsid w:val="005C0A52"/>
    <w:rsid w:val="005C0A6A"/>
    <w:rsid w:val="005C0BF5"/>
    <w:rsid w:val="005C0E4F"/>
    <w:rsid w:val="005C0EE7"/>
    <w:rsid w:val="005C110F"/>
    <w:rsid w:val="005C1399"/>
    <w:rsid w:val="005C13D3"/>
    <w:rsid w:val="005C149C"/>
    <w:rsid w:val="005C1628"/>
    <w:rsid w:val="005C1935"/>
    <w:rsid w:val="005C1B05"/>
    <w:rsid w:val="005C1B11"/>
    <w:rsid w:val="005C1BDE"/>
    <w:rsid w:val="005C1C28"/>
    <w:rsid w:val="005C1CF3"/>
    <w:rsid w:val="005C1FDE"/>
    <w:rsid w:val="005C2049"/>
    <w:rsid w:val="005C20EC"/>
    <w:rsid w:val="005C220A"/>
    <w:rsid w:val="005C223F"/>
    <w:rsid w:val="005C2374"/>
    <w:rsid w:val="005C24E9"/>
    <w:rsid w:val="005C2965"/>
    <w:rsid w:val="005C296F"/>
    <w:rsid w:val="005C29C6"/>
    <w:rsid w:val="005C2B17"/>
    <w:rsid w:val="005C2B3F"/>
    <w:rsid w:val="005C2B72"/>
    <w:rsid w:val="005C2D98"/>
    <w:rsid w:val="005C2EB7"/>
    <w:rsid w:val="005C2ECB"/>
    <w:rsid w:val="005C2FF8"/>
    <w:rsid w:val="005C33F0"/>
    <w:rsid w:val="005C34A1"/>
    <w:rsid w:val="005C35AF"/>
    <w:rsid w:val="005C36A6"/>
    <w:rsid w:val="005C37A2"/>
    <w:rsid w:val="005C3823"/>
    <w:rsid w:val="005C3965"/>
    <w:rsid w:val="005C3ACD"/>
    <w:rsid w:val="005C3C54"/>
    <w:rsid w:val="005C3F6F"/>
    <w:rsid w:val="005C3FC8"/>
    <w:rsid w:val="005C40E0"/>
    <w:rsid w:val="005C4175"/>
    <w:rsid w:val="005C41D9"/>
    <w:rsid w:val="005C4290"/>
    <w:rsid w:val="005C4351"/>
    <w:rsid w:val="005C43F8"/>
    <w:rsid w:val="005C4444"/>
    <w:rsid w:val="005C444A"/>
    <w:rsid w:val="005C4672"/>
    <w:rsid w:val="005C4708"/>
    <w:rsid w:val="005C4744"/>
    <w:rsid w:val="005C48F6"/>
    <w:rsid w:val="005C4926"/>
    <w:rsid w:val="005C49EC"/>
    <w:rsid w:val="005C4A08"/>
    <w:rsid w:val="005C4AB9"/>
    <w:rsid w:val="005C4AD8"/>
    <w:rsid w:val="005C4B2B"/>
    <w:rsid w:val="005C4BB3"/>
    <w:rsid w:val="005C4C97"/>
    <w:rsid w:val="005C4EAB"/>
    <w:rsid w:val="005C50C5"/>
    <w:rsid w:val="005C5103"/>
    <w:rsid w:val="005C525E"/>
    <w:rsid w:val="005C560F"/>
    <w:rsid w:val="005C578A"/>
    <w:rsid w:val="005C589D"/>
    <w:rsid w:val="005C5938"/>
    <w:rsid w:val="005C596D"/>
    <w:rsid w:val="005C5B35"/>
    <w:rsid w:val="005C5B87"/>
    <w:rsid w:val="005C5F6D"/>
    <w:rsid w:val="005C5F88"/>
    <w:rsid w:val="005C6076"/>
    <w:rsid w:val="005C633D"/>
    <w:rsid w:val="005C64BC"/>
    <w:rsid w:val="005C6526"/>
    <w:rsid w:val="005C6654"/>
    <w:rsid w:val="005C6874"/>
    <w:rsid w:val="005C6885"/>
    <w:rsid w:val="005C692A"/>
    <w:rsid w:val="005C69D8"/>
    <w:rsid w:val="005C6B72"/>
    <w:rsid w:val="005C6B88"/>
    <w:rsid w:val="005C6C3D"/>
    <w:rsid w:val="005C6C52"/>
    <w:rsid w:val="005C6DE4"/>
    <w:rsid w:val="005C6E39"/>
    <w:rsid w:val="005C7072"/>
    <w:rsid w:val="005C71BC"/>
    <w:rsid w:val="005C730E"/>
    <w:rsid w:val="005C7461"/>
    <w:rsid w:val="005C7522"/>
    <w:rsid w:val="005C7578"/>
    <w:rsid w:val="005C757C"/>
    <w:rsid w:val="005C75FD"/>
    <w:rsid w:val="005C76A8"/>
    <w:rsid w:val="005C771B"/>
    <w:rsid w:val="005C7979"/>
    <w:rsid w:val="005C79E9"/>
    <w:rsid w:val="005C79EA"/>
    <w:rsid w:val="005C7A4A"/>
    <w:rsid w:val="005C7CE3"/>
    <w:rsid w:val="005C7F93"/>
    <w:rsid w:val="005D00CA"/>
    <w:rsid w:val="005D025F"/>
    <w:rsid w:val="005D03CA"/>
    <w:rsid w:val="005D0470"/>
    <w:rsid w:val="005D04F4"/>
    <w:rsid w:val="005D062D"/>
    <w:rsid w:val="005D068E"/>
    <w:rsid w:val="005D08E1"/>
    <w:rsid w:val="005D0941"/>
    <w:rsid w:val="005D0AB1"/>
    <w:rsid w:val="005D0B11"/>
    <w:rsid w:val="005D0C66"/>
    <w:rsid w:val="005D0CE5"/>
    <w:rsid w:val="005D0E46"/>
    <w:rsid w:val="005D100B"/>
    <w:rsid w:val="005D12B6"/>
    <w:rsid w:val="005D13DD"/>
    <w:rsid w:val="005D14C5"/>
    <w:rsid w:val="005D14EE"/>
    <w:rsid w:val="005D16A9"/>
    <w:rsid w:val="005D1971"/>
    <w:rsid w:val="005D19A1"/>
    <w:rsid w:val="005D1A41"/>
    <w:rsid w:val="005D1CE6"/>
    <w:rsid w:val="005D1D2F"/>
    <w:rsid w:val="005D1FBA"/>
    <w:rsid w:val="005D201E"/>
    <w:rsid w:val="005D20CD"/>
    <w:rsid w:val="005D2151"/>
    <w:rsid w:val="005D2155"/>
    <w:rsid w:val="005D2292"/>
    <w:rsid w:val="005D240B"/>
    <w:rsid w:val="005D24D6"/>
    <w:rsid w:val="005D253B"/>
    <w:rsid w:val="005D2572"/>
    <w:rsid w:val="005D2688"/>
    <w:rsid w:val="005D26D1"/>
    <w:rsid w:val="005D275A"/>
    <w:rsid w:val="005D2A4A"/>
    <w:rsid w:val="005D2A78"/>
    <w:rsid w:val="005D2F80"/>
    <w:rsid w:val="005D3042"/>
    <w:rsid w:val="005D305F"/>
    <w:rsid w:val="005D31C5"/>
    <w:rsid w:val="005D3234"/>
    <w:rsid w:val="005D3335"/>
    <w:rsid w:val="005D3381"/>
    <w:rsid w:val="005D33C0"/>
    <w:rsid w:val="005D358D"/>
    <w:rsid w:val="005D3B15"/>
    <w:rsid w:val="005D3B38"/>
    <w:rsid w:val="005D3BFD"/>
    <w:rsid w:val="005D3C25"/>
    <w:rsid w:val="005D3D35"/>
    <w:rsid w:val="005D3D83"/>
    <w:rsid w:val="005D3FAD"/>
    <w:rsid w:val="005D442E"/>
    <w:rsid w:val="005D45E7"/>
    <w:rsid w:val="005D463C"/>
    <w:rsid w:val="005D4782"/>
    <w:rsid w:val="005D48C5"/>
    <w:rsid w:val="005D4932"/>
    <w:rsid w:val="005D4951"/>
    <w:rsid w:val="005D4995"/>
    <w:rsid w:val="005D49BA"/>
    <w:rsid w:val="005D49F1"/>
    <w:rsid w:val="005D4BCE"/>
    <w:rsid w:val="005D4C47"/>
    <w:rsid w:val="005D4C9D"/>
    <w:rsid w:val="005D4CB6"/>
    <w:rsid w:val="005D4D04"/>
    <w:rsid w:val="005D4D62"/>
    <w:rsid w:val="005D4E00"/>
    <w:rsid w:val="005D4E48"/>
    <w:rsid w:val="005D4EA1"/>
    <w:rsid w:val="005D536F"/>
    <w:rsid w:val="005D574C"/>
    <w:rsid w:val="005D57A9"/>
    <w:rsid w:val="005D59EC"/>
    <w:rsid w:val="005D5AA5"/>
    <w:rsid w:val="005D5CEE"/>
    <w:rsid w:val="005D5CF6"/>
    <w:rsid w:val="005D5D04"/>
    <w:rsid w:val="005D5E4D"/>
    <w:rsid w:val="005D5EC5"/>
    <w:rsid w:val="005D5F05"/>
    <w:rsid w:val="005D6057"/>
    <w:rsid w:val="005D613B"/>
    <w:rsid w:val="005D6193"/>
    <w:rsid w:val="005D61E8"/>
    <w:rsid w:val="005D6233"/>
    <w:rsid w:val="005D6331"/>
    <w:rsid w:val="005D6354"/>
    <w:rsid w:val="005D63A9"/>
    <w:rsid w:val="005D63D4"/>
    <w:rsid w:val="005D6426"/>
    <w:rsid w:val="005D648C"/>
    <w:rsid w:val="005D64A0"/>
    <w:rsid w:val="005D64B1"/>
    <w:rsid w:val="005D64E5"/>
    <w:rsid w:val="005D6552"/>
    <w:rsid w:val="005D6616"/>
    <w:rsid w:val="005D671A"/>
    <w:rsid w:val="005D68EA"/>
    <w:rsid w:val="005D696B"/>
    <w:rsid w:val="005D6BAE"/>
    <w:rsid w:val="005D6C08"/>
    <w:rsid w:val="005D6C2A"/>
    <w:rsid w:val="005D6C99"/>
    <w:rsid w:val="005D6CD7"/>
    <w:rsid w:val="005D6D03"/>
    <w:rsid w:val="005D6D95"/>
    <w:rsid w:val="005D701A"/>
    <w:rsid w:val="005D730D"/>
    <w:rsid w:val="005D7341"/>
    <w:rsid w:val="005D74D8"/>
    <w:rsid w:val="005D7588"/>
    <w:rsid w:val="005D75E0"/>
    <w:rsid w:val="005D7932"/>
    <w:rsid w:val="005D7997"/>
    <w:rsid w:val="005D7A04"/>
    <w:rsid w:val="005D7A53"/>
    <w:rsid w:val="005D7AF0"/>
    <w:rsid w:val="005D7B4F"/>
    <w:rsid w:val="005D7B68"/>
    <w:rsid w:val="005D7CC1"/>
    <w:rsid w:val="005D7D8A"/>
    <w:rsid w:val="005D7D8C"/>
    <w:rsid w:val="005D7D8F"/>
    <w:rsid w:val="005D7D97"/>
    <w:rsid w:val="005D7DD9"/>
    <w:rsid w:val="005D7F4E"/>
    <w:rsid w:val="005D7F77"/>
    <w:rsid w:val="005DF6B5"/>
    <w:rsid w:val="005E00EE"/>
    <w:rsid w:val="005E00F5"/>
    <w:rsid w:val="005E02EE"/>
    <w:rsid w:val="005E0385"/>
    <w:rsid w:val="005E03A4"/>
    <w:rsid w:val="005E046A"/>
    <w:rsid w:val="005E04EE"/>
    <w:rsid w:val="005E05FA"/>
    <w:rsid w:val="005E072B"/>
    <w:rsid w:val="005E0A68"/>
    <w:rsid w:val="005E0A98"/>
    <w:rsid w:val="005E0AF3"/>
    <w:rsid w:val="005E0ECF"/>
    <w:rsid w:val="005E0F8A"/>
    <w:rsid w:val="005E1089"/>
    <w:rsid w:val="005E112A"/>
    <w:rsid w:val="005E1316"/>
    <w:rsid w:val="005E1372"/>
    <w:rsid w:val="005E1563"/>
    <w:rsid w:val="005E15BB"/>
    <w:rsid w:val="005E168E"/>
    <w:rsid w:val="005E17D7"/>
    <w:rsid w:val="005E1CA0"/>
    <w:rsid w:val="005E1E4C"/>
    <w:rsid w:val="005E1ED9"/>
    <w:rsid w:val="005E2081"/>
    <w:rsid w:val="005E2235"/>
    <w:rsid w:val="005E23A0"/>
    <w:rsid w:val="005E24BC"/>
    <w:rsid w:val="005E2528"/>
    <w:rsid w:val="005E2544"/>
    <w:rsid w:val="005E260B"/>
    <w:rsid w:val="005E2694"/>
    <w:rsid w:val="005E29A4"/>
    <w:rsid w:val="005E29E6"/>
    <w:rsid w:val="005E2B53"/>
    <w:rsid w:val="005E2C45"/>
    <w:rsid w:val="005E2C70"/>
    <w:rsid w:val="005E2C8D"/>
    <w:rsid w:val="005E3080"/>
    <w:rsid w:val="005E30E9"/>
    <w:rsid w:val="005E31AD"/>
    <w:rsid w:val="005E31CC"/>
    <w:rsid w:val="005E32BB"/>
    <w:rsid w:val="005E32DE"/>
    <w:rsid w:val="005E3390"/>
    <w:rsid w:val="005E33A5"/>
    <w:rsid w:val="005E3410"/>
    <w:rsid w:val="005E35B0"/>
    <w:rsid w:val="005E365D"/>
    <w:rsid w:val="005E3718"/>
    <w:rsid w:val="005E37E1"/>
    <w:rsid w:val="005E3933"/>
    <w:rsid w:val="005E3A09"/>
    <w:rsid w:val="005E3B23"/>
    <w:rsid w:val="005E3D1F"/>
    <w:rsid w:val="005E3FA0"/>
    <w:rsid w:val="005E439C"/>
    <w:rsid w:val="005E4609"/>
    <w:rsid w:val="005E470C"/>
    <w:rsid w:val="005E47D8"/>
    <w:rsid w:val="005E49B7"/>
    <w:rsid w:val="005E4A62"/>
    <w:rsid w:val="005E4A8C"/>
    <w:rsid w:val="005E4ACC"/>
    <w:rsid w:val="005E4B12"/>
    <w:rsid w:val="005E4B55"/>
    <w:rsid w:val="005E4B71"/>
    <w:rsid w:val="005E4B8D"/>
    <w:rsid w:val="005E4F94"/>
    <w:rsid w:val="005E51DF"/>
    <w:rsid w:val="005E523D"/>
    <w:rsid w:val="005E52F2"/>
    <w:rsid w:val="005E53A2"/>
    <w:rsid w:val="005E53B5"/>
    <w:rsid w:val="005E55F5"/>
    <w:rsid w:val="005E5A8F"/>
    <w:rsid w:val="005E5BDD"/>
    <w:rsid w:val="005E5D02"/>
    <w:rsid w:val="005E5D24"/>
    <w:rsid w:val="005E6358"/>
    <w:rsid w:val="005E639D"/>
    <w:rsid w:val="005E63BA"/>
    <w:rsid w:val="005E63C3"/>
    <w:rsid w:val="005E64EF"/>
    <w:rsid w:val="005E69DF"/>
    <w:rsid w:val="005E69F0"/>
    <w:rsid w:val="005E6AFB"/>
    <w:rsid w:val="005E6C85"/>
    <w:rsid w:val="005E6D1A"/>
    <w:rsid w:val="005E6F31"/>
    <w:rsid w:val="005E7044"/>
    <w:rsid w:val="005E72D4"/>
    <w:rsid w:val="005E73DE"/>
    <w:rsid w:val="005E7404"/>
    <w:rsid w:val="005E7633"/>
    <w:rsid w:val="005E76ED"/>
    <w:rsid w:val="005E78CB"/>
    <w:rsid w:val="005E78D8"/>
    <w:rsid w:val="005E795F"/>
    <w:rsid w:val="005E7BAE"/>
    <w:rsid w:val="005E7BCF"/>
    <w:rsid w:val="005E7C17"/>
    <w:rsid w:val="005E7D09"/>
    <w:rsid w:val="005E7D22"/>
    <w:rsid w:val="005E7F1A"/>
    <w:rsid w:val="005E7F54"/>
    <w:rsid w:val="005F0163"/>
    <w:rsid w:val="005F03BC"/>
    <w:rsid w:val="005F0448"/>
    <w:rsid w:val="005F0512"/>
    <w:rsid w:val="005F070F"/>
    <w:rsid w:val="005F0759"/>
    <w:rsid w:val="005F07CF"/>
    <w:rsid w:val="005F088C"/>
    <w:rsid w:val="005F08E0"/>
    <w:rsid w:val="005F0A04"/>
    <w:rsid w:val="005F0ABA"/>
    <w:rsid w:val="005F0B3D"/>
    <w:rsid w:val="005F0BFA"/>
    <w:rsid w:val="005F0C00"/>
    <w:rsid w:val="005F0DDD"/>
    <w:rsid w:val="005F0F76"/>
    <w:rsid w:val="005F0F85"/>
    <w:rsid w:val="005F0F97"/>
    <w:rsid w:val="005F0FDB"/>
    <w:rsid w:val="005F11B5"/>
    <w:rsid w:val="005F11DB"/>
    <w:rsid w:val="005F1267"/>
    <w:rsid w:val="005F128E"/>
    <w:rsid w:val="005F12CA"/>
    <w:rsid w:val="005F156F"/>
    <w:rsid w:val="005F16EB"/>
    <w:rsid w:val="005F1700"/>
    <w:rsid w:val="005F181E"/>
    <w:rsid w:val="005F19F5"/>
    <w:rsid w:val="005F1AAE"/>
    <w:rsid w:val="005F1BD3"/>
    <w:rsid w:val="005F1E18"/>
    <w:rsid w:val="005F1EDF"/>
    <w:rsid w:val="005F20E2"/>
    <w:rsid w:val="005F20F4"/>
    <w:rsid w:val="005F22AC"/>
    <w:rsid w:val="005F25C6"/>
    <w:rsid w:val="005F269A"/>
    <w:rsid w:val="005F2794"/>
    <w:rsid w:val="005F285D"/>
    <w:rsid w:val="005F28EC"/>
    <w:rsid w:val="005F2B35"/>
    <w:rsid w:val="005F2C5C"/>
    <w:rsid w:val="005F2C78"/>
    <w:rsid w:val="005F2EA4"/>
    <w:rsid w:val="005F2F02"/>
    <w:rsid w:val="005F2F8F"/>
    <w:rsid w:val="005F3223"/>
    <w:rsid w:val="005F3509"/>
    <w:rsid w:val="005F39F8"/>
    <w:rsid w:val="005F3C3B"/>
    <w:rsid w:val="005F3CEB"/>
    <w:rsid w:val="005F3D2B"/>
    <w:rsid w:val="005F3F27"/>
    <w:rsid w:val="005F4087"/>
    <w:rsid w:val="005F40E8"/>
    <w:rsid w:val="005F4282"/>
    <w:rsid w:val="005F43AC"/>
    <w:rsid w:val="005F4719"/>
    <w:rsid w:val="005F480E"/>
    <w:rsid w:val="005F484B"/>
    <w:rsid w:val="005F4A17"/>
    <w:rsid w:val="005F4AFA"/>
    <w:rsid w:val="005F4BD5"/>
    <w:rsid w:val="005F4DC3"/>
    <w:rsid w:val="005F4E8D"/>
    <w:rsid w:val="005F50EE"/>
    <w:rsid w:val="005F5424"/>
    <w:rsid w:val="005F5484"/>
    <w:rsid w:val="005F54DE"/>
    <w:rsid w:val="005F55A2"/>
    <w:rsid w:val="005F5616"/>
    <w:rsid w:val="005F5874"/>
    <w:rsid w:val="005F5A4B"/>
    <w:rsid w:val="005F5AE9"/>
    <w:rsid w:val="005F5BAF"/>
    <w:rsid w:val="005F5BF5"/>
    <w:rsid w:val="005F5C60"/>
    <w:rsid w:val="005F5FC8"/>
    <w:rsid w:val="005F60DF"/>
    <w:rsid w:val="005F61ED"/>
    <w:rsid w:val="005F623F"/>
    <w:rsid w:val="005F62C4"/>
    <w:rsid w:val="005F631C"/>
    <w:rsid w:val="005F6470"/>
    <w:rsid w:val="005F6682"/>
    <w:rsid w:val="005F671A"/>
    <w:rsid w:val="005F67D3"/>
    <w:rsid w:val="005F67DD"/>
    <w:rsid w:val="005F67F0"/>
    <w:rsid w:val="005F693E"/>
    <w:rsid w:val="005F695D"/>
    <w:rsid w:val="005F698D"/>
    <w:rsid w:val="005F69E5"/>
    <w:rsid w:val="005F6EE7"/>
    <w:rsid w:val="005F6F53"/>
    <w:rsid w:val="005F70F1"/>
    <w:rsid w:val="005F71A0"/>
    <w:rsid w:val="005F7368"/>
    <w:rsid w:val="005F7395"/>
    <w:rsid w:val="005F76DA"/>
    <w:rsid w:val="005F777E"/>
    <w:rsid w:val="005F77A4"/>
    <w:rsid w:val="005F78E0"/>
    <w:rsid w:val="005F7AA3"/>
    <w:rsid w:val="005F7C45"/>
    <w:rsid w:val="005F7C9B"/>
    <w:rsid w:val="005F7D1A"/>
    <w:rsid w:val="00600086"/>
    <w:rsid w:val="006000B7"/>
    <w:rsid w:val="006003AF"/>
    <w:rsid w:val="00600507"/>
    <w:rsid w:val="0060075F"/>
    <w:rsid w:val="00600942"/>
    <w:rsid w:val="00600A44"/>
    <w:rsid w:val="00600B38"/>
    <w:rsid w:val="00600E5F"/>
    <w:rsid w:val="00601046"/>
    <w:rsid w:val="00601133"/>
    <w:rsid w:val="00601137"/>
    <w:rsid w:val="0060118C"/>
    <w:rsid w:val="006011C9"/>
    <w:rsid w:val="006011F9"/>
    <w:rsid w:val="00601257"/>
    <w:rsid w:val="00601393"/>
    <w:rsid w:val="00601674"/>
    <w:rsid w:val="006016AC"/>
    <w:rsid w:val="00601715"/>
    <w:rsid w:val="006017F7"/>
    <w:rsid w:val="00601928"/>
    <w:rsid w:val="0060192D"/>
    <w:rsid w:val="0060194C"/>
    <w:rsid w:val="0060199F"/>
    <w:rsid w:val="00601A5F"/>
    <w:rsid w:val="00601ED9"/>
    <w:rsid w:val="0060202C"/>
    <w:rsid w:val="0060244D"/>
    <w:rsid w:val="0060246B"/>
    <w:rsid w:val="006025F2"/>
    <w:rsid w:val="0060264F"/>
    <w:rsid w:val="0060268A"/>
    <w:rsid w:val="006027EA"/>
    <w:rsid w:val="006029BF"/>
    <w:rsid w:val="00602B52"/>
    <w:rsid w:val="00602BDB"/>
    <w:rsid w:val="00602C5F"/>
    <w:rsid w:val="00602D0A"/>
    <w:rsid w:val="00602FC5"/>
    <w:rsid w:val="006030AB"/>
    <w:rsid w:val="006031D3"/>
    <w:rsid w:val="00603221"/>
    <w:rsid w:val="00603523"/>
    <w:rsid w:val="00603541"/>
    <w:rsid w:val="00603546"/>
    <w:rsid w:val="0060359D"/>
    <w:rsid w:val="00603605"/>
    <w:rsid w:val="00603945"/>
    <w:rsid w:val="00603B7D"/>
    <w:rsid w:val="00603B8C"/>
    <w:rsid w:val="00603C09"/>
    <w:rsid w:val="00603D62"/>
    <w:rsid w:val="00603F0E"/>
    <w:rsid w:val="00603F93"/>
    <w:rsid w:val="00603FCE"/>
    <w:rsid w:val="006041C7"/>
    <w:rsid w:val="006042BF"/>
    <w:rsid w:val="00604482"/>
    <w:rsid w:val="006044C9"/>
    <w:rsid w:val="006045A6"/>
    <w:rsid w:val="00604753"/>
    <w:rsid w:val="00604816"/>
    <w:rsid w:val="0060489B"/>
    <w:rsid w:val="00604969"/>
    <w:rsid w:val="00604B0F"/>
    <w:rsid w:val="00604B92"/>
    <w:rsid w:val="00604F80"/>
    <w:rsid w:val="00605099"/>
    <w:rsid w:val="00605299"/>
    <w:rsid w:val="006054E6"/>
    <w:rsid w:val="00605655"/>
    <w:rsid w:val="00605797"/>
    <w:rsid w:val="0060597F"/>
    <w:rsid w:val="00605AE8"/>
    <w:rsid w:val="00605B0A"/>
    <w:rsid w:val="00605D48"/>
    <w:rsid w:val="00605E4B"/>
    <w:rsid w:val="00605EC7"/>
    <w:rsid w:val="0060617D"/>
    <w:rsid w:val="006061CC"/>
    <w:rsid w:val="006061DB"/>
    <w:rsid w:val="006061F6"/>
    <w:rsid w:val="006063C1"/>
    <w:rsid w:val="006065AD"/>
    <w:rsid w:val="006066C2"/>
    <w:rsid w:val="006066D3"/>
    <w:rsid w:val="006066F1"/>
    <w:rsid w:val="0060672D"/>
    <w:rsid w:val="0060679D"/>
    <w:rsid w:val="006067A8"/>
    <w:rsid w:val="0060683A"/>
    <w:rsid w:val="00606886"/>
    <w:rsid w:val="006068C0"/>
    <w:rsid w:val="00606A3B"/>
    <w:rsid w:val="00606ABF"/>
    <w:rsid w:val="00606B0F"/>
    <w:rsid w:val="00606C7C"/>
    <w:rsid w:val="00606E52"/>
    <w:rsid w:val="00606EF7"/>
    <w:rsid w:val="00607199"/>
    <w:rsid w:val="006071D9"/>
    <w:rsid w:val="0060742A"/>
    <w:rsid w:val="00607490"/>
    <w:rsid w:val="0060751A"/>
    <w:rsid w:val="00607608"/>
    <w:rsid w:val="006076F5"/>
    <w:rsid w:val="00607AE1"/>
    <w:rsid w:val="00607D89"/>
    <w:rsid w:val="00607E2C"/>
    <w:rsid w:val="00607E8D"/>
    <w:rsid w:val="00607EBB"/>
    <w:rsid w:val="00607F7A"/>
    <w:rsid w:val="0061003E"/>
    <w:rsid w:val="0061005A"/>
    <w:rsid w:val="0061016B"/>
    <w:rsid w:val="006101A2"/>
    <w:rsid w:val="00610232"/>
    <w:rsid w:val="006104CA"/>
    <w:rsid w:val="006105E6"/>
    <w:rsid w:val="00610637"/>
    <w:rsid w:val="00610758"/>
    <w:rsid w:val="006107F5"/>
    <w:rsid w:val="0061087A"/>
    <w:rsid w:val="006109D6"/>
    <w:rsid w:val="00610D48"/>
    <w:rsid w:val="00610ECC"/>
    <w:rsid w:val="00610F8B"/>
    <w:rsid w:val="006110AD"/>
    <w:rsid w:val="00611170"/>
    <w:rsid w:val="006111D6"/>
    <w:rsid w:val="0061121E"/>
    <w:rsid w:val="0061144C"/>
    <w:rsid w:val="006114D9"/>
    <w:rsid w:val="006114E3"/>
    <w:rsid w:val="0061159A"/>
    <w:rsid w:val="006116B3"/>
    <w:rsid w:val="00611788"/>
    <w:rsid w:val="00611810"/>
    <w:rsid w:val="00611A41"/>
    <w:rsid w:val="00611A69"/>
    <w:rsid w:val="00611AB3"/>
    <w:rsid w:val="00611C29"/>
    <w:rsid w:val="00611CF9"/>
    <w:rsid w:val="00611EBE"/>
    <w:rsid w:val="00611EE8"/>
    <w:rsid w:val="00611FCA"/>
    <w:rsid w:val="00612093"/>
    <w:rsid w:val="006120C2"/>
    <w:rsid w:val="006120C6"/>
    <w:rsid w:val="006122D6"/>
    <w:rsid w:val="00612375"/>
    <w:rsid w:val="006123CC"/>
    <w:rsid w:val="00612428"/>
    <w:rsid w:val="00612479"/>
    <w:rsid w:val="0061254C"/>
    <w:rsid w:val="0061275D"/>
    <w:rsid w:val="00612796"/>
    <w:rsid w:val="00612813"/>
    <w:rsid w:val="00612A30"/>
    <w:rsid w:val="00612A88"/>
    <w:rsid w:val="00612AA1"/>
    <w:rsid w:val="00612AF5"/>
    <w:rsid w:val="00612C5E"/>
    <w:rsid w:val="00612CA5"/>
    <w:rsid w:val="00612DA1"/>
    <w:rsid w:val="00612E29"/>
    <w:rsid w:val="006130CE"/>
    <w:rsid w:val="006132B8"/>
    <w:rsid w:val="0061336D"/>
    <w:rsid w:val="0061376A"/>
    <w:rsid w:val="00613874"/>
    <w:rsid w:val="00613A7C"/>
    <w:rsid w:val="00613AEA"/>
    <w:rsid w:val="00613B1C"/>
    <w:rsid w:val="00613C83"/>
    <w:rsid w:val="00613F0D"/>
    <w:rsid w:val="00613F17"/>
    <w:rsid w:val="00613F9C"/>
    <w:rsid w:val="00614097"/>
    <w:rsid w:val="006140E1"/>
    <w:rsid w:val="0061423F"/>
    <w:rsid w:val="006143D3"/>
    <w:rsid w:val="006144F0"/>
    <w:rsid w:val="00614622"/>
    <w:rsid w:val="00614654"/>
    <w:rsid w:val="00614850"/>
    <w:rsid w:val="00614AB8"/>
    <w:rsid w:val="00614BB9"/>
    <w:rsid w:val="00614D44"/>
    <w:rsid w:val="00614EBA"/>
    <w:rsid w:val="00614F35"/>
    <w:rsid w:val="00614F7A"/>
    <w:rsid w:val="00614FF8"/>
    <w:rsid w:val="0061507E"/>
    <w:rsid w:val="006150BB"/>
    <w:rsid w:val="00615152"/>
    <w:rsid w:val="0061515A"/>
    <w:rsid w:val="006151E2"/>
    <w:rsid w:val="006151E6"/>
    <w:rsid w:val="0061521C"/>
    <w:rsid w:val="00615288"/>
    <w:rsid w:val="006152E4"/>
    <w:rsid w:val="00615349"/>
    <w:rsid w:val="00615521"/>
    <w:rsid w:val="0061555A"/>
    <w:rsid w:val="006155B8"/>
    <w:rsid w:val="00615978"/>
    <w:rsid w:val="00615B75"/>
    <w:rsid w:val="00615DEB"/>
    <w:rsid w:val="00615E41"/>
    <w:rsid w:val="00615EB7"/>
    <w:rsid w:val="00615F63"/>
    <w:rsid w:val="00616141"/>
    <w:rsid w:val="006161D1"/>
    <w:rsid w:val="00616233"/>
    <w:rsid w:val="0061636C"/>
    <w:rsid w:val="0061683A"/>
    <w:rsid w:val="0061684F"/>
    <w:rsid w:val="0061694E"/>
    <w:rsid w:val="0061699E"/>
    <w:rsid w:val="00616B75"/>
    <w:rsid w:val="00616B80"/>
    <w:rsid w:val="00616BB7"/>
    <w:rsid w:val="00616BD2"/>
    <w:rsid w:val="00616C2C"/>
    <w:rsid w:val="00616CAF"/>
    <w:rsid w:val="00616D77"/>
    <w:rsid w:val="00616F84"/>
    <w:rsid w:val="00617116"/>
    <w:rsid w:val="00617210"/>
    <w:rsid w:val="006172FC"/>
    <w:rsid w:val="00617335"/>
    <w:rsid w:val="00617428"/>
    <w:rsid w:val="006176B8"/>
    <w:rsid w:val="006178BA"/>
    <w:rsid w:val="00617955"/>
    <w:rsid w:val="006179A1"/>
    <w:rsid w:val="00617A8E"/>
    <w:rsid w:val="00617AFB"/>
    <w:rsid w:val="00617BA8"/>
    <w:rsid w:val="00617BB3"/>
    <w:rsid w:val="00617D81"/>
    <w:rsid w:val="00617E23"/>
    <w:rsid w:val="0062004C"/>
    <w:rsid w:val="006200F1"/>
    <w:rsid w:val="0062011E"/>
    <w:rsid w:val="0062034D"/>
    <w:rsid w:val="006205AA"/>
    <w:rsid w:val="006205CF"/>
    <w:rsid w:val="006205F2"/>
    <w:rsid w:val="006207FB"/>
    <w:rsid w:val="00620938"/>
    <w:rsid w:val="00620968"/>
    <w:rsid w:val="00620B46"/>
    <w:rsid w:val="00620D04"/>
    <w:rsid w:val="00620D4A"/>
    <w:rsid w:val="00620DF8"/>
    <w:rsid w:val="0062109B"/>
    <w:rsid w:val="0062112E"/>
    <w:rsid w:val="006211A0"/>
    <w:rsid w:val="006211E2"/>
    <w:rsid w:val="0062134A"/>
    <w:rsid w:val="006213EA"/>
    <w:rsid w:val="0062168E"/>
    <w:rsid w:val="00621729"/>
    <w:rsid w:val="0062181C"/>
    <w:rsid w:val="0062194A"/>
    <w:rsid w:val="00621B34"/>
    <w:rsid w:val="00621CAD"/>
    <w:rsid w:val="00621D16"/>
    <w:rsid w:val="00621D95"/>
    <w:rsid w:val="00621DC6"/>
    <w:rsid w:val="00621ECC"/>
    <w:rsid w:val="00621F05"/>
    <w:rsid w:val="00622035"/>
    <w:rsid w:val="006221FE"/>
    <w:rsid w:val="0062222D"/>
    <w:rsid w:val="0062236C"/>
    <w:rsid w:val="006223A6"/>
    <w:rsid w:val="00622497"/>
    <w:rsid w:val="0062250E"/>
    <w:rsid w:val="00622568"/>
    <w:rsid w:val="00622588"/>
    <w:rsid w:val="006226AD"/>
    <w:rsid w:val="00622761"/>
    <w:rsid w:val="006227EA"/>
    <w:rsid w:val="00622B69"/>
    <w:rsid w:val="00622C3D"/>
    <w:rsid w:val="00622D80"/>
    <w:rsid w:val="00622F8D"/>
    <w:rsid w:val="0062300E"/>
    <w:rsid w:val="0062311C"/>
    <w:rsid w:val="00623308"/>
    <w:rsid w:val="00623365"/>
    <w:rsid w:val="006233E8"/>
    <w:rsid w:val="00623603"/>
    <w:rsid w:val="006236B5"/>
    <w:rsid w:val="00623710"/>
    <w:rsid w:val="00623957"/>
    <w:rsid w:val="00623969"/>
    <w:rsid w:val="006239C1"/>
    <w:rsid w:val="006239D5"/>
    <w:rsid w:val="00623A27"/>
    <w:rsid w:val="00623A37"/>
    <w:rsid w:val="00623A63"/>
    <w:rsid w:val="00623C46"/>
    <w:rsid w:val="00623E33"/>
    <w:rsid w:val="00624047"/>
    <w:rsid w:val="0062443A"/>
    <w:rsid w:val="00624777"/>
    <w:rsid w:val="006247B3"/>
    <w:rsid w:val="006247DE"/>
    <w:rsid w:val="00624804"/>
    <w:rsid w:val="00624923"/>
    <w:rsid w:val="00624A99"/>
    <w:rsid w:val="00624AB1"/>
    <w:rsid w:val="00624B0D"/>
    <w:rsid w:val="00624D04"/>
    <w:rsid w:val="00624D7E"/>
    <w:rsid w:val="00624DE2"/>
    <w:rsid w:val="00624F4A"/>
    <w:rsid w:val="00624F69"/>
    <w:rsid w:val="00624F78"/>
    <w:rsid w:val="00625022"/>
    <w:rsid w:val="00625250"/>
    <w:rsid w:val="0062538B"/>
    <w:rsid w:val="0062556E"/>
    <w:rsid w:val="00625678"/>
    <w:rsid w:val="006256D8"/>
    <w:rsid w:val="006258D1"/>
    <w:rsid w:val="00625A16"/>
    <w:rsid w:val="00625B2D"/>
    <w:rsid w:val="00625D0A"/>
    <w:rsid w:val="00625FF6"/>
    <w:rsid w:val="00626106"/>
    <w:rsid w:val="00626160"/>
    <w:rsid w:val="0062630F"/>
    <w:rsid w:val="00626410"/>
    <w:rsid w:val="0062656C"/>
    <w:rsid w:val="006265F7"/>
    <w:rsid w:val="006265FB"/>
    <w:rsid w:val="006266A6"/>
    <w:rsid w:val="0062682C"/>
    <w:rsid w:val="006269C7"/>
    <w:rsid w:val="00626A6E"/>
    <w:rsid w:val="00626D60"/>
    <w:rsid w:val="0062721C"/>
    <w:rsid w:val="006273C2"/>
    <w:rsid w:val="006274E2"/>
    <w:rsid w:val="00627515"/>
    <w:rsid w:val="00627562"/>
    <w:rsid w:val="0062777C"/>
    <w:rsid w:val="00627800"/>
    <w:rsid w:val="00627803"/>
    <w:rsid w:val="006278F3"/>
    <w:rsid w:val="00627A15"/>
    <w:rsid w:val="00627AAF"/>
    <w:rsid w:val="00627AD5"/>
    <w:rsid w:val="00627B5A"/>
    <w:rsid w:val="00627C52"/>
    <w:rsid w:val="00627D2D"/>
    <w:rsid w:val="0063006F"/>
    <w:rsid w:val="006300E3"/>
    <w:rsid w:val="00630122"/>
    <w:rsid w:val="00630186"/>
    <w:rsid w:val="006302E3"/>
    <w:rsid w:val="006302F2"/>
    <w:rsid w:val="00630425"/>
    <w:rsid w:val="0063054C"/>
    <w:rsid w:val="0063097D"/>
    <w:rsid w:val="00630ADB"/>
    <w:rsid w:val="00630B9B"/>
    <w:rsid w:val="00630CB0"/>
    <w:rsid w:val="00630D6B"/>
    <w:rsid w:val="00630DDE"/>
    <w:rsid w:val="00630F5A"/>
    <w:rsid w:val="00631088"/>
    <w:rsid w:val="006310A5"/>
    <w:rsid w:val="00631295"/>
    <w:rsid w:val="00631435"/>
    <w:rsid w:val="0063145A"/>
    <w:rsid w:val="00631508"/>
    <w:rsid w:val="00631550"/>
    <w:rsid w:val="00631668"/>
    <w:rsid w:val="00631689"/>
    <w:rsid w:val="00631743"/>
    <w:rsid w:val="0063177A"/>
    <w:rsid w:val="00631808"/>
    <w:rsid w:val="00631936"/>
    <w:rsid w:val="006319F7"/>
    <w:rsid w:val="00631A03"/>
    <w:rsid w:val="00631B20"/>
    <w:rsid w:val="00631CB0"/>
    <w:rsid w:val="00631FCE"/>
    <w:rsid w:val="006320A5"/>
    <w:rsid w:val="00632281"/>
    <w:rsid w:val="006324D4"/>
    <w:rsid w:val="006324E9"/>
    <w:rsid w:val="0063255F"/>
    <w:rsid w:val="006325EA"/>
    <w:rsid w:val="0063274E"/>
    <w:rsid w:val="006328A7"/>
    <w:rsid w:val="00632C1D"/>
    <w:rsid w:val="00632CC4"/>
    <w:rsid w:val="00632D68"/>
    <w:rsid w:val="00632DDB"/>
    <w:rsid w:val="00632FAA"/>
    <w:rsid w:val="0063304A"/>
    <w:rsid w:val="006330FC"/>
    <w:rsid w:val="00633155"/>
    <w:rsid w:val="006331AD"/>
    <w:rsid w:val="006331DD"/>
    <w:rsid w:val="00633324"/>
    <w:rsid w:val="0063332C"/>
    <w:rsid w:val="00633357"/>
    <w:rsid w:val="006333D6"/>
    <w:rsid w:val="0063355B"/>
    <w:rsid w:val="00633642"/>
    <w:rsid w:val="0063364F"/>
    <w:rsid w:val="00633650"/>
    <w:rsid w:val="0063377B"/>
    <w:rsid w:val="006337C0"/>
    <w:rsid w:val="00633809"/>
    <w:rsid w:val="006338F3"/>
    <w:rsid w:val="00633BF1"/>
    <w:rsid w:val="00633C4A"/>
    <w:rsid w:val="00633C7B"/>
    <w:rsid w:val="00633D60"/>
    <w:rsid w:val="00633EE6"/>
    <w:rsid w:val="00633FDE"/>
    <w:rsid w:val="00633FF3"/>
    <w:rsid w:val="0063433D"/>
    <w:rsid w:val="006343C9"/>
    <w:rsid w:val="00634439"/>
    <w:rsid w:val="0063446C"/>
    <w:rsid w:val="006345C5"/>
    <w:rsid w:val="0063463F"/>
    <w:rsid w:val="00634720"/>
    <w:rsid w:val="006348A9"/>
    <w:rsid w:val="006348E6"/>
    <w:rsid w:val="00634A3F"/>
    <w:rsid w:val="00634A8B"/>
    <w:rsid w:val="00634C22"/>
    <w:rsid w:val="00634EDF"/>
    <w:rsid w:val="00634F0F"/>
    <w:rsid w:val="00634FA7"/>
    <w:rsid w:val="00635161"/>
    <w:rsid w:val="006351AF"/>
    <w:rsid w:val="006351C7"/>
    <w:rsid w:val="00635436"/>
    <w:rsid w:val="00635469"/>
    <w:rsid w:val="00635561"/>
    <w:rsid w:val="0063563B"/>
    <w:rsid w:val="0063567C"/>
    <w:rsid w:val="00635777"/>
    <w:rsid w:val="006357C6"/>
    <w:rsid w:val="00635965"/>
    <w:rsid w:val="006359D3"/>
    <w:rsid w:val="00635A62"/>
    <w:rsid w:val="00635D01"/>
    <w:rsid w:val="00635D45"/>
    <w:rsid w:val="0063614C"/>
    <w:rsid w:val="006362C2"/>
    <w:rsid w:val="00636645"/>
    <w:rsid w:val="00636958"/>
    <w:rsid w:val="006369A5"/>
    <w:rsid w:val="00636FA0"/>
    <w:rsid w:val="006370D9"/>
    <w:rsid w:val="006370FD"/>
    <w:rsid w:val="0063729A"/>
    <w:rsid w:val="006373C3"/>
    <w:rsid w:val="00637414"/>
    <w:rsid w:val="0063785D"/>
    <w:rsid w:val="006378B9"/>
    <w:rsid w:val="006378E0"/>
    <w:rsid w:val="00637B50"/>
    <w:rsid w:val="00637BFA"/>
    <w:rsid w:val="00637D7E"/>
    <w:rsid w:val="00637E7A"/>
    <w:rsid w:val="00640142"/>
    <w:rsid w:val="00640143"/>
    <w:rsid w:val="00640463"/>
    <w:rsid w:val="00640526"/>
    <w:rsid w:val="006406BE"/>
    <w:rsid w:val="00640911"/>
    <w:rsid w:val="00640A14"/>
    <w:rsid w:val="00640ADB"/>
    <w:rsid w:val="00640C9A"/>
    <w:rsid w:val="00640D47"/>
    <w:rsid w:val="00640EF8"/>
    <w:rsid w:val="00640F13"/>
    <w:rsid w:val="00641016"/>
    <w:rsid w:val="00641032"/>
    <w:rsid w:val="006410F7"/>
    <w:rsid w:val="0064123B"/>
    <w:rsid w:val="00641307"/>
    <w:rsid w:val="00641328"/>
    <w:rsid w:val="006413F3"/>
    <w:rsid w:val="006417E4"/>
    <w:rsid w:val="00641AB2"/>
    <w:rsid w:val="00641AC6"/>
    <w:rsid w:val="00641BB5"/>
    <w:rsid w:val="00641D4F"/>
    <w:rsid w:val="0064201A"/>
    <w:rsid w:val="006420A5"/>
    <w:rsid w:val="00642104"/>
    <w:rsid w:val="00642132"/>
    <w:rsid w:val="00642187"/>
    <w:rsid w:val="0064219B"/>
    <w:rsid w:val="00642220"/>
    <w:rsid w:val="0064227B"/>
    <w:rsid w:val="0064233E"/>
    <w:rsid w:val="0064252C"/>
    <w:rsid w:val="006425A0"/>
    <w:rsid w:val="0064269D"/>
    <w:rsid w:val="006426E5"/>
    <w:rsid w:val="00642739"/>
    <w:rsid w:val="00642AD5"/>
    <w:rsid w:val="00642B3A"/>
    <w:rsid w:val="00642C92"/>
    <w:rsid w:val="00642CDF"/>
    <w:rsid w:val="00642E58"/>
    <w:rsid w:val="00642EAC"/>
    <w:rsid w:val="00642F8C"/>
    <w:rsid w:val="006432FC"/>
    <w:rsid w:val="006433B9"/>
    <w:rsid w:val="006433F5"/>
    <w:rsid w:val="00643632"/>
    <w:rsid w:val="0064369A"/>
    <w:rsid w:val="006437D5"/>
    <w:rsid w:val="0064392B"/>
    <w:rsid w:val="006439F8"/>
    <w:rsid w:val="00643A9C"/>
    <w:rsid w:val="00643B2B"/>
    <w:rsid w:val="00643CD8"/>
    <w:rsid w:val="00643CE1"/>
    <w:rsid w:val="00643DD9"/>
    <w:rsid w:val="00643DDD"/>
    <w:rsid w:val="0064412A"/>
    <w:rsid w:val="0064421B"/>
    <w:rsid w:val="00644429"/>
    <w:rsid w:val="0064443C"/>
    <w:rsid w:val="00644474"/>
    <w:rsid w:val="006444EC"/>
    <w:rsid w:val="00644608"/>
    <w:rsid w:val="0064467B"/>
    <w:rsid w:val="0064472E"/>
    <w:rsid w:val="006447B9"/>
    <w:rsid w:val="0064485F"/>
    <w:rsid w:val="00644C77"/>
    <w:rsid w:val="00644D0A"/>
    <w:rsid w:val="00644FFB"/>
    <w:rsid w:val="0064514D"/>
    <w:rsid w:val="0064517C"/>
    <w:rsid w:val="00645202"/>
    <w:rsid w:val="006453B8"/>
    <w:rsid w:val="00645596"/>
    <w:rsid w:val="00645609"/>
    <w:rsid w:val="00645676"/>
    <w:rsid w:val="0064569F"/>
    <w:rsid w:val="00645781"/>
    <w:rsid w:val="00645862"/>
    <w:rsid w:val="006458A2"/>
    <w:rsid w:val="00645971"/>
    <w:rsid w:val="00645ADD"/>
    <w:rsid w:val="00645C2A"/>
    <w:rsid w:val="00645C8E"/>
    <w:rsid w:val="00645DC0"/>
    <w:rsid w:val="00645E63"/>
    <w:rsid w:val="00645F74"/>
    <w:rsid w:val="0064607C"/>
    <w:rsid w:val="00646234"/>
    <w:rsid w:val="00646373"/>
    <w:rsid w:val="00646C14"/>
    <w:rsid w:val="00646E1D"/>
    <w:rsid w:val="00646E3C"/>
    <w:rsid w:val="00646FD2"/>
    <w:rsid w:val="00646FFA"/>
    <w:rsid w:val="006471A6"/>
    <w:rsid w:val="006471B6"/>
    <w:rsid w:val="00647256"/>
    <w:rsid w:val="00647346"/>
    <w:rsid w:val="006476CA"/>
    <w:rsid w:val="0064776D"/>
    <w:rsid w:val="0064780B"/>
    <w:rsid w:val="00647B79"/>
    <w:rsid w:val="00647C0D"/>
    <w:rsid w:val="00647CFA"/>
    <w:rsid w:val="00647E4B"/>
    <w:rsid w:val="00647F5C"/>
    <w:rsid w:val="00650029"/>
    <w:rsid w:val="0065028B"/>
    <w:rsid w:val="006503EF"/>
    <w:rsid w:val="00650408"/>
    <w:rsid w:val="006505D1"/>
    <w:rsid w:val="006505DB"/>
    <w:rsid w:val="006505F7"/>
    <w:rsid w:val="006507FB"/>
    <w:rsid w:val="00650856"/>
    <w:rsid w:val="00650A6E"/>
    <w:rsid w:val="00650B5F"/>
    <w:rsid w:val="00650BCF"/>
    <w:rsid w:val="00650D13"/>
    <w:rsid w:val="00650EB0"/>
    <w:rsid w:val="00651167"/>
    <w:rsid w:val="00651476"/>
    <w:rsid w:val="006515BE"/>
    <w:rsid w:val="006516DE"/>
    <w:rsid w:val="00651711"/>
    <w:rsid w:val="00651806"/>
    <w:rsid w:val="00651931"/>
    <w:rsid w:val="00651B0D"/>
    <w:rsid w:val="00651C5C"/>
    <w:rsid w:val="00651C8D"/>
    <w:rsid w:val="00651FB1"/>
    <w:rsid w:val="00652064"/>
    <w:rsid w:val="00652080"/>
    <w:rsid w:val="00652116"/>
    <w:rsid w:val="006522D6"/>
    <w:rsid w:val="00652303"/>
    <w:rsid w:val="0065238D"/>
    <w:rsid w:val="00652431"/>
    <w:rsid w:val="006524AD"/>
    <w:rsid w:val="006525D2"/>
    <w:rsid w:val="00652869"/>
    <w:rsid w:val="006528E8"/>
    <w:rsid w:val="00652999"/>
    <w:rsid w:val="00652BC6"/>
    <w:rsid w:val="00652BE7"/>
    <w:rsid w:val="00652C19"/>
    <w:rsid w:val="00652C75"/>
    <w:rsid w:val="00652CCE"/>
    <w:rsid w:val="00652CD3"/>
    <w:rsid w:val="00652CFB"/>
    <w:rsid w:val="00652DA9"/>
    <w:rsid w:val="00652DF9"/>
    <w:rsid w:val="00652E00"/>
    <w:rsid w:val="00652EF1"/>
    <w:rsid w:val="0065304C"/>
    <w:rsid w:val="006531D2"/>
    <w:rsid w:val="006532D9"/>
    <w:rsid w:val="006534F7"/>
    <w:rsid w:val="00653519"/>
    <w:rsid w:val="0065367D"/>
    <w:rsid w:val="006536ED"/>
    <w:rsid w:val="00653773"/>
    <w:rsid w:val="00653909"/>
    <w:rsid w:val="00653AAF"/>
    <w:rsid w:val="00653C24"/>
    <w:rsid w:val="00653E06"/>
    <w:rsid w:val="00653EF6"/>
    <w:rsid w:val="00653FAF"/>
    <w:rsid w:val="00653FDD"/>
    <w:rsid w:val="006544BE"/>
    <w:rsid w:val="006545CA"/>
    <w:rsid w:val="00654767"/>
    <w:rsid w:val="0065476F"/>
    <w:rsid w:val="006547F4"/>
    <w:rsid w:val="00654961"/>
    <w:rsid w:val="00654BD9"/>
    <w:rsid w:val="00654CC3"/>
    <w:rsid w:val="00654F1F"/>
    <w:rsid w:val="00654F37"/>
    <w:rsid w:val="00654F62"/>
    <w:rsid w:val="00654FEF"/>
    <w:rsid w:val="00655063"/>
    <w:rsid w:val="0065532F"/>
    <w:rsid w:val="00655361"/>
    <w:rsid w:val="006554E5"/>
    <w:rsid w:val="006555DD"/>
    <w:rsid w:val="006556F7"/>
    <w:rsid w:val="0065574E"/>
    <w:rsid w:val="0065577A"/>
    <w:rsid w:val="006557DB"/>
    <w:rsid w:val="00655A40"/>
    <w:rsid w:val="00655A7A"/>
    <w:rsid w:val="00655AC9"/>
    <w:rsid w:val="00655C05"/>
    <w:rsid w:val="00655C42"/>
    <w:rsid w:val="00655C9F"/>
    <w:rsid w:val="00655D74"/>
    <w:rsid w:val="00655D82"/>
    <w:rsid w:val="0065600B"/>
    <w:rsid w:val="0065604D"/>
    <w:rsid w:val="006561A8"/>
    <w:rsid w:val="00656223"/>
    <w:rsid w:val="006563E2"/>
    <w:rsid w:val="00656490"/>
    <w:rsid w:val="0065660F"/>
    <w:rsid w:val="00656685"/>
    <w:rsid w:val="006569A7"/>
    <w:rsid w:val="006569F6"/>
    <w:rsid w:val="00656A51"/>
    <w:rsid w:val="00656A5D"/>
    <w:rsid w:val="00656AAD"/>
    <w:rsid w:val="00656D75"/>
    <w:rsid w:val="00656F83"/>
    <w:rsid w:val="00657193"/>
    <w:rsid w:val="006571D2"/>
    <w:rsid w:val="00657215"/>
    <w:rsid w:val="00657313"/>
    <w:rsid w:val="00657315"/>
    <w:rsid w:val="0065744E"/>
    <w:rsid w:val="006574CC"/>
    <w:rsid w:val="00657516"/>
    <w:rsid w:val="006575D1"/>
    <w:rsid w:val="00657703"/>
    <w:rsid w:val="00657737"/>
    <w:rsid w:val="0065783A"/>
    <w:rsid w:val="006578E7"/>
    <w:rsid w:val="006578FC"/>
    <w:rsid w:val="0065790B"/>
    <w:rsid w:val="00657A3A"/>
    <w:rsid w:val="00657BB9"/>
    <w:rsid w:val="00657DAE"/>
    <w:rsid w:val="0066007D"/>
    <w:rsid w:val="0066011B"/>
    <w:rsid w:val="00660144"/>
    <w:rsid w:val="00660184"/>
    <w:rsid w:val="006602F5"/>
    <w:rsid w:val="00660554"/>
    <w:rsid w:val="0066086D"/>
    <w:rsid w:val="00660A58"/>
    <w:rsid w:val="00660A9F"/>
    <w:rsid w:val="00660CDA"/>
    <w:rsid w:val="00660D4D"/>
    <w:rsid w:val="00660DAE"/>
    <w:rsid w:val="00660E70"/>
    <w:rsid w:val="00661021"/>
    <w:rsid w:val="0066107E"/>
    <w:rsid w:val="00661201"/>
    <w:rsid w:val="006612F2"/>
    <w:rsid w:val="00661367"/>
    <w:rsid w:val="00661377"/>
    <w:rsid w:val="00661473"/>
    <w:rsid w:val="00661890"/>
    <w:rsid w:val="006618BF"/>
    <w:rsid w:val="00661A19"/>
    <w:rsid w:val="00661A7E"/>
    <w:rsid w:val="00661B7F"/>
    <w:rsid w:val="00661BAF"/>
    <w:rsid w:val="00661D05"/>
    <w:rsid w:val="00661D75"/>
    <w:rsid w:val="00661D88"/>
    <w:rsid w:val="00661F68"/>
    <w:rsid w:val="00662042"/>
    <w:rsid w:val="0066205E"/>
    <w:rsid w:val="0066212F"/>
    <w:rsid w:val="0066286D"/>
    <w:rsid w:val="006628C0"/>
    <w:rsid w:val="006629A0"/>
    <w:rsid w:val="00662A9B"/>
    <w:rsid w:val="00662BE8"/>
    <w:rsid w:val="00662BF3"/>
    <w:rsid w:val="00662C67"/>
    <w:rsid w:val="00662CEA"/>
    <w:rsid w:val="00663119"/>
    <w:rsid w:val="00663392"/>
    <w:rsid w:val="00663A43"/>
    <w:rsid w:val="00663C61"/>
    <w:rsid w:val="006640B6"/>
    <w:rsid w:val="006644E5"/>
    <w:rsid w:val="006644F3"/>
    <w:rsid w:val="006645AE"/>
    <w:rsid w:val="00664960"/>
    <w:rsid w:val="006649D9"/>
    <w:rsid w:val="00664ABA"/>
    <w:rsid w:val="00664B7B"/>
    <w:rsid w:val="00664C03"/>
    <w:rsid w:val="00664C93"/>
    <w:rsid w:val="00664D52"/>
    <w:rsid w:val="00664DB6"/>
    <w:rsid w:val="00664DE5"/>
    <w:rsid w:val="00664EB7"/>
    <w:rsid w:val="00665013"/>
    <w:rsid w:val="006650D9"/>
    <w:rsid w:val="0066510E"/>
    <w:rsid w:val="006651A0"/>
    <w:rsid w:val="006652A5"/>
    <w:rsid w:val="00665389"/>
    <w:rsid w:val="00665673"/>
    <w:rsid w:val="00665787"/>
    <w:rsid w:val="006658D7"/>
    <w:rsid w:val="006658E5"/>
    <w:rsid w:val="00665936"/>
    <w:rsid w:val="00665AC7"/>
    <w:rsid w:val="00665BF3"/>
    <w:rsid w:val="00665DC2"/>
    <w:rsid w:val="00665DF7"/>
    <w:rsid w:val="00665E44"/>
    <w:rsid w:val="00665EE2"/>
    <w:rsid w:val="00665F4B"/>
    <w:rsid w:val="00665F92"/>
    <w:rsid w:val="006662BD"/>
    <w:rsid w:val="006662D0"/>
    <w:rsid w:val="006664A2"/>
    <w:rsid w:val="006664D0"/>
    <w:rsid w:val="0066656D"/>
    <w:rsid w:val="00666848"/>
    <w:rsid w:val="0066685E"/>
    <w:rsid w:val="0066688B"/>
    <w:rsid w:val="00666D4D"/>
    <w:rsid w:val="00666DBD"/>
    <w:rsid w:val="00666EBB"/>
    <w:rsid w:val="00666F4B"/>
    <w:rsid w:val="006673B4"/>
    <w:rsid w:val="006673D7"/>
    <w:rsid w:val="00667527"/>
    <w:rsid w:val="006675AA"/>
    <w:rsid w:val="00667752"/>
    <w:rsid w:val="00667864"/>
    <w:rsid w:val="00667873"/>
    <w:rsid w:val="006678E1"/>
    <w:rsid w:val="0066793D"/>
    <w:rsid w:val="00667D08"/>
    <w:rsid w:val="00667EA7"/>
    <w:rsid w:val="00667FA8"/>
    <w:rsid w:val="00667FBB"/>
    <w:rsid w:val="00667FEE"/>
    <w:rsid w:val="00670031"/>
    <w:rsid w:val="00670084"/>
    <w:rsid w:val="006701C2"/>
    <w:rsid w:val="00670236"/>
    <w:rsid w:val="0067038E"/>
    <w:rsid w:val="006704F9"/>
    <w:rsid w:val="006708A8"/>
    <w:rsid w:val="006708B9"/>
    <w:rsid w:val="00670B56"/>
    <w:rsid w:val="00670F4E"/>
    <w:rsid w:val="00671036"/>
    <w:rsid w:val="006710B8"/>
    <w:rsid w:val="006710CB"/>
    <w:rsid w:val="00671133"/>
    <w:rsid w:val="00671401"/>
    <w:rsid w:val="00671407"/>
    <w:rsid w:val="006714F1"/>
    <w:rsid w:val="006715DE"/>
    <w:rsid w:val="00671732"/>
    <w:rsid w:val="006717BB"/>
    <w:rsid w:val="00671800"/>
    <w:rsid w:val="0067188B"/>
    <w:rsid w:val="00671AAD"/>
    <w:rsid w:val="00671B11"/>
    <w:rsid w:val="00671CE4"/>
    <w:rsid w:val="00671D19"/>
    <w:rsid w:val="00671D90"/>
    <w:rsid w:val="00671DD1"/>
    <w:rsid w:val="00671F88"/>
    <w:rsid w:val="00671FAE"/>
    <w:rsid w:val="00672414"/>
    <w:rsid w:val="00672530"/>
    <w:rsid w:val="00672632"/>
    <w:rsid w:val="00672702"/>
    <w:rsid w:val="0067274C"/>
    <w:rsid w:val="006727BA"/>
    <w:rsid w:val="006727FA"/>
    <w:rsid w:val="0067286B"/>
    <w:rsid w:val="00672A0B"/>
    <w:rsid w:val="00672F27"/>
    <w:rsid w:val="00672FCE"/>
    <w:rsid w:val="0067311D"/>
    <w:rsid w:val="00673203"/>
    <w:rsid w:val="00673224"/>
    <w:rsid w:val="00673267"/>
    <w:rsid w:val="006732FB"/>
    <w:rsid w:val="00673332"/>
    <w:rsid w:val="00673413"/>
    <w:rsid w:val="0067349B"/>
    <w:rsid w:val="00673519"/>
    <w:rsid w:val="0067352E"/>
    <w:rsid w:val="00673BA9"/>
    <w:rsid w:val="00673BFB"/>
    <w:rsid w:val="00673D72"/>
    <w:rsid w:val="00673DB8"/>
    <w:rsid w:val="00673DCA"/>
    <w:rsid w:val="00673F3B"/>
    <w:rsid w:val="00673F69"/>
    <w:rsid w:val="00673F6D"/>
    <w:rsid w:val="00673F8D"/>
    <w:rsid w:val="00674088"/>
    <w:rsid w:val="0067409F"/>
    <w:rsid w:val="00674276"/>
    <w:rsid w:val="00674354"/>
    <w:rsid w:val="006744FD"/>
    <w:rsid w:val="00674524"/>
    <w:rsid w:val="006745F1"/>
    <w:rsid w:val="00674660"/>
    <w:rsid w:val="006747EB"/>
    <w:rsid w:val="00674831"/>
    <w:rsid w:val="006748B5"/>
    <w:rsid w:val="006749B2"/>
    <w:rsid w:val="00674DC1"/>
    <w:rsid w:val="00674EE7"/>
    <w:rsid w:val="00674FA6"/>
    <w:rsid w:val="00675074"/>
    <w:rsid w:val="006750F9"/>
    <w:rsid w:val="006752F3"/>
    <w:rsid w:val="0067531E"/>
    <w:rsid w:val="00675368"/>
    <w:rsid w:val="0067545F"/>
    <w:rsid w:val="00675496"/>
    <w:rsid w:val="00675502"/>
    <w:rsid w:val="006755BF"/>
    <w:rsid w:val="0067564F"/>
    <w:rsid w:val="0067568D"/>
    <w:rsid w:val="00675829"/>
    <w:rsid w:val="00675913"/>
    <w:rsid w:val="00675BEB"/>
    <w:rsid w:val="00675E46"/>
    <w:rsid w:val="00676070"/>
    <w:rsid w:val="00676089"/>
    <w:rsid w:val="00676141"/>
    <w:rsid w:val="0067623E"/>
    <w:rsid w:val="0067649F"/>
    <w:rsid w:val="006764B2"/>
    <w:rsid w:val="006764B4"/>
    <w:rsid w:val="006764BB"/>
    <w:rsid w:val="006764F4"/>
    <w:rsid w:val="006765EB"/>
    <w:rsid w:val="00676695"/>
    <w:rsid w:val="006767E2"/>
    <w:rsid w:val="00676A51"/>
    <w:rsid w:val="00676B45"/>
    <w:rsid w:val="00676B78"/>
    <w:rsid w:val="00676DE9"/>
    <w:rsid w:val="00677050"/>
    <w:rsid w:val="00677115"/>
    <w:rsid w:val="006773EC"/>
    <w:rsid w:val="006773F7"/>
    <w:rsid w:val="006777C4"/>
    <w:rsid w:val="00677D2E"/>
    <w:rsid w:val="00677D73"/>
    <w:rsid w:val="00677E65"/>
    <w:rsid w:val="00677F65"/>
    <w:rsid w:val="00677F66"/>
    <w:rsid w:val="00680085"/>
    <w:rsid w:val="0068012B"/>
    <w:rsid w:val="006801AA"/>
    <w:rsid w:val="0068023D"/>
    <w:rsid w:val="0068036D"/>
    <w:rsid w:val="00680439"/>
    <w:rsid w:val="00680477"/>
    <w:rsid w:val="006804DB"/>
    <w:rsid w:val="006806D5"/>
    <w:rsid w:val="0068070A"/>
    <w:rsid w:val="006807F3"/>
    <w:rsid w:val="006808C0"/>
    <w:rsid w:val="006809A9"/>
    <w:rsid w:val="00680B89"/>
    <w:rsid w:val="00680BBC"/>
    <w:rsid w:val="00680BEA"/>
    <w:rsid w:val="00680C63"/>
    <w:rsid w:val="00681008"/>
    <w:rsid w:val="006810B4"/>
    <w:rsid w:val="006811A9"/>
    <w:rsid w:val="006811EC"/>
    <w:rsid w:val="00681359"/>
    <w:rsid w:val="0068158F"/>
    <w:rsid w:val="006815B5"/>
    <w:rsid w:val="006817C6"/>
    <w:rsid w:val="00681977"/>
    <w:rsid w:val="00681B64"/>
    <w:rsid w:val="00681C70"/>
    <w:rsid w:val="00681C9D"/>
    <w:rsid w:val="00681C9F"/>
    <w:rsid w:val="00681F4E"/>
    <w:rsid w:val="00681FEB"/>
    <w:rsid w:val="0068210C"/>
    <w:rsid w:val="006821A1"/>
    <w:rsid w:val="006821DD"/>
    <w:rsid w:val="00682291"/>
    <w:rsid w:val="00682331"/>
    <w:rsid w:val="00682434"/>
    <w:rsid w:val="0068245A"/>
    <w:rsid w:val="00682485"/>
    <w:rsid w:val="00682574"/>
    <w:rsid w:val="00682591"/>
    <w:rsid w:val="006825A9"/>
    <w:rsid w:val="00682601"/>
    <w:rsid w:val="00682843"/>
    <w:rsid w:val="00682B19"/>
    <w:rsid w:val="00682BFB"/>
    <w:rsid w:val="00682C00"/>
    <w:rsid w:val="00682F3F"/>
    <w:rsid w:val="0068304F"/>
    <w:rsid w:val="0068305F"/>
    <w:rsid w:val="00683093"/>
    <w:rsid w:val="0068315F"/>
    <w:rsid w:val="00683186"/>
    <w:rsid w:val="0068319D"/>
    <w:rsid w:val="006832CD"/>
    <w:rsid w:val="006833CE"/>
    <w:rsid w:val="006834B6"/>
    <w:rsid w:val="00683511"/>
    <w:rsid w:val="006835E5"/>
    <w:rsid w:val="0068365C"/>
    <w:rsid w:val="0068374C"/>
    <w:rsid w:val="00683B68"/>
    <w:rsid w:val="00683C16"/>
    <w:rsid w:val="00683CD0"/>
    <w:rsid w:val="00683CE7"/>
    <w:rsid w:val="00683D27"/>
    <w:rsid w:val="00683E29"/>
    <w:rsid w:val="00683E5F"/>
    <w:rsid w:val="00683F77"/>
    <w:rsid w:val="00683FA5"/>
    <w:rsid w:val="00684095"/>
    <w:rsid w:val="00684117"/>
    <w:rsid w:val="00684242"/>
    <w:rsid w:val="0068442F"/>
    <w:rsid w:val="006845DB"/>
    <w:rsid w:val="00684606"/>
    <w:rsid w:val="006846F6"/>
    <w:rsid w:val="006848BD"/>
    <w:rsid w:val="00684C7C"/>
    <w:rsid w:val="00684D6A"/>
    <w:rsid w:val="00684F1B"/>
    <w:rsid w:val="00684F6B"/>
    <w:rsid w:val="006850A8"/>
    <w:rsid w:val="006852E5"/>
    <w:rsid w:val="006853EB"/>
    <w:rsid w:val="00685A8C"/>
    <w:rsid w:val="00685B90"/>
    <w:rsid w:val="00685C23"/>
    <w:rsid w:val="00685CA5"/>
    <w:rsid w:val="00685F34"/>
    <w:rsid w:val="006862D5"/>
    <w:rsid w:val="00686332"/>
    <w:rsid w:val="00686435"/>
    <w:rsid w:val="00686456"/>
    <w:rsid w:val="00686B24"/>
    <w:rsid w:val="00686B78"/>
    <w:rsid w:val="00686C0C"/>
    <w:rsid w:val="00686DBB"/>
    <w:rsid w:val="00686DE7"/>
    <w:rsid w:val="00686ED0"/>
    <w:rsid w:val="00686EDD"/>
    <w:rsid w:val="00686F85"/>
    <w:rsid w:val="00686FC4"/>
    <w:rsid w:val="006870D3"/>
    <w:rsid w:val="006871B0"/>
    <w:rsid w:val="006873FF"/>
    <w:rsid w:val="006877DF"/>
    <w:rsid w:val="0068787A"/>
    <w:rsid w:val="00687A0A"/>
    <w:rsid w:val="00687A95"/>
    <w:rsid w:val="00687E28"/>
    <w:rsid w:val="00690014"/>
    <w:rsid w:val="00690126"/>
    <w:rsid w:val="00690285"/>
    <w:rsid w:val="006902B2"/>
    <w:rsid w:val="006902FA"/>
    <w:rsid w:val="00690383"/>
    <w:rsid w:val="0069038E"/>
    <w:rsid w:val="006904E6"/>
    <w:rsid w:val="006904E8"/>
    <w:rsid w:val="006905A9"/>
    <w:rsid w:val="006906B6"/>
    <w:rsid w:val="006906F1"/>
    <w:rsid w:val="006907D6"/>
    <w:rsid w:val="00690E37"/>
    <w:rsid w:val="00690E8E"/>
    <w:rsid w:val="00690FF0"/>
    <w:rsid w:val="0069117F"/>
    <w:rsid w:val="00691328"/>
    <w:rsid w:val="0069144C"/>
    <w:rsid w:val="0069146D"/>
    <w:rsid w:val="00691661"/>
    <w:rsid w:val="00691734"/>
    <w:rsid w:val="00691737"/>
    <w:rsid w:val="0069182A"/>
    <w:rsid w:val="006918CC"/>
    <w:rsid w:val="00691989"/>
    <w:rsid w:val="006919DB"/>
    <w:rsid w:val="00691B64"/>
    <w:rsid w:val="00691CFD"/>
    <w:rsid w:val="00691DD6"/>
    <w:rsid w:val="00691EC0"/>
    <w:rsid w:val="0069209D"/>
    <w:rsid w:val="006921EB"/>
    <w:rsid w:val="00692301"/>
    <w:rsid w:val="0069259D"/>
    <w:rsid w:val="0069260C"/>
    <w:rsid w:val="0069262C"/>
    <w:rsid w:val="00692677"/>
    <w:rsid w:val="0069271F"/>
    <w:rsid w:val="006928D5"/>
    <w:rsid w:val="00692935"/>
    <w:rsid w:val="0069296C"/>
    <w:rsid w:val="00692C9F"/>
    <w:rsid w:val="00692D06"/>
    <w:rsid w:val="00692DAD"/>
    <w:rsid w:val="00692E48"/>
    <w:rsid w:val="00692EC6"/>
    <w:rsid w:val="00693080"/>
    <w:rsid w:val="00693470"/>
    <w:rsid w:val="006934AD"/>
    <w:rsid w:val="006934D9"/>
    <w:rsid w:val="006934EE"/>
    <w:rsid w:val="006934F3"/>
    <w:rsid w:val="0069365F"/>
    <w:rsid w:val="006937BC"/>
    <w:rsid w:val="006937C0"/>
    <w:rsid w:val="006937DE"/>
    <w:rsid w:val="00693872"/>
    <w:rsid w:val="00693936"/>
    <w:rsid w:val="00693970"/>
    <w:rsid w:val="00693BAF"/>
    <w:rsid w:val="006940D2"/>
    <w:rsid w:val="0069414F"/>
    <w:rsid w:val="0069426F"/>
    <w:rsid w:val="006942EB"/>
    <w:rsid w:val="0069435C"/>
    <w:rsid w:val="00694451"/>
    <w:rsid w:val="0069453B"/>
    <w:rsid w:val="006945C4"/>
    <w:rsid w:val="006945F6"/>
    <w:rsid w:val="0069462A"/>
    <w:rsid w:val="0069487D"/>
    <w:rsid w:val="006948D1"/>
    <w:rsid w:val="0069497D"/>
    <w:rsid w:val="00694CCB"/>
    <w:rsid w:val="00694D51"/>
    <w:rsid w:val="00694DE5"/>
    <w:rsid w:val="006951A6"/>
    <w:rsid w:val="006951DC"/>
    <w:rsid w:val="00695427"/>
    <w:rsid w:val="006954C2"/>
    <w:rsid w:val="006954D8"/>
    <w:rsid w:val="0069553E"/>
    <w:rsid w:val="0069556C"/>
    <w:rsid w:val="00695590"/>
    <w:rsid w:val="00695651"/>
    <w:rsid w:val="00695877"/>
    <w:rsid w:val="00695B2C"/>
    <w:rsid w:val="00695B68"/>
    <w:rsid w:val="00695C21"/>
    <w:rsid w:val="00695D4F"/>
    <w:rsid w:val="00695DB5"/>
    <w:rsid w:val="00695E2D"/>
    <w:rsid w:val="00696058"/>
    <w:rsid w:val="00696126"/>
    <w:rsid w:val="0069615B"/>
    <w:rsid w:val="006961EF"/>
    <w:rsid w:val="00696393"/>
    <w:rsid w:val="006964E3"/>
    <w:rsid w:val="006964FD"/>
    <w:rsid w:val="006965C9"/>
    <w:rsid w:val="006965EB"/>
    <w:rsid w:val="0069665E"/>
    <w:rsid w:val="00696674"/>
    <w:rsid w:val="00696758"/>
    <w:rsid w:val="00696AD7"/>
    <w:rsid w:val="00696BD6"/>
    <w:rsid w:val="00696C6B"/>
    <w:rsid w:val="00696C80"/>
    <w:rsid w:val="00696DAC"/>
    <w:rsid w:val="0069701F"/>
    <w:rsid w:val="0069726C"/>
    <w:rsid w:val="0069747C"/>
    <w:rsid w:val="006974CD"/>
    <w:rsid w:val="006975CB"/>
    <w:rsid w:val="00697727"/>
    <w:rsid w:val="00697759"/>
    <w:rsid w:val="00697836"/>
    <w:rsid w:val="0069787F"/>
    <w:rsid w:val="00697887"/>
    <w:rsid w:val="00697ED4"/>
    <w:rsid w:val="00697F5E"/>
    <w:rsid w:val="00697F90"/>
    <w:rsid w:val="006A0153"/>
    <w:rsid w:val="006A02CB"/>
    <w:rsid w:val="006A05FC"/>
    <w:rsid w:val="006A0634"/>
    <w:rsid w:val="006A0662"/>
    <w:rsid w:val="006A07F3"/>
    <w:rsid w:val="006A0956"/>
    <w:rsid w:val="006A0A6B"/>
    <w:rsid w:val="006A0C85"/>
    <w:rsid w:val="006A0D3E"/>
    <w:rsid w:val="006A0D51"/>
    <w:rsid w:val="006A0E9D"/>
    <w:rsid w:val="006A0F3D"/>
    <w:rsid w:val="006A10DC"/>
    <w:rsid w:val="006A1140"/>
    <w:rsid w:val="006A1325"/>
    <w:rsid w:val="006A149B"/>
    <w:rsid w:val="006A1692"/>
    <w:rsid w:val="006A171E"/>
    <w:rsid w:val="006A17FD"/>
    <w:rsid w:val="006A183F"/>
    <w:rsid w:val="006A1856"/>
    <w:rsid w:val="006A1DEA"/>
    <w:rsid w:val="006A1ED7"/>
    <w:rsid w:val="006A1EE6"/>
    <w:rsid w:val="006A252B"/>
    <w:rsid w:val="006A2576"/>
    <w:rsid w:val="006A2665"/>
    <w:rsid w:val="006A27E8"/>
    <w:rsid w:val="006A288B"/>
    <w:rsid w:val="006A2891"/>
    <w:rsid w:val="006A2B41"/>
    <w:rsid w:val="006A2BC4"/>
    <w:rsid w:val="006A2BDB"/>
    <w:rsid w:val="006A2C93"/>
    <w:rsid w:val="006A2DA1"/>
    <w:rsid w:val="006A2DBF"/>
    <w:rsid w:val="006A2E62"/>
    <w:rsid w:val="006A2F75"/>
    <w:rsid w:val="006A32B7"/>
    <w:rsid w:val="006A32BD"/>
    <w:rsid w:val="006A3358"/>
    <w:rsid w:val="006A33C7"/>
    <w:rsid w:val="006A354D"/>
    <w:rsid w:val="006A35FE"/>
    <w:rsid w:val="006A364E"/>
    <w:rsid w:val="006A3737"/>
    <w:rsid w:val="006A38C3"/>
    <w:rsid w:val="006A39E2"/>
    <w:rsid w:val="006A3A80"/>
    <w:rsid w:val="006A3C36"/>
    <w:rsid w:val="006A3CCF"/>
    <w:rsid w:val="006A3EFA"/>
    <w:rsid w:val="006A3F4A"/>
    <w:rsid w:val="006A3F6C"/>
    <w:rsid w:val="006A4071"/>
    <w:rsid w:val="006A40F4"/>
    <w:rsid w:val="006A4163"/>
    <w:rsid w:val="006A41ED"/>
    <w:rsid w:val="006A4264"/>
    <w:rsid w:val="006A4315"/>
    <w:rsid w:val="006A43E5"/>
    <w:rsid w:val="006A4577"/>
    <w:rsid w:val="006A4766"/>
    <w:rsid w:val="006A49A0"/>
    <w:rsid w:val="006A49C8"/>
    <w:rsid w:val="006A4A1B"/>
    <w:rsid w:val="006A4AAC"/>
    <w:rsid w:val="006A4AFE"/>
    <w:rsid w:val="006A4B1D"/>
    <w:rsid w:val="006A4B8C"/>
    <w:rsid w:val="006A4C48"/>
    <w:rsid w:val="006A4EF1"/>
    <w:rsid w:val="006A4FFF"/>
    <w:rsid w:val="006A506B"/>
    <w:rsid w:val="006A509C"/>
    <w:rsid w:val="006A520C"/>
    <w:rsid w:val="006A56D1"/>
    <w:rsid w:val="006A56D5"/>
    <w:rsid w:val="006A5890"/>
    <w:rsid w:val="006A596C"/>
    <w:rsid w:val="006A5A3E"/>
    <w:rsid w:val="006A5C9F"/>
    <w:rsid w:val="006A5DD5"/>
    <w:rsid w:val="006A5DDB"/>
    <w:rsid w:val="006A5E07"/>
    <w:rsid w:val="006A5F0C"/>
    <w:rsid w:val="006A5FB0"/>
    <w:rsid w:val="006A60DC"/>
    <w:rsid w:val="006A63B3"/>
    <w:rsid w:val="006A65CF"/>
    <w:rsid w:val="006A672C"/>
    <w:rsid w:val="006A67E6"/>
    <w:rsid w:val="006A698B"/>
    <w:rsid w:val="006A69B6"/>
    <w:rsid w:val="006A6AF1"/>
    <w:rsid w:val="006A6CF7"/>
    <w:rsid w:val="006A6D04"/>
    <w:rsid w:val="006A6D44"/>
    <w:rsid w:val="006A6E16"/>
    <w:rsid w:val="006A6F78"/>
    <w:rsid w:val="006A6FEF"/>
    <w:rsid w:val="006A7166"/>
    <w:rsid w:val="006A71EA"/>
    <w:rsid w:val="006A7389"/>
    <w:rsid w:val="006A745C"/>
    <w:rsid w:val="006A747F"/>
    <w:rsid w:val="006A74E4"/>
    <w:rsid w:val="006A750B"/>
    <w:rsid w:val="006A78C3"/>
    <w:rsid w:val="006A793C"/>
    <w:rsid w:val="006A7A06"/>
    <w:rsid w:val="006A7A20"/>
    <w:rsid w:val="006A7AFD"/>
    <w:rsid w:val="006A7B9D"/>
    <w:rsid w:val="006A7BF8"/>
    <w:rsid w:val="006A7E67"/>
    <w:rsid w:val="006A7F82"/>
    <w:rsid w:val="006B005A"/>
    <w:rsid w:val="006B00B1"/>
    <w:rsid w:val="006B015D"/>
    <w:rsid w:val="006B019F"/>
    <w:rsid w:val="006B0290"/>
    <w:rsid w:val="006B02A0"/>
    <w:rsid w:val="006B02A7"/>
    <w:rsid w:val="006B036F"/>
    <w:rsid w:val="006B0A5D"/>
    <w:rsid w:val="006B0AB8"/>
    <w:rsid w:val="006B0B21"/>
    <w:rsid w:val="006B0C06"/>
    <w:rsid w:val="006B0DAA"/>
    <w:rsid w:val="006B0DDB"/>
    <w:rsid w:val="006B0F4B"/>
    <w:rsid w:val="006B1062"/>
    <w:rsid w:val="006B1178"/>
    <w:rsid w:val="006B117C"/>
    <w:rsid w:val="006B11B7"/>
    <w:rsid w:val="006B1291"/>
    <w:rsid w:val="006B131B"/>
    <w:rsid w:val="006B144E"/>
    <w:rsid w:val="006B15B4"/>
    <w:rsid w:val="006B1999"/>
    <w:rsid w:val="006B1C23"/>
    <w:rsid w:val="006B1EC2"/>
    <w:rsid w:val="006B1FDE"/>
    <w:rsid w:val="006B215B"/>
    <w:rsid w:val="006B22C4"/>
    <w:rsid w:val="006B2385"/>
    <w:rsid w:val="006B23C9"/>
    <w:rsid w:val="006B23EB"/>
    <w:rsid w:val="006B247C"/>
    <w:rsid w:val="006B251C"/>
    <w:rsid w:val="006B2605"/>
    <w:rsid w:val="006B2674"/>
    <w:rsid w:val="006B2851"/>
    <w:rsid w:val="006B2939"/>
    <w:rsid w:val="006B2C49"/>
    <w:rsid w:val="006B2CC2"/>
    <w:rsid w:val="006B2CDE"/>
    <w:rsid w:val="006B2D07"/>
    <w:rsid w:val="006B2D23"/>
    <w:rsid w:val="006B2F01"/>
    <w:rsid w:val="006B2F48"/>
    <w:rsid w:val="006B3075"/>
    <w:rsid w:val="006B30F0"/>
    <w:rsid w:val="006B31D8"/>
    <w:rsid w:val="006B31E3"/>
    <w:rsid w:val="006B3370"/>
    <w:rsid w:val="006B339C"/>
    <w:rsid w:val="006B3604"/>
    <w:rsid w:val="006B368B"/>
    <w:rsid w:val="006B3694"/>
    <w:rsid w:val="006B3777"/>
    <w:rsid w:val="006B3822"/>
    <w:rsid w:val="006B3891"/>
    <w:rsid w:val="006B3947"/>
    <w:rsid w:val="006B396E"/>
    <w:rsid w:val="006B3A1F"/>
    <w:rsid w:val="006B3ADD"/>
    <w:rsid w:val="006B3B90"/>
    <w:rsid w:val="006B3C9E"/>
    <w:rsid w:val="006B3CC6"/>
    <w:rsid w:val="006B3E90"/>
    <w:rsid w:val="006B3F2F"/>
    <w:rsid w:val="006B404B"/>
    <w:rsid w:val="006B405D"/>
    <w:rsid w:val="006B4219"/>
    <w:rsid w:val="006B4241"/>
    <w:rsid w:val="006B44B0"/>
    <w:rsid w:val="006B47E1"/>
    <w:rsid w:val="006B4A6B"/>
    <w:rsid w:val="006B4A7E"/>
    <w:rsid w:val="006B4B5B"/>
    <w:rsid w:val="006B4BB5"/>
    <w:rsid w:val="006B4D1D"/>
    <w:rsid w:val="006B4DB0"/>
    <w:rsid w:val="006B4E0C"/>
    <w:rsid w:val="006B4F54"/>
    <w:rsid w:val="006B511C"/>
    <w:rsid w:val="006B5230"/>
    <w:rsid w:val="006B5469"/>
    <w:rsid w:val="006B547C"/>
    <w:rsid w:val="006B5582"/>
    <w:rsid w:val="006B5613"/>
    <w:rsid w:val="006B585D"/>
    <w:rsid w:val="006B58B8"/>
    <w:rsid w:val="006B58C1"/>
    <w:rsid w:val="006B5964"/>
    <w:rsid w:val="006B5A1B"/>
    <w:rsid w:val="006B5A8C"/>
    <w:rsid w:val="006B5AAB"/>
    <w:rsid w:val="006B5B1D"/>
    <w:rsid w:val="006B5B28"/>
    <w:rsid w:val="006B5B92"/>
    <w:rsid w:val="006B5C93"/>
    <w:rsid w:val="006B5E02"/>
    <w:rsid w:val="006B5F1E"/>
    <w:rsid w:val="006B5F9C"/>
    <w:rsid w:val="006B5FDA"/>
    <w:rsid w:val="006B610F"/>
    <w:rsid w:val="006B61C9"/>
    <w:rsid w:val="006B6271"/>
    <w:rsid w:val="006B62F3"/>
    <w:rsid w:val="006B6367"/>
    <w:rsid w:val="006B63B4"/>
    <w:rsid w:val="006B645C"/>
    <w:rsid w:val="006B6597"/>
    <w:rsid w:val="006B687F"/>
    <w:rsid w:val="006B6F50"/>
    <w:rsid w:val="006B71A1"/>
    <w:rsid w:val="006B7323"/>
    <w:rsid w:val="006B7348"/>
    <w:rsid w:val="006B777E"/>
    <w:rsid w:val="006B7842"/>
    <w:rsid w:val="006B7861"/>
    <w:rsid w:val="006B79B3"/>
    <w:rsid w:val="006B7D63"/>
    <w:rsid w:val="006B7DD8"/>
    <w:rsid w:val="006B7E23"/>
    <w:rsid w:val="006B7F81"/>
    <w:rsid w:val="006C0086"/>
    <w:rsid w:val="006C027E"/>
    <w:rsid w:val="006C0350"/>
    <w:rsid w:val="006C04B0"/>
    <w:rsid w:val="006C04EF"/>
    <w:rsid w:val="006C0613"/>
    <w:rsid w:val="006C064E"/>
    <w:rsid w:val="006C0657"/>
    <w:rsid w:val="006C066B"/>
    <w:rsid w:val="006C06DB"/>
    <w:rsid w:val="006C07DE"/>
    <w:rsid w:val="006C084D"/>
    <w:rsid w:val="006C08D4"/>
    <w:rsid w:val="006C0933"/>
    <w:rsid w:val="006C0948"/>
    <w:rsid w:val="006C09AF"/>
    <w:rsid w:val="006C09C1"/>
    <w:rsid w:val="006C0AB8"/>
    <w:rsid w:val="006C0AD5"/>
    <w:rsid w:val="006C0C27"/>
    <w:rsid w:val="006C0DA7"/>
    <w:rsid w:val="006C0E76"/>
    <w:rsid w:val="006C106B"/>
    <w:rsid w:val="006C116A"/>
    <w:rsid w:val="006C1172"/>
    <w:rsid w:val="006C13A3"/>
    <w:rsid w:val="006C13F1"/>
    <w:rsid w:val="006C1433"/>
    <w:rsid w:val="006C1451"/>
    <w:rsid w:val="006C145B"/>
    <w:rsid w:val="006C1471"/>
    <w:rsid w:val="006C1646"/>
    <w:rsid w:val="006C17B0"/>
    <w:rsid w:val="006C1AD0"/>
    <w:rsid w:val="006C1B0D"/>
    <w:rsid w:val="006C1C00"/>
    <w:rsid w:val="006C1CE1"/>
    <w:rsid w:val="006C1E2E"/>
    <w:rsid w:val="006C1E7E"/>
    <w:rsid w:val="006C1F1A"/>
    <w:rsid w:val="006C1FC3"/>
    <w:rsid w:val="006C2152"/>
    <w:rsid w:val="006C26A7"/>
    <w:rsid w:val="006C26B7"/>
    <w:rsid w:val="006C29B1"/>
    <w:rsid w:val="006C2A5C"/>
    <w:rsid w:val="006C2AE5"/>
    <w:rsid w:val="006C2AF9"/>
    <w:rsid w:val="006C2B53"/>
    <w:rsid w:val="006C2C36"/>
    <w:rsid w:val="006C2D17"/>
    <w:rsid w:val="006C2E71"/>
    <w:rsid w:val="006C3140"/>
    <w:rsid w:val="006C3182"/>
    <w:rsid w:val="006C3343"/>
    <w:rsid w:val="006C346D"/>
    <w:rsid w:val="006C3471"/>
    <w:rsid w:val="006C3510"/>
    <w:rsid w:val="006C36B5"/>
    <w:rsid w:val="006C37DF"/>
    <w:rsid w:val="006C3820"/>
    <w:rsid w:val="006C3893"/>
    <w:rsid w:val="006C3919"/>
    <w:rsid w:val="006C39E1"/>
    <w:rsid w:val="006C3AAB"/>
    <w:rsid w:val="006C3B30"/>
    <w:rsid w:val="006C3B66"/>
    <w:rsid w:val="006C3F4D"/>
    <w:rsid w:val="006C4187"/>
    <w:rsid w:val="006C42C7"/>
    <w:rsid w:val="006C4740"/>
    <w:rsid w:val="006C47E8"/>
    <w:rsid w:val="006C499A"/>
    <w:rsid w:val="006C4AD0"/>
    <w:rsid w:val="006C4CA4"/>
    <w:rsid w:val="006C4F48"/>
    <w:rsid w:val="006C4FE9"/>
    <w:rsid w:val="006C500C"/>
    <w:rsid w:val="006C5026"/>
    <w:rsid w:val="006C5064"/>
    <w:rsid w:val="006C52EE"/>
    <w:rsid w:val="006C57AF"/>
    <w:rsid w:val="006C58A6"/>
    <w:rsid w:val="006C5BC2"/>
    <w:rsid w:val="006C5C4D"/>
    <w:rsid w:val="006C5E5A"/>
    <w:rsid w:val="006C5EE8"/>
    <w:rsid w:val="006C5F47"/>
    <w:rsid w:val="006C6358"/>
    <w:rsid w:val="006C63E8"/>
    <w:rsid w:val="006C667B"/>
    <w:rsid w:val="006C67BE"/>
    <w:rsid w:val="006C6829"/>
    <w:rsid w:val="006C69D8"/>
    <w:rsid w:val="006C6C8D"/>
    <w:rsid w:val="006C6E10"/>
    <w:rsid w:val="006C6E11"/>
    <w:rsid w:val="006C6E4D"/>
    <w:rsid w:val="006C70CA"/>
    <w:rsid w:val="006C71C3"/>
    <w:rsid w:val="006C73D0"/>
    <w:rsid w:val="006C798C"/>
    <w:rsid w:val="006C7ABB"/>
    <w:rsid w:val="006C7B0C"/>
    <w:rsid w:val="006C7B6D"/>
    <w:rsid w:val="006C7C2F"/>
    <w:rsid w:val="006C7CC6"/>
    <w:rsid w:val="006C7CFD"/>
    <w:rsid w:val="006C7D09"/>
    <w:rsid w:val="006C7DDF"/>
    <w:rsid w:val="006C7E0B"/>
    <w:rsid w:val="006C7FA9"/>
    <w:rsid w:val="006D0079"/>
    <w:rsid w:val="006D0097"/>
    <w:rsid w:val="006D016E"/>
    <w:rsid w:val="006D017A"/>
    <w:rsid w:val="006D02C8"/>
    <w:rsid w:val="006D032D"/>
    <w:rsid w:val="006D059D"/>
    <w:rsid w:val="006D06B2"/>
    <w:rsid w:val="006D09A9"/>
    <w:rsid w:val="006D0A3A"/>
    <w:rsid w:val="006D0A58"/>
    <w:rsid w:val="006D0ACC"/>
    <w:rsid w:val="006D0B00"/>
    <w:rsid w:val="006D0B04"/>
    <w:rsid w:val="006D0CE0"/>
    <w:rsid w:val="006D0D88"/>
    <w:rsid w:val="006D0E8B"/>
    <w:rsid w:val="006D1031"/>
    <w:rsid w:val="006D103C"/>
    <w:rsid w:val="006D12D8"/>
    <w:rsid w:val="006D15D6"/>
    <w:rsid w:val="006D1666"/>
    <w:rsid w:val="006D1715"/>
    <w:rsid w:val="006D1828"/>
    <w:rsid w:val="006D1937"/>
    <w:rsid w:val="006D195B"/>
    <w:rsid w:val="006D19C6"/>
    <w:rsid w:val="006D1AF0"/>
    <w:rsid w:val="006D1C07"/>
    <w:rsid w:val="006D1CBB"/>
    <w:rsid w:val="006D1DE7"/>
    <w:rsid w:val="006D1E04"/>
    <w:rsid w:val="006D1E6D"/>
    <w:rsid w:val="006D1ECC"/>
    <w:rsid w:val="006D1F49"/>
    <w:rsid w:val="006D219D"/>
    <w:rsid w:val="006D29BB"/>
    <w:rsid w:val="006D2B4E"/>
    <w:rsid w:val="006D2BA6"/>
    <w:rsid w:val="006D2C55"/>
    <w:rsid w:val="006D2EFF"/>
    <w:rsid w:val="006D2F4C"/>
    <w:rsid w:val="006D2FDB"/>
    <w:rsid w:val="006D30B7"/>
    <w:rsid w:val="006D315C"/>
    <w:rsid w:val="006D31E9"/>
    <w:rsid w:val="006D331D"/>
    <w:rsid w:val="006D339A"/>
    <w:rsid w:val="006D3413"/>
    <w:rsid w:val="006D3587"/>
    <w:rsid w:val="006D358E"/>
    <w:rsid w:val="006D361B"/>
    <w:rsid w:val="006D3725"/>
    <w:rsid w:val="006D376E"/>
    <w:rsid w:val="006D37FA"/>
    <w:rsid w:val="006D38DB"/>
    <w:rsid w:val="006D3A58"/>
    <w:rsid w:val="006D3AA3"/>
    <w:rsid w:val="006D3BD9"/>
    <w:rsid w:val="006D3E92"/>
    <w:rsid w:val="006D3FC5"/>
    <w:rsid w:val="006D4094"/>
    <w:rsid w:val="006D4918"/>
    <w:rsid w:val="006D4A71"/>
    <w:rsid w:val="006D4CC6"/>
    <w:rsid w:val="006D4D16"/>
    <w:rsid w:val="006D4D4F"/>
    <w:rsid w:val="006D5036"/>
    <w:rsid w:val="006D5100"/>
    <w:rsid w:val="006D52CD"/>
    <w:rsid w:val="006D544D"/>
    <w:rsid w:val="006D5585"/>
    <w:rsid w:val="006D56F3"/>
    <w:rsid w:val="006D5700"/>
    <w:rsid w:val="006D5788"/>
    <w:rsid w:val="006D57C1"/>
    <w:rsid w:val="006D5835"/>
    <w:rsid w:val="006D5947"/>
    <w:rsid w:val="006D598C"/>
    <w:rsid w:val="006D5A41"/>
    <w:rsid w:val="006D5AA5"/>
    <w:rsid w:val="006D5C4D"/>
    <w:rsid w:val="006D5DEC"/>
    <w:rsid w:val="006D5EF2"/>
    <w:rsid w:val="006D60AD"/>
    <w:rsid w:val="006D60C8"/>
    <w:rsid w:val="006D6218"/>
    <w:rsid w:val="006D63E8"/>
    <w:rsid w:val="006D64F4"/>
    <w:rsid w:val="006D658E"/>
    <w:rsid w:val="006D6609"/>
    <w:rsid w:val="006D68A8"/>
    <w:rsid w:val="006D68B5"/>
    <w:rsid w:val="006D6A12"/>
    <w:rsid w:val="006D6AC3"/>
    <w:rsid w:val="006D6AD1"/>
    <w:rsid w:val="006D6BDF"/>
    <w:rsid w:val="006D6D69"/>
    <w:rsid w:val="006D6E55"/>
    <w:rsid w:val="006D6EAF"/>
    <w:rsid w:val="006D72B5"/>
    <w:rsid w:val="006D7360"/>
    <w:rsid w:val="006D7478"/>
    <w:rsid w:val="006D747A"/>
    <w:rsid w:val="006D74B5"/>
    <w:rsid w:val="006D74EE"/>
    <w:rsid w:val="006D78D4"/>
    <w:rsid w:val="006D7A1E"/>
    <w:rsid w:val="006D7A60"/>
    <w:rsid w:val="006D7B43"/>
    <w:rsid w:val="006D7D44"/>
    <w:rsid w:val="006D7E9B"/>
    <w:rsid w:val="006E0054"/>
    <w:rsid w:val="006E00DF"/>
    <w:rsid w:val="006E00E3"/>
    <w:rsid w:val="006E0261"/>
    <w:rsid w:val="006E05DE"/>
    <w:rsid w:val="006E06C5"/>
    <w:rsid w:val="006E08BF"/>
    <w:rsid w:val="006E0905"/>
    <w:rsid w:val="006E097B"/>
    <w:rsid w:val="006E0AEE"/>
    <w:rsid w:val="006E0B94"/>
    <w:rsid w:val="006E0C1A"/>
    <w:rsid w:val="006E0C49"/>
    <w:rsid w:val="006E0E3E"/>
    <w:rsid w:val="006E0E50"/>
    <w:rsid w:val="006E0F0D"/>
    <w:rsid w:val="006E0F2B"/>
    <w:rsid w:val="006E0FEA"/>
    <w:rsid w:val="006E10C6"/>
    <w:rsid w:val="006E130F"/>
    <w:rsid w:val="006E146F"/>
    <w:rsid w:val="006E1493"/>
    <w:rsid w:val="006E1745"/>
    <w:rsid w:val="006E17C0"/>
    <w:rsid w:val="006E1837"/>
    <w:rsid w:val="006E1856"/>
    <w:rsid w:val="006E1968"/>
    <w:rsid w:val="006E19ED"/>
    <w:rsid w:val="006E1B21"/>
    <w:rsid w:val="006E1C79"/>
    <w:rsid w:val="006E1CEB"/>
    <w:rsid w:val="006E1D75"/>
    <w:rsid w:val="006E1E13"/>
    <w:rsid w:val="006E1F09"/>
    <w:rsid w:val="006E2240"/>
    <w:rsid w:val="006E2320"/>
    <w:rsid w:val="006E23F6"/>
    <w:rsid w:val="006E2614"/>
    <w:rsid w:val="006E269C"/>
    <w:rsid w:val="006E26A0"/>
    <w:rsid w:val="006E28F2"/>
    <w:rsid w:val="006E2BD8"/>
    <w:rsid w:val="006E2C6D"/>
    <w:rsid w:val="006E2D66"/>
    <w:rsid w:val="006E2D6C"/>
    <w:rsid w:val="006E2E69"/>
    <w:rsid w:val="006E2FC6"/>
    <w:rsid w:val="006E3031"/>
    <w:rsid w:val="006E308D"/>
    <w:rsid w:val="006E314B"/>
    <w:rsid w:val="006E31CF"/>
    <w:rsid w:val="006E3291"/>
    <w:rsid w:val="006E334B"/>
    <w:rsid w:val="006E33C8"/>
    <w:rsid w:val="006E356E"/>
    <w:rsid w:val="006E35BE"/>
    <w:rsid w:val="006E35DC"/>
    <w:rsid w:val="006E3789"/>
    <w:rsid w:val="006E38C0"/>
    <w:rsid w:val="006E3A62"/>
    <w:rsid w:val="006E3ABC"/>
    <w:rsid w:val="006E3B5D"/>
    <w:rsid w:val="006E3C43"/>
    <w:rsid w:val="006E3CD2"/>
    <w:rsid w:val="006E3D46"/>
    <w:rsid w:val="006E3FC8"/>
    <w:rsid w:val="006E41BA"/>
    <w:rsid w:val="006E42BD"/>
    <w:rsid w:val="006E4377"/>
    <w:rsid w:val="006E43A9"/>
    <w:rsid w:val="006E4612"/>
    <w:rsid w:val="006E468D"/>
    <w:rsid w:val="006E46CD"/>
    <w:rsid w:val="006E470C"/>
    <w:rsid w:val="006E484E"/>
    <w:rsid w:val="006E48E8"/>
    <w:rsid w:val="006E4B2E"/>
    <w:rsid w:val="006E4CA5"/>
    <w:rsid w:val="006E4CE1"/>
    <w:rsid w:val="006E4CFC"/>
    <w:rsid w:val="006E4EAE"/>
    <w:rsid w:val="006E4F27"/>
    <w:rsid w:val="006E4FD8"/>
    <w:rsid w:val="006E504E"/>
    <w:rsid w:val="006E5097"/>
    <w:rsid w:val="006E5164"/>
    <w:rsid w:val="006E5182"/>
    <w:rsid w:val="006E51E9"/>
    <w:rsid w:val="006E5257"/>
    <w:rsid w:val="006E5262"/>
    <w:rsid w:val="006E56A2"/>
    <w:rsid w:val="006E5AC9"/>
    <w:rsid w:val="006E5C54"/>
    <w:rsid w:val="006E5D2B"/>
    <w:rsid w:val="006E5D8E"/>
    <w:rsid w:val="006E5E1A"/>
    <w:rsid w:val="006E6005"/>
    <w:rsid w:val="006E6095"/>
    <w:rsid w:val="006E6197"/>
    <w:rsid w:val="006E634B"/>
    <w:rsid w:val="006E664D"/>
    <w:rsid w:val="006E6724"/>
    <w:rsid w:val="006E67DC"/>
    <w:rsid w:val="006E67E7"/>
    <w:rsid w:val="006E6AEA"/>
    <w:rsid w:val="006E6CC3"/>
    <w:rsid w:val="006E6D54"/>
    <w:rsid w:val="006E6DF6"/>
    <w:rsid w:val="006E70D5"/>
    <w:rsid w:val="006E7189"/>
    <w:rsid w:val="006E722D"/>
    <w:rsid w:val="006E7351"/>
    <w:rsid w:val="006E7404"/>
    <w:rsid w:val="006E7452"/>
    <w:rsid w:val="006E7593"/>
    <w:rsid w:val="006E75E9"/>
    <w:rsid w:val="006E761D"/>
    <w:rsid w:val="006E76B6"/>
    <w:rsid w:val="006E770D"/>
    <w:rsid w:val="006E7714"/>
    <w:rsid w:val="006E7820"/>
    <w:rsid w:val="006E78A0"/>
    <w:rsid w:val="006E78A6"/>
    <w:rsid w:val="006E7ABA"/>
    <w:rsid w:val="006E7CF2"/>
    <w:rsid w:val="006E7D02"/>
    <w:rsid w:val="006E7DBB"/>
    <w:rsid w:val="006E7E06"/>
    <w:rsid w:val="006E7E0C"/>
    <w:rsid w:val="006E7E1B"/>
    <w:rsid w:val="006F026C"/>
    <w:rsid w:val="006F029F"/>
    <w:rsid w:val="006F042D"/>
    <w:rsid w:val="006F04A5"/>
    <w:rsid w:val="006F0567"/>
    <w:rsid w:val="006F070E"/>
    <w:rsid w:val="006F0891"/>
    <w:rsid w:val="006F08A5"/>
    <w:rsid w:val="006F0A7D"/>
    <w:rsid w:val="006F0B3B"/>
    <w:rsid w:val="006F0C9B"/>
    <w:rsid w:val="006F0CF3"/>
    <w:rsid w:val="006F0EF8"/>
    <w:rsid w:val="006F108B"/>
    <w:rsid w:val="006F1179"/>
    <w:rsid w:val="006F126A"/>
    <w:rsid w:val="006F15DB"/>
    <w:rsid w:val="006F1613"/>
    <w:rsid w:val="006F1923"/>
    <w:rsid w:val="006F1AEA"/>
    <w:rsid w:val="006F1BCC"/>
    <w:rsid w:val="006F1C04"/>
    <w:rsid w:val="006F1C15"/>
    <w:rsid w:val="006F1C39"/>
    <w:rsid w:val="006F1C4B"/>
    <w:rsid w:val="006F1D2A"/>
    <w:rsid w:val="006F1FB7"/>
    <w:rsid w:val="006F21E9"/>
    <w:rsid w:val="006F23C7"/>
    <w:rsid w:val="006F241A"/>
    <w:rsid w:val="006F242F"/>
    <w:rsid w:val="006F24DD"/>
    <w:rsid w:val="006F25A3"/>
    <w:rsid w:val="006F260B"/>
    <w:rsid w:val="006F2706"/>
    <w:rsid w:val="006F27F4"/>
    <w:rsid w:val="006F2830"/>
    <w:rsid w:val="006F283C"/>
    <w:rsid w:val="006F2A40"/>
    <w:rsid w:val="006F2B0E"/>
    <w:rsid w:val="006F2B1B"/>
    <w:rsid w:val="006F2B72"/>
    <w:rsid w:val="006F2BAF"/>
    <w:rsid w:val="006F2C0F"/>
    <w:rsid w:val="006F2C9D"/>
    <w:rsid w:val="006F2D0E"/>
    <w:rsid w:val="006F2FBD"/>
    <w:rsid w:val="006F3057"/>
    <w:rsid w:val="006F328D"/>
    <w:rsid w:val="006F3414"/>
    <w:rsid w:val="006F3523"/>
    <w:rsid w:val="006F3608"/>
    <w:rsid w:val="006F366B"/>
    <w:rsid w:val="006F3720"/>
    <w:rsid w:val="006F37F9"/>
    <w:rsid w:val="006F393F"/>
    <w:rsid w:val="006F3994"/>
    <w:rsid w:val="006F3AB8"/>
    <w:rsid w:val="006F3BC8"/>
    <w:rsid w:val="006F3C05"/>
    <w:rsid w:val="006F3DFA"/>
    <w:rsid w:val="006F3EAA"/>
    <w:rsid w:val="006F3EF0"/>
    <w:rsid w:val="006F3F56"/>
    <w:rsid w:val="006F40AD"/>
    <w:rsid w:val="006F40E8"/>
    <w:rsid w:val="006F419A"/>
    <w:rsid w:val="006F447A"/>
    <w:rsid w:val="006F47C6"/>
    <w:rsid w:val="006F485B"/>
    <w:rsid w:val="006F48BE"/>
    <w:rsid w:val="006F48EE"/>
    <w:rsid w:val="006F4B8D"/>
    <w:rsid w:val="006F4DD0"/>
    <w:rsid w:val="006F510D"/>
    <w:rsid w:val="006F525C"/>
    <w:rsid w:val="006F5540"/>
    <w:rsid w:val="006F561F"/>
    <w:rsid w:val="006F571F"/>
    <w:rsid w:val="006F5C33"/>
    <w:rsid w:val="006F5D48"/>
    <w:rsid w:val="006F5F3C"/>
    <w:rsid w:val="006F6016"/>
    <w:rsid w:val="006F6019"/>
    <w:rsid w:val="006F62D6"/>
    <w:rsid w:val="006F62EA"/>
    <w:rsid w:val="006F6370"/>
    <w:rsid w:val="006F65ED"/>
    <w:rsid w:val="006F6777"/>
    <w:rsid w:val="006F69C1"/>
    <w:rsid w:val="006F69DF"/>
    <w:rsid w:val="006F6A9E"/>
    <w:rsid w:val="006F6E3D"/>
    <w:rsid w:val="006F6E93"/>
    <w:rsid w:val="006F6F6C"/>
    <w:rsid w:val="006F7039"/>
    <w:rsid w:val="006F70F9"/>
    <w:rsid w:val="006F7116"/>
    <w:rsid w:val="006F7136"/>
    <w:rsid w:val="006F7170"/>
    <w:rsid w:val="006F7570"/>
    <w:rsid w:val="006F75E6"/>
    <w:rsid w:val="006F7788"/>
    <w:rsid w:val="006F7813"/>
    <w:rsid w:val="006F791A"/>
    <w:rsid w:val="006F7B81"/>
    <w:rsid w:val="006F7C55"/>
    <w:rsid w:val="006F7D02"/>
    <w:rsid w:val="00700151"/>
    <w:rsid w:val="0070024E"/>
    <w:rsid w:val="0070035F"/>
    <w:rsid w:val="0070042A"/>
    <w:rsid w:val="00700578"/>
    <w:rsid w:val="00700626"/>
    <w:rsid w:val="00700627"/>
    <w:rsid w:val="00700639"/>
    <w:rsid w:val="00700664"/>
    <w:rsid w:val="00700924"/>
    <w:rsid w:val="00700E63"/>
    <w:rsid w:val="00700E74"/>
    <w:rsid w:val="00700EC0"/>
    <w:rsid w:val="00700EC3"/>
    <w:rsid w:val="00700F98"/>
    <w:rsid w:val="00701127"/>
    <w:rsid w:val="00701134"/>
    <w:rsid w:val="007011E9"/>
    <w:rsid w:val="0070122E"/>
    <w:rsid w:val="00701269"/>
    <w:rsid w:val="00701415"/>
    <w:rsid w:val="0070153E"/>
    <w:rsid w:val="00701564"/>
    <w:rsid w:val="00701630"/>
    <w:rsid w:val="007016E4"/>
    <w:rsid w:val="0070171D"/>
    <w:rsid w:val="007019A4"/>
    <w:rsid w:val="00701AE7"/>
    <w:rsid w:val="00701B28"/>
    <w:rsid w:val="00701B8F"/>
    <w:rsid w:val="00701C0D"/>
    <w:rsid w:val="00701C2D"/>
    <w:rsid w:val="00701CA6"/>
    <w:rsid w:val="00701CE7"/>
    <w:rsid w:val="00701D07"/>
    <w:rsid w:val="00701D41"/>
    <w:rsid w:val="00701DE0"/>
    <w:rsid w:val="00701FDC"/>
    <w:rsid w:val="00702002"/>
    <w:rsid w:val="00702525"/>
    <w:rsid w:val="00702614"/>
    <w:rsid w:val="00702731"/>
    <w:rsid w:val="007027BC"/>
    <w:rsid w:val="007027BF"/>
    <w:rsid w:val="0070281C"/>
    <w:rsid w:val="00702BD0"/>
    <w:rsid w:val="00702C9C"/>
    <w:rsid w:val="00702EF4"/>
    <w:rsid w:val="00702F2C"/>
    <w:rsid w:val="00702F8F"/>
    <w:rsid w:val="0070319C"/>
    <w:rsid w:val="00703225"/>
    <w:rsid w:val="007032A5"/>
    <w:rsid w:val="007032B6"/>
    <w:rsid w:val="0070339B"/>
    <w:rsid w:val="007035E2"/>
    <w:rsid w:val="00703642"/>
    <w:rsid w:val="00703A12"/>
    <w:rsid w:val="00703A7B"/>
    <w:rsid w:val="00703B35"/>
    <w:rsid w:val="00703B78"/>
    <w:rsid w:val="00703C5D"/>
    <w:rsid w:val="00703CCB"/>
    <w:rsid w:val="00703D15"/>
    <w:rsid w:val="00703D25"/>
    <w:rsid w:val="00703E30"/>
    <w:rsid w:val="00703F9E"/>
    <w:rsid w:val="0070436E"/>
    <w:rsid w:val="007043CC"/>
    <w:rsid w:val="00704441"/>
    <w:rsid w:val="00704482"/>
    <w:rsid w:val="00704667"/>
    <w:rsid w:val="00704A58"/>
    <w:rsid w:val="00704ADA"/>
    <w:rsid w:val="00704B24"/>
    <w:rsid w:val="00704B76"/>
    <w:rsid w:val="00704C61"/>
    <w:rsid w:val="00704DFD"/>
    <w:rsid w:val="00704FC4"/>
    <w:rsid w:val="00704FD1"/>
    <w:rsid w:val="00704FD2"/>
    <w:rsid w:val="00705029"/>
    <w:rsid w:val="007050F8"/>
    <w:rsid w:val="007052DA"/>
    <w:rsid w:val="0070536A"/>
    <w:rsid w:val="007053F1"/>
    <w:rsid w:val="00705406"/>
    <w:rsid w:val="00705734"/>
    <w:rsid w:val="0070585C"/>
    <w:rsid w:val="0070585D"/>
    <w:rsid w:val="00705876"/>
    <w:rsid w:val="00705A45"/>
    <w:rsid w:val="00705ACE"/>
    <w:rsid w:val="00705B0A"/>
    <w:rsid w:val="00705B0D"/>
    <w:rsid w:val="00705B75"/>
    <w:rsid w:val="00705DAE"/>
    <w:rsid w:val="00705E5C"/>
    <w:rsid w:val="00705EE5"/>
    <w:rsid w:val="00705F88"/>
    <w:rsid w:val="00705FE1"/>
    <w:rsid w:val="00706199"/>
    <w:rsid w:val="007061C6"/>
    <w:rsid w:val="007062CE"/>
    <w:rsid w:val="0070636F"/>
    <w:rsid w:val="00706586"/>
    <w:rsid w:val="0070664F"/>
    <w:rsid w:val="007066DD"/>
    <w:rsid w:val="0070670D"/>
    <w:rsid w:val="00706823"/>
    <w:rsid w:val="007068BD"/>
    <w:rsid w:val="00706974"/>
    <w:rsid w:val="00706E2E"/>
    <w:rsid w:val="00706E76"/>
    <w:rsid w:val="00707049"/>
    <w:rsid w:val="007070E9"/>
    <w:rsid w:val="007071EF"/>
    <w:rsid w:val="0070724D"/>
    <w:rsid w:val="00707430"/>
    <w:rsid w:val="007078A2"/>
    <w:rsid w:val="00707963"/>
    <w:rsid w:val="00707B18"/>
    <w:rsid w:val="00707C66"/>
    <w:rsid w:val="00707CBD"/>
    <w:rsid w:val="00707D2E"/>
    <w:rsid w:val="00707E5A"/>
    <w:rsid w:val="00707E70"/>
    <w:rsid w:val="00710055"/>
    <w:rsid w:val="00710086"/>
    <w:rsid w:val="00710106"/>
    <w:rsid w:val="00710135"/>
    <w:rsid w:val="007101A5"/>
    <w:rsid w:val="007101D7"/>
    <w:rsid w:val="00710545"/>
    <w:rsid w:val="0071061D"/>
    <w:rsid w:val="007106FE"/>
    <w:rsid w:val="007109EE"/>
    <w:rsid w:val="00710A13"/>
    <w:rsid w:val="00710A4B"/>
    <w:rsid w:val="00710AE2"/>
    <w:rsid w:val="00710BC0"/>
    <w:rsid w:val="00710C6C"/>
    <w:rsid w:val="00710C93"/>
    <w:rsid w:val="00710CD0"/>
    <w:rsid w:val="00710CD8"/>
    <w:rsid w:val="00710D1C"/>
    <w:rsid w:val="00710D34"/>
    <w:rsid w:val="00710E1F"/>
    <w:rsid w:val="00710E4B"/>
    <w:rsid w:val="00710E4F"/>
    <w:rsid w:val="00710EC2"/>
    <w:rsid w:val="00710F00"/>
    <w:rsid w:val="0071105E"/>
    <w:rsid w:val="00711098"/>
    <w:rsid w:val="00711250"/>
    <w:rsid w:val="007112B9"/>
    <w:rsid w:val="0071131E"/>
    <w:rsid w:val="00711419"/>
    <w:rsid w:val="00711551"/>
    <w:rsid w:val="00711678"/>
    <w:rsid w:val="007118E2"/>
    <w:rsid w:val="00711956"/>
    <w:rsid w:val="00711AC3"/>
    <w:rsid w:val="00711BF7"/>
    <w:rsid w:val="00711BF9"/>
    <w:rsid w:val="00711C20"/>
    <w:rsid w:val="00711E9D"/>
    <w:rsid w:val="00711EFE"/>
    <w:rsid w:val="00711FED"/>
    <w:rsid w:val="007120DE"/>
    <w:rsid w:val="007121E6"/>
    <w:rsid w:val="007121E8"/>
    <w:rsid w:val="0071224C"/>
    <w:rsid w:val="00712347"/>
    <w:rsid w:val="00712365"/>
    <w:rsid w:val="007125B0"/>
    <w:rsid w:val="00712676"/>
    <w:rsid w:val="007126D1"/>
    <w:rsid w:val="007128D9"/>
    <w:rsid w:val="00712A01"/>
    <w:rsid w:val="00712BA4"/>
    <w:rsid w:val="00712D45"/>
    <w:rsid w:val="00712F7D"/>
    <w:rsid w:val="00713018"/>
    <w:rsid w:val="00713035"/>
    <w:rsid w:val="007130C5"/>
    <w:rsid w:val="007131A4"/>
    <w:rsid w:val="007133CD"/>
    <w:rsid w:val="0071344E"/>
    <w:rsid w:val="00713676"/>
    <w:rsid w:val="00713711"/>
    <w:rsid w:val="007137C9"/>
    <w:rsid w:val="00713A41"/>
    <w:rsid w:val="00713BA2"/>
    <w:rsid w:val="00713F17"/>
    <w:rsid w:val="0071429A"/>
    <w:rsid w:val="0071440C"/>
    <w:rsid w:val="0071477D"/>
    <w:rsid w:val="00714B5A"/>
    <w:rsid w:val="00714BBF"/>
    <w:rsid w:val="00715096"/>
    <w:rsid w:val="0071510D"/>
    <w:rsid w:val="00715110"/>
    <w:rsid w:val="00715146"/>
    <w:rsid w:val="00715191"/>
    <w:rsid w:val="00715311"/>
    <w:rsid w:val="007153E6"/>
    <w:rsid w:val="00715400"/>
    <w:rsid w:val="00715503"/>
    <w:rsid w:val="00715678"/>
    <w:rsid w:val="00715766"/>
    <w:rsid w:val="0071592D"/>
    <w:rsid w:val="00715A20"/>
    <w:rsid w:val="00715BAD"/>
    <w:rsid w:val="00715C1D"/>
    <w:rsid w:val="00715C68"/>
    <w:rsid w:val="00715CE5"/>
    <w:rsid w:val="00715E98"/>
    <w:rsid w:val="007160C1"/>
    <w:rsid w:val="007160F0"/>
    <w:rsid w:val="00716183"/>
    <w:rsid w:val="007161FE"/>
    <w:rsid w:val="00716251"/>
    <w:rsid w:val="007162E9"/>
    <w:rsid w:val="00716366"/>
    <w:rsid w:val="007163A6"/>
    <w:rsid w:val="007163E9"/>
    <w:rsid w:val="007164C9"/>
    <w:rsid w:val="00716517"/>
    <w:rsid w:val="00716624"/>
    <w:rsid w:val="007166D0"/>
    <w:rsid w:val="00716723"/>
    <w:rsid w:val="0071677A"/>
    <w:rsid w:val="007168C7"/>
    <w:rsid w:val="00716927"/>
    <w:rsid w:val="00716963"/>
    <w:rsid w:val="00716981"/>
    <w:rsid w:val="00716BF8"/>
    <w:rsid w:val="00716C31"/>
    <w:rsid w:val="00716E70"/>
    <w:rsid w:val="00716EDC"/>
    <w:rsid w:val="00716F1E"/>
    <w:rsid w:val="0071705A"/>
    <w:rsid w:val="00717151"/>
    <w:rsid w:val="00717277"/>
    <w:rsid w:val="007177EA"/>
    <w:rsid w:val="0071783C"/>
    <w:rsid w:val="00717F25"/>
    <w:rsid w:val="00717F67"/>
    <w:rsid w:val="00717FE7"/>
    <w:rsid w:val="00720645"/>
    <w:rsid w:val="00720651"/>
    <w:rsid w:val="00720701"/>
    <w:rsid w:val="00720704"/>
    <w:rsid w:val="0072076C"/>
    <w:rsid w:val="00720844"/>
    <w:rsid w:val="00720C1C"/>
    <w:rsid w:val="00720C8A"/>
    <w:rsid w:val="00720DAB"/>
    <w:rsid w:val="007211BA"/>
    <w:rsid w:val="0072121A"/>
    <w:rsid w:val="00721585"/>
    <w:rsid w:val="0072170B"/>
    <w:rsid w:val="007217DA"/>
    <w:rsid w:val="00721885"/>
    <w:rsid w:val="00721988"/>
    <w:rsid w:val="00721A5D"/>
    <w:rsid w:val="00721AB8"/>
    <w:rsid w:val="00721BAA"/>
    <w:rsid w:val="00721BB3"/>
    <w:rsid w:val="00721CAC"/>
    <w:rsid w:val="00721D39"/>
    <w:rsid w:val="00721D59"/>
    <w:rsid w:val="00721D86"/>
    <w:rsid w:val="00721DCA"/>
    <w:rsid w:val="00721E84"/>
    <w:rsid w:val="00721F7D"/>
    <w:rsid w:val="00722006"/>
    <w:rsid w:val="00722161"/>
    <w:rsid w:val="00722287"/>
    <w:rsid w:val="007222C6"/>
    <w:rsid w:val="007222F0"/>
    <w:rsid w:val="0072238D"/>
    <w:rsid w:val="007223F1"/>
    <w:rsid w:val="007224D7"/>
    <w:rsid w:val="007226D0"/>
    <w:rsid w:val="00722AD5"/>
    <w:rsid w:val="00722AFF"/>
    <w:rsid w:val="00722B67"/>
    <w:rsid w:val="00722D91"/>
    <w:rsid w:val="00722DA7"/>
    <w:rsid w:val="00722E7D"/>
    <w:rsid w:val="00722E8A"/>
    <w:rsid w:val="00722F0B"/>
    <w:rsid w:val="007230F5"/>
    <w:rsid w:val="0072314A"/>
    <w:rsid w:val="00723345"/>
    <w:rsid w:val="00723358"/>
    <w:rsid w:val="00723535"/>
    <w:rsid w:val="00723925"/>
    <w:rsid w:val="00723AE7"/>
    <w:rsid w:val="00723CA8"/>
    <w:rsid w:val="00723D1B"/>
    <w:rsid w:val="00723F77"/>
    <w:rsid w:val="007240AA"/>
    <w:rsid w:val="00724100"/>
    <w:rsid w:val="007242D9"/>
    <w:rsid w:val="0072436B"/>
    <w:rsid w:val="00724420"/>
    <w:rsid w:val="007244A2"/>
    <w:rsid w:val="007245F0"/>
    <w:rsid w:val="00724638"/>
    <w:rsid w:val="00724689"/>
    <w:rsid w:val="00724763"/>
    <w:rsid w:val="00724782"/>
    <w:rsid w:val="00724C1A"/>
    <w:rsid w:val="00724E5D"/>
    <w:rsid w:val="0072513B"/>
    <w:rsid w:val="0072582D"/>
    <w:rsid w:val="00725842"/>
    <w:rsid w:val="00725901"/>
    <w:rsid w:val="0072592D"/>
    <w:rsid w:val="00725C8C"/>
    <w:rsid w:val="00725D67"/>
    <w:rsid w:val="007261E1"/>
    <w:rsid w:val="007261FD"/>
    <w:rsid w:val="0072621C"/>
    <w:rsid w:val="0072623C"/>
    <w:rsid w:val="00726276"/>
    <w:rsid w:val="00726292"/>
    <w:rsid w:val="00726417"/>
    <w:rsid w:val="0072641D"/>
    <w:rsid w:val="00726625"/>
    <w:rsid w:val="00726739"/>
    <w:rsid w:val="00726817"/>
    <w:rsid w:val="00726883"/>
    <w:rsid w:val="007268ED"/>
    <w:rsid w:val="00726C27"/>
    <w:rsid w:val="00726C2C"/>
    <w:rsid w:val="00726CE0"/>
    <w:rsid w:val="00726D5B"/>
    <w:rsid w:val="00726D99"/>
    <w:rsid w:val="00726E43"/>
    <w:rsid w:val="00726F30"/>
    <w:rsid w:val="00727193"/>
    <w:rsid w:val="00727386"/>
    <w:rsid w:val="007273A0"/>
    <w:rsid w:val="0072762E"/>
    <w:rsid w:val="0072798D"/>
    <w:rsid w:val="00727C6A"/>
    <w:rsid w:val="00727EF8"/>
    <w:rsid w:val="0073021C"/>
    <w:rsid w:val="0073032D"/>
    <w:rsid w:val="007304FC"/>
    <w:rsid w:val="00730524"/>
    <w:rsid w:val="00730553"/>
    <w:rsid w:val="00730569"/>
    <w:rsid w:val="00730582"/>
    <w:rsid w:val="00730640"/>
    <w:rsid w:val="007306E3"/>
    <w:rsid w:val="00730806"/>
    <w:rsid w:val="0073081A"/>
    <w:rsid w:val="00730A05"/>
    <w:rsid w:val="00730A94"/>
    <w:rsid w:val="00730B71"/>
    <w:rsid w:val="00730CA7"/>
    <w:rsid w:val="00730DBB"/>
    <w:rsid w:val="00730E2A"/>
    <w:rsid w:val="007311F3"/>
    <w:rsid w:val="007311FF"/>
    <w:rsid w:val="00731285"/>
    <w:rsid w:val="0073132C"/>
    <w:rsid w:val="0073137E"/>
    <w:rsid w:val="007314DB"/>
    <w:rsid w:val="00731519"/>
    <w:rsid w:val="00731649"/>
    <w:rsid w:val="007316A6"/>
    <w:rsid w:val="007317AD"/>
    <w:rsid w:val="0073190F"/>
    <w:rsid w:val="00731913"/>
    <w:rsid w:val="0073195E"/>
    <w:rsid w:val="00731BB5"/>
    <w:rsid w:val="00731C88"/>
    <w:rsid w:val="00731D1B"/>
    <w:rsid w:val="00731DE1"/>
    <w:rsid w:val="00731E5D"/>
    <w:rsid w:val="00731FCF"/>
    <w:rsid w:val="00732000"/>
    <w:rsid w:val="00732098"/>
    <w:rsid w:val="007320E6"/>
    <w:rsid w:val="007321BC"/>
    <w:rsid w:val="0073247A"/>
    <w:rsid w:val="00732619"/>
    <w:rsid w:val="007326EE"/>
    <w:rsid w:val="007328EE"/>
    <w:rsid w:val="00732916"/>
    <w:rsid w:val="00732A65"/>
    <w:rsid w:val="00732AD1"/>
    <w:rsid w:val="00732B93"/>
    <w:rsid w:val="00732CFB"/>
    <w:rsid w:val="00732E5A"/>
    <w:rsid w:val="0073300F"/>
    <w:rsid w:val="00733051"/>
    <w:rsid w:val="00733160"/>
    <w:rsid w:val="007331D3"/>
    <w:rsid w:val="007331DE"/>
    <w:rsid w:val="0073321B"/>
    <w:rsid w:val="007333F3"/>
    <w:rsid w:val="0073349B"/>
    <w:rsid w:val="0073359F"/>
    <w:rsid w:val="007335CF"/>
    <w:rsid w:val="007335E5"/>
    <w:rsid w:val="00733642"/>
    <w:rsid w:val="007336EC"/>
    <w:rsid w:val="00733727"/>
    <w:rsid w:val="0073373D"/>
    <w:rsid w:val="00733775"/>
    <w:rsid w:val="007338E5"/>
    <w:rsid w:val="00733961"/>
    <w:rsid w:val="00733B37"/>
    <w:rsid w:val="00733B53"/>
    <w:rsid w:val="00733BAB"/>
    <w:rsid w:val="00733CFE"/>
    <w:rsid w:val="00733E6C"/>
    <w:rsid w:val="00733F01"/>
    <w:rsid w:val="00733F24"/>
    <w:rsid w:val="00733F35"/>
    <w:rsid w:val="00733F95"/>
    <w:rsid w:val="00733FCE"/>
    <w:rsid w:val="00734001"/>
    <w:rsid w:val="00734115"/>
    <w:rsid w:val="00734256"/>
    <w:rsid w:val="0073426B"/>
    <w:rsid w:val="00734458"/>
    <w:rsid w:val="00734537"/>
    <w:rsid w:val="00734557"/>
    <w:rsid w:val="0073478C"/>
    <w:rsid w:val="007348D6"/>
    <w:rsid w:val="0073498D"/>
    <w:rsid w:val="007349A8"/>
    <w:rsid w:val="00734AB8"/>
    <w:rsid w:val="00734B7E"/>
    <w:rsid w:val="00734D62"/>
    <w:rsid w:val="00734EB1"/>
    <w:rsid w:val="00734F13"/>
    <w:rsid w:val="00734F8E"/>
    <w:rsid w:val="00734FFA"/>
    <w:rsid w:val="00735237"/>
    <w:rsid w:val="007352A4"/>
    <w:rsid w:val="007352CF"/>
    <w:rsid w:val="007352D3"/>
    <w:rsid w:val="007354AA"/>
    <w:rsid w:val="00735593"/>
    <w:rsid w:val="00735663"/>
    <w:rsid w:val="007356F4"/>
    <w:rsid w:val="007357D2"/>
    <w:rsid w:val="00735845"/>
    <w:rsid w:val="007358DF"/>
    <w:rsid w:val="00735A10"/>
    <w:rsid w:val="00735A2C"/>
    <w:rsid w:val="00735AA7"/>
    <w:rsid w:val="00735B6B"/>
    <w:rsid w:val="00735B8D"/>
    <w:rsid w:val="00735E40"/>
    <w:rsid w:val="00735F20"/>
    <w:rsid w:val="00735F46"/>
    <w:rsid w:val="00735F6D"/>
    <w:rsid w:val="0073622E"/>
    <w:rsid w:val="00736233"/>
    <w:rsid w:val="00736308"/>
    <w:rsid w:val="00736467"/>
    <w:rsid w:val="00736531"/>
    <w:rsid w:val="00736645"/>
    <w:rsid w:val="007369C9"/>
    <w:rsid w:val="007369CA"/>
    <w:rsid w:val="00736A69"/>
    <w:rsid w:val="00736DDD"/>
    <w:rsid w:val="00736DE0"/>
    <w:rsid w:val="00736E69"/>
    <w:rsid w:val="0073709C"/>
    <w:rsid w:val="00737125"/>
    <w:rsid w:val="00737282"/>
    <w:rsid w:val="007373CC"/>
    <w:rsid w:val="00737599"/>
    <w:rsid w:val="00737726"/>
    <w:rsid w:val="00737805"/>
    <w:rsid w:val="0073789B"/>
    <w:rsid w:val="00737986"/>
    <w:rsid w:val="0073798F"/>
    <w:rsid w:val="00737B01"/>
    <w:rsid w:val="00737BFB"/>
    <w:rsid w:val="00737F87"/>
    <w:rsid w:val="00740000"/>
    <w:rsid w:val="00740072"/>
    <w:rsid w:val="0074012C"/>
    <w:rsid w:val="007401B5"/>
    <w:rsid w:val="007402D5"/>
    <w:rsid w:val="00740623"/>
    <w:rsid w:val="00740698"/>
    <w:rsid w:val="0074069B"/>
    <w:rsid w:val="007406DC"/>
    <w:rsid w:val="00740851"/>
    <w:rsid w:val="00740AE8"/>
    <w:rsid w:val="00740B43"/>
    <w:rsid w:val="00740C1D"/>
    <w:rsid w:val="00740C75"/>
    <w:rsid w:val="00740E42"/>
    <w:rsid w:val="00740E44"/>
    <w:rsid w:val="00740E94"/>
    <w:rsid w:val="00740EC1"/>
    <w:rsid w:val="00740FB2"/>
    <w:rsid w:val="00740FF3"/>
    <w:rsid w:val="00741450"/>
    <w:rsid w:val="00741561"/>
    <w:rsid w:val="007415CD"/>
    <w:rsid w:val="0074163C"/>
    <w:rsid w:val="00741660"/>
    <w:rsid w:val="00741C56"/>
    <w:rsid w:val="00741D18"/>
    <w:rsid w:val="00741D38"/>
    <w:rsid w:val="00741EB9"/>
    <w:rsid w:val="00741EBF"/>
    <w:rsid w:val="00741F02"/>
    <w:rsid w:val="00742112"/>
    <w:rsid w:val="00742485"/>
    <w:rsid w:val="0074256C"/>
    <w:rsid w:val="007425E8"/>
    <w:rsid w:val="007425F5"/>
    <w:rsid w:val="007426A4"/>
    <w:rsid w:val="007426BE"/>
    <w:rsid w:val="007426FB"/>
    <w:rsid w:val="0074273B"/>
    <w:rsid w:val="0074273C"/>
    <w:rsid w:val="007427F0"/>
    <w:rsid w:val="00742813"/>
    <w:rsid w:val="0074284B"/>
    <w:rsid w:val="00742968"/>
    <w:rsid w:val="00742A76"/>
    <w:rsid w:val="00742C2D"/>
    <w:rsid w:val="00742C5C"/>
    <w:rsid w:val="00742C5E"/>
    <w:rsid w:val="00742CDC"/>
    <w:rsid w:val="00742CFD"/>
    <w:rsid w:val="00742E61"/>
    <w:rsid w:val="00742ED2"/>
    <w:rsid w:val="00742ED9"/>
    <w:rsid w:val="007430C3"/>
    <w:rsid w:val="007431DB"/>
    <w:rsid w:val="007431FD"/>
    <w:rsid w:val="0074325B"/>
    <w:rsid w:val="00743471"/>
    <w:rsid w:val="00743548"/>
    <w:rsid w:val="00743571"/>
    <w:rsid w:val="007436B9"/>
    <w:rsid w:val="00743845"/>
    <w:rsid w:val="007439CF"/>
    <w:rsid w:val="00743BD0"/>
    <w:rsid w:val="00743E22"/>
    <w:rsid w:val="00744077"/>
    <w:rsid w:val="00744250"/>
    <w:rsid w:val="00744257"/>
    <w:rsid w:val="0074429B"/>
    <w:rsid w:val="00744323"/>
    <w:rsid w:val="00744605"/>
    <w:rsid w:val="0074462E"/>
    <w:rsid w:val="00744898"/>
    <w:rsid w:val="00744A6C"/>
    <w:rsid w:val="00744DAC"/>
    <w:rsid w:val="007451B7"/>
    <w:rsid w:val="0074531B"/>
    <w:rsid w:val="0074542C"/>
    <w:rsid w:val="0074545A"/>
    <w:rsid w:val="0074564A"/>
    <w:rsid w:val="007457EC"/>
    <w:rsid w:val="0074580F"/>
    <w:rsid w:val="00745A20"/>
    <w:rsid w:val="00745A28"/>
    <w:rsid w:val="00745A82"/>
    <w:rsid w:val="00745B0F"/>
    <w:rsid w:val="00745C31"/>
    <w:rsid w:val="00745DDE"/>
    <w:rsid w:val="00745FA9"/>
    <w:rsid w:val="00746395"/>
    <w:rsid w:val="00746422"/>
    <w:rsid w:val="0074662C"/>
    <w:rsid w:val="007466CC"/>
    <w:rsid w:val="00746780"/>
    <w:rsid w:val="007468A3"/>
    <w:rsid w:val="007468C6"/>
    <w:rsid w:val="00746977"/>
    <w:rsid w:val="00746B35"/>
    <w:rsid w:val="00746BAB"/>
    <w:rsid w:val="00746C02"/>
    <w:rsid w:val="00746C22"/>
    <w:rsid w:val="00746D14"/>
    <w:rsid w:val="00746E7D"/>
    <w:rsid w:val="00747090"/>
    <w:rsid w:val="00747129"/>
    <w:rsid w:val="00747158"/>
    <w:rsid w:val="00747332"/>
    <w:rsid w:val="00747343"/>
    <w:rsid w:val="00747485"/>
    <w:rsid w:val="00747559"/>
    <w:rsid w:val="007475DF"/>
    <w:rsid w:val="007476C4"/>
    <w:rsid w:val="0074773B"/>
    <w:rsid w:val="0074773E"/>
    <w:rsid w:val="007477A1"/>
    <w:rsid w:val="00747810"/>
    <w:rsid w:val="00747849"/>
    <w:rsid w:val="00747A55"/>
    <w:rsid w:val="00747A5F"/>
    <w:rsid w:val="00747B14"/>
    <w:rsid w:val="00747C2E"/>
    <w:rsid w:val="00747C40"/>
    <w:rsid w:val="00747C62"/>
    <w:rsid w:val="00747C9A"/>
    <w:rsid w:val="00747D52"/>
    <w:rsid w:val="00747E82"/>
    <w:rsid w:val="00747F37"/>
    <w:rsid w:val="0075021B"/>
    <w:rsid w:val="00750243"/>
    <w:rsid w:val="007502D7"/>
    <w:rsid w:val="0075051A"/>
    <w:rsid w:val="00750591"/>
    <w:rsid w:val="007505E5"/>
    <w:rsid w:val="0075062B"/>
    <w:rsid w:val="0075065A"/>
    <w:rsid w:val="007507F5"/>
    <w:rsid w:val="00750895"/>
    <w:rsid w:val="007508F8"/>
    <w:rsid w:val="00750C09"/>
    <w:rsid w:val="00750C20"/>
    <w:rsid w:val="00750C43"/>
    <w:rsid w:val="00750CDD"/>
    <w:rsid w:val="00750D91"/>
    <w:rsid w:val="00750FBA"/>
    <w:rsid w:val="0075100A"/>
    <w:rsid w:val="00751045"/>
    <w:rsid w:val="00751092"/>
    <w:rsid w:val="0075117D"/>
    <w:rsid w:val="00751353"/>
    <w:rsid w:val="007514FA"/>
    <w:rsid w:val="007515FE"/>
    <w:rsid w:val="00751659"/>
    <w:rsid w:val="007516E8"/>
    <w:rsid w:val="0075176F"/>
    <w:rsid w:val="00751A3C"/>
    <w:rsid w:val="00751B93"/>
    <w:rsid w:val="00751C05"/>
    <w:rsid w:val="00751C10"/>
    <w:rsid w:val="00751E56"/>
    <w:rsid w:val="00751FDF"/>
    <w:rsid w:val="0075213B"/>
    <w:rsid w:val="00752200"/>
    <w:rsid w:val="00752355"/>
    <w:rsid w:val="0075260F"/>
    <w:rsid w:val="00752634"/>
    <w:rsid w:val="0075269C"/>
    <w:rsid w:val="007526D2"/>
    <w:rsid w:val="007526EA"/>
    <w:rsid w:val="0075273A"/>
    <w:rsid w:val="00752783"/>
    <w:rsid w:val="007527E7"/>
    <w:rsid w:val="007528F8"/>
    <w:rsid w:val="00752992"/>
    <w:rsid w:val="00752AEE"/>
    <w:rsid w:val="00752B26"/>
    <w:rsid w:val="00752D38"/>
    <w:rsid w:val="00752D5F"/>
    <w:rsid w:val="00752FD5"/>
    <w:rsid w:val="007530D3"/>
    <w:rsid w:val="007531E8"/>
    <w:rsid w:val="007533B3"/>
    <w:rsid w:val="00753447"/>
    <w:rsid w:val="007534AE"/>
    <w:rsid w:val="0075356B"/>
    <w:rsid w:val="0075365B"/>
    <w:rsid w:val="00753702"/>
    <w:rsid w:val="00753836"/>
    <w:rsid w:val="0075383F"/>
    <w:rsid w:val="00753881"/>
    <w:rsid w:val="00753890"/>
    <w:rsid w:val="007539F5"/>
    <w:rsid w:val="00753C73"/>
    <w:rsid w:val="00753DBC"/>
    <w:rsid w:val="00753F14"/>
    <w:rsid w:val="00753F21"/>
    <w:rsid w:val="00753FC3"/>
    <w:rsid w:val="00754055"/>
    <w:rsid w:val="007542D2"/>
    <w:rsid w:val="007542F8"/>
    <w:rsid w:val="00754379"/>
    <w:rsid w:val="0075454D"/>
    <w:rsid w:val="0075484E"/>
    <w:rsid w:val="007549D4"/>
    <w:rsid w:val="00754A4A"/>
    <w:rsid w:val="00754C96"/>
    <w:rsid w:val="00754DAE"/>
    <w:rsid w:val="00754F7D"/>
    <w:rsid w:val="00755067"/>
    <w:rsid w:val="00755240"/>
    <w:rsid w:val="00755277"/>
    <w:rsid w:val="00755430"/>
    <w:rsid w:val="007555F5"/>
    <w:rsid w:val="00755716"/>
    <w:rsid w:val="007557BD"/>
    <w:rsid w:val="00755831"/>
    <w:rsid w:val="00755845"/>
    <w:rsid w:val="007558F6"/>
    <w:rsid w:val="007559EC"/>
    <w:rsid w:val="00755AAD"/>
    <w:rsid w:val="00755B5A"/>
    <w:rsid w:val="00755EBC"/>
    <w:rsid w:val="00755ED9"/>
    <w:rsid w:val="00755F97"/>
    <w:rsid w:val="00756045"/>
    <w:rsid w:val="007562D0"/>
    <w:rsid w:val="0075637B"/>
    <w:rsid w:val="0075640C"/>
    <w:rsid w:val="007564C8"/>
    <w:rsid w:val="00756848"/>
    <w:rsid w:val="007568B1"/>
    <w:rsid w:val="00756A1E"/>
    <w:rsid w:val="00756B5B"/>
    <w:rsid w:val="00756B63"/>
    <w:rsid w:val="00756D5C"/>
    <w:rsid w:val="00756E43"/>
    <w:rsid w:val="00756E74"/>
    <w:rsid w:val="00756E89"/>
    <w:rsid w:val="00756FAB"/>
    <w:rsid w:val="0075705A"/>
    <w:rsid w:val="007570F9"/>
    <w:rsid w:val="007571F6"/>
    <w:rsid w:val="007572F9"/>
    <w:rsid w:val="00757368"/>
    <w:rsid w:val="0075753B"/>
    <w:rsid w:val="00757657"/>
    <w:rsid w:val="00757749"/>
    <w:rsid w:val="0075776B"/>
    <w:rsid w:val="00757796"/>
    <w:rsid w:val="0075793A"/>
    <w:rsid w:val="00757A22"/>
    <w:rsid w:val="00757AEA"/>
    <w:rsid w:val="00757C62"/>
    <w:rsid w:val="00757E48"/>
    <w:rsid w:val="00757EC2"/>
    <w:rsid w:val="0076031F"/>
    <w:rsid w:val="007604F4"/>
    <w:rsid w:val="007604F9"/>
    <w:rsid w:val="0076057C"/>
    <w:rsid w:val="007605B1"/>
    <w:rsid w:val="0076067D"/>
    <w:rsid w:val="00760692"/>
    <w:rsid w:val="00760864"/>
    <w:rsid w:val="00760914"/>
    <w:rsid w:val="00760A8D"/>
    <w:rsid w:val="00760AFC"/>
    <w:rsid w:val="00760BB0"/>
    <w:rsid w:val="00760D5A"/>
    <w:rsid w:val="00760E0E"/>
    <w:rsid w:val="00760E53"/>
    <w:rsid w:val="00760FC5"/>
    <w:rsid w:val="00761064"/>
    <w:rsid w:val="00761147"/>
    <w:rsid w:val="007611C5"/>
    <w:rsid w:val="00761247"/>
    <w:rsid w:val="00761296"/>
    <w:rsid w:val="007613E0"/>
    <w:rsid w:val="00761529"/>
    <w:rsid w:val="0076152B"/>
    <w:rsid w:val="0076162B"/>
    <w:rsid w:val="00761646"/>
    <w:rsid w:val="007617AE"/>
    <w:rsid w:val="00761AF2"/>
    <w:rsid w:val="00761C05"/>
    <w:rsid w:val="00761DA7"/>
    <w:rsid w:val="00761EE3"/>
    <w:rsid w:val="0076208B"/>
    <w:rsid w:val="007620B1"/>
    <w:rsid w:val="007620FF"/>
    <w:rsid w:val="00762190"/>
    <w:rsid w:val="00762195"/>
    <w:rsid w:val="00762329"/>
    <w:rsid w:val="007623C4"/>
    <w:rsid w:val="00762678"/>
    <w:rsid w:val="007629E2"/>
    <w:rsid w:val="00762A47"/>
    <w:rsid w:val="00762A7B"/>
    <w:rsid w:val="00762B4B"/>
    <w:rsid w:val="00762C05"/>
    <w:rsid w:val="00762C0C"/>
    <w:rsid w:val="00762CF6"/>
    <w:rsid w:val="00762E20"/>
    <w:rsid w:val="0076308E"/>
    <w:rsid w:val="00763165"/>
    <w:rsid w:val="007631AB"/>
    <w:rsid w:val="0076320E"/>
    <w:rsid w:val="00763327"/>
    <w:rsid w:val="00763332"/>
    <w:rsid w:val="00763355"/>
    <w:rsid w:val="00763369"/>
    <w:rsid w:val="007634E5"/>
    <w:rsid w:val="0076352E"/>
    <w:rsid w:val="0076353D"/>
    <w:rsid w:val="00763658"/>
    <w:rsid w:val="0076375C"/>
    <w:rsid w:val="00763A05"/>
    <w:rsid w:val="00763B59"/>
    <w:rsid w:val="00763BC2"/>
    <w:rsid w:val="00763C55"/>
    <w:rsid w:val="00763C59"/>
    <w:rsid w:val="00763C72"/>
    <w:rsid w:val="00763DD7"/>
    <w:rsid w:val="0076400C"/>
    <w:rsid w:val="00764034"/>
    <w:rsid w:val="00764099"/>
    <w:rsid w:val="007641BC"/>
    <w:rsid w:val="007642C2"/>
    <w:rsid w:val="00764563"/>
    <w:rsid w:val="00764680"/>
    <w:rsid w:val="0076469B"/>
    <w:rsid w:val="007646DB"/>
    <w:rsid w:val="00764952"/>
    <w:rsid w:val="00764B43"/>
    <w:rsid w:val="00764E37"/>
    <w:rsid w:val="00765113"/>
    <w:rsid w:val="0076517E"/>
    <w:rsid w:val="007651A3"/>
    <w:rsid w:val="007652EE"/>
    <w:rsid w:val="007653A5"/>
    <w:rsid w:val="0076547F"/>
    <w:rsid w:val="007654F9"/>
    <w:rsid w:val="00765667"/>
    <w:rsid w:val="00765690"/>
    <w:rsid w:val="007657C1"/>
    <w:rsid w:val="0076582C"/>
    <w:rsid w:val="00765909"/>
    <w:rsid w:val="00765A51"/>
    <w:rsid w:val="00765B16"/>
    <w:rsid w:val="00765DAF"/>
    <w:rsid w:val="00765E6E"/>
    <w:rsid w:val="00765ED7"/>
    <w:rsid w:val="00765F54"/>
    <w:rsid w:val="007660E3"/>
    <w:rsid w:val="00766465"/>
    <w:rsid w:val="007664EB"/>
    <w:rsid w:val="0076652D"/>
    <w:rsid w:val="0076664D"/>
    <w:rsid w:val="0076670E"/>
    <w:rsid w:val="00766834"/>
    <w:rsid w:val="00766A66"/>
    <w:rsid w:val="00766CE5"/>
    <w:rsid w:val="00766DB6"/>
    <w:rsid w:val="00766E00"/>
    <w:rsid w:val="00766F7C"/>
    <w:rsid w:val="0076700D"/>
    <w:rsid w:val="0076710C"/>
    <w:rsid w:val="00767208"/>
    <w:rsid w:val="007672E3"/>
    <w:rsid w:val="007672F7"/>
    <w:rsid w:val="0076739A"/>
    <w:rsid w:val="007673AC"/>
    <w:rsid w:val="007673F9"/>
    <w:rsid w:val="0076745F"/>
    <w:rsid w:val="00767519"/>
    <w:rsid w:val="0076761D"/>
    <w:rsid w:val="007676BB"/>
    <w:rsid w:val="00767727"/>
    <w:rsid w:val="0076787E"/>
    <w:rsid w:val="007679D0"/>
    <w:rsid w:val="007679D6"/>
    <w:rsid w:val="00767B3A"/>
    <w:rsid w:val="00767DBB"/>
    <w:rsid w:val="00767DE2"/>
    <w:rsid w:val="00767F39"/>
    <w:rsid w:val="00767F98"/>
    <w:rsid w:val="00767FD8"/>
    <w:rsid w:val="00770223"/>
    <w:rsid w:val="00770282"/>
    <w:rsid w:val="00770692"/>
    <w:rsid w:val="00770698"/>
    <w:rsid w:val="00770764"/>
    <w:rsid w:val="00770786"/>
    <w:rsid w:val="007708D2"/>
    <w:rsid w:val="00770B75"/>
    <w:rsid w:val="00770B9D"/>
    <w:rsid w:val="00770C54"/>
    <w:rsid w:val="00770CCA"/>
    <w:rsid w:val="00770D38"/>
    <w:rsid w:val="00770DDB"/>
    <w:rsid w:val="00770EB9"/>
    <w:rsid w:val="00770ED6"/>
    <w:rsid w:val="00770F6E"/>
    <w:rsid w:val="00770FE9"/>
    <w:rsid w:val="0077115D"/>
    <w:rsid w:val="00771266"/>
    <w:rsid w:val="007712ED"/>
    <w:rsid w:val="007714FB"/>
    <w:rsid w:val="0077152F"/>
    <w:rsid w:val="007717D2"/>
    <w:rsid w:val="007717D4"/>
    <w:rsid w:val="00771A46"/>
    <w:rsid w:val="00771A89"/>
    <w:rsid w:val="00771AD4"/>
    <w:rsid w:val="00771B10"/>
    <w:rsid w:val="00771B7F"/>
    <w:rsid w:val="0077200B"/>
    <w:rsid w:val="007720E7"/>
    <w:rsid w:val="0077229A"/>
    <w:rsid w:val="0077237F"/>
    <w:rsid w:val="00772402"/>
    <w:rsid w:val="00772409"/>
    <w:rsid w:val="00772490"/>
    <w:rsid w:val="007724E8"/>
    <w:rsid w:val="007725DB"/>
    <w:rsid w:val="007726A4"/>
    <w:rsid w:val="00772971"/>
    <w:rsid w:val="00772C32"/>
    <w:rsid w:val="00772C3C"/>
    <w:rsid w:val="00772C59"/>
    <w:rsid w:val="00772C6C"/>
    <w:rsid w:val="00772D44"/>
    <w:rsid w:val="00772DB2"/>
    <w:rsid w:val="00772E47"/>
    <w:rsid w:val="00772F51"/>
    <w:rsid w:val="00772F97"/>
    <w:rsid w:val="0077301B"/>
    <w:rsid w:val="00773215"/>
    <w:rsid w:val="00773252"/>
    <w:rsid w:val="007732EA"/>
    <w:rsid w:val="00773310"/>
    <w:rsid w:val="00773368"/>
    <w:rsid w:val="007733BC"/>
    <w:rsid w:val="00773527"/>
    <w:rsid w:val="007735ED"/>
    <w:rsid w:val="007736A4"/>
    <w:rsid w:val="007736E8"/>
    <w:rsid w:val="0077382A"/>
    <w:rsid w:val="0077393A"/>
    <w:rsid w:val="00773B79"/>
    <w:rsid w:val="00773CF5"/>
    <w:rsid w:val="00773DEF"/>
    <w:rsid w:val="00773E9B"/>
    <w:rsid w:val="00773F95"/>
    <w:rsid w:val="00773FBC"/>
    <w:rsid w:val="00774257"/>
    <w:rsid w:val="00774286"/>
    <w:rsid w:val="007743AD"/>
    <w:rsid w:val="00774478"/>
    <w:rsid w:val="0077456A"/>
    <w:rsid w:val="00774613"/>
    <w:rsid w:val="0077468A"/>
    <w:rsid w:val="007746A4"/>
    <w:rsid w:val="007746B9"/>
    <w:rsid w:val="007749E3"/>
    <w:rsid w:val="007749EE"/>
    <w:rsid w:val="00774A89"/>
    <w:rsid w:val="00774B6D"/>
    <w:rsid w:val="00774BB2"/>
    <w:rsid w:val="00774CF4"/>
    <w:rsid w:val="00774F65"/>
    <w:rsid w:val="00774F72"/>
    <w:rsid w:val="00775136"/>
    <w:rsid w:val="00775206"/>
    <w:rsid w:val="00775239"/>
    <w:rsid w:val="007753F5"/>
    <w:rsid w:val="007756FE"/>
    <w:rsid w:val="00775758"/>
    <w:rsid w:val="007758DA"/>
    <w:rsid w:val="00775A20"/>
    <w:rsid w:val="00775BA1"/>
    <w:rsid w:val="00775D3B"/>
    <w:rsid w:val="00775D4B"/>
    <w:rsid w:val="00775E5F"/>
    <w:rsid w:val="00775ECC"/>
    <w:rsid w:val="00775EE4"/>
    <w:rsid w:val="00776046"/>
    <w:rsid w:val="00776059"/>
    <w:rsid w:val="0077629B"/>
    <w:rsid w:val="0077629E"/>
    <w:rsid w:val="007762D7"/>
    <w:rsid w:val="00776341"/>
    <w:rsid w:val="00776517"/>
    <w:rsid w:val="007766BD"/>
    <w:rsid w:val="00776723"/>
    <w:rsid w:val="00776759"/>
    <w:rsid w:val="0077697E"/>
    <w:rsid w:val="00776B0A"/>
    <w:rsid w:val="00776C1B"/>
    <w:rsid w:val="00776C23"/>
    <w:rsid w:val="00776C8F"/>
    <w:rsid w:val="00776CC4"/>
    <w:rsid w:val="00776CC5"/>
    <w:rsid w:val="00776CEB"/>
    <w:rsid w:val="00776E62"/>
    <w:rsid w:val="00776F75"/>
    <w:rsid w:val="0077702A"/>
    <w:rsid w:val="0077724A"/>
    <w:rsid w:val="007772BC"/>
    <w:rsid w:val="007772CE"/>
    <w:rsid w:val="007772DB"/>
    <w:rsid w:val="00777316"/>
    <w:rsid w:val="00777575"/>
    <w:rsid w:val="00777594"/>
    <w:rsid w:val="007776DA"/>
    <w:rsid w:val="00777797"/>
    <w:rsid w:val="00777B19"/>
    <w:rsid w:val="00777C3E"/>
    <w:rsid w:val="00777E3A"/>
    <w:rsid w:val="00777E3E"/>
    <w:rsid w:val="00777F9D"/>
    <w:rsid w:val="007800A4"/>
    <w:rsid w:val="00780172"/>
    <w:rsid w:val="007801CF"/>
    <w:rsid w:val="007801D4"/>
    <w:rsid w:val="007803BD"/>
    <w:rsid w:val="007806E7"/>
    <w:rsid w:val="00780719"/>
    <w:rsid w:val="007807AA"/>
    <w:rsid w:val="007808CB"/>
    <w:rsid w:val="00780ACA"/>
    <w:rsid w:val="00780B1E"/>
    <w:rsid w:val="00780C68"/>
    <w:rsid w:val="00780D4D"/>
    <w:rsid w:val="00780DF5"/>
    <w:rsid w:val="00780ED6"/>
    <w:rsid w:val="00780F50"/>
    <w:rsid w:val="00780F62"/>
    <w:rsid w:val="00780FD5"/>
    <w:rsid w:val="007812AB"/>
    <w:rsid w:val="007812C3"/>
    <w:rsid w:val="00781328"/>
    <w:rsid w:val="00781411"/>
    <w:rsid w:val="007814F7"/>
    <w:rsid w:val="00781651"/>
    <w:rsid w:val="007818CB"/>
    <w:rsid w:val="007819C8"/>
    <w:rsid w:val="007819EF"/>
    <w:rsid w:val="00781BD6"/>
    <w:rsid w:val="00781CAB"/>
    <w:rsid w:val="00781CB0"/>
    <w:rsid w:val="00781F90"/>
    <w:rsid w:val="00781FD9"/>
    <w:rsid w:val="00782011"/>
    <w:rsid w:val="00782031"/>
    <w:rsid w:val="0078217D"/>
    <w:rsid w:val="00782298"/>
    <w:rsid w:val="007822B3"/>
    <w:rsid w:val="007822ED"/>
    <w:rsid w:val="00782300"/>
    <w:rsid w:val="00782466"/>
    <w:rsid w:val="0078257E"/>
    <w:rsid w:val="00782580"/>
    <w:rsid w:val="00782694"/>
    <w:rsid w:val="00782953"/>
    <w:rsid w:val="007829D3"/>
    <w:rsid w:val="007829E0"/>
    <w:rsid w:val="00782BC2"/>
    <w:rsid w:val="00782CE7"/>
    <w:rsid w:val="00782D28"/>
    <w:rsid w:val="00782D56"/>
    <w:rsid w:val="00782F0F"/>
    <w:rsid w:val="00782F98"/>
    <w:rsid w:val="0078317E"/>
    <w:rsid w:val="0078329C"/>
    <w:rsid w:val="00783303"/>
    <w:rsid w:val="0078350B"/>
    <w:rsid w:val="0078369B"/>
    <w:rsid w:val="007836E4"/>
    <w:rsid w:val="007838B0"/>
    <w:rsid w:val="00783DDC"/>
    <w:rsid w:val="00783FDB"/>
    <w:rsid w:val="00784014"/>
    <w:rsid w:val="0078416E"/>
    <w:rsid w:val="00784269"/>
    <w:rsid w:val="0078437A"/>
    <w:rsid w:val="00784560"/>
    <w:rsid w:val="00784604"/>
    <w:rsid w:val="00784609"/>
    <w:rsid w:val="007846C0"/>
    <w:rsid w:val="0078474F"/>
    <w:rsid w:val="007847F4"/>
    <w:rsid w:val="007848F0"/>
    <w:rsid w:val="00784A17"/>
    <w:rsid w:val="00784B4E"/>
    <w:rsid w:val="00784BB7"/>
    <w:rsid w:val="00784BEC"/>
    <w:rsid w:val="00784CF4"/>
    <w:rsid w:val="00784E44"/>
    <w:rsid w:val="00784ED6"/>
    <w:rsid w:val="00784FCB"/>
    <w:rsid w:val="00784FE1"/>
    <w:rsid w:val="00785111"/>
    <w:rsid w:val="007851F5"/>
    <w:rsid w:val="00785305"/>
    <w:rsid w:val="007853AC"/>
    <w:rsid w:val="007858A5"/>
    <w:rsid w:val="00785BC4"/>
    <w:rsid w:val="00785FD4"/>
    <w:rsid w:val="007861B2"/>
    <w:rsid w:val="00786258"/>
    <w:rsid w:val="00786435"/>
    <w:rsid w:val="00786467"/>
    <w:rsid w:val="00786508"/>
    <w:rsid w:val="007865EA"/>
    <w:rsid w:val="007868CB"/>
    <w:rsid w:val="007869F4"/>
    <w:rsid w:val="00786AC8"/>
    <w:rsid w:val="00786C43"/>
    <w:rsid w:val="00786C7D"/>
    <w:rsid w:val="00786C80"/>
    <w:rsid w:val="00786CA6"/>
    <w:rsid w:val="00786D3A"/>
    <w:rsid w:val="00786DE6"/>
    <w:rsid w:val="00786E1D"/>
    <w:rsid w:val="00786E9D"/>
    <w:rsid w:val="00786EE1"/>
    <w:rsid w:val="00786EF4"/>
    <w:rsid w:val="00786F57"/>
    <w:rsid w:val="0078704F"/>
    <w:rsid w:val="0078712B"/>
    <w:rsid w:val="007871E9"/>
    <w:rsid w:val="007872D8"/>
    <w:rsid w:val="0078733D"/>
    <w:rsid w:val="007877F0"/>
    <w:rsid w:val="00787823"/>
    <w:rsid w:val="00787882"/>
    <w:rsid w:val="00787893"/>
    <w:rsid w:val="007878A6"/>
    <w:rsid w:val="007879A6"/>
    <w:rsid w:val="00787A77"/>
    <w:rsid w:val="00787A84"/>
    <w:rsid w:val="00787AC9"/>
    <w:rsid w:val="00787B06"/>
    <w:rsid w:val="00787B31"/>
    <w:rsid w:val="00787C92"/>
    <w:rsid w:val="00787F0C"/>
    <w:rsid w:val="00787F63"/>
    <w:rsid w:val="0079019A"/>
    <w:rsid w:val="00790233"/>
    <w:rsid w:val="00790636"/>
    <w:rsid w:val="0079066F"/>
    <w:rsid w:val="00790706"/>
    <w:rsid w:val="0079074E"/>
    <w:rsid w:val="007907CC"/>
    <w:rsid w:val="007907D2"/>
    <w:rsid w:val="00790CDD"/>
    <w:rsid w:val="00790D9C"/>
    <w:rsid w:val="00790DEF"/>
    <w:rsid w:val="00790F79"/>
    <w:rsid w:val="00791095"/>
    <w:rsid w:val="0079128B"/>
    <w:rsid w:val="007913C7"/>
    <w:rsid w:val="007913C8"/>
    <w:rsid w:val="00791463"/>
    <w:rsid w:val="00791477"/>
    <w:rsid w:val="007914E9"/>
    <w:rsid w:val="007914F5"/>
    <w:rsid w:val="007915CA"/>
    <w:rsid w:val="00791613"/>
    <w:rsid w:val="0079170B"/>
    <w:rsid w:val="00791ABD"/>
    <w:rsid w:val="00791C06"/>
    <w:rsid w:val="00791C10"/>
    <w:rsid w:val="00791C3B"/>
    <w:rsid w:val="00791EA7"/>
    <w:rsid w:val="00791EA9"/>
    <w:rsid w:val="00791FBE"/>
    <w:rsid w:val="00791FC6"/>
    <w:rsid w:val="00792068"/>
    <w:rsid w:val="007921FE"/>
    <w:rsid w:val="0079224D"/>
    <w:rsid w:val="00792525"/>
    <w:rsid w:val="00792582"/>
    <w:rsid w:val="007926CD"/>
    <w:rsid w:val="007927C8"/>
    <w:rsid w:val="00792813"/>
    <w:rsid w:val="007929D4"/>
    <w:rsid w:val="00792A80"/>
    <w:rsid w:val="00792BBC"/>
    <w:rsid w:val="00792CBA"/>
    <w:rsid w:val="00792DC2"/>
    <w:rsid w:val="00792F3C"/>
    <w:rsid w:val="0079314A"/>
    <w:rsid w:val="00793254"/>
    <w:rsid w:val="007934C6"/>
    <w:rsid w:val="007936F4"/>
    <w:rsid w:val="007937AB"/>
    <w:rsid w:val="007937BC"/>
    <w:rsid w:val="00793924"/>
    <w:rsid w:val="00793948"/>
    <w:rsid w:val="007939E9"/>
    <w:rsid w:val="00793B6B"/>
    <w:rsid w:val="00793CFC"/>
    <w:rsid w:val="00793D0C"/>
    <w:rsid w:val="00793DBF"/>
    <w:rsid w:val="007940E4"/>
    <w:rsid w:val="007941DB"/>
    <w:rsid w:val="007942DF"/>
    <w:rsid w:val="00794314"/>
    <w:rsid w:val="007943F1"/>
    <w:rsid w:val="00794641"/>
    <w:rsid w:val="0079478B"/>
    <w:rsid w:val="00794995"/>
    <w:rsid w:val="007949F5"/>
    <w:rsid w:val="00794C11"/>
    <w:rsid w:val="00794C8A"/>
    <w:rsid w:val="00794E13"/>
    <w:rsid w:val="00794EC2"/>
    <w:rsid w:val="00795040"/>
    <w:rsid w:val="007950DE"/>
    <w:rsid w:val="00795340"/>
    <w:rsid w:val="00795402"/>
    <w:rsid w:val="00795429"/>
    <w:rsid w:val="00795442"/>
    <w:rsid w:val="007954A3"/>
    <w:rsid w:val="007957A8"/>
    <w:rsid w:val="007959FB"/>
    <w:rsid w:val="00795C38"/>
    <w:rsid w:val="00795C3C"/>
    <w:rsid w:val="00795C3F"/>
    <w:rsid w:val="00795D04"/>
    <w:rsid w:val="00795D4C"/>
    <w:rsid w:val="00795FB2"/>
    <w:rsid w:val="00796097"/>
    <w:rsid w:val="0079634A"/>
    <w:rsid w:val="0079636F"/>
    <w:rsid w:val="007964F2"/>
    <w:rsid w:val="00796581"/>
    <w:rsid w:val="007967E1"/>
    <w:rsid w:val="007968A6"/>
    <w:rsid w:val="007968AB"/>
    <w:rsid w:val="007969B1"/>
    <w:rsid w:val="007969CE"/>
    <w:rsid w:val="00796A80"/>
    <w:rsid w:val="00796BCA"/>
    <w:rsid w:val="00796C5D"/>
    <w:rsid w:val="00796C60"/>
    <w:rsid w:val="00796CC8"/>
    <w:rsid w:val="00796F7A"/>
    <w:rsid w:val="00796FE7"/>
    <w:rsid w:val="0079731F"/>
    <w:rsid w:val="0079732E"/>
    <w:rsid w:val="0079748F"/>
    <w:rsid w:val="0079749F"/>
    <w:rsid w:val="007974E6"/>
    <w:rsid w:val="00797540"/>
    <w:rsid w:val="007975A6"/>
    <w:rsid w:val="00797651"/>
    <w:rsid w:val="00797775"/>
    <w:rsid w:val="00797951"/>
    <w:rsid w:val="00797A4A"/>
    <w:rsid w:val="00797B1F"/>
    <w:rsid w:val="00797B65"/>
    <w:rsid w:val="00797B7B"/>
    <w:rsid w:val="00797BCB"/>
    <w:rsid w:val="00797C4A"/>
    <w:rsid w:val="007A007C"/>
    <w:rsid w:val="007A0111"/>
    <w:rsid w:val="007A03F1"/>
    <w:rsid w:val="007A04C9"/>
    <w:rsid w:val="007A05F2"/>
    <w:rsid w:val="007A0A95"/>
    <w:rsid w:val="007A0AE0"/>
    <w:rsid w:val="007A0B41"/>
    <w:rsid w:val="007A0B88"/>
    <w:rsid w:val="007A0D12"/>
    <w:rsid w:val="007A0D52"/>
    <w:rsid w:val="007A0E82"/>
    <w:rsid w:val="007A0F84"/>
    <w:rsid w:val="007A10D6"/>
    <w:rsid w:val="007A10ED"/>
    <w:rsid w:val="007A1133"/>
    <w:rsid w:val="007A1261"/>
    <w:rsid w:val="007A12D8"/>
    <w:rsid w:val="007A15F3"/>
    <w:rsid w:val="007A16B3"/>
    <w:rsid w:val="007A176E"/>
    <w:rsid w:val="007A17A2"/>
    <w:rsid w:val="007A1836"/>
    <w:rsid w:val="007A18A3"/>
    <w:rsid w:val="007A18C6"/>
    <w:rsid w:val="007A1901"/>
    <w:rsid w:val="007A1ACD"/>
    <w:rsid w:val="007A1C0D"/>
    <w:rsid w:val="007A1CB1"/>
    <w:rsid w:val="007A1EC2"/>
    <w:rsid w:val="007A1FE9"/>
    <w:rsid w:val="007A2192"/>
    <w:rsid w:val="007A2288"/>
    <w:rsid w:val="007A231A"/>
    <w:rsid w:val="007A2328"/>
    <w:rsid w:val="007A233A"/>
    <w:rsid w:val="007A23EE"/>
    <w:rsid w:val="007A25EC"/>
    <w:rsid w:val="007A2621"/>
    <w:rsid w:val="007A287A"/>
    <w:rsid w:val="007A287B"/>
    <w:rsid w:val="007A2BA8"/>
    <w:rsid w:val="007A2C3C"/>
    <w:rsid w:val="007A2CCB"/>
    <w:rsid w:val="007A2D17"/>
    <w:rsid w:val="007A2E8B"/>
    <w:rsid w:val="007A2F48"/>
    <w:rsid w:val="007A3021"/>
    <w:rsid w:val="007A30E0"/>
    <w:rsid w:val="007A3363"/>
    <w:rsid w:val="007A33E1"/>
    <w:rsid w:val="007A3596"/>
    <w:rsid w:val="007A38C2"/>
    <w:rsid w:val="007A38E7"/>
    <w:rsid w:val="007A3B5F"/>
    <w:rsid w:val="007A3BE1"/>
    <w:rsid w:val="007A3BF8"/>
    <w:rsid w:val="007A3DA9"/>
    <w:rsid w:val="007A3E96"/>
    <w:rsid w:val="007A3F05"/>
    <w:rsid w:val="007A3F26"/>
    <w:rsid w:val="007A3F28"/>
    <w:rsid w:val="007A3F9E"/>
    <w:rsid w:val="007A3FC5"/>
    <w:rsid w:val="007A40B5"/>
    <w:rsid w:val="007A40C9"/>
    <w:rsid w:val="007A41AF"/>
    <w:rsid w:val="007A431D"/>
    <w:rsid w:val="007A46C9"/>
    <w:rsid w:val="007A47A8"/>
    <w:rsid w:val="007A47CA"/>
    <w:rsid w:val="007A48A8"/>
    <w:rsid w:val="007A48AB"/>
    <w:rsid w:val="007A4954"/>
    <w:rsid w:val="007A49BE"/>
    <w:rsid w:val="007A49F0"/>
    <w:rsid w:val="007A4CA6"/>
    <w:rsid w:val="007A4CBB"/>
    <w:rsid w:val="007A4DA8"/>
    <w:rsid w:val="007A4E76"/>
    <w:rsid w:val="007A50C7"/>
    <w:rsid w:val="007A510D"/>
    <w:rsid w:val="007A5118"/>
    <w:rsid w:val="007A517D"/>
    <w:rsid w:val="007A522C"/>
    <w:rsid w:val="007A532A"/>
    <w:rsid w:val="007A5460"/>
    <w:rsid w:val="007A5490"/>
    <w:rsid w:val="007A54EA"/>
    <w:rsid w:val="007A558F"/>
    <w:rsid w:val="007A55B7"/>
    <w:rsid w:val="007A57C3"/>
    <w:rsid w:val="007A5B4E"/>
    <w:rsid w:val="007A5BE6"/>
    <w:rsid w:val="007A5CB3"/>
    <w:rsid w:val="007A5CD2"/>
    <w:rsid w:val="007A5E36"/>
    <w:rsid w:val="007A5F4D"/>
    <w:rsid w:val="007A6016"/>
    <w:rsid w:val="007A6177"/>
    <w:rsid w:val="007A61DE"/>
    <w:rsid w:val="007A62D4"/>
    <w:rsid w:val="007A6329"/>
    <w:rsid w:val="007A64C8"/>
    <w:rsid w:val="007A651D"/>
    <w:rsid w:val="007A6713"/>
    <w:rsid w:val="007A67B3"/>
    <w:rsid w:val="007A6BA5"/>
    <w:rsid w:val="007A6BC1"/>
    <w:rsid w:val="007A6BCB"/>
    <w:rsid w:val="007A6C41"/>
    <w:rsid w:val="007A6E15"/>
    <w:rsid w:val="007A6E4E"/>
    <w:rsid w:val="007A6E76"/>
    <w:rsid w:val="007A6E7A"/>
    <w:rsid w:val="007A6FC7"/>
    <w:rsid w:val="007A70C7"/>
    <w:rsid w:val="007A7145"/>
    <w:rsid w:val="007A7286"/>
    <w:rsid w:val="007A72A0"/>
    <w:rsid w:val="007A72DE"/>
    <w:rsid w:val="007A7364"/>
    <w:rsid w:val="007A7424"/>
    <w:rsid w:val="007A74F7"/>
    <w:rsid w:val="007A7538"/>
    <w:rsid w:val="007A7675"/>
    <w:rsid w:val="007A7856"/>
    <w:rsid w:val="007A79D1"/>
    <w:rsid w:val="007A79EB"/>
    <w:rsid w:val="007A7A91"/>
    <w:rsid w:val="007A7BB5"/>
    <w:rsid w:val="007A7C0D"/>
    <w:rsid w:val="007A7D2A"/>
    <w:rsid w:val="007A7DC8"/>
    <w:rsid w:val="007A7E8C"/>
    <w:rsid w:val="007A7F1C"/>
    <w:rsid w:val="007A7F82"/>
    <w:rsid w:val="007B0070"/>
    <w:rsid w:val="007B0181"/>
    <w:rsid w:val="007B0299"/>
    <w:rsid w:val="007B0346"/>
    <w:rsid w:val="007B03BC"/>
    <w:rsid w:val="007B0474"/>
    <w:rsid w:val="007B0583"/>
    <w:rsid w:val="007B06CF"/>
    <w:rsid w:val="007B0798"/>
    <w:rsid w:val="007B07E6"/>
    <w:rsid w:val="007B0894"/>
    <w:rsid w:val="007B08EA"/>
    <w:rsid w:val="007B098D"/>
    <w:rsid w:val="007B0ABC"/>
    <w:rsid w:val="007B0B23"/>
    <w:rsid w:val="007B0D86"/>
    <w:rsid w:val="007B0DE5"/>
    <w:rsid w:val="007B0E91"/>
    <w:rsid w:val="007B0EF2"/>
    <w:rsid w:val="007B0F95"/>
    <w:rsid w:val="007B1467"/>
    <w:rsid w:val="007B150C"/>
    <w:rsid w:val="007B1547"/>
    <w:rsid w:val="007B15BE"/>
    <w:rsid w:val="007B1753"/>
    <w:rsid w:val="007B17A1"/>
    <w:rsid w:val="007B1862"/>
    <w:rsid w:val="007B1A89"/>
    <w:rsid w:val="007B1B7D"/>
    <w:rsid w:val="007B1E51"/>
    <w:rsid w:val="007B2115"/>
    <w:rsid w:val="007B2186"/>
    <w:rsid w:val="007B21AA"/>
    <w:rsid w:val="007B22B6"/>
    <w:rsid w:val="007B22DF"/>
    <w:rsid w:val="007B24E7"/>
    <w:rsid w:val="007B253E"/>
    <w:rsid w:val="007B26AD"/>
    <w:rsid w:val="007B2905"/>
    <w:rsid w:val="007B297F"/>
    <w:rsid w:val="007B298A"/>
    <w:rsid w:val="007B29B4"/>
    <w:rsid w:val="007B2AE5"/>
    <w:rsid w:val="007B2B5B"/>
    <w:rsid w:val="007B2B67"/>
    <w:rsid w:val="007B2CFA"/>
    <w:rsid w:val="007B2D1E"/>
    <w:rsid w:val="007B2D8F"/>
    <w:rsid w:val="007B2DDA"/>
    <w:rsid w:val="007B2E18"/>
    <w:rsid w:val="007B2F94"/>
    <w:rsid w:val="007B2FF9"/>
    <w:rsid w:val="007B32F5"/>
    <w:rsid w:val="007B3403"/>
    <w:rsid w:val="007B34DA"/>
    <w:rsid w:val="007B3882"/>
    <w:rsid w:val="007B391D"/>
    <w:rsid w:val="007B3DC2"/>
    <w:rsid w:val="007B3FE1"/>
    <w:rsid w:val="007B403B"/>
    <w:rsid w:val="007B408E"/>
    <w:rsid w:val="007B4154"/>
    <w:rsid w:val="007B4480"/>
    <w:rsid w:val="007B4592"/>
    <w:rsid w:val="007B46CD"/>
    <w:rsid w:val="007B47A3"/>
    <w:rsid w:val="007B4897"/>
    <w:rsid w:val="007B499C"/>
    <w:rsid w:val="007B49FB"/>
    <w:rsid w:val="007B4AD1"/>
    <w:rsid w:val="007B4AEA"/>
    <w:rsid w:val="007B4B2C"/>
    <w:rsid w:val="007B4F72"/>
    <w:rsid w:val="007B4F87"/>
    <w:rsid w:val="007B52F0"/>
    <w:rsid w:val="007B5660"/>
    <w:rsid w:val="007B56CE"/>
    <w:rsid w:val="007B5730"/>
    <w:rsid w:val="007B579A"/>
    <w:rsid w:val="007B5AEB"/>
    <w:rsid w:val="007B5B9A"/>
    <w:rsid w:val="007B5C58"/>
    <w:rsid w:val="007B5C8B"/>
    <w:rsid w:val="007B61DC"/>
    <w:rsid w:val="007B6258"/>
    <w:rsid w:val="007B6298"/>
    <w:rsid w:val="007B63DA"/>
    <w:rsid w:val="007B6468"/>
    <w:rsid w:val="007B6532"/>
    <w:rsid w:val="007B6708"/>
    <w:rsid w:val="007B670D"/>
    <w:rsid w:val="007B678D"/>
    <w:rsid w:val="007B67AE"/>
    <w:rsid w:val="007B67E0"/>
    <w:rsid w:val="007B68FA"/>
    <w:rsid w:val="007B6903"/>
    <w:rsid w:val="007B6934"/>
    <w:rsid w:val="007B6B1A"/>
    <w:rsid w:val="007B6CC0"/>
    <w:rsid w:val="007B6DB7"/>
    <w:rsid w:val="007B70C4"/>
    <w:rsid w:val="007B70EE"/>
    <w:rsid w:val="007B7418"/>
    <w:rsid w:val="007B74A2"/>
    <w:rsid w:val="007B76DB"/>
    <w:rsid w:val="007B7711"/>
    <w:rsid w:val="007B7958"/>
    <w:rsid w:val="007B7BFF"/>
    <w:rsid w:val="007B7C82"/>
    <w:rsid w:val="007B7CBF"/>
    <w:rsid w:val="007B7D7A"/>
    <w:rsid w:val="007B7DF3"/>
    <w:rsid w:val="007B7EAF"/>
    <w:rsid w:val="007B7F4D"/>
    <w:rsid w:val="007C0140"/>
    <w:rsid w:val="007C018B"/>
    <w:rsid w:val="007C0273"/>
    <w:rsid w:val="007C02B8"/>
    <w:rsid w:val="007C03DD"/>
    <w:rsid w:val="007C0470"/>
    <w:rsid w:val="007C0707"/>
    <w:rsid w:val="007C0ADE"/>
    <w:rsid w:val="007C0B1D"/>
    <w:rsid w:val="007C0B71"/>
    <w:rsid w:val="007C0CF0"/>
    <w:rsid w:val="007C0E32"/>
    <w:rsid w:val="007C0ED2"/>
    <w:rsid w:val="007C0F32"/>
    <w:rsid w:val="007C1071"/>
    <w:rsid w:val="007C10CC"/>
    <w:rsid w:val="007C1161"/>
    <w:rsid w:val="007C137F"/>
    <w:rsid w:val="007C14E1"/>
    <w:rsid w:val="007C14FB"/>
    <w:rsid w:val="007C1534"/>
    <w:rsid w:val="007C15EC"/>
    <w:rsid w:val="007C1633"/>
    <w:rsid w:val="007C16A8"/>
    <w:rsid w:val="007C1716"/>
    <w:rsid w:val="007C176A"/>
    <w:rsid w:val="007C1794"/>
    <w:rsid w:val="007C17C4"/>
    <w:rsid w:val="007C17DC"/>
    <w:rsid w:val="007C1842"/>
    <w:rsid w:val="007C18BF"/>
    <w:rsid w:val="007C193B"/>
    <w:rsid w:val="007C196F"/>
    <w:rsid w:val="007C1AA6"/>
    <w:rsid w:val="007C1B24"/>
    <w:rsid w:val="007C1B76"/>
    <w:rsid w:val="007C1C8F"/>
    <w:rsid w:val="007C1D3D"/>
    <w:rsid w:val="007C1E09"/>
    <w:rsid w:val="007C1E3C"/>
    <w:rsid w:val="007C1E44"/>
    <w:rsid w:val="007C1E7A"/>
    <w:rsid w:val="007C2079"/>
    <w:rsid w:val="007C210A"/>
    <w:rsid w:val="007C22C4"/>
    <w:rsid w:val="007C2439"/>
    <w:rsid w:val="007C2441"/>
    <w:rsid w:val="007C26F0"/>
    <w:rsid w:val="007C2849"/>
    <w:rsid w:val="007C2BBF"/>
    <w:rsid w:val="007C2C50"/>
    <w:rsid w:val="007C2ED0"/>
    <w:rsid w:val="007C2EF0"/>
    <w:rsid w:val="007C2F59"/>
    <w:rsid w:val="007C2FC8"/>
    <w:rsid w:val="007C3063"/>
    <w:rsid w:val="007C3081"/>
    <w:rsid w:val="007C3260"/>
    <w:rsid w:val="007C3367"/>
    <w:rsid w:val="007C348F"/>
    <w:rsid w:val="007C34A4"/>
    <w:rsid w:val="007C35DC"/>
    <w:rsid w:val="007C3830"/>
    <w:rsid w:val="007C3855"/>
    <w:rsid w:val="007C390E"/>
    <w:rsid w:val="007C3A1D"/>
    <w:rsid w:val="007C3AEE"/>
    <w:rsid w:val="007C3B49"/>
    <w:rsid w:val="007C3BD7"/>
    <w:rsid w:val="007C3D42"/>
    <w:rsid w:val="007C3F78"/>
    <w:rsid w:val="007C3F92"/>
    <w:rsid w:val="007C3FD2"/>
    <w:rsid w:val="007C4105"/>
    <w:rsid w:val="007C4158"/>
    <w:rsid w:val="007C428D"/>
    <w:rsid w:val="007C42BE"/>
    <w:rsid w:val="007C43C9"/>
    <w:rsid w:val="007C4436"/>
    <w:rsid w:val="007C44AC"/>
    <w:rsid w:val="007C467C"/>
    <w:rsid w:val="007C473F"/>
    <w:rsid w:val="007C47C1"/>
    <w:rsid w:val="007C494F"/>
    <w:rsid w:val="007C4994"/>
    <w:rsid w:val="007C49F7"/>
    <w:rsid w:val="007C4C7F"/>
    <w:rsid w:val="007C4D6A"/>
    <w:rsid w:val="007C4FA3"/>
    <w:rsid w:val="007C50E0"/>
    <w:rsid w:val="007C5303"/>
    <w:rsid w:val="007C5356"/>
    <w:rsid w:val="007C53BA"/>
    <w:rsid w:val="007C554F"/>
    <w:rsid w:val="007C55E2"/>
    <w:rsid w:val="007C56C6"/>
    <w:rsid w:val="007C571D"/>
    <w:rsid w:val="007C598C"/>
    <w:rsid w:val="007C5DEB"/>
    <w:rsid w:val="007C5E39"/>
    <w:rsid w:val="007C5EDF"/>
    <w:rsid w:val="007C6049"/>
    <w:rsid w:val="007C6242"/>
    <w:rsid w:val="007C63A9"/>
    <w:rsid w:val="007C63BD"/>
    <w:rsid w:val="007C64BD"/>
    <w:rsid w:val="007C667E"/>
    <w:rsid w:val="007C66CE"/>
    <w:rsid w:val="007C6859"/>
    <w:rsid w:val="007C6A9D"/>
    <w:rsid w:val="007C6AB1"/>
    <w:rsid w:val="007C6F54"/>
    <w:rsid w:val="007C72C4"/>
    <w:rsid w:val="007C7311"/>
    <w:rsid w:val="007C7514"/>
    <w:rsid w:val="007C763B"/>
    <w:rsid w:val="007C7757"/>
    <w:rsid w:val="007C7AA6"/>
    <w:rsid w:val="007C7C78"/>
    <w:rsid w:val="007C7D7D"/>
    <w:rsid w:val="007C7DF9"/>
    <w:rsid w:val="007C7F08"/>
    <w:rsid w:val="007D01EC"/>
    <w:rsid w:val="007D026C"/>
    <w:rsid w:val="007D0296"/>
    <w:rsid w:val="007D0317"/>
    <w:rsid w:val="007D058F"/>
    <w:rsid w:val="007D0830"/>
    <w:rsid w:val="007D0886"/>
    <w:rsid w:val="007D0AA7"/>
    <w:rsid w:val="007D0AE7"/>
    <w:rsid w:val="007D0AF9"/>
    <w:rsid w:val="007D0AFA"/>
    <w:rsid w:val="007D0B0B"/>
    <w:rsid w:val="007D0B17"/>
    <w:rsid w:val="007D0CF3"/>
    <w:rsid w:val="007D0D2A"/>
    <w:rsid w:val="007D0E3B"/>
    <w:rsid w:val="007D0EAE"/>
    <w:rsid w:val="007D0F41"/>
    <w:rsid w:val="007D0F45"/>
    <w:rsid w:val="007D1241"/>
    <w:rsid w:val="007D15DF"/>
    <w:rsid w:val="007D160C"/>
    <w:rsid w:val="007D1698"/>
    <w:rsid w:val="007D16F2"/>
    <w:rsid w:val="007D17F2"/>
    <w:rsid w:val="007D1B49"/>
    <w:rsid w:val="007D1CA1"/>
    <w:rsid w:val="007D1D9B"/>
    <w:rsid w:val="007D1F58"/>
    <w:rsid w:val="007D209B"/>
    <w:rsid w:val="007D21E5"/>
    <w:rsid w:val="007D22CE"/>
    <w:rsid w:val="007D238B"/>
    <w:rsid w:val="007D23CB"/>
    <w:rsid w:val="007D26B7"/>
    <w:rsid w:val="007D2717"/>
    <w:rsid w:val="007D279E"/>
    <w:rsid w:val="007D2DA6"/>
    <w:rsid w:val="007D2DD2"/>
    <w:rsid w:val="007D2EF1"/>
    <w:rsid w:val="007D2FB4"/>
    <w:rsid w:val="007D30AC"/>
    <w:rsid w:val="007D30AF"/>
    <w:rsid w:val="007D33D4"/>
    <w:rsid w:val="007D33EB"/>
    <w:rsid w:val="007D367A"/>
    <w:rsid w:val="007D37CD"/>
    <w:rsid w:val="007D397B"/>
    <w:rsid w:val="007D3AB8"/>
    <w:rsid w:val="007D3AE7"/>
    <w:rsid w:val="007D3C18"/>
    <w:rsid w:val="007D3CF1"/>
    <w:rsid w:val="007D3D04"/>
    <w:rsid w:val="007D3F19"/>
    <w:rsid w:val="007D3F8A"/>
    <w:rsid w:val="007D403D"/>
    <w:rsid w:val="007D4065"/>
    <w:rsid w:val="007D40DD"/>
    <w:rsid w:val="007D40ED"/>
    <w:rsid w:val="007D4104"/>
    <w:rsid w:val="007D435F"/>
    <w:rsid w:val="007D4381"/>
    <w:rsid w:val="007D45D4"/>
    <w:rsid w:val="007D4629"/>
    <w:rsid w:val="007D46A0"/>
    <w:rsid w:val="007D4733"/>
    <w:rsid w:val="007D476A"/>
    <w:rsid w:val="007D494A"/>
    <w:rsid w:val="007D4997"/>
    <w:rsid w:val="007D4BF8"/>
    <w:rsid w:val="007D4D5D"/>
    <w:rsid w:val="007D4FE1"/>
    <w:rsid w:val="007D5261"/>
    <w:rsid w:val="007D52A3"/>
    <w:rsid w:val="007D538D"/>
    <w:rsid w:val="007D554C"/>
    <w:rsid w:val="007D5576"/>
    <w:rsid w:val="007D56D0"/>
    <w:rsid w:val="007D572F"/>
    <w:rsid w:val="007D5745"/>
    <w:rsid w:val="007D57BC"/>
    <w:rsid w:val="007D5875"/>
    <w:rsid w:val="007D5A38"/>
    <w:rsid w:val="007D5AD4"/>
    <w:rsid w:val="007D5B94"/>
    <w:rsid w:val="007D5CC0"/>
    <w:rsid w:val="007D603B"/>
    <w:rsid w:val="007D610D"/>
    <w:rsid w:val="007D6183"/>
    <w:rsid w:val="007D6227"/>
    <w:rsid w:val="007D6299"/>
    <w:rsid w:val="007D6427"/>
    <w:rsid w:val="007D6432"/>
    <w:rsid w:val="007D6450"/>
    <w:rsid w:val="007D64A6"/>
    <w:rsid w:val="007D6744"/>
    <w:rsid w:val="007D683A"/>
    <w:rsid w:val="007D6940"/>
    <w:rsid w:val="007D69C8"/>
    <w:rsid w:val="007D69C9"/>
    <w:rsid w:val="007D6ACE"/>
    <w:rsid w:val="007D6DF4"/>
    <w:rsid w:val="007D6E41"/>
    <w:rsid w:val="007D6E8C"/>
    <w:rsid w:val="007D73DD"/>
    <w:rsid w:val="007D746C"/>
    <w:rsid w:val="007D76CB"/>
    <w:rsid w:val="007D7949"/>
    <w:rsid w:val="007D7B80"/>
    <w:rsid w:val="007D7BA0"/>
    <w:rsid w:val="007D7BE3"/>
    <w:rsid w:val="007D7D36"/>
    <w:rsid w:val="007D7E44"/>
    <w:rsid w:val="007D7F8D"/>
    <w:rsid w:val="007D7FDF"/>
    <w:rsid w:val="007E02BF"/>
    <w:rsid w:val="007E0407"/>
    <w:rsid w:val="007E0444"/>
    <w:rsid w:val="007E0486"/>
    <w:rsid w:val="007E05B9"/>
    <w:rsid w:val="007E080C"/>
    <w:rsid w:val="007E0990"/>
    <w:rsid w:val="007E0B72"/>
    <w:rsid w:val="007E0C84"/>
    <w:rsid w:val="007E0D04"/>
    <w:rsid w:val="007E0D82"/>
    <w:rsid w:val="007E0E7F"/>
    <w:rsid w:val="007E0F42"/>
    <w:rsid w:val="007E1011"/>
    <w:rsid w:val="007E1380"/>
    <w:rsid w:val="007E1493"/>
    <w:rsid w:val="007E149D"/>
    <w:rsid w:val="007E14B2"/>
    <w:rsid w:val="007E1561"/>
    <w:rsid w:val="007E157A"/>
    <w:rsid w:val="007E164D"/>
    <w:rsid w:val="007E18AC"/>
    <w:rsid w:val="007E1902"/>
    <w:rsid w:val="007E1B33"/>
    <w:rsid w:val="007E1EC6"/>
    <w:rsid w:val="007E1F44"/>
    <w:rsid w:val="007E202C"/>
    <w:rsid w:val="007E2040"/>
    <w:rsid w:val="007E204E"/>
    <w:rsid w:val="007E20B8"/>
    <w:rsid w:val="007E229A"/>
    <w:rsid w:val="007E23B6"/>
    <w:rsid w:val="007E26A9"/>
    <w:rsid w:val="007E26CF"/>
    <w:rsid w:val="007E27D0"/>
    <w:rsid w:val="007E28C2"/>
    <w:rsid w:val="007E2AE3"/>
    <w:rsid w:val="007E2E09"/>
    <w:rsid w:val="007E2E2A"/>
    <w:rsid w:val="007E313D"/>
    <w:rsid w:val="007E3156"/>
    <w:rsid w:val="007E3209"/>
    <w:rsid w:val="007E3420"/>
    <w:rsid w:val="007E3546"/>
    <w:rsid w:val="007E3689"/>
    <w:rsid w:val="007E3775"/>
    <w:rsid w:val="007E3900"/>
    <w:rsid w:val="007E392F"/>
    <w:rsid w:val="007E3A5C"/>
    <w:rsid w:val="007E3B30"/>
    <w:rsid w:val="007E3B36"/>
    <w:rsid w:val="007E3BB1"/>
    <w:rsid w:val="007E3C4B"/>
    <w:rsid w:val="007E3C6A"/>
    <w:rsid w:val="007E3CE5"/>
    <w:rsid w:val="007E3D02"/>
    <w:rsid w:val="007E3D6D"/>
    <w:rsid w:val="007E3FB0"/>
    <w:rsid w:val="007E404E"/>
    <w:rsid w:val="007E40A0"/>
    <w:rsid w:val="007E4190"/>
    <w:rsid w:val="007E41C2"/>
    <w:rsid w:val="007E4371"/>
    <w:rsid w:val="007E43B4"/>
    <w:rsid w:val="007E4498"/>
    <w:rsid w:val="007E4536"/>
    <w:rsid w:val="007E4597"/>
    <w:rsid w:val="007E45E4"/>
    <w:rsid w:val="007E461A"/>
    <w:rsid w:val="007E471F"/>
    <w:rsid w:val="007E4739"/>
    <w:rsid w:val="007E477C"/>
    <w:rsid w:val="007E4782"/>
    <w:rsid w:val="007E48D1"/>
    <w:rsid w:val="007E4946"/>
    <w:rsid w:val="007E4BD5"/>
    <w:rsid w:val="007E4C92"/>
    <w:rsid w:val="007E5093"/>
    <w:rsid w:val="007E5107"/>
    <w:rsid w:val="007E515A"/>
    <w:rsid w:val="007E515F"/>
    <w:rsid w:val="007E51A2"/>
    <w:rsid w:val="007E5230"/>
    <w:rsid w:val="007E5289"/>
    <w:rsid w:val="007E534B"/>
    <w:rsid w:val="007E5362"/>
    <w:rsid w:val="007E5475"/>
    <w:rsid w:val="007E54DF"/>
    <w:rsid w:val="007E55FF"/>
    <w:rsid w:val="007E564E"/>
    <w:rsid w:val="007E565A"/>
    <w:rsid w:val="007E5838"/>
    <w:rsid w:val="007E59E2"/>
    <w:rsid w:val="007E5AE4"/>
    <w:rsid w:val="007E5B89"/>
    <w:rsid w:val="007E5C24"/>
    <w:rsid w:val="007E5C40"/>
    <w:rsid w:val="007E5C48"/>
    <w:rsid w:val="007E5CBA"/>
    <w:rsid w:val="007E5F68"/>
    <w:rsid w:val="007E60F5"/>
    <w:rsid w:val="007E61DB"/>
    <w:rsid w:val="007E62C1"/>
    <w:rsid w:val="007E6318"/>
    <w:rsid w:val="007E6359"/>
    <w:rsid w:val="007E6373"/>
    <w:rsid w:val="007E6381"/>
    <w:rsid w:val="007E650C"/>
    <w:rsid w:val="007E6677"/>
    <w:rsid w:val="007E67AE"/>
    <w:rsid w:val="007E68EC"/>
    <w:rsid w:val="007E6903"/>
    <w:rsid w:val="007E6B4E"/>
    <w:rsid w:val="007E71C6"/>
    <w:rsid w:val="007E73AC"/>
    <w:rsid w:val="007E7548"/>
    <w:rsid w:val="007E7566"/>
    <w:rsid w:val="007E7614"/>
    <w:rsid w:val="007E7680"/>
    <w:rsid w:val="007E7858"/>
    <w:rsid w:val="007E790C"/>
    <w:rsid w:val="007E798C"/>
    <w:rsid w:val="007E79D7"/>
    <w:rsid w:val="007E7AB3"/>
    <w:rsid w:val="007E7AD1"/>
    <w:rsid w:val="007E7FC9"/>
    <w:rsid w:val="007F0075"/>
    <w:rsid w:val="007F007D"/>
    <w:rsid w:val="007F0206"/>
    <w:rsid w:val="007F025B"/>
    <w:rsid w:val="007F0566"/>
    <w:rsid w:val="007F066C"/>
    <w:rsid w:val="007F06FC"/>
    <w:rsid w:val="007F078E"/>
    <w:rsid w:val="007F0A01"/>
    <w:rsid w:val="007F0A7D"/>
    <w:rsid w:val="007F0AB1"/>
    <w:rsid w:val="007F0BE4"/>
    <w:rsid w:val="007F0E21"/>
    <w:rsid w:val="007F0F59"/>
    <w:rsid w:val="007F105B"/>
    <w:rsid w:val="007F10E1"/>
    <w:rsid w:val="007F112A"/>
    <w:rsid w:val="007F1358"/>
    <w:rsid w:val="007F13EA"/>
    <w:rsid w:val="007F1417"/>
    <w:rsid w:val="007F157C"/>
    <w:rsid w:val="007F15D7"/>
    <w:rsid w:val="007F1649"/>
    <w:rsid w:val="007F1AE9"/>
    <w:rsid w:val="007F1D42"/>
    <w:rsid w:val="007F1E9F"/>
    <w:rsid w:val="007F1F5C"/>
    <w:rsid w:val="007F1FEF"/>
    <w:rsid w:val="007F2295"/>
    <w:rsid w:val="007F23A5"/>
    <w:rsid w:val="007F23C7"/>
    <w:rsid w:val="007F24D6"/>
    <w:rsid w:val="007F25EB"/>
    <w:rsid w:val="007F2607"/>
    <w:rsid w:val="007F2650"/>
    <w:rsid w:val="007F298A"/>
    <w:rsid w:val="007F2AB3"/>
    <w:rsid w:val="007F2B27"/>
    <w:rsid w:val="007F2CA5"/>
    <w:rsid w:val="007F2DE4"/>
    <w:rsid w:val="007F2EBE"/>
    <w:rsid w:val="007F31FF"/>
    <w:rsid w:val="007F3292"/>
    <w:rsid w:val="007F32CD"/>
    <w:rsid w:val="007F3460"/>
    <w:rsid w:val="007F34BB"/>
    <w:rsid w:val="007F34FC"/>
    <w:rsid w:val="007F3516"/>
    <w:rsid w:val="007F3547"/>
    <w:rsid w:val="007F355C"/>
    <w:rsid w:val="007F36E1"/>
    <w:rsid w:val="007F3722"/>
    <w:rsid w:val="007F3808"/>
    <w:rsid w:val="007F382C"/>
    <w:rsid w:val="007F3A2B"/>
    <w:rsid w:val="007F3AA0"/>
    <w:rsid w:val="007F3AA7"/>
    <w:rsid w:val="007F3B17"/>
    <w:rsid w:val="007F3B38"/>
    <w:rsid w:val="007F3BB2"/>
    <w:rsid w:val="007F3C5C"/>
    <w:rsid w:val="007F3F5C"/>
    <w:rsid w:val="007F4055"/>
    <w:rsid w:val="007F40B9"/>
    <w:rsid w:val="007F4137"/>
    <w:rsid w:val="007F41D7"/>
    <w:rsid w:val="007F42C0"/>
    <w:rsid w:val="007F456A"/>
    <w:rsid w:val="007F45C7"/>
    <w:rsid w:val="007F4696"/>
    <w:rsid w:val="007F470E"/>
    <w:rsid w:val="007F483A"/>
    <w:rsid w:val="007F4ABE"/>
    <w:rsid w:val="007F4D8A"/>
    <w:rsid w:val="007F4E03"/>
    <w:rsid w:val="007F4E88"/>
    <w:rsid w:val="007F4F0C"/>
    <w:rsid w:val="007F5229"/>
    <w:rsid w:val="007F56B8"/>
    <w:rsid w:val="007F56D6"/>
    <w:rsid w:val="007F5930"/>
    <w:rsid w:val="007F5A74"/>
    <w:rsid w:val="007F5BCB"/>
    <w:rsid w:val="007F5F41"/>
    <w:rsid w:val="007F61AD"/>
    <w:rsid w:val="007F61DF"/>
    <w:rsid w:val="007F61F0"/>
    <w:rsid w:val="007F62B6"/>
    <w:rsid w:val="007F62CE"/>
    <w:rsid w:val="007F65DA"/>
    <w:rsid w:val="007F65FC"/>
    <w:rsid w:val="007F66F3"/>
    <w:rsid w:val="007F67A4"/>
    <w:rsid w:val="007F6AD2"/>
    <w:rsid w:val="007F6B72"/>
    <w:rsid w:val="007F6C17"/>
    <w:rsid w:val="007F6CA4"/>
    <w:rsid w:val="007F6CCE"/>
    <w:rsid w:val="007F6F0C"/>
    <w:rsid w:val="007F6F84"/>
    <w:rsid w:val="007F7260"/>
    <w:rsid w:val="007F7337"/>
    <w:rsid w:val="007F7490"/>
    <w:rsid w:val="007F74D5"/>
    <w:rsid w:val="007F74F4"/>
    <w:rsid w:val="007F7553"/>
    <w:rsid w:val="007F7722"/>
    <w:rsid w:val="007F7730"/>
    <w:rsid w:val="007F7789"/>
    <w:rsid w:val="007F77B7"/>
    <w:rsid w:val="007F7814"/>
    <w:rsid w:val="007F7A17"/>
    <w:rsid w:val="007F7B2F"/>
    <w:rsid w:val="007F7BF1"/>
    <w:rsid w:val="007F7C9F"/>
    <w:rsid w:val="007F7D13"/>
    <w:rsid w:val="007F7D7E"/>
    <w:rsid w:val="007F7D90"/>
    <w:rsid w:val="007F7ED5"/>
    <w:rsid w:val="00800074"/>
    <w:rsid w:val="0080029F"/>
    <w:rsid w:val="00800405"/>
    <w:rsid w:val="008005ED"/>
    <w:rsid w:val="00800615"/>
    <w:rsid w:val="0080097F"/>
    <w:rsid w:val="00800C19"/>
    <w:rsid w:val="00800DC7"/>
    <w:rsid w:val="00800E68"/>
    <w:rsid w:val="00800F47"/>
    <w:rsid w:val="008010A1"/>
    <w:rsid w:val="008010B7"/>
    <w:rsid w:val="00801108"/>
    <w:rsid w:val="008012D7"/>
    <w:rsid w:val="008012E3"/>
    <w:rsid w:val="008012EE"/>
    <w:rsid w:val="00801489"/>
    <w:rsid w:val="0080153E"/>
    <w:rsid w:val="0080164A"/>
    <w:rsid w:val="0080176F"/>
    <w:rsid w:val="008017C7"/>
    <w:rsid w:val="008017F8"/>
    <w:rsid w:val="008018BD"/>
    <w:rsid w:val="00801A6D"/>
    <w:rsid w:val="00801AB4"/>
    <w:rsid w:val="00801B12"/>
    <w:rsid w:val="00801B79"/>
    <w:rsid w:val="00801C6F"/>
    <w:rsid w:val="00801CC9"/>
    <w:rsid w:val="00801E1F"/>
    <w:rsid w:val="00801F84"/>
    <w:rsid w:val="00801F9B"/>
    <w:rsid w:val="00802102"/>
    <w:rsid w:val="00802126"/>
    <w:rsid w:val="008021C9"/>
    <w:rsid w:val="0080239B"/>
    <w:rsid w:val="00802A0B"/>
    <w:rsid w:val="00802A4C"/>
    <w:rsid w:val="00802B7B"/>
    <w:rsid w:val="00803085"/>
    <w:rsid w:val="00803141"/>
    <w:rsid w:val="008031EC"/>
    <w:rsid w:val="00803261"/>
    <w:rsid w:val="00803295"/>
    <w:rsid w:val="0080329E"/>
    <w:rsid w:val="008033C9"/>
    <w:rsid w:val="00803728"/>
    <w:rsid w:val="008037BA"/>
    <w:rsid w:val="008038E4"/>
    <w:rsid w:val="00803B95"/>
    <w:rsid w:val="00803CEF"/>
    <w:rsid w:val="00803D63"/>
    <w:rsid w:val="00803D86"/>
    <w:rsid w:val="00803DF4"/>
    <w:rsid w:val="00804057"/>
    <w:rsid w:val="00804089"/>
    <w:rsid w:val="00804339"/>
    <w:rsid w:val="008044BD"/>
    <w:rsid w:val="00804579"/>
    <w:rsid w:val="008046BD"/>
    <w:rsid w:val="00804732"/>
    <w:rsid w:val="008048B3"/>
    <w:rsid w:val="008048FE"/>
    <w:rsid w:val="0080490A"/>
    <w:rsid w:val="00804992"/>
    <w:rsid w:val="008049C1"/>
    <w:rsid w:val="00804A68"/>
    <w:rsid w:val="00804AB6"/>
    <w:rsid w:val="00804CF8"/>
    <w:rsid w:val="00804D0D"/>
    <w:rsid w:val="00804F07"/>
    <w:rsid w:val="00805170"/>
    <w:rsid w:val="00805225"/>
    <w:rsid w:val="00805339"/>
    <w:rsid w:val="0080538B"/>
    <w:rsid w:val="0080541C"/>
    <w:rsid w:val="00805613"/>
    <w:rsid w:val="0080561C"/>
    <w:rsid w:val="008056B1"/>
    <w:rsid w:val="008056F2"/>
    <w:rsid w:val="00805887"/>
    <w:rsid w:val="00805A2D"/>
    <w:rsid w:val="00805AC0"/>
    <w:rsid w:val="00805C6E"/>
    <w:rsid w:val="00805E48"/>
    <w:rsid w:val="00805F92"/>
    <w:rsid w:val="008060AE"/>
    <w:rsid w:val="008060E7"/>
    <w:rsid w:val="00806341"/>
    <w:rsid w:val="0080635B"/>
    <w:rsid w:val="008063D2"/>
    <w:rsid w:val="0080642E"/>
    <w:rsid w:val="008065D0"/>
    <w:rsid w:val="008065FD"/>
    <w:rsid w:val="00806649"/>
    <w:rsid w:val="0080675E"/>
    <w:rsid w:val="00806874"/>
    <w:rsid w:val="008069AF"/>
    <w:rsid w:val="008069BA"/>
    <w:rsid w:val="008069DE"/>
    <w:rsid w:val="00806E27"/>
    <w:rsid w:val="00807102"/>
    <w:rsid w:val="00807285"/>
    <w:rsid w:val="00807291"/>
    <w:rsid w:val="008072D1"/>
    <w:rsid w:val="0080739F"/>
    <w:rsid w:val="00807460"/>
    <w:rsid w:val="008077C8"/>
    <w:rsid w:val="00807800"/>
    <w:rsid w:val="00807964"/>
    <w:rsid w:val="008079F2"/>
    <w:rsid w:val="00807A7A"/>
    <w:rsid w:val="00807B8E"/>
    <w:rsid w:val="00807BE5"/>
    <w:rsid w:val="00807CC8"/>
    <w:rsid w:val="00807D51"/>
    <w:rsid w:val="00807ECC"/>
    <w:rsid w:val="00807FB5"/>
    <w:rsid w:val="008101DB"/>
    <w:rsid w:val="008104DD"/>
    <w:rsid w:val="008104E1"/>
    <w:rsid w:val="0081057F"/>
    <w:rsid w:val="0081065C"/>
    <w:rsid w:val="00810817"/>
    <w:rsid w:val="0081091D"/>
    <w:rsid w:val="0081093E"/>
    <w:rsid w:val="0081095F"/>
    <w:rsid w:val="00810B3C"/>
    <w:rsid w:val="00810C92"/>
    <w:rsid w:val="00810C95"/>
    <w:rsid w:val="00810CFF"/>
    <w:rsid w:val="00810D4B"/>
    <w:rsid w:val="00810D80"/>
    <w:rsid w:val="00810E13"/>
    <w:rsid w:val="00810F05"/>
    <w:rsid w:val="00810F59"/>
    <w:rsid w:val="008110E1"/>
    <w:rsid w:val="008111F4"/>
    <w:rsid w:val="008112C8"/>
    <w:rsid w:val="008112F7"/>
    <w:rsid w:val="0081156A"/>
    <w:rsid w:val="008116D9"/>
    <w:rsid w:val="00811986"/>
    <w:rsid w:val="00811A5F"/>
    <w:rsid w:val="00811A92"/>
    <w:rsid w:val="00811D1E"/>
    <w:rsid w:val="00811D29"/>
    <w:rsid w:val="00811D43"/>
    <w:rsid w:val="00811E01"/>
    <w:rsid w:val="00811E16"/>
    <w:rsid w:val="00811EED"/>
    <w:rsid w:val="00811F14"/>
    <w:rsid w:val="008120BC"/>
    <w:rsid w:val="0081212A"/>
    <w:rsid w:val="0081227E"/>
    <w:rsid w:val="008122BF"/>
    <w:rsid w:val="008123FB"/>
    <w:rsid w:val="008125F4"/>
    <w:rsid w:val="00812798"/>
    <w:rsid w:val="0081285A"/>
    <w:rsid w:val="008129F7"/>
    <w:rsid w:val="00812AA5"/>
    <w:rsid w:val="00812B24"/>
    <w:rsid w:val="00812DAD"/>
    <w:rsid w:val="00812EFF"/>
    <w:rsid w:val="008133B9"/>
    <w:rsid w:val="008135BD"/>
    <w:rsid w:val="00813672"/>
    <w:rsid w:val="008138BF"/>
    <w:rsid w:val="008138C7"/>
    <w:rsid w:val="00813A82"/>
    <w:rsid w:val="00813B03"/>
    <w:rsid w:val="00813BA7"/>
    <w:rsid w:val="00813D8E"/>
    <w:rsid w:val="00814047"/>
    <w:rsid w:val="00814331"/>
    <w:rsid w:val="008143F7"/>
    <w:rsid w:val="00814559"/>
    <w:rsid w:val="008145E8"/>
    <w:rsid w:val="0081469F"/>
    <w:rsid w:val="00814ABA"/>
    <w:rsid w:val="00814BA8"/>
    <w:rsid w:val="00814CCD"/>
    <w:rsid w:val="00814D0A"/>
    <w:rsid w:val="00814DE7"/>
    <w:rsid w:val="00814E2A"/>
    <w:rsid w:val="008150D7"/>
    <w:rsid w:val="008150D8"/>
    <w:rsid w:val="008153F9"/>
    <w:rsid w:val="00815428"/>
    <w:rsid w:val="00815444"/>
    <w:rsid w:val="008154DE"/>
    <w:rsid w:val="008154E7"/>
    <w:rsid w:val="008157D1"/>
    <w:rsid w:val="00815873"/>
    <w:rsid w:val="00815AE9"/>
    <w:rsid w:val="00815B71"/>
    <w:rsid w:val="00815BDB"/>
    <w:rsid w:val="00815C51"/>
    <w:rsid w:val="00815EDE"/>
    <w:rsid w:val="0081602F"/>
    <w:rsid w:val="008161DB"/>
    <w:rsid w:val="00816253"/>
    <w:rsid w:val="008163DB"/>
    <w:rsid w:val="008166D3"/>
    <w:rsid w:val="008166F6"/>
    <w:rsid w:val="00816787"/>
    <w:rsid w:val="008168EF"/>
    <w:rsid w:val="00816AC4"/>
    <w:rsid w:val="00816D59"/>
    <w:rsid w:val="00816D80"/>
    <w:rsid w:val="00816F72"/>
    <w:rsid w:val="0081708F"/>
    <w:rsid w:val="0081710D"/>
    <w:rsid w:val="0081729B"/>
    <w:rsid w:val="008172C4"/>
    <w:rsid w:val="008174BE"/>
    <w:rsid w:val="008178DD"/>
    <w:rsid w:val="00817B94"/>
    <w:rsid w:val="00817BDD"/>
    <w:rsid w:val="00817DBF"/>
    <w:rsid w:val="00817EC7"/>
    <w:rsid w:val="00820056"/>
    <w:rsid w:val="0082008C"/>
    <w:rsid w:val="008200AD"/>
    <w:rsid w:val="008200FA"/>
    <w:rsid w:val="00820136"/>
    <w:rsid w:val="008201BB"/>
    <w:rsid w:val="0082020D"/>
    <w:rsid w:val="0082034F"/>
    <w:rsid w:val="0082036E"/>
    <w:rsid w:val="0082081E"/>
    <w:rsid w:val="00820942"/>
    <w:rsid w:val="008209AA"/>
    <w:rsid w:val="008209C6"/>
    <w:rsid w:val="00820A3F"/>
    <w:rsid w:val="00820D22"/>
    <w:rsid w:val="00820D40"/>
    <w:rsid w:val="00820D98"/>
    <w:rsid w:val="00820DAD"/>
    <w:rsid w:val="00820F74"/>
    <w:rsid w:val="0082109B"/>
    <w:rsid w:val="0082109C"/>
    <w:rsid w:val="008210D4"/>
    <w:rsid w:val="00821225"/>
    <w:rsid w:val="0082132B"/>
    <w:rsid w:val="00821334"/>
    <w:rsid w:val="00821459"/>
    <w:rsid w:val="008214D9"/>
    <w:rsid w:val="008214EA"/>
    <w:rsid w:val="008217CF"/>
    <w:rsid w:val="008219C7"/>
    <w:rsid w:val="008219E5"/>
    <w:rsid w:val="00821B3A"/>
    <w:rsid w:val="00821B53"/>
    <w:rsid w:val="00821CDD"/>
    <w:rsid w:val="00821D09"/>
    <w:rsid w:val="00821E80"/>
    <w:rsid w:val="00821E8E"/>
    <w:rsid w:val="00821FA9"/>
    <w:rsid w:val="00821FBD"/>
    <w:rsid w:val="008220B4"/>
    <w:rsid w:val="008222A3"/>
    <w:rsid w:val="008222F3"/>
    <w:rsid w:val="00822382"/>
    <w:rsid w:val="0082239C"/>
    <w:rsid w:val="008226A7"/>
    <w:rsid w:val="00822725"/>
    <w:rsid w:val="0082274D"/>
    <w:rsid w:val="00822751"/>
    <w:rsid w:val="0082289A"/>
    <w:rsid w:val="008228DC"/>
    <w:rsid w:val="00822985"/>
    <w:rsid w:val="00822B41"/>
    <w:rsid w:val="00822BE5"/>
    <w:rsid w:val="00822C6B"/>
    <w:rsid w:val="00822C83"/>
    <w:rsid w:val="00822DA8"/>
    <w:rsid w:val="008232A8"/>
    <w:rsid w:val="008233C1"/>
    <w:rsid w:val="00823480"/>
    <w:rsid w:val="00823600"/>
    <w:rsid w:val="00823699"/>
    <w:rsid w:val="008236C4"/>
    <w:rsid w:val="00823827"/>
    <w:rsid w:val="008239D5"/>
    <w:rsid w:val="00823AD6"/>
    <w:rsid w:val="00823BBF"/>
    <w:rsid w:val="00823C20"/>
    <w:rsid w:val="00823D4A"/>
    <w:rsid w:val="00823DB7"/>
    <w:rsid w:val="00823E2A"/>
    <w:rsid w:val="00823FE8"/>
    <w:rsid w:val="0082405B"/>
    <w:rsid w:val="00824139"/>
    <w:rsid w:val="008243FE"/>
    <w:rsid w:val="00824502"/>
    <w:rsid w:val="008248B7"/>
    <w:rsid w:val="008249FD"/>
    <w:rsid w:val="00824B06"/>
    <w:rsid w:val="00824BFA"/>
    <w:rsid w:val="00824D2F"/>
    <w:rsid w:val="00824DCA"/>
    <w:rsid w:val="00824DE0"/>
    <w:rsid w:val="00824F8F"/>
    <w:rsid w:val="00825040"/>
    <w:rsid w:val="008250A8"/>
    <w:rsid w:val="008250D4"/>
    <w:rsid w:val="00825217"/>
    <w:rsid w:val="0082527B"/>
    <w:rsid w:val="00825344"/>
    <w:rsid w:val="0082577F"/>
    <w:rsid w:val="0082593B"/>
    <w:rsid w:val="008259CF"/>
    <w:rsid w:val="00825A9B"/>
    <w:rsid w:val="00825AED"/>
    <w:rsid w:val="00825B4D"/>
    <w:rsid w:val="0082611E"/>
    <w:rsid w:val="0082611F"/>
    <w:rsid w:val="00826359"/>
    <w:rsid w:val="00826435"/>
    <w:rsid w:val="00826446"/>
    <w:rsid w:val="00826479"/>
    <w:rsid w:val="008264FE"/>
    <w:rsid w:val="00826633"/>
    <w:rsid w:val="00826638"/>
    <w:rsid w:val="008266F8"/>
    <w:rsid w:val="00826744"/>
    <w:rsid w:val="008267F2"/>
    <w:rsid w:val="00826AF4"/>
    <w:rsid w:val="00826AFC"/>
    <w:rsid w:val="00826B91"/>
    <w:rsid w:val="00826EB3"/>
    <w:rsid w:val="00826FAE"/>
    <w:rsid w:val="00827010"/>
    <w:rsid w:val="008270BB"/>
    <w:rsid w:val="008272DE"/>
    <w:rsid w:val="00827338"/>
    <w:rsid w:val="00827597"/>
    <w:rsid w:val="008277EC"/>
    <w:rsid w:val="0082785E"/>
    <w:rsid w:val="008278D8"/>
    <w:rsid w:val="00827A1F"/>
    <w:rsid w:val="00827B2A"/>
    <w:rsid w:val="00827D38"/>
    <w:rsid w:val="00827D44"/>
    <w:rsid w:val="00827DA6"/>
    <w:rsid w:val="00827E8A"/>
    <w:rsid w:val="00830058"/>
    <w:rsid w:val="00830091"/>
    <w:rsid w:val="0083009B"/>
    <w:rsid w:val="008300C2"/>
    <w:rsid w:val="00830122"/>
    <w:rsid w:val="0083037F"/>
    <w:rsid w:val="008304B4"/>
    <w:rsid w:val="008304C2"/>
    <w:rsid w:val="008304D2"/>
    <w:rsid w:val="008304DD"/>
    <w:rsid w:val="00830736"/>
    <w:rsid w:val="00830761"/>
    <w:rsid w:val="00830A9C"/>
    <w:rsid w:val="00830D88"/>
    <w:rsid w:val="0083148D"/>
    <w:rsid w:val="008314F7"/>
    <w:rsid w:val="00831552"/>
    <w:rsid w:val="008316A2"/>
    <w:rsid w:val="00831781"/>
    <w:rsid w:val="0083181E"/>
    <w:rsid w:val="0083189C"/>
    <w:rsid w:val="008319E7"/>
    <w:rsid w:val="00831A01"/>
    <w:rsid w:val="00831A74"/>
    <w:rsid w:val="00831B5F"/>
    <w:rsid w:val="00831BEE"/>
    <w:rsid w:val="00831C6B"/>
    <w:rsid w:val="00831DC1"/>
    <w:rsid w:val="00831DC2"/>
    <w:rsid w:val="00831EDB"/>
    <w:rsid w:val="00831FBD"/>
    <w:rsid w:val="0083203C"/>
    <w:rsid w:val="0083222E"/>
    <w:rsid w:val="0083232E"/>
    <w:rsid w:val="00832647"/>
    <w:rsid w:val="008327D0"/>
    <w:rsid w:val="00832824"/>
    <w:rsid w:val="0083294F"/>
    <w:rsid w:val="008329ED"/>
    <w:rsid w:val="00832C49"/>
    <w:rsid w:val="00832D9D"/>
    <w:rsid w:val="00832DDD"/>
    <w:rsid w:val="00832F54"/>
    <w:rsid w:val="00832F7B"/>
    <w:rsid w:val="00833150"/>
    <w:rsid w:val="008331F5"/>
    <w:rsid w:val="008332E8"/>
    <w:rsid w:val="008333E1"/>
    <w:rsid w:val="008334F8"/>
    <w:rsid w:val="008335ED"/>
    <w:rsid w:val="0083364E"/>
    <w:rsid w:val="00833657"/>
    <w:rsid w:val="00833826"/>
    <w:rsid w:val="00833896"/>
    <w:rsid w:val="00833899"/>
    <w:rsid w:val="00833A15"/>
    <w:rsid w:val="00833B5A"/>
    <w:rsid w:val="00833BD2"/>
    <w:rsid w:val="00833FA9"/>
    <w:rsid w:val="00834058"/>
    <w:rsid w:val="008340B0"/>
    <w:rsid w:val="008340CD"/>
    <w:rsid w:val="008341C0"/>
    <w:rsid w:val="008341EB"/>
    <w:rsid w:val="008344DA"/>
    <w:rsid w:val="00834823"/>
    <w:rsid w:val="00834880"/>
    <w:rsid w:val="0083491A"/>
    <w:rsid w:val="00834AB7"/>
    <w:rsid w:val="00834B45"/>
    <w:rsid w:val="00834BA5"/>
    <w:rsid w:val="00834D24"/>
    <w:rsid w:val="0083518F"/>
    <w:rsid w:val="008353AA"/>
    <w:rsid w:val="008355B2"/>
    <w:rsid w:val="008355C5"/>
    <w:rsid w:val="0083567C"/>
    <w:rsid w:val="00835725"/>
    <w:rsid w:val="0083575D"/>
    <w:rsid w:val="008358D0"/>
    <w:rsid w:val="00835B0B"/>
    <w:rsid w:val="00835C88"/>
    <w:rsid w:val="00835DEE"/>
    <w:rsid w:val="00836019"/>
    <w:rsid w:val="00836467"/>
    <w:rsid w:val="0083647F"/>
    <w:rsid w:val="008367E9"/>
    <w:rsid w:val="00836811"/>
    <w:rsid w:val="00836831"/>
    <w:rsid w:val="008368C4"/>
    <w:rsid w:val="0083691A"/>
    <w:rsid w:val="008369EA"/>
    <w:rsid w:val="00836BB4"/>
    <w:rsid w:val="00836BC3"/>
    <w:rsid w:val="00836C17"/>
    <w:rsid w:val="00836CDF"/>
    <w:rsid w:val="00836D11"/>
    <w:rsid w:val="00836E0C"/>
    <w:rsid w:val="00836EAA"/>
    <w:rsid w:val="00836EDF"/>
    <w:rsid w:val="00836F04"/>
    <w:rsid w:val="00836F36"/>
    <w:rsid w:val="00836F9D"/>
    <w:rsid w:val="00837074"/>
    <w:rsid w:val="0083709D"/>
    <w:rsid w:val="008371C7"/>
    <w:rsid w:val="00837267"/>
    <w:rsid w:val="00837330"/>
    <w:rsid w:val="0083743B"/>
    <w:rsid w:val="0083750E"/>
    <w:rsid w:val="00837542"/>
    <w:rsid w:val="008379E7"/>
    <w:rsid w:val="00837AD9"/>
    <w:rsid w:val="00837B69"/>
    <w:rsid w:val="00837CC3"/>
    <w:rsid w:val="00837E11"/>
    <w:rsid w:val="00837F28"/>
    <w:rsid w:val="00837F7C"/>
    <w:rsid w:val="00837F9A"/>
    <w:rsid w:val="0084006E"/>
    <w:rsid w:val="008400A0"/>
    <w:rsid w:val="008400CC"/>
    <w:rsid w:val="00840417"/>
    <w:rsid w:val="0084056A"/>
    <w:rsid w:val="0084081E"/>
    <w:rsid w:val="00840A34"/>
    <w:rsid w:val="00840A48"/>
    <w:rsid w:val="00840BF9"/>
    <w:rsid w:val="00840D0D"/>
    <w:rsid w:val="00840DE1"/>
    <w:rsid w:val="00840F35"/>
    <w:rsid w:val="00840FB0"/>
    <w:rsid w:val="008411DB"/>
    <w:rsid w:val="00841209"/>
    <w:rsid w:val="008412D5"/>
    <w:rsid w:val="00841568"/>
    <w:rsid w:val="0084169F"/>
    <w:rsid w:val="0084173A"/>
    <w:rsid w:val="0084176F"/>
    <w:rsid w:val="00841843"/>
    <w:rsid w:val="00841864"/>
    <w:rsid w:val="0084191D"/>
    <w:rsid w:val="00841B22"/>
    <w:rsid w:val="008421AA"/>
    <w:rsid w:val="008421F4"/>
    <w:rsid w:val="008422D0"/>
    <w:rsid w:val="008423BA"/>
    <w:rsid w:val="008423D5"/>
    <w:rsid w:val="008423E7"/>
    <w:rsid w:val="008424AD"/>
    <w:rsid w:val="008425BA"/>
    <w:rsid w:val="0084264E"/>
    <w:rsid w:val="008429A5"/>
    <w:rsid w:val="008429BD"/>
    <w:rsid w:val="00842A2A"/>
    <w:rsid w:val="00842A3F"/>
    <w:rsid w:val="00842ACF"/>
    <w:rsid w:val="00842ADB"/>
    <w:rsid w:val="00842B8A"/>
    <w:rsid w:val="00842C60"/>
    <w:rsid w:val="00842C66"/>
    <w:rsid w:val="00842CC5"/>
    <w:rsid w:val="00842CE3"/>
    <w:rsid w:val="00842D41"/>
    <w:rsid w:val="00842E31"/>
    <w:rsid w:val="00842F39"/>
    <w:rsid w:val="0084333F"/>
    <w:rsid w:val="008434CD"/>
    <w:rsid w:val="008434D2"/>
    <w:rsid w:val="008438E7"/>
    <w:rsid w:val="00843B67"/>
    <w:rsid w:val="00843BDE"/>
    <w:rsid w:val="00843E09"/>
    <w:rsid w:val="00843F8A"/>
    <w:rsid w:val="00843FA7"/>
    <w:rsid w:val="00844240"/>
    <w:rsid w:val="008442B4"/>
    <w:rsid w:val="00844426"/>
    <w:rsid w:val="008444A3"/>
    <w:rsid w:val="008444F4"/>
    <w:rsid w:val="0084452F"/>
    <w:rsid w:val="00844577"/>
    <w:rsid w:val="0084479D"/>
    <w:rsid w:val="008448F1"/>
    <w:rsid w:val="00844AE6"/>
    <w:rsid w:val="00844C49"/>
    <w:rsid w:val="00844F97"/>
    <w:rsid w:val="00844FB0"/>
    <w:rsid w:val="00844FF8"/>
    <w:rsid w:val="008450BE"/>
    <w:rsid w:val="008450EA"/>
    <w:rsid w:val="00845175"/>
    <w:rsid w:val="00845181"/>
    <w:rsid w:val="008451ED"/>
    <w:rsid w:val="00845209"/>
    <w:rsid w:val="0084525E"/>
    <w:rsid w:val="00845594"/>
    <w:rsid w:val="0084562B"/>
    <w:rsid w:val="00845691"/>
    <w:rsid w:val="008456CB"/>
    <w:rsid w:val="0084575F"/>
    <w:rsid w:val="00845787"/>
    <w:rsid w:val="008457FC"/>
    <w:rsid w:val="00845815"/>
    <w:rsid w:val="00845830"/>
    <w:rsid w:val="00845831"/>
    <w:rsid w:val="008458E5"/>
    <w:rsid w:val="00845975"/>
    <w:rsid w:val="008459D4"/>
    <w:rsid w:val="00845A3B"/>
    <w:rsid w:val="00845C2B"/>
    <w:rsid w:val="00845D44"/>
    <w:rsid w:val="00845DE0"/>
    <w:rsid w:val="00845E18"/>
    <w:rsid w:val="00845F5E"/>
    <w:rsid w:val="00845FB0"/>
    <w:rsid w:val="00846621"/>
    <w:rsid w:val="00846699"/>
    <w:rsid w:val="00846929"/>
    <w:rsid w:val="00846B54"/>
    <w:rsid w:val="00846B6C"/>
    <w:rsid w:val="00846C3B"/>
    <w:rsid w:val="00846D93"/>
    <w:rsid w:val="00846E02"/>
    <w:rsid w:val="00846EB4"/>
    <w:rsid w:val="00846F24"/>
    <w:rsid w:val="00846FAD"/>
    <w:rsid w:val="0084712A"/>
    <w:rsid w:val="00847275"/>
    <w:rsid w:val="00847428"/>
    <w:rsid w:val="0084743A"/>
    <w:rsid w:val="0084745A"/>
    <w:rsid w:val="00847502"/>
    <w:rsid w:val="008476C6"/>
    <w:rsid w:val="008476F6"/>
    <w:rsid w:val="008477C0"/>
    <w:rsid w:val="00847852"/>
    <w:rsid w:val="00847AC9"/>
    <w:rsid w:val="00847DBB"/>
    <w:rsid w:val="00847DFD"/>
    <w:rsid w:val="00847E07"/>
    <w:rsid w:val="00847E66"/>
    <w:rsid w:val="00847F2D"/>
    <w:rsid w:val="0085005E"/>
    <w:rsid w:val="0085018B"/>
    <w:rsid w:val="0085024E"/>
    <w:rsid w:val="00850267"/>
    <w:rsid w:val="008504C8"/>
    <w:rsid w:val="00850565"/>
    <w:rsid w:val="008505D0"/>
    <w:rsid w:val="0085070E"/>
    <w:rsid w:val="0085074D"/>
    <w:rsid w:val="00850792"/>
    <w:rsid w:val="00850797"/>
    <w:rsid w:val="0085092A"/>
    <w:rsid w:val="00850949"/>
    <w:rsid w:val="0085095C"/>
    <w:rsid w:val="00850AD5"/>
    <w:rsid w:val="00850AEA"/>
    <w:rsid w:val="00850BAD"/>
    <w:rsid w:val="0085103B"/>
    <w:rsid w:val="00851076"/>
    <w:rsid w:val="008511E3"/>
    <w:rsid w:val="00851306"/>
    <w:rsid w:val="00851348"/>
    <w:rsid w:val="0085142A"/>
    <w:rsid w:val="00851569"/>
    <w:rsid w:val="008519D6"/>
    <w:rsid w:val="00851B44"/>
    <w:rsid w:val="00851B80"/>
    <w:rsid w:val="00851BB3"/>
    <w:rsid w:val="00851C31"/>
    <w:rsid w:val="00851E6E"/>
    <w:rsid w:val="00852068"/>
    <w:rsid w:val="00852206"/>
    <w:rsid w:val="008522B9"/>
    <w:rsid w:val="00852330"/>
    <w:rsid w:val="00852390"/>
    <w:rsid w:val="008523F8"/>
    <w:rsid w:val="0085256A"/>
    <w:rsid w:val="0085269E"/>
    <w:rsid w:val="008526AB"/>
    <w:rsid w:val="0085283E"/>
    <w:rsid w:val="008528C7"/>
    <w:rsid w:val="00852928"/>
    <w:rsid w:val="00852A42"/>
    <w:rsid w:val="00852AAB"/>
    <w:rsid w:val="00852ACF"/>
    <w:rsid w:val="00853005"/>
    <w:rsid w:val="0085329C"/>
    <w:rsid w:val="0085340C"/>
    <w:rsid w:val="00853479"/>
    <w:rsid w:val="0085370F"/>
    <w:rsid w:val="0085381D"/>
    <w:rsid w:val="0085386E"/>
    <w:rsid w:val="008539BE"/>
    <w:rsid w:val="00853A81"/>
    <w:rsid w:val="00853B81"/>
    <w:rsid w:val="00853CBF"/>
    <w:rsid w:val="00853D0B"/>
    <w:rsid w:val="00853D65"/>
    <w:rsid w:val="00853F05"/>
    <w:rsid w:val="0085404B"/>
    <w:rsid w:val="008540C3"/>
    <w:rsid w:val="008545D4"/>
    <w:rsid w:val="00854636"/>
    <w:rsid w:val="00854756"/>
    <w:rsid w:val="0085492A"/>
    <w:rsid w:val="008549AB"/>
    <w:rsid w:val="00854A0D"/>
    <w:rsid w:val="00854A8A"/>
    <w:rsid w:val="00854AE1"/>
    <w:rsid w:val="00854BE9"/>
    <w:rsid w:val="00854C49"/>
    <w:rsid w:val="00854D67"/>
    <w:rsid w:val="00854F13"/>
    <w:rsid w:val="00854FE7"/>
    <w:rsid w:val="00855105"/>
    <w:rsid w:val="008552E5"/>
    <w:rsid w:val="00855548"/>
    <w:rsid w:val="0085556A"/>
    <w:rsid w:val="008556A1"/>
    <w:rsid w:val="008556C0"/>
    <w:rsid w:val="00855724"/>
    <w:rsid w:val="008557BC"/>
    <w:rsid w:val="00855888"/>
    <w:rsid w:val="0085590D"/>
    <w:rsid w:val="00855A01"/>
    <w:rsid w:val="00855ABA"/>
    <w:rsid w:val="00855D6B"/>
    <w:rsid w:val="00855E0C"/>
    <w:rsid w:val="00855F57"/>
    <w:rsid w:val="008561E4"/>
    <w:rsid w:val="00856335"/>
    <w:rsid w:val="0085647E"/>
    <w:rsid w:val="00856545"/>
    <w:rsid w:val="0085656B"/>
    <w:rsid w:val="008565D1"/>
    <w:rsid w:val="008566EF"/>
    <w:rsid w:val="00856764"/>
    <w:rsid w:val="00856788"/>
    <w:rsid w:val="0085682A"/>
    <w:rsid w:val="00856C23"/>
    <w:rsid w:val="00856D45"/>
    <w:rsid w:val="00856DD8"/>
    <w:rsid w:val="00857019"/>
    <w:rsid w:val="00857173"/>
    <w:rsid w:val="008571FB"/>
    <w:rsid w:val="00857388"/>
    <w:rsid w:val="00857521"/>
    <w:rsid w:val="0085773A"/>
    <w:rsid w:val="00857780"/>
    <w:rsid w:val="00857860"/>
    <w:rsid w:val="008579A3"/>
    <w:rsid w:val="00857AE5"/>
    <w:rsid w:val="00857AE6"/>
    <w:rsid w:val="00857C3A"/>
    <w:rsid w:val="00857C87"/>
    <w:rsid w:val="00857C9F"/>
    <w:rsid w:val="00857E1E"/>
    <w:rsid w:val="00857E65"/>
    <w:rsid w:val="0086003E"/>
    <w:rsid w:val="0086008D"/>
    <w:rsid w:val="0086033F"/>
    <w:rsid w:val="00860365"/>
    <w:rsid w:val="008605A4"/>
    <w:rsid w:val="008608EE"/>
    <w:rsid w:val="0086095D"/>
    <w:rsid w:val="00860A0A"/>
    <w:rsid w:val="00860B09"/>
    <w:rsid w:val="00860D37"/>
    <w:rsid w:val="00860DC8"/>
    <w:rsid w:val="00860F61"/>
    <w:rsid w:val="008610C2"/>
    <w:rsid w:val="008610EC"/>
    <w:rsid w:val="0086121F"/>
    <w:rsid w:val="0086129E"/>
    <w:rsid w:val="008612BC"/>
    <w:rsid w:val="00861368"/>
    <w:rsid w:val="008613D6"/>
    <w:rsid w:val="00861413"/>
    <w:rsid w:val="008614A1"/>
    <w:rsid w:val="00861AF4"/>
    <w:rsid w:val="00861B34"/>
    <w:rsid w:val="00861B41"/>
    <w:rsid w:val="00861C57"/>
    <w:rsid w:val="00861CC6"/>
    <w:rsid w:val="00862034"/>
    <w:rsid w:val="00862194"/>
    <w:rsid w:val="008621EB"/>
    <w:rsid w:val="00862360"/>
    <w:rsid w:val="008626AA"/>
    <w:rsid w:val="00862701"/>
    <w:rsid w:val="008627E2"/>
    <w:rsid w:val="008628B1"/>
    <w:rsid w:val="00862BD6"/>
    <w:rsid w:val="00862BFC"/>
    <w:rsid w:val="00862CEA"/>
    <w:rsid w:val="00862D29"/>
    <w:rsid w:val="00862D34"/>
    <w:rsid w:val="00862EAA"/>
    <w:rsid w:val="00862FCC"/>
    <w:rsid w:val="00862FD0"/>
    <w:rsid w:val="00863048"/>
    <w:rsid w:val="008630E8"/>
    <w:rsid w:val="008630EA"/>
    <w:rsid w:val="00863293"/>
    <w:rsid w:val="00863317"/>
    <w:rsid w:val="00863448"/>
    <w:rsid w:val="008635B3"/>
    <w:rsid w:val="0086376F"/>
    <w:rsid w:val="00863A94"/>
    <w:rsid w:val="00863DD5"/>
    <w:rsid w:val="00863DF8"/>
    <w:rsid w:val="008641B1"/>
    <w:rsid w:val="008642A3"/>
    <w:rsid w:val="008642EB"/>
    <w:rsid w:val="00864397"/>
    <w:rsid w:val="008645FE"/>
    <w:rsid w:val="00864714"/>
    <w:rsid w:val="00864778"/>
    <w:rsid w:val="008647AE"/>
    <w:rsid w:val="0086482C"/>
    <w:rsid w:val="00864838"/>
    <w:rsid w:val="00864A70"/>
    <w:rsid w:val="00864AFA"/>
    <w:rsid w:val="00864AFD"/>
    <w:rsid w:val="00864BCE"/>
    <w:rsid w:val="00864D89"/>
    <w:rsid w:val="00864E01"/>
    <w:rsid w:val="0086500A"/>
    <w:rsid w:val="0086551D"/>
    <w:rsid w:val="0086552A"/>
    <w:rsid w:val="008658B8"/>
    <w:rsid w:val="00865AF8"/>
    <w:rsid w:val="00865C89"/>
    <w:rsid w:val="00865C8F"/>
    <w:rsid w:val="00865E82"/>
    <w:rsid w:val="00865ED4"/>
    <w:rsid w:val="0086603F"/>
    <w:rsid w:val="0086617E"/>
    <w:rsid w:val="008661AF"/>
    <w:rsid w:val="0086650A"/>
    <w:rsid w:val="008665AC"/>
    <w:rsid w:val="00866625"/>
    <w:rsid w:val="008666CC"/>
    <w:rsid w:val="00866731"/>
    <w:rsid w:val="00866932"/>
    <w:rsid w:val="00866B95"/>
    <w:rsid w:val="00866D1E"/>
    <w:rsid w:val="00866E71"/>
    <w:rsid w:val="00866EEB"/>
    <w:rsid w:val="00866F86"/>
    <w:rsid w:val="008671C3"/>
    <w:rsid w:val="00867363"/>
    <w:rsid w:val="008674C3"/>
    <w:rsid w:val="0086759E"/>
    <w:rsid w:val="0086761A"/>
    <w:rsid w:val="00867826"/>
    <w:rsid w:val="008678B5"/>
    <w:rsid w:val="008679D7"/>
    <w:rsid w:val="00867BAB"/>
    <w:rsid w:val="00867D00"/>
    <w:rsid w:val="00867D0B"/>
    <w:rsid w:val="00867FC6"/>
    <w:rsid w:val="0087014B"/>
    <w:rsid w:val="00870199"/>
    <w:rsid w:val="00870269"/>
    <w:rsid w:val="0087030B"/>
    <w:rsid w:val="0087035A"/>
    <w:rsid w:val="00870422"/>
    <w:rsid w:val="0087063A"/>
    <w:rsid w:val="00870698"/>
    <w:rsid w:val="00870785"/>
    <w:rsid w:val="008707A9"/>
    <w:rsid w:val="00870816"/>
    <w:rsid w:val="008708EA"/>
    <w:rsid w:val="0087091C"/>
    <w:rsid w:val="0087093E"/>
    <w:rsid w:val="00870B5E"/>
    <w:rsid w:val="00870C0F"/>
    <w:rsid w:val="00870C70"/>
    <w:rsid w:val="00870D0E"/>
    <w:rsid w:val="00870D41"/>
    <w:rsid w:val="008710E5"/>
    <w:rsid w:val="008711DD"/>
    <w:rsid w:val="008711FD"/>
    <w:rsid w:val="0087121D"/>
    <w:rsid w:val="008714EE"/>
    <w:rsid w:val="00871551"/>
    <w:rsid w:val="00871919"/>
    <w:rsid w:val="0087194B"/>
    <w:rsid w:val="00871AD2"/>
    <w:rsid w:val="00871BDA"/>
    <w:rsid w:val="00871DD6"/>
    <w:rsid w:val="00871F4D"/>
    <w:rsid w:val="00871F91"/>
    <w:rsid w:val="00872191"/>
    <w:rsid w:val="008723B3"/>
    <w:rsid w:val="008723FC"/>
    <w:rsid w:val="00872435"/>
    <w:rsid w:val="00872470"/>
    <w:rsid w:val="00872472"/>
    <w:rsid w:val="008724FA"/>
    <w:rsid w:val="00872664"/>
    <w:rsid w:val="00872861"/>
    <w:rsid w:val="008728CC"/>
    <w:rsid w:val="008729CC"/>
    <w:rsid w:val="00872ABD"/>
    <w:rsid w:val="00872AC8"/>
    <w:rsid w:val="00872C88"/>
    <w:rsid w:val="00872E9F"/>
    <w:rsid w:val="00872F65"/>
    <w:rsid w:val="00873067"/>
    <w:rsid w:val="008731F9"/>
    <w:rsid w:val="0087328B"/>
    <w:rsid w:val="008732B8"/>
    <w:rsid w:val="00873314"/>
    <w:rsid w:val="00873393"/>
    <w:rsid w:val="00873441"/>
    <w:rsid w:val="008734B6"/>
    <w:rsid w:val="008734FF"/>
    <w:rsid w:val="00873576"/>
    <w:rsid w:val="00873747"/>
    <w:rsid w:val="00873845"/>
    <w:rsid w:val="00873976"/>
    <w:rsid w:val="008739A2"/>
    <w:rsid w:val="00873ABC"/>
    <w:rsid w:val="00873B62"/>
    <w:rsid w:val="00873C09"/>
    <w:rsid w:val="00874398"/>
    <w:rsid w:val="008743CB"/>
    <w:rsid w:val="00874404"/>
    <w:rsid w:val="008744CC"/>
    <w:rsid w:val="00874895"/>
    <w:rsid w:val="00874A0B"/>
    <w:rsid w:val="00874A62"/>
    <w:rsid w:val="00874A88"/>
    <w:rsid w:val="00874EB3"/>
    <w:rsid w:val="00874F6F"/>
    <w:rsid w:val="00874F7D"/>
    <w:rsid w:val="008750EE"/>
    <w:rsid w:val="0087559B"/>
    <w:rsid w:val="00875641"/>
    <w:rsid w:val="008757CC"/>
    <w:rsid w:val="008758C8"/>
    <w:rsid w:val="0087592C"/>
    <w:rsid w:val="008759CF"/>
    <w:rsid w:val="00875B7E"/>
    <w:rsid w:val="00875CF5"/>
    <w:rsid w:val="00875D3B"/>
    <w:rsid w:val="00876078"/>
    <w:rsid w:val="00876225"/>
    <w:rsid w:val="00876403"/>
    <w:rsid w:val="008764CD"/>
    <w:rsid w:val="0087659E"/>
    <w:rsid w:val="008765BA"/>
    <w:rsid w:val="0087662E"/>
    <w:rsid w:val="00876690"/>
    <w:rsid w:val="008766C7"/>
    <w:rsid w:val="0087683A"/>
    <w:rsid w:val="008768D0"/>
    <w:rsid w:val="00876A21"/>
    <w:rsid w:val="00876C11"/>
    <w:rsid w:val="00876C63"/>
    <w:rsid w:val="00876DC9"/>
    <w:rsid w:val="00876DDA"/>
    <w:rsid w:val="00876E8E"/>
    <w:rsid w:val="00876F19"/>
    <w:rsid w:val="00876FBE"/>
    <w:rsid w:val="0087712E"/>
    <w:rsid w:val="00877176"/>
    <w:rsid w:val="0087746B"/>
    <w:rsid w:val="0087746F"/>
    <w:rsid w:val="008774C1"/>
    <w:rsid w:val="00877541"/>
    <w:rsid w:val="008775C7"/>
    <w:rsid w:val="00877772"/>
    <w:rsid w:val="008777CD"/>
    <w:rsid w:val="00877AE0"/>
    <w:rsid w:val="00877AE4"/>
    <w:rsid w:val="00877AE6"/>
    <w:rsid w:val="00877B0A"/>
    <w:rsid w:val="00877B29"/>
    <w:rsid w:val="00877BCF"/>
    <w:rsid w:val="00877C9C"/>
    <w:rsid w:val="00877D3C"/>
    <w:rsid w:val="00877EA3"/>
    <w:rsid w:val="00878516"/>
    <w:rsid w:val="00880026"/>
    <w:rsid w:val="00880119"/>
    <w:rsid w:val="008802C4"/>
    <w:rsid w:val="0088046F"/>
    <w:rsid w:val="00880512"/>
    <w:rsid w:val="00880695"/>
    <w:rsid w:val="008806B9"/>
    <w:rsid w:val="008807A7"/>
    <w:rsid w:val="00880986"/>
    <w:rsid w:val="00880BD1"/>
    <w:rsid w:val="00880BE2"/>
    <w:rsid w:val="00880D1A"/>
    <w:rsid w:val="00881227"/>
    <w:rsid w:val="00881432"/>
    <w:rsid w:val="00881644"/>
    <w:rsid w:val="00881835"/>
    <w:rsid w:val="00881B44"/>
    <w:rsid w:val="00881C40"/>
    <w:rsid w:val="00881E7F"/>
    <w:rsid w:val="00882138"/>
    <w:rsid w:val="00882157"/>
    <w:rsid w:val="0088235B"/>
    <w:rsid w:val="00882362"/>
    <w:rsid w:val="008823B1"/>
    <w:rsid w:val="00882420"/>
    <w:rsid w:val="00882747"/>
    <w:rsid w:val="00882D06"/>
    <w:rsid w:val="00882DFA"/>
    <w:rsid w:val="00882F38"/>
    <w:rsid w:val="00883089"/>
    <w:rsid w:val="00883111"/>
    <w:rsid w:val="00883141"/>
    <w:rsid w:val="00883142"/>
    <w:rsid w:val="008833EF"/>
    <w:rsid w:val="008835C1"/>
    <w:rsid w:val="00883688"/>
    <w:rsid w:val="008836A3"/>
    <w:rsid w:val="0088377A"/>
    <w:rsid w:val="0088377E"/>
    <w:rsid w:val="008837B2"/>
    <w:rsid w:val="00883922"/>
    <w:rsid w:val="008839E7"/>
    <w:rsid w:val="00883A55"/>
    <w:rsid w:val="00883AC4"/>
    <w:rsid w:val="00883D05"/>
    <w:rsid w:val="00883F04"/>
    <w:rsid w:val="0088419C"/>
    <w:rsid w:val="00884542"/>
    <w:rsid w:val="00884572"/>
    <w:rsid w:val="0088463A"/>
    <w:rsid w:val="0088469F"/>
    <w:rsid w:val="008846D9"/>
    <w:rsid w:val="00884913"/>
    <w:rsid w:val="008849B3"/>
    <w:rsid w:val="00884A30"/>
    <w:rsid w:val="00884B3B"/>
    <w:rsid w:val="00884B53"/>
    <w:rsid w:val="00884B59"/>
    <w:rsid w:val="00884BA6"/>
    <w:rsid w:val="00884BCF"/>
    <w:rsid w:val="00884EED"/>
    <w:rsid w:val="00884F88"/>
    <w:rsid w:val="008850CE"/>
    <w:rsid w:val="0088511C"/>
    <w:rsid w:val="008851C8"/>
    <w:rsid w:val="008851F6"/>
    <w:rsid w:val="0088520B"/>
    <w:rsid w:val="00885314"/>
    <w:rsid w:val="0088578C"/>
    <w:rsid w:val="008857CA"/>
    <w:rsid w:val="00885AEE"/>
    <w:rsid w:val="00885C57"/>
    <w:rsid w:val="00885D0B"/>
    <w:rsid w:val="00885F8E"/>
    <w:rsid w:val="00885FAA"/>
    <w:rsid w:val="008861B4"/>
    <w:rsid w:val="008862F3"/>
    <w:rsid w:val="008865D2"/>
    <w:rsid w:val="0088674E"/>
    <w:rsid w:val="0088676F"/>
    <w:rsid w:val="00886770"/>
    <w:rsid w:val="00886990"/>
    <w:rsid w:val="00886A0E"/>
    <w:rsid w:val="00886C7C"/>
    <w:rsid w:val="00886D56"/>
    <w:rsid w:val="00886F93"/>
    <w:rsid w:val="008870B3"/>
    <w:rsid w:val="008870C3"/>
    <w:rsid w:val="008872BF"/>
    <w:rsid w:val="008872D8"/>
    <w:rsid w:val="008872F0"/>
    <w:rsid w:val="008873F0"/>
    <w:rsid w:val="00887563"/>
    <w:rsid w:val="00887658"/>
    <w:rsid w:val="0088798E"/>
    <w:rsid w:val="00887ADA"/>
    <w:rsid w:val="00887B73"/>
    <w:rsid w:val="00887D4B"/>
    <w:rsid w:val="00887DE8"/>
    <w:rsid w:val="00887EAB"/>
    <w:rsid w:val="00890112"/>
    <w:rsid w:val="00890327"/>
    <w:rsid w:val="00890473"/>
    <w:rsid w:val="0089067E"/>
    <w:rsid w:val="008906DB"/>
    <w:rsid w:val="008907C4"/>
    <w:rsid w:val="00890892"/>
    <w:rsid w:val="008909AF"/>
    <w:rsid w:val="00890A3E"/>
    <w:rsid w:val="00890B1E"/>
    <w:rsid w:val="00890BE1"/>
    <w:rsid w:val="00890E25"/>
    <w:rsid w:val="00890EF5"/>
    <w:rsid w:val="00891196"/>
    <w:rsid w:val="008912D4"/>
    <w:rsid w:val="0089134A"/>
    <w:rsid w:val="0089136F"/>
    <w:rsid w:val="008913A6"/>
    <w:rsid w:val="008913CE"/>
    <w:rsid w:val="008913E4"/>
    <w:rsid w:val="008913EF"/>
    <w:rsid w:val="008915BC"/>
    <w:rsid w:val="008918F2"/>
    <w:rsid w:val="00891C3F"/>
    <w:rsid w:val="00891D5B"/>
    <w:rsid w:val="00891DF5"/>
    <w:rsid w:val="00891E60"/>
    <w:rsid w:val="00891E6B"/>
    <w:rsid w:val="00891F5F"/>
    <w:rsid w:val="00891FF3"/>
    <w:rsid w:val="008920E8"/>
    <w:rsid w:val="0089260D"/>
    <w:rsid w:val="008926DB"/>
    <w:rsid w:val="00892848"/>
    <w:rsid w:val="008928DD"/>
    <w:rsid w:val="0089293B"/>
    <w:rsid w:val="00892AC4"/>
    <w:rsid w:val="00892AE5"/>
    <w:rsid w:val="00892C0E"/>
    <w:rsid w:val="0089300F"/>
    <w:rsid w:val="00893060"/>
    <w:rsid w:val="00893467"/>
    <w:rsid w:val="00893511"/>
    <w:rsid w:val="00893606"/>
    <w:rsid w:val="00893766"/>
    <w:rsid w:val="00893791"/>
    <w:rsid w:val="00893873"/>
    <w:rsid w:val="0089394E"/>
    <w:rsid w:val="0089399D"/>
    <w:rsid w:val="008939D2"/>
    <w:rsid w:val="00893F66"/>
    <w:rsid w:val="00893FBB"/>
    <w:rsid w:val="008941DD"/>
    <w:rsid w:val="0089431F"/>
    <w:rsid w:val="0089445C"/>
    <w:rsid w:val="00894677"/>
    <w:rsid w:val="00894761"/>
    <w:rsid w:val="00894948"/>
    <w:rsid w:val="0089494F"/>
    <w:rsid w:val="00894A28"/>
    <w:rsid w:val="00894A44"/>
    <w:rsid w:val="00894AD5"/>
    <w:rsid w:val="00894B46"/>
    <w:rsid w:val="00894D51"/>
    <w:rsid w:val="00894D5A"/>
    <w:rsid w:val="00894FB0"/>
    <w:rsid w:val="00894FB5"/>
    <w:rsid w:val="00895005"/>
    <w:rsid w:val="00895121"/>
    <w:rsid w:val="008952A5"/>
    <w:rsid w:val="00895365"/>
    <w:rsid w:val="0089549A"/>
    <w:rsid w:val="0089596E"/>
    <w:rsid w:val="00895B16"/>
    <w:rsid w:val="00895B59"/>
    <w:rsid w:val="00895C20"/>
    <w:rsid w:val="00895CD4"/>
    <w:rsid w:val="00895DAB"/>
    <w:rsid w:val="00895DD7"/>
    <w:rsid w:val="00895E86"/>
    <w:rsid w:val="00895FC7"/>
    <w:rsid w:val="0089613D"/>
    <w:rsid w:val="0089618C"/>
    <w:rsid w:val="00896275"/>
    <w:rsid w:val="0089634C"/>
    <w:rsid w:val="008963CE"/>
    <w:rsid w:val="0089640E"/>
    <w:rsid w:val="0089641C"/>
    <w:rsid w:val="00896535"/>
    <w:rsid w:val="00896895"/>
    <w:rsid w:val="0089692D"/>
    <w:rsid w:val="00896966"/>
    <w:rsid w:val="008969CA"/>
    <w:rsid w:val="00896B94"/>
    <w:rsid w:val="00896D53"/>
    <w:rsid w:val="00896DF7"/>
    <w:rsid w:val="00896FCD"/>
    <w:rsid w:val="00897157"/>
    <w:rsid w:val="00897378"/>
    <w:rsid w:val="00897693"/>
    <w:rsid w:val="00897756"/>
    <w:rsid w:val="00897898"/>
    <w:rsid w:val="00897ADF"/>
    <w:rsid w:val="00897B7A"/>
    <w:rsid w:val="008A0196"/>
    <w:rsid w:val="008A02B4"/>
    <w:rsid w:val="008A0406"/>
    <w:rsid w:val="008A0411"/>
    <w:rsid w:val="008A0475"/>
    <w:rsid w:val="008A07A6"/>
    <w:rsid w:val="008A07F1"/>
    <w:rsid w:val="008A08FA"/>
    <w:rsid w:val="008A0A10"/>
    <w:rsid w:val="008A0A6F"/>
    <w:rsid w:val="008A0B0D"/>
    <w:rsid w:val="008A0BB1"/>
    <w:rsid w:val="008A0BEA"/>
    <w:rsid w:val="008A0EA3"/>
    <w:rsid w:val="008A0F2A"/>
    <w:rsid w:val="008A0F7A"/>
    <w:rsid w:val="008A0FBB"/>
    <w:rsid w:val="008A103A"/>
    <w:rsid w:val="008A11E8"/>
    <w:rsid w:val="008A147B"/>
    <w:rsid w:val="008A1A98"/>
    <w:rsid w:val="008A1CE1"/>
    <w:rsid w:val="008A1EBC"/>
    <w:rsid w:val="008A1F61"/>
    <w:rsid w:val="008A2195"/>
    <w:rsid w:val="008A23A8"/>
    <w:rsid w:val="008A2419"/>
    <w:rsid w:val="008A29D4"/>
    <w:rsid w:val="008A2B0A"/>
    <w:rsid w:val="008A2B64"/>
    <w:rsid w:val="008A2B90"/>
    <w:rsid w:val="008A2B9C"/>
    <w:rsid w:val="008A2BFA"/>
    <w:rsid w:val="008A2D7B"/>
    <w:rsid w:val="008A2DA3"/>
    <w:rsid w:val="008A2E8F"/>
    <w:rsid w:val="008A2FC8"/>
    <w:rsid w:val="008A323A"/>
    <w:rsid w:val="008A339D"/>
    <w:rsid w:val="008A3472"/>
    <w:rsid w:val="008A348F"/>
    <w:rsid w:val="008A34AC"/>
    <w:rsid w:val="008A3517"/>
    <w:rsid w:val="008A38EB"/>
    <w:rsid w:val="008A39A1"/>
    <w:rsid w:val="008A3B1E"/>
    <w:rsid w:val="008A3D43"/>
    <w:rsid w:val="008A3D98"/>
    <w:rsid w:val="008A3F78"/>
    <w:rsid w:val="008A40FC"/>
    <w:rsid w:val="008A4463"/>
    <w:rsid w:val="008A45D2"/>
    <w:rsid w:val="008A4699"/>
    <w:rsid w:val="008A46E3"/>
    <w:rsid w:val="008A4736"/>
    <w:rsid w:val="008A4799"/>
    <w:rsid w:val="008A4856"/>
    <w:rsid w:val="008A487A"/>
    <w:rsid w:val="008A48AE"/>
    <w:rsid w:val="008A49EF"/>
    <w:rsid w:val="008A4AD0"/>
    <w:rsid w:val="008A4C37"/>
    <w:rsid w:val="008A4CED"/>
    <w:rsid w:val="008A4D13"/>
    <w:rsid w:val="008A4D29"/>
    <w:rsid w:val="008A4D32"/>
    <w:rsid w:val="008A4DE8"/>
    <w:rsid w:val="008A4E41"/>
    <w:rsid w:val="008A4E7E"/>
    <w:rsid w:val="008A4F01"/>
    <w:rsid w:val="008A5073"/>
    <w:rsid w:val="008A5114"/>
    <w:rsid w:val="008A514C"/>
    <w:rsid w:val="008A518D"/>
    <w:rsid w:val="008A5224"/>
    <w:rsid w:val="008A5592"/>
    <w:rsid w:val="008A56CB"/>
    <w:rsid w:val="008A56F7"/>
    <w:rsid w:val="008A57D3"/>
    <w:rsid w:val="008A582D"/>
    <w:rsid w:val="008A58A9"/>
    <w:rsid w:val="008A5909"/>
    <w:rsid w:val="008A5941"/>
    <w:rsid w:val="008A5A36"/>
    <w:rsid w:val="008A5BD0"/>
    <w:rsid w:val="008A5E42"/>
    <w:rsid w:val="008A5E57"/>
    <w:rsid w:val="008A5FAA"/>
    <w:rsid w:val="008A620E"/>
    <w:rsid w:val="008A6338"/>
    <w:rsid w:val="008A634B"/>
    <w:rsid w:val="008A6418"/>
    <w:rsid w:val="008A6421"/>
    <w:rsid w:val="008A64DB"/>
    <w:rsid w:val="008A663A"/>
    <w:rsid w:val="008A683C"/>
    <w:rsid w:val="008A685F"/>
    <w:rsid w:val="008A687C"/>
    <w:rsid w:val="008A6944"/>
    <w:rsid w:val="008A6A31"/>
    <w:rsid w:val="008A6B42"/>
    <w:rsid w:val="008A6B5C"/>
    <w:rsid w:val="008A6BBD"/>
    <w:rsid w:val="008A6C1C"/>
    <w:rsid w:val="008A6D1A"/>
    <w:rsid w:val="008A6E17"/>
    <w:rsid w:val="008A6E78"/>
    <w:rsid w:val="008A6EE5"/>
    <w:rsid w:val="008A73E7"/>
    <w:rsid w:val="008A7458"/>
    <w:rsid w:val="008A747B"/>
    <w:rsid w:val="008A7498"/>
    <w:rsid w:val="008A75D0"/>
    <w:rsid w:val="008A75E0"/>
    <w:rsid w:val="008A771D"/>
    <w:rsid w:val="008A77CB"/>
    <w:rsid w:val="008A78F5"/>
    <w:rsid w:val="008A7973"/>
    <w:rsid w:val="008A7C90"/>
    <w:rsid w:val="008A7D14"/>
    <w:rsid w:val="008A7D1B"/>
    <w:rsid w:val="008A7E47"/>
    <w:rsid w:val="008A7F9F"/>
    <w:rsid w:val="008B0121"/>
    <w:rsid w:val="008B0173"/>
    <w:rsid w:val="008B019D"/>
    <w:rsid w:val="008B01C7"/>
    <w:rsid w:val="008B029D"/>
    <w:rsid w:val="008B033C"/>
    <w:rsid w:val="008B0385"/>
    <w:rsid w:val="008B047F"/>
    <w:rsid w:val="008B059F"/>
    <w:rsid w:val="008B06CD"/>
    <w:rsid w:val="008B079E"/>
    <w:rsid w:val="008B07F9"/>
    <w:rsid w:val="008B095B"/>
    <w:rsid w:val="008B0969"/>
    <w:rsid w:val="008B0A05"/>
    <w:rsid w:val="008B0CD4"/>
    <w:rsid w:val="008B0F19"/>
    <w:rsid w:val="008B0FB1"/>
    <w:rsid w:val="008B104D"/>
    <w:rsid w:val="008B10A7"/>
    <w:rsid w:val="008B10FD"/>
    <w:rsid w:val="008B111E"/>
    <w:rsid w:val="008B1199"/>
    <w:rsid w:val="008B1303"/>
    <w:rsid w:val="008B141F"/>
    <w:rsid w:val="008B14DB"/>
    <w:rsid w:val="008B1662"/>
    <w:rsid w:val="008B1852"/>
    <w:rsid w:val="008B1885"/>
    <w:rsid w:val="008B18F3"/>
    <w:rsid w:val="008B1B6C"/>
    <w:rsid w:val="008B1B78"/>
    <w:rsid w:val="008B1C3B"/>
    <w:rsid w:val="008B1C89"/>
    <w:rsid w:val="008B1D00"/>
    <w:rsid w:val="008B1D98"/>
    <w:rsid w:val="008B1FE1"/>
    <w:rsid w:val="008B2037"/>
    <w:rsid w:val="008B20A1"/>
    <w:rsid w:val="008B2127"/>
    <w:rsid w:val="008B21B6"/>
    <w:rsid w:val="008B22B3"/>
    <w:rsid w:val="008B22E9"/>
    <w:rsid w:val="008B2378"/>
    <w:rsid w:val="008B2539"/>
    <w:rsid w:val="008B268B"/>
    <w:rsid w:val="008B274C"/>
    <w:rsid w:val="008B27A9"/>
    <w:rsid w:val="008B27C3"/>
    <w:rsid w:val="008B291D"/>
    <w:rsid w:val="008B2960"/>
    <w:rsid w:val="008B29D1"/>
    <w:rsid w:val="008B29D8"/>
    <w:rsid w:val="008B2BBE"/>
    <w:rsid w:val="008B2C7F"/>
    <w:rsid w:val="008B2E50"/>
    <w:rsid w:val="008B2E58"/>
    <w:rsid w:val="008B2E61"/>
    <w:rsid w:val="008B2E8D"/>
    <w:rsid w:val="008B2F1F"/>
    <w:rsid w:val="008B30D7"/>
    <w:rsid w:val="008B3105"/>
    <w:rsid w:val="008B32DF"/>
    <w:rsid w:val="008B377A"/>
    <w:rsid w:val="008B37AC"/>
    <w:rsid w:val="008B3825"/>
    <w:rsid w:val="008B3831"/>
    <w:rsid w:val="008B38C8"/>
    <w:rsid w:val="008B39EA"/>
    <w:rsid w:val="008B3A3B"/>
    <w:rsid w:val="008B3A8C"/>
    <w:rsid w:val="008B3AB8"/>
    <w:rsid w:val="008B3B61"/>
    <w:rsid w:val="008B3C0E"/>
    <w:rsid w:val="008B3C3D"/>
    <w:rsid w:val="008B3C49"/>
    <w:rsid w:val="008B3C74"/>
    <w:rsid w:val="008B3DB3"/>
    <w:rsid w:val="008B3DC4"/>
    <w:rsid w:val="008B3FB8"/>
    <w:rsid w:val="008B4093"/>
    <w:rsid w:val="008B41A6"/>
    <w:rsid w:val="008B41C7"/>
    <w:rsid w:val="008B41D1"/>
    <w:rsid w:val="008B4277"/>
    <w:rsid w:val="008B43D4"/>
    <w:rsid w:val="008B4410"/>
    <w:rsid w:val="008B44CC"/>
    <w:rsid w:val="008B4678"/>
    <w:rsid w:val="008B475E"/>
    <w:rsid w:val="008B49EB"/>
    <w:rsid w:val="008B4A96"/>
    <w:rsid w:val="008B4AF2"/>
    <w:rsid w:val="008B4CAA"/>
    <w:rsid w:val="008B4E61"/>
    <w:rsid w:val="008B4E85"/>
    <w:rsid w:val="008B4EA1"/>
    <w:rsid w:val="008B4EFA"/>
    <w:rsid w:val="008B5030"/>
    <w:rsid w:val="008B5087"/>
    <w:rsid w:val="008B5183"/>
    <w:rsid w:val="008B52E6"/>
    <w:rsid w:val="008B52F6"/>
    <w:rsid w:val="008B56A3"/>
    <w:rsid w:val="008B572E"/>
    <w:rsid w:val="008B57F3"/>
    <w:rsid w:val="008B58F7"/>
    <w:rsid w:val="008B5D6C"/>
    <w:rsid w:val="008B5DB7"/>
    <w:rsid w:val="008B5EC1"/>
    <w:rsid w:val="008B5FE1"/>
    <w:rsid w:val="008B5FE4"/>
    <w:rsid w:val="008B600B"/>
    <w:rsid w:val="008B6107"/>
    <w:rsid w:val="008B61A9"/>
    <w:rsid w:val="008B638D"/>
    <w:rsid w:val="008B6487"/>
    <w:rsid w:val="008B668D"/>
    <w:rsid w:val="008B689E"/>
    <w:rsid w:val="008B6A02"/>
    <w:rsid w:val="008B6AD6"/>
    <w:rsid w:val="008B6B55"/>
    <w:rsid w:val="008B6C80"/>
    <w:rsid w:val="008B6D14"/>
    <w:rsid w:val="008B6F5F"/>
    <w:rsid w:val="008B6F8D"/>
    <w:rsid w:val="008B7203"/>
    <w:rsid w:val="008B7228"/>
    <w:rsid w:val="008B731B"/>
    <w:rsid w:val="008B73F1"/>
    <w:rsid w:val="008B758D"/>
    <w:rsid w:val="008B7756"/>
    <w:rsid w:val="008B77FD"/>
    <w:rsid w:val="008B7ACC"/>
    <w:rsid w:val="008B7CBB"/>
    <w:rsid w:val="008B7D8B"/>
    <w:rsid w:val="008B7DA6"/>
    <w:rsid w:val="008B7E68"/>
    <w:rsid w:val="008C0032"/>
    <w:rsid w:val="008C0114"/>
    <w:rsid w:val="008C02D4"/>
    <w:rsid w:val="008C0301"/>
    <w:rsid w:val="008C0531"/>
    <w:rsid w:val="008C055E"/>
    <w:rsid w:val="008C0594"/>
    <w:rsid w:val="008C0BC5"/>
    <w:rsid w:val="008C0D39"/>
    <w:rsid w:val="008C1002"/>
    <w:rsid w:val="008C1018"/>
    <w:rsid w:val="008C107F"/>
    <w:rsid w:val="008C112F"/>
    <w:rsid w:val="008C11E3"/>
    <w:rsid w:val="008C1248"/>
    <w:rsid w:val="008C1275"/>
    <w:rsid w:val="008C141B"/>
    <w:rsid w:val="008C14B2"/>
    <w:rsid w:val="008C14B9"/>
    <w:rsid w:val="008C15CE"/>
    <w:rsid w:val="008C186B"/>
    <w:rsid w:val="008C18C5"/>
    <w:rsid w:val="008C190A"/>
    <w:rsid w:val="008C1AF1"/>
    <w:rsid w:val="008C1CBD"/>
    <w:rsid w:val="008C1CCD"/>
    <w:rsid w:val="008C1DCD"/>
    <w:rsid w:val="008C1E0B"/>
    <w:rsid w:val="008C1E56"/>
    <w:rsid w:val="008C1EC9"/>
    <w:rsid w:val="008C22A6"/>
    <w:rsid w:val="008C235E"/>
    <w:rsid w:val="008C2452"/>
    <w:rsid w:val="008C24E1"/>
    <w:rsid w:val="008C2539"/>
    <w:rsid w:val="008C2572"/>
    <w:rsid w:val="008C25C4"/>
    <w:rsid w:val="008C2743"/>
    <w:rsid w:val="008C277E"/>
    <w:rsid w:val="008C28BE"/>
    <w:rsid w:val="008C2900"/>
    <w:rsid w:val="008C290C"/>
    <w:rsid w:val="008C2B60"/>
    <w:rsid w:val="008C2C96"/>
    <w:rsid w:val="008C2CB0"/>
    <w:rsid w:val="008C2D1A"/>
    <w:rsid w:val="008C2E0D"/>
    <w:rsid w:val="008C2F1F"/>
    <w:rsid w:val="008C31A1"/>
    <w:rsid w:val="008C32D1"/>
    <w:rsid w:val="008C32DD"/>
    <w:rsid w:val="008C32FB"/>
    <w:rsid w:val="008C3337"/>
    <w:rsid w:val="008C352A"/>
    <w:rsid w:val="008C357F"/>
    <w:rsid w:val="008C386C"/>
    <w:rsid w:val="008C3892"/>
    <w:rsid w:val="008C3A33"/>
    <w:rsid w:val="008C3AEA"/>
    <w:rsid w:val="008C40AF"/>
    <w:rsid w:val="008C426A"/>
    <w:rsid w:val="008C44E3"/>
    <w:rsid w:val="008C44E5"/>
    <w:rsid w:val="008C4539"/>
    <w:rsid w:val="008C455A"/>
    <w:rsid w:val="008C458A"/>
    <w:rsid w:val="008C462C"/>
    <w:rsid w:val="008C46CB"/>
    <w:rsid w:val="008C4919"/>
    <w:rsid w:val="008C49CA"/>
    <w:rsid w:val="008C4B0D"/>
    <w:rsid w:val="008C4BA5"/>
    <w:rsid w:val="008C4C22"/>
    <w:rsid w:val="008C4C9D"/>
    <w:rsid w:val="008C4CCA"/>
    <w:rsid w:val="008C4DF6"/>
    <w:rsid w:val="008C4ECA"/>
    <w:rsid w:val="008C4FFC"/>
    <w:rsid w:val="008C50FA"/>
    <w:rsid w:val="008C513E"/>
    <w:rsid w:val="008C5179"/>
    <w:rsid w:val="008C5326"/>
    <w:rsid w:val="008C53D9"/>
    <w:rsid w:val="008C56E0"/>
    <w:rsid w:val="008C5726"/>
    <w:rsid w:val="008C5885"/>
    <w:rsid w:val="008C58B1"/>
    <w:rsid w:val="008C59F1"/>
    <w:rsid w:val="008C5B51"/>
    <w:rsid w:val="008C5BF2"/>
    <w:rsid w:val="008C5C45"/>
    <w:rsid w:val="008C5D10"/>
    <w:rsid w:val="008C5D21"/>
    <w:rsid w:val="008C5FDE"/>
    <w:rsid w:val="008C60FF"/>
    <w:rsid w:val="008C633F"/>
    <w:rsid w:val="008C6508"/>
    <w:rsid w:val="008C65A6"/>
    <w:rsid w:val="008C65F4"/>
    <w:rsid w:val="008C6AA4"/>
    <w:rsid w:val="008C6B5F"/>
    <w:rsid w:val="008C6B89"/>
    <w:rsid w:val="008C6B96"/>
    <w:rsid w:val="008C6DF8"/>
    <w:rsid w:val="008C6E73"/>
    <w:rsid w:val="008C6EE7"/>
    <w:rsid w:val="008C6FEA"/>
    <w:rsid w:val="008C7070"/>
    <w:rsid w:val="008C722C"/>
    <w:rsid w:val="008C72F9"/>
    <w:rsid w:val="008C7476"/>
    <w:rsid w:val="008C7556"/>
    <w:rsid w:val="008C7581"/>
    <w:rsid w:val="008C78C2"/>
    <w:rsid w:val="008C78F2"/>
    <w:rsid w:val="008C7970"/>
    <w:rsid w:val="008C79B5"/>
    <w:rsid w:val="008C7A73"/>
    <w:rsid w:val="008C7AF1"/>
    <w:rsid w:val="008C7C35"/>
    <w:rsid w:val="008C7E95"/>
    <w:rsid w:val="008D0094"/>
    <w:rsid w:val="008D00B7"/>
    <w:rsid w:val="008D03C7"/>
    <w:rsid w:val="008D03D8"/>
    <w:rsid w:val="008D041A"/>
    <w:rsid w:val="008D07E2"/>
    <w:rsid w:val="008D080E"/>
    <w:rsid w:val="008D0884"/>
    <w:rsid w:val="008D0B5B"/>
    <w:rsid w:val="008D0C79"/>
    <w:rsid w:val="008D0C9F"/>
    <w:rsid w:val="008D0E09"/>
    <w:rsid w:val="008D0E81"/>
    <w:rsid w:val="008D0EAB"/>
    <w:rsid w:val="008D109D"/>
    <w:rsid w:val="008D1330"/>
    <w:rsid w:val="008D136D"/>
    <w:rsid w:val="008D136E"/>
    <w:rsid w:val="008D1382"/>
    <w:rsid w:val="008D143B"/>
    <w:rsid w:val="008D14C9"/>
    <w:rsid w:val="008D15F8"/>
    <w:rsid w:val="008D17A2"/>
    <w:rsid w:val="008D1A7F"/>
    <w:rsid w:val="008D1A99"/>
    <w:rsid w:val="008D1AC5"/>
    <w:rsid w:val="008D1ADF"/>
    <w:rsid w:val="008D1B17"/>
    <w:rsid w:val="008D1B2C"/>
    <w:rsid w:val="008D1B84"/>
    <w:rsid w:val="008D1C86"/>
    <w:rsid w:val="008D1D18"/>
    <w:rsid w:val="008D1E36"/>
    <w:rsid w:val="008D1F89"/>
    <w:rsid w:val="008D20CE"/>
    <w:rsid w:val="008D219A"/>
    <w:rsid w:val="008D21E5"/>
    <w:rsid w:val="008D2386"/>
    <w:rsid w:val="008D23CA"/>
    <w:rsid w:val="008D26BC"/>
    <w:rsid w:val="008D26DE"/>
    <w:rsid w:val="008D26F9"/>
    <w:rsid w:val="008D27FB"/>
    <w:rsid w:val="008D29D6"/>
    <w:rsid w:val="008D2CB0"/>
    <w:rsid w:val="008D2D9F"/>
    <w:rsid w:val="008D2DF4"/>
    <w:rsid w:val="008D2E00"/>
    <w:rsid w:val="008D2F6A"/>
    <w:rsid w:val="008D32D4"/>
    <w:rsid w:val="008D32ED"/>
    <w:rsid w:val="008D332E"/>
    <w:rsid w:val="008D3811"/>
    <w:rsid w:val="008D392A"/>
    <w:rsid w:val="008D3A59"/>
    <w:rsid w:val="008D3A65"/>
    <w:rsid w:val="008D3CAA"/>
    <w:rsid w:val="008D3CAF"/>
    <w:rsid w:val="008D4089"/>
    <w:rsid w:val="008D4160"/>
    <w:rsid w:val="008D42CC"/>
    <w:rsid w:val="008D44D1"/>
    <w:rsid w:val="008D4631"/>
    <w:rsid w:val="008D474B"/>
    <w:rsid w:val="008D47B2"/>
    <w:rsid w:val="008D4914"/>
    <w:rsid w:val="008D4A79"/>
    <w:rsid w:val="008D4CC3"/>
    <w:rsid w:val="008D4D40"/>
    <w:rsid w:val="008D4DB1"/>
    <w:rsid w:val="008D4E0D"/>
    <w:rsid w:val="008D4F6D"/>
    <w:rsid w:val="008D50CD"/>
    <w:rsid w:val="008D51C6"/>
    <w:rsid w:val="008D5466"/>
    <w:rsid w:val="008D5481"/>
    <w:rsid w:val="008D54DE"/>
    <w:rsid w:val="008D553A"/>
    <w:rsid w:val="008D5543"/>
    <w:rsid w:val="008D5657"/>
    <w:rsid w:val="008D5923"/>
    <w:rsid w:val="008D593F"/>
    <w:rsid w:val="008D5A2A"/>
    <w:rsid w:val="008D5D8A"/>
    <w:rsid w:val="008D5E26"/>
    <w:rsid w:val="008D6104"/>
    <w:rsid w:val="008D6105"/>
    <w:rsid w:val="008D6289"/>
    <w:rsid w:val="008D6371"/>
    <w:rsid w:val="008D6411"/>
    <w:rsid w:val="008D6513"/>
    <w:rsid w:val="008D65D2"/>
    <w:rsid w:val="008D66E9"/>
    <w:rsid w:val="008D6840"/>
    <w:rsid w:val="008D68BB"/>
    <w:rsid w:val="008D6ADD"/>
    <w:rsid w:val="008D6B5E"/>
    <w:rsid w:val="008D6DE9"/>
    <w:rsid w:val="008D7016"/>
    <w:rsid w:val="008D70D4"/>
    <w:rsid w:val="008D70E2"/>
    <w:rsid w:val="008D70EF"/>
    <w:rsid w:val="008D74AF"/>
    <w:rsid w:val="008D74E1"/>
    <w:rsid w:val="008D75D5"/>
    <w:rsid w:val="008D7631"/>
    <w:rsid w:val="008D7645"/>
    <w:rsid w:val="008D7710"/>
    <w:rsid w:val="008D776F"/>
    <w:rsid w:val="008D792C"/>
    <w:rsid w:val="008D79C4"/>
    <w:rsid w:val="008D7E4B"/>
    <w:rsid w:val="008E011D"/>
    <w:rsid w:val="008E016D"/>
    <w:rsid w:val="008E019D"/>
    <w:rsid w:val="008E0257"/>
    <w:rsid w:val="008E02CE"/>
    <w:rsid w:val="008E0301"/>
    <w:rsid w:val="008E045D"/>
    <w:rsid w:val="008E0526"/>
    <w:rsid w:val="008E0549"/>
    <w:rsid w:val="008E0588"/>
    <w:rsid w:val="008E05EE"/>
    <w:rsid w:val="008E068B"/>
    <w:rsid w:val="008E09FA"/>
    <w:rsid w:val="008E0AB0"/>
    <w:rsid w:val="008E0ACC"/>
    <w:rsid w:val="008E0B8B"/>
    <w:rsid w:val="008E0C5F"/>
    <w:rsid w:val="008E11DA"/>
    <w:rsid w:val="008E125F"/>
    <w:rsid w:val="008E153B"/>
    <w:rsid w:val="008E1564"/>
    <w:rsid w:val="008E15DF"/>
    <w:rsid w:val="008E1609"/>
    <w:rsid w:val="008E16C5"/>
    <w:rsid w:val="008E1738"/>
    <w:rsid w:val="008E17CD"/>
    <w:rsid w:val="008E19A2"/>
    <w:rsid w:val="008E1AE4"/>
    <w:rsid w:val="008E1DF1"/>
    <w:rsid w:val="008E1E4B"/>
    <w:rsid w:val="008E1EDA"/>
    <w:rsid w:val="008E2150"/>
    <w:rsid w:val="008E2232"/>
    <w:rsid w:val="008E2288"/>
    <w:rsid w:val="008E23AF"/>
    <w:rsid w:val="008E23BB"/>
    <w:rsid w:val="008E25D3"/>
    <w:rsid w:val="008E25E3"/>
    <w:rsid w:val="008E266E"/>
    <w:rsid w:val="008E285C"/>
    <w:rsid w:val="008E28F3"/>
    <w:rsid w:val="008E2BA2"/>
    <w:rsid w:val="008E2EF4"/>
    <w:rsid w:val="008E2F70"/>
    <w:rsid w:val="008E3043"/>
    <w:rsid w:val="008E30A3"/>
    <w:rsid w:val="008E30EF"/>
    <w:rsid w:val="008E319F"/>
    <w:rsid w:val="008E31D3"/>
    <w:rsid w:val="008E31E2"/>
    <w:rsid w:val="008E3357"/>
    <w:rsid w:val="008E33B1"/>
    <w:rsid w:val="008E3464"/>
    <w:rsid w:val="008E34AB"/>
    <w:rsid w:val="008E3513"/>
    <w:rsid w:val="008E356B"/>
    <w:rsid w:val="008E368B"/>
    <w:rsid w:val="008E36A1"/>
    <w:rsid w:val="008E37DB"/>
    <w:rsid w:val="008E3806"/>
    <w:rsid w:val="008E38D3"/>
    <w:rsid w:val="008E39A3"/>
    <w:rsid w:val="008E3C24"/>
    <w:rsid w:val="008E3D33"/>
    <w:rsid w:val="008E3DA3"/>
    <w:rsid w:val="008E3E52"/>
    <w:rsid w:val="008E3F8D"/>
    <w:rsid w:val="008E3FFE"/>
    <w:rsid w:val="008E428F"/>
    <w:rsid w:val="008E431F"/>
    <w:rsid w:val="008E4552"/>
    <w:rsid w:val="008E4681"/>
    <w:rsid w:val="008E46EA"/>
    <w:rsid w:val="008E47E6"/>
    <w:rsid w:val="008E489D"/>
    <w:rsid w:val="008E4991"/>
    <w:rsid w:val="008E49D5"/>
    <w:rsid w:val="008E4A4A"/>
    <w:rsid w:val="008E4AC2"/>
    <w:rsid w:val="008E4CA5"/>
    <w:rsid w:val="008E4CE4"/>
    <w:rsid w:val="008E500A"/>
    <w:rsid w:val="008E5045"/>
    <w:rsid w:val="008E52C1"/>
    <w:rsid w:val="008E52F2"/>
    <w:rsid w:val="008E5318"/>
    <w:rsid w:val="008E540C"/>
    <w:rsid w:val="008E555A"/>
    <w:rsid w:val="008E56C4"/>
    <w:rsid w:val="008E5708"/>
    <w:rsid w:val="008E597A"/>
    <w:rsid w:val="008E5A63"/>
    <w:rsid w:val="008E5A8D"/>
    <w:rsid w:val="008E5CB4"/>
    <w:rsid w:val="008E5CCD"/>
    <w:rsid w:val="008E5D43"/>
    <w:rsid w:val="008E5D8F"/>
    <w:rsid w:val="008E5E6D"/>
    <w:rsid w:val="008E5F6B"/>
    <w:rsid w:val="008E5FDA"/>
    <w:rsid w:val="008E605A"/>
    <w:rsid w:val="008E6111"/>
    <w:rsid w:val="008E618A"/>
    <w:rsid w:val="008E62D2"/>
    <w:rsid w:val="008E63F5"/>
    <w:rsid w:val="008E649F"/>
    <w:rsid w:val="008E6545"/>
    <w:rsid w:val="008E6568"/>
    <w:rsid w:val="008E65C1"/>
    <w:rsid w:val="008E6777"/>
    <w:rsid w:val="008E67B6"/>
    <w:rsid w:val="008E68E1"/>
    <w:rsid w:val="008E6A16"/>
    <w:rsid w:val="008E6A70"/>
    <w:rsid w:val="008E6A85"/>
    <w:rsid w:val="008E6BB7"/>
    <w:rsid w:val="008E6C69"/>
    <w:rsid w:val="008E6E2A"/>
    <w:rsid w:val="008E7046"/>
    <w:rsid w:val="008E7140"/>
    <w:rsid w:val="008E736C"/>
    <w:rsid w:val="008E75C8"/>
    <w:rsid w:val="008E7606"/>
    <w:rsid w:val="008E7657"/>
    <w:rsid w:val="008E769D"/>
    <w:rsid w:val="008E777D"/>
    <w:rsid w:val="008E788A"/>
    <w:rsid w:val="008E78EB"/>
    <w:rsid w:val="008E797B"/>
    <w:rsid w:val="008E79A3"/>
    <w:rsid w:val="008E7A06"/>
    <w:rsid w:val="008E7A7D"/>
    <w:rsid w:val="008E7D0C"/>
    <w:rsid w:val="008E7EDF"/>
    <w:rsid w:val="008F0267"/>
    <w:rsid w:val="008F0301"/>
    <w:rsid w:val="008F0325"/>
    <w:rsid w:val="008F0526"/>
    <w:rsid w:val="008F056A"/>
    <w:rsid w:val="008F0A20"/>
    <w:rsid w:val="008F0C08"/>
    <w:rsid w:val="008F10AA"/>
    <w:rsid w:val="008F143D"/>
    <w:rsid w:val="008F14E4"/>
    <w:rsid w:val="008F14FE"/>
    <w:rsid w:val="008F15B4"/>
    <w:rsid w:val="008F17D9"/>
    <w:rsid w:val="008F1A14"/>
    <w:rsid w:val="008F1A8C"/>
    <w:rsid w:val="008F1B7B"/>
    <w:rsid w:val="008F1C78"/>
    <w:rsid w:val="008F1CD5"/>
    <w:rsid w:val="008F1DA3"/>
    <w:rsid w:val="008F1E7B"/>
    <w:rsid w:val="008F1EF2"/>
    <w:rsid w:val="008F238A"/>
    <w:rsid w:val="008F23CC"/>
    <w:rsid w:val="008F2453"/>
    <w:rsid w:val="008F2508"/>
    <w:rsid w:val="008F2601"/>
    <w:rsid w:val="008F2770"/>
    <w:rsid w:val="008F2775"/>
    <w:rsid w:val="008F2918"/>
    <w:rsid w:val="008F2B8B"/>
    <w:rsid w:val="008F2B92"/>
    <w:rsid w:val="008F2D0C"/>
    <w:rsid w:val="008F2D50"/>
    <w:rsid w:val="008F2EA5"/>
    <w:rsid w:val="008F3026"/>
    <w:rsid w:val="008F30E1"/>
    <w:rsid w:val="008F32DD"/>
    <w:rsid w:val="008F3308"/>
    <w:rsid w:val="008F35CC"/>
    <w:rsid w:val="008F37A5"/>
    <w:rsid w:val="008F3847"/>
    <w:rsid w:val="008F3874"/>
    <w:rsid w:val="008F3983"/>
    <w:rsid w:val="008F3A1A"/>
    <w:rsid w:val="008F3CE2"/>
    <w:rsid w:val="008F3CF5"/>
    <w:rsid w:val="008F3D93"/>
    <w:rsid w:val="008F3DCB"/>
    <w:rsid w:val="008F3E64"/>
    <w:rsid w:val="008F409D"/>
    <w:rsid w:val="008F42C3"/>
    <w:rsid w:val="008F42CB"/>
    <w:rsid w:val="008F42F3"/>
    <w:rsid w:val="008F44B9"/>
    <w:rsid w:val="008F45B5"/>
    <w:rsid w:val="008F45D6"/>
    <w:rsid w:val="008F48F8"/>
    <w:rsid w:val="008F4993"/>
    <w:rsid w:val="008F49E3"/>
    <w:rsid w:val="008F4ADF"/>
    <w:rsid w:val="008F4C8D"/>
    <w:rsid w:val="008F4DB1"/>
    <w:rsid w:val="008F4E7A"/>
    <w:rsid w:val="008F4FD0"/>
    <w:rsid w:val="008F5015"/>
    <w:rsid w:val="008F5060"/>
    <w:rsid w:val="008F52F2"/>
    <w:rsid w:val="008F5360"/>
    <w:rsid w:val="008F53C8"/>
    <w:rsid w:val="008F568D"/>
    <w:rsid w:val="008F56AB"/>
    <w:rsid w:val="008F581F"/>
    <w:rsid w:val="008F596A"/>
    <w:rsid w:val="008F598B"/>
    <w:rsid w:val="008F5A36"/>
    <w:rsid w:val="008F5B38"/>
    <w:rsid w:val="008F5B44"/>
    <w:rsid w:val="008F5B5F"/>
    <w:rsid w:val="008F5CFF"/>
    <w:rsid w:val="008F5D0B"/>
    <w:rsid w:val="008F5D66"/>
    <w:rsid w:val="008F5F30"/>
    <w:rsid w:val="008F5F43"/>
    <w:rsid w:val="008F60B7"/>
    <w:rsid w:val="008F628E"/>
    <w:rsid w:val="008F62E8"/>
    <w:rsid w:val="008F63AB"/>
    <w:rsid w:val="008F63CC"/>
    <w:rsid w:val="008F63CE"/>
    <w:rsid w:val="008F63FC"/>
    <w:rsid w:val="008F66EB"/>
    <w:rsid w:val="008F677F"/>
    <w:rsid w:val="008F6780"/>
    <w:rsid w:val="008F680B"/>
    <w:rsid w:val="008F6876"/>
    <w:rsid w:val="008F68AC"/>
    <w:rsid w:val="008F690A"/>
    <w:rsid w:val="008F6B68"/>
    <w:rsid w:val="008F6B8A"/>
    <w:rsid w:val="008F6C6D"/>
    <w:rsid w:val="008F6CFC"/>
    <w:rsid w:val="008F6CFF"/>
    <w:rsid w:val="008F6D14"/>
    <w:rsid w:val="008F6F6E"/>
    <w:rsid w:val="008F6F82"/>
    <w:rsid w:val="008F704C"/>
    <w:rsid w:val="008F71D9"/>
    <w:rsid w:val="008F7250"/>
    <w:rsid w:val="008F731C"/>
    <w:rsid w:val="008F7716"/>
    <w:rsid w:val="008F7730"/>
    <w:rsid w:val="008F77AF"/>
    <w:rsid w:val="008F7883"/>
    <w:rsid w:val="008F79C5"/>
    <w:rsid w:val="008F7D0D"/>
    <w:rsid w:val="008F7D5C"/>
    <w:rsid w:val="008F7D8A"/>
    <w:rsid w:val="008F7F13"/>
    <w:rsid w:val="00900073"/>
    <w:rsid w:val="0090016C"/>
    <w:rsid w:val="00900259"/>
    <w:rsid w:val="00900280"/>
    <w:rsid w:val="009003C9"/>
    <w:rsid w:val="009004D6"/>
    <w:rsid w:val="00900722"/>
    <w:rsid w:val="00900A65"/>
    <w:rsid w:val="00900D3B"/>
    <w:rsid w:val="00900DC5"/>
    <w:rsid w:val="00900EB2"/>
    <w:rsid w:val="0090101C"/>
    <w:rsid w:val="0090103D"/>
    <w:rsid w:val="00901053"/>
    <w:rsid w:val="0090105B"/>
    <w:rsid w:val="00901133"/>
    <w:rsid w:val="00901275"/>
    <w:rsid w:val="0090146B"/>
    <w:rsid w:val="009015DC"/>
    <w:rsid w:val="009015E5"/>
    <w:rsid w:val="009017AA"/>
    <w:rsid w:val="009018BD"/>
    <w:rsid w:val="009018E1"/>
    <w:rsid w:val="0090198D"/>
    <w:rsid w:val="009019FE"/>
    <w:rsid w:val="00901ABD"/>
    <w:rsid w:val="00901C72"/>
    <w:rsid w:val="00901DE0"/>
    <w:rsid w:val="00902206"/>
    <w:rsid w:val="00902276"/>
    <w:rsid w:val="00902379"/>
    <w:rsid w:val="00902531"/>
    <w:rsid w:val="0090266E"/>
    <w:rsid w:val="009026C5"/>
    <w:rsid w:val="00902732"/>
    <w:rsid w:val="00902840"/>
    <w:rsid w:val="00902CBD"/>
    <w:rsid w:val="00902D34"/>
    <w:rsid w:val="00902ECE"/>
    <w:rsid w:val="00902FAE"/>
    <w:rsid w:val="0090306E"/>
    <w:rsid w:val="00903087"/>
    <w:rsid w:val="009031FA"/>
    <w:rsid w:val="0090327E"/>
    <w:rsid w:val="009034E0"/>
    <w:rsid w:val="00903628"/>
    <w:rsid w:val="009039FA"/>
    <w:rsid w:val="00903BE2"/>
    <w:rsid w:val="00903EBC"/>
    <w:rsid w:val="0090404A"/>
    <w:rsid w:val="00904128"/>
    <w:rsid w:val="00904299"/>
    <w:rsid w:val="00904396"/>
    <w:rsid w:val="00904485"/>
    <w:rsid w:val="009045F7"/>
    <w:rsid w:val="00904822"/>
    <w:rsid w:val="00904934"/>
    <w:rsid w:val="00904A14"/>
    <w:rsid w:val="00904B4D"/>
    <w:rsid w:val="00904BB2"/>
    <w:rsid w:val="00904C7D"/>
    <w:rsid w:val="00904D79"/>
    <w:rsid w:val="00904F64"/>
    <w:rsid w:val="009050EB"/>
    <w:rsid w:val="0090510A"/>
    <w:rsid w:val="0090511D"/>
    <w:rsid w:val="009051FA"/>
    <w:rsid w:val="0090520D"/>
    <w:rsid w:val="00905247"/>
    <w:rsid w:val="00905262"/>
    <w:rsid w:val="009052C6"/>
    <w:rsid w:val="009052ED"/>
    <w:rsid w:val="00905348"/>
    <w:rsid w:val="0090536E"/>
    <w:rsid w:val="00905461"/>
    <w:rsid w:val="00905500"/>
    <w:rsid w:val="0090558F"/>
    <w:rsid w:val="0090561F"/>
    <w:rsid w:val="009058BC"/>
    <w:rsid w:val="00905CD5"/>
    <w:rsid w:val="00905F82"/>
    <w:rsid w:val="009060AA"/>
    <w:rsid w:val="009061C3"/>
    <w:rsid w:val="009062BB"/>
    <w:rsid w:val="00906595"/>
    <w:rsid w:val="00906648"/>
    <w:rsid w:val="00906675"/>
    <w:rsid w:val="009066FF"/>
    <w:rsid w:val="00906878"/>
    <w:rsid w:val="00906895"/>
    <w:rsid w:val="009068FF"/>
    <w:rsid w:val="00906914"/>
    <w:rsid w:val="0090698F"/>
    <w:rsid w:val="009069EA"/>
    <w:rsid w:val="00906A71"/>
    <w:rsid w:val="00906A78"/>
    <w:rsid w:val="00906BA7"/>
    <w:rsid w:val="00906BC4"/>
    <w:rsid w:val="00906C2C"/>
    <w:rsid w:val="00906CDA"/>
    <w:rsid w:val="00906E5B"/>
    <w:rsid w:val="00906FA0"/>
    <w:rsid w:val="00907028"/>
    <w:rsid w:val="00907029"/>
    <w:rsid w:val="00907041"/>
    <w:rsid w:val="009073A7"/>
    <w:rsid w:val="00907628"/>
    <w:rsid w:val="00907758"/>
    <w:rsid w:val="00907989"/>
    <w:rsid w:val="00907ADE"/>
    <w:rsid w:val="00907AF0"/>
    <w:rsid w:val="00907C5A"/>
    <w:rsid w:val="00907C91"/>
    <w:rsid w:val="00907DA5"/>
    <w:rsid w:val="00907DB8"/>
    <w:rsid w:val="00907F29"/>
    <w:rsid w:val="00907F3E"/>
    <w:rsid w:val="00907FCC"/>
    <w:rsid w:val="00910109"/>
    <w:rsid w:val="009106C5"/>
    <w:rsid w:val="009107A2"/>
    <w:rsid w:val="009107F7"/>
    <w:rsid w:val="00910817"/>
    <w:rsid w:val="009108F2"/>
    <w:rsid w:val="00910950"/>
    <w:rsid w:val="00910B00"/>
    <w:rsid w:val="00910B62"/>
    <w:rsid w:val="00910C60"/>
    <w:rsid w:val="00910C68"/>
    <w:rsid w:val="00910C7B"/>
    <w:rsid w:val="00910FCC"/>
    <w:rsid w:val="0091100D"/>
    <w:rsid w:val="0091107B"/>
    <w:rsid w:val="00911294"/>
    <w:rsid w:val="00911322"/>
    <w:rsid w:val="00911325"/>
    <w:rsid w:val="0091144B"/>
    <w:rsid w:val="00911461"/>
    <w:rsid w:val="009114D2"/>
    <w:rsid w:val="009118E8"/>
    <w:rsid w:val="0091191F"/>
    <w:rsid w:val="00911A04"/>
    <w:rsid w:val="00911AAF"/>
    <w:rsid w:val="00911ADC"/>
    <w:rsid w:val="00911B0F"/>
    <w:rsid w:val="00911BD6"/>
    <w:rsid w:val="00911E86"/>
    <w:rsid w:val="00911F46"/>
    <w:rsid w:val="00912070"/>
    <w:rsid w:val="00912159"/>
    <w:rsid w:val="0091239C"/>
    <w:rsid w:val="00912459"/>
    <w:rsid w:val="00912686"/>
    <w:rsid w:val="0091274D"/>
    <w:rsid w:val="00912892"/>
    <w:rsid w:val="0091293E"/>
    <w:rsid w:val="00912AC0"/>
    <w:rsid w:val="00912B8D"/>
    <w:rsid w:val="00912EE1"/>
    <w:rsid w:val="00912F7B"/>
    <w:rsid w:val="009130E4"/>
    <w:rsid w:val="009134A4"/>
    <w:rsid w:val="009135EB"/>
    <w:rsid w:val="0091365C"/>
    <w:rsid w:val="0091373A"/>
    <w:rsid w:val="0091373F"/>
    <w:rsid w:val="00913849"/>
    <w:rsid w:val="00913875"/>
    <w:rsid w:val="00913A8A"/>
    <w:rsid w:val="00913B86"/>
    <w:rsid w:val="00913C57"/>
    <w:rsid w:val="00913E3D"/>
    <w:rsid w:val="00914011"/>
    <w:rsid w:val="00914371"/>
    <w:rsid w:val="009143BF"/>
    <w:rsid w:val="00914436"/>
    <w:rsid w:val="00914626"/>
    <w:rsid w:val="009146D1"/>
    <w:rsid w:val="0091475E"/>
    <w:rsid w:val="009147E3"/>
    <w:rsid w:val="00914900"/>
    <w:rsid w:val="00914BDE"/>
    <w:rsid w:val="00914C18"/>
    <w:rsid w:val="00914D19"/>
    <w:rsid w:val="009150B2"/>
    <w:rsid w:val="0091530A"/>
    <w:rsid w:val="00915315"/>
    <w:rsid w:val="00915428"/>
    <w:rsid w:val="00915483"/>
    <w:rsid w:val="00915551"/>
    <w:rsid w:val="00915591"/>
    <w:rsid w:val="0091575D"/>
    <w:rsid w:val="00915786"/>
    <w:rsid w:val="00915815"/>
    <w:rsid w:val="00915853"/>
    <w:rsid w:val="009158FC"/>
    <w:rsid w:val="00915945"/>
    <w:rsid w:val="00915C45"/>
    <w:rsid w:val="00915C61"/>
    <w:rsid w:val="00915C9C"/>
    <w:rsid w:val="00915CF2"/>
    <w:rsid w:val="00915D96"/>
    <w:rsid w:val="00915EB0"/>
    <w:rsid w:val="009162F6"/>
    <w:rsid w:val="009165E2"/>
    <w:rsid w:val="00916619"/>
    <w:rsid w:val="0091663A"/>
    <w:rsid w:val="0091679C"/>
    <w:rsid w:val="00916C1B"/>
    <w:rsid w:val="0091714D"/>
    <w:rsid w:val="0091717C"/>
    <w:rsid w:val="009171B7"/>
    <w:rsid w:val="0091722A"/>
    <w:rsid w:val="00917310"/>
    <w:rsid w:val="0091733F"/>
    <w:rsid w:val="009174E7"/>
    <w:rsid w:val="00917628"/>
    <w:rsid w:val="00917871"/>
    <w:rsid w:val="009178BA"/>
    <w:rsid w:val="0091798E"/>
    <w:rsid w:val="00917AA3"/>
    <w:rsid w:val="00917E19"/>
    <w:rsid w:val="00917F5F"/>
    <w:rsid w:val="00917FDB"/>
    <w:rsid w:val="0092005E"/>
    <w:rsid w:val="00920083"/>
    <w:rsid w:val="009202A9"/>
    <w:rsid w:val="009203DC"/>
    <w:rsid w:val="00920489"/>
    <w:rsid w:val="00920546"/>
    <w:rsid w:val="009205D7"/>
    <w:rsid w:val="009206E6"/>
    <w:rsid w:val="0092070C"/>
    <w:rsid w:val="009207D9"/>
    <w:rsid w:val="00920839"/>
    <w:rsid w:val="00920AD7"/>
    <w:rsid w:val="00920C0F"/>
    <w:rsid w:val="00920CF8"/>
    <w:rsid w:val="00920E42"/>
    <w:rsid w:val="00920F30"/>
    <w:rsid w:val="00921011"/>
    <w:rsid w:val="00921300"/>
    <w:rsid w:val="0092134D"/>
    <w:rsid w:val="00921393"/>
    <w:rsid w:val="00921429"/>
    <w:rsid w:val="009216A9"/>
    <w:rsid w:val="009216AB"/>
    <w:rsid w:val="0092187B"/>
    <w:rsid w:val="00921A18"/>
    <w:rsid w:val="00921A6B"/>
    <w:rsid w:val="00921AF9"/>
    <w:rsid w:val="00921DD1"/>
    <w:rsid w:val="00922070"/>
    <w:rsid w:val="0092229B"/>
    <w:rsid w:val="009224CD"/>
    <w:rsid w:val="00922882"/>
    <w:rsid w:val="0092294F"/>
    <w:rsid w:val="00922B78"/>
    <w:rsid w:val="00922C2C"/>
    <w:rsid w:val="00922D65"/>
    <w:rsid w:val="009231B4"/>
    <w:rsid w:val="00923246"/>
    <w:rsid w:val="00923263"/>
    <w:rsid w:val="00923438"/>
    <w:rsid w:val="009234D9"/>
    <w:rsid w:val="00923595"/>
    <w:rsid w:val="009235B9"/>
    <w:rsid w:val="009236DC"/>
    <w:rsid w:val="009239D0"/>
    <w:rsid w:val="009239D4"/>
    <w:rsid w:val="00923DC8"/>
    <w:rsid w:val="00923EA5"/>
    <w:rsid w:val="0092403D"/>
    <w:rsid w:val="00924112"/>
    <w:rsid w:val="009242EC"/>
    <w:rsid w:val="0092462C"/>
    <w:rsid w:val="00924894"/>
    <w:rsid w:val="00924B04"/>
    <w:rsid w:val="00924B83"/>
    <w:rsid w:val="00924C73"/>
    <w:rsid w:val="00924CA9"/>
    <w:rsid w:val="00924CB0"/>
    <w:rsid w:val="00924DC1"/>
    <w:rsid w:val="00924F1A"/>
    <w:rsid w:val="00924F85"/>
    <w:rsid w:val="00924FDF"/>
    <w:rsid w:val="0092507C"/>
    <w:rsid w:val="0092522A"/>
    <w:rsid w:val="00925259"/>
    <w:rsid w:val="00925288"/>
    <w:rsid w:val="009252B3"/>
    <w:rsid w:val="00925475"/>
    <w:rsid w:val="009254AB"/>
    <w:rsid w:val="009254F8"/>
    <w:rsid w:val="00925549"/>
    <w:rsid w:val="009255B9"/>
    <w:rsid w:val="00925697"/>
    <w:rsid w:val="00925839"/>
    <w:rsid w:val="0092586D"/>
    <w:rsid w:val="009259E2"/>
    <w:rsid w:val="00925C2A"/>
    <w:rsid w:val="00925CE9"/>
    <w:rsid w:val="00925DD3"/>
    <w:rsid w:val="00925E58"/>
    <w:rsid w:val="00925EF6"/>
    <w:rsid w:val="00925F9A"/>
    <w:rsid w:val="009260BE"/>
    <w:rsid w:val="009261D1"/>
    <w:rsid w:val="0092635F"/>
    <w:rsid w:val="0092664D"/>
    <w:rsid w:val="00926705"/>
    <w:rsid w:val="0092672F"/>
    <w:rsid w:val="009268D7"/>
    <w:rsid w:val="00926D22"/>
    <w:rsid w:val="00926F17"/>
    <w:rsid w:val="00927075"/>
    <w:rsid w:val="009273BF"/>
    <w:rsid w:val="00927571"/>
    <w:rsid w:val="0092780A"/>
    <w:rsid w:val="009278D2"/>
    <w:rsid w:val="009279B1"/>
    <w:rsid w:val="00927A68"/>
    <w:rsid w:val="00927B5B"/>
    <w:rsid w:val="00927BDE"/>
    <w:rsid w:val="00927D28"/>
    <w:rsid w:val="00927E1D"/>
    <w:rsid w:val="00927E91"/>
    <w:rsid w:val="00927F10"/>
    <w:rsid w:val="00930003"/>
    <w:rsid w:val="00930135"/>
    <w:rsid w:val="0093028E"/>
    <w:rsid w:val="009302A3"/>
    <w:rsid w:val="009302F1"/>
    <w:rsid w:val="00930417"/>
    <w:rsid w:val="00930453"/>
    <w:rsid w:val="00930591"/>
    <w:rsid w:val="00930633"/>
    <w:rsid w:val="0093066A"/>
    <w:rsid w:val="00930684"/>
    <w:rsid w:val="0093082E"/>
    <w:rsid w:val="009308E3"/>
    <w:rsid w:val="00930962"/>
    <w:rsid w:val="00930B48"/>
    <w:rsid w:val="00930B7C"/>
    <w:rsid w:val="00930CBF"/>
    <w:rsid w:val="00930E8C"/>
    <w:rsid w:val="00930FFB"/>
    <w:rsid w:val="00931060"/>
    <w:rsid w:val="00931254"/>
    <w:rsid w:val="0093126B"/>
    <w:rsid w:val="0093127D"/>
    <w:rsid w:val="009312A9"/>
    <w:rsid w:val="00931315"/>
    <w:rsid w:val="0093147C"/>
    <w:rsid w:val="009315DF"/>
    <w:rsid w:val="0093163F"/>
    <w:rsid w:val="009316C9"/>
    <w:rsid w:val="0093178E"/>
    <w:rsid w:val="009317B3"/>
    <w:rsid w:val="009317B7"/>
    <w:rsid w:val="009317DA"/>
    <w:rsid w:val="00931919"/>
    <w:rsid w:val="00931BC1"/>
    <w:rsid w:val="00932017"/>
    <w:rsid w:val="009322BB"/>
    <w:rsid w:val="00932404"/>
    <w:rsid w:val="00932411"/>
    <w:rsid w:val="00932471"/>
    <w:rsid w:val="0093260E"/>
    <w:rsid w:val="0093272B"/>
    <w:rsid w:val="00932B48"/>
    <w:rsid w:val="00932B8E"/>
    <w:rsid w:val="00932C0C"/>
    <w:rsid w:val="00932CA9"/>
    <w:rsid w:val="00932E16"/>
    <w:rsid w:val="0093309B"/>
    <w:rsid w:val="0093309D"/>
    <w:rsid w:val="009330BF"/>
    <w:rsid w:val="009330CA"/>
    <w:rsid w:val="00933478"/>
    <w:rsid w:val="009334FD"/>
    <w:rsid w:val="00933548"/>
    <w:rsid w:val="009336A6"/>
    <w:rsid w:val="009336F3"/>
    <w:rsid w:val="00933888"/>
    <w:rsid w:val="0093395B"/>
    <w:rsid w:val="009339E4"/>
    <w:rsid w:val="00933A58"/>
    <w:rsid w:val="00933BCB"/>
    <w:rsid w:val="00933DB0"/>
    <w:rsid w:val="00933E90"/>
    <w:rsid w:val="00933EA1"/>
    <w:rsid w:val="00933EAE"/>
    <w:rsid w:val="00933F1A"/>
    <w:rsid w:val="00933FB9"/>
    <w:rsid w:val="00934040"/>
    <w:rsid w:val="00934182"/>
    <w:rsid w:val="009342DA"/>
    <w:rsid w:val="00934388"/>
    <w:rsid w:val="00934493"/>
    <w:rsid w:val="009344F9"/>
    <w:rsid w:val="00934521"/>
    <w:rsid w:val="009348CA"/>
    <w:rsid w:val="00934A2C"/>
    <w:rsid w:val="00934AD9"/>
    <w:rsid w:val="00934D1A"/>
    <w:rsid w:val="00934E73"/>
    <w:rsid w:val="00934F86"/>
    <w:rsid w:val="00935079"/>
    <w:rsid w:val="0093513C"/>
    <w:rsid w:val="0093522A"/>
    <w:rsid w:val="0093541F"/>
    <w:rsid w:val="0093552D"/>
    <w:rsid w:val="0093567C"/>
    <w:rsid w:val="009356A8"/>
    <w:rsid w:val="0093571F"/>
    <w:rsid w:val="009357DD"/>
    <w:rsid w:val="0093582E"/>
    <w:rsid w:val="009359C1"/>
    <w:rsid w:val="00935A38"/>
    <w:rsid w:val="00935B68"/>
    <w:rsid w:val="00935D51"/>
    <w:rsid w:val="00935FE7"/>
    <w:rsid w:val="00936197"/>
    <w:rsid w:val="00936199"/>
    <w:rsid w:val="00936240"/>
    <w:rsid w:val="009364D9"/>
    <w:rsid w:val="00936581"/>
    <w:rsid w:val="00936699"/>
    <w:rsid w:val="009368DA"/>
    <w:rsid w:val="0093697E"/>
    <w:rsid w:val="00936990"/>
    <w:rsid w:val="009369C4"/>
    <w:rsid w:val="00936B79"/>
    <w:rsid w:val="00936D8A"/>
    <w:rsid w:val="00936D9A"/>
    <w:rsid w:val="00937134"/>
    <w:rsid w:val="00937178"/>
    <w:rsid w:val="00937208"/>
    <w:rsid w:val="00937220"/>
    <w:rsid w:val="00937465"/>
    <w:rsid w:val="009374ED"/>
    <w:rsid w:val="0093769B"/>
    <w:rsid w:val="009376B4"/>
    <w:rsid w:val="009376FD"/>
    <w:rsid w:val="00937798"/>
    <w:rsid w:val="009377F8"/>
    <w:rsid w:val="0093786D"/>
    <w:rsid w:val="00937893"/>
    <w:rsid w:val="009379CC"/>
    <w:rsid w:val="00937A9B"/>
    <w:rsid w:val="00937BCB"/>
    <w:rsid w:val="00937CF0"/>
    <w:rsid w:val="00937DC1"/>
    <w:rsid w:val="00937E14"/>
    <w:rsid w:val="009400CA"/>
    <w:rsid w:val="0094024E"/>
    <w:rsid w:val="0094052F"/>
    <w:rsid w:val="00940593"/>
    <w:rsid w:val="009405B4"/>
    <w:rsid w:val="00940604"/>
    <w:rsid w:val="0094062B"/>
    <w:rsid w:val="00940669"/>
    <w:rsid w:val="0094070D"/>
    <w:rsid w:val="0094073C"/>
    <w:rsid w:val="00940A64"/>
    <w:rsid w:val="00940D89"/>
    <w:rsid w:val="00940D8A"/>
    <w:rsid w:val="00940E0F"/>
    <w:rsid w:val="00940E73"/>
    <w:rsid w:val="00940EDB"/>
    <w:rsid w:val="009410A5"/>
    <w:rsid w:val="009411E7"/>
    <w:rsid w:val="00941356"/>
    <w:rsid w:val="00941377"/>
    <w:rsid w:val="0094144F"/>
    <w:rsid w:val="009414EA"/>
    <w:rsid w:val="0094154B"/>
    <w:rsid w:val="0094162A"/>
    <w:rsid w:val="009416B4"/>
    <w:rsid w:val="00941A95"/>
    <w:rsid w:val="00941A96"/>
    <w:rsid w:val="00941A9A"/>
    <w:rsid w:val="00941B89"/>
    <w:rsid w:val="00941BDC"/>
    <w:rsid w:val="00941DB3"/>
    <w:rsid w:val="00941E12"/>
    <w:rsid w:val="00941EBD"/>
    <w:rsid w:val="00941F01"/>
    <w:rsid w:val="00941FBA"/>
    <w:rsid w:val="009420C5"/>
    <w:rsid w:val="00942731"/>
    <w:rsid w:val="0094279B"/>
    <w:rsid w:val="009427FB"/>
    <w:rsid w:val="009429F7"/>
    <w:rsid w:val="00942B6E"/>
    <w:rsid w:val="00942E58"/>
    <w:rsid w:val="00942F18"/>
    <w:rsid w:val="00943082"/>
    <w:rsid w:val="0094313E"/>
    <w:rsid w:val="00943154"/>
    <w:rsid w:val="00943353"/>
    <w:rsid w:val="00943358"/>
    <w:rsid w:val="00943403"/>
    <w:rsid w:val="00943536"/>
    <w:rsid w:val="0094353E"/>
    <w:rsid w:val="009436F3"/>
    <w:rsid w:val="009437B1"/>
    <w:rsid w:val="00943899"/>
    <w:rsid w:val="00943955"/>
    <w:rsid w:val="00943A3B"/>
    <w:rsid w:val="00943C1F"/>
    <w:rsid w:val="00943E1A"/>
    <w:rsid w:val="00943FF3"/>
    <w:rsid w:val="00944087"/>
    <w:rsid w:val="0094412B"/>
    <w:rsid w:val="00944350"/>
    <w:rsid w:val="00944460"/>
    <w:rsid w:val="00944618"/>
    <w:rsid w:val="009446AD"/>
    <w:rsid w:val="009446FE"/>
    <w:rsid w:val="0094475F"/>
    <w:rsid w:val="00944803"/>
    <w:rsid w:val="00944859"/>
    <w:rsid w:val="0094485E"/>
    <w:rsid w:val="00944C3F"/>
    <w:rsid w:val="00944C93"/>
    <w:rsid w:val="00944CA2"/>
    <w:rsid w:val="00944D0E"/>
    <w:rsid w:val="00945171"/>
    <w:rsid w:val="00945361"/>
    <w:rsid w:val="00945448"/>
    <w:rsid w:val="00945527"/>
    <w:rsid w:val="009456D2"/>
    <w:rsid w:val="00945743"/>
    <w:rsid w:val="009457CC"/>
    <w:rsid w:val="00945A20"/>
    <w:rsid w:val="00945CB7"/>
    <w:rsid w:val="00945DC9"/>
    <w:rsid w:val="00945E26"/>
    <w:rsid w:val="00946060"/>
    <w:rsid w:val="00946186"/>
    <w:rsid w:val="0094618B"/>
    <w:rsid w:val="0094626E"/>
    <w:rsid w:val="009462C4"/>
    <w:rsid w:val="009464C3"/>
    <w:rsid w:val="009464CA"/>
    <w:rsid w:val="0094680A"/>
    <w:rsid w:val="009468E7"/>
    <w:rsid w:val="009469AC"/>
    <w:rsid w:val="00946A5D"/>
    <w:rsid w:val="00946AC3"/>
    <w:rsid w:val="00946BBD"/>
    <w:rsid w:val="00946BC5"/>
    <w:rsid w:val="00946F1D"/>
    <w:rsid w:val="009470D7"/>
    <w:rsid w:val="00947237"/>
    <w:rsid w:val="009472E7"/>
    <w:rsid w:val="009473A7"/>
    <w:rsid w:val="0094770B"/>
    <w:rsid w:val="00947918"/>
    <w:rsid w:val="00947A3B"/>
    <w:rsid w:val="00947B10"/>
    <w:rsid w:val="00947C79"/>
    <w:rsid w:val="00947DFD"/>
    <w:rsid w:val="00947E80"/>
    <w:rsid w:val="00947EBA"/>
    <w:rsid w:val="00947FEA"/>
    <w:rsid w:val="00950186"/>
    <w:rsid w:val="0095018E"/>
    <w:rsid w:val="009501FE"/>
    <w:rsid w:val="00950387"/>
    <w:rsid w:val="00950428"/>
    <w:rsid w:val="009504FF"/>
    <w:rsid w:val="00950692"/>
    <w:rsid w:val="009507BA"/>
    <w:rsid w:val="009507BE"/>
    <w:rsid w:val="00950986"/>
    <w:rsid w:val="00950ACA"/>
    <w:rsid w:val="00950C07"/>
    <w:rsid w:val="00950C88"/>
    <w:rsid w:val="00950DB9"/>
    <w:rsid w:val="00950EAB"/>
    <w:rsid w:val="0095104B"/>
    <w:rsid w:val="009512CB"/>
    <w:rsid w:val="00951315"/>
    <w:rsid w:val="009513AC"/>
    <w:rsid w:val="0095154A"/>
    <w:rsid w:val="0095188F"/>
    <w:rsid w:val="00951944"/>
    <w:rsid w:val="00951B4F"/>
    <w:rsid w:val="00951CCF"/>
    <w:rsid w:val="00951D5C"/>
    <w:rsid w:val="00951E7F"/>
    <w:rsid w:val="00951EA2"/>
    <w:rsid w:val="00951F58"/>
    <w:rsid w:val="00951FB2"/>
    <w:rsid w:val="00951FFA"/>
    <w:rsid w:val="00951FFD"/>
    <w:rsid w:val="00952091"/>
    <w:rsid w:val="009522CD"/>
    <w:rsid w:val="009522EE"/>
    <w:rsid w:val="00952495"/>
    <w:rsid w:val="009525F1"/>
    <w:rsid w:val="009528E7"/>
    <w:rsid w:val="00952A1C"/>
    <w:rsid w:val="00952DAB"/>
    <w:rsid w:val="00952DF1"/>
    <w:rsid w:val="00952F72"/>
    <w:rsid w:val="00953012"/>
    <w:rsid w:val="00953083"/>
    <w:rsid w:val="009531E3"/>
    <w:rsid w:val="009532EA"/>
    <w:rsid w:val="00953408"/>
    <w:rsid w:val="0095354A"/>
    <w:rsid w:val="00953942"/>
    <w:rsid w:val="009539A0"/>
    <w:rsid w:val="00953B83"/>
    <w:rsid w:val="00953D60"/>
    <w:rsid w:val="00953DD9"/>
    <w:rsid w:val="00953F97"/>
    <w:rsid w:val="0095408F"/>
    <w:rsid w:val="009541CD"/>
    <w:rsid w:val="0095426D"/>
    <w:rsid w:val="00954371"/>
    <w:rsid w:val="00954445"/>
    <w:rsid w:val="00954517"/>
    <w:rsid w:val="009545C0"/>
    <w:rsid w:val="009545D3"/>
    <w:rsid w:val="00954647"/>
    <w:rsid w:val="009547AD"/>
    <w:rsid w:val="009547B8"/>
    <w:rsid w:val="009548BA"/>
    <w:rsid w:val="00954C76"/>
    <w:rsid w:val="00954D01"/>
    <w:rsid w:val="00954D05"/>
    <w:rsid w:val="00954F57"/>
    <w:rsid w:val="00955002"/>
    <w:rsid w:val="009550A6"/>
    <w:rsid w:val="00955134"/>
    <w:rsid w:val="0095514D"/>
    <w:rsid w:val="00955312"/>
    <w:rsid w:val="0095538B"/>
    <w:rsid w:val="009553BF"/>
    <w:rsid w:val="009555AA"/>
    <w:rsid w:val="00955694"/>
    <w:rsid w:val="00955780"/>
    <w:rsid w:val="0095596B"/>
    <w:rsid w:val="009559F7"/>
    <w:rsid w:val="00955B0B"/>
    <w:rsid w:val="00955CE0"/>
    <w:rsid w:val="00955E16"/>
    <w:rsid w:val="00955ED0"/>
    <w:rsid w:val="00955F0D"/>
    <w:rsid w:val="00955F8A"/>
    <w:rsid w:val="009560AB"/>
    <w:rsid w:val="00956168"/>
    <w:rsid w:val="009561AF"/>
    <w:rsid w:val="009563EF"/>
    <w:rsid w:val="009563F7"/>
    <w:rsid w:val="00956498"/>
    <w:rsid w:val="009565F1"/>
    <w:rsid w:val="009565FE"/>
    <w:rsid w:val="009566D7"/>
    <w:rsid w:val="0095674E"/>
    <w:rsid w:val="0095679C"/>
    <w:rsid w:val="0095699F"/>
    <w:rsid w:val="00956B21"/>
    <w:rsid w:val="00956CB9"/>
    <w:rsid w:val="00956E42"/>
    <w:rsid w:val="00956EAB"/>
    <w:rsid w:val="00956EB0"/>
    <w:rsid w:val="00956FB1"/>
    <w:rsid w:val="00956FB4"/>
    <w:rsid w:val="00957023"/>
    <w:rsid w:val="00957059"/>
    <w:rsid w:val="009570A8"/>
    <w:rsid w:val="00957175"/>
    <w:rsid w:val="009571E2"/>
    <w:rsid w:val="009571EE"/>
    <w:rsid w:val="00957258"/>
    <w:rsid w:val="009572A5"/>
    <w:rsid w:val="00957622"/>
    <w:rsid w:val="0095766E"/>
    <w:rsid w:val="0095784C"/>
    <w:rsid w:val="0095789A"/>
    <w:rsid w:val="00957974"/>
    <w:rsid w:val="00957B51"/>
    <w:rsid w:val="00957DE3"/>
    <w:rsid w:val="00957E9C"/>
    <w:rsid w:val="009600F0"/>
    <w:rsid w:val="00960199"/>
    <w:rsid w:val="009601A8"/>
    <w:rsid w:val="009602BF"/>
    <w:rsid w:val="009604A6"/>
    <w:rsid w:val="009604FE"/>
    <w:rsid w:val="0096061E"/>
    <w:rsid w:val="0096066F"/>
    <w:rsid w:val="00960751"/>
    <w:rsid w:val="009608AA"/>
    <w:rsid w:val="009608E3"/>
    <w:rsid w:val="00960FAB"/>
    <w:rsid w:val="00961086"/>
    <w:rsid w:val="009610AE"/>
    <w:rsid w:val="009611A7"/>
    <w:rsid w:val="009612C9"/>
    <w:rsid w:val="00961567"/>
    <w:rsid w:val="009615D5"/>
    <w:rsid w:val="009616B6"/>
    <w:rsid w:val="009617CC"/>
    <w:rsid w:val="009617FB"/>
    <w:rsid w:val="00961826"/>
    <w:rsid w:val="0096198A"/>
    <w:rsid w:val="00961A7E"/>
    <w:rsid w:val="00961B14"/>
    <w:rsid w:val="00961B3B"/>
    <w:rsid w:val="00961F8D"/>
    <w:rsid w:val="0096208B"/>
    <w:rsid w:val="00962362"/>
    <w:rsid w:val="009623F8"/>
    <w:rsid w:val="00962596"/>
    <w:rsid w:val="0096260F"/>
    <w:rsid w:val="009626D6"/>
    <w:rsid w:val="009628B0"/>
    <w:rsid w:val="0096290C"/>
    <w:rsid w:val="00962942"/>
    <w:rsid w:val="009629F8"/>
    <w:rsid w:val="00962B1A"/>
    <w:rsid w:val="00962B3A"/>
    <w:rsid w:val="00962BDB"/>
    <w:rsid w:val="00962CB7"/>
    <w:rsid w:val="00962D51"/>
    <w:rsid w:val="00962DC2"/>
    <w:rsid w:val="00963008"/>
    <w:rsid w:val="009631BE"/>
    <w:rsid w:val="009631C3"/>
    <w:rsid w:val="00963277"/>
    <w:rsid w:val="009632AE"/>
    <w:rsid w:val="009632ED"/>
    <w:rsid w:val="009634A6"/>
    <w:rsid w:val="00963501"/>
    <w:rsid w:val="00963628"/>
    <w:rsid w:val="00963662"/>
    <w:rsid w:val="009636E2"/>
    <w:rsid w:val="00963793"/>
    <w:rsid w:val="009638BC"/>
    <w:rsid w:val="00963AED"/>
    <w:rsid w:val="00963B5A"/>
    <w:rsid w:val="00963D2B"/>
    <w:rsid w:val="00963D4D"/>
    <w:rsid w:val="00963EBB"/>
    <w:rsid w:val="00963F03"/>
    <w:rsid w:val="00964143"/>
    <w:rsid w:val="0096414E"/>
    <w:rsid w:val="009641BD"/>
    <w:rsid w:val="00964334"/>
    <w:rsid w:val="00964536"/>
    <w:rsid w:val="009645FC"/>
    <w:rsid w:val="0096464E"/>
    <w:rsid w:val="0096495D"/>
    <w:rsid w:val="00964A42"/>
    <w:rsid w:val="00964AEE"/>
    <w:rsid w:val="00964C01"/>
    <w:rsid w:val="00964C2D"/>
    <w:rsid w:val="00964D0A"/>
    <w:rsid w:val="00964FFB"/>
    <w:rsid w:val="00964FFE"/>
    <w:rsid w:val="00965025"/>
    <w:rsid w:val="00965207"/>
    <w:rsid w:val="0096525D"/>
    <w:rsid w:val="00965408"/>
    <w:rsid w:val="0096552F"/>
    <w:rsid w:val="0096557E"/>
    <w:rsid w:val="0096562A"/>
    <w:rsid w:val="0096585C"/>
    <w:rsid w:val="0096589D"/>
    <w:rsid w:val="00965AF4"/>
    <w:rsid w:val="00965E11"/>
    <w:rsid w:val="00965E5C"/>
    <w:rsid w:val="00965EA1"/>
    <w:rsid w:val="00966052"/>
    <w:rsid w:val="00966082"/>
    <w:rsid w:val="009661BD"/>
    <w:rsid w:val="009661C1"/>
    <w:rsid w:val="009662A9"/>
    <w:rsid w:val="009662B8"/>
    <w:rsid w:val="00966512"/>
    <w:rsid w:val="00966746"/>
    <w:rsid w:val="009667AC"/>
    <w:rsid w:val="0096682E"/>
    <w:rsid w:val="0096690C"/>
    <w:rsid w:val="009669F4"/>
    <w:rsid w:val="00966A98"/>
    <w:rsid w:val="00966CB1"/>
    <w:rsid w:val="00966D63"/>
    <w:rsid w:val="00966D94"/>
    <w:rsid w:val="00966E70"/>
    <w:rsid w:val="00966EDE"/>
    <w:rsid w:val="0096700B"/>
    <w:rsid w:val="00967058"/>
    <w:rsid w:val="009670CD"/>
    <w:rsid w:val="009672E0"/>
    <w:rsid w:val="009677E4"/>
    <w:rsid w:val="00967842"/>
    <w:rsid w:val="00967958"/>
    <w:rsid w:val="00967A07"/>
    <w:rsid w:val="00967A30"/>
    <w:rsid w:val="00967B02"/>
    <w:rsid w:val="00967F54"/>
    <w:rsid w:val="00970048"/>
    <w:rsid w:val="0097005A"/>
    <w:rsid w:val="00970148"/>
    <w:rsid w:val="00970153"/>
    <w:rsid w:val="00970170"/>
    <w:rsid w:val="00970212"/>
    <w:rsid w:val="00970345"/>
    <w:rsid w:val="00970428"/>
    <w:rsid w:val="0097052F"/>
    <w:rsid w:val="00970702"/>
    <w:rsid w:val="0097079E"/>
    <w:rsid w:val="00970808"/>
    <w:rsid w:val="009708ED"/>
    <w:rsid w:val="00970948"/>
    <w:rsid w:val="00970C56"/>
    <w:rsid w:val="00970CCB"/>
    <w:rsid w:val="00970E76"/>
    <w:rsid w:val="00970EE6"/>
    <w:rsid w:val="00971003"/>
    <w:rsid w:val="009710BA"/>
    <w:rsid w:val="00971220"/>
    <w:rsid w:val="009714AC"/>
    <w:rsid w:val="009716C2"/>
    <w:rsid w:val="009718E2"/>
    <w:rsid w:val="00971949"/>
    <w:rsid w:val="00971B06"/>
    <w:rsid w:val="00971B44"/>
    <w:rsid w:val="00971C34"/>
    <w:rsid w:val="00971CA6"/>
    <w:rsid w:val="00971E54"/>
    <w:rsid w:val="00971ED3"/>
    <w:rsid w:val="00972065"/>
    <w:rsid w:val="00972086"/>
    <w:rsid w:val="0097209E"/>
    <w:rsid w:val="0097213E"/>
    <w:rsid w:val="009721B2"/>
    <w:rsid w:val="0097229F"/>
    <w:rsid w:val="00972415"/>
    <w:rsid w:val="00972508"/>
    <w:rsid w:val="00972682"/>
    <w:rsid w:val="009727A8"/>
    <w:rsid w:val="009727CE"/>
    <w:rsid w:val="00972903"/>
    <w:rsid w:val="0097295B"/>
    <w:rsid w:val="00972979"/>
    <w:rsid w:val="00972A10"/>
    <w:rsid w:val="00972B15"/>
    <w:rsid w:val="00972D62"/>
    <w:rsid w:val="00972D71"/>
    <w:rsid w:val="00972E37"/>
    <w:rsid w:val="00972FEF"/>
    <w:rsid w:val="0097321D"/>
    <w:rsid w:val="00973380"/>
    <w:rsid w:val="009733F4"/>
    <w:rsid w:val="00973468"/>
    <w:rsid w:val="009734E8"/>
    <w:rsid w:val="00973672"/>
    <w:rsid w:val="0097369E"/>
    <w:rsid w:val="009736E3"/>
    <w:rsid w:val="0097371E"/>
    <w:rsid w:val="00973736"/>
    <w:rsid w:val="0097378B"/>
    <w:rsid w:val="009737A2"/>
    <w:rsid w:val="00973899"/>
    <w:rsid w:val="00973A18"/>
    <w:rsid w:val="00973B05"/>
    <w:rsid w:val="00973CBA"/>
    <w:rsid w:val="00973E3F"/>
    <w:rsid w:val="00973E8F"/>
    <w:rsid w:val="00973EB8"/>
    <w:rsid w:val="00973FC0"/>
    <w:rsid w:val="00974021"/>
    <w:rsid w:val="0097405D"/>
    <w:rsid w:val="009740CD"/>
    <w:rsid w:val="009741F4"/>
    <w:rsid w:val="009742E0"/>
    <w:rsid w:val="00974488"/>
    <w:rsid w:val="00974493"/>
    <w:rsid w:val="009744A9"/>
    <w:rsid w:val="00974621"/>
    <w:rsid w:val="009746CE"/>
    <w:rsid w:val="009747D8"/>
    <w:rsid w:val="00974979"/>
    <w:rsid w:val="00974A7A"/>
    <w:rsid w:val="00974BD7"/>
    <w:rsid w:val="00974EF7"/>
    <w:rsid w:val="009750B0"/>
    <w:rsid w:val="00975108"/>
    <w:rsid w:val="0097520F"/>
    <w:rsid w:val="00975429"/>
    <w:rsid w:val="009757C7"/>
    <w:rsid w:val="009759B6"/>
    <w:rsid w:val="00975B8C"/>
    <w:rsid w:val="00975BB8"/>
    <w:rsid w:val="00975DB8"/>
    <w:rsid w:val="00975E2D"/>
    <w:rsid w:val="00975EE1"/>
    <w:rsid w:val="00976033"/>
    <w:rsid w:val="009762D9"/>
    <w:rsid w:val="00976687"/>
    <w:rsid w:val="0097677E"/>
    <w:rsid w:val="009768B5"/>
    <w:rsid w:val="009768FC"/>
    <w:rsid w:val="00976946"/>
    <w:rsid w:val="009769C1"/>
    <w:rsid w:val="00976B62"/>
    <w:rsid w:val="00976BC7"/>
    <w:rsid w:val="00976C54"/>
    <w:rsid w:val="00976DB4"/>
    <w:rsid w:val="00976E19"/>
    <w:rsid w:val="00976EB2"/>
    <w:rsid w:val="00976FCB"/>
    <w:rsid w:val="00976FE5"/>
    <w:rsid w:val="009770F7"/>
    <w:rsid w:val="00977104"/>
    <w:rsid w:val="00977185"/>
    <w:rsid w:val="0097723E"/>
    <w:rsid w:val="0097729A"/>
    <w:rsid w:val="009772C8"/>
    <w:rsid w:val="00977548"/>
    <w:rsid w:val="009775F8"/>
    <w:rsid w:val="00977699"/>
    <w:rsid w:val="009776EA"/>
    <w:rsid w:val="0097775A"/>
    <w:rsid w:val="00977788"/>
    <w:rsid w:val="00977864"/>
    <w:rsid w:val="009779F1"/>
    <w:rsid w:val="00977A39"/>
    <w:rsid w:val="00977C3A"/>
    <w:rsid w:val="00977E2F"/>
    <w:rsid w:val="00977F52"/>
    <w:rsid w:val="00980184"/>
    <w:rsid w:val="00980278"/>
    <w:rsid w:val="00980308"/>
    <w:rsid w:val="0098039C"/>
    <w:rsid w:val="009803D4"/>
    <w:rsid w:val="009805E1"/>
    <w:rsid w:val="0098074A"/>
    <w:rsid w:val="00980874"/>
    <w:rsid w:val="009808FD"/>
    <w:rsid w:val="00980978"/>
    <w:rsid w:val="00980A05"/>
    <w:rsid w:val="00980A7C"/>
    <w:rsid w:val="00980A8D"/>
    <w:rsid w:val="00980E19"/>
    <w:rsid w:val="009811C9"/>
    <w:rsid w:val="0098132D"/>
    <w:rsid w:val="0098137C"/>
    <w:rsid w:val="00981393"/>
    <w:rsid w:val="00981444"/>
    <w:rsid w:val="00981621"/>
    <w:rsid w:val="009816E5"/>
    <w:rsid w:val="00981821"/>
    <w:rsid w:val="00981909"/>
    <w:rsid w:val="0098190C"/>
    <w:rsid w:val="009819B4"/>
    <w:rsid w:val="009819CE"/>
    <w:rsid w:val="00981A29"/>
    <w:rsid w:val="00981AC4"/>
    <w:rsid w:val="00981ADE"/>
    <w:rsid w:val="00981BB3"/>
    <w:rsid w:val="00981BC1"/>
    <w:rsid w:val="00981D66"/>
    <w:rsid w:val="00981EA7"/>
    <w:rsid w:val="0098217D"/>
    <w:rsid w:val="00982412"/>
    <w:rsid w:val="0098265E"/>
    <w:rsid w:val="009827C3"/>
    <w:rsid w:val="00982CD0"/>
    <w:rsid w:val="00982D9D"/>
    <w:rsid w:val="00982DC0"/>
    <w:rsid w:val="00982DDF"/>
    <w:rsid w:val="00982DE9"/>
    <w:rsid w:val="00982E1F"/>
    <w:rsid w:val="00982F52"/>
    <w:rsid w:val="0098312A"/>
    <w:rsid w:val="009834F1"/>
    <w:rsid w:val="00983690"/>
    <w:rsid w:val="00983698"/>
    <w:rsid w:val="009839A6"/>
    <w:rsid w:val="00983ADB"/>
    <w:rsid w:val="00983D2C"/>
    <w:rsid w:val="00983D4E"/>
    <w:rsid w:val="00983F91"/>
    <w:rsid w:val="009841C4"/>
    <w:rsid w:val="00984235"/>
    <w:rsid w:val="00984619"/>
    <w:rsid w:val="00984667"/>
    <w:rsid w:val="00984891"/>
    <w:rsid w:val="009848CF"/>
    <w:rsid w:val="00984A13"/>
    <w:rsid w:val="00984A84"/>
    <w:rsid w:val="00984D6C"/>
    <w:rsid w:val="00984DFD"/>
    <w:rsid w:val="00984EEA"/>
    <w:rsid w:val="00984F13"/>
    <w:rsid w:val="00984F26"/>
    <w:rsid w:val="00984FBF"/>
    <w:rsid w:val="00985030"/>
    <w:rsid w:val="0098512D"/>
    <w:rsid w:val="00985239"/>
    <w:rsid w:val="00985242"/>
    <w:rsid w:val="0098524A"/>
    <w:rsid w:val="0098524D"/>
    <w:rsid w:val="009854E3"/>
    <w:rsid w:val="009858FC"/>
    <w:rsid w:val="009859E4"/>
    <w:rsid w:val="00985A16"/>
    <w:rsid w:val="00985C4F"/>
    <w:rsid w:val="00985C7D"/>
    <w:rsid w:val="00985D28"/>
    <w:rsid w:val="00985D7B"/>
    <w:rsid w:val="00985D8C"/>
    <w:rsid w:val="00985E49"/>
    <w:rsid w:val="00985EC2"/>
    <w:rsid w:val="00985F28"/>
    <w:rsid w:val="00985F54"/>
    <w:rsid w:val="009860AC"/>
    <w:rsid w:val="009860CC"/>
    <w:rsid w:val="009860D8"/>
    <w:rsid w:val="00986113"/>
    <w:rsid w:val="0098613E"/>
    <w:rsid w:val="00986167"/>
    <w:rsid w:val="009861B6"/>
    <w:rsid w:val="009861BC"/>
    <w:rsid w:val="00986250"/>
    <w:rsid w:val="009862EB"/>
    <w:rsid w:val="0098630A"/>
    <w:rsid w:val="0098633A"/>
    <w:rsid w:val="00986382"/>
    <w:rsid w:val="00986386"/>
    <w:rsid w:val="0098646A"/>
    <w:rsid w:val="0098660D"/>
    <w:rsid w:val="009867E6"/>
    <w:rsid w:val="009867F8"/>
    <w:rsid w:val="009868AA"/>
    <w:rsid w:val="009868C6"/>
    <w:rsid w:val="009869A8"/>
    <w:rsid w:val="00986A26"/>
    <w:rsid w:val="00986ACD"/>
    <w:rsid w:val="00986B48"/>
    <w:rsid w:val="00986D74"/>
    <w:rsid w:val="00986D83"/>
    <w:rsid w:val="00986EA3"/>
    <w:rsid w:val="00986FBE"/>
    <w:rsid w:val="009870FD"/>
    <w:rsid w:val="009871EF"/>
    <w:rsid w:val="009874CD"/>
    <w:rsid w:val="009874D8"/>
    <w:rsid w:val="00987592"/>
    <w:rsid w:val="00987605"/>
    <w:rsid w:val="0098797A"/>
    <w:rsid w:val="0098797C"/>
    <w:rsid w:val="00987ABE"/>
    <w:rsid w:val="00987B2E"/>
    <w:rsid w:val="00987C43"/>
    <w:rsid w:val="00987CA3"/>
    <w:rsid w:val="00987CC2"/>
    <w:rsid w:val="00987D64"/>
    <w:rsid w:val="00987D67"/>
    <w:rsid w:val="00987DD3"/>
    <w:rsid w:val="00987F9D"/>
    <w:rsid w:val="009906C5"/>
    <w:rsid w:val="009907B8"/>
    <w:rsid w:val="0099087E"/>
    <w:rsid w:val="00990903"/>
    <w:rsid w:val="00990ADC"/>
    <w:rsid w:val="00990B4F"/>
    <w:rsid w:val="00990CD9"/>
    <w:rsid w:val="00990DBB"/>
    <w:rsid w:val="00990E40"/>
    <w:rsid w:val="00990E69"/>
    <w:rsid w:val="00990EBB"/>
    <w:rsid w:val="00990EED"/>
    <w:rsid w:val="00991076"/>
    <w:rsid w:val="009910CE"/>
    <w:rsid w:val="00991104"/>
    <w:rsid w:val="0099118C"/>
    <w:rsid w:val="009911B0"/>
    <w:rsid w:val="009912EC"/>
    <w:rsid w:val="0099131F"/>
    <w:rsid w:val="00991350"/>
    <w:rsid w:val="0099138C"/>
    <w:rsid w:val="0099149C"/>
    <w:rsid w:val="009915BE"/>
    <w:rsid w:val="009918A5"/>
    <w:rsid w:val="009918EC"/>
    <w:rsid w:val="0099190B"/>
    <w:rsid w:val="00991A5A"/>
    <w:rsid w:val="00991A91"/>
    <w:rsid w:val="009921F1"/>
    <w:rsid w:val="0099233D"/>
    <w:rsid w:val="009923C8"/>
    <w:rsid w:val="009924A1"/>
    <w:rsid w:val="009925D7"/>
    <w:rsid w:val="009926DB"/>
    <w:rsid w:val="0099272A"/>
    <w:rsid w:val="00992765"/>
    <w:rsid w:val="0099294B"/>
    <w:rsid w:val="00992974"/>
    <w:rsid w:val="00992BBF"/>
    <w:rsid w:val="00992BEA"/>
    <w:rsid w:val="00992D8E"/>
    <w:rsid w:val="00992FB3"/>
    <w:rsid w:val="00992FD4"/>
    <w:rsid w:val="0099313A"/>
    <w:rsid w:val="009933D2"/>
    <w:rsid w:val="0099347F"/>
    <w:rsid w:val="009934CD"/>
    <w:rsid w:val="00993631"/>
    <w:rsid w:val="00993653"/>
    <w:rsid w:val="00993AB2"/>
    <w:rsid w:val="00993F95"/>
    <w:rsid w:val="00993F9A"/>
    <w:rsid w:val="0099405F"/>
    <w:rsid w:val="009941C7"/>
    <w:rsid w:val="00994212"/>
    <w:rsid w:val="00994266"/>
    <w:rsid w:val="0099437F"/>
    <w:rsid w:val="00994387"/>
    <w:rsid w:val="0099455D"/>
    <w:rsid w:val="009945D0"/>
    <w:rsid w:val="00994710"/>
    <w:rsid w:val="00994829"/>
    <w:rsid w:val="00994895"/>
    <w:rsid w:val="0099497F"/>
    <w:rsid w:val="00994A8B"/>
    <w:rsid w:val="00994CF3"/>
    <w:rsid w:val="00994DA1"/>
    <w:rsid w:val="00994F24"/>
    <w:rsid w:val="00994FE6"/>
    <w:rsid w:val="009950C7"/>
    <w:rsid w:val="0099519F"/>
    <w:rsid w:val="00995256"/>
    <w:rsid w:val="0099528D"/>
    <w:rsid w:val="009952DA"/>
    <w:rsid w:val="00995474"/>
    <w:rsid w:val="009955D0"/>
    <w:rsid w:val="00995897"/>
    <w:rsid w:val="00995BEF"/>
    <w:rsid w:val="00995CFC"/>
    <w:rsid w:val="00995D36"/>
    <w:rsid w:val="00995D9B"/>
    <w:rsid w:val="00995ECC"/>
    <w:rsid w:val="0099609B"/>
    <w:rsid w:val="0099610B"/>
    <w:rsid w:val="0099616D"/>
    <w:rsid w:val="009961EC"/>
    <w:rsid w:val="00996204"/>
    <w:rsid w:val="00996264"/>
    <w:rsid w:val="009962FA"/>
    <w:rsid w:val="0099636E"/>
    <w:rsid w:val="009964D1"/>
    <w:rsid w:val="00996504"/>
    <w:rsid w:val="00996667"/>
    <w:rsid w:val="0099666E"/>
    <w:rsid w:val="0099686D"/>
    <w:rsid w:val="00996AE7"/>
    <w:rsid w:val="00996BC2"/>
    <w:rsid w:val="00996C0D"/>
    <w:rsid w:val="00996F58"/>
    <w:rsid w:val="0099705D"/>
    <w:rsid w:val="009970ED"/>
    <w:rsid w:val="0099743A"/>
    <w:rsid w:val="00997556"/>
    <w:rsid w:val="00997883"/>
    <w:rsid w:val="00997904"/>
    <w:rsid w:val="00997935"/>
    <w:rsid w:val="00997A53"/>
    <w:rsid w:val="00997B4D"/>
    <w:rsid w:val="00997C7A"/>
    <w:rsid w:val="00997D7D"/>
    <w:rsid w:val="00997EB3"/>
    <w:rsid w:val="00997F50"/>
    <w:rsid w:val="009A0010"/>
    <w:rsid w:val="009A021D"/>
    <w:rsid w:val="009A0539"/>
    <w:rsid w:val="009A05EA"/>
    <w:rsid w:val="009A08DE"/>
    <w:rsid w:val="009A0995"/>
    <w:rsid w:val="009A09A8"/>
    <w:rsid w:val="009A0A9A"/>
    <w:rsid w:val="009A0B78"/>
    <w:rsid w:val="009A0B98"/>
    <w:rsid w:val="009A0D0C"/>
    <w:rsid w:val="009A0D2A"/>
    <w:rsid w:val="009A0D3F"/>
    <w:rsid w:val="009A0EA1"/>
    <w:rsid w:val="009A0FAE"/>
    <w:rsid w:val="009A1026"/>
    <w:rsid w:val="009A111E"/>
    <w:rsid w:val="009A11E8"/>
    <w:rsid w:val="009A12C0"/>
    <w:rsid w:val="009A1343"/>
    <w:rsid w:val="009A1563"/>
    <w:rsid w:val="009A161D"/>
    <w:rsid w:val="009A187B"/>
    <w:rsid w:val="009A1A0E"/>
    <w:rsid w:val="009A1C66"/>
    <w:rsid w:val="009A1CFA"/>
    <w:rsid w:val="009A1DFC"/>
    <w:rsid w:val="009A1E0F"/>
    <w:rsid w:val="009A1F2A"/>
    <w:rsid w:val="009A2560"/>
    <w:rsid w:val="009A2597"/>
    <w:rsid w:val="009A26F8"/>
    <w:rsid w:val="009A286D"/>
    <w:rsid w:val="009A29CB"/>
    <w:rsid w:val="009A2B2A"/>
    <w:rsid w:val="009A2DF7"/>
    <w:rsid w:val="009A330B"/>
    <w:rsid w:val="009A333B"/>
    <w:rsid w:val="009A34F4"/>
    <w:rsid w:val="009A353A"/>
    <w:rsid w:val="009A3589"/>
    <w:rsid w:val="009A3652"/>
    <w:rsid w:val="009A3A5E"/>
    <w:rsid w:val="009A3CFA"/>
    <w:rsid w:val="009A3D1B"/>
    <w:rsid w:val="009A3D1E"/>
    <w:rsid w:val="009A3D55"/>
    <w:rsid w:val="009A3E42"/>
    <w:rsid w:val="009A40B6"/>
    <w:rsid w:val="009A43E2"/>
    <w:rsid w:val="009A440D"/>
    <w:rsid w:val="009A4534"/>
    <w:rsid w:val="009A465F"/>
    <w:rsid w:val="009A466E"/>
    <w:rsid w:val="009A4673"/>
    <w:rsid w:val="009A46D1"/>
    <w:rsid w:val="009A46E8"/>
    <w:rsid w:val="009A4713"/>
    <w:rsid w:val="009A471F"/>
    <w:rsid w:val="009A47C3"/>
    <w:rsid w:val="009A4893"/>
    <w:rsid w:val="009A494A"/>
    <w:rsid w:val="009A496A"/>
    <w:rsid w:val="009A5111"/>
    <w:rsid w:val="009A5175"/>
    <w:rsid w:val="009A519C"/>
    <w:rsid w:val="009A53AA"/>
    <w:rsid w:val="009A53E9"/>
    <w:rsid w:val="009A5447"/>
    <w:rsid w:val="009A5491"/>
    <w:rsid w:val="009A5493"/>
    <w:rsid w:val="009A5831"/>
    <w:rsid w:val="009A58CD"/>
    <w:rsid w:val="009A58CF"/>
    <w:rsid w:val="009A5CD1"/>
    <w:rsid w:val="009A6089"/>
    <w:rsid w:val="009A6166"/>
    <w:rsid w:val="009A6169"/>
    <w:rsid w:val="009A6228"/>
    <w:rsid w:val="009A628B"/>
    <w:rsid w:val="009A64E4"/>
    <w:rsid w:val="009A66B4"/>
    <w:rsid w:val="009A6BCF"/>
    <w:rsid w:val="009A6C0F"/>
    <w:rsid w:val="009A6C22"/>
    <w:rsid w:val="009A6E16"/>
    <w:rsid w:val="009A7010"/>
    <w:rsid w:val="009A72CC"/>
    <w:rsid w:val="009A7413"/>
    <w:rsid w:val="009A74C4"/>
    <w:rsid w:val="009A7501"/>
    <w:rsid w:val="009A7513"/>
    <w:rsid w:val="009A7531"/>
    <w:rsid w:val="009A7768"/>
    <w:rsid w:val="009A7852"/>
    <w:rsid w:val="009A7893"/>
    <w:rsid w:val="009A789A"/>
    <w:rsid w:val="009A78A2"/>
    <w:rsid w:val="009A78AF"/>
    <w:rsid w:val="009A7B39"/>
    <w:rsid w:val="009A7BCB"/>
    <w:rsid w:val="009A7C15"/>
    <w:rsid w:val="009A7C4E"/>
    <w:rsid w:val="009A7C76"/>
    <w:rsid w:val="009B00B9"/>
    <w:rsid w:val="009B012F"/>
    <w:rsid w:val="009B02E0"/>
    <w:rsid w:val="009B030F"/>
    <w:rsid w:val="009B047F"/>
    <w:rsid w:val="009B0671"/>
    <w:rsid w:val="009B075B"/>
    <w:rsid w:val="009B077A"/>
    <w:rsid w:val="009B08F4"/>
    <w:rsid w:val="009B09A8"/>
    <w:rsid w:val="009B0C66"/>
    <w:rsid w:val="009B0C88"/>
    <w:rsid w:val="009B0D58"/>
    <w:rsid w:val="009B0FAA"/>
    <w:rsid w:val="009B0FF2"/>
    <w:rsid w:val="009B12BA"/>
    <w:rsid w:val="009B1324"/>
    <w:rsid w:val="009B1426"/>
    <w:rsid w:val="009B145E"/>
    <w:rsid w:val="009B1556"/>
    <w:rsid w:val="009B1605"/>
    <w:rsid w:val="009B161B"/>
    <w:rsid w:val="009B1751"/>
    <w:rsid w:val="009B175B"/>
    <w:rsid w:val="009B175D"/>
    <w:rsid w:val="009B188A"/>
    <w:rsid w:val="009B18FC"/>
    <w:rsid w:val="009B1902"/>
    <w:rsid w:val="009B1945"/>
    <w:rsid w:val="009B1A7C"/>
    <w:rsid w:val="009B1C18"/>
    <w:rsid w:val="009B1C66"/>
    <w:rsid w:val="009B1CB1"/>
    <w:rsid w:val="009B1D03"/>
    <w:rsid w:val="009B1D2F"/>
    <w:rsid w:val="009B1E9B"/>
    <w:rsid w:val="009B214F"/>
    <w:rsid w:val="009B22F1"/>
    <w:rsid w:val="009B23FE"/>
    <w:rsid w:val="009B241F"/>
    <w:rsid w:val="009B2440"/>
    <w:rsid w:val="009B254C"/>
    <w:rsid w:val="009B25F9"/>
    <w:rsid w:val="009B26BE"/>
    <w:rsid w:val="009B2773"/>
    <w:rsid w:val="009B29E4"/>
    <w:rsid w:val="009B2A59"/>
    <w:rsid w:val="009B2F08"/>
    <w:rsid w:val="009B2FD9"/>
    <w:rsid w:val="009B318B"/>
    <w:rsid w:val="009B3260"/>
    <w:rsid w:val="009B3335"/>
    <w:rsid w:val="009B3356"/>
    <w:rsid w:val="009B3375"/>
    <w:rsid w:val="009B345A"/>
    <w:rsid w:val="009B3533"/>
    <w:rsid w:val="009B359B"/>
    <w:rsid w:val="009B35E7"/>
    <w:rsid w:val="009B3610"/>
    <w:rsid w:val="009B364A"/>
    <w:rsid w:val="009B36D2"/>
    <w:rsid w:val="009B36D5"/>
    <w:rsid w:val="009B38C4"/>
    <w:rsid w:val="009B3C32"/>
    <w:rsid w:val="009B3D55"/>
    <w:rsid w:val="009B3E4C"/>
    <w:rsid w:val="009B3EA4"/>
    <w:rsid w:val="009B405F"/>
    <w:rsid w:val="009B40D4"/>
    <w:rsid w:val="009B416E"/>
    <w:rsid w:val="009B4376"/>
    <w:rsid w:val="009B43CC"/>
    <w:rsid w:val="009B43E6"/>
    <w:rsid w:val="009B44B5"/>
    <w:rsid w:val="009B4505"/>
    <w:rsid w:val="009B4521"/>
    <w:rsid w:val="009B4684"/>
    <w:rsid w:val="009B4968"/>
    <w:rsid w:val="009B4C02"/>
    <w:rsid w:val="009B4CD0"/>
    <w:rsid w:val="009B4CF5"/>
    <w:rsid w:val="009B4E56"/>
    <w:rsid w:val="009B4FA6"/>
    <w:rsid w:val="009B505A"/>
    <w:rsid w:val="009B5082"/>
    <w:rsid w:val="009B50AD"/>
    <w:rsid w:val="009B511C"/>
    <w:rsid w:val="009B5241"/>
    <w:rsid w:val="009B527F"/>
    <w:rsid w:val="009B5348"/>
    <w:rsid w:val="009B53F2"/>
    <w:rsid w:val="009B5433"/>
    <w:rsid w:val="009B55A5"/>
    <w:rsid w:val="009B566E"/>
    <w:rsid w:val="009B5697"/>
    <w:rsid w:val="009B579A"/>
    <w:rsid w:val="009B5981"/>
    <w:rsid w:val="009B5AAB"/>
    <w:rsid w:val="009B5AF0"/>
    <w:rsid w:val="009B5B24"/>
    <w:rsid w:val="009B5C60"/>
    <w:rsid w:val="009B5CD4"/>
    <w:rsid w:val="009B5D36"/>
    <w:rsid w:val="009B5D93"/>
    <w:rsid w:val="009B5DF5"/>
    <w:rsid w:val="009B5E7C"/>
    <w:rsid w:val="009B5FCA"/>
    <w:rsid w:val="009B607A"/>
    <w:rsid w:val="009B60E5"/>
    <w:rsid w:val="009B6658"/>
    <w:rsid w:val="009B6688"/>
    <w:rsid w:val="009B6DB7"/>
    <w:rsid w:val="009B6F58"/>
    <w:rsid w:val="009B6F5C"/>
    <w:rsid w:val="009B6F9F"/>
    <w:rsid w:val="009B7000"/>
    <w:rsid w:val="009B704C"/>
    <w:rsid w:val="009B7051"/>
    <w:rsid w:val="009B728E"/>
    <w:rsid w:val="009B72AC"/>
    <w:rsid w:val="009B72DB"/>
    <w:rsid w:val="009B762F"/>
    <w:rsid w:val="009B764F"/>
    <w:rsid w:val="009B7697"/>
    <w:rsid w:val="009B7888"/>
    <w:rsid w:val="009B7B75"/>
    <w:rsid w:val="009B7BAF"/>
    <w:rsid w:val="009C002F"/>
    <w:rsid w:val="009C00F5"/>
    <w:rsid w:val="009C00FE"/>
    <w:rsid w:val="009C037A"/>
    <w:rsid w:val="009C03B3"/>
    <w:rsid w:val="009C0481"/>
    <w:rsid w:val="009C0545"/>
    <w:rsid w:val="009C05E3"/>
    <w:rsid w:val="009C05F5"/>
    <w:rsid w:val="009C0644"/>
    <w:rsid w:val="009C067F"/>
    <w:rsid w:val="009C06D2"/>
    <w:rsid w:val="009C0712"/>
    <w:rsid w:val="009C082F"/>
    <w:rsid w:val="009C0949"/>
    <w:rsid w:val="009C0963"/>
    <w:rsid w:val="009C0B5E"/>
    <w:rsid w:val="009C0BA5"/>
    <w:rsid w:val="009C0C29"/>
    <w:rsid w:val="009C0D73"/>
    <w:rsid w:val="009C0DD6"/>
    <w:rsid w:val="009C0F67"/>
    <w:rsid w:val="009C0F86"/>
    <w:rsid w:val="009C129C"/>
    <w:rsid w:val="009C137F"/>
    <w:rsid w:val="009C13D4"/>
    <w:rsid w:val="009C13E3"/>
    <w:rsid w:val="009C146B"/>
    <w:rsid w:val="009C18D2"/>
    <w:rsid w:val="009C196E"/>
    <w:rsid w:val="009C1BEB"/>
    <w:rsid w:val="009C1CA1"/>
    <w:rsid w:val="009C209F"/>
    <w:rsid w:val="009C2125"/>
    <w:rsid w:val="009C230D"/>
    <w:rsid w:val="009C23B1"/>
    <w:rsid w:val="009C23D8"/>
    <w:rsid w:val="009C2557"/>
    <w:rsid w:val="009C25B8"/>
    <w:rsid w:val="009C25FD"/>
    <w:rsid w:val="009C2728"/>
    <w:rsid w:val="009C281D"/>
    <w:rsid w:val="009C2999"/>
    <w:rsid w:val="009C2A6C"/>
    <w:rsid w:val="009C2BB7"/>
    <w:rsid w:val="009C2BFF"/>
    <w:rsid w:val="009C2C4F"/>
    <w:rsid w:val="009C2C5F"/>
    <w:rsid w:val="009C2D56"/>
    <w:rsid w:val="009C2E08"/>
    <w:rsid w:val="009C3072"/>
    <w:rsid w:val="009C3412"/>
    <w:rsid w:val="009C348A"/>
    <w:rsid w:val="009C34C8"/>
    <w:rsid w:val="009C36BA"/>
    <w:rsid w:val="009C387B"/>
    <w:rsid w:val="009C39CB"/>
    <w:rsid w:val="009C3A4F"/>
    <w:rsid w:val="009C3CFF"/>
    <w:rsid w:val="009C3F77"/>
    <w:rsid w:val="009C3F8B"/>
    <w:rsid w:val="009C4077"/>
    <w:rsid w:val="009C4174"/>
    <w:rsid w:val="009C427A"/>
    <w:rsid w:val="009C432B"/>
    <w:rsid w:val="009C43CC"/>
    <w:rsid w:val="009C4425"/>
    <w:rsid w:val="009C4445"/>
    <w:rsid w:val="009C45E9"/>
    <w:rsid w:val="009C4615"/>
    <w:rsid w:val="009C4639"/>
    <w:rsid w:val="009C46B0"/>
    <w:rsid w:val="009C48A9"/>
    <w:rsid w:val="009C48F5"/>
    <w:rsid w:val="009C4A9D"/>
    <w:rsid w:val="009C4ABF"/>
    <w:rsid w:val="009C4E0B"/>
    <w:rsid w:val="009C4E48"/>
    <w:rsid w:val="009C4E4A"/>
    <w:rsid w:val="009C4E89"/>
    <w:rsid w:val="009C4E95"/>
    <w:rsid w:val="009C4EEA"/>
    <w:rsid w:val="009C5464"/>
    <w:rsid w:val="009C569A"/>
    <w:rsid w:val="009C59B6"/>
    <w:rsid w:val="009C5B03"/>
    <w:rsid w:val="009C5B4C"/>
    <w:rsid w:val="009C5BE7"/>
    <w:rsid w:val="009C5D99"/>
    <w:rsid w:val="009C5FED"/>
    <w:rsid w:val="009C5FF3"/>
    <w:rsid w:val="009C61B0"/>
    <w:rsid w:val="009C648C"/>
    <w:rsid w:val="009C65A8"/>
    <w:rsid w:val="009C6A0B"/>
    <w:rsid w:val="009C6A12"/>
    <w:rsid w:val="009C6AAC"/>
    <w:rsid w:val="009C6AD1"/>
    <w:rsid w:val="009C6B3A"/>
    <w:rsid w:val="009C6C06"/>
    <w:rsid w:val="009C6DD6"/>
    <w:rsid w:val="009C6E0F"/>
    <w:rsid w:val="009C7082"/>
    <w:rsid w:val="009C7098"/>
    <w:rsid w:val="009C709F"/>
    <w:rsid w:val="009C70B8"/>
    <w:rsid w:val="009C7161"/>
    <w:rsid w:val="009C7251"/>
    <w:rsid w:val="009C7644"/>
    <w:rsid w:val="009C7813"/>
    <w:rsid w:val="009C7C73"/>
    <w:rsid w:val="009C7D57"/>
    <w:rsid w:val="009C7EB4"/>
    <w:rsid w:val="009C7EE3"/>
    <w:rsid w:val="009C7F60"/>
    <w:rsid w:val="009C9643"/>
    <w:rsid w:val="009D0073"/>
    <w:rsid w:val="009D0079"/>
    <w:rsid w:val="009D0144"/>
    <w:rsid w:val="009D02A5"/>
    <w:rsid w:val="009D02DA"/>
    <w:rsid w:val="009D0476"/>
    <w:rsid w:val="009D04D8"/>
    <w:rsid w:val="009D05D8"/>
    <w:rsid w:val="009D05E9"/>
    <w:rsid w:val="009D069C"/>
    <w:rsid w:val="009D078D"/>
    <w:rsid w:val="009D07B9"/>
    <w:rsid w:val="009D0904"/>
    <w:rsid w:val="009D098C"/>
    <w:rsid w:val="009D098F"/>
    <w:rsid w:val="009D0C5E"/>
    <w:rsid w:val="009D0CA6"/>
    <w:rsid w:val="009D0CDB"/>
    <w:rsid w:val="009D0D1F"/>
    <w:rsid w:val="009D0F98"/>
    <w:rsid w:val="009D10D7"/>
    <w:rsid w:val="009D1377"/>
    <w:rsid w:val="009D13F7"/>
    <w:rsid w:val="009D1423"/>
    <w:rsid w:val="009D145A"/>
    <w:rsid w:val="009D1E09"/>
    <w:rsid w:val="009D1E9B"/>
    <w:rsid w:val="009D1F5F"/>
    <w:rsid w:val="009D1FBD"/>
    <w:rsid w:val="009D202B"/>
    <w:rsid w:val="009D209D"/>
    <w:rsid w:val="009D20B9"/>
    <w:rsid w:val="009D22E9"/>
    <w:rsid w:val="009D243F"/>
    <w:rsid w:val="009D2568"/>
    <w:rsid w:val="009D26DD"/>
    <w:rsid w:val="009D284C"/>
    <w:rsid w:val="009D29D8"/>
    <w:rsid w:val="009D2AFF"/>
    <w:rsid w:val="009D2B41"/>
    <w:rsid w:val="009D2D49"/>
    <w:rsid w:val="009D2D56"/>
    <w:rsid w:val="009D2EF7"/>
    <w:rsid w:val="009D2F13"/>
    <w:rsid w:val="009D2F1A"/>
    <w:rsid w:val="009D2FAA"/>
    <w:rsid w:val="009D3262"/>
    <w:rsid w:val="009D32F1"/>
    <w:rsid w:val="009D357F"/>
    <w:rsid w:val="009D378C"/>
    <w:rsid w:val="009D37A9"/>
    <w:rsid w:val="009D37B4"/>
    <w:rsid w:val="009D391E"/>
    <w:rsid w:val="009D3990"/>
    <w:rsid w:val="009D3B2D"/>
    <w:rsid w:val="009D3B70"/>
    <w:rsid w:val="009D3C40"/>
    <w:rsid w:val="009D3D01"/>
    <w:rsid w:val="009D3DD2"/>
    <w:rsid w:val="009D3FE2"/>
    <w:rsid w:val="009D4666"/>
    <w:rsid w:val="009D4799"/>
    <w:rsid w:val="009D484E"/>
    <w:rsid w:val="009D4AEB"/>
    <w:rsid w:val="009D4B4A"/>
    <w:rsid w:val="009D4CA1"/>
    <w:rsid w:val="009D4E36"/>
    <w:rsid w:val="009D5033"/>
    <w:rsid w:val="009D5052"/>
    <w:rsid w:val="009D5137"/>
    <w:rsid w:val="009D518B"/>
    <w:rsid w:val="009D5379"/>
    <w:rsid w:val="009D5553"/>
    <w:rsid w:val="009D55FB"/>
    <w:rsid w:val="009D56E0"/>
    <w:rsid w:val="009D5737"/>
    <w:rsid w:val="009D5812"/>
    <w:rsid w:val="009D5A0E"/>
    <w:rsid w:val="009D5AC8"/>
    <w:rsid w:val="009D5AFB"/>
    <w:rsid w:val="009D5D76"/>
    <w:rsid w:val="009D6039"/>
    <w:rsid w:val="009D6051"/>
    <w:rsid w:val="009D6060"/>
    <w:rsid w:val="009D6159"/>
    <w:rsid w:val="009D61F1"/>
    <w:rsid w:val="009D62BE"/>
    <w:rsid w:val="009D631C"/>
    <w:rsid w:val="009D639A"/>
    <w:rsid w:val="009D63A6"/>
    <w:rsid w:val="009D6541"/>
    <w:rsid w:val="009D6625"/>
    <w:rsid w:val="009D6643"/>
    <w:rsid w:val="009D66F1"/>
    <w:rsid w:val="009D6706"/>
    <w:rsid w:val="009D681D"/>
    <w:rsid w:val="009D6B60"/>
    <w:rsid w:val="009D6CBC"/>
    <w:rsid w:val="009D6D1D"/>
    <w:rsid w:val="009D709D"/>
    <w:rsid w:val="009D70B0"/>
    <w:rsid w:val="009D70E5"/>
    <w:rsid w:val="009D70FF"/>
    <w:rsid w:val="009D72A0"/>
    <w:rsid w:val="009D73AE"/>
    <w:rsid w:val="009D743C"/>
    <w:rsid w:val="009D7653"/>
    <w:rsid w:val="009D766F"/>
    <w:rsid w:val="009D7713"/>
    <w:rsid w:val="009D794F"/>
    <w:rsid w:val="009D79D1"/>
    <w:rsid w:val="009D7B43"/>
    <w:rsid w:val="009D7E23"/>
    <w:rsid w:val="009D7EF1"/>
    <w:rsid w:val="009D7FD2"/>
    <w:rsid w:val="009E0054"/>
    <w:rsid w:val="009E0281"/>
    <w:rsid w:val="009E0351"/>
    <w:rsid w:val="009E038B"/>
    <w:rsid w:val="009E0504"/>
    <w:rsid w:val="009E0548"/>
    <w:rsid w:val="009E060A"/>
    <w:rsid w:val="009E06D0"/>
    <w:rsid w:val="009E09E3"/>
    <w:rsid w:val="009E0AB9"/>
    <w:rsid w:val="009E0AD5"/>
    <w:rsid w:val="009E0B22"/>
    <w:rsid w:val="009E0C61"/>
    <w:rsid w:val="009E0D01"/>
    <w:rsid w:val="009E0F96"/>
    <w:rsid w:val="009E1296"/>
    <w:rsid w:val="009E13B3"/>
    <w:rsid w:val="009E1426"/>
    <w:rsid w:val="009E16D2"/>
    <w:rsid w:val="009E177E"/>
    <w:rsid w:val="009E199A"/>
    <w:rsid w:val="009E1AA5"/>
    <w:rsid w:val="009E1B63"/>
    <w:rsid w:val="009E1C03"/>
    <w:rsid w:val="009E1F0E"/>
    <w:rsid w:val="009E1FB1"/>
    <w:rsid w:val="009E2023"/>
    <w:rsid w:val="009E2226"/>
    <w:rsid w:val="009E245D"/>
    <w:rsid w:val="009E24D3"/>
    <w:rsid w:val="009E2542"/>
    <w:rsid w:val="009E2568"/>
    <w:rsid w:val="009E26C0"/>
    <w:rsid w:val="009E278A"/>
    <w:rsid w:val="009E28EC"/>
    <w:rsid w:val="009E2A87"/>
    <w:rsid w:val="009E2BD9"/>
    <w:rsid w:val="009E2CAE"/>
    <w:rsid w:val="009E2D11"/>
    <w:rsid w:val="009E2DDF"/>
    <w:rsid w:val="009E2EF3"/>
    <w:rsid w:val="009E2FDA"/>
    <w:rsid w:val="009E302F"/>
    <w:rsid w:val="009E31D7"/>
    <w:rsid w:val="009E32DA"/>
    <w:rsid w:val="009E33E5"/>
    <w:rsid w:val="009E3428"/>
    <w:rsid w:val="009E3479"/>
    <w:rsid w:val="009E35EC"/>
    <w:rsid w:val="009E3656"/>
    <w:rsid w:val="009E377A"/>
    <w:rsid w:val="009E37A3"/>
    <w:rsid w:val="009E3847"/>
    <w:rsid w:val="009E38AC"/>
    <w:rsid w:val="009E38F9"/>
    <w:rsid w:val="009E3918"/>
    <w:rsid w:val="009E3B2D"/>
    <w:rsid w:val="009E3D8F"/>
    <w:rsid w:val="009E3EEB"/>
    <w:rsid w:val="009E3F69"/>
    <w:rsid w:val="009E3F7B"/>
    <w:rsid w:val="009E404F"/>
    <w:rsid w:val="009E40C8"/>
    <w:rsid w:val="009E41BC"/>
    <w:rsid w:val="009E41D0"/>
    <w:rsid w:val="009E4342"/>
    <w:rsid w:val="009E4455"/>
    <w:rsid w:val="009E4737"/>
    <w:rsid w:val="009E4AE0"/>
    <w:rsid w:val="009E4F0B"/>
    <w:rsid w:val="009E4F6E"/>
    <w:rsid w:val="009E4F81"/>
    <w:rsid w:val="009E4FAD"/>
    <w:rsid w:val="009E5035"/>
    <w:rsid w:val="009E51F5"/>
    <w:rsid w:val="009E5360"/>
    <w:rsid w:val="009E54CB"/>
    <w:rsid w:val="009E568E"/>
    <w:rsid w:val="009E570C"/>
    <w:rsid w:val="009E57F5"/>
    <w:rsid w:val="009E581B"/>
    <w:rsid w:val="009E5AF3"/>
    <w:rsid w:val="009E5D1D"/>
    <w:rsid w:val="009E5D31"/>
    <w:rsid w:val="009E5DE1"/>
    <w:rsid w:val="009E5E7F"/>
    <w:rsid w:val="009E6251"/>
    <w:rsid w:val="009E6259"/>
    <w:rsid w:val="009E625F"/>
    <w:rsid w:val="009E6342"/>
    <w:rsid w:val="009E6415"/>
    <w:rsid w:val="009E642F"/>
    <w:rsid w:val="009E6435"/>
    <w:rsid w:val="009E6454"/>
    <w:rsid w:val="009E64B9"/>
    <w:rsid w:val="009E66EA"/>
    <w:rsid w:val="009E66EF"/>
    <w:rsid w:val="009E6700"/>
    <w:rsid w:val="009E6771"/>
    <w:rsid w:val="009E6787"/>
    <w:rsid w:val="009E6909"/>
    <w:rsid w:val="009E6A33"/>
    <w:rsid w:val="009E6B05"/>
    <w:rsid w:val="009E6BAF"/>
    <w:rsid w:val="009E6E61"/>
    <w:rsid w:val="009E71BB"/>
    <w:rsid w:val="009E7361"/>
    <w:rsid w:val="009E7436"/>
    <w:rsid w:val="009E74AE"/>
    <w:rsid w:val="009E74B8"/>
    <w:rsid w:val="009E76BE"/>
    <w:rsid w:val="009E77C0"/>
    <w:rsid w:val="009E7ACB"/>
    <w:rsid w:val="009E7B50"/>
    <w:rsid w:val="009E7CEE"/>
    <w:rsid w:val="009E7D36"/>
    <w:rsid w:val="009E7D3B"/>
    <w:rsid w:val="009E7E0F"/>
    <w:rsid w:val="009E7E61"/>
    <w:rsid w:val="009E7EB0"/>
    <w:rsid w:val="009E7EF8"/>
    <w:rsid w:val="009E7EFA"/>
    <w:rsid w:val="009E7F73"/>
    <w:rsid w:val="009F008B"/>
    <w:rsid w:val="009F012F"/>
    <w:rsid w:val="009F0158"/>
    <w:rsid w:val="009F01F3"/>
    <w:rsid w:val="009F0247"/>
    <w:rsid w:val="009F028C"/>
    <w:rsid w:val="009F035A"/>
    <w:rsid w:val="009F035D"/>
    <w:rsid w:val="009F045C"/>
    <w:rsid w:val="009F0465"/>
    <w:rsid w:val="009F0523"/>
    <w:rsid w:val="009F052E"/>
    <w:rsid w:val="009F0532"/>
    <w:rsid w:val="009F054E"/>
    <w:rsid w:val="009F05BD"/>
    <w:rsid w:val="009F0628"/>
    <w:rsid w:val="009F080A"/>
    <w:rsid w:val="009F086A"/>
    <w:rsid w:val="009F09D9"/>
    <w:rsid w:val="009F0B07"/>
    <w:rsid w:val="009F0C36"/>
    <w:rsid w:val="009F0C75"/>
    <w:rsid w:val="009F0D1E"/>
    <w:rsid w:val="009F0D31"/>
    <w:rsid w:val="009F0D6C"/>
    <w:rsid w:val="009F0E05"/>
    <w:rsid w:val="009F0E67"/>
    <w:rsid w:val="009F0EDF"/>
    <w:rsid w:val="009F0F68"/>
    <w:rsid w:val="009F12B1"/>
    <w:rsid w:val="009F131F"/>
    <w:rsid w:val="009F142A"/>
    <w:rsid w:val="009F1652"/>
    <w:rsid w:val="009F1691"/>
    <w:rsid w:val="009F16F3"/>
    <w:rsid w:val="009F170F"/>
    <w:rsid w:val="009F1855"/>
    <w:rsid w:val="009F19E3"/>
    <w:rsid w:val="009F1A95"/>
    <w:rsid w:val="009F1AEE"/>
    <w:rsid w:val="009F1B30"/>
    <w:rsid w:val="009F1BD7"/>
    <w:rsid w:val="009F1CBF"/>
    <w:rsid w:val="009F1CC0"/>
    <w:rsid w:val="009F1CEB"/>
    <w:rsid w:val="009F213C"/>
    <w:rsid w:val="009F22A1"/>
    <w:rsid w:val="009F2374"/>
    <w:rsid w:val="009F242A"/>
    <w:rsid w:val="009F24AB"/>
    <w:rsid w:val="009F2522"/>
    <w:rsid w:val="009F2529"/>
    <w:rsid w:val="009F26FD"/>
    <w:rsid w:val="009F2A96"/>
    <w:rsid w:val="009F2C16"/>
    <w:rsid w:val="009F2CA3"/>
    <w:rsid w:val="009F2CB2"/>
    <w:rsid w:val="009F300E"/>
    <w:rsid w:val="009F311D"/>
    <w:rsid w:val="009F3364"/>
    <w:rsid w:val="009F340C"/>
    <w:rsid w:val="009F35B7"/>
    <w:rsid w:val="009F35D0"/>
    <w:rsid w:val="009F361A"/>
    <w:rsid w:val="009F36BC"/>
    <w:rsid w:val="009F3946"/>
    <w:rsid w:val="009F3947"/>
    <w:rsid w:val="009F3A31"/>
    <w:rsid w:val="009F3AD1"/>
    <w:rsid w:val="009F3B06"/>
    <w:rsid w:val="009F3CD0"/>
    <w:rsid w:val="009F3D02"/>
    <w:rsid w:val="009F3E3A"/>
    <w:rsid w:val="009F3E7B"/>
    <w:rsid w:val="009F3F89"/>
    <w:rsid w:val="009F3FC6"/>
    <w:rsid w:val="009F409C"/>
    <w:rsid w:val="009F4104"/>
    <w:rsid w:val="009F4377"/>
    <w:rsid w:val="009F454C"/>
    <w:rsid w:val="009F459C"/>
    <w:rsid w:val="009F4704"/>
    <w:rsid w:val="009F4720"/>
    <w:rsid w:val="009F474E"/>
    <w:rsid w:val="009F490F"/>
    <w:rsid w:val="009F492D"/>
    <w:rsid w:val="009F496F"/>
    <w:rsid w:val="009F4995"/>
    <w:rsid w:val="009F499D"/>
    <w:rsid w:val="009F4A9B"/>
    <w:rsid w:val="009F4ABC"/>
    <w:rsid w:val="009F4C26"/>
    <w:rsid w:val="009F4CD2"/>
    <w:rsid w:val="009F4CF1"/>
    <w:rsid w:val="009F4E38"/>
    <w:rsid w:val="009F4E9C"/>
    <w:rsid w:val="009F4F6E"/>
    <w:rsid w:val="009F5235"/>
    <w:rsid w:val="009F5251"/>
    <w:rsid w:val="009F529F"/>
    <w:rsid w:val="009F52F5"/>
    <w:rsid w:val="009F5366"/>
    <w:rsid w:val="009F53D9"/>
    <w:rsid w:val="009F53EC"/>
    <w:rsid w:val="009F540D"/>
    <w:rsid w:val="009F5750"/>
    <w:rsid w:val="009F58CC"/>
    <w:rsid w:val="009F5A1D"/>
    <w:rsid w:val="009F5A49"/>
    <w:rsid w:val="009F5CF2"/>
    <w:rsid w:val="009F5DFD"/>
    <w:rsid w:val="009F5EEB"/>
    <w:rsid w:val="009F5F62"/>
    <w:rsid w:val="009F6121"/>
    <w:rsid w:val="009F61BB"/>
    <w:rsid w:val="009F621B"/>
    <w:rsid w:val="009F6397"/>
    <w:rsid w:val="009F6436"/>
    <w:rsid w:val="009F6468"/>
    <w:rsid w:val="009F64A9"/>
    <w:rsid w:val="009F65B1"/>
    <w:rsid w:val="009F660D"/>
    <w:rsid w:val="009F6AA2"/>
    <w:rsid w:val="009F6B5A"/>
    <w:rsid w:val="009F6B70"/>
    <w:rsid w:val="009F6C42"/>
    <w:rsid w:val="009F6C8A"/>
    <w:rsid w:val="009F6CB3"/>
    <w:rsid w:val="009F6DED"/>
    <w:rsid w:val="009F7202"/>
    <w:rsid w:val="009F79F1"/>
    <w:rsid w:val="009F7AA8"/>
    <w:rsid w:val="009F7C62"/>
    <w:rsid w:val="009F7CFF"/>
    <w:rsid w:val="009F7DDF"/>
    <w:rsid w:val="009F7E04"/>
    <w:rsid w:val="009F7F6A"/>
    <w:rsid w:val="009F7F86"/>
    <w:rsid w:val="009F7FAA"/>
    <w:rsid w:val="00A0002B"/>
    <w:rsid w:val="00A00148"/>
    <w:rsid w:val="00A00270"/>
    <w:rsid w:val="00A002A4"/>
    <w:rsid w:val="00A0081C"/>
    <w:rsid w:val="00A0083C"/>
    <w:rsid w:val="00A00858"/>
    <w:rsid w:val="00A0089A"/>
    <w:rsid w:val="00A00BB0"/>
    <w:rsid w:val="00A00CE8"/>
    <w:rsid w:val="00A00D0C"/>
    <w:rsid w:val="00A00EB2"/>
    <w:rsid w:val="00A00EF1"/>
    <w:rsid w:val="00A00F6D"/>
    <w:rsid w:val="00A010D4"/>
    <w:rsid w:val="00A0116F"/>
    <w:rsid w:val="00A011CF"/>
    <w:rsid w:val="00A0125D"/>
    <w:rsid w:val="00A012EA"/>
    <w:rsid w:val="00A0142F"/>
    <w:rsid w:val="00A014A1"/>
    <w:rsid w:val="00A014D9"/>
    <w:rsid w:val="00A01512"/>
    <w:rsid w:val="00A01696"/>
    <w:rsid w:val="00A016BE"/>
    <w:rsid w:val="00A017C6"/>
    <w:rsid w:val="00A01949"/>
    <w:rsid w:val="00A01A39"/>
    <w:rsid w:val="00A01A53"/>
    <w:rsid w:val="00A01AC3"/>
    <w:rsid w:val="00A01B8E"/>
    <w:rsid w:val="00A01D06"/>
    <w:rsid w:val="00A01D79"/>
    <w:rsid w:val="00A01F3F"/>
    <w:rsid w:val="00A0212D"/>
    <w:rsid w:val="00A022F1"/>
    <w:rsid w:val="00A022F5"/>
    <w:rsid w:val="00A02378"/>
    <w:rsid w:val="00A02408"/>
    <w:rsid w:val="00A024C9"/>
    <w:rsid w:val="00A024D4"/>
    <w:rsid w:val="00A02C00"/>
    <w:rsid w:val="00A02C31"/>
    <w:rsid w:val="00A02CE1"/>
    <w:rsid w:val="00A02DD3"/>
    <w:rsid w:val="00A02DF5"/>
    <w:rsid w:val="00A02E1C"/>
    <w:rsid w:val="00A02E2D"/>
    <w:rsid w:val="00A02F39"/>
    <w:rsid w:val="00A0303F"/>
    <w:rsid w:val="00A031FC"/>
    <w:rsid w:val="00A03201"/>
    <w:rsid w:val="00A032C8"/>
    <w:rsid w:val="00A032EA"/>
    <w:rsid w:val="00A03376"/>
    <w:rsid w:val="00A0338E"/>
    <w:rsid w:val="00A034EE"/>
    <w:rsid w:val="00A036BF"/>
    <w:rsid w:val="00A03705"/>
    <w:rsid w:val="00A038B6"/>
    <w:rsid w:val="00A03A4B"/>
    <w:rsid w:val="00A03B0B"/>
    <w:rsid w:val="00A03D41"/>
    <w:rsid w:val="00A03E03"/>
    <w:rsid w:val="00A03F40"/>
    <w:rsid w:val="00A041FF"/>
    <w:rsid w:val="00A0424F"/>
    <w:rsid w:val="00A04259"/>
    <w:rsid w:val="00A042A7"/>
    <w:rsid w:val="00A04309"/>
    <w:rsid w:val="00A04315"/>
    <w:rsid w:val="00A044A8"/>
    <w:rsid w:val="00A046FD"/>
    <w:rsid w:val="00A04838"/>
    <w:rsid w:val="00A04860"/>
    <w:rsid w:val="00A04883"/>
    <w:rsid w:val="00A04A2A"/>
    <w:rsid w:val="00A05063"/>
    <w:rsid w:val="00A05275"/>
    <w:rsid w:val="00A0528E"/>
    <w:rsid w:val="00A0529F"/>
    <w:rsid w:val="00A054A2"/>
    <w:rsid w:val="00A055F6"/>
    <w:rsid w:val="00A05692"/>
    <w:rsid w:val="00A0579C"/>
    <w:rsid w:val="00A059CD"/>
    <w:rsid w:val="00A05BC3"/>
    <w:rsid w:val="00A05D2C"/>
    <w:rsid w:val="00A060CB"/>
    <w:rsid w:val="00A06104"/>
    <w:rsid w:val="00A06161"/>
    <w:rsid w:val="00A0622E"/>
    <w:rsid w:val="00A0635C"/>
    <w:rsid w:val="00A06557"/>
    <w:rsid w:val="00A06567"/>
    <w:rsid w:val="00A06630"/>
    <w:rsid w:val="00A06796"/>
    <w:rsid w:val="00A06818"/>
    <w:rsid w:val="00A06A14"/>
    <w:rsid w:val="00A06A9E"/>
    <w:rsid w:val="00A06CF3"/>
    <w:rsid w:val="00A06DAB"/>
    <w:rsid w:val="00A06DBA"/>
    <w:rsid w:val="00A06E63"/>
    <w:rsid w:val="00A06F04"/>
    <w:rsid w:val="00A06F50"/>
    <w:rsid w:val="00A07044"/>
    <w:rsid w:val="00A07085"/>
    <w:rsid w:val="00A074F5"/>
    <w:rsid w:val="00A075A5"/>
    <w:rsid w:val="00A0769D"/>
    <w:rsid w:val="00A07767"/>
    <w:rsid w:val="00A07800"/>
    <w:rsid w:val="00A0783C"/>
    <w:rsid w:val="00A078AF"/>
    <w:rsid w:val="00A07911"/>
    <w:rsid w:val="00A0795A"/>
    <w:rsid w:val="00A07971"/>
    <w:rsid w:val="00A07AD9"/>
    <w:rsid w:val="00A07CF9"/>
    <w:rsid w:val="00A07E42"/>
    <w:rsid w:val="00A07ECD"/>
    <w:rsid w:val="00A101CA"/>
    <w:rsid w:val="00A101F1"/>
    <w:rsid w:val="00A10219"/>
    <w:rsid w:val="00A104C2"/>
    <w:rsid w:val="00A104E2"/>
    <w:rsid w:val="00A10523"/>
    <w:rsid w:val="00A10A39"/>
    <w:rsid w:val="00A10A75"/>
    <w:rsid w:val="00A10C38"/>
    <w:rsid w:val="00A10D45"/>
    <w:rsid w:val="00A10F64"/>
    <w:rsid w:val="00A1112B"/>
    <w:rsid w:val="00A1112C"/>
    <w:rsid w:val="00A112BD"/>
    <w:rsid w:val="00A1135B"/>
    <w:rsid w:val="00A113BE"/>
    <w:rsid w:val="00A113CC"/>
    <w:rsid w:val="00A1147F"/>
    <w:rsid w:val="00A11488"/>
    <w:rsid w:val="00A115AA"/>
    <w:rsid w:val="00A11739"/>
    <w:rsid w:val="00A11839"/>
    <w:rsid w:val="00A11A20"/>
    <w:rsid w:val="00A11B1F"/>
    <w:rsid w:val="00A11B2E"/>
    <w:rsid w:val="00A11B3F"/>
    <w:rsid w:val="00A12027"/>
    <w:rsid w:val="00A12091"/>
    <w:rsid w:val="00A1222B"/>
    <w:rsid w:val="00A1255B"/>
    <w:rsid w:val="00A126E7"/>
    <w:rsid w:val="00A12A0F"/>
    <w:rsid w:val="00A12B41"/>
    <w:rsid w:val="00A12BC7"/>
    <w:rsid w:val="00A12C1B"/>
    <w:rsid w:val="00A12D9A"/>
    <w:rsid w:val="00A12E27"/>
    <w:rsid w:val="00A1357B"/>
    <w:rsid w:val="00A13688"/>
    <w:rsid w:val="00A139E3"/>
    <w:rsid w:val="00A13A52"/>
    <w:rsid w:val="00A13AC4"/>
    <w:rsid w:val="00A13B68"/>
    <w:rsid w:val="00A13C21"/>
    <w:rsid w:val="00A13C27"/>
    <w:rsid w:val="00A13D12"/>
    <w:rsid w:val="00A13E27"/>
    <w:rsid w:val="00A1413E"/>
    <w:rsid w:val="00A1441F"/>
    <w:rsid w:val="00A1445B"/>
    <w:rsid w:val="00A14508"/>
    <w:rsid w:val="00A145E7"/>
    <w:rsid w:val="00A14661"/>
    <w:rsid w:val="00A14687"/>
    <w:rsid w:val="00A146CF"/>
    <w:rsid w:val="00A1472C"/>
    <w:rsid w:val="00A147AA"/>
    <w:rsid w:val="00A14E03"/>
    <w:rsid w:val="00A14E2B"/>
    <w:rsid w:val="00A14EED"/>
    <w:rsid w:val="00A14F84"/>
    <w:rsid w:val="00A14F9A"/>
    <w:rsid w:val="00A150A7"/>
    <w:rsid w:val="00A151CC"/>
    <w:rsid w:val="00A1520B"/>
    <w:rsid w:val="00A15221"/>
    <w:rsid w:val="00A152AD"/>
    <w:rsid w:val="00A15365"/>
    <w:rsid w:val="00A15720"/>
    <w:rsid w:val="00A159AA"/>
    <w:rsid w:val="00A15B9D"/>
    <w:rsid w:val="00A15C8E"/>
    <w:rsid w:val="00A15CDE"/>
    <w:rsid w:val="00A15D73"/>
    <w:rsid w:val="00A15EB7"/>
    <w:rsid w:val="00A15ED0"/>
    <w:rsid w:val="00A16027"/>
    <w:rsid w:val="00A16298"/>
    <w:rsid w:val="00A16378"/>
    <w:rsid w:val="00A163CC"/>
    <w:rsid w:val="00A1655F"/>
    <w:rsid w:val="00A165B5"/>
    <w:rsid w:val="00A165DF"/>
    <w:rsid w:val="00A1680F"/>
    <w:rsid w:val="00A1685B"/>
    <w:rsid w:val="00A16884"/>
    <w:rsid w:val="00A16946"/>
    <w:rsid w:val="00A16975"/>
    <w:rsid w:val="00A1698D"/>
    <w:rsid w:val="00A16AB5"/>
    <w:rsid w:val="00A16B0A"/>
    <w:rsid w:val="00A16BA7"/>
    <w:rsid w:val="00A16BF5"/>
    <w:rsid w:val="00A16E34"/>
    <w:rsid w:val="00A16F8B"/>
    <w:rsid w:val="00A17001"/>
    <w:rsid w:val="00A170F2"/>
    <w:rsid w:val="00A1714C"/>
    <w:rsid w:val="00A1747D"/>
    <w:rsid w:val="00A1753D"/>
    <w:rsid w:val="00A1770F"/>
    <w:rsid w:val="00A17A1F"/>
    <w:rsid w:val="00A17B15"/>
    <w:rsid w:val="00A17B6F"/>
    <w:rsid w:val="00A17C3A"/>
    <w:rsid w:val="00A17E31"/>
    <w:rsid w:val="00A17E45"/>
    <w:rsid w:val="00A17F0E"/>
    <w:rsid w:val="00A20072"/>
    <w:rsid w:val="00A200BE"/>
    <w:rsid w:val="00A2017C"/>
    <w:rsid w:val="00A20211"/>
    <w:rsid w:val="00A20220"/>
    <w:rsid w:val="00A202A4"/>
    <w:rsid w:val="00A202B7"/>
    <w:rsid w:val="00A202F2"/>
    <w:rsid w:val="00A20402"/>
    <w:rsid w:val="00A2062B"/>
    <w:rsid w:val="00A20691"/>
    <w:rsid w:val="00A207F8"/>
    <w:rsid w:val="00A20946"/>
    <w:rsid w:val="00A2097F"/>
    <w:rsid w:val="00A20A33"/>
    <w:rsid w:val="00A20B37"/>
    <w:rsid w:val="00A21051"/>
    <w:rsid w:val="00A21331"/>
    <w:rsid w:val="00A214CF"/>
    <w:rsid w:val="00A2170C"/>
    <w:rsid w:val="00A2180B"/>
    <w:rsid w:val="00A2188F"/>
    <w:rsid w:val="00A219A0"/>
    <w:rsid w:val="00A21B76"/>
    <w:rsid w:val="00A21DA1"/>
    <w:rsid w:val="00A21E19"/>
    <w:rsid w:val="00A21FDE"/>
    <w:rsid w:val="00A22086"/>
    <w:rsid w:val="00A221E2"/>
    <w:rsid w:val="00A2222B"/>
    <w:rsid w:val="00A2226B"/>
    <w:rsid w:val="00A222D1"/>
    <w:rsid w:val="00A222FD"/>
    <w:rsid w:val="00A22465"/>
    <w:rsid w:val="00A224FD"/>
    <w:rsid w:val="00A22573"/>
    <w:rsid w:val="00A225FC"/>
    <w:rsid w:val="00A2260E"/>
    <w:rsid w:val="00A227CB"/>
    <w:rsid w:val="00A22A98"/>
    <w:rsid w:val="00A22D5D"/>
    <w:rsid w:val="00A22DD8"/>
    <w:rsid w:val="00A23795"/>
    <w:rsid w:val="00A2390B"/>
    <w:rsid w:val="00A23946"/>
    <w:rsid w:val="00A23B2D"/>
    <w:rsid w:val="00A23BC9"/>
    <w:rsid w:val="00A23CE8"/>
    <w:rsid w:val="00A23D5D"/>
    <w:rsid w:val="00A241AC"/>
    <w:rsid w:val="00A241DA"/>
    <w:rsid w:val="00A24396"/>
    <w:rsid w:val="00A243C9"/>
    <w:rsid w:val="00A24704"/>
    <w:rsid w:val="00A248B8"/>
    <w:rsid w:val="00A248DF"/>
    <w:rsid w:val="00A24A25"/>
    <w:rsid w:val="00A24A2D"/>
    <w:rsid w:val="00A24AD4"/>
    <w:rsid w:val="00A24AFF"/>
    <w:rsid w:val="00A24C4A"/>
    <w:rsid w:val="00A24DAA"/>
    <w:rsid w:val="00A24DC9"/>
    <w:rsid w:val="00A24DD6"/>
    <w:rsid w:val="00A24E8F"/>
    <w:rsid w:val="00A24F32"/>
    <w:rsid w:val="00A25102"/>
    <w:rsid w:val="00A25205"/>
    <w:rsid w:val="00A2534E"/>
    <w:rsid w:val="00A25508"/>
    <w:rsid w:val="00A2572C"/>
    <w:rsid w:val="00A25928"/>
    <w:rsid w:val="00A25B73"/>
    <w:rsid w:val="00A25BA5"/>
    <w:rsid w:val="00A25D77"/>
    <w:rsid w:val="00A25F7D"/>
    <w:rsid w:val="00A25FE7"/>
    <w:rsid w:val="00A2605E"/>
    <w:rsid w:val="00A260D0"/>
    <w:rsid w:val="00A26199"/>
    <w:rsid w:val="00A261A5"/>
    <w:rsid w:val="00A263B1"/>
    <w:rsid w:val="00A2662A"/>
    <w:rsid w:val="00A26699"/>
    <w:rsid w:val="00A266DF"/>
    <w:rsid w:val="00A2674F"/>
    <w:rsid w:val="00A26872"/>
    <w:rsid w:val="00A2694C"/>
    <w:rsid w:val="00A26951"/>
    <w:rsid w:val="00A26A19"/>
    <w:rsid w:val="00A26B65"/>
    <w:rsid w:val="00A26D9A"/>
    <w:rsid w:val="00A27039"/>
    <w:rsid w:val="00A27171"/>
    <w:rsid w:val="00A27183"/>
    <w:rsid w:val="00A27237"/>
    <w:rsid w:val="00A273F9"/>
    <w:rsid w:val="00A2761F"/>
    <w:rsid w:val="00A27806"/>
    <w:rsid w:val="00A278B0"/>
    <w:rsid w:val="00A27962"/>
    <w:rsid w:val="00A279ED"/>
    <w:rsid w:val="00A27A04"/>
    <w:rsid w:val="00A27B14"/>
    <w:rsid w:val="00A27E11"/>
    <w:rsid w:val="00A27FC2"/>
    <w:rsid w:val="00A30014"/>
    <w:rsid w:val="00A30074"/>
    <w:rsid w:val="00A30199"/>
    <w:rsid w:val="00A301C5"/>
    <w:rsid w:val="00A3021B"/>
    <w:rsid w:val="00A305A7"/>
    <w:rsid w:val="00A30653"/>
    <w:rsid w:val="00A306BD"/>
    <w:rsid w:val="00A30962"/>
    <w:rsid w:val="00A30973"/>
    <w:rsid w:val="00A30A07"/>
    <w:rsid w:val="00A30A1B"/>
    <w:rsid w:val="00A30C45"/>
    <w:rsid w:val="00A30DE4"/>
    <w:rsid w:val="00A30F12"/>
    <w:rsid w:val="00A30F5E"/>
    <w:rsid w:val="00A30F6C"/>
    <w:rsid w:val="00A30F8B"/>
    <w:rsid w:val="00A31006"/>
    <w:rsid w:val="00A31019"/>
    <w:rsid w:val="00A3111B"/>
    <w:rsid w:val="00A311C4"/>
    <w:rsid w:val="00A3125F"/>
    <w:rsid w:val="00A3134E"/>
    <w:rsid w:val="00A3166A"/>
    <w:rsid w:val="00A3191B"/>
    <w:rsid w:val="00A31AFE"/>
    <w:rsid w:val="00A31B99"/>
    <w:rsid w:val="00A31D80"/>
    <w:rsid w:val="00A31DA5"/>
    <w:rsid w:val="00A31DCD"/>
    <w:rsid w:val="00A31ECD"/>
    <w:rsid w:val="00A31F16"/>
    <w:rsid w:val="00A31F34"/>
    <w:rsid w:val="00A323F0"/>
    <w:rsid w:val="00A32716"/>
    <w:rsid w:val="00A3274D"/>
    <w:rsid w:val="00A328F0"/>
    <w:rsid w:val="00A32A29"/>
    <w:rsid w:val="00A32A3B"/>
    <w:rsid w:val="00A32B2E"/>
    <w:rsid w:val="00A32CBE"/>
    <w:rsid w:val="00A32CDB"/>
    <w:rsid w:val="00A32DD1"/>
    <w:rsid w:val="00A33149"/>
    <w:rsid w:val="00A33242"/>
    <w:rsid w:val="00A33284"/>
    <w:rsid w:val="00A332E3"/>
    <w:rsid w:val="00A33697"/>
    <w:rsid w:val="00A337A8"/>
    <w:rsid w:val="00A338F0"/>
    <w:rsid w:val="00A3395D"/>
    <w:rsid w:val="00A339A6"/>
    <w:rsid w:val="00A339AA"/>
    <w:rsid w:val="00A33A06"/>
    <w:rsid w:val="00A33AC7"/>
    <w:rsid w:val="00A33AD9"/>
    <w:rsid w:val="00A33BB8"/>
    <w:rsid w:val="00A33C21"/>
    <w:rsid w:val="00A33C3A"/>
    <w:rsid w:val="00A33C3D"/>
    <w:rsid w:val="00A33C41"/>
    <w:rsid w:val="00A33D41"/>
    <w:rsid w:val="00A33D6E"/>
    <w:rsid w:val="00A33E67"/>
    <w:rsid w:val="00A33FCA"/>
    <w:rsid w:val="00A342F4"/>
    <w:rsid w:val="00A343E7"/>
    <w:rsid w:val="00A3478D"/>
    <w:rsid w:val="00A34871"/>
    <w:rsid w:val="00A34917"/>
    <w:rsid w:val="00A34A1F"/>
    <w:rsid w:val="00A34B8D"/>
    <w:rsid w:val="00A34DB4"/>
    <w:rsid w:val="00A34F83"/>
    <w:rsid w:val="00A35034"/>
    <w:rsid w:val="00A35314"/>
    <w:rsid w:val="00A3536D"/>
    <w:rsid w:val="00A35699"/>
    <w:rsid w:val="00A356C2"/>
    <w:rsid w:val="00A356D2"/>
    <w:rsid w:val="00A357B7"/>
    <w:rsid w:val="00A3592D"/>
    <w:rsid w:val="00A3599C"/>
    <w:rsid w:val="00A35B61"/>
    <w:rsid w:val="00A35B85"/>
    <w:rsid w:val="00A35BF6"/>
    <w:rsid w:val="00A35CF6"/>
    <w:rsid w:val="00A35DFE"/>
    <w:rsid w:val="00A35E71"/>
    <w:rsid w:val="00A35F31"/>
    <w:rsid w:val="00A35F3F"/>
    <w:rsid w:val="00A3615A"/>
    <w:rsid w:val="00A36217"/>
    <w:rsid w:val="00A3628A"/>
    <w:rsid w:val="00A36614"/>
    <w:rsid w:val="00A36685"/>
    <w:rsid w:val="00A36789"/>
    <w:rsid w:val="00A36B88"/>
    <w:rsid w:val="00A36B9B"/>
    <w:rsid w:val="00A36C0C"/>
    <w:rsid w:val="00A36C0F"/>
    <w:rsid w:val="00A36D15"/>
    <w:rsid w:val="00A36DE5"/>
    <w:rsid w:val="00A370AA"/>
    <w:rsid w:val="00A3714B"/>
    <w:rsid w:val="00A371C8"/>
    <w:rsid w:val="00A3728C"/>
    <w:rsid w:val="00A372C5"/>
    <w:rsid w:val="00A377CC"/>
    <w:rsid w:val="00A37837"/>
    <w:rsid w:val="00A37909"/>
    <w:rsid w:val="00A37C0A"/>
    <w:rsid w:val="00A37CFA"/>
    <w:rsid w:val="00A37E9C"/>
    <w:rsid w:val="00A37F94"/>
    <w:rsid w:val="00A400FD"/>
    <w:rsid w:val="00A4010B"/>
    <w:rsid w:val="00A402E2"/>
    <w:rsid w:val="00A403D9"/>
    <w:rsid w:val="00A40555"/>
    <w:rsid w:val="00A40595"/>
    <w:rsid w:val="00A406C6"/>
    <w:rsid w:val="00A40808"/>
    <w:rsid w:val="00A40823"/>
    <w:rsid w:val="00A40894"/>
    <w:rsid w:val="00A4089B"/>
    <w:rsid w:val="00A40982"/>
    <w:rsid w:val="00A40B0F"/>
    <w:rsid w:val="00A40CA4"/>
    <w:rsid w:val="00A40CD8"/>
    <w:rsid w:val="00A40D47"/>
    <w:rsid w:val="00A40D52"/>
    <w:rsid w:val="00A40DBE"/>
    <w:rsid w:val="00A40E09"/>
    <w:rsid w:val="00A40E5D"/>
    <w:rsid w:val="00A41051"/>
    <w:rsid w:val="00A410B0"/>
    <w:rsid w:val="00A410DC"/>
    <w:rsid w:val="00A41225"/>
    <w:rsid w:val="00A41286"/>
    <w:rsid w:val="00A41331"/>
    <w:rsid w:val="00A413C3"/>
    <w:rsid w:val="00A413CF"/>
    <w:rsid w:val="00A413E5"/>
    <w:rsid w:val="00A41466"/>
    <w:rsid w:val="00A4146B"/>
    <w:rsid w:val="00A4159D"/>
    <w:rsid w:val="00A418CC"/>
    <w:rsid w:val="00A419AC"/>
    <w:rsid w:val="00A41B08"/>
    <w:rsid w:val="00A41C44"/>
    <w:rsid w:val="00A41C75"/>
    <w:rsid w:val="00A41C97"/>
    <w:rsid w:val="00A41C99"/>
    <w:rsid w:val="00A41CCA"/>
    <w:rsid w:val="00A41D10"/>
    <w:rsid w:val="00A41D86"/>
    <w:rsid w:val="00A41EA7"/>
    <w:rsid w:val="00A41EB8"/>
    <w:rsid w:val="00A41FF4"/>
    <w:rsid w:val="00A42031"/>
    <w:rsid w:val="00A4207B"/>
    <w:rsid w:val="00A42102"/>
    <w:rsid w:val="00A4223B"/>
    <w:rsid w:val="00A423AB"/>
    <w:rsid w:val="00A4240C"/>
    <w:rsid w:val="00A4240D"/>
    <w:rsid w:val="00A424C6"/>
    <w:rsid w:val="00A4254B"/>
    <w:rsid w:val="00A426A6"/>
    <w:rsid w:val="00A426D3"/>
    <w:rsid w:val="00A42832"/>
    <w:rsid w:val="00A4290C"/>
    <w:rsid w:val="00A42950"/>
    <w:rsid w:val="00A42C32"/>
    <w:rsid w:val="00A42C62"/>
    <w:rsid w:val="00A42E22"/>
    <w:rsid w:val="00A42F70"/>
    <w:rsid w:val="00A42FB0"/>
    <w:rsid w:val="00A43104"/>
    <w:rsid w:val="00A4335C"/>
    <w:rsid w:val="00A433B6"/>
    <w:rsid w:val="00A43498"/>
    <w:rsid w:val="00A434CE"/>
    <w:rsid w:val="00A43553"/>
    <w:rsid w:val="00A436AA"/>
    <w:rsid w:val="00A43765"/>
    <w:rsid w:val="00A43849"/>
    <w:rsid w:val="00A4388D"/>
    <w:rsid w:val="00A439DE"/>
    <w:rsid w:val="00A43B48"/>
    <w:rsid w:val="00A43B81"/>
    <w:rsid w:val="00A43C80"/>
    <w:rsid w:val="00A43D5F"/>
    <w:rsid w:val="00A43D81"/>
    <w:rsid w:val="00A43DB5"/>
    <w:rsid w:val="00A43DDE"/>
    <w:rsid w:val="00A44027"/>
    <w:rsid w:val="00A440A8"/>
    <w:rsid w:val="00A441EA"/>
    <w:rsid w:val="00A44255"/>
    <w:rsid w:val="00A4426B"/>
    <w:rsid w:val="00A442A3"/>
    <w:rsid w:val="00A444E8"/>
    <w:rsid w:val="00A445E3"/>
    <w:rsid w:val="00A44602"/>
    <w:rsid w:val="00A4464E"/>
    <w:rsid w:val="00A44806"/>
    <w:rsid w:val="00A44A19"/>
    <w:rsid w:val="00A44A8E"/>
    <w:rsid w:val="00A44BD9"/>
    <w:rsid w:val="00A44BDF"/>
    <w:rsid w:val="00A44DEE"/>
    <w:rsid w:val="00A44EEB"/>
    <w:rsid w:val="00A4511C"/>
    <w:rsid w:val="00A452D1"/>
    <w:rsid w:val="00A45380"/>
    <w:rsid w:val="00A45547"/>
    <w:rsid w:val="00A45A32"/>
    <w:rsid w:val="00A45BCF"/>
    <w:rsid w:val="00A45D17"/>
    <w:rsid w:val="00A45DC3"/>
    <w:rsid w:val="00A45EEB"/>
    <w:rsid w:val="00A45F0E"/>
    <w:rsid w:val="00A460AC"/>
    <w:rsid w:val="00A462EA"/>
    <w:rsid w:val="00A4631F"/>
    <w:rsid w:val="00A46364"/>
    <w:rsid w:val="00A4640D"/>
    <w:rsid w:val="00A465C0"/>
    <w:rsid w:val="00A46600"/>
    <w:rsid w:val="00A4666A"/>
    <w:rsid w:val="00A466A2"/>
    <w:rsid w:val="00A467DD"/>
    <w:rsid w:val="00A469B3"/>
    <w:rsid w:val="00A46A7A"/>
    <w:rsid w:val="00A46CC0"/>
    <w:rsid w:val="00A46D12"/>
    <w:rsid w:val="00A472E9"/>
    <w:rsid w:val="00A4766C"/>
    <w:rsid w:val="00A4792D"/>
    <w:rsid w:val="00A47A0B"/>
    <w:rsid w:val="00A47AE4"/>
    <w:rsid w:val="00A47CC6"/>
    <w:rsid w:val="00A47CF1"/>
    <w:rsid w:val="00A47D17"/>
    <w:rsid w:val="00A47EA1"/>
    <w:rsid w:val="00A47F6C"/>
    <w:rsid w:val="00A50044"/>
    <w:rsid w:val="00A50171"/>
    <w:rsid w:val="00A50595"/>
    <w:rsid w:val="00A5064D"/>
    <w:rsid w:val="00A506D2"/>
    <w:rsid w:val="00A50780"/>
    <w:rsid w:val="00A507DD"/>
    <w:rsid w:val="00A50861"/>
    <w:rsid w:val="00A509DE"/>
    <w:rsid w:val="00A50A8A"/>
    <w:rsid w:val="00A50F99"/>
    <w:rsid w:val="00A51016"/>
    <w:rsid w:val="00A511E1"/>
    <w:rsid w:val="00A513BC"/>
    <w:rsid w:val="00A5159D"/>
    <w:rsid w:val="00A51682"/>
    <w:rsid w:val="00A5176E"/>
    <w:rsid w:val="00A5181E"/>
    <w:rsid w:val="00A51842"/>
    <w:rsid w:val="00A519A9"/>
    <w:rsid w:val="00A519AA"/>
    <w:rsid w:val="00A519BA"/>
    <w:rsid w:val="00A51B0A"/>
    <w:rsid w:val="00A51BE5"/>
    <w:rsid w:val="00A51EB6"/>
    <w:rsid w:val="00A51F0E"/>
    <w:rsid w:val="00A51F67"/>
    <w:rsid w:val="00A520E5"/>
    <w:rsid w:val="00A523AC"/>
    <w:rsid w:val="00A523B2"/>
    <w:rsid w:val="00A5259C"/>
    <w:rsid w:val="00A527EB"/>
    <w:rsid w:val="00A527FF"/>
    <w:rsid w:val="00A52ADD"/>
    <w:rsid w:val="00A52BA0"/>
    <w:rsid w:val="00A52BDC"/>
    <w:rsid w:val="00A52CCE"/>
    <w:rsid w:val="00A52D0F"/>
    <w:rsid w:val="00A52DCF"/>
    <w:rsid w:val="00A52EA0"/>
    <w:rsid w:val="00A52F60"/>
    <w:rsid w:val="00A52FB6"/>
    <w:rsid w:val="00A5323C"/>
    <w:rsid w:val="00A53381"/>
    <w:rsid w:val="00A533FA"/>
    <w:rsid w:val="00A5345F"/>
    <w:rsid w:val="00A534EF"/>
    <w:rsid w:val="00A5356F"/>
    <w:rsid w:val="00A53602"/>
    <w:rsid w:val="00A53914"/>
    <w:rsid w:val="00A539DE"/>
    <w:rsid w:val="00A53AE0"/>
    <w:rsid w:val="00A53C66"/>
    <w:rsid w:val="00A53DD0"/>
    <w:rsid w:val="00A53E54"/>
    <w:rsid w:val="00A53E6E"/>
    <w:rsid w:val="00A53F55"/>
    <w:rsid w:val="00A53F7F"/>
    <w:rsid w:val="00A5418A"/>
    <w:rsid w:val="00A541DC"/>
    <w:rsid w:val="00A542CD"/>
    <w:rsid w:val="00A542E1"/>
    <w:rsid w:val="00A54738"/>
    <w:rsid w:val="00A54778"/>
    <w:rsid w:val="00A547F4"/>
    <w:rsid w:val="00A5496A"/>
    <w:rsid w:val="00A549A9"/>
    <w:rsid w:val="00A54A65"/>
    <w:rsid w:val="00A54AF9"/>
    <w:rsid w:val="00A54C10"/>
    <w:rsid w:val="00A54D7B"/>
    <w:rsid w:val="00A54D7E"/>
    <w:rsid w:val="00A54E2F"/>
    <w:rsid w:val="00A54E98"/>
    <w:rsid w:val="00A5529C"/>
    <w:rsid w:val="00A55347"/>
    <w:rsid w:val="00A55581"/>
    <w:rsid w:val="00A5567F"/>
    <w:rsid w:val="00A5570A"/>
    <w:rsid w:val="00A55ACE"/>
    <w:rsid w:val="00A55B61"/>
    <w:rsid w:val="00A55C38"/>
    <w:rsid w:val="00A55C78"/>
    <w:rsid w:val="00A55FE7"/>
    <w:rsid w:val="00A5607B"/>
    <w:rsid w:val="00A565E0"/>
    <w:rsid w:val="00A56777"/>
    <w:rsid w:val="00A56E40"/>
    <w:rsid w:val="00A56EEB"/>
    <w:rsid w:val="00A56F61"/>
    <w:rsid w:val="00A56F68"/>
    <w:rsid w:val="00A56FA0"/>
    <w:rsid w:val="00A56FD2"/>
    <w:rsid w:val="00A57143"/>
    <w:rsid w:val="00A572AD"/>
    <w:rsid w:val="00A57390"/>
    <w:rsid w:val="00A57562"/>
    <w:rsid w:val="00A575C6"/>
    <w:rsid w:val="00A579D3"/>
    <w:rsid w:val="00A57A41"/>
    <w:rsid w:val="00A57C0B"/>
    <w:rsid w:val="00A57D85"/>
    <w:rsid w:val="00A60032"/>
    <w:rsid w:val="00A600FD"/>
    <w:rsid w:val="00A60153"/>
    <w:rsid w:val="00A60174"/>
    <w:rsid w:val="00A60198"/>
    <w:rsid w:val="00A6019F"/>
    <w:rsid w:val="00A60238"/>
    <w:rsid w:val="00A60326"/>
    <w:rsid w:val="00A60374"/>
    <w:rsid w:val="00A60707"/>
    <w:rsid w:val="00A608C8"/>
    <w:rsid w:val="00A6094F"/>
    <w:rsid w:val="00A609A3"/>
    <w:rsid w:val="00A60B97"/>
    <w:rsid w:val="00A60C72"/>
    <w:rsid w:val="00A60F04"/>
    <w:rsid w:val="00A612F5"/>
    <w:rsid w:val="00A614E4"/>
    <w:rsid w:val="00A6159B"/>
    <w:rsid w:val="00A617F7"/>
    <w:rsid w:val="00A619FF"/>
    <w:rsid w:val="00A61A24"/>
    <w:rsid w:val="00A61B5C"/>
    <w:rsid w:val="00A61C96"/>
    <w:rsid w:val="00A61E03"/>
    <w:rsid w:val="00A61F28"/>
    <w:rsid w:val="00A621D2"/>
    <w:rsid w:val="00A62230"/>
    <w:rsid w:val="00A6232D"/>
    <w:rsid w:val="00A6233A"/>
    <w:rsid w:val="00A62426"/>
    <w:rsid w:val="00A62495"/>
    <w:rsid w:val="00A62516"/>
    <w:rsid w:val="00A6270E"/>
    <w:rsid w:val="00A62825"/>
    <w:rsid w:val="00A6282E"/>
    <w:rsid w:val="00A628F7"/>
    <w:rsid w:val="00A62A63"/>
    <w:rsid w:val="00A62AAB"/>
    <w:rsid w:val="00A62BAC"/>
    <w:rsid w:val="00A62BE9"/>
    <w:rsid w:val="00A62CCF"/>
    <w:rsid w:val="00A62CFB"/>
    <w:rsid w:val="00A62D65"/>
    <w:rsid w:val="00A62F00"/>
    <w:rsid w:val="00A6309F"/>
    <w:rsid w:val="00A630DE"/>
    <w:rsid w:val="00A631A1"/>
    <w:rsid w:val="00A631A9"/>
    <w:rsid w:val="00A63342"/>
    <w:rsid w:val="00A63614"/>
    <w:rsid w:val="00A6373E"/>
    <w:rsid w:val="00A637AA"/>
    <w:rsid w:val="00A63886"/>
    <w:rsid w:val="00A638F0"/>
    <w:rsid w:val="00A63A76"/>
    <w:rsid w:val="00A63C20"/>
    <w:rsid w:val="00A63F21"/>
    <w:rsid w:val="00A64054"/>
    <w:rsid w:val="00A640FF"/>
    <w:rsid w:val="00A6419A"/>
    <w:rsid w:val="00A641A0"/>
    <w:rsid w:val="00A641A4"/>
    <w:rsid w:val="00A641D2"/>
    <w:rsid w:val="00A645AE"/>
    <w:rsid w:val="00A645C5"/>
    <w:rsid w:val="00A6466C"/>
    <w:rsid w:val="00A64830"/>
    <w:rsid w:val="00A64A6C"/>
    <w:rsid w:val="00A64ACA"/>
    <w:rsid w:val="00A64BA7"/>
    <w:rsid w:val="00A64BD1"/>
    <w:rsid w:val="00A64C47"/>
    <w:rsid w:val="00A64CC5"/>
    <w:rsid w:val="00A64D0A"/>
    <w:rsid w:val="00A64D41"/>
    <w:rsid w:val="00A6509C"/>
    <w:rsid w:val="00A65155"/>
    <w:rsid w:val="00A6523A"/>
    <w:rsid w:val="00A65303"/>
    <w:rsid w:val="00A6558D"/>
    <w:rsid w:val="00A6559D"/>
    <w:rsid w:val="00A656B4"/>
    <w:rsid w:val="00A65BB6"/>
    <w:rsid w:val="00A65DD2"/>
    <w:rsid w:val="00A65E63"/>
    <w:rsid w:val="00A66045"/>
    <w:rsid w:val="00A66169"/>
    <w:rsid w:val="00A66218"/>
    <w:rsid w:val="00A66263"/>
    <w:rsid w:val="00A663F6"/>
    <w:rsid w:val="00A66422"/>
    <w:rsid w:val="00A6645A"/>
    <w:rsid w:val="00A6655B"/>
    <w:rsid w:val="00A665AD"/>
    <w:rsid w:val="00A665B4"/>
    <w:rsid w:val="00A6665E"/>
    <w:rsid w:val="00A66666"/>
    <w:rsid w:val="00A6668D"/>
    <w:rsid w:val="00A66739"/>
    <w:rsid w:val="00A667BC"/>
    <w:rsid w:val="00A667C4"/>
    <w:rsid w:val="00A668E3"/>
    <w:rsid w:val="00A668ED"/>
    <w:rsid w:val="00A6693C"/>
    <w:rsid w:val="00A66A21"/>
    <w:rsid w:val="00A66ACA"/>
    <w:rsid w:val="00A66CE5"/>
    <w:rsid w:val="00A66DFE"/>
    <w:rsid w:val="00A66F25"/>
    <w:rsid w:val="00A66FB0"/>
    <w:rsid w:val="00A67108"/>
    <w:rsid w:val="00A673AE"/>
    <w:rsid w:val="00A673C5"/>
    <w:rsid w:val="00A67481"/>
    <w:rsid w:val="00A675DE"/>
    <w:rsid w:val="00A6768D"/>
    <w:rsid w:val="00A6773D"/>
    <w:rsid w:val="00A678D8"/>
    <w:rsid w:val="00A6793F"/>
    <w:rsid w:val="00A6799C"/>
    <w:rsid w:val="00A679B6"/>
    <w:rsid w:val="00A679ED"/>
    <w:rsid w:val="00A67A83"/>
    <w:rsid w:val="00A67A87"/>
    <w:rsid w:val="00A67B4D"/>
    <w:rsid w:val="00A67C4B"/>
    <w:rsid w:val="00A67C88"/>
    <w:rsid w:val="00A67C8D"/>
    <w:rsid w:val="00A67CB7"/>
    <w:rsid w:val="00A67F46"/>
    <w:rsid w:val="00A67FD4"/>
    <w:rsid w:val="00A6F21E"/>
    <w:rsid w:val="00A70394"/>
    <w:rsid w:val="00A70698"/>
    <w:rsid w:val="00A706B3"/>
    <w:rsid w:val="00A70768"/>
    <w:rsid w:val="00A707B9"/>
    <w:rsid w:val="00A70921"/>
    <w:rsid w:val="00A70929"/>
    <w:rsid w:val="00A70A6D"/>
    <w:rsid w:val="00A70C4B"/>
    <w:rsid w:val="00A70CE1"/>
    <w:rsid w:val="00A70DEA"/>
    <w:rsid w:val="00A70F38"/>
    <w:rsid w:val="00A70F55"/>
    <w:rsid w:val="00A70F77"/>
    <w:rsid w:val="00A71002"/>
    <w:rsid w:val="00A714BD"/>
    <w:rsid w:val="00A71795"/>
    <w:rsid w:val="00A71918"/>
    <w:rsid w:val="00A71978"/>
    <w:rsid w:val="00A719B8"/>
    <w:rsid w:val="00A71A42"/>
    <w:rsid w:val="00A71B53"/>
    <w:rsid w:val="00A71B91"/>
    <w:rsid w:val="00A71B93"/>
    <w:rsid w:val="00A71BDC"/>
    <w:rsid w:val="00A71C9E"/>
    <w:rsid w:val="00A71D72"/>
    <w:rsid w:val="00A71ECD"/>
    <w:rsid w:val="00A7225A"/>
    <w:rsid w:val="00A722DD"/>
    <w:rsid w:val="00A7230A"/>
    <w:rsid w:val="00A72326"/>
    <w:rsid w:val="00A723D6"/>
    <w:rsid w:val="00A7242E"/>
    <w:rsid w:val="00A7248B"/>
    <w:rsid w:val="00A7262E"/>
    <w:rsid w:val="00A726F4"/>
    <w:rsid w:val="00A7278F"/>
    <w:rsid w:val="00A72869"/>
    <w:rsid w:val="00A728D2"/>
    <w:rsid w:val="00A72D5B"/>
    <w:rsid w:val="00A72F12"/>
    <w:rsid w:val="00A73031"/>
    <w:rsid w:val="00A73440"/>
    <w:rsid w:val="00A73631"/>
    <w:rsid w:val="00A7368D"/>
    <w:rsid w:val="00A739CE"/>
    <w:rsid w:val="00A739F3"/>
    <w:rsid w:val="00A73A05"/>
    <w:rsid w:val="00A73A5F"/>
    <w:rsid w:val="00A73D98"/>
    <w:rsid w:val="00A73ECF"/>
    <w:rsid w:val="00A74069"/>
    <w:rsid w:val="00A74090"/>
    <w:rsid w:val="00A740F3"/>
    <w:rsid w:val="00A74149"/>
    <w:rsid w:val="00A742C9"/>
    <w:rsid w:val="00A7432A"/>
    <w:rsid w:val="00A7443C"/>
    <w:rsid w:val="00A7446D"/>
    <w:rsid w:val="00A744FF"/>
    <w:rsid w:val="00A7467B"/>
    <w:rsid w:val="00A746D9"/>
    <w:rsid w:val="00A74A13"/>
    <w:rsid w:val="00A74A95"/>
    <w:rsid w:val="00A74B93"/>
    <w:rsid w:val="00A74F05"/>
    <w:rsid w:val="00A75086"/>
    <w:rsid w:val="00A7508C"/>
    <w:rsid w:val="00A75148"/>
    <w:rsid w:val="00A75157"/>
    <w:rsid w:val="00A752EB"/>
    <w:rsid w:val="00A75300"/>
    <w:rsid w:val="00A753EF"/>
    <w:rsid w:val="00A754F2"/>
    <w:rsid w:val="00A755CC"/>
    <w:rsid w:val="00A75682"/>
    <w:rsid w:val="00A75714"/>
    <w:rsid w:val="00A75784"/>
    <w:rsid w:val="00A7580D"/>
    <w:rsid w:val="00A75A5B"/>
    <w:rsid w:val="00A75AFD"/>
    <w:rsid w:val="00A75B69"/>
    <w:rsid w:val="00A75C3A"/>
    <w:rsid w:val="00A75CC7"/>
    <w:rsid w:val="00A75D5B"/>
    <w:rsid w:val="00A75D71"/>
    <w:rsid w:val="00A75DA1"/>
    <w:rsid w:val="00A75F89"/>
    <w:rsid w:val="00A75FAA"/>
    <w:rsid w:val="00A75FD6"/>
    <w:rsid w:val="00A7616F"/>
    <w:rsid w:val="00A7621A"/>
    <w:rsid w:val="00A76253"/>
    <w:rsid w:val="00A76300"/>
    <w:rsid w:val="00A7634F"/>
    <w:rsid w:val="00A76383"/>
    <w:rsid w:val="00A7649E"/>
    <w:rsid w:val="00A7649F"/>
    <w:rsid w:val="00A76545"/>
    <w:rsid w:val="00A76724"/>
    <w:rsid w:val="00A76740"/>
    <w:rsid w:val="00A76789"/>
    <w:rsid w:val="00A7681F"/>
    <w:rsid w:val="00A76860"/>
    <w:rsid w:val="00A768EC"/>
    <w:rsid w:val="00A7697F"/>
    <w:rsid w:val="00A769D3"/>
    <w:rsid w:val="00A769F3"/>
    <w:rsid w:val="00A76A97"/>
    <w:rsid w:val="00A76AD0"/>
    <w:rsid w:val="00A76AE3"/>
    <w:rsid w:val="00A76B29"/>
    <w:rsid w:val="00A76B52"/>
    <w:rsid w:val="00A76C9D"/>
    <w:rsid w:val="00A76D20"/>
    <w:rsid w:val="00A76DDF"/>
    <w:rsid w:val="00A76EE6"/>
    <w:rsid w:val="00A76FAC"/>
    <w:rsid w:val="00A7700D"/>
    <w:rsid w:val="00A7704A"/>
    <w:rsid w:val="00A770D8"/>
    <w:rsid w:val="00A770FD"/>
    <w:rsid w:val="00A772A9"/>
    <w:rsid w:val="00A77349"/>
    <w:rsid w:val="00A7749C"/>
    <w:rsid w:val="00A77515"/>
    <w:rsid w:val="00A77526"/>
    <w:rsid w:val="00A77742"/>
    <w:rsid w:val="00A77844"/>
    <w:rsid w:val="00A77875"/>
    <w:rsid w:val="00A77A21"/>
    <w:rsid w:val="00A77A34"/>
    <w:rsid w:val="00A77AFA"/>
    <w:rsid w:val="00A77BB3"/>
    <w:rsid w:val="00A77BBF"/>
    <w:rsid w:val="00A77D92"/>
    <w:rsid w:val="00A77F5C"/>
    <w:rsid w:val="00A77FC0"/>
    <w:rsid w:val="00A8007B"/>
    <w:rsid w:val="00A80099"/>
    <w:rsid w:val="00A800B5"/>
    <w:rsid w:val="00A801E6"/>
    <w:rsid w:val="00A803D8"/>
    <w:rsid w:val="00A804DD"/>
    <w:rsid w:val="00A808A4"/>
    <w:rsid w:val="00A808BD"/>
    <w:rsid w:val="00A80AA5"/>
    <w:rsid w:val="00A80AC1"/>
    <w:rsid w:val="00A80AC4"/>
    <w:rsid w:val="00A80B94"/>
    <w:rsid w:val="00A80C13"/>
    <w:rsid w:val="00A80D21"/>
    <w:rsid w:val="00A80D62"/>
    <w:rsid w:val="00A81029"/>
    <w:rsid w:val="00A811FF"/>
    <w:rsid w:val="00A8136E"/>
    <w:rsid w:val="00A813C2"/>
    <w:rsid w:val="00A815C9"/>
    <w:rsid w:val="00A816E7"/>
    <w:rsid w:val="00A8172A"/>
    <w:rsid w:val="00A81730"/>
    <w:rsid w:val="00A81A0C"/>
    <w:rsid w:val="00A81BD7"/>
    <w:rsid w:val="00A81DCA"/>
    <w:rsid w:val="00A81FEB"/>
    <w:rsid w:val="00A82051"/>
    <w:rsid w:val="00A820B1"/>
    <w:rsid w:val="00A82203"/>
    <w:rsid w:val="00A822B1"/>
    <w:rsid w:val="00A8237C"/>
    <w:rsid w:val="00A823DC"/>
    <w:rsid w:val="00A8247A"/>
    <w:rsid w:val="00A824C4"/>
    <w:rsid w:val="00A82502"/>
    <w:rsid w:val="00A8258D"/>
    <w:rsid w:val="00A82642"/>
    <w:rsid w:val="00A8267F"/>
    <w:rsid w:val="00A827C6"/>
    <w:rsid w:val="00A82815"/>
    <w:rsid w:val="00A828D3"/>
    <w:rsid w:val="00A828D6"/>
    <w:rsid w:val="00A82F70"/>
    <w:rsid w:val="00A83069"/>
    <w:rsid w:val="00A830FC"/>
    <w:rsid w:val="00A834F8"/>
    <w:rsid w:val="00A8354F"/>
    <w:rsid w:val="00A83595"/>
    <w:rsid w:val="00A835EE"/>
    <w:rsid w:val="00A83630"/>
    <w:rsid w:val="00A83642"/>
    <w:rsid w:val="00A836FF"/>
    <w:rsid w:val="00A83A3C"/>
    <w:rsid w:val="00A83AC5"/>
    <w:rsid w:val="00A83B62"/>
    <w:rsid w:val="00A83C2F"/>
    <w:rsid w:val="00A83CC2"/>
    <w:rsid w:val="00A83D75"/>
    <w:rsid w:val="00A8418F"/>
    <w:rsid w:val="00A8427B"/>
    <w:rsid w:val="00A842C0"/>
    <w:rsid w:val="00A8443E"/>
    <w:rsid w:val="00A8445F"/>
    <w:rsid w:val="00A8447A"/>
    <w:rsid w:val="00A844DE"/>
    <w:rsid w:val="00A84718"/>
    <w:rsid w:val="00A84744"/>
    <w:rsid w:val="00A847E3"/>
    <w:rsid w:val="00A84865"/>
    <w:rsid w:val="00A848A9"/>
    <w:rsid w:val="00A848FD"/>
    <w:rsid w:val="00A84932"/>
    <w:rsid w:val="00A84BF9"/>
    <w:rsid w:val="00A84FC8"/>
    <w:rsid w:val="00A84FD8"/>
    <w:rsid w:val="00A85038"/>
    <w:rsid w:val="00A851FB"/>
    <w:rsid w:val="00A853D8"/>
    <w:rsid w:val="00A853E3"/>
    <w:rsid w:val="00A855EF"/>
    <w:rsid w:val="00A856C0"/>
    <w:rsid w:val="00A85765"/>
    <w:rsid w:val="00A85A40"/>
    <w:rsid w:val="00A85B6F"/>
    <w:rsid w:val="00A85B92"/>
    <w:rsid w:val="00A85BB9"/>
    <w:rsid w:val="00A85D35"/>
    <w:rsid w:val="00A85DE5"/>
    <w:rsid w:val="00A85FF4"/>
    <w:rsid w:val="00A860BD"/>
    <w:rsid w:val="00A86117"/>
    <w:rsid w:val="00A8618F"/>
    <w:rsid w:val="00A86298"/>
    <w:rsid w:val="00A8631E"/>
    <w:rsid w:val="00A864A5"/>
    <w:rsid w:val="00A864FA"/>
    <w:rsid w:val="00A8677C"/>
    <w:rsid w:val="00A868E3"/>
    <w:rsid w:val="00A86939"/>
    <w:rsid w:val="00A86C8C"/>
    <w:rsid w:val="00A86CF9"/>
    <w:rsid w:val="00A86CFA"/>
    <w:rsid w:val="00A86DD1"/>
    <w:rsid w:val="00A86F46"/>
    <w:rsid w:val="00A86F9E"/>
    <w:rsid w:val="00A87008"/>
    <w:rsid w:val="00A8701E"/>
    <w:rsid w:val="00A8717B"/>
    <w:rsid w:val="00A871F2"/>
    <w:rsid w:val="00A87218"/>
    <w:rsid w:val="00A8754F"/>
    <w:rsid w:val="00A876C7"/>
    <w:rsid w:val="00A8772A"/>
    <w:rsid w:val="00A87A3F"/>
    <w:rsid w:val="00A87AF0"/>
    <w:rsid w:val="00A87B5B"/>
    <w:rsid w:val="00A87D38"/>
    <w:rsid w:val="00A87D8A"/>
    <w:rsid w:val="00A87E4B"/>
    <w:rsid w:val="00A87E5C"/>
    <w:rsid w:val="00A87E94"/>
    <w:rsid w:val="00A87FDE"/>
    <w:rsid w:val="00A900BC"/>
    <w:rsid w:val="00A90201"/>
    <w:rsid w:val="00A90285"/>
    <w:rsid w:val="00A902EF"/>
    <w:rsid w:val="00A90694"/>
    <w:rsid w:val="00A906F4"/>
    <w:rsid w:val="00A90A33"/>
    <w:rsid w:val="00A90C50"/>
    <w:rsid w:val="00A90DE2"/>
    <w:rsid w:val="00A90EC7"/>
    <w:rsid w:val="00A90EFF"/>
    <w:rsid w:val="00A90F68"/>
    <w:rsid w:val="00A9125E"/>
    <w:rsid w:val="00A9129F"/>
    <w:rsid w:val="00A91307"/>
    <w:rsid w:val="00A9134D"/>
    <w:rsid w:val="00A91507"/>
    <w:rsid w:val="00A9156C"/>
    <w:rsid w:val="00A915FB"/>
    <w:rsid w:val="00A917EE"/>
    <w:rsid w:val="00A9185A"/>
    <w:rsid w:val="00A918CB"/>
    <w:rsid w:val="00A91BEA"/>
    <w:rsid w:val="00A91DAA"/>
    <w:rsid w:val="00A91DD9"/>
    <w:rsid w:val="00A91F7C"/>
    <w:rsid w:val="00A9219E"/>
    <w:rsid w:val="00A92285"/>
    <w:rsid w:val="00A92443"/>
    <w:rsid w:val="00A925E8"/>
    <w:rsid w:val="00A92679"/>
    <w:rsid w:val="00A926BC"/>
    <w:rsid w:val="00A92B64"/>
    <w:rsid w:val="00A92DB9"/>
    <w:rsid w:val="00A92F15"/>
    <w:rsid w:val="00A931FF"/>
    <w:rsid w:val="00A934C5"/>
    <w:rsid w:val="00A934EC"/>
    <w:rsid w:val="00A93645"/>
    <w:rsid w:val="00A9368C"/>
    <w:rsid w:val="00A937BD"/>
    <w:rsid w:val="00A938AF"/>
    <w:rsid w:val="00A93BB7"/>
    <w:rsid w:val="00A93CE3"/>
    <w:rsid w:val="00A93E4D"/>
    <w:rsid w:val="00A940B9"/>
    <w:rsid w:val="00A94166"/>
    <w:rsid w:val="00A9428D"/>
    <w:rsid w:val="00A944E2"/>
    <w:rsid w:val="00A9465F"/>
    <w:rsid w:val="00A94691"/>
    <w:rsid w:val="00A94726"/>
    <w:rsid w:val="00A9477D"/>
    <w:rsid w:val="00A949C8"/>
    <w:rsid w:val="00A94A9D"/>
    <w:rsid w:val="00A94AA2"/>
    <w:rsid w:val="00A94C38"/>
    <w:rsid w:val="00A94EFC"/>
    <w:rsid w:val="00A9500E"/>
    <w:rsid w:val="00A950A8"/>
    <w:rsid w:val="00A951F6"/>
    <w:rsid w:val="00A953F8"/>
    <w:rsid w:val="00A95454"/>
    <w:rsid w:val="00A95527"/>
    <w:rsid w:val="00A9557E"/>
    <w:rsid w:val="00A9558B"/>
    <w:rsid w:val="00A955D9"/>
    <w:rsid w:val="00A955F5"/>
    <w:rsid w:val="00A95683"/>
    <w:rsid w:val="00A958E3"/>
    <w:rsid w:val="00A95B6D"/>
    <w:rsid w:val="00A95BC3"/>
    <w:rsid w:val="00A95C4F"/>
    <w:rsid w:val="00A95C51"/>
    <w:rsid w:val="00A96004"/>
    <w:rsid w:val="00A96094"/>
    <w:rsid w:val="00A960BB"/>
    <w:rsid w:val="00A96120"/>
    <w:rsid w:val="00A961BD"/>
    <w:rsid w:val="00A96300"/>
    <w:rsid w:val="00A96459"/>
    <w:rsid w:val="00A9647C"/>
    <w:rsid w:val="00A96689"/>
    <w:rsid w:val="00A967BA"/>
    <w:rsid w:val="00A96943"/>
    <w:rsid w:val="00A9698F"/>
    <w:rsid w:val="00A96AE4"/>
    <w:rsid w:val="00A96E0B"/>
    <w:rsid w:val="00A97049"/>
    <w:rsid w:val="00A97076"/>
    <w:rsid w:val="00A9707C"/>
    <w:rsid w:val="00A9716E"/>
    <w:rsid w:val="00A9719C"/>
    <w:rsid w:val="00A974EB"/>
    <w:rsid w:val="00A97554"/>
    <w:rsid w:val="00A9767F"/>
    <w:rsid w:val="00A97936"/>
    <w:rsid w:val="00A97CFC"/>
    <w:rsid w:val="00A97DE3"/>
    <w:rsid w:val="00A97E3A"/>
    <w:rsid w:val="00A97E80"/>
    <w:rsid w:val="00AA015F"/>
    <w:rsid w:val="00AA01BA"/>
    <w:rsid w:val="00AA04DB"/>
    <w:rsid w:val="00AA06A4"/>
    <w:rsid w:val="00AA07EB"/>
    <w:rsid w:val="00AA0841"/>
    <w:rsid w:val="00AA08B6"/>
    <w:rsid w:val="00AA0946"/>
    <w:rsid w:val="00AA09B4"/>
    <w:rsid w:val="00AA0B9A"/>
    <w:rsid w:val="00AA0C15"/>
    <w:rsid w:val="00AA0C64"/>
    <w:rsid w:val="00AA0DA5"/>
    <w:rsid w:val="00AA0E21"/>
    <w:rsid w:val="00AA126E"/>
    <w:rsid w:val="00AA130B"/>
    <w:rsid w:val="00AA1373"/>
    <w:rsid w:val="00AA14A9"/>
    <w:rsid w:val="00AA15BB"/>
    <w:rsid w:val="00AA1655"/>
    <w:rsid w:val="00AA165F"/>
    <w:rsid w:val="00AA168B"/>
    <w:rsid w:val="00AA1835"/>
    <w:rsid w:val="00AA1B8F"/>
    <w:rsid w:val="00AA1D8C"/>
    <w:rsid w:val="00AA1EB8"/>
    <w:rsid w:val="00AA1F09"/>
    <w:rsid w:val="00AA1F31"/>
    <w:rsid w:val="00AA1F86"/>
    <w:rsid w:val="00AA1FF6"/>
    <w:rsid w:val="00AA203E"/>
    <w:rsid w:val="00AA22A6"/>
    <w:rsid w:val="00AA26B8"/>
    <w:rsid w:val="00AA29B1"/>
    <w:rsid w:val="00AA2A49"/>
    <w:rsid w:val="00AA2A91"/>
    <w:rsid w:val="00AA2AA1"/>
    <w:rsid w:val="00AA2C06"/>
    <w:rsid w:val="00AA2C14"/>
    <w:rsid w:val="00AA2D54"/>
    <w:rsid w:val="00AA2F83"/>
    <w:rsid w:val="00AA2FD1"/>
    <w:rsid w:val="00AA3032"/>
    <w:rsid w:val="00AA3146"/>
    <w:rsid w:val="00AA326E"/>
    <w:rsid w:val="00AA32B9"/>
    <w:rsid w:val="00AA3494"/>
    <w:rsid w:val="00AA39F6"/>
    <w:rsid w:val="00AA3A1E"/>
    <w:rsid w:val="00AA3A77"/>
    <w:rsid w:val="00AA3A97"/>
    <w:rsid w:val="00AA3C57"/>
    <w:rsid w:val="00AA3CC8"/>
    <w:rsid w:val="00AA3F7F"/>
    <w:rsid w:val="00AA3F9A"/>
    <w:rsid w:val="00AA3FB5"/>
    <w:rsid w:val="00AA4038"/>
    <w:rsid w:val="00AA4364"/>
    <w:rsid w:val="00AA4499"/>
    <w:rsid w:val="00AA455F"/>
    <w:rsid w:val="00AA45A7"/>
    <w:rsid w:val="00AA4711"/>
    <w:rsid w:val="00AA4906"/>
    <w:rsid w:val="00AA498F"/>
    <w:rsid w:val="00AA49FB"/>
    <w:rsid w:val="00AA4A0F"/>
    <w:rsid w:val="00AA4C4D"/>
    <w:rsid w:val="00AA4C94"/>
    <w:rsid w:val="00AA4DB8"/>
    <w:rsid w:val="00AA4DBC"/>
    <w:rsid w:val="00AA4EC0"/>
    <w:rsid w:val="00AA5052"/>
    <w:rsid w:val="00AA514C"/>
    <w:rsid w:val="00AA515E"/>
    <w:rsid w:val="00AA52DF"/>
    <w:rsid w:val="00AA547D"/>
    <w:rsid w:val="00AA54AD"/>
    <w:rsid w:val="00AA558F"/>
    <w:rsid w:val="00AA55DF"/>
    <w:rsid w:val="00AA55F8"/>
    <w:rsid w:val="00AA5671"/>
    <w:rsid w:val="00AA58B7"/>
    <w:rsid w:val="00AA598F"/>
    <w:rsid w:val="00AA5C87"/>
    <w:rsid w:val="00AA5D47"/>
    <w:rsid w:val="00AA5D4B"/>
    <w:rsid w:val="00AA5ED3"/>
    <w:rsid w:val="00AA5EF7"/>
    <w:rsid w:val="00AA5F67"/>
    <w:rsid w:val="00AA5FC7"/>
    <w:rsid w:val="00AA62B7"/>
    <w:rsid w:val="00AA6319"/>
    <w:rsid w:val="00AA6351"/>
    <w:rsid w:val="00AA6522"/>
    <w:rsid w:val="00AA654B"/>
    <w:rsid w:val="00AA65C2"/>
    <w:rsid w:val="00AA6784"/>
    <w:rsid w:val="00AA67B1"/>
    <w:rsid w:val="00AA681E"/>
    <w:rsid w:val="00AA6848"/>
    <w:rsid w:val="00AA68AD"/>
    <w:rsid w:val="00AA69B3"/>
    <w:rsid w:val="00AA6A72"/>
    <w:rsid w:val="00AA6BE0"/>
    <w:rsid w:val="00AA6BE4"/>
    <w:rsid w:val="00AA6DBD"/>
    <w:rsid w:val="00AA6F98"/>
    <w:rsid w:val="00AA7090"/>
    <w:rsid w:val="00AA70E3"/>
    <w:rsid w:val="00AA72C0"/>
    <w:rsid w:val="00AA7319"/>
    <w:rsid w:val="00AA735A"/>
    <w:rsid w:val="00AA7579"/>
    <w:rsid w:val="00AA759B"/>
    <w:rsid w:val="00AA7618"/>
    <w:rsid w:val="00AA7688"/>
    <w:rsid w:val="00AA7792"/>
    <w:rsid w:val="00AA79D1"/>
    <w:rsid w:val="00AA7A1D"/>
    <w:rsid w:val="00AA7A3D"/>
    <w:rsid w:val="00AA7B31"/>
    <w:rsid w:val="00AA7B59"/>
    <w:rsid w:val="00AA7BE9"/>
    <w:rsid w:val="00AA7CF7"/>
    <w:rsid w:val="00AA7FA2"/>
    <w:rsid w:val="00AA7FF6"/>
    <w:rsid w:val="00AAA0A4"/>
    <w:rsid w:val="00AB00B1"/>
    <w:rsid w:val="00AB022F"/>
    <w:rsid w:val="00AB04DF"/>
    <w:rsid w:val="00AB04E9"/>
    <w:rsid w:val="00AB05BE"/>
    <w:rsid w:val="00AB0A1C"/>
    <w:rsid w:val="00AB0AAD"/>
    <w:rsid w:val="00AB0B82"/>
    <w:rsid w:val="00AB0C41"/>
    <w:rsid w:val="00AB0D17"/>
    <w:rsid w:val="00AB0E66"/>
    <w:rsid w:val="00AB0FA4"/>
    <w:rsid w:val="00AB10B3"/>
    <w:rsid w:val="00AB1347"/>
    <w:rsid w:val="00AB13F4"/>
    <w:rsid w:val="00AB14CD"/>
    <w:rsid w:val="00AB15DF"/>
    <w:rsid w:val="00AB16CF"/>
    <w:rsid w:val="00AB1998"/>
    <w:rsid w:val="00AB1AB3"/>
    <w:rsid w:val="00AB1B3E"/>
    <w:rsid w:val="00AB1BAB"/>
    <w:rsid w:val="00AB1C40"/>
    <w:rsid w:val="00AB1E83"/>
    <w:rsid w:val="00AB1EC8"/>
    <w:rsid w:val="00AB1FAD"/>
    <w:rsid w:val="00AB2253"/>
    <w:rsid w:val="00AB237B"/>
    <w:rsid w:val="00AB2492"/>
    <w:rsid w:val="00AB2612"/>
    <w:rsid w:val="00AB3029"/>
    <w:rsid w:val="00AB3204"/>
    <w:rsid w:val="00AB329B"/>
    <w:rsid w:val="00AB32D9"/>
    <w:rsid w:val="00AB333E"/>
    <w:rsid w:val="00AB34A1"/>
    <w:rsid w:val="00AB3543"/>
    <w:rsid w:val="00AB3904"/>
    <w:rsid w:val="00AB3993"/>
    <w:rsid w:val="00AB39D8"/>
    <w:rsid w:val="00AB3AEA"/>
    <w:rsid w:val="00AB3CC0"/>
    <w:rsid w:val="00AB3E93"/>
    <w:rsid w:val="00AB3EEA"/>
    <w:rsid w:val="00AB41E2"/>
    <w:rsid w:val="00AB41F0"/>
    <w:rsid w:val="00AB421D"/>
    <w:rsid w:val="00AB437C"/>
    <w:rsid w:val="00AB439B"/>
    <w:rsid w:val="00AB45B3"/>
    <w:rsid w:val="00AB4623"/>
    <w:rsid w:val="00AB4656"/>
    <w:rsid w:val="00AB4759"/>
    <w:rsid w:val="00AB4823"/>
    <w:rsid w:val="00AB48A5"/>
    <w:rsid w:val="00AB48B5"/>
    <w:rsid w:val="00AB48DA"/>
    <w:rsid w:val="00AB49C7"/>
    <w:rsid w:val="00AB4A1A"/>
    <w:rsid w:val="00AB4C08"/>
    <w:rsid w:val="00AB4CC1"/>
    <w:rsid w:val="00AB4D79"/>
    <w:rsid w:val="00AB4DA3"/>
    <w:rsid w:val="00AB4DF8"/>
    <w:rsid w:val="00AB4F1F"/>
    <w:rsid w:val="00AB50EB"/>
    <w:rsid w:val="00AB52D4"/>
    <w:rsid w:val="00AB5319"/>
    <w:rsid w:val="00AB545F"/>
    <w:rsid w:val="00AB54CA"/>
    <w:rsid w:val="00AB5628"/>
    <w:rsid w:val="00AB5854"/>
    <w:rsid w:val="00AB589C"/>
    <w:rsid w:val="00AB58F4"/>
    <w:rsid w:val="00AB5947"/>
    <w:rsid w:val="00AB5B75"/>
    <w:rsid w:val="00AB5D28"/>
    <w:rsid w:val="00AB5D7C"/>
    <w:rsid w:val="00AB5EF1"/>
    <w:rsid w:val="00AB5F0D"/>
    <w:rsid w:val="00AB5F45"/>
    <w:rsid w:val="00AB60BA"/>
    <w:rsid w:val="00AB610C"/>
    <w:rsid w:val="00AB6149"/>
    <w:rsid w:val="00AB6150"/>
    <w:rsid w:val="00AB61B6"/>
    <w:rsid w:val="00AB630E"/>
    <w:rsid w:val="00AB63AD"/>
    <w:rsid w:val="00AB652D"/>
    <w:rsid w:val="00AB663C"/>
    <w:rsid w:val="00AB689E"/>
    <w:rsid w:val="00AB6A97"/>
    <w:rsid w:val="00AB6B44"/>
    <w:rsid w:val="00AB6D19"/>
    <w:rsid w:val="00AB6E90"/>
    <w:rsid w:val="00AB6F16"/>
    <w:rsid w:val="00AB6F82"/>
    <w:rsid w:val="00AB7073"/>
    <w:rsid w:val="00AB7132"/>
    <w:rsid w:val="00AB72A0"/>
    <w:rsid w:val="00AB7367"/>
    <w:rsid w:val="00AB7567"/>
    <w:rsid w:val="00AB757A"/>
    <w:rsid w:val="00AB75F1"/>
    <w:rsid w:val="00AB7648"/>
    <w:rsid w:val="00AB79A0"/>
    <w:rsid w:val="00AB7A54"/>
    <w:rsid w:val="00AB7B70"/>
    <w:rsid w:val="00AB7D73"/>
    <w:rsid w:val="00AB7DBA"/>
    <w:rsid w:val="00AB7EB1"/>
    <w:rsid w:val="00AB7FD7"/>
    <w:rsid w:val="00AC020F"/>
    <w:rsid w:val="00AC033A"/>
    <w:rsid w:val="00AC0350"/>
    <w:rsid w:val="00AC0356"/>
    <w:rsid w:val="00AC03C9"/>
    <w:rsid w:val="00AC04D6"/>
    <w:rsid w:val="00AC06E8"/>
    <w:rsid w:val="00AC08B6"/>
    <w:rsid w:val="00AC08FE"/>
    <w:rsid w:val="00AC09C9"/>
    <w:rsid w:val="00AC0A92"/>
    <w:rsid w:val="00AC0A9E"/>
    <w:rsid w:val="00AC0BDC"/>
    <w:rsid w:val="00AC0D1A"/>
    <w:rsid w:val="00AC0E7D"/>
    <w:rsid w:val="00AC0F22"/>
    <w:rsid w:val="00AC1035"/>
    <w:rsid w:val="00AC10E8"/>
    <w:rsid w:val="00AC11C3"/>
    <w:rsid w:val="00AC1358"/>
    <w:rsid w:val="00AC1366"/>
    <w:rsid w:val="00AC13FF"/>
    <w:rsid w:val="00AC1513"/>
    <w:rsid w:val="00AC161B"/>
    <w:rsid w:val="00AC1908"/>
    <w:rsid w:val="00AC1A63"/>
    <w:rsid w:val="00AC1B09"/>
    <w:rsid w:val="00AC1E3D"/>
    <w:rsid w:val="00AC203A"/>
    <w:rsid w:val="00AC22C7"/>
    <w:rsid w:val="00AC244D"/>
    <w:rsid w:val="00AC259F"/>
    <w:rsid w:val="00AC269B"/>
    <w:rsid w:val="00AC2782"/>
    <w:rsid w:val="00AC286E"/>
    <w:rsid w:val="00AC2F2E"/>
    <w:rsid w:val="00AC2F5D"/>
    <w:rsid w:val="00AC3087"/>
    <w:rsid w:val="00AC30D5"/>
    <w:rsid w:val="00AC312C"/>
    <w:rsid w:val="00AC31CA"/>
    <w:rsid w:val="00AC3270"/>
    <w:rsid w:val="00AC331F"/>
    <w:rsid w:val="00AC366B"/>
    <w:rsid w:val="00AC372A"/>
    <w:rsid w:val="00AC3866"/>
    <w:rsid w:val="00AC3D5B"/>
    <w:rsid w:val="00AC3DAC"/>
    <w:rsid w:val="00AC3F6D"/>
    <w:rsid w:val="00AC3FB5"/>
    <w:rsid w:val="00AC44D6"/>
    <w:rsid w:val="00AC46AA"/>
    <w:rsid w:val="00AC482C"/>
    <w:rsid w:val="00AC4934"/>
    <w:rsid w:val="00AC4B7A"/>
    <w:rsid w:val="00AC4CF4"/>
    <w:rsid w:val="00AC4D02"/>
    <w:rsid w:val="00AC4D18"/>
    <w:rsid w:val="00AC4E67"/>
    <w:rsid w:val="00AC513B"/>
    <w:rsid w:val="00AC5140"/>
    <w:rsid w:val="00AC51DE"/>
    <w:rsid w:val="00AC52CD"/>
    <w:rsid w:val="00AC560D"/>
    <w:rsid w:val="00AC5631"/>
    <w:rsid w:val="00AC58E4"/>
    <w:rsid w:val="00AC5B93"/>
    <w:rsid w:val="00AC5B9E"/>
    <w:rsid w:val="00AC5BB9"/>
    <w:rsid w:val="00AC5C18"/>
    <w:rsid w:val="00AC5D55"/>
    <w:rsid w:val="00AC5DB8"/>
    <w:rsid w:val="00AC5E0E"/>
    <w:rsid w:val="00AC5F17"/>
    <w:rsid w:val="00AC5F24"/>
    <w:rsid w:val="00AC5F3F"/>
    <w:rsid w:val="00AC62DB"/>
    <w:rsid w:val="00AC6406"/>
    <w:rsid w:val="00AC6443"/>
    <w:rsid w:val="00AC664B"/>
    <w:rsid w:val="00AC68BB"/>
    <w:rsid w:val="00AC6A07"/>
    <w:rsid w:val="00AC6E5B"/>
    <w:rsid w:val="00AC6F0C"/>
    <w:rsid w:val="00AC70E2"/>
    <w:rsid w:val="00AC70F4"/>
    <w:rsid w:val="00AC715A"/>
    <w:rsid w:val="00AC71CD"/>
    <w:rsid w:val="00AC71FD"/>
    <w:rsid w:val="00AC72E4"/>
    <w:rsid w:val="00AC738D"/>
    <w:rsid w:val="00AC73E2"/>
    <w:rsid w:val="00AC74E1"/>
    <w:rsid w:val="00AC7563"/>
    <w:rsid w:val="00AC7622"/>
    <w:rsid w:val="00AC7686"/>
    <w:rsid w:val="00AC76A9"/>
    <w:rsid w:val="00AC76BE"/>
    <w:rsid w:val="00AC79F4"/>
    <w:rsid w:val="00AC7DBA"/>
    <w:rsid w:val="00AC7E0A"/>
    <w:rsid w:val="00AC7E13"/>
    <w:rsid w:val="00AC7E97"/>
    <w:rsid w:val="00AC7ED1"/>
    <w:rsid w:val="00AD0038"/>
    <w:rsid w:val="00AD006E"/>
    <w:rsid w:val="00AD00FB"/>
    <w:rsid w:val="00AD0189"/>
    <w:rsid w:val="00AD02EC"/>
    <w:rsid w:val="00AD038D"/>
    <w:rsid w:val="00AD0534"/>
    <w:rsid w:val="00AD057F"/>
    <w:rsid w:val="00AD05CB"/>
    <w:rsid w:val="00AD08AC"/>
    <w:rsid w:val="00AD0AEA"/>
    <w:rsid w:val="00AD0B0B"/>
    <w:rsid w:val="00AD0B17"/>
    <w:rsid w:val="00AD0EBE"/>
    <w:rsid w:val="00AD0F06"/>
    <w:rsid w:val="00AD0F58"/>
    <w:rsid w:val="00AD1036"/>
    <w:rsid w:val="00AD10ED"/>
    <w:rsid w:val="00AD1140"/>
    <w:rsid w:val="00AD119C"/>
    <w:rsid w:val="00AD12FE"/>
    <w:rsid w:val="00AD1324"/>
    <w:rsid w:val="00AD14AF"/>
    <w:rsid w:val="00AD15CB"/>
    <w:rsid w:val="00AD161E"/>
    <w:rsid w:val="00AD1687"/>
    <w:rsid w:val="00AD17B4"/>
    <w:rsid w:val="00AD1879"/>
    <w:rsid w:val="00AD18C9"/>
    <w:rsid w:val="00AD1BD5"/>
    <w:rsid w:val="00AD1CAF"/>
    <w:rsid w:val="00AD1DF4"/>
    <w:rsid w:val="00AD2101"/>
    <w:rsid w:val="00AD225F"/>
    <w:rsid w:val="00AD2313"/>
    <w:rsid w:val="00AD2340"/>
    <w:rsid w:val="00AD2484"/>
    <w:rsid w:val="00AD24F5"/>
    <w:rsid w:val="00AD2527"/>
    <w:rsid w:val="00AD2576"/>
    <w:rsid w:val="00AD2584"/>
    <w:rsid w:val="00AD25FF"/>
    <w:rsid w:val="00AD26AF"/>
    <w:rsid w:val="00AD27DF"/>
    <w:rsid w:val="00AD2B74"/>
    <w:rsid w:val="00AD2B7D"/>
    <w:rsid w:val="00AD2CA1"/>
    <w:rsid w:val="00AD2E0C"/>
    <w:rsid w:val="00AD2EF2"/>
    <w:rsid w:val="00AD2F79"/>
    <w:rsid w:val="00AD2FC1"/>
    <w:rsid w:val="00AD33E5"/>
    <w:rsid w:val="00AD36CA"/>
    <w:rsid w:val="00AD36CF"/>
    <w:rsid w:val="00AD372F"/>
    <w:rsid w:val="00AD37F1"/>
    <w:rsid w:val="00AD3850"/>
    <w:rsid w:val="00AD386F"/>
    <w:rsid w:val="00AD387F"/>
    <w:rsid w:val="00AD39F5"/>
    <w:rsid w:val="00AD3A51"/>
    <w:rsid w:val="00AD3C83"/>
    <w:rsid w:val="00AD3D7D"/>
    <w:rsid w:val="00AD3DAE"/>
    <w:rsid w:val="00AD3E37"/>
    <w:rsid w:val="00AD3ECE"/>
    <w:rsid w:val="00AD3F04"/>
    <w:rsid w:val="00AD3F80"/>
    <w:rsid w:val="00AD3FDC"/>
    <w:rsid w:val="00AD40CD"/>
    <w:rsid w:val="00AD40D8"/>
    <w:rsid w:val="00AD4251"/>
    <w:rsid w:val="00AD4320"/>
    <w:rsid w:val="00AD4356"/>
    <w:rsid w:val="00AD453E"/>
    <w:rsid w:val="00AD456F"/>
    <w:rsid w:val="00AD45BD"/>
    <w:rsid w:val="00AD46A0"/>
    <w:rsid w:val="00AD46C7"/>
    <w:rsid w:val="00AD46FA"/>
    <w:rsid w:val="00AD4726"/>
    <w:rsid w:val="00AD4A74"/>
    <w:rsid w:val="00AD4A7E"/>
    <w:rsid w:val="00AD4B89"/>
    <w:rsid w:val="00AD4D1F"/>
    <w:rsid w:val="00AD4D3D"/>
    <w:rsid w:val="00AD4DDE"/>
    <w:rsid w:val="00AD5179"/>
    <w:rsid w:val="00AD51B7"/>
    <w:rsid w:val="00AD54BB"/>
    <w:rsid w:val="00AD58FF"/>
    <w:rsid w:val="00AD5A0F"/>
    <w:rsid w:val="00AD5AEA"/>
    <w:rsid w:val="00AD5B4A"/>
    <w:rsid w:val="00AD5B4D"/>
    <w:rsid w:val="00AD5CC4"/>
    <w:rsid w:val="00AD5D8E"/>
    <w:rsid w:val="00AD5ED2"/>
    <w:rsid w:val="00AD5F13"/>
    <w:rsid w:val="00AD6023"/>
    <w:rsid w:val="00AD604B"/>
    <w:rsid w:val="00AD6103"/>
    <w:rsid w:val="00AD6196"/>
    <w:rsid w:val="00AD637F"/>
    <w:rsid w:val="00AD6498"/>
    <w:rsid w:val="00AD66C5"/>
    <w:rsid w:val="00AD67A5"/>
    <w:rsid w:val="00AD67BC"/>
    <w:rsid w:val="00AD6997"/>
    <w:rsid w:val="00AD6B33"/>
    <w:rsid w:val="00AD6B6D"/>
    <w:rsid w:val="00AD6B6F"/>
    <w:rsid w:val="00AD6BA2"/>
    <w:rsid w:val="00AD6E33"/>
    <w:rsid w:val="00AD6E7E"/>
    <w:rsid w:val="00AD70AA"/>
    <w:rsid w:val="00AD7172"/>
    <w:rsid w:val="00AD71E3"/>
    <w:rsid w:val="00AD7224"/>
    <w:rsid w:val="00AD72C2"/>
    <w:rsid w:val="00AD72DD"/>
    <w:rsid w:val="00AD732A"/>
    <w:rsid w:val="00AD740F"/>
    <w:rsid w:val="00AD7443"/>
    <w:rsid w:val="00AD74C4"/>
    <w:rsid w:val="00AD75C3"/>
    <w:rsid w:val="00AD7913"/>
    <w:rsid w:val="00AD7949"/>
    <w:rsid w:val="00AD794D"/>
    <w:rsid w:val="00AD7B5E"/>
    <w:rsid w:val="00AD7CB4"/>
    <w:rsid w:val="00AD7D40"/>
    <w:rsid w:val="00AD7D5C"/>
    <w:rsid w:val="00ADB757"/>
    <w:rsid w:val="00AE0137"/>
    <w:rsid w:val="00AE017B"/>
    <w:rsid w:val="00AE04C0"/>
    <w:rsid w:val="00AE064B"/>
    <w:rsid w:val="00AE077C"/>
    <w:rsid w:val="00AE086F"/>
    <w:rsid w:val="00AE0C2F"/>
    <w:rsid w:val="00AE0C3A"/>
    <w:rsid w:val="00AE0E7A"/>
    <w:rsid w:val="00AE0FF3"/>
    <w:rsid w:val="00AE1154"/>
    <w:rsid w:val="00AE1429"/>
    <w:rsid w:val="00AE1464"/>
    <w:rsid w:val="00AE14DF"/>
    <w:rsid w:val="00AE1575"/>
    <w:rsid w:val="00AE15DB"/>
    <w:rsid w:val="00AE16FF"/>
    <w:rsid w:val="00AE1892"/>
    <w:rsid w:val="00AE18C8"/>
    <w:rsid w:val="00AE196B"/>
    <w:rsid w:val="00AE19E2"/>
    <w:rsid w:val="00AE1B10"/>
    <w:rsid w:val="00AE1B86"/>
    <w:rsid w:val="00AE1C9A"/>
    <w:rsid w:val="00AE1D2B"/>
    <w:rsid w:val="00AE1D7F"/>
    <w:rsid w:val="00AE1E10"/>
    <w:rsid w:val="00AE1F04"/>
    <w:rsid w:val="00AE216B"/>
    <w:rsid w:val="00AE2259"/>
    <w:rsid w:val="00AE229E"/>
    <w:rsid w:val="00AE25F7"/>
    <w:rsid w:val="00AE2674"/>
    <w:rsid w:val="00AE26B9"/>
    <w:rsid w:val="00AE287B"/>
    <w:rsid w:val="00AE2E9C"/>
    <w:rsid w:val="00AE2EC1"/>
    <w:rsid w:val="00AE2F3D"/>
    <w:rsid w:val="00AE305C"/>
    <w:rsid w:val="00AE3121"/>
    <w:rsid w:val="00AE3148"/>
    <w:rsid w:val="00AE325C"/>
    <w:rsid w:val="00AE343C"/>
    <w:rsid w:val="00AE37CA"/>
    <w:rsid w:val="00AE3A20"/>
    <w:rsid w:val="00AE3B93"/>
    <w:rsid w:val="00AE3B97"/>
    <w:rsid w:val="00AE3B9A"/>
    <w:rsid w:val="00AE3BB4"/>
    <w:rsid w:val="00AE3CDC"/>
    <w:rsid w:val="00AE3E9B"/>
    <w:rsid w:val="00AE40FF"/>
    <w:rsid w:val="00AE4337"/>
    <w:rsid w:val="00AE4374"/>
    <w:rsid w:val="00AE4377"/>
    <w:rsid w:val="00AE43AB"/>
    <w:rsid w:val="00AE4573"/>
    <w:rsid w:val="00AE457A"/>
    <w:rsid w:val="00AE4602"/>
    <w:rsid w:val="00AE463F"/>
    <w:rsid w:val="00AE46E5"/>
    <w:rsid w:val="00AE4937"/>
    <w:rsid w:val="00AE49B0"/>
    <w:rsid w:val="00AE4A50"/>
    <w:rsid w:val="00AE4AEC"/>
    <w:rsid w:val="00AE4B51"/>
    <w:rsid w:val="00AE4B6E"/>
    <w:rsid w:val="00AE4C7F"/>
    <w:rsid w:val="00AE4FB6"/>
    <w:rsid w:val="00AE51D4"/>
    <w:rsid w:val="00AE51D6"/>
    <w:rsid w:val="00AE52A9"/>
    <w:rsid w:val="00AE54C1"/>
    <w:rsid w:val="00AE55E1"/>
    <w:rsid w:val="00AE56A1"/>
    <w:rsid w:val="00AE575F"/>
    <w:rsid w:val="00AE5A00"/>
    <w:rsid w:val="00AE5A30"/>
    <w:rsid w:val="00AE5A9C"/>
    <w:rsid w:val="00AE5BFE"/>
    <w:rsid w:val="00AE5C0D"/>
    <w:rsid w:val="00AE5D62"/>
    <w:rsid w:val="00AE5DCB"/>
    <w:rsid w:val="00AE5E0D"/>
    <w:rsid w:val="00AE5FE2"/>
    <w:rsid w:val="00AE600B"/>
    <w:rsid w:val="00AE603A"/>
    <w:rsid w:val="00AE61B1"/>
    <w:rsid w:val="00AE61CB"/>
    <w:rsid w:val="00AE626D"/>
    <w:rsid w:val="00AE63D5"/>
    <w:rsid w:val="00AE6403"/>
    <w:rsid w:val="00AE671F"/>
    <w:rsid w:val="00AE67AF"/>
    <w:rsid w:val="00AE67B6"/>
    <w:rsid w:val="00AE68D5"/>
    <w:rsid w:val="00AE6913"/>
    <w:rsid w:val="00AE6945"/>
    <w:rsid w:val="00AE6951"/>
    <w:rsid w:val="00AE6B04"/>
    <w:rsid w:val="00AE6C84"/>
    <w:rsid w:val="00AE6D4D"/>
    <w:rsid w:val="00AE72DB"/>
    <w:rsid w:val="00AE7301"/>
    <w:rsid w:val="00AE73B5"/>
    <w:rsid w:val="00AE74AC"/>
    <w:rsid w:val="00AE77BF"/>
    <w:rsid w:val="00AE788B"/>
    <w:rsid w:val="00AE78F9"/>
    <w:rsid w:val="00AE79DA"/>
    <w:rsid w:val="00AE7A23"/>
    <w:rsid w:val="00AE7C69"/>
    <w:rsid w:val="00AE7E09"/>
    <w:rsid w:val="00AE7FBE"/>
    <w:rsid w:val="00AF004C"/>
    <w:rsid w:val="00AF006B"/>
    <w:rsid w:val="00AF01CA"/>
    <w:rsid w:val="00AF03BB"/>
    <w:rsid w:val="00AF045A"/>
    <w:rsid w:val="00AF047F"/>
    <w:rsid w:val="00AF04B5"/>
    <w:rsid w:val="00AF04E9"/>
    <w:rsid w:val="00AF056E"/>
    <w:rsid w:val="00AF07A1"/>
    <w:rsid w:val="00AF093E"/>
    <w:rsid w:val="00AF095E"/>
    <w:rsid w:val="00AF0AFC"/>
    <w:rsid w:val="00AF0C16"/>
    <w:rsid w:val="00AF0EC0"/>
    <w:rsid w:val="00AF10F4"/>
    <w:rsid w:val="00AF12DF"/>
    <w:rsid w:val="00AF130F"/>
    <w:rsid w:val="00AF1377"/>
    <w:rsid w:val="00AF1479"/>
    <w:rsid w:val="00AF17E6"/>
    <w:rsid w:val="00AF1828"/>
    <w:rsid w:val="00AF185C"/>
    <w:rsid w:val="00AF1912"/>
    <w:rsid w:val="00AF1952"/>
    <w:rsid w:val="00AF1C9A"/>
    <w:rsid w:val="00AF1E3E"/>
    <w:rsid w:val="00AF1E8F"/>
    <w:rsid w:val="00AF1ED1"/>
    <w:rsid w:val="00AF20F3"/>
    <w:rsid w:val="00AF21CC"/>
    <w:rsid w:val="00AF22FB"/>
    <w:rsid w:val="00AF2380"/>
    <w:rsid w:val="00AF2381"/>
    <w:rsid w:val="00AF2418"/>
    <w:rsid w:val="00AF2440"/>
    <w:rsid w:val="00AF25F9"/>
    <w:rsid w:val="00AF2782"/>
    <w:rsid w:val="00AF27AC"/>
    <w:rsid w:val="00AF2802"/>
    <w:rsid w:val="00AF291E"/>
    <w:rsid w:val="00AF2A3C"/>
    <w:rsid w:val="00AF2ADD"/>
    <w:rsid w:val="00AF2B03"/>
    <w:rsid w:val="00AF2B85"/>
    <w:rsid w:val="00AF2BEF"/>
    <w:rsid w:val="00AF2D67"/>
    <w:rsid w:val="00AF2DE4"/>
    <w:rsid w:val="00AF2E93"/>
    <w:rsid w:val="00AF2F42"/>
    <w:rsid w:val="00AF2FC9"/>
    <w:rsid w:val="00AF2FF8"/>
    <w:rsid w:val="00AF315F"/>
    <w:rsid w:val="00AF3287"/>
    <w:rsid w:val="00AF32E0"/>
    <w:rsid w:val="00AF3332"/>
    <w:rsid w:val="00AF33E0"/>
    <w:rsid w:val="00AF33FE"/>
    <w:rsid w:val="00AF353A"/>
    <w:rsid w:val="00AF3634"/>
    <w:rsid w:val="00AF36EC"/>
    <w:rsid w:val="00AF38AF"/>
    <w:rsid w:val="00AF393F"/>
    <w:rsid w:val="00AF39AB"/>
    <w:rsid w:val="00AF3A64"/>
    <w:rsid w:val="00AF3CA7"/>
    <w:rsid w:val="00AF3CB9"/>
    <w:rsid w:val="00AF3D5B"/>
    <w:rsid w:val="00AF3DB7"/>
    <w:rsid w:val="00AF3E66"/>
    <w:rsid w:val="00AF3F72"/>
    <w:rsid w:val="00AF4042"/>
    <w:rsid w:val="00AF41EA"/>
    <w:rsid w:val="00AF425E"/>
    <w:rsid w:val="00AF427F"/>
    <w:rsid w:val="00AF4296"/>
    <w:rsid w:val="00AF4308"/>
    <w:rsid w:val="00AF4368"/>
    <w:rsid w:val="00AF436B"/>
    <w:rsid w:val="00AF45E1"/>
    <w:rsid w:val="00AF4618"/>
    <w:rsid w:val="00AF49DD"/>
    <w:rsid w:val="00AF49F1"/>
    <w:rsid w:val="00AF4A56"/>
    <w:rsid w:val="00AF4A7E"/>
    <w:rsid w:val="00AF4B1C"/>
    <w:rsid w:val="00AF4D18"/>
    <w:rsid w:val="00AF4D1F"/>
    <w:rsid w:val="00AF4E81"/>
    <w:rsid w:val="00AF4F50"/>
    <w:rsid w:val="00AF4F7F"/>
    <w:rsid w:val="00AF53A0"/>
    <w:rsid w:val="00AF5625"/>
    <w:rsid w:val="00AF563A"/>
    <w:rsid w:val="00AF5664"/>
    <w:rsid w:val="00AF56EE"/>
    <w:rsid w:val="00AF58D9"/>
    <w:rsid w:val="00AF5978"/>
    <w:rsid w:val="00AF5BBC"/>
    <w:rsid w:val="00AF5BEA"/>
    <w:rsid w:val="00AF5BF6"/>
    <w:rsid w:val="00AF5EA9"/>
    <w:rsid w:val="00AF5F57"/>
    <w:rsid w:val="00AF61C7"/>
    <w:rsid w:val="00AF65F2"/>
    <w:rsid w:val="00AF6774"/>
    <w:rsid w:val="00AF68A1"/>
    <w:rsid w:val="00AF6A9E"/>
    <w:rsid w:val="00AF6AAB"/>
    <w:rsid w:val="00AF6AB4"/>
    <w:rsid w:val="00AF6C44"/>
    <w:rsid w:val="00AF6C80"/>
    <w:rsid w:val="00AF6CD2"/>
    <w:rsid w:val="00AF6CF4"/>
    <w:rsid w:val="00AF6D63"/>
    <w:rsid w:val="00AF6D7C"/>
    <w:rsid w:val="00AF6FEB"/>
    <w:rsid w:val="00AF701C"/>
    <w:rsid w:val="00AF71CA"/>
    <w:rsid w:val="00AF71D4"/>
    <w:rsid w:val="00AF76E2"/>
    <w:rsid w:val="00AF76EF"/>
    <w:rsid w:val="00AF77E6"/>
    <w:rsid w:val="00AF783A"/>
    <w:rsid w:val="00AF7861"/>
    <w:rsid w:val="00AF7935"/>
    <w:rsid w:val="00AF7AA1"/>
    <w:rsid w:val="00AF7BEE"/>
    <w:rsid w:val="00AF7FA8"/>
    <w:rsid w:val="00B0054D"/>
    <w:rsid w:val="00B005C6"/>
    <w:rsid w:val="00B00631"/>
    <w:rsid w:val="00B006CC"/>
    <w:rsid w:val="00B00980"/>
    <w:rsid w:val="00B00982"/>
    <w:rsid w:val="00B00996"/>
    <w:rsid w:val="00B00CA0"/>
    <w:rsid w:val="00B00D37"/>
    <w:rsid w:val="00B00DE1"/>
    <w:rsid w:val="00B00E23"/>
    <w:rsid w:val="00B00E3B"/>
    <w:rsid w:val="00B00F26"/>
    <w:rsid w:val="00B00F6A"/>
    <w:rsid w:val="00B01051"/>
    <w:rsid w:val="00B0114D"/>
    <w:rsid w:val="00B01269"/>
    <w:rsid w:val="00B013AB"/>
    <w:rsid w:val="00B013BC"/>
    <w:rsid w:val="00B01572"/>
    <w:rsid w:val="00B015E7"/>
    <w:rsid w:val="00B01656"/>
    <w:rsid w:val="00B01661"/>
    <w:rsid w:val="00B016E2"/>
    <w:rsid w:val="00B018A5"/>
    <w:rsid w:val="00B01983"/>
    <w:rsid w:val="00B01A41"/>
    <w:rsid w:val="00B01AF1"/>
    <w:rsid w:val="00B01B38"/>
    <w:rsid w:val="00B01DAC"/>
    <w:rsid w:val="00B01F92"/>
    <w:rsid w:val="00B01FCE"/>
    <w:rsid w:val="00B0219B"/>
    <w:rsid w:val="00B021A1"/>
    <w:rsid w:val="00B021B9"/>
    <w:rsid w:val="00B02352"/>
    <w:rsid w:val="00B0236F"/>
    <w:rsid w:val="00B024E9"/>
    <w:rsid w:val="00B02599"/>
    <w:rsid w:val="00B026BB"/>
    <w:rsid w:val="00B02753"/>
    <w:rsid w:val="00B0292C"/>
    <w:rsid w:val="00B0297A"/>
    <w:rsid w:val="00B02A83"/>
    <w:rsid w:val="00B02A92"/>
    <w:rsid w:val="00B02A9D"/>
    <w:rsid w:val="00B02B40"/>
    <w:rsid w:val="00B02C27"/>
    <w:rsid w:val="00B02D9B"/>
    <w:rsid w:val="00B02EBA"/>
    <w:rsid w:val="00B032F2"/>
    <w:rsid w:val="00B032F4"/>
    <w:rsid w:val="00B035AE"/>
    <w:rsid w:val="00B03670"/>
    <w:rsid w:val="00B037AD"/>
    <w:rsid w:val="00B037C7"/>
    <w:rsid w:val="00B0395A"/>
    <w:rsid w:val="00B03984"/>
    <w:rsid w:val="00B03B4A"/>
    <w:rsid w:val="00B03BB3"/>
    <w:rsid w:val="00B03D94"/>
    <w:rsid w:val="00B03E06"/>
    <w:rsid w:val="00B03EE7"/>
    <w:rsid w:val="00B040D9"/>
    <w:rsid w:val="00B04246"/>
    <w:rsid w:val="00B04352"/>
    <w:rsid w:val="00B04553"/>
    <w:rsid w:val="00B045AA"/>
    <w:rsid w:val="00B0469B"/>
    <w:rsid w:val="00B04937"/>
    <w:rsid w:val="00B049EE"/>
    <w:rsid w:val="00B04A1F"/>
    <w:rsid w:val="00B04BB7"/>
    <w:rsid w:val="00B04C18"/>
    <w:rsid w:val="00B04C98"/>
    <w:rsid w:val="00B04CC9"/>
    <w:rsid w:val="00B04E7C"/>
    <w:rsid w:val="00B04F77"/>
    <w:rsid w:val="00B051F1"/>
    <w:rsid w:val="00B0526C"/>
    <w:rsid w:val="00B05366"/>
    <w:rsid w:val="00B053F3"/>
    <w:rsid w:val="00B0548B"/>
    <w:rsid w:val="00B054B9"/>
    <w:rsid w:val="00B055B6"/>
    <w:rsid w:val="00B05711"/>
    <w:rsid w:val="00B05815"/>
    <w:rsid w:val="00B05AC4"/>
    <w:rsid w:val="00B05B26"/>
    <w:rsid w:val="00B05C29"/>
    <w:rsid w:val="00B05C3E"/>
    <w:rsid w:val="00B05C4B"/>
    <w:rsid w:val="00B05D20"/>
    <w:rsid w:val="00B05DBD"/>
    <w:rsid w:val="00B05DC2"/>
    <w:rsid w:val="00B05F6D"/>
    <w:rsid w:val="00B0611E"/>
    <w:rsid w:val="00B0634E"/>
    <w:rsid w:val="00B06389"/>
    <w:rsid w:val="00B065BB"/>
    <w:rsid w:val="00B06659"/>
    <w:rsid w:val="00B0666F"/>
    <w:rsid w:val="00B0695F"/>
    <w:rsid w:val="00B0696B"/>
    <w:rsid w:val="00B06A99"/>
    <w:rsid w:val="00B06BF5"/>
    <w:rsid w:val="00B06D68"/>
    <w:rsid w:val="00B0704B"/>
    <w:rsid w:val="00B07266"/>
    <w:rsid w:val="00B07338"/>
    <w:rsid w:val="00B0763E"/>
    <w:rsid w:val="00B077B2"/>
    <w:rsid w:val="00B079A5"/>
    <w:rsid w:val="00B07BE2"/>
    <w:rsid w:val="00B07D0B"/>
    <w:rsid w:val="00B07D71"/>
    <w:rsid w:val="00B07E6E"/>
    <w:rsid w:val="00B10041"/>
    <w:rsid w:val="00B10248"/>
    <w:rsid w:val="00B105A2"/>
    <w:rsid w:val="00B106BD"/>
    <w:rsid w:val="00B10706"/>
    <w:rsid w:val="00B107F2"/>
    <w:rsid w:val="00B10884"/>
    <w:rsid w:val="00B108CE"/>
    <w:rsid w:val="00B10B46"/>
    <w:rsid w:val="00B10D7D"/>
    <w:rsid w:val="00B11047"/>
    <w:rsid w:val="00B110C7"/>
    <w:rsid w:val="00B1116D"/>
    <w:rsid w:val="00B11251"/>
    <w:rsid w:val="00B11268"/>
    <w:rsid w:val="00B113B4"/>
    <w:rsid w:val="00B113BC"/>
    <w:rsid w:val="00B113D1"/>
    <w:rsid w:val="00B113ED"/>
    <w:rsid w:val="00B114BA"/>
    <w:rsid w:val="00B115A9"/>
    <w:rsid w:val="00B116B7"/>
    <w:rsid w:val="00B116D5"/>
    <w:rsid w:val="00B117B7"/>
    <w:rsid w:val="00B118EF"/>
    <w:rsid w:val="00B118FB"/>
    <w:rsid w:val="00B1193A"/>
    <w:rsid w:val="00B119EF"/>
    <w:rsid w:val="00B11ED8"/>
    <w:rsid w:val="00B11F0B"/>
    <w:rsid w:val="00B11FDF"/>
    <w:rsid w:val="00B11FEC"/>
    <w:rsid w:val="00B120C2"/>
    <w:rsid w:val="00B121C8"/>
    <w:rsid w:val="00B12373"/>
    <w:rsid w:val="00B123A3"/>
    <w:rsid w:val="00B123D4"/>
    <w:rsid w:val="00B1243B"/>
    <w:rsid w:val="00B12448"/>
    <w:rsid w:val="00B124BF"/>
    <w:rsid w:val="00B125B3"/>
    <w:rsid w:val="00B126C3"/>
    <w:rsid w:val="00B12868"/>
    <w:rsid w:val="00B12912"/>
    <w:rsid w:val="00B12973"/>
    <w:rsid w:val="00B129B5"/>
    <w:rsid w:val="00B12AEB"/>
    <w:rsid w:val="00B12AEC"/>
    <w:rsid w:val="00B12B7E"/>
    <w:rsid w:val="00B12B88"/>
    <w:rsid w:val="00B12BA8"/>
    <w:rsid w:val="00B12C93"/>
    <w:rsid w:val="00B12D89"/>
    <w:rsid w:val="00B12E36"/>
    <w:rsid w:val="00B12EAF"/>
    <w:rsid w:val="00B13094"/>
    <w:rsid w:val="00B131F4"/>
    <w:rsid w:val="00B13361"/>
    <w:rsid w:val="00B13520"/>
    <w:rsid w:val="00B136FB"/>
    <w:rsid w:val="00B1387D"/>
    <w:rsid w:val="00B13A80"/>
    <w:rsid w:val="00B13C21"/>
    <w:rsid w:val="00B13C34"/>
    <w:rsid w:val="00B13CB6"/>
    <w:rsid w:val="00B13E33"/>
    <w:rsid w:val="00B13FC9"/>
    <w:rsid w:val="00B13FCD"/>
    <w:rsid w:val="00B14061"/>
    <w:rsid w:val="00B14084"/>
    <w:rsid w:val="00B14199"/>
    <w:rsid w:val="00B141B4"/>
    <w:rsid w:val="00B1443A"/>
    <w:rsid w:val="00B14470"/>
    <w:rsid w:val="00B1453B"/>
    <w:rsid w:val="00B14576"/>
    <w:rsid w:val="00B14583"/>
    <w:rsid w:val="00B14787"/>
    <w:rsid w:val="00B14914"/>
    <w:rsid w:val="00B149A1"/>
    <w:rsid w:val="00B149D3"/>
    <w:rsid w:val="00B14C96"/>
    <w:rsid w:val="00B14D30"/>
    <w:rsid w:val="00B14D6C"/>
    <w:rsid w:val="00B150B1"/>
    <w:rsid w:val="00B150B9"/>
    <w:rsid w:val="00B150C2"/>
    <w:rsid w:val="00B1520B"/>
    <w:rsid w:val="00B15250"/>
    <w:rsid w:val="00B154DD"/>
    <w:rsid w:val="00B1552E"/>
    <w:rsid w:val="00B15628"/>
    <w:rsid w:val="00B15648"/>
    <w:rsid w:val="00B15650"/>
    <w:rsid w:val="00B156F4"/>
    <w:rsid w:val="00B15852"/>
    <w:rsid w:val="00B15897"/>
    <w:rsid w:val="00B159D0"/>
    <w:rsid w:val="00B15CE5"/>
    <w:rsid w:val="00B15D38"/>
    <w:rsid w:val="00B15E74"/>
    <w:rsid w:val="00B15F79"/>
    <w:rsid w:val="00B15F98"/>
    <w:rsid w:val="00B16108"/>
    <w:rsid w:val="00B1613E"/>
    <w:rsid w:val="00B16168"/>
    <w:rsid w:val="00B163AC"/>
    <w:rsid w:val="00B16436"/>
    <w:rsid w:val="00B1682B"/>
    <w:rsid w:val="00B16920"/>
    <w:rsid w:val="00B16928"/>
    <w:rsid w:val="00B169B9"/>
    <w:rsid w:val="00B169C1"/>
    <w:rsid w:val="00B169E7"/>
    <w:rsid w:val="00B16A18"/>
    <w:rsid w:val="00B16BB0"/>
    <w:rsid w:val="00B16C55"/>
    <w:rsid w:val="00B16C97"/>
    <w:rsid w:val="00B16D44"/>
    <w:rsid w:val="00B16EE3"/>
    <w:rsid w:val="00B16F89"/>
    <w:rsid w:val="00B16FED"/>
    <w:rsid w:val="00B17013"/>
    <w:rsid w:val="00B17034"/>
    <w:rsid w:val="00B171B8"/>
    <w:rsid w:val="00B17216"/>
    <w:rsid w:val="00B17221"/>
    <w:rsid w:val="00B1727A"/>
    <w:rsid w:val="00B1733E"/>
    <w:rsid w:val="00B173B7"/>
    <w:rsid w:val="00B17420"/>
    <w:rsid w:val="00B17480"/>
    <w:rsid w:val="00B176B0"/>
    <w:rsid w:val="00B176BB"/>
    <w:rsid w:val="00B1778E"/>
    <w:rsid w:val="00B177A4"/>
    <w:rsid w:val="00B17851"/>
    <w:rsid w:val="00B17860"/>
    <w:rsid w:val="00B179E0"/>
    <w:rsid w:val="00B17A65"/>
    <w:rsid w:val="00B17A6A"/>
    <w:rsid w:val="00B17AC9"/>
    <w:rsid w:val="00B17C0A"/>
    <w:rsid w:val="00B17C13"/>
    <w:rsid w:val="00B17C2C"/>
    <w:rsid w:val="00B17F48"/>
    <w:rsid w:val="00B20191"/>
    <w:rsid w:val="00B20241"/>
    <w:rsid w:val="00B20353"/>
    <w:rsid w:val="00B205DD"/>
    <w:rsid w:val="00B2061E"/>
    <w:rsid w:val="00B20653"/>
    <w:rsid w:val="00B206E8"/>
    <w:rsid w:val="00B207D3"/>
    <w:rsid w:val="00B20862"/>
    <w:rsid w:val="00B208A1"/>
    <w:rsid w:val="00B20BDA"/>
    <w:rsid w:val="00B20F04"/>
    <w:rsid w:val="00B20F84"/>
    <w:rsid w:val="00B21067"/>
    <w:rsid w:val="00B21112"/>
    <w:rsid w:val="00B21156"/>
    <w:rsid w:val="00B2117B"/>
    <w:rsid w:val="00B2129E"/>
    <w:rsid w:val="00B215E0"/>
    <w:rsid w:val="00B2184B"/>
    <w:rsid w:val="00B21965"/>
    <w:rsid w:val="00B219D4"/>
    <w:rsid w:val="00B21AEB"/>
    <w:rsid w:val="00B21D39"/>
    <w:rsid w:val="00B21D8F"/>
    <w:rsid w:val="00B21F3A"/>
    <w:rsid w:val="00B21FAC"/>
    <w:rsid w:val="00B220E1"/>
    <w:rsid w:val="00B221F5"/>
    <w:rsid w:val="00B221FC"/>
    <w:rsid w:val="00B222B5"/>
    <w:rsid w:val="00B2230B"/>
    <w:rsid w:val="00B22431"/>
    <w:rsid w:val="00B2252E"/>
    <w:rsid w:val="00B2255A"/>
    <w:rsid w:val="00B225E1"/>
    <w:rsid w:val="00B22800"/>
    <w:rsid w:val="00B228BB"/>
    <w:rsid w:val="00B228C2"/>
    <w:rsid w:val="00B228F4"/>
    <w:rsid w:val="00B2297D"/>
    <w:rsid w:val="00B22A17"/>
    <w:rsid w:val="00B22A83"/>
    <w:rsid w:val="00B22B73"/>
    <w:rsid w:val="00B22D07"/>
    <w:rsid w:val="00B22D7C"/>
    <w:rsid w:val="00B22E62"/>
    <w:rsid w:val="00B22EA8"/>
    <w:rsid w:val="00B2303F"/>
    <w:rsid w:val="00B231D7"/>
    <w:rsid w:val="00B233AE"/>
    <w:rsid w:val="00B23433"/>
    <w:rsid w:val="00B235F9"/>
    <w:rsid w:val="00B23679"/>
    <w:rsid w:val="00B236A1"/>
    <w:rsid w:val="00B236A6"/>
    <w:rsid w:val="00B237AC"/>
    <w:rsid w:val="00B2385A"/>
    <w:rsid w:val="00B23962"/>
    <w:rsid w:val="00B23AA1"/>
    <w:rsid w:val="00B23DCF"/>
    <w:rsid w:val="00B23E7D"/>
    <w:rsid w:val="00B23FD4"/>
    <w:rsid w:val="00B2403D"/>
    <w:rsid w:val="00B24406"/>
    <w:rsid w:val="00B245AB"/>
    <w:rsid w:val="00B24673"/>
    <w:rsid w:val="00B2467A"/>
    <w:rsid w:val="00B24A46"/>
    <w:rsid w:val="00B24C08"/>
    <w:rsid w:val="00B24CA6"/>
    <w:rsid w:val="00B24D64"/>
    <w:rsid w:val="00B24DB8"/>
    <w:rsid w:val="00B24E86"/>
    <w:rsid w:val="00B24FF7"/>
    <w:rsid w:val="00B250BA"/>
    <w:rsid w:val="00B251CB"/>
    <w:rsid w:val="00B251F0"/>
    <w:rsid w:val="00B2520F"/>
    <w:rsid w:val="00B253C4"/>
    <w:rsid w:val="00B25409"/>
    <w:rsid w:val="00B25441"/>
    <w:rsid w:val="00B257CF"/>
    <w:rsid w:val="00B25945"/>
    <w:rsid w:val="00B259A4"/>
    <w:rsid w:val="00B259EC"/>
    <w:rsid w:val="00B25B15"/>
    <w:rsid w:val="00B25B96"/>
    <w:rsid w:val="00B25CBB"/>
    <w:rsid w:val="00B25F76"/>
    <w:rsid w:val="00B260BC"/>
    <w:rsid w:val="00B26211"/>
    <w:rsid w:val="00B2624A"/>
    <w:rsid w:val="00B26266"/>
    <w:rsid w:val="00B26281"/>
    <w:rsid w:val="00B26361"/>
    <w:rsid w:val="00B26566"/>
    <w:rsid w:val="00B2666B"/>
    <w:rsid w:val="00B268AE"/>
    <w:rsid w:val="00B26950"/>
    <w:rsid w:val="00B26A40"/>
    <w:rsid w:val="00B26C1A"/>
    <w:rsid w:val="00B270EE"/>
    <w:rsid w:val="00B27214"/>
    <w:rsid w:val="00B2736A"/>
    <w:rsid w:val="00B27665"/>
    <w:rsid w:val="00B276BF"/>
    <w:rsid w:val="00B276F9"/>
    <w:rsid w:val="00B27781"/>
    <w:rsid w:val="00B27828"/>
    <w:rsid w:val="00B27AB2"/>
    <w:rsid w:val="00B27FEB"/>
    <w:rsid w:val="00B3008C"/>
    <w:rsid w:val="00B30147"/>
    <w:rsid w:val="00B30151"/>
    <w:rsid w:val="00B301D5"/>
    <w:rsid w:val="00B301D8"/>
    <w:rsid w:val="00B30276"/>
    <w:rsid w:val="00B3039D"/>
    <w:rsid w:val="00B30692"/>
    <w:rsid w:val="00B3076C"/>
    <w:rsid w:val="00B30792"/>
    <w:rsid w:val="00B30BE9"/>
    <w:rsid w:val="00B30C1B"/>
    <w:rsid w:val="00B30C74"/>
    <w:rsid w:val="00B30D10"/>
    <w:rsid w:val="00B30D5E"/>
    <w:rsid w:val="00B30E0E"/>
    <w:rsid w:val="00B30F0D"/>
    <w:rsid w:val="00B311CE"/>
    <w:rsid w:val="00B312A7"/>
    <w:rsid w:val="00B312DF"/>
    <w:rsid w:val="00B31391"/>
    <w:rsid w:val="00B31425"/>
    <w:rsid w:val="00B3148E"/>
    <w:rsid w:val="00B3150B"/>
    <w:rsid w:val="00B31698"/>
    <w:rsid w:val="00B3177E"/>
    <w:rsid w:val="00B3194C"/>
    <w:rsid w:val="00B31A6E"/>
    <w:rsid w:val="00B31B28"/>
    <w:rsid w:val="00B31B8A"/>
    <w:rsid w:val="00B31C90"/>
    <w:rsid w:val="00B31D5A"/>
    <w:rsid w:val="00B31F05"/>
    <w:rsid w:val="00B3221C"/>
    <w:rsid w:val="00B3222F"/>
    <w:rsid w:val="00B32299"/>
    <w:rsid w:val="00B322A3"/>
    <w:rsid w:val="00B3237F"/>
    <w:rsid w:val="00B32383"/>
    <w:rsid w:val="00B325D3"/>
    <w:rsid w:val="00B32671"/>
    <w:rsid w:val="00B3298F"/>
    <w:rsid w:val="00B32A8E"/>
    <w:rsid w:val="00B32B3E"/>
    <w:rsid w:val="00B32B95"/>
    <w:rsid w:val="00B32B9F"/>
    <w:rsid w:val="00B32CFC"/>
    <w:rsid w:val="00B33073"/>
    <w:rsid w:val="00B331E9"/>
    <w:rsid w:val="00B3341F"/>
    <w:rsid w:val="00B33468"/>
    <w:rsid w:val="00B335C3"/>
    <w:rsid w:val="00B335FF"/>
    <w:rsid w:val="00B33616"/>
    <w:rsid w:val="00B3381F"/>
    <w:rsid w:val="00B33A1A"/>
    <w:rsid w:val="00B33B1F"/>
    <w:rsid w:val="00B33EE6"/>
    <w:rsid w:val="00B33F86"/>
    <w:rsid w:val="00B340D2"/>
    <w:rsid w:val="00B34179"/>
    <w:rsid w:val="00B342A8"/>
    <w:rsid w:val="00B343EF"/>
    <w:rsid w:val="00B34496"/>
    <w:rsid w:val="00B346B6"/>
    <w:rsid w:val="00B34B15"/>
    <w:rsid w:val="00B34B1F"/>
    <w:rsid w:val="00B34C53"/>
    <w:rsid w:val="00B34CD3"/>
    <w:rsid w:val="00B34DD2"/>
    <w:rsid w:val="00B34EFF"/>
    <w:rsid w:val="00B34F5F"/>
    <w:rsid w:val="00B34FA5"/>
    <w:rsid w:val="00B3500A"/>
    <w:rsid w:val="00B35112"/>
    <w:rsid w:val="00B35290"/>
    <w:rsid w:val="00B352AC"/>
    <w:rsid w:val="00B3545D"/>
    <w:rsid w:val="00B35461"/>
    <w:rsid w:val="00B354B7"/>
    <w:rsid w:val="00B35551"/>
    <w:rsid w:val="00B35570"/>
    <w:rsid w:val="00B35593"/>
    <w:rsid w:val="00B356C6"/>
    <w:rsid w:val="00B357C7"/>
    <w:rsid w:val="00B357FC"/>
    <w:rsid w:val="00B35A25"/>
    <w:rsid w:val="00B35B17"/>
    <w:rsid w:val="00B35C79"/>
    <w:rsid w:val="00B35D07"/>
    <w:rsid w:val="00B35DD3"/>
    <w:rsid w:val="00B35E04"/>
    <w:rsid w:val="00B35E2A"/>
    <w:rsid w:val="00B35F41"/>
    <w:rsid w:val="00B360F4"/>
    <w:rsid w:val="00B3612F"/>
    <w:rsid w:val="00B36145"/>
    <w:rsid w:val="00B3617F"/>
    <w:rsid w:val="00B361C8"/>
    <w:rsid w:val="00B3652E"/>
    <w:rsid w:val="00B368AF"/>
    <w:rsid w:val="00B3691D"/>
    <w:rsid w:val="00B369BD"/>
    <w:rsid w:val="00B36A1E"/>
    <w:rsid w:val="00B36C80"/>
    <w:rsid w:val="00B36D16"/>
    <w:rsid w:val="00B37083"/>
    <w:rsid w:val="00B37198"/>
    <w:rsid w:val="00B37288"/>
    <w:rsid w:val="00B37526"/>
    <w:rsid w:val="00B3764D"/>
    <w:rsid w:val="00B37663"/>
    <w:rsid w:val="00B376B1"/>
    <w:rsid w:val="00B376BF"/>
    <w:rsid w:val="00B37921"/>
    <w:rsid w:val="00B37945"/>
    <w:rsid w:val="00B37A97"/>
    <w:rsid w:val="00B37BB8"/>
    <w:rsid w:val="00B37CC9"/>
    <w:rsid w:val="00B37CD0"/>
    <w:rsid w:val="00B37D26"/>
    <w:rsid w:val="00B37D2F"/>
    <w:rsid w:val="00B37ED2"/>
    <w:rsid w:val="00B400C1"/>
    <w:rsid w:val="00B400CF"/>
    <w:rsid w:val="00B403B6"/>
    <w:rsid w:val="00B403C7"/>
    <w:rsid w:val="00B403D5"/>
    <w:rsid w:val="00B404A9"/>
    <w:rsid w:val="00B4054B"/>
    <w:rsid w:val="00B405B1"/>
    <w:rsid w:val="00B40650"/>
    <w:rsid w:val="00B40689"/>
    <w:rsid w:val="00B406C5"/>
    <w:rsid w:val="00B407C6"/>
    <w:rsid w:val="00B408F8"/>
    <w:rsid w:val="00B409D1"/>
    <w:rsid w:val="00B40AF8"/>
    <w:rsid w:val="00B40D4A"/>
    <w:rsid w:val="00B40FAC"/>
    <w:rsid w:val="00B40FD9"/>
    <w:rsid w:val="00B412A1"/>
    <w:rsid w:val="00B41421"/>
    <w:rsid w:val="00B415B4"/>
    <w:rsid w:val="00B416BD"/>
    <w:rsid w:val="00B416D7"/>
    <w:rsid w:val="00B41701"/>
    <w:rsid w:val="00B41844"/>
    <w:rsid w:val="00B41A94"/>
    <w:rsid w:val="00B41EFB"/>
    <w:rsid w:val="00B41F4F"/>
    <w:rsid w:val="00B4201A"/>
    <w:rsid w:val="00B42274"/>
    <w:rsid w:val="00B42327"/>
    <w:rsid w:val="00B42445"/>
    <w:rsid w:val="00B424DA"/>
    <w:rsid w:val="00B4257B"/>
    <w:rsid w:val="00B42785"/>
    <w:rsid w:val="00B42855"/>
    <w:rsid w:val="00B428B2"/>
    <w:rsid w:val="00B429D6"/>
    <w:rsid w:val="00B42AE6"/>
    <w:rsid w:val="00B42B06"/>
    <w:rsid w:val="00B42C3C"/>
    <w:rsid w:val="00B42CBD"/>
    <w:rsid w:val="00B42E77"/>
    <w:rsid w:val="00B42E91"/>
    <w:rsid w:val="00B43156"/>
    <w:rsid w:val="00B4331A"/>
    <w:rsid w:val="00B43345"/>
    <w:rsid w:val="00B43478"/>
    <w:rsid w:val="00B434E1"/>
    <w:rsid w:val="00B43671"/>
    <w:rsid w:val="00B436AF"/>
    <w:rsid w:val="00B4387C"/>
    <w:rsid w:val="00B439AD"/>
    <w:rsid w:val="00B43A6F"/>
    <w:rsid w:val="00B43AF5"/>
    <w:rsid w:val="00B43C3C"/>
    <w:rsid w:val="00B43D85"/>
    <w:rsid w:val="00B43E57"/>
    <w:rsid w:val="00B4404E"/>
    <w:rsid w:val="00B440F8"/>
    <w:rsid w:val="00B44213"/>
    <w:rsid w:val="00B44294"/>
    <w:rsid w:val="00B44319"/>
    <w:rsid w:val="00B4435D"/>
    <w:rsid w:val="00B44494"/>
    <w:rsid w:val="00B445CD"/>
    <w:rsid w:val="00B44626"/>
    <w:rsid w:val="00B44630"/>
    <w:rsid w:val="00B4463D"/>
    <w:rsid w:val="00B4485A"/>
    <w:rsid w:val="00B4485E"/>
    <w:rsid w:val="00B44AFA"/>
    <w:rsid w:val="00B44C99"/>
    <w:rsid w:val="00B44D84"/>
    <w:rsid w:val="00B44E73"/>
    <w:rsid w:val="00B4506C"/>
    <w:rsid w:val="00B4514E"/>
    <w:rsid w:val="00B451B6"/>
    <w:rsid w:val="00B452B2"/>
    <w:rsid w:val="00B453A5"/>
    <w:rsid w:val="00B45404"/>
    <w:rsid w:val="00B45721"/>
    <w:rsid w:val="00B457D2"/>
    <w:rsid w:val="00B45ADF"/>
    <w:rsid w:val="00B45AF6"/>
    <w:rsid w:val="00B45B3F"/>
    <w:rsid w:val="00B45D52"/>
    <w:rsid w:val="00B45D94"/>
    <w:rsid w:val="00B45DBD"/>
    <w:rsid w:val="00B45DF9"/>
    <w:rsid w:val="00B45E8A"/>
    <w:rsid w:val="00B45FD3"/>
    <w:rsid w:val="00B46120"/>
    <w:rsid w:val="00B4619B"/>
    <w:rsid w:val="00B4639A"/>
    <w:rsid w:val="00B463C7"/>
    <w:rsid w:val="00B4658D"/>
    <w:rsid w:val="00B46726"/>
    <w:rsid w:val="00B46754"/>
    <w:rsid w:val="00B467D6"/>
    <w:rsid w:val="00B46ABC"/>
    <w:rsid w:val="00B46B3F"/>
    <w:rsid w:val="00B46B73"/>
    <w:rsid w:val="00B47069"/>
    <w:rsid w:val="00B470DA"/>
    <w:rsid w:val="00B47270"/>
    <w:rsid w:val="00B4736F"/>
    <w:rsid w:val="00B47431"/>
    <w:rsid w:val="00B47441"/>
    <w:rsid w:val="00B47498"/>
    <w:rsid w:val="00B476E3"/>
    <w:rsid w:val="00B4797B"/>
    <w:rsid w:val="00B47A01"/>
    <w:rsid w:val="00B47B8A"/>
    <w:rsid w:val="00B47BEA"/>
    <w:rsid w:val="00B47C77"/>
    <w:rsid w:val="00B47C9E"/>
    <w:rsid w:val="00B47CAC"/>
    <w:rsid w:val="00B47D03"/>
    <w:rsid w:val="00B47E23"/>
    <w:rsid w:val="00B47EE2"/>
    <w:rsid w:val="00B47F58"/>
    <w:rsid w:val="00B4A98A"/>
    <w:rsid w:val="00B50133"/>
    <w:rsid w:val="00B501C1"/>
    <w:rsid w:val="00B5029B"/>
    <w:rsid w:val="00B50493"/>
    <w:rsid w:val="00B5069F"/>
    <w:rsid w:val="00B506C3"/>
    <w:rsid w:val="00B5071E"/>
    <w:rsid w:val="00B50760"/>
    <w:rsid w:val="00B507C3"/>
    <w:rsid w:val="00B508D7"/>
    <w:rsid w:val="00B509AE"/>
    <w:rsid w:val="00B50B62"/>
    <w:rsid w:val="00B50E74"/>
    <w:rsid w:val="00B50ECB"/>
    <w:rsid w:val="00B50F81"/>
    <w:rsid w:val="00B51304"/>
    <w:rsid w:val="00B5133F"/>
    <w:rsid w:val="00B51395"/>
    <w:rsid w:val="00B513A7"/>
    <w:rsid w:val="00B514A3"/>
    <w:rsid w:val="00B518CE"/>
    <w:rsid w:val="00B51914"/>
    <w:rsid w:val="00B519BB"/>
    <w:rsid w:val="00B519CE"/>
    <w:rsid w:val="00B519F8"/>
    <w:rsid w:val="00B51C70"/>
    <w:rsid w:val="00B51E5F"/>
    <w:rsid w:val="00B51FD5"/>
    <w:rsid w:val="00B52064"/>
    <w:rsid w:val="00B520AF"/>
    <w:rsid w:val="00B5234D"/>
    <w:rsid w:val="00B5236E"/>
    <w:rsid w:val="00B5277D"/>
    <w:rsid w:val="00B527F0"/>
    <w:rsid w:val="00B528FB"/>
    <w:rsid w:val="00B52B44"/>
    <w:rsid w:val="00B52B63"/>
    <w:rsid w:val="00B52BA8"/>
    <w:rsid w:val="00B52BAF"/>
    <w:rsid w:val="00B52D5A"/>
    <w:rsid w:val="00B52FC6"/>
    <w:rsid w:val="00B52FE1"/>
    <w:rsid w:val="00B530BB"/>
    <w:rsid w:val="00B530C0"/>
    <w:rsid w:val="00B530E0"/>
    <w:rsid w:val="00B53175"/>
    <w:rsid w:val="00B531AF"/>
    <w:rsid w:val="00B53370"/>
    <w:rsid w:val="00B5339E"/>
    <w:rsid w:val="00B533A6"/>
    <w:rsid w:val="00B539C8"/>
    <w:rsid w:val="00B53A46"/>
    <w:rsid w:val="00B53B36"/>
    <w:rsid w:val="00B53C2D"/>
    <w:rsid w:val="00B53CA9"/>
    <w:rsid w:val="00B53DA6"/>
    <w:rsid w:val="00B53E1E"/>
    <w:rsid w:val="00B53F01"/>
    <w:rsid w:val="00B53FB2"/>
    <w:rsid w:val="00B540CE"/>
    <w:rsid w:val="00B541F3"/>
    <w:rsid w:val="00B54332"/>
    <w:rsid w:val="00B544AE"/>
    <w:rsid w:val="00B544BC"/>
    <w:rsid w:val="00B54567"/>
    <w:rsid w:val="00B545B3"/>
    <w:rsid w:val="00B54790"/>
    <w:rsid w:val="00B547D1"/>
    <w:rsid w:val="00B54841"/>
    <w:rsid w:val="00B54A16"/>
    <w:rsid w:val="00B54AE7"/>
    <w:rsid w:val="00B550CE"/>
    <w:rsid w:val="00B552FD"/>
    <w:rsid w:val="00B552FF"/>
    <w:rsid w:val="00B554F6"/>
    <w:rsid w:val="00B555BE"/>
    <w:rsid w:val="00B556B1"/>
    <w:rsid w:val="00B5586E"/>
    <w:rsid w:val="00B5597B"/>
    <w:rsid w:val="00B55A98"/>
    <w:rsid w:val="00B55B62"/>
    <w:rsid w:val="00B55DB0"/>
    <w:rsid w:val="00B55DC0"/>
    <w:rsid w:val="00B55E2B"/>
    <w:rsid w:val="00B56262"/>
    <w:rsid w:val="00B562CE"/>
    <w:rsid w:val="00B56338"/>
    <w:rsid w:val="00B56428"/>
    <w:rsid w:val="00B56763"/>
    <w:rsid w:val="00B567EE"/>
    <w:rsid w:val="00B56865"/>
    <w:rsid w:val="00B5687B"/>
    <w:rsid w:val="00B56B7A"/>
    <w:rsid w:val="00B56BA6"/>
    <w:rsid w:val="00B56BB5"/>
    <w:rsid w:val="00B56F59"/>
    <w:rsid w:val="00B56F88"/>
    <w:rsid w:val="00B57220"/>
    <w:rsid w:val="00B57354"/>
    <w:rsid w:val="00B574CC"/>
    <w:rsid w:val="00B5755E"/>
    <w:rsid w:val="00B57690"/>
    <w:rsid w:val="00B576E4"/>
    <w:rsid w:val="00B57735"/>
    <w:rsid w:val="00B57939"/>
    <w:rsid w:val="00B57A63"/>
    <w:rsid w:val="00B57B8F"/>
    <w:rsid w:val="00B57C2D"/>
    <w:rsid w:val="00B57C43"/>
    <w:rsid w:val="00B57CEC"/>
    <w:rsid w:val="00B6004E"/>
    <w:rsid w:val="00B60492"/>
    <w:rsid w:val="00B6049B"/>
    <w:rsid w:val="00B606BE"/>
    <w:rsid w:val="00B60882"/>
    <w:rsid w:val="00B608AC"/>
    <w:rsid w:val="00B609B8"/>
    <w:rsid w:val="00B60A1C"/>
    <w:rsid w:val="00B60A1E"/>
    <w:rsid w:val="00B60A6B"/>
    <w:rsid w:val="00B60B0A"/>
    <w:rsid w:val="00B60B69"/>
    <w:rsid w:val="00B60CFE"/>
    <w:rsid w:val="00B60D36"/>
    <w:rsid w:val="00B60EB7"/>
    <w:rsid w:val="00B61063"/>
    <w:rsid w:val="00B61074"/>
    <w:rsid w:val="00B61240"/>
    <w:rsid w:val="00B61341"/>
    <w:rsid w:val="00B6136E"/>
    <w:rsid w:val="00B61389"/>
    <w:rsid w:val="00B61694"/>
    <w:rsid w:val="00B617D5"/>
    <w:rsid w:val="00B61884"/>
    <w:rsid w:val="00B6193E"/>
    <w:rsid w:val="00B61A57"/>
    <w:rsid w:val="00B61B3A"/>
    <w:rsid w:val="00B61C45"/>
    <w:rsid w:val="00B61C4E"/>
    <w:rsid w:val="00B61C9C"/>
    <w:rsid w:val="00B61D98"/>
    <w:rsid w:val="00B61DA4"/>
    <w:rsid w:val="00B620AF"/>
    <w:rsid w:val="00B621D5"/>
    <w:rsid w:val="00B6243B"/>
    <w:rsid w:val="00B62482"/>
    <w:rsid w:val="00B6265A"/>
    <w:rsid w:val="00B62A2E"/>
    <w:rsid w:val="00B62AF0"/>
    <w:rsid w:val="00B62BA1"/>
    <w:rsid w:val="00B62C7F"/>
    <w:rsid w:val="00B62CFD"/>
    <w:rsid w:val="00B62D78"/>
    <w:rsid w:val="00B62E91"/>
    <w:rsid w:val="00B62E98"/>
    <w:rsid w:val="00B630BD"/>
    <w:rsid w:val="00B631BC"/>
    <w:rsid w:val="00B632E7"/>
    <w:rsid w:val="00B633A0"/>
    <w:rsid w:val="00B633B1"/>
    <w:rsid w:val="00B63483"/>
    <w:rsid w:val="00B634FA"/>
    <w:rsid w:val="00B63622"/>
    <w:rsid w:val="00B63653"/>
    <w:rsid w:val="00B63814"/>
    <w:rsid w:val="00B639BC"/>
    <w:rsid w:val="00B63A60"/>
    <w:rsid w:val="00B63ABC"/>
    <w:rsid w:val="00B63C0B"/>
    <w:rsid w:val="00B63CD7"/>
    <w:rsid w:val="00B63D25"/>
    <w:rsid w:val="00B63E13"/>
    <w:rsid w:val="00B63E2D"/>
    <w:rsid w:val="00B63E62"/>
    <w:rsid w:val="00B63F1E"/>
    <w:rsid w:val="00B63F29"/>
    <w:rsid w:val="00B63F34"/>
    <w:rsid w:val="00B64178"/>
    <w:rsid w:val="00B6419B"/>
    <w:rsid w:val="00B6427D"/>
    <w:rsid w:val="00B64280"/>
    <w:rsid w:val="00B642AA"/>
    <w:rsid w:val="00B6435B"/>
    <w:rsid w:val="00B64502"/>
    <w:rsid w:val="00B64541"/>
    <w:rsid w:val="00B645A7"/>
    <w:rsid w:val="00B64741"/>
    <w:rsid w:val="00B64B0E"/>
    <w:rsid w:val="00B64C54"/>
    <w:rsid w:val="00B64D01"/>
    <w:rsid w:val="00B64D7C"/>
    <w:rsid w:val="00B64E90"/>
    <w:rsid w:val="00B64F2D"/>
    <w:rsid w:val="00B64F99"/>
    <w:rsid w:val="00B64FD8"/>
    <w:rsid w:val="00B650A3"/>
    <w:rsid w:val="00B65194"/>
    <w:rsid w:val="00B65250"/>
    <w:rsid w:val="00B652C8"/>
    <w:rsid w:val="00B65407"/>
    <w:rsid w:val="00B65514"/>
    <w:rsid w:val="00B65802"/>
    <w:rsid w:val="00B65935"/>
    <w:rsid w:val="00B65955"/>
    <w:rsid w:val="00B65A3C"/>
    <w:rsid w:val="00B65ECD"/>
    <w:rsid w:val="00B6603A"/>
    <w:rsid w:val="00B66184"/>
    <w:rsid w:val="00B661A2"/>
    <w:rsid w:val="00B6634B"/>
    <w:rsid w:val="00B66368"/>
    <w:rsid w:val="00B66532"/>
    <w:rsid w:val="00B66860"/>
    <w:rsid w:val="00B66921"/>
    <w:rsid w:val="00B6699F"/>
    <w:rsid w:val="00B66A79"/>
    <w:rsid w:val="00B66AA4"/>
    <w:rsid w:val="00B66AEE"/>
    <w:rsid w:val="00B66C52"/>
    <w:rsid w:val="00B66D3B"/>
    <w:rsid w:val="00B66DE5"/>
    <w:rsid w:val="00B66E37"/>
    <w:rsid w:val="00B66F2A"/>
    <w:rsid w:val="00B66F3E"/>
    <w:rsid w:val="00B670B4"/>
    <w:rsid w:val="00B6716E"/>
    <w:rsid w:val="00B671BA"/>
    <w:rsid w:val="00B67230"/>
    <w:rsid w:val="00B6729A"/>
    <w:rsid w:val="00B67335"/>
    <w:rsid w:val="00B6741D"/>
    <w:rsid w:val="00B67490"/>
    <w:rsid w:val="00B674CA"/>
    <w:rsid w:val="00B67639"/>
    <w:rsid w:val="00B6763E"/>
    <w:rsid w:val="00B67696"/>
    <w:rsid w:val="00B6770A"/>
    <w:rsid w:val="00B677FD"/>
    <w:rsid w:val="00B6782D"/>
    <w:rsid w:val="00B6783D"/>
    <w:rsid w:val="00B678A4"/>
    <w:rsid w:val="00B678F8"/>
    <w:rsid w:val="00B67A5D"/>
    <w:rsid w:val="00B67B30"/>
    <w:rsid w:val="00B67C21"/>
    <w:rsid w:val="00B67CD4"/>
    <w:rsid w:val="00B67E13"/>
    <w:rsid w:val="00B67F94"/>
    <w:rsid w:val="00B70162"/>
    <w:rsid w:val="00B7019F"/>
    <w:rsid w:val="00B702F0"/>
    <w:rsid w:val="00B70320"/>
    <w:rsid w:val="00B706F1"/>
    <w:rsid w:val="00B70829"/>
    <w:rsid w:val="00B70B76"/>
    <w:rsid w:val="00B70CF2"/>
    <w:rsid w:val="00B70D83"/>
    <w:rsid w:val="00B70D94"/>
    <w:rsid w:val="00B70E00"/>
    <w:rsid w:val="00B70EC7"/>
    <w:rsid w:val="00B70F27"/>
    <w:rsid w:val="00B7102B"/>
    <w:rsid w:val="00B712BE"/>
    <w:rsid w:val="00B7131A"/>
    <w:rsid w:val="00B715EF"/>
    <w:rsid w:val="00B71672"/>
    <w:rsid w:val="00B7180E"/>
    <w:rsid w:val="00B71901"/>
    <w:rsid w:val="00B719F4"/>
    <w:rsid w:val="00B71A4A"/>
    <w:rsid w:val="00B71A91"/>
    <w:rsid w:val="00B71ABA"/>
    <w:rsid w:val="00B71B4A"/>
    <w:rsid w:val="00B71C18"/>
    <w:rsid w:val="00B71DBC"/>
    <w:rsid w:val="00B71E08"/>
    <w:rsid w:val="00B71F2F"/>
    <w:rsid w:val="00B720A9"/>
    <w:rsid w:val="00B722AD"/>
    <w:rsid w:val="00B722D1"/>
    <w:rsid w:val="00B72368"/>
    <w:rsid w:val="00B72529"/>
    <w:rsid w:val="00B72778"/>
    <w:rsid w:val="00B727C9"/>
    <w:rsid w:val="00B727DF"/>
    <w:rsid w:val="00B7282E"/>
    <w:rsid w:val="00B72855"/>
    <w:rsid w:val="00B728B8"/>
    <w:rsid w:val="00B72919"/>
    <w:rsid w:val="00B729C4"/>
    <w:rsid w:val="00B729F0"/>
    <w:rsid w:val="00B72A39"/>
    <w:rsid w:val="00B72CE0"/>
    <w:rsid w:val="00B72F2A"/>
    <w:rsid w:val="00B72F48"/>
    <w:rsid w:val="00B731D5"/>
    <w:rsid w:val="00B732D0"/>
    <w:rsid w:val="00B7337B"/>
    <w:rsid w:val="00B734FD"/>
    <w:rsid w:val="00B7356F"/>
    <w:rsid w:val="00B73670"/>
    <w:rsid w:val="00B7368E"/>
    <w:rsid w:val="00B737CA"/>
    <w:rsid w:val="00B7383C"/>
    <w:rsid w:val="00B73C3C"/>
    <w:rsid w:val="00B73DD5"/>
    <w:rsid w:val="00B73E56"/>
    <w:rsid w:val="00B743EB"/>
    <w:rsid w:val="00B74434"/>
    <w:rsid w:val="00B74462"/>
    <w:rsid w:val="00B744E0"/>
    <w:rsid w:val="00B744E3"/>
    <w:rsid w:val="00B74513"/>
    <w:rsid w:val="00B74563"/>
    <w:rsid w:val="00B7459C"/>
    <w:rsid w:val="00B74872"/>
    <w:rsid w:val="00B748F9"/>
    <w:rsid w:val="00B74941"/>
    <w:rsid w:val="00B74949"/>
    <w:rsid w:val="00B74955"/>
    <w:rsid w:val="00B749CE"/>
    <w:rsid w:val="00B74A05"/>
    <w:rsid w:val="00B74A14"/>
    <w:rsid w:val="00B74B38"/>
    <w:rsid w:val="00B74F0B"/>
    <w:rsid w:val="00B75016"/>
    <w:rsid w:val="00B751C6"/>
    <w:rsid w:val="00B753E9"/>
    <w:rsid w:val="00B75488"/>
    <w:rsid w:val="00B75527"/>
    <w:rsid w:val="00B75555"/>
    <w:rsid w:val="00B75695"/>
    <w:rsid w:val="00B7572A"/>
    <w:rsid w:val="00B75981"/>
    <w:rsid w:val="00B759AF"/>
    <w:rsid w:val="00B75A45"/>
    <w:rsid w:val="00B75A72"/>
    <w:rsid w:val="00B75AAF"/>
    <w:rsid w:val="00B75C7E"/>
    <w:rsid w:val="00B75C86"/>
    <w:rsid w:val="00B75CB4"/>
    <w:rsid w:val="00B75CB9"/>
    <w:rsid w:val="00B75D4E"/>
    <w:rsid w:val="00B75D86"/>
    <w:rsid w:val="00B75E0F"/>
    <w:rsid w:val="00B75E10"/>
    <w:rsid w:val="00B76399"/>
    <w:rsid w:val="00B764F3"/>
    <w:rsid w:val="00B765FE"/>
    <w:rsid w:val="00B7673F"/>
    <w:rsid w:val="00B7674B"/>
    <w:rsid w:val="00B7677F"/>
    <w:rsid w:val="00B7695C"/>
    <w:rsid w:val="00B7696C"/>
    <w:rsid w:val="00B76B7C"/>
    <w:rsid w:val="00B76CDD"/>
    <w:rsid w:val="00B76EF2"/>
    <w:rsid w:val="00B76F49"/>
    <w:rsid w:val="00B76F65"/>
    <w:rsid w:val="00B773A8"/>
    <w:rsid w:val="00B774DC"/>
    <w:rsid w:val="00B77534"/>
    <w:rsid w:val="00B77551"/>
    <w:rsid w:val="00B7767E"/>
    <w:rsid w:val="00B776E5"/>
    <w:rsid w:val="00B7776E"/>
    <w:rsid w:val="00B77782"/>
    <w:rsid w:val="00B7781B"/>
    <w:rsid w:val="00B77871"/>
    <w:rsid w:val="00B77A71"/>
    <w:rsid w:val="00B77BDD"/>
    <w:rsid w:val="00B77BFC"/>
    <w:rsid w:val="00B77C29"/>
    <w:rsid w:val="00B77EC1"/>
    <w:rsid w:val="00B77F6F"/>
    <w:rsid w:val="00B77F71"/>
    <w:rsid w:val="00B8024E"/>
    <w:rsid w:val="00B80473"/>
    <w:rsid w:val="00B80563"/>
    <w:rsid w:val="00B806CC"/>
    <w:rsid w:val="00B80717"/>
    <w:rsid w:val="00B807AF"/>
    <w:rsid w:val="00B809EC"/>
    <w:rsid w:val="00B80A21"/>
    <w:rsid w:val="00B80B07"/>
    <w:rsid w:val="00B80B53"/>
    <w:rsid w:val="00B80C33"/>
    <w:rsid w:val="00B80D4A"/>
    <w:rsid w:val="00B80D84"/>
    <w:rsid w:val="00B8109F"/>
    <w:rsid w:val="00B81132"/>
    <w:rsid w:val="00B813E0"/>
    <w:rsid w:val="00B8185B"/>
    <w:rsid w:val="00B81873"/>
    <w:rsid w:val="00B818C4"/>
    <w:rsid w:val="00B81922"/>
    <w:rsid w:val="00B81923"/>
    <w:rsid w:val="00B81A62"/>
    <w:rsid w:val="00B81BA0"/>
    <w:rsid w:val="00B81D51"/>
    <w:rsid w:val="00B81D69"/>
    <w:rsid w:val="00B81E0B"/>
    <w:rsid w:val="00B81E3F"/>
    <w:rsid w:val="00B81ED8"/>
    <w:rsid w:val="00B81FA1"/>
    <w:rsid w:val="00B81FB0"/>
    <w:rsid w:val="00B8221C"/>
    <w:rsid w:val="00B82544"/>
    <w:rsid w:val="00B825C5"/>
    <w:rsid w:val="00B825E8"/>
    <w:rsid w:val="00B82604"/>
    <w:rsid w:val="00B8262F"/>
    <w:rsid w:val="00B82664"/>
    <w:rsid w:val="00B826CD"/>
    <w:rsid w:val="00B82753"/>
    <w:rsid w:val="00B82767"/>
    <w:rsid w:val="00B827BD"/>
    <w:rsid w:val="00B82AF6"/>
    <w:rsid w:val="00B82B52"/>
    <w:rsid w:val="00B82D60"/>
    <w:rsid w:val="00B82E4D"/>
    <w:rsid w:val="00B82F41"/>
    <w:rsid w:val="00B8307F"/>
    <w:rsid w:val="00B8322B"/>
    <w:rsid w:val="00B833B1"/>
    <w:rsid w:val="00B834A1"/>
    <w:rsid w:val="00B8358B"/>
    <w:rsid w:val="00B836B8"/>
    <w:rsid w:val="00B8375D"/>
    <w:rsid w:val="00B837F1"/>
    <w:rsid w:val="00B83831"/>
    <w:rsid w:val="00B8396A"/>
    <w:rsid w:val="00B83B78"/>
    <w:rsid w:val="00B83C4C"/>
    <w:rsid w:val="00B83D66"/>
    <w:rsid w:val="00B83E2B"/>
    <w:rsid w:val="00B83EA2"/>
    <w:rsid w:val="00B83EFC"/>
    <w:rsid w:val="00B83FDA"/>
    <w:rsid w:val="00B84135"/>
    <w:rsid w:val="00B84137"/>
    <w:rsid w:val="00B8418F"/>
    <w:rsid w:val="00B8422E"/>
    <w:rsid w:val="00B84230"/>
    <w:rsid w:val="00B84278"/>
    <w:rsid w:val="00B842E4"/>
    <w:rsid w:val="00B8431D"/>
    <w:rsid w:val="00B848DB"/>
    <w:rsid w:val="00B848EF"/>
    <w:rsid w:val="00B84C70"/>
    <w:rsid w:val="00B84F09"/>
    <w:rsid w:val="00B84FDD"/>
    <w:rsid w:val="00B84FE1"/>
    <w:rsid w:val="00B85201"/>
    <w:rsid w:val="00B85370"/>
    <w:rsid w:val="00B853C2"/>
    <w:rsid w:val="00B8547B"/>
    <w:rsid w:val="00B85505"/>
    <w:rsid w:val="00B85653"/>
    <w:rsid w:val="00B8587F"/>
    <w:rsid w:val="00B859DE"/>
    <w:rsid w:val="00B860E9"/>
    <w:rsid w:val="00B8626E"/>
    <w:rsid w:val="00B862D8"/>
    <w:rsid w:val="00B86301"/>
    <w:rsid w:val="00B86392"/>
    <w:rsid w:val="00B86429"/>
    <w:rsid w:val="00B8656F"/>
    <w:rsid w:val="00B866BF"/>
    <w:rsid w:val="00B86764"/>
    <w:rsid w:val="00B8681D"/>
    <w:rsid w:val="00B86820"/>
    <w:rsid w:val="00B86866"/>
    <w:rsid w:val="00B86959"/>
    <w:rsid w:val="00B86C27"/>
    <w:rsid w:val="00B86C82"/>
    <w:rsid w:val="00B86CE8"/>
    <w:rsid w:val="00B86EAB"/>
    <w:rsid w:val="00B87046"/>
    <w:rsid w:val="00B87222"/>
    <w:rsid w:val="00B87282"/>
    <w:rsid w:val="00B8732C"/>
    <w:rsid w:val="00B87595"/>
    <w:rsid w:val="00B8768B"/>
    <w:rsid w:val="00B876BD"/>
    <w:rsid w:val="00B87717"/>
    <w:rsid w:val="00B8778E"/>
    <w:rsid w:val="00B87810"/>
    <w:rsid w:val="00B8787C"/>
    <w:rsid w:val="00B878A9"/>
    <w:rsid w:val="00B87A19"/>
    <w:rsid w:val="00B87C06"/>
    <w:rsid w:val="00B87C22"/>
    <w:rsid w:val="00B87D14"/>
    <w:rsid w:val="00B87E99"/>
    <w:rsid w:val="00B87F9F"/>
    <w:rsid w:val="00B87FAD"/>
    <w:rsid w:val="00B90015"/>
    <w:rsid w:val="00B90056"/>
    <w:rsid w:val="00B9013C"/>
    <w:rsid w:val="00B90566"/>
    <w:rsid w:val="00B90637"/>
    <w:rsid w:val="00B90727"/>
    <w:rsid w:val="00B907EB"/>
    <w:rsid w:val="00B9081F"/>
    <w:rsid w:val="00B90844"/>
    <w:rsid w:val="00B9087A"/>
    <w:rsid w:val="00B9090E"/>
    <w:rsid w:val="00B9092C"/>
    <w:rsid w:val="00B90967"/>
    <w:rsid w:val="00B909AD"/>
    <w:rsid w:val="00B90B10"/>
    <w:rsid w:val="00B910B1"/>
    <w:rsid w:val="00B910C3"/>
    <w:rsid w:val="00B91228"/>
    <w:rsid w:val="00B912DC"/>
    <w:rsid w:val="00B9134B"/>
    <w:rsid w:val="00B9143A"/>
    <w:rsid w:val="00B915E8"/>
    <w:rsid w:val="00B917F3"/>
    <w:rsid w:val="00B919A0"/>
    <w:rsid w:val="00B91AE7"/>
    <w:rsid w:val="00B91B9C"/>
    <w:rsid w:val="00B91BFE"/>
    <w:rsid w:val="00B91DFF"/>
    <w:rsid w:val="00B9207D"/>
    <w:rsid w:val="00B9216F"/>
    <w:rsid w:val="00B92175"/>
    <w:rsid w:val="00B923CE"/>
    <w:rsid w:val="00B92799"/>
    <w:rsid w:val="00B928A7"/>
    <w:rsid w:val="00B92AFB"/>
    <w:rsid w:val="00B92B05"/>
    <w:rsid w:val="00B92B7B"/>
    <w:rsid w:val="00B92CE6"/>
    <w:rsid w:val="00B92CFC"/>
    <w:rsid w:val="00B92D78"/>
    <w:rsid w:val="00B92D9D"/>
    <w:rsid w:val="00B92DFD"/>
    <w:rsid w:val="00B92EBC"/>
    <w:rsid w:val="00B92ED5"/>
    <w:rsid w:val="00B931D5"/>
    <w:rsid w:val="00B93447"/>
    <w:rsid w:val="00B9346F"/>
    <w:rsid w:val="00B9365E"/>
    <w:rsid w:val="00B93794"/>
    <w:rsid w:val="00B937A2"/>
    <w:rsid w:val="00B938C8"/>
    <w:rsid w:val="00B93B17"/>
    <w:rsid w:val="00B93CF7"/>
    <w:rsid w:val="00B93D62"/>
    <w:rsid w:val="00B93ECB"/>
    <w:rsid w:val="00B93EED"/>
    <w:rsid w:val="00B93F40"/>
    <w:rsid w:val="00B94062"/>
    <w:rsid w:val="00B940CC"/>
    <w:rsid w:val="00B94107"/>
    <w:rsid w:val="00B9419C"/>
    <w:rsid w:val="00B941B6"/>
    <w:rsid w:val="00B9423A"/>
    <w:rsid w:val="00B9426F"/>
    <w:rsid w:val="00B943AF"/>
    <w:rsid w:val="00B944F6"/>
    <w:rsid w:val="00B94552"/>
    <w:rsid w:val="00B94606"/>
    <w:rsid w:val="00B946B5"/>
    <w:rsid w:val="00B946CD"/>
    <w:rsid w:val="00B9471B"/>
    <w:rsid w:val="00B94745"/>
    <w:rsid w:val="00B947A0"/>
    <w:rsid w:val="00B947C1"/>
    <w:rsid w:val="00B9482C"/>
    <w:rsid w:val="00B94899"/>
    <w:rsid w:val="00B9498E"/>
    <w:rsid w:val="00B94B21"/>
    <w:rsid w:val="00B94E4D"/>
    <w:rsid w:val="00B94FEE"/>
    <w:rsid w:val="00B9540C"/>
    <w:rsid w:val="00B954A5"/>
    <w:rsid w:val="00B95518"/>
    <w:rsid w:val="00B95590"/>
    <w:rsid w:val="00B95A69"/>
    <w:rsid w:val="00B95DF7"/>
    <w:rsid w:val="00B95E6C"/>
    <w:rsid w:val="00B95FA9"/>
    <w:rsid w:val="00B96010"/>
    <w:rsid w:val="00B96248"/>
    <w:rsid w:val="00B9627D"/>
    <w:rsid w:val="00B962AA"/>
    <w:rsid w:val="00B9630C"/>
    <w:rsid w:val="00B96464"/>
    <w:rsid w:val="00B96472"/>
    <w:rsid w:val="00B96569"/>
    <w:rsid w:val="00B967BD"/>
    <w:rsid w:val="00B967D7"/>
    <w:rsid w:val="00B96841"/>
    <w:rsid w:val="00B96984"/>
    <w:rsid w:val="00B96B5E"/>
    <w:rsid w:val="00B96C82"/>
    <w:rsid w:val="00B96DC2"/>
    <w:rsid w:val="00B96DD1"/>
    <w:rsid w:val="00B9700B"/>
    <w:rsid w:val="00B9710D"/>
    <w:rsid w:val="00B972FC"/>
    <w:rsid w:val="00B973C1"/>
    <w:rsid w:val="00B9747C"/>
    <w:rsid w:val="00B97534"/>
    <w:rsid w:val="00B975BD"/>
    <w:rsid w:val="00B975F7"/>
    <w:rsid w:val="00B97664"/>
    <w:rsid w:val="00B97740"/>
    <w:rsid w:val="00B97776"/>
    <w:rsid w:val="00B97903"/>
    <w:rsid w:val="00B979DC"/>
    <w:rsid w:val="00B97D03"/>
    <w:rsid w:val="00B97D21"/>
    <w:rsid w:val="00B97DE3"/>
    <w:rsid w:val="00B97F68"/>
    <w:rsid w:val="00BA0213"/>
    <w:rsid w:val="00BA037C"/>
    <w:rsid w:val="00BA0456"/>
    <w:rsid w:val="00BA04A5"/>
    <w:rsid w:val="00BA0895"/>
    <w:rsid w:val="00BA0AED"/>
    <w:rsid w:val="00BA0CF7"/>
    <w:rsid w:val="00BA0FF4"/>
    <w:rsid w:val="00BA1030"/>
    <w:rsid w:val="00BA105C"/>
    <w:rsid w:val="00BA1076"/>
    <w:rsid w:val="00BA10FE"/>
    <w:rsid w:val="00BA1136"/>
    <w:rsid w:val="00BA1156"/>
    <w:rsid w:val="00BA11CB"/>
    <w:rsid w:val="00BA131F"/>
    <w:rsid w:val="00BA13D0"/>
    <w:rsid w:val="00BA14C0"/>
    <w:rsid w:val="00BA1560"/>
    <w:rsid w:val="00BA1582"/>
    <w:rsid w:val="00BA16D1"/>
    <w:rsid w:val="00BA1740"/>
    <w:rsid w:val="00BA17C0"/>
    <w:rsid w:val="00BA1806"/>
    <w:rsid w:val="00BA186D"/>
    <w:rsid w:val="00BA1ADF"/>
    <w:rsid w:val="00BA1B9D"/>
    <w:rsid w:val="00BA1BA3"/>
    <w:rsid w:val="00BA1DEC"/>
    <w:rsid w:val="00BA1E1E"/>
    <w:rsid w:val="00BA1E69"/>
    <w:rsid w:val="00BA1E7A"/>
    <w:rsid w:val="00BA21D1"/>
    <w:rsid w:val="00BA21E3"/>
    <w:rsid w:val="00BA2293"/>
    <w:rsid w:val="00BA252A"/>
    <w:rsid w:val="00BA25BD"/>
    <w:rsid w:val="00BA2606"/>
    <w:rsid w:val="00BA2662"/>
    <w:rsid w:val="00BA2734"/>
    <w:rsid w:val="00BA283E"/>
    <w:rsid w:val="00BA28F4"/>
    <w:rsid w:val="00BA2A25"/>
    <w:rsid w:val="00BA2A29"/>
    <w:rsid w:val="00BA2A80"/>
    <w:rsid w:val="00BA2AE3"/>
    <w:rsid w:val="00BA2B86"/>
    <w:rsid w:val="00BA2C23"/>
    <w:rsid w:val="00BA2CB0"/>
    <w:rsid w:val="00BA2D98"/>
    <w:rsid w:val="00BA2E4E"/>
    <w:rsid w:val="00BA3536"/>
    <w:rsid w:val="00BA356E"/>
    <w:rsid w:val="00BA35F6"/>
    <w:rsid w:val="00BA364F"/>
    <w:rsid w:val="00BA3944"/>
    <w:rsid w:val="00BA3B40"/>
    <w:rsid w:val="00BA3E28"/>
    <w:rsid w:val="00BA3E3C"/>
    <w:rsid w:val="00BA3E86"/>
    <w:rsid w:val="00BA407C"/>
    <w:rsid w:val="00BA408C"/>
    <w:rsid w:val="00BA40F5"/>
    <w:rsid w:val="00BA4103"/>
    <w:rsid w:val="00BA4225"/>
    <w:rsid w:val="00BA438B"/>
    <w:rsid w:val="00BA442D"/>
    <w:rsid w:val="00BA442E"/>
    <w:rsid w:val="00BA44C8"/>
    <w:rsid w:val="00BA44D8"/>
    <w:rsid w:val="00BA45C4"/>
    <w:rsid w:val="00BA46FC"/>
    <w:rsid w:val="00BA483F"/>
    <w:rsid w:val="00BA48F5"/>
    <w:rsid w:val="00BA4AF1"/>
    <w:rsid w:val="00BA4CFF"/>
    <w:rsid w:val="00BA4D1E"/>
    <w:rsid w:val="00BA4E94"/>
    <w:rsid w:val="00BA4EDA"/>
    <w:rsid w:val="00BA5058"/>
    <w:rsid w:val="00BA5190"/>
    <w:rsid w:val="00BA51FF"/>
    <w:rsid w:val="00BA5236"/>
    <w:rsid w:val="00BA559B"/>
    <w:rsid w:val="00BA561D"/>
    <w:rsid w:val="00BA585C"/>
    <w:rsid w:val="00BA5917"/>
    <w:rsid w:val="00BA5A2A"/>
    <w:rsid w:val="00BA5BD9"/>
    <w:rsid w:val="00BA5C75"/>
    <w:rsid w:val="00BA5C81"/>
    <w:rsid w:val="00BA5CC8"/>
    <w:rsid w:val="00BA5D16"/>
    <w:rsid w:val="00BA5DB8"/>
    <w:rsid w:val="00BA5EC7"/>
    <w:rsid w:val="00BA5FB8"/>
    <w:rsid w:val="00BA6049"/>
    <w:rsid w:val="00BA613C"/>
    <w:rsid w:val="00BA61D7"/>
    <w:rsid w:val="00BA6280"/>
    <w:rsid w:val="00BA6333"/>
    <w:rsid w:val="00BA66E2"/>
    <w:rsid w:val="00BA6F7F"/>
    <w:rsid w:val="00BA71C8"/>
    <w:rsid w:val="00BA73B3"/>
    <w:rsid w:val="00BA741B"/>
    <w:rsid w:val="00BA7516"/>
    <w:rsid w:val="00BA763E"/>
    <w:rsid w:val="00BA76AD"/>
    <w:rsid w:val="00BA76B0"/>
    <w:rsid w:val="00BA7A1E"/>
    <w:rsid w:val="00BA7D2C"/>
    <w:rsid w:val="00BA7F4C"/>
    <w:rsid w:val="00BB00B3"/>
    <w:rsid w:val="00BB0311"/>
    <w:rsid w:val="00BB03D0"/>
    <w:rsid w:val="00BB040D"/>
    <w:rsid w:val="00BB0652"/>
    <w:rsid w:val="00BB076B"/>
    <w:rsid w:val="00BB09D9"/>
    <w:rsid w:val="00BB0A5F"/>
    <w:rsid w:val="00BB0C19"/>
    <w:rsid w:val="00BB0C96"/>
    <w:rsid w:val="00BB0E3B"/>
    <w:rsid w:val="00BB12FD"/>
    <w:rsid w:val="00BB1564"/>
    <w:rsid w:val="00BB1576"/>
    <w:rsid w:val="00BB15F9"/>
    <w:rsid w:val="00BB18ED"/>
    <w:rsid w:val="00BB1AF8"/>
    <w:rsid w:val="00BB1AFC"/>
    <w:rsid w:val="00BB1C0B"/>
    <w:rsid w:val="00BB1E9D"/>
    <w:rsid w:val="00BB20C3"/>
    <w:rsid w:val="00BB21A0"/>
    <w:rsid w:val="00BB2357"/>
    <w:rsid w:val="00BB239C"/>
    <w:rsid w:val="00BB24FF"/>
    <w:rsid w:val="00BB26BC"/>
    <w:rsid w:val="00BB26FD"/>
    <w:rsid w:val="00BB28D9"/>
    <w:rsid w:val="00BB29EB"/>
    <w:rsid w:val="00BB2E23"/>
    <w:rsid w:val="00BB2E38"/>
    <w:rsid w:val="00BB2EFC"/>
    <w:rsid w:val="00BB2FC5"/>
    <w:rsid w:val="00BB324D"/>
    <w:rsid w:val="00BB3332"/>
    <w:rsid w:val="00BB338F"/>
    <w:rsid w:val="00BB3433"/>
    <w:rsid w:val="00BB375D"/>
    <w:rsid w:val="00BB38C4"/>
    <w:rsid w:val="00BB392A"/>
    <w:rsid w:val="00BB3A66"/>
    <w:rsid w:val="00BB3AFE"/>
    <w:rsid w:val="00BB3B53"/>
    <w:rsid w:val="00BB3B89"/>
    <w:rsid w:val="00BB3CAB"/>
    <w:rsid w:val="00BB3CBC"/>
    <w:rsid w:val="00BB3DBF"/>
    <w:rsid w:val="00BB3ED6"/>
    <w:rsid w:val="00BB3FB7"/>
    <w:rsid w:val="00BB4098"/>
    <w:rsid w:val="00BB421A"/>
    <w:rsid w:val="00BB43F1"/>
    <w:rsid w:val="00BB4677"/>
    <w:rsid w:val="00BB4683"/>
    <w:rsid w:val="00BB46C3"/>
    <w:rsid w:val="00BB4709"/>
    <w:rsid w:val="00BB478B"/>
    <w:rsid w:val="00BB4AFF"/>
    <w:rsid w:val="00BB4B7B"/>
    <w:rsid w:val="00BB4BB9"/>
    <w:rsid w:val="00BB4BE7"/>
    <w:rsid w:val="00BB4EDA"/>
    <w:rsid w:val="00BB4F32"/>
    <w:rsid w:val="00BB51BC"/>
    <w:rsid w:val="00BB53A4"/>
    <w:rsid w:val="00BB540C"/>
    <w:rsid w:val="00BB5552"/>
    <w:rsid w:val="00BB55A6"/>
    <w:rsid w:val="00BB5696"/>
    <w:rsid w:val="00BB5714"/>
    <w:rsid w:val="00BB5777"/>
    <w:rsid w:val="00BB5806"/>
    <w:rsid w:val="00BB58ED"/>
    <w:rsid w:val="00BB5A6D"/>
    <w:rsid w:val="00BB5CA0"/>
    <w:rsid w:val="00BB5E80"/>
    <w:rsid w:val="00BB5FD1"/>
    <w:rsid w:val="00BB608A"/>
    <w:rsid w:val="00BB60A3"/>
    <w:rsid w:val="00BB61FF"/>
    <w:rsid w:val="00BB6215"/>
    <w:rsid w:val="00BB62BB"/>
    <w:rsid w:val="00BB6596"/>
    <w:rsid w:val="00BB6655"/>
    <w:rsid w:val="00BB66D6"/>
    <w:rsid w:val="00BB66FB"/>
    <w:rsid w:val="00BB676B"/>
    <w:rsid w:val="00BB6861"/>
    <w:rsid w:val="00BB6970"/>
    <w:rsid w:val="00BB6992"/>
    <w:rsid w:val="00BB6A6A"/>
    <w:rsid w:val="00BB6BAB"/>
    <w:rsid w:val="00BB6C2A"/>
    <w:rsid w:val="00BB6C5D"/>
    <w:rsid w:val="00BB6CE0"/>
    <w:rsid w:val="00BB6D0C"/>
    <w:rsid w:val="00BB6E2E"/>
    <w:rsid w:val="00BB6E7E"/>
    <w:rsid w:val="00BB6F10"/>
    <w:rsid w:val="00BB7058"/>
    <w:rsid w:val="00BB706D"/>
    <w:rsid w:val="00BB71F8"/>
    <w:rsid w:val="00BB7215"/>
    <w:rsid w:val="00BB7314"/>
    <w:rsid w:val="00BB747C"/>
    <w:rsid w:val="00BB74CC"/>
    <w:rsid w:val="00BB79B5"/>
    <w:rsid w:val="00BB7CC5"/>
    <w:rsid w:val="00BB7E06"/>
    <w:rsid w:val="00BB7E7B"/>
    <w:rsid w:val="00BB7E8C"/>
    <w:rsid w:val="00BB7EFE"/>
    <w:rsid w:val="00BB7FD6"/>
    <w:rsid w:val="00BC017F"/>
    <w:rsid w:val="00BC0257"/>
    <w:rsid w:val="00BC02A0"/>
    <w:rsid w:val="00BC031A"/>
    <w:rsid w:val="00BC07B3"/>
    <w:rsid w:val="00BC08EA"/>
    <w:rsid w:val="00BC093A"/>
    <w:rsid w:val="00BC09F9"/>
    <w:rsid w:val="00BC0D6F"/>
    <w:rsid w:val="00BC1100"/>
    <w:rsid w:val="00BC122D"/>
    <w:rsid w:val="00BC12DA"/>
    <w:rsid w:val="00BC1335"/>
    <w:rsid w:val="00BC172C"/>
    <w:rsid w:val="00BC180A"/>
    <w:rsid w:val="00BC1849"/>
    <w:rsid w:val="00BC1869"/>
    <w:rsid w:val="00BC193D"/>
    <w:rsid w:val="00BC1A42"/>
    <w:rsid w:val="00BC1B90"/>
    <w:rsid w:val="00BC1BBE"/>
    <w:rsid w:val="00BC1DC8"/>
    <w:rsid w:val="00BC2051"/>
    <w:rsid w:val="00BC2096"/>
    <w:rsid w:val="00BC218A"/>
    <w:rsid w:val="00BC222F"/>
    <w:rsid w:val="00BC23A5"/>
    <w:rsid w:val="00BC23E1"/>
    <w:rsid w:val="00BC244A"/>
    <w:rsid w:val="00BC25B8"/>
    <w:rsid w:val="00BC25FE"/>
    <w:rsid w:val="00BC2791"/>
    <w:rsid w:val="00BC2840"/>
    <w:rsid w:val="00BC28BC"/>
    <w:rsid w:val="00BC29F3"/>
    <w:rsid w:val="00BC2A2C"/>
    <w:rsid w:val="00BC2A3D"/>
    <w:rsid w:val="00BC2B45"/>
    <w:rsid w:val="00BC2BF2"/>
    <w:rsid w:val="00BC2CBF"/>
    <w:rsid w:val="00BC2D6B"/>
    <w:rsid w:val="00BC2ED1"/>
    <w:rsid w:val="00BC2FA2"/>
    <w:rsid w:val="00BC32A9"/>
    <w:rsid w:val="00BC32D8"/>
    <w:rsid w:val="00BC354D"/>
    <w:rsid w:val="00BC3664"/>
    <w:rsid w:val="00BC370E"/>
    <w:rsid w:val="00BC3752"/>
    <w:rsid w:val="00BC37FC"/>
    <w:rsid w:val="00BC3986"/>
    <w:rsid w:val="00BC399F"/>
    <w:rsid w:val="00BC3A8C"/>
    <w:rsid w:val="00BC3AE6"/>
    <w:rsid w:val="00BC3BE1"/>
    <w:rsid w:val="00BC3CCF"/>
    <w:rsid w:val="00BC3CF1"/>
    <w:rsid w:val="00BC3D84"/>
    <w:rsid w:val="00BC3D99"/>
    <w:rsid w:val="00BC3EF1"/>
    <w:rsid w:val="00BC4199"/>
    <w:rsid w:val="00BC4272"/>
    <w:rsid w:val="00BC4304"/>
    <w:rsid w:val="00BC45F0"/>
    <w:rsid w:val="00BC4709"/>
    <w:rsid w:val="00BC495C"/>
    <w:rsid w:val="00BC4995"/>
    <w:rsid w:val="00BC4A51"/>
    <w:rsid w:val="00BC4B13"/>
    <w:rsid w:val="00BC4B95"/>
    <w:rsid w:val="00BC4C0A"/>
    <w:rsid w:val="00BC4DA4"/>
    <w:rsid w:val="00BC4DA8"/>
    <w:rsid w:val="00BC4DEF"/>
    <w:rsid w:val="00BC4E20"/>
    <w:rsid w:val="00BC4E56"/>
    <w:rsid w:val="00BC4F2E"/>
    <w:rsid w:val="00BC4FA0"/>
    <w:rsid w:val="00BC5431"/>
    <w:rsid w:val="00BC5553"/>
    <w:rsid w:val="00BC55A9"/>
    <w:rsid w:val="00BC5676"/>
    <w:rsid w:val="00BC56B5"/>
    <w:rsid w:val="00BC5A86"/>
    <w:rsid w:val="00BC5ACF"/>
    <w:rsid w:val="00BC61B7"/>
    <w:rsid w:val="00BC61D5"/>
    <w:rsid w:val="00BC6282"/>
    <w:rsid w:val="00BC635F"/>
    <w:rsid w:val="00BC63F0"/>
    <w:rsid w:val="00BC6422"/>
    <w:rsid w:val="00BC65CA"/>
    <w:rsid w:val="00BC66E2"/>
    <w:rsid w:val="00BC67A7"/>
    <w:rsid w:val="00BC6834"/>
    <w:rsid w:val="00BC68AE"/>
    <w:rsid w:val="00BC6A94"/>
    <w:rsid w:val="00BC6BFC"/>
    <w:rsid w:val="00BC6C2F"/>
    <w:rsid w:val="00BC6C73"/>
    <w:rsid w:val="00BC6D52"/>
    <w:rsid w:val="00BC6E7B"/>
    <w:rsid w:val="00BC701F"/>
    <w:rsid w:val="00BC730C"/>
    <w:rsid w:val="00BC733A"/>
    <w:rsid w:val="00BC73CE"/>
    <w:rsid w:val="00BC741E"/>
    <w:rsid w:val="00BC7545"/>
    <w:rsid w:val="00BC7797"/>
    <w:rsid w:val="00BC784B"/>
    <w:rsid w:val="00BC794C"/>
    <w:rsid w:val="00BC79B9"/>
    <w:rsid w:val="00BC7AA0"/>
    <w:rsid w:val="00BC7B04"/>
    <w:rsid w:val="00BC7C2D"/>
    <w:rsid w:val="00BC7C35"/>
    <w:rsid w:val="00BC7C4B"/>
    <w:rsid w:val="00BC7CED"/>
    <w:rsid w:val="00BC7E3D"/>
    <w:rsid w:val="00BC7EB8"/>
    <w:rsid w:val="00BD0160"/>
    <w:rsid w:val="00BD023D"/>
    <w:rsid w:val="00BD03F0"/>
    <w:rsid w:val="00BD0424"/>
    <w:rsid w:val="00BD0460"/>
    <w:rsid w:val="00BD048C"/>
    <w:rsid w:val="00BD0605"/>
    <w:rsid w:val="00BD0635"/>
    <w:rsid w:val="00BD06A9"/>
    <w:rsid w:val="00BD0716"/>
    <w:rsid w:val="00BD079D"/>
    <w:rsid w:val="00BD08F6"/>
    <w:rsid w:val="00BD0C73"/>
    <w:rsid w:val="00BD1043"/>
    <w:rsid w:val="00BD10A2"/>
    <w:rsid w:val="00BD1117"/>
    <w:rsid w:val="00BD11B2"/>
    <w:rsid w:val="00BD120D"/>
    <w:rsid w:val="00BD1258"/>
    <w:rsid w:val="00BD125F"/>
    <w:rsid w:val="00BD139F"/>
    <w:rsid w:val="00BD140D"/>
    <w:rsid w:val="00BD15C1"/>
    <w:rsid w:val="00BD1731"/>
    <w:rsid w:val="00BD18C1"/>
    <w:rsid w:val="00BD18ED"/>
    <w:rsid w:val="00BD1912"/>
    <w:rsid w:val="00BD1935"/>
    <w:rsid w:val="00BD1962"/>
    <w:rsid w:val="00BD1A8C"/>
    <w:rsid w:val="00BD1AD6"/>
    <w:rsid w:val="00BD1B33"/>
    <w:rsid w:val="00BD1B38"/>
    <w:rsid w:val="00BD1D1D"/>
    <w:rsid w:val="00BD1D63"/>
    <w:rsid w:val="00BD1D9B"/>
    <w:rsid w:val="00BD1FB5"/>
    <w:rsid w:val="00BD2124"/>
    <w:rsid w:val="00BD238A"/>
    <w:rsid w:val="00BD2521"/>
    <w:rsid w:val="00BD25DF"/>
    <w:rsid w:val="00BD27B6"/>
    <w:rsid w:val="00BD282E"/>
    <w:rsid w:val="00BD28A6"/>
    <w:rsid w:val="00BD29EA"/>
    <w:rsid w:val="00BD2AA3"/>
    <w:rsid w:val="00BD2C2C"/>
    <w:rsid w:val="00BD2C8B"/>
    <w:rsid w:val="00BD2C8C"/>
    <w:rsid w:val="00BD2C8E"/>
    <w:rsid w:val="00BD2E03"/>
    <w:rsid w:val="00BD2E6D"/>
    <w:rsid w:val="00BD3073"/>
    <w:rsid w:val="00BD307F"/>
    <w:rsid w:val="00BD3194"/>
    <w:rsid w:val="00BD35AD"/>
    <w:rsid w:val="00BD366E"/>
    <w:rsid w:val="00BD373D"/>
    <w:rsid w:val="00BD37C2"/>
    <w:rsid w:val="00BD3898"/>
    <w:rsid w:val="00BD3946"/>
    <w:rsid w:val="00BD3A9B"/>
    <w:rsid w:val="00BD3B40"/>
    <w:rsid w:val="00BD3B76"/>
    <w:rsid w:val="00BD3B95"/>
    <w:rsid w:val="00BD3E48"/>
    <w:rsid w:val="00BD3ECF"/>
    <w:rsid w:val="00BD3FC0"/>
    <w:rsid w:val="00BD4008"/>
    <w:rsid w:val="00BD41C7"/>
    <w:rsid w:val="00BD429D"/>
    <w:rsid w:val="00BD42DE"/>
    <w:rsid w:val="00BD42E3"/>
    <w:rsid w:val="00BD43C2"/>
    <w:rsid w:val="00BD44D7"/>
    <w:rsid w:val="00BD451B"/>
    <w:rsid w:val="00BD466A"/>
    <w:rsid w:val="00BD46F5"/>
    <w:rsid w:val="00BD475F"/>
    <w:rsid w:val="00BD4908"/>
    <w:rsid w:val="00BD4966"/>
    <w:rsid w:val="00BD4A03"/>
    <w:rsid w:val="00BD4A88"/>
    <w:rsid w:val="00BD4A8D"/>
    <w:rsid w:val="00BD4E56"/>
    <w:rsid w:val="00BD514E"/>
    <w:rsid w:val="00BD51F2"/>
    <w:rsid w:val="00BD5255"/>
    <w:rsid w:val="00BD56F4"/>
    <w:rsid w:val="00BD57A3"/>
    <w:rsid w:val="00BD581A"/>
    <w:rsid w:val="00BD584C"/>
    <w:rsid w:val="00BD58AE"/>
    <w:rsid w:val="00BD5A7C"/>
    <w:rsid w:val="00BD5CC7"/>
    <w:rsid w:val="00BD5DB4"/>
    <w:rsid w:val="00BD5DC3"/>
    <w:rsid w:val="00BD5E81"/>
    <w:rsid w:val="00BD5F30"/>
    <w:rsid w:val="00BD6039"/>
    <w:rsid w:val="00BD61A5"/>
    <w:rsid w:val="00BD6215"/>
    <w:rsid w:val="00BD627F"/>
    <w:rsid w:val="00BD641F"/>
    <w:rsid w:val="00BD64B0"/>
    <w:rsid w:val="00BD658D"/>
    <w:rsid w:val="00BD65D8"/>
    <w:rsid w:val="00BD65F2"/>
    <w:rsid w:val="00BD67A8"/>
    <w:rsid w:val="00BD6BF9"/>
    <w:rsid w:val="00BD6D69"/>
    <w:rsid w:val="00BD6D70"/>
    <w:rsid w:val="00BD705F"/>
    <w:rsid w:val="00BD7120"/>
    <w:rsid w:val="00BD7384"/>
    <w:rsid w:val="00BD7386"/>
    <w:rsid w:val="00BD7548"/>
    <w:rsid w:val="00BD7602"/>
    <w:rsid w:val="00BD7634"/>
    <w:rsid w:val="00BD76A4"/>
    <w:rsid w:val="00BD7765"/>
    <w:rsid w:val="00BD792F"/>
    <w:rsid w:val="00BD7A72"/>
    <w:rsid w:val="00BD7B94"/>
    <w:rsid w:val="00BD7B99"/>
    <w:rsid w:val="00BD7E38"/>
    <w:rsid w:val="00BE004E"/>
    <w:rsid w:val="00BE0070"/>
    <w:rsid w:val="00BE011D"/>
    <w:rsid w:val="00BE0305"/>
    <w:rsid w:val="00BE0393"/>
    <w:rsid w:val="00BE0404"/>
    <w:rsid w:val="00BE0440"/>
    <w:rsid w:val="00BE0542"/>
    <w:rsid w:val="00BE05EA"/>
    <w:rsid w:val="00BE06FE"/>
    <w:rsid w:val="00BE0780"/>
    <w:rsid w:val="00BE0F20"/>
    <w:rsid w:val="00BE0F57"/>
    <w:rsid w:val="00BE0FA9"/>
    <w:rsid w:val="00BE105E"/>
    <w:rsid w:val="00BE108E"/>
    <w:rsid w:val="00BE11E5"/>
    <w:rsid w:val="00BE129D"/>
    <w:rsid w:val="00BE12DD"/>
    <w:rsid w:val="00BE12E4"/>
    <w:rsid w:val="00BE1538"/>
    <w:rsid w:val="00BE1602"/>
    <w:rsid w:val="00BE160C"/>
    <w:rsid w:val="00BE1672"/>
    <w:rsid w:val="00BE1696"/>
    <w:rsid w:val="00BE16B3"/>
    <w:rsid w:val="00BE1915"/>
    <w:rsid w:val="00BE198F"/>
    <w:rsid w:val="00BE1A98"/>
    <w:rsid w:val="00BE1B8B"/>
    <w:rsid w:val="00BE1C5B"/>
    <w:rsid w:val="00BE1F5D"/>
    <w:rsid w:val="00BE2001"/>
    <w:rsid w:val="00BE2087"/>
    <w:rsid w:val="00BE227E"/>
    <w:rsid w:val="00BE2417"/>
    <w:rsid w:val="00BE2475"/>
    <w:rsid w:val="00BE272C"/>
    <w:rsid w:val="00BE2949"/>
    <w:rsid w:val="00BE2A1B"/>
    <w:rsid w:val="00BE2AC9"/>
    <w:rsid w:val="00BE2AD0"/>
    <w:rsid w:val="00BE2ADA"/>
    <w:rsid w:val="00BE2B66"/>
    <w:rsid w:val="00BE2C27"/>
    <w:rsid w:val="00BE2C2C"/>
    <w:rsid w:val="00BE2C34"/>
    <w:rsid w:val="00BE2E85"/>
    <w:rsid w:val="00BE2E86"/>
    <w:rsid w:val="00BE2F34"/>
    <w:rsid w:val="00BE2F64"/>
    <w:rsid w:val="00BE3015"/>
    <w:rsid w:val="00BE3047"/>
    <w:rsid w:val="00BE3379"/>
    <w:rsid w:val="00BE341B"/>
    <w:rsid w:val="00BE3421"/>
    <w:rsid w:val="00BE35DA"/>
    <w:rsid w:val="00BE387A"/>
    <w:rsid w:val="00BE3C06"/>
    <w:rsid w:val="00BE403C"/>
    <w:rsid w:val="00BE405A"/>
    <w:rsid w:val="00BE4144"/>
    <w:rsid w:val="00BE41C8"/>
    <w:rsid w:val="00BE43FF"/>
    <w:rsid w:val="00BE446E"/>
    <w:rsid w:val="00BE44C4"/>
    <w:rsid w:val="00BE462E"/>
    <w:rsid w:val="00BE47F5"/>
    <w:rsid w:val="00BE4865"/>
    <w:rsid w:val="00BE4984"/>
    <w:rsid w:val="00BE4A01"/>
    <w:rsid w:val="00BE4B3E"/>
    <w:rsid w:val="00BE4CFB"/>
    <w:rsid w:val="00BE4E75"/>
    <w:rsid w:val="00BE4EAF"/>
    <w:rsid w:val="00BE4FE2"/>
    <w:rsid w:val="00BE512B"/>
    <w:rsid w:val="00BE5362"/>
    <w:rsid w:val="00BE5432"/>
    <w:rsid w:val="00BE5579"/>
    <w:rsid w:val="00BE5651"/>
    <w:rsid w:val="00BE5696"/>
    <w:rsid w:val="00BE59D3"/>
    <w:rsid w:val="00BE5D2E"/>
    <w:rsid w:val="00BE6322"/>
    <w:rsid w:val="00BE65A9"/>
    <w:rsid w:val="00BE6750"/>
    <w:rsid w:val="00BE6756"/>
    <w:rsid w:val="00BE6860"/>
    <w:rsid w:val="00BE68BB"/>
    <w:rsid w:val="00BE694C"/>
    <w:rsid w:val="00BE69D6"/>
    <w:rsid w:val="00BE6A5F"/>
    <w:rsid w:val="00BE6AC1"/>
    <w:rsid w:val="00BE6BCF"/>
    <w:rsid w:val="00BE6CCE"/>
    <w:rsid w:val="00BE6D5C"/>
    <w:rsid w:val="00BE6DD9"/>
    <w:rsid w:val="00BE6EE6"/>
    <w:rsid w:val="00BE6FB9"/>
    <w:rsid w:val="00BE7608"/>
    <w:rsid w:val="00BE767F"/>
    <w:rsid w:val="00BE7769"/>
    <w:rsid w:val="00BE778E"/>
    <w:rsid w:val="00BE78E2"/>
    <w:rsid w:val="00BE7908"/>
    <w:rsid w:val="00BE7990"/>
    <w:rsid w:val="00BE7B13"/>
    <w:rsid w:val="00BE7C02"/>
    <w:rsid w:val="00BE7C96"/>
    <w:rsid w:val="00BE7F04"/>
    <w:rsid w:val="00BF02D2"/>
    <w:rsid w:val="00BF0382"/>
    <w:rsid w:val="00BF0407"/>
    <w:rsid w:val="00BF043E"/>
    <w:rsid w:val="00BF0573"/>
    <w:rsid w:val="00BF058B"/>
    <w:rsid w:val="00BF08E5"/>
    <w:rsid w:val="00BF0A16"/>
    <w:rsid w:val="00BF0A65"/>
    <w:rsid w:val="00BF0B86"/>
    <w:rsid w:val="00BF0BED"/>
    <w:rsid w:val="00BF0DE8"/>
    <w:rsid w:val="00BF1046"/>
    <w:rsid w:val="00BF10FE"/>
    <w:rsid w:val="00BF1182"/>
    <w:rsid w:val="00BF1346"/>
    <w:rsid w:val="00BF1643"/>
    <w:rsid w:val="00BF1660"/>
    <w:rsid w:val="00BF1750"/>
    <w:rsid w:val="00BF1943"/>
    <w:rsid w:val="00BF1A3A"/>
    <w:rsid w:val="00BF1C31"/>
    <w:rsid w:val="00BF1C75"/>
    <w:rsid w:val="00BF1C97"/>
    <w:rsid w:val="00BF1ECA"/>
    <w:rsid w:val="00BF1F78"/>
    <w:rsid w:val="00BF2089"/>
    <w:rsid w:val="00BF20E5"/>
    <w:rsid w:val="00BF21A3"/>
    <w:rsid w:val="00BF2287"/>
    <w:rsid w:val="00BF22D8"/>
    <w:rsid w:val="00BF244D"/>
    <w:rsid w:val="00BF24AE"/>
    <w:rsid w:val="00BF27CF"/>
    <w:rsid w:val="00BF2803"/>
    <w:rsid w:val="00BF2879"/>
    <w:rsid w:val="00BF2901"/>
    <w:rsid w:val="00BF2954"/>
    <w:rsid w:val="00BF2996"/>
    <w:rsid w:val="00BF2A48"/>
    <w:rsid w:val="00BF2C08"/>
    <w:rsid w:val="00BF2DBE"/>
    <w:rsid w:val="00BF2E66"/>
    <w:rsid w:val="00BF3022"/>
    <w:rsid w:val="00BF321C"/>
    <w:rsid w:val="00BF32D7"/>
    <w:rsid w:val="00BF3366"/>
    <w:rsid w:val="00BF34E5"/>
    <w:rsid w:val="00BF357E"/>
    <w:rsid w:val="00BF37B1"/>
    <w:rsid w:val="00BF37F5"/>
    <w:rsid w:val="00BF39AA"/>
    <w:rsid w:val="00BF3A5A"/>
    <w:rsid w:val="00BF3A91"/>
    <w:rsid w:val="00BF3B35"/>
    <w:rsid w:val="00BF3DBD"/>
    <w:rsid w:val="00BF3EDD"/>
    <w:rsid w:val="00BF4109"/>
    <w:rsid w:val="00BF4258"/>
    <w:rsid w:val="00BF43A8"/>
    <w:rsid w:val="00BF43BD"/>
    <w:rsid w:val="00BF43FE"/>
    <w:rsid w:val="00BF440B"/>
    <w:rsid w:val="00BF4583"/>
    <w:rsid w:val="00BF478F"/>
    <w:rsid w:val="00BF47C7"/>
    <w:rsid w:val="00BF48BD"/>
    <w:rsid w:val="00BF48E6"/>
    <w:rsid w:val="00BF4903"/>
    <w:rsid w:val="00BF492D"/>
    <w:rsid w:val="00BF4AB4"/>
    <w:rsid w:val="00BF4B9B"/>
    <w:rsid w:val="00BF4CF9"/>
    <w:rsid w:val="00BF4F07"/>
    <w:rsid w:val="00BF4FD6"/>
    <w:rsid w:val="00BF5148"/>
    <w:rsid w:val="00BF5176"/>
    <w:rsid w:val="00BF5252"/>
    <w:rsid w:val="00BF556A"/>
    <w:rsid w:val="00BF55F7"/>
    <w:rsid w:val="00BF562F"/>
    <w:rsid w:val="00BF566E"/>
    <w:rsid w:val="00BF570E"/>
    <w:rsid w:val="00BF587A"/>
    <w:rsid w:val="00BF5A10"/>
    <w:rsid w:val="00BF5B95"/>
    <w:rsid w:val="00BF5CA4"/>
    <w:rsid w:val="00BF5D9E"/>
    <w:rsid w:val="00BF5D9F"/>
    <w:rsid w:val="00BF5DC1"/>
    <w:rsid w:val="00BF5FE3"/>
    <w:rsid w:val="00BF6030"/>
    <w:rsid w:val="00BF606A"/>
    <w:rsid w:val="00BF618E"/>
    <w:rsid w:val="00BF63D3"/>
    <w:rsid w:val="00BF64E0"/>
    <w:rsid w:val="00BF6527"/>
    <w:rsid w:val="00BF665A"/>
    <w:rsid w:val="00BF66FD"/>
    <w:rsid w:val="00BF6708"/>
    <w:rsid w:val="00BF670A"/>
    <w:rsid w:val="00BF6846"/>
    <w:rsid w:val="00BF699C"/>
    <w:rsid w:val="00BF69A1"/>
    <w:rsid w:val="00BF6A44"/>
    <w:rsid w:val="00BF6B7D"/>
    <w:rsid w:val="00BF6C0C"/>
    <w:rsid w:val="00BF6C37"/>
    <w:rsid w:val="00BF6F0A"/>
    <w:rsid w:val="00BF6F44"/>
    <w:rsid w:val="00BF7055"/>
    <w:rsid w:val="00BF7181"/>
    <w:rsid w:val="00BF71F5"/>
    <w:rsid w:val="00BF7269"/>
    <w:rsid w:val="00BF729A"/>
    <w:rsid w:val="00BF759E"/>
    <w:rsid w:val="00BF7A5E"/>
    <w:rsid w:val="00BF7A8B"/>
    <w:rsid w:val="00BF7ACE"/>
    <w:rsid w:val="00BF7D28"/>
    <w:rsid w:val="00BF7FF4"/>
    <w:rsid w:val="00C00046"/>
    <w:rsid w:val="00C00136"/>
    <w:rsid w:val="00C0015C"/>
    <w:rsid w:val="00C0069C"/>
    <w:rsid w:val="00C006BB"/>
    <w:rsid w:val="00C006ED"/>
    <w:rsid w:val="00C0071A"/>
    <w:rsid w:val="00C0083E"/>
    <w:rsid w:val="00C0087F"/>
    <w:rsid w:val="00C00915"/>
    <w:rsid w:val="00C00D00"/>
    <w:rsid w:val="00C00D44"/>
    <w:rsid w:val="00C00E20"/>
    <w:rsid w:val="00C00E64"/>
    <w:rsid w:val="00C01054"/>
    <w:rsid w:val="00C01264"/>
    <w:rsid w:val="00C0137B"/>
    <w:rsid w:val="00C0145B"/>
    <w:rsid w:val="00C020E5"/>
    <w:rsid w:val="00C0213A"/>
    <w:rsid w:val="00C021FB"/>
    <w:rsid w:val="00C02443"/>
    <w:rsid w:val="00C02546"/>
    <w:rsid w:val="00C02617"/>
    <w:rsid w:val="00C026D7"/>
    <w:rsid w:val="00C0294C"/>
    <w:rsid w:val="00C02B3B"/>
    <w:rsid w:val="00C02BA7"/>
    <w:rsid w:val="00C02D51"/>
    <w:rsid w:val="00C02DC6"/>
    <w:rsid w:val="00C02E84"/>
    <w:rsid w:val="00C02ECC"/>
    <w:rsid w:val="00C0309F"/>
    <w:rsid w:val="00C03246"/>
    <w:rsid w:val="00C032E8"/>
    <w:rsid w:val="00C03370"/>
    <w:rsid w:val="00C0365D"/>
    <w:rsid w:val="00C0368F"/>
    <w:rsid w:val="00C036DB"/>
    <w:rsid w:val="00C0389B"/>
    <w:rsid w:val="00C038D8"/>
    <w:rsid w:val="00C0393C"/>
    <w:rsid w:val="00C0396A"/>
    <w:rsid w:val="00C03C5F"/>
    <w:rsid w:val="00C03E56"/>
    <w:rsid w:val="00C03E91"/>
    <w:rsid w:val="00C03F06"/>
    <w:rsid w:val="00C0427D"/>
    <w:rsid w:val="00C0440A"/>
    <w:rsid w:val="00C04440"/>
    <w:rsid w:val="00C04446"/>
    <w:rsid w:val="00C044D2"/>
    <w:rsid w:val="00C044F7"/>
    <w:rsid w:val="00C04956"/>
    <w:rsid w:val="00C04A15"/>
    <w:rsid w:val="00C04B19"/>
    <w:rsid w:val="00C04BB0"/>
    <w:rsid w:val="00C04C27"/>
    <w:rsid w:val="00C04CE0"/>
    <w:rsid w:val="00C04DAE"/>
    <w:rsid w:val="00C04FDA"/>
    <w:rsid w:val="00C0500D"/>
    <w:rsid w:val="00C0502E"/>
    <w:rsid w:val="00C050D5"/>
    <w:rsid w:val="00C052C8"/>
    <w:rsid w:val="00C0530F"/>
    <w:rsid w:val="00C0548A"/>
    <w:rsid w:val="00C0560C"/>
    <w:rsid w:val="00C057B8"/>
    <w:rsid w:val="00C05934"/>
    <w:rsid w:val="00C05BFF"/>
    <w:rsid w:val="00C05D00"/>
    <w:rsid w:val="00C061AE"/>
    <w:rsid w:val="00C06214"/>
    <w:rsid w:val="00C063D3"/>
    <w:rsid w:val="00C06446"/>
    <w:rsid w:val="00C064DD"/>
    <w:rsid w:val="00C064F1"/>
    <w:rsid w:val="00C065EA"/>
    <w:rsid w:val="00C065EC"/>
    <w:rsid w:val="00C066B7"/>
    <w:rsid w:val="00C06878"/>
    <w:rsid w:val="00C06D5A"/>
    <w:rsid w:val="00C06E7A"/>
    <w:rsid w:val="00C06F5A"/>
    <w:rsid w:val="00C07159"/>
    <w:rsid w:val="00C072E4"/>
    <w:rsid w:val="00C07381"/>
    <w:rsid w:val="00C07386"/>
    <w:rsid w:val="00C074B9"/>
    <w:rsid w:val="00C07580"/>
    <w:rsid w:val="00C0774F"/>
    <w:rsid w:val="00C0797C"/>
    <w:rsid w:val="00C0798A"/>
    <w:rsid w:val="00C079D2"/>
    <w:rsid w:val="00C07A52"/>
    <w:rsid w:val="00C07A63"/>
    <w:rsid w:val="00C07B34"/>
    <w:rsid w:val="00C07C35"/>
    <w:rsid w:val="00C07E44"/>
    <w:rsid w:val="00C07E89"/>
    <w:rsid w:val="00C07EE9"/>
    <w:rsid w:val="00C1000C"/>
    <w:rsid w:val="00C10158"/>
    <w:rsid w:val="00C101E2"/>
    <w:rsid w:val="00C10322"/>
    <w:rsid w:val="00C104EF"/>
    <w:rsid w:val="00C1053A"/>
    <w:rsid w:val="00C10572"/>
    <w:rsid w:val="00C105E3"/>
    <w:rsid w:val="00C105E5"/>
    <w:rsid w:val="00C107A9"/>
    <w:rsid w:val="00C10A4B"/>
    <w:rsid w:val="00C10AF0"/>
    <w:rsid w:val="00C10B99"/>
    <w:rsid w:val="00C10C8B"/>
    <w:rsid w:val="00C10DF0"/>
    <w:rsid w:val="00C10E01"/>
    <w:rsid w:val="00C10EB4"/>
    <w:rsid w:val="00C10F74"/>
    <w:rsid w:val="00C10FC0"/>
    <w:rsid w:val="00C11091"/>
    <w:rsid w:val="00C1132B"/>
    <w:rsid w:val="00C11349"/>
    <w:rsid w:val="00C115AF"/>
    <w:rsid w:val="00C11906"/>
    <w:rsid w:val="00C11C77"/>
    <w:rsid w:val="00C11CA5"/>
    <w:rsid w:val="00C11D98"/>
    <w:rsid w:val="00C11E18"/>
    <w:rsid w:val="00C11F7B"/>
    <w:rsid w:val="00C120DC"/>
    <w:rsid w:val="00C120F5"/>
    <w:rsid w:val="00C12268"/>
    <w:rsid w:val="00C123AC"/>
    <w:rsid w:val="00C124AD"/>
    <w:rsid w:val="00C1252F"/>
    <w:rsid w:val="00C1261C"/>
    <w:rsid w:val="00C12702"/>
    <w:rsid w:val="00C129A3"/>
    <w:rsid w:val="00C129C6"/>
    <w:rsid w:val="00C129FA"/>
    <w:rsid w:val="00C12A03"/>
    <w:rsid w:val="00C12B2D"/>
    <w:rsid w:val="00C12BCD"/>
    <w:rsid w:val="00C12E49"/>
    <w:rsid w:val="00C12E5D"/>
    <w:rsid w:val="00C12E96"/>
    <w:rsid w:val="00C12EEB"/>
    <w:rsid w:val="00C12F12"/>
    <w:rsid w:val="00C12FF2"/>
    <w:rsid w:val="00C13076"/>
    <w:rsid w:val="00C131AB"/>
    <w:rsid w:val="00C1324B"/>
    <w:rsid w:val="00C132C4"/>
    <w:rsid w:val="00C13388"/>
    <w:rsid w:val="00C133A9"/>
    <w:rsid w:val="00C133B6"/>
    <w:rsid w:val="00C13452"/>
    <w:rsid w:val="00C134B8"/>
    <w:rsid w:val="00C134C7"/>
    <w:rsid w:val="00C13509"/>
    <w:rsid w:val="00C13620"/>
    <w:rsid w:val="00C13646"/>
    <w:rsid w:val="00C136B5"/>
    <w:rsid w:val="00C13750"/>
    <w:rsid w:val="00C1383B"/>
    <w:rsid w:val="00C13949"/>
    <w:rsid w:val="00C139BA"/>
    <w:rsid w:val="00C13A8D"/>
    <w:rsid w:val="00C13B35"/>
    <w:rsid w:val="00C13BD9"/>
    <w:rsid w:val="00C13C45"/>
    <w:rsid w:val="00C13DE0"/>
    <w:rsid w:val="00C13E10"/>
    <w:rsid w:val="00C13F95"/>
    <w:rsid w:val="00C13FC4"/>
    <w:rsid w:val="00C14046"/>
    <w:rsid w:val="00C1406C"/>
    <w:rsid w:val="00C1406F"/>
    <w:rsid w:val="00C1414D"/>
    <w:rsid w:val="00C14386"/>
    <w:rsid w:val="00C1446E"/>
    <w:rsid w:val="00C146AB"/>
    <w:rsid w:val="00C146C1"/>
    <w:rsid w:val="00C146FD"/>
    <w:rsid w:val="00C149CA"/>
    <w:rsid w:val="00C14E67"/>
    <w:rsid w:val="00C14F02"/>
    <w:rsid w:val="00C15012"/>
    <w:rsid w:val="00C150DF"/>
    <w:rsid w:val="00C150E9"/>
    <w:rsid w:val="00C151E2"/>
    <w:rsid w:val="00C152A1"/>
    <w:rsid w:val="00C15496"/>
    <w:rsid w:val="00C154AE"/>
    <w:rsid w:val="00C155A0"/>
    <w:rsid w:val="00C155AD"/>
    <w:rsid w:val="00C155B4"/>
    <w:rsid w:val="00C156F9"/>
    <w:rsid w:val="00C15716"/>
    <w:rsid w:val="00C159A1"/>
    <w:rsid w:val="00C159D0"/>
    <w:rsid w:val="00C159E2"/>
    <w:rsid w:val="00C15C5F"/>
    <w:rsid w:val="00C15CF4"/>
    <w:rsid w:val="00C15EDA"/>
    <w:rsid w:val="00C15EE1"/>
    <w:rsid w:val="00C160E8"/>
    <w:rsid w:val="00C1626D"/>
    <w:rsid w:val="00C16342"/>
    <w:rsid w:val="00C16360"/>
    <w:rsid w:val="00C163E1"/>
    <w:rsid w:val="00C16432"/>
    <w:rsid w:val="00C16440"/>
    <w:rsid w:val="00C165FF"/>
    <w:rsid w:val="00C1662D"/>
    <w:rsid w:val="00C1663A"/>
    <w:rsid w:val="00C16743"/>
    <w:rsid w:val="00C167A7"/>
    <w:rsid w:val="00C1683C"/>
    <w:rsid w:val="00C169D2"/>
    <w:rsid w:val="00C16A85"/>
    <w:rsid w:val="00C16A8E"/>
    <w:rsid w:val="00C16AA1"/>
    <w:rsid w:val="00C16AD0"/>
    <w:rsid w:val="00C16B03"/>
    <w:rsid w:val="00C16BA8"/>
    <w:rsid w:val="00C17005"/>
    <w:rsid w:val="00C17071"/>
    <w:rsid w:val="00C171C4"/>
    <w:rsid w:val="00C1720B"/>
    <w:rsid w:val="00C172B2"/>
    <w:rsid w:val="00C1731B"/>
    <w:rsid w:val="00C1739F"/>
    <w:rsid w:val="00C17596"/>
    <w:rsid w:val="00C17735"/>
    <w:rsid w:val="00C17A02"/>
    <w:rsid w:val="00C17B42"/>
    <w:rsid w:val="00C17C73"/>
    <w:rsid w:val="00C17D54"/>
    <w:rsid w:val="00C17DF9"/>
    <w:rsid w:val="00C17E4A"/>
    <w:rsid w:val="00C17FB6"/>
    <w:rsid w:val="00C20134"/>
    <w:rsid w:val="00C201B3"/>
    <w:rsid w:val="00C203BD"/>
    <w:rsid w:val="00C203CD"/>
    <w:rsid w:val="00C203F8"/>
    <w:rsid w:val="00C20408"/>
    <w:rsid w:val="00C2061F"/>
    <w:rsid w:val="00C20628"/>
    <w:rsid w:val="00C206FC"/>
    <w:rsid w:val="00C207E3"/>
    <w:rsid w:val="00C207F1"/>
    <w:rsid w:val="00C20A92"/>
    <w:rsid w:val="00C20DDD"/>
    <w:rsid w:val="00C20E47"/>
    <w:rsid w:val="00C20EA7"/>
    <w:rsid w:val="00C20EE8"/>
    <w:rsid w:val="00C20F4C"/>
    <w:rsid w:val="00C211E4"/>
    <w:rsid w:val="00C21439"/>
    <w:rsid w:val="00C21596"/>
    <w:rsid w:val="00C2164E"/>
    <w:rsid w:val="00C216E8"/>
    <w:rsid w:val="00C21915"/>
    <w:rsid w:val="00C219F9"/>
    <w:rsid w:val="00C21BA5"/>
    <w:rsid w:val="00C21BDB"/>
    <w:rsid w:val="00C21D49"/>
    <w:rsid w:val="00C21E1E"/>
    <w:rsid w:val="00C21F12"/>
    <w:rsid w:val="00C22177"/>
    <w:rsid w:val="00C2217C"/>
    <w:rsid w:val="00C222A8"/>
    <w:rsid w:val="00C222D5"/>
    <w:rsid w:val="00C22352"/>
    <w:rsid w:val="00C22376"/>
    <w:rsid w:val="00C2246B"/>
    <w:rsid w:val="00C224D2"/>
    <w:rsid w:val="00C2269F"/>
    <w:rsid w:val="00C2279B"/>
    <w:rsid w:val="00C228D5"/>
    <w:rsid w:val="00C229DC"/>
    <w:rsid w:val="00C22C90"/>
    <w:rsid w:val="00C22D5F"/>
    <w:rsid w:val="00C22E06"/>
    <w:rsid w:val="00C2305F"/>
    <w:rsid w:val="00C23061"/>
    <w:rsid w:val="00C231D1"/>
    <w:rsid w:val="00C23270"/>
    <w:rsid w:val="00C232C5"/>
    <w:rsid w:val="00C23389"/>
    <w:rsid w:val="00C235CF"/>
    <w:rsid w:val="00C2376C"/>
    <w:rsid w:val="00C23B1D"/>
    <w:rsid w:val="00C23BA6"/>
    <w:rsid w:val="00C23CAD"/>
    <w:rsid w:val="00C23D2D"/>
    <w:rsid w:val="00C23DC1"/>
    <w:rsid w:val="00C23E48"/>
    <w:rsid w:val="00C240EC"/>
    <w:rsid w:val="00C24267"/>
    <w:rsid w:val="00C24552"/>
    <w:rsid w:val="00C24650"/>
    <w:rsid w:val="00C24654"/>
    <w:rsid w:val="00C24671"/>
    <w:rsid w:val="00C2470F"/>
    <w:rsid w:val="00C249B6"/>
    <w:rsid w:val="00C24C47"/>
    <w:rsid w:val="00C24CD0"/>
    <w:rsid w:val="00C24CFF"/>
    <w:rsid w:val="00C24D4F"/>
    <w:rsid w:val="00C24D73"/>
    <w:rsid w:val="00C24E56"/>
    <w:rsid w:val="00C24E57"/>
    <w:rsid w:val="00C24EED"/>
    <w:rsid w:val="00C24FAE"/>
    <w:rsid w:val="00C25146"/>
    <w:rsid w:val="00C253F0"/>
    <w:rsid w:val="00C25495"/>
    <w:rsid w:val="00C254EF"/>
    <w:rsid w:val="00C2554F"/>
    <w:rsid w:val="00C255E8"/>
    <w:rsid w:val="00C256A4"/>
    <w:rsid w:val="00C257D5"/>
    <w:rsid w:val="00C25B78"/>
    <w:rsid w:val="00C25C63"/>
    <w:rsid w:val="00C25FEC"/>
    <w:rsid w:val="00C260FC"/>
    <w:rsid w:val="00C2613D"/>
    <w:rsid w:val="00C2641F"/>
    <w:rsid w:val="00C26546"/>
    <w:rsid w:val="00C266E8"/>
    <w:rsid w:val="00C26882"/>
    <w:rsid w:val="00C2689C"/>
    <w:rsid w:val="00C26D44"/>
    <w:rsid w:val="00C26D55"/>
    <w:rsid w:val="00C26E00"/>
    <w:rsid w:val="00C2713C"/>
    <w:rsid w:val="00C2713D"/>
    <w:rsid w:val="00C2714E"/>
    <w:rsid w:val="00C274EC"/>
    <w:rsid w:val="00C27517"/>
    <w:rsid w:val="00C2764E"/>
    <w:rsid w:val="00C27657"/>
    <w:rsid w:val="00C2767C"/>
    <w:rsid w:val="00C279AE"/>
    <w:rsid w:val="00C27AF8"/>
    <w:rsid w:val="00C27B69"/>
    <w:rsid w:val="00C27CB2"/>
    <w:rsid w:val="00C27E25"/>
    <w:rsid w:val="00C27F14"/>
    <w:rsid w:val="00C27F1A"/>
    <w:rsid w:val="00C27FC1"/>
    <w:rsid w:val="00C30178"/>
    <w:rsid w:val="00C30241"/>
    <w:rsid w:val="00C303AA"/>
    <w:rsid w:val="00C30570"/>
    <w:rsid w:val="00C30780"/>
    <w:rsid w:val="00C307B7"/>
    <w:rsid w:val="00C30870"/>
    <w:rsid w:val="00C309B9"/>
    <w:rsid w:val="00C30A0B"/>
    <w:rsid w:val="00C30C6B"/>
    <w:rsid w:val="00C30E1C"/>
    <w:rsid w:val="00C30F7D"/>
    <w:rsid w:val="00C311AC"/>
    <w:rsid w:val="00C311EB"/>
    <w:rsid w:val="00C311F7"/>
    <w:rsid w:val="00C31296"/>
    <w:rsid w:val="00C312D4"/>
    <w:rsid w:val="00C31352"/>
    <w:rsid w:val="00C3152A"/>
    <w:rsid w:val="00C31859"/>
    <w:rsid w:val="00C31935"/>
    <w:rsid w:val="00C31ABD"/>
    <w:rsid w:val="00C31AFD"/>
    <w:rsid w:val="00C31C14"/>
    <w:rsid w:val="00C31C17"/>
    <w:rsid w:val="00C31C69"/>
    <w:rsid w:val="00C31C74"/>
    <w:rsid w:val="00C31E73"/>
    <w:rsid w:val="00C31ED4"/>
    <w:rsid w:val="00C31EDD"/>
    <w:rsid w:val="00C3202C"/>
    <w:rsid w:val="00C32174"/>
    <w:rsid w:val="00C321A4"/>
    <w:rsid w:val="00C3223A"/>
    <w:rsid w:val="00C3242C"/>
    <w:rsid w:val="00C3245D"/>
    <w:rsid w:val="00C32655"/>
    <w:rsid w:val="00C326CE"/>
    <w:rsid w:val="00C327CD"/>
    <w:rsid w:val="00C327DB"/>
    <w:rsid w:val="00C32A02"/>
    <w:rsid w:val="00C32A86"/>
    <w:rsid w:val="00C32A9D"/>
    <w:rsid w:val="00C32D2E"/>
    <w:rsid w:val="00C32E22"/>
    <w:rsid w:val="00C32EE2"/>
    <w:rsid w:val="00C330E7"/>
    <w:rsid w:val="00C33153"/>
    <w:rsid w:val="00C331A9"/>
    <w:rsid w:val="00C331B9"/>
    <w:rsid w:val="00C3338F"/>
    <w:rsid w:val="00C337B6"/>
    <w:rsid w:val="00C3391E"/>
    <w:rsid w:val="00C3393C"/>
    <w:rsid w:val="00C33A95"/>
    <w:rsid w:val="00C33B6B"/>
    <w:rsid w:val="00C33C73"/>
    <w:rsid w:val="00C33F02"/>
    <w:rsid w:val="00C33F90"/>
    <w:rsid w:val="00C341B0"/>
    <w:rsid w:val="00C341C2"/>
    <w:rsid w:val="00C34218"/>
    <w:rsid w:val="00C342FE"/>
    <w:rsid w:val="00C34352"/>
    <w:rsid w:val="00C344A0"/>
    <w:rsid w:val="00C34790"/>
    <w:rsid w:val="00C34A70"/>
    <w:rsid w:val="00C34AEF"/>
    <w:rsid w:val="00C34C08"/>
    <w:rsid w:val="00C34D8C"/>
    <w:rsid w:val="00C34E09"/>
    <w:rsid w:val="00C35011"/>
    <w:rsid w:val="00C3508A"/>
    <w:rsid w:val="00C35124"/>
    <w:rsid w:val="00C35357"/>
    <w:rsid w:val="00C353E6"/>
    <w:rsid w:val="00C35404"/>
    <w:rsid w:val="00C35548"/>
    <w:rsid w:val="00C3555D"/>
    <w:rsid w:val="00C3559C"/>
    <w:rsid w:val="00C355D2"/>
    <w:rsid w:val="00C3571E"/>
    <w:rsid w:val="00C357BC"/>
    <w:rsid w:val="00C359E6"/>
    <w:rsid w:val="00C35A69"/>
    <w:rsid w:val="00C35AE1"/>
    <w:rsid w:val="00C35CA0"/>
    <w:rsid w:val="00C35D0D"/>
    <w:rsid w:val="00C35DF8"/>
    <w:rsid w:val="00C35FD4"/>
    <w:rsid w:val="00C36015"/>
    <w:rsid w:val="00C36034"/>
    <w:rsid w:val="00C36085"/>
    <w:rsid w:val="00C361E4"/>
    <w:rsid w:val="00C36293"/>
    <w:rsid w:val="00C362A5"/>
    <w:rsid w:val="00C362B4"/>
    <w:rsid w:val="00C362F0"/>
    <w:rsid w:val="00C3647F"/>
    <w:rsid w:val="00C36557"/>
    <w:rsid w:val="00C36755"/>
    <w:rsid w:val="00C36B04"/>
    <w:rsid w:val="00C36C21"/>
    <w:rsid w:val="00C36DBC"/>
    <w:rsid w:val="00C36DCD"/>
    <w:rsid w:val="00C36DDF"/>
    <w:rsid w:val="00C36F2C"/>
    <w:rsid w:val="00C36F81"/>
    <w:rsid w:val="00C36FE6"/>
    <w:rsid w:val="00C372F8"/>
    <w:rsid w:val="00C37405"/>
    <w:rsid w:val="00C3743B"/>
    <w:rsid w:val="00C374D1"/>
    <w:rsid w:val="00C376DD"/>
    <w:rsid w:val="00C37790"/>
    <w:rsid w:val="00C378C5"/>
    <w:rsid w:val="00C37B86"/>
    <w:rsid w:val="00C37C0B"/>
    <w:rsid w:val="00C37F3A"/>
    <w:rsid w:val="00C40060"/>
    <w:rsid w:val="00C40081"/>
    <w:rsid w:val="00C40094"/>
    <w:rsid w:val="00C400A4"/>
    <w:rsid w:val="00C4027D"/>
    <w:rsid w:val="00C4030D"/>
    <w:rsid w:val="00C405BA"/>
    <w:rsid w:val="00C4061B"/>
    <w:rsid w:val="00C406A7"/>
    <w:rsid w:val="00C40A82"/>
    <w:rsid w:val="00C40A96"/>
    <w:rsid w:val="00C40AEA"/>
    <w:rsid w:val="00C40E2B"/>
    <w:rsid w:val="00C40E48"/>
    <w:rsid w:val="00C40EB0"/>
    <w:rsid w:val="00C40EB1"/>
    <w:rsid w:val="00C40EB2"/>
    <w:rsid w:val="00C40FFF"/>
    <w:rsid w:val="00C41077"/>
    <w:rsid w:val="00C410CA"/>
    <w:rsid w:val="00C411A1"/>
    <w:rsid w:val="00C4124F"/>
    <w:rsid w:val="00C41301"/>
    <w:rsid w:val="00C413BF"/>
    <w:rsid w:val="00C4166F"/>
    <w:rsid w:val="00C416EC"/>
    <w:rsid w:val="00C417BA"/>
    <w:rsid w:val="00C4186E"/>
    <w:rsid w:val="00C4190D"/>
    <w:rsid w:val="00C41973"/>
    <w:rsid w:val="00C41999"/>
    <w:rsid w:val="00C4199B"/>
    <w:rsid w:val="00C419F8"/>
    <w:rsid w:val="00C41A40"/>
    <w:rsid w:val="00C41A6A"/>
    <w:rsid w:val="00C41B9C"/>
    <w:rsid w:val="00C41D0A"/>
    <w:rsid w:val="00C41D20"/>
    <w:rsid w:val="00C41D2F"/>
    <w:rsid w:val="00C41E52"/>
    <w:rsid w:val="00C41FDB"/>
    <w:rsid w:val="00C42024"/>
    <w:rsid w:val="00C42198"/>
    <w:rsid w:val="00C421BE"/>
    <w:rsid w:val="00C4242C"/>
    <w:rsid w:val="00C42586"/>
    <w:rsid w:val="00C4279D"/>
    <w:rsid w:val="00C42ABE"/>
    <w:rsid w:val="00C42D12"/>
    <w:rsid w:val="00C42DF9"/>
    <w:rsid w:val="00C43062"/>
    <w:rsid w:val="00C4318E"/>
    <w:rsid w:val="00C43244"/>
    <w:rsid w:val="00C43247"/>
    <w:rsid w:val="00C43287"/>
    <w:rsid w:val="00C43294"/>
    <w:rsid w:val="00C432FA"/>
    <w:rsid w:val="00C433B5"/>
    <w:rsid w:val="00C4340F"/>
    <w:rsid w:val="00C4344F"/>
    <w:rsid w:val="00C434CD"/>
    <w:rsid w:val="00C43527"/>
    <w:rsid w:val="00C4363D"/>
    <w:rsid w:val="00C437B8"/>
    <w:rsid w:val="00C43936"/>
    <w:rsid w:val="00C43AC2"/>
    <w:rsid w:val="00C43B81"/>
    <w:rsid w:val="00C43CE4"/>
    <w:rsid w:val="00C43D2B"/>
    <w:rsid w:val="00C43D8B"/>
    <w:rsid w:val="00C43E63"/>
    <w:rsid w:val="00C43EC2"/>
    <w:rsid w:val="00C43FEA"/>
    <w:rsid w:val="00C43FF8"/>
    <w:rsid w:val="00C44268"/>
    <w:rsid w:val="00C443D9"/>
    <w:rsid w:val="00C4453C"/>
    <w:rsid w:val="00C445A4"/>
    <w:rsid w:val="00C44614"/>
    <w:rsid w:val="00C447CC"/>
    <w:rsid w:val="00C447E8"/>
    <w:rsid w:val="00C447F7"/>
    <w:rsid w:val="00C448A9"/>
    <w:rsid w:val="00C44904"/>
    <w:rsid w:val="00C44A96"/>
    <w:rsid w:val="00C44D00"/>
    <w:rsid w:val="00C44DA8"/>
    <w:rsid w:val="00C44E04"/>
    <w:rsid w:val="00C44F39"/>
    <w:rsid w:val="00C44FA4"/>
    <w:rsid w:val="00C44FB7"/>
    <w:rsid w:val="00C4520D"/>
    <w:rsid w:val="00C45425"/>
    <w:rsid w:val="00C454A1"/>
    <w:rsid w:val="00C458D5"/>
    <w:rsid w:val="00C45909"/>
    <w:rsid w:val="00C459C3"/>
    <w:rsid w:val="00C459CA"/>
    <w:rsid w:val="00C45C42"/>
    <w:rsid w:val="00C45CF0"/>
    <w:rsid w:val="00C45FBC"/>
    <w:rsid w:val="00C460AB"/>
    <w:rsid w:val="00C46273"/>
    <w:rsid w:val="00C463D1"/>
    <w:rsid w:val="00C464B4"/>
    <w:rsid w:val="00C4668F"/>
    <w:rsid w:val="00C466F4"/>
    <w:rsid w:val="00C46754"/>
    <w:rsid w:val="00C46845"/>
    <w:rsid w:val="00C4697D"/>
    <w:rsid w:val="00C46E4F"/>
    <w:rsid w:val="00C46E67"/>
    <w:rsid w:val="00C47002"/>
    <w:rsid w:val="00C47145"/>
    <w:rsid w:val="00C47261"/>
    <w:rsid w:val="00C47281"/>
    <w:rsid w:val="00C4739B"/>
    <w:rsid w:val="00C473ED"/>
    <w:rsid w:val="00C4769B"/>
    <w:rsid w:val="00C4770E"/>
    <w:rsid w:val="00C477E3"/>
    <w:rsid w:val="00C47976"/>
    <w:rsid w:val="00C479E9"/>
    <w:rsid w:val="00C47A8D"/>
    <w:rsid w:val="00C47AA0"/>
    <w:rsid w:val="00C47ABC"/>
    <w:rsid w:val="00C47BD3"/>
    <w:rsid w:val="00C47CEB"/>
    <w:rsid w:val="00C47D02"/>
    <w:rsid w:val="00C47F3E"/>
    <w:rsid w:val="00C50039"/>
    <w:rsid w:val="00C50173"/>
    <w:rsid w:val="00C50187"/>
    <w:rsid w:val="00C5039C"/>
    <w:rsid w:val="00C503A8"/>
    <w:rsid w:val="00C5041E"/>
    <w:rsid w:val="00C50688"/>
    <w:rsid w:val="00C50710"/>
    <w:rsid w:val="00C5081A"/>
    <w:rsid w:val="00C508C9"/>
    <w:rsid w:val="00C508D0"/>
    <w:rsid w:val="00C50AE3"/>
    <w:rsid w:val="00C50CAF"/>
    <w:rsid w:val="00C50EB5"/>
    <w:rsid w:val="00C50FA1"/>
    <w:rsid w:val="00C51010"/>
    <w:rsid w:val="00C510A5"/>
    <w:rsid w:val="00C511DC"/>
    <w:rsid w:val="00C512BE"/>
    <w:rsid w:val="00C513C6"/>
    <w:rsid w:val="00C5152E"/>
    <w:rsid w:val="00C5154D"/>
    <w:rsid w:val="00C51564"/>
    <w:rsid w:val="00C51694"/>
    <w:rsid w:val="00C516DB"/>
    <w:rsid w:val="00C51740"/>
    <w:rsid w:val="00C5174D"/>
    <w:rsid w:val="00C517FC"/>
    <w:rsid w:val="00C51872"/>
    <w:rsid w:val="00C51B83"/>
    <w:rsid w:val="00C51D22"/>
    <w:rsid w:val="00C51E15"/>
    <w:rsid w:val="00C51F00"/>
    <w:rsid w:val="00C51FA5"/>
    <w:rsid w:val="00C521BA"/>
    <w:rsid w:val="00C5223D"/>
    <w:rsid w:val="00C5231D"/>
    <w:rsid w:val="00C5244D"/>
    <w:rsid w:val="00C52499"/>
    <w:rsid w:val="00C527F6"/>
    <w:rsid w:val="00C52AFC"/>
    <w:rsid w:val="00C52CA3"/>
    <w:rsid w:val="00C52EE1"/>
    <w:rsid w:val="00C52F99"/>
    <w:rsid w:val="00C530CF"/>
    <w:rsid w:val="00C5318A"/>
    <w:rsid w:val="00C53381"/>
    <w:rsid w:val="00C533FE"/>
    <w:rsid w:val="00C535EC"/>
    <w:rsid w:val="00C5372D"/>
    <w:rsid w:val="00C53865"/>
    <w:rsid w:val="00C53901"/>
    <w:rsid w:val="00C53AB0"/>
    <w:rsid w:val="00C53AD1"/>
    <w:rsid w:val="00C53B43"/>
    <w:rsid w:val="00C53BD0"/>
    <w:rsid w:val="00C53CFC"/>
    <w:rsid w:val="00C53DFA"/>
    <w:rsid w:val="00C53E18"/>
    <w:rsid w:val="00C53F03"/>
    <w:rsid w:val="00C54077"/>
    <w:rsid w:val="00C541D9"/>
    <w:rsid w:val="00C541E3"/>
    <w:rsid w:val="00C54352"/>
    <w:rsid w:val="00C5456B"/>
    <w:rsid w:val="00C54683"/>
    <w:rsid w:val="00C54762"/>
    <w:rsid w:val="00C5486A"/>
    <w:rsid w:val="00C548E9"/>
    <w:rsid w:val="00C54944"/>
    <w:rsid w:val="00C54B45"/>
    <w:rsid w:val="00C54C42"/>
    <w:rsid w:val="00C54C6F"/>
    <w:rsid w:val="00C54D51"/>
    <w:rsid w:val="00C54E5E"/>
    <w:rsid w:val="00C54E93"/>
    <w:rsid w:val="00C54EC6"/>
    <w:rsid w:val="00C55163"/>
    <w:rsid w:val="00C5522E"/>
    <w:rsid w:val="00C557BD"/>
    <w:rsid w:val="00C55801"/>
    <w:rsid w:val="00C55902"/>
    <w:rsid w:val="00C559BA"/>
    <w:rsid w:val="00C55A1D"/>
    <w:rsid w:val="00C55D70"/>
    <w:rsid w:val="00C55D92"/>
    <w:rsid w:val="00C55EF9"/>
    <w:rsid w:val="00C55F08"/>
    <w:rsid w:val="00C55F26"/>
    <w:rsid w:val="00C55FD1"/>
    <w:rsid w:val="00C560A9"/>
    <w:rsid w:val="00C564D3"/>
    <w:rsid w:val="00C56577"/>
    <w:rsid w:val="00C56630"/>
    <w:rsid w:val="00C5668F"/>
    <w:rsid w:val="00C566E3"/>
    <w:rsid w:val="00C566EF"/>
    <w:rsid w:val="00C56705"/>
    <w:rsid w:val="00C56D66"/>
    <w:rsid w:val="00C56F69"/>
    <w:rsid w:val="00C5712C"/>
    <w:rsid w:val="00C571DB"/>
    <w:rsid w:val="00C573A7"/>
    <w:rsid w:val="00C573B7"/>
    <w:rsid w:val="00C5745E"/>
    <w:rsid w:val="00C575DD"/>
    <w:rsid w:val="00C57654"/>
    <w:rsid w:val="00C57733"/>
    <w:rsid w:val="00C57807"/>
    <w:rsid w:val="00C57851"/>
    <w:rsid w:val="00C57B24"/>
    <w:rsid w:val="00C57B3B"/>
    <w:rsid w:val="00C57B3E"/>
    <w:rsid w:val="00C57B9A"/>
    <w:rsid w:val="00C57C1F"/>
    <w:rsid w:val="00C57CD5"/>
    <w:rsid w:val="00C57D48"/>
    <w:rsid w:val="00C57F19"/>
    <w:rsid w:val="00C57F3B"/>
    <w:rsid w:val="00C60183"/>
    <w:rsid w:val="00C60320"/>
    <w:rsid w:val="00C603BC"/>
    <w:rsid w:val="00C60407"/>
    <w:rsid w:val="00C6044B"/>
    <w:rsid w:val="00C60545"/>
    <w:rsid w:val="00C60867"/>
    <w:rsid w:val="00C60988"/>
    <w:rsid w:val="00C60AA5"/>
    <w:rsid w:val="00C60CD8"/>
    <w:rsid w:val="00C60CF6"/>
    <w:rsid w:val="00C60D69"/>
    <w:rsid w:val="00C6131F"/>
    <w:rsid w:val="00C61368"/>
    <w:rsid w:val="00C613FF"/>
    <w:rsid w:val="00C614BE"/>
    <w:rsid w:val="00C614F4"/>
    <w:rsid w:val="00C615CD"/>
    <w:rsid w:val="00C61642"/>
    <w:rsid w:val="00C617E2"/>
    <w:rsid w:val="00C617E5"/>
    <w:rsid w:val="00C61844"/>
    <w:rsid w:val="00C6190B"/>
    <w:rsid w:val="00C61C40"/>
    <w:rsid w:val="00C62055"/>
    <w:rsid w:val="00C621EC"/>
    <w:rsid w:val="00C62242"/>
    <w:rsid w:val="00C622CF"/>
    <w:rsid w:val="00C625D0"/>
    <w:rsid w:val="00C627AA"/>
    <w:rsid w:val="00C62861"/>
    <w:rsid w:val="00C62B76"/>
    <w:rsid w:val="00C62C82"/>
    <w:rsid w:val="00C62E73"/>
    <w:rsid w:val="00C630F1"/>
    <w:rsid w:val="00C631FA"/>
    <w:rsid w:val="00C63319"/>
    <w:rsid w:val="00C63326"/>
    <w:rsid w:val="00C63333"/>
    <w:rsid w:val="00C6333E"/>
    <w:rsid w:val="00C6358E"/>
    <w:rsid w:val="00C635DB"/>
    <w:rsid w:val="00C637B4"/>
    <w:rsid w:val="00C63849"/>
    <w:rsid w:val="00C638DB"/>
    <w:rsid w:val="00C63950"/>
    <w:rsid w:val="00C63C43"/>
    <w:rsid w:val="00C63CC6"/>
    <w:rsid w:val="00C63D3D"/>
    <w:rsid w:val="00C63DC6"/>
    <w:rsid w:val="00C63E1D"/>
    <w:rsid w:val="00C63FC8"/>
    <w:rsid w:val="00C640B6"/>
    <w:rsid w:val="00C6427A"/>
    <w:rsid w:val="00C6427B"/>
    <w:rsid w:val="00C64343"/>
    <w:rsid w:val="00C64366"/>
    <w:rsid w:val="00C643AE"/>
    <w:rsid w:val="00C644D1"/>
    <w:rsid w:val="00C6452E"/>
    <w:rsid w:val="00C64579"/>
    <w:rsid w:val="00C6473C"/>
    <w:rsid w:val="00C6476F"/>
    <w:rsid w:val="00C647F2"/>
    <w:rsid w:val="00C64836"/>
    <w:rsid w:val="00C648A7"/>
    <w:rsid w:val="00C64946"/>
    <w:rsid w:val="00C64A01"/>
    <w:rsid w:val="00C64BCC"/>
    <w:rsid w:val="00C64CA8"/>
    <w:rsid w:val="00C64D3E"/>
    <w:rsid w:val="00C64D5D"/>
    <w:rsid w:val="00C64F1E"/>
    <w:rsid w:val="00C6509D"/>
    <w:rsid w:val="00C650C0"/>
    <w:rsid w:val="00C650EC"/>
    <w:rsid w:val="00C65124"/>
    <w:rsid w:val="00C65188"/>
    <w:rsid w:val="00C651A2"/>
    <w:rsid w:val="00C65365"/>
    <w:rsid w:val="00C65368"/>
    <w:rsid w:val="00C653E5"/>
    <w:rsid w:val="00C654E8"/>
    <w:rsid w:val="00C657B2"/>
    <w:rsid w:val="00C6580F"/>
    <w:rsid w:val="00C65A5F"/>
    <w:rsid w:val="00C65B01"/>
    <w:rsid w:val="00C65BFF"/>
    <w:rsid w:val="00C65CC3"/>
    <w:rsid w:val="00C65CC9"/>
    <w:rsid w:val="00C65D91"/>
    <w:rsid w:val="00C65ED1"/>
    <w:rsid w:val="00C65F1F"/>
    <w:rsid w:val="00C65F63"/>
    <w:rsid w:val="00C65FA2"/>
    <w:rsid w:val="00C65FCF"/>
    <w:rsid w:val="00C65FE1"/>
    <w:rsid w:val="00C66195"/>
    <w:rsid w:val="00C6635F"/>
    <w:rsid w:val="00C66368"/>
    <w:rsid w:val="00C66389"/>
    <w:rsid w:val="00C664F7"/>
    <w:rsid w:val="00C6653C"/>
    <w:rsid w:val="00C6673E"/>
    <w:rsid w:val="00C6675B"/>
    <w:rsid w:val="00C669CB"/>
    <w:rsid w:val="00C669E7"/>
    <w:rsid w:val="00C66BBA"/>
    <w:rsid w:val="00C66CA3"/>
    <w:rsid w:val="00C66D4B"/>
    <w:rsid w:val="00C66E2D"/>
    <w:rsid w:val="00C66ED0"/>
    <w:rsid w:val="00C66EFF"/>
    <w:rsid w:val="00C67051"/>
    <w:rsid w:val="00C6709F"/>
    <w:rsid w:val="00C670D5"/>
    <w:rsid w:val="00C670DA"/>
    <w:rsid w:val="00C673F1"/>
    <w:rsid w:val="00C675DB"/>
    <w:rsid w:val="00C676A3"/>
    <w:rsid w:val="00C67736"/>
    <w:rsid w:val="00C67751"/>
    <w:rsid w:val="00C67764"/>
    <w:rsid w:val="00C6787F"/>
    <w:rsid w:val="00C67987"/>
    <w:rsid w:val="00C679F8"/>
    <w:rsid w:val="00C67AFB"/>
    <w:rsid w:val="00C67BB0"/>
    <w:rsid w:val="00C67EBF"/>
    <w:rsid w:val="00C67EE6"/>
    <w:rsid w:val="00C700E0"/>
    <w:rsid w:val="00C700FC"/>
    <w:rsid w:val="00C7035C"/>
    <w:rsid w:val="00C703BA"/>
    <w:rsid w:val="00C70400"/>
    <w:rsid w:val="00C705E6"/>
    <w:rsid w:val="00C70630"/>
    <w:rsid w:val="00C7077B"/>
    <w:rsid w:val="00C7079F"/>
    <w:rsid w:val="00C707B5"/>
    <w:rsid w:val="00C709B4"/>
    <w:rsid w:val="00C70BB1"/>
    <w:rsid w:val="00C70C73"/>
    <w:rsid w:val="00C70E03"/>
    <w:rsid w:val="00C70FD4"/>
    <w:rsid w:val="00C71151"/>
    <w:rsid w:val="00C71213"/>
    <w:rsid w:val="00C714A8"/>
    <w:rsid w:val="00C715BA"/>
    <w:rsid w:val="00C715D4"/>
    <w:rsid w:val="00C71713"/>
    <w:rsid w:val="00C718F4"/>
    <w:rsid w:val="00C71995"/>
    <w:rsid w:val="00C719CB"/>
    <w:rsid w:val="00C71A30"/>
    <w:rsid w:val="00C71A43"/>
    <w:rsid w:val="00C71A48"/>
    <w:rsid w:val="00C71AAD"/>
    <w:rsid w:val="00C71AE0"/>
    <w:rsid w:val="00C71C2B"/>
    <w:rsid w:val="00C71CEB"/>
    <w:rsid w:val="00C71E06"/>
    <w:rsid w:val="00C71E18"/>
    <w:rsid w:val="00C72003"/>
    <w:rsid w:val="00C72353"/>
    <w:rsid w:val="00C7237C"/>
    <w:rsid w:val="00C7245B"/>
    <w:rsid w:val="00C724B4"/>
    <w:rsid w:val="00C724F2"/>
    <w:rsid w:val="00C725BB"/>
    <w:rsid w:val="00C725CA"/>
    <w:rsid w:val="00C725FE"/>
    <w:rsid w:val="00C72749"/>
    <w:rsid w:val="00C72A64"/>
    <w:rsid w:val="00C72C26"/>
    <w:rsid w:val="00C72D68"/>
    <w:rsid w:val="00C72F06"/>
    <w:rsid w:val="00C72F97"/>
    <w:rsid w:val="00C72FA8"/>
    <w:rsid w:val="00C731B1"/>
    <w:rsid w:val="00C73239"/>
    <w:rsid w:val="00C734F8"/>
    <w:rsid w:val="00C73574"/>
    <w:rsid w:val="00C73678"/>
    <w:rsid w:val="00C73771"/>
    <w:rsid w:val="00C737BF"/>
    <w:rsid w:val="00C737C7"/>
    <w:rsid w:val="00C739AE"/>
    <w:rsid w:val="00C739F8"/>
    <w:rsid w:val="00C73B66"/>
    <w:rsid w:val="00C73B88"/>
    <w:rsid w:val="00C73D8E"/>
    <w:rsid w:val="00C73DE4"/>
    <w:rsid w:val="00C73EB7"/>
    <w:rsid w:val="00C73FA1"/>
    <w:rsid w:val="00C7413D"/>
    <w:rsid w:val="00C74173"/>
    <w:rsid w:val="00C7423B"/>
    <w:rsid w:val="00C7426A"/>
    <w:rsid w:val="00C7427F"/>
    <w:rsid w:val="00C74661"/>
    <w:rsid w:val="00C74784"/>
    <w:rsid w:val="00C74832"/>
    <w:rsid w:val="00C7487E"/>
    <w:rsid w:val="00C748CB"/>
    <w:rsid w:val="00C74930"/>
    <w:rsid w:val="00C749AF"/>
    <w:rsid w:val="00C74A22"/>
    <w:rsid w:val="00C74CDA"/>
    <w:rsid w:val="00C74D4A"/>
    <w:rsid w:val="00C74D65"/>
    <w:rsid w:val="00C74D6E"/>
    <w:rsid w:val="00C74D92"/>
    <w:rsid w:val="00C74ED1"/>
    <w:rsid w:val="00C74ED9"/>
    <w:rsid w:val="00C74EF3"/>
    <w:rsid w:val="00C7511A"/>
    <w:rsid w:val="00C75200"/>
    <w:rsid w:val="00C75295"/>
    <w:rsid w:val="00C752D4"/>
    <w:rsid w:val="00C753FD"/>
    <w:rsid w:val="00C75419"/>
    <w:rsid w:val="00C754A7"/>
    <w:rsid w:val="00C75576"/>
    <w:rsid w:val="00C7568A"/>
    <w:rsid w:val="00C756C2"/>
    <w:rsid w:val="00C75737"/>
    <w:rsid w:val="00C75785"/>
    <w:rsid w:val="00C75787"/>
    <w:rsid w:val="00C75A17"/>
    <w:rsid w:val="00C75AA0"/>
    <w:rsid w:val="00C75B7D"/>
    <w:rsid w:val="00C75B7E"/>
    <w:rsid w:val="00C75CEF"/>
    <w:rsid w:val="00C75E5B"/>
    <w:rsid w:val="00C7605C"/>
    <w:rsid w:val="00C760A2"/>
    <w:rsid w:val="00C760D0"/>
    <w:rsid w:val="00C762FF"/>
    <w:rsid w:val="00C76412"/>
    <w:rsid w:val="00C76568"/>
    <w:rsid w:val="00C765FF"/>
    <w:rsid w:val="00C7665A"/>
    <w:rsid w:val="00C7672E"/>
    <w:rsid w:val="00C76743"/>
    <w:rsid w:val="00C76898"/>
    <w:rsid w:val="00C768C4"/>
    <w:rsid w:val="00C76A74"/>
    <w:rsid w:val="00C76C9F"/>
    <w:rsid w:val="00C76D54"/>
    <w:rsid w:val="00C76D6D"/>
    <w:rsid w:val="00C76DDB"/>
    <w:rsid w:val="00C76DFF"/>
    <w:rsid w:val="00C76E0E"/>
    <w:rsid w:val="00C76E52"/>
    <w:rsid w:val="00C77005"/>
    <w:rsid w:val="00C770A8"/>
    <w:rsid w:val="00C771EA"/>
    <w:rsid w:val="00C7739A"/>
    <w:rsid w:val="00C774BE"/>
    <w:rsid w:val="00C77558"/>
    <w:rsid w:val="00C77652"/>
    <w:rsid w:val="00C77784"/>
    <w:rsid w:val="00C778AF"/>
    <w:rsid w:val="00C77983"/>
    <w:rsid w:val="00C77A16"/>
    <w:rsid w:val="00C77A56"/>
    <w:rsid w:val="00C77A70"/>
    <w:rsid w:val="00C77BBA"/>
    <w:rsid w:val="00C77CB9"/>
    <w:rsid w:val="00C77DC2"/>
    <w:rsid w:val="00C77EC9"/>
    <w:rsid w:val="00C7A93D"/>
    <w:rsid w:val="00C80024"/>
    <w:rsid w:val="00C800E7"/>
    <w:rsid w:val="00C80246"/>
    <w:rsid w:val="00C80391"/>
    <w:rsid w:val="00C803F1"/>
    <w:rsid w:val="00C8050E"/>
    <w:rsid w:val="00C805B0"/>
    <w:rsid w:val="00C80671"/>
    <w:rsid w:val="00C8070C"/>
    <w:rsid w:val="00C807F4"/>
    <w:rsid w:val="00C80BC8"/>
    <w:rsid w:val="00C80BF4"/>
    <w:rsid w:val="00C80CCB"/>
    <w:rsid w:val="00C80DD9"/>
    <w:rsid w:val="00C80E61"/>
    <w:rsid w:val="00C80ED2"/>
    <w:rsid w:val="00C80F09"/>
    <w:rsid w:val="00C80FC8"/>
    <w:rsid w:val="00C80FDE"/>
    <w:rsid w:val="00C8125E"/>
    <w:rsid w:val="00C81360"/>
    <w:rsid w:val="00C813DF"/>
    <w:rsid w:val="00C814A9"/>
    <w:rsid w:val="00C81639"/>
    <w:rsid w:val="00C81768"/>
    <w:rsid w:val="00C8189B"/>
    <w:rsid w:val="00C81B7E"/>
    <w:rsid w:val="00C81C70"/>
    <w:rsid w:val="00C81D5F"/>
    <w:rsid w:val="00C81FE0"/>
    <w:rsid w:val="00C8214E"/>
    <w:rsid w:val="00C82218"/>
    <w:rsid w:val="00C822EC"/>
    <w:rsid w:val="00C824CB"/>
    <w:rsid w:val="00C8256F"/>
    <w:rsid w:val="00C82570"/>
    <w:rsid w:val="00C827C3"/>
    <w:rsid w:val="00C829DB"/>
    <w:rsid w:val="00C82D56"/>
    <w:rsid w:val="00C82DDF"/>
    <w:rsid w:val="00C82EB1"/>
    <w:rsid w:val="00C82EFF"/>
    <w:rsid w:val="00C82F13"/>
    <w:rsid w:val="00C82FD0"/>
    <w:rsid w:val="00C830AF"/>
    <w:rsid w:val="00C831AF"/>
    <w:rsid w:val="00C831E5"/>
    <w:rsid w:val="00C83204"/>
    <w:rsid w:val="00C8363A"/>
    <w:rsid w:val="00C83647"/>
    <w:rsid w:val="00C83717"/>
    <w:rsid w:val="00C8371D"/>
    <w:rsid w:val="00C837E4"/>
    <w:rsid w:val="00C83941"/>
    <w:rsid w:val="00C83D66"/>
    <w:rsid w:val="00C83DED"/>
    <w:rsid w:val="00C83F6C"/>
    <w:rsid w:val="00C840B8"/>
    <w:rsid w:val="00C8420B"/>
    <w:rsid w:val="00C842E9"/>
    <w:rsid w:val="00C8430F"/>
    <w:rsid w:val="00C84400"/>
    <w:rsid w:val="00C845E0"/>
    <w:rsid w:val="00C84892"/>
    <w:rsid w:val="00C848FE"/>
    <w:rsid w:val="00C84916"/>
    <w:rsid w:val="00C849A1"/>
    <w:rsid w:val="00C84B09"/>
    <w:rsid w:val="00C84B35"/>
    <w:rsid w:val="00C84BFB"/>
    <w:rsid w:val="00C84C43"/>
    <w:rsid w:val="00C84C6A"/>
    <w:rsid w:val="00C84D51"/>
    <w:rsid w:val="00C84E39"/>
    <w:rsid w:val="00C84F53"/>
    <w:rsid w:val="00C84F7A"/>
    <w:rsid w:val="00C8523E"/>
    <w:rsid w:val="00C8526C"/>
    <w:rsid w:val="00C85401"/>
    <w:rsid w:val="00C8546C"/>
    <w:rsid w:val="00C85477"/>
    <w:rsid w:val="00C854B1"/>
    <w:rsid w:val="00C85768"/>
    <w:rsid w:val="00C857E6"/>
    <w:rsid w:val="00C85835"/>
    <w:rsid w:val="00C85957"/>
    <w:rsid w:val="00C85B58"/>
    <w:rsid w:val="00C85E23"/>
    <w:rsid w:val="00C85F80"/>
    <w:rsid w:val="00C85FB7"/>
    <w:rsid w:val="00C85FF0"/>
    <w:rsid w:val="00C8612C"/>
    <w:rsid w:val="00C86259"/>
    <w:rsid w:val="00C8628E"/>
    <w:rsid w:val="00C86300"/>
    <w:rsid w:val="00C863F7"/>
    <w:rsid w:val="00C8647F"/>
    <w:rsid w:val="00C86991"/>
    <w:rsid w:val="00C869F2"/>
    <w:rsid w:val="00C869F4"/>
    <w:rsid w:val="00C86D23"/>
    <w:rsid w:val="00C86F53"/>
    <w:rsid w:val="00C8702C"/>
    <w:rsid w:val="00C8703F"/>
    <w:rsid w:val="00C8721A"/>
    <w:rsid w:val="00C872E6"/>
    <w:rsid w:val="00C874F7"/>
    <w:rsid w:val="00C8766A"/>
    <w:rsid w:val="00C87699"/>
    <w:rsid w:val="00C8772C"/>
    <w:rsid w:val="00C87777"/>
    <w:rsid w:val="00C8779C"/>
    <w:rsid w:val="00C8786E"/>
    <w:rsid w:val="00C87896"/>
    <w:rsid w:val="00C87985"/>
    <w:rsid w:val="00C87EB5"/>
    <w:rsid w:val="00C9009F"/>
    <w:rsid w:val="00C90130"/>
    <w:rsid w:val="00C9017F"/>
    <w:rsid w:val="00C9038F"/>
    <w:rsid w:val="00C904FA"/>
    <w:rsid w:val="00C90860"/>
    <w:rsid w:val="00C90870"/>
    <w:rsid w:val="00C908ED"/>
    <w:rsid w:val="00C90912"/>
    <w:rsid w:val="00C9091E"/>
    <w:rsid w:val="00C90925"/>
    <w:rsid w:val="00C90A79"/>
    <w:rsid w:val="00C90BEA"/>
    <w:rsid w:val="00C90BF0"/>
    <w:rsid w:val="00C90C2A"/>
    <w:rsid w:val="00C90D74"/>
    <w:rsid w:val="00C90D82"/>
    <w:rsid w:val="00C91079"/>
    <w:rsid w:val="00C91135"/>
    <w:rsid w:val="00C91295"/>
    <w:rsid w:val="00C912DE"/>
    <w:rsid w:val="00C91601"/>
    <w:rsid w:val="00C916E9"/>
    <w:rsid w:val="00C9187C"/>
    <w:rsid w:val="00C918E4"/>
    <w:rsid w:val="00C91906"/>
    <w:rsid w:val="00C9198E"/>
    <w:rsid w:val="00C919BB"/>
    <w:rsid w:val="00C919F1"/>
    <w:rsid w:val="00C91A03"/>
    <w:rsid w:val="00C91A3E"/>
    <w:rsid w:val="00C91AE2"/>
    <w:rsid w:val="00C91C4B"/>
    <w:rsid w:val="00C91D1A"/>
    <w:rsid w:val="00C91D51"/>
    <w:rsid w:val="00C91D93"/>
    <w:rsid w:val="00C91ED9"/>
    <w:rsid w:val="00C91F32"/>
    <w:rsid w:val="00C91F71"/>
    <w:rsid w:val="00C91FAA"/>
    <w:rsid w:val="00C92166"/>
    <w:rsid w:val="00C921DE"/>
    <w:rsid w:val="00C921F3"/>
    <w:rsid w:val="00C9220A"/>
    <w:rsid w:val="00C922C5"/>
    <w:rsid w:val="00C9237C"/>
    <w:rsid w:val="00C92779"/>
    <w:rsid w:val="00C92970"/>
    <w:rsid w:val="00C929FE"/>
    <w:rsid w:val="00C92B03"/>
    <w:rsid w:val="00C92B80"/>
    <w:rsid w:val="00C92C22"/>
    <w:rsid w:val="00C92CDA"/>
    <w:rsid w:val="00C92EF6"/>
    <w:rsid w:val="00C933E8"/>
    <w:rsid w:val="00C93452"/>
    <w:rsid w:val="00C9356F"/>
    <w:rsid w:val="00C9357C"/>
    <w:rsid w:val="00C935A4"/>
    <w:rsid w:val="00C936AF"/>
    <w:rsid w:val="00C93833"/>
    <w:rsid w:val="00C9388D"/>
    <w:rsid w:val="00C938A4"/>
    <w:rsid w:val="00C9391F"/>
    <w:rsid w:val="00C9396C"/>
    <w:rsid w:val="00C93988"/>
    <w:rsid w:val="00C93A0A"/>
    <w:rsid w:val="00C93A41"/>
    <w:rsid w:val="00C93AEC"/>
    <w:rsid w:val="00C93B05"/>
    <w:rsid w:val="00C93B0C"/>
    <w:rsid w:val="00C93BD1"/>
    <w:rsid w:val="00C93C32"/>
    <w:rsid w:val="00C93C45"/>
    <w:rsid w:val="00C93C4B"/>
    <w:rsid w:val="00C93CB4"/>
    <w:rsid w:val="00C93E89"/>
    <w:rsid w:val="00C93ED1"/>
    <w:rsid w:val="00C93F20"/>
    <w:rsid w:val="00C9402F"/>
    <w:rsid w:val="00C940B7"/>
    <w:rsid w:val="00C94327"/>
    <w:rsid w:val="00C94416"/>
    <w:rsid w:val="00C9447A"/>
    <w:rsid w:val="00C944A4"/>
    <w:rsid w:val="00C944B1"/>
    <w:rsid w:val="00C944B5"/>
    <w:rsid w:val="00C944FD"/>
    <w:rsid w:val="00C94544"/>
    <w:rsid w:val="00C946F4"/>
    <w:rsid w:val="00C94768"/>
    <w:rsid w:val="00C94815"/>
    <w:rsid w:val="00C9486A"/>
    <w:rsid w:val="00C94AC5"/>
    <w:rsid w:val="00C94B98"/>
    <w:rsid w:val="00C94DD0"/>
    <w:rsid w:val="00C94E30"/>
    <w:rsid w:val="00C94E47"/>
    <w:rsid w:val="00C94E5B"/>
    <w:rsid w:val="00C94F16"/>
    <w:rsid w:val="00C94F97"/>
    <w:rsid w:val="00C94FA0"/>
    <w:rsid w:val="00C94FA5"/>
    <w:rsid w:val="00C95020"/>
    <w:rsid w:val="00C95099"/>
    <w:rsid w:val="00C950BC"/>
    <w:rsid w:val="00C950BF"/>
    <w:rsid w:val="00C950C1"/>
    <w:rsid w:val="00C951DC"/>
    <w:rsid w:val="00C95303"/>
    <w:rsid w:val="00C95345"/>
    <w:rsid w:val="00C95389"/>
    <w:rsid w:val="00C956F8"/>
    <w:rsid w:val="00C958C3"/>
    <w:rsid w:val="00C95903"/>
    <w:rsid w:val="00C95FEF"/>
    <w:rsid w:val="00C963C9"/>
    <w:rsid w:val="00C96409"/>
    <w:rsid w:val="00C9669A"/>
    <w:rsid w:val="00C9675F"/>
    <w:rsid w:val="00C968BC"/>
    <w:rsid w:val="00C968DE"/>
    <w:rsid w:val="00C96A47"/>
    <w:rsid w:val="00C96BDA"/>
    <w:rsid w:val="00C96C06"/>
    <w:rsid w:val="00C96D87"/>
    <w:rsid w:val="00C96DE3"/>
    <w:rsid w:val="00C96F7A"/>
    <w:rsid w:val="00C96FF9"/>
    <w:rsid w:val="00C9700C"/>
    <w:rsid w:val="00C97013"/>
    <w:rsid w:val="00C9703D"/>
    <w:rsid w:val="00C970DE"/>
    <w:rsid w:val="00C97267"/>
    <w:rsid w:val="00C97287"/>
    <w:rsid w:val="00C973D3"/>
    <w:rsid w:val="00C973EB"/>
    <w:rsid w:val="00C974E6"/>
    <w:rsid w:val="00C97509"/>
    <w:rsid w:val="00C977E7"/>
    <w:rsid w:val="00C9784D"/>
    <w:rsid w:val="00C97A2E"/>
    <w:rsid w:val="00C97CAE"/>
    <w:rsid w:val="00C97CB8"/>
    <w:rsid w:val="00C97D42"/>
    <w:rsid w:val="00C97D90"/>
    <w:rsid w:val="00C97E6D"/>
    <w:rsid w:val="00C97EC9"/>
    <w:rsid w:val="00C97EFD"/>
    <w:rsid w:val="00C97F2A"/>
    <w:rsid w:val="00C97FD3"/>
    <w:rsid w:val="00C97FF1"/>
    <w:rsid w:val="00CA0165"/>
    <w:rsid w:val="00CA0198"/>
    <w:rsid w:val="00CA034B"/>
    <w:rsid w:val="00CA0376"/>
    <w:rsid w:val="00CA0630"/>
    <w:rsid w:val="00CA063A"/>
    <w:rsid w:val="00CA0757"/>
    <w:rsid w:val="00CA0792"/>
    <w:rsid w:val="00CA0794"/>
    <w:rsid w:val="00CA07A1"/>
    <w:rsid w:val="00CA0B16"/>
    <w:rsid w:val="00CA0B5B"/>
    <w:rsid w:val="00CA0DE9"/>
    <w:rsid w:val="00CA0E3A"/>
    <w:rsid w:val="00CA0FA8"/>
    <w:rsid w:val="00CA1044"/>
    <w:rsid w:val="00CA106B"/>
    <w:rsid w:val="00CA1241"/>
    <w:rsid w:val="00CA144C"/>
    <w:rsid w:val="00CA1550"/>
    <w:rsid w:val="00CA1565"/>
    <w:rsid w:val="00CA164C"/>
    <w:rsid w:val="00CA1684"/>
    <w:rsid w:val="00CA16FE"/>
    <w:rsid w:val="00CA179A"/>
    <w:rsid w:val="00CA1833"/>
    <w:rsid w:val="00CA1868"/>
    <w:rsid w:val="00CA1938"/>
    <w:rsid w:val="00CA1A68"/>
    <w:rsid w:val="00CA1ADD"/>
    <w:rsid w:val="00CA1AE0"/>
    <w:rsid w:val="00CA1B7E"/>
    <w:rsid w:val="00CA1DEA"/>
    <w:rsid w:val="00CA2117"/>
    <w:rsid w:val="00CA22A7"/>
    <w:rsid w:val="00CA2402"/>
    <w:rsid w:val="00CA242F"/>
    <w:rsid w:val="00CA2646"/>
    <w:rsid w:val="00CA2699"/>
    <w:rsid w:val="00CA26F7"/>
    <w:rsid w:val="00CA27F2"/>
    <w:rsid w:val="00CA28C1"/>
    <w:rsid w:val="00CA291B"/>
    <w:rsid w:val="00CA2B37"/>
    <w:rsid w:val="00CA2C7C"/>
    <w:rsid w:val="00CA2DC0"/>
    <w:rsid w:val="00CA2E6B"/>
    <w:rsid w:val="00CA2EC4"/>
    <w:rsid w:val="00CA2FD2"/>
    <w:rsid w:val="00CA308E"/>
    <w:rsid w:val="00CA312A"/>
    <w:rsid w:val="00CA3233"/>
    <w:rsid w:val="00CA32BF"/>
    <w:rsid w:val="00CA3317"/>
    <w:rsid w:val="00CA3506"/>
    <w:rsid w:val="00CA357B"/>
    <w:rsid w:val="00CA3658"/>
    <w:rsid w:val="00CA37B1"/>
    <w:rsid w:val="00CA3919"/>
    <w:rsid w:val="00CA394C"/>
    <w:rsid w:val="00CA39B7"/>
    <w:rsid w:val="00CA3A73"/>
    <w:rsid w:val="00CA3B58"/>
    <w:rsid w:val="00CA3BCB"/>
    <w:rsid w:val="00CA3C9C"/>
    <w:rsid w:val="00CA3E21"/>
    <w:rsid w:val="00CA3EC0"/>
    <w:rsid w:val="00CA3F13"/>
    <w:rsid w:val="00CA3F81"/>
    <w:rsid w:val="00CA3FB7"/>
    <w:rsid w:val="00CA413A"/>
    <w:rsid w:val="00CA41D1"/>
    <w:rsid w:val="00CA4261"/>
    <w:rsid w:val="00CA42B7"/>
    <w:rsid w:val="00CA439B"/>
    <w:rsid w:val="00CA440F"/>
    <w:rsid w:val="00CA4508"/>
    <w:rsid w:val="00CA4638"/>
    <w:rsid w:val="00CA474B"/>
    <w:rsid w:val="00CA476F"/>
    <w:rsid w:val="00CA4890"/>
    <w:rsid w:val="00CA494A"/>
    <w:rsid w:val="00CA4AD1"/>
    <w:rsid w:val="00CA4CDC"/>
    <w:rsid w:val="00CA4EC0"/>
    <w:rsid w:val="00CA51A8"/>
    <w:rsid w:val="00CA51D1"/>
    <w:rsid w:val="00CA525A"/>
    <w:rsid w:val="00CA528A"/>
    <w:rsid w:val="00CA537A"/>
    <w:rsid w:val="00CA5463"/>
    <w:rsid w:val="00CA548E"/>
    <w:rsid w:val="00CA54F2"/>
    <w:rsid w:val="00CA5542"/>
    <w:rsid w:val="00CA59DF"/>
    <w:rsid w:val="00CA5BE1"/>
    <w:rsid w:val="00CA61A5"/>
    <w:rsid w:val="00CA622A"/>
    <w:rsid w:val="00CA671E"/>
    <w:rsid w:val="00CA680C"/>
    <w:rsid w:val="00CA68CA"/>
    <w:rsid w:val="00CA694C"/>
    <w:rsid w:val="00CA6999"/>
    <w:rsid w:val="00CA6B79"/>
    <w:rsid w:val="00CA6D7C"/>
    <w:rsid w:val="00CA70AA"/>
    <w:rsid w:val="00CA714D"/>
    <w:rsid w:val="00CA74A5"/>
    <w:rsid w:val="00CA7541"/>
    <w:rsid w:val="00CA7579"/>
    <w:rsid w:val="00CA76C3"/>
    <w:rsid w:val="00CA7787"/>
    <w:rsid w:val="00CA77BD"/>
    <w:rsid w:val="00CA7DA3"/>
    <w:rsid w:val="00CA7EAD"/>
    <w:rsid w:val="00CA7EE3"/>
    <w:rsid w:val="00CA7FD9"/>
    <w:rsid w:val="00CB005F"/>
    <w:rsid w:val="00CB04D9"/>
    <w:rsid w:val="00CB056A"/>
    <w:rsid w:val="00CB06E9"/>
    <w:rsid w:val="00CB0786"/>
    <w:rsid w:val="00CB087F"/>
    <w:rsid w:val="00CB0948"/>
    <w:rsid w:val="00CB094B"/>
    <w:rsid w:val="00CB09FB"/>
    <w:rsid w:val="00CB0E49"/>
    <w:rsid w:val="00CB0ED4"/>
    <w:rsid w:val="00CB0F5E"/>
    <w:rsid w:val="00CB0FF6"/>
    <w:rsid w:val="00CB11F7"/>
    <w:rsid w:val="00CB1285"/>
    <w:rsid w:val="00CB12C2"/>
    <w:rsid w:val="00CB12E1"/>
    <w:rsid w:val="00CB14D1"/>
    <w:rsid w:val="00CB160D"/>
    <w:rsid w:val="00CB1702"/>
    <w:rsid w:val="00CB1712"/>
    <w:rsid w:val="00CB173F"/>
    <w:rsid w:val="00CB175E"/>
    <w:rsid w:val="00CB184B"/>
    <w:rsid w:val="00CB1A1F"/>
    <w:rsid w:val="00CB1B6F"/>
    <w:rsid w:val="00CB1C9E"/>
    <w:rsid w:val="00CB1DAD"/>
    <w:rsid w:val="00CB1F0B"/>
    <w:rsid w:val="00CB1FAE"/>
    <w:rsid w:val="00CB1FFC"/>
    <w:rsid w:val="00CB2038"/>
    <w:rsid w:val="00CB20BE"/>
    <w:rsid w:val="00CB2191"/>
    <w:rsid w:val="00CB21CC"/>
    <w:rsid w:val="00CB24A2"/>
    <w:rsid w:val="00CB257D"/>
    <w:rsid w:val="00CB261D"/>
    <w:rsid w:val="00CB26C6"/>
    <w:rsid w:val="00CB26D9"/>
    <w:rsid w:val="00CB2898"/>
    <w:rsid w:val="00CB289C"/>
    <w:rsid w:val="00CB28F5"/>
    <w:rsid w:val="00CB29C5"/>
    <w:rsid w:val="00CB29D3"/>
    <w:rsid w:val="00CB2AB8"/>
    <w:rsid w:val="00CB2AD1"/>
    <w:rsid w:val="00CB2BBF"/>
    <w:rsid w:val="00CB2DA2"/>
    <w:rsid w:val="00CB2E33"/>
    <w:rsid w:val="00CB3058"/>
    <w:rsid w:val="00CB3073"/>
    <w:rsid w:val="00CB30BD"/>
    <w:rsid w:val="00CB3181"/>
    <w:rsid w:val="00CB31A0"/>
    <w:rsid w:val="00CB31ED"/>
    <w:rsid w:val="00CB3244"/>
    <w:rsid w:val="00CB329B"/>
    <w:rsid w:val="00CB334B"/>
    <w:rsid w:val="00CB33C5"/>
    <w:rsid w:val="00CB3428"/>
    <w:rsid w:val="00CB379C"/>
    <w:rsid w:val="00CB37E3"/>
    <w:rsid w:val="00CB3930"/>
    <w:rsid w:val="00CB3B0A"/>
    <w:rsid w:val="00CB3B9F"/>
    <w:rsid w:val="00CB3E01"/>
    <w:rsid w:val="00CB3EDD"/>
    <w:rsid w:val="00CB40A0"/>
    <w:rsid w:val="00CB4182"/>
    <w:rsid w:val="00CB419C"/>
    <w:rsid w:val="00CB4334"/>
    <w:rsid w:val="00CB4498"/>
    <w:rsid w:val="00CB4550"/>
    <w:rsid w:val="00CB458C"/>
    <w:rsid w:val="00CB4763"/>
    <w:rsid w:val="00CB4929"/>
    <w:rsid w:val="00CB4980"/>
    <w:rsid w:val="00CB49D4"/>
    <w:rsid w:val="00CB4A4B"/>
    <w:rsid w:val="00CB4B1C"/>
    <w:rsid w:val="00CB4BCC"/>
    <w:rsid w:val="00CB4BEE"/>
    <w:rsid w:val="00CB4C5F"/>
    <w:rsid w:val="00CB4E3F"/>
    <w:rsid w:val="00CB4EC8"/>
    <w:rsid w:val="00CB4EE6"/>
    <w:rsid w:val="00CB4F41"/>
    <w:rsid w:val="00CB4F9D"/>
    <w:rsid w:val="00CB539B"/>
    <w:rsid w:val="00CB546F"/>
    <w:rsid w:val="00CB56D1"/>
    <w:rsid w:val="00CB56D5"/>
    <w:rsid w:val="00CB5799"/>
    <w:rsid w:val="00CB59DE"/>
    <w:rsid w:val="00CB5A47"/>
    <w:rsid w:val="00CB5AB2"/>
    <w:rsid w:val="00CB5C22"/>
    <w:rsid w:val="00CB5D09"/>
    <w:rsid w:val="00CB5D70"/>
    <w:rsid w:val="00CB5DA5"/>
    <w:rsid w:val="00CB5DDF"/>
    <w:rsid w:val="00CB5E40"/>
    <w:rsid w:val="00CB5F15"/>
    <w:rsid w:val="00CB5FF9"/>
    <w:rsid w:val="00CB64AE"/>
    <w:rsid w:val="00CB64FC"/>
    <w:rsid w:val="00CB6644"/>
    <w:rsid w:val="00CB666A"/>
    <w:rsid w:val="00CB67F4"/>
    <w:rsid w:val="00CB6806"/>
    <w:rsid w:val="00CB6A8B"/>
    <w:rsid w:val="00CB6AF8"/>
    <w:rsid w:val="00CB6BE2"/>
    <w:rsid w:val="00CB6C3D"/>
    <w:rsid w:val="00CB6CE7"/>
    <w:rsid w:val="00CB6D33"/>
    <w:rsid w:val="00CB6D54"/>
    <w:rsid w:val="00CB6D5F"/>
    <w:rsid w:val="00CB6DE4"/>
    <w:rsid w:val="00CB6E08"/>
    <w:rsid w:val="00CB6F5B"/>
    <w:rsid w:val="00CB6FC0"/>
    <w:rsid w:val="00CB70F7"/>
    <w:rsid w:val="00CB7330"/>
    <w:rsid w:val="00CB73D3"/>
    <w:rsid w:val="00CB750A"/>
    <w:rsid w:val="00CB77C3"/>
    <w:rsid w:val="00CB7881"/>
    <w:rsid w:val="00CB792C"/>
    <w:rsid w:val="00CB7969"/>
    <w:rsid w:val="00CB7B5D"/>
    <w:rsid w:val="00CB7B66"/>
    <w:rsid w:val="00CB7CAC"/>
    <w:rsid w:val="00CB7CE5"/>
    <w:rsid w:val="00CB7E6A"/>
    <w:rsid w:val="00CB7ED7"/>
    <w:rsid w:val="00CC0054"/>
    <w:rsid w:val="00CC00A7"/>
    <w:rsid w:val="00CC038F"/>
    <w:rsid w:val="00CC0431"/>
    <w:rsid w:val="00CC0592"/>
    <w:rsid w:val="00CC06C3"/>
    <w:rsid w:val="00CC0816"/>
    <w:rsid w:val="00CC0A38"/>
    <w:rsid w:val="00CC0C7C"/>
    <w:rsid w:val="00CC0C92"/>
    <w:rsid w:val="00CC0D5C"/>
    <w:rsid w:val="00CC0E4D"/>
    <w:rsid w:val="00CC0E52"/>
    <w:rsid w:val="00CC0E84"/>
    <w:rsid w:val="00CC0ED3"/>
    <w:rsid w:val="00CC0F00"/>
    <w:rsid w:val="00CC10C0"/>
    <w:rsid w:val="00CC1205"/>
    <w:rsid w:val="00CC130D"/>
    <w:rsid w:val="00CC14A3"/>
    <w:rsid w:val="00CC14AC"/>
    <w:rsid w:val="00CC1622"/>
    <w:rsid w:val="00CC1631"/>
    <w:rsid w:val="00CC170B"/>
    <w:rsid w:val="00CC172D"/>
    <w:rsid w:val="00CC17D4"/>
    <w:rsid w:val="00CC1A2C"/>
    <w:rsid w:val="00CC1A44"/>
    <w:rsid w:val="00CC1A8A"/>
    <w:rsid w:val="00CC1B17"/>
    <w:rsid w:val="00CC1B44"/>
    <w:rsid w:val="00CC1C21"/>
    <w:rsid w:val="00CC1CB4"/>
    <w:rsid w:val="00CC1F5C"/>
    <w:rsid w:val="00CC2020"/>
    <w:rsid w:val="00CC204A"/>
    <w:rsid w:val="00CC205C"/>
    <w:rsid w:val="00CC20C0"/>
    <w:rsid w:val="00CC21F6"/>
    <w:rsid w:val="00CC2342"/>
    <w:rsid w:val="00CC24B5"/>
    <w:rsid w:val="00CC2678"/>
    <w:rsid w:val="00CC2777"/>
    <w:rsid w:val="00CC28DF"/>
    <w:rsid w:val="00CC294E"/>
    <w:rsid w:val="00CC2BC8"/>
    <w:rsid w:val="00CC2C69"/>
    <w:rsid w:val="00CC2D0F"/>
    <w:rsid w:val="00CC32F7"/>
    <w:rsid w:val="00CC3327"/>
    <w:rsid w:val="00CC334E"/>
    <w:rsid w:val="00CC3377"/>
    <w:rsid w:val="00CC33D4"/>
    <w:rsid w:val="00CC365B"/>
    <w:rsid w:val="00CC36A4"/>
    <w:rsid w:val="00CC38EA"/>
    <w:rsid w:val="00CC38F5"/>
    <w:rsid w:val="00CC3937"/>
    <w:rsid w:val="00CC3B2C"/>
    <w:rsid w:val="00CC3B4B"/>
    <w:rsid w:val="00CC3C04"/>
    <w:rsid w:val="00CC3C3E"/>
    <w:rsid w:val="00CC3DF3"/>
    <w:rsid w:val="00CC3F04"/>
    <w:rsid w:val="00CC4116"/>
    <w:rsid w:val="00CC4249"/>
    <w:rsid w:val="00CC42E2"/>
    <w:rsid w:val="00CC44D2"/>
    <w:rsid w:val="00CC471F"/>
    <w:rsid w:val="00CC47DC"/>
    <w:rsid w:val="00CC48F3"/>
    <w:rsid w:val="00CC4AC7"/>
    <w:rsid w:val="00CC4C2E"/>
    <w:rsid w:val="00CC4DD2"/>
    <w:rsid w:val="00CC4DD7"/>
    <w:rsid w:val="00CC4E0C"/>
    <w:rsid w:val="00CC4E98"/>
    <w:rsid w:val="00CC51F1"/>
    <w:rsid w:val="00CC53C2"/>
    <w:rsid w:val="00CC5457"/>
    <w:rsid w:val="00CC5611"/>
    <w:rsid w:val="00CC57A4"/>
    <w:rsid w:val="00CC581C"/>
    <w:rsid w:val="00CC5ADC"/>
    <w:rsid w:val="00CC5B85"/>
    <w:rsid w:val="00CC5D3C"/>
    <w:rsid w:val="00CC5ED3"/>
    <w:rsid w:val="00CC5FB2"/>
    <w:rsid w:val="00CC602F"/>
    <w:rsid w:val="00CC6044"/>
    <w:rsid w:val="00CC6085"/>
    <w:rsid w:val="00CC60C4"/>
    <w:rsid w:val="00CC60C9"/>
    <w:rsid w:val="00CC617F"/>
    <w:rsid w:val="00CC630F"/>
    <w:rsid w:val="00CC66FF"/>
    <w:rsid w:val="00CC6848"/>
    <w:rsid w:val="00CC68A1"/>
    <w:rsid w:val="00CC68EA"/>
    <w:rsid w:val="00CC6A62"/>
    <w:rsid w:val="00CC6B19"/>
    <w:rsid w:val="00CC6BFF"/>
    <w:rsid w:val="00CC6DB8"/>
    <w:rsid w:val="00CC6F1B"/>
    <w:rsid w:val="00CC700D"/>
    <w:rsid w:val="00CC723E"/>
    <w:rsid w:val="00CC730A"/>
    <w:rsid w:val="00CC732D"/>
    <w:rsid w:val="00CC7416"/>
    <w:rsid w:val="00CC74EF"/>
    <w:rsid w:val="00CC77B2"/>
    <w:rsid w:val="00CC795B"/>
    <w:rsid w:val="00CC7971"/>
    <w:rsid w:val="00CC7994"/>
    <w:rsid w:val="00CC7C9E"/>
    <w:rsid w:val="00CC7CA6"/>
    <w:rsid w:val="00CD01BF"/>
    <w:rsid w:val="00CD022F"/>
    <w:rsid w:val="00CD024A"/>
    <w:rsid w:val="00CD0395"/>
    <w:rsid w:val="00CD03C0"/>
    <w:rsid w:val="00CD04A4"/>
    <w:rsid w:val="00CD05D8"/>
    <w:rsid w:val="00CD0772"/>
    <w:rsid w:val="00CD07BE"/>
    <w:rsid w:val="00CD090C"/>
    <w:rsid w:val="00CD09F7"/>
    <w:rsid w:val="00CD0ADC"/>
    <w:rsid w:val="00CD0B4C"/>
    <w:rsid w:val="00CD0BBF"/>
    <w:rsid w:val="00CD0BC1"/>
    <w:rsid w:val="00CD0C0B"/>
    <w:rsid w:val="00CD0C35"/>
    <w:rsid w:val="00CD0C64"/>
    <w:rsid w:val="00CD0DC1"/>
    <w:rsid w:val="00CD0E7F"/>
    <w:rsid w:val="00CD102E"/>
    <w:rsid w:val="00CD11C7"/>
    <w:rsid w:val="00CD128C"/>
    <w:rsid w:val="00CD129E"/>
    <w:rsid w:val="00CD13EC"/>
    <w:rsid w:val="00CD15F3"/>
    <w:rsid w:val="00CD16D3"/>
    <w:rsid w:val="00CD1732"/>
    <w:rsid w:val="00CD17C8"/>
    <w:rsid w:val="00CD1803"/>
    <w:rsid w:val="00CD1977"/>
    <w:rsid w:val="00CD1A23"/>
    <w:rsid w:val="00CD1A24"/>
    <w:rsid w:val="00CD1BBC"/>
    <w:rsid w:val="00CD1DC8"/>
    <w:rsid w:val="00CD1DF2"/>
    <w:rsid w:val="00CD1E01"/>
    <w:rsid w:val="00CD1F09"/>
    <w:rsid w:val="00CD1FC7"/>
    <w:rsid w:val="00CD22E4"/>
    <w:rsid w:val="00CD2320"/>
    <w:rsid w:val="00CD239B"/>
    <w:rsid w:val="00CD2431"/>
    <w:rsid w:val="00CD24E6"/>
    <w:rsid w:val="00CD25EB"/>
    <w:rsid w:val="00CD271E"/>
    <w:rsid w:val="00CD2913"/>
    <w:rsid w:val="00CD2A4F"/>
    <w:rsid w:val="00CD2B4D"/>
    <w:rsid w:val="00CD2D02"/>
    <w:rsid w:val="00CD2F1C"/>
    <w:rsid w:val="00CD3099"/>
    <w:rsid w:val="00CD311D"/>
    <w:rsid w:val="00CD32B6"/>
    <w:rsid w:val="00CD33C3"/>
    <w:rsid w:val="00CD33EE"/>
    <w:rsid w:val="00CD33FF"/>
    <w:rsid w:val="00CD350F"/>
    <w:rsid w:val="00CD352F"/>
    <w:rsid w:val="00CD3596"/>
    <w:rsid w:val="00CD3759"/>
    <w:rsid w:val="00CD37B5"/>
    <w:rsid w:val="00CD37DD"/>
    <w:rsid w:val="00CD381B"/>
    <w:rsid w:val="00CD3A60"/>
    <w:rsid w:val="00CD3B65"/>
    <w:rsid w:val="00CD3BF7"/>
    <w:rsid w:val="00CD3D4B"/>
    <w:rsid w:val="00CD3D68"/>
    <w:rsid w:val="00CD3E81"/>
    <w:rsid w:val="00CD3F7E"/>
    <w:rsid w:val="00CD4187"/>
    <w:rsid w:val="00CD4285"/>
    <w:rsid w:val="00CD42E7"/>
    <w:rsid w:val="00CD46DD"/>
    <w:rsid w:val="00CD4759"/>
    <w:rsid w:val="00CD481F"/>
    <w:rsid w:val="00CD4866"/>
    <w:rsid w:val="00CD4A24"/>
    <w:rsid w:val="00CD4D34"/>
    <w:rsid w:val="00CD4D7E"/>
    <w:rsid w:val="00CD4DA9"/>
    <w:rsid w:val="00CD4E06"/>
    <w:rsid w:val="00CD4F13"/>
    <w:rsid w:val="00CD4FB5"/>
    <w:rsid w:val="00CD50A9"/>
    <w:rsid w:val="00CD50D2"/>
    <w:rsid w:val="00CD51ED"/>
    <w:rsid w:val="00CD536C"/>
    <w:rsid w:val="00CD5437"/>
    <w:rsid w:val="00CD54BF"/>
    <w:rsid w:val="00CD5700"/>
    <w:rsid w:val="00CD57D0"/>
    <w:rsid w:val="00CD5824"/>
    <w:rsid w:val="00CD5830"/>
    <w:rsid w:val="00CD5B7F"/>
    <w:rsid w:val="00CD5C1F"/>
    <w:rsid w:val="00CD5D2B"/>
    <w:rsid w:val="00CD5D86"/>
    <w:rsid w:val="00CD5FE0"/>
    <w:rsid w:val="00CD622B"/>
    <w:rsid w:val="00CD655E"/>
    <w:rsid w:val="00CD6656"/>
    <w:rsid w:val="00CD6949"/>
    <w:rsid w:val="00CD69C8"/>
    <w:rsid w:val="00CD6A88"/>
    <w:rsid w:val="00CD6AB0"/>
    <w:rsid w:val="00CD6B68"/>
    <w:rsid w:val="00CD6B7F"/>
    <w:rsid w:val="00CD6CDF"/>
    <w:rsid w:val="00CD6D58"/>
    <w:rsid w:val="00CD6F58"/>
    <w:rsid w:val="00CD6F90"/>
    <w:rsid w:val="00CD747F"/>
    <w:rsid w:val="00CD759D"/>
    <w:rsid w:val="00CD75B7"/>
    <w:rsid w:val="00CD7746"/>
    <w:rsid w:val="00CD779C"/>
    <w:rsid w:val="00CD79C2"/>
    <w:rsid w:val="00CD7A4F"/>
    <w:rsid w:val="00CD7A82"/>
    <w:rsid w:val="00CD7B0E"/>
    <w:rsid w:val="00CD7BDA"/>
    <w:rsid w:val="00CD7D89"/>
    <w:rsid w:val="00CD7E24"/>
    <w:rsid w:val="00CD7F52"/>
    <w:rsid w:val="00CE01F3"/>
    <w:rsid w:val="00CE0271"/>
    <w:rsid w:val="00CE02D3"/>
    <w:rsid w:val="00CE03CB"/>
    <w:rsid w:val="00CE0453"/>
    <w:rsid w:val="00CE0927"/>
    <w:rsid w:val="00CE099A"/>
    <w:rsid w:val="00CE09AF"/>
    <w:rsid w:val="00CE09DE"/>
    <w:rsid w:val="00CE0EFE"/>
    <w:rsid w:val="00CE0F5C"/>
    <w:rsid w:val="00CE0F97"/>
    <w:rsid w:val="00CE10C1"/>
    <w:rsid w:val="00CE127D"/>
    <w:rsid w:val="00CE128F"/>
    <w:rsid w:val="00CE12C3"/>
    <w:rsid w:val="00CE1474"/>
    <w:rsid w:val="00CE1559"/>
    <w:rsid w:val="00CE15E1"/>
    <w:rsid w:val="00CE15E9"/>
    <w:rsid w:val="00CE16DF"/>
    <w:rsid w:val="00CE16EA"/>
    <w:rsid w:val="00CE196E"/>
    <w:rsid w:val="00CE1AA6"/>
    <w:rsid w:val="00CE1B00"/>
    <w:rsid w:val="00CE1B02"/>
    <w:rsid w:val="00CE1B54"/>
    <w:rsid w:val="00CE1BA1"/>
    <w:rsid w:val="00CE1DCB"/>
    <w:rsid w:val="00CE1E84"/>
    <w:rsid w:val="00CE1F47"/>
    <w:rsid w:val="00CE2021"/>
    <w:rsid w:val="00CE2133"/>
    <w:rsid w:val="00CE21A6"/>
    <w:rsid w:val="00CE2223"/>
    <w:rsid w:val="00CE238B"/>
    <w:rsid w:val="00CE23B6"/>
    <w:rsid w:val="00CE2507"/>
    <w:rsid w:val="00CE2542"/>
    <w:rsid w:val="00CE25E6"/>
    <w:rsid w:val="00CE268C"/>
    <w:rsid w:val="00CE27A7"/>
    <w:rsid w:val="00CE27C5"/>
    <w:rsid w:val="00CE28CE"/>
    <w:rsid w:val="00CE28E6"/>
    <w:rsid w:val="00CE2A25"/>
    <w:rsid w:val="00CE2B57"/>
    <w:rsid w:val="00CE2BB3"/>
    <w:rsid w:val="00CE2C4B"/>
    <w:rsid w:val="00CE3283"/>
    <w:rsid w:val="00CE3291"/>
    <w:rsid w:val="00CE32CD"/>
    <w:rsid w:val="00CE33A0"/>
    <w:rsid w:val="00CE3662"/>
    <w:rsid w:val="00CE367C"/>
    <w:rsid w:val="00CE38AC"/>
    <w:rsid w:val="00CE39DF"/>
    <w:rsid w:val="00CE3A59"/>
    <w:rsid w:val="00CE3BC0"/>
    <w:rsid w:val="00CE3C4A"/>
    <w:rsid w:val="00CE3E8A"/>
    <w:rsid w:val="00CE3F7C"/>
    <w:rsid w:val="00CE3FA9"/>
    <w:rsid w:val="00CE4059"/>
    <w:rsid w:val="00CE4075"/>
    <w:rsid w:val="00CE4078"/>
    <w:rsid w:val="00CE408B"/>
    <w:rsid w:val="00CE40DB"/>
    <w:rsid w:val="00CE41C0"/>
    <w:rsid w:val="00CE42F5"/>
    <w:rsid w:val="00CE4631"/>
    <w:rsid w:val="00CE4670"/>
    <w:rsid w:val="00CE47EE"/>
    <w:rsid w:val="00CE48EE"/>
    <w:rsid w:val="00CE497C"/>
    <w:rsid w:val="00CE49AE"/>
    <w:rsid w:val="00CE4A13"/>
    <w:rsid w:val="00CE4D95"/>
    <w:rsid w:val="00CE4F8D"/>
    <w:rsid w:val="00CE50A8"/>
    <w:rsid w:val="00CE512A"/>
    <w:rsid w:val="00CE5276"/>
    <w:rsid w:val="00CE53DC"/>
    <w:rsid w:val="00CE5400"/>
    <w:rsid w:val="00CE5640"/>
    <w:rsid w:val="00CE578D"/>
    <w:rsid w:val="00CE5819"/>
    <w:rsid w:val="00CE5886"/>
    <w:rsid w:val="00CE591A"/>
    <w:rsid w:val="00CE5941"/>
    <w:rsid w:val="00CE59AD"/>
    <w:rsid w:val="00CE5B16"/>
    <w:rsid w:val="00CE5B55"/>
    <w:rsid w:val="00CE5C1E"/>
    <w:rsid w:val="00CE5CA0"/>
    <w:rsid w:val="00CE5D0F"/>
    <w:rsid w:val="00CE5E1C"/>
    <w:rsid w:val="00CE5F4C"/>
    <w:rsid w:val="00CE602D"/>
    <w:rsid w:val="00CE6068"/>
    <w:rsid w:val="00CE609C"/>
    <w:rsid w:val="00CE6160"/>
    <w:rsid w:val="00CE6210"/>
    <w:rsid w:val="00CE632A"/>
    <w:rsid w:val="00CE6389"/>
    <w:rsid w:val="00CE638B"/>
    <w:rsid w:val="00CE651B"/>
    <w:rsid w:val="00CE6736"/>
    <w:rsid w:val="00CE6B6E"/>
    <w:rsid w:val="00CE6E1C"/>
    <w:rsid w:val="00CE6FF9"/>
    <w:rsid w:val="00CE712C"/>
    <w:rsid w:val="00CE71CF"/>
    <w:rsid w:val="00CE7278"/>
    <w:rsid w:val="00CE728A"/>
    <w:rsid w:val="00CE7301"/>
    <w:rsid w:val="00CE7337"/>
    <w:rsid w:val="00CE73EA"/>
    <w:rsid w:val="00CE74A6"/>
    <w:rsid w:val="00CE76F8"/>
    <w:rsid w:val="00CE78C1"/>
    <w:rsid w:val="00CE792D"/>
    <w:rsid w:val="00CE795D"/>
    <w:rsid w:val="00CE79F2"/>
    <w:rsid w:val="00CE7A6B"/>
    <w:rsid w:val="00CE7A86"/>
    <w:rsid w:val="00CE7B2E"/>
    <w:rsid w:val="00CE7BAA"/>
    <w:rsid w:val="00CE7C26"/>
    <w:rsid w:val="00CE7C9C"/>
    <w:rsid w:val="00CE7D3A"/>
    <w:rsid w:val="00CF010F"/>
    <w:rsid w:val="00CF0516"/>
    <w:rsid w:val="00CF0530"/>
    <w:rsid w:val="00CF0557"/>
    <w:rsid w:val="00CF05E7"/>
    <w:rsid w:val="00CF05F4"/>
    <w:rsid w:val="00CF0676"/>
    <w:rsid w:val="00CF0977"/>
    <w:rsid w:val="00CF09A7"/>
    <w:rsid w:val="00CF0C8B"/>
    <w:rsid w:val="00CF0CC6"/>
    <w:rsid w:val="00CF0D50"/>
    <w:rsid w:val="00CF0D59"/>
    <w:rsid w:val="00CF0D68"/>
    <w:rsid w:val="00CF0EE9"/>
    <w:rsid w:val="00CF0F58"/>
    <w:rsid w:val="00CF0F8B"/>
    <w:rsid w:val="00CF0FFD"/>
    <w:rsid w:val="00CF11BA"/>
    <w:rsid w:val="00CF1315"/>
    <w:rsid w:val="00CF13A8"/>
    <w:rsid w:val="00CF13F8"/>
    <w:rsid w:val="00CF1472"/>
    <w:rsid w:val="00CF1475"/>
    <w:rsid w:val="00CF1665"/>
    <w:rsid w:val="00CF16DD"/>
    <w:rsid w:val="00CF17D5"/>
    <w:rsid w:val="00CF1878"/>
    <w:rsid w:val="00CF1971"/>
    <w:rsid w:val="00CF19C5"/>
    <w:rsid w:val="00CF1B06"/>
    <w:rsid w:val="00CF1B28"/>
    <w:rsid w:val="00CF1C9B"/>
    <w:rsid w:val="00CF1DA7"/>
    <w:rsid w:val="00CF1ED1"/>
    <w:rsid w:val="00CF1F35"/>
    <w:rsid w:val="00CF2014"/>
    <w:rsid w:val="00CF2048"/>
    <w:rsid w:val="00CF211C"/>
    <w:rsid w:val="00CF230F"/>
    <w:rsid w:val="00CF236E"/>
    <w:rsid w:val="00CF237C"/>
    <w:rsid w:val="00CF2506"/>
    <w:rsid w:val="00CF2520"/>
    <w:rsid w:val="00CF2577"/>
    <w:rsid w:val="00CF259D"/>
    <w:rsid w:val="00CF26CD"/>
    <w:rsid w:val="00CF2740"/>
    <w:rsid w:val="00CF27DE"/>
    <w:rsid w:val="00CF2846"/>
    <w:rsid w:val="00CF2978"/>
    <w:rsid w:val="00CF29C3"/>
    <w:rsid w:val="00CF2A8F"/>
    <w:rsid w:val="00CF2AF1"/>
    <w:rsid w:val="00CF2EE8"/>
    <w:rsid w:val="00CF2F69"/>
    <w:rsid w:val="00CF2FC2"/>
    <w:rsid w:val="00CF2FDC"/>
    <w:rsid w:val="00CF3065"/>
    <w:rsid w:val="00CF307D"/>
    <w:rsid w:val="00CF318C"/>
    <w:rsid w:val="00CF31C9"/>
    <w:rsid w:val="00CF320F"/>
    <w:rsid w:val="00CF3273"/>
    <w:rsid w:val="00CF32C7"/>
    <w:rsid w:val="00CF35B6"/>
    <w:rsid w:val="00CF3665"/>
    <w:rsid w:val="00CF36C1"/>
    <w:rsid w:val="00CF3812"/>
    <w:rsid w:val="00CF3A35"/>
    <w:rsid w:val="00CF3AE4"/>
    <w:rsid w:val="00CF3B9C"/>
    <w:rsid w:val="00CF3BDA"/>
    <w:rsid w:val="00CF3CAF"/>
    <w:rsid w:val="00CF3CE9"/>
    <w:rsid w:val="00CF3E3C"/>
    <w:rsid w:val="00CF3F9D"/>
    <w:rsid w:val="00CF4064"/>
    <w:rsid w:val="00CF42DC"/>
    <w:rsid w:val="00CF42F8"/>
    <w:rsid w:val="00CF4394"/>
    <w:rsid w:val="00CF444E"/>
    <w:rsid w:val="00CF4615"/>
    <w:rsid w:val="00CF4640"/>
    <w:rsid w:val="00CF469A"/>
    <w:rsid w:val="00CF4757"/>
    <w:rsid w:val="00CF475A"/>
    <w:rsid w:val="00CF4BFC"/>
    <w:rsid w:val="00CF4C96"/>
    <w:rsid w:val="00CF4CD9"/>
    <w:rsid w:val="00CF4CEB"/>
    <w:rsid w:val="00CF4F78"/>
    <w:rsid w:val="00CF507E"/>
    <w:rsid w:val="00CF5238"/>
    <w:rsid w:val="00CF5348"/>
    <w:rsid w:val="00CF5501"/>
    <w:rsid w:val="00CF5515"/>
    <w:rsid w:val="00CF55F6"/>
    <w:rsid w:val="00CF5668"/>
    <w:rsid w:val="00CF56A4"/>
    <w:rsid w:val="00CF5781"/>
    <w:rsid w:val="00CF5865"/>
    <w:rsid w:val="00CF5B43"/>
    <w:rsid w:val="00CF5B9C"/>
    <w:rsid w:val="00CF5C94"/>
    <w:rsid w:val="00CF5CAB"/>
    <w:rsid w:val="00CF5D58"/>
    <w:rsid w:val="00CF5EE3"/>
    <w:rsid w:val="00CF5F4D"/>
    <w:rsid w:val="00CF63FC"/>
    <w:rsid w:val="00CF640F"/>
    <w:rsid w:val="00CF644D"/>
    <w:rsid w:val="00CF6680"/>
    <w:rsid w:val="00CF679C"/>
    <w:rsid w:val="00CF695C"/>
    <w:rsid w:val="00CF6B84"/>
    <w:rsid w:val="00CF6C71"/>
    <w:rsid w:val="00CF6D50"/>
    <w:rsid w:val="00CF6D74"/>
    <w:rsid w:val="00CF6D7C"/>
    <w:rsid w:val="00CF6E02"/>
    <w:rsid w:val="00CF6F80"/>
    <w:rsid w:val="00CF70F0"/>
    <w:rsid w:val="00CF71B7"/>
    <w:rsid w:val="00CF73A2"/>
    <w:rsid w:val="00CF73F4"/>
    <w:rsid w:val="00CF7423"/>
    <w:rsid w:val="00CF744F"/>
    <w:rsid w:val="00CF7480"/>
    <w:rsid w:val="00CF7533"/>
    <w:rsid w:val="00CF7595"/>
    <w:rsid w:val="00CF7634"/>
    <w:rsid w:val="00CF777D"/>
    <w:rsid w:val="00CF79A4"/>
    <w:rsid w:val="00CF7A76"/>
    <w:rsid w:val="00CF7B1A"/>
    <w:rsid w:val="00CF7D78"/>
    <w:rsid w:val="00CF7F00"/>
    <w:rsid w:val="00CF7F65"/>
    <w:rsid w:val="00CFB950"/>
    <w:rsid w:val="00D002C6"/>
    <w:rsid w:val="00D0038B"/>
    <w:rsid w:val="00D0043A"/>
    <w:rsid w:val="00D00485"/>
    <w:rsid w:val="00D0048C"/>
    <w:rsid w:val="00D004C7"/>
    <w:rsid w:val="00D00501"/>
    <w:rsid w:val="00D00508"/>
    <w:rsid w:val="00D0085F"/>
    <w:rsid w:val="00D00892"/>
    <w:rsid w:val="00D00936"/>
    <w:rsid w:val="00D009A7"/>
    <w:rsid w:val="00D00C4C"/>
    <w:rsid w:val="00D00DB4"/>
    <w:rsid w:val="00D00E5D"/>
    <w:rsid w:val="00D00E87"/>
    <w:rsid w:val="00D00E97"/>
    <w:rsid w:val="00D00F09"/>
    <w:rsid w:val="00D010B1"/>
    <w:rsid w:val="00D010C3"/>
    <w:rsid w:val="00D01190"/>
    <w:rsid w:val="00D01273"/>
    <w:rsid w:val="00D01286"/>
    <w:rsid w:val="00D012CA"/>
    <w:rsid w:val="00D01431"/>
    <w:rsid w:val="00D01764"/>
    <w:rsid w:val="00D017AA"/>
    <w:rsid w:val="00D01882"/>
    <w:rsid w:val="00D01A3D"/>
    <w:rsid w:val="00D01AF7"/>
    <w:rsid w:val="00D01C94"/>
    <w:rsid w:val="00D01D2C"/>
    <w:rsid w:val="00D01D96"/>
    <w:rsid w:val="00D01EA6"/>
    <w:rsid w:val="00D01EC2"/>
    <w:rsid w:val="00D01EC9"/>
    <w:rsid w:val="00D01F60"/>
    <w:rsid w:val="00D0208F"/>
    <w:rsid w:val="00D0217F"/>
    <w:rsid w:val="00D021C0"/>
    <w:rsid w:val="00D0238D"/>
    <w:rsid w:val="00D02481"/>
    <w:rsid w:val="00D02540"/>
    <w:rsid w:val="00D02752"/>
    <w:rsid w:val="00D02792"/>
    <w:rsid w:val="00D02A61"/>
    <w:rsid w:val="00D02AD7"/>
    <w:rsid w:val="00D02AED"/>
    <w:rsid w:val="00D02BFD"/>
    <w:rsid w:val="00D02DD3"/>
    <w:rsid w:val="00D02ED7"/>
    <w:rsid w:val="00D0317F"/>
    <w:rsid w:val="00D031BE"/>
    <w:rsid w:val="00D03216"/>
    <w:rsid w:val="00D03285"/>
    <w:rsid w:val="00D0334B"/>
    <w:rsid w:val="00D03375"/>
    <w:rsid w:val="00D034CB"/>
    <w:rsid w:val="00D03650"/>
    <w:rsid w:val="00D037F9"/>
    <w:rsid w:val="00D038C3"/>
    <w:rsid w:val="00D03ADD"/>
    <w:rsid w:val="00D03C8A"/>
    <w:rsid w:val="00D03DF3"/>
    <w:rsid w:val="00D03EEB"/>
    <w:rsid w:val="00D03EF6"/>
    <w:rsid w:val="00D03F51"/>
    <w:rsid w:val="00D03F80"/>
    <w:rsid w:val="00D0402B"/>
    <w:rsid w:val="00D04073"/>
    <w:rsid w:val="00D040C5"/>
    <w:rsid w:val="00D040EC"/>
    <w:rsid w:val="00D041A6"/>
    <w:rsid w:val="00D0427E"/>
    <w:rsid w:val="00D04384"/>
    <w:rsid w:val="00D0449A"/>
    <w:rsid w:val="00D04639"/>
    <w:rsid w:val="00D046A0"/>
    <w:rsid w:val="00D04777"/>
    <w:rsid w:val="00D049BA"/>
    <w:rsid w:val="00D04AD7"/>
    <w:rsid w:val="00D04CAF"/>
    <w:rsid w:val="00D04D05"/>
    <w:rsid w:val="00D04D58"/>
    <w:rsid w:val="00D04E67"/>
    <w:rsid w:val="00D04F05"/>
    <w:rsid w:val="00D050FC"/>
    <w:rsid w:val="00D0520A"/>
    <w:rsid w:val="00D05413"/>
    <w:rsid w:val="00D0560F"/>
    <w:rsid w:val="00D056A3"/>
    <w:rsid w:val="00D056E8"/>
    <w:rsid w:val="00D059A0"/>
    <w:rsid w:val="00D05B57"/>
    <w:rsid w:val="00D05CB1"/>
    <w:rsid w:val="00D05D3F"/>
    <w:rsid w:val="00D05DFF"/>
    <w:rsid w:val="00D062DA"/>
    <w:rsid w:val="00D06311"/>
    <w:rsid w:val="00D06446"/>
    <w:rsid w:val="00D06541"/>
    <w:rsid w:val="00D06576"/>
    <w:rsid w:val="00D065D5"/>
    <w:rsid w:val="00D0666D"/>
    <w:rsid w:val="00D06684"/>
    <w:rsid w:val="00D066DC"/>
    <w:rsid w:val="00D066FF"/>
    <w:rsid w:val="00D06AC7"/>
    <w:rsid w:val="00D06B90"/>
    <w:rsid w:val="00D06CDE"/>
    <w:rsid w:val="00D06F6B"/>
    <w:rsid w:val="00D07031"/>
    <w:rsid w:val="00D07392"/>
    <w:rsid w:val="00D07591"/>
    <w:rsid w:val="00D075A0"/>
    <w:rsid w:val="00D075DC"/>
    <w:rsid w:val="00D076CF"/>
    <w:rsid w:val="00D076DE"/>
    <w:rsid w:val="00D07753"/>
    <w:rsid w:val="00D077B4"/>
    <w:rsid w:val="00D0783A"/>
    <w:rsid w:val="00D07A0A"/>
    <w:rsid w:val="00D07B4A"/>
    <w:rsid w:val="00D07C71"/>
    <w:rsid w:val="00D07CE2"/>
    <w:rsid w:val="00D07D38"/>
    <w:rsid w:val="00D07E95"/>
    <w:rsid w:val="00D07EC0"/>
    <w:rsid w:val="00D101CB"/>
    <w:rsid w:val="00D102C8"/>
    <w:rsid w:val="00D10385"/>
    <w:rsid w:val="00D10638"/>
    <w:rsid w:val="00D1066B"/>
    <w:rsid w:val="00D10703"/>
    <w:rsid w:val="00D10707"/>
    <w:rsid w:val="00D109D5"/>
    <w:rsid w:val="00D10AF1"/>
    <w:rsid w:val="00D10BA9"/>
    <w:rsid w:val="00D10BAB"/>
    <w:rsid w:val="00D10C38"/>
    <w:rsid w:val="00D10F0F"/>
    <w:rsid w:val="00D10F1E"/>
    <w:rsid w:val="00D10F9B"/>
    <w:rsid w:val="00D10FB6"/>
    <w:rsid w:val="00D110D9"/>
    <w:rsid w:val="00D11132"/>
    <w:rsid w:val="00D111F7"/>
    <w:rsid w:val="00D11334"/>
    <w:rsid w:val="00D113EA"/>
    <w:rsid w:val="00D11473"/>
    <w:rsid w:val="00D114AD"/>
    <w:rsid w:val="00D115CA"/>
    <w:rsid w:val="00D117AC"/>
    <w:rsid w:val="00D11ABD"/>
    <w:rsid w:val="00D11B21"/>
    <w:rsid w:val="00D11C03"/>
    <w:rsid w:val="00D11D08"/>
    <w:rsid w:val="00D11D96"/>
    <w:rsid w:val="00D11DF2"/>
    <w:rsid w:val="00D11E89"/>
    <w:rsid w:val="00D11F40"/>
    <w:rsid w:val="00D11FB4"/>
    <w:rsid w:val="00D11FB6"/>
    <w:rsid w:val="00D1207E"/>
    <w:rsid w:val="00D120F9"/>
    <w:rsid w:val="00D123E6"/>
    <w:rsid w:val="00D12407"/>
    <w:rsid w:val="00D1249A"/>
    <w:rsid w:val="00D124F1"/>
    <w:rsid w:val="00D125F1"/>
    <w:rsid w:val="00D126CF"/>
    <w:rsid w:val="00D12709"/>
    <w:rsid w:val="00D12720"/>
    <w:rsid w:val="00D12861"/>
    <w:rsid w:val="00D1298F"/>
    <w:rsid w:val="00D12AC7"/>
    <w:rsid w:val="00D12B3E"/>
    <w:rsid w:val="00D12D6E"/>
    <w:rsid w:val="00D13271"/>
    <w:rsid w:val="00D133B5"/>
    <w:rsid w:val="00D1346C"/>
    <w:rsid w:val="00D13763"/>
    <w:rsid w:val="00D137AE"/>
    <w:rsid w:val="00D1387F"/>
    <w:rsid w:val="00D139EA"/>
    <w:rsid w:val="00D13A6D"/>
    <w:rsid w:val="00D13AE6"/>
    <w:rsid w:val="00D13B42"/>
    <w:rsid w:val="00D13BEB"/>
    <w:rsid w:val="00D13CBC"/>
    <w:rsid w:val="00D13DB2"/>
    <w:rsid w:val="00D13DF5"/>
    <w:rsid w:val="00D13DF7"/>
    <w:rsid w:val="00D13E03"/>
    <w:rsid w:val="00D13E4A"/>
    <w:rsid w:val="00D14025"/>
    <w:rsid w:val="00D1419E"/>
    <w:rsid w:val="00D143A7"/>
    <w:rsid w:val="00D146DA"/>
    <w:rsid w:val="00D1476A"/>
    <w:rsid w:val="00D147AF"/>
    <w:rsid w:val="00D1494E"/>
    <w:rsid w:val="00D14B5D"/>
    <w:rsid w:val="00D14CB2"/>
    <w:rsid w:val="00D14E85"/>
    <w:rsid w:val="00D14ECB"/>
    <w:rsid w:val="00D14F7E"/>
    <w:rsid w:val="00D14FE2"/>
    <w:rsid w:val="00D15011"/>
    <w:rsid w:val="00D15033"/>
    <w:rsid w:val="00D15337"/>
    <w:rsid w:val="00D1549C"/>
    <w:rsid w:val="00D15635"/>
    <w:rsid w:val="00D157B8"/>
    <w:rsid w:val="00D15B93"/>
    <w:rsid w:val="00D15C1A"/>
    <w:rsid w:val="00D15D11"/>
    <w:rsid w:val="00D15E12"/>
    <w:rsid w:val="00D15E59"/>
    <w:rsid w:val="00D15E88"/>
    <w:rsid w:val="00D15F30"/>
    <w:rsid w:val="00D15F7F"/>
    <w:rsid w:val="00D1601E"/>
    <w:rsid w:val="00D16141"/>
    <w:rsid w:val="00D16351"/>
    <w:rsid w:val="00D16478"/>
    <w:rsid w:val="00D16576"/>
    <w:rsid w:val="00D165A2"/>
    <w:rsid w:val="00D16635"/>
    <w:rsid w:val="00D16877"/>
    <w:rsid w:val="00D16926"/>
    <w:rsid w:val="00D16C38"/>
    <w:rsid w:val="00D16CA4"/>
    <w:rsid w:val="00D16E0E"/>
    <w:rsid w:val="00D16E5E"/>
    <w:rsid w:val="00D16F4A"/>
    <w:rsid w:val="00D172D5"/>
    <w:rsid w:val="00D17494"/>
    <w:rsid w:val="00D175CA"/>
    <w:rsid w:val="00D17638"/>
    <w:rsid w:val="00D17682"/>
    <w:rsid w:val="00D1789A"/>
    <w:rsid w:val="00D17904"/>
    <w:rsid w:val="00D17920"/>
    <w:rsid w:val="00D17AFF"/>
    <w:rsid w:val="00D17E0B"/>
    <w:rsid w:val="00D17E5A"/>
    <w:rsid w:val="00D17F97"/>
    <w:rsid w:val="00D20066"/>
    <w:rsid w:val="00D200A8"/>
    <w:rsid w:val="00D2018E"/>
    <w:rsid w:val="00D20649"/>
    <w:rsid w:val="00D207B7"/>
    <w:rsid w:val="00D20850"/>
    <w:rsid w:val="00D208B5"/>
    <w:rsid w:val="00D20933"/>
    <w:rsid w:val="00D20A6F"/>
    <w:rsid w:val="00D20C27"/>
    <w:rsid w:val="00D20CA7"/>
    <w:rsid w:val="00D20DE4"/>
    <w:rsid w:val="00D20E02"/>
    <w:rsid w:val="00D20E71"/>
    <w:rsid w:val="00D20ED6"/>
    <w:rsid w:val="00D212C3"/>
    <w:rsid w:val="00D2134E"/>
    <w:rsid w:val="00D2140D"/>
    <w:rsid w:val="00D21474"/>
    <w:rsid w:val="00D2148F"/>
    <w:rsid w:val="00D214DF"/>
    <w:rsid w:val="00D2168F"/>
    <w:rsid w:val="00D2184F"/>
    <w:rsid w:val="00D218B0"/>
    <w:rsid w:val="00D218DC"/>
    <w:rsid w:val="00D219B7"/>
    <w:rsid w:val="00D21A4E"/>
    <w:rsid w:val="00D21E3A"/>
    <w:rsid w:val="00D2214C"/>
    <w:rsid w:val="00D2219C"/>
    <w:rsid w:val="00D22581"/>
    <w:rsid w:val="00D22626"/>
    <w:rsid w:val="00D227A2"/>
    <w:rsid w:val="00D22833"/>
    <w:rsid w:val="00D229F2"/>
    <w:rsid w:val="00D22B4B"/>
    <w:rsid w:val="00D22B85"/>
    <w:rsid w:val="00D22CDE"/>
    <w:rsid w:val="00D22E00"/>
    <w:rsid w:val="00D22E21"/>
    <w:rsid w:val="00D22FE0"/>
    <w:rsid w:val="00D22FE9"/>
    <w:rsid w:val="00D23073"/>
    <w:rsid w:val="00D2308E"/>
    <w:rsid w:val="00D230B9"/>
    <w:rsid w:val="00D23131"/>
    <w:rsid w:val="00D23140"/>
    <w:rsid w:val="00D2316A"/>
    <w:rsid w:val="00D231A6"/>
    <w:rsid w:val="00D23352"/>
    <w:rsid w:val="00D233A0"/>
    <w:rsid w:val="00D2341E"/>
    <w:rsid w:val="00D23595"/>
    <w:rsid w:val="00D235AE"/>
    <w:rsid w:val="00D236EF"/>
    <w:rsid w:val="00D2372D"/>
    <w:rsid w:val="00D23825"/>
    <w:rsid w:val="00D23831"/>
    <w:rsid w:val="00D238FD"/>
    <w:rsid w:val="00D23C52"/>
    <w:rsid w:val="00D23C9A"/>
    <w:rsid w:val="00D23CDD"/>
    <w:rsid w:val="00D23CF5"/>
    <w:rsid w:val="00D23E2D"/>
    <w:rsid w:val="00D23E90"/>
    <w:rsid w:val="00D23F11"/>
    <w:rsid w:val="00D240AE"/>
    <w:rsid w:val="00D24388"/>
    <w:rsid w:val="00D24456"/>
    <w:rsid w:val="00D2471C"/>
    <w:rsid w:val="00D24882"/>
    <w:rsid w:val="00D24A39"/>
    <w:rsid w:val="00D24A9D"/>
    <w:rsid w:val="00D24ADB"/>
    <w:rsid w:val="00D24BC8"/>
    <w:rsid w:val="00D24CBB"/>
    <w:rsid w:val="00D24CFE"/>
    <w:rsid w:val="00D24DEE"/>
    <w:rsid w:val="00D24E79"/>
    <w:rsid w:val="00D24EF8"/>
    <w:rsid w:val="00D25008"/>
    <w:rsid w:val="00D2502C"/>
    <w:rsid w:val="00D250D3"/>
    <w:rsid w:val="00D25151"/>
    <w:rsid w:val="00D251A4"/>
    <w:rsid w:val="00D253C4"/>
    <w:rsid w:val="00D25466"/>
    <w:rsid w:val="00D254ED"/>
    <w:rsid w:val="00D254F7"/>
    <w:rsid w:val="00D2569A"/>
    <w:rsid w:val="00D25728"/>
    <w:rsid w:val="00D25985"/>
    <w:rsid w:val="00D25994"/>
    <w:rsid w:val="00D25AD6"/>
    <w:rsid w:val="00D25BC2"/>
    <w:rsid w:val="00D25BDE"/>
    <w:rsid w:val="00D25C75"/>
    <w:rsid w:val="00D261F2"/>
    <w:rsid w:val="00D26219"/>
    <w:rsid w:val="00D26247"/>
    <w:rsid w:val="00D26350"/>
    <w:rsid w:val="00D2665D"/>
    <w:rsid w:val="00D26660"/>
    <w:rsid w:val="00D2672E"/>
    <w:rsid w:val="00D26752"/>
    <w:rsid w:val="00D267E6"/>
    <w:rsid w:val="00D26813"/>
    <w:rsid w:val="00D2694A"/>
    <w:rsid w:val="00D2699F"/>
    <w:rsid w:val="00D26A68"/>
    <w:rsid w:val="00D26A8F"/>
    <w:rsid w:val="00D26B53"/>
    <w:rsid w:val="00D26E1F"/>
    <w:rsid w:val="00D26FA4"/>
    <w:rsid w:val="00D27056"/>
    <w:rsid w:val="00D27136"/>
    <w:rsid w:val="00D271F6"/>
    <w:rsid w:val="00D2733E"/>
    <w:rsid w:val="00D2762B"/>
    <w:rsid w:val="00D27697"/>
    <w:rsid w:val="00D276B7"/>
    <w:rsid w:val="00D277BC"/>
    <w:rsid w:val="00D2782B"/>
    <w:rsid w:val="00D278BA"/>
    <w:rsid w:val="00D27CF6"/>
    <w:rsid w:val="00D27FDC"/>
    <w:rsid w:val="00D27FF8"/>
    <w:rsid w:val="00D301FB"/>
    <w:rsid w:val="00D30255"/>
    <w:rsid w:val="00D3036C"/>
    <w:rsid w:val="00D303A9"/>
    <w:rsid w:val="00D303BF"/>
    <w:rsid w:val="00D303C6"/>
    <w:rsid w:val="00D3062A"/>
    <w:rsid w:val="00D30630"/>
    <w:rsid w:val="00D30687"/>
    <w:rsid w:val="00D306FE"/>
    <w:rsid w:val="00D3088A"/>
    <w:rsid w:val="00D30A5C"/>
    <w:rsid w:val="00D30B20"/>
    <w:rsid w:val="00D30D21"/>
    <w:rsid w:val="00D30D6F"/>
    <w:rsid w:val="00D30FF7"/>
    <w:rsid w:val="00D3103B"/>
    <w:rsid w:val="00D310CF"/>
    <w:rsid w:val="00D311C7"/>
    <w:rsid w:val="00D31291"/>
    <w:rsid w:val="00D31332"/>
    <w:rsid w:val="00D313B6"/>
    <w:rsid w:val="00D3160B"/>
    <w:rsid w:val="00D319B1"/>
    <w:rsid w:val="00D31B15"/>
    <w:rsid w:val="00D31B4E"/>
    <w:rsid w:val="00D31C52"/>
    <w:rsid w:val="00D31DA7"/>
    <w:rsid w:val="00D31E13"/>
    <w:rsid w:val="00D31E14"/>
    <w:rsid w:val="00D31F4D"/>
    <w:rsid w:val="00D31F65"/>
    <w:rsid w:val="00D320C3"/>
    <w:rsid w:val="00D32173"/>
    <w:rsid w:val="00D322C4"/>
    <w:rsid w:val="00D323B6"/>
    <w:rsid w:val="00D323C2"/>
    <w:rsid w:val="00D32438"/>
    <w:rsid w:val="00D325A8"/>
    <w:rsid w:val="00D327C6"/>
    <w:rsid w:val="00D32834"/>
    <w:rsid w:val="00D328AB"/>
    <w:rsid w:val="00D328EC"/>
    <w:rsid w:val="00D329D8"/>
    <w:rsid w:val="00D32C78"/>
    <w:rsid w:val="00D32EAB"/>
    <w:rsid w:val="00D33175"/>
    <w:rsid w:val="00D331EF"/>
    <w:rsid w:val="00D3326F"/>
    <w:rsid w:val="00D33316"/>
    <w:rsid w:val="00D33367"/>
    <w:rsid w:val="00D3346C"/>
    <w:rsid w:val="00D334AB"/>
    <w:rsid w:val="00D334E5"/>
    <w:rsid w:val="00D334F6"/>
    <w:rsid w:val="00D335E0"/>
    <w:rsid w:val="00D33649"/>
    <w:rsid w:val="00D337E8"/>
    <w:rsid w:val="00D339DA"/>
    <w:rsid w:val="00D33D44"/>
    <w:rsid w:val="00D33DE9"/>
    <w:rsid w:val="00D33EF4"/>
    <w:rsid w:val="00D33F36"/>
    <w:rsid w:val="00D33F37"/>
    <w:rsid w:val="00D33F7A"/>
    <w:rsid w:val="00D340DE"/>
    <w:rsid w:val="00D3412E"/>
    <w:rsid w:val="00D34169"/>
    <w:rsid w:val="00D3436F"/>
    <w:rsid w:val="00D34488"/>
    <w:rsid w:val="00D34578"/>
    <w:rsid w:val="00D34638"/>
    <w:rsid w:val="00D34664"/>
    <w:rsid w:val="00D3472F"/>
    <w:rsid w:val="00D348B3"/>
    <w:rsid w:val="00D348F3"/>
    <w:rsid w:val="00D34908"/>
    <w:rsid w:val="00D34916"/>
    <w:rsid w:val="00D34AA5"/>
    <w:rsid w:val="00D34AC4"/>
    <w:rsid w:val="00D34B6C"/>
    <w:rsid w:val="00D34C71"/>
    <w:rsid w:val="00D34DF9"/>
    <w:rsid w:val="00D34EF5"/>
    <w:rsid w:val="00D35347"/>
    <w:rsid w:val="00D3535E"/>
    <w:rsid w:val="00D353F4"/>
    <w:rsid w:val="00D353FA"/>
    <w:rsid w:val="00D35587"/>
    <w:rsid w:val="00D35696"/>
    <w:rsid w:val="00D35727"/>
    <w:rsid w:val="00D3572D"/>
    <w:rsid w:val="00D3574B"/>
    <w:rsid w:val="00D3576F"/>
    <w:rsid w:val="00D357ED"/>
    <w:rsid w:val="00D35A11"/>
    <w:rsid w:val="00D35A31"/>
    <w:rsid w:val="00D35C48"/>
    <w:rsid w:val="00D35CA6"/>
    <w:rsid w:val="00D35D59"/>
    <w:rsid w:val="00D35EDB"/>
    <w:rsid w:val="00D35F1C"/>
    <w:rsid w:val="00D3600D"/>
    <w:rsid w:val="00D361AB"/>
    <w:rsid w:val="00D36266"/>
    <w:rsid w:val="00D3628F"/>
    <w:rsid w:val="00D3662A"/>
    <w:rsid w:val="00D36637"/>
    <w:rsid w:val="00D36A83"/>
    <w:rsid w:val="00D36C94"/>
    <w:rsid w:val="00D36E6C"/>
    <w:rsid w:val="00D36F2E"/>
    <w:rsid w:val="00D3701A"/>
    <w:rsid w:val="00D37094"/>
    <w:rsid w:val="00D372D2"/>
    <w:rsid w:val="00D37551"/>
    <w:rsid w:val="00D375B2"/>
    <w:rsid w:val="00D37637"/>
    <w:rsid w:val="00D376BC"/>
    <w:rsid w:val="00D379CA"/>
    <w:rsid w:val="00D37C48"/>
    <w:rsid w:val="00D401F8"/>
    <w:rsid w:val="00D40240"/>
    <w:rsid w:val="00D403AE"/>
    <w:rsid w:val="00D4044B"/>
    <w:rsid w:val="00D406CD"/>
    <w:rsid w:val="00D40875"/>
    <w:rsid w:val="00D40A66"/>
    <w:rsid w:val="00D40B7A"/>
    <w:rsid w:val="00D40C85"/>
    <w:rsid w:val="00D40CFB"/>
    <w:rsid w:val="00D40D3A"/>
    <w:rsid w:val="00D40DE2"/>
    <w:rsid w:val="00D40EDE"/>
    <w:rsid w:val="00D4122E"/>
    <w:rsid w:val="00D41581"/>
    <w:rsid w:val="00D416C9"/>
    <w:rsid w:val="00D41763"/>
    <w:rsid w:val="00D4195E"/>
    <w:rsid w:val="00D41B8A"/>
    <w:rsid w:val="00D42012"/>
    <w:rsid w:val="00D4202C"/>
    <w:rsid w:val="00D422F3"/>
    <w:rsid w:val="00D423C4"/>
    <w:rsid w:val="00D423FE"/>
    <w:rsid w:val="00D4253B"/>
    <w:rsid w:val="00D42625"/>
    <w:rsid w:val="00D427DE"/>
    <w:rsid w:val="00D427EC"/>
    <w:rsid w:val="00D427FA"/>
    <w:rsid w:val="00D42851"/>
    <w:rsid w:val="00D42911"/>
    <w:rsid w:val="00D4294A"/>
    <w:rsid w:val="00D429C5"/>
    <w:rsid w:val="00D42A41"/>
    <w:rsid w:val="00D42B7F"/>
    <w:rsid w:val="00D42C70"/>
    <w:rsid w:val="00D42D29"/>
    <w:rsid w:val="00D42D59"/>
    <w:rsid w:val="00D42DFF"/>
    <w:rsid w:val="00D42E2D"/>
    <w:rsid w:val="00D42E62"/>
    <w:rsid w:val="00D42E9D"/>
    <w:rsid w:val="00D42FA4"/>
    <w:rsid w:val="00D431E6"/>
    <w:rsid w:val="00D433BF"/>
    <w:rsid w:val="00D43492"/>
    <w:rsid w:val="00D434BA"/>
    <w:rsid w:val="00D43572"/>
    <w:rsid w:val="00D43600"/>
    <w:rsid w:val="00D436E0"/>
    <w:rsid w:val="00D43815"/>
    <w:rsid w:val="00D4384F"/>
    <w:rsid w:val="00D43998"/>
    <w:rsid w:val="00D439B2"/>
    <w:rsid w:val="00D43B18"/>
    <w:rsid w:val="00D43BF8"/>
    <w:rsid w:val="00D43E07"/>
    <w:rsid w:val="00D44049"/>
    <w:rsid w:val="00D441FC"/>
    <w:rsid w:val="00D4428F"/>
    <w:rsid w:val="00D445DE"/>
    <w:rsid w:val="00D44738"/>
    <w:rsid w:val="00D4478A"/>
    <w:rsid w:val="00D447E5"/>
    <w:rsid w:val="00D448EA"/>
    <w:rsid w:val="00D44BA0"/>
    <w:rsid w:val="00D44EE0"/>
    <w:rsid w:val="00D45009"/>
    <w:rsid w:val="00D452AC"/>
    <w:rsid w:val="00D452C6"/>
    <w:rsid w:val="00D4552F"/>
    <w:rsid w:val="00D4568D"/>
    <w:rsid w:val="00D456C9"/>
    <w:rsid w:val="00D459D5"/>
    <w:rsid w:val="00D45B1C"/>
    <w:rsid w:val="00D45B78"/>
    <w:rsid w:val="00D45FF3"/>
    <w:rsid w:val="00D4605E"/>
    <w:rsid w:val="00D460DE"/>
    <w:rsid w:val="00D461F5"/>
    <w:rsid w:val="00D46256"/>
    <w:rsid w:val="00D462F0"/>
    <w:rsid w:val="00D46341"/>
    <w:rsid w:val="00D46676"/>
    <w:rsid w:val="00D46864"/>
    <w:rsid w:val="00D46867"/>
    <w:rsid w:val="00D46A33"/>
    <w:rsid w:val="00D46A96"/>
    <w:rsid w:val="00D46B69"/>
    <w:rsid w:val="00D46BF7"/>
    <w:rsid w:val="00D46CA5"/>
    <w:rsid w:val="00D46DED"/>
    <w:rsid w:val="00D46DF3"/>
    <w:rsid w:val="00D46E76"/>
    <w:rsid w:val="00D47009"/>
    <w:rsid w:val="00D47108"/>
    <w:rsid w:val="00D472BB"/>
    <w:rsid w:val="00D4743D"/>
    <w:rsid w:val="00D475F0"/>
    <w:rsid w:val="00D476C0"/>
    <w:rsid w:val="00D476EF"/>
    <w:rsid w:val="00D477D5"/>
    <w:rsid w:val="00D477FE"/>
    <w:rsid w:val="00D4786C"/>
    <w:rsid w:val="00D4788B"/>
    <w:rsid w:val="00D478C9"/>
    <w:rsid w:val="00D478EB"/>
    <w:rsid w:val="00D478EC"/>
    <w:rsid w:val="00D47A4B"/>
    <w:rsid w:val="00D47AE3"/>
    <w:rsid w:val="00D47B46"/>
    <w:rsid w:val="00D47C22"/>
    <w:rsid w:val="00D47D9B"/>
    <w:rsid w:val="00D47F10"/>
    <w:rsid w:val="00D502F4"/>
    <w:rsid w:val="00D50433"/>
    <w:rsid w:val="00D504D4"/>
    <w:rsid w:val="00D50575"/>
    <w:rsid w:val="00D50661"/>
    <w:rsid w:val="00D5073B"/>
    <w:rsid w:val="00D507E7"/>
    <w:rsid w:val="00D508E6"/>
    <w:rsid w:val="00D50ABC"/>
    <w:rsid w:val="00D50C21"/>
    <w:rsid w:val="00D50DC6"/>
    <w:rsid w:val="00D50E62"/>
    <w:rsid w:val="00D50E94"/>
    <w:rsid w:val="00D50E9F"/>
    <w:rsid w:val="00D50F3A"/>
    <w:rsid w:val="00D50FB6"/>
    <w:rsid w:val="00D50FB8"/>
    <w:rsid w:val="00D510C2"/>
    <w:rsid w:val="00D5146B"/>
    <w:rsid w:val="00D514AD"/>
    <w:rsid w:val="00D51610"/>
    <w:rsid w:val="00D5169A"/>
    <w:rsid w:val="00D519E2"/>
    <w:rsid w:val="00D51A54"/>
    <w:rsid w:val="00D51B3F"/>
    <w:rsid w:val="00D51B6E"/>
    <w:rsid w:val="00D51C5F"/>
    <w:rsid w:val="00D51D8D"/>
    <w:rsid w:val="00D51DB0"/>
    <w:rsid w:val="00D51DEE"/>
    <w:rsid w:val="00D51F19"/>
    <w:rsid w:val="00D51F9E"/>
    <w:rsid w:val="00D52420"/>
    <w:rsid w:val="00D52487"/>
    <w:rsid w:val="00D5250A"/>
    <w:rsid w:val="00D52645"/>
    <w:rsid w:val="00D526C2"/>
    <w:rsid w:val="00D52707"/>
    <w:rsid w:val="00D527E7"/>
    <w:rsid w:val="00D52851"/>
    <w:rsid w:val="00D52867"/>
    <w:rsid w:val="00D52929"/>
    <w:rsid w:val="00D52ABD"/>
    <w:rsid w:val="00D52C3E"/>
    <w:rsid w:val="00D52D18"/>
    <w:rsid w:val="00D52DE4"/>
    <w:rsid w:val="00D52EA4"/>
    <w:rsid w:val="00D53034"/>
    <w:rsid w:val="00D53102"/>
    <w:rsid w:val="00D531C0"/>
    <w:rsid w:val="00D53292"/>
    <w:rsid w:val="00D532A6"/>
    <w:rsid w:val="00D532DC"/>
    <w:rsid w:val="00D53324"/>
    <w:rsid w:val="00D5350A"/>
    <w:rsid w:val="00D53512"/>
    <w:rsid w:val="00D53BEB"/>
    <w:rsid w:val="00D53D62"/>
    <w:rsid w:val="00D53DF3"/>
    <w:rsid w:val="00D53E73"/>
    <w:rsid w:val="00D53E92"/>
    <w:rsid w:val="00D53EA2"/>
    <w:rsid w:val="00D53F43"/>
    <w:rsid w:val="00D5410B"/>
    <w:rsid w:val="00D545B4"/>
    <w:rsid w:val="00D54839"/>
    <w:rsid w:val="00D54E0D"/>
    <w:rsid w:val="00D54E66"/>
    <w:rsid w:val="00D54ECB"/>
    <w:rsid w:val="00D54F38"/>
    <w:rsid w:val="00D54FFB"/>
    <w:rsid w:val="00D55074"/>
    <w:rsid w:val="00D5515D"/>
    <w:rsid w:val="00D551AF"/>
    <w:rsid w:val="00D55256"/>
    <w:rsid w:val="00D55364"/>
    <w:rsid w:val="00D553D0"/>
    <w:rsid w:val="00D55400"/>
    <w:rsid w:val="00D55515"/>
    <w:rsid w:val="00D55649"/>
    <w:rsid w:val="00D55680"/>
    <w:rsid w:val="00D556E6"/>
    <w:rsid w:val="00D55852"/>
    <w:rsid w:val="00D558B7"/>
    <w:rsid w:val="00D55995"/>
    <w:rsid w:val="00D559E0"/>
    <w:rsid w:val="00D55B93"/>
    <w:rsid w:val="00D55C9E"/>
    <w:rsid w:val="00D55D6A"/>
    <w:rsid w:val="00D55E96"/>
    <w:rsid w:val="00D560A2"/>
    <w:rsid w:val="00D5637B"/>
    <w:rsid w:val="00D5644A"/>
    <w:rsid w:val="00D564F5"/>
    <w:rsid w:val="00D5652F"/>
    <w:rsid w:val="00D567DC"/>
    <w:rsid w:val="00D56812"/>
    <w:rsid w:val="00D56883"/>
    <w:rsid w:val="00D56A50"/>
    <w:rsid w:val="00D56B0A"/>
    <w:rsid w:val="00D56D8A"/>
    <w:rsid w:val="00D56D9E"/>
    <w:rsid w:val="00D56F65"/>
    <w:rsid w:val="00D5712F"/>
    <w:rsid w:val="00D5745A"/>
    <w:rsid w:val="00D57489"/>
    <w:rsid w:val="00D57536"/>
    <w:rsid w:val="00D57575"/>
    <w:rsid w:val="00D576F9"/>
    <w:rsid w:val="00D57736"/>
    <w:rsid w:val="00D5775E"/>
    <w:rsid w:val="00D578F3"/>
    <w:rsid w:val="00D57A55"/>
    <w:rsid w:val="00D57A9C"/>
    <w:rsid w:val="00D57B02"/>
    <w:rsid w:val="00D57B67"/>
    <w:rsid w:val="00D57D03"/>
    <w:rsid w:val="00D57E3B"/>
    <w:rsid w:val="00D57EA6"/>
    <w:rsid w:val="00D57EDE"/>
    <w:rsid w:val="00D57F10"/>
    <w:rsid w:val="00D6004C"/>
    <w:rsid w:val="00D6020E"/>
    <w:rsid w:val="00D60566"/>
    <w:rsid w:val="00D60660"/>
    <w:rsid w:val="00D60742"/>
    <w:rsid w:val="00D607A7"/>
    <w:rsid w:val="00D609F7"/>
    <w:rsid w:val="00D60AE2"/>
    <w:rsid w:val="00D60C10"/>
    <w:rsid w:val="00D60C5C"/>
    <w:rsid w:val="00D60CD0"/>
    <w:rsid w:val="00D60D59"/>
    <w:rsid w:val="00D60D80"/>
    <w:rsid w:val="00D60E78"/>
    <w:rsid w:val="00D60F55"/>
    <w:rsid w:val="00D61301"/>
    <w:rsid w:val="00D61381"/>
    <w:rsid w:val="00D613C0"/>
    <w:rsid w:val="00D614C6"/>
    <w:rsid w:val="00D61555"/>
    <w:rsid w:val="00D6157A"/>
    <w:rsid w:val="00D615C3"/>
    <w:rsid w:val="00D6168A"/>
    <w:rsid w:val="00D6171B"/>
    <w:rsid w:val="00D61734"/>
    <w:rsid w:val="00D618E3"/>
    <w:rsid w:val="00D61982"/>
    <w:rsid w:val="00D61BAF"/>
    <w:rsid w:val="00D61C0F"/>
    <w:rsid w:val="00D61C21"/>
    <w:rsid w:val="00D61D09"/>
    <w:rsid w:val="00D61EA4"/>
    <w:rsid w:val="00D61EEC"/>
    <w:rsid w:val="00D61FAE"/>
    <w:rsid w:val="00D62176"/>
    <w:rsid w:val="00D6230C"/>
    <w:rsid w:val="00D62372"/>
    <w:rsid w:val="00D623D5"/>
    <w:rsid w:val="00D62435"/>
    <w:rsid w:val="00D6257B"/>
    <w:rsid w:val="00D625A1"/>
    <w:rsid w:val="00D62681"/>
    <w:rsid w:val="00D627F3"/>
    <w:rsid w:val="00D62934"/>
    <w:rsid w:val="00D62BEF"/>
    <w:rsid w:val="00D62D2E"/>
    <w:rsid w:val="00D62D60"/>
    <w:rsid w:val="00D62E3C"/>
    <w:rsid w:val="00D62E6C"/>
    <w:rsid w:val="00D62E96"/>
    <w:rsid w:val="00D62F22"/>
    <w:rsid w:val="00D6305D"/>
    <w:rsid w:val="00D63092"/>
    <w:rsid w:val="00D632C7"/>
    <w:rsid w:val="00D632D0"/>
    <w:rsid w:val="00D634C0"/>
    <w:rsid w:val="00D635FD"/>
    <w:rsid w:val="00D6368D"/>
    <w:rsid w:val="00D63701"/>
    <w:rsid w:val="00D63721"/>
    <w:rsid w:val="00D63776"/>
    <w:rsid w:val="00D637CD"/>
    <w:rsid w:val="00D638A9"/>
    <w:rsid w:val="00D6392C"/>
    <w:rsid w:val="00D639A5"/>
    <w:rsid w:val="00D63B1C"/>
    <w:rsid w:val="00D63D1B"/>
    <w:rsid w:val="00D63E40"/>
    <w:rsid w:val="00D64070"/>
    <w:rsid w:val="00D64181"/>
    <w:rsid w:val="00D6425C"/>
    <w:rsid w:val="00D64289"/>
    <w:rsid w:val="00D64293"/>
    <w:rsid w:val="00D642DD"/>
    <w:rsid w:val="00D64304"/>
    <w:rsid w:val="00D64460"/>
    <w:rsid w:val="00D6465B"/>
    <w:rsid w:val="00D64A53"/>
    <w:rsid w:val="00D64A92"/>
    <w:rsid w:val="00D64BB9"/>
    <w:rsid w:val="00D64BEC"/>
    <w:rsid w:val="00D64BF6"/>
    <w:rsid w:val="00D64CCB"/>
    <w:rsid w:val="00D64CD0"/>
    <w:rsid w:val="00D64D25"/>
    <w:rsid w:val="00D64EA0"/>
    <w:rsid w:val="00D64EAC"/>
    <w:rsid w:val="00D65007"/>
    <w:rsid w:val="00D65045"/>
    <w:rsid w:val="00D650FC"/>
    <w:rsid w:val="00D652D2"/>
    <w:rsid w:val="00D653E4"/>
    <w:rsid w:val="00D65BCF"/>
    <w:rsid w:val="00D65C4F"/>
    <w:rsid w:val="00D65C6C"/>
    <w:rsid w:val="00D65E37"/>
    <w:rsid w:val="00D65F29"/>
    <w:rsid w:val="00D66043"/>
    <w:rsid w:val="00D6610F"/>
    <w:rsid w:val="00D66261"/>
    <w:rsid w:val="00D662C6"/>
    <w:rsid w:val="00D66357"/>
    <w:rsid w:val="00D66480"/>
    <w:rsid w:val="00D66701"/>
    <w:rsid w:val="00D66827"/>
    <w:rsid w:val="00D66A97"/>
    <w:rsid w:val="00D66FF8"/>
    <w:rsid w:val="00D67037"/>
    <w:rsid w:val="00D6714F"/>
    <w:rsid w:val="00D67176"/>
    <w:rsid w:val="00D671AD"/>
    <w:rsid w:val="00D67257"/>
    <w:rsid w:val="00D67273"/>
    <w:rsid w:val="00D674C6"/>
    <w:rsid w:val="00D67544"/>
    <w:rsid w:val="00D675CE"/>
    <w:rsid w:val="00D677C1"/>
    <w:rsid w:val="00D679D7"/>
    <w:rsid w:val="00D67B57"/>
    <w:rsid w:val="00D67BA0"/>
    <w:rsid w:val="00D67C13"/>
    <w:rsid w:val="00D67CB0"/>
    <w:rsid w:val="00D67D9F"/>
    <w:rsid w:val="00D67E8D"/>
    <w:rsid w:val="00D67EC9"/>
    <w:rsid w:val="00D67F32"/>
    <w:rsid w:val="00D70043"/>
    <w:rsid w:val="00D70091"/>
    <w:rsid w:val="00D700AE"/>
    <w:rsid w:val="00D70142"/>
    <w:rsid w:val="00D7016E"/>
    <w:rsid w:val="00D7039C"/>
    <w:rsid w:val="00D703D6"/>
    <w:rsid w:val="00D703F6"/>
    <w:rsid w:val="00D70499"/>
    <w:rsid w:val="00D70545"/>
    <w:rsid w:val="00D70642"/>
    <w:rsid w:val="00D706E7"/>
    <w:rsid w:val="00D706FA"/>
    <w:rsid w:val="00D70740"/>
    <w:rsid w:val="00D70776"/>
    <w:rsid w:val="00D70832"/>
    <w:rsid w:val="00D708F4"/>
    <w:rsid w:val="00D7096A"/>
    <w:rsid w:val="00D70B30"/>
    <w:rsid w:val="00D70C66"/>
    <w:rsid w:val="00D70D20"/>
    <w:rsid w:val="00D70EBF"/>
    <w:rsid w:val="00D71087"/>
    <w:rsid w:val="00D71267"/>
    <w:rsid w:val="00D7134D"/>
    <w:rsid w:val="00D716C9"/>
    <w:rsid w:val="00D71775"/>
    <w:rsid w:val="00D7177E"/>
    <w:rsid w:val="00D71CAE"/>
    <w:rsid w:val="00D71E37"/>
    <w:rsid w:val="00D71EEF"/>
    <w:rsid w:val="00D71F75"/>
    <w:rsid w:val="00D72247"/>
    <w:rsid w:val="00D722B8"/>
    <w:rsid w:val="00D72305"/>
    <w:rsid w:val="00D72497"/>
    <w:rsid w:val="00D7256A"/>
    <w:rsid w:val="00D726B4"/>
    <w:rsid w:val="00D726ED"/>
    <w:rsid w:val="00D728AB"/>
    <w:rsid w:val="00D728BB"/>
    <w:rsid w:val="00D7293D"/>
    <w:rsid w:val="00D72945"/>
    <w:rsid w:val="00D72A3E"/>
    <w:rsid w:val="00D72A54"/>
    <w:rsid w:val="00D72A80"/>
    <w:rsid w:val="00D72A9B"/>
    <w:rsid w:val="00D72AA0"/>
    <w:rsid w:val="00D72CF5"/>
    <w:rsid w:val="00D72E7C"/>
    <w:rsid w:val="00D73003"/>
    <w:rsid w:val="00D730FA"/>
    <w:rsid w:val="00D732FB"/>
    <w:rsid w:val="00D73339"/>
    <w:rsid w:val="00D73403"/>
    <w:rsid w:val="00D73CD8"/>
    <w:rsid w:val="00D73CEF"/>
    <w:rsid w:val="00D73D99"/>
    <w:rsid w:val="00D74140"/>
    <w:rsid w:val="00D741F4"/>
    <w:rsid w:val="00D7452B"/>
    <w:rsid w:val="00D7465C"/>
    <w:rsid w:val="00D7467F"/>
    <w:rsid w:val="00D7468F"/>
    <w:rsid w:val="00D74699"/>
    <w:rsid w:val="00D746CF"/>
    <w:rsid w:val="00D74707"/>
    <w:rsid w:val="00D74865"/>
    <w:rsid w:val="00D74904"/>
    <w:rsid w:val="00D74AA9"/>
    <w:rsid w:val="00D74D33"/>
    <w:rsid w:val="00D74D50"/>
    <w:rsid w:val="00D74D9F"/>
    <w:rsid w:val="00D74E27"/>
    <w:rsid w:val="00D74E2D"/>
    <w:rsid w:val="00D74E37"/>
    <w:rsid w:val="00D74E92"/>
    <w:rsid w:val="00D750DD"/>
    <w:rsid w:val="00D7520B"/>
    <w:rsid w:val="00D75293"/>
    <w:rsid w:val="00D752E8"/>
    <w:rsid w:val="00D75325"/>
    <w:rsid w:val="00D75495"/>
    <w:rsid w:val="00D75532"/>
    <w:rsid w:val="00D75711"/>
    <w:rsid w:val="00D75A17"/>
    <w:rsid w:val="00D75C00"/>
    <w:rsid w:val="00D75CF0"/>
    <w:rsid w:val="00D75DE6"/>
    <w:rsid w:val="00D75DEF"/>
    <w:rsid w:val="00D75FA1"/>
    <w:rsid w:val="00D75FB0"/>
    <w:rsid w:val="00D75FBA"/>
    <w:rsid w:val="00D75FEA"/>
    <w:rsid w:val="00D76094"/>
    <w:rsid w:val="00D76284"/>
    <w:rsid w:val="00D76495"/>
    <w:rsid w:val="00D76570"/>
    <w:rsid w:val="00D76801"/>
    <w:rsid w:val="00D76843"/>
    <w:rsid w:val="00D768C7"/>
    <w:rsid w:val="00D769AC"/>
    <w:rsid w:val="00D769AE"/>
    <w:rsid w:val="00D76A73"/>
    <w:rsid w:val="00D76A85"/>
    <w:rsid w:val="00D76C6B"/>
    <w:rsid w:val="00D76C80"/>
    <w:rsid w:val="00D76CB4"/>
    <w:rsid w:val="00D76CDA"/>
    <w:rsid w:val="00D76CF8"/>
    <w:rsid w:val="00D76DB7"/>
    <w:rsid w:val="00D76EBE"/>
    <w:rsid w:val="00D76F17"/>
    <w:rsid w:val="00D77062"/>
    <w:rsid w:val="00D770D8"/>
    <w:rsid w:val="00D773BE"/>
    <w:rsid w:val="00D775A8"/>
    <w:rsid w:val="00D77600"/>
    <w:rsid w:val="00D7763B"/>
    <w:rsid w:val="00D77666"/>
    <w:rsid w:val="00D77740"/>
    <w:rsid w:val="00D7795B"/>
    <w:rsid w:val="00D77AA0"/>
    <w:rsid w:val="00D77B0F"/>
    <w:rsid w:val="00D77B3A"/>
    <w:rsid w:val="00D77D53"/>
    <w:rsid w:val="00D77DE7"/>
    <w:rsid w:val="00D8029E"/>
    <w:rsid w:val="00D8035E"/>
    <w:rsid w:val="00D80616"/>
    <w:rsid w:val="00D80948"/>
    <w:rsid w:val="00D809DD"/>
    <w:rsid w:val="00D80BD6"/>
    <w:rsid w:val="00D80C13"/>
    <w:rsid w:val="00D80FFD"/>
    <w:rsid w:val="00D811AF"/>
    <w:rsid w:val="00D811F9"/>
    <w:rsid w:val="00D8120C"/>
    <w:rsid w:val="00D813A7"/>
    <w:rsid w:val="00D814DD"/>
    <w:rsid w:val="00D81630"/>
    <w:rsid w:val="00D81832"/>
    <w:rsid w:val="00D81967"/>
    <w:rsid w:val="00D81A46"/>
    <w:rsid w:val="00D81AE1"/>
    <w:rsid w:val="00D81B37"/>
    <w:rsid w:val="00D81E8A"/>
    <w:rsid w:val="00D820B1"/>
    <w:rsid w:val="00D82172"/>
    <w:rsid w:val="00D8222A"/>
    <w:rsid w:val="00D822EB"/>
    <w:rsid w:val="00D823F5"/>
    <w:rsid w:val="00D824A5"/>
    <w:rsid w:val="00D8264B"/>
    <w:rsid w:val="00D82695"/>
    <w:rsid w:val="00D827C7"/>
    <w:rsid w:val="00D82B8D"/>
    <w:rsid w:val="00D82BBE"/>
    <w:rsid w:val="00D82CFF"/>
    <w:rsid w:val="00D82D08"/>
    <w:rsid w:val="00D82DE7"/>
    <w:rsid w:val="00D82E90"/>
    <w:rsid w:val="00D82F27"/>
    <w:rsid w:val="00D8307C"/>
    <w:rsid w:val="00D830DB"/>
    <w:rsid w:val="00D8310C"/>
    <w:rsid w:val="00D831B3"/>
    <w:rsid w:val="00D831B7"/>
    <w:rsid w:val="00D8337E"/>
    <w:rsid w:val="00D833AD"/>
    <w:rsid w:val="00D83416"/>
    <w:rsid w:val="00D834DD"/>
    <w:rsid w:val="00D837B6"/>
    <w:rsid w:val="00D83879"/>
    <w:rsid w:val="00D83A22"/>
    <w:rsid w:val="00D83AC0"/>
    <w:rsid w:val="00D83CE6"/>
    <w:rsid w:val="00D83D90"/>
    <w:rsid w:val="00D83DA4"/>
    <w:rsid w:val="00D83E87"/>
    <w:rsid w:val="00D84090"/>
    <w:rsid w:val="00D840AB"/>
    <w:rsid w:val="00D843B1"/>
    <w:rsid w:val="00D84645"/>
    <w:rsid w:val="00D8489A"/>
    <w:rsid w:val="00D84975"/>
    <w:rsid w:val="00D84A05"/>
    <w:rsid w:val="00D84A62"/>
    <w:rsid w:val="00D84D32"/>
    <w:rsid w:val="00D84DBC"/>
    <w:rsid w:val="00D84F18"/>
    <w:rsid w:val="00D85030"/>
    <w:rsid w:val="00D850F0"/>
    <w:rsid w:val="00D8516A"/>
    <w:rsid w:val="00D851F8"/>
    <w:rsid w:val="00D85268"/>
    <w:rsid w:val="00D85406"/>
    <w:rsid w:val="00D854B5"/>
    <w:rsid w:val="00D85567"/>
    <w:rsid w:val="00D8559A"/>
    <w:rsid w:val="00D8561B"/>
    <w:rsid w:val="00D8567E"/>
    <w:rsid w:val="00D857B7"/>
    <w:rsid w:val="00D8587C"/>
    <w:rsid w:val="00D8591A"/>
    <w:rsid w:val="00D85A49"/>
    <w:rsid w:val="00D85A4A"/>
    <w:rsid w:val="00D85B37"/>
    <w:rsid w:val="00D85CB2"/>
    <w:rsid w:val="00D85CEB"/>
    <w:rsid w:val="00D861F3"/>
    <w:rsid w:val="00D86338"/>
    <w:rsid w:val="00D86418"/>
    <w:rsid w:val="00D86434"/>
    <w:rsid w:val="00D8653D"/>
    <w:rsid w:val="00D86596"/>
    <w:rsid w:val="00D86649"/>
    <w:rsid w:val="00D8665F"/>
    <w:rsid w:val="00D86784"/>
    <w:rsid w:val="00D868A7"/>
    <w:rsid w:val="00D86974"/>
    <w:rsid w:val="00D869D0"/>
    <w:rsid w:val="00D86AB6"/>
    <w:rsid w:val="00D86C3F"/>
    <w:rsid w:val="00D86C8E"/>
    <w:rsid w:val="00D86D50"/>
    <w:rsid w:val="00D86E4B"/>
    <w:rsid w:val="00D86EC9"/>
    <w:rsid w:val="00D870A1"/>
    <w:rsid w:val="00D8716D"/>
    <w:rsid w:val="00D87257"/>
    <w:rsid w:val="00D873F5"/>
    <w:rsid w:val="00D87524"/>
    <w:rsid w:val="00D87954"/>
    <w:rsid w:val="00D87AE6"/>
    <w:rsid w:val="00D87BF7"/>
    <w:rsid w:val="00D87C6D"/>
    <w:rsid w:val="00D87D48"/>
    <w:rsid w:val="00D900EF"/>
    <w:rsid w:val="00D903DE"/>
    <w:rsid w:val="00D903E0"/>
    <w:rsid w:val="00D9040B"/>
    <w:rsid w:val="00D904BF"/>
    <w:rsid w:val="00D905EC"/>
    <w:rsid w:val="00D90609"/>
    <w:rsid w:val="00D906F0"/>
    <w:rsid w:val="00D90843"/>
    <w:rsid w:val="00D90A77"/>
    <w:rsid w:val="00D90B34"/>
    <w:rsid w:val="00D90B4E"/>
    <w:rsid w:val="00D90C0C"/>
    <w:rsid w:val="00D90D06"/>
    <w:rsid w:val="00D90DE7"/>
    <w:rsid w:val="00D90FC1"/>
    <w:rsid w:val="00D9137E"/>
    <w:rsid w:val="00D9153F"/>
    <w:rsid w:val="00D91678"/>
    <w:rsid w:val="00D91797"/>
    <w:rsid w:val="00D918C9"/>
    <w:rsid w:val="00D9197B"/>
    <w:rsid w:val="00D91A42"/>
    <w:rsid w:val="00D91B65"/>
    <w:rsid w:val="00D91D23"/>
    <w:rsid w:val="00D91DAE"/>
    <w:rsid w:val="00D91F6C"/>
    <w:rsid w:val="00D92043"/>
    <w:rsid w:val="00D920BC"/>
    <w:rsid w:val="00D92159"/>
    <w:rsid w:val="00D922D3"/>
    <w:rsid w:val="00D923B2"/>
    <w:rsid w:val="00D92451"/>
    <w:rsid w:val="00D925B8"/>
    <w:rsid w:val="00D925E7"/>
    <w:rsid w:val="00D926E2"/>
    <w:rsid w:val="00D927EC"/>
    <w:rsid w:val="00D92891"/>
    <w:rsid w:val="00D92930"/>
    <w:rsid w:val="00D92B76"/>
    <w:rsid w:val="00D92B9E"/>
    <w:rsid w:val="00D92CC3"/>
    <w:rsid w:val="00D92E59"/>
    <w:rsid w:val="00D92F64"/>
    <w:rsid w:val="00D92FBB"/>
    <w:rsid w:val="00D930BB"/>
    <w:rsid w:val="00D935CE"/>
    <w:rsid w:val="00D935E7"/>
    <w:rsid w:val="00D93652"/>
    <w:rsid w:val="00D93970"/>
    <w:rsid w:val="00D93A2C"/>
    <w:rsid w:val="00D93AE0"/>
    <w:rsid w:val="00D93B0C"/>
    <w:rsid w:val="00D93E21"/>
    <w:rsid w:val="00D93E67"/>
    <w:rsid w:val="00D93F24"/>
    <w:rsid w:val="00D93F34"/>
    <w:rsid w:val="00D93FBD"/>
    <w:rsid w:val="00D9417B"/>
    <w:rsid w:val="00D9424F"/>
    <w:rsid w:val="00D94286"/>
    <w:rsid w:val="00D942DB"/>
    <w:rsid w:val="00D9433F"/>
    <w:rsid w:val="00D94395"/>
    <w:rsid w:val="00D945A4"/>
    <w:rsid w:val="00D945F8"/>
    <w:rsid w:val="00D94654"/>
    <w:rsid w:val="00D946E0"/>
    <w:rsid w:val="00D94758"/>
    <w:rsid w:val="00D94B25"/>
    <w:rsid w:val="00D94C21"/>
    <w:rsid w:val="00D94D60"/>
    <w:rsid w:val="00D94DAF"/>
    <w:rsid w:val="00D94DC6"/>
    <w:rsid w:val="00D94E65"/>
    <w:rsid w:val="00D94EB8"/>
    <w:rsid w:val="00D94FE3"/>
    <w:rsid w:val="00D95097"/>
    <w:rsid w:val="00D956EB"/>
    <w:rsid w:val="00D95722"/>
    <w:rsid w:val="00D95883"/>
    <w:rsid w:val="00D95CA7"/>
    <w:rsid w:val="00D95D5B"/>
    <w:rsid w:val="00D95EAF"/>
    <w:rsid w:val="00D96023"/>
    <w:rsid w:val="00D9602C"/>
    <w:rsid w:val="00D96037"/>
    <w:rsid w:val="00D9604D"/>
    <w:rsid w:val="00D96164"/>
    <w:rsid w:val="00D9634B"/>
    <w:rsid w:val="00D965C6"/>
    <w:rsid w:val="00D96A84"/>
    <w:rsid w:val="00D96D34"/>
    <w:rsid w:val="00D96E99"/>
    <w:rsid w:val="00D9701B"/>
    <w:rsid w:val="00D97048"/>
    <w:rsid w:val="00D970B6"/>
    <w:rsid w:val="00D971CB"/>
    <w:rsid w:val="00D97293"/>
    <w:rsid w:val="00D97314"/>
    <w:rsid w:val="00D9732B"/>
    <w:rsid w:val="00D974F1"/>
    <w:rsid w:val="00D9750A"/>
    <w:rsid w:val="00D9754A"/>
    <w:rsid w:val="00D975D8"/>
    <w:rsid w:val="00D977DA"/>
    <w:rsid w:val="00D9785D"/>
    <w:rsid w:val="00D979EF"/>
    <w:rsid w:val="00D97B54"/>
    <w:rsid w:val="00D97B5A"/>
    <w:rsid w:val="00D97F7E"/>
    <w:rsid w:val="00D97FC6"/>
    <w:rsid w:val="00D9AF7A"/>
    <w:rsid w:val="00DA0053"/>
    <w:rsid w:val="00DA0176"/>
    <w:rsid w:val="00DA0349"/>
    <w:rsid w:val="00DA034C"/>
    <w:rsid w:val="00DA0585"/>
    <w:rsid w:val="00DA06EA"/>
    <w:rsid w:val="00DA0700"/>
    <w:rsid w:val="00DA07F6"/>
    <w:rsid w:val="00DA0825"/>
    <w:rsid w:val="00DA0A2C"/>
    <w:rsid w:val="00DA0BA4"/>
    <w:rsid w:val="00DA0E55"/>
    <w:rsid w:val="00DA0FD1"/>
    <w:rsid w:val="00DA10B7"/>
    <w:rsid w:val="00DA1101"/>
    <w:rsid w:val="00DA12CC"/>
    <w:rsid w:val="00DA12CF"/>
    <w:rsid w:val="00DA1395"/>
    <w:rsid w:val="00DA14DA"/>
    <w:rsid w:val="00DA169F"/>
    <w:rsid w:val="00DA16C0"/>
    <w:rsid w:val="00DA18C5"/>
    <w:rsid w:val="00DA1B5F"/>
    <w:rsid w:val="00DA1BBD"/>
    <w:rsid w:val="00DA1BD3"/>
    <w:rsid w:val="00DA1D72"/>
    <w:rsid w:val="00DA1E15"/>
    <w:rsid w:val="00DA1E2A"/>
    <w:rsid w:val="00DA1FA8"/>
    <w:rsid w:val="00DA1FD4"/>
    <w:rsid w:val="00DA262D"/>
    <w:rsid w:val="00DA2670"/>
    <w:rsid w:val="00DA27B7"/>
    <w:rsid w:val="00DA2852"/>
    <w:rsid w:val="00DA289F"/>
    <w:rsid w:val="00DA29CF"/>
    <w:rsid w:val="00DA2BFC"/>
    <w:rsid w:val="00DA2DE7"/>
    <w:rsid w:val="00DA2E4D"/>
    <w:rsid w:val="00DA2E7E"/>
    <w:rsid w:val="00DA2F7E"/>
    <w:rsid w:val="00DA3130"/>
    <w:rsid w:val="00DA349E"/>
    <w:rsid w:val="00DA3527"/>
    <w:rsid w:val="00DA358A"/>
    <w:rsid w:val="00DA35B9"/>
    <w:rsid w:val="00DA3602"/>
    <w:rsid w:val="00DA36AA"/>
    <w:rsid w:val="00DA38BD"/>
    <w:rsid w:val="00DA3BDB"/>
    <w:rsid w:val="00DA3CE6"/>
    <w:rsid w:val="00DA3DBE"/>
    <w:rsid w:val="00DA3DC3"/>
    <w:rsid w:val="00DA3E0C"/>
    <w:rsid w:val="00DA3FB3"/>
    <w:rsid w:val="00DA4073"/>
    <w:rsid w:val="00DA407E"/>
    <w:rsid w:val="00DA4191"/>
    <w:rsid w:val="00DA4229"/>
    <w:rsid w:val="00DA4471"/>
    <w:rsid w:val="00DA4679"/>
    <w:rsid w:val="00DA46A9"/>
    <w:rsid w:val="00DA46CC"/>
    <w:rsid w:val="00DA4706"/>
    <w:rsid w:val="00DA471B"/>
    <w:rsid w:val="00DA48AC"/>
    <w:rsid w:val="00DA494B"/>
    <w:rsid w:val="00DA49A3"/>
    <w:rsid w:val="00DA4ABB"/>
    <w:rsid w:val="00DA4BF6"/>
    <w:rsid w:val="00DA4C32"/>
    <w:rsid w:val="00DA4E6C"/>
    <w:rsid w:val="00DA4F8F"/>
    <w:rsid w:val="00DA4FF8"/>
    <w:rsid w:val="00DA5045"/>
    <w:rsid w:val="00DA504C"/>
    <w:rsid w:val="00DA50FB"/>
    <w:rsid w:val="00DA5255"/>
    <w:rsid w:val="00DA5289"/>
    <w:rsid w:val="00DA5452"/>
    <w:rsid w:val="00DA54CE"/>
    <w:rsid w:val="00DA55AB"/>
    <w:rsid w:val="00DA563C"/>
    <w:rsid w:val="00DA5712"/>
    <w:rsid w:val="00DA5733"/>
    <w:rsid w:val="00DA58CA"/>
    <w:rsid w:val="00DA5956"/>
    <w:rsid w:val="00DA5BB4"/>
    <w:rsid w:val="00DA5BE3"/>
    <w:rsid w:val="00DA5CCA"/>
    <w:rsid w:val="00DA5E23"/>
    <w:rsid w:val="00DA5F07"/>
    <w:rsid w:val="00DA60E9"/>
    <w:rsid w:val="00DA610E"/>
    <w:rsid w:val="00DA629A"/>
    <w:rsid w:val="00DA64D6"/>
    <w:rsid w:val="00DA667A"/>
    <w:rsid w:val="00DA6876"/>
    <w:rsid w:val="00DA68BB"/>
    <w:rsid w:val="00DA6958"/>
    <w:rsid w:val="00DA6AC2"/>
    <w:rsid w:val="00DA6B9E"/>
    <w:rsid w:val="00DA6CED"/>
    <w:rsid w:val="00DA6D06"/>
    <w:rsid w:val="00DA6D64"/>
    <w:rsid w:val="00DA6E21"/>
    <w:rsid w:val="00DA6FC0"/>
    <w:rsid w:val="00DA71B9"/>
    <w:rsid w:val="00DA729C"/>
    <w:rsid w:val="00DA730A"/>
    <w:rsid w:val="00DA7370"/>
    <w:rsid w:val="00DA74FC"/>
    <w:rsid w:val="00DA753F"/>
    <w:rsid w:val="00DA7598"/>
    <w:rsid w:val="00DA75E1"/>
    <w:rsid w:val="00DA76E7"/>
    <w:rsid w:val="00DA77F5"/>
    <w:rsid w:val="00DA7841"/>
    <w:rsid w:val="00DA7866"/>
    <w:rsid w:val="00DA7ADA"/>
    <w:rsid w:val="00DA7AE1"/>
    <w:rsid w:val="00DA7B33"/>
    <w:rsid w:val="00DA7B44"/>
    <w:rsid w:val="00DA7C39"/>
    <w:rsid w:val="00DA7C53"/>
    <w:rsid w:val="00DA7C58"/>
    <w:rsid w:val="00DA7CB9"/>
    <w:rsid w:val="00DA7E8C"/>
    <w:rsid w:val="00DA7E96"/>
    <w:rsid w:val="00DA7F48"/>
    <w:rsid w:val="00DA7F6F"/>
    <w:rsid w:val="00DB01BC"/>
    <w:rsid w:val="00DB02F4"/>
    <w:rsid w:val="00DB037E"/>
    <w:rsid w:val="00DB0584"/>
    <w:rsid w:val="00DB07C7"/>
    <w:rsid w:val="00DB07C9"/>
    <w:rsid w:val="00DB07E9"/>
    <w:rsid w:val="00DB09F5"/>
    <w:rsid w:val="00DB0BA3"/>
    <w:rsid w:val="00DB0CEA"/>
    <w:rsid w:val="00DB0D40"/>
    <w:rsid w:val="00DB0E1C"/>
    <w:rsid w:val="00DB0E73"/>
    <w:rsid w:val="00DB0F61"/>
    <w:rsid w:val="00DB12F6"/>
    <w:rsid w:val="00DB1389"/>
    <w:rsid w:val="00DB1772"/>
    <w:rsid w:val="00DB1953"/>
    <w:rsid w:val="00DB1968"/>
    <w:rsid w:val="00DB1978"/>
    <w:rsid w:val="00DB1CAC"/>
    <w:rsid w:val="00DB1CFE"/>
    <w:rsid w:val="00DB1DD7"/>
    <w:rsid w:val="00DB1EAD"/>
    <w:rsid w:val="00DB2056"/>
    <w:rsid w:val="00DB21BC"/>
    <w:rsid w:val="00DB21D1"/>
    <w:rsid w:val="00DB2347"/>
    <w:rsid w:val="00DB262A"/>
    <w:rsid w:val="00DB26B5"/>
    <w:rsid w:val="00DB273B"/>
    <w:rsid w:val="00DB273D"/>
    <w:rsid w:val="00DB2823"/>
    <w:rsid w:val="00DB2CEA"/>
    <w:rsid w:val="00DB2EA8"/>
    <w:rsid w:val="00DB2EE8"/>
    <w:rsid w:val="00DB319E"/>
    <w:rsid w:val="00DB322C"/>
    <w:rsid w:val="00DB340D"/>
    <w:rsid w:val="00DB34F4"/>
    <w:rsid w:val="00DB3539"/>
    <w:rsid w:val="00DB3819"/>
    <w:rsid w:val="00DB390A"/>
    <w:rsid w:val="00DB39B3"/>
    <w:rsid w:val="00DB3A17"/>
    <w:rsid w:val="00DB3AD3"/>
    <w:rsid w:val="00DB3BD6"/>
    <w:rsid w:val="00DB3C08"/>
    <w:rsid w:val="00DB3CA9"/>
    <w:rsid w:val="00DB3CF0"/>
    <w:rsid w:val="00DB3D48"/>
    <w:rsid w:val="00DB3FB2"/>
    <w:rsid w:val="00DB3FE5"/>
    <w:rsid w:val="00DB402F"/>
    <w:rsid w:val="00DB4150"/>
    <w:rsid w:val="00DB42B9"/>
    <w:rsid w:val="00DB42E7"/>
    <w:rsid w:val="00DB4322"/>
    <w:rsid w:val="00DB4562"/>
    <w:rsid w:val="00DB45E6"/>
    <w:rsid w:val="00DB4A42"/>
    <w:rsid w:val="00DB4A74"/>
    <w:rsid w:val="00DB4BB3"/>
    <w:rsid w:val="00DB4BD5"/>
    <w:rsid w:val="00DB4C42"/>
    <w:rsid w:val="00DB4E42"/>
    <w:rsid w:val="00DB4E4C"/>
    <w:rsid w:val="00DB4E68"/>
    <w:rsid w:val="00DB4EBB"/>
    <w:rsid w:val="00DB4FF1"/>
    <w:rsid w:val="00DB50E5"/>
    <w:rsid w:val="00DB5131"/>
    <w:rsid w:val="00DB5263"/>
    <w:rsid w:val="00DB540C"/>
    <w:rsid w:val="00DB549D"/>
    <w:rsid w:val="00DB5820"/>
    <w:rsid w:val="00DB59CE"/>
    <w:rsid w:val="00DB5A02"/>
    <w:rsid w:val="00DB5BA3"/>
    <w:rsid w:val="00DB5C23"/>
    <w:rsid w:val="00DB5C95"/>
    <w:rsid w:val="00DB5C96"/>
    <w:rsid w:val="00DB5E75"/>
    <w:rsid w:val="00DB5F9F"/>
    <w:rsid w:val="00DB5FA7"/>
    <w:rsid w:val="00DB5FE0"/>
    <w:rsid w:val="00DB604C"/>
    <w:rsid w:val="00DB605C"/>
    <w:rsid w:val="00DB6192"/>
    <w:rsid w:val="00DB622C"/>
    <w:rsid w:val="00DB63B4"/>
    <w:rsid w:val="00DB6555"/>
    <w:rsid w:val="00DB65AB"/>
    <w:rsid w:val="00DB67B5"/>
    <w:rsid w:val="00DB6AA3"/>
    <w:rsid w:val="00DB6AB2"/>
    <w:rsid w:val="00DB6BDC"/>
    <w:rsid w:val="00DB6C38"/>
    <w:rsid w:val="00DB6CD2"/>
    <w:rsid w:val="00DB6CE9"/>
    <w:rsid w:val="00DB6E04"/>
    <w:rsid w:val="00DB6E22"/>
    <w:rsid w:val="00DB706A"/>
    <w:rsid w:val="00DB7151"/>
    <w:rsid w:val="00DB731D"/>
    <w:rsid w:val="00DB7399"/>
    <w:rsid w:val="00DB7600"/>
    <w:rsid w:val="00DB76B0"/>
    <w:rsid w:val="00DB79E5"/>
    <w:rsid w:val="00DB7AAE"/>
    <w:rsid w:val="00DB7CC8"/>
    <w:rsid w:val="00DB7D5A"/>
    <w:rsid w:val="00DB7FF5"/>
    <w:rsid w:val="00DC0225"/>
    <w:rsid w:val="00DC038A"/>
    <w:rsid w:val="00DC09F8"/>
    <w:rsid w:val="00DC0A31"/>
    <w:rsid w:val="00DC0AEC"/>
    <w:rsid w:val="00DC0C23"/>
    <w:rsid w:val="00DC0DD4"/>
    <w:rsid w:val="00DC0F27"/>
    <w:rsid w:val="00DC1080"/>
    <w:rsid w:val="00DC1250"/>
    <w:rsid w:val="00DC1364"/>
    <w:rsid w:val="00DC13A6"/>
    <w:rsid w:val="00DC13F6"/>
    <w:rsid w:val="00DC14A5"/>
    <w:rsid w:val="00DC14FD"/>
    <w:rsid w:val="00DC16FE"/>
    <w:rsid w:val="00DC1874"/>
    <w:rsid w:val="00DC18BD"/>
    <w:rsid w:val="00DC1952"/>
    <w:rsid w:val="00DC19F0"/>
    <w:rsid w:val="00DC1AE1"/>
    <w:rsid w:val="00DC1B68"/>
    <w:rsid w:val="00DC1BD2"/>
    <w:rsid w:val="00DC1BE7"/>
    <w:rsid w:val="00DC1D59"/>
    <w:rsid w:val="00DC1E13"/>
    <w:rsid w:val="00DC1F22"/>
    <w:rsid w:val="00DC1F55"/>
    <w:rsid w:val="00DC1FA0"/>
    <w:rsid w:val="00DC213F"/>
    <w:rsid w:val="00DC228A"/>
    <w:rsid w:val="00DC2333"/>
    <w:rsid w:val="00DC2347"/>
    <w:rsid w:val="00DC2589"/>
    <w:rsid w:val="00DC264F"/>
    <w:rsid w:val="00DC26DD"/>
    <w:rsid w:val="00DC2748"/>
    <w:rsid w:val="00DC2870"/>
    <w:rsid w:val="00DC28AD"/>
    <w:rsid w:val="00DC2AEC"/>
    <w:rsid w:val="00DC2B20"/>
    <w:rsid w:val="00DC2CBB"/>
    <w:rsid w:val="00DC2D64"/>
    <w:rsid w:val="00DC300E"/>
    <w:rsid w:val="00DC30E9"/>
    <w:rsid w:val="00DC3204"/>
    <w:rsid w:val="00DC3325"/>
    <w:rsid w:val="00DC3441"/>
    <w:rsid w:val="00DC3473"/>
    <w:rsid w:val="00DC348D"/>
    <w:rsid w:val="00DC3495"/>
    <w:rsid w:val="00DC36A1"/>
    <w:rsid w:val="00DC3763"/>
    <w:rsid w:val="00DC397D"/>
    <w:rsid w:val="00DC3E84"/>
    <w:rsid w:val="00DC3FA6"/>
    <w:rsid w:val="00DC3FC5"/>
    <w:rsid w:val="00DC409F"/>
    <w:rsid w:val="00DC418C"/>
    <w:rsid w:val="00DC41C4"/>
    <w:rsid w:val="00DC4231"/>
    <w:rsid w:val="00DC4356"/>
    <w:rsid w:val="00DC43DC"/>
    <w:rsid w:val="00DC4451"/>
    <w:rsid w:val="00DC489C"/>
    <w:rsid w:val="00DC48B4"/>
    <w:rsid w:val="00DC4923"/>
    <w:rsid w:val="00DC495C"/>
    <w:rsid w:val="00DC4A53"/>
    <w:rsid w:val="00DC4AF9"/>
    <w:rsid w:val="00DC4B45"/>
    <w:rsid w:val="00DC4BDE"/>
    <w:rsid w:val="00DC4BEE"/>
    <w:rsid w:val="00DC4C59"/>
    <w:rsid w:val="00DC4CB5"/>
    <w:rsid w:val="00DC4CCA"/>
    <w:rsid w:val="00DC4E39"/>
    <w:rsid w:val="00DC4E4F"/>
    <w:rsid w:val="00DC4EBB"/>
    <w:rsid w:val="00DC4EE5"/>
    <w:rsid w:val="00DC4F3C"/>
    <w:rsid w:val="00DC5155"/>
    <w:rsid w:val="00DC51F0"/>
    <w:rsid w:val="00DC526F"/>
    <w:rsid w:val="00DC5365"/>
    <w:rsid w:val="00DC587B"/>
    <w:rsid w:val="00DC5A49"/>
    <w:rsid w:val="00DC5A56"/>
    <w:rsid w:val="00DC5A9A"/>
    <w:rsid w:val="00DC5AD0"/>
    <w:rsid w:val="00DC5BA7"/>
    <w:rsid w:val="00DC5DFA"/>
    <w:rsid w:val="00DC5F0E"/>
    <w:rsid w:val="00DC6099"/>
    <w:rsid w:val="00DC614C"/>
    <w:rsid w:val="00DC629A"/>
    <w:rsid w:val="00DC64C3"/>
    <w:rsid w:val="00DC65A6"/>
    <w:rsid w:val="00DC66EE"/>
    <w:rsid w:val="00DC6A30"/>
    <w:rsid w:val="00DC6DC6"/>
    <w:rsid w:val="00DC6E4E"/>
    <w:rsid w:val="00DC6F25"/>
    <w:rsid w:val="00DC6F2A"/>
    <w:rsid w:val="00DC6F88"/>
    <w:rsid w:val="00DC7085"/>
    <w:rsid w:val="00DC7090"/>
    <w:rsid w:val="00DC7967"/>
    <w:rsid w:val="00DC7997"/>
    <w:rsid w:val="00DC7DBB"/>
    <w:rsid w:val="00DC7FD0"/>
    <w:rsid w:val="00DD004B"/>
    <w:rsid w:val="00DD0245"/>
    <w:rsid w:val="00DD0469"/>
    <w:rsid w:val="00DD04F7"/>
    <w:rsid w:val="00DD0561"/>
    <w:rsid w:val="00DD0633"/>
    <w:rsid w:val="00DD06AA"/>
    <w:rsid w:val="00DD095D"/>
    <w:rsid w:val="00DD0AC7"/>
    <w:rsid w:val="00DD0B3D"/>
    <w:rsid w:val="00DD0BBE"/>
    <w:rsid w:val="00DD0BC5"/>
    <w:rsid w:val="00DD0D1E"/>
    <w:rsid w:val="00DD0EBF"/>
    <w:rsid w:val="00DD0FA4"/>
    <w:rsid w:val="00DD1108"/>
    <w:rsid w:val="00DD1198"/>
    <w:rsid w:val="00DD1259"/>
    <w:rsid w:val="00DD12D1"/>
    <w:rsid w:val="00DD1302"/>
    <w:rsid w:val="00DD1382"/>
    <w:rsid w:val="00DD1395"/>
    <w:rsid w:val="00DD144F"/>
    <w:rsid w:val="00DD1461"/>
    <w:rsid w:val="00DD14F4"/>
    <w:rsid w:val="00DD152B"/>
    <w:rsid w:val="00DD15A2"/>
    <w:rsid w:val="00DD16CE"/>
    <w:rsid w:val="00DD1704"/>
    <w:rsid w:val="00DD18BF"/>
    <w:rsid w:val="00DD1A19"/>
    <w:rsid w:val="00DD1BDD"/>
    <w:rsid w:val="00DD212C"/>
    <w:rsid w:val="00DD223D"/>
    <w:rsid w:val="00DD2394"/>
    <w:rsid w:val="00DD23DA"/>
    <w:rsid w:val="00DD24D2"/>
    <w:rsid w:val="00DD260D"/>
    <w:rsid w:val="00DD2C7D"/>
    <w:rsid w:val="00DD2D38"/>
    <w:rsid w:val="00DD2EBF"/>
    <w:rsid w:val="00DD32FC"/>
    <w:rsid w:val="00DD34AE"/>
    <w:rsid w:val="00DD36AA"/>
    <w:rsid w:val="00DD3961"/>
    <w:rsid w:val="00DD3C74"/>
    <w:rsid w:val="00DD3D8B"/>
    <w:rsid w:val="00DD3DDC"/>
    <w:rsid w:val="00DD3EDE"/>
    <w:rsid w:val="00DD401B"/>
    <w:rsid w:val="00DD4103"/>
    <w:rsid w:val="00DD45C9"/>
    <w:rsid w:val="00DD4638"/>
    <w:rsid w:val="00DD46A3"/>
    <w:rsid w:val="00DD483F"/>
    <w:rsid w:val="00DD48D6"/>
    <w:rsid w:val="00DD4AC5"/>
    <w:rsid w:val="00DD4AFF"/>
    <w:rsid w:val="00DD4B47"/>
    <w:rsid w:val="00DD4BBB"/>
    <w:rsid w:val="00DD4BBD"/>
    <w:rsid w:val="00DD4CD5"/>
    <w:rsid w:val="00DD4D06"/>
    <w:rsid w:val="00DD4D57"/>
    <w:rsid w:val="00DD4D8B"/>
    <w:rsid w:val="00DD4FC8"/>
    <w:rsid w:val="00DD5001"/>
    <w:rsid w:val="00DD5102"/>
    <w:rsid w:val="00DD516D"/>
    <w:rsid w:val="00DD51EB"/>
    <w:rsid w:val="00DD521C"/>
    <w:rsid w:val="00DD5287"/>
    <w:rsid w:val="00DD5317"/>
    <w:rsid w:val="00DD5481"/>
    <w:rsid w:val="00DD548D"/>
    <w:rsid w:val="00DD54B7"/>
    <w:rsid w:val="00DD54BC"/>
    <w:rsid w:val="00DD55D4"/>
    <w:rsid w:val="00DD5788"/>
    <w:rsid w:val="00DD5A51"/>
    <w:rsid w:val="00DD5AB1"/>
    <w:rsid w:val="00DD5B30"/>
    <w:rsid w:val="00DD5C0C"/>
    <w:rsid w:val="00DD5E05"/>
    <w:rsid w:val="00DD5E95"/>
    <w:rsid w:val="00DD5F08"/>
    <w:rsid w:val="00DD5F42"/>
    <w:rsid w:val="00DD6263"/>
    <w:rsid w:val="00DD633D"/>
    <w:rsid w:val="00DD645F"/>
    <w:rsid w:val="00DD6ADF"/>
    <w:rsid w:val="00DD6C70"/>
    <w:rsid w:val="00DD7049"/>
    <w:rsid w:val="00DD7093"/>
    <w:rsid w:val="00DD7551"/>
    <w:rsid w:val="00DD7714"/>
    <w:rsid w:val="00DD7836"/>
    <w:rsid w:val="00DD7948"/>
    <w:rsid w:val="00DD79C7"/>
    <w:rsid w:val="00DD7AF4"/>
    <w:rsid w:val="00DD7B6D"/>
    <w:rsid w:val="00DD7C14"/>
    <w:rsid w:val="00DD7EB2"/>
    <w:rsid w:val="00DD7F90"/>
    <w:rsid w:val="00DE0125"/>
    <w:rsid w:val="00DE0218"/>
    <w:rsid w:val="00DE02F4"/>
    <w:rsid w:val="00DE0712"/>
    <w:rsid w:val="00DE0767"/>
    <w:rsid w:val="00DE082A"/>
    <w:rsid w:val="00DE0934"/>
    <w:rsid w:val="00DE0A18"/>
    <w:rsid w:val="00DE0C57"/>
    <w:rsid w:val="00DE0D61"/>
    <w:rsid w:val="00DE0DC9"/>
    <w:rsid w:val="00DE0DEE"/>
    <w:rsid w:val="00DE0F63"/>
    <w:rsid w:val="00DE122A"/>
    <w:rsid w:val="00DE136B"/>
    <w:rsid w:val="00DE1515"/>
    <w:rsid w:val="00DE161D"/>
    <w:rsid w:val="00DE1641"/>
    <w:rsid w:val="00DE1650"/>
    <w:rsid w:val="00DE184D"/>
    <w:rsid w:val="00DE1895"/>
    <w:rsid w:val="00DE18ED"/>
    <w:rsid w:val="00DE19AE"/>
    <w:rsid w:val="00DE1B97"/>
    <w:rsid w:val="00DE1C40"/>
    <w:rsid w:val="00DE1D70"/>
    <w:rsid w:val="00DE1E9A"/>
    <w:rsid w:val="00DE1FEC"/>
    <w:rsid w:val="00DE2022"/>
    <w:rsid w:val="00DE2143"/>
    <w:rsid w:val="00DE220C"/>
    <w:rsid w:val="00DE226D"/>
    <w:rsid w:val="00DE232E"/>
    <w:rsid w:val="00DE23D1"/>
    <w:rsid w:val="00DE243F"/>
    <w:rsid w:val="00DE26B8"/>
    <w:rsid w:val="00DE26B9"/>
    <w:rsid w:val="00DE2735"/>
    <w:rsid w:val="00DE2788"/>
    <w:rsid w:val="00DE2816"/>
    <w:rsid w:val="00DE2956"/>
    <w:rsid w:val="00DE2A13"/>
    <w:rsid w:val="00DE2A4C"/>
    <w:rsid w:val="00DE2BDF"/>
    <w:rsid w:val="00DE2C4D"/>
    <w:rsid w:val="00DE2FAA"/>
    <w:rsid w:val="00DE30E7"/>
    <w:rsid w:val="00DE3175"/>
    <w:rsid w:val="00DE3194"/>
    <w:rsid w:val="00DE31FB"/>
    <w:rsid w:val="00DE3206"/>
    <w:rsid w:val="00DE34DB"/>
    <w:rsid w:val="00DE357D"/>
    <w:rsid w:val="00DE3711"/>
    <w:rsid w:val="00DE3777"/>
    <w:rsid w:val="00DE3827"/>
    <w:rsid w:val="00DE3B09"/>
    <w:rsid w:val="00DE3D70"/>
    <w:rsid w:val="00DE3F18"/>
    <w:rsid w:val="00DE3F19"/>
    <w:rsid w:val="00DE3F35"/>
    <w:rsid w:val="00DE4076"/>
    <w:rsid w:val="00DE40B6"/>
    <w:rsid w:val="00DE461F"/>
    <w:rsid w:val="00DE4636"/>
    <w:rsid w:val="00DE46EC"/>
    <w:rsid w:val="00DE4782"/>
    <w:rsid w:val="00DE4954"/>
    <w:rsid w:val="00DE49FA"/>
    <w:rsid w:val="00DE4C0A"/>
    <w:rsid w:val="00DE4C30"/>
    <w:rsid w:val="00DE4C5C"/>
    <w:rsid w:val="00DE4D58"/>
    <w:rsid w:val="00DE4F4C"/>
    <w:rsid w:val="00DE5277"/>
    <w:rsid w:val="00DE53C0"/>
    <w:rsid w:val="00DE542B"/>
    <w:rsid w:val="00DE5444"/>
    <w:rsid w:val="00DE54CC"/>
    <w:rsid w:val="00DE559B"/>
    <w:rsid w:val="00DE55B1"/>
    <w:rsid w:val="00DE56EE"/>
    <w:rsid w:val="00DE57EB"/>
    <w:rsid w:val="00DE5918"/>
    <w:rsid w:val="00DE5938"/>
    <w:rsid w:val="00DE5A7D"/>
    <w:rsid w:val="00DE5B70"/>
    <w:rsid w:val="00DE5D51"/>
    <w:rsid w:val="00DE5DCF"/>
    <w:rsid w:val="00DE6024"/>
    <w:rsid w:val="00DE6190"/>
    <w:rsid w:val="00DE61CB"/>
    <w:rsid w:val="00DE62AE"/>
    <w:rsid w:val="00DE64BD"/>
    <w:rsid w:val="00DE66DD"/>
    <w:rsid w:val="00DE67C6"/>
    <w:rsid w:val="00DE694F"/>
    <w:rsid w:val="00DE6A02"/>
    <w:rsid w:val="00DE6D10"/>
    <w:rsid w:val="00DE6D72"/>
    <w:rsid w:val="00DE6DDD"/>
    <w:rsid w:val="00DE7054"/>
    <w:rsid w:val="00DE71EC"/>
    <w:rsid w:val="00DE72EF"/>
    <w:rsid w:val="00DE73BF"/>
    <w:rsid w:val="00DE7560"/>
    <w:rsid w:val="00DE7774"/>
    <w:rsid w:val="00DE78EB"/>
    <w:rsid w:val="00DE7C5A"/>
    <w:rsid w:val="00DE7D1D"/>
    <w:rsid w:val="00DF000B"/>
    <w:rsid w:val="00DF00CB"/>
    <w:rsid w:val="00DF0240"/>
    <w:rsid w:val="00DF031F"/>
    <w:rsid w:val="00DF0A12"/>
    <w:rsid w:val="00DF0ADA"/>
    <w:rsid w:val="00DF0B37"/>
    <w:rsid w:val="00DF0DD9"/>
    <w:rsid w:val="00DF0EC5"/>
    <w:rsid w:val="00DF0F32"/>
    <w:rsid w:val="00DF165B"/>
    <w:rsid w:val="00DF16B6"/>
    <w:rsid w:val="00DF1728"/>
    <w:rsid w:val="00DF1797"/>
    <w:rsid w:val="00DF17F2"/>
    <w:rsid w:val="00DF186D"/>
    <w:rsid w:val="00DF1AA3"/>
    <w:rsid w:val="00DF1DFA"/>
    <w:rsid w:val="00DF1FE5"/>
    <w:rsid w:val="00DF201C"/>
    <w:rsid w:val="00DF2189"/>
    <w:rsid w:val="00DF21E8"/>
    <w:rsid w:val="00DF2298"/>
    <w:rsid w:val="00DF24AC"/>
    <w:rsid w:val="00DF258A"/>
    <w:rsid w:val="00DF268A"/>
    <w:rsid w:val="00DF26EC"/>
    <w:rsid w:val="00DF2798"/>
    <w:rsid w:val="00DF29B5"/>
    <w:rsid w:val="00DF29F5"/>
    <w:rsid w:val="00DF29F6"/>
    <w:rsid w:val="00DF2AD1"/>
    <w:rsid w:val="00DF2B2B"/>
    <w:rsid w:val="00DF2B5E"/>
    <w:rsid w:val="00DF2C68"/>
    <w:rsid w:val="00DF2DFC"/>
    <w:rsid w:val="00DF2E28"/>
    <w:rsid w:val="00DF2E2C"/>
    <w:rsid w:val="00DF2E56"/>
    <w:rsid w:val="00DF2EC4"/>
    <w:rsid w:val="00DF3183"/>
    <w:rsid w:val="00DF32E9"/>
    <w:rsid w:val="00DF3600"/>
    <w:rsid w:val="00DF3936"/>
    <w:rsid w:val="00DF39A3"/>
    <w:rsid w:val="00DF3B20"/>
    <w:rsid w:val="00DF3BA6"/>
    <w:rsid w:val="00DF3BB6"/>
    <w:rsid w:val="00DF3CC8"/>
    <w:rsid w:val="00DF3D6C"/>
    <w:rsid w:val="00DF3D73"/>
    <w:rsid w:val="00DF3E46"/>
    <w:rsid w:val="00DF3EC1"/>
    <w:rsid w:val="00DF3F9E"/>
    <w:rsid w:val="00DF404F"/>
    <w:rsid w:val="00DF405E"/>
    <w:rsid w:val="00DF4358"/>
    <w:rsid w:val="00DF44A4"/>
    <w:rsid w:val="00DF4599"/>
    <w:rsid w:val="00DF4672"/>
    <w:rsid w:val="00DF48E9"/>
    <w:rsid w:val="00DF4AC0"/>
    <w:rsid w:val="00DF4B31"/>
    <w:rsid w:val="00DF4E7A"/>
    <w:rsid w:val="00DF4E89"/>
    <w:rsid w:val="00DF4FFC"/>
    <w:rsid w:val="00DF5012"/>
    <w:rsid w:val="00DF501B"/>
    <w:rsid w:val="00DF51A2"/>
    <w:rsid w:val="00DF52B8"/>
    <w:rsid w:val="00DF533F"/>
    <w:rsid w:val="00DF54AA"/>
    <w:rsid w:val="00DF54F5"/>
    <w:rsid w:val="00DF55A7"/>
    <w:rsid w:val="00DF56E2"/>
    <w:rsid w:val="00DF577F"/>
    <w:rsid w:val="00DF5805"/>
    <w:rsid w:val="00DF58D6"/>
    <w:rsid w:val="00DF596E"/>
    <w:rsid w:val="00DF5A33"/>
    <w:rsid w:val="00DF5A82"/>
    <w:rsid w:val="00DF5C64"/>
    <w:rsid w:val="00DF5D14"/>
    <w:rsid w:val="00DF5E4D"/>
    <w:rsid w:val="00DF6178"/>
    <w:rsid w:val="00DF6248"/>
    <w:rsid w:val="00DF62E2"/>
    <w:rsid w:val="00DF638F"/>
    <w:rsid w:val="00DF65BE"/>
    <w:rsid w:val="00DF667A"/>
    <w:rsid w:val="00DF67F7"/>
    <w:rsid w:val="00DF69A1"/>
    <w:rsid w:val="00DF6A09"/>
    <w:rsid w:val="00DF6A7A"/>
    <w:rsid w:val="00DF6AA7"/>
    <w:rsid w:val="00DF6B34"/>
    <w:rsid w:val="00DF6BD7"/>
    <w:rsid w:val="00DF6C43"/>
    <w:rsid w:val="00DF6C57"/>
    <w:rsid w:val="00DF6E54"/>
    <w:rsid w:val="00DF6E6A"/>
    <w:rsid w:val="00DF6F7D"/>
    <w:rsid w:val="00DF6FBF"/>
    <w:rsid w:val="00DF7081"/>
    <w:rsid w:val="00DF7194"/>
    <w:rsid w:val="00DF72F7"/>
    <w:rsid w:val="00DF7304"/>
    <w:rsid w:val="00DF747D"/>
    <w:rsid w:val="00DF750C"/>
    <w:rsid w:val="00DF7654"/>
    <w:rsid w:val="00DF767F"/>
    <w:rsid w:val="00DF768F"/>
    <w:rsid w:val="00DF773C"/>
    <w:rsid w:val="00DF7924"/>
    <w:rsid w:val="00DF7933"/>
    <w:rsid w:val="00DF7962"/>
    <w:rsid w:val="00DF7992"/>
    <w:rsid w:val="00DF79CC"/>
    <w:rsid w:val="00DF7A9F"/>
    <w:rsid w:val="00DF7ABA"/>
    <w:rsid w:val="00DF7BD5"/>
    <w:rsid w:val="00DF7C34"/>
    <w:rsid w:val="00DF7C72"/>
    <w:rsid w:val="00DF7DB7"/>
    <w:rsid w:val="00DF7E9D"/>
    <w:rsid w:val="00E00018"/>
    <w:rsid w:val="00E00047"/>
    <w:rsid w:val="00E0019A"/>
    <w:rsid w:val="00E00220"/>
    <w:rsid w:val="00E00385"/>
    <w:rsid w:val="00E0044C"/>
    <w:rsid w:val="00E005A8"/>
    <w:rsid w:val="00E005E6"/>
    <w:rsid w:val="00E006D0"/>
    <w:rsid w:val="00E00809"/>
    <w:rsid w:val="00E0083D"/>
    <w:rsid w:val="00E00950"/>
    <w:rsid w:val="00E009DB"/>
    <w:rsid w:val="00E00A33"/>
    <w:rsid w:val="00E00C92"/>
    <w:rsid w:val="00E00CB3"/>
    <w:rsid w:val="00E00D74"/>
    <w:rsid w:val="00E00DDF"/>
    <w:rsid w:val="00E0112D"/>
    <w:rsid w:val="00E011CF"/>
    <w:rsid w:val="00E0141B"/>
    <w:rsid w:val="00E01526"/>
    <w:rsid w:val="00E01557"/>
    <w:rsid w:val="00E01574"/>
    <w:rsid w:val="00E01624"/>
    <w:rsid w:val="00E017D5"/>
    <w:rsid w:val="00E0183A"/>
    <w:rsid w:val="00E018DF"/>
    <w:rsid w:val="00E0192C"/>
    <w:rsid w:val="00E01990"/>
    <w:rsid w:val="00E0199E"/>
    <w:rsid w:val="00E019BE"/>
    <w:rsid w:val="00E01B3D"/>
    <w:rsid w:val="00E01C50"/>
    <w:rsid w:val="00E01D02"/>
    <w:rsid w:val="00E01D6D"/>
    <w:rsid w:val="00E02155"/>
    <w:rsid w:val="00E02395"/>
    <w:rsid w:val="00E02445"/>
    <w:rsid w:val="00E0244A"/>
    <w:rsid w:val="00E02451"/>
    <w:rsid w:val="00E024A2"/>
    <w:rsid w:val="00E02A35"/>
    <w:rsid w:val="00E02B81"/>
    <w:rsid w:val="00E02C36"/>
    <w:rsid w:val="00E02D85"/>
    <w:rsid w:val="00E02F9F"/>
    <w:rsid w:val="00E03014"/>
    <w:rsid w:val="00E0308F"/>
    <w:rsid w:val="00E03111"/>
    <w:rsid w:val="00E033B2"/>
    <w:rsid w:val="00E0345C"/>
    <w:rsid w:val="00E03460"/>
    <w:rsid w:val="00E034A4"/>
    <w:rsid w:val="00E034EE"/>
    <w:rsid w:val="00E035F4"/>
    <w:rsid w:val="00E03656"/>
    <w:rsid w:val="00E037A9"/>
    <w:rsid w:val="00E038B3"/>
    <w:rsid w:val="00E03B89"/>
    <w:rsid w:val="00E03C3E"/>
    <w:rsid w:val="00E03CAF"/>
    <w:rsid w:val="00E03CE6"/>
    <w:rsid w:val="00E03DE7"/>
    <w:rsid w:val="00E03E23"/>
    <w:rsid w:val="00E03F3F"/>
    <w:rsid w:val="00E03FB1"/>
    <w:rsid w:val="00E040D1"/>
    <w:rsid w:val="00E0430B"/>
    <w:rsid w:val="00E04320"/>
    <w:rsid w:val="00E045A2"/>
    <w:rsid w:val="00E04669"/>
    <w:rsid w:val="00E046AD"/>
    <w:rsid w:val="00E047A0"/>
    <w:rsid w:val="00E047D1"/>
    <w:rsid w:val="00E04C41"/>
    <w:rsid w:val="00E04CCB"/>
    <w:rsid w:val="00E04D91"/>
    <w:rsid w:val="00E04EF4"/>
    <w:rsid w:val="00E04FB2"/>
    <w:rsid w:val="00E05300"/>
    <w:rsid w:val="00E0539F"/>
    <w:rsid w:val="00E053C8"/>
    <w:rsid w:val="00E05473"/>
    <w:rsid w:val="00E054E2"/>
    <w:rsid w:val="00E05573"/>
    <w:rsid w:val="00E0564D"/>
    <w:rsid w:val="00E056A0"/>
    <w:rsid w:val="00E056A7"/>
    <w:rsid w:val="00E056C2"/>
    <w:rsid w:val="00E056D5"/>
    <w:rsid w:val="00E059DA"/>
    <w:rsid w:val="00E059FF"/>
    <w:rsid w:val="00E05A7C"/>
    <w:rsid w:val="00E05E45"/>
    <w:rsid w:val="00E06120"/>
    <w:rsid w:val="00E0626F"/>
    <w:rsid w:val="00E0657A"/>
    <w:rsid w:val="00E065EA"/>
    <w:rsid w:val="00E0667F"/>
    <w:rsid w:val="00E066D2"/>
    <w:rsid w:val="00E06758"/>
    <w:rsid w:val="00E06845"/>
    <w:rsid w:val="00E0684D"/>
    <w:rsid w:val="00E0699A"/>
    <w:rsid w:val="00E06A91"/>
    <w:rsid w:val="00E06B12"/>
    <w:rsid w:val="00E06CF7"/>
    <w:rsid w:val="00E06D16"/>
    <w:rsid w:val="00E06E8D"/>
    <w:rsid w:val="00E07024"/>
    <w:rsid w:val="00E0705A"/>
    <w:rsid w:val="00E072BC"/>
    <w:rsid w:val="00E072DB"/>
    <w:rsid w:val="00E0735F"/>
    <w:rsid w:val="00E073E2"/>
    <w:rsid w:val="00E07429"/>
    <w:rsid w:val="00E07494"/>
    <w:rsid w:val="00E07538"/>
    <w:rsid w:val="00E07629"/>
    <w:rsid w:val="00E07702"/>
    <w:rsid w:val="00E07829"/>
    <w:rsid w:val="00E07835"/>
    <w:rsid w:val="00E07944"/>
    <w:rsid w:val="00E07ADB"/>
    <w:rsid w:val="00E07AF3"/>
    <w:rsid w:val="00E07B09"/>
    <w:rsid w:val="00E07D16"/>
    <w:rsid w:val="00E07DA4"/>
    <w:rsid w:val="00E10054"/>
    <w:rsid w:val="00E101AF"/>
    <w:rsid w:val="00E101BE"/>
    <w:rsid w:val="00E10392"/>
    <w:rsid w:val="00E1042D"/>
    <w:rsid w:val="00E105A2"/>
    <w:rsid w:val="00E10620"/>
    <w:rsid w:val="00E10769"/>
    <w:rsid w:val="00E10AA7"/>
    <w:rsid w:val="00E10C21"/>
    <w:rsid w:val="00E10C38"/>
    <w:rsid w:val="00E10D75"/>
    <w:rsid w:val="00E10DBF"/>
    <w:rsid w:val="00E10EAF"/>
    <w:rsid w:val="00E10ED8"/>
    <w:rsid w:val="00E10ED9"/>
    <w:rsid w:val="00E10F46"/>
    <w:rsid w:val="00E10F63"/>
    <w:rsid w:val="00E10FA1"/>
    <w:rsid w:val="00E10FFE"/>
    <w:rsid w:val="00E11076"/>
    <w:rsid w:val="00E112F4"/>
    <w:rsid w:val="00E1134D"/>
    <w:rsid w:val="00E113BC"/>
    <w:rsid w:val="00E115BB"/>
    <w:rsid w:val="00E119A4"/>
    <w:rsid w:val="00E119B4"/>
    <w:rsid w:val="00E11A07"/>
    <w:rsid w:val="00E11B4F"/>
    <w:rsid w:val="00E11D4A"/>
    <w:rsid w:val="00E11D57"/>
    <w:rsid w:val="00E11E58"/>
    <w:rsid w:val="00E12157"/>
    <w:rsid w:val="00E123EC"/>
    <w:rsid w:val="00E1248A"/>
    <w:rsid w:val="00E12755"/>
    <w:rsid w:val="00E127A4"/>
    <w:rsid w:val="00E127C5"/>
    <w:rsid w:val="00E1294B"/>
    <w:rsid w:val="00E129E7"/>
    <w:rsid w:val="00E12DF4"/>
    <w:rsid w:val="00E12E27"/>
    <w:rsid w:val="00E13064"/>
    <w:rsid w:val="00E13182"/>
    <w:rsid w:val="00E13263"/>
    <w:rsid w:val="00E134A9"/>
    <w:rsid w:val="00E13546"/>
    <w:rsid w:val="00E136B4"/>
    <w:rsid w:val="00E137C9"/>
    <w:rsid w:val="00E13879"/>
    <w:rsid w:val="00E139B0"/>
    <w:rsid w:val="00E139F3"/>
    <w:rsid w:val="00E13AAB"/>
    <w:rsid w:val="00E13AF5"/>
    <w:rsid w:val="00E13B61"/>
    <w:rsid w:val="00E13B8B"/>
    <w:rsid w:val="00E13EB5"/>
    <w:rsid w:val="00E13EED"/>
    <w:rsid w:val="00E14249"/>
    <w:rsid w:val="00E14255"/>
    <w:rsid w:val="00E144FF"/>
    <w:rsid w:val="00E14742"/>
    <w:rsid w:val="00E14809"/>
    <w:rsid w:val="00E14885"/>
    <w:rsid w:val="00E1489B"/>
    <w:rsid w:val="00E14C1E"/>
    <w:rsid w:val="00E14CBC"/>
    <w:rsid w:val="00E14E2D"/>
    <w:rsid w:val="00E14F40"/>
    <w:rsid w:val="00E14F65"/>
    <w:rsid w:val="00E14FF4"/>
    <w:rsid w:val="00E1503E"/>
    <w:rsid w:val="00E150A5"/>
    <w:rsid w:val="00E15133"/>
    <w:rsid w:val="00E151E5"/>
    <w:rsid w:val="00E15367"/>
    <w:rsid w:val="00E1556E"/>
    <w:rsid w:val="00E155D9"/>
    <w:rsid w:val="00E15656"/>
    <w:rsid w:val="00E156B4"/>
    <w:rsid w:val="00E156D4"/>
    <w:rsid w:val="00E15904"/>
    <w:rsid w:val="00E15B0F"/>
    <w:rsid w:val="00E15B37"/>
    <w:rsid w:val="00E15B46"/>
    <w:rsid w:val="00E15DD1"/>
    <w:rsid w:val="00E15EB9"/>
    <w:rsid w:val="00E15F28"/>
    <w:rsid w:val="00E15FB8"/>
    <w:rsid w:val="00E16028"/>
    <w:rsid w:val="00E1622B"/>
    <w:rsid w:val="00E1625D"/>
    <w:rsid w:val="00E165FB"/>
    <w:rsid w:val="00E1669B"/>
    <w:rsid w:val="00E1679E"/>
    <w:rsid w:val="00E1691A"/>
    <w:rsid w:val="00E16988"/>
    <w:rsid w:val="00E16AD4"/>
    <w:rsid w:val="00E16D04"/>
    <w:rsid w:val="00E16DC8"/>
    <w:rsid w:val="00E16F2C"/>
    <w:rsid w:val="00E17062"/>
    <w:rsid w:val="00E170F7"/>
    <w:rsid w:val="00E1725E"/>
    <w:rsid w:val="00E17274"/>
    <w:rsid w:val="00E1729A"/>
    <w:rsid w:val="00E174A2"/>
    <w:rsid w:val="00E17538"/>
    <w:rsid w:val="00E17540"/>
    <w:rsid w:val="00E175D9"/>
    <w:rsid w:val="00E176FE"/>
    <w:rsid w:val="00E17726"/>
    <w:rsid w:val="00E179DF"/>
    <w:rsid w:val="00E17A89"/>
    <w:rsid w:val="00E17C1B"/>
    <w:rsid w:val="00E17F03"/>
    <w:rsid w:val="00E17F4F"/>
    <w:rsid w:val="00E17F69"/>
    <w:rsid w:val="00E20068"/>
    <w:rsid w:val="00E20225"/>
    <w:rsid w:val="00E20429"/>
    <w:rsid w:val="00E20708"/>
    <w:rsid w:val="00E207D3"/>
    <w:rsid w:val="00E209C0"/>
    <w:rsid w:val="00E20A22"/>
    <w:rsid w:val="00E20A23"/>
    <w:rsid w:val="00E20ADA"/>
    <w:rsid w:val="00E20FF3"/>
    <w:rsid w:val="00E21079"/>
    <w:rsid w:val="00E21110"/>
    <w:rsid w:val="00E211CD"/>
    <w:rsid w:val="00E214CB"/>
    <w:rsid w:val="00E215AE"/>
    <w:rsid w:val="00E215B4"/>
    <w:rsid w:val="00E218A6"/>
    <w:rsid w:val="00E21A29"/>
    <w:rsid w:val="00E21BAA"/>
    <w:rsid w:val="00E21BB0"/>
    <w:rsid w:val="00E21C02"/>
    <w:rsid w:val="00E21F08"/>
    <w:rsid w:val="00E21F2D"/>
    <w:rsid w:val="00E21F97"/>
    <w:rsid w:val="00E220F8"/>
    <w:rsid w:val="00E224FD"/>
    <w:rsid w:val="00E22613"/>
    <w:rsid w:val="00E2263A"/>
    <w:rsid w:val="00E22644"/>
    <w:rsid w:val="00E226A8"/>
    <w:rsid w:val="00E22E00"/>
    <w:rsid w:val="00E22F12"/>
    <w:rsid w:val="00E22FB5"/>
    <w:rsid w:val="00E230AF"/>
    <w:rsid w:val="00E23125"/>
    <w:rsid w:val="00E23186"/>
    <w:rsid w:val="00E23223"/>
    <w:rsid w:val="00E23490"/>
    <w:rsid w:val="00E234B1"/>
    <w:rsid w:val="00E234DB"/>
    <w:rsid w:val="00E2359E"/>
    <w:rsid w:val="00E235E7"/>
    <w:rsid w:val="00E235EA"/>
    <w:rsid w:val="00E23606"/>
    <w:rsid w:val="00E23668"/>
    <w:rsid w:val="00E2367A"/>
    <w:rsid w:val="00E23754"/>
    <w:rsid w:val="00E2377D"/>
    <w:rsid w:val="00E238A9"/>
    <w:rsid w:val="00E23A79"/>
    <w:rsid w:val="00E23B38"/>
    <w:rsid w:val="00E23B5E"/>
    <w:rsid w:val="00E23DB8"/>
    <w:rsid w:val="00E23EE2"/>
    <w:rsid w:val="00E24051"/>
    <w:rsid w:val="00E240CE"/>
    <w:rsid w:val="00E241AD"/>
    <w:rsid w:val="00E242A5"/>
    <w:rsid w:val="00E24331"/>
    <w:rsid w:val="00E245F2"/>
    <w:rsid w:val="00E24653"/>
    <w:rsid w:val="00E24746"/>
    <w:rsid w:val="00E2486C"/>
    <w:rsid w:val="00E2487D"/>
    <w:rsid w:val="00E24981"/>
    <w:rsid w:val="00E24AA0"/>
    <w:rsid w:val="00E24CE6"/>
    <w:rsid w:val="00E24D66"/>
    <w:rsid w:val="00E24EAB"/>
    <w:rsid w:val="00E25611"/>
    <w:rsid w:val="00E2565C"/>
    <w:rsid w:val="00E25752"/>
    <w:rsid w:val="00E2580D"/>
    <w:rsid w:val="00E2593C"/>
    <w:rsid w:val="00E2595D"/>
    <w:rsid w:val="00E25C99"/>
    <w:rsid w:val="00E25CEF"/>
    <w:rsid w:val="00E25DE6"/>
    <w:rsid w:val="00E26060"/>
    <w:rsid w:val="00E2617A"/>
    <w:rsid w:val="00E262B2"/>
    <w:rsid w:val="00E26376"/>
    <w:rsid w:val="00E263AD"/>
    <w:rsid w:val="00E263D5"/>
    <w:rsid w:val="00E26570"/>
    <w:rsid w:val="00E266B5"/>
    <w:rsid w:val="00E26AB5"/>
    <w:rsid w:val="00E26C38"/>
    <w:rsid w:val="00E26DA6"/>
    <w:rsid w:val="00E26E73"/>
    <w:rsid w:val="00E26EAB"/>
    <w:rsid w:val="00E26F34"/>
    <w:rsid w:val="00E26F43"/>
    <w:rsid w:val="00E27079"/>
    <w:rsid w:val="00E2717C"/>
    <w:rsid w:val="00E27358"/>
    <w:rsid w:val="00E2738B"/>
    <w:rsid w:val="00E273FF"/>
    <w:rsid w:val="00E2746A"/>
    <w:rsid w:val="00E27790"/>
    <w:rsid w:val="00E27803"/>
    <w:rsid w:val="00E27812"/>
    <w:rsid w:val="00E2795E"/>
    <w:rsid w:val="00E27AF5"/>
    <w:rsid w:val="00E27D4A"/>
    <w:rsid w:val="00E27E25"/>
    <w:rsid w:val="00E27EAE"/>
    <w:rsid w:val="00E27EC1"/>
    <w:rsid w:val="00E27EE2"/>
    <w:rsid w:val="00E3020F"/>
    <w:rsid w:val="00E30286"/>
    <w:rsid w:val="00E30315"/>
    <w:rsid w:val="00E303D7"/>
    <w:rsid w:val="00E303DA"/>
    <w:rsid w:val="00E30675"/>
    <w:rsid w:val="00E30A73"/>
    <w:rsid w:val="00E30B70"/>
    <w:rsid w:val="00E30B75"/>
    <w:rsid w:val="00E30C10"/>
    <w:rsid w:val="00E30C81"/>
    <w:rsid w:val="00E30C88"/>
    <w:rsid w:val="00E30D29"/>
    <w:rsid w:val="00E30D5D"/>
    <w:rsid w:val="00E30F45"/>
    <w:rsid w:val="00E30FF7"/>
    <w:rsid w:val="00E310D9"/>
    <w:rsid w:val="00E31185"/>
    <w:rsid w:val="00E311E7"/>
    <w:rsid w:val="00E311F6"/>
    <w:rsid w:val="00E312C5"/>
    <w:rsid w:val="00E312E1"/>
    <w:rsid w:val="00E31402"/>
    <w:rsid w:val="00E31503"/>
    <w:rsid w:val="00E317CA"/>
    <w:rsid w:val="00E317E8"/>
    <w:rsid w:val="00E3192D"/>
    <w:rsid w:val="00E31BC6"/>
    <w:rsid w:val="00E31C7F"/>
    <w:rsid w:val="00E31DFB"/>
    <w:rsid w:val="00E31F17"/>
    <w:rsid w:val="00E31FBE"/>
    <w:rsid w:val="00E3200C"/>
    <w:rsid w:val="00E3204E"/>
    <w:rsid w:val="00E321A4"/>
    <w:rsid w:val="00E321E5"/>
    <w:rsid w:val="00E3225B"/>
    <w:rsid w:val="00E32283"/>
    <w:rsid w:val="00E32380"/>
    <w:rsid w:val="00E3245D"/>
    <w:rsid w:val="00E325BE"/>
    <w:rsid w:val="00E325C4"/>
    <w:rsid w:val="00E328D5"/>
    <w:rsid w:val="00E32973"/>
    <w:rsid w:val="00E32AE2"/>
    <w:rsid w:val="00E32B14"/>
    <w:rsid w:val="00E32C29"/>
    <w:rsid w:val="00E32D31"/>
    <w:rsid w:val="00E32D85"/>
    <w:rsid w:val="00E32DCB"/>
    <w:rsid w:val="00E32F8F"/>
    <w:rsid w:val="00E330E2"/>
    <w:rsid w:val="00E331F9"/>
    <w:rsid w:val="00E335A4"/>
    <w:rsid w:val="00E336A6"/>
    <w:rsid w:val="00E33738"/>
    <w:rsid w:val="00E3386E"/>
    <w:rsid w:val="00E338E3"/>
    <w:rsid w:val="00E33AD1"/>
    <w:rsid w:val="00E33BE2"/>
    <w:rsid w:val="00E33C17"/>
    <w:rsid w:val="00E33CB7"/>
    <w:rsid w:val="00E33E2E"/>
    <w:rsid w:val="00E340CD"/>
    <w:rsid w:val="00E340E6"/>
    <w:rsid w:val="00E34126"/>
    <w:rsid w:val="00E341A8"/>
    <w:rsid w:val="00E34230"/>
    <w:rsid w:val="00E343AC"/>
    <w:rsid w:val="00E34450"/>
    <w:rsid w:val="00E345EC"/>
    <w:rsid w:val="00E345F2"/>
    <w:rsid w:val="00E3463D"/>
    <w:rsid w:val="00E34956"/>
    <w:rsid w:val="00E3496E"/>
    <w:rsid w:val="00E34AA4"/>
    <w:rsid w:val="00E34B0A"/>
    <w:rsid w:val="00E34C86"/>
    <w:rsid w:val="00E34DD6"/>
    <w:rsid w:val="00E350E8"/>
    <w:rsid w:val="00E3514C"/>
    <w:rsid w:val="00E35508"/>
    <w:rsid w:val="00E35586"/>
    <w:rsid w:val="00E355BC"/>
    <w:rsid w:val="00E356D4"/>
    <w:rsid w:val="00E356E6"/>
    <w:rsid w:val="00E3572B"/>
    <w:rsid w:val="00E3575C"/>
    <w:rsid w:val="00E35795"/>
    <w:rsid w:val="00E358D5"/>
    <w:rsid w:val="00E35BB3"/>
    <w:rsid w:val="00E35CC4"/>
    <w:rsid w:val="00E35E0A"/>
    <w:rsid w:val="00E36279"/>
    <w:rsid w:val="00E36286"/>
    <w:rsid w:val="00E362C2"/>
    <w:rsid w:val="00E36324"/>
    <w:rsid w:val="00E364B3"/>
    <w:rsid w:val="00E364F0"/>
    <w:rsid w:val="00E364F1"/>
    <w:rsid w:val="00E36578"/>
    <w:rsid w:val="00E3660A"/>
    <w:rsid w:val="00E36634"/>
    <w:rsid w:val="00E366EC"/>
    <w:rsid w:val="00E3676D"/>
    <w:rsid w:val="00E36783"/>
    <w:rsid w:val="00E3699F"/>
    <w:rsid w:val="00E369A3"/>
    <w:rsid w:val="00E36A2A"/>
    <w:rsid w:val="00E36B14"/>
    <w:rsid w:val="00E36B3E"/>
    <w:rsid w:val="00E36B8C"/>
    <w:rsid w:val="00E36EDD"/>
    <w:rsid w:val="00E36EE9"/>
    <w:rsid w:val="00E3717B"/>
    <w:rsid w:val="00E37503"/>
    <w:rsid w:val="00E376BF"/>
    <w:rsid w:val="00E3784D"/>
    <w:rsid w:val="00E37AD3"/>
    <w:rsid w:val="00E37B74"/>
    <w:rsid w:val="00E37B98"/>
    <w:rsid w:val="00E37C25"/>
    <w:rsid w:val="00E37C42"/>
    <w:rsid w:val="00E37D73"/>
    <w:rsid w:val="00E37EA9"/>
    <w:rsid w:val="00E37EFF"/>
    <w:rsid w:val="00E37F59"/>
    <w:rsid w:val="00E37F80"/>
    <w:rsid w:val="00E37FD9"/>
    <w:rsid w:val="00E400A2"/>
    <w:rsid w:val="00E400A9"/>
    <w:rsid w:val="00E401D2"/>
    <w:rsid w:val="00E4020D"/>
    <w:rsid w:val="00E402CD"/>
    <w:rsid w:val="00E40300"/>
    <w:rsid w:val="00E403BC"/>
    <w:rsid w:val="00E4042E"/>
    <w:rsid w:val="00E4057E"/>
    <w:rsid w:val="00E406CD"/>
    <w:rsid w:val="00E4080D"/>
    <w:rsid w:val="00E408E2"/>
    <w:rsid w:val="00E409F4"/>
    <w:rsid w:val="00E40AAF"/>
    <w:rsid w:val="00E40AB0"/>
    <w:rsid w:val="00E40AEC"/>
    <w:rsid w:val="00E40B45"/>
    <w:rsid w:val="00E40B86"/>
    <w:rsid w:val="00E40BC9"/>
    <w:rsid w:val="00E40CEF"/>
    <w:rsid w:val="00E40D44"/>
    <w:rsid w:val="00E40E54"/>
    <w:rsid w:val="00E40F68"/>
    <w:rsid w:val="00E41221"/>
    <w:rsid w:val="00E4127A"/>
    <w:rsid w:val="00E4134E"/>
    <w:rsid w:val="00E413E4"/>
    <w:rsid w:val="00E41469"/>
    <w:rsid w:val="00E414C4"/>
    <w:rsid w:val="00E416D0"/>
    <w:rsid w:val="00E41785"/>
    <w:rsid w:val="00E419C5"/>
    <w:rsid w:val="00E41C48"/>
    <w:rsid w:val="00E41E9C"/>
    <w:rsid w:val="00E41F9E"/>
    <w:rsid w:val="00E421E3"/>
    <w:rsid w:val="00E4252C"/>
    <w:rsid w:val="00E42589"/>
    <w:rsid w:val="00E4274B"/>
    <w:rsid w:val="00E427C0"/>
    <w:rsid w:val="00E427C6"/>
    <w:rsid w:val="00E427E9"/>
    <w:rsid w:val="00E42944"/>
    <w:rsid w:val="00E42CB5"/>
    <w:rsid w:val="00E42DF8"/>
    <w:rsid w:val="00E42E4D"/>
    <w:rsid w:val="00E42F16"/>
    <w:rsid w:val="00E42F77"/>
    <w:rsid w:val="00E4314E"/>
    <w:rsid w:val="00E433EE"/>
    <w:rsid w:val="00E4345B"/>
    <w:rsid w:val="00E434AF"/>
    <w:rsid w:val="00E434E1"/>
    <w:rsid w:val="00E4360A"/>
    <w:rsid w:val="00E436FF"/>
    <w:rsid w:val="00E43767"/>
    <w:rsid w:val="00E43788"/>
    <w:rsid w:val="00E437F9"/>
    <w:rsid w:val="00E43917"/>
    <w:rsid w:val="00E43AE2"/>
    <w:rsid w:val="00E441CD"/>
    <w:rsid w:val="00E44890"/>
    <w:rsid w:val="00E4497B"/>
    <w:rsid w:val="00E44A30"/>
    <w:rsid w:val="00E44BA1"/>
    <w:rsid w:val="00E44CD1"/>
    <w:rsid w:val="00E44DB5"/>
    <w:rsid w:val="00E44DC5"/>
    <w:rsid w:val="00E44FD5"/>
    <w:rsid w:val="00E45053"/>
    <w:rsid w:val="00E450A7"/>
    <w:rsid w:val="00E450AA"/>
    <w:rsid w:val="00E452BC"/>
    <w:rsid w:val="00E45636"/>
    <w:rsid w:val="00E45638"/>
    <w:rsid w:val="00E45867"/>
    <w:rsid w:val="00E458AD"/>
    <w:rsid w:val="00E4597A"/>
    <w:rsid w:val="00E459CF"/>
    <w:rsid w:val="00E459E1"/>
    <w:rsid w:val="00E459E2"/>
    <w:rsid w:val="00E45A80"/>
    <w:rsid w:val="00E45AFC"/>
    <w:rsid w:val="00E45C9A"/>
    <w:rsid w:val="00E45D3E"/>
    <w:rsid w:val="00E45E2A"/>
    <w:rsid w:val="00E45E6B"/>
    <w:rsid w:val="00E45E74"/>
    <w:rsid w:val="00E45E9D"/>
    <w:rsid w:val="00E45F71"/>
    <w:rsid w:val="00E45FF3"/>
    <w:rsid w:val="00E46034"/>
    <w:rsid w:val="00E461E4"/>
    <w:rsid w:val="00E46298"/>
    <w:rsid w:val="00E4632C"/>
    <w:rsid w:val="00E4636A"/>
    <w:rsid w:val="00E4644C"/>
    <w:rsid w:val="00E46457"/>
    <w:rsid w:val="00E464FA"/>
    <w:rsid w:val="00E4680C"/>
    <w:rsid w:val="00E46949"/>
    <w:rsid w:val="00E46BC6"/>
    <w:rsid w:val="00E46DA5"/>
    <w:rsid w:val="00E46EF6"/>
    <w:rsid w:val="00E46FAB"/>
    <w:rsid w:val="00E47015"/>
    <w:rsid w:val="00E4703C"/>
    <w:rsid w:val="00E4710D"/>
    <w:rsid w:val="00E473FA"/>
    <w:rsid w:val="00E475E5"/>
    <w:rsid w:val="00E47A46"/>
    <w:rsid w:val="00E47A5F"/>
    <w:rsid w:val="00E47B46"/>
    <w:rsid w:val="00E47CAE"/>
    <w:rsid w:val="00E47FE0"/>
    <w:rsid w:val="00E50060"/>
    <w:rsid w:val="00E50095"/>
    <w:rsid w:val="00E501FD"/>
    <w:rsid w:val="00E5030D"/>
    <w:rsid w:val="00E50591"/>
    <w:rsid w:val="00E505FD"/>
    <w:rsid w:val="00E50612"/>
    <w:rsid w:val="00E50876"/>
    <w:rsid w:val="00E50B10"/>
    <w:rsid w:val="00E50D1F"/>
    <w:rsid w:val="00E50DA3"/>
    <w:rsid w:val="00E50E86"/>
    <w:rsid w:val="00E50FE2"/>
    <w:rsid w:val="00E5107F"/>
    <w:rsid w:val="00E51104"/>
    <w:rsid w:val="00E512A1"/>
    <w:rsid w:val="00E5134B"/>
    <w:rsid w:val="00E513D1"/>
    <w:rsid w:val="00E514F9"/>
    <w:rsid w:val="00E51513"/>
    <w:rsid w:val="00E515B9"/>
    <w:rsid w:val="00E517ED"/>
    <w:rsid w:val="00E519A3"/>
    <w:rsid w:val="00E519D0"/>
    <w:rsid w:val="00E51B8F"/>
    <w:rsid w:val="00E51BC0"/>
    <w:rsid w:val="00E51CBE"/>
    <w:rsid w:val="00E51D7A"/>
    <w:rsid w:val="00E52033"/>
    <w:rsid w:val="00E523C6"/>
    <w:rsid w:val="00E52442"/>
    <w:rsid w:val="00E5244E"/>
    <w:rsid w:val="00E52518"/>
    <w:rsid w:val="00E527A8"/>
    <w:rsid w:val="00E527F3"/>
    <w:rsid w:val="00E528CB"/>
    <w:rsid w:val="00E528CE"/>
    <w:rsid w:val="00E52A05"/>
    <w:rsid w:val="00E52C24"/>
    <w:rsid w:val="00E52CF2"/>
    <w:rsid w:val="00E52CFD"/>
    <w:rsid w:val="00E52DCD"/>
    <w:rsid w:val="00E52F22"/>
    <w:rsid w:val="00E53142"/>
    <w:rsid w:val="00E53290"/>
    <w:rsid w:val="00E533BD"/>
    <w:rsid w:val="00E533D5"/>
    <w:rsid w:val="00E536B7"/>
    <w:rsid w:val="00E53A5D"/>
    <w:rsid w:val="00E53A8A"/>
    <w:rsid w:val="00E53CF0"/>
    <w:rsid w:val="00E53E9C"/>
    <w:rsid w:val="00E5400B"/>
    <w:rsid w:val="00E541E5"/>
    <w:rsid w:val="00E5442E"/>
    <w:rsid w:val="00E5444F"/>
    <w:rsid w:val="00E54518"/>
    <w:rsid w:val="00E54653"/>
    <w:rsid w:val="00E54862"/>
    <w:rsid w:val="00E548C6"/>
    <w:rsid w:val="00E54915"/>
    <w:rsid w:val="00E54B91"/>
    <w:rsid w:val="00E54E14"/>
    <w:rsid w:val="00E550D4"/>
    <w:rsid w:val="00E551A7"/>
    <w:rsid w:val="00E55203"/>
    <w:rsid w:val="00E55288"/>
    <w:rsid w:val="00E55313"/>
    <w:rsid w:val="00E55495"/>
    <w:rsid w:val="00E554D1"/>
    <w:rsid w:val="00E55502"/>
    <w:rsid w:val="00E5551C"/>
    <w:rsid w:val="00E555E4"/>
    <w:rsid w:val="00E5564F"/>
    <w:rsid w:val="00E558B3"/>
    <w:rsid w:val="00E5591F"/>
    <w:rsid w:val="00E55960"/>
    <w:rsid w:val="00E55A84"/>
    <w:rsid w:val="00E55A9B"/>
    <w:rsid w:val="00E55AC3"/>
    <w:rsid w:val="00E55AD2"/>
    <w:rsid w:val="00E55B5B"/>
    <w:rsid w:val="00E55BE0"/>
    <w:rsid w:val="00E55BFA"/>
    <w:rsid w:val="00E55C48"/>
    <w:rsid w:val="00E55C5F"/>
    <w:rsid w:val="00E55E3E"/>
    <w:rsid w:val="00E55FC4"/>
    <w:rsid w:val="00E56075"/>
    <w:rsid w:val="00E562D7"/>
    <w:rsid w:val="00E562E5"/>
    <w:rsid w:val="00E56309"/>
    <w:rsid w:val="00E563EF"/>
    <w:rsid w:val="00E564F5"/>
    <w:rsid w:val="00E56516"/>
    <w:rsid w:val="00E56734"/>
    <w:rsid w:val="00E5674E"/>
    <w:rsid w:val="00E56AD8"/>
    <w:rsid w:val="00E56AF1"/>
    <w:rsid w:val="00E56F12"/>
    <w:rsid w:val="00E57009"/>
    <w:rsid w:val="00E57055"/>
    <w:rsid w:val="00E5711F"/>
    <w:rsid w:val="00E5717B"/>
    <w:rsid w:val="00E57220"/>
    <w:rsid w:val="00E57561"/>
    <w:rsid w:val="00E575E5"/>
    <w:rsid w:val="00E576A9"/>
    <w:rsid w:val="00E576E4"/>
    <w:rsid w:val="00E57869"/>
    <w:rsid w:val="00E578BD"/>
    <w:rsid w:val="00E57A09"/>
    <w:rsid w:val="00E57A1C"/>
    <w:rsid w:val="00E57C90"/>
    <w:rsid w:val="00E57D08"/>
    <w:rsid w:val="00E57E77"/>
    <w:rsid w:val="00E60204"/>
    <w:rsid w:val="00E6029E"/>
    <w:rsid w:val="00E6038B"/>
    <w:rsid w:val="00E60497"/>
    <w:rsid w:val="00E60501"/>
    <w:rsid w:val="00E605E8"/>
    <w:rsid w:val="00E60669"/>
    <w:rsid w:val="00E606E2"/>
    <w:rsid w:val="00E60788"/>
    <w:rsid w:val="00E607FF"/>
    <w:rsid w:val="00E60837"/>
    <w:rsid w:val="00E6089A"/>
    <w:rsid w:val="00E60ADE"/>
    <w:rsid w:val="00E60B7A"/>
    <w:rsid w:val="00E60B96"/>
    <w:rsid w:val="00E60D70"/>
    <w:rsid w:val="00E60DDA"/>
    <w:rsid w:val="00E610BB"/>
    <w:rsid w:val="00E611E2"/>
    <w:rsid w:val="00E61228"/>
    <w:rsid w:val="00E61363"/>
    <w:rsid w:val="00E614A9"/>
    <w:rsid w:val="00E618BA"/>
    <w:rsid w:val="00E61AC4"/>
    <w:rsid w:val="00E61BEC"/>
    <w:rsid w:val="00E61ED4"/>
    <w:rsid w:val="00E61EDB"/>
    <w:rsid w:val="00E61F25"/>
    <w:rsid w:val="00E61FEE"/>
    <w:rsid w:val="00E62071"/>
    <w:rsid w:val="00E62422"/>
    <w:rsid w:val="00E6249F"/>
    <w:rsid w:val="00E6254C"/>
    <w:rsid w:val="00E62852"/>
    <w:rsid w:val="00E62BD8"/>
    <w:rsid w:val="00E62C3E"/>
    <w:rsid w:val="00E62D5E"/>
    <w:rsid w:val="00E62DF7"/>
    <w:rsid w:val="00E62E45"/>
    <w:rsid w:val="00E62EC3"/>
    <w:rsid w:val="00E62FC4"/>
    <w:rsid w:val="00E632B7"/>
    <w:rsid w:val="00E633D2"/>
    <w:rsid w:val="00E634B5"/>
    <w:rsid w:val="00E634FD"/>
    <w:rsid w:val="00E63540"/>
    <w:rsid w:val="00E6357F"/>
    <w:rsid w:val="00E635B8"/>
    <w:rsid w:val="00E6369C"/>
    <w:rsid w:val="00E636AC"/>
    <w:rsid w:val="00E63707"/>
    <w:rsid w:val="00E63753"/>
    <w:rsid w:val="00E639AF"/>
    <w:rsid w:val="00E63A2B"/>
    <w:rsid w:val="00E63BC6"/>
    <w:rsid w:val="00E63C68"/>
    <w:rsid w:val="00E63C91"/>
    <w:rsid w:val="00E63CAE"/>
    <w:rsid w:val="00E63E40"/>
    <w:rsid w:val="00E63ED8"/>
    <w:rsid w:val="00E63EDD"/>
    <w:rsid w:val="00E6405A"/>
    <w:rsid w:val="00E646C0"/>
    <w:rsid w:val="00E64743"/>
    <w:rsid w:val="00E6481B"/>
    <w:rsid w:val="00E649D7"/>
    <w:rsid w:val="00E64A29"/>
    <w:rsid w:val="00E64B53"/>
    <w:rsid w:val="00E64C2B"/>
    <w:rsid w:val="00E64D93"/>
    <w:rsid w:val="00E64D95"/>
    <w:rsid w:val="00E64E4F"/>
    <w:rsid w:val="00E64E5F"/>
    <w:rsid w:val="00E64F20"/>
    <w:rsid w:val="00E64FA9"/>
    <w:rsid w:val="00E65033"/>
    <w:rsid w:val="00E6519C"/>
    <w:rsid w:val="00E651A7"/>
    <w:rsid w:val="00E65458"/>
    <w:rsid w:val="00E65482"/>
    <w:rsid w:val="00E65527"/>
    <w:rsid w:val="00E655BC"/>
    <w:rsid w:val="00E6568B"/>
    <w:rsid w:val="00E657BD"/>
    <w:rsid w:val="00E657EE"/>
    <w:rsid w:val="00E65876"/>
    <w:rsid w:val="00E658A1"/>
    <w:rsid w:val="00E658C9"/>
    <w:rsid w:val="00E658F8"/>
    <w:rsid w:val="00E65938"/>
    <w:rsid w:val="00E65945"/>
    <w:rsid w:val="00E65AD7"/>
    <w:rsid w:val="00E65B4D"/>
    <w:rsid w:val="00E65B73"/>
    <w:rsid w:val="00E65BB4"/>
    <w:rsid w:val="00E65D06"/>
    <w:rsid w:val="00E65DA3"/>
    <w:rsid w:val="00E6613A"/>
    <w:rsid w:val="00E6617F"/>
    <w:rsid w:val="00E66205"/>
    <w:rsid w:val="00E66250"/>
    <w:rsid w:val="00E664C8"/>
    <w:rsid w:val="00E66602"/>
    <w:rsid w:val="00E66910"/>
    <w:rsid w:val="00E669A6"/>
    <w:rsid w:val="00E66A3E"/>
    <w:rsid w:val="00E66A75"/>
    <w:rsid w:val="00E66AAE"/>
    <w:rsid w:val="00E66B0F"/>
    <w:rsid w:val="00E66BB5"/>
    <w:rsid w:val="00E66C9C"/>
    <w:rsid w:val="00E66CD7"/>
    <w:rsid w:val="00E66F6F"/>
    <w:rsid w:val="00E6703B"/>
    <w:rsid w:val="00E67046"/>
    <w:rsid w:val="00E6719D"/>
    <w:rsid w:val="00E671D6"/>
    <w:rsid w:val="00E67759"/>
    <w:rsid w:val="00E67828"/>
    <w:rsid w:val="00E67848"/>
    <w:rsid w:val="00E67938"/>
    <w:rsid w:val="00E67CBC"/>
    <w:rsid w:val="00E67D87"/>
    <w:rsid w:val="00E67DBC"/>
    <w:rsid w:val="00E700C0"/>
    <w:rsid w:val="00E70131"/>
    <w:rsid w:val="00E70493"/>
    <w:rsid w:val="00E704F6"/>
    <w:rsid w:val="00E706FB"/>
    <w:rsid w:val="00E70703"/>
    <w:rsid w:val="00E70A6D"/>
    <w:rsid w:val="00E70A6E"/>
    <w:rsid w:val="00E70AEA"/>
    <w:rsid w:val="00E70CB5"/>
    <w:rsid w:val="00E70F04"/>
    <w:rsid w:val="00E70F13"/>
    <w:rsid w:val="00E70F8A"/>
    <w:rsid w:val="00E70FBF"/>
    <w:rsid w:val="00E70FC7"/>
    <w:rsid w:val="00E70FCE"/>
    <w:rsid w:val="00E71164"/>
    <w:rsid w:val="00E711F3"/>
    <w:rsid w:val="00E7121E"/>
    <w:rsid w:val="00E7149C"/>
    <w:rsid w:val="00E714ED"/>
    <w:rsid w:val="00E71628"/>
    <w:rsid w:val="00E716B9"/>
    <w:rsid w:val="00E71741"/>
    <w:rsid w:val="00E71805"/>
    <w:rsid w:val="00E71861"/>
    <w:rsid w:val="00E71A1F"/>
    <w:rsid w:val="00E71A2F"/>
    <w:rsid w:val="00E71D2F"/>
    <w:rsid w:val="00E71D97"/>
    <w:rsid w:val="00E721C0"/>
    <w:rsid w:val="00E7221E"/>
    <w:rsid w:val="00E72479"/>
    <w:rsid w:val="00E72498"/>
    <w:rsid w:val="00E72557"/>
    <w:rsid w:val="00E72753"/>
    <w:rsid w:val="00E7288D"/>
    <w:rsid w:val="00E7289C"/>
    <w:rsid w:val="00E72949"/>
    <w:rsid w:val="00E72A6E"/>
    <w:rsid w:val="00E72BA5"/>
    <w:rsid w:val="00E72D27"/>
    <w:rsid w:val="00E72D9B"/>
    <w:rsid w:val="00E72DB2"/>
    <w:rsid w:val="00E72EDE"/>
    <w:rsid w:val="00E72F8C"/>
    <w:rsid w:val="00E733B4"/>
    <w:rsid w:val="00E733FB"/>
    <w:rsid w:val="00E73469"/>
    <w:rsid w:val="00E73A1E"/>
    <w:rsid w:val="00E73A55"/>
    <w:rsid w:val="00E73AEE"/>
    <w:rsid w:val="00E73B7C"/>
    <w:rsid w:val="00E73C7F"/>
    <w:rsid w:val="00E73DA8"/>
    <w:rsid w:val="00E73E33"/>
    <w:rsid w:val="00E73EF6"/>
    <w:rsid w:val="00E73F8F"/>
    <w:rsid w:val="00E7457C"/>
    <w:rsid w:val="00E745D7"/>
    <w:rsid w:val="00E746B6"/>
    <w:rsid w:val="00E74752"/>
    <w:rsid w:val="00E747F2"/>
    <w:rsid w:val="00E7485E"/>
    <w:rsid w:val="00E748BA"/>
    <w:rsid w:val="00E748C3"/>
    <w:rsid w:val="00E74A6A"/>
    <w:rsid w:val="00E74B1C"/>
    <w:rsid w:val="00E74B89"/>
    <w:rsid w:val="00E74C19"/>
    <w:rsid w:val="00E74E0B"/>
    <w:rsid w:val="00E75031"/>
    <w:rsid w:val="00E7525E"/>
    <w:rsid w:val="00E754A1"/>
    <w:rsid w:val="00E7585A"/>
    <w:rsid w:val="00E75966"/>
    <w:rsid w:val="00E75994"/>
    <w:rsid w:val="00E759AD"/>
    <w:rsid w:val="00E75A5F"/>
    <w:rsid w:val="00E75B95"/>
    <w:rsid w:val="00E75FC8"/>
    <w:rsid w:val="00E7600E"/>
    <w:rsid w:val="00E76045"/>
    <w:rsid w:val="00E760B9"/>
    <w:rsid w:val="00E76113"/>
    <w:rsid w:val="00E76184"/>
    <w:rsid w:val="00E76278"/>
    <w:rsid w:val="00E7627B"/>
    <w:rsid w:val="00E76294"/>
    <w:rsid w:val="00E762A7"/>
    <w:rsid w:val="00E7687B"/>
    <w:rsid w:val="00E769B3"/>
    <w:rsid w:val="00E76CEB"/>
    <w:rsid w:val="00E76D76"/>
    <w:rsid w:val="00E76E66"/>
    <w:rsid w:val="00E76EAC"/>
    <w:rsid w:val="00E76F34"/>
    <w:rsid w:val="00E770C6"/>
    <w:rsid w:val="00E77151"/>
    <w:rsid w:val="00E776A5"/>
    <w:rsid w:val="00E77729"/>
    <w:rsid w:val="00E77756"/>
    <w:rsid w:val="00E77915"/>
    <w:rsid w:val="00E77BD6"/>
    <w:rsid w:val="00E77C19"/>
    <w:rsid w:val="00E77F7D"/>
    <w:rsid w:val="00E800B2"/>
    <w:rsid w:val="00E80109"/>
    <w:rsid w:val="00E801B7"/>
    <w:rsid w:val="00E802E5"/>
    <w:rsid w:val="00E803EB"/>
    <w:rsid w:val="00E80404"/>
    <w:rsid w:val="00E80408"/>
    <w:rsid w:val="00E80580"/>
    <w:rsid w:val="00E8058C"/>
    <w:rsid w:val="00E807FE"/>
    <w:rsid w:val="00E808F2"/>
    <w:rsid w:val="00E80919"/>
    <w:rsid w:val="00E80A9A"/>
    <w:rsid w:val="00E80C65"/>
    <w:rsid w:val="00E80DA0"/>
    <w:rsid w:val="00E80F5A"/>
    <w:rsid w:val="00E8106A"/>
    <w:rsid w:val="00E8108E"/>
    <w:rsid w:val="00E810B5"/>
    <w:rsid w:val="00E812D1"/>
    <w:rsid w:val="00E812E1"/>
    <w:rsid w:val="00E81592"/>
    <w:rsid w:val="00E816B9"/>
    <w:rsid w:val="00E817D6"/>
    <w:rsid w:val="00E81983"/>
    <w:rsid w:val="00E81C4E"/>
    <w:rsid w:val="00E81C7A"/>
    <w:rsid w:val="00E81F59"/>
    <w:rsid w:val="00E8202A"/>
    <w:rsid w:val="00E82295"/>
    <w:rsid w:val="00E82595"/>
    <w:rsid w:val="00E82709"/>
    <w:rsid w:val="00E82824"/>
    <w:rsid w:val="00E82867"/>
    <w:rsid w:val="00E82940"/>
    <w:rsid w:val="00E82A78"/>
    <w:rsid w:val="00E82D74"/>
    <w:rsid w:val="00E82FE2"/>
    <w:rsid w:val="00E83019"/>
    <w:rsid w:val="00E83020"/>
    <w:rsid w:val="00E83084"/>
    <w:rsid w:val="00E83136"/>
    <w:rsid w:val="00E8322F"/>
    <w:rsid w:val="00E83233"/>
    <w:rsid w:val="00E83288"/>
    <w:rsid w:val="00E8338C"/>
    <w:rsid w:val="00E8352A"/>
    <w:rsid w:val="00E83856"/>
    <w:rsid w:val="00E83A50"/>
    <w:rsid w:val="00E83B70"/>
    <w:rsid w:val="00E83B86"/>
    <w:rsid w:val="00E83BB3"/>
    <w:rsid w:val="00E83CC1"/>
    <w:rsid w:val="00E83D75"/>
    <w:rsid w:val="00E83DBF"/>
    <w:rsid w:val="00E83E31"/>
    <w:rsid w:val="00E83EB6"/>
    <w:rsid w:val="00E83FE6"/>
    <w:rsid w:val="00E84013"/>
    <w:rsid w:val="00E8403F"/>
    <w:rsid w:val="00E8407E"/>
    <w:rsid w:val="00E840EB"/>
    <w:rsid w:val="00E84127"/>
    <w:rsid w:val="00E84292"/>
    <w:rsid w:val="00E8429B"/>
    <w:rsid w:val="00E84427"/>
    <w:rsid w:val="00E844AC"/>
    <w:rsid w:val="00E8466F"/>
    <w:rsid w:val="00E84922"/>
    <w:rsid w:val="00E849A7"/>
    <w:rsid w:val="00E849F3"/>
    <w:rsid w:val="00E84A4C"/>
    <w:rsid w:val="00E84B24"/>
    <w:rsid w:val="00E84D60"/>
    <w:rsid w:val="00E84DF1"/>
    <w:rsid w:val="00E84E39"/>
    <w:rsid w:val="00E84EAE"/>
    <w:rsid w:val="00E85002"/>
    <w:rsid w:val="00E85095"/>
    <w:rsid w:val="00E850BE"/>
    <w:rsid w:val="00E852AB"/>
    <w:rsid w:val="00E85333"/>
    <w:rsid w:val="00E8540C"/>
    <w:rsid w:val="00E8563B"/>
    <w:rsid w:val="00E85652"/>
    <w:rsid w:val="00E85850"/>
    <w:rsid w:val="00E85864"/>
    <w:rsid w:val="00E85A18"/>
    <w:rsid w:val="00E85BE9"/>
    <w:rsid w:val="00E85DAE"/>
    <w:rsid w:val="00E85DF5"/>
    <w:rsid w:val="00E85E39"/>
    <w:rsid w:val="00E85EDF"/>
    <w:rsid w:val="00E8622A"/>
    <w:rsid w:val="00E8622F"/>
    <w:rsid w:val="00E86699"/>
    <w:rsid w:val="00E866B8"/>
    <w:rsid w:val="00E866BA"/>
    <w:rsid w:val="00E868BD"/>
    <w:rsid w:val="00E86D13"/>
    <w:rsid w:val="00E86D46"/>
    <w:rsid w:val="00E86F7F"/>
    <w:rsid w:val="00E87438"/>
    <w:rsid w:val="00E8758A"/>
    <w:rsid w:val="00E876F6"/>
    <w:rsid w:val="00E87789"/>
    <w:rsid w:val="00E879AF"/>
    <w:rsid w:val="00E879BF"/>
    <w:rsid w:val="00E87A14"/>
    <w:rsid w:val="00E87B0E"/>
    <w:rsid w:val="00E87B0F"/>
    <w:rsid w:val="00E87B40"/>
    <w:rsid w:val="00E87B92"/>
    <w:rsid w:val="00E87BC1"/>
    <w:rsid w:val="00E87C3D"/>
    <w:rsid w:val="00E87E7C"/>
    <w:rsid w:val="00E87E82"/>
    <w:rsid w:val="00E87E95"/>
    <w:rsid w:val="00E87F1B"/>
    <w:rsid w:val="00E9001A"/>
    <w:rsid w:val="00E9006F"/>
    <w:rsid w:val="00E900C3"/>
    <w:rsid w:val="00E9011A"/>
    <w:rsid w:val="00E904FB"/>
    <w:rsid w:val="00E90745"/>
    <w:rsid w:val="00E909CE"/>
    <w:rsid w:val="00E90B0A"/>
    <w:rsid w:val="00E90F92"/>
    <w:rsid w:val="00E91070"/>
    <w:rsid w:val="00E9109E"/>
    <w:rsid w:val="00E913FD"/>
    <w:rsid w:val="00E91464"/>
    <w:rsid w:val="00E91588"/>
    <w:rsid w:val="00E9175A"/>
    <w:rsid w:val="00E917E2"/>
    <w:rsid w:val="00E91988"/>
    <w:rsid w:val="00E9198A"/>
    <w:rsid w:val="00E91A78"/>
    <w:rsid w:val="00E91B1F"/>
    <w:rsid w:val="00E91B34"/>
    <w:rsid w:val="00E91B5B"/>
    <w:rsid w:val="00E91DA9"/>
    <w:rsid w:val="00E91DFB"/>
    <w:rsid w:val="00E91E32"/>
    <w:rsid w:val="00E9200A"/>
    <w:rsid w:val="00E92171"/>
    <w:rsid w:val="00E9218C"/>
    <w:rsid w:val="00E92228"/>
    <w:rsid w:val="00E92367"/>
    <w:rsid w:val="00E9237A"/>
    <w:rsid w:val="00E92385"/>
    <w:rsid w:val="00E923FD"/>
    <w:rsid w:val="00E92426"/>
    <w:rsid w:val="00E924AE"/>
    <w:rsid w:val="00E9259E"/>
    <w:rsid w:val="00E927AA"/>
    <w:rsid w:val="00E928D4"/>
    <w:rsid w:val="00E929F9"/>
    <w:rsid w:val="00E92C70"/>
    <w:rsid w:val="00E92C9E"/>
    <w:rsid w:val="00E92CE6"/>
    <w:rsid w:val="00E92CE7"/>
    <w:rsid w:val="00E92D1E"/>
    <w:rsid w:val="00E92D3B"/>
    <w:rsid w:val="00E92E81"/>
    <w:rsid w:val="00E92ED1"/>
    <w:rsid w:val="00E930A0"/>
    <w:rsid w:val="00E931B1"/>
    <w:rsid w:val="00E931D2"/>
    <w:rsid w:val="00E93328"/>
    <w:rsid w:val="00E933CF"/>
    <w:rsid w:val="00E933F4"/>
    <w:rsid w:val="00E935AC"/>
    <w:rsid w:val="00E935CB"/>
    <w:rsid w:val="00E9364F"/>
    <w:rsid w:val="00E93654"/>
    <w:rsid w:val="00E9365A"/>
    <w:rsid w:val="00E93691"/>
    <w:rsid w:val="00E93754"/>
    <w:rsid w:val="00E937BC"/>
    <w:rsid w:val="00E938F4"/>
    <w:rsid w:val="00E939FA"/>
    <w:rsid w:val="00E93A65"/>
    <w:rsid w:val="00E93B29"/>
    <w:rsid w:val="00E93C87"/>
    <w:rsid w:val="00E93F3A"/>
    <w:rsid w:val="00E93F5A"/>
    <w:rsid w:val="00E94067"/>
    <w:rsid w:val="00E94074"/>
    <w:rsid w:val="00E940B1"/>
    <w:rsid w:val="00E941D0"/>
    <w:rsid w:val="00E94316"/>
    <w:rsid w:val="00E943A5"/>
    <w:rsid w:val="00E94462"/>
    <w:rsid w:val="00E944FD"/>
    <w:rsid w:val="00E94549"/>
    <w:rsid w:val="00E94591"/>
    <w:rsid w:val="00E946DF"/>
    <w:rsid w:val="00E94790"/>
    <w:rsid w:val="00E947D6"/>
    <w:rsid w:val="00E94C5B"/>
    <w:rsid w:val="00E94CF6"/>
    <w:rsid w:val="00E94F04"/>
    <w:rsid w:val="00E94FB2"/>
    <w:rsid w:val="00E9518D"/>
    <w:rsid w:val="00E955DC"/>
    <w:rsid w:val="00E957DE"/>
    <w:rsid w:val="00E95864"/>
    <w:rsid w:val="00E9592B"/>
    <w:rsid w:val="00E959A6"/>
    <w:rsid w:val="00E95B60"/>
    <w:rsid w:val="00E95B8C"/>
    <w:rsid w:val="00E95C68"/>
    <w:rsid w:val="00E960A1"/>
    <w:rsid w:val="00E960C9"/>
    <w:rsid w:val="00E960EA"/>
    <w:rsid w:val="00E960F7"/>
    <w:rsid w:val="00E961D6"/>
    <w:rsid w:val="00E962BA"/>
    <w:rsid w:val="00E962D4"/>
    <w:rsid w:val="00E96553"/>
    <w:rsid w:val="00E9657F"/>
    <w:rsid w:val="00E966B1"/>
    <w:rsid w:val="00E966EC"/>
    <w:rsid w:val="00E966F2"/>
    <w:rsid w:val="00E9680D"/>
    <w:rsid w:val="00E96912"/>
    <w:rsid w:val="00E969D6"/>
    <w:rsid w:val="00E96C43"/>
    <w:rsid w:val="00E96D2B"/>
    <w:rsid w:val="00E96D48"/>
    <w:rsid w:val="00E96E52"/>
    <w:rsid w:val="00E96E78"/>
    <w:rsid w:val="00E97225"/>
    <w:rsid w:val="00E9736F"/>
    <w:rsid w:val="00E97443"/>
    <w:rsid w:val="00E974AA"/>
    <w:rsid w:val="00E97588"/>
    <w:rsid w:val="00E97901"/>
    <w:rsid w:val="00E9798A"/>
    <w:rsid w:val="00E9798B"/>
    <w:rsid w:val="00E979FE"/>
    <w:rsid w:val="00E97BEC"/>
    <w:rsid w:val="00E97C68"/>
    <w:rsid w:val="00E97C8D"/>
    <w:rsid w:val="00E97D45"/>
    <w:rsid w:val="00E97F62"/>
    <w:rsid w:val="00E97F7D"/>
    <w:rsid w:val="00EA014A"/>
    <w:rsid w:val="00EA01DC"/>
    <w:rsid w:val="00EA032F"/>
    <w:rsid w:val="00EA037D"/>
    <w:rsid w:val="00EA03A4"/>
    <w:rsid w:val="00EA03B7"/>
    <w:rsid w:val="00EA04AA"/>
    <w:rsid w:val="00EA06DF"/>
    <w:rsid w:val="00EA074D"/>
    <w:rsid w:val="00EA087A"/>
    <w:rsid w:val="00EA0924"/>
    <w:rsid w:val="00EA0A20"/>
    <w:rsid w:val="00EA0CBD"/>
    <w:rsid w:val="00EA0D6D"/>
    <w:rsid w:val="00EA0E78"/>
    <w:rsid w:val="00EA101C"/>
    <w:rsid w:val="00EA1138"/>
    <w:rsid w:val="00EA1191"/>
    <w:rsid w:val="00EA1230"/>
    <w:rsid w:val="00EA1237"/>
    <w:rsid w:val="00EA1453"/>
    <w:rsid w:val="00EA15A3"/>
    <w:rsid w:val="00EA16ED"/>
    <w:rsid w:val="00EA16F4"/>
    <w:rsid w:val="00EA170C"/>
    <w:rsid w:val="00EA178D"/>
    <w:rsid w:val="00EA18C6"/>
    <w:rsid w:val="00EA1C1A"/>
    <w:rsid w:val="00EA1F8C"/>
    <w:rsid w:val="00EA2178"/>
    <w:rsid w:val="00EA2358"/>
    <w:rsid w:val="00EA25F3"/>
    <w:rsid w:val="00EA2A34"/>
    <w:rsid w:val="00EA2C8F"/>
    <w:rsid w:val="00EA2D5D"/>
    <w:rsid w:val="00EA2DAA"/>
    <w:rsid w:val="00EA2E29"/>
    <w:rsid w:val="00EA31D3"/>
    <w:rsid w:val="00EA31F9"/>
    <w:rsid w:val="00EA329B"/>
    <w:rsid w:val="00EA34B7"/>
    <w:rsid w:val="00EA35AF"/>
    <w:rsid w:val="00EA36F2"/>
    <w:rsid w:val="00EA37DE"/>
    <w:rsid w:val="00EA3847"/>
    <w:rsid w:val="00EA38A1"/>
    <w:rsid w:val="00EA392F"/>
    <w:rsid w:val="00EA39D4"/>
    <w:rsid w:val="00EA3ACB"/>
    <w:rsid w:val="00EA3BDA"/>
    <w:rsid w:val="00EA3BF5"/>
    <w:rsid w:val="00EA3CAD"/>
    <w:rsid w:val="00EA3E54"/>
    <w:rsid w:val="00EA3EC0"/>
    <w:rsid w:val="00EA3FA9"/>
    <w:rsid w:val="00EA4086"/>
    <w:rsid w:val="00EA4221"/>
    <w:rsid w:val="00EA42D6"/>
    <w:rsid w:val="00EA430D"/>
    <w:rsid w:val="00EA431E"/>
    <w:rsid w:val="00EA448D"/>
    <w:rsid w:val="00EA45F1"/>
    <w:rsid w:val="00EA474F"/>
    <w:rsid w:val="00EA4A3F"/>
    <w:rsid w:val="00EA4B77"/>
    <w:rsid w:val="00EA4B9E"/>
    <w:rsid w:val="00EA4BE2"/>
    <w:rsid w:val="00EA4C88"/>
    <w:rsid w:val="00EA4CD1"/>
    <w:rsid w:val="00EA4D04"/>
    <w:rsid w:val="00EA5144"/>
    <w:rsid w:val="00EA5156"/>
    <w:rsid w:val="00EA527D"/>
    <w:rsid w:val="00EA5378"/>
    <w:rsid w:val="00EA57FB"/>
    <w:rsid w:val="00EA582C"/>
    <w:rsid w:val="00EA5855"/>
    <w:rsid w:val="00EA586F"/>
    <w:rsid w:val="00EA5950"/>
    <w:rsid w:val="00EA59E7"/>
    <w:rsid w:val="00EA5C6D"/>
    <w:rsid w:val="00EA5DF8"/>
    <w:rsid w:val="00EA5E92"/>
    <w:rsid w:val="00EA5EFA"/>
    <w:rsid w:val="00EA60ED"/>
    <w:rsid w:val="00EA6145"/>
    <w:rsid w:val="00EA61D5"/>
    <w:rsid w:val="00EA6245"/>
    <w:rsid w:val="00EA6281"/>
    <w:rsid w:val="00EA6360"/>
    <w:rsid w:val="00EA64AE"/>
    <w:rsid w:val="00EA64BA"/>
    <w:rsid w:val="00EA6572"/>
    <w:rsid w:val="00EA65CD"/>
    <w:rsid w:val="00EA65E6"/>
    <w:rsid w:val="00EA68F3"/>
    <w:rsid w:val="00EA6901"/>
    <w:rsid w:val="00EA6964"/>
    <w:rsid w:val="00EA6A46"/>
    <w:rsid w:val="00EA6A6E"/>
    <w:rsid w:val="00EA6A9D"/>
    <w:rsid w:val="00EA6E4D"/>
    <w:rsid w:val="00EA6E58"/>
    <w:rsid w:val="00EA6E64"/>
    <w:rsid w:val="00EA6EDD"/>
    <w:rsid w:val="00EA6F46"/>
    <w:rsid w:val="00EA70A4"/>
    <w:rsid w:val="00EA70E9"/>
    <w:rsid w:val="00EA7456"/>
    <w:rsid w:val="00EA796E"/>
    <w:rsid w:val="00EA7B8A"/>
    <w:rsid w:val="00EA7EC4"/>
    <w:rsid w:val="00EA7F73"/>
    <w:rsid w:val="00EB007E"/>
    <w:rsid w:val="00EB017E"/>
    <w:rsid w:val="00EB025C"/>
    <w:rsid w:val="00EB042D"/>
    <w:rsid w:val="00EB0500"/>
    <w:rsid w:val="00EB0550"/>
    <w:rsid w:val="00EB0555"/>
    <w:rsid w:val="00EB0574"/>
    <w:rsid w:val="00EB05E5"/>
    <w:rsid w:val="00EB0A15"/>
    <w:rsid w:val="00EB0C09"/>
    <w:rsid w:val="00EB0D0B"/>
    <w:rsid w:val="00EB0EED"/>
    <w:rsid w:val="00EB0FB5"/>
    <w:rsid w:val="00EB0FC8"/>
    <w:rsid w:val="00EB1088"/>
    <w:rsid w:val="00EB1485"/>
    <w:rsid w:val="00EB1557"/>
    <w:rsid w:val="00EB16A0"/>
    <w:rsid w:val="00EB18FC"/>
    <w:rsid w:val="00EB1912"/>
    <w:rsid w:val="00EB19F4"/>
    <w:rsid w:val="00EB1C0A"/>
    <w:rsid w:val="00EB1C47"/>
    <w:rsid w:val="00EB24ED"/>
    <w:rsid w:val="00EB267C"/>
    <w:rsid w:val="00EB288F"/>
    <w:rsid w:val="00EB2932"/>
    <w:rsid w:val="00EB2960"/>
    <w:rsid w:val="00EB2A69"/>
    <w:rsid w:val="00EB2A80"/>
    <w:rsid w:val="00EB2E3B"/>
    <w:rsid w:val="00EB2F18"/>
    <w:rsid w:val="00EB2F42"/>
    <w:rsid w:val="00EB2F51"/>
    <w:rsid w:val="00EB3018"/>
    <w:rsid w:val="00EB31F8"/>
    <w:rsid w:val="00EB3227"/>
    <w:rsid w:val="00EB324A"/>
    <w:rsid w:val="00EB334D"/>
    <w:rsid w:val="00EB3400"/>
    <w:rsid w:val="00EB3596"/>
    <w:rsid w:val="00EB35A1"/>
    <w:rsid w:val="00EB35FB"/>
    <w:rsid w:val="00EB363E"/>
    <w:rsid w:val="00EB39FF"/>
    <w:rsid w:val="00EB3BA4"/>
    <w:rsid w:val="00EB3C96"/>
    <w:rsid w:val="00EB3D2E"/>
    <w:rsid w:val="00EB3D30"/>
    <w:rsid w:val="00EB3E2D"/>
    <w:rsid w:val="00EB3F9F"/>
    <w:rsid w:val="00EB401A"/>
    <w:rsid w:val="00EB4097"/>
    <w:rsid w:val="00EB418A"/>
    <w:rsid w:val="00EB4203"/>
    <w:rsid w:val="00EB437E"/>
    <w:rsid w:val="00EB450D"/>
    <w:rsid w:val="00EB478D"/>
    <w:rsid w:val="00EB485A"/>
    <w:rsid w:val="00EB4B47"/>
    <w:rsid w:val="00EB4C7A"/>
    <w:rsid w:val="00EB4E01"/>
    <w:rsid w:val="00EB4EF6"/>
    <w:rsid w:val="00EB5068"/>
    <w:rsid w:val="00EB51D0"/>
    <w:rsid w:val="00EB51DD"/>
    <w:rsid w:val="00EB539F"/>
    <w:rsid w:val="00EB53CA"/>
    <w:rsid w:val="00EB53E6"/>
    <w:rsid w:val="00EB53FD"/>
    <w:rsid w:val="00EB5506"/>
    <w:rsid w:val="00EB5702"/>
    <w:rsid w:val="00EB57D8"/>
    <w:rsid w:val="00EB57EC"/>
    <w:rsid w:val="00EB584F"/>
    <w:rsid w:val="00EB5A27"/>
    <w:rsid w:val="00EB5BD5"/>
    <w:rsid w:val="00EB5D64"/>
    <w:rsid w:val="00EB5DD1"/>
    <w:rsid w:val="00EB6036"/>
    <w:rsid w:val="00EB6231"/>
    <w:rsid w:val="00EB6387"/>
    <w:rsid w:val="00EB63F0"/>
    <w:rsid w:val="00EB64AE"/>
    <w:rsid w:val="00EB6693"/>
    <w:rsid w:val="00EB66B8"/>
    <w:rsid w:val="00EB6749"/>
    <w:rsid w:val="00EB68A3"/>
    <w:rsid w:val="00EB6969"/>
    <w:rsid w:val="00EB69C0"/>
    <w:rsid w:val="00EB6A81"/>
    <w:rsid w:val="00EB6BC7"/>
    <w:rsid w:val="00EB6C62"/>
    <w:rsid w:val="00EB6C79"/>
    <w:rsid w:val="00EB6E12"/>
    <w:rsid w:val="00EB6E1F"/>
    <w:rsid w:val="00EB6E95"/>
    <w:rsid w:val="00EB6F8E"/>
    <w:rsid w:val="00EB71BB"/>
    <w:rsid w:val="00EB7265"/>
    <w:rsid w:val="00EB737F"/>
    <w:rsid w:val="00EB73AE"/>
    <w:rsid w:val="00EB7562"/>
    <w:rsid w:val="00EB75F9"/>
    <w:rsid w:val="00EB7767"/>
    <w:rsid w:val="00EB77E4"/>
    <w:rsid w:val="00EB7882"/>
    <w:rsid w:val="00EB78B9"/>
    <w:rsid w:val="00EB78F2"/>
    <w:rsid w:val="00EB7975"/>
    <w:rsid w:val="00EB7A83"/>
    <w:rsid w:val="00EB7AC4"/>
    <w:rsid w:val="00EB7AE4"/>
    <w:rsid w:val="00EB7C6A"/>
    <w:rsid w:val="00EB7F22"/>
    <w:rsid w:val="00EB7FE1"/>
    <w:rsid w:val="00EB7FE4"/>
    <w:rsid w:val="00EC0106"/>
    <w:rsid w:val="00EC0216"/>
    <w:rsid w:val="00EC057E"/>
    <w:rsid w:val="00EC089B"/>
    <w:rsid w:val="00EC08F3"/>
    <w:rsid w:val="00EC093F"/>
    <w:rsid w:val="00EC09DE"/>
    <w:rsid w:val="00EC0A62"/>
    <w:rsid w:val="00EC0A91"/>
    <w:rsid w:val="00EC0B1B"/>
    <w:rsid w:val="00EC0C10"/>
    <w:rsid w:val="00EC0CCF"/>
    <w:rsid w:val="00EC0D18"/>
    <w:rsid w:val="00EC0DC0"/>
    <w:rsid w:val="00EC0E5E"/>
    <w:rsid w:val="00EC0EFD"/>
    <w:rsid w:val="00EC0F33"/>
    <w:rsid w:val="00EC1056"/>
    <w:rsid w:val="00EC1298"/>
    <w:rsid w:val="00EC14A9"/>
    <w:rsid w:val="00EC14E1"/>
    <w:rsid w:val="00EC1556"/>
    <w:rsid w:val="00EC1641"/>
    <w:rsid w:val="00EC16C5"/>
    <w:rsid w:val="00EC1757"/>
    <w:rsid w:val="00EC18FB"/>
    <w:rsid w:val="00EC1956"/>
    <w:rsid w:val="00EC1B4A"/>
    <w:rsid w:val="00EC1BCE"/>
    <w:rsid w:val="00EC1CBF"/>
    <w:rsid w:val="00EC1EF7"/>
    <w:rsid w:val="00EC2053"/>
    <w:rsid w:val="00EC2217"/>
    <w:rsid w:val="00EC23BF"/>
    <w:rsid w:val="00EC2562"/>
    <w:rsid w:val="00EC2567"/>
    <w:rsid w:val="00EC269F"/>
    <w:rsid w:val="00EC278D"/>
    <w:rsid w:val="00EC28D3"/>
    <w:rsid w:val="00EC29E0"/>
    <w:rsid w:val="00EC2A07"/>
    <w:rsid w:val="00EC2A94"/>
    <w:rsid w:val="00EC2BEF"/>
    <w:rsid w:val="00EC2D1B"/>
    <w:rsid w:val="00EC2F4C"/>
    <w:rsid w:val="00EC2F71"/>
    <w:rsid w:val="00EC33CE"/>
    <w:rsid w:val="00EC3490"/>
    <w:rsid w:val="00EC382F"/>
    <w:rsid w:val="00EC383F"/>
    <w:rsid w:val="00EC3871"/>
    <w:rsid w:val="00EC38D6"/>
    <w:rsid w:val="00EC3957"/>
    <w:rsid w:val="00EC3A2F"/>
    <w:rsid w:val="00EC3AE4"/>
    <w:rsid w:val="00EC3AF5"/>
    <w:rsid w:val="00EC3BAD"/>
    <w:rsid w:val="00EC3BD0"/>
    <w:rsid w:val="00EC3CA5"/>
    <w:rsid w:val="00EC3D5B"/>
    <w:rsid w:val="00EC3F12"/>
    <w:rsid w:val="00EC404D"/>
    <w:rsid w:val="00EC40B9"/>
    <w:rsid w:val="00EC40EE"/>
    <w:rsid w:val="00EC4101"/>
    <w:rsid w:val="00EC4164"/>
    <w:rsid w:val="00EC43C0"/>
    <w:rsid w:val="00EC45BC"/>
    <w:rsid w:val="00EC4631"/>
    <w:rsid w:val="00EC4694"/>
    <w:rsid w:val="00EC4755"/>
    <w:rsid w:val="00EC4760"/>
    <w:rsid w:val="00EC47A1"/>
    <w:rsid w:val="00EC4866"/>
    <w:rsid w:val="00EC49B4"/>
    <w:rsid w:val="00EC49F4"/>
    <w:rsid w:val="00EC4D42"/>
    <w:rsid w:val="00EC4E60"/>
    <w:rsid w:val="00EC4FB8"/>
    <w:rsid w:val="00EC5036"/>
    <w:rsid w:val="00EC511C"/>
    <w:rsid w:val="00EC51B6"/>
    <w:rsid w:val="00EC537F"/>
    <w:rsid w:val="00EC538F"/>
    <w:rsid w:val="00EC542D"/>
    <w:rsid w:val="00EC554B"/>
    <w:rsid w:val="00EC560D"/>
    <w:rsid w:val="00EC56F2"/>
    <w:rsid w:val="00EC5740"/>
    <w:rsid w:val="00EC575D"/>
    <w:rsid w:val="00EC578B"/>
    <w:rsid w:val="00EC57DD"/>
    <w:rsid w:val="00EC580F"/>
    <w:rsid w:val="00EC584D"/>
    <w:rsid w:val="00EC5B26"/>
    <w:rsid w:val="00EC5BA0"/>
    <w:rsid w:val="00EC5C3B"/>
    <w:rsid w:val="00EC5E12"/>
    <w:rsid w:val="00EC5E8C"/>
    <w:rsid w:val="00EC60E5"/>
    <w:rsid w:val="00EC63B8"/>
    <w:rsid w:val="00EC63F2"/>
    <w:rsid w:val="00EC6443"/>
    <w:rsid w:val="00EC64E4"/>
    <w:rsid w:val="00EC6608"/>
    <w:rsid w:val="00EC66F3"/>
    <w:rsid w:val="00EC693E"/>
    <w:rsid w:val="00EC695B"/>
    <w:rsid w:val="00EC69AC"/>
    <w:rsid w:val="00EC6A70"/>
    <w:rsid w:val="00EC6A79"/>
    <w:rsid w:val="00EC6B4D"/>
    <w:rsid w:val="00EC6BEB"/>
    <w:rsid w:val="00EC6C9A"/>
    <w:rsid w:val="00EC6CD9"/>
    <w:rsid w:val="00EC6D7C"/>
    <w:rsid w:val="00EC70F4"/>
    <w:rsid w:val="00EC7189"/>
    <w:rsid w:val="00EC732B"/>
    <w:rsid w:val="00EC7350"/>
    <w:rsid w:val="00EC73BB"/>
    <w:rsid w:val="00EC74A9"/>
    <w:rsid w:val="00EC7632"/>
    <w:rsid w:val="00EC7636"/>
    <w:rsid w:val="00EC76DE"/>
    <w:rsid w:val="00EC787A"/>
    <w:rsid w:val="00EC7965"/>
    <w:rsid w:val="00EC7B41"/>
    <w:rsid w:val="00EC7D3A"/>
    <w:rsid w:val="00EC7DA1"/>
    <w:rsid w:val="00EC7E5E"/>
    <w:rsid w:val="00EC7FBA"/>
    <w:rsid w:val="00ED010E"/>
    <w:rsid w:val="00ED012A"/>
    <w:rsid w:val="00ED01F8"/>
    <w:rsid w:val="00ED0484"/>
    <w:rsid w:val="00ED0530"/>
    <w:rsid w:val="00ED0560"/>
    <w:rsid w:val="00ED06E3"/>
    <w:rsid w:val="00ED07B1"/>
    <w:rsid w:val="00ED0994"/>
    <w:rsid w:val="00ED0BC7"/>
    <w:rsid w:val="00ED0BEE"/>
    <w:rsid w:val="00ED0BF6"/>
    <w:rsid w:val="00ED0D93"/>
    <w:rsid w:val="00ED0E0E"/>
    <w:rsid w:val="00ED0E61"/>
    <w:rsid w:val="00ED0E7F"/>
    <w:rsid w:val="00ED0EA1"/>
    <w:rsid w:val="00ED0F70"/>
    <w:rsid w:val="00ED10B7"/>
    <w:rsid w:val="00ED10FC"/>
    <w:rsid w:val="00ED12E1"/>
    <w:rsid w:val="00ED1331"/>
    <w:rsid w:val="00ED1380"/>
    <w:rsid w:val="00ED14DD"/>
    <w:rsid w:val="00ED153F"/>
    <w:rsid w:val="00ED16CD"/>
    <w:rsid w:val="00ED1845"/>
    <w:rsid w:val="00ED1A35"/>
    <w:rsid w:val="00ED1B85"/>
    <w:rsid w:val="00ED1BA8"/>
    <w:rsid w:val="00ED1BE0"/>
    <w:rsid w:val="00ED21AA"/>
    <w:rsid w:val="00ED21CB"/>
    <w:rsid w:val="00ED221D"/>
    <w:rsid w:val="00ED2478"/>
    <w:rsid w:val="00ED2614"/>
    <w:rsid w:val="00ED2696"/>
    <w:rsid w:val="00ED26F9"/>
    <w:rsid w:val="00ED29BB"/>
    <w:rsid w:val="00ED2AE0"/>
    <w:rsid w:val="00ED2BBA"/>
    <w:rsid w:val="00ED2C14"/>
    <w:rsid w:val="00ED2E0A"/>
    <w:rsid w:val="00ED2EAF"/>
    <w:rsid w:val="00ED2F00"/>
    <w:rsid w:val="00ED2FD4"/>
    <w:rsid w:val="00ED31DD"/>
    <w:rsid w:val="00ED32CE"/>
    <w:rsid w:val="00ED32D9"/>
    <w:rsid w:val="00ED33F2"/>
    <w:rsid w:val="00ED34A2"/>
    <w:rsid w:val="00ED35E3"/>
    <w:rsid w:val="00ED35E9"/>
    <w:rsid w:val="00ED3691"/>
    <w:rsid w:val="00ED37AE"/>
    <w:rsid w:val="00ED37CF"/>
    <w:rsid w:val="00ED39C0"/>
    <w:rsid w:val="00ED3B44"/>
    <w:rsid w:val="00ED3C38"/>
    <w:rsid w:val="00ED3CF4"/>
    <w:rsid w:val="00ED3D24"/>
    <w:rsid w:val="00ED3D42"/>
    <w:rsid w:val="00ED3FB2"/>
    <w:rsid w:val="00ED3FFB"/>
    <w:rsid w:val="00ED4123"/>
    <w:rsid w:val="00ED42FC"/>
    <w:rsid w:val="00ED4591"/>
    <w:rsid w:val="00ED4625"/>
    <w:rsid w:val="00ED463C"/>
    <w:rsid w:val="00ED4678"/>
    <w:rsid w:val="00ED479A"/>
    <w:rsid w:val="00ED47A7"/>
    <w:rsid w:val="00ED48AD"/>
    <w:rsid w:val="00ED4DF2"/>
    <w:rsid w:val="00ED4E2F"/>
    <w:rsid w:val="00ED4EDC"/>
    <w:rsid w:val="00ED4EE4"/>
    <w:rsid w:val="00ED4FAB"/>
    <w:rsid w:val="00ED525A"/>
    <w:rsid w:val="00ED5263"/>
    <w:rsid w:val="00ED531E"/>
    <w:rsid w:val="00ED545F"/>
    <w:rsid w:val="00ED54C1"/>
    <w:rsid w:val="00ED564A"/>
    <w:rsid w:val="00ED5745"/>
    <w:rsid w:val="00ED581F"/>
    <w:rsid w:val="00ED58BD"/>
    <w:rsid w:val="00ED5CBF"/>
    <w:rsid w:val="00ED5E5E"/>
    <w:rsid w:val="00ED5EE7"/>
    <w:rsid w:val="00ED5F1C"/>
    <w:rsid w:val="00ED5FD2"/>
    <w:rsid w:val="00ED6022"/>
    <w:rsid w:val="00ED6031"/>
    <w:rsid w:val="00ED605B"/>
    <w:rsid w:val="00ED6105"/>
    <w:rsid w:val="00ED62E1"/>
    <w:rsid w:val="00ED64FF"/>
    <w:rsid w:val="00ED6561"/>
    <w:rsid w:val="00ED662F"/>
    <w:rsid w:val="00ED6637"/>
    <w:rsid w:val="00ED6844"/>
    <w:rsid w:val="00ED68D1"/>
    <w:rsid w:val="00ED6983"/>
    <w:rsid w:val="00ED6995"/>
    <w:rsid w:val="00ED6A70"/>
    <w:rsid w:val="00ED6BAA"/>
    <w:rsid w:val="00ED6BB6"/>
    <w:rsid w:val="00ED6C95"/>
    <w:rsid w:val="00ED7242"/>
    <w:rsid w:val="00ED74E0"/>
    <w:rsid w:val="00ED7518"/>
    <w:rsid w:val="00ED7611"/>
    <w:rsid w:val="00ED7643"/>
    <w:rsid w:val="00ED7861"/>
    <w:rsid w:val="00ED7908"/>
    <w:rsid w:val="00ED7B08"/>
    <w:rsid w:val="00ED7B6C"/>
    <w:rsid w:val="00ED7B89"/>
    <w:rsid w:val="00ED7DEB"/>
    <w:rsid w:val="00ED7F8B"/>
    <w:rsid w:val="00ED7FD4"/>
    <w:rsid w:val="00EE00CF"/>
    <w:rsid w:val="00EE0117"/>
    <w:rsid w:val="00EE02A8"/>
    <w:rsid w:val="00EE03A0"/>
    <w:rsid w:val="00EE040F"/>
    <w:rsid w:val="00EE04B7"/>
    <w:rsid w:val="00EE04BB"/>
    <w:rsid w:val="00EE0533"/>
    <w:rsid w:val="00EE05E1"/>
    <w:rsid w:val="00EE067E"/>
    <w:rsid w:val="00EE06F4"/>
    <w:rsid w:val="00EE0981"/>
    <w:rsid w:val="00EE0A83"/>
    <w:rsid w:val="00EE0B5A"/>
    <w:rsid w:val="00EE0B83"/>
    <w:rsid w:val="00EE0B99"/>
    <w:rsid w:val="00EE0BA8"/>
    <w:rsid w:val="00EE0BD9"/>
    <w:rsid w:val="00EE0CCE"/>
    <w:rsid w:val="00EE0EC5"/>
    <w:rsid w:val="00EE0F5C"/>
    <w:rsid w:val="00EE0FE7"/>
    <w:rsid w:val="00EE0FEF"/>
    <w:rsid w:val="00EE1057"/>
    <w:rsid w:val="00EE10AC"/>
    <w:rsid w:val="00EE1161"/>
    <w:rsid w:val="00EE1192"/>
    <w:rsid w:val="00EE12E2"/>
    <w:rsid w:val="00EE13F8"/>
    <w:rsid w:val="00EE1441"/>
    <w:rsid w:val="00EE153E"/>
    <w:rsid w:val="00EE1583"/>
    <w:rsid w:val="00EE15D5"/>
    <w:rsid w:val="00EE1626"/>
    <w:rsid w:val="00EE16D5"/>
    <w:rsid w:val="00EE1AC6"/>
    <w:rsid w:val="00EE1B44"/>
    <w:rsid w:val="00EE1C4C"/>
    <w:rsid w:val="00EE1CEC"/>
    <w:rsid w:val="00EE1F55"/>
    <w:rsid w:val="00EE1FA5"/>
    <w:rsid w:val="00EE20F7"/>
    <w:rsid w:val="00EE22C9"/>
    <w:rsid w:val="00EE233F"/>
    <w:rsid w:val="00EE2429"/>
    <w:rsid w:val="00EE24E9"/>
    <w:rsid w:val="00EE2536"/>
    <w:rsid w:val="00EE2676"/>
    <w:rsid w:val="00EE26AE"/>
    <w:rsid w:val="00EE28C9"/>
    <w:rsid w:val="00EE2B75"/>
    <w:rsid w:val="00EE2D69"/>
    <w:rsid w:val="00EE2E7E"/>
    <w:rsid w:val="00EE2E8D"/>
    <w:rsid w:val="00EE2EDC"/>
    <w:rsid w:val="00EE2FEE"/>
    <w:rsid w:val="00EE3072"/>
    <w:rsid w:val="00EE321E"/>
    <w:rsid w:val="00EE32FB"/>
    <w:rsid w:val="00EE3319"/>
    <w:rsid w:val="00EE33EB"/>
    <w:rsid w:val="00EE33F0"/>
    <w:rsid w:val="00EE3434"/>
    <w:rsid w:val="00EE354B"/>
    <w:rsid w:val="00EE3566"/>
    <w:rsid w:val="00EE374C"/>
    <w:rsid w:val="00EE38B1"/>
    <w:rsid w:val="00EE38B5"/>
    <w:rsid w:val="00EE38E3"/>
    <w:rsid w:val="00EE3A09"/>
    <w:rsid w:val="00EE3C6E"/>
    <w:rsid w:val="00EE3CB7"/>
    <w:rsid w:val="00EE3CE4"/>
    <w:rsid w:val="00EE3DBC"/>
    <w:rsid w:val="00EE3E44"/>
    <w:rsid w:val="00EE3FBA"/>
    <w:rsid w:val="00EE3FC2"/>
    <w:rsid w:val="00EE3FCE"/>
    <w:rsid w:val="00EE4065"/>
    <w:rsid w:val="00EE40B4"/>
    <w:rsid w:val="00EE41B1"/>
    <w:rsid w:val="00EE47B6"/>
    <w:rsid w:val="00EE47E8"/>
    <w:rsid w:val="00EE4899"/>
    <w:rsid w:val="00EE48A9"/>
    <w:rsid w:val="00EE493F"/>
    <w:rsid w:val="00EE4A12"/>
    <w:rsid w:val="00EE4B71"/>
    <w:rsid w:val="00EE4D2F"/>
    <w:rsid w:val="00EE4EBC"/>
    <w:rsid w:val="00EE4FF0"/>
    <w:rsid w:val="00EE50AE"/>
    <w:rsid w:val="00EE5115"/>
    <w:rsid w:val="00EE525D"/>
    <w:rsid w:val="00EE5372"/>
    <w:rsid w:val="00EE5476"/>
    <w:rsid w:val="00EE561E"/>
    <w:rsid w:val="00EE5713"/>
    <w:rsid w:val="00EE57C9"/>
    <w:rsid w:val="00EE5959"/>
    <w:rsid w:val="00EE5969"/>
    <w:rsid w:val="00EE59E8"/>
    <w:rsid w:val="00EE5B23"/>
    <w:rsid w:val="00EE5C5A"/>
    <w:rsid w:val="00EE6266"/>
    <w:rsid w:val="00EE6496"/>
    <w:rsid w:val="00EE6655"/>
    <w:rsid w:val="00EE6947"/>
    <w:rsid w:val="00EE6973"/>
    <w:rsid w:val="00EE69D2"/>
    <w:rsid w:val="00EE6A09"/>
    <w:rsid w:val="00EE6A2C"/>
    <w:rsid w:val="00EE6A90"/>
    <w:rsid w:val="00EE6B07"/>
    <w:rsid w:val="00EE6B45"/>
    <w:rsid w:val="00EE6C2D"/>
    <w:rsid w:val="00EE6D17"/>
    <w:rsid w:val="00EE6D1B"/>
    <w:rsid w:val="00EE6DC7"/>
    <w:rsid w:val="00EE6DE2"/>
    <w:rsid w:val="00EE6E83"/>
    <w:rsid w:val="00EE6F0D"/>
    <w:rsid w:val="00EE6F23"/>
    <w:rsid w:val="00EE6F6A"/>
    <w:rsid w:val="00EE6FC7"/>
    <w:rsid w:val="00EE7150"/>
    <w:rsid w:val="00EE71CB"/>
    <w:rsid w:val="00EE74A7"/>
    <w:rsid w:val="00EE7703"/>
    <w:rsid w:val="00EE7727"/>
    <w:rsid w:val="00EE78F1"/>
    <w:rsid w:val="00EE799C"/>
    <w:rsid w:val="00EE7ACC"/>
    <w:rsid w:val="00EE7E4C"/>
    <w:rsid w:val="00EE7E73"/>
    <w:rsid w:val="00EF0084"/>
    <w:rsid w:val="00EF011C"/>
    <w:rsid w:val="00EF012C"/>
    <w:rsid w:val="00EF0148"/>
    <w:rsid w:val="00EF0218"/>
    <w:rsid w:val="00EF02BB"/>
    <w:rsid w:val="00EF049D"/>
    <w:rsid w:val="00EF04A4"/>
    <w:rsid w:val="00EF04BD"/>
    <w:rsid w:val="00EF0529"/>
    <w:rsid w:val="00EF071F"/>
    <w:rsid w:val="00EF07B2"/>
    <w:rsid w:val="00EF0C55"/>
    <w:rsid w:val="00EF0D0B"/>
    <w:rsid w:val="00EF0D76"/>
    <w:rsid w:val="00EF0F75"/>
    <w:rsid w:val="00EF1008"/>
    <w:rsid w:val="00EF1014"/>
    <w:rsid w:val="00EF101B"/>
    <w:rsid w:val="00EF10A9"/>
    <w:rsid w:val="00EF123D"/>
    <w:rsid w:val="00EF1293"/>
    <w:rsid w:val="00EF12D6"/>
    <w:rsid w:val="00EF1381"/>
    <w:rsid w:val="00EF1544"/>
    <w:rsid w:val="00EF15B2"/>
    <w:rsid w:val="00EF16FF"/>
    <w:rsid w:val="00EF173E"/>
    <w:rsid w:val="00EF1760"/>
    <w:rsid w:val="00EF181B"/>
    <w:rsid w:val="00EF1854"/>
    <w:rsid w:val="00EF1967"/>
    <w:rsid w:val="00EF1979"/>
    <w:rsid w:val="00EF1B1C"/>
    <w:rsid w:val="00EF1CCC"/>
    <w:rsid w:val="00EF1F2D"/>
    <w:rsid w:val="00EF20BE"/>
    <w:rsid w:val="00EF213E"/>
    <w:rsid w:val="00EF229C"/>
    <w:rsid w:val="00EF2303"/>
    <w:rsid w:val="00EF27F4"/>
    <w:rsid w:val="00EF28CD"/>
    <w:rsid w:val="00EF291F"/>
    <w:rsid w:val="00EF2992"/>
    <w:rsid w:val="00EF29CC"/>
    <w:rsid w:val="00EF2B8A"/>
    <w:rsid w:val="00EF2C39"/>
    <w:rsid w:val="00EF2C66"/>
    <w:rsid w:val="00EF2D14"/>
    <w:rsid w:val="00EF2DD6"/>
    <w:rsid w:val="00EF2EA5"/>
    <w:rsid w:val="00EF2F37"/>
    <w:rsid w:val="00EF313B"/>
    <w:rsid w:val="00EF318E"/>
    <w:rsid w:val="00EF31A9"/>
    <w:rsid w:val="00EF31D3"/>
    <w:rsid w:val="00EF31FF"/>
    <w:rsid w:val="00EF320B"/>
    <w:rsid w:val="00EF32A6"/>
    <w:rsid w:val="00EF33BA"/>
    <w:rsid w:val="00EF3426"/>
    <w:rsid w:val="00EF3433"/>
    <w:rsid w:val="00EF3680"/>
    <w:rsid w:val="00EF3706"/>
    <w:rsid w:val="00EF37B5"/>
    <w:rsid w:val="00EF37D3"/>
    <w:rsid w:val="00EF3829"/>
    <w:rsid w:val="00EF3C3D"/>
    <w:rsid w:val="00EF3CA3"/>
    <w:rsid w:val="00EF3E49"/>
    <w:rsid w:val="00EF3FC4"/>
    <w:rsid w:val="00EF41AC"/>
    <w:rsid w:val="00EF43DE"/>
    <w:rsid w:val="00EF4497"/>
    <w:rsid w:val="00EF46AB"/>
    <w:rsid w:val="00EF46DF"/>
    <w:rsid w:val="00EF4756"/>
    <w:rsid w:val="00EF4792"/>
    <w:rsid w:val="00EF47C9"/>
    <w:rsid w:val="00EF4902"/>
    <w:rsid w:val="00EF4932"/>
    <w:rsid w:val="00EF4C2D"/>
    <w:rsid w:val="00EF4C57"/>
    <w:rsid w:val="00EF4C91"/>
    <w:rsid w:val="00EF4D98"/>
    <w:rsid w:val="00EF4F8D"/>
    <w:rsid w:val="00EF51EF"/>
    <w:rsid w:val="00EF5363"/>
    <w:rsid w:val="00EF563B"/>
    <w:rsid w:val="00EF57F7"/>
    <w:rsid w:val="00EF5A0D"/>
    <w:rsid w:val="00EF5AC4"/>
    <w:rsid w:val="00EF5C43"/>
    <w:rsid w:val="00EF5D23"/>
    <w:rsid w:val="00EF5DA3"/>
    <w:rsid w:val="00EF5F5A"/>
    <w:rsid w:val="00EF619E"/>
    <w:rsid w:val="00EF6219"/>
    <w:rsid w:val="00EF637F"/>
    <w:rsid w:val="00EF6582"/>
    <w:rsid w:val="00EF6843"/>
    <w:rsid w:val="00EF686F"/>
    <w:rsid w:val="00EF68BB"/>
    <w:rsid w:val="00EF6921"/>
    <w:rsid w:val="00EF6965"/>
    <w:rsid w:val="00EF6A55"/>
    <w:rsid w:val="00EF6AE3"/>
    <w:rsid w:val="00EF6BE8"/>
    <w:rsid w:val="00EF6C81"/>
    <w:rsid w:val="00EF6D99"/>
    <w:rsid w:val="00EF6DA5"/>
    <w:rsid w:val="00EF6E1D"/>
    <w:rsid w:val="00EF6EA6"/>
    <w:rsid w:val="00EF6FA0"/>
    <w:rsid w:val="00EF70D5"/>
    <w:rsid w:val="00EF7161"/>
    <w:rsid w:val="00EF71BE"/>
    <w:rsid w:val="00EF71BF"/>
    <w:rsid w:val="00EF727D"/>
    <w:rsid w:val="00EF72D0"/>
    <w:rsid w:val="00EF72F6"/>
    <w:rsid w:val="00EF7435"/>
    <w:rsid w:val="00EF765F"/>
    <w:rsid w:val="00EF769E"/>
    <w:rsid w:val="00EF770A"/>
    <w:rsid w:val="00EF77C4"/>
    <w:rsid w:val="00EF78BE"/>
    <w:rsid w:val="00EF78F6"/>
    <w:rsid w:val="00EF7BD7"/>
    <w:rsid w:val="00EF7BE0"/>
    <w:rsid w:val="00EF7BF0"/>
    <w:rsid w:val="00EF7C62"/>
    <w:rsid w:val="00EF7D99"/>
    <w:rsid w:val="00EF7E46"/>
    <w:rsid w:val="00F000B0"/>
    <w:rsid w:val="00F000E8"/>
    <w:rsid w:val="00F000F8"/>
    <w:rsid w:val="00F00196"/>
    <w:rsid w:val="00F002C0"/>
    <w:rsid w:val="00F007D7"/>
    <w:rsid w:val="00F008BB"/>
    <w:rsid w:val="00F00AB9"/>
    <w:rsid w:val="00F00AFB"/>
    <w:rsid w:val="00F00D5B"/>
    <w:rsid w:val="00F00ED6"/>
    <w:rsid w:val="00F00FDB"/>
    <w:rsid w:val="00F0102E"/>
    <w:rsid w:val="00F01280"/>
    <w:rsid w:val="00F012BC"/>
    <w:rsid w:val="00F0130A"/>
    <w:rsid w:val="00F0140C"/>
    <w:rsid w:val="00F014E2"/>
    <w:rsid w:val="00F01657"/>
    <w:rsid w:val="00F01767"/>
    <w:rsid w:val="00F01801"/>
    <w:rsid w:val="00F0191B"/>
    <w:rsid w:val="00F01BE3"/>
    <w:rsid w:val="00F01E2A"/>
    <w:rsid w:val="00F022A3"/>
    <w:rsid w:val="00F022F9"/>
    <w:rsid w:val="00F0232B"/>
    <w:rsid w:val="00F023D9"/>
    <w:rsid w:val="00F02486"/>
    <w:rsid w:val="00F024F1"/>
    <w:rsid w:val="00F02521"/>
    <w:rsid w:val="00F025D4"/>
    <w:rsid w:val="00F02671"/>
    <w:rsid w:val="00F026B4"/>
    <w:rsid w:val="00F026E7"/>
    <w:rsid w:val="00F027DE"/>
    <w:rsid w:val="00F02897"/>
    <w:rsid w:val="00F02B75"/>
    <w:rsid w:val="00F02BFD"/>
    <w:rsid w:val="00F02E44"/>
    <w:rsid w:val="00F031E1"/>
    <w:rsid w:val="00F03201"/>
    <w:rsid w:val="00F03772"/>
    <w:rsid w:val="00F03793"/>
    <w:rsid w:val="00F03938"/>
    <w:rsid w:val="00F03B4E"/>
    <w:rsid w:val="00F03B76"/>
    <w:rsid w:val="00F03C45"/>
    <w:rsid w:val="00F03DED"/>
    <w:rsid w:val="00F0418C"/>
    <w:rsid w:val="00F042AD"/>
    <w:rsid w:val="00F04598"/>
    <w:rsid w:val="00F046D9"/>
    <w:rsid w:val="00F049B7"/>
    <w:rsid w:val="00F04A19"/>
    <w:rsid w:val="00F04DDD"/>
    <w:rsid w:val="00F04E9E"/>
    <w:rsid w:val="00F04F70"/>
    <w:rsid w:val="00F04FB2"/>
    <w:rsid w:val="00F050F4"/>
    <w:rsid w:val="00F0513C"/>
    <w:rsid w:val="00F05607"/>
    <w:rsid w:val="00F0565E"/>
    <w:rsid w:val="00F057BC"/>
    <w:rsid w:val="00F05998"/>
    <w:rsid w:val="00F05A14"/>
    <w:rsid w:val="00F05CAA"/>
    <w:rsid w:val="00F05D40"/>
    <w:rsid w:val="00F05F9F"/>
    <w:rsid w:val="00F06023"/>
    <w:rsid w:val="00F06025"/>
    <w:rsid w:val="00F06259"/>
    <w:rsid w:val="00F0649C"/>
    <w:rsid w:val="00F064F6"/>
    <w:rsid w:val="00F0669F"/>
    <w:rsid w:val="00F06789"/>
    <w:rsid w:val="00F06A8A"/>
    <w:rsid w:val="00F06AF0"/>
    <w:rsid w:val="00F06C18"/>
    <w:rsid w:val="00F06CAE"/>
    <w:rsid w:val="00F06E8D"/>
    <w:rsid w:val="00F06E8F"/>
    <w:rsid w:val="00F06EC5"/>
    <w:rsid w:val="00F0700F"/>
    <w:rsid w:val="00F07155"/>
    <w:rsid w:val="00F07350"/>
    <w:rsid w:val="00F073A3"/>
    <w:rsid w:val="00F0764E"/>
    <w:rsid w:val="00F07683"/>
    <w:rsid w:val="00F07705"/>
    <w:rsid w:val="00F07723"/>
    <w:rsid w:val="00F07802"/>
    <w:rsid w:val="00F079E8"/>
    <w:rsid w:val="00F07B8A"/>
    <w:rsid w:val="00F07BC0"/>
    <w:rsid w:val="00F0C7C0"/>
    <w:rsid w:val="00F10173"/>
    <w:rsid w:val="00F1020E"/>
    <w:rsid w:val="00F102B7"/>
    <w:rsid w:val="00F10511"/>
    <w:rsid w:val="00F10651"/>
    <w:rsid w:val="00F106B3"/>
    <w:rsid w:val="00F10A76"/>
    <w:rsid w:val="00F10A86"/>
    <w:rsid w:val="00F10B23"/>
    <w:rsid w:val="00F10B38"/>
    <w:rsid w:val="00F10BF4"/>
    <w:rsid w:val="00F10C10"/>
    <w:rsid w:val="00F10C2E"/>
    <w:rsid w:val="00F10CB0"/>
    <w:rsid w:val="00F10EC3"/>
    <w:rsid w:val="00F10F16"/>
    <w:rsid w:val="00F10FC6"/>
    <w:rsid w:val="00F11187"/>
    <w:rsid w:val="00F111DD"/>
    <w:rsid w:val="00F11336"/>
    <w:rsid w:val="00F11369"/>
    <w:rsid w:val="00F1150A"/>
    <w:rsid w:val="00F11644"/>
    <w:rsid w:val="00F116A4"/>
    <w:rsid w:val="00F116FF"/>
    <w:rsid w:val="00F118CB"/>
    <w:rsid w:val="00F119AD"/>
    <w:rsid w:val="00F11B3C"/>
    <w:rsid w:val="00F11C76"/>
    <w:rsid w:val="00F11DB6"/>
    <w:rsid w:val="00F11E09"/>
    <w:rsid w:val="00F11F69"/>
    <w:rsid w:val="00F12026"/>
    <w:rsid w:val="00F120F8"/>
    <w:rsid w:val="00F1229D"/>
    <w:rsid w:val="00F122C5"/>
    <w:rsid w:val="00F123C1"/>
    <w:rsid w:val="00F124D0"/>
    <w:rsid w:val="00F1251B"/>
    <w:rsid w:val="00F1253C"/>
    <w:rsid w:val="00F126E8"/>
    <w:rsid w:val="00F12780"/>
    <w:rsid w:val="00F128E4"/>
    <w:rsid w:val="00F12C4D"/>
    <w:rsid w:val="00F13009"/>
    <w:rsid w:val="00F13170"/>
    <w:rsid w:val="00F1324D"/>
    <w:rsid w:val="00F13394"/>
    <w:rsid w:val="00F1349A"/>
    <w:rsid w:val="00F13817"/>
    <w:rsid w:val="00F13854"/>
    <w:rsid w:val="00F1387B"/>
    <w:rsid w:val="00F1393B"/>
    <w:rsid w:val="00F13AEC"/>
    <w:rsid w:val="00F13BB0"/>
    <w:rsid w:val="00F13CE9"/>
    <w:rsid w:val="00F13E1A"/>
    <w:rsid w:val="00F13E4E"/>
    <w:rsid w:val="00F14049"/>
    <w:rsid w:val="00F140A7"/>
    <w:rsid w:val="00F142AF"/>
    <w:rsid w:val="00F144A7"/>
    <w:rsid w:val="00F1457F"/>
    <w:rsid w:val="00F14741"/>
    <w:rsid w:val="00F1474C"/>
    <w:rsid w:val="00F1483D"/>
    <w:rsid w:val="00F148CC"/>
    <w:rsid w:val="00F14B56"/>
    <w:rsid w:val="00F14C9F"/>
    <w:rsid w:val="00F14ECA"/>
    <w:rsid w:val="00F14F51"/>
    <w:rsid w:val="00F15121"/>
    <w:rsid w:val="00F15151"/>
    <w:rsid w:val="00F15263"/>
    <w:rsid w:val="00F153A5"/>
    <w:rsid w:val="00F15480"/>
    <w:rsid w:val="00F15515"/>
    <w:rsid w:val="00F15628"/>
    <w:rsid w:val="00F15688"/>
    <w:rsid w:val="00F15743"/>
    <w:rsid w:val="00F15890"/>
    <w:rsid w:val="00F15A14"/>
    <w:rsid w:val="00F15B41"/>
    <w:rsid w:val="00F15BD2"/>
    <w:rsid w:val="00F15D07"/>
    <w:rsid w:val="00F16176"/>
    <w:rsid w:val="00F1624A"/>
    <w:rsid w:val="00F164E6"/>
    <w:rsid w:val="00F165A8"/>
    <w:rsid w:val="00F166D4"/>
    <w:rsid w:val="00F166FF"/>
    <w:rsid w:val="00F167EC"/>
    <w:rsid w:val="00F1688D"/>
    <w:rsid w:val="00F1693A"/>
    <w:rsid w:val="00F16B3F"/>
    <w:rsid w:val="00F16B6F"/>
    <w:rsid w:val="00F17155"/>
    <w:rsid w:val="00F17207"/>
    <w:rsid w:val="00F17591"/>
    <w:rsid w:val="00F175BC"/>
    <w:rsid w:val="00F17661"/>
    <w:rsid w:val="00F17874"/>
    <w:rsid w:val="00F178F0"/>
    <w:rsid w:val="00F1795A"/>
    <w:rsid w:val="00F17A7D"/>
    <w:rsid w:val="00F17A9B"/>
    <w:rsid w:val="00F17EF2"/>
    <w:rsid w:val="00F17F2B"/>
    <w:rsid w:val="00F17F41"/>
    <w:rsid w:val="00F1D2EA"/>
    <w:rsid w:val="00F2036F"/>
    <w:rsid w:val="00F204A7"/>
    <w:rsid w:val="00F2062C"/>
    <w:rsid w:val="00F206AB"/>
    <w:rsid w:val="00F20797"/>
    <w:rsid w:val="00F2082A"/>
    <w:rsid w:val="00F208AA"/>
    <w:rsid w:val="00F208B7"/>
    <w:rsid w:val="00F20936"/>
    <w:rsid w:val="00F20B18"/>
    <w:rsid w:val="00F20B35"/>
    <w:rsid w:val="00F20C27"/>
    <w:rsid w:val="00F20C43"/>
    <w:rsid w:val="00F20CB6"/>
    <w:rsid w:val="00F20CDB"/>
    <w:rsid w:val="00F20D81"/>
    <w:rsid w:val="00F20D9F"/>
    <w:rsid w:val="00F20F9A"/>
    <w:rsid w:val="00F20FD8"/>
    <w:rsid w:val="00F210B4"/>
    <w:rsid w:val="00F2125C"/>
    <w:rsid w:val="00F212B1"/>
    <w:rsid w:val="00F21329"/>
    <w:rsid w:val="00F21468"/>
    <w:rsid w:val="00F21503"/>
    <w:rsid w:val="00F2158A"/>
    <w:rsid w:val="00F21A53"/>
    <w:rsid w:val="00F21D10"/>
    <w:rsid w:val="00F21E13"/>
    <w:rsid w:val="00F22039"/>
    <w:rsid w:val="00F22069"/>
    <w:rsid w:val="00F22119"/>
    <w:rsid w:val="00F22292"/>
    <w:rsid w:val="00F22325"/>
    <w:rsid w:val="00F2243B"/>
    <w:rsid w:val="00F224BA"/>
    <w:rsid w:val="00F2251D"/>
    <w:rsid w:val="00F22543"/>
    <w:rsid w:val="00F226EC"/>
    <w:rsid w:val="00F22820"/>
    <w:rsid w:val="00F2283B"/>
    <w:rsid w:val="00F228CD"/>
    <w:rsid w:val="00F229A3"/>
    <w:rsid w:val="00F22AC1"/>
    <w:rsid w:val="00F22D3C"/>
    <w:rsid w:val="00F22FC4"/>
    <w:rsid w:val="00F22FEC"/>
    <w:rsid w:val="00F22FED"/>
    <w:rsid w:val="00F23191"/>
    <w:rsid w:val="00F231ED"/>
    <w:rsid w:val="00F232B8"/>
    <w:rsid w:val="00F2341E"/>
    <w:rsid w:val="00F235D8"/>
    <w:rsid w:val="00F23633"/>
    <w:rsid w:val="00F23741"/>
    <w:rsid w:val="00F2379F"/>
    <w:rsid w:val="00F238B2"/>
    <w:rsid w:val="00F23981"/>
    <w:rsid w:val="00F23C4D"/>
    <w:rsid w:val="00F23C4F"/>
    <w:rsid w:val="00F23C74"/>
    <w:rsid w:val="00F23E11"/>
    <w:rsid w:val="00F24033"/>
    <w:rsid w:val="00F24283"/>
    <w:rsid w:val="00F24388"/>
    <w:rsid w:val="00F2443F"/>
    <w:rsid w:val="00F24546"/>
    <w:rsid w:val="00F2457A"/>
    <w:rsid w:val="00F24844"/>
    <w:rsid w:val="00F24935"/>
    <w:rsid w:val="00F249FB"/>
    <w:rsid w:val="00F24A4D"/>
    <w:rsid w:val="00F24AE0"/>
    <w:rsid w:val="00F24F16"/>
    <w:rsid w:val="00F25111"/>
    <w:rsid w:val="00F25150"/>
    <w:rsid w:val="00F25181"/>
    <w:rsid w:val="00F2537A"/>
    <w:rsid w:val="00F2552A"/>
    <w:rsid w:val="00F255B6"/>
    <w:rsid w:val="00F25636"/>
    <w:rsid w:val="00F256FB"/>
    <w:rsid w:val="00F257FE"/>
    <w:rsid w:val="00F258DD"/>
    <w:rsid w:val="00F25A13"/>
    <w:rsid w:val="00F25B31"/>
    <w:rsid w:val="00F25CFA"/>
    <w:rsid w:val="00F25E97"/>
    <w:rsid w:val="00F25F65"/>
    <w:rsid w:val="00F25F77"/>
    <w:rsid w:val="00F26162"/>
    <w:rsid w:val="00F263FC"/>
    <w:rsid w:val="00F264ED"/>
    <w:rsid w:val="00F26520"/>
    <w:rsid w:val="00F26547"/>
    <w:rsid w:val="00F26566"/>
    <w:rsid w:val="00F266D0"/>
    <w:rsid w:val="00F266EB"/>
    <w:rsid w:val="00F26741"/>
    <w:rsid w:val="00F267BC"/>
    <w:rsid w:val="00F26859"/>
    <w:rsid w:val="00F26AFA"/>
    <w:rsid w:val="00F26B6F"/>
    <w:rsid w:val="00F26D08"/>
    <w:rsid w:val="00F26D80"/>
    <w:rsid w:val="00F26E8C"/>
    <w:rsid w:val="00F26F4C"/>
    <w:rsid w:val="00F26FB4"/>
    <w:rsid w:val="00F27004"/>
    <w:rsid w:val="00F27113"/>
    <w:rsid w:val="00F27184"/>
    <w:rsid w:val="00F271C1"/>
    <w:rsid w:val="00F2726E"/>
    <w:rsid w:val="00F272AB"/>
    <w:rsid w:val="00F272C4"/>
    <w:rsid w:val="00F2744E"/>
    <w:rsid w:val="00F274B9"/>
    <w:rsid w:val="00F2758A"/>
    <w:rsid w:val="00F2769C"/>
    <w:rsid w:val="00F276AE"/>
    <w:rsid w:val="00F277FC"/>
    <w:rsid w:val="00F27874"/>
    <w:rsid w:val="00F2795B"/>
    <w:rsid w:val="00F27985"/>
    <w:rsid w:val="00F27AC8"/>
    <w:rsid w:val="00F27BEC"/>
    <w:rsid w:val="00F27BFB"/>
    <w:rsid w:val="00F27CB3"/>
    <w:rsid w:val="00F27CC8"/>
    <w:rsid w:val="00F27CF8"/>
    <w:rsid w:val="00F27D06"/>
    <w:rsid w:val="00F27D1F"/>
    <w:rsid w:val="00F27D3C"/>
    <w:rsid w:val="00F27F1B"/>
    <w:rsid w:val="00F30088"/>
    <w:rsid w:val="00F30161"/>
    <w:rsid w:val="00F3038D"/>
    <w:rsid w:val="00F3053C"/>
    <w:rsid w:val="00F305B4"/>
    <w:rsid w:val="00F306B5"/>
    <w:rsid w:val="00F30777"/>
    <w:rsid w:val="00F309E0"/>
    <w:rsid w:val="00F30B04"/>
    <w:rsid w:val="00F30DE6"/>
    <w:rsid w:val="00F31003"/>
    <w:rsid w:val="00F3120C"/>
    <w:rsid w:val="00F3141E"/>
    <w:rsid w:val="00F31439"/>
    <w:rsid w:val="00F314F6"/>
    <w:rsid w:val="00F3155B"/>
    <w:rsid w:val="00F315D1"/>
    <w:rsid w:val="00F31698"/>
    <w:rsid w:val="00F31795"/>
    <w:rsid w:val="00F31975"/>
    <w:rsid w:val="00F31BFF"/>
    <w:rsid w:val="00F31D2D"/>
    <w:rsid w:val="00F31F59"/>
    <w:rsid w:val="00F32128"/>
    <w:rsid w:val="00F323CB"/>
    <w:rsid w:val="00F32578"/>
    <w:rsid w:val="00F325A3"/>
    <w:rsid w:val="00F32661"/>
    <w:rsid w:val="00F32A76"/>
    <w:rsid w:val="00F32B9F"/>
    <w:rsid w:val="00F32BF6"/>
    <w:rsid w:val="00F32CD3"/>
    <w:rsid w:val="00F32D4D"/>
    <w:rsid w:val="00F32D67"/>
    <w:rsid w:val="00F33009"/>
    <w:rsid w:val="00F33396"/>
    <w:rsid w:val="00F33418"/>
    <w:rsid w:val="00F336D4"/>
    <w:rsid w:val="00F3372F"/>
    <w:rsid w:val="00F33857"/>
    <w:rsid w:val="00F338A8"/>
    <w:rsid w:val="00F33A66"/>
    <w:rsid w:val="00F33A67"/>
    <w:rsid w:val="00F33B52"/>
    <w:rsid w:val="00F33D71"/>
    <w:rsid w:val="00F33F02"/>
    <w:rsid w:val="00F34001"/>
    <w:rsid w:val="00F340FF"/>
    <w:rsid w:val="00F34345"/>
    <w:rsid w:val="00F3441A"/>
    <w:rsid w:val="00F347C3"/>
    <w:rsid w:val="00F34852"/>
    <w:rsid w:val="00F34928"/>
    <w:rsid w:val="00F34992"/>
    <w:rsid w:val="00F34BA1"/>
    <w:rsid w:val="00F34C04"/>
    <w:rsid w:val="00F34C9E"/>
    <w:rsid w:val="00F34F7F"/>
    <w:rsid w:val="00F35077"/>
    <w:rsid w:val="00F350A8"/>
    <w:rsid w:val="00F3512C"/>
    <w:rsid w:val="00F352C7"/>
    <w:rsid w:val="00F353ED"/>
    <w:rsid w:val="00F354C2"/>
    <w:rsid w:val="00F35515"/>
    <w:rsid w:val="00F355DF"/>
    <w:rsid w:val="00F357B9"/>
    <w:rsid w:val="00F358EB"/>
    <w:rsid w:val="00F35922"/>
    <w:rsid w:val="00F359E1"/>
    <w:rsid w:val="00F35C61"/>
    <w:rsid w:val="00F35D66"/>
    <w:rsid w:val="00F3620F"/>
    <w:rsid w:val="00F36397"/>
    <w:rsid w:val="00F364CC"/>
    <w:rsid w:val="00F36549"/>
    <w:rsid w:val="00F36596"/>
    <w:rsid w:val="00F366CF"/>
    <w:rsid w:val="00F369D7"/>
    <w:rsid w:val="00F36C31"/>
    <w:rsid w:val="00F36E56"/>
    <w:rsid w:val="00F37015"/>
    <w:rsid w:val="00F37079"/>
    <w:rsid w:val="00F3720F"/>
    <w:rsid w:val="00F3722D"/>
    <w:rsid w:val="00F37254"/>
    <w:rsid w:val="00F3734E"/>
    <w:rsid w:val="00F37477"/>
    <w:rsid w:val="00F37592"/>
    <w:rsid w:val="00F37613"/>
    <w:rsid w:val="00F376A6"/>
    <w:rsid w:val="00F37724"/>
    <w:rsid w:val="00F377F3"/>
    <w:rsid w:val="00F37836"/>
    <w:rsid w:val="00F379B8"/>
    <w:rsid w:val="00F37C16"/>
    <w:rsid w:val="00F37C64"/>
    <w:rsid w:val="00F37EB0"/>
    <w:rsid w:val="00F37FA5"/>
    <w:rsid w:val="00F37FEF"/>
    <w:rsid w:val="00F3958B"/>
    <w:rsid w:val="00F400B3"/>
    <w:rsid w:val="00F40212"/>
    <w:rsid w:val="00F402F2"/>
    <w:rsid w:val="00F40359"/>
    <w:rsid w:val="00F403C0"/>
    <w:rsid w:val="00F40405"/>
    <w:rsid w:val="00F405B4"/>
    <w:rsid w:val="00F405B7"/>
    <w:rsid w:val="00F405C0"/>
    <w:rsid w:val="00F409F5"/>
    <w:rsid w:val="00F40A0D"/>
    <w:rsid w:val="00F40BB7"/>
    <w:rsid w:val="00F40CEB"/>
    <w:rsid w:val="00F40DE7"/>
    <w:rsid w:val="00F40F80"/>
    <w:rsid w:val="00F41208"/>
    <w:rsid w:val="00F4125B"/>
    <w:rsid w:val="00F41379"/>
    <w:rsid w:val="00F413C9"/>
    <w:rsid w:val="00F41550"/>
    <w:rsid w:val="00F415CA"/>
    <w:rsid w:val="00F416ED"/>
    <w:rsid w:val="00F4174A"/>
    <w:rsid w:val="00F4176C"/>
    <w:rsid w:val="00F4183F"/>
    <w:rsid w:val="00F418BD"/>
    <w:rsid w:val="00F41949"/>
    <w:rsid w:val="00F4198D"/>
    <w:rsid w:val="00F419F6"/>
    <w:rsid w:val="00F41A12"/>
    <w:rsid w:val="00F41AD1"/>
    <w:rsid w:val="00F41B5C"/>
    <w:rsid w:val="00F41CAF"/>
    <w:rsid w:val="00F41E8E"/>
    <w:rsid w:val="00F41EF9"/>
    <w:rsid w:val="00F42026"/>
    <w:rsid w:val="00F42119"/>
    <w:rsid w:val="00F42187"/>
    <w:rsid w:val="00F421F8"/>
    <w:rsid w:val="00F4223B"/>
    <w:rsid w:val="00F4234F"/>
    <w:rsid w:val="00F42563"/>
    <w:rsid w:val="00F4256F"/>
    <w:rsid w:val="00F42696"/>
    <w:rsid w:val="00F428C7"/>
    <w:rsid w:val="00F42934"/>
    <w:rsid w:val="00F42C04"/>
    <w:rsid w:val="00F42D0C"/>
    <w:rsid w:val="00F42DE9"/>
    <w:rsid w:val="00F42E9B"/>
    <w:rsid w:val="00F42EB1"/>
    <w:rsid w:val="00F42F2E"/>
    <w:rsid w:val="00F430D0"/>
    <w:rsid w:val="00F430EB"/>
    <w:rsid w:val="00F4324B"/>
    <w:rsid w:val="00F432DD"/>
    <w:rsid w:val="00F433A5"/>
    <w:rsid w:val="00F433DB"/>
    <w:rsid w:val="00F43445"/>
    <w:rsid w:val="00F4349B"/>
    <w:rsid w:val="00F436C0"/>
    <w:rsid w:val="00F437F4"/>
    <w:rsid w:val="00F4383D"/>
    <w:rsid w:val="00F43875"/>
    <w:rsid w:val="00F4393A"/>
    <w:rsid w:val="00F43945"/>
    <w:rsid w:val="00F4399C"/>
    <w:rsid w:val="00F43B7F"/>
    <w:rsid w:val="00F43C0E"/>
    <w:rsid w:val="00F43DE8"/>
    <w:rsid w:val="00F43E07"/>
    <w:rsid w:val="00F4403B"/>
    <w:rsid w:val="00F44059"/>
    <w:rsid w:val="00F4417B"/>
    <w:rsid w:val="00F4427B"/>
    <w:rsid w:val="00F4439E"/>
    <w:rsid w:val="00F443BA"/>
    <w:rsid w:val="00F44427"/>
    <w:rsid w:val="00F444A2"/>
    <w:rsid w:val="00F447DA"/>
    <w:rsid w:val="00F4486F"/>
    <w:rsid w:val="00F44872"/>
    <w:rsid w:val="00F44965"/>
    <w:rsid w:val="00F44C49"/>
    <w:rsid w:val="00F44C53"/>
    <w:rsid w:val="00F44E51"/>
    <w:rsid w:val="00F44E81"/>
    <w:rsid w:val="00F45037"/>
    <w:rsid w:val="00F4513E"/>
    <w:rsid w:val="00F45339"/>
    <w:rsid w:val="00F4549C"/>
    <w:rsid w:val="00F454B5"/>
    <w:rsid w:val="00F4570D"/>
    <w:rsid w:val="00F45739"/>
    <w:rsid w:val="00F457AD"/>
    <w:rsid w:val="00F45AC3"/>
    <w:rsid w:val="00F45AD0"/>
    <w:rsid w:val="00F45B8F"/>
    <w:rsid w:val="00F45CB0"/>
    <w:rsid w:val="00F45CDB"/>
    <w:rsid w:val="00F45CF9"/>
    <w:rsid w:val="00F45D7A"/>
    <w:rsid w:val="00F46030"/>
    <w:rsid w:val="00F4620C"/>
    <w:rsid w:val="00F46247"/>
    <w:rsid w:val="00F46292"/>
    <w:rsid w:val="00F4635C"/>
    <w:rsid w:val="00F46362"/>
    <w:rsid w:val="00F464BE"/>
    <w:rsid w:val="00F46500"/>
    <w:rsid w:val="00F467AA"/>
    <w:rsid w:val="00F468DA"/>
    <w:rsid w:val="00F468DB"/>
    <w:rsid w:val="00F46A6F"/>
    <w:rsid w:val="00F46B68"/>
    <w:rsid w:val="00F46D1C"/>
    <w:rsid w:val="00F46E93"/>
    <w:rsid w:val="00F46F5E"/>
    <w:rsid w:val="00F46F6D"/>
    <w:rsid w:val="00F46F94"/>
    <w:rsid w:val="00F46FD1"/>
    <w:rsid w:val="00F47000"/>
    <w:rsid w:val="00F47076"/>
    <w:rsid w:val="00F470E3"/>
    <w:rsid w:val="00F47108"/>
    <w:rsid w:val="00F47220"/>
    <w:rsid w:val="00F472B1"/>
    <w:rsid w:val="00F4735B"/>
    <w:rsid w:val="00F476AD"/>
    <w:rsid w:val="00F47737"/>
    <w:rsid w:val="00F4773D"/>
    <w:rsid w:val="00F4775B"/>
    <w:rsid w:val="00F477FA"/>
    <w:rsid w:val="00F477FC"/>
    <w:rsid w:val="00F47A7A"/>
    <w:rsid w:val="00F47B9C"/>
    <w:rsid w:val="00F47DF9"/>
    <w:rsid w:val="00F47F6C"/>
    <w:rsid w:val="00F47F70"/>
    <w:rsid w:val="00F47F92"/>
    <w:rsid w:val="00F50196"/>
    <w:rsid w:val="00F501D6"/>
    <w:rsid w:val="00F5025C"/>
    <w:rsid w:val="00F5038B"/>
    <w:rsid w:val="00F5049B"/>
    <w:rsid w:val="00F505C7"/>
    <w:rsid w:val="00F505E6"/>
    <w:rsid w:val="00F50751"/>
    <w:rsid w:val="00F50851"/>
    <w:rsid w:val="00F50A55"/>
    <w:rsid w:val="00F50BAD"/>
    <w:rsid w:val="00F50F38"/>
    <w:rsid w:val="00F50F60"/>
    <w:rsid w:val="00F50F78"/>
    <w:rsid w:val="00F50FD6"/>
    <w:rsid w:val="00F5108E"/>
    <w:rsid w:val="00F51124"/>
    <w:rsid w:val="00F5124D"/>
    <w:rsid w:val="00F512FB"/>
    <w:rsid w:val="00F5156C"/>
    <w:rsid w:val="00F515B5"/>
    <w:rsid w:val="00F51621"/>
    <w:rsid w:val="00F516A4"/>
    <w:rsid w:val="00F516FE"/>
    <w:rsid w:val="00F5184E"/>
    <w:rsid w:val="00F51933"/>
    <w:rsid w:val="00F51934"/>
    <w:rsid w:val="00F51E80"/>
    <w:rsid w:val="00F51F38"/>
    <w:rsid w:val="00F520A7"/>
    <w:rsid w:val="00F5212D"/>
    <w:rsid w:val="00F521D8"/>
    <w:rsid w:val="00F522FB"/>
    <w:rsid w:val="00F523E3"/>
    <w:rsid w:val="00F525C4"/>
    <w:rsid w:val="00F5263C"/>
    <w:rsid w:val="00F5278E"/>
    <w:rsid w:val="00F5299E"/>
    <w:rsid w:val="00F529F7"/>
    <w:rsid w:val="00F52A27"/>
    <w:rsid w:val="00F52C8D"/>
    <w:rsid w:val="00F52D1D"/>
    <w:rsid w:val="00F52E12"/>
    <w:rsid w:val="00F52FA2"/>
    <w:rsid w:val="00F52FFD"/>
    <w:rsid w:val="00F53123"/>
    <w:rsid w:val="00F5352D"/>
    <w:rsid w:val="00F5372E"/>
    <w:rsid w:val="00F5379F"/>
    <w:rsid w:val="00F5383A"/>
    <w:rsid w:val="00F53905"/>
    <w:rsid w:val="00F53973"/>
    <w:rsid w:val="00F53A3D"/>
    <w:rsid w:val="00F53AD5"/>
    <w:rsid w:val="00F53BD6"/>
    <w:rsid w:val="00F53C09"/>
    <w:rsid w:val="00F53CA4"/>
    <w:rsid w:val="00F53D22"/>
    <w:rsid w:val="00F53E7E"/>
    <w:rsid w:val="00F53FE5"/>
    <w:rsid w:val="00F540B7"/>
    <w:rsid w:val="00F540D7"/>
    <w:rsid w:val="00F54247"/>
    <w:rsid w:val="00F54275"/>
    <w:rsid w:val="00F54281"/>
    <w:rsid w:val="00F54297"/>
    <w:rsid w:val="00F542A8"/>
    <w:rsid w:val="00F542E6"/>
    <w:rsid w:val="00F54319"/>
    <w:rsid w:val="00F5435A"/>
    <w:rsid w:val="00F5435F"/>
    <w:rsid w:val="00F543D4"/>
    <w:rsid w:val="00F54472"/>
    <w:rsid w:val="00F54683"/>
    <w:rsid w:val="00F54762"/>
    <w:rsid w:val="00F5493A"/>
    <w:rsid w:val="00F54A0D"/>
    <w:rsid w:val="00F54ADB"/>
    <w:rsid w:val="00F54DE9"/>
    <w:rsid w:val="00F54DF6"/>
    <w:rsid w:val="00F54E87"/>
    <w:rsid w:val="00F54F1E"/>
    <w:rsid w:val="00F5517C"/>
    <w:rsid w:val="00F551CE"/>
    <w:rsid w:val="00F552DB"/>
    <w:rsid w:val="00F554CE"/>
    <w:rsid w:val="00F554F1"/>
    <w:rsid w:val="00F55538"/>
    <w:rsid w:val="00F55758"/>
    <w:rsid w:val="00F557BE"/>
    <w:rsid w:val="00F55928"/>
    <w:rsid w:val="00F55A17"/>
    <w:rsid w:val="00F55B92"/>
    <w:rsid w:val="00F55BBA"/>
    <w:rsid w:val="00F55C75"/>
    <w:rsid w:val="00F55CA4"/>
    <w:rsid w:val="00F55CD2"/>
    <w:rsid w:val="00F55E4C"/>
    <w:rsid w:val="00F5601D"/>
    <w:rsid w:val="00F560C4"/>
    <w:rsid w:val="00F560D6"/>
    <w:rsid w:val="00F561AF"/>
    <w:rsid w:val="00F561B9"/>
    <w:rsid w:val="00F562C0"/>
    <w:rsid w:val="00F563DD"/>
    <w:rsid w:val="00F56401"/>
    <w:rsid w:val="00F564B6"/>
    <w:rsid w:val="00F564BD"/>
    <w:rsid w:val="00F56548"/>
    <w:rsid w:val="00F565A6"/>
    <w:rsid w:val="00F567AE"/>
    <w:rsid w:val="00F568AC"/>
    <w:rsid w:val="00F568F5"/>
    <w:rsid w:val="00F56930"/>
    <w:rsid w:val="00F5696F"/>
    <w:rsid w:val="00F569A2"/>
    <w:rsid w:val="00F56AB1"/>
    <w:rsid w:val="00F56C47"/>
    <w:rsid w:val="00F56D56"/>
    <w:rsid w:val="00F56DA0"/>
    <w:rsid w:val="00F56E4C"/>
    <w:rsid w:val="00F56E93"/>
    <w:rsid w:val="00F56F61"/>
    <w:rsid w:val="00F570C9"/>
    <w:rsid w:val="00F5756D"/>
    <w:rsid w:val="00F57630"/>
    <w:rsid w:val="00F5783B"/>
    <w:rsid w:val="00F579B6"/>
    <w:rsid w:val="00F579F4"/>
    <w:rsid w:val="00F57A76"/>
    <w:rsid w:val="00F57B8D"/>
    <w:rsid w:val="00F57CE3"/>
    <w:rsid w:val="00F57E77"/>
    <w:rsid w:val="00F5ECA4"/>
    <w:rsid w:val="00F6004A"/>
    <w:rsid w:val="00F601AA"/>
    <w:rsid w:val="00F60215"/>
    <w:rsid w:val="00F604EB"/>
    <w:rsid w:val="00F60576"/>
    <w:rsid w:val="00F60647"/>
    <w:rsid w:val="00F6075D"/>
    <w:rsid w:val="00F6077F"/>
    <w:rsid w:val="00F60892"/>
    <w:rsid w:val="00F60893"/>
    <w:rsid w:val="00F60921"/>
    <w:rsid w:val="00F6098C"/>
    <w:rsid w:val="00F60A33"/>
    <w:rsid w:val="00F60A73"/>
    <w:rsid w:val="00F60A79"/>
    <w:rsid w:val="00F60C9C"/>
    <w:rsid w:val="00F60F57"/>
    <w:rsid w:val="00F60F63"/>
    <w:rsid w:val="00F60FA6"/>
    <w:rsid w:val="00F6104B"/>
    <w:rsid w:val="00F61083"/>
    <w:rsid w:val="00F610D3"/>
    <w:rsid w:val="00F612C8"/>
    <w:rsid w:val="00F6145C"/>
    <w:rsid w:val="00F61533"/>
    <w:rsid w:val="00F61602"/>
    <w:rsid w:val="00F6197C"/>
    <w:rsid w:val="00F61A99"/>
    <w:rsid w:val="00F61C40"/>
    <w:rsid w:val="00F61F2A"/>
    <w:rsid w:val="00F62359"/>
    <w:rsid w:val="00F623B3"/>
    <w:rsid w:val="00F62675"/>
    <w:rsid w:val="00F62676"/>
    <w:rsid w:val="00F62882"/>
    <w:rsid w:val="00F62924"/>
    <w:rsid w:val="00F62A59"/>
    <w:rsid w:val="00F62A7C"/>
    <w:rsid w:val="00F62D0E"/>
    <w:rsid w:val="00F62D75"/>
    <w:rsid w:val="00F62D96"/>
    <w:rsid w:val="00F62DFA"/>
    <w:rsid w:val="00F6319D"/>
    <w:rsid w:val="00F6326F"/>
    <w:rsid w:val="00F633F3"/>
    <w:rsid w:val="00F63466"/>
    <w:rsid w:val="00F6361F"/>
    <w:rsid w:val="00F63834"/>
    <w:rsid w:val="00F63953"/>
    <w:rsid w:val="00F639BF"/>
    <w:rsid w:val="00F63CA4"/>
    <w:rsid w:val="00F63CB4"/>
    <w:rsid w:val="00F63D39"/>
    <w:rsid w:val="00F63ED0"/>
    <w:rsid w:val="00F63F53"/>
    <w:rsid w:val="00F6412F"/>
    <w:rsid w:val="00F64232"/>
    <w:rsid w:val="00F6440A"/>
    <w:rsid w:val="00F6463B"/>
    <w:rsid w:val="00F646C4"/>
    <w:rsid w:val="00F6478C"/>
    <w:rsid w:val="00F64875"/>
    <w:rsid w:val="00F648DE"/>
    <w:rsid w:val="00F648F2"/>
    <w:rsid w:val="00F64904"/>
    <w:rsid w:val="00F64A0D"/>
    <w:rsid w:val="00F64A6E"/>
    <w:rsid w:val="00F64EEC"/>
    <w:rsid w:val="00F64F9B"/>
    <w:rsid w:val="00F65094"/>
    <w:rsid w:val="00F65246"/>
    <w:rsid w:val="00F652A4"/>
    <w:rsid w:val="00F65439"/>
    <w:rsid w:val="00F65519"/>
    <w:rsid w:val="00F65542"/>
    <w:rsid w:val="00F6572C"/>
    <w:rsid w:val="00F65738"/>
    <w:rsid w:val="00F658F2"/>
    <w:rsid w:val="00F659E3"/>
    <w:rsid w:val="00F65AF5"/>
    <w:rsid w:val="00F65C40"/>
    <w:rsid w:val="00F65DE7"/>
    <w:rsid w:val="00F65E6C"/>
    <w:rsid w:val="00F65F7C"/>
    <w:rsid w:val="00F65F89"/>
    <w:rsid w:val="00F660C3"/>
    <w:rsid w:val="00F660C6"/>
    <w:rsid w:val="00F66385"/>
    <w:rsid w:val="00F6638B"/>
    <w:rsid w:val="00F663B0"/>
    <w:rsid w:val="00F66468"/>
    <w:rsid w:val="00F665AA"/>
    <w:rsid w:val="00F66633"/>
    <w:rsid w:val="00F666C9"/>
    <w:rsid w:val="00F66707"/>
    <w:rsid w:val="00F667BC"/>
    <w:rsid w:val="00F66818"/>
    <w:rsid w:val="00F6684F"/>
    <w:rsid w:val="00F66943"/>
    <w:rsid w:val="00F66C4D"/>
    <w:rsid w:val="00F66F55"/>
    <w:rsid w:val="00F6723E"/>
    <w:rsid w:val="00F67278"/>
    <w:rsid w:val="00F67289"/>
    <w:rsid w:val="00F6739B"/>
    <w:rsid w:val="00F67488"/>
    <w:rsid w:val="00F6774A"/>
    <w:rsid w:val="00F67767"/>
    <w:rsid w:val="00F6777C"/>
    <w:rsid w:val="00F677D7"/>
    <w:rsid w:val="00F677FE"/>
    <w:rsid w:val="00F6787B"/>
    <w:rsid w:val="00F679EE"/>
    <w:rsid w:val="00F67A08"/>
    <w:rsid w:val="00F67B0E"/>
    <w:rsid w:val="00F67BB8"/>
    <w:rsid w:val="00F67C2B"/>
    <w:rsid w:val="00F67E2A"/>
    <w:rsid w:val="00F700D5"/>
    <w:rsid w:val="00F70192"/>
    <w:rsid w:val="00F70304"/>
    <w:rsid w:val="00F7065B"/>
    <w:rsid w:val="00F706A3"/>
    <w:rsid w:val="00F7086B"/>
    <w:rsid w:val="00F709B3"/>
    <w:rsid w:val="00F70A20"/>
    <w:rsid w:val="00F70B32"/>
    <w:rsid w:val="00F70BCC"/>
    <w:rsid w:val="00F70BE0"/>
    <w:rsid w:val="00F70D17"/>
    <w:rsid w:val="00F70D5E"/>
    <w:rsid w:val="00F70E11"/>
    <w:rsid w:val="00F70E97"/>
    <w:rsid w:val="00F70F90"/>
    <w:rsid w:val="00F7101B"/>
    <w:rsid w:val="00F710B0"/>
    <w:rsid w:val="00F711E9"/>
    <w:rsid w:val="00F7128A"/>
    <w:rsid w:val="00F71334"/>
    <w:rsid w:val="00F71394"/>
    <w:rsid w:val="00F71437"/>
    <w:rsid w:val="00F716A7"/>
    <w:rsid w:val="00F717ED"/>
    <w:rsid w:val="00F7186C"/>
    <w:rsid w:val="00F71939"/>
    <w:rsid w:val="00F71972"/>
    <w:rsid w:val="00F71A82"/>
    <w:rsid w:val="00F71B88"/>
    <w:rsid w:val="00F71D48"/>
    <w:rsid w:val="00F71E61"/>
    <w:rsid w:val="00F71EAA"/>
    <w:rsid w:val="00F71F0D"/>
    <w:rsid w:val="00F71FED"/>
    <w:rsid w:val="00F720FB"/>
    <w:rsid w:val="00F7222D"/>
    <w:rsid w:val="00F722A3"/>
    <w:rsid w:val="00F722EA"/>
    <w:rsid w:val="00F722F7"/>
    <w:rsid w:val="00F726EC"/>
    <w:rsid w:val="00F72C1F"/>
    <w:rsid w:val="00F72D98"/>
    <w:rsid w:val="00F72E30"/>
    <w:rsid w:val="00F72EFA"/>
    <w:rsid w:val="00F73072"/>
    <w:rsid w:val="00F732FC"/>
    <w:rsid w:val="00F733DA"/>
    <w:rsid w:val="00F735F1"/>
    <w:rsid w:val="00F73609"/>
    <w:rsid w:val="00F73610"/>
    <w:rsid w:val="00F73884"/>
    <w:rsid w:val="00F73B4A"/>
    <w:rsid w:val="00F73BBB"/>
    <w:rsid w:val="00F73D10"/>
    <w:rsid w:val="00F73D21"/>
    <w:rsid w:val="00F73DED"/>
    <w:rsid w:val="00F73E18"/>
    <w:rsid w:val="00F73E5F"/>
    <w:rsid w:val="00F74061"/>
    <w:rsid w:val="00F7432A"/>
    <w:rsid w:val="00F744B6"/>
    <w:rsid w:val="00F7473A"/>
    <w:rsid w:val="00F747B1"/>
    <w:rsid w:val="00F7487F"/>
    <w:rsid w:val="00F74ABF"/>
    <w:rsid w:val="00F74BCE"/>
    <w:rsid w:val="00F74C21"/>
    <w:rsid w:val="00F74E76"/>
    <w:rsid w:val="00F74E7D"/>
    <w:rsid w:val="00F74EDC"/>
    <w:rsid w:val="00F74EF0"/>
    <w:rsid w:val="00F74EFB"/>
    <w:rsid w:val="00F75018"/>
    <w:rsid w:val="00F7529F"/>
    <w:rsid w:val="00F75318"/>
    <w:rsid w:val="00F75458"/>
    <w:rsid w:val="00F754D2"/>
    <w:rsid w:val="00F7585F"/>
    <w:rsid w:val="00F75AA0"/>
    <w:rsid w:val="00F75AD4"/>
    <w:rsid w:val="00F75BBE"/>
    <w:rsid w:val="00F75C52"/>
    <w:rsid w:val="00F75DCF"/>
    <w:rsid w:val="00F762DB"/>
    <w:rsid w:val="00F7645C"/>
    <w:rsid w:val="00F7646A"/>
    <w:rsid w:val="00F764C5"/>
    <w:rsid w:val="00F76656"/>
    <w:rsid w:val="00F7667F"/>
    <w:rsid w:val="00F7689B"/>
    <w:rsid w:val="00F76D01"/>
    <w:rsid w:val="00F76DFA"/>
    <w:rsid w:val="00F76EAE"/>
    <w:rsid w:val="00F76EE5"/>
    <w:rsid w:val="00F76F1B"/>
    <w:rsid w:val="00F77075"/>
    <w:rsid w:val="00F770A4"/>
    <w:rsid w:val="00F77290"/>
    <w:rsid w:val="00F77390"/>
    <w:rsid w:val="00F77513"/>
    <w:rsid w:val="00F775B9"/>
    <w:rsid w:val="00F775E7"/>
    <w:rsid w:val="00F778EC"/>
    <w:rsid w:val="00F7792C"/>
    <w:rsid w:val="00F77974"/>
    <w:rsid w:val="00F77E9D"/>
    <w:rsid w:val="00F77EFF"/>
    <w:rsid w:val="00F77FDC"/>
    <w:rsid w:val="00F8001F"/>
    <w:rsid w:val="00F80033"/>
    <w:rsid w:val="00F800F6"/>
    <w:rsid w:val="00F802E7"/>
    <w:rsid w:val="00F8031A"/>
    <w:rsid w:val="00F80401"/>
    <w:rsid w:val="00F80596"/>
    <w:rsid w:val="00F8066C"/>
    <w:rsid w:val="00F806BE"/>
    <w:rsid w:val="00F80750"/>
    <w:rsid w:val="00F80762"/>
    <w:rsid w:val="00F807BF"/>
    <w:rsid w:val="00F80812"/>
    <w:rsid w:val="00F80866"/>
    <w:rsid w:val="00F809F8"/>
    <w:rsid w:val="00F80AAE"/>
    <w:rsid w:val="00F80ADE"/>
    <w:rsid w:val="00F81196"/>
    <w:rsid w:val="00F81206"/>
    <w:rsid w:val="00F81261"/>
    <w:rsid w:val="00F812A9"/>
    <w:rsid w:val="00F8150B"/>
    <w:rsid w:val="00F815B9"/>
    <w:rsid w:val="00F816D3"/>
    <w:rsid w:val="00F8183B"/>
    <w:rsid w:val="00F81958"/>
    <w:rsid w:val="00F819D0"/>
    <w:rsid w:val="00F819DA"/>
    <w:rsid w:val="00F81A15"/>
    <w:rsid w:val="00F81BEE"/>
    <w:rsid w:val="00F81E2D"/>
    <w:rsid w:val="00F81E58"/>
    <w:rsid w:val="00F81F8C"/>
    <w:rsid w:val="00F820FD"/>
    <w:rsid w:val="00F8218A"/>
    <w:rsid w:val="00F82231"/>
    <w:rsid w:val="00F823C8"/>
    <w:rsid w:val="00F827A8"/>
    <w:rsid w:val="00F82957"/>
    <w:rsid w:val="00F8295C"/>
    <w:rsid w:val="00F82AE5"/>
    <w:rsid w:val="00F82AE8"/>
    <w:rsid w:val="00F82B89"/>
    <w:rsid w:val="00F82D91"/>
    <w:rsid w:val="00F82DC6"/>
    <w:rsid w:val="00F830FE"/>
    <w:rsid w:val="00F83113"/>
    <w:rsid w:val="00F83291"/>
    <w:rsid w:val="00F833AF"/>
    <w:rsid w:val="00F833FB"/>
    <w:rsid w:val="00F83594"/>
    <w:rsid w:val="00F8363C"/>
    <w:rsid w:val="00F83688"/>
    <w:rsid w:val="00F836A6"/>
    <w:rsid w:val="00F8370C"/>
    <w:rsid w:val="00F8371E"/>
    <w:rsid w:val="00F838C4"/>
    <w:rsid w:val="00F83988"/>
    <w:rsid w:val="00F839C7"/>
    <w:rsid w:val="00F83A48"/>
    <w:rsid w:val="00F83AA5"/>
    <w:rsid w:val="00F83ACB"/>
    <w:rsid w:val="00F83B25"/>
    <w:rsid w:val="00F83C1B"/>
    <w:rsid w:val="00F83C5B"/>
    <w:rsid w:val="00F83CB1"/>
    <w:rsid w:val="00F83D9B"/>
    <w:rsid w:val="00F83E67"/>
    <w:rsid w:val="00F83FED"/>
    <w:rsid w:val="00F840E0"/>
    <w:rsid w:val="00F843A4"/>
    <w:rsid w:val="00F8454E"/>
    <w:rsid w:val="00F84637"/>
    <w:rsid w:val="00F8475A"/>
    <w:rsid w:val="00F849C0"/>
    <w:rsid w:val="00F84C50"/>
    <w:rsid w:val="00F84D1E"/>
    <w:rsid w:val="00F84DBC"/>
    <w:rsid w:val="00F84E6B"/>
    <w:rsid w:val="00F84F88"/>
    <w:rsid w:val="00F850C7"/>
    <w:rsid w:val="00F8515E"/>
    <w:rsid w:val="00F851C9"/>
    <w:rsid w:val="00F8521F"/>
    <w:rsid w:val="00F854DD"/>
    <w:rsid w:val="00F8569E"/>
    <w:rsid w:val="00F856ED"/>
    <w:rsid w:val="00F85819"/>
    <w:rsid w:val="00F85873"/>
    <w:rsid w:val="00F8588F"/>
    <w:rsid w:val="00F858AD"/>
    <w:rsid w:val="00F85C54"/>
    <w:rsid w:val="00F85C60"/>
    <w:rsid w:val="00F85D57"/>
    <w:rsid w:val="00F85D6E"/>
    <w:rsid w:val="00F85F8B"/>
    <w:rsid w:val="00F85F96"/>
    <w:rsid w:val="00F85FC5"/>
    <w:rsid w:val="00F86634"/>
    <w:rsid w:val="00F86727"/>
    <w:rsid w:val="00F86817"/>
    <w:rsid w:val="00F86874"/>
    <w:rsid w:val="00F86951"/>
    <w:rsid w:val="00F8695A"/>
    <w:rsid w:val="00F86A57"/>
    <w:rsid w:val="00F86B6C"/>
    <w:rsid w:val="00F86C29"/>
    <w:rsid w:val="00F86C74"/>
    <w:rsid w:val="00F86CA6"/>
    <w:rsid w:val="00F87231"/>
    <w:rsid w:val="00F87270"/>
    <w:rsid w:val="00F87351"/>
    <w:rsid w:val="00F87479"/>
    <w:rsid w:val="00F87559"/>
    <w:rsid w:val="00F8756B"/>
    <w:rsid w:val="00F8779A"/>
    <w:rsid w:val="00F878F4"/>
    <w:rsid w:val="00F87980"/>
    <w:rsid w:val="00F87A8C"/>
    <w:rsid w:val="00F87E10"/>
    <w:rsid w:val="00F87FB5"/>
    <w:rsid w:val="00F901B7"/>
    <w:rsid w:val="00F902D4"/>
    <w:rsid w:val="00F9039D"/>
    <w:rsid w:val="00F90416"/>
    <w:rsid w:val="00F9048A"/>
    <w:rsid w:val="00F904B1"/>
    <w:rsid w:val="00F906F9"/>
    <w:rsid w:val="00F90785"/>
    <w:rsid w:val="00F90AA0"/>
    <w:rsid w:val="00F90C7C"/>
    <w:rsid w:val="00F90D77"/>
    <w:rsid w:val="00F90E0A"/>
    <w:rsid w:val="00F910EC"/>
    <w:rsid w:val="00F9121E"/>
    <w:rsid w:val="00F9122D"/>
    <w:rsid w:val="00F913ED"/>
    <w:rsid w:val="00F915DB"/>
    <w:rsid w:val="00F91A5C"/>
    <w:rsid w:val="00F91B8A"/>
    <w:rsid w:val="00F91F41"/>
    <w:rsid w:val="00F91F5C"/>
    <w:rsid w:val="00F91F9A"/>
    <w:rsid w:val="00F92038"/>
    <w:rsid w:val="00F92377"/>
    <w:rsid w:val="00F9237D"/>
    <w:rsid w:val="00F92468"/>
    <w:rsid w:val="00F92476"/>
    <w:rsid w:val="00F924FF"/>
    <w:rsid w:val="00F926C3"/>
    <w:rsid w:val="00F927A3"/>
    <w:rsid w:val="00F928A7"/>
    <w:rsid w:val="00F928EE"/>
    <w:rsid w:val="00F92990"/>
    <w:rsid w:val="00F92A6B"/>
    <w:rsid w:val="00F92A8C"/>
    <w:rsid w:val="00F92BAF"/>
    <w:rsid w:val="00F92BF8"/>
    <w:rsid w:val="00F92E2F"/>
    <w:rsid w:val="00F92F8F"/>
    <w:rsid w:val="00F93025"/>
    <w:rsid w:val="00F93145"/>
    <w:rsid w:val="00F93255"/>
    <w:rsid w:val="00F93284"/>
    <w:rsid w:val="00F932B0"/>
    <w:rsid w:val="00F93593"/>
    <w:rsid w:val="00F9366C"/>
    <w:rsid w:val="00F9372B"/>
    <w:rsid w:val="00F937A5"/>
    <w:rsid w:val="00F93823"/>
    <w:rsid w:val="00F93897"/>
    <w:rsid w:val="00F93A09"/>
    <w:rsid w:val="00F93DA1"/>
    <w:rsid w:val="00F93DFF"/>
    <w:rsid w:val="00F93EA4"/>
    <w:rsid w:val="00F93EF9"/>
    <w:rsid w:val="00F93F3F"/>
    <w:rsid w:val="00F93F68"/>
    <w:rsid w:val="00F9414D"/>
    <w:rsid w:val="00F9418C"/>
    <w:rsid w:val="00F94201"/>
    <w:rsid w:val="00F942A4"/>
    <w:rsid w:val="00F943EE"/>
    <w:rsid w:val="00F9450F"/>
    <w:rsid w:val="00F9476D"/>
    <w:rsid w:val="00F9480A"/>
    <w:rsid w:val="00F948A7"/>
    <w:rsid w:val="00F94982"/>
    <w:rsid w:val="00F94A02"/>
    <w:rsid w:val="00F94B16"/>
    <w:rsid w:val="00F94E6C"/>
    <w:rsid w:val="00F94EA8"/>
    <w:rsid w:val="00F94F76"/>
    <w:rsid w:val="00F95141"/>
    <w:rsid w:val="00F9527A"/>
    <w:rsid w:val="00F952DA"/>
    <w:rsid w:val="00F953A2"/>
    <w:rsid w:val="00F955E8"/>
    <w:rsid w:val="00F9563D"/>
    <w:rsid w:val="00F95697"/>
    <w:rsid w:val="00F956A5"/>
    <w:rsid w:val="00F957A2"/>
    <w:rsid w:val="00F9582C"/>
    <w:rsid w:val="00F95B73"/>
    <w:rsid w:val="00F95DC0"/>
    <w:rsid w:val="00F95E3E"/>
    <w:rsid w:val="00F95E74"/>
    <w:rsid w:val="00F9614F"/>
    <w:rsid w:val="00F961ED"/>
    <w:rsid w:val="00F962A2"/>
    <w:rsid w:val="00F96537"/>
    <w:rsid w:val="00F96589"/>
    <w:rsid w:val="00F9661E"/>
    <w:rsid w:val="00F96648"/>
    <w:rsid w:val="00F96799"/>
    <w:rsid w:val="00F9683D"/>
    <w:rsid w:val="00F968FF"/>
    <w:rsid w:val="00F96A08"/>
    <w:rsid w:val="00F96D6A"/>
    <w:rsid w:val="00F96E56"/>
    <w:rsid w:val="00F96EDF"/>
    <w:rsid w:val="00F96FB5"/>
    <w:rsid w:val="00F97093"/>
    <w:rsid w:val="00F970BC"/>
    <w:rsid w:val="00F97209"/>
    <w:rsid w:val="00F97265"/>
    <w:rsid w:val="00F97331"/>
    <w:rsid w:val="00F97358"/>
    <w:rsid w:val="00F97517"/>
    <w:rsid w:val="00F9754B"/>
    <w:rsid w:val="00F976CC"/>
    <w:rsid w:val="00F977AF"/>
    <w:rsid w:val="00F977E2"/>
    <w:rsid w:val="00F978A8"/>
    <w:rsid w:val="00F978F2"/>
    <w:rsid w:val="00F97A52"/>
    <w:rsid w:val="00F97AAB"/>
    <w:rsid w:val="00F97AC6"/>
    <w:rsid w:val="00F97B4B"/>
    <w:rsid w:val="00F97B7E"/>
    <w:rsid w:val="00F97BBD"/>
    <w:rsid w:val="00F97BFF"/>
    <w:rsid w:val="00F97D27"/>
    <w:rsid w:val="00F97DCF"/>
    <w:rsid w:val="00F97DD6"/>
    <w:rsid w:val="00F97E92"/>
    <w:rsid w:val="00FA019B"/>
    <w:rsid w:val="00FA020D"/>
    <w:rsid w:val="00FA0256"/>
    <w:rsid w:val="00FA029C"/>
    <w:rsid w:val="00FA044C"/>
    <w:rsid w:val="00FA04D9"/>
    <w:rsid w:val="00FA0528"/>
    <w:rsid w:val="00FA06B2"/>
    <w:rsid w:val="00FA078E"/>
    <w:rsid w:val="00FA0828"/>
    <w:rsid w:val="00FA0839"/>
    <w:rsid w:val="00FA0840"/>
    <w:rsid w:val="00FA095E"/>
    <w:rsid w:val="00FA0ACC"/>
    <w:rsid w:val="00FA0B98"/>
    <w:rsid w:val="00FA0BAB"/>
    <w:rsid w:val="00FA0BEA"/>
    <w:rsid w:val="00FA0C3D"/>
    <w:rsid w:val="00FA0CE2"/>
    <w:rsid w:val="00FA0CE8"/>
    <w:rsid w:val="00FA0D4F"/>
    <w:rsid w:val="00FA1063"/>
    <w:rsid w:val="00FA15A7"/>
    <w:rsid w:val="00FA165A"/>
    <w:rsid w:val="00FA19C5"/>
    <w:rsid w:val="00FA19C9"/>
    <w:rsid w:val="00FA1A1B"/>
    <w:rsid w:val="00FA1C47"/>
    <w:rsid w:val="00FA1D71"/>
    <w:rsid w:val="00FA1E36"/>
    <w:rsid w:val="00FA1E4E"/>
    <w:rsid w:val="00FA1E59"/>
    <w:rsid w:val="00FA1F73"/>
    <w:rsid w:val="00FA21DA"/>
    <w:rsid w:val="00FA262F"/>
    <w:rsid w:val="00FA28A6"/>
    <w:rsid w:val="00FA29D0"/>
    <w:rsid w:val="00FA2B62"/>
    <w:rsid w:val="00FA2D1B"/>
    <w:rsid w:val="00FA2D5B"/>
    <w:rsid w:val="00FA2D61"/>
    <w:rsid w:val="00FA2DE4"/>
    <w:rsid w:val="00FA2E1F"/>
    <w:rsid w:val="00FA2EFD"/>
    <w:rsid w:val="00FA30AE"/>
    <w:rsid w:val="00FA310C"/>
    <w:rsid w:val="00FA318D"/>
    <w:rsid w:val="00FA35CF"/>
    <w:rsid w:val="00FA382F"/>
    <w:rsid w:val="00FA390C"/>
    <w:rsid w:val="00FA3A03"/>
    <w:rsid w:val="00FA3A55"/>
    <w:rsid w:val="00FA3B09"/>
    <w:rsid w:val="00FA3C79"/>
    <w:rsid w:val="00FA3CAF"/>
    <w:rsid w:val="00FA3CD5"/>
    <w:rsid w:val="00FA3D5A"/>
    <w:rsid w:val="00FA3F27"/>
    <w:rsid w:val="00FA409A"/>
    <w:rsid w:val="00FA420A"/>
    <w:rsid w:val="00FA461A"/>
    <w:rsid w:val="00FA4694"/>
    <w:rsid w:val="00FA479A"/>
    <w:rsid w:val="00FA47A8"/>
    <w:rsid w:val="00FA47D1"/>
    <w:rsid w:val="00FA49D6"/>
    <w:rsid w:val="00FA4AE3"/>
    <w:rsid w:val="00FA4C33"/>
    <w:rsid w:val="00FA4EFD"/>
    <w:rsid w:val="00FA520C"/>
    <w:rsid w:val="00FA5269"/>
    <w:rsid w:val="00FA53FC"/>
    <w:rsid w:val="00FA5618"/>
    <w:rsid w:val="00FA5672"/>
    <w:rsid w:val="00FA5673"/>
    <w:rsid w:val="00FA567C"/>
    <w:rsid w:val="00FA5741"/>
    <w:rsid w:val="00FA5774"/>
    <w:rsid w:val="00FA57C0"/>
    <w:rsid w:val="00FA596A"/>
    <w:rsid w:val="00FA5A38"/>
    <w:rsid w:val="00FA5AA9"/>
    <w:rsid w:val="00FA5D58"/>
    <w:rsid w:val="00FA5DA2"/>
    <w:rsid w:val="00FA5EB3"/>
    <w:rsid w:val="00FA6112"/>
    <w:rsid w:val="00FA6147"/>
    <w:rsid w:val="00FA6188"/>
    <w:rsid w:val="00FA62E9"/>
    <w:rsid w:val="00FA65FF"/>
    <w:rsid w:val="00FA6622"/>
    <w:rsid w:val="00FA67DE"/>
    <w:rsid w:val="00FA6A34"/>
    <w:rsid w:val="00FA6B89"/>
    <w:rsid w:val="00FA6B93"/>
    <w:rsid w:val="00FA6C59"/>
    <w:rsid w:val="00FA6CCC"/>
    <w:rsid w:val="00FA6D06"/>
    <w:rsid w:val="00FA6E34"/>
    <w:rsid w:val="00FA6F99"/>
    <w:rsid w:val="00FA701D"/>
    <w:rsid w:val="00FA7023"/>
    <w:rsid w:val="00FA7295"/>
    <w:rsid w:val="00FA7339"/>
    <w:rsid w:val="00FA7875"/>
    <w:rsid w:val="00FA7964"/>
    <w:rsid w:val="00FA79FA"/>
    <w:rsid w:val="00FA7B4D"/>
    <w:rsid w:val="00FA7BC0"/>
    <w:rsid w:val="00FA7CDF"/>
    <w:rsid w:val="00FA7D5B"/>
    <w:rsid w:val="00FA7DA0"/>
    <w:rsid w:val="00FA7E05"/>
    <w:rsid w:val="00FB00BE"/>
    <w:rsid w:val="00FB00C6"/>
    <w:rsid w:val="00FB02C7"/>
    <w:rsid w:val="00FB0393"/>
    <w:rsid w:val="00FB03EF"/>
    <w:rsid w:val="00FB0478"/>
    <w:rsid w:val="00FB0571"/>
    <w:rsid w:val="00FB065E"/>
    <w:rsid w:val="00FB0698"/>
    <w:rsid w:val="00FB0782"/>
    <w:rsid w:val="00FB098F"/>
    <w:rsid w:val="00FB0A69"/>
    <w:rsid w:val="00FB0DDA"/>
    <w:rsid w:val="00FB0E15"/>
    <w:rsid w:val="00FB0F8B"/>
    <w:rsid w:val="00FB0FB8"/>
    <w:rsid w:val="00FB10DB"/>
    <w:rsid w:val="00FB11E3"/>
    <w:rsid w:val="00FB1652"/>
    <w:rsid w:val="00FB1706"/>
    <w:rsid w:val="00FB1707"/>
    <w:rsid w:val="00FB1736"/>
    <w:rsid w:val="00FB174F"/>
    <w:rsid w:val="00FB1C6C"/>
    <w:rsid w:val="00FB1D0A"/>
    <w:rsid w:val="00FB1D0B"/>
    <w:rsid w:val="00FB1D5E"/>
    <w:rsid w:val="00FB1DBF"/>
    <w:rsid w:val="00FB1EF8"/>
    <w:rsid w:val="00FB1F74"/>
    <w:rsid w:val="00FB1FA0"/>
    <w:rsid w:val="00FB210B"/>
    <w:rsid w:val="00FB211F"/>
    <w:rsid w:val="00FB2348"/>
    <w:rsid w:val="00FB23D4"/>
    <w:rsid w:val="00FB24D2"/>
    <w:rsid w:val="00FB250D"/>
    <w:rsid w:val="00FB26DE"/>
    <w:rsid w:val="00FB282C"/>
    <w:rsid w:val="00FB28BB"/>
    <w:rsid w:val="00FB2A66"/>
    <w:rsid w:val="00FB2CD9"/>
    <w:rsid w:val="00FB2D51"/>
    <w:rsid w:val="00FB2E01"/>
    <w:rsid w:val="00FB2EDB"/>
    <w:rsid w:val="00FB2F13"/>
    <w:rsid w:val="00FB306F"/>
    <w:rsid w:val="00FB307F"/>
    <w:rsid w:val="00FB323D"/>
    <w:rsid w:val="00FB3474"/>
    <w:rsid w:val="00FB3482"/>
    <w:rsid w:val="00FB35D7"/>
    <w:rsid w:val="00FB364B"/>
    <w:rsid w:val="00FB3661"/>
    <w:rsid w:val="00FB3662"/>
    <w:rsid w:val="00FB3663"/>
    <w:rsid w:val="00FB369D"/>
    <w:rsid w:val="00FB36BD"/>
    <w:rsid w:val="00FB383E"/>
    <w:rsid w:val="00FB38B8"/>
    <w:rsid w:val="00FB3C7E"/>
    <w:rsid w:val="00FB3D17"/>
    <w:rsid w:val="00FB3DBA"/>
    <w:rsid w:val="00FB3F01"/>
    <w:rsid w:val="00FB3F02"/>
    <w:rsid w:val="00FB3F30"/>
    <w:rsid w:val="00FB3F5C"/>
    <w:rsid w:val="00FB401B"/>
    <w:rsid w:val="00FB4055"/>
    <w:rsid w:val="00FB43E6"/>
    <w:rsid w:val="00FB4589"/>
    <w:rsid w:val="00FB45A8"/>
    <w:rsid w:val="00FB489E"/>
    <w:rsid w:val="00FB48BD"/>
    <w:rsid w:val="00FB4B84"/>
    <w:rsid w:val="00FB4CD8"/>
    <w:rsid w:val="00FB4DF5"/>
    <w:rsid w:val="00FB4DF7"/>
    <w:rsid w:val="00FB4F79"/>
    <w:rsid w:val="00FB4F8D"/>
    <w:rsid w:val="00FB5213"/>
    <w:rsid w:val="00FB5273"/>
    <w:rsid w:val="00FB528E"/>
    <w:rsid w:val="00FB5293"/>
    <w:rsid w:val="00FB52D3"/>
    <w:rsid w:val="00FB5340"/>
    <w:rsid w:val="00FB53A9"/>
    <w:rsid w:val="00FB5639"/>
    <w:rsid w:val="00FB5665"/>
    <w:rsid w:val="00FB57C4"/>
    <w:rsid w:val="00FB5806"/>
    <w:rsid w:val="00FB586A"/>
    <w:rsid w:val="00FB5903"/>
    <w:rsid w:val="00FB5908"/>
    <w:rsid w:val="00FB59DD"/>
    <w:rsid w:val="00FB5A96"/>
    <w:rsid w:val="00FB5A99"/>
    <w:rsid w:val="00FB5AEE"/>
    <w:rsid w:val="00FB5DA1"/>
    <w:rsid w:val="00FB5F36"/>
    <w:rsid w:val="00FB600E"/>
    <w:rsid w:val="00FB6057"/>
    <w:rsid w:val="00FB6090"/>
    <w:rsid w:val="00FB6410"/>
    <w:rsid w:val="00FB655E"/>
    <w:rsid w:val="00FB6599"/>
    <w:rsid w:val="00FB6717"/>
    <w:rsid w:val="00FB6755"/>
    <w:rsid w:val="00FB681D"/>
    <w:rsid w:val="00FB6850"/>
    <w:rsid w:val="00FB6908"/>
    <w:rsid w:val="00FB69C7"/>
    <w:rsid w:val="00FB69F7"/>
    <w:rsid w:val="00FB6AD8"/>
    <w:rsid w:val="00FB6BAF"/>
    <w:rsid w:val="00FB6D16"/>
    <w:rsid w:val="00FB6D85"/>
    <w:rsid w:val="00FB6DA9"/>
    <w:rsid w:val="00FB6E11"/>
    <w:rsid w:val="00FB6EE4"/>
    <w:rsid w:val="00FB71FC"/>
    <w:rsid w:val="00FB735A"/>
    <w:rsid w:val="00FB73DC"/>
    <w:rsid w:val="00FB741C"/>
    <w:rsid w:val="00FB78AF"/>
    <w:rsid w:val="00FB795C"/>
    <w:rsid w:val="00FB796F"/>
    <w:rsid w:val="00FB7975"/>
    <w:rsid w:val="00FB7A1F"/>
    <w:rsid w:val="00FB7ABB"/>
    <w:rsid w:val="00FB7BB2"/>
    <w:rsid w:val="00FB7CA0"/>
    <w:rsid w:val="00FB7CC7"/>
    <w:rsid w:val="00FB7DF9"/>
    <w:rsid w:val="00FBCFE3"/>
    <w:rsid w:val="00FC0277"/>
    <w:rsid w:val="00FC02D6"/>
    <w:rsid w:val="00FC02DC"/>
    <w:rsid w:val="00FC03DD"/>
    <w:rsid w:val="00FC060B"/>
    <w:rsid w:val="00FC074B"/>
    <w:rsid w:val="00FC0970"/>
    <w:rsid w:val="00FC09F4"/>
    <w:rsid w:val="00FC0B20"/>
    <w:rsid w:val="00FC0B33"/>
    <w:rsid w:val="00FC0B3F"/>
    <w:rsid w:val="00FC0B8C"/>
    <w:rsid w:val="00FC0FE0"/>
    <w:rsid w:val="00FC1174"/>
    <w:rsid w:val="00FC125D"/>
    <w:rsid w:val="00FC12F1"/>
    <w:rsid w:val="00FC149C"/>
    <w:rsid w:val="00FC1A2D"/>
    <w:rsid w:val="00FC1C67"/>
    <w:rsid w:val="00FC1CC3"/>
    <w:rsid w:val="00FC1CED"/>
    <w:rsid w:val="00FC1E24"/>
    <w:rsid w:val="00FC1F9C"/>
    <w:rsid w:val="00FC210A"/>
    <w:rsid w:val="00FC21AC"/>
    <w:rsid w:val="00FC228C"/>
    <w:rsid w:val="00FC2387"/>
    <w:rsid w:val="00FC2509"/>
    <w:rsid w:val="00FC2617"/>
    <w:rsid w:val="00FC26CE"/>
    <w:rsid w:val="00FC2747"/>
    <w:rsid w:val="00FC2785"/>
    <w:rsid w:val="00FC2791"/>
    <w:rsid w:val="00FC27E0"/>
    <w:rsid w:val="00FC2B6E"/>
    <w:rsid w:val="00FC2B7E"/>
    <w:rsid w:val="00FC2BDB"/>
    <w:rsid w:val="00FC2D37"/>
    <w:rsid w:val="00FC2D66"/>
    <w:rsid w:val="00FC2D7F"/>
    <w:rsid w:val="00FC2E1C"/>
    <w:rsid w:val="00FC2E6B"/>
    <w:rsid w:val="00FC2EFA"/>
    <w:rsid w:val="00FC3033"/>
    <w:rsid w:val="00FC3162"/>
    <w:rsid w:val="00FC31C0"/>
    <w:rsid w:val="00FC3423"/>
    <w:rsid w:val="00FC3480"/>
    <w:rsid w:val="00FC34D3"/>
    <w:rsid w:val="00FC358B"/>
    <w:rsid w:val="00FC3626"/>
    <w:rsid w:val="00FC36B8"/>
    <w:rsid w:val="00FC36D0"/>
    <w:rsid w:val="00FC38EC"/>
    <w:rsid w:val="00FC39EF"/>
    <w:rsid w:val="00FC39F8"/>
    <w:rsid w:val="00FC3A93"/>
    <w:rsid w:val="00FC3B04"/>
    <w:rsid w:val="00FC3CB5"/>
    <w:rsid w:val="00FC3CD1"/>
    <w:rsid w:val="00FC3DDC"/>
    <w:rsid w:val="00FC3E6B"/>
    <w:rsid w:val="00FC3EC8"/>
    <w:rsid w:val="00FC402E"/>
    <w:rsid w:val="00FC41E6"/>
    <w:rsid w:val="00FC4217"/>
    <w:rsid w:val="00FC4286"/>
    <w:rsid w:val="00FC4375"/>
    <w:rsid w:val="00FC456E"/>
    <w:rsid w:val="00FC45E2"/>
    <w:rsid w:val="00FC4711"/>
    <w:rsid w:val="00FC4713"/>
    <w:rsid w:val="00FC4889"/>
    <w:rsid w:val="00FC48D0"/>
    <w:rsid w:val="00FC4A06"/>
    <w:rsid w:val="00FC4B2F"/>
    <w:rsid w:val="00FC4B63"/>
    <w:rsid w:val="00FC4B6B"/>
    <w:rsid w:val="00FC4C69"/>
    <w:rsid w:val="00FC4D0A"/>
    <w:rsid w:val="00FC4DDA"/>
    <w:rsid w:val="00FC4F3F"/>
    <w:rsid w:val="00FC5091"/>
    <w:rsid w:val="00FC5092"/>
    <w:rsid w:val="00FC51EE"/>
    <w:rsid w:val="00FC5274"/>
    <w:rsid w:val="00FC5282"/>
    <w:rsid w:val="00FC53B1"/>
    <w:rsid w:val="00FC54E6"/>
    <w:rsid w:val="00FC558F"/>
    <w:rsid w:val="00FC5722"/>
    <w:rsid w:val="00FC5810"/>
    <w:rsid w:val="00FC585F"/>
    <w:rsid w:val="00FC5B6C"/>
    <w:rsid w:val="00FC5E1C"/>
    <w:rsid w:val="00FC5E27"/>
    <w:rsid w:val="00FC60C2"/>
    <w:rsid w:val="00FC6259"/>
    <w:rsid w:val="00FC635A"/>
    <w:rsid w:val="00FC63DD"/>
    <w:rsid w:val="00FC6449"/>
    <w:rsid w:val="00FC68FC"/>
    <w:rsid w:val="00FC69B0"/>
    <w:rsid w:val="00FC69C5"/>
    <w:rsid w:val="00FC6A6C"/>
    <w:rsid w:val="00FC6B03"/>
    <w:rsid w:val="00FC6B45"/>
    <w:rsid w:val="00FC6D2D"/>
    <w:rsid w:val="00FC6E2B"/>
    <w:rsid w:val="00FC6E8E"/>
    <w:rsid w:val="00FC6FF2"/>
    <w:rsid w:val="00FC7035"/>
    <w:rsid w:val="00FC7213"/>
    <w:rsid w:val="00FC72E4"/>
    <w:rsid w:val="00FC742A"/>
    <w:rsid w:val="00FC7490"/>
    <w:rsid w:val="00FC76FC"/>
    <w:rsid w:val="00FC7766"/>
    <w:rsid w:val="00FC776F"/>
    <w:rsid w:val="00FC77C6"/>
    <w:rsid w:val="00FC7863"/>
    <w:rsid w:val="00FC7893"/>
    <w:rsid w:val="00FC79FA"/>
    <w:rsid w:val="00FC7A5E"/>
    <w:rsid w:val="00FC7A97"/>
    <w:rsid w:val="00FC7BC0"/>
    <w:rsid w:val="00FC7C1E"/>
    <w:rsid w:val="00FC7CCA"/>
    <w:rsid w:val="00FC7D1E"/>
    <w:rsid w:val="00FC7F9B"/>
    <w:rsid w:val="00FC7FF9"/>
    <w:rsid w:val="00FD0082"/>
    <w:rsid w:val="00FD0432"/>
    <w:rsid w:val="00FD0472"/>
    <w:rsid w:val="00FD05EB"/>
    <w:rsid w:val="00FD0692"/>
    <w:rsid w:val="00FD06D0"/>
    <w:rsid w:val="00FD073D"/>
    <w:rsid w:val="00FD07D9"/>
    <w:rsid w:val="00FD0886"/>
    <w:rsid w:val="00FD08DB"/>
    <w:rsid w:val="00FD0CBF"/>
    <w:rsid w:val="00FD0CDF"/>
    <w:rsid w:val="00FD0D72"/>
    <w:rsid w:val="00FD0F1D"/>
    <w:rsid w:val="00FD0F24"/>
    <w:rsid w:val="00FD12E6"/>
    <w:rsid w:val="00FD1586"/>
    <w:rsid w:val="00FD1601"/>
    <w:rsid w:val="00FD175C"/>
    <w:rsid w:val="00FD184B"/>
    <w:rsid w:val="00FD1B33"/>
    <w:rsid w:val="00FD1FBD"/>
    <w:rsid w:val="00FD2655"/>
    <w:rsid w:val="00FD26AE"/>
    <w:rsid w:val="00FD27A8"/>
    <w:rsid w:val="00FD2881"/>
    <w:rsid w:val="00FD2D34"/>
    <w:rsid w:val="00FD2D86"/>
    <w:rsid w:val="00FD2E13"/>
    <w:rsid w:val="00FD2EC5"/>
    <w:rsid w:val="00FD2F85"/>
    <w:rsid w:val="00FD3003"/>
    <w:rsid w:val="00FD316C"/>
    <w:rsid w:val="00FD3187"/>
    <w:rsid w:val="00FD31BE"/>
    <w:rsid w:val="00FD328B"/>
    <w:rsid w:val="00FD32B8"/>
    <w:rsid w:val="00FD3321"/>
    <w:rsid w:val="00FD3340"/>
    <w:rsid w:val="00FD34D4"/>
    <w:rsid w:val="00FD3527"/>
    <w:rsid w:val="00FD3641"/>
    <w:rsid w:val="00FD3686"/>
    <w:rsid w:val="00FD3758"/>
    <w:rsid w:val="00FD37BC"/>
    <w:rsid w:val="00FD3A00"/>
    <w:rsid w:val="00FD3C6A"/>
    <w:rsid w:val="00FD3CF8"/>
    <w:rsid w:val="00FD3D44"/>
    <w:rsid w:val="00FD3FBA"/>
    <w:rsid w:val="00FD3FE9"/>
    <w:rsid w:val="00FD424B"/>
    <w:rsid w:val="00FD43DF"/>
    <w:rsid w:val="00FD4423"/>
    <w:rsid w:val="00FD45AD"/>
    <w:rsid w:val="00FD4641"/>
    <w:rsid w:val="00FD4668"/>
    <w:rsid w:val="00FD48DC"/>
    <w:rsid w:val="00FD4B81"/>
    <w:rsid w:val="00FD4D7B"/>
    <w:rsid w:val="00FD4E60"/>
    <w:rsid w:val="00FD4FD6"/>
    <w:rsid w:val="00FD51CB"/>
    <w:rsid w:val="00FD5239"/>
    <w:rsid w:val="00FD53EE"/>
    <w:rsid w:val="00FD541A"/>
    <w:rsid w:val="00FD54F3"/>
    <w:rsid w:val="00FD5688"/>
    <w:rsid w:val="00FD571C"/>
    <w:rsid w:val="00FD5878"/>
    <w:rsid w:val="00FD590F"/>
    <w:rsid w:val="00FD5A2C"/>
    <w:rsid w:val="00FD5AD3"/>
    <w:rsid w:val="00FD5B4A"/>
    <w:rsid w:val="00FD5BA1"/>
    <w:rsid w:val="00FD5BD1"/>
    <w:rsid w:val="00FD5C01"/>
    <w:rsid w:val="00FD5D0B"/>
    <w:rsid w:val="00FD5F11"/>
    <w:rsid w:val="00FD5F65"/>
    <w:rsid w:val="00FD6245"/>
    <w:rsid w:val="00FD6473"/>
    <w:rsid w:val="00FD64E0"/>
    <w:rsid w:val="00FD65D7"/>
    <w:rsid w:val="00FD679F"/>
    <w:rsid w:val="00FD6A48"/>
    <w:rsid w:val="00FD6B54"/>
    <w:rsid w:val="00FD6B6B"/>
    <w:rsid w:val="00FD6BE3"/>
    <w:rsid w:val="00FD6BF6"/>
    <w:rsid w:val="00FD6F64"/>
    <w:rsid w:val="00FD73EC"/>
    <w:rsid w:val="00FD762E"/>
    <w:rsid w:val="00FD76DC"/>
    <w:rsid w:val="00FD7A31"/>
    <w:rsid w:val="00FD7A7B"/>
    <w:rsid w:val="00FD7ACE"/>
    <w:rsid w:val="00FD7B34"/>
    <w:rsid w:val="00FD7BB1"/>
    <w:rsid w:val="00FD7D19"/>
    <w:rsid w:val="00FD7E73"/>
    <w:rsid w:val="00FDFE12"/>
    <w:rsid w:val="00FE00A9"/>
    <w:rsid w:val="00FE01C1"/>
    <w:rsid w:val="00FE0218"/>
    <w:rsid w:val="00FE029E"/>
    <w:rsid w:val="00FE04FE"/>
    <w:rsid w:val="00FE050E"/>
    <w:rsid w:val="00FE077D"/>
    <w:rsid w:val="00FE07BC"/>
    <w:rsid w:val="00FE09D5"/>
    <w:rsid w:val="00FE0A68"/>
    <w:rsid w:val="00FE0B98"/>
    <w:rsid w:val="00FE0D2F"/>
    <w:rsid w:val="00FE0F88"/>
    <w:rsid w:val="00FE0FF3"/>
    <w:rsid w:val="00FE1077"/>
    <w:rsid w:val="00FE10FC"/>
    <w:rsid w:val="00FE1346"/>
    <w:rsid w:val="00FE140F"/>
    <w:rsid w:val="00FE1575"/>
    <w:rsid w:val="00FE1585"/>
    <w:rsid w:val="00FE15D9"/>
    <w:rsid w:val="00FE174E"/>
    <w:rsid w:val="00FE18EB"/>
    <w:rsid w:val="00FE1932"/>
    <w:rsid w:val="00FE1A0A"/>
    <w:rsid w:val="00FE1A4E"/>
    <w:rsid w:val="00FE1B05"/>
    <w:rsid w:val="00FE1C6D"/>
    <w:rsid w:val="00FE1E4B"/>
    <w:rsid w:val="00FE1F40"/>
    <w:rsid w:val="00FE2040"/>
    <w:rsid w:val="00FE2047"/>
    <w:rsid w:val="00FE20B6"/>
    <w:rsid w:val="00FE2139"/>
    <w:rsid w:val="00FE2197"/>
    <w:rsid w:val="00FE21CE"/>
    <w:rsid w:val="00FE2321"/>
    <w:rsid w:val="00FE25F2"/>
    <w:rsid w:val="00FE265B"/>
    <w:rsid w:val="00FE2708"/>
    <w:rsid w:val="00FE274E"/>
    <w:rsid w:val="00FE28D4"/>
    <w:rsid w:val="00FE28D7"/>
    <w:rsid w:val="00FE2AC6"/>
    <w:rsid w:val="00FE2B33"/>
    <w:rsid w:val="00FE2D10"/>
    <w:rsid w:val="00FE2D80"/>
    <w:rsid w:val="00FE2D90"/>
    <w:rsid w:val="00FE2E19"/>
    <w:rsid w:val="00FE2F2E"/>
    <w:rsid w:val="00FE2F4F"/>
    <w:rsid w:val="00FE2FFF"/>
    <w:rsid w:val="00FE301C"/>
    <w:rsid w:val="00FE30C4"/>
    <w:rsid w:val="00FE31A1"/>
    <w:rsid w:val="00FE3224"/>
    <w:rsid w:val="00FE3299"/>
    <w:rsid w:val="00FE32AA"/>
    <w:rsid w:val="00FE336B"/>
    <w:rsid w:val="00FE3426"/>
    <w:rsid w:val="00FE34B3"/>
    <w:rsid w:val="00FE3576"/>
    <w:rsid w:val="00FE36A3"/>
    <w:rsid w:val="00FE36AD"/>
    <w:rsid w:val="00FE36F7"/>
    <w:rsid w:val="00FE374A"/>
    <w:rsid w:val="00FE37E2"/>
    <w:rsid w:val="00FE3A2F"/>
    <w:rsid w:val="00FE3A5C"/>
    <w:rsid w:val="00FE3A79"/>
    <w:rsid w:val="00FE3A89"/>
    <w:rsid w:val="00FE3AFA"/>
    <w:rsid w:val="00FE3B86"/>
    <w:rsid w:val="00FE3CC0"/>
    <w:rsid w:val="00FE3CCA"/>
    <w:rsid w:val="00FE3CDF"/>
    <w:rsid w:val="00FE3DEB"/>
    <w:rsid w:val="00FE4154"/>
    <w:rsid w:val="00FE41CB"/>
    <w:rsid w:val="00FE41CC"/>
    <w:rsid w:val="00FE4293"/>
    <w:rsid w:val="00FE42FC"/>
    <w:rsid w:val="00FE4428"/>
    <w:rsid w:val="00FE4447"/>
    <w:rsid w:val="00FE44B2"/>
    <w:rsid w:val="00FE4564"/>
    <w:rsid w:val="00FE46AF"/>
    <w:rsid w:val="00FE4718"/>
    <w:rsid w:val="00FE4B87"/>
    <w:rsid w:val="00FE4D53"/>
    <w:rsid w:val="00FE4EE6"/>
    <w:rsid w:val="00FE5034"/>
    <w:rsid w:val="00FE50B1"/>
    <w:rsid w:val="00FE5182"/>
    <w:rsid w:val="00FE52B7"/>
    <w:rsid w:val="00FE5308"/>
    <w:rsid w:val="00FE566F"/>
    <w:rsid w:val="00FE56D8"/>
    <w:rsid w:val="00FE57C6"/>
    <w:rsid w:val="00FE5861"/>
    <w:rsid w:val="00FE59A0"/>
    <w:rsid w:val="00FE5C23"/>
    <w:rsid w:val="00FE5C9B"/>
    <w:rsid w:val="00FE5D9D"/>
    <w:rsid w:val="00FE5F55"/>
    <w:rsid w:val="00FE6131"/>
    <w:rsid w:val="00FE61B6"/>
    <w:rsid w:val="00FE62ED"/>
    <w:rsid w:val="00FE6339"/>
    <w:rsid w:val="00FE634E"/>
    <w:rsid w:val="00FE6587"/>
    <w:rsid w:val="00FE661E"/>
    <w:rsid w:val="00FE6790"/>
    <w:rsid w:val="00FE6A0B"/>
    <w:rsid w:val="00FE6BE7"/>
    <w:rsid w:val="00FE6D24"/>
    <w:rsid w:val="00FE6D28"/>
    <w:rsid w:val="00FE6DA8"/>
    <w:rsid w:val="00FE6EC0"/>
    <w:rsid w:val="00FE700F"/>
    <w:rsid w:val="00FE723D"/>
    <w:rsid w:val="00FE72D4"/>
    <w:rsid w:val="00FE74BF"/>
    <w:rsid w:val="00FE74C0"/>
    <w:rsid w:val="00FE75FC"/>
    <w:rsid w:val="00FE78AB"/>
    <w:rsid w:val="00FE7AD7"/>
    <w:rsid w:val="00FE7C0E"/>
    <w:rsid w:val="00FF0058"/>
    <w:rsid w:val="00FF02E7"/>
    <w:rsid w:val="00FF0391"/>
    <w:rsid w:val="00FF055A"/>
    <w:rsid w:val="00FF0564"/>
    <w:rsid w:val="00FF0604"/>
    <w:rsid w:val="00FF06CD"/>
    <w:rsid w:val="00FF07F0"/>
    <w:rsid w:val="00FF08C0"/>
    <w:rsid w:val="00FF0952"/>
    <w:rsid w:val="00FF0988"/>
    <w:rsid w:val="00FF0A55"/>
    <w:rsid w:val="00FF1011"/>
    <w:rsid w:val="00FF107F"/>
    <w:rsid w:val="00FF10CE"/>
    <w:rsid w:val="00FF113E"/>
    <w:rsid w:val="00FF1182"/>
    <w:rsid w:val="00FF130B"/>
    <w:rsid w:val="00FF14F1"/>
    <w:rsid w:val="00FF184C"/>
    <w:rsid w:val="00FF18D2"/>
    <w:rsid w:val="00FF18FF"/>
    <w:rsid w:val="00FF1C5C"/>
    <w:rsid w:val="00FF1C5E"/>
    <w:rsid w:val="00FF1EB3"/>
    <w:rsid w:val="00FF1F74"/>
    <w:rsid w:val="00FF20BB"/>
    <w:rsid w:val="00FF21CE"/>
    <w:rsid w:val="00FF2273"/>
    <w:rsid w:val="00FF227B"/>
    <w:rsid w:val="00FF2291"/>
    <w:rsid w:val="00FF2365"/>
    <w:rsid w:val="00FF23BE"/>
    <w:rsid w:val="00FF2683"/>
    <w:rsid w:val="00FF28BC"/>
    <w:rsid w:val="00FF28D5"/>
    <w:rsid w:val="00FF2993"/>
    <w:rsid w:val="00FF2999"/>
    <w:rsid w:val="00FF2A22"/>
    <w:rsid w:val="00FF2A9F"/>
    <w:rsid w:val="00FF2BC3"/>
    <w:rsid w:val="00FF2BD3"/>
    <w:rsid w:val="00FF2C31"/>
    <w:rsid w:val="00FF2E0C"/>
    <w:rsid w:val="00FF2E41"/>
    <w:rsid w:val="00FF2E56"/>
    <w:rsid w:val="00FF3029"/>
    <w:rsid w:val="00FF3343"/>
    <w:rsid w:val="00FF33E0"/>
    <w:rsid w:val="00FF3514"/>
    <w:rsid w:val="00FF356D"/>
    <w:rsid w:val="00FF361A"/>
    <w:rsid w:val="00FF377F"/>
    <w:rsid w:val="00FF37BF"/>
    <w:rsid w:val="00FF3904"/>
    <w:rsid w:val="00FF393A"/>
    <w:rsid w:val="00FF3A7B"/>
    <w:rsid w:val="00FF3B2E"/>
    <w:rsid w:val="00FF3DA3"/>
    <w:rsid w:val="00FF3E7E"/>
    <w:rsid w:val="00FF3E9C"/>
    <w:rsid w:val="00FF4235"/>
    <w:rsid w:val="00FF44F4"/>
    <w:rsid w:val="00FF4786"/>
    <w:rsid w:val="00FF4797"/>
    <w:rsid w:val="00FF47DE"/>
    <w:rsid w:val="00FF4A7C"/>
    <w:rsid w:val="00FF4ADE"/>
    <w:rsid w:val="00FF4C81"/>
    <w:rsid w:val="00FF4CBD"/>
    <w:rsid w:val="00FF4F2E"/>
    <w:rsid w:val="00FF4F68"/>
    <w:rsid w:val="00FF50A3"/>
    <w:rsid w:val="00FF50E9"/>
    <w:rsid w:val="00FF5211"/>
    <w:rsid w:val="00FF522A"/>
    <w:rsid w:val="00FF5242"/>
    <w:rsid w:val="00FF538F"/>
    <w:rsid w:val="00FF53AC"/>
    <w:rsid w:val="00FF551C"/>
    <w:rsid w:val="00FF55A9"/>
    <w:rsid w:val="00FF5682"/>
    <w:rsid w:val="00FF56AB"/>
    <w:rsid w:val="00FF56C8"/>
    <w:rsid w:val="00FF5761"/>
    <w:rsid w:val="00FF57BC"/>
    <w:rsid w:val="00FF57E6"/>
    <w:rsid w:val="00FF57F9"/>
    <w:rsid w:val="00FF5956"/>
    <w:rsid w:val="00FF5E9E"/>
    <w:rsid w:val="00FF6147"/>
    <w:rsid w:val="00FF6151"/>
    <w:rsid w:val="00FF62EF"/>
    <w:rsid w:val="00FF6328"/>
    <w:rsid w:val="00FF65E6"/>
    <w:rsid w:val="00FF66C4"/>
    <w:rsid w:val="00FF66DF"/>
    <w:rsid w:val="00FF6875"/>
    <w:rsid w:val="00FF69D6"/>
    <w:rsid w:val="00FF6A2F"/>
    <w:rsid w:val="00FF6AC6"/>
    <w:rsid w:val="00FF6B2A"/>
    <w:rsid w:val="00FF6C97"/>
    <w:rsid w:val="00FF6C9F"/>
    <w:rsid w:val="00FF6CFE"/>
    <w:rsid w:val="00FF6D8F"/>
    <w:rsid w:val="00FF6D9B"/>
    <w:rsid w:val="00FF6EA3"/>
    <w:rsid w:val="00FF6F12"/>
    <w:rsid w:val="00FF723C"/>
    <w:rsid w:val="00FF72AB"/>
    <w:rsid w:val="00FF73B5"/>
    <w:rsid w:val="00FF7437"/>
    <w:rsid w:val="00FF7583"/>
    <w:rsid w:val="00FF758D"/>
    <w:rsid w:val="00FF7600"/>
    <w:rsid w:val="00FF77B2"/>
    <w:rsid w:val="00FF790B"/>
    <w:rsid w:val="00FF7A7E"/>
    <w:rsid w:val="00FF7AB3"/>
    <w:rsid w:val="00FF7ABB"/>
    <w:rsid w:val="00FF7B83"/>
    <w:rsid w:val="00FF7E47"/>
    <w:rsid w:val="0102E34D"/>
    <w:rsid w:val="0102EFC0"/>
    <w:rsid w:val="010C725F"/>
    <w:rsid w:val="0117E000"/>
    <w:rsid w:val="011EDBD2"/>
    <w:rsid w:val="0121FF3F"/>
    <w:rsid w:val="01260BD9"/>
    <w:rsid w:val="0126380E"/>
    <w:rsid w:val="0126D2B4"/>
    <w:rsid w:val="01308543"/>
    <w:rsid w:val="01310A6F"/>
    <w:rsid w:val="0133AB2B"/>
    <w:rsid w:val="013D8F05"/>
    <w:rsid w:val="013F1594"/>
    <w:rsid w:val="014189CC"/>
    <w:rsid w:val="0141F6CE"/>
    <w:rsid w:val="01424074"/>
    <w:rsid w:val="014249CF"/>
    <w:rsid w:val="0142A9E0"/>
    <w:rsid w:val="01480CC3"/>
    <w:rsid w:val="014F52C8"/>
    <w:rsid w:val="0153E4B7"/>
    <w:rsid w:val="015B4422"/>
    <w:rsid w:val="015BC5E4"/>
    <w:rsid w:val="01626FCD"/>
    <w:rsid w:val="0165E40C"/>
    <w:rsid w:val="0165FAAE"/>
    <w:rsid w:val="016BEF37"/>
    <w:rsid w:val="016C5496"/>
    <w:rsid w:val="016D8A08"/>
    <w:rsid w:val="016FDBFD"/>
    <w:rsid w:val="01713B2B"/>
    <w:rsid w:val="01780EE1"/>
    <w:rsid w:val="01788E07"/>
    <w:rsid w:val="017DE63C"/>
    <w:rsid w:val="017EC800"/>
    <w:rsid w:val="0180DE68"/>
    <w:rsid w:val="01822970"/>
    <w:rsid w:val="0184DC43"/>
    <w:rsid w:val="0185708D"/>
    <w:rsid w:val="01882490"/>
    <w:rsid w:val="01884FBF"/>
    <w:rsid w:val="01897F2D"/>
    <w:rsid w:val="01905CB0"/>
    <w:rsid w:val="0190E573"/>
    <w:rsid w:val="01929E70"/>
    <w:rsid w:val="0194F5C2"/>
    <w:rsid w:val="01967DF8"/>
    <w:rsid w:val="01A40973"/>
    <w:rsid w:val="01ABFA1F"/>
    <w:rsid w:val="01AD00E5"/>
    <w:rsid w:val="01AF3C64"/>
    <w:rsid w:val="01B47053"/>
    <w:rsid w:val="01BE2706"/>
    <w:rsid w:val="01C789CA"/>
    <w:rsid w:val="01CA81DF"/>
    <w:rsid w:val="01CF2880"/>
    <w:rsid w:val="01CF2E9C"/>
    <w:rsid w:val="01D12928"/>
    <w:rsid w:val="01D3B678"/>
    <w:rsid w:val="01D7CA35"/>
    <w:rsid w:val="01DA8437"/>
    <w:rsid w:val="01E30431"/>
    <w:rsid w:val="01EA0EC5"/>
    <w:rsid w:val="01EAE0B8"/>
    <w:rsid w:val="0202419A"/>
    <w:rsid w:val="02026028"/>
    <w:rsid w:val="0207FEC4"/>
    <w:rsid w:val="020990C4"/>
    <w:rsid w:val="020E6188"/>
    <w:rsid w:val="021216EB"/>
    <w:rsid w:val="02231800"/>
    <w:rsid w:val="0225FAE1"/>
    <w:rsid w:val="022621F7"/>
    <w:rsid w:val="022BECC4"/>
    <w:rsid w:val="022E0E54"/>
    <w:rsid w:val="022E86E4"/>
    <w:rsid w:val="022F4220"/>
    <w:rsid w:val="022FF221"/>
    <w:rsid w:val="0234B9A1"/>
    <w:rsid w:val="023A82A2"/>
    <w:rsid w:val="023C744B"/>
    <w:rsid w:val="0242F926"/>
    <w:rsid w:val="02477C0D"/>
    <w:rsid w:val="0252120F"/>
    <w:rsid w:val="02550B17"/>
    <w:rsid w:val="0255EBAD"/>
    <w:rsid w:val="0257F775"/>
    <w:rsid w:val="025C3632"/>
    <w:rsid w:val="025DCA5F"/>
    <w:rsid w:val="025F76D9"/>
    <w:rsid w:val="026BED75"/>
    <w:rsid w:val="027069C6"/>
    <w:rsid w:val="02739289"/>
    <w:rsid w:val="02787F7D"/>
    <w:rsid w:val="0283AAAB"/>
    <w:rsid w:val="02862A47"/>
    <w:rsid w:val="0287EBD2"/>
    <w:rsid w:val="0289BB4F"/>
    <w:rsid w:val="028CD040"/>
    <w:rsid w:val="028F2ED7"/>
    <w:rsid w:val="028FE68A"/>
    <w:rsid w:val="02914333"/>
    <w:rsid w:val="029163F6"/>
    <w:rsid w:val="02972FD0"/>
    <w:rsid w:val="0299FA07"/>
    <w:rsid w:val="02A77A87"/>
    <w:rsid w:val="02AB02E8"/>
    <w:rsid w:val="02AE7AF6"/>
    <w:rsid w:val="02B585B3"/>
    <w:rsid w:val="02B72DD8"/>
    <w:rsid w:val="02BC86D5"/>
    <w:rsid w:val="02D0AE5F"/>
    <w:rsid w:val="02D1B9AD"/>
    <w:rsid w:val="02D4D919"/>
    <w:rsid w:val="02D7EF49"/>
    <w:rsid w:val="02D872DD"/>
    <w:rsid w:val="02DAC85B"/>
    <w:rsid w:val="02DD2966"/>
    <w:rsid w:val="02DDC051"/>
    <w:rsid w:val="02E5C361"/>
    <w:rsid w:val="02E8CD55"/>
    <w:rsid w:val="02F03460"/>
    <w:rsid w:val="02F136D3"/>
    <w:rsid w:val="02FE6F94"/>
    <w:rsid w:val="02FFB3DF"/>
    <w:rsid w:val="03013AAA"/>
    <w:rsid w:val="0301A40D"/>
    <w:rsid w:val="030A1BE5"/>
    <w:rsid w:val="030C793C"/>
    <w:rsid w:val="03151720"/>
    <w:rsid w:val="0319C366"/>
    <w:rsid w:val="031AC137"/>
    <w:rsid w:val="031EC579"/>
    <w:rsid w:val="0320D01C"/>
    <w:rsid w:val="0323CA28"/>
    <w:rsid w:val="0326DC1E"/>
    <w:rsid w:val="0328BAFA"/>
    <w:rsid w:val="032C43AF"/>
    <w:rsid w:val="033334DE"/>
    <w:rsid w:val="0335F233"/>
    <w:rsid w:val="03377BB7"/>
    <w:rsid w:val="034A853C"/>
    <w:rsid w:val="034B6621"/>
    <w:rsid w:val="035AB887"/>
    <w:rsid w:val="035B5928"/>
    <w:rsid w:val="035B8377"/>
    <w:rsid w:val="0363DD2B"/>
    <w:rsid w:val="036561B4"/>
    <w:rsid w:val="036656C4"/>
    <w:rsid w:val="03674747"/>
    <w:rsid w:val="036953DB"/>
    <w:rsid w:val="036AB42B"/>
    <w:rsid w:val="037176DC"/>
    <w:rsid w:val="0373EB17"/>
    <w:rsid w:val="0376B631"/>
    <w:rsid w:val="037A4F9E"/>
    <w:rsid w:val="037B0CFD"/>
    <w:rsid w:val="037E4E52"/>
    <w:rsid w:val="03820162"/>
    <w:rsid w:val="0383E849"/>
    <w:rsid w:val="03878400"/>
    <w:rsid w:val="0387FDE0"/>
    <w:rsid w:val="038B4C39"/>
    <w:rsid w:val="039737A5"/>
    <w:rsid w:val="03A3C523"/>
    <w:rsid w:val="03AA40FC"/>
    <w:rsid w:val="03B27072"/>
    <w:rsid w:val="03B2B11B"/>
    <w:rsid w:val="03B55BCE"/>
    <w:rsid w:val="03B7F957"/>
    <w:rsid w:val="03B90592"/>
    <w:rsid w:val="03BC14B6"/>
    <w:rsid w:val="03BE1DA6"/>
    <w:rsid w:val="03C3D48A"/>
    <w:rsid w:val="03C7E88E"/>
    <w:rsid w:val="03D09D9A"/>
    <w:rsid w:val="03DE0963"/>
    <w:rsid w:val="03E2967B"/>
    <w:rsid w:val="03E51943"/>
    <w:rsid w:val="03E6D7FD"/>
    <w:rsid w:val="03E7D87E"/>
    <w:rsid w:val="03F2AE51"/>
    <w:rsid w:val="04092B54"/>
    <w:rsid w:val="040D5F72"/>
    <w:rsid w:val="0411A907"/>
    <w:rsid w:val="04138EB0"/>
    <w:rsid w:val="0415EE9C"/>
    <w:rsid w:val="041AA9CD"/>
    <w:rsid w:val="041F0D24"/>
    <w:rsid w:val="042364F0"/>
    <w:rsid w:val="042579A2"/>
    <w:rsid w:val="0429ABFD"/>
    <w:rsid w:val="04392F40"/>
    <w:rsid w:val="0440E3EF"/>
    <w:rsid w:val="0446EB0F"/>
    <w:rsid w:val="0450BFB4"/>
    <w:rsid w:val="045433B4"/>
    <w:rsid w:val="0458C99D"/>
    <w:rsid w:val="0463D0F4"/>
    <w:rsid w:val="04648D57"/>
    <w:rsid w:val="046FA20B"/>
    <w:rsid w:val="04795793"/>
    <w:rsid w:val="047AC2AF"/>
    <w:rsid w:val="047ADDFF"/>
    <w:rsid w:val="04800566"/>
    <w:rsid w:val="0488225E"/>
    <w:rsid w:val="04904AD6"/>
    <w:rsid w:val="04911128"/>
    <w:rsid w:val="0491EA2D"/>
    <w:rsid w:val="0495FE6B"/>
    <w:rsid w:val="04973B42"/>
    <w:rsid w:val="04974D50"/>
    <w:rsid w:val="049D514D"/>
    <w:rsid w:val="04A0EE35"/>
    <w:rsid w:val="04A41093"/>
    <w:rsid w:val="04A44FFB"/>
    <w:rsid w:val="04AAF09F"/>
    <w:rsid w:val="04B8502A"/>
    <w:rsid w:val="04B8BE1C"/>
    <w:rsid w:val="04B9E061"/>
    <w:rsid w:val="04C4142F"/>
    <w:rsid w:val="04C93868"/>
    <w:rsid w:val="04CA5BC9"/>
    <w:rsid w:val="04CB9605"/>
    <w:rsid w:val="04CD3133"/>
    <w:rsid w:val="04CD523A"/>
    <w:rsid w:val="04CFDAEF"/>
    <w:rsid w:val="04D710C0"/>
    <w:rsid w:val="04DBDF98"/>
    <w:rsid w:val="04DDB039"/>
    <w:rsid w:val="04DF62B5"/>
    <w:rsid w:val="04E6CC71"/>
    <w:rsid w:val="04F4D9A6"/>
    <w:rsid w:val="04F5EAE1"/>
    <w:rsid w:val="04F7CD9E"/>
    <w:rsid w:val="04FC8964"/>
    <w:rsid w:val="05000E85"/>
    <w:rsid w:val="0504AE3A"/>
    <w:rsid w:val="0504E15E"/>
    <w:rsid w:val="050D223C"/>
    <w:rsid w:val="051D2E2C"/>
    <w:rsid w:val="051DCFB9"/>
    <w:rsid w:val="051E6494"/>
    <w:rsid w:val="052035CC"/>
    <w:rsid w:val="05256F94"/>
    <w:rsid w:val="05269C20"/>
    <w:rsid w:val="052819F1"/>
    <w:rsid w:val="05293819"/>
    <w:rsid w:val="0529487C"/>
    <w:rsid w:val="0535CFC1"/>
    <w:rsid w:val="053C3436"/>
    <w:rsid w:val="053C9837"/>
    <w:rsid w:val="053DC727"/>
    <w:rsid w:val="053E345B"/>
    <w:rsid w:val="053F0AA5"/>
    <w:rsid w:val="0541B223"/>
    <w:rsid w:val="05429ACE"/>
    <w:rsid w:val="054DA138"/>
    <w:rsid w:val="054E863C"/>
    <w:rsid w:val="05510EAE"/>
    <w:rsid w:val="0551CF1D"/>
    <w:rsid w:val="05608984"/>
    <w:rsid w:val="0562FFF8"/>
    <w:rsid w:val="05693112"/>
    <w:rsid w:val="056B3421"/>
    <w:rsid w:val="056B3BD7"/>
    <w:rsid w:val="056BB188"/>
    <w:rsid w:val="056C266A"/>
    <w:rsid w:val="0570F6FE"/>
    <w:rsid w:val="0577216E"/>
    <w:rsid w:val="0579E9A3"/>
    <w:rsid w:val="057CFC9A"/>
    <w:rsid w:val="05810057"/>
    <w:rsid w:val="05938238"/>
    <w:rsid w:val="0597D679"/>
    <w:rsid w:val="059A89DB"/>
    <w:rsid w:val="05A02272"/>
    <w:rsid w:val="05A25D62"/>
    <w:rsid w:val="05A723A4"/>
    <w:rsid w:val="05ACE5F9"/>
    <w:rsid w:val="05AD5320"/>
    <w:rsid w:val="05AD94D8"/>
    <w:rsid w:val="05B49A96"/>
    <w:rsid w:val="05B98BC4"/>
    <w:rsid w:val="05BB2E78"/>
    <w:rsid w:val="05C6566A"/>
    <w:rsid w:val="05CA0B06"/>
    <w:rsid w:val="05CC60DA"/>
    <w:rsid w:val="05CFB39E"/>
    <w:rsid w:val="05D492AA"/>
    <w:rsid w:val="05D68B43"/>
    <w:rsid w:val="05D881BA"/>
    <w:rsid w:val="05D9CC9E"/>
    <w:rsid w:val="05DB76D8"/>
    <w:rsid w:val="05DC729B"/>
    <w:rsid w:val="05E99136"/>
    <w:rsid w:val="05F4E856"/>
    <w:rsid w:val="05F51B7D"/>
    <w:rsid w:val="05FD779B"/>
    <w:rsid w:val="0602D5E4"/>
    <w:rsid w:val="06070608"/>
    <w:rsid w:val="06079204"/>
    <w:rsid w:val="0608B72F"/>
    <w:rsid w:val="0609148C"/>
    <w:rsid w:val="060C481C"/>
    <w:rsid w:val="060D53CC"/>
    <w:rsid w:val="06188997"/>
    <w:rsid w:val="061AF486"/>
    <w:rsid w:val="061B4555"/>
    <w:rsid w:val="061D05EA"/>
    <w:rsid w:val="061D368C"/>
    <w:rsid w:val="0624708B"/>
    <w:rsid w:val="0624E4CF"/>
    <w:rsid w:val="062519FF"/>
    <w:rsid w:val="062626EA"/>
    <w:rsid w:val="062F0483"/>
    <w:rsid w:val="062FB09A"/>
    <w:rsid w:val="062FE270"/>
    <w:rsid w:val="06333E74"/>
    <w:rsid w:val="0634DA9E"/>
    <w:rsid w:val="06364F77"/>
    <w:rsid w:val="063A2865"/>
    <w:rsid w:val="063B34BB"/>
    <w:rsid w:val="063BB3DA"/>
    <w:rsid w:val="063BE4E5"/>
    <w:rsid w:val="063DB464"/>
    <w:rsid w:val="063E70EB"/>
    <w:rsid w:val="0640C765"/>
    <w:rsid w:val="0644129F"/>
    <w:rsid w:val="0648ADFB"/>
    <w:rsid w:val="06505182"/>
    <w:rsid w:val="0656F520"/>
    <w:rsid w:val="06573F20"/>
    <w:rsid w:val="065B55D6"/>
    <w:rsid w:val="0663AEF2"/>
    <w:rsid w:val="06644307"/>
    <w:rsid w:val="066452EC"/>
    <w:rsid w:val="06690E1B"/>
    <w:rsid w:val="066C2CDF"/>
    <w:rsid w:val="067DFDF6"/>
    <w:rsid w:val="06817660"/>
    <w:rsid w:val="06825E2C"/>
    <w:rsid w:val="0682AD87"/>
    <w:rsid w:val="06831746"/>
    <w:rsid w:val="0690E140"/>
    <w:rsid w:val="06945AB0"/>
    <w:rsid w:val="069AB14B"/>
    <w:rsid w:val="06A341DA"/>
    <w:rsid w:val="06AAF717"/>
    <w:rsid w:val="06AC95C6"/>
    <w:rsid w:val="06AE7F91"/>
    <w:rsid w:val="06B52915"/>
    <w:rsid w:val="06BBBECE"/>
    <w:rsid w:val="06C8755A"/>
    <w:rsid w:val="06C99F5E"/>
    <w:rsid w:val="06CC18AA"/>
    <w:rsid w:val="06D51A44"/>
    <w:rsid w:val="06D89C21"/>
    <w:rsid w:val="06DA4FC3"/>
    <w:rsid w:val="06E1402F"/>
    <w:rsid w:val="06E61230"/>
    <w:rsid w:val="06EBA1EE"/>
    <w:rsid w:val="06F74891"/>
    <w:rsid w:val="06FEB6B2"/>
    <w:rsid w:val="0701F597"/>
    <w:rsid w:val="07021BF6"/>
    <w:rsid w:val="070C7359"/>
    <w:rsid w:val="0714C771"/>
    <w:rsid w:val="0728493A"/>
    <w:rsid w:val="07287ED7"/>
    <w:rsid w:val="0729F304"/>
    <w:rsid w:val="072A84C6"/>
    <w:rsid w:val="072ED5C2"/>
    <w:rsid w:val="073417FE"/>
    <w:rsid w:val="0734748C"/>
    <w:rsid w:val="0734812E"/>
    <w:rsid w:val="073616DA"/>
    <w:rsid w:val="0738902D"/>
    <w:rsid w:val="07398EBB"/>
    <w:rsid w:val="073B05D3"/>
    <w:rsid w:val="073E841F"/>
    <w:rsid w:val="073F49DF"/>
    <w:rsid w:val="0741EC27"/>
    <w:rsid w:val="07434B27"/>
    <w:rsid w:val="07456B64"/>
    <w:rsid w:val="074D40B2"/>
    <w:rsid w:val="075442CD"/>
    <w:rsid w:val="07564468"/>
    <w:rsid w:val="075A88A9"/>
    <w:rsid w:val="075C3470"/>
    <w:rsid w:val="0760E3D4"/>
    <w:rsid w:val="07655CAB"/>
    <w:rsid w:val="076675C8"/>
    <w:rsid w:val="07669A7C"/>
    <w:rsid w:val="0767DD9A"/>
    <w:rsid w:val="076A48B8"/>
    <w:rsid w:val="076A788C"/>
    <w:rsid w:val="0775581E"/>
    <w:rsid w:val="07755D05"/>
    <w:rsid w:val="077967A3"/>
    <w:rsid w:val="077AE9F8"/>
    <w:rsid w:val="077AEB77"/>
    <w:rsid w:val="0782328E"/>
    <w:rsid w:val="07843472"/>
    <w:rsid w:val="078A1330"/>
    <w:rsid w:val="078B1C98"/>
    <w:rsid w:val="078BEDBD"/>
    <w:rsid w:val="079B752B"/>
    <w:rsid w:val="07A4D3DA"/>
    <w:rsid w:val="07A847A9"/>
    <w:rsid w:val="07A9E34F"/>
    <w:rsid w:val="07B21E66"/>
    <w:rsid w:val="07B2AF04"/>
    <w:rsid w:val="07B2DE7C"/>
    <w:rsid w:val="07B35EC8"/>
    <w:rsid w:val="07B952CC"/>
    <w:rsid w:val="07BAD3D2"/>
    <w:rsid w:val="07C08272"/>
    <w:rsid w:val="07C1C489"/>
    <w:rsid w:val="07C62D5E"/>
    <w:rsid w:val="07CAFFC2"/>
    <w:rsid w:val="07CE4311"/>
    <w:rsid w:val="07D04994"/>
    <w:rsid w:val="07D0B7A5"/>
    <w:rsid w:val="07DB7056"/>
    <w:rsid w:val="07E2CF55"/>
    <w:rsid w:val="07E857F5"/>
    <w:rsid w:val="07F53CAE"/>
    <w:rsid w:val="08015819"/>
    <w:rsid w:val="0804D42B"/>
    <w:rsid w:val="080D336A"/>
    <w:rsid w:val="080F05DC"/>
    <w:rsid w:val="080FB11C"/>
    <w:rsid w:val="081D2CBC"/>
    <w:rsid w:val="081E7DE8"/>
    <w:rsid w:val="081E82C3"/>
    <w:rsid w:val="0820630E"/>
    <w:rsid w:val="08252BFB"/>
    <w:rsid w:val="082CC773"/>
    <w:rsid w:val="082FC8A1"/>
    <w:rsid w:val="08310DBA"/>
    <w:rsid w:val="0831B0BD"/>
    <w:rsid w:val="0831F596"/>
    <w:rsid w:val="08360085"/>
    <w:rsid w:val="083FBC65"/>
    <w:rsid w:val="084538E3"/>
    <w:rsid w:val="08478D06"/>
    <w:rsid w:val="084A4A98"/>
    <w:rsid w:val="08508348"/>
    <w:rsid w:val="08564DEC"/>
    <w:rsid w:val="085974DE"/>
    <w:rsid w:val="085FC165"/>
    <w:rsid w:val="085FD1D9"/>
    <w:rsid w:val="0862DD4A"/>
    <w:rsid w:val="0866865F"/>
    <w:rsid w:val="08687C5A"/>
    <w:rsid w:val="086B4E4A"/>
    <w:rsid w:val="086BDC4D"/>
    <w:rsid w:val="0879E849"/>
    <w:rsid w:val="087EA0A6"/>
    <w:rsid w:val="08882576"/>
    <w:rsid w:val="089226B3"/>
    <w:rsid w:val="08939213"/>
    <w:rsid w:val="0894CC27"/>
    <w:rsid w:val="089852B1"/>
    <w:rsid w:val="0898B6C7"/>
    <w:rsid w:val="089DCC39"/>
    <w:rsid w:val="08A5ACE5"/>
    <w:rsid w:val="08A87D16"/>
    <w:rsid w:val="08B1762E"/>
    <w:rsid w:val="08B66686"/>
    <w:rsid w:val="08B6B240"/>
    <w:rsid w:val="08BAD2B4"/>
    <w:rsid w:val="08BB7BBA"/>
    <w:rsid w:val="08BD3183"/>
    <w:rsid w:val="08BF0A21"/>
    <w:rsid w:val="08C0417B"/>
    <w:rsid w:val="08C04FFE"/>
    <w:rsid w:val="08C9D321"/>
    <w:rsid w:val="08CDCF56"/>
    <w:rsid w:val="08CF5855"/>
    <w:rsid w:val="08D05CE0"/>
    <w:rsid w:val="08D083A7"/>
    <w:rsid w:val="08D093E3"/>
    <w:rsid w:val="08D60B58"/>
    <w:rsid w:val="08DF8C16"/>
    <w:rsid w:val="08E89F9F"/>
    <w:rsid w:val="08E8C69B"/>
    <w:rsid w:val="08E908F4"/>
    <w:rsid w:val="08ED50C4"/>
    <w:rsid w:val="08F108D2"/>
    <w:rsid w:val="08FA73CA"/>
    <w:rsid w:val="08FE0198"/>
    <w:rsid w:val="09004806"/>
    <w:rsid w:val="0900D4B8"/>
    <w:rsid w:val="0907B1FA"/>
    <w:rsid w:val="09086E1B"/>
    <w:rsid w:val="090BCA6B"/>
    <w:rsid w:val="090EF26F"/>
    <w:rsid w:val="0913A0EE"/>
    <w:rsid w:val="092936AB"/>
    <w:rsid w:val="092F70D7"/>
    <w:rsid w:val="0930725D"/>
    <w:rsid w:val="0932E93F"/>
    <w:rsid w:val="0938D917"/>
    <w:rsid w:val="09399AA4"/>
    <w:rsid w:val="093BEADF"/>
    <w:rsid w:val="093DAEA5"/>
    <w:rsid w:val="0944F48E"/>
    <w:rsid w:val="0948525D"/>
    <w:rsid w:val="0958E1A0"/>
    <w:rsid w:val="09617B67"/>
    <w:rsid w:val="09619CB7"/>
    <w:rsid w:val="0961AEFB"/>
    <w:rsid w:val="097198B7"/>
    <w:rsid w:val="09776864"/>
    <w:rsid w:val="097D87B7"/>
    <w:rsid w:val="0984C8B8"/>
    <w:rsid w:val="098E03A8"/>
    <w:rsid w:val="09908ED8"/>
    <w:rsid w:val="09910BC9"/>
    <w:rsid w:val="099C6E3A"/>
    <w:rsid w:val="099CB423"/>
    <w:rsid w:val="09A5601C"/>
    <w:rsid w:val="09A94436"/>
    <w:rsid w:val="09B0DA64"/>
    <w:rsid w:val="09B1CB1C"/>
    <w:rsid w:val="09B20134"/>
    <w:rsid w:val="09B7B19D"/>
    <w:rsid w:val="09B852AA"/>
    <w:rsid w:val="09BA6891"/>
    <w:rsid w:val="09BA96D4"/>
    <w:rsid w:val="09C0F035"/>
    <w:rsid w:val="09C42701"/>
    <w:rsid w:val="09C5B4A7"/>
    <w:rsid w:val="09C80E3D"/>
    <w:rsid w:val="09C81563"/>
    <w:rsid w:val="09CB02D6"/>
    <w:rsid w:val="09D52133"/>
    <w:rsid w:val="09D59FC5"/>
    <w:rsid w:val="09D603FE"/>
    <w:rsid w:val="09D8F5FD"/>
    <w:rsid w:val="09DC74C0"/>
    <w:rsid w:val="09DD0FB3"/>
    <w:rsid w:val="09DFAC34"/>
    <w:rsid w:val="09EAF95E"/>
    <w:rsid w:val="09ECE269"/>
    <w:rsid w:val="09F24C8A"/>
    <w:rsid w:val="09F2FB77"/>
    <w:rsid w:val="09F873CD"/>
    <w:rsid w:val="09FEB5B3"/>
    <w:rsid w:val="0A086B7D"/>
    <w:rsid w:val="0A16CA41"/>
    <w:rsid w:val="0A1FC2C8"/>
    <w:rsid w:val="0A21DBAF"/>
    <w:rsid w:val="0A24FA06"/>
    <w:rsid w:val="0A26DEFF"/>
    <w:rsid w:val="0A2AF5D5"/>
    <w:rsid w:val="0A2B68B2"/>
    <w:rsid w:val="0A2B70EB"/>
    <w:rsid w:val="0A41C279"/>
    <w:rsid w:val="0A42E811"/>
    <w:rsid w:val="0A4632E4"/>
    <w:rsid w:val="0A47B6E9"/>
    <w:rsid w:val="0A4B0889"/>
    <w:rsid w:val="0A50E04F"/>
    <w:rsid w:val="0A5394A8"/>
    <w:rsid w:val="0A540103"/>
    <w:rsid w:val="0A5436FB"/>
    <w:rsid w:val="0A64DA06"/>
    <w:rsid w:val="0A65CFFE"/>
    <w:rsid w:val="0A6A39EC"/>
    <w:rsid w:val="0A6A88BE"/>
    <w:rsid w:val="0A6B4D2A"/>
    <w:rsid w:val="0A6DF7C6"/>
    <w:rsid w:val="0A743035"/>
    <w:rsid w:val="0A7D46E0"/>
    <w:rsid w:val="0A7EA8E4"/>
    <w:rsid w:val="0A7FCF0F"/>
    <w:rsid w:val="0A83172C"/>
    <w:rsid w:val="0A84F740"/>
    <w:rsid w:val="0A898768"/>
    <w:rsid w:val="0A8C4A4D"/>
    <w:rsid w:val="0A924227"/>
    <w:rsid w:val="0A943A41"/>
    <w:rsid w:val="0A945AF5"/>
    <w:rsid w:val="0A951DC8"/>
    <w:rsid w:val="0A97B911"/>
    <w:rsid w:val="0A986239"/>
    <w:rsid w:val="0A9B9258"/>
    <w:rsid w:val="0A9BAB92"/>
    <w:rsid w:val="0AA20969"/>
    <w:rsid w:val="0AA2AEC4"/>
    <w:rsid w:val="0AA32EF7"/>
    <w:rsid w:val="0AA82771"/>
    <w:rsid w:val="0AA865A8"/>
    <w:rsid w:val="0AA97E07"/>
    <w:rsid w:val="0AAC8FE9"/>
    <w:rsid w:val="0AB1CD84"/>
    <w:rsid w:val="0AB3722E"/>
    <w:rsid w:val="0AB3F417"/>
    <w:rsid w:val="0AB71D63"/>
    <w:rsid w:val="0AB9DA85"/>
    <w:rsid w:val="0AC2BB9C"/>
    <w:rsid w:val="0AC97B25"/>
    <w:rsid w:val="0AD8D739"/>
    <w:rsid w:val="0ADA87CA"/>
    <w:rsid w:val="0ADCCF45"/>
    <w:rsid w:val="0ADEDBC3"/>
    <w:rsid w:val="0ADFEC55"/>
    <w:rsid w:val="0AE259EB"/>
    <w:rsid w:val="0AEAB24B"/>
    <w:rsid w:val="0AF283E8"/>
    <w:rsid w:val="0AF71EB4"/>
    <w:rsid w:val="0AF800F1"/>
    <w:rsid w:val="0AFB366E"/>
    <w:rsid w:val="0B032F82"/>
    <w:rsid w:val="0B064D64"/>
    <w:rsid w:val="0B0790DE"/>
    <w:rsid w:val="0B16B979"/>
    <w:rsid w:val="0B17F2C7"/>
    <w:rsid w:val="0B180F98"/>
    <w:rsid w:val="0B208B17"/>
    <w:rsid w:val="0B21535B"/>
    <w:rsid w:val="0B23CF87"/>
    <w:rsid w:val="0B2D5EBD"/>
    <w:rsid w:val="0B3926B6"/>
    <w:rsid w:val="0B3BFF46"/>
    <w:rsid w:val="0B3C0277"/>
    <w:rsid w:val="0B3EABA2"/>
    <w:rsid w:val="0B4FA8FC"/>
    <w:rsid w:val="0B526B97"/>
    <w:rsid w:val="0B56C930"/>
    <w:rsid w:val="0B598583"/>
    <w:rsid w:val="0B5AC85C"/>
    <w:rsid w:val="0B5BB26D"/>
    <w:rsid w:val="0B61A6BA"/>
    <w:rsid w:val="0B62F66D"/>
    <w:rsid w:val="0B696E0A"/>
    <w:rsid w:val="0B795DD5"/>
    <w:rsid w:val="0B8439C6"/>
    <w:rsid w:val="0B85BD1B"/>
    <w:rsid w:val="0B86CA77"/>
    <w:rsid w:val="0B8A6D80"/>
    <w:rsid w:val="0B98C897"/>
    <w:rsid w:val="0B99C9A6"/>
    <w:rsid w:val="0B9A7AAB"/>
    <w:rsid w:val="0BA86411"/>
    <w:rsid w:val="0BA9F8E2"/>
    <w:rsid w:val="0BABD9EC"/>
    <w:rsid w:val="0BB2952A"/>
    <w:rsid w:val="0BB2C4A7"/>
    <w:rsid w:val="0BB5EF29"/>
    <w:rsid w:val="0BB62426"/>
    <w:rsid w:val="0BB76458"/>
    <w:rsid w:val="0BB9F837"/>
    <w:rsid w:val="0BC1AA5F"/>
    <w:rsid w:val="0BCAFB9D"/>
    <w:rsid w:val="0BCE2D40"/>
    <w:rsid w:val="0BCF1E6D"/>
    <w:rsid w:val="0BD34A9D"/>
    <w:rsid w:val="0BD55F8E"/>
    <w:rsid w:val="0BD5E9C1"/>
    <w:rsid w:val="0BD95926"/>
    <w:rsid w:val="0BE25A03"/>
    <w:rsid w:val="0BE3CA25"/>
    <w:rsid w:val="0BE5881B"/>
    <w:rsid w:val="0BE5A89A"/>
    <w:rsid w:val="0BE775C1"/>
    <w:rsid w:val="0BE814D5"/>
    <w:rsid w:val="0BE8D00C"/>
    <w:rsid w:val="0BEAD67C"/>
    <w:rsid w:val="0BEBAFF5"/>
    <w:rsid w:val="0BEC994A"/>
    <w:rsid w:val="0BED2957"/>
    <w:rsid w:val="0BEDDE7D"/>
    <w:rsid w:val="0BEE111C"/>
    <w:rsid w:val="0BF0C9D7"/>
    <w:rsid w:val="0BF920D2"/>
    <w:rsid w:val="0BF93287"/>
    <w:rsid w:val="0BFD250A"/>
    <w:rsid w:val="0C075FD4"/>
    <w:rsid w:val="0C078D1F"/>
    <w:rsid w:val="0C07CAD1"/>
    <w:rsid w:val="0C08A2DB"/>
    <w:rsid w:val="0C0B13E4"/>
    <w:rsid w:val="0C0B417D"/>
    <w:rsid w:val="0C119910"/>
    <w:rsid w:val="0C13CAB8"/>
    <w:rsid w:val="0C1CCD1C"/>
    <w:rsid w:val="0C1D90EF"/>
    <w:rsid w:val="0C207281"/>
    <w:rsid w:val="0C21282B"/>
    <w:rsid w:val="0C2715B3"/>
    <w:rsid w:val="0C2970E2"/>
    <w:rsid w:val="0C308B87"/>
    <w:rsid w:val="0C32706C"/>
    <w:rsid w:val="0C3391F2"/>
    <w:rsid w:val="0C33CD20"/>
    <w:rsid w:val="0C3AE705"/>
    <w:rsid w:val="0C3BD2B2"/>
    <w:rsid w:val="0C3BE9F0"/>
    <w:rsid w:val="0C3F4D24"/>
    <w:rsid w:val="0C41647A"/>
    <w:rsid w:val="0C561333"/>
    <w:rsid w:val="0C56AEFA"/>
    <w:rsid w:val="0C578CA8"/>
    <w:rsid w:val="0C587FC8"/>
    <w:rsid w:val="0C58A71C"/>
    <w:rsid w:val="0C590A75"/>
    <w:rsid w:val="0C5A2A03"/>
    <w:rsid w:val="0C5B0B61"/>
    <w:rsid w:val="0C5DEDB0"/>
    <w:rsid w:val="0C5FA63E"/>
    <w:rsid w:val="0C60E103"/>
    <w:rsid w:val="0C62FC09"/>
    <w:rsid w:val="0C6E4B5C"/>
    <w:rsid w:val="0C73C4FE"/>
    <w:rsid w:val="0C78D4FF"/>
    <w:rsid w:val="0C792B91"/>
    <w:rsid w:val="0C7B7DDA"/>
    <w:rsid w:val="0C826F60"/>
    <w:rsid w:val="0C85045D"/>
    <w:rsid w:val="0C864034"/>
    <w:rsid w:val="0C8BFF6F"/>
    <w:rsid w:val="0C901EA5"/>
    <w:rsid w:val="0C9CB168"/>
    <w:rsid w:val="0C9E95F7"/>
    <w:rsid w:val="0CA7DAC8"/>
    <w:rsid w:val="0CB13D19"/>
    <w:rsid w:val="0CB1C291"/>
    <w:rsid w:val="0CB2C743"/>
    <w:rsid w:val="0CB63555"/>
    <w:rsid w:val="0CB94EBB"/>
    <w:rsid w:val="0CBA36DB"/>
    <w:rsid w:val="0CBB1F17"/>
    <w:rsid w:val="0CC3D782"/>
    <w:rsid w:val="0CC52F43"/>
    <w:rsid w:val="0CC645A0"/>
    <w:rsid w:val="0CC71AFD"/>
    <w:rsid w:val="0CD0039F"/>
    <w:rsid w:val="0CD1D882"/>
    <w:rsid w:val="0CDED367"/>
    <w:rsid w:val="0CE28D77"/>
    <w:rsid w:val="0CE456D4"/>
    <w:rsid w:val="0CEA561C"/>
    <w:rsid w:val="0CEC85C4"/>
    <w:rsid w:val="0CECEFD3"/>
    <w:rsid w:val="0CEE0BAF"/>
    <w:rsid w:val="0CEFCB65"/>
    <w:rsid w:val="0CF1285E"/>
    <w:rsid w:val="0CF51A27"/>
    <w:rsid w:val="0CFA1F90"/>
    <w:rsid w:val="0CFCA953"/>
    <w:rsid w:val="0D0D87A2"/>
    <w:rsid w:val="0D112B7F"/>
    <w:rsid w:val="0D141482"/>
    <w:rsid w:val="0D147F6B"/>
    <w:rsid w:val="0D15069B"/>
    <w:rsid w:val="0D21B567"/>
    <w:rsid w:val="0D248C15"/>
    <w:rsid w:val="0D29D897"/>
    <w:rsid w:val="0D31552E"/>
    <w:rsid w:val="0D3AC60B"/>
    <w:rsid w:val="0D3B9AB8"/>
    <w:rsid w:val="0D3C076F"/>
    <w:rsid w:val="0D3D0F30"/>
    <w:rsid w:val="0D469AE5"/>
    <w:rsid w:val="0D476A87"/>
    <w:rsid w:val="0D47AA1C"/>
    <w:rsid w:val="0D4BC4E9"/>
    <w:rsid w:val="0D4DB5D0"/>
    <w:rsid w:val="0D4F5AF1"/>
    <w:rsid w:val="0D5AA2FD"/>
    <w:rsid w:val="0D5D6611"/>
    <w:rsid w:val="0D715D10"/>
    <w:rsid w:val="0D7CF9CB"/>
    <w:rsid w:val="0D815A60"/>
    <w:rsid w:val="0D856AB6"/>
    <w:rsid w:val="0D8E0098"/>
    <w:rsid w:val="0D95BC86"/>
    <w:rsid w:val="0D9EAABC"/>
    <w:rsid w:val="0DA2002A"/>
    <w:rsid w:val="0DA7FC9A"/>
    <w:rsid w:val="0DA8F4B3"/>
    <w:rsid w:val="0DAA7AC6"/>
    <w:rsid w:val="0DC1D919"/>
    <w:rsid w:val="0DC8E575"/>
    <w:rsid w:val="0DCFB754"/>
    <w:rsid w:val="0DD73AEE"/>
    <w:rsid w:val="0DD8B09F"/>
    <w:rsid w:val="0DDB2A1D"/>
    <w:rsid w:val="0DDC0BBB"/>
    <w:rsid w:val="0DE0F4F8"/>
    <w:rsid w:val="0DE7FB0B"/>
    <w:rsid w:val="0DE94B7E"/>
    <w:rsid w:val="0DEE354E"/>
    <w:rsid w:val="0DEE8BAD"/>
    <w:rsid w:val="0DEF40DA"/>
    <w:rsid w:val="0DF1AE07"/>
    <w:rsid w:val="0DF45029"/>
    <w:rsid w:val="0DFC146B"/>
    <w:rsid w:val="0DFE9BEC"/>
    <w:rsid w:val="0E012519"/>
    <w:rsid w:val="0E016DDD"/>
    <w:rsid w:val="0E085E2D"/>
    <w:rsid w:val="0E11F9C0"/>
    <w:rsid w:val="0E19C66A"/>
    <w:rsid w:val="0E212CE8"/>
    <w:rsid w:val="0E23ED4A"/>
    <w:rsid w:val="0E2CC63D"/>
    <w:rsid w:val="0E30249D"/>
    <w:rsid w:val="0E36DDD2"/>
    <w:rsid w:val="0E389FF0"/>
    <w:rsid w:val="0E44CEA8"/>
    <w:rsid w:val="0E4CEAFD"/>
    <w:rsid w:val="0E545776"/>
    <w:rsid w:val="0E54835E"/>
    <w:rsid w:val="0E5AA419"/>
    <w:rsid w:val="0E5C5274"/>
    <w:rsid w:val="0E5D91B2"/>
    <w:rsid w:val="0E5F11AD"/>
    <w:rsid w:val="0E5FA1B4"/>
    <w:rsid w:val="0E62305B"/>
    <w:rsid w:val="0E6511DD"/>
    <w:rsid w:val="0E66335F"/>
    <w:rsid w:val="0E6A6819"/>
    <w:rsid w:val="0E7A9782"/>
    <w:rsid w:val="0E7B2DF3"/>
    <w:rsid w:val="0E7FB0A9"/>
    <w:rsid w:val="0E816B61"/>
    <w:rsid w:val="0E83F866"/>
    <w:rsid w:val="0E8704A5"/>
    <w:rsid w:val="0E8FC214"/>
    <w:rsid w:val="0E94C873"/>
    <w:rsid w:val="0E97E362"/>
    <w:rsid w:val="0E98C1EA"/>
    <w:rsid w:val="0E9AFEAA"/>
    <w:rsid w:val="0E9CA805"/>
    <w:rsid w:val="0E9E88EF"/>
    <w:rsid w:val="0E9EB9F5"/>
    <w:rsid w:val="0EAFA882"/>
    <w:rsid w:val="0EB217A0"/>
    <w:rsid w:val="0EB94F80"/>
    <w:rsid w:val="0EBA93E9"/>
    <w:rsid w:val="0EBC7F95"/>
    <w:rsid w:val="0EC15E7C"/>
    <w:rsid w:val="0EC54C5D"/>
    <w:rsid w:val="0ECA6DB8"/>
    <w:rsid w:val="0ECC6BB3"/>
    <w:rsid w:val="0ECE0CB9"/>
    <w:rsid w:val="0ED0C035"/>
    <w:rsid w:val="0ED2CC20"/>
    <w:rsid w:val="0EDA21D1"/>
    <w:rsid w:val="0EDA2464"/>
    <w:rsid w:val="0EE3667E"/>
    <w:rsid w:val="0EE403E6"/>
    <w:rsid w:val="0EE870A6"/>
    <w:rsid w:val="0EEA4188"/>
    <w:rsid w:val="0EEEDD74"/>
    <w:rsid w:val="0EEEFB33"/>
    <w:rsid w:val="0EEFF1FE"/>
    <w:rsid w:val="0EF25C8C"/>
    <w:rsid w:val="0EF91705"/>
    <w:rsid w:val="0EFEB9EC"/>
    <w:rsid w:val="0F061865"/>
    <w:rsid w:val="0F063352"/>
    <w:rsid w:val="0F09AE2E"/>
    <w:rsid w:val="0F0AC3C5"/>
    <w:rsid w:val="0F19914E"/>
    <w:rsid w:val="0F1AA6E4"/>
    <w:rsid w:val="0F1BC3D3"/>
    <w:rsid w:val="0F1F2B83"/>
    <w:rsid w:val="0F281782"/>
    <w:rsid w:val="0F29B7F8"/>
    <w:rsid w:val="0F3537B2"/>
    <w:rsid w:val="0F371612"/>
    <w:rsid w:val="0F426317"/>
    <w:rsid w:val="0F44CFAC"/>
    <w:rsid w:val="0F47B176"/>
    <w:rsid w:val="0F4E7E82"/>
    <w:rsid w:val="0F5294DF"/>
    <w:rsid w:val="0F5C6CED"/>
    <w:rsid w:val="0F63C09F"/>
    <w:rsid w:val="0F72226E"/>
    <w:rsid w:val="0F748FE7"/>
    <w:rsid w:val="0F787394"/>
    <w:rsid w:val="0F7F6696"/>
    <w:rsid w:val="0F8A81EC"/>
    <w:rsid w:val="0F92AD44"/>
    <w:rsid w:val="0F982E38"/>
    <w:rsid w:val="0F99495D"/>
    <w:rsid w:val="0F9AC64A"/>
    <w:rsid w:val="0F9BFE8C"/>
    <w:rsid w:val="0F9D308E"/>
    <w:rsid w:val="0F9D983F"/>
    <w:rsid w:val="0F9E4E91"/>
    <w:rsid w:val="0F9ED3F7"/>
    <w:rsid w:val="0FA9DD5F"/>
    <w:rsid w:val="0FB0DB44"/>
    <w:rsid w:val="0FB3FA83"/>
    <w:rsid w:val="0FB57F44"/>
    <w:rsid w:val="0FB8AE5E"/>
    <w:rsid w:val="0FB95F66"/>
    <w:rsid w:val="0FBBAD96"/>
    <w:rsid w:val="0FBC3C54"/>
    <w:rsid w:val="0FC0EE6B"/>
    <w:rsid w:val="0FC3EB30"/>
    <w:rsid w:val="0FC4722A"/>
    <w:rsid w:val="0FCF4127"/>
    <w:rsid w:val="0FD714CA"/>
    <w:rsid w:val="0FDE6900"/>
    <w:rsid w:val="0FDF16E3"/>
    <w:rsid w:val="0FDF8DBB"/>
    <w:rsid w:val="0FE3E019"/>
    <w:rsid w:val="0FEB6299"/>
    <w:rsid w:val="0FF226F9"/>
    <w:rsid w:val="1000A485"/>
    <w:rsid w:val="100CC30E"/>
    <w:rsid w:val="100CDC37"/>
    <w:rsid w:val="100E4FEE"/>
    <w:rsid w:val="100E6FCE"/>
    <w:rsid w:val="101181B6"/>
    <w:rsid w:val="1015DC4F"/>
    <w:rsid w:val="101A6EA5"/>
    <w:rsid w:val="101B304E"/>
    <w:rsid w:val="101B77A8"/>
    <w:rsid w:val="10226757"/>
    <w:rsid w:val="1029A726"/>
    <w:rsid w:val="102FEDD9"/>
    <w:rsid w:val="103164CA"/>
    <w:rsid w:val="1031D2ED"/>
    <w:rsid w:val="1032A8EA"/>
    <w:rsid w:val="10342DCC"/>
    <w:rsid w:val="1037FD5B"/>
    <w:rsid w:val="1038BC6F"/>
    <w:rsid w:val="1041D0D1"/>
    <w:rsid w:val="10433D94"/>
    <w:rsid w:val="10490EC0"/>
    <w:rsid w:val="104B9DDD"/>
    <w:rsid w:val="104DA8C2"/>
    <w:rsid w:val="1050F27B"/>
    <w:rsid w:val="10536A70"/>
    <w:rsid w:val="105BEC8C"/>
    <w:rsid w:val="105FF1C6"/>
    <w:rsid w:val="1060BD23"/>
    <w:rsid w:val="10616AB6"/>
    <w:rsid w:val="1065AB7B"/>
    <w:rsid w:val="10663CEC"/>
    <w:rsid w:val="1066BFB9"/>
    <w:rsid w:val="1067381B"/>
    <w:rsid w:val="106779C3"/>
    <w:rsid w:val="106B568B"/>
    <w:rsid w:val="106D3F36"/>
    <w:rsid w:val="106E38DC"/>
    <w:rsid w:val="106F198A"/>
    <w:rsid w:val="1075BE6F"/>
    <w:rsid w:val="107BBFB3"/>
    <w:rsid w:val="107D1537"/>
    <w:rsid w:val="107F427F"/>
    <w:rsid w:val="1081E776"/>
    <w:rsid w:val="10820D65"/>
    <w:rsid w:val="108709B0"/>
    <w:rsid w:val="1087B661"/>
    <w:rsid w:val="108C6D45"/>
    <w:rsid w:val="10953E75"/>
    <w:rsid w:val="10963D94"/>
    <w:rsid w:val="1097EE12"/>
    <w:rsid w:val="10985A7C"/>
    <w:rsid w:val="1099AA9D"/>
    <w:rsid w:val="109A213A"/>
    <w:rsid w:val="10A0B61E"/>
    <w:rsid w:val="10A0D12F"/>
    <w:rsid w:val="10A17464"/>
    <w:rsid w:val="10A2CDA9"/>
    <w:rsid w:val="10A4E06E"/>
    <w:rsid w:val="10A8EA4F"/>
    <w:rsid w:val="10A9110D"/>
    <w:rsid w:val="10BAAD98"/>
    <w:rsid w:val="10BF5054"/>
    <w:rsid w:val="10C3E293"/>
    <w:rsid w:val="10CB777E"/>
    <w:rsid w:val="10CBF607"/>
    <w:rsid w:val="10D01624"/>
    <w:rsid w:val="10D42C3E"/>
    <w:rsid w:val="10D97D02"/>
    <w:rsid w:val="10DCF490"/>
    <w:rsid w:val="10ECB30A"/>
    <w:rsid w:val="10EE7C62"/>
    <w:rsid w:val="10EEFD6D"/>
    <w:rsid w:val="10F477D8"/>
    <w:rsid w:val="10F4AD8D"/>
    <w:rsid w:val="10FA8D9B"/>
    <w:rsid w:val="10FB7611"/>
    <w:rsid w:val="10FF38E7"/>
    <w:rsid w:val="110005D7"/>
    <w:rsid w:val="1100C5AD"/>
    <w:rsid w:val="110184D3"/>
    <w:rsid w:val="11024850"/>
    <w:rsid w:val="1102FC00"/>
    <w:rsid w:val="1105D842"/>
    <w:rsid w:val="110BB627"/>
    <w:rsid w:val="11120CD2"/>
    <w:rsid w:val="1112752C"/>
    <w:rsid w:val="1114903D"/>
    <w:rsid w:val="1115D78C"/>
    <w:rsid w:val="1117A657"/>
    <w:rsid w:val="1117E7FA"/>
    <w:rsid w:val="111943E8"/>
    <w:rsid w:val="111A83F3"/>
    <w:rsid w:val="111EADA8"/>
    <w:rsid w:val="111FE202"/>
    <w:rsid w:val="11234056"/>
    <w:rsid w:val="11242E96"/>
    <w:rsid w:val="11259DBC"/>
    <w:rsid w:val="11264804"/>
    <w:rsid w:val="112B3ADC"/>
    <w:rsid w:val="1134FE8F"/>
    <w:rsid w:val="1139221B"/>
    <w:rsid w:val="1139B100"/>
    <w:rsid w:val="113D217E"/>
    <w:rsid w:val="11446F20"/>
    <w:rsid w:val="114C562B"/>
    <w:rsid w:val="114D0E4D"/>
    <w:rsid w:val="11561599"/>
    <w:rsid w:val="11561D38"/>
    <w:rsid w:val="115AED94"/>
    <w:rsid w:val="11607651"/>
    <w:rsid w:val="1164B5E8"/>
    <w:rsid w:val="11667142"/>
    <w:rsid w:val="11668C2C"/>
    <w:rsid w:val="1166AE9B"/>
    <w:rsid w:val="1171E793"/>
    <w:rsid w:val="1173EC35"/>
    <w:rsid w:val="11761C16"/>
    <w:rsid w:val="1177A720"/>
    <w:rsid w:val="118A5A37"/>
    <w:rsid w:val="118CFF7C"/>
    <w:rsid w:val="11913074"/>
    <w:rsid w:val="119822C1"/>
    <w:rsid w:val="119AC003"/>
    <w:rsid w:val="119C8A56"/>
    <w:rsid w:val="11A4FB88"/>
    <w:rsid w:val="11A86BA3"/>
    <w:rsid w:val="11A9E39C"/>
    <w:rsid w:val="11AB68DD"/>
    <w:rsid w:val="11AD2DEC"/>
    <w:rsid w:val="11B76643"/>
    <w:rsid w:val="11BD7E3B"/>
    <w:rsid w:val="11C0205D"/>
    <w:rsid w:val="11C7C9B5"/>
    <w:rsid w:val="11C8787F"/>
    <w:rsid w:val="11CA0065"/>
    <w:rsid w:val="11CBF490"/>
    <w:rsid w:val="11CC9F60"/>
    <w:rsid w:val="11D14557"/>
    <w:rsid w:val="11D36201"/>
    <w:rsid w:val="11D411A7"/>
    <w:rsid w:val="11D4B8F2"/>
    <w:rsid w:val="11D6FC2B"/>
    <w:rsid w:val="11D82252"/>
    <w:rsid w:val="11D8225E"/>
    <w:rsid w:val="11DAC4F0"/>
    <w:rsid w:val="11DBCF19"/>
    <w:rsid w:val="11DDCBED"/>
    <w:rsid w:val="11E0C951"/>
    <w:rsid w:val="11E6269A"/>
    <w:rsid w:val="11E66646"/>
    <w:rsid w:val="11E9ABF4"/>
    <w:rsid w:val="11EB7481"/>
    <w:rsid w:val="11EDFA42"/>
    <w:rsid w:val="11EFDADC"/>
    <w:rsid w:val="11F034B9"/>
    <w:rsid w:val="11F21BA1"/>
    <w:rsid w:val="11F62E0E"/>
    <w:rsid w:val="11F6C682"/>
    <w:rsid w:val="11F9F273"/>
    <w:rsid w:val="11FBD0DC"/>
    <w:rsid w:val="11FD478E"/>
    <w:rsid w:val="120080DD"/>
    <w:rsid w:val="12016CD7"/>
    <w:rsid w:val="1203CBB9"/>
    <w:rsid w:val="1207C97F"/>
    <w:rsid w:val="120E5BCA"/>
    <w:rsid w:val="1212F1E7"/>
    <w:rsid w:val="12139034"/>
    <w:rsid w:val="12213068"/>
    <w:rsid w:val="122BD289"/>
    <w:rsid w:val="122C7855"/>
    <w:rsid w:val="1231B261"/>
    <w:rsid w:val="1231C40F"/>
    <w:rsid w:val="12322AC9"/>
    <w:rsid w:val="1234FBD7"/>
    <w:rsid w:val="123EBB95"/>
    <w:rsid w:val="1242BF20"/>
    <w:rsid w:val="124325DD"/>
    <w:rsid w:val="124330D1"/>
    <w:rsid w:val="1248B189"/>
    <w:rsid w:val="1249DDB4"/>
    <w:rsid w:val="12527317"/>
    <w:rsid w:val="1252E3EA"/>
    <w:rsid w:val="1256225E"/>
    <w:rsid w:val="12572DD3"/>
    <w:rsid w:val="125B38BE"/>
    <w:rsid w:val="125C316F"/>
    <w:rsid w:val="1261C1C9"/>
    <w:rsid w:val="12625BFB"/>
    <w:rsid w:val="12630812"/>
    <w:rsid w:val="126A450B"/>
    <w:rsid w:val="126C7E09"/>
    <w:rsid w:val="126ED446"/>
    <w:rsid w:val="1273698D"/>
    <w:rsid w:val="1276D9FF"/>
    <w:rsid w:val="12770782"/>
    <w:rsid w:val="12781B6F"/>
    <w:rsid w:val="127A3686"/>
    <w:rsid w:val="127AB932"/>
    <w:rsid w:val="127D5DD8"/>
    <w:rsid w:val="1289E239"/>
    <w:rsid w:val="128C6520"/>
    <w:rsid w:val="12984B22"/>
    <w:rsid w:val="1298FE8C"/>
    <w:rsid w:val="12997CAA"/>
    <w:rsid w:val="129C70B6"/>
    <w:rsid w:val="12A05BF3"/>
    <w:rsid w:val="12A5FF8C"/>
    <w:rsid w:val="12A94351"/>
    <w:rsid w:val="12AC5715"/>
    <w:rsid w:val="12ACD6FD"/>
    <w:rsid w:val="12B33BE3"/>
    <w:rsid w:val="12B86683"/>
    <w:rsid w:val="12B8CD21"/>
    <w:rsid w:val="12BBC697"/>
    <w:rsid w:val="12BE45B9"/>
    <w:rsid w:val="12C9B3F0"/>
    <w:rsid w:val="12CDEB4A"/>
    <w:rsid w:val="12D4CF79"/>
    <w:rsid w:val="12DF0C31"/>
    <w:rsid w:val="12DFE872"/>
    <w:rsid w:val="12E075C3"/>
    <w:rsid w:val="12E07A7F"/>
    <w:rsid w:val="12E0F951"/>
    <w:rsid w:val="12E1DB2A"/>
    <w:rsid w:val="12E9E468"/>
    <w:rsid w:val="12EDB632"/>
    <w:rsid w:val="12F0900D"/>
    <w:rsid w:val="12F14B3F"/>
    <w:rsid w:val="12FA7397"/>
    <w:rsid w:val="12FF90BE"/>
    <w:rsid w:val="13096F4F"/>
    <w:rsid w:val="1309B42E"/>
    <w:rsid w:val="130AB019"/>
    <w:rsid w:val="1310D728"/>
    <w:rsid w:val="1315DA1D"/>
    <w:rsid w:val="131BAFD3"/>
    <w:rsid w:val="13200B58"/>
    <w:rsid w:val="132C5C4E"/>
    <w:rsid w:val="132C8ADD"/>
    <w:rsid w:val="13323EEC"/>
    <w:rsid w:val="1337ADCF"/>
    <w:rsid w:val="133A05B1"/>
    <w:rsid w:val="133F773C"/>
    <w:rsid w:val="1341F83A"/>
    <w:rsid w:val="134BBCB7"/>
    <w:rsid w:val="134C1A6E"/>
    <w:rsid w:val="134C5044"/>
    <w:rsid w:val="134D0373"/>
    <w:rsid w:val="134D63A4"/>
    <w:rsid w:val="1358EAFE"/>
    <w:rsid w:val="13594E9C"/>
    <w:rsid w:val="135B0835"/>
    <w:rsid w:val="135EB87B"/>
    <w:rsid w:val="135EBA70"/>
    <w:rsid w:val="1361ED19"/>
    <w:rsid w:val="13691E15"/>
    <w:rsid w:val="136D2F54"/>
    <w:rsid w:val="136F4BC3"/>
    <w:rsid w:val="1371AEC8"/>
    <w:rsid w:val="1377D050"/>
    <w:rsid w:val="1378BDAF"/>
    <w:rsid w:val="13828F8F"/>
    <w:rsid w:val="13907E32"/>
    <w:rsid w:val="13917685"/>
    <w:rsid w:val="13955F0D"/>
    <w:rsid w:val="139F0AF7"/>
    <w:rsid w:val="13A754C0"/>
    <w:rsid w:val="13AB4637"/>
    <w:rsid w:val="13AE9A6E"/>
    <w:rsid w:val="13B36564"/>
    <w:rsid w:val="13B3F8F0"/>
    <w:rsid w:val="13B75903"/>
    <w:rsid w:val="13B849F2"/>
    <w:rsid w:val="13BA31A1"/>
    <w:rsid w:val="13BC704C"/>
    <w:rsid w:val="13BF2A4A"/>
    <w:rsid w:val="13BFB0A5"/>
    <w:rsid w:val="13C83AEB"/>
    <w:rsid w:val="13CB43E5"/>
    <w:rsid w:val="13D38EBF"/>
    <w:rsid w:val="13D52D9F"/>
    <w:rsid w:val="13D66E5D"/>
    <w:rsid w:val="13D78ACE"/>
    <w:rsid w:val="13DBC497"/>
    <w:rsid w:val="13DC8A10"/>
    <w:rsid w:val="13DCC881"/>
    <w:rsid w:val="13E0DD9C"/>
    <w:rsid w:val="13E6CA67"/>
    <w:rsid w:val="13EBECD3"/>
    <w:rsid w:val="13ED7E15"/>
    <w:rsid w:val="13EE7360"/>
    <w:rsid w:val="13F2A3F3"/>
    <w:rsid w:val="13F53286"/>
    <w:rsid w:val="13F5A32F"/>
    <w:rsid w:val="13F69B01"/>
    <w:rsid w:val="14017E62"/>
    <w:rsid w:val="140327A2"/>
    <w:rsid w:val="140A86D6"/>
    <w:rsid w:val="14160433"/>
    <w:rsid w:val="1418F2E8"/>
    <w:rsid w:val="1419C671"/>
    <w:rsid w:val="141CEB55"/>
    <w:rsid w:val="142A6295"/>
    <w:rsid w:val="14335D27"/>
    <w:rsid w:val="1434CC9F"/>
    <w:rsid w:val="143DC87B"/>
    <w:rsid w:val="1443ACC6"/>
    <w:rsid w:val="14467ABD"/>
    <w:rsid w:val="144C7C2F"/>
    <w:rsid w:val="144F2675"/>
    <w:rsid w:val="14508FEC"/>
    <w:rsid w:val="1452005E"/>
    <w:rsid w:val="14538E99"/>
    <w:rsid w:val="14550DCA"/>
    <w:rsid w:val="145C3A37"/>
    <w:rsid w:val="14602557"/>
    <w:rsid w:val="146F1005"/>
    <w:rsid w:val="1472404E"/>
    <w:rsid w:val="1474778B"/>
    <w:rsid w:val="147C6D88"/>
    <w:rsid w:val="147DCE62"/>
    <w:rsid w:val="1488C4CA"/>
    <w:rsid w:val="148B41A8"/>
    <w:rsid w:val="148C6BE2"/>
    <w:rsid w:val="149B6FA3"/>
    <w:rsid w:val="149C525E"/>
    <w:rsid w:val="149C6731"/>
    <w:rsid w:val="14A5D728"/>
    <w:rsid w:val="14A5D75A"/>
    <w:rsid w:val="14A7A623"/>
    <w:rsid w:val="14A92F0C"/>
    <w:rsid w:val="14AA943D"/>
    <w:rsid w:val="14ACEA08"/>
    <w:rsid w:val="14AD8869"/>
    <w:rsid w:val="14AF3DA9"/>
    <w:rsid w:val="14B0E8DE"/>
    <w:rsid w:val="14B19884"/>
    <w:rsid w:val="14B1F6A8"/>
    <w:rsid w:val="14B33375"/>
    <w:rsid w:val="14B3EAB1"/>
    <w:rsid w:val="14B9981E"/>
    <w:rsid w:val="14BF58A0"/>
    <w:rsid w:val="14BFD8FA"/>
    <w:rsid w:val="14D16FC7"/>
    <w:rsid w:val="14D5439D"/>
    <w:rsid w:val="14D5B725"/>
    <w:rsid w:val="14DF0D5A"/>
    <w:rsid w:val="14E01D00"/>
    <w:rsid w:val="14E12ABA"/>
    <w:rsid w:val="14E2001F"/>
    <w:rsid w:val="14E81306"/>
    <w:rsid w:val="14EFC0BE"/>
    <w:rsid w:val="14F88803"/>
    <w:rsid w:val="14F9B6E9"/>
    <w:rsid w:val="14FDBFAE"/>
    <w:rsid w:val="15010CAF"/>
    <w:rsid w:val="150B5B2F"/>
    <w:rsid w:val="150DB78A"/>
    <w:rsid w:val="150E4D12"/>
    <w:rsid w:val="150FB0F0"/>
    <w:rsid w:val="150FBE4B"/>
    <w:rsid w:val="15111B12"/>
    <w:rsid w:val="1516191C"/>
    <w:rsid w:val="1516F4D5"/>
    <w:rsid w:val="151CF2B5"/>
    <w:rsid w:val="1521A0FA"/>
    <w:rsid w:val="15312F6E"/>
    <w:rsid w:val="1534896D"/>
    <w:rsid w:val="1534D0BF"/>
    <w:rsid w:val="15371429"/>
    <w:rsid w:val="153CE3A7"/>
    <w:rsid w:val="153D707D"/>
    <w:rsid w:val="153DADB0"/>
    <w:rsid w:val="15402DDA"/>
    <w:rsid w:val="154E3EBA"/>
    <w:rsid w:val="1557172A"/>
    <w:rsid w:val="1559DADB"/>
    <w:rsid w:val="155E3E11"/>
    <w:rsid w:val="1565A5C6"/>
    <w:rsid w:val="15678BE1"/>
    <w:rsid w:val="15710DF0"/>
    <w:rsid w:val="1572F762"/>
    <w:rsid w:val="157A4B5D"/>
    <w:rsid w:val="157DFB60"/>
    <w:rsid w:val="15861372"/>
    <w:rsid w:val="1586DB34"/>
    <w:rsid w:val="15872DD6"/>
    <w:rsid w:val="1588D16D"/>
    <w:rsid w:val="1589D0E6"/>
    <w:rsid w:val="158B135E"/>
    <w:rsid w:val="158C92DB"/>
    <w:rsid w:val="158CB562"/>
    <w:rsid w:val="15965B94"/>
    <w:rsid w:val="1599674A"/>
    <w:rsid w:val="15A1B772"/>
    <w:rsid w:val="15A75F7A"/>
    <w:rsid w:val="15B10254"/>
    <w:rsid w:val="15B196F7"/>
    <w:rsid w:val="15B4AB5D"/>
    <w:rsid w:val="15BD7C22"/>
    <w:rsid w:val="15CBCE1E"/>
    <w:rsid w:val="15D0B200"/>
    <w:rsid w:val="15D3BF24"/>
    <w:rsid w:val="15D4BE36"/>
    <w:rsid w:val="15D54AE6"/>
    <w:rsid w:val="15D7D274"/>
    <w:rsid w:val="15DA89F6"/>
    <w:rsid w:val="15E1A163"/>
    <w:rsid w:val="15E55A06"/>
    <w:rsid w:val="15E6082B"/>
    <w:rsid w:val="15E6C508"/>
    <w:rsid w:val="15E6D738"/>
    <w:rsid w:val="15EB112A"/>
    <w:rsid w:val="15F480DB"/>
    <w:rsid w:val="15F59D49"/>
    <w:rsid w:val="15F7C6BD"/>
    <w:rsid w:val="15F903FF"/>
    <w:rsid w:val="15FC3FB1"/>
    <w:rsid w:val="15FFD14D"/>
    <w:rsid w:val="1601F6FD"/>
    <w:rsid w:val="16047D5D"/>
    <w:rsid w:val="160D68DC"/>
    <w:rsid w:val="16101CC0"/>
    <w:rsid w:val="1610EB61"/>
    <w:rsid w:val="1611828F"/>
    <w:rsid w:val="16130A23"/>
    <w:rsid w:val="16132577"/>
    <w:rsid w:val="1615D2DB"/>
    <w:rsid w:val="16166FB3"/>
    <w:rsid w:val="161AD125"/>
    <w:rsid w:val="162071DE"/>
    <w:rsid w:val="162287DE"/>
    <w:rsid w:val="16273E4A"/>
    <w:rsid w:val="162E99AC"/>
    <w:rsid w:val="1630B6F8"/>
    <w:rsid w:val="16317709"/>
    <w:rsid w:val="163282F4"/>
    <w:rsid w:val="163F15CE"/>
    <w:rsid w:val="163F19A3"/>
    <w:rsid w:val="16413BAA"/>
    <w:rsid w:val="164218B5"/>
    <w:rsid w:val="16442D8D"/>
    <w:rsid w:val="16587AA8"/>
    <w:rsid w:val="165B5606"/>
    <w:rsid w:val="165C1F18"/>
    <w:rsid w:val="16602AB6"/>
    <w:rsid w:val="166339F1"/>
    <w:rsid w:val="1664D67D"/>
    <w:rsid w:val="1669839A"/>
    <w:rsid w:val="166DD33D"/>
    <w:rsid w:val="166F7D0C"/>
    <w:rsid w:val="167100E6"/>
    <w:rsid w:val="1673B396"/>
    <w:rsid w:val="167529AC"/>
    <w:rsid w:val="167AA221"/>
    <w:rsid w:val="167BF467"/>
    <w:rsid w:val="167E7D17"/>
    <w:rsid w:val="16855039"/>
    <w:rsid w:val="1685E63D"/>
    <w:rsid w:val="1686CD21"/>
    <w:rsid w:val="168B113C"/>
    <w:rsid w:val="168BF061"/>
    <w:rsid w:val="168F505B"/>
    <w:rsid w:val="168FB145"/>
    <w:rsid w:val="169151E2"/>
    <w:rsid w:val="1693626E"/>
    <w:rsid w:val="1693DD84"/>
    <w:rsid w:val="16944D7A"/>
    <w:rsid w:val="1694F605"/>
    <w:rsid w:val="169613D7"/>
    <w:rsid w:val="169AB87C"/>
    <w:rsid w:val="169C94D7"/>
    <w:rsid w:val="169F66B2"/>
    <w:rsid w:val="16A3A126"/>
    <w:rsid w:val="16BADEF0"/>
    <w:rsid w:val="16BC589B"/>
    <w:rsid w:val="16C139E9"/>
    <w:rsid w:val="16C153B5"/>
    <w:rsid w:val="16C414A8"/>
    <w:rsid w:val="16CF1AC1"/>
    <w:rsid w:val="16D890D0"/>
    <w:rsid w:val="16DFA32C"/>
    <w:rsid w:val="16E8A856"/>
    <w:rsid w:val="16ED5434"/>
    <w:rsid w:val="16F233F6"/>
    <w:rsid w:val="16F2E57E"/>
    <w:rsid w:val="16F3B456"/>
    <w:rsid w:val="16FBF105"/>
    <w:rsid w:val="16FFE942"/>
    <w:rsid w:val="1707544B"/>
    <w:rsid w:val="1709A5D1"/>
    <w:rsid w:val="170D7A07"/>
    <w:rsid w:val="170E6D0F"/>
    <w:rsid w:val="171136E0"/>
    <w:rsid w:val="17123F17"/>
    <w:rsid w:val="1712BD98"/>
    <w:rsid w:val="17146E5C"/>
    <w:rsid w:val="17150BEF"/>
    <w:rsid w:val="171FDF5F"/>
    <w:rsid w:val="172B551B"/>
    <w:rsid w:val="1730DF1C"/>
    <w:rsid w:val="17337EDF"/>
    <w:rsid w:val="173F39E6"/>
    <w:rsid w:val="173F6570"/>
    <w:rsid w:val="17481827"/>
    <w:rsid w:val="174DB3B3"/>
    <w:rsid w:val="1750C404"/>
    <w:rsid w:val="175E2B7A"/>
    <w:rsid w:val="176183F4"/>
    <w:rsid w:val="17659EE4"/>
    <w:rsid w:val="176A3878"/>
    <w:rsid w:val="176B2EE2"/>
    <w:rsid w:val="176C36D2"/>
    <w:rsid w:val="176F8603"/>
    <w:rsid w:val="1770099B"/>
    <w:rsid w:val="17717132"/>
    <w:rsid w:val="17768C02"/>
    <w:rsid w:val="1776E128"/>
    <w:rsid w:val="177A01E6"/>
    <w:rsid w:val="177A9ED4"/>
    <w:rsid w:val="1786A02C"/>
    <w:rsid w:val="178B5DAD"/>
    <w:rsid w:val="178ED57E"/>
    <w:rsid w:val="1798D48F"/>
    <w:rsid w:val="179A897F"/>
    <w:rsid w:val="179AC6AB"/>
    <w:rsid w:val="179C9130"/>
    <w:rsid w:val="179DF25C"/>
    <w:rsid w:val="17A110C3"/>
    <w:rsid w:val="17A5799A"/>
    <w:rsid w:val="17A5E3B0"/>
    <w:rsid w:val="17A84C57"/>
    <w:rsid w:val="17A8E6E9"/>
    <w:rsid w:val="17A9769B"/>
    <w:rsid w:val="17AC94A5"/>
    <w:rsid w:val="17AF3B15"/>
    <w:rsid w:val="17AFF999"/>
    <w:rsid w:val="17B37853"/>
    <w:rsid w:val="17BA47FC"/>
    <w:rsid w:val="17BDD2C5"/>
    <w:rsid w:val="17CB697F"/>
    <w:rsid w:val="17CC6DDF"/>
    <w:rsid w:val="17CC9046"/>
    <w:rsid w:val="17D00FD1"/>
    <w:rsid w:val="17D1B501"/>
    <w:rsid w:val="17D4F1E1"/>
    <w:rsid w:val="17DB3067"/>
    <w:rsid w:val="17DDDD83"/>
    <w:rsid w:val="17DE4E4D"/>
    <w:rsid w:val="17E1796B"/>
    <w:rsid w:val="17ED3587"/>
    <w:rsid w:val="17F03128"/>
    <w:rsid w:val="17F63D61"/>
    <w:rsid w:val="17F7D6AC"/>
    <w:rsid w:val="17F991DE"/>
    <w:rsid w:val="17FB9CC5"/>
    <w:rsid w:val="17FF8673"/>
    <w:rsid w:val="180911C2"/>
    <w:rsid w:val="180E5DA8"/>
    <w:rsid w:val="181348E6"/>
    <w:rsid w:val="181431ED"/>
    <w:rsid w:val="1815DACC"/>
    <w:rsid w:val="18160B6D"/>
    <w:rsid w:val="181AEF88"/>
    <w:rsid w:val="181E7CFB"/>
    <w:rsid w:val="18213A53"/>
    <w:rsid w:val="18214191"/>
    <w:rsid w:val="18215270"/>
    <w:rsid w:val="18241D11"/>
    <w:rsid w:val="1826C1FF"/>
    <w:rsid w:val="18299011"/>
    <w:rsid w:val="1829EBC6"/>
    <w:rsid w:val="182B2055"/>
    <w:rsid w:val="1832AE9F"/>
    <w:rsid w:val="183A439A"/>
    <w:rsid w:val="183D74CF"/>
    <w:rsid w:val="183FA458"/>
    <w:rsid w:val="1841F8BD"/>
    <w:rsid w:val="18420601"/>
    <w:rsid w:val="184317F8"/>
    <w:rsid w:val="18485702"/>
    <w:rsid w:val="184C5C82"/>
    <w:rsid w:val="184C7178"/>
    <w:rsid w:val="1852513D"/>
    <w:rsid w:val="18574950"/>
    <w:rsid w:val="18597245"/>
    <w:rsid w:val="185F793D"/>
    <w:rsid w:val="185FE558"/>
    <w:rsid w:val="1860C1D3"/>
    <w:rsid w:val="18613422"/>
    <w:rsid w:val="18630540"/>
    <w:rsid w:val="1863D25E"/>
    <w:rsid w:val="18659F92"/>
    <w:rsid w:val="1866A712"/>
    <w:rsid w:val="186AF2AA"/>
    <w:rsid w:val="186EA3F8"/>
    <w:rsid w:val="186F0959"/>
    <w:rsid w:val="18778C1A"/>
    <w:rsid w:val="187CBF1C"/>
    <w:rsid w:val="18890312"/>
    <w:rsid w:val="1895E82C"/>
    <w:rsid w:val="189B22CF"/>
    <w:rsid w:val="18A32079"/>
    <w:rsid w:val="18A7DF5B"/>
    <w:rsid w:val="18B06CF7"/>
    <w:rsid w:val="18B23C04"/>
    <w:rsid w:val="18B406C4"/>
    <w:rsid w:val="18B435BC"/>
    <w:rsid w:val="18B8B8DF"/>
    <w:rsid w:val="18BECD6E"/>
    <w:rsid w:val="18C1A9FA"/>
    <w:rsid w:val="18C92649"/>
    <w:rsid w:val="18CC1FAD"/>
    <w:rsid w:val="18CEC6D4"/>
    <w:rsid w:val="18D03CB9"/>
    <w:rsid w:val="18D8CB54"/>
    <w:rsid w:val="18D8F9FC"/>
    <w:rsid w:val="18D949D6"/>
    <w:rsid w:val="18DB2934"/>
    <w:rsid w:val="18E17995"/>
    <w:rsid w:val="18E1B1BD"/>
    <w:rsid w:val="18E3D5A1"/>
    <w:rsid w:val="18E76AD3"/>
    <w:rsid w:val="18E78503"/>
    <w:rsid w:val="18EFAE01"/>
    <w:rsid w:val="18F22F02"/>
    <w:rsid w:val="18F30BF1"/>
    <w:rsid w:val="18F4A0C0"/>
    <w:rsid w:val="18FAADB0"/>
    <w:rsid w:val="18FC6B7C"/>
    <w:rsid w:val="18FD2DE6"/>
    <w:rsid w:val="18FD5421"/>
    <w:rsid w:val="190BA10B"/>
    <w:rsid w:val="190F1974"/>
    <w:rsid w:val="1910D529"/>
    <w:rsid w:val="19168560"/>
    <w:rsid w:val="19170D43"/>
    <w:rsid w:val="19180D64"/>
    <w:rsid w:val="191DCCCD"/>
    <w:rsid w:val="1924D7A6"/>
    <w:rsid w:val="1925D93E"/>
    <w:rsid w:val="1927108F"/>
    <w:rsid w:val="1931AF17"/>
    <w:rsid w:val="19379D48"/>
    <w:rsid w:val="193BB234"/>
    <w:rsid w:val="193D895D"/>
    <w:rsid w:val="193E4448"/>
    <w:rsid w:val="19462D39"/>
    <w:rsid w:val="194A1F81"/>
    <w:rsid w:val="194A59A2"/>
    <w:rsid w:val="1950701B"/>
    <w:rsid w:val="19523B95"/>
    <w:rsid w:val="1954F382"/>
    <w:rsid w:val="195A42D8"/>
    <w:rsid w:val="195C7C39"/>
    <w:rsid w:val="19646D8B"/>
    <w:rsid w:val="19699EA0"/>
    <w:rsid w:val="196A0BC1"/>
    <w:rsid w:val="196B223D"/>
    <w:rsid w:val="196C74A5"/>
    <w:rsid w:val="19732218"/>
    <w:rsid w:val="197780A8"/>
    <w:rsid w:val="1977B485"/>
    <w:rsid w:val="19797B1C"/>
    <w:rsid w:val="197D1566"/>
    <w:rsid w:val="19836267"/>
    <w:rsid w:val="198CC70A"/>
    <w:rsid w:val="198FF4BF"/>
    <w:rsid w:val="19A0CB59"/>
    <w:rsid w:val="19A10B26"/>
    <w:rsid w:val="19A39177"/>
    <w:rsid w:val="19A9C311"/>
    <w:rsid w:val="19AEAE57"/>
    <w:rsid w:val="19B4561A"/>
    <w:rsid w:val="19B610DB"/>
    <w:rsid w:val="19B80D17"/>
    <w:rsid w:val="19B95446"/>
    <w:rsid w:val="19BC9373"/>
    <w:rsid w:val="19BFAF0B"/>
    <w:rsid w:val="19CF9E4F"/>
    <w:rsid w:val="19D33FCE"/>
    <w:rsid w:val="19D46D23"/>
    <w:rsid w:val="19D9E122"/>
    <w:rsid w:val="19DB3F50"/>
    <w:rsid w:val="19E232B7"/>
    <w:rsid w:val="19E5AA0E"/>
    <w:rsid w:val="19F03C1D"/>
    <w:rsid w:val="19F2688C"/>
    <w:rsid w:val="19F5F70F"/>
    <w:rsid w:val="19FD8E42"/>
    <w:rsid w:val="19FF6670"/>
    <w:rsid w:val="1A01917F"/>
    <w:rsid w:val="1A03BA14"/>
    <w:rsid w:val="1A072314"/>
    <w:rsid w:val="1A0B0A68"/>
    <w:rsid w:val="1A133CE6"/>
    <w:rsid w:val="1A16C9C8"/>
    <w:rsid w:val="1A1EDC60"/>
    <w:rsid w:val="1A207547"/>
    <w:rsid w:val="1A246B59"/>
    <w:rsid w:val="1A27EE09"/>
    <w:rsid w:val="1A3045B9"/>
    <w:rsid w:val="1A351972"/>
    <w:rsid w:val="1A356F53"/>
    <w:rsid w:val="1A3DF465"/>
    <w:rsid w:val="1A44033C"/>
    <w:rsid w:val="1A4BB76F"/>
    <w:rsid w:val="1A4C2E50"/>
    <w:rsid w:val="1A4E685F"/>
    <w:rsid w:val="1A524D45"/>
    <w:rsid w:val="1A584F5C"/>
    <w:rsid w:val="1A589C38"/>
    <w:rsid w:val="1A62B135"/>
    <w:rsid w:val="1A68C3F1"/>
    <w:rsid w:val="1A6D34DD"/>
    <w:rsid w:val="1A6E42C1"/>
    <w:rsid w:val="1A6EE6D6"/>
    <w:rsid w:val="1A7AEF91"/>
    <w:rsid w:val="1A7E1C66"/>
    <w:rsid w:val="1A82BD28"/>
    <w:rsid w:val="1A868012"/>
    <w:rsid w:val="1A88F2D3"/>
    <w:rsid w:val="1A8A4D70"/>
    <w:rsid w:val="1A8F15CA"/>
    <w:rsid w:val="1A949B88"/>
    <w:rsid w:val="1A96F920"/>
    <w:rsid w:val="1A97CF63"/>
    <w:rsid w:val="1A980690"/>
    <w:rsid w:val="1AAA2AA1"/>
    <w:rsid w:val="1AAE6EF6"/>
    <w:rsid w:val="1AAF6D29"/>
    <w:rsid w:val="1AB3FB30"/>
    <w:rsid w:val="1AB76400"/>
    <w:rsid w:val="1AB78FCE"/>
    <w:rsid w:val="1ABA329C"/>
    <w:rsid w:val="1AC62221"/>
    <w:rsid w:val="1AC7B006"/>
    <w:rsid w:val="1AC85417"/>
    <w:rsid w:val="1ACD7A5B"/>
    <w:rsid w:val="1AD18F4D"/>
    <w:rsid w:val="1ADC314C"/>
    <w:rsid w:val="1AE1128E"/>
    <w:rsid w:val="1AE7D746"/>
    <w:rsid w:val="1AE891B2"/>
    <w:rsid w:val="1AEA59F5"/>
    <w:rsid w:val="1AEF9AB9"/>
    <w:rsid w:val="1AF08C11"/>
    <w:rsid w:val="1AF09A99"/>
    <w:rsid w:val="1AF13F38"/>
    <w:rsid w:val="1AF931D2"/>
    <w:rsid w:val="1AFA8ADC"/>
    <w:rsid w:val="1AFE709D"/>
    <w:rsid w:val="1B025996"/>
    <w:rsid w:val="1B0472A3"/>
    <w:rsid w:val="1B04754D"/>
    <w:rsid w:val="1B07D0F3"/>
    <w:rsid w:val="1B092997"/>
    <w:rsid w:val="1B0C7FC3"/>
    <w:rsid w:val="1B0DEC12"/>
    <w:rsid w:val="1B17D559"/>
    <w:rsid w:val="1B197ECE"/>
    <w:rsid w:val="1B19C290"/>
    <w:rsid w:val="1B1A7EE4"/>
    <w:rsid w:val="1B1CDB00"/>
    <w:rsid w:val="1B20C71D"/>
    <w:rsid w:val="1B28E80F"/>
    <w:rsid w:val="1B2BEA67"/>
    <w:rsid w:val="1B2DB5B1"/>
    <w:rsid w:val="1B2F951C"/>
    <w:rsid w:val="1B312485"/>
    <w:rsid w:val="1B3196FF"/>
    <w:rsid w:val="1B348C88"/>
    <w:rsid w:val="1B357FF1"/>
    <w:rsid w:val="1B3A8EB2"/>
    <w:rsid w:val="1B3F5ABE"/>
    <w:rsid w:val="1B3FE8A2"/>
    <w:rsid w:val="1B40AAEC"/>
    <w:rsid w:val="1B40E539"/>
    <w:rsid w:val="1B4F6F70"/>
    <w:rsid w:val="1B4FD73E"/>
    <w:rsid w:val="1B507305"/>
    <w:rsid w:val="1B5395D1"/>
    <w:rsid w:val="1B5582F1"/>
    <w:rsid w:val="1B55EA49"/>
    <w:rsid w:val="1B5ACD83"/>
    <w:rsid w:val="1B5DD577"/>
    <w:rsid w:val="1B60AB63"/>
    <w:rsid w:val="1B616692"/>
    <w:rsid w:val="1B619628"/>
    <w:rsid w:val="1B644F2B"/>
    <w:rsid w:val="1B6864FC"/>
    <w:rsid w:val="1B6DE3B6"/>
    <w:rsid w:val="1B79774A"/>
    <w:rsid w:val="1B7E159D"/>
    <w:rsid w:val="1B863FB2"/>
    <w:rsid w:val="1B897390"/>
    <w:rsid w:val="1B8D915D"/>
    <w:rsid w:val="1B8DE4A0"/>
    <w:rsid w:val="1B92A86D"/>
    <w:rsid w:val="1B973011"/>
    <w:rsid w:val="1B9821A1"/>
    <w:rsid w:val="1B9F2235"/>
    <w:rsid w:val="1BA5AF16"/>
    <w:rsid w:val="1BA67537"/>
    <w:rsid w:val="1BAB037C"/>
    <w:rsid w:val="1BABCA80"/>
    <w:rsid w:val="1BAD2A5B"/>
    <w:rsid w:val="1BAD9F1B"/>
    <w:rsid w:val="1BAE9FF7"/>
    <w:rsid w:val="1BB7A6D1"/>
    <w:rsid w:val="1BBBF947"/>
    <w:rsid w:val="1BBDE854"/>
    <w:rsid w:val="1BCBD2D7"/>
    <w:rsid w:val="1BCC23F7"/>
    <w:rsid w:val="1BCD76E0"/>
    <w:rsid w:val="1BD3FBF4"/>
    <w:rsid w:val="1BD5791F"/>
    <w:rsid w:val="1BDAFEAB"/>
    <w:rsid w:val="1BDF0FE7"/>
    <w:rsid w:val="1BDF5145"/>
    <w:rsid w:val="1BEAD96D"/>
    <w:rsid w:val="1BEB3936"/>
    <w:rsid w:val="1BEF893C"/>
    <w:rsid w:val="1BF08EB2"/>
    <w:rsid w:val="1BF398C8"/>
    <w:rsid w:val="1BF59ABB"/>
    <w:rsid w:val="1BF6F8E6"/>
    <w:rsid w:val="1BFB3530"/>
    <w:rsid w:val="1BFEF0C8"/>
    <w:rsid w:val="1C00B665"/>
    <w:rsid w:val="1C026FAA"/>
    <w:rsid w:val="1C035F08"/>
    <w:rsid w:val="1C070AA7"/>
    <w:rsid w:val="1C097BAA"/>
    <w:rsid w:val="1C0AA50A"/>
    <w:rsid w:val="1C0BAF39"/>
    <w:rsid w:val="1C102EAD"/>
    <w:rsid w:val="1C142ABC"/>
    <w:rsid w:val="1C1447A3"/>
    <w:rsid w:val="1C18F994"/>
    <w:rsid w:val="1C21B9F8"/>
    <w:rsid w:val="1C22EC08"/>
    <w:rsid w:val="1C28A11C"/>
    <w:rsid w:val="1C2E8DEE"/>
    <w:rsid w:val="1C2E9ABB"/>
    <w:rsid w:val="1C321310"/>
    <w:rsid w:val="1C398027"/>
    <w:rsid w:val="1C3B0578"/>
    <w:rsid w:val="1C436760"/>
    <w:rsid w:val="1C49DC64"/>
    <w:rsid w:val="1C4DA165"/>
    <w:rsid w:val="1C57D304"/>
    <w:rsid w:val="1C610B4D"/>
    <w:rsid w:val="1C662E9D"/>
    <w:rsid w:val="1C6BD304"/>
    <w:rsid w:val="1C6CC933"/>
    <w:rsid w:val="1C6EC4E3"/>
    <w:rsid w:val="1C6FDB77"/>
    <w:rsid w:val="1C719CF5"/>
    <w:rsid w:val="1C71FCC8"/>
    <w:rsid w:val="1C79BC05"/>
    <w:rsid w:val="1C7C4738"/>
    <w:rsid w:val="1C7E1374"/>
    <w:rsid w:val="1C80BAA1"/>
    <w:rsid w:val="1C84F9A1"/>
    <w:rsid w:val="1C885653"/>
    <w:rsid w:val="1C8C0686"/>
    <w:rsid w:val="1C8EA4E3"/>
    <w:rsid w:val="1C92C97C"/>
    <w:rsid w:val="1C92EA40"/>
    <w:rsid w:val="1C95711E"/>
    <w:rsid w:val="1C9C0503"/>
    <w:rsid w:val="1CA7C143"/>
    <w:rsid w:val="1CABAB22"/>
    <w:rsid w:val="1CAC0D85"/>
    <w:rsid w:val="1CAEC846"/>
    <w:rsid w:val="1CB5F349"/>
    <w:rsid w:val="1CBA3797"/>
    <w:rsid w:val="1CBCC184"/>
    <w:rsid w:val="1CBCC218"/>
    <w:rsid w:val="1CBF6BF6"/>
    <w:rsid w:val="1CC0DFCF"/>
    <w:rsid w:val="1CC6626C"/>
    <w:rsid w:val="1CC6CDC8"/>
    <w:rsid w:val="1CC8480D"/>
    <w:rsid w:val="1CDA91E5"/>
    <w:rsid w:val="1CDAB121"/>
    <w:rsid w:val="1CE106FA"/>
    <w:rsid w:val="1CE1F6C4"/>
    <w:rsid w:val="1CE40598"/>
    <w:rsid w:val="1CE99D78"/>
    <w:rsid w:val="1CEE33FC"/>
    <w:rsid w:val="1CEE80BC"/>
    <w:rsid w:val="1CF02F93"/>
    <w:rsid w:val="1CF853B9"/>
    <w:rsid w:val="1CFA7870"/>
    <w:rsid w:val="1D042969"/>
    <w:rsid w:val="1D075591"/>
    <w:rsid w:val="1D096481"/>
    <w:rsid w:val="1D0D9472"/>
    <w:rsid w:val="1D14C7D0"/>
    <w:rsid w:val="1D1C1EBE"/>
    <w:rsid w:val="1D262D91"/>
    <w:rsid w:val="1D30EF22"/>
    <w:rsid w:val="1D323399"/>
    <w:rsid w:val="1D3B7C59"/>
    <w:rsid w:val="1D413D3F"/>
    <w:rsid w:val="1D4AC13D"/>
    <w:rsid w:val="1D4D153F"/>
    <w:rsid w:val="1D4E3E2A"/>
    <w:rsid w:val="1D4E7A23"/>
    <w:rsid w:val="1D4EB4D2"/>
    <w:rsid w:val="1D4FC6E7"/>
    <w:rsid w:val="1D581D79"/>
    <w:rsid w:val="1D596023"/>
    <w:rsid w:val="1D5E702A"/>
    <w:rsid w:val="1D63A192"/>
    <w:rsid w:val="1D63AD5B"/>
    <w:rsid w:val="1D64B2D7"/>
    <w:rsid w:val="1D65889B"/>
    <w:rsid w:val="1D6875B1"/>
    <w:rsid w:val="1D68C6B0"/>
    <w:rsid w:val="1D697097"/>
    <w:rsid w:val="1D70F098"/>
    <w:rsid w:val="1D77FD1A"/>
    <w:rsid w:val="1D7AD1AF"/>
    <w:rsid w:val="1D7E3ED6"/>
    <w:rsid w:val="1D84F45D"/>
    <w:rsid w:val="1D8C7DBD"/>
    <w:rsid w:val="1D8E9B69"/>
    <w:rsid w:val="1D916E64"/>
    <w:rsid w:val="1D91AAF7"/>
    <w:rsid w:val="1D947F56"/>
    <w:rsid w:val="1D9662E2"/>
    <w:rsid w:val="1DA19CA1"/>
    <w:rsid w:val="1DA4AC00"/>
    <w:rsid w:val="1DA7C3AD"/>
    <w:rsid w:val="1DAA81D5"/>
    <w:rsid w:val="1DAE246C"/>
    <w:rsid w:val="1DB2F9C2"/>
    <w:rsid w:val="1DB65D8C"/>
    <w:rsid w:val="1DB88725"/>
    <w:rsid w:val="1DBDEFC2"/>
    <w:rsid w:val="1DC15964"/>
    <w:rsid w:val="1DC44901"/>
    <w:rsid w:val="1DC548E6"/>
    <w:rsid w:val="1DC854BB"/>
    <w:rsid w:val="1DCA4971"/>
    <w:rsid w:val="1DD57255"/>
    <w:rsid w:val="1DD602BE"/>
    <w:rsid w:val="1DDAFAD4"/>
    <w:rsid w:val="1DDDD949"/>
    <w:rsid w:val="1DDF1550"/>
    <w:rsid w:val="1DE00DB2"/>
    <w:rsid w:val="1DE5AB01"/>
    <w:rsid w:val="1DECEAE0"/>
    <w:rsid w:val="1DEE9918"/>
    <w:rsid w:val="1DEEE78B"/>
    <w:rsid w:val="1DF3241D"/>
    <w:rsid w:val="1DFBD72C"/>
    <w:rsid w:val="1E078300"/>
    <w:rsid w:val="1E0AC9A2"/>
    <w:rsid w:val="1E0F3950"/>
    <w:rsid w:val="1E0F89A7"/>
    <w:rsid w:val="1E17CC32"/>
    <w:rsid w:val="1E18DC93"/>
    <w:rsid w:val="1E1FE2E7"/>
    <w:rsid w:val="1E22CCEF"/>
    <w:rsid w:val="1E23E18A"/>
    <w:rsid w:val="1E248860"/>
    <w:rsid w:val="1E270596"/>
    <w:rsid w:val="1E29DD50"/>
    <w:rsid w:val="1E313227"/>
    <w:rsid w:val="1E35F784"/>
    <w:rsid w:val="1E36AF53"/>
    <w:rsid w:val="1E39DC6F"/>
    <w:rsid w:val="1E3F728F"/>
    <w:rsid w:val="1E42E771"/>
    <w:rsid w:val="1E46389F"/>
    <w:rsid w:val="1E49A042"/>
    <w:rsid w:val="1E4B8357"/>
    <w:rsid w:val="1E4E7FD6"/>
    <w:rsid w:val="1E4F023F"/>
    <w:rsid w:val="1E587880"/>
    <w:rsid w:val="1E59B023"/>
    <w:rsid w:val="1E5C831C"/>
    <w:rsid w:val="1E6511D4"/>
    <w:rsid w:val="1E665681"/>
    <w:rsid w:val="1E6C7C67"/>
    <w:rsid w:val="1E6DDB87"/>
    <w:rsid w:val="1E704E3D"/>
    <w:rsid w:val="1E7EBF14"/>
    <w:rsid w:val="1E90E3AC"/>
    <w:rsid w:val="1E92BE8A"/>
    <w:rsid w:val="1E967083"/>
    <w:rsid w:val="1E96A3F4"/>
    <w:rsid w:val="1E972DD0"/>
    <w:rsid w:val="1E983647"/>
    <w:rsid w:val="1E9DB823"/>
    <w:rsid w:val="1EABE434"/>
    <w:rsid w:val="1EADC7D1"/>
    <w:rsid w:val="1EB050E3"/>
    <w:rsid w:val="1EB0840B"/>
    <w:rsid w:val="1EB40141"/>
    <w:rsid w:val="1EB852E6"/>
    <w:rsid w:val="1EBA6E1E"/>
    <w:rsid w:val="1EC3725B"/>
    <w:rsid w:val="1EC7F631"/>
    <w:rsid w:val="1ECE8D2B"/>
    <w:rsid w:val="1ED0C95C"/>
    <w:rsid w:val="1ED1C451"/>
    <w:rsid w:val="1ED5AB2D"/>
    <w:rsid w:val="1EDE6233"/>
    <w:rsid w:val="1EDED1E5"/>
    <w:rsid w:val="1EE70DE1"/>
    <w:rsid w:val="1EE7A8D7"/>
    <w:rsid w:val="1EEE8A8E"/>
    <w:rsid w:val="1EFCABBF"/>
    <w:rsid w:val="1EFFBACD"/>
    <w:rsid w:val="1F02FCF3"/>
    <w:rsid w:val="1F033ADC"/>
    <w:rsid w:val="1F040714"/>
    <w:rsid w:val="1F061984"/>
    <w:rsid w:val="1F0B2C3A"/>
    <w:rsid w:val="1F0C053E"/>
    <w:rsid w:val="1F0C4577"/>
    <w:rsid w:val="1F10C73D"/>
    <w:rsid w:val="1F11B092"/>
    <w:rsid w:val="1F219BA8"/>
    <w:rsid w:val="1F23C077"/>
    <w:rsid w:val="1F29A181"/>
    <w:rsid w:val="1F2F9A1E"/>
    <w:rsid w:val="1F338EE1"/>
    <w:rsid w:val="1F34BB10"/>
    <w:rsid w:val="1F3B5AF0"/>
    <w:rsid w:val="1F463DFF"/>
    <w:rsid w:val="1F470CAC"/>
    <w:rsid w:val="1F47E382"/>
    <w:rsid w:val="1F4E327A"/>
    <w:rsid w:val="1F53B936"/>
    <w:rsid w:val="1F550B6C"/>
    <w:rsid w:val="1F5B9E67"/>
    <w:rsid w:val="1F5DF772"/>
    <w:rsid w:val="1F641B70"/>
    <w:rsid w:val="1F678391"/>
    <w:rsid w:val="1F721DEF"/>
    <w:rsid w:val="1F7DEC80"/>
    <w:rsid w:val="1F80167B"/>
    <w:rsid w:val="1F838A71"/>
    <w:rsid w:val="1F89BE40"/>
    <w:rsid w:val="1F8B34FE"/>
    <w:rsid w:val="1F8B948F"/>
    <w:rsid w:val="1F8EC1CE"/>
    <w:rsid w:val="1F93545A"/>
    <w:rsid w:val="1F98314B"/>
    <w:rsid w:val="1F98A575"/>
    <w:rsid w:val="1F9D0309"/>
    <w:rsid w:val="1F9F7576"/>
    <w:rsid w:val="1FA0BAC4"/>
    <w:rsid w:val="1FA6A684"/>
    <w:rsid w:val="1FAB9BC8"/>
    <w:rsid w:val="1FAEB70F"/>
    <w:rsid w:val="1FB1A64A"/>
    <w:rsid w:val="1FB1ED27"/>
    <w:rsid w:val="1FC38F03"/>
    <w:rsid w:val="1FC3F96F"/>
    <w:rsid w:val="1FC6D9EE"/>
    <w:rsid w:val="1FC913B8"/>
    <w:rsid w:val="1FCA0E2B"/>
    <w:rsid w:val="1FD0110A"/>
    <w:rsid w:val="1FD0EFB1"/>
    <w:rsid w:val="1FDD19BF"/>
    <w:rsid w:val="1FDF4EAB"/>
    <w:rsid w:val="1FE51EBD"/>
    <w:rsid w:val="1FE99E53"/>
    <w:rsid w:val="1FE9EB90"/>
    <w:rsid w:val="1FF14A45"/>
    <w:rsid w:val="1FF2B377"/>
    <w:rsid w:val="1FF38F6A"/>
    <w:rsid w:val="1FF88176"/>
    <w:rsid w:val="2003B0F3"/>
    <w:rsid w:val="2009B836"/>
    <w:rsid w:val="200CBAF8"/>
    <w:rsid w:val="200F1CFC"/>
    <w:rsid w:val="2015DD19"/>
    <w:rsid w:val="2016B224"/>
    <w:rsid w:val="2019B657"/>
    <w:rsid w:val="201BDA98"/>
    <w:rsid w:val="202A8853"/>
    <w:rsid w:val="202AAC97"/>
    <w:rsid w:val="202B4CD0"/>
    <w:rsid w:val="202CEFC1"/>
    <w:rsid w:val="202DC084"/>
    <w:rsid w:val="20338C29"/>
    <w:rsid w:val="2037E5CA"/>
    <w:rsid w:val="203BECE0"/>
    <w:rsid w:val="203D76ED"/>
    <w:rsid w:val="2046BA2E"/>
    <w:rsid w:val="204D8157"/>
    <w:rsid w:val="204FD1A2"/>
    <w:rsid w:val="2055290B"/>
    <w:rsid w:val="205603F5"/>
    <w:rsid w:val="205872D1"/>
    <w:rsid w:val="205A71A3"/>
    <w:rsid w:val="205BCAE0"/>
    <w:rsid w:val="2061EA79"/>
    <w:rsid w:val="2062ADEF"/>
    <w:rsid w:val="206386F3"/>
    <w:rsid w:val="20677507"/>
    <w:rsid w:val="2076293A"/>
    <w:rsid w:val="20764EEC"/>
    <w:rsid w:val="2076A475"/>
    <w:rsid w:val="207BA953"/>
    <w:rsid w:val="208299BF"/>
    <w:rsid w:val="208B0255"/>
    <w:rsid w:val="208BACD2"/>
    <w:rsid w:val="20906DFA"/>
    <w:rsid w:val="209D52B3"/>
    <w:rsid w:val="20A0591E"/>
    <w:rsid w:val="20A0FBF9"/>
    <w:rsid w:val="20A1BCE4"/>
    <w:rsid w:val="20A41912"/>
    <w:rsid w:val="20A5D123"/>
    <w:rsid w:val="20AD5702"/>
    <w:rsid w:val="20B2D5EC"/>
    <w:rsid w:val="20B3FEDD"/>
    <w:rsid w:val="20B70AFA"/>
    <w:rsid w:val="20B9EBD9"/>
    <w:rsid w:val="20BDD99E"/>
    <w:rsid w:val="20BE9921"/>
    <w:rsid w:val="20C8567B"/>
    <w:rsid w:val="20D24FCC"/>
    <w:rsid w:val="20D822FA"/>
    <w:rsid w:val="20DA605D"/>
    <w:rsid w:val="20DA8673"/>
    <w:rsid w:val="20DECF59"/>
    <w:rsid w:val="20E0629D"/>
    <w:rsid w:val="20E3A2D0"/>
    <w:rsid w:val="20EC7FEB"/>
    <w:rsid w:val="20FAF096"/>
    <w:rsid w:val="20FE786A"/>
    <w:rsid w:val="21002ABD"/>
    <w:rsid w:val="2106D71A"/>
    <w:rsid w:val="210F5E27"/>
    <w:rsid w:val="2111A298"/>
    <w:rsid w:val="211B0668"/>
    <w:rsid w:val="211CDC80"/>
    <w:rsid w:val="211D93F2"/>
    <w:rsid w:val="2120D6CF"/>
    <w:rsid w:val="21283B10"/>
    <w:rsid w:val="212C6919"/>
    <w:rsid w:val="212E70D9"/>
    <w:rsid w:val="212F4AC8"/>
    <w:rsid w:val="21303317"/>
    <w:rsid w:val="2130DA67"/>
    <w:rsid w:val="21338CB5"/>
    <w:rsid w:val="21354BA7"/>
    <w:rsid w:val="2138A018"/>
    <w:rsid w:val="213C3ABE"/>
    <w:rsid w:val="213FF238"/>
    <w:rsid w:val="2141F94B"/>
    <w:rsid w:val="21447D2D"/>
    <w:rsid w:val="21448F07"/>
    <w:rsid w:val="21495198"/>
    <w:rsid w:val="214E1557"/>
    <w:rsid w:val="21507650"/>
    <w:rsid w:val="21518967"/>
    <w:rsid w:val="21537FD5"/>
    <w:rsid w:val="2157F426"/>
    <w:rsid w:val="215AEB4A"/>
    <w:rsid w:val="215CD896"/>
    <w:rsid w:val="215CE1A2"/>
    <w:rsid w:val="215F758F"/>
    <w:rsid w:val="215FDA36"/>
    <w:rsid w:val="2161C5D7"/>
    <w:rsid w:val="21648848"/>
    <w:rsid w:val="2167D209"/>
    <w:rsid w:val="216876C2"/>
    <w:rsid w:val="217681EB"/>
    <w:rsid w:val="217817B9"/>
    <w:rsid w:val="217A7F3B"/>
    <w:rsid w:val="217C4367"/>
    <w:rsid w:val="217E8289"/>
    <w:rsid w:val="21835C0C"/>
    <w:rsid w:val="218EFD9E"/>
    <w:rsid w:val="218F6F9C"/>
    <w:rsid w:val="2194F714"/>
    <w:rsid w:val="2198710D"/>
    <w:rsid w:val="2199982D"/>
    <w:rsid w:val="219E404A"/>
    <w:rsid w:val="219E67AF"/>
    <w:rsid w:val="219F42EF"/>
    <w:rsid w:val="21A065D7"/>
    <w:rsid w:val="21A80ED7"/>
    <w:rsid w:val="21AD0BFA"/>
    <w:rsid w:val="21AE1590"/>
    <w:rsid w:val="21AE25D0"/>
    <w:rsid w:val="21AEB903"/>
    <w:rsid w:val="21B24008"/>
    <w:rsid w:val="21BE409C"/>
    <w:rsid w:val="21C260B3"/>
    <w:rsid w:val="21C3297C"/>
    <w:rsid w:val="21C9026C"/>
    <w:rsid w:val="21C981EB"/>
    <w:rsid w:val="21D2191F"/>
    <w:rsid w:val="21D74405"/>
    <w:rsid w:val="21E04C68"/>
    <w:rsid w:val="21E50D4F"/>
    <w:rsid w:val="21E8AAC3"/>
    <w:rsid w:val="21F72D3E"/>
    <w:rsid w:val="21FABE3E"/>
    <w:rsid w:val="22005170"/>
    <w:rsid w:val="22021932"/>
    <w:rsid w:val="220324A5"/>
    <w:rsid w:val="2209013C"/>
    <w:rsid w:val="220EDCD7"/>
    <w:rsid w:val="220EFE18"/>
    <w:rsid w:val="2214E9A1"/>
    <w:rsid w:val="221C5BB7"/>
    <w:rsid w:val="221EA408"/>
    <w:rsid w:val="2222F00F"/>
    <w:rsid w:val="2226BD1F"/>
    <w:rsid w:val="2227B7F6"/>
    <w:rsid w:val="2227BEE7"/>
    <w:rsid w:val="2233DB7C"/>
    <w:rsid w:val="22360C51"/>
    <w:rsid w:val="2237DEA1"/>
    <w:rsid w:val="22381E62"/>
    <w:rsid w:val="22476A0D"/>
    <w:rsid w:val="2250C9F9"/>
    <w:rsid w:val="2250E122"/>
    <w:rsid w:val="225215B9"/>
    <w:rsid w:val="22527140"/>
    <w:rsid w:val="2253A0AE"/>
    <w:rsid w:val="225466DE"/>
    <w:rsid w:val="2259CAC2"/>
    <w:rsid w:val="225BA23D"/>
    <w:rsid w:val="225F3CE7"/>
    <w:rsid w:val="22611995"/>
    <w:rsid w:val="22698F54"/>
    <w:rsid w:val="227045E9"/>
    <w:rsid w:val="22738362"/>
    <w:rsid w:val="227A240D"/>
    <w:rsid w:val="227C2393"/>
    <w:rsid w:val="227DAEE1"/>
    <w:rsid w:val="227E1170"/>
    <w:rsid w:val="228C74A0"/>
    <w:rsid w:val="228D1923"/>
    <w:rsid w:val="22962D4B"/>
    <w:rsid w:val="2296EA88"/>
    <w:rsid w:val="2299B5EF"/>
    <w:rsid w:val="2299CCE0"/>
    <w:rsid w:val="22A34AB1"/>
    <w:rsid w:val="22A807C2"/>
    <w:rsid w:val="22A8832A"/>
    <w:rsid w:val="22AF1AD7"/>
    <w:rsid w:val="22AFDE3D"/>
    <w:rsid w:val="22B50FC2"/>
    <w:rsid w:val="22B574A5"/>
    <w:rsid w:val="22B805B9"/>
    <w:rsid w:val="22BE8687"/>
    <w:rsid w:val="22C0EF5E"/>
    <w:rsid w:val="22C5CB18"/>
    <w:rsid w:val="22C6DBF3"/>
    <w:rsid w:val="22D1A31D"/>
    <w:rsid w:val="22D1EA66"/>
    <w:rsid w:val="22D24AF8"/>
    <w:rsid w:val="22D6B2E1"/>
    <w:rsid w:val="22DB4E70"/>
    <w:rsid w:val="22DF84D5"/>
    <w:rsid w:val="22E458AB"/>
    <w:rsid w:val="22E80AC3"/>
    <w:rsid w:val="22EA1194"/>
    <w:rsid w:val="22EA66AA"/>
    <w:rsid w:val="22F11789"/>
    <w:rsid w:val="22F48610"/>
    <w:rsid w:val="22F4DCE1"/>
    <w:rsid w:val="22F837EB"/>
    <w:rsid w:val="22F8944B"/>
    <w:rsid w:val="22FA72BA"/>
    <w:rsid w:val="22FC5869"/>
    <w:rsid w:val="23002BC3"/>
    <w:rsid w:val="230037B8"/>
    <w:rsid w:val="2304BAED"/>
    <w:rsid w:val="23082B7B"/>
    <w:rsid w:val="230C45F0"/>
    <w:rsid w:val="2313C93D"/>
    <w:rsid w:val="231B53C5"/>
    <w:rsid w:val="231D026D"/>
    <w:rsid w:val="231E5316"/>
    <w:rsid w:val="2321A8C3"/>
    <w:rsid w:val="2323DF65"/>
    <w:rsid w:val="2324576C"/>
    <w:rsid w:val="23261EDE"/>
    <w:rsid w:val="2326409C"/>
    <w:rsid w:val="232BF752"/>
    <w:rsid w:val="232F8F98"/>
    <w:rsid w:val="23315908"/>
    <w:rsid w:val="233245DC"/>
    <w:rsid w:val="2334A3EF"/>
    <w:rsid w:val="2334DCC5"/>
    <w:rsid w:val="2335697B"/>
    <w:rsid w:val="233E9D14"/>
    <w:rsid w:val="233F8CF9"/>
    <w:rsid w:val="2345E95D"/>
    <w:rsid w:val="234B3657"/>
    <w:rsid w:val="234E944C"/>
    <w:rsid w:val="23510500"/>
    <w:rsid w:val="235766C3"/>
    <w:rsid w:val="235C26C8"/>
    <w:rsid w:val="23609311"/>
    <w:rsid w:val="23614866"/>
    <w:rsid w:val="236187F7"/>
    <w:rsid w:val="236BCBFE"/>
    <w:rsid w:val="2371E8F0"/>
    <w:rsid w:val="2374644B"/>
    <w:rsid w:val="2377378D"/>
    <w:rsid w:val="2379CC81"/>
    <w:rsid w:val="237B5280"/>
    <w:rsid w:val="237ED0AA"/>
    <w:rsid w:val="23849A19"/>
    <w:rsid w:val="2384D5A2"/>
    <w:rsid w:val="239206D2"/>
    <w:rsid w:val="239CEF4D"/>
    <w:rsid w:val="23A1D9D8"/>
    <w:rsid w:val="23A37300"/>
    <w:rsid w:val="23A43846"/>
    <w:rsid w:val="23B7FA42"/>
    <w:rsid w:val="23BC1DFA"/>
    <w:rsid w:val="23BDCD8B"/>
    <w:rsid w:val="23C3527B"/>
    <w:rsid w:val="23CC94C5"/>
    <w:rsid w:val="23CD47A0"/>
    <w:rsid w:val="23D49B81"/>
    <w:rsid w:val="23DBFDBC"/>
    <w:rsid w:val="23E2FE8B"/>
    <w:rsid w:val="23E42850"/>
    <w:rsid w:val="23E6DF9F"/>
    <w:rsid w:val="23E6F002"/>
    <w:rsid w:val="23E9C7AA"/>
    <w:rsid w:val="23EB2F76"/>
    <w:rsid w:val="23ED59AE"/>
    <w:rsid w:val="23EEBFE7"/>
    <w:rsid w:val="23F0CE50"/>
    <w:rsid w:val="23F4686F"/>
    <w:rsid w:val="23F4A1DC"/>
    <w:rsid w:val="23F5BE44"/>
    <w:rsid w:val="23FC06E8"/>
    <w:rsid w:val="23FFCD5E"/>
    <w:rsid w:val="24085D9C"/>
    <w:rsid w:val="240900A5"/>
    <w:rsid w:val="2409830E"/>
    <w:rsid w:val="24116501"/>
    <w:rsid w:val="2419F2B0"/>
    <w:rsid w:val="241BC633"/>
    <w:rsid w:val="241D12A1"/>
    <w:rsid w:val="2422D2C0"/>
    <w:rsid w:val="2423D137"/>
    <w:rsid w:val="242AA778"/>
    <w:rsid w:val="242B5E87"/>
    <w:rsid w:val="242FDF01"/>
    <w:rsid w:val="24388836"/>
    <w:rsid w:val="2438C127"/>
    <w:rsid w:val="243937C7"/>
    <w:rsid w:val="243AA39F"/>
    <w:rsid w:val="243B38AD"/>
    <w:rsid w:val="243B6D6E"/>
    <w:rsid w:val="2444A2C5"/>
    <w:rsid w:val="244A1246"/>
    <w:rsid w:val="245485F8"/>
    <w:rsid w:val="24629475"/>
    <w:rsid w:val="246510F1"/>
    <w:rsid w:val="24678D8F"/>
    <w:rsid w:val="246883E0"/>
    <w:rsid w:val="24694384"/>
    <w:rsid w:val="246C86CC"/>
    <w:rsid w:val="24713E17"/>
    <w:rsid w:val="2473BDD5"/>
    <w:rsid w:val="247FA1BF"/>
    <w:rsid w:val="2482DD30"/>
    <w:rsid w:val="24834D6E"/>
    <w:rsid w:val="2484812F"/>
    <w:rsid w:val="24864DF9"/>
    <w:rsid w:val="248A8DFD"/>
    <w:rsid w:val="248B87C6"/>
    <w:rsid w:val="248C83E5"/>
    <w:rsid w:val="248F195D"/>
    <w:rsid w:val="248FAA4D"/>
    <w:rsid w:val="24900FBA"/>
    <w:rsid w:val="249713EE"/>
    <w:rsid w:val="2498EBC7"/>
    <w:rsid w:val="249C16A2"/>
    <w:rsid w:val="249CE637"/>
    <w:rsid w:val="249F1537"/>
    <w:rsid w:val="24A95CD8"/>
    <w:rsid w:val="24AAFADB"/>
    <w:rsid w:val="24AC8F16"/>
    <w:rsid w:val="24B13E09"/>
    <w:rsid w:val="24B854A4"/>
    <w:rsid w:val="24B91824"/>
    <w:rsid w:val="24BDB72C"/>
    <w:rsid w:val="24C278CE"/>
    <w:rsid w:val="24C298C5"/>
    <w:rsid w:val="24C529BD"/>
    <w:rsid w:val="24C53937"/>
    <w:rsid w:val="24CA6C7A"/>
    <w:rsid w:val="24CDD380"/>
    <w:rsid w:val="24D302AA"/>
    <w:rsid w:val="24D42218"/>
    <w:rsid w:val="24E938B2"/>
    <w:rsid w:val="24EB3591"/>
    <w:rsid w:val="24FA1288"/>
    <w:rsid w:val="24FCFB81"/>
    <w:rsid w:val="25026ADE"/>
    <w:rsid w:val="25039BD5"/>
    <w:rsid w:val="25078CBF"/>
    <w:rsid w:val="250B9B0B"/>
    <w:rsid w:val="2513A7F8"/>
    <w:rsid w:val="25167942"/>
    <w:rsid w:val="2518A8CD"/>
    <w:rsid w:val="251907AC"/>
    <w:rsid w:val="251CA079"/>
    <w:rsid w:val="251D4C04"/>
    <w:rsid w:val="251DB369"/>
    <w:rsid w:val="251E6DBD"/>
    <w:rsid w:val="25222BBC"/>
    <w:rsid w:val="252F8DF8"/>
    <w:rsid w:val="253E6CB1"/>
    <w:rsid w:val="2541760C"/>
    <w:rsid w:val="2545845B"/>
    <w:rsid w:val="2545D64B"/>
    <w:rsid w:val="2552C0B5"/>
    <w:rsid w:val="2553EF14"/>
    <w:rsid w:val="2555A66D"/>
    <w:rsid w:val="25593CAD"/>
    <w:rsid w:val="255FDED2"/>
    <w:rsid w:val="256144CF"/>
    <w:rsid w:val="2561C1D8"/>
    <w:rsid w:val="2563E0CC"/>
    <w:rsid w:val="2571A64F"/>
    <w:rsid w:val="2572F59B"/>
    <w:rsid w:val="2573194C"/>
    <w:rsid w:val="2580DF51"/>
    <w:rsid w:val="2580E8E8"/>
    <w:rsid w:val="25810C09"/>
    <w:rsid w:val="2581D557"/>
    <w:rsid w:val="258DD2A4"/>
    <w:rsid w:val="258EF74D"/>
    <w:rsid w:val="259B6011"/>
    <w:rsid w:val="259C1DB8"/>
    <w:rsid w:val="25A1E184"/>
    <w:rsid w:val="25A28598"/>
    <w:rsid w:val="25A51349"/>
    <w:rsid w:val="25A616E6"/>
    <w:rsid w:val="25AD1189"/>
    <w:rsid w:val="25AD2F0C"/>
    <w:rsid w:val="25B1E9FD"/>
    <w:rsid w:val="25B2C9C6"/>
    <w:rsid w:val="25B63F82"/>
    <w:rsid w:val="25B70828"/>
    <w:rsid w:val="25B7AC13"/>
    <w:rsid w:val="25CD65A0"/>
    <w:rsid w:val="25D3C765"/>
    <w:rsid w:val="25D44DDB"/>
    <w:rsid w:val="25DBA8D5"/>
    <w:rsid w:val="25DFB952"/>
    <w:rsid w:val="25ED182B"/>
    <w:rsid w:val="25ED59B6"/>
    <w:rsid w:val="25EE7110"/>
    <w:rsid w:val="25F00DC3"/>
    <w:rsid w:val="25F5EC57"/>
    <w:rsid w:val="25F66AA5"/>
    <w:rsid w:val="25F6748C"/>
    <w:rsid w:val="25FA705C"/>
    <w:rsid w:val="25FDAF8C"/>
    <w:rsid w:val="26048239"/>
    <w:rsid w:val="26076809"/>
    <w:rsid w:val="260D7284"/>
    <w:rsid w:val="26169A21"/>
    <w:rsid w:val="2617B83B"/>
    <w:rsid w:val="26197B5D"/>
    <w:rsid w:val="261B29DF"/>
    <w:rsid w:val="26202153"/>
    <w:rsid w:val="2621EDBA"/>
    <w:rsid w:val="2626D510"/>
    <w:rsid w:val="262A09C9"/>
    <w:rsid w:val="262D5A00"/>
    <w:rsid w:val="262FC27E"/>
    <w:rsid w:val="26374120"/>
    <w:rsid w:val="26394D2B"/>
    <w:rsid w:val="263D845A"/>
    <w:rsid w:val="26437D4A"/>
    <w:rsid w:val="2645812C"/>
    <w:rsid w:val="2646123B"/>
    <w:rsid w:val="2646D460"/>
    <w:rsid w:val="2648E121"/>
    <w:rsid w:val="264DE68A"/>
    <w:rsid w:val="26503158"/>
    <w:rsid w:val="2655C202"/>
    <w:rsid w:val="2663EEC4"/>
    <w:rsid w:val="2664940B"/>
    <w:rsid w:val="266A0E8F"/>
    <w:rsid w:val="266A707E"/>
    <w:rsid w:val="267008A4"/>
    <w:rsid w:val="26717061"/>
    <w:rsid w:val="26751355"/>
    <w:rsid w:val="26790A2C"/>
    <w:rsid w:val="268E33C7"/>
    <w:rsid w:val="26905DA8"/>
    <w:rsid w:val="269CCAD5"/>
    <w:rsid w:val="269E4A01"/>
    <w:rsid w:val="26A30157"/>
    <w:rsid w:val="26A8E845"/>
    <w:rsid w:val="26AA1134"/>
    <w:rsid w:val="26AA2E10"/>
    <w:rsid w:val="26AD69C2"/>
    <w:rsid w:val="26B30F24"/>
    <w:rsid w:val="26B6B7B0"/>
    <w:rsid w:val="26B935EA"/>
    <w:rsid w:val="26B9BC70"/>
    <w:rsid w:val="26BCF8CC"/>
    <w:rsid w:val="26BF642B"/>
    <w:rsid w:val="26BFB768"/>
    <w:rsid w:val="26BFD97F"/>
    <w:rsid w:val="26C31F23"/>
    <w:rsid w:val="26C9B3FC"/>
    <w:rsid w:val="26CBBF19"/>
    <w:rsid w:val="26CC9EF1"/>
    <w:rsid w:val="26CDA48E"/>
    <w:rsid w:val="26D27698"/>
    <w:rsid w:val="26D5B73D"/>
    <w:rsid w:val="26E14700"/>
    <w:rsid w:val="26F000A0"/>
    <w:rsid w:val="26F1913D"/>
    <w:rsid w:val="26F34472"/>
    <w:rsid w:val="26F80A43"/>
    <w:rsid w:val="26FF6799"/>
    <w:rsid w:val="27018354"/>
    <w:rsid w:val="2706B499"/>
    <w:rsid w:val="2706EF00"/>
    <w:rsid w:val="27083995"/>
    <w:rsid w:val="270B13BA"/>
    <w:rsid w:val="27104C3E"/>
    <w:rsid w:val="271129C3"/>
    <w:rsid w:val="27130706"/>
    <w:rsid w:val="2713194C"/>
    <w:rsid w:val="2716472A"/>
    <w:rsid w:val="271706DC"/>
    <w:rsid w:val="2719921B"/>
    <w:rsid w:val="2719AD6A"/>
    <w:rsid w:val="271AB4F8"/>
    <w:rsid w:val="271CDC6A"/>
    <w:rsid w:val="271F46EC"/>
    <w:rsid w:val="271FA890"/>
    <w:rsid w:val="27248729"/>
    <w:rsid w:val="27256040"/>
    <w:rsid w:val="2726352D"/>
    <w:rsid w:val="27280F5C"/>
    <w:rsid w:val="27299165"/>
    <w:rsid w:val="272ADE05"/>
    <w:rsid w:val="272BADC7"/>
    <w:rsid w:val="272E631E"/>
    <w:rsid w:val="2736692B"/>
    <w:rsid w:val="27393D6D"/>
    <w:rsid w:val="273B1AB8"/>
    <w:rsid w:val="27418070"/>
    <w:rsid w:val="2741D4D8"/>
    <w:rsid w:val="2743101F"/>
    <w:rsid w:val="2749AB65"/>
    <w:rsid w:val="2749E25C"/>
    <w:rsid w:val="274A0A4C"/>
    <w:rsid w:val="274EBE07"/>
    <w:rsid w:val="274F33A1"/>
    <w:rsid w:val="27525DC8"/>
    <w:rsid w:val="2755F45E"/>
    <w:rsid w:val="2759F6A5"/>
    <w:rsid w:val="275C5C72"/>
    <w:rsid w:val="27604E2B"/>
    <w:rsid w:val="276154BD"/>
    <w:rsid w:val="27648C65"/>
    <w:rsid w:val="276AAAF0"/>
    <w:rsid w:val="276ED8D5"/>
    <w:rsid w:val="2777286B"/>
    <w:rsid w:val="277766B2"/>
    <w:rsid w:val="27799495"/>
    <w:rsid w:val="277A3A00"/>
    <w:rsid w:val="27871303"/>
    <w:rsid w:val="2787679F"/>
    <w:rsid w:val="2787CC5C"/>
    <w:rsid w:val="278C42E4"/>
    <w:rsid w:val="278FCC8D"/>
    <w:rsid w:val="27950198"/>
    <w:rsid w:val="279AAEDD"/>
    <w:rsid w:val="279BB765"/>
    <w:rsid w:val="279D1755"/>
    <w:rsid w:val="27A078DE"/>
    <w:rsid w:val="27A51088"/>
    <w:rsid w:val="27A7A5C1"/>
    <w:rsid w:val="27A972A7"/>
    <w:rsid w:val="27AF1F97"/>
    <w:rsid w:val="27B07E6C"/>
    <w:rsid w:val="27B23810"/>
    <w:rsid w:val="27BF1D2A"/>
    <w:rsid w:val="27C2CC5B"/>
    <w:rsid w:val="27C6D103"/>
    <w:rsid w:val="27C8BE62"/>
    <w:rsid w:val="27CE14E3"/>
    <w:rsid w:val="27DC37BA"/>
    <w:rsid w:val="27E192BA"/>
    <w:rsid w:val="27ED3BAF"/>
    <w:rsid w:val="27EE585E"/>
    <w:rsid w:val="27F3BDD9"/>
    <w:rsid w:val="27F78DE2"/>
    <w:rsid w:val="27FA2779"/>
    <w:rsid w:val="27FAEFBD"/>
    <w:rsid w:val="27FB1206"/>
    <w:rsid w:val="27FD565A"/>
    <w:rsid w:val="280434D9"/>
    <w:rsid w:val="2805B1E7"/>
    <w:rsid w:val="2805FCE7"/>
    <w:rsid w:val="281599A3"/>
    <w:rsid w:val="281C1466"/>
    <w:rsid w:val="28212E07"/>
    <w:rsid w:val="2826CEDA"/>
    <w:rsid w:val="2826DDE0"/>
    <w:rsid w:val="28278316"/>
    <w:rsid w:val="282D2B56"/>
    <w:rsid w:val="282F489F"/>
    <w:rsid w:val="28336129"/>
    <w:rsid w:val="283DD1E3"/>
    <w:rsid w:val="2840C3FA"/>
    <w:rsid w:val="28444DDD"/>
    <w:rsid w:val="28463C57"/>
    <w:rsid w:val="2848080D"/>
    <w:rsid w:val="284B53D7"/>
    <w:rsid w:val="2852D09E"/>
    <w:rsid w:val="28546412"/>
    <w:rsid w:val="2857B619"/>
    <w:rsid w:val="285CB6C4"/>
    <w:rsid w:val="285FB87E"/>
    <w:rsid w:val="2860E986"/>
    <w:rsid w:val="28625AA4"/>
    <w:rsid w:val="2867399A"/>
    <w:rsid w:val="28680211"/>
    <w:rsid w:val="286EE28D"/>
    <w:rsid w:val="286F4366"/>
    <w:rsid w:val="28723089"/>
    <w:rsid w:val="28776B07"/>
    <w:rsid w:val="28791B9E"/>
    <w:rsid w:val="287E01A4"/>
    <w:rsid w:val="2880C26F"/>
    <w:rsid w:val="2881B3F6"/>
    <w:rsid w:val="2884949F"/>
    <w:rsid w:val="288498FB"/>
    <w:rsid w:val="28873353"/>
    <w:rsid w:val="288F8837"/>
    <w:rsid w:val="288FECDA"/>
    <w:rsid w:val="289BE890"/>
    <w:rsid w:val="289E9CE6"/>
    <w:rsid w:val="28AC571E"/>
    <w:rsid w:val="28AFE41B"/>
    <w:rsid w:val="28B5E305"/>
    <w:rsid w:val="28BD96E8"/>
    <w:rsid w:val="28C0450F"/>
    <w:rsid w:val="28C17DB7"/>
    <w:rsid w:val="28C858EF"/>
    <w:rsid w:val="28C8D975"/>
    <w:rsid w:val="28CB022E"/>
    <w:rsid w:val="28CF6C94"/>
    <w:rsid w:val="28D1B548"/>
    <w:rsid w:val="28DC6050"/>
    <w:rsid w:val="28DC83DB"/>
    <w:rsid w:val="28E0203D"/>
    <w:rsid w:val="28F3780D"/>
    <w:rsid w:val="28F4556E"/>
    <w:rsid w:val="28FA0CEE"/>
    <w:rsid w:val="28FE41D4"/>
    <w:rsid w:val="291608AF"/>
    <w:rsid w:val="291A6284"/>
    <w:rsid w:val="291AF9FC"/>
    <w:rsid w:val="291C982B"/>
    <w:rsid w:val="292096C5"/>
    <w:rsid w:val="29247DB7"/>
    <w:rsid w:val="29251C2E"/>
    <w:rsid w:val="2925C55E"/>
    <w:rsid w:val="29268F85"/>
    <w:rsid w:val="2926F3A0"/>
    <w:rsid w:val="292F8557"/>
    <w:rsid w:val="29346F27"/>
    <w:rsid w:val="2942912E"/>
    <w:rsid w:val="294ADD5F"/>
    <w:rsid w:val="2951EC74"/>
    <w:rsid w:val="295942B5"/>
    <w:rsid w:val="295C96EC"/>
    <w:rsid w:val="295E7B17"/>
    <w:rsid w:val="295F6B4E"/>
    <w:rsid w:val="2969093F"/>
    <w:rsid w:val="296BD092"/>
    <w:rsid w:val="296C47CB"/>
    <w:rsid w:val="296D1CE2"/>
    <w:rsid w:val="29700D32"/>
    <w:rsid w:val="297289D0"/>
    <w:rsid w:val="297B080B"/>
    <w:rsid w:val="2981B6A2"/>
    <w:rsid w:val="29875C19"/>
    <w:rsid w:val="2995790F"/>
    <w:rsid w:val="29979308"/>
    <w:rsid w:val="2998BCCF"/>
    <w:rsid w:val="29AA07FE"/>
    <w:rsid w:val="29ADD917"/>
    <w:rsid w:val="29AEBE3D"/>
    <w:rsid w:val="29B0D5C1"/>
    <w:rsid w:val="29C4C874"/>
    <w:rsid w:val="29CA3BBA"/>
    <w:rsid w:val="29CEB353"/>
    <w:rsid w:val="29CFB4AD"/>
    <w:rsid w:val="29D13342"/>
    <w:rsid w:val="29DA4CFF"/>
    <w:rsid w:val="29DE3221"/>
    <w:rsid w:val="29DE7DEB"/>
    <w:rsid w:val="29DE9D58"/>
    <w:rsid w:val="29E0EB9E"/>
    <w:rsid w:val="29E3AB25"/>
    <w:rsid w:val="29E8FF43"/>
    <w:rsid w:val="29EA1A3E"/>
    <w:rsid w:val="29F0BCFC"/>
    <w:rsid w:val="29F15D24"/>
    <w:rsid w:val="29F4C844"/>
    <w:rsid w:val="29F6E445"/>
    <w:rsid w:val="29F7B5B5"/>
    <w:rsid w:val="29FCF06B"/>
    <w:rsid w:val="29FD0976"/>
    <w:rsid w:val="29FD20BE"/>
    <w:rsid w:val="29FDA926"/>
    <w:rsid w:val="29FFCED2"/>
    <w:rsid w:val="2A0015FF"/>
    <w:rsid w:val="2A02AA17"/>
    <w:rsid w:val="2A02FCB0"/>
    <w:rsid w:val="2A13E078"/>
    <w:rsid w:val="2A163E58"/>
    <w:rsid w:val="2A168456"/>
    <w:rsid w:val="2A195DDF"/>
    <w:rsid w:val="2A20B6BD"/>
    <w:rsid w:val="2A21776A"/>
    <w:rsid w:val="2A2425AB"/>
    <w:rsid w:val="2A24E20B"/>
    <w:rsid w:val="2A28D0CD"/>
    <w:rsid w:val="2A2936F5"/>
    <w:rsid w:val="2A2DE8FE"/>
    <w:rsid w:val="2A339F64"/>
    <w:rsid w:val="2A34C7FA"/>
    <w:rsid w:val="2A3D605D"/>
    <w:rsid w:val="2A4090E1"/>
    <w:rsid w:val="2A41B0D6"/>
    <w:rsid w:val="2A41E094"/>
    <w:rsid w:val="2A44F6AF"/>
    <w:rsid w:val="2A48A9AD"/>
    <w:rsid w:val="2A49FDA1"/>
    <w:rsid w:val="2A4B6398"/>
    <w:rsid w:val="2A56B2D3"/>
    <w:rsid w:val="2A57F0A6"/>
    <w:rsid w:val="2A58E836"/>
    <w:rsid w:val="2A5E1E5C"/>
    <w:rsid w:val="2A63D916"/>
    <w:rsid w:val="2A66DD78"/>
    <w:rsid w:val="2A6B57CE"/>
    <w:rsid w:val="2A6BBF1C"/>
    <w:rsid w:val="2A768518"/>
    <w:rsid w:val="2A7829CE"/>
    <w:rsid w:val="2A799F2F"/>
    <w:rsid w:val="2A8388DA"/>
    <w:rsid w:val="2A845678"/>
    <w:rsid w:val="2A8613C5"/>
    <w:rsid w:val="2A89EF17"/>
    <w:rsid w:val="2A8B09EB"/>
    <w:rsid w:val="2A8C96CA"/>
    <w:rsid w:val="2A8EDD79"/>
    <w:rsid w:val="2A9BAD5E"/>
    <w:rsid w:val="2A9C4557"/>
    <w:rsid w:val="2A9D5568"/>
    <w:rsid w:val="2AA40AA4"/>
    <w:rsid w:val="2AA86395"/>
    <w:rsid w:val="2AA93A19"/>
    <w:rsid w:val="2AAB28D7"/>
    <w:rsid w:val="2AAE8372"/>
    <w:rsid w:val="2AAF9512"/>
    <w:rsid w:val="2AB19897"/>
    <w:rsid w:val="2AB9A02C"/>
    <w:rsid w:val="2ABB0819"/>
    <w:rsid w:val="2ABE887D"/>
    <w:rsid w:val="2AC175B5"/>
    <w:rsid w:val="2AC25EB6"/>
    <w:rsid w:val="2AC409C1"/>
    <w:rsid w:val="2ACF0E6B"/>
    <w:rsid w:val="2AD43A3B"/>
    <w:rsid w:val="2AD96D60"/>
    <w:rsid w:val="2ADF7987"/>
    <w:rsid w:val="2AE6B8D6"/>
    <w:rsid w:val="2AE70B09"/>
    <w:rsid w:val="2AE7C528"/>
    <w:rsid w:val="2AEE7D9F"/>
    <w:rsid w:val="2AF3619A"/>
    <w:rsid w:val="2AF36D1A"/>
    <w:rsid w:val="2AF4D195"/>
    <w:rsid w:val="2AFA4B78"/>
    <w:rsid w:val="2AFC44A7"/>
    <w:rsid w:val="2AFF08B0"/>
    <w:rsid w:val="2B06E274"/>
    <w:rsid w:val="2B0B1316"/>
    <w:rsid w:val="2B0B6D95"/>
    <w:rsid w:val="2B0FB720"/>
    <w:rsid w:val="2B1151FE"/>
    <w:rsid w:val="2B19FCA7"/>
    <w:rsid w:val="2B1A6FE3"/>
    <w:rsid w:val="2B1E19D1"/>
    <w:rsid w:val="2B248955"/>
    <w:rsid w:val="2B276CBD"/>
    <w:rsid w:val="2B2B2EBD"/>
    <w:rsid w:val="2B308FD6"/>
    <w:rsid w:val="2B3624E1"/>
    <w:rsid w:val="2B3A6DFC"/>
    <w:rsid w:val="2B3AB014"/>
    <w:rsid w:val="2B3C5250"/>
    <w:rsid w:val="2B40E6BD"/>
    <w:rsid w:val="2B45CC71"/>
    <w:rsid w:val="2B4B5F70"/>
    <w:rsid w:val="2B54E676"/>
    <w:rsid w:val="2B550D65"/>
    <w:rsid w:val="2B583388"/>
    <w:rsid w:val="2B5CB048"/>
    <w:rsid w:val="2B63ACD8"/>
    <w:rsid w:val="2B6859E5"/>
    <w:rsid w:val="2B6D0724"/>
    <w:rsid w:val="2B7224AB"/>
    <w:rsid w:val="2B74AC5F"/>
    <w:rsid w:val="2B78E204"/>
    <w:rsid w:val="2B808EC3"/>
    <w:rsid w:val="2B851E7A"/>
    <w:rsid w:val="2B859628"/>
    <w:rsid w:val="2B8A9A90"/>
    <w:rsid w:val="2B8D74AD"/>
    <w:rsid w:val="2B8EB2CC"/>
    <w:rsid w:val="2B980B00"/>
    <w:rsid w:val="2B9C7A09"/>
    <w:rsid w:val="2B9FA3A7"/>
    <w:rsid w:val="2BA164F0"/>
    <w:rsid w:val="2BABAA64"/>
    <w:rsid w:val="2BAD3DC9"/>
    <w:rsid w:val="2BB661D7"/>
    <w:rsid w:val="2BB8E75B"/>
    <w:rsid w:val="2BBC8994"/>
    <w:rsid w:val="2BC47580"/>
    <w:rsid w:val="2BCD1FF5"/>
    <w:rsid w:val="2BD0CC3C"/>
    <w:rsid w:val="2BD36C4E"/>
    <w:rsid w:val="2BD3CC93"/>
    <w:rsid w:val="2BD9B1EB"/>
    <w:rsid w:val="2BE26DDC"/>
    <w:rsid w:val="2BE48E49"/>
    <w:rsid w:val="2BF0B4CB"/>
    <w:rsid w:val="2BF0D2F7"/>
    <w:rsid w:val="2BF7F654"/>
    <w:rsid w:val="2BF80866"/>
    <w:rsid w:val="2BFBDDAD"/>
    <w:rsid w:val="2BFCAB2E"/>
    <w:rsid w:val="2BFCDD4F"/>
    <w:rsid w:val="2BFDB7E2"/>
    <w:rsid w:val="2C00A36A"/>
    <w:rsid w:val="2C01341D"/>
    <w:rsid w:val="2C05AC4D"/>
    <w:rsid w:val="2C06492A"/>
    <w:rsid w:val="2C06C02A"/>
    <w:rsid w:val="2C099BB8"/>
    <w:rsid w:val="2C14E1C4"/>
    <w:rsid w:val="2C162159"/>
    <w:rsid w:val="2C182F09"/>
    <w:rsid w:val="2C1CEE1B"/>
    <w:rsid w:val="2C296353"/>
    <w:rsid w:val="2C316FAB"/>
    <w:rsid w:val="2C39CFD7"/>
    <w:rsid w:val="2C3E104C"/>
    <w:rsid w:val="2C415D4C"/>
    <w:rsid w:val="2C436F58"/>
    <w:rsid w:val="2C4A9DF2"/>
    <w:rsid w:val="2C4CC89E"/>
    <w:rsid w:val="2C4D1620"/>
    <w:rsid w:val="2C525611"/>
    <w:rsid w:val="2C57A1A1"/>
    <w:rsid w:val="2C587CFD"/>
    <w:rsid w:val="2C5998BC"/>
    <w:rsid w:val="2C59C0D8"/>
    <w:rsid w:val="2C5A9BC4"/>
    <w:rsid w:val="2C5CE9D8"/>
    <w:rsid w:val="2C608DD7"/>
    <w:rsid w:val="2C61D9AC"/>
    <w:rsid w:val="2C63B274"/>
    <w:rsid w:val="2C678275"/>
    <w:rsid w:val="2C685212"/>
    <w:rsid w:val="2C6A20F8"/>
    <w:rsid w:val="2C6C9885"/>
    <w:rsid w:val="2C724565"/>
    <w:rsid w:val="2C730EB3"/>
    <w:rsid w:val="2C7958FA"/>
    <w:rsid w:val="2C7CDA08"/>
    <w:rsid w:val="2C7EEEEC"/>
    <w:rsid w:val="2C819864"/>
    <w:rsid w:val="2C83029F"/>
    <w:rsid w:val="2C84B180"/>
    <w:rsid w:val="2C863819"/>
    <w:rsid w:val="2C87143A"/>
    <w:rsid w:val="2C89DEAE"/>
    <w:rsid w:val="2C8EFABD"/>
    <w:rsid w:val="2C938DFF"/>
    <w:rsid w:val="2C9A8CA1"/>
    <w:rsid w:val="2C9C0F98"/>
    <w:rsid w:val="2CAC95C2"/>
    <w:rsid w:val="2CB08342"/>
    <w:rsid w:val="2CB1DE84"/>
    <w:rsid w:val="2CB43238"/>
    <w:rsid w:val="2CB4BCF8"/>
    <w:rsid w:val="2CBB1261"/>
    <w:rsid w:val="2CBC3995"/>
    <w:rsid w:val="2CBE3540"/>
    <w:rsid w:val="2CBF2C7B"/>
    <w:rsid w:val="2CC4ACC0"/>
    <w:rsid w:val="2CC741EA"/>
    <w:rsid w:val="2CD063B6"/>
    <w:rsid w:val="2CD27007"/>
    <w:rsid w:val="2CD59F8F"/>
    <w:rsid w:val="2CD6263E"/>
    <w:rsid w:val="2CD635E1"/>
    <w:rsid w:val="2CD6834C"/>
    <w:rsid w:val="2CE5FE3A"/>
    <w:rsid w:val="2CE8E94F"/>
    <w:rsid w:val="2CE9799F"/>
    <w:rsid w:val="2CED5B18"/>
    <w:rsid w:val="2CF22429"/>
    <w:rsid w:val="2CF28DAC"/>
    <w:rsid w:val="2CF92C7E"/>
    <w:rsid w:val="2CF94174"/>
    <w:rsid w:val="2CFCDDD3"/>
    <w:rsid w:val="2CFE21F2"/>
    <w:rsid w:val="2D00CF4A"/>
    <w:rsid w:val="2D06B277"/>
    <w:rsid w:val="2D076003"/>
    <w:rsid w:val="2D0BE720"/>
    <w:rsid w:val="2D145BA5"/>
    <w:rsid w:val="2D15507E"/>
    <w:rsid w:val="2D16603F"/>
    <w:rsid w:val="2D1DE823"/>
    <w:rsid w:val="2D1DEB2C"/>
    <w:rsid w:val="2D1E79E7"/>
    <w:rsid w:val="2D211BC4"/>
    <w:rsid w:val="2D211F72"/>
    <w:rsid w:val="2D242FC7"/>
    <w:rsid w:val="2D2C21DD"/>
    <w:rsid w:val="2D2C4129"/>
    <w:rsid w:val="2D377644"/>
    <w:rsid w:val="2D397B2E"/>
    <w:rsid w:val="2D3AE251"/>
    <w:rsid w:val="2D46C4BA"/>
    <w:rsid w:val="2D498DE8"/>
    <w:rsid w:val="2D4FAB02"/>
    <w:rsid w:val="2D53B6C1"/>
    <w:rsid w:val="2D5584CA"/>
    <w:rsid w:val="2D62D333"/>
    <w:rsid w:val="2D6A3EBD"/>
    <w:rsid w:val="2D6B12CA"/>
    <w:rsid w:val="2D6CAA2F"/>
    <w:rsid w:val="2D6E1306"/>
    <w:rsid w:val="2D6E1E26"/>
    <w:rsid w:val="2D77FA12"/>
    <w:rsid w:val="2D7856AA"/>
    <w:rsid w:val="2D79A579"/>
    <w:rsid w:val="2D7D72CD"/>
    <w:rsid w:val="2D7D85B9"/>
    <w:rsid w:val="2D7FE9FA"/>
    <w:rsid w:val="2D8099FB"/>
    <w:rsid w:val="2D831F34"/>
    <w:rsid w:val="2D83354E"/>
    <w:rsid w:val="2D84E8A3"/>
    <w:rsid w:val="2D882C77"/>
    <w:rsid w:val="2D8B176D"/>
    <w:rsid w:val="2D91AD55"/>
    <w:rsid w:val="2D97A339"/>
    <w:rsid w:val="2D9CE808"/>
    <w:rsid w:val="2DA6170A"/>
    <w:rsid w:val="2DAC8A2A"/>
    <w:rsid w:val="2DACE9CB"/>
    <w:rsid w:val="2DB01527"/>
    <w:rsid w:val="2DB35A6C"/>
    <w:rsid w:val="2DBBD2C9"/>
    <w:rsid w:val="2DBC9EC5"/>
    <w:rsid w:val="2DC03DAE"/>
    <w:rsid w:val="2DC2F7B9"/>
    <w:rsid w:val="2DC54DBE"/>
    <w:rsid w:val="2DC62862"/>
    <w:rsid w:val="2DC81B73"/>
    <w:rsid w:val="2DC8B19D"/>
    <w:rsid w:val="2DCCE6B5"/>
    <w:rsid w:val="2DCD6841"/>
    <w:rsid w:val="2DCE050D"/>
    <w:rsid w:val="2DCE7319"/>
    <w:rsid w:val="2DD19F57"/>
    <w:rsid w:val="2DD26F13"/>
    <w:rsid w:val="2DD33662"/>
    <w:rsid w:val="2DD3B4B4"/>
    <w:rsid w:val="2DD45DBD"/>
    <w:rsid w:val="2DDCB78E"/>
    <w:rsid w:val="2DE2C73C"/>
    <w:rsid w:val="2DE452AE"/>
    <w:rsid w:val="2DF2BDCF"/>
    <w:rsid w:val="2DF71017"/>
    <w:rsid w:val="2DFC0B2E"/>
    <w:rsid w:val="2DFDF5BD"/>
    <w:rsid w:val="2E00BEBB"/>
    <w:rsid w:val="2E03A6AC"/>
    <w:rsid w:val="2E0AEF7B"/>
    <w:rsid w:val="2E119CC7"/>
    <w:rsid w:val="2E11B9FD"/>
    <w:rsid w:val="2E1253D4"/>
    <w:rsid w:val="2E1344E2"/>
    <w:rsid w:val="2E15200D"/>
    <w:rsid w:val="2E18B9A6"/>
    <w:rsid w:val="2E18F3A0"/>
    <w:rsid w:val="2E1CDFC5"/>
    <w:rsid w:val="2E1CE435"/>
    <w:rsid w:val="2E1D2955"/>
    <w:rsid w:val="2E249827"/>
    <w:rsid w:val="2E25A6F8"/>
    <w:rsid w:val="2E25DC62"/>
    <w:rsid w:val="2E28087F"/>
    <w:rsid w:val="2E2933EA"/>
    <w:rsid w:val="2E2EDBFD"/>
    <w:rsid w:val="2E30F1A2"/>
    <w:rsid w:val="2E3287CA"/>
    <w:rsid w:val="2E33F7AA"/>
    <w:rsid w:val="2E37653E"/>
    <w:rsid w:val="2E3B7EFF"/>
    <w:rsid w:val="2E428D60"/>
    <w:rsid w:val="2E42F2B6"/>
    <w:rsid w:val="2E51FE3D"/>
    <w:rsid w:val="2E57BD6C"/>
    <w:rsid w:val="2E5D654F"/>
    <w:rsid w:val="2E610768"/>
    <w:rsid w:val="2E636D37"/>
    <w:rsid w:val="2E6C87EA"/>
    <w:rsid w:val="2E708C3A"/>
    <w:rsid w:val="2E745CAB"/>
    <w:rsid w:val="2E7E8CB2"/>
    <w:rsid w:val="2E88E8A1"/>
    <w:rsid w:val="2E8D4774"/>
    <w:rsid w:val="2E8EB75D"/>
    <w:rsid w:val="2E92C31E"/>
    <w:rsid w:val="2E92FC50"/>
    <w:rsid w:val="2E945DDE"/>
    <w:rsid w:val="2E949F0D"/>
    <w:rsid w:val="2E99D28C"/>
    <w:rsid w:val="2EA45EAF"/>
    <w:rsid w:val="2EA8321E"/>
    <w:rsid w:val="2EAEAE8B"/>
    <w:rsid w:val="2EAF3A38"/>
    <w:rsid w:val="2EB281EC"/>
    <w:rsid w:val="2EC1BABB"/>
    <w:rsid w:val="2EC276C9"/>
    <w:rsid w:val="2EC471D4"/>
    <w:rsid w:val="2EC7A6B1"/>
    <w:rsid w:val="2EC8B389"/>
    <w:rsid w:val="2ECA7E19"/>
    <w:rsid w:val="2ECB30C4"/>
    <w:rsid w:val="2ECC2CE3"/>
    <w:rsid w:val="2ECF3F3A"/>
    <w:rsid w:val="2ED1AECA"/>
    <w:rsid w:val="2EDBE483"/>
    <w:rsid w:val="2EE3D424"/>
    <w:rsid w:val="2EE470AF"/>
    <w:rsid w:val="2EE66D1F"/>
    <w:rsid w:val="2EE92EDE"/>
    <w:rsid w:val="2EEA8FA4"/>
    <w:rsid w:val="2EEB2B3B"/>
    <w:rsid w:val="2EED17DE"/>
    <w:rsid w:val="2EEE77B6"/>
    <w:rsid w:val="2EEFFCDC"/>
    <w:rsid w:val="2EF56FF1"/>
    <w:rsid w:val="2EF5B020"/>
    <w:rsid w:val="2EFC40B0"/>
    <w:rsid w:val="2F049551"/>
    <w:rsid w:val="2F053A05"/>
    <w:rsid w:val="2F060DD6"/>
    <w:rsid w:val="2F070911"/>
    <w:rsid w:val="2F077F62"/>
    <w:rsid w:val="2F0C50DD"/>
    <w:rsid w:val="2F178451"/>
    <w:rsid w:val="2F19BA7D"/>
    <w:rsid w:val="2F23362E"/>
    <w:rsid w:val="2F30D6F9"/>
    <w:rsid w:val="2F312A8D"/>
    <w:rsid w:val="2F33C690"/>
    <w:rsid w:val="2F35F003"/>
    <w:rsid w:val="2F38038F"/>
    <w:rsid w:val="2F3B52B5"/>
    <w:rsid w:val="2F4022C3"/>
    <w:rsid w:val="2F455AC4"/>
    <w:rsid w:val="2F4729D6"/>
    <w:rsid w:val="2F4B72E3"/>
    <w:rsid w:val="2F4BE381"/>
    <w:rsid w:val="2F518410"/>
    <w:rsid w:val="2F569DAA"/>
    <w:rsid w:val="2F5DA36B"/>
    <w:rsid w:val="2F5FA83B"/>
    <w:rsid w:val="2F6071DC"/>
    <w:rsid w:val="2F6761DB"/>
    <w:rsid w:val="2F74ED15"/>
    <w:rsid w:val="2F7AE979"/>
    <w:rsid w:val="2F7E169A"/>
    <w:rsid w:val="2F808566"/>
    <w:rsid w:val="2F8C1DAC"/>
    <w:rsid w:val="2F8FBD8E"/>
    <w:rsid w:val="2F90A149"/>
    <w:rsid w:val="2F9600F9"/>
    <w:rsid w:val="2F98EAF0"/>
    <w:rsid w:val="2F9D5203"/>
    <w:rsid w:val="2FABBB6E"/>
    <w:rsid w:val="2FACECD0"/>
    <w:rsid w:val="2FACF91D"/>
    <w:rsid w:val="2FBD11C5"/>
    <w:rsid w:val="2FC0FC55"/>
    <w:rsid w:val="2FC2B08D"/>
    <w:rsid w:val="2FC3F002"/>
    <w:rsid w:val="2FC6BDD1"/>
    <w:rsid w:val="2FC6CC2F"/>
    <w:rsid w:val="2FC9DDE2"/>
    <w:rsid w:val="2FCB1B55"/>
    <w:rsid w:val="2FCC98D9"/>
    <w:rsid w:val="2FD3AD91"/>
    <w:rsid w:val="2FD7FE67"/>
    <w:rsid w:val="2FDA78F9"/>
    <w:rsid w:val="2FE00F8C"/>
    <w:rsid w:val="2FE14151"/>
    <w:rsid w:val="2FEAFD4C"/>
    <w:rsid w:val="2FF050F4"/>
    <w:rsid w:val="2FF61A15"/>
    <w:rsid w:val="2FFA50D7"/>
    <w:rsid w:val="2FFB55BC"/>
    <w:rsid w:val="2FFEFFA9"/>
    <w:rsid w:val="30001628"/>
    <w:rsid w:val="3000427C"/>
    <w:rsid w:val="30084B5C"/>
    <w:rsid w:val="300B111B"/>
    <w:rsid w:val="3016E673"/>
    <w:rsid w:val="30171440"/>
    <w:rsid w:val="30197425"/>
    <w:rsid w:val="301D1A9B"/>
    <w:rsid w:val="301D6E2F"/>
    <w:rsid w:val="3022BF17"/>
    <w:rsid w:val="302E08CE"/>
    <w:rsid w:val="302F6346"/>
    <w:rsid w:val="3030D61A"/>
    <w:rsid w:val="3033F19D"/>
    <w:rsid w:val="30422A79"/>
    <w:rsid w:val="3042B0FC"/>
    <w:rsid w:val="30457383"/>
    <w:rsid w:val="3046D680"/>
    <w:rsid w:val="304C07C8"/>
    <w:rsid w:val="304C85D2"/>
    <w:rsid w:val="3050697C"/>
    <w:rsid w:val="30534113"/>
    <w:rsid w:val="3055679A"/>
    <w:rsid w:val="30559411"/>
    <w:rsid w:val="3056126C"/>
    <w:rsid w:val="305E22D0"/>
    <w:rsid w:val="305F028C"/>
    <w:rsid w:val="3065B864"/>
    <w:rsid w:val="30694AF2"/>
    <w:rsid w:val="306CB7B4"/>
    <w:rsid w:val="306E34C2"/>
    <w:rsid w:val="306EE735"/>
    <w:rsid w:val="306F3471"/>
    <w:rsid w:val="306F7A31"/>
    <w:rsid w:val="306FA5EB"/>
    <w:rsid w:val="307804C1"/>
    <w:rsid w:val="307A9061"/>
    <w:rsid w:val="307D3879"/>
    <w:rsid w:val="30816C85"/>
    <w:rsid w:val="3085B250"/>
    <w:rsid w:val="308D72E2"/>
    <w:rsid w:val="30959DE0"/>
    <w:rsid w:val="309B348C"/>
    <w:rsid w:val="309B7278"/>
    <w:rsid w:val="30A3B3D8"/>
    <w:rsid w:val="30A49C4A"/>
    <w:rsid w:val="30A5165D"/>
    <w:rsid w:val="30A6A4DE"/>
    <w:rsid w:val="30A7F721"/>
    <w:rsid w:val="30ABD684"/>
    <w:rsid w:val="30AE18FF"/>
    <w:rsid w:val="30B598F9"/>
    <w:rsid w:val="30B90374"/>
    <w:rsid w:val="30BE268A"/>
    <w:rsid w:val="30BF1445"/>
    <w:rsid w:val="30C3014F"/>
    <w:rsid w:val="30D2158A"/>
    <w:rsid w:val="30D2EF3B"/>
    <w:rsid w:val="30D80A9F"/>
    <w:rsid w:val="30D92140"/>
    <w:rsid w:val="30DF1A8A"/>
    <w:rsid w:val="30E4D85C"/>
    <w:rsid w:val="30E7B08E"/>
    <w:rsid w:val="30ED60EF"/>
    <w:rsid w:val="30EE4EBA"/>
    <w:rsid w:val="30EE5E52"/>
    <w:rsid w:val="30EEA5C6"/>
    <w:rsid w:val="30F31097"/>
    <w:rsid w:val="30F38D2E"/>
    <w:rsid w:val="30F57E68"/>
    <w:rsid w:val="30FC9A34"/>
    <w:rsid w:val="310602C8"/>
    <w:rsid w:val="31097312"/>
    <w:rsid w:val="310CA765"/>
    <w:rsid w:val="310E21A1"/>
    <w:rsid w:val="311BEE79"/>
    <w:rsid w:val="311CED3F"/>
    <w:rsid w:val="311FB1F4"/>
    <w:rsid w:val="31256AEE"/>
    <w:rsid w:val="31264522"/>
    <w:rsid w:val="312A5884"/>
    <w:rsid w:val="313456B7"/>
    <w:rsid w:val="31385F7D"/>
    <w:rsid w:val="313A48C0"/>
    <w:rsid w:val="313C50A0"/>
    <w:rsid w:val="31452BDF"/>
    <w:rsid w:val="314759A1"/>
    <w:rsid w:val="3147A69B"/>
    <w:rsid w:val="314D3A1C"/>
    <w:rsid w:val="314FA207"/>
    <w:rsid w:val="3151EEA5"/>
    <w:rsid w:val="31578660"/>
    <w:rsid w:val="315BA1C5"/>
    <w:rsid w:val="315F8889"/>
    <w:rsid w:val="316144C3"/>
    <w:rsid w:val="3165505C"/>
    <w:rsid w:val="31686FF3"/>
    <w:rsid w:val="31693299"/>
    <w:rsid w:val="316F0452"/>
    <w:rsid w:val="317192B2"/>
    <w:rsid w:val="3173F612"/>
    <w:rsid w:val="3177E5D0"/>
    <w:rsid w:val="3179ADF1"/>
    <w:rsid w:val="317CBF30"/>
    <w:rsid w:val="3184D708"/>
    <w:rsid w:val="318E94A0"/>
    <w:rsid w:val="31962739"/>
    <w:rsid w:val="3199F6C9"/>
    <w:rsid w:val="319E5946"/>
    <w:rsid w:val="319F7423"/>
    <w:rsid w:val="31A36F5D"/>
    <w:rsid w:val="31AE826F"/>
    <w:rsid w:val="31B054EB"/>
    <w:rsid w:val="31B127B4"/>
    <w:rsid w:val="31B1C349"/>
    <w:rsid w:val="31B26670"/>
    <w:rsid w:val="31B28231"/>
    <w:rsid w:val="31B44662"/>
    <w:rsid w:val="31BB9D93"/>
    <w:rsid w:val="31BE084A"/>
    <w:rsid w:val="31C24898"/>
    <w:rsid w:val="31C5ACD4"/>
    <w:rsid w:val="31C662CD"/>
    <w:rsid w:val="31C7C005"/>
    <w:rsid w:val="31C9965E"/>
    <w:rsid w:val="31E465D3"/>
    <w:rsid w:val="31E6B8AD"/>
    <w:rsid w:val="31E79A99"/>
    <w:rsid w:val="31E88AEA"/>
    <w:rsid w:val="31E8A68F"/>
    <w:rsid w:val="31E8AD93"/>
    <w:rsid w:val="31EA814F"/>
    <w:rsid w:val="31F2F775"/>
    <w:rsid w:val="31F6F17F"/>
    <w:rsid w:val="31F6F841"/>
    <w:rsid w:val="31F8248C"/>
    <w:rsid w:val="31F9FD51"/>
    <w:rsid w:val="31FD9574"/>
    <w:rsid w:val="31FEABEE"/>
    <w:rsid w:val="3201BE6D"/>
    <w:rsid w:val="3202D9B0"/>
    <w:rsid w:val="3208A9BF"/>
    <w:rsid w:val="3208AD4A"/>
    <w:rsid w:val="320DCF89"/>
    <w:rsid w:val="320EFBA6"/>
    <w:rsid w:val="32155645"/>
    <w:rsid w:val="321DD1DD"/>
    <w:rsid w:val="321F2016"/>
    <w:rsid w:val="321FAEDF"/>
    <w:rsid w:val="3223BCED"/>
    <w:rsid w:val="32244295"/>
    <w:rsid w:val="3228F62A"/>
    <w:rsid w:val="3229B07D"/>
    <w:rsid w:val="32302917"/>
    <w:rsid w:val="3233343B"/>
    <w:rsid w:val="323D0F85"/>
    <w:rsid w:val="323D732F"/>
    <w:rsid w:val="323EB149"/>
    <w:rsid w:val="325A2C11"/>
    <w:rsid w:val="325F720F"/>
    <w:rsid w:val="32609AE0"/>
    <w:rsid w:val="326118C5"/>
    <w:rsid w:val="3262481D"/>
    <w:rsid w:val="32667838"/>
    <w:rsid w:val="3267BECD"/>
    <w:rsid w:val="32760BC6"/>
    <w:rsid w:val="32804222"/>
    <w:rsid w:val="3282A99D"/>
    <w:rsid w:val="3282D9A0"/>
    <w:rsid w:val="3283E671"/>
    <w:rsid w:val="328529F0"/>
    <w:rsid w:val="3287F90C"/>
    <w:rsid w:val="32A8A119"/>
    <w:rsid w:val="32A93697"/>
    <w:rsid w:val="32AFD23B"/>
    <w:rsid w:val="32B2CEF3"/>
    <w:rsid w:val="32BD074B"/>
    <w:rsid w:val="32BEC9EA"/>
    <w:rsid w:val="32C038FB"/>
    <w:rsid w:val="32C2E592"/>
    <w:rsid w:val="32C9CA04"/>
    <w:rsid w:val="32CD2F4C"/>
    <w:rsid w:val="32D5D9A0"/>
    <w:rsid w:val="32D805CC"/>
    <w:rsid w:val="32E490A8"/>
    <w:rsid w:val="32E9C35D"/>
    <w:rsid w:val="32ECE653"/>
    <w:rsid w:val="32F10830"/>
    <w:rsid w:val="32F2C871"/>
    <w:rsid w:val="32F69F60"/>
    <w:rsid w:val="32F6B00A"/>
    <w:rsid w:val="32F7DAA1"/>
    <w:rsid w:val="32FC65A5"/>
    <w:rsid w:val="32FC6E5D"/>
    <w:rsid w:val="32FEDF30"/>
    <w:rsid w:val="33027AE5"/>
    <w:rsid w:val="330663C3"/>
    <w:rsid w:val="33071B4C"/>
    <w:rsid w:val="33077E53"/>
    <w:rsid w:val="330D3144"/>
    <w:rsid w:val="331619E7"/>
    <w:rsid w:val="33182D9D"/>
    <w:rsid w:val="33197C24"/>
    <w:rsid w:val="331AA682"/>
    <w:rsid w:val="331C8B90"/>
    <w:rsid w:val="331EB945"/>
    <w:rsid w:val="3322B48E"/>
    <w:rsid w:val="3322D812"/>
    <w:rsid w:val="332A09AD"/>
    <w:rsid w:val="3331E72A"/>
    <w:rsid w:val="3334234C"/>
    <w:rsid w:val="3334931A"/>
    <w:rsid w:val="333778DD"/>
    <w:rsid w:val="333B4995"/>
    <w:rsid w:val="333E43A8"/>
    <w:rsid w:val="334DEECD"/>
    <w:rsid w:val="334F0035"/>
    <w:rsid w:val="3355FAB0"/>
    <w:rsid w:val="3357667B"/>
    <w:rsid w:val="3359B178"/>
    <w:rsid w:val="335D2AB6"/>
    <w:rsid w:val="335F3C4C"/>
    <w:rsid w:val="33673944"/>
    <w:rsid w:val="336B9D0E"/>
    <w:rsid w:val="33703EC4"/>
    <w:rsid w:val="33743BA3"/>
    <w:rsid w:val="337B9CCF"/>
    <w:rsid w:val="3381BD8A"/>
    <w:rsid w:val="338448EC"/>
    <w:rsid w:val="33870628"/>
    <w:rsid w:val="33910B1B"/>
    <w:rsid w:val="3391F797"/>
    <w:rsid w:val="33920240"/>
    <w:rsid w:val="33943B26"/>
    <w:rsid w:val="33996F3F"/>
    <w:rsid w:val="339A9D58"/>
    <w:rsid w:val="339C886F"/>
    <w:rsid w:val="339D1CE0"/>
    <w:rsid w:val="339D25F1"/>
    <w:rsid w:val="339EF8A6"/>
    <w:rsid w:val="339F1B46"/>
    <w:rsid w:val="33A58CF1"/>
    <w:rsid w:val="33ABAD85"/>
    <w:rsid w:val="33B09D8C"/>
    <w:rsid w:val="33BBB15A"/>
    <w:rsid w:val="33C0F508"/>
    <w:rsid w:val="33C41785"/>
    <w:rsid w:val="33CA0F43"/>
    <w:rsid w:val="33CE5468"/>
    <w:rsid w:val="33CF9B78"/>
    <w:rsid w:val="33D22325"/>
    <w:rsid w:val="33D2A17E"/>
    <w:rsid w:val="33D3F196"/>
    <w:rsid w:val="33DA4357"/>
    <w:rsid w:val="33DF6E13"/>
    <w:rsid w:val="33E2D71C"/>
    <w:rsid w:val="33E51A5F"/>
    <w:rsid w:val="33EA82DA"/>
    <w:rsid w:val="33ECD202"/>
    <w:rsid w:val="33F36B08"/>
    <w:rsid w:val="33F4B134"/>
    <w:rsid w:val="33F6025A"/>
    <w:rsid w:val="33F65DC9"/>
    <w:rsid w:val="33F7AC29"/>
    <w:rsid w:val="33FA1034"/>
    <w:rsid w:val="33FB1B8E"/>
    <w:rsid w:val="33FB8035"/>
    <w:rsid w:val="33FDD7C2"/>
    <w:rsid w:val="3401C8C6"/>
    <w:rsid w:val="34057890"/>
    <w:rsid w:val="340973C0"/>
    <w:rsid w:val="3409C777"/>
    <w:rsid w:val="340A1373"/>
    <w:rsid w:val="340CB38E"/>
    <w:rsid w:val="340EAFA2"/>
    <w:rsid w:val="34122F2B"/>
    <w:rsid w:val="3412AF59"/>
    <w:rsid w:val="3420C14C"/>
    <w:rsid w:val="342135B9"/>
    <w:rsid w:val="3424485C"/>
    <w:rsid w:val="3424BD8D"/>
    <w:rsid w:val="3424D531"/>
    <w:rsid w:val="34276852"/>
    <w:rsid w:val="342C4D70"/>
    <w:rsid w:val="34363DCC"/>
    <w:rsid w:val="3437DEAF"/>
    <w:rsid w:val="343D8A73"/>
    <w:rsid w:val="344D7E36"/>
    <w:rsid w:val="344F6C84"/>
    <w:rsid w:val="34526287"/>
    <w:rsid w:val="3454266A"/>
    <w:rsid w:val="3457746A"/>
    <w:rsid w:val="345A1FD3"/>
    <w:rsid w:val="345B19C6"/>
    <w:rsid w:val="345FB3CF"/>
    <w:rsid w:val="3460F1E6"/>
    <w:rsid w:val="34632174"/>
    <w:rsid w:val="346B5E24"/>
    <w:rsid w:val="347129F1"/>
    <w:rsid w:val="347422D9"/>
    <w:rsid w:val="3475E0A9"/>
    <w:rsid w:val="347A5DD5"/>
    <w:rsid w:val="347B9A5D"/>
    <w:rsid w:val="347E1EAD"/>
    <w:rsid w:val="347EDEC2"/>
    <w:rsid w:val="3483A5A6"/>
    <w:rsid w:val="3486B8AE"/>
    <w:rsid w:val="348E3F17"/>
    <w:rsid w:val="349A3D52"/>
    <w:rsid w:val="349A7228"/>
    <w:rsid w:val="349F4022"/>
    <w:rsid w:val="34A16294"/>
    <w:rsid w:val="34A50769"/>
    <w:rsid w:val="34A511B9"/>
    <w:rsid w:val="34A52FDC"/>
    <w:rsid w:val="34AC5626"/>
    <w:rsid w:val="34AEE6F3"/>
    <w:rsid w:val="34B2BC18"/>
    <w:rsid w:val="34BADE7A"/>
    <w:rsid w:val="34BBDE04"/>
    <w:rsid w:val="34BFBC37"/>
    <w:rsid w:val="34C74D23"/>
    <w:rsid w:val="34C79097"/>
    <w:rsid w:val="34CCAD10"/>
    <w:rsid w:val="34D19BB1"/>
    <w:rsid w:val="34D1A1E5"/>
    <w:rsid w:val="34D20216"/>
    <w:rsid w:val="34D29571"/>
    <w:rsid w:val="34DAD173"/>
    <w:rsid w:val="34DB5DBA"/>
    <w:rsid w:val="34DCBD13"/>
    <w:rsid w:val="34E3FFC2"/>
    <w:rsid w:val="34E9F1C9"/>
    <w:rsid w:val="34ED5B66"/>
    <w:rsid w:val="34EEFB8D"/>
    <w:rsid w:val="34F47674"/>
    <w:rsid w:val="34FCEA79"/>
    <w:rsid w:val="350032B1"/>
    <w:rsid w:val="350294D5"/>
    <w:rsid w:val="3504A9DF"/>
    <w:rsid w:val="350AD0FD"/>
    <w:rsid w:val="350EF75B"/>
    <w:rsid w:val="350FACAD"/>
    <w:rsid w:val="351171B2"/>
    <w:rsid w:val="35152A46"/>
    <w:rsid w:val="35197C1E"/>
    <w:rsid w:val="351CA625"/>
    <w:rsid w:val="351EE22B"/>
    <w:rsid w:val="3524167F"/>
    <w:rsid w:val="352491DC"/>
    <w:rsid w:val="3526CEF9"/>
    <w:rsid w:val="35296600"/>
    <w:rsid w:val="35321802"/>
    <w:rsid w:val="35331621"/>
    <w:rsid w:val="35385FFC"/>
    <w:rsid w:val="353BC1FB"/>
    <w:rsid w:val="353E7834"/>
    <w:rsid w:val="3541647B"/>
    <w:rsid w:val="3542B479"/>
    <w:rsid w:val="3547D60B"/>
    <w:rsid w:val="3549DC0F"/>
    <w:rsid w:val="354B4ACF"/>
    <w:rsid w:val="35555389"/>
    <w:rsid w:val="3557FFAA"/>
    <w:rsid w:val="355DF7CE"/>
    <w:rsid w:val="356367B7"/>
    <w:rsid w:val="356FB086"/>
    <w:rsid w:val="35724832"/>
    <w:rsid w:val="3572AA21"/>
    <w:rsid w:val="357B1319"/>
    <w:rsid w:val="357C3281"/>
    <w:rsid w:val="358075B6"/>
    <w:rsid w:val="35875E55"/>
    <w:rsid w:val="35891C2A"/>
    <w:rsid w:val="358DB65A"/>
    <w:rsid w:val="3591F705"/>
    <w:rsid w:val="35973BBE"/>
    <w:rsid w:val="359B853A"/>
    <w:rsid w:val="35A7AF5E"/>
    <w:rsid w:val="35A92687"/>
    <w:rsid w:val="35AB3CF2"/>
    <w:rsid w:val="35B0B35C"/>
    <w:rsid w:val="35BAE378"/>
    <w:rsid w:val="35BC48D4"/>
    <w:rsid w:val="35BF0008"/>
    <w:rsid w:val="35C01542"/>
    <w:rsid w:val="35C3B49B"/>
    <w:rsid w:val="35C83819"/>
    <w:rsid w:val="35C8902A"/>
    <w:rsid w:val="35CBF6BF"/>
    <w:rsid w:val="35D19E06"/>
    <w:rsid w:val="35D8E14A"/>
    <w:rsid w:val="35DAC6E4"/>
    <w:rsid w:val="35DC75B6"/>
    <w:rsid w:val="35DE1852"/>
    <w:rsid w:val="35E38AF6"/>
    <w:rsid w:val="35E731FB"/>
    <w:rsid w:val="35E90BDF"/>
    <w:rsid w:val="35EAE4BA"/>
    <w:rsid w:val="35EB92B1"/>
    <w:rsid w:val="35F5952C"/>
    <w:rsid w:val="35FCA132"/>
    <w:rsid w:val="3603D002"/>
    <w:rsid w:val="3607E65A"/>
    <w:rsid w:val="3609A95C"/>
    <w:rsid w:val="360B5370"/>
    <w:rsid w:val="360E3283"/>
    <w:rsid w:val="36146B91"/>
    <w:rsid w:val="3617125B"/>
    <w:rsid w:val="361766B8"/>
    <w:rsid w:val="3617AD09"/>
    <w:rsid w:val="3619611D"/>
    <w:rsid w:val="361AED18"/>
    <w:rsid w:val="361BDC36"/>
    <w:rsid w:val="362D16A4"/>
    <w:rsid w:val="362DCBE0"/>
    <w:rsid w:val="362F9E94"/>
    <w:rsid w:val="3632AD9D"/>
    <w:rsid w:val="3639E954"/>
    <w:rsid w:val="363D3331"/>
    <w:rsid w:val="3640C96E"/>
    <w:rsid w:val="3644251B"/>
    <w:rsid w:val="3644ACFB"/>
    <w:rsid w:val="364A2735"/>
    <w:rsid w:val="364A60AA"/>
    <w:rsid w:val="364A81C6"/>
    <w:rsid w:val="364DF59E"/>
    <w:rsid w:val="364F3E90"/>
    <w:rsid w:val="364FF526"/>
    <w:rsid w:val="3650A621"/>
    <w:rsid w:val="36557FF6"/>
    <w:rsid w:val="3656A679"/>
    <w:rsid w:val="365E54BD"/>
    <w:rsid w:val="365FE5FD"/>
    <w:rsid w:val="36651219"/>
    <w:rsid w:val="36681BF8"/>
    <w:rsid w:val="3668D03E"/>
    <w:rsid w:val="366B0976"/>
    <w:rsid w:val="366BC209"/>
    <w:rsid w:val="36703F36"/>
    <w:rsid w:val="36708C03"/>
    <w:rsid w:val="367390D1"/>
    <w:rsid w:val="367649DD"/>
    <w:rsid w:val="36779A26"/>
    <w:rsid w:val="3678C150"/>
    <w:rsid w:val="36795D88"/>
    <w:rsid w:val="367DBE5F"/>
    <w:rsid w:val="368064EC"/>
    <w:rsid w:val="36819890"/>
    <w:rsid w:val="3681AEEE"/>
    <w:rsid w:val="3683425D"/>
    <w:rsid w:val="3686A19A"/>
    <w:rsid w:val="368A287D"/>
    <w:rsid w:val="368AF47F"/>
    <w:rsid w:val="368B8E46"/>
    <w:rsid w:val="368F2575"/>
    <w:rsid w:val="369261CE"/>
    <w:rsid w:val="3692EFB1"/>
    <w:rsid w:val="36986EF7"/>
    <w:rsid w:val="369D29BC"/>
    <w:rsid w:val="369E8ED2"/>
    <w:rsid w:val="36A8EEEC"/>
    <w:rsid w:val="36AD15A1"/>
    <w:rsid w:val="36B13936"/>
    <w:rsid w:val="36B1B840"/>
    <w:rsid w:val="36BA4295"/>
    <w:rsid w:val="36BEEB8F"/>
    <w:rsid w:val="36C68AB0"/>
    <w:rsid w:val="36C8568A"/>
    <w:rsid w:val="36CEA75B"/>
    <w:rsid w:val="36D1370A"/>
    <w:rsid w:val="36D271F5"/>
    <w:rsid w:val="36DAA505"/>
    <w:rsid w:val="36DB196B"/>
    <w:rsid w:val="36DCFAF2"/>
    <w:rsid w:val="36E4D83B"/>
    <w:rsid w:val="36EEC911"/>
    <w:rsid w:val="3700B075"/>
    <w:rsid w:val="37013458"/>
    <w:rsid w:val="3705B916"/>
    <w:rsid w:val="370969D1"/>
    <w:rsid w:val="370CA43A"/>
    <w:rsid w:val="370D8BB0"/>
    <w:rsid w:val="370F7D8E"/>
    <w:rsid w:val="371778ED"/>
    <w:rsid w:val="3718013F"/>
    <w:rsid w:val="37191C1B"/>
    <w:rsid w:val="371FE0F5"/>
    <w:rsid w:val="37231E62"/>
    <w:rsid w:val="3729911A"/>
    <w:rsid w:val="3729D39E"/>
    <w:rsid w:val="372BA3DD"/>
    <w:rsid w:val="37320227"/>
    <w:rsid w:val="37368365"/>
    <w:rsid w:val="3739B2B3"/>
    <w:rsid w:val="37429C47"/>
    <w:rsid w:val="37464B91"/>
    <w:rsid w:val="3746DA71"/>
    <w:rsid w:val="37484FAE"/>
    <w:rsid w:val="374ABE50"/>
    <w:rsid w:val="3751A3E9"/>
    <w:rsid w:val="37525332"/>
    <w:rsid w:val="3755A838"/>
    <w:rsid w:val="375DC8C7"/>
    <w:rsid w:val="376190CB"/>
    <w:rsid w:val="3761E4E1"/>
    <w:rsid w:val="37620F94"/>
    <w:rsid w:val="37665202"/>
    <w:rsid w:val="3769F2A8"/>
    <w:rsid w:val="3772B66E"/>
    <w:rsid w:val="377405AC"/>
    <w:rsid w:val="3776B208"/>
    <w:rsid w:val="3778CA10"/>
    <w:rsid w:val="377B6FCF"/>
    <w:rsid w:val="377BDF1F"/>
    <w:rsid w:val="377C65DB"/>
    <w:rsid w:val="377FC755"/>
    <w:rsid w:val="37889EA6"/>
    <w:rsid w:val="378B6090"/>
    <w:rsid w:val="378E38BF"/>
    <w:rsid w:val="3791A6F7"/>
    <w:rsid w:val="3794937C"/>
    <w:rsid w:val="3798D0CC"/>
    <w:rsid w:val="379BAEFC"/>
    <w:rsid w:val="37A1BD78"/>
    <w:rsid w:val="37A3FD3A"/>
    <w:rsid w:val="37A4941B"/>
    <w:rsid w:val="37A9EADD"/>
    <w:rsid w:val="37AF5072"/>
    <w:rsid w:val="37B6F04A"/>
    <w:rsid w:val="37BB0539"/>
    <w:rsid w:val="37C6FBDC"/>
    <w:rsid w:val="37CC4E23"/>
    <w:rsid w:val="37D5BEC2"/>
    <w:rsid w:val="37D9DEB2"/>
    <w:rsid w:val="37DA5188"/>
    <w:rsid w:val="37DE6C30"/>
    <w:rsid w:val="37F6B37E"/>
    <w:rsid w:val="37F6C039"/>
    <w:rsid w:val="37F6EB74"/>
    <w:rsid w:val="37F7CD24"/>
    <w:rsid w:val="37F7EA22"/>
    <w:rsid w:val="37F84813"/>
    <w:rsid w:val="380624CB"/>
    <w:rsid w:val="380B0B14"/>
    <w:rsid w:val="380B7F47"/>
    <w:rsid w:val="381162D4"/>
    <w:rsid w:val="381AB6A3"/>
    <w:rsid w:val="381DB80C"/>
    <w:rsid w:val="3823C1E5"/>
    <w:rsid w:val="3838718C"/>
    <w:rsid w:val="384433B1"/>
    <w:rsid w:val="38459B24"/>
    <w:rsid w:val="384C8B90"/>
    <w:rsid w:val="385286B2"/>
    <w:rsid w:val="3855A161"/>
    <w:rsid w:val="385E7D41"/>
    <w:rsid w:val="386E4C97"/>
    <w:rsid w:val="38701029"/>
    <w:rsid w:val="387104DD"/>
    <w:rsid w:val="387530BD"/>
    <w:rsid w:val="387754CF"/>
    <w:rsid w:val="38779FF0"/>
    <w:rsid w:val="38785B98"/>
    <w:rsid w:val="38793638"/>
    <w:rsid w:val="387B9749"/>
    <w:rsid w:val="387C23A4"/>
    <w:rsid w:val="387FF2D3"/>
    <w:rsid w:val="3884837F"/>
    <w:rsid w:val="38911097"/>
    <w:rsid w:val="389283F2"/>
    <w:rsid w:val="3894F896"/>
    <w:rsid w:val="389DB3E5"/>
    <w:rsid w:val="38A3FE22"/>
    <w:rsid w:val="38A552F7"/>
    <w:rsid w:val="38A8E442"/>
    <w:rsid w:val="38A9ADC2"/>
    <w:rsid w:val="38AD9E54"/>
    <w:rsid w:val="38B01799"/>
    <w:rsid w:val="38BA189E"/>
    <w:rsid w:val="38BAC85C"/>
    <w:rsid w:val="38BAD337"/>
    <w:rsid w:val="38BB0820"/>
    <w:rsid w:val="38BBA1CF"/>
    <w:rsid w:val="38BDB006"/>
    <w:rsid w:val="38BFFA14"/>
    <w:rsid w:val="38C26A79"/>
    <w:rsid w:val="38C3018B"/>
    <w:rsid w:val="38C37976"/>
    <w:rsid w:val="38C7594B"/>
    <w:rsid w:val="38D4B2D4"/>
    <w:rsid w:val="38D56235"/>
    <w:rsid w:val="38D841A4"/>
    <w:rsid w:val="38DAF7B5"/>
    <w:rsid w:val="38E6A3E1"/>
    <w:rsid w:val="38E83CC1"/>
    <w:rsid w:val="38F09AF6"/>
    <w:rsid w:val="38F5877E"/>
    <w:rsid w:val="38FBF13C"/>
    <w:rsid w:val="3907472F"/>
    <w:rsid w:val="39077ED1"/>
    <w:rsid w:val="3918D9FA"/>
    <w:rsid w:val="39299D86"/>
    <w:rsid w:val="392A41FA"/>
    <w:rsid w:val="392DB8D0"/>
    <w:rsid w:val="392F4582"/>
    <w:rsid w:val="393343DE"/>
    <w:rsid w:val="393D7B67"/>
    <w:rsid w:val="393FB8BD"/>
    <w:rsid w:val="3944324A"/>
    <w:rsid w:val="3944C32D"/>
    <w:rsid w:val="39459AC3"/>
    <w:rsid w:val="3945D3B5"/>
    <w:rsid w:val="3947066C"/>
    <w:rsid w:val="3947B572"/>
    <w:rsid w:val="39499C9D"/>
    <w:rsid w:val="394AC511"/>
    <w:rsid w:val="394C2F5F"/>
    <w:rsid w:val="394D4B3F"/>
    <w:rsid w:val="39505004"/>
    <w:rsid w:val="395D902B"/>
    <w:rsid w:val="396229AA"/>
    <w:rsid w:val="39628ECE"/>
    <w:rsid w:val="396C64FA"/>
    <w:rsid w:val="396CC721"/>
    <w:rsid w:val="396F1EEB"/>
    <w:rsid w:val="396F257C"/>
    <w:rsid w:val="39733A62"/>
    <w:rsid w:val="397C8312"/>
    <w:rsid w:val="397E0389"/>
    <w:rsid w:val="39814DB1"/>
    <w:rsid w:val="39821C0D"/>
    <w:rsid w:val="39873F4E"/>
    <w:rsid w:val="3988EE4D"/>
    <w:rsid w:val="398F30B6"/>
    <w:rsid w:val="39901090"/>
    <w:rsid w:val="3990C72E"/>
    <w:rsid w:val="399268E8"/>
    <w:rsid w:val="399B0389"/>
    <w:rsid w:val="399B5940"/>
    <w:rsid w:val="399C0FBD"/>
    <w:rsid w:val="399FF054"/>
    <w:rsid w:val="39A98C19"/>
    <w:rsid w:val="39AB1F8C"/>
    <w:rsid w:val="39B0A7EE"/>
    <w:rsid w:val="39B14736"/>
    <w:rsid w:val="39B240BD"/>
    <w:rsid w:val="39B3BE29"/>
    <w:rsid w:val="39B840B5"/>
    <w:rsid w:val="39B8E684"/>
    <w:rsid w:val="39B925AB"/>
    <w:rsid w:val="39B9A5EC"/>
    <w:rsid w:val="39BD73D9"/>
    <w:rsid w:val="39C56572"/>
    <w:rsid w:val="39C712FC"/>
    <w:rsid w:val="39CA6D97"/>
    <w:rsid w:val="39CC6CAC"/>
    <w:rsid w:val="39CD0BE4"/>
    <w:rsid w:val="39CF52EA"/>
    <w:rsid w:val="39CF9C1D"/>
    <w:rsid w:val="39D32B46"/>
    <w:rsid w:val="39D34095"/>
    <w:rsid w:val="39D450D5"/>
    <w:rsid w:val="39D6FB61"/>
    <w:rsid w:val="39DCBF91"/>
    <w:rsid w:val="39DF80D5"/>
    <w:rsid w:val="39E332A6"/>
    <w:rsid w:val="39E41134"/>
    <w:rsid w:val="39E80926"/>
    <w:rsid w:val="39F1C39B"/>
    <w:rsid w:val="39F4A0C2"/>
    <w:rsid w:val="39F9FC38"/>
    <w:rsid w:val="39FB9A67"/>
    <w:rsid w:val="39FDD310"/>
    <w:rsid w:val="3A04490C"/>
    <w:rsid w:val="3A0769BE"/>
    <w:rsid w:val="3A090E67"/>
    <w:rsid w:val="3A0D080F"/>
    <w:rsid w:val="3A0F0145"/>
    <w:rsid w:val="3A178C2E"/>
    <w:rsid w:val="3A18303E"/>
    <w:rsid w:val="3A1DCCA4"/>
    <w:rsid w:val="3A24ED69"/>
    <w:rsid w:val="3A262538"/>
    <w:rsid w:val="3A3329FA"/>
    <w:rsid w:val="3A337084"/>
    <w:rsid w:val="3A396D21"/>
    <w:rsid w:val="3A3FD36D"/>
    <w:rsid w:val="3A414BD0"/>
    <w:rsid w:val="3A42235A"/>
    <w:rsid w:val="3A46B2C7"/>
    <w:rsid w:val="3A5853A0"/>
    <w:rsid w:val="3A5AADB1"/>
    <w:rsid w:val="3A5E2F99"/>
    <w:rsid w:val="3A6EB607"/>
    <w:rsid w:val="3A6F80FD"/>
    <w:rsid w:val="3A7B4455"/>
    <w:rsid w:val="3A7BDBCD"/>
    <w:rsid w:val="3A805C3B"/>
    <w:rsid w:val="3A86D736"/>
    <w:rsid w:val="3A880643"/>
    <w:rsid w:val="3A8A5D46"/>
    <w:rsid w:val="3A8CEF07"/>
    <w:rsid w:val="3A909BFE"/>
    <w:rsid w:val="3A964C01"/>
    <w:rsid w:val="3A984F7B"/>
    <w:rsid w:val="3AA61F72"/>
    <w:rsid w:val="3AA71D11"/>
    <w:rsid w:val="3AABB61E"/>
    <w:rsid w:val="3AAD2B0A"/>
    <w:rsid w:val="3AB15943"/>
    <w:rsid w:val="3AB2E079"/>
    <w:rsid w:val="3AB8667B"/>
    <w:rsid w:val="3AB8C9B0"/>
    <w:rsid w:val="3ABA9923"/>
    <w:rsid w:val="3ABB381F"/>
    <w:rsid w:val="3ACACD06"/>
    <w:rsid w:val="3ACCC6E5"/>
    <w:rsid w:val="3ACD5161"/>
    <w:rsid w:val="3AD3D3FB"/>
    <w:rsid w:val="3AD42D0F"/>
    <w:rsid w:val="3ADCC3C7"/>
    <w:rsid w:val="3AE09E4A"/>
    <w:rsid w:val="3AE4DCF7"/>
    <w:rsid w:val="3AF193B0"/>
    <w:rsid w:val="3AF3E2A9"/>
    <w:rsid w:val="3AF42932"/>
    <w:rsid w:val="3AF47EB4"/>
    <w:rsid w:val="3AF802AC"/>
    <w:rsid w:val="3AFA3F3D"/>
    <w:rsid w:val="3AFBDD1B"/>
    <w:rsid w:val="3AFDA74F"/>
    <w:rsid w:val="3B003678"/>
    <w:rsid w:val="3B036985"/>
    <w:rsid w:val="3B04F66C"/>
    <w:rsid w:val="3B0C2702"/>
    <w:rsid w:val="3B11B0C8"/>
    <w:rsid w:val="3B137CFC"/>
    <w:rsid w:val="3B1926C4"/>
    <w:rsid w:val="3B1D2BA0"/>
    <w:rsid w:val="3B230BBD"/>
    <w:rsid w:val="3B238BD1"/>
    <w:rsid w:val="3B29D508"/>
    <w:rsid w:val="3B2E8F5D"/>
    <w:rsid w:val="3B358C46"/>
    <w:rsid w:val="3B39C02C"/>
    <w:rsid w:val="3B3F4B8E"/>
    <w:rsid w:val="3B4056C5"/>
    <w:rsid w:val="3B4B71A7"/>
    <w:rsid w:val="3B4DAF3D"/>
    <w:rsid w:val="3B58782F"/>
    <w:rsid w:val="3B5DFF43"/>
    <w:rsid w:val="3B604BBF"/>
    <w:rsid w:val="3B643AA9"/>
    <w:rsid w:val="3B67B1BA"/>
    <w:rsid w:val="3B682174"/>
    <w:rsid w:val="3B6DCAB2"/>
    <w:rsid w:val="3B71CB00"/>
    <w:rsid w:val="3B74DDDB"/>
    <w:rsid w:val="3B837C78"/>
    <w:rsid w:val="3B840EE8"/>
    <w:rsid w:val="3B85AF42"/>
    <w:rsid w:val="3B8BCB44"/>
    <w:rsid w:val="3B8F7D57"/>
    <w:rsid w:val="3B8FB7B7"/>
    <w:rsid w:val="3B9D5DFF"/>
    <w:rsid w:val="3BA15777"/>
    <w:rsid w:val="3BA2F8CE"/>
    <w:rsid w:val="3BA40B44"/>
    <w:rsid w:val="3BA53FD3"/>
    <w:rsid w:val="3BA78510"/>
    <w:rsid w:val="3BA95342"/>
    <w:rsid w:val="3BAD6591"/>
    <w:rsid w:val="3BB7B567"/>
    <w:rsid w:val="3BB7B72B"/>
    <w:rsid w:val="3BB7C9DF"/>
    <w:rsid w:val="3BC3DCFA"/>
    <w:rsid w:val="3BCAC8B4"/>
    <w:rsid w:val="3BCACFC0"/>
    <w:rsid w:val="3BCDFB32"/>
    <w:rsid w:val="3BD28BFC"/>
    <w:rsid w:val="3BD4EAE6"/>
    <w:rsid w:val="3BD571E1"/>
    <w:rsid w:val="3BD7B1BC"/>
    <w:rsid w:val="3BD89F11"/>
    <w:rsid w:val="3BDAECC9"/>
    <w:rsid w:val="3BDD8B71"/>
    <w:rsid w:val="3BDF8523"/>
    <w:rsid w:val="3BE0991B"/>
    <w:rsid w:val="3BE33487"/>
    <w:rsid w:val="3BE3FE07"/>
    <w:rsid w:val="3BE710C9"/>
    <w:rsid w:val="3BE7BB6C"/>
    <w:rsid w:val="3BE8D0E9"/>
    <w:rsid w:val="3BECE744"/>
    <w:rsid w:val="3BEE99BE"/>
    <w:rsid w:val="3BFBF41B"/>
    <w:rsid w:val="3BFCD477"/>
    <w:rsid w:val="3C004EF1"/>
    <w:rsid w:val="3C072992"/>
    <w:rsid w:val="3C0B8F84"/>
    <w:rsid w:val="3C0D81E6"/>
    <w:rsid w:val="3C14A3BE"/>
    <w:rsid w:val="3C1B85CC"/>
    <w:rsid w:val="3C2996FF"/>
    <w:rsid w:val="3C2B824E"/>
    <w:rsid w:val="3C2BD4E7"/>
    <w:rsid w:val="3C2EAC09"/>
    <w:rsid w:val="3C305A14"/>
    <w:rsid w:val="3C31610C"/>
    <w:rsid w:val="3C31A45E"/>
    <w:rsid w:val="3C3B210C"/>
    <w:rsid w:val="3C3BF579"/>
    <w:rsid w:val="3C3CFBF1"/>
    <w:rsid w:val="3C4A232B"/>
    <w:rsid w:val="3C4FA173"/>
    <w:rsid w:val="3C4FF8A6"/>
    <w:rsid w:val="3C50FC3B"/>
    <w:rsid w:val="3C551869"/>
    <w:rsid w:val="3C5918FC"/>
    <w:rsid w:val="3C5D79F7"/>
    <w:rsid w:val="3C6026BA"/>
    <w:rsid w:val="3C6425F6"/>
    <w:rsid w:val="3C69D59F"/>
    <w:rsid w:val="3C6EB2D5"/>
    <w:rsid w:val="3C736D9A"/>
    <w:rsid w:val="3C77BA3D"/>
    <w:rsid w:val="3C7C36C1"/>
    <w:rsid w:val="3C7C5B5C"/>
    <w:rsid w:val="3C7CCD6C"/>
    <w:rsid w:val="3C80F34F"/>
    <w:rsid w:val="3C845BF4"/>
    <w:rsid w:val="3C866ED9"/>
    <w:rsid w:val="3C9346D2"/>
    <w:rsid w:val="3C98982A"/>
    <w:rsid w:val="3CA1AB9C"/>
    <w:rsid w:val="3CA698F8"/>
    <w:rsid w:val="3CA784DE"/>
    <w:rsid w:val="3CA8633A"/>
    <w:rsid w:val="3CAEFCB7"/>
    <w:rsid w:val="3CB7BDFB"/>
    <w:rsid w:val="3CBA2C50"/>
    <w:rsid w:val="3CBA5172"/>
    <w:rsid w:val="3CBB514B"/>
    <w:rsid w:val="3CBF12CD"/>
    <w:rsid w:val="3CC1F73A"/>
    <w:rsid w:val="3CC719B6"/>
    <w:rsid w:val="3CCF3EA7"/>
    <w:rsid w:val="3CD488BD"/>
    <w:rsid w:val="3CD98613"/>
    <w:rsid w:val="3CDBCB41"/>
    <w:rsid w:val="3CDD1B2E"/>
    <w:rsid w:val="3CE24A6E"/>
    <w:rsid w:val="3CE2E066"/>
    <w:rsid w:val="3CE437FA"/>
    <w:rsid w:val="3CEC1FB6"/>
    <w:rsid w:val="3CF9CCFB"/>
    <w:rsid w:val="3D006BAF"/>
    <w:rsid w:val="3D02164F"/>
    <w:rsid w:val="3D03EE2B"/>
    <w:rsid w:val="3D04335B"/>
    <w:rsid w:val="3D0E739C"/>
    <w:rsid w:val="3D1FEDCC"/>
    <w:rsid w:val="3D2370CF"/>
    <w:rsid w:val="3D237E6C"/>
    <w:rsid w:val="3D25AE68"/>
    <w:rsid w:val="3D26A605"/>
    <w:rsid w:val="3D2C4AD1"/>
    <w:rsid w:val="3D31F5BF"/>
    <w:rsid w:val="3D32D8A8"/>
    <w:rsid w:val="3D3355CE"/>
    <w:rsid w:val="3D35BA7C"/>
    <w:rsid w:val="3D35C38C"/>
    <w:rsid w:val="3D3A6F79"/>
    <w:rsid w:val="3D3F195D"/>
    <w:rsid w:val="3D4523A3"/>
    <w:rsid w:val="3D4DC47E"/>
    <w:rsid w:val="3D507267"/>
    <w:rsid w:val="3D546124"/>
    <w:rsid w:val="3D5C9682"/>
    <w:rsid w:val="3D607C8F"/>
    <w:rsid w:val="3D64AEA2"/>
    <w:rsid w:val="3D65E678"/>
    <w:rsid w:val="3D6A4E40"/>
    <w:rsid w:val="3D6A9973"/>
    <w:rsid w:val="3D6B65BE"/>
    <w:rsid w:val="3D6FDAA2"/>
    <w:rsid w:val="3D6FF95B"/>
    <w:rsid w:val="3D75FF84"/>
    <w:rsid w:val="3D7E73B6"/>
    <w:rsid w:val="3D855A1F"/>
    <w:rsid w:val="3D896AD8"/>
    <w:rsid w:val="3D8B70F2"/>
    <w:rsid w:val="3D8D16C4"/>
    <w:rsid w:val="3D8E61AC"/>
    <w:rsid w:val="3D925BF8"/>
    <w:rsid w:val="3D98806C"/>
    <w:rsid w:val="3DA20397"/>
    <w:rsid w:val="3DA2E1EE"/>
    <w:rsid w:val="3DAD0BC2"/>
    <w:rsid w:val="3DAF080E"/>
    <w:rsid w:val="3DB05825"/>
    <w:rsid w:val="3DB24DC7"/>
    <w:rsid w:val="3DBB8501"/>
    <w:rsid w:val="3DC056B0"/>
    <w:rsid w:val="3DC3ACDF"/>
    <w:rsid w:val="3DC642FC"/>
    <w:rsid w:val="3DD5AD1E"/>
    <w:rsid w:val="3DDA7C3E"/>
    <w:rsid w:val="3DDA9C30"/>
    <w:rsid w:val="3DDC7E46"/>
    <w:rsid w:val="3DDE5EB2"/>
    <w:rsid w:val="3DDF629B"/>
    <w:rsid w:val="3DE0DAC3"/>
    <w:rsid w:val="3DE17A05"/>
    <w:rsid w:val="3DE5DB4A"/>
    <w:rsid w:val="3DE7DF0C"/>
    <w:rsid w:val="3DF22522"/>
    <w:rsid w:val="3DF40C4D"/>
    <w:rsid w:val="3DF7A77B"/>
    <w:rsid w:val="3E058F57"/>
    <w:rsid w:val="3E07D52C"/>
    <w:rsid w:val="3E0A8336"/>
    <w:rsid w:val="3E0B78DA"/>
    <w:rsid w:val="3E10FBF7"/>
    <w:rsid w:val="3E11581A"/>
    <w:rsid w:val="3E15F316"/>
    <w:rsid w:val="3E23CAD6"/>
    <w:rsid w:val="3E27CB4B"/>
    <w:rsid w:val="3E2CF067"/>
    <w:rsid w:val="3E2D8C95"/>
    <w:rsid w:val="3E2DDE85"/>
    <w:rsid w:val="3E306A64"/>
    <w:rsid w:val="3E39BC27"/>
    <w:rsid w:val="3E39EA1B"/>
    <w:rsid w:val="3E43674D"/>
    <w:rsid w:val="3E4799F7"/>
    <w:rsid w:val="3E4B192C"/>
    <w:rsid w:val="3E53457B"/>
    <w:rsid w:val="3E5738F7"/>
    <w:rsid w:val="3E5904BA"/>
    <w:rsid w:val="3E5B3F9E"/>
    <w:rsid w:val="3E5C3CAD"/>
    <w:rsid w:val="3E6135E9"/>
    <w:rsid w:val="3E618CDA"/>
    <w:rsid w:val="3E67F8FC"/>
    <w:rsid w:val="3E6D9CEA"/>
    <w:rsid w:val="3E739E2D"/>
    <w:rsid w:val="3E79B1AE"/>
    <w:rsid w:val="3E79D4D4"/>
    <w:rsid w:val="3E7A6BAF"/>
    <w:rsid w:val="3E7E55EB"/>
    <w:rsid w:val="3E85D9B1"/>
    <w:rsid w:val="3E922D88"/>
    <w:rsid w:val="3E9706F6"/>
    <w:rsid w:val="3E995390"/>
    <w:rsid w:val="3E9DB509"/>
    <w:rsid w:val="3EAF270A"/>
    <w:rsid w:val="3EB86368"/>
    <w:rsid w:val="3EBF05BF"/>
    <w:rsid w:val="3EC03346"/>
    <w:rsid w:val="3EC92619"/>
    <w:rsid w:val="3EC92850"/>
    <w:rsid w:val="3ECD6A5E"/>
    <w:rsid w:val="3ECEC856"/>
    <w:rsid w:val="3ED17A7D"/>
    <w:rsid w:val="3ED2703D"/>
    <w:rsid w:val="3ED47868"/>
    <w:rsid w:val="3EE3BB9E"/>
    <w:rsid w:val="3EE865BD"/>
    <w:rsid w:val="3EEA7F93"/>
    <w:rsid w:val="3EF51C76"/>
    <w:rsid w:val="3EF9393C"/>
    <w:rsid w:val="3EFA0EC9"/>
    <w:rsid w:val="3F001429"/>
    <w:rsid w:val="3F00F169"/>
    <w:rsid w:val="3F03B4D9"/>
    <w:rsid w:val="3F05C239"/>
    <w:rsid w:val="3F06B81E"/>
    <w:rsid w:val="3F06DA03"/>
    <w:rsid w:val="3F0733DF"/>
    <w:rsid w:val="3F07887C"/>
    <w:rsid w:val="3F0EE00D"/>
    <w:rsid w:val="3F108BEE"/>
    <w:rsid w:val="3F17A9FB"/>
    <w:rsid w:val="3F25DD5B"/>
    <w:rsid w:val="3F2C608D"/>
    <w:rsid w:val="3F2F98CE"/>
    <w:rsid w:val="3F2FCB9F"/>
    <w:rsid w:val="3F33916D"/>
    <w:rsid w:val="3F352874"/>
    <w:rsid w:val="3F35314C"/>
    <w:rsid w:val="3F369189"/>
    <w:rsid w:val="3F389924"/>
    <w:rsid w:val="3F3B326F"/>
    <w:rsid w:val="3F3D995F"/>
    <w:rsid w:val="3F3E9438"/>
    <w:rsid w:val="3F42F415"/>
    <w:rsid w:val="3F42FC2A"/>
    <w:rsid w:val="3F45345F"/>
    <w:rsid w:val="3F4B0732"/>
    <w:rsid w:val="3F4DB0D9"/>
    <w:rsid w:val="3F4E8CDD"/>
    <w:rsid w:val="3F54E0E5"/>
    <w:rsid w:val="3F5D613C"/>
    <w:rsid w:val="3F6265AC"/>
    <w:rsid w:val="3F62B293"/>
    <w:rsid w:val="3F63A5C1"/>
    <w:rsid w:val="3F694933"/>
    <w:rsid w:val="3F720DB2"/>
    <w:rsid w:val="3F7A82F9"/>
    <w:rsid w:val="3F7BB196"/>
    <w:rsid w:val="3F7CBAAC"/>
    <w:rsid w:val="3F81D080"/>
    <w:rsid w:val="3F896A8F"/>
    <w:rsid w:val="3F8EDF94"/>
    <w:rsid w:val="3F91BCBC"/>
    <w:rsid w:val="3F9D56DA"/>
    <w:rsid w:val="3F9DCE61"/>
    <w:rsid w:val="3F9F8508"/>
    <w:rsid w:val="3FA4C1BF"/>
    <w:rsid w:val="3FAB0176"/>
    <w:rsid w:val="3FAE9C49"/>
    <w:rsid w:val="3FAF1920"/>
    <w:rsid w:val="3FB42157"/>
    <w:rsid w:val="3FB86596"/>
    <w:rsid w:val="3FBD9FFD"/>
    <w:rsid w:val="3FC0B7AF"/>
    <w:rsid w:val="3FC1D8D9"/>
    <w:rsid w:val="3FC304C9"/>
    <w:rsid w:val="3FC4058C"/>
    <w:rsid w:val="3FCE0BCB"/>
    <w:rsid w:val="3FD6C58D"/>
    <w:rsid w:val="3FD9385A"/>
    <w:rsid w:val="3FDE3B8F"/>
    <w:rsid w:val="3FDFD12B"/>
    <w:rsid w:val="3FE34572"/>
    <w:rsid w:val="3FE35480"/>
    <w:rsid w:val="3FEE7245"/>
    <w:rsid w:val="3FF170A9"/>
    <w:rsid w:val="3FF19C60"/>
    <w:rsid w:val="3FF427CB"/>
    <w:rsid w:val="40016EE6"/>
    <w:rsid w:val="4001FC8A"/>
    <w:rsid w:val="40025DBF"/>
    <w:rsid w:val="400734CB"/>
    <w:rsid w:val="4007CCE8"/>
    <w:rsid w:val="40096B50"/>
    <w:rsid w:val="4019D224"/>
    <w:rsid w:val="401A353A"/>
    <w:rsid w:val="401A93DA"/>
    <w:rsid w:val="401D5096"/>
    <w:rsid w:val="401E0848"/>
    <w:rsid w:val="4023D07D"/>
    <w:rsid w:val="40254D84"/>
    <w:rsid w:val="4027EE84"/>
    <w:rsid w:val="40317009"/>
    <w:rsid w:val="403774F9"/>
    <w:rsid w:val="40386AFE"/>
    <w:rsid w:val="403AF4A4"/>
    <w:rsid w:val="403C5BE5"/>
    <w:rsid w:val="403EBE14"/>
    <w:rsid w:val="40417925"/>
    <w:rsid w:val="4045991E"/>
    <w:rsid w:val="40465CEE"/>
    <w:rsid w:val="40473DC8"/>
    <w:rsid w:val="4048939D"/>
    <w:rsid w:val="40577470"/>
    <w:rsid w:val="405777AF"/>
    <w:rsid w:val="4057E765"/>
    <w:rsid w:val="4065952C"/>
    <w:rsid w:val="406E788F"/>
    <w:rsid w:val="406FE9BE"/>
    <w:rsid w:val="4072800D"/>
    <w:rsid w:val="4077D2B2"/>
    <w:rsid w:val="407CE844"/>
    <w:rsid w:val="40862C63"/>
    <w:rsid w:val="408B1577"/>
    <w:rsid w:val="408B15DB"/>
    <w:rsid w:val="408C4467"/>
    <w:rsid w:val="408D6CA9"/>
    <w:rsid w:val="408EA5A4"/>
    <w:rsid w:val="40902CDE"/>
    <w:rsid w:val="40A45E9E"/>
    <w:rsid w:val="40AAC27C"/>
    <w:rsid w:val="40ACC7FC"/>
    <w:rsid w:val="40AD8708"/>
    <w:rsid w:val="40B20978"/>
    <w:rsid w:val="40B6CA2A"/>
    <w:rsid w:val="40B6D22D"/>
    <w:rsid w:val="40B8A460"/>
    <w:rsid w:val="40BAE018"/>
    <w:rsid w:val="40BB2472"/>
    <w:rsid w:val="40C29AC4"/>
    <w:rsid w:val="40C459FC"/>
    <w:rsid w:val="40C53A00"/>
    <w:rsid w:val="40D327F1"/>
    <w:rsid w:val="40D618A8"/>
    <w:rsid w:val="40DC1E09"/>
    <w:rsid w:val="40DFC25E"/>
    <w:rsid w:val="40DFD6C7"/>
    <w:rsid w:val="40E543B2"/>
    <w:rsid w:val="40E9072C"/>
    <w:rsid w:val="40F16532"/>
    <w:rsid w:val="40F3ACCF"/>
    <w:rsid w:val="40F4304C"/>
    <w:rsid w:val="40F5D6FB"/>
    <w:rsid w:val="40FE8DCF"/>
    <w:rsid w:val="4100D42F"/>
    <w:rsid w:val="4101013D"/>
    <w:rsid w:val="41029810"/>
    <w:rsid w:val="41033106"/>
    <w:rsid w:val="41063A41"/>
    <w:rsid w:val="41099908"/>
    <w:rsid w:val="410A2C0D"/>
    <w:rsid w:val="410D8C87"/>
    <w:rsid w:val="4111D2E6"/>
    <w:rsid w:val="412B476D"/>
    <w:rsid w:val="412C42B8"/>
    <w:rsid w:val="41307AEE"/>
    <w:rsid w:val="4130DD8E"/>
    <w:rsid w:val="413A34D3"/>
    <w:rsid w:val="413A5BF4"/>
    <w:rsid w:val="4142F454"/>
    <w:rsid w:val="4148EC2D"/>
    <w:rsid w:val="415004D0"/>
    <w:rsid w:val="415CF7CD"/>
    <w:rsid w:val="415E2989"/>
    <w:rsid w:val="41602212"/>
    <w:rsid w:val="4164765D"/>
    <w:rsid w:val="41662BEB"/>
    <w:rsid w:val="416702DC"/>
    <w:rsid w:val="4168379A"/>
    <w:rsid w:val="416EF89E"/>
    <w:rsid w:val="416F93FB"/>
    <w:rsid w:val="41700B6C"/>
    <w:rsid w:val="41705A9E"/>
    <w:rsid w:val="41737798"/>
    <w:rsid w:val="417A6C21"/>
    <w:rsid w:val="41812CDB"/>
    <w:rsid w:val="41817586"/>
    <w:rsid w:val="4183632C"/>
    <w:rsid w:val="4183B650"/>
    <w:rsid w:val="41875550"/>
    <w:rsid w:val="418D9914"/>
    <w:rsid w:val="41918615"/>
    <w:rsid w:val="4194C0CE"/>
    <w:rsid w:val="4195D344"/>
    <w:rsid w:val="4199BFAC"/>
    <w:rsid w:val="419B4CFC"/>
    <w:rsid w:val="419BDBF4"/>
    <w:rsid w:val="41A64646"/>
    <w:rsid w:val="41A9811C"/>
    <w:rsid w:val="41AF7F64"/>
    <w:rsid w:val="41BE39BD"/>
    <w:rsid w:val="41C0AECC"/>
    <w:rsid w:val="41C1B358"/>
    <w:rsid w:val="41CF2F89"/>
    <w:rsid w:val="41D2A35E"/>
    <w:rsid w:val="41D9E5B5"/>
    <w:rsid w:val="41DE4267"/>
    <w:rsid w:val="41DE7DEA"/>
    <w:rsid w:val="41E2D50F"/>
    <w:rsid w:val="41E39CF0"/>
    <w:rsid w:val="41EA3259"/>
    <w:rsid w:val="41EC910C"/>
    <w:rsid w:val="41F61E4F"/>
    <w:rsid w:val="41FF962B"/>
    <w:rsid w:val="420059D3"/>
    <w:rsid w:val="4206E446"/>
    <w:rsid w:val="420AA583"/>
    <w:rsid w:val="420D9AB3"/>
    <w:rsid w:val="421D742B"/>
    <w:rsid w:val="421E9F7A"/>
    <w:rsid w:val="42240537"/>
    <w:rsid w:val="42273B87"/>
    <w:rsid w:val="42289179"/>
    <w:rsid w:val="42313062"/>
    <w:rsid w:val="423895E5"/>
    <w:rsid w:val="423CE75F"/>
    <w:rsid w:val="423DADFC"/>
    <w:rsid w:val="4240A095"/>
    <w:rsid w:val="42478773"/>
    <w:rsid w:val="424C4BC6"/>
    <w:rsid w:val="42504D53"/>
    <w:rsid w:val="42552DEF"/>
    <w:rsid w:val="425A2C72"/>
    <w:rsid w:val="4262C11E"/>
    <w:rsid w:val="426A5A92"/>
    <w:rsid w:val="426B115B"/>
    <w:rsid w:val="42732742"/>
    <w:rsid w:val="42769A58"/>
    <w:rsid w:val="4276E071"/>
    <w:rsid w:val="427B951A"/>
    <w:rsid w:val="427CD270"/>
    <w:rsid w:val="427D1DA8"/>
    <w:rsid w:val="42807042"/>
    <w:rsid w:val="42830D96"/>
    <w:rsid w:val="4284BA23"/>
    <w:rsid w:val="42897BF6"/>
    <w:rsid w:val="42920780"/>
    <w:rsid w:val="429AD39F"/>
    <w:rsid w:val="429BB7BD"/>
    <w:rsid w:val="429E817D"/>
    <w:rsid w:val="42A0E37A"/>
    <w:rsid w:val="42A6A945"/>
    <w:rsid w:val="42A81361"/>
    <w:rsid w:val="42AA7952"/>
    <w:rsid w:val="42AD5279"/>
    <w:rsid w:val="42B10A35"/>
    <w:rsid w:val="42B16B2E"/>
    <w:rsid w:val="42B3C3F6"/>
    <w:rsid w:val="42B4FC7F"/>
    <w:rsid w:val="42B77E39"/>
    <w:rsid w:val="42BB8EFC"/>
    <w:rsid w:val="42BD7559"/>
    <w:rsid w:val="42BF8A63"/>
    <w:rsid w:val="42C75CED"/>
    <w:rsid w:val="42C7EE8F"/>
    <w:rsid w:val="42CA8E73"/>
    <w:rsid w:val="42D20941"/>
    <w:rsid w:val="42D2716F"/>
    <w:rsid w:val="42D841EB"/>
    <w:rsid w:val="42DDC188"/>
    <w:rsid w:val="42DF5B8C"/>
    <w:rsid w:val="42E0B1A1"/>
    <w:rsid w:val="42E559CC"/>
    <w:rsid w:val="42EF8B57"/>
    <w:rsid w:val="42F2B2EF"/>
    <w:rsid w:val="42F4ACFA"/>
    <w:rsid w:val="42FBBEF2"/>
    <w:rsid w:val="430058F4"/>
    <w:rsid w:val="4300D53E"/>
    <w:rsid w:val="4301CFE5"/>
    <w:rsid w:val="43021B28"/>
    <w:rsid w:val="430A0471"/>
    <w:rsid w:val="430A5FB3"/>
    <w:rsid w:val="430C418E"/>
    <w:rsid w:val="430DA575"/>
    <w:rsid w:val="43167020"/>
    <w:rsid w:val="4323A326"/>
    <w:rsid w:val="432668AE"/>
    <w:rsid w:val="4327BCEC"/>
    <w:rsid w:val="4329FCF7"/>
    <w:rsid w:val="4330173B"/>
    <w:rsid w:val="43317D84"/>
    <w:rsid w:val="43352A48"/>
    <w:rsid w:val="433AA8B2"/>
    <w:rsid w:val="433C1060"/>
    <w:rsid w:val="433DD039"/>
    <w:rsid w:val="4340DE31"/>
    <w:rsid w:val="43433A38"/>
    <w:rsid w:val="4343867D"/>
    <w:rsid w:val="434391EE"/>
    <w:rsid w:val="43439A67"/>
    <w:rsid w:val="43456604"/>
    <w:rsid w:val="4345CE09"/>
    <w:rsid w:val="43506943"/>
    <w:rsid w:val="4352E144"/>
    <w:rsid w:val="4353CE5D"/>
    <w:rsid w:val="43550F3E"/>
    <w:rsid w:val="4356B30E"/>
    <w:rsid w:val="435A5D93"/>
    <w:rsid w:val="435D8CF1"/>
    <w:rsid w:val="435E884F"/>
    <w:rsid w:val="4365BDC9"/>
    <w:rsid w:val="436977E8"/>
    <w:rsid w:val="4374E7B3"/>
    <w:rsid w:val="4376D85A"/>
    <w:rsid w:val="4377F9DE"/>
    <w:rsid w:val="4378690E"/>
    <w:rsid w:val="437A00A4"/>
    <w:rsid w:val="437D8E24"/>
    <w:rsid w:val="437F6309"/>
    <w:rsid w:val="43802A8C"/>
    <w:rsid w:val="4381E092"/>
    <w:rsid w:val="438891F6"/>
    <w:rsid w:val="438966BF"/>
    <w:rsid w:val="438DB7A1"/>
    <w:rsid w:val="438E1B46"/>
    <w:rsid w:val="438E8989"/>
    <w:rsid w:val="43943237"/>
    <w:rsid w:val="4399CE72"/>
    <w:rsid w:val="439B38AD"/>
    <w:rsid w:val="439C0439"/>
    <w:rsid w:val="43A4C0A3"/>
    <w:rsid w:val="43B87018"/>
    <w:rsid w:val="43C61765"/>
    <w:rsid w:val="43CEC4C7"/>
    <w:rsid w:val="43D09711"/>
    <w:rsid w:val="43D12E32"/>
    <w:rsid w:val="43D1B425"/>
    <w:rsid w:val="43D65D4A"/>
    <w:rsid w:val="43D7FAB1"/>
    <w:rsid w:val="43DE015E"/>
    <w:rsid w:val="43DF3C63"/>
    <w:rsid w:val="43DF8B64"/>
    <w:rsid w:val="43E4EA61"/>
    <w:rsid w:val="43E802B2"/>
    <w:rsid w:val="43EA8DD7"/>
    <w:rsid w:val="43EEDEDA"/>
    <w:rsid w:val="43F55474"/>
    <w:rsid w:val="43F5E835"/>
    <w:rsid w:val="43FFFE5C"/>
    <w:rsid w:val="4409CA1C"/>
    <w:rsid w:val="440A5B9C"/>
    <w:rsid w:val="440B9B46"/>
    <w:rsid w:val="440F54E6"/>
    <w:rsid w:val="441018FB"/>
    <w:rsid w:val="4413B8E3"/>
    <w:rsid w:val="44170B22"/>
    <w:rsid w:val="441A6C82"/>
    <w:rsid w:val="441C0F2D"/>
    <w:rsid w:val="441D016F"/>
    <w:rsid w:val="44224C9E"/>
    <w:rsid w:val="44226AC0"/>
    <w:rsid w:val="4425D3D1"/>
    <w:rsid w:val="4428607E"/>
    <w:rsid w:val="442AD556"/>
    <w:rsid w:val="442C5B97"/>
    <w:rsid w:val="442E51B6"/>
    <w:rsid w:val="4436B592"/>
    <w:rsid w:val="44441F19"/>
    <w:rsid w:val="4446BBEE"/>
    <w:rsid w:val="444B2150"/>
    <w:rsid w:val="4451AEB3"/>
    <w:rsid w:val="44562E7B"/>
    <w:rsid w:val="4458EED0"/>
    <w:rsid w:val="4466C56B"/>
    <w:rsid w:val="44697189"/>
    <w:rsid w:val="446C96C6"/>
    <w:rsid w:val="4470BF1F"/>
    <w:rsid w:val="44753082"/>
    <w:rsid w:val="4479358B"/>
    <w:rsid w:val="448127D2"/>
    <w:rsid w:val="44947733"/>
    <w:rsid w:val="4497CFB4"/>
    <w:rsid w:val="449A4679"/>
    <w:rsid w:val="449BDC0C"/>
    <w:rsid w:val="449C3B7A"/>
    <w:rsid w:val="449FD150"/>
    <w:rsid w:val="44A3C304"/>
    <w:rsid w:val="44A6AAD1"/>
    <w:rsid w:val="44A855BA"/>
    <w:rsid w:val="44A8B1FA"/>
    <w:rsid w:val="44ACD35E"/>
    <w:rsid w:val="44ADCF32"/>
    <w:rsid w:val="44AE0777"/>
    <w:rsid w:val="44BE50C4"/>
    <w:rsid w:val="44C27E6C"/>
    <w:rsid w:val="44C3766E"/>
    <w:rsid w:val="44CA6C5F"/>
    <w:rsid w:val="44CB0185"/>
    <w:rsid w:val="44CD809B"/>
    <w:rsid w:val="44CE2711"/>
    <w:rsid w:val="44D345D9"/>
    <w:rsid w:val="44D69513"/>
    <w:rsid w:val="44E25BDD"/>
    <w:rsid w:val="44E8EAB9"/>
    <w:rsid w:val="44F3E8E7"/>
    <w:rsid w:val="44F89DE4"/>
    <w:rsid w:val="44FC37E7"/>
    <w:rsid w:val="45003EBE"/>
    <w:rsid w:val="4503C498"/>
    <w:rsid w:val="4504977F"/>
    <w:rsid w:val="450A9B72"/>
    <w:rsid w:val="451CB0B7"/>
    <w:rsid w:val="451F8E5B"/>
    <w:rsid w:val="4520FECC"/>
    <w:rsid w:val="4526FBFB"/>
    <w:rsid w:val="45282DD6"/>
    <w:rsid w:val="4528C275"/>
    <w:rsid w:val="45290D2A"/>
    <w:rsid w:val="45302902"/>
    <w:rsid w:val="4530343D"/>
    <w:rsid w:val="45308304"/>
    <w:rsid w:val="4530AF17"/>
    <w:rsid w:val="45311D6B"/>
    <w:rsid w:val="4534091E"/>
    <w:rsid w:val="453577D1"/>
    <w:rsid w:val="453AD24C"/>
    <w:rsid w:val="453BDF7B"/>
    <w:rsid w:val="453E4AA4"/>
    <w:rsid w:val="45424B00"/>
    <w:rsid w:val="4543A546"/>
    <w:rsid w:val="45468D9A"/>
    <w:rsid w:val="4546F37F"/>
    <w:rsid w:val="454B6C66"/>
    <w:rsid w:val="454BEA87"/>
    <w:rsid w:val="454D2ECD"/>
    <w:rsid w:val="454F101E"/>
    <w:rsid w:val="455260C9"/>
    <w:rsid w:val="4554FFBE"/>
    <w:rsid w:val="45571F90"/>
    <w:rsid w:val="455C5897"/>
    <w:rsid w:val="4563C98F"/>
    <w:rsid w:val="4572DE07"/>
    <w:rsid w:val="457C8F36"/>
    <w:rsid w:val="45907C4A"/>
    <w:rsid w:val="45912434"/>
    <w:rsid w:val="4595567F"/>
    <w:rsid w:val="4596270D"/>
    <w:rsid w:val="4596C484"/>
    <w:rsid w:val="4598E400"/>
    <w:rsid w:val="459B315D"/>
    <w:rsid w:val="459E258D"/>
    <w:rsid w:val="45A0EBB5"/>
    <w:rsid w:val="45ADAF64"/>
    <w:rsid w:val="45AF26B5"/>
    <w:rsid w:val="45AF49EB"/>
    <w:rsid w:val="45B5516A"/>
    <w:rsid w:val="45BF26A4"/>
    <w:rsid w:val="45BF572D"/>
    <w:rsid w:val="45C422DC"/>
    <w:rsid w:val="45C50860"/>
    <w:rsid w:val="45C5BD75"/>
    <w:rsid w:val="45C845B4"/>
    <w:rsid w:val="45CB1D59"/>
    <w:rsid w:val="45D48166"/>
    <w:rsid w:val="45D75E81"/>
    <w:rsid w:val="45D76510"/>
    <w:rsid w:val="45DBB1E5"/>
    <w:rsid w:val="45E01FEA"/>
    <w:rsid w:val="45E618CB"/>
    <w:rsid w:val="45E9C58E"/>
    <w:rsid w:val="45ECCE54"/>
    <w:rsid w:val="45F42A41"/>
    <w:rsid w:val="45FF5448"/>
    <w:rsid w:val="4608038F"/>
    <w:rsid w:val="460A7CE6"/>
    <w:rsid w:val="460B0DE3"/>
    <w:rsid w:val="460C1649"/>
    <w:rsid w:val="460D56C9"/>
    <w:rsid w:val="460EC354"/>
    <w:rsid w:val="46107B3A"/>
    <w:rsid w:val="4610A59A"/>
    <w:rsid w:val="461E6A4E"/>
    <w:rsid w:val="46234FB1"/>
    <w:rsid w:val="4627CC11"/>
    <w:rsid w:val="4629D81E"/>
    <w:rsid w:val="462BC7B0"/>
    <w:rsid w:val="4631746C"/>
    <w:rsid w:val="463332EE"/>
    <w:rsid w:val="46426CD3"/>
    <w:rsid w:val="4642B5F4"/>
    <w:rsid w:val="46482AAA"/>
    <w:rsid w:val="46483A85"/>
    <w:rsid w:val="4649B88A"/>
    <w:rsid w:val="464CD24E"/>
    <w:rsid w:val="465F52F7"/>
    <w:rsid w:val="46643E9E"/>
    <w:rsid w:val="46659FC3"/>
    <w:rsid w:val="466D692D"/>
    <w:rsid w:val="466DD967"/>
    <w:rsid w:val="466E583A"/>
    <w:rsid w:val="4679C8AE"/>
    <w:rsid w:val="4679E221"/>
    <w:rsid w:val="467B14B9"/>
    <w:rsid w:val="46818331"/>
    <w:rsid w:val="4685BEA5"/>
    <w:rsid w:val="46882D9B"/>
    <w:rsid w:val="468B69F6"/>
    <w:rsid w:val="468F809B"/>
    <w:rsid w:val="4691D846"/>
    <w:rsid w:val="469425E5"/>
    <w:rsid w:val="4698A56E"/>
    <w:rsid w:val="46A1DFDE"/>
    <w:rsid w:val="46A35E6C"/>
    <w:rsid w:val="46A4C95D"/>
    <w:rsid w:val="46A5E747"/>
    <w:rsid w:val="46AB8DD8"/>
    <w:rsid w:val="46ACB202"/>
    <w:rsid w:val="46AD0BD1"/>
    <w:rsid w:val="46B3EF96"/>
    <w:rsid w:val="46BFDA48"/>
    <w:rsid w:val="46C7B00A"/>
    <w:rsid w:val="46C9C32F"/>
    <w:rsid w:val="46CD6A8C"/>
    <w:rsid w:val="46CE78B9"/>
    <w:rsid w:val="46D8A00D"/>
    <w:rsid w:val="46DBF4EA"/>
    <w:rsid w:val="46E50E27"/>
    <w:rsid w:val="46EBF544"/>
    <w:rsid w:val="46EFFCE0"/>
    <w:rsid w:val="46F67F7A"/>
    <w:rsid w:val="46F85F6D"/>
    <w:rsid w:val="46FB4C30"/>
    <w:rsid w:val="46FEE305"/>
    <w:rsid w:val="46FFF12F"/>
    <w:rsid w:val="4701ACCD"/>
    <w:rsid w:val="4701F15A"/>
    <w:rsid w:val="4705F582"/>
    <w:rsid w:val="4707F64D"/>
    <w:rsid w:val="470830C8"/>
    <w:rsid w:val="4708A9FA"/>
    <w:rsid w:val="470902CC"/>
    <w:rsid w:val="470A401A"/>
    <w:rsid w:val="470B59EB"/>
    <w:rsid w:val="47174174"/>
    <w:rsid w:val="47213A97"/>
    <w:rsid w:val="47258FCD"/>
    <w:rsid w:val="472C276C"/>
    <w:rsid w:val="473C46B6"/>
    <w:rsid w:val="473D5A0A"/>
    <w:rsid w:val="47400883"/>
    <w:rsid w:val="47411F5B"/>
    <w:rsid w:val="47415032"/>
    <w:rsid w:val="474D06C1"/>
    <w:rsid w:val="474DEEB4"/>
    <w:rsid w:val="4755414D"/>
    <w:rsid w:val="475A527B"/>
    <w:rsid w:val="475D2214"/>
    <w:rsid w:val="4760B7C9"/>
    <w:rsid w:val="476288C9"/>
    <w:rsid w:val="4764EE4E"/>
    <w:rsid w:val="47664B88"/>
    <w:rsid w:val="476A7328"/>
    <w:rsid w:val="476B726E"/>
    <w:rsid w:val="476F39A7"/>
    <w:rsid w:val="4772FA52"/>
    <w:rsid w:val="47730AB2"/>
    <w:rsid w:val="4778CCFE"/>
    <w:rsid w:val="477AED15"/>
    <w:rsid w:val="477F2F8A"/>
    <w:rsid w:val="4781F48B"/>
    <w:rsid w:val="478743CE"/>
    <w:rsid w:val="4789806B"/>
    <w:rsid w:val="478E13A9"/>
    <w:rsid w:val="479108F0"/>
    <w:rsid w:val="4792FF7B"/>
    <w:rsid w:val="479917C8"/>
    <w:rsid w:val="47991C16"/>
    <w:rsid w:val="479F567C"/>
    <w:rsid w:val="47A2D62C"/>
    <w:rsid w:val="47A69349"/>
    <w:rsid w:val="47A75031"/>
    <w:rsid w:val="47AA0B3A"/>
    <w:rsid w:val="47B14F35"/>
    <w:rsid w:val="47B37B41"/>
    <w:rsid w:val="47B47AD3"/>
    <w:rsid w:val="47B5880D"/>
    <w:rsid w:val="47B60963"/>
    <w:rsid w:val="47B71ADB"/>
    <w:rsid w:val="47C508CB"/>
    <w:rsid w:val="47C5C93E"/>
    <w:rsid w:val="47C8B563"/>
    <w:rsid w:val="47D0E6CD"/>
    <w:rsid w:val="47D319CE"/>
    <w:rsid w:val="47D376C0"/>
    <w:rsid w:val="47D8AD50"/>
    <w:rsid w:val="47D90E0C"/>
    <w:rsid w:val="47E1AFA9"/>
    <w:rsid w:val="47E4D6D6"/>
    <w:rsid w:val="47E6490E"/>
    <w:rsid w:val="47E74F0A"/>
    <w:rsid w:val="47E9C482"/>
    <w:rsid w:val="47F19613"/>
    <w:rsid w:val="47F41254"/>
    <w:rsid w:val="47F51068"/>
    <w:rsid w:val="47FB15F4"/>
    <w:rsid w:val="47FB26EE"/>
    <w:rsid w:val="4802D558"/>
    <w:rsid w:val="4803012F"/>
    <w:rsid w:val="480754AA"/>
    <w:rsid w:val="48076566"/>
    <w:rsid w:val="48134D0B"/>
    <w:rsid w:val="4813842B"/>
    <w:rsid w:val="481656E0"/>
    <w:rsid w:val="481AC1A6"/>
    <w:rsid w:val="481DA009"/>
    <w:rsid w:val="4825F7F6"/>
    <w:rsid w:val="482776D6"/>
    <w:rsid w:val="482D7187"/>
    <w:rsid w:val="482D9722"/>
    <w:rsid w:val="482DBF50"/>
    <w:rsid w:val="482FE49C"/>
    <w:rsid w:val="483DE251"/>
    <w:rsid w:val="483F0885"/>
    <w:rsid w:val="483F7F2F"/>
    <w:rsid w:val="48433049"/>
    <w:rsid w:val="4848C704"/>
    <w:rsid w:val="48491E50"/>
    <w:rsid w:val="484F4942"/>
    <w:rsid w:val="485AFE01"/>
    <w:rsid w:val="486302BA"/>
    <w:rsid w:val="4864BB60"/>
    <w:rsid w:val="486FAE58"/>
    <w:rsid w:val="4871F2CD"/>
    <w:rsid w:val="48745834"/>
    <w:rsid w:val="487914FE"/>
    <w:rsid w:val="487EBFB6"/>
    <w:rsid w:val="487F4F89"/>
    <w:rsid w:val="48849268"/>
    <w:rsid w:val="488836D4"/>
    <w:rsid w:val="488BDCF1"/>
    <w:rsid w:val="488C5B12"/>
    <w:rsid w:val="488F9BE4"/>
    <w:rsid w:val="488FDEA6"/>
    <w:rsid w:val="489A1473"/>
    <w:rsid w:val="48A10427"/>
    <w:rsid w:val="48A77441"/>
    <w:rsid w:val="48AD8234"/>
    <w:rsid w:val="48AEC74F"/>
    <w:rsid w:val="48B35AD6"/>
    <w:rsid w:val="48BCD01C"/>
    <w:rsid w:val="48BD6529"/>
    <w:rsid w:val="48BD761D"/>
    <w:rsid w:val="48C0ADB1"/>
    <w:rsid w:val="48C7C773"/>
    <w:rsid w:val="48C9E07F"/>
    <w:rsid w:val="48D29F74"/>
    <w:rsid w:val="48D2CC43"/>
    <w:rsid w:val="48D31895"/>
    <w:rsid w:val="48D4F0A6"/>
    <w:rsid w:val="48DDBF36"/>
    <w:rsid w:val="48DE9D9D"/>
    <w:rsid w:val="48E687F6"/>
    <w:rsid w:val="48E6B14C"/>
    <w:rsid w:val="48ED459B"/>
    <w:rsid w:val="48EEB1EA"/>
    <w:rsid w:val="48F038E4"/>
    <w:rsid w:val="48F0CA0A"/>
    <w:rsid w:val="48F21074"/>
    <w:rsid w:val="48FA4A03"/>
    <w:rsid w:val="48FAD522"/>
    <w:rsid w:val="48FD8573"/>
    <w:rsid w:val="490B400B"/>
    <w:rsid w:val="4914A393"/>
    <w:rsid w:val="49165FBD"/>
    <w:rsid w:val="4919D5EC"/>
    <w:rsid w:val="491E720D"/>
    <w:rsid w:val="49205DC1"/>
    <w:rsid w:val="492543B3"/>
    <w:rsid w:val="492EE3BC"/>
    <w:rsid w:val="493094BB"/>
    <w:rsid w:val="49360CA6"/>
    <w:rsid w:val="49416B8B"/>
    <w:rsid w:val="4944023B"/>
    <w:rsid w:val="494416C8"/>
    <w:rsid w:val="4947D251"/>
    <w:rsid w:val="49489F83"/>
    <w:rsid w:val="4949E3FF"/>
    <w:rsid w:val="494BD17F"/>
    <w:rsid w:val="495000F7"/>
    <w:rsid w:val="4958BC10"/>
    <w:rsid w:val="495A7042"/>
    <w:rsid w:val="495F685C"/>
    <w:rsid w:val="4960A334"/>
    <w:rsid w:val="4969414D"/>
    <w:rsid w:val="496B445A"/>
    <w:rsid w:val="496D870B"/>
    <w:rsid w:val="4970B6C5"/>
    <w:rsid w:val="4977EEC4"/>
    <w:rsid w:val="49781A8D"/>
    <w:rsid w:val="4979EF7B"/>
    <w:rsid w:val="497A5547"/>
    <w:rsid w:val="497B5041"/>
    <w:rsid w:val="497C29EC"/>
    <w:rsid w:val="497E0F72"/>
    <w:rsid w:val="497F6D8D"/>
    <w:rsid w:val="497FF4DB"/>
    <w:rsid w:val="498E097F"/>
    <w:rsid w:val="499633D7"/>
    <w:rsid w:val="49968887"/>
    <w:rsid w:val="499758E0"/>
    <w:rsid w:val="49985839"/>
    <w:rsid w:val="4999905F"/>
    <w:rsid w:val="499AB976"/>
    <w:rsid w:val="499B789E"/>
    <w:rsid w:val="499BD588"/>
    <w:rsid w:val="499C6DBC"/>
    <w:rsid w:val="499D430C"/>
    <w:rsid w:val="49A24B7F"/>
    <w:rsid w:val="49A5EED9"/>
    <w:rsid w:val="49A9AF84"/>
    <w:rsid w:val="49AC6B32"/>
    <w:rsid w:val="49AD9A18"/>
    <w:rsid w:val="49AF4C1A"/>
    <w:rsid w:val="49B23946"/>
    <w:rsid w:val="49B7A6B9"/>
    <w:rsid w:val="49B8F340"/>
    <w:rsid w:val="49BD1B86"/>
    <w:rsid w:val="49BFE289"/>
    <w:rsid w:val="49C192C6"/>
    <w:rsid w:val="49CC1BE9"/>
    <w:rsid w:val="49D62868"/>
    <w:rsid w:val="49DAC6D5"/>
    <w:rsid w:val="49DE39C6"/>
    <w:rsid w:val="49E5CB4C"/>
    <w:rsid w:val="49E80A39"/>
    <w:rsid w:val="49E94228"/>
    <w:rsid w:val="49F43645"/>
    <w:rsid w:val="49FD5D96"/>
    <w:rsid w:val="49FD6FD2"/>
    <w:rsid w:val="4A04C254"/>
    <w:rsid w:val="4A0CA4E2"/>
    <w:rsid w:val="4A0D4657"/>
    <w:rsid w:val="4A137AEE"/>
    <w:rsid w:val="4A17487F"/>
    <w:rsid w:val="4A1843E8"/>
    <w:rsid w:val="4A1AAE58"/>
    <w:rsid w:val="4A1BB957"/>
    <w:rsid w:val="4A1E46C8"/>
    <w:rsid w:val="4A21731C"/>
    <w:rsid w:val="4A237A37"/>
    <w:rsid w:val="4A240FC8"/>
    <w:rsid w:val="4A37CC4E"/>
    <w:rsid w:val="4A39DEAB"/>
    <w:rsid w:val="4A3BE8C9"/>
    <w:rsid w:val="4A3BF6B4"/>
    <w:rsid w:val="4A4E31B7"/>
    <w:rsid w:val="4A595CDB"/>
    <w:rsid w:val="4A5E05BF"/>
    <w:rsid w:val="4A5E2BF1"/>
    <w:rsid w:val="4A606417"/>
    <w:rsid w:val="4A6107D4"/>
    <w:rsid w:val="4A67EA42"/>
    <w:rsid w:val="4A69277A"/>
    <w:rsid w:val="4A69D8B4"/>
    <w:rsid w:val="4A6B79DD"/>
    <w:rsid w:val="4A6C916A"/>
    <w:rsid w:val="4A6CFB3C"/>
    <w:rsid w:val="4A6EE095"/>
    <w:rsid w:val="4A70C945"/>
    <w:rsid w:val="4A7AD7E4"/>
    <w:rsid w:val="4A7BD86F"/>
    <w:rsid w:val="4A809A82"/>
    <w:rsid w:val="4A819148"/>
    <w:rsid w:val="4A877117"/>
    <w:rsid w:val="4A8A0B96"/>
    <w:rsid w:val="4A8B73D2"/>
    <w:rsid w:val="4A8FCB80"/>
    <w:rsid w:val="4A915D28"/>
    <w:rsid w:val="4A91F4A0"/>
    <w:rsid w:val="4A99F749"/>
    <w:rsid w:val="4A9C54D5"/>
    <w:rsid w:val="4A9FB4B1"/>
    <w:rsid w:val="4AA6BD20"/>
    <w:rsid w:val="4AB11564"/>
    <w:rsid w:val="4AB22DA4"/>
    <w:rsid w:val="4AB8E18E"/>
    <w:rsid w:val="4ABC073A"/>
    <w:rsid w:val="4ABEC832"/>
    <w:rsid w:val="4AC6407A"/>
    <w:rsid w:val="4AC863CF"/>
    <w:rsid w:val="4AC86880"/>
    <w:rsid w:val="4ACB82F7"/>
    <w:rsid w:val="4ACC6592"/>
    <w:rsid w:val="4ACCF0FA"/>
    <w:rsid w:val="4ACD879F"/>
    <w:rsid w:val="4AD049D6"/>
    <w:rsid w:val="4AD2C9D5"/>
    <w:rsid w:val="4ADA9039"/>
    <w:rsid w:val="4ADCEEF0"/>
    <w:rsid w:val="4ADFC4CA"/>
    <w:rsid w:val="4AE33593"/>
    <w:rsid w:val="4AE3BBC0"/>
    <w:rsid w:val="4AE8B421"/>
    <w:rsid w:val="4AEE4988"/>
    <w:rsid w:val="4AF096AD"/>
    <w:rsid w:val="4AF2BF41"/>
    <w:rsid w:val="4AF373E0"/>
    <w:rsid w:val="4AFA7C79"/>
    <w:rsid w:val="4AFB03DA"/>
    <w:rsid w:val="4AFF2735"/>
    <w:rsid w:val="4B005625"/>
    <w:rsid w:val="4B08D127"/>
    <w:rsid w:val="4B19EB96"/>
    <w:rsid w:val="4B1A8C50"/>
    <w:rsid w:val="4B1C3DB5"/>
    <w:rsid w:val="4B1CFB80"/>
    <w:rsid w:val="4B1D3560"/>
    <w:rsid w:val="4B1F4915"/>
    <w:rsid w:val="4B25E53C"/>
    <w:rsid w:val="4B281173"/>
    <w:rsid w:val="4B2CB182"/>
    <w:rsid w:val="4B2E6623"/>
    <w:rsid w:val="4B2ED533"/>
    <w:rsid w:val="4B373AEE"/>
    <w:rsid w:val="4B40F912"/>
    <w:rsid w:val="4B4545C3"/>
    <w:rsid w:val="4B4EF67C"/>
    <w:rsid w:val="4B4FF191"/>
    <w:rsid w:val="4B516A5E"/>
    <w:rsid w:val="4B5DC838"/>
    <w:rsid w:val="4B5F1782"/>
    <w:rsid w:val="4B614301"/>
    <w:rsid w:val="4B614706"/>
    <w:rsid w:val="4B623C6A"/>
    <w:rsid w:val="4B637DCF"/>
    <w:rsid w:val="4B6383DB"/>
    <w:rsid w:val="4B651666"/>
    <w:rsid w:val="4B6662BB"/>
    <w:rsid w:val="4B6768B3"/>
    <w:rsid w:val="4B6AE19E"/>
    <w:rsid w:val="4B74A61D"/>
    <w:rsid w:val="4B784C8E"/>
    <w:rsid w:val="4B7B1378"/>
    <w:rsid w:val="4B7B99B2"/>
    <w:rsid w:val="4B7EAB18"/>
    <w:rsid w:val="4B7F6BF2"/>
    <w:rsid w:val="4B8352C8"/>
    <w:rsid w:val="4B836F6A"/>
    <w:rsid w:val="4B87B44D"/>
    <w:rsid w:val="4B90BDF3"/>
    <w:rsid w:val="4B97B420"/>
    <w:rsid w:val="4BA2B984"/>
    <w:rsid w:val="4BA58828"/>
    <w:rsid w:val="4BA78321"/>
    <w:rsid w:val="4BAF7820"/>
    <w:rsid w:val="4BB8A260"/>
    <w:rsid w:val="4BBEEE15"/>
    <w:rsid w:val="4BBFEC6B"/>
    <w:rsid w:val="4BC42206"/>
    <w:rsid w:val="4BC5779C"/>
    <w:rsid w:val="4BC640EA"/>
    <w:rsid w:val="4BD9DD2D"/>
    <w:rsid w:val="4BDD366B"/>
    <w:rsid w:val="4BE124CE"/>
    <w:rsid w:val="4BE19E3E"/>
    <w:rsid w:val="4BE3ADB3"/>
    <w:rsid w:val="4BF7EEAC"/>
    <w:rsid w:val="4BF8ED5B"/>
    <w:rsid w:val="4BFA00BB"/>
    <w:rsid w:val="4BFCCBCF"/>
    <w:rsid w:val="4C023ECF"/>
    <w:rsid w:val="4C077C15"/>
    <w:rsid w:val="4C0F763A"/>
    <w:rsid w:val="4C1014AA"/>
    <w:rsid w:val="4C1DD927"/>
    <w:rsid w:val="4C236417"/>
    <w:rsid w:val="4C23CFD1"/>
    <w:rsid w:val="4C24DA57"/>
    <w:rsid w:val="4C26D590"/>
    <w:rsid w:val="4C27DD9C"/>
    <w:rsid w:val="4C2ED730"/>
    <w:rsid w:val="4C308440"/>
    <w:rsid w:val="4C375BAD"/>
    <w:rsid w:val="4C3EF3F1"/>
    <w:rsid w:val="4C41927D"/>
    <w:rsid w:val="4C467B25"/>
    <w:rsid w:val="4C5358E4"/>
    <w:rsid w:val="4C536EEC"/>
    <w:rsid w:val="4C53F756"/>
    <w:rsid w:val="4C5A6290"/>
    <w:rsid w:val="4C61518F"/>
    <w:rsid w:val="4C6BE5ED"/>
    <w:rsid w:val="4C70E09C"/>
    <w:rsid w:val="4C724799"/>
    <w:rsid w:val="4C73653F"/>
    <w:rsid w:val="4C742132"/>
    <w:rsid w:val="4C794C86"/>
    <w:rsid w:val="4C807C3B"/>
    <w:rsid w:val="4C833F4D"/>
    <w:rsid w:val="4C917EA1"/>
    <w:rsid w:val="4C980134"/>
    <w:rsid w:val="4C9B268A"/>
    <w:rsid w:val="4C9B8F0E"/>
    <w:rsid w:val="4C9BE09D"/>
    <w:rsid w:val="4CA05E73"/>
    <w:rsid w:val="4CA14D09"/>
    <w:rsid w:val="4CAE9159"/>
    <w:rsid w:val="4CAF879C"/>
    <w:rsid w:val="4CB51F63"/>
    <w:rsid w:val="4CB5CCC8"/>
    <w:rsid w:val="4CBB8BC5"/>
    <w:rsid w:val="4CC62793"/>
    <w:rsid w:val="4CC83225"/>
    <w:rsid w:val="4CD09059"/>
    <w:rsid w:val="4CDD53D8"/>
    <w:rsid w:val="4CDDC8F9"/>
    <w:rsid w:val="4CE318BB"/>
    <w:rsid w:val="4CE6E58D"/>
    <w:rsid w:val="4CE8B231"/>
    <w:rsid w:val="4CE8D699"/>
    <w:rsid w:val="4CEA17C9"/>
    <w:rsid w:val="4CEA8406"/>
    <w:rsid w:val="4CEC53DA"/>
    <w:rsid w:val="4CF37E26"/>
    <w:rsid w:val="4CFA2DA2"/>
    <w:rsid w:val="4CFA4EA9"/>
    <w:rsid w:val="4D00FBAC"/>
    <w:rsid w:val="4D10D890"/>
    <w:rsid w:val="4D134273"/>
    <w:rsid w:val="4D167974"/>
    <w:rsid w:val="4D1C9E30"/>
    <w:rsid w:val="4D1E5742"/>
    <w:rsid w:val="4D25B05A"/>
    <w:rsid w:val="4D28AD79"/>
    <w:rsid w:val="4D2CE06E"/>
    <w:rsid w:val="4D2D48B4"/>
    <w:rsid w:val="4D33847D"/>
    <w:rsid w:val="4D351DD5"/>
    <w:rsid w:val="4D369530"/>
    <w:rsid w:val="4D430E6C"/>
    <w:rsid w:val="4D4950B5"/>
    <w:rsid w:val="4D522D12"/>
    <w:rsid w:val="4D528CC0"/>
    <w:rsid w:val="4D52E9D4"/>
    <w:rsid w:val="4D54807C"/>
    <w:rsid w:val="4D57D5A1"/>
    <w:rsid w:val="4D586840"/>
    <w:rsid w:val="4D5AFE71"/>
    <w:rsid w:val="4D5B4FD5"/>
    <w:rsid w:val="4D67FD1C"/>
    <w:rsid w:val="4D689B2A"/>
    <w:rsid w:val="4D6BDD34"/>
    <w:rsid w:val="4D6BFACC"/>
    <w:rsid w:val="4D6E1C56"/>
    <w:rsid w:val="4D752D85"/>
    <w:rsid w:val="4D7B010F"/>
    <w:rsid w:val="4D8104D3"/>
    <w:rsid w:val="4D85237F"/>
    <w:rsid w:val="4D9C0C71"/>
    <w:rsid w:val="4D9C82A5"/>
    <w:rsid w:val="4D9D4CF1"/>
    <w:rsid w:val="4D9DB9EE"/>
    <w:rsid w:val="4D9FA1A0"/>
    <w:rsid w:val="4DA09527"/>
    <w:rsid w:val="4DA536BC"/>
    <w:rsid w:val="4DA94AE0"/>
    <w:rsid w:val="4DAA76CE"/>
    <w:rsid w:val="4DAE7B29"/>
    <w:rsid w:val="4DAFBA11"/>
    <w:rsid w:val="4DB52C5F"/>
    <w:rsid w:val="4DB95624"/>
    <w:rsid w:val="4DB98B60"/>
    <w:rsid w:val="4DBCE192"/>
    <w:rsid w:val="4DC07925"/>
    <w:rsid w:val="4DC53D85"/>
    <w:rsid w:val="4DC83D18"/>
    <w:rsid w:val="4DCDEFFC"/>
    <w:rsid w:val="4DCEE2D4"/>
    <w:rsid w:val="4DD3E6DE"/>
    <w:rsid w:val="4DD801CB"/>
    <w:rsid w:val="4DD8ED8A"/>
    <w:rsid w:val="4DDBBA61"/>
    <w:rsid w:val="4DE1718D"/>
    <w:rsid w:val="4DE27F07"/>
    <w:rsid w:val="4DE2B638"/>
    <w:rsid w:val="4DE323E2"/>
    <w:rsid w:val="4DE7EEBB"/>
    <w:rsid w:val="4DEC71A1"/>
    <w:rsid w:val="4DF1C983"/>
    <w:rsid w:val="4DF22059"/>
    <w:rsid w:val="4DF6E6D6"/>
    <w:rsid w:val="4DF7102D"/>
    <w:rsid w:val="4DF76CC7"/>
    <w:rsid w:val="4E02D804"/>
    <w:rsid w:val="4E090127"/>
    <w:rsid w:val="4E0A678B"/>
    <w:rsid w:val="4E0C8667"/>
    <w:rsid w:val="4E0D2A26"/>
    <w:rsid w:val="4E0E7EBF"/>
    <w:rsid w:val="4E131246"/>
    <w:rsid w:val="4E139658"/>
    <w:rsid w:val="4E165D63"/>
    <w:rsid w:val="4E1758B4"/>
    <w:rsid w:val="4E19720B"/>
    <w:rsid w:val="4E1E65C6"/>
    <w:rsid w:val="4E1EF78D"/>
    <w:rsid w:val="4E1FD418"/>
    <w:rsid w:val="4E25176F"/>
    <w:rsid w:val="4E25627D"/>
    <w:rsid w:val="4E2C5C3E"/>
    <w:rsid w:val="4E2C95B6"/>
    <w:rsid w:val="4E305EA0"/>
    <w:rsid w:val="4E34575B"/>
    <w:rsid w:val="4E34B932"/>
    <w:rsid w:val="4E374AE2"/>
    <w:rsid w:val="4E3968BB"/>
    <w:rsid w:val="4E3ABC65"/>
    <w:rsid w:val="4E41010C"/>
    <w:rsid w:val="4E42E15D"/>
    <w:rsid w:val="4E4D0D0A"/>
    <w:rsid w:val="4E55CB85"/>
    <w:rsid w:val="4E5A1038"/>
    <w:rsid w:val="4E62D499"/>
    <w:rsid w:val="4E64DDEB"/>
    <w:rsid w:val="4E660B29"/>
    <w:rsid w:val="4E67D1C1"/>
    <w:rsid w:val="4E68BBA2"/>
    <w:rsid w:val="4E702369"/>
    <w:rsid w:val="4E738AC4"/>
    <w:rsid w:val="4E7ED32C"/>
    <w:rsid w:val="4E7F2575"/>
    <w:rsid w:val="4E8193D2"/>
    <w:rsid w:val="4E832A56"/>
    <w:rsid w:val="4E84487D"/>
    <w:rsid w:val="4E877120"/>
    <w:rsid w:val="4E905AD3"/>
    <w:rsid w:val="4E909125"/>
    <w:rsid w:val="4E92DCC9"/>
    <w:rsid w:val="4E9643F2"/>
    <w:rsid w:val="4E99ACA0"/>
    <w:rsid w:val="4E99F4D3"/>
    <w:rsid w:val="4E9AB9B7"/>
    <w:rsid w:val="4E9CF9B5"/>
    <w:rsid w:val="4EA13D17"/>
    <w:rsid w:val="4EAA00FB"/>
    <w:rsid w:val="4EB1926E"/>
    <w:rsid w:val="4EB34AB7"/>
    <w:rsid w:val="4EB9F83A"/>
    <w:rsid w:val="4EBAAB5D"/>
    <w:rsid w:val="4EBC1588"/>
    <w:rsid w:val="4EC41867"/>
    <w:rsid w:val="4EC79B39"/>
    <w:rsid w:val="4EC97EB7"/>
    <w:rsid w:val="4ECE7A75"/>
    <w:rsid w:val="4ED5DBA8"/>
    <w:rsid w:val="4ED611F4"/>
    <w:rsid w:val="4EDAB98E"/>
    <w:rsid w:val="4EE3912C"/>
    <w:rsid w:val="4EEA935C"/>
    <w:rsid w:val="4EECF425"/>
    <w:rsid w:val="4EEEDA04"/>
    <w:rsid w:val="4EEEF04C"/>
    <w:rsid w:val="4EF17C49"/>
    <w:rsid w:val="4EF88EBF"/>
    <w:rsid w:val="4F00E688"/>
    <w:rsid w:val="4F094FF9"/>
    <w:rsid w:val="4F0A190D"/>
    <w:rsid w:val="4F0A5418"/>
    <w:rsid w:val="4F0C6B5A"/>
    <w:rsid w:val="4F0EC861"/>
    <w:rsid w:val="4F102A00"/>
    <w:rsid w:val="4F10A4D2"/>
    <w:rsid w:val="4F13D27B"/>
    <w:rsid w:val="4F1C38D6"/>
    <w:rsid w:val="4F20AC9C"/>
    <w:rsid w:val="4F2281EB"/>
    <w:rsid w:val="4F280F5A"/>
    <w:rsid w:val="4F2CAD39"/>
    <w:rsid w:val="4F40B563"/>
    <w:rsid w:val="4F44AF66"/>
    <w:rsid w:val="4F48207A"/>
    <w:rsid w:val="4F48DD4B"/>
    <w:rsid w:val="4F4A4553"/>
    <w:rsid w:val="4F4AD12E"/>
    <w:rsid w:val="4F507B93"/>
    <w:rsid w:val="4F5B264A"/>
    <w:rsid w:val="4F5C8C2D"/>
    <w:rsid w:val="4F5EFD1F"/>
    <w:rsid w:val="4F620753"/>
    <w:rsid w:val="4F653A6A"/>
    <w:rsid w:val="4F695036"/>
    <w:rsid w:val="4F6CEF09"/>
    <w:rsid w:val="4F726D4B"/>
    <w:rsid w:val="4F747346"/>
    <w:rsid w:val="4F7D9EEA"/>
    <w:rsid w:val="4F7F1C4B"/>
    <w:rsid w:val="4F858DA0"/>
    <w:rsid w:val="4F865E73"/>
    <w:rsid w:val="4F8B9958"/>
    <w:rsid w:val="4F8CBBA7"/>
    <w:rsid w:val="4F8E4AEF"/>
    <w:rsid w:val="4F8FA335"/>
    <w:rsid w:val="4F91DE47"/>
    <w:rsid w:val="4F9540C8"/>
    <w:rsid w:val="4F98D0BE"/>
    <w:rsid w:val="4FAC5218"/>
    <w:rsid w:val="4FAFF4D4"/>
    <w:rsid w:val="4FB42534"/>
    <w:rsid w:val="4FB42669"/>
    <w:rsid w:val="4FBA3627"/>
    <w:rsid w:val="4FC367CD"/>
    <w:rsid w:val="4FCB0D1E"/>
    <w:rsid w:val="4FCB4DAE"/>
    <w:rsid w:val="4FCB65B3"/>
    <w:rsid w:val="4FD458F5"/>
    <w:rsid w:val="4FD7A904"/>
    <w:rsid w:val="4FDB3DE3"/>
    <w:rsid w:val="4FDD620D"/>
    <w:rsid w:val="4FDE2C54"/>
    <w:rsid w:val="4FDE4367"/>
    <w:rsid w:val="4FE26CF5"/>
    <w:rsid w:val="4FE7D14D"/>
    <w:rsid w:val="4FE7E14C"/>
    <w:rsid w:val="4FEBAB2F"/>
    <w:rsid w:val="4FEF3309"/>
    <w:rsid w:val="4FF34A89"/>
    <w:rsid w:val="4FF5C378"/>
    <w:rsid w:val="4FF7137F"/>
    <w:rsid w:val="4FFE124C"/>
    <w:rsid w:val="4FFF0AD5"/>
    <w:rsid w:val="50024558"/>
    <w:rsid w:val="50056C77"/>
    <w:rsid w:val="5008ECB9"/>
    <w:rsid w:val="500D7E28"/>
    <w:rsid w:val="5015E27E"/>
    <w:rsid w:val="5017E66B"/>
    <w:rsid w:val="5017F662"/>
    <w:rsid w:val="501BEFFD"/>
    <w:rsid w:val="501EC8E1"/>
    <w:rsid w:val="5021069E"/>
    <w:rsid w:val="502279BD"/>
    <w:rsid w:val="5033BCBD"/>
    <w:rsid w:val="503557A9"/>
    <w:rsid w:val="5036B064"/>
    <w:rsid w:val="5038154A"/>
    <w:rsid w:val="503A00F0"/>
    <w:rsid w:val="503E3407"/>
    <w:rsid w:val="503FDCB2"/>
    <w:rsid w:val="5048ECA8"/>
    <w:rsid w:val="504F4FA0"/>
    <w:rsid w:val="504FDC9B"/>
    <w:rsid w:val="5050C012"/>
    <w:rsid w:val="50514C3D"/>
    <w:rsid w:val="505C06B4"/>
    <w:rsid w:val="505DEB27"/>
    <w:rsid w:val="5063DC44"/>
    <w:rsid w:val="506E6118"/>
    <w:rsid w:val="506F91A9"/>
    <w:rsid w:val="5079ABFA"/>
    <w:rsid w:val="508019F3"/>
    <w:rsid w:val="5081C6FE"/>
    <w:rsid w:val="50821CF8"/>
    <w:rsid w:val="50840A3D"/>
    <w:rsid w:val="50842068"/>
    <w:rsid w:val="5089FEF7"/>
    <w:rsid w:val="508BE5EB"/>
    <w:rsid w:val="508C2B46"/>
    <w:rsid w:val="50919F72"/>
    <w:rsid w:val="50929D7D"/>
    <w:rsid w:val="5095532E"/>
    <w:rsid w:val="50996FD7"/>
    <w:rsid w:val="509A544C"/>
    <w:rsid w:val="509AA9B5"/>
    <w:rsid w:val="50A2869D"/>
    <w:rsid w:val="50A3FCCA"/>
    <w:rsid w:val="50A9B82E"/>
    <w:rsid w:val="50AE97F8"/>
    <w:rsid w:val="50C06B2E"/>
    <w:rsid w:val="50C27DFA"/>
    <w:rsid w:val="50CBFB81"/>
    <w:rsid w:val="50CEEFB0"/>
    <w:rsid w:val="50D569A4"/>
    <w:rsid w:val="50D64443"/>
    <w:rsid w:val="50DCC00F"/>
    <w:rsid w:val="50DE5BDF"/>
    <w:rsid w:val="50DF62E5"/>
    <w:rsid w:val="50E2829D"/>
    <w:rsid w:val="50E5919B"/>
    <w:rsid w:val="50F33F36"/>
    <w:rsid w:val="50F3F4EE"/>
    <w:rsid w:val="50F4DC86"/>
    <w:rsid w:val="50F63460"/>
    <w:rsid w:val="50F7E7B2"/>
    <w:rsid w:val="50FB44F3"/>
    <w:rsid w:val="50FF07BB"/>
    <w:rsid w:val="5105AA64"/>
    <w:rsid w:val="5109D040"/>
    <w:rsid w:val="510D8E5C"/>
    <w:rsid w:val="51135268"/>
    <w:rsid w:val="5113BF19"/>
    <w:rsid w:val="51162B9E"/>
    <w:rsid w:val="5116D1B1"/>
    <w:rsid w:val="511B2CFB"/>
    <w:rsid w:val="511F4BC0"/>
    <w:rsid w:val="51237702"/>
    <w:rsid w:val="51285D7B"/>
    <w:rsid w:val="512E49DD"/>
    <w:rsid w:val="513775BD"/>
    <w:rsid w:val="513CB2EB"/>
    <w:rsid w:val="513E9C21"/>
    <w:rsid w:val="51462069"/>
    <w:rsid w:val="5146EA7A"/>
    <w:rsid w:val="51498CF5"/>
    <w:rsid w:val="5150CB12"/>
    <w:rsid w:val="515795AB"/>
    <w:rsid w:val="5157DBD7"/>
    <w:rsid w:val="515BAE71"/>
    <w:rsid w:val="515FE006"/>
    <w:rsid w:val="51641382"/>
    <w:rsid w:val="5167673A"/>
    <w:rsid w:val="516ACC7D"/>
    <w:rsid w:val="516BEF60"/>
    <w:rsid w:val="516C6674"/>
    <w:rsid w:val="516E2680"/>
    <w:rsid w:val="516F8746"/>
    <w:rsid w:val="5170909C"/>
    <w:rsid w:val="5179AD51"/>
    <w:rsid w:val="517DC997"/>
    <w:rsid w:val="518AAC30"/>
    <w:rsid w:val="5190BBBC"/>
    <w:rsid w:val="51916A5A"/>
    <w:rsid w:val="5192D1D5"/>
    <w:rsid w:val="51933408"/>
    <w:rsid w:val="5193ACA5"/>
    <w:rsid w:val="5195F5C3"/>
    <w:rsid w:val="519CA6DE"/>
    <w:rsid w:val="51A17116"/>
    <w:rsid w:val="51A1C43A"/>
    <w:rsid w:val="51AAD04F"/>
    <w:rsid w:val="51AD2B79"/>
    <w:rsid w:val="51B146A7"/>
    <w:rsid w:val="51B1C090"/>
    <w:rsid w:val="51B39B0C"/>
    <w:rsid w:val="51C3A6F0"/>
    <w:rsid w:val="51C57693"/>
    <w:rsid w:val="51C95A5C"/>
    <w:rsid w:val="51D08801"/>
    <w:rsid w:val="51D7B91C"/>
    <w:rsid w:val="51D9A201"/>
    <w:rsid w:val="51DEA8D0"/>
    <w:rsid w:val="51E026F4"/>
    <w:rsid w:val="51E62818"/>
    <w:rsid w:val="51EA87DA"/>
    <w:rsid w:val="51F0B40C"/>
    <w:rsid w:val="51F52D64"/>
    <w:rsid w:val="51F7E99F"/>
    <w:rsid w:val="51FF5296"/>
    <w:rsid w:val="520672D3"/>
    <w:rsid w:val="520B4832"/>
    <w:rsid w:val="520E9017"/>
    <w:rsid w:val="520FBFEF"/>
    <w:rsid w:val="52123891"/>
    <w:rsid w:val="52144A0E"/>
    <w:rsid w:val="52174903"/>
    <w:rsid w:val="52186F60"/>
    <w:rsid w:val="521AAC3A"/>
    <w:rsid w:val="521B84B2"/>
    <w:rsid w:val="52255214"/>
    <w:rsid w:val="52280256"/>
    <w:rsid w:val="5228EB0B"/>
    <w:rsid w:val="523A2D8B"/>
    <w:rsid w:val="523F57D2"/>
    <w:rsid w:val="5241866B"/>
    <w:rsid w:val="52460566"/>
    <w:rsid w:val="5248CCFD"/>
    <w:rsid w:val="524A3863"/>
    <w:rsid w:val="524E2BCB"/>
    <w:rsid w:val="5252B43D"/>
    <w:rsid w:val="52629053"/>
    <w:rsid w:val="526779CE"/>
    <w:rsid w:val="5269C9ED"/>
    <w:rsid w:val="52725AE3"/>
    <w:rsid w:val="52727BB0"/>
    <w:rsid w:val="52728E57"/>
    <w:rsid w:val="52763F35"/>
    <w:rsid w:val="5278340E"/>
    <w:rsid w:val="52885324"/>
    <w:rsid w:val="528C1EC2"/>
    <w:rsid w:val="528CFC1A"/>
    <w:rsid w:val="528DEBFE"/>
    <w:rsid w:val="529424F0"/>
    <w:rsid w:val="52A052F2"/>
    <w:rsid w:val="52A367B3"/>
    <w:rsid w:val="52A61CDC"/>
    <w:rsid w:val="52A7C0FB"/>
    <w:rsid w:val="52B49EE5"/>
    <w:rsid w:val="52BA5B6A"/>
    <w:rsid w:val="52BC4E92"/>
    <w:rsid w:val="52BD41F8"/>
    <w:rsid w:val="52BD8C2C"/>
    <w:rsid w:val="52BDA7DB"/>
    <w:rsid w:val="52C15ECD"/>
    <w:rsid w:val="52C49645"/>
    <w:rsid w:val="52C5C920"/>
    <w:rsid w:val="52C641BA"/>
    <w:rsid w:val="52C7F9D7"/>
    <w:rsid w:val="52CE097E"/>
    <w:rsid w:val="52D12876"/>
    <w:rsid w:val="52D5A351"/>
    <w:rsid w:val="52D887EA"/>
    <w:rsid w:val="52DC603C"/>
    <w:rsid w:val="52DCBA98"/>
    <w:rsid w:val="52DF77E0"/>
    <w:rsid w:val="52E1F2D3"/>
    <w:rsid w:val="52E294EC"/>
    <w:rsid w:val="52E90D77"/>
    <w:rsid w:val="52EC445F"/>
    <w:rsid w:val="52ECA52C"/>
    <w:rsid w:val="52F2EABE"/>
    <w:rsid w:val="52F79B78"/>
    <w:rsid w:val="52FA3685"/>
    <w:rsid w:val="52FC1E11"/>
    <w:rsid w:val="52FCFC2C"/>
    <w:rsid w:val="5300597A"/>
    <w:rsid w:val="530176D3"/>
    <w:rsid w:val="53019EBD"/>
    <w:rsid w:val="5306D79F"/>
    <w:rsid w:val="530BC60C"/>
    <w:rsid w:val="5310F7B0"/>
    <w:rsid w:val="53184088"/>
    <w:rsid w:val="531BEAA6"/>
    <w:rsid w:val="531C8E6E"/>
    <w:rsid w:val="531EACE7"/>
    <w:rsid w:val="532475F3"/>
    <w:rsid w:val="532577F9"/>
    <w:rsid w:val="5326FC7D"/>
    <w:rsid w:val="532D1BC3"/>
    <w:rsid w:val="53361824"/>
    <w:rsid w:val="53364C8B"/>
    <w:rsid w:val="53369BA3"/>
    <w:rsid w:val="533924AF"/>
    <w:rsid w:val="5339DC7D"/>
    <w:rsid w:val="534192AE"/>
    <w:rsid w:val="5341D8D9"/>
    <w:rsid w:val="5348E6A5"/>
    <w:rsid w:val="534CD99F"/>
    <w:rsid w:val="5350EBB9"/>
    <w:rsid w:val="5354AC58"/>
    <w:rsid w:val="53567010"/>
    <w:rsid w:val="5357EDD0"/>
    <w:rsid w:val="53581453"/>
    <w:rsid w:val="5359197B"/>
    <w:rsid w:val="53593274"/>
    <w:rsid w:val="535C5ABB"/>
    <w:rsid w:val="535F0313"/>
    <w:rsid w:val="5361FD46"/>
    <w:rsid w:val="53625A26"/>
    <w:rsid w:val="53630424"/>
    <w:rsid w:val="53647D1A"/>
    <w:rsid w:val="53660619"/>
    <w:rsid w:val="536C4C58"/>
    <w:rsid w:val="536D0990"/>
    <w:rsid w:val="53731107"/>
    <w:rsid w:val="5373929D"/>
    <w:rsid w:val="5374D836"/>
    <w:rsid w:val="537632C3"/>
    <w:rsid w:val="53789FE5"/>
    <w:rsid w:val="53793729"/>
    <w:rsid w:val="53794BBC"/>
    <w:rsid w:val="537EF452"/>
    <w:rsid w:val="5384CC2F"/>
    <w:rsid w:val="5385956E"/>
    <w:rsid w:val="538B0502"/>
    <w:rsid w:val="5394AE0D"/>
    <w:rsid w:val="539A9C23"/>
    <w:rsid w:val="539ADBCC"/>
    <w:rsid w:val="539E5962"/>
    <w:rsid w:val="539F9B6E"/>
    <w:rsid w:val="53A70774"/>
    <w:rsid w:val="53A786D3"/>
    <w:rsid w:val="53A968EF"/>
    <w:rsid w:val="53AA393A"/>
    <w:rsid w:val="53AEE3B5"/>
    <w:rsid w:val="53B18F48"/>
    <w:rsid w:val="53B22B0F"/>
    <w:rsid w:val="53B5FEB3"/>
    <w:rsid w:val="53BE1457"/>
    <w:rsid w:val="53C10FFB"/>
    <w:rsid w:val="53C34749"/>
    <w:rsid w:val="53C365E6"/>
    <w:rsid w:val="53C779ED"/>
    <w:rsid w:val="53C8F792"/>
    <w:rsid w:val="53CAFDF5"/>
    <w:rsid w:val="53CB25EB"/>
    <w:rsid w:val="53D48773"/>
    <w:rsid w:val="53D5CF7B"/>
    <w:rsid w:val="53DD4E64"/>
    <w:rsid w:val="53DDC53B"/>
    <w:rsid w:val="53DFD8B8"/>
    <w:rsid w:val="53E12535"/>
    <w:rsid w:val="53EB0EF4"/>
    <w:rsid w:val="53FD76A3"/>
    <w:rsid w:val="54049E2F"/>
    <w:rsid w:val="540D1EB6"/>
    <w:rsid w:val="5419FB08"/>
    <w:rsid w:val="54221BFB"/>
    <w:rsid w:val="5422FB12"/>
    <w:rsid w:val="5426D43D"/>
    <w:rsid w:val="5429ED0D"/>
    <w:rsid w:val="542E8031"/>
    <w:rsid w:val="5434690A"/>
    <w:rsid w:val="544EEB3D"/>
    <w:rsid w:val="54506922"/>
    <w:rsid w:val="5453212D"/>
    <w:rsid w:val="54563677"/>
    <w:rsid w:val="5458FAA6"/>
    <w:rsid w:val="5465670E"/>
    <w:rsid w:val="5473E7BC"/>
    <w:rsid w:val="5478F3C9"/>
    <w:rsid w:val="548717C7"/>
    <w:rsid w:val="548BFB5C"/>
    <w:rsid w:val="548C529C"/>
    <w:rsid w:val="548D7290"/>
    <w:rsid w:val="548F3015"/>
    <w:rsid w:val="5498BE16"/>
    <w:rsid w:val="549C080C"/>
    <w:rsid w:val="549C9D94"/>
    <w:rsid w:val="549E4AC2"/>
    <w:rsid w:val="54A18110"/>
    <w:rsid w:val="54A213A6"/>
    <w:rsid w:val="54A39D05"/>
    <w:rsid w:val="54AA84BD"/>
    <w:rsid w:val="54AE0826"/>
    <w:rsid w:val="54B1C756"/>
    <w:rsid w:val="54B268CA"/>
    <w:rsid w:val="54B9AFA3"/>
    <w:rsid w:val="54BB320E"/>
    <w:rsid w:val="54BC6BD0"/>
    <w:rsid w:val="54C129DB"/>
    <w:rsid w:val="54C2EA03"/>
    <w:rsid w:val="54C4CA11"/>
    <w:rsid w:val="54C60C19"/>
    <w:rsid w:val="54C6CB87"/>
    <w:rsid w:val="54C73B09"/>
    <w:rsid w:val="54CD2D51"/>
    <w:rsid w:val="54CE1C89"/>
    <w:rsid w:val="54D862C8"/>
    <w:rsid w:val="54DA1A2A"/>
    <w:rsid w:val="54DD2BDE"/>
    <w:rsid w:val="54E0CC2A"/>
    <w:rsid w:val="54E0E6CB"/>
    <w:rsid w:val="54F77CFB"/>
    <w:rsid w:val="54F7B3B0"/>
    <w:rsid w:val="54F8ECD5"/>
    <w:rsid w:val="54FCEF5F"/>
    <w:rsid w:val="54FF108E"/>
    <w:rsid w:val="5501BC2B"/>
    <w:rsid w:val="55026AF2"/>
    <w:rsid w:val="5503197D"/>
    <w:rsid w:val="550BF48F"/>
    <w:rsid w:val="550D46E6"/>
    <w:rsid w:val="5516919C"/>
    <w:rsid w:val="551F19E1"/>
    <w:rsid w:val="55201970"/>
    <w:rsid w:val="5524ADA6"/>
    <w:rsid w:val="552ECBEC"/>
    <w:rsid w:val="5532DBA6"/>
    <w:rsid w:val="5534142B"/>
    <w:rsid w:val="553676C7"/>
    <w:rsid w:val="553AA677"/>
    <w:rsid w:val="553BCECE"/>
    <w:rsid w:val="5546B5FF"/>
    <w:rsid w:val="5547AAAA"/>
    <w:rsid w:val="554A4D0B"/>
    <w:rsid w:val="554B5140"/>
    <w:rsid w:val="554DA2C1"/>
    <w:rsid w:val="5550DF38"/>
    <w:rsid w:val="5553666E"/>
    <w:rsid w:val="5562D2F8"/>
    <w:rsid w:val="5562F552"/>
    <w:rsid w:val="5565ABAF"/>
    <w:rsid w:val="556E7328"/>
    <w:rsid w:val="55706CCF"/>
    <w:rsid w:val="55739096"/>
    <w:rsid w:val="5573E3DD"/>
    <w:rsid w:val="5576DB11"/>
    <w:rsid w:val="55828D99"/>
    <w:rsid w:val="55847F48"/>
    <w:rsid w:val="558C5B54"/>
    <w:rsid w:val="5596F34F"/>
    <w:rsid w:val="5598341E"/>
    <w:rsid w:val="559BD7FC"/>
    <w:rsid w:val="55A0DF48"/>
    <w:rsid w:val="55A7C36A"/>
    <w:rsid w:val="55AA7ED7"/>
    <w:rsid w:val="55B0BFCD"/>
    <w:rsid w:val="55B2160D"/>
    <w:rsid w:val="55B690BC"/>
    <w:rsid w:val="55BCC5CA"/>
    <w:rsid w:val="55BDB5A8"/>
    <w:rsid w:val="55C58CC0"/>
    <w:rsid w:val="55CBACCA"/>
    <w:rsid w:val="55DE29E0"/>
    <w:rsid w:val="55E1B4C0"/>
    <w:rsid w:val="55E8C6A5"/>
    <w:rsid w:val="55EAC47E"/>
    <w:rsid w:val="55F4254C"/>
    <w:rsid w:val="55F57B0C"/>
    <w:rsid w:val="55FACD3D"/>
    <w:rsid w:val="56007850"/>
    <w:rsid w:val="5606BE40"/>
    <w:rsid w:val="561156FD"/>
    <w:rsid w:val="56128D61"/>
    <w:rsid w:val="5617C5C4"/>
    <w:rsid w:val="561BA5A9"/>
    <w:rsid w:val="561BB1A4"/>
    <w:rsid w:val="561BFD92"/>
    <w:rsid w:val="56213295"/>
    <w:rsid w:val="562AE9D9"/>
    <w:rsid w:val="562B4801"/>
    <w:rsid w:val="563C66DC"/>
    <w:rsid w:val="563CF138"/>
    <w:rsid w:val="563DA167"/>
    <w:rsid w:val="564416F9"/>
    <w:rsid w:val="56457F92"/>
    <w:rsid w:val="56465C77"/>
    <w:rsid w:val="564BC3B8"/>
    <w:rsid w:val="564C407B"/>
    <w:rsid w:val="564CD1EE"/>
    <w:rsid w:val="56507647"/>
    <w:rsid w:val="565A91C0"/>
    <w:rsid w:val="565E893E"/>
    <w:rsid w:val="5661CB99"/>
    <w:rsid w:val="56655058"/>
    <w:rsid w:val="566C1156"/>
    <w:rsid w:val="566F5346"/>
    <w:rsid w:val="5677F3D4"/>
    <w:rsid w:val="567AD41E"/>
    <w:rsid w:val="5682E46C"/>
    <w:rsid w:val="5689E488"/>
    <w:rsid w:val="568CA455"/>
    <w:rsid w:val="569257C5"/>
    <w:rsid w:val="56A3C949"/>
    <w:rsid w:val="56A7AA38"/>
    <w:rsid w:val="56AE5D65"/>
    <w:rsid w:val="56AE9F8D"/>
    <w:rsid w:val="56B0D2E0"/>
    <w:rsid w:val="56B20749"/>
    <w:rsid w:val="56B3EB26"/>
    <w:rsid w:val="56B90B5A"/>
    <w:rsid w:val="56B95245"/>
    <w:rsid w:val="56BBFEBE"/>
    <w:rsid w:val="56BC4CC9"/>
    <w:rsid w:val="56BF4520"/>
    <w:rsid w:val="56C052D3"/>
    <w:rsid w:val="56C1BD2D"/>
    <w:rsid w:val="56C2DFBD"/>
    <w:rsid w:val="56C3FC13"/>
    <w:rsid w:val="56C5D479"/>
    <w:rsid w:val="56C68C06"/>
    <w:rsid w:val="56C81F71"/>
    <w:rsid w:val="56CC8052"/>
    <w:rsid w:val="56D0E37E"/>
    <w:rsid w:val="56D559EA"/>
    <w:rsid w:val="56D8043B"/>
    <w:rsid w:val="56E0D29D"/>
    <w:rsid w:val="56E4D1B4"/>
    <w:rsid w:val="56E5F4C9"/>
    <w:rsid w:val="56ED0714"/>
    <w:rsid w:val="56EF1249"/>
    <w:rsid w:val="56F5F795"/>
    <w:rsid w:val="56F60D88"/>
    <w:rsid w:val="56FE9B4F"/>
    <w:rsid w:val="56FEE2AC"/>
    <w:rsid w:val="57076D21"/>
    <w:rsid w:val="5714AB7D"/>
    <w:rsid w:val="5715BDEE"/>
    <w:rsid w:val="571C27D0"/>
    <w:rsid w:val="571E4033"/>
    <w:rsid w:val="5722362B"/>
    <w:rsid w:val="572B47EB"/>
    <w:rsid w:val="572C2DC0"/>
    <w:rsid w:val="572D8D77"/>
    <w:rsid w:val="572DADC6"/>
    <w:rsid w:val="572FDB53"/>
    <w:rsid w:val="57311B56"/>
    <w:rsid w:val="5747735D"/>
    <w:rsid w:val="57481861"/>
    <w:rsid w:val="574A3C3D"/>
    <w:rsid w:val="574A58A0"/>
    <w:rsid w:val="574ABD17"/>
    <w:rsid w:val="57523F25"/>
    <w:rsid w:val="5755C7D6"/>
    <w:rsid w:val="575D2CF5"/>
    <w:rsid w:val="575F27AF"/>
    <w:rsid w:val="57605E2F"/>
    <w:rsid w:val="5768A0AC"/>
    <w:rsid w:val="57707021"/>
    <w:rsid w:val="577772B4"/>
    <w:rsid w:val="577A46BA"/>
    <w:rsid w:val="578418C5"/>
    <w:rsid w:val="5784C7FE"/>
    <w:rsid w:val="5786925D"/>
    <w:rsid w:val="578AF0A8"/>
    <w:rsid w:val="578C3EAF"/>
    <w:rsid w:val="578CA013"/>
    <w:rsid w:val="578CAFE0"/>
    <w:rsid w:val="57901EE8"/>
    <w:rsid w:val="5791DD09"/>
    <w:rsid w:val="579974F8"/>
    <w:rsid w:val="579F9452"/>
    <w:rsid w:val="57A370CA"/>
    <w:rsid w:val="57A89768"/>
    <w:rsid w:val="57AA3B97"/>
    <w:rsid w:val="57B639E9"/>
    <w:rsid w:val="57B7972A"/>
    <w:rsid w:val="57B91BC4"/>
    <w:rsid w:val="57BE952C"/>
    <w:rsid w:val="57BF89C7"/>
    <w:rsid w:val="57C82D46"/>
    <w:rsid w:val="57C89050"/>
    <w:rsid w:val="57D1DD50"/>
    <w:rsid w:val="57DB0E91"/>
    <w:rsid w:val="57E6162A"/>
    <w:rsid w:val="57E65859"/>
    <w:rsid w:val="57E6DC4B"/>
    <w:rsid w:val="57EB1706"/>
    <w:rsid w:val="57EB1FE7"/>
    <w:rsid w:val="57EF04BB"/>
    <w:rsid w:val="57F06FF1"/>
    <w:rsid w:val="57F55B8E"/>
    <w:rsid w:val="57F58041"/>
    <w:rsid w:val="57F8005A"/>
    <w:rsid w:val="57F8C4F8"/>
    <w:rsid w:val="57F98D51"/>
    <w:rsid w:val="57FE127D"/>
    <w:rsid w:val="58066E77"/>
    <w:rsid w:val="580A1142"/>
    <w:rsid w:val="580DD87B"/>
    <w:rsid w:val="58160A63"/>
    <w:rsid w:val="58172F47"/>
    <w:rsid w:val="581A4B78"/>
    <w:rsid w:val="5823CA51"/>
    <w:rsid w:val="582C094E"/>
    <w:rsid w:val="582C9AA9"/>
    <w:rsid w:val="58396275"/>
    <w:rsid w:val="583D9B86"/>
    <w:rsid w:val="5840DB5D"/>
    <w:rsid w:val="58426661"/>
    <w:rsid w:val="5843414F"/>
    <w:rsid w:val="58438BF8"/>
    <w:rsid w:val="5844ACFA"/>
    <w:rsid w:val="5844C572"/>
    <w:rsid w:val="584ED857"/>
    <w:rsid w:val="5851226E"/>
    <w:rsid w:val="58530140"/>
    <w:rsid w:val="5859C073"/>
    <w:rsid w:val="585A48BA"/>
    <w:rsid w:val="58630E08"/>
    <w:rsid w:val="58641E11"/>
    <w:rsid w:val="5869E613"/>
    <w:rsid w:val="586E7999"/>
    <w:rsid w:val="586FA14C"/>
    <w:rsid w:val="587015A9"/>
    <w:rsid w:val="58728927"/>
    <w:rsid w:val="58781AB7"/>
    <w:rsid w:val="5879528E"/>
    <w:rsid w:val="587EF5A3"/>
    <w:rsid w:val="587F8151"/>
    <w:rsid w:val="5888E331"/>
    <w:rsid w:val="588C4C6C"/>
    <w:rsid w:val="589079AF"/>
    <w:rsid w:val="58910F22"/>
    <w:rsid w:val="5892EB21"/>
    <w:rsid w:val="58980E01"/>
    <w:rsid w:val="5899077A"/>
    <w:rsid w:val="589FE356"/>
    <w:rsid w:val="58A1054C"/>
    <w:rsid w:val="58A13892"/>
    <w:rsid w:val="58A51839"/>
    <w:rsid w:val="58B28341"/>
    <w:rsid w:val="58B5C46B"/>
    <w:rsid w:val="58B79298"/>
    <w:rsid w:val="58BB7C40"/>
    <w:rsid w:val="58C0B8DB"/>
    <w:rsid w:val="58C399D2"/>
    <w:rsid w:val="58CB81A3"/>
    <w:rsid w:val="58CD7395"/>
    <w:rsid w:val="58CE062D"/>
    <w:rsid w:val="58CFC886"/>
    <w:rsid w:val="58D98E34"/>
    <w:rsid w:val="58E2654C"/>
    <w:rsid w:val="58E902B4"/>
    <w:rsid w:val="58E95BC0"/>
    <w:rsid w:val="58EA5539"/>
    <w:rsid w:val="58EB6567"/>
    <w:rsid w:val="58EBD590"/>
    <w:rsid w:val="58EDDD7E"/>
    <w:rsid w:val="58EE17FF"/>
    <w:rsid w:val="58F3C733"/>
    <w:rsid w:val="59024E20"/>
    <w:rsid w:val="590F179F"/>
    <w:rsid w:val="590F5900"/>
    <w:rsid w:val="590F7C46"/>
    <w:rsid w:val="591064A2"/>
    <w:rsid w:val="59146107"/>
    <w:rsid w:val="59150244"/>
    <w:rsid w:val="591E4B67"/>
    <w:rsid w:val="5927BDB4"/>
    <w:rsid w:val="59286C95"/>
    <w:rsid w:val="59299E4B"/>
    <w:rsid w:val="5932AE7F"/>
    <w:rsid w:val="593664B8"/>
    <w:rsid w:val="5938C353"/>
    <w:rsid w:val="593AF865"/>
    <w:rsid w:val="59415F0C"/>
    <w:rsid w:val="594796FC"/>
    <w:rsid w:val="594BB30D"/>
    <w:rsid w:val="59560174"/>
    <w:rsid w:val="595A8062"/>
    <w:rsid w:val="595D7235"/>
    <w:rsid w:val="59648364"/>
    <w:rsid w:val="596789E8"/>
    <w:rsid w:val="596A7695"/>
    <w:rsid w:val="5970901F"/>
    <w:rsid w:val="59712A60"/>
    <w:rsid w:val="5972E1B9"/>
    <w:rsid w:val="59799C5C"/>
    <w:rsid w:val="597B2D2E"/>
    <w:rsid w:val="597DC0CB"/>
    <w:rsid w:val="5980769D"/>
    <w:rsid w:val="598FE3EF"/>
    <w:rsid w:val="5993403A"/>
    <w:rsid w:val="599715BF"/>
    <w:rsid w:val="59A0306D"/>
    <w:rsid w:val="59A1CE70"/>
    <w:rsid w:val="59A266E1"/>
    <w:rsid w:val="59A8F4E9"/>
    <w:rsid w:val="59AB0C79"/>
    <w:rsid w:val="59ACBEDE"/>
    <w:rsid w:val="59B35BCF"/>
    <w:rsid w:val="59C713CF"/>
    <w:rsid w:val="59C7346F"/>
    <w:rsid w:val="59C77959"/>
    <w:rsid w:val="59CA3A6F"/>
    <w:rsid w:val="59CB6BB9"/>
    <w:rsid w:val="59CBACF5"/>
    <w:rsid w:val="59D07F40"/>
    <w:rsid w:val="59D55124"/>
    <w:rsid w:val="59D75BA6"/>
    <w:rsid w:val="59D813E9"/>
    <w:rsid w:val="59E03EE2"/>
    <w:rsid w:val="59E47439"/>
    <w:rsid w:val="59F0F72C"/>
    <w:rsid w:val="59F34C32"/>
    <w:rsid w:val="59F5A9F9"/>
    <w:rsid w:val="59FF453D"/>
    <w:rsid w:val="59FF4A58"/>
    <w:rsid w:val="5A02F372"/>
    <w:rsid w:val="5A1C7016"/>
    <w:rsid w:val="5A1DCA17"/>
    <w:rsid w:val="5A1EA3E9"/>
    <w:rsid w:val="5A226C99"/>
    <w:rsid w:val="5A27E0A9"/>
    <w:rsid w:val="5A33452B"/>
    <w:rsid w:val="5A364421"/>
    <w:rsid w:val="5A3C3C20"/>
    <w:rsid w:val="5A3D6D25"/>
    <w:rsid w:val="5A47B4B5"/>
    <w:rsid w:val="5A4D77BC"/>
    <w:rsid w:val="5A4DE4BE"/>
    <w:rsid w:val="5A4F82DA"/>
    <w:rsid w:val="5A4F8B3B"/>
    <w:rsid w:val="5A50BF84"/>
    <w:rsid w:val="5A5175AC"/>
    <w:rsid w:val="5A524012"/>
    <w:rsid w:val="5A54F85D"/>
    <w:rsid w:val="5A5BB0CE"/>
    <w:rsid w:val="5A5D6DDE"/>
    <w:rsid w:val="5A606339"/>
    <w:rsid w:val="5A6383B6"/>
    <w:rsid w:val="5A6A5D54"/>
    <w:rsid w:val="5A6AA931"/>
    <w:rsid w:val="5A731A38"/>
    <w:rsid w:val="5A74833C"/>
    <w:rsid w:val="5A76FC7D"/>
    <w:rsid w:val="5A7881E3"/>
    <w:rsid w:val="5A7B1F64"/>
    <w:rsid w:val="5A84F115"/>
    <w:rsid w:val="5A876006"/>
    <w:rsid w:val="5A89D100"/>
    <w:rsid w:val="5A8BD920"/>
    <w:rsid w:val="5A8F86D9"/>
    <w:rsid w:val="5A91637C"/>
    <w:rsid w:val="5A933DEE"/>
    <w:rsid w:val="5A94EAE8"/>
    <w:rsid w:val="5A950E31"/>
    <w:rsid w:val="5A97B4EE"/>
    <w:rsid w:val="5A98F0AA"/>
    <w:rsid w:val="5A997272"/>
    <w:rsid w:val="5A9D453E"/>
    <w:rsid w:val="5AA03AD5"/>
    <w:rsid w:val="5AA3F6DA"/>
    <w:rsid w:val="5AAD130F"/>
    <w:rsid w:val="5AAD93A9"/>
    <w:rsid w:val="5AAEAEC0"/>
    <w:rsid w:val="5AAEB489"/>
    <w:rsid w:val="5AB00A17"/>
    <w:rsid w:val="5AB148A1"/>
    <w:rsid w:val="5ABA4360"/>
    <w:rsid w:val="5ABD9BCD"/>
    <w:rsid w:val="5AC35CA5"/>
    <w:rsid w:val="5AC7E3E2"/>
    <w:rsid w:val="5AC9FCA0"/>
    <w:rsid w:val="5ACFBB00"/>
    <w:rsid w:val="5AE4F210"/>
    <w:rsid w:val="5AE721B2"/>
    <w:rsid w:val="5AEC8D70"/>
    <w:rsid w:val="5AEF2F34"/>
    <w:rsid w:val="5AFA8052"/>
    <w:rsid w:val="5AFB5ACF"/>
    <w:rsid w:val="5AFCC3A8"/>
    <w:rsid w:val="5AFCC8EA"/>
    <w:rsid w:val="5AFEB916"/>
    <w:rsid w:val="5B05CA9B"/>
    <w:rsid w:val="5B065DA5"/>
    <w:rsid w:val="5B0CA7AC"/>
    <w:rsid w:val="5B1008CB"/>
    <w:rsid w:val="5B156CBD"/>
    <w:rsid w:val="5B15E793"/>
    <w:rsid w:val="5B16DD78"/>
    <w:rsid w:val="5B263C99"/>
    <w:rsid w:val="5B29D7DC"/>
    <w:rsid w:val="5B2B82E7"/>
    <w:rsid w:val="5B300E2E"/>
    <w:rsid w:val="5B322668"/>
    <w:rsid w:val="5B32DCA5"/>
    <w:rsid w:val="5B35E515"/>
    <w:rsid w:val="5B35EA86"/>
    <w:rsid w:val="5B372465"/>
    <w:rsid w:val="5B43724A"/>
    <w:rsid w:val="5B48C4DE"/>
    <w:rsid w:val="5B4FCA23"/>
    <w:rsid w:val="5B52A1DA"/>
    <w:rsid w:val="5B538485"/>
    <w:rsid w:val="5B5A5BC6"/>
    <w:rsid w:val="5B5BB69A"/>
    <w:rsid w:val="5B5BF790"/>
    <w:rsid w:val="5B64C9F4"/>
    <w:rsid w:val="5B64DA2A"/>
    <w:rsid w:val="5B659C85"/>
    <w:rsid w:val="5B6D3D62"/>
    <w:rsid w:val="5B6DA7E0"/>
    <w:rsid w:val="5B743DD0"/>
    <w:rsid w:val="5B766972"/>
    <w:rsid w:val="5B77FA27"/>
    <w:rsid w:val="5B7CB0B3"/>
    <w:rsid w:val="5B803262"/>
    <w:rsid w:val="5B86B3D6"/>
    <w:rsid w:val="5B88EDA8"/>
    <w:rsid w:val="5B8E6B40"/>
    <w:rsid w:val="5B953256"/>
    <w:rsid w:val="5B97B12B"/>
    <w:rsid w:val="5B999CD0"/>
    <w:rsid w:val="5B99EA8A"/>
    <w:rsid w:val="5B9FBF42"/>
    <w:rsid w:val="5BB46745"/>
    <w:rsid w:val="5BBB2F7A"/>
    <w:rsid w:val="5BBE4524"/>
    <w:rsid w:val="5BC075AD"/>
    <w:rsid w:val="5BC1668A"/>
    <w:rsid w:val="5BC21841"/>
    <w:rsid w:val="5BC31225"/>
    <w:rsid w:val="5BD48A11"/>
    <w:rsid w:val="5BDC2C1D"/>
    <w:rsid w:val="5BDC5454"/>
    <w:rsid w:val="5BDCD169"/>
    <w:rsid w:val="5BE44539"/>
    <w:rsid w:val="5BE5AC3F"/>
    <w:rsid w:val="5BE80F67"/>
    <w:rsid w:val="5BEE275B"/>
    <w:rsid w:val="5BEFB3BF"/>
    <w:rsid w:val="5BF03F68"/>
    <w:rsid w:val="5BFDF834"/>
    <w:rsid w:val="5C028B21"/>
    <w:rsid w:val="5C080DBD"/>
    <w:rsid w:val="5C0CE93E"/>
    <w:rsid w:val="5C134724"/>
    <w:rsid w:val="5C19C9D5"/>
    <w:rsid w:val="5C1E1239"/>
    <w:rsid w:val="5C230E84"/>
    <w:rsid w:val="5C2A0634"/>
    <w:rsid w:val="5C2C6768"/>
    <w:rsid w:val="5C347AA8"/>
    <w:rsid w:val="5C348BAA"/>
    <w:rsid w:val="5C36DB11"/>
    <w:rsid w:val="5C37234A"/>
    <w:rsid w:val="5C389831"/>
    <w:rsid w:val="5C3D5F7D"/>
    <w:rsid w:val="5C3DC7A9"/>
    <w:rsid w:val="5C42ED11"/>
    <w:rsid w:val="5C472588"/>
    <w:rsid w:val="5C48B98B"/>
    <w:rsid w:val="5C4A463B"/>
    <w:rsid w:val="5C4B673B"/>
    <w:rsid w:val="5C508D67"/>
    <w:rsid w:val="5C512644"/>
    <w:rsid w:val="5C5C99A8"/>
    <w:rsid w:val="5C62AFE2"/>
    <w:rsid w:val="5C63865E"/>
    <w:rsid w:val="5C7D6043"/>
    <w:rsid w:val="5C7FE45C"/>
    <w:rsid w:val="5C8031DD"/>
    <w:rsid w:val="5C81C68C"/>
    <w:rsid w:val="5C8237AE"/>
    <w:rsid w:val="5C8978AE"/>
    <w:rsid w:val="5C8F7725"/>
    <w:rsid w:val="5C92645A"/>
    <w:rsid w:val="5C927EF9"/>
    <w:rsid w:val="5C981794"/>
    <w:rsid w:val="5C998914"/>
    <w:rsid w:val="5C9C9AB0"/>
    <w:rsid w:val="5CA496E1"/>
    <w:rsid w:val="5CA4A3E1"/>
    <w:rsid w:val="5CAC3540"/>
    <w:rsid w:val="5CADFB49"/>
    <w:rsid w:val="5CB55B53"/>
    <w:rsid w:val="5CB6582A"/>
    <w:rsid w:val="5CB7F3D3"/>
    <w:rsid w:val="5CB9A05E"/>
    <w:rsid w:val="5CBBC453"/>
    <w:rsid w:val="5CBD2A93"/>
    <w:rsid w:val="5CC3596D"/>
    <w:rsid w:val="5CC5A9DC"/>
    <w:rsid w:val="5CC6D95B"/>
    <w:rsid w:val="5CD5B74D"/>
    <w:rsid w:val="5CD6C5C8"/>
    <w:rsid w:val="5CD8103D"/>
    <w:rsid w:val="5CD9C2C7"/>
    <w:rsid w:val="5CDBC4F7"/>
    <w:rsid w:val="5CDC4B8F"/>
    <w:rsid w:val="5CE8D182"/>
    <w:rsid w:val="5CE90CC0"/>
    <w:rsid w:val="5CEA7B44"/>
    <w:rsid w:val="5CEDC11D"/>
    <w:rsid w:val="5CF04257"/>
    <w:rsid w:val="5CF061E6"/>
    <w:rsid w:val="5CF28DAD"/>
    <w:rsid w:val="5D0A8FAF"/>
    <w:rsid w:val="5D0B97C6"/>
    <w:rsid w:val="5D0E3E8D"/>
    <w:rsid w:val="5D11F392"/>
    <w:rsid w:val="5D13BA84"/>
    <w:rsid w:val="5D143310"/>
    <w:rsid w:val="5D1AD951"/>
    <w:rsid w:val="5D1AEE70"/>
    <w:rsid w:val="5D1D1856"/>
    <w:rsid w:val="5D2ECDAC"/>
    <w:rsid w:val="5D30068F"/>
    <w:rsid w:val="5D328E3E"/>
    <w:rsid w:val="5D448B99"/>
    <w:rsid w:val="5D477FFF"/>
    <w:rsid w:val="5D4A4CE3"/>
    <w:rsid w:val="5D5027B1"/>
    <w:rsid w:val="5D50A4CB"/>
    <w:rsid w:val="5D5360D7"/>
    <w:rsid w:val="5D5545A6"/>
    <w:rsid w:val="5D56483D"/>
    <w:rsid w:val="5D5D6059"/>
    <w:rsid w:val="5D617DC6"/>
    <w:rsid w:val="5D679F27"/>
    <w:rsid w:val="5D6CF448"/>
    <w:rsid w:val="5D733AF3"/>
    <w:rsid w:val="5D760A9B"/>
    <w:rsid w:val="5D7BCBF4"/>
    <w:rsid w:val="5D7D4FB4"/>
    <w:rsid w:val="5D83D130"/>
    <w:rsid w:val="5D85C1B2"/>
    <w:rsid w:val="5D8E71DF"/>
    <w:rsid w:val="5D958634"/>
    <w:rsid w:val="5D97D797"/>
    <w:rsid w:val="5D97F671"/>
    <w:rsid w:val="5D9A829B"/>
    <w:rsid w:val="5D9D91D3"/>
    <w:rsid w:val="5DA0A5D1"/>
    <w:rsid w:val="5DA370D3"/>
    <w:rsid w:val="5DA5727F"/>
    <w:rsid w:val="5DA70947"/>
    <w:rsid w:val="5DAF119A"/>
    <w:rsid w:val="5DAFF923"/>
    <w:rsid w:val="5DB5DD59"/>
    <w:rsid w:val="5DB680C9"/>
    <w:rsid w:val="5DB6C76F"/>
    <w:rsid w:val="5DBA697D"/>
    <w:rsid w:val="5DBF7A22"/>
    <w:rsid w:val="5DC0DA4A"/>
    <w:rsid w:val="5DC35FE6"/>
    <w:rsid w:val="5DC4B876"/>
    <w:rsid w:val="5DC6C3A0"/>
    <w:rsid w:val="5DD4D9C0"/>
    <w:rsid w:val="5DD5BDCC"/>
    <w:rsid w:val="5DDB28C9"/>
    <w:rsid w:val="5DE2D473"/>
    <w:rsid w:val="5DE853B9"/>
    <w:rsid w:val="5DEC640B"/>
    <w:rsid w:val="5DED6000"/>
    <w:rsid w:val="5DFEBF18"/>
    <w:rsid w:val="5E01D153"/>
    <w:rsid w:val="5E041C49"/>
    <w:rsid w:val="5E09A442"/>
    <w:rsid w:val="5E09E62E"/>
    <w:rsid w:val="5E0BECF9"/>
    <w:rsid w:val="5E1A54D0"/>
    <w:rsid w:val="5E1AE0E1"/>
    <w:rsid w:val="5E1B4383"/>
    <w:rsid w:val="5E1F148E"/>
    <w:rsid w:val="5E24E3BD"/>
    <w:rsid w:val="5E31510C"/>
    <w:rsid w:val="5E371136"/>
    <w:rsid w:val="5E3C7716"/>
    <w:rsid w:val="5E3DDBF9"/>
    <w:rsid w:val="5E3EBFE8"/>
    <w:rsid w:val="5E46053C"/>
    <w:rsid w:val="5E46A4DB"/>
    <w:rsid w:val="5E4D36E5"/>
    <w:rsid w:val="5E55D566"/>
    <w:rsid w:val="5E5C5FB2"/>
    <w:rsid w:val="5E5EF470"/>
    <w:rsid w:val="5E5FF1BC"/>
    <w:rsid w:val="5E61E6A6"/>
    <w:rsid w:val="5E688DA9"/>
    <w:rsid w:val="5E6FA706"/>
    <w:rsid w:val="5E71AF49"/>
    <w:rsid w:val="5E7F181D"/>
    <w:rsid w:val="5E7F2708"/>
    <w:rsid w:val="5E8BF976"/>
    <w:rsid w:val="5E939398"/>
    <w:rsid w:val="5E948354"/>
    <w:rsid w:val="5E9504F2"/>
    <w:rsid w:val="5E977AB1"/>
    <w:rsid w:val="5E9B50DD"/>
    <w:rsid w:val="5E9E3283"/>
    <w:rsid w:val="5E9FCFBB"/>
    <w:rsid w:val="5EA7BC03"/>
    <w:rsid w:val="5EA944A5"/>
    <w:rsid w:val="5EAB4EF1"/>
    <w:rsid w:val="5EABE016"/>
    <w:rsid w:val="5EAE8A4E"/>
    <w:rsid w:val="5EB25A40"/>
    <w:rsid w:val="5EB78A1E"/>
    <w:rsid w:val="5EBA0E49"/>
    <w:rsid w:val="5EBB9841"/>
    <w:rsid w:val="5EBDC888"/>
    <w:rsid w:val="5EBDE20E"/>
    <w:rsid w:val="5EC260CA"/>
    <w:rsid w:val="5EC29D1A"/>
    <w:rsid w:val="5EC3D735"/>
    <w:rsid w:val="5EC7A94B"/>
    <w:rsid w:val="5EC8AEF9"/>
    <w:rsid w:val="5EC942B4"/>
    <w:rsid w:val="5ECDF0F5"/>
    <w:rsid w:val="5EDC1ABE"/>
    <w:rsid w:val="5EE2BBBE"/>
    <w:rsid w:val="5EE3BE8A"/>
    <w:rsid w:val="5EE4B0C9"/>
    <w:rsid w:val="5EF0E47E"/>
    <w:rsid w:val="5EF25DA8"/>
    <w:rsid w:val="5EF5A563"/>
    <w:rsid w:val="5EF8E59C"/>
    <w:rsid w:val="5EFBCF9D"/>
    <w:rsid w:val="5EFFE02A"/>
    <w:rsid w:val="5F033794"/>
    <w:rsid w:val="5F06E946"/>
    <w:rsid w:val="5F0BF67D"/>
    <w:rsid w:val="5F13018A"/>
    <w:rsid w:val="5F147B64"/>
    <w:rsid w:val="5F16C733"/>
    <w:rsid w:val="5F220276"/>
    <w:rsid w:val="5F2E242A"/>
    <w:rsid w:val="5F339792"/>
    <w:rsid w:val="5F3653E6"/>
    <w:rsid w:val="5F3E3529"/>
    <w:rsid w:val="5F3EB676"/>
    <w:rsid w:val="5F43D849"/>
    <w:rsid w:val="5F4A7C48"/>
    <w:rsid w:val="5F5960E6"/>
    <w:rsid w:val="5F599ED0"/>
    <w:rsid w:val="5F59D903"/>
    <w:rsid w:val="5F5DA9D9"/>
    <w:rsid w:val="5F68418A"/>
    <w:rsid w:val="5F6FC332"/>
    <w:rsid w:val="5F727909"/>
    <w:rsid w:val="5F759341"/>
    <w:rsid w:val="5F75FE95"/>
    <w:rsid w:val="5F78206E"/>
    <w:rsid w:val="5F86D473"/>
    <w:rsid w:val="5F8EE440"/>
    <w:rsid w:val="5F8FF362"/>
    <w:rsid w:val="5F91B554"/>
    <w:rsid w:val="5F9AFB50"/>
    <w:rsid w:val="5FA1143F"/>
    <w:rsid w:val="5FA91E87"/>
    <w:rsid w:val="5FAF8E05"/>
    <w:rsid w:val="5FB2912C"/>
    <w:rsid w:val="5FB3311F"/>
    <w:rsid w:val="5FB379F0"/>
    <w:rsid w:val="5FB5025C"/>
    <w:rsid w:val="5FBC4347"/>
    <w:rsid w:val="5FBF633D"/>
    <w:rsid w:val="5FC0C64B"/>
    <w:rsid w:val="5FC0C8DC"/>
    <w:rsid w:val="5FC33782"/>
    <w:rsid w:val="5FC36125"/>
    <w:rsid w:val="5FC84677"/>
    <w:rsid w:val="5FCC17DA"/>
    <w:rsid w:val="5FD3ECB7"/>
    <w:rsid w:val="5FD84777"/>
    <w:rsid w:val="5FE7EC20"/>
    <w:rsid w:val="5FEEE340"/>
    <w:rsid w:val="5FF0DC17"/>
    <w:rsid w:val="5FF59BBE"/>
    <w:rsid w:val="5FF7235F"/>
    <w:rsid w:val="60058D68"/>
    <w:rsid w:val="60078A50"/>
    <w:rsid w:val="6007E6D7"/>
    <w:rsid w:val="6009ECB7"/>
    <w:rsid w:val="600AC6AE"/>
    <w:rsid w:val="600C6C53"/>
    <w:rsid w:val="600F4336"/>
    <w:rsid w:val="60100770"/>
    <w:rsid w:val="6013513F"/>
    <w:rsid w:val="60155FE3"/>
    <w:rsid w:val="60173AA1"/>
    <w:rsid w:val="601A7F06"/>
    <w:rsid w:val="601B492E"/>
    <w:rsid w:val="601D56B7"/>
    <w:rsid w:val="601D7459"/>
    <w:rsid w:val="601F228E"/>
    <w:rsid w:val="6020A446"/>
    <w:rsid w:val="60218268"/>
    <w:rsid w:val="602324C2"/>
    <w:rsid w:val="6025CF19"/>
    <w:rsid w:val="602D7E37"/>
    <w:rsid w:val="6034F8BC"/>
    <w:rsid w:val="603AF4D4"/>
    <w:rsid w:val="603E91D4"/>
    <w:rsid w:val="60407F52"/>
    <w:rsid w:val="6049B338"/>
    <w:rsid w:val="605276DC"/>
    <w:rsid w:val="605EB9C8"/>
    <w:rsid w:val="6063220B"/>
    <w:rsid w:val="60647131"/>
    <w:rsid w:val="6069E5EA"/>
    <w:rsid w:val="606CA3D7"/>
    <w:rsid w:val="606D9F67"/>
    <w:rsid w:val="607186A3"/>
    <w:rsid w:val="607A3BD3"/>
    <w:rsid w:val="607A927D"/>
    <w:rsid w:val="607AFBB9"/>
    <w:rsid w:val="607D9CFA"/>
    <w:rsid w:val="6081D256"/>
    <w:rsid w:val="6084386B"/>
    <w:rsid w:val="60855130"/>
    <w:rsid w:val="608EC21C"/>
    <w:rsid w:val="609FEB66"/>
    <w:rsid w:val="60B19095"/>
    <w:rsid w:val="60B6AD63"/>
    <w:rsid w:val="60B79DF8"/>
    <w:rsid w:val="60BB496A"/>
    <w:rsid w:val="60BF9CBD"/>
    <w:rsid w:val="60C02FA3"/>
    <w:rsid w:val="60C684AF"/>
    <w:rsid w:val="60C8F639"/>
    <w:rsid w:val="60CB9642"/>
    <w:rsid w:val="60CC101A"/>
    <w:rsid w:val="60CC109F"/>
    <w:rsid w:val="60CC51D5"/>
    <w:rsid w:val="60D2ECE5"/>
    <w:rsid w:val="60DFDC14"/>
    <w:rsid w:val="60E05EB0"/>
    <w:rsid w:val="60E0EEB2"/>
    <w:rsid w:val="60E6690D"/>
    <w:rsid w:val="60E97F0F"/>
    <w:rsid w:val="60EFF7C1"/>
    <w:rsid w:val="60F78163"/>
    <w:rsid w:val="61026EF1"/>
    <w:rsid w:val="61042F49"/>
    <w:rsid w:val="6106C127"/>
    <w:rsid w:val="61077303"/>
    <w:rsid w:val="6108A2E6"/>
    <w:rsid w:val="610AA3AF"/>
    <w:rsid w:val="61130756"/>
    <w:rsid w:val="611514C6"/>
    <w:rsid w:val="611A70D5"/>
    <w:rsid w:val="61260E01"/>
    <w:rsid w:val="6129844D"/>
    <w:rsid w:val="612FA3B1"/>
    <w:rsid w:val="613074B9"/>
    <w:rsid w:val="613733FF"/>
    <w:rsid w:val="613C3682"/>
    <w:rsid w:val="6142A9AA"/>
    <w:rsid w:val="6146AF36"/>
    <w:rsid w:val="614DD89A"/>
    <w:rsid w:val="61581CD1"/>
    <w:rsid w:val="615A58CB"/>
    <w:rsid w:val="61603616"/>
    <w:rsid w:val="6167269B"/>
    <w:rsid w:val="6168091D"/>
    <w:rsid w:val="616C69E9"/>
    <w:rsid w:val="61708F74"/>
    <w:rsid w:val="617417D8"/>
    <w:rsid w:val="61751814"/>
    <w:rsid w:val="617D31CB"/>
    <w:rsid w:val="617E1E00"/>
    <w:rsid w:val="6182132A"/>
    <w:rsid w:val="6182D502"/>
    <w:rsid w:val="6188D2D0"/>
    <w:rsid w:val="618E1EED"/>
    <w:rsid w:val="618F7BD5"/>
    <w:rsid w:val="6191ED09"/>
    <w:rsid w:val="61924E77"/>
    <w:rsid w:val="6193134B"/>
    <w:rsid w:val="61957D54"/>
    <w:rsid w:val="619899ED"/>
    <w:rsid w:val="619FC22D"/>
    <w:rsid w:val="619FEAE5"/>
    <w:rsid w:val="61A4A658"/>
    <w:rsid w:val="61A7B64F"/>
    <w:rsid w:val="61AF6A97"/>
    <w:rsid w:val="61AFB227"/>
    <w:rsid w:val="61B524AF"/>
    <w:rsid w:val="61B64705"/>
    <w:rsid w:val="61BA6297"/>
    <w:rsid w:val="61BFE9E9"/>
    <w:rsid w:val="61C01C5E"/>
    <w:rsid w:val="61C088BA"/>
    <w:rsid w:val="61C77B84"/>
    <w:rsid w:val="61CCABF2"/>
    <w:rsid w:val="61E7CB69"/>
    <w:rsid w:val="61EC9427"/>
    <w:rsid w:val="61F093D8"/>
    <w:rsid w:val="61F86321"/>
    <w:rsid w:val="61FA123A"/>
    <w:rsid w:val="6206B847"/>
    <w:rsid w:val="620D7352"/>
    <w:rsid w:val="620FDBBA"/>
    <w:rsid w:val="62111BC6"/>
    <w:rsid w:val="62126E45"/>
    <w:rsid w:val="621414AF"/>
    <w:rsid w:val="62145BE1"/>
    <w:rsid w:val="6215281D"/>
    <w:rsid w:val="621B3823"/>
    <w:rsid w:val="621E0A1B"/>
    <w:rsid w:val="621E1E0F"/>
    <w:rsid w:val="621F1891"/>
    <w:rsid w:val="621FE191"/>
    <w:rsid w:val="6223DDB0"/>
    <w:rsid w:val="622556EC"/>
    <w:rsid w:val="622800EA"/>
    <w:rsid w:val="62280980"/>
    <w:rsid w:val="6228420F"/>
    <w:rsid w:val="622C9AEC"/>
    <w:rsid w:val="622D2916"/>
    <w:rsid w:val="623850B5"/>
    <w:rsid w:val="623B19D6"/>
    <w:rsid w:val="62457A4D"/>
    <w:rsid w:val="62476070"/>
    <w:rsid w:val="6248D351"/>
    <w:rsid w:val="624E5EB0"/>
    <w:rsid w:val="62501751"/>
    <w:rsid w:val="6251DDEB"/>
    <w:rsid w:val="62527563"/>
    <w:rsid w:val="6254453B"/>
    <w:rsid w:val="625DA529"/>
    <w:rsid w:val="6260A3A1"/>
    <w:rsid w:val="626199C1"/>
    <w:rsid w:val="6279C667"/>
    <w:rsid w:val="62801759"/>
    <w:rsid w:val="6281391B"/>
    <w:rsid w:val="62818885"/>
    <w:rsid w:val="62898031"/>
    <w:rsid w:val="628AE76B"/>
    <w:rsid w:val="628CF04B"/>
    <w:rsid w:val="628F8573"/>
    <w:rsid w:val="6292E592"/>
    <w:rsid w:val="62985679"/>
    <w:rsid w:val="629AA24A"/>
    <w:rsid w:val="62A0994A"/>
    <w:rsid w:val="62A1D331"/>
    <w:rsid w:val="62A32B0F"/>
    <w:rsid w:val="62ACD4DC"/>
    <w:rsid w:val="62AE2884"/>
    <w:rsid w:val="62AF9BD9"/>
    <w:rsid w:val="62B5D7C5"/>
    <w:rsid w:val="62C3D25C"/>
    <w:rsid w:val="62C3DFDE"/>
    <w:rsid w:val="62C6738F"/>
    <w:rsid w:val="62C6E3F4"/>
    <w:rsid w:val="62CC86F9"/>
    <w:rsid w:val="62D3D389"/>
    <w:rsid w:val="62DF56D7"/>
    <w:rsid w:val="62EDED1C"/>
    <w:rsid w:val="62EE9E98"/>
    <w:rsid w:val="62F32D8C"/>
    <w:rsid w:val="62F4987C"/>
    <w:rsid w:val="62FBC495"/>
    <w:rsid w:val="63010C5F"/>
    <w:rsid w:val="63071198"/>
    <w:rsid w:val="6307F482"/>
    <w:rsid w:val="630B3C4E"/>
    <w:rsid w:val="630EED61"/>
    <w:rsid w:val="630F49C1"/>
    <w:rsid w:val="6314E51B"/>
    <w:rsid w:val="631A050F"/>
    <w:rsid w:val="631A5324"/>
    <w:rsid w:val="631BC757"/>
    <w:rsid w:val="632129F6"/>
    <w:rsid w:val="6327439C"/>
    <w:rsid w:val="632B7A2B"/>
    <w:rsid w:val="632BACFC"/>
    <w:rsid w:val="632F4A26"/>
    <w:rsid w:val="63306B7D"/>
    <w:rsid w:val="6334E895"/>
    <w:rsid w:val="633BA80A"/>
    <w:rsid w:val="633F9A1F"/>
    <w:rsid w:val="634244A8"/>
    <w:rsid w:val="63528FE7"/>
    <w:rsid w:val="63598760"/>
    <w:rsid w:val="6359BABA"/>
    <w:rsid w:val="635B7098"/>
    <w:rsid w:val="63657068"/>
    <w:rsid w:val="63757AA8"/>
    <w:rsid w:val="637DEFF5"/>
    <w:rsid w:val="63808EDD"/>
    <w:rsid w:val="6385BBD8"/>
    <w:rsid w:val="63871CA7"/>
    <w:rsid w:val="6387B2A4"/>
    <w:rsid w:val="6388DBCB"/>
    <w:rsid w:val="638D0AAB"/>
    <w:rsid w:val="6395C8DF"/>
    <w:rsid w:val="639CDF8B"/>
    <w:rsid w:val="63AF48E5"/>
    <w:rsid w:val="63B090BE"/>
    <w:rsid w:val="63BF8A3B"/>
    <w:rsid w:val="63C2EC96"/>
    <w:rsid w:val="63C5923D"/>
    <w:rsid w:val="63D756D2"/>
    <w:rsid w:val="63DA664B"/>
    <w:rsid w:val="63DAAA7E"/>
    <w:rsid w:val="63DBF742"/>
    <w:rsid w:val="63DE4AD5"/>
    <w:rsid w:val="63E5C632"/>
    <w:rsid w:val="63F28DFE"/>
    <w:rsid w:val="63F6EC81"/>
    <w:rsid w:val="63FA1AFB"/>
    <w:rsid w:val="63FCAD7F"/>
    <w:rsid w:val="63FF8B1A"/>
    <w:rsid w:val="63FFC505"/>
    <w:rsid w:val="640155DF"/>
    <w:rsid w:val="6405BA82"/>
    <w:rsid w:val="64130EA4"/>
    <w:rsid w:val="64132E82"/>
    <w:rsid w:val="642E27A9"/>
    <w:rsid w:val="643592EB"/>
    <w:rsid w:val="6435D53E"/>
    <w:rsid w:val="643A33DD"/>
    <w:rsid w:val="6441502A"/>
    <w:rsid w:val="64443374"/>
    <w:rsid w:val="644894DA"/>
    <w:rsid w:val="644DCBC0"/>
    <w:rsid w:val="645372D8"/>
    <w:rsid w:val="6454D1BB"/>
    <w:rsid w:val="6457BF7A"/>
    <w:rsid w:val="64589CE2"/>
    <w:rsid w:val="645F5A89"/>
    <w:rsid w:val="64607DE7"/>
    <w:rsid w:val="646A6929"/>
    <w:rsid w:val="646B5CB6"/>
    <w:rsid w:val="646BBBF1"/>
    <w:rsid w:val="646CEB19"/>
    <w:rsid w:val="646E9A29"/>
    <w:rsid w:val="647020E4"/>
    <w:rsid w:val="6471C821"/>
    <w:rsid w:val="64822246"/>
    <w:rsid w:val="64899E60"/>
    <w:rsid w:val="6495EE8B"/>
    <w:rsid w:val="64988EF4"/>
    <w:rsid w:val="6499B596"/>
    <w:rsid w:val="64A1B1CD"/>
    <w:rsid w:val="64A462FA"/>
    <w:rsid w:val="64A4DDA6"/>
    <w:rsid w:val="64A5EE31"/>
    <w:rsid w:val="64A99137"/>
    <w:rsid w:val="64A9E5EC"/>
    <w:rsid w:val="64AD2E37"/>
    <w:rsid w:val="64B5D86E"/>
    <w:rsid w:val="64B61CF4"/>
    <w:rsid w:val="64B79B05"/>
    <w:rsid w:val="64BCBE91"/>
    <w:rsid w:val="64CBD068"/>
    <w:rsid w:val="64D509EB"/>
    <w:rsid w:val="64D55F44"/>
    <w:rsid w:val="64D6EB97"/>
    <w:rsid w:val="64DC5F27"/>
    <w:rsid w:val="64DF773B"/>
    <w:rsid w:val="64E689FE"/>
    <w:rsid w:val="64E6B87D"/>
    <w:rsid w:val="64E6BD7F"/>
    <w:rsid w:val="64E6BDC3"/>
    <w:rsid w:val="64E74311"/>
    <w:rsid w:val="64E7FCD2"/>
    <w:rsid w:val="64F876E5"/>
    <w:rsid w:val="64F90604"/>
    <w:rsid w:val="64FB7F5E"/>
    <w:rsid w:val="64FE4634"/>
    <w:rsid w:val="64FF18C5"/>
    <w:rsid w:val="64FF6FDA"/>
    <w:rsid w:val="64FFC67B"/>
    <w:rsid w:val="65037038"/>
    <w:rsid w:val="6509789E"/>
    <w:rsid w:val="650C1CD4"/>
    <w:rsid w:val="6510F436"/>
    <w:rsid w:val="6518A0CA"/>
    <w:rsid w:val="651D9F08"/>
    <w:rsid w:val="65214D93"/>
    <w:rsid w:val="6521DD08"/>
    <w:rsid w:val="65223083"/>
    <w:rsid w:val="6522A751"/>
    <w:rsid w:val="6526F39E"/>
    <w:rsid w:val="652AD69E"/>
    <w:rsid w:val="652D3EB9"/>
    <w:rsid w:val="6531864D"/>
    <w:rsid w:val="6537E659"/>
    <w:rsid w:val="653CCAD2"/>
    <w:rsid w:val="654BB1E0"/>
    <w:rsid w:val="654C5447"/>
    <w:rsid w:val="654E75E3"/>
    <w:rsid w:val="655500B2"/>
    <w:rsid w:val="65599855"/>
    <w:rsid w:val="655A2114"/>
    <w:rsid w:val="6564A055"/>
    <w:rsid w:val="6564A485"/>
    <w:rsid w:val="65684D11"/>
    <w:rsid w:val="656856BF"/>
    <w:rsid w:val="6569EAD7"/>
    <w:rsid w:val="6570F50C"/>
    <w:rsid w:val="6572D919"/>
    <w:rsid w:val="657BB86A"/>
    <w:rsid w:val="657FAE78"/>
    <w:rsid w:val="65900328"/>
    <w:rsid w:val="65906EE7"/>
    <w:rsid w:val="6593193E"/>
    <w:rsid w:val="6596EA49"/>
    <w:rsid w:val="65AA3A57"/>
    <w:rsid w:val="65AC8EB3"/>
    <w:rsid w:val="65B67FDA"/>
    <w:rsid w:val="65C0ECF7"/>
    <w:rsid w:val="65C53D49"/>
    <w:rsid w:val="65CEC3E6"/>
    <w:rsid w:val="65CFE6E1"/>
    <w:rsid w:val="65DB887F"/>
    <w:rsid w:val="65E765BC"/>
    <w:rsid w:val="65E8A08D"/>
    <w:rsid w:val="65EC003B"/>
    <w:rsid w:val="65EC5161"/>
    <w:rsid w:val="65FCB2EF"/>
    <w:rsid w:val="66069033"/>
    <w:rsid w:val="66080256"/>
    <w:rsid w:val="6609EBD8"/>
    <w:rsid w:val="6612EEDC"/>
    <w:rsid w:val="66161745"/>
    <w:rsid w:val="66176479"/>
    <w:rsid w:val="6617C803"/>
    <w:rsid w:val="661AF43D"/>
    <w:rsid w:val="661E3C60"/>
    <w:rsid w:val="661F3CEA"/>
    <w:rsid w:val="662A36D6"/>
    <w:rsid w:val="662F2CFF"/>
    <w:rsid w:val="66304BE6"/>
    <w:rsid w:val="6630A039"/>
    <w:rsid w:val="66315165"/>
    <w:rsid w:val="663C424D"/>
    <w:rsid w:val="663D8691"/>
    <w:rsid w:val="663DB911"/>
    <w:rsid w:val="66426AAC"/>
    <w:rsid w:val="664788FB"/>
    <w:rsid w:val="6647DC20"/>
    <w:rsid w:val="664C5070"/>
    <w:rsid w:val="664CA6B9"/>
    <w:rsid w:val="665095EA"/>
    <w:rsid w:val="66583E4A"/>
    <w:rsid w:val="665CCFFA"/>
    <w:rsid w:val="665D7E47"/>
    <w:rsid w:val="665ECBCD"/>
    <w:rsid w:val="66637B1E"/>
    <w:rsid w:val="6669E044"/>
    <w:rsid w:val="66710DDA"/>
    <w:rsid w:val="6678352D"/>
    <w:rsid w:val="6678BA59"/>
    <w:rsid w:val="667AAB8A"/>
    <w:rsid w:val="667E7D13"/>
    <w:rsid w:val="667F24CF"/>
    <w:rsid w:val="668A0564"/>
    <w:rsid w:val="668A1F3F"/>
    <w:rsid w:val="668CB785"/>
    <w:rsid w:val="668CE8B3"/>
    <w:rsid w:val="668D9E32"/>
    <w:rsid w:val="6692B1A0"/>
    <w:rsid w:val="66933E3C"/>
    <w:rsid w:val="66943C95"/>
    <w:rsid w:val="66979145"/>
    <w:rsid w:val="66983D99"/>
    <w:rsid w:val="669D1624"/>
    <w:rsid w:val="669D9AE6"/>
    <w:rsid w:val="66AC372E"/>
    <w:rsid w:val="66AF3A6B"/>
    <w:rsid w:val="66B22B9A"/>
    <w:rsid w:val="66B9E630"/>
    <w:rsid w:val="66C1D4E6"/>
    <w:rsid w:val="66C4BFA9"/>
    <w:rsid w:val="66C8A39B"/>
    <w:rsid w:val="66CA74EB"/>
    <w:rsid w:val="66D03BA3"/>
    <w:rsid w:val="66D342EA"/>
    <w:rsid w:val="66D45D45"/>
    <w:rsid w:val="66D52371"/>
    <w:rsid w:val="66DB2A81"/>
    <w:rsid w:val="66DF28AD"/>
    <w:rsid w:val="66DF857F"/>
    <w:rsid w:val="66EB588E"/>
    <w:rsid w:val="66F8D205"/>
    <w:rsid w:val="66FAA64C"/>
    <w:rsid w:val="66FACD31"/>
    <w:rsid w:val="66FC4169"/>
    <w:rsid w:val="66FCE4E1"/>
    <w:rsid w:val="670014A2"/>
    <w:rsid w:val="67056269"/>
    <w:rsid w:val="6707050E"/>
    <w:rsid w:val="670B7F9F"/>
    <w:rsid w:val="670CAD94"/>
    <w:rsid w:val="670FB381"/>
    <w:rsid w:val="6715AB92"/>
    <w:rsid w:val="671658BA"/>
    <w:rsid w:val="671E41A1"/>
    <w:rsid w:val="6727C867"/>
    <w:rsid w:val="67370068"/>
    <w:rsid w:val="673ADBD2"/>
    <w:rsid w:val="673C7E00"/>
    <w:rsid w:val="67471CA6"/>
    <w:rsid w:val="6753E670"/>
    <w:rsid w:val="675D2751"/>
    <w:rsid w:val="67612A50"/>
    <w:rsid w:val="676272E6"/>
    <w:rsid w:val="6763620F"/>
    <w:rsid w:val="6763781D"/>
    <w:rsid w:val="67643FC9"/>
    <w:rsid w:val="67709880"/>
    <w:rsid w:val="67718DC7"/>
    <w:rsid w:val="67744439"/>
    <w:rsid w:val="677C9A1F"/>
    <w:rsid w:val="677F5086"/>
    <w:rsid w:val="6781107A"/>
    <w:rsid w:val="6781D7F5"/>
    <w:rsid w:val="678F07F6"/>
    <w:rsid w:val="6791A8EC"/>
    <w:rsid w:val="6798A098"/>
    <w:rsid w:val="679A2FE5"/>
    <w:rsid w:val="679E4664"/>
    <w:rsid w:val="679E6E68"/>
    <w:rsid w:val="67A0D99A"/>
    <w:rsid w:val="67A40743"/>
    <w:rsid w:val="67A43226"/>
    <w:rsid w:val="67A8790C"/>
    <w:rsid w:val="67ABEE49"/>
    <w:rsid w:val="67AD8CAF"/>
    <w:rsid w:val="67BDEA42"/>
    <w:rsid w:val="67BE3BE1"/>
    <w:rsid w:val="67BFFCBF"/>
    <w:rsid w:val="67C510B2"/>
    <w:rsid w:val="67C6A742"/>
    <w:rsid w:val="67C90141"/>
    <w:rsid w:val="67CADA36"/>
    <w:rsid w:val="67CAFE71"/>
    <w:rsid w:val="67CF9E1F"/>
    <w:rsid w:val="67D216A2"/>
    <w:rsid w:val="67D4BB8D"/>
    <w:rsid w:val="67D5F7F2"/>
    <w:rsid w:val="67D6EFAD"/>
    <w:rsid w:val="67D846C0"/>
    <w:rsid w:val="67D921F5"/>
    <w:rsid w:val="67DE00D3"/>
    <w:rsid w:val="67E42F84"/>
    <w:rsid w:val="67EB8568"/>
    <w:rsid w:val="67F13081"/>
    <w:rsid w:val="67F30D4C"/>
    <w:rsid w:val="67F61BDB"/>
    <w:rsid w:val="67FB25BD"/>
    <w:rsid w:val="67FF777E"/>
    <w:rsid w:val="68037642"/>
    <w:rsid w:val="68040A91"/>
    <w:rsid w:val="680B9C19"/>
    <w:rsid w:val="681313D4"/>
    <w:rsid w:val="68135A57"/>
    <w:rsid w:val="6817D1CC"/>
    <w:rsid w:val="68183C82"/>
    <w:rsid w:val="68197132"/>
    <w:rsid w:val="6821B344"/>
    <w:rsid w:val="6828E772"/>
    <w:rsid w:val="682E6FDB"/>
    <w:rsid w:val="68301206"/>
    <w:rsid w:val="6830B6E5"/>
    <w:rsid w:val="68341BC4"/>
    <w:rsid w:val="6835171B"/>
    <w:rsid w:val="6835D507"/>
    <w:rsid w:val="68361552"/>
    <w:rsid w:val="683F62C9"/>
    <w:rsid w:val="6842B34D"/>
    <w:rsid w:val="6844AA0E"/>
    <w:rsid w:val="68481EC3"/>
    <w:rsid w:val="684E6400"/>
    <w:rsid w:val="684FAA76"/>
    <w:rsid w:val="684FD4B8"/>
    <w:rsid w:val="6850C750"/>
    <w:rsid w:val="685181CA"/>
    <w:rsid w:val="685DA31C"/>
    <w:rsid w:val="6866759D"/>
    <w:rsid w:val="6875CF5A"/>
    <w:rsid w:val="687729A5"/>
    <w:rsid w:val="687A0C78"/>
    <w:rsid w:val="687AA84B"/>
    <w:rsid w:val="68831133"/>
    <w:rsid w:val="6884BE5F"/>
    <w:rsid w:val="68855B1A"/>
    <w:rsid w:val="68857687"/>
    <w:rsid w:val="688DB222"/>
    <w:rsid w:val="688DD269"/>
    <w:rsid w:val="688F8732"/>
    <w:rsid w:val="68907640"/>
    <w:rsid w:val="68986B0E"/>
    <w:rsid w:val="6898BE33"/>
    <w:rsid w:val="68A6A8BD"/>
    <w:rsid w:val="68B5B0CD"/>
    <w:rsid w:val="68B80D97"/>
    <w:rsid w:val="68B9E595"/>
    <w:rsid w:val="68C2962E"/>
    <w:rsid w:val="68C4B2D8"/>
    <w:rsid w:val="68CBED01"/>
    <w:rsid w:val="68DD8672"/>
    <w:rsid w:val="68DDF7DD"/>
    <w:rsid w:val="68E14167"/>
    <w:rsid w:val="68E4D4CB"/>
    <w:rsid w:val="68E70215"/>
    <w:rsid w:val="68F2D109"/>
    <w:rsid w:val="68FA0CCF"/>
    <w:rsid w:val="6901AEFB"/>
    <w:rsid w:val="69033945"/>
    <w:rsid w:val="6907000C"/>
    <w:rsid w:val="69073191"/>
    <w:rsid w:val="69074C82"/>
    <w:rsid w:val="6910BDFD"/>
    <w:rsid w:val="6912F764"/>
    <w:rsid w:val="691429D5"/>
    <w:rsid w:val="69146539"/>
    <w:rsid w:val="69165877"/>
    <w:rsid w:val="6916E8C1"/>
    <w:rsid w:val="691965E7"/>
    <w:rsid w:val="691A0DBF"/>
    <w:rsid w:val="691F18BE"/>
    <w:rsid w:val="6920F265"/>
    <w:rsid w:val="69255A34"/>
    <w:rsid w:val="692B31BB"/>
    <w:rsid w:val="692B399B"/>
    <w:rsid w:val="692DC7EC"/>
    <w:rsid w:val="692F609B"/>
    <w:rsid w:val="693175C5"/>
    <w:rsid w:val="6932D54E"/>
    <w:rsid w:val="6937CADA"/>
    <w:rsid w:val="693A4770"/>
    <w:rsid w:val="693D68E3"/>
    <w:rsid w:val="693E200B"/>
    <w:rsid w:val="693E2A34"/>
    <w:rsid w:val="694504BB"/>
    <w:rsid w:val="694911DD"/>
    <w:rsid w:val="6953FE22"/>
    <w:rsid w:val="69591EBF"/>
    <w:rsid w:val="69609F7E"/>
    <w:rsid w:val="6962B4B5"/>
    <w:rsid w:val="6967EE53"/>
    <w:rsid w:val="69687D03"/>
    <w:rsid w:val="696D7131"/>
    <w:rsid w:val="69891589"/>
    <w:rsid w:val="69946B3B"/>
    <w:rsid w:val="6998E639"/>
    <w:rsid w:val="69998CBF"/>
    <w:rsid w:val="699AB1A7"/>
    <w:rsid w:val="69A0C20A"/>
    <w:rsid w:val="69A25069"/>
    <w:rsid w:val="69A27C48"/>
    <w:rsid w:val="69A7CA93"/>
    <w:rsid w:val="69A8E82B"/>
    <w:rsid w:val="69B17828"/>
    <w:rsid w:val="69B2418E"/>
    <w:rsid w:val="69B2C482"/>
    <w:rsid w:val="69BE6753"/>
    <w:rsid w:val="69C1F9FE"/>
    <w:rsid w:val="69C8CD2A"/>
    <w:rsid w:val="69CFDF08"/>
    <w:rsid w:val="69D661F6"/>
    <w:rsid w:val="69D7D73B"/>
    <w:rsid w:val="69DB8451"/>
    <w:rsid w:val="69DF0B95"/>
    <w:rsid w:val="69E50C4B"/>
    <w:rsid w:val="69ED44FA"/>
    <w:rsid w:val="69F05802"/>
    <w:rsid w:val="69F43A9A"/>
    <w:rsid w:val="69F45B28"/>
    <w:rsid w:val="69F68FC4"/>
    <w:rsid w:val="69F6F9F2"/>
    <w:rsid w:val="69F94023"/>
    <w:rsid w:val="69FE7C28"/>
    <w:rsid w:val="6A02199F"/>
    <w:rsid w:val="6A03439A"/>
    <w:rsid w:val="6A0F7612"/>
    <w:rsid w:val="6A11658E"/>
    <w:rsid w:val="6A1346BD"/>
    <w:rsid w:val="6A155920"/>
    <w:rsid w:val="6A1B974A"/>
    <w:rsid w:val="6A1DB826"/>
    <w:rsid w:val="6A206482"/>
    <w:rsid w:val="6A2423E0"/>
    <w:rsid w:val="6A24A34B"/>
    <w:rsid w:val="6A257357"/>
    <w:rsid w:val="6A2A111E"/>
    <w:rsid w:val="6A2EE6DC"/>
    <w:rsid w:val="6A3354AE"/>
    <w:rsid w:val="6A3823FC"/>
    <w:rsid w:val="6A3A42B9"/>
    <w:rsid w:val="6A3AB327"/>
    <w:rsid w:val="6A3D2003"/>
    <w:rsid w:val="6A4945D4"/>
    <w:rsid w:val="6A4965CE"/>
    <w:rsid w:val="6A4F5B3D"/>
    <w:rsid w:val="6A51EEEF"/>
    <w:rsid w:val="6A53ADB4"/>
    <w:rsid w:val="6A544AD8"/>
    <w:rsid w:val="6A559A8B"/>
    <w:rsid w:val="6A5BD640"/>
    <w:rsid w:val="6A5C16B9"/>
    <w:rsid w:val="6A5D2B02"/>
    <w:rsid w:val="6A623507"/>
    <w:rsid w:val="6A6A112E"/>
    <w:rsid w:val="6A6AA60A"/>
    <w:rsid w:val="6A6F6900"/>
    <w:rsid w:val="6A7205C1"/>
    <w:rsid w:val="6A7B54DE"/>
    <w:rsid w:val="6A83C882"/>
    <w:rsid w:val="6A881187"/>
    <w:rsid w:val="6A8C165A"/>
    <w:rsid w:val="6A8C2672"/>
    <w:rsid w:val="6A9BAC3E"/>
    <w:rsid w:val="6AA26DA2"/>
    <w:rsid w:val="6AA45087"/>
    <w:rsid w:val="6AABF7AC"/>
    <w:rsid w:val="6AB0CD12"/>
    <w:rsid w:val="6AB31D3A"/>
    <w:rsid w:val="6AB370DB"/>
    <w:rsid w:val="6ABC7912"/>
    <w:rsid w:val="6ABD2A2D"/>
    <w:rsid w:val="6AC021CA"/>
    <w:rsid w:val="6AC0EF1A"/>
    <w:rsid w:val="6AC50FF0"/>
    <w:rsid w:val="6AC51059"/>
    <w:rsid w:val="6AC5621C"/>
    <w:rsid w:val="6AC7A961"/>
    <w:rsid w:val="6ACC2A1B"/>
    <w:rsid w:val="6AD2AC7E"/>
    <w:rsid w:val="6AD40342"/>
    <w:rsid w:val="6AD91AA2"/>
    <w:rsid w:val="6ADA9506"/>
    <w:rsid w:val="6ADBD489"/>
    <w:rsid w:val="6ADF59A8"/>
    <w:rsid w:val="6ADFA414"/>
    <w:rsid w:val="6AE18F78"/>
    <w:rsid w:val="6AE6927B"/>
    <w:rsid w:val="6AE82BB7"/>
    <w:rsid w:val="6AE986B1"/>
    <w:rsid w:val="6AF42884"/>
    <w:rsid w:val="6AF5DBB5"/>
    <w:rsid w:val="6AF6D619"/>
    <w:rsid w:val="6B002531"/>
    <w:rsid w:val="6B03DD03"/>
    <w:rsid w:val="6B0563EA"/>
    <w:rsid w:val="6B0F6A6C"/>
    <w:rsid w:val="6B0FB440"/>
    <w:rsid w:val="6B1055CC"/>
    <w:rsid w:val="6B12E246"/>
    <w:rsid w:val="6B1D887B"/>
    <w:rsid w:val="6B211844"/>
    <w:rsid w:val="6B21C31C"/>
    <w:rsid w:val="6B248983"/>
    <w:rsid w:val="6B26E4D0"/>
    <w:rsid w:val="6B2A1696"/>
    <w:rsid w:val="6B2AC0FC"/>
    <w:rsid w:val="6B2DCDB5"/>
    <w:rsid w:val="6B2DD741"/>
    <w:rsid w:val="6B2FDAF1"/>
    <w:rsid w:val="6B36C819"/>
    <w:rsid w:val="6B3CDC77"/>
    <w:rsid w:val="6B3DB6E5"/>
    <w:rsid w:val="6B3F01B5"/>
    <w:rsid w:val="6B3F56F7"/>
    <w:rsid w:val="6B3F78CC"/>
    <w:rsid w:val="6B4131B8"/>
    <w:rsid w:val="6B468F02"/>
    <w:rsid w:val="6B493C88"/>
    <w:rsid w:val="6B4CD123"/>
    <w:rsid w:val="6B52BCDD"/>
    <w:rsid w:val="6B582556"/>
    <w:rsid w:val="6B5A4FF5"/>
    <w:rsid w:val="6B6868CA"/>
    <w:rsid w:val="6B6991F2"/>
    <w:rsid w:val="6B6A1DF0"/>
    <w:rsid w:val="6B6D5D48"/>
    <w:rsid w:val="6B6EA04B"/>
    <w:rsid w:val="6B703BC5"/>
    <w:rsid w:val="6B72EEBE"/>
    <w:rsid w:val="6B7641D5"/>
    <w:rsid w:val="6B78D286"/>
    <w:rsid w:val="6B7A3015"/>
    <w:rsid w:val="6B7FEC35"/>
    <w:rsid w:val="6B8437F6"/>
    <w:rsid w:val="6B892F20"/>
    <w:rsid w:val="6B8AAAC3"/>
    <w:rsid w:val="6B8B970F"/>
    <w:rsid w:val="6B902ED7"/>
    <w:rsid w:val="6B93BD86"/>
    <w:rsid w:val="6B962502"/>
    <w:rsid w:val="6B970E63"/>
    <w:rsid w:val="6B9BD829"/>
    <w:rsid w:val="6B9FA09F"/>
    <w:rsid w:val="6B9FDC18"/>
    <w:rsid w:val="6BA15F65"/>
    <w:rsid w:val="6BA8F687"/>
    <w:rsid w:val="6BADEF64"/>
    <w:rsid w:val="6BB03578"/>
    <w:rsid w:val="6BB3FBE1"/>
    <w:rsid w:val="6BBCD741"/>
    <w:rsid w:val="6BC294F4"/>
    <w:rsid w:val="6BC49E90"/>
    <w:rsid w:val="6BC8322C"/>
    <w:rsid w:val="6BCD84F8"/>
    <w:rsid w:val="6BD44005"/>
    <w:rsid w:val="6BDB6C5F"/>
    <w:rsid w:val="6BDE9B83"/>
    <w:rsid w:val="6BE10641"/>
    <w:rsid w:val="6BE95F44"/>
    <w:rsid w:val="6BEB9462"/>
    <w:rsid w:val="6BF4D485"/>
    <w:rsid w:val="6BF4DA1B"/>
    <w:rsid w:val="6BF874FE"/>
    <w:rsid w:val="6BF896BC"/>
    <w:rsid w:val="6BF99B5B"/>
    <w:rsid w:val="6BFA3DB8"/>
    <w:rsid w:val="6C0A4A4D"/>
    <w:rsid w:val="6C0AF07A"/>
    <w:rsid w:val="6C0CC103"/>
    <w:rsid w:val="6C13E8FB"/>
    <w:rsid w:val="6C18C1A4"/>
    <w:rsid w:val="6C18E7E2"/>
    <w:rsid w:val="6C1CD4D7"/>
    <w:rsid w:val="6C259643"/>
    <w:rsid w:val="6C299D1C"/>
    <w:rsid w:val="6C2B063B"/>
    <w:rsid w:val="6C2DC4AD"/>
    <w:rsid w:val="6C33D12A"/>
    <w:rsid w:val="6C357BE8"/>
    <w:rsid w:val="6C3DC36F"/>
    <w:rsid w:val="6C3E6D5A"/>
    <w:rsid w:val="6C3FE1FA"/>
    <w:rsid w:val="6C464A8B"/>
    <w:rsid w:val="6C4938E4"/>
    <w:rsid w:val="6C531042"/>
    <w:rsid w:val="6C5755BD"/>
    <w:rsid w:val="6C5EDAD0"/>
    <w:rsid w:val="6C63418B"/>
    <w:rsid w:val="6C6A1CA7"/>
    <w:rsid w:val="6C6E51F4"/>
    <w:rsid w:val="6C72F15F"/>
    <w:rsid w:val="6C74C1C5"/>
    <w:rsid w:val="6C772B0C"/>
    <w:rsid w:val="6C802581"/>
    <w:rsid w:val="6C815E64"/>
    <w:rsid w:val="6C82B07E"/>
    <w:rsid w:val="6C8F259F"/>
    <w:rsid w:val="6C906423"/>
    <w:rsid w:val="6C9EA85E"/>
    <w:rsid w:val="6C9F7470"/>
    <w:rsid w:val="6CA05389"/>
    <w:rsid w:val="6CA91F92"/>
    <w:rsid w:val="6CAA63BA"/>
    <w:rsid w:val="6CABDE09"/>
    <w:rsid w:val="6CB6541B"/>
    <w:rsid w:val="6CBA67EC"/>
    <w:rsid w:val="6CBACBDA"/>
    <w:rsid w:val="6CBCB286"/>
    <w:rsid w:val="6CBDBDF8"/>
    <w:rsid w:val="6CBDF64F"/>
    <w:rsid w:val="6CC546EC"/>
    <w:rsid w:val="6CE1D909"/>
    <w:rsid w:val="6CE23D55"/>
    <w:rsid w:val="6CE4434F"/>
    <w:rsid w:val="6CEDBA75"/>
    <w:rsid w:val="6CFE389B"/>
    <w:rsid w:val="6D09A700"/>
    <w:rsid w:val="6D1265CA"/>
    <w:rsid w:val="6D16BE38"/>
    <w:rsid w:val="6D179589"/>
    <w:rsid w:val="6D1958C5"/>
    <w:rsid w:val="6D19A2E2"/>
    <w:rsid w:val="6D1D21C0"/>
    <w:rsid w:val="6D1EEB3C"/>
    <w:rsid w:val="6D1FF11E"/>
    <w:rsid w:val="6D23D2CE"/>
    <w:rsid w:val="6D258B42"/>
    <w:rsid w:val="6D2A0BA3"/>
    <w:rsid w:val="6D2C175F"/>
    <w:rsid w:val="6D37D150"/>
    <w:rsid w:val="6D37E900"/>
    <w:rsid w:val="6D393601"/>
    <w:rsid w:val="6D3B582F"/>
    <w:rsid w:val="6D3B8E51"/>
    <w:rsid w:val="6D41427F"/>
    <w:rsid w:val="6D43FC87"/>
    <w:rsid w:val="6D450896"/>
    <w:rsid w:val="6D48118D"/>
    <w:rsid w:val="6D506A8B"/>
    <w:rsid w:val="6D50B680"/>
    <w:rsid w:val="6D58C69B"/>
    <w:rsid w:val="6D5F3DF0"/>
    <w:rsid w:val="6D676F64"/>
    <w:rsid w:val="6D68C5D1"/>
    <w:rsid w:val="6D6C7F0B"/>
    <w:rsid w:val="6D6E2F97"/>
    <w:rsid w:val="6D6FEE24"/>
    <w:rsid w:val="6D7028EF"/>
    <w:rsid w:val="6D80FCA6"/>
    <w:rsid w:val="6D8AC3B8"/>
    <w:rsid w:val="6D8E6FBD"/>
    <w:rsid w:val="6D8EA030"/>
    <w:rsid w:val="6D8F0DC6"/>
    <w:rsid w:val="6D9A8D40"/>
    <w:rsid w:val="6D9B1A57"/>
    <w:rsid w:val="6D9EA8D6"/>
    <w:rsid w:val="6D9F8151"/>
    <w:rsid w:val="6DA3FE1E"/>
    <w:rsid w:val="6DA572C6"/>
    <w:rsid w:val="6DA5D4D9"/>
    <w:rsid w:val="6DA779D0"/>
    <w:rsid w:val="6DA98362"/>
    <w:rsid w:val="6DAE180A"/>
    <w:rsid w:val="6DAE48BB"/>
    <w:rsid w:val="6DB34A06"/>
    <w:rsid w:val="6DB7F3AA"/>
    <w:rsid w:val="6DB900A0"/>
    <w:rsid w:val="6DBABAC7"/>
    <w:rsid w:val="6DC22FF4"/>
    <w:rsid w:val="6DC3655D"/>
    <w:rsid w:val="6DC55720"/>
    <w:rsid w:val="6DD0BF68"/>
    <w:rsid w:val="6DD19AC4"/>
    <w:rsid w:val="6DD30F3B"/>
    <w:rsid w:val="6DD35450"/>
    <w:rsid w:val="6DD4ABC7"/>
    <w:rsid w:val="6DD6F11E"/>
    <w:rsid w:val="6DDE2438"/>
    <w:rsid w:val="6DDE553F"/>
    <w:rsid w:val="6DE10F87"/>
    <w:rsid w:val="6DE59F8C"/>
    <w:rsid w:val="6DE638B0"/>
    <w:rsid w:val="6DF0C7CE"/>
    <w:rsid w:val="6DF14F74"/>
    <w:rsid w:val="6DF3818D"/>
    <w:rsid w:val="6DF3A363"/>
    <w:rsid w:val="6DF71062"/>
    <w:rsid w:val="6DF7563E"/>
    <w:rsid w:val="6DF93A02"/>
    <w:rsid w:val="6DFA39A3"/>
    <w:rsid w:val="6DFEB9DF"/>
    <w:rsid w:val="6E07644A"/>
    <w:rsid w:val="6E0B490B"/>
    <w:rsid w:val="6E0D4367"/>
    <w:rsid w:val="6E0E0CB5"/>
    <w:rsid w:val="6E115F53"/>
    <w:rsid w:val="6E1D63C8"/>
    <w:rsid w:val="6E355A36"/>
    <w:rsid w:val="6E3C5811"/>
    <w:rsid w:val="6E401AA0"/>
    <w:rsid w:val="6E42CD7F"/>
    <w:rsid w:val="6E45C1C0"/>
    <w:rsid w:val="6E45C3AD"/>
    <w:rsid w:val="6E481A91"/>
    <w:rsid w:val="6E4C3A1C"/>
    <w:rsid w:val="6E52EB74"/>
    <w:rsid w:val="6E533BF8"/>
    <w:rsid w:val="6E59738F"/>
    <w:rsid w:val="6E61BA19"/>
    <w:rsid w:val="6E6327AF"/>
    <w:rsid w:val="6E671441"/>
    <w:rsid w:val="6E690C83"/>
    <w:rsid w:val="6E6D313A"/>
    <w:rsid w:val="6E70C720"/>
    <w:rsid w:val="6E70D93C"/>
    <w:rsid w:val="6E732500"/>
    <w:rsid w:val="6E77066E"/>
    <w:rsid w:val="6E77544B"/>
    <w:rsid w:val="6E811A87"/>
    <w:rsid w:val="6E82D8F3"/>
    <w:rsid w:val="6E84D891"/>
    <w:rsid w:val="6E8A61EE"/>
    <w:rsid w:val="6E8C230C"/>
    <w:rsid w:val="6E8C27A8"/>
    <w:rsid w:val="6E947B25"/>
    <w:rsid w:val="6E9631E1"/>
    <w:rsid w:val="6E9920C3"/>
    <w:rsid w:val="6E992378"/>
    <w:rsid w:val="6EA2727B"/>
    <w:rsid w:val="6EA704D2"/>
    <w:rsid w:val="6EA8394B"/>
    <w:rsid w:val="6EA8EF81"/>
    <w:rsid w:val="6EACE936"/>
    <w:rsid w:val="6EADA8A5"/>
    <w:rsid w:val="6EBAC407"/>
    <w:rsid w:val="6EC2B060"/>
    <w:rsid w:val="6EC6851A"/>
    <w:rsid w:val="6EC9318D"/>
    <w:rsid w:val="6ECA1DFC"/>
    <w:rsid w:val="6ECA7FF7"/>
    <w:rsid w:val="6ECD5F72"/>
    <w:rsid w:val="6ED43486"/>
    <w:rsid w:val="6ED802ED"/>
    <w:rsid w:val="6ED85CF1"/>
    <w:rsid w:val="6ED899AD"/>
    <w:rsid w:val="6ED930D7"/>
    <w:rsid w:val="6ED99108"/>
    <w:rsid w:val="6EE11F67"/>
    <w:rsid w:val="6EE420D7"/>
    <w:rsid w:val="6EE7F333"/>
    <w:rsid w:val="6EE950D1"/>
    <w:rsid w:val="6EEC5AF6"/>
    <w:rsid w:val="6EF1BEA9"/>
    <w:rsid w:val="6EF22D28"/>
    <w:rsid w:val="6EF492F8"/>
    <w:rsid w:val="6EF4C92C"/>
    <w:rsid w:val="6EFBEC6E"/>
    <w:rsid w:val="6F02834E"/>
    <w:rsid w:val="6F068E67"/>
    <w:rsid w:val="6F07A781"/>
    <w:rsid w:val="6F07F708"/>
    <w:rsid w:val="6F095587"/>
    <w:rsid w:val="6F0CBA1E"/>
    <w:rsid w:val="6F0D30C7"/>
    <w:rsid w:val="6F0D3C77"/>
    <w:rsid w:val="6F0D64AE"/>
    <w:rsid w:val="6F0FC6AB"/>
    <w:rsid w:val="6F117466"/>
    <w:rsid w:val="6F120B2B"/>
    <w:rsid w:val="6F156E7B"/>
    <w:rsid w:val="6F174A72"/>
    <w:rsid w:val="6F2222DA"/>
    <w:rsid w:val="6F22F308"/>
    <w:rsid w:val="6F23F4A7"/>
    <w:rsid w:val="6F2ADE27"/>
    <w:rsid w:val="6F33DEE8"/>
    <w:rsid w:val="6F358817"/>
    <w:rsid w:val="6F3BF5F0"/>
    <w:rsid w:val="6F428A8F"/>
    <w:rsid w:val="6F448B25"/>
    <w:rsid w:val="6F48726F"/>
    <w:rsid w:val="6F4A83C8"/>
    <w:rsid w:val="6F4A89AC"/>
    <w:rsid w:val="6F4BFEEF"/>
    <w:rsid w:val="6F506670"/>
    <w:rsid w:val="6F5CC6CB"/>
    <w:rsid w:val="6F623A46"/>
    <w:rsid w:val="6F6B59BC"/>
    <w:rsid w:val="6F730F79"/>
    <w:rsid w:val="6F74524A"/>
    <w:rsid w:val="6F757A1E"/>
    <w:rsid w:val="6F7C25BF"/>
    <w:rsid w:val="6F814ECC"/>
    <w:rsid w:val="6F81A23A"/>
    <w:rsid w:val="6F8D135B"/>
    <w:rsid w:val="6F9143D4"/>
    <w:rsid w:val="6F957079"/>
    <w:rsid w:val="6F9683A0"/>
    <w:rsid w:val="6F9E7A18"/>
    <w:rsid w:val="6FA1F35F"/>
    <w:rsid w:val="6FA36E52"/>
    <w:rsid w:val="6FA4A891"/>
    <w:rsid w:val="6FA8A649"/>
    <w:rsid w:val="6FA93901"/>
    <w:rsid w:val="6FB30A40"/>
    <w:rsid w:val="6FB75742"/>
    <w:rsid w:val="6FB9033B"/>
    <w:rsid w:val="6FB9B273"/>
    <w:rsid w:val="6FBC3501"/>
    <w:rsid w:val="6FC6CEB1"/>
    <w:rsid w:val="6FC6D178"/>
    <w:rsid w:val="6FC90404"/>
    <w:rsid w:val="6FCA221B"/>
    <w:rsid w:val="6FCC80BE"/>
    <w:rsid w:val="6FD4719C"/>
    <w:rsid w:val="6FD5F087"/>
    <w:rsid w:val="6FDA1996"/>
    <w:rsid w:val="6FDD605F"/>
    <w:rsid w:val="6FDDDE18"/>
    <w:rsid w:val="6FDF5DBD"/>
    <w:rsid w:val="6FE6C7C5"/>
    <w:rsid w:val="6FF34F1A"/>
    <w:rsid w:val="7001453A"/>
    <w:rsid w:val="7001C3C5"/>
    <w:rsid w:val="7003AE57"/>
    <w:rsid w:val="700C3511"/>
    <w:rsid w:val="700CA4CF"/>
    <w:rsid w:val="700D0D6E"/>
    <w:rsid w:val="700E06E7"/>
    <w:rsid w:val="7016D0D2"/>
    <w:rsid w:val="701856C5"/>
    <w:rsid w:val="701C156B"/>
    <w:rsid w:val="701D510B"/>
    <w:rsid w:val="701D772C"/>
    <w:rsid w:val="701D8EA2"/>
    <w:rsid w:val="702190FE"/>
    <w:rsid w:val="702388E1"/>
    <w:rsid w:val="702521C7"/>
    <w:rsid w:val="7030D051"/>
    <w:rsid w:val="70340ED8"/>
    <w:rsid w:val="7041E1B9"/>
    <w:rsid w:val="70489146"/>
    <w:rsid w:val="704A30FC"/>
    <w:rsid w:val="705516CA"/>
    <w:rsid w:val="7057BB2D"/>
    <w:rsid w:val="7057D423"/>
    <w:rsid w:val="705B4163"/>
    <w:rsid w:val="70695F05"/>
    <w:rsid w:val="7069863D"/>
    <w:rsid w:val="706B0306"/>
    <w:rsid w:val="706E28AC"/>
    <w:rsid w:val="706EB388"/>
    <w:rsid w:val="707EAB6F"/>
    <w:rsid w:val="707F56C4"/>
    <w:rsid w:val="708820D8"/>
    <w:rsid w:val="7089926C"/>
    <w:rsid w:val="708A0E39"/>
    <w:rsid w:val="708A9B70"/>
    <w:rsid w:val="708EC217"/>
    <w:rsid w:val="70900764"/>
    <w:rsid w:val="7091F4B0"/>
    <w:rsid w:val="709357A2"/>
    <w:rsid w:val="70AAA67C"/>
    <w:rsid w:val="70AD060F"/>
    <w:rsid w:val="70AD1478"/>
    <w:rsid w:val="70B2160E"/>
    <w:rsid w:val="70B9B6F8"/>
    <w:rsid w:val="70BA7430"/>
    <w:rsid w:val="70BB6433"/>
    <w:rsid w:val="70BD194A"/>
    <w:rsid w:val="70BF6001"/>
    <w:rsid w:val="70C0676B"/>
    <w:rsid w:val="70C496BD"/>
    <w:rsid w:val="70C85608"/>
    <w:rsid w:val="70D00B53"/>
    <w:rsid w:val="70D0348D"/>
    <w:rsid w:val="70D99F13"/>
    <w:rsid w:val="70DE35B2"/>
    <w:rsid w:val="70E8B57F"/>
    <w:rsid w:val="70EB0D63"/>
    <w:rsid w:val="70EFA536"/>
    <w:rsid w:val="70F351B2"/>
    <w:rsid w:val="70F54E42"/>
    <w:rsid w:val="70F629E4"/>
    <w:rsid w:val="70F9CEAF"/>
    <w:rsid w:val="70FF6701"/>
    <w:rsid w:val="70FF6BED"/>
    <w:rsid w:val="71020E7C"/>
    <w:rsid w:val="71035FBA"/>
    <w:rsid w:val="7106D72B"/>
    <w:rsid w:val="71088BD7"/>
    <w:rsid w:val="710E0816"/>
    <w:rsid w:val="711BE931"/>
    <w:rsid w:val="711CF87B"/>
    <w:rsid w:val="711EE4A0"/>
    <w:rsid w:val="71229E4C"/>
    <w:rsid w:val="71238E55"/>
    <w:rsid w:val="71276633"/>
    <w:rsid w:val="7129FB7D"/>
    <w:rsid w:val="712B6EA7"/>
    <w:rsid w:val="712E64B8"/>
    <w:rsid w:val="712F9515"/>
    <w:rsid w:val="71307F24"/>
    <w:rsid w:val="71348755"/>
    <w:rsid w:val="713590A4"/>
    <w:rsid w:val="713B534C"/>
    <w:rsid w:val="7145CA1D"/>
    <w:rsid w:val="714E6FD3"/>
    <w:rsid w:val="71504310"/>
    <w:rsid w:val="71512015"/>
    <w:rsid w:val="71581FD1"/>
    <w:rsid w:val="715C4C51"/>
    <w:rsid w:val="7162B56F"/>
    <w:rsid w:val="7166AE26"/>
    <w:rsid w:val="7166DF5A"/>
    <w:rsid w:val="716F92B2"/>
    <w:rsid w:val="717270F4"/>
    <w:rsid w:val="717D290B"/>
    <w:rsid w:val="717EDCC1"/>
    <w:rsid w:val="717F4FE8"/>
    <w:rsid w:val="7181E95B"/>
    <w:rsid w:val="718F7C9D"/>
    <w:rsid w:val="718F9C94"/>
    <w:rsid w:val="719DB770"/>
    <w:rsid w:val="71A1EE2B"/>
    <w:rsid w:val="71A2AEE6"/>
    <w:rsid w:val="71A47D1F"/>
    <w:rsid w:val="71AA4F42"/>
    <w:rsid w:val="71AF3363"/>
    <w:rsid w:val="71B3EA75"/>
    <w:rsid w:val="71BC1BED"/>
    <w:rsid w:val="71C338D4"/>
    <w:rsid w:val="71CD61BA"/>
    <w:rsid w:val="71D22D99"/>
    <w:rsid w:val="71D5DD4F"/>
    <w:rsid w:val="71D6B1FF"/>
    <w:rsid w:val="71D922D0"/>
    <w:rsid w:val="71DBAB7C"/>
    <w:rsid w:val="71DC865F"/>
    <w:rsid w:val="71E190E5"/>
    <w:rsid w:val="71E3D22A"/>
    <w:rsid w:val="71EA5D65"/>
    <w:rsid w:val="71F397F4"/>
    <w:rsid w:val="71F683C7"/>
    <w:rsid w:val="72007820"/>
    <w:rsid w:val="7208E81A"/>
    <w:rsid w:val="7208EE46"/>
    <w:rsid w:val="720B0A2B"/>
    <w:rsid w:val="720F80B0"/>
    <w:rsid w:val="720FDE96"/>
    <w:rsid w:val="72105083"/>
    <w:rsid w:val="7217722A"/>
    <w:rsid w:val="72255784"/>
    <w:rsid w:val="7229A4AE"/>
    <w:rsid w:val="722FC4C8"/>
    <w:rsid w:val="7231615B"/>
    <w:rsid w:val="7231E164"/>
    <w:rsid w:val="7233F2D2"/>
    <w:rsid w:val="7235832A"/>
    <w:rsid w:val="7249AF22"/>
    <w:rsid w:val="724B4821"/>
    <w:rsid w:val="724FAECF"/>
    <w:rsid w:val="72508E0E"/>
    <w:rsid w:val="72513F99"/>
    <w:rsid w:val="725806AF"/>
    <w:rsid w:val="725B2DA0"/>
    <w:rsid w:val="726099A0"/>
    <w:rsid w:val="7260BD83"/>
    <w:rsid w:val="726A2B3D"/>
    <w:rsid w:val="726CC02D"/>
    <w:rsid w:val="72765910"/>
    <w:rsid w:val="72765C61"/>
    <w:rsid w:val="72777EFA"/>
    <w:rsid w:val="7279030E"/>
    <w:rsid w:val="727A018B"/>
    <w:rsid w:val="728589A0"/>
    <w:rsid w:val="72872459"/>
    <w:rsid w:val="728A4DEE"/>
    <w:rsid w:val="728B0E45"/>
    <w:rsid w:val="7293AA5C"/>
    <w:rsid w:val="72941AE1"/>
    <w:rsid w:val="72981FB8"/>
    <w:rsid w:val="7299D7BC"/>
    <w:rsid w:val="729A2276"/>
    <w:rsid w:val="729A4140"/>
    <w:rsid w:val="729ED378"/>
    <w:rsid w:val="72A7DF81"/>
    <w:rsid w:val="72A8B13B"/>
    <w:rsid w:val="72AA1464"/>
    <w:rsid w:val="72AAF0FA"/>
    <w:rsid w:val="72AC3C86"/>
    <w:rsid w:val="72AE4497"/>
    <w:rsid w:val="72AEC76D"/>
    <w:rsid w:val="72B81342"/>
    <w:rsid w:val="72B94B85"/>
    <w:rsid w:val="72C3EB1F"/>
    <w:rsid w:val="72C6FD66"/>
    <w:rsid w:val="72CAE62F"/>
    <w:rsid w:val="72CB06EF"/>
    <w:rsid w:val="72CEBE51"/>
    <w:rsid w:val="72D182B5"/>
    <w:rsid w:val="72D54B54"/>
    <w:rsid w:val="72D5D0F2"/>
    <w:rsid w:val="72D810B0"/>
    <w:rsid w:val="72E0661F"/>
    <w:rsid w:val="72E39966"/>
    <w:rsid w:val="72E4962A"/>
    <w:rsid w:val="72E4A7A0"/>
    <w:rsid w:val="72E4CF79"/>
    <w:rsid w:val="72E77225"/>
    <w:rsid w:val="72EC531D"/>
    <w:rsid w:val="72EC70F9"/>
    <w:rsid w:val="72EF1585"/>
    <w:rsid w:val="72F0645D"/>
    <w:rsid w:val="72F0C16C"/>
    <w:rsid w:val="72F12172"/>
    <w:rsid w:val="73002722"/>
    <w:rsid w:val="73006585"/>
    <w:rsid w:val="730477B6"/>
    <w:rsid w:val="7306353D"/>
    <w:rsid w:val="73088748"/>
    <w:rsid w:val="730A1E93"/>
    <w:rsid w:val="730F21B9"/>
    <w:rsid w:val="7313EA3D"/>
    <w:rsid w:val="731A034A"/>
    <w:rsid w:val="731A3CBD"/>
    <w:rsid w:val="731B92E4"/>
    <w:rsid w:val="7325DB4A"/>
    <w:rsid w:val="732A383C"/>
    <w:rsid w:val="732EBA62"/>
    <w:rsid w:val="733031F5"/>
    <w:rsid w:val="73397DFC"/>
    <w:rsid w:val="733F58B6"/>
    <w:rsid w:val="73458CB8"/>
    <w:rsid w:val="7346C244"/>
    <w:rsid w:val="734C5236"/>
    <w:rsid w:val="734F8262"/>
    <w:rsid w:val="7354A9CC"/>
    <w:rsid w:val="735A847D"/>
    <w:rsid w:val="735D9AE2"/>
    <w:rsid w:val="735E6A57"/>
    <w:rsid w:val="735ED9C8"/>
    <w:rsid w:val="73651B55"/>
    <w:rsid w:val="7367B076"/>
    <w:rsid w:val="73701BEA"/>
    <w:rsid w:val="737695FE"/>
    <w:rsid w:val="7376B65E"/>
    <w:rsid w:val="7377DFB5"/>
    <w:rsid w:val="737C8DDD"/>
    <w:rsid w:val="73811602"/>
    <w:rsid w:val="7381380F"/>
    <w:rsid w:val="7382191A"/>
    <w:rsid w:val="73853958"/>
    <w:rsid w:val="73869833"/>
    <w:rsid w:val="738ACBE5"/>
    <w:rsid w:val="738E8998"/>
    <w:rsid w:val="738F995E"/>
    <w:rsid w:val="7394BE5F"/>
    <w:rsid w:val="739B1DC5"/>
    <w:rsid w:val="739BE5D0"/>
    <w:rsid w:val="73A06517"/>
    <w:rsid w:val="73A5BE2B"/>
    <w:rsid w:val="73A9D2BE"/>
    <w:rsid w:val="73AB217B"/>
    <w:rsid w:val="73AC5694"/>
    <w:rsid w:val="73AED3AD"/>
    <w:rsid w:val="73B98DBA"/>
    <w:rsid w:val="73BBC5D5"/>
    <w:rsid w:val="73C2ED2F"/>
    <w:rsid w:val="73CA7718"/>
    <w:rsid w:val="73CCB037"/>
    <w:rsid w:val="73D0D375"/>
    <w:rsid w:val="73D47021"/>
    <w:rsid w:val="73D73921"/>
    <w:rsid w:val="73DBD2C8"/>
    <w:rsid w:val="73DC3231"/>
    <w:rsid w:val="73DF568D"/>
    <w:rsid w:val="73E4B90D"/>
    <w:rsid w:val="73E86D65"/>
    <w:rsid w:val="73EAFF54"/>
    <w:rsid w:val="73EB9010"/>
    <w:rsid w:val="73ECD4AD"/>
    <w:rsid w:val="73F0F168"/>
    <w:rsid w:val="73F4A6C3"/>
    <w:rsid w:val="73F78ABF"/>
    <w:rsid w:val="73FC261D"/>
    <w:rsid w:val="7400B039"/>
    <w:rsid w:val="7402711E"/>
    <w:rsid w:val="7409077B"/>
    <w:rsid w:val="740C445C"/>
    <w:rsid w:val="740F2306"/>
    <w:rsid w:val="7413E759"/>
    <w:rsid w:val="7414CEAB"/>
    <w:rsid w:val="7415686D"/>
    <w:rsid w:val="7418521F"/>
    <w:rsid w:val="741D4B91"/>
    <w:rsid w:val="741EB715"/>
    <w:rsid w:val="74236DD6"/>
    <w:rsid w:val="74285FEB"/>
    <w:rsid w:val="7428FA72"/>
    <w:rsid w:val="742B3CB8"/>
    <w:rsid w:val="742BD919"/>
    <w:rsid w:val="7436FF17"/>
    <w:rsid w:val="743933E2"/>
    <w:rsid w:val="7439609D"/>
    <w:rsid w:val="743C08B2"/>
    <w:rsid w:val="743CDAEB"/>
    <w:rsid w:val="743DF532"/>
    <w:rsid w:val="74425339"/>
    <w:rsid w:val="74437491"/>
    <w:rsid w:val="7444CC2E"/>
    <w:rsid w:val="74490385"/>
    <w:rsid w:val="744D9309"/>
    <w:rsid w:val="74542588"/>
    <w:rsid w:val="7454FB4B"/>
    <w:rsid w:val="74559ED7"/>
    <w:rsid w:val="74588A1C"/>
    <w:rsid w:val="746747AB"/>
    <w:rsid w:val="74683EDD"/>
    <w:rsid w:val="7469867F"/>
    <w:rsid w:val="746C8428"/>
    <w:rsid w:val="74768BC2"/>
    <w:rsid w:val="7476DF1A"/>
    <w:rsid w:val="7478EC1D"/>
    <w:rsid w:val="74827E58"/>
    <w:rsid w:val="74885341"/>
    <w:rsid w:val="74892614"/>
    <w:rsid w:val="748AF56C"/>
    <w:rsid w:val="748BC860"/>
    <w:rsid w:val="748DEB7A"/>
    <w:rsid w:val="749DE1D4"/>
    <w:rsid w:val="749E4863"/>
    <w:rsid w:val="749F153A"/>
    <w:rsid w:val="74A020CD"/>
    <w:rsid w:val="74A436D3"/>
    <w:rsid w:val="74A961AA"/>
    <w:rsid w:val="74AA544E"/>
    <w:rsid w:val="74AC6FFD"/>
    <w:rsid w:val="74AF9B8A"/>
    <w:rsid w:val="74B81D2B"/>
    <w:rsid w:val="74C5F69A"/>
    <w:rsid w:val="74C6FEFB"/>
    <w:rsid w:val="74CB7F08"/>
    <w:rsid w:val="74CC2B2D"/>
    <w:rsid w:val="74D01A48"/>
    <w:rsid w:val="74D1C4E1"/>
    <w:rsid w:val="74D22F89"/>
    <w:rsid w:val="74D84510"/>
    <w:rsid w:val="74DA381A"/>
    <w:rsid w:val="74DE008B"/>
    <w:rsid w:val="74E4F5E0"/>
    <w:rsid w:val="74E7AD1D"/>
    <w:rsid w:val="74E81F6D"/>
    <w:rsid w:val="74EB81FF"/>
    <w:rsid w:val="74F8BC51"/>
    <w:rsid w:val="74F9AD99"/>
    <w:rsid w:val="74FFB22E"/>
    <w:rsid w:val="75007115"/>
    <w:rsid w:val="750264AC"/>
    <w:rsid w:val="7504BFF7"/>
    <w:rsid w:val="7505ADF4"/>
    <w:rsid w:val="750EF745"/>
    <w:rsid w:val="7510907F"/>
    <w:rsid w:val="7515823A"/>
    <w:rsid w:val="75182D6B"/>
    <w:rsid w:val="751CD96F"/>
    <w:rsid w:val="75244864"/>
    <w:rsid w:val="7527DC3E"/>
    <w:rsid w:val="752B1B86"/>
    <w:rsid w:val="75308EC0"/>
    <w:rsid w:val="75320A06"/>
    <w:rsid w:val="753BA088"/>
    <w:rsid w:val="753BA509"/>
    <w:rsid w:val="7541C282"/>
    <w:rsid w:val="75458A9B"/>
    <w:rsid w:val="754DE55B"/>
    <w:rsid w:val="75518FDB"/>
    <w:rsid w:val="75552443"/>
    <w:rsid w:val="75689DD9"/>
    <w:rsid w:val="7572B41D"/>
    <w:rsid w:val="7575E4C7"/>
    <w:rsid w:val="757759BD"/>
    <w:rsid w:val="757E62BA"/>
    <w:rsid w:val="757FDAD6"/>
    <w:rsid w:val="7580F320"/>
    <w:rsid w:val="7583B3E0"/>
    <w:rsid w:val="75866707"/>
    <w:rsid w:val="758B9963"/>
    <w:rsid w:val="758E5FEF"/>
    <w:rsid w:val="758EECD8"/>
    <w:rsid w:val="7591A28D"/>
    <w:rsid w:val="759347CD"/>
    <w:rsid w:val="759479CA"/>
    <w:rsid w:val="759D5AC2"/>
    <w:rsid w:val="759D8200"/>
    <w:rsid w:val="759F19B4"/>
    <w:rsid w:val="75A08740"/>
    <w:rsid w:val="75BF5EFA"/>
    <w:rsid w:val="75BFF03E"/>
    <w:rsid w:val="75C031C3"/>
    <w:rsid w:val="75C913F2"/>
    <w:rsid w:val="75D0FA02"/>
    <w:rsid w:val="75D81ADA"/>
    <w:rsid w:val="75D8FFFA"/>
    <w:rsid w:val="75D9C95F"/>
    <w:rsid w:val="75DB761F"/>
    <w:rsid w:val="75DE2132"/>
    <w:rsid w:val="75E61025"/>
    <w:rsid w:val="75E73234"/>
    <w:rsid w:val="75EBF7D5"/>
    <w:rsid w:val="75EDAFBE"/>
    <w:rsid w:val="75F1282D"/>
    <w:rsid w:val="75F30CBF"/>
    <w:rsid w:val="75F53618"/>
    <w:rsid w:val="75F5591D"/>
    <w:rsid w:val="75FC11F5"/>
    <w:rsid w:val="7609946B"/>
    <w:rsid w:val="76111CB1"/>
    <w:rsid w:val="7623D040"/>
    <w:rsid w:val="762ABD5C"/>
    <w:rsid w:val="762E5580"/>
    <w:rsid w:val="762EDC63"/>
    <w:rsid w:val="76344061"/>
    <w:rsid w:val="7639F865"/>
    <w:rsid w:val="763B9C9B"/>
    <w:rsid w:val="763DBB0C"/>
    <w:rsid w:val="7640225E"/>
    <w:rsid w:val="7641DD1D"/>
    <w:rsid w:val="764239AA"/>
    <w:rsid w:val="76426F84"/>
    <w:rsid w:val="76449374"/>
    <w:rsid w:val="7647934D"/>
    <w:rsid w:val="7649D277"/>
    <w:rsid w:val="76543CE2"/>
    <w:rsid w:val="76610191"/>
    <w:rsid w:val="766378F0"/>
    <w:rsid w:val="7664E532"/>
    <w:rsid w:val="76694A37"/>
    <w:rsid w:val="7671AB61"/>
    <w:rsid w:val="76748C72"/>
    <w:rsid w:val="7677A8F1"/>
    <w:rsid w:val="7679D887"/>
    <w:rsid w:val="767AD5C3"/>
    <w:rsid w:val="767FE2DE"/>
    <w:rsid w:val="7685687E"/>
    <w:rsid w:val="7687EE03"/>
    <w:rsid w:val="76882DCC"/>
    <w:rsid w:val="768A6824"/>
    <w:rsid w:val="768C98F4"/>
    <w:rsid w:val="768DAB54"/>
    <w:rsid w:val="7690D79A"/>
    <w:rsid w:val="7691C68F"/>
    <w:rsid w:val="7691E532"/>
    <w:rsid w:val="7696FB11"/>
    <w:rsid w:val="76A0B239"/>
    <w:rsid w:val="76A14222"/>
    <w:rsid w:val="76ABDE3D"/>
    <w:rsid w:val="76AE07FA"/>
    <w:rsid w:val="76B31D4C"/>
    <w:rsid w:val="76B85471"/>
    <w:rsid w:val="76BAEDB5"/>
    <w:rsid w:val="76C79F9D"/>
    <w:rsid w:val="76C8E6BF"/>
    <w:rsid w:val="76CC5F21"/>
    <w:rsid w:val="76D02823"/>
    <w:rsid w:val="76D0E973"/>
    <w:rsid w:val="76D2E72F"/>
    <w:rsid w:val="76D9A4C5"/>
    <w:rsid w:val="76DC689D"/>
    <w:rsid w:val="76E1F274"/>
    <w:rsid w:val="76F6E0C5"/>
    <w:rsid w:val="76F86AF2"/>
    <w:rsid w:val="76F9B910"/>
    <w:rsid w:val="76FB4146"/>
    <w:rsid w:val="76FC13FC"/>
    <w:rsid w:val="76FDE339"/>
    <w:rsid w:val="76FEC97C"/>
    <w:rsid w:val="76FEE18C"/>
    <w:rsid w:val="77004F9F"/>
    <w:rsid w:val="7702CC0B"/>
    <w:rsid w:val="7703B2E1"/>
    <w:rsid w:val="770E2190"/>
    <w:rsid w:val="7710BE67"/>
    <w:rsid w:val="77114668"/>
    <w:rsid w:val="7712098C"/>
    <w:rsid w:val="77123AE1"/>
    <w:rsid w:val="77163B69"/>
    <w:rsid w:val="7719F896"/>
    <w:rsid w:val="771A3263"/>
    <w:rsid w:val="771B9541"/>
    <w:rsid w:val="771E1B69"/>
    <w:rsid w:val="7721FBCD"/>
    <w:rsid w:val="772E8822"/>
    <w:rsid w:val="773603C3"/>
    <w:rsid w:val="773A1271"/>
    <w:rsid w:val="77412431"/>
    <w:rsid w:val="77413DD4"/>
    <w:rsid w:val="77432B56"/>
    <w:rsid w:val="7743E136"/>
    <w:rsid w:val="77479297"/>
    <w:rsid w:val="7748CE14"/>
    <w:rsid w:val="774EF498"/>
    <w:rsid w:val="7753167A"/>
    <w:rsid w:val="775547CD"/>
    <w:rsid w:val="7757317D"/>
    <w:rsid w:val="77622BF1"/>
    <w:rsid w:val="776361CF"/>
    <w:rsid w:val="7764FA9E"/>
    <w:rsid w:val="776907A0"/>
    <w:rsid w:val="776B11EC"/>
    <w:rsid w:val="7770C050"/>
    <w:rsid w:val="77774E8D"/>
    <w:rsid w:val="7779A9CF"/>
    <w:rsid w:val="777E757C"/>
    <w:rsid w:val="778D752F"/>
    <w:rsid w:val="77923569"/>
    <w:rsid w:val="779354A9"/>
    <w:rsid w:val="779B993E"/>
    <w:rsid w:val="779C78B7"/>
    <w:rsid w:val="779EA63C"/>
    <w:rsid w:val="77AA5825"/>
    <w:rsid w:val="77AA74CA"/>
    <w:rsid w:val="77ADA27B"/>
    <w:rsid w:val="77B1AB3D"/>
    <w:rsid w:val="77B21ABE"/>
    <w:rsid w:val="77B4226B"/>
    <w:rsid w:val="77B56EE3"/>
    <w:rsid w:val="77B605BB"/>
    <w:rsid w:val="77B69F0E"/>
    <w:rsid w:val="77BBCE54"/>
    <w:rsid w:val="77BC01A4"/>
    <w:rsid w:val="77D45174"/>
    <w:rsid w:val="77D6DB60"/>
    <w:rsid w:val="77D832C9"/>
    <w:rsid w:val="77D8A476"/>
    <w:rsid w:val="77D9687A"/>
    <w:rsid w:val="77DA57F0"/>
    <w:rsid w:val="77DB2BB5"/>
    <w:rsid w:val="77E1A361"/>
    <w:rsid w:val="77E2864B"/>
    <w:rsid w:val="77E39993"/>
    <w:rsid w:val="77E64E81"/>
    <w:rsid w:val="77E7B2A8"/>
    <w:rsid w:val="77E89CE7"/>
    <w:rsid w:val="77EDB69B"/>
    <w:rsid w:val="77EECF31"/>
    <w:rsid w:val="77F51F25"/>
    <w:rsid w:val="77F79128"/>
    <w:rsid w:val="77FB9168"/>
    <w:rsid w:val="77FDC136"/>
    <w:rsid w:val="78013DF5"/>
    <w:rsid w:val="78085E3A"/>
    <w:rsid w:val="780B0A96"/>
    <w:rsid w:val="780D92F4"/>
    <w:rsid w:val="78120D61"/>
    <w:rsid w:val="78138919"/>
    <w:rsid w:val="781D634A"/>
    <w:rsid w:val="78222FBE"/>
    <w:rsid w:val="7827F877"/>
    <w:rsid w:val="782998BD"/>
    <w:rsid w:val="7829DCE1"/>
    <w:rsid w:val="7834A47C"/>
    <w:rsid w:val="7834C4AE"/>
    <w:rsid w:val="783ABE02"/>
    <w:rsid w:val="783FE187"/>
    <w:rsid w:val="784C33DB"/>
    <w:rsid w:val="784F42CD"/>
    <w:rsid w:val="785C86CD"/>
    <w:rsid w:val="785F3244"/>
    <w:rsid w:val="7862E227"/>
    <w:rsid w:val="7862F74F"/>
    <w:rsid w:val="786407F8"/>
    <w:rsid w:val="786479CD"/>
    <w:rsid w:val="7865CFE3"/>
    <w:rsid w:val="7865D109"/>
    <w:rsid w:val="7865F936"/>
    <w:rsid w:val="78682ED1"/>
    <w:rsid w:val="786D7685"/>
    <w:rsid w:val="786DD01A"/>
    <w:rsid w:val="786EEB5E"/>
    <w:rsid w:val="787061DF"/>
    <w:rsid w:val="78789D60"/>
    <w:rsid w:val="787A3FD1"/>
    <w:rsid w:val="78834EE2"/>
    <w:rsid w:val="78853D37"/>
    <w:rsid w:val="78898659"/>
    <w:rsid w:val="789DB397"/>
    <w:rsid w:val="789DFEBF"/>
    <w:rsid w:val="78ACFDDE"/>
    <w:rsid w:val="78AEE3A4"/>
    <w:rsid w:val="78B1A31E"/>
    <w:rsid w:val="78B63784"/>
    <w:rsid w:val="78B6D9C6"/>
    <w:rsid w:val="78BCB201"/>
    <w:rsid w:val="78C0913C"/>
    <w:rsid w:val="78C26A4D"/>
    <w:rsid w:val="78C282D6"/>
    <w:rsid w:val="78CB0386"/>
    <w:rsid w:val="78CCD7D9"/>
    <w:rsid w:val="78CF9A60"/>
    <w:rsid w:val="78D0DB84"/>
    <w:rsid w:val="78D259A3"/>
    <w:rsid w:val="78D6322C"/>
    <w:rsid w:val="78E17239"/>
    <w:rsid w:val="78E4C7CB"/>
    <w:rsid w:val="78EA8C55"/>
    <w:rsid w:val="78EDE678"/>
    <w:rsid w:val="78FE7F0D"/>
    <w:rsid w:val="78FF50A4"/>
    <w:rsid w:val="790D3B41"/>
    <w:rsid w:val="790EC658"/>
    <w:rsid w:val="792519EA"/>
    <w:rsid w:val="7925753E"/>
    <w:rsid w:val="7928E65E"/>
    <w:rsid w:val="7929BEBA"/>
    <w:rsid w:val="792CD155"/>
    <w:rsid w:val="792D7878"/>
    <w:rsid w:val="79346364"/>
    <w:rsid w:val="79371261"/>
    <w:rsid w:val="793852FD"/>
    <w:rsid w:val="7938722C"/>
    <w:rsid w:val="793A2C54"/>
    <w:rsid w:val="793D36AE"/>
    <w:rsid w:val="794C9C54"/>
    <w:rsid w:val="794DAE59"/>
    <w:rsid w:val="794E787C"/>
    <w:rsid w:val="79504410"/>
    <w:rsid w:val="795271B1"/>
    <w:rsid w:val="795619BD"/>
    <w:rsid w:val="79566AEA"/>
    <w:rsid w:val="7967CE58"/>
    <w:rsid w:val="796CEA79"/>
    <w:rsid w:val="797AA7FD"/>
    <w:rsid w:val="797C8B53"/>
    <w:rsid w:val="798098E4"/>
    <w:rsid w:val="7982E525"/>
    <w:rsid w:val="79830086"/>
    <w:rsid w:val="7989674F"/>
    <w:rsid w:val="798CABE3"/>
    <w:rsid w:val="7990CFE8"/>
    <w:rsid w:val="799105E3"/>
    <w:rsid w:val="79946349"/>
    <w:rsid w:val="79958EE1"/>
    <w:rsid w:val="799C6C2A"/>
    <w:rsid w:val="799CF86B"/>
    <w:rsid w:val="799D25FF"/>
    <w:rsid w:val="799E2A54"/>
    <w:rsid w:val="79A16701"/>
    <w:rsid w:val="79A1F1B4"/>
    <w:rsid w:val="79AE728B"/>
    <w:rsid w:val="79AF8120"/>
    <w:rsid w:val="79B7C0D7"/>
    <w:rsid w:val="79BD0A52"/>
    <w:rsid w:val="79C648E2"/>
    <w:rsid w:val="79C6FF37"/>
    <w:rsid w:val="79C8A7DF"/>
    <w:rsid w:val="79C9849A"/>
    <w:rsid w:val="79CD7051"/>
    <w:rsid w:val="79D4040E"/>
    <w:rsid w:val="79D4D7AB"/>
    <w:rsid w:val="79D65B0D"/>
    <w:rsid w:val="79DEBA5C"/>
    <w:rsid w:val="79E4E01B"/>
    <w:rsid w:val="79EA6645"/>
    <w:rsid w:val="79EE805A"/>
    <w:rsid w:val="79F10594"/>
    <w:rsid w:val="79F3CC7F"/>
    <w:rsid w:val="79F8CED2"/>
    <w:rsid w:val="79FF05F6"/>
    <w:rsid w:val="7A009FE4"/>
    <w:rsid w:val="7A00FE34"/>
    <w:rsid w:val="7A0E3F14"/>
    <w:rsid w:val="7A16F5E8"/>
    <w:rsid w:val="7A1B7079"/>
    <w:rsid w:val="7A1D0265"/>
    <w:rsid w:val="7A1EBB3E"/>
    <w:rsid w:val="7A28F20B"/>
    <w:rsid w:val="7A29817A"/>
    <w:rsid w:val="7A2A41DC"/>
    <w:rsid w:val="7A31E699"/>
    <w:rsid w:val="7A330956"/>
    <w:rsid w:val="7A34DFBD"/>
    <w:rsid w:val="7A3D9983"/>
    <w:rsid w:val="7A459039"/>
    <w:rsid w:val="7A484B8D"/>
    <w:rsid w:val="7A4B01CB"/>
    <w:rsid w:val="7A4E516F"/>
    <w:rsid w:val="7A5480CE"/>
    <w:rsid w:val="7A54D21A"/>
    <w:rsid w:val="7A55091D"/>
    <w:rsid w:val="7A5A1BD7"/>
    <w:rsid w:val="7A5DC1C4"/>
    <w:rsid w:val="7A63F6C3"/>
    <w:rsid w:val="7A6758FC"/>
    <w:rsid w:val="7A6B9417"/>
    <w:rsid w:val="7A6C65D0"/>
    <w:rsid w:val="7A7171E8"/>
    <w:rsid w:val="7A761153"/>
    <w:rsid w:val="7A76D4A4"/>
    <w:rsid w:val="7A7B0D1E"/>
    <w:rsid w:val="7A8C3C1D"/>
    <w:rsid w:val="7A8EFF2C"/>
    <w:rsid w:val="7A952512"/>
    <w:rsid w:val="7A968BE0"/>
    <w:rsid w:val="7A96A2F1"/>
    <w:rsid w:val="7A992598"/>
    <w:rsid w:val="7AA21B36"/>
    <w:rsid w:val="7AA3EA59"/>
    <w:rsid w:val="7AA4933A"/>
    <w:rsid w:val="7AA51F43"/>
    <w:rsid w:val="7AAADA9D"/>
    <w:rsid w:val="7AB329F8"/>
    <w:rsid w:val="7AB4EBA3"/>
    <w:rsid w:val="7AB742D6"/>
    <w:rsid w:val="7AB99A4E"/>
    <w:rsid w:val="7ABB0C5F"/>
    <w:rsid w:val="7AC33AB6"/>
    <w:rsid w:val="7AC7BC64"/>
    <w:rsid w:val="7AC8CEAB"/>
    <w:rsid w:val="7ACDA5E4"/>
    <w:rsid w:val="7AD0514C"/>
    <w:rsid w:val="7AD3F64A"/>
    <w:rsid w:val="7AD62975"/>
    <w:rsid w:val="7AE54E0A"/>
    <w:rsid w:val="7AE8928D"/>
    <w:rsid w:val="7AE90FA4"/>
    <w:rsid w:val="7AE9259C"/>
    <w:rsid w:val="7AECBA96"/>
    <w:rsid w:val="7AEDC0BD"/>
    <w:rsid w:val="7AEEF630"/>
    <w:rsid w:val="7AF74960"/>
    <w:rsid w:val="7B0475E6"/>
    <w:rsid w:val="7B08732B"/>
    <w:rsid w:val="7B08E9E0"/>
    <w:rsid w:val="7B0C7C30"/>
    <w:rsid w:val="7B0D1FCC"/>
    <w:rsid w:val="7B0F3EB0"/>
    <w:rsid w:val="7B144B0B"/>
    <w:rsid w:val="7B16B6A7"/>
    <w:rsid w:val="7B204BD5"/>
    <w:rsid w:val="7B278CAA"/>
    <w:rsid w:val="7B2D2851"/>
    <w:rsid w:val="7B30E1B6"/>
    <w:rsid w:val="7B351BFC"/>
    <w:rsid w:val="7B35C519"/>
    <w:rsid w:val="7B38A9E9"/>
    <w:rsid w:val="7B3C8936"/>
    <w:rsid w:val="7B3E2CCD"/>
    <w:rsid w:val="7B40401D"/>
    <w:rsid w:val="7B441BD0"/>
    <w:rsid w:val="7B472239"/>
    <w:rsid w:val="7B4787DB"/>
    <w:rsid w:val="7B4BBA1F"/>
    <w:rsid w:val="7B4D2948"/>
    <w:rsid w:val="7B50AD92"/>
    <w:rsid w:val="7B527EEE"/>
    <w:rsid w:val="7B5704DD"/>
    <w:rsid w:val="7B58565C"/>
    <w:rsid w:val="7B5F42A1"/>
    <w:rsid w:val="7B5F7688"/>
    <w:rsid w:val="7B652647"/>
    <w:rsid w:val="7B6F78D6"/>
    <w:rsid w:val="7B760A09"/>
    <w:rsid w:val="7B79E25F"/>
    <w:rsid w:val="7B8191B6"/>
    <w:rsid w:val="7B843530"/>
    <w:rsid w:val="7B863767"/>
    <w:rsid w:val="7B865322"/>
    <w:rsid w:val="7B86D0AC"/>
    <w:rsid w:val="7B87F930"/>
    <w:rsid w:val="7B886A8B"/>
    <w:rsid w:val="7B8AD452"/>
    <w:rsid w:val="7B8FD66D"/>
    <w:rsid w:val="7B9F51B9"/>
    <w:rsid w:val="7BA0EC87"/>
    <w:rsid w:val="7BB90647"/>
    <w:rsid w:val="7BBD991E"/>
    <w:rsid w:val="7BC28F99"/>
    <w:rsid w:val="7BC6C6EF"/>
    <w:rsid w:val="7BC7A108"/>
    <w:rsid w:val="7BC9BB04"/>
    <w:rsid w:val="7BC9DBC7"/>
    <w:rsid w:val="7BCDA3D9"/>
    <w:rsid w:val="7BCE426B"/>
    <w:rsid w:val="7BD0D0B1"/>
    <w:rsid w:val="7BD5DB98"/>
    <w:rsid w:val="7BD617A0"/>
    <w:rsid w:val="7BDB5608"/>
    <w:rsid w:val="7BDBA8FA"/>
    <w:rsid w:val="7BE14F78"/>
    <w:rsid w:val="7BEAE1B7"/>
    <w:rsid w:val="7BF022B6"/>
    <w:rsid w:val="7BF0BE8F"/>
    <w:rsid w:val="7BFB6D80"/>
    <w:rsid w:val="7BFEFA3A"/>
    <w:rsid w:val="7BFF035B"/>
    <w:rsid w:val="7C05957D"/>
    <w:rsid w:val="7C097D00"/>
    <w:rsid w:val="7C0A32E4"/>
    <w:rsid w:val="7C0B6AC9"/>
    <w:rsid w:val="7C0B76D5"/>
    <w:rsid w:val="7C26E800"/>
    <w:rsid w:val="7C28B35F"/>
    <w:rsid w:val="7C2954FA"/>
    <w:rsid w:val="7C2AD14B"/>
    <w:rsid w:val="7C2CC91D"/>
    <w:rsid w:val="7C361DA9"/>
    <w:rsid w:val="7C3B7A9F"/>
    <w:rsid w:val="7C3E1E5C"/>
    <w:rsid w:val="7C415FDE"/>
    <w:rsid w:val="7C459E25"/>
    <w:rsid w:val="7C467E27"/>
    <w:rsid w:val="7C4DC775"/>
    <w:rsid w:val="7C4E9254"/>
    <w:rsid w:val="7C5789A7"/>
    <w:rsid w:val="7C594DF3"/>
    <w:rsid w:val="7C5AFBF0"/>
    <w:rsid w:val="7C63A766"/>
    <w:rsid w:val="7C642019"/>
    <w:rsid w:val="7C654AF6"/>
    <w:rsid w:val="7C6889D6"/>
    <w:rsid w:val="7C6B1214"/>
    <w:rsid w:val="7C6F1031"/>
    <w:rsid w:val="7C703BF2"/>
    <w:rsid w:val="7C7E7855"/>
    <w:rsid w:val="7C7F44A3"/>
    <w:rsid w:val="7C80C727"/>
    <w:rsid w:val="7C862264"/>
    <w:rsid w:val="7C88767F"/>
    <w:rsid w:val="7C8B22E7"/>
    <w:rsid w:val="7C8B8255"/>
    <w:rsid w:val="7C8CA8A4"/>
    <w:rsid w:val="7C9114F0"/>
    <w:rsid w:val="7C943855"/>
    <w:rsid w:val="7C9671C2"/>
    <w:rsid w:val="7C99E3F1"/>
    <w:rsid w:val="7C9BC879"/>
    <w:rsid w:val="7C9C6814"/>
    <w:rsid w:val="7CA0F968"/>
    <w:rsid w:val="7CA21A28"/>
    <w:rsid w:val="7CA50ADC"/>
    <w:rsid w:val="7CA527E2"/>
    <w:rsid w:val="7CA72464"/>
    <w:rsid w:val="7CAB4A5F"/>
    <w:rsid w:val="7CAC18E0"/>
    <w:rsid w:val="7CB5326F"/>
    <w:rsid w:val="7CBB7075"/>
    <w:rsid w:val="7CBCC4C1"/>
    <w:rsid w:val="7CC5B381"/>
    <w:rsid w:val="7CC5B805"/>
    <w:rsid w:val="7CC7C07E"/>
    <w:rsid w:val="7CD4D86B"/>
    <w:rsid w:val="7CDA937A"/>
    <w:rsid w:val="7CDF369A"/>
    <w:rsid w:val="7CE423FE"/>
    <w:rsid w:val="7CE716C7"/>
    <w:rsid w:val="7CE720E4"/>
    <w:rsid w:val="7CE8164D"/>
    <w:rsid w:val="7CE8986B"/>
    <w:rsid w:val="7CEB6308"/>
    <w:rsid w:val="7CEE657A"/>
    <w:rsid w:val="7CF1AFC9"/>
    <w:rsid w:val="7CF32C25"/>
    <w:rsid w:val="7CF64350"/>
    <w:rsid w:val="7CF6BF45"/>
    <w:rsid w:val="7CFA2562"/>
    <w:rsid w:val="7CFA8FF3"/>
    <w:rsid w:val="7D01515F"/>
    <w:rsid w:val="7D03DED0"/>
    <w:rsid w:val="7D0571D6"/>
    <w:rsid w:val="7D084786"/>
    <w:rsid w:val="7D117A2A"/>
    <w:rsid w:val="7D193B0B"/>
    <w:rsid w:val="7D1C5CFD"/>
    <w:rsid w:val="7D1E7A74"/>
    <w:rsid w:val="7D287F4F"/>
    <w:rsid w:val="7D2A38F6"/>
    <w:rsid w:val="7D2C4395"/>
    <w:rsid w:val="7D2E9930"/>
    <w:rsid w:val="7D2F7834"/>
    <w:rsid w:val="7D34AB53"/>
    <w:rsid w:val="7D34C88C"/>
    <w:rsid w:val="7D34CAC1"/>
    <w:rsid w:val="7D35DE12"/>
    <w:rsid w:val="7D3C88F7"/>
    <w:rsid w:val="7D3DC392"/>
    <w:rsid w:val="7D421698"/>
    <w:rsid w:val="7D4C1372"/>
    <w:rsid w:val="7D51042F"/>
    <w:rsid w:val="7D52DACD"/>
    <w:rsid w:val="7D583DD3"/>
    <w:rsid w:val="7D5D1C84"/>
    <w:rsid w:val="7D5E234D"/>
    <w:rsid w:val="7D658368"/>
    <w:rsid w:val="7D68AF2D"/>
    <w:rsid w:val="7D6A4D96"/>
    <w:rsid w:val="7D71412E"/>
    <w:rsid w:val="7D7227D6"/>
    <w:rsid w:val="7D74644A"/>
    <w:rsid w:val="7D779122"/>
    <w:rsid w:val="7D77AC30"/>
    <w:rsid w:val="7D8A3F4D"/>
    <w:rsid w:val="7D8EE8E6"/>
    <w:rsid w:val="7D93FB5C"/>
    <w:rsid w:val="7D95C508"/>
    <w:rsid w:val="7D9A75A4"/>
    <w:rsid w:val="7D9B3A25"/>
    <w:rsid w:val="7D9C22B9"/>
    <w:rsid w:val="7D9F819C"/>
    <w:rsid w:val="7DA44723"/>
    <w:rsid w:val="7DAB231F"/>
    <w:rsid w:val="7DAFDC29"/>
    <w:rsid w:val="7DB191D9"/>
    <w:rsid w:val="7DBE61E0"/>
    <w:rsid w:val="7DC1B891"/>
    <w:rsid w:val="7DC88BB9"/>
    <w:rsid w:val="7DCA9B0E"/>
    <w:rsid w:val="7DCD3C9E"/>
    <w:rsid w:val="7DD49237"/>
    <w:rsid w:val="7DDC5646"/>
    <w:rsid w:val="7DE4D02A"/>
    <w:rsid w:val="7DE66EDB"/>
    <w:rsid w:val="7DE8E8ED"/>
    <w:rsid w:val="7DEB54FB"/>
    <w:rsid w:val="7DED6DB2"/>
    <w:rsid w:val="7DF55344"/>
    <w:rsid w:val="7DF5E790"/>
    <w:rsid w:val="7DF638C4"/>
    <w:rsid w:val="7DF6CE56"/>
    <w:rsid w:val="7DFB2C49"/>
    <w:rsid w:val="7DFEBB75"/>
    <w:rsid w:val="7E0250B6"/>
    <w:rsid w:val="7E036075"/>
    <w:rsid w:val="7E0690FE"/>
    <w:rsid w:val="7E09DA2D"/>
    <w:rsid w:val="7E0FEBC2"/>
    <w:rsid w:val="7E10FC88"/>
    <w:rsid w:val="7E12C6F9"/>
    <w:rsid w:val="7E12E33D"/>
    <w:rsid w:val="7E239907"/>
    <w:rsid w:val="7E270511"/>
    <w:rsid w:val="7E29BF44"/>
    <w:rsid w:val="7E2CA944"/>
    <w:rsid w:val="7E30B286"/>
    <w:rsid w:val="7E311C3D"/>
    <w:rsid w:val="7E341679"/>
    <w:rsid w:val="7E35EF09"/>
    <w:rsid w:val="7E3AE2CC"/>
    <w:rsid w:val="7E3F8244"/>
    <w:rsid w:val="7E3FF32A"/>
    <w:rsid w:val="7E45E777"/>
    <w:rsid w:val="7E4BB3D2"/>
    <w:rsid w:val="7E4E4AB7"/>
    <w:rsid w:val="7E509552"/>
    <w:rsid w:val="7E56C11F"/>
    <w:rsid w:val="7E577AC6"/>
    <w:rsid w:val="7E5A5B18"/>
    <w:rsid w:val="7E5B0F91"/>
    <w:rsid w:val="7E5BC06A"/>
    <w:rsid w:val="7E6EBA4B"/>
    <w:rsid w:val="7E7087BC"/>
    <w:rsid w:val="7E71E633"/>
    <w:rsid w:val="7E77C072"/>
    <w:rsid w:val="7E79932C"/>
    <w:rsid w:val="7E84BD8F"/>
    <w:rsid w:val="7E8F13C1"/>
    <w:rsid w:val="7E972BC0"/>
    <w:rsid w:val="7EA239F9"/>
    <w:rsid w:val="7EAAC490"/>
    <w:rsid w:val="7EAB7D6C"/>
    <w:rsid w:val="7EAE1466"/>
    <w:rsid w:val="7EAFEAE1"/>
    <w:rsid w:val="7EB103B8"/>
    <w:rsid w:val="7EBDCA76"/>
    <w:rsid w:val="7EC28A5A"/>
    <w:rsid w:val="7ECEFEDD"/>
    <w:rsid w:val="7ED38612"/>
    <w:rsid w:val="7EDD27D9"/>
    <w:rsid w:val="7EFFCDB4"/>
    <w:rsid w:val="7F01C5DD"/>
    <w:rsid w:val="7F0D1F76"/>
    <w:rsid w:val="7F1983F5"/>
    <w:rsid w:val="7F1B14DB"/>
    <w:rsid w:val="7F1FF548"/>
    <w:rsid w:val="7F21A409"/>
    <w:rsid w:val="7F24DF66"/>
    <w:rsid w:val="7F2F3D37"/>
    <w:rsid w:val="7F309BC0"/>
    <w:rsid w:val="7F34EFA5"/>
    <w:rsid w:val="7F444766"/>
    <w:rsid w:val="7F4A809A"/>
    <w:rsid w:val="7F4FF195"/>
    <w:rsid w:val="7F5A7FB4"/>
    <w:rsid w:val="7F5E2CA1"/>
    <w:rsid w:val="7F5EEB32"/>
    <w:rsid w:val="7F61621A"/>
    <w:rsid w:val="7F61796C"/>
    <w:rsid w:val="7F6D3AE4"/>
    <w:rsid w:val="7F718E53"/>
    <w:rsid w:val="7F72AAEB"/>
    <w:rsid w:val="7F75D729"/>
    <w:rsid w:val="7F79D486"/>
    <w:rsid w:val="7F7B2697"/>
    <w:rsid w:val="7F7DC1B0"/>
    <w:rsid w:val="7F8B5901"/>
    <w:rsid w:val="7F8C2F98"/>
    <w:rsid w:val="7F8DF505"/>
    <w:rsid w:val="7F8F1219"/>
    <w:rsid w:val="7F976B0F"/>
    <w:rsid w:val="7F9780F3"/>
    <w:rsid w:val="7F99330F"/>
    <w:rsid w:val="7F9A31B3"/>
    <w:rsid w:val="7FA2D7BA"/>
    <w:rsid w:val="7FA3C006"/>
    <w:rsid w:val="7FA495C7"/>
    <w:rsid w:val="7FADB987"/>
    <w:rsid w:val="7FAE933B"/>
    <w:rsid w:val="7FAFD8D9"/>
    <w:rsid w:val="7FB8C873"/>
    <w:rsid w:val="7FBC861E"/>
    <w:rsid w:val="7FBEAF09"/>
    <w:rsid w:val="7FC3B000"/>
    <w:rsid w:val="7FC445C1"/>
    <w:rsid w:val="7FC95107"/>
    <w:rsid w:val="7FCA2030"/>
    <w:rsid w:val="7FD32758"/>
    <w:rsid w:val="7FD95131"/>
    <w:rsid w:val="7FDA408F"/>
    <w:rsid w:val="7FEAC513"/>
    <w:rsid w:val="7FEB48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A54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B86"/>
    <w:pPr>
      <w:spacing w:after="240" w:line="260" w:lineRule="exact"/>
      <w:jc w:val="both"/>
    </w:pPr>
    <w:rPr>
      <w:rFonts w:ascii="Corbel" w:eastAsia="Times New Roman" w:hAnsi="Corbel" w:cs="Corbel"/>
      <w:color w:val="000000"/>
      <w:kern w:val="0"/>
      <w:sz w:val="23"/>
      <w:szCs w:val="23"/>
      <w:lang w:eastAsia="en-AU"/>
      <w14:ligatures w14:val="none"/>
    </w:rPr>
  </w:style>
  <w:style w:type="paragraph" w:styleId="Heading1">
    <w:name w:val="heading 1"/>
    <w:next w:val="Normal"/>
    <w:link w:val="Heading1Char"/>
    <w:uiPriority w:val="9"/>
    <w:qFormat/>
    <w:rsid w:val="005F0C00"/>
    <w:pPr>
      <w:keepNext/>
      <w:keepLines/>
      <w:spacing w:before="120" w:after="120" w:line="240" w:lineRule="auto"/>
      <w:outlineLvl w:val="0"/>
    </w:pPr>
    <w:rPr>
      <w:rFonts w:ascii="Corbel" w:eastAsiaTheme="majorEastAsia" w:hAnsi="Corbel" w:cstheme="majorBidi"/>
      <w:b/>
      <w:color w:val="316F72"/>
      <w:kern w:val="0"/>
      <w:sz w:val="32"/>
      <w:szCs w:val="32"/>
      <w:lang w:eastAsia="en-AU"/>
      <w14:ligatures w14:val="none"/>
    </w:rPr>
  </w:style>
  <w:style w:type="paragraph" w:styleId="Heading2">
    <w:name w:val="heading 2"/>
    <w:basedOn w:val="Normal"/>
    <w:next w:val="Normal"/>
    <w:link w:val="Heading2Char"/>
    <w:uiPriority w:val="1"/>
    <w:qFormat/>
    <w:rsid w:val="00BF0B86"/>
    <w:pPr>
      <w:keepNext/>
      <w:spacing w:before="180" w:after="120" w:line="240" w:lineRule="auto"/>
      <w:jc w:val="left"/>
      <w:outlineLvl w:val="1"/>
    </w:pPr>
    <w:rPr>
      <w:b/>
      <w:bCs/>
      <w:color w:val="316F72"/>
      <w:sz w:val="28"/>
      <w:szCs w:val="29"/>
    </w:rPr>
  </w:style>
  <w:style w:type="paragraph" w:styleId="Heading3">
    <w:name w:val="heading 3"/>
    <w:basedOn w:val="Normal"/>
    <w:next w:val="Normal"/>
    <w:link w:val="Heading3Char"/>
    <w:uiPriority w:val="9"/>
    <w:unhideWhenUsed/>
    <w:qFormat/>
    <w:rsid w:val="00527CAA"/>
    <w:pPr>
      <w:keepNext/>
      <w:keepLines/>
      <w:spacing w:before="120" w:after="120"/>
      <w:outlineLvl w:val="2"/>
    </w:pPr>
    <w:rPr>
      <w:rFonts w:asciiTheme="majorHAnsi" w:eastAsiaTheme="majorEastAsia" w:hAnsiTheme="majorHAnsi" w:cstheme="majorBidi"/>
      <w:b/>
      <w:color w:val="1F3763" w:themeColor="accent1" w:themeShade="7F"/>
      <w:sz w:val="24"/>
      <w:szCs w:val="24"/>
    </w:rPr>
  </w:style>
  <w:style w:type="paragraph" w:styleId="Heading4">
    <w:name w:val="heading 4"/>
    <w:basedOn w:val="Normal"/>
    <w:next w:val="Normal"/>
    <w:link w:val="Heading4Char"/>
    <w:uiPriority w:val="9"/>
    <w:unhideWhenUsed/>
    <w:qFormat/>
    <w:rsid w:val="003207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BF0B86"/>
    <w:rPr>
      <w:rFonts w:cs="Times New Roman"/>
      <w:sz w:val="16"/>
      <w:szCs w:val="16"/>
    </w:rPr>
  </w:style>
  <w:style w:type="paragraph" w:styleId="CommentText">
    <w:name w:val="annotation text"/>
    <w:basedOn w:val="Normal"/>
    <w:link w:val="CommentTextChar"/>
    <w:uiPriority w:val="99"/>
    <w:rsid w:val="00BF0B86"/>
  </w:style>
  <w:style w:type="character" w:customStyle="1" w:styleId="CommentTextChar">
    <w:name w:val="Comment Text Char"/>
    <w:basedOn w:val="DefaultParagraphFont"/>
    <w:link w:val="CommentText"/>
    <w:uiPriority w:val="99"/>
    <w:rsid w:val="00BF0B86"/>
    <w:rPr>
      <w:rFonts w:ascii="Corbel" w:eastAsia="Times New Roman" w:hAnsi="Corbel" w:cs="Corbel"/>
      <w:color w:val="000000"/>
      <w:kern w:val="0"/>
      <w:sz w:val="23"/>
      <w:szCs w:val="23"/>
      <w:lang w:eastAsia="en-AU"/>
      <w14:ligatures w14:val="none"/>
    </w:rPr>
  </w:style>
  <w:style w:type="paragraph" w:customStyle="1" w:styleId="Normalnumbered">
    <w:name w:val="Normal numbered"/>
    <w:basedOn w:val="Normal"/>
    <w:link w:val="NormalnumberedChar"/>
    <w:rsid w:val="00BF0B86"/>
    <w:pPr>
      <w:numPr>
        <w:numId w:val="2"/>
      </w:numPr>
    </w:pPr>
    <w:rPr>
      <w:rFonts w:ascii="Calibri" w:hAnsi="Calibri"/>
      <w:color w:val="auto"/>
    </w:rPr>
  </w:style>
  <w:style w:type="character" w:customStyle="1" w:styleId="NormalnumberedChar">
    <w:name w:val="Normal numbered Char"/>
    <w:link w:val="Normalnumbered"/>
    <w:locked/>
    <w:rsid w:val="00BF0B86"/>
    <w:rPr>
      <w:rFonts w:ascii="Calibri" w:eastAsia="Times New Roman" w:hAnsi="Calibri" w:cs="Corbel"/>
      <w:kern w:val="0"/>
      <w:sz w:val="23"/>
      <w:szCs w:val="23"/>
      <w:lang w:eastAsia="en-AU"/>
      <w14:ligatures w14:val="none"/>
    </w:rPr>
  </w:style>
  <w:style w:type="character" w:customStyle="1" w:styleId="Heading2Char">
    <w:name w:val="Heading 2 Char"/>
    <w:basedOn w:val="DefaultParagraphFont"/>
    <w:link w:val="Heading2"/>
    <w:uiPriority w:val="1"/>
    <w:rsid w:val="00BF0B86"/>
    <w:rPr>
      <w:rFonts w:ascii="Corbel" w:eastAsia="Times New Roman" w:hAnsi="Corbel" w:cs="Corbel"/>
      <w:b/>
      <w:bCs/>
      <w:color w:val="316F72"/>
      <w:kern w:val="0"/>
      <w:sz w:val="28"/>
      <w:szCs w:val="29"/>
      <w:lang w:eastAsia="en-AU"/>
      <w14:ligatures w14:val="none"/>
    </w:rPr>
  </w:style>
  <w:style w:type="character" w:customStyle="1" w:styleId="Heading1Char">
    <w:name w:val="Heading 1 Char"/>
    <w:basedOn w:val="DefaultParagraphFont"/>
    <w:link w:val="Heading1"/>
    <w:uiPriority w:val="9"/>
    <w:rsid w:val="005F0C00"/>
    <w:rPr>
      <w:rFonts w:ascii="Corbel" w:eastAsiaTheme="majorEastAsia" w:hAnsi="Corbel" w:cstheme="majorBidi"/>
      <w:b/>
      <w:color w:val="316F72"/>
      <w:kern w:val="0"/>
      <w:sz w:val="32"/>
      <w:szCs w:val="32"/>
      <w:lang w:eastAsia="en-AU"/>
      <w14:ligatures w14:val="none"/>
    </w:rPr>
  </w:style>
  <w:style w:type="paragraph" w:styleId="Header">
    <w:name w:val="header"/>
    <w:basedOn w:val="Normal"/>
    <w:link w:val="HeaderChar"/>
    <w:uiPriority w:val="99"/>
    <w:unhideWhenUsed/>
    <w:rsid w:val="00BF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B86"/>
    <w:rPr>
      <w:rFonts w:ascii="Corbel" w:eastAsia="Times New Roman" w:hAnsi="Corbel" w:cs="Corbel"/>
      <w:color w:val="000000"/>
      <w:kern w:val="0"/>
      <w:sz w:val="23"/>
      <w:szCs w:val="23"/>
      <w:lang w:eastAsia="en-AU"/>
      <w14:ligatures w14:val="none"/>
    </w:rPr>
  </w:style>
  <w:style w:type="paragraph" w:styleId="Footer">
    <w:name w:val="footer"/>
    <w:basedOn w:val="Normal"/>
    <w:link w:val="FooterChar"/>
    <w:uiPriority w:val="99"/>
    <w:unhideWhenUsed/>
    <w:rsid w:val="00BF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B86"/>
    <w:rPr>
      <w:rFonts w:ascii="Corbel" w:eastAsia="Times New Roman" w:hAnsi="Corbel" w:cs="Corbel"/>
      <w:color w:val="000000"/>
      <w:kern w:val="0"/>
      <w:sz w:val="23"/>
      <w:szCs w:val="23"/>
      <w:lang w:eastAsia="en-AU"/>
      <w14:ligatures w14:val="none"/>
    </w:rPr>
  </w:style>
  <w:style w:type="paragraph" w:styleId="FootnoteText">
    <w:name w:val="footnote text"/>
    <w:basedOn w:val="Normal"/>
    <w:link w:val="FootnoteTextChar"/>
    <w:uiPriority w:val="99"/>
    <w:rsid w:val="00353A78"/>
    <w:pPr>
      <w:tabs>
        <w:tab w:val="left" w:pos="284"/>
      </w:tabs>
      <w:spacing w:after="0" w:line="240" w:lineRule="auto"/>
      <w:ind w:left="284" w:hanging="284"/>
    </w:pPr>
    <w:rPr>
      <w:sz w:val="18"/>
      <w:szCs w:val="18"/>
    </w:rPr>
  </w:style>
  <w:style w:type="character" w:customStyle="1" w:styleId="FootnoteTextChar">
    <w:name w:val="Footnote Text Char"/>
    <w:basedOn w:val="DefaultParagraphFont"/>
    <w:link w:val="FootnoteText"/>
    <w:uiPriority w:val="99"/>
    <w:rsid w:val="00353A78"/>
    <w:rPr>
      <w:rFonts w:ascii="Corbel" w:eastAsia="Times New Roman" w:hAnsi="Corbel" w:cs="Corbel"/>
      <w:color w:val="000000"/>
      <w:kern w:val="0"/>
      <w:sz w:val="18"/>
      <w:szCs w:val="18"/>
      <w:lang w:eastAsia="en-AU"/>
      <w14:ligatures w14:val="none"/>
    </w:rPr>
  </w:style>
  <w:style w:type="character" w:styleId="FootnoteReference">
    <w:name w:val="footnote reference"/>
    <w:uiPriority w:val="99"/>
    <w:rsid w:val="00353A78"/>
    <w:rPr>
      <w:rFonts w:cs="Times New Roman"/>
      <w:vertAlign w:val="superscript"/>
    </w:rPr>
  </w:style>
  <w:style w:type="paragraph" w:customStyle="1" w:styleId="Default">
    <w:name w:val="Default"/>
    <w:rsid w:val="00955694"/>
    <w:pPr>
      <w:autoSpaceDE w:val="0"/>
      <w:autoSpaceDN w:val="0"/>
      <w:adjustRightInd w:val="0"/>
      <w:spacing w:after="0" w:line="240" w:lineRule="auto"/>
    </w:pPr>
    <w:rPr>
      <w:rFonts w:ascii="Corbel" w:eastAsia="Times New Roman" w:hAnsi="Corbel" w:cs="Corbel"/>
      <w:color w:val="000000"/>
      <w:kern w:val="0"/>
      <w:sz w:val="24"/>
      <w:szCs w:val="24"/>
      <w:lang w:eastAsia="en-AU"/>
      <w14:ligatures w14:val="none"/>
    </w:rPr>
  </w:style>
  <w:style w:type="paragraph" w:styleId="ListParagraph">
    <w:name w:val="List Paragraph"/>
    <w:aliases w:val="Bullet point,Recommendation,List Paragraph1,List Paragraph11,Bulletr List Paragraph,Content descriptions,FooterText,L,List Paragraph2,List Paragraph21,Listeafsnit1,NFP GP Bulleted List,Paragraphe de liste1,numbered,リスト段落1,列,列出段,列出段落,列出段落1"/>
    <w:basedOn w:val="Normal"/>
    <w:link w:val="ListParagraphChar"/>
    <w:uiPriority w:val="1"/>
    <w:qFormat/>
    <w:rsid w:val="00955694"/>
    <w:pPr>
      <w:spacing w:after="0" w:line="240" w:lineRule="auto"/>
      <w:ind w:left="720"/>
      <w:jc w:val="left"/>
    </w:pPr>
    <w:rPr>
      <w:rFonts w:cs="Times New Roman"/>
      <w:color w:val="auto"/>
      <w:sz w:val="24"/>
      <w:szCs w:val="24"/>
    </w:rPr>
  </w:style>
  <w:style w:type="character" w:customStyle="1" w:styleId="ListParagraphChar">
    <w:name w:val="List Paragraph Char"/>
    <w:aliases w:val="Bullet point Char,Recommendation Char,List Paragraph1 Char,List Paragraph11 Char,Bulletr List Paragraph Char,Content descriptions Char,FooterText Char,L Char,List Paragraph2 Char,List Paragraph21 Char,Listeafsnit1 Char,numbered Char"/>
    <w:link w:val="ListParagraph"/>
    <w:uiPriority w:val="1"/>
    <w:qFormat/>
    <w:locked/>
    <w:rsid w:val="00955694"/>
    <w:rPr>
      <w:rFonts w:ascii="Corbel" w:eastAsia="Times New Roman" w:hAnsi="Corbel" w:cs="Times New Roman"/>
      <w:kern w:val="0"/>
      <w:sz w:val="24"/>
      <w:szCs w:val="24"/>
      <w:lang w:eastAsia="en-AU"/>
      <w14:ligatures w14:val="none"/>
    </w:rPr>
  </w:style>
  <w:style w:type="table" w:customStyle="1" w:styleId="TableGridLight1">
    <w:name w:val="Table Grid Light1"/>
    <w:basedOn w:val="TableNormal"/>
    <w:uiPriority w:val="40"/>
    <w:rsid w:val="00285805"/>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7C3260"/>
    <w:rPr>
      <w:rFonts w:asciiTheme="majorHAnsi" w:eastAsiaTheme="majorEastAsia" w:hAnsiTheme="majorHAnsi" w:cstheme="majorBidi"/>
      <w:b/>
      <w:color w:val="1F3763" w:themeColor="accent1" w:themeShade="7F"/>
      <w:kern w:val="0"/>
      <w:sz w:val="24"/>
      <w:szCs w:val="24"/>
      <w:lang w:eastAsia="en-AU"/>
      <w14:ligatures w14:val="none"/>
    </w:rPr>
  </w:style>
  <w:style w:type="paragraph" w:styleId="Title">
    <w:name w:val="Title"/>
    <w:basedOn w:val="Normal"/>
    <w:next w:val="Subtitle"/>
    <w:link w:val="TitleChar"/>
    <w:uiPriority w:val="10"/>
    <w:qFormat/>
    <w:rsid w:val="009E302F"/>
    <w:pPr>
      <w:spacing w:after="0" w:line="240" w:lineRule="auto"/>
      <w:contextualSpacing/>
      <w:jc w:val="left"/>
    </w:pPr>
    <w:rPr>
      <w:rFonts w:ascii="Calibri" w:eastAsiaTheme="majorEastAsia" w:hAnsi="Calibri" w:cstheme="majorBidi"/>
      <w:color w:val="316F72"/>
      <w:spacing w:val="-10"/>
      <w:kern w:val="28"/>
      <w:sz w:val="52"/>
      <w:szCs w:val="56"/>
    </w:rPr>
  </w:style>
  <w:style w:type="character" w:customStyle="1" w:styleId="TitleChar">
    <w:name w:val="Title Char"/>
    <w:basedOn w:val="DefaultParagraphFont"/>
    <w:link w:val="Title"/>
    <w:uiPriority w:val="10"/>
    <w:rsid w:val="009E302F"/>
    <w:rPr>
      <w:rFonts w:ascii="Calibri" w:eastAsiaTheme="majorEastAsia" w:hAnsi="Calibri" w:cstheme="majorBidi"/>
      <w:color w:val="316F72"/>
      <w:spacing w:val="-10"/>
      <w:kern w:val="28"/>
      <w:sz w:val="52"/>
      <w:szCs w:val="56"/>
      <w:lang w:eastAsia="en-AU"/>
      <w14:ligatures w14:val="none"/>
    </w:rPr>
  </w:style>
  <w:style w:type="paragraph" w:styleId="CommentSubject">
    <w:name w:val="annotation subject"/>
    <w:basedOn w:val="CommentText"/>
    <w:next w:val="CommentText"/>
    <w:link w:val="CommentSubjectChar"/>
    <w:uiPriority w:val="99"/>
    <w:semiHidden/>
    <w:unhideWhenUsed/>
    <w:rsid w:val="00FC77C6"/>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FC77C6"/>
    <w:rPr>
      <w:rFonts w:ascii="Corbel" w:eastAsia="Times New Roman" w:hAnsi="Corbel" w:cs="Corbel"/>
      <w:b/>
      <w:bCs/>
      <w:color w:val="000000"/>
      <w:kern w:val="0"/>
      <w:sz w:val="20"/>
      <w:szCs w:val="20"/>
      <w:lang w:eastAsia="en-AU"/>
      <w14:ligatures w14:val="none"/>
    </w:rPr>
  </w:style>
  <w:style w:type="paragraph" w:styleId="TOCHeading">
    <w:name w:val="TOC Heading"/>
    <w:basedOn w:val="Heading1"/>
    <w:next w:val="Normal"/>
    <w:uiPriority w:val="39"/>
    <w:unhideWhenUsed/>
    <w:qFormat/>
    <w:rsid w:val="006B7842"/>
    <w:pPr>
      <w:spacing w:line="259" w:lineRule="auto"/>
      <w:outlineLvl w:val="9"/>
    </w:pPr>
    <w:rPr>
      <w:lang w:val="en-US" w:eastAsia="en-US"/>
    </w:rPr>
  </w:style>
  <w:style w:type="paragraph" w:styleId="TOC2">
    <w:name w:val="toc 2"/>
    <w:basedOn w:val="Normal"/>
    <w:next w:val="Normal"/>
    <w:autoRedefine/>
    <w:uiPriority w:val="39"/>
    <w:unhideWhenUsed/>
    <w:rsid w:val="00B8185B"/>
    <w:pPr>
      <w:tabs>
        <w:tab w:val="right" w:leader="dot" w:pos="9016"/>
      </w:tabs>
      <w:spacing w:after="100" w:line="240" w:lineRule="auto"/>
      <w:ind w:left="230"/>
    </w:pPr>
    <w:rPr>
      <w:rFonts w:eastAsiaTheme="majorEastAsia"/>
      <w:noProof/>
      <w:sz w:val="20"/>
      <w:szCs w:val="20"/>
    </w:rPr>
  </w:style>
  <w:style w:type="paragraph" w:styleId="TOC3">
    <w:name w:val="toc 3"/>
    <w:basedOn w:val="Normal"/>
    <w:next w:val="Normal"/>
    <w:autoRedefine/>
    <w:uiPriority w:val="39"/>
    <w:unhideWhenUsed/>
    <w:rsid w:val="00DB605C"/>
    <w:pPr>
      <w:tabs>
        <w:tab w:val="right" w:leader="dot" w:pos="9016"/>
      </w:tabs>
      <w:spacing w:after="100"/>
      <w:ind w:left="460"/>
    </w:pPr>
  </w:style>
  <w:style w:type="character" w:styleId="Hyperlink">
    <w:name w:val="Hyperlink"/>
    <w:basedOn w:val="DefaultParagraphFont"/>
    <w:uiPriority w:val="99"/>
    <w:unhideWhenUsed/>
    <w:rsid w:val="006B7842"/>
    <w:rPr>
      <w:color w:val="0563C1" w:themeColor="hyperlink"/>
      <w:u w:val="single"/>
    </w:rPr>
  </w:style>
  <w:style w:type="paragraph" w:styleId="Revision">
    <w:name w:val="Revision"/>
    <w:hidden/>
    <w:uiPriority w:val="99"/>
    <w:semiHidden/>
    <w:rsid w:val="006E51E9"/>
    <w:pPr>
      <w:spacing w:after="0" w:line="240" w:lineRule="auto"/>
    </w:pPr>
    <w:rPr>
      <w:rFonts w:ascii="Corbel" w:eastAsia="Times New Roman" w:hAnsi="Corbel" w:cs="Corbel"/>
      <w:color w:val="000000"/>
      <w:kern w:val="0"/>
      <w:sz w:val="23"/>
      <w:szCs w:val="23"/>
      <w:lang w:eastAsia="en-AU"/>
      <w14:ligatures w14:val="none"/>
    </w:rPr>
  </w:style>
  <w:style w:type="character" w:styleId="Mention">
    <w:name w:val="Mention"/>
    <w:basedOn w:val="DefaultParagraphFont"/>
    <w:uiPriority w:val="99"/>
    <w:unhideWhenUsed/>
    <w:rsid w:val="00A1222B"/>
    <w:rPr>
      <w:color w:val="2B579A"/>
      <w:shd w:val="clear" w:color="auto" w:fill="E1DFDD"/>
    </w:rPr>
  </w:style>
  <w:style w:type="paragraph" w:styleId="TOC1">
    <w:name w:val="toc 1"/>
    <w:basedOn w:val="Normal"/>
    <w:next w:val="Normal"/>
    <w:autoRedefine/>
    <w:uiPriority w:val="39"/>
    <w:unhideWhenUsed/>
    <w:rsid w:val="003366CF"/>
    <w:pPr>
      <w:tabs>
        <w:tab w:val="right" w:leader="dot" w:pos="9016"/>
      </w:tabs>
      <w:spacing w:after="100" w:line="240" w:lineRule="auto"/>
    </w:pPr>
    <w:rPr>
      <w:rFonts w:ascii="Arial Bold" w:hAnsi="Arial Bold" w:cs="Arial"/>
      <w:b/>
      <w:smallCaps/>
      <w:noProof/>
      <w:color w:val="1F4E79"/>
      <w:sz w:val="22"/>
      <w:szCs w:val="22"/>
    </w:rPr>
  </w:style>
  <w:style w:type="table" w:styleId="TableGrid">
    <w:name w:val="Table Grid"/>
    <w:basedOn w:val="TableNormal"/>
    <w:uiPriority w:val="39"/>
    <w:rsid w:val="006E3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404F"/>
    <w:rPr>
      <w:color w:val="605E5C"/>
      <w:shd w:val="clear" w:color="auto" w:fill="E1DFDD"/>
    </w:rPr>
  </w:style>
  <w:style w:type="character" w:customStyle="1" w:styleId="normaltextrun">
    <w:name w:val="normaltextrun"/>
    <w:basedOn w:val="DefaultParagraphFont"/>
    <w:rsid w:val="006F561F"/>
  </w:style>
  <w:style w:type="character" w:customStyle="1" w:styleId="eop">
    <w:name w:val="eop"/>
    <w:basedOn w:val="DefaultParagraphFont"/>
    <w:rsid w:val="003D1E07"/>
  </w:style>
  <w:style w:type="character" w:customStyle="1" w:styleId="findhit">
    <w:name w:val="findhit"/>
    <w:basedOn w:val="DefaultParagraphFont"/>
    <w:rsid w:val="003D1E07"/>
  </w:style>
  <w:style w:type="character" w:customStyle="1" w:styleId="ui-provider">
    <w:name w:val="ui-provider"/>
    <w:basedOn w:val="DefaultParagraphFont"/>
    <w:rsid w:val="003D1E07"/>
  </w:style>
  <w:style w:type="table" w:styleId="PlainTable3">
    <w:name w:val="Plain Table 3"/>
    <w:basedOn w:val="TableNormal"/>
    <w:uiPriority w:val="43"/>
    <w:rsid w:val="00517A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4064BB"/>
    <w:pPr>
      <w:spacing w:before="100" w:beforeAutospacing="1" w:after="100" w:afterAutospacing="1" w:line="240" w:lineRule="auto"/>
      <w:jc w:val="left"/>
    </w:pPr>
    <w:rPr>
      <w:rFonts w:ascii="Times New Roman" w:hAnsi="Times New Roman" w:cs="Times New Roman"/>
      <w:color w:val="auto"/>
      <w:sz w:val="24"/>
      <w:szCs w:val="24"/>
    </w:rPr>
  </w:style>
  <w:style w:type="character" w:customStyle="1" w:styleId="Heading4Char">
    <w:name w:val="Heading 4 Char"/>
    <w:basedOn w:val="DefaultParagraphFont"/>
    <w:link w:val="Heading4"/>
    <w:uiPriority w:val="9"/>
    <w:rsid w:val="00320774"/>
    <w:rPr>
      <w:rFonts w:asciiTheme="majorHAnsi" w:eastAsiaTheme="majorEastAsia" w:hAnsiTheme="majorHAnsi" w:cstheme="majorBidi"/>
      <w:i/>
      <w:iCs/>
      <w:color w:val="2F5496" w:themeColor="accent1" w:themeShade="BF"/>
      <w:kern w:val="0"/>
      <w:sz w:val="23"/>
      <w:szCs w:val="23"/>
      <w:lang w:eastAsia="en-AU"/>
      <w14:ligatures w14:val="none"/>
    </w:rPr>
  </w:style>
  <w:style w:type="character" w:styleId="Strong">
    <w:name w:val="Strong"/>
    <w:basedOn w:val="DefaultParagraphFont"/>
    <w:uiPriority w:val="22"/>
    <w:qFormat/>
    <w:rsid w:val="00320774"/>
    <w:rPr>
      <w:b/>
      <w:bCs/>
    </w:rPr>
  </w:style>
  <w:style w:type="character" w:customStyle="1" w:styleId="cf01">
    <w:name w:val="cf01"/>
    <w:basedOn w:val="DefaultParagraphFont"/>
    <w:rsid w:val="00D23CF5"/>
    <w:rPr>
      <w:rFonts w:ascii="Segoe UI" w:hAnsi="Segoe UI" w:cs="Segoe UI" w:hint="default"/>
      <w:sz w:val="18"/>
      <w:szCs w:val="18"/>
    </w:rPr>
  </w:style>
  <w:style w:type="character" w:customStyle="1" w:styleId="cf11">
    <w:name w:val="cf11"/>
    <w:basedOn w:val="DefaultParagraphFont"/>
    <w:rsid w:val="00D23CF5"/>
    <w:rPr>
      <w:rFonts w:ascii="Segoe UI" w:hAnsi="Segoe UI" w:cs="Segoe UI" w:hint="default"/>
      <w:sz w:val="18"/>
      <w:szCs w:val="18"/>
    </w:rPr>
  </w:style>
  <w:style w:type="character" w:customStyle="1" w:styleId="st1">
    <w:name w:val="st1"/>
    <w:rsid w:val="00366E1D"/>
  </w:style>
  <w:style w:type="paragraph" w:customStyle="1" w:styleId="pf0">
    <w:name w:val="pf0"/>
    <w:basedOn w:val="Normal"/>
    <w:rsid w:val="00BD3E48"/>
    <w:pPr>
      <w:spacing w:before="100" w:beforeAutospacing="1" w:after="100" w:afterAutospacing="1" w:line="240" w:lineRule="auto"/>
      <w:jc w:val="left"/>
    </w:pPr>
    <w:rPr>
      <w:rFonts w:ascii="Times New Roman" w:hAnsi="Times New Roman" w:cs="Times New Roman"/>
      <w:color w:val="auto"/>
      <w:sz w:val="24"/>
      <w:szCs w:val="24"/>
    </w:rPr>
  </w:style>
  <w:style w:type="paragraph" w:styleId="NormalWeb">
    <w:name w:val="Normal (Web)"/>
    <w:basedOn w:val="Normal"/>
    <w:uiPriority w:val="99"/>
    <w:semiHidden/>
    <w:unhideWhenUsed/>
    <w:rsid w:val="00BD3E48"/>
    <w:pPr>
      <w:spacing w:before="100" w:beforeAutospacing="1" w:after="100" w:afterAutospacing="1" w:line="240" w:lineRule="auto"/>
      <w:jc w:val="left"/>
    </w:pPr>
    <w:rPr>
      <w:rFonts w:ascii="Times New Roman" w:hAnsi="Times New Roman" w:cs="Times New Roman"/>
      <w:color w:val="auto"/>
      <w:sz w:val="24"/>
      <w:szCs w:val="24"/>
    </w:rPr>
  </w:style>
  <w:style w:type="character" w:customStyle="1" w:styleId="Bold">
    <w:name w:val="Bold"/>
    <w:rsid w:val="0045143E"/>
    <w:rPr>
      <w:rFonts w:cs="Times New Roman"/>
      <w:b/>
      <w:bCs/>
    </w:rPr>
  </w:style>
  <w:style w:type="paragraph" w:customStyle="1" w:styleId="LineForSignature">
    <w:name w:val="LineForSignature"/>
    <w:basedOn w:val="Normal"/>
    <w:rsid w:val="0045143E"/>
    <w:pPr>
      <w:tabs>
        <w:tab w:val="left" w:leader="underscore" w:pos="3686"/>
      </w:tabs>
      <w:spacing w:before="360" w:after="60"/>
    </w:pPr>
    <w:rPr>
      <w:rFonts w:ascii="Book Antiqua" w:hAnsi="Book Antiqua" w:cs="Book Antiqua"/>
      <w:color w:val="C0C0C0"/>
      <w:lang w:val="en-GB"/>
    </w:rPr>
  </w:style>
  <w:style w:type="paragraph" w:customStyle="1" w:styleId="Position">
    <w:name w:val="Position"/>
    <w:basedOn w:val="Normal"/>
    <w:rsid w:val="0045143E"/>
    <w:pPr>
      <w:spacing w:after="120"/>
    </w:pPr>
    <w:rPr>
      <w:sz w:val="20"/>
      <w:szCs w:val="20"/>
    </w:rPr>
  </w:style>
  <w:style w:type="paragraph" w:customStyle="1" w:styleId="Signed">
    <w:name w:val="Signed"/>
    <w:basedOn w:val="Normal"/>
    <w:rsid w:val="0045143E"/>
    <w:pPr>
      <w:spacing w:after="120" w:line="240" w:lineRule="auto"/>
    </w:pPr>
    <w:rPr>
      <w:rFonts w:ascii="Book Antiqua" w:hAnsi="Book Antiqua" w:cs="Book Antiqua"/>
      <w:i/>
      <w:iCs/>
      <w:sz w:val="22"/>
      <w:szCs w:val="22"/>
    </w:rPr>
  </w:style>
  <w:style w:type="character" w:customStyle="1" w:styleId="SignedBold">
    <w:name w:val="SignedBold"/>
    <w:rsid w:val="0045143E"/>
    <w:rPr>
      <w:rFonts w:cs="Times New Roman"/>
      <w:b/>
      <w:bCs/>
      <w:i/>
      <w:iCs/>
    </w:rPr>
  </w:style>
  <w:style w:type="paragraph" w:customStyle="1" w:styleId="SingleParagraph">
    <w:name w:val="Single Paragraph"/>
    <w:basedOn w:val="Normal"/>
    <w:rsid w:val="0045143E"/>
    <w:pPr>
      <w:spacing w:after="0"/>
    </w:pPr>
  </w:style>
  <w:style w:type="paragraph" w:customStyle="1" w:styleId="AgendaPaperTitle">
    <w:name w:val="Agenda Paper Title"/>
    <w:basedOn w:val="Normal"/>
    <w:link w:val="AgendaPaperTitleCharChar"/>
    <w:rsid w:val="00CC1A2C"/>
    <w:pPr>
      <w:spacing w:before="240" w:after="0" w:line="240" w:lineRule="auto"/>
      <w:jc w:val="left"/>
    </w:pPr>
    <w:rPr>
      <w:rFonts w:ascii="Times New Roman" w:hAnsi="Times New Roman" w:cs="Times New Roman"/>
      <w:b/>
      <w:caps/>
      <w:color w:val="auto"/>
      <w:sz w:val="24"/>
      <w:szCs w:val="28"/>
    </w:rPr>
  </w:style>
  <w:style w:type="character" w:customStyle="1" w:styleId="AgendaPaperTitleCharChar">
    <w:name w:val="Agenda Paper Title Char Char"/>
    <w:link w:val="AgendaPaperTitle"/>
    <w:locked/>
    <w:rsid w:val="00CC1A2C"/>
    <w:rPr>
      <w:rFonts w:ascii="Times New Roman" w:eastAsia="Times New Roman" w:hAnsi="Times New Roman" w:cs="Times New Roman"/>
      <w:b/>
      <w:caps/>
      <w:kern w:val="0"/>
      <w:sz w:val="24"/>
      <w:szCs w:val="28"/>
      <w:lang w:eastAsia="en-AU"/>
      <w14:ligatures w14:val="none"/>
    </w:rPr>
  </w:style>
  <w:style w:type="paragraph" w:customStyle="1" w:styleId="CoverTitleMain">
    <w:name w:val="Cover Title Main"/>
    <w:basedOn w:val="Normal"/>
    <w:next w:val="Normal"/>
    <w:uiPriority w:val="99"/>
    <w:rsid w:val="00095161"/>
    <w:pPr>
      <w:keepNext/>
      <w:spacing w:after="0" w:line="240" w:lineRule="auto"/>
      <w:jc w:val="center"/>
    </w:pPr>
    <w:rPr>
      <w:rFonts w:ascii="Calibri" w:hAnsi="Calibri" w:cs="Consolas"/>
      <w:caps/>
      <w:color w:val="auto"/>
      <w:sz w:val="56"/>
      <w:szCs w:val="84"/>
    </w:rPr>
  </w:style>
  <w:style w:type="paragraph" w:customStyle="1" w:styleId="CoverTitleSub">
    <w:name w:val="Cover Title Sub"/>
    <w:basedOn w:val="Normal"/>
    <w:uiPriority w:val="99"/>
    <w:rsid w:val="00095161"/>
    <w:pPr>
      <w:keepNext/>
      <w:spacing w:after="0" w:line="240" w:lineRule="auto"/>
      <w:jc w:val="left"/>
    </w:pPr>
    <w:rPr>
      <w:color w:val="FFFFFF"/>
      <w:sz w:val="36"/>
      <w:szCs w:val="36"/>
    </w:rPr>
  </w:style>
  <w:style w:type="paragraph" w:styleId="Subtitle">
    <w:name w:val="Subtitle"/>
    <w:basedOn w:val="Normal"/>
    <w:next w:val="Normal"/>
    <w:link w:val="SubtitleChar"/>
    <w:uiPriority w:val="11"/>
    <w:qFormat/>
    <w:rsid w:val="009E302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E302F"/>
    <w:rPr>
      <w:rFonts w:eastAsiaTheme="minorEastAsia"/>
      <w:color w:val="5A5A5A" w:themeColor="text1" w:themeTint="A5"/>
      <w:spacing w:val="15"/>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963">
      <w:bodyDiv w:val="1"/>
      <w:marLeft w:val="0"/>
      <w:marRight w:val="0"/>
      <w:marTop w:val="0"/>
      <w:marBottom w:val="0"/>
      <w:divBdr>
        <w:top w:val="none" w:sz="0" w:space="0" w:color="auto"/>
        <w:left w:val="none" w:sz="0" w:space="0" w:color="auto"/>
        <w:bottom w:val="none" w:sz="0" w:space="0" w:color="auto"/>
        <w:right w:val="none" w:sz="0" w:space="0" w:color="auto"/>
      </w:divBdr>
    </w:div>
    <w:div w:id="85274138">
      <w:bodyDiv w:val="1"/>
      <w:marLeft w:val="0"/>
      <w:marRight w:val="0"/>
      <w:marTop w:val="0"/>
      <w:marBottom w:val="0"/>
      <w:divBdr>
        <w:top w:val="none" w:sz="0" w:space="0" w:color="auto"/>
        <w:left w:val="none" w:sz="0" w:space="0" w:color="auto"/>
        <w:bottom w:val="none" w:sz="0" w:space="0" w:color="auto"/>
        <w:right w:val="none" w:sz="0" w:space="0" w:color="auto"/>
      </w:divBdr>
      <w:divsChild>
        <w:div w:id="197472139">
          <w:marLeft w:val="0"/>
          <w:marRight w:val="0"/>
          <w:marTop w:val="0"/>
          <w:marBottom w:val="0"/>
          <w:divBdr>
            <w:top w:val="none" w:sz="0" w:space="0" w:color="auto"/>
            <w:left w:val="none" w:sz="0" w:space="0" w:color="auto"/>
            <w:bottom w:val="none" w:sz="0" w:space="0" w:color="auto"/>
            <w:right w:val="none" w:sz="0" w:space="0" w:color="auto"/>
          </w:divBdr>
        </w:div>
        <w:div w:id="300814663">
          <w:marLeft w:val="0"/>
          <w:marRight w:val="0"/>
          <w:marTop w:val="0"/>
          <w:marBottom w:val="0"/>
          <w:divBdr>
            <w:top w:val="none" w:sz="0" w:space="0" w:color="auto"/>
            <w:left w:val="none" w:sz="0" w:space="0" w:color="auto"/>
            <w:bottom w:val="none" w:sz="0" w:space="0" w:color="auto"/>
            <w:right w:val="none" w:sz="0" w:space="0" w:color="auto"/>
          </w:divBdr>
        </w:div>
        <w:div w:id="996222704">
          <w:marLeft w:val="0"/>
          <w:marRight w:val="0"/>
          <w:marTop w:val="0"/>
          <w:marBottom w:val="0"/>
          <w:divBdr>
            <w:top w:val="none" w:sz="0" w:space="0" w:color="auto"/>
            <w:left w:val="none" w:sz="0" w:space="0" w:color="auto"/>
            <w:bottom w:val="none" w:sz="0" w:space="0" w:color="auto"/>
            <w:right w:val="none" w:sz="0" w:space="0" w:color="auto"/>
          </w:divBdr>
        </w:div>
        <w:div w:id="1464929925">
          <w:marLeft w:val="0"/>
          <w:marRight w:val="0"/>
          <w:marTop w:val="0"/>
          <w:marBottom w:val="0"/>
          <w:divBdr>
            <w:top w:val="none" w:sz="0" w:space="0" w:color="auto"/>
            <w:left w:val="none" w:sz="0" w:space="0" w:color="auto"/>
            <w:bottom w:val="none" w:sz="0" w:space="0" w:color="auto"/>
            <w:right w:val="none" w:sz="0" w:space="0" w:color="auto"/>
          </w:divBdr>
        </w:div>
        <w:div w:id="1585720183">
          <w:marLeft w:val="0"/>
          <w:marRight w:val="0"/>
          <w:marTop w:val="0"/>
          <w:marBottom w:val="0"/>
          <w:divBdr>
            <w:top w:val="none" w:sz="0" w:space="0" w:color="auto"/>
            <w:left w:val="none" w:sz="0" w:space="0" w:color="auto"/>
            <w:bottom w:val="none" w:sz="0" w:space="0" w:color="auto"/>
            <w:right w:val="none" w:sz="0" w:space="0" w:color="auto"/>
          </w:divBdr>
        </w:div>
      </w:divsChild>
    </w:div>
    <w:div w:id="381906226">
      <w:bodyDiv w:val="1"/>
      <w:marLeft w:val="0"/>
      <w:marRight w:val="0"/>
      <w:marTop w:val="0"/>
      <w:marBottom w:val="0"/>
      <w:divBdr>
        <w:top w:val="none" w:sz="0" w:space="0" w:color="auto"/>
        <w:left w:val="none" w:sz="0" w:space="0" w:color="auto"/>
        <w:bottom w:val="none" w:sz="0" w:space="0" w:color="auto"/>
        <w:right w:val="none" w:sz="0" w:space="0" w:color="auto"/>
      </w:divBdr>
    </w:div>
    <w:div w:id="413472365">
      <w:bodyDiv w:val="1"/>
      <w:marLeft w:val="0"/>
      <w:marRight w:val="0"/>
      <w:marTop w:val="0"/>
      <w:marBottom w:val="0"/>
      <w:divBdr>
        <w:top w:val="none" w:sz="0" w:space="0" w:color="auto"/>
        <w:left w:val="none" w:sz="0" w:space="0" w:color="auto"/>
        <w:bottom w:val="none" w:sz="0" w:space="0" w:color="auto"/>
        <w:right w:val="none" w:sz="0" w:space="0" w:color="auto"/>
      </w:divBdr>
      <w:divsChild>
        <w:div w:id="435640343">
          <w:marLeft w:val="1800"/>
          <w:marRight w:val="0"/>
          <w:marTop w:val="100"/>
          <w:marBottom w:val="0"/>
          <w:divBdr>
            <w:top w:val="none" w:sz="0" w:space="0" w:color="auto"/>
            <w:left w:val="none" w:sz="0" w:space="0" w:color="auto"/>
            <w:bottom w:val="none" w:sz="0" w:space="0" w:color="auto"/>
            <w:right w:val="none" w:sz="0" w:space="0" w:color="auto"/>
          </w:divBdr>
        </w:div>
        <w:div w:id="972053236">
          <w:marLeft w:val="1800"/>
          <w:marRight w:val="0"/>
          <w:marTop w:val="100"/>
          <w:marBottom w:val="0"/>
          <w:divBdr>
            <w:top w:val="none" w:sz="0" w:space="0" w:color="auto"/>
            <w:left w:val="none" w:sz="0" w:space="0" w:color="auto"/>
            <w:bottom w:val="none" w:sz="0" w:space="0" w:color="auto"/>
            <w:right w:val="none" w:sz="0" w:space="0" w:color="auto"/>
          </w:divBdr>
        </w:div>
        <w:div w:id="1138766143">
          <w:marLeft w:val="1080"/>
          <w:marRight w:val="0"/>
          <w:marTop w:val="100"/>
          <w:marBottom w:val="0"/>
          <w:divBdr>
            <w:top w:val="none" w:sz="0" w:space="0" w:color="auto"/>
            <w:left w:val="none" w:sz="0" w:space="0" w:color="auto"/>
            <w:bottom w:val="none" w:sz="0" w:space="0" w:color="auto"/>
            <w:right w:val="none" w:sz="0" w:space="0" w:color="auto"/>
          </w:divBdr>
        </w:div>
      </w:divsChild>
    </w:div>
    <w:div w:id="543173143">
      <w:bodyDiv w:val="1"/>
      <w:marLeft w:val="0"/>
      <w:marRight w:val="0"/>
      <w:marTop w:val="0"/>
      <w:marBottom w:val="0"/>
      <w:divBdr>
        <w:top w:val="none" w:sz="0" w:space="0" w:color="auto"/>
        <w:left w:val="none" w:sz="0" w:space="0" w:color="auto"/>
        <w:bottom w:val="none" w:sz="0" w:space="0" w:color="auto"/>
        <w:right w:val="none" w:sz="0" w:space="0" w:color="auto"/>
      </w:divBdr>
    </w:div>
    <w:div w:id="560217339">
      <w:bodyDiv w:val="1"/>
      <w:marLeft w:val="0"/>
      <w:marRight w:val="0"/>
      <w:marTop w:val="0"/>
      <w:marBottom w:val="0"/>
      <w:divBdr>
        <w:top w:val="none" w:sz="0" w:space="0" w:color="auto"/>
        <w:left w:val="none" w:sz="0" w:space="0" w:color="auto"/>
        <w:bottom w:val="none" w:sz="0" w:space="0" w:color="auto"/>
        <w:right w:val="none" w:sz="0" w:space="0" w:color="auto"/>
      </w:divBdr>
      <w:divsChild>
        <w:div w:id="565461231">
          <w:marLeft w:val="1080"/>
          <w:marRight w:val="0"/>
          <w:marTop w:val="100"/>
          <w:marBottom w:val="0"/>
          <w:divBdr>
            <w:top w:val="none" w:sz="0" w:space="0" w:color="auto"/>
            <w:left w:val="none" w:sz="0" w:space="0" w:color="auto"/>
            <w:bottom w:val="none" w:sz="0" w:space="0" w:color="auto"/>
            <w:right w:val="none" w:sz="0" w:space="0" w:color="auto"/>
          </w:divBdr>
        </w:div>
      </w:divsChild>
    </w:div>
    <w:div w:id="563300590">
      <w:bodyDiv w:val="1"/>
      <w:marLeft w:val="0"/>
      <w:marRight w:val="0"/>
      <w:marTop w:val="0"/>
      <w:marBottom w:val="0"/>
      <w:divBdr>
        <w:top w:val="none" w:sz="0" w:space="0" w:color="auto"/>
        <w:left w:val="none" w:sz="0" w:space="0" w:color="auto"/>
        <w:bottom w:val="none" w:sz="0" w:space="0" w:color="auto"/>
        <w:right w:val="none" w:sz="0" w:space="0" w:color="auto"/>
      </w:divBdr>
    </w:div>
    <w:div w:id="624585111">
      <w:bodyDiv w:val="1"/>
      <w:marLeft w:val="0"/>
      <w:marRight w:val="0"/>
      <w:marTop w:val="0"/>
      <w:marBottom w:val="0"/>
      <w:divBdr>
        <w:top w:val="none" w:sz="0" w:space="0" w:color="auto"/>
        <w:left w:val="none" w:sz="0" w:space="0" w:color="auto"/>
        <w:bottom w:val="none" w:sz="0" w:space="0" w:color="auto"/>
        <w:right w:val="none" w:sz="0" w:space="0" w:color="auto"/>
      </w:divBdr>
    </w:div>
    <w:div w:id="661587056">
      <w:bodyDiv w:val="1"/>
      <w:marLeft w:val="0"/>
      <w:marRight w:val="0"/>
      <w:marTop w:val="0"/>
      <w:marBottom w:val="0"/>
      <w:divBdr>
        <w:top w:val="none" w:sz="0" w:space="0" w:color="auto"/>
        <w:left w:val="none" w:sz="0" w:space="0" w:color="auto"/>
        <w:bottom w:val="none" w:sz="0" w:space="0" w:color="auto"/>
        <w:right w:val="none" w:sz="0" w:space="0" w:color="auto"/>
      </w:divBdr>
    </w:div>
    <w:div w:id="743261127">
      <w:bodyDiv w:val="1"/>
      <w:marLeft w:val="0"/>
      <w:marRight w:val="0"/>
      <w:marTop w:val="0"/>
      <w:marBottom w:val="0"/>
      <w:divBdr>
        <w:top w:val="none" w:sz="0" w:space="0" w:color="auto"/>
        <w:left w:val="none" w:sz="0" w:space="0" w:color="auto"/>
        <w:bottom w:val="none" w:sz="0" w:space="0" w:color="auto"/>
        <w:right w:val="none" w:sz="0" w:space="0" w:color="auto"/>
      </w:divBdr>
    </w:div>
    <w:div w:id="762724599">
      <w:bodyDiv w:val="1"/>
      <w:marLeft w:val="0"/>
      <w:marRight w:val="0"/>
      <w:marTop w:val="0"/>
      <w:marBottom w:val="0"/>
      <w:divBdr>
        <w:top w:val="none" w:sz="0" w:space="0" w:color="auto"/>
        <w:left w:val="none" w:sz="0" w:space="0" w:color="auto"/>
        <w:bottom w:val="none" w:sz="0" w:space="0" w:color="auto"/>
        <w:right w:val="none" w:sz="0" w:space="0" w:color="auto"/>
      </w:divBdr>
      <w:divsChild>
        <w:div w:id="13191745">
          <w:marLeft w:val="0"/>
          <w:marRight w:val="0"/>
          <w:marTop w:val="0"/>
          <w:marBottom w:val="0"/>
          <w:divBdr>
            <w:top w:val="none" w:sz="0" w:space="0" w:color="auto"/>
            <w:left w:val="none" w:sz="0" w:space="0" w:color="auto"/>
            <w:bottom w:val="none" w:sz="0" w:space="0" w:color="auto"/>
            <w:right w:val="none" w:sz="0" w:space="0" w:color="auto"/>
          </w:divBdr>
        </w:div>
        <w:div w:id="25371226">
          <w:marLeft w:val="0"/>
          <w:marRight w:val="0"/>
          <w:marTop w:val="0"/>
          <w:marBottom w:val="0"/>
          <w:divBdr>
            <w:top w:val="none" w:sz="0" w:space="0" w:color="auto"/>
            <w:left w:val="none" w:sz="0" w:space="0" w:color="auto"/>
            <w:bottom w:val="none" w:sz="0" w:space="0" w:color="auto"/>
            <w:right w:val="none" w:sz="0" w:space="0" w:color="auto"/>
          </w:divBdr>
        </w:div>
        <w:div w:id="111437314">
          <w:marLeft w:val="0"/>
          <w:marRight w:val="0"/>
          <w:marTop w:val="0"/>
          <w:marBottom w:val="0"/>
          <w:divBdr>
            <w:top w:val="none" w:sz="0" w:space="0" w:color="auto"/>
            <w:left w:val="none" w:sz="0" w:space="0" w:color="auto"/>
            <w:bottom w:val="none" w:sz="0" w:space="0" w:color="auto"/>
            <w:right w:val="none" w:sz="0" w:space="0" w:color="auto"/>
          </w:divBdr>
        </w:div>
        <w:div w:id="134958199">
          <w:marLeft w:val="0"/>
          <w:marRight w:val="0"/>
          <w:marTop w:val="0"/>
          <w:marBottom w:val="0"/>
          <w:divBdr>
            <w:top w:val="none" w:sz="0" w:space="0" w:color="auto"/>
            <w:left w:val="none" w:sz="0" w:space="0" w:color="auto"/>
            <w:bottom w:val="none" w:sz="0" w:space="0" w:color="auto"/>
            <w:right w:val="none" w:sz="0" w:space="0" w:color="auto"/>
          </w:divBdr>
        </w:div>
        <w:div w:id="152843932">
          <w:marLeft w:val="0"/>
          <w:marRight w:val="0"/>
          <w:marTop w:val="0"/>
          <w:marBottom w:val="0"/>
          <w:divBdr>
            <w:top w:val="none" w:sz="0" w:space="0" w:color="auto"/>
            <w:left w:val="none" w:sz="0" w:space="0" w:color="auto"/>
            <w:bottom w:val="none" w:sz="0" w:space="0" w:color="auto"/>
            <w:right w:val="none" w:sz="0" w:space="0" w:color="auto"/>
          </w:divBdr>
        </w:div>
        <w:div w:id="182716066">
          <w:marLeft w:val="0"/>
          <w:marRight w:val="0"/>
          <w:marTop w:val="0"/>
          <w:marBottom w:val="0"/>
          <w:divBdr>
            <w:top w:val="none" w:sz="0" w:space="0" w:color="auto"/>
            <w:left w:val="none" w:sz="0" w:space="0" w:color="auto"/>
            <w:bottom w:val="none" w:sz="0" w:space="0" w:color="auto"/>
            <w:right w:val="none" w:sz="0" w:space="0" w:color="auto"/>
          </w:divBdr>
        </w:div>
        <w:div w:id="265431379">
          <w:marLeft w:val="0"/>
          <w:marRight w:val="0"/>
          <w:marTop w:val="0"/>
          <w:marBottom w:val="0"/>
          <w:divBdr>
            <w:top w:val="none" w:sz="0" w:space="0" w:color="auto"/>
            <w:left w:val="none" w:sz="0" w:space="0" w:color="auto"/>
            <w:bottom w:val="none" w:sz="0" w:space="0" w:color="auto"/>
            <w:right w:val="none" w:sz="0" w:space="0" w:color="auto"/>
          </w:divBdr>
        </w:div>
        <w:div w:id="278881257">
          <w:marLeft w:val="0"/>
          <w:marRight w:val="0"/>
          <w:marTop w:val="0"/>
          <w:marBottom w:val="0"/>
          <w:divBdr>
            <w:top w:val="none" w:sz="0" w:space="0" w:color="auto"/>
            <w:left w:val="none" w:sz="0" w:space="0" w:color="auto"/>
            <w:bottom w:val="none" w:sz="0" w:space="0" w:color="auto"/>
            <w:right w:val="none" w:sz="0" w:space="0" w:color="auto"/>
          </w:divBdr>
        </w:div>
        <w:div w:id="286545554">
          <w:marLeft w:val="0"/>
          <w:marRight w:val="0"/>
          <w:marTop w:val="0"/>
          <w:marBottom w:val="0"/>
          <w:divBdr>
            <w:top w:val="none" w:sz="0" w:space="0" w:color="auto"/>
            <w:left w:val="none" w:sz="0" w:space="0" w:color="auto"/>
            <w:bottom w:val="none" w:sz="0" w:space="0" w:color="auto"/>
            <w:right w:val="none" w:sz="0" w:space="0" w:color="auto"/>
          </w:divBdr>
        </w:div>
        <w:div w:id="370153759">
          <w:marLeft w:val="0"/>
          <w:marRight w:val="0"/>
          <w:marTop w:val="0"/>
          <w:marBottom w:val="0"/>
          <w:divBdr>
            <w:top w:val="none" w:sz="0" w:space="0" w:color="auto"/>
            <w:left w:val="none" w:sz="0" w:space="0" w:color="auto"/>
            <w:bottom w:val="none" w:sz="0" w:space="0" w:color="auto"/>
            <w:right w:val="none" w:sz="0" w:space="0" w:color="auto"/>
          </w:divBdr>
        </w:div>
        <w:div w:id="461579901">
          <w:marLeft w:val="0"/>
          <w:marRight w:val="0"/>
          <w:marTop w:val="0"/>
          <w:marBottom w:val="0"/>
          <w:divBdr>
            <w:top w:val="none" w:sz="0" w:space="0" w:color="auto"/>
            <w:left w:val="none" w:sz="0" w:space="0" w:color="auto"/>
            <w:bottom w:val="none" w:sz="0" w:space="0" w:color="auto"/>
            <w:right w:val="none" w:sz="0" w:space="0" w:color="auto"/>
          </w:divBdr>
        </w:div>
        <w:div w:id="552279026">
          <w:marLeft w:val="0"/>
          <w:marRight w:val="0"/>
          <w:marTop w:val="0"/>
          <w:marBottom w:val="0"/>
          <w:divBdr>
            <w:top w:val="none" w:sz="0" w:space="0" w:color="auto"/>
            <w:left w:val="none" w:sz="0" w:space="0" w:color="auto"/>
            <w:bottom w:val="none" w:sz="0" w:space="0" w:color="auto"/>
            <w:right w:val="none" w:sz="0" w:space="0" w:color="auto"/>
          </w:divBdr>
        </w:div>
        <w:div w:id="560217438">
          <w:marLeft w:val="0"/>
          <w:marRight w:val="0"/>
          <w:marTop w:val="0"/>
          <w:marBottom w:val="0"/>
          <w:divBdr>
            <w:top w:val="none" w:sz="0" w:space="0" w:color="auto"/>
            <w:left w:val="none" w:sz="0" w:space="0" w:color="auto"/>
            <w:bottom w:val="none" w:sz="0" w:space="0" w:color="auto"/>
            <w:right w:val="none" w:sz="0" w:space="0" w:color="auto"/>
          </w:divBdr>
        </w:div>
        <w:div w:id="586841207">
          <w:marLeft w:val="0"/>
          <w:marRight w:val="0"/>
          <w:marTop w:val="0"/>
          <w:marBottom w:val="0"/>
          <w:divBdr>
            <w:top w:val="none" w:sz="0" w:space="0" w:color="auto"/>
            <w:left w:val="none" w:sz="0" w:space="0" w:color="auto"/>
            <w:bottom w:val="none" w:sz="0" w:space="0" w:color="auto"/>
            <w:right w:val="none" w:sz="0" w:space="0" w:color="auto"/>
          </w:divBdr>
        </w:div>
        <w:div w:id="624383768">
          <w:marLeft w:val="0"/>
          <w:marRight w:val="0"/>
          <w:marTop w:val="0"/>
          <w:marBottom w:val="0"/>
          <w:divBdr>
            <w:top w:val="none" w:sz="0" w:space="0" w:color="auto"/>
            <w:left w:val="none" w:sz="0" w:space="0" w:color="auto"/>
            <w:bottom w:val="none" w:sz="0" w:space="0" w:color="auto"/>
            <w:right w:val="none" w:sz="0" w:space="0" w:color="auto"/>
          </w:divBdr>
        </w:div>
        <w:div w:id="647787429">
          <w:marLeft w:val="0"/>
          <w:marRight w:val="0"/>
          <w:marTop w:val="0"/>
          <w:marBottom w:val="0"/>
          <w:divBdr>
            <w:top w:val="none" w:sz="0" w:space="0" w:color="auto"/>
            <w:left w:val="none" w:sz="0" w:space="0" w:color="auto"/>
            <w:bottom w:val="none" w:sz="0" w:space="0" w:color="auto"/>
            <w:right w:val="none" w:sz="0" w:space="0" w:color="auto"/>
          </w:divBdr>
        </w:div>
        <w:div w:id="667369190">
          <w:marLeft w:val="0"/>
          <w:marRight w:val="0"/>
          <w:marTop w:val="0"/>
          <w:marBottom w:val="0"/>
          <w:divBdr>
            <w:top w:val="none" w:sz="0" w:space="0" w:color="auto"/>
            <w:left w:val="none" w:sz="0" w:space="0" w:color="auto"/>
            <w:bottom w:val="none" w:sz="0" w:space="0" w:color="auto"/>
            <w:right w:val="none" w:sz="0" w:space="0" w:color="auto"/>
          </w:divBdr>
        </w:div>
        <w:div w:id="707871967">
          <w:marLeft w:val="0"/>
          <w:marRight w:val="0"/>
          <w:marTop w:val="0"/>
          <w:marBottom w:val="0"/>
          <w:divBdr>
            <w:top w:val="none" w:sz="0" w:space="0" w:color="auto"/>
            <w:left w:val="none" w:sz="0" w:space="0" w:color="auto"/>
            <w:bottom w:val="none" w:sz="0" w:space="0" w:color="auto"/>
            <w:right w:val="none" w:sz="0" w:space="0" w:color="auto"/>
          </w:divBdr>
        </w:div>
        <w:div w:id="774640416">
          <w:marLeft w:val="0"/>
          <w:marRight w:val="0"/>
          <w:marTop w:val="0"/>
          <w:marBottom w:val="0"/>
          <w:divBdr>
            <w:top w:val="none" w:sz="0" w:space="0" w:color="auto"/>
            <w:left w:val="none" w:sz="0" w:space="0" w:color="auto"/>
            <w:bottom w:val="none" w:sz="0" w:space="0" w:color="auto"/>
            <w:right w:val="none" w:sz="0" w:space="0" w:color="auto"/>
          </w:divBdr>
        </w:div>
        <w:div w:id="795367307">
          <w:marLeft w:val="0"/>
          <w:marRight w:val="0"/>
          <w:marTop w:val="0"/>
          <w:marBottom w:val="0"/>
          <w:divBdr>
            <w:top w:val="none" w:sz="0" w:space="0" w:color="auto"/>
            <w:left w:val="none" w:sz="0" w:space="0" w:color="auto"/>
            <w:bottom w:val="none" w:sz="0" w:space="0" w:color="auto"/>
            <w:right w:val="none" w:sz="0" w:space="0" w:color="auto"/>
          </w:divBdr>
        </w:div>
        <w:div w:id="842819607">
          <w:marLeft w:val="0"/>
          <w:marRight w:val="0"/>
          <w:marTop w:val="0"/>
          <w:marBottom w:val="0"/>
          <w:divBdr>
            <w:top w:val="none" w:sz="0" w:space="0" w:color="auto"/>
            <w:left w:val="none" w:sz="0" w:space="0" w:color="auto"/>
            <w:bottom w:val="none" w:sz="0" w:space="0" w:color="auto"/>
            <w:right w:val="none" w:sz="0" w:space="0" w:color="auto"/>
          </w:divBdr>
        </w:div>
        <w:div w:id="853685949">
          <w:marLeft w:val="0"/>
          <w:marRight w:val="0"/>
          <w:marTop w:val="0"/>
          <w:marBottom w:val="0"/>
          <w:divBdr>
            <w:top w:val="none" w:sz="0" w:space="0" w:color="auto"/>
            <w:left w:val="none" w:sz="0" w:space="0" w:color="auto"/>
            <w:bottom w:val="none" w:sz="0" w:space="0" w:color="auto"/>
            <w:right w:val="none" w:sz="0" w:space="0" w:color="auto"/>
          </w:divBdr>
        </w:div>
        <w:div w:id="855117573">
          <w:marLeft w:val="0"/>
          <w:marRight w:val="0"/>
          <w:marTop w:val="0"/>
          <w:marBottom w:val="0"/>
          <w:divBdr>
            <w:top w:val="none" w:sz="0" w:space="0" w:color="auto"/>
            <w:left w:val="none" w:sz="0" w:space="0" w:color="auto"/>
            <w:bottom w:val="none" w:sz="0" w:space="0" w:color="auto"/>
            <w:right w:val="none" w:sz="0" w:space="0" w:color="auto"/>
          </w:divBdr>
        </w:div>
        <w:div w:id="881787118">
          <w:marLeft w:val="0"/>
          <w:marRight w:val="0"/>
          <w:marTop w:val="0"/>
          <w:marBottom w:val="0"/>
          <w:divBdr>
            <w:top w:val="none" w:sz="0" w:space="0" w:color="auto"/>
            <w:left w:val="none" w:sz="0" w:space="0" w:color="auto"/>
            <w:bottom w:val="none" w:sz="0" w:space="0" w:color="auto"/>
            <w:right w:val="none" w:sz="0" w:space="0" w:color="auto"/>
          </w:divBdr>
        </w:div>
        <w:div w:id="1030498130">
          <w:marLeft w:val="0"/>
          <w:marRight w:val="0"/>
          <w:marTop w:val="0"/>
          <w:marBottom w:val="0"/>
          <w:divBdr>
            <w:top w:val="none" w:sz="0" w:space="0" w:color="auto"/>
            <w:left w:val="none" w:sz="0" w:space="0" w:color="auto"/>
            <w:bottom w:val="none" w:sz="0" w:space="0" w:color="auto"/>
            <w:right w:val="none" w:sz="0" w:space="0" w:color="auto"/>
          </w:divBdr>
        </w:div>
        <w:div w:id="1068040913">
          <w:marLeft w:val="0"/>
          <w:marRight w:val="0"/>
          <w:marTop w:val="0"/>
          <w:marBottom w:val="0"/>
          <w:divBdr>
            <w:top w:val="none" w:sz="0" w:space="0" w:color="auto"/>
            <w:left w:val="none" w:sz="0" w:space="0" w:color="auto"/>
            <w:bottom w:val="none" w:sz="0" w:space="0" w:color="auto"/>
            <w:right w:val="none" w:sz="0" w:space="0" w:color="auto"/>
          </w:divBdr>
        </w:div>
        <w:div w:id="1097366685">
          <w:marLeft w:val="0"/>
          <w:marRight w:val="0"/>
          <w:marTop w:val="0"/>
          <w:marBottom w:val="0"/>
          <w:divBdr>
            <w:top w:val="none" w:sz="0" w:space="0" w:color="auto"/>
            <w:left w:val="none" w:sz="0" w:space="0" w:color="auto"/>
            <w:bottom w:val="none" w:sz="0" w:space="0" w:color="auto"/>
            <w:right w:val="none" w:sz="0" w:space="0" w:color="auto"/>
          </w:divBdr>
        </w:div>
        <w:div w:id="1135440997">
          <w:marLeft w:val="0"/>
          <w:marRight w:val="0"/>
          <w:marTop w:val="0"/>
          <w:marBottom w:val="0"/>
          <w:divBdr>
            <w:top w:val="none" w:sz="0" w:space="0" w:color="auto"/>
            <w:left w:val="none" w:sz="0" w:space="0" w:color="auto"/>
            <w:bottom w:val="none" w:sz="0" w:space="0" w:color="auto"/>
            <w:right w:val="none" w:sz="0" w:space="0" w:color="auto"/>
          </w:divBdr>
        </w:div>
        <w:div w:id="1142887510">
          <w:marLeft w:val="0"/>
          <w:marRight w:val="0"/>
          <w:marTop w:val="0"/>
          <w:marBottom w:val="0"/>
          <w:divBdr>
            <w:top w:val="none" w:sz="0" w:space="0" w:color="auto"/>
            <w:left w:val="none" w:sz="0" w:space="0" w:color="auto"/>
            <w:bottom w:val="none" w:sz="0" w:space="0" w:color="auto"/>
            <w:right w:val="none" w:sz="0" w:space="0" w:color="auto"/>
          </w:divBdr>
        </w:div>
        <w:div w:id="1165779922">
          <w:marLeft w:val="0"/>
          <w:marRight w:val="0"/>
          <w:marTop w:val="0"/>
          <w:marBottom w:val="0"/>
          <w:divBdr>
            <w:top w:val="none" w:sz="0" w:space="0" w:color="auto"/>
            <w:left w:val="none" w:sz="0" w:space="0" w:color="auto"/>
            <w:bottom w:val="none" w:sz="0" w:space="0" w:color="auto"/>
            <w:right w:val="none" w:sz="0" w:space="0" w:color="auto"/>
          </w:divBdr>
        </w:div>
        <w:div w:id="1198934421">
          <w:marLeft w:val="0"/>
          <w:marRight w:val="0"/>
          <w:marTop w:val="0"/>
          <w:marBottom w:val="0"/>
          <w:divBdr>
            <w:top w:val="none" w:sz="0" w:space="0" w:color="auto"/>
            <w:left w:val="none" w:sz="0" w:space="0" w:color="auto"/>
            <w:bottom w:val="none" w:sz="0" w:space="0" w:color="auto"/>
            <w:right w:val="none" w:sz="0" w:space="0" w:color="auto"/>
          </w:divBdr>
        </w:div>
        <w:div w:id="1252474801">
          <w:marLeft w:val="0"/>
          <w:marRight w:val="0"/>
          <w:marTop w:val="0"/>
          <w:marBottom w:val="0"/>
          <w:divBdr>
            <w:top w:val="none" w:sz="0" w:space="0" w:color="auto"/>
            <w:left w:val="none" w:sz="0" w:space="0" w:color="auto"/>
            <w:bottom w:val="none" w:sz="0" w:space="0" w:color="auto"/>
            <w:right w:val="none" w:sz="0" w:space="0" w:color="auto"/>
          </w:divBdr>
        </w:div>
        <w:div w:id="1312977889">
          <w:marLeft w:val="0"/>
          <w:marRight w:val="0"/>
          <w:marTop w:val="0"/>
          <w:marBottom w:val="0"/>
          <w:divBdr>
            <w:top w:val="none" w:sz="0" w:space="0" w:color="auto"/>
            <w:left w:val="none" w:sz="0" w:space="0" w:color="auto"/>
            <w:bottom w:val="none" w:sz="0" w:space="0" w:color="auto"/>
            <w:right w:val="none" w:sz="0" w:space="0" w:color="auto"/>
          </w:divBdr>
        </w:div>
        <w:div w:id="1313868218">
          <w:marLeft w:val="0"/>
          <w:marRight w:val="0"/>
          <w:marTop w:val="0"/>
          <w:marBottom w:val="0"/>
          <w:divBdr>
            <w:top w:val="none" w:sz="0" w:space="0" w:color="auto"/>
            <w:left w:val="none" w:sz="0" w:space="0" w:color="auto"/>
            <w:bottom w:val="none" w:sz="0" w:space="0" w:color="auto"/>
            <w:right w:val="none" w:sz="0" w:space="0" w:color="auto"/>
          </w:divBdr>
        </w:div>
        <w:div w:id="1314673200">
          <w:marLeft w:val="0"/>
          <w:marRight w:val="0"/>
          <w:marTop w:val="0"/>
          <w:marBottom w:val="0"/>
          <w:divBdr>
            <w:top w:val="none" w:sz="0" w:space="0" w:color="auto"/>
            <w:left w:val="none" w:sz="0" w:space="0" w:color="auto"/>
            <w:bottom w:val="none" w:sz="0" w:space="0" w:color="auto"/>
            <w:right w:val="none" w:sz="0" w:space="0" w:color="auto"/>
          </w:divBdr>
        </w:div>
        <w:div w:id="1324746946">
          <w:marLeft w:val="0"/>
          <w:marRight w:val="0"/>
          <w:marTop w:val="0"/>
          <w:marBottom w:val="0"/>
          <w:divBdr>
            <w:top w:val="none" w:sz="0" w:space="0" w:color="auto"/>
            <w:left w:val="none" w:sz="0" w:space="0" w:color="auto"/>
            <w:bottom w:val="none" w:sz="0" w:space="0" w:color="auto"/>
            <w:right w:val="none" w:sz="0" w:space="0" w:color="auto"/>
          </w:divBdr>
        </w:div>
        <w:div w:id="1358385928">
          <w:marLeft w:val="0"/>
          <w:marRight w:val="0"/>
          <w:marTop w:val="0"/>
          <w:marBottom w:val="0"/>
          <w:divBdr>
            <w:top w:val="none" w:sz="0" w:space="0" w:color="auto"/>
            <w:left w:val="none" w:sz="0" w:space="0" w:color="auto"/>
            <w:bottom w:val="none" w:sz="0" w:space="0" w:color="auto"/>
            <w:right w:val="none" w:sz="0" w:space="0" w:color="auto"/>
          </w:divBdr>
        </w:div>
        <w:div w:id="1381172854">
          <w:marLeft w:val="0"/>
          <w:marRight w:val="0"/>
          <w:marTop w:val="0"/>
          <w:marBottom w:val="0"/>
          <w:divBdr>
            <w:top w:val="none" w:sz="0" w:space="0" w:color="auto"/>
            <w:left w:val="none" w:sz="0" w:space="0" w:color="auto"/>
            <w:bottom w:val="none" w:sz="0" w:space="0" w:color="auto"/>
            <w:right w:val="none" w:sz="0" w:space="0" w:color="auto"/>
          </w:divBdr>
        </w:div>
        <w:div w:id="1411543620">
          <w:marLeft w:val="0"/>
          <w:marRight w:val="0"/>
          <w:marTop w:val="0"/>
          <w:marBottom w:val="0"/>
          <w:divBdr>
            <w:top w:val="none" w:sz="0" w:space="0" w:color="auto"/>
            <w:left w:val="none" w:sz="0" w:space="0" w:color="auto"/>
            <w:bottom w:val="none" w:sz="0" w:space="0" w:color="auto"/>
            <w:right w:val="none" w:sz="0" w:space="0" w:color="auto"/>
          </w:divBdr>
        </w:div>
        <w:div w:id="1419325051">
          <w:marLeft w:val="0"/>
          <w:marRight w:val="0"/>
          <w:marTop w:val="0"/>
          <w:marBottom w:val="0"/>
          <w:divBdr>
            <w:top w:val="none" w:sz="0" w:space="0" w:color="auto"/>
            <w:left w:val="none" w:sz="0" w:space="0" w:color="auto"/>
            <w:bottom w:val="none" w:sz="0" w:space="0" w:color="auto"/>
            <w:right w:val="none" w:sz="0" w:space="0" w:color="auto"/>
          </w:divBdr>
        </w:div>
        <w:div w:id="1449088190">
          <w:marLeft w:val="0"/>
          <w:marRight w:val="0"/>
          <w:marTop w:val="0"/>
          <w:marBottom w:val="0"/>
          <w:divBdr>
            <w:top w:val="none" w:sz="0" w:space="0" w:color="auto"/>
            <w:left w:val="none" w:sz="0" w:space="0" w:color="auto"/>
            <w:bottom w:val="none" w:sz="0" w:space="0" w:color="auto"/>
            <w:right w:val="none" w:sz="0" w:space="0" w:color="auto"/>
          </w:divBdr>
        </w:div>
        <w:div w:id="1596672770">
          <w:marLeft w:val="0"/>
          <w:marRight w:val="0"/>
          <w:marTop w:val="0"/>
          <w:marBottom w:val="0"/>
          <w:divBdr>
            <w:top w:val="none" w:sz="0" w:space="0" w:color="auto"/>
            <w:left w:val="none" w:sz="0" w:space="0" w:color="auto"/>
            <w:bottom w:val="none" w:sz="0" w:space="0" w:color="auto"/>
            <w:right w:val="none" w:sz="0" w:space="0" w:color="auto"/>
          </w:divBdr>
        </w:div>
        <w:div w:id="1636444753">
          <w:marLeft w:val="0"/>
          <w:marRight w:val="0"/>
          <w:marTop w:val="0"/>
          <w:marBottom w:val="0"/>
          <w:divBdr>
            <w:top w:val="none" w:sz="0" w:space="0" w:color="auto"/>
            <w:left w:val="none" w:sz="0" w:space="0" w:color="auto"/>
            <w:bottom w:val="none" w:sz="0" w:space="0" w:color="auto"/>
            <w:right w:val="none" w:sz="0" w:space="0" w:color="auto"/>
          </w:divBdr>
        </w:div>
        <w:div w:id="1649746122">
          <w:marLeft w:val="0"/>
          <w:marRight w:val="0"/>
          <w:marTop w:val="0"/>
          <w:marBottom w:val="0"/>
          <w:divBdr>
            <w:top w:val="none" w:sz="0" w:space="0" w:color="auto"/>
            <w:left w:val="none" w:sz="0" w:space="0" w:color="auto"/>
            <w:bottom w:val="none" w:sz="0" w:space="0" w:color="auto"/>
            <w:right w:val="none" w:sz="0" w:space="0" w:color="auto"/>
          </w:divBdr>
        </w:div>
        <w:div w:id="1725056775">
          <w:marLeft w:val="0"/>
          <w:marRight w:val="0"/>
          <w:marTop w:val="0"/>
          <w:marBottom w:val="0"/>
          <w:divBdr>
            <w:top w:val="none" w:sz="0" w:space="0" w:color="auto"/>
            <w:left w:val="none" w:sz="0" w:space="0" w:color="auto"/>
            <w:bottom w:val="none" w:sz="0" w:space="0" w:color="auto"/>
            <w:right w:val="none" w:sz="0" w:space="0" w:color="auto"/>
          </w:divBdr>
        </w:div>
        <w:div w:id="1726949631">
          <w:marLeft w:val="0"/>
          <w:marRight w:val="0"/>
          <w:marTop w:val="0"/>
          <w:marBottom w:val="0"/>
          <w:divBdr>
            <w:top w:val="none" w:sz="0" w:space="0" w:color="auto"/>
            <w:left w:val="none" w:sz="0" w:space="0" w:color="auto"/>
            <w:bottom w:val="none" w:sz="0" w:space="0" w:color="auto"/>
            <w:right w:val="none" w:sz="0" w:space="0" w:color="auto"/>
          </w:divBdr>
        </w:div>
        <w:div w:id="1790470263">
          <w:marLeft w:val="0"/>
          <w:marRight w:val="0"/>
          <w:marTop w:val="0"/>
          <w:marBottom w:val="0"/>
          <w:divBdr>
            <w:top w:val="none" w:sz="0" w:space="0" w:color="auto"/>
            <w:left w:val="none" w:sz="0" w:space="0" w:color="auto"/>
            <w:bottom w:val="none" w:sz="0" w:space="0" w:color="auto"/>
            <w:right w:val="none" w:sz="0" w:space="0" w:color="auto"/>
          </w:divBdr>
        </w:div>
        <w:div w:id="1805196471">
          <w:marLeft w:val="0"/>
          <w:marRight w:val="0"/>
          <w:marTop w:val="0"/>
          <w:marBottom w:val="0"/>
          <w:divBdr>
            <w:top w:val="none" w:sz="0" w:space="0" w:color="auto"/>
            <w:left w:val="none" w:sz="0" w:space="0" w:color="auto"/>
            <w:bottom w:val="none" w:sz="0" w:space="0" w:color="auto"/>
            <w:right w:val="none" w:sz="0" w:space="0" w:color="auto"/>
          </w:divBdr>
        </w:div>
        <w:div w:id="1851025119">
          <w:marLeft w:val="0"/>
          <w:marRight w:val="0"/>
          <w:marTop w:val="0"/>
          <w:marBottom w:val="0"/>
          <w:divBdr>
            <w:top w:val="none" w:sz="0" w:space="0" w:color="auto"/>
            <w:left w:val="none" w:sz="0" w:space="0" w:color="auto"/>
            <w:bottom w:val="none" w:sz="0" w:space="0" w:color="auto"/>
            <w:right w:val="none" w:sz="0" w:space="0" w:color="auto"/>
          </w:divBdr>
        </w:div>
        <w:div w:id="1920284336">
          <w:marLeft w:val="0"/>
          <w:marRight w:val="0"/>
          <w:marTop w:val="0"/>
          <w:marBottom w:val="0"/>
          <w:divBdr>
            <w:top w:val="none" w:sz="0" w:space="0" w:color="auto"/>
            <w:left w:val="none" w:sz="0" w:space="0" w:color="auto"/>
            <w:bottom w:val="none" w:sz="0" w:space="0" w:color="auto"/>
            <w:right w:val="none" w:sz="0" w:space="0" w:color="auto"/>
          </w:divBdr>
        </w:div>
        <w:div w:id="1976061854">
          <w:marLeft w:val="0"/>
          <w:marRight w:val="0"/>
          <w:marTop w:val="0"/>
          <w:marBottom w:val="0"/>
          <w:divBdr>
            <w:top w:val="none" w:sz="0" w:space="0" w:color="auto"/>
            <w:left w:val="none" w:sz="0" w:space="0" w:color="auto"/>
            <w:bottom w:val="none" w:sz="0" w:space="0" w:color="auto"/>
            <w:right w:val="none" w:sz="0" w:space="0" w:color="auto"/>
          </w:divBdr>
        </w:div>
        <w:div w:id="2008554238">
          <w:marLeft w:val="0"/>
          <w:marRight w:val="0"/>
          <w:marTop w:val="0"/>
          <w:marBottom w:val="0"/>
          <w:divBdr>
            <w:top w:val="none" w:sz="0" w:space="0" w:color="auto"/>
            <w:left w:val="none" w:sz="0" w:space="0" w:color="auto"/>
            <w:bottom w:val="none" w:sz="0" w:space="0" w:color="auto"/>
            <w:right w:val="none" w:sz="0" w:space="0" w:color="auto"/>
          </w:divBdr>
        </w:div>
        <w:div w:id="2022077824">
          <w:marLeft w:val="0"/>
          <w:marRight w:val="0"/>
          <w:marTop w:val="0"/>
          <w:marBottom w:val="0"/>
          <w:divBdr>
            <w:top w:val="none" w:sz="0" w:space="0" w:color="auto"/>
            <w:left w:val="none" w:sz="0" w:space="0" w:color="auto"/>
            <w:bottom w:val="none" w:sz="0" w:space="0" w:color="auto"/>
            <w:right w:val="none" w:sz="0" w:space="0" w:color="auto"/>
          </w:divBdr>
        </w:div>
        <w:div w:id="2055738976">
          <w:marLeft w:val="0"/>
          <w:marRight w:val="0"/>
          <w:marTop w:val="0"/>
          <w:marBottom w:val="0"/>
          <w:divBdr>
            <w:top w:val="none" w:sz="0" w:space="0" w:color="auto"/>
            <w:left w:val="none" w:sz="0" w:space="0" w:color="auto"/>
            <w:bottom w:val="none" w:sz="0" w:space="0" w:color="auto"/>
            <w:right w:val="none" w:sz="0" w:space="0" w:color="auto"/>
          </w:divBdr>
        </w:div>
        <w:div w:id="2098549829">
          <w:marLeft w:val="0"/>
          <w:marRight w:val="0"/>
          <w:marTop w:val="0"/>
          <w:marBottom w:val="0"/>
          <w:divBdr>
            <w:top w:val="none" w:sz="0" w:space="0" w:color="auto"/>
            <w:left w:val="none" w:sz="0" w:space="0" w:color="auto"/>
            <w:bottom w:val="none" w:sz="0" w:space="0" w:color="auto"/>
            <w:right w:val="none" w:sz="0" w:space="0" w:color="auto"/>
          </w:divBdr>
        </w:div>
        <w:div w:id="2104110113">
          <w:marLeft w:val="0"/>
          <w:marRight w:val="0"/>
          <w:marTop w:val="0"/>
          <w:marBottom w:val="0"/>
          <w:divBdr>
            <w:top w:val="none" w:sz="0" w:space="0" w:color="auto"/>
            <w:left w:val="none" w:sz="0" w:space="0" w:color="auto"/>
            <w:bottom w:val="none" w:sz="0" w:space="0" w:color="auto"/>
            <w:right w:val="none" w:sz="0" w:space="0" w:color="auto"/>
          </w:divBdr>
        </w:div>
        <w:div w:id="2128313647">
          <w:marLeft w:val="0"/>
          <w:marRight w:val="0"/>
          <w:marTop w:val="0"/>
          <w:marBottom w:val="0"/>
          <w:divBdr>
            <w:top w:val="none" w:sz="0" w:space="0" w:color="auto"/>
            <w:left w:val="none" w:sz="0" w:space="0" w:color="auto"/>
            <w:bottom w:val="none" w:sz="0" w:space="0" w:color="auto"/>
            <w:right w:val="none" w:sz="0" w:space="0" w:color="auto"/>
          </w:divBdr>
        </w:div>
      </w:divsChild>
    </w:div>
    <w:div w:id="794256878">
      <w:bodyDiv w:val="1"/>
      <w:marLeft w:val="0"/>
      <w:marRight w:val="0"/>
      <w:marTop w:val="0"/>
      <w:marBottom w:val="0"/>
      <w:divBdr>
        <w:top w:val="none" w:sz="0" w:space="0" w:color="auto"/>
        <w:left w:val="none" w:sz="0" w:space="0" w:color="auto"/>
        <w:bottom w:val="none" w:sz="0" w:space="0" w:color="auto"/>
        <w:right w:val="none" w:sz="0" w:space="0" w:color="auto"/>
      </w:divBdr>
    </w:div>
    <w:div w:id="843859731">
      <w:bodyDiv w:val="1"/>
      <w:marLeft w:val="0"/>
      <w:marRight w:val="0"/>
      <w:marTop w:val="0"/>
      <w:marBottom w:val="0"/>
      <w:divBdr>
        <w:top w:val="none" w:sz="0" w:space="0" w:color="auto"/>
        <w:left w:val="none" w:sz="0" w:space="0" w:color="auto"/>
        <w:bottom w:val="none" w:sz="0" w:space="0" w:color="auto"/>
        <w:right w:val="none" w:sz="0" w:space="0" w:color="auto"/>
      </w:divBdr>
    </w:div>
    <w:div w:id="853804769">
      <w:bodyDiv w:val="1"/>
      <w:marLeft w:val="0"/>
      <w:marRight w:val="0"/>
      <w:marTop w:val="0"/>
      <w:marBottom w:val="0"/>
      <w:divBdr>
        <w:top w:val="none" w:sz="0" w:space="0" w:color="auto"/>
        <w:left w:val="none" w:sz="0" w:space="0" w:color="auto"/>
        <w:bottom w:val="none" w:sz="0" w:space="0" w:color="auto"/>
        <w:right w:val="none" w:sz="0" w:space="0" w:color="auto"/>
      </w:divBdr>
    </w:div>
    <w:div w:id="969361946">
      <w:bodyDiv w:val="1"/>
      <w:marLeft w:val="0"/>
      <w:marRight w:val="0"/>
      <w:marTop w:val="0"/>
      <w:marBottom w:val="0"/>
      <w:divBdr>
        <w:top w:val="none" w:sz="0" w:space="0" w:color="auto"/>
        <w:left w:val="none" w:sz="0" w:space="0" w:color="auto"/>
        <w:bottom w:val="none" w:sz="0" w:space="0" w:color="auto"/>
        <w:right w:val="none" w:sz="0" w:space="0" w:color="auto"/>
      </w:divBdr>
      <w:divsChild>
        <w:div w:id="391268114">
          <w:marLeft w:val="0"/>
          <w:marRight w:val="0"/>
          <w:marTop w:val="0"/>
          <w:marBottom w:val="0"/>
          <w:divBdr>
            <w:top w:val="none" w:sz="0" w:space="0" w:color="auto"/>
            <w:left w:val="none" w:sz="0" w:space="0" w:color="auto"/>
            <w:bottom w:val="none" w:sz="0" w:space="0" w:color="auto"/>
            <w:right w:val="none" w:sz="0" w:space="0" w:color="auto"/>
          </w:divBdr>
        </w:div>
        <w:div w:id="660432256">
          <w:marLeft w:val="0"/>
          <w:marRight w:val="0"/>
          <w:marTop w:val="0"/>
          <w:marBottom w:val="0"/>
          <w:divBdr>
            <w:top w:val="none" w:sz="0" w:space="0" w:color="auto"/>
            <w:left w:val="none" w:sz="0" w:space="0" w:color="auto"/>
            <w:bottom w:val="none" w:sz="0" w:space="0" w:color="auto"/>
            <w:right w:val="none" w:sz="0" w:space="0" w:color="auto"/>
          </w:divBdr>
        </w:div>
        <w:div w:id="706612266">
          <w:marLeft w:val="0"/>
          <w:marRight w:val="0"/>
          <w:marTop w:val="0"/>
          <w:marBottom w:val="0"/>
          <w:divBdr>
            <w:top w:val="none" w:sz="0" w:space="0" w:color="auto"/>
            <w:left w:val="none" w:sz="0" w:space="0" w:color="auto"/>
            <w:bottom w:val="none" w:sz="0" w:space="0" w:color="auto"/>
            <w:right w:val="none" w:sz="0" w:space="0" w:color="auto"/>
          </w:divBdr>
        </w:div>
        <w:div w:id="1473249725">
          <w:marLeft w:val="0"/>
          <w:marRight w:val="0"/>
          <w:marTop w:val="0"/>
          <w:marBottom w:val="0"/>
          <w:divBdr>
            <w:top w:val="none" w:sz="0" w:space="0" w:color="auto"/>
            <w:left w:val="none" w:sz="0" w:space="0" w:color="auto"/>
            <w:bottom w:val="none" w:sz="0" w:space="0" w:color="auto"/>
            <w:right w:val="none" w:sz="0" w:space="0" w:color="auto"/>
          </w:divBdr>
        </w:div>
        <w:div w:id="2005469627">
          <w:marLeft w:val="0"/>
          <w:marRight w:val="0"/>
          <w:marTop w:val="0"/>
          <w:marBottom w:val="0"/>
          <w:divBdr>
            <w:top w:val="none" w:sz="0" w:space="0" w:color="auto"/>
            <w:left w:val="none" w:sz="0" w:space="0" w:color="auto"/>
            <w:bottom w:val="none" w:sz="0" w:space="0" w:color="auto"/>
            <w:right w:val="none" w:sz="0" w:space="0" w:color="auto"/>
          </w:divBdr>
        </w:div>
      </w:divsChild>
    </w:div>
    <w:div w:id="1026102819">
      <w:bodyDiv w:val="1"/>
      <w:marLeft w:val="0"/>
      <w:marRight w:val="0"/>
      <w:marTop w:val="0"/>
      <w:marBottom w:val="0"/>
      <w:divBdr>
        <w:top w:val="none" w:sz="0" w:space="0" w:color="auto"/>
        <w:left w:val="none" w:sz="0" w:space="0" w:color="auto"/>
        <w:bottom w:val="none" w:sz="0" w:space="0" w:color="auto"/>
        <w:right w:val="none" w:sz="0" w:space="0" w:color="auto"/>
      </w:divBdr>
      <w:divsChild>
        <w:div w:id="113715010">
          <w:marLeft w:val="0"/>
          <w:marRight w:val="0"/>
          <w:marTop w:val="0"/>
          <w:marBottom w:val="0"/>
          <w:divBdr>
            <w:top w:val="none" w:sz="0" w:space="0" w:color="auto"/>
            <w:left w:val="none" w:sz="0" w:space="0" w:color="auto"/>
            <w:bottom w:val="none" w:sz="0" w:space="0" w:color="auto"/>
            <w:right w:val="none" w:sz="0" w:space="0" w:color="auto"/>
          </w:divBdr>
        </w:div>
        <w:div w:id="496188121">
          <w:marLeft w:val="0"/>
          <w:marRight w:val="0"/>
          <w:marTop w:val="0"/>
          <w:marBottom w:val="0"/>
          <w:divBdr>
            <w:top w:val="none" w:sz="0" w:space="0" w:color="auto"/>
            <w:left w:val="none" w:sz="0" w:space="0" w:color="auto"/>
            <w:bottom w:val="none" w:sz="0" w:space="0" w:color="auto"/>
            <w:right w:val="none" w:sz="0" w:space="0" w:color="auto"/>
          </w:divBdr>
        </w:div>
        <w:div w:id="671252349">
          <w:marLeft w:val="0"/>
          <w:marRight w:val="0"/>
          <w:marTop w:val="0"/>
          <w:marBottom w:val="0"/>
          <w:divBdr>
            <w:top w:val="none" w:sz="0" w:space="0" w:color="auto"/>
            <w:left w:val="none" w:sz="0" w:space="0" w:color="auto"/>
            <w:bottom w:val="none" w:sz="0" w:space="0" w:color="auto"/>
            <w:right w:val="none" w:sz="0" w:space="0" w:color="auto"/>
          </w:divBdr>
        </w:div>
        <w:div w:id="726807684">
          <w:marLeft w:val="0"/>
          <w:marRight w:val="0"/>
          <w:marTop w:val="0"/>
          <w:marBottom w:val="0"/>
          <w:divBdr>
            <w:top w:val="none" w:sz="0" w:space="0" w:color="auto"/>
            <w:left w:val="none" w:sz="0" w:space="0" w:color="auto"/>
            <w:bottom w:val="none" w:sz="0" w:space="0" w:color="auto"/>
            <w:right w:val="none" w:sz="0" w:space="0" w:color="auto"/>
          </w:divBdr>
        </w:div>
        <w:div w:id="1681616754">
          <w:marLeft w:val="0"/>
          <w:marRight w:val="0"/>
          <w:marTop w:val="0"/>
          <w:marBottom w:val="0"/>
          <w:divBdr>
            <w:top w:val="none" w:sz="0" w:space="0" w:color="auto"/>
            <w:left w:val="none" w:sz="0" w:space="0" w:color="auto"/>
            <w:bottom w:val="none" w:sz="0" w:space="0" w:color="auto"/>
            <w:right w:val="none" w:sz="0" w:space="0" w:color="auto"/>
          </w:divBdr>
        </w:div>
      </w:divsChild>
    </w:div>
    <w:div w:id="1088965987">
      <w:bodyDiv w:val="1"/>
      <w:marLeft w:val="0"/>
      <w:marRight w:val="0"/>
      <w:marTop w:val="0"/>
      <w:marBottom w:val="0"/>
      <w:divBdr>
        <w:top w:val="none" w:sz="0" w:space="0" w:color="auto"/>
        <w:left w:val="none" w:sz="0" w:space="0" w:color="auto"/>
        <w:bottom w:val="none" w:sz="0" w:space="0" w:color="auto"/>
        <w:right w:val="none" w:sz="0" w:space="0" w:color="auto"/>
      </w:divBdr>
    </w:div>
    <w:div w:id="1167090996">
      <w:bodyDiv w:val="1"/>
      <w:marLeft w:val="0"/>
      <w:marRight w:val="0"/>
      <w:marTop w:val="0"/>
      <w:marBottom w:val="0"/>
      <w:divBdr>
        <w:top w:val="none" w:sz="0" w:space="0" w:color="auto"/>
        <w:left w:val="none" w:sz="0" w:space="0" w:color="auto"/>
        <w:bottom w:val="none" w:sz="0" w:space="0" w:color="auto"/>
        <w:right w:val="none" w:sz="0" w:space="0" w:color="auto"/>
      </w:divBdr>
      <w:divsChild>
        <w:div w:id="82605083">
          <w:marLeft w:val="0"/>
          <w:marRight w:val="0"/>
          <w:marTop w:val="0"/>
          <w:marBottom w:val="0"/>
          <w:divBdr>
            <w:top w:val="none" w:sz="0" w:space="0" w:color="auto"/>
            <w:left w:val="none" w:sz="0" w:space="0" w:color="auto"/>
            <w:bottom w:val="none" w:sz="0" w:space="0" w:color="auto"/>
            <w:right w:val="none" w:sz="0" w:space="0" w:color="auto"/>
          </w:divBdr>
          <w:divsChild>
            <w:div w:id="1114519159">
              <w:marLeft w:val="0"/>
              <w:marRight w:val="0"/>
              <w:marTop w:val="0"/>
              <w:marBottom w:val="0"/>
              <w:divBdr>
                <w:top w:val="none" w:sz="0" w:space="0" w:color="auto"/>
                <w:left w:val="none" w:sz="0" w:space="0" w:color="auto"/>
                <w:bottom w:val="none" w:sz="0" w:space="0" w:color="auto"/>
                <w:right w:val="none" w:sz="0" w:space="0" w:color="auto"/>
              </w:divBdr>
            </w:div>
          </w:divsChild>
        </w:div>
        <w:div w:id="166024907">
          <w:marLeft w:val="0"/>
          <w:marRight w:val="0"/>
          <w:marTop w:val="0"/>
          <w:marBottom w:val="0"/>
          <w:divBdr>
            <w:top w:val="none" w:sz="0" w:space="0" w:color="auto"/>
            <w:left w:val="none" w:sz="0" w:space="0" w:color="auto"/>
            <w:bottom w:val="none" w:sz="0" w:space="0" w:color="auto"/>
            <w:right w:val="none" w:sz="0" w:space="0" w:color="auto"/>
          </w:divBdr>
          <w:divsChild>
            <w:div w:id="1197279363">
              <w:marLeft w:val="0"/>
              <w:marRight w:val="0"/>
              <w:marTop w:val="0"/>
              <w:marBottom w:val="0"/>
              <w:divBdr>
                <w:top w:val="none" w:sz="0" w:space="0" w:color="auto"/>
                <w:left w:val="none" w:sz="0" w:space="0" w:color="auto"/>
                <w:bottom w:val="none" w:sz="0" w:space="0" w:color="auto"/>
                <w:right w:val="none" w:sz="0" w:space="0" w:color="auto"/>
              </w:divBdr>
            </w:div>
          </w:divsChild>
        </w:div>
        <w:div w:id="425540717">
          <w:marLeft w:val="0"/>
          <w:marRight w:val="0"/>
          <w:marTop w:val="0"/>
          <w:marBottom w:val="0"/>
          <w:divBdr>
            <w:top w:val="none" w:sz="0" w:space="0" w:color="auto"/>
            <w:left w:val="none" w:sz="0" w:space="0" w:color="auto"/>
            <w:bottom w:val="none" w:sz="0" w:space="0" w:color="auto"/>
            <w:right w:val="none" w:sz="0" w:space="0" w:color="auto"/>
          </w:divBdr>
          <w:divsChild>
            <w:div w:id="1140923785">
              <w:marLeft w:val="0"/>
              <w:marRight w:val="0"/>
              <w:marTop w:val="0"/>
              <w:marBottom w:val="0"/>
              <w:divBdr>
                <w:top w:val="none" w:sz="0" w:space="0" w:color="auto"/>
                <w:left w:val="none" w:sz="0" w:space="0" w:color="auto"/>
                <w:bottom w:val="none" w:sz="0" w:space="0" w:color="auto"/>
                <w:right w:val="none" w:sz="0" w:space="0" w:color="auto"/>
              </w:divBdr>
            </w:div>
          </w:divsChild>
        </w:div>
        <w:div w:id="1052267698">
          <w:marLeft w:val="0"/>
          <w:marRight w:val="0"/>
          <w:marTop w:val="0"/>
          <w:marBottom w:val="0"/>
          <w:divBdr>
            <w:top w:val="none" w:sz="0" w:space="0" w:color="auto"/>
            <w:left w:val="none" w:sz="0" w:space="0" w:color="auto"/>
            <w:bottom w:val="none" w:sz="0" w:space="0" w:color="auto"/>
            <w:right w:val="none" w:sz="0" w:space="0" w:color="auto"/>
          </w:divBdr>
          <w:divsChild>
            <w:div w:id="150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9198">
      <w:bodyDiv w:val="1"/>
      <w:marLeft w:val="0"/>
      <w:marRight w:val="0"/>
      <w:marTop w:val="0"/>
      <w:marBottom w:val="0"/>
      <w:divBdr>
        <w:top w:val="none" w:sz="0" w:space="0" w:color="auto"/>
        <w:left w:val="none" w:sz="0" w:space="0" w:color="auto"/>
        <w:bottom w:val="none" w:sz="0" w:space="0" w:color="auto"/>
        <w:right w:val="none" w:sz="0" w:space="0" w:color="auto"/>
      </w:divBdr>
    </w:div>
    <w:div w:id="1411192129">
      <w:bodyDiv w:val="1"/>
      <w:marLeft w:val="0"/>
      <w:marRight w:val="0"/>
      <w:marTop w:val="0"/>
      <w:marBottom w:val="0"/>
      <w:divBdr>
        <w:top w:val="none" w:sz="0" w:space="0" w:color="auto"/>
        <w:left w:val="none" w:sz="0" w:space="0" w:color="auto"/>
        <w:bottom w:val="none" w:sz="0" w:space="0" w:color="auto"/>
        <w:right w:val="none" w:sz="0" w:space="0" w:color="auto"/>
      </w:divBdr>
    </w:div>
    <w:div w:id="1457217317">
      <w:bodyDiv w:val="1"/>
      <w:marLeft w:val="0"/>
      <w:marRight w:val="0"/>
      <w:marTop w:val="0"/>
      <w:marBottom w:val="0"/>
      <w:divBdr>
        <w:top w:val="none" w:sz="0" w:space="0" w:color="auto"/>
        <w:left w:val="none" w:sz="0" w:space="0" w:color="auto"/>
        <w:bottom w:val="none" w:sz="0" w:space="0" w:color="auto"/>
        <w:right w:val="none" w:sz="0" w:space="0" w:color="auto"/>
      </w:divBdr>
    </w:div>
    <w:div w:id="1753115981">
      <w:bodyDiv w:val="1"/>
      <w:marLeft w:val="0"/>
      <w:marRight w:val="0"/>
      <w:marTop w:val="0"/>
      <w:marBottom w:val="0"/>
      <w:divBdr>
        <w:top w:val="none" w:sz="0" w:space="0" w:color="auto"/>
        <w:left w:val="none" w:sz="0" w:space="0" w:color="auto"/>
        <w:bottom w:val="none" w:sz="0" w:space="0" w:color="auto"/>
        <w:right w:val="none" w:sz="0" w:space="0" w:color="auto"/>
      </w:divBdr>
    </w:div>
    <w:div w:id="1828982686">
      <w:bodyDiv w:val="1"/>
      <w:marLeft w:val="0"/>
      <w:marRight w:val="0"/>
      <w:marTop w:val="0"/>
      <w:marBottom w:val="0"/>
      <w:divBdr>
        <w:top w:val="none" w:sz="0" w:space="0" w:color="auto"/>
        <w:left w:val="none" w:sz="0" w:space="0" w:color="auto"/>
        <w:bottom w:val="none" w:sz="0" w:space="0" w:color="auto"/>
        <w:right w:val="none" w:sz="0" w:space="0" w:color="auto"/>
      </w:divBdr>
    </w:div>
    <w:div w:id="1866211459">
      <w:bodyDiv w:val="1"/>
      <w:marLeft w:val="0"/>
      <w:marRight w:val="0"/>
      <w:marTop w:val="0"/>
      <w:marBottom w:val="0"/>
      <w:divBdr>
        <w:top w:val="none" w:sz="0" w:space="0" w:color="auto"/>
        <w:left w:val="none" w:sz="0" w:space="0" w:color="auto"/>
        <w:bottom w:val="none" w:sz="0" w:space="0" w:color="auto"/>
        <w:right w:val="none" w:sz="0" w:space="0" w:color="auto"/>
      </w:divBdr>
      <w:divsChild>
        <w:div w:id="122626573">
          <w:marLeft w:val="274"/>
          <w:marRight w:val="0"/>
          <w:marTop w:val="0"/>
          <w:marBottom w:val="240"/>
          <w:divBdr>
            <w:top w:val="none" w:sz="0" w:space="0" w:color="auto"/>
            <w:left w:val="none" w:sz="0" w:space="0" w:color="auto"/>
            <w:bottom w:val="none" w:sz="0" w:space="0" w:color="auto"/>
            <w:right w:val="none" w:sz="0" w:space="0" w:color="auto"/>
          </w:divBdr>
        </w:div>
        <w:div w:id="1509367631">
          <w:marLeft w:val="274"/>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www.myschool.edu.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B1E1B-AE9E-43C1-98BC-52E21318FCD1}">
  <ds:schemaRefs>
    <ds:schemaRef ds:uri="http://schemas.microsoft.com/sharepoint/v3/contenttype/forms"/>
  </ds:schemaRefs>
</ds:datastoreItem>
</file>

<file path=customXml/itemProps2.xml><?xml version="1.0" encoding="utf-8"?>
<ds:datastoreItem xmlns:ds="http://schemas.openxmlformats.org/officeDocument/2006/customXml" ds:itemID="{38549BA0-B5C0-4651-B7DB-2A45E7ABC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8005A-BC81-41B9-821A-35F53CBB2B9C}">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4.xml><?xml version="1.0" encoding="utf-8"?>
<ds:datastoreItem xmlns:ds="http://schemas.openxmlformats.org/officeDocument/2006/customXml" ds:itemID="{220FCA43-6A1E-4F92-A15B-D81EE22FB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7589</Words>
  <Characters>43260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Interim School Funding Agreement 2025 - One-Year Heads of Agreement</vt:lpstr>
    </vt:vector>
  </TitlesOfParts>
  <Company/>
  <LinksUpToDate>false</LinksUpToDate>
  <CharactersWithSpaces>50748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School Funding Agreement 2025 - One-Year Heads of Agreement</dc:title>
  <dc:subject/>
  <dc:creator/>
  <cp:keywords/>
  <dc:description/>
  <cp:lastModifiedBy/>
  <cp:revision>6</cp:revision>
  <dcterms:created xsi:type="dcterms:W3CDTF">2024-11-19T21:04:00Z</dcterms:created>
  <dcterms:modified xsi:type="dcterms:W3CDTF">2024-11-27T22:15:00Z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0x0101008B9FFAAC2203D942B1D4C76771736A48</vt:lpwstr>
  </property>
  <property fmtid="{D5CDD505-2E9C-101B-9397-08002B2CF9AE}" pid="4" name="MSIP_Label_79d889eb-932f-4752-8739-64d25806ef64_Enabled">
    <vt:lpwstr>true</vt:lpwstr>
  </property>
  <property fmtid="{D5CDD505-2E9C-101B-9397-08002B2CF9AE}" pid="5" name="MSIP_Label_79d889eb-932f-4752-8739-64d25806ef64_SetDate">
    <vt:lpwstr>2024-11-24T23:17:23Z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da7678dc-6448-43fa-93eb-51fbc1bab0be</vt:lpwstr>
  </property>
  <property fmtid="{D5CDD505-2E9C-101B-9397-08002B2CF9AE}" pid="10" name="MSIP_Label_79d889eb-932f-4752-8739-64d25806ef64_ContentBits">
    <vt:lpwstr>0</vt:lpwstr>
  </property>
</Properties>
</file>