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AD6C0F" w14:textId="40F71F4D" w:rsidR="009143F9" w:rsidRPr="00E76422" w:rsidRDefault="009143F9" w:rsidP="000010D6">
      <w:pPr>
        <w:tabs>
          <w:tab w:val="left" w:pos="3259"/>
        </w:tabs>
        <w:rPr>
          <w:rFonts w:cs="Arial"/>
        </w:rPr>
      </w:pPr>
      <w:r w:rsidRPr="00E76422">
        <w:rPr>
          <w:rFonts w:cs="Arial"/>
        </w:rPr>
        <w:tab/>
      </w:r>
    </w:p>
    <w:p w14:paraId="2B09DD4B" w14:textId="5490CC11" w:rsidR="0046199D" w:rsidRPr="00E76422" w:rsidRDefault="7818A7E6" w:rsidP="00837261">
      <w:pPr>
        <w:pStyle w:val="Heading1"/>
        <w:numPr>
          <w:ilvl w:val="0"/>
          <w:numId w:val="0"/>
        </w:numPr>
        <w:spacing w:before="0"/>
        <w:rPr>
          <w:rFonts w:cs="Arial"/>
        </w:rPr>
      </w:pPr>
      <w:bookmarkStart w:id="0" w:name="_Toc182229503"/>
      <w:r w:rsidRPr="0450CBA6">
        <w:rPr>
          <w:rFonts w:cs="Arial"/>
          <w:color w:val="auto"/>
        </w:rPr>
        <w:t xml:space="preserve">Commonwealth Teaching Scholarships </w:t>
      </w:r>
      <w:r w:rsidR="2313C00B" w:rsidRPr="060DB711">
        <w:rPr>
          <w:rFonts w:cs="Arial"/>
          <w:color w:val="auto"/>
        </w:rPr>
        <w:t>(CTS)</w:t>
      </w:r>
      <w:r w:rsidR="00837261">
        <w:rPr>
          <w:rFonts w:cs="Arial"/>
          <w:color w:val="auto"/>
        </w:rPr>
        <w:t xml:space="preserve"> </w:t>
      </w:r>
      <w:r w:rsidR="00F06DEA">
        <w:rPr>
          <w:rFonts w:cs="Arial"/>
          <w:color w:val="auto"/>
        </w:rPr>
        <w:t xml:space="preserve">Grant Opportunity </w:t>
      </w:r>
      <w:r w:rsidR="0046199D" w:rsidRPr="0450CBA6">
        <w:rPr>
          <w:rFonts w:cs="Arial"/>
        </w:rPr>
        <w:t>Guidelines</w:t>
      </w:r>
      <w:bookmarkEnd w:id="0"/>
      <w:r w:rsidR="00E12EDB">
        <w:rPr>
          <w:rFonts w:cs="Arial"/>
        </w:rPr>
        <w:t xml:space="preserve"> </w:t>
      </w:r>
    </w:p>
    <w:p w14:paraId="76BEDD71" w14:textId="77777777" w:rsidR="0046199D" w:rsidRPr="00E76422" w:rsidRDefault="0046199D" w:rsidP="0046199D">
      <w:pPr>
        <w:rPr>
          <w:rFonts w:cs="Arial"/>
        </w:rPr>
      </w:pPr>
    </w:p>
    <w:tbl>
      <w:tblPr>
        <w:tblStyle w:val="PlainTable1"/>
        <w:tblW w:w="8789" w:type="dxa"/>
        <w:tblBorders>
          <w:top w:val="single" w:sz="4" w:space="0" w:color="D9D9D9"/>
          <w:left w:val="none" w:sz="0" w:space="0" w:color="auto"/>
          <w:bottom w:val="single" w:sz="4" w:space="0" w:color="D9D9D9"/>
          <w:right w:val="none" w:sz="0" w:space="0" w:color="auto"/>
          <w:insideH w:val="single" w:sz="4" w:space="0" w:color="D9D9D9"/>
          <w:insideV w:val="none" w:sz="0" w:space="0" w:color="auto"/>
        </w:tblBorders>
        <w:tblLook w:val="0680" w:firstRow="0" w:lastRow="0" w:firstColumn="1" w:lastColumn="0" w:noHBand="1" w:noVBand="1"/>
        <w:tblCaption w:val="Details of Grant Opportunity"/>
        <w:tblDescription w:val="Basic details of Grant Opportunity"/>
      </w:tblPr>
      <w:tblGrid>
        <w:gridCol w:w="2852"/>
        <w:gridCol w:w="5937"/>
      </w:tblGrid>
      <w:tr w:rsidR="00774E22" w:rsidRPr="00E76422" w14:paraId="4C47BE31" w14:textId="77777777" w:rsidTr="737BAEA6">
        <w:tc>
          <w:tcPr>
            <w:cnfStyle w:val="001000000000" w:firstRow="0" w:lastRow="0" w:firstColumn="1" w:lastColumn="0" w:oddVBand="0" w:evenVBand="0" w:oddHBand="0" w:evenHBand="0" w:firstRowFirstColumn="0" w:firstRowLastColumn="0" w:lastRowFirstColumn="0" w:lastRowLastColumn="0"/>
            <w:tcW w:w="2852" w:type="dxa"/>
          </w:tcPr>
          <w:p w14:paraId="3668EFF3" w14:textId="2F70B53A" w:rsidR="00774E22" w:rsidRPr="00E76422" w:rsidRDefault="00774E22" w:rsidP="00774E22">
            <w:pPr>
              <w:rPr>
                <w:rFonts w:cs="Arial"/>
              </w:rPr>
            </w:pPr>
            <w:r w:rsidRPr="00E76422">
              <w:rPr>
                <w:rFonts w:cs="Arial"/>
              </w:rPr>
              <w:t>Opening date:</w:t>
            </w:r>
          </w:p>
        </w:tc>
        <w:tc>
          <w:tcPr>
            <w:tcW w:w="5937" w:type="dxa"/>
          </w:tcPr>
          <w:p w14:paraId="72CA0C53" w14:textId="222C2BB8" w:rsidR="00774E22" w:rsidRPr="004A6D16" w:rsidRDefault="005D3638" w:rsidP="737BAEA6">
            <w:pPr>
              <w:cnfStyle w:val="000000000000" w:firstRow="0" w:lastRow="0" w:firstColumn="0" w:lastColumn="0" w:oddVBand="0" w:evenVBand="0" w:oddHBand="0" w:evenHBand="0" w:firstRowFirstColumn="0" w:firstRowLastColumn="0" w:lastRowFirstColumn="0" w:lastRowLastColumn="0"/>
              <w:rPr>
                <w:rFonts w:cs="Arial"/>
                <w:b/>
                <w:bCs/>
                <w:highlight w:val="yellow"/>
              </w:rPr>
            </w:pPr>
            <w:r w:rsidRPr="00B70567">
              <w:rPr>
                <w:rFonts w:cs="Arial"/>
              </w:rPr>
              <w:t>9.00 am</w:t>
            </w:r>
            <w:r w:rsidR="6C1EDAB9" w:rsidRPr="00B70567">
              <w:rPr>
                <w:rFonts w:cs="Arial"/>
              </w:rPr>
              <w:t xml:space="preserve"> AEDT on </w:t>
            </w:r>
            <w:r w:rsidR="002F703B" w:rsidRPr="00B70567">
              <w:rPr>
                <w:rFonts w:cs="Arial"/>
              </w:rPr>
              <w:t>25 November</w:t>
            </w:r>
            <w:r w:rsidR="000B5712" w:rsidRPr="00B70567">
              <w:rPr>
                <w:rFonts w:cs="Arial"/>
              </w:rPr>
              <w:t xml:space="preserve"> </w:t>
            </w:r>
            <w:r w:rsidR="00F7648B" w:rsidRPr="00B70567">
              <w:rPr>
                <w:rFonts w:cs="Arial"/>
              </w:rPr>
              <w:t>2024</w:t>
            </w:r>
            <w:r w:rsidR="00215705" w:rsidRPr="00B70567">
              <w:rPr>
                <w:rFonts w:cs="Arial"/>
              </w:rPr>
              <w:t xml:space="preserve"> </w:t>
            </w:r>
          </w:p>
        </w:tc>
      </w:tr>
      <w:tr w:rsidR="00774E22" w:rsidRPr="00E76422" w14:paraId="0B71EEFD" w14:textId="77777777" w:rsidTr="737BAEA6">
        <w:tc>
          <w:tcPr>
            <w:cnfStyle w:val="001000000000" w:firstRow="0" w:lastRow="0" w:firstColumn="1" w:lastColumn="0" w:oddVBand="0" w:evenVBand="0" w:oddHBand="0" w:evenHBand="0" w:firstRowFirstColumn="0" w:firstRowLastColumn="0" w:lastRowFirstColumn="0" w:lastRowLastColumn="0"/>
            <w:tcW w:w="2852" w:type="dxa"/>
            <w:shd w:val="clear" w:color="auto" w:fill="auto"/>
          </w:tcPr>
          <w:p w14:paraId="77584952" w14:textId="2F70B53A" w:rsidR="00774E22" w:rsidRPr="00E76422" w:rsidRDefault="00774E22" w:rsidP="00774E22">
            <w:pPr>
              <w:rPr>
                <w:rFonts w:cs="Arial"/>
              </w:rPr>
            </w:pPr>
            <w:r w:rsidRPr="00E76422">
              <w:rPr>
                <w:rFonts w:cs="Arial"/>
              </w:rPr>
              <w:t>Closing date and time:</w:t>
            </w:r>
          </w:p>
        </w:tc>
        <w:tc>
          <w:tcPr>
            <w:tcW w:w="5937" w:type="dxa"/>
            <w:shd w:val="clear" w:color="auto" w:fill="auto"/>
          </w:tcPr>
          <w:p w14:paraId="1101C1BB" w14:textId="3E5E150F" w:rsidR="00774E22" w:rsidRPr="00E76422" w:rsidRDefault="008352FF" w:rsidP="00F774EB">
            <w:pPr>
              <w:cnfStyle w:val="000000000000" w:firstRow="0" w:lastRow="0" w:firstColumn="0" w:lastColumn="0" w:oddVBand="0" w:evenVBand="0" w:oddHBand="0" w:evenHBand="0" w:firstRowFirstColumn="0" w:firstRowLastColumn="0" w:lastRowFirstColumn="0" w:lastRowLastColumn="0"/>
              <w:rPr>
                <w:rFonts w:cs="Arial"/>
                <w:b/>
              </w:rPr>
            </w:pPr>
            <w:r w:rsidRPr="00F30D56">
              <w:rPr>
                <w:rFonts w:cs="Arial"/>
              </w:rPr>
              <w:t>5.00pm</w:t>
            </w:r>
            <w:r w:rsidR="00774E22" w:rsidRPr="00F30D56">
              <w:rPr>
                <w:rFonts w:cs="Arial"/>
              </w:rPr>
              <w:t xml:space="preserve"> AE</w:t>
            </w:r>
            <w:r w:rsidR="00495546" w:rsidRPr="00F30D56">
              <w:rPr>
                <w:rFonts w:cs="Arial"/>
              </w:rPr>
              <w:t>D</w:t>
            </w:r>
            <w:r w:rsidR="00774E22" w:rsidRPr="00F30D56">
              <w:rPr>
                <w:rFonts w:cs="Arial"/>
              </w:rPr>
              <w:t xml:space="preserve">T on </w:t>
            </w:r>
            <w:r w:rsidR="00243F5F" w:rsidRPr="00F30D56">
              <w:rPr>
                <w:rFonts w:cs="Arial"/>
              </w:rPr>
              <w:t>13</w:t>
            </w:r>
            <w:r w:rsidR="00260D60" w:rsidRPr="00F30D56">
              <w:rPr>
                <w:rFonts w:cs="Arial"/>
              </w:rPr>
              <w:t xml:space="preserve"> </w:t>
            </w:r>
            <w:r w:rsidR="000B5712" w:rsidRPr="00F30D56">
              <w:rPr>
                <w:rFonts w:cs="Arial"/>
              </w:rPr>
              <w:t xml:space="preserve">January </w:t>
            </w:r>
            <w:r w:rsidR="00260D60" w:rsidRPr="00F30D56">
              <w:rPr>
                <w:rFonts w:cs="Arial"/>
              </w:rPr>
              <w:t>2025</w:t>
            </w:r>
          </w:p>
        </w:tc>
      </w:tr>
      <w:tr w:rsidR="00774E22" w:rsidRPr="00E76422" w14:paraId="5D3A3628" w14:textId="77777777" w:rsidTr="737BAEA6">
        <w:tc>
          <w:tcPr>
            <w:cnfStyle w:val="001000000000" w:firstRow="0" w:lastRow="0" w:firstColumn="1" w:lastColumn="0" w:oddVBand="0" w:evenVBand="0" w:oddHBand="0" w:evenHBand="0" w:firstRowFirstColumn="0" w:firstRowLastColumn="0" w:lastRowFirstColumn="0" w:lastRowLastColumn="0"/>
            <w:tcW w:w="2852" w:type="dxa"/>
            <w:shd w:val="clear" w:color="auto" w:fill="auto"/>
          </w:tcPr>
          <w:p w14:paraId="2CEA2166" w14:textId="2F70B53A" w:rsidR="00774E22" w:rsidRPr="00E76422" w:rsidRDefault="00774E22" w:rsidP="00774E22">
            <w:pPr>
              <w:rPr>
                <w:rFonts w:cs="Arial"/>
              </w:rPr>
            </w:pPr>
            <w:r w:rsidRPr="00E76422">
              <w:rPr>
                <w:rFonts w:cs="Arial"/>
              </w:rPr>
              <w:t>Commonwealth policy entity:</w:t>
            </w:r>
          </w:p>
        </w:tc>
        <w:tc>
          <w:tcPr>
            <w:tcW w:w="5937" w:type="dxa"/>
            <w:shd w:val="clear" w:color="auto" w:fill="auto"/>
          </w:tcPr>
          <w:p w14:paraId="2D101674" w14:textId="43225AE0" w:rsidR="00774E22" w:rsidRPr="00E76422" w:rsidRDefault="0043034D" w:rsidP="00774E22">
            <w:pPr>
              <w:cnfStyle w:val="000000000000" w:firstRow="0" w:lastRow="0" w:firstColumn="0" w:lastColumn="0" w:oddVBand="0" w:evenVBand="0" w:oddHBand="0" w:evenHBand="0" w:firstRowFirstColumn="0" w:firstRowLastColumn="0" w:lastRowFirstColumn="0" w:lastRowLastColumn="0"/>
              <w:rPr>
                <w:rFonts w:cs="Arial"/>
                <w:b/>
              </w:rPr>
            </w:pPr>
            <w:r w:rsidRPr="00E76422">
              <w:rPr>
                <w:rFonts w:cs="Arial"/>
              </w:rPr>
              <w:t xml:space="preserve">Department of Education </w:t>
            </w:r>
          </w:p>
        </w:tc>
      </w:tr>
      <w:tr w:rsidR="00774E22" w:rsidRPr="00E76422" w14:paraId="33E359E2" w14:textId="77777777" w:rsidTr="737BAEA6">
        <w:tc>
          <w:tcPr>
            <w:cnfStyle w:val="001000000000" w:firstRow="0" w:lastRow="0" w:firstColumn="1" w:lastColumn="0" w:oddVBand="0" w:evenVBand="0" w:oddHBand="0" w:evenHBand="0" w:firstRowFirstColumn="0" w:firstRowLastColumn="0" w:lastRowFirstColumn="0" w:lastRowLastColumn="0"/>
            <w:tcW w:w="2852" w:type="dxa"/>
            <w:shd w:val="clear" w:color="auto" w:fill="auto"/>
          </w:tcPr>
          <w:p w14:paraId="1D06B9CD" w14:textId="6686706F" w:rsidR="00774E22" w:rsidRPr="00E76422" w:rsidRDefault="00774E22" w:rsidP="00774E22">
            <w:pPr>
              <w:rPr>
                <w:rFonts w:cs="Arial"/>
              </w:rPr>
            </w:pPr>
            <w:r w:rsidRPr="00E76422">
              <w:rPr>
                <w:rFonts w:cs="Arial"/>
              </w:rPr>
              <w:t>Administering entity</w:t>
            </w:r>
          </w:p>
        </w:tc>
        <w:tc>
          <w:tcPr>
            <w:tcW w:w="5937" w:type="dxa"/>
            <w:shd w:val="clear" w:color="auto" w:fill="auto"/>
          </w:tcPr>
          <w:p w14:paraId="2612A226" w14:textId="6FD4A549" w:rsidR="00774E22" w:rsidRPr="00E76422" w:rsidRDefault="00930210" w:rsidP="00774E22">
            <w:pPr>
              <w:cnfStyle w:val="000000000000" w:firstRow="0" w:lastRow="0" w:firstColumn="0" w:lastColumn="0" w:oddVBand="0" w:evenVBand="0" w:oddHBand="0" w:evenHBand="0" w:firstRowFirstColumn="0" w:firstRowLastColumn="0" w:lastRowFirstColumn="0" w:lastRowLastColumn="0"/>
              <w:rPr>
                <w:rFonts w:cs="Arial"/>
                <w:b/>
              </w:rPr>
            </w:pPr>
            <w:r>
              <w:rPr>
                <w:rFonts w:cs="Arial"/>
              </w:rPr>
              <w:t>Department of Education</w:t>
            </w:r>
          </w:p>
        </w:tc>
      </w:tr>
      <w:tr w:rsidR="00774E22" w:rsidRPr="00E76422" w14:paraId="695B9878" w14:textId="77777777" w:rsidTr="737BAEA6">
        <w:tc>
          <w:tcPr>
            <w:cnfStyle w:val="001000000000" w:firstRow="0" w:lastRow="0" w:firstColumn="1" w:lastColumn="0" w:oddVBand="0" w:evenVBand="0" w:oddHBand="0" w:evenHBand="0" w:firstRowFirstColumn="0" w:firstRowLastColumn="0" w:lastRowFirstColumn="0" w:lastRowLastColumn="0"/>
            <w:tcW w:w="2852" w:type="dxa"/>
            <w:shd w:val="clear" w:color="auto" w:fill="auto"/>
          </w:tcPr>
          <w:p w14:paraId="33FBF0EB" w14:textId="5D5E07F2" w:rsidR="00774E22" w:rsidRPr="00E76422" w:rsidRDefault="00774E22" w:rsidP="00774E22">
            <w:pPr>
              <w:rPr>
                <w:rFonts w:cs="Arial"/>
              </w:rPr>
            </w:pPr>
            <w:r w:rsidRPr="00E76422">
              <w:rPr>
                <w:rFonts w:cs="Arial"/>
              </w:rPr>
              <w:t>Enquiries:</w:t>
            </w:r>
          </w:p>
        </w:tc>
        <w:tc>
          <w:tcPr>
            <w:tcW w:w="5937" w:type="dxa"/>
            <w:shd w:val="clear" w:color="auto" w:fill="auto"/>
          </w:tcPr>
          <w:p w14:paraId="63563B97" w14:textId="020DE2D1" w:rsidR="00774E22" w:rsidRPr="00ED2817" w:rsidRDefault="00122BDC" w:rsidP="00774E22">
            <w:pPr>
              <w:cnfStyle w:val="000000000000" w:firstRow="0" w:lastRow="0" w:firstColumn="0" w:lastColumn="0" w:oddVBand="0" w:evenVBand="0" w:oddHBand="0" w:evenHBand="0" w:firstRowFirstColumn="0" w:firstRowLastColumn="0" w:lastRowFirstColumn="0" w:lastRowLastColumn="0"/>
              <w:rPr>
                <w:rFonts w:cs="Arial"/>
                <w:b/>
              </w:rPr>
            </w:pPr>
            <w:r w:rsidRPr="00ED2817">
              <w:rPr>
                <w:rFonts w:cs="Arial"/>
              </w:rPr>
              <w:t>For application questions please</w:t>
            </w:r>
            <w:r w:rsidR="1B84816D" w:rsidRPr="00ED2817">
              <w:rPr>
                <w:rFonts w:cs="Arial"/>
              </w:rPr>
              <w:t xml:space="preserve"> </w:t>
            </w:r>
            <w:r w:rsidR="44C75D17" w:rsidRPr="00ED2817">
              <w:rPr>
                <w:rFonts w:cs="Arial"/>
              </w:rPr>
              <w:t>contact</w:t>
            </w:r>
            <w:r w:rsidR="00E90321" w:rsidRPr="00ED2817">
              <w:rPr>
                <w:rFonts w:cs="Arial"/>
              </w:rPr>
              <w:t xml:space="preserve"> </w:t>
            </w:r>
            <w:hyperlink r:id="rId12" w:history="1">
              <w:r w:rsidR="003358C7" w:rsidRPr="00ED2817">
                <w:rPr>
                  <w:rStyle w:val="Hyperlink"/>
                  <w:rFonts w:cs="Arial"/>
                </w:rPr>
                <w:t>TeachingScholarships@education.gov.au</w:t>
              </w:r>
            </w:hyperlink>
            <w:r w:rsidR="003358C7" w:rsidRPr="00ED2817">
              <w:rPr>
                <w:rFonts w:cs="Arial"/>
              </w:rPr>
              <w:t xml:space="preserve"> </w:t>
            </w:r>
          </w:p>
          <w:p w14:paraId="7E38EFFC" w14:textId="503688A9" w:rsidR="00774E22" w:rsidRPr="00E76422" w:rsidRDefault="00774E22" w:rsidP="00F774EB">
            <w:pPr>
              <w:cnfStyle w:val="000000000000" w:firstRow="0" w:lastRow="0" w:firstColumn="0" w:lastColumn="0" w:oddVBand="0" w:evenVBand="0" w:oddHBand="0" w:evenHBand="0" w:firstRowFirstColumn="0" w:firstRowLastColumn="0" w:lastRowFirstColumn="0" w:lastRowLastColumn="0"/>
              <w:rPr>
                <w:rFonts w:cs="Arial"/>
                <w:b/>
              </w:rPr>
            </w:pPr>
            <w:r w:rsidRPr="00ED2817">
              <w:rPr>
                <w:rFonts w:cs="Arial"/>
              </w:rPr>
              <w:t xml:space="preserve">Questions should be sent no later than </w:t>
            </w:r>
            <w:r w:rsidR="003523D8" w:rsidRPr="00F30D56">
              <w:rPr>
                <w:rFonts w:cs="Arial"/>
              </w:rPr>
              <w:t>6</w:t>
            </w:r>
            <w:r w:rsidR="00127332" w:rsidRPr="00ED2817">
              <w:t xml:space="preserve"> </w:t>
            </w:r>
            <w:r w:rsidR="0051232B" w:rsidRPr="00ED2817">
              <w:t xml:space="preserve">January </w:t>
            </w:r>
            <w:r w:rsidR="00127332" w:rsidRPr="00ED2817">
              <w:t>202</w:t>
            </w:r>
            <w:r w:rsidR="00127332">
              <w:t>5</w:t>
            </w:r>
          </w:p>
        </w:tc>
      </w:tr>
      <w:tr w:rsidR="00774E22" w:rsidRPr="00E76422" w14:paraId="5B6535F2" w14:textId="77777777" w:rsidTr="737BAEA6">
        <w:tc>
          <w:tcPr>
            <w:cnfStyle w:val="001000000000" w:firstRow="0" w:lastRow="0" w:firstColumn="1" w:lastColumn="0" w:oddVBand="0" w:evenVBand="0" w:oddHBand="0" w:evenHBand="0" w:firstRowFirstColumn="0" w:firstRowLastColumn="0" w:lastRowFirstColumn="0" w:lastRowLastColumn="0"/>
            <w:tcW w:w="2852" w:type="dxa"/>
            <w:shd w:val="clear" w:color="auto" w:fill="auto"/>
          </w:tcPr>
          <w:p w14:paraId="79F53298" w14:textId="5D5E07F2" w:rsidR="00774E22" w:rsidRPr="00E76422" w:rsidRDefault="00774E22" w:rsidP="00774E22">
            <w:pPr>
              <w:rPr>
                <w:rFonts w:cs="Arial"/>
              </w:rPr>
            </w:pPr>
            <w:r w:rsidRPr="00E76422">
              <w:rPr>
                <w:rFonts w:cs="Arial"/>
              </w:rPr>
              <w:t>Date guidelines released:</w:t>
            </w:r>
          </w:p>
        </w:tc>
        <w:tc>
          <w:tcPr>
            <w:tcW w:w="5937" w:type="dxa"/>
            <w:shd w:val="clear" w:color="auto" w:fill="auto"/>
          </w:tcPr>
          <w:p w14:paraId="4EA2ECDA" w14:textId="28CE066F" w:rsidR="00774E22" w:rsidRPr="007202BE" w:rsidRDefault="000A3122" w:rsidP="00F774EB">
            <w:pPr>
              <w:cnfStyle w:val="000000000000" w:firstRow="0" w:lastRow="0" w:firstColumn="0" w:lastColumn="0" w:oddVBand="0" w:evenVBand="0" w:oddHBand="0" w:evenHBand="0" w:firstRowFirstColumn="0" w:firstRowLastColumn="0" w:lastRowFirstColumn="0" w:lastRowLastColumn="0"/>
              <w:rPr>
                <w:rFonts w:cs="Arial"/>
                <w:b/>
              </w:rPr>
            </w:pPr>
            <w:r w:rsidRPr="000A3122">
              <w:rPr>
                <w:rFonts w:cs="Arial"/>
              </w:rPr>
              <w:t>20</w:t>
            </w:r>
            <w:r w:rsidR="00463B27" w:rsidRPr="000A3122">
              <w:rPr>
                <w:rFonts w:cs="Arial"/>
              </w:rPr>
              <w:t xml:space="preserve"> November </w:t>
            </w:r>
            <w:r w:rsidR="004351B3" w:rsidRPr="000A3122">
              <w:rPr>
                <w:rFonts w:cs="Arial"/>
              </w:rPr>
              <w:t>2024</w:t>
            </w:r>
            <w:r w:rsidR="00B3661A" w:rsidRPr="000A3122">
              <w:rPr>
                <w:rFonts w:cs="Arial"/>
              </w:rPr>
              <w:t xml:space="preserve"> </w:t>
            </w:r>
          </w:p>
        </w:tc>
      </w:tr>
      <w:tr w:rsidR="00774E22" w:rsidRPr="00E76422" w14:paraId="58432AC4" w14:textId="77777777" w:rsidTr="737BAEA6">
        <w:tc>
          <w:tcPr>
            <w:cnfStyle w:val="001000000000" w:firstRow="0" w:lastRow="0" w:firstColumn="1" w:lastColumn="0" w:oddVBand="0" w:evenVBand="0" w:oddHBand="0" w:evenHBand="0" w:firstRowFirstColumn="0" w:firstRowLastColumn="0" w:lastRowFirstColumn="0" w:lastRowLastColumn="0"/>
            <w:tcW w:w="2852" w:type="dxa"/>
            <w:shd w:val="clear" w:color="auto" w:fill="auto"/>
          </w:tcPr>
          <w:p w14:paraId="54D35B15" w14:textId="5D5E07F2" w:rsidR="00774E22" w:rsidRPr="00E76422" w:rsidRDefault="00774E22" w:rsidP="00774E22">
            <w:pPr>
              <w:rPr>
                <w:rFonts w:cs="Arial"/>
              </w:rPr>
            </w:pPr>
            <w:r w:rsidRPr="00E76422">
              <w:rPr>
                <w:rFonts w:cs="Arial"/>
              </w:rPr>
              <w:t>Type of grant opportunity:</w:t>
            </w:r>
          </w:p>
        </w:tc>
        <w:tc>
          <w:tcPr>
            <w:tcW w:w="5937" w:type="dxa"/>
            <w:shd w:val="clear" w:color="auto" w:fill="auto"/>
          </w:tcPr>
          <w:p w14:paraId="4B5A0A1F" w14:textId="477D4D87" w:rsidR="00774E22" w:rsidRPr="007202BE" w:rsidRDefault="00844ADD" w:rsidP="00774E22">
            <w:pPr>
              <w:cnfStyle w:val="000000000000" w:firstRow="0" w:lastRow="0" w:firstColumn="0" w:lastColumn="0" w:oddVBand="0" w:evenVBand="0" w:oddHBand="0" w:evenHBand="0" w:firstRowFirstColumn="0" w:firstRowLastColumn="0" w:lastRowFirstColumn="0" w:lastRowLastColumn="0"/>
              <w:rPr>
                <w:rFonts w:cs="Arial"/>
                <w:b/>
                <w:bCs/>
              </w:rPr>
            </w:pPr>
            <w:r w:rsidRPr="007202BE">
              <w:rPr>
                <w:rFonts w:cs="Arial"/>
              </w:rPr>
              <w:t>Demand-d</w:t>
            </w:r>
            <w:r w:rsidR="00DD0EF3" w:rsidRPr="007202BE">
              <w:rPr>
                <w:rFonts w:cs="Arial"/>
              </w:rPr>
              <w:t xml:space="preserve">riven </w:t>
            </w:r>
            <w:r w:rsidR="00774E22" w:rsidRPr="007202BE">
              <w:rPr>
                <w:rFonts w:cs="Arial"/>
              </w:rPr>
              <w:t>Eligibility-based</w:t>
            </w:r>
          </w:p>
        </w:tc>
      </w:tr>
    </w:tbl>
    <w:p w14:paraId="23CC8370" w14:textId="5D5E07F2" w:rsidR="009143F9" w:rsidRPr="00E76422" w:rsidRDefault="009143F9" w:rsidP="00EA61B9">
      <w:pPr>
        <w:rPr>
          <w:rFonts w:cs="Arial"/>
        </w:rPr>
      </w:pPr>
      <w:r w:rsidRPr="00E76422">
        <w:rPr>
          <w:rFonts w:cs="Arial"/>
        </w:rPr>
        <w:br w:type="page"/>
      </w:r>
    </w:p>
    <w:p w14:paraId="2B3B9B44" w14:textId="5D5E07F2" w:rsidR="009143F9" w:rsidRPr="00E76422" w:rsidRDefault="009143F9" w:rsidP="007A7A24">
      <w:pPr>
        <w:pStyle w:val="TOCHeading"/>
        <w:numPr>
          <w:ilvl w:val="0"/>
          <w:numId w:val="0"/>
        </w:numPr>
        <w:ind w:left="432"/>
        <w:rPr>
          <w:rFonts w:cs="Arial"/>
          <w:color w:val="auto"/>
        </w:rPr>
      </w:pPr>
      <w:r w:rsidRPr="00E76422">
        <w:rPr>
          <w:rFonts w:cs="Arial"/>
          <w:color w:val="auto"/>
        </w:rPr>
        <w:lastRenderedPageBreak/>
        <w:t>Contents</w:t>
      </w:r>
    </w:p>
    <w:p w14:paraId="1568A778" w14:textId="3FF1E2CD" w:rsidR="0066325A" w:rsidRDefault="009212EE">
      <w:pPr>
        <w:pStyle w:val="TOC1"/>
        <w:rPr>
          <w:rFonts w:asciiTheme="minorHAnsi" w:eastAsiaTheme="minorEastAsia" w:hAnsiTheme="minorHAnsi" w:cstheme="minorBidi"/>
          <w:b w:val="0"/>
          <w:noProof/>
          <w:kern w:val="2"/>
          <w:sz w:val="24"/>
          <w:szCs w:val="24"/>
          <w:lang w:eastAsia="en-AU"/>
          <w14:ligatures w14:val="standardContextual"/>
        </w:rPr>
      </w:pPr>
      <w:r>
        <w:rPr>
          <w:b w:val="0"/>
          <w:bCs/>
        </w:rPr>
        <w:fldChar w:fldCharType="begin"/>
      </w:r>
      <w:r>
        <w:rPr>
          <w:b w:val="0"/>
          <w:bCs/>
        </w:rPr>
        <w:instrText xml:space="preserve"> TOC \o "1-3" \h \z \u </w:instrText>
      </w:r>
      <w:r>
        <w:rPr>
          <w:b w:val="0"/>
          <w:bCs/>
        </w:rPr>
        <w:fldChar w:fldCharType="separate"/>
      </w:r>
      <w:hyperlink w:anchor="_Toc182229503" w:history="1">
        <w:r w:rsidR="0066325A" w:rsidRPr="003070F5">
          <w:rPr>
            <w:rStyle w:val="Hyperlink"/>
            <w:rFonts w:cs="Arial"/>
            <w:noProof/>
          </w:rPr>
          <w:t>Commonwealth Teaching Scholarships (CTS) Grant Opportunity Guidelines</w:t>
        </w:r>
        <w:r w:rsidR="0066325A">
          <w:rPr>
            <w:noProof/>
            <w:webHidden/>
          </w:rPr>
          <w:tab/>
        </w:r>
        <w:r w:rsidR="0066325A">
          <w:rPr>
            <w:noProof/>
            <w:webHidden/>
          </w:rPr>
          <w:fldChar w:fldCharType="begin"/>
        </w:r>
        <w:r w:rsidR="0066325A">
          <w:rPr>
            <w:noProof/>
            <w:webHidden/>
          </w:rPr>
          <w:instrText xml:space="preserve"> PAGEREF _Toc182229503 \h </w:instrText>
        </w:r>
        <w:r w:rsidR="0066325A">
          <w:rPr>
            <w:noProof/>
            <w:webHidden/>
          </w:rPr>
        </w:r>
        <w:r w:rsidR="0066325A">
          <w:rPr>
            <w:noProof/>
            <w:webHidden/>
          </w:rPr>
          <w:fldChar w:fldCharType="separate"/>
        </w:r>
        <w:r w:rsidR="002308C1">
          <w:rPr>
            <w:noProof/>
            <w:webHidden/>
          </w:rPr>
          <w:t>1</w:t>
        </w:r>
        <w:r w:rsidR="0066325A">
          <w:rPr>
            <w:noProof/>
            <w:webHidden/>
          </w:rPr>
          <w:fldChar w:fldCharType="end"/>
        </w:r>
      </w:hyperlink>
    </w:p>
    <w:p w14:paraId="6AED71AB" w14:textId="154885FE" w:rsidR="0066325A" w:rsidRDefault="00000000">
      <w:pPr>
        <w:pStyle w:val="TOC1"/>
        <w:rPr>
          <w:rFonts w:asciiTheme="minorHAnsi" w:eastAsiaTheme="minorEastAsia" w:hAnsiTheme="minorHAnsi" w:cstheme="minorBidi"/>
          <w:b w:val="0"/>
          <w:noProof/>
          <w:kern w:val="2"/>
          <w:sz w:val="24"/>
          <w:szCs w:val="24"/>
          <w:lang w:eastAsia="en-AU"/>
          <w14:ligatures w14:val="standardContextual"/>
        </w:rPr>
      </w:pPr>
      <w:hyperlink w:anchor="_Toc182229504" w:history="1">
        <w:r w:rsidR="0066325A" w:rsidRPr="003070F5">
          <w:rPr>
            <w:rStyle w:val="Hyperlink"/>
            <w:noProof/>
          </w:rPr>
          <w:t>1</w:t>
        </w:r>
        <w:r w:rsidR="0066325A">
          <w:rPr>
            <w:rFonts w:asciiTheme="minorHAnsi" w:eastAsiaTheme="minorEastAsia" w:hAnsiTheme="minorHAnsi" w:cstheme="minorBidi"/>
            <w:b w:val="0"/>
            <w:noProof/>
            <w:kern w:val="2"/>
            <w:sz w:val="24"/>
            <w:szCs w:val="24"/>
            <w:lang w:eastAsia="en-AU"/>
            <w14:ligatures w14:val="standardContextual"/>
          </w:rPr>
          <w:tab/>
        </w:r>
        <w:r w:rsidR="0066325A" w:rsidRPr="003070F5">
          <w:rPr>
            <w:rStyle w:val="Hyperlink"/>
            <w:noProof/>
          </w:rPr>
          <w:t>Commonwealth Teaching Scholarships (CTS) Program - Introduction</w:t>
        </w:r>
        <w:r w:rsidR="0066325A">
          <w:rPr>
            <w:noProof/>
            <w:webHidden/>
          </w:rPr>
          <w:tab/>
        </w:r>
        <w:r w:rsidR="0066325A">
          <w:rPr>
            <w:noProof/>
            <w:webHidden/>
          </w:rPr>
          <w:fldChar w:fldCharType="begin"/>
        </w:r>
        <w:r w:rsidR="0066325A">
          <w:rPr>
            <w:noProof/>
            <w:webHidden/>
          </w:rPr>
          <w:instrText xml:space="preserve"> PAGEREF _Toc182229504 \h </w:instrText>
        </w:r>
        <w:r w:rsidR="0066325A">
          <w:rPr>
            <w:noProof/>
            <w:webHidden/>
          </w:rPr>
        </w:r>
        <w:r w:rsidR="0066325A">
          <w:rPr>
            <w:noProof/>
            <w:webHidden/>
          </w:rPr>
          <w:fldChar w:fldCharType="separate"/>
        </w:r>
        <w:r w:rsidR="002308C1">
          <w:rPr>
            <w:noProof/>
            <w:webHidden/>
          </w:rPr>
          <w:t>4</w:t>
        </w:r>
        <w:r w:rsidR="0066325A">
          <w:rPr>
            <w:noProof/>
            <w:webHidden/>
          </w:rPr>
          <w:fldChar w:fldCharType="end"/>
        </w:r>
      </w:hyperlink>
    </w:p>
    <w:p w14:paraId="322EAD79" w14:textId="042EB313" w:rsidR="0066325A" w:rsidRDefault="00000000">
      <w:pPr>
        <w:pStyle w:val="TOC2"/>
        <w:rPr>
          <w:rFonts w:asciiTheme="minorHAnsi" w:eastAsiaTheme="minorEastAsia" w:hAnsiTheme="minorHAnsi" w:cstheme="minorBidi"/>
          <w:noProof/>
          <w:kern w:val="2"/>
          <w:sz w:val="24"/>
          <w:szCs w:val="24"/>
          <w:lang w:eastAsia="en-AU"/>
          <w14:ligatures w14:val="standardContextual"/>
        </w:rPr>
      </w:pPr>
      <w:hyperlink w:anchor="_Toc182229505" w:history="1">
        <w:r w:rsidR="0066325A" w:rsidRPr="003070F5">
          <w:rPr>
            <w:rStyle w:val="Hyperlink"/>
            <w:noProof/>
          </w:rPr>
          <w:t>1.1</w:t>
        </w:r>
        <w:r w:rsidR="0066325A">
          <w:rPr>
            <w:rFonts w:asciiTheme="minorHAnsi" w:eastAsiaTheme="minorEastAsia" w:hAnsiTheme="minorHAnsi" w:cstheme="minorBidi"/>
            <w:noProof/>
            <w:kern w:val="2"/>
            <w:sz w:val="24"/>
            <w:szCs w:val="24"/>
            <w:lang w:eastAsia="en-AU"/>
            <w14:ligatures w14:val="standardContextual"/>
          </w:rPr>
          <w:tab/>
        </w:r>
        <w:r w:rsidR="0066325A" w:rsidRPr="003070F5">
          <w:rPr>
            <w:rStyle w:val="Hyperlink"/>
            <w:noProof/>
          </w:rPr>
          <w:t>Process Overview</w:t>
        </w:r>
        <w:r w:rsidR="0066325A">
          <w:rPr>
            <w:noProof/>
            <w:webHidden/>
          </w:rPr>
          <w:tab/>
        </w:r>
        <w:r w:rsidR="0066325A">
          <w:rPr>
            <w:noProof/>
            <w:webHidden/>
          </w:rPr>
          <w:fldChar w:fldCharType="begin"/>
        </w:r>
        <w:r w:rsidR="0066325A">
          <w:rPr>
            <w:noProof/>
            <w:webHidden/>
          </w:rPr>
          <w:instrText xml:space="preserve"> PAGEREF _Toc182229505 \h </w:instrText>
        </w:r>
        <w:r w:rsidR="0066325A">
          <w:rPr>
            <w:noProof/>
            <w:webHidden/>
          </w:rPr>
        </w:r>
        <w:r w:rsidR="0066325A">
          <w:rPr>
            <w:noProof/>
            <w:webHidden/>
          </w:rPr>
          <w:fldChar w:fldCharType="separate"/>
        </w:r>
        <w:r w:rsidR="002308C1">
          <w:rPr>
            <w:noProof/>
            <w:webHidden/>
          </w:rPr>
          <w:t>4</w:t>
        </w:r>
        <w:r w:rsidR="0066325A">
          <w:rPr>
            <w:noProof/>
            <w:webHidden/>
          </w:rPr>
          <w:fldChar w:fldCharType="end"/>
        </w:r>
      </w:hyperlink>
    </w:p>
    <w:p w14:paraId="43C1DAA4" w14:textId="1112629E" w:rsidR="0066325A" w:rsidRDefault="00000000">
      <w:pPr>
        <w:pStyle w:val="TOC1"/>
        <w:rPr>
          <w:rFonts w:asciiTheme="minorHAnsi" w:eastAsiaTheme="minorEastAsia" w:hAnsiTheme="minorHAnsi" w:cstheme="minorBidi"/>
          <w:b w:val="0"/>
          <w:noProof/>
          <w:kern w:val="2"/>
          <w:sz w:val="24"/>
          <w:szCs w:val="24"/>
          <w:lang w:eastAsia="en-AU"/>
          <w14:ligatures w14:val="standardContextual"/>
        </w:rPr>
      </w:pPr>
      <w:hyperlink w:anchor="_Toc182229506" w:history="1">
        <w:r w:rsidR="0066325A" w:rsidRPr="003070F5">
          <w:rPr>
            <w:rStyle w:val="Hyperlink"/>
            <w:noProof/>
          </w:rPr>
          <w:t>2</w:t>
        </w:r>
        <w:r w:rsidR="0066325A">
          <w:rPr>
            <w:rFonts w:asciiTheme="minorHAnsi" w:eastAsiaTheme="minorEastAsia" w:hAnsiTheme="minorHAnsi" w:cstheme="minorBidi"/>
            <w:b w:val="0"/>
            <w:noProof/>
            <w:kern w:val="2"/>
            <w:sz w:val="24"/>
            <w:szCs w:val="24"/>
            <w:lang w:eastAsia="en-AU"/>
            <w14:ligatures w14:val="standardContextual"/>
          </w:rPr>
          <w:tab/>
        </w:r>
        <w:r w:rsidR="0066325A" w:rsidRPr="003070F5">
          <w:rPr>
            <w:rStyle w:val="Hyperlink"/>
            <w:noProof/>
          </w:rPr>
          <w:t>About the CTS Program</w:t>
        </w:r>
        <w:r w:rsidR="0066325A">
          <w:rPr>
            <w:noProof/>
            <w:webHidden/>
          </w:rPr>
          <w:tab/>
        </w:r>
        <w:r w:rsidR="0066325A">
          <w:rPr>
            <w:noProof/>
            <w:webHidden/>
          </w:rPr>
          <w:fldChar w:fldCharType="begin"/>
        </w:r>
        <w:r w:rsidR="0066325A">
          <w:rPr>
            <w:noProof/>
            <w:webHidden/>
          </w:rPr>
          <w:instrText xml:space="preserve"> PAGEREF _Toc182229506 \h </w:instrText>
        </w:r>
        <w:r w:rsidR="0066325A">
          <w:rPr>
            <w:noProof/>
            <w:webHidden/>
          </w:rPr>
        </w:r>
        <w:r w:rsidR="0066325A">
          <w:rPr>
            <w:noProof/>
            <w:webHidden/>
          </w:rPr>
          <w:fldChar w:fldCharType="separate"/>
        </w:r>
        <w:r w:rsidR="002308C1">
          <w:rPr>
            <w:noProof/>
            <w:webHidden/>
          </w:rPr>
          <w:t>5</w:t>
        </w:r>
        <w:r w:rsidR="0066325A">
          <w:rPr>
            <w:noProof/>
            <w:webHidden/>
          </w:rPr>
          <w:fldChar w:fldCharType="end"/>
        </w:r>
      </w:hyperlink>
    </w:p>
    <w:p w14:paraId="7EED9DB1" w14:textId="7562B590" w:rsidR="0066325A" w:rsidRDefault="00000000">
      <w:pPr>
        <w:pStyle w:val="TOC1"/>
        <w:rPr>
          <w:rFonts w:asciiTheme="minorHAnsi" w:eastAsiaTheme="minorEastAsia" w:hAnsiTheme="minorHAnsi" w:cstheme="minorBidi"/>
          <w:b w:val="0"/>
          <w:noProof/>
          <w:kern w:val="2"/>
          <w:sz w:val="24"/>
          <w:szCs w:val="24"/>
          <w:lang w:eastAsia="en-AU"/>
          <w14:ligatures w14:val="standardContextual"/>
        </w:rPr>
      </w:pPr>
      <w:hyperlink w:anchor="_Toc182229507" w:history="1">
        <w:r w:rsidR="0066325A" w:rsidRPr="003070F5">
          <w:rPr>
            <w:rStyle w:val="Hyperlink"/>
            <w:noProof/>
          </w:rPr>
          <w:t>3</w:t>
        </w:r>
        <w:r w:rsidR="0066325A">
          <w:rPr>
            <w:rFonts w:asciiTheme="minorHAnsi" w:eastAsiaTheme="minorEastAsia" w:hAnsiTheme="minorHAnsi" w:cstheme="minorBidi"/>
            <w:b w:val="0"/>
            <w:noProof/>
            <w:kern w:val="2"/>
            <w:sz w:val="24"/>
            <w:szCs w:val="24"/>
            <w:lang w:eastAsia="en-AU"/>
            <w14:ligatures w14:val="standardContextual"/>
          </w:rPr>
          <w:tab/>
        </w:r>
        <w:r w:rsidR="0066325A" w:rsidRPr="003070F5">
          <w:rPr>
            <w:rStyle w:val="Hyperlink"/>
            <w:noProof/>
          </w:rPr>
          <w:t>About the Scholarships</w:t>
        </w:r>
        <w:r w:rsidR="0066325A">
          <w:rPr>
            <w:noProof/>
            <w:webHidden/>
          </w:rPr>
          <w:tab/>
        </w:r>
        <w:r w:rsidR="0066325A">
          <w:rPr>
            <w:noProof/>
            <w:webHidden/>
          </w:rPr>
          <w:fldChar w:fldCharType="begin"/>
        </w:r>
        <w:r w:rsidR="0066325A">
          <w:rPr>
            <w:noProof/>
            <w:webHidden/>
          </w:rPr>
          <w:instrText xml:space="preserve"> PAGEREF _Toc182229507 \h </w:instrText>
        </w:r>
        <w:r w:rsidR="0066325A">
          <w:rPr>
            <w:noProof/>
            <w:webHidden/>
          </w:rPr>
        </w:r>
        <w:r w:rsidR="0066325A">
          <w:rPr>
            <w:noProof/>
            <w:webHidden/>
          </w:rPr>
          <w:fldChar w:fldCharType="separate"/>
        </w:r>
        <w:r w:rsidR="002308C1">
          <w:rPr>
            <w:noProof/>
            <w:webHidden/>
          </w:rPr>
          <w:t>6</w:t>
        </w:r>
        <w:r w:rsidR="0066325A">
          <w:rPr>
            <w:noProof/>
            <w:webHidden/>
          </w:rPr>
          <w:fldChar w:fldCharType="end"/>
        </w:r>
      </w:hyperlink>
    </w:p>
    <w:p w14:paraId="7CC78084" w14:textId="2A70E13E" w:rsidR="0066325A" w:rsidRDefault="00000000">
      <w:pPr>
        <w:pStyle w:val="TOC2"/>
        <w:rPr>
          <w:rFonts w:asciiTheme="minorHAnsi" w:eastAsiaTheme="minorEastAsia" w:hAnsiTheme="minorHAnsi" w:cstheme="minorBidi"/>
          <w:noProof/>
          <w:kern w:val="2"/>
          <w:sz w:val="24"/>
          <w:szCs w:val="24"/>
          <w:lang w:eastAsia="en-AU"/>
          <w14:ligatures w14:val="standardContextual"/>
        </w:rPr>
      </w:pPr>
      <w:hyperlink w:anchor="_Toc182229508" w:history="1">
        <w:r w:rsidR="0066325A" w:rsidRPr="003070F5">
          <w:rPr>
            <w:rStyle w:val="Hyperlink"/>
            <w:noProof/>
          </w:rPr>
          <w:t>3.1</w:t>
        </w:r>
        <w:r w:rsidR="0066325A">
          <w:rPr>
            <w:rFonts w:asciiTheme="minorHAnsi" w:eastAsiaTheme="minorEastAsia" w:hAnsiTheme="minorHAnsi" w:cstheme="minorBidi"/>
            <w:noProof/>
            <w:kern w:val="2"/>
            <w:sz w:val="24"/>
            <w:szCs w:val="24"/>
            <w:lang w:eastAsia="en-AU"/>
            <w14:ligatures w14:val="standardContextual"/>
          </w:rPr>
          <w:tab/>
        </w:r>
        <w:r w:rsidR="0066325A" w:rsidRPr="003070F5">
          <w:rPr>
            <w:rStyle w:val="Hyperlink"/>
            <w:noProof/>
          </w:rPr>
          <w:t>Purpose of Scholarship Payments</w:t>
        </w:r>
        <w:r w:rsidR="0066325A">
          <w:rPr>
            <w:noProof/>
            <w:webHidden/>
          </w:rPr>
          <w:tab/>
        </w:r>
        <w:r w:rsidR="0066325A">
          <w:rPr>
            <w:noProof/>
            <w:webHidden/>
          </w:rPr>
          <w:fldChar w:fldCharType="begin"/>
        </w:r>
        <w:r w:rsidR="0066325A">
          <w:rPr>
            <w:noProof/>
            <w:webHidden/>
          </w:rPr>
          <w:instrText xml:space="preserve"> PAGEREF _Toc182229508 \h </w:instrText>
        </w:r>
        <w:r w:rsidR="0066325A">
          <w:rPr>
            <w:noProof/>
            <w:webHidden/>
          </w:rPr>
        </w:r>
        <w:r w:rsidR="0066325A">
          <w:rPr>
            <w:noProof/>
            <w:webHidden/>
          </w:rPr>
          <w:fldChar w:fldCharType="separate"/>
        </w:r>
        <w:r w:rsidR="002308C1">
          <w:rPr>
            <w:noProof/>
            <w:webHidden/>
          </w:rPr>
          <w:t>6</w:t>
        </w:r>
        <w:r w:rsidR="0066325A">
          <w:rPr>
            <w:noProof/>
            <w:webHidden/>
          </w:rPr>
          <w:fldChar w:fldCharType="end"/>
        </w:r>
      </w:hyperlink>
    </w:p>
    <w:p w14:paraId="0C9A337B" w14:textId="3E8714A5" w:rsidR="0066325A" w:rsidRDefault="00000000">
      <w:pPr>
        <w:pStyle w:val="TOC2"/>
        <w:rPr>
          <w:rFonts w:asciiTheme="minorHAnsi" w:eastAsiaTheme="minorEastAsia" w:hAnsiTheme="minorHAnsi" w:cstheme="minorBidi"/>
          <w:noProof/>
          <w:kern w:val="2"/>
          <w:sz w:val="24"/>
          <w:szCs w:val="24"/>
          <w:lang w:eastAsia="en-AU"/>
          <w14:ligatures w14:val="standardContextual"/>
        </w:rPr>
      </w:pPr>
      <w:hyperlink w:anchor="_Toc182229509" w:history="1">
        <w:r w:rsidR="0066325A" w:rsidRPr="003070F5">
          <w:rPr>
            <w:rStyle w:val="Hyperlink"/>
            <w:noProof/>
          </w:rPr>
          <w:t>3.2</w:t>
        </w:r>
        <w:r w:rsidR="0066325A">
          <w:rPr>
            <w:rFonts w:asciiTheme="minorHAnsi" w:eastAsiaTheme="minorEastAsia" w:hAnsiTheme="minorHAnsi" w:cstheme="minorBidi"/>
            <w:noProof/>
            <w:kern w:val="2"/>
            <w:sz w:val="24"/>
            <w:szCs w:val="24"/>
            <w:lang w:eastAsia="en-AU"/>
            <w14:ligatures w14:val="standardContextual"/>
          </w:rPr>
          <w:tab/>
        </w:r>
        <w:r w:rsidR="0066325A" w:rsidRPr="003070F5">
          <w:rPr>
            <w:rStyle w:val="Hyperlink"/>
            <w:noProof/>
          </w:rPr>
          <w:t>Scholarship Study Load and Duration</w:t>
        </w:r>
        <w:r w:rsidR="0066325A">
          <w:rPr>
            <w:noProof/>
            <w:webHidden/>
          </w:rPr>
          <w:tab/>
        </w:r>
        <w:r w:rsidR="0066325A">
          <w:rPr>
            <w:noProof/>
            <w:webHidden/>
          </w:rPr>
          <w:fldChar w:fldCharType="begin"/>
        </w:r>
        <w:r w:rsidR="0066325A">
          <w:rPr>
            <w:noProof/>
            <w:webHidden/>
          </w:rPr>
          <w:instrText xml:space="preserve"> PAGEREF _Toc182229509 \h </w:instrText>
        </w:r>
        <w:r w:rsidR="0066325A">
          <w:rPr>
            <w:noProof/>
            <w:webHidden/>
          </w:rPr>
        </w:r>
        <w:r w:rsidR="0066325A">
          <w:rPr>
            <w:noProof/>
            <w:webHidden/>
          </w:rPr>
          <w:fldChar w:fldCharType="separate"/>
        </w:r>
        <w:r w:rsidR="002308C1">
          <w:rPr>
            <w:noProof/>
            <w:webHidden/>
          </w:rPr>
          <w:t>6</w:t>
        </w:r>
        <w:r w:rsidR="0066325A">
          <w:rPr>
            <w:noProof/>
            <w:webHidden/>
          </w:rPr>
          <w:fldChar w:fldCharType="end"/>
        </w:r>
      </w:hyperlink>
    </w:p>
    <w:p w14:paraId="12B59BFA" w14:textId="49730575" w:rsidR="0066325A" w:rsidRDefault="00000000">
      <w:pPr>
        <w:pStyle w:val="TOC2"/>
        <w:rPr>
          <w:rFonts w:asciiTheme="minorHAnsi" w:eastAsiaTheme="minorEastAsia" w:hAnsiTheme="minorHAnsi" w:cstheme="minorBidi"/>
          <w:noProof/>
          <w:kern w:val="2"/>
          <w:sz w:val="24"/>
          <w:szCs w:val="24"/>
          <w:lang w:eastAsia="en-AU"/>
          <w14:ligatures w14:val="standardContextual"/>
        </w:rPr>
      </w:pPr>
      <w:hyperlink w:anchor="_Toc182229510" w:history="1">
        <w:r w:rsidR="0066325A" w:rsidRPr="003070F5">
          <w:rPr>
            <w:rStyle w:val="Hyperlink"/>
            <w:noProof/>
          </w:rPr>
          <w:t>3.3</w:t>
        </w:r>
        <w:r w:rsidR="0066325A">
          <w:rPr>
            <w:rFonts w:asciiTheme="minorHAnsi" w:eastAsiaTheme="minorEastAsia" w:hAnsiTheme="minorHAnsi" w:cstheme="minorBidi"/>
            <w:noProof/>
            <w:kern w:val="2"/>
            <w:sz w:val="24"/>
            <w:szCs w:val="24"/>
            <w:lang w:eastAsia="en-AU"/>
            <w14:ligatures w14:val="standardContextual"/>
          </w:rPr>
          <w:tab/>
        </w:r>
        <w:r w:rsidR="0066325A" w:rsidRPr="003070F5">
          <w:rPr>
            <w:rStyle w:val="Hyperlink"/>
            <w:noProof/>
          </w:rPr>
          <w:t>Financial Benefits</w:t>
        </w:r>
        <w:r w:rsidR="0066325A">
          <w:rPr>
            <w:noProof/>
            <w:webHidden/>
          </w:rPr>
          <w:tab/>
        </w:r>
        <w:r w:rsidR="0066325A">
          <w:rPr>
            <w:noProof/>
            <w:webHidden/>
          </w:rPr>
          <w:fldChar w:fldCharType="begin"/>
        </w:r>
        <w:r w:rsidR="0066325A">
          <w:rPr>
            <w:noProof/>
            <w:webHidden/>
          </w:rPr>
          <w:instrText xml:space="preserve"> PAGEREF _Toc182229510 \h </w:instrText>
        </w:r>
        <w:r w:rsidR="0066325A">
          <w:rPr>
            <w:noProof/>
            <w:webHidden/>
          </w:rPr>
        </w:r>
        <w:r w:rsidR="0066325A">
          <w:rPr>
            <w:noProof/>
            <w:webHidden/>
          </w:rPr>
          <w:fldChar w:fldCharType="separate"/>
        </w:r>
        <w:r w:rsidR="002308C1">
          <w:rPr>
            <w:noProof/>
            <w:webHidden/>
          </w:rPr>
          <w:t>6</w:t>
        </w:r>
        <w:r w:rsidR="0066325A">
          <w:rPr>
            <w:noProof/>
            <w:webHidden/>
          </w:rPr>
          <w:fldChar w:fldCharType="end"/>
        </w:r>
      </w:hyperlink>
    </w:p>
    <w:p w14:paraId="5C2D7254" w14:textId="493C624E" w:rsidR="0066325A" w:rsidRDefault="00000000">
      <w:pPr>
        <w:pStyle w:val="TOC2"/>
        <w:rPr>
          <w:rFonts w:asciiTheme="minorHAnsi" w:eastAsiaTheme="minorEastAsia" w:hAnsiTheme="minorHAnsi" w:cstheme="minorBidi"/>
          <w:noProof/>
          <w:kern w:val="2"/>
          <w:sz w:val="24"/>
          <w:szCs w:val="24"/>
          <w:lang w:eastAsia="en-AU"/>
          <w14:ligatures w14:val="standardContextual"/>
        </w:rPr>
      </w:pPr>
      <w:hyperlink w:anchor="_Toc182229511" w:history="1">
        <w:r w:rsidR="0066325A" w:rsidRPr="003070F5">
          <w:rPr>
            <w:rStyle w:val="Hyperlink"/>
            <w:noProof/>
          </w:rPr>
          <w:t>3.4</w:t>
        </w:r>
        <w:r w:rsidR="0066325A">
          <w:rPr>
            <w:rFonts w:asciiTheme="minorHAnsi" w:eastAsiaTheme="minorEastAsia" w:hAnsiTheme="minorHAnsi" w:cstheme="minorBidi"/>
            <w:noProof/>
            <w:kern w:val="2"/>
            <w:sz w:val="24"/>
            <w:szCs w:val="24"/>
            <w:lang w:eastAsia="en-AU"/>
            <w14:ligatures w14:val="standardContextual"/>
          </w:rPr>
          <w:tab/>
        </w:r>
        <w:r w:rsidR="0066325A" w:rsidRPr="003070F5">
          <w:rPr>
            <w:rStyle w:val="Hyperlink"/>
            <w:noProof/>
          </w:rPr>
          <w:t>Receipt of Scholarship Payments</w:t>
        </w:r>
        <w:r w:rsidR="0066325A">
          <w:rPr>
            <w:noProof/>
            <w:webHidden/>
          </w:rPr>
          <w:tab/>
        </w:r>
        <w:r w:rsidR="0066325A">
          <w:rPr>
            <w:noProof/>
            <w:webHidden/>
          </w:rPr>
          <w:fldChar w:fldCharType="begin"/>
        </w:r>
        <w:r w:rsidR="0066325A">
          <w:rPr>
            <w:noProof/>
            <w:webHidden/>
          </w:rPr>
          <w:instrText xml:space="preserve"> PAGEREF _Toc182229511 \h </w:instrText>
        </w:r>
        <w:r w:rsidR="0066325A">
          <w:rPr>
            <w:noProof/>
            <w:webHidden/>
          </w:rPr>
        </w:r>
        <w:r w:rsidR="0066325A">
          <w:rPr>
            <w:noProof/>
            <w:webHidden/>
          </w:rPr>
          <w:fldChar w:fldCharType="separate"/>
        </w:r>
        <w:r w:rsidR="002308C1">
          <w:rPr>
            <w:noProof/>
            <w:webHidden/>
          </w:rPr>
          <w:t>7</w:t>
        </w:r>
        <w:r w:rsidR="0066325A">
          <w:rPr>
            <w:noProof/>
            <w:webHidden/>
          </w:rPr>
          <w:fldChar w:fldCharType="end"/>
        </w:r>
      </w:hyperlink>
    </w:p>
    <w:p w14:paraId="5687D64F" w14:textId="48A75641" w:rsidR="0066325A" w:rsidRDefault="00000000">
      <w:pPr>
        <w:pStyle w:val="TOC2"/>
        <w:rPr>
          <w:rFonts w:asciiTheme="minorHAnsi" w:eastAsiaTheme="minorEastAsia" w:hAnsiTheme="minorHAnsi" w:cstheme="minorBidi"/>
          <w:noProof/>
          <w:kern w:val="2"/>
          <w:sz w:val="24"/>
          <w:szCs w:val="24"/>
          <w:lang w:eastAsia="en-AU"/>
          <w14:ligatures w14:val="standardContextual"/>
        </w:rPr>
      </w:pPr>
      <w:hyperlink w:anchor="_Toc182229512" w:history="1">
        <w:r w:rsidR="0066325A" w:rsidRPr="003070F5">
          <w:rPr>
            <w:rStyle w:val="Hyperlink"/>
            <w:noProof/>
          </w:rPr>
          <w:t>3.5</w:t>
        </w:r>
        <w:r w:rsidR="0066325A">
          <w:rPr>
            <w:rFonts w:asciiTheme="minorHAnsi" w:eastAsiaTheme="minorEastAsia" w:hAnsiTheme="minorHAnsi" w:cstheme="minorBidi"/>
            <w:noProof/>
            <w:kern w:val="2"/>
            <w:sz w:val="24"/>
            <w:szCs w:val="24"/>
            <w:lang w:eastAsia="en-AU"/>
            <w14:ligatures w14:val="standardContextual"/>
          </w:rPr>
          <w:tab/>
        </w:r>
        <w:r w:rsidR="0066325A" w:rsidRPr="003070F5">
          <w:rPr>
            <w:rStyle w:val="Hyperlink"/>
            <w:noProof/>
          </w:rPr>
          <w:t>Receipt of Other Support</w:t>
        </w:r>
        <w:r w:rsidR="0066325A">
          <w:rPr>
            <w:noProof/>
            <w:webHidden/>
          </w:rPr>
          <w:tab/>
        </w:r>
        <w:r w:rsidR="0066325A">
          <w:rPr>
            <w:noProof/>
            <w:webHidden/>
          </w:rPr>
          <w:fldChar w:fldCharType="begin"/>
        </w:r>
        <w:r w:rsidR="0066325A">
          <w:rPr>
            <w:noProof/>
            <w:webHidden/>
          </w:rPr>
          <w:instrText xml:space="preserve"> PAGEREF _Toc182229512 \h </w:instrText>
        </w:r>
        <w:r w:rsidR="0066325A">
          <w:rPr>
            <w:noProof/>
            <w:webHidden/>
          </w:rPr>
        </w:r>
        <w:r w:rsidR="0066325A">
          <w:rPr>
            <w:noProof/>
            <w:webHidden/>
          </w:rPr>
          <w:fldChar w:fldCharType="separate"/>
        </w:r>
        <w:r w:rsidR="002308C1">
          <w:rPr>
            <w:noProof/>
            <w:webHidden/>
          </w:rPr>
          <w:t>7</w:t>
        </w:r>
        <w:r w:rsidR="0066325A">
          <w:rPr>
            <w:noProof/>
            <w:webHidden/>
          </w:rPr>
          <w:fldChar w:fldCharType="end"/>
        </w:r>
      </w:hyperlink>
    </w:p>
    <w:p w14:paraId="34356DB7" w14:textId="0D63EBE4" w:rsidR="0066325A" w:rsidRDefault="00000000">
      <w:pPr>
        <w:pStyle w:val="TOC2"/>
        <w:rPr>
          <w:rFonts w:asciiTheme="minorHAnsi" w:eastAsiaTheme="minorEastAsia" w:hAnsiTheme="minorHAnsi" w:cstheme="minorBidi"/>
          <w:noProof/>
          <w:kern w:val="2"/>
          <w:sz w:val="24"/>
          <w:szCs w:val="24"/>
          <w:lang w:eastAsia="en-AU"/>
          <w14:ligatures w14:val="standardContextual"/>
        </w:rPr>
      </w:pPr>
      <w:hyperlink w:anchor="_Toc182229513" w:history="1">
        <w:r w:rsidR="0066325A" w:rsidRPr="003070F5">
          <w:rPr>
            <w:rStyle w:val="Hyperlink"/>
            <w:noProof/>
          </w:rPr>
          <w:t>3.6</w:t>
        </w:r>
        <w:r w:rsidR="0066325A">
          <w:rPr>
            <w:rFonts w:asciiTheme="minorHAnsi" w:eastAsiaTheme="minorEastAsia" w:hAnsiTheme="minorHAnsi" w:cstheme="minorBidi"/>
            <w:noProof/>
            <w:kern w:val="2"/>
            <w:sz w:val="24"/>
            <w:szCs w:val="24"/>
            <w:lang w:eastAsia="en-AU"/>
            <w14:ligatures w14:val="standardContextual"/>
          </w:rPr>
          <w:tab/>
        </w:r>
        <w:r w:rsidR="0066325A" w:rsidRPr="003070F5">
          <w:rPr>
            <w:rStyle w:val="Hyperlink"/>
            <w:noProof/>
          </w:rPr>
          <w:t>Tax and Social Security Payment Implications</w:t>
        </w:r>
        <w:r w:rsidR="0066325A">
          <w:rPr>
            <w:noProof/>
            <w:webHidden/>
          </w:rPr>
          <w:tab/>
        </w:r>
        <w:r w:rsidR="0066325A">
          <w:rPr>
            <w:noProof/>
            <w:webHidden/>
          </w:rPr>
          <w:fldChar w:fldCharType="begin"/>
        </w:r>
        <w:r w:rsidR="0066325A">
          <w:rPr>
            <w:noProof/>
            <w:webHidden/>
          </w:rPr>
          <w:instrText xml:space="preserve"> PAGEREF _Toc182229513 \h </w:instrText>
        </w:r>
        <w:r w:rsidR="0066325A">
          <w:rPr>
            <w:noProof/>
            <w:webHidden/>
          </w:rPr>
        </w:r>
        <w:r w:rsidR="0066325A">
          <w:rPr>
            <w:noProof/>
            <w:webHidden/>
          </w:rPr>
          <w:fldChar w:fldCharType="separate"/>
        </w:r>
        <w:r w:rsidR="002308C1">
          <w:rPr>
            <w:noProof/>
            <w:webHidden/>
          </w:rPr>
          <w:t>7</w:t>
        </w:r>
        <w:r w:rsidR="0066325A">
          <w:rPr>
            <w:noProof/>
            <w:webHidden/>
          </w:rPr>
          <w:fldChar w:fldCharType="end"/>
        </w:r>
      </w:hyperlink>
    </w:p>
    <w:p w14:paraId="00BED73B" w14:textId="1055A4DC" w:rsidR="0066325A" w:rsidRDefault="00000000">
      <w:pPr>
        <w:pStyle w:val="TOC2"/>
        <w:rPr>
          <w:rFonts w:asciiTheme="minorHAnsi" w:eastAsiaTheme="minorEastAsia" w:hAnsiTheme="minorHAnsi" w:cstheme="minorBidi"/>
          <w:noProof/>
          <w:kern w:val="2"/>
          <w:sz w:val="24"/>
          <w:szCs w:val="24"/>
          <w:lang w:eastAsia="en-AU"/>
          <w14:ligatures w14:val="standardContextual"/>
        </w:rPr>
      </w:pPr>
      <w:hyperlink w:anchor="_Toc182229514" w:history="1">
        <w:r w:rsidR="0066325A" w:rsidRPr="003070F5">
          <w:rPr>
            <w:rStyle w:val="Hyperlink"/>
            <w:noProof/>
          </w:rPr>
          <w:t>3.7</w:t>
        </w:r>
        <w:r w:rsidR="0066325A">
          <w:rPr>
            <w:rFonts w:asciiTheme="minorHAnsi" w:eastAsiaTheme="minorEastAsia" w:hAnsiTheme="minorHAnsi" w:cstheme="minorBidi"/>
            <w:noProof/>
            <w:kern w:val="2"/>
            <w:sz w:val="24"/>
            <w:szCs w:val="24"/>
            <w:lang w:eastAsia="en-AU"/>
            <w14:ligatures w14:val="standardContextual"/>
          </w:rPr>
          <w:tab/>
        </w:r>
        <w:r w:rsidR="0066325A" w:rsidRPr="003070F5">
          <w:rPr>
            <w:rStyle w:val="Hyperlink"/>
            <w:noProof/>
          </w:rPr>
          <w:t>Deferral from Study</w:t>
        </w:r>
        <w:r w:rsidR="0066325A">
          <w:rPr>
            <w:noProof/>
            <w:webHidden/>
          </w:rPr>
          <w:tab/>
        </w:r>
        <w:r w:rsidR="0066325A">
          <w:rPr>
            <w:noProof/>
            <w:webHidden/>
          </w:rPr>
          <w:fldChar w:fldCharType="begin"/>
        </w:r>
        <w:r w:rsidR="0066325A">
          <w:rPr>
            <w:noProof/>
            <w:webHidden/>
          </w:rPr>
          <w:instrText xml:space="preserve"> PAGEREF _Toc182229514 \h </w:instrText>
        </w:r>
        <w:r w:rsidR="0066325A">
          <w:rPr>
            <w:noProof/>
            <w:webHidden/>
          </w:rPr>
        </w:r>
        <w:r w:rsidR="0066325A">
          <w:rPr>
            <w:noProof/>
            <w:webHidden/>
          </w:rPr>
          <w:fldChar w:fldCharType="separate"/>
        </w:r>
        <w:r w:rsidR="002308C1">
          <w:rPr>
            <w:noProof/>
            <w:webHidden/>
          </w:rPr>
          <w:t>7</w:t>
        </w:r>
        <w:r w:rsidR="0066325A">
          <w:rPr>
            <w:noProof/>
            <w:webHidden/>
          </w:rPr>
          <w:fldChar w:fldCharType="end"/>
        </w:r>
      </w:hyperlink>
    </w:p>
    <w:p w14:paraId="3453AC6E" w14:textId="2D1EC9F1" w:rsidR="0066325A" w:rsidRDefault="00000000">
      <w:pPr>
        <w:pStyle w:val="TOC2"/>
        <w:rPr>
          <w:rFonts w:asciiTheme="minorHAnsi" w:eastAsiaTheme="minorEastAsia" w:hAnsiTheme="minorHAnsi" w:cstheme="minorBidi"/>
          <w:noProof/>
          <w:kern w:val="2"/>
          <w:sz w:val="24"/>
          <w:szCs w:val="24"/>
          <w:lang w:eastAsia="en-AU"/>
          <w14:ligatures w14:val="standardContextual"/>
        </w:rPr>
      </w:pPr>
      <w:hyperlink w:anchor="_Toc182229515" w:history="1">
        <w:r w:rsidR="0066325A" w:rsidRPr="003070F5">
          <w:rPr>
            <w:rStyle w:val="Hyperlink"/>
            <w:noProof/>
          </w:rPr>
          <w:t>3.8</w:t>
        </w:r>
        <w:r w:rsidR="0066325A">
          <w:rPr>
            <w:rFonts w:asciiTheme="minorHAnsi" w:eastAsiaTheme="minorEastAsia" w:hAnsiTheme="minorHAnsi" w:cstheme="minorBidi"/>
            <w:noProof/>
            <w:kern w:val="2"/>
            <w:sz w:val="24"/>
            <w:szCs w:val="24"/>
            <w:lang w:eastAsia="en-AU"/>
            <w14:ligatures w14:val="standardContextual"/>
          </w:rPr>
          <w:tab/>
        </w:r>
        <w:r w:rsidR="0066325A" w:rsidRPr="003070F5">
          <w:rPr>
            <w:rStyle w:val="Hyperlink"/>
            <w:noProof/>
          </w:rPr>
          <w:t>Withdrawal from Study</w:t>
        </w:r>
        <w:r w:rsidR="0066325A">
          <w:rPr>
            <w:noProof/>
            <w:webHidden/>
          </w:rPr>
          <w:tab/>
        </w:r>
        <w:r w:rsidR="0066325A">
          <w:rPr>
            <w:noProof/>
            <w:webHidden/>
          </w:rPr>
          <w:fldChar w:fldCharType="begin"/>
        </w:r>
        <w:r w:rsidR="0066325A">
          <w:rPr>
            <w:noProof/>
            <w:webHidden/>
          </w:rPr>
          <w:instrText xml:space="preserve"> PAGEREF _Toc182229515 \h </w:instrText>
        </w:r>
        <w:r w:rsidR="0066325A">
          <w:rPr>
            <w:noProof/>
            <w:webHidden/>
          </w:rPr>
        </w:r>
        <w:r w:rsidR="0066325A">
          <w:rPr>
            <w:noProof/>
            <w:webHidden/>
          </w:rPr>
          <w:fldChar w:fldCharType="separate"/>
        </w:r>
        <w:r w:rsidR="002308C1">
          <w:rPr>
            <w:noProof/>
            <w:webHidden/>
          </w:rPr>
          <w:t>8</w:t>
        </w:r>
        <w:r w:rsidR="0066325A">
          <w:rPr>
            <w:noProof/>
            <w:webHidden/>
          </w:rPr>
          <w:fldChar w:fldCharType="end"/>
        </w:r>
      </w:hyperlink>
    </w:p>
    <w:p w14:paraId="090AC212" w14:textId="5C8E179D" w:rsidR="0066325A" w:rsidRDefault="00000000">
      <w:pPr>
        <w:pStyle w:val="TOC2"/>
        <w:rPr>
          <w:rFonts w:asciiTheme="minorHAnsi" w:eastAsiaTheme="minorEastAsia" w:hAnsiTheme="minorHAnsi" w:cstheme="minorBidi"/>
          <w:noProof/>
          <w:kern w:val="2"/>
          <w:sz w:val="24"/>
          <w:szCs w:val="24"/>
          <w:lang w:eastAsia="en-AU"/>
          <w14:ligatures w14:val="standardContextual"/>
        </w:rPr>
      </w:pPr>
      <w:hyperlink w:anchor="_Toc182229516" w:history="1">
        <w:r w:rsidR="0066325A" w:rsidRPr="003070F5">
          <w:rPr>
            <w:rStyle w:val="Hyperlink"/>
            <w:noProof/>
          </w:rPr>
          <w:t>3.9</w:t>
        </w:r>
        <w:r w:rsidR="0066325A">
          <w:rPr>
            <w:rFonts w:asciiTheme="minorHAnsi" w:eastAsiaTheme="minorEastAsia" w:hAnsiTheme="minorHAnsi" w:cstheme="minorBidi"/>
            <w:noProof/>
            <w:kern w:val="2"/>
            <w:sz w:val="24"/>
            <w:szCs w:val="24"/>
            <w:lang w:eastAsia="en-AU"/>
            <w14:ligatures w14:val="standardContextual"/>
          </w:rPr>
          <w:tab/>
        </w:r>
        <w:r w:rsidR="0066325A" w:rsidRPr="003070F5">
          <w:rPr>
            <w:rStyle w:val="Hyperlink"/>
            <w:noProof/>
          </w:rPr>
          <w:t>Target Cohorts</w:t>
        </w:r>
        <w:r w:rsidR="0066325A">
          <w:rPr>
            <w:noProof/>
            <w:webHidden/>
          </w:rPr>
          <w:tab/>
        </w:r>
        <w:r w:rsidR="0066325A">
          <w:rPr>
            <w:noProof/>
            <w:webHidden/>
          </w:rPr>
          <w:fldChar w:fldCharType="begin"/>
        </w:r>
        <w:r w:rsidR="0066325A">
          <w:rPr>
            <w:noProof/>
            <w:webHidden/>
          </w:rPr>
          <w:instrText xml:space="preserve"> PAGEREF _Toc182229516 \h </w:instrText>
        </w:r>
        <w:r w:rsidR="0066325A">
          <w:rPr>
            <w:noProof/>
            <w:webHidden/>
          </w:rPr>
        </w:r>
        <w:r w:rsidR="0066325A">
          <w:rPr>
            <w:noProof/>
            <w:webHidden/>
          </w:rPr>
          <w:fldChar w:fldCharType="separate"/>
        </w:r>
        <w:r w:rsidR="002308C1">
          <w:rPr>
            <w:noProof/>
            <w:webHidden/>
          </w:rPr>
          <w:t>8</w:t>
        </w:r>
        <w:r w:rsidR="0066325A">
          <w:rPr>
            <w:noProof/>
            <w:webHidden/>
          </w:rPr>
          <w:fldChar w:fldCharType="end"/>
        </w:r>
      </w:hyperlink>
    </w:p>
    <w:p w14:paraId="7CC3DDCD" w14:textId="1C918B1F" w:rsidR="0066325A" w:rsidRDefault="00000000">
      <w:pPr>
        <w:pStyle w:val="TOC1"/>
        <w:rPr>
          <w:rFonts w:asciiTheme="minorHAnsi" w:eastAsiaTheme="minorEastAsia" w:hAnsiTheme="minorHAnsi" w:cstheme="minorBidi"/>
          <w:b w:val="0"/>
          <w:noProof/>
          <w:kern w:val="2"/>
          <w:sz w:val="24"/>
          <w:szCs w:val="24"/>
          <w:lang w:eastAsia="en-AU"/>
          <w14:ligatures w14:val="standardContextual"/>
        </w:rPr>
      </w:pPr>
      <w:hyperlink w:anchor="_Toc182229517" w:history="1">
        <w:r w:rsidR="0066325A" w:rsidRPr="003070F5">
          <w:rPr>
            <w:rStyle w:val="Hyperlink"/>
            <w:noProof/>
          </w:rPr>
          <w:t>4</w:t>
        </w:r>
        <w:r w:rsidR="0066325A">
          <w:rPr>
            <w:rFonts w:asciiTheme="minorHAnsi" w:eastAsiaTheme="minorEastAsia" w:hAnsiTheme="minorHAnsi" w:cstheme="minorBidi"/>
            <w:b w:val="0"/>
            <w:noProof/>
            <w:kern w:val="2"/>
            <w:sz w:val="24"/>
            <w:szCs w:val="24"/>
            <w:lang w:eastAsia="en-AU"/>
            <w14:ligatures w14:val="standardContextual"/>
          </w:rPr>
          <w:tab/>
        </w:r>
        <w:r w:rsidR="0066325A" w:rsidRPr="003070F5">
          <w:rPr>
            <w:rStyle w:val="Hyperlink"/>
            <w:noProof/>
          </w:rPr>
          <w:t>Additional Payment for Remote Professional Experience Placements</w:t>
        </w:r>
        <w:r w:rsidR="0066325A">
          <w:rPr>
            <w:noProof/>
            <w:webHidden/>
          </w:rPr>
          <w:tab/>
        </w:r>
        <w:r w:rsidR="0066325A">
          <w:rPr>
            <w:noProof/>
            <w:webHidden/>
          </w:rPr>
          <w:fldChar w:fldCharType="begin"/>
        </w:r>
        <w:r w:rsidR="0066325A">
          <w:rPr>
            <w:noProof/>
            <w:webHidden/>
          </w:rPr>
          <w:instrText xml:space="preserve"> PAGEREF _Toc182229517 \h </w:instrText>
        </w:r>
        <w:r w:rsidR="0066325A">
          <w:rPr>
            <w:noProof/>
            <w:webHidden/>
          </w:rPr>
        </w:r>
        <w:r w:rsidR="0066325A">
          <w:rPr>
            <w:noProof/>
            <w:webHidden/>
          </w:rPr>
          <w:fldChar w:fldCharType="separate"/>
        </w:r>
        <w:r w:rsidR="002308C1">
          <w:rPr>
            <w:noProof/>
            <w:webHidden/>
          </w:rPr>
          <w:t>8</w:t>
        </w:r>
        <w:r w:rsidR="0066325A">
          <w:rPr>
            <w:noProof/>
            <w:webHidden/>
          </w:rPr>
          <w:fldChar w:fldCharType="end"/>
        </w:r>
      </w:hyperlink>
    </w:p>
    <w:p w14:paraId="0120FEF2" w14:textId="1E2E3403" w:rsidR="0066325A" w:rsidRDefault="00000000">
      <w:pPr>
        <w:pStyle w:val="TOC1"/>
        <w:rPr>
          <w:rFonts w:asciiTheme="minorHAnsi" w:eastAsiaTheme="minorEastAsia" w:hAnsiTheme="minorHAnsi" w:cstheme="minorBidi"/>
          <w:b w:val="0"/>
          <w:noProof/>
          <w:kern w:val="2"/>
          <w:sz w:val="24"/>
          <w:szCs w:val="24"/>
          <w:lang w:eastAsia="en-AU"/>
          <w14:ligatures w14:val="standardContextual"/>
        </w:rPr>
      </w:pPr>
      <w:hyperlink w:anchor="_Toc182229518" w:history="1">
        <w:r w:rsidR="0066325A" w:rsidRPr="003070F5">
          <w:rPr>
            <w:rStyle w:val="Hyperlink"/>
            <w:noProof/>
          </w:rPr>
          <w:t>5</w:t>
        </w:r>
        <w:r w:rsidR="0066325A">
          <w:rPr>
            <w:rFonts w:asciiTheme="minorHAnsi" w:eastAsiaTheme="minorEastAsia" w:hAnsiTheme="minorHAnsi" w:cstheme="minorBidi"/>
            <w:b w:val="0"/>
            <w:noProof/>
            <w:kern w:val="2"/>
            <w:sz w:val="24"/>
            <w:szCs w:val="24"/>
            <w:lang w:eastAsia="en-AU"/>
            <w14:ligatures w14:val="standardContextual"/>
          </w:rPr>
          <w:tab/>
        </w:r>
        <w:r w:rsidR="0066325A" w:rsidRPr="003070F5">
          <w:rPr>
            <w:rStyle w:val="Hyperlink"/>
            <w:noProof/>
          </w:rPr>
          <w:t>Commitment to Teach Obligation</w:t>
        </w:r>
        <w:r w:rsidR="0066325A">
          <w:rPr>
            <w:noProof/>
            <w:webHidden/>
          </w:rPr>
          <w:tab/>
        </w:r>
        <w:r w:rsidR="0066325A">
          <w:rPr>
            <w:noProof/>
            <w:webHidden/>
          </w:rPr>
          <w:fldChar w:fldCharType="begin"/>
        </w:r>
        <w:r w:rsidR="0066325A">
          <w:rPr>
            <w:noProof/>
            <w:webHidden/>
          </w:rPr>
          <w:instrText xml:space="preserve"> PAGEREF _Toc182229518 \h </w:instrText>
        </w:r>
        <w:r w:rsidR="0066325A">
          <w:rPr>
            <w:noProof/>
            <w:webHidden/>
          </w:rPr>
        </w:r>
        <w:r w:rsidR="0066325A">
          <w:rPr>
            <w:noProof/>
            <w:webHidden/>
          </w:rPr>
          <w:fldChar w:fldCharType="separate"/>
        </w:r>
        <w:r w:rsidR="002308C1">
          <w:rPr>
            <w:noProof/>
            <w:webHidden/>
          </w:rPr>
          <w:t>9</w:t>
        </w:r>
        <w:r w:rsidR="0066325A">
          <w:rPr>
            <w:noProof/>
            <w:webHidden/>
          </w:rPr>
          <w:fldChar w:fldCharType="end"/>
        </w:r>
      </w:hyperlink>
    </w:p>
    <w:p w14:paraId="69E1305A" w14:textId="7D3B0E37" w:rsidR="0066325A" w:rsidRDefault="00000000">
      <w:pPr>
        <w:pStyle w:val="TOC2"/>
        <w:rPr>
          <w:rFonts w:asciiTheme="minorHAnsi" w:eastAsiaTheme="minorEastAsia" w:hAnsiTheme="minorHAnsi" w:cstheme="minorBidi"/>
          <w:noProof/>
          <w:kern w:val="2"/>
          <w:sz w:val="24"/>
          <w:szCs w:val="24"/>
          <w:lang w:eastAsia="en-AU"/>
          <w14:ligatures w14:val="standardContextual"/>
        </w:rPr>
      </w:pPr>
      <w:hyperlink w:anchor="_Toc182229519" w:history="1">
        <w:r w:rsidR="0066325A" w:rsidRPr="003070F5">
          <w:rPr>
            <w:rStyle w:val="Hyperlink"/>
            <w:noProof/>
          </w:rPr>
          <w:t>5.1</w:t>
        </w:r>
        <w:r w:rsidR="0066325A">
          <w:rPr>
            <w:rFonts w:asciiTheme="minorHAnsi" w:eastAsiaTheme="minorEastAsia" w:hAnsiTheme="minorHAnsi" w:cstheme="minorBidi"/>
            <w:noProof/>
            <w:kern w:val="2"/>
            <w:sz w:val="24"/>
            <w:szCs w:val="24"/>
            <w:lang w:eastAsia="en-AU"/>
            <w14:ligatures w14:val="standardContextual"/>
          </w:rPr>
          <w:tab/>
        </w:r>
        <w:r w:rsidR="0066325A" w:rsidRPr="003070F5">
          <w:rPr>
            <w:rStyle w:val="Hyperlink"/>
            <w:noProof/>
          </w:rPr>
          <w:t>Length of Commitment to Teach</w:t>
        </w:r>
        <w:r w:rsidR="0066325A">
          <w:rPr>
            <w:noProof/>
            <w:webHidden/>
          </w:rPr>
          <w:tab/>
        </w:r>
        <w:r w:rsidR="0066325A">
          <w:rPr>
            <w:noProof/>
            <w:webHidden/>
          </w:rPr>
          <w:fldChar w:fldCharType="begin"/>
        </w:r>
        <w:r w:rsidR="0066325A">
          <w:rPr>
            <w:noProof/>
            <w:webHidden/>
          </w:rPr>
          <w:instrText xml:space="preserve"> PAGEREF _Toc182229519 \h </w:instrText>
        </w:r>
        <w:r w:rsidR="0066325A">
          <w:rPr>
            <w:noProof/>
            <w:webHidden/>
          </w:rPr>
        </w:r>
        <w:r w:rsidR="0066325A">
          <w:rPr>
            <w:noProof/>
            <w:webHidden/>
          </w:rPr>
          <w:fldChar w:fldCharType="separate"/>
        </w:r>
        <w:r w:rsidR="002308C1">
          <w:rPr>
            <w:noProof/>
            <w:webHidden/>
          </w:rPr>
          <w:t>9</w:t>
        </w:r>
        <w:r w:rsidR="0066325A">
          <w:rPr>
            <w:noProof/>
            <w:webHidden/>
          </w:rPr>
          <w:fldChar w:fldCharType="end"/>
        </w:r>
      </w:hyperlink>
    </w:p>
    <w:p w14:paraId="7F08CD80" w14:textId="7706E894" w:rsidR="0066325A" w:rsidRDefault="00000000">
      <w:pPr>
        <w:pStyle w:val="TOC2"/>
        <w:rPr>
          <w:rFonts w:asciiTheme="minorHAnsi" w:eastAsiaTheme="minorEastAsia" w:hAnsiTheme="minorHAnsi" w:cstheme="minorBidi"/>
          <w:noProof/>
          <w:kern w:val="2"/>
          <w:sz w:val="24"/>
          <w:szCs w:val="24"/>
          <w:lang w:eastAsia="en-AU"/>
          <w14:ligatures w14:val="standardContextual"/>
        </w:rPr>
      </w:pPr>
      <w:hyperlink w:anchor="_Toc182229520" w:history="1">
        <w:r w:rsidR="0066325A" w:rsidRPr="003070F5">
          <w:rPr>
            <w:rStyle w:val="Hyperlink"/>
            <w:noProof/>
          </w:rPr>
          <w:t>5.2</w:t>
        </w:r>
        <w:r w:rsidR="0066325A">
          <w:rPr>
            <w:rFonts w:asciiTheme="minorHAnsi" w:eastAsiaTheme="minorEastAsia" w:hAnsiTheme="minorHAnsi" w:cstheme="minorBidi"/>
            <w:noProof/>
            <w:kern w:val="2"/>
            <w:sz w:val="24"/>
            <w:szCs w:val="24"/>
            <w:lang w:eastAsia="en-AU"/>
            <w14:ligatures w14:val="standardContextual"/>
          </w:rPr>
          <w:tab/>
        </w:r>
        <w:r w:rsidR="0066325A" w:rsidRPr="003070F5">
          <w:rPr>
            <w:rStyle w:val="Hyperlink"/>
            <w:noProof/>
          </w:rPr>
          <w:t>Time to Complete Commitment to Teach</w:t>
        </w:r>
        <w:r w:rsidR="0066325A">
          <w:rPr>
            <w:noProof/>
            <w:webHidden/>
          </w:rPr>
          <w:tab/>
        </w:r>
        <w:r w:rsidR="0066325A">
          <w:rPr>
            <w:noProof/>
            <w:webHidden/>
          </w:rPr>
          <w:fldChar w:fldCharType="begin"/>
        </w:r>
        <w:r w:rsidR="0066325A">
          <w:rPr>
            <w:noProof/>
            <w:webHidden/>
          </w:rPr>
          <w:instrText xml:space="preserve"> PAGEREF _Toc182229520 \h </w:instrText>
        </w:r>
        <w:r w:rsidR="0066325A">
          <w:rPr>
            <w:noProof/>
            <w:webHidden/>
          </w:rPr>
        </w:r>
        <w:r w:rsidR="0066325A">
          <w:rPr>
            <w:noProof/>
            <w:webHidden/>
          </w:rPr>
          <w:fldChar w:fldCharType="separate"/>
        </w:r>
        <w:r w:rsidR="002308C1">
          <w:rPr>
            <w:noProof/>
            <w:webHidden/>
          </w:rPr>
          <w:t>9</w:t>
        </w:r>
        <w:r w:rsidR="0066325A">
          <w:rPr>
            <w:noProof/>
            <w:webHidden/>
          </w:rPr>
          <w:fldChar w:fldCharType="end"/>
        </w:r>
      </w:hyperlink>
    </w:p>
    <w:p w14:paraId="0FC0A6E2" w14:textId="53253664" w:rsidR="0066325A" w:rsidRDefault="00000000">
      <w:pPr>
        <w:pStyle w:val="TOC2"/>
        <w:rPr>
          <w:rFonts w:asciiTheme="minorHAnsi" w:eastAsiaTheme="minorEastAsia" w:hAnsiTheme="minorHAnsi" w:cstheme="minorBidi"/>
          <w:noProof/>
          <w:kern w:val="2"/>
          <w:sz w:val="24"/>
          <w:szCs w:val="24"/>
          <w:lang w:eastAsia="en-AU"/>
          <w14:ligatures w14:val="standardContextual"/>
        </w:rPr>
      </w:pPr>
      <w:hyperlink w:anchor="_Toc182229521" w:history="1">
        <w:r w:rsidR="0066325A" w:rsidRPr="003070F5">
          <w:rPr>
            <w:rStyle w:val="Hyperlink"/>
            <w:noProof/>
          </w:rPr>
          <w:t>5.3</w:t>
        </w:r>
        <w:r w:rsidR="0066325A">
          <w:rPr>
            <w:rFonts w:asciiTheme="minorHAnsi" w:eastAsiaTheme="minorEastAsia" w:hAnsiTheme="minorHAnsi" w:cstheme="minorBidi"/>
            <w:noProof/>
            <w:kern w:val="2"/>
            <w:sz w:val="24"/>
            <w:szCs w:val="24"/>
            <w:lang w:eastAsia="en-AU"/>
            <w14:ligatures w14:val="standardContextual"/>
          </w:rPr>
          <w:tab/>
        </w:r>
        <w:r w:rsidR="0066325A" w:rsidRPr="003070F5">
          <w:rPr>
            <w:rStyle w:val="Hyperlink"/>
            <w:noProof/>
          </w:rPr>
          <w:t>Eligible Work</w:t>
        </w:r>
        <w:r w:rsidR="0066325A">
          <w:rPr>
            <w:noProof/>
            <w:webHidden/>
          </w:rPr>
          <w:tab/>
        </w:r>
        <w:r w:rsidR="0066325A">
          <w:rPr>
            <w:noProof/>
            <w:webHidden/>
          </w:rPr>
          <w:fldChar w:fldCharType="begin"/>
        </w:r>
        <w:r w:rsidR="0066325A">
          <w:rPr>
            <w:noProof/>
            <w:webHidden/>
          </w:rPr>
          <w:instrText xml:space="preserve"> PAGEREF _Toc182229521 \h </w:instrText>
        </w:r>
        <w:r w:rsidR="0066325A">
          <w:rPr>
            <w:noProof/>
            <w:webHidden/>
          </w:rPr>
        </w:r>
        <w:r w:rsidR="0066325A">
          <w:rPr>
            <w:noProof/>
            <w:webHidden/>
          </w:rPr>
          <w:fldChar w:fldCharType="separate"/>
        </w:r>
        <w:r w:rsidR="002308C1">
          <w:rPr>
            <w:noProof/>
            <w:webHidden/>
          </w:rPr>
          <w:t>9</w:t>
        </w:r>
        <w:r w:rsidR="0066325A">
          <w:rPr>
            <w:noProof/>
            <w:webHidden/>
          </w:rPr>
          <w:fldChar w:fldCharType="end"/>
        </w:r>
      </w:hyperlink>
    </w:p>
    <w:p w14:paraId="6CCED77C" w14:textId="23FD6548" w:rsidR="0066325A" w:rsidRDefault="00000000">
      <w:pPr>
        <w:pStyle w:val="TOC2"/>
        <w:rPr>
          <w:rFonts w:asciiTheme="minorHAnsi" w:eastAsiaTheme="minorEastAsia" w:hAnsiTheme="minorHAnsi" w:cstheme="minorBidi"/>
          <w:noProof/>
          <w:kern w:val="2"/>
          <w:sz w:val="24"/>
          <w:szCs w:val="24"/>
          <w:lang w:eastAsia="en-AU"/>
          <w14:ligatures w14:val="standardContextual"/>
        </w:rPr>
      </w:pPr>
      <w:hyperlink w:anchor="_Toc182229522" w:history="1">
        <w:r w:rsidR="0066325A" w:rsidRPr="003070F5">
          <w:rPr>
            <w:rStyle w:val="Hyperlink"/>
            <w:noProof/>
          </w:rPr>
          <w:t>5.4</w:t>
        </w:r>
        <w:r w:rsidR="0066325A">
          <w:rPr>
            <w:rFonts w:asciiTheme="minorHAnsi" w:eastAsiaTheme="minorEastAsia" w:hAnsiTheme="minorHAnsi" w:cstheme="minorBidi"/>
            <w:noProof/>
            <w:kern w:val="2"/>
            <w:sz w:val="24"/>
            <w:szCs w:val="24"/>
            <w:lang w:eastAsia="en-AU"/>
            <w14:ligatures w14:val="standardContextual"/>
          </w:rPr>
          <w:tab/>
        </w:r>
        <w:r w:rsidR="0066325A" w:rsidRPr="003070F5">
          <w:rPr>
            <w:rStyle w:val="Hyperlink"/>
            <w:noProof/>
          </w:rPr>
          <w:t>Eligible Educational Setting</w:t>
        </w:r>
        <w:r w:rsidR="0066325A">
          <w:rPr>
            <w:noProof/>
            <w:webHidden/>
          </w:rPr>
          <w:tab/>
        </w:r>
        <w:r w:rsidR="0066325A">
          <w:rPr>
            <w:noProof/>
            <w:webHidden/>
          </w:rPr>
          <w:fldChar w:fldCharType="begin"/>
        </w:r>
        <w:r w:rsidR="0066325A">
          <w:rPr>
            <w:noProof/>
            <w:webHidden/>
          </w:rPr>
          <w:instrText xml:space="preserve"> PAGEREF _Toc182229522 \h </w:instrText>
        </w:r>
        <w:r w:rsidR="0066325A">
          <w:rPr>
            <w:noProof/>
            <w:webHidden/>
          </w:rPr>
        </w:r>
        <w:r w:rsidR="0066325A">
          <w:rPr>
            <w:noProof/>
            <w:webHidden/>
          </w:rPr>
          <w:fldChar w:fldCharType="separate"/>
        </w:r>
        <w:r w:rsidR="002308C1">
          <w:rPr>
            <w:noProof/>
            <w:webHidden/>
          </w:rPr>
          <w:t>9</w:t>
        </w:r>
        <w:r w:rsidR="0066325A">
          <w:rPr>
            <w:noProof/>
            <w:webHidden/>
          </w:rPr>
          <w:fldChar w:fldCharType="end"/>
        </w:r>
      </w:hyperlink>
    </w:p>
    <w:p w14:paraId="562D9067" w14:textId="23FC7DC5" w:rsidR="0066325A" w:rsidRDefault="00000000">
      <w:pPr>
        <w:pStyle w:val="TOC2"/>
        <w:rPr>
          <w:rFonts w:asciiTheme="minorHAnsi" w:eastAsiaTheme="minorEastAsia" w:hAnsiTheme="minorHAnsi" w:cstheme="minorBidi"/>
          <w:noProof/>
          <w:kern w:val="2"/>
          <w:sz w:val="24"/>
          <w:szCs w:val="24"/>
          <w:lang w:eastAsia="en-AU"/>
          <w14:ligatures w14:val="standardContextual"/>
        </w:rPr>
      </w:pPr>
      <w:hyperlink w:anchor="_Toc182229523" w:history="1">
        <w:r w:rsidR="0066325A" w:rsidRPr="003070F5">
          <w:rPr>
            <w:rStyle w:val="Hyperlink"/>
            <w:noProof/>
          </w:rPr>
          <w:t>5.5</w:t>
        </w:r>
        <w:r w:rsidR="0066325A">
          <w:rPr>
            <w:rFonts w:asciiTheme="minorHAnsi" w:eastAsiaTheme="minorEastAsia" w:hAnsiTheme="minorHAnsi" w:cstheme="minorBidi"/>
            <w:noProof/>
            <w:kern w:val="2"/>
            <w:sz w:val="24"/>
            <w:szCs w:val="24"/>
            <w:lang w:eastAsia="en-AU"/>
            <w14:ligatures w14:val="standardContextual"/>
          </w:rPr>
          <w:tab/>
        </w:r>
        <w:r w:rsidR="0066325A" w:rsidRPr="003070F5">
          <w:rPr>
            <w:rStyle w:val="Hyperlink"/>
            <w:noProof/>
          </w:rPr>
          <w:t>Extensions</w:t>
        </w:r>
        <w:r w:rsidR="0066325A">
          <w:rPr>
            <w:noProof/>
            <w:webHidden/>
          </w:rPr>
          <w:tab/>
        </w:r>
        <w:r w:rsidR="0066325A">
          <w:rPr>
            <w:noProof/>
            <w:webHidden/>
          </w:rPr>
          <w:fldChar w:fldCharType="begin"/>
        </w:r>
        <w:r w:rsidR="0066325A">
          <w:rPr>
            <w:noProof/>
            <w:webHidden/>
          </w:rPr>
          <w:instrText xml:space="preserve"> PAGEREF _Toc182229523 \h </w:instrText>
        </w:r>
        <w:r w:rsidR="0066325A">
          <w:rPr>
            <w:noProof/>
            <w:webHidden/>
          </w:rPr>
        </w:r>
        <w:r w:rsidR="0066325A">
          <w:rPr>
            <w:noProof/>
            <w:webHidden/>
          </w:rPr>
          <w:fldChar w:fldCharType="separate"/>
        </w:r>
        <w:r w:rsidR="002308C1">
          <w:rPr>
            <w:noProof/>
            <w:webHidden/>
          </w:rPr>
          <w:t>10</w:t>
        </w:r>
        <w:r w:rsidR="0066325A">
          <w:rPr>
            <w:noProof/>
            <w:webHidden/>
          </w:rPr>
          <w:fldChar w:fldCharType="end"/>
        </w:r>
      </w:hyperlink>
    </w:p>
    <w:p w14:paraId="2D09B009" w14:textId="2D33D135" w:rsidR="0066325A" w:rsidRDefault="00000000">
      <w:pPr>
        <w:pStyle w:val="TOC2"/>
        <w:rPr>
          <w:rFonts w:asciiTheme="minorHAnsi" w:eastAsiaTheme="minorEastAsia" w:hAnsiTheme="minorHAnsi" w:cstheme="minorBidi"/>
          <w:noProof/>
          <w:kern w:val="2"/>
          <w:sz w:val="24"/>
          <w:szCs w:val="24"/>
          <w:lang w:eastAsia="en-AU"/>
          <w14:ligatures w14:val="standardContextual"/>
        </w:rPr>
      </w:pPr>
      <w:hyperlink w:anchor="_Toc182229524" w:history="1">
        <w:r w:rsidR="0066325A" w:rsidRPr="003070F5">
          <w:rPr>
            <w:rStyle w:val="Hyperlink"/>
            <w:noProof/>
          </w:rPr>
          <w:t>5.6</w:t>
        </w:r>
        <w:r w:rsidR="0066325A">
          <w:rPr>
            <w:rFonts w:asciiTheme="minorHAnsi" w:eastAsiaTheme="minorEastAsia" w:hAnsiTheme="minorHAnsi" w:cstheme="minorBidi"/>
            <w:noProof/>
            <w:kern w:val="2"/>
            <w:sz w:val="24"/>
            <w:szCs w:val="24"/>
            <w:lang w:eastAsia="en-AU"/>
            <w14:ligatures w14:val="standardContextual"/>
          </w:rPr>
          <w:tab/>
        </w:r>
        <w:r w:rsidR="0066325A" w:rsidRPr="003070F5">
          <w:rPr>
            <w:rStyle w:val="Hyperlink"/>
            <w:noProof/>
          </w:rPr>
          <w:t>Withdrawals</w:t>
        </w:r>
        <w:r w:rsidR="0066325A">
          <w:rPr>
            <w:noProof/>
            <w:webHidden/>
          </w:rPr>
          <w:tab/>
        </w:r>
        <w:r w:rsidR="0066325A">
          <w:rPr>
            <w:noProof/>
            <w:webHidden/>
          </w:rPr>
          <w:fldChar w:fldCharType="begin"/>
        </w:r>
        <w:r w:rsidR="0066325A">
          <w:rPr>
            <w:noProof/>
            <w:webHidden/>
          </w:rPr>
          <w:instrText xml:space="preserve"> PAGEREF _Toc182229524 \h </w:instrText>
        </w:r>
        <w:r w:rsidR="0066325A">
          <w:rPr>
            <w:noProof/>
            <w:webHidden/>
          </w:rPr>
        </w:r>
        <w:r w:rsidR="0066325A">
          <w:rPr>
            <w:noProof/>
            <w:webHidden/>
          </w:rPr>
          <w:fldChar w:fldCharType="separate"/>
        </w:r>
        <w:r w:rsidR="002308C1">
          <w:rPr>
            <w:noProof/>
            <w:webHidden/>
          </w:rPr>
          <w:t>10</w:t>
        </w:r>
        <w:r w:rsidR="0066325A">
          <w:rPr>
            <w:noProof/>
            <w:webHidden/>
          </w:rPr>
          <w:fldChar w:fldCharType="end"/>
        </w:r>
      </w:hyperlink>
    </w:p>
    <w:p w14:paraId="67B32355" w14:textId="35E1A0B6" w:rsidR="0066325A" w:rsidRDefault="00000000">
      <w:pPr>
        <w:pStyle w:val="TOC2"/>
        <w:rPr>
          <w:rFonts w:asciiTheme="minorHAnsi" w:eastAsiaTheme="minorEastAsia" w:hAnsiTheme="minorHAnsi" w:cstheme="minorBidi"/>
          <w:noProof/>
          <w:kern w:val="2"/>
          <w:sz w:val="24"/>
          <w:szCs w:val="24"/>
          <w:lang w:eastAsia="en-AU"/>
          <w14:ligatures w14:val="standardContextual"/>
        </w:rPr>
      </w:pPr>
      <w:hyperlink w:anchor="_Toc182229525" w:history="1">
        <w:r w:rsidR="0066325A" w:rsidRPr="003070F5">
          <w:rPr>
            <w:rStyle w:val="Hyperlink"/>
            <w:noProof/>
          </w:rPr>
          <w:t>5.7</w:t>
        </w:r>
        <w:r w:rsidR="0066325A">
          <w:rPr>
            <w:rFonts w:asciiTheme="minorHAnsi" w:eastAsiaTheme="minorEastAsia" w:hAnsiTheme="minorHAnsi" w:cstheme="minorBidi"/>
            <w:noProof/>
            <w:kern w:val="2"/>
            <w:sz w:val="24"/>
            <w:szCs w:val="24"/>
            <w:lang w:eastAsia="en-AU"/>
            <w14:ligatures w14:val="standardContextual"/>
          </w:rPr>
          <w:tab/>
        </w:r>
        <w:r w:rsidR="0066325A" w:rsidRPr="003070F5">
          <w:rPr>
            <w:rStyle w:val="Hyperlink"/>
            <w:noProof/>
          </w:rPr>
          <w:t>Employment Support</w:t>
        </w:r>
        <w:r w:rsidR="0066325A">
          <w:rPr>
            <w:noProof/>
            <w:webHidden/>
          </w:rPr>
          <w:tab/>
        </w:r>
        <w:r w:rsidR="0066325A">
          <w:rPr>
            <w:noProof/>
            <w:webHidden/>
          </w:rPr>
          <w:fldChar w:fldCharType="begin"/>
        </w:r>
        <w:r w:rsidR="0066325A">
          <w:rPr>
            <w:noProof/>
            <w:webHidden/>
          </w:rPr>
          <w:instrText xml:space="preserve"> PAGEREF _Toc182229525 \h </w:instrText>
        </w:r>
        <w:r w:rsidR="0066325A">
          <w:rPr>
            <w:noProof/>
            <w:webHidden/>
          </w:rPr>
        </w:r>
        <w:r w:rsidR="0066325A">
          <w:rPr>
            <w:noProof/>
            <w:webHidden/>
          </w:rPr>
          <w:fldChar w:fldCharType="separate"/>
        </w:r>
        <w:r w:rsidR="002308C1">
          <w:rPr>
            <w:noProof/>
            <w:webHidden/>
          </w:rPr>
          <w:t>10</w:t>
        </w:r>
        <w:r w:rsidR="0066325A">
          <w:rPr>
            <w:noProof/>
            <w:webHidden/>
          </w:rPr>
          <w:fldChar w:fldCharType="end"/>
        </w:r>
      </w:hyperlink>
    </w:p>
    <w:p w14:paraId="5E5F5A74" w14:textId="2C4CA6B5" w:rsidR="0066325A" w:rsidRDefault="00000000">
      <w:pPr>
        <w:pStyle w:val="TOC1"/>
        <w:rPr>
          <w:rFonts w:asciiTheme="minorHAnsi" w:eastAsiaTheme="minorEastAsia" w:hAnsiTheme="minorHAnsi" w:cstheme="minorBidi"/>
          <w:b w:val="0"/>
          <w:noProof/>
          <w:kern w:val="2"/>
          <w:sz w:val="24"/>
          <w:szCs w:val="24"/>
          <w:lang w:eastAsia="en-AU"/>
          <w14:ligatures w14:val="standardContextual"/>
        </w:rPr>
      </w:pPr>
      <w:hyperlink w:anchor="_Toc182229526" w:history="1">
        <w:r w:rsidR="0066325A" w:rsidRPr="003070F5">
          <w:rPr>
            <w:rStyle w:val="Hyperlink"/>
            <w:noProof/>
          </w:rPr>
          <w:t>6</w:t>
        </w:r>
        <w:r w:rsidR="0066325A">
          <w:rPr>
            <w:rFonts w:asciiTheme="minorHAnsi" w:eastAsiaTheme="minorEastAsia" w:hAnsiTheme="minorHAnsi" w:cstheme="minorBidi"/>
            <w:b w:val="0"/>
            <w:noProof/>
            <w:kern w:val="2"/>
            <w:sz w:val="24"/>
            <w:szCs w:val="24"/>
            <w:lang w:eastAsia="en-AU"/>
            <w14:ligatures w14:val="standardContextual"/>
          </w:rPr>
          <w:tab/>
        </w:r>
        <w:r w:rsidR="0066325A" w:rsidRPr="003070F5">
          <w:rPr>
            <w:rStyle w:val="Hyperlink"/>
            <w:noProof/>
          </w:rPr>
          <w:t>Scholarship Eligibility Criteria</w:t>
        </w:r>
        <w:r w:rsidR="0066325A">
          <w:rPr>
            <w:noProof/>
            <w:webHidden/>
          </w:rPr>
          <w:tab/>
        </w:r>
        <w:r w:rsidR="0066325A">
          <w:rPr>
            <w:noProof/>
            <w:webHidden/>
          </w:rPr>
          <w:fldChar w:fldCharType="begin"/>
        </w:r>
        <w:r w:rsidR="0066325A">
          <w:rPr>
            <w:noProof/>
            <w:webHidden/>
          </w:rPr>
          <w:instrText xml:space="preserve"> PAGEREF _Toc182229526 \h </w:instrText>
        </w:r>
        <w:r w:rsidR="0066325A">
          <w:rPr>
            <w:noProof/>
            <w:webHidden/>
          </w:rPr>
        </w:r>
        <w:r w:rsidR="0066325A">
          <w:rPr>
            <w:noProof/>
            <w:webHidden/>
          </w:rPr>
          <w:fldChar w:fldCharType="separate"/>
        </w:r>
        <w:r w:rsidR="002308C1">
          <w:rPr>
            <w:noProof/>
            <w:webHidden/>
          </w:rPr>
          <w:t>10</w:t>
        </w:r>
        <w:r w:rsidR="0066325A">
          <w:rPr>
            <w:noProof/>
            <w:webHidden/>
          </w:rPr>
          <w:fldChar w:fldCharType="end"/>
        </w:r>
      </w:hyperlink>
    </w:p>
    <w:p w14:paraId="0B1E0789" w14:textId="1D226902" w:rsidR="0066325A" w:rsidRDefault="00000000">
      <w:pPr>
        <w:pStyle w:val="TOC2"/>
        <w:rPr>
          <w:rFonts w:asciiTheme="minorHAnsi" w:eastAsiaTheme="minorEastAsia" w:hAnsiTheme="minorHAnsi" w:cstheme="minorBidi"/>
          <w:noProof/>
          <w:kern w:val="2"/>
          <w:sz w:val="24"/>
          <w:szCs w:val="24"/>
          <w:lang w:eastAsia="en-AU"/>
          <w14:ligatures w14:val="standardContextual"/>
        </w:rPr>
      </w:pPr>
      <w:hyperlink w:anchor="_Toc182229527" w:history="1">
        <w:r w:rsidR="0066325A" w:rsidRPr="003070F5">
          <w:rPr>
            <w:rStyle w:val="Hyperlink"/>
            <w:noProof/>
          </w:rPr>
          <w:t>6.1</w:t>
        </w:r>
        <w:r w:rsidR="0066325A">
          <w:rPr>
            <w:rFonts w:asciiTheme="minorHAnsi" w:eastAsiaTheme="minorEastAsia" w:hAnsiTheme="minorHAnsi" w:cstheme="minorBidi"/>
            <w:noProof/>
            <w:kern w:val="2"/>
            <w:sz w:val="24"/>
            <w:szCs w:val="24"/>
            <w:lang w:eastAsia="en-AU"/>
            <w14:ligatures w14:val="standardContextual"/>
          </w:rPr>
          <w:tab/>
        </w:r>
        <w:r w:rsidR="0066325A" w:rsidRPr="003070F5">
          <w:rPr>
            <w:rStyle w:val="Hyperlink"/>
            <w:noProof/>
          </w:rPr>
          <w:t>Who is Eligible to Apply for a Scholarship?</w:t>
        </w:r>
        <w:r w:rsidR="0066325A">
          <w:rPr>
            <w:noProof/>
            <w:webHidden/>
          </w:rPr>
          <w:tab/>
        </w:r>
        <w:r w:rsidR="0066325A">
          <w:rPr>
            <w:noProof/>
            <w:webHidden/>
          </w:rPr>
          <w:fldChar w:fldCharType="begin"/>
        </w:r>
        <w:r w:rsidR="0066325A">
          <w:rPr>
            <w:noProof/>
            <w:webHidden/>
          </w:rPr>
          <w:instrText xml:space="preserve"> PAGEREF _Toc182229527 \h </w:instrText>
        </w:r>
        <w:r w:rsidR="0066325A">
          <w:rPr>
            <w:noProof/>
            <w:webHidden/>
          </w:rPr>
        </w:r>
        <w:r w:rsidR="0066325A">
          <w:rPr>
            <w:noProof/>
            <w:webHidden/>
          </w:rPr>
          <w:fldChar w:fldCharType="separate"/>
        </w:r>
        <w:r w:rsidR="002308C1">
          <w:rPr>
            <w:noProof/>
            <w:webHidden/>
          </w:rPr>
          <w:t>10</w:t>
        </w:r>
        <w:r w:rsidR="0066325A">
          <w:rPr>
            <w:noProof/>
            <w:webHidden/>
          </w:rPr>
          <w:fldChar w:fldCharType="end"/>
        </w:r>
      </w:hyperlink>
    </w:p>
    <w:p w14:paraId="1A13BBC2" w14:textId="000B7761" w:rsidR="0066325A" w:rsidRDefault="00000000">
      <w:pPr>
        <w:pStyle w:val="TOC2"/>
        <w:rPr>
          <w:rFonts w:asciiTheme="minorHAnsi" w:eastAsiaTheme="minorEastAsia" w:hAnsiTheme="minorHAnsi" w:cstheme="minorBidi"/>
          <w:noProof/>
          <w:kern w:val="2"/>
          <w:sz w:val="24"/>
          <w:szCs w:val="24"/>
          <w:lang w:eastAsia="en-AU"/>
          <w14:ligatures w14:val="standardContextual"/>
        </w:rPr>
      </w:pPr>
      <w:hyperlink w:anchor="_Toc182229528" w:history="1">
        <w:r w:rsidR="0066325A" w:rsidRPr="003070F5">
          <w:rPr>
            <w:rStyle w:val="Hyperlink"/>
            <w:noProof/>
          </w:rPr>
          <w:t>6.2</w:t>
        </w:r>
        <w:r w:rsidR="0066325A">
          <w:rPr>
            <w:rFonts w:asciiTheme="minorHAnsi" w:eastAsiaTheme="minorEastAsia" w:hAnsiTheme="minorHAnsi" w:cstheme="minorBidi"/>
            <w:noProof/>
            <w:kern w:val="2"/>
            <w:sz w:val="24"/>
            <w:szCs w:val="24"/>
            <w:lang w:eastAsia="en-AU"/>
            <w14:ligatures w14:val="standardContextual"/>
          </w:rPr>
          <w:tab/>
        </w:r>
        <w:r w:rsidR="0066325A" w:rsidRPr="003070F5">
          <w:rPr>
            <w:rStyle w:val="Hyperlink"/>
            <w:noProof/>
          </w:rPr>
          <w:t>Eligible Courses of Study</w:t>
        </w:r>
        <w:r w:rsidR="0066325A">
          <w:rPr>
            <w:noProof/>
            <w:webHidden/>
          </w:rPr>
          <w:tab/>
        </w:r>
        <w:r w:rsidR="0066325A">
          <w:rPr>
            <w:noProof/>
            <w:webHidden/>
          </w:rPr>
          <w:fldChar w:fldCharType="begin"/>
        </w:r>
        <w:r w:rsidR="0066325A">
          <w:rPr>
            <w:noProof/>
            <w:webHidden/>
          </w:rPr>
          <w:instrText xml:space="preserve"> PAGEREF _Toc182229528 \h </w:instrText>
        </w:r>
        <w:r w:rsidR="0066325A">
          <w:rPr>
            <w:noProof/>
            <w:webHidden/>
          </w:rPr>
        </w:r>
        <w:r w:rsidR="0066325A">
          <w:rPr>
            <w:noProof/>
            <w:webHidden/>
          </w:rPr>
          <w:fldChar w:fldCharType="separate"/>
        </w:r>
        <w:r w:rsidR="002308C1">
          <w:rPr>
            <w:noProof/>
            <w:webHidden/>
          </w:rPr>
          <w:t>11</w:t>
        </w:r>
        <w:r w:rsidR="0066325A">
          <w:rPr>
            <w:noProof/>
            <w:webHidden/>
          </w:rPr>
          <w:fldChar w:fldCharType="end"/>
        </w:r>
      </w:hyperlink>
    </w:p>
    <w:p w14:paraId="0216C2AB" w14:textId="47B0DA93" w:rsidR="0066325A" w:rsidRDefault="00000000">
      <w:pPr>
        <w:pStyle w:val="TOC1"/>
        <w:rPr>
          <w:rFonts w:asciiTheme="minorHAnsi" w:eastAsiaTheme="minorEastAsia" w:hAnsiTheme="minorHAnsi" w:cstheme="minorBidi"/>
          <w:b w:val="0"/>
          <w:noProof/>
          <w:kern w:val="2"/>
          <w:sz w:val="24"/>
          <w:szCs w:val="24"/>
          <w:lang w:eastAsia="en-AU"/>
          <w14:ligatures w14:val="standardContextual"/>
        </w:rPr>
      </w:pPr>
      <w:hyperlink w:anchor="_Toc182229529" w:history="1">
        <w:r w:rsidR="0066325A" w:rsidRPr="003070F5">
          <w:rPr>
            <w:rStyle w:val="Hyperlink"/>
            <w:noProof/>
          </w:rPr>
          <w:t>7</w:t>
        </w:r>
        <w:r w:rsidR="0066325A">
          <w:rPr>
            <w:rFonts w:asciiTheme="minorHAnsi" w:eastAsiaTheme="minorEastAsia" w:hAnsiTheme="minorHAnsi" w:cstheme="minorBidi"/>
            <w:b w:val="0"/>
            <w:noProof/>
            <w:kern w:val="2"/>
            <w:sz w:val="24"/>
            <w:szCs w:val="24"/>
            <w:lang w:eastAsia="en-AU"/>
            <w14:ligatures w14:val="standardContextual"/>
          </w:rPr>
          <w:tab/>
        </w:r>
        <w:r w:rsidR="0066325A" w:rsidRPr="003070F5">
          <w:rPr>
            <w:rStyle w:val="Hyperlink"/>
            <w:noProof/>
          </w:rPr>
          <w:t>Scholarship Application Process</w:t>
        </w:r>
        <w:r w:rsidR="0066325A">
          <w:rPr>
            <w:noProof/>
            <w:webHidden/>
          </w:rPr>
          <w:tab/>
        </w:r>
        <w:r w:rsidR="0066325A">
          <w:rPr>
            <w:noProof/>
            <w:webHidden/>
          </w:rPr>
          <w:fldChar w:fldCharType="begin"/>
        </w:r>
        <w:r w:rsidR="0066325A">
          <w:rPr>
            <w:noProof/>
            <w:webHidden/>
          </w:rPr>
          <w:instrText xml:space="preserve"> PAGEREF _Toc182229529 \h </w:instrText>
        </w:r>
        <w:r w:rsidR="0066325A">
          <w:rPr>
            <w:noProof/>
            <w:webHidden/>
          </w:rPr>
        </w:r>
        <w:r w:rsidR="0066325A">
          <w:rPr>
            <w:noProof/>
            <w:webHidden/>
          </w:rPr>
          <w:fldChar w:fldCharType="separate"/>
        </w:r>
        <w:r w:rsidR="002308C1">
          <w:rPr>
            <w:noProof/>
            <w:webHidden/>
          </w:rPr>
          <w:t>11</w:t>
        </w:r>
        <w:r w:rsidR="0066325A">
          <w:rPr>
            <w:noProof/>
            <w:webHidden/>
          </w:rPr>
          <w:fldChar w:fldCharType="end"/>
        </w:r>
      </w:hyperlink>
    </w:p>
    <w:p w14:paraId="3E36CEA5" w14:textId="27FA4069" w:rsidR="0066325A" w:rsidRDefault="00000000">
      <w:pPr>
        <w:pStyle w:val="TOC2"/>
        <w:rPr>
          <w:rFonts w:asciiTheme="minorHAnsi" w:eastAsiaTheme="minorEastAsia" w:hAnsiTheme="minorHAnsi" w:cstheme="minorBidi"/>
          <w:noProof/>
          <w:kern w:val="2"/>
          <w:sz w:val="24"/>
          <w:szCs w:val="24"/>
          <w:lang w:eastAsia="en-AU"/>
          <w14:ligatures w14:val="standardContextual"/>
        </w:rPr>
      </w:pPr>
      <w:hyperlink w:anchor="_Toc182229530" w:history="1">
        <w:r w:rsidR="0066325A" w:rsidRPr="003070F5">
          <w:rPr>
            <w:rStyle w:val="Hyperlink"/>
            <w:noProof/>
          </w:rPr>
          <w:t>7.1</w:t>
        </w:r>
        <w:r w:rsidR="0066325A">
          <w:rPr>
            <w:rFonts w:asciiTheme="minorHAnsi" w:eastAsiaTheme="minorEastAsia" w:hAnsiTheme="minorHAnsi" w:cstheme="minorBidi"/>
            <w:noProof/>
            <w:kern w:val="2"/>
            <w:sz w:val="24"/>
            <w:szCs w:val="24"/>
            <w:lang w:eastAsia="en-AU"/>
            <w14:ligatures w14:val="standardContextual"/>
          </w:rPr>
          <w:tab/>
        </w:r>
        <w:r w:rsidR="0066325A" w:rsidRPr="003070F5">
          <w:rPr>
            <w:rStyle w:val="Hyperlink"/>
            <w:noProof/>
          </w:rPr>
          <w:t>How to Apply</w:t>
        </w:r>
        <w:r w:rsidR="0066325A">
          <w:rPr>
            <w:noProof/>
            <w:webHidden/>
          </w:rPr>
          <w:tab/>
        </w:r>
        <w:r w:rsidR="0066325A">
          <w:rPr>
            <w:noProof/>
            <w:webHidden/>
          </w:rPr>
          <w:fldChar w:fldCharType="begin"/>
        </w:r>
        <w:r w:rsidR="0066325A">
          <w:rPr>
            <w:noProof/>
            <w:webHidden/>
          </w:rPr>
          <w:instrText xml:space="preserve"> PAGEREF _Toc182229530 \h </w:instrText>
        </w:r>
        <w:r w:rsidR="0066325A">
          <w:rPr>
            <w:noProof/>
            <w:webHidden/>
          </w:rPr>
        </w:r>
        <w:r w:rsidR="0066325A">
          <w:rPr>
            <w:noProof/>
            <w:webHidden/>
          </w:rPr>
          <w:fldChar w:fldCharType="separate"/>
        </w:r>
        <w:r w:rsidR="002308C1">
          <w:rPr>
            <w:noProof/>
            <w:webHidden/>
          </w:rPr>
          <w:t>11</w:t>
        </w:r>
        <w:r w:rsidR="0066325A">
          <w:rPr>
            <w:noProof/>
            <w:webHidden/>
          </w:rPr>
          <w:fldChar w:fldCharType="end"/>
        </w:r>
      </w:hyperlink>
    </w:p>
    <w:p w14:paraId="57A27672" w14:textId="1236525C" w:rsidR="0066325A" w:rsidRDefault="00000000">
      <w:pPr>
        <w:pStyle w:val="TOC2"/>
        <w:rPr>
          <w:rFonts w:asciiTheme="minorHAnsi" w:eastAsiaTheme="minorEastAsia" w:hAnsiTheme="minorHAnsi" w:cstheme="minorBidi"/>
          <w:noProof/>
          <w:kern w:val="2"/>
          <w:sz w:val="24"/>
          <w:szCs w:val="24"/>
          <w:lang w:eastAsia="en-AU"/>
          <w14:ligatures w14:val="standardContextual"/>
        </w:rPr>
      </w:pPr>
      <w:hyperlink w:anchor="_Toc182229531" w:history="1">
        <w:r w:rsidR="0066325A" w:rsidRPr="003070F5">
          <w:rPr>
            <w:rStyle w:val="Hyperlink"/>
            <w:noProof/>
          </w:rPr>
          <w:t>7.2</w:t>
        </w:r>
        <w:r w:rsidR="0066325A">
          <w:rPr>
            <w:rFonts w:asciiTheme="minorHAnsi" w:eastAsiaTheme="minorEastAsia" w:hAnsiTheme="minorHAnsi" w:cstheme="minorBidi"/>
            <w:noProof/>
            <w:kern w:val="2"/>
            <w:sz w:val="24"/>
            <w:szCs w:val="24"/>
            <w:lang w:eastAsia="en-AU"/>
            <w14:ligatures w14:val="standardContextual"/>
          </w:rPr>
          <w:tab/>
        </w:r>
        <w:r w:rsidR="0066325A" w:rsidRPr="003070F5">
          <w:rPr>
            <w:rStyle w:val="Hyperlink"/>
            <w:noProof/>
          </w:rPr>
          <w:t>When to Apply</w:t>
        </w:r>
        <w:r w:rsidR="0066325A">
          <w:rPr>
            <w:noProof/>
            <w:webHidden/>
          </w:rPr>
          <w:tab/>
        </w:r>
        <w:r w:rsidR="0066325A">
          <w:rPr>
            <w:noProof/>
            <w:webHidden/>
          </w:rPr>
          <w:fldChar w:fldCharType="begin"/>
        </w:r>
        <w:r w:rsidR="0066325A">
          <w:rPr>
            <w:noProof/>
            <w:webHidden/>
          </w:rPr>
          <w:instrText xml:space="preserve"> PAGEREF _Toc182229531 \h </w:instrText>
        </w:r>
        <w:r w:rsidR="0066325A">
          <w:rPr>
            <w:noProof/>
            <w:webHidden/>
          </w:rPr>
        </w:r>
        <w:r w:rsidR="0066325A">
          <w:rPr>
            <w:noProof/>
            <w:webHidden/>
          </w:rPr>
          <w:fldChar w:fldCharType="separate"/>
        </w:r>
        <w:r w:rsidR="002308C1">
          <w:rPr>
            <w:noProof/>
            <w:webHidden/>
          </w:rPr>
          <w:t>12</w:t>
        </w:r>
        <w:r w:rsidR="0066325A">
          <w:rPr>
            <w:noProof/>
            <w:webHidden/>
          </w:rPr>
          <w:fldChar w:fldCharType="end"/>
        </w:r>
      </w:hyperlink>
    </w:p>
    <w:p w14:paraId="0EA6D07A" w14:textId="770D9B3C" w:rsidR="0066325A" w:rsidRDefault="00000000">
      <w:pPr>
        <w:pStyle w:val="TOC2"/>
        <w:rPr>
          <w:rFonts w:asciiTheme="minorHAnsi" w:eastAsiaTheme="minorEastAsia" w:hAnsiTheme="minorHAnsi" w:cstheme="minorBidi"/>
          <w:noProof/>
          <w:kern w:val="2"/>
          <w:sz w:val="24"/>
          <w:szCs w:val="24"/>
          <w:lang w:eastAsia="en-AU"/>
          <w14:ligatures w14:val="standardContextual"/>
        </w:rPr>
      </w:pPr>
      <w:hyperlink w:anchor="_Toc182229532" w:history="1">
        <w:r w:rsidR="0066325A" w:rsidRPr="003070F5">
          <w:rPr>
            <w:rStyle w:val="Hyperlink"/>
            <w:noProof/>
          </w:rPr>
          <w:t>7.3</w:t>
        </w:r>
        <w:r w:rsidR="0066325A">
          <w:rPr>
            <w:rFonts w:asciiTheme="minorHAnsi" w:eastAsiaTheme="minorEastAsia" w:hAnsiTheme="minorHAnsi" w:cstheme="minorBidi"/>
            <w:noProof/>
            <w:kern w:val="2"/>
            <w:sz w:val="24"/>
            <w:szCs w:val="24"/>
            <w:lang w:eastAsia="en-AU"/>
            <w14:ligatures w14:val="standardContextual"/>
          </w:rPr>
          <w:tab/>
        </w:r>
        <w:r w:rsidR="0066325A" w:rsidRPr="003070F5">
          <w:rPr>
            <w:rStyle w:val="Hyperlink"/>
            <w:noProof/>
          </w:rPr>
          <w:t>Supporting Documentation</w:t>
        </w:r>
        <w:r w:rsidR="0066325A">
          <w:rPr>
            <w:noProof/>
            <w:webHidden/>
          </w:rPr>
          <w:tab/>
        </w:r>
        <w:r w:rsidR="0066325A">
          <w:rPr>
            <w:noProof/>
            <w:webHidden/>
          </w:rPr>
          <w:fldChar w:fldCharType="begin"/>
        </w:r>
        <w:r w:rsidR="0066325A">
          <w:rPr>
            <w:noProof/>
            <w:webHidden/>
          </w:rPr>
          <w:instrText xml:space="preserve"> PAGEREF _Toc182229532 \h </w:instrText>
        </w:r>
        <w:r w:rsidR="0066325A">
          <w:rPr>
            <w:noProof/>
            <w:webHidden/>
          </w:rPr>
        </w:r>
        <w:r w:rsidR="0066325A">
          <w:rPr>
            <w:noProof/>
            <w:webHidden/>
          </w:rPr>
          <w:fldChar w:fldCharType="separate"/>
        </w:r>
        <w:r w:rsidR="002308C1">
          <w:rPr>
            <w:noProof/>
            <w:webHidden/>
          </w:rPr>
          <w:t>12</w:t>
        </w:r>
        <w:r w:rsidR="0066325A">
          <w:rPr>
            <w:noProof/>
            <w:webHidden/>
          </w:rPr>
          <w:fldChar w:fldCharType="end"/>
        </w:r>
      </w:hyperlink>
    </w:p>
    <w:p w14:paraId="3098A2BA" w14:textId="5BF097F4" w:rsidR="0066325A" w:rsidRDefault="00000000">
      <w:pPr>
        <w:pStyle w:val="TOC2"/>
        <w:rPr>
          <w:rFonts w:asciiTheme="minorHAnsi" w:eastAsiaTheme="minorEastAsia" w:hAnsiTheme="minorHAnsi" w:cstheme="minorBidi"/>
          <w:noProof/>
          <w:kern w:val="2"/>
          <w:sz w:val="24"/>
          <w:szCs w:val="24"/>
          <w:lang w:eastAsia="en-AU"/>
          <w14:ligatures w14:val="standardContextual"/>
        </w:rPr>
      </w:pPr>
      <w:hyperlink w:anchor="_Toc182229533" w:history="1">
        <w:r w:rsidR="0066325A" w:rsidRPr="003070F5">
          <w:rPr>
            <w:rStyle w:val="Hyperlink"/>
            <w:rFonts w:cs="Arial"/>
            <w:noProof/>
          </w:rPr>
          <w:t>7.4</w:t>
        </w:r>
        <w:r w:rsidR="0066325A">
          <w:rPr>
            <w:rFonts w:asciiTheme="minorHAnsi" w:eastAsiaTheme="minorEastAsia" w:hAnsiTheme="minorHAnsi" w:cstheme="minorBidi"/>
            <w:noProof/>
            <w:kern w:val="2"/>
            <w:sz w:val="24"/>
            <w:szCs w:val="24"/>
            <w:lang w:eastAsia="en-AU"/>
            <w14:ligatures w14:val="standardContextual"/>
          </w:rPr>
          <w:tab/>
        </w:r>
        <w:r w:rsidR="0066325A" w:rsidRPr="003070F5">
          <w:rPr>
            <w:rStyle w:val="Hyperlink"/>
            <w:noProof/>
          </w:rPr>
          <w:t>Questions During the Application Process</w:t>
        </w:r>
        <w:r w:rsidR="0066325A">
          <w:rPr>
            <w:noProof/>
            <w:webHidden/>
          </w:rPr>
          <w:tab/>
        </w:r>
        <w:r w:rsidR="0066325A">
          <w:rPr>
            <w:noProof/>
            <w:webHidden/>
          </w:rPr>
          <w:fldChar w:fldCharType="begin"/>
        </w:r>
        <w:r w:rsidR="0066325A">
          <w:rPr>
            <w:noProof/>
            <w:webHidden/>
          </w:rPr>
          <w:instrText xml:space="preserve"> PAGEREF _Toc182229533 \h </w:instrText>
        </w:r>
        <w:r w:rsidR="0066325A">
          <w:rPr>
            <w:noProof/>
            <w:webHidden/>
          </w:rPr>
        </w:r>
        <w:r w:rsidR="0066325A">
          <w:rPr>
            <w:noProof/>
            <w:webHidden/>
          </w:rPr>
          <w:fldChar w:fldCharType="separate"/>
        </w:r>
        <w:r w:rsidR="002308C1">
          <w:rPr>
            <w:noProof/>
            <w:webHidden/>
          </w:rPr>
          <w:t>12</w:t>
        </w:r>
        <w:r w:rsidR="0066325A">
          <w:rPr>
            <w:noProof/>
            <w:webHidden/>
          </w:rPr>
          <w:fldChar w:fldCharType="end"/>
        </w:r>
      </w:hyperlink>
    </w:p>
    <w:p w14:paraId="6AA77B35" w14:textId="4F07399E" w:rsidR="0066325A" w:rsidRDefault="00000000">
      <w:pPr>
        <w:pStyle w:val="TOC1"/>
        <w:rPr>
          <w:rFonts w:asciiTheme="minorHAnsi" w:eastAsiaTheme="minorEastAsia" w:hAnsiTheme="minorHAnsi" w:cstheme="minorBidi"/>
          <w:b w:val="0"/>
          <w:noProof/>
          <w:kern w:val="2"/>
          <w:sz w:val="24"/>
          <w:szCs w:val="24"/>
          <w:lang w:eastAsia="en-AU"/>
          <w14:ligatures w14:val="standardContextual"/>
        </w:rPr>
      </w:pPr>
      <w:hyperlink w:anchor="_Toc182229534" w:history="1">
        <w:r w:rsidR="0066325A" w:rsidRPr="003070F5">
          <w:rPr>
            <w:rStyle w:val="Hyperlink"/>
            <w:noProof/>
          </w:rPr>
          <w:t>8</w:t>
        </w:r>
        <w:r w:rsidR="0066325A">
          <w:rPr>
            <w:rFonts w:asciiTheme="minorHAnsi" w:eastAsiaTheme="minorEastAsia" w:hAnsiTheme="minorHAnsi" w:cstheme="minorBidi"/>
            <w:b w:val="0"/>
            <w:noProof/>
            <w:kern w:val="2"/>
            <w:sz w:val="24"/>
            <w:szCs w:val="24"/>
            <w:lang w:eastAsia="en-AU"/>
            <w14:ligatures w14:val="standardContextual"/>
          </w:rPr>
          <w:tab/>
        </w:r>
        <w:r w:rsidR="0066325A" w:rsidRPr="003070F5">
          <w:rPr>
            <w:rStyle w:val="Hyperlink"/>
            <w:noProof/>
          </w:rPr>
          <w:t>Scholarship Selection Process</w:t>
        </w:r>
        <w:r w:rsidR="0066325A">
          <w:rPr>
            <w:noProof/>
            <w:webHidden/>
          </w:rPr>
          <w:tab/>
        </w:r>
        <w:r w:rsidR="0066325A">
          <w:rPr>
            <w:noProof/>
            <w:webHidden/>
          </w:rPr>
          <w:fldChar w:fldCharType="begin"/>
        </w:r>
        <w:r w:rsidR="0066325A">
          <w:rPr>
            <w:noProof/>
            <w:webHidden/>
          </w:rPr>
          <w:instrText xml:space="preserve"> PAGEREF _Toc182229534 \h </w:instrText>
        </w:r>
        <w:r w:rsidR="0066325A">
          <w:rPr>
            <w:noProof/>
            <w:webHidden/>
          </w:rPr>
        </w:r>
        <w:r w:rsidR="0066325A">
          <w:rPr>
            <w:noProof/>
            <w:webHidden/>
          </w:rPr>
          <w:fldChar w:fldCharType="separate"/>
        </w:r>
        <w:r w:rsidR="002308C1">
          <w:rPr>
            <w:noProof/>
            <w:webHidden/>
          </w:rPr>
          <w:t>12</w:t>
        </w:r>
        <w:r w:rsidR="0066325A">
          <w:rPr>
            <w:noProof/>
            <w:webHidden/>
          </w:rPr>
          <w:fldChar w:fldCharType="end"/>
        </w:r>
      </w:hyperlink>
    </w:p>
    <w:p w14:paraId="362E7E97" w14:textId="4A5CB665" w:rsidR="0066325A" w:rsidRDefault="00000000">
      <w:pPr>
        <w:pStyle w:val="TOC2"/>
        <w:rPr>
          <w:rFonts w:asciiTheme="minorHAnsi" w:eastAsiaTheme="minorEastAsia" w:hAnsiTheme="minorHAnsi" w:cstheme="minorBidi"/>
          <w:noProof/>
          <w:kern w:val="2"/>
          <w:sz w:val="24"/>
          <w:szCs w:val="24"/>
          <w:lang w:eastAsia="en-AU"/>
          <w14:ligatures w14:val="standardContextual"/>
        </w:rPr>
      </w:pPr>
      <w:hyperlink w:anchor="_Toc182229535" w:history="1">
        <w:r w:rsidR="0066325A" w:rsidRPr="003070F5">
          <w:rPr>
            <w:rStyle w:val="Hyperlink"/>
            <w:noProof/>
          </w:rPr>
          <w:t>8.1</w:t>
        </w:r>
        <w:r w:rsidR="0066325A">
          <w:rPr>
            <w:rFonts w:asciiTheme="minorHAnsi" w:eastAsiaTheme="minorEastAsia" w:hAnsiTheme="minorHAnsi" w:cstheme="minorBidi"/>
            <w:noProof/>
            <w:kern w:val="2"/>
            <w:sz w:val="24"/>
            <w:szCs w:val="24"/>
            <w:lang w:eastAsia="en-AU"/>
            <w14:ligatures w14:val="standardContextual"/>
          </w:rPr>
          <w:tab/>
        </w:r>
        <w:r w:rsidR="0066325A" w:rsidRPr="003070F5">
          <w:rPr>
            <w:rStyle w:val="Hyperlink"/>
            <w:noProof/>
          </w:rPr>
          <w:t>Who Will Award the Scholarships?</w:t>
        </w:r>
        <w:r w:rsidR="0066325A">
          <w:rPr>
            <w:noProof/>
            <w:webHidden/>
          </w:rPr>
          <w:tab/>
        </w:r>
        <w:r w:rsidR="0066325A">
          <w:rPr>
            <w:noProof/>
            <w:webHidden/>
          </w:rPr>
          <w:fldChar w:fldCharType="begin"/>
        </w:r>
        <w:r w:rsidR="0066325A">
          <w:rPr>
            <w:noProof/>
            <w:webHidden/>
          </w:rPr>
          <w:instrText xml:space="preserve"> PAGEREF _Toc182229535 \h </w:instrText>
        </w:r>
        <w:r w:rsidR="0066325A">
          <w:rPr>
            <w:noProof/>
            <w:webHidden/>
          </w:rPr>
        </w:r>
        <w:r w:rsidR="0066325A">
          <w:rPr>
            <w:noProof/>
            <w:webHidden/>
          </w:rPr>
          <w:fldChar w:fldCharType="separate"/>
        </w:r>
        <w:r w:rsidR="002308C1">
          <w:rPr>
            <w:noProof/>
            <w:webHidden/>
          </w:rPr>
          <w:t>13</w:t>
        </w:r>
        <w:r w:rsidR="0066325A">
          <w:rPr>
            <w:noProof/>
            <w:webHidden/>
          </w:rPr>
          <w:fldChar w:fldCharType="end"/>
        </w:r>
      </w:hyperlink>
    </w:p>
    <w:p w14:paraId="30BB34A2" w14:textId="3B41408D" w:rsidR="0066325A" w:rsidRDefault="00000000">
      <w:pPr>
        <w:pStyle w:val="TOC2"/>
        <w:rPr>
          <w:rFonts w:asciiTheme="minorHAnsi" w:eastAsiaTheme="minorEastAsia" w:hAnsiTheme="minorHAnsi" w:cstheme="minorBidi"/>
          <w:noProof/>
          <w:kern w:val="2"/>
          <w:sz w:val="24"/>
          <w:szCs w:val="24"/>
          <w:lang w:eastAsia="en-AU"/>
          <w14:ligatures w14:val="standardContextual"/>
        </w:rPr>
      </w:pPr>
      <w:hyperlink w:anchor="_Toc182229536" w:history="1">
        <w:r w:rsidR="0066325A" w:rsidRPr="003070F5">
          <w:rPr>
            <w:rStyle w:val="Hyperlink"/>
            <w:noProof/>
          </w:rPr>
          <w:t>8.2</w:t>
        </w:r>
        <w:r w:rsidR="0066325A">
          <w:rPr>
            <w:rFonts w:asciiTheme="minorHAnsi" w:eastAsiaTheme="minorEastAsia" w:hAnsiTheme="minorHAnsi" w:cstheme="minorBidi"/>
            <w:noProof/>
            <w:kern w:val="2"/>
            <w:sz w:val="24"/>
            <w:szCs w:val="24"/>
            <w:lang w:eastAsia="en-AU"/>
            <w14:ligatures w14:val="standardContextual"/>
          </w:rPr>
          <w:tab/>
        </w:r>
        <w:r w:rsidR="0066325A" w:rsidRPr="003070F5">
          <w:rPr>
            <w:rStyle w:val="Hyperlink"/>
            <w:noProof/>
          </w:rPr>
          <w:t>Notification of Application Outcomes</w:t>
        </w:r>
        <w:r w:rsidR="0066325A">
          <w:rPr>
            <w:noProof/>
            <w:webHidden/>
          </w:rPr>
          <w:tab/>
        </w:r>
        <w:r w:rsidR="0066325A">
          <w:rPr>
            <w:noProof/>
            <w:webHidden/>
          </w:rPr>
          <w:fldChar w:fldCharType="begin"/>
        </w:r>
        <w:r w:rsidR="0066325A">
          <w:rPr>
            <w:noProof/>
            <w:webHidden/>
          </w:rPr>
          <w:instrText xml:space="preserve"> PAGEREF _Toc182229536 \h </w:instrText>
        </w:r>
        <w:r w:rsidR="0066325A">
          <w:rPr>
            <w:noProof/>
            <w:webHidden/>
          </w:rPr>
        </w:r>
        <w:r w:rsidR="0066325A">
          <w:rPr>
            <w:noProof/>
            <w:webHidden/>
          </w:rPr>
          <w:fldChar w:fldCharType="separate"/>
        </w:r>
        <w:r w:rsidR="002308C1">
          <w:rPr>
            <w:noProof/>
            <w:webHidden/>
          </w:rPr>
          <w:t>13</w:t>
        </w:r>
        <w:r w:rsidR="0066325A">
          <w:rPr>
            <w:noProof/>
            <w:webHidden/>
          </w:rPr>
          <w:fldChar w:fldCharType="end"/>
        </w:r>
      </w:hyperlink>
    </w:p>
    <w:p w14:paraId="18DEF329" w14:textId="7574F75A" w:rsidR="0066325A" w:rsidRDefault="00000000">
      <w:pPr>
        <w:pStyle w:val="TOC1"/>
        <w:rPr>
          <w:rFonts w:asciiTheme="minorHAnsi" w:eastAsiaTheme="minorEastAsia" w:hAnsiTheme="minorHAnsi" w:cstheme="minorBidi"/>
          <w:b w:val="0"/>
          <w:noProof/>
          <w:kern w:val="2"/>
          <w:sz w:val="24"/>
          <w:szCs w:val="24"/>
          <w:lang w:eastAsia="en-AU"/>
          <w14:ligatures w14:val="standardContextual"/>
        </w:rPr>
      </w:pPr>
      <w:hyperlink w:anchor="_Toc182229537" w:history="1">
        <w:r w:rsidR="0066325A" w:rsidRPr="003070F5">
          <w:rPr>
            <w:rStyle w:val="Hyperlink"/>
            <w:noProof/>
          </w:rPr>
          <w:t>9</w:t>
        </w:r>
        <w:r w:rsidR="0066325A">
          <w:rPr>
            <w:rFonts w:asciiTheme="minorHAnsi" w:eastAsiaTheme="minorEastAsia" w:hAnsiTheme="minorHAnsi" w:cstheme="minorBidi"/>
            <w:b w:val="0"/>
            <w:noProof/>
            <w:kern w:val="2"/>
            <w:sz w:val="24"/>
            <w:szCs w:val="24"/>
            <w:lang w:eastAsia="en-AU"/>
            <w14:ligatures w14:val="standardContextual"/>
          </w:rPr>
          <w:tab/>
        </w:r>
        <w:r w:rsidR="0066325A" w:rsidRPr="003070F5">
          <w:rPr>
            <w:rStyle w:val="Hyperlink"/>
            <w:noProof/>
          </w:rPr>
          <w:t>Recipients</w:t>
        </w:r>
        <w:r w:rsidR="0066325A">
          <w:rPr>
            <w:noProof/>
            <w:webHidden/>
          </w:rPr>
          <w:tab/>
        </w:r>
        <w:r w:rsidR="0066325A">
          <w:rPr>
            <w:noProof/>
            <w:webHidden/>
          </w:rPr>
          <w:fldChar w:fldCharType="begin"/>
        </w:r>
        <w:r w:rsidR="0066325A">
          <w:rPr>
            <w:noProof/>
            <w:webHidden/>
          </w:rPr>
          <w:instrText xml:space="preserve"> PAGEREF _Toc182229537 \h </w:instrText>
        </w:r>
        <w:r w:rsidR="0066325A">
          <w:rPr>
            <w:noProof/>
            <w:webHidden/>
          </w:rPr>
        </w:r>
        <w:r w:rsidR="0066325A">
          <w:rPr>
            <w:noProof/>
            <w:webHidden/>
          </w:rPr>
          <w:fldChar w:fldCharType="separate"/>
        </w:r>
        <w:r w:rsidR="002308C1">
          <w:rPr>
            <w:noProof/>
            <w:webHidden/>
          </w:rPr>
          <w:t>14</w:t>
        </w:r>
        <w:r w:rsidR="0066325A">
          <w:rPr>
            <w:noProof/>
            <w:webHidden/>
          </w:rPr>
          <w:fldChar w:fldCharType="end"/>
        </w:r>
      </w:hyperlink>
    </w:p>
    <w:p w14:paraId="3C232A3C" w14:textId="3B118AC9" w:rsidR="0066325A" w:rsidRDefault="00000000">
      <w:pPr>
        <w:pStyle w:val="TOC2"/>
        <w:rPr>
          <w:rFonts w:asciiTheme="minorHAnsi" w:eastAsiaTheme="minorEastAsia" w:hAnsiTheme="minorHAnsi" w:cstheme="minorBidi"/>
          <w:noProof/>
          <w:kern w:val="2"/>
          <w:sz w:val="24"/>
          <w:szCs w:val="24"/>
          <w:lang w:eastAsia="en-AU"/>
          <w14:ligatures w14:val="standardContextual"/>
        </w:rPr>
      </w:pPr>
      <w:hyperlink w:anchor="_Toc182229538" w:history="1">
        <w:r w:rsidR="0066325A" w:rsidRPr="003070F5">
          <w:rPr>
            <w:rStyle w:val="Hyperlink"/>
            <w:noProof/>
          </w:rPr>
          <w:t>9.1</w:t>
        </w:r>
        <w:r w:rsidR="0066325A">
          <w:rPr>
            <w:rFonts w:asciiTheme="minorHAnsi" w:eastAsiaTheme="minorEastAsia" w:hAnsiTheme="minorHAnsi" w:cstheme="minorBidi"/>
            <w:noProof/>
            <w:kern w:val="2"/>
            <w:sz w:val="24"/>
            <w:szCs w:val="24"/>
            <w:lang w:eastAsia="en-AU"/>
            <w14:ligatures w14:val="standardContextual"/>
          </w:rPr>
          <w:tab/>
        </w:r>
        <w:r w:rsidR="0066325A" w:rsidRPr="003070F5">
          <w:rPr>
            <w:rStyle w:val="Hyperlink"/>
            <w:noProof/>
          </w:rPr>
          <w:t>Conditional Offer</w:t>
        </w:r>
        <w:r w:rsidR="0066325A">
          <w:rPr>
            <w:noProof/>
            <w:webHidden/>
          </w:rPr>
          <w:tab/>
        </w:r>
        <w:r w:rsidR="0066325A">
          <w:rPr>
            <w:noProof/>
            <w:webHidden/>
          </w:rPr>
          <w:fldChar w:fldCharType="begin"/>
        </w:r>
        <w:r w:rsidR="0066325A">
          <w:rPr>
            <w:noProof/>
            <w:webHidden/>
          </w:rPr>
          <w:instrText xml:space="preserve"> PAGEREF _Toc182229538 \h </w:instrText>
        </w:r>
        <w:r w:rsidR="0066325A">
          <w:rPr>
            <w:noProof/>
            <w:webHidden/>
          </w:rPr>
        </w:r>
        <w:r w:rsidR="0066325A">
          <w:rPr>
            <w:noProof/>
            <w:webHidden/>
          </w:rPr>
          <w:fldChar w:fldCharType="separate"/>
        </w:r>
        <w:r w:rsidR="002308C1">
          <w:rPr>
            <w:noProof/>
            <w:webHidden/>
          </w:rPr>
          <w:t>14</w:t>
        </w:r>
        <w:r w:rsidR="0066325A">
          <w:rPr>
            <w:noProof/>
            <w:webHidden/>
          </w:rPr>
          <w:fldChar w:fldCharType="end"/>
        </w:r>
      </w:hyperlink>
    </w:p>
    <w:p w14:paraId="2C181E6F" w14:textId="25B9CAA7" w:rsidR="0066325A" w:rsidRDefault="00000000">
      <w:pPr>
        <w:pStyle w:val="TOC2"/>
        <w:rPr>
          <w:rFonts w:asciiTheme="minorHAnsi" w:eastAsiaTheme="minorEastAsia" w:hAnsiTheme="minorHAnsi" w:cstheme="minorBidi"/>
          <w:noProof/>
          <w:kern w:val="2"/>
          <w:sz w:val="24"/>
          <w:szCs w:val="24"/>
          <w:lang w:eastAsia="en-AU"/>
          <w14:ligatures w14:val="standardContextual"/>
        </w:rPr>
      </w:pPr>
      <w:hyperlink w:anchor="_Toc182229539" w:history="1">
        <w:r w:rsidR="0066325A" w:rsidRPr="003070F5">
          <w:rPr>
            <w:rStyle w:val="Hyperlink"/>
            <w:rFonts w:cs="Arial"/>
            <w:noProof/>
          </w:rPr>
          <w:t>9.2</w:t>
        </w:r>
        <w:r w:rsidR="0066325A">
          <w:rPr>
            <w:rFonts w:asciiTheme="minorHAnsi" w:eastAsiaTheme="minorEastAsia" w:hAnsiTheme="minorHAnsi" w:cstheme="minorBidi"/>
            <w:noProof/>
            <w:kern w:val="2"/>
            <w:sz w:val="24"/>
            <w:szCs w:val="24"/>
            <w:lang w:eastAsia="en-AU"/>
            <w14:ligatures w14:val="standardContextual"/>
          </w:rPr>
          <w:tab/>
        </w:r>
        <w:r w:rsidR="0066325A" w:rsidRPr="003070F5">
          <w:rPr>
            <w:rStyle w:val="Hyperlink"/>
            <w:noProof/>
          </w:rPr>
          <w:t>Acceptance of Conditional Offer</w:t>
        </w:r>
        <w:r w:rsidR="0066325A">
          <w:rPr>
            <w:noProof/>
            <w:webHidden/>
          </w:rPr>
          <w:tab/>
        </w:r>
        <w:r w:rsidR="0066325A">
          <w:rPr>
            <w:noProof/>
            <w:webHidden/>
          </w:rPr>
          <w:fldChar w:fldCharType="begin"/>
        </w:r>
        <w:r w:rsidR="0066325A">
          <w:rPr>
            <w:noProof/>
            <w:webHidden/>
          </w:rPr>
          <w:instrText xml:space="preserve"> PAGEREF _Toc182229539 \h </w:instrText>
        </w:r>
        <w:r w:rsidR="0066325A">
          <w:rPr>
            <w:noProof/>
            <w:webHidden/>
          </w:rPr>
        </w:r>
        <w:r w:rsidR="0066325A">
          <w:rPr>
            <w:noProof/>
            <w:webHidden/>
          </w:rPr>
          <w:fldChar w:fldCharType="separate"/>
        </w:r>
        <w:r w:rsidR="002308C1">
          <w:rPr>
            <w:noProof/>
            <w:webHidden/>
          </w:rPr>
          <w:t>14</w:t>
        </w:r>
        <w:r w:rsidR="0066325A">
          <w:rPr>
            <w:noProof/>
            <w:webHidden/>
          </w:rPr>
          <w:fldChar w:fldCharType="end"/>
        </w:r>
      </w:hyperlink>
    </w:p>
    <w:p w14:paraId="34544B9C" w14:textId="15A8AC76" w:rsidR="0066325A" w:rsidRDefault="00000000">
      <w:pPr>
        <w:pStyle w:val="TOC1"/>
        <w:rPr>
          <w:rFonts w:asciiTheme="minorHAnsi" w:eastAsiaTheme="minorEastAsia" w:hAnsiTheme="minorHAnsi" w:cstheme="minorBidi"/>
          <w:b w:val="0"/>
          <w:noProof/>
          <w:kern w:val="2"/>
          <w:sz w:val="24"/>
          <w:szCs w:val="24"/>
          <w:lang w:eastAsia="en-AU"/>
          <w14:ligatures w14:val="standardContextual"/>
        </w:rPr>
      </w:pPr>
      <w:hyperlink w:anchor="_Toc182229540" w:history="1">
        <w:r w:rsidR="0066325A" w:rsidRPr="003070F5">
          <w:rPr>
            <w:rStyle w:val="Hyperlink"/>
            <w:noProof/>
          </w:rPr>
          <w:t>10</w:t>
        </w:r>
        <w:r w:rsidR="0066325A">
          <w:rPr>
            <w:rFonts w:asciiTheme="minorHAnsi" w:eastAsiaTheme="minorEastAsia" w:hAnsiTheme="minorHAnsi" w:cstheme="minorBidi"/>
            <w:b w:val="0"/>
            <w:noProof/>
            <w:kern w:val="2"/>
            <w:sz w:val="24"/>
            <w:szCs w:val="24"/>
            <w:lang w:eastAsia="en-AU"/>
            <w14:ligatures w14:val="standardContextual"/>
          </w:rPr>
          <w:tab/>
        </w:r>
        <w:r w:rsidR="0066325A" w:rsidRPr="003070F5">
          <w:rPr>
            <w:rStyle w:val="Hyperlink"/>
            <w:noProof/>
          </w:rPr>
          <w:t>The Scholarship Agreement</w:t>
        </w:r>
        <w:r w:rsidR="0066325A">
          <w:rPr>
            <w:noProof/>
            <w:webHidden/>
          </w:rPr>
          <w:tab/>
        </w:r>
        <w:r w:rsidR="0066325A">
          <w:rPr>
            <w:noProof/>
            <w:webHidden/>
          </w:rPr>
          <w:fldChar w:fldCharType="begin"/>
        </w:r>
        <w:r w:rsidR="0066325A">
          <w:rPr>
            <w:noProof/>
            <w:webHidden/>
          </w:rPr>
          <w:instrText xml:space="preserve"> PAGEREF _Toc182229540 \h </w:instrText>
        </w:r>
        <w:r w:rsidR="0066325A">
          <w:rPr>
            <w:noProof/>
            <w:webHidden/>
          </w:rPr>
        </w:r>
        <w:r w:rsidR="0066325A">
          <w:rPr>
            <w:noProof/>
            <w:webHidden/>
          </w:rPr>
          <w:fldChar w:fldCharType="separate"/>
        </w:r>
        <w:r w:rsidR="002308C1">
          <w:rPr>
            <w:noProof/>
            <w:webHidden/>
          </w:rPr>
          <w:t>15</w:t>
        </w:r>
        <w:r w:rsidR="0066325A">
          <w:rPr>
            <w:noProof/>
            <w:webHidden/>
          </w:rPr>
          <w:fldChar w:fldCharType="end"/>
        </w:r>
      </w:hyperlink>
    </w:p>
    <w:p w14:paraId="20E57DDC" w14:textId="57989F6B" w:rsidR="0066325A" w:rsidRDefault="00000000">
      <w:pPr>
        <w:pStyle w:val="TOC2"/>
        <w:rPr>
          <w:rFonts w:asciiTheme="minorHAnsi" w:eastAsiaTheme="minorEastAsia" w:hAnsiTheme="minorHAnsi" w:cstheme="minorBidi"/>
          <w:noProof/>
          <w:kern w:val="2"/>
          <w:sz w:val="24"/>
          <w:szCs w:val="24"/>
          <w:lang w:eastAsia="en-AU"/>
          <w14:ligatures w14:val="standardContextual"/>
        </w:rPr>
      </w:pPr>
      <w:hyperlink w:anchor="_Toc182229541" w:history="1">
        <w:r w:rsidR="0066325A" w:rsidRPr="003070F5">
          <w:rPr>
            <w:rStyle w:val="Hyperlink"/>
            <w:noProof/>
          </w:rPr>
          <w:t>10.1</w:t>
        </w:r>
        <w:r w:rsidR="0066325A">
          <w:rPr>
            <w:rFonts w:asciiTheme="minorHAnsi" w:eastAsiaTheme="minorEastAsia" w:hAnsiTheme="minorHAnsi" w:cstheme="minorBidi"/>
            <w:noProof/>
            <w:kern w:val="2"/>
            <w:sz w:val="24"/>
            <w:szCs w:val="24"/>
            <w:lang w:eastAsia="en-AU"/>
            <w14:ligatures w14:val="standardContextual"/>
          </w:rPr>
          <w:tab/>
        </w:r>
        <w:r w:rsidR="0066325A" w:rsidRPr="003070F5">
          <w:rPr>
            <w:rStyle w:val="Hyperlink"/>
            <w:noProof/>
          </w:rPr>
          <w:t>Specific Legislation, Policies and Industry Standards</w:t>
        </w:r>
        <w:r w:rsidR="0066325A">
          <w:rPr>
            <w:noProof/>
            <w:webHidden/>
          </w:rPr>
          <w:tab/>
        </w:r>
        <w:r w:rsidR="0066325A">
          <w:rPr>
            <w:noProof/>
            <w:webHidden/>
          </w:rPr>
          <w:fldChar w:fldCharType="begin"/>
        </w:r>
        <w:r w:rsidR="0066325A">
          <w:rPr>
            <w:noProof/>
            <w:webHidden/>
          </w:rPr>
          <w:instrText xml:space="preserve"> PAGEREF _Toc182229541 \h </w:instrText>
        </w:r>
        <w:r w:rsidR="0066325A">
          <w:rPr>
            <w:noProof/>
            <w:webHidden/>
          </w:rPr>
        </w:r>
        <w:r w:rsidR="0066325A">
          <w:rPr>
            <w:noProof/>
            <w:webHidden/>
          </w:rPr>
          <w:fldChar w:fldCharType="separate"/>
        </w:r>
        <w:r w:rsidR="002308C1">
          <w:rPr>
            <w:noProof/>
            <w:webHidden/>
          </w:rPr>
          <w:t>15</w:t>
        </w:r>
        <w:r w:rsidR="0066325A">
          <w:rPr>
            <w:noProof/>
            <w:webHidden/>
          </w:rPr>
          <w:fldChar w:fldCharType="end"/>
        </w:r>
      </w:hyperlink>
    </w:p>
    <w:p w14:paraId="1F1A20C3" w14:textId="56BFD962" w:rsidR="0066325A" w:rsidRDefault="00000000">
      <w:pPr>
        <w:pStyle w:val="TOC1"/>
        <w:rPr>
          <w:rFonts w:asciiTheme="minorHAnsi" w:eastAsiaTheme="minorEastAsia" w:hAnsiTheme="minorHAnsi" w:cstheme="minorBidi"/>
          <w:b w:val="0"/>
          <w:noProof/>
          <w:kern w:val="2"/>
          <w:sz w:val="24"/>
          <w:szCs w:val="24"/>
          <w:lang w:eastAsia="en-AU"/>
          <w14:ligatures w14:val="standardContextual"/>
        </w:rPr>
      </w:pPr>
      <w:hyperlink w:anchor="_Toc182229542" w:history="1">
        <w:r w:rsidR="0066325A" w:rsidRPr="003070F5">
          <w:rPr>
            <w:rStyle w:val="Hyperlink"/>
            <w:noProof/>
          </w:rPr>
          <w:t>11</w:t>
        </w:r>
        <w:r w:rsidR="0066325A">
          <w:rPr>
            <w:rFonts w:asciiTheme="minorHAnsi" w:eastAsiaTheme="minorEastAsia" w:hAnsiTheme="minorHAnsi" w:cstheme="minorBidi"/>
            <w:b w:val="0"/>
            <w:noProof/>
            <w:kern w:val="2"/>
            <w:sz w:val="24"/>
            <w:szCs w:val="24"/>
            <w:lang w:eastAsia="en-AU"/>
            <w14:ligatures w14:val="standardContextual"/>
          </w:rPr>
          <w:tab/>
        </w:r>
        <w:r w:rsidR="0066325A" w:rsidRPr="003070F5">
          <w:rPr>
            <w:rStyle w:val="Hyperlink"/>
            <w:noProof/>
          </w:rPr>
          <w:t>Reporting and Compliance</w:t>
        </w:r>
        <w:r w:rsidR="0066325A">
          <w:rPr>
            <w:noProof/>
            <w:webHidden/>
          </w:rPr>
          <w:tab/>
        </w:r>
        <w:r w:rsidR="0066325A">
          <w:rPr>
            <w:noProof/>
            <w:webHidden/>
          </w:rPr>
          <w:fldChar w:fldCharType="begin"/>
        </w:r>
        <w:r w:rsidR="0066325A">
          <w:rPr>
            <w:noProof/>
            <w:webHidden/>
          </w:rPr>
          <w:instrText xml:space="preserve"> PAGEREF _Toc182229542 \h </w:instrText>
        </w:r>
        <w:r w:rsidR="0066325A">
          <w:rPr>
            <w:noProof/>
            <w:webHidden/>
          </w:rPr>
        </w:r>
        <w:r w:rsidR="0066325A">
          <w:rPr>
            <w:noProof/>
            <w:webHidden/>
          </w:rPr>
          <w:fldChar w:fldCharType="separate"/>
        </w:r>
        <w:r w:rsidR="002308C1">
          <w:rPr>
            <w:noProof/>
            <w:webHidden/>
          </w:rPr>
          <w:t>15</w:t>
        </w:r>
        <w:r w:rsidR="0066325A">
          <w:rPr>
            <w:noProof/>
            <w:webHidden/>
          </w:rPr>
          <w:fldChar w:fldCharType="end"/>
        </w:r>
      </w:hyperlink>
    </w:p>
    <w:p w14:paraId="4867A963" w14:textId="306AB0D0" w:rsidR="0066325A" w:rsidRDefault="00000000">
      <w:pPr>
        <w:pStyle w:val="TOC2"/>
        <w:rPr>
          <w:rFonts w:asciiTheme="minorHAnsi" w:eastAsiaTheme="minorEastAsia" w:hAnsiTheme="minorHAnsi" w:cstheme="minorBidi"/>
          <w:noProof/>
          <w:kern w:val="2"/>
          <w:sz w:val="24"/>
          <w:szCs w:val="24"/>
          <w:lang w:eastAsia="en-AU"/>
          <w14:ligatures w14:val="standardContextual"/>
        </w:rPr>
      </w:pPr>
      <w:hyperlink w:anchor="_Toc182229543" w:history="1">
        <w:r w:rsidR="0066325A" w:rsidRPr="003070F5">
          <w:rPr>
            <w:rStyle w:val="Hyperlink"/>
            <w:rFonts w:cs="Arial"/>
            <w:noProof/>
          </w:rPr>
          <w:t>11.1</w:t>
        </w:r>
        <w:r w:rsidR="0066325A">
          <w:rPr>
            <w:rFonts w:asciiTheme="minorHAnsi" w:eastAsiaTheme="minorEastAsia" w:hAnsiTheme="minorHAnsi" w:cstheme="minorBidi"/>
            <w:noProof/>
            <w:kern w:val="2"/>
            <w:sz w:val="24"/>
            <w:szCs w:val="24"/>
            <w:lang w:eastAsia="en-AU"/>
            <w14:ligatures w14:val="standardContextual"/>
          </w:rPr>
          <w:tab/>
        </w:r>
        <w:r w:rsidR="0066325A" w:rsidRPr="003070F5">
          <w:rPr>
            <w:rStyle w:val="Hyperlink"/>
            <w:rFonts w:cs="Arial"/>
            <w:noProof/>
          </w:rPr>
          <w:t>Reporting – During ITE Program</w:t>
        </w:r>
        <w:r w:rsidR="0066325A">
          <w:rPr>
            <w:noProof/>
            <w:webHidden/>
          </w:rPr>
          <w:tab/>
        </w:r>
        <w:r w:rsidR="0066325A">
          <w:rPr>
            <w:noProof/>
            <w:webHidden/>
          </w:rPr>
          <w:fldChar w:fldCharType="begin"/>
        </w:r>
        <w:r w:rsidR="0066325A">
          <w:rPr>
            <w:noProof/>
            <w:webHidden/>
          </w:rPr>
          <w:instrText xml:space="preserve"> PAGEREF _Toc182229543 \h </w:instrText>
        </w:r>
        <w:r w:rsidR="0066325A">
          <w:rPr>
            <w:noProof/>
            <w:webHidden/>
          </w:rPr>
        </w:r>
        <w:r w:rsidR="0066325A">
          <w:rPr>
            <w:noProof/>
            <w:webHidden/>
          </w:rPr>
          <w:fldChar w:fldCharType="separate"/>
        </w:r>
        <w:r w:rsidR="002308C1">
          <w:rPr>
            <w:noProof/>
            <w:webHidden/>
          </w:rPr>
          <w:t>16</w:t>
        </w:r>
        <w:r w:rsidR="0066325A">
          <w:rPr>
            <w:noProof/>
            <w:webHidden/>
          </w:rPr>
          <w:fldChar w:fldCharType="end"/>
        </w:r>
      </w:hyperlink>
    </w:p>
    <w:p w14:paraId="4BDA1EEB" w14:textId="16E8EBFF" w:rsidR="0066325A" w:rsidRDefault="00000000">
      <w:pPr>
        <w:pStyle w:val="TOC2"/>
        <w:rPr>
          <w:rFonts w:asciiTheme="minorHAnsi" w:eastAsiaTheme="minorEastAsia" w:hAnsiTheme="minorHAnsi" w:cstheme="minorBidi"/>
          <w:noProof/>
          <w:kern w:val="2"/>
          <w:sz w:val="24"/>
          <w:szCs w:val="24"/>
          <w:lang w:eastAsia="en-AU"/>
          <w14:ligatures w14:val="standardContextual"/>
        </w:rPr>
      </w:pPr>
      <w:hyperlink w:anchor="_Toc182229544" w:history="1">
        <w:r w:rsidR="0066325A" w:rsidRPr="003070F5">
          <w:rPr>
            <w:rStyle w:val="Hyperlink"/>
            <w:rFonts w:cs="Arial"/>
            <w:noProof/>
          </w:rPr>
          <w:t>11.2</w:t>
        </w:r>
        <w:r w:rsidR="0066325A">
          <w:rPr>
            <w:rFonts w:asciiTheme="minorHAnsi" w:eastAsiaTheme="minorEastAsia" w:hAnsiTheme="minorHAnsi" w:cstheme="minorBidi"/>
            <w:noProof/>
            <w:kern w:val="2"/>
            <w:sz w:val="24"/>
            <w:szCs w:val="24"/>
            <w:lang w:eastAsia="en-AU"/>
            <w14:ligatures w14:val="standardContextual"/>
          </w:rPr>
          <w:tab/>
        </w:r>
        <w:r w:rsidR="0066325A" w:rsidRPr="003070F5">
          <w:rPr>
            <w:rStyle w:val="Hyperlink"/>
            <w:rFonts w:cs="Arial"/>
            <w:noProof/>
          </w:rPr>
          <w:t>Reporting – Commitment to Teach</w:t>
        </w:r>
        <w:r w:rsidR="0066325A">
          <w:rPr>
            <w:noProof/>
            <w:webHidden/>
          </w:rPr>
          <w:tab/>
        </w:r>
        <w:r w:rsidR="0066325A">
          <w:rPr>
            <w:noProof/>
            <w:webHidden/>
          </w:rPr>
          <w:fldChar w:fldCharType="begin"/>
        </w:r>
        <w:r w:rsidR="0066325A">
          <w:rPr>
            <w:noProof/>
            <w:webHidden/>
          </w:rPr>
          <w:instrText xml:space="preserve"> PAGEREF _Toc182229544 \h </w:instrText>
        </w:r>
        <w:r w:rsidR="0066325A">
          <w:rPr>
            <w:noProof/>
            <w:webHidden/>
          </w:rPr>
        </w:r>
        <w:r w:rsidR="0066325A">
          <w:rPr>
            <w:noProof/>
            <w:webHidden/>
          </w:rPr>
          <w:fldChar w:fldCharType="separate"/>
        </w:r>
        <w:r w:rsidR="002308C1">
          <w:rPr>
            <w:noProof/>
            <w:webHidden/>
          </w:rPr>
          <w:t>16</w:t>
        </w:r>
        <w:r w:rsidR="0066325A">
          <w:rPr>
            <w:noProof/>
            <w:webHidden/>
          </w:rPr>
          <w:fldChar w:fldCharType="end"/>
        </w:r>
      </w:hyperlink>
    </w:p>
    <w:p w14:paraId="09E1030D" w14:textId="517AFCEA" w:rsidR="0066325A" w:rsidRDefault="00000000">
      <w:pPr>
        <w:pStyle w:val="TOC2"/>
        <w:rPr>
          <w:rFonts w:asciiTheme="minorHAnsi" w:eastAsiaTheme="minorEastAsia" w:hAnsiTheme="minorHAnsi" w:cstheme="minorBidi"/>
          <w:noProof/>
          <w:kern w:val="2"/>
          <w:sz w:val="24"/>
          <w:szCs w:val="24"/>
          <w:lang w:eastAsia="en-AU"/>
          <w14:ligatures w14:val="standardContextual"/>
        </w:rPr>
      </w:pPr>
      <w:hyperlink w:anchor="_Toc182229545" w:history="1">
        <w:r w:rsidR="0066325A" w:rsidRPr="003070F5">
          <w:rPr>
            <w:rStyle w:val="Hyperlink"/>
            <w:noProof/>
          </w:rPr>
          <w:t>11.3</w:t>
        </w:r>
        <w:r w:rsidR="0066325A">
          <w:rPr>
            <w:rFonts w:asciiTheme="minorHAnsi" w:eastAsiaTheme="minorEastAsia" w:hAnsiTheme="minorHAnsi" w:cstheme="minorBidi"/>
            <w:noProof/>
            <w:kern w:val="2"/>
            <w:sz w:val="24"/>
            <w:szCs w:val="24"/>
            <w:lang w:eastAsia="en-AU"/>
            <w14:ligatures w14:val="standardContextual"/>
          </w:rPr>
          <w:tab/>
        </w:r>
        <w:r w:rsidR="0066325A" w:rsidRPr="003070F5">
          <w:rPr>
            <w:rStyle w:val="Hyperlink"/>
            <w:noProof/>
          </w:rPr>
          <w:t>Compliance and Debt Recovery</w:t>
        </w:r>
        <w:r w:rsidR="0066325A">
          <w:rPr>
            <w:noProof/>
            <w:webHidden/>
          </w:rPr>
          <w:tab/>
        </w:r>
        <w:r w:rsidR="0066325A">
          <w:rPr>
            <w:noProof/>
            <w:webHidden/>
          </w:rPr>
          <w:fldChar w:fldCharType="begin"/>
        </w:r>
        <w:r w:rsidR="0066325A">
          <w:rPr>
            <w:noProof/>
            <w:webHidden/>
          </w:rPr>
          <w:instrText xml:space="preserve"> PAGEREF _Toc182229545 \h </w:instrText>
        </w:r>
        <w:r w:rsidR="0066325A">
          <w:rPr>
            <w:noProof/>
            <w:webHidden/>
          </w:rPr>
        </w:r>
        <w:r w:rsidR="0066325A">
          <w:rPr>
            <w:noProof/>
            <w:webHidden/>
          </w:rPr>
          <w:fldChar w:fldCharType="separate"/>
        </w:r>
        <w:r w:rsidR="002308C1">
          <w:rPr>
            <w:noProof/>
            <w:webHidden/>
          </w:rPr>
          <w:t>16</w:t>
        </w:r>
        <w:r w:rsidR="0066325A">
          <w:rPr>
            <w:noProof/>
            <w:webHidden/>
          </w:rPr>
          <w:fldChar w:fldCharType="end"/>
        </w:r>
      </w:hyperlink>
    </w:p>
    <w:p w14:paraId="183ECFDC" w14:textId="64152723" w:rsidR="0066325A" w:rsidRDefault="00000000">
      <w:pPr>
        <w:pStyle w:val="TOC2"/>
        <w:rPr>
          <w:rFonts w:asciiTheme="minorHAnsi" w:eastAsiaTheme="minorEastAsia" w:hAnsiTheme="minorHAnsi" w:cstheme="minorBidi"/>
          <w:noProof/>
          <w:kern w:val="2"/>
          <w:sz w:val="24"/>
          <w:szCs w:val="24"/>
          <w:lang w:eastAsia="en-AU"/>
          <w14:ligatures w14:val="standardContextual"/>
        </w:rPr>
      </w:pPr>
      <w:hyperlink w:anchor="_Toc182229546" w:history="1">
        <w:r w:rsidR="0066325A" w:rsidRPr="003070F5">
          <w:rPr>
            <w:rStyle w:val="Hyperlink"/>
            <w:noProof/>
          </w:rPr>
          <w:t>11.4</w:t>
        </w:r>
        <w:r w:rsidR="0066325A">
          <w:rPr>
            <w:rFonts w:asciiTheme="minorHAnsi" w:eastAsiaTheme="minorEastAsia" w:hAnsiTheme="minorHAnsi" w:cstheme="minorBidi"/>
            <w:noProof/>
            <w:kern w:val="2"/>
            <w:sz w:val="24"/>
            <w:szCs w:val="24"/>
            <w:lang w:eastAsia="en-AU"/>
            <w14:ligatures w14:val="standardContextual"/>
          </w:rPr>
          <w:tab/>
        </w:r>
        <w:r w:rsidR="0066325A" w:rsidRPr="003070F5">
          <w:rPr>
            <w:rStyle w:val="Hyperlink"/>
            <w:rFonts w:cs="Arial"/>
            <w:noProof/>
          </w:rPr>
          <w:t>Exemptions</w:t>
        </w:r>
        <w:r w:rsidR="0066325A">
          <w:rPr>
            <w:noProof/>
            <w:webHidden/>
          </w:rPr>
          <w:tab/>
        </w:r>
        <w:r w:rsidR="0066325A">
          <w:rPr>
            <w:noProof/>
            <w:webHidden/>
          </w:rPr>
          <w:fldChar w:fldCharType="begin"/>
        </w:r>
        <w:r w:rsidR="0066325A">
          <w:rPr>
            <w:noProof/>
            <w:webHidden/>
          </w:rPr>
          <w:instrText xml:space="preserve"> PAGEREF _Toc182229546 \h </w:instrText>
        </w:r>
        <w:r w:rsidR="0066325A">
          <w:rPr>
            <w:noProof/>
            <w:webHidden/>
          </w:rPr>
        </w:r>
        <w:r w:rsidR="0066325A">
          <w:rPr>
            <w:noProof/>
            <w:webHidden/>
          </w:rPr>
          <w:fldChar w:fldCharType="separate"/>
        </w:r>
        <w:r w:rsidR="002308C1">
          <w:rPr>
            <w:noProof/>
            <w:webHidden/>
          </w:rPr>
          <w:t>17</w:t>
        </w:r>
        <w:r w:rsidR="0066325A">
          <w:rPr>
            <w:noProof/>
            <w:webHidden/>
          </w:rPr>
          <w:fldChar w:fldCharType="end"/>
        </w:r>
      </w:hyperlink>
    </w:p>
    <w:p w14:paraId="3CB8DEFF" w14:textId="6C9165E9" w:rsidR="0066325A" w:rsidRDefault="00000000">
      <w:pPr>
        <w:pStyle w:val="TOC2"/>
        <w:rPr>
          <w:rFonts w:asciiTheme="minorHAnsi" w:eastAsiaTheme="minorEastAsia" w:hAnsiTheme="minorHAnsi" w:cstheme="minorBidi"/>
          <w:noProof/>
          <w:kern w:val="2"/>
          <w:sz w:val="24"/>
          <w:szCs w:val="24"/>
          <w:lang w:eastAsia="en-AU"/>
          <w14:ligatures w14:val="standardContextual"/>
        </w:rPr>
      </w:pPr>
      <w:hyperlink w:anchor="_Toc182229547" w:history="1">
        <w:r w:rsidR="0066325A" w:rsidRPr="003070F5">
          <w:rPr>
            <w:rStyle w:val="Hyperlink"/>
            <w:noProof/>
          </w:rPr>
          <w:t>11.5</w:t>
        </w:r>
        <w:r w:rsidR="0066325A">
          <w:rPr>
            <w:rFonts w:asciiTheme="minorHAnsi" w:eastAsiaTheme="minorEastAsia" w:hAnsiTheme="minorHAnsi" w:cstheme="minorBidi"/>
            <w:noProof/>
            <w:kern w:val="2"/>
            <w:sz w:val="24"/>
            <w:szCs w:val="24"/>
            <w:lang w:eastAsia="en-AU"/>
            <w14:ligatures w14:val="standardContextual"/>
          </w:rPr>
          <w:tab/>
        </w:r>
        <w:r w:rsidR="0066325A" w:rsidRPr="003070F5">
          <w:rPr>
            <w:rStyle w:val="Hyperlink"/>
            <w:noProof/>
          </w:rPr>
          <w:t>Notifiable Events</w:t>
        </w:r>
        <w:r w:rsidR="0066325A">
          <w:rPr>
            <w:noProof/>
            <w:webHidden/>
          </w:rPr>
          <w:tab/>
        </w:r>
        <w:r w:rsidR="0066325A">
          <w:rPr>
            <w:noProof/>
            <w:webHidden/>
          </w:rPr>
          <w:fldChar w:fldCharType="begin"/>
        </w:r>
        <w:r w:rsidR="0066325A">
          <w:rPr>
            <w:noProof/>
            <w:webHidden/>
          </w:rPr>
          <w:instrText xml:space="preserve"> PAGEREF _Toc182229547 \h </w:instrText>
        </w:r>
        <w:r w:rsidR="0066325A">
          <w:rPr>
            <w:noProof/>
            <w:webHidden/>
          </w:rPr>
        </w:r>
        <w:r w:rsidR="0066325A">
          <w:rPr>
            <w:noProof/>
            <w:webHidden/>
          </w:rPr>
          <w:fldChar w:fldCharType="separate"/>
        </w:r>
        <w:r w:rsidR="002308C1">
          <w:rPr>
            <w:noProof/>
            <w:webHidden/>
          </w:rPr>
          <w:t>17</w:t>
        </w:r>
        <w:r w:rsidR="0066325A">
          <w:rPr>
            <w:noProof/>
            <w:webHidden/>
          </w:rPr>
          <w:fldChar w:fldCharType="end"/>
        </w:r>
      </w:hyperlink>
    </w:p>
    <w:p w14:paraId="1B4FBFB2" w14:textId="058F8DAC" w:rsidR="0066325A" w:rsidRDefault="00000000">
      <w:pPr>
        <w:pStyle w:val="TOC2"/>
        <w:rPr>
          <w:rFonts w:asciiTheme="minorHAnsi" w:eastAsiaTheme="minorEastAsia" w:hAnsiTheme="minorHAnsi" w:cstheme="minorBidi"/>
          <w:noProof/>
          <w:kern w:val="2"/>
          <w:sz w:val="24"/>
          <w:szCs w:val="24"/>
          <w:lang w:eastAsia="en-AU"/>
          <w14:ligatures w14:val="standardContextual"/>
        </w:rPr>
      </w:pPr>
      <w:hyperlink w:anchor="_Toc182229548" w:history="1">
        <w:r w:rsidR="0066325A" w:rsidRPr="003070F5">
          <w:rPr>
            <w:rStyle w:val="Hyperlink"/>
            <w:noProof/>
          </w:rPr>
          <w:t>11.6</w:t>
        </w:r>
        <w:r w:rsidR="0066325A">
          <w:rPr>
            <w:rFonts w:asciiTheme="minorHAnsi" w:eastAsiaTheme="minorEastAsia" w:hAnsiTheme="minorHAnsi" w:cstheme="minorBidi"/>
            <w:noProof/>
            <w:kern w:val="2"/>
            <w:sz w:val="24"/>
            <w:szCs w:val="24"/>
            <w:lang w:eastAsia="en-AU"/>
            <w14:ligatures w14:val="standardContextual"/>
          </w:rPr>
          <w:tab/>
        </w:r>
        <w:r w:rsidR="0066325A" w:rsidRPr="003070F5">
          <w:rPr>
            <w:rStyle w:val="Hyperlink"/>
            <w:noProof/>
          </w:rPr>
          <w:t>Review of Decisions and Dispute Resolution</w:t>
        </w:r>
        <w:r w:rsidR="0066325A">
          <w:rPr>
            <w:noProof/>
            <w:webHidden/>
          </w:rPr>
          <w:tab/>
        </w:r>
        <w:r w:rsidR="0066325A">
          <w:rPr>
            <w:noProof/>
            <w:webHidden/>
          </w:rPr>
          <w:fldChar w:fldCharType="begin"/>
        </w:r>
        <w:r w:rsidR="0066325A">
          <w:rPr>
            <w:noProof/>
            <w:webHidden/>
          </w:rPr>
          <w:instrText xml:space="preserve"> PAGEREF _Toc182229548 \h </w:instrText>
        </w:r>
        <w:r w:rsidR="0066325A">
          <w:rPr>
            <w:noProof/>
            <w:webHidden/>
          </w:rPr>
        </w:r>
        <w:r w:rsidR="0066325A">
          <w:rPr>
            <w:noProof/>
            <w:webHidden/>
          </w:rPr>
          <w:fldChar w:fldCharType="separate"/>
        </w:r>
        <w:r w:rsidR="002308C1">
          <w:rPr>
            <w:noProof/>
            <w:webHidden/>
          </w:rPr>
          <w:t>17</w:t>
        </w:r>
        <w:r w:rsidR="0066325A">
          <w:rPr>
            <w:noProof/>
            <w:webHidden/>
          </w:rPr>
          <w:fldChar w:fldCharType="end"/>
        </w:r>
      </w:hyperlink>
    </w:p>
    <w:p w14:paraId="5D79C815" w14:textId="3CA519DF" w:rsidR="0066325A" w:rsidRDefault="00000000">
      <w:pPr>
        <w:pStyle w:val="TOC1"/>
        <w:rPr>
          <w:rFonts w:asciiTheme="minorHAnsi" w:eastAsiaTheme="minorEastAsia" w:hAnsiTheme="minorHAnsi" w:cstheme="minorBidi"/>
          <w:b w:val="0"/>
          <w:noProof/>
          <w:kern w:val="2"/>
          <w:sz w:val="24"/>
          <w:szCs w:val="24"/>
          <w:lang w:eastAsia="en-AU"/>
          <w14:ligatures w14:val="standardContextual"/>
        </w:rPr>
      </w:pPr>
      <w:hyperlink w:anchor="_Toc182229549" w:history="1">
        <w:r w:rsidR="0066325A" w:rsidRPr="003070F5">
          <w:rPr>
            <w:rStyle w:val="Hyperlink"/>
            <w:noProof/>
          </w:rPr>
          <w:t>12</w:t>
        </w:r>
        <w:r w:rsidR="0066325A">
          <w:rPr>
            <w:rFonts w:asciiTheme="minorHAnsi" w:eastAsiaTheme="minorEastAsia" w:hAnsiTheme="minorHAnsi" w:cstheme="minorBidi"/>
            <w:b w:val="0"/>
            <w:noProof/>
            <w:kern w:val="2"/>
            <w:sz w:val="24"/>
            <w:szCs w:val="24"/>
            <w:lang w:eastAsia="en-AU"/>
            <w14:ligatures w14:val="standardContextual"/>
          </w:rPr>
          <w:tab/>
        </w:r>
        <w:r w:rsidR="0066325A" w:rsidRPr="003070F5">
          <w:rPr>
            <w:rStyle w:val="Hyperlink"/>
            <w:noProof/>
          </w:rPr>
          <w:t>Program Roles and Responsibilities</w:t>
        </w:r>
        <w:r w:rsidR="0066325A">
          <w:rPr>
            <w:noProof/>
            <w:webHidden/>
          </w:rPr>
          <w:tab/>
        </w:r>
        <w:r w:rsidR="0066325A">
          <w:rPr>
            <w:noProof/>
            <w:webHidden/>
          </w:rPr>
          <w:fldChar w:fldCharType="begin"/>
        </w:r>
        <w:r w:rsidR="0066325A">
          <w:rPr>
            <w:noProof/>
            <w:webHidden/>
          </w:rPr>
          <w:instrText xml:space="preserve"> PAGEREF _Toc182229549 \h </w:instrText>
        </w:r>
        <w:r w:rsidR="0066325A">
          <w:rPr>
            <w:noProof/>
            <w:webHidden/>
          </w:rPr>
        </w:r>
        <w:r w:rsidR="0066325A">
          <w:rPr>
            <w:noProof/>
            <w:webHidden/>
          </w:rPr>
          <w:fldChar w:fldCharType="separate"/>
        </w:r>
        <w:r w:rsidR="002308C1">
          <w:rPr>
            <w:noProof/>
            <w:webHidden/>
          </w:rPr>
          <w:t>18</w:t>
        </w:r>
        <w:r w:rsidR="0066325A">
          <w:rPr>
            <w:noProof/>
            <w:webHidden/>
          </w:rPr>
          <w:fldChar w:fldCharType="end"/>
        </w:r>
      </w:hyperlink>
    </w:p>
    <w:p w14:paraId="23FDC537" w14:textId="01BF4B25" w:rsidR="0066325A" w:rsidRDefault="00000000">
      <w:pPr>
        <w:pStyle w:val="TOC1"/>
        <w:rPr>
          <w:rFonts w:asciiTheme="minorHAnsi" w:eastAsiaTheme="minorEastAsia" w:hAnsiTheme="minorHAnsi" w:cstheme="minorBidi"/>
          <w:b w:val="0"/>
          <w:noProof/>
          <w:kern w:val="2"/>
          <w:sz w:val="24"/>
          <w:szCs w:val="24"/>
          <w:lang w:eastAsia="en-AU"/>
          <w14:ligatures w14:val="standardContextual"/>
        </w:rPr>
      </w:pPr>
      <w:hyperlink w:anchor="_Toc182229550" w:history="1">
        <w:r w:rsidR="0066325A" w:rsidRPr="003070F5">
          <w:rPr>
            <w:rStyle w:val="Hyperlink"/>
            <w:noProof/>
          </w:rPr>
          <w:t>13</w:t>
        </w:r>
        <w:r w:rsidR="0066325A">
          <w:rPr>
            <w:rFonts w:asciiTheme="minorHAnsi" w:eastAsiaTheme="minorEastAsia" w:hAnsiTheme="minorHAnsi" w:cstheme="minorBidi"/>
            <w:b w:val="0"/>
            <w:noProof/>
            <w:kern w:val="2"/>
            <w:sz w:val="24"/>
            <w:szCs w:val="24"/>
            <w:lang w:eastAsia="en-AU"/>
            <w14:ligatures w14:val="standardContextual"/>
          </w:rPr>
          <w:tab/>
        </w:r>
        <w:r w:rsidR="0066325A" w:rsidRPr="003070F5">
          <w:rPr>
            <w:rStyle w:val="Hyperlink"/>
            <w:noProof/>
          </w:rPr>
          <w:t>Performance Reporting and Monitoring</w:t>
        </w:r>
        <w:r w:rsidR="0066325A">
          <w:rPr>
            <w:noProof/>
            <w:webHidden/>
          </w:rPr>
          <w:tab/>
        </w:r>
        <w:r w:rsidR="0066325A">
          <w:rPr>
            <w:noProof/>
            <w:webHidden/>
          </w:rPr>
          <w:fldChar w:fldCharType="begin"/>
        </w:r>
        <w:r w:rsidR="0066325A">
          <w:rPr>
            <w:noProof/>
            <w:webHidden/>
          </w:rPr>
          <w:instrText xml:space="preserve"> PAGEREF _Toc182229550 \h </w:instrText>
        </w:r>
        <w:r w:rsidR="0066325A">
          <w:rPr>
            <w:noProof/>
            <w:webHidden/>
          </w:rPr>
        </w:r>
        <w:r w:rsidR="0066325A">
          <w:rPr>
            <w:noProof/>
            <w:webHidden/>
          </w:rPr>
          <w:fldChar w:fldCharType="separate"/>
        </w:r>
        <w:r w:rsidR="002308C1">
          <w:rPr>
            <w:noProof/>
            <w:webHidden/>
          </w:rPr>
          <w:t>18</w:t>
        </w:r>
        <w:r w:rsidR="0066325A">
          <w:rPr>
            <w:noProof/>
            <w:webHidden/>
          </w:rPr>
          <w:fldChar w:fldCharType="end"/>
        </w:r>
      </w:hyperlink>
    </w:p>
    <w:p w14:paraId="5983A4EC" w14:textId="36E59768" w:rsidR="0066325A" w:rsidRDefault="00000000">
      <w:pPr>
        <w:pStyle w:val="TOC2"/>
        <w:rPr>
          <w:rFonts w:asciiTheme="minorHAnsi" w:eastAsiaTheme="minorEastAsia" w:hAnsiTheme="minorHAnsi" w:cstheme="minorBidi"/>
          <w:noProof/>
          <w:kern w:val="2"/>
          <w:sz w:val="24"/>
          <w:szCs w:val="24"/>
          <w:lang w:eastAsia="en-AU"/>
          <w14:ligatures w14:val="standardContextual"/>
        </w:rPr>
      </w:pPr>
      <w:hyperlink w:anchor="_Toc182229551" w:history="1">
        <w:r w:rsidR="0066325A" w:rsidRPr="003070F5">
          <w:rPr>
            <w:rStyle w:val="Hyperlink"/>
            <w:noProof/>
          </w:rPr>
          <w:t>13.1</w:t>
        </w:r>
        <w:r w:rsidR="0066325A">
          <w:rPr>
            <w:rFonts w:asciiTheme="minorHAnsi" w:eastAsiaTheme="minorEastAsia" w:hAnsiTheme="minorHAnsi" w:cstheme="minorBidi"/>
            <w:noProof/>
            <w:kern w:val="2"/>
            <w:sz w:val="24"/>
            <w:szCs w:val="24"/>
            <w:lang w:eastAsia="en-AU"/>
            <w14:ligatures w14:val="standardContextual"/>
          </w:rPr>
          <w:tab/>
        </w:r>
        <w:r w:rsidR="0066325A" w:rsidRPr="003070F5">
          <w:rPr>
            <w:rStyle w:val="Hyperlink"/>
            <w:noProof/>
          </w:rPr>
          <w:t>Evaluation</w:t>
        </w:r>
        <w:r w:rsidR="0066325A">
          <w:rPr>
            <w:noProof/>
            <w:webHidden/>
          </w:rPr>
          <w:tab/>
        </w:r>
        <w:r w:rsidR="0066325A">
          <w:rPr>
            <w:noProof/>
            <w:webHidden/>
          </w:rPr>
          <w:fldChar w:fldCharType="begin"/>
        </w:r>
        <w:r w:rsidR="0066325A">
          <w:rPr>
            <w:noProof/>
            <w:webHidden/>
          </w:rPr>
          <w:instrText xml:space="preserve"> PAGEREF _Toc182229551 \h </w:instrText>
        </w:r>
        <w:r w:rsidR="0066325A">
          <w:rPr>
            <w:noProof/>
            <w:webHidden/>
          </w:rPr>
        </w:r>
        <w:r w:rsidR="0066325A">
          <w:rPr>
            <w:noProof/>
            <w:webHidden/>
          </w:rPr>
          <w:fldChar w:fldCharType="separate"/>
        </w:r>
        <w:r w:rsidR="002308C1">
          <w:rPr>
            <w:noProof/>
            <w:webHidden/>
          </w:rPr>
          <w:t>18</w:t>
        </w:r>
        <w:r w:rsidR="0066325A">
          <w:rPr>
            <w:noProof/>
            <w:webHidden/>
          </w:rPr>
          <w:fldChar w:fldCharType="end"/>
        </w:r>
      </w:hyperlink>
    </w:p>
    <w:p w14:paraId="2A5AD8B0" w14:textId="6D954B41" w:rsidR="0066325A" w:rsidRDefault="00000000">
      <w:pPr>
        <w:pStyle w:val="TOC1"/>
        <w:rPr>
          <w:rFonts w:asciiTheme="minorHAnsi" w:eastAsiaTheme="minorEastAsia" w:hAnsiTheme="minorHAnsi" w:cstheme="minorBidi"/>
          <w:b w:val="0"/>
          <w:noProof/>
          <w:kern w:val="2"/>
          <w:sz w:val="24"/>
          <w:szCs w:val="24"/>
          <w:lang w:eastAsia="en-AU"/>
          <w14:ligatures w14:val="standardContextual"/>
        </w:rPr>
      </w:pPr>
      <w:hyperlink w:anchor="_Toc182229552" w:history="1">
        <w:r w:rsidR="0066325A" w:rsidRPr="003070F5">
          <w:rPr>
            <w:rStyle w:val="Hyperlink"/>
            <w:noProof/>
          </w:rPr>
          <w:t>14</w:t>
        </w:r>
        <w:r w:rsidR="0066325A">
          <w:rPr>
            <w:rFonts w:asciiTheme="minorHAnsi" w:eastAsiaTheme="minorEastAsia" w:hAnsiTheme="minorHAnsi" w:cstheme="minorBidi"/>
            <w:b w:val="0"/>
            <w:noProof/>
            <w:kern w:val="2"/>
            <w:sz w:val="24"/>
            <w:szCs w:val="24"/>
            <w:lang w:eastAsia="en-AU"/>
            <w14:ligatures w14:val="standardContextual"/>
          </w:rPr>
          <w:tab/>
        </w:r>
        <w:r w:rsidR="0066325A" w:rsidRPr="003070F5">
          <w:rPr>
            <w:rStyle w:val="Hyperlink"/>
            <w:noProof/>
          </w:rPr>
          <w:t>Probity</w:t>
        </w:r>
        <w:r w:rsidR="0066325A">
          <w:rPr>
            <w:noProof/>
            <w:webHidden/>
          </w:rPr>
          <w:tab/>
        </w:r>
        <w:r w:rsidR="0066325A">
          <w:rPr>
            <w:noProof/>
            <w:webHidden/>
          </w:rPr>
          <w:fldChar w:fldCharType="begin"/>
        </w:r>
        <w:r w:rsidR="0066325A">
          <w:rPr>
            <w:noProof/>
            <w:webHidden/>
          </w:rPr>
          <w:instrText xml:space="preserve"> PAGEREF _Toc182229552 \h </w:instrText>
        </w:r>
        <w:r w:rsidR="0066325A">
          <w:rPr>
            <w:noProof/>
            <w:webHidden/>
          </w:rPr>
        </w:r>
        <w:r w:rsidR="0066325A">
          <w:rPr>
            <w:noProof/>
            <w:webHidden/>
          </w:rPr>
          <w:fldChar w:fldCharType="separate"/>
        </w:r>
        <w:r w:rsidR="002308C1">
          <w:rPr>
            <w:noProof/>
            <w:webHidden/>
          </w:rPr>
          <w:t>19</w:t>
        </w:r>
        <w:r w:rsidR="0066325A">
          <w:rPr>
            <w:noProof/>
            <w:webHidden/>
          </w:rPr>
          <w:fldChar w:fldCharType="end"/>
        </w:r>
      </w:hyperlink>
    </w:p>
    <w:p w14:paraId="7A37A170" w14:textId="089B208B" w:rsidR="0066325A" w:rsidRDefault="00000000">
      <w:pPr>
        <w:pStyle w:val="TOC2"/>
        <w:rPr>
          <w:rFonts w:asciiTheme="minorHAnsi" w:eastAsiaTheme="minorEastAsia" w:hAnsiTheme="minorHAnsi" w:cstheme="minorBidi"/>
          <w:noProof/>
          <w:kern w:val="2"/>
          <w:sz w:val="24"/>
          <w:szCs w:val="24"/>
          <w:lang w:eastAsia="en-AU"/>
          <w14:ligatures w14:val="standardContextual"/>
        </w:rPr>
      </w:pPr>
      <w:hyperlink w:anchor="_Toc182229553" w:history="1">
        <w:r w:rsidR="0066325A" w:rsidRPr="003070F5">
          <w:rPr>
            <w:rStyle w:val="Hyperlink"/>
            <w:noProof/>
          </w:rPr>
          <w:t>14.1</w:t>
        </w:r>
        <w:r w:rsidR="0066325A">
          <w:rPr>
            <w:rFonts w:asciiTheme="minorHAnsi" w:eastAsiaTheme="minorEastAsia" w:hAnsiTheme="minorHAnsi" w:cstheme="minorBidi"/>
            <w:noProof/>
            <w:kern w:val="2"/>
            <w:sz w:val="24"/>
            <w:szCs w:val="24"/>
            <w:lang w:eastAsia="en-AU"/>
            <w14:ligatures w14:val="standardContextual"/>
          </w:rPr>
          <w:tab/>
        </w:r>
        <w:r w:rsidR="0066325A" w:rsidRPr="003070F5">
          <w:rPr>
            <w:rStyle w:val="Hyperlink"/>
            <w:noProof/>
          </w:rPr>
          <w:t>Enquiries and Feedback</w:t>
        </w:r>
        <w:r w:rsidR="0066325A">
          <w:rPr>
            <w:noProof/>
            <w:webHidden/>
          </w:rPr>
          <w:tab/>
        </w:r>
        <w:r w:rsidR="0066325A">
          <w:rPr>
            <w:noProof/>
            <w:webHidden/>
          </w:rPr>
          <w:fldChar w:fldCharType="begin"/>
        </w:r>
        <w:r w:rsidR="0066325A">
          <w:rPr>
            <w:noProof/>
            <w:webHidden/>
          </w:rPr>
          <w:instrText xml:space="preserve"> PAGEREF _Toc182229553 \h </w:instrText>
        </w:r>
        <w:r w:rsidR="0066325A">
          <w:rPr>
            <w:noProof/>
            <w:webHidden/>
          </w:rPr>
        </w:r>
        <w:r w:rsidR="0066325A">
          <w:rPr>
            <w:noProof/>
            <w:webHidden/>
          </w:rPr>
          <w:fldChar w:fldCharType="separate"/>
        </w:r>
        <w:r w:rsidR="002308C1">
          <w:rPr>
            <w:noProof/>
            <w:webHidden/>
          </w:rPr>
          <w:t>19</w:t>
        </w:r>
        <w:r w:rsidR="0066325A">
          <w:rPr>
            <w:noProof/>
            <w:webHidden/>
          </w:rPr>
          <w:fldChar w:fldCharType="end"/>
        </w:r>
      </w:hyperlink>
    </w:p>
    <w:p w14:paraId="43394D28" w14:textId="192F691F" w:rsidR="0066325A" w:rsidRDefault="00000000">
      <w:pPr>
        <w:pStyle w:val="TOC2"/>
        <w:rPr>
          <w:rFonts w:asciiTheme="minorHAnsi" w:eastAsiaTheme="minorEastAsia" w:hAnsiTheme="minorHAnsi" w:cstheme="minorBidi"/>
          <w:noProof/>
          <w:kern w:val="2"/>
          <w:sz w:val="24"/>
          <w:szCs w:val="24"/>
          <w:lang w:eastAsia="en-AU"/>
          <w14:ligatures w14:val="standardContextual"/>
        </w:rPr>
      </w:pPr>
      <w:hyperlink w:anchor="_Toc182229554" w:history="1">
        <w:r w:rsidR="0066325A" w:rsidRPr="003070F5">
          <w:rPr>
            <w:rStyle w:val="Hyperlink"/>
            <w:noProof/>
          </w:rPr>
          <w:t>14.2</w:t>
        </w:r>
        <w:r w:rsidR="0066325A">
          <w:rPr>
            <w:rFonts w:asciiTheme="minorHAnsi" w:eastAsiaTheme="minorEastAsia" w:hAnsiTheme="minorHAnsi" w:cstheme="minorBidi"/>
            <w:noProof/>
            <w:kern w:val="2"/>
            <w:sz w:val="24"/>
            <w:szCs w:val="24"/>
            <w:lang w:eastAsia="en-AU"/>
            <w14:ligatures w14:val="standardContextual"/>
          </w:rPr>
          <w:tab/>
        </w:r>
        <w:r w:rsidR="0066325A" w:rsidRPr="003070F5">
          <w:rPr>
            <w:rStyle w:val="Hyperlink"/>
            <w:noProof/>
          </w:rPr>
          <w:t>Conflicts of Interest</w:t>
        </w:r>
        <w:r w:rsidR="0066325A">
          <w:rPr>
            <w:noProof/>
            <w:webHidden/>
          </w:rPr>
          <w:tab/>
        </w:r>
        <w:r w:rsidR="0066325A">
          <w:rPr>
            <w:noProof/>
            <w:webHidden/>
          </w:rPr>
          <w:fldChar w:fldCharType="begin"/>
        </w:r>
        <w:r w:rsidR="0066325A">
          <w:rPr>
            <w:noProof/>
            <w:webHidden/>
          </w:rPr>
          <w:instrText xml:space="preserve"> PAGEREF _Toc182229554 \h </w:instrText>
        </w:r>
        <w:r w:rsidR="0066325A">
          <w:rPr>
            <w:noProof/>
            <w:webHidden/>
          </w:rPr>
        </w:r>
        <w:r w:rsidR="0066325A">
          <w:rPr>
            <w:noProof/>
            <w:webHidden/>
          </w:rPr>
          <w:fldChar w:fldCharType="separate"/>
        </w:r>
        <w:r w:rsidR="002308C1">
          <w:rPr>
            <w:noProof/>
            <w:webHidden/>
          </w:rPr>
          <w:t>19</w:t>
        </w:r>
        <w:r w:rsidR="0066325A">
          <w:rPr>
            <w:noProof/>
            <w:webHidden/>
          </w:rPr>
          <w:fldChar w:fldCharType="end"/>
        </w:r>
      </w:hyperlink>
    </w:p>
    <w:p w14:paraId="0851E0F6" w14:textId="250D41C0" w:rsidR="0066325A" w:rsidRDefault="00000000">
      <w:pPr>
        <w:pStyle w:val="TOC2"/>
        <w:rPr>
          <w:rFonts w:asciiTheme="minorHAnsi" w:eastAsiaTheme="minorEastAsia" w:hAnsiTheme="minorHAnsi" w:cstheme="minorBidi"/>
          <w:noProof/>
          <w:kern w:val="2"/>
          <w:sz w:val="24"/>
          <w:szCs w:val="24"/>
          <w:lang w:eastAsia="en-AU"/>
          <w14:ligatures w14:val="standardContextual"/>
        </w:rPr>
      </w:pPr>
      <w:hyperlink w:anchor="_Toc182229555" w:history="1">
        <w:r w:rsidR="0066325A" w:rsidRPr="003070F5">
          <w:rPr>
            <w:rStyle w:val="Hyperlink"/>
            <w:noProof/>
          </w:rPr>
          <w:t>14.3</w:t>
        </w:r>
        <w:r w:rsidR="0066325A">
          <w:rPr>
            <w:rFonts w:asciiTheme="minorHAnsi" w:eastAsiaTheme="minorEastAsia" w:hAnsiTheme="minorHAnsi" w:cstheme="minorBidi"/>
            <w:noProof/>
            <w:kern w:val="2"/>
            <w:sz w:val="24"/>
            <w:szCs w:val="24"/>
            <w:lang w:eastAsia="en-AU"/>
            <w14:ligatures w14:val="standardContextual"/>
          </w:rPr>
          <w:tab/>
        </w:r>
        <w:r w:rsidR="0066325A" w:rsidRPr="003070F5">
          <w:rPr>
            <w:rStyle w:val="Hyperlink"/>
            <w:noProof/>
          </w:rPr>
          <w:t>Privacy</w:t>
        </w:r>
        <w:r w:rsidR="0066325A">
          <w:rPr>
            <w:noProof/>
            <w:webHidden/>
          </w:rPr>
          <w:tab/>
        </w:r>
        <w:r w:rsidR="0066325A">
          <w:rPr>
            <w:noProof/>
            <w:webHidden/>
          </w:rPr>
          <w:fldChar w:fldCharType="begin"/>
        </w:r>
        <w:r w:rsidR="0066325A">
          <w:rPr>
            <w:noProof/>
            <w:webHidden/>
          </w:rPr>
          <w:instrText xml:space="preserve"> PAGEREF _Toc182229555 \h </w:instrText>
        </w:r>
        <w:r w:rsidR="0066325A">
          <w:rPr>
            <w:noProof/>
            <w:webHidden/>
          </w:rPr>
        </w:r>
        <w:r w:rsidR="0066325A">
          <w:rPr>
            <w:noProof/>
            <w:webHidden/>
          </w:rPr>
          <w:fldChar w:fldCharType="separate"/>
        </w:r>
        <w:r w:rsidR="002308C1">
          <w:rPr>
            <w:noProof/>
            <w:webHidden/>
          </w:rPr>
          <w:t>20</w:t>
        </w:r>
        <w:r w:rsidR="0066325A">
          <w:rPr>
            <w:noProof/>
            <w:webHidden/>
          </w:rPr>
          <w:fldChar w:fldCharType="end"/>
        </w:r>
      </w:hyperlink>
    </w:p>
    <w:p w14:paraId="482FE049" w14:textId="0507ECA1" w:rsidR="0066325A" w:rsidRDefault="00000000">
      <w:pPr>
        <w:pStyle w:val="TOC2"/>
        <w:rPr>
          <w:rFonts w:asciiTheme="minorHAnsi" w:eastAsiaTheme="minorEastAsia" w:hAnsiTheme="minorHAnsi" w:cstheme="minorBidi"/>
          <w:noProof/>
          <w:kern w:val="2"/>
          <w:sz w:val="24"/>
          <w:szCs w:val="24"/>
          <w:lang w:eastAsia="en-AU"/>
          <w14:ligatures w14:val="standardContextual"/>
        </w:rPr>
      </w:pPr>
      <w:hyperlink w:anchor="_Toc182229556" w:history="1">
        <w:r w:rsidR="0066325A" w:rsidRPr="003070F5">
          <w:rPr>
            <w:rStyle w:val="Hyperlink"/>
            <w:noProof/>
          </w:rPr>
          <w:t>14.4</w:t>
        </w:r>
        <w:r w:rsidR="0066325A">
          <w:rPr>
            <w:rFonts w:asciiTheme="minorHAnsi" w:eastAsiaTheme="minorEastAsia" w:hAnsiTheme="minorHAnsi" w:cstheme="minorBidi"/>
            <w:noProof/>
            <w:kern w:val="2"/>
            <w:sz w:val="24"/>
            <w:szCs w:val="24"/>
            <w:lang w:eastAsia="en-AU"/>
            <w14:ligatures w14:val="standardContextual"/>
          </w:rPr>
          <w:tab/>
        </w:r>
        <w:r w:rsidR="0066325A" w:rsidRPr="003070F5">
          <w:rPr>
            <w:rStyle w:val="Hyperlink"/>
            <w:noProof/>
          </w:rPr>
          <w:t>Confidential Information</w:t>
        </w:r>
        <w:r w:rsidR="0066325A">
          <w:rPr>
            <w:noProof/>
            <w:webHidden/>
          </w:rPr>
          <w:tab/>
        </w:r>
        <w:r w:rsidR="0066325A">
          <w:rPr>
            <w:noProof/>
            <w:webHidden/>
          </w:rPr>
          <w:fldChar w:fldCharType="begin"/>
        </w:r>
        <w:r w:rsidR="0066325A">
          <w:rPr>
            <w:noProof/>
            <w:webHidden/>
          </w:rPr>
          <w:instrText xml:space="preserve"> PAGEREF _Toc182229556 \h </w:instrText>
        </w:r>
        <w:r w:rsidR="0066325A">
          <w:rPr>
            <w:noProof/>
            <w:webHidden/>
          </w:rPr>
        </w:r>
        <w:r w:rsidR="0066325A">
          <w:rPr>
            <w:noProof/>
            <w:webHidden/>
          </w:rPr>
          <w:fldChar w:fldCharType="separate"/>
        </w:r>
        <w:r w:rsidR="002308C1">
          <w:rPr>
            <w:noProof/>
            <w:webHidden/>
          </w:rPr>
          <w:t>20</w:t>
        </w:r>
        <w:r w:rsidR="0066325A">
          <w:rPr>
            <w:noProof/>
            <w:webHidden/>
          </w:rPr>
          <w:fldChar w:fldCharType="end"/>
        </w:r>
      </w:hyperlink>
    </w:p>
    <w:p w14:paraId="6FBC1CB8" w14:textId="4D9B3C73" w:rsidR="0066325A" w:rsidRDefault="00000000">
      <w:pPr>
        <w:pStyle w:val="TOC2"/>
        <w:rPr>
          <w:rFonts w:asciiTheme="minorHAnsi" w:eastAsiaTheme="minorEastAsia" w:hAnsiTheme="minorHAnsi" w:cstheme="minorBidi"/>
          <w:noProof/>
          <w:kern w:val="2"/>
          <w:sz w:val="24"/>
          <w:szCs w:val="24"/>
          <w:lang w:eastAsia="en-AU"/>
          <w14:ligatures w14:val="standardContextual"/>
        </w:rPr>
      </w:pPr>
      <w:hyperlink w:anchor="_Toc182229557" w:history="1">
        <w:r w:rsidR="0066325A" w:rsidRPr="003070F5">
          <w:rPr>
            <w:rStyle w:val="Hyperlink"/>
            <w:noProof/>
          </w:rPr>
          <w:t>14.5</w:t>
        </w:r>
        <w:r w:rsidR="0066325A">
          <w:rPr>
            <w:rFonts w:asciiTheme="minorHAnsi" w:eastAsiaTheme="minorEastAsia" w:hAnsiTheme="minorHAnsi" w:cstheme="minorBidi"/>
            <w:noProof/>
            <w:kern w:val="2"/>
            <w:sz w:val="24"/>
            <w:szCs w:val="24"/>
            <w:lang w:eastAsia="en-AU"/>
            <w14:ligatures w14:val="standardContextual"/>
          </w:rPr>
          <w:tab/>
        </w:r>
        <w:r w:rsidR="0066325A" w:rsidRPr="003070F5">
          <w:rPr>
            <w:rStyle w:val="Hyperlink"/>
            <w:noProof/>
          </w:rPr>
          <w:t>Freedom of Information</w:t>
        </w:r>
        <w:r w:rsidR="0066325A">
          <w:rPr>
            <w:noProof/>
            <w:webHidden/>
          </w:rPr>
          <w:tab/>
        </w:r>
        <w:r w:rsidR="0066325A">
          <w:rPr>
            <w:noProof/>
            <w:webHidden/>
          </w:rPr>
          <w:fldChar w:fldCharType="begin"/>
        </w:r>
        <w:r w:rsidR="0066325A">
          <w:rPr>
            <w:noProof/>
            <w:webHidden/>
          </w:rPr>
          <w:instrText xml:space="preserve"> PAGEREF _Toc182229557 \h </w:instrText>
        </w:r>
        <w:r w:rsidR="0066325A">
          <w:rPr>
            <w:noProof/>
            <w:webHidden/>
          </w:rPr>
        </w:r>
        <w:r w:rsidR="0066325A">
          <w:rPr>
            <w:noProof/>
            <w:webHidden/>
          </w:rPr>
          <w:fldChar w:fldCharType="separate"/>
        </w:r>
        <w:r w:rsidR="002308C1">
          <w:rPr>
            <w:noProof/>
            <w:webHidden/>
          </w:rPr>
          <w:t>21</w:t>
        </w:r>
        <w:r w:rsidR="0066325A">
          <w:rPr>
            <w:noProof/>
            <w:webHidden/>
          </w:rPr>
          <w:fldChar w:fldCharType="end"/>
        </w:r>
      </w:hyperlink>
    </w:p>
    <w:p w14:paraId="1EA6B4A2" w14:textId="384A73FF" w:rsidR="0066325A" w:rsidRDefault="00000000">
      <w:pPr>
        <w:pStyle w:val="TOC1"/>
        <w:rPr>
          <w:rFonts w:asciiTheme="minorHAnsi" w:eastAsiaTheme="minorEastAsia" w:hAnsiTheme="minorHAnsi" w:cstheme="minorBidi"/>
          <w:b w:val="0"/>
          <w:noProof/>
          <w:kern w:val="2"/>
          <w:sz w:val="24"/>
          <w:szCs w:val="24"/>
          <w:lang w:eastAsia="en-AU"/>
          <w14:ligatures w14:val="standardContextual"/>
        </w:rPr>
      </w:pPr>
      <w:hyperlink w:anchor="_Toc182229558" w:history="1">
        <w:r w:rsidR="0066325A" w:rsidRPr="003070F5">
          <w:rPr>
            <w:rStyle w:val="Hyperlink"/>
            <w:noProof/>
          </w:rPr>
          <w:t>15</w:t>
        </w:r>
        <w:r w:rsidR="0066325A">
          <w:rPr>
            <w:rFonts w:asciiTheme="minorHAnsi" w:eastAsiaTheme="minorEastAsia" w:hAnsiTheme="minorHAnsi" w:cstheme="minorBidi"/>
            <w:b w:val="0"/>
            <w:noProof/>
            <w:kern w:val="2"/>
            <w:sz w:val="24"/>
            <w:szCs w:val="24"/>
            <w:lang w:eastAsia="en-AU"/>
            <w14:ligatures w14:val="standardContextual"/>
          </w:rPr>
          <w:tab/>
        </w:r>
        <w:r w:rsidR="0066325A" w:rsidRPr="003070F5">
          <w:rPr>
            <w:rStyle w:val="Hyperlink"/>
            <w:noProof/>
          </w:rPr>
          <w:t>Glossary</w:t>
        </w:r>
        <w:r w:rsidR="0066325A">
          <w:rPr>
            <w:noProof/>
            <w:webHidden/>
          </w:rPr>
          <w:tab/>
        </w:r>
        <w:r w:rsidR="0066325A">
          <w:rPr>
            <w:noProof/>
            <w:webHidden/>
          </w:rPr>
          <w:fldChar w:fldCharType="begin"/>
        </w:r>
        <w:r w:rsidR="0066325A">
          <w:rPr>
            <w:noProof/>
            <w:webHidden/>
          </w:rPr>
          <w:instrText xml:space="preserve"> PAGEREF _Toc182229558 \h </w:instrText>
        </w:r>
        <w:r w:rsidR="0066325A">
          <w:rPr>
            <w:noProof/>
            <w:webHidden/>
          </w:rPr>
        </w:r>
        <w:r w:rsidR="0066325A">
          <w:rPr>
            <w:noProof/>
            <w:webHidden/>
          </w:rPr>
          <w:fldChar w:fldCharType="separate"/>
        </w:r>
        <w:r w:rsidR="002308C1">
          <w:rPr>
            <w:noProof/>
            <w:webHidden/>
          </w:rPr>
          <w:t>22</w:t>
        </w:r>
        <w:r w:rsidR="0066325A">
          <w:rPr>
            <w:noProof/>
            <w:webHidden/>
          </w:rPr>
          <w:fldChar w:fldCharType="end"/>
        </w:r>
      </w:hyperlink>
    </w:p>
    <w:p w14:paraId="5DBC0C90" w14:textId="77777777" w:rsidR="0066325A" w:rsidRDefault="009212EE" w:rsidP="0066325A">
      <w:pPr>
        <w:pStyle w:val="Heading1"/>
        <w:numPr>
          <w:ilvl w:val="0"/>
          <w:numId w:val="0"/>
        </w:numPr>
        <w:ind w:left="432"/>
        <w:rPr>
          <w:rFonts w:eastAsia="Arial"/>
          <w:b/>
          <w:bCs w:val="0"/>
          <w:color w:val="auto"/>
          <w:sz w:val="23"/>
          <w:szCs w:val="22"/>
        </w:rPr>
      </w:pPr>
      <w:r>
        <w:rPr>
          <w:rFonts w:eastAsia="Arial"/>
          <w:b/>
          <w:bCs w:val="0"/>
          <w:color w:val="auto"/>
          <w:sz w:val="23"/>
          <w:szCs w:val="22"/>
        </w:rPr>
        <w:fldChar w:fldCharType="end"/>
      </w:r>
      <w:bookmarkStart w:id="1" w:name="_Toc182229504"/>
    </w:p>
    <w:p w14:paraId="78F91755" w14:textId="77777777" w:rsidR="0066325A" w:rsidRDefault="0066325A">
      <w:pPr>
        <w:suppressAutoHyphens w:val="0"/>
        <w:spacing w:before="0" w:after="0" w:line="240" w:lineRule="auto"/>
        <w:rPr>
          <w:b/>
          <w:sz w:val="23"/>
        </w:rPr>
      </w:pPr>
      <w:r>
        <w:rPr>
          <w:b/>
          <w:bCs/>
          <w:sz w:val="23"/>
        </w:rPr>
        <w:br w:type="page"/>
      </w:r>
    </w:p>
    <w:p w14:paraId="424A8CE6" w14:textId="123AE893" w:rsidR="000F6545" w:rsidRPr="00030A86" w:rsidRDefault="2A60372D" w:rsidP="008E2A31">
      <w:pPr>
        <w:pStyle w:val="Heading1"/>
        <w:rPr>
          <w:sz w:val="36"/>
          <w:szCs w:val="36"/>
        </w:rPr>
      </w:pPr>
      <w:r w:rsidRPr="060DB711">
        <w:rPr>
          <w:sz w:val="36"/>
          <w:szCs w:val="36"/>
        </w:rPr>
        <w:lastRenderedPageBreak/>
        <w:t>Commonwealth Teaching Scholarships (CTS</w:t>
      </w:r>
      <w:r w:rsidR="006D31EB" w:rsidRPr="05D23A91" w:rsidDel="00BB45F4">
        <w:rPr>
          <w:sz w:val="36"/>
          <w:szCs w:val="36"/>
        </w:rPr>
        <w:t xml:space="preserve">) </w:t>
      </w:r>
      <w:r w:rsidR="006D31EB" w:rsidRPr="05D23A91" w:rsidDel="00C44B2C">
        <w:rPr>
          <w:sz w:val="36"/>
          <w:szCs w:val="36"/>
        </w:rPr>
        <w:t>Program</w:t>
      </w:r>
      <w:r w:rsidR="00656E87">
        <w:rPr>
          <w:sz w:val="36"/>
          <w:szCs w:val="36"/>
        </w:rPr>
        <w:t xml:space="preserve"> -</w:t>
      </w:r>
      <w:r w:rsidR="00857614">
        <w:rPr>
          <w:sz w:val="36"/>
          <w:szCs w:val="36"/>
        </w:rPr>
        <w:t xml:space="preserve"> </w:t>
      </w:r>
      <w:r w:rsidR="00C44B2C">
        <w:rPr>
          <w:sz w:val="36"/>
          <w:szCs w:val="36"/>
        </w:rPr>
        <w:t>Introduction</w:t>
      </w:r>
      <w:bookmarkEnd w:id="1"/>
    </w:p>
    <w:p w14:paraId="2AE6ECD4" w14:textId="3208CDB4" w:rsidR="003A4424" w:rsidRDefault="003E2156" w:rsidP="003A4424">
      <w:pPr>
        <w:rPr>
          <w:rFonts w:cs="Arial"/>
          <w:color w:val="000000" w:themeColor="text1"/>
        </w:rPr>
      </w:pPr>
      <w:r>
        <w:rPr>
          <w:rFonts w:cs="Arial"/>
          <w:color w:val="000000" w:themeColor="text1"/>
        </w:rPr>
        <w:t>To attract people to teaching, and address teacher shortages</w:t>
      </w:r>
      <w:r w:rsidR="000A1D38">
        <w:rPr>
          <w:rFonts w:cs="Arial"/>
          <w:color w:val="000000" w:themeColor="text1"/>
        </w:rPr>
        <w:t xml:space="preserve"> across Australia</w:t>
      </w:r>
      <w:r w:rsidR="009A780F">
        <w:rPr>
          <w:rFonts w:cs="Arial"/>
          <w:color w:val="000000" w:themeColor="text1"/>
        </w:rPr>
        <w:t xml:space="preserve">, the Australian Government has committed $160.1 million to establish </w:t>
      </w:r>
      <w:r w:rsidR="009A780F" w:rsidRPr="009A780F">
        <w:rPr>
          <w:rFonts w:cs="Arial"/>
          <w:color w:val="000000" w:themeColor="text1"/>
        </w:rPr>
        <w:t xml:space="preserve">the </w:t>
      </w:r>
      <w:r w:rsidR="2A60372D" w:rsidRPr="00E23A5E">
        <w:rPr>
          <w:rStyle w:val="normaltextrun"/>
          <w:rFonts w:cs="Arial"/>
          <w:color w:val="000000"/>
          <w:shd w:val="clear" w:color="auto" w:fill="FFFFFF"/>
        </w:rPr>
        <w:t>Commonwealth Teaching Scholarships (CTS</w:t>
      </w:r>
      <w:r w:rsidR="007A4653" w:rsidRPr="00E23A5E">
        <w:rPr>
          <w:rStyle w:val="normaltextrun"/>
          <w:rFonts w:cs="Arial"/>
          <w:color w:val="000000"/>
          <w:shd w:val="clear" w:color="auto" w:fill="FFFFFF"/>
        </w:rPr>
        <w:t xml:space="preserve">) </w:t>
      </w:r>
      <w:r w:rsidR="00EB430E" w:rsidRPr="00E23A5E">
        <w:rPr>
          <w:rStyle w:val="normaltextrun"/>
          <w:rFonts w:cs="Arial"/>
          <w:color w:val="000000"/>
          <w:shd w:val="clear" w:color="auto" w:fill="FFFFFF"/>
        </w:rPr>
        <w:t>Program</w:t>
      </w:r>
      <w:r w:rsidR="009A780F" w:rsidRPr="00E23A5E">
        <w:rPr>
          <w:rStyle w:val="normaltextrun"/>
          <w:rFonts w:cs="Arial"/>
          <w:color w:val="000000"/>
          <w:shd w:val="clear" w:color="auto" w:fill="FFFFFF"/>
        </w:rPr>
        <w:t>.</w:t>
      </w:r>
      <w:r w:rsidR="009A780F" w:rsidRPr="009A780F">
        <w:rPr>
          <w:rFonts w:cs="Arial"/>
          <w:color w:val="000000" w:themeColor="text1"/>
        </w:rPr>
        <w:t xml:space="preserve"> </w:t>
      </w:r>
      <w:r w:rsidR="003A4424">
        <w:rPr>
          <w:rFonts w:cs="Arial"/>
          <w:color w:val="000000" w:themeColor="text1"/>
        </w:rPr>
        <w:t xml:space="preserve">These </w:t>
      </w:r>
      <w:r w:rsidR="00B84ABC">
        <w:rPr>
          <w:rFonts w:cs="Arial"/>
          <w:color w:val="000000" w:themeColor="text1"/>
        </w:rPr>
        <w:t xml:space="preserve">Grant Opportunity </w:t>
      </w:r>
      <w:r w:rsidR="001338FD">
        <w:rPr>
          <w:rFonts w:cs="Arial"/>
          <w:color w:val="000000" w:themeColor="text1"/>
        </w:rPr>
        <w:t>G</w:t>
      </w:r>
      <w:r w:rsidR="003A4424">
        <w:rPr>
          <w:rFonts w:cs="Arial"/>
          <w:color w:val="000000" w:themeColor="text1"/>
        </w:rPr>
        <w:t>uidelines</w:t>
      </w:r>
      <w:r w:rsidR="00B84ABC">
        <w:rPr>
          <w:rFonts w:cs="Arial"/>
          <w:color w:val="000000" w:themeColor="text1"/>
        </w:rPr>
        <w:t xml:space="preserve"> (Guidelines)</w:t>
      </w:r>
      <w:r w:rsidR="003A4424">
        <w:rPr>
          <w:rFonts w:cs="Arial"/>
          <w:color w:val="000000" w:themeColor="text1"/>
        </w:rPr>
        <w:t xml:space="preserve"> contain information for the </w:t>
      </w:r>
      <w:r w:rsidR="003A4424" w:rsidRPr="060DB711">
        <w:rPr>
          <w:rFonts w:cs="Arial"/>
          <w:color w:val="000000" w:themeColor="text1"/>
        </w:rPr>
        <w:t>CTS</w:t>
      </w:r>
      <w:r w:rsidR="003A4424">
        <w:rPr>
          <w:rFonts w:cs="Arial"/>
          <w:color w:val="000000" w:themeColor="text1"/>
        </w:rPr>
        <w:t xml:space="preserve"> Program. </w:t>
      </w:r>
    </w:p>
    <w:p w14:paraId="0CFCDFDD" w14:textId="4DB735D2" w:rsidR="00BB45F4" w:rsidRDefault="00BB45F4" w:rsidP="00AC3CC9">
      <w:pPr>
        <w:rPr>
          <w:rStyle w:val="normaltextrun"/>
          <w:rFonts w:cs="Arial"/>
          <w:shd w:val="clear" w:color="auto" w:fill="FFFFFF"/>
        </w:rPr>
      </w:pPr>
      <w:r>
        <w:rPr>
          <w:rStyle w:val="normaltextrun"/>
          <w:rFonts w:cs="Arial"/>
          <w:shd w:val="clear" w:color="auto" w:fill="FFFFFF"/>
        </w:rPr>
        <w:t>Applicants for scholarships must read this document before applying for a scholarship.</w:t>
      </w:r>
    </w:p>
    <w:p w14:paraId="089886C5" w14:textId="4AB11AE5" w:rsidR="00BB45F4" w:rsidRDefault="00BB45F4" w:rsidP="00AC3CC9">
      <w:pPr>
        <w:rPr>
          <w:rStyle w:val="normaltextrun"/>
          <w:rFonts w:cs="Arial"/>
          <w:shd w:val="clear" w:color="auto" w:fill="FFFFFF"/>
        </w:rPr>
      </w:pPr>
      <w:r>
        <w:rPr>
          <w:rStyle w:val="normaltextrun"/>
          <w:rFonts w:cs="Arial"/>
          <w:shd w:val="clear" w:color="auto" w:fill="FFFFFF"/>
        </w:rPr>
        <w:t>This document sets out:</w:t>
      </w:r>
    </w:p>
    <w:p w14:paraId="07619FBB" w14:textId="2E67F4ED" w:rsidR="00BB45F4" w:rsidRPr="003A4424" w:rsidRDefault="00BB45F4" w:rsidP="000D7A74">
      <w:pPr>
        <w:pStyle w:val="ListParagraph"/>
        <w:numPr>
          <w:ilvl w:val="0"/>
          <w:numId w:val="14"/>
        </w:numPr>
        <w:spacing w:after="60"/>
        <w:ind w:left="357" w:hanging="357"/>
        <w:rPr>
          <w:rStyle w:val="normaltextrun"/>
          <w:rFonts w:ascii="Arial" w:eastAsia="Arial" w:hAnsi="Arial" w:cs="Arial"/>
          <w:shd w:val="clear" w:color="auto" w:fill="FFFFFF"/>
        </w:rPr>
      </w:pPr>
      <w:r w:rsidRPr="00E23A5E">
        <w:rPr>
          <w:rStyle w:val="normaltextrun"/>
          <w:rFonts w:ascii="Arial" w:eastAsia="Arial" w:hAnsi="Arial" w:cs="Arial"/>
        </w:rPr>
        <w:t xml:space="preserve">the purpose of the </w:t>
      </w:r>
      <w:r w:rsidR="2065D9D8" w:rsidRPr="00BB45F4">
        <w:rPr>
          <w:rStyle w:val="normaltextrun"/>
          <w:rFonts w:ascii="Arial" w:hAnsi="Arial" w:cs="Arial"/>
          <w:shd w:val="clear" w:color="auto" w:fill="FFFFFF"/>
        </w:rPr>
        <w:t>CTS</w:t>
      </w:r>
      <w:r w:rsidRPr="00BB45F4">
        <w:rPr>
          <w:rStyle w:val="normaltextrun"/>
          <w:rFonts w:ascii="Arial" w:hAnsi="Arial" w:cs="Arial"/>
          <w:shd w:val="clear" w:color="auto" w:fill="FFFFFF"/>
        </w:rPr>
        <w:t xml:space="preserve"> Program</w:t>
      </w:r>
    </w:p>
    <w:p w14:paraId="22863C0B" w14:textId="67D65C39" w:rsidR="00BB45F4" w:rsidRPr="00E23A5E" w:rsidRDefault="00BB45F4" w:rsidP="000D7A74">
      <w:pPr>
        <w:pStyle w:val="ListParagraph"/>
        <w:numPr>
          <w:ilvl w:val="0"/>
          <w:numId w:val="14"/>
        </w:numPr>
        <w:spacing w:after="60"/>
        <w:ind w:hanging="357"/>
        <w:rPr>
          <w:rStyle w:val="normaltextrun"/>
          <w:rFonts w:ascii="Arial" w:hAnsi="Arial" w:cs="Arial"/>
          <w:shd w:val="clear" w:color="auto" w:fill="FFFFFF"/>
        </w:rPr>
      </w:pPr>
      <w:r w:rsidRPr="00E23A5E">
        <w:rPr>
          <w:rStyle w:val="normaltextrun"/>
          <w:rFonts w:ascii="Arial" w:hAnsi="Arial" w:cs="Arial"/>
          <w:shd w:val="clear" w:color="auto" w:fill="FFFFFF"/>
        </w:rPr>
        <w:t>the eligibility criteria</w:t>
      </w:r>
    </w:p>
    <w:p w14:paraId="259CD9FD" w14:textId="105B4CDA" w:rsidR="00BB45F4" w:rsidRPr="00E23A5E" w:rsidRDefault="00BB45F4" w:rsidP="000D7A74">
      <w:pPr>
        <w:pStyle w:val="ListParagraph"/>
        <w:numPr>
          <w:ilvl w:val="0"/>
          <w:numId w:val="14"/>
        </w:numPr>
        <w:spacing w:after="60"/>
        <w:ind w:hanging="357"/>
        <w:rPr>
          <w:rStyle w:val="normaltextrun"/>
          <w:rFonts w:ascii="Arial" w:hAnsi="Arial" w:cs="Arial"/>
          <w:shd w:val="clear" w:color="auto" w:fill="FFFFFF"/>
        </w:rPr>
      </w:pPr>
      <w:r w:rsidRPr="00E23A5E">
        <w:rPr>
          <w:rStyle w:val="normaltextrun"/>
          <w:rFonts w:ascii="Arial" w:hAnsi="Arial" w:cs="Arial"/>
          <w:shd w:val="clear" w:color="auto" w:fill="FFFFFF"/>
        </w:rPr>
        <w:t>how applications are considered and selected</w:t>
      </w:r>
    </w:p>
    <w:p w14:paraId="19A00803" w14:textId="7C3F1EBF" w:rsidR="00BB45F4" w:rsidRPr="00E23A5E" w:rsidRDefault="00BB45F4" w:rsidP="000D7A74">
      <w:pPr>
        <w:pStyle w:val="ListParagraph"/>
        <w:numPr>
          <w:ilvl w:val="0"/>
          <w:numId w:val="14"/>
        </w:numPr>
        <w:spacing w:after="60"/>
        <w:ind w:hanging="357"/>
        <w:rPr>
          <w:rStyle w:val="normaltextrun"/>
          <w:rFonts w:ascii="Arial" w:hAnsi="Arial" w:cs="Arial"/>
          <w:shd w:val="clear" w:color="auto" w:fill="FFFFFF"/>
        </w:rPr>
      </w:pPr>
      <w:r w:rsidRPr="00E23A5E">
        <w:rPr>
          <w:rStyle w:val="normaltextrun"/>
          <w:rFonts w:ascii="Arial" w:hAnsi="Arial" w:cs="Arial"/>
          <w:shd w:val="clear" w:color="auto" w:fill="FFFFFF"/>
        </w:rPr>
        <w:t xml:space="preserve">how </w:t>
      </w:r>
      <w:r w:rsidR="00B84389">
        <w:rPr>
          <w:rStyle w:val="normaltextrun"/>
          <w:rFonts w:ascii="Arial" w:hAnsi="Arial" w:cs="Arial"/>
          <w:shd w:val="clear" w:color="auto" w:fill="FFFFFF"/>
        </w:rPr>
        <w:t>r</w:t>
      </w:r>
      <w:r w:rsidR="00857614">
        <w:rPr>
          <w:rStyle w:val="normaltextrun"/>
          <w:rFonts w:ascii="Arial" w:hAnsi="Arial" w:cs="Arial"/>
          <w:shd w:val="clear" w:color="auto" w:fill="FFFFFF"/>
        </w:rPr>
        <w:t>ecipient</w:t>
      </w:r>
      <w:r w:rsidRPr="00E23A5E">
        <w:rPr>
          <w:rStyle w:val="normaltextrun"/>
          <w:rFonts w:ascii="Arial" w:hAnsi="Arial" w:cs="Arial"/>
          <w:shd w:val="clear" w:color="auto" w:fill="FFFFFF"/>
        </w:rPr>
        <w:t>s will be monitored and evaluated</w:t>
      </w:r>
    </w:p>
    <w:p w14:paraId="60886284" w14:textId="10A9CF46" w:rsidR="00702257" w:rsidRPr="00702257" w:rsidRDefault="00BB45F4" w:rsidP="000D7A74">
      <w:pPr>
        <w:pStyle w:val="ListParagraph"/>
        <w:numPr>
          <w:ilvl w:val="0"/>
          <w:numId w:val="14"/>
        </w:numPr>
        <w:spacing w:after="60"/>
        <w:ind w:hanging="357"/>
        <w:rPr>
          <w:rStyle w:val="normaltextrun"/>
          <w:rFonts w:cs="Arial"/>
          <w:shd w:val="clear" w:color="auto" w:fill="FFFFFF"/>
        </w:rPr>
      </w:pPr>
      <w:r w:rsidRPr="00E23A5E">
        <w:rPr>
          <w:rStyle w:val="normaltextrun"/>
          <w:rFonts w:ascii="Arial" w:eastAsia="Arial" w:hAnsi="Arial" w:cs="Arial"/>
        </w:rPr>
        <w:t xml:space="preserve">responsibilities and expectations in relation to the </w:t>
      </w:r>
      <w:r w:rsidR="2065D9D8" w:rsidRPr="00BB45F4">
        <w:rPr>
          <w:rStyle w:val="normaltextrun"/>
          <w:rFonts w:ascii="Arial" w:hAnsi="Arial" w:cs="Arial"/>
          <w:shd w:val="clear" w:color="auto" w:fill="FFFFFF"/>
        </w:rPr>
        <w:t>CTS</w:t>
      </w:r>
      <w:r w:rsidRPr="00BB45F4">
        <w:rPr>
          <w:rStyle w:val="normaltextrun"/>
          <w:rFonts w:ascii="Arial" w:hAnsi="Arial" w:cs="Arial"/>
          <w:shd w:val="clear" w:color="auto" w:fill="FFFFFF"/>
        </w:rPr>
        <w:t xml:space="preserve"> Program</w:t>
      </w:r>
      <w:r w:rsidRPr="00E23A5E">
        <w:rPr>
          <w:rStyle w:val="normaltextrun"/>
          <w:rFonts w:ascii="Arial" w:eastAsia="Arial" w:hAnsi="Arial" w:cs="Arial"/>
        </w:rPr>
        <w:t>.</w:t>
      </w:r>
    </w:p>
    <w:p w14:paraId="7D4242BB" w14:textId="2AACBD2B" w:rsidR="006D31EB" w:rsidRPr="000B454B" w:rsidRDefault="500613FB" w:rsidP="000E2205">
      <w:pPr>
        <w:pStyle w:val="Heading2"/>
      </w:pPr>
      <w:bookmarkStart w:id="2" w:name="_Toc182229505"/>
      <w:r>
        <w:t>Process Overview</w:t>
      </w:r>
      <w:bookmarkEnd w:id="2"/>
      <w:r>
        <w:t xml:space="preserve"> </w:t>
      </w:r>
    </w:p>
    <w:p w14:paraId="13F07A2A" w14:textId="10C0CE72" w:rsidR="00FC727E" w:rsidRPr="0007563D" w:rsidRDefault="00FC727E" w:rsidP="00FC727E">
      <w:pPr>
        <w:pBdr>
          <w:top w:val="single" w:sz="4" w:space="1" w:color="auto"/>
          <w:left w:val="single" w:sz="4" w:space="4" w:color="auto"/>
          <w:bottom w:val="single" w:sz="4" w:space="1" w:color="auto"/>
          <w:right w:val="single" w:sz="4" w:space="4" w:color="auto"/>
        </w:pBdr>
        <w:suppressAutoHyphens w:val="0"/>
        <w:spacing w:before="40" w:after="0"/>
        <w:jc w:val="center"/>
        <w:rPr>
          <w:rFonts w:cs="Arial"/>
          <w:b/>
        </w:rPr>
      </w:pPr>
      <w:r w:rsidRPr="0007563D">
        <w:rPr>
          <w:rFonts w:eastAsia="Times New Roman"/>
          <w:b/>
        </w:rPr>
        <w:t xml:space="preserve">The </w:t>
      </w:r>
      <w:r w:rsidR="7818A7E6" w:rsidRPr="0007563D">
        <w:rPr>
          <w:rFonts w:eastAsia="Times New Roman"/>
          <w:b/>
          <w:bCs/>
        </w:rPr>
        <w:t>Commonwealth Teaching Scholarships</w:t>
      </w:r>
      <w:r w:rsidRPr="0007563D">
        <w:rPr>
          <w:rFonts w:eastAsia="Times New Roman"/>
          <w:b/>
        </w:rPr>
        <w:t xml:space="preserve"> Program is </w:t>
      </w:r>
      <w:r w:rsidR="00536BA9">
        <w:rPr>
          <w:rFonts w:eastAsia="Times New Roman"/>
          <w:b/>
        </w:rPr>
        <w:t>D</w:t>
      </w:r>
      <w:r w:rsidRPr="0007563D">
        <w:rPr>
          <w:rFonts w:eastAsia="Times New Roman"/>
          <w:b/>
        </w:rPr>
        <w:t xml:space="preserve">esigned to </w:t>
      </w:r>
      <w:r w:rsidR="00536BA9">
        <w:rPr>
          <w:rFonts w:eastAsia="Times New Roman"/>
          <w:b/>
        </w:rPr>
        <w:t>A</w:t>
      </w:r>
      <w:r w:rsidRPr="0007563D">
        <w:rPr>
          <w:rFonts w:eastAsia="Times New Roman"/>
          <w:b/>
        </w:rPr>
        <w:t xml:space="preserve">chieve Australian Government </w:t>
      </w:r>
      <w:r w:rsidR="00536BA9">
        <w:rPr>
          <w:rFonts w:eastAsia="Times New Roman"/>
          <w:b/>
        </w:rPr>
        <w:t>O</w:t>
      </w:r>
      <w:r w:rsidRPr="0007563D">
        <w:rPr>
          <w:rFonts w:eastAsia="Times New Roman"/>
          <w:b/>
        </w:rPr>
        <w:t xml:space="preserve">bjectives </w:t>
      </w:r>
    </w:p>
    <w:p w14:paraId="0B8B5D53" w14:textId="5201A79A" w:rsidR="00FC727E" w:rsidRPr="0007563D" w:rsidRDefault="362FC1B4" w:rsidP="2024E1E4">
      <w:pPr>
        <w:pBdr>
          <w:top w:val="single" w:sz="4" w:space="1" w:color="auto"/>
          <w:left w:val="single" w:sz="4" w:space="4" w:color="auto"/>
          <w:bottom w:val="single" w:sz="4" w:space="1" w:color="auto"/>
          <w:right w:val="single" w:sz="4" w:space="4" w:color="auto"/>
        </w:pBdr>
        <w:spacing w:after="0"/>
        <w:jc w:val="center"/>
        <w:rPr>
          <w:rFonts w:eastAsia="Times New Roman"/>
        </w:rPr>
      </w:pPr>
      <w:r w:rsidRPr="2024E1E4">
        <w:rPr>
          <w:rFonts w:eastAsia="Times New Roman"/>
        </w:rPr>
        <w:t>This scholarship opportunity is part of the above grant program which contributes to the Department</w:t>
      </w:r>
      <w:r w:rsidR="7A2BA84A" w:rsidRPr="2024E1E4">
        <w:rPr>
          <w:rFonts w:eastAsia="Times New Roman"/>
        </w:rPr>
        <w:t xml:space="preserve"> of Education</w:t>
      </w:r>
      <w:r w:rsidRPr="2024E1E4">
        <w:rPr>
          <w:rFonts w:eastAsia="Times New Roman"/>
        </w:rPr>
        <w:t>’s</w:t>
      </w:r>
      <w:r w:rsidR="6F21648C" w:rsidRPr="2024E1E4">
        <w:rPr>
          <w:rFonts w:eastAsia="Times New Roman"/>
        </w:rPr>
        <w:t xml:space="preserve"> (the Department)</w:t>
      </w:r>
      <w:r w:rsidRPr="2024E1E4">
        <w:rPr>
          <w:rFonts w:eastAsia="Times New Roman"/>
        </w:rPr>
        <w:t xml:space="preserve"> Outcome </w:t>
      </w:r>
      <w:r w:rsidR="118FF730" w:rsidRPr="2024E1E4">
        <w:rPr>
          <w:rFonts w:eastAsia="Times New Roman"/>
        </w:rPr>
        <w:t>1</w:t>
      </w:r>
      <w:r w:rsidRPr="2024E1E4">
        <w:rPr>
          <w:rFonts w:eastAsia="Times New Roman"/>
        </w:rPr>
        <w:t>. The Department plan</w:t>
      </w:r>
      <w:r w:rsidR="2BB7A215" w:rsidRPr="2024E1E4">
        <w:rPr>
          <w:rFonts w:eastAsia="Times New Roman"/>
        </w:rPr>
        <w:t>ned</w:t>
      </w:r>
      <w:r w:rsidRPr="2024E1E4">
        <w:rPr>
          <w:rFonts w:eastAsia="Times New Roman"/>
        </w:rPr>
        <w:t xml:space="preserve"> and design</w:t>
      </w:r>
      <w:r w:rsidR="2BB7A215" w:rsidRPr="2024E1E4">
        <w:rPr>
          <w:rFonts w:eastAsia="Times New Roman"/>
        </w:rPr>
        <w:t>ed</w:t>
      </w:r>
      <w:r w:rsidRPr="2024E1E4">
        <w:rPr>
          <w:rFonts w:eastAsia="Times New Roman"/>
        </w:rPr>
        <w:t xml:space="preserve"> the grant program according to the </w:t>
      </w:r>
      <w:hyperlink r:id="rId13" w:history="1">
        <w:r w:rsidR="77DA8730" w:rsidRPr="2024E1E4">
          <w:rPr>
            <w:rStyle w:val="Hyperlink"/>
            <w:i/>
            <w:iCs/>
          </w:rPr>
          <w:t xml:space="preserve">Commonwealth Grants Rules and </w:t>
        </w:r>
        <w:r w:rsidR="4493A9C3" w:rsidRPr="2024E1E4">
          <w:rPr>
            <w:rStyle w:val="Hyperlink"/>
            <w:i/>
            <w:iCs/>
          </w:rPr>
          <w:t>Principles</w:t>
        </w:r>
        <w:r w:rsidR="0E9731B6" w:rsidRPr="2024E1E4">
          <w:rPr>
            <w:rStyle w:val="Hyperlink"/>
            <w:i/>
            <w:iCs/>
          </w:rPr>
          <w:t xml:space="preserve"> 2024</w:t>
        </w:r>
        <w:r w:rsidR="77DA8730" w:rsidRPr="2024E1E4">
          <w:rPr>
            <w:rStyle w:val="Hyperlink"/>
          </w:rPr>
          <w:t>.</w:t>
        </w:r>
      </w:hyperlink>
    </w:p>
    <w:p w14:paraId="387DABCF" w14:textId="77777777" w:rsidR="00862CBB" w:rsidRPr="00763440" w:rsidRDefault="00862CBB" w:rsidP="00862CBB">
      <w:pPr>
        <w:suppressAutoHyphens w:val="0"/>
        <w:spacing w:before="40" w:after="0"/>
        <w:jc w:val="center"/>
        <w:rPr>
          <w:rFonts w:ascii="Wingdings" w:eastAsia="Times New Roman" w:hAnsi="Wingdings"/>
          <w:sz w:val="20"/>
          <w:szCs w:val="20"/>
        </w:rPr>
      </w:pPr>
      <w:r w:rsidRPr="00763440">
        <w:rPr>
          <w:rFonts w:ascii="Wingdings" w:eastAsia="Times New Roman" w:hAnsi="Wingdings"/>
          <w:sz w:val="20"/>
          <w:szCs w:val="20"/>
        </w:rPr>
        <w:t></w:t>
      </w:r>
    </w:p>
    <w:p w14:paraId="19349A7E" w14:textId="13D1CF5D" w:rsidR="009143F9" w:rsidRDefault="00670C50" w:rsidP="002C1496">
      <w:pPr>
        <w:pBdr>
          <w:top w:val="single" w:sz="2" w:space="1" w:color="auto"/>
          <w:left w:val="single" w:sz="2" w:space="4" w:color="auto"/>
          <w:bottom w:val="single" w:sz="2" w:space="1" w:color="auto"/>
          <w:right w:val="single" w:sz="2" w:space="4" w:color="auto"/>
        </w:pBdr>
        <w:spacing w:before="40" w:after="0"/>
        <w:jc w:val="center"/>
        <w:rPr>
          <w:rFonts w:cs="Arial"/>
          <w:b/>
        </w:rPr>
      </w:pPr>
      <w:r>
        <w:rPr>
          <w:rFonts w:cs="Arial"/>
          <w:b/>
        </w:rPr>
        <w:t xml:space="preserve">Scholarship </w:t>
      </w:r>
      <w:r w:rsidR="00A54686">
        <w:rPr>
          <w:rFonts w:cs="Arial"/>
          <w:b/>
        </w:rPr>
        <w:t xml:space="preserve">Guidelines </w:t>
      </w:r>
      <w:r w:rsidR="00536BA9">
        <w:rPr>
          <w:rFonts w:cs="Arial"/>
          <w:b/>
        </w:rPr>
        <w:t>P</w:t>
      </w:r>
      <w:r w:rsidR="00A54686">
        <w:rPr>
          <w:rFonts w:cs="Arial"/>
          <w:b/>
        </w:rPr>
        <w:t>ublished</w:t>
      </w:r>
    </w:p>
    <w:p w14:paraId="12178E5F" w14:textId="4C2BC547" w:rsidR="009143F9" w:rsidRPr="0040377A" w:rsidRDefault="005D39B8" w:rsidP="002C1496">
      <w:pPr>
        <w:pBdr>
          <w:top w:val="single" w:sz="2" w:space="1" w:color="auto"/>
          <w:left w:val="single" w:sz="2" w:space="4" w:color="auto"/>
          <w:bottom w:val="single" w:sz="2" w:space="1" w:color="auto"/>
          <w:right w:val="single" w:sz="2" w:space="4" w:color="auto"/>
        </w:pBdr>
        <w:spacing w:before="40" w:after="0"/>
        <w:jc w:val="center"/>
        <w:rPr>
          <w:rFonts w:cs="Arial"/>
        </w:rPr>
      </w:pPr>
      <w:r w:rsidRPr="0040377A">
        <w:rPr>
          <w:rFonts w:cs="Arial"/>
        </w:rPr>
        <w:t xml:space="preserve">The Department publishes </w:t>
      </w:r>
      <w:r w:rsidR="009143F9" w:rsidRPr="0040377A">
        <w:rPr>
          <w:rFonts w:cs="Arial"/>
        </w:rPr>
        <w:t xml:space="preserve">the </w:t>
      </w:r>
      <w:r w:rsidR="00B84ABC">
        <w:rPr>
          <w:rFonts w:cs="Arial"/>
        </w:rPr>
        <w:t>G</w:t>
      </w:r>
      <w:r w:rsidR="009143F9" w:rsidRPr="0040377A">
        <w:rPr>
          <w:rFonts w:cs="Arial"/>
        </w:rPr>
        <w:t>uidelines on</w:t>
      </w:r>
      <w:r w:rsidR="00FE3F9F">
        <w:rPr>
          <w:rFonts w:cs="Arial"/>
        </w:rPr>
        <w:t xml:space="preserve"> </w:t>
      </w:r>
      <w:hyperlink r:id="rId14" w:history="1">
        <w:proofErr w:type="spellStart"/>
        <w:r w:rsidR="00FE3F9F" w:rsidRPr="00B6023D">
          <w:rPr>
            <w:rStyle w:val="Hyperlink"/>
            <w:rFonts w:cs="Arial"/>
          </w:rPr>
          <w:t>GrantConnect</w:t>
        </w:r>
        <w:proofErr w:type="spellEnd"/>
      </w:hyperlink>
      <w:r w:rsidR="00B6023D">
        <w:rPr>
          <w:rFonts w:cs="Arial"/>
        </w:rPr>
        <w:t xml:space="preserve"> and the </w:t>
      </w:r>
      <w:hyperlink r:id="rId15" w:history="1">
        <w:r w:rsidR="00B6023D" w:rsidRPr="00A33D9B">
          <w:rPr>
            <w:rStyle w:val="Hyperlink"/>
            <w:rFonts w:cs="Arial"/>
          </w:rPr>
          <w:t>Department</w:t>
        </w:r>
        <w:r w:rsidR="00B6023D" w:rsidRPr="00037B73">
          <w:rPr>
            <w:rStyle w:val="Hyperlink"/>
            <w:rFonts w:cs="Arial"/>
          </w:rPr>
          <w:t xml:space="preserve"> website</w:t>
        </w:r>
      </w:hyperlink>
      <w:r w:rsidR="001200BE">
        <w:rPr>
          <w:rStyle w:val="Hyperlink"/>
          <w:rFonts w:cs="Arial"/>
        </w:rPr>
        <w:t>.</w:t>
      </w:r>
      <w:r w:rsidR="009143F9" w:rsidRPr="0040377A">
        <w:rPr>
          <w:rFonts w:cs="Arial"/>
        </w:rPr>
        <w:t xml:space="preserve"> </w:t>
      </w:r>
    </w:p>
    <w:p w14:paraId="1B2C1EE6" w14:textId="77777777" w:rsidR="00862CBB" w:rsidRPr="00763440" w:rsidRDefault="00862CBB" w:rsidP="00862CBB">
      <w:pPr>
        <w:suppressAutoHyphens w:val="0"/>
        <w:spacing w:before="40" w:after="0"/>
        <w:jc w:val="center"/>
        <w:rPr>
          <w:rFonts w:ascii="Wingdings" w:eastAsia="Times New Roman" w:hAnsi="Wingdings"/>
          <w:sz w:val="20"/>
          <w:szCs w:val="20"/>
        </w:rPr>
      </w:pPr>
      <w:r w:rsidRPr="00763440">
        <w:rPr>
          <w:rFonts w:ascii="Wingdings" w:eastAsia="Times New Roman" w:hAnsi="Wingdings"/>
          <w:sz w:val="20"/>
          <w:szCs w:val="20"/>
        </w:rPr>
        <w:t></w:t>
      </w:r>
    </w:p>
    <w:p w14:paraId="7E0949BC" w14:textId="5D5E07F2" w:rsidR="009143F9" w:rsidRPr="0040377A" w:rsidRDefault="007C15D2" w:rsidP="00242245">
      <w:pPr>
        <w:pBdr>
          <w:top w:val="single" w:sz="2" w:space="1" w:color="auto"/>
          <w:left w:val="single" w:sz="2" w:space="4" w:color="auto"/>
          <w:bottom w:val="single" w:sz="2" w:space="1" w:color="auto"/>
          <w:right w:val="single" w:sz="2" w:space="4" w:color="auto"/>
        </w:pBdr>
        <w:spacing w:after="0"/>
        <w:jc w:val="center"/>
        <w:rPr>
          <w:rFonts w:cs="Arial"/>
          <w:b/>
        </w:rPr>
      </w:pPr>
      <w:r w:rsidRPr="0040377A">
        <w:rPr>
          <w:rFonts w:cs="Arial"/>
          <w:b/>
        </w:rPr>
        <w:t xml:space="preserve">Scholarship </w:t>
      </w:r>
      <w:r w:rsidR="005D39B8" w:rsidRPr="0040377A">
        <w:rPr>
          <w:rFonts w:cs="Arial"/>
          <w:b/>
        </w:rPr>
        <w:t>Application Period</w:t>
      </w:r>
    </w:p>
    <w:p w14:paraId="268A30AA" w14:textId="3BA81776" w:rsidR="005D39B8" w:rsidRPr="0040377A" w:rsidRDefault="00F357F8" w:rsidP="001A49CA">
      <w:pPr>
        <w:pBdr>
          <w:top w:val="single" w:sz="2" w:space="1" w:color="auto"/>
          <w:left w:val="single" w:sz="2" w:space="4" w:color="auto"/>
          <w:bottom w:val="single" w:sz="2" w:space="1" w:color="auto"/>
          <w:right w:val="single" w:sz="2" w:space="4" w:color="auto"/>
        </w:pBdr>
        <w:spacing w:after="0"/>
        <w:jc w:val="center"/>
        <w:rPr>
          <w:rFonts w:cs="Arial"/>
          <w:b/>
        </w:rPr>
      </w:pPr>
      <w:r w:rsidRPr="0040377A">
        <w:rPr>
          <w:rFonts w:cs="Arial"/>
        </w:rPr>
        <w:t>Appl</w:t>
      </w:r>
      <w:r w:rsidR="00FF4E53">
        <w:rPr>
          <w:rFonts w:cs="Arial"/>
        </w:rPr>
        <w:t>i</w:t>
      </w:r>
      <w:r w:rsidRPr="0040377A">
        <w:rPr>
          <w:rFonts w:cs="Arial"/>
        </w:rPr>
        <w:t xml:space="preserve">cants complete and submit a scholarship application (including any required supporting </w:t>
      </w:r>
      <w:r w:rsidR="0EAEC960" w:rsidRPr="7CD925FE">
        <w:rPr>
          <w:rFonts w:cs="Arial"/>
        </w:rPr>
        <w:t>documentation</w:t>
      </w:r>
      <w:r w:rsidRPr="0040377A">
        <w:rPr>
          <w:rFonts w:cs="Arial"/>
        </w:rPr>
        <w:t>).</w:t>
      </w:r>
    </w:p>
    <w:p w14:paraId="30D9A668" w14:textId="77777777" w:rsidR="00862CBB" w:rsidRPr="00763440" w:rsidRDefault="00862CBB" w:rsidP="00862CBB">
      <w:pPr>
        <w:suppressAutoHyphens w:val="0"/>
        <w:spacing w:before="40" w:after="0"/>
        <w:jc w:val="center"/>
        <w:rPr>
          <w:rFonts w:ascii="Wingdings" w:eastAsia="Times New Roman" w:hAnsi="Wingdings"/>
          <w:sz w:val="20"/>
          <w:szCs w:val="20"/>
        </w:rPr>
      </w:pPr>
      <w:r w:rsidRPr="00763440">
        <w:rPr>
          <w:rFonts w:ascii="Wingdings" w:eastAsia="Times New Roman" w:hAnsi="Wingdings"/>
          <w:sz w:val="20"/>
          <w:szCs w:val="20"/>
        </w:rPr>
        <w:t></w:t>
      </w:r>
    </w:p>
    <w:p w14:paraId="5AA46613" w14:textId="5D5E07F2" w:rsidR="009143F9" w:rsidRPr="001320AE" w:rsidRDefault="00C05A83" w:rsidP="00D35278">
      <w:pPr>
        <w:pBdr>
          <w:top w:val="single" w:sz="2" w:space="1" w:color="auto"/>
          <w:left w:val="single" w:sz="2" w:space="4" w:color="auto"/>
          <w:bottom w:val="single" w:sz="2" w:space="0" w:color="auto"/>
          <w:right w:val="single" w:sz="2" w:space="4" w:color="auto"/>
        </w:pBdr>
        <w:spacing w:before="40" w:after="0"/>
        <w:jc w:val="center"/>
        <w:rPr>
          <w:rFonts w:cs="Arial"/>
          <w:b/>
        </w:rPr>
      </w:pPr>
      <w:r w:rsidRPr="001320AE">
        <w:rPr>
          <w:rFonts w:cs="Arial"/>
          <w:b/>
        </w:rPr>
        <w:t>Application Assessment</w:t>
      </w:r>
    </w:p>
    <w:p w14:paraId="00C762DE" w14:textId="08826C34" w:rsidR="008304AE" w:rsidRPr="001A49CA" w:rsidRDefault="004F14B3" w:rsidP="00961CE1">
      <w:pPr>
        <w:pBdr>
          <w:top w:val="single" w:sz="2" w:space="1" w:color="auto"/>
          <w:left w:val="single" w:sz="2" w:space="4" w:color="auto"/>
          <w:bottom w:val="single" w:sz="2" w:space="0" w:color="auto"/>
          <w:right w:val="single" w:sz="2" w:space="4" w:color="auto"/>
        </w:pBdr>
        <w:spacing w:after="0"/>
        <w:jc w:val="center"/>
        <w:rPr>
          <w:rFonts w:cs="Arial"/>
          <w:bCs/>
        </w:rPr>
      </w:pPr>
      <w:r w:rsidRPr="001320AE">
        <w:rPr>
          <w:rFonts w:cs="Arial"/>
          <w:bCs/>
        </w:rPr>
        <w:t xml:space="preserve">The Department </w:t>
      </w:r>
      <w:r w:rsidR="00B73785" w:rsidRPr="001320AE">
        <w:rPr>
          <w:rFonts w:cs="Arial"/>
          <w:bCs/>
        </w:rPr>
        <w:t>assesses all applications against eligibility criteria</w:t>
      </w:r>
      <w:r w:rsidR="0040377A" w:rsidRPr="001320AE">
        <w:rPr>
          <w:rFonts w:cs="Arial"/>
          <w:bCs/>
        </w:rPr>
        <w:t>.</w:t>
      </w:r>
    </w:p>
    <w:p w14:paraId="3769011B" w14:textId="77777777" w:rsidR="00862CBB" w:rsidRPr="00763440" w:rsidRDefault="00862CBB" w:rsidP="00862CBB">
      <w:pPr>
        <w:suppressAutoHyphens w:val="0"/>
        <w:spacing w:before="40" w:after="0"/>
        <w:jc w:val="center"/>
        <w:rPr>
          <w:rFonts w:ascii="Wingdings" w:eastAsia="Times New Roman" w:hAnsi="Wingdings"/>
          <w:sz w:val="20"/>
          <w:szCs w:val="20"/>
        </w:rPr>
      </w:pPr>
      <w:r w:rsidRPr="00763440">
        <w:rPr>
          <w:rFonts w:ascii="Wingdings" w:eastAsia="Times New Roman" w:hAnsi="Wingdings"/>
          <w:sz w:val="20"/>
          <w:szCs w:val="20"/>
        </w:rPr>
        <w:t></w:t>
      </w:r>
    </w:p>
    <w:p w14:paraId="56B881A1" w14:textId="00E2CCAC" w:rsidR="009143F9" w:rsidRPr="000E6F8A" w:rsidRDefault="00857614" w:rsidP="002C1496">
      <w:pPr>
        <w:pBdr>
          <w:top w:val="single" w:sz="2" w:space="1" w:color="auto"/>
          <w:left w:val="single" w:sz="2" w:space="4" w:color="auto"/>
          <w:bottom w:val="single" w:sz="2" w:space="1" w:color="auto"/>
          <w:right w:val="single" w:sz="2" w:space="4" w:color="auto"/>
        </w:pBdr>
        <w:spacing w:before="40" w:after="0"/>
        <w:jc w:val="center"/>
        <w:rPr>
          <w:rFonts w:cs="Arial"/>
          <w:b/>
        </w:rPr>
      </w:pPr>
      <w:r>
        <w:rPr>
          <w:rFonts w:cs="Arial"/>
          <w:b/>
        </w:rPr>
        <w:t>Recipient</w:t>
      </w:r>
      <w:r w:rsidR="00C05A83" w:rsidRPr="000E6F8A">
        <w:rPr>
          <w:rFonts w:cs="Arial"/>
          <w:b/>
        </w:rPr>
        <w:t xml:space="preserve"> Selection</w:t>
      </w:r>
    </w:p>
    <w:p w14:paraId="7F07D77C" w14:textId="21F25B24" w:rsidR="000E6F8A" w:rsidRDefault="000E6F8A" w:rsidP="00961CE1">
      <w:pPr>
        <w:pBdr>
          <w:top w:val="single" w:sz="2" w:space="1" w:color="auto"/>
          <w:left w:val="single" w:sz="2" w:space="4" w:color="auto"/>
          <w:bottom w:val="single" w:sz="2" w:space="1" w:color="auto"/>
          <w:right w:val="single" w:sz="2" w:space="4" w:color="auto"/>
        </w:pBdr>
        <w:spacing w:after="0"/>
        <w:jc w:val="center"/>
        <w:rPr>
          <w:rFonts w:cs="Arial"/>
          <w:b/>
          <w:sz w:val="20"/>
          <w:szCs w:val="20"/>
        </w:rPr>
      </w:pPr>
      <w:r w:rsidRPr="000E6F8A">
        <w:rPr>
          <w:rFonts w:cs="Arial"/>
          <w:bCs/>
        </w:rPr>
        <w:t xml:space="preserve">The </w:t>
      </w:r>
      <w:r w:rsidR="00B73785">
        <w:rPr>
          <w:rFonts w:cs="Arial"/>
          <w:bCs/>
        </w:rPr>
        <w:t>decision maker</w:t>
      </w:r>
      <w:r w:rsidR="00B73785" w:rsidRPr="000E6F8A">
        <w:rPr>
          <w:rFonts w:cs="Arial"/>
          <w:bCs/>
        </w:rPr>
        <w:t xml:space="preserve"> </w:t>
      </w:r>
      <w:r w:rsidRPr="000E6F8A">
        <w:rPr>
          <w:rFonts w:cs="Arial"/>
          <w:bCs/>
        </w:rPr>
        <w:t>decides which applications are successful</w:t>
      </w:r>
      <w:r>
        <w:rPr>
          <w:rFonts w:cs="Arial"/>
          <w:b/>
          <w:sz w:val="20"/>
          <w:szCs w:val="20"/>
        </w:rPr>
        <w:t>.</w:t>
      </w:r>
    </w:p>
    <w:p w14:paraId="2D5F8C7F" w14:textId="532434E5" w:rsidR="00702257" w:rsidRDefault="3571C8A3" w:rsidP="00051A96">
      <w:pPr>
        <w:tabs>
          <w:tab w:val="left" w:pos="7349"/>
        </w:tabs>
        <w:suppressAutoHyphens w:val="0"/>
        <w:spacing w:before="40" w:after="0"/>
        <w:jc w:val="center"/>
        <w:rPr>
          <w:rFonts w:ascii="Wingdings" w:eastAsia="Times New Roman" w:hAnsi="Wingdings"/>
          <w:sz w:val="20"/>
          <w:szCs w:val="20"/>
        </w:rPr>
      </w:pPr>
      <w:r w:rsidRPr="2024E1E4">
        <w:rPr>
          <w:rFonts w:ascii="Wingdings" w:eastAsia="Times New Roman" w:hAnsi="Wingdings"/>
          <w:sz w:val="20"/>
          <w:szCs w:val="20"/>
        </w:rPr>
        <w:t></w:t>
      </w:r>
    </w:p>
    <w:p w14:paraId="246105EB" w14:textId="486C857F" w:rsidR="009143F9" w:rsidRPr="001A49CA" w:rsidRDefault="00F357F8" w:rsidP="00E95EEE">
      <w:pPr>
        <w:pBdr>
          <w:top w:val="single" w:sz="2" w:space="1" w:color="auto"/>
          <w:left w:val="single" w:sz="2" w:space="4" w:color="auto"/>
          <w:bottom w:val="single" w:sz="2" w:space="1" w:color="auto"/>
          <w:right w:val="single" w:sz="2" w:space="4" w:color="auto"/>
        </w:pBdr>
        <w:spacing w:after="0"/>
        <w:jc w:val="center"/>
        <w:rPr>
          <w:rFonts w:cs="Arial"/>
          <w:b/>
        </w:rPr>
      </w:pPr>
      <w:r w:rsidRPr="001A49CA">
        <w:rPr>
          <w:rFonts w:cs="Arial"/>
          <w:b/>
        </w:rPr>
        <w:t>Scholarship Outcomes Notification</w:t>
      </w:r>
    </w:p>
    <w:p w14:paraId="36B087E6" w14:textId="4A34CECE" w:rsidR="00C443E1" w:rsidRPr="001A49CA" w:rsidRDefault="00C443E1" w:rsidP="00242245">
      <w:pPr>
        <w:pBdr>
          <w:top w:val="single" w:sz="2" w:space="1" w:color="auto"/>
          <w:left w:val="single" w:sz="2" w:space="4" w:color="auto"/>
          <w:bottom w:val="single" w:sz="2" w:space="1" w:color="auto"/>
          <w:right w:val="single" w:sz="2" w:space="4" w:color="auto"/>
        </w:pBdr>
        <w:spacing w:after="0"/>
        <w:jc w:val="center"/>
        <w:rPr>
          <w:rFonts w:cs="Arial"/>
          <w:b/>
        </w:rPr>
      </w:pPr>
      <w:r w:rsidRPr="001A49CA">
        <w:rPr>
          <w:rStyle w:val="normaltextrun"/>
          <w:rFonts w:cs="Arial"/>
          <w:color w:val="000000"/>
          <w:shd w:val="clear" w:color="auto" w:fill="FFFFFF"/>
        </w:rPr>
        <w:t>The Department will advise applicants of the outcome of their applications.</w:t>
      </w:r>
      <w:r w:rsidRPr="001A49CA">
        <w:rPr>
          <w:rStyle w:val="eop"/>
          <w:rFonts w:cs="Arial"/>
          <w:color w:val="000000"/>
          <w:shd w:val="clear" w:color="auto" w:fill="FFFFFF"/>
        </w:rPr>
        <w:t> </w:t>
      </w:r>
    </w:p>
    <w:p w14:paraId="0F610FCE" w14:textId="77777777" w:rsidR="00862CBB" w:rsidRPr="00763440" w:rsidRDefault="18E5EC68" w:rsidP="00862CBB">
      <w:pPr>
        <w:suppressAutoHyphens w:val="0"/>
        <w:spacing w:before="40" w:after="0"/>
        <w:jc w:val="center"/>
        <w:rPr>
          <w:rFonts w:ascii="Wingdings" w:eastAsia="Times New Roman" w:hAnsi="Wingdings"/>
          <w:sz w:val="20"/>
          <w:szCs w:val="20"/>
        </w:rPr>
      </w:pPr>
      <w:r w:rsidRPr="1C39AED8">
        <w:rPr>
          <w:rFonts w:ascii="Wingdings" w:eastAsia="Times New Roman" w:hAnsi="Wingdings"/>
          <w:sz w:val="20"/>
          <w:szCs w:val="20"/>
        </w:rPr>
        <w:lastRenderedPageBreak/>
        <w:t></w:t>
      </w:r>
    </w:p>
    <w:p w14:paraId="73A3B22B" w14:textId="486C857F" w:rsidR="009143F9" w:rsidRPr="000E6F8A" w:rsidRDefault="00F357F8" w:rsidP="00242245">
      <w:pPr>
        <w:pBdr>
          <w:top w:val="single" w:sz="2" w:space="1" w:color="auto"/>
          <w:left w:val="single" w:sz="2" w:space="4" w:color="auto"/>
          <w:bottom w:val="single" w:sz="2" w:space="1" w:color="auto"/>
          <w:right w:val="single" w:sz="2" w:space="4" w:color="auto"/>
        </w:pBdr>
        <w:spacing w:after="0"/>
        <w:jc w:val="center"/>
        <w:rPr>
          <w:rFonts w:cs="Arial"/>
          <w:b/>
        </w:rPr>
      </w:pPr>
      <w:r w:rsidRPr="000E6F8A">
        <w:rPr>
          <w:rFonts w:cs="Arial"/>
          <w:b/>
        </w:rPr>
        <w:t>Scholarship Agreements Finalised</w:t>
      </w:r>
    </w:p>
    <w:p w14:paraId="69F7130E" w14:textId="1D02C9DA" w:rsidR="009143F9" w:rsidRPr="000E6F8A" w:rsidRDefault="00857614" w:rsidP="158FB933">
      <w:pPr>
        <w:pBdr>
          <w:top w:val="single" w:sz="2" w:space="1" w:color="auto"/>
          <w:left w:val="single" w:sz="2" w:space="4" w:color="auto"/>
          <w:bottom w:val="single" w:sz="2" w:space="1" w:color="auto"/>
          <w:right w:val="single" w:sz="2" w:space="4" w:color="auto"/>
        </w:pBdr>
        <w:spacing w:after="0"/>
        <w:jc w:val="center"/>
        <w:rPr>
          <w:rFonts w:cs="Arial"/>
        </w:rPr>
      </w:pPr>
      <w:r w:rsidRPr="158FB933">
        <w:rPr>
          <w:rFonts w:cs="Arial"/>
        </w:rPr>
        <w:t>Recipient</w:t>
      </w:r>
      <w:r w:rsidR="00011CE1" w:rsidRPr="158FB933">
        <w:rPr>
          <w:rFonts w:cs="Arial"/>
        </w:rPr>
        <w:t>s</w:t>
      </w:r>
      <w:r w:rsidR="00005FCD" w:rsidRPr="158FB933">
        <w:rPr>
          <w:rFonts w:cs="Arial"/>
        </w:rPr>
        <w:t xml:space="preserve"> sign a </w:t>
      </w:r>
      <w:r w:rsidR="00044BF9" w:rsidRPr="158FB933">
        <w:rPr>
          <w:rFonts w:cs="Arial"/>
        </w:rPr>
        <w:t xml:space="preserve">Scholarship Agreement. </w:t>
      </w:r>
      <w:r w:rsidR="00A60918" w:rsidRPr="158FB933">
        <w:rPr>
          <w:rFonts w:cs="Arial"/>
        </w:rPr>
        <w:t xml:space="preserve">The </w:t>
      </w:r>
      <w:r w:rsidR="00296328" w:rsidRPr="158FB933">
        <w:rPr>
          <w:rFonts w:cs="Arial"/>
        </w:rPr>
        <w:t>S</w:t>
      </w:r>
      <w:r w:rsidR="00F425A3" w:rsidRPr="158FB933">
        <w:rPr>
          <w:rFonts w:cs="Arial"/>
        </w:rPr>
        <w:t xml:space="preserve">cholarship </w:t>
      </w:r>
      <w:r w:rsidR="00296328" w:rsidRPr="158FB933">
        <w:rPr>
          <w:rFonts w:cs="Arial"/>
        </w:rPr>
        <w:t>A</w:t>
      </w:r>
      <w:r w:rsidR="00A60918" w:rsidRPr="158FB933">
        <w:rPr>
          <w:rFonts w:cs="Arial"/>
        </w:rPr>
        <w:t>greement outline</w:t>
      </w:r>
      <w:r w:rsidR="00AD523B" w:rsidRPr="158FB933">
        <w:rPr>
          <w:rFonts w:cs="Arial"/>
        </w:rPr>
        <w:t>s</w:t>
      </w:r>
      <w:r w:rsidR="00A60918" w:rsidRPr="158FB933">
        <w:rPr>
          <w:rFonts w:cs="Arial"/>
        </w:rPr>
        <w:t xml:space="preserve"> the details of the </w:t>
      </w:r>
      <w:bookmarkStart w:id="3" w:name="_Int_sx7OdEEI"/>
      <w:r w:rsidR="00486E8A" w:rsidRPr="158FB933">
        <w:rPr>
          <w:rFonts w:cs="Arial"/>
        </w:rPr>
        <w:t>scholarship</w:t>
      </w:r>
      <w:bookmarkEnd w:id="3"/>
      <w:r w:rsidR="00E506C5">
        <w:rPr>
          <w:rFonts w:cs="Arial"/>
        </w:rPr>
        <w:t>,</w:t>
      </w:r>
      <w:r w:rsidR="00486E8A" w:rsidRPr="158FB933">
        <w:rPr>
          <w:rFonts w:cs="Arial"/>
        </w:rPr>
        <w:t xml:space="preserve"> </w:t>
      </w:r>
      <w:r w:rsidR="00A60918" w:rsidRPr="158FB933">
        <w:rPr>
          <w:rFonts w:cs="Arial"/>
        </w:rPr>
        <w:t xml:space="preserve">and the obligations </w:t>
      </w:r>
      <w:r w:rsidR="00044BF9" w:rsidRPr="158FB933">
        <w:rPr>
          <w:rFonts w:cs="Arial"/>
        </w:rPr>
        <w:t xml:space="preserve">recipients </w:t>
      </w:r>
      <w:r w:rsidR="00AD523B" w:rsidRPr="158FB933">
        <w:rPr>
          <w:rFonts w:cs="Arial"/>
        </w:rPr>
        <w:t>must</w:t>
      </w:r>
      <w:r w:rsidR="00A60918" w:rsidRPr="158FB933">
        <w:rPr>
          <w:rFonts w:cs="Arial"/>
        </w:rPr>
        <w:t xml:space="preserve"> meet under the </w:t>
      </w:r>
      <w:r w:rsidR="00023348">
        <w:rPr>
          <w:rFonts w:cs="Arial"/>
        </w:rPr>
        <w:t xml:space="preserve">CTS </w:t>
      </w:r>
      <w:r w:rsidR="00B73785" w:rsidRPr="158FB933">
        <w:rPr>
          <w:rFonts w:cs="Arial"/>
        </w:rPr>
        <w:t>Program</w:t>
      </w:r>
      <w:r w:rsidR="009143F9" w:rsidRPr="158FB933">
        <w:rPr>
          <w:rFonts w:cs="Arial"/>
        </w:rPr>
        <w:t xml:space="preserve">. </w:t>
      </w:r>
    </w:p>
    <w:p w14:paraId="272B3259" w14:textId="77777777" w:rsidR="00862CBB" w:rsidRPr="00763440" w:rsidRDefault="00862CBB" w:rsidP="00862CBB">
      <w:pPr>
        <w:suppressAutoHyphens w:val="0"/>
        <w:spacing w:before="40" w:after="0"/>
        <w:jc w:val="center"/>
        <w:rPr>
          <w:rFonts w:ascii="Wingdings" w:eastAsia="Times New Roman" w:hAnsi="Wingdings"/>
          <w:sz w:val="20"/>
          <w:szCs w:val="20"/>
        </w:rPr>
      </w:pPr>
      <w:r w:rsidRPr="00763440">
        <w:rPr>
          <w:rFonts w:ascii="Wingdings" w:eastAsia="Times New Roman" w:hAnsi="Wingdings"/>
          <w:sz w:val="20"/>
          <w:szCs w:val="20"/>
        </w:rPr>
        <w:t></w:t>
      </w:r>
    </w:p>
    <w:p w14:paraId="73A88713" w14:textId="486C857F" w:rsidR="009143F9" w:rsidRPr="000E6F8A" w:rsidRDefault="005F43DA" w:rsidP="00432A1C">
      <w:pPr>
        <w:pBdr>
          <w:top w:val="single" w:sz="2" w:space="1" w:color="auto"/>
          <w:left w:val="single" w:sz="2" w:space="4" w:color="auto"/>
          <w:bottom w:val="single" w:sz="2" w:space="1" w:color="auto"/>
          <w:right w:val="single" w:sz="2" w:space="4" w:color="auto"/>
        </w:pBdr>
        <w:spacing w:after="0"/>
        <w:jc w:val="center"/>
        <w:rPr>
          <w:rFonts w:cs="Arial"/>
          <w:b/>
          <w:bCs/>
        </w:rPr>
      </w:pPr>
      <w:r w:rsidRPr="000E6F8A">
        <w:rPr>
          <w:rFonts w:cs="Arial"/>
          <w:b/>
        </w:rPr>
        <w:t>Scholarship Undertaken</w:t>
      </w:r>
      <w:r w:rsidR="009143F9" w:rsidRPr="000E6F8A">
        <w:rPr>
          <w:rFonts w:cs="Arial"/>
          <w:b/>
          <w:bCs/>
        </w:rPr>
        <w:t xml:space="preserve"> </w:t>
      </w:r>
    </w:p>
    <w:p w14:paraId="2352CAC8" w14:textId="4B82FE5A" w:rsidR="009143F9" w:rsidRPr="00E76422" w:rsidRDefault="00857614" w:rsidP="693B5A9C">
      <w:pPr>
        <w:pBdr>
          <w:top w:val="single" w:sz="2" w:space="1" w:color="auto"/>
          <w:left w:val="single" w:sz="2" w:space="4" w:color="auto"/>
          <w:bottom w:val="single" w:sz="2" w:space="1" w:color="auto"/>
          <w:right w:val="single" w:sz="2" w:space="4" w:color="auto"/>
        </w:pBdr>
        <w:spacing w:after="0"/>
        <w:jc w:val="center"/>
        <w:rPr>
          <w:rFonts w:cs="Arial"/>
          <w:b/>
          <w:bCs/>
          <w:sz w:val="20"/>
          <w:szCs w:val="20"/>
        </w:rPr>
      </w:pPr>
      <w:r w:rsidRPr="693B5A9C">
        <w:rPr>
          <w:rFonts w:cs="Arial"/>
        </w:rPr>
        <w:t>Recipient</w:t>
      </w:r>
      <w:r w:rsidR="00011CE1" w:rsidRPr="693B5A9C">
        <w:rPr>
          <w:rFonts w:cs="Arial"/>
        </w:rPr>
        <w:t xml:space="preserve">s </w:t>
      </w:r>
      <w:r w:rsidR="00BC0D63" w:rsidRPr="693B5A9C">
        <w:rPr>
          <w:rFonts w:cs="Arial"/>
        </w:rPr>
        <w:t xml:space="preserve">undertake </w:t>
      </w:r>
      <w:bookmarkStart w:id="4" w:name="_Int_NHvpAcqi"/>
      <w:r w:rsidR="00BC0D63" w:rsidRPr="693B5A9C">
        <w:rPr>
          <w:rFonts w:cs="Arial"/>
        </w:rPr>
        <w:t>their</w:t>
      </w:r>
      <w:bookmarkEnd w:id="4"/>
      <w:r w:rsidR="00BC0D63" w:rsidRPr="693B5A9C">
        <w:rPr>
          <w:rFonts w:cs="Arial"/>
        </w:rPr>
        <w:t xml:space="preserve"> </w:t>
      </w:r>
      <w:hyperlink r:id="rId16">
        <w:r w:rsidR="00BC0D63" w:rsidRPr="693B5A9C">
          <w:rPr>
            <w:rStyle w:val="Hyperlink"/>
            <w:rFonts w:cs="Arial"/>
          </w:rPr>
          <w:t xml:space="preserve">accredited </w:t>
        </w:r>
        <w:r w:rsidR="007F047A" w:rsidRPr="693B5A9C">
          <w:rPr>
            <w:rStyle w:val="Hyperlink"/>
            <w:rFonts w:cs="Arial"/>
          </w:rPr>
          <w:t>initial teacher education</w:t>
        </w:r>
        <w:r w:rsidR="00BC0D63" w:rsidRPr="693B5A9C">
          <w:rPr>
            <w:rStyle w:val="Hyperlink"/>
            <w:rFonts w:cs="Arial"/>
          </w:rPr>
          <w:t xml:space="preserve"> program</w:t>
        </w:r>
      </w:hyperlink>
      <w:r w:rsidR="00BC0D63" w:rsidRPr="693B5A9C">
        <w:rPr>
          <w:rFonts w:cs="Arial"/>
        </w:rPr>
        <w:t xml:space="preserve">. The Department </w:t>
      </w:r>
      <w:r w:rsidR="009143F9" w:rsidRPr="693B5A9C">
        <w:rPr>
          <w:rFonts w:cs="Arial"/>
        </w:rPr>
        <w:t>manage</w:t>
      </w:r>
      <w:r w:rsidR="00BC0D63" w:rsidRPr="693B5A9C">
        <w:rPr>
          <w:rFonts w:cs="Arial"/>
        </w:rPr>
        <w:t>s</w:t>
      </w:r>
      <w:r w:rsidR="009143F9" w:rsidRPr="693B5A9C">
        <w:rPr>
          <w:rFonts w:cs="Arial"/>
        </w:rPr>
        <w:t xml:space="preserve"> the </w:t>
      </w:r>
      <w:r w:rsidR="00D91C53" w:rsidRPr="693B5A9C">
        <w:rPr>
          <w:rFonts w:cs="Arial"/>
        </w:rPr>
        <w:t xml:space="preserve">scholarship </w:t>
      </w:r>
      <w:r w:rsidR="009143F9" w:rsidRPr="693B5A9C">
        <w:rPr>
          <w:rFonts w:cs="Arial"/>
        </w:rPr>
        <w:t>by working with</w:t>
      </w:r>
      <w:r w:rsidR="00AF240D" w:rsidRPr="693B5A9C">
        <w:rPr>
          <w:rFonts w:cs="Arial"/>
        </w:rPr>
        <w:t xml:space="preserve"> recipients</w:t>
      </w:r>
      <w:r w:rsidR="009143F9" w:rsidRPr="693B5A9C">
        <w:rPr>
          <w:rFonts w:cs="Arial"/>
        </w:rPr>
        <w:t>, monitoring progress and making payments</w:t>
      </w:r>
      <w:r w:rsidR="003B7AA9" w:rsidRPr="693B5A9C">
        <w:rPr>
          <w:rFonts w:cs="Arial"/>
          <w:sz w:val="20"/>
          <w:szCs w:val="20"/>
        </w:rPr>
        <w:t>.</w:t>
      </w:r>
    </w:p>
    <w:p w14:paraId="76B42E62" w14:textId="77777777" w:rsidR="00862CBB" w:rsidRPr="00763440" w:rsidRDefault="00862CBB" w:rsidP="00862CBB">
      <w:pPr>
        <w:suppressAutoHyphens w:val="0"/>
        <w:spacing w:before="40" w:after="0"/>
        <w:jc w:val="center"/>
        <w:rPr>
          <w:rFonts w:ascii="Wingdings" w:eastAsia="Times New Roman" w:hAnsi="Wingdings"/>
          <w:sz w:val="20"/>
          <w:szCs w:val="20"/>
        </w:rPr>
      </w:pPr>
      <w:r w:rsidRPr="00763440">
        <w:rPr>
          <w:rFonts w:ascii="Wingdings" w:eastAsia="Times New Roman" w:hAnsi="Wingdings"/>
          <w:sz w:val="20"/>
          <w:szCs w:val="20"/>
        </w:rPr>
        <w:t></w:t>
      </w:r>
    </w:p>
    <w:p w14:paraId="6281A5E6" w14:textId="50BC14E6" w:rsidR="009143F9" w:rsidRPr="00E76422" w:rsidRDefault="00AF240D" w:rsidP="00242245">
      <w:pPr>
        <w:pBdr>
          <w:top w:val="single" w:sz="2" w:space="1" w:color="auto"/>
          <w:left w:val="single" w:sz="2" w:space="4" w:color="auto"/>
          <w:bottom w:val="single" w:sz="2" w:space="1" w:color="auto"/>
          <w:right w:val="single" w:sz="2" w:space="4" w:color="auto"/>
        </w:pBdr>
        <w:spacing w:after="0"/>
        <w:jc w:val="center"/>
        <w:rPr>
          <w:rFonts w:cs="Arial"/>
          <w:b/>
        </w:rPr>
      </w:pPr>
      <w:r w:rsidRPr="00E76422">
        <w:rPr>
          <w:rFonts w:cs="Arial"/>
          <w:b/>
        </w:rPr>
        <w:t xml:space="preserve">Recipients </w:t>
      </w:r>
      <w:r w:rsidR="00536BA9">
        <w:rPr>
          <w:rFonts w:cs="Arial"/>
          <w:b/>
        </w:rPr>
        <w:t>U</w:t>
      </w:r>
      <w:r w:rsidRPr="00E76422">
        <w:rPr>
          <w:rFonts w:cs="Arial"/>
          <w:b/>
        </w:rPr>
        <w:t>ndertake</w:t>
      </w:r>
      <w:r w:rsidR="00FE361E" w:rsidRPr="00E76422">
        <w:rPr>
          <w:rFonts w:cs="Arial"/>
          <w:b/>
        </w:rPr>
        <w:t xml:space="preserve"> </w:t>
      </w:r>
      <w:r w:rsidR="00536BA9">
        <w:rPr>
          <w:rFonts w:cs="Arial"/>
          <w:b/>
        </w:rPr>
        <w:t>C</w:t>
      </w:r>
      <w:r w:rsidR="00FE361E" w:rsidRPr="00E76422">
        <w:rPr>
          <w:rFonts w:cs="Arial"/>
          <w:b/>
        </w:rPr>
        <w:t xml:space="preserve">ommitment to </w:t>
      </w:r>
      <w:r w:rsidR="00536BA9">
        <w:rPr>
          <w:rFonts w:cs="Arial"/>
          <w:b/>
        </w:rPr>
        <w:t>T</w:t>
      </w:r>
      <w:r w:rsidR="00FE361E" w:rsidRPr="00E76422">
        <w:rPr>
          <w:rFonts w:cs="Arial"/>
          <w:b/>
        </w:rPr>
        <w:t>each</w:t>
      </w:r>
    </w:p>
    <w:p w14:paraId="53737D0C" w14:textId="23E74192" w:rsidR="00FB3E4B" w:rsidRPr="001A49CA" w:rsidRDefault="00857614" w:rsidP="00AF240D">
      <w:pPr>
        <w:pBdr>
          <w:top w:val="single" w:sz="2" w:space="1" w:color="auto"/>
          <w:left w:val="single" w:sz="2" w:space="4" w:color="auto"/>
          <w:bottom w:val="single" w:sz="2" w:space="1" w:color="auto"/>
          <w:right w:val="single" w:sz="2" w:space="4" w:color="auto"/>
        </w:pBdr>
        <w:spacing w:after="0"/>
        <w:jc w:val="center"/>
        <w:rPr>
          <w:rFonts w:cs="Arial"/>
          <w:b/>
          <w:bCs/>
        </w:rPr>
      </w:pPr>
      <w:r>
        <w:rPr>
          <w:rStyle w:val="normaltextrun"/>
          <w:rFonts w:cs="Arial"/>
        </w:rPr>
        <w:t>Recipient</w:t>
      </w:r>
      <w:r w:rsidR="00011CE1">
        <w:rPr>
          <w:rStyle w:val="normaltextrun"/>
          <w:rFonts w:cs="Arial"/>
        </w:rPr>
        <w:t>s</w:t>
      </w:r>
      <w:r w:rsidR="00860983">
        <w:rPr>
          <w:rStyle w:val="normaltextrun"/>
          <w:rFonts w:cs="Arial"/>
        </w:rPr>
        <w:t xml:space="preserve"> seek employment and</w:t>
      </w:r>
      <w:r w:rsidR="00011CE1" w:rsidRPr="3022B07C">
        <w:rPr>
          <w:rStyle w:val="normaltextrun"/>
          <w:rFonts w:cs="Arial"/>
        </w:rPr>
        <w:t xml:space="preserve"> </w:t>
      </w:r>
      <w:r w:rsidR="00FB3E4B" w:rsidRPr="001A49CA">
        <w:rPr>
          <w:rStyle w:val="normaltextrun"/>
          <w:rFonts w:cs="Arial"/>
          <w:shd w:val="clear" w:color="auto" w:fill="FFFFFF"/>
        </w:rPr>
        <w:t>undertake</w:t>
      </w:r>
      <w:r w:rsidR="00122BDC">
        <w:rPr>
          <w:rStyle w:val="normaltextrun"/>
          <w:rFonts w:cs="Arial"/>
        </w:rPr>
        <w:t xml:space="preserve"> </w:t>
      </w:r>
      <w:r w:rsidR="0000549D" w:rsidRPr="3022B07C">
        <w:rPr>
          <w:rStyle w:val="normaltextrun"/>
          <w:rFonts w:cs="Arial"/>
        </w:rPr>
        <w:t>the</w:t>
      </w:r>
      <w:r w:rsidR="00C0155A" w:rsidRPr="3022B07C">
        <w:rPr>
          <w:rStyle w:val="normaltextrun"/>
          <w:rFonts w:cs="Arial"/>
        </w:rPr>
        <w:t xml:space="preserve"> </w:t>
      </w:r>
      <w:r w:rsidR="003F29AF">
        <w:rPr>
          <w:rStyle w:val="normaltextrun"/>
          <w:rFonts w:cs="Arial"/>
          <w:shd w:val="clear" w:color="auto" w:fill="FFFFFF"/>
        </w:rPr>
        <w:t>c</w:t>
      </w:r>
      <w:r w:rsidR="00FB3E4B" w:rsidRPr="001A49CA">
        <w:rPr>
          <w:rStyle w:val="normaltextrun"/>
          <w:rFonts w:cs="Arial"/>
          <w:shd w:val="clear" w:color="auto" w:fill="FFFFFF"/>
        </w:rPr>
        <w:t xml:space="preserve">ommitment to </w:t>
      </w:r>
      <w:r w:rsidR="003F29AF">
        <w:rPr>
          <w:rStyle w:val="normaltextrun"/>
          <w:rFonts w:cs="Arial"/>
          <w:shd w:val="clear" w:color="auto" w:fill="FFFFFF"/>
        </w:rPr>
        <w:t>t</w:t>
      </w:r>
      <w:r w:rsidR="00FB3E4B" w:rsidRPr="001A49CA">
        <w:rPr>
          <w:rStyle w:val="normaltextrun"/>
          <w:rFonts w:cs="Arial"/>
          <w:shd w:val="clear" w:color="auto" w:fill="FFFFFF"/>
        </w:rPr>
        <w:t>each</w:t>
      </w:r>
      <w:r w:rsidR="00B73785">
        <w:rPr>
          <w:rStyle w:val="normaltextrun"/>
          <w:rFonts w:cs="Arial"/>
          <w:shd w:val="clear" w:color="auto" w:fill="FFFFFF"/>
        </w:rPr>
        <w:t xml:space="preserve"> obligations</w:t>
      </w:r>
      <w:r w:rsidR="00FB3E4B" w:rsidRPr="001A49CA">
        <w:rPr>
          <w:rStyle w:val="normaltextrun"/>
          <w:rFonts w:cs="Arial"/>
          <w:shd w:val="clear" w:color="auto" w:fill="FFFFFF"/>
        </w:rPr>
        <w:t xml:space="preserve"> as set out in </w:t>
      </w:r>
      <w:r w:rsidR="00C0155A" w:rsidRPr="3022B07C">
        <w:rPr>
          <w:rStyle w:val="normaltextrun"/>
          <w:rFonts w:cs="Arial"/>
        </w:rPr>
        <w:t>the</w:t>
      </w:r>
      <w:r w:rsidR="00FB3E4B" w:rsidRPr="001A49CA">
        <w:rPr>
          <w:rStyle w:val="normaltextrun"/>
          <w:rFonts w:cs="Arial"/>
          <w:shd w:val="clear" w:color="auto" w:fill="FFFFFF"/>
        </w:rPr>
        <w:t xml:space="preserve"> Scholarship Agreement. </w:t>
      </w:r>
      <w:r w:rsidR="00AF240D" w:rsidRPr="001A49CA">
        <w:rPr>
          <w:rStyle w:val="normaltextrun"/>
          <w:rFonts w:cs="Arial"/>
          <w:shd w:val="clear" w:color="auto" w:fill="FFFFFF"/>
        </w:rPr>
        <w:t>The Department</w:t>
      </w:r>
      <w:r w:rsidR="00FB3E4B" w:rsidRPr="001A49CA">
        <w:rPr>
          <w:rStyle w:val="normaltextrun"/>
          <w:rFonts w:cs="Arial"/>
          <w:shd w:val="clear" w:color="auto" w:fill="FFFFFF"/>
        </w:rPr>
        <w:t xml:space="preserve"> will manage the </w:t>
      </w:r>
      <w:r w:rsidR="001E5DB5">
        <w:rPr>
          <w:rStyle w:val="normaltextrun"/>
          <w:rFonts w:cs="Arial"/>
          <w:shd w:val="clear" w:color="auto" w:fill="FFFFFF"/>
        </w:rPr>
        <w:t>c</w:t>
      </w:r>
      <w:r w:rsidR="00FB3E4B" w:rsidRPr="001A49CA">
        <w:rPr>
          <w:rStyle w:val="normaltextrun"/>
          <w:rFonts w:cs="Arial"/>
          <w:shd w:val="clear" w:color="auto" w:fill="FFFFFF"/>
        </w:rPr>
        <w:t xml:space="preserve">ommitment to </w:t>
      </w:r>
      <w:r w:rsidR="001E5DB5">
        <w:rPr>
          <w:rStyle w:val="normaltextrun"/>
          <w:rFonts w:cs="Arial"/>
          <w:shd w:val="clear" w:color="auto" w:fill="FFFFFF"/>
        </w:rPr>
        <w:t>t</w:t>
      </w:r>
      <w:r w:rsidR="00FB3E4B" w:rsidRPr="001A49CA">
        <w:rPr>
          <w:rStyle w:val="normaltextrun"/>
          <w:rFonts w:cs="Arial"/>
          <w:shd w:val="clear" w:color="auto" w:fill="FFFFFF"/>
        </w:rPr>
        <w:t>each by</w:t>
      </w:r>
      <w:r w:rsidR="00FB3E4B" w:rsidRPr="00CE706C">
        <w:rPr>
          <w:rStyle w:val="normaltextrun"/>
          <w:rFonts w:cs="Arial"/>
          <w:shd w:val="clear" w:color="auto" w:fill="FFFFFF"/>
        </w:rPr>
        <w:t xml:space="preserve"> </w:t>
      </w:r>
      <w:r w:rsidR="00AF240D" w:rsidRPr="001A49CA">
        <w:rPr>
          <w:rFonts w:cs="Arial"/>
          <w:bCs/>
        </w:rPr>
        <w:t xml:space="preserve">working with recipients, monitoring progress and </w:t>
      </w:r>
      <w:r w:rsidR="00051CE1">
        <w:rPr>
          <w:rFonts w:cs="Arial"/>
          <w:bCs/>
        </w:rPr>
        <w:t>completion of the commitment</w:t>
      </w:r>
      <w:r w:rsidR="00AF240D" w:rsidRPr="001A49CA">
        <w:rPr>
          <w:rFonts w:cs="Arial"/>
          <w:bCs/>
        </w:rPr>
        <w:t>.</w:t>
      </w:r>
    </w:p>
    <w:p w14:paraId="0A2AE156" w14:textId="198B8F72" w:rsidR="009143F9" w:rsidRPr="00431B55" w:rsidRDefault="00B73785" w:rsidP="008E2A31">
      <w:pPr>
        <w:pStyle w:val="Heading1"/>
        <w:rPr>
          <w:sz w:val="36"/>
          <w:szCs w:val="36"/>
        </w:rPr>
      </w:pPr>
      <w:bookmarkStart w:id="5" w:name="_Toc494290488"/>
      <w:bookmarkStart w:id="6" w:name="_Toc464739940"/>
      <w:bookmarkStart w:id="7" w:name="_Toc182229506"/>
      <w:bookmarkEnd w:id="5"/>
      <w:r>
        <w:rPr>
          <w:sz w:val="36"/>
          <w:szCs w:val="36"/>
        </w:rPr>
        <w:t xml:space="preserve">About the </w:t>
      </w:r>
      <w:r w:rsidR="2065D9D8" w:rsidRPr="060DB711">
        <w:rPr>
          <w:sz w:val="36"/>
          <w:szCs w:val="36"/>
        </w:rPr>
        <w:t>CTS</w:t>
      </w:r>
      <w:r w:rsidR="00C44B2C">
        <w:rPr>
          <w:sz w:val="36"/>
          <w:szCs w:val="36"/>
        </w:rPr>
        <w:t xml:space="preserve"> Program</w:t>
      </w:r>
      <w:bookmarkEnd w:id="6"/>
      <w:bookmarkEnd w:id="7"/>
    </w:p>
    <w:p w14:paraId="1F8AFDAB" w14:textId="7B300CD7" w:rsidR="00C44B2C" w:rsidRDefault="00C44B2C" w:rsidP="00C44B2C">
      <w:pPr>
        <w:rPr>
          <w:rFonts w:cs="Arial"/>
        </w:rPr>
      </w:pPr>
      <w:bookmarkStart w:id="8" w:name="_Toc421777594"/>
      <w:bookmarkStart w:id="9" w:name="_Ref428266971"/>
      <w:r w:rsidRPr="1F98E81D">
        <w:rPr>
          <w:rFonts w:cs="Arial"/>
        </w:rPr>
        <w:t xml:space="preserve">The </w:t>
      </w:r>
      <w:r w:rsidR="2065D9D8" w:rsidRPr="1F98E81D">
        <w:rPr>
          <w:rFonts w:cs="Arial"/>
        </w:rPr>
        <w:t>CTS</w:t>
      </w:r>
      <w:r w:rsidRPr="1F98E81D">
        <w:rPr>
          <w:rFonts w:cs="Arial"/>
        </w:rPr>
        <w:t xml:space="preserve"> Program will support up to 5,000 eligible undergraduate and postgraduate students to undertake and complete an </w:t>
      </w:r>
      <w:r w:rsidR="00236ACA">
        <w:rPr>
          <w:rFonts w:cs="Arial"/>
        </w:rPr>
        <w:t>i</w:t>
      </w:r>
      <w:r w:rsidRPr="1F98E81D">
        <w:rPr>
          <w:rFonts w:cs="Arial"/>
        </w:rPr>
        <w:t xml:space="preserve">nitial </w:t>
      </w:r>
      <w:r w:rsidR="00236ACA">
        <w:rPr>
          <w:rFonts w:cs="Arial"/>
        </w:rPr>
        <w:t>t</w:t>
      </w:r>
      <w:r w:rsidRPr="1F98E81D">
        <w:rPr>
          <w:rFonts w:cs="Arial"/>
        </w:rPr>
        <w:t xml:space="preserve">eacher </w:t>
      </w:r>
      <w:r w:rsidR="00236ACA">
        <w:rPr>
          <w:rFonts w:cs="Arial"/>
        </w:rPr>
        <w:t>e</w:t>
      </w:r>
      <w:r w:rsidRPr="1F98E81D">
        <w:rPr>
          <w:rFonts w:cs="Arial"/>
        </w:rPr>
        <w:t xml:space="preserve">ducation (ITE) program accredited under the </w:t>
      </w:r>
      <w:hyperlink r:id="rId17" w:history="1">
        <w:r w:rsidRPr="00B063D2">
          <w:rPr>
            <w:rStyle w:val="Hyperlink"/>
            <w:rFonts w:cs="Arial"/>
            <w:i/>
            <w:iCs/>
          </w:rPr>
          <w:t xml:space="preserve">Accreditation of </w:t>
        </w:r>
        <w:r w:rsidR="00411F16">
          <w:rPr>
            <w:rStyle w:val="Hyperlink"/>
            <w:rFonts w:cs="Arial"/>
            <w:i/>
            <w:iCs/>
          </w:rPr>
          <w:t>i</w:t>
        </w:r>
        <w:r w:rsidRPr="00B063D2">
          <w:rPr>
            <w:rStyle w:val="Hyperlink"/>
            <w:rFonts w:cs="Arial"/>
            <w:i/>
            <w:iCs/>
          </w:rPr>
          <w:t xml:space="preserve">nitial </w:t>
        </w:r>
        <w:r w:rsidR="00411F16">
          <w:rPr>
            <w:rStyle w:val="Hyperlink"/>
            <w:rFonts w:cs="Arial"/>
            <w:i/>
            <w:iCs/>
          </w:rPr>
          <w:t>t</w:t>
        </w:r>
        <w:r w:rsidRPr="00B063D2">
          <w:rPr>
            <w:rStyle w:val="Hyperlink"/>
            <w:rFonts w:cs="Arial"/>
            <w:i/>
            <w:iCs/>
          </w:rPr>
          <w:t xml:space="preserve">eacher </w:t>
        </w:r>
        <w:r w:rsidR="00411F16">
          <w:rPr>
            <w:rStyle w:val="Hyperlink"/>
            <w:rFonts w:cs="Arial"/>
            <w:i/>
            <w:iCs/>
          </w:rPr>
          <w:t>e</w:t>
        </w:r>
        <w:r w:rsidRPr="00B063D2">
          <w:rPr>
            <w:rStyle w:val="Hyperlink"/>
            <w:rFonts w:cs="Arial"/>
            <w:i/>
            <w:iCs/>
          </w:rPr>
          <w:t xml:space="preserve">ducation </w:t>
        </w:r>
        <w:r w:rsidR="00411F16">
          <w:rPr>
            <w:rStyle w:val="Hyperlink"/>
            <w:rFonts w:cs="Arial"/>
            <w:i/>
            <w:iCs/>
          </w:rPr>
          <w:t>p</w:t>
        </w:r>
        <w:r w:rsidRPr="00B063D2">
          <w:rPr>
            <w:rStyle w:val="Hyperlink"/>
            <w:rFonts w:cs="Arial"/>
            <w:i/>
            <w:iCs/>
          </w:rPr>
          <w:t>rograms in Australia: Standards and Procedures</w:t>
        </w:r>
      </w:hyperlink>
      <w:r w:rsidRPr="1F98E81D">
        <w:rPr>
          <w:rFonts w:cs="Arial"/>
        </w:rPr>
        <w:t xml:space="preserve"> (</w:t>
      </w:r>
      <w:r w:rsidR="0089692E">
        <w:rPr>
          <w:rFonts w:cs="Arial"/>
        </w:rPr>
        <w:t>Accreditation</w:t>
      </w:r>
      <w:r w:rsidR="00256DDC">
        <w:rPr>
          <w:rFonts w:cs="Arial"/>
        </w:rPr>
        <w:t xml:space="preserve"> Standards</w:t>
      </w:r>
      <w:r w:rsidRPr="1F98E81D">
        <w:rPr>
          <w:rFonts w:cs="Arial"/>
        </w:rPr>
        <w:t xml:space="preserve">) with a scholarship of up to $40,000. </w:t>
      </w:r>
      <w:r w:rsidR="60A1AEA7" w:rsidRPr="1F98E81D">
        <w:rPr>
          <w:rFonts w:cs="Arial"/>
        </w:rPr>
        <w:t>Scholarship recipients may be eligible for a $2,000 top</w:t>
      </w:r>
      <w:r w:rsidR="003B4879">
        <w:rPr>
          <w:rFonts w:cs="Arial"/>
        </w:rPr>
        <w:t>-</w:t>
      </w:r>
      <w:r w:rsidR="60A1AEA7" w:rsidRPr="1F98E81D">
        <w:rPr>
          <w:rFonts w:cs="Arial"/>
        </w:rPr>
        <w:t xml:space="preserve">up payment if they undertake their final </w:t>
      </w:r>
      <w:r w:rsidR="003F29AF">
        <w:rPr>
          <w:rFonts w:cs="Arial"/>
        </w:rPr>
        <w:t>professional</w:t>
      </w:r>
      <w:r w:rsidR="60A1AEA7" w:rsidRPr="1F98E81D">
        <w:rPr>
          <w:rFonts w:cs="Arial"/>
        </w:rPr>
        <w:t xml:space="preserve"> experience placement in a remo</w:t>
      </w:r>
      <w:r w:rsidR="1DFD17BC" w:rsidRPr="1F98E81D">
        <w:rPr>
          <w:rFonts w:cs="Arial"/>
        </w:rPr>
        <w:t>te setting.</w:t>
      </w:r>
    </w:p>
    <w:p w14:paraId="3232437E" w14:textId="514CC691" w:rsidR="00C44B2C" w:rsidRDefault="00857614" w:rsidP="00C44B2C">
      <w:pPr>
        <w:rPr>
          <w:rFonts w:cs="Arial"/>
        </w:rPr>
      </w:pPr>
      <w:r w:rsidRPr="2D1C8564">
        <w:rPr>
          <w:rFonts w:cs="Arial"/>
        </w:rPr>
        <w:t>Recipient</w:t>
      </w:r>
      <w:r w:rsidR="00C44B2C" w:rsidRPr="2D1C8564">
        <w:rPr>
          <w:rFonts w:cs="Arial"/>
        </w:rPr>
        <w:t xml:space="preserve">s will be required to teach for </w:t>
      </w:r>
      <w:proofErr w:type="gramStart"/>
      <w:r w:rsidR="00C44B2C" w:rsidRPr="2D1C8564">
        <w:rPr>
          <w:rFonts w:cs="Arial"/>
        </w:rPr>
        <w:t>a period of time</w:t>
      </w:r>
      <w:proofErr w:type="gramEnd"/>
      <w:r w:rsidR="00C44B2C" w:rsidRPr="2D1C8564">
        <w:rPr>
          <w:rFonts w:cs="Arial"/>
        </w:rPr>
        <w:t xml:space="preserve"> equivalent to </w:t>
      </w:r>
      <w:r w:rsidR="00166AA6" w:rsidRPr="2D1C8564">
        <w:rPr>
          <w:rFonts w:cs="Arial"/>
        </w:rPr>
        <w:t xml:space="preserve">the length of </w:t>
      </w:r>
      <w:r w:rsidR="00C44B2C" w:rsidRPr="2D1C8564">
        <w:rPr>
          <w:rFonts w:cs="Arial"/>
        </w:rPr>
        <w:t xml:space="preserve">their ITE </w:t>
      </w:r>
      <w:r w:rsidR="00434AFB" w:rsidRPr="2D1C8564">
        <w:rPr>
          <w:rFonts w:cs="Arial"/>
        </w:rPr>
        <w:t xml:space="preserve">program </w:t>
      </w:r>
      <w:r w:rsidR="00C44B2C" w:rsidRPr="2D1C8564">
        <w:rPr>
          <w:rFonts w:cs="Arial"/>
        </w:rPr>
        <w:t xml:space="preserve">in </w:t>
      </w:r>
      <w:r w:rsidR="005133F8" w:rsidRPr="2D1C8564">
        <w:rPr>
          <w:rFonts w:cs="Arial"/>
        </w:rPr>
        <w:t>a</w:t>
      </w:r>
      <w:r w:rsidR="00A435D1" w:rsidRPr="2D1C8564">
        <w:rPr>
          <w:rFonts w:cs="Arial"/>
        </w:rPr>
        <w:t xml:space="preserve"> government</w:t>
      </w:r>
      <w:r w:rsidR="00C44B2C" w:rsidRPr="2D1C8564">
        <w:rPr>
          <w:rFonts w:cs="Arial"/>
        </w:rPr>
        <w:t xml:space="preserve"> school</w:t>
      </w:r>
      <w:r w:rsidR="00A435D1" w:rsidRPr="2D1C8564">
        <w:rPr>
          <w:rFonts w:cs="Arial"/>
        </w:rPr>
        <w:t xml:space="preserve"> or government-run early learning setting</w:t>
      </w:r>
      <w:r w:rsidR="00C44B2C" w:rsidRPr="2D1C8564">
        <w:rPr>
          <w:rFonts w:cs="Arial"/>
        </w:rPr>
        <w:t xml:space="preserve">. If </w:t>
      </w:r>
      <w:r w:rsidRPr="2D1C8564">
        <w:rPr>
          <w:rFonts w:cs="Arial"/>
        </w:rPr>
        <w:t>recipient</w:t>
      </w:r>
      <w:r w:rsidR="00C44B2C" w:rsidRPr="2D1C8564">
        <w:rPr>
          <w:rFonts w:cs="Arial"/>
        </w:rPr>
        <w:t>s do not meet their scholarship</w:t>
      </w:r>
      <w:r w:rsidR="3AA66C80" w:rsidRPr="2D1C8564">
        <w:rPr>
          <w:rFonts w:cs="Arial"/>
        </w:rPr>
        <w:t xml:space="preserve"> requirements</w:t>
      </w:r>
      <w:r w:rsidR="00C44B2C" w:rsidRPr="2D1C8564">
        <w:rPr>
          <w:rFonts w:cs="Arial"/>
        </w:rPr>
        <w:t xml:space="preserve"> or commitment to teach obligations, they may be required to pay back all or part of the cost of the scholarship. </w:t>
      </w:r>
    </w:p>
    <w:p w14:paraId="4D53FF5B" w14:textId="6F067716" w:rsidR="00C44B2C" w:rsidRPr="00E520D9" w:rsidRDefault="00C44B2C" w:rsidP="00C44B2C">
      <w:pPr>
        <w:rPr>
          <w:rFonts w:cs="Arial"/>
        </w:rPr>
      </w:pPr>
      <w:r w:rsidRPr="2688EDA3">
        <w:rPr>
          <w:rFonts w:cs="Arial"/>
        </w:rPr>
        <w:t xml:space="preserve">Students enrolling in an </w:t>
      </w:r>
      <w:hyperlink r:id="rId18" w:history="1">
        <w:r w:rsidR="00236ACA" w:rsidRPr="0022322E">
          <w:rPr>
            <w:rStyle w:val="Hyperlink"/>
            <w:rFonts w:cs="Arial"/>
          </w:rPr>
          <w:t>a</w:t>
        </w:r>
        <w:r w:rsidRPr="0022322E">
          <w:rPr>
            <w:rStyle w:val="Hyperlink"/>
            <w:rFonts w:cs="Arial"/>
          </w:rPr>
          <w:t xml:space="preserve">ccredited ITE </w:t>
        </w:r>
        <w:r w:rsidR="00FE2B6D">
          <w:rPr>
            <w:rStyle w:val="Hyperlink"/>
            <w:rFonts w:cs="Arial"/>
          </w:rPr>
          <w:t>p</w:t>
        </w:r>
        <w:r w:rsidRPr="0022322E">
          <w:rPr>
            <w:rStyle w:val="Hyperlink"/>
            <w:rFonts w:cs="Arial"/>
          </w:rPr>
          <w:t>rogram</w:t>
        </w:r>
      </w:hyperlink>
      <w:r w:rsidRPr="2688EDA3">
        <w:rPr>
          <w:rFonts w:cs="Arial"/>
        </w:rPr>
        <w:t xml:space="preserve">, </w:t>
      </w:r>
      <w:r w:rsidRPr="00845DF3">
        <w:rPr>
          <w:rFonts w:cs="Arial"/>
        </w:rPr>
        <w:t>and willing to commit to teaching</w:t>
      </w:r>
      <w:r w:rsidRPr="2688EDA3">
        <w:rPr>
          <w:rFonts w:cs="Arial"/>
        </w:rPr>
        <w:t xml:space="preserve">, will be </w:t>
      </w:r>
      <w:r w:rsidRPr="00E520D9">
        <w:rPr>
          <w:rFonts w:cs="Arial"/>
        </w:rPr>
        <w:t xml:space="preserve">eligible to apply for a scholarship. The following </w:t>
      </w:r>
      <w:r w:rsidR="00835AFC" w:rsidRPr="00E520D9">
        <w:rPr>
          <w:rFonts w:cs="Arial"/>
        </w:rPr>
        <w:t xml:space="preserve">target </w:t>
      </w:r>
      <w:r w:rsidRPr="00E520D9">
        <w:rPr>
          <w:rFonts w:cs="Arial"/>
        </w:rPr>
        <w:t>cohorts are encouraged to apply:</w:t>
      </w:r>
    </w:p>
    <w:p w14:paraId="2A7823F2" w14:textId="1E8881E2" w:rsidR="00C44B2C" w:rsidRPr="00253FBD" w:rsidRDefault="00C44B2C" w:rsidP="244B5F56">
      <w:pPr>
        <w:pStyle w:val="ListBullet"/>
        <w:spacing w:before="0" w:after="60"/>
        <w:ind w:left="357" w:hanging="357"/>
        <w:rPr>
          <w:rFonts w:ascii="Arial" w:eastAsia="Arial" w:hAnsi="Arial" w:cs="Arial"/>
          <w:sz w:val="22"/>
          <w:szCs w:val="22"/>
          <w:lang w:val="en-AU"/>
        </w:rPr>
      </w:pPr>
      <w:r w:rsidRPr="244B5F56">
        <w:rPr>
          <w:rFonts w:ascii="Arial" w:eastAsia="Arial" w:hAnsi="Arial" w:cs="Arial"/>
          <w:sz w:val="22"/>
          <w:szCs w:val="22"/>
          <w:lang w:val="en-AU"/>
        </w:rPr>
        <w:t>high achieving students with an ATAR of 80 or above</w:t>
      </w:r>
      <w:r w:rsidR="00612F76" w:rsidRPr="244B5F56">
        <w:rPr>
          <w:rFonts w:ascii="Arial" w:eastAsia="Arial" w:hAnsi="Arial" w:cs="Arial"/>
          <w:sz w:val="22"/>
          <w:szCs w:val="22"/>
          <w:lang w:val="en-AU"/>
        </w:rPr>
        <w:t xml:space="preserve"> </w:t>
      </w:r>
      <w:r w:rsidR="00D26FFA" w:rsidRPr="244B5F56">
        <w:rPr>
          <w:rFonts w:ascii="Arial" w:eastAsia="Arial" w:hAnsi="Arial" w:cs="Arial"/>
          <w:sz w:val="22"/>
          <w:szCs w:val="22"/>
          <w:lang w:val="en-AU"/>
        </w:rPr>
        <w:t>(</w:t>
      </w:r>
      <w:r w:rsidR="00612F76" w:rsidRPr="244B5F56">
        <w:rPr>
          <w:rFonts w:ascii="Arial" w:eastAsia="Arial" w:hAnsi="Arial" w:cs="Arial"/>
          <w:sz w:val="22"/>
          <w:szCs w:val="22"/>
          <w:lang w:val="en-AU"/>
        </w:rPr>
        <w:t>or equivalent</w:t>
      </w:r>
      <w:r w:rsidR="00D26FFA" w:rsidRPr="244B5F56">
        <w:rPr>
          <w:rFonts w:ascii="Arial" w:eastAsia="Arial" w:hAnsi="Arial" w:cs="Arial"/>
          <w:sz w:val="22"/>
          <w:szCs w:val="22"/>
          <w:lang w:val="en-AU"/>
        </w:rPr>
        <w:t>)</w:t>
      </w:r>
      <w:r w:rsidR="00CB774F" w:rsidRPr="244B5F56">
        <w:rPr>
          <w:rFonts w:ascii="Arial" w:eastAsia="Arial" w:hAnsi="Arial" w:cs="Arial"/>
          <w:sz w:val="22"/>
          <w:szCs w:val="22"/>
          <w:lang w:val="en-AU"/>
        </w:rPr>
        <w:t xml:space="preserve"> </w:t>
      </w:r>
      <w:r w:rsidR="00DA68BD" w:rsidRPr="244B5F56">
        <w:rPr>
          <w:rFonts w:ascii="Arial" w:eastAsia="Arial" w:hAnsi="Arial" w:cs="Arial"/>
          <w:sz w:val="22"/>
          <w:szCs w:val="22"/>
          <w:lang w:val="en-AU"/>
        </w:rPr>
        <w:t>(</w:t>
      </w:r>
      <w:r w:rsidR="00DA68BD" w:rsidRPr="00C34265">
        <w:rPr>
          <w:rFonts w:ascii="Arial" w:eastAsia="Arial" w:hAnsi="Arial" w:cs="Arial"/>
          <w:sz w:val="22"/>
          <w:szCs w:val="22"/>
          <w:u w:val="single"/>
          <w:lang w:val="en-AU"/>
        </w:rPr>
        <w:t>undergraduate applicants only)</w:t>
      </w:r>
    </w:p>
    <w:p w14:paraId="52C5D4A9" w14:textId="77777777" w:rsidR="00EC0F31" w:rsidRPr="00E76422" w:rsidRDefault="00EC0F31" w:rsidP="00EC0F31">
      <w:pPr>
        <w:pStyle w:val="ListBullet"/>
        <w:spacing w:before="0" w:after="60"/>
        <w:ind w:left="357" w:hanging="357"/>
        <w:contextualSpacing w:val="0"/>
        <w:rPr>
          <w:rFonts w:ascii="Arial" w:eastAsia="Arial" w:hAnsi="Arial" w:cs="Arial"/>
          <w:sz w:val="22"/>
          <w:szCs w:val="22"/>
          <w:lang w:val="en-AU"/>
        </w:rPr>
      </w:pPr>
      <w:r w:rsidRPr="00E76422">
        <w:rPr>
          <w:rFonts w:ascii="Arial" w:eastAsia="Arial" w:hAnsi="Arial" w:cs="Arial"/>
          <w:sz w:val="22"/>
          <w:szCs w:val="22"/>
          <w:lang w:val="en-AU"/>
        </w:rPr>
        <w:t xml:space="preserve">mid-career professionals </w:t>
      </w:r>
    </w:p>
    <w:p w14:paraId="5E07C53E" w14:textId="42315571" w:rsidR="00C44B2C" w:rsidRPr="00E520D9" w:rsidRDefault="00C44B2C" w:rsidP="00DF3D6F">
      <w:pPr>
        <w:pStyle w:val="ListBullet"/>
        <w:spacing w:before="0" w:after="60"/>
        <w:ind w:left="357" w:hanging="357"/>
        <w:contextualSpacing w:val="0"/>
        <w:rPr>
          <w:rFonts w:ascii="Arial" w:eastAsia="Arial" w:hAnsi="Arial" w:cs="Arial"/>
          <w:sz w:val="22"/>
          <w:szCs w:val="22"/>
          <w:lang w:val="en-AU"/>
        </w:rPr>
      </w:pPr>
      <w:r w:rsidRPr="00E520D9">
        <w:rPr>
          <w:rFonts w:ascii="Arial" w:eastAsia="Arial" w:hAnsi="Arial" w:cs="Arial"/>
          <w:sz w:val="22"/>
          <w:szCs w:val="22"/>
          <w:lang w:val="en-AU"/>
        </w:rPr>
        <w:t xml:space="preserve">First Nations peoples </w:t>
      </w:r>
    </w:p>
    <w:p w14:paraId="6B26BC8E" w14:textId="66138C96" w:rsidR="00C44B2C" w:rsidRPr="00E76422" w:rsidRDefault="00F32312" w:rsidP="00DF3D6F">
      <w:pPr>
        <w:pStyle w:val="ListBullet"/>
        <w:spacing w:before="0" w:after="60"/>
        <w:ind w:left="357" w:hanging="357"/>
        <w:contextualSpacing w:val="0"/>
        <w:rPr>
          <w:rFonts w:ascii="Arial" w:eastAsia="Arial" w:hAnsi="Arial" w:cs="Arial"/>
          <w:sz w:val="22"/>
          <w:szCs w:val="22"/>
          <w:lang w:val="en-AU"/>
        </w:rPr>
      </w:pPr>
      <w:r>
        <w:rPr>
          <w:rFonts w:ascii="Arial" w:eastAsia="Arial" w:hAnsi="Arial" w:cs="Arial"/>
          <w:sz w:val="22"/>
          <w:szCs w:val="22"/>
          <w:lang w:val="en-AU"/>
        </w:rPr>
        <w:t>p</w:t>
      </w:r>
      <w:r w:rsidR="00C44B2C">
        <w:rPr>
          <w:rFonts w:ascii="Arial" w:eastAsia="Arial" w:hAnsi="Arial" w:cs="Arial"/>
          <w:sz w:val="22"/>
          <w:szCs w:val="22"/>
          <w:lang w:val="en-AU"/>
        </w:rPr>
        <w:t>eople</w:t>
      </w:r>
      <w:r w:rsidR="00C44B2C" w:rsidRPr="00E76422">
        <w:rPr>
          <w:rFonts w:ascii="Arial" w:eastAsia="Arial" w:hAnsi="Arial" w:cs="Arial"/>
          <w:sz w:val="22"/>
          <w:szCs w:val="22"/>
          <w:lang w:val="en-AU"/>
        </w:rPr>
        <w:t xml:space="preserve"> from regional, rural and remote areas </w:t>
      </w:r>
    </w:p>
    <w:p w14:paraId="06E9518D" w14:textId="13E12772" w:rsidR="00C44B2C" w:rsidRPr="00E76422" w:rsidRDefault="00C44B2C" w:rsidP="00DF3D6F">
      <w:pPr>
        <w:pStyle w:val="ListBullet"/>
        <w:spacing w:before="0" w:after="60"/>
        <w:ind w:left="357" w:hanging="357"/>
        <w:contextualSpacing w:val="0"/>
        <w:rPr>
          <w:rFonts w:ascii="Arial" w:eastAsia="Arial" w:hAnsi="Arial" w:cs="Arial"/>
          <w:sz w:val="22"/>
          <w:szCs w:val="22"/>
          <w:lang w:val="en-AU"/>
        </w:rPr>
      </w:pPr>
      <w:r w:rsidRPr="00E76422">
        <w:rPr>
          <w:rFonts w:ascii="Arial" w:eastAsia="Arial" w:hAnsi="Arial" w:cs="Arial"/>
          <w:sz w:val="22"/>
          <w:szCs w:val="22"/>
          <w:lang w:val="en-AU"/>
        </w:rPr>
        <w:t xml:space="preserve">people </w:t>
      </w:r>
      <w:r w:rsidRPr="005765D6">
        <w:rPr>
          <w:rFonts w:ascii="Arial" w:eastAsia="Arial" w:hAnsi="Arial" w:cs="Arial"/>
          <w:sz w:val="22"/>
          <w:szCs w:val="22"/>
          <w:lang w:val="en-AU"/>
        </w:rPr>
        <w:t xml:space="preserve">for whom English is an </w:t>
      </w:r>
      <w:r w:rsidR="007D3ECD">
        <w:rPr>
          <w:rFonts w:ascii="Arial" w:eastAsia="Arial" w:hAnsi="Arial" w:cs="Arial"/>
          <w:sz w:val="22"/>
          <w:szCs w:val="22"/>
          <w:lang w:val="en-AU"/>
        </w:rPr>
        <w:t>a</w:t>
      </w:r>
      <w:r w:rsidRPr="005765D6">
        <w:rPr>
          <w:rFonts w:ascii="Arial" w:eastAsia="Arial" w:hAnsi="Arial" w:cs="Arial"/>
          <w:sz w:val="22"/>
          <w:szCs w:val="22"/>
          <w:lang w:val="en-AU"/>
        </w:rPr>
        <w:t xml:space="preserve">dditional </w:t>
      </w:r>
      <w:r w:rsidR="007D3ECD">
        <w:rPr>
          <w:rFonts w:ascii="Arial" w:eastAsia="Arial" w:hAnsi="Arial" w:cs="Arial"/>
          <w:sz w:val="22"/>
          <w:szCs w:val="22"/>
          <w:lang w:val="en-AU"/>
        </w:rPr>
        <w:t>l</w:t>
      </w:r>
      <w:r w:rsidRPr="005765D6">
        <w:rPr>
          <w:rFonts w:ascii="Arial" w:eastAsia="Arial" w:hAnsi="Arial" w:cs="Arial"/>
          <w:sz w:val="22"/>
          <w:szCs w:val="22"/>
          <w:lang w:val="en-AU"/>
        </w:rPr>
        <w:t xml:space="preserve">anguage or </w:t>
      </w:r>
      <w:r w:rsidR="007D3ECD">
        <w:rPr>
          <w:rFonts w:ascii="Arial" w:eastAsia="Arial" w:hAnsi="Arial" w:cs="Arial"/>
          <w:sz w:val="22"/>
          <w:szCs w:val="22"/>
          <w:lang w:val="en-AU"/>
        </w:rPr>
        <w:t>d</w:t>
      </w:r>
      <w:r w:rsidRPr="005765D6">
        <w:rPr>
          <w:rFonts w:ascii="Arial" w:eastAsia="Arial" w:hAnsi="Arial" w:cs="Arial"/>
          <w:sz w:val="22"/>
          <w:szCs w:val="22"/>
          <w:lang w:val="en-AU"/>
        </w:rPr>
        <w:t>ialect (EAL/D)</w:t>
      </w:r>
    </w:p>
    <w:p w14:paraId="3FEA41A0" w14:textId="0B8D4E20" w:rsidR="00C44B2C" w:rsidRPr="00E76422" w:rsidRDefault="00C44B2C" w:rsidP="00DF3D6F">
      <w:pPr>
        <w:pStyle w:val="ListBullet"/>
        <w:spacing w:before="0" w:after="60"/>
        <w:ind w:left="357" w:hanging="357"/>
        <w:contextualSpacing w:val="0"/>
        <w:rPr>
          <w:rFonts w:ascii="Arial" w:eastAsia="Arial" w:hAnsi="Arial" w:cs="Arial"/>
          <w:sz w:val="22"/>
          <w:szCs w:val="22"/>
          <w:lang w:val="en-AU"/>
        </w:rPr>
      </w:pPr>
      <w:r w:rsidRPr="373F7B1A">
        <w:rPr>
          <w:rFonts w:ascii="Arial" w:eastAsia="Arial" w:hAnsi="Arial" w:cs="Arial"/>
          <w:sz w:val="22"/>
          <w:szCs w:val="22"/>
          <w:lang w:val="en-AU"/>
        </w:rPr>
        <w:t>people from low</w:t>
      </w:r>
      <w:r>
        <w:rPr>
          <w:rFonts w:ascii="Arial" w:eastAsia="Arial" w:hAnsi="Arial" w:cs="Arial"/>
          <w:sz w:val="22"/>
          <w:szCs w:val="22"/>
          <w:lang w:val="en-AU"/>
        </w:rPr>
        <w:t xml:space="preserve"> socio</w:t>
      </w:r>
      <w:r w:rsidR="002C709F">
        <w:rPr>
          <w:rFonts w:ascii="Arial" w:eastAsia="Arial" w:hAnsi="Arial" w:cs="Arial"/>
          <w:sz w:val="22"/>
          <w:szCs w:val="22"/>
          <w:lang w:val="en-AU"/>
        </w:rPr>
        <w:t>-</w:t>
      </w:r>
      <w:r>
        <w:rPr>
          <w:rFonts w:ascii="Arial" w:eastAsia="Arial" w:hAnsi="Arial" w:cs="Arial"/>
          <w:sz w:val="22"/>
          <w:szCs w:val="22"/>
          <w:lang w:val="en-AU"/>
        </w:rPr>
        <w:t>economic backgrounds</w:t>
      </w:r>
      <w:r w:rsidRPr="373F7B1A">
        <w:rPr>
          <w:rFonts w:ascii="Arial" w:eastAsia="Arial" w:hAnsi="Arial" w:cs="Arial"/>
          <w:sz w:val="22"/>
          <w:szCs w:val="22"/>
          <w:lang w:val="en-AU"/>
        </w:rPr>
        <w:t xml:space="preserve"> </w:t>
      </w:r>
    </w:p>
    <w:p w14:paraId="18E461D5" w14:textId="2ECA9AB3" w:rsidR="00C44B2C" w:rsidRPr="00E76422" w:rsidRDefault="00C44B2C" w:rsidP="00DF3D6F">
      <w:pPr>
        <w:pStyle w:val="ListBullet"/>
        <w:spacing w:before="0" w:after="60"/>
        <w:ind w:left="357" w:hanging="357"/>
        <w:contextualSpacing w:val="0"/>
        <w:rPr>
          <w:rFonts w:ascii="Arial" w:eastAsia="Arial" w:hAnsi="Arial" w:cs="Arial"/>
          <w:sz w:val="22"/>
          <w:szCs w:val="22"/>
          <w:lang w:val="en-AU"/>
        </w:rPr>
      </w:pPr>
      <w:r>
        <w:rPr>
          <w:rFonts w:ascii="Arial" w:eastAsia="Arial" w:hAnsi="Arial" w:cs="Arial"/>
          <w:sz w:val="22"/>
          <w:szCs w:val="22"/>
          <w:lang w:val="en-AU"/>
        </w:rPr>
        <w:t>people</w:t>
      </w:r>
      <w:r w:rsidRPr="373F7B1A">
        <w:rPr>
          <w:rFonts w:ascii="Arial" w:eastAsia="Arial" w:hAnsi="Arial" w:cs="Arial"/>
          <w:sz w:val="22"/>
          <w:szCs w:val="22"/>
          <w:lang w:val="en-AU"/>
        </w:rPr>
        <w:t xml:space="preserve"> with disability</w:t>
      </w:r>
      <w:r w:rsidR="00A33D9B">
        <w:rPr>
          <w:rFonts w:ascii="Arial" w:eastAsia="Arial" w:hAnsi="Arial" w:cs="Arial"/>
          <w:sz w:val="22"/>
          <w:szCs w:val="22"/>
          <w:lang w:val="en-AU"/>
        </w:rPr>
        <w:t>.</w:t>
      </w:r>
    </w:p>
    <w:p w14:paraId="20510BE5" w14:textId="26627658" w:rsidR="00C44B2C" w:rsidRDefault="00C44B2C" w:rsidP="00C44B2C">
      <w:pPr>
        <w:pStyle w:val="ListBullet"/>
        <w:numPr>
          <w:ilvl w:val="0"/>
          <w:numId w:val="0"/>
        </w:numPr>
        <w:ind w:left="360" w:hanging="360"/>
        <w:rPr>
          <w:rFonts w:ascii="Arial" w:eastAsia="Arial" w:hAnsi="Arial" w:cs="Arial"/>
          <w:sz w:val="22"/>
          <w:szCs w:val="22"/>
          <w:lang w:val="en-AU"/>
        </w:rPr>
      </w:pPr>
    </w:p>
    <w:p w14:paraId="106096E8" w14:textId="79EAAF67" w:rsidR="003A4424" w:rsidRDefault="003A4424" w:rsidP="00837AC9">
      <w:pPr>
        <w:pStyle w:val="ListBullet"/>
        <w:numPr>
          <w:ilvl w:val="0"/>
          <w:numId w:val="0"/>
        </w:numPr>
        <w:spacing w:line="280" w:lineRule="atLeast"/>
        <w:rPr>
          <w:rFonts w:ascii="Arial" w:eastAsia="Arial" w:hAnsi="Arial" w:cs="Arial"/>
          <w:sz w:val="22"/>
          <w:szCs w:val="22"/>
          <w:lang w:val="en-AU"/>
        </w:rPr>
      </w:pPr>
      <w:r w:rsidRPr="2D1C8564">
        <w:rPr>
          <w:rFonts w:ascii="Arial" w:eastAsia="Arial" w:hAnsi="Arial" w:cs="Arial"/>
          <w:sz w:val="22"/>
          <w:szCs w:val="22"/>
          <w:lang w:val="en-AU"/>
        </w:rPr>
        <w:t xml:space="preserve">The Department will administer the </w:t>
      </w:r>
      <w:r w:rsidR="00FE2B6D" w:rsidRPr="2D1C8564">
        <w:rPr>
          <w:rFonts w:ascii="Arial" w:eastAsia="Arial" w:hAnsi="Arial" w:cs="Arial"/>
          <w:sz w:val="22"/>
          <w:szCs w:val="22"/>
          <w:lang w:val="en-AU"/>
        </w:rPr>
        <w:t>CTS P</w:t>
      </w:r>
      <w:r w:rsidRPr="2D1C8564">
        <w:rPr>
          <w:rFonts w:ascii="Arial" w:eastAsia="Arial" w:hAnsi="Arial" w:cs="Arial"/>
          <w:sz w:val="22"/>
          <w:szCs w:val="22"/>
          <w:lang w:val="en-AU"/>
        </w:rPr>
        <w:t xml:space="preserve">rogram according to the </w:t>
      </w:r>
      <w:hyperlink r:id="rId19" w:history="1">
        <w:r w:rsidR="00562460" w:rsidRPr="00562460">
          <w:rPr>
            <w:rStyle w:val="Hyperlink"/>
            <w:rFonts w:eastAsia="Arial" w:cs="Arial"/>
            <w:i/>
            <w:iCs/>
            <w:sz w:val="22"/>
            <w:szCs w:val="22"/>
            <w:lang w:val="en-AU"/>
          </w:rPr>
          <w:t>Commonwealth Grant Rules and Principles</w:t>
        </w:r>
        <w:r w:rsidR="005C2896" w:rsidRPr="00562460">
          <w:rPr>
            <w:rStyle w:val="Hyperlink"/>
            <w:rFonts w:eastAsia="Arial" w:cs="Arial"/>
            <w:i/>
            <w:iCs/>
            <w:sz w:val="22"/>
            <w:szCs w:val="22"/>
            <w:lang w:val="en-AU"/>
          </w:rPr>
          <w:t xml:space="preserve"> 2024</w:t>
        </w:r>
      </w:hyperlink>
      <w:r w:rsidRPr="2D1C8564">
        <w:rPr>
          <w:rFonts w:ascii="Arial" w:eastAsia="Arial" w:hAnsi="Arial" w:cs="Arial"/>
          <w:sz w:val="22"/>
          <w:szCs w:val="22"/>
          <w:lang w:val="en-AU"/>
        </w:rPr>
        <w:t>.</w:t>
      </w:r>
    </w:p>
    <w:p w14:paraId="75ADB538" w14:textId="42038274" w:rsidR="003A4424" w:rsidRDefault="003A4424" w:rsidP="003A4424">
      <w:pPr>
        <w:rPr>
          <w:rFonts w:cs="Arial"/>
          <w:iCs/>
          <w:highlight w:val="yellow"/>
        </w:rPr>
      </w:pPr>
      <w:r>
        <w:rPr>
          <w:rFonts w:cs="Arial"/>
          <w:iCs/>
        </w:rPr>
        <w:lastRenderedPageBreak/>
        <w:t xml:space="preserve">Further information is available </w:t>
      </w:r>
      <w:r w:rsidR="008E5059">
        <w:rPr>
          <w:rFonts w:cs="Arial"/>
          <w:iCs/>
        </w:rPr>
        <w:t>at</w:t>
      </w:r>
      <w:r w:rsidR="0039712C">
        <w:rPr>
          <w:rFonts w:cs="Arial"/>
          <w:iCs/>
        </w:rPr>
        <w:t xml:space="preserve"> </w:t>
      </w:r>
      <w:hyperlink r:id="rId20" w:history="1">
        <w:r w:rsidR="0039712C" w:rsidRPr="0012321A">
          <w:rPr>
            <w:rStyle w:val="Hyperlink"/>
            <w:rFonts w:cs="Arial"/>
            <w:iCs/>
          </w:rPr>
          <w:t>www.education.gov.au/teaching-scholarships</w:t>
        </w:r>
      </w:hyperlink>
      <w:r w:rsidR="008E5059">
        <w:rPr>
          <w:rFonts w:cs="Arial"/>
          <w:iCs/>
        </w:rPr>
        <w:t>.</w:t>
      </w:r>
    </w:p>
    <w:p w14:paraId="33069B92" w14:textId="0524DF31" w:rsidR="00C44B2C" w:rsidRPr="00DE5821" w:rsidRDefault="007F46E9" w:rsidP="005E06B1">
      <w:pPr>
        <w:pStyle w:val="Heading1"/>
        <w:rPr>
          <w:sz w:val="36"/>
          <w:szCs w:val="36"/>
        </w:rPr>
      </w:pPr>
      <w:bookmarkStart w:id="10" w:name="_Toc182229507"/>
      <w:r w:rsidRPr="00DE5821">
        <w:rPr>
          <w:sz w:val="36"/>
          <w:szCs w:val="36"/>
        </w:rPr>
        <w:t>About the Scholarships</w:t>
      </w:r>
      <w:bookmarkEnd w:id="10"/>
    </w:p>
    <w:p w14:paraId="3EB64354" w14:textId="4D51196E" w:rsidR="00836001" w:rsidRDefault="442BF836" w:rsidP="693B5A9C">
      <w:pPr>
        <w:rPr>
          <w:rStyle w:val="eop"/>
          <w:rFonts w:cs="Arial"/>
        </w:rPr>
      </w:pPr>
      <w:r w:rsidRPr="2D1C8564">
        <w:rPr>
          <w:rStyle w:val="eop"/>
          <w:rFonts w:cs="Arial"/>
        </w:rPr>
        <w:t>Scholarships are available to new students intending to start an accredited ITE program in th</w:t>
      </w:r>
      <w:r w:rsidR="5E9E68D3" w:rsidRPr="2D1C8564">
        <w:rPr>
          <w:rStyle w:val="eop"/>
          <w:rFonts w:cs="Arial"/>
        </w:rPr>
        <w:t xml:space="preserve">e first study period or semester of the year </w:t>
      </w:r>
      <w:r w:rsidR="65E56BC3" w:rsidRPr="2D1C8564">
        <w:rPr>
          <w:rStyle w:val="eop"/>
          <w:rFonts w:cs="Arial"/>
        </w:rPr>
        <w:t xml:space="preserve">they apply for. Students who have </w:t>
      </w:r>
      <w:r w:rsidR="00F763C9" w:rsidRPr="2D1C8564">
        <w:rPr>
          <w:rStyle w:val="eop"/>
          <w:rFonts w:cs="Arial"/>
        </w:rPr>
        <w:t xml:space="preserve">previously </w:t>
      </w:r>
      <w:r w:rsidR="65E56BC3" w:rsidRPr="2D1C8564">
        <w:rPr>
          <w:rStyle w:val="eop"/>
          <w:rFonts w:cs="Arial"/>
        </w:rPr>
        <w:t xml:space="preserve">commenced an accredited ITE program </w:t>
      </w:r>
      <w:r w:rsidR="00F763C9" w:rsidRPr="2D1C8564">
        <w:rPr>
          <w:rStyle w:val="eop"/>
          <w:rFonts w:cs="Arial"/>
        </w:rPr>
        <w:t>with</w:t>
      </w:r>
      <w:r w:rsidR="00EE5C96" w:rsidRPr="2D1C8564">
        <w:rPr>
          <w:rStyle w:val="eop"/>
          <w:rFonts w:cs="Arial"/>
        </w:rPr>
        <w:t>in the</w:t>
      </w:r>
      <w:r w:rsidR="65E56BC3" w:rsidRPr="2D1C8564">
        <w:rPr>
          <w:rStyle w:val="eop"/>
          <w:rFonts w:cs="Arial"/>
        </w:rPr>
        <w:t xml:space="preserve"> two years</w:t>
      </w:r>
      <w:r w:rsidR="00EE5C96" w:rsidRPr="2D1C8564">
        <w:rPr>
          <w:rStyle w:val="eop"/>
          <w:rFonts w:cs="Arial"/>
        </w:rPr>
        <w:t xml:space="preserve"> prior</w:t>
      </w:r>
      <w:r w:rsidR="001B28EF" w:rsidRPr="2D1C8564">
        <w:rPr>
          <w:rStyle w:val="eop"/>
          <w:rFonts w:cs="Arial"/>
        </w:rPr>
        <w:t xml:space="preserve"> to the relevant scholarship round</w:t>
      </w:r>
      <w:r w:rsidR="00AA12F4" w:rsidRPr="2D1C8564">
        <w:rPr>
          <w:rStyle w:val="eop"/>
          <w:rFonts w:cs="Arial"/>
        </w:rPr>
        <w:t xml:space="preserve"> </w:t>
      </w:r>
      <w:r w:rsidR="27322F50" w:rsidRPr="2D1C8564">
        <w:rPr>
          <w:rStyle w:val="eop"/>
          <w:rFonts w:cs="Arial"/>
        </w:rPr>
        <w:t xml:space="preserve">will not be </w:t>
      </w:r>
      <w:r w:rsidR="001B28EF" w:rsidRPr="2D1C8564">
        <w:rPr>
          <w:rStyle w:val="eop"/>
          <w:rFonts w:cs="Arial"/>
        </w:rPr>
        <w:t>eligible</w:t>
      </w:r>
      <w:r w:rsidR="27322F50" w:rsidRPr="2D1C8564">
        <w:rPr>
          <w:rStyle w:val="eop"/>
          <w:rFonts w:cs="Arial"/>
        </w:rPr>
        <w:t>.</w:t>
      </w:r>
    </w:p>
    <w:p w14:paraId="37BEB45A" w14:textId="4ACC9457" w:rsidR="00836001" w:rsidRDefault="00B73785" w:rsidP="004B5D42">
      <w:pPr>
        <w:rPr>
          <w:rFonts w:cs="Arial"/>
        </w:rPr>
      </w:pPr>
      <w:r w:rsidRPr="2D1C8564">
        <w:rPr>
          <w:rStyle w:val="eop"/>
          <w:rFonts w:cs="Arial"/>
        </w:rPr>
        <w:t>Each scholarship</w:t>
      </w:r>
      <w:r w:rsidR="0095550A" w:rsidRPr="2D1C8564">
        <w:rPr>
          <w:rStyle w:val="eop"/>
          <w:rFonts w:cs="Arial"/>
        </w:rPr>
        <w:t xml:space="preserve"> will provide payments of</w:t>
      </w:r>
      <w:r w:rsidR="009C2EE4" w:rsidRPr="2D1C8564">
        <w:rPr>
          <w:rStyle w:val="eop"/>
          <w:rFonts w:cs="Arial"/>
        </w:rPr>
        <w:t xml:space="preserve"> up to</w:t>
      </w:r>
      <w:r w:rsidR="0095550A" w:rsidRPr="2D1C8564">
        <w:rPr>
          <w:rStyle w:val="eop"/>
          <w:rFonts w:cs="Arial"/>
        </w:rPr>
        <w:t xml:space="preserve"> $10,000 per year, capped at $40,000 </w:t>
      </w:r>
      <w:r w:rsidR="00100B13" w:rsidRPr="2D1C8564">
        <w:rPr>
          <w:rStyle w:val="eop"/>
          <w:rFonts w:cs="Arial"/>
        </w:rPr>
        <w:t>for</w:t>
      </w:r>
      <w:r w:rsidR="00EA2756" w:rsidRPr="2D1C8564">
        <w:rPr>
          <w:rStyle w:val="eop"/>
          <w:rFonts w:cs="Arial"/>
        </w:rPr>
        <w:t xml:space="preserve"> </w:t>
      </w:r>
      <w:r w:rsidR="0095550A" w:rsidRPr="2D1C8564">
        <w:rPr>
          <w:rStyle w:val="eop"/>
          <w:rFonts w:cs="Arial"/>
        </w:rPr>
        <w:t>students undertaking undergraduate programs and $20,000 for students undertaking postgraduate programs</w:t>
      </w:r>
      <w:r w:rsidR="00841E96" w:rsidRPr="2D1C8564">
        <w:rPr>
          <w:rStyle w:val="eop"/>
          <w:rFonts w:cs="Arial"/>
        </w:rPr>
        <w:t xml:space="preserve">. </w:t>
      </w:r>
    </w:p>
    <w:p w14:paraId="41454A19" w14:textId="7B488328" w:rsidR="00D16B2B" w:rsidRDefault="001F1118" w:rsidP="004B5D42">
      <w:pPr>
        <w:rPr>
          <w:rFonts w:cs="Arial"/>
        </w:rPr>
      </w:pPr>
      <w:r>
        <w:rPr>
          <w:rFonts w:cs="Arial"/>
        </w:rPr>
        <w:t xml:space="preserve">The </w:t>
      </w:r>
      <w:r w:rsidR="00C94932">
        <w:rPr>
          <w:rFonts w:cs="Arial"/>
        </w:rPr>
        <w:t>s</w:t>
      </w:r>
      <w:r>
        <w:rPr>
          <w:rFonts w:cs="Arial"/>
        </w:rPr>
        <w:t>cholarships will be allocated in five rounds as follows:</w:t>
      </w:r>
    </w:p>
    <w:p w14:paraId="42FE1D58" w14:textId="521696C4" w:rsidR="001F1118" w:rsidRPr="00A660BF" w:rsidRDefault="25B45C30" w:rsidP="2D1C8564">
      <w:pPr>
        <w:pStyle w:val="ListBullet"/>
        <w:spacing w:before="0" w:after="60"/>
        <w:ind w:left="357" w:hanging="357"/>
        <w:rPr>
          <w:rFonts w:ascii="Arial" w:eastAsia="Arial" w:hAnsi="Arial" w:cs="Arial"/>
          <w:sz w:val="22"/>
          <w:szCs w:val="22"/>
          <w:lang w:val="en-AU"/>
        </w:rPr>
      </w:pPr>
      <w:r w:rsidRPr="2D1C8564">
        <w:rPr>
          <w:rFonts w:ascii="Arial" w:eastAsia="Arial" w:hAnsi="Arial" w:cs="Arial"/>
          <w:sz w:val="22"/>
          <w:szCs w:val="22"/>
          <w:lang w:val="en-AU"/>
        </w:rPr>
        <w:t>Round One: for applicants intending to commence an ITE program in</w:t>
      </w:r>
      <w:r w:rsidR="00F811FF" w:rsidRPr="2D1C8564">
        <w:rPr>
          <w:rFonts w:ascii="Arial" w:eastAsia="Arial" w:hAnsi="Arial" w:cs="Arial"/>
          <w:sz w:val="22"/>
          <w:szCs w:val="22"/>
          <w:lang w:val="en-AU"/>
        </w:rPr>
        <w:t xml:space="preserve"> the first study period or semester of</w:t>
      </w:r>
      <w:r w:rsidRPr="2D1C8564">
        <w:rPr>
          <w:rFonts w:ascii="Arial" w:eastAsia="Arial" w:hAnsi="Arial" w:cs="Arial"/>
          <w:sz w:val="22"/>
          <w:szCs w:val="22"/>
          <w:lang w:val="en-AU"/>
        </w:rPr>
        <w:t xml:space="preserve"> 2024</w:t>
      </w:r>
      <w:r w:rsidR="009C2EE4" w:rsidRPr="2D1C8564">
        <w:rPr>
          <w:rFonts w:ascii="Arial" w:eastAsia="Arial" w:hAnsi="Arial" w:cs="Arial"/>
          <w:sz w:val="22"/>
          <w:szCs w:val="22"/>
          <w:lang w:val="en-AU"/>
        </w:rPr>
        <w:t xml:space="preserve"> (Round One has </w:t>
      </w:r>
      <w:r w:rsidR="004142AB" w:rsidRPr="2D1C8564">
        <w:rPr>
          <w:rFonts w:ascii="Arial" w:eastAsia="Arial" w:hAnsi="Arial" w:cs="Arial"/>
          <w:sz w:val="22"/>
          <w:szCs w:val="22"/>
          <w:lang w:val="en-AU"/>
        </w:rPr>
        <w:t>closed</w:t>
      </w:r>
      <w:r w:rsidR="009C2EE4" w:rsidRPr="2D1C8564">
        <w:rPr>
          <w:rFonts w:ascii="Arial" w:eastAsia="Arial" w:hAnsi="Arial" w:cs="Arial"/>
          <w:sz w:val="22"/>
          <w:szCs w:val="22"/>
          <w:lang w:val="en-AU"/>
        </w:rPr>
        <w:t>)</w:t>
      </w:r>
    </w:p>
    <w:p w14:paraId="51DB00D7" w14:textId="0DC18FE6" w:rsidR="00516B06" w:rsidRPr="00A660BF" w:rsidRDefault="25B45C30" w:rsidP="00DF3D6F">
      <w:pPr>
        <w:pStyle w:val="ListBullet"/>
        <w:spacing w:before="0" w:after="60"/>
        <w:ind w:left="357" w:hanging="357"/>
        <w:contextualSpacing w:val="0"/>
        <w:rPr>
          <w:rFonts w:ascii="Arial" w:eastAsia="Arial" w:hAnsi="Arial" w:cs="Arial"/>
          <w:sz w:val="22"/>
          <w:szCs w:val="22"/>
          <w:lang w:val="en-AU"/>
        </w:rPr>
      </w:pPr>
      <w:r w:rsidRPr="373F7B1A">
        <w:rPr>
          <w:rFonts w:ascii="Arial" w:eastAsia="Arial" w:hAnsi="Arial" w:cs="Arial"/>
          <w:sz w:val="22"/>
          <w:szCs w:val="22"/>
          <w:lang w:val="en-AU"/>
        </w:rPr>
        <w:t xml:space="preserve">Round Two: for applicants intending to commence an ITE program in </w:t>
      </w:r>
      <w:r w:rsidR="00F811FF">
        <w:rPr>
          <w:rFonts w:ascii="Arial" w:eastAsia="Arial" w:hAnsi="Arial" w:cs="Arial"/>
          <w:sz w:val="22"/>
          <w:szCs w:val="22"/>
          <w:lang w:val="en-AU"/>
        </w:rPr>
        <w:t xml:space="preserve">the </w:t>
      </w:r>
      <w:r w:rsidR="00F811FF" w:rsidRPr="00F811FF">
        <w:rPr>
          <w:rFonts w:ascii="Arial" w:eastAsia="Arial" w:hAnsi="Arial" w:cs="Arial"/>
          <w:sz w:val="22"/>
          <w:szCs w:val="22"/>
          <w:lang w:val="en-AU"/>
        </w:rPr>
        <w:t>first study period or semester of</w:t>
      </w:r>
      <w:r w:rsidR="00F811FF" w:rsidRPr="373F7B1A">
        <w:rPr>
          <w:rFonts w:ascii="Arial" w:eastAsia="Arial" w:hAnsi="Arial" w:cs="Arial"/>
          <w:sz w:val="22"/>
          <w:szCs w:val="22"/>
          <w:lang w:val="en-AU"/>
        </w:rPr>
        <w:t xml:space="preserve"> </w:t>
      </w:r>
      <w:r w:rsidRPr="373F7B1A">
        <w:rPr>
          <w:rFonts w:ascii="Arial" w:eastAsia="Arial" w:hAnsi="Arial" w:cs="Arial"/>
          <w:sz w:val="22"/>
          <w:szCs w:val="22"/>
          <w:lang w:val="en-AU"/>
        </w:rPr>
        <w:t>2025</w:t>
      </w:r>
    </w:p>
    <w:p w14:paraId="4FEFF9AD" w14:textId="5ED17994" w:rsidR="00516B06" w:rsidRPr="00A660BF" w:rsidRDefault="25B45C30" w:rsidP="00DF3D6F">
      <w:pPr>
        <w:pStyle w:val="ListBullet"/>
        <w:spacing w:before="0" w:after="60"/>
        <w:ind w:left="357" w:hanging="357"/>
        <w:contextualSpacing w:val="0"/>
        <w:rPr>
          <w:rFonts w:ascii="Arial" w:eastAsia="Arial" w:hAnsi="Arial" w:cs="Arial"/>
          <w:sz w:val="22"/>
          <w:szCs w:val="22"/>
          <w:lang w:val="en-AU"/>
        </w:rPr>
      </w:pPr>
      <w:r w:rsidRPr="373F7B1A">
        <w:rPr>
          <w:rFonts w:ascii="Arial" w:eastAsia="Arial" w:hAnsi="Arial" w:cs="Arial"/>
          <w:sz w:val="22"/>
          <w:szCs w:val="22"/>
          <w:lang w:val="en-AU"/>
        </w:rPr>
        <w:t xml:space="preserve">Round Three: for applicants intending to commence an ITE program in </w:t>
      </w:r>
      <w:r w:rsidR="00F811FF">
        <w:rPr>
          <w:rFonts w:ascii="Arial" w:eastAsia="Arial" w:hAnsi="Arial" w:cs="Arial"/>
          <w:sz w:val="22"/>
          <w:szCs w:val="22"/>
          <w:lang w:val="en-AU"/>
        </w:rPr>
        <w:t xml:space="preserve">the </w:t>
      </w:r>
      <w:r w:rsidR="00F811FF" w:rsidRPr="00F811FF">
        <w:rPr>
          <w:rFonts w:ascii="Arial" w:eastAsia="Arial" w:hAnsi="Arial" w:cs="Arial"/>
          <w:sz w:val="22"/>
          <w:szCs w:val="22"/>
          <w:lang w:val="en-AU"/>
        </w:rPr>
        <w:t>first study period or semester of</w:t>
      </w:r>
      <w:r w:rsidR="00F811FF" w:rsidRPr="373F7B1A">
        <w:rPr>
          <w:rFonts w:ascii="Arial" w:eastAsia="Arial" w:hAnsi="Arial" w:cs="Arial"/>
          <w:sz w:val="22"/>
          <w:szCs w:val="22"/>
          <w:lang w:val="en-AU"/>
        </w:rPr>
        <w:t xml:space="preserve"> </w:t>
      </w:r>
      <w:r w:rsidRPr="373F7B1A">
        <w:rPr>
          <w:rFonts w:ascii="Arial" w:eastAsia="Arial" w:hAnsi="Arial" w:cs="Arial"/>
          <w:sz w:val="22"/>
          <w:szCs w:val="22"/>
          <w:lang w:val="en-AU"/>
        </w:rPr>
        <w:t>2026</w:t>
      </w:r>
    </w:p>
    <w:p w14:paraId="7DB8618C" w14:textId="0C49BA3D" w:rsidR="00516B06" w:rsidRDefault="25B45C30" w:rsidP="00DF3D6F">
      <w:pPr>
        <w:pStyle w:val="ListBullet"/>
        <w:spacing w:before="0" w:after="60"/>
        <w:ind w:left="357" w:hanging="357"/>
        <w:contextualSpacing w:val="0"/>
        <w:rPr>
          <w:rFonts w:ascii="Arial" w:eastAsia="Arial" w:hAnsi="Arial" w:cs="Arial"/>
          <w:sz w:val="22"/>
          <w:szCs w:val="22"/>
          <w:lang w:val="en-AU"/>
        </w:rPr>
      </w:pPr>
      <w:r w:rsidRPr="373F7B1A">
        <w:rPr>
          <w:rFonts w:ascii="Arial" w:eastAsia="Arial" w:hAnsi="Arial" w:cs="Arial"/>
          <w:sz w:val="22"/>
          <w:szCs w:val="22"/>
          <w:lang w:val="en-AU"/>
        </w:rPr>
        <w:t xml:space="preserve">Round Four: for applicants intending to commence an ITE program in </w:t>
      </w:r>
      <w:r w:rsidR="00F811FF">
        <w:rPr>
          <w:rFonts w:ascii="Arial" w:eastAsia="Arial" w:hAnsi="Arial" w:cs="Arial"/>
          <w:sz w:val="22"/>
          <w:szCs w:val="22"/>
          <w:lang w:val="en-AU"/>
        </w:rPr>
        <w:t xml:space="preserve">the </w:t>
      </w:r>
      <w:r w:rsidR="00F811FF" w:rsidRPr="00F811FF">
        <w:rPr>
          <w:rFonts w:ascii="Arial" w:eastAsia="Arial" w:hAnsi="Arial" w:cs="Arial"/>
          <w:sz w:val="22"/>
          <w:szCs w:val="22"/>
          <w:lang w:val="en-AU"/>
        </w:rPr>
        <w:t>first study period or semester of</w:t>
      </w:r>
      <w:r w:rsidR="00F811FF" w:rsidRPr="373F7B1A">
        <w:rPr>
          <w:rFonts w:ascii="Arial" w:eastAsia="Arial" w:hAnsi="Arial" w:cs="Arial"/>
          <w:sz w:val="22"/>
          <w:szCs w:val="22"/>
          <w:lang w:val="en-AU"/>
        </w:rPr>
        <w:t xml:space="preserve"> </w:t>
      </w:r>
      <w:r w:rsidRPr="373F7B1A">
        <w:rPr>
          <w:rFonts w:ascii="Arial" w:eastAsia="Arial" w:hAnsi="Arial" w:cs="Arial"/>
          <w:sz w:val="22"/>
          <w:szCs w:val="22"/>
          <w:lang w:val="en-AU"/>
        </w:rPr>
        <w:t>2027</w:t>
      </w:r>
    </w:p>
    <w:p w14:paraId="3B69D3F4" w14:textId="0BD15144" w:rsidR="00E72DC7" w:rsidRPr="00A660BF" w:rsidRDefault="00E72DC7" w:rsidP="00DF3D6F">
      <w:pPr>
        <w:pStyle w:val="ListBullet"/>
        <w:spacing w:before="0" w:after="60"/>
        <w:ind w:left="357" w:hanging="357"/>
        <w:contextualSpacing w:val="0"/>
        <w:rPr>
          <w:rFonts w:ascii="Arial" w:eastAsia="Arial" w:hAnsi="Arial" w:cs="Arial"/>
          <w:sz w:val="22"/>
          <w:szCs w:val="22"/>
          <w:lang w:val="en-AU"/>
        </w:rPr>
      </w:pPr>
      <w:r w:rsidRPr="373F7B1A">
        <w:rPr>
          <w:rFonts w:ascii="Arial" w:eastAsia="Arial" w:hAnsi="Arial" w:cs="Arial"/>
          <w:sz w:val="22"/>
          <w:szCs w:val="22"/>
          <w:lang w:val="en-AU"/>
        </w:rPr>
        <w:t xml:space="preserve">Round Five: for applicants intending to commence an ITE program in </w:t>
      </w:r>
      <w:r w:rsidR="00F811FF">
        <w:rPr>
          <w:rFonts w:ascii="Arial" w:eastAsia="Arial" w:hAnsi="Arial" w:cs="Arial"/>
          <w:sz w:val="22"/>
          <w:szCs w:val="22"/>
          <w:lang w:val="en-AU"/>
        </w:rPr>
        <w:t xml:space="preserve">the </w:t>
      </w:r>
      <w:r w:rsidR="00F811FF" w:rsidRPr="00F811FF">
        <w:rPr>
          <w:rFonts w:ascii="Arial" w:eastAsia="Arial" w:hAnsi="Arial" w:cs="Arial"/>
          <w:sz w:val="22"/>
          <w:szCs w:val="22"/>
          <w:lang w:val="en-AU"/>
        </w:rPr>
        <w:t>first study period or semester of</w:t>
      </w:r>
      <w:r w:rsidR="00F811FF" w:rsidRPr="373F7B1A">
        <w:rPr>
          <w:rFonts w:ascii="Arial" w:eastAsia="Arial" w:hAnsi="Arial" w:cs="Arial"/>
          <w:sz w:val="22"/>
          <w:szCs w:val="22"/>
          <w:lang w:val="en-AU"/>
        </w:rPr>
        <w:t xml:space="preserve"> </w:t>
      </w:r>
      <w:r w:rsidRPr="373F7B1A">
        <w:rPr>
          <w:rFonts w:ascii="Arial" w:eastAsia="Arial" w:hAnsi="Arial" w:cs="Arial"/>
          <w:sz w:val="22"/>
          <w:szCs w:val="22"/>
          <w:lang w:val="en-AU"/>
        </w:rPr>
        <w:t>2028</w:t>
      </w:r>
      <w:r>
        <w:rPr>
          <w:rFonts w:ascii="Arial" w:eastAsia="Arial" w:hAnsi="Arial" w:cs="Arial"/>
          <w:sz w:val="22"/>
          <w:szCs w:val="22"/>
          <w:lang w:val="en-AU"/>
        </w:rPr>
        <w:t>.</w:t>
      </w:r>
    </w:p>
    <w:p w14:paraId="3F1AB3DC" w14:textId="1E697BFC" w:rsidR="00AF24D2" w:rsidRPr="00E76422" w:rsidRDefault="00AF24D2" w:rsidP="00AF6577">
      <w:pPr>
        <w:pStyle w:val="Heading2"/>
      </w:pPr>
      <w:bookmarkStart w:id="11" w:name="_Toc182229508"/>
      <w:r w:rsidRPr="7D0CE1BA">
        <w:t xml:space="preserve">Purpose of </w:t>
      </w:r>
      <w:r w:rsidR="0081175B">
        <w:t>S</w:t>
      </w:r>
      <w:r w:rsidRPr="7D0CE1BA">
        <w:t xml:space="preserve">cholarship </w:t>
      </w:r>
      <w:r w:rsidR="0081175B">
        <w:t>P</w:t>
      </w:r>
      <w:r w:rsidRPr="7D0CE1BA">
        <w:t>ayments</w:t>
      </w:r>
      <w:bookmarkEnd w:id="11"/>
    </w:p>
    <w:p w14:paraId="4AB8B928" w14:textId="6769806E" w:rsidR="005803B4" w:rsidRDefault="000401DB" w:rsidP="00063256">
      <w:pPr>
        <w:spacing w:after="120"/>
        <w:rPr>
          <w:rFonts w:cs="Arial"/>
        </w:rPr>
      </w:pPr>
      <w:r w:rsidRPr="66D9C1DB">
        <w:rPr>
          <w:rFonts w:cs="Arial"/>
        </w:rPr>
        <w:t xml:space="preserve">Scholarship </w:t>
      </w:r>
      <w:r w:rsidR="00E95CE5" w:rsidRPr="66D9C1DB">
        <w:rPr>
          <w:rFonts w:cs="Arial"/>
        </w:rPr>
        <w:t>payments are intended to assist</w:t>
      </w:r>
      <w:r w:rsidR="2AAAE617" w:rsidRPr="66D9C1DB">
        <w:rPr>
          <w:rFonts w:cs="Arial"/>
        </w:rPr>
        <w:t xml:space="preserve"> new</w:t>
      </w:r>
      <w:r w:rsidR="00E95CE5" w:rsidRPr="66D9C1DB">
        <w:rPr>
          <w:rFonts w:cs="Arial"/>
        </w:rPr>
        <w:t xml:space="preserve"> </w:t>
      </w:r>
      <w:r w:rsidR="001D2786" w:rsidRPr="66D9C1DB">
        <w:rPr>
          <w:rFonts w:cs="Arial"/>
        </w:rPr>
        <w:t>ITE students</w:t>
      </w:r>
      <w:r w:rsidR="6ACB8D2A" w:rsidRPr="66D9C1DB">
        <w:rPr>
          <w:rFonts w:cs="Arial"/>
        </w:rPr>
        <w:t xml:space="preserve">, who are willing to teach in </w:t>
      </w:r>
      <w:r w:rsidR="00B4120F" w:rsidRPr="66D9C1DB">
        <w:rPr>
          <w:rFonts w:cs="Arial"/>
        </w:rPr>
        <w:t xml:space="preserve">a </w:t>
      </w:r>
      <w:r w:rsidR="00842D31" w:rsidRPr="66D9C1DB">
        <w:rPr>
          <w:rFonts w:cs="Arial"/>
        </w:rPr>
        <w:t xml:space="preserve">government school or </w:t>
      </w:r>
      <w:r w:rsidR="1D792B21" w:rsidRPr="66D9C1DB">
        <w:rPr>
          <w:rFonts w:cs="Arial"/>
        </w:rPr>
        <w:t>government-run early learning setting</w:t>
      </w:r>
      <w:r w:rsidR="0011746E" w:rsidRPr="66D9C1DB">
        <w:rPr>
          <w:rFonts w:cs="Arial"/>
        </w:rPr>
        <w:t xml:space="preserve"> </w:t>
      </w:r>
      <w:r w:rsidR="00384EC6" w:rsidRPr="66D9C1DB">
        <w:rPr>
          <w:rFonts w:cs="Arial"/>
        </w:rPr>
        <w:t xml:space="preserve">once graduated (refer to </w:t>
      </w:r>
      <w:r w:rsidR="0084460B" w:rsidRPr="66D9C1DB">
        <w:rPr>
          <w:rFonts w:cs="Arial"/>
        </w:rPr>
        <w:t xml:space="preserve">section </w:t>
      </w:r>
      <w:r w:rsidR="001D4B33" w:rsidRPr="66D9C1DB">
        <w:rPr>
          <w:rFonts w:cs="Arial"/>
        </w:rPr>
        <w:t>5</w:t>
      </w:r>
      <w:r w:rsidR="00A435D1" w:rsidRPr="66D9C1DB">
        <w:rPr>
          <w:rFonts w:cs="Arial"/>
        </w:rPr>
        <w:t>.4</w:t>
      </w:r>
      <w:r w:rsidR="00384EC6" w:rsidRPr="66D9C1DB">
        <w:rPr>
          <w:rFonts w:cs="Arial"/>
        </w:rPr>
        <w:t>)</w:t>
      </w:r>
      <w:r w:rsidR="6ACB8D2A" w:rsidRPr="66D9C1DB">
        <w:rPr>
          <w:rFonts w:cs="Arial"/>
        </w:rPr>
        <w:t>,</w:t>
      </w:r>
      <w:r w:rsidR="00E95CE5" w:rsidRPr="66D9C1DB">
        <w:rPr>
          <w:rFonts w:cs="Arial"/>
        </w:rPr>
        <w:t xml:space="preserve"> with the financial costs of undertaking </w:t>
      </w:r>
      <w:r w:rsidR="000641F5" w:rsidRPr="66D9C1DB">
        <w:rPr>
          <w:rFonts w:cs="Arial"/>
        </w:rPr>
        <w:t>an</w:t>
      </w:r>
      <w:r w:rsidR="00E95CE5" w:rsidRPr="66D9C1DB">
        <w:rPr>
          <w:rFonts w:cs="Arial"/>
        </w:rPr>
        <w:t xml:space="preserve"> ITE program</w:t>
      </w:r>
      <w:r w:rsidR="007C32C6" w:rsidRPr="66D9C1DB">
        <w:rPr>
          <w:rFonts w:cs="Arial"/>
        </w:rPr>
        <w:t>.</w:t>
      </w:r>
      <w:r w:rsidR="1A13F1A0" w:rsidRPr="66D9C1DB">
        <w:rPr>
          <w:rFonts w:cs="Arial"/>
        </w:rPr>
        <w:t xml:space="preserve"> </w:t>
      </w:r>
    </w:p>
    <w:p w14:paraId="5868276C" w14:textId="11AE8877" w:rsidR="00AF24D2" w:rsidRPr="00002749" w:rsidRDefault="001E2CE4" w:rsidP="00002749">
      <w:pPr>
        <w:pStyle w:val="Heading2"/>
      </w:pPr>
      <w:bookmarkStart w:id="12" w:name="_Toc182229509"/>
      <w:r w:rsidRPr="00002749">
        <w:t xml:space="preserve">Scholarship </w:t>
      </w:r>
      <w:r w:rsidR="50FA53A7">
        <w:t>Study Load and Duration</w:t>
      </w:r>
      <w:bookmarkEnd w:id="12"/>
    </w:p>
    <w:p w14:paraId="02FA5EE4" w14:textId="6427664C" w:rsidR="00063256" w:rsidRPr="00E76422" w:rsidRDefault="003F000C" w:rsidP="29824593">
      <w:pPr>
        <w:spacing w:after="120"/>
        <w:rPr>
          <w:rFonts w:cs="Arial"/>
        </w:rPr>
      </w:pPr>
      <w:r w:rsidRPr="529BD471">
        <w:rPr>
          <w:rFonts w:cs="Arial"/>
        </w:rPr>
        <w:t>Scholarship</w:t>
      </w:r>
      <w:r w:rsidR="001D3EC3" w:rsidRPr="529BD471">
        <w:rPr>
          <w:rFonts w:cs="Arial"/>
        </w:rPr>
        <w:t xml:space="preserve"> </w:t>
      </w:r>
      <w:r w:rsidR="00063256" w:rsidRPr="529BD471">
        <w:rPr>
          <w:rFonts w:cs="Arial"/>
        </w:rPr>
        <w:t xml:space="preserve">funding is available for a maximum of </w:t>
      </w:r>
      <w:r w:rsidR="00063256" w:rsidRPr="529BD471">
        <w:rPr>
          <w:rFonts w:cs="Arial"/>
          <w:b/>
          <w:bCs/>
        </w:rPr>
        <w:t>four</w:t>
      </w:r>
      <w:r w:rsidR="00063256" w:rsidRPr="529BD471">
        <w:rPr>
          <w:rFonts w:cs="Arial"/>
        </w:rPr>
        <w:t xml:space="preserve"> years for recipients undertaking a</w:t>
      </w:r>
      <w:r w:rsidR="56CAEE79" w:rsidRPr="529BD471">
        <w:rPr>
          <w:rFonts w:cs="Arial"/>
        </w:rPr>
        <w:t xml:space="preserve"> </w:t>
      </w:r>
      <w:r w:rsidR="56CAEE79" w:rsidRPr="529BD471">
        <w:rPr>
          <w:rFonts w:cs="Arial"/>
          <w:b/>
          <w:bCs/>
        </w:rPr>
        <w:t>full</w:t>
      </w:r>
      <w:r w:rsidR="008C0B65">
        <w:rPr>
          <w:rFonts w:cs="Arial"/>
          <w:b/>
          <w:bCs/>
        </w:rPr>
        <w:t>-</w:t>
      </w:r>
      <w:r w:rsidR="56CAEE79" w:rsidRPr="529BD471">
        <w:rPr>
          <w:rFonts w:cs="Arial"/>
          <w:b/>
          <w:bCs/>
        </w:rPr>
        <w:t>time</w:t>
      </w:r>
      <w:r w:rsidR="56CAEE79" w:rsidRPr="529BD471">
        <w:rPr>
          <w:rFonts w:cs="Arial"/>
        </w:rPr>
        <w:t xml:space="preserve"> only</w:t>
      </w:r>
      <w:r w:rsidR="00063256" w:rsidRPr="529BD471">
        <w:rPr>
          <w:rFonts w:cs="Arial"/>
        </w:rPr>
        <w:t xml:space="preserve"> undergraduate ITE program. </w:t>
      </w:r>
    </w:p>
    <w:p w14:paraId="3841C2DC" w14:textId="02B17ADE" w:rsidR="00E95CE5" w:rsidRPr="00E76422" w:rsidRDefault="003F000C" w:rsidP="29824593">
      <w:pPr>
        <w:spacing w:after="120"/>
        <w:rPr>
          <w:rFonts w:cs="Arial"/>
        </w:rPr>
      </w:pPr>
      <w:r w:rsidRPr="7FE2C28D">
        <w:rPr>
          <w:rFonts w:cs="Arial"/>
        </w:rPr>
        <w:t>Scholarship</w:t>
      </w:r>
      <w:r w:rsidR="00063256" w:rsidRPr="7FE2C28D">
        <w:rPr>
          <w:rFonts w:cs="Arial"/>
        </w:rPr>
        <w:t xml:space="preserve"> funding is available for a maximum of </w:t>
      </w:r>
      <w:r w:rsidR="00063256" w:rsidRPr="7FE2C28D">
        <w:rPr>
          <w:rFonts w:cs="Arial"/>
          <w:b/>
          <w:bCs/>
        </w:rPr>
        <w:t>two</w:t>
      </w:r>
      <w:r w:rsidR="00063256" w:rsidRPr="7FE2C28D">
        <w:rPr>
          <w:rFonts w:cs="Arial"/>
        </w:rPr>
        <w:t xml:space="preserve"> years for recipients undertaking a</w:t>
      </w:r>
      <w:r w:rsidR="7CCA0FEE" w:rsidRPr="7FE2C28D">
        <w:rPr>
          <w:rFonts w:cs="Arial"/>
        </w:rPr>
        <w:t xml:space="preserve"> </w:t>
      </w:r>
      <w:r w:rsidR="7CCA0FEE" w:rsidRPr="7FE2C28D">
        <w:rPr>
          <w:rFonts w:cs="Arial"/>
          <w:b/>
          <w:bCs/>
        </w:rPr>
        <w:t>full</w:t>
      </w:r>
      <w:r w:rsidR="00033DE4">
        <w:rPr>
          <w:rFonts w:cs="Arial"/>
          <w:b/>
          <w:bCs/>
        </w:rPr>
        <w:t>-</w:t>
      </w:r>
      <w:r w:rsidR="004A2974" w:rsidRPr="7FE2C28D">
        <w:rPr>
          <w:rFonts w:cs="Arial"/>
          <w:b/>
          <w:bCs/>
        </w:rPr>
        <w:t>t</w:t>
      </w:r>
      <w:r w:rsidR="7CCA0FEE" w:rsidRPr="7FE2C28D">
        <w:rPr>
          <w:rFonts w:cs="Arial"/>
          <w:b/>
          <w:bCs/>
        </w:rPr>
        <w:t>ime</w:t>
      </w:r>
      <w:r w:rsidR="7CCA0FEE" w:rsidRPr="7FE2C28D">
        <w:rPr>
          <w:rFonts w:cs="Arial"/>
        </w:rPr>
        <w:t xml:space="preserve"> only</w:t>
      </w:r>
      <w:r w:rsidR="00063256" w:rsidRPr="7FE2C28D">
        <w:rPr>
          <w:rFonts w:cs="Arial"/>
        </w:rPr>
        <w:t xml:space="preserve"> postgraduate ITE program.</w:t>
      </w:r>
    </w:p>
    <w:p w14:paraId="2C0F024C" w14:textId="7E34714E" w:rsidR="334FFC66" w:rsidRDefault="334FFC66" w:rsidP="26CAD81C">
      <w:pPr>
        <w:spacing w:after="120"/>
        <w:rPr>
          <w:rFonts w:cs="Arial"/>
        </w:rPr>
      </w:pPr>
      <w:r w:rsidRPr="4B8A9212">
        <w:rPr>
          <w:rFonts w:cs="Arial"/>
        </w:rPr>
        <w:t xml:space="preserve">Scholarship funding will not be available to </w:t>
      </w:r>
      <w:r w:rsidRPr="1D15E22D">
        <w:rPr>
          <w:rFonts w:cs="Arial"/>
        </w:rPr>
        <w:t>students studying part</w:t>
      </w:r>
      <w:r w:rsidR="008C0B65">
        <w:rPr>
          <w:rFonts w:cs="Arial"/>
        </w:rPr>
        <w:t>-</w:t>
      </w:r>
      <w:r w:rsidRPr="1D15E22D">
        <w:rPr>
          <w:rFonts w:cs="Arial"/>
        </w:rPr>
        <w:t>time.</w:t>
      </w:r>
    </w:p>
    <w:p w14:paraId="4E135B67" w14:textId="693C72BF" w:rsidR="00C86A96" w:rsidRPr="00002749" w:rsidRDefault="002040E5" w:rsidP="00002749">
      <w:pPr>
        <w:pStyle w:val="Heading2"/>
      </w:pPr>
      <w:bookmarkStart w:id="13" w:name="_Toc182229510"/>
      <w:r w:rsidRPr="00002749">
        <w:t xml:space="preserve">Financial </w:t>
      </w:r>
      <w:r w:rsidR="0081175B">
        <w:t>B</w:t>
      </w:r>
      <w:r w:rsidRPr="00002749">
        <w:t>enefits</w:t>
      </w:r>
      <w:bookmarkEnd w:id="13"/>
    </w:p>
    <w:p w14:paraId="29A289E7" w14:textId="1EA0EE38" w:rsidR="002E060E" w:rsidRPr="00E76422" w:rsidRDefault="00857614" w:rsidP="004B5F16">
      <w:pPr>
        <w:spacing w:after="120"/>
        <w:rPr>
          <w:rFonts w:cs="Arial"/>
        </w:rPr>
      </w:pPr>
      <w:r>
        <w:rPr>
          <w:rFonts w:cs="Arial"/>
        </w:rPr>
        <w:t>Recipient</w:t>
      </w:r>
      <w:r w:rsidR="004B5F16" w:rsidRPr="00E76422">
        <w:rPr>
          <w:rFonts w:cs="Arial"/>
        </w:rPr>
        <w:t xml:space="preserve">s will receive total </w:t>
      </w:r>
      <w:r w:rsidR="006F035A">
        <w:rPr>
          <w:rFonts w:cs="Arial"/>
        </w:rPr>
        <w:t>s</w:t>
      </w:r>
      <w:r w:rsidR="00301868" w:rsidRPr="00E76422">
        <w:rPr>
          <w:rFonts w:cs="Arial"/>
        </w:rPr>
        <w:t xml:space="preserve">cholarship </w:t>
      </w:r>
      <w:r w:rsidR="004B5F16" w:rsidRPr="00E76422">
        <w:rPr>
          <w:rFonts w:cs="Arial"/>
        </w:rPr>
        <w:t xml:space="preserve">payments of up to $40,000, based on course length (refer to the table below). </w:t>
      </w:r>
    </w:p>
    <w:p w14:paraId="48312159" w14:textId="5F195447" w:rsidR="00063256" w:rsidRPr="00E76422" w:rsidRDefault="004B5F16" w:rsidP="29824593">
      <w:pPr>
        <w:spacing w:after="120"/>
        <w:rPr>
          <w:rFonts w:cs="Arial"/>
        </w:rPr>
      </w:pPr>
      <w:r w:rsidRPr="2D1C8564">
        <w:rPr>
          <w:rFonts w:cs="Arial"/>
        </w:rPr>
        <w:t xml:space="preserve">Recipients will receive </w:t>
      </w:r>
      <w:r w:rsidR="0058111A" w:rsidRPr="2D1C8564">
        <w:rPr>
          <w:rFonts w:cs="Arial"/>
        </w:rPr>
        <w:t xml:space="preserve">up to </w:t>
      </w:r>
      <w:r w:rsidRPr="2D1C8564">
        <w:rPr>
          <w:rFonts w:cs="Arial"/>
        </w:rPr>
        <w:t xml:space="preserve">$10,000 per year. The </w:t>
      </w:r>
      <w:r w:rsidR="00FB05CF" w:rsidRPr="2D1C8564">
        <w:rPr>
          <w:rFonts w:cs="Arial"/>
        </w:rPr>
        <w:t>annual</w:t>
      </w:r>
      <w:r w:rsidRPr="2D1C8564">
        <w:rPr>
          <w:rFonts w:cs="Arial"/>
        </w:rPr>
        <w:t xml:space="preserve"> instalments will be paid once a </w:t>
      </w:r>
      <w:r w:rsidR="00AF4156" w:rsidRPr="2D1C8564">
        <w:rPr>
          <w:rFonts w:cs="Arial"/>
        </w:rPr>
        <w:t>r</w:t>
      </w:r>
      <w:r w:rsidR="00857614" w:rsidRPr="2D1C8564">
        <w:rPr>
          <w:rFonts w:cs="Arial"/>
        </w:rPr>
        <w:t>ecipient</w:t>
      </w:r>
      <w:r w:rsidRPr="2D1C8564">
        <w:rPr>
          <w:rFonts w:cs="Arial"/>
        </w:rPr>
        <w:t xml:space="preserve"> has provided evidence of</w:t>
      </w:r>
      <w:r w:rsidR="007C4FB8" w:rsidRPr="2D1C8564">
        <w:rPr>
          <w:rFonts w:cs="Arial"/>
        </w:rPr>
        <w:t xml:space="preserve"> </w:t>
      </w:r>
      <w:r w:rsidR="00A11A57" w:rsidRPr="2D1C8564">
        <w:rPr>
          <w:rFonts w:cs="Arial"/>
        </w:rPr>
        <w:t>full-time</w:t>
      </w:r>
      <w:r w:rsidRPr="2D1C8564">
        <w:rPr>
          <w:rFonts w:cs="Arial"/>
        </w:rPr>
        <w:t xml:space="preserve"> enrolment</w:t>
      </w:r>
      <w:r w:rsidR="07C9847E" w:rsidRPr="2D1C8564">
        <w:rPr>
          <w:rFonts w:cs="Arial"/>
        </w:rPr>
        <w:t xml:space="preserve"> (initial and continued)</w:t>
      </w:r>
      <w:r w:rsidRPr="2D1C8564">
        <w:rPr>
          <w:rFonts w:cs="Arial"/>
        </w:rPr>
        <w:t xml:space="preserve"> in an</w:t>
      </w:r>
      <w:r w:rsidR="75B18C73" w:rsidRPr="2D1C8564">
        <w:rPr>
          <w:rFonts w:cs="Arial"/>
        </w:rPr>
        <w:t xml:space="preserve"> accredited</w:t>
      </w:r>
      <w:r w:rsidRPr="2D1C8564">
        <w:rPr>
          <w:rFonts w:cs="Arial"/>
        </w:rPr>
        <w:t xml:space="preserve"> </w:t>
      </w:r>
      <w:r w:rsidRPr="2D1C8564">
        <w:rPr>
          <w:rFonts w:cs="Arial"/>
        </w:rPr>
        <w:lastRenderedPageBreak/>
        <w:t>ITE program</w:t>
      </w:r>
      <w:r w:rsidR="00002749" w:rsidRPr="2D1C8564">
        <w:rPr>
          <w:rFonts w:cs="Arial"/>
        </w:rPr>
        <w:t xml:space="preserve"> (</w:t>
      </w:r>
      <w:r w:rsidR="00CA3141" w:rsidRPr="2D1C8564">
        <w:rPr>
          <w:rFonts w:cs="Arial"/>
        </w:rPr>
        <w:t>refer to</w:t>
      </w:r>
      <w:r w:rsidR="00002749" w:rsidRPr="2D1C8564">
        <w:rPr>
          <w:rFonts w:cs="Arial"/>
        </w:rPr>
        <w:t xml:space="preserve"> </w:t>
      </w:r>
      <w:r w:rsidR="009F33C1" w:rsidRPr="2D1C8564">
        <w:rPr>
          <w:rFonts w:cs="Arial"/>
        </w:rPr>
        <w:t xml:space="preserve">section </w:t>
      </w:r>
      <w:r w:rsidR="00166AA6" w:rsidRPr="2D1C8564">
        <w:rPr>
          <w:rFonts w:cs="Arial"/>
        </w:rPr>
        <w:t>6.2</w:t>
      </w:r>
      <w:r w:rsidR="00002749" w:rsidRPr="2D1C8564">
        <w:rPr>
          <w:rFonts w:cs="Arial"/>
        </w:rPr>
        <w:t>)</w:t>
      </w:r>
      <w:r w:rsidR="6E8DF95F" w:rsidRPr="2D1C8564">
        <w:rPr>
          <w:rFonts w:cs="Arial"/>
        </w:rPr>
        <w:t xml:space="preserve"> and following the </w:t>
      </w:r>
      <w:r w:rsidR="0067015D" w:rsidRPr="2D1C8564">
        <w:rPr>
          <w:rFonts w:cs="Arial"/>
        </w:rPr>
        <w:t xml:space="preserve">relevant </w:t>
      </w:r>
      <w:r w:rsidR="00A41157" w:rsidRPr="2D1C8564">
        <w:rPr>
          <w:rFonts w:cs="Arial"/>
        </w:rPr>
        <w:t>higher education provider</w:t>
      </w:r>
      <w:r w:rsidR="04D881B9" w:rsidRPr="2D1C8564">
        <w:rPr>
          <w:rFonts w:cs="Arial"/>
        </w:rPr>
        <w:t xml:space="preserve"> </w:t>
      </w:r>
      <w:r w:rsidR="00CA3141" w:rsidRPr="2D1C8564">
        <w:rPr>
          <w:rFonts w:cs="Arial"/>
        </w:rPr>
        <w:t>C</w:t>
      </w:r>
      <w:r w:rsidR="6E8DF95F" w:rsidRPr="2D1C8564">
        <w:rPr>
          <w:rFonts w:cs="Arial"/>
        </w:rPr>
        <w:t xml:space="preserve">ensus </w:t>
      </w:r>
      <w:r w:rsidR="00CA3141" w:rsidRPr="2D1C8564">
        <w:rPr>
          <w:rFonts w:cs="Arial"/>
        </w:rPr>
        <w:t>D</w:t>
      </w:r>
      <w:r w:rsidR="6E8DF95F" w:rsidRPr="2D1C8564">
        <w:rPr>
          <w:rFonts w:cs="Arial"/>
        </w:rPr>
        <w:t>ate</w:t>
      </w:r>
      <w:r w:rsidRPr="2D1C8564">
        <w:rPr>
          <w:rFonts w:cs="Arial"/>
        </w:rPr>
        <w:t>.</w:t>
      </w:r>
    </w:p>
    <w:p w14:paraId="61BF4516" w14:textId="486C857F" w:rsidR="00A92507" w:rsidRPr="00744397" w:rsidRDefault="00A92507" w:rsidP="00A92507">
      <w:pPr>
        <w:suppressAutoHyphens w:val="0"/>
        <w:spacing w:before="0" w:after="0" w:line="240" w:lineRule="auto"/>
        <w:textAlignment w:val="baseline"/>
        <w:rPr>
          <w:rFonts w:eastAsia="Times New Roman" w:cs="Arial"/>
          <w:sz w:val="18"/>
          <w:szCs w:val="18"/>
          <w:lang w:eastAsia="en-AU"/>
        </w:rPr>
      </w:pPr>
      <w:r w:rsidRPr="00E76422">
        <w:rPr>
          <w:rFonts w:eastAsia="Times New Roman" w:cs="Arial"/>
          <w:sz w:val="20"/>
          <w:szCs w:val="20"/>
          <w:lang w:eastAsia="en-AU"/>
        </w:rPr>
        <w:t> </w:t>
      </w:r>
    </w:p>
    <w:tbl>
      <w:tblPr>
        <w:tblW w:w="863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94"/>
        <w:gridCol w:w="1276"/>
        <w:gridCol w:w="1134"/>
        <w:gridCol w:w="1418"/>
        <w:gridCol w:w="1417"/>
      </w:tblGrid>
      <w:tr w:rsidR="00A92507" w:rsidRPr="00E76422" w14:paraId="538D9A59" w14:textId="77777777" w:rsidTr="2D1C8564">
        <w:trPr>
          <w:trHeight w:val="300"/>
        </w:trPr>
        <w:tc>
          <w:tcPr>
            <w:tcW w:w="3394" w:type="dxa"/>
            <w:tcBorders>
              <w:top w:val="single" w:sz="6" w:space="0" w:color="auto"/>
              <w:left w:val="single" w:sz="6" w:space="0" w:color="auto"/>
              <w:bottom w:val="single" w:sz="6" w:space="0" w:color="auto"/>
              <w:right w:val="single" w:sz="6" w:space="0" w:color="auto"/>
            </w:tcBorders>
            <w:shd w:val="clear" w:color="auto" w:fill="auto"/>
            <w:hideMark/>
          </w:tcPr>
          <w:p w14:paraId="01CA43DF" w14:textId="42184521" w:rsidR="00A92507" w:rsidRPr="00002749" w:rsidRDefault="007466ED" w:rsidP="00E26429">
            <w:pPr>
              <w:suppressAutoHyphens w:val="0"/>
              <w:spacing w:before="0" w:after="0" w:line="240" w:lineRule="auto"/>
              <w:ind w:left="57"/>
              <w:textAlignment w:val="baseline"/>
              <w:rPr>
                <w:rFonts w:eastAsia="Times New Roman" w:cs="Arial"/>
                <w:b/>
                <w:bCs/>
                <w:sz w:val="24"/>
                <w:szCs w:val="24"/>
                <w:lang w:eastAsia="en-AU"/>
              </w:rPr>
            </w:pPr>
            <w:r w:rsidRPr="00002749">
              <w:rPr>
                <w:rFonts w:eastAsia="Times New Roman" w:cs="Arial"/>
                <w:b/>
                <w:bCs/>
                <w:sz w:val="20"/>
                <w:szCs w:val="20"/>
                <w:lang w:eastAsia="en-AU"/>
              </w:rPr>
              <w:t>Recipients</w:t>
            </w:r>
          </w:p>
        </w:tc>
        <w:tc>
          <w:tcPr>
            <w:tcW w:w="1276" w:type="dxa"/>
            <w:tcBorders>
              <w:top w:val="single" w:sz="6" w:space="0" w:color="auto"/>
              <w:left w:val="single" w:sz="6" w:space="0" w:color="auto"/>
              <w:bottom w:val="single" w:sz="6" w:space="0" w:color="auto"/>
              <w:right w:val="single" w:sz="6" w:space="0" w:color="auto"/>
            </w:tcBorders>
            <w:shd w:val="clear" w:color="auto" w:fill="auto"/>
            <w:hideMark/>
          </w:tcPr>
          <w:p w14:paraId="479C08F9" w14:textId="62BBDCD2" w:rsidR="00A92507" w:rsidRPr="00002749" w:rsidRDefault="772A50E0" w:rsidP="3B51077C">
            <w:pPr>
              <w:suppressAutoHyphens w:val="0"/>
              <w:spacing w:before="0" w:after="0" w:line="240" w:lineRule="auto"/>
              <w:ind w:left="57"/>
              <w:textAlignment w:val="baseline"/>
              <w:rPr>
                <w:rFonts w:eastAsia="Times New Roman" w:cs="Arial"/>
                <w:b/>
                <w:bCs/>
                <w:sz w:val="24"/>
                <w:szCs w:val="24"/>
                <w:lang w:eastAsia="en-AU"/>
              </w:rPr>
            </w:pPr>
            <w:r w:rsidRPr="2D1C8564">
              <w:rPr>
                <w:rFonts w:eastAsia="Times New Roman" w:cs="Arial"/>
                <w:b/>
                <w:bCs/>
                <w:sz w:val="20"/>
                <w:szCs w:val="20"/>
                <w:lang w:eastAsia="en-AU"/>
              </w:rPr>
              <w:t>Year 1 </w:t>
            </w:r>
          </w:p>
          <w:p w14:paraId="479A848C" w14:textId="17D1A1C1" w:rsidR="00A92507" w:rsidRPr="00002749" w:rsidRDefault="1D5736B9" w:rsidP="3B51077C">
            <w:pPr>
              <w:suppressAutoHyphens w:val="0"/>
              <w:spacing w:before="0" w:after="0" w:line="240" w:lineRule="auto"/>
              <w:ind w:left="57"/>
              <w:textAlignment w:val="baseline"/>
              <w:rPr>
                <w:rFonts w:eastAsia="Times New Roman" w:cs="Arial"/>
                <w:b/>
                <w:bCs/>
                <w:sz w:val="20"/>
                <w:szCs w:val="20"/>
                <w:lang w:eastAsia="en-AU"/>
              </w:rPr>
            </w:pPr>
            <w:r w:rsidRPr="2D1C8564">
              <w:rPr>
                <w:rFonts w:eastAsia="Times New Roman" w:cs="Arial"/>
                <w:b/>
                <w:bCs/>
                <w:sz w:val="20"/>
                <w:szCs w:val="20"/>
                <w:lang w:eastAsia="en-AU"/>
              </w:rPr>
              <w:t>(up to)</w:t>
            </w:r>
          </w:p>
        </w:tc>
        <w:tc>
          <w:tcPr>
            <w:tcW w:w="1134" w:type="dxa"/>
            <w:tcBorders>
              <w:top w:val="single" w:sz="6" w:space="0" w:color="auto"/>
              <w:left w:val="single" w:sz="6" w:space="0" w:color="auto"/>
              <w:bottom w:val="single" w:sz="6" w:space="0" w:color="auto"/>
              <w:right w:val="single" w:sz="6" w:space="0" w:color="auto"/>
            </w:tcBorders>
            <w:shd w:val="clear" w:color="auto" w:fill="auto"/>
            <w:hideMark/>
          </w:tcPr>
          <w:p w14:paraId="0472C12D" w14:textId="0DB60468" w:rsidR="00A92507" w:rsidRPr="00002749" w:rsidRDefault="772A50E0" w:rsidP="3B51077C">
            <w:pPr>
              <w:suppressAutoHyphens w:val="0"/>
              <w:spacing w:before="0" w:after="0" w:line="240" w:lineRule="auto"/>
              <w:ind w:left="57"/>
              <w:textAlignment w:val="baseline"/>
              <w:rPr>
                <w:rFonts w:eastAsia="Times New Roman" w:cs="Arial"/>
                <w:b/>
                <w:bCs/>
                <w:sz w:val="24"/>
                <w:szCs w:val="24"/>
                <w:lang w:eastAsia="en-AU"/>
              </w:rPr>
            </w:pPr>
            <w:r w:rsidRPr="2D1C8564">
              <w:rPr>
                <w:rFonts w:eastAsia="Times New Roman" w:cs="Arial"/>
                <w:b/>
                <w:bCs/>
                <w:sz w:val="20"/>
                <w:szCs w:val="20"/>
                <w:lang w:eastAsia="en-AU"/>
              </w:rPr>
              <w:t>Year 2 </w:t>
            </w:r>
          </w:p>
          <w:p w14:paraId="0DDBD418" w14:textId="083A1EFC" w:rsidR="00A92507" w:rsidRPr="00002749" w:rsidRDefault="4AA6362D" w:rsidP="3B51077C">
            <w:pPr>
              <w:suppressAutoHyphens w:val="0"/>
              <w:spacing w:before="0" w:after="0" w:line="240" w:lineRule="auto"/>
              <w:ind w:left="57"/>
              <w:textAlignment w:val="baseline"/>
              <w:rPr>
                <w:rFonts w:eastAsia="Times New Roman" w:cs="Arial"/>
                <w:b/>
                <w:bCs/>
                <w:sz w:val="20"/>
                <w:szCs w:val="20"/>
                <w:lang w:eastAsia="en-AU"/>
              </w:rPr>
            </w:pPr>
            <w:r w:rsidRPr="2D1C8564">
              <w:rPr>
                <w:rFonts w:eastAsia="Times New Roman" w:cs="Arial"/>
                <w:b/>
                <w:bCs/>
                <w:sz w:val="20"/>
                <w:szCs w:val="20"/>
                <w:lang w:eastAsia="en-AU"/>
              </w:rPr>
              <w:t>(up to)</w:t>
            </w:r>
          </w:p>
        </w:tc>
        <w:tc>
          <w:tcPr>
            <w:tcW w:w="1418" w:type="dxa"/>
            <w:tcBorders>
              <w:top w:val="single" w:sz="6" w:space="0" w:color="auto"/>
              <w:left w:val="single" w:sz="6" w:space="0" w:color="auto"/>
              <w:bottom w:val="single" w:sz="6" w:space="0" w:color="auto"/>
              <w:right w:val="single" w:sz="6" w:space="0" w:color="auto"/>
            </w:tcBorders>
            <w:shd w:val="clear" w:color="auto" w:fill="auto"/>
            <w:hideMark/>
          </w:tcPr>
          <w:p w14:paraId="69D3EAA5" w14:textId="783654AE" w:rsidR="00A92507" w:rsidRPr="00002749" w:rsidRDefault="772A50E0" w:rsidP="3B51077C">
            <w:pPr>
              <w:suppressAutoHyphens w:val="0"/>
              <w:spacing w:before="0" w:after="0" w:line="240" w:lineRule="auto"/>
              <w:ind w:left="57"/>
              <w:textAlignment w:val="baseline"/>
              <w:rPr>
                <w:rFonts w:eastAsia="Times New Roman" w:cs="Arial"/>
                <w:b/>
                <w:bCs/>
                <w:sz w:val="24"/>
                <w:szCs w:val="24"/>
                <w:lang w:eastAsia="en-AU"/>
              </w:rPr>
            </w:pPr>
            <w:r w:rsidRPr="2D1C8564">
              <w:rPr>
                <w:rFonts w:eastAsia="Times New Roman" w:cs="Arial"/>
                <w:b/>
                <w:bCs/>
                <w:sz w:val="20"/>
                <w:szCs w:val="20"/>
                <w:lang w:eastAsia="en-AU"/>
              </w:rPr>
              <w:t>Year 3 </w:t>
            </w:r>
          </w:p>
          <w:p w14:paraId="4564500B" w14:textId="5C2BFD33" w:rsidR="00A92507" w:rsidRPr="00002749" w:rsidRDefault="1451A710" w:rsidP="3B51077C">
            <w:pPr>
              <w:suppressAutoHyphens w:val="0"/>
              <w:spacing w:before="0" w:after="0" w:line="240" w:lineRule="auto"/>
              <w:ind w:left="57"/>
              <w:textAlignment w:val="baseline"/>
              <w:rPr>
                <w:rFonts w:eastAsia="Times New Roman" w:cs="Arial"/>
                <w:b/>
                <w:bCs/>
                <w:sz w:val="20"/>
                <w:szCs w:val="20"/>
                <w:lang w:eastAsia="en-AU"/>
              </w:rPr>
            </w:pPr>
            <w:r w:rsidRPr="2D1C8564">
              <w:rPr>
                <w:rFonts w:eastAsia="Times New Roman" w:cs="Arial"/>
                <w:b/>
                <w:bCs/>
                <w:sz w:val="20"/>
                <w:szCs w:val="20"/>
                <w:lang w:eastAsia="en-AU"/>
              </w:rPr>
              <w:t>(up to)</w:t>
            </w:r>
          </w:p>
        </w:tc>
        <w:tc>
          <w:tcPr>
            <w:tcW w:w="1417" w:type="dxa"/>
            <w:tcBorders>
              <w:top w:val="single" w:sz="6" w:space="0" w:color="auto"/>
              <w:left w:val="single" w:sz="6" w:space="0" w:color="auto"/>
              <w:bottom w:val="single" w:sz="6" w:space="0" w:color="auto"/>
              <w:right w:val="single" w:sz="6" w:space="0" w:color="auto"/>
            </w:tcBorders>
            <w:shd w:val="clear" w:color="auto" w:fill="auto"/>
            <w:hideMark/>
          </w:tcPr>
          <w:p w14:paraId="69C0DDCD" w14:textId="3172C44F" w:rsidR="00A92507" w:rsidRPr="00002749" w:rsidRDefault="772A50E0" w:rsidP="3B51077C">
            <w:pPr>
              <w:suppressAutoHyphens w:val="0"/>
              <w:spacing w:before="0" w:after="0" w:line="240" w:lineRule="auto"/>
              <w:ind w:left="57"/>
              <w:textAlignment w:val="baseline"/>
              <w:rPr>
                <w:rFonts w:eastAsia="Times New Roman" w:cs="Arial"/>
                <w:b/>
                <w:bCs/>
                <w:sz w:val="24"/>
                <w:szCs w:val="24"/>
                <w:lang w:eastAsia="en-AU"/>
              </w:rPr>
            </w:pPr>
            <w:r w:rsidRPr="2D1C8564">
              <w:rPr>
                <w:rFonts w:eastAsia="Times New Roman" w:cs="Arial"/>
                <w:b/>
                <w:bCs/>
                <w:sz w:val="20"/>
                <w:szCs w:val="20"/>
                <w:lang w:eastAsia="en-AU"/>
              </w:rPr>
              <w:t>Year 4 </w:t>
            </w:r>
          </w:p>
          <w:p w14:paraId="345FA018" w14:textId="5F7C637B" w:rsidR="00A92507" w:rsidRPr="00002749" w:rsidRDefault="7653E14A" w:rsidP="3B51077C">
            <w:pPr>
              <w:suppressAutoHyphens w:val="0"/>
              <w:spacing w:before="0" w:after="0" w:line="240" w:lineRule="auto"/>
              <w:ind w:left="57"/>
              <w:textAlignment w:val="baseline"/>
              <w:rPr>
                <w:rFonts w:eastAsia="Times New Roman" w:cs="Arial"/>
                <w:b/>
                <w:bCs/>
                <w:sz w:val="20"/>
                <w:szCs w:val="20"/>
                <w:lang w:eastAsia="en-AU"/>
              </w:rPr>
            </w:pPr>
            <w:r w:rsidRPr="2D1C8564">
              <w:rPr>
                <w:rFonts w:eastAsia="Times New Roman" w:cs="Arial"/>
                <w:b/>
                <w:bCs/>
                <w:sz w:val="20"/>
                <w:szCs w:val="20"/>
                <w:lang w:eastAsia="en-AU"/>
              </w:rPr>
              <w:t>(up to)</w:t>
            </w:r>
          </w:p>
        </w:tc>
      </w:tr>
      <w:tr w:rsidR="00A92507" w:rsidRPr="00E76422" w14:paraId="77BFE88C" w14:textId="77777777" w:rsidTr="2D1C8564">
        <w:trPr>
          <w:trHeight w:val="300"/>
        </w:trPr>
        <w:tc>
          <w:tcPr>
            <w:tcW w:w="3394" w:type="dxa"/>
            <w:tcBorders>
              <w:top w:val="single" w:sz="6" w:space="0" w:color="auto"/>
              <w:left w:val="single" w:sz="6" w:space="0" w:color="auto"/>
              <w:bottom w:val="single" w:sz="6" w:space="0" w:color="auto"/>
              <w:right w:val="single" w:sz="6" w:space="0" w:color="auto"/>
            </w:tcBorders>
            <w:shd w:val="clear" w:color="auto" w:fill="auto"/>
            <w:hideMark/>
          </w:tcPr>
          <w:p w14:paraId="7A673C2B" w14:textId="486C857F" w:rsidR="00A92507" w:rsidRPr="00EE5B02" w:rsidRDefault="00A92507" w:rsidP="00E26429">
            <w:pPr>
              <w:suppressAutoHyphens w:val="0"/>
              <w:spacing w:before="0" w:after="0" w:line="240" w:lineRule="auto"/>
              <w:ind w:left="57"/>
              <w:textAlignment w:val="baseline"/>
              <w:rPr>
                <w:rFonts w:eastAsia="Times New Roman" w:cs="Arial"/>
                <w:sz w:val="24"/>
                <w:szCs w:val="24"/>
                <w:lang w:eastAsia="en-AU"/>
              </w:rPr>
            </w:pPr>
            <w:r w:rsidRPr="00002749">
              <w:rPr>
                <w:rFonts w:eastAsia="Times New Roman" w:cs="Arial"/>
                <w:b/>
                <w:bCs/>
                <w:sz w:val="20"/>
                <w:szCs w:val="20"/>
                <w:lang w:eastAsia="en-AU"/>
              </w:rPr>
              <w:t>Undergraduate</w:t>
            </w:r>
            <w:r w:rsidRPr="00EE5B02">
              <w:rPr>
                <w:rFonts w:eastAsia="Times New Roman" w:cs="Arial"/>
                <w:sz w:val="20"/>
                <w:szCs w:val="20"/>
                <w:lang w:eastAsia="en-AU"/>
              </w:rPr>
              <w:t xml:space="preserve"> (4 years full-time) </w:t>
            </w:r>
          </w:p>
        </w:tc>
        <w:tc>
          <w:tcPr>
            <w:tcW w:w="1276" w:type="dxa"/>
            <w:tcBorders>
              <w:top w:val="single" w:sz="6" w:space="0" w:color="auto"/>
              <w:left w:val="single" w:sz="6" w:space="0" w:color="auto"/>
              <w:bottom w:val="single" w:sz="6" w:space="0" w:color="auto"/>
              <w:right w:val="single" w:sz="6" w:space="0" w:color="auto"/>
            </w:tcBorders>
            <w:shd w:val="clear" w:color="auto" w:fill="auto"/>
            <w:hideMark/>
          </w:tcPr>
          <w:p w14:paraId="657C36C7" w14:textId="486C857F" w:rsidR="00A92507" w:rsidRPr="00EE5B02" w:rsidRDefault="327F1058" w:rsidP="00E26429">
            <w:pPr>
              <w:suppressAutoHyphens w:val="0"/>
              <w:spacing w:before="0" w:after="0" w:line="240" w:lineRule="auto"/>
              <w:ind w:left="57"/>
              <w:textAlignment w:val="baseline"/>
              <w:rPr>
                <w:rFonts w:eastAsia="Times New Roman" w:cs="Arial"/>
                <w:sz w:val="24"/>
                <w:szCs w:val="24"/>
                <w:lang w:eastAsia="en-AU"/>
              </w:rPr>
            </w:pPr>
            <w:r w:rsidRPr="3B51077C">
              <w:rPr>
                <w:rFonts w:eastAsia="Times New Roman" w:cs="Arial"/>
                <w:sz w:val="20"/>
                <w:szCs w:val="20"/>
                <w:lang w:eastAsia="en-AU"/>
              </w:rPr>
              <w:t>$10,000 </w:t>
            </w:r>
          </w:p>
        </w:tc>
        <w:tc>
          <w:tcPr>
            <w:tcW w:w="1134" w:type="dxa"/>
            <w:tcBorders>
              <w:top w:val="single" w:sz="6" w:space="0" w:color="auto"/>
              <w:left w:val="single" w:sz="6" w:space="0" w:color="auto"/>
              <w:bottom w:val="single" w:sz="6" w:space="0" w:color="auto"/>
              <w:right w:val="single" w:sz="6" w:space="0" w:color="auto"/>
            </w:tcBorders>
            <w:shd w:val="clear" w:color="auto" w:fill="auto"/>
            <w:hideMark/>
          </w:tcPr>
          <w:p w14:paraId="694E658E" w14:textId="7659D837" w:rsidR="00A92507" w:rsidRPr="00EE5B02" w:rsidRDefault="00A92507" w:rsidP="00E26429">
            <w:pPr>
              <w:suppressAutoHyphens w:val="0"/>
              <w:spacing w:before="0" w:after="0" w:line="240" w:lineRule="auto"/>
              <w:ind w:left="57"/>
              <w:textAlignment w:val="baseline"/>
              <w:rPr>
                <w:rFonts w:eastAsia="Times New Roman" w:cs="Arial"/>
                <w:sz w:val="24"/>
                <w:szCs w:val="24"/>
                <w:lang w:eastAsia="en-AU"/>
              </w:rPr>
            </w:pPr>
            <w:r w:rsidRPr="00EE5B02">
              <w:rPr>
                <w:rFonts w:eastAsia="Times New Roman" w:cs="Arial"/>
                <w:sz w:val="20"/>
                <w:szCs w:val="20"/>
                <w:lang w:eastAsia="en-AU"/>
              </w:rPr>
              <w:t>$10,000 </w:t>
            </w:r>
          </w:p>
        </w:tc>
        <w:tc>
          <w:tcPr>
            <w:tcW w:w="1418" w:type="dxa"/>
            <w:tcBorders>
              <w:top w:val="single" w:sz="6" w:space="0" w:color="auto"/>
              <w:left w:val="single" w:sz="6" w:space="0" w:color="auto"/>
              <w:bottom w:val="single" w:sz="6" w:space="0" w:color="auto"/>
              <w:right w:val="single" w:sz="6" w:space="0" w:color="auto"/>
            </w:tcBorders>
            <w:shd w:val="clear" w:color="auto" w:fill="auto"/>
            <w:hideMark/>
          </w:tcPr>
          <w:p w14:paraId="7F9ADCB0" w14:textId="7659D837" w:rsidR="00A92507" w:rsidRPr="00EE5B02" w:rsidRDefault="00A92507" w:rsidP="00E26429">
            <w:pPr>
              <w:suppressAutoHyphens w:val="0"/>
              <w:spacing w:before="0" w:after="0" w:line="240" w:lineRule="auto"/>
              <w:ind w:left="57"/>
              <w:textAlignment w:val="baseline"/>
              <w:rPr>
                <w:rFonts w:eastAsia="Times New Roman" w:cs="Arial"/>
                <w:sz w:val="24"/>
                <w:szCs w:val="24"/>
                <w:lang w:eastAsia="en-AU"/>
              </w:rPr>
            </w:pPr>
            <w:r w:rsidRPr="00EE5B02">
              <w:rPr>
                <w:rFonts w:eastAsia="Times New Roman" w:cs="Arial"/>
                <w:sz w:val="20"/>
                <w:szCs w:val="20"/>
                <w:lang w:eastAsia="en-AU"/>
              </w:rPr>
              <w:t>$10,000 </w:t>
            </w:r>
          </w:p>
        </w:tc>
        <w:tc>
          <w:tcPr>
            <w:tcW w:w="1417" w:type="dxa"/>
            <w:tcBorders>
              <w:top w:val="single" w:sz="6" w:space="0" w:color="auto"/>
              <w:left w:val="single" w:sz="6" w:space="0" w:color="auto"/>
              <w:bottom w:val="single" w:sz="6" w:space="0" w:color="auto"/>
              <w:right w:val="single" w:sz="6" w:space="0" w:color="auto"/>
            </w:tcBorders>
            <w:shd w:val="clear" w:color="auto" w:fill="auto"/>
            <w:hideMark/>
          </w:tcPr>
          <w:p w14:paraId="73113F8D" w14:textId="7659D837" w:rsidR="00A92507" w:rsidRPr="00EE5B02" w:rsidRDefault="00A92507" w:rsidP="00E26429">
            <w:pPr>
              <w:suppressAutoHyphens w:val="0"/>
              <w:spacing w:before="0" w:after="0" w:line="240" w:lineRule="auto"/>
              <w:ind w:left="57"/>
              <w:textAlignment w:val="baseline"/>
              <w:rPr>
                <w:rFonts w:eastAsia="Times New Roman" w:cs="Arial"/>
                <w:sz w:val="24"/>
                <w:szCs w:val="24"/>
                <w:lang w:eastAsia="en-AU"/>
              </w:rPr>
            </w:pPr>
            <w:r w:rsidRPr="00EE5B02">
              <w:rPr>
                <w:rFonts w:eastAsia="Times New Roman" w:cs="Arial"/>
                <w:sz w:val="20"/>
                <w:szCs w:val="20"/>
                <w:lang w:eastAsia="en-AU"/>
              </w:rPr>
              <w:t>$10,000 </w:t>
            </w:r>
          </w:p>
        </w:tc>
      </w:tr>
      <w:tr w:rsidR="00A92507" w:rsidRPr="00E76422" w14:paraId="7EACE7B4" w14:textId="77777777" w:rsidTr="2D1C8564">
        <w:trPr>
          <w:trHeight w:val="300"/>
        </w:trPr>
        <w:tc>
          <w:tcPr>
            <w:tcW w:w="3394" w:type="dxa"/>
            <w:tcBorders>
              <w:top w:val="single" w:sz="6" w:space="0" w:color="auto"/>
              <w:left w:val="single" w:sz="6" w:space="0" w:color="auto"/>
              <w:bottom w:val="single" w:sz="6" w:space="0" w:color="auto"/>
              <w:right w:val="single" w:sz="6" w:space="0" w:color="auto"/>
            </w:tcBorders>
            <w:shd w:val="clear" w:color="auto" w:fill="auto"/>
            <w:hideMark/>
          </w:tcPr>
          <w:p w14:paraId="18494B75" w14:textId="7659D837" w:rsidR="00A92507" w:rsidRPr="00EE5B02" w:rsidRDefault="00A92507" w:rsidP="00E26429">
            <w:pPr>
              <w:suppressAutoHyphens w:val="0"/>
              <w:spacing w:before="0" w:after="0" w:line="240" w:lineRule="auto"/>
              <w:ind w:left="57"/>
              <w:textAlignment w:val="baseline"/>
              <w:rPr>
                <w:rFonts w:eastAsia="Times New Roman" w:cs="Arial"/>
                <w:sz w:val="24"/>
                <w:szCs w:val="24"/>
                <w:lang w:eastAsia="en-AU"/>
              </w:rPr>
            </w:pPr>
            <w:r w:rsidRPr="00002749">
              <w:rPr>
                <w:rFonts w:eastAsia="Times New Roman" w:cs="Arial"/>
                <w:b/>
                <w:bCs/>
                <w:sz w:val="20"/>
                <w:szCs w:val="20"/>
                <w:lang w:eastAsia="en-AU"/>
              </w:rPr>
              <w:t xml:space="preserve">Postgraduate </w:t>
            </w:r>
            <w:r w:rsidRPr="00EE5B02">
              <w:rPr>
                <w:rFonts w:eastAsia="Times New Roman" w:cs="Arial"/>
                <w:sz w:val="20"/>
                <w:szCs w:val="20"/>
                <w:lang w:eastAsia="en-AU"/>
              </w:rPr>
              <w:t>(2 years full-time) </w:t>
            </w:r>
          </w:p>
        </w:tc>
        <w:tc>
          <w:tcPr>
            <w:tcW w:w="1276" w:type="dxa"/>
            <w:tcBorders>
              <w:top w:val="single" w:sz="6" w:space="0" w:color="auto"/>
              <w:left w:val="single" w:sz="6" w:space="0" w:color="auto"/>
              <w:bottom w:val="single" w:sz="6" w:space="0" w:color="auto"/>
              <w:right w:val="single" w:sz="6" w:space="0" w:color="auto"/>
            </w:tcBorders>
            <w:shd w:val="clear" w:color="auto" w:fill="auto"/>
            <w:hideMark/>
          </w:tcPr>
          <w:p w14:paraId="4EE08013" w14:textId="7659D837" w:rsidR="00A92507" w:rsidRPr="00EE5B02" w:rsidRDefault="00A92507" w:rsidP="00E26429">
            <w:pPr>
              <w:suppressAutoHyphens w:val="0"/>
              <w:spacing w:before="0" w:after="0" w:line="240" w:lineRule="auto"/>
              <w:ind w:left="57"/>
              <w:textAlignment w:val="baseline"/>
              <w:rPr>
                <w:rFonts w:eastAsia="Times New Roman" w:cs="Arial"/>
                <w:sz w:val="24"/>
                <w:szCs w:val="24"/>
                <w:lang w:eastAsia="en-AU"/>
              </w:rPr>
            </w:pPr>
            <w:r w:rsidRPr="00EE5B02">
              <w:rPr>
                <w:rFonts w:eastAsia="Times New Roman" w:cs="Arial"/>
                <w:sz w:val="20"/>
                <w:szCs w:val="20"/>
                <w:lang w:eastAsia="en-AU"/>
              </w:rPr>
              <w:t>$10,000 </w:t>
            </w:r>
          </w:p>
        </w:tc>
        <w:tc>
          <w:tcPr>
            <w:tcW w:w="1134" w:type="dxa"/>
            <w:tcBorders>
              <w:top w:val="single" w:sz="6" w:space="0" w:color="auto"/>
              <w:left w:val="single" w:sz="6" w:space="0" w:color="auto"/>
              <w:bottom w:val="single" w:sz="6" w:space="0" w:color="auto"/>
              <w:right w:val="single" w:sz="6" w:space="0" w:color="auto"/>
            </w:tcBorders>
            <w:shd w:val="clear" w:color="auto" w:fill="auto"/>
            <w:hideMark/>
          </w:tcPr>
          <w:p w14:paraId="159E3810" w14:textId="7659D837" w:rsidR="00A92507" w:rsidRPr="00EE5B02" w:rsidRDefault="00A92507" w:rsidP="00E26429">
            <w:pPr>
              <w:suppressAutoHyphens w:val="0"/>
              <w:spacing w:before="0" w:after="0" w:line="240" w:lineRule="auto"/>
              <w:ind w:left="57"/>
              <w:textAlignment w:val="baseline"/>
              <w:rPr>
                <w:rFonts w:eastAsia="Times New Roman" w:cs="Arial"/>
                <w:sz w:val="24"/>
                <w:szCs w:val="24"/>
                <w:lang w:eastAsia="en-AU"/>
              </w:rPr>
            </w:pPr>
            <w:r w:rsidRPr="00EE5B02">
              <w:rPr>
                <w:rFonts w:eastAsia="Times New Roman" w:cs="Arial"/>
                <w:sz w:val="20"/>
                <w:szCs w:val="20"/>
                <w:lang w:eastAsia="en-AU"/>
              </w:rPr>
              <w:t>$10,000 </w:t>
            </w:r>
          </w:p>
        </w:tc>
        <w:tc>
          <w:tcPr>
            <w:tcW w:w="1418" w:type="dxa"/>
            <w:tcBorders>
              <w:top w:val="single" w:sz="6" w:space="0" w:color="auto"/>
              <w:left w:val="single" w:sz="6" w:space="0" w:color="auto"/>
              <w:bottom w:val="single" w:sz="6" w:space="0" w:color="auto"/>
              <w:right w:val="single" w:sz="6" w:space="0" w:color="auto"/>
            </w:tcBorders>
            <w:shd w:val="clear" w:color="auto" w:fill="auto"/>
            <w:hideMark/>
          </w:tcPr>
          <w:p w14:paraId="71D98B83" w14:textId="29694CF3" w:rsidR="00A92507" w:rsidRPr="00EE5B02" w:rsidRDefault="005551C8" w:rsidP="00E26429">
            <w:pPr>
              <w:suppressAutoHyphens w:val="0"/>
              <w:spacing w:before="0" w:after="0" w:line="240" w:lineRule="auto"/>
              <w:ind w:left="57"/>
              <w:textAlignment w:val="baseline"/>
              <w:rPr>
                <w:rFonts w:eastAsia="Times New Roman" w:cs="Arial"/>
                <w:sz w:val="24"/>
                <w:szCs w:val="24"/>
                <w:lang w:eastAsia="en-AU"/>
              </w:rPr>
            </w:pPr>
            <w:r>
              <w:rPr>
                <w:rFonts w:eastAsia="Times New Roman" w:cs="Arial"/>
                <w:sz w:val="20"/>
                <w:szCs w:val="20"/>
                <w:lang w:eastAsia="en-AU"/>
              </w:rPr>
              <w:t>Not applicable</w:t>
            </w:r>
          </w:p>
        </w:tc>
        <w:tc>
          <w:tcPr>
            <w:tcW w:w="1417" w:type="dxa"/>
            <w:tcBorders>
              <w:top w:val="single" w:sz="6" w:space="0" w:color="auto"/>
              <w:left w:val="single" w:sz="6" w:space="0" w:color="auto"/>
              <w:bottom w:val="single" w:sz="6" w:space="0" w:color="auto"/>
              <w:right w:val="single" w:sz="6" w:space="0" w:color="auto"/>
            </w:tcBorders>
            <w:shd w:val="clear" w:color="auto" w:fill="auto"/>
            <w:hideMark/>
          </w:tcPr>
          <w:p w14:paraId="41CA084A" w14:textId="132CA699" w:rsidR="00A92507" w:rsidRPr="00EE5B02" w:rsidRDefault="005551C8" w:rsidP="00E26429">
            <w:pPr>
              <w:suppressAutoHyphens w:val="0"/>
              <w:spacing w:before="0" w:after="0" w:line="240" w:lineRule="auto"/>
              <w:ind w:left="57"/>
              <w:textAlignment w:val="baseline"/>
              <w:rPr>
                <w:rFonts w:eastAsia="Times New Roman" w:cs="Arial"/>
                <w:sz w:val="24"/>
                <w:szCs w:val="24"/>
                <w:lang w:eastAsia="en-AU"/>
              </w:rPr>
            </w:pPr>
            <w:r>
              <w:rPr>
                <w:rFonts w:eastAsia="Times New Roman" w:cs="Arial"/>
                <w:sz w:val="20"/>
                <w:szCs w:val="20"/>
                <w:lang w:eastAsia="en-AU"/>
              </w:rPr>
              <w:t>Not applicable</w:t>
            </w:r>
          </w:p>
        </w:tc>
      </w:tr>
    </w:tbl>
    <w:p w14:paraId="0E9BCBFE" w14:textId="08BD344A" w:rsidR="00835AFC" w:rsidRDefault="00835AFC" w:rsidP="00835AFC">
      <w:pPr>
        <w:spacing w:after="120"/>
      </w:pPr>
      <w:r w:rsidRPr="007C3EFF">
        <w:rPr>
          <w:rFonts w:cs="Arial"/>
        </w:rPr>
        <w:t>Recipients may also be eligible for a $2,000 top</w:t>
      </w:r>
      <w:r w:rsidR="007671BD">
        <w:rPr>
          <w:rFonts w:cs="Arial"/>
        </w:rPr>
        <w:t>-</w:t>
      </w:r>
      <w:r w:rsidRPr="007C3EFF">
        <w:rPr>
          <w:rFonts w:cs="Arial"/>
        </w:rPr>
        <w:t xml:space="preserve">up payment if they undertake their final </w:t>
      </w:r>
      <w:r w:rsidR="00A4509E">
        <w:rPr>
          <w:rFonts w:cs="Arial"/>
        </w:rPr>
        <w:t>professional</w:t>
      </w:r>
      <w:r w:rsidR="00A4509E" w:rsidRPr="007C3EFF">
        <w:rPr>
          <w:rFonts w:cs="Arial"/>
        </w:rPr>
        <w:t xml:space="preserve"> </w:t>
      </w:r>
      <w:r w:rsidRPr="007C3EFF">
        <w:rPr>
          <w:rFonts w:cs="Arial"/>
        </w:rPr>
        <w:t xml:space="preserve">experience placement in a remote </w:t>
      </w:r>
      <w:r w:rsidRPr="00C56D1E">
        <w:rPr>
          <w:rFonts w:cs="Arial"/>
        </w:rPr>
        <w:t>setting</w:t>
      </w:r>
      <w:r w:rsidR="00D862FF" w:rsidRPr="00C56D1E">
        <w:rPr>
          <w:rFonts w:cs="Arial"/>
        </w:rPr>
        <w:t xml:space="preserve"> (refer to </w:t>
      </w:r>
      <w:r w:rsidR="00EF663C" w:rsidRPr="00C56D1E">
        <w:rPr>
          <w:rFonts w:cs="Arial"/>
        </w:rPr>
        <w:t xml:space="preserve">section </w:t>
      </w:r>
      <w:r w:rsidR="00C56D1E" w:rsidRPr="00C56D1E">
        <w:rPr>
          <w:rFonts w:cs="Arial"/>
        </w:rPr>
        <w:t>4</w:t>
      </w:r>
      <w:r w:rsidR="00D862FF" w:rsidRPr="00C56D1E">
        <w:rPr>
          <w:rFonts w:cs="Arial"/>
        </w:rPr>
        <w:t>)</w:t>
      </w:r>
      <w:r w:rsidRPr="00C56D1E">
        <w:rPr>
          <w:rFonts w:cs="Arial"/>
        </w:rPr>
        <w:t>.</w:t>
      </w:r>
    </w:p>
    <w:p w14:paraId="41AC3146" w14:textId="7E63DDAE" w:rsidR="0048349B" w:rsidRPr="00012129" w:rsidRDefault="007F46E9" w:rsidP="00012129">
      <w:pPr>
        <w:pStyle w:val="Heading2"/>
      </w:pPr>
      <w:bookmarkStart w:id="14" w:name="_Toc182229511"/>
      <w:r>
        <w:t xml:space="preserve">Receipt of </w:t>
      </w:r>
      <w:r w:rsidR="0048349B" w:rsidRPr="00012129">
        <w:t xml:space="preserve">Scholarship </w:t>
      </w:r>
      <w:r w:rsidR="009379D8">
        <w:t>P</w:t>
      </w:r>
      <w:r w:rsidR="0048349B" w:rsidRPr="00012129">
        <w:t>ayments</w:t>
      </w:r>
      <w:bookmarkEnd w:id="14"/>
    </w:p>
    <w:p w14:paraId="27D26CA0" w14:textId="786F69B0" w:rsidR="0048349B" w:rsidRPr="002451AF" w:rsidRDefault="04239626" w:rsidP="0048349B">
      <w:pPr>
        <w:rPr>
          <w:rFonts w:cs="Arial"/>
          <w:color w:val="264F90"/>
          <w:sz w:val="24"/>
          <w:szCs w:val="24"/>
        </w:rPr>
      </w:pPr>
      <w:r w:rsidRPr="2D1C8564">
        <w:rPr>
          <w:rFonts w:cs="Arial"/>
          <w:lang w:eastAsia="en-AU"/>
        </w:rPr>
        <w:t>Recipient</w:t>
      </w:r>
      <w:r w:rsidR="6AE88570" w:rsidRPr="2D1C8564">
        <w:rPr>
          <w:rFonts w:cs="Arial"/>
          <w:lang w:eastAsia="en-AU"/>
        </w:rPr>
        <w:t xml:space="preserve">s must have a </w:t>
      </w:r>
      <w:r w:rsidR="073CD774" w:rsidRPr="2D1C8564">
        <w:rPr>
          <w:rFonts w:cs="Arial"/>
          <w:lang w:eastAsia="en-AU"/>
        </w:rPr>
        <w:t xml:space="preserve">personal </w:t>
      </w:r>
      <w:r w:rsidR="6AE88570" w:rsidRPr="2D1C8564">
        <w:rPr>
          <w:rFonts w:cs="Arial"/>
          <w:lang w:eastAsia="en-AU"/>
        </w:rPr>
        <w:t>bank account</w:t>
      </w:r>
      <w:r w:rsidR="0636C80E" w:rsidRPr="2D1C8564">
        <w:rPr>
          <w:rFonts w:cs="Arial"/>
          <w:lang w:eastAsia="en-AU"/>
        </w:rPr>
        <w:t>, in their own name,</w:t>
      </w:r>
      <w:r w:rsidR="6AE88570" w:rsidRPr="2D1C8564">
        <w:rPr>
          <w:rFonts w:cs="Arial"/>
          <w:lang w:eastAsia="en-AU"/>
        </w:rPr>
        <w:t xml:space="preserve"> </w:t>
      </w:r>
      <w:r w:rsidR="05A715F9" w:rsidRPr="2D1C8564">
        <w:rPr>
          <w:rFonts w:cs="Arial"/>
          <w:lang w:eastAsia="en-AU"/>
        </w:rPr>
        <w:t xml:space="preserve">with an </w:t>
      </w:r>
      <w:r w:rsidR="02CD4A46" w:rsidRPr="2D1C8564">
        <w:rPr>
          <w:rFonts w:cs="Arial"/>
          <w:lang w:eastAsia="en-AU"/>
        </w:rPr>
        <w:t>authorised deposit-taking</w:t>
      </w:r>
      <w:r w:rsidR="79B4C9C5" w:rsidRPr="2D1C8564">
        <w:rPr>
          <w:rFonts w:cs="Arial"/>
          <w:lang w:eastAsia="en-AU"/>
        </w:rPr>
        <w:t xml:space="preserve"> Australian financial</w:t>
      </w:r>
      <w:r w:rsidR="05A715F9" w:rsidRPr="2D1C8564">
        <w:rPr>
          <w:rFonts w:cs="Arial"/>
          <w:lang w:eastAsia="en-AU"/>
        </w:rPr>
        <w:t xml:space="preserve"> institution.</w:t>
      </w:r>
      <w:r w:rsidR="6AE88570" w:rsidRPr="2D1C8564">
        <w:rPr>
          <w:rFonts w:cs="Arial"/>
          <w:lang w:eastAsia="en-AU"/>
        </w:rPr>
        <w:t xml:space="preserve"> </w:t>
      </w:r>
      <w:r w:rsidR="4C8BA92E" w:rsidRPr="2D1C8564">
        <w:rPr>
          <w:rFonts w:cs="Arial"/>
          <w:lang w:eastAsia="en-AU"/>
        </w:rPr>
        <w:t xml:space="preserve">The scholarship will be paid </w:t>
      </w:r>
      <w:r w:rsidR="4C8BA92E" w:rsidRPr="2D1C8564">
        <w:rPr>
          <w:rFonts w:cs="Arial"/>
        </w:rPr>
        <w:t xml:space="preserve">into the bank account supplied </w:t>
      </w:r>
      <w:r w:rsidR="6708E1E6" w:rsidRPr="2D1C8564">
        <w:rPr>
          <w:rFonts w:cs="Arial"/>
        </w:rPr>
        <w:t xml:space="preserve">by the </w:t>
      </w:r>
      <w:r w:rsidR="30B74A8D" w:rsidRPr="2D1C8564">
        <w:rPr>
          <w:rFonts w:cs="Arial"/>
        </w:rPr>
        <w:t>r</w:t>
      </w:r>
      <w:r w:rsidRPr="2D1C8564">
        <w:rPr>
          <w:rFonts w:cs="Arial"/>
        </w:rPr>
        <w:t>ecipient</w:t>
      </w:r>
      <w:r w:rsidR="4C8BA92E" w:rsidRPr="2D1C8564">
        <w:rPr>
          <w:rFonts w:cs="Arial"/>
        </w:rPr>
        <w:t>.</w:t>
      </w:r>
      <w:r w:rsidR="6708E1E6" w:rsidRPr="2D1C8564">
        <w:rPr>
          <w:rFonts w:cs="Arial"/>
        </w:rPr>
        <w:t xml:space="preserve"> </w:t>
      </w:r>
    </w:p>
    <w:p w14:paraId="344AEEBA" w14:textId="4B4A800F" w:rsidR="000B36AF" w:rsidRPr="003B2A36" w:rsidRDefault="000B36AF" w:rsidP="001E4DB5">
      <w:pPr>
        <w:pStyle w:val="Heading2"/>
      </w:pPr>
      <w:bookmarkStart w:id="15" w:name="_Toc182229512"/>
      <w:r w:rsidRPr="003B2A36">
        <w:t xml:space="preserve">Receipt of </w:t>
      </w:r>
      <w:r w:rsidR="00D50B40">
        <w:t>O</w:t>
      </w:r>
      <w:r w:rsidRPr="003B2A36">
        <w:t xml:space="preserve">ther </w:t>
      </w:r>
      <w:r w:rsidR="00D50B40">
        <w:t>S</w:t>
      </w:r>
      <w:r w:rsidRPr="003B2A36">
        <w:t>upport</w:t>
      </w:r>
      <w:bookmarkEnd w:id="15"/>
    </w:p>
    <w:p w14:paraId="7DE3D26E" w14:textId="4FE326E2" w:rsidR="00F32312" w:rsidRDefault="00F32312" w:rsidP="006BDB70">
      <w:pPr>
        <w:pStyle w:val="Bullet1"/>
        <w:ind w:left="0" w:firstLine="0"/>
        <w:rPr>
          <w:rFonts w:cs="Arial"/>
        </w:rPr>
      </w:pPr>
      <w:bookmarkStart w:id="16" w:name="_Hlk147477631"/>
      <w:r w:rsidRPr="006BDB70">
        <w:rPr>
          <w:rFonts w:cs="Arial"/>
        </w:rPr>
        <w:t xml:space="preserve">Recipients are permitted to receive support or financial assistance from other sources while participating in the CTS Program. This may include, but is not limited to, income from employers, </w:t>
      </w:r>
      <w:r w:rsidR="000A0092" w:rsidRPr="006BDB70">
        <w:rPr>
          <w:rFonts w:cs="Arial"/>
        </w:rPr>
        <w:t>g</w:t>
      </w:r>
      <w:r w:rsidRPr="006BDB70">
        <w:rPr>
          <w:rFonts w:cs="Arial"/>
        </w:rPr>
        <w:t xml:space="preserve">overnment payments such as social security payments, assistance from other </w:t>
      </w:r>
      <w:r w:rsidR="000A0092" w:rsidRPr="006BDB70">
        <w:rPr>
          <w:rFonts w:cs="Arial"/>
        </w:rPr>
        <w:t>g</w:t>
      </w:r>
      <w:r w:rsidRPr="006BDB70">
        <w:rPr>
          <w:rFonts w:cs="Arial"/>
        </w:rPr>
        <w:t xml:space="preserve">overnment </w:t>
      </w:r>
      <w:r w:rsidR="000A0092" w:rsidRPr="006BDB70">
        <w:rPr>
          <w:rFonts w:cs="Arial"/>
        </w:rPr>
        <w:t>incentives</w:t>
      </w:r>
      <w:r w:rsidRPr="006BDB70">
        <w:rPr>
          <w:rFonts w:cs="Arial"/>
        </w:rPr>
        <w:t xml:space="preserve"> and scholarships from education and training providers. </w:t>
      </w:r>
    </w:p>
    <w:p w14:paraId="186743E6" w14:textId="4306DA07" w:rsidR="00F32312" w:rsidRDefault="0DD6F87E" w:rsidP="000B36AF">
      <w:pPr>
        <w:pStyle w:val="Bullet1"/>
        <w:ind w:left="0" w:firstLine="0"/>
        <w:rPr>
          <w:rFonts w:cs="Arial"/>
        </w:rPr>
      </w:pPr>
      <w:r w:rsidRPr="006BDB70">
        <w:rPr>
          <w:rFonts w:cs="Arial"/>
        </w:rPr>
        <w:t>Recipients are responsible for confirming that receipt of a scholarship under the CTS Program does not affect support or financial assistance from other sources.</w:t>
      </w:r>
    </w:p>
    <w:p w14:paraId="7D10490D" w14:textId="69EF4A13" w:rsidR="005B3806" w:rsidRDefault="005B3806" w:rsidP="002E7BA9">
      <w:pPr>
        <w:pStyle w:val="Heading2"/>
      </w:pPr>
      <w:bookmarkStart w:id="17" w:name="_Toc182229513"/>
      <w:r>
        <w:t>Tax and Social Security Payment</w:t>
      </w:r>
      <w:r w:rsidR="008E5F93">
        <w:t xml:space="preserve"> Implications</w:t>
      </w:r>
      <w:bookmarkEnd w:id="17"/>
    </w:p>
    <w:p w14:paraId="796100C3" w14:textId="197BBDD8" w:rsidR="0056626F" w:rsidRDefault="005832C1" w:rsidP="000B36AF">
      <w:pPr>
        <w:pStyle w:val="Bullet1"/>
        <w:ind w:left="0" w:firstLine="0"/>
        <w:rPr>
          <w:rFonts w:cs="Arial"/>
        </w:rPr>
      </w:pPr>
      <w:r w:rsidRPr="2D1C8564">
        <w:rPr>
          <w:rFonts w:cs="Arial"/>
        </w:rPr>
        <w:t>Under table item 2.1A in section 51-10 of the</w:t>
      </w:r>
      <w:r w:rsidRPr="2D1C8564">
        <w:rPr>
          <w:rFonts w:cs="Arial"/>
          <w:i/>
          <w:iCs/>
        </w:rPr>
        <w:t xml:space="preserve"> Income Tax Assessment Act 1997</w:t>
      </w:r>
      <w:r w:rsidRPr="2D1C8564">
        <w:rPr>
          <w:rFonts w:cs="Arial"/>
        </w:rPr>
        <w:t>, a scholarship to a full-time student at a university is exempt from income tax in a range of circumstances. However, this may differ based on individual circumstances.</w:t>
      </w:r>
      <w:r w:rsidR="00C06CA2" w:rsidRPr="2D1C8564">
        <w:rPr>
          <w:rFonts w:cs="Arial"/>
        </w:rPr>
        <w:t xml:space="preserve"> Applicants are </w:t>
      </w:r>
      <w:r w:rsidRPr="2D1C8564">
        <w:rPr>
          <w:rFonts w:cs="Arial"/>
        </w:rPr>
        <w:t xml:space="preserve">encouraged to seek appropriate, independent and qualified financial, taxation and legal advice before signing </w:t>
      </w:r>
      <w:r w:rsidR="00D71FAE" w:rsidRPr="2D1C8564">
        <w:rPr>
          <w:rFonts w:cs="Arial"/>
        </w:rPr>
        <w:t>a</w:t>
      </w:r>
      <w:r w:rsidRPr="2D1C8564">
        <w:rPr>
          <w:rFonts w:cs="Arial"/>
        </w:rPr>
        <w:t xml:space="preserve"> Scholarship Agreement. </w:t>
      </w:r>
    </w:p>
    <w:p w14:paraId="4BE94F90" w14:textId="7DB77589" w:rsidR="007C32C6" w:rsidRDefault="315BFB4F" w:rsidP="000B36AF">
      <w:pPr>
        <w:pStyle w:val="Bullet1"/>
        <w:ind w:left="0" w:firstLine="0"/>
        <w:rPr>
          <w:rFonts w:cs="Arial"/>
        </w:rPr>
      </w:pPr>
      <w:r w:rsidRPr="006BDB70">
        <w:rPr>
          <w:rFonts w:cs="Arial"/>
        </w:rPr>
        <w:t xml:space="preserve">Depending on the recipient’s situation, some or </w:t>
      </w:r>
      <w:proofErr w:type="gramStart"/>
      <w:r w:rsidRPr="006BDB70">
        <w:rPr>
          <w:rFonts w:cs="Arial"/>
        </w:rPr>
        <w:t>all of</w:t>
      </w:r>
      <w:proofErr w:type="gramEnd"/>
      <w:r w:rsidRPr="006BDB70">
        <w:rPr>
          <w:rFonts w:cs="Arial"/>
        </w:rPr>
        <w:t xml:space="preserve"> the scholarship payment amount may constitute ordinary income for social security law purposes and may impact the rate at which a person receives a social security payment. </w:t>
      </w:r>
    </w:p>
    <w:p w14:paraId="337678B0" w14:textId="4CB2AD42" w:rsidR="00281264" w:rsidRDefault="00D424A0" w:rsidP="001E4DB5">
      <w:pPr>
        <w:pStyle w:val="Heading2"/>
      </w:pPr>
      <w:bookmarkStart w:id="18" w:name="_Toc182229514"/>
      <w:bookmarkEnd w:id="16"/>
      <w:r>
        <w:t>D</w:t>
      </w:r>
      <w:r w:rsidR="00281264">
        <w:t xml:space="preserve">eferral from </w:t>
      </w:r>
      <w:r w:rsidR="00D50B40">
        <w:t>S</w:t>
      </w:r>
      <w:r w:rsidR="00281264">
        <w:t>tudy</w:t>
      </w:r>
      <w:bookmarkEnd w:id="18"/>
    </w:p>
    <w:p w14:paraId="321A4DE9" w14:textId="62FB178F" w:rsidR="00BF36F2" w:rsidRDefault="611FB45F" w:rsidP="158FB933">
      <w:pPr>
        <w:rPr>
          <w:rStyle w:val="normaltextrun"/>
          <w:rFonts w:cs="Arial"/>
          <w:color w:val="000000" w:themeColor="text1"/>
        </w:rPr>
      </w:pPr>
      <w:r w:rsidRPr="158FB933">
        <w:rPr>
          <w:rStyle w:val="normaltextrun"/>
          <w:rFonts w:cs="Arial"/>
          <w:color w:val="000000" w:themeColor="text1"/>
        </w:rPr>
        <w:t xml:space="preserve">If </w:t>
      </w:r>
      <w:r w:rsidR="00580F4D" w:rsidRPr="158FB933">
        <w:rPr>
          <w:rStyle w:val="normaltextrun"/>
          <w:rFonts w:cs="Arial"/>
          <w:color w:val="000000" w:themeColor="text1"/>
        </w:rPr>
        <w:t xml:space="preserve">a </w:t>
      </w:r>
      <w:r w:rsidRPr="158FB933">
        <w:rPr>
          <w:rStyle w:val="normaltextrun"/>
          <w:rFonts w:cs="Arial"/>
          <w:color w:val="000000" w:themeColor="text1"/>
        </w:rPr>
        <w:t>recipient choose</w:t>
      </w:r>
      <w:r w:rsidR="00580F4D" w:rsidRPr="158FB933">
        <w:rPr>
          <w:rStyle w:val="normaltextrun"/>
          <w:rFonts w:cs="Arial"/>
          <w:color w:val="000000" w:themeColor="text1"/>
        </w:rPr>
        <w:t>s</w:t>
      </w:r>
      <w:r w:rsidRPr="158FB933">
        <w:rPr>
          <w:rStyle w:val="normaltextrun"/>
          <w:rFonts w:cs="Arial"/>
          <w:color w:val="000000" w:themeColor="text1"/>
        </w:rPr>
        <w:t xml:space="preserve"> to defer their studies, they are responsible for seeking approval </w:t>
      </w:r>
      <w:r w:rsidR="00580F4D" w:rsidRPr="158FB933">
        <w:rPr>
          <w:rStyle w:val="normaltextrun"/>
          <w:rFonts w:cs="Arial"/>
          <w:color w:val="000000" w:themeColor="text1"/>
        </w:rPr>
        <w:t xml:space="preserve">of the deferral </w:t>
      </w:r>
      <w:r w:rsidRPr="158FB933">
        <w:rPr>
          <w:rStyle w:val="normaltextrun"/>
          <w:rFonts w:cs="Arial"/>
          <w:color w:val="000000" w:themeColor="text1"/>
        </w:rPr>
        <w:t xml:space="preserve">from their higher education provider. </w:t>
      </w:r>
      <w:r w:rsidR="00580F4D" w:rsidRPr="158FB933">
        <w:rPr>
          <w:rStyle w:val="normaltextrun"/>
          <w:rFonts w:cs="Arial"/>
          <w:color w:val="000000" w:themeColor="text1"/>
        </w:rPr>
        <w:t xml:space="preserve">Approval from a higher education provider should not be taken as an indication </w:t>
      </w:r>
      <w:r w:rsidR="004C32C2">
        <w:rPr>
          <w:rStyle w:val="normaltextrun"/>
          <w:rFonts w:cs="Arial"/>
          <w:color w:val="000000" w:themeColor="text1"/>
        </w:rPr>
        <w:t xml:space="preserve">that </w:t>
      </w:r>
      <w:r w:rsidR="00580F4D" w:rsidRPr="158FB933">
        <w:rPr>
          <w:rStyle w:val="normaltextrun"/>
          <w:rFonts w:cs="Arial"/>
          <w:color w:val="000000" w:themeColor="text1"/>
        </w:rPr>
        <w:t xml:space="preserve">the Department will approve a deferral of the scholarship. </w:t>
      </w:r>
      <w:r w:rsidR="00AB4B2C">
        <w:rPr>
          <w:rStyle w:val="normaltextrun"/>
          <w:rFonts w:cs="Arial"/>
          <w:color w:val="000000" w:themeColor="text1"/>
        </w:rPr>
        <w:t>Approval to d</w:t>
      </w:r>
      <w:r w:rsidR="009D51A0">
        <w:rPr>
          <w:rStyle w:val="normaltextrun"/>
          <w:rFonts w:cs="Arial"/>
          <w:color w:val="000000" w:themeColor="text1"/>
        </w:rPr>
        <w:t xml:space="preserve">efer the </w:t>
      </w:r>
      <w:r w:rsidR="00AB4B2C">
        <w:rPr>
          <w:rStyle w:val="normaltextrun"/>
          <w:rFonts w:cs="Arial"/>
          <w:color w:val="000000" w:themeColor="text1"/>
        </w:rPr>
        <w:t xml:space="preserve">scholarship will not </w:t>
      </w:r>
      <w:r w:rsidR="00260252">
        <w:rPr>
          <w:rStyle w:val="normaltextrun"/>
          <w:rFonts w:cs="Arial"/>
          <w:color w:val="000000" w:themeColor="text1"/>
        </w:rPr>
        <w:t xml:space="preserve">be granted if a Recipient chooses to defer the </w:t>
      </w:r>
      <w:r w:rsidR="009D51A0">
        <w:rPr>
          <w:rStyle w:val="normaltextrun"/>
          <w:rFonts w:cs="Arial"/>
          <w:color w:val="000000" w:themeColor="text1"/>
        </w:rPr>
        <w:t>com</w:t>
      </w:r>
      <w:r w:rsidR="00260252">
        <w:rPr>
          <w:rStyle w:val="normaltextrun"/>
          <w:rFonts w:cs="Arial"/>
          <w:color w:val="000000" w:themeColor="text1"/>
        </w:rPr>
        <w:t>mence</w:t>
      </w:r>
      <w:r w:rsidR="009D51A0">
        <w:rPr>
          <w:rStyle w:val="normaltextrun"/>
          <w:rFonts w:cs="Arial"/>
          <w:color w:val="000000" w:themeColor="text1"/>
        </w:rPr>
        <w:t xml:space="preserve">ment </w:t>
      </w:r>
      <w:r w:rsidR="00260252">
        <w:rPr>
          <w:rStyle w:val="normaltextrun"/>
          <w:rFonts w:cs="Arial"/>
          <w:color w:val="000000" w:themeColor="text1"/>
        </w:rPr>
        <w:t>of their</w:t>
      </w:r>
      <w:r w:rsidR="009D51A0">
        <w:rPr>
          <w:rStyle w:val="normaltextrun"/>
          <w:rFonts w:cs="Arial"/>
          <w:color w:val="000000" w:themeColor="text1"/>
        </w:rPr>
        <w:t xml:space="preserve"> ITE program</w:t>
      </w:r>
      <w:r w:rsidR="00BA2FF7">
        <w:rPr>
          <w:rStyle w:val="normaltextrun"/>
          <w:rFonts w:cs="Arial"/>
          <w:color w:val="000000" w:themeColor="text1"/>
        </w:rPr>
        <w:t xml:space="preserve">. </w:t>
      </w:r>
    </w:p>
    <w:p w14:paraId="14FFC41B" w14:textId="0F3652FC" w:rsidR="0016682A" w:rsidRDefault="66355891" w:rsidP="158FB933">
      <w:pPr>
        <w:rPr>
          <w:rFonts w:cs="Arial"/>
        </w:rPr>
      </w:pPr>
      <w:r w:rsidRPr="158FB933">
        <w:rPr>
          <w:rStyle w:val="normaltextrun"/>
          <w:rFonts w:cs="Arial"/>
          <w:color w:val="000000"/>
          <w:shd w:val="clear" w:color="auto" w:fill="FFFFFF"/>
        </w:rPr>
        <w:t>D</w:t>
      </w:r>
      <w:r w:rsidR="63D2A73C" w:rsidRPr="158FB933">
        <w:rPr>
          <w:rStyle w:val="normaltextrun"/>
          <w:rFonts w:cs="Arial"/>
          <w:color w:val="000000"/>
          <w:shd w:val="clear" w:color="auto" w:fill="FFFFFF"/>
        </w:rPr>
        <w:t xml:space="preserve">eferral of </w:t>
      </w:r>
      <w:r w:rsidR="00954A9A" w:rsidRPr="158FB933">
        <w:rPr>
          <w:rStyle w:val="normaltextrun"/>
          <w:rFonts w:cs="Arial"/>
          <w:color w:val="000000" w:themeColor="text1"/>
        </w:rPr>
        <w:t>the scholarship</w:t>
      </w:r>
      <w:r w:rsidR="63D2A73C" w:rsidRPr="158FB933">
        <w:rPr>
          <w:rStyle w:val="normaltextrun"/>
          <w:rFonts w:cs="Arial"/>
          <w:color w:val="000000"/>
          <w:shd w:val="clear" w:color="auto" w:fill="FFFFFF"/>
        </w:rPr>
        <w:t xml:space="preserve"> will be considered by the Department in exceptional circumstances, determined on a case-by-case basis</w:t>
      </w:r>
      <w:r w:rsidR="008358E3" w:rsidRPr="158FB933">
        <w:rPr>
          <w:rStyle w:val="normaltextrun"/>
          <w:rFonts w:cs="Arial"/>
          <w:color w:val="000000" w:themeColor="text1"/>
        </w:rPr>
        <w:t>, in accordance with the Scholarship Agreement and any policy developed by the Department for the CTS Program.</w:t>
      </w:r>
      <w:r w:rsidR="008358E3" w:rsidRPr="66D9C1DB">
        <w:rPr>
          <w:rStyle w:val="normaltextrun"/>
          <w:rFonts w:cs="Arial"/>
          <w:color w:val="000000" w:themeColor="text1"/>
        </w:rPr>
        <w:t xml:space="preserve"> </w:t>
      </w:r>
    </w:p>
    <w:p w14:paraId="5D6F85A3" w14:textId="0A1A8399" w:rsidR="004459FE" w:rsidRDefault="004459FE" w:rsidP="001E4DB5">
      <w:pPr>
        <w:pStyle w:val="Heading2"/>
      </w:pPr>
      <w:bookmarkStart w:id="19" w:name="_Toc182229515"/>
      <w:r>
        <w:lastRenderedPageBreak/>
        <w:t xml:space="preserve">Withdrawal from </w:t>
      </w:r>
      <w:r w:rsidR="00D50B40">
        <w:t>S</w:t>
      </w:r>
      <w:r>
        <w:t>tudy</w:t>
      </w:r>
      <w:bookmarkEnd w:id="19"/>
    </w:p>
    <w:p w14:paraId="69312A1B" w14:textId="4D0C972F" w:rsidR="002E060E" w:rsidRDefault="2D478635" w:rsidP="00961CE1">
      <w:pPr>
        <w:rPr>
          <w:rFonts w:cs="Arial"/>
        </w:rPr>
      </w:pPr>
      <w:r w:rsidRPr="158FB933">
        <w:rPr>
          <w:rFonts w:cs="Arial"/>
        </w:rPr>
        <w:t xml:space="preserve">If a </w:t>
      </w:r>
      <w:r w:rsidR="53E7E44E" w:rsidRPr="158FB933">
        <w:rPr>
          <w:rFonts w:cs="Arial"/>
        </w:rPr>
        <w:t>r</w:t>
      </w:r>
      <w:r w:rsidR="04239626" w:rsidRPr="158FB933">
        <w:rPr>
          <w:rFonts w:cs="Arial"/>
        </w:rPr>
        <w:t>ecipient</w:t>
      </w:r>
      <w:r w:rsidRPr="158FB933">
        <w:rPr>
          <w:rFonts w:cs="Arial"/>
        </w:rPr>
        <w:t xml:space="preserve"> permanently withdraws from an ITE program prior to graduating (without an approved exemption), the scholarship will be withdrawn, and </w:t>
      </w:r>
      <w:r w:rsidR="28CB4DF8" w:rsidRPr="158FB933">
        <w:rPr>
          <w:rFonts w:cs="Arial"/>
        </w:rPr>
        <w:t>the recipient</w:t>
      </w:r>
      <w:r w:rsidRPr="158FB933">
        <w:rPr>
          <w:rFonts w:cs="Arial"/>
        </w:rPr>
        <w:t xml:space="preserve"> </w:t>
      </w:r>
      <w:r w:rsidR="28CB4DF8" w:rsidRPr="158FB933">
        <w:rPr>
          <w:rFonts w:cs="Arial"/>
        </w:rPr>
        <w:t>may</w:t>
      </w:r>
      <w:r w:rsidRPr="158FB933">
        <w:rPr>
          <w:rFonts w:cs="Arial"/>
        </w:rPr>
        <w:t xml:space="preserve"> be required to pay back all scholarship funding received to date (refer to </w:t>
      </w:r>
      <w:r w:rsidR="6B65A8E3" w:rsidRPr="158FB933">
        <w:rPr>
          <w:rFonts w:cs="Arial"/>
        </w:rPr>
        <w:t>section</w:t>
      </w:r>
      <w:r w:rsidR="5324C517" w:rsidRPr="158FB933">
        <w:rPr>
          <w:rFonts w:cs="Arial"/>
        </w:rPr>
        <w:t xml:space="preserve"> 11</w:t>
      </w:r>
      <w:r w:rsidR="152268CF" w:rsidRPr="158FB933">
        <w:rPr>
          <w:rFonts w:cs="Arial"/>
        </w:rPr>
        <w:t>.3</w:t>
      </w:r>
      <w:r w:rsidRPr="158FB933">
        <w:rPr>
          <w:rFonts w:cs="Arial"/>
        </w:rPr>
        <w:t>).</w:t>
      </w:r>
    </w:p>
    <w:p w14:paraId="60245856" w14:textId="2F2D5169" w:rsidR="002B6990" w:rsidRDefault="05C9B764" w:rsidP="158FB933">
      <w:pPr>
        <w:rPr>
          <w:rFonts w:cs="Arial"/>
        </w:rPr>
      </w:pPr>
      <w:r w:rsidRPr="02DE98EC">
        <w:rPr>
          <w:rFonts w:cs="Arial"/>
        </w:rPr>
        <w:t>A</w:t>
      </w:r>
      <w:r w:rsidR="37D17A39" w:rsidRPr="02DE98EC">
        <w:rPr>
          <w:rFonts w:cs="Arial"/>
        </w:rPr>
        <w:t xml:space="preserve"> </w:t>
      </w:r>
      <w:r w:rsidR="49E3B343" w:rsidRPr="02DE98EC">
        <w:rPr>
          <w:rFonts w:cs="Arial"/>
        </w:rPr>
        <w:t xml:space="preserve">recipient must notify the </w:t>
      </w:r>
      <w:r w:rsidR="743B1489" w:rsidRPr="02DE98EC">
        <w:rPr>
          <w:rFonts w:cs="Arial"/>
        </w:rPr>
        <w:t xml:space="preserve">Department </w:t>
      </w:r>
      <w:r w:rsidR="49E3B343" w:rsidRPr="02DE98EC">
        <w:rPr>
          <w:rFonts w:cs="Arial"/>
        </w:rPr>
        <w:t>of the withdrawal</w:t>
      </w:r>
      <w:r w:rsidR="66057257" w:rsidRPr="02DE98EC">
        <w:rPr>
          <w:rFonts w:cs="Arial"/>
        </w:rPr>
        <w:t xml:space="preserve"> </w:t>
      </w:r>
      <w:r w:rsidR="5E33E335" w:rsidRPr="02DE98EC">
        <w:rPr>
          <w:rStyle w:val="normaltextrun"/>
          <w:rFonts w:cs="Arial"/>
        </w:rPr>
        <w:t>in accordance with the Scholarship Agreement and any policy developed by the Department for the CTS Program</w:t>
      </w:r>
      <w:r w:rsidR="0CFBABEB" w:rsidRPr="02DE98EC">
        <w:rPr>
          <w:rStyle w:val="normaltextrun"/>
          <w:rFonts w:cs="Arial"/>
        </w:rPr>
        <w:t>.</w:t>
      </w:r>
    </w:p>
    <w:p w14:paraId="2CCB73A4" w14:textId="7B9CA0F4" w:rsidR="002B6990" w:rsidRDefault="00946618" w:rsidP="001E4DB5">
      <w:pPr>
        <w:pStyle w:val="Heading2"/>
      </w:pPr>
      <w:bookmarkStart w:id="20" w:name="_Toc182229516"/>
      <w:r>
        <w:t xml:space="preserve">Target </w:t>
      </w:r>
      <w:r w:rsidR="002B6990">
        <w:t>Cohorts</w:t>
      </w:r>
      <w:bookmarkEnd w:id="20"/>
    </w:p>
    <w:p w14:paraId="711A8D88" w14:textId="0C7DDD4E" w:rsidR="002B6990" w:rsidRPr="00597B12" w:rsidRDefault="7E7D518F" w:rsidP="002B6990">
      <w:pPr>
        <w:rPr>
          <w:rFonts w:cs="Arial"/>
        </w:rPr>
      </w:pPr>
      <w:r w:rsidRPr="23B0273B">
        <w:rPr>
          <w:rFonts w:cs="Arial"/>
        </w:rPr>
        <w:t>Applicant</w:t>
      </w:r>
      <w:r w:rsidR="002B6990" w:rsidRPr="23B0273B">
        <w:rPr>
          <w:rFonts w:cs="Arial"/>
        </w:rPr>
        <w:t>s will be requested to identify on the application form if they belong to one</w:t>
      </w:r>
      <w:r w:rsidR="001658B2">
        <w:rPr>
          <w:rFonts w:cs="Arial"/>
        </w:rPr>
        <w:t xml:space="preserve"> or more</w:t>
      </w:r>
      <w:r w:rsidR="002B6990" w:rsidRPr="23B0273B">
        <w:rPr>
          <w:rFonts w:cs="Arial"/>
        </w:rPr>
        <w:t xml:space="preserve"> of the following </w:t>
      </w:r>
      <w:r w:rsidR="485DB564" w:rsidRPr="15958774">
        <w:rPr>
          <w:rFonts w:cs="Arial"/>
        </w:rPr>
        <w:t>target</w:t>
      </w:r>
      <w:r w:rsidR="002B6990" w:rsidRPr="23B0273B">
        <w:rPr>
          <w:rFonts w:cs="Arial"/>
        </w:rPr>
        <w:t xml:space="preserve"> cohorts:</w:t>
      </w:r>
    </w:p>
    <w:p w14:paraId="22B49704" w14:textId="1D44D032" w:rsidR="002B6990" w:rsidRPr="00030A86" w:rsidRDefault="002B6990" w:rsidP="00FD4EC1">
      <w:pPr>
        <w:pStyle w:val="List-Fix"/>
      </w:pPr>
      <w:r>
        <w:t>high achieving students with an ATAR of 80 or above</w:t>
      </w:r>
      <w:r w:rsidR="00997139">
        <w:t xml:space="preserve"> (or equivalent)</w:t>
      </w:r>
      <w:r w:rsidR="00AA48B4">
        <w:t xml:space="preserve"> (</w:t>
      </w:r>
      <w:r w:rsidR="00AA48B4" w:rsidRPr="005D6176">
        <w:rPr>
          <w:u w:val="single"/>
        </w:rPr>
        <w:t>undergraduate applicants only</w:t>
      </w:r>
      <w:r w:rsidR="00AA48B4">
        <w:t>)</w:t>
      </w:r>
    </w:p>
    <w:p w14:paraId="768178E3" w14:textId="77777777" w:rsidR="005D6176" w:rsidRPr="00030A86" w:rsidRDefault="005D6176" w:rsidP="005D6176">
      <w:pPr>
        <w:pStyle w:val="List-Fix"/>
      </w:pPr>
      <w:r w:rsidRPr="00030A86">
        <w:t xml:space="preserve">mid-career professionals </w:t>
      </w:r>
    </w:p>
    <w:p w14:paraId="05122AA1" w14:textId="729C3AAC" w:rsidR="002B6990" w:rsidRPr="00030A86" w:rsidRDefault="002B6990" w:rsidP="00FD4EC1">
      <w:pPr>
        <w:pStyle w:val="List-Fix"/>
      </w:pPr>
      <w:r w:rsidRPr="00030A86">
        <w:t xml:space="preserve">First Nations peoples </w:t>
      </w:r>
    </w:p>
    <w:p w14:paraId="24FA227B" w14:textId="3820E811" w:rsidR="002B6990" w:rsidRPr="00030A86" w:rsidRDefault="00F81C8B" w:rsidP="00FD4EC1">
      <w:pPr>
        <w:pStyle w:val="List-Fix"/>
      </w:pPr>
      <w:r>
        <w:t>p</w:t>
      </w:r>
      <w:r w:rsidR="002B6990" w:rsidRPr="00030A86">
        <w:t xml:space="preserve">eople from regional, rural and remote areas </w:t>
      </w:r>
    </w:p>
    <w:p w14:paraId="269F3A8D" w14:textId="4AB24A78" w:rsidR="002B6990" w:rsidRPr="00D0043F" w:rsidRDefault="002B6990" w:rsidP="00FD4EC1">
      <w:pPr>
        <w:pStyle w:val="List-Fix"/>
      </w:pPr>
      <w:r w:rsidRPr="00D0043F">
        <w:t xml:space="preserve">people for whom English is an </w:t>
      </w:r>
      <w:r w:rsidR="002965C2">
        <w:t>a</w:t>
      </w:r>
      <w:r w:rsidRPr="00D0043F">
        <w:t xml:space="preserve">dditional </w:t>
      </w:r>
      <w:r w:rsidR="002965C2">
        <w:t>l</w:t>
      </w:r>
      <w:r w:rsidRPr="00D0043F">
        <w:t xml:space="preserve">anguage or </w:t>
      </w:r>
      <w:r w:rsidR="002965C2">
        <w:t>d</w:t>
      </w:r>
      <w:r w:rsidRPr="00D0043F">
        <w:t>ialect (EAL/D)</w:t>
      </w:r>
    </w:p>
    <w:p w14:paraId="4595F349" w14:textId="1A09B35C" w:rsidR="002B6990" w:rsidRPr="00030A86" w:rsidRDefault="002B6990" w:rsidP="00FD4EC1">
      <w:pPr>
        <w:pStyle w:val="List-Fix"/>
      </w:pPr>
      <w:r w:rsidRPr="00030A86">
        <w:t>people from low socio</w:t>
      </w:r>
      <w:r w:rsidR="002C709F">
        <w:t>-</w:t>
      </w:r>
      <w:r w:rsidRPr="00030A86">
        <w:t xml:space="preserve">economic backgrounds </w:t>
      </w:r>
    </w:p>
    <w:p w14:paraId="24A31CF9" w14:textId="234262BB" w:rsidR="002B6990" w:rsidRPr="00236ACA" w:rsidRDefault="002B6990" w:rsidP="00FD4EC1">
      <w:pPr>
        <w:pStyle w:val="List-Fix"/>
      </w:pPr>
      <w:r w:rsidRPr="00236ACA">
        <w:t>people with disability.</w:t>
      </w:r>
    </w:p>
    <w:p w14:paraId="45B253AB" w14:textId="2D19328E" w:rsidR="0040428D" w:rsidRPr="00431B55" w:rsidRDefault="00232736" w:rsidP="000436A5">
      <w:pPr>
        <w:pStyle w:val="Heading1"/>
        <w:rPr>
          <w:sz w:val="36"/>
          <w:szCs w:val="36"/>
        </w:rPr>
      </w:pPr>
      <w:bookmarkStart w:id="21" w:name="_Toc182229517"/>
      <w:r w:rsidRPr="05D23A91">
        <w:rPr>
          <w:sz w:val="36"/>
          <w:szCs w:val="36"/>
        </w:rPr>
        <w:t xml:space="preserve">Additional </w:t>
      </w:r>
      <w:r w:rsidR="00D50B40">
        <w:rPr>
          <w:sz w:val="36"/>
          <w:szCs w:val="36"/>
        </w:rPr>
        <w:t>P</w:t>
      </w:r>
      <w:r w:rsidRPr="05D23A91">
        <w:rPr>
          <w:sz w:val="36"/>
          <w:szCs w:val="36"/>
        </w:rPr>
        <w:t xml:space="preserve">ayment for </w:t>
      </w:r>
      <w:r w:rsidR="00D50B40">
        <w:rPr>
          <w:sz w:val="36"/>
          <w:szCs w:val="36"/>
        </w:rPr>
        <w:t>R</w:t>
      </w:r>
      <w:r w:rsidRPr="05D23A91">
        <w:rPr>
          <w:sz w:val="36"/>
          <w:szCs w:val="36"/>
        </w:rPr>
        <w:t xml:space="preserve">emote </w:t>
      </w:r>
      <w:r w:rsidR="00D50B40">
        <w:rPr>
          <w:sz w:val="36"/>
          <w:szCs w:val="36"/>
        </w:rPr>
        <w:t>P</w:t>
      </w:r>
      <w:r w:rsidRPr="05D23A91">
        <w:rPr>
          <w:sz w:val="36"/>
          <w:szCs w:val="36"/>
        </w:rPr>
        <w:t xml:space="preserve">rofessional </w:t>
      </w:r>
      <w:r w:rsidR="00D50B40">
        <w:rPr>
          <w:sz w:val="36"/>
          <w:szCs w:val="36"/>
        </w:rPr>
        <w:t>E</w:t>
      </w:r>
      <w:r w:rsidRPr="05D23A91">
        <w:rPr>
          <w:sz w:val="36"/>
          <w:szCs w:val="36"/>
        </w:rPr>
        <w:t xml:space="preserve">xperience </w:t>
      </w:r>
      <w:r w:rsidR="00D50B40">
        <w:rPr>
          <w:sz w:val="36"/>
          <w:szCs w:val="36"/>
        </w:rPr>
        <w:t>P</w:t>
      </w:r>
      <w:r w:rsidRPr="05D23A91">
        <w:rPr>
          <w:sz w:val="36"/>
          <w:szCs w:val="36"/>
        </w:rPr>
        <w:t>lacements</w:t>
      </w:r>
      <w:bookmarkEnd w:id="21"/>
    </w:p>
    <w:p w14:paraId="1F2FC0AE" w14:textId="6E7F805B" w:rsidR="00A970EE" w:rsidRDefault="00A92507" w:rsidP="29824593">
      <w:pPr>
        <w:spacing w:after="120"/>
        <w:rPr>
          <w:rFonts w:cs="Arial"/>
        </w:rPr>
      </w:pPr>
      <w:r w:rsidRPr="40600B4D">
        <w:rPr>
          <w:rFonts w:cs="Arial"/>
        </w:rPr>
        <w:t xml:space="preserve">A top-up payment of $2,000 </w:t>
      </w:r>
      <w:r w:rsidR="00EC59D9" w:rsidRPr="40600B4D">
        <w:rPr>
          <w:rFonts w:cs="Arial"/>
        </w:rPr>
        <w:t xml:space="preserve">may </w:t>
      </w:r>
      <w:r w:rsidRPr="40600B4D">
        <w:rPr>
          <w:rFonts w:cs="Arial"/>
        </w:rPr>
        <w:t xml:space="preserve">be available to </w:t>
      </w:r>
      <w:r w:rsidR="00CD629C" w:rsidRPr="40600B4D">
        <w:rPr>
          <w:rFonts w:cs="Arial"/>
        </w:rPr>
        <w:t>r</w:t>
      </w:r>
      <w:r w:rsidR="00857614" w:rsidRPr="40600B4D">
        <w:rPr>
          <w:rFonts w:cs="Arial"/>
        </w:rPr>
        <w:t>ecipient</w:t>
      </w:r>
      <w:r w:rsidRPr="40600B4D">
        <w:rPr>
          <w:rFonts w:cs="Arial"/>
        </w:rPr>
        <w:t xml:space="preserve">s who undertake a final-year </w:t>
      </w:r>
      <w:r w:rsidR="00F10188" w:rsidRPr="40600B4D">
        <w:rPr>
          <w:rFonts w:cs="Arial"/>
        </w:rPr>
        <w:t xml:space="preserve">professional experience </w:t>
      </w:r>
      <w:r w:rsidRPr="40600B4D">
        <w:rPr>
          <w:rFonts w:cs="Arial"/>
        </w:rPr>
        <w:t>placement in a</w:t>
      </w:r>
      <w:r w:rsidR="00A970EE" w:rsidRPr="40600B4D">
        <w:rPr>
          <w:rFonts w:cs="Arial"/>
        </w:rPr>
        <w:t xml:space="preserve">n </w:t>
      </w:r>
      <w:r w:rsidR="00EB33F3" w:rsidRPr="008F766F">
        <w:rPr>
          <w:rFonts w:cs="Arial"/>
        </w:rPr>
        <w:t>Eligible Educational Setting</w:t>
      </w:r>
      <w:r w:rsidR="005917F7">
        <w:rPr>
          <w:rFonts w:cs="Arial"/>
        </w:rPr>
        <w:t xml:space="preserve"> (</w:t>
      </w:r>
      <w:r w:rsidR="00CD59FC">
        <w:rPr>
          <w:rFonts w:cs="Arial"/>
        </w:rPr>
        <w:t>refer to section</w:t>
      </w:r>
      <w:r w:rsidR="00110D27">
        <w:rPr>
          <w:rFonts w:cs="Arial"/>
        </w:rPr>
        <w:t xml:space="preserve"> 5.4)</w:t>
      </w:r>
      <w:r w:rsidR="00A970EE" w:rsidRPr="40600B4D">
        <w:rPr>
          <w:rFonts w:cs="Arial"/>
        </w:rPr>
        <w:t xml:space="preserve"> in a</w:t>
      </w:r>
      <w:r w:rsidRPr="40600B4D">
        <w:rPr>
          <w:rFonts w:cs="Arial"/>
        </w:rPr>
        <w:t xml:space="preserve"> remote area</w:t>
      </w:r>
      <w:r w:rsidR="007C32C6">
        <w:rPr>
          <w:rFonts w:cs="Arial"/>
        </w:rPr>
        <w:t xml:space="preserve"> to assist with the cost of study relating to the professional </w:t>
      </w:r>
      <w:r w:rsidR="00F32312">
        <w:rPr>
          <w:rFonts w:cs="Arial"/>
        </w:rPr>
        <w:t xml:space="preserve">experience </w:t>
      </w:r>
      <w:r w:rsidR="007C32C6">
        <w:rPr>
          <w:rFonts w:cs="Arial"/>
        </w:rPr>
        <w:t>placement.</w:t>
      </w:r>
    </w:p>
    <w:p w14:paraId="2BC941B6" w14:textId="1CAF7C48" w:rsidR="00582B8E" w:rsidRDefault="0008118D" w:rsidP="29824593">
      <w:pPr>
        <w:spacing w:after="120"/>
        <w:rPr>
          <w:rFonts w:cs="Arial"/>
        </w:rPr>
      </w:pPr>
      <w:r w:rsidRPr="29824593">
        <w:rPr>
          <w:rFonts w:cs="Arial"/>
        </w:rPr>
        <w:t>To be considered for the top-up payment, recipients will need to provide evidence from their higher education provider</w:t>
      </w:r>
      <w:r w:rsidR="00BD39E4" w:rsidRPr="29824593">
        <w:rPr>
          <w:rFonts w:cs="Arial"/>
        </w:rPr>
        <w:t xml:space="preserve"> of the school or early childhood </w:t>
      </w:r>
      <w:r w:rsidR="00F31CF2" w:rsidRPr="29824593">
        <w:rPr>
          <w:rFonts w:cs="Arial"/>
        </w:rPr>
        <w:t>setting</w:t>
      </w:r>
      <w:r w:rsidR="00F10188" w:rsidRPr="29824593">
        <w:rPr>
          <w:rFonts w:cs="Arial"/>
        </w:rPr>
        <w:t xml:space="preserve"> where they will be undertaking their final-year professional experience placement.</w:t>
      </w:r>
      <w:r w:rsidR="0019173F" w:rsidRPr="29824593">
        <w:rPr>
          <w:rFonts w:cs="Arial"/>
        </w:rPr>
        <w:t xml:space="preserve"> </w:t>
      </w:r>
    </w:p>
    <w:p w14:paraId="41DB3A5F" w14:textId="272C7F80" w:rsidR="00A92507" w:rsidRDefault="00635AEA">
      <w:pPr>
        <w:spacing w:after="120"/>
        <w:rPr>
          <w:rFonts w:cs="Arial"/>
        </w:rPr>
      </w:pPr>
      <w:r>
        <w:rPr>
          <w:rFonts w:cs="Arial"/>
        </w:rPr>
        <w:t>If over-subscribed, a</w:t>
      </w:r>
      <w:r w:rsidR="00183839" w:rsidRPr="40600B4D">
        <w:rPr>
          <w:rFonts w:cs="Arial"/>
        </w:rPr>
        <w:t>llocation of the additional payment</w:t>
      </w:r>
      <w:r w:rsidR="0019173F" w:rsidRPr="40600B4D">
        <w:rPr>
          <w:rFonts w:cs="Arial"/>
        </w:rPr>
        <w:t xml:space="preserve"> will be made based on the remoteness of the </w:t>
      </w:r>
      <w:r w:rsidR="002550B7">
        <w:rPr>
          <w:rStyle w:val="eop"/>
          <w:rFonts w:cs="Arial"/>
        </w:rPr>
        <w:t xml:space="preserve">government </w:t>
      </w:r>
      <w:r w:rsidR="002550B7" w:rsidRPr="00E17830">
        <w:rPr>
          <w:rStyle w:val="eop"/>
          <w:rFonts w:cs="Arial"/>
        </w:rPr>
        <w:t xml:space="preserve">school or </w:t>
      </w:r>
      <w:r w:rsidR="6CAC6750" w:rsidRPr="00E17830">
        <w:rPr>
          <w:rStyle w:val="eop"/>
          <w:rFonts w:cs="Arial"/>
        </w:rPr>
        <w:t>government-run early learning setting</w:t>
      </w:r>
      <w:r w:rsidR="00E17830">
        <w:rPr>
          <w:rFonts w:cs="Arial"/>
        </w:rPr>
        <w:t>,</w:t>
      </w:r>
      <w:r w:rsidR="00B23361">
        <w:rPr>
          <w:rStyle w:val="eop"/>
          <w:rFonts w:cs="Arial"/>
        </w:rPr>
        <w:t xml:space="preserve"> </w:t>
      </w:r>
      <w:r w:rsidR="00B23361">
        <w:t xml:space="preserve">as defined by the </w:t>
      </w:r>
      <w:hyperlink r:id="rId21" w:history="1">
        <w:r w:rsidR="00B23361" w:rsidRPr="00D57A2F">
          <w:rPr>
            <w:rStyle w:val="Hyperlink"/>
            <w:rFonts w:cs="Times New Roman"/>
          </w:rPr>
          <w:t>Australian Statistical Geography Standard</w:t>
        </w:r>
      </w:hyperlink>
      <w:r w:rsidR="00B23361">
        <w:t>.</w:t>
      </w:r>
    </w:p>
    <w:p w14:paraId="559FBA0F" w14:textId="176F5775" w:rsidR="00792D0A" w:rsidRDefault="00671C9A" w:rsidP="29824593">
      <w:pPr>
        <w:spacing w:after="120"/>
        <w:rPr>
          <w:rFonts w:cs="Arial"/>
        </w:rPr>
      </w:pPr>
      <w:r>
        <w:rPr>
          <w:rFonts w:cs="Arial"/>
        </w:rPr>
        <w:t>If allocated, p</w:t>
      </w:r>
      <w:r w:rsidR="00075EA8">
        <w:rPr>
          <w:rFonts w:cs="Arial"/>
        </w:rPr>
        <w:t xml:space="preserve">ayment of the $2,000 will be made </w:t>
      </w:r>
      <w:r w:rsidR="00F03AB2">
        <w:rPr>
          <w:rFonts w:cs="Arial"/>
        </w:rPr>
        <w:t>once confirmation of the placement has been provided.</w:t>
      </w:r>
    </w:p>
    <w:p w14:paraId="098246EA" w14:textId="21A6F7EE" w:rsidR="00F03AB2" w:rsidRDefault="00F03AB2" w:rsidP="29824593">
      <w:pPr>
        <w:spacing w:after="120"/>
        <w:rPr>
          <w:rFonts w:cs="Arial"/>
        </w:rPr>
      </w:pPr>
      <w:r>
        <w:rPr>
          <w:rFonts w:cs="Arial"/>
        </w:rPr>
        <w:t>If the placement does not proceed, or</w:t>
      </w:r>
      <w:r w:rsidR="00B84076">
        <w:rPr>
          <w:rFonts w:cs="Arial"/>
        </w:rPr>
        <w:t xml:space="preserve"> the </w:t>
      </w:r>
      <w:r w:rsidR="002D2B49">
        <w:rPr>
          <w:rFonts w:cs="Arial"/>
        </w:rPr>
        <w:t>r</w:t>
      </w:r>
      <w:r w:rsidR="00857614">
        <w:rPr>
          <w:rFonts w:cs="Arial"/>
        </w:rPr>
        <w:t>ecipient</w:t>
      </w:r>
      <w:r w:rsidR="00B84076">
        <w:rPr>
          <w:rFonts w:cs="Arial"/>
        </w:rPr>
        <w:t xml:space="preserve"> does not complete the placement, </w:t>
      </w:r>
      <w:r w:rsidR="00363092">
        <w:rPr>
          <w:rFonts w:cs="Arial"/>
        </w:rPr>
        <w:t xml:space="preserve">the </w:t>
      </w:r>
      <w:r w:rsidR="00CF41C3">
        <w:rPr>
          <w:rFonts w:cs="Arial"/>
        </w:rPr>
        <w:t xml:space="preserve">Department may require the $2,000 to be </w:t>
      </w:r>
      <w:r w:rsidR="000C679B">
        <w:rPr>
          <w:rFonts w:cs="Arial"/>
        </w:rPr>
        <w:t>re</w:t>
      </w:r>
      <w:r w:rsidR="00E83E64">
        <w:rPr>
          <w:rFonts w:cs="Arial"/>
        </w:rPr>
        <w:t>turned</w:t>
      </w:r>
      <w:r w:rsidR="000C679B">
        <w:rPr>
          <w:rFonts w:cs="Arial"/>
        </w:rPr>
        <w:t>.</w:t>
      </w:r>
    </w:p>
    <w:p w14:paraId="2CAFE9F2" w14:textId="666AD8DF" w:rsidR="00BB247A" w:rsidRPr="00DE3C8D" w:rsidRDefault="007F7B2D" w:rsidP="00961CE1">
      <w:pPr>
        <w:pStyle w:val="Heading1"/>
        <w:ind w:left="431" w:hanging="431"/>
        <w:contextualSpacing w:val="0"/>
        <w:rPr>
          <w:sz w:val="36"/>
          <w:szCs w:val="36"/>
        </w:rPr>
      </w:pPr>
      <w:bookmarkStart w:id="22" w:name="_Toc182229518"/>
      <w:r w:rsidRPr="05D23A91">
        <w:rPr>
          <w:sz w:val="36"/>
          <w:szCs w:val="36"/>
        </w:rPr>
        <w:lastRenderedPageBreak/>
        <w:t xml:space="preserve">Commitment to </w:t>
      </w:r>
      <w:r w:rsidR="009379D8">
        <w:rPr>
          <w:sz w:val="36"/>
          <w:szCs w:val="36"/>
        </w:rPr>
        <w:t>T</w:t>
      </w:r>
      <w:r w:rsidRPr="05D23A91">
        <w:rPr>
          <w:sz w:val="36"/>
          <w:szCs w:val="36"/>
        </w:rPr>
        <w:t>each</w:t>
      </w:r>
      <w:r w:rsidR="007F46E9">
        <w:rPr>
          <w:sz w:val="36"/>
          <w:szCs w:val="36"/>
        </w:rPr>
        <w:t xml:space="preserve"> </w:t>
      </w:r>
      <w:r w:rsidR="009379D8">
        <w:rPr>
          <w:sz w:val="36"/>
          <w:szCs w:val="36"/>
        </w:rPr>
        <w:t>O</w:t>
      </w:r>
      <w:r w:rsidR="007F46E9">
        <w:rPr>
          <w:sz w:val="36"/>
          <w:szCs w:val="36"/>
        </w:rPr>
        <w:t>bligation</w:t>
      </w:r>
      <w:bookmarkEnd w:id="22"/>
    </w:p>
    <w:p w14:paraId="02CB19B9" w14:textId="025A2E44" w:rsidR="00A92507" w:rsidRDefault="00857614" w:rsidP="00DA360A">
      <w:pPr>
        <w:spacing w:after="120"/>
        <w:rPr>
          <w:rFonts w:cs="Arial"/>
        </w:rPr>
      </w:pPr>
      <w:r>
        <w:rPr>
          <w:rFonts w:cs="Arial"/>
        </w:rPr>
        <w:t>Recipient</w:t>
      </w:r>
      <w:r w:rsidR="00DA360A" w:rsidRPr="00E76422">
        <w:rPr>
          <w:rFonts w:cs="Arial"/>
        </w:rPr>
        <w:t xml:space="preserve">s must agree to a </w:t>
      </w:r>
      <w:r w:rsidR="00DC0E38">
        <w:rPr>
          <w:rFonts w:cs="Arial"/>
        </w:rPr>
        <w:t>c</w:t>
      </w:r>
      <w:r w:rsidR="00DA360A" w:rsidRPr="00E76422">
        <w:rPr>
          <w:rFonts w:cs="Arial"/>
        </w:rPr>
        <w:t xml:space="preserve">ommitment to </w:t>
      </w:r>
      <w:r w:rsidR="00DC0E38">
        <w:rPr>
          <w:rFonts w:cs="Arial"/>
        </w:rPr>
        <w:t>t</w:t>
      </w:r>
      <w:r w:rsidR="00DA360A" w:rsidRPr="00E76422">
        <w:rPr>
          <w:rFonts w:cs="Arial"/>
        </w:rPr>
        <w:t xml:space="preserve">each </w:t>
      </w:r>
      <w:r w:rsidR="00BC1DFA">
        <w:rPr>
          <w:rFonts w:cs="Arial"/>
        </w:rPr>
        <w:t>obligation</w:t>
      </w:r>
      <w:r w:rsidR="00BC1DFA" w:rsidRPr="00E76422" w:rsidDel="00BC1DFA">
        <w:rPr>
          <w:rFonts w:cs="Arial"/>
        </w:rPr>
        <w:t xml:space="preserve"> </w:t>
      </w:r>
      <w:r w:rsidR="00BF08EB">
        <w:rPr>
          <w:rFonts w:cs="Arial"/>
        </w:rPr>
        <w:t>whe</w:t>
      </w:r>
      <w:r w:rsidR="009A766F">
        <w:rPr>
          <w:rFonts w:cs="Arial"/>
        </w:rPr>
        <w:t>n</w:t>
      </w:r>
      <w:r w:rsidR="00DA360A" w:rsidRPr="00E76422">
        <w:rPr>
          <w:rFonts w:cs="Arial"/>
        </w:rPr>
        <w:t xml:space="preserve"> accepting a</w:t>
      </w:r>
      <w:r w:rsidR="00435568">
        <w:rPr>
          <w:rFonts w:cs="Arial"/>
        </w:rPr>
        <w:t xml:space="preserve"> </w:t>
      </w:r>
      <w:r w:rsidR="00E70F1C">
        <w:rPr>
          <w:rFonts w:cs="Arial"/>
        </w:rPr>
        <w:t>s</w:t>
      </w:r>
      <w:r w:rsidR="009210F0" w:rsidRPr="00E76422">
        <w:rPr>
          <w:rFonts w:cs="Arial"/>
        </w:rPr>
        <w:t>cholarship</w:t>
      </w:r>
      <w:r w:rsidR="0024466F">
        <w:rPr>
          <w:rFonts w:cs="Arial"/>
        </w:rPr>
        <w:t xml:space="preserve"> by signing a </w:t>
      </w:r>
      <w:r w:rsidR="0024466F">
        <w:t>legally binding Scholarship Agreement with the Department (refer to</w:t>
      </w:r>
      <w:r w:rsidR="0024466F" w:rsidRPr="00EB33F3">
        <w:t xml:space="preserve"> section 10</w:t>
      </w:r>
      <w:r w:rsidR="0024466F">
        <w:t>).</w:t>
      </w:r>
      <w:r w:rsidR="0024466F">
        <w:rPr>
          <w:rFonts w:cs="Arial"/>
        </w:rPr>
        <w:t xml:space="preserve"> The Scholarship Agreement template is available on the Department’s website</w:t>
      </w:r>
      <w:r w:rsidR="00C76D7F">
        <w:rPr>
          <w:rFonts w:cs="Arial"/>
        </w:rPr>
        <w:t xml:space="preserve"> at </w:t>
      </w:r>
      <w:hyperlink r:id="rId22" w:history="1">
        <w:r w:rsidR="00C76D7F" w:rsidRPr="0012321A">
          <w:rPr>
            <w:rStyle w:val="Hyperlink"/>
            <w:rFonts w:cs="Arial"/>
          </w:rPr>
          <w:t>www.education.gov.au/teaching-scholarships</w:t>
        </w:r>
      </w:hyperlink>
      <w:r w:rsidR="006C3F9F">
        <w:rPr>
          <w:rFonts w:cs="Arial"/>
        </w:rPr>
        <w:t>.</w:t>
      </w:r>
      <w:r w:rsidR="00DA360A" w:rsidRPr="00E76422">
        <w:rPr>
          <w:rFonts w:cs="Arial"/>
        </w:rPr>
        <w:t xml:space="preserve"> </w:t>
      </w:r>
    </w:p>
    <w:p w14:paraId="45D78F7C" w14:textId="015F812A" w:rsidR="008A6A23" w:rsidRDefault="00410300" w:rsidP="009A01FE">
      <w:pPr>
        <w:pStyle w:val="Heading2"/>
      </w:pPr>
      <w:bookmarkStart w:id="23" w:name="_Toc182229519"/>
      <w:r>
        <w:t xml:space="preserve">Length of </w:t>
      </w:r>
      <w:r w:rsidR="00D50B40">
        <w:t>C</w:t>
      </w:r>
      <w:r w:rsidR="00CA503B">
        <w:t xml:space="preserve">ommitment to </w:t>
      </w:r>
      <w:r w:rsidR="00D50B40">
        <w:t>T</w:t>
      </w:r>
      <w:r w:rsidR="00CA503B">
        <w:t>each</w:t>
      </w:r>
      <w:bookmarkEnd w:id="23"/>
    </w:p>
    <w:p w14:paraId="75C8628D" w14:textId="15540046" w:rsidR="00F677A3" w:rsidRPr="00030A86" w:rsidRDefault="00857614" w:rsidP="2D1C8564">
      <w:pPr>
        <w:spacing w:after="120"/>
        <w:rPr>
          <w:highlight w:val="yellow"/>
        </w:rPr>
      </w:pPr>
      <w:r>
        <w:t>Recipient</w:t>
      </w:r>
      <w:r w:rsidR="00F677A3">
        <w:t>s will be required to teach for a time equivalent to the length of their ITE program. Recipients completing an undergraduate ITE program will be required to teach for</w:t>
      </w:r>
      <w:r w:rsidR="59807F01">
        <w:t xml:space="preserve"> up to</w:t>
      </w:r>
      <w:r w:rsidR="00F677A3">
        <w:t xml:space="preserve"> four years</w:t>
      </w:r>
      <w:r w:rsidR="0057738B">
        <w:t xml:space="preserve"> (full-time equivalent)</w:t>
      </w:r>
      <w:r w:rsidR="00F677A3">
        <w:t>. Recipients completing a postgraduate ITE program will be required to teach for</w:t>
      </w:r>
      <w:r w:rsidR="2B1920AB">
        <w:t xml:space="preserve"> up to</w:t>
      </w:r>
      <w:r w:rsidR="00F677A3">
        <w:t xml:space="preserve"> two years</w:t>
      </w:r>
      <w:r w:rsidR="008D1219">
        <w:t xml:space="preserve"> (full-time equivalent)</w:t>
      </w:r>
      <w:r w:rsidR="00F677A3">
        <w:t>.</w:t>
      </w:r>
      <w:r w:rsidR="008E76DA">
        <w:t xml:space="preserve"> </w:t>
      </w:r>
      <w:r w:rsidR="00C06C7F">
        <w:t xml:space="preserve">Any </w:t>
      </w:r>
      <w:r w:rsidR="00A0567C">
        <w:t>teaching employment undertaken prior to completion of an ITE program will</w:t>
      </w:r>
      <w:r w:rsidR="00D34CBE">
        <w:t xml:space="preserve"> not</w:t>
      </w:r>
      <w:r w:rsidR="00AA4D41">
        <w:t xml:space="preserve"> count towards </w:t>
      </w:r>
      <w:r w:rsidR="00A761A6">
        <w:t>the</w:t>
      </w:r>
      <w:r w:rsidR="00D34CBE">
        <w:t xml:space="preserve"> commitment to teach obligation.</w:t>
      </w:r>
    </w:p>
    <w:p w14:paraId="76A99724" w14:textId="1D847266" w:rsidR="00581FE3" w:rsidRPr="009A01FE" w:rsidRDefault="00581FE3" w:rsidP="001E4DB5">
      <w:pPr>
        <w:pStyle w:val="Heading2"/>
      </w:pPr>
      <w:bookmarkStart w:id="24" w:name="_Toc182229520"/>
      <w:r w:rsidRPr="009A01FE">
        <w:t xml:space="preserve">Time to </w:t>
      </w:r>
      <w:r w:rsidR="00D50B40">
        <w:t>C</w:t>
      </w:r>
      <w:r w:rsidRPr="009A01FE">
        <w:t xml:space="preserve">omplete </w:t>
      </w:r>
      <w:r w:rsidR="00D50B40">
        <w:t>C</w:t>
      </w:r>
      <w:r w:rsidRPr="009A01FE">
        <w:t xml:space="preserve">ommitment to </w:t>
      </w:r>
      <w:r w:rsidR="00D50B40">
        <w:t>T</w:t>
      </w:r>
      <w:r w:rsidRPr="009A01FE">
        <w:t>each</w:t>
      </w:r>
      <w:bookmarkEnd w:id="24"/>
    </w:p>
    <w:p w14:paraId="4CF188A5" w14:textId="60E60D26" w:rsidR="00BC27B8" w:rsidRPr="00030A86" w:rsidRDefault="009A01FE" w:rsidP="00030A86">
      <w:pPr>
        <w:spacing w:after="120"/>
      </w:pPr>
      <w:r>
        <w:t>Recipients will have a period of 10 years</w:t>
      </w:r>
      <w:r w:rsidR="000D6DFE">
        <w:t xml:space="preserve"> to complete the commitment to teach</w:t>
      </w:r>
      <w:r w:rsidR="0DBDE9FD">
        <w:t xml:space="preserve"> obligation</w:t>
      </w:r>
      <w:r w:rsidR="001D38F2">
        <w:t xml:space="preserve">, </w:t>
      </w:r>
      <w:r w:rsidR="00941CE7">
        <w:t xml:space="preserve">which </w:t>
      </w:r>
      <w:r w:rsidR="00421339">
        <w:t>commences after the scholarship funding completion dat</w:t>
      </w:r>
      <w:r w:rsidR="000D6DFE">
        <w:t>e</w:t>
      </w:r>
      <w:r w:rsidR="00A43ADD">
        <w:t>, as set out in the Scholarship Agreement</w:t>
      </w:r>
      <w:r w:rsidR="000D6DFE">
        <w:t>.</w:t>
      </w:r>
      <w:r>
        <w:t xml:space="preserve"> </w:t>
      </w:r>
      <w:r w:rsidR="00190ADD">
        <w:t>If a recipient’s ITE program continues beyond the period of scholarship funding, this will reduce the time available to complete the commitment to teach</w:t>
      </w:r>
      <w:r w:rsidR="1699F4D3">
        <w:t xml:space="preserve"> obligation</w:t>
      </w:r>
      <w:r w:rsidR="00190ADD">
        <w:t>.</w:t>
      </w:r>
      <w:r w:rsidR="00C55769">
        <w:t xml:space="preserve"> Any </w:t>
      </w:r>
      <w:r w:rsidR="246100D4">
        <w:t xml:space="preserve">change to the expected ITE program completion date may </w:t>
      </w:r>
      <w:r w:rsidR="7DAEB313">
        <w:t>affect</w:t>
      </w:r>
      <w:r w:rsidR="246100D4">
        <w:t xml:space="preserve"> </w:t>
      </w:r>
      <w:r w:rsidR="00C55769">
        <w:t>the period to complete the commitment to teach</w:t>
      </w:r>
      <w:r w:rsidR="0667D7CA">
        <w:t xml:space="preserve"> obligation</w:t>
      </w:r>
      <w:r w:rsidR="00C55769">
        <w:t>.</w:t>
      </w:r>
    </w:p>
    <w:p w14:paraId="0797032A" w14:textId="1D36E8C9" w:rsidR="00BC27B8" w:rsidRPr="00030A86" w:rsidRDefault="009A01FE" w:rsidP="00030A86">
      <w:pPr>
        <w:spacing w:after="120"/>
      </w:pPr>
      <w:r>
        <w:t xml:space="preserve">It </w:t>
      </w:r>
      <w:r w:rsidR="00542F91">
        <w:t>is</w:t>
      </w:r>
      <w:r>
        <w:t xml:space="preserve"> the responsibility of </w:t>
      </w:r>
      <w:r w:rsidR="00CD629C">
        <w:t>r</w:t>
      </w:r>
      <w:r w:rsidR="00857614">
        <w:t>ecipient</w:t>
      </w:r>
      <w:r>
        <w:t xml:space="preserve">s to </w:t>
      </w:r>
      <w:r w:rsidR="00A212C1">
        <w:t xml:space="preserve">seek employment and </w:t>
      </w:r>
      <w:r>
        <w:t xml:space="preserve">provide evidence of eligible work towards meeting their </w:t>
      </w:r>
      <w:r w:rsidR="002550B7">
        <w:t>c</w:t>
      </w:r>
      <w:r w:rsidR="00AA1E6A">
        <w:t xml:space="preserve">ommitment to </w:t>
      </w:r>
      <w:r w:rsidR="002550B7">
        <w:t>t</w:t>
      </w:r>
      <w:r w:rsidR="00AA1E6A">
        <w:t xml:space="preserve">each </w:t>
      </w:r>
      <w:r>
        <w:t>obligations (</w:t>
      </w:r>
      <w:r w:rsidR="00877DE6">
        <w:t>refer to</w:t>
      </w:r>
      <w:r>
        <w:t xml:space="preserve"> </w:t>
      </w:r>
      <w:r w:rsidR="00856AA6">
        <w:t xml:space="preserve">sections </w:t>
      </w:r>
      <w:r w:rsidR="00EB33F3">
        <w:t>5.3 and 5.4</w:t>
      </w:r>
      <w:r>
        <w:t xml:space="preserve">). </w:t>
      </w:r>
    </w:p>
    <w:p w14:paraId="5FA5BE06" w14:textId="519C606C" w:rsidR="007314FB" w:rsidRPr="00030A86" w:rsidRDefault="007314FB" w:rsidP="00030A86">
      <w:pPr>
        <w:spacing w:after="120"/>
      </w:pPr>
      <w:r>
        <w:t xml:space="preserve">The Department will advise </w:t>
      </w:r>
      <w:r w:rsidR="00857614">
        <w:t>recipient</w:t>
      </w:r>
      <w:r>
        <w:t xml:space="preserve">s when they have fulfilled their </w:t>
      </w:r>
      <w:r w:rsidR="002550B7">
        <w:t>c</w:t>
      </w:r>
      <w:r>
        <w:t xml:space="preserve">ommitment to </w:t>
      </w:r>
      <w:r w:rsidR="002550B7">
        <w:t>t</w:t>
      </w:r>
      <w:r>
        <w:t>each</w:t>
      </w:r>
      <w:r w:rsidR="00030A86">
        <w:t xml:space="preserve"> based on the evidence provided</w:t>
      </w:r>
      <w:r>
        <w:t>.</w:t>
      </w:r>
    </w:p>
    <w:p w14:paraId="2B4DDE02" w14:textId="2AB6C9C4" w:rsidR="00581FE3" w:rsidRPr="00A82418" w:rsidRDefault="00CE06E1" w:rsidP="001E4DB5">
      <w:pPr>
        <w:pStyle w:val="Heading2"/>
      </w:pPr>
      <w:bookmarkStart w:id="25" w:name="_Toc182229521"/>
      <w:r>
        <w:t xml:space="preserve">Eligible </w:t>
      </w:r>
      <w:r w:rsidR="00D50B40">
        <w:t>W</w:t>
      </w:r>
      <w:r>
        <w:t>ork</w:t>
      </w:r>
      <w:bookmarkEnd w:id="25"/>
    </w:p>
    <w:p w14:paraId="3C35A073" w14:textId="52D641B2" w:rsidR="005E67F7" w:rsidRDefault="00A62141" w:rsidP="00E9228E">
      <w:pPr>
        <w:pStyle w:val="paragraph"/>
        <w:spacing w:before="120" w:beforeAutospacing="0" w:after="60" w:afterAutospacing="0" w:line="280" w:lineRule="atLeast"/>
        <w:textAlignment w:val="baseline"/>
        <w:rPr>
          <w:rStyle w:val="eop"/>
          <w:rFonts w:ascii="Arial" w:hAnsi="Arial" w:cs="Arial"/>
          <w:sz w:val="22"/>
          <w:szCs w:val="22"/>
        </w:rPr>
      </w:pPr>
      <w:r>
        <w:rPr>
          <w:rStyle w:val="eop"/>
          <w:rFonts w:ascii="Arial" w:hAnsi="Arial" w:cs="Arial"/>
          <w:sz w:val="22"/>
          <w:szCs w:val="22"/>
        </w:rPr>
        <w:t xml:space="preserve">Teaching roles that require an ITE qualification are considered as eligible work to fulfil the </w:t>
      </w:r>
      <w:r w:rsidR="002550B7">
        <w:rPr>
          <w:rStyle w:val="eop"/>
          <w:rFonts w:ascii="Arial" w:hAnsi="Arial" w:cs="Arial"/>
          <w:sz w:val="22"/>
          <w:szCs w:val="22"/>
        </w:rPr>
        <w:t>c</w:t>
      </w:r>
      <w:r>
        <w:rPr>
          <w:rStyle w:val="eop"/>
          <w:rFonts w:ascii="Arial" w:hAnsi="Arial" w:cs="Arial"/>
          <w:sz w:val="22"/>
          <w:szCs w:val="22"/>
        </w:rPr>
        <w:t xml:space="preserve">ommitment to </w:t>
      </w:r>
      <w:r w:rsidR="002550B7">
        <w:rPr>
          <w:rStyle w:val="eop"/>
          <w:rFonts w:ascii="Arial" w:hAnsi="Arial" w:cs="Arial"/>
          <w:sz w:val="22"/>
          <w:szCs w:val="22"/>
        </w:rPr>
        <w:t>t</w:t>
      </w:r>
      <w:r>
        <w:rPr>
          <w:rStyle w:val="eop"/>
          <w:rFonts w:ascii="Arial" w:hAnsi="Arial" w:cs="Arial"/>
          <w:sz w:val="22"/>
          <w:szCs w:val="22"/>
        </w:rPr>
        <w:t>each obligations.</w:t>
      </w:r>
    </w:p>
    <w:p w14:paraId="61E111A5" w14:textId="6D4F8F99" w:rsidR="00A82418" w:rsidRPr="00D43A6F" w:rsidRDefault="00857614" w:rsidP="35B4743A">
      <w:pPr>
        <w:pStyle w:val="paragraph"/>
        <w:spacing w:before="120" w:beforeAutospacing="0" w:after="60" w:afterAutospacing="0" w:line="280" w:lineRule="atLeast"/>
        <w:textAlignment w:val="baseline"/>
        <w:rPr>
          <w:rStyle w:val="eop"/>
          <w:rFonts w:ascii="Arial" w:hAnsi="Arial" w:cs="Arial"/>
          <w:sz w:val="22"/>
          <w:szCs w:val="22"/>
        </w:rPr>
      </w:pPr>
      <w:r>
        <w:rPr>
          <w:rStyle w:val="eop"/>
          <w:rFonts w:ascii="Arial" w:hAnsi="Arial" w:cs="Arial"/>
          <w:sz w:val="22"/>
          <w:szCs w:val="22"/>
        </w:rPr>
        <w:t>Recipient</w:t>
      </w:r>
      <w:r w:rsidR="007B133C">
        <w:rPr>
          <w:rStyle w:val="eop"/>
          <w:rFonts w:ascii="Arial" w:hAnsi="Arial" w:cs="Arial"/>
          <w:sz w:val="22"/>
          <w:szCs w:val="22"/>
        </w:rPr>
        <w:t>s</w:t>
      </w:r>
      <w:r w:rsidR="007B133C" w:rsidRPr="00E76422">
        <w:rPr>
          <w:rStyle w:val="eop"/>
          <w:rFonts w:ascii="Arial" w:hAnsi="Arial" w:cs="Arial"/>
          <w:sz w:val="22"/>
          <w:szCs w:val="22"/>
        </w:rPr>
        <w:t xml:space="preserve"> </w:t>
      </w:r>
      <w:r w:rsidR="00A82418" w:rsidRPr="00E76422">
        <w:rPr>
          <w:rStyle w:val="eop"/>
          <w:rFonts w:ascii="Arial" w:hAnsi="Arial" w:cs="Arial"/>
          <w:sz w:val="22"/>
          <w:szCs w:val="22"/>
        </w:rPr>
        <w:t xml:space="preserve">will be able to </w:t>
      </w:r>
      <w:r w:rsidR="00A82418" w:rsidRPr="000C679B">
        <w:rPr>
          <w:rStyle w:val="eop"/>
          <w:rFonts w:ascii="Arial" w:hAnsi="Arial" w:cs="Arial"/>
          <w:sz w:val="22"/>
          <w:szCs w:val="22"/>
        </w:rPr>
        <w:t xml:space="preserve">work in full-time, part-time or casual (or a combination of) teaching roles. </w:t>
      </w:r>
      <w:r w:rsidR="00620E2B" w:rsidRPr="35B4743A">
        <w:rPr>
          <w:rStyle w:val="eop"/>
          <w:rFonts w:ascii="Arial" w:hAnsi="Arial" w:cs="Arial"/>
          <w:sz w:val="22"/>
          <w:szCs w:val="22"/>
        </w:rPr>
        <w:t>I</w:t>
      </w:r>
      <w:r w:rsidR="00A82418" w:rsidRPr="35B4743A">
        <w:rPr>
          <w:rStyle w:val="eop"/>
          <w:rFonts w:ascii="Arial" w:hAnsi="Arial" w:cs="Arial"/>
          <w:sz w:val="22"/>
          <w:szCs w:val="22"/>
        </w:rPr>
        <w:t xml:space="preserve">f completing the </w:t>
      </w:r>
      <w:r w:rsidR="001E5DB5" w:rsidRPr="35B4743A">
        <w:rPr>
          <w:rStyle w:val="eop"/>
          <w:rFonts w:ascii="Arial" w:hAnsi="Arial" w:cs="Arial"/>
          <w:sz w:val="22"/>
          <w:szCs w:val="22"/>
        </w:rPr>
        <w:t>c</w:t>
      </w:r>
      <w:r w:rsidR="00A82418" w:rsidRPr="35B4743A">
        <w:rPr>
          <w:rStyle w:val="eop"/>
          <w:rFonts w:ascii="Arial" w:hAnsi="Arial" w:cs="Arial"/>
          <w:sz w:val="22"/>
          <w:szCs w:val="22"/>
        </w:rPr>
        <w:t xml:space="preserve">ommitment to </w:t>
      </w:r>
      <w:r w:rsidR="001E5DB5" w:rsidRPr="35B4743A">
        <w:rPr>
          <w:rStyle w:val="eop"/>
          <w:rFonts w:ascii="Arial" w:hAnsi="Arial" w:cs="Arial"/>
          <w:sz w:val="22"/>
          <w:szCs w:val="22"/>
        </w:rPr>
        <w:t>t</w:t>
      </w:r>
      <w:r w:rsidR="00A82418" w:rsidRPr="35B4743A">
        <w:rPr>
          <w:rStyle w:val="eop"/>
          <w:rFonts w:ascii="Arial" w:hAnsi="Arial" w:cs="Arial"/>
          <w:sz w:val="22"/>
          <w:szCs w:val="22"/>
        </w:rPr>
        <w:t>each on a part</w:t>
      </w:r>
      <w:r w:rsidR="000E7CAF" w:rsidRPr="35B4743A">
        <w:rPr>
          <w:rStyle w:val="eop"/>
          <w:rFonts w:ascii="Arial" w:hAnsi="Arial" w:cs="Arial"/>
          <w:sz w:val="22"/>
          <w:szCs w:val="22"/>
        </w:rPr>
        <w:t>-</w:t>
      </w:r>
      <w:r w:rsidR="00A82418" w:rsidRPr="35B4743A">
        <w:rPr>
          <w:rStyle w:val="eop"/>
          <w:rFonts w:ascii="Arial" w:hAnsi="Arial" w:cs="Arial"/>
          <w:sz w:val="22"/>
          <w:szCs w:val="22"/>
        </w:rPr>
        <w:t>time or casual basis</w:t>
      </w:r>
      <w:r w:rsidR="00620E2B" w:rsidRPr="35B4743A">
        <w:rPr>
          <w:rStyle w:val="eop"/>
          <w:rFonts w:ascii="Arial" w:hAnsi="Arial" w:cs="Arial"/>
          <w:sz w:val="22"/>
          <w:szCs w:val="22"/>
        </w:rPr>
        <w:t>,</w:t>
      </w:r>
      <w:r w:rsidR="00A82418" w:rsidRPr="35B4743A">
        <w:rPr>
          <w:rStyle w:val="eop"/>
          <w:rFonts w:ascii="Arial" w:hAnsi="Arial" w:cs="Arial"/>
          <w:sz w:val="22"/>
          <w:szCs w:val="22"/>
        </w:rPr>
        <w:t xml:space="preserve"> the total full</w:t>
      </w:r>
      <w:r w:rsidR="00620E2B" w:rsidRPr="35B4743A">
        <w:rPr>
          <w:rStyle w:val="eop"/>
          <w:rFonts w:ascii="Arial" w:hAnsi="Arial" w:cs="Arial"/>
          <w:sz w:val="22"/>
          <w:szCs w:val="22"/>
        </w:rPr>
        <w:t>-</w:t>
      </w:r>
      <w:r w:rsidR="00A82418" w:rsidRPr="35B4743A">
        <w:rPr>
          <w:rStyle w:val="eop"/>
          <w:rFonts w:ascii="Arial" w:hAnsi="Arial" w:cs="Arial"/>
          <w:sz w:val="22"/>
          <w:szCs w:val="22"/>
        </w:rPr>
        <w:t>time equivalent requirement must be fulfilled</w:t>
      </w:r>
      <w:r w:rsidR="0008279D" w:rsidRPr="35B4743A">
        <w:rPr>
          <w:rStyle w:val="eop"/>
          <w:rFonts w:ascii="Arial" w:hAnsi="Arial" w:cs="Arial"/>
          <w:sz w:val="22"/>
          <w:szCs w:val="22"/>
        </w:rPr>
        <w:t>. F</w:t>
      </w:r>
      <w:r w:rsidR="00620E2B" w:rsidRPr="35B4743A">
        <w:rPr>
          <w:rStyle w:val="eop"/>
          <w:rFonts w:ascii="Arial" w:hAnsi="Arial" w:cs="Arial"/>
          <w:sz w:val="22"/>
          <w:szCs w:val="22"/>
        </w:rPr>
        <w:t xml:space="preserve">or example, </w:t>
      </w:r>
      <w:r w:rsidR="00A82418" w:rsidRPr="35B4743A">
        <w:rPr>
          <w:rStyle w:val="eop"/>
          <w:rFonts w:ascii="Arial" w:hAnsi="Arial" w:cs="Arial"/>
          <w:sz w:val="22"/>
          <w:szCs w:val="22"/>
        </w:rPr>
        <w:t>approximately 6.5 years teaching at a part</w:t>
      </w:r>
      <w:r w:rsidR="00236ACA" w:rsidRPr="35B4743A">
        <w:rPr>
          <w:rStyle w:val="eop"/>
          <w:rFonts w:ascii="Arial" w:hAnsi="Arial" w:cs="Arial"/>
          <w:sz w:val="22"/>
          <w:szCs w:val="22"/>
        </w:rPr>
        <w:t>-</w:t>
      </w:r>
      <w:r w:rsidR="00A82418" w:rsidRPr="35B4743A">
        <w:rPr>
          <w:rStyle w:val="eop"/>
          <w:rFonts w:ascii="Arial" w:hAnsi="Arial" w:cs="Arial"/>
          <w:sz w:val="22"/>
          <w:szCs w:val="22"/>
        </w:rPr>
        <w:t xml:space="preserve">time rate may be equivalent to the </w:t>
      </w:r>
      <w:r w:rsidR="00554C6B" w:rsidRPr="35B4743A">
        <w:rPr>
          <w:rStyle w:val="eop"/>
          <w:rFonts w:ascii="Arial" w:hAnsi="Arial" w:cs="Arial"/>
          <w:sz w:val="22"/>
          <w:szCs w:val="22"/>
        </w:rPr>
        <w:t>four</w:t>
      </w:r>
      <w:r w:rsidR="00A82418" w:rsidRPr="35B4743A">
        <w:rPr>
          <w:rStyle w:val="eop"/>
          <w:rFonts w:ascii="Arial" w:hAnsi="Arial" w:cs="Arial"/>
          <w:sz w:val="22"/>
          <w:szCs w:val="22"/>
        </w:rPr>
        <w:t xml:space="preserve"> years full</w:t>
      </w:r>
      <w:r w:rsidR="008A4BF8" w:rsidRPr="35B4743A">
        <w:rPr>
          <w:rStyle w:val="eop"/>
          <w:rFonts w:ascii="Arial" w:hAnsi="Arial" w:cs="Arial"/>
          <w:sz w:val="22"/>
          <w:szCs w:val="22"/>
        </w:rPr>
        <w:t>-</w:t>
      </w:r>
      <w:r w:rsidR="00A82418" w:rsidRPr="35B4743A">
        <w:rPr>
          <w:rStyle w:val="eop"/>
          <w:rFonts w:ascii="Arial" w:hAnsi="Arial" w:cs="Arial"/>
          <w:sz w:val="22"/>
          <w:szCs w:val="22"/>
        </w:rPr>
        <w:t>time teaching required of an undergraduate recipient.</w:t>
      </w:r>
      <w:r w:rsidR="094CF565" w:rsidRPr="35B4743A">
        <w:rPr>
          <w:rStyle w:val="eop"/>
          <w:rFonts w:ascii="Arial" w:hAnsi="Arial" w:cs="Arial"/>
          <w:sz w:val="22"/>
          <w:szCs w:val="22"/>
        </w:rPr>
        <w:t xml:space="preserve"> </w:t>
      </w:r>
    </w:p>
    <w:p w14:paraId="27AFA639" w14:textId="0D6A6ACE" w:rsidR="00C2242B" w:rsidRPr="00D43A6F" w:rsidRDefault="00C2242B" w:rsidP="001E4DB5">
      <w:pPr>
        <w:pStyle w:val="Heading2"/>
      </w:pPr>
      <w:bookmarkStart w:id="26" w:name="_Toc182229522"/>
      <w:r>
        <w:t xml:space="preserve">Eligible </w:t>
      </w:r>
      <w:r w:rsidR="57870B10">
        <w:t>Educational Setting</w:t>
      </w:r>
      <w:bookmarkEnd w:id="26"/>
      <w:r w:rsidR="57870B10">
        <w:t xml:space="preserve">  </w:t>
      </w:r>
    </w:p>
    <w:p w14:paraId="2E277250" w14:textId="18F86FBD" w:rsidR="00811A2E" w:rsidRPr="00D43A6F" w:rsidRDefault="00857614" w:rsidP="00E9228E">
      <w:pPr>
        <w:pStyle w:val="paragraph"/>
        <w:spacing w:before="120" w:beforeAutospacing="0" w:after="60" w:afterAutospacing="0" w:line="280" w:lineRule="atLeast"/>
        <w:textAlignment w:val="baseline"/>
        <w:rPr>
          <w:rStyle w:val="eop"/>
          <w:rFonts w:ascii="Arial" w:hAnsi="Arial" w:cs="Arial"/>
          <w:sz w:val="22"/>
          <w:szCs w:val="22"/>
        </w:rPr>
      </w:pPr>
      <w:r w:rsidRPr="4768F9C0">
        <w:rPr>
          <w:rStyle w:val="eop"/>
          <w:rFonts w:ascii="Arial" w:hAnsi="Arial" w:cs="Arial"/>
          <w:sz w:val="22"/>
          <w:szCs w:val="22"/>
        </w:rPr>
        <w:t>Recipient</w:t>
      </w:r>
      <w:r w:rsidR="00F677A3" w:rsidRPr="4768F9C0">
        <w:rPr>
          <w:rStyle w:val="eop"/>
          <w:rFonts w:ascii="Arial" w:hAnsi="Arial" w:cs="Arial"/>
          <w:sz w:val="22"/>
          <w:szCs w:val="22"/>
        </w:rPr>
        <w:t xml:space="preserve">s will be able to fulfil their </w:t>
      </w:r>
      <w:r w:rsidR="001E5DB5">
        <w:rPr>
          <w:rStyle w:val="eop"/>
          <w:rFonts w:ascii="Arial" w:hAnsi="Arial" w:cs="Arial"/>
          <w:sz w:val="22"/>
          <w:szCs w:val="22"/>
        </w:rPr>
        <w:t>c</w:t>
      </w:r>
      <w:r w:rsidR="00F677A3" w:rsidRPr="4768F9C0">
        <w:rPr>
          <w:rStyle w:val="eop"/>
          <w:rFonts w:ascii="Arial" w:hAnsi="Arial" w:cs="Arial"/>
          <w:sz w:val="22"/>
          <w:szCs w:val="22"/>
        </w:rPr>
        <w:t xml:space="preserve">ommitment to </w:t>
      </w:r>
      <w:r w:rsidR="001E5DB5">
        <w:rPr>
          <w:rStyle w:val="eop"/>
          <w:rFonts w:ascii="Arial" w:hAnsi="Arial" w:cs="Arial"/>
          <w:sz w:val="22"/>
          <w:szCs w:val="22"/>
        </w:rPr>
        <w:t>t</w:t>
      </w:r>
      <w:r w:rsidR="00F677A3" w:rsidRPr="4768F9C0">
        <w:rPr>
          <w:rStyle w:val="eop"/>
          <w:rFonts w:ascii="Arial" w:hAnsi="Arial" w:cs="Arial"/>
          <w:sz w:val="22"/>
          <w:szCs w:val="22"/>
        </w:rPr>
        <w:t xml:space="preserve">each obligation </w:t>
      </w:r>
      <w:r w:rsidR="1A3C2103" w:rsidRPr="4768F9C0">
        <w:rPr>
          <w:rStyle w:val="eop"/>
          <w:rFonts w:ascii="Arial" w:hAnsi="Arial" w:cs="Arial"/>
          <w:sz w:val="22"/>
          <w:szCs w:val="22"/>
        </w:rPr>
        <w:t>in government school</w:t>
      </w:r>
      <w:r w:rsidR="0B04D4FC" w:rsidRPr="4768F9C0">
        <w:rPr>
          <w:rStyle w:val="eop"/>
          <w:rFonts w:ascii="Arial" w:hAnsi="Arial" w:cs="Arial"/>
          <w:sz w:val="22"/>
          <w:szCs w:val="22"/>
        </w:rPr>
        <w:t>s</w:t>
      </w:r>
      <w:r w:rsidR="1A3C2103" w:rsidRPr="4768F9C0">
        <w:rPr>
          <w:rStyle w:val="eop"/>
          <w:rFonts w:ascii="Arial" w:hAnsi="Arial" w:cs="Arial"/>
          <w:sz w:val="22"/>
          <w:szCs w:val="22"/>
        </w:rPr>
        <w:t xml:space="preserve"> and government-</w:t>
      </w:r>
      <w:r w:rsidR="1A3C2103" w:rsidRPr="006B2D31">
        <w:rPr>
          <w:rStyle w:val="eop"/>
          <w:rFonts w:ascii="Arial" w:hAnsi="Arial" w:cs="Arial"/>
          <w:sz w:val="22"/>
          <w:szCs w:val="22"/>
        </w:rPr>
        <w:t>run</w:t>
      </w:r>
      <w:r w:rsidR="00F677A3" w:rsidRPr="006B2D31">
        <w:rPr>
          <w:rStyle w:val="eop"/>
          <w:rFonts w:ascii="Arial" w:hAnsi="Arial" w:cs="Arial"/>
          <w:sz w:val="22"/>
          <w:szCs w:val="22"/>
        </w:rPr>
        <w:t xml:space="preserve"> </w:t>
      </w:r>
      <w:r w:rsidR="2BB26263" w:rsidRPr="006B2D31">
        <w:rPr>
          <w:rStyle w:val="eop"/>
          <w:rFonts w:ascii="Arial" w:hAnsi="Arial" w:cs="Arial"/>
          <w:sz w:val="22"/>
          <w:szCs w:val="22"/>
        </w:rPr>
        <w:t>early learning setting</w:t>
      </w:r>
      <w:r w:rsidR="74D77AA8" w:rsidRPr="006B2D31">
        <w:rPr>
          <w:rStyle w:val="eop"/>
          <w:rFonts w:ascii="Arial" w:hAnsi="Arial" w:cs="Arial"/>
          <w:sz w:val="22"/>
          <w:szCs w:val="22"/>
        </w:rPr>
        <w:t>s</w:t>
      </w:r>
      <w:r w:rsidR="004A72A6">
        <w:rPr>
          <w:rStyle w:val="eop"/>
          <w:rFonts w:ascii="Arial" w:hAnsi="Arial" w:cs="Arial"/>
          <w:sz w:val="22"/>
          <w:szCs w:val="22"/>
        </w:rPr>
        <w:t xml:space="preserve"> in Australia</w:t>
      </w:r>
      <w:r w:rsidR="00F2532D">
        <w:rPr>
          <w:rFonts w:ascii="Arial" w:hAnsi="Arial" w:cs="Arial"/>
          <w:sz w:val="22"/>
          <w:szCs w:val="22"/>
        </w:rPr>
        <w:t xml:space="preserve">. </w:t>
      </w:r>
    </w:p>
    <w:p w14:paraId="2F8510C6" w14:textId="345571E7" w:rsidR="006B6B95" w:rsidRPr="0087686C" w:rsidRDefault="006B6B95" w:rsidP="001E4DB5">
      <w:pPr>
        <w:pStyle w:val="Heading2"/>
      </w:pPr>
      <w:bookmarkStart w:id="27" w:name="_Toc182229523"/>
      <w:r>
        <w:lastRenderedPageBreak/>
        <w:t>Extensions</w:t>
      </w:r>
      <w:bookmarkEnd w:id="27"/>
    </w:p>
    <w:p w14:paraId="4390702A" w14:textId="6173AF49" w:rsidR="006B6B95" w:rsidRDefault="006B6B95" w:rsidP="00E9228E">
      <w:pPr>
        <w:pStyle w:val="paragraph"/>
        <w:spacing w:before="0" w:beforeAutospacing="0" w:after="0" w:afterAutospacing="0" w:line="280" w:lineRule="atLeast"/>
        <w:textAlignment w:val="baseline"/>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Extensions</w:t>
      </w:r>
      <w:r w:rsidRPr="00BD2C35">
        <w:rPr>
          <w:rStyle w:val="normaltextrun"/>
          <w:rFonts w:ascii="Arial" w:hAnsi="Arial" w:cs="Arial"/>
          <w:color w:val="000000"/>
          <w:sz w:val="22"/>
          <w:szCs w:val="22"/>
          <w:shd w:val="clear" w:color="auto" w:fill="FFFFFF"/>
        </w:rPr>
        <w:t xml:space="preserve"> of the </w:t>
      </w:r>
      <w:r w:rsidR="001E5DB5">
        <w:rPr>
          <w:rStyle w:val="normaltextrun"/>
          <w:rFonts w:ascii="Arial" w:hAnsi="Arial" w:cs="Arial"/>
          <w:color w:val="000000"/>
          <w:sz w:val="22"/>
          <w:szCs w:val="22"/>
          <w:shd w:val="clear" w:color="auto" w:fill="FFFFFF"/>
        </w:rPr>
        <w:t>c</w:t>
      </w:r>
      <w:r w:rsidRPr="00BD2C35">
        <w:rPr>
          <w:rStyle w:val="normaltextrun"/>
          <w:rFonts w:ascii="Arial" w:hAnsi="Arial" w:cs="Arial"/>
          <w:color w:val="000000"/>
          <w:sz w:val="22"/>
          <w:szCs w:val="22"/>
          <w:shd w:val="clear" w:color="auto" w:fill="FFFFFF"/>
        </w:rPr>
        <w:t xml:space="preserve">ommitment to </w:t>
      </w:r>
      <w:r w:rsidR="001E5DB5">
        <w:rPr>
          <w:rStyle w:val="normaltextrun"/>
          <w:rFonts w:ascii="Arial" w:hAnsi="Arial" w:cs="Arial"/>
          <w:color w:val="000000"/>
          <w:sz w:val="22"/>
          <w:szCs w:val="22"/>
          <w:shd w:val="clear" w:color="auto" w:fill="FFFFFF"/>
        </w:rPr>
        <w:t>t</w:t>
      </w:r>
      <w:r w:rsidRPr="00BD2C35">
        <w:rPr>
          <w:rStyle w:val="normaltextrun"/>
          <w:rFonts w:ascii="Arial" w:hAnsi="Arial" w:cs="Arial"/>
          <w:color w:val="000000"/>
          <w:sz w:val="22"/>
          <w:szCs w:val="22"/>
          <w:shd w:val="clear" w:color="auto" w:fill="FFFFFF"/>
        </w:rPr>
        <w:t>each beyond 10 years will be considered</w:t>
      </w:r>
      <w:r w:rsidR="00534064">
        <w:rPr>
          <w:rStyle w:val="normaltextrun"/>
          <w:rFonts w:ascii="Arial" w:hAnsi="Arial" w:cs="Arial"/>
          <w:color w:val="000000"/>
          <w:sz w:val="22"/>
          <w:szCs w:val="22"/>
          <w:shd w:val="clear" w:color="auto" w:fill="FFFFFF"/>
        </w:rPr>
        <w:t xml:space="preserve"> by the Department </w:t>
      </w:r>
      <w:r w:rsidRPr="00BD2C35">
        <w:rPr>
          <w:rStyle w:val="normaltextrun"/>
          <w:rFonts w:ascii="Arial" w:hAnsi="Arial" w:cs="Arial"/>
          <w:color w:val="000000"/>
          <w:sz w:val="22"/>
          <w:szCs w:val="22"/>
          <w:shd w:val="clear" w:color="auto" w:fill="FFFFFF"/>
        </w:rPr>
        <w:t xml:space="preserve">in exceptional circumstances, determined on a case-by-case basis. </w:t>
      </w:r>
    </w:p>
    <w:p w14:paraId="49EDC825" w14:textId="1BD40FDA" w:rsidR="006F5CD9" w:rsidRPr="00C4537C" w:rsidRDefault="00E6767C" w:rsidP="001E4DB5">
      <w:pPr>
        <w:pStyle w:val="Heading2"/>
      </w:pPr>
      <w:bookmarkStart w:id="28" w:name="_Toc182229524"/>
      <w:r>
        <w:t>Withdrawals</w:t>
      </w:r>
      <w:bookmarkEnd w:id="28"/>
    </w:p>
    <w:p w14:paraId="6D839413" w14:textId="5569E956" w:rsidR="00A21776" w:rsidRDefault="00A21776" w:rsidP="693B5A9C">
      <w:pPr>
        <w:rPr>
          <w:rFonts w:cs="Arial"/>
        </w:rPr>
      </w:pPr>
      <w:r w:rsidRPr="693B5A9C">
        <w:rPr>
          <w:rFonts w:cs="Arial"/>
        </w:rPr>
        <w:t xml:space="preserve">If a </w:t>
      </w:r>
      <w:r w:rsidR="00256DDC" w:rsidRPr="693B5A9C">
        <w:rPr>
          <w:rFonts w:cs="Arial"/>
        </w:rPr>
        <w:t>r</w:t>
      </w:r>
      <w:r w:rsidR="00857614" w:rsidRPr="693B5A9C">
        <w:rPr>
          <w:rFonts w:cs="Arial"/>
        </w:rPr>
        <w:t>ecipient</w:t>
      </w:r>
      <w:r w:rsidRPr="693B5A9C">
        <w:rPr>
          <w:rFonts w:cs="Arial"/>
        </w:rPr>
        <w:t xml:space="preserve"> permanently withdraws from the </w:t>
      </w:r>
      <w:r w:rsidR="00987399">
        <w:rPr>
          <w:rFonts w:cs="Arial"/>
        </w:rPr>
        <w:t>CTS P</w:t>
      </w:r>
      <w:r w:rsidRPr="693B5A9C">
        <w:rPr>
          <w:rFonts w:cs="Arial"/>
        </w:rPr>
        <w:t xml:space="preserve">rogram without completing the </w:t>
      </w:r>
      <w:r w:rsidR="003159F2" w:rsidRPr="693B5A9C">
        <w:rPr>
          <w:rFonts w:cs="Arial"/>
        </w:rPr>
        <w:t>c</w:t>
      </w:r>
      <w:r w:rsidRPr="693B5A9C">
        <w:rPr>
          <w:rFonts w:cs="Arial"/>
        </w:rPr>
        <w:t xml:space="preserve">ommitment to </w:t>
      </w:r>
      <w:r w:rsidR="003159F2" w:rsidRPr="693B5A9C">
        <w:rPr>
          <w:rFonts w:cs="Arial"/>
        </w:rPr>
        <w:t>t</w:t>
      </w:r>
      <w:r w:rsidRPr="693B5A9C">
        <w:rPr>
          <w:rFonts w:cs="Arial"/>
        </w:rPr>
        <w:t>each obligations</w:t>
      </w:r>
      <w:r w:rsidR="00143EFB" w:rsidRPr="693B5A9C">
        <w:rPr>
          <w:rFonts w:cs="Arial"/>
        </w:rPr>
        <w:t xml:space="preserve"> (without an approved exemption)</w:t>
      </w:r>
      <w:r w:rsidRPr="693B5A9C">
        <w:rPr>
          <w:rFonts w:cs="Arial"/>
        </w:rPr>
        <w:t xml:space="preserve">, the recipient may be required to pay back all </w:t>
      </w:r>
      <w:r w:rsidR="00C91717" w:rsidRPr="693B5A9C">
        <w:rPr>
          <w:rFonts w:cs="Arial"/>
        </w:rPr>
        <w:t xml:space="preserve">or part of the </w:t>
      </w:r>
      <w:r w:rsidRPr="693B5A9C">
        <w:rPr>
          <w:rFonts w:cs="Arial"/>
        </w:rPr>
        <w:t>scholarship funding received</w:t>
      </w:r>
      <w:r w:rsidR="00A435D1" w:rsidRPr="693B5A9C">
        <w:rPr>
          <w:rFonts w:cs="Arial"/>
        </w:rPr>
        <w:t xml:space="preserve"> </w:t>
      </w:r>
      <w:r w:rsidRPr="693B5A9C">
        <w:rPr>
          <w:rFonts w:cs="Arial"/>
        </w:rPr>
        <w:t xml:space="preserve">(refer to </w:t>
      </w:r>
      <w:r w:rsidR="003E13F9" w:rsidRPr="693B5A9C">
        <w:rPr>
          <w:rFonts w:cs="Arial"/>
        </w:rPr>
        <w:t xml:space="preserve">section </w:t>
      </w:r>
      <w:r w:rsidR="00166AA6" w:rsidRPr="693B5A9C">
        <w:rPr>
          <w:rFonts w:cs="Arial"/>
        </w:rPr>
        <w:t>11</w:t>
      </w:r>
      <w:r w:rsidRPr="693B5A9C">
        <w:rPr>
          <w:rFonts w:cs="Arial"/>
        </w:rPr>
        <w:t>).</w:t>
      </w:r>
    </w:p>
    <w:p w14:paraId="45D33262" w14:textId="38EFD8AE" w:rsidR="00C91717" w:rsidRPr="00C53343" w:rsidRDefault="00D85F3A" w:rsidP="001E4DB5">
      <w:pPr>
        <w:pStyle w:val="Heading2"/>
      </w:pPr>
      <w:bookmarkStart w:id="29" w:name="_Toc182229525"/>
      <w:r w:rsidRPr="00C53343">
        <w:t xml:space="preserve">Employment </w:t>
      </w:r>
      <w:r w:rsidR="00D50B40" w:rsidRPr="00C53343">
        <w:t>S</w:t>
      </w:r>
      <w:r w:rsidRPr="00C53343">
        <w:t>upport</w:t>
      </w:r>
      <w:bookmarkEnd w:id="29"/>
    </w:p>
    <w:p w14:paraId="524C4101" w14:textId="47819B27" w:rsidR="00C95A43" w:rsidRPr="00996E6E" w:rsidRDefault="00857614" w:rsidP="00211132">
      <w:pPr>
        <w:pStyle w:val="paragraph"/>
        <w:spacing w:before="0" w:beforeAutospacing="0" w:after="0" w:afterAutospacing="0" w:line="280" w:lineRule="atLeast"/>
        <w:textAlignment w:val="baseline"/>
        <w:rPr>
          <w:rFonts w:ascii="Arial" w:hAnsi="Arial" w:cs="Arial"/>
          <w:sz w:val="22"/>
          <w:szCs w:val="22"/>
        </w:rPr>
      </w:pPr>
      <w:r w:rsidRPr="00C53343">
        <w:rPr>
          <w:rFonts w:ascii="Arial" w:hAnsi="Arial" w:cs="Arial"/>
          <w:sz w:val="22"/>
          <w:szCs w:val="22"/>
        </w:rPr>
        <w:t>Recipient</w:t>
      </w:r>
      <w:r w:rsidR="00105C4C" w:rsidRPr="00C53343">
        <w:rPr>
          <w:rFonts w:ascii="Arial" w:hAnsi="Arial" w:cs="Arial"/>
          <w:sz w:val="22"/>
          <w:szCs w:val="22"/>
        </w:rPr>
        <w:t xml:space="preserve">s </w:t>
      </w:r>
      <w:r w:rsidR="00332521" w:rsidRPr="00C53343">
        <w:rPr>
          <w:rFonts w:ascii="Arial" w:hAnsi="Arial" w:cs="Arial"/>
          <w:sz w:val="22"/>
          <w:szCs w:val="22"/>
        </w:rPr>
        <w:t>may consent</w:t>
      </w:r>
      <w:r w:rsidR="00105C4C" w:rsidRPr="00C53343">
        <w:rPr>
          <w:rFonts w:ascii="Arial" w:hAnsi="Arial" w:cs="Arial"/>
          <w:sz w:val="22"/>
          <w:szCs w:val="22"/>
        </w:rPr>
        <w:t xml:space="preserve"> to their contact details being provided to the</w:t>
      </w:r>
      <w:r w:rsidR="0059356E" w:rsidRPr="00C53343">
        <w:rPr>
          <w:rFonts w:ascii="Arial" w:hAnsi="Arial" w:cs="Arial"/>
          <w:sz w:val="22"/>
          <w:szCs w:val="22"/>
        </w:rPr>
        <w:t>ir chosen</w:t>
      </w:r>
      <w:r w:rsidR="00105C4C" w:rsidRPr="00C53343">
        <w:rPr>
          <w:rFonts w:ascii="Arial" w:hAnsi="Arial" w:cs="Arial"/>
          <w:sz w:val="22"/>
          <w:szCs w:val="22"/>
        </w:rPr>
        <w:t xml:space="preserve"> state</w:t>
      </w:r>
      <w:r w:rsidR="00996E6E" w:rsidRPr="00C53343">
        <w:rPr>
          <w:rFonts w:ascii="Arial" w:hAnsi="Arial" w:cs="Arial"/>
          <w:sz w:val="22"/>
          <w:szCs w:val="22"/>
        </w:rPr>
        <w:t>/s</w:t>
      </w:r>
      <w:r w:rsidR="00105C4C" w:rsidRPr="00C53343">
        <w:rPr>
          <w:rFonts w:ascii="Arial" w:hAnsi="Arial" w:cs="Arial"/>
          <w:sz w:val="22"/>
          <w:szCs w:val="22"/>
        </w:rPr>
        <w:t xml:space="preserve"> or territory</w:t>
      </w:r>
      <w:r w:rsidR="00996E6E" w:rsidRPr="00C53343">
        <w:rPr>
          <w:rFonts w:ascii="Arial" w:hAnsi="Arial" w:cs="Arial"/>
          <w:sz w:val="22"/>
          <w:szCs w:val="22"/>
        </w:rPr>
        <w:t>/</w:t>
      </w:r>
      <w:proofErr w:type="spellStart"/>
      <w:r w:rsidR="00996E6E" w:rsidRPr="00C53343">
        <w:rPr>
          <w:rFonts w:ascii="Arial" w:hAnsi="Arial" w:cs="Arial"/>
          <w:sz w:val="22"/>
          <w:szCs w:val="22"/>
        </w:rPr>
        <w:t>ies</w:t>
      </w:r>
      <w:proofErr w:type="spellEnd"/>
      <w:r w:rsidR="00996E6E" w:rsidRPr="00C53343">
        <w:rPr>
          <w:rFonts w:ascii="Arial" w:hAnsi="Arial" w:cs="Arial"/>
          <w:sz w:val="22"/>
          <w:szCs w:val="22"/>
        </w:rPr>
        <w:t xml:space="preserve"> to </w:t>
      </w:r>
      <w:r w:rsidR="00624A0F" w:rsidRPr="00C53343">
        <w:rPr>
          <w:rFonts w:ascii="Arial" w:hAnsi="Arial" w:cs="Arial"/>
          <w:sz w:val="22"/>
          <w:szCs w:val="22"/>
        </w:rPr>
        <w:t xml:space="preserve">connect </w:t>
      </w:r>
      <w:r w:rsidR="00D706E2" w:rsidRPr="00C53343">
        <w:rPr>
          <w:rFonts w:ascii="Arial" w:hAnsi="Arial" w:cs="Arial"/>
          <w:sz w:val="22"/>
          <w:szCs w:val="22"/>
        </w:rPr>
        <w:t>them with potential</w:t>
      </w:r>
      <w:r w:rsidR="00996E6E" w:rsidRPr="00C53343">
        <w:rPr>
          <w:rFonts w:ascii="Arial" w:hAnsi="Arial" w:cs="Arial"/>
          <w:sz w:val="22"/>
          <w:szCs w:val="22"/>
        </w:rPr>
        <w:t xml:space="preserve"> employment opportunities and other relevant information</w:t>
      </w:r>
      <w:r w:rsidR="00101E5E" w:rsidRPr="00C53343">
        <w:rPr>
          <w:rFonts w:ascii="Arial" w:hAnsi="Arial" w:cs="Arial"/>
          <w:sz w:val="22"/>
          <w:szCs w:val="22"/>
        </w:rPr>
        <w:t xml:space="preserve"> (refer to section 11.2</w:t>
      </w:r>
      <w:r w:rsidR="00C53343" w:rsidRPr="00C53343">
        <w:rPr>
          <w:rFonts w:ascii="Arial" w:hAnsi="Arial" w:cs="Arial"/>
          <w:sz w:val="22"/>
          <w:szCs w:val="22"/>
        </w:rPr>
        <w:t>)</w:t>
      </w:r>
      <w:r w:rsidR="00996E6E" w:rsidRPr="00C53343">
        <w:rPr>
          <w:rFonts w:ascii="Arial" w:hAnsi="Arial" w:cs="Arial"/>
          <w:sz w:val="22"/>
          <w:szCs w:val="22"/>
        </w:rPr>
        <w:t>.</w:t>
      </w:r>
    </w:p>
    <w:p w14:paraId="0DA45139" w14:textId="14E4D9A6" w:rsidR="00FC1E70" w:rsidRPr="00124BCA" w:rsidRDefault="00394D0F" w:rsidP="000A36D8">
      <w:pPr>
        <w:pStyle w:val="Heading1"/>
        <w:rPr>
          <w:sz w:val="36"/>
          <w:szCs w:val="36"/>
        </w:rPr>
      </w:pPr>
      <w:bookmarkStart w:id="30" w:name="_Toc509326678"/>
      <w:bookmarkStart w:id="31" w:name="_Toc182229526"/>
      <w:bookmarkStart w:id="32" w:name="_Ref414285977"/>
      <w:bookmarkStart w:id="33" w:name="_Ref421696970"/>
      <w:bookmarkStart w:id="34" w:name="_Toc421777595"/>
      <w:bookmarkEnd w:id="8"/>
      <w:bookmarkEnd w:id="9"/>
      <w:r w:rsidRPr="05D23A91">
        <w:rPr>
          <w:sz w:val="36"/>
          <w:szCs w:val="36"/>
        </w:rPr>
        <w:t xml:space="preserve">Scholarship </w:t>
      </w:r>
      <w:bookmarkEnd w:id="30"/>
      <w:r w:rsidR="00D50B40">
        <w:rPr>
          <w:sz w:val="36"/>
          <w:szCs w:val="36"/>
        </w:rPr>
        <w:t>E</w:t>
      </w:r>
      <w:r w:rsidR="00FC1E70" w:rsidRPr="05D23A91">
        <w:rPr>
          <w:sz w:val="36"/>
          <w:szCs w:val="36"/>
        </w:rPr>
        <w:t xml:space="preserve">ligibility </w:t>
      </w:r>
      <w:r w:rsidR="00D50B40">
        <w:rPr>
          <w:sz w:val="36"/>
          <w:szCs w:val="36"/>
        </w:rPr>
        <w:t>C</w:t>
      </w:r>
      <w:r w:rsidR="00FC1E70" w:rsidRPr="05D23A91">
        <w:rPr>
          <w:sz w:val="36"/>
          <w:szCs w:val="36"/>
        </w:rPr>
        <w:t>riteria</w:t>
      </w:r>
      <w:bookmarkEnd w:id="31"/>
    </w:p>
    <w:p w14:paraId="3DB325D1" w14:textId="61461A77" w:rsidR="00BA100D" w:rsidRPr="00BA100D" w:rsidRDefault="00BA100D" w:rsidP="00961CE1">
      <w:r>
        <w:rPr>
          <w:rFonts w:cs="Arial"/>
        </w:rPr>
        <w:t>The Department can</w:t>
      </w:r>
      <w:r w:rsidRPr="00E76422">
        <w:rPr>
          <w:rFonts w:cs="Arial"/>
        </w:rPr>
        <w:t xml:space="preserve"> </w:t>
      </w:r>
      <w:r>
        <w:rPr>
          <w:rFonts w:cs="Arial"/>
        </w:rPr>
        <w:t xml:space="preserve">only </w:t>
      </w:r>
      <w:r w:rsidRPr="00E76422">
        <w:rPr>
          <w:rFonts w:cs="Arial"/>
        </w:rPr>
        <w:t xml:space="preserve">consider </w:t>
      </w:r>
      <w:r w:rsidRPr="6C5C2A2B">
        <w:rPr>
          <w:rFonts w:cs="Arial"/>
        </w:rPr>
        <w:t>applications</w:t>
      </w:r>
      <w:r w:rsidRPr="53186D9F">
        <w:rPr>
          <w:rFonts w:cs="Arial"/>
        </w:rPr>
        <w:t xml:space="preserve"> that </w:t>
      </w:r>
      <w:r w:rsidRPr="00E76422">
        <w:rPr>
          <w:rFonts w:cs="Arial"/>
        </w:rPr>
        <w:t xml:space="preserve">satisfy </w:t>
      </w:r>
      <w:proofErr w:type="gramStart"/>
      <w:r w:rsidRPr="00E76422">
        <w:rPr>
          <w:rFonts w:cs="Arial"/>
        </w:rPr>
        <w:t xml:space="preserve">all </w:t>
      </w:r>
      <w:r>
        <w:rPr>
          <w:rFonts w:cs="Arial"/>
        </w:rPr>
        <w:t>of</w:t>
      </w:r>
      <w:proofErr w:type="gramEnd"/>
      <w:r>
        <w:rPr>
          <w:rFonts w:cs="Arial"/>
        </w:rPr>
        <w:t xml:space="preserve"> </w:t>
      </w:r>
      <w:r w:rsidRPr="00E76422">
        <w:rPr>
          <w:rFonts w:cs="Arial"/>
        </w:rPr>
        <w:t>the eligibility criteria.</w:t>
      </w:r>
    </w:p>
    <w:p w14:paraId="325FDA25" w14:textId="13878F47" w:rsidR="009143F9" w:rsidRPr="00E76422" w:rsidRDefault="009143F9" w:rsidP="00B94877">
      <w:pPr>
        <w:pStyle w:val="Heading2"/>
      </w:pPr>
      <w:bookmarkStart w:id="35" w:name="_Toc464739942"/>
      <w:bookmarkStart w:id="36" w:name="_Toc182229527"/>
      <w:r w:rsidRPr="7D0CE1BA">
        <w:t xml:space="preserve">Who is </w:t>
      </w:r>
      <w:r w:rsidR="00D50B40">
        <w:t>E</w:t>
      </w:r>
      <w:r w:rsidRPr="7D0CE1BA">
        <w:t xml:space="preserve">ligible to </w:t>
      </w:r>
      <w:r w:rsidR="00D50B40">
        <w:t>A</w:t>
      </w:r>
      <w:r w:rsidRPr="7D0CE1BA">
        <w:t xml:space="preserve">pply for a </w:t>
      </w:r>
      <w:r w:rsidR="00D50B40">
        <w:t>S</w:t>
      </w:r>
      <w:r w:rsidR="00584E1F" w:rsidRPr="7D0CE1BA">
        <w:t>cholarship</w:t>
      </w:r>
      <w:r w:rsidRPr="7D0CE1BA">
        <w:t>?</w:t>
      </w:r>
      <w:bookmarkEnd w:id="32"/>
      <w:bookmarkEnd w:id="33"/>
      <w:bookmarkEnd w:id="34"/>
      <w:bookmarkEnd w:id="35"/>
      <w:bookmarkEnd w:id="36"/>
    </w:p>
    <w:p w14:paraId="3F94C436" w14:textId="46FD03AA" w:rsidR="009143F9" w:rsidRPr="00961CE1" w:rsidRDefault="009143F9" w:rsidP="00C726CE">
      <w:r w:rsidRPr="00961CE1">
        <w:t>To be eligible</w:t>
      </w:r>
      <w:r w:rsidR="002D479B">
        <w:t xml:space="preserve"> to receive a scholarship</w:t>
      </w:r>
      <w:r w:rsidR="000E24BA" w:rsidRPr="00961CE1">
        <w:t>, applicants</w:t>
      </w:r>
      <w:r w:rsidR="00A44A21" w:rsidRPr="00961CE1">
        <w:t xml:space="preserve"> </w:t>
      </w:r>
      <w:r w:rsidRPr="00961CE1">
        <w:t>must:</w:t>
      </w:r>
    </w:p>
    <w:p w14:paraId="45698C0D" w14:textId="7659D837" w:rsidR="00F109F2" w:rsidRPr="00961CE1" w:rsidRDefault="00F109F2" w:rsidP="00FD4EC1">
      <w:pPr>
        <w:pStyle w:val="List-Fix"/>
      </w:pPr>
      <w:r w:rsidRPr="00961CE1">
        <w:t>be an individual</w:t>
      </w:r>
    </w:p>
    <w:p w14:paraId="5D5DD790" w14:textId="7659D837" w:rsidR="00894B25" w:rsidRPr="00961CE1" w:rsidRDefault="00894B25" w:rsidP="00FD4EC1">
      <w:pPr>
        <w:pStyle w:val="List-Fix"/>
      </w:pPr>
      <w:proofErr w:type="gramStart"/>
      <w:r w:rsidRPr="00961CE1">
        <w:t>be located in</w:t>
      </w:r>
      <w:proofErr w:type="gramEnd"/>
      <w:r w:rsidRPr="00961CE1">
        <w:t xml:space="preserve"> Australia </w:t>
      </w:r>
    </w:p>
    <w:p w14:paraId="2D804922" w14:textId="31F71457" w:rsidR="00036C33" w:rsidRPr="00961CE1" w:rsidRDefault="00EC148C" w:rsidP="00E3194A">
      <w:pPr>
        <w:pStyle w:val="List-Fix"/>
        <w:spacing w:after="0"/>
      </w:pPr>
      <w:r w:rsidRPr="00961CE1">
        <w:t>be</w:t>
      </w:r>
      <w:r w:rsidR="00036C33" w:rsidRPr="00961CE1">
        <w:t>:</w:t>
      </w:r>
    </w:p>
    <w:p w14:paraId="06927A99" w14:textId="6ED41D67" w:rsidR="00036C33" w:rsidRPr="00961CE1" w:rsidRDefault="00096570" w:rsidP="000D7A74">
      <w:pPr>
        <w:pStyle w:val="List-Fix"/>
        <w:numPr>
          <w:ilvl w:val="1"/>
          <w:numId w:val="12"/>
        </w:numPr>
      </w:pPr>
      <w:r>
        <w:t xml:space="preserve">an </w:t>
      </w:r>
      <w:r w:rsidR="00EC148C" w:rsidRPr="00961CE1">
        <w:t xml:space="preserve">Australian citizen </w:t>
      </w:r>
    </w:p>
    <w:p w14:paraId="36311AF3" w14:textId="5A78E36A" w:rsidR="00161C37" w:rsidRPr="00961CE1" w:rsidRDefault="00096570" w:rsidP="000D7A74">
      <w:pPr>
        <w:pStyle w:val="List-Fix"/>
        <w:numPr>
          <w:ilvl w:val="1"/>
          <w:numId w:val="12"/>
        </w:numPr>
      </w:pPr>
      <w:r>
        <w:t xml:space="preserve">a </w:t>
      </w:r>
      <w:r w:rsidR="00353B40">
        <w:t>p</w:t>
      </w:r>
      <w:r w:rsidR="00EC148C" w:rsidRPr="00961CE1">
        <w:t xml:space="preserve">ermanent </w:t>
      </w:r>
      <w:r w:rsidR="00E460E8">
        <w:t>r</w:t>
      </w:r>
      <w:r w:rsidR="00EC148C" w:rsidRPr="00961CE1">
        <w:t>esident</w:t>
      </w:r>
    </w:p>
    <w:p w14:paraId="71461C29" w14:textId="079B5CFD" w:rsidR="00161C37" w:rsidRPr="00961CE1" w:rsidRDefault="00096570" w:rsidP="000D7A74">
      <w:pPr>
        <w:pStyle w:val="List-Fix"/>
        <w:numPr>
          <w:ilvl w:val="1"/>
          <w:numId w:val="12"/>
        </w:numPr>
      </w:pPr>
      <w:r>
        <w:t xml:space="preserve">a </w:t>
      </w:r>
      <w:r w:rsidR="00EC148C" w:rsidRPr="00961CE1">
        <w:t>holder of a permanent humanitarian visa</w:t>
      </w:r>
      <w:r w:rsidR="00161C37" w:rsidRPr="00961CE1">
        <w:t>;</w:t>
      </w:r>
      <w:r w:rsidR="00EC148C" w:rsidRPr="00961CE1">
        <w:t xml:space="preserve"> or </w:t>
      </w:r>
    </w:p>
    <w:p w14:paraId="0762CA3C" w14:textId="77777777" w:rsidR="00A57C97" w:rsidRDefault="008F1B4F" w:rsidP="000D7A74">
      <w:pPr>
        <w:pStyle w:val="List-Fix"/>
        <w:numPr>
          <w:ilvl w:val="1"/>
          <w:numId w:val="12"/>
        </w:numPr>
      </w:pPr>
      <w:r>
        <w:t xml:space="preserve">a New Zealand citizen living in Australia. </w:t>
      </w:r>
      <w:r w:rsidR="3AD9145E">
        <w:t xml:space="preserve"> </w:t>
      </w:r>
    </w:p>
    <w:p w14:paraId="0F519170" w14:textId="0ECBEC48" w:rsidR="00EC148C" w:rsidRPr="00961CE1" w:rsidRDefault="00780612" w:rsidP="11251D85">
      <w:pPr>
        <w:pStyle w:val="List-Fix"/>
        <w:numPr>
          <w:ilvl w:val="0"/>
          <w:numId w:val="0"/>
        </w:numPr>
        <w:ind w:left="357"/>
      </w:pPr>
      <w:r>
        <w:t xml:space="preserve">Please note, applicants </w:t>
      </w:r>
      <w:r w:rsidR="004A6E77">
        <w:t xml:space="preserve">will be required to provide </w:t>
      </w:r>
      <w:r>
        <w:t xml:space="preserve">certified </w:t>
      </w:r>
      <w:r w:rsidR="004A6E77">
        <w:t xml:space="preserve">evidence of </w:t>
      </w:r>
      <w:r>
        <w:t xml:space="preserve">citizenship </w:t>
      </w:r>
      <w:r w:rsidR="000079C7">
        <w:t>documentation if</w:t>
      </w:r>
      <w:r w:rsidR="004A6E77">
        <w:t xml:space="preserve"> </w:t>
      </w:r>
      <w:r w:rsidR="33E7EE0E">
        <w:t>they receive</w:t>
      </w:r>
      <w:r w:rsidR="004A6E77">
        <w:t xml:space="preserve"> a </w:t>
      </w:r>
      <w:r w:rsidR="00A57C97">
        <w:t>conditional offer</w:t>
      </w:r>
      <w:r w:rsidR="00B37144">
        <w:t xml:space="preserve"> (refer to section 9).</w:t>
      </w:r>
    </w:p>
    <w:p w14:paraId="3024540F" w14:textId="03CFA684" w:rsidR="0081139C" w:rsidRPr="00961CE1" w:rsidRDefault="00236ACA" w:rsidP="00FD4EC1">
      <w:pPr>
        <w:pStyle w:val="List-Fix"/>
      </w:pPr>
      <w:r>
        <w:t>i</w:t>
      </w:r>
      <w:r w:rsidR="6E48B89B">
        <w:t>ntend to enrol</w:t>
      </w:r>
      <w:r w:rsidR="00AA0871">
        <w:t>,</w:t>
      </w:r>
      <w:r w:rsidR="00C21679">
        <w:t xml:space="preserve"> or </w:t>
      </w:r>
      <w:r w:rsidR="007F46E9">
        <w:t xml:space="preserve">be </w:t>
      </w:r>
      <w:r w:rsidR="00C21679">
        <w:t>enrolled</w:t>
      </w:r>
      <w:r w:rsidR="00E95915">
        <w:t>,</w:t>
      </w:r>
      <w:r w:rsidR="6E48B89B">
        <w:t xml:space="preserve"> </w:t>
      </w:r>
      <w:r w:rsidR="00610B0F">
        <w:t>for</w:t>
      </w:r>
      <w:r w:rsidR="006D22CD">
        <w:t xml:space="preserve"> full-time study</w:t>
      </w:r>
      <w:r w:rsidR="00610B0F">
        <w:t xml:space="preserve"> in</w:t>
      </w:r>
      <w:r w:rsidR="0081139C">
        <w:t xml:space="preserve"> an</w:t>
      </w:r>
      <w:r w:rsidR="1F52F3BF">
        <w:t xml:space="preserve"> </w:t>
      </w:r>
      <w:hyperlink r:id="rId23">
        <w:r w:rsidR="704C7E9E" w:rsidRPr="11251D85">
          <w:rPr>
            <w:rStyle w:val="Hyperlink"/>
            <w:rFonts w:cs="Times New Roman"/>
          </w:rPr>
          <w:t>a</w:t>
        </w:r>
        <w:r w:rsidR="0039257A" w:rsidRPr="11251D85">
          <w:rPr>
            <w:rStyle w:val="Hyperlink"/>
            <w:rFonts w:cs="Times New Roman"/>
          </w:rPr>
          <w:t>ccredited</w:t>
        </w:r>
        <w:r w:rsidR="0081139C" w:rsidRPr="11251D85">
          <w:rPr>
            <w:rStyle w:val="Hyperlink"/>
            <w:rFonts w:cs="Times New Roman"/>
          </w:rPr>
          <w:t xml:space="preserve"> ITE </w:t>
        </w:r>
        <w:r w:rsidR="0C81E8DF" w:rsidRPr="11251D85">
          <w:rPr>
            <w:rStyle w:val="Hyperlink"/>
            <w:rFonts w:cs="Times New Roman"/>
          </w:rPr>
          <w:t>p</w:t>
        </w:r>
        <w:r w:rsidR="0039257A" w:rsidRPr="11251D85">
          <w:rPr>
            <w:rStyle w:val="Hyperlink"/>
            <w:rFonts w:cs="Times New Roman"/>
          </w:rPr>
          <w:t>rogram</w:t>
        </w:r>
      </w:hyperlink>
      <w:r w:rsidR="0039257A">
        <w:t xml:space="preserve"> </w:t>
      </w:r>
      <w:r w:rsidR="0081139C">
        <w:t>commencing in</w:t>
      </w:r>
      <w:r w:rsidR="00242EB8">
        <w:t xml:space="preserve"> the first</w:t>
      </w:r>
      <w:r w:rsidR="00142FFA">
        <w:t xml:space="preserve"> study period or semester of</w:t>
      </w:r>
      <w:r w:rsidR="0081139C">
        <w:t xml:space="preserve"> </w:t>
      </w:r>
      <w:r w:rsidR="00316420">
        <w:t>2025</w:t>
      </w:r>
      <w:r w:rsidR="74AF4EFF">
        <w:t xml:space="preserve">. </w:t>
      </w:r>
      <w:r w:rsidR="00303BBE">
        <w:t>Please note</w:t>
      </w:r>
      <w:r w:rsidR="715CA080">
        <w:t>:</w:t>
      </w:r>
    </w:p>
    <w:p w14:paraId="2B69DAD2" w14:textId="48FD0824" w:rsidR="0081139C" w:rsidRPr="00961CE1" w:rsidRDefault="74AF4EFF" w:rsidP="000D7A74">
      <w:pPr>
        <w:pStyle w:val="List-Fix"/>
        <w:numPr>
          <w:ilvl w:val="1"/>
          <w:numId w:val="12"/>
        </w:numPr>
      </w:pPr>
      <w:r>
        <w:t xml:space="preserve">scholarship </w:t>
      </w:r>
      <w:r w:rsidR="075E37AB">
        <w:t xml:space="preserve">funding </w:t>
      </w:r>
      <w:r>
        <w:t>will not be paid</w:t>
      </w:r>
      <w:r w:rsidR="5A8A45C9">
        <w:t xml:space="preserve"> to successful recipients</w:t>
      </w:r>
      <w:r>
        <w:t xml:space="preserve"> until evidence of enrolment is provided</w:t>
      </w:r>
      <w:r w:rsidR="002E48CA">
        <w:t xml:space="preserve"> </w:t>
      </w:r>
    </w:p>
    <w:p w14:paraId="3289BF73" w14:textId="1617EFAA" w:rsidR="3E19DA48" w:rsidRDefault="5C65469F" w:rsidP="000D7A74">
      <w:pPr>
        <w:pStyle w:val="List-Fix"/>
        <w:numPr>
          <w:ilvl w:val="1"/>
          <w:numId w:val="12"/>
        </w:numPr>
        <w:rPr>
          <w:rFonts w:cs="Arial"/>
        </w:rPr>
      </w:pPr>
      <w:r w:rsidRPr="7FE2C28D">
        <w:rPr>
          <w:rFonts w:cs="Arial"/>
        </w:rPr>
        <w:t>a</w:t>
      </w:r>
      <w:r w:rsidR="427E9846" w:rsidRPr="7FE2C28D">
        <w:rPr>
          <w:rFonts w:cs="Arial"/>
        </w:rPr>
        <w:t xml:space="preserve">pplicants </w:t>
      </w:r>
      <w:r w:rsidR="60AD55AD" w:rsidRPr="7FE2C28D">
        <w:rPr>
          <w:rFonts w:cs="Arial"/>
        </w:rPr>
        <w:t xml:space="preserve">who </w:t>
      </w:r>
      <w:r w:rsidR="60DC47A0" w:rsidRPr="7FE2C28D">
        <w:rPr>
          <w:rFonts w:cs="Arial"/>
        </w:rPr>
        <w:t>defer</w:t>
      </w:r>
      <w:r w:rsidR="427E9846" w:rsidRPr="7FE2C28D">
        <w:rPr>
          <w:rFonts w:cs="Arial"/>
        </w:rPr>
        <w:t xml:space="preserve"> the commencement of study until later than the first study period or semester of 2025 do not meet this eligibility requirement.</w:t>
      </w:r>
    </w:p>
    <w:p w14:paraId="16FC64A9" w14:textId="5E1124CE" w:rsidR="0081139C" w:rsidRPr="00961CE1" w:rsidRDefault="0081139C" w:rsidP="00FD4EC1">
      <w:pPr>
        <w:pStyle w:val="List-Fix"/>
      </w:pPr>
      <w:r>
        <w:t xml:space="preserve">not have commenced an </w:t>
      </w:r>
      <w:r w:rsidR="008E51B1">
        <w:t>a</w:t>
      </w:r>
      <w:r>
        <w:t xml:space="preserve">ccredited ITE program </w:t>
      </w:r>
      <w:r w:rsidR="00816151">
        <w:t xml:space="preserve">in the two years </w:t>
      </w:r>
      <w:r>
        <w:t xml:space="preserve">prior </w:t>
      </w:r>
      <w:r w:rsidR="35012605">
        <w:t>to 2025</w:t>
      </w:r>
      <w:r w:rsidR="00236ACA">
        <w:t>.</w:t>
      </w:r>
    </w:p>
    <w:p w14:paraId="3AC8D6B4" w14:textId="6AD6807A" w:rsidR="00CE3E9B" w:rsidRPr="00BE4084" w:rsidRDefault="00CE3E9B" w:rsidP="00FD4EC1">
      <w:pPr>
        <w:pStyle w:val="List-Fix"/>
      </w:pPr>
      <w:r>
        <w:t>be willing to commit to teaching for</w:t>
      </w:r>
      <w:r w:rsidR="000937E2">
        <w:t xml:space="preserve"> up to</w:t>
      </w:r>
      <w:r>
        <w:t xml:space="preserve"> </w:t>
      </w:r>
      <w:r w:rsidR="000C0E84">
        <w:t xml:space="preserve">four years (undergraduate) or </w:t>
      </w:r>
      <w:r w:rsidR="000937E2">
        <w:t xml:space="preserve">up to </w:t>
      </w:r>
      <w:r w:rsidR="000C0E84">
        <w:t>two years (postgraduate)</w:t>
      </w:r>
      <w:r w:rsidR="00BB7E7D">
        <w:t xml:space="preserve"> in </w:t>
      </w:r>
      <w:r w:rsidR="00297479">
        <w:t xml:space="preserve">government schools </w:t>
      </w:r>
      <w:r w:rsidR="00E4502D">
        <w:t>or</w:t>
      </w:r>
      <w:r w:rsidR="00297479">
        <w:t xml:space="preserve"> </w:t>
      </w:r>
      <w:r w:rsidR="00C716BC" w:rsidRPr="2D1C8564">
        <w:rPr>
          <w:rFonts w:cs="Arial"/>
        </w:rPr>
        <w:t>government-run early learning setting</w:t>
      </w:r>
      <w:r w:rsidR="00114A19" w:rsidRPr="2D1C8564">
        <w:rPr>
          <w:rFonts w:cs="Arial"/>
        </w:rPr>
        <w:t>s</w:t>
      </w:r>
      <w:r w:rsidR="00F2532D" w:rsidRPr="2D1C8564">
        <w:rPr>
          <w:rFonts w:cs="Arial"/>
        </w:rPr>
        <w:t xml:space="preserve">. </w:t>
      </w:r>
    </w:p>
    <w:p w14:paraId="5F013512" w14:textId="082D2DA0" w:rsidR="00841E96" w:rsidRPr="00030A86" w:rsidRDefault="00815646" w:rsidP="00A3711A">
      <w:pPr>
        <w:pStyle w:val="Heading2"/>
        <w:rPr>
          <w:szCs w:val="28"/>
        </w:rPr>
      </w:pPr>
      <w:bookmarkStart w:id="37" w:name="_Toc145061182"/>
      <w:bookmarkStart w:id="38" w:name="_Toc145061183"/>
      <w:bookmarkStart w:id="39" w:name="_Toc145061184"/>
      <w:bookmarkStart w:id="40" w:name="_Toc145061185"/>
      <w:bookmarkStart w:id="41" w:name="_Toc145061186"/>
      <w:bookmarkStart w:id="42" w:name="_Toc145061187"/>
      <w:bookmarkStart w:id="43" w:name="_Toc145061188"/>
      <w:bookmarkStart w:id="44" w:name="_Toc182229528"/>
      <w:bookmarkEnd w:id="37"/>
      <w:bookmarkEnd w:id="38"/>
      <w:bookmarkEnd w:id="39"/>
      <w:bookmarkEnd w:id="40"/>
      <w:bookmarkEnd w:id="41"/>
      <w:bookmarkEnd w:id="42"/>
      <w:bookmarkEnd w:id="43"/>
      <w:r w:rsidRPr="00030A86">
        <w:rPr>
          <w:szCs w:val="28"/>
        </w:rPr>
        <w:lastRenderedPageBreak/>
        <w:t xml:space="preserve">Eligible </w:t>
      </w:r>
      <w:r w:rsidR="00D50B40">
        <w:rPr>
          <w:szCs w:val="28"/>
        </w:rPr>
        <w:t>C</w:t>
      </w:r>
      <w:r w:rsidRPr="00030A86">
        <w:rPr>
          <w:szCs w:val="28"/>
        </w:rPr>
        <w:t xml:space="preserve">ourses </w:t>
      </w:r>
      <w:r w:rsidR="00117582" w:rsidRPr="00030A86">
        <w:rPr>
          <w:szCs w:val="28"/>
        </w:rPr>
        <w:t>of</w:t>
      </w:r>
      <w:r w:rsidRPr="00030A86">
        <w:rPr>
          <w:szCs w:val="28"/>
        </w:rPr>
        <w:t xml:space="preserve"> </w:t>
      </w:r>
      <w:r w:rsidR="00D50B40">
        <w:rPr>
          <w:szCs w:val="28"/>
        </w:rPr>
        <w:t>S</w:t>
      </w:r>
      <w:r w:rsidRPr="00030A86">
        <w:rPr>
          <w:szCs w:val="28"/>
        </w:rPr>
        <w:t>tudy</w:t>
      </w:r>
      <w:bookmarkEnd w:id="44"/>
    </w:p>
    <w:p w14:paraId="4C501685" w14:textId="7C11D415" w:rsidR="00063C14" w:rsidRPr="00744397" w:rsidRDefault="00063C14" w:rsidP="693B5A9C">
      <w:pPr>
        <w:pStyle w:val="paragraph"/>
        <w:spacing w:before="0" w:beforeAutospacing="0" w:after="0" w:afterAutospacing="0" w:line="280" w:lineRule="atLeast"/>
        <w:textAlignment w:val="baseline"/>
        <w:rPr>
          <w:rFonts w:ascii="Arial" w:hAnsi="Arial" w:cs="Arial"/>
        </w:rPr>
      </w:pPr>
      <w:r w:rsidRPr="693B5A9C">
        <w:rPr>
          <w:rStyle w:val="eop"/>
          <w:rFonts w:ascii="Arial" w:hAnsi="Arial" w:cs="Arial"/>
          <w:sz w:val="22"/>
          <w:szCs w:val="22"/>
        </w:rPr>
        <w:t>ITE program</w:t>
      </w:r>
      <w:r w:rsidR="004C0E6E" w:rsidRPr="693B5A9C">
        <w:rPr>
          <w:rStyle w:val="eop"/>
          <w:rFonts w:ascii="Arial" w:hAnsi="Arial" w:cs="Arial"/>
          <w:sz w:val="22"/>
          <w:szCs w:val="22"/>
        </w:rPr>
        <w:t>s</w:t>
      </w:r>
      <w:r w:rsidRPr="693B5A9C">
        <w:rPr>
          <w:rStyle w:val="eop"/>
          <w:rFonts w:ascii="Arial" w:hAnsi="Arial" w:cs="Arial"/>
          <w:sz w:val="22"/>
          <w:szCs w:val="22"/>
        </w:rPr>
        <w:t xml:space="preserve"> accredited under the Accreditation Standards </w:t>
      </w:r>
      <w:r w:rsidR="00A3711A" w:rsidRPr="693B5A9C">
        <w:rPr>
          <w:rStyle w:val="eop"/>
          <w:rFonts w:ascii="Arial" w:hAnsi="Arial" w:cs="Arial"/>
          <w:sz w:val="22"/>
          <w:szCs w:val="22"/>
        </w:rPr>
        <w:t>are eligible courses of study</w:t>
      </w:r>
      <w:r w:rsidRPr="693B5A9C">
        <w:rPr>
          <w:rStyle w:val="eop"/>
          <w:rFonts w:ascii="Arial" w:hAnsi="Arial" w:cs="Arial"/>
          <w:sz w:val="22"/>
          <w:szCs w:val="22"/>
        </w:rPr>
        <w:t xml:space="preserve">. </w:t>
      </w:r>
    </w:p>
    <w:p w14:paraId="13F882AD" w14:textId="3DF19A3E" w:rsidR="00CE4F1E" w:rsidRDefault="008A5801" w:rsidP="00283061">
      <w:pPr>
        <w:pStyle w:val="NumberedList1"/>
        <w:numPr>
          <w:ilvl w:val="0"/>
          <w:numId w:val="0"/>
        </w:numPr>
        <w:spacing w:before="0" w:after="0"/>
        <w:rPr>
          <w:rStyle w:val="Hyperlink"/>
          <w:rFonts w:cs="Arial"/>
        </w:rPr>
      </w:pPr>
      <w:r w:rsidRPr="2D1C8564">
        <w:rPr>
          <w:rFonts w:cs="Arial"/>
        </w:rPr>
        <w:t>A</w:t>
      </w:r>
      <w:r w:rsidR="5C6647ED" w:rsidRPr="2D1C8564">
        <w:rPr>
          <w:rFonts w:cs="Arial"/>
        </w:rPr>
        <w:t>n</w:t>
      </w:r>
      <w:r w:rsidR="67C0DCBE" w:rsidRPr="2D1C8564">
        <w:rPr>
          <w:rFonts w:cs="Arial"/>
        </w:rPr>
        <w:t xml:space="preserve"> </w:t>
      </w:r>
      <w:r w:rsidR="004328FD" w:rsidRPr="2D1C8564">
        <w:rPr>
          <w:rFonts w:cs="Arial"/>
        </w:rPr>
        <w:t>accredited ITE program</w:t>
      </w:r>
      <w:r w:rsidR="253B8C0F" w:rsidRPr="2D1C8564">
        <w:rPr>
          <w:rFonts w:cs="Arial"/>
        </w:rPr>
        <w:t xml:space="preserve"> is only considered an eligible course of study if it is on the list of accredited ITE programs </w:t>
      </w:r>
      <w:r w:rsidR="004328FD" w:rsidRPr="2D1C8564">
        <w:rPr>
          <w:rFonts w:cs="Arial"/>
        </w:rPr>
        <w:t xml:space="preserve">at </w:t>
      </w:r>
      <w:hyperlink r:id="rId24">
        <w:r w:rsidR="004328FD" w:rsidRPr="2D1C8564">
          <w:rPr>
            <w:rStyle w:val="Hyperlink"/>
            <w:rFonts w:cs="Arial"/>
          </w:rPr>
          <w:t>www.aitsl.edu.au/deliver-ite-programs/apl</w:t>
        </w:r>
      </w:hyperlink>
      <w:bookmarkStart w:id="45" w:name="_Toc506537727"/>
      <w:bookmarkStart w:id="46" w:name="_Toc506537728"/>
      <w:bookmarkStart w:id="47" w:name="_Toc506537729"/>
      <w:bookmarkStart w:id="48" w:name="_Toc506537730"/>
      <w:bookmarkStart w:id="49" w:name="_Toc506537731"/>
      <w:bookmarkStart w:id="50" w:name="_Toc506537732"/>
      <w:bookmarkStart w:id="51" w:name="_Toc506537733"/>
      <w:bookmarkStart w:id="52" w:name="_Toc506537734"/>
      <w:bookmarkStart w:id="53" w:name="_Toc506537735"/>
      <w:bookmarkStart w:id="54" w:name="_Toc506537736"/>
      <w:bookmarkStart w:id="55" w:name="_Toc506537737"/>
      <w:bookmarkStart w:id="56" w:name="_Toc506537738"/>
      <w:bookmarkStart w:id="57" w:name="_Toc506537739"/>
      <w:bookmarkStart w:id="58" w:name="_Toc506537740"/>
      <w:bookmarkStart w:id="59" w:name="_Toc506537741"/>
      <w:bookmarkStart w:id="60" w:name="_Toc506537742"/>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r w:rsidR="004328FD" w:rsidRPr="2D1C8564">
        <w:rPr>
          <w:rFonts w:cs="Arial"/>
        </w:rPr>
        <w:t>.</w:t>
      </w:r>
      <w:bookmarkStart w:id="61" w:name="_Toc464739946"/>
      <w:bookmarkStart w:id="62" w:name="_Ref468355804"/>
    </w:p>
    <w:p w14:paraId="59E9BBD1" w14:textId="0BDAADF4" w:rsidR="000F6545" w:rsidRPr="00B337F0" w:rsidRDefault="00071454" w:rsidP="006511F8">
      <w:pPr>
        <w:pStyle w:val="Heading1"/>
        <w:rPr>
          <w:sz w:val="36"/>
          <w:szCs w:val="36"/>
        </w:rPr>
      </w:pPr>
      <w:bookmarkStart w:id="63" w:name="_Toc414983554"/>
      <w:bookmarkStart w:id="64" w:name="_Toc414983971"/>
      <w:bookmarkStart w:id="65" w:name="_Toc414984731"/>
      <w:bookmarkStart w:id="66" w:name="_Toc414984825"/>
      <w:bookmarkStart w:id="67" w:name="_Toc414984929"/>
      <w:bookmarkStart w:id="68" w:name="_Toc414985033"/>
      <w:bookmarkStart w:id="69" w:name="_Toc414985136"/>
      <w:bookmarkStart w:id="70" w:name="_Toc414985238"/>
      <w:bookmarkStart w:id="71" w:name="_Toc182229529"/>
      <w:bookmarkStart w:id="72" w:name="_Toc421777601"/>
      <w:bookmarkEnd w:id="61"/>
      <w:bookmarkEnd w:id="62"/>
      <w:bookmarkEnd w:id="63"/>
      <w:bookmarkEnd w:id="64"/>
      <w:bookmarkEnd w:id="65"/>
      <w:bookmarkEnd w:id="66"/>
      <w:bookmarkEnd w:id="67"/>
      <w:bookmarkEnd w:id="68"/>
      <w:bookmarkEnd w:id="69"/>
      <w:bookmarkEnd w:id="70"/>
      <w:r w:rsidRPr="05D23A91">
        <w:rPr>
          <w:sz w:val="36"/>
          <w:szCs w:val="36"/>
        </w:rPr>
        <w:t xml:space="preserve">Scholarship </w:t>
      </w:r>
      <w:r w:rsidR="00D50B40">
        <w:rPr>
          <w:sz w:val="36"/>
          <w:szCs w:val="36"/>
        </w:rPr>
        <w:t>A</w:t>
      </w:r>
      <w:r w:rsidRPr="05D23A91">
        <w:rPr>
          <w:sz w:val="36"/>
          <w:szCs w:val="36"/>
        </w:rPr>
        <w:t>pplication</w:t>
      </w:r>
      <w:r w:rsidR="006A7E0D" w:rsidRPr="05D23A91">
        <w:rPr>
          <w:sz w:val="36"/>
          <w:szCs w:val="36"/>
        </w:rPr>
        <w:t xml:space="preserve"> </w:t>
      </w:r>
      <w:r w:rsidR="00D50B40">
        <w:rPr>
          <w:sz w:val="36"/>
          <w:szCs w:val="36"/>
        </w:rPr>
        <w:t>P</w:t>
      </w:r>
      <w:r w:rsidRPr="05D23A91">
        <w:rPr>
          <w:sz w:val="36"/>
          <w:szCs w:val="36"/>
        </w:rPr>
        <w:t>rocess</w:t>
      </w:r>
      <w:bookmarkEnd w:id="71"/>
    </w:p>
    <w:p w14:paraId="01E830DC" w14:textId="46D453D4" w:rsidR="00FD047E" w:rsidRPr="00E76422" w:rsidRDefault="008B46E1" w:rsidP="008B46E1">
      <w:pPr>
        <w:rPr>
          <w:rFonts w:cs="Arial"/>
        </w:rPr>
      </w:pPr>
      <w:bookmarkStart w:id="73" w:name="_Toc421777613"/>
      <w:bookmarkStart w:id="74" w:name="_Ref421787098"/>
      <w:bookmarkStart w:id="75" w:name="_Ref422127559"/>
      <w:bookmarkStart w:id="76" w:name="_Ref422128505"/>
      <w:r w:rsidRPr="00E76422">
        <w:rPr>
          <w:rFonts w:cs="Arial"/>
        </w:rPr>
        <w:t xml:space="preserve">Before applying, </w:t>
      </w:r>
      <w:r w:rsidR="2332E133" w:rsidRPr="67A7A2E1">
        <w:rPr>
          <w:rFonts w:cs="Arial"/>
        </w:rPr>
        <w:t>applicants</w:t>
      </w:r>
      <w:r w:rsidRPr="00E76422">
        <w:rPr>
          <w:rFonts w:cs="Arial"/>
        </w:rPr>
        <w:t xml:space="preserve"> must read and understand these </w:t>
      </w:r>
      <w:r w:rsidR="00073312" w:rsidRPr="00302302">
        <w:rPr>
          <w:rFonts w:cs="Arial"/>
        </w:rPr>
        <w:t>G</w:t>
      </w:r>
      <w:r w:rsidRPr="00302302">
        <w:rPr>
          <w:rFonts w:cs="Arial"/>
        </w:rPr>
        <w:t xml:space="preserve">uidelines and the sample </w:t>
      </w:r>
      <w:r w:rsidR="002304C8">
        <w:rPr>
          <w:rFonts w:cs="Arial"/>
        </w:rPr>
        <w:t>S</w:t>
      </w:r>
      <w:r w:rsidR="00C5082C" w:rsidRPr="00302302">
        <w:rPr>
          <w:rFonts w:cs="Arial"/>
        </w:rPr>
        <w:t xml:space="preserve">cholarship </w:t>
      </w:r>
      <w:r w:rsidR="002304C8">
        <w:rPr>
          <w:rFonts w:cs="Arial"/>
        </w:rPr>
        <w:t>A</w:t>
      </w:r>
      <w:r w:rsidRPr="00302302">
        <w:rPr>
          <w:rFonts w:cs="Arial"/>
        </w:rPr>
        <w:t>greement</w:t>
      </w:r>
      <w:r w:rsidR="005043A7">
        <w:rPr>
          <w:rFonts w:cs="Arial"/>
        </w:rPr>
        <w:t xml:space="preserve"> template</w:t>
      </w:r>
      <w:r w:rsidRPr="00302302">
        <w:rPr>
          <w:rFonts w:cs="Arial"/>
        </w:rPr>
        <w:t>.</w:t>
      </w:r>
      <w:r w:rsidRPr="00E76422">
        <w:rPr>
          <w:rFonts w:cs="Arial"/>
        </w:rPr>
        <w:t xml:space="preserve"> </w:t>
      </w:r>
    </w:p>
    <w:p w14:paraId="7C22402C" w14:textId="0F2CAFF4" w:rsidR="008B46E1" w:rsidRPr="00E76422" w:rsidRDefault="008B46E1" w:rsidP="008B46E1">
      <w:pPr>
        <w:rPr>
          <w:rFonts w:cs="Arial"/>
        </w:rPr>
      </w:pPr>
      <w:r w:rsidRPr="00E76422">
        <w:rPr>
          <w:rFonts w:cs="Arial"/>
        </w:rPr>
        <w:t xml:space="preserve">These documents </w:t>
      </w:r>
      <w:r w:rsidR="0CD5BDA8" w:rsidRPr="00E76422">
        <w:rPr>
          <w:rFonts w:cs="Arial"/>
        </w:rPr>
        <w:t>can</w:t>
      </w:r>
      <w:r w:rsidRPr="00E76422">
        <w:rPr>
          <w:rFonts w:cs="Arial"/>
        </w:rPr>
        <w:t xml:space="preserve"> be found </w:t>
      </w:r>
      <w:r w:rsidR="004260AB" w:rsidRPr="00E76422">
        <w:rPr>
          <w:rFonts w:cs="Arial"/>
        </w:rPr>
        <w:t xml:space="preserve">at </w:t>
      </w:r>
      <w:hyperlink r:id="rId25" w:history="1">
        <w:proofErr w:type="spellStart"/>
        <w:r w:rsidR="004260AB" w:rsidRPr="0009671A">
          <w:rPr>
            <w:rStyle w:val="Hyperlink"/>
            <w:rFonts w:cs="Arial"/>
          </w:rPr>
          <w:t>GrantConnect</w:t>
        </w:r>
        <w:proofErr w:type="spellEnd"/>
      </w:hyperlink>
      <w:r w:rsidR="00DF2261">
        <w:rPr>
          <w:rStyle w:val="Hyperlink"/>
          <w:rFonts w:cs="Arial"/>
          <w:u w:val="none"/>
        </w:rPr>
        <w:t xml:space="preserve"> </w:t>
      </w:r>
      <w:r w:rsidR="0024466F" w:rsidRPr="00C84840">
        <w:rPr>
          <w:rStyle w:val="Hyperlink"/>
          <w:rFonts w:cs="Arial"/>
          <w:u w:val="none"/>
        </w:rPr>
        <w:t xml:space="preserve">and </w:t>
      </w:r>
      <w:r w:rsidR="00DF2261" w:rsidRPr="00C84840">
        <w:rPr>
          <w:rStyle w:val="Hyperlink"/>
          <w:rFonts w:cs="Arial"/>
          <w:u w:val="none"/>
        </w:rPr>
        <w:t xml:space="preserve">the </w:t>
      </w:r>
      <w:hyperlink r:id="rId26" w:history="1">
        <w:r w:rsidR="00DF2261" w:rsidRPr="0091404C">
          <w:rPr>
            <w:rStyle w:val="Hyperlink"/>
            <w:rFonts w:cs="Arial"/>
          </w:rPr>
          <w:t>Department’s website</w:t>
        </w:r>
      </w:hyperlink>
      <w:r w:rsidR="00DF2114" w:rsidRPr="00E76422">
        <w:rPr>
          <w:rFonts w:cs="Arial"/>
        </w:rPr>
        <w:t>. Any alterations and addenda</w:t>
      </w:r>
      <w:r w:rsidR="00DF2114" w:rsidRPr="00E76422">
        <w:rPr>
          <w:rStyle w:val="FootnoteReference"/>
          <w:rFonts w:cs="Arial"/>
        </w:rPr>
        <w:footnoteReference w:id="2"/>
      </w:r>
      <w:r w:rsidR="00DF2114" w:rsidRPr="00E76422">
        <w:rPr>
          <w:rFonts w:cs="Arial"/>
        </w:rPr>
        <w:t xml:space="preserve"> will be published on </w:t>
      </w:r>
      <w:hyperlink r:id="rId27" w:history="1">
        <w:proofErr w:type="spellStart"/>
        <w:r w:rsidR="002A37EE" w:rsidRPr="0009671A">
          <w:rPr>
            <w:rStyle w:val="Hyperlink"/>
            <w:rFonts w:cs="Arial"/>
          </w:rPr>
          <w:t>GrantConnect</w:t>
        </w:r>
        <w:proofErr w:type="spellEnd"/>
      </w:hyperlink>
      <w:r w:rsidR="002A37EE">
        <w:rPr>
          <w:rStyle w:val="Hyperlink"/>
          <w:rFonts w:cs="Arial"/>
          <w:u w:val="none"/>
        </w:rPr>
        <w:t xml:space="preserve"> </w:t>
      </w:r>
      <w:r w:rsidR="00DF2114" w:rsidRPr="00E76422">
        <w:rPr>
          <w:rFonts w:cs="Arial"/>
        </w:rPr>
        <w:t>and</w:t>
      </w:r>
      <w:r w:rsidR="00D93C69" w:rsidRPr="00E76422">
        <w:rPr>
          <w:rFonts w:cs="Arial"/>
        </w:rPr>
        <w:t xml:space="preserve"> by registering on this website</w:t>
      </w:r>
      <w:r w:rsidR="0BFC883B" w:rsidRPr="00E76422">
        <w:rPr>
          <w:rFonts w:cs="Arial"/>
        </w:rPr>
        <w:t>,</w:t>
      </w:r>
      <w:r w:rsidR="00FD047E" w:rsidRPr="00E76422">
        <w:rPr>
          <w:rFonts w:cs="Arial"/>
        </w:rPr>
        <w:t xml:space="preserve"> </w:t>
      </w:r>
      <w:r w:rsidR="13E3BB82" w:rsidRPr="00E76422">
        <w:rPr>
          <w:rFonts w:cs="Arial"/>
        </w:rPr>
        <w:t>applicants</w:t>
      </w:r>
      <w:r w:rsidR="00FD047E" w:rsidRPr="00E76422">
        <w:rPr>
          <w:rFonts w:cs="Arial"/>
        </w:rPr>
        <w:t xml:space="preserve"> will be automatically notified of any changes. </w:t>
      </w:r>
    </w:p>
    <w:p w14:paraId="63ED6F32" w14:textId="58F00F4A" w:rsidR="00CE3597" w:rsidRPr="00E76422" w:rsidRDefault="01C074B1" w:rsidP="66D9C1DB">
      <w:pPr>
        <w:rPr>
          <w:rFonts w:cs="Arial"/>
        </w:rPr>
      </w:pPr>
      <w:r w:rsidRPr="66D9C1DB">
        <w:rPr>
          <w:rFonts w:cs="Arial"/>
        </w:rPr>
        <w:t>Applicants</w:t>
      </w:r>
      <w:r w:rsidR="00CE3597" w:rsidRPr="66D9C1DB">
        <w:rPr>
          <w:rFonts w:cs="Arial"/>
        </w:rPr>
        <w:t xml:space="preserve"> are responsible for ensuring that </w:t>
      </w:r>
      <w:r w:rsidR="451DBBAE" w:rsidRPr="66D9C1DB">
        <w:rPr>
          <w:rFonts w:cs="Arial"/>
        </w:rPr>
        <w:t>their</w:t>
      </w:r>
      <w:r w:rsidR="00CE3597" w:rsidRPr="66D9C1DB">
        <w:rPr>
          <w:rFonts w:cs="Arial"/>
        </w:rPr>
        <w:t xml:space="preserve"> application is complete and accurate. Giving false or misleading information is a serious offence under the </w:t>
      </w:r>
      <w:bookmarkStart w:id="77" w:name="_Hlk146633729"/>
      <w:r w:rsidRPr="66D9C1DB">
        <w:fldChar w:fldCharType="begin"/>
      </w:r>
      <w:r>
        <w:instrText xml:space="preserve"> HYPERLINK "http://www8.austlii.edu.au/cgi-bin/viewdoc/au/legis/cth/consol_act/cca1995115/sch1.html" \h </w:instrText>
      </w:r>
      <w:r w:rsidRPr="66D9C1DB">
        <w:fldChar w:fldCharType="separate"/>
      </w:r>
      <w:r w:rsidR="00214A94" w:rsidRPr="66D9C1DB">
        <w:rPr>
          <w:rStyle w:val="Hyperlink"/>
          <w:rFonts w:cs="Arial"/>
          <w:i/>
          <w:iCs/>
        </w:rPr>
        <w:t>Criminal Code</w:t>
      </w:r>
      <w:r w:rsidR="006F2B3D" w:rsidRPr="66D9C1DB">
        <w:rPr>
          <w:rStyle w:val="Hyperlink"/>
          <w:rFonts w:cs="Arial"/>
          <w:i/>
          <w:iCs/>
        </w:rPr>
        <w:t xml:space="preserve"> Act</w:t>
      </w:r>
      <w:r w:rsidR="00214A94" w:rsidRPr="66D9C1DB">
        <w:rPr>
          <w:rStyle w:val="Hyperlink"/>
          <w:rFonts w:cs="Arial"/>
          <w:i/>
          <w:iCs/>
        </w:rPr>
        <w:t xml:space="preserve"> 1995</w:t>
      </w:r>
      <w:r w:rsidRPr="66D9C1DB">
        <w:rPr>
          <w:rStyle w:val="Hyperlink"/>
          <w:rFonts w:cs="Arial"/>
          <w:i/>
          <w:iCs/>
        </w:rPr>
        <w:fldChar w:fldCharType="end"/>
      </w:r>
      <w:r w:rsidR="00CE3597" w:rsidRPr="66D9C1DB">
        <w:rPr>
          <w:rFonts w:cs="Arial"/>
        </w:rPr>
        <w:t xml:space="preserve"> </w:t>
      </w:r>
      <w:r w:rsidR="009720B3" w:rsidRPr="66D9C1DB">
        <w:rPr>
          <w:rFonts w:cs="Arial"/>
        </w:rPr>
        <w:t>and</w:t>
      </w:r>
      <w:r w:rsidR="00CE3597" w:rsidRPr="66D9C1DB">
        <w:rPr>
          <w:rFonts w:cs="Arial"/>
        </w:rPr>
        <w:t xml:space="preserve"> </w:t>
      </w:r>
      <w:r w:rsidR="49FCB2B6" w:rsidRPr="66D9C1DB">
        <w:rPr>
          <w:rFonts w:cs="Arial"/>
        </w:rPr>
        <w:t xml:space="preserve">the Department </w:t>
      </w:r>
      <w:r w:rsidR="00CE3597" w:rsidRPr="66D9C1DB">
        <w:rPr>
          <w:rFonts w:cs="Arial"/>
        </w:rPr>
        <w:t xml:space="preserve">will investigate any false or misleading information and may exclude </w:t>
      </w:r>
      <w:r w:rsidR="5BE21784" w:rsidRPr="66D9C1DB">
        <w:rPr>
          <w:rFonts w:cs="Arial"/>
        </w:rPr>
        <w:t>such</w:t>
      </w:r>
      <w:r w:rsidR="4AC6F96C" w:rsidRPr="66D9C1DB">
        <w:rPr>
          <w:rFonts w:cs="Arial"/>
        </w:rPr>
        <w:t xml:space="preserve"> </w:t>
      </w:r>
      <w:r w:rsidR="00CE3597" w:rsidRPr="66D9C1DB">
        <w:rPr>
          <w:rFonts w:cs="Arial"/>
        </w:rPr>
        <w:t>application</w:t>
      </w:r>
      <w:r w:rsidR="7CA1E01C" w:rsidRPr="66D9C1DB">
        <w:rPr>
          <w:rFonts w:cs="Arial"/>
        </w:rPr>
        <w:t>s</w:t>
      </w:r>
      <w:r w:rsidR="00CE3597" w:rsidRPr="66D9C1DB">
        <w:rPr>
          <w:rFonts w:cs="Arial"/>
        </w:rPr>
        <w:t xml:space="preserve"> from further consideration</w:t>
      </w:r>
      <w:bookmarkEnd w:id="77"/>
      <w:r w:rsidR="00CE3597" w:rsidRPr="66D9C1DB">
        <w:rPr>
          <w:rFonts w:cs="Arial"/>
        </w:rPr>
        <w:t>.</w:t>
      </w:r>
    </w:p>
    <w:p w14:paraId="26CFAB15" w14:textId="065423BA" w:rsidR="008B46E1" w:rsidRPr="00E76422" w:rsidRDefault="30754DAD" w:rsidP="008B46E1">
      <w:pPr>
        <w:rPr>
          <w:rFonts w:cs="Arial"/>
        </w:rPr>
      </w:pPr>
      <w:r w:rsidRPr="7BECD287">
        <w:rPr>
          <w:rFonts w:cs="Arial"/>
        </w:rPr>
        <w:t xml:space="preserve">Applicants should contact the Department immediately if they find an error in their application after submitting it. </w:t>
      </w:r>
      <w:r w:rsidR="620F8764" w:rsidRPr="7BECD287">
        <w:rPr>
          <w:rFonts w:cs="Arial"/>
        </w:rPr>
        <w:t>The Department does</w:t>
      </w:r>
      <w:r w:rsidR="008B46E1" w:rsidRPr="7BECD287">
        <w:rPr>
          <w:rFonts w:cs="Arial"/>
        </w:rPr>
        <w:t xml:space="preserve"> not have to accept any additional information, nor requests to correct </w:t>
      </w:r>
      <w:r w:rsidR="007B5DBD" w:rsidRPr="7BECD287">
        <w:rPr>
          <w:rFonts w:cs="Arial"/>
        </w:rPr>
        <w:t xml:space="preserve">an </w:t>
      </w:r>
      <w:r w:rsidR="008B46E1" w:rsidRPr="7BECD287">
        <w:rPr>
          <w:rFonts w:cs="Arial"/>
        </w:rPr>
        <w:t>application after the closing time.</w:t>
      </w:r>
    </w:p>
    <w:p w14:paraId="07E30DEA" w14:textId="6F25142A" w:rsidR="008B46E1" w:rsidRPr="00E76422" w:rsidRDefault="2956ABC4" w:rsidP="008B46E1">
      <w:pPr>
        <w:rPr>
          <w:rFonts w:cs="Arial"/>
        </w:rPr>
      </w:pPr>
      <w:r w:rsidRPr="2D1C8564">
        <w:rPr>
          <w:rFonts w:cs="Arial"/>
        </w:rPr>
        <w:t xml:space="preserve">Applications </w:t>
      </w:r>
      <w:r w:rsidR="642663B5" w:rsidRPr="2D1C8564">
        <w:rPr>
          <w:rFonts w:cs="Arial"/>
        </w:rPr>
        <w:t>are not able to be changed</w:t>
      </w:r>
      <w:r w:rsidR="008B46E1" w:rsidRPr="2D1C8564">
        <w:rPr>
          <w:rFonts w:cs="Arial"/>
        </w:rPr>
        <w:t xml:space="preserve"> after the closing date and time. </w:t>
      </w:r>
      <w:r w:rsidR="5FAA3CEF" w:rsidRPr="2D1C8564">
        <w:rPr>
          <w:rFonts w:cs="Arial"/>
        </w:rPr>
        <w:t>Late applications will not be accepted under any circumstances.</w:t>
      </w:r>
    </w:p>
    <w:p w14:paraId="1564A742" w14:textId="0BED312D" w:rsidR="008B46E1" w:rsidRPr="00E76422" w:rsidRDefault="366BB5E3" w:rsidP="2D1C8564">
      <w:pPr>
        <w:rPr>
          <w:rFonts w:cs="Arial"/>
        </w:rPr>
      </w:pPr>
      <w:r w:rsidRPr="2D1C8564">
        <w:rPr>
          <w:rFonts w:cs="Arial"/>
        </w:rPr>
        <w:t>Applicants</w:t>
      </w:r>
      <w:r w:rsidR="008B46E1" w:rsidRPr="2D1C8564">
        <w:rPr>
          <w:rFonts w:cs="Arial"/>
        </w:rPr>
        <w:t xml:space="preserve"> should keep a copy of </w:t>
      </w:r>
      <w:r w:rsidR="02524E39" w:rsidRPr="2D1C8564">
        <w:rPr>
          <w:rFonts w:cs="Arial"/>
        </w:rPr>
        <w:t xml:space="preserve">their </w:t>
      </w:r>
      <w:r w:rsidR="008B46E1" w:rsidRPr="2D1C8564">
        <w:rPr>
          <w:rFonts w:cs="Arial"/>
        </w:rPr>
        <w:t xml:space="preserve">application and any supporting documents. </w:t>
      </w:r>
    </w:p>
    <w:p w14:paraId="51715722" w14:textId="343B516D" w:rsidR="008B46E1" w:rsidRPr="00E76422" w:rsidRDefault="00BE7841" w:rsidP="008B46E1">
      <w:pPr>
        <w:rPr>
          <w:rFonts w:cs="Arial"/>
        </w:rPr>
      </w:pPr>
      <w:r w:rsidRPr="2D1C8564">
        <w:rPr>
          <w:rFonts w:cs="Arial"/>
        </w:rPr>
        <w:t>R</w:t>
      </w:r>
      <w:r w:rsidR="008B46E1" w:rsidRPr="2D1C8564">
        <w:rPr>
          <w:rFonts w:cs="Arial"/>
        </w:rPr>
        <w:t>ecei</w:t>
      </w:r>
      <w:r w:rsidR="361F44C1" w:rsidRPr="2D1C8564">
        <w:rPr>
          <w:rFonts w:cs="Arial"/>
        </w:rPr>
        <w:t xml:space="preserve">pt of </w:t>
      </w:r>
      <w:r w:rsidR="008B46E1" w:rsidRPr="2D1C8564">
        <w:rPr>
          <w:rFonts w:cs="Arial"/>
        </w:rPr>
        <w:t>application</w:t>
      </w:r>
      <w:r w:rsidR="2A990A5C" w:rsidRPr="2D1C8564">
        <w:rPr>
          <w:rFonts w:cs="Arial"/>
        </w:rPr>
        <w:t>s</w:t>
      </w:r>
      <w:r w:rsidR="00AA3DE9" w:rsidRPr="2D1C8564">
        <w:rPr>
          <w:rFonts w:cs="Arial"/>
        </w:rPr>
        <w:t xml:space="preserve"> </w:t>
      </w:r>
      <w:r w:rsidRPr="2D1C8564">
        <w:rPr>
          <w:rFonts w:cs="Arial"/>
        </w:rPr>
        <w:t xml:space="preserve">will be acknowledged </w:t>
      </w:r>
      <w:r w:rsidR="00304870" w:rsidRPr="2D1C8564">
        <w:rPr>
          <w:rFonts w:cs="Arial"/>
        </w:rPr>
        <w:t>via an automated</w:t>
      </w:r>
      <w:r w:rsidRPr="2D1C8564">
        <w:rPr>
          <w:rFonts w:cs="Arial"/>
        </w:rPr>
        <w:t xml:space="preserve"> </w:t>
      </w:r>
      <w:r w:rsidR="003E54B4" w:rsidRPr="2D1C8564">
        <w:rPr>
          <w:rFonts w:cs="Arial"/>
        </w:rPr>
        <w:t>email</w:t>
      </w:r>
      <w:r w:rsidR="00304870" w:rsidRPr="2D1C8564">
        <w:rPr>
          <w:rFonts w:cs="Arial"/>
        </w:rPr>
        <w:t xml:space="preserve"> on submission</w:t>
      </w:r>
      <w:r w:rsidR="00AA3DE9" w:rsidRPr="2D1C8564">
        <w:rPr>
          <w:rFonts w:cs="Arial"/>
        </w:rPr>
        <w:t>.</w:t>
      </w:r>
    </w:p>
    <w:p w14:paraId="3F1FE022" w14:textId="2BD816B2" w:rsidR="003C0B14" w:rsidRDefault="1B46F1EF" w:rsidP="003C0B14">
      <w:pPr>
        <w:spacing w:after="120"/>
        <w:rPr>
          <w:rFonts w:cs="Arial"/>
        </w:rPr>
      </w:pPr>
      <w:r w:rsidRPr="693B5A9C">
        <w:rPr>
          <w:rFonts w:cs="Arial"/>
        </w:rPr>
        <w:t>Applicants requiring</w:t>
      </w:r>
      <w:r w:rsidR="008B46E1" w:rsidRPr="693B5A9C">
        <w:rPr>
          <w:rFonts w:cs="Arial"/>
        </w:rPr>
        <w:t xml:space="preserve"> further guidance around the application process or </w:t>
      </w:r>
      <w:r w:rsidR="000E4187" w:rsidRPr="693B5A9C">
        <w:rPr>
          <w:rFonts w:cs="Arial"/>
        </w:rPr>
        <w:t xml:space="preserve">who are </w:t>
      </w:r>
      <w:r w:rsidR="008B46E1" w:rsidRPr="693B5A9C">
        <w:rPr>
          <w:rFonts w:cs="Arial"/>
        </w:rPr>
        <w:t xml:space="preserve">unable to </w:t>
      </w:r>
      <w:proofErr w:type="gramStart"/>
      <w:r w:rsidR="008B46E1" w:rsidRPr="693B5A9C">
        <w:rPr>
          <w:rFonts w:cs="Arial"/>
        </w:rPr>
        <w:t>submit an application</w:t>
      </w:r>
      <w:proofErr w:type="gramEnd"/>
      <w:r w:rsidR="008B46E1" w:rsidRPr="693B5A9C">
        <w:rPr>
          <w:rFonts w:cs="Arial"/>
        </w:rPr>
        <w:t xml:space="preserve"> online </w:t>
      </w:r>
      <w:r w:rsidR="779C6100" w:rsidRPr="693B5A9C">
        <w:rPr>
          <w:rFonts w:cs="Arial"/>
        </w:rPr>
        <w:t xml:space="preserve">should contact the Department </w:t>
      </w:r>
      <w:r w:rsidR="008B46E1" w:rsidRPr="693B5A9C">
        <w:rPr>
          <w:rFonts w:cs="Arial"/>
        </w:rPr>
        <w:t xml:space="preserve">at </w:t>
      </w:r>
      <w:hyperlink r:id="rId28">
        <w:r w:rsidR="003E54B4" w:rsidRPr="693B5A9C">
          <w:rPr>
            <w:rStyle w:val="Hyperlink"/>
            <w:rFonts w:cs="Arial"/>
          </w:rPr>
          <w:t>TeachingScholarships@education.gov.au</w:t>
        </w:r>
      </w:hyperlink>
      <w:r w:rsidR="003E54B4" w:rsidRPr="693B5A9C">
        <w:rPr>
          <w:rFonts w:cs="Arial"/>
        </w:rPr>
        <w:t>.</w:t>
      </w:r>
    </w:p>
    <w:p w14:paraId="2474A7F1" w14:textId="5FE0C514" w:rsidR="00815646" w:rsidRPr="00C8507A" w:rsidRDefault="00A51DD4" w:rsidP="002F1D66">
      <w:pPr>
        <w:pStyle w:val="Heading2"/>
      </w:pPr>
      <w:bookmarkStart w:id="78" w:name="_Toc182229530"/>
      <w:r>
        <w:t xml:space="preserve">How to </w:t>
      </w:r>
      <w:r w:rsidR="00E11D15">
        <w:t>A</w:t>
      </w:r>
      <w:r>
        <w:t>pply</w:t>
      </w:r>
      <w:bookmarkEnd w:id="78"/>
    </w:p>
    <w:p w14:paraId="23F980ED" w14:textId="5A1251FD" w:rsidR="00CC3297" w:rsidRPr="00E76422" w:rsidRDefault="00CC3297" w:rsidP="00CC3297">
      <w:pPr>
        <w:suppressAutoHyphens w:val="0"/>
        <w:spacing w:before="40" w:after="120"/>
        <w:rPr>
          <w:rFonts w:eastAsia="Times New Roman" w:cs="Arial"/>
        </w:rPr>
      </w:pPr>
      <w:r w:rsidRPr="00E76422">
        <w:rPr>
          <w:rFonts w:eastAsia="Times New Roman" w:cs="Arial"/>
        </w:rPr>
        <w:t>To apply</w:t>
      </w:r>
      <w:r w:rsidRPr="174BF033">
        <w:rPr>
          <w:rFonts w:eastAsia="Times New Roman" w:cs="Arial"/>
        </w:rPr>
        <w:t xml:space="preserve">, applicants </w:t>
      </w:r>
      <w:r w:rsidRPr="5C8BF96F">
        <w:rPr>
          <w:rFonts w:eastAsia="Times New Roman" w:cs="Arial"/>
        </w:rPr>
        <w:t>must</w:t>
      </w:r>
      <w:r w:rsidRPr="00E76422">
        <w:rPr>
          <w:rFonts w:eastAsia="Times New Roman" w:cs="Arial"/>
        </w:rPr>
        <w:t>:</w:t>
      </w:r>
    </w:p>
    <w:p w14:paraId="35D3B82C" w14:textId="5AA0C88D" w:rsidR="00CC3297" w:rsidRPr="00E76422" w:rsidRDefault="00B6676C" w:rsidP="00E26429">
      <w:pPr>
        <w:pStyle w:val="NumberedList1"/>
        <w:spacing w:before="0" w:line="276" w:lineRule="auto"/>
        <w:ind w:left="357" w:hanging="357"/>
        <w:rPr>
          <w:rFonts w:cs="Arial"/>
        </w:rPr>
      </w:pPr>
      <w:r>
        <w:rPr>
          <w:rFonts w:cs="Arial"/>
        </w:rPr>
        <w:t>c</w:t>
      </w:r>
      <w:r w:rsidR="00CC3297" w:rsidRPr="00E76422">
        <w:rPr>
          <w:rFonts w:cs="Arial"/>
        </w:rPr>
        <w:t xml:space="preserve">omplete the online </w:t>
      </w:r>
      <w:r w:rsidR="00B61B6A">
        <w:rPr>
          <w:rFonts w:cs="Arial"/>
        </w:rPr>
        <w:t xml:space="preserve">Commonwealth Teaching Scholarships </w:t>
      </w:r>
      <w:r w:rsidR="00CC3297" w:rsidRPr="00E76422">
        <w:rPr>
          <w:rFonts w:cs="Arial"/>
        </w:rPr>
        <w:t xml:space="preserve">application form on </w:t>
      </w:r>
      <w:r w:rsidR="00CC3297">
        <w:rPr>
          <w:rFonts w:cs="Arial"/>
        </w:rPr>
        <w:t>the Department website</w:t>
      </w:r>
      <w:r w:rsidR="00994241">
        <w:rPr>
          <w:rFonts w:cs="Arial"/>
        </w:rPr>
        <w:t xml:space="preserve"> at </w:t>
      </w:r>
      <w:hyperlink r:id="rId29" w:history="1">
        <w:r w:rsidR="00994241" w:rsidRPr="0012321A">
          <w:rPr>
            <w:rStyle w:val="Hyperlink"/>
            <w:rFonts w:cs="Arial"/>
          </w:rPr>
          <w:t>www.education.gov.au/teaching-scholarships</w:t>
        </w:r>
      </w:hyperlink>
      <w:r w:rsidR="00994241" w:rsidRPr="00994241">
        <w:rPr>
          <w:rFonts w:cs="Arial"/>
        </w:rPr>
        <w:t xml:space="preserve"> </w:t>
      </w:r>
      <w:r w:rsidR="00CC3297">
        <w:rPr>
          <w:rFonts w:cs="Arial"/>
        </w:rPr>
        <w:t xml:space="preserve"> </w:t>
      </w:r>
    </w:p>
    <w:p w14:paraId="164D530B" w14:textId="4803BE29" w:rsidR="00CC3297" w:rsidRPr="00E76422" w:rsidRDefault="00CC3297" w:rsidP="00E26429">
      <w:pPr>
        <w:pStyle w:val="NumberedList1"/>
        <w:spacing w:before="0" w:line="276" w:lineRule="auto"/>
        <w:ind w:left="357" w:hanging="357"/>
        <w:rPr>
          <w:rFonts w:cs="Arial"/>
        </w:rPr>
      </w:pPr>
      <w:r w:rsidRPr="66D9C1DB">
        <w:rPr>
          <w:rFonts w:cs="Arial"/>
        </w:rPr>
        <w:t>provide all the requested</w:t>
      </w:r>
      <w:r w:rsidR="45FB82DE" w:rsidRPr="66D9C1DB">
        <w:rPr>
          <w:rFonts w:cs="Arial"/>
        </w:rPr>
        <w:t xml:space="preserve"> information</w:t>
      </w:r>
    </w:p>
    <w:p w14:paraId="2F77856B" w14:textId="77777777" w:rsidR="00CC3297" w:rsidRPr="00E76422" w:rsidRDefault="00CC3297" w:rsidP="00E26429">
      <w:pPr>
        <w:pStyle w:val="NumberedList1"/>
        <w:spacing w:before="0" w:line="276" w:lineRule="auto"/>
        <w:ind w:left="357" w:hanging="357"/>
        <w:rPr>
          <w:rFonts w:cs="Arial"/>
        </w:rPr>
      </w:pPr>
      <w:r w:rsidRPr="00E76422">
        <w:rPr>
          <w:rFonts w:cs="Arial"/>
        </w:rPr>
        <w:t>meet all eligibility criteria</w:t>
      </w:r>
    </w:p>
    <w:p w14:paraId="17462B19" w14:textId="6E5EBC37" w:rsidR="00CC3297" w:rsidRPr="00E76422" w:rsidRDefault="00CC3297" w:rsidP="00E26429">
      <w:pPr>
        <w:pStyle w:val="NumberedList1"/>
        <w:spacing w:before="0" w:line="276" w:lineRule="auto"/>
        <w:ind w:left="357" w:hanging="357"/>
        <w:rPr>
          <w:rFonts w:cs="Arial"/>
        </w:rPr>
      </w:pPr>
      <w:r w:rsidRPr="2EF294D1">
        <w:rPr>
          <w:rFonts w:cs="Arial"/>
        </w:rPr>
        <w:t xml:space="preserve">include all necessary supporting </w:t>
      </w:r>
      <w:r w:rsidR="38827D3C" w:rsidRPr="2EF294D1">
        <w:rPr>
          <w:rFonts w:cs="Arial"/>
        </w:rPr>
        <w:t>documentation</w:t>
      </w:r>
      <w:r w:rsidR="00CB2673" w:rsidRPr="2EF294D1">
        <w:rPr>
          <w:rFonts w:cs="Arial"/>
        </w:rPr>
        <w:t xml:space="preserve"> (refer </w:t>
      </w:r>
      <w:r w:rsidR="002B552F" w:rsidRPr="2EF294D1">
        <w:rPr>
          <w:rFonts w:cs="Arial"/>
        </w:rPr>
        <w:t xml:space="preserve">to section </w:t>
      </w:r>
      <w:r w:rsidR="00B56197" w:rsidRPr="2EF294D1">
        <w:rPr>
          <w:rFonts w:cs="Arial"/>
        </w:rPr>
        <w:t>7.3</w:t>
      </w:r>
      <w:r w:rsidR="00CB2673" w:rsidRPr="2EF294D1">
        <w:rPr>
          <w:rFonts w:cs="Arial"/>
        </w:rPr>
        <w:t>)</w:t>
      </w:r>
      <w:r w:rsidR="0097417E" w:rsidRPr="2EF294D1">
        <w:rPr>
          <w:rFonts w:cs="Arial"/>
        </w:rPr>
        <w:t>.</w:t>
      </w:r>
    </w:p>
    <w:p w14:paraId="0FFEA63E" w14:textId="67B112A5" w:rsidR="00101E9A" w:rsidRPr="00B365FE" w:rsidRDefault="00101E9A" w:rsidP="00101E9A">
      <w:pPr>
        <w:pStyle w:val="NumberedList1"/>
        <w:numPr>
          <w:ilvl w:val="0"/>
          <w:numId w:val="0"/>
        </w:numPr>
      </w:pPr>
      <w:r w:rsidRPr="23B0273B">
        <w:rPr>
          <w:rStyle w:val="normaltextrun"/>
          <w:rFonts w:cs="Arial"/>
        </w:rPr>
        <w:t xml:space="preserve">If more than one application form from the same </w:t>
      </w:r>
      <w:r w:rsidR="009328D4">
        <w:rPr>
          <w:rStyle w:val="normaltextrun"/>
          <w:rFonts w:cs="Arial"/>
        </w:rPr>
        <w:t>a</w:t>
      </w:r>
      <w:r w:rsidR="7E7D518F" w:rsidRPr="23B0273B">
        <w:rPr>
          <w:rStyle w:val="normaltextrun"/>
          <w:rFonts w:cs="Arial"/>
        </w:rPr>
        <w:t>pplicant</w:t>
      </w:r>
      <w:r w:rsidRPr="23B0273B">
        <w:rPr>
          <w:rStyle w:val="normaltextrun"/>
          <w:rFonts w:cs="Arial"/>
        </w:rPr>
        <w:t xml:space="preserve"> is received by the Department, only the latest application received will be assessed.</w:t>
      </w:r>
      <w:r w:rsidRPr="23B0273B">
        <w:rPr>
          <w:rStyle w:val="eop"/>
          <w:rFonts w:cs="Arial"/>
        </w:rPr>
        <w:t> </w:t>
      </w:r>
    </w:p>
    <w:p w14:paraId="6AAB5CD4" w14:textId="78D67E47" w:rsidR="00254FD3" w:rsidRPr="00E76422" w:rsidRDefault="00254FD3" w:rsidP="00254FD3">
      <w:pPr>
        <w:spacing w:after="120"/>
        <w:rPr>
          <w:rFonts w:cs="Arial"/>
        </w:rPr>
      </w:pPr>
      <w:r w:rsidRPr="00E76422">
        <w:rPr>
          <w:rFonts w:cs="Arial"/>
        </w:rPr>
        <w:lastRenderedPageBreak/>
        <w:t>Advice on making an application is published on the Department</w:t>
      </w:r>
      <w:r w:rsidR="00855972">
        <w:rPr>
          <w:rFonts w:cs="Arial"/>
        </w:rPr>
        <w:t>’s</w:t>
      </w:r>
      <w:r w:rsidR="00031969">
        <w:rPr>
          <w:rFonts w:cs="Arial"/>
        </w:rPr>
        <w:t xml:space="preserve"> </w:t>
      </w:r>
      <w:r w:rsidRPr="00E76422">
        <w:rPr>
          <w:rFonts w:cs="Arial"/>
        </w:rPr>
        <w:t>website</w:t>
      </w:r>
      <w:r w:rsidR="00A56E97">
        <w:rPr>
          <w:rFonts w:cs="Arial"/>
        </w:rPr>
        <w:t xml:space="preserve"> at </w:t>
      </w:r>
      <w:hyperlink r:id="rId30" w:history="1">
        <w:r w:rsidR="00A56E97" w:rsidRPr="0012321A">
          <w:rPr>
            <w:rStyle w:val="Hyperlink"/>
            <w:rFonts w:cs="Arial"/>
          </w:rPr>
          <w:t>www.education.gov.au/teaching-scholarships</w:t>
        </w:r>
      </w:hyperlink>
      <w:r w:rsidRPr="00E76422">
        <w:rPr>
          <w:rFonts w:cs="Arial"/>
        </w:rPr>
        <w:t xml:space="preserve">. </w:t>
      </w:r>
    </w:p>
    <w:p w14:paraId="7165BFEF" w14:textId="02750BA0" w:rsidR="00815646" w:rsidRPr="00C8507A" w:rsidRDefault="00815646" w:rsidP="00ED7212">
      <w:pPr>
        <w:pStyle w:val="Heading2"/>
      </w:pPr>
      <w:bookmarkStart w:id="79" w:name="_Toc182229531"/>
      <w:r w:rsidRPr="7D0CE1BA">
        <w:t xml:space="preserve">When to </w:t>
      </w:r>
      <w:r w:rsidR="00E11D15">
        <w:t>A</w:t>
      </w:r>
      <w:r w:rsidRPr="7D0CE1BA">
        <w:t>pply</w:t>
      </w:r>
      <w:bookmarkEnd w:id="79"/>
    </w:p>
    <w:p w14:paraId="7272BCA0" w14:textId="117435A9" w:rsidR="00254FD3" w:rsidRDefault="00776B76" w:rsidP="003C0B14">
      <w:pPr>
        <w:spacing w:after="120"/>
        <w:rPr>
          <w:rFonts w:cs="Arial"/>
        </w:rPr>
      </w:pPr>
      <w:r w:rsidRPr="529BD471">
        <w:rPr>
          <w:rFonts w:cs="Arial"/>
        </w:rPr>
        <w:t xml:space="preserve">Scholarship </w:t>
      </w:r>
      <w:r w:rsidR="000E26BF" w:rsidRPr="529BD471">
        <w:rPr>
          <w:rFonts w:cs="Arial"/>
        </w:rPr>
        <w:t xml:space="preserve">application details, such as the opening </w:t>
      </w:r>
      <w:r w:rsidR="00E94D55">
        <w:rPr>
          <w:rFonts w:cs="Arial"/>
        </w:rPr>
        <w:t xml:space="preserve">and closing </w:t>
      </w:r>
      <w:r w:rsidR="000E26BF" w:rsidRPr="529BD471">
        <w:rPr>
          <w:rFonts w:cs="Arial"/>
        </w:rPr>
        <w:t>date</w:t>
      </w:r>
      <w:r w:rsidR="00E94D55">
        <w:rPr>
          <w:rFonts w:cs="Arial"/>
        </w:rPr>
        <w:t>s</w:t>
      </w:r>
      <w:r w:rsidR="004F185E">
        <w:rPr>
          <w:rFonts w:cs="Arial"/>
        </w:rPr>
        <w:t>,</w:t>
      </w:r>
      <w:r w:rsidR="00E94D55">
        <w:rPr>
          <w:rFonts w:cs="Arial"/>
        </w:rPr>
        <w:t xml:space="preserve"> </w:t>
      </w:r>
      <w:r w:rsidR="00B14824" w:rsidRPr="529BD471">
        <w:rPr>
          <w:rFonts w:cs="Arial"/>
        </w:rPr>
        <w:t>are</w:t>
      </w:r>
      <w:r w:rsidR="000E26BF" w:rsidRPr="529BD471">
        <w:rPr>
          <w:rFonts w:cs="Arial"/>
        </w:rPr>
        <w:t xml:space="preserve"> published on the Department</w:t>
      </w:r>
      <w:r w:rsidR="00031969" w:rsidRPr="529BD471">
        <w:rPr>
          <w:rFonts w:cs="Arial"/>
        </w:rPr>
        <w:t>’s</w:t>
      </w:r>
      <w:r w:rsidR="000E26BF" w:rsidRPr="529BD471">
        <w:rPr>
          <w:rFonts w:cs="Arial"/>
        </w:rPr>
        <w:t xml:space="preserve"> website.</w:t>
      </w:r>
    </w:p>
    <w:p w14:paraId="7A53BF42" w14:textId="77777777" w:rsidR="0004338F" w:rsidRPr="00E76422" w:rsidRDefault="0004338F" w:rsidP="0004338F">
      <w:pPr>
        <w:rPr>
          <w:rFonts w:cs="Arial"/>
        </w:rPr>
      </w:pPr>
      <w:r>
        <w:rPr>
          <w:rFonts w:cs="Arial"/>
        </w:rPr>
        <w:t xml:space="preserve">Applicants </w:t>
      </w:r>
      <w:r w:rsidRPr="1A68FD3A">
        <w:rPr>
          <w:rFonts w:cs="Arial"/>
        </w:rPr>
        <w:t xml:space="preserve">must </w:t>
      </w:r>
      <w:proofErr w:type="gramStart"/>
      <w:r w:rsidRPr="1A68FD3A">
        <w:rPr>
          <w:rFonts w:cs="Arial"/>
        </w:rPr>
        <w:t>submit an application</w:t>
      </w:r>
      <w:proofErr w:type="gramEnd"/>
      <w:r w:rsidRPr="1A68FD3A">
        <w:rPr>
          <w:rFonts w:cs="Arial"/>
        </w:rPr>
        <w:t xml:space="preserve"> between the published opening and closing dates. The Department is unable to accept late applications. </w:t>
      </w:r>
    </w:p>
    <w:p w14:paraId="224787C7" w14:textId="22F2FD59" w:rsidR="00D46D9A" w:rsidRPr="00621816" w:rsidRDefault="000E26BF" w:rsidP="00621816">
      <w:pPr>
        <w:pStyle w:val="Heading2"/>
      </w:pPr>
      <w:bookmarkStart w:id="80" w:name="_Toc182229532"/>
      <w:r>
        <w:t>Supporting Documentation</w:t>
      </w:r>
      <w:bookmarkEnd w:id="80"/>
    </w:p>
    <w:p w14:paraId="086D4B63" w14:textId="04FB6E09" w:rsidR="00717D22" w:rsidRDefault="00D04627" w:rsidP="2D1C8564">
      <w:pPr>
        <w:rPr>
          <w:rStyle w:val="eop"/>
          <w:rFonts w:cs="Arial"/>
        </w:rPr>
      </w:pPr>
      <w:r w:rsidRPr="11251D85">
        <w:rPr>
          <w:rStyle w:val="eop"/>
          <w:rFonts w:cs="Arial"/>
        </w:rPr>
        <w:t xml:space="preserve">Applicants must provide </w:t>
      </w:r>
      <w:r w:rsidR="001D72D9" w:rsidRPr="11251D85">
        <w:rPr>
          <w:rStyle w:val="eop"/>
          <w:rFonts w:cs="Arial"/>
        </w:rPr>
        <w:t>o</w:t>
      </w:r>
      <w:r w:rsidR="1A26B153" w:rsidRPr="11251D85">
        <w:rPr>
          <w:rStyle w:val="eop"/>
          <w:rFonts w:cs="Arial"/>
        </w:rPr>
        <w:t xml:space="preserve">fficial </w:t>
      </w:r>
      <w:r w:rsidR="00C90EAD" w:rsidRPr="11251D85">
        <w:rPr>
          <w:rStyle w:val="eop"/>
          <w:rFonts w:cs="Arial"/>
        </w:rPr>
        <w:t>e</w:t>
      </w:r>
      <w:r w:rsidR="00A37D2F" w:rsidRPr="11251D85">
        <w:rPr>
          <w:rStyle w:val="eop"/>
          <w:rFonts w:cs="Arial"/>
        </w:rPr>
        <w:t xml:space="preserve">vidence of </w:t>
      </w:r>
      <w:r w:rsidR="00A8437A" w:rsidRPr="11251D85">
        <w:rPr>
          <w:rStyle w:val="eop"/>
          <w:rFonts w:cs="Arial"/>
        </w:rPr>
        <w:t xml:space="preserve">the highest level of </w:t>
      </w:r>
      <w:r w:rsidR="00C90EAD" w:rsidRPr="11251D85">
        <w:rPr>
          <w:rStyle w:val="eop"/>
          <w:rFonts w:cs="Arial"/>
        </w:rPr>
        <w:t xml:space="preserve">prior </w:t>
      </w:r>
      <w:r w:rsidR="00A37D2F" w:rsidRPr="11251D85">
        <w:rPr>
          <w:rStyle w:val="eop"/>
          <w:rFonts w:cs="Arial"/>
        </w:rPr>
        <w:t>academic achievemen</w:t>
      </w:r>
      <w:r w:rsidR="00C90EAD" w:rsidRPr="11251D85">
        <w:rPr>
          <w:rStyle w:val="eop"/>
          <w:rFonts w:cs="Arial"/>
        </w:rPr>
        <w:t>t</w:t>
      </w:r>
      <w:r w:rsidR="019BA2D1" w:rsidRPr="11251D85">
        <w:rPr>
          <w:rStyle w:val="eop"/>
          <w:rFonts w:cs="Arial"/>
        </w:rPr>
        <w:t>,</w:t>
      </w:r>
      <w:r w:rsidR="668D8CAF" w:rsidRPr="11251D85">
        <w:rPr>
          <w:rStyle w:val="eop"/>
          <w:rFonts w:cs="Arial"/>
        </w:rPr>
        <w:t xml:space="preserve"> noting that scholarships are awarded on academic merit</w:t>
      </w:r>
      <w:r w:rsidR="001B74F2" w:rsidRPr="11251D85">
        <w:rPr>
          <w:rStyle w:val="eop"/>
          <w:rFonts w:cs="Arial"/>
        </w:rPr>
        <w:t>. In the event an applicant has a non-graded qualification, the following apply</w:t>
      </w:r>
      <w:r w:rsidR="00717D22" w:rsidRPr="11251D85">
        <w:rPr>
          <w:rStyle w:val="eop"/>
          <w:rFonts w:cs="Arial"/>
        </w:rPr>
        <w:t>:</w:t>
      </w:r>
      <w:r w:rsidR="00317D1C" w:rsidRPr="11251D85">
        <w:rPr>
          <w:rStyle w:val="eop"/>
          <w:rFonts w:cs="Arial"/>
        </w:rPr>
        <w:t xml:space="preserve"> </w:t>
      </w:r>
    </w:p>
    <w:p w14:paraId="22E2A42C" w14:textId="6C6F6065" w:rsidR="00717D22" w:rsidRDefault="00204E90" w:rsidP="000D7A74">
      <w:pPr>
        <w:pStyle w:val="ListParagraph"/>
        <w:numPr>
          <w:ilvl w:val="0"/>
          <w:numId w:val="17"/>
        </w:numPr>
        <w:rPr>
          <w:rStyle w:val="eop"/>
          <w:rFonts w:ascii="Arial" w:hAnsi="Arial" w:cs="Arial"/>
        </w:rPr>
      </w:pPr>
      <w:r w:rsidRPr="11251D85">
        <w:rPr>
          <w:rStyle w:val="eop"/>
          <w:rFonts w:ascii="Arial" w:hAnsi="Arial" w:cs="Arial"/>
        </w:rPr>
        <w:t>a</w:t>
      </w:r>
      <w:r w:rsidR="00C31369" w:rsidRPr="11251D85">
        <w:rPr>
          <w:rStyle w:val="eop"/>
          <w:rFonts w:ascii="Arial" w:hAnsi="Arial" w:cs="Arial"/>
        </w:rPr>
        <w:t>pplicants with</w:t>
      </w:r>
      <w:r w:rsidR="00C80561" w:rsidRPr="11251D85">
        <w:rPr>
          <w:rStyle w:val="eop"/>
          <w:rFonts w:ascii="Arial" w:hAnsi="Arial" w:cs="Arial"/>
        </w:rPr>
        <w:t xml:space="preserve"> </w:t>
      </w:r>
      <w:r w:rsidR="00392F24" w:rsidRPr="11251D85">
        <w:rPr>
          <w:rStyle w:val="eop"/>
          <w:rFonts w:ascii="Arial" w:hAnsi="Arial" w:cs="Arial"/>
        </w:rPr>
        <w:t>a</w:t>
      </w:r>
      <w:r w:rsidR="009E15A8" w:rsidRPr="11251D85">
        <w:rPr>
          <w:rStyle w:val="eop"/>
          <w:rFonts w:ascii="Arial" w:hAnsi="Arial" w:cs="Arial"/>
        </w:rPr>
        <w:t xml:space="preserve"> </w:t>
      </w:r>
      <w:r w:rsidR="001B74F2" w:rsidRPr="11251D85">
        <w:rPr>
          <w:rStyle w:val="eop"/>
          <w:rFonts w:ascii="Arial" w:hAnsi="Arial" w:cs="Arial"/>
        </w:rPr>
        <w:t xml:space="preserve">Doctor of Philosophy </w:t>
      </w:r>
      <w:r w:rsidR="00DE375D" w:rsidRPr="11251D85">
        <w:rPr>
          <w:rStyle w:val="eop"/>
          <w:rFonts w:ascii="Arial" w:hAnsi="Arial" w:cs="Arial"/>
        </w:rPr>
        <w:t>(</w:t>
      </w:r>
      <w:r w:rsidR="00C80561" w:rsidRPr="11251D85">
        <w:rPr>
          <w:rStyle w:val="eop"/>
          <w:rFonts w:ascii="Arial" w:hAnsi="Arial" w:cs="Arial"/>
        </w:rPr>
        <w:t>PhD</w:t>
      </w:r>
      <w:r w:rsidR="00DE375D" w:rsidRPr="11251D85">
        <w:rPr>
          <w:rStyle w:val="eop"/>
          <w:rFonts w:ascii="Arial" w:hAnsi="Arial" w:cs="Arial"/>
        </w:rPr>
        <w:t>)</w:t>
      </w:r>
      <w:r w:rsidR="00C80561" w:rsidRPr="11251D85">
        <w:rPr>
          <w:rStyle w:val="eop"/>
          <w:rFonts w:ascii="Arial" w:hAnsi="Arial" w:cs="Arial"/>
        </w:rPr>
        <w:t xml:space="preserve">, </w:t>
      </w:r>
      <w:r w:rsidR="00C31369" w:rsidRPr="11251D85">
        <w:rPr>
          <w:rStyle w:val="eop"/>
          <w:rFonts w:ascii="Arial" w:hAnsi="Arial" w:cs="Arial"/>
        </w:rPr>
        <w:t xml:space="preserve">must </w:t>
      </w:r>
      <w:r w:rsidR="00C80561" w:rsidRPr="11251D85">
        <w:rPr>
          <w:rStyle w:val="eop"/>
          <w:rFonts w:ascii="Arial" w:hAnsi="Arial" w:cs="Arial"/>
        </w:rPr>
        <w:t xml:space="preserve">provide </w:t>
      </w:r>
      <w:r w:rsidR="00C31369" w:rsidRPr="11251D85">
        <w:rPr>
          <w:rStyle w:val="eop"/>
          <w:rFonts w:ascii="Arial" w:hAnsi="Arial" w:cs="Arial"/>
        </w:rPr>
        <w:t>their</w:t>
      </w:r>
      <w:r w:rsidR="00C80561" w:rsidRPr="11251D85">
        <w:rPr>
          <w:rStyle w:val="eop"/>
          <w:rFonts w:ascii="Arial" w:hAnsi="Arial" w:cs="Arial"/>
        </w:rPr>
        <w:t xml:space="preserve"> next highest </w:t>
      </w:r>
      <w:r w:rsidR="00C31369" w:rsidRPr="11251D85">
        <w:rPr>
          <w:rStyle w:val="eop"/>
          <w:rFonts w:ascii="Arial" w:hAnsi="Arial" w:cs="Arial"/>
        </w:rPr>
        <w:t>qualification</w:t>
      </w:r>
      <w:r w:rsidRPr="11251D85">
        <w:rPr>
          <w:rStyle w:val="eop"/>
          <w:rFonts w:ascii="Arial" w:hAnsi="Arial" w:cs="Arial"/>
        </w:rPr>
        <w:t xml:space="preserve"> (e.g. </w:t>
      </w:r>
      <w:proofErr w:type="spellStart"/>
      <w:proofErr w:type="gramStart"/>
      <w:r w:rsidRPr="11251D85">
        <w:rPr>
          <w:rStyle w:val="eop"/>
          <w:rFonts w:ascii="Arial" w:hAnsi="Arial" w:cs="Arial"/>
        </w:rPr>
        <w:t>Masters</w:t>
      </w:r>
      <w:proofErr w:type="spellEnd"/>
      <w:proofErr w:type="gramEnd"/>
      <w:r w:rsidRPr="11251D85">
        <w:rPr>
          <w:rStyle w:val="eop"/>
          <w:rFonts w:ascii="Arial" w:hAnsi="Arial" w:cs="Arial"/>
        </w:rPr>
        <w:t xml:space="preserve"> degree)</w:t>
      </w:r>
      <w:r w:rsidR="00C31369" w:rsidRPr="11251D85">
        <w:rPr>
          <w:rStyle w:val="eop"/>
          <w:rFonts w:ascii="Arial" w:hAnsi="Arial" w:cs="Arial"/>
        </w:rPr>
        <w:t>.</w:t>
      </w:r>
      <w:r w:rsidR="0EC99C8A" w:rsidRPr="11251D85">
        <w:rPr>
          <w:rStyle w:val="eop"/>
          <w:rFonts w:ascii="Arial" w:hAnsi="Arial" w:cs="Arial"/>
        </w:rPr>
        <w:t xml:space="preserve"> </w:t>
      </w:r>
    </w:p>
    <w:p w14:paraId="13273569" w14:textId="77777777" w:rsidR="00204E90" w:rsidRDefault="00204E90" w:rsidP="000D7A74">
      <w:pPr>
        <w:pStyle w:val="ListParagraph"/>
        <w:numPr>
          <w:ilvl w:val="0"/>
          <w:numId w:val="17"/>
        </w:numPr>
        <w:rPr>
          <w:rStyle w:val="eop"/>
          <w:rFonts w:ascii="Arial" w:hAnsi="Arial" w:cs="Arial"/>
        </w:rPr>
      </w:pPr>
      <w:r w:rsidRPr="11251D85">
        <w:rPr>
          <w:rStyle w:val="eop"/>
          <w:rFonts w:ascii="Arial" w:hAnsi="Arial" w:cs="Arial"/>
        </w:rPr>
        <w:t>a</w:t>
      </w:r>
      <w:r w:rsidR="0092290B" w:rsidRPr="11251D85">
        <w:rPr>
          <w:rStyle w:val="eop"/>
          <w:rFonts w:ascii="Arial" w:hAnsi="Arial" w:cs="Arial"/>
        </w:rPr>
        <w:t xml:space="preserve">pplicants with </w:t>
      </w:r>
      <w:r w:rsidR="00CE380A" w:rsidRPr="11251D85">
        <w:rPr>
          <w:rStyle w:val="eop"/>
          <w:rFonts w:ascii="Arial" w:hAnsi="Arial" w:cs="Arial"/>
        </w:rPr>
        <w:t xml:space="preserve">a Vocational Education and Training (VET) qualification, such as a Diploma, must provide a competency transcript. </w:t>
      </w:r>
    </w:p>
    <w:p w14:paraId="2D476A74" w14:textId="5E8F61C8" w:rsidR="002400E3" w:rsidRDefault="002400E3" w:rsidP="11251D85">
      <w:pPr>
        <w:rPr>
          <w:rStyle w:val="eop"/>
          <w:rFonts w:cs="Arial"/>
        </w:rPr>
      </w:pPr>
      <w:r w:rsidRPr="11251D85">
        <w:rPr>
          <w:rStyle w:val="eop"/>
          <w:rFonts w:cs="Arial"/>
        </w:rPr>
        <w:t xml:space="preserve">If an applicant </w:t>
      </w:r>
      <w:r w:rsidR="00C92DDB">
        <w:rPr>
          <w:rStyle w:val="eop"/>
          <w:rFonts w:cs="Arial"/>
        </w:rPr>
        <w:t>has</w:t>
      </w:r>
      <w:r w:rsidR="005578B1">
        <w:rPr>
          <w:rStyle w:val="eop"/>
          <w:rFonts w:cs="Arial"/>
        </w:rPr>
        <w:t xml:space="preserve"> </w:t>
      </w:r>
      <w:r w:rsidR="00C92DDB">
        <w:rPr>
          <w:rStyle w:val="eop"/>
          <w:rFonts w:cs="Arial"/>
        </w:rPr>
        <w:t xml:space="preserve">previously </w:t>
      </w:r>
      <w:r w:rsidRPr="11251D85">
        <w:rPr>
          <w:rStyle w:val="eop"/>
          <w:rFonts w:cs="Arial"/>
        </w:rPr>
        <w:t>commenced</w:t>
      </w:r>
      <w:r w:rsidR="0094383E">
        <w:rPr>
          <w:rStyle w:val="eop"/>
          <w:rFonts w:cs="Arial"/>
        </w:rPr>
        <w:t>, and withdrawn from</w:t>
      </w:r>
      <w:r w:rsidR="00C3202B">
        <w:rPr>
          <w:rStyle w:val="eop"/>
          <w:rFonts w:cs="Arial"/>
        </w:rPr>
        <w:t>,</w:t>
      </w:r>
      <w:r w:rsidRPr="11251D85">
        <w:rPr>
          <w:rStyle w:val="eop"/>
          <w:rFonts w:cs="Arial"/>
        </w:rPr>
        <w:t xml:space="preserve"> an accredited ITE </w:t>
      </w:r>
      <w:r w:rsidR="006D1E3E" w:rsidRPr="11251D85">
        <w:rPr>
          <w:rStyle w:val="eop"/>
          <w:rFonts w:cs="Arial"/>
        </w:rPr>
        <w:t>program</w:t>
      </w:r>
      <w:r w:rsidR="00C622EF" w:rsidRPr="11251D85">
        <w:rPr>
          <w:rStyle w:val="eop"/>
          <w:rFonts w:cs="Arial"/>
        </w:rPr>
        <w:t>, evidence of withdrawal from the program</w:t>
      </w:r>
      <w:r w:rsidR="008B36F8">
        <w:rPr>
          <w:rStyle w:val="eop"/>
          <w:rFonts w:cs="Arial"/>
        </w:rPr>
        <w:t xml:space="preserve"> before the end of 2023</w:t>
      </w:r>
      <w:r w:rsidR="00C622EF" w:rsidRPr="11251D85">
        <w:rPr>
          <w:rStyle w:val="eop"/>
          <w:rFonts w:cs="Arial"/>
        </w:rPr>
        <w:t xml:space="preserve"> must be provided.</w:t>
      </w:r>
    </w:p>
    <w:p w14:paraId="664F97B7" w14:textId="0E9673A3" w:rsidR="00E67B5E" w:rsidRDefault="37365623" w:rsidP="00E26429">
      <w:pPr>
        <w:rPr>
          <w:rFonts w:cs="Arial"/>
        </w:rPr>
      </w:pPr>
      <w:r w:rsidRPr="1C39AED8">
        <w:rPr>
          <w:rFonts w:cs="Arial"/>
        </w:rPr>
        <w:t xml:space="preserve">Applicants must attach supporting documentation to the application form in line with the instructions provided within the form. Only requested documents should be attached. The Department will not consider information in attachments that </w:t>
      </w:r>
      <w:r w:rsidR="7E1E2DFA" w:rsidRPr="1C39AED8">
        <w:rPr>
          <w:rFonts w:cs="Arial"/>
        </w:rPr>
        <w:t xml:space="preserve">is </w:t>
      </w:r>
      <w:r w:rsidRPr="1C39AED8">
        <w:rPr>
          <w:rFonts w:cs="Arial"/>
        </w:rPr>
        <w:t>not request</w:t>
      </w:r>
      <w:r w:rsidR="7E1E2DFA" w:rsidRPr="1C39AED8">
        <w:rPr>
          <w:rFonts w:cs="Arial"/>
        </w:rPr>
        <w:t>ed</w:t>
      </w:r>
      <w:r w:rsidRPr="1C39AED8">
        <w:rPr>
          <w:rFonts w:cs="Arial"/>
        </w:rPr>
        <w:t xml:space="preserve">. </w:t>
      </w:r>
    </w:p>
    <w:p w14:paraId="61D89A4D" w14:textId="6317EDE9" w:rsidR="003C0B14" w:rsidRPr="00C87B68" w:rsidRDefault="003C0B14" w:rsidP="2D1C8564">
      <w:pPr>
        <w:pStyle w:val="Heading2"/>
        <w:rPr>
          <w:rFonts w:cs="Arial"/>
        </w:rPr>
      </w:pPr>
      <w:bookmarkStart w:id="81" w:name="_Toc182229533"/>
      <w:bookmarkStart w:id="82" w:name="_Toc464739956"/>
      <w:bookmarkStart w:id="83" w:name="_Toc453161542"/>
      <w:bookmarkEnd w:id="72"/>
      <w:bookmarkEnd w:id="73"/>
      <w:bookmarkEnd w:id="74"/>
      <w:bookmarkEnd w:id="75"/>
      <w:bookmarkEnd w:id="76"/>
      <w:r>
        <w:t xml:space="preserve">Questions </w:t>
      </w:r>
      <w:r w:rsidR="00E11D15">
        <w:t>D</w:t>
      </w:r>
      <w:r>
        <w:t xml:space="preserve">uring the </w:t>
      </w:r>
      <w:r w:rsidR="00E11D15">
        <w:t>A</w:t>
      </w:r>
      <w:r>
        <w:t xml:space="preserve">pplication </w:t>
      </w:r>
      <w:r w:rsidR="00E11D15">
        <w:t>P</w:t>
      </w:r>
      <w:r>
        <w:t>rocess</w:t>
      </w:r>
      <w:bookmarkEnd w:id="81"/>
    </w:p>
    <w:p w14:paraId="49CB05F1" w14:textId="6E34EE08" w:rsidR="00535377" w:rsidRDefault="00E7225A" w:rsidP="00987976">
      <w:pPr>
        <w:spacing w:after="120"/>
        <w:rPr>
          <w:rFonts w:cs="Arial"/>
        </w:rPr>
      </w:pPr>
      <w:r w:rsidRPr="2D1C8564">
        <w:rPr>
          <w:rFonts w:cs="Arial"/>
        </w:rPr>
        <w:t>Additional information and resources</w:t>
      </w:r>
      <w:r w:rsidR="00535377" w:rsidRPr="2D1C8564">
        <w:rPr>
          <w:rFonts w:cs="Arial"/>
        </w:rPr>
        <w:t xml:space="preserve"> can be found </w:t>
      </w:r>
      <w:r w:rsidR="00362154" w:rsidRPr="2D1C8564">
        <w:rPr>
          <w:rFonts w:cs="Arial"/>
        </w:rPr>
        <w:t>on</w:t>
      </w:r>
      <w:r w:rsidR="00535377" w:rsidRPr="2D1C8564">
        <w:rPr>
          <w:rFonts w:cs="Arial"/>
        </w:rPr>
        <w:t xml:space="preserve"> the Departmen</w:t>
      </w:r>
      <w:r w:rsidR="00BE6EEA" w:rsidRPr="2D1C8564">
        <w:rPr>
          <w:rFonts w:cs="Arial"/>
        </w:rPr>
        <w:t>t</w:t>
      </w:r>
      <w:r w:rsidR="00362154" w:rsidRPr="2D1C8564">
        <w:rPr>
          <w:rFonts w:cs="Arial"/>
        </w:rPr>
        <w:t>’s</w:t>
      </w:r>
      <w:r w:rsidR="00535377" w:rsidRPr="2D1C8564">
        <w:rPr>
          <w:rFonts w:cs="Arial"/>
        </w:rPr>
        <w:t xml:space="preserve"> website</w:t>
      </w:r>
      <w:r w:rsidR="00987976">
        <w:rPr>
          <w:rFonts w:cs="Arial"/>
        </w:rPr>
        <w:t xml:space="preserve"> at </w:t>
      </w:r>
      <w:hyperlink r:id="rId31" w:history="1">
        <w:r w:rsidR="00987976" w:rsidRPr="0012321A">
          <w:rPr>
            <w:rStyle w:val="Hyperlink"/>
            <w:rFonts w:cs="Arial"/>
          </w:rPr>
          <w:t>www.education.gov.au/teaching-scholarships</w:t>
        </w:r>
      </w:hyperlink>
      <w:r w:rsidR="00987976" w:rsidRPr="00E76422">
        <w:rPr>
          <w:rFonts w:cs="Arial"/>
        </w:rPr>
        <w:t xml:space="preserve">. </w:t>
      </w:r>
      <w:r w:rsidR="002A5CE8" w:rsidRPr="2D1C8564">
        <w:rPr>
          <w:rFonts w:cs="Arial"/>
        </w:rPr>
        <w:t xml:space="preserve">Applicants should refer to this information before </w:t>
      </w:r>
      <w:proofErr w:type="gramStart"/>
      <w:r w:rsidR="002A5CE8" w:rsidRPr="2D1C8564">
        <w:rPr>
          <w:rFonts w:cs="Arial"/>
        </w:rPr>
        <w:t>submitting an application</w:t>
      </w:r>
      <w:proofErr w:type="gramEnd"/>
      <w:r w:rsidR="002A5CE8" w:rsidRPr="2D1C8564">
        <w:rPr>
          <w:rFonts w:cs="Arial"/>
        </w:rPr>
        <w:t>.</w:t>
      </w:r>
    </w:p>
    <w:p w14:paraId="19FEBB34" w14:textId="7F9C98EC" w:rsidR="008B46E1" w:rsidRPr="00B337F0" w:rsidRDefault="2DC642E5" w:rsidP="2D1C8564">
      <w:pPr>
        <w:rPr>
          <w:rFonts w:cs="Arial"/>
        </w:rPr>
      </w:pPr>
      <w:r w:rsidRPr="2D1C8564">
        <w:rPr>
          <w:rFonts w:cs="Arial"/>
        </w:rPr>
        <w:t>For</w:t>
      </w:r>
      <w:r w:rsidR="0441537B" w:rsidRPr="2D1C8564">
        <w:rPr>
          <w:rFonts w:cs="Arial"/>
        </w:rPr>
        <w:t xml:space="preserve"> any </w:t>
      </w:r>
      <w:r w:rsidR="5295D318" w:rsidRPr="2D1C8564">
        <w:rPr>
          <w:rFonts w:cs="Arial"/>
        </w:rPr>
        <w:t xml:space="preserve">further </w:t>
      </w:r>
      <w:r w:rsidR="0441537B" w:rsidRPr="2D1C8564">
        <w:rPr>
          <w:rFonts w:cs="Arial"/>
        </w:rPr>
        <w:t xml:space="preserve">questions during the application period, please contact </w:t>
      </w:r>
      <w:r w:rsidR="44DA69A8" w:rsidRPr="2D1C8564">
        <w:rPr>
          <w:rFonts w:cs="Arial"/>
        </w:rPr>
        <w:t>the Department</w:t>
      </w:r>
      <w:r w:rsidR="7E1E2DFA" w:rsidRPr="2D1C8564">
        <w:rPr>
          <w:rFonts w:cs="Arial"/>
        </w:rPr>
        <w:t xml:space="preserve"> </w:t>
      </w:r>
      <w:r w:rsidR="2995ECD3" w:rsidRPr="2D1C8564">
        <w:rPr>
          <w:rFonts w:cs="Arial"/>
        </w:rPr>
        <w:t xml:space="preserve">at </w:t>
      </w:r>
      <w:hyperlink r:id="rId32">
        <w:r w:rsidR="2BFB7087" w:rsidRPr="2D1C8564">
          <w:rPr>
            <w:rStyle w:val="Hyperlink"/>
            <w:rFonts w:cs="Arial"/>
          </w:rPr>
          <w:t>TeachingScholarships@education.gov.au</w:t>
        </w:r>
      </w:hyperlink>
      <w:r w:rsidR="2A54B105" w:rsidRPr="2D1C8564">
        <w:rPr>
          <w:rFonts w:cs="Arial"/>
        </w:rPr>
        <w:t>.</w:t>
      </w:r>
      <w:r w:rsidR="00DA0EEA">
        <w:rPr>
          <w:rFonts w:cs="Arial"/>
        </w:rPr>
        <w:t xml:space="preserve"> </w:t>
      </w:r>
      <w:r w:rsidR="001F6F05" w:rsidRPr="2D1C8564">
        <w:rPr>
          <w:rFonts w:cs="Arial"/>
        </w:rPr>
        <w:t xml:space="preserve">Please note, the Department cannot provide individual advice on </w:t>
      </w:r>
      <w:r w:rsidR="1F0C5398" w:rsidRPr="2D1C8564">
        <w:rPr>
          <w:rFonts w:cs="Arial"/>
        </w:rPr>
        <w:t>eligibility</w:t>
      </w:r>
      <w:r w:rsidR="001F6F05" w:rsidRPr="2D1C8564">
        <w:rPr>
          <w:rFonts w:cs="Arial"/>
        </w:rPr>
        <w:t>.</w:t>
      </w:r>
    </w:p>
    <w:p w14:paraId="224B8535" w14:textId="39EFB196" w:rsidR="008B46E1" w:rsidRPr="007C1935" w:rsidRDefault="00443429" w:rsidP="007C1935">
      <w:pPr>
        <w:pStyle w:val="Heading1"/>
        <w:rPr>
          <w:sz w:val="36"/>
          <w:szCs w:val="36"/>
        </w:rPr>
      </w:pPr>
      <w:bookmarkStart w:id="84" w:name="_Toc182229534"/>
      <w:bookmarkStart w:id="85" w:name="_Toc464739958"/>
      <w:bookmarkStart w:id="86" w:name="_Toc453161543"/>
      <w:bookmarkStart w:id="87" w:name="_Toc421777622"/>
      <w:bookmarkStart w:id="88" w:name="_Toc433641183"/>
      <w:bookmarkEnd w:id="82"/>
      <w:bookmarkEnd w:id="83"/>
      <w:r w:rsidRPr="11251D85">
        <w:rPr>
          <w:sz w:val="36"/>
          <w:szCs w:val="36"/>
        </w:rPr>
        <w:t>Scholarship</w:t>
      </w:r>
      <w:r w:rsidR="008B46E1" w:rsidRPr="11251D85">
        <w:rPr>
          <w:sz w:val="36"/>
          <w:szCs w:val="36"/>
        </w:rPr>
        <w:t xml:space="preserve"> </w:t>
      </w:r>
      <w:r w:rsidR="00E11D15" w:rsidRPr="11251D85">
        <w:rPr>
          <w:sz w:val="36"/>
          <w:szCs w:val="36"/>
        </w:rPr>
        <w:t>S</w:t>
      </w:r>
      <w:r w:rsidR="008B46E1" w:rsidRPr="11251D85">
        <w:rPr>
          <w:sz w:val="36"/>
          <w:szCs w:val="36"/>
        </w:rPr>
        <w:t xml:space="preserve">election </w:t>
      </w:r>
      <w:r w:rsidR="00E11D15" w:rsidRPr="11251D85">
        <w:rPr>
          <w:sz w:val="36"/>
          <w:szCs w:val="36"/>
        </w:rPr>
        <w:t>P</w:t>
      </w:r>
      <w:r w:rsidR="008B46E1" w:rsidRPr="11251D85">
        <w:rPr>
          <w:sz w:val="36"/>
          <w:szCs w:val="36"/>
        </w:rPr>
        <w:t>rocess</w:t>
      </w:r>
      <w:bookmarkEnd w:id="84"/>
    </w:p>
    <w:bookmarkEnd w:id="85"/>
    <w:p w14:paraId="4AAD664A" w14:textId="0CE22432" w:rsidR="00384928" w:rsidRPr="00400BA7" w:rsidRDefault="00384928" w:rsidP="00E26429">
      <w:pPr>
        <w:rPr>
          <w:rFonts w:cs="Arial"/>
        </w:rPr>
      </w:pPr>
      <w:r w:rsidRPr="4AEBC087">
        <w:rPr>
          <w:rFonts w:cs="Arial"/>
        </w:rPr>
        <w:t xml:space="preserve">Submitted applications will be considered through </w:t>
      </w:r>
      <w:r w:rsidR="00C9417E" w:rsidRPr="4AEBC087">
        <w:rPr>
          <w:rFonts w:cs="Arial"/>
        </w:rPr>
        <w:t>a demand</w:t>
      </w:r>
      <w:r w:rsidR="00EE33EC" w:rsidRPr="4AEBC087">
        <w:rPr>
          <w:rFonts w:cs="Arial"/>
        </w:rPr>
        <w:t>-</w:t>
      </w:r>
      <w:r w:rsidR="00C9417E" w:rsidRPr="4AEBC087">
        <w:rPr>
          <w:rFonts w:cs="Arial"/>
        </w:rPr>
        <w:t>driven</w:t>
      </w:r>
      <w:r w:rsidR="00EE33EC" w:rsidRPr="4AEBC087">
        <w:rPr>
          <w:rFonts w:cs="Arial"/>
        </w:rPr>
        <w:t>, eligibility-based</w:t>
      </w:r>
      <w:r w:rsidRPr="4AEBC087">
        <w:rPr>
          <w:rFonts w:cs="Arial"/>
        </w:rPr>
        <w:t xml:space="preserve"> grant process.</w:t>
      </w:r>
    </w:p>
    <w:p w14:paraId="793A011E" w14:textId="58B17239" w:rsidR="00384928" w:rsidRPr="00400BA7" w:rsidRDefault="00384928" w:rsidP="00E26429">
      <w:pPr>
        <w:rPr>
          <w:rFonts w:cs="Arial"/>
        </w:rPr>
      </w:pPr>
      <w:r w:rsidRPr="00400BA7">
        <w:rPr>
          <w:rFonts w:cs="Arial"/>
        </w:rPr>
        <w:t>Submitted applications will be checked by the Department for compliance with the eligibility criteria</w:t>
      </w:r>
      <w:r w:rsidR="005C6108">
        <w:rPr>
          <w:rFonts w:cs="Arial"/>
        </w:rPr>
        <w:t xml:space="preserve"> (refer to section 6)</w:t>
      </w:r>
      <w:r w:rsidRPr="00400BA7">
        <w:rPr>
          <w:rFonts w:cs="Arial"/>
        </w:rPr>
        <w:t xml:space="preserve">. </w:t>
      </w:r>
    </w:p>
    <w:p w14:paraId="239D68A0" w14:textId="5DFBC47E" w:rsidR="009B5B31" w:rsidRPr="00400BA7" w:rsidRDefault="009B5B31" w:rsidP="2D1C8564">
      <w:pPr>
        <w:rPr>
          <w:rFonts w:cs="Arial"/>
        </w:rPr>
      </w:pPr>
      <w:r w:rsidRPr="2D1C8564">
        <w:rPr>
          <w:rFonts w:cs="Arial"/>
        </w:rPr>
        <w:t xml:space="preserve">Eligible applications will be </w:t>
      </w:r>
      <w:r w:rsidR="008C3F47" w:rsidRPr="2D1C8564">
        <w:rPr>
          <w:rFonts w:cs="Arial"/>
        </w:rPr>
        <w:t>assessed in accordance with these Guidelines</w:t>
      </w:r>
      <w:r w:rsidRPr="2D1C8564">
        <w:rPr>
          <w:rFonts w:cs="Arial"/>
        </w:rPr>
        <w:t xml:space="preserve"> </w:t>
      </w:r>
      <w:r w:rsidR="008C3F47" w:rsidRPr="2D1C8564">
        <w:rPr>
          <w:rFonts w:cs="Arial"/>
        </w:rPr>
        <w:t>until</w:t>
      </w:r>
      <w:r w:rsidR="009B74E1" w:rsidRPr="2D1C8564">
        <w:rPr>
          <w:rFonts w:cs="Arial"/>
        </w:rPr>
        <w:t xml:space="preserve"> the</w:t>
      </w:r>
      <w:r w:rsidR="008C3F47" w:rsidRPr="2D1C8564">
        <w:rPr>
          <w:rFonts w:cs="Arial"/>
        </w:rPr>
        <w:t xml:space="preserve"> funding allocation is exhausted. </w:t>
      </w:r>
      <w:r w:rsidR="31B3C180" w:rsidRPr="2D1C8564">
        <w:rPr>
          <w:rFonts w:cs="Arial"/>
        </w:rPr>
        <w:t>Eligible a</w:t>
      </w:r>
      <w:r w:rsidR="56EBD554" w:rsidRPr="2D1C8564">
        <w:rPr>
          <w:rFonts w:cs="Arial"/>
        </w:rPr>
        <w:t>pplicants are not guaranteed a scholarship.</w:t>
      </w:r>
    </w:p>
    <w:p w14:paraId="4EDA3C50" w14:textId="3CEE7727" w:rsidR="005C2F9A" w:rsidRDefault="00C4296D" w:rsidP="00E26429">
      <w:pPr>
        <w:rPr>
          <w:rFonts w:cs="Arial"/>
        </w:rPr>
      </w:pPr>
      <w:r w:rsidRPr="2D1C8564">
        <w:rPr>
          <w:rFonts w:cs="Arial"/>
        </w:rPr>
        <w:lastRenderedPageBreak/>
        <w:t>E</w:t>
      </w:r>
      <w:r w:rsidR="002A40EB" w:rsidRPr="2D1C8564">
        <w:rPr>
          <w:rFonts w:cs="Arial"/>
        </w:rPr>
        <w:t>ligible applications will be ranked</w:t>
      </w:r>
      <w:r w:rsidR="00384928" w:rsidRPr="2D1C8564">
        <w:rPr>
          <w:rFonts w:cs="Arial"/>
        </w:rPr>
        <w:t xml:space="preserve"> based on </w:t>
      </w:r>
      <w:r w:rsidR="002A40EB" w:rsidRPr="2D1C8564">
        <w:rPr>
          <w:rFonts w:cs="Arial"/>
        </w:rPr>
        <w:t xml:space="preserve">the applicant’s </w:t>
      </w:r>
      <w:r w:rsidR="00C51B5B" w:rsidRPr="2D1C8564">
        <w:rPr>
          <w:rFonts w:cs="Arial"/>
        </w:rPr>
        <w:t xml:space="preserve">prior </w:t>
      </w:r>
      <w:r w:rsidR="00384928" w:rsidRPr="2D1C8564">
        <w:rPr>
          <w:rFonts w:cs="Arial"/>
        </w:rPr>
        <w:t xml:space="preserve">academic achievement and </w:t>
      </w:r>
      <w:r w:rsidR="002A40EB" w:rsidRPr="2D1C8564">
        <w:rPr>
          <w:rFonts w:cs="Arial"/>
        </w:rPr>
        <w:t>whether the applicant is in one or more of the target cohorts</w:t>
      </w:r>
      <w:r w:rsidR="00384928" w:rsidRPr="2D1C8564">
        <w:rPr>
          <w:rFonts w:cs="Arial"/>
        </w:rPr>
        <w:t xml:space="preserve">. </w:t>
      </w:r>
    </w:p>
    <w:p w14:paraId="4149CCBE" w14:textId="58765651" w:rsidR="00384928" w:rsidRPr="00400BA7" w:rsidRDefault="00384928" w:rsidP="00E26429">
      <w:pPr>
        <w:rPr>
          <w:rFonts w:cs="Arial"/>
        </w:rPr>
      </w:pPr>
      <w:r w:rsidRPr="00400BA7">
        <w:rPr>
          <w:rFonts w:cs="Arial"/>
        </w:rPr>
        <w:t xml:space="preserve">The </w:t>
      </w:r>
      <w:r w:rsidR="002A40EB" w:rsidRPr="00400BA7">
        <w:rPr>
          <w:rFonts w:cs="Arial"/>
        </w:rPr>
        <w:t xml:space="preserve">ranking </w:t>
      </w:r>
      <w:r w:rsidRPr="00400BA7">
        <w:rPr>
          <w:rFonts w:cs="Arial"/>
        </w:rPr>
        <w:t xml:space="preserve">process for both </w:t>
      </w:r>
      <w:r w:rsidR="008C3F47">
        <w:rPr>
          <w:rFonts w:cs="Arial"/>
        </w:rPr>
        <w:t xml:space="preserve">eligible </w:t>
      </w:r>
      <w:r w:rsidRPr="00400BA7">
        <w:rPr>
          <w:rFonts w:cs="Arial"/>
        </w:rPr>
        <w:t xml:space="preserve">undergraduate and postgraduate </w:t>
      </w:r>
      <w:r w:rsidR="005C6108">
        <w:rPr>
          <w:rFonts w:cs="Arial"/>
        </w:rPr>
        <w:t xml:space="preserve">applicants </w:t>
      </w:r>
      <w:r w:rsidRPr="00400BA7">
        <w:rPr>
          <w:rFonts w:cs="Arial"/>
        </w:rPr>
        <w:t xml:space="preserve">will involve four phases. </w:t>
      </w:r>
    </w:p>
    <w:p w14:paraId="47405DC7" w14:textId="32E95BC8" w:rsidR="00384928" w:rsidRPr="00994241" w:rsidRDefault="514996F4" w:rsidP="00E26429">
      <w:pPr>
        <w:pStyle w:val="NumberedList1"/>
        <w:spacing w:before="0" w:line="276" w:lineRule="auto"/>
        <w:ind w:left="357" w:hanging="357"/>
        <w:rPr>
          <w:rStyle w:val="eop"/>
        </w:rPr>
      </w:pPr>
      <w:r w:rsidRPr="2D1C8564">
        <w:rPr>
          <w:rStyle w:val="eop"/>
        </w:rPr>
        <w:t>Stage</w:t>
      </w:r>
      <w:r w:rsidR="098CF855" w:rsidRPr="2D1C8564">
        <w:rPr>
          <w:rStyle w:val="eop"/>
        </w:rPr>
        <w:t xml:space="preserve"> one: </w:t>
      </w:r>
      <w:r w:rsidR="00555456" w:rsidRPr="2D1C8564">
        <w:rPr>
          <w:rStyle w:val="eop"/>
        </w:rPr>
        <w:t xml:space="preserve">eligible </w:t>
      </w:r>
      <w:r w:rsidRPr="2D1C8564">
        <w:rPr>
          <w:rStyle w:val="eop"/>
        </w:rPr>
        <w:t xml:space="preserve">applications will be distributed </w:t>
      </w:r>
      <w:r w:rsidR="5448ECD0" w:rsidRPr="2D1C8564">
        <w:rPr>
          <w:rStyle w:val="eop"/>
        </w:rPr>
        <w:t>into jurisdictions</w:t>
      </w:r>
      <w:r w:rsidR="002B7078" w:rsidRPr="2D1C8564">
        <w:rPr>
          <w:rStyle w:val="eop"/>
        </w:rPr>
        <w:t xml:space="preserve"> (bas</w:t>
      </w:r>
      <w:r w:rsidR="006F7629" w:rsidRPr="2D1C8564">
        <w:rPr>
          <w:rStyle w:val="eop"/>
        </w:rPr>
        <w:t>ed on residential address</w:t>
      </w:r>
      <w:r w:rsidR="00CC6745" w:rsidRPr="2D1C8564">
        <w:rPr>
          <w:rStyle w:val="eop"/>
        </w:rPr>
        <w:t xml:space="preserve"> of applicant</w:t>
      </w:r>
      <w:r w:rsidR="00AA6723" w:rsidRPr="2D1C8564">
        <w:rPr>
          <w:rStyle w:val="eop"/>
        </w:rPr>
        <w:t>)</w:t>
      </w:r>
      <w:r w:rsidRPr="2D1C8564">
        <w:rPr>
          <w:rStyle w:val="eop"/>
        </w:rPr>
        <w:t xml:space="preserve">. </w:t>
      </w:r>
    </w:p>
    <w:p w14:paraId="0B5A8372" w14:textId="592346E8" w:rsidR="00384928" w:rsidRPr="00994241" w:rsidRDefault="008C3F47" w:rsidP="00E26429">
      <w:pPr>
        <w:pStyle w:val="NumberedList1"/>
        <w:spacing w:before="0" w:line="276" w:lineRule="auto"/>
        <w:ind w:left="357" w:hanging="357"/>
        <w:rPr>
          <w:rStyle w:val="eop"/>
        </w:rPr>
      </w:pPr>
      <w:r w:rsidRPr="2D1C8564">
        <w:rPr>
          <w:rStyle w:val="eop"/>
        </w:rPr>
        <w:t>Stage</w:t>
      </w:r>
      <w:r w:rsidR="00384928" w:rsidRPr="2D1C8564">
        <w:rPr>
          <w:rStyle w:val="eop"/>
        </w:rPr>
        <w:t xml:space="preserve"> two: </w:t>
      </w:r>
      <w:r w:rsidRPr="2D1C8564">
        <w:rPr>
          <w:rStyle w:val="eop"/>
        </w:rPr>
        <w:t xml:space="preserve">eligible applications will be ranked according to </w:t>
      </w:r>
      <w:r w:rsidR="00516D9D" w:rsidRPr="2D1C8564">
        <w:rPr>
          <w:rStyle w:val="eop"/>
        </w:rPr>
        <w:t xml:space="preserve">prior </w:t>
      </w:r>
      <w:r w:rsidRPr="2D1C8564">
        <w:rPr>
          <w:rStyle w:val="eop"/>
        </w:rPr>
        <w:t xml:space="preserve">academic results and target cohort(s) identification. </w:t>
      </w:r>
    </w:p>
    <w:p w14:paraId="2A717253" w14:textId="44D8C7A4" w:rsidR="00384928" w:rsidRPr="00994241" w:rsidRDefault="008C3F47" w:rsidP="00E26429">
      <w:pPr>
        <w:pStyle w:val="NumberedList1"/>
        <w:spacing w:before="0" w:line="276" w:lineRule="auto"/>
        <w:ind w:left="357" w:hanging="357"/>
        <w:rPr>
          <w:rStyle w:val="eop"/>
        </w:rPr>
      </w:pPr>
      <w:r w:rsidRPr="2D1C8564">
        <w:rPr>
          <w:rStyle w:val="eop"/>
        </w:rPr>
        <w:t>Stage</w:t>
      </w:r>
      <w:r w:rsidR="00384928" w:rsidRPr="2D1C8564">
        <w:rPr>
          <w:rStyle w:val="eop"/>
        </w:rPr>
        <w:t xml:space="preserve"> three:</w:t>
      </w:r>
      <w:r w:rsidR="00E42932" w:rsidRPr="2D1C8564">
        <w:rPr>
          <w:rStyle w:val="eop"/>
        </w:rPr>
        <w:t xml:space="preserve"> </w:t>
      </w:r>
      <w:r w:rsidR="27A05E2D" w:rsidRPr="2D1C8564">
        <w:rPr>
          <w:rStyle w:val="eop"/>
        </w:rPr>
        <w:t>s</w:t>
      </w:r>
      <w:r w:rsidR="0024466F" w:rsidRPr="2D1C8564">
        <w:rPr>
          <w:rStyle w:val="eop"/>
        </w:rPr>
        <w:t xml:space="preserve">cholarships will be </w:t>
      </w:r>
      <w:r w:rsidR="00FF12EE" w:rsidRPr="2D1C8564">
        <w:rPr>
          <w:rStyle w:val="eop"/>
        </w:rPr>
        <w:t>a</w:t>
      </w:r>
      <w:r w:rsidR="00E22FA4" w:rsidRPr="2D1C8564">
        <w:rPr>
          <w:rStyle w:val="eop"/>
        </w:rPr>
        <w:t>llocated</w:t>
      </w:r>
      <w:r w:rsidR="00FF12EE" w:rsidRPr="2D1C8564">
        <w:rPr>
          <w:rStyle w:val="eop"/>
        </w:rPr>
        <w:t xml:space="preserve"> </w:t>
      </w:r>
      <w:r w:rsidR="0024466F" w:rsidRPr="2D1C8564">
        <w:rPr>
          <w:rStyle w:val="eop"/>
        </w:rPr>
        <w:t>equally between the target cohorts</w:t>
      </w:r>
      <w:r w:rsidR="009547A2" w:rsidRPr="2D1C8564">
        <w:rPr>
          <w:rStyle w:val="eop"/>
        </w:rPr>
        <w:t xml:space="preserve"> and across </w:t>
      </w:r>
      <w:r w:rsidR="00843045" w:rsidRPr="2D1C8564">
        <w:rPr>
          <w:rStyle w:val="eop"/>
        </w:rPr>
        <w:t>jurisdictions</w:t>
      </w:r>
      <w:r w:rsidR="009547A2" w:rsidRPr="2D1C8564">
        <w:rPr>
          <w:rStyle w:val="eop"/>
        </w:rPr>
        <w:t xml:space="preserve"> based on national government school distribution</w:t>
      </w:r>
      <w:r w:rsidR="0024466F" w:rsidRPr="2D1C8564">
        <w:rPr>
          <w:rStyle w:val="eop"/>
        </w:rPr>
        <w:t xml:space="preserve">. </w:t>
      </w:r>
    </w:p>
    <w:p w14:paraId="5369EBFE" w14:textId="1079A3A7" w:rsidR="00384928" w:rsidRDefault="00C45088" w:rsidP="00E26429">
      <w:pPr>
        <w:pStyle w:val="NumberedList1"/>
        <w:spacing w:before="0" w:line="276" w:lineRule="auto"/>
        <w:ind w:left="357" w:hanging="357"/>
        <w:rPr>
          <w:rStyle w:val="eop"/>
        </w:rPr>
      </w:pPr>
      <w:r w:rsidRPr="2D1C8564">
        <w:rPr>
          <w:rStyle w:val="eop"/>
        </w:rPr>
        <w:t>Stage</w:t>
      </w:r>
      <w:r w:rsidR="00384928" w:rsidRPr="2D1C8564">
        <w:rPr>
          <w:rStyle w:val="eop"/>
        </w:rPr>
        <w:t xml:space="preserve"> four:</w:t>
      </w:r>
      <w:r w:rsidRPr="2D1C8564">
        <w:rPr>
          <w:rStyle w:val="eop"/>
        </w:rPr>
        <w:t xml:space="preserve"> </w:t>
      </w:r>
      <w:r w:rsidR="7EDE92AA" w:rsidRPr="2D1C8564">
        <w:rPr>
          <w:rStyle w:val="eop"/>
        </w:rPr>
        <w:t>s</w:t>
      </w:r>
      <w:r w:rsidRPr="2D1C8564">
        <w:rPr>
          <w:rStyle w:val="eop"/>
        </w:rPr>
        <w:t xml:space="preserve">cholarships will be </w:t>
      </w:r>
      <w:r w:rsidR="00B70379" w:rsidRPr="2D1C8564">
        <w:rPr>
          <w:rStyle w:val="eop"/>
        </w:rPr>
        <w:t xml:space="preserve">offered </w:t>
      </w:r>
      <w:r w:rsidRPr="2D1C8564">
        <w:rPr>
          <w:rStyle w:val="eop"/>
        </w:rPr>
        <w:t>in order of the ranking outlined above until exhausted.</w:t>
      </w:r>
    </w:p>
    <w:p w14:paraId="22DDA83E" w14:textId="488319C8" w:rsidR="009B63CD" w:rsidRDefault="00BD520F" w:rsidP="0026482A">
      <w:pPr>
        <w:pStyle w:val="NumberedList1"/>
        <w:numPr>
          <w:ilvl w:val="0"/>
          <w:numId w:val="0"/>
        </w:numPr>
        <w:spacing w:before="0" w:line="276" w:lineRule="auto"/>
        <w:rPr>
          <w:rStyle w:val="eop"/>
        </w:rPr>
      </w:pPr>
      <w:r w:rsidRPr="2D1C8564">
        <w:rPr>
          <w:rStyle w:val="eop"/>
        </w:rPr>
        <w:t>T</w:t>
      </w:r>
      <w:r w:rsidR="009B63CD" w:rsidRPr="2D1C8564">
        <w:rPr>
          <w:rStyle w:val="eop"/>
        </w:rPr>
        <w:t xml:space="preserve">he decision maker will have the flexibility to re-allocate </w:t>
      </w:r>
      <w:r w:rsidR="6DC4FEDE" w:rsidRPr="2D1C8564">
        <w:rPr>
          <w:rStyle w:val="eop"/>
        </w:rPr>
        <w:t xml:space="preserve">scholarships </w:t>
      </w:r>
      <w:r w:rsidR="009B63CD" w:rsidRPr="2D1C8564">
        <w:rPr>
          <w:rStyle w:val="eop"/>
        </w:rPr>
        <w:t xml:space="preserve">across cohorts or jurisdictions if </w:t>
      </w:r>
      <w:proofErr w:type="gramStart"/>
      <w:r w:rsidR="7651BB08" w:rsidRPr="2D1C8564">
        <w:rPr>
          <w:rStyle w:val="eop"/>
        </w:rPr>
        <w:t xml:space="preserve">particular </w:t>
      </w:r>
      <w:r w:rsidR="009B63CD" w:rsidRPr="2D1C8564">
        <w:rPr>
          <w:rStyle w:val="eop"/>
        </w:rPr>
        <w:t>cohorts</w:t>
      </w:r>
      <w:proofErr w:type="gramEnd"/>
      <w:r w:rsidR="009B63CD" w:rsidRPr="2D1C8564">
        <w:rPr>
          <w:rStyle w:val="eop"/>
        </w:rPr>
        <w:t xml:space="preserve"> are under-subscribed.</w:t>
      </w:r>
    </w:p>
    <w:p w14:paraId="520C2D8E" w14:textId="7014D5DC" w:rsidR="006320B6" w:rsidRPr="00BA100D" w:rsidRDefault="006320B6" w:rsidP="35B4743A">
      <w:pPr>
        <w:rPr>
          <w:rFonts w:cs="Arial"/>
        </w:rPr>
      </w:pPr>
      <w:r w:rsidRPr="2D1C8564">
        <w:rPr>
          <w:rFonts w:cs="Arial"/>
        </w:rPr>
        <w:t xml:space="preserve">Eligible applicants who are not offered a scholarship </w:t>
      </w:r>
      <w:r w:rsidR="037B5638" w:rsidRPr="2D1C8564">
        <w:rPr>
          <w:rFonts w:cs="Arial"/>
        </w:rPr>
        <w:t xml:space="preserve">based on the ranking process above </w:t>
      </w:r>
      <w:r w:rsidRPr="2D1C8564">
        <w:rPr>
          <w:rFonts w:cs="Arial"/>
        </w:rPr>
        <w:t>will be placed on a reserve list and may receive a Conditional Offer</w:t>
      </w:r>
      <w:r w:rsidR="003C30FB" w:rsidRPr="2D1C8564">
        <w:rPr>
          <w:rFonts w:cs="Arial"/>
        </w:rPr>
        <w:t xml:space="preserve"> if </w:t>
      </w:r>
      <w:r w:rsidR="00A969EE" w:rsidRPr="2D1C8564">
        <w:rPr>
          <w:rFonts w:cs="Arial"/>
        </w:rPr>
        <w:t xml:space="preserve">scholarships </w:t>
      </w:r>
      <w:r w:rsidR="005446D4" w:rsidRPr="2D1C8564">
        <w:rPr>
          <w:rFonts w:cs="Arial"/>
        </w:rPr>
        <w:t>remain</w:t>
      </w:r>
      <w:r w:rsidR="00A969EE" w:rsidRPr="2D1C8564">
        <w:rPr>
          <w:rFonts w:cs="Arial"/>
        </w:rPr>
        <w:t xml:space="preserve"> available.</w:t>
      </w:r>
      <w:r w:rsidR="00CE380A" w:rsidRPr="2D1C8564">
        <w:rPr>
          <w:rFonts w:cs="Arial"/>
        </w:rPr>
        <w:t xml:space="preserve"> Scholarships will be awarded until the </w:t>
      </w:r>
      <w:r w:rsidR="34A20FAE" w:rsidRPr="2D1C8564">
        <w:rPr>
          <w:rFonts w:cs="Arial"/>
        </w:rPr>
        <w:t>funding</w:t>
      </w:r>
      <w:r w:rsidR="00CE380A" w:rsidRPr="2D1C8564">
        <w:rPr>
          <w:rFonts w:cs="Arial"/>
        </w:rPr>
        <w:t xml:space="preserve"> allocation is </w:t>
      </w:r>
      <w:r w:rsidR="12346A2F" w:rsidRPr="2D1C8564">
        <w:rPr>
          <w:rFonts w:cs="Arial"/>
        </w:rPr>
        <w:t>exhausted</w:t>
      </w:r>
      <w:r w:rsidR="00CE380A" w:rsidRPr="2D1C8564">
        <w:rPr>
          <w:rFonts w:cs="Arial"/>
        </w:rPr>
        <w:t>, or</w:t>
      </w:r>
      <w:r w:rsidR="00FB3B4D" w:rsidRPr="2D1C8564">
        <w:rPr>
          <w:rFonts w:cs="Arial"/>
        </w:rPr>
        <w:t xml:space="preserve"> until 30</w:t>
      </w:r>
      <w:r w:rsidR="4267D417" w:rsidRPr="2D1C8564">
        <w:rPr>
          <w:rFonts w:cs="Arial"/>
        </w:rPr>
        <w:t xml:space="preserve"> </w:t>
      </w:r>
      <w:r w:rsidR="00FB3B4D" w:rsidRPr="2D1C8564">
        <w:rPr>
          <w:rFonts w:cs="Arial"/>
        </w:rPr>
        <w:t>June 2025.</w:t>
      </w:r>
    </w:p>
    <w:p w14:paraId="50DC0FA7" w14:textId="5BFCD50D" w:rsidR="009143F9" w:rsidRPr="00444B6E" w:rsidRDefault="009143F9" w:rsidP="00444B6E">
      <w:pPr>
        <w:pStyle w:val="Heading2"/>
      </w:pPr>
      <w:bookmarkStart w:id="89" w:name="_Toc453161533"/>
      <w:bookmarkStart w:id="90" w:name="_Toc464739960"/>
      <w:bookmarkStart w:id="91" w:name="_Toc182229535"/>
      <w:r w:rsidRPr="00444B6E">
        <w:t xml:space="preserve">Who </w:t>
      </w:r>
      <w:r w:rsidR="00E11D15">
        <w:t>W</w:t>
      </w:r>
      <w:r w:rsidRPr="00444B6E">
        <w:t xml:space="preserve">ill </w:t>
      </w:r>
      <w:r w:rsidR="00E11D15">
        <w:t>A</w:t>
      </w:r>
      <w:r w:rsidR="005E06FB" w:rsidRPr="00444B6E">
        <w:t xml:space="preserve">ward the </w:t>
      </w:r>
      <w:r w:rsidR="00E11D15">
        <w:t>S</w:t>
      </w:r>
      <w:r w:rsidR="00815646" w:rsidRPr="00444B6E">
        <w:t>cholarships</w:t>
      </w:r>
      <w:r w:rsidRPr="00444B6E">
        <w:t>?</w:t>
      </w:r>
      <w:bookmarkEnd w:id="89"/>
      <w:bookmarkEnd w:id="90"/>
      <w:bookmarkEnd w:id="91"/>
    </w:p>
    <w:p w14:paraId="25516A36" w14:textId="04354DA5" w:rsidR="006A322E" w:rsidRPr="00E76422" w:rsidRDefault="006A322E" w:rsidP="00242245">
      <w:pPr>
        <w:rPr>
          <w:rFonts w:cs="Arial"/>
        </w:rPr>
      </w:pPr>
      <w:r w:rsidRPr="529BD471">
        <w:rPr>
          <w:rFonts w:cs="Arial"/>
        </w:rPr>
        <w:t>The</w:t>
      </w:r>
      <w:r w:rsidR="110F18AA" w:rsidRPr="529BD471">
        <w:rPr>
          <w:rFonts w:cs="Arial"/>
        </w:rPr>
        <w:t xml:space="preserve"> First Assistant Secretary, Teaching and Learning Division</w:t>
      </w:r>
      <w:r w:rsidR="001015B9">
        <w:rPr>
          <w:rFonts w:cs="Arial"/>
        </w:rPr>
        <w:t>,</w:t>
      </w:r>
      <w:r w:rsidRPr="529BD471">
        <w:rPr>
          <w:rFonts w:cs="Arial"/>
        </w:rPr>
        <w:t xml:space="preserve"> </w:t>
      </w:r>
      <w:r w:rsidR="00A55007" w:rsidRPr="529BD471">
        <w:rPr>
          <w:rFonts w:cs="Arial"/>
        </w:rPr>
        <w:t xml:space="preserve">will </w:t>
      </w:r>
      <w:r w:rsidR="001D7FA9" w:rsidRPr="529BD471">
        <w:rPr>
          <w:rFonts w:cs="Arial"/>
        </w:rPr>
        <w:t>decide which applicants will be awarded scholarships</w:t>
      </w:r>
      <w:r w:rsidRPr="529BD471">
        <w:rPr>
          <w:rFonts w:cs="Arial"/>
        </w:rPr>
        <w:t xml:space="preserve"> </w:t>
      </w:r>
      <w:proofErr w:type="gramStart"/>
      <w:r w:rsidR="001D7FA9" w:rsidRPr="529BD471">
        <w:rPr>
          <w:rFonts w:cs="Arial"/>
        </w:rPr>
        <w:t>taking into account</w:t>
      </w:r>
      <w:proofErr w:type="gramEnd"/>
      <w:r w:rsidR="001D7FA9" w:rsidRPr="529BD471">
        <w:rPr>
          <w:rFonts w:cs="Arial"/>
        </w:rPr>
        <w:t xml:space="preserve"> the availability of funds for the purposes of the </w:t>
      </w:r>
      <w:r w:rsidR="2065D9D8" w:rsidRPr="529BD471">
        <w:rPr>
          <w:rFonts w:cs="Arial"/>
        </w:rPr>
        <w:t>CTS</w:t>
      </w:r>
      <w:r w:rsidR="001D7FA9" w:rsidRPr="529BD471">
        <w:rPr>
          <w:rFonts w:cs="Arial"/>
        </w:rPr>
        <w:t xml:space="preserve"> Program</w:t>
      </w:r>
      <w:r w:rsidRPr="529BD471">
        <w:rPr>
          <w:rFonts w:cs="Arial"/>
        </w:rPr>
        <w:t>.</w:t>
      </w:r>
    </w:p>
    <w:p w14:paraId="3F646CB7" w14:textId="6FAD81DC" w:rsidR="009143F9" w:rsidRPr="00E76422" w:rsidRDefault="009143F9" w:rsidP="00242245">
      <w:pPr>
        <w:rPr>
          <w:rFonts w:cs="Arial"/>
        </w:rPr>
      </w:pPr>
      <w:r w:rsidRPr="529BD471">
        <w:rPr>
          <w:rFonts w:cs="Arial"/>
        </w:rPr>
        <w:t>The</w:t>
      </w:r>
      <w:r w:rsidR="005C6108">
        <w:rPr>
          <w:rFonts w:cs="Arial"/>
        </w:rPr>
        <w:t xml:space="preserve"> </w:t>
      </w:r>
      <w:r w:rsidR="1A32CC2D" w:rsidRPr="529BD471">
        <w:rPr>
          <w:rFonts w:cs="Arial"/>
        </w:rPr>
        <w:t xml:space="preserve">First Assistant Secretary, Teaching and Learning Division </w:t>
      </w:r>
      <w:r w:rsidRPr="529BD471">
        <w:rPr>
          <w:rFonts w:cs="Arial"/>
        </w:rPr>
        <w:t>decision is final in all matters, including:</w:t>
      </w:r>
    </w:p>
    <w:p w14:paraId="0AAB6CD2" w14:textId="472C840D" w:rsidR="009143F9" w:rsidRPr="00E76422" w:rsidRDefault="009143F9" w:rsidP="000D7A74">
      <w:pPr>
        <w:pStyle w:val="ListBullet"/>
        <w:numPr>
          <w:ilvl w:val="0"/>
          <w:numId w:val="15"/>
        </w:numPr>
        <w:spacing w:before="0" w:after="60"/>
        <w:ind w:left="357" w:hanging="357"/>
        <w:contextualSpacing w:val="0"/>
        <w:rPr>
          <w:rFonts w:ascii="Arial" w:hAnsi="Arial" w:cs="Arial"/>
          <w:sz w:val="22"/>
          <w:szCs w:val="22"/>
        </w:rPr>
      </w:pPr>
      <w:r w:rsidRPr="00E76422">
        <w:rPr>
          <w:rFonts w:ascii="Arial" w:hAnsi="Arial" w:cs="Arial"/>
          <w:sz w:val="22"/>
          <w:szCs w:val="22"/>
        </w:rPr>
        <w:t xml:space="preserve">the </w:t>
      </w:r>
      <w:r w:rsidR="68B44843" w:rsidRPr="009E04E6">
        <w:rPr>
          <w:rFonts w:ascii="Arial" w:hAnsi="Arial" w:cs="Arial"/>
          <w:sz w:val="22"/>
          <w:szCs w:val="22"/>
        </w:rPr>
        <w:t>awarding</w:t>
      </w:r>
      <w:r w:rsidRPr="009E04E6">
        <w:rPr>
          <w:rFonts w:ascii="Arial" w:hAnsi="Arial" w:cs="Arial"/>
          <w:sz w:val="22"/>
          <w:szCs w:val="22"/>
        </w:rPr>
        <w:t xml:space="preserve"> o</w:t>
      </w:r>
      <w:r w:rsidRPr="00E76422">
        <w:rPr>
          <w:rFonts w:ascii="Arial" w:hAnsi="Arial" w:cs="Arial"/>
          <w:sz w:val="22"/>
          <w:szCs w:val="22"/>
        </w:rPr>
        <w:t xml:space="preserve">f the </w:t>
      </w:r>
      <w:r w:rsidR="00815646">
        <w:rPr>
          <w:rFonts w:ascii="Arial" w:hAnsi="Arial" w:cs="Arial"/>
          <w:sz w:val="22"/>
          <w:szCs w:val="22"/>
        </w:rPr>
        <w:t>scholarship</w:t>
      </w:r>
    </w:p>
    <w:p w14:paraId="6D7A5A93" w14:textId="0F55A87D" w:rsidR="009143F9" w:rsidRPr="00E76422" w:rsidRDefault="009143F9" w:rsidP="000D7A74">
      <w:pPr>
        <w:pStyle w:val="ListBullet"/>
        <w:numPr>
          <w:ilvl w:val="0"/>
          <w:numId w:val="15"/>
        </w:numPr>
        <w:spacing w:before="0" w:after="60"/>
        <w:ind w:left="357" w:hanging="357"/>
        <w:contextualSpacing w:val="0"/>
        <w:rPr>
          <w:rFonts w:ascii="Arial" w:hAnsi="Arial" w:cs="Arial"/>
          <w:sz w:val="22"/>
          <w:szCs w:val="22"/>
        </w:rPr>
      </w:pPr>
      <w:r w:rsidRPr="00E76422">
        <w:rPr>
          <w:rFonts w:ascii="Arial" w:hAnsi="Arial" w:cs="Arial"/>
          <w:sz w:val="22"/>
          <w:szCs w:val="22"/>
        </w:rPr>
        <w:t xml:space="preserve">the </w:t>
      </w:r>
      <w:r w:rsidR="00815646">
        <w:rPr>
          <w:rFonts w:ascii="Arial" w:hAnsi="Arial" w:cs="Arial"/>
          <w:sz w:val="22"/>
          <w:szCs w:val="22"/>
        </w:rPr>
        <w:t>scholarship</w:t>
      </w:r>
      <w:r w:rsidR="00815646" w:rsidRPr="00E76422">
        <w:rPr>
          <w:rFonts w:ascii="Arial" w:hAnsi="Arial" w:cs="Arial"/>
          <w:sz w:val="22"/>
          <w:szCs w:val="22"/>
        </w:rPr>
        <w:t xml:space="preserve"> </w:t>
      </w:r>
      <w:r w:rsidRPr="00E76422">
        <w:rPr>
          <w:rFonts w:ascii="Arial" w:hAnsi="Arial" w:cs="Arial"/>
          <w:sz w:val="22"/>
          <w:szCs w:val="22"/>
        </w:rPr>
        <w:t>amount to be awarded</w:t>
      </w:r>
    </w:p>
    <w:p w14:paraId="09F1B2A4" w14:textId="3D42FB35" w:rsidR="009143F9" w:rsidRDefault="00CF5782" w:rsidP="000D7A74">
      <w:pPr>
        <w:pStyle w:val="ListBullet"/>
        <w:numPr>
          <w:ilvl w:val="0"/>
          <w:numId w:val="15"/>
        </w:numPr>
        <w:spacing w:before="0" w:after="60"/>
        <w:ind w:left="357" w:hanging="357"/>
        <w:contextualSpacing w:val="0"/>
        <w:rPr>
          <w:rFonts w:ascii="Arial" w:hAnsi="Arial" w:cs="Arial"/>
          <w:sz w:val="22"/>
          <w:szCs w:val="22"/>
        </w:rPr>
      </w:pPr>
      <w:r w:rsidRPr="529BD471">
        <w:rPr>
          <w:rFonts w:ascii="Arial" w:hAnsi="Arial" w:cs="Arial"/>
          <w:sz w:val="22"/>
          <w:szCs w:val="22"/>
        </w:rPr>
        <w:t xml:space="preserve">the terms and conditions of the </w:t>
      </w:r>
      <w:r w:rsidR="00815646" w:rsidRPr="529BD471">
        <w:rPr>
          <w:rFonts w:ascii="Arial" w:hAnsi="Arial" w:cs="Arial"/>
          <w:sz w:val="22"/>
          <w:szCs w:val="22"/>
        </w:rPr>
        <w:t>scholarship</w:t>
      </w:r>
      <w:r w:rsidRPr="529BD471">
        <w:rPr>
          <w:rFonts w:ascii="Arial" w:hAnsi="Arial" w:cs="Arial"/>
          <w:sz w:val="22"/>
          <w:szCs w:val="22"/>
        </w:rPr>
        <w:t>.</w:t>
      </w:r>
    </w:p>
    <w:p w14:paraId="3A2DCA07" w14:textId="0ADC5C31" w:rsidR="00435568" w:rsidRPr="00E62B6F" w:rsidRDefault="00435568" w:rsidP="00E62B6F">
      <w:pPr>
        <w:pStyle w:val="Heading2"/>
      </w:pPr>
      <w:bookmarkStart w:id="92" w:name="_Toc182229536"/>
      <w:r>
        <w:t xml:space="preserve">Notification of </w:t>
      </w:r>
      <w:r w:rsidR="00E11D15">
        <w:t>A</w:t>
      </w:r>
      <w:r>
        <w:t xml:space="preserve">pplication </w:t>
      </w:r>
      <w:r w:rsidR="00E11D15">
        <w:t>O</w:t>
      </w:r>
      <w:r>
        <w:t>utcomes</w:t>
      </w:r>
      <w:bookmarkEnd w:id="92"/>
    </w:p>
    <w:p w14:paraId="3A1882CF" w14:textId="14342EF4" w:rsidR="007C497B" w:rsidRDefault="00435568" w:rsidP="00E26429">
      <w:pPr>
        <w:rPr>
          <w:rFonts w:cs="Arial"/>
        </w:rPr>
      </w:pPr>
      <w:r w:rsidRPr="7FE2C28D">
        <w:rPr>
          <w:rFonts w:cs="Arial"/>
        </w:rPr>
        <w:t xml:space="preserve">The Department will advise </w:t>
      </w:r>
      <w:r w:rsidR="00857614" w:rsidRPr="7FE2C28D">
        <w:rPr>
          <w:rFonts w:cs="Arial"/>
        </w:rPr>
        <w:t>a</w:t>
      </w:r>
      <w:r w:rsidR="7E7D518F" w:rsidRPr="7FE2C28D">
        <w:rPr>
          <w:rFonts w:cs="Arial"/>
        </w:rPr>
        <w:t>pplicant</w:t>
      </w:r>
      <w:r w:rsidRPr="7FE2C28D">
        <w:rPr>
          <w:rFonts w:cs="Arial"/>
        </w:rPr>
        <w:t>s of the outcome of their application via email</w:t>
      </w:r>
      <w:r w:rsidR="00D46A25" w:rsidRPr="7FE2C28D">
        <w:rPr>
          <w:rFonts w:cs="Arial"/>
        </w:rPr>
        <w:t xml:space="preserve"> </w:t>
      </w:r>
      <w:r w:rsidR="004D1D11" w:rsidRPr="7FE2C28D">
        <w:rPr>
          <w:rFonts w:cs="Arial"/>
        </w:rPr>
        <w:t xml:space="preserve">at relevant </w:t>
      </w:r>
      <w:r w:rsidR="00CC7B19" w:rsidRPr="7FE2C28D">
        <w:rPr>
          <w:rFonts w:cs="Arial"/>
        </w:rPr>
        <w:t>stages of the assessment process</w:t>
      </w:r>
      <w:r w:rsidRPr="7FE2C28D">
        <w:rPr>
          <w:rFonts w:cs="Arial"/>
        </w:rPr>
        <w:t xml:space="preserve">. If successful, </w:t>
      </w:r>
      <w:r w:rsidR="00C14436" w:rsidRPr="7FE2C28D">
        <w:rPr>
          <w:rFonts w:cs="Arial"/>
        </w:rPr>
        <w:t xml:space="preserve">the Department </w:t>
      </w:r>
      <w:r w:rsidRPr="7FE2C28D">
        <w:rPr>
          <w:rFonts w:cs="Arial"/>
        </w:rPr>
        <w:t xml:space="preserve">will advise </w:t>
      </w:r>
      <w:r w:rsidR="00C14436" w:rsidRPr="7FE2C28D">
        <w:rPr>
          <w:rFonts w:cs="Arial"/>
        </w:rPr>
        <w:t xml:space="preserve">applicants </w:t>
      </w:r>
      <w:r w:rsidRPr="7FE2C28D">
        <w:rPr>
          <w:rFonts w:cs="Arial"/>
        </w:rPr>
        <w:t xml:space="preserve">of any </w:t>
      </w:r>
      <w:r w:rsidR="04804F95" w:rsidRPr="7FE2C28D">
        <w:rPr>
          <w:rFonts w:cs="Arial"/>
        </w:rPr>
        <w:t>further information required from the applicant</w:t>
      </w:r>
      <w:r w:rsidRPr="7FE2C28D">
        <w:rPr>
          <w:rFonts w:cs="Arial"/>
        </w:rPr>
        <w:t xml:space="preserve">. </w:t>
      </w:r>
    </w:p>
    <w:p w14:paraId="52FEB636" w14:textId="1970B284" w:rsidR="00742600" w:rsidRDefault="00742600" w:rsidP="00E26429">
      <w:r w:rsidRPr="2D1C8564">
        <w:rPr>
          <w:rFonts w:cs="Arial"/>
        </w:rPr>
        <w:t xml:space="preserve">Individual feedback </w:t>
      </w:r>
      <w:r w:rsidR="001558F0" w:rsidRPr="2D1C8564">
        <w:rPr>
          <w:rFonts w:cs="Arial"/>
        </w:rPr>
        <w:t xml:space="preserve">on application outcomes </w:t>
      </w:r>
      <w:r w:rsidRPr="2D1C8564">
        <w:rPr>
          <w:rFonts w:cs="Arial"/>
        </w:rPr>
        <w:t>will not be provided</w:t>
      </w:r>
      <w:r w:rsidR="001558F0" w:rsidRPr="2D1C8564">
        <w:rPr>
          <w:rFonts w:cs="Arial"/>
        </w:rPr>
        <w:t>.</w:t>
      </w:r>
    </w:p>
    <w:p w14:paraId="32476CA9" w14:textId="10738095" w:rsidR="00E40177" w:rsidRDefault="00E40177" w:rsidP="00E26429">
      <w:pPr>
        <w:pStyle w:val="ListBullet"/>
        <w:numPr>
          <w:ilvl w:val="0"/>
          <w:numId w:val="0"/>
        </w:numPr>
        <w:spacing w:before="180" w:after="120" w:line="280" w:lineRule="atLeast"/>
        <w:rPr>
          <w:rFonts w:ascii="Arial" w:hAnsi="Arial" w:cs="Arial"/>
          <w:sz w:val="22"/>
          <w:szCs w:val="22"/>
        </w:rPr>
      </w:pPr>
      <w:r w:rsidRPr="529BD471">
        <w:rPr>
          <w:rFonts w:ascii="Arial" w:hAnsi="Arial" w:cs="Arial"/>
          <w:sz w:val="22"/>
          <w:szCs w:val="22"/>
        </w:rPr>
        <w:t xml:space="preserve">There is no appeal mechanism for decisions to approve or not approve a </w:t>
      </w:r>
      <w:r w:rsidR="00597509" w:rsidRPr="529BD471">
        <w:rPr>
          <w:rFonts w:ascii="Arial" w:hAnsi="Arial" w:cs="Arial"/>
          <w:sz w:val="22"/>
          <w:szCs w:val="22"/>
        </w:rPr>
        <w:t>scholarship</w:t>
      </w:r>
      <w:r w:rsidRPr="529BD471">
        <w:rPr>
          <w:rFonts w:ascii="Arial" w:hAnsi="Arial" w:cs="Arial"/>
          <w:sz w:val="22"/>
          <w:szCs w:val="22"/>
        </w:rPr>
        <w:t>.</w:t>
      </w:r>
    </w:p>
    <w:p w14:paraId="58E7FDF0" w14:textId="0DB5E497" w:rsidR="009143F9" w:rsidRPr="00665739" w:rsidRDefault="00857614" w:rsidP="00C334BE">
      <w:pPr>
        <w:pStyle w:val="Heading1"/>
        <w:rPr>
          <w:sz w:val="36"/>
          <w:szCs w:val="36"/>
        </w:rPr>
      </w:pPr>
      <w:bookmarkStart w:id="93" w:name="_Toc182229537"/>
      <w:bookmarkEnd w:id="86"/>
      <w:r>
        <w:rPr>
          <w:sz w:val="36"/>
          <w:szCs w:val="36"/>
        </w:rPr>
        <w:lastRenderedPageBreak/>
        <w:t>Recipient</w:t>
      </w:r>
      <w:r w:rsidR="00815646" w:rsidRPr="05D23A91">
        <w:rPr>
          <w:sz w:val="36"/>
          <w:szCs w:val="36"/>
        </w:rPr>
        <w:t>s</w:t>
      </w:r>
      <w:bookmarkEnd w:id="93"/>
    </w:p>
    <w:p w14:paraId="62C8EC61" w14:textId="2E466D6D" w:rsidR="00494502" w:rsidRDefault="00494502" w:rsidP="00D37C01">
      <w:pPr>
        <w:pStyle w:val="Heading2"/>
      </w:pPr>
      <w:bookmarkStart w:id="94" w:name="_Toc182229538"/>
      <w:r w:rsidRPr="00D37C01">
        <w:t>Conditional Offer</w:t>
      </w:r>
      <w:bookmarkEnd w:id="94"/>
      <w:r w:rsidRPr="00D37C01">
        <w:t xml:space="preserve"> </w:t>
      </w:r>
    </w:p>
    <w:p w14:paraId="1C4BBD81" w14:textId="29DD6F79" w:rsidR="00BA100D" w:rsidRDefault="00BA100D" w:rsidP="529BD471">
      <w:pPr>
        <w:rPr>
          <w:rFonts w:cs="Arial"/>
        </w:rPr>
      </w:pPr>
      <w:r w:rsidRPr="2D1C8564">
        <w:rPr>
          <w:rFonts w:cs="Arial"/>
        </w:rPr>
        <w:t xml:space="preserve">Successful applicants will receive a Conditional Offer from the Department. </w:t>
      </w:r>
      <w:r w:rsidR="00144661" w:rsidRPr="2D1C8564">
        <w:rPr>
          <w:rFonts w:cs="Arial"/>
        </w:rPr>
        <w:t xml:space="preserve">The Conditional Offer </w:t>
      </w:r>
      <w:r w:rsidRPr="2D1C8564">
        <w:rPr>
          <w:rFonts w:cs="Arial"/>
        </w:rPr>
        <w:t xml:space="preserve">will </w:t>
      </w:r>
      <w:r w:rsidR="26D36102" w:rsidRPr="2D1C8564">
        <w:rPr>
          <w:rFonts w:cs="Arial"/>
        </w:rPr>
        <w:t>indicate</w:t>
      </w:r>
      <w:r w:rsidRPr="2D1C8564">
        <w:rPr>
          <w:rFonts w:cs="Arial"/>
        </w:rPr>
        <w:t xml:space="preserve"> the applicant has </w:t>
      </w:r>
      <w:r w:rsidR="6FC8C133" w:rsidRPr="2D1C8564">
        <w:rPr>
          <w:rFonts w:cs="Arial"/>
        </w:rPr>
        <w:t>been selected</w:t>
      </w:r>
      <w:r w:rsidRPr="2D1C8564">
        <w:rPr>
          <w:rFonts w:cs="Arial"/>
        </w:rPr>
        <w:t xml:space="preserve"> to receive a </w:t>
      </w:r>
      <w:r w:rsidR="0042595B" w:rsidRPr="2D1C8564">
        <w:rPr>
          <w:rFonts w:cs="Arial"/>
        </w:rPr>
        <w:t>Commonwealth Teaching</w:t>
      </w:r>
      <w:r w:rsidRPr="2D1C8564">
        <w:rPr>
          <w:rFonts w:cs="Arial"/>
        </w:rPr>
        <w:t xml:space="preserve"> Scholarship</w:t>
      </w:r>
      <w:r w:rsidR="0024466F" w:rsidRPr="2D1C8564">
        <w:rPr>
          <w:rFonts w:cs="Arial"/>
        </w:rPr>
        <w:t xml:space="preserve">, subject to confirming enrolment in an </w:t>
      </w:r>
      <w:hyperlink r:id="rId33" w:history="1">
        <w:r w:rsidR="00932012" w:rsidRPr="00ED322A">
          <w:rPr>
            <w:rStyle w:val="Hyperlink"/>
            <w:rFonts w:cs="Arial"/>
          </w:rPr>
          <w:t>a</w:t>
        </w:r>
        <w:r w:rsidR="0024466F" w:rsidRPr="00ED322A">
          <w:rPr>
            <w:rStyle w:val="Hyperlink"/>
            <w:rFonts w:cs="Arial"/>
          </w:rPr>
          <w:t>ccredited ITE program</w:t>
        </w:r>
      </w:hyperlink>
      <w:r w:rsidR="593D5DD0" w:rsidRPr="2D1C8564">
        <w:rPr>
          <w:rFonts w:cs="Arial"/>
        </w:rPr>
        <w:t xml:space="preserve"> and </w:t>
      </w:r>
      <w:r w:rsidR="008C5040" w:rsidRPr="2D1C8564">
        <w:rPr>
          <w:rFonts w:cs="Arial"/>
        </w:rPr>
        <w:t xml:space="preserve">meeting </w:t>
      </w:r>
      <w:r w:rsidR="593D5DD0" w:rsidRPr="2D1C8564">
        <w:rPr>
          <w:rFonts w:cs="Arial"/>
        </w:rPr>
        <w:t xml:space="preserve">citizenship </w:t>
      </w:r>
      <w:r w:rsidR="008C5040" w:rsidRPr="2D1C8564">
        <w:rPr>
          <w:rFonts w:cs="Arial"/>
        </w:rPr>
        <w:t xml:space="preserve">evidence </w:t>
      </w:r>
      <w:r w:rsidR="593D5DD0" w:rsidRPr="2D1C8564">
        <w:rPr>
          <w:rFonts w:cs="Arial"/>
        </w:rPr>
        <w:t>requirements</w:t>
      </w:r>
      <w:r w:rsidRPr="2D1C8564">
        <w:rPr>
          <w:rFonts w:cs="Arial"/>
        </w:rPr>
        <w:t xml:space="preserve">. </w:t>
      </w:r>
      <w:r w:rsidR="5C10BE40" w:rsidRPr="2D1C8564">
        <w:rPr>
          <w:rFonts w:cs="Arial"/>
        </w:rPr>
        <w:t>The offer</w:t>
      </w:r>
      <w:r w:rsidRPr="2D1C8564">
        <w:rPr>
          <w:rFonts w:cs="Arial"/>
        </w:rPr>
        <w:t xml:space="preserve"> will also set out the next steps required</w:t>
      </w:r>
      <w:r w:rsidR="00BF3777" w:rsidRPr="2D1C8564">
        <w:rPr>
          <w:rFonts w:cs="Arial"/>
        </w:rPr>
        <w:t xml:space="preserve">, </w:t>
      </w:r>
      <w:r w:rsidR="27E7CE58" w:rsidRPr="2D1C8564">
        <w:rPr>
          <w:rFonts w:cs="Arial"/>
        </w:rPr>
        <w:t>i</w:t>
      </w:r>
      <w:r w:rsidR="00BF3777" w:rsidRPr="2D1C8564">
        <w:rPr>
          <w:rFonts w:cs="Arial"/>
        </w:rPr>
        <w:t xml:space="preserve">ncluding </w:t>
      </w:r>
      <w:r w:rsidR="003112D8" w:rsidRPr="2D1C8564">
        <w:rPr>
          <w:rFonts w:cs="Arial"/>
        </w:rPr>
        <w:t xml:space="preserve">any </w:t>
      </w:r>
      <w:r w:rsidR="00BF3777" w:rsidRPr="2D1C8564">
        <w:rPr>
          <w:rFonts w:cs="Arial"/>
        </w:rPr>
        <w:t>additional evidence or other information to be provided</w:t>
      </w:r>
      <w:r w:rsidRPr="2D1C8564">
        <w:rPr>
          <w:rFonts w:cs="Arial"/>
        </w:rPr>
        <w:t>.</w:t>
      </w:r>
    </w:p>
    <w:p w14:paraId="6CDE032B" w14:textId="30400222" w:rsidR="00E078F4" w:rsidRPr="00D37C01" w:rsidRDefault="00E078F4" w:rsidP="2D1C8564">
      <w:pPr>
        <w:pStyle w:val="Heading2"/>
        <w:rPr>
          <w:rFonts w:cs="Arial"/>
        </w:rPr>
      </w:pPr>
      <w:bookmarkStart w:id="95" w:name="_Toc182229539"/>
      <w:bookmarkStart w:id="96" w:name="_Toc453161546"/>
      <w:bookmarkStart w:id="97" w:name="_Toc464739965"/>
      <w:bookmarkEnd w:id="87"/>
      <w:bookmarkEnd w:id="88"/>
      <w:r>
        <w:t xml:space="preserve">Acceptance of </w:t>
      </w:r>
      <w:r w:rsidR="008A7987">
        <w:t xml:space="preserve">Conditional </w:t>
      </w:r>
      <w:r w:rsidR="00E11D15">
        <w:t>O</w:t>
      </w:r>
      <w:r>
        <w:t>ffer</w:t>
      </w:r>
      <w:bookmarkEnd w:id="95"/>
      <w:r>
        <w:t xml:space="preserve"> </w:t>
      </w:r>
    </w:p>
    <w:p w14:paraId="2B0918DC" w14:textId="77777777" w:rsidR="00225F2F" w:rsidRDefault="00E15CA1" w:rsidP="00B52EC4">
      <w:pPr>
        <w:rPr>
          <w:rStyle w:val="normaltextrun"/>
          <w:rFonts w:cs="Arial"/>
          <w:color w:val="000000" w:themeColor="text1"/>
        </w:rPr>
      </w:pPr>
      <w:r>
        <w:t xml:space="preserve">To accept an offer, </w:t>
      </w:r>
      <w:r w:rsidR="0005282C" w:rsidRPr="2D1C8564">
        <w:rPr>
          <w:rStyle w:val="normaltextrun"/>
          <w:rFonts w:cs="Arial"/>
          <w:color w:val="000000" w:themeColor="text1"/>
        </w:rPr>
        <w:t>applicants will be required to provide</w:t>
      </w:r>
      <w:r w:rsidR="00225F2F" w:rsidRPr="2D1C8564">
        <w:rPr>
          <w:rStyle w:val="normaltextrun"/>
          <w:rFonts w:cs="Arial"/>
          <w:color w:val="000000" w:themeColor="text1"/>
        </w:rPr>
        <w:t>:</w:t>
      </w:r>
    </w:p>
    <w:p w14:paraId="05BA716F" w14:textId="067FAD07" w:rsidR="00661F99" w:rsidRPr="000B1F7D" w:rsidRDefault="002C6490" w:rsidP="000D7A74">
      <w:pPr>
        <w:pStyle w:val="ListParagraph"/>
        <w:numPr>
          <w:ilvl w:val="0"/>
          <w:numId w:val="16"/>
        </w:numPr>
        <w:rPr>
          <w:rStyle w:val="normaltextrun"/>
          <w:rFonts w:ascii="Arial" w:hAnsi="Arial" w:cs="Arial"/>
          <w:color w:val="000000" w:themeColor="text1"/>
        </w:rPr>
      </w:pPr>
      <w:r w:rsidRPr="66D9C1DB">
        <w:rPr>
          <w:rStyle w:val="normaltextrun"/>
          <w:rFonts w:ascii="Arial" w:hAnsi="Arial" w:cs="Arial"/>
          <w:color w:val="000000" w:themeColor="text1"/>
        </w:rPr>
        <w:t xml:space="preserve">official </w:t>
      </w:r>
      <w:r w:rsidR="0005282C" w:rsidRPr="00661F99">
        <w:rPr>
          <w:rStyle w:val="normaltextrun"/>
          <w:rFonts w:ascii="Arial" w:hAnsi="Arial" w:cs="Arial"/>
          <w:color w:val="000000"/>
          <w:shd w:val="clear" w:color="auto" w:fill="FFFFFF"/>
        </w:rPr>
        <w:t xml:space="preserve">evidence of full-time enrolment in an </w:t>
      </w:r>
      <w:r w:rsidR="0014053F" w:rsidRPr="00661F99">
        <w:rPr>
          <w:rStyle w:val="normaltextrun"/>
          <w:rFonts w:ascii="Arial" w:hAnsi="Arial" w:cs="Arial"/>
          <w:color w:val="000000"/>
          <w:shd w:val="clear" w:color="auto" w:fill="FFFFFF"/>
        </w:rPr>
        <w:t>e</w:t>
      </w:r>
      <w:r w:rsidR="00E54806" w:rsidRPr="00661F99">
        <w:rPr>
          <w:rStyle w:val="normaltextrun"/>
          <w:rFonts w:ascii="Arial" w:hAnsi="Arial" w:cs="Arial"/>
          <w:color w:val="000000"/>
          <w:shd w:val="clear" w:color="auto" w:fill="FFFFFF"/>
        </w:rPr>
        <w:t xml:space="preserve">ligible </w:t>
      </w:r>
      <w:r w:rsidR="0014053F" w:rsidRPr="00661F99">
        <w:rPr>
          <w:rStyle w:val="normaltextrun"/>
          <w:rFonts w:ascii="Arial" w:hAnsi="Arial" w:cs="Arial"/>
          <w:color w:val="000000"/>
          <w:shd w:val="clear" w:color="auto" w:fill="FFFFFF"/>
        </w:rPr>
        <w:t>c</w:t>
      </w:r>
      <w:r w:rsidR="00E54806" w:rsidRPr="00661F99">
        <w:rPr>
          <w:rStyle w:val="normaltextrun"/>
          <w:rFonts w:ascii="Arial" w:hAnsi="Arial" w:cs="Arial"/>
          <w:color w:val="000000"/>
          <w:shd w:val="clear" w:color="auto" w:fill="FFFFFF"/>
        </w:rPr>
        <w:t xml:space="preserve">ourse of </w:t>
      </w:r>
      <w:r w:rsidR="0014053F" w:rsidRPr="00661F99">
        <w:rPr>
          <w:rStyle w:val="normaltextrun"/>
          <w:rFonts w:ascii="Arial" w:hAnsi="Arial" w:cs="Arial"/>
          <w:color w:val="000000"/>
          <w:shd w:val="clear" w:color="auto" w:fill="FFFFFF"/>
        </w:rPr>
        <w:t>s</w:t>
      </w:r>
      <w:r w:rsidR="00E54806" w:rsidRPr="00661F99">
        <w:rPr>
          <w:rStyle w:val="normaltextrun"/>
          <w:rFonts w:ascii="Arial" w:hAnsi="Arial" w:cs="Arial"/>
          <w:color w:val="000000"/>
          <w:shd w:val="clear" w:color="auto" w:fill="FFFFFF"/>
        </w:rPr>
        <w:t>tudy</w:t>
      </w:r>
      <w:r w:rsidR="00FD0842" w:rsidRPr="66D9C1DB">
        <w:rPr>
          <w:rStyle w:val="normaltextrun"/>
          <w:rFonts w:ascii="Arial" w:hAnsi="Arial" w:cs="Arial"/>
          <w:color w:val="000000" w:themeColor="text1"/>
        </w:rPr>
        <w:t>, commencing in the first study period or semester of 2025</w:t>
      </w:r>
      <w:r w:rsidR="00661F99" w:rsidRPr="66D9C1DB">
        <w:rPr>
          <w:rStyle w:val="normaltextrun"/>
          <w:rFonts w:ascii="Arial" w:hAnsi="Arial" w:cs="Arial"/>
          <w:color w:val="000000" w:themeColor="text1"/>
        </w:rPr>
        <w:t xml:space="preserve">. </w:t>
      </w:r>
    </w:p>
    <w:p w14:paraId="26A3196B" w14:textId="57C7DD90" w:rsidR="00253C88" w:rsidRPr="00981BBC" w:rsidRDefault="00253C88" w:rsidP="11251D85">
      <w:pPr>
        <w:pStyle w:val="ListBullet"/>
        <w:spacing w:before="0"/>
        <w:ind w:left="357" w:hanging="357"/>
        <w:rPr>
          <w:rStyle w:val="normaltextrun"/>
          <w:rFonts w:ascii="Arial" w:hAnsi="Arial" w:cs="Arial"/>
          <w:color w:val="000000"/>
          <w:sz w:val="22"/>
          <w:szCs w:val="22"/>
          <w:shd w:val="clear" w:color="auto" w:fill="FFFFFF"/>
        </w:rPr>
      </w:pPr>
      <w:r w:rsidRPr="11251D85">
        <w:rPr>
          <w:rStyle w:val="normaltextrun"/>
          <w:rFonts w:ascii="Arial" w:hAnsi="Arial" w:cs="Arial"/>
          <w:color w:val="000000" w:themeColor="text1"/>
          <w:sz w:val="22"/>
          <w:szCs w:val="22"/>
        </w:rPr>
        <w:t xml:space="preserve">certified evidence </w:t>
      </w:r>
      <w:r w:rsidR="00F346F4" w:rsidRPr="11251D85">
        <w:rPr>
          <w:rStyle w:val="normaltextrun"/>
          <w:rFonts w:ascii="Arial" w:hAnsi="Arial" w:cs="Arial"/>
          <w:color w:val="000000" w:themeColor="text1"/>
          <w:sz w:val="22"/>
          <w:szCs w:val="22"/>
        </w:rPr>
        <w:t>of Australian citizenship, permanent residency</w:t>
      </w:r>
      <w:r w:rsidR="00D17E37" w:rsidRPr="11251D85">
        <w:rPr>
          <w:rStyle w:val="normaltextrun"/>
          <w:rFonts w:ascii="Arial" w:hAnsi="Arial" w:cs="Arial"/>
          <w:color w:val="000000" w:themeColor="text1"/>
          <w:sz w:val="22"/>
          <w:szCs w:val="22"/>
        </w:rPr>
        <w:t>, holding a permanent</w:t>
      </w:r>
      <w:r w:rsidR="00C64FF3" w:rsidRPr="11251D85">
        <w:rPr>
          <w:rStyle w:val="normaltextrun"/>
          <w:rFonts w:ascii="Arial" w:hAnsi="Arial" w:cs="Arial"/>
          <w:color w:val="000000" w:themeColor="text1"/>
          <w:sz w:val="22"/>
          <w:szCs w:val="22"/>
        </w:rPr>
        <w:t xml:space="preserve"> humanitarian visa or </w:t>
      </w:r>
      <w:r w:rsidR="002A10EB" w:rsidRPr="11251D85">
        <w:rPr>
          <w:rStyle w:val="normaltextrun"/>
          <w:rFonts w:ascii="Arial" w:hAnsi="Arial" w:cs="Arial"/>
          <w:color w:val="000000" w:themeColor="text1"/>
          <w:sz w:val="22"/>
          <w:szCs w:val="22"/>
        </w:rPr>
        <w:t>a New Zealand citizen living in Australia</w:t>
      </w:r>
      <w:r w:rsidRPr="11251D85">
        <w:rPr>
          <w:rStyle w:val="normaltextrun"/>
          <w:rFonts w:ascii="Arial" w:hAnsi="Arial" w:cs="Arial"/>
          <w:color w:val="000000" w:themeColor="text1"/>
          <w:sz w:val="22"/>
          <w:szCs w:val="22"/>
        </w:rPr>
        <w:t xml:space="preserve">. This certification should be undertaken by </w:t>
      </w:r>
      <w:r w:rsidR="48CE490E" w:rsidRPr="11251D85">
        <w:rPr>
          <w:rStyle w:val="normaltextrun"/>
          <w:rFonts w:ascii="Arial" w:hAnsi="Arial" w:cs="Arial"/>
          <w:color w:val="000000" w:themeColor="text1"/>
          <w:sz w:val="22"/>
          <w:szCs w:val="22"/>
        </w:rPr>
        <w:t xml:space="preserve">an </w:t>
      </w:r>
      <w:proofErr w:type="spellStart"/>
      <w:r w:rsidR="48CE490E" w:rsidRPr="11251D85">
        <w:rPr>
          <w:rStyle w:val="normaltextrun"/>
          <w:rFonts w:ascii="Arial" w:hAnsi="Arial" w:cs="Arial"/>
          <w:color w:val="000000" w:themeColor="text1"/>
          <w:sz w:val="22"/>
          <w:szCs w:val="22"/>
        </w:rPr>
        <w:t>authorised</w:t>
      </w:r>
      <w:proofErr w:type="spellEnd"/>
      <w:r w:rsidR="61C0DBC8" w:rsidRPr="11251D85">
        <w:rPr>
          <w:rStyle w:val="normaltextrun"/>
          <w:rFonts w:ascii="Arial" w:hAnsi="Arial" w:cs="Arial"/>
          <w:color w:val="000000" w:themeColor="text1"/>
          <w:sz w:val="22"/>
          <w:szCs w:val="22"/>
        </w:rPr>
        <w:t xml:space="preserve"> individual</w:t>
      </w:r>
      <w:r w:rsidRPr="11251D85">
        <w:rPr>
          <w:rStyle w:val="normaltextrun"/>
          <w:rFonts w:ascii="Arial" w:hAnsi="Arial" w:cs="Arial"/>
          <w:color w:val="000000" w:themeColor="text1"/>
          <w:sz w:val="22"/>
          <w:szCs w:val="22"/>
        </w:rPr>
        <w:t xml:space="preserve"> within </w:t>
      </w:r>
      <w:r w:rsidR="00DC3ED0" w:rsidRPr="11251D85">
        <w:rPr>
          <w:rStyle w:val="normaltextrun"/>
          <w:rFonts w:ascii="Arial" w:hAnsi="Arial" w:cs="Arial"/>
          <w:color w:val="000000" w:themeColor="text1"/>
          <w:sz w:val="22"/>
          <w:szCs w:val="22"/>
        </w:rPr>
        <w:t>six</w:t>
      </w:r>
      <w:r w:rsidRPr="11251D85">
        <w:rPr>
          <w:rStyle w:val="normaltextrun"/>
          <w:rFonts w:ascii="Arial" w:hAnsi="Arial" w:cs="Arial"/>
          <w:color w:val="000000" w:themeColor="text1"/>
          <w:sz w:val="22"/>
          <w:szCs w:val="22"/>
        </w:rPr>
        <w:t xml:space="preserve"> months prior to the conditional offer.</w:t>
      </w:r>
    </w:p>
    <w:p w14:paraId="39D9708C" w14:textId="6A051F03" w:rsidR="2D1C8564" w:rsidRDefault="2D1C8564" w:rsidP="2D1C8564">
      <w:pPr>
        <w:pStyle w:val="ListBullet"/>
        <w:numPr>
          <w:ilvl w:val="0"/>
          <w:numId w:val="0"/>
        </w:numPr>
        <w:spacing w:before="0" w:after="60"/>
        <w:ind w:left="357" w:hanging="357"/>
        <w:rPr>
          <w:rStyle w:val="normaltextrun"/>
          <w:rFonts w:ascii="Arial" w:hAnsi="Arial" w:cs="Arial"/>
          <w:color w:val="000000" w:themeColor="text1"/>
          <w:sz w:val="22"/>
          <w:szCs w:val="22"/>
          <w:highlight w:val="yellow"/>
        </w:rPr>
      </w:pPr>
    </w:p>
    <w:p w14:paraId="2B992612" w14:textId="6F484871" w:rsidR="3FBB4559" w:rsidRDefault="3FBB4559" w:rsidP="02FC1E90">
      <w:pPr>
        <w:pStyle w:val="ListBullet"/>
        <w:spacing w:before="0" w:after="60"/>
        <w:ind w:left="357" w:hanging="357"/>
        <w:rPr>
          <w:rStyle w:val="normaltextrun"/>
          <w:rFonts w:ascii="Arial" w:hAnsi="Arial" w:cs="Arial"/>
          <w:color w:val="000000" w:themeColor="text1"/>
          <w:sz w:val="22"/>
          <w:szCs w:val="22"/>
        </w:rPr>
      </w:pPr>
      <w:r w:rsidRPr="2D1C8564">
        <w:rPr>
          <w:rStyle w:val="normaltextrun"/>
          <w:rFonts w:ascii="Arial" w:hAnsi="Arial" w:cs="Arial"/>
          <w:color w:val="000000" w:themeColor="text1"/>
          <w:sz w:val="22"/>
          <w:szCs w:val="22"/>
        </w:rPr>
        <w:t>any other evidence which may be specified by the Department.</w:t>
      </w:r>
    </w:p>
    <w:p w14:paraId="46747D8D" w14:textId="06AD3FEF" w:rsidR="004117B7" w:rsidRDefault="3FBB4559" w:rsidP="0A36294A">
      <w:pPr>
        <w:rPr>
          <w:rFonts w:cs="Arial"/>
        </w:rPr>
      </w:pPr>
      <w:r w:rsidRPr="2D1C8564">
        <w:rPr>
          <w:rFonts w:cs="Arial"/>
        </w:rPr>
        <w:t>When accepting a</w:t>
      </w:r>
      <w:r w:rsidR="41FD2FD5" w:rsidRPr="2D1C8564">
        <w:rPr>
          <w:rFonts w:cs="Arial"/>
        </w:rPr>
        <w:t xml:space="preserve"> Conditional O</w:t>
      </w:r>
      <w:r w:rsidRPr="2D1C8564">
        <w:rPr>
          <w:rFonts w:cs="Arial"/>
        </w:rPr>
        <w:t>ffer, successful applicants must also agree to enter into a legally binding Scholarship Agreement with the Department (refer to section 10).</w:t>
      </w:r>
    </w:p>
    <w:p w14:paraId="78F8B6B6" w14:textId="21E9AD22" w:rsidR="004117B7" w:rsidRPr="00473FDC" w:rsidRDefault="004117B7" w:rsidP="2D1C8564">
      <w:pPr>
        <w:rPr>
          <w:rFonts w:cs="Arial"/>
        </w:rPr>
      </w:pPr>
      <w:r w:rsidRPr="00473FDC">
        <w:rPr>
          <w:rFonts w:cs="Arial"/>
        </w:rPr>
        <w:t xml:space="preserve">Acceptance of a Conditional Offer does not guarantee that a scholarship will be awarded. </w:t>
      </w:r>
    </w:p>
    <w:p w14:paraId="2F677AF0" w14:textId="1471C572" w:rsidR="001448A2" w:rsidRPr="00473FDC" w:rsidRDefault="001448A2" w:rsidP="2D1C8564">
      <w:pPr>
        <w:rPr>
          <w:rFonts w:cs="Arial"/>
        </w:rPr>
      </w:pPr>
      <w:r w:rsidRPr="00473FDC">
        <w:rPr>
          <w:rFonts w:cs="Arial"/>
        </w:rPr>
        <w:t xml:space="preserve">Successful applicants </w:t>
      </w:r>
      <w:r w:rsidR="1B4A8AB8" w:rsidRPr="00473FDC">
        <w:rPr>
          <w:rFonts w:cs="Arial"/>
        </w:rPr>
        <w:t>must</w:t>
      </w:r>
      <w:r w:rsidRPr="00473FDC">
        <w:rPr>
          <w:rFonts w:cs="Arial"/>
        </w:rPr>
        <w:t xml:space="preserve"> accept or decline the Conditional Offer</w:t>
      </w:r>
      <w:r w:rsidR="371DCBF5" w:rsidRPr="00473FDC">
        <w:rPr>
          <w:rFonts w:cs="Arial"/>
        </w:rPr>
        <w:t xml:space="preserve"> within 14 days of the offer</w:t>
      </w:r>
      <w:r w:rsidRPr="00473FDC">
        <w:rPr>
          <w:rFonts w:cs="Arial"/>
        </w:rPr>
        <w:t>. The Department is unable to accept late responses</w:t>
      </w:r>
      <w:r w:rsidR="79B0A171" w:rsidRPr="00473FDC">
        <w:rPr>
          <w:rFonts w:cs="Arial"/>
        </w:rPr>
        <w:t xml:space="preserve"> unless a claim for special consideration is granted in accordance with the paragraph below</w:t>
      </w:r>
      <w:r w:rsidRPr="00473FDC">
        <w:rPr>
          <w:rFonts w:cs="Arial"/>
        </w:rPr>
        <w:t xml:space="preserve">. </w:t>
      </w:r>
      <w:r w:rsidR="5592D13F" w:rsidRPr="00473FDC">
        <w:rPr>
          <w:rFonts w:cs="Arial"/>
        </w:rPr>
        <w:t>If an applicant does not meet the deadline for accepting the Conditional Offer or does not provide the required information to the satisfaction of the Department, the Conditional Offer may be withdrawn, and the scholarship may be awarded to another applicant.</w:t>
      </w:r>
    </w:p>
    <w:p w14:paraId="6E0C20B3" w14:textId="6461200D" w:rsidR="001448A2" w:rsidRDefault="001448A2" w:rsidP="2D1C8564">
      <w:pPr>
        <w:rPr>
          <w:rFonts w:cs="Arial"/>
          <w:highlight w:val="yellow"/>
        </w:rPr>
      </w:pPr>
      <w:r w:rsidRPr="00473FDC">
        <w:rPr>
          <w:rFonts w:cs="Arial"/>
        </w:rPr>
        <w:t xml:space="preserve">In the event of unforeseen circumstances that result in an applicant missing the </w:t>
      </w:r>
      <w:r w:rsidR="69F57862" w:rsidRPr="00473FDC">
        <w:rPr>
          <w:rFonts w:cs="Arial"/>
        </w:rPr>
        <w:t xml:space="preserve">date for accepting the Conditional Offer, </w:t>
      </w:r>
      <w:r w:rsidR="697A5625" w:rsidRPr="00473FDC">
        <w:rPr>
          <w:rFonts w:cs="Arial"/>
        </w:rPr>
        <w:t>an</w:t>
      </w:r>
      <w:r w:rsidRPr="00473FDC">
        <w:rPr>
          <w:rFonts w:cs="Arial"/>
        </w:rPr>
        <w:t xml:space="preserve"> applicant may request special consideration, however, official evidence supporting the claim will need to be provided within one week of the Conditional Offer deadline</w:t>
      </w:r>
      <w:r w:rsidR="5DC36BFA" w:rsidRPr="00473FDC">
        <w:rPr>
          <w:rFonts w:cs="Arial"/>
        </w:rPr>
        <w:t xml:space="preserve"> or a timeframe specified by the Department</w:t>
      </w:r>
      <w:r w:rsidRPr="00473FDC">
        <w:rPr>
          <w:rFonts w:cs="Arial"/>
        </w:rPr>
        <w:t xml:space="preserve">. </w:t>
      </w:r>
      <w:r w:rsidR="00480139">
        <w:t xml:space="preserve">If the applicant does not meet the deadline, or does not provide the required information, the Conditional Offer may be withdrawn, and the scholarship may be awarded to another applicant. </w:t>
      </w:r>
      <w:r w:rsidRPr="00473FDC">
        <w:rPr>
          <w:rFonts w:cs="Arial"/>
        </w:rPr>
        <w:t>Claims for special consideration will only be granted in exceptional circumstances. The decision of the First Assistant Secretary, Teaching and Learning Division is final and there is no appeal mechanism.</w:t>
      </w:r>
    </w:p>
    <w:p w14:paraId="2B413629" w14:textId="117DB789" w:rsidR="001223EC" w:rsidRPr="000B1F7D" w:rsidRDefault="00AC3094" w:rsidP="66D9C1DB">
      <w:r>
        <w:t>A</w:t>
      </w:r>
      <w:r w:rsidR="7E7D518F">
        <w:t>pplicant</w:t>
      </w:r>
      <w:r w:rsidR="007445AF">
        <w:t>s</w:t>
      </w:r>
      <w:r w:rsidR="00AA1154">
        <w:t xml:space="preserve"> will be advised prior to the </w:t>
      </w:r>
      <w:r w:rsidR="004D2B62">
        <w:t>Conditional O</w:t>
      </w:r>
      <w:r>
        <w:t>ffer</w:t>
      </w:r>
      <w:r w:rsidR="00AA1154">
        <w:t xml:space="preserve"> being withdrawn. </w:t>
      </w:r>
    </w:p>
    <w:p w14:paraId="73C70803" w14:textId="2B029D0F" w:rsidR="006C2484" w:rsidRDefault="00857614" w:rsidP="001F7DF6">
      <w:r>
        <w:t>Recipient</w:t>
      </w:r>
      <w:r w:rsidR="006C2484">
        <w:t>s</w:t>
      </w:r>
      <w:r w:rsidR="009E1247">
        <w:t xml:space="preserve"> of a Conditional Offer</w:t>
      </w:r>
      <w:r w:rsidR="006C2484">
        <w:t xml:space="preserve"> should not make financial commitments in reliance on being awarded a </w:t>
      </w:r>
      <w:r w:rsidR="00FA5905">
        <w:t>scholarship</w:t>
      </w:r>
      <w:r w:rsidR="16C85B6F">
        <w:t xml:space="preserve"> at any stage of the application and conditional offer process</w:t>
      </w:r>
      <w:r w:rsidR="00FA5905">
        <w:t>.</w:t>
      </w:r>
    </w:p>
    <w:p w14:paraId="22E94BE3" w14:textId="1E67B890" w:rsidR="009143F9" w:rsidRPr="00334F80" w:rsidRDefault="009143F9" w:rsidP="00E26429">
      <w:pPr>
        <w:pStyle w:val="Heading1"/>
        <w:ind w:left="578" w:hanging="578"/>
        <w:rPr>
          <w:sz w:val="36"/>
          <w:szCs w:val="36"/>
        </w:rPr>
      </w:pPr>
      <w:bookmarkStart w:id="98" w:name="_Toc182229540"/>
      <w:r w:rsidRPr="05D23A91">
        <w:rPr>
          <w:sz w:val="36"/>
          <w:szCs w:val="36"/>
        </w:rPr>
        <w:lastRenderedPageBreak/>
        <w:t xml:space="preserve">The </w:t>
      </w:r>
      <w:r w:rsidR="00850DA0" w:rsidRPr="05D23A91">
        <w:rPr>
          <w:sz w:val="36"/>
          <w:szCs w:val="36"/>
        </w:rPr>
        <w:t xml:space="preserve">Scholarship </w:t>
      </w:r>
      <w:r w:rsidR="00C10E34" w:rsidRPr="05D23A91">
        <w:rPr>
          <w:sz w:val="36"/>
          <w:szCs w:val="36"/>
        </w:rPr>
        <w:t>A</w:t>
      </w:r>
      <w:r w:rsidRPr="05D23A91">
        <w:rPr>
          <w:sz w:val="36"/>
          <w:szCs w:val="36"/>
        </w:rPr>
        <w:t>greement</w:t>
      </w:r>
      <w:bookmarkEnd w:id="96"/>
      <w:bookmarkEnd w:id="97"/>
      <w:bookmarkEnd w:id="98"/>
      <w:r w:rsidR="00DC6703" w:rsidRPr="05D23A91">
        <w:rPr>
          <w:sz w:val="36"/>
          <w:szCs w:val="36"/>
        </w:rPr>
        <w:t xml:space="preserve"> </w:t>
      </w:r>
    </w:p>
    <w:p w14:paraId="47231BBE" w14:textId="63484FE2" w:rsidR="001759EC" w:rsidRDefault="001759EC" w:rsidP="00242245">
      <w:pPr>
        <w:rPr>
          <w:rFonts w:cs="Arial"/>
        </w:rPr>
      </w:pPr>
      <w:bookmarkStart w:id="99" w:name="_Toc453161547"/>
      <w:bookmarkStart w:id="100" w:name="_Toc421777623"/>
      <w:r>
        <w:rPr>
          <w:rFonts w:cs="Arial"/>
        </w:rPr>
        <w:t xml:space="preserve">In accepting an offer to receive a scholarship, recipients must </w:t>
      </w:r>
      <w:r w:rsidR="00D40F66">
        <w:rPr>
          <w:rFonts w:cs="Arial"/>
        </w:rPr>
        <w:t>agree to sign a legally binding Scholarship Agreement with the Department.</w:t>
      </w:r>
    </w:p>
    <w:p w14:paraId="0F36616E" w14:textId="7BB9EDAD" w:rsidR="00D1635A" w:rsidRDefault="00C10E34" w:rsidP="00242245">
      <w:r>
        <w:t>The Scholarship Agreement</w:t>
      </w:r>
      <w:r w:rsidR="008F36D2">
        <w:t xml:space="preserve"> states</w:t>
      </w:r>
      <w:r w:rsidR="00D1635A">
        <w:t>:</w:t>
      </w:r>
    </w:p>
    <w:p w14:paraId="0DEAF874" w14:textId="550E7AB1" w:rsidR="00DE055F" w:rsidRDefault="00C10E34" w:rsidP="00994241">
      <w:pPr>
        <w:pStyle w:val="NumberedList1"/>
        <w:spacing w:before="0"/>
        <w:rPr>
          <w:rFonts w:cs="Arial"/>
        </w:rPr>
      </w:pPr>
      <w:r w:rsidRPr="2D1C8564">
        <w:rPr>
          <w:rFonts w:cs="Arial"/>
        </w:rPr>
        <w:t xml:space="preserve">the maximum </w:t>
      </w:r>
      <w:r w:rsidR="00987965" w:rsidRPr="2D1C8564">
        <w:rPr>
          <w:rFonts w:cs="Arial"/>
        </w:rPr>
        <w:t>s</w:t>
      </w:r>
      <w:r w:rsidRPr="2D1C8564">
        <w:rPr>
          <w:rFonts w:cs="Arial"/>
        </w:rPr>
        <w:t>cholarship</w:t>
      </w:r>
      <w:r w:rsidR="69AE26AC" w:rsidRPr="2D1C8564">
        <w:rPr>
          <w:rFonts w:cs="Arial"/>
        </w:rPr>
        <w:t xml:space="preserve"> funding</w:t>
      </w:r>
      <w:r w:rsidRPr="2D1C8564">
        <w:rPr>
          <w:rFonts w:cs="Arial"/>
        </w:rPr>
        <w:t xml:space="preserve"> amount to be paid</w:t>
      </w:r>
      <w:r w:rsidR="00671B67" w:rsidRPr="2D1C8564">
        <w:rPr>
          <w:rFonts w:cs="Arial"/>
        </w:rPr>
        <w:t xml:space="preserve"> and the payment schedule</w:t>
      </w:r>
    </w:p>
    <w:p w14:paraId="3EA24974" w14:textId="2FB00664" w:rsidR="00C10E34" w:rsidRDefault="00C10E34" w:rsidP="00994241">
      <w:pPr>
        <w:pStyle w:val="NumberedList1"/>
        <w:spacing w:before="0"/>
        <w:rPr>
          <w:rFonts w:cs="Arial"/>
        </w:rPr>
      </w:pPr>
      <w:r w:rsidRPr="4768F9C0">
        <w:rPr>
          <w:rFonts w:cs="Arial"/>
        </w:rPr>
        <w:t xml:space="preserve">the timeframe over which it is paid, reflecting the value of study assistance corresponding to the course length </w:t>
      </w:r>
    </w:p>
    <w:p w14:paraId="50CBB07E" w14:textId="7305BF9B" w:rsidR="00D83414" w:rsidRDefault="00D83414" w:rsidP="00994241">
      <w:pPr>
        <w:pStyle w:val="NumberedList1"/>
        <w:spacing w:before="0"/>
        <w:rPr>
          <w:rFonts w:cs="Arial"/>
        </w:rPr>
      </w:pPr>
      <w:r w:rsidRPr="4768F9C0">
        <w:rPr>
          <w:rFonts w:cs="Arial"/>
        </w:rPr>
        <w:t xml:space="preserve">the requirements of the </w:t>
      </w:r>
      <w:r w:rsidR="001E5DB5">
        <w:rPr>
          <w:rFonts w:cs="Arial"/>
        </w:rPr>
        <w:t>c</w:t>
      </w:r>
      <w:r w:rsidRPr="4768F9C0">
        <w:rPr>
          <w:rFonts w:cs="Arial"/>
        </w:rPr>
        <w:t xml:space="preserve">ommitment to </w:t>
      </w:r>
      <w:r w:rsidR="001E5DB5">
        <w:rPr>
          <w:rFonts w:cs="Arial"/>
        </w:rPr>
        <w:t>t</w:t>
      </w:r>
      <w:r w:rsidRPr="4768F9C0">
        <w:rPr>
          <w:rFonts w:cs="Arial"/>
        </w:rPr>
        <w:t>each obligation (</w:t>
      </w:r>
      <w:r w:rsidRPr="00B56197">
        <w:rPr>
          <w:rFonts w:cs="Arial"/>
        </w:rPr>
        <w:t xml:space="preserve">refer to </w:t>
      </w:r>
      <w:r w:rsidR="00B56197">
        <w:rPr>
          <w:rFonts w:cs="Arial"/>
        </w:rPr>
        <w:t>s</w:t>
      </w:r>
      <w:r w:rsidR="00B56197" w:rsidRPr="00B56197">
        <w:rPr>
          <w:rFonts w:cs="Arial"/>
        </w:rPr>
        <w:t>ection</w:t>
      </w:r>
      <w:r w:rsidR="00B56197">
        <w:rPr>
          <w:rFonts w:cs="Arial"/>
        </w:rPr>
        <w:t xml:space="preserve"> 5</w:t>
      </w:r>
      <w:r w:rsidRPr="4768F9C0">
        <w:rPr>
          <w:rFonts w:cs="Arial"/>
        </w:rPr>
        <w:t>)</w:t>
      </w:r>
    </w:p>
    <w:p w14:paraId="4336BB11" w14:textId="5A37ABBF" w:rsidR="00D83414" w:rsidRDefault="003944EF" w:rsidP="00994241">
      <w:pPr>
        <w:pStyle w:val="NumberedList1"/>
        <w:spacing w:before="0"/>
        <w:rPr>
          <w:rFonts w:cs="Arial"/>
        </w:rPr>
      </w:pPr>
      <w:r w:rsidRPr="4768F9C0">
        <w:rPr>
          <w:rFonts w:cs="Arial"/>
        </w:rPr>
        <w:t xml:space="preserve">the </w:t>
      </w:r>
      <w:r w:rsidR="00857614" w:rsidRPr="4768F9C0">
        <w:rPr>
          <w:rFonts w:cs="Arial"/>
        </w:rPr>
        <w:t>recipient</w:t>
      </w:r>
      <w:r w:rsidR="0087135E" w:rsidRPr="4768F9C0">
        <w:rPr>
          <w:rFonts w:cs="Arial"/>
        </w:rPr>
        <w:t>’s obl</w:t>
      </w:r>
      <w:r w:rsidR="008C199F" w:rsidRPr="4768F9C0">
        <w:rPr>
          <w:rFonts w:cs="Arial"/>
        </w:rPr>
        <w:t>igations</w:t>
      </w:r>
      <w:r w:rsidR="0076704A" w:rsidRPr="4768F9C0">
        <w:rPr>
          <w:rFonts w:cs="Arial"/>
        </w:rPr>
        <w:t xml:space="preserve"> including reporting and compliance</w:t>
      </w:r>
    </w:p>
    <w:p w14:paraId="5A70E30D" w14:textId="41E5E980" w:rsidR="008C199F" w:rsidRPr="007806DA" w:rsidRDefault="006A3AEF" w:rsidP="00994241">
      <w:pPr>
        <w:pStyle w:val="NumberedList1"/>
        <w:spacing w:before="0"/>
        <w:rPr>
          <w:rFonts w:cs="Arial"/>
        </w:rPr>
      </w:pPr>
      <w:r w:rsidRPr="4768F9C0">
        <w:rPr>
          <w:rFonts w:cs="Arial"/>
        </w:rPr>
        <w:t>arrangements for repayment of the scholarship if obligations are not met.</w:t>
      </w:r>
    </w:p>
    <w:p w14:paraId="4383D893" w14:textId="163FA2A8" w:rsidR="00E07DCF" w:rsidRPr="000B1F7D" w:rsidRDefault="001F6E1C" w:rsidP="00BF5C39">
      <w:pPr>
        <w:pStyle w:val="NumberedList1"/>
        <w:numPr>
          <w:ilvl w:val="0"/>
          <w:numId w:val="0"/>
        </w:numPr>
      </w:pPr>
      <w:r>
        <w:t xml:space="preserve">Scholarship Agreements will need to be signed and returned to the Department </w:t>
      </w:r>
      <w:r w:rsidR="00E07DCF">
        <w:t xml:space="preserve">within </w:t>
      </w:r>
      <w:r w:rsidR="71E56D6F">
        <w:t>14 days</w:t>
      </w:r>
      <w:r w:rsidR="00AE1CE5">
        <w:t xml:space="preserve"> </w:t>
      </w:r>
      <w:r w:rsidR="00907A7D">
        <w:t xml:space="preserve">of receiving the </w:t>
      </w:r>
      <w:r w:rsidR="54D37760">
        <w:t>Scholarship Agreement for signature</w:t>
      </w:r>
      <w:r w:rsidR="00E07DCF">
        <w:t xml:space="preserve">. </w:t>
      </w:r>
    </w:p>
    <w:p w14:paraId="5710C12F" w14:textId="47896360" w:rsidR="00443C29" w:rsidRDefault="00C10E34" w:rsidP="00242245">
      <w:r>
        <w:t xml:space="preserve">If a </w:t>
      </w:r>
      <w:r w:rsidR="000D5F2A">
        <w:t>r</w:t>
      </w:r>
      <w:r w:rsidR="00857614">
        <w:t>ecipient</w:t>
      </w:r>
      <w:r>
        <w:t xml:space="preserve"> fails to </w:t>
      </w:r>
      <w:r w:rsidR="007200C7">
        <w:t xml:space="preserve">return the </w:t>
      </w:r>
      <w:r w:rsidR="001E70EC">
        <w:t>signed</w:t>
      </w:r>
      <w:r w:rsidR="00CA2B66">
        <w:t xml:space="preserve"> agreement within the required timeframe</w:t>
      </w:r>
      <w:r w:rsidR="000B11AA">
        <w:t xml:space="preserve"> or fails</w:t>
      </w:r>
      <w:r>
        <w:t xml:space="preserve"> </w:t>
      </w:r>
      <w:r w:rsidR="002267F0">
        <w:t>to</w:t>
      </w:r>
      <w:r>
        <w:t xml:space="preserve"> meet the obligations of the Scholarship Agreement, the </w:t>
      </w:r>
      <w:r w:rsidR="00602EBC">
        <w:t xml:space="preserve">Department </w:t>
      </w:r>
      <w:r>
        <w:t>may</w:t>
      </w:r>
      <w:r w:rsidR="16BCC223">
        <w:t xml:space="preserve"> withdraw the offer or</w:t>
      </w:r>
      <w:r>
        <w:t xml:space="preserve"> terminate the Scholarship Agreement. </w:t>
      </w:r>
    </w:p>
    <w:p w14:paraId="6E53ABB9" w14:textId="6F3F03EF" w:rsidR="009143F9" w:rsidRDefault="009143F9" w:rsidP="00242245">
      <w:pPr>
        <w:rPr>
          <w:rFonts w:cs="Arial"/>
        </w:rPr>
      </w:pPr>
      <w:r w:rsidRPr="693B5A9C">
        <w:rPr>
          <w:rFonts w:cs="Arial"/>
          <w:lang w:eastAsia="en-AU"/>
        </w:rPr>
        <w:t xml:space="preserve">Where a </w:t>
      </w:r>
      <w:r w:rsidR="00597509" w:rsidRPr="693B5A9C">
        <w:rPr>
          <w:rFonts w:cs="Arial"/>
          <w:lang w:eastAsia="en-AU"/>
        </w:rPr>
        <w:t xml:space="preserve">recipient </w:t>
      </w:r>
      <w:r w:rsidRPr="693B5A9C">
        <w:rPr>
          <w:rFonts w:cs="Arial"/>
          <w:lang w:eastAsia="en-AU"/>
        </w:rPr>
        <w:t xml:space="preserve">fails to meet the obligations of the </w:t>
      </w:r>
      <w:r w:rsidR="00602EBC" w:rsidRPr="693B5A9C">
        <w:rPr>
          <w:rFonts w:cs="Arial"/>
          <w:lang w:eastAsia="en-AU"/>
        </w:rPr>
        <w:t>Scholarship Agreement</w:t>
      </w:r>
      <w:r w:rsidRPr="693B5A9C">
        <w:rPr>
          <w:rFonts w:cs="Arial"/>
          <w:lang w:eastAsia="en-AU"/>
        </w:rPr>
        <w:t xml:space="preserve">, </w:t>
      </w:r>
      <w:r w:rsidRPr="693B5A9C">
        <w:rPr>
          <w:rFonts w:cs="Arial"/>
        </w:rPr>
        <w:t>the</w:t>
      </w:r>
      <w:r w:rsidRPr="693B5A9C">
        <w:rPr>
          <w:rFonts w:cs="Arial"/>
          <w:lang w:eastAsia="en-AU"/>
        </w:rPr>
        <w:t xml:space="preserve"> </w:t>
      </w:r>
      <w:r w:rsidR="00602EBC" w:rsidRPr="693B5A9C">
        <w:rPr>
          <w:rFonts w:cs="Arial"/>
        </w:rPr>
        <w:t xml:space="preserve">Department </w:t>
      </w:r>
      <w:r w:rsidRPr="693B5A9C">
        <w:rPr>
          <w:rFonts w:cs="Arial"/>
          <w:lang w:eastAsia="en-AU"/>
        </w:rPr>
        <w:t>may</w:t>
      </w:r>
      <w:r w:rsidRPr="693B5A9C">
        <w:rPr>
          <w:rFonts w:cs="Arial"/>
        </w:rPr>
        <w:t xml:space="preserve"> </w:t>
      </w:r>
      <w:r w:rsidR="013D46D5" w:rsidRPr="693B5A9C">
        <w:rPr>
          <w:rFonts w:cs="Arial"/>
        </w:rPr>
        <w:t>require</w:t>
      </w:r>
      <w:r w:rsidR="617E8205" w:rsidRPr="693B5A9C">
        <w:rPr>
          <w:rFonts w:cs="Arial"/>
        </w:rPr>
        <w:t xml:space="preserve"> </w:t>
      </w:r>
      <w:r w:rsidR="013D46D5" w:rsidRPr="693B5A9C">
        <w:rPr>
          <w:rFonts w:cs="Arial"/>
        </w:rPr>
        <w:t xml:space="preserve">the </w:t>
      </w:r>
      <w:r w:rsidR="006C2484" w:rsidRPr="693B5A9C">
        <w:rPr>
          <w:rFonts w:cs="Arial"/>
        </w:rPr>
        <w:t xml:space="preserve">repayment of </w:t>
      </w:r>
      <w:r w:rsidR="00C15B7D" w:rsidRPr="693B5A9C">
        <w:rPr>
          <w:rFonts w:cs="Arial"/>
        </w:rPr>
        <w:t xml:space="preserve">either all or a proportion of the </w:t>
      </w:r>
      <w:r w:rsidR="006C2484" w:rsidRPr="693B5A9C">
        <w:rPr>
          <w:rFonts w:cs="Arial"/>
        </w:rPr>
        <w:t>scholarship amount</w:t>
      </w:r>
      <w:r w:rsidR="00C15B7D" w:rsidRPr="693B5A9C">
        <w:rPr>
          <w:rFonts w:cs="Arial"/>
        </w:rPr>
        <w:t xml:space="preserve"> (refer to </w:t>
      </w:r>
      <w:r w:rsidR="007E1284" w:rsidRPr="693B5A9C">
        <w:rPr>
          <w:rFonts w:cs="Arial"/>
        </w:rPr>
        <w:t xml:space="preserve">section </w:t>
      </w:r>
      <w:r w:rsidR="00B34677" w:rsidRPr="693B5A9C">
        <w:rPr>
          <w:rFonts w:cs="Arial"/>
        </w:rPr>
        <w:t>11</w:t>
      </w:r>
      <w:r w:rsidR="00C15B7D" w:rsidRPr="693B5A9C">
        <w:rPr>
          <w:rFonts w:cs="Arial"/>
        </w:rPr>
        <w:t>)</w:t>
      </w:r>
      <w:r w:rsidRPr="693B5A9C">
        <w:rPr>
          <w:rFonts w:cs="Arial"/>
        </w:rPr>
        <w:t xml:space="preserve">. </w:t>
      </w:r>
    </w:p>
    <w:p w14:paraId="377FB51C" w14:textId="77777777" w:rsidR="00783539" w:rsidRPr="00222650" w:rsidRDefault="00783539" w:rsidP="00783539">
      <w:pPr>
        <w:pStyle w:val="Heading2"/>
      </w:pPr>
      <w:bookmarkStart w:id="101" w:name="_Toc182229541"/>
      <w:r w:rsidRPr="00985A75">
        <w:t xml:space="preserve">Specific </w:t>
      </w:r>
      <w:r>
        <w:t>L</w:t>
      </w:r>
      <w:r w:rsidRPr="00985A75">
        <w:t xml:space="preserve">egislation, </w:t>
      </w:r>
      <w:r>
        <w:t>P</w:t>
      </w:r>
      <w:r w:rsidRPr="00985A75">
        <w:t xml:space="preserve">olicies and </w:t>
      </w:r>
      <w:r>
        <w:t>I</w:t>
      </w:r>
      <w:r w:rsidRPr="00985A75">
        <w:t xml:space="preserve">ndustry </w:t>
      </w:r>
      <w:r>
        <w:t>S</w:t>
      </w:r>
      <w:r w:rsidRPr="00985A75">
        <w:t>tandards</w:t>
      </w:r>
      <w:bookmarkEnd w:id="101"/>
    </w:p>
    <w:p w14:paraId="3953BF86" w14:textId="77777777" w:rsidR="00783539" w:rsidRDefault="00783539" w:rsidP="00783539">
      <w:pPr>
        <w:pStyle w:val="ListBullet"/>
        <w:numPr>
          <w:ilvl w:val="0"/>
          <w:numId w:val="0"/>
        </w:numPr>
        <w:spacing w:before="180" w:after="60"/>
        <w:rPr>
          <w:rStyle w:val="normaltextrun"/>
          <w:rFonts w:ascii="Arial" w:hAnsi="Arial" w:cs="Arial"/>
          <w:color w:val="000000" w:themeColor="text1"/>
          <w:sz w:val="22"/>
          <w:szCs w:val="22"/>
        </w:rPr>
      </w:pPr>
      <w:r w:rsidRPr="7FE2C28D">
        <w:rPr>
          <w:rStyle w:val="normaltextrun"/>
          <w:rFonts w:ascii="Arial" w:hAnsi="Arial" w:cs="Arial"/>
          <w:color w:val="000000" w:themeColor="text1"/>
          <w:sz w:val="22"/>
          <w:szCs w:val="22"/>
        </w:rPr>
        <w:t>In accepting an offer, successful applicants will be required to acknowledge that they understand and agree to meet to the best of their ability, the requirements of an ITE program and subsequent registration as a teacher. This includes:</w:t>
      </w:r>
    </w:p>
    <w:p w14:paraId="5CE7550A" w14:textId="77777777" w:rsidR="00783539" w:rsidRDefault="00783539" w:rsidP="00783539">
      <w:pPr>
        <w:pStyle w:val="ListBullet"/>
        <w:numPr>
          <w:ilvl w:val="0"/>
          <w:numId w:val="0"/>
        </w:numPr>
        <w:spacing w:before="180" w:after="60"/>
        <w:rPr>
          <w:rStyle w:val="normaltextrun"/>
          <w:rFonts w:ascii="Arial" w:hAnsi="Arial" w:cs="Arial"/>
          <w:color w:val="000000" w:themeColor="text1"/>
          <w:sz w:val="22"/>
          <w:szCs w:val="22"/>
          <w:lang w:val="en-AU"/>
        </w:rPr>
      </w:pPr>
    </w:p>
    <w:p w14:paraId="31B646E9" w14:textId="77777777" w:rsidR="00783539" w:rsidRPr="00BA66D3" w:rsidRDefault="00783539" w:rsidP="000D7A74">
      <w:pPr>
        <w:pStyle w:val="ListBullet"/>
        <w:numPr>
          <w:ilvl w:val="0"/>
          <w:numId w:val="13"/>
        </w:numPr>
        <w:spacing w:before="0" w:after="60"/>
        <w:ind w:left="357" w:hanging="357"/>
        <w:contextualSpacing w:val="0"/>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meeting the academic and non-academic entry requirements of the higher education provider</w:t>
      </w:r>
    </w:p>
    <w:p w14:paraId="38CB3029" w14:textId="77777777" w:rsidR="00783539" w:rsidRPr="0030656E" w:rsidRDefault="00783539" w:rsidP="000D7A74">
      <w:pPr>
        <w:pStyle w:val="ListBullet"/>
        <w:numPr>
          <w:ilvl w:val="0"/>
          <w:numId w:val="13"/>
        </w:numPr>
        <w:spacing w:before="0" w:after="60"/>
        <w:ind w:left="357" w:hanging="357"/>
        <w:contextualSpacing w:val="0"/>
        <w:rPr>
          <w:rStyle w:val="normaltextrun"/>
          <w:rFonts w:ascii="Arial" w:hAnsi="Arial" w:cs="Arial"/>
          <w:color w:val="000000"/>
          <w:sz w:val="22"/>
          <w:szCs w:val="22"/>
          <w:shd w:val="clear" w:color="auto" w:fill="FFFFFF"/>
        </w:rPr>
      </w:pPr>
      <w:r>
        <w:rPr>
          <w:rStyle w:val="normaltextrun"/>
          <w:rFonts w:ascii="Arial" w:hAnsi="Arial" w:cs="Arial"/>
          <w:color w:val="000000" w:themeColor="text1"/>
          <w:sz w:val="22"/>
          <w:szCs w:val="22"/>
        </w:rPr>
        <w:t>meeting the standard</w:t>
      </w:r>
      <w:r w:rsidRPr="00985A75">
        <w:rPr>
          <w:rStyle w:val="normaltextrun"/>
          <w:rFonts w:ascii="Arial" w:hAnsi="Arial" w:cs="Arial"/>
          <w:color w:val="000000" w:themeColor="text1"/>
          <w:sz w:val="22"/>
          <w:szCs w:val="22"/>
        </w:rPr>
        <w:t xml:space="preserve"> of </w:t>
      </w:r>
      <w:r w:rsidRPr="0030656E">
        <w:rPr>
          <w:rStyle w:val="normaltextrun"/>
          <w:rFonts w:ascii="Arial" w:hAnsi="Arial" w:cs="Arial"/>
          <w:color w:val="000000" w:themeColor="text1"/>
          <w:sz w:val="22"/>
          <w:szCs w:val="22"/>
        </w:rPr>
        <w:t xml:space="preserve">the Literacy and Numeracy Test for Initial Teacher Education </w:t>
      </w:r>
      <w:r>
        <w:rPr>
          <w:rStyle w:val="normaltextrun"/>
          <w:rFonts w:ascii="Arial" w:hAnsi="Arial" w:cs="Arial"/>
          <w:color w:val="000000" w:themeColor="text1"/>
          <w:sz w:val="22"/>
          <w:szCs w:val="22"/>
        </w:rPr>
        <w:t>(LANTITE)</w:t>
      </w:r>
      <w:r w:rsidRPr="0030656E">
        <w:rPr>
          <w:rStyle w:val="normaltextrun"/>
          <w:rFonts w:ascii="Arial" w:hAnsi="Arial" w:cs="Arial"/>
          <w:color w:val="000000" w:themeColor="text1"/>
          <w:sz w:val="22"/>
          <w:szCs w:val="22"/>
        </w:rPr>
        <w:t xml:space="preserve"> </w:t>
      </w:r>
      <w:r>
        <w:rPr>
          <w:rStyle w:val="normaltextrun"/>
          <w:rFonts w:ascii="Arial" w:hAnsi="Arial" w:cs="Arial"/>
          <w:color w:val="000000" w:themeColor="text1"/>
          <w:sz w:val="22"/>
          <w:szCs w:val="22"/>
        </w:rPr>
        <w:t>prior to graduation</w:t>
      </w:r>
    </w:p>
    <w:p w14:paraId="660374BA" w14:textId="77777777" w:rsidR="00783539" w:rsidRPr="0030656E" w:rsidRDefault="00783539" w:rsidP="000D7A74">
      <w:pPr>
        <w:pStyle w:val="ListBullet"/>
        <w:numPr>
          <w:ilvl w:val="0"/>
          <w:numId w:val="13"/>
        </w:numPr>
        <w:spacing w:before="0" w:after="60"/>
        <w:ind w:left="357" w:hanging="357"/>
        <w:contextualSpacing w:val="0"/>
        <w:rPr>
          <w:rStyle w:val="normaltextrun"/>
          <w:rFonts w:ascii="Arial" w:hAnsi="Arial" w:cs="Arial"/>
          <w:color w:val="000000"/>
          <w:sz w:val="22"/>
          <w:szCs w:val="22"/>
          <w:shd w:val="clear" w:color="auto" w:fill="FFFFFF"/>
        </w:rPr>
      </w:pPr>
      <w:r>
        <w:rPr>
          <w:rStyle w:val="normaltextrun"/>
          <w:rFonts w:ascii="Arial" w:hAnsi="Arial" w:cs="Arial"/>
          <w:color w:val="000000" w:themeColor="text1"/>
          <w:sz w:val="22"/>
          <w:szCs w:val="22"/>
        </w:rPr>
        <w:t>meeting the professional experience requirements of the ITE program</w:t>
      </w:r>
    </w:p>
    <w:p w14:paraId="2DA1E9A0" w14:textId="77777777" w:rsidR="00783539" w:rsidRPr="0030656E" w:rsidRDefault="00783539" w:rsidP="000D7A74">
      <w:pPr>
        <w:pStyle w:val="ListBullet"/>
        <w:numPr>
          <w:ilvl w:val="0"/>
          <w:numId w:val="13"/>
        </w:numPr>
        <w:spacing w:before="0" w:after="60"/>
        <w:ind w:left="357" w:hanging="357"/>
        <w:contextualSpacing w:val="0"/>
        <w:rPr>
          <w:rStyle w:val="normaltextrun"/>
          <w:rFonts w:ascii="Arial" w:hAnsi="Arial" w:cs="Arial"/>
          <w:color w:val="000000"/>
          <w:sz w:val="22"/>
          <w:szCs w:val="22"/>
          <w:shd w:val="clear" w:color="auto" w:fill="FFFFFF"/>
        </w:rPr>
      </w:pPr>
      <w:r>
        <w:rPr>
          <w:rStyle w:val="normaltextrun"/>
          <w:rFonts w:ascii="Arial" w:hAnsi="Arial" w:cs="Arial"/>
          <w:color w:val="000000" w:themeColor="text1"/>
          <w:sz w:val="22"/>
          <w:szCs w:val="22"/>
        </w:rPr>
        <w:t>passing the final-year Teaching Performance Assessment prior to graduation</w:t>
      </w:r>
    </w:p>
    <w:p w14:paraId="378C61BD" w14:textId="77777777" w:rsidR="00783539" w:rsidRPr="0030656E" w:rsidRDefault="00783539" w:rsidP="000D7A74">
      <w:pPr>
        <w:pStyle w:val="ListBullet"/>
        <w:numPr>
          <w:ilvl w:val="0"/>
          <w:numId w:val="13"/>
        </w:numPr>
        <w:spacing w:before="0" w:after="60"/>
        <w:ind w:left="357" w:hanging="357"/>
        <w:contextualSpacing w:val="0"/>
        <w:rPr>
          <w:rStyle w:val="normaltextrun"/>
          <w:rFonts w:ascii="Arial" w:hAnsi="Arial" w:cs="Arial"/>
          <w:color w:val="000000"/>
          <w:sz w:val="22"/>
          <w:szCs w:val="22"/>
          <w:shd w:val="clear" w:color="auto" w:fill="FFFFFF"/>
        </w:rPr>
      </w:pPr>
      <w:r>
        <w:rPr>
          <w:rStyle w:val="normaltextrun"/>
          <w:rFonts w:ascii="Arial" w:hAnsi="Arial" w:cs="Arial"/>
          <w:color w:val="000000" w:themeColor="text1"/>
          <w:sz w:val="22"/>
          <w:szCs w:val="22"/>
        </w:rPr>
        <w:t>meeting the provisional teacher registration requirements of the relevant state or territory</w:t>
      </w:r>
    </w:p>
    <w:p w14:paraId="1F8E557F" w14:textId="77777777" w:rsidR="00783539" w:rsidRPr="0030656E" w:rsidRDefault="00783539" w:rsidP="7FE2C28D">
      <w:pPr>
        <w:pStyle w:val="ListBullet"/>
        <w:spacing w:before="0" w:after="60"/>
        <w:ind w:left="357" w:hanging="357"/>
        <w:rPr>
          <w:rStyle w:val="normaltextrun"/>
          <w:rFonts w:ascii="Arial" w:hAnsi="Arial" w:cs="Arial"/>
          <w:color w:val="000000"/>
          <w:sz w:val="22"/>
          <w:szCs w:val="22"/>
          <w:shd w:val="clear" w:color="auto" w:fill="FFFFFF"/>
        </w:rPr>
      </w:pPr>
      <w:r w:rsidRPr="7FE2C28D">
        <w:rPr>
          <w:rStyle w:val="normaltextrun"/>
          <w:rFonts w:ascii="Arial" w:hAnsi="Arial" w:cs="Arial"/>
          <w:color w:val="000000" w:themeColor="text1"/>
          <w:sz w:val="22"/>
          <w:szCs w:val="22"/>
        </w:rPr>
        <w:t>completing Working with Vulnerable People/Working with Children and police checks in accordance with the requirements of the relevant state or territory.</w:t>
      </w:r>
    </w:p>
    <w:p w14:paraId="2EA01375" w14:textId="4B437E49" w:rsidR="002451AF" w:rsidRPr="00030A86" w:rsidRDefault="002451AF" w:rsidP="00E26429">
      <w:pPr>
        <w:pStyle w:val="Heading1"/>
        <w:ind w:left="578" w:hanging="578"/>
        <w:rPr>
          <w:sz w:val="36"/>
          <w:szCs w:val="36"/>
        </w:rPr>
      </w:pPr>
      <w:bookmarkStart w:id="102" w:name="_Toc182229542"/>
      <w:r w:rsidRPr="05D23A91">
        <w:rPr>
          <w:sz w:val="36"/>
          <w:szCs w:val="36"/>
        </w:rPr>
        <w:t>Reporting</w:t>
      </w:r>
      <w:r w:rsidR="00F51852" w:rsidRPr="05D23A91">
        <w:rPr>
          <w:sz w:val="36"/>
          <w:szCs w:val="36"/>
        </w:rPr>
        <w:t xml:space="preserve"> and </w:t>
      </w:r>
      <w:r w:rsidR="00233E23">
        <w:rPr>
          <w:sz w:val="36"/>
          <w:szCs w:val="36"/>
        </w:rPr>
        <w:t>C</w:t>
      </w:r>
      <w:r w:rsidR="00F51852" w:rsidRPr="05D23A91">
        <w:rPr>
          <w:sz w:val="36"/>
          <w:szCs w:val="36"/>
        </w:rPr>
        <w:t>ompliance</w:t>
      </w:r>
      <w:bookmarkEnd w:id="102"/>
    </w:p>
    <w:p w14:paraId="4DC6E88A" w14:textId="5EA3C418" w:rsidR="00172BCE" w:rsidRDefault="00857614" w:rsidP="00D06373">
      <w:pPr>
        <w:rPr>
          <w:rFonts w:cs="Arial"/>
        </w:rPr>
      </w:pPr>
      <w:r>
        <w:rPr>
          <w:rFonts w:cs="Arial"/>
        </w:rPr>
        <w:t>Recipient</w:t>
      </w:r>
      <w:r w:rsidR="00086E69">
        <w:rPr>
          <w:rFonts w:cs="Arial"/>
        </w:rPr>
        <w:t>s will be required to report annually</w:t>
      </w:r>
      <w:r w:rsidR="000C679B">
        <w:rPr>
          <w:rFonts w:cs="Arial"/>
        </w:rPr>
        <w:t xml:space="preserve"> </w:t>
      </w:r>
      <w:r w:rsidR="002723FE">
        <w:rPr>
          <w:rFonts w:cs="Arial"/>
        </w:rPr>
        <w:t>to confirm they are meeting</w:t>
      </w:r>
      <w:r w:rsidR="000C679B">
        <w:rPr>
          <w:rFonts w:cs="Arial"/>
        </w:rPr>
        <w:t xml:space="preserve"> scholarship obligations</w:t>
      </w:r>
      <w:r w:rsidR="00172BCE">
        <w:rPr>
          <w:rFonts w:cs="Arial"/>
        </w:rPr>
        <w:t>.</w:t>
      </w:r>
    </w:p>
    <w:p w14:paraId="2B4C3743" w14:textId="191BE819" w:rsidR="00086E69" w:rsidRDefault="00857614" w:rsidP="00D06373">
      <w:pPr>
        <w:rPr>
          <w:rFonts w:cs="Arial"/>
        </w:rPr>
      </w:pPr>
      <w:r w:rsidRPr="2D1C8564">
        <w:rPr>
          <w:rFonts w:cs="Arial"/>
        </w:rPr>
        <w:t>Recipient</w:t>
      </w:r>
      <w:r w:rsidR="003752F5" w:rsidRPr="2D1C8564">
        <w:rPr>
          <w:rFonts w:cs="Arial"/>
        </w:rPr>
        <w:t xml:space="preserve">s </w:t>
      </w:r>
      <w:r w:rsidR="00086E69" w:rsidRPr="2D1C8564">
        <w:rPr>
          <w:rFonts w:cs="Arial"/>
        </w:rPr>
        <w:t>will also be required to notify the Department of any changes to their circumstances that affect their obligations</w:t>
      </w:r>
      <w:r w:rsidR="00710960" w:rsidRPr="2D1C8564">
        <w:rPr>
          <w:rFonts w:cs="Arial"/>
        </w:rPr>
        <w:t xml:space="preserve"> (refer to </w:t>
      </w:r>
      <w:r w:rsidR="00D35909" w:rsidRPr="2D1C8564">
        <w:rPr>
          <w:rFonts w:cs="Arial"/>
        </w:rPr>
        <w:t>section 11.5)</w:t>
      </w:r>
      <w:r w:rsidR="00086E69" w:rsidRPr="2D1C8564">
        <w:rPr>
          <w:rFonts w:cs="Arial"/>
        </w:rPr>
        <w:t>.</w:t>
      </w:r>
    </w:p>
    <w:p w14:paraId="34E9C89D" w14:textId="18203D7F" w:rsidR="00332F36" w:rsidRDefault="00332F36" w:rsidP="00D06373">
      <w:pPr>
        <w:rPr>
          <w:rFonts w:cs="Arial"/>
        </w:rPr>
      </w:pPr>
      <w:r>
        <w:rPr>
          <w:rFonts w:cs="Arial"/>
        </w:rPr>
        <w:lastRenderedPageBreak/>
        <w:t>The Department will provide clear timeframes for submission of evidence</w:t>
      </w:r>
      <w:r w:rsidR="00080559">
        <w:rPr>
          <w:rFonts w:cs="Arial"/>
        </w:rPr>
        <w:t xml:space="preserve"> and reporting. </w:t>
      </w:r>
    </w:p>
    <w:p w14:paraId="16E1CD68" w14:textId="1A4328CA" w:rsidR="007C17F3" w:rsidRDefault="007C17F3" w:rsidP="00E26429">
      <w:pPr>
        <w:pStyle w:val="Heading2"/>
        <w:ind w:left="635" w:hanging="635"/>
        <w:rPr>
          <w:rFonts w:cs="Arial"/>
        </w:rPr>
      </w:pPr>
      <w:bookmarkStart w:id="103" w:name="_Toc182229543"/>
      <w:r>
        <w:rPr>
          <w:rFonts w:cs="Arial"/>
        </w:rPr>
        <w:t xml:space="preserve">Reporting – </w:t>
      </w:r>
      <w:r w:rsidR="00233E23">
        <w:rPr>
          <w:rFonts w:cs="Arial"/>
        </w:rPr>
        <w:t>D</w:t>
      </w:r>
      <w:r>
        <w:rPr>
          <w:rFonts w:cs="Arial"/>
        </w:rPr>
        <w:t xml:space="preserve">uring ITE </w:t>
      </w:r>
      <w:r w:rsidR="00233E23">
        <w:rPr>
          <w:rFonts w:cs="Arial"/>
        </w:rPr>
        <w:t>P</w:t>
      </w:r>
      <w:r>
        <w:rPr>
          <w:rFonts w:cs="Arial"/>
        </w:rPr>
        <w:t>rogram</w:t>
      </w:r>
      <w:bookmarkEnd w:id="103"/>
    </w:p>
    <w:p w14:paraId="4ED3C306" w14:textId="45EFCE54" w:rsidR="009E4553" w:rsidRDefault="00857614" w:rsidP="00D06373">
      <w:pPr>
        <w:rPr>
          <w:rFonts w:cs="Arial"/>
        </w:rPr>
      </w:pPr>
      <w:r w:rsidRPr="66D9C1DB">
        <w:rPr>
          <w:rFonts w:cs="Arial"/>
        </w:rPr>
        <w:t>Recipient</w:t>
      </w:r>
      <w:r w:rsidR="009E4553" w:rsidRPr="66D9C1DB">
        <w:rPr>
          <w:rFonts w:cs="Arial"/>
        </w:rPr>
        <w:t>s will be required to report annually</w:t>
      </w:r>
      <w:r w:rsidR="003752F5" w:rsidRPr="66D9C1DB">
        <w:rPr>
          <w:rFonts w:cs="Arial"/>
        </w:rPr>
        <w:t xml:space="preserve"> to the Department</w:t>
      </w:r>
      <w:r w:rsidR="009E4553" w:rsidRPr="66D9C1DB">
        <w:rPr>
          <w:rFonts w:cs="Arial"/>
        </w:rPr>
        <w:t xml:space="preserve"> </w:t>
      </w:r>
      <w:r w:rsidR="00DA3B02" w:rsidRPr="66D9C1DB">
        <w:rPr>
          <w:rFonts w:cs="Arial"/>
        </w:rPr>
        <w:t xml:space="preserve">on their continued </w:t>
      </w:r>
      <w:r w:rsidR="00D52B55" w:rsidRPr="66D9C1DB">
        <w:rPr>
          <w:rFonts w:cs="Arial"/>
        </w:rPr>
        <w:t xml:space="preserve">full-time </w:t>
      </w:r>
      <w:r w:rsidR="00DA3B02" w:rsidRPr="66D9C1DB">
        <w:rPr>
          <w:rFonts w:cs="Arial"/>
        </w:rPr>
        <w:t xml:space="preserve">enrolment in an </w:t>
      </w:r>
      <w:r w:rsidR="0014053F" w:rsidRPr="66D9C1DB">
        <w:rPr>
          <w:rFonts w:cs="Arial"/>
        </w:rPr>
        <w:t>eligible course of study</w:t>
      </w:r>
      <w:r w:rsidR="00DA3B02" w:rsidRPr="66D9C1DB">
        <w:rPr>
          <w:rFonts w:cs="Arial"/>
        </w:rPr>
        <w:t>.</w:t>
      </w:r>
    </w:p>
    <w:p w14:paraId="4315FE95" w14:textId="337BB363" w:rsidR="006123EA" w:rsidRDefault="006123EA" w:rsidP="006123EA">
      <w:r w:rsidRPr="000B1F7D">
        <w:t xml:space="preserve">If there are unreasonable delays by a </w:t>
      </w:r>
      <w:r w:rsidR="00C01E09">
        <w:t>r</w:t>
      </w:r>
      <w:r w:rsidR="00857614">
        <w:t>ecipient</w:t>
      </w:r>
      <w:r w:rsidRPr="000B1F7D">
        <w:t xml:space="preserve"> in </w:t>
      </w:r>
      <w:r>
        <w:t>submitting evidence</w:t>
      </w:r>
      <w:r w:rsidRPr="000B1F7D">
        <w:t xml:space="preserve">, the </w:t>
      </w:r>
      <w:r w:rsidR="00BA2E83">
        <w:t>s</w:t>
      </w:r>
      <w:r w:rsidRPr="000B1F7D">
        <w:t>cholarship may be withdrawn</w:t>
      </w:r>
      <w:r>
        <w:t>.</w:t>
      </w:r>
    </w:p>
    <w:p w14:paraId="7D3C58D9" w14:textId="3348C258" w:rsidR="008320D5" w:rsidRDefault="000D2214" w:rsidP="00E26429">
      <w:pPr>
        <w:pStyle w:val="Heading2"/>
        <w:ind w:left="635" w:hanging="635"/>
        <w:rPr>
          <w:rFonts w:cs="Arial"/>
        </w:rPr>
      </w:pPr>
      <w:r w:rsidRPr="66D9C1DB">
        <w:rPr>
          <w:rFonts w:cs="Arial"/>
        </w:rPr>
        <w:t xml:space="preserve"> </w:t>
      </w:r>
      <w:bookmarkStart w:id="104" w:name="_Toc182229544"/>
      <w:r w:rsidR="008320D5" w:rsidRPr="66D9C1DB">
        <w:rPr>
          <w:rFonts w:cs="Arial"/>
        </w:rPr>
        <w:t xml:space="preserve">Reporting – Commitment to </w:t>
      </w:r>
      <w:r w:rsidR="00CA2ECA" w:rsidRPr="66D9C1DB">
        <w:rPr>
          <w:rFonts w:cs="Arial"/>
        </w:rPr>
        <w:t>T</w:t>
      </w:r>
      <w:r w:rsidR="008320D5" w:rsidRPr="66D9C1DB">
        <w:rPr>
          <w:rFonts w:cs="Arial"/>
        </w:rPr>
        <w:t>each</w:t>
      </w:r>
      <w:bookmarkEnd w:id="104"/>
      <w:r w:rsidR="008320D5" w:rsidRPr="66D9C1DB">
        <w:rPr>
          <w:rFonts w:cs="Arial"/>
        </w:rPr>
        <w:t xml:space="preserve"> </w:t>
      </w:r>
    </w:p>
    <w:p w14:paraId="0A5ACF84" w14:textId="1758957D" w:rsidR="00F95E33" w:rsidRDefault="25418CC9" w:rsidP="66D9C1DB">
      <w:pPr>
        <w:rPr>
          <w:rFonts w:cs="Arial"/>
        </w:rPr>
      </w:pPr>
      <w:r w:rsidRPr="2D1C8564">
        <w:rPr>
          <w:rFonts w:cs="Arial"/>
        </w:rPr>
        <w:t xml:space="preserve">Subject to the consent of the recipient, the recipient’s contact details will be provided to the relevant state or territory education department, to assist the recipient with seeking employment opportunities. Consenting to providing contact details to state or territory education departments does not guarantee employment. </w:t>
      </w:r>
    </w:p>
    <w:p w14:paraId="4C652862" w14:textId="1E7265D2" w:rsidR="00613FAF" w:rsidRDefault="008320D5" w:rsidP="00211132">
      <w:pPr>
        <w:rPr>
          <w:rFonts w:cs="Arial"/>
        </w:rPr>
      </w:pPr>
      <w:r w:rsidRPr="66D9C1DB">
        <w:rPr>
          <w:rFonts w:cs="Arial"/>
        </w:rPr>
        <w:t xml:space="preserve">In the final year of study, </w:t>
      </w:r>
      <w:r w:rsidR="00AC61F0" w:rsidRPr="66D9C1DB">
        <w:rPr>
          <w:rFonts w:cs="Arial"/>
        </w:rPr>
        <w:t>r</w:t>
      </w:r>
      <w:r w:rsidR="00857614" w:rsidRPr="66D9C1DB">
        <w:rPr>
          <w:rFonts w:cs="Arial"/>
        </w:rPr>
        <w:t>ecipient</w:t>
      </w:r>
      <w:r w:rsidRPr="66D9C1DB">
        <w:rPr>
          <w:rFonts w:cs="Arial"/>
        </w:rPr>
        <w:t xml:space="preserve">s </w:t>
      </w:r>
      <w:r w:rsidR="007F36F6" w:rsidRPr="66D9C1DB">
        <w:rPr>
          <w:rFonts w:cs="Arial"/>
        </w:rPr>
        <w:t>will be required to complete a ‘Plan to Teach’</w:t>
      </w:r>
      <w:r w:rsidR="0037457D" w:rsidRPr="66D9C1DB">
        <w:rPr>
          <w:rFonts w:cs="Arial"/>
        </w:rPr>
        <w:t>.</w:t>
      </w:r>
      <w:r w:rsidR="00F31736" w:rsidRPr="66D9C1DB">
        <w:rPr>
          <w:rFonts w:cs="Arial"/>
        </w:rPr>
        <w:t xml:space="preserve"> </w:t>
      </w:r>
      <w:r w:rsidR="00F95E33" w:rsidRPr="66D9C1DB">
        <w:rPr>
          <w:rFonts w:cs="Arial"/>
        </w:rPr>
        <w:t>The</w:t>
      </w:r>
      <w:r w:rsidR="00F31736" w:rsidRPr="66D9C1DB">
        <w:rPr>
          <w:rFonts w:cs="Arial"/>
        </w:rPr>
        <w:t xml:space="preserve"> </w:t>
      </w:r>
      <w:r w:rsidR="00E2690A" w:rsidRPr="66D9C1DB">
        <w:rPr>
          <w:rFonts w:cs="Arial"/>
        </w:rPr>
        <w:t>plan will communicate their preferred and intended employment plans</w:t>
      </w:r>
      <w:r w:rsidR="00463E95">
        <w:rPr>
          <w:rFonts w:cs="Arial"/>
        </w:rPr>
        <w:t xml:space="preserve"> </w:t>
      </w:r>
      <w:r w:rsidR="00E2690A" w:rsidRPr="66D9C1DB">
        <w:rPr>
          <w:rFonts w:cs="Arial"/>
        </w:rPr>
        <w:t xml:space="preserve">to complete their </w:t>
      </w:r>
      <w:r w:rsidR="001E5DB5" w:rsidRPr="66D9C1DB">
        <w:rPr>
          <w:rFonts w:cs="Arial"/>
        </w:rPr>
        <w:t>c</w:t>
      </w:r>
      <w:r w:rsidR="00E2690A" w:rsidRPr="66D9C1DB">
        <w:rPr>
          <w:rFonts w:cs="Arial"/>
        </w:rPr>
        <w:t xml:space="preserve">ommitment to </w:t>
      </w:r>
      <w:r w:rsidR="001E5DB5" w:rsidRPr="66D9C1DB">
        <w:rPr>
          <w:rFonts w:cs="Arial"/>
        </w:rPr>
        <w:t>t</w:t>
      </w:r>
      <w:r w:rsidR="00E2690A" w:rsidRPr="66D9C1DB">
        <w:rPr>
          <w:rFonts w:cs="Arial"/>
        </w:rPr>
        <w:t>each.</w:t>
      </w:r>
      <w:r w:rsidR="003655D2" w:rsidRPr="66D9C1DB">
        <w:rPr>
          <w:rFonts w:cs="Arial"/>
        </w:rPr>
        <w:t xml:space="preserve"> </w:t>
      </w:r>
    </w:p>
    <w:p w14:paraId="0BCBB739" w14:textId="3638B63B" w:rsidR="009348A0" w:rsidRPr="000F7705" w:rsidRDefault="009348A0" w:rsidP="2D1C8564">
      <w:pPr>
        <w:rPr>
          <w:rFonts w:cs="Arial"/>
          <w:sz w:val="18"/>
          <w:szCs w:val="18"/>
        </w:rPr>
      </w:pPr>
      <w:r w:rsidRPr="2D1C8564">
        <w:rPr>
          <w:rFonts w:cs="Arial"/>
        </w:rPr>
        <w:t xml:space="preserve">Once a </w:t>
      </w:r>
      <w:r w:rsidR="00AC61F0" w:rsidRPr="2D1C8564">
        <w:rPr>
          <w:rFonts w:cs="Arial"/>
        </w:rPr>
        <w:t>r</w:t>
      </w:r>
      <w:r w:rsidR="00857614" w:rsidRPr="2D1C8564">
        <w:rPr>
          <w:rFonts w:cs="Arial"/>
        </w:rPr>
        <w:t>ecipient</w:t>
      </w:r>
      <w:r w:rsidRPr="2D1C8564">
        <w:rPr>
          <w:rFonts w:cs="Arial"/>
        </w:rPr>
        <w:t xml:space="preserve"> </w:t>
      </w:r>
      <w:r w:rsidR="00933507" w:rsidRPr="2D1C8564">
        <w:rPr>
          <w:rFonts w:cs="Arial"/>
        </w:rPr>
        <w:t xml:space="preserve">is employed as a teacher, </w:t>
      </w:r>
      <w:r w:rsidR="00587A7B" w:rsidRPr="2D1C8564">
        <w:rPr>
          <w:rFonts w:cs="Arial"/>
        </w:rPr>
        <w:t>evidence of employment must be submitted to the Department</w:t>
      </w:r>
      <w:r w:rsidR="00CA683E" w:rsidRPr="2D1C8564">
        <w:rPr>
          <w:rFonts w:cs="Arial"/>
        </w:rPr>
        <w:t xml:space="preserve"> to monitor progress towards the </w:t>
      </w:r>
      <w:r w:rsidR="005133F8" w:rsidRPr="2D1C8564">
        <w:rPr>
          <w:rFonts w:cs="Arial"/>
        </w:rPr>
        <w:t>c</w:t>
      </w:r>
      <w:r w:rsidR="00CA683E" w:rsidRPr="2D1C8564">
        <w:rPr>
          <w:rFonts w:cs="Arial"/>
        </w:rPr>
        <w:t xml:space="preserve">ommitment to </w:t>
      </w:r>
      <w:r w:rsidR="005133F8" w:rsidRPr="2D1C8564">
        <w:rPr>
          <w:rFonts w:cs="Arial"/>
        </w:rPr>
        <w:t>t</w:t>
      </w:r>
      <w:r w:rsidR="00CA683E" w:rsidRPr="2D1C8564">
        <w:rPr>
          <w:rFonts w:cs="Arial"/>
        </w:rPr>
        <w:t>each obligation</w:t>
      </w:r>
      <w:r w:rsidR="00587A7B" w:rsidRPr="2D1C8564">
        <w:rPr>
          <w:rFonts w:cs="Arial"/>
        </w:rPr>
        <w:t xml:space="preserve">. </w:t>
      </w:r>
      <w:r w:rsidR="009E3C19" w:rsidRPr="2D1C8564">
        <w:rPr>
          <w:rFonts w:cs="Arial"/>
        </w:rPr>
        <w:t>Acceptable evidence</w:t>
      </w:r>
      <w:r w:rsidR="005D0888" w:rsidRPr="2D1C8564">
        <w:rPr>
          <w:rFonts w:cs="Arial"/>
        </w:rPr>
        <w:t xml:space="preserve"> includes:</w:t>
      </w:r>
    </w:p>
    <w:p w14:paraId="631B9B7E" w14:textId="1FF9E26E" w:rsidR="005D0888" w:rsidRPr="00271FC6" w:rsidRDefault="00F1589C" w:rsidP="000D7A74">
      <w:pPr>
        <w:pStyle w:val="ListBullet"/>
        <w:numPr>
          <w:ilvl w:val="0"/>
          <w:numId w:val="13"/>
        </w:numPr>
        <w:spacing w:before="0" w:after="60"/>
        <w:ind w:left="357" w:hanging="357"/>
        <w:contextualSpacing w:val="0"/>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a</w:t>
      </w:r>
      <w:r w:rsidR="00BE2F4D" w:rsidRPr="00271FC6">
        <w:rPr>
          <w:rStyle w:val="normaltextrun"/>
          <w:rFonts w:ascii="Arial" w:hAnsi="Arial" w:cs="Arial"/>
          <w:color w:val="000000"/>
          <w:sz w:val="22"/>
          <w:szCs w:val="22"/>
          <w:shd w:val="clear" w:color="auto" w:fill="FFFFFF"/>
        </w:rPr>
        <w:t>n employment contract</w:t>
      </w:r>
      <w:r w:rsidR="6E1C2926" w:rsidRPr="00271FC6">
        <w:rPr>
          <w:rStyle w:val="normaltextrun"/>
          <w:rFonts w:ascii="Arial" w:hAnsi="Arial" w:cs="Arial"/>
          <w:color w:val="000000"/>
          <w:sz w:val="22"/>
          <w:szCs w:val="22"/>
          <w:shd w:val="clear" w:color="auto" w:fill="FFFFFF"/>
        </w:rPr>
        <w:t xml:space="preserve"> (to demonstrate employment status)</w:t>
      </w:r>
    </w:p>
    <w:p w14:paraId="506BB4A8" w14:textId="5070543A" w:rsidR="00BE2F4D" w:rsidRPr="00271FC6" w:rsidRDefault="00F1589C" w:rsidP="000D7A74">
      <w:pPr>
        <w:pStyle w:val="ListBullet"/>
        <w:numPr>
          <w:ilvl w:val="0"/>
          <w:numId w:val="13"/>
        </w:numPr>
        <w:spacing w:before="0" w:after="60"/>
        <w:ind w:left="357" w:hanging="357"/>
        <w:contextualSpacing w:val="0"/>
        <w:rPr>
          <w:rStyle w:val="normaltextrun"/>
          <w:rFonts w:ascii="Arial" w:hAnsi="Arial" w:cs="Arial"/>
          <w:color w:val="000000"/>
          <w:sz w:val="22"/>
          <w:szCs w:val="22"/>
          <w:shd w:val="clear" w:color="auto" w:fill="FFFFFF"/>
        </w:rPr>
      </w:pPr>
      <w:proofErr w:type="spellStart"/>
      <w:r>
        <w:rPr>
          <w:rStyle w:val="normaltextrun"/>
          <w:rFonts w:ascii="Arial" w:hAnsi="Arial" w:cs="Arial"/>
          <w:color w:val="000000"/>
          <w:sz w:val="22"/>
          <w:szCs w:val="22"/>
          <w:shd w:val="clear" w:color="auto" w:fill="FFFFFF"/>
        </w:rPr>
        <w:t>p</w:t>
      </w:r>
      <w:r w:rsidR="00BE2F4D" w:rsidRPr="00271FC6">
        <w:rPr>
          <w:rStyle w:val="normaltextrun"/>
          <w:rFonts w:ascii="Arial" w:hAnsi="Arial" w:cs="Arial"/>
          <w:color w:val="000000"/>
          <w:sz w:val="22"/>
          <w:szCs w:val="22"/>
          <w:shd w:val="clear" w:color="auto" w:fill="FFFFFF"/>
        </w:rPr>
        <w:t>ayslips</w:t>
      </w:r>
      <w:proofErr w:type="spellEnd"/>
      <w:r w:rsidR="4A094696" w:rsidRPr="00271FC6">
        <w:rPr>
          <w:rStyle w:val="normaltextrun"/>
          <w:rFonts w:ascii="Arial" w:hAnsi="Arial" w:cs="Arial"/>
          <w:color w:val="000000"/>
          <w:sz w:val="22"/>
          <w:szCs w:val="22"/>
          <w:shd w:val="clear" w:color="auto" w:fill="FFFFFF"/>
        </w:rPr>
        <w:t xml:space="preserve"> (to demonstrate hours worked)</w:t>
      </w:r>
    </w:p>
    <w:p w14:paraId="244A8DBC" w14:textId="005C0CBE" w:rsidR="00BE2F4D" w:rsidRPr="002F4255" w:rsidRDefault="00F1589C" w:rsidP="000D7A74">
      <w:pPr>
        <w:pStyle w:val="ListBullet"/>
        <w:numPr>
          <w:ilvl w:val="0"/>
          <w:numId w:val="13"/>
        </w:numPr>
        <w:spacing w:before="0" w:after="60"/>
        <w:ind w:left="357" w:hanging="357"/>
        <w:contextualSpacing w:val="0"/>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e</w:t>
      </w:r>
      <w:r w:rsidR="00BE2F4D" w:rsidRPr="00271FC6">
        <w:rPr>
          <w:rStyle w:val="normaltextrun"/>
          <w:rFonts w:ascii="Arial" w:hAnsi="Arial" w:cs="Arial"/>
          <w:color w:val="000000"/>
          <w:sz w:val="22"/>
          <w:szCs w:val="22"/>
          <w:shd w:val="clear" w:color="auto" w:fill="FFFFFF"/>
        </w:rPr>
        <w:t xml:space="preserve">vidence of </w:t>
      </w:r>
      <w:r w:rsidR="00613FAF">
        <w:rPr>
          <w:rStyle w:val="normaltextrun"/>
          <w:rFonts w:ascii="Arial" w:hAnsi="Arial" w:cs="Arial"/>
          <w:color w:val="000000"/>
          <w:sz w:val="22"/>
          <w:szCs w:val="22"/>
          <w:shd w:val="clear" w:color="auto" w:fill="FFFFFF"/>
        </w:rPr>
        <w:t xml:space="preserve">holding a teaching </w:t>
      </w:r>
      <w:r w:rsidR="00BE2F4D" w:rsidRPr="00271FC6">
        <w:rPr>
          <w:rStyle w:val="normaltextrun"/>
          <w:rFonts w:ascii="Arial" w:hAnsi="Arial" w:cs="Arial"/>
          <w:color w:val="000000"/>
          <w:sz w:val="22"/>
          <w:szCs w:val="22"/>
          <w:shd w:val="clear" w:color="auto" w:fill="FFFFFF"/>
        </w:rPr>
        <w:t>position</w:t>
      </w:r>
      <w:r w:rsidR="002F4255">
        <w:rPr>
          <w:rStyle w:val="normaltextrun"/>
          <w:rFonts w:ascii="Arial" w:hAnsi="Arial" w:cs="Arial"/>
          <w:color w:val="000000"/>
          <w:sz w:val="22"/>
          <w:szCs w:val="22"/>
          <w:shd w:val="clear" w:color="auto" w:fill="FFFFFF"/>
        </w:rPr>
        <w:t>.</w:t>
      </w:r>
    </w:p>
    <w:p w14:paraId="474A9F84" w14:textId="4A03D5AD" w:rsidR="00F51852" w:rsidRPr="00613FAF" w:rsidRDefault="006123EA" w:rsidP="00211132">
      <w:pPr>
        <w:rPr>
          <w:rStyle w:val="eop"/>
        </w:rPr>
      </w:pPr>
      <w:r w:rsidRPr="000B1F7D">
        <w:t xml:space="preserve">If there are unreasonable delays by a </w:t>
      </w:r>
      <w:r w:rsidR="00857614">
        <w:t>recipient</w:t>
      </w:r>
      <w:r w:rsidRPr="000B1F7D">
        <w:t xml:space="preserve"> in </w:t>
      </w:r>
      <w:r>
        <w:t>submitting evidence</w:t>
      </w:r>
      <w:r w:rsidRPr="000B1F7D">
        <w:t xml:space="preserve">, </w:t>
      </w:r>
      <w:r w:rsidR="00F62628">
        <w:t xml:space="preserve">the Department may </w:t>
      </w:r>
      <w:r w:rsidR="00F42FFF">
        <w:t>consider</w:t>
      </w:r>
      <w:r w:rsidR="005D0F28">
        <w:t xml:space="preserve"> the </w:t>
      </w:r>
      <w:r w:rsidR="001E5DB5">
        <w:t>c</w:t>
      </w:r>
      <w:r w:rsidR="005D0F28">
        <w:t xml:space="preserve">ommitment to </w:t>
      </w:r>
      <w:r w:rsidR="001E5DB5">
        <w:t>t</w:t>
      </w:r>
      <w:r w:rsidR="005D0F28">
        <w:t>each</w:t>
      </w:r>
      <w:r w:rsidR="00F42FFF">
        <w:t xml:space="preserve"> obligations are not being met and re</w:t>
      </w:r>
      <w:r w:rsidR="004C4133">
        <w:t>payment</w:t>
      </w:r>
      <w:r w:rsidR="00F42FFF">
        <w:t xml:space="preserve"> of the scholarship may be pursued</w:t>
      </w:r>
      <w:r>
        <w:t>.</w:t>
      </w:r>
    </w:p>
    <w:p w14:paraId="2A13D33C" w14:textId="598CDC8B" w:rsidR="000F7705" w:rsidRPr="006123EA" w:rsidRDefault="0037063A" w:rsidP="00E26429">
      <w:pPr>
        <w:pStyle w:val="Heading2"/>
        <w:ind w:left="635" w:hanging="635"/>
      </w:pPr>
      <w:r>
        <w:t xml:space="preserve"> </w:t>
      </w:r>
      <w:bookmarkStart w:id="105" w:name="_Toc182229545"/>
      <w:r w:rsidR="006123EA" w:rsidRPr="006123EA">
        <w:t>Compliance and Debt Recovery</w:t>
      </w:r>
      <w:bookmarkEnd w:id="105"/>
    </w:p>
    <w:p w14:paraId="77E69BFD" w14:textId="5E719365" w:rsidR="006123EA" w:rsidRDefault="00C81CD0" w:rsidP="00E26429">
      <w:pPr>
        <w:pStyle w:val="paragraph"/>
        <w:spacing w:before="180" w:beforeAutospacing="0" w:after="60" w:afterAutospacing="0" w:line="280" w:lineRule="atLeast"/>
        <w:textAlignment w:val="baseline"/>
        <w:rPr>
          <w:rStyle w:val="normaltextrun"/>
          <w:rFonts w:ascii="Arial" w:eastAsia="Arial" w:hAnsi="Arial" w:cs="Arial"/>
          <w:sz w:val="22"/>
          <w:szCs w:val="22"/>
          <w:lang w:eastAsia="en-US"/>
        </w:rPr>
      </w:pPr>
      <w:r w:rsidRPr="00E01DDC">
        <w:rPr>
          <w:rFonts w:ascii="Arial" w:hAnsi="Arial" w:cs="Arial"/>
          <w:sz w:val="22"/>
          <w:szCs w:val="22"/>
        </w:rPr>
        <w:t xml:space="preserve">If a </w:t>
      </w:r>
      <w:r w:rsidR="00857614">
        <w:rPr>
          <w:rFonts w:ascii="Arial" w:hAnsi="Arial" w:cs="Arial"/>
          <w:sz w:val="22"/>
          <w:szCs w:val="22"/>
        </w:rPr>
        <w:t>recipient</w:t>
      </w:r>
      <w:r w:rsidRPr="00E01DDC">
        <w:rPr>
          <w:rFonts w:ascii="Arial" w:hAnsi="Arial" w:cs="Arial"/>
          <w:sz w:val="22"/>
          <w:szCs w:val="22"/>
        </w:rPr>
        <w:t xml:space="preserve"> permanently withdraws from an ITE program prior to graduating (without an approved exemption</w:t>
      </w:r>
      <w:r w:rsidR="007E1284">
        <w:rPr>
          <w:rFonts w:ascii="Arial" w:hAnsi="Arial" w:cs="Arial"/>
          <w:sz w:val="22"/>
          <w:szCs w:val="22"/>
        </w:rPr>
        <w:t xml:space="preserve"> – refer to </w:t>
      </w:r>
      <w:r w:rsidR="0039107B">
        <w:rPr>
          <w:rFonts w:ascii="Arial" w:hAnsi="Arial" w:cs="Arial"/>
          <w:sz w:val="22"/>
          <w:szCs w:val="22"/>
        </w:rPr>
        <w:t xml:space="preserve">section </w:t>
      </w:r>
      <w:r w:rsidR="007E1284">
        <w:rPr>
          <w:rFonts w:ascii="Arial" w:hAnsi="Arial" w:cs="Arial"/>
          <w:sz w:val="22"/>
          <w:szCs w:val="22"/>
        </w:rPr>
        <w:t>11.4</w:t>
      </w:r>
      <w:proofErr w:type="gramStart"/>
      <w:r w:rsidRPr="00E01DDC">
        <w:rPr>
          <w:rFonts w:ascii="Arial" w:hAnsi="Arial" w:cs="Arial"/>
          <w:sz w:val="22"/>
          <w:szCs w:val="22"/>
        </w:rPr>
        <w:t xml:space="preserve">), </w:t>
      </w:r>
      <w:r w:rsidR="008D1BF8">
        <w:rPr>
          <w:rFonts w:ascii="Arial" w:hAnsi="Arial" w:cs="Arial"/>
          <w:sz w:val="22"/>
          <w:szCs w:val="22"/>
        </w:rPr>
        <w:t>or</w:t>
      </w:r>
      <w:proofErr w:type="gramEnd"/>
      <w:r w:rsidR="008D1BF8">
        <w:rPr>
          <w:rFonts w:ascii="Arial" w:hAnsi="Arial" w:cs="Arial"/>
          <w:sz w:val="22"/>
          <w:szCs w:val="22"/>
        </w:rPr>
        <w:t xml:space="preserve"> is deemed to be no longer meeting the obligations set out in the Scholarship Agreement, </w:t>
      </w:r>
      <w:r w:rsidRPr="00E01DDC">
        <w:rPr>
          <w:rFonts w:ascii="Arial" w:hAnsi="Arial" w:cs="Arial"/>
          <w:sz w:val="22"/>
          <w:szCs w:val="22"/>
        </w:rPr>
        <w:t xml:space="preserve">the scholarship will be withdrawn, and they will be required to pay back all scholarship funding received to </w:t>
      </w:r>
      <w:r w:rsidRPr="007E1284">
        <w:rPr>
          <w:rFonts w:ascii="Arial" w:hAnsi="Arial" w:cs="Arial"/>
          <w:sz w:val="22"/>
          <w:szCs w:val="22"/>
        </w:rPr>
        <w:t>date</w:t>
      </w:r>
      <w:r w:rsidRPr="007E1284">
        <w:rPr>
          <w:rFonts w:cs="Arial"/>
        </w:rPr>
        <w:t>.</w:t>
      </w:r>
    </w:p>
    <w:p w14:paraId="2EF83918" w14:textId="73DD2F73" w:rsidR="00952EDB" w:rsidRDefault="00857614" w:rsidP="00E26429">
      <w:pPr>
        <w:pStyle w:val="paragraph"/>
        <w:spacing w:before="180" w:beforeAutospacing="0" w:after="60" w:afterAutospacing="0" w:line="280" w:lineRule="atLeast"/>
        <w:textAlignment w:val="baseline"/>
        <w:rPr>
          <w:rStyle w:val="normaltextrun"/>
          <w:rFonts w:ascii="Arial" w:hAnsi="Arial" w:cs="Arial"/>
          <w:sz w:val="22"/>
          <w:szCs w:val="22"/>
        </w:rPr>
      </w:pPr>
      <w:r>
        <w:rPr>
          <w:rStyle w:val="normaltextrun"/>
          <w:rFonts w:ascii="Arial" w:hAnsi="Arial" w:cs="Arial"/>
          <w:sz w:val="22"/>
          <w:szCs w:val="22"/>
        </w:rPr>
        <w:t>Recipient</w:t>
      </w:r>
      <w:r w:rsidR="5938441A" w:rsidRPr="7D5947DA">
        <w:rPr>
          <w:rStyle w:val="normaltextrun"/>
          <w:rFonts w:ascii="Arial" w:hAnsi="Arial" w:cs="Arial"/>
          <w:sz w:val="22"/>
          <w:szCs w:val="22"/>
        </w:rPr>
        <w:t xml:space="preserve">s who do not fulfil the </w:t>
      </w:r>
      <w:r w:rsidR="001E5DB5">
        <w:rPr>
          <w:rStyle w:val="normaltextrun"/>
          <w:rFonts w:ascii="Arial" w:hAnsi="Arial" w:cs="Arial"/>
          <w:sz w:val="22"/>
          <w:szCs w:val="22"/>
        </w:rPr>
        <w:t>c</w:t>
      </w:r>
      <w:r w:rsidR="5938441A" w:rsidRPr="7D5947DA">
        <w:rPr>
          <w:rStyle w:val="normaltextrun"/>
          <w:rFonts w:ascii="Arial" w:hAnsi="Arial" w:cs="Arial"/>
          <w:sz w:val="22"/>
          <w:szCs w:val="22"/>
        </w:rPr>
        <w:t xml:space="preserve">ommitment to </w:t>
      </w:r>
      <w:r w:rsidR="001E5DB5">
        <w:rPr>
          <w:rStyle w:val="normaltextrun"/>
          <w:rFonts w:ascii="Arial" w:hAnsi="Arial" w:cs="Arial"/>
          <w:sz w:val="22"/>
          <w:szCs w:val="22"/>
        </w:rPr>
        <w:t>t</w:t>
      </w:r>
      <w:r w:rsidR="5938441A" w:rsidRPr="7D5947DA">
        <w:rPr>
          <w:rStyle w:val="normaltextrun"/>
          <w:rFonts w:ascii="Arial" w:hAnsi="Arial" w:cs="Arial"/>
          <w:sz w:val="22"/>
          <w:szCs w:val="22"/>
        </w:rPr>
        <w:t xml:space="preserve">each obligations in the allowed 10-year period </w:t>
      </w:r>
      <w:r w:rsidR="00AB16AE">
        <w:rPr>
          <w:rStyle w:val="normaltextrun"/>
          <w:rFonts w:ascii="Arial" w:hAnsi="Arial" w:cs="Arial"/>
          <w:sz w:val="22"/>
          <w:szCs w:val="22"/>
        </w:rPr>
        <w:t>(without an approved extension or exemption</w:t>
      </w:r>
      <w:r w:rsidR="007E1284">
        <w:rPr>
          <w:rStyle w:val="normaltextrun"/>
          <w:rFonts w:ascii="Arial" w:hAnsi="Arial" w:cs="Arial"/>
          <w:sz w:val="22"/>
          <w:szCs w:val="22"/>
        </w:rPr>
        <w:t xml:space="preserve"> </w:t>
      </w:r>
      <w:r w:rsidR="00F1589C">
        <w:rPr>
          <w:rFonts w:ascii="Arial" w:hAnsi="Arial" w:cs="Arial"/>
          <w:sz w:val="22"/>
          <w:szCs w:val="22"/>
        </w:rPr>
        <w:t>–</w:t>
      </w:r>
      <w:r w:rsidR="007E1284">
        <w:rPr>
          <w:rStyle w:val="normaltextrun"/>
          <w:rFonts w:ascii="Arial" w:hAnsi="Arial" w:cs="Arial"/>
          <w:sz w:val="22"/>
          <w:szCs w:val="22"/>
        </w:rPr>
        <w:t xml:space="preserve"> </w:t>
      </w:r>
      <w:r w:rsidR="00AB16AE">
        <w:rPr>
          <w:rStyle w:val="normaltextrun"/>
          <w:rFonts w:ascii="Arial" w:hAnsi="Arial" w:cs="Arial"/>
          <w:sz w:val="22"/>
          <w:szCs w:val="22"/>
        </w:rPr>
        <w:t xml:space="preserve">refer to </w:t>
      </w:r>
      <w:r w:rsidR="005F55B6">
        <w:rPr>
          <w:rStyle w:val="normaltextrun"/>
          <w:rFonts w:ascii="Arial" w:hAnsi="Arial" w:cs="Arial"/>
          <w:sz w:val="22"/>
          <w:szCs w:val="22"/>
        </w:rPr>
        <w:t xml:space="preserve">section </w:t>
      </w:r>
      <w:r w:rsidR="00AB16AE">
        <w:rPr>
          <w:rStyle w:val="normaltextrun"/>
          <w:rFonts w:ascii="Arial" w:hAnsi="Arial" w:cs="Arial"/>
          <w:sz w:val="22"/>
          <w:szCs w:val="22"/>
        </w:rPr>
        <w:t xml:space="preserve">11.4), </w:t>
      </w:r>
      <w:r w:rsidR="5938441A" w:rsidRPr="7D5947DA">
        <w:rPr>
          <w:rStyle w:val="normaltextrun"/>
          <w:rFonts w:ascii="Arial" w:hAnsi="Arial" w:cs="Arial"/>
          <w:sz w:val="22"/>
          <w:szCs w:val="22"/>
        </w:rPr>
        <w:t>will be required to pay back</w:t>
      </w:r>
      <w:r w:rsidR="00262098">
        <w:rPr>
          <w:rStyle w:val="normaltextrun"/>
          <w:rFonts w:ascii="Arial" w:hAnsi="Arial" w:cs="Arial"/>
          <w:sz w:val="22"/>
          <w:szCs w:val="22"/>
        </w:rPr>
        <w:t xml:space="preserve"> either all or part of</w:t>
      </w:r>
      <w:r w:rsidR="5938441A" w:rsidRPr="7D5947DA">
        <w:rPr>
          <w:rStyle w:val="normaltextrun"/>
          <w:rFonts w:ascii="Arial" w:hAnsi="Arial" w:cs="Arial"/>
          <w:sz w:val="22"/>
          <w:szCs w:val="22"/>
        </w:rPr>
        <w:t xml:space="preserve"> the cost of the scholarship. </w:t>
      </w:r>
    </w:p>
    <w:p w14:paraId="167F52B8" w14:textId="18D6E94A" w:rsidR="000F7705" w:rsidRDefault="5938441A" w:rsidP="00E26429">
      <w:pPr>
        <w:pStyle w:val="paragraph"/>
        <w:spacing w:before="180" w:beforeAutospacing="0" w:after="60" w:afterAutospacing="0" w:line="280" w:lineRule="atLeast"/>
        <w:textAlignment w:val="baseline"/>
        <w:rPr>
          <w:rStyle w:val="eop"/>
          <w:rFonts w:ascii="Arial" w:eastAsia="Arial" w:hAnsi="Arial" w:cs="Arial"/>
          <w:sz w:val="22"/>
          <w:szCs w:val="22"/>
          <w:lang w:eastAsia="en-US"/>
        </w:rPr>
      </w:pPr>
      <w:r w:rsidRPr="7D5947DA">
        <w:rPr>
          <w:rStyle w:val="normaltextrun"/>
          <w:rFonts w:ascii="Arial" w:hAnsi="Arial" w:cs="Arial"/>
          <w:sz w:val="22"/>
          <w:szCs w:val="22"/>
        </w:rPr>
        <w:t>No interest will be payable on repayments.</w:t>
      </w:r>
    </w:p>
    <w:p w14:paraId="7B2FA930" w14:textId="01454215" w:rsidR="00242DAB" w:rsidRDefault="00242DAB" w:rsidP="00E26429">
      <w:pPr>
        <w:pStyle w:val="paragraph"/>
        <w:spacing w:before="180" w:beforeAutospacing="0" w:after="60" w:afterAutospacing="0" w:line="280" w:lineRule="atLeast"/>
        <w:textAlignment w:val="baseline"/>
        <w:rPr>
          <w:rStyle w:val="eop"/>
          <w:rFonts w:ascii="Arial" w:hAnsi="Arial" w:cs="Arial"/>
          <w:sz w:val="22"/>
          <w:szCs w:val="22"/>
        </w:rPr>
      </w:pPr>
      <w:r w:rsidRPr="00D559AE">
        <w:rPr>
          <w:rStyle w:val="eop"/>
          <w:rFonts w:ascii="Arial" w:hAnsi="Arial" w:cs="Arial"/>
          <w:sz w:val="22"/>
          <w:szCs w:val="22"/>
        </w:rPr>
        <w:t xml:space="preserve">The Department will communicate with </w:t>
      </w:r>
      <w:r w:rsidR="00622327">
        <w:rPr>
          <w:rStyle w:val="eop"/>
          <w:rFonts w:ascii="Arial" w:hAnsi="Arial" w:cs="Arial"/>
          <w:sz w:val="22"/>
          <w:szCs w:val="22"/>
        </w:rPr>
        <w:t>r</w:t>
      </w:r>
      <w:r w:rsidR="00857614">
        <w:rPr>
          <w:rStyle w:val="eop"/>
          <w:rFonts w:ascii="Arial" w:hAnsi="Arial" w:cs="Arial"/>
          <w:sz w:val="22"/>
          <w:szCs w:val="22"/>
        </w:rPr>
        <w:t>ecipient</w:t>
      </w:r>
      <w:r w:rsidRPr="00D559AE">
        <w:rPr>
          <w:rStyle w:val="eop"/>
          <w:rFonts w:ascii="Arial" w:hAnsi="Arial" w:cs="Arial"/>
          <w:sz w:val="22"/>
          <w:szCs w:val="22"/>
        </w:rPr>
        <w:t xml:space="preserve">s at risk of not meeting </w:t>
      </w:r>
      <w:r w:rsidR="00AB492B" w:rsidRPr="00D559AE">
        <w:rPr>
          <w:rStyle w:val="eop"/>
          <w:rFonts w:ascii="Arial" w:hAnsi="Arial" w:cs="Arial"/>
          <w:sz w:val="22"/>
          <w:szCs w:val="22"/>
        </w:rPr>
        <w:t xml:space="preserve">their </w:t>
      </w:r>
      <w:r w:rsidRPr="00D559AE">
        <w:rPr>
          <w:rStyle w:val="eop"/>
          <w:rFonts w:ascii="Arial" w:hAnsi="Arial" w:cs="Arial"/>
          <w:sz w:val="22"/>
          <w:szCs w:val="22"/>
        </w:rPr>
        <w:t>obligations</w:t>
      </w:r>
      <w:r w:rsidR="00AB492B" w:rsidRPr="00D559AE">
        <w:rPr>
          <w:rStyle w:val="eop"/>
          <w:rFonts w:ascii="Arial" w:hAnsi="Arial" w:cs="Arial"/>
          <w:sz w:val="22"/>
          <w:szCs w:val="22"/>
        </w:rPr>
        <w:t>.</w:t>
      </w:r>
      <w:r>
        <w:rPr>
          <w:rStyle w:val="eop"/>
          <w:rFonts w:ascii="Arial" w:hAnsi="Arial" w:cs="Arial"/>
          <w:sz w:val="22"/>
          <w:szCs w:val="22"/>
        </w:rPr>
        <w:t xml:space="preserve"> </w:t>
      </w:r>
    </w:p>
    <w:p w14:paraId="353E1C6B" w14:textId="2E29923C" w:rsidR="00C95C61" w:rsidRPr="0037063A" w:rsidRDefault="0037063A" w:rsidP="00E26429">
      <w:pPr>
        <w:pStyle w:val="Heading2"/>
        <w:ind w:left="635" w:hanging="635"/>
      </w:pPr>
      <w:r>
        <w:rPr>
          <w:rFonts w:cs="Arial"/>
        </w:rPr>
        <w:lastRenderedPageBreak/>
        <w:t xml:space="preserve"> </w:t>
      </w:r>
      <w:bookmarkStart w:id="106" w:name="_Toc182229546"/>
      <w:r w:rsidR="00487E4E" w:rsidRPr="0037063A">
        <w:rPr>
          <w:rFonts w:cs="Arial"/>
        </w:rPr>
        <w:t>Exemptions</w:t>
      </w:r>
      <w:bookmarkEnd w:id="106"/>
    </w:p>
    <w:p w14:paraId="5888D059" w14:textId="7B717BFD" w:rsidR="0037063A" w:rsidRDefault="1E7E9548" w:rsidP="2D1C8564">
      <w:pPr>
        <w:pStyle w:val="paragraph"/>
        <w:spacing w:before="180" w:beforeAutospacing="0" w:afterLines="60" w:after="144" w:afterAutospacing="0" w:line="280" w:lineRule="atLeast"/>
        <w:textAlignment w:val="baseline"/>
        <w:rPr>
          <w:rFonts w:ascii="Arial" w:hAnsi="Arial" w:cs="Arial"/>
          <w:sz w:val="22"/>
          <w:szCs w:val="22"/>
        </w:rPr>
      </w:pPr>
      <w:r w:rsidRPr="2D1C8564">
        <w:rPr>
          <w:rFonts w:ascii="Arial" w:hAnsi="Arial" w:cs="Arial"/>
          <w:sz w:val="22"/>
          <w:szCs w:val="22"/>
        </w:rPr>
        <w:t>Exemptions</w:t>
      </w:r>
      <w:r w:rsidR="3E6BEC05" w:rsidRPr="2D1C8564">
        <w:rPr>
          <w:rFonts w:ascii="Arial" w:hAnsi="Arial" w:cs="Arial"/>
          <w:sz w:val="22"/>
          <w:szCs w:val="22"/>
        </w:rPr>
        <w:t xml:space="preserve"> </w:t>
      </w:r>
      <w:r w:rsidR="5CBC25EF" w:rsidRPr="2D1C8564">
        <w:rPr>
          <w:rFonts w:ascii="Arial" w:hAnsi="Arial" w:cs="Arial"/>
          <w:sz w:val="22"/>
          <w:szCs w:val="22"/>
        </w:rPr>
        <w:t xml:space="preserve">from undertaking or completing </w:t>
      </w:r>
      <w:r w:rsidR="73F640FE" w:rsidRPr="2D1C8564">
        <w:rPr>
          <w:rFonts w:ascii="Arial" w:hAnsi="Arial" w:cs="Arial"/>
          <w:sz w:val="22"/>
          <w:szCs w:val="22"/>
        </w:rPr>
        <w:t xml:space="preserve">the scholarship obligations will be considered by the Department on a </w:t>
      </w:r>
      <w:r w:rsidR="002A4448" w:rsidRPr="2D1C8564">
        <w:rPr>
          <w:rFonts w:ascii="Arial" w:hAnsi="Arial" w:cs="Arial"/>
          <w:sz w:val="22"/>
          <w:szCs w:val="22"/>
        </w:rPr>
        <w:t>case-by-case</w:t>
      </w:r>
      <w:r w:rsidR="73F640FE" w:rsidRPr="2D1C8564">
        <w:rPr>
          <w:rFonts w:ascii="Arial" w:hAnsi="Arial" w:cs="Arial"/>
          <w:sz w:val="22"/>
          <w:szCs w:val="22"/>
        </w:rPr>
        <w:t xml:space="preserve"> basis</w:t>
      </w:r>
      <w:r w:rsidR="351B5F5B" w:rsidRPr="2D1C8564">
        <w:rPr>
          <w:rFonts w:ascii="Arial" w:hAnsi="Arial" w:cs="Arial"/>
          <w:sz w:val="22"/>
          <w:szCs w:val="22"/>
        </w:rPr>
        <w:t xml:space="preserve"> in accordance with the Exemptions Policy in place at the relevant time</w:t>
      </w:r>
      <w:r w:rsidR="5D6D6ABD" w:rsidRPr="2D1C8564">
        <w:rPr>
          <w:rFonts w:ascii="Arial" w:hAnsi="Arial" w:cs="Arial"/>
          <w:sz w:val="22"/>
          <w:szCs w:val="22"/>
        </w:rPr>
        <w:t>.</w:t>
      </w:r>
    </w:p>
    <w:p w14:paraId="3DFFDB71" w14:textId="2016BA1D" w:rsidR="00C310C2" w:rsidRDefault="00C310C2" w:rsidP="2D1C8564">
      <w:pPr>
        <w:pStyle w:val="paragraph"/>
        <w:spacing w:before="180" w:beforeAutospacing="0" w:afterLines="60" w:after="144" w:afterAutospacing="0" w:line="280" w:lineRule="atLeast"/>
        <w:textAlignment w:val="baseline"/>
        <w:rPr>
          <w:rFonts w:ascii="Arial" w:hAnsi="Arial" w:cs="Arial"/>
          <w:sz w:val="22"/>
          <w:szCs w:val="22"/>
        </w:rPr>
      </w:pPr>
      <w:r w:rsidRPr="2D1C8564">
        <w:rPr>
          <w:rFonts w:ascii="Arial" w:hAnsi="Arial" w:cs="Arial"/>
          <w:sz w:val="22"/>
          <w:szCs w:val="22"/>
        </w:rPr>
        <w:t>Exemptions will be considered for the reasons</w:t>
      </w:r>
      <w:r w:rsidR="75C87FC8" w:rsidRPr="2D1C8564">
        <w:rPr>
          <w:rFonts w:ascii="Arial" w:hAnsi="Arial" w:cs="Arial"/>
          <w:sz w:val="22"/>
          <w:szCs w:val="22"/>
        </w:rPr>
        <w:t xml:space="preserve"> specified in the Exemptions Policy, such as</w:t>
      </w:r>
      <w:r w:rsidR="004C4060" w:rsidRPr="2D1C8564">
        <w:rPr>
          <w:rFonts w:ascii="Arial" w:hAnsi="Arial" w:cs="Arial"/>
          <w:sz w:val="22"/>
          <w:szCs w:val="22"/>
        </w:rPr>
        <w:t>:</w:t>
      </w:r>
    </w:p>
    <w:p w14:paraId="1BBE9D2F" w14:textId="0FF03E64" w:rsidR="00C310C2" w:rsidRPr="0062700D" w:rsidRDefault="00B6676C" w:rsidP="000D7A74">
      <w:pPr>
        <w:pStyle w:val="ListParagraph"/>
        <w:numPr>
          <w:ilvl w:val="1"/>
          <w:numId w:val="1"/>
        </w:numPr>
        <w:spacing w:after="60"/>
        <w:ind w:left="357" w:hanging="357"/>
        <w:rPr>
          <w:rFonts w:ascii="Arial" w:eastAsia="Arial" w:hAnsi="Arial" w:cs="Arial"/>
        </w:rPr>
      </w:pPr>
      <w:r>
        <w:rPr>
          <w:rFonts w:ascii="Arial" w:eastAsia="Arial" w:hAnsi="Arial" w:cs="Arial"/>
        </w:rPr>
        <w:t>m</w:t>
      </w:r>
      <w:r w:rsidR="00C310C2" w:rsidRPr="0062700D">
        <w:rPr>
          <w:rFonts w:ascii="Arial" w:eastAsia="Arial" w:hAnsi="Arial" w:cs="Arial"/>
        </w:rPr>
        <w:t>edical: e.g. significant physical or mental illness/injury; significant exacerbation of existing condition</w:t>
      </w:r>
    </w:p>
    <w:p w14:paraId="7AA0DDC3" w14:textId="34DA0327" w:rsidR="00C310C2" w:rsidRPr="0062700D" w:rsidRDefault="00DE1776" w:rsidP="000D7A74">
      <w:pPr>
        <w:pStyle w:val="ListParagraph"/>
        <w:numPr>
          <w:ilvl w:val="1"/>
          <w:numId w:val="1"/>
        </w:numPr>
        <w:spacing w:after="60"/>
        <w:ind w:left="357" w:hanging="357"/>
        <w:rPr>
          <w:rFonts w:ascii="Arial" w:eastAsia="Arial" w:hAnsi="Arial" w:cs="Arial"/>
        </w:rPr>
      </w:pPr>
      <w:r>
        <w:rPr>
          <w:rFonts w:ascii="Arial" w:eastAsia="Arial" w:hAnsi="Arial" w:cs="Arial"/>
        </w:rPr>
        <w:t>h</w:t>
      </w:r>
      <w:r w:rsidR="00C310C2" w:rsidRPr="0062700D">
        <w:rPr>
          <w:rFonts w:ascii="Arial" w:eastAsia="Arial" w:hAnsi="Arial" w:cs="Arial"/>
        </w:rPr>
        <w:t>ardship: e.g. victim of significant crime including family and domestic violence; financial hardship; sudden, unavoidable primary caring responsibilities</w:t>
      </w:r>
    </w:p>
    <w:p w14:paraId="0868878E" w14:textId="2AB7CB7B" w:rsidR="00C310C2" w:rsidRPr="0062700D" w:rsidRDefault="00DE1776" w:rsidP="000D7A74">
      <w:pPr>
        <w:pStyle w:val="ListParagraph"/>
        <w:numPr>
          <w:ilvl w:val="1"/>
          <w:numId w:val="1"/>
        </w:numPr>
        <w:spacing w:after="60"/>
        <w:ind w:left="357" w:hanging="357"/>
        <w:rPr>
          <w:rFonts w:ascii="Arial" w:eastAsia="Arial" w:hAnsi="Arial" w:cs="Arial"/>
        </w:rPr>
      </w:pPr>
      <w:r>
        <w:rPr>
          <w:rFonts w:ascii="Arial" w:eastAsia="Arial" w:hAnsi="Arial" w:cs="Arial"/>
        </w:rPr>
        <w:t>c</w:t>
      </w:r>
      <w:r w:rsidR="00C310C2" w:rsidRPr="0062700D">
        <w:rPr>
          <w:rFonts w:ascii="Arial" w:eastAsia="Arial" w:hAnsi="Arial" w:cs="Arial"/>
        </w:rPr>
        <w:t>ompassionate: e.g. death/sudden serious illness of immediate family member</w:t>
      </w:r>
    </w:p>
    <w:p w14:paraId="103D587E" w14:textId="6805FF21" w:rsidR="00C310C2" w:rsidRPr="0062700D" w:rsidRDefault="00DE1776" w:rsidP="000D7A74">
      <w:pPr>
        <w:pStyle w:val="ListParagraph"/>
        <w:numPr>
          <w:ilvl w:val="1"/>
          <w:numId w:val="1"/>
        </w:numPr>
        <w:spacing w:after="60"/>
        <w:ind w:left="357" w:hanging="357"/>
        <w:rPr>
          <w:rFonts w:ascii="Arial" w:eastAsia="Arial" w:hAnsi="Arial" w:cs="Arial"/>
        </w:rPr>
      </w:pPr>
      <w:r>
        <w:rPr>
          <w:rFonts w:ascii="Arial" w:eastAsia="Arial" w:hAnsi="Arial" w:cs="Arial"/>
        </w:rPr>
        <w:t>s</w:t>
      </w:r>
      <w:r w:rsidR="00C310C2" w:rsidRPr="0062700D">
        <w:rPr>
          <w:rFonts w:ascii="Arial" w:eastAsia="Arial" w:hAnsi="Arial" w:cs="Arial"/>
        </w:rPr>
        <w:t>ignificant/demonstrated inability to obtain eligible employment</w:t>
      </w:r>
    </w:p>
    <w:p w14:paraId="7C3A040F" w14:textId="57A923C5" w:rsidR="5985E0DA" w:rsidRPr="00E26429" w:rsidRDefault="00DE1776" w:rsidP="000D7A74">
      <w:pPr>
        <w:pStyle w:val="ListParagraph"/>
        <w:numPr>
          <w:ilvl w:val="1"/>
          <w:numId w:val="1"/>
        </w:numPr>
        <w:spacing w:after="60"/>
        <w:ind w:left="357" w:hanging="357"/>
        <w:rPr>
          <w:rFonts w:ascii="Arial" w:hAnsi="Arial" w:cs="Arial"/>
        </w:rPr>
      </w:pPr>
      <w:r>
        <w:rPr>
          <w:rFonts w:ascii="Arial" w:eastAsia="Arial" w:hAnsi="Arial" w:cs="Arial"/>
        </w:rPr>
        <w:t>d</w:t>
      </w:r>
      <w:r w:rsidR="00C310C2" w:rsidRPr="0062700D">
        <w:rPr>
          <w:rFonts w:ascii="Arial" w:eastAsia="Arial" w:hAnsi="Arial" w:cs="Arial"/>
        </w:rPr>
        <w:t>eath of the recipient (evidence to be provided by next of kin)</w:t>
      </w:r>
      <w:r w:rsidR="00F91FC5">
        <w:rPr>
          <w:rFonts w:ascii="Arial" w:eastAsia="Arial" w:hAnsi="Arial" w:cs="Arial"/>
        </w:rPr>
        <w:t>.</w:t>
      </w:r>
    </w:p>
    <w:p w14:paraId="44349362" w14:textId="610691C9" w:rsidR="62FD8F41" w:rsidRPr="005F0BDD" w:rsidRDefault="1980FA48" w:rsidP="2D1C8564">
      <w:pPr>
        <w:pStyle w:val="paragraph"/>
        <w:spacing w:before="180" w:beforeAutospacing="0" w:afterLines="60" w:after="144" w:afterAutospacing="0" w:line="280" w:lineRule="atLeast"/>
        <w:textAlignment w:val="baseline"/>
        <w:rPr>
          <w:rFonts w:ascii="Arial" w:hAnsi="Arial" w:cs="Arial"/>
          <w:sz w:val="22"/>
          <w:szCs w:val="22"/>
        </w:rPr>
      </w:pPr>
      <w:r w:rsidRPr="2D1C8564">
        <w:rPr>
          <w:rFonts w:ascii="Arial" w:hAnsi="Arial" w:cs="Arial"/>
          <w:sz w:val="22"/>
          <w:szCs w:val="22"/>
        </w:rPr>
        <w:t xml:space="preserve">Exemptions can be </w:t>
      </w:r>
      <w:r w:rsidR="5DCA3AEC" w:rsidRPr="2D1C8564">
        <w:rPr>
          <w:rFonts w:ascii="Arial" w:hAnsi="Arial" w:cs="Arial"/>
          <w:sz w:val="22"/>
          <w:szCs w:val="22"/>
        </w:rPr>
        <w:t>sought using</w:t>
      </w:r>
      <w:r w:rsidR="001B46ED" w:rsidRPr="2D1C8564">
        <w:rPr>
          <w:rFonts w:ascii="Arial" w:hAnsi="Arial" w:cs="Arial"/>
          <w:sz w:val="22"/>
          <w:szCs w:val="22"/>
        </w:rPr>
        <w:t xml:space="preserve"> the form provided by the Department</w:t>
      </w:r>
      <w:r w:rsidRPr="2D1C8564">
        <w:rPr>
          <w:rFonts w:ascii="Arial" w:hAnsi="Arial" w:cs="Arial"/>
          <w:sz w:val="22"/>
          <w:szCs w:val="22"/>
        </w:rPr>
        <w:t>.</w:t>
      </w:r>
    </w:p>
    <w:p w14:paraId="01C7A0B3" w14:textId="343FEC4A" w:rsidR="67B85D4B" w:rsidRPr="00857614" w:rsidRDefault="00857614" w:rsidP="00E26429">
      <w:pPr>
        <w:pStyle w:val="Heading2"/>
        <w:ind w:left="635" w:hanging="635"/>
      </w:pPr>
      <w:r>
        <w:t xml:space="preserve"> </w:t>
      </w:r>
      <w:bookmarkStart w:id="107" w:name="_Toc182229547"/>
      <w:r w:rsidR="67B85D4B">
        <w:t>Notifiable Events</w:t>
      </w:r>
      <w:bookmarkEnd w:id="107"/>
    </w:p>
    <w:p w14:paraId="288A5C67" w14:textId="50E5BB9F" w:rsidR="33509C8C" w:rsidRDefault="11929772" w:rsidP="549FD120">
      <w:r>
        <w:t xml:space="preserve">A </w:t>
      </w:r>
      <w:r w:rsidR="00AC61F0">
        <w:t>r</w:t>
      </w:r>
      <w:r w:rsidR="00857614">
        <w:t>ecipient</w:t>
      </w:r>
      <w:r>
        <w:t xml:space="preserve"> must ensure</w:t>
      </w:r>
      <w:r w:rsidR="05EB6D23">
        <w:t xml:space="preserve"> that the Department is notified of significant</w:t>
      </w:r>
      <w:r w:rsidR="20E60229">
        <w:t xml:space="preserve"> events and changes to personal circumstances</w:t>
      </w:r>
      <w:r w:rsidR="5FE71653">
        <w:t xml:space="preserve">, using the form </w:t>
      </w:r>
      <w:r w:rsidR="001B46ED">
        <w:t>provided by the Department</w:t>
      </w:r>
      <w:r w:rsidR="20E60229">
        <w:t xml:space="preserve">. It is the </w:t>
      </w:r>
      <w:r w:rsidR="07E65857">
        <w:t>recipient's</w:t>
      </w:r>
      <w:r w:rsidR="20E60229">
        <w:t xml:space="preserve"> responsibility to update the Department within 28 days of </w:t>
      </w:r>
      <w:r w:rsidR="00D42B2D">
        <w:t xml:space="preserve">significant </w:t>
      </w:r>
      <w:r w:rsidR="20E60229">
        <w:t>events</w:t>
      </w:r>
      <w:r w:rsidR="00D42B2D">
        <w:t>, change of circumstances</w:t>
      </w:r>
      <w:r w:rsidR="00050456">
        <w:t xml:space="preserve"> and any other</w:t>
      </w:r>
      <w:r w:rsidR="00D55C0B">
        <w:t xml:space="preserve"> </w:t>
      </w:r>
      <w:r w:rsidR="00861F84">
        <w:t>situation which</w:t>
      </w:r>
      <w:r w:rsidR="00050456">
        <w:t xml:space="preserve"> may imp</w:t>
      </w:r>
      <w:r w:rsidR="00123F03">
        <w:t>act on scholarship eligibility</w:t>
      </w:r>
      <w:r w:rsidR="0032170E">
        <w:t>.</w:t>
      </w:r>
      <w:r w:rsidR="00687BAA">
        <w:t xml:space="preserve"> These may include (but are not limited to) the following</w:t>
      </w:r>
      <w:r w:rsidR="20E60229">
        <w:t>:</w:t>
      </w:r>
    </w:p>
    <w:p w14:paraId="6D343599" w14:textId="0ECE0E8B" w:rsidR="20E60229" w:rsidRDefault="00B6676C" w:rsidP="000D7A74">
      <w:pPr>
        <w:pStyle w:val="ListParagraph"/>
        <w:numPr>
          <w:ilvl w:val="1"/>
          <w:numId w:val="1"/>
        </w:numPr>
        <w:spacing w:after="60"/>
        <w:ind w:left="357" w:hanging="357"/>
        <w:rPr>
          <w:rFonts w:ascii="Arial" w:eastAsia="Arial" w:hAnsi="Arial" w:cs="Arial"/>
        </w:rPr>
      </w:pPr>
      <w:r>
        <w:rPr>
          <w:rFonts w:ascii="Arial" w:eastAsia="Arial" w:hAnsi="Arial" w:cs="Arial"/>
        </w:rPr>
        <w:t>n</w:t>
      </w:r>
      <w:r w:rsidR="20E60229" w:rsidRPr="05D23A91">
        <w:rPr>
          <w:rFonts w:ascii="Arial" w:eastAsia="Arial" w:hAnsi="Arial" w:cs="Arial"/>
        </w:rPr>
        <w:t>ame change</w:t>
      </w:r>
    </w:p>
    <w:p w14:paraId="4C29B718" w14:textId="12109309" w:rsidR="20E60229" w:rsidRDefault="00B6676C" w:rsidP="000D7A74">
      <w:pPr>
        <w:pStyle w:val="ListParagraph"/>
        <w:numPr>
          <w:ilvl w:val="1"/>
          <w:numId w:val="1"/>
        </w:numPr>
        <w:spacing w:after="60"/>
        <w:ind w:left="357" w:hanging="357"/>
        <w:rPr>
          <w:rFonts w:ascii="Arial" w:eastAsia="Arial" w:hAnsi="Arial" w:cs="Arial"/>
        </w:rPr>
      </w:pPr>
      <w:r>
        <w:rPr>
          <w:rFonts w:ascii="Arial" w:eastAsia="Arial" w:hAnsi="Arial" w:cs="Arial"/>
        </w:rPr>
        <w:t>a</w:t>
      </w:r>
      <w:r w:rsidR="20E60229" w:rsidRPr="05D23A91">
        <w:rPr>
          <w:rFonts w:ascii="Arial" w:eastAsia="Arial" w:hAnsi="Arial" w:cs="Arial"/>
        </w:rPr>
        <w:t>ny change in the primary or secondary contact details, including phone number, email address or postal address</w:t>
      </w:r>
    </w:p>
    <w:p w14:paraId="1DFE0123" w14:textId="20E57E03" w:rsidR="269F1B7B" w:rsidRDefault="00B6676C" w:rsidP="000D7A74">
      <w:pPr>
        <w:pStyle w:val="ListParagraph"/>
        <w:numPr>
          <w:ilvl w:val="1"/>
          <w:numId w:val="1"/>
        </w:numPr>
        <w:spacing w:after="60"/>
        <w:ind w:left="357" w:hanging="357"/>
        <w:rPr>
          <w:rFonts w:ascii="Arial" w:eastAsia="Arial" w:hAnsi="Arial" w:cs="Arial"/>
        </w:rPr>
      </w:pPr>
      <w:r w:rsidRPr="2D1C8564">
        <w:rPr>
          <w:rFonts w:ascii="Arial" w:eastAsia="Arial" w:hAnsi="Arial" w:cs="Arial"/>
        </w:rPr>
        <w:t>a</w:t>
      </w:r>
      <w:r w:rsidR="269F1B7B" w:rsidRPr="2D1C8564">
        <w:rPr>
          <w:rFonts w:ascii="Arial" w:eastAsia="Arial" w:hAnsi="Arial" w:cs="Arial"/>
        </w:rPr>
        <w:t>ny change to bank account details</w:t>
      </w:r>
    </w:p>
    <w:p w14:paraId="3033CC6C" w14:textId="715B4CCD" w:rsidR="006A33EE" w:rsidRDefault="006A33EE" w:rsidP="000D7A74">
      <w:pPr>
        <w:pStyle w:val="ListParagraph"/>
        <w:numPr>
          <w:ilvl w:val="1"/>
          <w:numId w:val="1"/>
        </w:numPr>
        <w:spacing w:after="60"/>
        <w:ind w:left="357" w:hanging="357"/>
        <w:rPr>
          <w:rFonts w:ascii="Arial" w:eastAsia="Arial" w:hAnsi="Arial" w:cs="Arial"/>
        </w:rPr>
      </w:pPr>
      <w:r w:rsidRPr="2D1C8564">
        <w:rPr>
          <w:rFonts w:ascii="Arial" w:eastAsia="Arial" w:hAnsi="Arial" w:cs="Arial"/>
        </w:rPr>
        <w:t>any change to HEP</w:t>
      </w:r>
      <w:r w:rsidR="00E86522" w:rsidRPr="2D1C8564">
        <w:rPr>
          <w:rFonts w:ascii="Arial" w:eastAsia="Arial" w:hAnsi="Arial" w:cs="Arial"/>
        </w:rPr>
        <w:t xml:space="preserve"> or </w:t>
      </w:r>
      <w:r w:rsidR="009237C5" w:rsidRPr="2D1C8564">
        <w:rPr>
          <w:rFonts w:ascii="Arial" w:eastAsia="Arial" w:hAnsi="Arial" w:cs="Arial"/>
        </w:rPr>
        <w:t xml:space="preserve">accredited </w:t>
      </w:r>
      <w:r w:rsidR="00E86522" w:rsidRPr="2D1C8564">
        <w:rPr>
          <w:rFonts w:ascii="Arial" w:eastAsia="Arial" w:hAnsi="Arial" w:cs="Arial"/>
        </w:rPr>
        <w:t xml:space="preserve">ITE </w:t>
      </w:r>
      <w:r w:rsidR="009237C5" w:rsidRPr="2D1C8564">
        <w:rPr>
          <w:rFonts w:ascii="Arial" w:eastAsia="Arial" w:hAnsi="Arial" w:cs="Arial"/>
        </w:rPr>
        <w:t>program</w:t>
      </w:r>
    </w:p>
    <w:p w14:paraId="646B770F" w14:textId="5AE8E6F5" w:rsidR="00E86522" w:rsidRDefault="00883CD4" w:rsidP="000D7A74">
      <w:pPr>
        <w:pStyle w:val="ListParagraph"/>
        <w:numPr>
          <w:ilvl w:val="1"/>
          <w:numId w:val="1"/>
        </w:numPr>
        <w:spacing w:after="60"/>
        <w:ind w:left="357" w:hanging="357"/>
        <w:rPr>
          <w:rFonts w:ascii="Arial" w:eastAsia="Arial" w:hAnsi="Arial" w:cs="Arial"/>
        </w:rPr>
      </w:pPr>
      <w:r w:rsidRPr="2D1C8564">
        <w:rPr>
          <w:rFonts w:ascii="Arial" w:eastAsia="Arial" w:hAnsi="Arial" w:cs="Arial"/>
        </w:rPr>
        <w:t>any change to ITE</w:t>
      </w:r>
      <w:r w:rsidR="002544E9">
        <w:rPr>
          <w:rFonts w:ascii="Arial" w:eastAsia="Arial" w:hAnsi="Arial" w:cs="Arial"/>
        </w:rPr>
        <w:t xml:space="preserve"> program</w:t>
      </w:r>
      <w:r w:rsidRPr="2D1C8564">
        <w:rPr>
          <w:rFonts w:ascii="Arial" w:eastAsia="Arial" w:hAnsi="Arial" w:cs="Arial"/>
        </w:rPr>
        <w:t xml:space="preserve"> study load</w:t>
      </w:r>
      <w:r w:rsidR="00D52F42">
        <w:rPr>
          <w:rFonts w:ascii="Arial" w:eastAsia="Arial" w:hAnsi="Arial" w:cs="Arial"/>
        </w:rPr>
        <w:t xml:space="preserve"> (noting CTS recipients must be full-time)</w:t>
      </w:r>
    </w:p>
    <w:p w14:paraId="06AECC14" w14:textId="43F6BA99" w:rsidR="20E60229" w:rsidRDefault="00B6676C" w:rsidP="000D7A74">
      <w:pPr>
        <w:pStyle w:val="ListParagraph"/>
        <w:numPr>
          <w:ilvl w:val="1"/>
          <w:numId w:val="1"/>
        </w:numPr>
        <w:spacing w:after="60"/>
        <w:ind w:left="357" w:hanging="357"/>
        <w:rPr>
          <w:rFonts w:ascii="Arial" w:eastAsia="Arial" w:hAnsi="Arial" w:cs="Arial"/>
        </w:rPr>
      </w:pPr>
      <w:r w:rsidRPr="2D1C8564">
        <w:rPr>
          <w:rFonts w:ascii="Arial" w:eastAsia="Arial" w:hAnsi="Arial" w:cs="Arial"/>
        </w:rPr>
        <w:t>a</w:t>
      </w:r>
      <w:r w:rsidR="20E60229" w:rsidRPr="2D1C8564">
        <w:rPr>
          <w:rFonts w:ascii="Arial" w:eastAsia="Arial" w:hAnsi="Arial" w:cs="Arial"/>
        </w:rPr>
        <w:t xml:space="preserve">ny change which impacts upon completion time of </w:t>
      </w:r>
      <w:r w:rsidR="02C55F6F" w:rsidRPr="2D1C8564">
        <w:rPr>
          <w:rFonts w:ascii="Arial" w:eastAsia="Arial" w:hAnsi="Arial" w:cs="Arial"/>
        </w:rPr>
        <w:t>ITE study</w:t>
      </w:r>
    </w:p>
    <w:p w14:paraId="4BBA99F9" w14:textId="5DC22D5A" w:rsidR="20E60229" w:rsidRDefault="20E60229" w:rsidP="000D7A74">
      <w:pPr>
        <w:numPr>
          <w:ilvl w:val="1"/>
          <w:numId w:val="1"/>
        </w:numPr>
        <w:rPr>
          <w:rFonts w:cs="Arial"/>
        </w:rPr>
      </w:pPr>
      <w:r w:rsidRPr="2D1C8564">
        <w:rPr>
          <w:rFonts w:cs="Arial"/>
        </w:rPr>
        <w:t xml:space="preserve">Teacher Registration </w:t>
      </w:r>
      <w:r w:rsidR="7AF8A844" w:rsidRPr="2D1C8564">
        <w:rPr>
          <w:rFonts w:cs="Arial"/>
        </w:rPr>
        <w:t>(including provisional)</w:t>
      </w:r>
      <w:r w:rsidRPr="2D1C8564">
        <w:rPr>
          <w:rFonts w:cs="Arial"/>
        </w:rPr>
        <w:t xml:space="preserve"> and ID</w:t>
      </w:r>
    </w:p>
    <w:p w14:paraId="7DD50824" w14:textId="5B59A21C" w:rsidR="20E60229" w:rsidRDefault="00B6676C" w:rsidP="000D7A74">
      <w:pPr>
        <w:pStyle w:val="ListParagraph"/>
        <w:numPr>
          <w:ilvl w:val="1"/>
          <w:numId w:val="1"/>
        </w:numPr>
        <w:spacing w:after="60"/>
        <w:ind w:left="357" w:hanging="357"/>
        <w:rPr>
          <w:rFonts w:ascii="Arial" w:eastAsia="Arial" w:hAnsi="Arial" w:cs="Arial"/>
        </w:rPr>
      </w:pPr>
      <w:r>
        <w:rPr>
          <w:rFonts w:ascii="Arial" w:eastAsia="Arial" w:hAnsi="Arial" w:cs="Arial"/>
        </w:rPr>
        <w:t>c</w:t>
      </w:r>
      <w:r w:rsidR="20E60229" w:rsidRPr="05D23A91">
        <w:rPr>
          <w:rFonts w:ascii="Arial" w:eastAsia="Arial" w:hAnsi="Arial" w:cs="Arial"/>
        </w:rPr>
        <w:t>ommencement of employment</w:t>
      </w:r>
      <w:r w:rsidR="2F9525BA" w:rsidRPr="05D23A91">
        <w:rPr>
          <w:rFonts w:ascii="Arial" w:eastAsia="Arial" w:hAnsi="Arial" w:cs="Arial"/>
        </w:rPr>
        <w:t xml:space="preserve"> and employer details</w:t>
      </w:r>
    </w:p>
    <w:p w14:paraId="57D6FB46" w14:textId="6E58D9F1" w:rsidR="00605921" w:rsidRPr="003C48D7" w:rsidRDefault="00B6676C" w:rsidP="00F1181F">
      <w:pPr>
        <w:pStyle w:val="ListParagraph"/>
        <w:numPr>
          <w:ilvl w:val="1"/>
          <w:numId w:val="1"/>
        </w:numPr>
        <w:spacing w:after="60"/>
        <w:ind w:left="357" w:hanging="357"/>
      </w:pPr>
      <w:r>
        <w:rPr>
          <w:rFonts w:ascii="Arial" w:eastAsia="Arial" w:hAnsi="Arial" w:cs="Arial"/>
        </w:rPr>
        <w:t>c</w:t>
      </w:r>
      <w:r w:rsidR="187E8BF9" w:rsidRPr="05D23A91">
        <w:rPr>
          <w:rFonts w:ascii="Arial" w:eastAsia="Arial" w:hAnsi="Arial" w:cs="Arial"/>
        </w:rPr>
        <w:t>essation of employment</w:t>
      </w:r>
      <w:r w:rsidR="007E1284">
        <w:rPr>
          <w:rFonts w:ascii="Arial" w:eastAsia="Arial" w:hAnsi="Arial" w:cs="Arial"/>
        </w:rPr>
        <w:t>.</w:t>
      </w:r>
    </w:p>
    <w:p w14:paraId="4A2C2106" w14:textId="53A35658" w:rsidR="00DE5A9B" w:rsidRDefault="00DE5A9B" w:rsidP="003C48D7">
      <w:pPr>
        <w:pStyle w:val="paragraph"/>
        <w:spacing w:before="180" w:beforeAutospacing="0" w:after="60" w:afterAutospacing="0" w:line="280" w:lineRule="atLeast"/>
        <w:textAlignment w:val="baseline"/>
        <w:rPr>
          <w:rStyle w:val="normaltextrun"/>
          <w:rFonts w:ascii="Arial" w:eastAsia="Arial" w:hAnsi="Arial" w:cs="Arial"/>
          <w:sz w:val="22"/>
          <w:szCs w:val="22"/>
          <w:lang w:eastAsia="en-US"/>
        </w:rPr>
      </w:pPr>
      <w:r w:rsidRPr="00E01DDC">
        <w:rPr>
          <w:rFonts w:ascii="Arial" w:hAnsi="Arial" w:cs="Arial"/>
          <w:sz w:val="22"/>
          <w:szCs w:val="22"/>
        </w:rPr>
        <w:t xml:space="preserve">If </w:t>
      </w:r>
      <w:r w:rsidR="008A4DFA">
        <w:rPr>
          <w:rFonts w:ascii="Arial" w:hAnsi="Arial" w:cs="Arial"/>
          <w:sz w:val="22"/>
          <w:szCs w:val="22"/>
        </w:rPr>
        <w:t xml:space="preserve">the notifiable event </w:t>
      </w:r>
      <w:r w:rsidR="000D408E">
        <w:rPr>
          <w:rFonts w:ascii="Arial" w:hAnsi="Arial" w:cs="Arial"/>
          <w:sz w:val="22"/>
          <w:szCs w:val="22"/>
        </w:rPr>
        <w:t>impacts on scholarship eligibility, and the recipient</w:t>
      </w:r>
      <w:r w:rsidR="009C58A6">
        <w:rPr>
          <w:rFonts w:ascii="Arial" w:hAnsi="Arial" w:cs="Arial"/>
          <w:sz w:val="22"/>
          <w:szCs w:val="22"/>
        </w:rPr>
        <w:t xml:space="preserve"> is</w:t>
      </w:r>
      <w:r>
        <w:rPr>
          <w:rFonts w:ascii="Arial" w:hAnsi="Arial" w:cs="Arial"/>
          <w:sz w:val="22"/>
          <w:szCs w:val="22"/>
        </w:rPr>
        <w:t xml:space="preserve"> no longer meeting the obligations set out in the Scholarship Agreement, </w:t>
      </w:r>
      <w:r w:rsidRPr="00E01DDC">
        <w:rPr>
          <w:rFonts w:ascii="Arial" w:hAnsi="Arial" w:cs="Arial"/>
          <w:sz w:val="22"/>
          <w:szCs w:val="22"/>
        </w:rPr>
        <w:t xml:space="preserve">the scholarship will be withdrawn, and they will be required to pay back </w:t>
      </w:r>
      <w:proofErr w:type="gramStart"/>
      <w:r w:rsidRPr="00E01DDC">
        <w:rPr>
          <w:rFonts w:ascii="Arial" w:hAnsi="Arial" w:cs="Arial"/>
          <w:sz w:val="22"/>
          <w:szCs w:val="22"/>
        </w:rPr>
        <w:t>all</w:t>
      </w:r>
      <w:proofErr w:type="gramEnd"/>
      <w:r w:rsidRPr="00E01DDC">
        <w:rPr>
          <w:rFonts w:ascii="Arial" w:hAnsi="Arial" w:cs="Arial"/>
          <w:sz w:val="22"/>
          <w:szCs w:val="22"/>
        </w:rPr>
        <w:t xml:space="preserve"> </w:t>
      </w:r>
      <w:r w:rsidR="003C48D7">
        <w:rPr>
          <w:rFonts w:ascii="Arial" w:hAnsi="Arial" w:cs="Arial"/>
          <w:sz w:val="22"/>
          <w:szCs w:val="22"/>
        </w:rPr>
        <w:t xml:space="preserve">or part of the </w:t>
      </w:r>
      <w:r w:rsidRPr="00E01DDC">
        <w:rPr>
          <w:rFonts w:ascii="Arial" w:hAnsi="Arial" w:cs="Arial"/>
          <w:sz w:val="22"/>
          <w:szCs w:val="22"/>
        </w:rPr>
        <w:t xml:space="preserve">scholarship funding received to </w:t>
      </w:r>
      <w:r w:rsidRPr="007E1284">
        <w:rPr>
          <w:rFonts w:ascii="Arial" w:hAnsi="Arial" w:cs="Arial"/>
          <w:sz w:val="22"/>
          <w:szCs w:val="22"/>
        </w:rPr>
        <w:t>date</w:t>
      </w:r>
      <w:r w:rsidRPr="007E1284">
        <w:rPr>
          <w:rFonts w:cs="Arial"/>
        </w:rPr>
        <w:t>.</w:t>
      </w:r>
    </w:p>
    <w:p w14:paraId="58BADDF6" w14:textId="1D8745A2" w:rsidR="00895E73" w:rsidRPr="000436A5" w:rsidRDefault="00C95C61" w:rsidP="00E26429">
      <w:pPr>
        <w:pStyle w:val="Heading2"/>
        <w:ind w:left="635" w:hanging="635"/>
      </w:pPr>
      <w:r>
        <w:t xml:space="preserve"> </w:t>
      </w:r>
      <w:bookmarkStart w:id="108" w:name="_Toc182229548"/>
      <w:r w:rsidR="000436A5" w:rsidRPr="000436A5">
        <w:t xml:space="preserve">Review of </w:t>
      </w:r>
      <w:r w:rsidR="00CA2ECA">
        <w:t>D</w:t>
      </w:r>
      <w:r w:rsidR="000436A5" w:rsidRPr="000436A5">
        <w:t xml:space="preserve">ecisions and </w:t>
      </w:r>
      <w:r w:rsidR="00CA2ECA">
        <w:t>D</w:t>
      </w:r>
      <w:r w:rsidR="000436A5" w:rsidRPr="000436A5">
        <w:t xml:space="preserve">ispute </w:t>
      </w:r>
      <w:r w:rsidR="00CA2ECA">
        <w:t>R</w:t>
      </w:r>
      <w:r w:rsidR="000436A5" w:rsidRPr="000436A5">
        <w:t>esolution</w:t>
      </w:r>
      <w:bookmarkEnd w:id="108"/>
    </w:p>
    <w:p w14:paraId="6B63D807" w14:textId="4C531585" w:rsidR="000D47C9" w:rsidRDefault="7F13B71A" w:rsidP="00E26429">
      <w:pPr>
        <w:pStyle w:val="paragraph"/>
        <w:spacing w:before="180" w:beforeAutospacing="0" w:after="60" w:afterAutospacing="0" w:line="280" w:lineRule="atLeast"/>
        <w:rPr>
          <w:rStyle w:val="eop"/>
          <w:rFonts w:ascii="Arial" w:hAnsi="Arial" w:cs="Arial"/>
          <w:sz w:val="22"/>
          <w:szCs w:val="22"/>
        </w:rPr>
      </w:pPr>
      <w:r w:rsidRPr="5985E0DA">
        <w:rPr>
          <w:rStyle w:val="normaltextrun"/>
          <w:rFonts w:ascii="Arial" w:hAnsi="Arial" w:cs="Arial"/>
          <w:sz w:val="22"/>
          <w:szCs w:val="22"/>
        </w:rPr>
        <w:t>Review of decisions and dispute resolution will be</w:t>
      </w:r>
      <w:r w:rsidR="00B22A9D">
        <w:rPr>
          <w:rStyle w:val="normaltextrun"/>
          <w:rFonts w:ascii="Arial" w:hAnsi="Arial" w:cs="Arial"/>
          <w:sz w:val="22"/>
          <w:szCs w:val="22"/>
        </w:rPr>
        <w:t xml:space="preserve"> dealt with in accordance with the Scholarship Agreement and any policy developed</w:t>
      </w:r>
      <w:r w:rsidR="00B56149">
        <w:rPr>
          <w:rStyle w:val="normaltextrun"/>
          <w:rFonts w:ascii="Arial" w:hAnsi="Arial" w:cs="Arial"/>
          <w:sz w:val="22"/>
          <w:szCs w:val="22"/>
        </w:rPr>
        <w:t xml:space="preserve"> </w:t>
      </w:r>
      <w:r w:rsidRPr="5985E0DA">
        <w:rPr>
          <w:rStyle w:val="normaltextrun"/>
          <w:rFonts w:ascii="Arial" w:hAnsi="Arial" w:cs="Arial"/>
          <w:sz w:val="22"/>
          <w:szCs w:val="22"/>
        </w:rPr>
        <w:t xml:space="preserve">by </w:t>
      </w:r>
      <w:r w:rsidR="5F9811AD" w:rsidRPr="5985E0DA">
        <w:rPr>
          <w:rStyle w:val="normaltextrun"/>
          <w:rFonts w:ascii="Arial" w:hAnsi="Arial" w:cs="Arial"/>
          <w:sz w:val="22"/>
          <w:szCs w:val="22"/>
        </w:rPr>
        <w:t>the Department</w:t>
      </w:r>
      <w:r w:rsidR="00B56149">
        <w:rPr>
          <w:rStyle w:val="normaltextrun"/>
          <w:rFonts w:ascii="Arial" w:hAnsi="Arial" w:cs="Arial"/>
          <w:sz w:val="22"/>
          <w:szCs w:val="22"/>
        </w:rPr>
        <w:t xml:space="preserve"> for the </w:t>
      </w:r>
      <w:r w:rsidR="007E1284">
        <w:rPr>
          <w:rStyle w:val="normaltextrun"/>
          <w:rFonts w:ascii="Arial" w:hAnsi="Arial" w:cs="Arial"/>
          <w:sz w:val="22"/>
          <w:szCs w:val="22"/>
        </w:rPr>
        <w:t xml:space="preserve">CTS </w:t>
      </w:r>
      <w:r w:rsidR="00B56149">
        <w:rPr>
          <w:rStyle w:val="normaltextrun"/>
          <w:rFonts w:ascii="Arial" w:hAnsi="Arial" w:cs="Arial"/>
          <w:sz w:val="22"/>
          <w:szCs w:val="22"/>
        </w:rPr>
        <w:t>Program</w:t>
      </w:r>
      <w:r w:rsidR="5F9811AD" w:rsidRPr="5985E0DA">
        <w:rPr>
          <w:rStyle w:val="normaltextrun"/>
          <w:rFonts w:ascii="Arial" w:hAnsi="Arial" w:cs="Arial"/>
          <w:sz w:val="22"/>
          <w:szCs w:val="22"/>
        </w:rPr>
        <w:t>.</w:t>
      </w:r>
      <w:r w:rsidRPr="5985E0DA">
        <w:rPr>
          <w:rStyle w:val="eop"/>
          <w:rFonts w:ascii="Arial" w:hAnsi="Arial" w:cs="Arial"/>
          <w:sz w:val="22"/>
          <w:szCs w:val="22"/>
        </w:rPr>
        <w:t> </w:t>
      </w:r>
    </w:p>
    <w:p w14:paraId="2A6D797E" w14:textId="77777777" w:rsidR="000D47C9" w:rsidRDefault="000D47C9">
      <w:pPr>
        <w:suppressAutoHyphens w:val="0"/>
        <w:spacing w:before="0" w:after="0" w:line="240" w:lineRule="auto"/>
        <w:rPr>
          <w:rStyle w:val="eop"/>
          <w:rFonts w:eastAsia="Times New Roman" w:cs="Arial"/>
          <w:lang w:eastAsia="en-AU"/>
        </w:rPr>
      </w:pPr>
      <w:r>
        <w:rPr>
          <w:rStyle w:val="eop"/>
          <w:rFonts w:cs="Arial"/>
        </w:rPr>
        <w:br w:type="page"/>
      </w:r>
    </w:p>
    <w:bookmarkEnd w:id="99"/>
    <w:bookmarkEnd w:id="100"/>
    <w:p w14:paraId="787C881F" w14:textId="4A1BF6D7" w:rsidR="009143F9" w:rsidRDefault="000B454B" w:rsidP="00E26429">
      <w:pPr>
        <w:pStyle w:val="Heading1"/>
        <w:ind w:left="578" w:hanging="578"/>
      </w:pPr>
      <w:r>
        <w:lastRenderedPageBreak/>
        <w:t xml:space="preserve"> </w:t>
      </w:r>
      <w:bookmarkStart w:id="109" w:name="_Toc182229549"/>
      <w:r w:rsidR="006D31EB" w:rsidRPr="000B454B">
        <w:t>Program Roles and Responsibilities</w:t>
      </w:r>
      <w:bookmarkEnd w:id="109"/>
    </w:p>
    <w:p w14:paraId="419B07AA" w14:textId="22F765B3" w:rsidR="009C0D5B" w:rsidRDefault="7E7D518F" w:rsidP="00E26429">
      <w:pPr>
        <w:spacing w:before="360" w:after="120" w:line="400" w:lineRule="atLeast"/>
        <w:contextualSpacing/>
        <w:rPr>
          <w:rFonts w:cs="Arial"/>
          <w:b/>
          <w:bCs/>
          <w:color w:val="333333"/>
          <w:u w:val="single"/>
        </w:rPr>
      </w:pPr>
      <w:bookmarkStart w:id="110" w:name="_Toc421777626"/>
      <w:bookmarkStart w:id="111" w:name="_Toc453161551"/>
      <w:bookmarkStart w:id="112" w:name="_Toc433641188"/>
      <w:bookmarkStart w:id="113" w:name="_Toc420671454"/>
      <w:bookmarkStart w:id="114" w:name="_Toc433641186"/>
      <w:bookmarkStart w:id="115" w:name="_Toc459293676"/>
      <w:r w:rsidRPr="23B0273B">
        <w:rPr>
          <w:rFonts w:cs="Arial"/>
          <w:b/>
          <w:bCs/>
          <w:color w:val="333333"/>
          <w:u w:val="single"/>
        </w:rPr>
        <w:t>Applicant</w:t>
      </w:r>
      <w:r w:rsidR="009C0D5B" w:rsidRPr="23B0273B">
        <w:rPr>
          <w:rFonts w:cs="Arial"/>
          <w:b/>
          <w:bCs/>
          <w:color w:val="333333"/>
          <w:u w:val="single"/>
        </w:rPr>
        <w:t xml:space="preserve"> </w:t>
      </w:r>
      <w:r w:rsidR="00C54489">
        <w:rPr>
          <w:rFonts w:cs="Arial"/>
          <w:b/>
          <w:bCs/>
          <w:color w:val="333333"/>
          <w:u w:val="single"/>
        </w:rPr>
        <w:t>R</w:t>
      </w:r>
      <w:r w:rsidR="009C0D5B" w:rsidRPr="23B0273B">
        <w:rPr>
          <w:rFonts w:cs="Arial"/>
          <w:b/>
          <w:bCs/>
          <w:color w:val="333333"/>
          <w:u w:val="single"/>
        </w:rPr>
        <w:t>esponsibilities</w:t>
      </w:r>
    </w:p>
    <w:p w14:paraId="7381D574" w14:textId="1420A8FD" w:rsidR="009C0D5B" w:rsidRPr="000B454B" w:rsidRDefault="7E7D518F" w:rsidP="00FD4EC1">
      <w:r w:rsidRPr="23B0273B">
        <w:t>Applicant</w:t>
      </w:r>
      <w:r w:rsidR="009C0D5B" w:rsidRPr="23B0273B">
        <w:t xml:space="preserve">s are responsible for: </w:t>
      </w:r>
    </w:p>
    <w:p w14:paraId="56E6B508" w14:textId="0994DA74" w:rsidR="009C0D5B" w:rsidRPr="000B454B" w:rsidRDefault="009C0D5B" w:rsidP="00FD4EC1">
      <w:pPr>
        <w:pStyle w:val="List-Fix"/>
      </w:pPr>
      <w:r w:rsidRPr="4768F9C0">
        <w:t>submitting an accurate and complete application form (including required supporting documentation)</w:t>
      </w:r>
    </w:p>
    <w:p w14:paraId="6BBBD157" w14:textId="6B7F8230" w:rsidR="009C0D5B" w:rsidRPr="000B454B" w:rsidRDefault="009C0D5B" w:rsidP="00FD4EC1">
      <w:pPr>
        <w:pStyle w:val="List-Fix"/>
      </w:pPr>
      <w:r w:rsidRPr="4768F9C0">
        <w:t xml:space="preserve">ensuring their proposed course of study meets all the requirements to be considered an </w:t>
      </w:r>
      <w:r w:rsidR="00011583" w:rsidRPr="4768F9C0">
        <w:rPr>
          <w:rFonts w:cs="Arial"/>
        </w:rPr>
        <w:t>eligible course of study</w:t>
      </w:r>
      <w:r w:rsidRPr="4768F9C0">
        <w:t xml:space="preserve">. </w:t>
      </w:r>
    </w:p>
    <w:p w14:paraId="46EA5DA5" w14:textId="0C84A319" w:rsidR="00DE1776" w:rsidRPr="000B454B" w:rsidRDefault="00857614" w:rsidP="00E26429">
      <w:pPr>
        <w:spacing w:before="360" w:after="120" w:line="400" w:lineRule="atLeast"/>
        <w:contextualSpacing/>
        <w:rPr>
          <w:rFonts w:cs="Arial"/>
          <w:b/>
          <w:bCs/>
          <w:color w:val="333333"/>
          <w:u w:val="single"/>
        </w:rPr>
      </w:pPr>
      <w:r>
        <w:rPr>
          <w:rFonts w:cs="Arial"/>
          <w:b/>
          <w:bCs/>
          <w:color w:val="333333"/>
          <w:u w:val="single"/>
        </w:rPr>
        <w:t>Recipient</w:t>
      </w:r>
      <w:r w:rsidR="009C0D5B" w:rsidRPr="000B454B">
        <w:rPr>
          <w:rFonts w:cs="Arial"/>
          <w:b/>
          <w:bCs/>
          <w:color w:val="333333"/>
          <w:u w:val="single"/>
        </w:rPr>
        <w:t xml:space="preserve"> </w:t>
      </w:r>
      <w:r w:rsidR="000F4095">
        <w:rPr>
          <w:rFonts w:cs="Arial"/>
          <w:b/>
          <w:bCs/>
          <w:color w:val="333333"/>
          <w:u w:val="single"/>
        </w:rPr>
        <w:t>R</w:t>
      </w:r>
      <w:r w:rsidR="009C0D5B" w:rsidRPr="000B454B">
        <w:rPr>
          <w:rFonts w:cs="Arial"/>
          <w:b/>
          <w:bCs/>
          <w:color w:val="333333"/>
          <w:u w:val="single"/>
        </w:rPr>
        <w:t>esponsibilities</w:t>
      </w:r>
    </w:p>
    <w:p w14:paraId="505741CE" w14:textId="3A7034C3" w:rsidR="009C0D5B" w:rsidRPr="000B454B" w:rsidRDefault="00857614" w:rsidP="00E26429">
      <w:pPr>
        <w:spacing w:before="360" w:after="120" w:line="400" w:lineRule="atLeast"/>
        <w:contextualSpacing/>
      </w:pPr>
      <w:r>
        <w:t>Recipient</w:t>
      </w:r>
      <w:r w:rsidR="009C0D5B" w:rsidRPr="000B454B">
        <w:t xml:space="preserve">s are responsible for: </w:t>
      </w:r>
    </w:p>
    <w:p w14:paraId="3E845646" w14:textId="12F0FA97" w:rsidR="009C0D5B" w:rsidRPr="000B454B" w:rsidRDefault="009C0D5B" w:rsidP="00FD4EC1">
      <w:pPr>
        <w:pStyle w:val="List-Fix"/>
      </w:pPr>
      <w:r w:rsidRPr="4768F9C0">
        <w:t>adhering to the terms of the Scholarship Agreement and the Guidelines</w:t>
      </w:r>
    </w:p>
    <w:p w14:paraId="34A0456C" w14:textId="540855D4" w:rsidR="009C0D5B" w:rsidRPr="000B454B" w:rsidRDefault="009C0D5B" w:rsidP="00FD4EC1">
      <w:pPr>
        <w:pStyle w:val="List-Fix"/>
      </w:pPr>
      <w:r w:rsidRPr="4768F9C0">
        <w:t xml:space="preserve">participating in </w:t>
      </w:r>
      <w:r w:rsidR="006C3FD7" w:rsidRPr="4768F9C0">
        <w:t xml:space="preserve">a </w:t>
      </w:r>
      <w:r w:rsidR="006A2CD3">
        <w:t xml:space="preserve">CTS </w:t>
      </w:r>
      <w:r w:rsidRPr="4768F9C0">
        <w:t>Program evaluation if asked to do so</w:t>
      </w:r>
    </w:p>
    <w:p w14:paraId="09F5A7BA" w14:textId="576ED7C5" w:rsidR="00DE1776" w:rsidRPr="00E26429" w:rsidRDefault="3A9775EC" w:rsidP="00FD4EC1">
      <w:pPr>
        <w:pStyle w:val="List-Fix"/>
      </w:pPr>
      <w:r>
        <w:t>seeking</w:t>
      </w:r>
      <w:r w:rsidR="72A0C01A">
        <w:t xml:space="preserve"> suitable employment to fulfil </w:t>
      </w:r>
      <w:r w:rsidR="728BAEA4">
        <w:t>c</w:t>
      </w:r>
      <w:r w:rsidR="72A0C01A">
        <w:t xml:space="preserve">ommitment to </w:t>
      </w:r>
      <w:r w:rsidR="728BAEA4">
        <w:t>t</w:t>
      </w:r>
      <w:r w:rsidR="72A0C01A">
        <w:t>each obligations</w:t>
      </w:r>
      <w:r w:rsidR="0C807BED">
        <w:t>.</w:t>
      </w:r>
      <w:r w:rsidR="5418F416">
        <w:t xml:space="preserve"> </w:t>
      </w:r>
    </w:p>
    <w:p w14:paraId="3D4581C0" w14:textId="30D54AA8" w:rsidR="00DE1776" w:rsidRPr="000B454B" w:rsidRDefault="009C0D5B" w:rsidP="00E26429">
      <w:pPr>
        <w:keepNext/>
        <w:spacing w:before="360" w:after="120" w:line="400" w:lineRule="atLeast"/>
        <w:contextualSpacing/>
        <w:rPr>
          <w:rFonts w:cs="Arial"/>
          <w:b/>
          <w:bCs/>
          <w:color w:val="333333"/>
          <w:u w:val="single"/>
        </w:rPr>
      </w:pPr>
      <w:r w:rsidRPr="000B454B">
        <w:rPr>
          <w:rFonts w:cs="Arial"/>
          <w:b/>
          <w:bCs/>
          <w:color w:val="333333"/>
          <w:u w:val="single"/>
        </w:rPr>
        <w:t xml:space="preserve">Department of Education </w:t>
      </w:r>
      <w:r w:rsidR="000F4095">
        <w:rPr>
          <w:rFonts w:cs="Arial"/>
          <w:b/>
          <w:bCs/>
          <w:color w:val="333333"/>
          <w:u w:val="single"/>
        </w:rPr>
        <w:t>R</w:t>
      </w:r>
      <w:r w:rsidRPr="000B454B">
        <w:rPr>
          <w:rFonts w:cs="Arial"/>
          <w:b/>
          <w:bCs/>
          <w:color w:val="333333"/>
          <w:u w:val="single"/>
        </w:rPr>
        <w:t xml:space="preserve">esponsibilities </w:t>
      </w:r>
    </w:p>
    <w:p w14:paraId="23F830A9" w14:textId="285178C2" w:rsidR="0097012C" w:rsidRPr="000B454B" w:rsidRDefault="009C0D5B" w:rsidP="00E26429">
      <w:pPr>
        <w:keepNext/>
      </w:pPr>
      <w:r w:rsidRPr="000B454B">
        <w:t xml:space="preserve">The Department is responsible for: </w:t>
      </w:r>
    </w:p>
    <w:p w14:paraId="32218BBF" w14:textId="1DED25E7" w:rsidR="003A1194" w:rsidRPr="000B454B" w:rsidRDefault="003A1194" w:rsidP="00FD4EC1">
      <w:pPr>
        <w:pStyle w:val="List-Fix"/>
      </w:pPr>
      <w:r w:rsidRPr="4768F9C0">
        <w:t xml:space="preserve">promoting the </w:t>
      </w:r>
      <w:r w:rsidR="002A47D7">
        <w:t xml:space="preserve">CTS </w:t>
      </w:r>
      <w:r w:rsidRPr="4768F9C0">
        <w:t>Program</w:t>
      </w:r>
    </w:p>
    <w:p w14:paraId="46D8D34F" w14:textId="402135E0" w:rsidR="009C0D5B" w:rsidRPr="000B454B" w:rsidRDefault="009C0D5B" w:rsidP="00FD4EC1">
      <w:pPr>
        <w:pStyle w:val="List-Fix"/>
      </w:pPr>
      <w:r w:rsidRPr="4768F9C0">
        <w:t xml:space="preserve">administering the application rounds and selecting </w:t>
      </w:r>
      <w:r w:rsidR="00F90DBA" w:rsidRPr="4768F9C0">
        <w:t>r</w:t>
      </w:r>
      <w:r w:rsidR="00857614" w:rsidRPr="4768F9C0">
        <w:t>ecipient</w:t>
      </w:r>
      <w:r w:rsidRPr="4768F9C0">
        <w:t>s</w:t>
      </w:r>
    </w:p>
    <w:p w14:paraId="3BD9D65A" w14:textId="478ED115" w:rsidR="009C0D5B" w:rsidRPr="000B454B" w:rsidRDefault="009C0D5B" w:rsidP="00FD4EC1">
      <w:pPr>
        <w:pStyle w:val="List-Fix"/>
      </w:pPr>
      <w:r w:rsidRPr="4768F9C0">
        <w:t xml:space="preserve">monitoring </w:t>
      </w:r>
      <w:r w:rsidR="00F90DBA" w:rsidRPr="4768F9C0">
        <w:t>r</w:t>
      </w:r>
      <w:r w:rsidR="00857614" w:rsidRPr="4768F9C0">
        <w:t>ecipient</w:t>
      </w:r>
      <w:r w:rsidRPr="4768F9C0">
        <w:t>s to confirm adherence to the terms of the Scholarship Agreement</w:t>
      </w:r>
    </w:p>
    <w:p w14:paraId="2F010F84" w14:textId="7DD9AE1F" w:rsidR="009C0D5B" w:rsidRPr="000B454B" w:rsidRDefault="009C0D5B" w:rsidP="00FD4EC1">
      <w:pPr>
        <w:pStyle w:val="List-Fix"/>
      </w:pPr>
      <w:r w:rsidRPr="4768F9C0">
        <w:t xml:space="preserve">administering </w:t>
      </w:r>
      <w:r w:rsidR="00056969" w:rsidRPr="4768F9C0">
        <w:t>s</w:t>
      </w:r>
      <w:r w:rsidRPr="4768F9C0">
        <w:t>cholarship payments</w:t>
      </w:r>
    </w:p>
    <w:p w14:paraId="56BD061B" w14:textId="5A34B214" w:rsidR="009C0D5B" w:rsidRPr="000B454B" w:rsidRDefault="009C0D5B" w:rsidP="00FD4EC1">
      <w:pPr>
        <w:pStyle w:val="List-Fix"/>
      </w:pPr>
      <w:r w:rsidRPr="4768F9C0">
        <w:t xml:space="preserve">monitoring </w:t>
      </w:r>
      <w:r w:rsidR="002A47D7">
        <w:t xml:space="preserve">CTS </w:t>
      </w:r>
      <w:r w:rsidRPr="4768F9C0">
        <w:t>Program outcomes</w:t>
      </w:r>
    </w:p>
    <w:p w14:paraId="2CA01AC4" w14:textId="0F023011" w:rsidR="009C0D5B" w:rsidRPr="000B454B" w:rsidRDefault="009C0D5B" w:rsidP="00FD4EC1">
      <w:pPr>
        <w:pStyle w:val="List-Fix"/>
      </w:pPr>
      <w:r w:rsidRPr="4768F9C0">
        <w:t>maintaining the Guidelines</w:t>
      </w:r>
    </w:p>
    <w:p w14:paraId="152FACB2" w14:textId="00E1D979" w:rsidR="009C0D5B" w:rsidRPr="000B454B" w:rsidRDefault="009C0D5B" w:rsidP="00FD4EC1">
      <w:pPr>
        <w:pStyle w:val="List-Fix"/>
      </w:pPr>
      <w:r w:rsidRPr="4768F9C0">
        <w:t xml:space="preserve">monitoring and evaluating the overall </w:t>
      </w:r>
      <w:r w:rsidR="002A47D7">
        <w:t xml:space="preserve">CTS </w:t>
      </w:r>
      <w:r w:rsidRPr="4768F9C0">
        <w:t>Program performance.</w:t>
      </w:r>
    </w:p>
    <w:p w14:paraId="392CFEEF" w14:textId="4F8115EC" w:rsidR="006D31EB" w:rsidRPr="00030A86" w:rsidRDefault="008B213D" w:rsidP="008554C9">
      <w:pPr>
        <w:pStyle w:val="Heading1"/>
        <w:rPr>
          <w:sz w:val="36"/>
          <w:szCs w:val="36"/>
        </w:rPr>
      </w:pPr>
      <w:bookmarkStart w:id="116" w:name="_Toc453161553"/>
      <w:bookmarkStart w:id="117" w:name="_Toc421777632"/>
      <w:bookmarkEnd w:id="110"/>
      <w:bookmarkEnd w:id="111"/>
      <w:bookmarkEnd w:id="112"/>
      <w:bookmarkEnd w:id="113"/>
      <w:bookmarkEnd w:id="114"/>
      <w:bookmarkEnd w:id="115"/>
      <w:r w:rsidRPr="05D23A91">
        <w:rPr>
          <w:sz w:val="36"/>
          <w:szCs w:val="36"/>
        </w:rPr>
        <w:t xml:space="preserve"> </w:t>
      </w:r>
      <w:bookmarkStart w:id="118" w:name="_Toc182229550"/>
      <w:r w:rsidR="006D31EB" w:rsidRPr="05D23A91">
        <w:rPr>
          <w:sz w:val="36"/>
          <w:szCs w:val="36"/>
        </w:rPr>
        <w:t>P</w:t>
      </w:r>
      <w:r w:rsidR="00B119AD" w:rsidRPr="05D23A91">
        <w:rPr>
          <w:sz w:val="36"/>
          <w:szCs w:val="36"/>
        </w:rPr>
        <w:t xml:space="preserve">erformance </w:t>
      </w:r>
      <w:r w:rsidR="006C7501">
        <w:rPr>
          <w:sz w:val="36"/>
          <w:szCs w:val="36"/>
        </w:rPr>
        <w:t>R</w:t>
      </w:r>
      <w:r w:rsidR="00B119AD" w:rsidRPr="05D23A91">
        <w:rPr>
          <w:sz w:val="36"/>
          <w:szCs w:val="36"/>
        </w:rPr>
        <w:t xml:space="preserve">eporting and </w:t>
      </w:r>
      <w:r w:rsidR="006C7501">
        <w:rPr>
          <w:sz w:val="36"/>
          <w:szCs w:val="36"/>
        </w:rPr>
        <w:t>M</w:t>
      </w:r>
      <w:r w:rsidR="00B119AD" w:rsidRPr="05D23A91">
        <w:rPr>
          <w:sz w:val="36"/>
          <w:szCs w:val="36"/>
        </w:rPr>
        <w:t>onitoring</w:t>
      </w:r>
      <w:bookmarkEnd w:id="118"/>
    </w:p>
    <w:p w14:paraId="181F7F6A" w14:textId="60CAF9F1" w:rsidR="00FC4B93" w:rsidRDefault="00FC4B93" w:rsidP="007D69DF">
      <w:r>
        <w:t xml:space="preserve">The Department </w:t>
      </w:r>
      <w:r w:rsidRPr="00FC4B93">
        <w:t xml:space="preserve">must collect data for the purpose of </w:t>
      </w:r>
      <w:r w:rsidR="007E1284">
        <w:t xml:space="preserve">CTS </w:t>
      </w:r>
      <w:r w:rsidRPr="00FC4B93">
        <w:t xml:space="preserve">Program assurance, including reporting on the </w:t>
      </w:r>
      <w:r w:rsidR="00056969">
        <w:t>s</w:t>
      </w:r>
      <w:r w:rsidRPr="00FC4B93">
        <w:t xml:space="preserve">cholarships funded and demonstrating compliance with the Guidelines and achievement of </w:t>
      </w:r>
      <w:r w:rsidR="007E1284">
        <w:t xml:space="preserve">CTS </w:t>
      </w:r>
      <w:r w:rsidRPr="00FC4B93">
        <w:t xml:space="preserve">Program objectives. </w:t>
      </w:r>
    </w:p>
    <w:p w14:paraId="6B173DFA" w14:textId="7E21D6CA" w:rsidR="00B119AD" w:rsidRPr="00E76422" w:rsidRDefault="00B119AD" w:rsidP="00E26429">
      <w:pPr>
        <w:pStyle w:val="Heading2"/>
        <w:ind w:left="635" w:hanging="635"/>
      </w:pPr>
      <w:bookmarkStart w:id="119" w:name="_Toc182229551"/>
      <w:r w:rsidRPr="7D0CE1BA">
        <w:t>Evaluation</w:t>
      </w:r>
      <w:bookmarkEnd w:id="119"/>
    </w:p>
    <w:p w14:paraId="75B18652" w14:textId="210A85B2" w:rsidR="00B119AD" w:rsidRPr="00E76422" w:rsidRDefault="009A33B5" w:rsidP="007D69DF">
      <w:r w:rsidRPr="1A68FD3A">
        <w:t xml:space="preserve">The </w:t>
      </w:r>
      <w:r w:rsidR="0184AAC7" w:rsidRPr="1A68FD3A">
        <w:t>Department</w:t>
      </w:r>
      <w:r w:rsidRPr="1A68FD3A">
        <w:t xml:space="preserve"> </w:t>
      </w:r>
      <w:r w:rsidR="00B119AD" w:rsidRPr="1A68FD3A">
        <w:t>will evaluate the</w:t>
      </w:r>
      <w:r w:rsidR="00B119AD" w:rsidRPr="1A68FD3A">
        <w:rPr>
          <w:color w:val="4F6228" w:themeColor="accent3" w:themeShade="80"/>
        </w:rPr>
        <w:t xml:space="preserve"> </w:t>
      </w:r>
      <w:r w:rsidR="2065D9D8">
        <w:t>CTS</w:t>
      </w:r>
      <w:r w:rsidR="00B119AD" w:rsidRPr="1A68FD3A">
        <w:t xml:space="preserve"> Program</w:t>
      </w:r>
      <w:r w:rsidR="00B119AD" w:rsidRPr="1A68FD3A">
        <w:rPr>
          <w:b/>
          <w:bCs/>
        </w:rPr>
        <w:t xml:space="preserve"> </w:t>
      </w:r>
      <w:r w:rsidR="00B119AD" w:rsidRPr="1A68FD3A">
        <w:t xml:space="preserve">to measure how well the outcomes and objectives have been achieved. </w:t>
      </w:r>
      <w:r w:rsidR="65A0AAEF" w:rsidRPr="1A68FD3A">
        <w:t xml:space="preserve">The Department </w:t>
      </w:r>
      <w:r w:rsidR="00B119AD" w:rsidRPr="1A68FD3A">
        <w:t>may use information from application</w:t>
      </w:r>
      <w:r w:rsidR="66669977" w:rsidRPr="1A68FD3A">
        <w:t>s</w:t>
      </w:r>
      <w:r w:rsidR="00B119AD" w:rsidRPr="1A68FD3A">
        <w:t xml:space="preserve"> and reports for this purpose. </w:t>
      </w:r>
      <w:r w:rsidR="7E3B361D" w:rsidRPr="1A68FD3A">
        <w:t>The Department</w:t>
      </w:r>
      <w:r w:rsidR="00B119AD" w:rsidRPr="1A68FD3A">
        <w:t xml:space="preserve"> may also interview</w:t>
      </w:r>
      <w:r w:rsidR="00F05EE5">
        <w:t xml:space="preserve"> or survey</w:t>
      </w:r>
      <w:r w:rsidR="00B119AD" w:rsidRPr="1A68FD3A">
        <w:t xml:space="preserve"> </w:t>
      </w:r>
      <w:r w:rsidR="15B454B8" w:rsidRPr="1A68FD3A">
        <w:t>applica</w:t>
      </w:r>
      <w:r w:rsidR="00351EC4">
        <w:t>n</w:t>
      </w:r>
      <w:r w:rsidR="15B454B8" w:rsidRPr="1A68FD3A">
        <w:t xml:space="preserve">ts and participants </w:t>
      </w:r>
      <w:r w:rsidR="00B119AD" w:rsidRPr="1A68FD3A">
        <w:t xml:space="preserve">or ask for more information to help </w:t>
      </w:r>
      <w:r w:rsidR="4859821E" w:rsidRPr="1A68FD3A">
        <w:t>determine</w:t>
      </w:r>
      <w:r w:rsidR="00B119AD" w:rsidRPr="1A68FD3A">
        <w:t xml:space="preserve"> </w:t>
      </w:r>
      <w:r w:rsidR="5C1625B1" w:rsidRPr="1A68FD3A">
        <w:t xml:space="preserve">an </w:t>
      </w:r>
      <w:r w:rsidR="00B119AD" w:rsidRPr="1A68FD3A">
        <w:t>understand</w:t>
      </w:r>
      <w:r w:rsidR="5A3A8EBE" w:rsidRPr="1A68FD3A">
        <w:t>ing</w:t>
      </w:r>
      <w:r w:rsidR="00B119AD" w:rsidRPr="1A68FD3A">
        <w:t xml:space="preserve"> </w:t>
      </w:r>
      <w:r w:rsidR="1D97D5BC" w:rsidRPr="1A68FD3A">
        <w:t xml:space="preserve">of </w:t>
      </w:r>
      <w:r w:rsidR="00B119AD" w:rsidRPr="1A68FD3A">
        <w:t xml:space="preserve">how the </w:t>
      </w:r>
      <w:r w:rsidR="001B3660" w:rsidRPr="1A68FD3A">
        <w:t xml:space="preserve">scholarship </w:t>
      </w:r>
      <w:r w:rsidR="00B119AD" w:rsidRPr="1A68FD3A">
        <w:t xml:space="preserve">impacted </w:t>
      </w:r>
      <w:r w:rsidR="58C41B26" w:rsidRPr="1A68FD3A">
        <w:t>applicants and participants</w:t>
      </w:r>
      <w:r w:rsidR="00B119AD" w:rsidRPr="1A68FD3A">
        <w:t xml:space="preserve"> and to evaluate how effective the </w:t>
      </w:r>
      <w:r w:rsidR="001D65F5">
        <w:t>CTS P</w:t>
      </w:r>
      <w:r w:rsidR="00B119AD" w:rsidRPr="1A68FD3A">
        <w:t>rogram was in achieving its outcomes.</w:t>
      </w:r>
    </w:p>
    <w:p w14:paraId="367AE436" w14:textId="6A47F9B5" w:rsidR="00B119AD" w:rsidRDefault="0092046D" w:rsidP="007D69DF">
      <w:r>
        <w:lastRenderedPageBreak/>
        <w:t>The Department</w:t>
      </w:r>
      <w:r w:rsidR="00B119AD" w:rsidRPr="1A68FD3A">
        <w:t xml:space="preserve"> may contact </w:t>
      </w:r>
      <w:r w:rsidR="7BEDA839" w:rsidRPr="1A68FD3A">
        <w:t>participants</w:t>
      </w:r>
      <w:r w:rsidR="00B119AD" w:rsidRPr="1A68FD3A">
        <w:t xml:space="preserve"> </w:t>
      </w:r>
      <w:r w:rsidR="00873E99" w:rsidRPr="00390E59">
        <w:t xml:space="preserve">during the term of the Scholarship Agreement and </w:t>
      </w:r>
      <w:r w:rsidR="00B119AD" w:rsidRPr="00390E59">
        <w:t>up</w:t>
      </w:r>
      <w:r w:rsidR="00B119AD" w:rsidRPr="1A68FD3A">
        <w:t xml:space="preserve"> to one</w:t>
      </w:r>
      <w:r w:rsidR="007E1284">
        <w:t xml:space="preserve"> </w:t>
      </w:r>
      <w:r w:rsidR="00B119AD" w:rsidRPr="1A68FD3A">
        <w:t xml:space="preserve">year after </w:t>
      </w:r>
      <w:r w:rsidR="34B9CE78" w:rsidRPr="1A68FD3A">
        <w:t>they complete their</w:t>
      </w:r>
      <w:r w:rsidR="00B119AD" w:rsidRPr="1A68FD3A">
        <w:t xml:space="preserve"> </w:t>
      </w:r>
      <w:r w:rsidR="001E5DB5">
        <w:t>c</w:t>
      </w:r>
      <w:r w:rsidR="00B119AD" w:rsidRPr="1A68FD3A">
        <w:t xml:space="preserve">ommitment to </w:t>
      </w:r>
      <w:r w:rsidR="001E5DB5">
        <w:t>t</w:t>
      </w:r>
      <w:r w:rsidR="00B119AD" w:rsidRPr="1A68FD3A">
        <w:t>each obligations for more information to assist with this evaluation.</w:t>
      </w:r>
    </w:p>
    <w:p w14:paraId="6EDB34A0" w14:textId="2817C80C" w:rsidR="006A322E" w:rsidRPr="00030A86" w:rsidRDefault="008B213D" w:rsidP="00E26429">
      <w:pPr>
        <w:pStyle w:val="Heading1"/>
        <w:ind w:left="578" w:hanging="578"/>
        <w:rPr>
          <w:sz w:val="36"/>
          <w:szCs w:val="36"/>
        </w:rPr>
      </w:pPr>
      <w:bookmarkStart w:id="120" w:name="_Toc506990371"/>
      <w:bookmarkStart w:id="121" w:name="_Toc464739974"/>
      <w:bookmarkEnd w:id="116"/>
      <w:bookmarkEnd w:id="117"/>
      <w:r w:rsidRPr="05D23A91">
        <w:rPr>
          <w:sz w:val="36"/>
          <w:szCs w:val="36"/>
        </w:rPr>
        <w:t xml:space="preserve"> </w:t>
      </w:r>
      <w:bookmarkStart w:id="122" w:name="_Toc182229552"/>
      <w:r w:rsidR="006A322E" w:rsidRPr="05D23A91">
        <w:rPr>
          <w:sz w:val="36"/>
          <w:szCs w:val="36"/>
        </w:rPr>
        <w:t>Probity</w:t>
      </w:r>
      <w:bookmarkEnd w:id="120"/>
      <w:bookmarkEnd w:id="122"/>
    </w:p>
    <w:p w14:paraId="6A7ED482" w14:textId="328FB974" w:rsidR="006A322E" w:rsidRPr="00E76422" w:rsidRDefault="006A322E" w:rsidP="006A322E">
      <w:pPr>
        <w:rPr>
          <w:rFonts w:cs="Arial"/>
        </w:rPr>
      </w:pPr>
      <w:r w:rsidRPr="2D1C8564">
        <w:rPr>
          <w:rFonts w:cs="Arial"/>
        </w:rPr>
        <w:t xml:space="preserve">The Australian Government will make sure that the </w:t>
      </w:r>
      <w:r w:rsidR="001B3660" w:rsidRPr="2D1C8564">
        <w:rPr>
          <w:rFonts w:cs="Arial"/>
        </w:rPr>
        <w:t xml:space="preserve">scholarship </w:t>
      </w:r>
      <w:r w:rsidRPr="2D1C8564">
        <w:rPr>
          <w:rFonts w:cs="Arial"/>
        </w:rPr>
        <w:t xml:space="preserve">opportunity process is fair, according to the published </w:t>
      </w:r>
      <w:r w:rsidR="00E51C3A" w:rsidRPr="2D1C8564">
        <w:rPr>
          <w:rFonts w:cs="Arial"/>
        </w:rPr>
        <w:t>G</w:t>
      </w:r>
      <w:r w:rsidRPr="2D1C8564">
        <w:rPr>
          <w:rFonts w:cs="Arial"/>
        </w:rPr>
        <w:t>uidelines, incorporates appropriate safeguards against fraud, unlawful activities and other inappropriate conduct and is consistent with the</w:t>
      </w:r>
      <w:r w:rsidR="00A25A45" w:rsidRPr="2D1C8564">
        <w:rPr>
          <w:rFonts w:cs="Arial"/>
        </w:rPr>
        <w:t xml:space="preserve"> </w:t>
      </w:r>
      <w:hyperlink r:id="rId34" w:history="1">
        <w:r w:rsidR="00560ABB" w:rsidRPr="00560ABB">
          <w:rPr>
            <w:rStyle w:val="Hyperlink"/>
            <w:rFonts w:eastAsia="Times New Roman" w:cs="Arial"/>
            <w:i/>
            <w:iCs/>
          </w:rPr>
          <w:t>Commonwealth Grants Rules and Principles</w:t>
        </w:r>
        <w:r w:rsidR="00D55C8D" w:rsidRPr="00560ABB">
          <w:rPr>
            <w:rStyle w:val="Hyperlink"/>
            <w:rFonts w:eastAsia="Times New Roman" w:cs="Arial"/>
            <w:i/>
            <w:iCs/>
          </w:rPr>
          <w:t xml:space="preserve"> 2024</w:t>
        </w:r>
      </w:hyperlink>
      <w:r w:rsidR="00D73AF0" w:rsidRPr="2D1C8564">
        <w:rPr>
          <w:rFonts w:eastAsia="Times New Roman" w:cs="Arial"/>
          <w:i/>
          <w:iCs/>
        </w:rPr>
        <w:t xml:space="preserve">. </w:t>
      </w:r>
    </w:p>
    <w:p w14:paraId="1EAB7F22" w14:textId="04E14C08" w:rsidR="006A322E" w:rsidRPr="00E76422" w:rsidRDefault="006A322E" w:rsidP="006A322E">
      <w:pPr>
        <w:rPr>
          <w:rFonts w:cs="Arial"/>
        </w:rPr>
      </w:pPr>
      <w:r w:rsidRPr="00E76422">
        <w:rPr>
          <w:rFonts w:cs="Arial"/>
        </w:rPr>
        <w:t xml:space="preserve">These </w:t>
      </w:r>
      <w:r w:rsidR="008C5EC0">
        <w:rPr>
          <w:rFonts w:cs="Arial"/>
        </w:rPr>
        <w:t>G</w:t>
      </w:r>
      <w:r w:rsidRPr="00E76422">
        <w:rPr>
          <w:rFonts w:cs="Arial"/>
        </w:rPr>
        <w:t xml:space="preserve">uidelines may be changed </w:t>
      </w:r>
      <w:r w:rsidR="00207BAF">
        <w:rPr>
          <w:rFonts w:cs="Arial"/>
        </w:rPr>
        <w:t>when required</w:t>
      </w:r>
      <w:r w:rsidRPr="00E76422">
        <w:rPr>
          <w:rFonts w:cs="Arial"/>
        </w:rPr>
        <w:t xml:space="preserve"> by </w:t>
      </w:r>
      <w:r w:rsidR="006F1751">
        <w:rPr>
          <w:rFonts w:cs="Arial"/>
        </w:rPr>
        <w:t>the Department</w:t>
      </w:r>
      <w:r w:rsidRPr="00E76422">
        <w:rPr>
          <w:rFonts w:cs="Arial"/>
        </w:rPr>
        <w:t xml:space="preserve">. </w:t>
      </w:r>
      <w:r w:rsidR="007E1284">
        <w:rPr>
          <w:rFonts w:cs="Arial"/>
        </w:rPr>
        <w:t xml:space="preserve">Any alterations and addenda will </w:t>
      </w:r>
      <w:r w:rsidRPr="00E76422">
        <w:rPr>
          <w:rFonts w:cs="Arial"/>
        </w:rPr>
        <w:t xml:space="preserve">be published on </w:t>
      </w:r>
      <w:hyperlink r:id="rId35" w:history="1">
        <w:proofErr w:type="spellStart"/>
        <w:r w:rsidRPr="00544C47">
          <w:rPr>
            <w:rStyle w:val="Hyperlink"/>
            <w:rFonts w:cs="Arial"/>
          </w:rPr>
          <w:t>GrantConnect</w:t>
        </w:r>
        <w:proofErr w:type="spellEnd"/>
      </w:hyperlink>
      <w:r w:rsidR="00806073">
        <w:rPr>
          <w:rFonts w:cs="Arial"/>
        </w:rPr>
        <w:t xml:space="preserve"> and the </w:t>
      </w:r>
      <w:hyperlink r:id="rId36" w:history="1">
        <w:r w:rsidR="00806073" w:rsidRPr="001E484B">
          <w:rPr>
            <w:rStyle w:val="Hyperlink"/>
            <w:rFonts w:cs="Arial"/>
          </w:rPr>
          <w:t>Department</w:t>
        </w:r>
        <w:r w:rsidR="00F37B37" w:rsidRPr="001E484B">
          <w:rPr>
            <w:rStyle w:val="Hyperlink"/>
            <w:rFonts w:cs="Arial"/>
          </w:rPr>
          <w:t>’s</w:t>
        </w:r>
        <w:r w:rsidR="007709BF" w:rsidRPr="001E484B">
          <w:rPr>
            <w:rStyle w:val="Hyperlink"/>
            <w:rFonts w:cs="Arial"/>
          </w:rPr>
          <w:t xml:space="preserve"> </w:t>
        </w:r>
        <w:r w:rsidR="00806073" w:rsidRPr="001E484B">
          <w:rPr>
            <w:rStyle w:val="Hyperlink"/>
            <w:rFonts w:cs="Arial"/>
          </w:rPr>
          <w:t>website</w:t>
        </w:r>
      </w:hyperlink>
      <w:r w:rsidRPr="00E76422">
        <w:rPr>
          <w:rFonts w:cs="Arial"/>
        </w:rPr>
        <w:t>.</w:t>
      </w:r>
    </w:p>
    <w:p w14:paraId="3438F127" w14:textId="07FE86A3" w:rsidR="006A322E" w:rsidRPr="00E76422" w:rsidRDefault="006A322E" w:rsidP="00E26429">
      <w:pPr>
        <w:pStyle w:val="Heading2"/>
        <w:ind w:left="635" w:hanging="635"/>
      </w:pPr>
      <w:bookmarkStart w:id="123" w:name="_Toc506990372"/>
      <w:bookmarkStart w:id="124" w:name="_Toc182229553"/>
      <w:r w:rsidRPr="7D0CE1BA">
        <w:t xml:space="preserve">Enquiries and </w:t>
      </w:r>
      <w:bookmarkEnd w:id="123"/>
      <w:r w:rsidR="006C7501">
        <w:t>F</w:t>
      </w:r>
      <w:r w:rsidRPr="7D0CE1BA">
        <w:t>eedback</w:t>
      </w:r>
      <w:bookmarkEnd w:id="124"/>
    </w:p>
    <w:p w14:paraId="078828AF" w14:textId="79957066" w:rsidR="006A322E" w:rsidRPr="00E76422" w:rsidRDefault="006A322E" w:rsidP="00437ADE">
      <w:r w:rsidRPr="00E76422">
        <w:t xml:space="preserve">The </w:t>
      </w:r>
      <w:r w:rsidR="001E6624">
        <w:t>Department</w:t>
      </w:r>
      <w:r w:rsidR="006E1B45">
        <w:t xml:space="preserve">’s </w:t>
      </w:r>
      <w:r w:rsidRPr="00E76422">
        <w:t xml:space="preserve">Complaints Procedures </w:t>
      </w:r>
      <w:r w:rsidR="006F1751">
        <w:t xml:space="preserve">outlined in the </w:t>
      </w:r>
      <w:hyperlink r:id="rId37">
        <w:r w:rsidR="006F1751" w:rsidRPr="7D0CE1BA">
          <w:rPr>
            <w:rStyle w:val="Hyperlink"/>
          </w:rPr>
          <w:t>Complaints Factsheet</w:t>
        </w:r>
      </w:hyperlink>
      <w:r w:rsidR="006F1751">
        <w:t xml:space="preserve"> a</w:t>
      </w:r>
      <w:r w:rsidRPr="00E76422">
        <w:t xml:space="preserve">pply to complaints about this </w:t>
      </w:r>
      <w:r w:rsidR="00E142B2">
        <w:t>scholarship</w:t>
      </w:r>
      <w:r w:rsidRPr="00E76422">
        <w:t xml:space="preserve"> opportunity.</w:t>
      </w:r>
      <w:r w:rsidRPr="00E76422">
        <w:rPr>
          <w:b/>
        </w:rPr>
        <w:t xml:space="preserve"> </w:t>
      </w:r>
      <w:r w:rsidRPr="00E76422">
        <w:t xml:space="preserve">All complaints about a </w:t>
      </w:r>
      <w:r w:rsidR="00E142B2">
        <w:t>scholarship</w:t>
      </w:r>
      <w:r w:rsidRPr="00E76422">
        <w:t xml:space="preserve"> process must be </w:t>
      </w:r>
      <w:r w:rsidR="007F15C5" w:rsidRPr="00E76422">
        <w:t xml:space="preserve">provided </w:t>
      </w:r>
      <w:r w:rsidRPr="00E76422">
        <w:t>in writing.</w:t>
      </w:r>
    </w:p>
    <w:p w14:paraId="0D8D67F1" w14:textId="3C555E1C" w:rsidR="006A322E" w:rsidRPr="00E76422" w:rsidRDefault="006A322E" w:rsidP="00437ADE">
      <w:r w:rsidRPr="00E76422">
        <w:t xml:space="preserve">Any questions about </w:t>
      </w:r>
      <w:r w:rsidR="00207BAF">
        <w:t>the CTS Program</w:t>
      </w:r>
      <w:r w:rsidRPr="00E76422">
        <w:t xml:space="preserve"> should be sent to</w:t>
      </w:r>
      <w:r w:rsidR="00597509">
        <w:t xml:space="preserve"> </w:t>
      </w:r>
      <w:hyperlink r:id="rId38" w:history="1">
        <w:r w:rsidR="007E1284" w:rsidRPr="00C34E4D">
          <w:rPr>
            <w:rStyle w:val="Hyperlink"/>
            <w:rFonts w:cs="Times New Roman"/>
          </w:rPr>
          <w:t>TeachingScholarships@education.gov.au</w:t>
        </w:r>
      </w:hyperlink>
      <w:r w:rsidR="007E1284">
        <w:t xml:space="preserve">. </w:t>
      </w:r>
    </w:p>
    <w:p w14:paraId="78086406" w14:textId="750600BF" w:rsidR="001E6624" w:rsidRPr="00E76422" w:rsidRDefault="006A322E" w:rsidP="00437ADE">
      <w:r w:rsidRPr="00E76422">
        <w:t xml:space="preserve">If </w:t>
      </w:r>
      <w:r w:rsidR="00AC5E6E">
        <w:t xml:space="preserve">applicants or </w:t>
      </w:r>
      <w:r w:rsidR="00913FC4">
        <w:t>participants</w:t>
      </w:r>
      <w:r w:rsidR="00AC5E6E" w:rsidRPr="00E76422">
        <w:t xml:space="preserve"> </w:t>
      </w:r>
      <w:r w:rsidRPr="00E76422">
        <w:t xml:space="preserve">do not agree with the way the </w:t>
      </w:r>
      <w:r w:rsidR="001E6624">
        <w:t xml:space="preserve">Department </w:t>
      </w:r>
      <w:r w:rsidRPr="00E76422">
        <w:t xml:space="preserve">has handled </w:t>
      </w:r>
      <w:r w:rsidR="00195E98">
        <w:t>a</w:t>
      </w:r>
      <w:r w:rsidR="00195E98" w:rsidRPr="00E76422">
        <w:t xml:space="preserve"> </w:t>
      </w:r>
      <w:r w:rsidRPr="00E76422">
        <w:t xml:space="preserve">complaint, </w:t>
      </w:r>
      <w:r w:rsidR="00331199">
        <w:t>applicants or participants</w:t>
      </w:r>
      <w:r w:rsidR="00331199" w:rsidRPr="00E76422">
        <w:t xml:space="preserve"> </w:t>
      </w:r>
      <w:r w:rsidRPr="00E76422">
        <w:t xml:space="preserve">may complain to the </w:t>
      </w:r>
      <w:hyperlink r:id="rId39">
        <w:r w:rsidRPr="7D0CE1BA">
          <w:rPr>
            <w:rStyle w:val="Hyperlink"/>
            <w:rFonts w:cs="Arial"/>
          </w:rPr>
          <w:t>Commonwealth Ombudsman</w:t>
        </w:r>
      </w:hyperlink>
      <w:r>
        <w:t>.</w:t>
      </w:r>
      <w:r w:rsidRPr="00E76422">
        <w:t xml:space="preserve"> The Ombudsman will not usually </w:t>
      </w:r>
      <w:proofErr w:type="gramStart"/>
      <w:r w:rsidRPr="00E76422">
        <w:t>look into</w:t>
      </w:r>
      <w:proofErr w:type="gramEnd"/>
      <w:r w:rsidRPr="00E76422">
        <w:t xml:space="preserve"> a complaint unless the matter has first been raised directly with the </w:t>
      </w:r>
      <w:r w:rsidR="001E6624">
        <w:t>Department.</w:t>
      </w:r>
    </w:p>
    <w:p w14:paraId="1CE0AA38" w14:textId="563ECB7A" w:rsidR="006A322E" w:rsidRPr="00E76422" w:rsidRDefault="006A322E" w:rsidP="0022651B">
      <w:r w:rsidRPr="00E76422">
        <w:t xml:space="preserve">The Commonwealth Ombudsman can be contacted on: </w:t>
      </w:r>
    </w:p>
    <w:p w14:paraId="71EED95E" w14:textId="764D38B4" w:rsidR="006A322E" w:rsidRPr="00E76422" w:rsidRDefault="006A322E" w:rsidP="35B4743A">
      <w:pPr>
        <w:ind w:left="709"/>
      </w:pPr>
      <w:r w:rsidRPr="00E76422">
        <w:t>Phone (Toll free): 1300 362 072</w:t>
      </w:r>
      <w:r w:rsidRPr="00E76422">
        <w:br/>
        <w:t xml:space="preserve">Email: </w:t>
      </w:r>
      <w:hyperlink r:id="rId40" w:history="1">
        <w:r w:rsidRPr="00E76422">
          <w:t>ombudsman@ombudsman.gov.au</w:t>
        </w:r>
      </w:hyperlink>
      <w:r w:rsidRPr="00E76422">
        <w:t xml:space="preserve"> </w:t>
      </w:r>
      <w:r w:rsidRPr="00E76422">
        <w:br/>
        <w:t xml:space="preserve">Website: </w:t>
      </w:r>
      <w:hyperlink r:id="rId41" w:history="1">
        <w:r w:rsidRPr="00E76422">
          <w:t>www.ombudsman.gov.au</w:t>
        </w:r>
      </w:hyperlink>
    </w:p>
    <w:p w14:paraId="7315DFBC" w14:textId="09ADD9EE" w:rsidR="006A322E" w:rsidRPr="00E76422" w:rsidRDefault="006329E0" w:rsidP="00E26429">
      <w:pPr>
        <w:pStyle w:val="Heading2"/>
        <w:ind w:left="635" w:hanging="635"/>
      </w:pPr>
      <w:bookmarkStart w:id="125" w:name="_Toc506990373"/>
      <w:r>
        <w:t xml:space="preserve"> </w:t>
      </w:r>
      <w:bookmarkStart w:id="126" w:name="_Toc182229554"/>
      <w:r w:rsidR="006A322E" w:rsidRPr="7D0CE1BA">
        <w:t xml:space="preserve">Conflicts of </w:t>
      </w:r>
      <w:bookmarkEnd w:id="125"/>
      <w:r w:rsidR="006C7501">
        <w:t>I</w:t>
      </w:r>
      <w:r w:rsidR="006A322E" w:rsidRPr="7D0CE1BA">
        <w:t>nterest</w:t>
      </w:r>
      <w:bookmarkEnd w:id="126"/>
    </w:p>
    <w:p w14:paraId="764FAB8F" w14:textId="11FCF9F4" w:rsidR="006A322E" w:rsidRPr="00AB2210" w:rsidRDefault="006A322E" w:rsidP="00FE633A">
      <w:pPr>
        <w:rPr>
          <w:rFonts w:cs="Arial"/>
        </w:rPr>
      </w:pPr>
      <w:r w:rsidRPr="1A68FD3A">
        <w:rPr>
          <w:rFonts w:cs="Arial"/>
        </w:rPr>
        <w:t xml:space="preserve">Any conflicts of interest could affect the performance of the </w:t>
      </w:r>
      <w:r w:rsidR="2065D9D8" w:rsidRPr="060DB711">
        <w:rPr>
          <w:rFonts w:cs="Arial"/>
        </w:rPr>
        <w:t>CTS</w:t>
      </w:r>
      <w:r w:rsidR="00AB2210">
        <w:rPr>
          <w:rFonts w:cs="Arial"/>
        </w:rPr>
        <w:t xml:space="preserve"> Program</w:t>
      </w:r>
      <w:r w:rsidRPr="1A68FD3A">
        <w:rPr>
          <w:rFonts w:cs="Arial"/>
        </w:rPr>
        <w:t xml:space="preserve">. There may be a </w:t>
      </w:r>
      <w:hyperlink r:id="rId42">
        <w:r w:rsidRPr="1A68FD3A">
          <w:rPr>
            <w:rFonts w:cs="Arial"/>
          </w:rPr>
          <w:t>conflict of interest</w:t>
        </w:r>
      </w:hyperlink>
      <w:r w:rsidRPr="1A68FD3A">
        <w:rPr>
          <w:rFonts w:cs="Arial"/>
        </w:rPr>
        <w:t xml:space="preserve">, or perceived conflict of interest, if </w:t>
      </w:r>
      <w:r w:rsidR="00AB2210">
        <w:rPr>
          <w:rFonts w:cs="Arial"/>
        </w:rPr>
        <w:t>an</w:t>
      </w:r>
      <w:r w:rsidR="6771C8C3" w:rsidRPr="1A68FD3A">
        <w:rPr>
          <w:rFonts w:cs="Arial"/>
        </w:rPr>
        <w:t xml:space="preserve"> applicant</w:t>
      </w:r>
      <w:r w:rsidR="00AB2210">
        <w:rPr>
          <w:rFonts w:cs="Arial"/>
        </w:rPr>
        <w:t xml:space="preserve"> </w:t>
      </w:r>
      <w:r w:rsidRPr="00AB2210">
        <w:rPr>
          <w:rFonts w:cs="Arial"/>
        </w:rPr>
        <w:t>has a professional, commercial or personal relationship with an Australian Government officer</w:t>
      </w:r>
      <w:r w:rsidR="00AB2210">
        <w:rPr>
          <w:rFonts w:cs="Arial"/>
        </w:rPr>
        <w:t xml:space="preserve"> involved with the </w:t>
      </w:r>
      <w:r w:rsidR="2065D9D8" w:rsidRPr="060DB711">
        <w:rPr>
          <w:rFonts w:cs="Arial"/>
        </w:rPr>
        <w:t>CTS</w:t>
      </w:r>
      <w:r w:rsidR="00AB2210">
        <w:rPr>
          <w:rFonts w:cs="Arial"/>
        </w:rPr>
        <w:t xml:space="preserve"> Program</w:t>
      </w:r>
      <w:r w:rsidR="003B4C92">
        <w:rPr>
          <w:rFonts w:cs="Arial"/>
        </w:rPr>
        <w:t xml:space="preserve"> or the Department.</w:t>
      </w:r>
    </w:p>
    <w:p w14:paraId="138F773F" w14:textId="41B52F83" w:rsidR="006A322E" w:rsidRPr="00E76422" w:rsidRDefault="371641A4" w:rsidP="00437ADE">
      <w:r>
        <w:t xml:space="preserve">Applicants </w:t>
      </w:r>
      <w:r w:rsidR="006A322E">
        <w:t xml:space="preserve">will be asked to declare, as part of </w:t>
      </w:r>
      <w:r w:rsidR="46BBFB91">
        <w:t>their</w:t>
      </w:r>
      <w:r w:rsidR="5AC07C7B">
        <w:t xml:space="preserve"> </w:t>
      </w:r>
      <w:r w:rsidR="006A322E">
        <w:t xml:space="preserve">application, any perceived or existing conflicts of interests or that, to the best of </w:t>
      </w:r>
      <w:r w:rsidR="04C698FB">
        <w:t>their</w:t>
      </w:r>
      <w:r w:rsidR="006A322E">
        <w:t xml:space="preserve"> knowledge, there is no conflict of interest.</w:t>
      </w:r>
      <w:r w:rsidR="006327FF">
        <w:t xml:space="preserve"> </w:t>
      </w:r>
      <w:r w:rsidR="43C45FA5">
        <w:t>If applicants</w:t>
      </w:r>
      <w:r w:rsidR="006A322E">
        <w:t xml:space="preserve"> later identify an actual, apparent or perceived conflict of interest, </w:t>
      </w:r>
      <w:r w:rsidR="701407F1">
        <w:t>they</w:t>
      </w:r>
      <w:r w:rsidR="006A322E">
        <w:t xml:space="preserve"> must inform the </w:t>
      </w:r>
      <w:r w:rsidR="00B365FE">
        <w:t xml:space="preserve">Department </w:t>
      </w:r>
      <w:r w:rsidR="006A322E">
        <w:t xml:space="preserve">in writing immediately. </w:t>
      </w:r>
    </w:p>
    <w:p w14:paraId="01DE7206" w14:textId="11A9827E" w:rsidR="006A322E" w:rsidRPr="00E76422" w:rsidRDefault="006A322E" w:rsidP="00437ADE">
      <w:r w:rsidRPr="00E76422">
        <w:t xml:space="preserve">Conflicts of interest for Australian Government staff will be handled as set out in the </w:t>
      </w:r>
      <w:hyperlink r:id="rId43">
        <w:r w:rsidRPr="7D0CE1BA">
          <w:rPr>
            <w:rStyle w:val="Hyperlink"/>
            <w:rFonts w:cs="Arial"/>
          </w:rPr>
          <w:t>Australian Public Service Code of Conduct (Section 13</w:t>
        </w:r>
        <w:r w:rsidR="00BF0802" w:rsidRPr="7D0CE1BA">
          <w:rPr>
            <w:rStyle w:val="Hyperlink"/>
            <w:rFonts w:cs="Arial"/>
          </w:rPr>
          <w:t xml:space="preserve"> </w:t>
        </w:r>
        <w:r w:rsidRPr="7D0CE1BA">
          <w:rPr>
            <w:rStyle w:val="Hyperlink"/>
            <w:rFonts w:cs="Arial"/>
          </w:rPr>
          <w:t>(7))</w:t>
        </w:r>
      </w:hyperlink>
      <w:r w:rsidRPr="00E76422">
        <w:t xml:space="preserve"> of the </w:t>
      </w:r>
      <w:hyperlink r:id="rId44">
        <w:r w:rsidRPr="7D0CE1BA">
          <w:rPr>
            <w:rStyle w:val="Hyperlink"/>
            <w:rFonts w:cs="Arial"/>
            <w:i/>
            <w:iCs/>
          </w:rPr>
          <w:t>Public Service Act 1999</w:t>
        </w:r>
      </w:hyperlink>
      <w:r>
        <w:t>.</w:t>
      </w:r>
      <w:r w:rsidRPr="00E76422">
        <w:t xml:space="preserve"> </w:t>
      </w:r>
      <w:r w:rsidR="009A15DA">
        <w:t>O</w:t>
      </w:r>
      <w:r w:rsidRPr="00E76422">
        <w:t>ther officials including the decision maker must also declare any conflicts of interest.</w:t>
      </w:r>
    </w:p>
    <w:p w14:paraId="35C0F51A" w14:textId="6D285B90" w:rsidR="006A322E" w:rsidRPr="00E76422" w:rsidRDefault="006A322E" w:rsidP="00E26429">
      <w:pPr>
        <w:pStyle w:val="Heading2"/>
        <w:ind w:left="635" w:hanging="635"/>
      </w:pPr>
      <w:bookmarkStart w:id="127" w:name="_Toc506990374"/>
      <w:bookmarkStart w:id="128" w:name="_Toc182229555"/>
      <w:r w:rsidRPr="1A68FD3A">
        <w:lastRenderedPageBreak/>
        <w:t>Privacy</w:t>
      </w:r>
      <w:bookmarkEnd w:id="127"/>
      <w:bookmarkEnd w:id="128"/>
    </w:p>
    <w:p w14:paraId="4687BC77" w14:textId="75A4206D" w:rsidR="006A322E" w:rsidRPr="00E76422" w:rsidRDefault="21C8034F" w:rsidP="006A322E">
      <w:pPr>
        <w:rPr>
          <w:rFonts w:cs="Arial"/>
        </w:rPr>
      </w:pPr>
      <w:r w:rsidRPr="2D1C8564">
        <w:rPr>
          <w:rFonts w:cs="Arial"/>
        </w:rPr>
        <w:t xml:space="preserve">The Department will </w:t>
      </w:r>
      <w:r w:rsidR="006A322E" w:rsidRPr="2D1C8564">
        <w:rPr>
          <w:rFonts w:cs="Arial"/>
        </w:rPr>
        <w:t xml:space="preserve">treat personal information according to the </w:t>
      </w:r>
      <w:hyperlink r:id="rId45" w:history="1">
        <w:r w:rsidR="001B37DB" w:rsidRPr="2D1C8564">
          <w:rPr>
            <w:rStyle w:val="Hyperlink"/>
            <w:rFonts w:cs="Arial"/>
            <w:i/>
            <w:iCs/>
          </w:rPr>
          <w:t>Privacy Act 1988</w:t>
        </w:r>
      </w:hyperlink>
      <w:r w:rsidR="00FC477C" w:rsidRPr="2D1C8564">
        <w:rPr>
          <w:rFonts w:cs="Arial"/>
          <w:i/>
          <w:iCs/>
        </w:rPr>
        <w:t xml:space="preserve"> </w:t>
      </w:r>
      <w:r w:rsidR="00FC477C" w:rsidRPr="2D1C8564">
        <w:rPr>
          <w:rFonts w:cs="Arial"/>
        </w:rPr>
        <w:t>and the</w:t>
      </w:r>
      <w:r w:rsidR="006A322E" w:rsidRPr="2D1C8564">
        <w:rPr>
          <w:rFonts w:cs="Arial"/>
        </w:rPr>
        <w:t xml:space="preserve"> </w:t>
      </w:r>
      <w:hyperlink r:id="rId46">
        <w:r w:rsidR="00B73C67" w:rsidRPr="2D1C8564">
          <w:rPr>
            <w:rStyle w:val="Hyperlink"/>
            <w:rFonts w:cs="Arial"/>
          </w:rPr>
          <w:t>Australian Privacy Principles</w:t>
        </w:r>
      </w:hyperlink>
      <w:r w:rsidR="006A322E" w:rsidRPr="2D1C8564">
        <w:rPr>
          <w:rFonts w:cs="Arial"/>
        </w:rPr>
        <w:t xml:space="preserve">. This includes letting </w:t>
      </w:r>
      <w:r w:rsidR="3B7836E8" w:rsidRPr="2D1C8564">
        <w:rPr>
          <w:rFonts w:cs="Arial"/>
        </w:rPr>
        <w:t>applicants</w:t>
      </w:r>
      <w:r w:rsidR="006A322E" w:rsidRPr="2D1C8564">
        <w:rPr>
          <w:rFonts w:cs="Arial"/>
        </w:rPr>
        <w:t xml:space="preserve"> know: </w:t>
      </w:r>
    </w:p>
    <w:p w14:paraId="6055E8C9" w14:textId="2AD0128B" w:rsidR="006A322E" w:rsidRPr="00E76422" w:rsidRDefault="2AA7A19E" w:rsidP="000D7A74">
      <w:pPr>
        <w:pStyle w:val="Bullet1"/>
        <w:numPr>
          <w:ilvl w:val="0"/>
          <w:numId w:val="2"/>
        </w:numPr>
        <w:spacing w:before="0" w:line="276" w:lineRule="auto"/>
        <w:ind w:left="357" w:hanging="357"/>
        <w:rPr>
          <w:rFonts w:cs="Arial"/>
        </w:rPr>
      </w:pPr>
      <w:r w:rsidRPr="4768F9C0">
        <w:rPr>
          <w:rFonts w:cs="Arial"/>
        </w:rPr>
        <w:t xml:space="preserve">what personal information </w:t>
      </w:r>
      <w:r w:rsidR="7FA08F7A" w:rsidRPr="4768F9C0">
        <w:rPr>
          <w:rFonts w:cs="Arial"/>
        </w:rPr>
        <w:t>is collected</w:t>
      </w:r>
    </w:p>
    <w:p w14:paraId="5AD052C4" w14:textId="563ECB7A" w:rsidR="006A322E" w:rsidRPr="00E76422" w:rsidRDefault="2AA7A19E" w:rsidP="000D7A74">
      <w:pPr>
        <w:pStyle w:val="Bullet1"/>
        <w:numPr>
          <w:ilvl w:val="0"/>
          <w:numId w:val="2"/>
        </w:numPr>
        <w:spacing w:before="0" w:line="276" w:lineRule="auto"/>
        <w:ind w:left="357" w:hanging="357"/>
        <w:rPr>
          <w:rFonts w:cs="Arial"/>
        </w:rPr>
      </w:pPr>
      <w:r w:rsidRPr="4768F9C0">
        <w:rPr>
          <w:rFonts w:cs="Arial"/>
        </w:rPr>
        <w:t>why personal information</w:t>
      </w:r>
      <w:r w:rsidR="5BD82AA1" w:rsidRPr="4768F9C0">
        <w:rPr>
          <w:rFonts w:cs="Arial"/>
        </w:rPr>
        <w:t xml:space="preserve"> is collected</w:t>
      </w:r>
    </w:p>
    <w:p w14:paraId="794F04EC" w14:textId="563ECB7A" w:rsidR="00FC477C" w:rsidRPr="00E76422" w:rsidRDefault="2AA7A19E" w:rsidP="000D7A74">
      <w:pPr>
        <w:pStyle w:val="Bullet1"/>
        <w:numPr>
          <w:ilvl w:val="0"/>
          <w:numId w:val="2"/>
        </w:numPr>
        <w:spacing w:before="0" w:line="276" w:lineRule="auto"/>
        <w:ind w:left="357" w:hanging="357"/>
        <w:rPr>
          <w:rFonts w:cs="Arial"/>
        </w:rPr>
      </w:pPr>
      <w:r w:rsidRPr="4768F9C0">
        <w:rPr>
          <w:rFonts w:cs="Arial"/>
        </w:rPr>
        <w:t xml:space="preserve">who personal information </w:t>
      </w:r>
      <w:r w:rsidR="152F126C" w:rsidRPr="4768F9C0">
        <w:rPr>
          <w:rFonts w:cs="Arial"/>
        </w:rPr>
        <w:t xml:space="preserve">is given </w:t>
      </w:r>
      <w:r w:rsidRPr="4768F9C0">
        <w:rPr>
          <w:rFonts w:cs="Arial"/>
        </w:rPr>
        <w:t>to</w:t>
      </w:r>
      <w:r w:rsidR="0E1AD493" w:rsidRPr="4768F9C0">
        <w:rPr>
          <w:rFonts w:cs="Arial"/>
        </w:rPr>
        <w:t>.</w:t>
      </w:r>
    </w:p>
    <w:p w14:paraId="3791C562" w14:textId="437476D5" w:rsidR="00FC477C" w:rsidRPr="00E76422" w:rsidRDefault="6B59874B" w:rsidP="006A322E">
      <w:pPr>
        <w:rPr>
          <w:rFonts w:cs="Arial"/>
        </w:rPr>
      </w:pPr>
      <w:r w:rsidRPr="00040E8C">
        <w:rPr>
          <w:rFonts w:cs="Arial"/>
        </w:rPr>
        <w:t>Applicants</w:t>
      </w:r>
      <w:r w:rsidR="00873E99" w:rsidRPr="00040E8C">
        <w:rPr>
          <w:rFonts w:cs="Arial"/>
        </w:rPr>
        <w:t>’</w:t>
      </w:r>
      <w:r w:rsidRPr="00040E8C">
        <w:rPr>
          <w:rFonts w:cs="Arial"/>
        </w:rPr>
        <w:t xml:space="preserve"> </w:t>
      </w:r>
      <w:r w:rsidR="00FC477C" w:rsidRPr="00040E8C">
        <w:rPr>
          <w:rFonts w:cs="Arial"/>
        </w:rPr>
        <w:t>personal</w:t>
      </w:r>
      <w:r w:rsidR="00FC477C" w:rsidRPr="1A68FD3A">
        <w:rPr>
          <w:rFonts w:cs="Arial"/>
        </w:rPr>
        <w:t xml:space="preserve"> information can only be disclosed to someone for the primary purpose for which it was collected, unless an exemption applies.</w:t>
      </w:r>
    </w:p>
    <w:p w14:paraId="67D0D8DB" w14:textId="7AA927E4" w:rsidR="00FC477C" w:rsidRPr="00E76422" w:rsidRDefault="00FC477C" w:rsidP="006A322E">
      <w:pPr>
        <w:rPr>
          <w:rFonts w:cs="Arial"/>
        </w:rPr>
      </w:pPr>
      <w:bookmarkStart w:id="129" w:name="_Hlk146634445"/>
      <w:r w:rsidRPr="23B0273B">
        <w:rPr>
          <w:rFonts w:cs="Arial"/>
        </w:rPr>
        <w:t xml:space="preserve">The Australian Government may also use and disclose information about </w:t>
      </w:r>
      <w:r w:rsidR="009D33CB">
        <w:rPr>
          <w:rFonts w:cs="Arial"/>
        </w:rPr>
        <w:t>a</w:t>
      </w:r>
      <w:r w:rsidR="7E7D518F" w:rsidRPr="23B0273B">
        <w:rPr>
          <w:rFonts w:cs="Arial"/>
        </w:rPr>
        <w:t>pplicant</w:t>
      </w:r>
      <w:r w:rsidRPr="23B0273B">
        <w:rPr>
          <w:rFonts w:cs="Arial"/>
        </w:rPr>
        <w:t xml:space="preserve">s and </w:t>
      </w:r>
      <w:r w:rsidR="009D33CB">
        <w:rPr>
          <w:rFonts w:cs="Arial"/>
        </w:rPr>
        <w:t>r</w:t>
      </w:r>
      <w:r w:rsidR="00857614">
        <w:rPr>
          <w:rFonts w:cs="Arial"/>
        </w:rPr>
        <w:t>ecipient</w:t>
      </w:r>
      <w:r w:rsidRPr="23B0273B">
        <w:rPr>
          <w:rFonts w:cs="Arial"/>
        </w:rPr>
        <w:t xml:space="preserve">s under this </w:t>
      </w:r>
      <w:r w:rsidR="00EB0CD9" w:rsidRPr="23B0273B">
        <w:rPr>
          <w:rFonts w:cs="Arial"/>
        </w:rPr>
        <w:t xml:space="preserve">scholarship </w:t>
      </w:r>
      <w:r w:rsidRPr="23B0273B">
        <w:rPr>
          <w:rFonts w:cs="Arial"/>
        </w:rPr>
        <w:t xml:space="preserve">opportunity </w:t>
      </w:r>
      <w:r w:rsidRPr="003D1C1D">
        <w:rPr>
          <w:rFonts w:cs="Arial"/>
        </w:rPr>
        <w:t xml:space="preserve">in </w:t>
      </w:r>
      <w:r w:rsidRPr="23B0273B">
        <w:rPr>
          <w:rFonts w:cs="Arial"/>
        </w:rPr>
        <w:t>any other Austr</w:t>
      </w:r>
      <w:r w:rsidR="0043499B" w:rsidRPr="23B0273B">
        <w:rPr>
          <w:rFonts w:cs="Arial"/>
        </w:rPr>
        <w:t xml:space="preserve">alian Government business or function. </w:t>
      </w:r>
    </w:p>
    <w:p w14:paraId="34C2D641" w14:textId="657B8D40" w:rsidR="0043499B" w:rsidRPr="00E76422" w:rsidRDefault="6DFC1C33" w:rsidP="006A322E">
      <w:pPr>
        <w:rPr>
          <w:rFonts w:cs="Arial"/>
        </w:rPr>
      </w:pPr>
      <w:r w:rsidRPr="1A68FD3A">
        <w:rPr>
          <w:rFonts w:cs="Arial"/>
        </w:rPr>
        <w:t xml:space="preserve">The Department </w:t>
      </w:r>
      <w:r w:rsidR="0043499B" w:rsidRPr="1A68FD3A">
        <w:rPr>
          <w:rFonts w:cs="Arial"/>
        </w:rPr>
        <w:t xml:space="preserve">may share the information </w:t>
      </w:r>
      <w:r w:rsidR="56323449" w:rsidRPr="1A68FD3A">
        <w:rPr>
          <w:rFonts w:cs="Arial"/>
        </w:rPr>
        <w:t>applicants</w:t>
      </w:r>
      <w:r w:rsidR="0043499B" w:rsidRPr="1A68FD3A">
        <w:rPr>
          <w:rFonts w:cs="Arial"/>
        </w:rPr>
        <w:t xml:space="preserve"> give us with other Commonwealth entities for purposes including government administration, research or service delivery, according to Australian laws.</w:t>
      </w:r>
    </w:p>
    <w:p w14:paraId="6F51439E" w14:textId="5ED1A93D" w:rsidR="0043499B" w:rsidRPr="00E76422" w:rsidRDefault="00957DB0" w:rsidP="006A322E">
      <w:pPr>
        <w:rPr>
          <w:rFonts w:cs="Arial"/>
        </w:rPr>
      </w:pPr>
      <w:r w:rsidRPr="00442CB4">
        <w:rPr>
          <w:rFonts w:cs="Arial"/>
        </w:rPr>
        <w:t xml:space="preserve">The Department may also share the information applicants give us with higher education providers and State and Territory Governments </w:t>
      </w:r>
      <w:r w:rsidR="008A78F0" w:rsidRPr="00442CB4">
        <w:rPr>
          <w:rFonts w:cs="Arial"/>
        </w:rPr>
        <w:t>for the purposes of administration of the CTS Program.</w:t>
      </w:r>
    </w:p>
    <w:bookmarkEnd w:id="129"/>
    <w:p w14:paraId="759E3446" w14:textId="0D254D42" w:rsidR="0043499B" w:rsidRPr="00E76422" w:rsidRDefault="00FA1F72" w:rsidP="00E26429">
      <w:pPr>
        <w:pStyle w:val="Heading2"/>
        <w:ind w:left="635" w:hanging="635"/>
      </w:pPr>
      <w:r>
        <w:t xml:space="preserve"> </w:t>
      </w:r>
      <w:bookmarkStart w:id="130" w:name="_Toc182229556"/>
      <w:r w:rsidR="0043499B" w:rsidRPr="1A68FD3A">
        <w:t>Confidential Information</w:t>
      </w:r>
      <w:bookmarkEnd w:id="130"/>
    </w:p>
    <w:p w14:paraId="510C504F" w14:textId="042C1E33" w:rsidR="007F30E4" w:rsidRPr="00E76422" w:rsidRDefault="4AB92391" w:rsidP="0043499B">
      <w:pPr>
        <w:rPr>
          <w:rFonts w:cs="Arial"/>
        </w:rPr>
      </w:pPr>
      <w:r w:rsidRPr="1A68FD3A">
        <w:rPr>
          <w:rFonts w:cs="Arial"/>
        </w:rPr>
        <w:t xml:space="preserve">The Department </w:t>
      </w:r>
      <w:r w:rsidR="007F30E4" w:rsidRPr="1A68FD3A">
        <w:rPr>
          <w:rFonts w:cs="Arial"/>
        </w:rPr>
        <w:t xml:space="preserve">may at any time, require </w:t>
      </w:r>
      <w:r w:rsidR="6FF82771" w:rsidRPr="1A68FD3A">
        <w:rPr>
          <w:rFonts w:cs="Arial"/>
        </w:rPr>
        <w:t>applicants</w:t>
      </w:r>
      <w:r w:rsidR="007F30E4" w:rsidRPr="1A68FD3A">
        <w:rPr>
          <w:rFonts w:cs="Arial"/>
        </w:rPr>
        <w:t xml:space="preserve"> to arrange to give a written undertaking relating to nondisclosure of our confidential information in a form we consider acceptable.</w:t>
      </w:r>
    </w:p>
    <w:p w14:paraId="6AF89972" w14:textId="1E161190" w:rsidR="007F30E4" w:rsidRPr="00E76422" w:rsidRDefault="00353A2B" w:rsidP="0043499B">
      <w:pPr>
        <w:rPr>
          <w:rFonts w:cs="Arial"/>
        </w:rPr>
      </w:pPr>
      <w:r>
        <w:rPr>
          <w:rFonts w:cs="Arial"/>
        </w:rPr>
        <w:t xml:space="preserve">The Department </w:t>
      </w:r>
      <w:r w:rsidR="007F30E4" w:rsidRPr="00E76422">
        <w:rPr>
          <w:rFonts w:cs="Arial"/>
        </w:rPr>
        <w:t xml:space="preserve">will keep any information in connection with the </w:t>
      </w:r>
      <w:r w:rsidR="0036680F">
        <w:rPr>
          <w:rFonts w:cs="Arial"/>
        </w:rPr>
        <w:t>S</w:t>
      </w:r>
      <w:r w:rsidR="003D0403">
        <w:rPr>
          <w:rFonts w:cs="Arial"/>
        </w:rPr>
        <w:t xml:space="preserve">cholarship </w:t>
      </w:r>
      <w:r w:rsidR="0036680F">
        <w:rPr>
          <w:rFonts w:cs="Arial"/>
        </w:rPr>
        <w:t>A</w:t>
      </w:r>
      <w:r w:rsidR="007F30E4" w:rsidRPr="00E76422">
        <w:rPr>
          <w:rFonts w:cs="Arial"/>
        </w:rPr>
        <w:t>greement confidential to the extent that it meets all three conditions below:</w:t>
      </w:r>
    </w:p>
    <w:p w14:paraId="5292CF08" w14:textId="5C3D9114" w:rsidR="007F30E4" w:rsidRPr="00E76422" w:rsidRDefault="00F36738" w:rsidP="00E26429">
      <w:pPr>
        <w:pStyle w:val="ListNumber"/>
        <w:spacing w:before="0" w:after="60" w:line="276" w:lineRule="auto"/>
        <w:ind w:left="357"/>
        <w:rPr>
          <w:rFonts w:eastAsia="Arial" w:cs="Arial"/>
          <w:iCs w:val="0"/>
          <w:sz w:val="22"/>
          <w:szCs w:val="22"/>
        </w:rPr>
      </w:pPr>
      <w:r>
        <w:rPr>
          <w:rFonts w:eastAsia="Arial" w:cs="Arial"/>
          <w:iCs w:val="0"/>
          <w:sz w:val="22"/>
          <w:szCs w:val="22"/>
        </w:rPr>
        <w:t>an applicant has</w:t>
      </w:r>
      <w:r w:rsidRPr="00E76422">
        <w:rPr>
          <w:rFonts w:eastAsia="Arial" w:cs="Arial"/>
          <w:iCs w:val="0"/>
          <w:sz w:val="22"/>
          <w:szCs w:val="22"/>
        </w:rPr>
        <w:t xml:space="preserve"> </w:t>
      </w:r>
      <w:r w:rsidR="007F30E4" w:rsidRPr="00E76422">
        <w:rPr>
          <w:rFonts w:eastAsia="Arial" w:cs="Arial"/>
          <w:iCs w:val="0"/>
          <w:sz w:val="22"/>
          <w:szCs w:val="22"/>
        </w:rPr>
        <w:t xml:space="preserve">clearly </w:t>
      </w:r>
      <w:r w:rsidRPr="00E76422">
        <w:rPr>
          <w:rFonts w:eastAsia="Arial" w:cs="Arial"/>
          <w:iCs w:val="0"/>
          <w:sz w:val="22"/>
          <w:szCs w:val="22"/>
        </w:rPr>
        <w:t>identif</w:t>
      </w:r>
      <w:r>
        <w:rPr>
          <w:rFonts w:eastAsia="Arial" w:cs="Arial"/>
          <w:iCs w:val="0"/>
          <w:sz w:val="22"/>
          <w:szCs w:val="22"/>
        </w:rPr>
        <w:t>ied</w:t>
      </w:r>
      <w:r w:rsidRPr="00E76422">
        <w:rPr>
          <w:rFonts w:eastAsia="Arial" w:cs="Arial"/>
          <w:iCs w:val="0"/>
          <w:sz w:val="22"/>
          <w:szCs w:val="22"/>
        </w:rPr>
        <w:t xml:space="preserve"> </w:t>
      </w:r>
      <w:r w:rsidR="007F30E4" w:rsidRPr="00E76422">
        <w:rPr>
          <w:rFonts w:eastAsia="Arial" w:cs="Arial"/>
          <w:iCs w:val="0"/>
          <w:sz w:val="22"/>
          <w:szCs w:val="22"/>
        </w:rPr>
        <w:t>the information as confidential and explain</w:t>
      </w:r>
      <w:r w:rsidR="008425C7">
        <w:rPr>
          <w:rFonts w:eastAsia="Arial" w:cs="Arial"/>
          <w:iCs w:val="0"/>
          <w:sz w:val="22"/>
          <w:szCs w:val="22"/>
        </w:rPr>
        <w:t>ed</w:t>
      </w:r>
      <w:r w:rsidR="007F30E4" w:rsidRPr="00E76422">
        <w:rPr>
          <w:rFonts w:eastAsia="Arial" w:cs="Arial"/>
          <w:iCs w:val="0"/>
          <w:sz w:val="22"/>
          <w:szCs w:val="22"/>
        </w:rPr>
        <w:t xml:space="preserve"> why </w:t>
      </w:r>
      <w:r w:rsidR="00573DBD">
        <w:rPr>
          <w:rFonts w:eastAsia="Arial" w:cs="Arial"/>
          <w:iCs w:val="0"/>
          <w:sz w:val="22"/>
          <w:szCs w:val="22"/>
        </w:rPr>
        <w:t>the Department</w:t>
      </w:r>
      <w:r w:rsidR="00573DBD" w:rsidRPr="00E76422">
        <w:rPr>
          <w:rFonts w:eastAsia="Arial" w:cs="Arial"/>
          <w:iCs w:val="0"/>
          <w:sz w:val="22"/>
          <w:szCs w:val="22"/>
        </w:rPr>
        <w:t xml:space="preserve"> </w:t>
      </w:r>
      <w:r w:rsidR="007F30E4" w:rsidRPr="00E76422">
        <w:rPr>
          <w:rFonts w:eastAsia="Arial" w:cs="Arial"/>
          <w:iCs w:val="0"/>
          <w:sz w:val="22"/>
          <w:szCs w:val="22"/>
        </w:rPr>
        <w:t>should treat it as confidential</w:t>
      </w:r>
    </w:p>
    <w:p w14:paraId="651D3601" w14:textId="37AC43EC" w:rsidR="007F30E4" w:rsidRPr="00E76422" w:rsidRDefault="007F30E4" w:rsidP="00E26429">
      <w:pPr>
        <w:pStyle w:val="ListNumber"/>
        <w:spacing w:before="0" w:after="60" w:line="276" w:lineRule="auto"/>
        <w:ind w:left="357"/>
        <w:rPr>
          <w:rFonts w:eastAsia="Arial" w:cs="Arial"/>
          <w:iCs w:val="0"/>
          <w:sz w:val="22"/>
          <w:szCs w:val="22"/>
        </w:rPr>
      </w:pPr>
      <w:r w:rsidRPr="00E76422">
        <w:rPr>
          <w:rFonts w:eastAsia="Arial" w:cs="Arial"/>
          <w:iCs w:val="0"/>
          <w:sz w:val="22"/>
          <w:szCs w:val="22"/>
        </w:rPr>
        <w:t xml:space="preserve">the information is </w:t>
      </w:r>
      <w:r w:rsidR="006E7341">
        <w:rPr>
          <w:rFonts w:eastAsia="Arial" w:cs="Arial"/>
          <w:iCs w:val="0"/>
          <w:sz w:val="22"/>
          <w:szCs w:val="22"/>
        </w:rPr>
        <w:t>personally</w:t>
      </w:r>
      <w:r w:rsidR="006E7341" w:rsidRPr="00E76422">
        <w:rPr>
          <w:rFonts w:eastAsia="Arial" w:cs="Arial"/>
          <w:iCs w:val="0"/>
          <w:sz w:val="22"/>
          <w:szCs w:val="22"/>
        </w:rPr>
        <w:t xml:space="preserve"> </w:t>
      </w:r>
      <w:r w:rsidRPr="00E76422">
        <w:rPr>
          <w:rFonts w:eastAsia="Arial" w:cs="Arial"/>
          <w:iCs w:val="0"/>
          <w:sz w:val="22"/>
          <w:szCs w:val="22"/>
        </w:rPr>
        <w:t>sensitive</w:t>
      </w:r>
    </w:p>
    <w:p w14:paraId="2CADA4DF" w14:textId="042C1E33" w:rsidR="007F30E4" w:rsidRPr="00E76422" w:rsidRDefault="007F30E4" w:rsidP="00E26429">
      <w:pPr>
        <w:pStyle w:val="ListNumber"/>
        <w:spacing w:before="0" w:after="60" w:line="276" w:lineRule="auto"/>
        <w:ind w:left="357"/>
        <w:rPr>
          <w:rFonts w:eastAsia="Arial" w:cs="Arial"/>
          <w:iCs w:val="0"/>
          <w:sz w:val="22"/>
          <w:szCs w:val="22"/>
        </w:rPr>
      </w:pPr>
      <w:r w:rsidRPr="00E76422">
        <w:rPr>
          <w:rFonts w:eastAsia="Arial" w:cs="Arial"/>
          <w:iCs w:val="0"/>
          <w:sz w:val="22"/>
          <w:szCs w:val="22"/>
        </w:rPr>
        <w:t xml:space="preserve">revealing the information would cause unreasonable harm to </w:t>
      </w:r>
      <w:r w:rsidR="00EA6EA4">
        <w:rPr>
          <w:rFonts w:eastAsia="Arial" w:cs="Arial"/>
          <w:iCs w:val="0"/>
          <w:sz w:val="22"/>
          <w:szCs w:val="22"/>
        </w:rPr>
        <w:t>the applicant</w:t>
      </w:r>
      <w:r w:rsidR="00EA6EA4" w:rsidRPr="00E76422">
        <w:rPr>
          <w:rFonts w:eastAsia="Arial" w:cs="Arial"/>
          <w:iCs w:val="0"/>
          <w:sz w:val="22"/>
          <w:szCs w:val="22"/>
        </w:rPr>
        <w:t xml:space="preserve"> </w:t>
      </w:r>
      <w:r w:rsidRPr="00E76422">
        <w:rPr>
          <w:rFonts w:eastAsia="Arial" w:cs="Arial"/>
          <w:iCs w:val="0"/>
          <w:sz w:val="22"/>
          <w:szCs w:val="22"/>
        </w:rPr>
        <w:t>or someone else.</w:t>
      </w:r>
    </w:p>
    <w:p w14:paraId="68CA0750" w14:textId="042C1E33" w:rsidR="006A322E" w:rsidRPr="00E76422" w:rsidRDefault="00353A2B" w:rsidP="006A322E">
      <w:pPr>
        <w:rPr>
          <w:rFonts w:cs="Arial"/>
          <w:lang w:eastAsia="en-AU"/>
        </w:rPr>
      </w:pPr>
      <w:r>
        <w:rPr>
          <w:rFonts w:cs="Arial"/>
          <w:lang w:eastAsia="en-AU"/>
        </w:rPr>
        <w:t>The Department</w:t>
      </w:r>
      <w:r w:rsidRPr="00E76422">
        <w:rPr>
          <w:rFonts w:cs="Arial"/>
          <w:lang w:eastAsia="en-AU"/>
        </w:rPr>
        <w:t xml:space="preserve"> </w:t>
      </w:r>
      <w:r w:rsidR="007F30E4" w:rsidRPr="00E76422">
        <w:rPr>
          <w:rFonts w:cs="Arial"/>
          <w:lang w:eastAsia="en-AU"/>
        </w:rPr>
        <w:t xml:space="preserve">will not be in breach of any confidentiality agreement if the information is disclosed </w:t>
      </w:r>
      <w:r w:rsidR="006A322E" w:rsidRPr="00E76422">
        <w:rPr>
          <w:rFonts w:cs="Arial"/>
          <w:lang w:eastAsia="en-AU"/>
        </w:rPr>
        <w:t>to:</w:t>
      </w:r>
    </w:p>
    <w:p w14:paraId="298782A6" w14:textId="75BEC35A" w:rsidR="006A322E" w:rsidRPr="00E76422" w:rsidRDefault="2AA7A19E" w:rsidP="000D7A74">
      <w:pPr>
        <w:pStyle w:val="Bullet1"/>
        <w:numPr>
          <w:ilvl w:val="0"/>
          <w:numId w:val="2"/>
        </w:numPr>
        <w:spacing w:before="0" w:line="276" w:lineRule="auto"/>
        <w:ind w:left="357" w:hanging="357"/>
        <w:rPr>
          <w:rFonts w:cs="Arial"/>
        </w:rPr>
      </w:pPr>
      <w:r w:rsidRPr="4768F9C0">
        <w:rPr>
          <w:rFonts w:cs="Arial"/>
        </w:rPr>
        <w:t xml:space="preserve">other Commonwealth employees and contractors to help us manage the </w:t>
      </w:r>
      <w:r w:rsidR="001D65F5">
        <w:rPr>
          <w:rFonts w:cs="Arial"/>
        </w:rPr>
        <w:t>CTS P</w:t>
      </w:r>
      <w:r w:rsidRPr="4768F9C0">
        <w:rPr>
          <w:rFonts w:cs="Arial"/>
        </w:rPr>
        <w:t>rogram effectively</w:t>
      </w:r>
    </w:p>
    <w:p w14:paraId="4EABD413" w14:textId="03B2C729" w:rsidR="006A322E" w:rsidRPr="00E76422" w:rsidRDefault="2AA7A19E" w:rsidP="000D7A74">
      <w:pPr>
        <w:pStyle w:val="Bullet1"/>
        <w:numPr>
          <w:ilvl w:val="0"/>
          <w:numId w:val="2"/>
        </w:numPr>
        <w:spacing w:before="0" w:line="276" w:lineRule="auto"/>
        <w:ind w:left="357" w:hanging="357"/>
        <w:rPr>
          <w:rFonts w:cs="Arial"/>
        </w:rPr>
      </w:pPr>
      <w:r w:rsidRPr="4768F9C0">
        <w:rPr>
          <w:rFonts w:cs="Arial"/>
        </w:rPr>
        <w:t xml:space="preserve">employees and contractors of </w:t>
      </w:r>
      <w:r w:rsidR="00A729DC" w:rsidRPr="4768F9C0">
        <w:rPr>
          <w:rFonts w:cs="Arial"/>
        </w:rPr>
        <w:t>the D</w:t>
      </w:r>
      <w:r w:rsidRPr="4768F9C0">
        <w:rPr>
          <w:rFonts w:cs="Arial"/>
        </w:rPr>
        <w:t>epartment so we can research, assess, monitor and analyse our programs and activities</w:t>
      </w:r>
    </w:p>
    <w:p w14:paraId="30F3B877" w14:textId="042C1E33" w:rsidR="006A322E" w:rsidRPr="00E76422" w:rsidRDefault="2AA7A19E" w:rsidP="000D7A74">
      <w:pPr>
        <w:pStyle w:val="Bullet1"/>
        <w:numPr>
          <w:ilvl w:val="0"/>
          <w:numId w:val="2"/>
        </w:numPr>
        <w:spacing w:before="0" w:line="276" w:lineRule="auto"/>
        <w:ind w:left="357" w:hanging="357"/>
        <w:rPr>
          <w:rFonts w:cs="Arial"/>
        </w:rPr>
      </w:pPr>
      <w:r w:rsidRPr="4768F9C0">
        <w:rPr>
          <w:rFonts w:cs="Arial"/>
        </w:rPr>
        <w:t>employees and contractors of other Commonwealth agencies for any purposes, including government administration, research or service delivery</w:t>
      </w:r>
    </w:p>
    <w:p w14:paraId="10F885B9" w14:textId="4A8D0BEC" w:rsidR="006A322E" w:rsidRPr="00E76422" w:rsidRDefault="2AA7A19E" w:rsidP="000D7A74">
      <w:pPr>
        <w:pStyle w:val="Bullet1"/>
        <w:numPr>
          <w:ilvl w:val="0"/>
          <w:numId w:val="2"/>
        </w:numPr>
        <w:spacing w:before="0" w:line="276" w:lineRule="auto"/>
        <w:ind w:left="357" w:hanging="357"/>
        <w:rPr>
          <w:rFonts w:cs="Arial"/>
        </w:rPr>
      </w:pPr>
      <w:r w:rsidRPr="4768F9C0">
        <w:rPr>
          <w:rFonts w:cs="Arial"/>
        </w:rPr>
        <w:t xml:space="preserve">other Commonwealth, State, Territory or local government agencies in </w:t>
      </w:r>
      <w:r w:rsidR="001D65F5">
        <w:rPr>
          <w:rFonts w:cs="Arial"/>
        </w:rPr>
        <w:t>CTS P</w:t>
      </w:r>
      <w:r w:rsidRPr="4768F9C0">
        <w:rPr>
          <w:rFonts w:cs="Arial"/>
        </w:rPr>
        <w:t>rogram reports and consultations</w:t>
      </w:r>
    </w:p>
    <w:p w14:paraId="292ED18A" w14:textId="042C1E33" w:rsidR="006A322E" w:rsidRPr="00E76422" w:rsidRDefault="2AA7A19E" w:rsidP="000D7A74">
      <w:pPr>
        <w:pStyle w:val="Bullet1"/>
        <w:numPr>
          <w:ilvl w:val="0"/>
          <w:numId w:val="2"/>
        </w:numPr>
        <w:spacing w:before="0" w:line="276" w:lineRule="auto"/>
        <w:ind w:left="357" w:hanging="357"/>
        <w:rPr>
          <w:rFonts w:cs="Arial"/>
        </w:rPr>
      </w:pPr>
      <w:r w:rsidRPr="4768F9C0">
        <w:rPr>
          <w:rFonts w:cs="Arial"/>
        </w:rPr>
        <w:t>the Auditor-General, Ombudsman or Privacy Commissioner</w:t>
      </w:r>
    </w:p>
    <w:p w14:paraId="042971FB" w14:textId="042C1E33" w:rsidR="006A322E" w:rsidRPr="00E76422" w:rsidRDefault="2AA7A19E" w:rsidP="000D7A74">
      <w:pPr>
        <w:pStyle w:val="Bullet1"/>
        <w:numPr>
          <w:ilvl w:val="0"/>
          <w:numId w:val="2"/>
        </w:numPr>
        <w:spacing w:before="0" w:line="276" w:lineRule="auto"/>
        <w:ind w:left="357" w:hanging="357"/>
        <w:rPr>
          <w:rFonts w:cs="Arial"/>
        </w:rPr>
      </w:pPr>
      <w:r w:rsidRPr="4768F9C0">
        <w:rPr>
          <w:rFonts w:cs="Arial"/>
        </w:rPr>
        <w:t>the responsible Minister or Parliamentary Secretary</w:t>
      </w:r>
    </w:p>
    <w:p w14:paraId="45064B4D" w14:textId="042C1E33" w:rsidR="006A322E" w:rsidRPr="00E76422" w:rsidRDefault="2AA7A19E" w:rsidP="000D7A74">
      <w:pPr>
        <w:pStyle w:val="Bullet1"/>
        <w:numPr>
          <w:ilvl w:val="0"/>
          <w:numId w:val="2"/>
        </w:numPr>
        <w:spacing w:before="0" w:line="276" w:lineRule="auto"/>
        <w:ind w:left="357" w:hanging="357"/>
        <w:rPr>
          <w:rFonts w:cs="Arial"/>
        </w:rPr>
      </w:pPr>
      <w:r w:rsidRPr="4768F9C0">
        <w:rPr>
          <w:rFonts w:cs="Arial"/>
        </w:rPr>
        <w:lastRenderedPageBreak/>
        <w:t>a House or a Committee of the Australian Parliament.</w:t>
      </w:r>
    </w:p>
    <w:p w14:paraId="1F7C97E9" w14:textId="3738B678" w:rsidR="00D06373" w:rsidRPr="00E76422" w:rsidRDefault="00D06373" w:rsidP="00D06373">
      <w:pPr>
        <w:rPr>
          <w:rFonts w:cs="Arial"/>
        </w:rPr>
      </w:pPr>
      <w:r w:rsidRPr="00E76422">
        <w:rPr>
          <w:rFonts w:cs="Arial"/>
        </w:rPr>
        <w:t xml:space="preserve">The </w:t>
      </w:r>
      <w:r w:rsidR="00A729DC">
        <w:rPr>
          <w:rFonts w:cs="Arial"/>
        </w:rPr>
        <w:t>S</w:t>
      </w:r>
      <w:r w:rsidR="003D0403">
        <w:rPr>
          <w:rFonts w:cs="Arial"/>
        </w:rPr>
        <w:t xml:space="preserve">cholarship </w:t>
      </w:r>
      <w:r w:rsidR="00A729DC">
        <w:rPr>
          <w:rFonts w:cs="Arial"/>
        </w:rPr>
        <w:t>A</w:t>
      </w:r>
      <w:r w:rsidRPr="00E76422">
        <w:rPr>
          <w:rFonts w:cs="Arial"/>
        </w:rPr>
        <w:t xml:space="preserve">greement </w:t>
      </w:r>
      <w:r w:rsidR="007F30E4" w:rsidRPr="00E76422">
        <w:rPr>
          <w:rFonts w:cs="Arial"/>
        </w:rPr>
        <w:t xml:space="preserve">may also </w:t>
      </w:r>
      <w:r w:rsidRPr="00E76422">
        <w:rPr>
          <w:rFonts w:cs="Arial"/>
        </w:rPr>
        <w:t xml:space="preserve">include any specific requirements about special categories of information collected, created or held under the </w:t>
      </w:r>
      <w:r w:rsidR="00A729DC">
        <w:rPr>
          <w:rFonts w:cs="Arial"/>
        </w:rPr>
        <w:t>S</w:t>
      </w:r>
      <w:r w:rsidR="003D0403">
        <w:rPr>
          <w:rFonts w:cs="Arial"/>
        </w:rPr>
        <w:t>cholarship</w:t>
      </w:r>
      <w:r w:rsidRPr="00E76422">
        <w:rPr>
          <w:rFonts w:cs="Arial"/>
        </w:rPr>
        <w:t xml:space="preserve"> </w:t>
      </w:r>
      <w:r w:rsidR="00A729DC">
        <w:rPr>
          <w:rFonts w:cs="Arial"/>
        </w:rPr>
        <w:t>A</w:t>
      </w:r>
      <w:r w:rsidRPr="00E76422">
        <w:rPr>
          <w:rFonts w:cs="Arial"/>
        </w:rPr>
        <w:t xml:space="preserve">greement. </w:t>
      </w:r>
    </w:p>
    <w:p w14:paraId="09DC851D" w14:textId="2C2D7C15" w:rsidR="006A322E" w:rsidRPr="00E76422" w:rsidRDefault="005313FF" w:rsidP="00E26429">
      <w:pPr>
        <w:pStyle w:val="Heading2"/>
        <w:ind w:left="635" w:hanging="635"/>
      </w:pPr>
      <w:bookmarkStart w:id="131" w:name="_Toc506990375"/>
      <w:r>
        <w:t xml:space="preserve"> </w:t>
      </w:r>
      <w:bookmarkStart w:id="132" w:name="_Toc182229557"/>
      <w:r w:rsidR="006A322E" w:rsidRPr="7D0CE1BA">
        <w:t xml:space="preserve">Freedom of </w:t>
      </w:r>
      <w:bookmarkEnd w:id="131"/>
      <w:r w:rsidR="006C7501">
        <w:t>I</w:t>
      </w:r>
      <w:r w:rsidR="006A322E" w:rsidRPr="7D0CE1BA">
        <w:t>nformation</w:t>
      </w:r>
      <w:bookmarkEnd w:id="132"/>
    </w:p>
    <w:p w14:paraId="6BEB573D" w14:textId="2EC0F39A" w:rsidR="006A322E" w:rsidRPr="00E76422" w:rsidRDefault="006A322E" w:rsidP="006A322E">
      <w:pPr>
        <w:rPr>
          <w:rFonts w:cs="Arial"/>
        </w:rPr>
      </w:pPr>
      <w:r w:rsidRPr="2D1C8564">
        <w:rPr>
          <w:rFonts w:cs="Arial"/>
        </w:rPr>
        <w:t xml:space="preserve">All documents in the possession of the Australian Government, including those about this </w:t>
      </w:r>
      <w:r w:rsidR="003D0403" w:rsidRPr="2D1C8564">
        <w:rPr>
          <w:rFonts w:cs="Arial"/>
        </w:rPr>
        <w:t>scholarship</w:t>
      </w:r>
      <w:r w:rsidRPr="2D1C8564">
        <w:rPr>
          <w:rFonts w:cs="Arial"/>
        </w:rPr>
        <w:t xml:space="preserve"> opportunity, are subject to the </w:t>
      </w:r>
      <w:hyperlink r:id="rId47" w:history="1">
        <w:r w:rsidRPr="2D1C8564">
          <w:rPr>
            <w:rStyle w:val="Hyperlink"/>
            <w:rFonts w:cs="Arial"/>
            <w:i/>
            <w:iCs/>
          </w:rPr>
          <w:t>Freedom of Information Act 1982</w:t>
        </w:r>
      </w:hyperlink>
      <w:r w:rsidRPr="2D1C8564">
        <w:rPr>
          <w:rFonts w:cs="Arial"/>
        </w:rPr>
        <w:t xml:space="preserve"> (FOI Act)</w:t>
      </w:r>
      <w:r w:rsidRPr="2D1C8564">
        <w:rPr>
          <w:rFonts w:cs="Arial"/>
          <w:i/>
          <w:iCs/>
        </w:rPr>
        <w:t>.</w:t>
      </w:r>
    </w:p>
    <w:p w14:paraId="3E7EB7B8" w14:textId="042C1E33" w:rsidR="006A322E" w:rsidRPr="00E76422" w:rsidRDefault="006A322E" w:rsidP="006A322E">
      <w:pPr>
        <w:rPr>
          <w:rFonts w:cs="Arial"/>
        </w:rPr>
      </w:pPr>
      <w:r w:rsidRPr="00E76422">
        <w:rPr>
          <w:rFonts w:cs="Arial"/>
        </w:rPr>
        <w:t>The purpose of the FOI Act is to give members of the public rights of access to information held by the Australian Government and its entities. Under the FOI Act, members of the public can seek access to documents held by the Australian Government. This right of access is limited only by the exceptions and exemptions necessary to protect essential public interests and private and business affairs of persons in respect of whom the information relates.</w:t>
      </w:r>
    </w:p>
    <w:p w14:paraId="1E5AF1BA" w14:textId="042C1E33" w:rsidR="006A322E" w:rsidRPr="00E76422" w:rsidRDefault="006A322E" w:rsidP="006A322E">
      <w:pPr>
        <w:rPr>
          <w:rFonts w:cs="Arial"/>
        </w:rPr>
      </w:pPr>
      <w:r w:rsidRPr="00E76422">
        <w:rPr>
          <w:rFonts w:cs="Arial"/>
        </w:rPr>
        <w:t>All Freedom of Information requests must be referred to the Freedom of Information Coordinator in writing.</w:t>
      </w:r>
    </w:p>
    <w:p w14:paraId="21F824EB" w14:textId="042C1E33" w:rsidR="006A322E" w:rsidRPr="00780CD3" w:rsidRDefault="006A322E" w:rsidP="00FD4EC1">
      <w:pPr>
        <w:spacing w:before="0" w:after="0" w:line="300" w:lineRule="atLeast"/>
        <w:ind w:left="1440"/>
      </w:pPr>
      <w:r w:rsidRPr="00780CD3">
        <w:t>By mail:</w:t>
      </w:r>
      <w:r>
        <w:tab/>
      </w:r>
      <w:r w:rsidRPr="00780CD3">
        <w:t>Freedom of Information Coordinator</w:t>
      </w:r>
    </w:p>
    <w:p w14:paraId="561606B1" w14:textId="042C1E33" w:rsidR="00841E96" w:rsidRPr="00780CD3" w:rsidRDefault="00841E96" w:rsidP="00FD4EC1">
      <w:pPr>
        <w:spacing w:before="0" w:after="0" w:line="300" w:lineRule="atLeast"/>
        <w:ind w:left="2863"/>
      </w:pPr>
      <w:r w:rsidRPr="00780CD3">
        <w:t>50 Marcus Clarke Street</w:t>
      </w:r>
    </w:p>
    <w:p w14:paraId="44122CD0" w14:textId="042C1E33" w:rsidR="00780CD3" w:rsidRPr="00780CD3" w:rsidRDefault="00841E96" w:rsidP="00FD4EC1">
      <w:pPr>
        <w:spacing w:before="0" w:after="0" w:line="300" w:lineRule="atLeast"/>
        <w:ind w:left="2863"/>
      </w:pPr>
      <w:r w:rsidRPr="00780CD3">
        <w:t>Canberra ACT 2601</w:t>
      </w:r>
    </w:p>
    <w:p w14:paraId="56237530" w14:textId="3A1E241F" w:rsidR="006A322E" w:rsidRPr="00780CD3" w:rsidRDefault="006A322E" w:rsidP="00FD4EC1">
      <w:pPr>
        <w:spacing w:before="0" w:after="40" w:line="300" w:lineRule="atLeast"/>
        <w:ind w:left="1440"/>
      </w:pPr>
      <w:r w:rsidRPr="00780CD3">
        <w:rPr>
          <w:rFonts w:cs="Arial"/>
        </w:rPr>
        <w:t>By email:</w:t>
      </w:r>
      <w:r>
        <w:tab/>
      </w:r>
      <w:hyperlink r:id="rId48" w:history="1">
        <w:r w:rsidR="00F0166A" w:rsidRPr="0012321A">
          <w:rPr>
            <w:rStyle w:val="Hyperlink"/>
            <w:rFonts w:cs="Arial"/>
          </w:rPr>
          <w:t>FOI@education.gov.au</w:t>
        </w:r>
      </w:hyperlink>
      <w:r w:rsidR="00F0166A">
        <w:rPr>
          <w:rFonts w:cs="Arial"/>
        </w:rPr>
        <w:t xml:space="preserve"> </w:t>
      </w:r>
    </w:p>
    <w:bookmarkEnd w:id="121"/>
    <w:p w14:paraId="3DB96D08" w14:textId="042C1E33" w:rsidR="009143F9" w:rsidRPr="00A11909" w:rsidRDefault="009143F9" w:rsidP="00242245">
      <w:pPr>
        <w:spacing w:after="0" w:line="240" w:lineRule="auto"/>
        <w:rPr>
          <w:rFonts w:cs="Arial"/>
          <w:highlight w:val="yellow"/>
        </w:rPr>
      </w:pPr>
      <w:r w:rsidRPr="00A11909">
        <w:rPr>
          <w:rFonts w:cs="Arial"/>
          <w:highlight w:val="yellow"/>
        </w:rPr>
        <w:br w:type="page"/>
      </w:r>
    </w:p>
    <w:p w14:paraId="0D98B376" w14:textId="1FF4DB1F" w:rsidR="00561938" w:rsidRPr="00030A86" w:rsidRDefault="009E25BE" w:rsidP="00E26429">
      <w:pPr>
        <w:pStyle w:val="Heading1"/>
        <w:ind w:left="578" w:hanging="578"/>
        <w:rPr>
          <w:sz w:val="36"/>
          <w:szCs w:val="36"/>
        </w:rPr>
      </w:pPr>
      <w:bookmarkStart w:id="133" w:name="_Toc506990377"/>
      <w:r w:rsidRPr="2D1C8564">
        <w:rPr>
          <w:sz w:val="36"/>
          <w:szCs w:val="36"/>
        </w:rPr>
        <w:lastRenderedPageBreak/>
        <w:t xml:space="preserve"> </w:t>
      </w:r>
      <w:bookmarkStart w:id="134" w:name="_Toc182229558"/>
      <w:r w:rsidR="00561938" w:rsidRPr="2D1C8564">
        <w:rPr>
          <w:sz w:val="36"/>
          <w:szCs w:val="36"/>
        </w:rPr>
        <w:t>Glossary</w:t>
      </w:r>
      <w:bookmarkEnd w:id="133"/>
      <w:bookmarkEnd w:id="134"/>
    </w:p>
    <w:p w14:paraId="47A00570" w14:textId="77777777" w:rsidR="00561938" w:rsidRPr="00E76422" w:rsidRDefault="00561938" w:rsidP="00561938">
      <w:pPr>
        <w:rPr>
          <w:rFonts w:cs="Arial"/>
        </w:rPr>
      </w:pPr>
    </w:p>
    <w:tbl>
      <w:tblPr>
        <w:tblStyle w:val="TableGrid"/>
        <w:tblW w:w="5000" w:type="pct"/>
        <w:tbl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insideH w:val="single" w:sz="2" w:space="0" w:color="A6A6A6" w:themeColor="background1" w:themeShade="A6"/>
          <w:insideV w:val="single" w:sz="2" w:space="0" w:color="A6A6A6" w:themeColor="background1" w:themeShade="A6"/>
        </w:tblBorders>
        <w:tblLook w:val="04A0" w:firstRow="1" w:lastRow="0" w:firstColumn="1" w:lastColumn="0" w:noHBand="0" w:noVBand="1"/>
        <w:tblCaption w:val="Glossary of terms"/>
        <w:tblDescription w:val="Glossary of terms used in this document."/>
      </w:tblPr>
      <w:tblGrid>
        <w:gridCol w:w="3341"/>
        <w:gridCol w:w="5723"/>
      </w:tblGrid>
      <w:tr w:rsidR="00330230" w:rsidRPr="00E76422" w14:paraId="40BD2E0E" w14:textId="77777777" w:rsidTr="7FE2C28D">
        <w:trPr>
          <w:cantSplit/>
          <w:tblHeader/>
        </w:trPr>
        <w:tc>
          <w:tcPr>
            <w:tcW w:w="1843" w:type="pct"/>
            <w:shd w:val="clear" w:color="auto" w:fill="264F90"/>
          </w:tcPr>
          <w:p w14:paraId="60FD6D3B" w14:textId="6F3A9BBF" w:rsidR="00561938" w:rsidRPr="00E76422" w:rsidRDefault="00561938" w:rsidP="00AF2EF5">
            <w:pPr>
              <w:pStyle w:val="TableHeadingNumbered"/>
              <w:rPr>
                <w:rFonts w:cs="Arial"/>
              </w:rPr>
            </w:pPr>
            <w:r w:rsidRPr="00E76422">
              <w:rPr>
                <w:rFonts w:cs="Arial"/>
              </w:rPr>
              <w:t>Term</w:t>
            </w:r>
          </w:p>
        </w:tc>
        <w:tc>
          <w:tcPr>
            <w:tcW w:w="3157" w:type="pct"/>
            <w:shd w:val="clear" w:color="auto" w:fill="264F90"/>
          </w:tcPr>
          <w:p w14:paraId="75545E93" w14:textId="6F3A9BBF" w:rsidR="00561938" w:rsidRPr="00E76422" w:rsidRDefault="00561938" w:rsidP="00AF2EF5">
            <w:pPr>
              <w:pStyle w:val="TableHeadingNumbered"/>
              <w:rPr>
                <w:rFonts w:cs="Arial"/>
              </w:rPr>
            </w:pPr>
            <w:r w:rsidRPr="00E76422">
              <w:rPr>
                <w:rFonts w:cs="Arial"/>
              </w:rPr>
              <w:t>Definition</w:t>
            </w:r>
          </w:p>
        </w:tc>
      </w:tr>
      <w:tr w:rsidR="00330230" w:rsidRPr="00E76422" w14:paraId="425182BC" w14:textId="77777777" w:rsidTr="7FE2C28D">
        <w:trPr>
          <w:cantSplit/>
        </w:trPr>
        <w:tc>
          <w:tcPr>
            <w:tcW w:w="1843" w:type="pct"/>
          </w:tcPr>
          <w:p w14:paraId="349CA448" w14:textId="45B34DED" w:rsidR="00561938" w:rsidRPr="00E76422" w:rsidRDefault="00C16D05" w:rsidP="00AF2EF5">
            <w:pPr>
              <w:rPr>
                <w:rFonts w:cs="Arial"/>
              </w:rPr>
            </w:pPr>
            <w:r>
              <w:rPr>
                <w:rFonts w:cs="Arial"/>
              </w:rPr>
              <w:t>A</w:t>
            </w:r>
            <w:r w:rsidR="00561938" w:rsidRPr="00E76422">
              <w:rPr>
                <w:rFonts w:cs="Arial"/>
              </w:rPr>
              <w:t>ccountable authority</w:t>
            </w:r>
          </w:p>
        </w:tc>
        <w:tc>
          <w:tcPr>
            <w:tcW w:w="3157" w:type="pct"/>
          </w:tcPr>
          <w:p w14:paraId="785725C9" w14:textId="71C2F9DE" w:rsidR="00561938" w:rsidRPr="00E76422" w:rsidRDefault="008E6502" w:rsidP="00AF2EF5">
            <w:pPr>
              <w:rPr>
                <w:rFonts w:cs="Arial"/>
                <w:lang w:eastAsia="en-AU"/>
              </w:rPr>
            </w:pPr>
            <w:r>
              <w:rPr>
                <w:rFonts w:cs="Arial"/>
                <w:lang w:eastAsia="en-AU"/>
              </w:rPr>
              <w:t>S</w:t>
            </w:r>
            <w:r w:rsidR="00561938" w:rsidRPr="7D0CE1BA">
              <w:rPr>
                <w:rFonts w:cs="Arial"/>
                <w:lang w:eastAsia="en-AU"/>
              </w:rPr>
              <w:t xml:space="preserve">ee subsection 12(2) of the </w:t>
            </w:r>
            <w:hyperlink r:id="rId49">
              <w:r w:rsidR="001B37DB" w:rsidRPr="7D0CE1BA">
                <w:rPr>
                  <w:rStyle w:val="Hyperlink"/>
                  <w:rFonts w:cs="Arial"/>
                  <w:i/>
                  <w:iCs/>
                </w:rPr>
                <w:t>Public Governance, Performance and Accountability Act 2013</w:t>
              </w:r>
            </w:hyperlink>
            <w:r w:rsidR="001B37DB" w:rsidRPr="7D0CE1BA">
              <w:rPr>
                <w:rFonts w:cs="Arial"/>
                <w:i/>
                <w:iCs/>
                <w:lang w:eastAsia="en-AU"/>
              </w:rPr>
              <w:t xml:space="preserve"> </w:t>
            </w:r>
            <w:r w:rsidR="001E6026" w:rsidRPr="7D0CE1BA">
              <w:rPr>
                <w:rFonts w:cs="Arial"/>
                <w:i/>
                <w:iCs/>
                <w:lang w:eastAsia="en-AU"/>
              </w:rPr>
              <w:t>(</w:t>
            </w:r>
            <w:r w:rsidR="00561938" w:rsidRPr="7D0CE1BA">
              <w:rPr>
                <w:rFonts w:cs="Arial"/>
                <w:lang w:eastAsia="en-AU"/>
              </w:rPr>
              <w:t>PGPA Act</w:t>
            </w:r>
            <w:r w:rsidR="001E6026" w:rsidRPr="7D0CE1BA">
              <w:rPr>
                <w:rFonts w:cs="Arial"/>
                <w:lang w:eastAsia="en-AU"/>
              </w:rPr>
              <w:t>)</w:t>
            </w:r>
            <w:r w:rsidR="004D46F2">
              <w:rPr>
                <w:rFonts w:cs="Arial"/>
                <w:lang w:eastAsia="en-AU"/>
              </w:rPr>
              <w:t>.</w:t>
            </w:r>
          </w:p>
        </w:tc>
      </w:tr>
      <w:tr w:rsidR="00330230" w:rsidRPr="00E76422" w14:paraId="7CF44B93" w14:textId="77777777" w:rsidTr="7FE2C28D">
        <w:trPr>
          <w:cantSplit/>
        </w:trPr>
        <w:tc>
          <w:tcPr>
            <w:tcW w:w="1843" w:type="pct"/>
          </w:tcPr>
          <w:p w14:paraId="4EB3AEAD" w14:textId="51B983F1" w:rsidR="00335A01" w:rsidRPr="00E76422" w:rsidRDefault="00335A01" w:rsidP="00335A01">
            <w:pPr>
              <w:rPr>
                <w:rFonts w:cs="Arial"/>
              </w:rPr>
            </w:pPr>
            <w:r>
              <w:rPr>
                <w:rFonts w:cs="Arial"/>
              </w:rPr>
              <w:t xml:space="preserve">Accredited </w:t>
            </w:r>
            <w:r w:rsidR="00207BAF">
              <w:rPr>
                <w:rFonts w:cs="Arial"/>
              </w:rPr>
              <w:t>i</w:t>
            </w:r>
            <w:r>
              <w:rPr>
                <w:rFonts w:cs="Arial"/>
              </w:rPr>
              <w:t>nitial teacher education</w:t>
            </w:r>
            <w:r w:rsidR="008062CE">
              <w:rPr>
                <w:rFonts w:cs="Arial"/>
              </w:rPr>
              <w:t xml:space="preserve"> (ITE)</w:t>
            </w:r>
            <w:r>
              <w:rPr>
                <w:rFonts w:cs="Arial"/>
              </w:rPr>
              <w:t xml:space="preserve"> program</w:t>
            </w:r>
          </w:p>
        </w:tc>
        <w:tc>
          <w:tcPr>
            <w:tcW w:w="3157" w:type="pct"/>
          </w:tcPr>
          <w:p w14:paraId="5E40F498" w14:textId="062B5708" w:rsidR="00335A01" w:rsidRPr="00E76422" w:rsidRDefault="1272637A" w:rsidP="00335A01">
            <w:pPr>
              <w:rPr>
                <w:rFonts w:cs="Arial"/>
                <w:lang w:eastAsia="en-AU"/>
              </w:rPr>
            </w:pPr>
            <w:r w:rsidRPr="7FE2C28D">
              <w:rPr>
                <w:rFonts w:cs="Arial"/>
              </w:rPr>
              <w:t>A</w:t>
            </w:r>
            <w:r w:rsidR="7112CCE9" w:rsidRPr="7FE2C28D">
              <w:rPr>
                <w:rFonts w:cs="Arial"/>
              </w:rPr>
              <w:t xml:space="preserve"> teaching degree that is </w:t>
            </w:r>
            <w:r w:rsidR="0849C6BE" w:rsidRPr="7FE2C28D">
              <w:rPr>
                <w:rFonts w:cs="Arial"/>
              </w:rPr>
              <w:t xml:space="preserve">accredited under the </w:t>
            </w:r>
            <w:hyperlink r:id="rId50">
              <w:r w:rsidR="482FFBAE" w:rsidRPr="7FE2C28D">
                <w:rPr>
                  <w:rStyle w:val="Hyperlink"/>
                  <w:rFonts w:cs="Arial"/>
                  <w:i/>
                  <w:iCs/>
                </w:rPr>
                <w:t>Accreditation of initial teacher education programs in Australia: Standards and Procedures</w:t>
              </w:r>
            </w:hyperlink>
            <w:r w:rsidR="0849C6BE" w:rsidRPr="7FE2C28D">
              <w:rPr>
                <w:rFonts w:cs="Arial"/>
              </w:rPr>
              <w:t xml:space="preserve"> </w:t>
            </w:r>
            <w:r w:rsidR="134334EB" w:rsidRPr="7FE2C28D">
              <w:rPr>
                <w:rFonts w:cs="Arial"/>
              </w:rPr>
              <w:t xml:space="preserve">(Accreditation Standards) </w:t>
            </w:r>
            <w:r w:rsidR="0849C6BE" w:rsidRPr="7FE2C28D">
              <w:rPr>
                <w:rFonts w:cs="Arial"/>
              </w:rPr>
              <w:t>which leads to a qualification as a teacher.</w:t>
            </w:r>
          </w:p>
        </w:tc>
      </w:tr>
      <w:tr w:rsidR="005D2DCF" w:rsidRPr="00E76422" w14:paraId="1DAAF5BA" w14:textId="77777777" w:rsidTr="7FE2C28D">
        <w:trPr>
          <w:cantSplit/>
        </w:trPr>
        <w:tc>
          <w:tcPr>
            <w:tcW w:w="1843" w:type="pct"/>
          </w:tcPr>
          <w:p w14:paraId="07DD9C05" w14:textId="3411BF4E" w:rsidR="005D2DCF" w:rsidRDefault="00C16D05" w:rsidP="005D2DCF">
            <w:pPr>
              <w:rPr>
                <w:rFonts w:cs="Arial"/>
              </w:rPr>
            </w:pPr>
            <w:r>
              <w:t>A</w:t>
            </w:r>
            <w:r w:rsidR="005D2DCF">
              <w:t>pplicant</w:t>
            </w:r>
          </w:p>
        </w:tc>
        <w:tc>
          <w:tcPr>
            <w:tcW w:w="3157" w:type="pct"/>
          </w:tcPr>
          <w:p w14:paraId="5BB72FA0" w14:textId="47BD7BDD" w:rsidR="005D2DCF" w:rsidRDefault="27AF2788" w:rsidP="005D2DCF">
            <w:pPr>
              <w:rPr>
                <w:rFonts w:cs="Arial"/>
              </w:rPr>
            </w:pPr>
            <w:r>
              <w:t xml:space="preserve">A </w:t>
            </w:r>
            <w:r w:rsidR="33135686">
              <w:t xml:space="preserve">person </w:t>
            </w:r>
            <w:r>
              <w:t xml:space="preserve">that has submitted a completed application for the </w:t>
            </w:r>
            <w:r w:rsidR="003D66B3">
              <w:t xml:space="preserve">CTS </w:t>
            </w:r>
            <w:r>
              <w:t>Program.</w:t>
            </w:r>
          </w:p>
        </w:tc>
      </w:tr>
      <w:tr w:rsidR="005D2DCF" w:rsidRPr="00E76422" w14:paraId="6C046AD5" w14:textId="77777777" w:rsidTr="7FE2C28D">
        <w:trPr>
          <w:cantSplit/>
        </w:trPr>
        <w:tc>
          <w:tcPr>
            <w:tcW w:w="1843" w:type="pct"/>
          </w:tcPr>
          <w:p w14:paraId="023C673F" w14:textId="0C1940E3" w:rsidR="005D2DCF" w:rsidRPr="27FA3E2A" w:rsidRDefault="005D2DCF" w:rsidP="005D2DCF">
            <w:pPr>
              <w:rPr>
                <w:rFonts w:cs="Arial"/>
              </w:rPr>
            </w:pPr>
            <w:r>
              <w:rPr>
                <w:rFonts w:cs="Arial"/>
              </w:rPr>
              <w:t>Census Date</w:t>
            </w:r>
          </w:p>
        </w:tc>
        <w:tc>
          <w:tcPr>
            <w:tcW w:w="3157" w:type="pct"/>
          </w:tcPr>
          <w:p w14:paraId="62518266" w14:textId="272F8841" w:rsidR="005D2DCF" w:rsidRDefault="005D2DCF" w:rsidP="005D2DCF">
            <w:pPr>
              <w:rPr>
                <w:rFonts w:cs="Arial"/>
              </w:rPr>
            </w:pPr>
            <w:r>
              <w:rPr>
                <w:rFonts w:cs="Arial"/>
              </w:rPr>
              <w:t xml:space="preserve">Date set by a higher education provider in accordance with the </w:t>
            </w:r>
            <w:r w:rsidRPr="00E26429">
              <w:rPr>
                <w:rFonts w:cs="Arial"/>
                <w:i/>
                <w:iCs/>
              </w:rPr>
              <w:t>Higher Education Support Act 2003</w:t>
            </w:r>
            <w:r>
              <w:rPr>
                <w:rFonts w:cs="Arial"/>
              </w:rPr>
              <w:t>. The census date is the last date before which a person can withdraw from a unit of study and not incur a HELP debt in respect of that unit.</w:t>
            </w:r>
          </w:p>
        </w:tc>
      </w:tr>
      <w:tr w:rsidR="005D2DCF" w:rsidRPr="00E76422" w14:paraId="621BFDFB" w14:textId="77777777" w:rsidTr="7FE2C28D">
        <w:trPr>
          <w:cantSplit/>
        </w:trPr>
        <w:tc>
          <w:tcPr>
            <w:tcW w:w="1843" w:type="pct"/>
          </w:tcPr>
          <w:p w14:paraId="6B243B5F" w14:textId="105837F8" w:rsidR="005D2DCF" w:rsidRPr="00E76422" w:rsidRDefault="00C16D05" w:rsidP="005D2DCF">
            <w:pPr>
              <w:rPr>
                <w:rFonts w:cs="Arial"/>
              </w:rPr>
            </w:pPr>
            <w:r>
              <w:rPr>
                <w:rFonts w:cs="Arial"/>
              </w:rPr>
              <w:t>C</w:t>
            </w:r>
            <w:r w:rsidR="005D2DCF" w:rsidRPr="27FA3E2A">
              <w:rPr>
                <w:rFonts w:cs="Arial"/>
              </w:rPr>
              <w:t xml:space="preserve">ommitment to </w:t>
            </w:r>
            <w:r w:rsidR="005D2DCF">
              <w:rPr>
                <w:rFonts w:cs="Arial"/>
              </w:rPr>
              <w:t>t</w:t>
            </w:r>
            <w:r w:rsidR="005D2DCF" w:rsidRPr="27FA3E2A">
              <w:rPr>
                <w:rFonts w:cs="Arial"/>
              </w:rPr>
              <w:t>each</w:t>
            </w:r>
          </w:p>
        </w:tc>
        <w:tc>
          <w:tcPr>
            <w:tcW w:w="3157" w:type="pct"/>
          </w:tcPr>
          <w:p w14:paraId="6806A605" w14:textId="25421E32" w:rsidR="005D2DCF" w:rsidRPr="00E76422" w:rsidRDefault="005D2DCF" w:rsidP="005D2DCF">
            <w:pPr>
              <w:rPr>
                <w:rFonts w:cs="Arial"/>
              </w:rPr>
            </w:pPr>
            <w:r w:rsidRPr="000C284D">
              <w:rPr>
                <w:rFonts w:cs="Arial"/>
              </w:rPr>
              <w:t>The requirement to teach for a specified period after graduating from an ITE program.</w:t>
            </w:r>
          </w:p>
        </w:tc>
      </w:tr>
      <w:tr w:rsidR="005D2DCF" w:rsidRPr="00E76422" w14:paraId="34015E4F" w14:textId="77777777" w:rsidTr="7FE2C28D">
        <w:trPr>
          <w:cantSplit/>
        </w:trPr>
        <w:tc>
          <w:tcPr>
            <w:tcW w:w="1843" w:type="pct"/>
          </w:tcPr>
          <w:p w14:paraId="518E1B4B" w14:textId="61D24BE0" w:rsidR="005D2DCF" w:rsidRPr="00F7A284" w:rsidRDefault="00C16D05" w:rsidP="005D2DCF">
            <w:pPr>
              <w:rPr>
                <w:rFonts w:cs="Arial"/>
              </w:rPr>
            </w:pPr>
            <w:r>
              <w:rPr>
                <w:rFonts w:cs="Arial"/>
              </w:rPr>
              <w:t>C</w:t>
            </w:r>
            <w:r w:rsidR="005D2DCF" w:rsidRPr="00F7A284">
              <w:rPr>
                <w:rFonts w:cs="Arial"/>
              </w:rPr>
              <w:t>ommencement date</w:t>
            </w:r>
          </w:p>
        </w:tc>
        <w:tc>
          <w:tcPr>
            <w:tcW w:w="3157" w:type="pct"/>
          </w:tcPr>
          <w:p w14:paraId="31650A3C" w14:textId="390E4964" w:rsidR="005D2DCF" w:rsidRPr="27FA3E2A" w:rsidDel="00BF6B18" w:rsidRDefault="005D2DCF" w:rsidP="005D2DCF">
            <w:pPr>
              <w:rPr>
                <w:rFonts w:cs="Arial"/>
              </w:rPr>
            </w:pPr>
            <w:r>
              <w:rPr>
                <w:rFonts w:cs="Arial"/>
              </w:rPr>
              <w:t>S</w:t>
            </w:r>
            <w:r w:rsidRPr="27FA3E2A">
              <w:rPr>
                <w:rFonts w:cs="Arial"/>
              </w:rPr>
              <w:t>tart date for the scholarship activity</w:t>
            </w:r>
            <w:r>
              <w:rPr>
                <w:rFonts w:cs="Arial"/>
              </w:rPr>
              <w:t>.</w:t>
            </w:r>
          </w:p>
        </w:tc>
      </w:tr>
      <w:tr w:rsidR="005D2DCF" w14:paraId="703340D4" w14:textId="77777777" w:rsidTr="7FE2C28D">
        <w:trPr>
          <w:cantSplit/>
          <w:trHeight w:val="300"/>
        </w:trPr>
        <w:tc>
          <w:tcPr>
            <w:tcW w:w="1843" w:type="pct"/>
          </w:tcPr>
          <w:p w14:paraId="40C11D02" w14:textId="187CE535" w:rsidR="005D2DCF" w:rsidRDefault="005D2DCF" w:rsidP="005D2DCF">
            <w:pPr>
              <w:rPr>
                <w:rFonts w:cs="Arial"/>
              </w:rPr>
            </w:pPr>
            <w:r w:rsidRPr="0D535AEB">
              <w:rPr>
                <w:rFonts w:cs="Arial"/>
              </w:rPr>
              <w:t>Commonwealth entity</w:t>
            </w:r>
          </w:p>
        </w:tc>
        <w:tc>
          <w:tcPr>
            <w:tcW w:w="3157" w:type="pct"/>
          </w:tcPr>
          <w:p w14:paraId="594FFFDE" w14:textId="45E5C978" w:rsidR="005D2DCF" w:rsidRDefault="005D2DCF" w:rsidP="005D2DCF">
            <w:pPr>
              <w:rPr>
                <w:rFonts w:cs="Arial"/>
                <w:lang w:eastAsia="en-AU"/>
              </w:rPr>
            </w:pPr>
            <w:r>
              <w:rPr>
                <w:rFonts w:cs="Arial"/>
              </w:rPr>
              <w:t>A</w:t>
            </w:r>
            <w:r w:rsidRPr="0D535AEB">
              <w:rPr>
                <w:rFonts w:cs="Arial"/>
                <w:lang w:eastAsia="en-AU"/>
              </w:rPr>
              <w:t xml:space="preserve"> Department of State, or a Parliamentary Department, or a listed entity or a body corporate established by a law of the Commonwealth. </w:t>
            </w:r>
            <w:r>
              <w:rPr>
                <w:rFonts w:cs="Arial"/>
                <w:lang w:eastAsia="en-AU"/>
              </w:rPr>
              <w:t>See</w:t>
            </w:r>
            <w:r w:rsidRPr="0D535AEB">
              <w:rPr>
                <w:rFonts w:cs="Arial"/>
                <w:lang w:eastAsia="en-AU"/>
              </w:rPr>
              <w:t xml:space="preserve"> subsections 10(1) and (2) of the PGPA Act.</w:t>
            </w:r>
          </w:p>
        </w:tc>
      </w:tr>
      <w:tr w:rsidR="005D2DCF" w14:paraId="2798FFA0" w14:textId="77777777" w:rsidTr="7FE2C28D">
        <w:trPr>
          <w:cantSplit/>
          <w:trHeight w:val="300"/>
        </w:trPr>
        <w:tc>
          <w:tcPr>
            <w:tcW w:w="1843" w:type="pct"/>
            <w:shd w:val="clear" w:color="auto" w:fill="auto"/>
          </w:tcPr>
          <w:p w14:paraId="0EACF328" w14:textId="48411AEF" w:rsidR="005D2DCF" w:rsidRPr="00166693" w:rsidRDefault="00000000" w:rsidP="2D1C8564">
            <w:pPr>
              <w:rPr>
                <w:rFonts w:eastAsia="Times New Roman" w:cs="Arial"/>
                <w:lang w:eastAsia="en-AU"/>
              </w:rPr>
            </w:pPr>
            <w:hyperlink r:id="rId51">
              <w:hyperlink r:id="rId52" w:history="1">
                <w:r w:rsidR="1E1BC7FB" w:rsidRPr="2D1C8564">
                  <w:rPr>
                    <w:rFonts w:eastAsia="Times New Roman" w:cs="Arial"/>
                  </w:rPr>
                  <w:t xml:space="preserve">Commonwealth Grants Rules and </w:t>
                </w:r>
                <w:r w:rsidR="2DFEC57B" w:rsidRPr="2D1C8564">
                  <w:rPr>
                    <w:rFonts w:eastAsia="Times New Roman" w:cs="Arial"/>
                  </w:rPr>
                  <w:t>Principles</w:t>
                </w:r>
              </w:hyperlink>
            </w:hyperlink>
          </w:p>
        </w:tc>
        <w:tc>
          <w:tcPr>
            <w:tcW w:w="3157" w:type="pct"/>
            <w:shd w:val="clear" w:color="auto" w:fill="auto"/>
          </w:tcPr>
          <w:p w14:paraId="3AFC01EF" w14:textId="691A4570" w:rsidR="005D2DCF" w:rsidRDefault="005D2DCF" w:rsidP="005D2DCF">
            <w:pPr>
              <w:rPr>
                <w:rFonts w:cs="Arial"/>
                <w:lang w:eastAsia="en-AU"/>
              </w:rPr>
            </w:pPr>
            <w:r>
              <w:rPr>
                <w:rFonts w:cs="Arial"/>
                <w:lang w:eastAsia="en-AU"/>
              </w:rPr>
              <w:t>E</w:t>
            </w:r>
            <w:r w:rsidRPr="0D535AEB">
              <w:rPr>
                <w:rFonts w:cs="Arial"/>
                <w:lang w:eastAsia="en-AU"/>
              </w:rPr>
              <w:t>stablish the overarching Commonwealth grants policy framework and articulate the expectations for all non-corporate Commonwealth entities in relation to grants administration. Under this overarching framework, non-corporate Commonwealth entities undertake grants administration based on the mandatory requirements and key principles of grants administration. </w:t>
            </w:r>
          </w:p>
        </w:tc>
      </w:tr>
      <w:tr w:rsidR="00D51C88" w14:paraId="75D53B3C" w14:textId="77777777" w:rsidTr="7FE2C28D">
        <w:trPr>
          <w:cantSplit/>
          <w:trHeight w:val="300"/>
        </w:trPr>
        <w:tc>
          <w:tcPr>
            <w:tcW w:w="1843" w:type="pct"/>
            <w:shd w:val="clear" w:color="auto" w:fill="auto"/>
          </w:tcPr>
          <w:p w14:paraId="24E5017F" w14:textId="79F4BE34" w:rsidR="00D51C88" w:rsidRPr="00DA5236" w:rsidRDefault="00D51C88" w:rsidP="005D2DCF">
            <w:pPr>
              <w:rPr>
                <w:rFonts w:cs="Arial"/>
              </w:rPr>
            </w:pPr>
            <w:r w:rsidRPr="00DA5236">
              <w:rPr>
                <w:rFonts w:cs="Arial"/>
              </w:rPr>
              <w:t>Conditional Offer</w:t>
            </w:r>
          </w:p>
        </w:tc>
        <w:tc>
          <w:tcPr>
            <w:tcW w:w="3157" w:type="pct"/>
            <w:shd w:val="clear" w:color="auto" w:fill="auto"/>
          </w:tcPr>
          <w:p w14:paraId="0077250E" w14:textId="746BD62E" w:rsidR="00D51C88" w:rsidRPr="00DA5236" w:rsidRDefault="496BC128" w:rsidP="005D2DCF">
            <w:r>
              <w:t xml:space="preserve">The offer </w:t>
            </w:r>
            <w:r w:rsidR="776C4CF4">
              <w:t>from</w:t>
            </w:r>
            <w:r>
              <w:t xml:space="preserve"> the Department </w:t>
            </w:r>
            <w:r w:rsidR="58682174">
              <w:t xml:space="preserve">notifying </w:t>
            </w:r>
            <w:r w:rsidR="68650595">
              <w:t xml:space="preserve">the </w:t>
            </w:r>
            <w:r w:rsidR="1EC0134B">
              <w:t>applicant that th</w:t>
            </w:r>
            <w:r w:rsidR="27A2927B">
              <w:t>e submitted</w:t>
            </w:r>
            <w:r w:rsidR="1EC0134B">
              <w:t xml:space="preserve"> </w:t>
            </w:r>
            <w:r w:rsidR="68650595">
              <w:t xml:space="preserve">scholarship application has been </w:t>
            </w:r>
            <w:r w:rsidR="706181D4">
              <w:t>found suitable</w:t>
            </w:r>
            <w:r w:rsidR="3F6F5B72">
              <w:t xml:space="preserve"> pending</w:t>
            </w:r>
            <w:r w:rsidR="6A0F93EE">
              <w:t xml:space="preserve"> receipt by the Department of satisfactory</w:t>
            </w:r>
            <w:r w:rsidR="3F6F5B72">
              <w:t xml:space="preserve"> </w:t>
            </w:r>
            <w:r w:rsidR="258CA12D">
              <w:t>evidence</w:t>
            </w:r>
            <w:r w:rsidR="55570EC0">
              <w:t xml:space="preserve"> of enrolment in an accredited ITE </w:t>
            </w:r>
            <w:r w:rsidR="49CBC985">
              <w:t>program</w:t>
            </w:r>
            <w:r w:rsidR="4FCC439F">
              <w:t xml:space="preserve"> and certified evidence of Australian citizenship</w:t>
            </w:r>
            <w:r w:rsidR="620D40E2">
              <w:t>.</w:t>
            </w:r>
            <w:r>
              <w:t xml:space="preserve"> </w:t>
            </w:r>
          </w:p>
        </w:tc>
      </w:tr>
      <w:tr w:rsidR="005D2DCF" w:rsidRPr="00E76422" w14:paraId="78FD9F64" w14:textId="77777777" w:rsidTr="7FE2C28D">
        <w:trPr>
          <w:cantSplit/>
        </w:trPr>
        <w:tc>
          <w:tcPr>
            <w:tcW w:w="1843" w:type="pct"/>
          </w:tcPr>
          <w:p w14:paraId="52A8E308" w14:textId="4EFFBB36" w:rsidR="005D2DCF" w:rsidRPr="00E76422" w:rsidRDefault="00580240" w:rsidP="005D2DCF">
            <w:pPr>
              <w:rPr>
                <w:rFonts w:cs="Arial"/>
              </w:rPr>
            </w:pPr>
            <w:r>
              <w:rPr>
                <w:rFonts w:cs="Arial"/>
              </w:rPr>
              <w:t>D</w:t>
            </w:r>
            <w:r w:rsidR="005D2DCF" w:rsidRPr="00E76422">
              <w:rPr>
                <w:rFonts w:cs="Arial"/>
              </w:rPr>
              <w:t>ecision maker</w:t>
            </w:r>
          </w:p>
        </w:tc>
        <w:tc>
          <w:tcPr>
            <w:tcW w:w="3157" w:type="pct"/>
          </w:tcPr>
          <w:p w14:paraId="341A88C4" w14:textId="19DD64E4" w:rsidR="005D2DCF" w:rsidRPr="00E76422" w:rsidRDefault="005D2DCF" w:rsidP="005D2DCF">
            <w:pPr>
              <w:rPr>
                <w:rFonts w:cs="Arial"/>
              </w:rPr>
            </w:pPr>
            <w:r>
              <w:rPr>
                <w:rFonts w:cs="Arial"/>
                <w:lang w:eastAsia="en-AU"/>
              </w:rPr>
              <w:t>T</w:t>
            </w:r>
            <w:r w:rsidRPr="00E76422">
              <w:rPr>
                <w:rFonts w:cs="Arial"/>
                <w:lang w:eastAsia="en-AU"/>
              </w:rPr>
              <w:t xml:space="preserve">he person who </w:t>
            </w:r>
            <w:proofErr w:type="gramStart"/>
            <w:r w:rsidRPr="00E76422">
              <w:rPr>
                <w:rFonts w:cs="Arial"/>
                <w:lang w:eastAsia="en-AU"/>
              </w:rPr>
              <w:t>makes a decision</w:t>
            </w:r>
            <w:proofErr w:type="gramEnd"/>
            <w:r w:rsidRPr="00E76422">
              <w:rPr>
                <w:rFonts w:cs="Arial"/>
                <w:lang w:eastAsia="en-AU"/>
              </w:rPr>
              <w:t xml:space="preserve"> to award a </w:t>
            </w:r>
            <w:r>
              <w:rPr>
                <w:rFonts w:cs="Arial"/>
                <w:lang w:eastAsia="en-AU"/>
              </w:rPr>
              <w:t>scholarship.</w:t>
            </w:r>
          </w:p>
        </w:tc>
      </w:tr>
      <w:tr w:rsidR="005D2DCF" w:rsidRPr="00E76422" w14:paraId="5C82A349" w14:textId="77777777" w:rsidTr="7FE2C28D">
        <w:trPr>
          <w:cantSplit/>
        </w:trPr>
        <w:tc>
          <w:tcPr>
            <w:tcW w:w="1843" w:type="pct"/>
          </w:tcPr>
          <w:p w14:paraId="61375AFC" w14:textId="75CDDBCE" w:rsidR="005D2DCF" w:rsidRPr="00E76422" w:rsidRDefault="005D2DCF" w:rsidP="005D2DCF">
            <w:pPr>
              <w:rPr>
                <w:rFonts w:cs="Arial"/>
              </w:rPr>
            </w:pPr>
            <w:r>
              <w:rPr>
                <w:rFonts w:cs="Arial"/>
              </w:rPr>
              <w:t xml:space="preserve">Department </w:t>
            </w:r>
          </w:p>
        </w:tc>
        <w:tc>
          <w:tcPr>
            <w:tcW w:w="3157" w:type="pct"/>
          </w:tcPr>
          <w:p w14:paraId="23AA6F75" w14:textId="38CE8F4D" w:rsidR="005D2DCF" w:rsidRPr="00E76422" w:rsidRDefault="005D2DCF" w:rsidP="005D2DCF">
            <w:pPr>
              <w:rPr>
                <w:rFonts w:cs="Arial"/>
                <w:lang w:eastAsia="en-AU"/>
              </w:rPr>
            </w:pPr>
            <w:r>
              <w:rPr>
                <w:rFonts w:cs="Arial"/>
                <w:lang w:eastAsia="en-AU"/>
              </w:rPr>
              <w:t xml:space="preserve">Australian Government Department of Education </w:t>
            </w:r>
            <w:r>
              <w:rPr>
                <w:lang w:eastAsia="en-AU"/>
              </w:rPr>
              <w:t>or any such Australian Government Department with responsibility for administering th</w:t>
            </w:r>
            <w:r w:rsidR="001D65F5">
              <w:rPr>
                <w:lang w:eastAsia="en-AU"/>
              </w:rPr>
              <w:t>e CTS</w:t>
            </w:r>
            <w:r>
              <w:rPr>
                <w:lang w:eastAsia="en-AU"/>
              </w:rPr>
              <w:t xml:space="preserve"> Program.</w:t>
            </w:r>
          </w:p>
        </w:tc>
      </w:tr>
      <w:tr w:rsidR="005D2DCF" w:rsidRPr="00E76422" w14:paraId="4840B5FF" w14:textId="77777777" w:rsidTr="7FE2C28D">
        <w:trPr>
          <w:cantSplit/>
        </w:trPr>
        <w:tc>
          <w:tcPr>
            <w:tcW w:w="1843" w:type="pct"/>
          </w:tcPr>
          <w:p w14:paraId="06E62FF7" w14:textId="65082FD6" w:rsidR="005D2DCF" w:rsidRPr="00E76422" w:rsidRDefault="00580240" w:rsidP="005D2DCF">
            <w:pPr>
              <w:rPr>
                <w:rFonts w:cs="Arial"/>
              </w:rPr>
            </w:pPr>
            <w:r>
              <w:rPr>
                <w:rFonts w:cs="Arial"/>
              </w:rPr>
              <w:lastRenderedPageBreak/>
              <w:t>E</w:t>
            </w:r>
            <w:r w:rsidR="005D2DCF">
              <w:rPr>
                <w:rFonts w:cs="Arial"/>
              </w:rPr>
              <w:t>ligible course of study</w:t>
            </w:r>
          </w:p>
        </w:tc>
        <w:tc>
          <w:tcPr>
            <w:tcW w:w="3157" w:type="pct"/>
          </w:tcPr>
          <w:p w14:paraId="47CAC051" w14:textId="0AA46132" w:rsidR="005D2DCF" w:rsidRPr="00C24DDB" w:rsidRDefault="5B947B80" w:rsidP="005D2DCF">
            <w:pPr>
              <w:rPr>
                <w:rFonts w:cs="Arial"/>
                <w:lang w:eastAsia="en-AU"/>
              </w:rPr>
            </w:pPr>
            <w:r w:rsidRPr="00C24DDB">
              <w:rPr>
                <w:rStyle w:val="eop"/>
                <w:rFonts w:cs="Arial"/>
              </w:rPr>
              <w:t xml:space="preserve">ITE programs accredited under </w:t>
            </w:r>
            <w:r w:rsidRPr="00C54EC7">
              <w:rPr>
                <w:rStyle w:val="eop"/>
                <w:rFonts w:cs="Arial"/>
              </w:rPr>
              <w:t xml:space="preserve">the </w:t>
            </w:r>
            <w:hyperlink r:id="rId53" w:history="1">
              <w:r w:rsidRPr="00261151">
                <w:rPr>
                  <w:rStyle w:val="Hyperlink"/>
                  <w:rFonts w:cs="Arial"/>
                </w:rPr>
                <w:t>Accreditation Standards</w:t>
              </w:r>
            </w:hyperlink>
            <w:r>
              <w:rPr>
                <w:rStyle w:val="eop"/>
                <w:rFonts w:cs="Arial"/>
              </w:rPr>
              <w:t>.</w:t>
            </w:r>
          </w:p>
        </w:tc>
      </w:tr>
      <w:tr w:rsidR="005D2DCF" w:rsidRPr="00E76422" w14:paraId="7CA50B23" w14:textId="77777777" w:rsidTr="7FE2C28D">
        <w:trPr>
          <w:cantSplit/>
        </w:trPr>
        <w:tc>
          <w:tcPr>
            <w:tcW w:w="1843" w:type="pct"/>
          </w:tcPr>
          <w:p w14:paraId="045A9BBC" w14:textId="56DED53F" w:rsidR="005D2DCF" w:rsidRDefault="00580240" w:rsidP="005D2DCF">
            <w:r>
              <w:rPr>
                <w:rFonts w:cs="Arial"/>
              </w:rPr>
              <w:t>El</w:t>
            </w:r>
            <w:r w:rsidR="005D2DCF" w:rsidRPr="00E76422">
              <w:rPr>
                <w:rFonts w:cs="Arial"/>
              </w:rPr>
              <w:t>igibility criteria</w:t>
            </w:r>
          </w:p>
        </w:tc>
        <w:tc>
          <w:tcPr>
            <w:tcW w:w="3157" w:type="pct"/>
          </w:tcPr>
          <w:p w14:paraId="23152123" w14:textId="1FD82608" w:rsidR="005D2DCF" w:rsidRPr="00E76422" w:rsidRDefault="005D2DCF" w:rsidP="005D2DCF">
            <w:pPr>
              <w:rPr>
                <w:rFonts w:cs="Arial"/>
              </w:rPr>
            </w:pPr>
            <w:r>
              <w:rPr>
                <w:rFonts w:cs="Arial"/>
                <w:lang w:eastAsia="en-AU"/>
              </w:rPr>
              <w:t>R</w:t>
            </w:r>
            <w:r w:rsidRPr="00E76422">
              <w:rPr>
                <w:rFonts w:cs="Arial"/>
                <w:lang w:eastAsia="en-AU"/>
              </w:rPr>
              <w:t>efer</w:t>
            </w:r>
            <w:r>
              <w:rPr>
                <w:rFonts w:cs="Arial"/>
                <w:lang w:eastAsia="en-AU"/>
              </w:rPr>
              <w:t>s</w:t>
            </w:r>
            <w:r w:rsidRPr="00E76422">
              <w:rPr>
                <w:rFonts w:cs="Arial"/>
                <w:lang w:eastAsia="en-AU"/>
              </w:rPr>
              <w:t xml:space="preserve"> to the mandatory criteria which must be met to qualify for a </w:t>
            </w:r>
            <w:r>
              <w:rPr>
                <w:rFonts w:cs="Arial"/>
                <w:lang w:eastAsia="en-AU"/>
              </w:rPr>
              <w:t>scholarship</w:t>
            </w:r>
            <w:r w:rsidRPr="00E76422">
              <w:rPr>
                <w:rFonts w:cs="Arial"/>
                <w:lang w:eastAsia="en-AU"/>
              </w:rPr>
              <w:t xml:space="preserve">. </w:t>
            </w:r>
          </w:p>
        </w:tc>
      </w:tr>
      <w:tr w:rsidR="005D2DCF" w14:paraId="78A2CD28" w14:textId="77777777" w:rsidTr="7FE2C28D">
        <w:trPr>
          <w:cantSplit/>
          <w:trHeight w:val="300"/>
        </w:trPr>
        <w:tc>
          <w:tcPr>
            <w:tcW w:w="1843" w:type="pct"/>
          </w:tcPr>
          <w:p w14:paraId="1CD7FFFD" w14:textId="1D860EE5" w:rsidR="005D2DCF" w:rsidRDefault="005D2DCF" w:rsidP="005D2DCF">
            <w:pPr>
              <w:rPr>
                <w:rFonts w:cs="Arial"/>
              </w:rPr>
            </w:pPr>
            <w:r>
              <w:rPr>
                <w:rFonts w:cs="Arial"/>
              </w:rPr>
              <w:t>E</w:t>
            </w:r>
            <w:r w:rsidRPr="4768F9C0">
              <w:rPr>
                <w:rFonts w:cs="Arial"/>
              </w:rPr>
              <w:t xml:space="preserve">ligible </w:t>
            </w:r>
            <w:r>
              <w:rPr>
                <w:rFonts w:cs="Arial"/>
              </w:rPr>
              <w:t>E</w:t>
            </w:r>
            <w:r w:rsidRPr="4768F9C0">
              <w:rPr>
                <w:rFonts w:cs="Arial"/>
              </w:rPr>
              <w:t xml:space="preserve">ducational </w:t>
            </w:r>
            <w:r>
              <w:rPr>
                <w:rFonts w:cs="Arial"/>
              </w:rPr>
              <w:t>S</w:t>
            </w:r>
            <w:r w:rsidRPr="4768F9C0">
              <w:rPr>
                <w:rFonts w:cs="Arial"/>
              </w:rPr>
              <w:t>etting</w:t>
            </w:r>
          </w:p>
        </w:tc>
        <w:tc>
          <w:tcPr>
            <w:tcW w:w="3157" w:type="pct"/>
          </w:tcPr>
          <w:p w14:paraId="35D3DD9B" w14:textId="76143AE4" w:rsidR="005D2DCF" w:rsidRDefault="005D2DCF" w:rsidP="005D2DCF">
            <w:pPr>
              <w:rPr>
                <w:rFonts w:cs="Arial"/>
                <w:lang w:eastAsia="en-AU"/>
              </w:rPr>
            </w:pPr>
            <w:r w:rsidRPr="4768F9C0">
              <w:rPr>
                <w:rFonts w:cs="Arial"/>
                <w:lang w:eastAsia="en-AU"/>
              </w:rPr>
              <w:t xml:space="preserve">Government school and/or </w:t>
            </w:r>
            <w:r>
              <w:rPr>
                <w:rFonts w:cs="Arial"/>
                <w:lang w:eastAsia="en-AU"/>
              </w:rPr>
              <w:t>g</w:t>
            </w:r>
            <w:r w:rsidRPr="4768F9C0">
              <w:rPr>
                <w:rFonts w:cs="Arial"/>
                <w:lang w:eastAsia="en-AU"/>
              </w:rPr>
              <w:t>overnment-</w:t>
            </w:r>
            <w:r w:rsidRPr="00DA30AB">
              <w:rPr>
                <w:rFonts w:cs="Arial"/>
                <w:lang w:eastAsia="en-AU"/>
              </w:rPr>
              <w:t>run early learning setting</w:t>
            </w:r>
            <w:r w:rsidR="00CB71B9">
              <w:rPr>
                <w:rFonts w:cs="Arial"/>
                <w:lang w:eastAsia="en-AU"/>
              </w:rPr>
              <w:t xml:space="preserve"> in Australia</w:t>
            </w:r>
            <w:r w:rsidR="002B7648">
              <w:rPr>
                <w:rFonts w:cs="Arial"/>
              </w:rPr>
              <w:t>.</w:t>
            </w:r>
          </w:p>
        </w:tc>
      </w:tr>
      <w:tr w:rsidR="005D2DCF" w:rsidRPr="00E76422" w14:paraId="707F8625" w14:textId="77777777" w:rsidTr="7FE2C28D">
        <w:trPr>
          <w:cantSplit/>
        </w:trPr>
        <w:tc>
          <w:tcPr>
            <w:tcW w:w="1843" w:type="pct"/>
          </w:tcPr>
          <w:p w14:paraId="736324AF" w14:textId="3D46BAA0" w:rsidR="005D2DCF" w:rsidRDefault="00114423" w:rsidP="005D2DCF">
            <w:r>
              <w:t>F</w:t>
            </w:r>
            <w:r w:rsidR="005D2DCF">
              <w:t>ull-time equivalent</w:t>
            </w:r>
          </w:p>
        </w:tc>
        <w:tc>
          <w:tcPr>
            <w:tcW w:w="3157" w:type="pct"/>
          </w:tcPr>
          <w:p w14:paraId="3D834875" w14:textId="103AB5A6" w:rsidR="005D2DCF" w:rsidRDefault="005D2DCF" w:rsidP="005D2DCF">
            <w:r>
              <w:t>The number of hours a full-time employee works. Part-time work is calculated as a proportion of full-time hours.</w:t>
            </w:r>
          </w:p>
        </w:tc>
      </w:tr>
      <w:tr w:rsidR="005D2DCF" w:rsidRPr="00E76422" w14:paraId="5B006942" w14:textId="77777777" w:rsidTr="7FE2C28D">
        <w:trPr>
          <w:cantSplit/>
        </w:trPr>
        <w:tc>
          <w:tcPr>
            <w:tcW w:w="1843" w:type="pct"/>
          </w:tcPr>
          <w:p w14:paraId="1F11113C" w14:textId="07E9CFFA" w:rsidR="005D2DCF" w:rsidRDefault="00114423" w:rsidP="005D2DCF">
            <w:r>
              <w:t>F</w:t>
            </w:r>
            <w:r w:rsidR="005D2DCF">
              <w:t>ull-time study</w:t>
            </w:r>
          </w:p>
        </w:tc>
        <w:tc>
          <w:tcPr>
            <w:tcW w:w="3157" w:type="pct"/>
          </w:tcPr>
          <w:p w14:paraId="6CCEF7AC" w14:textId="64816745" w:rsidR="005D2DCF" w:rsidRPr="00E76422" w:rsidRDefault="005D2DCF" w:rsidP="005D2DCF">
            <w:pPr>
              <w:rPr>
                <w:rFonts w:cs="Arial"/>
              </w:rPr>
            </w:pPr>
            <w:r>
              <w:t>As defined by the eligible provider of the eligible course of study.</w:t>
            </w:r>
          </w:p>
        </w:tc>
      </w:tr>
      <w:tr w:rsidR="005D2DCF" w:rsidRPr="00E76422" w14:paraId="4B4236B6" w14:textId="77777777" w:rsidTr="7FE2C28D">
        <w:trPr>
          <w:cantSplit/>
        </w:trPr>
        <w:tc>
          <w:tcPr>
            <w:tcW w:w="1843" w:type="pct"/>
          </w:tcPr>
          <w:p w14:paraId="5313C897" w14:textId="647C0A26" w:rsidR="005D2DCF" w:rsidRPr="00E76422" w:rsidRDefault="00000000" w:rsidP="005D2DCF">
            <w:pPr>
              <w:rPr>
                <w:rFonts w:cs="Arial"/>
              </w:rPr>
            </w:pPr>
            <w:hyperlink r:id="rId54">
              <w:proofErr w:type="spellStart"/>
              <w:r w:rsidR="005D2DCF" w:rsidRPr="7D0CE1BA">
                <w:rPr>
                  <w:rStyle w:val="Hyperlink"/>
                  <w:rFonts w:cs="Arial"/>
                </w:rPr>
                <w:t>GrantConnect</w:t>
              </w:r>
              <w:proofErr w:type="spellEnd"/>
            </w:hyperlink>
          </w:p>
        </w:tc>
        <w:tc>
          <w:tcPr>
            <w:tcW w:w="3157" w:type="pct"/>
          </w:tcPr>
          <w:p w14:paraId="3903362D" w14:textId="448A1FBB" w:rsidR="005D2DCF" w:rsidRPr="00E76422" w:rsidRDefault="3196C134" w:rsidP="005D2DCF">
            <w:pPr>
              <w:rPr>
                <w:rFonts w:cs="Arial"/>
              </w:rPr>
            </w:pPr>
            <w:r w:rsidRPr="2D1C8564">
              <w:rPr>
                <w:rFonts w:cs="Arial"/>
              </w:rPr>
              <w:t>The</w:t>
            </w:r>
            <w:r w:rsidR="1E1BC7FB" w:rsidRPr="2D1C8564">
              <w:rPr>
                <w:rFonts w:cs="Arial"/>
              </w:rPr>
              <w:t xml:space="preserve"> Australian Government’s whole-of-government grants information system, which centralises the publication and reporting of Commonwealth grants in accordance with the C</w:t>
            </w:r>
            <w:r w:rsidR="73F17501" w:rsidRPr="2D1C8564">
              <w:rPr>
                <w:rFonts w:cs="Arial"/>
              </w:rPr>
              <w:t xml:space="preserve">ommonwealth </w:t>
            </w:r>
            <w:r w:rsidR="1E1BC7FB" w:rsidRPr="2D1C8564">
              <w:rPr>
                <w:rFonts w:cs="Arial"/>
              </w:rPr>
              <w:t>G</w:t>
            </w:r>
            <w:r w:rsidR="73F17501" w:rsidRPr="2D1C8564">
              <w:rPr>
                <w:rFonts w:cs="Arial"/>
              </w:rPr>
              <w:t xml:space="preserve">rants </w:t>
            </w:r>
            <w:r w:rsidR="1E1BC7FB" w:rsidRPr="2D1C8564">
              <w:rPr>
                <w:rFonts w:cs="Arial"/>
              </w:rPr>
              <w:t>R</w:t>
            </w:r>
            <w:r w:rsidR="73F17501" w:rsidRPr="2D1C8564">
              <w:rPr>
                <w:rFonts w:cs="Arial"/>
              </w:rPr>
              <w:t xml:space="preserve">ules and </w:t>
            </w:r>
            <w:r w:rsidR="7DD0C8CC" w:rsidRPr="2D1C8564">
              <w:rPr>
                <w:rFonts w:cs="Arial"/>
              </w:rPr>
              <w:t>Principles</w:t>
            </w:r>
            <w:r w:rsidR="1E1BC7FB" w:rsidRPr="2D1C8564">
              <w:rPr>
                <w:rFonts w:cs="Arial"/>
              </w:rPr>
              <w:t>.</w:t>
            </w:r>
          </w:p>
        </w:tc>
      </w:tr>
      <w:tr w:rsidR="005D2DCF" w:rsidRPr="00E76422" w14:paraId="430997EE" w14:textId="77777777" w:rsidTr="7FE2C28D">
        <w:trPr>
          <w:cantSplit/>
          <w:trHeight w:val="949"/>
        </w:trPr>
        <w:tc>
          <w:tcPr>
            <w:tcW w:w="1843" w:type="pct"/>
          </w:tcPr>
          <w:p w14:paraId="32296548" w14:textId="12CC4AAD" w:rsidR="005D2DCF" w:rsidRPr="00E76422" w:rsidRDefault="005D2DCF" w:rsidP="005D2DCF">
            <w:pPr>
              <w:rPr>
                <w:rFonts w:cs="Arial"/>
              </w:rPr>
            </w:pPr>
            <w:r>
              <w:rPr>
                <w:rFonts w:cs="Arial"/>
              </w:rPr>
              <w:t xml:space="preserve">Initial </w:t>
            </w:r>
            <w:r w:rsidR="00E66BC1">
              <w:rPr>
                <w:rFonts w:cs="Arial"/>
              </w:rPr>
              <w:t>t</w:t>
            </w:r>
            <w:r>
              <w:rPr>
                <w:rFonts w:cs="Arial"/>
              </w:rPr>
              <w:t xml:space="preserve">eacher </w:t>
            </w:r>
            <w:r w:rsidR="00E66BC1">
              <w:rPr>
                <w:rFonts w:cs="Arial"/>
              </w:rPr>
              <w:t>e</w:t>
            </w:r>
            <w:r>
              <w:rPr>
                <w:rFonts w:cs="Arial"/>
              </w:rPr>
              <w:t>ducation (ITE)</w:t>
            </w:r>
          </w:p>
        </w:tc>
        <w:tc>
          <w:tcPr>
            <w:tcW w:w="3157" w:type="pct"/>
          </w:tcPr>
          <w:p w14:paraId="791F5B97" w14:textId="40C6116C" w:rsidR="005D2DCF" w:rsidRPr="00E76422" w:rsidRDefault="5B947B80" w:rsidP="005D2DCF">
            <w:pPr>
              <w:rPr>
                <w:rFonts w:cs="Arial"/>
              </w:rPr>
            </w:pPr>
            <w:r>
              <w:rPr>
                <w:rFonts w:cs="Arial"/>
              </w:rPr>
              <w:t xml:space="preserve">A course of study accredited under the </w:t>
            </w:r>
            <w:hyperlink r:id="rId55" w:history="1">
              <w:r w:rsidR="0E6926AC" w:rsidRPr="00C54EC7">
                <w:rPr>
                  <w:rStyle w:val="Hyperlink"/>
                  <w:rFonts w:cs="Arial"/>
                  <w:sz w:val="22"/>
                  <w:szCs w:val="22"/>
                </w:rPr>
                <w:t>A</w:t>
              </w:r>
              <w:r w:rsidR="0E6926AC" w:rsidRPr="00C54EC7">
                <w:rPr>
                  <w:rStyle w:val="Hyperlink"/>
                  <w:rFonts w:cs="Times New Roman"/>
                </w:rPr>
                <w:t>ccreditation Standards</w:t>
              </w:r>
            </w:hyperlink>
            <w:r w:rsidR="0E6926AC" w:rsidRPr="66D9C1DB">
              <w:rPr>
                <w:i/>
                <w:iCs/>
              </w:rPr>
              <w:t xml:space="preserve"> </w:t>
            </w:r>
            <w:r>
              <w:rPr>
                <w:rFonts w:cs="Arial"/>
              </w:rPr>
              <w:t>which leads to a qualification as a teacher.</w:t>
            </w:r>
          </w:p>
        </w:tc>
      </w:tr>
      <w:tr w:rsidR="005D2DCF" w:rsidRPr="00E76422" w14:paraId="2DFBC25C" w14:textId="77777777" w:rsidTr="7FE2C28D">
        <w:trPr>
          <w:cantSplit/>
        </w:trPr>
        <w:tc>
          <w:tcPr>
            <w:tcW w:w="1843" w:type="pct"/>
          </w:tcPr>
          <w:p w14:paraId="0028E762" w14:textId="1D27EE78" w:rsidR="005D2DCF" w:rsidRPr="00E76422" w:rsidRDefault="005D2DCF" w:rsidP="005D2DCF">
            <w:pPr>
              <w:rPr>
                <w:rFonts w:cs="Arial"/>
              </w:rPr>
            </w:pPr>
            <w:r>
              <w:t>Personal Information</w:t>
            </w:r>
          </w:p>
        </w:tc>
        <w:tc>
          <w:tcPr>
            <w:tcW w:w="3157" w:type="pct"/>
          </w:tcPr>
          <w:p w14:paraId="3C413E31" w14:textId="768A62FD" w:rsidR="005D2DCF" w:rsidRPr="00E76422" w:rsidRDefault="6042859A" w:rsidP="005D2DCF">
            <w:pPr>
              <w:rPr>
                <w:rFonts w:cs="Arial"/>
              </w:rPr>
            </w:pPr>
            <w:r>
              <w:t xml:space="preserve">As defined in the </w:t>
            </w:r>
            <w:hyperlink r:id="rId56" w:history="1">
              <w:r w:rsidRPr="2D1C8564">
                <w:rPr>
                  <w:rStyle w:val="Hyperlink"/>
                  <w:rFonts w:cs="Times New Roman"/>
                </w:rPr>
                <w:t>Privacy Act 1988</w:t>
              </w:r>
            </w:hyperlink>
            <w:r>
              <w:t xml:space="preserve"> (</w:t>
            </w:r>
            <w:proofErr w:type="spellStart"/>
            <w:r>
              <w:t>Cth</w:t>
            </w:r>
            <w:proofErr w:type="spellEnd"/>
            <w:r>
              <w:t>).</w:t>
            </w:r>
          </w:p>
        </w:tc>
      </w:tr>
      <w:tr w:rsidR="005D2DCF" w:rsidRPr="00E76422" w14:paraId="49D73A22" w14:textId="77777777" w:rsidTr="7FE2C28D">
        <w:trPr>
          <w:cantSplit/>
        </w:trPr>
        <w:tc>
          <w:tcPr>
            <w:tcW w:w="1843" w:type="pct"/>
          </w:tcPr>
          <w:p w14:paraId="55769C54" w14:textId="1D27EE78" w:rsidR="005D2DCF" w:rsidRDefault="005D2DCF" w:rsidP="005D2DCF">
            <w:r>
              <w:t>Program</w:t>
            </w:r>
          </w:p>
        </w:tc>
        <w:tc>
          <w:tcPr>
            <w:tcW w:w="3157" w:type="pct"/>
          </w:tcPr>
          <w:p w14:paraId="4258202D" w14:textId="16B5B236" w:rsidR="005D2DCF" w:rsidRDefault="005D2DCF" w:rsidP="005D2DCF">
            <w:r>
              <w:t>The Commonwealth Teaching Scholarships (CTS) Program.</w:t>
            </w:r>
          </w:p>
        </w:tc>
      </w:tr>
      <w:tr w:rsidR="005D2DCF" w:rsidRPr="00E76422" w14:paraId="77AEE95E" w14:textId="77777777" w:rsidTr="7FE2C28D">
        <w:trPr>
          <w:cantSplit/>
        </w:trPr>
        <w:tc>
          <w:tcPr>
            <w:tcW w:w="1843" w:type="pct"/>
          </w:tcPr>
          <w:p w14:paraId="61439308" w14:textId="1647B5C3" w:rsidR="005D2DCF" w:rsidRDefault="00BD71AE" w:rsidP="005D2DCF">
            <w:r>
              <w:t>R</w:t>
            </w:r>
            <w:r w:rsidR="005D2DCF">
              <w:t>ecipient</w:t>
            </w:r>
          </w:p>
        </w:tc>
        <w:tc>
          <w:tcPr>
            <w:tcW w:w="3157" w:type="pct"/>
          </w:tcPr>
          <w:p w14:paraId="786C8ECB" w14:textId="7AF543EF" w:rsidR="005D2DCF" w:rsidRDefault="005D2DCF" w:rsidP="005D2DCF">
            <w:r>
              <w:t xml:space="preserve">A successful applicant with a signed </w:t>
            </w:r>
            <w:r w:rsidR="005B4EFB">
              <w:t>S</w:t>
            </w:r>
            <w:r>
              <w:t xml:space="preserve">cholarship </w:t>
            </w:r>
            <w:r w:rsidR="005B4EFB">
              <w:t>A</w:t>
            </w:r>
            <w:r>
              <w:t xml:space="preserve">greement with the Department of Education for the </w:t>
            </w:r>
            <w:r w:rsidR="000D7A74">
              <w:t xml:space="preserve">CTS </w:t>
            </w:r>
            <w:r>
              <w:t>Program.</w:t>
            </w:r>
          </w:p>
        </w:tc>
      </w:tr>
      <w:tr w:rsidR="005D2DCF" w:rsidRPr="00E76422" w14:paraId="4DAB1B38" w14:textId="77777777" w:rsidTr="7FE2C28D">
        <w:trPr>
          <w:cantSplit/>
        </w:trPr>
        <w:tc>
          <w:tcPr>
            <w:tcW w:w="1843" w:type="pct"/>
          </w:tcPr>
          <w:p w14:paraId="59D91BDE" w14:textId="1D27EE78" w:rsidR="005D2DCF" w:rsidRDefault="005D2DCF" w:rsidP="005D2DCF">
            <w:r>
              <w:t>Regional or remote area</w:t>
            </w:r>
          </w:p>
        </w:tc>
        <w:tc>
          <w:tcPr>
            <w:tcW w:w="3157" w:type="pct"/>
          </w:tcPr>
          <w:p w14:paraId="790EF3C7" w14:textId="6FE2C788" w:rsidR="005D2DCF" w:rsidRDefault="1E1BC7FB" w:rsidP="005D2DCF">
            <w:r>
              <w:t xml:space="preserve">An area classified as Inner Regional, Outer Regional, Remote or Very Remote by the </w:t>
            </w:r>
            <w:hyperlink r:id="rId57" w:history="1">
              <w:r w:rsidRPr="2D1C8564">
                <w:rPr>
                  <w:rStyle w:val="Hyperlink"/>
                  <w:rFonts w:cs="Times New Roman"/>
                </w:rPr>
                <w:t>Australian Statistical Geography Standard</w:t>
              </w:r>
            </w:hyperlink>
            <w:r>
              <w:t>.</w:t>
            </w:r>
          </w:p>
        </w:tc>
      </w:tr>
      <w:tr w:rsidR="005D2DCF" w:rsidRPr="00E76422" w14:paraId="3E0E0C68" w14:textId="77777777" w:rsidTr="7FE2C28D">
        <w:trPr>
          <w:cantSplit/>
          <w:trHeight w:val="1257"/>
        </w:trPr>
        <w:tc>
          <w:tcPr>
            <w:tcW w:w="1843"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14:paraId="5700DEED" w14:textId="1D27EE78" w:rsidR="005D2DCF" w:rsidRPr="00E76422" w:rsidRDefault="005D2DCF" w:rsidP="005D2DCF">
            <w:pPr>
              <w:rPr>
                <w:rFonts w:cs="Arial"/>
              </w:rPr>
            </w:pPr>
            <w:r w:rsidRPr="00F0348A">
              <w:t xml:space="preserve">Scholarship </w:t>
            </w:r>
          </w:p>
        </w:tc>
        <w:tc>
          <w:tcPr>
            <w:tcW w:w="3157"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14:paraId="5774FCAB" w14:textId="51B05EA3" w:rsidR="005D2DCF" w:rsidRPr="00E76422" w:rsidRDefault="6E144262" w:rsidP="2D1C8564">
            <w:r>
              <w:t xml:space="preserve">The payment of funding by the Department to the recipient to support the completion of an ITE program and the commitment to teach obligation by the recipient, </w:t>
            </w:r>
          </w:p>
        </w:tc>
      </w:tr>
      <w:tr w:rsidR="005D2DCF" w:rsidRPr="00E76422" w14:paraId="74347DD0" w14:textId="77777777" w:rsidTr="7FE2C28D">
        <w:trPr>
          <w:cantSplit/>
        </w:trPr>
        <w:tc>
          <w:tcPr>
            <w:tcW w:w="1843" w:type="pct"/>
          </w:tcPr>
          <w:p w14:paraId="0AC657D7" w14:textId="1D27EE78" w:rsidR="005D2DCF" w:rsidRPr="00E76422" w:rsidRDefault="005D2DCF" w:rsidP="005D2DCF">
            <w:pPr>
              <w:rPr>
                <w:rFonts w:cs="Arial"/>
              </w:rPr>
            </w:pPr>
            <w:r>
              <w:t>Scholarship Agreement</w:t>
            </w:r>
          </w:p>
        </w:tc>
        <w:tc>
          <w:tcPr>
            <w:tcW w:w="3157" w:type="pct"/>
          </w:tcPr>
          <w:p w14:paraId="76249351" w14:textId="0202342A" w:rsidR="005D2DCF" w:rsidRPr="00E76422" w:rsidRDefault="005D2DCF" w:rsidP="005D2DCF">
            <w:pPr>
              <w:rPr>
                <w:rFonts w:cs="Arial"/>
              </w:rPr>
            </w:pPr>
            <w:r>
              <w:t xml:space="preserve">The agreement between the recipient and the Department of Education detailing the recipient’s responsibilities relating to the </w:t>
            </w:r>
            <w:r w:rsidR="00E04606">
              <w:t xml:space="preserve">CTS </w:t>
            </w:r>
            <w:r>
              <w:t xml:space="preserve">Program and outcomes that must be achieved. It also sets out the arrangements for the payment of funding for the </w:t>
            </w:r>
            <w:r w:rsidR="00E04606">
              <w:t xml:space="preserve">CTS </w:t>
            </w:r>
            <w:r>
              <w:t>Program to the recipient.</w:t>
            </w:r>
          </w:p>
        </w:tc>
      </w:tr>
      <w:tr w:rsidR="005D2DCF" w:rsidRPr="00E76422" w14:paraId="2E7788A7" w14:textId="77777777" w:rsidTr="7FE2C28D">
        <w:trPr>
          <w:cantSplit/>
        </w:trPr>
        <w:tc>
          <w:tcPr>
            <w:tcW w:w="1843" w:type="pct"/>
          </w:tcPr>
          <w:p w14:paraId="5DE806AA" w14:textId="1D27EE78" w:rsidR="005D2DCF" w:rsidRPr="00E76422" w:rsidRDefault="005D2DCF" w:rsidP="005D2DCF">
            <w:pPr>
              <w:rPr>
                <w:rFonts w:cs="Arial"/>
              </w:rPr>
            </w:pPr>
            <w:r>
              <w:t>Scholarship Program</w:t>
            </w:r>
          </w:p>
        </w:tc>
        <w:tc>
          <w:tcPr>
            <w:tcW w:w="3157" w:type="pct"/>
          </w:tcPr>
          <w:p w14:paraId="29549F7F" w14:textId="3F7BF1A8" w:rsidR="005D2DCF" w:rsidRPr="00E76422" w:rsidRDefault="005D2DCF" w:rsidP="005D2DCF">
            <w:pPr>
              <w:rPr>
                <w:rFonts w:cs="Arial"/>
              </w:rPr>
            </w:pPr>
            <w:r>
              <w:t xml:space="preserve">The combined study and </w:t>
            </w:r>
            <w:r w:rsidR="00283CD5">
              <w:t>teaching</w:t>
            </w:r>
            <w:r>
              <w:t xml:space="preserve"> components of the Scholarship.</w:t>
            </w:r>
          </w:p>
        </w:tc>
      </w:tr>
      <w:tr w:rsidR="005D2DCF" w:rsidRPr="00E76422" w14:paraId="0FE42F1A" w14:textId="77777777" w:rsidTr="7FE2C28D">
        <w:trPr>
          <w:cantSplit/>
        </w:trPr>
        <w:tc>
          <w:tcPr>
            <w:tcW w:w="1843" w:type="pct"/>
          </w:tcPr>
          <w:p w14:paraId="13E3F8A9" w14:textId="2C668CCE" w:rsidR="005D2DCF" w:rsidRPr="00E76422" w:rsidRDefault="00BD71AE" w:rsidP="005D2DCF">
            <w:pPr>
              <w:rPr>
                <w:rFonts w:cs="Arial"/>
              </w:rPr>
            </w:pPr>
            <w:r>
              <w:rPr>
                <w:rFonts w:cs="Arial"/>
              </w:rPr>
              <w:lastRenderedPageBreak/>
              <w:t>S</w:t>
            </w:r>
            <w:r w:rsidR="005D2DCF" w:rsidRPr="00E76422">
              <w:rPr>
                <w:rFonts w:cs="Arial"/>
              </w:rPr>
              <w:t>election process</w:t>
            </w:r>
          </w:p>
        </w:tc>
        <w:tc>
          <w:tcPr>
            <w:tcW w:w="3157" w:type="pct"/>
          </w:tcPr>
          <w:p w14:paraId="2BC717AE" w14:textId="1F674B9A" w:rsidR="005D2DCF" w:rsidRPr="00E76422" w:rsidRDefault="00E8663E" w:rsidP="005D2DCF">
            <w:pPr>
              <w:rPr>
                <w:rFonts w:cs="Arial"/>
              </w:rPr>
            </w:pPr>
            <w:r>
              <w:rPr>
                <w:rFonts w:cs="Arial"/>
              </w:rPr>
              <w:t>T</w:t>
            </w:r>
            <w:r w:rsidR="005D2DCF" w:rsidRPr="00E76422">
              <w:rPr>
                <w:rFonts w:cs="Arial"/>
              </w:rPr>
              <w:t xml:space="preserve">he method used to select potential </w:t>
            </w:r>
            <w:r w:rsidR="005D2DCF">
              <w:rPr>
                <w:rFonts w:cs="Arial"/>
              </w:rPr>
              <w:t>recipients</w:t>
            </w:r>
            <w:r w:rsidR="005D2DCF" w:rsidRPr="00E76422">
              <w:rPr>
                <w:rFonts w:cs="Arial"/>
              </w:rPr>
              <w:t xml:space="preserve">. This process may involve the assessment of applications against the eligibility criteria </w:t>
            </w:r>
            <w:r w:rsidR="005D2DCF" w:rsidRPr="0055690A">
              <w:rPr>
                <w:rFonts w:cs="Arial"/>
              </w:rPr>
              <w:t xml:space="preserve">and the prioritisation of applications as described in the </w:t>
            </w:r>
            <w:r w:rsidR="00E838F8">
              <w:rPr>
                <w:rFonts w:cs="Arial"/>
              </w:rPr>
              <w:t>G</w:t>
            </w:r>
            <w:r w:rsidR="005D2DCF" w:rsidRPr="0055690A">
              <w:rPr>
                <w:rFonts w:cs="Arial"/>
              </w:rPr>
              <w:t>uidelines if the number of eligible applications exceeds the amount of grant funds available</w:t>
            </w:r>
            <w:r w:rsidR="00283CD5">
              <w:rPr>
                <w:rFonts w:cs="Arial"/>
              </w:rPr>
              <w:t>.</w:t>
            </w:r>
          </w:p>
        </w:tc>
      </w:tr>
    </w:tbl>
    <w:p w14:paraId="0ABB7FB0" w14:textId="2D8C208F" w:rsidR="009143F9" w:rsidRPr="00E76422" w:rsidRDefault="009143F9" w:rsidP="0004551B">
      <w:pPr>
        <w:tabs>
          <w:tab w:val="left" w:pos="2835"/>
        </w:tabs>
        <w:spacing w:after="120"/>
        <w:rPr>
          <w:rFonts w:cs="Arial"/>
        </w:rPr>
      </w:pPr>
    </w:p>
    <w:sectPr w:rsidR="009143F9" w:rsidRPr="00E76422" w:rsidSect="00442D9D">
      <w:headerReference w:type="default" r:id="rId58"/>
      <w:footerReference w:type="default" r:id="rId59"/>
      <w:headerReference w:type="first" r:id="rId60"/>
      <w:footerReference w:type="first" r:id="rId61"/>
      <w:type w:val="continuous"/>
      <w:pgSz w:w="11906" w:h="16838" w:code="9"/>
      <w:pgMar w:top="1560" w:right="1418" w:bottom="709" w:left="1418" w:header="567" w:footer="551" w:gutter="0"/>
      <w:cols w:space="708"/>
      <w:titlePg/>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14D569" w14:textId="77777777" w:rsidR="00773A1D" w:rsidRDefault="00773A1D" w:rsidP="00EF4574">
      <w:pPr>
        <w:spacing w:before="0" w:after="0" w:line="240" w:lineRule="auto"/>
      </w:pPr>
      <w:r>
        <w:separator/>
      </w:r>
    </w:p>
    <w:p w14:paraId="0D4C13E9" w14:textId="77777777" w:rsidR="00773A1D" w:rsidRDefault="00773A1D"/>
  </w:endnote>
  <w:endnote w:type="continuationSeparator" w:id="0">
    <w:p w14:paraId="54040E66" w14:textId="77777777" w:rsidR="00773A1D" w:rsidRDefault="00773A1D" w:rsidP="00EF4574">
      <w:pPr>
        <w:spacing w:before="0" w:after="0" w:line="240" w:lineRule="auto"/>
      </w:pPr>
      <w:r>
        <w:continuationSeparator/>
      </w:r>
    </w:p>
    <w:p w14:paraId="3AA946AE" w14:textId="77777777" w:rsidR="00773A1D" w:rsidRDefault="00773A1D"/>
  </w:endnote>
  <w:endnote w:type="continuationNotice" w:id="1">
    <w:p w14:paraId="022A6590" w14:textId="77777777" w:rsidR="00773A1D" w:rsidRDefault="00773A1D">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useoSans-500">
    <w:altName w:val="Calibri"/>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heSansLight-Plain">
    <w:altName w:val="Courier New"/>
    <w:panose1 w:val="00000000000000000000"/>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4D989B" w14:textId="05B08BD2" w:rsidR="00361CDB" w:rsidRDefault="520E8477" w:rsidP="005970EA">
    <w:pPr>
      <w:pStyle w:val="Footer"/>
      <w:rPr>
        <w:noProof/>
      </w:rPr>
    </w:pPr>
    <w:r>
      <w:t>Commonwealth Teaching Scholarships (CTS) Grant Opportunity Guidelines v1 November 2024</w:t>
    </w:r>
    <w:r w:rsidR="2D1C8564">
      <w:tab/>
    </w:r>
    <w:r w:rsidR="2D1C8564" w:rsidRPr="520E8477">
      <w:rPr>
        <w:noProof/>
      </w:rPr>
      <w:fldChar w:fldCharType="begin"/>
    </w:r>
    <w:r w:rsidR="2D1C8564">
      <w:instrText xml:space="preserve"> PAGE   \* MERGEFORMAT </w:instrText>
    </w:r>
    <w:r w:rsidR="2D1C8564" w:rsidRPr="520E8477">
      <w:fldChar w:fldCharType="separate"/>
    </w:r>
    <w:r w:rsidRPr="520E8477">
      <w:rPr>
        <w:noProof/>
      </w:rPr>
      <w:t>4</w:t>
    </w:r>
    <w:r w:rsidR="2D1C8564" w:rsidRPr="520E8477">
      <w:rPr>
        <w:noProof/>
      </w:rPr>
      <w:fldChar w:fldCharType="end"/>
    </w:r>
  </w:p>
  <w:p w14:paraId="15E42F98" w14:textId="77777777" w:rsidR="00361CDB" w:rsidRPr="000A6A8B" w:rsidRDefault="00361CDB" w:rsidP="000A6A8B">
    <w:pPr>
      <w:pStyle w:val="Footer"/>
      <w:jc w:val="center"/>
      <w:rPr>
        <w:rStyle w:val="Classificatio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52FB1F" w14:textId="77777777" w:rsidR="00361CDB" w:rsidRDefault="00361CDB">
    <w:pPr>
      <w:pStyle w:val="Footer"/>
    </w:pPr>
  </w:p>
  <w:p w14:paraId="4E789A2B" w14:textId="77777777" w:rsidR="00361CDB" w:rsidRDefault="00361CDB" w:rsidP="000A6A8B">
    <w:pPr>
      <w:pStyle w:val="Footer"/>
      <w:jc w:val="center"/>
      <w:rPr>
        <w:rStyle w:val="Classification"/>
      </w:rPr>
    </w:pPr>
  </w:p>
  <w:p w14:paraId="03BF4F86" w14:textId="77777777" w:rsidR="00361CDB" w:rsidRPr="000A6A8B" w:rsidRDefault="00361CDB" w:rsidP="000A6A8B">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F04492" w14:textId="77777777" w:rsidR="00773A1D" w:rsidRDefault="00773A1D" w:rsidP="0020122A">
      <w:pPr>
        <w:pStyle w:val="FootnoteSeparator"/>
      </w:pPr>
    </w:p>
  </w:footnote>
  <w:footnote w:type="continuationSeparator" w:id="0">
    <w:p w14:paraId="4BCBFBBB" w14:textId="77777777" w:rsidR="00773A1D" w:rsidRDefault="00773A1D" w:rsidP="00EF4574">
      <w:pPr>
        <w:spacing w:before="0" w:after="0" w:line="240" w:lineRule="auto"/>
      </w:pPr>
      <w:r>
        <w:continuationSeparator/>
      </w:r>
    </w:p>
    <w:p w14:paraId="6B85228D" w14:textId="77777777" w:rsidR="00773A1D" w:rsidRDefault="00773A1D"/>
  </w:footnote>
  <w:footnote w:type="continuationNotice" w:id="1">
    <w:p w14:paraId="198C879F" w14:textId="77777777" w:rsidR="00773A1D" w:rsidRDefault="00773A1D">
      <w:pPr>
        <w:spacing w:before="0" w:after="0" w:line="240" w:lineRule="auto"/>
      </w:pPr>
    </w:p>
  </w:footnote>
  <w:footnote w:id="2">
    <w:p w14:paraId="37675C94" w14:textId="185B213C" w:rsidR="00361CDB" w:rsidRDefault="00361CDB" w:rsidP="00DF2114">
      <w:pPr>
        <w:pStyle w:val="FootnoteText"/>
      </w:pPr>
      <w:r>
        <w:rPr>
          <w:rStyle w:val="FootnoteReference"/>
        </w:rPr>
        <w:footnoteRef/>
      </w:r>
      <w:r>
        <w:t xml:space="preserve"> Alterations and addenda include but are not limited to: corrections to currently published documents, changes to clos</w:t>
      </w:r>
      <w:r w:rsidR="00852552">
        <w:t>ing</w:t>
      </w:r>
      <w:r>
        <w:t xml:space="preserve"> times for applications, Questions and Answers (Q&amp;A) documents and Frequently Asked Questions (FAQ) documents</w:t>
      </w:r>
      <w:r w:rsidR="002304C8">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20"/>
      <w:gridCol w:w="3020"/>
      <w:gridCol w:w="3020"/>
    </w:tblGrid>
    <w:tr w:rsidR="520E8477" w14:paraId="41C8551A" w14:textId="77777777" w:rsidTr="520E8477">
      <w:trPr>
        <w:trHeight w:val="300"/>
      </w:trPr>
      <w:tc>
        <w:tcPr>
          <w:tcW w:w="3020" w:type="dxa"/>
        </w:tcPr>
        <w:p w14:paraId="402AAC4D" w14:textId="259FBF49" w:rsidR="520E8477" w:rsidRDefault="520E8477" w:rsidP="520E8477">
          <w:pPr>
            <w:pStyle w:val="Header"/>
            <w:ind w:left="-115"/>
            <w:jc w:val="left"/>
          </w:pPr>
        </w:p>
      </w:tc>
      <w:tc>
        <w:tcPr>
          <w:tcW w:w="3020" w:type="dxa"/>
        </w:tcPr>
        <w:p w14:paraId="0BDAFA93" w14:textId="4A3F834D" w:rsidR="520E8477" w:rsidRDefault="520E8477" w:rsidP="520E8477">
          <w:pPr>
            <w:pStyle w:val="Header"/>
            <w:jc w:val="center"/>
          </w:pPr>
        </w:p>
      </w:tc>
      <w:tc>
        <w:tcPr>
          <w:tcW w:w="3020" w:type="dxa"/>
        </w:tcPr>
        <w:p w14:paraId="627DCC61" w14:textId="1CD254CD" w:rsidR="520E8477" w:rsidRDefault="520E8477" w:rsidP="520E8477">
          <w:pPr>
            <w:pStyle w:val="Header"/>
            <w:ind w:right="-115"/>
          </w:pPr>
        </w:p>
      </w:tc>
    </w:tr>
  </w:tbl>
  <w:p w14:paraId="0858F842" w14:textId="0397E380" w:rsidR="520E8477" w:rsidRDefault="520E8477" w:rsidP="520E84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20"/>
      <w:gridCol w:w="3020"/>
      <w:gridCol w:w="3020"/>
    </w:tblGrid>
    <w:tr w:rsidR="520E8477" w14:paraId="670E76EA" w14:textId="77777777" w:rsidTr="520E8477">
      <w:trPr>
        <w:trHeight w:val="300"/>
      </w:trPr>
      <w:tc>
        <w:tcPr>
          <w:tcW w:w="3020" w:type="dxa"/>
        </w:tcPr>
        <w:p w14:paraId="1C2196D7" w14:textId="4C86236F" w:rsidR="520E8477" w:rsidRDefault="520E8477" w:rsidP="520E8477">
          <w:pPr>
            <w:pStyle w:val="Header"/>
            <w:ind w:left="-115"/>
            <w:jc w:val="left"/>
          </w:pPr>
        </w:p>
      </w:tc>
      <w:tc>
        <w:tcPr>
          <w:tcW w:w="3020" w:type="dxa"/>
        </w:tcPr>
        <w:p w14:paraId="03F14886" w14:textId="0FC53E04" w:rsidR="520E8477" w:rsidRDefault="520E8477" w:rsidP="520E8477">
          <w:pPr>
            <w:pStyle w:val="Header"/>
            <w:jc w:val="center"/>
          </w:pPr>
        </w:p>
      </w:tc>
      <w:tc>
        <w:tcPr>
          <w:tcW w:w="3020" w:type="dxa"/>
        </w:tcPr>
        <w:p w14:paraId="0A47B34C" w14:textId="545FF1FD" w:rsidR="520E8477" w:rsidRDefault="520E8477" w:rsidP="520E8477">
          <w:pPr>
            <w:pStyle w:val="Header"/>
            <w:ind w:right="-115"/>
          </w:pPr>
        </w:p>
      </w:tc>
    </w:tr>
  </w:tbl>
  <w:p w14:paraId="22FC1372" w14:textId="0BE370CF" w:rsidR="520E8477" w:rsidRDefault="520E8477" w:rsidP="520E84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1133EF"/>
    <w:multiLevelType w:val="hybridMultilevel"/>
    <w:tmpl w:val="176AA05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09BA5A91"/>
    <w:multiLevelType w:val="multilevel"/>
    <w:tmpl w:val="1402E542"/>
    <w:lvl w:ilvl="0">
      <w:start w:val="1"/>
      <w:numFmt w:val="bullet"/>
      <w:lvlText w:val=""/>
      <w:lvlJc w:val="left"/>
      <w:pPr>
        <w:ind w:left="360" w:hanging="360"/>
      </w:pPr>
      <w:rPr>
        <w:rFonts w:ascii="Symbol" w:hAnsi="Symbol" w:hint="default"/>
        <w:color w:val="auto"/>
        <w:w w:val="100"/>
        <w:sz w:val="20"/>
      </w:rPr>
    </w:lvl>
    <w:lvl w:ilvl="1">
      <w:start w:val="1"/>
      <w:numFmt w:val="bullet"/>
      <w:lvlText w:val=""/>
      <w:lvlJc w:val="left"/>
      <w:pPr>
        <w:ind w:left="720" w:hanging="360"/>
      </w:pPr>
      <w:rPr>
        <w:rFonts w:ascii="Wingdings" w:hAnsi="Wingdings" w:hint="default"/>
        <w:color w:val="auto"/>
      </w:rPr>
    </w:lvl>
    <w:lvl w:ilvl="2">
      <w:start w:val="1"/>
      <w:numFmt w:val="bullet"/>
      <w:lvlText w:val="o"/>
      <w:lvlJc w:val="left"/>
      <w:pPr>
        <w:ind w:left="1080" w:hanging="360"/>
      </w:pPr>
      <w:rPr>
        <w:rFonts w:ascii="Courier New" w:hAnsi="Courier New" w:hint="default"/>
        <w:color w:val="264F90"/>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15:restartNumberingAfterBreak="0">
    <w:nsid w:val="0A2F6B80"/>
    <w:multiLevelType w:val="multilevel"/>
    <w:tmpl w:val="AB240ED8"/>
    <w:styleLink w:val="Numberedlist"/>
    <w:lvl w:ilvl="0">
      <w:start w:val="1"/>
      <w:numFmt w:val="decimal"/>
      <w:lvlText w:val="%1."/>
      <w:lvlJc w:val="left"/>
      <w:pPr>
        <w:ind w:left="284" w:hanging="284"/>
      </w:pPr>
      <w:rPr>
        <w:rFonts w:cs="Times New Roman" w:hint="default"/>
      </w:rPr>
    </w:lvl>
    <w:lvl w:ilvl="1">
      <w:start w:val="1"/>
      <w:numFmt w:val="lowerLetter"/>
      <w:lvlText w:val="%2."/>
      <w:lvlJc w:val="left"/>
      <w:pPr>
        <w:ind w:left="568" w:hanging="284"/>
      </w:pPr>
      <w:rPr>
        <w:rFonts w:cs="Times New Roman" w:hint="default"/>
      </w:rPr>
    </w:lvl>
    <w:lvl w:ilvl="2">
      <w:start w:val="1"/>
      <w:numFmt w:val="lowerRoman"/>
      <w:pStyle w:val="Heading3Numbered"/>
      <w:lvlText w:val="%3."/>
      <w:lvlJc w:val="left"/>
      <w:pPr>
        <w:ind w:left="852" w:hanging="284"/>
      </w:pPr>
      <w:rPr>
        <w:rFonts w:cs="Times New Roman" w:hint="default"/>
      </w:rPr>
    </w:lvl>
    <w:lvl w:ilvl="3">
      <w:start w:val="1"/>
      <w:numFmt w:val="decimal"/>
      <w:lvlText w:val="(%4)"/>
      <w:lvlJc w:val="left"/>
      <w:pPr>
        <w:ind w:left="1136" w:hanging="284"/>
      </w:pPr>
      <w:rPr>
        <w:rFonts w:cs="Times New Roman" w:hint="default"/>
      </w:rPr>
    </w:lvl>
    <w:lvl w:ilvl="4">
      <w:start w:val="1"/>
      <w:numFmt w:val="lowerLetter"/>
      <w:lvlText w:val="(%5)"/>
      <w:lvlJc w:val="left"/>
      <w:pPr>
        <w:ind w:left="1420" w:hanging="284"/>
      </w:pPr>
      <w:rPr>
        <w:rFonts w:cs="Times New Roman" w:hint="default"/>
      </w:rPr>
    </w:lvl>
    <w:lvl w:ilvl="5">
      <w:start w:val="1"/>
      <w:numFmt w:val="lowerRoman"/>
      <w:lvlText w:val="(%6)"/>
      <w:lvlJc w:val="left"/>
      <w:pPr>
        <w:ind w:left="1704" w:hanging="284"/>
      </w:pPr>
      <w:rPr>
        <w:rFonts w:cs="Times New Roman" w:hint="default"/>
      </w:rPr>
    </w:lvl>
    <w:lvl w:ilvl="6">
      <w:start w:val="1"/>
      <w:numFmt w:val="decimal"/>
      <w:lvlText w:val="%7."/>
      <w:lvlJc w:val="left"/>
      <w:pPr>
        <w:ind w:left="1988" w:hanging="284"/>
      </w:pPr>
      <w:rPr>
        <w:rFonts w:cs="Times New Roman" w:hint="default"/>
      </w:rPr>
    </w:lvl>
    <w:lvl w:ilvl="7">
      <w:start w:val="1"/>
      <w:numFmt w:val="lowerLetter"/>
      <w:lvlText w:val="%8."/>
      <w:lvlJc w:val="left"/>
      <w:pPr>
        <w:ind w:left="2272" w:hanging="284"/>
      </w:pPr>
      <w:rPr>
        <w:rFonts w:cs="Times New Roman" w:hint="default"/>
      </w:rPr>
    </w:lvl>
    <w:lvl w:ilvl="8">
      <w:start w:val="1"/>
      <w:numFmt w:val="lowerRoman"/>
      <w:lvlText w:val="%9."/>
      <w:lvlJc w:val="left"/>
      <w:pPr>
        <w:ind w:left="2556" w:hanging="284"/>
      </w:pPr>
      <w:rPr>
        <w:rFonts w:cs="Times New Roman" w:hint="default"/>
      </w:rPr>
    </w:lvl>
  </w:abstractNum>
  <w:abstractNum w:abstractNumId="3" w15:restartNumberingAfterBreak="0">
    <w:nsid w:val="18B214EE"/>
    <w:multiLevelType w:val="multilevel"/>
    <w:tmpl w:val="C6FAFD14"/>
    <w:styleLink w:val="Bulletlist"/>
    <w:lvl w:ilvl="0">
      <w:start w:val="1"/>
      <w:numFmt w:val="bullet"/>
      <w:lvlText w:val=""/>
      <w:lvlJc w:val="left"/>
      <w:pPr>
        <w:tabs>
          <w:tab w:val="num" w:pos="284"/>
        </w:tabs>
        <w:ind w:left="284" w:hanging="284"/>
      </w:pPr>
      <w:rPr>
        <w:rFonts w:ascii="Symbol" w:hAnsi="Symbol" w:hint="default"/>
      </w:rPr>
    </w:lvl>
    <w:lvl w:ilvl="1">
      <w:start w:val="1"/>
      <w:numFmt w:val="bullet"/>
      <w:lvlText w:val="–"/>
      <w:lvlJc w:val="left"/>
      <w:pPr>
        <w:tabs>
          <w:tab w:val="num" w:pos="568"/>
        </w:tabs>
        <w:ind w:left="568" w:hanging="284"/>
      </w:pPr>
      <w:rPr>
        <w:rFonts w:ascii="Calibri" w:hAnsi="Calibri" w:hint="default"/>
      </w:rPr>
    </w:lvl>
    <w:lvl w:ilvl="2">
      <w:start w:val="1"/>
      <w:numFmt w:val="bullet"/>
      <w:lvlRestart w:val="0"/>
      <w:lvlText w:val=":"/>
      <w:lvlJc w:val="left"/>
      <w:pPr>
        <w:tabs>
          <w:tab w:val="num" w:pos="852"/>
        </w:tabs>
        <w:ind w:left="852" w:hanging="284"/>
      </w:pPr>
      <w:rPr>
        <w:rFonts w:ascii="Calibri" w:hAnsi="Calibri" w:hint="default"/>
      </w:rPr>
    </w:lvl>
    <w:lvl w:ilvl="3">
      <w:start w:val="1"/>
      <w:numFmt w:val="none"/>
      <w:lvlText w:val="%4"/>
      <w:lvlJc w:val="left"/>
      <w:pPr>
        <w:tabs>
          <w:tab w:val="num" w:pos="1136"/>
        </w:tabs>
        <w:ind w:left="1136" w:hanging="284"/>
      </w:pPr>
      <w:rPr>
        <w:rFonts w:ascii="Times New Roman" w:hAnsi="Times New Roman" w:cs="Times New Roman" w:hint="default"/>
      </w:rPr>
    </w:lvl>
    <w:lvl w:ilvl="4">
      <w:start w:val="1"/>
      <w:numFmt w:val="none"/>
      <w:lvlText w:val=""/>
      <w:lvlJc w:val="left"/>
      <w:pPr>
        <w:tabs>
          <w:tab w:val="num" w:pos="1420"/>
        </w:tabs>
        <w:ind w:left="1420" w:hanging="284"/>
      </w:pPr>
      <w:rPr>
        <w:rFonts w:cs="Times New Roman" w:hint="default"/>
      </w:rPr>
    </w:lvl>
    <w:lvl w:ilvl="5">
      <w:start w:val="1"/>
      <w:numFmt w:val="none"/>
      <w:lvlText w:val=""/>
      <w:lvlJc w:val="left"/>
      <w:pPr>
        <w:tabs>
          <w:tab w:val="num" w:pos="1701"/>
        </w:tabs>
        <w:ind w:left="1701" w:hanging="281"/>
      </w:pPr>
      <w:rPr>
        <w:rFonts w:cs="Times New Roman" w:hint="default"/>
      </w:rPr>
    </w:lvl>
    <w:lvl w:ilvl="6">
      <w:start w:val="1"/>
      <w:numFmt w:val="none"/>
      <w:lvlText w:val=""/>
      <w:lvlJc w:val="left"/>
      <w:pPr>
        <w:tabs>
          <w:tab w:val="num" w:pos="1985"/>
        </w:tabs>
        <w:ind w:left="1985" w:hanging="281"/>
      </w:pPr>
      <w:rPr>
        <w:rFonts w:cs="Times New Roman" w:hint="default"/>
      </w:rPr>
    </w:lvl>
    <w:lvl w:ilvl="7">
      <w:start w:val="1"/>
      <w:numFmt w:val="none"/>
      <w:lvlText w:val=""/>
      <w:lvlJc w:val="left"/>
      <w:pPr>
        <w:tabs>
          <w:tab w:val="num" w:pos="2268"/>
        </w:tabs>
        <w:ind w:left="2268" w:hanging="280"/>
      </w:pPr>
      <w:rPr>
        <w:rFonts w:cs="Times New Roman" w:hint="default"/>
      </w:rPr>
    </w:lvl>
    <w:lvl w:ilvl="8">
      <w:start w:val="1"/>
      <w:numFmt w:val="none"/>
      <w:lvlRestart w:val="0"/>
      <w:lvlText w:val=""/>
      <w:lvlJc w:val="left"/>
      <w:pPr>
        <w:tabs>
          <w:tab w:val="num" w:pos="2552"/>
        </w:tabs>
        <w:ind w:left="2552" w:hanging="280"/>
      </w:pPr>
      <w:rPr>
        <w:rFonts w:cs="Times New Roman" w:hint="default"/>
      </w:rPr>
    </w:lvl>
  </w:abstractNum>
  <w:abstractNum w:abstractNumId="4" w15:restartNumberingAfterBreak="0">
    <w:nsid w:val="23BC232F"/>
    <w:multiLevelType w:val="hybridMultilevel"/>
    <w:tmpl w:val="22C074BE"/>
    <w:lvl w:ilvl="0" w:tplc="0A68A06A">
      <w:start w:val="1"/>
      <w:numFmt w:val="bullet"/>
      <w:pStyle w:val="List-Fix"/>
      <w:lvlText w:val=""/>
      <w:lvlJc w:val="left"/>
      <w:pPr>
        <w:ind w:left="36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863140E"/>
    <w:multiLevelType w:val="multilevel"/>
    <w:tmpl w:val="A64AE402"/>
    <w:styleLink w:val="Headings"/>
    <w:lvl w:ilvl="0">
      <w:start w:val="1"/>
      <w:numFmt w:val="decimal"/>
      <w:lvlText w:val="%1"/>
      <w:lvlJc w:val="left"/>
      <w:pPr>
        <w:ind w:left="360" w:hanging="360"/>
      </w:pPr>
      <w:rPr>
        <w:rFonts w:cs="Times New Roman" w:hint="default"/>
      </w:rPr>
    </w:lvl>
    <w:lvl w:ilvl="1">
      <w:start w:val="1"/>
      <w:numFmt w:val="decimal"/>
      <w:lvlText w:val="%1.%2"/>
      <w:lvlJc w:val="left"/>
      <w:pPr>
        <w:ind w:left="720" w:hanging="360"/>
      </w:pPr>
      <w:rPr>
        <w:rFonts w:cs="Times New Roman" w:hint="default"/>
      </w:rPr>
    </w:lvl>
    <w:lvl w:ilvl="2">
      <w:start w:val="1"/>
      <w:numFmt w:val="decimal"/>
      <w:lvlRestart w:val="0"/>
      <w:lvlText w:val="%1.%2.%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6" w15:restartNumberingAfterBreak="0">
    <w:nsid w:val="28741160"/>
    <w:multiLevelType w:val="hybridMultilevel"/>
    <w:tmpl w:val="6F685168"/>
    <w:lvl w:ilvl="0" w:tplc="0C090001">
      <w:start w:val="1"/>
      <w:numFmt w:val="bullet"/>
      <w:lvlText w:val=""/>
      <w:lvlJc w:val="left"/>
      <w:pPr>
        <w:ind w:left="372" w:hanging="360"/>
      </w:pPr>
      <w:rPr>
        <w:rFonts w:ascii="Symbol" w:hAnsi="Symbol" w:hint="default"/>
      </w:rPr>
    </w:lvl>
    <w:lvl w:ilvl="1" w:tplc="0C090003" w:tentative="1">
      <w:start w:val="1"/>
      <w:numFmt w:val="bullet"/>
      <w:lvlText w:val="o"/>
      <w:lvlJc w:val="left"/>
      <w:pPr>
        <w:ind w:left="1092" w:hanging="360"/>
      </w:pPr>
      <w:rPr>
        <w:rFonts w:ascii="Courier New" w:hAnsi="Courier New" w:cs="Courier New" w:hint="default"/>
      </w:rPr>
    </w:lvl>
    <w:lvl w:ilvl="2" w:tplc="0C090005" w:tentative="1">
      <w:start w:val="1"/>
      <w:numFmt w:val="bullet"/>
      <w:lvlText w:val=""/>
      <w:lvlJc w:val="left"/>
      <w:pPr>
        <w:ind w:left="1812" w:hanging="360"/>
      </w:pPr>
      <w:rPr>
        <w:rFonts w:ascii="Wingdings" w:hAnsi="Wingdings" w:hint="default"/>
      </w:rPr>
    </w:lvl>
    <w:lvl w:ilvl="3" w:tplc="0C090001" w:tentative="1">
      <w:start w:val="1"/>
      <w:numFmt w:val="bullet"/>
      <w:lvlText w:val=""/>
      <w:lvlJc w:val="left"/>
      <w:pPr>
        <w:ind w:left="2532" w:hanging="360"/>
      </w:pPr>
      <w:rPr>
        <w:rFonts w:ascii="Symbol" w:hAnsi="Symbol" w:hint="default"/>
      </w:rPr>
    </w:lvl>
    <w:lvl w:ilvl="4" w:tplc="0C090003" w:tentative="1">
      <w:start w:val="1"/>
      <w:numFmt w:val="bullet"/>
      <w:lvlText w:val="o"/>
      <w:lvlJc w:val="left"/>
      <w:pPr>
        <w:ind w:left="3252" w:hanging="360"/>
      </w:pPr>
      <w:rPr>
        <w:rFonts w:ascii="Courier New" w:hAnsi="Courier New" w:cs="Courier New" w:hint="default"/>
      </w:rPr>
    </w:lvl>
    <w:lvl w:ilvl="5" w:tplc="0C090005" w:tentative="1">
      <w:start w:val="1"/>
      <w:numFmt w:val="bullet"/>
      <w:lvlText w:val=""/>
      <w:lvlJc w:val="left"/>
      <w:pPr>
        <w:ind w:left="3972" w:hanging="360"/>
      </w:pPr>
      <w:rPr>
        <w:rFonts w:ascii="Wingdings" w:hAnsi="Wingdings" w:hint="default"/>
      </w:rPr>
    </w:lvl>
    <w:lvl w:ilvl="6" w:tplc="0C090001" w:tentative="1">
      <w:start w:val="1"/>
      <w:numFmt w:val="bullet"/>
      <w:lvlText w:val=""/>
      <w:lvlJc w:val="left"/>
      <w:pPr>
        <w:ind w:left="4692" w:hanging="360"/>
      </w:pPr>
      <w:rPr>
        <w:rFonts w:ascii="Symbol" w:hAnsi="Symbol" w:hint="default"/>
      </w:rPr>
    </w:lvl>
    <w:lvl w:ilvl="7" w:tplc="0C090003" w:tentative="1">
      <w:start w:val="1"/>
      <w:numFmt w:val="bullet"/>
      <w:lvlText w:val="o"/>
      <w:lvlJc w:val="left"/>
      <w:pPr>
        <w:ind w:left="5412" w:hanging="360"/>
      </w:pPr>
      <w:rPr>
        <w:rFonts w:ascii="Courier New" w:hAnsi="Courier New" w:cs="Courier New" w:hint="default"/>
      </w:rPr>
    </w:lvl>
    <w:lvl w:ilvl="8" w:tplc="0C090005" w:tentative="1">
      <w:start w:val="1"/>
      <w:numFmt w:val="bullet"/>
      <w:lvlText w:val=""/>
      <w:lvlJc w:val="left"/>
      <w:pPr>
        <w:ind w:left="6132" w:hanging="360"/>
      </w:pPr>
      <w:rPr>
        <w:rFonts w:ascii="Wingdings" w:hAnsi="Wingdings" w:hint="default"/>
      </w:rPr>
    </w:lvl>
  </w:abstractNum>
  <w:abstractNum w:abstractNumId="7" w15:restartNumberingAfterBreak="0">
    <w:nsid w:val="2B9B159F"/>
    <w:multiLevelType w:val="multilevel"/>
    <w:tmpl w:val="1F38FDB4"/>
    <w:styleLink w:val="HeadingsList"/>
    <w:lvl w:ilvl="0">
      <w:start w:val="1"/>
      <w:numFmt w:val="decimal"/>
      <w:pStyle w:val="Heading1Numbered"/>
      <w:lvlText w:val="%1."/>
      <w:lvlJc w:val="left"/>
      <w:pPr>
        <w:ind w:left="567" w:hanging="567"/>
      </w:pPr>
      <w:rPr>
        <w:rFonts w:cs="Times New Roman" w:hint="default"/>
      </w:rPr>
    </w:lvl>
    <w:lvl w:ilvl="1">
      <w:start w:val="1"/>
      <w:numFmt w:val="decimal"/>
      <w:lvlText w:val="%1.%2"/>
      <w:lvlJc w:val="left"/>
      <w:pPr>
        <w:ind w:left="567" w:hanging="567"/>
      </w:pPr>
      <w:rPr>
        <w:rFonts w:cs="Times New Roman" w:hint="default"/>
      </w:rPr>
    </w:lvl>
    <w:lvl w:ilvl="2">
      <w:start w:val="1"/>
      <w:numFmt w:val="decimal"/>
      <w:lvlText w:val="%1.%2.%3"/>
      <w:lvlJc w:val="left"/>
      <w:pPr>
        <w:ind w:left="851" w:hanging="851"/>
      </w:pPr>
      <w:rPr>
        <w:rFonts w:cs="Times New Roman" w:hint="default"/>
      </w:rPr>
    </w:lvl>
    <w:lvl w:ilvl="3">
      <w:start w:val="1"/>
      <w:numFmt w:val="decimal"/>
      <w:lvlText w:val="(%4)"/>
      <w:lvlJc w:val="left"/>
      <w:pPr>
        <w:ind w:left="2160" w:hanging="360"/>
      </w:pPr>
      <w:rPr>
        <w:rFonts w:cs="Times New Roman" w:hint="default"/>
      </w:rPr>
    </w:lvl>
    <w:lvl w:ilvl="4">
      <w:start w:val="1"/>
      <w:numFmt w:val="lowerLetter"/>
      <w:lvlText w:val="(%5)"/>
      <w:lvlJc w:val="left"/>
      <w:pPr>
        <w:ind w:left="2520" w:hanging="360"/>
      </w:pPr>
      <w:rPr>
        <w:rFonts w:cs="Times New Roman" w:hint="default"/>
      </w:rPr>
    </w:lvl>
    <w:lvl w:ilvl="5">
      <w:start w:val="1"/>
      <w:numFmt w:val="lowerRoman"/>
      <w:lvlText w:val="(%6)"/>
      <w:lvlJc w:val="left"/>
      <w:pPr>
        <w:ind w:left="2880" w:hanging="360"/>
      </w:pPr>
      <w:rPr>
        <w:rFonts w:cs="Times New Roman" w:hint="default"/>
      </w:rPr>
    </w:lvl>
    <w:lvl w:ilvl="6">
      <w:start w:val="1"/>
      <w:numFmt w:val="decimal"/>
      <w:lvlText w:val="%7."/>
      <w:lvlJc w:val="left"/>
      <w:pPr>
        <w:ind w:left="3240" w:hanging="360"/>
      </w:pPr>
      <w:rPr>
        <w:rFonts w:cs="Times New Roman" w:hint="default"/>
      </w:rPr>
    </w:lvl>
    <w:lvl w:ilvl="7">
      <w:start w:val="1"/>
      <w:numFmt w:val="lowerLetter"/>
      <w:lvlText w:val="%8."/>
      <w:lvlJc w:val="left"/>
      <w:pPr>
        <w:ind w:left="3600" w:hanging="360"/>
      </w:pPr>
      <w:rPr>
        <w:rFonts w:cs="Times New Roman" w:hint="default"/>
      </w:rPr>
    </w:lvl>
    <w:lvl w:ilvl="8">
      <w:start w:val="1"/>
      <w:numFmt w:val="lowerRoman"/>
      <w:lvlText w:val="%9."/>
      <w:lvlJc w:val="left"/>
      <w:pPr>
        <w:ind w:left="3960" w:hanging="360"/>
      </w:pPr>
      <w:rPr>
        <w:rFonts w:cs="Times New Roman" w:hint="default"/>
      </w:rPr>
    </w:lvl>
  </w:abstractNum>
  <w:abstractNum w:abstractNumId="8" w15:restartNumberingAfterBreak="0">
    <w:nsid w:val="2D5E30C2"/>
    <w:multiLevelType w:val="multilevel"/>
    <w:tmpl w:val="BD8A0292"/>
    <w:lvl w:ilvl="0">
      <w:start w:val="1"/>
      <w:numFmt w:val="decimal"/>
      <w:pStyle w:val="Heading1"/>
      <w:lvlText w:val="%1"/>
      <w:lvlJc w:val="left"/>
      <w:pPr>
        <w:ind w:left="432" w:hanging="432"/>
      </w:pPr>
    </w:lvl>
    <w:lvl w:ilvl="1">
      <w:start w:val="1"/>
      <w:numFmt w:val="decimal"/>
      <w:pStyle w:val="Heading2"/>
      <w:lvlText w:val="%1.%2"/>
      <w:lvlJc w:val="left"/>
      <w:pPr>
        <w:ind w:left="718"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 w15:restartNumberingAfterBreak="0">
    <w:nsid w:val="4F164480"/>
    <w:multiLevelType w:val="hybridMultilevel"/>
    <w:tmpl w:val="06B47378"/>
    <w:lvl w:ilvl="0" w:tplc="FFFFFFFF">
      <w:start w:val="1"/>
      <w:numFmt w:val="bullet"/>
      <w:pStyle w:val="Chrissie1"/>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595D7E15"/>
    <w:multiLevelType w:val="multilevel"/>
    <w:tmpl w:val="5860EE72"/>
    <w:styleLink w:val="TableHeadingNumbers"/>
    <w:lvl w:ilvl="0">
      <w:start w:val="1"/>
      <w:numFmt w:val="decimal"/>
      <w:lvlText w:val="Table %1."/>
      <w:lvlJc w:val="left"/>
      <w:pPr>
        <w:ind w:left="907" w:hanging="907"/>
      </w:pPr>
      <w:rPr>
        <w:rFonts w:cs="Times New Roman" w:hint="default"/>
      </w:rPr>
    </w:lvl>
    <w:lvl w:ilvl="1">
      <w:start w:val="1"/>
      <w:numFmt w:val="lowerLetter"/>
      <w:lvlText w:val="%2)"/>
      <w:lvlJc w:val="left"/>
      <w:pPr>
        <w:ind w:left="1814" w:hanging="907"/>
      </w:pPr>
      <w:rPr>
        <w:rFonts w:cs="Times New Roman" w:hint="default"/>
      </w:rPr>
    </w:lvl>
    <w:lvl w:ilvl="2">
      <w:start w:val="1"/>
      <w:numFmt w:val="lowerRoman"/>
      <w:lvlText w:val="%3)"/>
      <w:lvlJc w:val="left"/>
      <w:pPr>
        <w:ind w:left="2721" w:hanging="907"/>
      </w:pPr>
      <w:rPr>
        <w:rFonts w:cs="Times New Roman" w:hint="default"/>
      </w:rPr>
    </w:lvl>
    <w:lvl w:ilvl="3">
      <w:start w:val="1"/>
      <w:numFmt w:val="decimal"/>
      <w:lvlText w:val="(%4)"/>
      <w:lvlJc w:val="left"/>
      <w:pPr>
        <w:ind w:left="3628" w:hanging="907"/>
      </w:pPr>
      <w:rPr>
        <w:rFonts w:cs="Times New Roman" w:hint="default"/>
      </w:rPr>
    </w:lvl>
    <w:lvl w:ilvl="4">
      <w:start w:val="1"/>
      <w:numFmt w:val="lowerLetter"/>
      <w:lvlText w:val="(%5)"/>
      <w:lvlJc w:val="left"/>
      <w:pPr>
        <w:ind w:left="4535" w:hanging="907"/>
      </w:pPr>
      <w:rPr>
        <w:rFonts w:cs="Times New Roman" w:hint="default"/>
      </w:rPr>
    </w:lvl>
    <w:lvl w:ilvl="5">
      <w:start w:val="1"/>
      <w:numFmt w:val="lowerRoman"/>
      <w:lvlText w:val="(%6)"/>
      <w:lvlJc w:val="left"/>
      <w:pPr>
        <w:ind w:left="5442" w:hanging="907"/>
      </w:pPr>
      <w:rPr>
        <w:rFonts w:cs="Times New Roman" w:hint="default"/>
      </w:rPr>
    </w:lvl>
    <w:lvl w:ilvl="6">
      <w:start w:val="1"/>
      <w:numFmt w:val="decimal"/>
      <w:lvlText w:val="%7."/>
      <w:lvlJc w:val="left"/>
      <w:pPr>
        <w:ind w:left="6349" w:hanging="907"/>
      </w:pPr>
      <w:rPr>
        <w:rFonts w:cs="Times New Roman" w:hint="default"/>
      </w:rPr>
    </w:lvl>
    <w:lvl w:ilvl="7">
      <w:start w:val="1"/>
      <w:numFmt w:val="lowerLetter"/>
      <w:lvlText w:val="%8."/>
      <w:lvlJc w:val="left"/>
      <w:pPr>
        <w:ind w:left="7256" w:hanging="907"/>
      </w:pPr>
      <w:rPr>
        <w:rFonts w:cs="Times New Roman" w:hint="default"/>
      </w:rPr>
    </w:lvl>
    <w:lvl w:ilvl="8">
      <w:start w:val="1"/>
      <w:numFmt w:val="lowerRoman"/>
      <w:lvlText w:val="%9."/>
      <w:lvlJc w:val="left"/>
      <w:pPr>
        <w:ind w:left="8163" w:hanging="907"/>
      </w:pPr>
      <w:rPr>
        <w:rFonts w:cs="Times New Roman" w:hint="default"/>
      </w:rPr>
    </w:lvl>
  </w:abstractNum>
  <w:abstractNum w:abstractNumId="11" w15:restartNumberingAfterBreak="0">
    <w:nsid w:val="5DEF649F"/>
    <w:multiLevelType w:val="multilevel"/>
    <w:tmpl w:val="3BD00EE2"/>
    <w:styleLink w:val="FigureTitles"/>
    <w:lvl w:ilvl="0">
      <w:start w:val="1"/>
      <w:numFmt w:val="decimal"/>
      <w:lvlText w:val="Figure %1."/>
      <w:lvlJc w:val="left"/>
      <w:pPr>
        <w:ind w:left="907" w:hanging="907"/>
      </w:pPr>
      <w:rPr>
        <w:rFonts w:cs="Times New Roman" w:hint="default"/>
      </w:rPr>
    </w:lvl>
    <w:lvl w:ilvl="1">
      <w:start w:val="1"/>
      <w:numFmt w:val="lowerLetter"/>
      <w:lvlText w:val="%2)"/>
      <w:lvlJc w:val="left"/>
      <w:pPr>
        <w:ind w:left="1814" w:hanging="907"/>
      </w:pPr>
      <w:rPr>
        <w:rFonts w:cs="Times New Roman" w:hint="default"/>
      </w:rPr>
    </w:lvl>
    <w:lvl w:ilvl="2">
      <w:start w:val="1"/>
      <w:numFmt w:val="lowerRoman"/>
      <w:lvlText w:val="%3)"/>
      <w:lvlJc w:val="left"/>
      <w:pPr>
        <w:ind w:left="2721" w:hanging="907"/>
      </w:pPr>
      <w:rPr>
        <w:rFonts w:cs="Times New Roman" w:hint="default"/>
      </w:rPr>
    </w:lvl>
    <w:lvl w:ilvl="3">
      <w:start w:val="1"/>
      <w:numFmt w:val="decimal"/>
      <w:lvlText w:val="(%4)"/>
      <w:lvlJc w:val="left"/>
      <w:pPr>
        <w:ind w:left="3628" w:hanging="907"/>
      </w:pPr>
      <w:rPr>
        <w:rFonts w:cs="Times New Roman" w:hint="default"/>
      </w:rPr>
    </w:lvl>
    <w:lvl w:ilvl="4">
      <w:start w:val="1"/>
      <w:numFmt w:val="lowerLetter"/>
      <w:lvlText w:val="(%5)"/>
      <w:lvlJc w:val="left"/>
      <w:pPr>
        <w:ind w:left="4535" w:hanging="907"/>
      </w:pPr>
      <w:rPr>
        <w:rFonts w:cs="Times New Roman" w:hint="default"/>
      </w:rPr>
    </w:lvl>
    <w:lvl w:ilvl="5">
      <w:start w:val="1"/>
      <w:numFmt w:val="lowerRoman"/>
      <w:lvlText w:val="(%6)"/>
      <w:lvlJc w:val="left"/>
      <w:pPr>
        <w:ind w:left="5442" w:hanging="907"/>
      </w:pPr>
      <w:rPr>
        <w:rFonts w:cs="Times New Roman" w:hint="default"/>
      </w:rPr>
    </w:lvl>
    <w:lvl w:ilvl="6">
      <w:start w:val="1"/>
      <w:numFmt w:val="decimal"/>
      <w:lvlText w:val="%7."/>
      <w:lvlJc w:val="left"/>
      <w:pPr>
        <w:ind w:left="6349" w:hanging="907"/>
      </w:pPr>
      <w:rPr>
        <w:rFonts w:cs="Times New Roman" w:hint="default"/>
      </w:rPr>
    </w:lvl>
    <w:lvl w:ilvl="7">
      <w:start w:val="1"/>
      <w:numFmt w:val="lowerLetter"/>
      <w:lvlText w:val="%8."/>
      <w:lvlJc w:val="left"/>
      <w:pPr>
        <w:ind w:left="7256" w:hanging="907"/>
      </w:pPr>
      <w:rPr>
        <w:rFonts w:cs="Times New Roman" w:hint="default"/>
      </w:rPr>
    </w:lvl>
    <w:lvl w:ilvl="8">
      <w:start w:val="1"/>
      <w:numFmt w:val="lowerRoman"/>
      <w:lvlText w:val="%9."/>
      <w:lvlJc w:val="left"/>
      <w:pPr>
        <w:ind w:left="8163" w:hanging="907"/>
      </w:pPr>
      <w:rPr>
        <w:rFonts w:cs="Times New Roman" w:hint="default"/>
      </w:rPr>
    </w:lvl>
  </w:abstractNum>
  <w:abstractNum w:abstractNumId="12" w15:restartNumberingAfterBreak="0">
    <w:nsid w:val="6028E134"/>
    <w:multiLevelType w:val="hybridMultilevel"/>
    <w:tmpl w:val="FFFFFFFF"/>
    <w:lvl w:ilvl="0" w:tplc="9AC4D126">
      <w:start w:val="1"/>
      <w:numFmt w:val="bullet"/>
      <w:lvlText w:val=""/>
      <w:lvlJc w:val="left"/>
      <w:pPr>
        <w:ind w:left="720" w:hanging="360"/>
      </w:pPr>
      <w:rPr>
        <w:rFonts w:ascii="Symbol" w:hAnsi="Symbol" w:hint="default"/>
      </w:rPr>
    </w:lvl>
    <w:lvl w:ilvl="1" w:tplc="433CCFCC">
      <w:start w:val="1"/>
      <w:numFmt w:val="bullet"/>
      <w:lvlText w:val=""/>
      <w:lvlJc w:val="left"/>
      <w:pPr>
        <w:ind w:left="360" w:hanging="360"/>
      </w:pPr>
      <w:rPr>
        <w:rFonts w:ascii="Symbol" w:hAnsi="Symbol" w:hint="default"/>
      </w:rPr>
    </w:lvl>
    <w:lvl w:ilvl="2" w:tplc="72A819B4">
      <w:start w:val="1"/>
      <w:numFmt w:val="bullet"/>
      <w:lvlText w:val=""/>
      <w:lvlJc w:val="left"/>
      <w:pPr>
        <w:ind w:left="2160" w:hanging="360"/>
      </w:pPr>
      <w:rPr>
        <w:rFonts w:ascii="Wingdings" w:hAnsi="Wingdings" w:hint="default"/>
      </w:rPr>
    </w:lvl>
    <w:lvl w:ilvl="3" w:tplc="8960A77A">
      <w:start w:val="1"/>
      <w:numFmt w:val="bullet"/>
      <w:lvlText w:val=""/>
      <w:lvlJc w:val="left"/>
      <w:pPr>
        <w:ind w:left="2880" w:hanging="360"/>
      </w:pPr>
      <w:rPr>
        <w:rFonts w:ascii="Symbol" w:hAnsi="Symbol" w:hint="default"/>
      </w:rPr>
    </w:lvl>
    <w:lvl w:ilvl="4" w:tplc="91A621B6">
      <w:start w:val="1"/>
      <w:numFmt w:val="bullet"/>
      <w:lvlText w:val="o"/>
      <w:lvlJc w:val="left"/>
      <w:pPr>
        <w:ind w:left="3600" w:hanging="360"/>
      </w:pPr>
      <w:rPr>
        <w:rFonts w:ascii="Courier New" w:hAnsi="Courier New" w:hint="default"/>
      </w:rPr>
    </w:lvl>
    <w:lvl w:ilvl="5" w:tplc="8B78DDC8">
      <w:start w:val="1"/>
      <w:numFmt w:val="bullet"/>
      <w:lvlText w:val=""/>
      <w:lvlJc w:val="left"/>
      <w:pPr>
        <w:ind w:left="4320" w:hanging="360"/>
      </w:pPr>
      <w:rPr>
        <w:rFonts w:ascii="Wingdings" w:hAnsi="Wingdings" w:hint="default"/>
      </w:rPr>
    </w:lvl>
    <w:lvl w:ilvl="6" w:tplc="F822E392">
      <w:start w:val="1"/>
      <w:numFmt w:val="bullet"/>
      <w:lvlText w:val=""/>
      <w:lvlJc w:val="left"/>
      <w:pPr>
        <w:ind w:left="5040" w:hanging="360"/>
      </w:pPr>
      <w:rPr>
        <w:rFonts w:ascii="Symbol" w:hAnsi="Symbol" w:hint="default"/>
      </w:rPr>
    </w:lvl>
    <w:lvl w:ilvl="7" w:tplc="DA5A4B1C">
      <w:start w:val="1"/>
      <w:numFmt w:val="bullet"/>
      <w:lvlText w:val="o"/>
      <w:lvlJc w:val="left"/>
      <w:pPr>
        <w:ind w:left="5760" w:hanging="360"/>
      </w:pPr>
      <w:rPr>
        <w:rFonts w:ascii="Courier New" w:hAnsi="Courier New" w:hint="default"/>
      </w:rPr>
    </w:lvl>
    <w:lvl w:ilvl="8" w:tplc="F23C9434">
      <w:start w:val="1"/>
      <w:numFmt w:val="bullet"/>
      <w:lvlText w:val=""/>
      <w:lvlJc w:val="left"/>
      <w:pPr>
        <w:ind w:left="6480" w:hanging="360"/>
      </w:pPr>
      <w:rPr>
        <w:rFonts w:ascii="Wingdings" w:hAnsi="Wingdings" w:hint="default"/>
      </w:rPr>
    </w:lvl>
  </w:abstractNum>
  <w:abstractNum w:abstractNumId="13" w15:restartNumberingAfterBreak="0">
    <w:nsid w:val="65CA4095"/>
    <w:multiLevelType w:val="hybridMultilevel"/>
    <w:tmpl w:val="CD803B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6B057438"/>
    <w:multiLevelType w:val="multilevel"/>
    <w:tmpl w:val="D4ECE6C0"/>
    <w:lvl w:ilvl="0">
      <w:start w:val="1"/>
      <w:numFmt w:val="decimal"/>
      <w:pStyle w:val="ListNumber"/>
      <w:lvlText w:val="%1."/>
      <w:lvlJc w:val="left"/>
      <w:pPr>
        <w:ind w:left="714" w:hanging="357"/>
      </w:pPr>
      <w:rPr>
        <w:rFonts w:cs="Times New Roman" w:hint="default"/>
        <w:color w:val="auto"/>
      </w:rPr>
    </w:lvl>
    <w:lvl w:ilvl="1">
      <w:start w:val="1"/>
      <w:numFmt w:val="lowerLetter"/>
      <w:lvlText w:val="%2"/>
      <w:lvlJc w:val="left"/>
      <w:pPr>
        <w:ind w:left="1077" w:hanging="363"/>
      </w:pPr>
      <w:rPr>
        <w:rFonts w:cs="Times New Roman" w:hint="default"/>
      </w:rPr>
    </w:lvl>
    <w:lvl w:ilvl="2">
      <w:start w:val="1"/>
      <w:numFmt w:val="lowerRoman"/>
      <w:lvlText w:val="%3"/>
      <w:lvlJc w:val="left"/>
      <w:pPr>
        <w:ind w:left="1437" w:hanging="360"/>
      </w:pPr>
      <w:rPr>
        <w:rFonts w:cs="Times New Roman" w:hint="default"/>
      </w:rPr>
    </w:lvl>
    <w:lvl w:ilvl="3">
      <w:start w:val="1"/>
      <w:numFmt w:val="decimal"/>
      <w:lvlText w:val="%1.%2.%3.%4"/>
      <w:lvlJc w:val="left"/>
      <w:pPr>
        <w:ind w:left="1797" w:hanging="306"/>
      </w:pPr>
      <w:rPr>
        <w:rFonts w:cs="Times New Roman" w:hint="default"/>
        <w:b w:val="0"/>
        <w:i w:val="0"/>
        <w:color w:val="auto"/>
        <w:sz w:val="20"/>
      </w:rPr>
    </w:lvl>
    <w:lvl w:ilvl="4">
      <w:start w:val="1"/>
      <w:numFmt w:val="lowerLetter"/>
      <w:lvlText w:val="%5."/>
      <w:lvlJc w:val="left"/>
      <w:pPr>
        <w:ind w:left="2157" w:hanging="360"/>
      </w:pPr>
      <w:rPr>
        <w:rFonts w:cs="Times New Roman" w:hint="default"/>
      </w:rPr>
    </w:lvl>
    <w:lvl w:ilvl="5">
      <w:start w:val="1"/>
      <w:numFmt w:val="lowerRoman"/>
      <w:lvlText w:val="(%6)"/>
      <w:lvlJc w:val="left"/>
      <w:pPr>
        <w:ind w:left="2517" w:hanging="360"/>
      </w:pPr>
      <w:rPr>
        <w:rFonts w:cs="Times New Roman" w:hint="default"/>
      </w:rPr>
    </w:lvl>
    <w:lvl w:ilvl="6">
      <w:start w:val="1"/>
      <w:numFmt w:val="decimal"/>
      <w:lvlText w:val="%7."/>
      <w:lvlJc w:val="left"/>
      <w:pPr>
        <w:ind w:left="2877" w:hanging="360"/>
      </w:pPr>
      <w:rPr>
        <w:rFonts w:cs="Times New Roman" w:hint="default"/>
      </w:rPr>
    </w:lvl>
    <w:lvl w:ilvl="7">
      <w:start w:val="1"/>
      <w:numFmt w:val="lowerLetter"/>
      <w:lvlText w:val="%8."/>
      <w:lvlJc w:val="left"/>
      <w:pPr>
        <w:ind w:left="3237" w:hanging="360"/>
      </w:pPr>
      <w:rPr>
        <w:rFonts w:cs="Times New Roman" w:hint="default"/>
      </w:rPr>
    </w:lvl>
    <w:lvl w:ilvl="8">
      <w:start w:val="1"/>
      <w:numFmt w:val="lowerRoman"/>
      <w:lvlText w:val="%9."/>
      <w:lvlJc w:val="left"/>
      <w:pPr>
        <w:ind w:left="3597" w:hanging="360"/>
      </w:pPr>
      <w:rPr>
        <w:rFonts w:cs="Times New Roman" w:hint="default"/>
      </w:rPr>
    </w:lvl>
  </w:abstractNum>
  <w:abstractNum w:abstractNumId="15" w15:restartNumberingAfterBreak="0">
    <w:nsid w:val="6E033DFA"/>
    <w:multiLevelType w:val="hybridMultilevel"/>
    <w:tmpl w:val="44362970"/>
    <w:lvl w:ilvl="0" w:tplc="FFFFFFFF">
      <w:start w:val="1"/>
      <w:numFmt w:val="bullet"/>
      <w:pStyle w:val="List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6" w15:restartNumberingAfterBreak="0">
    <w:nsid w:val="73107305"/>
    <w:multiLevelType w:val="multilevel"/>
    <w:tmpl w:val="79262C7A"/>
    <w:styleLink w:val="BulletsList"/>
    <w:lvl w:ilvl="0">
      <w:start w:val="1"/>
      <w:numFmt w:val="bullet"/>
      <w:pStyle w:val="NumberedList1"/>
      <w:lvlText w:val=""/>
      <w:lvlJc w:val="left"/>
      <w:pPr>
        <w:ind w:left="284" w:hanging="284"/>
      </w:pPr>
      <w:rPr>
        <w:rFonts w:ascii="Symbol" w:hAnsi="Symbol" w:hint="default"/>
      </w:rPr>
    </w:lvl>
    <w:lvl w:ilvl="1">
      <w:start w:val="1"/>
      <w:numFmt w:val="bullet"/>
      <w:pStyle w:val="NumberedList2"/>
      <w:lvlText w:val="–"/>
      <w:lvlJc w:val="left"/>
      <w:pPr>
        <w:ind w:left="568" w:hanging="284"/>
      </w:pPr>
      <w:rPr>
        <w:rFonts w:ascii="Arial" w:hAnsi="Arial" w:hint="default"/>
      </w:rPr>
    </w:lvl>
    <w:lvl w:ilvl="2">
      <w:start w:val="1"/>
      <w:numFmt w:val="bullet"/>
      <w:pStyle w:val="NumberedList3"/>
      <w:lvlText w:val="»"/>
      <w:lvlJc w:val="left"/>
      <w:pPr>
        <w:ind w:left="852" w:hanging="284"/>
      </w:pPr>
      <w:rPr>
        <w:rFonts w:ascii="Arial" w:hAnsi="Arial" w:hint="default"/>
      </w:rPr>
    </w:lvl>
    <w:lvl w:ilvl="3">
      <w:start w:val="1"/>
      <w:numFmt w:val="decimal"/>
      <w:lvlText w:val="(%4)"/>
      <w:lvlJc w:val="left"/>
      <w:pPr>
        <w:ind w:left="1136" w:hanging="284"/>
      </w:pPr>
      <w:rPr>
        <w:rFonts w:cs="Times New Roman" w:hint="default"/>
      </w:rPr>
    </w:lvl>
    <w:lvl w:ilvl="4">
      <w:start w:val="1"/>
      <w:numFmt w:val="lowerLetter"/>
      <w:lvlText w:val="(%5)"/>
      <w:lvlJc w:val="left"/>
      <w:pPr>
        <w:ind w:left="1420" w:hanging="284"/>
      </w:pPr>
      <w:rPr>
        <w:rFonts w:cs="Times New Roman" w:hint="default"/>
      </w:rPr>
    </w:lvl>
    <w:lvl w:ilvl="5">
      <w:start w:val="1"/>
      <w:numFmt w:val="lowerRoman"/>
      <w:lvlText w:val="(%6)"/>
      <w:lvlJc w:val="left"/>
      <w:pPr>
        <w:ind w:left="1704" w:hanging="284"/>
      </w:pPr>
      <w:rPr>
        <w:rFonts w:cs="Times New Roman" w:hint="default"/>
      </w:rPr>
    </w:lvl>
    <w:lvl w:ilvl="6">
      <w:start w:val="1"/>
      <w:numFmt w:val="decimal"/>
      <w:lvlText w:val="%7."/>
      <w:lvlJc w:val="left"/>
      <w:pPr>
        <w:ind w:left="1988" w:hanging="284"/>
      </w:pPr>
      <w:rPr>
        <w:rFonts w:cs="Times New Roman" w:hint="default"/>
      </w:rPr>
    </w:lvl>
    <w:lvl w:ilvl="7">
      <w:start w:val="1"/>
      <w:numFmt w:val="lowerLetter"/>
      <w:lvlText w:val="%8."/>
      <w:lvlJc w:val="left"/>
      <w:pPr>
        <w:ind w:left="2272" w:hanging="284"/>
      </w:pPr>
      <w:rPr>
        <w:rFonts w:cs="Times New Roman" w:hint="default"/>
      </w:rPr>
    </w:lvl>
    <w:lvl w:ilvl="8">
      <w:start w:val="1"/>
      <w:numFmt w:val="lowerRoman"/>
      <w:lvlText w:val="%9."/>
      <w:lvlJc w:val="left"/>
      <w:pPr>
        <w:ind w:left="2556" w:hanging="284"/>
      </w:pPr>
      <w:rPr>
        <w:rFonts w:cs="Times New Roman" w:hint="default"/>
      </w:rPr>
    </w:lvl>
  </w:abstractNum>
  <w:abstractNum w:abstractNumId="17" w15:restartNumberingAfterBreak="0">
    <w:nsid w:val="737115E4"/>
    <w:multiLevelType w:val="hybridMultilevel"/>
    <w:tmpl w:val="C9D8EF2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num w:numId="1" w16cid:durableId="424965199">
    <w:abstractNumId w:val="12"/>
  </w:num>
  <w:num w:numId="2" w16cid:durableId="1809401090">
    <w:abstractNumId w:val="16"/>
  </w:num>
  <w:num w:numId="3" w16cid:durableId="680204885">
    <w:abstractNumId w:val="2"/>
  </w:num>
  <w:num w:numId="4" w16cid:durableId="1182936489">
    <w:abstractNumId w:val="7"/>
  </w:num>
  <w:num w:numId="5" w16cid:durableId="995038573">
    <w:abstractNumId w:val="10"/>
  </w:num>
  <w:num w:numId="6" w16cid:durableId="1422601843">
    <w:abstractNumId w:val="11"/>
  </w:num>
  <w:num w:numId="7" w16cid:durableId="1011100317">
    <w:abstractNumId w:val="15"/>
  </w:num>
  <w:num w:numId="8" w16cid:durableId="1989744127">
    <w:abstractNumId w:val="3"/>
  </w:num>
  <w:num w:numId="9" w16cid:durableId="1793354236">
    <w:abstractNumId w:val="5"/>
  </w:num>
  <w:num w:numId="10" w16cid:durableId="869999073">
    <w:abstractNumId w:val="9"/>
  </w:num>
  <w:num w:numId="11" w16cid:durableId="179182656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37727841">
    <w:abstractNumId w:val="4"/>
  </w:num>
  <w:num w:numId="13" w16cid:durableId="1290433567">
    <w:abstractNumId w:val="17"/>
  </w:num>
  <w:num w:numId="14" w16cid:durableId="1951207159">
    <w:abstractNumId w:val="6"/>
  </w:num>
  <w:num w:numId="15" w16cid:durableId="892812435">
    <w:abstractNumId w:val="1"/>
  </w:num>
  <w:num w:numId="16" w16cid:durableId="615530516">
    <w:abstractNumId w:val="0"/>
  </w:num>
  <w:num w:numId="17" w16cid:durableId="1097674006">
    <w:abstractNumId w:val="13"/>
  </w:num>
  <w:num w:numId="18" w16cid:durableId="1344896373">
    <w:abstractNumId w:val="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296C"/>
    <w:rsid w:val="00000531"/>
    <w:rsid w:val="0000092B"/>
    <w:rsid w:val="00000A01"/>
    <w:rsid w:val="00000E6F"/>
    <w:rsid w:val="0000103A"/>
    <w:rsid w:val="000010D6"/>
    <w:rsid w:val="00001E3C"/>
    <w:rsid w:val="00001F78"/>
    <w:rsid w:val="00002107"/>
    <w:rsid w:val="00002749"/>
    <w:rsid w:val="00002B4C"/>
    <w:rsid w:val="000037AB"/>
    <w:rsid w:val="0000388B"/>
    <w:rsid w:val="00003B36"/>
    <w:rsid w:val="00003EAF"/>
    <w:rsid w:val="00004374"/>
    <w:rsid w:val="000049C1"/>
    <w:rsid w:val="0000549D"/>
    <w:rsid w:val="0000598C"/>
    <w:rsid w:val="00005FCD"/>
    <w:rsid w:val="000060E4"/>
    <w:rsid w:val="000062EB"/>
    <w:rsid w:val="00006602"/>
    <w:rsid w:val="00006D37"/>
    <w:rsid w:val="00007533"/>
    <w:rsid w:val="0000768E"/>
    <w:rsid w:val="000079C7"/>
    <w:rsid w:val="00007C1B"/>
    <w:rsid w:val="00010CD4"/>
    <w:rsid w:val="00011583"/>
    <w:rsid w:val="00011CE1"/>
    <w:rsid w:val="00012129"/>
    <w:rsid w:val="00012309"/>
    <w:rsid w:val="0001278F"/>
    <w:rsid w:val="000132DE"/>
    <w:rsid w:val="00013DB9"/>
    <w:rsid w:val="00014101"/>
    <w:rsid w:val="0001496A"/>
    <w:rsid w:val="00014E81"/>
    <w:rsid w:val="00014FC2"/>
    <w:rsid w:val="00015896"/>
    <w:rsid w:val="00015DE3"/>
    <w:rsid w:val="00015FBC"/>
    <w:rsid w:val="00015FC2"/>
    <w:rsid w:val="00016673"/>
    <w:rsid w:val="00016DE5"/>
    <w:rsid w:val="0001725F"/>
    <w:rsid w:val="00020065"/>
    <w:rsid w:val="00021277"/>
    <w:rsid w:val="000218F4"/>
    <w:rsid w:val="00021B8F"/>
    <w:rsid w:val="000223EB"/>
    <w:rsid w:val="00022611"/>
    <w:rsid w:val="000226A3"/>
    <w:rsid w:val="000227B2"/>
    <w:rsid w:val="00022975"/>
    <w:rsid w:val="00022A7F"/>
    <w:rsid w:val="00023348"/>
    <w:rsid w:val="00023BCF"/>
    <w:rsid w:val="00023EEC"/>
    <w:rsid w:val="00025734"/>
    <w:rsid w:val="00026AB3"/>
    <w:rsid w:val="000274C7"/>
    <w:rsid w:val="0002782F"/>
    <w:rsid w:val="00027DFE"/>
    <w:rsid w:val="00030A86"/>
    <w:rsid w:val="00031130"/>
    <w:rsid w:val="0003165D"/>
    <w:rsid w:val="00031969"/>
    <w:rsid w:val="00031A69"/>
    <w:rsid w:val="00031D2F"/>
    <w:rsid w:val="000322A4"/>
    <w:rsid w:val="00032477"/>
    <w:rsid w:val="00032D8B"/>
    <w:rsid w:val="00033430"/>
    <w:rsid w:val="00033B1C"/>
    <w:rsid w:val="00033DE4"/>
    <w:rsid w:val="00035862"/>
    <w:rsid w:val="000358AF"/>
    <w:rsid w:val="00036C33"/>
    <w:rsid w:val="00036DC5"/>
    <w:rsid w:val="00037B73"/>
    <w:rsid w:val="00037E1D"/>
    <w:rsid w:val="000401DB"/>
    <w:rsid w:val="00040225"/>
    <w:rsid w:val="00040A31"/>
    <w:rsid w:val="00040E8C"/>
    <w:rsid w:val="00041326"/>
    <w:rsid w:val="00041451"/>
    <w:rsid w:val="00041B27"/>
    <w:rsid w:val="000423B2"/>
    <w:rsid w:val="000426C1"/>
    <w:rsid w:val="000427E2"/>
    <w:rsid w:val="00042955"/>
    <w:rsid w:val="0004338F"/>
    <w:rsid w:val="000436A5"/>
    <w:rsid w:val="00044045"/>
    <w:rsid w:val="00044222"/>
    <w:rsid w:val="0004428A"/>
    <w:rsid w:val="00044794"/>
    <w:rsid w:val="00044BC6"/>
    <w:rsid w:val="00044BF9"/>
    <w:rsid w:val="00044F0E"/>
    <w:rsid w:val="0004551B"/>
    <w:rsid w:val="0004580D"/>
    <w:rsid w:val="00045932"/>
    <w:rsid w:val="00045933"/>
    <w:rsid w:val="0004619B"/>
    <w:rsid w:val="0004644F"/>
    <w:rsid w:val="000474AB"/>
    <w:rsid w:val="000474CD"/>
    <w:rsid w:val="00050456"/>
    <w:rsid w:val="0005065E"/>
    <w:rsid w:val="000506FF"/>
    <w:rsid w:val="00050895"/>
    <w:rsid w:val="00050FF8"/>
    <w:rsid w:val="000511E8"/>
    <w:rsid w:val="0005167A"/>
    <w:rsid w:val="00051A96"/>
    <w:rsid w:val="00051CE1"/>
    <w:rsid w:val="00051D5F"/>
    <w:rsid w:val="00051D98"/>
    <w:rsid w:val="0005230A"/>
    <w:rsid w:val="000525EF"/>
    <w:rsid w:val="0005282C"/>
    <w:rsid w:val="000528A6"/>
    <w:rsid w:val="00052AAE"/>
    <w:rsid w:val="00052D46"/>
    <w:rsid w:val="00052E13"/>
    <w:rsid w:val="00053529"/>
    <w:rsid w:val="00053834"/>
    <w:rsid w:val="00053D1F"/>
    <w:rsid w:val="00054073"/>
    <w:rsid w:val="00054B2F"/>
    <w:rsid w:val="00054E4D"/>
    <w:rsid w:val="000553F2"/>
    <w:rsid w:val="0005554F"/>
    <w:rsid w:val="00055A1D"/>
    <w:rsid w:val="00055CC0"/>
    <w:rsid w:val="00055FB2"/>
    <w:rsid w:val="000562D0"/>
    <w:rsid w:val="000566BC"/>
    <w:rsid w:val="00056779"/>
    <w:rsid w:val="000567FB"/>
    <w:rsid w:val="00056969"/>
    <w:rsid w:val="00056B2A"/>
    <w:rsid w:val="000572A7"/>
    <w:rsid w:val="00057493"/>
    <w:rsid w:val="00057AAE"/>
    <w:rsid w:val="00057E18"/>
    <w:rsid w:val="00060073"/>
    <w:rsid w:val="0006014D"/>
    <w:rsid w:val="000602BD"/>
    <w:rsid w:val="0006039E"/>
    <w:rsid w:val="000603C7"/>
    <w:rsid w:val="00060401"/>
    <w:rsid w:val="000604FC"/>
    <w:rsid w:val="000622A8"/>
    <w:rsid w:val="000627D7"/>
    <w:rsid w:val="00062C9B"/>
    <w:rsid w:val="00063151"/>
    <w:rsid w:val="00063256"/>
    <w:rsid w:val="000634C9"/>
    <w:rsid w:val="000635A8"/>
    <w:rsid w:val="0006366D"/>
    <w:rsid w:val="00063C14"/>
    <w:rsid w:val="000641F5"/>
    <w:rsid w:val="000648B9"/>
    <w:rsid w:val="00064E86"/>
    <w:rsid w:val="000652CA"/>
    <w:rsid w:val="00065631"/>
    <w:rsid w:val="000658D5"/>
    <w:rsid w:val="00065DB5"/>
    <w:rsid w:val="00066495"/>
    <w:rsid w:val="000666BE"/>
    <w:rsid w:val="0006670B"/>
    <w:rsid w:val="00067438"/>
    <w:rsid w:val="0006746A"/>
    <w:rsid w:val="000700BB"/>
    <w:rsid w:val="000701C4"/>
    <w:rsid w:val="0007049E"/>
    <w:rsid w:val="00070942"/>
    <w:rsid w:val="00071454"/>
    <w:rsid w:val="000716FE"/>
    <w:rsid w:val="00071D01"/>
    <w:rsid w:val="00071E25"/>
    <w:rsid w:val="00072235"/>
    <w:rsid w:val="000726BC"/>
    <w:rsid w:val="00072BD4"/>
    <w:rsid w:val="00072D31"/>
    <w:rsid w:val="00072DF6"/>
    <w:rsid w:val="00073205"/>
    <w:rsid w:val="0007323B"/>
    <w:rsid w:val="00073312"/>
    <w:rsid w:val="0007333A"/>
    <w:rsid w:val="0007350B"/>
    <w:rsid w:val="000739B3"/>
    <w:rsid w:val="00073BCC"/>
    <w:rsid w:val="00073C85"/>
    <w:rsid w:val="00074116"/>
    <w:rsid w:val="0007457F"/>
    <w:rsid w:val="000747EB"/>
    <w:rsid w:val="00074843"/>
    <w:rsid w:val="00074910"/>
    <w:rsid w:val="00074DD1"/>
    <w:rsid w:val="000750AC"/>
    <w:rsid w:val="0007563D"/>
    <w:rsid w:val="00075750"/>
    <w:rsid w:val="00075EA8"/>
    <w:rsid w:val="0007627E"/>
    <w:rsid w:val="00077D05"/>
    <w:rsid w:val="00077EBC"/>
    <w:rsid w:val="00077EEA"/>
    <w:rsid w:val="0008024B"/>
    <w:rsid w:val="00080559"/>
    <w:rsid w:val="000810D2"/>
    <w:rsid w:val="0008118D"/>
    <w:rsid w:val="000816E9"/>
    <w:rsid w:val="00082032"/>
    <w:rsid w:val="00082522"/>
    <w:rsid w:val="000826FB"/>
    <w:rsid w:val="0008279D"/>
    <w:rsid w:val="0008293D"/>
    <w:rsid w:val="000829F4"/>
    <w:rsid w:val="00082C96"/>
    <w:rsid w:val="000830FB"/>
    <w:rsid w:val="0008344F"/>
    <w:rsid w:val="00083FD1"/>
    <w:rsid w:val="0008463C"/>
    <w:rsid w:val="000846BE"/>
    <w:rsid w:val="00084722"/>
    <w:rsid w:val="00084BDC"/>
    <w:rsid w:val="000852A9"/>
    <w:rsid w:val="00085C2D"/>
    <w:rsid w:val="000866AF"/>
    <w:rsid w:val="00086D70"/>
    <w:rsid w:val="00086E69"/>
    <w:rsid w:val="00086F8E"/>
    <w:rsid w:val="00087956"/>
    <w:rsid w:val="00087E2E"/>
    <w:rsid w:val="000901F5"/>
    <w:rsid w:val="00090E66"/>
    <w:rsid w:val="00090ECF"/>
    <w:rsid w:val="0009103C"/>
    <w:rsid w:val="000917F9"/>
    <w:rsid w:val="0009182B"/>
    <w:rsid w:val="00092145"/>
    <w:rsid w:val="0009258D"/>
    <w:rsid w:val="00092C1B"/>
    <w:rsid w:val="00092FBD"/>
    <w:rsid w:val="000937E2"/>
    <w:rsid w:val="000938C2"/>
    <w:rsid w:val="00093B40"/>
    <w:rsid w:val="00094881"/>
    <w:rsid w:val="000949DE"/>
    <w:rsid w:val="00094F46"/>
    <w:rsid w:val="0009595E"/>
    <w:rsid w:val="000960C5"/>
    <w:rsid w:val="00096230"/>
    <w:rsid w:val="00096570"/>
    <w:rsid w:val="0009668A"/>
    <w:rsid w:val="0009671A"/>
    <w:rsid w:val="00096749"/>
    <w:rsid w:val="000A0092"/>
    <w:rsid w:val="000A17E8"/>
    <w:rsid w:val="000A18BA"/>
    <w:rsid w:val="000A18D7"/>
    <w:rsid w:val="000A1C75"/>
    <w:rsid w:val="000A1D38"/>
    <w:rsid w:val="000A1D51"/>
    <w:rsid w:val="000A2103"/>
    <w:rsid w:val="000A258D"/>
    <w:rsid w:val="000A271A"/>
    <w:rsid w:val="000A29EF"/>
    <w:rsid w:val="000A2FCE"/>
    <w:rsid w:val="000A3122"/>
    <w:rsid w:val="000A326A"/>
    <w:rsid w:val="000A3639"/>
    <w:rsid w:val="000A36D8"/>
    <w:rsid w:val="000A4298"/>
    <w:rsid w:val="000A4B30"/>
    <w:rsid w:val="000A4F94"/>
    <w:rsid w:val="000A4FCD"/>
    <w:rsid w:val="000A5173"/>
    <w:rsid w:val="000A572F"/>
    <w:rsid w:val="000A5D96"/>
    <w:rsid w:val="000A6A38"/>
    <w:rsid w:val="000A6A8B"/>
    <w:rsid w:val="000A6B88"/>
    <w:rsid w:val="000A71B9"/>
    <w:rsid w:val="000A7DB7"/>
    <w:rsid w:val="000A7E0D"/>
    <w:rsid w:val="000B034C"/>
    <w:rsid w:val="000B0C1F"/>
    <w:rsid w:val="000B11AA"/>
    <w:rsid w:val="000B1EB0"/>
    <w:rsid w:val="000B1F7D"/>
    <w:rsid w:val="000B229C"/>
    <w:rsid w:val="000B2356"/>
    <w:rsid w:val="000B3178"/>
    <w:rsid w:val="000B3302"/>
    <w:rsid w:val="000B353B"/>
    <w:rsid w:val="000B36AF"/>
    <w:rsid w:val="000B3DAD"/>
    <w:rsid w:val="000B454B"/>
    <w:rsid w:val="000B55E3"/>
    <w:rsid w:val="000B560C"/>
    <w:rsid w:val="000B5712"/>
    <w:rsid w:val="000B5A4A"/>
    <w:rsid w:val="000B5EB5"/>
    <w:rsid w:val="000B5F0C"/>
    <w:rsid w:val="000B685D"/>
    <w:rsid w:val="000C0E84"/>
    <w:rsid w:val="000C1679"/>
    <w:rsid w:val="000C1761"/>
    <w:rsid w:val="000C1FD3"/>
    <w:rsid w:val="000C274E"/>
    <w:rsid w:val="000C284D"/>
    <w:rsid w:val="000C2A48"/>
    <w:rsid w:val="000C47EC"/>
    <w:rsid w:val="000C49D2"/>
    <w:rsid w:val="000C4AF4"/>
    <w:rsid w:val="000C4C6A"/>
    <w:rsid w:val="000C52F8"/>
    <w:rsid w:val="000C55E1"/>
    <w:rsid w:val="000C56D3"/>
    <w:rsid w:val="000C5F75"/>
    <w:rsid w:val="000C5FD8"/>
    <w:rsid w:val="000C6028"/>
    <w:rsid w:val="000C6580"/>
    <w:rsid w:val="000C679B"/>
    <w:rsid w:val="000C70D0"/>
    <w:rsid w:val="000C7367"/>
    <w:rsid w:val="000C75C5"/>
    <w:rsid w:val="000C7BED"/>
    <w:rsid w:val="000D02C3"/>
    <w:rsid w:val="000D04DA"/>
    <w:rsid w:val="000D0689"/>
    <w:rsid w:val="000D0724"/>
    <w:rsid w:val="000D085B"/>
    <w:rsid w:val="000D1450"/>
    <w:rsid w:val="000D15EA"/>
    <w:rsid w:val="000D1F02"/>
    <w:rsid w:val="000D1FE2"/>
    <w:rsid w:val="000D2214"/>
    <w:rsid w:val="000D2494"/>
    <w:rsid w:val="000D24D1"/>
    <w:rsid w:val="000D3093"/>
    <w:rsid w:val="000D3541"/>
    <w:rsid w:val="000D408E"/>
    <w:rsid w:val="000D47C9"/>
    <w:rsid w:val="000D4B1E"/>
    <w:rsid w:val="000D5197"/>
    <w:rsid w:val="000D541B"/>
    <w:rsid w:val="000D5AD3"/>
    <w:rsid w:val="000D5F2A"/>
    <w:rsid w:val="000D5F4E"/>
    <w:rsid w:val="000D60B1"/>
    <w:rsid w:val="000D643D"/>
    <w:rsid w:val="000D6C4C"/>
    <w:rsid w:val="000D6DFE"/>
    <w:rsid w:val="000D6E7D"/>
    <w:rsid w:val="000D6F23"/>
    <w:rsid w:val="000D7A74"/>
    <w:rsid w:val="000E04B4"/>
    <w:rsid w:val="000E1D77"/>
    <w:rsid w:val="000E205A"/>
    <w:rsid w:val="000E2205"/>
    <w:rsid w:val="000E24BA"/>
    <w:rsid w:val="000E26BF"/>
    <w:rsid w:val="000E2F98"/>
    <w:rsid w:val="000E31A1"/>
    <w:rsid w:val="000E3228"/>
    <w:rsid w:val="000E35C6"/>
    <w:rsid w:val="000E3C56"/>
    <w:rsid w:val="000E3F78"/>
    <w:rsid w:val="000E4187"/>
    <w:rsid w:val="000E4309"/>
    <w:rsid w:val="000E4570"/>
    <w:rsid w:val="000E4AE8"/>
    <w:rsid w:val="000E4C15"/>
    <w:rsid w:val="000E5264"/>
    <w:rsid w:val="000E5CA9"/>
    <w:rsid w:val="000E5D32"/>
    <w:rsid w:val="000E63D1"/>
    <w:rsid w:val="000E6F8A"/>
    <w:rsid w:val="000E76E6"/>
    <w:rsid w:val="000E7CAF"/>
    <w:rsid w:val="000F02ED"/>
    <w:rsid w:val="000F151A"/>
    <w:rsid w:val="000F16DA"/>
    <w:rsid w:val="000F1A3B"/>
    <w:rsid w:val="000F2419"/>
    <w:rsid w:val="000F2E11"/>
    <w:rsid w:val="000F329E"/>
    <w:rsid w:val="000F3DCF"/>
    <w:rsid w:val="000F4095"/>
    <w:rsid w:val="000F4667"/>
    <w:rsid w:val="000F4D4A"/>
    <w:rsid w:val="000F576B"/>
    <w:rsid w:val="000F5F6E"/>
    <w:rsid w:val="000F6545"/>
    <w:rsid w:val="000F7004"/>
    <w:rsid w:val="000F7705"/>
    <w:rsid w:val="000F7B43"/>
    <w:rsid w:val="00100340"/>
    <w:rsid w:val="00100528"/>
    <w:rsid w:val="00100ADF"/>
    <w:rsid w:val="00100B13"/>
    <w:rsid w:val="00100D72"/>
    <w:rsid w:val="00101085"/>
    <w:rsid w:val="00101343"/>
    <w:rsid w:val="001015B9"/>
    <w:rsid w:val="00101E5E"/>
    <w:rsid w:val="00101E9A"/>
    <w:rsid w:val="00101FBC"/>
    <w:rsid w:val="001020D6"/>
    <w:rsid w:val="00102573"/>
    <w:rsid w:val="001026F8"/>
    <w:rsid w:val="00102D4C"/>
    <w:rsid w:val="00103895"/>
    <w:rsid w:val="001042EA"/>
    <w:rsid w:val="001043E4"/>
    <w:rsid w:val="00104CD0"/>
    <w:rsid w:val="00104D21"/>
    <w:rsid w:val="001050C1"/>
    <w:rsid w:val="0010525C"/>
    <w:rsid w:val="0010548D"/>
    <w:rsid w:val="00105C4C"/>
    <w:rsid w:val="001066D2"/>
    <w:rsid w:val="001071AC"/>
    <w:rsid w:val="0010763F"/>
    <w:rsid w:val="00107CA2"/>
    <w:rsid w:val="001109A7"/>
    <w:rsid w:val="00110D27"/>
    <w:rsid w:val="00110FB5"/>
    <w:rsid w:val="0011167A"/>
    <w:rsid w:val="00111895"/>
    <w:rsid w:val="001121F3"/>
    <w:rsid w:val="0011254B"/>
    <w:rsid w:val="0011286E"/>
    <w:rsid w:val="0011309D"/>
    <w:rsid w:val="00113149"/>
    <w:rsid w:val="00113F89"/>
    <w:rsid w:val="00114423"/>
    <w:rsid w:val="001144C4"/>
    <w:rsid w:val="00114A19"/>
    <w:rsid w:val="00114AE9"/>
    <w:rsid w:val="001150FC"/>
    <w:rsid w:val="001155CD"/>
    <w:rsid w:val="001158BF"/>
    <w:rsid w:val="00115C99"/>
    <w:rsid w:val="00115E59"/>
    <w:rsid w:val="00115F45"/>
    <w:rsid w:val="00115F67"/>
    <w:rsid w:val="00116E9E"/>
    <w:rsid w:val="0011746E"/>
    <w:rsid w:val="00117582"/>
    <w:rsid w:val="001177CF"/>
    <w:rsid w:val="001189D7"/>
    <w:rsid w:val="001200BE"/>
    <w:rsid w:val="00120DD2"/>
    <w:rsid w:val="00121F96"/>
    <w:rsid w:val="00121FE7"/>
    <w:rsid w:val="001223EC"/>
    <w:rsid w:val="00122661"/>
    <w:rsid w:val="00122BDC"/>
    <w:rsid w:val="00122CEA"/>
    <w:rsid w:val="00122EF9"/>
    <w:rsid w:val="001239CC"/>
    <w:rsid w:val="00123B3D"/>
    <w:rsid w:val="00123C3F"/>
    <w:rsid w:val="00123D0A"/>
    <w:rsid w:val="00123D11"/>
    <w:rsid w:val="00123F03"/>
    <w:rsid w:val="0012410A"/>
    <w:rsid w:val="00124BCA"/>
    <w:rsid w:val="00124E14"/>
    <w:rsid w:val="00125236"/>
    <w:rsid w:val="001252AE"/>
    <w:rsid w:val="00126165"/>
    <w:rsid w:val="00126603"/>
    <w:rsid w:val="001271A9"/>
    <w:rsid w:val="001272B5"/>
    <w:rsid w:val="00127332"/>
    <w:rsid w:val="0012787D"/>
    <w:rsid w:val="00127E70"/>
    <w:rsid w:val="0013003B"/>
    <w:rsid w:val="00130636"/>
    <w:rsid w:val="00130EF3"/>
    <w:rsid w:val="00131869"/>
    <w:rsid w:val="00131C2B"/>
    <w:rsid w:val="00131EED"/>
    <w:rsid w:val="00131F7A"/>
    <w:rsid w:val="001320AE"/>
    <w:rsid w:val="001334CD"/>
    <w:rsid w:val="001338FD"/>
    <w:rsid w:val="0013400B"/>
    <w:rsid w:val="00134074"/>
    <w:rsid w:val="001348E9"/>
    <w:rsid w:val="001350ED"/>
    <w:rsid w:val="001360B6"/>
    <w:rsid w:val="00136530"/>
    <w:rsid w:val="00136722"/>
    <w:rsid w:val="00136AC0"/>
    <w:rsid w:val="0013770E"/>
    <w:rsid w:val="00137D14"/>
    <w:rsid w:val="00137ED4"/>
    <w:rsid w:val="0014053F"/>
    <w:rsid w:val="0014059F"/>
    <w:rsid w:val="00140B33"/>
    <w:rsid w:val="00141938"/>
    <w:rsid w:val="00141B5F"/>
    <w:rsid w:val="00141FA8"/>
    <w:rsid w:val="001425D5"/>
    <w:rsid w:val="00142F94"/>
    <w:rsid w:val="00142FFA"/>
    <w:rsid w:val="0014361A"/>
    <w:rsid w:val="00143EFB"/>
    <w:rsid w:val="001444F3"/>
    <w:rsid w:val="001445AD"/>
    <w:rsid w:val="00144661"/>
    <w:rsid w:val="0014482A"/>
    <w:rsid w:val="001448A2"/>
    <w:rsid w:val="00144EDE"/>
    <w:rsid w:val="00145120"/>
    <w:rsid w:val="0014588A"/>
    <w:rsid w:val="00145BD4"/>
    <w:rsid w:val="001462F5"/>
    <w:rsid w:val="0014667C"/>
    <w:rsid w:val="00146E03"/>
    <w:rsid w:val="001504FF"/>
    <w:rsid w:val="00150A50"/>
    <w:rsid w:val="00150E0C"/>
    <w:rsid w:val="00151E6C"/>
    <w:rsid w:val="00152753"/>
    <w:rsid w:val="00152899"/>
    <w:rsid w:val="001528DB"/>
    <w:rsid w:val="00153306"/>
    <w:rsid w:val="00153348"/>
    <w:rsid w:val="001533FC"/>
    <w:rsid w:val="00153582"/>
    <w:rsid w:val="00153B03"/>
    <w:rsid w:val="00153BEA"/>
    <w:rsid w:val="001541EA"/>
    <w:rsid w:val="00154480"/>
    <w:rsid w:val="0015481B"/>
    <w:rsid w:val="00154FB7"/>
    <w:rsid w:val="001558F0"/>
    <w:rsid w:val="00155FBF"/>
    <w:rsid w:val="001560B3"/>
    <w:rsid w:val="001569A6"/>
    <w:rsid w:val="00156F2E"/>
    <w:rsid w:val="00157261"/>
    <w:rsid w:val="001578E3"/>
    <w:rsid w:val="00157948"/>
    <w:rsid w:val="00157B1A"/>
    <w:rsid w:val="00157D58"/>
    <w:rsid w:val="0016002A"/>
    <w:rsid w:val="0016066F"/>
    <w:rsid w:val="001607E9"/>
    <w:rsid w:val="001612A4"/>
    <w:rsid w:val="00161B57"/>
    <w:rsid w:val="00161C0A"/>
    <w:rsid w:val="00161C37"/>
    <w:rsid w:val="00162584"/>
    <w:rsid w:val="00162D7F"/>
    <w:rsid w:val="0016370B"/>
    <w:rsid w:val="00163FC4"/>
    <w:rsid w:val="00164DF6"/>
    <w:rsid w:val="001651F8"/>
    <w:rsid w:val="00165896"/>
    <w:rsid w:val="001658B2"/>
    <w:rsid w:val="00165922"/>
    <w:rsid w:val="00165AFA"/>
    <w:rsid w:val="00166693"/>
    <w:rsid w:val="0016682A"/>
    <w:rsid w:val="00166835"/>
    <w:rsid w:val="00166AA6"/>
    <w:rsid w:val="001671EE"/>
    <w:rsid w:val="00167385"/>
    <w:rsid w:val="001674E5"/>
    <w:rsid w:val="001678CF"/>
    <w:rsid w:val="00170A98"/>
    <w:rsid w:val="00171193"/>
    <w:rsid w:val="001712FB"/>
    <w:rsid w:val="00171998"/>
    <w:rsid w:val="00171E9D"/>
    <w:rsid w:val="00172196"/>
    <w:rsid w:val="001721BB"/>
    <w:rsid w:val="00172BCE"/>
    <w:rsid w:val="00173134"/>
    <w:rsid w:val="00173C8A"/>
    <w:rsid w:val="00173FA3"/>
    <w:rsid w:val="00174227"/>
    <w:rsid w:val="001742AD"/>
    <w:rsid w:val="001743DD"/>
    <w:rsid w:val="001744DA"/>
    <w:rsid w:val="00174645"/>
    <w:rsid w:val="0017500A"/>
    <w:rsid w:val="0017514E"/>
    <w:rsid w:val="001755BC"/>
    <w:rsid w:val="001759EC"/>
    <w:rsid w:val="001766C8"/>
    <w:rsid w:val="00176827"/>
    <w:rsid w:val="00176828"/>
    <w:rsid w:val="00176E3F"/>
    <w:rsid w:val="001778A2"/>
    <w:rsid w:val="00177E98"/>
    <w:rsid w:val="001802C8"/>
    <w:rsid w:val="00180486"/>
    <w:rsid w:val="001804AC"/>
    <w:rsid w:val="00180567"/>
    <w:rsid w:val="00180664"/>
    <w:rsid w:val="0018078B"/>
    <w:rsid w:val="001807DB"/>
    <w:rsid w:val="001821FD"/>
    <w:rsid w:val="001828F4"/>
    <w:rsid w:val="001829F0"/>
    <w:rsid w:val="00183839"/>
    <w:rsid w:val="00183A40"/>
    <w:rsid w:val="00183F18"/>
    <w:rsid w:val="0018440D"/>
    <w:rsid w:val="00184A6F"/>
    <w:rsid w:val="001855EC"/>
    <w:rsid w:val="001857AA"/>
    <w:rsid w:val="00185AE6"/>
    <w:rsid w:val="0018689E"/>
    <w:rsid w:val="00186A3E"/>
    <w:rsid w:val="00186D2A"/>
    <w:rsid w:val="001876C7"/>
    <w:rsid w:val="00187B87"/>
    <w:rsid w:val="00190440"/>
    <w:rsid w:val="001904B1"/>
    <w:rsid w:val="00190ADD"/>
    <w:rsid w:val="001916FC"/>
    <w:rsid w:val="0019173F"/>
    <w:rsid w:val="001923BB"/>
    <w:rsid w:val="00192708"/>
    <w:rsid w:val="00192B40"/>
    <w:rsid w:val="00192DD4"/>
    <w:rsid w:val="00192E84"/>
    <w:rsid w:val="001947A5"/>
    <w:rsid w:val="00194CCE"/>
    <w:rsid w:val="0019539F"/>
    <w:rsid w:val="00195730"/>
    <w:rsid w:val="001959A2"/>
    <w:rsid w:val="001959D9"/>
    <w:rsid w:val="00195AC4"/>
    <w:rsid w:val="00195E98"/>
    <w:rsid w:val="00196674"/>
    <w:rsid w:val="00197371"/>
    <w:rsid w:val="001973BB"/>
    <w:rsid w:val="001A0365"/>
    <w:rsid w:val="001A0B66"/>
    <w:rsid w:val="001A1289"/>
    <w:rsid w:val="001A1468"/>
    <w:rsid w:val="001A15CE"/>
    <w:rsid w:val="001A209A"/>
    <w:rsid w:val="001A245F"/>
    <w:rsid w:val="001A25AF"/>
    <w:rsid w:val="001A2792"/>
    <w:rsid w:val="001A28E7"/>
    <w:rsid w:val="001A33C1"/>
    <w:rsid w:val="001A390B"/>
    <w:rsid w:val="001A3D1C"/>
    <w:rsid w:val="001A42D5"/>
    <w:rsid w:val="001A4528"/>
    <w:rsid w:val="001A4753"/>
    <w:rsid w:val="001A49CA"/>
    <w:rsid w:val="001A521D"/>
    <w:rsid w:val="001A5BB8"/>
    <w:rsid w:val="001A63F2"/>
    <w:rsid w:val="001A6601"/>
    <w:rsid w:val="001B069B"/>
    <w:rsid w:val="001B1458"/>
    <w:rsid w:val="001B164B"/>
    <w:rsid w:val="001B191E"/>
    <w:rsid w:val="001B1B7B"/>
    <w:rsid w:val="001B1FE3"/>
    <w:rsid w:val="001B20C3"/>
    <w:rsid w:val="001B2165"/>
    <w:rsid w:val="001B21E8"/>
    <w:rsid w:val="001B2416"/>
    <w:rsid w:val="001B2441"/>
    <w:rsid w:val="001B28A1"/>
    <w:rsid w:val="001B28EF"/>
    <w:rsid w:val="001B3660"/>
    <w:rsid w:val="001B37DB"/>
    <w:rsid w:val="001B3FC1"/>
    <w:rsid w:val="001B45C8"/>
    <w:rsid w:val="001B46ED"/>
    <w:rsid w:val="001B5140"/>
    <w:rsid w:val="001B5C76"/>
    <w:rsid w:val="001B6A95"/>
    <w:rsid w:val="001B72A3"/>
    <w:rsid w:val="001B72CC"/>
    <w:rsid w:val="001B74F2"/>
    <w:rsid w:val="001B754E"/>
    <w:rsid w:val="001B75A9"/>
    <w:rsid w:val="001B772F"/>
    <w:rsid w:val="001B786F"/>
    <w:rsid w:val="001B7B4C"/>
    <w:rsid w:val="001B7E3D"/>
    <w:rsid w:val="001B7F65"/>
    <w:rsid w:val="001C036A"/>
    <w:rsid w:val="001C0AFF"/>
    <w:rsid w:val="001C10DE"/>
    <w:rsid w:val="001C11D6"/>
    <w:rsid w:val="001C1BD8"/>
    <w:rsid w:val="001C255C"/>
    <w:rsid w:val="001C34D6"/>
    <w:rsid w:val="001C38C1"/>
    <w:rsid w:val="001C38E4"/>
    <w:rsid w:val="001C3AFA"/>
    <w:rsid w:val="001C3F73"/>
    <w:rsid w:val="001C4420"/>
    <w:rsid w:val="001C45EE"/>
    <w:rsid w:val="001C48FF"/>
    <w:rsid w:val="001C51A9"/>
    <w:rsid w:val="001C52EB"/>
    <w:rsid w:val="001C598D"/>
    <w:rsid w:val="001C6670"/>
    <w:rsid w:val="001C68AE"/>
    <w:rsid w:val="001C6B68"/>
    <w:rsid w:val="001C7109"/>
    <w:rsid w:val="001C72BE"/>
    <w:rsid w:val="001C794C"/>
    <w:rsid w:val="001C7E55"/>
    <w:rsid w:val="001D0B3C"/>
    <w:rsid w:val="001D0F92"/>
    <w:rsid w:val="001D1272"/>
    <w:rsid w:val="001D1995"/>
    <w:rsid w:val="001D25EB"/>
    <w:rsid w:val="001D2786"/>
    <w:rsid w:val="001D2B22"/>
    <w:rsid w:val="001D2DB6"/>
    <w:rsid w:val="001D2ED9"/>
    <w:rsid w:val="001D34B5"/>
    <w:rsid w:val="001D38F2"/>
    <w:rsid w:val="001D3EC3"/>
    <w:rsid w:val="001D3EF1"/>
    <w:rsid w:val="001D4071"/>
    <w:rsid w:val="001D449D"/>
    <w:rsid w:val="001D4B33"/>
    <w:rsid w:val="001D4C58"/>
    <w:rsid w:val="001D5A0A"/>
    <w:rsid w:val="001D65F5"/>
    <w:rsid w:val="001D6AB7"/>
    <w:rsid w:val="001D6DBC"/>
    <w:rsid w:val="001D72D9"/>
    <w:rsid w:val="001D7B3A"/>
    <w:rsid w:val="001D7EB4"/>
    <w:rsid w:val="001D7FA9"/>
    <w:rsid w:val="001E0EDF"/>
    <w:rsid w:val="001E1201"/>
    <w:rsid w:val="001E1455"/>
    <w:rsid w:val="001E17CA"/>
    <w:rsid w:val="001E1DC0"/>
    <w:rsid w:val="001E1FAB"/>
    <w:rsid w:val="001E2CE4"/>
    <w:rsid w:val="001E3A49"/>
    <w:rsid w:val="001E3F04"/>
    <w:rsid w:val="001E45BC"/>
    <w:rsid w:val="001E484B"/>
    <w:rsid w:val="001E4DB5"/>
    <w:rsid w:val="001E528B"/>
    <w:rsid w:val="001E52D3"/>
    <w:rsid w:val="001E5DB5"/>
    <w:rsid w:val="001E6026"/>
    <w:rsid w:val="001E6551"/>
    <w:rsid w:val="001E6624"/>
    <w:rsid w:val="001E6DA0"/>
    <w:rsid w:val="001E6E51"/>
    <w:rsid w:val="001E70EC"/>
    <w:rsid w:val="001E73BA"/>
    <w:rsid w:val="001E7721"/>
    <w:rsid w:val="001E7CA5"/>
    <w:rsid w:val="001F01AC"/>
    <w:rsid w:val="001F076C"/>
    <w:rsid w:val="001F0F73"/>
    <w:rsid w:val="001F1118"/>
    <w:rsid w:val="001F163C"/>
    <w:rsid w:val="001F171E"/>
    <w:rsid w:val="001F1942"/>
    <w:rsid w:val="001F1D71"/>
    <w:rsid w:val="001F20A7"/>
    <w:rsid w:val="001F298B"/>
    <w:rsid w:val="001F30B0"/>
    <w:rsid w:val="001F35D9"/>
    <w:rsid w:val="001F3821"/>
    <w:rsid w:val="001F3D56"/>
    <w:rsid w:val="001F406A"/>
    <w:rsid w:val="001F43CD"/>
    <w:rsid w:val="001F455A"/>
    <w:rsid w:val="001F47F0"/>
    <w:rsid w:val="001F6E1C"/>
    <w:rsid w:val="001F6F05"/>
    <w:rsid w:val="001F76A8"/>
    <w:rsid w:val="001F792D"/>
    <w:rsid w:val="001F7DF6"/>
    <w:rsid w:val="001F7E8D"/>
    <w:rsid w:val="0020073A"/>
    <w:rsid w:val="0020091A"/>
    <w:rsid w:val="00200C94"/>
    <w:rsid w:val="00201046"/>
    <w:rsid w:val="0020122A"/>
    <w:rsid w:val="00201F5A"/>
    <w:rsid w:val="002025FF"/>
    <w:rsid w:val="002026C1"/>
    <w:rsid w:val="00202943"/>
    <w:rsid w:val="002029CE"/>
    <w:rsid w:val="0020300A"/>
    <w:rsid w:val="002032F9"/>
    <w:rsid w:val="002040E5"/>
    <w:rsid w:val="002040FB"/>
    <w:rsid w:val="002046E6"/>
    <w:rsid w:val="00204E90"/>
    <w:rsid w:val="0020501D"/>
    <w:rsid w:val="0020596D"/>
    <w:rsid w:val="00206434"/>
    <w:rsid w:val="00206B23"/>
    <w:rsid w:val="00206B35"/>
    <w:rsid w:val="0020776B"/>
    <w:rsid w:val="00207799"/>
    <w:rsid w:val="00207912"/>
    <w:rsid w:val="00207BAF"/>
    <w:rsid w:val="00210708"/>
    <w:rsid w:val="00210A17"/>
    <w:rsid w:val="00211132"/>
    <w:rsid w:val="0021245A"/>
    <w:rsid w:val="00212628"/>
    <w:rsid w:val="0021319D"/>
    <w:rsid w:val="002136E6"/>
    <w:rsid w:val="00213A51"/>
    <w:rsid w:val="00213DC9"/>
    <w:rsid w:val="0021459E"/>
    <w:rsid w:val="002146B0"/>
    <w:rsid w:val="002146BF"/>
    <w:rsid w:val="00214A94"/>
    <w:rsid w:val="00214D9C"/>
    <w:rsid w:val="0021533F"/>
    <w:rsid w:val="00215705"/>
    <w:rsid w:val="00215BFA"/>
    <w:rsid w:val="00215C27"/>
    <w:rsid w:val="002161F1"/>
    <w:rsid w:val="002161F9"/>
    <w:rsid w:val="0021641D"/>
    <w:rsid w:val="00217779"/>
    <w:rsid w:val="00220DF6"/>
    <w:rsid w:val="00221369"/>
    <w:rsid w:val="0022139A"/>
    <w:rsid w:val="0022156E"/>
    <w:rsid w:val="002219C1"/>
    <w:rsid w:val="00221C28"/>
    <w:rsid w:val="00221D49"/>
    <w:rsid w:val="00222650"/>
    <w:rsid w:val="00222686"/>
    <w:rsid w:val="0022322E"/>
    <w:rsid w:val="00223299"/>
    <w:rsid w:val="002245F4"/>
    <w:rsid w:val="00224781"/>
    <w:rsid w:val="00224CFC"/>
    <w:rsid w:val="00224EBD"/>
    <w:rsid w:val="00224F44"/>
    <w:rsid w:val="00224FA9"/>
    <w:rsid w:val="00225163"/>
    <w:rsid w:val="0022541C"/>
    <w:rsid w:val="00225F2F"/>
    <w:rsid w:val="0022651B"/>
    <w:rsid w:val="002267F0"/>
    <w:rsid w:val="0022750A"/>
    <w:rsid w:val="002277AF"/>
    <w:rsid w:val="002304C8"/>
    <w:rsid w:val="002307D4"/>
    <w:rsid w:val="002308C1"/>
    <w:rsid w:val="00230CC1"/>
    <w:rsid w:val="0023137A"/>
    <w:rsid w:val="0023155A"/>
    <w:rsid w:val="00231673"/>
    <w:rsid w:val="00232133"/>
    <w:rsid w:val="00232736"/>
    <w:rsid w:val="002331E3"/>
    <w:rsid w:val="00233D21"/>
    <w:rsid w:val="00233E18"/>
    <w:rsid w:val="00233E23"/>
    <w:rsid w:val="002340BA"/>
    <w:rsid w:val="0023416C"/>
    <w:rsid w:val="00234F30"/>
    <w:rsid w:val="002355A2"/>
    <w:rsid w:val="002357A3"/>
    <w:rsid w:val="00236824"/>
    <w:rsid w:val="00236ACA"/>
    <w:rsid w:val="00236BCB"/>
    <w:rsid w:val="002375A4"/>
    <w:rsid w:val="00237A9F"/>
    <w:rsid w:val="00237EA3"/>
    <w:rsid w:val="002400E3"/>
    <w:rsid w:val="002409F1"/>
    <w:rsid w:val="00240B82"/>
    <w:rsid w:val="00240FC2"/>
    <w:rsid w:val="00241716"/>
    <w:rsid w:val="002417AC"/>
    <w:rsid w:val="002418D6"/>
    <w:rsid w:val="00242245"/>
    <w:rsid w:val="00242268"/>
    <w:rsid w:val="002426FA"/>
    <w:rsid w:val="0024282A"/>
    <w:rsid w:val="00242C36"/>
    <w:rsid w:val="00242C73"/>
    <w:rsid w:val="00242DAB"/>
    <w:rsid w:val="00242EB8"/>
    <w:rsid w:val="00242F34"/>
    <w:rsid w:val="002434C7"/>
    <w:rsid w:val="00243712"/>
    <w:rsid w:val="00243F5F"/>
    <w:rsid w:val="0024465C"/>
    <w:rsid w:val="0024466F"/>
    <w:rsid w:val="002451AF"/>
    <w:rsid w:val="002454DA"/>
    <w:rsid w:val="0024569E"/>
    <w:rsid w:val="00245863"/>
    <w:rsid w:val="00245CCF"/>
    <w:rsid w:val="002460E9"/>
    <w:rsid w:val="0024697C"/>
    <w:rsid w:val="00246B17"/>
    <w:rsid w:val="00246BAC"/>
    <w:rsid w:val="00250189"/>
    <w:rsid w:val="00250255"/>
    <w:rsid w:val="002504CF"/>
    <w:rsid w:val="0025090B"/>
    <w:rsid w:val="00250D35"/>
    <w:rsid w:val="0025107B"/>
    <w:rsid w:val="00251606"/>
    <w:rsid w:val="00251B8D"/>
    <w:rsid w:val="00252034"/>
    <w:rsid w:val="00252446"/>
    <w:rsid w:val="00252468"/>
    <w:rsid w:val="0025307F"/>
    <w:rsid w:val="0025348B"/>
    <w:rsid w:val="00253629"/>
    <w:rsid w:val="00253967"/>
    <w:rsid w:val="00253C88"/>
    <w:rsid w:val="00253CF2"/>
    <w:rsid w:val="00253FBD"/>
    <w:rsid w:val="0025407E"/>
    <w:rsid w:val="002541AA"/>
    <w:rsid w:val="002544E9"/>
    <w:rsid w:val="00254FD3"/>
    <w:rsid w:val="002550B7"/>
    <w:rsid w:val="00255316"/>
    <w:rsid w:val="0025567B"/>
    <w:rsid w:val="0025656A"/>
    <w:rsid w:val="00256A93"/>
    <w:rsid w:val="00256DDC"/>
    <w:rsid w:val="00260252"/>
    <w:rsid w:val="002603BD"/>
    <w:rsid w:val="0026057E"/>
    <w:rsid w:val="002609B5"/>
    <w:rsid w:val="00260CA5"/>
    <w:rsid w:val="00260CD4"/>
    <w:rsid w:val="00260D60"/>
    <w:rsid w:val="00261151"/>
    <w:rsid w:val="00261457"/>
    <w:rsid w:val="00261747"/>
    <w:rsid w:val="0026191D"/>
    <w:rsid w:val="0026196A"/>
    <w:rsid w:val="00261BF6"/>
    <w:rsid w:val="00262006"/>
    <w:rsid w:val="00262098"/>
    <w:rsid w:val="002627D5"/>
    <w:rsid w:val="00263BEA"/>
    <w:rsid w:val="00263E83"/>
    <w:rsid w:val="00263FBF"/>
    <w:rsid w:val="0026482A"/>
    <w:rsid w:val="00264E53"/>
    <w:rsid w:val="00265016"/>
    <w:rsid w:val="002659F8"/>
    <w:rsid w:val="00265AE7"/>
    <w:rsid w:val="0026630A"/>
    <w:rsid w:val="0026682A"/>
    <w:rsid w:val="00266F20"/>
    <w:rsid w:val="0026708D"/>
    <w:rsid w:val="002671BD"/>
    <w:rsid w:val="00270FDE"/>
    <w:rsid w:val="00271DA1"/>
    <w:rsid w:val="00271F52"/>
    <w:rsid w:val="00271FC6"/>
    <w:rsid w:val="0027225D"/>
    <w:rsid w:val="002723FE"/>
    <w:rsid w:val="002724E2"/>
    <w:rsid w:val="00273103"/>
    <w:rsid w:val="0027367A"/>
    <w:rsid w:val="0027382E"/>
    <w:rsid w:val="00274927"/>
    <w:rsid w:val="00274F9E"/>
    <w:rsid w:val="00275418"/>
    <w:rsid w:val="0027560C"/>
    <w:rsid w:val="00275A0D"/>
    <w:rsid w:val="00275D4D"/>
    <w:rsid w:val="00275ECA"/>
    <w:rsid w:val="00275F83"/>
    <w:rsid w:val="00276332"/>
    <w:rsid w:val="00276379"/>
    <w:rsid w:val="002764C7"/>
    <w:rsid w:val="0027663D"/>
    <w:rsid w:val="00276FBD"/>
    <w:rsid w:val="00277E65"/>
    <w:rsid w:val="00280429"/>
    <w:rsid w:val="00280E46"/>
    <w:rsid w:val="00281264"/>
    <w:rsid w:val="00281B10"/>
    <w:rsid w:val="00281CF2"/>
    <w:rsid w:val="00282415"/>
    <w:rsid w:val="0028248C"/>
    <w:rsid w:val="002828BB"/>
    <w:rsid w:val="00282C0A"/>
    <w:rsid w:val="00283061"/>
    <w:rsid w:val="002832CC"/>
    <w:rsid w:val="00283727"/>
    <w:rsid w:val="00283A9B"/>
    <w:rsid w:val="00283CD5"/>
    <w:rsid w:val="00284448"/>
    <w:rsid w:val="00284537"/>
    <w:rsid w:val="002845C3"/>
    <w:rsid w:val="00284FB8"/>
    <w:rsid w:val="0028522E"/>
    <w:rsid w:val="0028527F"/>
    <w:rsid w:val="00285BAB"/>
    <w:rsid w:val="0028602A"/>
    <w:rsid w:val="002863CC"/>
    <w:rsid w:val="0028767B"/>
    <w:rsid w:val="00287D8F"/>
    <w:rsid w:val="00291A5C"/>
    <w:rsid w:val="00291E28"/>
    <w:rsid w:val="00292509"/>
    <w:rsid w:val="002927BE"/>
    <w:rsid w:val="00293276"/>
    <w:rsid w:val="002933EC"/>
    <w:rsid w:val="00293EFC"/>
    <w:rsid w:val="00293F72"/>
    <w:rsid w:val="0029410F"/>
    <w:rsid w:val="0029539E"/>
    <w:rsid w:val="00296324"/>
    <w:rsid w:val="00296328"/>
    <w:rsid w:val="002965C2"/>
    <w:rsid w:val="00296B52"/>
    <w:rsid w:val="00297479"/>
    <w:rsid w:val="00297C13"/>
    <w:rsid w:val="00297F4D"/>
    <w:rsid w:val="002A002C"/>
    <w:rsid w:val="002A0080"/>
    <w:rsid w:val="002A0BD8"/>
    <w:rsid w:val="002A0D08"/>
    <w:rsid w:val="002A10EB"/>
    <w:rsid w:val="002A1880"/>
    <w:rsid w:val="002A2B58"/>
    <w:rsid w:val="002A2B94"/>
    <w:rsid w:val="002A33AD"/>
    <w:rsid w:val="002A34DF"/>
    <w:rsid w:val="002A37EE"/>
    <w:rsid w:val="002A39EB"/>
    <w:rsid w:val="002A3CE3"/>
    <w:rsid w:val="002A40EB"/>
    <w:rsid w:val="002A4448"/>
    <w:rsid w:val="002A4564"/>
    <w:rsid w:val="002A47D7"/>
    <w:rsid w:val="002A48B2"/>
    <w:rsid w:val="002A4EB4"/>
    <w:rsid w:val="002A4FF9"/>
    <w:rsid w:val="002A5BEE"/>
    <w:rsid w:val="002A5CE8"/>
    <w:rsid w:val="002A7046"/>
    <w:rsid w:val="002B0B10"/>
    <w:rsid w:val="002B0B28"/>
    <w:rsid w:val="002B1063"/>
    <w:rsid w:val="002B11C5"/>
    <w:rsid w:val="002B17C2"/>
    <w:rsid w:val="002B1C4E"/>
    <w:rsid w:val="002B2AEC"/>
    <w:rsid w:val="002B3431"/>
    <w:rsid w:val="002B3720"/>
    <w:rsid w:val="002B3AAA"/>
    <w:rsid w:val="002B48D7"/>
    <w:rsid w:val="002B505E"/>
    <w:rsid w:val="002B5161"/>
    <w:rsid w:val="002B552F"/>
    <w:rsid w:val="002B5B4B"/>
    <w:rsid w:val="002B5C41"/>
    <w:rsid w:val="002B5D98"/>
    <w:rsid w:val="002B643D"/>
    <w:rsid w:val="002B6990"/>
    <w:rsid w:val="002B7078"/>
    <w:rsid w:val="002B7648"/>
    <w:rsid w:val="002B7C71"/>
    <w:rsid w:val="002B7DF1"/>
    <w:rsid w:val="002C04C1"/>
    <w:rsid w:val="002C0544"/>
    <w:rsid w:val="002C076A"/>
    <w:rsid w:val="002C0F7A"/>
    <w:rsid w:val="002C1270"/>
    <w:rsid w:val="002C1496"/>
    <w:rsid w:val="002C167C"/>
    <w:rsid w:val="002C206C"/>
    <w:rsid w:val="002C279A"/>
    <w:rsid w:val="002C2C5F"/>
    <w:rsid w:val="002C35A0"/>
    <w:rsid w:val="002C4C3E"/>
    <w:rsid w:val="002C5241"/>
    <w:rsid w:val="002C5A19"/>
    <w:rsid w:val="002C5E22"/>
    <w:rsid w:val="002C6490"/>
    <w:rsid w:val="002C691C"/>
    <w:rsid w:val="002C6C84"/>
    <w:rsid w:val="002C709F"/>
    <w:rsid w:val="002C7768"/>
    <w:rsid w:val="002D001B"/>
    <w:rsid w:val="002D077C"/>
    <w:rsid w:val="002D0B3D"/>
    <w:rsid w:val="002D10F5"/>
    <w:rsid w:val="002D172D"/>
    <w:rsid w:val="002D249B"/>
    <w:rsid w:val="002D24C5"/>
    <w:rsid w:val="002D2B49"/>
    <w:rsid w:val="002D34F9"/>
    <w:rsid w:val="002D3634"/>
    <w:rsid w:val="002D376B"/>
    <w:rsid w:val="002D3A24"/>
    <w:rsid w:val="002D479B"/>
    <w:rsid w:val="002D49F0"/>
    <w:rsid w:val="002D4E4C"/>
    <w:rsid w:val="002D6194"/>
    <w:rsid w:val="002D6D84"/>
    <w:rsid w:val="002D70EA"/>
    <w:rsid w:val="002D748F"/>
    <w:rsid w:val="002D7D0B"/>
    <w:rsid w:val="002D7F4A"/>
    <w:rsid w:val="002E0059"/>
    <w:rsid w:val="002E01BA"/>
    <w:rsid w:val="002E060E"/>
    <w:rsid w:val="002E08F6"/>
    <w:rsid w:val="002E0A2A"/>
    <w:rsid w:val="002E0C03"/>
    <w:rsid w:val="002E1371"/>
    <w:rsid w:val="002E149F"/>
    <w:rsid w:val="002E1DA5"/>
    <w:rsid w:val="002E1DAE"/>
    <w:rsid w:val="002E1E0B"/>
    <w:rsid w:val="002E2AE8"/>
    <w:rsid w:val="002E3046"/>
    <w:rsid w:val="002E3493"/>
    <w:rsid w:val="002E379E"/>
    <w:rsid w:val="002E3E6A"/>
    <w:rsid w:val="002E439B"/>
    <w:rsid w:val="002E48CA"/>
    <w:rsid w:val="002E5768"/>
    <w:rsid w:val="002E5AF7"/>
    <w:rsid w:val="002E6274"/>
    <w:rsid w:val="002E647B"/>
    <w:rsid w:val="002E6958"/>
    <w:rsid w:val="002E6E39"/>
    <w:rsid w:val="002E711F"/>
    <w:rsid w:val="002E79C6"/>
    <w:rsid w:val="002E7BA9"/>
    <w:rsid w:val="002F0B3E"/>
    <w:rsid w:val="002F1181"/>
    <w:rsid w:val="002F1307"/>
    <w:rsid w:val="002F1D66"/>
    <w:rsid w:val="002F2113"/>
    <w:rsid w:val="002F27DA"/>
    <w:rsid w:val="002F2AF2"/>
    <w:rsid w:val="002F2E49"/>
    <w:rsid w:val="002F3098"/>
    <w:rsid w:val="002F4255"/>
    <w:rsid w:val="002F490B"/>
    <w:rsid w:val="002F4975"/>
    <w:rsid w:val="002F49D3"/>
    <w:rsid w:val="002F703B"/>
    <w:rsid w:val="002F76E7"/>
    <w:rsid w:val="002F7D6E"/>
    <w:rsid w:val="003001C4"/>
    <w:rsid w:val="00300431"/>
    <w:rsid w:val="00301144"/>
    <w:rsid w:val="00301868"/>
    <w:rsid w:val="00302302"/>
    <w:rsid w:val="0030398D"/>
    <w:rsid w:val="00303AC1"/>
    <w:rsid w:val="00303BBE"/>
    <w:rsid w:val="00304870"/>
    <w:rsid w:val="00304A4B"/>
    <w:rsid w:val="00304B92"/>
    <w:rsid w:val="00304FF4"/>
    <w:rsid w:val="00305B4A"/>
    <w:rsid w:val="00306557"/>
    <w:rsid w:val="0030656E"/>
    <w:rsid w:val="003065FD"/>
    <w:rsid w:val="00306C59"/>
    <w:rsid w:val="00307032"/>
    <w:rsid w:val="00310962"/>
    <w:rsid w:val="00310F4F"/>
    <w:rsid w:val="003112D8"/>
    <w:rsid w:val="00311ECA"/>
    <w:rsid w:val="00312859"/>
    <w:rsid w:val="00313859"/>
    <w:rsid w:val="00313DA2"/>
    <w:rsid w:val="003148B7"/>
    <w:rsid w:val="003158C3"/>
    <w:rsid w:val="003159F2"/>
    <w:rsid w:val="00316420"/>
    <w:rsid w:val="00316641"/>
    <w:rsid w:val="00317A4D"/>
    <w:rsid w:val="00317C03"/>
    <w:rsid w:val="00317D1C"/>
    <w:rsid w:val="00320737"/>
    <w:rsid w:val="0032168F"/>
    <w:rsid w:val="0032170E"/>
    <w:rsid w:val="00321F65"/>
    <w:rsid w:val="003226D8"/>
    <w:rsid w:val="003233EE"/>
    <w:rsid w:val="00323B34"/>
    <w:rsid w:val="00323C40"/>
    <w:rsid w:val="00324934"/>
    <w:rsid w:val="00324E68"/>
    <w:rsid w:val="0032525D"/>
    <w:rsid w:val="00325432"/>
    <w:rsid w:val="00325474"/>
    <w:rsid w:val="00325601"/>
    <w:rsid w:val="00325B5F"/>
    <w:rsid w:val="00326012"/>
    <w:rsid w:val="003269F4"/>
    <w:rsid w:val="00326EBC"/>
    <w:rsid w:val="003274CD"/>
    <w:rsid w:val="00330230"/>
    <w:rsid w:val="0033041F"/>
    <w:rsid w:val="00331032"/>
    <w:rsid w:val="00331199"/>
    <w:rsid w:val="00331351"/>
    <w:rsid w:val="003316D0"/>
    <w:rsid w:val="003316DC"/>
    <w:rsid w:val="00331865"/>
    <w:rsid w:val="00331A8B"/>
    <w:rsid w:val="00331D7C"/>
    <w:rsid w:val="00332001"/>
    <w:rsid w:val="00332521"/>
    <w:rsid w:val="00332C9B"/>
    <w:rsid w:val="00332DF8"/>
    <w:rsid w:val="00332F36"/>
    <w:rsid w:val="0033350C"/>
    <w:rsid w:val="0033365F"/>
    <w:rsid w:val="00333720"/>
    <w:rsid w:val="00333A29"/>
    <w:rsid w:val="00333BAC"/>
    <w:rsid w:val="00333E53"/>
    <w:rsid w:val="00334358"/>
    <w:rsid w:val="00334F80"/>
    <w:rsid w:val="003358C7"/>
    <w:rsid w:val="00335A01"/>
    <w:rsid w:val="0033607E"/>
    <w:rsid w:val="00336434"/>
    <w:rsid w:val="00336453"/>
    <w:rsid w:val="003367C9"/>
    <w:rsid w:val="00336DC9"/>
    <w:rsid w:val="00337349"/>
    <w:rsid w:val="0033741C"/>
    <w:rsid w:val="003375E7"/>
    <w:rsid w:val="0034077B"/>
    <w:rsid w:val="003413C2"/>
    <w:rsid w:val="003417F9"/>
    <w:rsid w:val="00341B45"/>
    <w:rsid w:val="003423C2"/>
    <w:rsid w:val="00342B13"/>
    <w:rsid w:val="00342E31"/>
    <w:rsid w:val="003434D2"/>
    <w:rsid w:val="00343BC1"/>
    <w:rsid w:val="00343F8A"/>
    <w:rsid w:val="00344A0F"/>
    <w:rsid w:val="00344B33"/>
    <w:rsid w:val="003451FE"/>
    <w:rsid w:val="003454E6"/>
    <w:rsid w:val="003467C1"/>
    <w:rsid w:val="00346F60"/>
    <w:rsid w:val="003479D0"/>
    <w:rsid w:val="00347F1F"/>
    <w:rsid w:val="003505B4"/>
    <w:rsid w:val="0035119D"/>
    <w:rsid w:val="00351985"/>
    <w:rsid w:val="00351B6A"/>
    <w:rsid w:val="00351EC4"/>
    <w:rsid w:val="003520E3"/>
    <w:rsid w:val="003523D8"/>
    <w:rsid w:val="0035303F"/>
    <w:rsid w:val="003537B4"/>
    <w:rsid w:val="003538F1"/>
    <w:rsid w:val="00353A2B"/>
    <w:rsid w:val="00353AC1"/>
    <w:rsid w:val="00353B40"/>
    <w:rsid w:val="00353D6A"/>
    <w:rsid w:val="00353EEF"/>
    <w:rsid w:val="00355AFF"/>
    <w:rsid w:val="00356195"/>
    <w:rsid w:val="0035680E"/>
    <w:rsid w:val="00356977"/>
    <w:rsid w:val="00357579"/>
    <w:rsid w:val="0035761B"/>
    <w:rsid w:val="00357662"/>
    <w:rsid w:val="00357901"/>
    <w:rsid w:val="003579FC"/>
    <w:rsid w:val="00357A41"/>
    <w:rsid w:val="00357FAB"/>
    <w:rsid w:val="0036028B"/>
    <w:rsid w:val="00360590"/>
    <w:rsid w:val="00360A6E"/>
    <w:rsid w:val="00360FB4"/>
    <w:rsid w:val="0036108C"/>
    <w:rsid w:val="003611BF"/>
    <w:rsid w:val="0036135E"/>
    <w:rsid w:val="00361CDB"/>
    <w:rsid w:val="00361EC8"/>
    <w:rsid w:val="00362154"/>
    <w:rsid w:val="00362421"/>
    <w:rsid w:val="00363009"/>
    <w:rsid w:val="00363092"/>
    <w:rsid w:val="003632EB"/>
    <w:rsid w:val="00363406"/>
    <w:rsid w:val="0036359B"/>
    <w:rsid w:val="00363B40"/>
    <w:rsid w:val="00364A6F"/>
    <w:rsid w:val="00364E59"/>
    <w:rsid w:val="00364FE4"/>
    <w:rsid w:val="003655D2"/>
    <w:rsid w:val="003664F2"/>
    <w:rsid w:val="00366580"/>
    <w:rsid w:val="0036680F"/>
    <w:rsid w:val="00366B88"/>
    <w:rsid w:val="00367C1E"/>
    <w:rsid w:val="0037063A"/>
    <w:rsid w:val="00370884"/>
    <w:rsid w:val="003708E7"/>
    <w:rsid w:val="00370ABB"/>
    <w:rsid w:val="00370E42"/>
    <w:rsid w:val="0037119E"/>
    <w:rsid w:val="003712D5"/>
    <w:rsid w:val="00371662"/>
    <w:rsid w:val="003718C2"/>
    <w:rsid w:val="00371EC6"/>
    <w:rsid w:val="003729D4"/>
    <w:rsid w:val="00372B62"/>
    <w:rsid w:val="003733F2"/>
    <w:rsid w:val="00374058"/>
    <w:rsid w:val="0037415C"/>
    <w:rsid w:val="003742BD"/>
    <w:rsid w:val="00374300"/>
    <w:rsid w:val="0037457D"/>
    <w:rsid w:val="00374E47"/>
    <w:rsid w:val="0037518E"/>
    <w:rsid w:val="003752F5"/>
    <w:rsid w:val="00375308"/>
    <w:rsid w:val="003756B8"/>
    <w:rsid w:val="00375EF9"/>
    <w:rsid w:val="00375F04"/>
    <w:rsid w:val="003760B7"/>
    <w:rsid w:val="00376163"/>
    <w:rsid w:val="00376D80"/>
    <w:rsid w:val="003771D3"/>
    <w:rsid w:val="00377481"/>
    <w:rsid w:val="003776D8"/>
    <w:rsid w:val="00377AF5"/>
    <w:rsid w:val="00377CAF"/>
    <w:rsid w:val="00377DF0"/>
    <w:rsid w:val="00377DF2"/>
    <w:rsid w:val="003791AB"/>
    <w:rsid w:val="003807DB"/>
    <w:rsid w:val="00380B3E"/>
    <w:rsid w:val="00380F7E"/>
    <w:rsid w:val="00380FB9"/>
    <w:rsid w:val="00381BE6"/>
    <w:rsid w:val="00381F6F"/>
    <w:rsid w:val="00382054"/>
    <w:rsid w:val="003828A5"/>
    <w:rsid w:val="00382D38"/>
    <w:rsid w:val="00383137"/>
    <w:rsid w:val="00383150"/>
    <w:rsid w:val="00383571"/>
    <w:rsid w:val="00383B87"/>
    <w:rsid w:val="0038426F"/>
    <w:rsid w:val="003844C9"/>
    <w:rsid w:val="00384928"/>
    <w:rsid w:val="00384D34"/>
    <w:rsid w:val="00384EC6"/>
    <w:rsid w:val="00384EF1"/>
    <w:rsid w:val="00384F14"/>
    <w:rsid w:val="00384FAE"/>
    <w:rsid w:val="00384FC3"/>
    <w:rsid w:val="00385CF2"/>
    <w:rsid w:val="00386098"/>
    <w:rsid w:val="003868E6"/>
    <w:rsid w:val="00386BB2"/>
    <w:rsid w:val="00387A79"/>
    <w:rsid w:val="00390E59"/>
    <w:rsid w:val="00390EF5"/>
    <w:rsid w:val="0039107B"/>
    <w:rsid w:val="003912BA"/>
    <w:rsid w:val="00391458"/>
    <w:rsid w:val="00391467"/>
    <w:rsid w:val="00391758"/>
    <w:rsid w:val="00391966"/>
    <w:rsid w:val="00391F42"/>
    <w:rsid w:val="0039257A"/>
    <w:rsid w:val="00392B04"/>
    <w:rsid w:val="00392F24"/>
    <w:rsid w:val="0039327B"/>
    <w:rsid w:val="00393584"/>
    <w:rsid w:val="003944EF"/>
    <w:rsid w:val="00394A68"/>
    <w:rsid w:val="00394D0F"/>
    <w:rsid w:val="0039526B"/>
    <w:rsid w:val="00395B00"/>
    <w:rsid w:val="003966EA"/>
    <w:rsid w:val="00396831"/>
    <w:rsid w:val="0039712C"/>
    <w:rsid w:val="0039748C"/>
    <w:rsid w:val="00397765"/>
    <w:rsid w:val="003979BE"/>
    <w:rsid w:val="003A08E3"/>
    <w:rsid w:val="003A1194"/>
    <w:rsid w:val="003A1A1D"/>
    <w:rsid w:val="003A1A28"/>
    <w:rsid w:val="003A22FB"/>
    <w:rsid w:val="003A2443"/>
    <w:rsid w:val="003A2A27"/>
    <w:rsid w:val="003A2D97"/>
    <w:rsid w:val="003A2E86"/>
    <w:rsid w:val="003A307A"/>
    <w:rsid w:val="003A3328"/>
    <w:rsid w:val="003A3DCB"/>
    <w:rsid w:val="003A4424"/>
    <w:rsid w:val="003A4704"/>
    <w:rsid w:val="003A4C3C"/>
    <w:rsid w:val="003A4CF1"/>
    <w:rsid w:val="003A4D8B"/>
    <w:rsid w:val="003A4E28"/>
    <w:rsid w:val="003A5375"/>
    <w:rsid w:val="003A5865"/>
    <w:rsid w:val="003A5DD5"/>
    <w:rsid w:val="003A6870"/>
    <w:rsid w:val="003A71C5"/>
    <w:rsid w:val="003A76B1"/>
    <w:rsid w:val="003A7BD0"/>
    <w:rsid w:val="003A7D18"/>
    <w:rsid w:val="003B0274"/>
    <w:rsid w:val="003B046B"/>
    <w:rsid w:val="003B0543"/>
    <w:rsid w:val="003B082D"/>
    <w:rsid w:val="003B09BC"/>
    <w:rsid w:val="003B0CB3"/>
    <w:rsid w:val="003B16D6"/>
    <w:rsid w:val="003B1F53"/>
    <w:rsid w:val="003B232A"/>
    <w:rsid w:val="003B2A36"/>
    <w:rsid w:val="003B37DD"/>
    <w:rsid w:val="003B386E"/>
    <w:rsid w:val="003B38C1"/>
    <w:rsid w:val="003B3F40"/>
    <w:rsid w:val="003B3FC6"/>
    <w:rsid w:val="003B4879"/>
    <w:rsid w:val="003B4B99"/>
    <w:rsid w:val="003B4C92"/>
    <w:rsid w:val="003B4EDC"/>
    <w:rsid w:val="003B4F12"/>
    <w:rsid w:val="003B5058"/>
    <w:rsid w:val="003B51FD"/>
    <w:rsid w:val="003B53CF"/>
    <w:rsid w:val="003B562F"/>
    <w:rsid w:val="003B5A81"/>
    <w:rsid w:val="003B68E0"/>
    <w:rsid w:val="003B6DE9"/>
    <w:rsid w:val="003B71F9"/>
    <w:rsid w:val="003B7AA9"/>
    <w:rsid w:val="003C0155"/>
    <w:rsid w:val="003C0246"/>
    <w:rsid w:val="003C035F"/>
    <w:rsid w:val="003C0A65"/>
    <w:rsid w:val="003C0B14"/>
    <w:rsid w:val="003C1739"/>
    <w:rsid w:val="003C191C"/>
    <w:rsid w:val="003C1929"/>
    <w:rsid w:val="003C2D96"/>
    <w:rsid w:val="003C2DCC"/>
    <w:rsid w:val="003C30FB"/>
    <w:rsid w:val="003C3A62"/>
    <w:rsid w:val="003C40E9"/>
    <w:rsid w:val="003C48D7"/>
    <w:rsid w:val="003C4A04"/>
    <w:rsid w:val="003C4E62"/>
    <w:rsid w:val="003C5487"/>
    <w:rsid w:val="003C56B8"/>
    <w:rsid w:val="003C5DBB"/>
    <w:rsid w:val="003C5E9B"/>
    <w:rsid w:val="003C65D2"/>
    <w:rsid w:val="003C663F"/>
    <w:rsid w:val="003C698E"/>
    <w:rsid w:val="003C7863"/>
    <w:rsid w:val="003D0293"/>
    <w:rsid w:val="003D0403"/>
    <w:rsid w:val="003D120D"/>
    <w:rsid w:val="003D1266"/>
    <w:rsid w:val="003D1C1D"/>
    <w:rsid w:val="003D208D"/>
    <w:rsid w:val="003D210E"/>
    <w:rsid w:val="003D215B"/>
    <w:rsid w:val="003D237B"/>
    <w:rsid w:val="003D2614"/>
    <w:rsid w:val="003D289D"/>
    <w:rsid w:val="003D2A91"/>
    <w:rsid w:val="003D2D5D"/>
    <w:rsid w:val="003D2F58"/>
    <w:rsid w:val="003D40F7"/>
    <w:rsid w:val="003D4445"/>
    <w:rsid w:val="003D44B1"/>
    <w:rsid w:val="003D45AF"/>
    <w:rsid w:val="003D5214"/>
    <w:rsid w:val="003D5376"/>
    <w:rsid w:val="003D60CD"/>
    <w:rsid w:val="003D62CE"/>
    <w:rsid w:val="003D66B3"/>
    <w:rsid w:val="003D68DE"/>
    <w:rsid w:val="003D6D57"/>
    <w:rsid w:val="003D6DA2"/>
    <w:rsid w:val="003D6F24"/>
    <w:rsid w:val="003D75C2"/>
    <w:rsid w:val="003E0130"/>
    <w:rsid w:val="003E04BA"/>
    <w:rsid w:val="003E0876"/>
    <w:rsid w:val="003E0A3A"/>
    <w:rsid w:val="003E0AB0"/>
    <w:rsid w:val="003E1308"/>
    <w:rsid w:val="003E13F9"/>
    <w:rsid w:val="003E18A7"/>
    <w:rsid w:val="003E2156"/>
    <w:rsid w:val="003E224E"/>
    <w:rsid w:val="003E240A"/>
    <w:rsid w:val="003E2CDA"/>
    <w:rsid w:val="003E36C2"/>
    <w:rsid w:val="003E3BCB"/>
    <w:rsid w:val="003E4878"/>
    <w:rsid w:val="003E4D47"/>
    <w:rsid w:val="003E4E14"/>
    <w:rsid w:val="003E509A"/>
    <w:rsid w:val="003E543D"/>
    <w:rsid w:val="003E54B4"/>
    <w:rsid w:val="003E5759"/>
    <w:rsid w:val="003E71C9"/>
    <w:rsid w:val="003E729B"/>
    <w:rsid w:val="003E7405"/>
    <w:rsid w:val="003E7ADB"/>
    <w:rsid w:val="003F000C"/>
    <w:rsid w:val="003F0030"/>
    <w:rsid w:val="003F09CC"/>
    <w:rsid w:val="003F0C31"/>
    <w:rsid w:val="003F0FC4"/>
    <w:rsid w:val="003F11CA"/>
    <w:rsid w:val="003F183E"/>
    <w:rsid w:val="003F1B32"/>
    <w:rsid w:val="003F29AF"/>
    <w:rsid w:val="003F2D57"/>
    <w:rsid w:val="003F38D7"/>
    <w:rsid w:val="003F3CCA"/>
    <w:rsid w:val="003F3F5A"/>
    <w:rsid w:val="003F41E2"/>
    <w:rsid w:val="003F449F"/>
    <w:rsid w:val="003F4721"/>
    <w:rsid w:val="003F4F38"/>
    <w:rsid w:val="003F50E6"/>
    <w:rsid w:val="003F5E81"/>
    <w:rsid w:val="004006FD"/>
    <w:rsid w:val="00400A2B"/>
    <w:rsid w:val="00400BA7"/>
    <w:rsid w:val="00401635"/>
    <w:rsid w:val="00401F06"/>
    <w:rsid w:val="00401F1E"/>
    <w:rsid w:val="00401F75"/>
    <w:rsid w:val="00402A1A"/>
    <w:rsid w:val="0040377A"/>
    <w:rsid w:val="004037C5"/>
    <w:rsid w:val="0040394A"/>
    <w:rsid w:val="00403ED8"/>
    <w:rsid w:val="0040408F"/>
    <w:rsid w:val="0040428D"/>
    <w:rsid w:val="004048F9"/>
    <w:rsid w:val="00405321"/>
    <w:rsid w:val="0040598D"/>
    <w:rsid w:val="0040599F"/>
    <w:rsid w:val="00405BED"/>
    <w:rsid w:val="00406230"/>
    <w:rsid w:val="00406EF6"/>
    <w:rsid w:val="0040701C"/>
    <w:rsid w:val="00407CF6"/>
    <w:rsid w:val="004100B1"/>
    <w:rsid w:val="00410300"/>
    <w:rsid w:val="00410BAC"/>
    <w:rsid w:val="00411121"/>
    <w:rsid w:val="004117B7"/>
    <w:rsid w:val="004119C1"/>
    <w:rsid w:val="00411C93"/>
    <w:rsid w:val="00411F16"/>
    <w:rsid w:val="00413838"/>
    <w:rsid w:val="00413E34"/>
    <w:rsid w:val="004142AB"/>
    <w:rsid w:val="00414AD1"/>
    <w:rsid w:val="00415511"/>
    <w:rsid w:val="00415ECD"/>
    <w:rsid w:val="00416002"/>
    <w:rsid w:val="00416097"/>
    <w:rsid w:val="00416497"/>
    <w:rsid w:val="0041694F"/>
    <w:rsid w:val="00416D87"/>
    <w:rsid w:val="00416E9B"/>
    <w:rsid w:val="004174A5"/>
    <w:rsid w:val="00417785"/>
    <w:rsid w:val="00420582"/>
    <w:rsid w:val="00420A3E"/>
    <w:rsid w:val="00421339"/>
    <w:rsid w:val="00422134"/>
    <w:rsid w:val="004221C6"/>
    <w:rsid w:val="00422711"/>
    <w:rsid w:val="00422B4E"/>
    <w:rsid w:val="00422F50"/>
    <w:rsid w:val="004235A6"/>
    <w:rsid w:val="00423EC3"/>
    <w:rsid w:val="00423F31"/>
    <w:rsid w:val="00424119"/>
    <w:rsid w:val="004241F3"/>
    <w:rsid w:val="00424990"/>
    <w:rsid w:val="00424E57"/>
    <w:rsid w:val="0042507D"/>
    <w:rsid w:val="004252C8"/>
    <w:rsid w:val="0042595B"/>
    <w:rsid w:val="00425A16"/>
    <w:rsid w:val="004260AB"/>
    <w:rsid w:val="00426605"/>
    <w:rsid w:val="004269C1"/>
    <w:rsid w:val="00426A58"/>
    <w:rsid w:val="00426C5C"/>
    <w:rsid w:val="00427216"/>
    <w:rsid w:val="00427400"/>
    <w:rsid w:val="0043009D"/>
    <w:rsid w:val="0043034D"/>
    <w:rsid w:val="004303E5"/>
    <w:rsid w:val="004309B0"/>
    <w:rsid w:val="00430CD2"/>
    <w:rsid w:val="00430EA8"/>
    <w:rsid w:val="00431055"/>
    <w:rsid w:val="0043108F"/>
    <w:rsid w:val="004311C7"/>
    <w:rsid w:val="004311DC"/>
    <w:rsid w:val="004312D5"/>
    <w:rsid w:val="00431643"/>
    <w:rsid w:val="00431899"/>
    <w:rsid w:val="00431B55"/>
    <w:rsid w:val="00431C78"/>
    <w:rsid w:val="00431CBE"/>
    <w:rsid w:val="004328FD"/>
    <w:rsid w:val="00432A1C"/>
    <w:rsid w:val="0043319E"/>
    <w:rsid w:val="00433929"/>
    <w:rsid w:val="00433B70"/>
    <w:rsid w:val="004347E7"/>
    <w:rsid w:val="0043499B"/>
    <w:rsid w:val="00434AFB"/>
    <w:rsid w:val="004351B3"/>
    <w:rsid w:val="00435568"/>
    <w:rsid w:val="00435A88"/>
    <w:rsid w:val="00435A96"/>
    <w:rsid w:val="00436E6A"/>
    <w:rsid w:val="004371D6"/>
    <w:rsid w:val="0043758E"/>
    <w:rsid w:val="00437ADE"/>
    <w:rsid w:val="00437CD0"/>
    <w:rsid w:val="00440282"/>
    <w:rsid w:val="004404C8"/>
    <w:rsid w:val="0044057B"/>
    <w:rsid w:val="00440C61"/>
    <w:rsid w:val="0044138A"/>
    <w:rsid w:val="004426F6"/>
    <w:rsid w:val="00442940"/>
    <w:rsid w:val="00442C8E"/>
    <w:rsid w:val="00442CB4"/>
    <w:rsid w:val="00442D9D"/>
    <w:rsid w:val="00443429"/>
    <w:rsid w:val="0044392A"/>
    <w:rsid w:val="00443B32"/>
    <w:rsid w:val="00443C29"/>
    <w:rsid w:val="00444304"/>
    <w:rsid w:val="004447CF"/>
    <w:rsid w:val="00444B6E"/>
    <w:rsid w:val="00444E6C"/>
    <w:rsid w:val="004453E2"/>
    <w:rsid w:val="004459FE"/>
    <w:rsid w:val="00446B8F"/>
    <w:rsid w:val="00446C7A"/>
    <w:rsid w:val="0044720C"/>
    <w:rsid w:val="00450020"/>
    <w:rsid w:val="00451F53"/>
    <w:rsid w:val="004522A5"/>
    <w:rsid w:val="00452362"/>
    <w:rsid w:val="00453768"/>
    <w:rsid w:val="00454179"/>
    <w:rsid w:val="004544F2"/>
    <w:rsid w:val="0045557C"/>
    <w:rsid w:val="00455696"/>
    <w:rsid w:val="0045596B"/>
    <w:rsid w:val="00455AC4"/>
    <w:rsid w:val="00456F9E"/>
    <w:rsid w:val="0045774F"/>
    <w:rsid w:val="00460393"/>
    <w:rsid w:val="0046088B"/>
    <w:rsid w:val="00460BFC"/>
    <w:rsid w:val="00460D5F"/>
    <w:rsid w:val="00460E53"/>
    <w:rsid w:val="00461266"/>
    <w:rsid w:val="0046199D"/>
    <w:rsid w:val="00462DF5"/>
    <w:rsid w:val="00463B27"/>
    <w:rsid w:val="00463D27"/>
    <w:rsid w:val="00463E3E"/>
    <w:rsid w:val="00463E95"/>
    <w:rsid w:val="00464EB0"/>
    <w:rsid w:val="004655DC"/>
    <w:rsid w:val="00465876"/>
    <w:rsid w:val="00465C7A"/>
    <w:rsid w:val="0046612E"/>
    <w:rsid w:val="0046664F"/>
    <w:rsid w:val="00467C08"/>
    <w:rsid w:val="00467CC9"/>
    <w:rsid w:val="00467D39"/>
    <w:rsid w:val="00470520"/>
    <w:rsid w:val="00470984"/>
    <w:rsid w:val="00470F88"/>
    <w:rsid w:val="004711C2"/>
    <w:rsid w:val="0047123C"/>
    <w:rsid w:val="004713B3"/>
    <w:rsid w:val="00472181"/>
    <w:rsid w:val="00472601"/>
    <w:rsid w:val="004727FD"/>
    <w:rsid w:val="004734CD"/>
    <w:rsid w:val="00473611"/>
    <w:rsid w:val="00473CA8"/>
    <w:rsid w:val="00473FDC"/>
    <w:rsid w:val="004752C6"/>
    <w:rsid w:val="0047546E"/>
    <w:rsid w:val="004759A4"/>
    <w:rsid w:val="004763A4"/>
    <w:rsid w:val="004770BE"/>
    <w:rsid w:val="00477DDD"/>
    <w:rsid w:val="00477FED"/>
    <w:rsid w:val="00480139"/>
    <w:rsid w:val="0048162E"/>
    <w:rsid w:val="00481E3E"/>
    <w:rsid w:val="00483155"/>
    <w:rsid w:val="0048349B"/>
    <w:rsid w:val="00483F24"/>
    <w:rsid w:val="00485617"/>
    <w:rsid w:val="004859FF"/>
    <w:rsid w:val="00485B8B"/>
    <w:rsid w:val="00486804"/>
    <w:rsid w:val="004868E3"/>
    <w:rsid w:val="00486CBB"/>
    <w:rsid w:val="00486D2F"/>
    <w:rsid w:val="00486E8A"/>
    <w:rsid w:val="004873B6"/>
    <w:rsid w:val="00487E4E"/>
    <w:rsid w:val="00490B37"/>
    <w:rsid w:val="00490FD6"/>
    <w:rsid w:val="0049135A"/>
    <w:rsid w:val="004937AF"/>
    <w:rsid w:val="00494502"/>
    <w:rsid w:val="00495345"/>
    <w:rsid w:val="00495546"/>
    <w:rsid w:val="004956BB"/>
    <w:rsid w:val="00495921"/>
    <w:rsid w:val="00495B56"/>
    <w:rsid w:val="004962A9"/>
    <w:rsid w:val="00496536"/>
    <w:rsid w:val="0049657E"/>
    <w:rsid w:val="004965D1"/>
    <w:rsid w:val="00496641"/>
    <w:rsid w:val="004968C3"/>
    <w:rsid w:val="00496A0D"/>
    <w:rsid w:val="00496B6C"/>
    <w:rsid w:val="00496CB0"/>
    <w:rsid w:val="00496D62"/>
    <w:rsid w:val="00496DBD"/>
    <w:rsid w:val="004970FE"/>
    <w:rsid w:val="004972C7"/>
    <w:rsid w:val="004973EB"/>
    <w:rsid w:val="00497730"/>
    <w:rsid w:val="00497979"/>
    <w:rsid w:val="004A017B"/>
    <w:rsid w:val="004A0472"/>
    <w:rsid w:val="004A0FCA"/>
    <w:rsid w:val="004A199B"/>
    <w:rsid w:val="004A1EDD"/>
    <w:rsid w:val="004A2408"/>
    <w:rsid w:val="004A2974"/>
    <w:rsid w:val="004A2E85"/>
    <w:rsid w:val="004A3183"/>
    <w:rsid w:val="004A3B3A"/>
    <w:rsid w:val="004A3DCE"/>
    <w:rsid w:val="004A4442"/>
    <w:rsid w:val="004A451A"/>
    <w:rsid w:val="004A5071"/>
    <w:rsid w:val="004A55A7"/>
    <w:rsid w:val="004A583D"/>
    <w:rsid w:val="004A655A"/>
    <w:rsid w:val="004A6829"/>
    <w:rsid w:val="004A6D16"/>
    <w:rsid w:val="004A6E77"/>
    <w:rsid w:val="004A72A6"/>
    <w:rsid w:val="004A730B"/>
    <w:rsid w:val="004A759A"/>
    <w:rsid w:val="004A7C42"/>
    <w:rsid w:val="004A7D3D"/>
    <w:rsid w:val="004A7FFD"/>
    <w:rsid w:val="004B013A"/>
    <w:rsid w:val="004B10EB"/>
    <w:rsid w:val="004B1199"/>
    <w:rsid w:val="004B3775"/>
    <w:rsid w:val="004B5B7B"/>
    <w:rsid w:val="004B5D42"/>
    <w:rsid w:val="004B5F16"/>
    <w:rsid w:val="004B614C"/>
    <w:rsid w:val="004B62B0"/>
    <w:rsid w:val="004B6FDA"/>
    <w:rsid w:val="004B732A"/>
    <w:rsid w:val="004B7D7A"/>
    <w:rsid w:val="004C077E"/>
    <w:rsid w:val="004C0E6E"/>
    <w:rsid w:val="004C0F94"/>
    <w:rsid w:val="004C104E"/>
    <w:rsid w:val="004C15C0"/>
    <w:rsid w:val="004C198C"/>
    <w:rsid w:val="004C1ADB"/>
    <w:rsid w:val="004C1C01"/>
    <w:rsid w:val="004C1C24"/>
    <w:rsid w:val="004C2262"/>
    <w:rsid w:val="004C22C2"/>
    <w:rsid w:val="004C22D1"/>
    <w:rsid w:val="004C2A06"/>
    <w:rsid w:val="004C2FB4"/>
    <w:rsid w:val="004C32C2"/>
    <w:rsid w:val="004C36DA"/>
    <w:rsid w:val="004C3963"/>
    <w:rsid w:val="004C3AE8"/>
    <w:rsid w:val="004C4060"/>
    <w:rsid w:val="004C4133"/>
    <w:rsid w:val="004C49A3"/>
    <w:rsid w:val="004C5514"/>
    <w:rsid w:val="004C55F7"/>
    <w:rsid w:val="004C575C"/>
    <w:rsid w:val="004C5981"/>
    <w:rsid w:val="004C5D69"/>
    <w:rsid w:val="004C76BA"/>
    <w:rsid w:val="004C7AA6"/>
    <w:rsid w:val="004D01B3"/>
    <w:rsid w:val="004D0490"/>
    <w:rsid w:val="004D0FDB"/>
    <w:rsid w:val="004D10C6"/>
    <w:rsid w:val="004D1D11"/>
    <w:rsid w:val="004D2837"/>
    <w:rsid w:val="004D2B62"/>
    <w:rsid w:val="004D2E0B"/>
    <w:rsid w:val="004D41CA"/>
    <w:rsid w:val="004D4210"/>
    <w:rsid w:val="004D46F2"/>
    <w:rsid w:val="004D59F3"/>
    <w:rsid w:val="004D696E"/>
    <w:rsid w:val="004D726E"/>
    <w:rsid w:val="004D7C26"/>
    <w:rsid w:val="004E03AA"/>
    <w:rsid w:val="004E058F"/>
    <w:rsid w:val="004E0C15"/>
    <w:rsid w:val="004E10CB"/>
    <w:rsid w:val="004E26DB"/>
    <w:rsid w:val="004E3126"/>
    <w:rsid w:val="004E364C"/>
    <w:rsid w:val="004E3B87"/>
    <w:rsid w:val="004E46DF"/>
    <w:rsid w:val="004E6659"/>
    <w:rsid w:val="004E7047"/>
    <w:rsid w:val="004E70B3"/>
    <w:rsid w:val="004E7F15"/>
    <w:rsid w:val="004F01F5"/>
    <w:rsid w:val="004F1218"/>
    <w:rsid w:val="004F14B3"/>
    <w:rsid w:val="004F185E"/>
    <w:rsid w:val="004F1FD8"/>
    <w:rsid w:val="004F20AC"/>
    <w:rsid w:val="004F2B3C"/>
    <w:rsid w:val="004F317A"/>
    <w:rsid w:val="004F3979"/>
    <w:rsid w:val="004F3A64"/>
    <w:rsid w:val="004F3AA7"/>
    <w:rsid w:val="004F3E2C"/>
    <w:rsid w:val="004F4D1E"/>
    <w:rsid w:val="004F5291"/>
    <w:rsid w:val="004F52B1"/>
    <w:rsid w:val="004F5841"/>
    <w:rsid w:val="004F5E31"/>
    <w:rsid w:val="004F672F"/>
    <w:rsid w:val="004F68F3"/>
    <w:rsid w:val="004F69A3"/>
    <w:rsid w:val="004F6C47"/>
    <w:rsid w:val="004F7845"/>
    <w:rsid w:val="00500534"/>
    <w:rsid w:val="0050058F"/>
    <w:rsid w:val="00500D35"/>
    <w:rsid w:val="005017BB"/>
    <w:rsid w:val="00501AC8"/>
    <w:rsid w:val="00502094"/>
    <w:rsid w:val="005022D6"/>
    <w:rsid w:val="005027B8"/>
    <w:rsid w:val="0050332C"/>
    <w:rsid w:val="005035AD"/>
    <w:rsid w:val="00503F5F"/>
    <w:rsid w:val="005043A7"/>
    <w:rsid w:val="0050590E"/>
    <w:rsid w:val="00505E9F"/>
    <w:rsid w:val="00506207"/>
    <w:rsid w:val="00506E9F"/>
    <w:rsid w:val="00507A9D"/>
    <w:rsid w:val="00507ABA"/>
    <w:rsid w:val="00507D0E"/>
    <w:rsid w:val="00507D8C"/>
    <w:rsid w:val="00510515"/>
    <w:rsid w:val="00510921"/>
    <w:rsid w:val="00510AD3"/>
    <w:rsid w:val="00510C89"/>
    <w:rsid w:val="0051105F"/>
    <w:rsid w:val="00511605"/>
    <w:rsid w:val="0051232B"/>
    <w:rsid w:val="00512573"/>
    <w:rsid w:val="00512935"/>
    <w:rsid w:val="00512C91"/>
    <w:rsid w:val="0051329C"/>
    <w:rsid w:val="00513348"/>
    <w:rsid w:val="005133F8"/>
    <w:rsid w:val="00513682"/>
    <w:rsid w:val="00513C6C"/>
    <w:rsid w:val="00513F3F"/>
    <w:rsid w:val="005143A1"/>
    <w:rsid w:val="00515FD9"/>
    <w:rsid w:val="00516B06"/>
    <w:rsid w:val="00516D9D"/>
    <w:rsid w:val="0051732C"/>
    <w:rsid w:val="00517547"/>
    <w:rsid w:val="005176CD"/>
    <w:rsid w:val="005179E9"/>
    <w:rsid w:val="00517B37"/>
    <w:rsid w:val="00520B9E"/>
    <w:rsid w:val="00520C06"/>
    <w:rsid w:val="00521242"/>
    <w:rsid w:val="00521335"/>
    <w:rsid w:val="005219D4"/>
    <w:rsid w:val="005242FC"/>
    <w:rsid w:val="005243EE"/>
    <w:rsid w:val="0052447C"/>
    <w:rsid w:val="005245EF"/>
    <w:rsid w:val="00525319"/>
    <w:rsid w:val="00525A05"/>
    <w:rsid w:val="005265DA"/>
    <w:rsid w:val="0052666D"/>
    <w:rsid w:val="005274F8"/>
    <w:rsid w:val="0052755F"/>
    <w:rsid w:val="00530709"/>
    <w:rsid w:val="00530852"/>
    <w:rsid w:val="0053097D"/>
    <w:rsid w:val="00530FF2"/>
    <w:rsid w:val="005313FF"/>
    <w:rsid w:val="0053181B"/>
    <w:rsid w:val="00532087"/>
    <w:rsid w:val="00532127"/>
    <w:rsid w:val="0053302A"/>
    <w:rsid w:val="00533577"/>
    <w:rsid w:val="005337EA"/>
    <w:rsid w:val="00533B5D"/>
    <w:rsid w:val="00534064"/>
    <w:rsid w:val="005346A0"/>
    <w:rsid w:val="0053481A"/>
    <w:rsid w:val="00535377"/>
    <w:rsid w:val="005365E1"/>
    <w:rsid w:val="00536731"/>
    <w:rsid w:val="00536981"/>
    <w:rsid w:val="00536A03"/>
    <w:rsid w:val="00536BA9"/>
    <w:rsid w:val="0053766D"/>
    <w:rsid w:val="005376AA"/>
    <w:rsid w:val="00537725"/>
    <w:rsid w:val="00537E8A"/>
    <w:rsid w:val="005400EE"/>
    <w:rsid w:val="00540109"/>
    <w:rsid w:val="005406D4"/>
    <w:rsid w:val="0054078D"/>
    <w:rsid w:val="00541076"/>
    <w:rsid w:val="0054119A"/>
    <w:rsid w:val="00541860"/>
    <w:rsid w:val="00541F8B"/>
    <w:rsid w:val="00542096"/>
    <w:rsid w:val="005422DF"/>
    <w:rsid w:val="00542F91"/>
    <w:rsid w:val="00543AD0"/>
    <w:rsid w:val="005446C9"/>
    <w:rsid w:val="005446D4"/>
    <w:rsid w:val="00544767"/>
    <w:rsid w:val="00544C47"/>
    <w:rsid w:val="00544CC8"/>
    <w:rsid w:val="00545747"/>
    <w:rsid w:val="00545A0C"/>
    <w:rsid w:val="005460A9"/>
    <w:rsid w:val="005461AE"/>
    <w:rsid w:val="005463BE"/>
    <w:rsid w:val="0054658E"/>
    <w:rsid w:val="005467DF"/>
    <w:rsid w:val="00546AFA"/>
    <w:rsid w:val="00550EE1"/>
    <w:rsid w:val="0055170F"/>
    <w:rsid w:val="0055189D"/>
    <w:rsid w:val="0055276B"/>
    <w:rsid w:val="00552A33"/>
    <w:rsid w:val="00552B4B"/>
    <w:rsid w:val="00552B88"/>
    <w:rsid w:val="00553586"/>
    <w:rsid w:val="00553837"/>
    <w:rsid w:val="00554290"/>
    <w:rsid w:val="00554A42"/>
    <w:rsid w:val="00554C6B"/>
    <w:rsid w:val="00555189"/>
    <w:rsid w:val="005551C8"/>
    <w:rsid w:val="00555456"/>
    <w:rsid w:val="005554D6"/>
    <w:rsid w:val="005558C2"/>
    <w:rsid w:val="00555A20"/>
    <w:rsid w:val="00555C21"/>
    <w:rsid w:val="00555D5A"/>
    <w:rsid w:val="00555DEF"/>
    <w:rsid w:val="0055690A"/>
    <w:rsid w:val="00556A5F"/>
    <w:rsid w:val="005570E8"/>
    <w:rsid w:val="00557824"/>
    <w:rsid w:val="005578B1"/>
    <w:rsid w:val="00557AEC"/>
    <w:rsid w:val="0056086A"/>
    <w:rsid w:val="00560A15"/>
    <w:rsid w:val="00560ABB"/>
    <w:rsid w:val="00560B24"/>
    <w:rsid w:val="005618BC"/>
    <w:rsid w:val="00561938"/>
    <w:rsid w:val="00561B6A"/>
    <w:rsid w:val="00562460"/>
    <w:rsid w:val="00562959"/>
    <w:rsid w:val="00562BE2"/>
    <w:rsid w:val="00562DBC"/>
    <w:rsid w:val="00562FA6"/>
    <w:rsid w:val="00563660"/>
    <w:rsid w:val="00563689"/>
    <w:rsid w:val="005637A3"/>
    <w:rsid w:val="00564879"/>
    <w:rsid w:val="00564C42"/>
    <w:rsid w:val="00564C4F"/>
    <w:rsid w:val="0056538D"/>
    <w:rsid w:val="00565637"/>
    <w:rsid w:val="0056569C"/>
    <w:rsid w:val="0056622F"/>
    <w:rsid w:val="0056626F"/>
    <w:rsid w:val="005663E1"/>
    <w:rsid w:val="005664BB"/>
    <w:rsid w:val="00566DD8"/>
    <w:rsid w:val="00567BF0"/>
    <w:rsid w:val="00567F4F"/>
    <w:rsid w:val="00570039"/>
    <w:rsid w:val="00570BCD"/>
    <w:rsid w:val="00570E0D"/>
    <w:rsid w:val="00571339"/>
    <w:rsid w:val="005716C6"/>
    <w:rsid w:val="005719E7"/>
    <w:rsid w:val="00571C18"/>
    <w:rsid w:val="00571E2E"/>
    <w:rsid w:val="005723EA"/>
    <w:rsid w:val="005727AD"/>
    <w:rsid w:val="00573289"/>
    <w:rsid w:val="00573C43"/>
    <w:rsid w:val="00573DBD"/>
    <w:rsid w:val="00574DCB"/>
    <w:rsid w:val="00574DEA"/>
    <w:rsid w:val="00575045"/>
    <w:rsid w:val="00575078"/>
    <w:rsid w:val="00575511"/>
    <w:rsid w:val="00575C39"/>
    <w:rsid w:val="00575C4A"/>
    <w:rsid w:val="00575C80"/>
    <w:rsid w:val="00575F08"/>
    <w:rsid w:val="00576013"/>
    <w:rsid w:val="0057609B"/>
    <w:rsid w:val="0057657D"/>
    <w:rsid w:val="005765D6"/>
    <w:rsid w:val="00576778"/>
    <w:rsid w:val="0057738B"/>
    <w:rsid w:val="005774FB"/>
    <w:rsid w:val="00577869"/>
    <w:rsid w:val="00577D69"/>
    <w:rsid w:val="00577FCD"/>
    <w:rsid w:val="005801BF"/>
    <w:rsid w:val="00580240"/>
    <w:rsid w:val="00580333"/>
    <w:rsid w:val="005803B4"/>
    <w:rsid w:val="00580A44"/>
    <w:rsid w:val="00580B63"/>
    <w:rsid w:val="00580D14"/>
    <w:rsid w:val="00580F4D"/>
    <w:rsid w:val="00581057"/>
    <w:rsid w:val="0058111A"/>
    <w:rsid w:val="00581FE3"/>
    <w:rsid w:val="00582B85"/>
    <w:rsid w:val="00582B8E"/>
    <w:rsid w:val="005832C1"/>
    <w:rsid w:val="005834FB"/>
    <w:rsid w:val="00583B20"/>
    <w:rsid w:val="00583E6E"/>
    <w:rsid w:val="00584494"/>
    <w:rsid w:val="0058489A"/>
    <w:rsid w:val="00584D25"/>
    <w:rsid w:val="00584E1F"/>
    <w:rsid w:val="0058532E"/>
    <w:rsid w:val="005854D2"/>
    <w:rsid w:val="00585A43"/>
    <w:rsid w:val="00585EA6"/>
    <w:rsid w:val="0058653B"/>
    <w:rsid w:val="00586BBF"/>
    <w:rsid w:val="00587066"/>
    <w:rsid w:val="00587222"/>
    <w:rsid w:val="00587812"/>
    <w:rsid w:val="00587A7B"/>
    <w:rsid w:val="0059000D"/>
    <w:rsid w:val="0059016F"/>
    <w:rsid w:val="00590E92"/>
    <w:rsid w:val="005915B4"/>
    <w:rsid w:val="005916F9"/>
    <w:rsid w:val="005917F7"/>
    <w:rsid w:val="00591839"/>
    <w:rsid w:val="00592DD3"/>
    <w:rsid w:val="005931A2"/>
    <w:rsid w:val="0059356E"/>
    <w:rsid w:val="005935F2"/>
    <w:rsid w:val="00593A6F"/>
    <w:rsid w:val="0059444D"/>
    <w:rsid w:val="00594FA2"/>
    <w:rsid w:val="00595791"/>
    <w:rsid w:val="0059588E"/>
    <w:rsid w:val="00595BF9"/>
    <w:rsid w:val="00596771"/>
    <w:rsid w:val="0059684D"/>
    <w:rsid w:val="005970EA"/>
    <w:rsid w:val="005971FB"/>
    <w:rsid w:val="0059731F"/>
    <w:rsid w:val="00597509"/>
    <w:rsid w:val="0059765A"/>
    <w:rsid w:val="0059768D"/>
    <w:rsid w:val="00597B12"/>
    <w:rsid w:val="00597D38"/>
    <w:rsid w:val="005A0014"/>
    <w:rsid w:val="005A02A4"/>
    <w:rsid w:val="005A0D8A"/>
    <w:rsid w:val="005A0E5B"/>
    <w:rsid w:val="005A13FE"/>
    <w:rsid w:val="005A28A3"/>
    <w:rsid w:val="005A30C1"/>
    <w:rsid w:val="005A37B0"/>
    <w:rsid w:val="005A3AEA"/>
    <w:rsid w:val="005A4671"/>
    <w:rsid w:val="005A560A"/>
    <w:rsid w:val="005A5A48"/>
    <w:rsid w:val="005A5F45"/>
    <w:rsid w:val="005A6931"/>
    <w:rsid w:val="005A6A7D"/>
    <w:rsid w:val="005A6B79"/>
    <w:rsid w:val="005A6CBA"/>
    <w:rsid w:val="005A6D8F"/>
    <w:rsid w:val="005A76FA"/>
    <w:rsid w:val="005B068F"/>
    <w:rsid w:val="005B1356"/>
    <w:rsid w:val="005B13A2"/>
    <w:rsid w:val="005B1CFC"/>
    <w:rsid w:val="005B1E6A"/>
    <w:rsid w:val="005B27CB"/>
    <w:rsid w:val="005B2A63"/>
    <w:rsid w:val="005B3217"/>
    <w:rsid w:val="005B3806"/>
    <w:rsid w:val="005B3A34"/>
    <w:rsid w:val="005B3A9E"/>
    <w:rsid w:val="005B3D28"/>
    <w:rsid w:val="005B4161"/>
    <w:rsid w:val="005B41EA"/>
    <w:rsid w:val="005B4456"/>
    <w:rsid w:val="005B4716"/>
    <w:rsid w:val="005B4D3E"/>
    <w:rsid w:val="005B4EFB"/>
    <w:rsid w:val="005B4F2D"/>
    <w:rsid w:val="005B4F2F"/>
    <w:rsid w:val="005B5407"/>
    <w:rsid w:val="005B55DF"/>
    <w:rsid w:val="005B5D0E"/>
    <w:rsid w:val="005B5E26"/>
    <w:rsid w:val="005B6775"/>
    <w:rsid w:val="005B6B8F"/>
    <w:rsid w:val="005B6CA3"/>
    <w:rsid w:val="005B7281"/>
    <w:rsid w:val="005B73ED"/>
    <w:rsid w:val="005C13D0"/>
    <w:rsid w:val="005C1437"/>
    <w:rsid w:val="005C1D15"/>
    <w:rsid w:val="005C215F"/>
    <w:rsid w:val="005C2868"/>
    <w:rsid w:val="005C2896"/>
    <w:rsid w:val="005C2E99"/>
    <w:rsid w:val="005C2F9A"/>
    <w:rsid w:val="005C311A"/>
    <w:rsid w:val="005C37F0"/>
    <w:rsid w:val="005C4341"/>
    <w:rsid w:val="005C58AA"/>
    <w:rsid w:val="005C5A00"/>
    <w:rsid w:val="005C5DEE"/>
    <w:rsid w:val="005C6108"/>
    <w:rsid w:val="005C62BA"/>
    <w:rsid w:val="005C64BF"/>
    <w:rsid w:val="005C6983"/>
    <w:rsid w:val="005C6C49"/>
    <w:rsid w:val="005C70BD"/>
    <w:rsid w:val="005C7496"/>
    <w:rsid w:val="005C7833"/>
    <w:rsid w:val="005C7CB7"/>
    <w:rsid w:val="005D04D0"/>
    <w:rsid w:val="005D0888"/>
    <w:rsid w:val="005D0F28"/>
    <w:rsid w:val="005D18F4"/>
    <w:rsid w:val="005D2584"/>
    <w:rsid w:val="005D2736"/>
    <w:rsid w:val="005D2D36"/>
    <w:rsid w:val="005D2DCF"/>
    <w:rsid w:val="005D3311"/>
    <w:rsid w:val="005D3638"/>
    <w:rsid w:val="005D39B8"/>
    <w:rsid w:val="005D40C3"/>
    <w:rsid w:val="005D44FD"/>
    <w:rsid w:val="005D464D"/>
    <w:rsid w:val="005D47BE"/>
    <w:rsid w:val="005D48D0"/>
    <w:rsid w:val="005D4A7C"/>
    <w:rsid w:val="005D4E5A"/>
    <w:rsid w:val="005D4FAA"/>
    <w:rsid w:val="005D5434"/>
    <w:rsid w:val="005D55FB"/>
    <w:rsid w:val="005D56E7"/>
    <w:rsid w:val="005D58CF"/>
    <w:rsid w:val="005D5998"/>
    <w:rsid w:val="005D5AFC"/>
    <w:rsid w:val="005D5CC4"/>
    <w:rsid w:val="005D5ED1"/>
    <w:rsid w:val="005D6176"/>
    <w:rsid w:val="005D61B5"/>
    <w:rsid w:val="005D61FC"/>
    <w:rsid w:val="005D70A7"/>
    <w:rsid w:val="005D7B29"/>
    <w:rsid w:val="005D7E03"/>
    <w:rsid w:val="005E02A3"/>
    <w:rsid w:val="005E0437"/>
    <w:rsid w:val="005E06B1"/>
    <w:rsid w:val="005E06FB"/>
    <w:rsid w:val="005E07AB"/>
    <w:rsid w:val="005E0809"/>
    <w:rsid w:val="005E1D0B"/>
    <w:rsid w:val="005E1D51"/>
    <w:rsid w:val="005E1F5F"/>
    <w:rsid w:val="005E23F0"/>
    <w:rsid w:val="005E241F"/>
    <w:rsid w:val="005E24C0"/>
    <w:rsid w:val="005E2A68"/>
    <w:rsid w:val="005E2AE6"/>
    <w:rsid w:val="005E3576"/>
    <w:rsid w:val="005E3D75"/>
    <w:rsid w:val="005E3F4F"/>
    <w:rsid w:val="005E4327"/>
    <w:rsid w:val="005E49C8"/>
    <w:rsid w:val="005E4F7B"/>
    <w:rsid w:val="005E5263"/>
    <w:rsid w:val="005E539E"/>
    <w:rsid w:val="005E5630"/>
    <w:rsid w:val="005E5775"/>
    <w:rsid w:val="005E580A"/>
    <w:rsid w:val="005E61AB"/>
    <w:rsid w:val="005E67F7"/>
    <w:rsid w:val="005E71A7"/>
    <w:rsid w:val="005E76B3"/>
    <w:rsid w:val="005F0551"/>
    <w:rsid w:val="005F0A08"/>
    <w:rsid w:val="005F0AC7"/>
    <w:rsid w:val="005F0BDD"/>
    <w:rsid w:val="005F1C3D"/>
    <w:rsid w:val="005F1E16"/>
    <w:rsid w:val="005F27DB"/>
    <w:rsid w:val="005F28EB"/>
    <w:rsid w:val="005F2E8A"/>
    <w:rsid w:val="005F2F2E"/>
    <w:rsid w:val="005F339E"/>
    <w:rsid w:val="005F3D01"/>
    <w:rsid w:val="005F3E5B"/>
    <w:rsid w:val="005F43DA"/>
    <w:rsid w:val="005F49E0"/>
    <w:rsid w:val="005F55B6"/>
    <w:rsid w:val="005F5975"/>
    <w:rsid w:val="005F6970"/>
    <w:rsid w:val="005F720C"/>
    <w:rsid w:val="005F79CA"/>
    <w:rsid w:val="005F79EE"/>
    <w:rsid w:val="006014A9"/>
    <w:rsid w:val="006024F1"/>
    <w:rsid w:val="00602B5A"/>
    <w:rsid w:val="00602EBC"/>
    <w:rsid w:val="0060349B"/>
    <w:rsid w:val="00603704"/>
    <w:rsid w:val="00603797"/>
    <w:rsid w:val="00604043"/>
    <w:rsid w:val="0060431C"/>
    <w:rsid w:val="00604D84"/>
    <w:rsid w:val="00604DF8"/>
    <w:rsid w:val="00604E00"/>
    <w:rsid w:val="0060548D"/>
    <w:rsid w:val="00605701"/>
    <w:rsid w:val="00605921"/>
    <w:rsid w:val="00605FD8"/>
    <w:rsid w:val="006065A1"/>
    <w:rsid w:val="0060752D"/>
    <w:rsid w:val="00607613"/>
    <w:rsid w:val="0060783C"/>
    <w:rsid w:val="006101B5"/>
    <w:rsid w:val="0061094B"/>
    <w:rsid w:val="00610B0F"/>
    <w:rsid w:val="0061108D"/>
    <w:rsid w:val="006116D7"/>
    <w:rsid w:val="006118C9"/>
    <w:rsid w:val="00611CC7"/>
    <w:rsid w:val="006120FC"/>
    <w:rsid w:val="006123EA"/>
    <w:rsid w:val="00612F76"/>
    <w:rsid w:val="00613610"/>
    <w:rsid w:val="006139F0"/>
    <w:rsid w:val="00613FAF"/>
    <w:rsid w:val="00614C4D"/>
    <w:rsid w:val="0061567D"/>
    <w:rsid w:val="0061577F"/>
    <w:rsid w:val="006158E8"/>
    <w:rsid w:val="00615A54"/>
    <w:rsid w:val="006162C1"/>
    <w:rsid w:val="00616A89"/>
    <w:rsid w:val="00616ABE"/>
    <w:rsid w:val="00617854"/>
    <w:rsid w:val="00617E44"/>
    <w:rsid w:val="006204A0"/>
    <w:rsid w:val="00620765"/>
    <w:rsid w:val="00620C7F"/>
    <w:rsid w:val="00620DBB"/>
    <w:rsid w:val="00620E2B"/>
    <w:rsid w:val="00621020"/>
    <w:rsid w:val="006215D9"/>
    <w:rsid w:val="00621798"/>
    <w:rsid w:val="00621816"/>
    <w:rsid w:val="006218B4"/>
    <w:rsid w:val="00621E6C"/>
    <w:rsid w:val="00622327"/>
    <w:rsid w:val="00622D34"/>
    <w:rsid w:val="00622F53"/>
    <w:rsid w:val="0062399C"/>
    <w:rsid w:val="00623A1C"/>
    <w:rsid w:val="00623AA6"/>
    <w:rsid w:val="00623BA1"/>
    <w:rsid w:val="00623CE6"/>
    <w:rsid w:val="00623EC3"/>
    <w:rsid w:val="006241DD"/>
    <w:rsid w:val="0062445B"/>
    <w:rsid w:val="00624A0F"/>
    <w:rsid w:val="0062514F"/>
    <w:rsid w:val="00625363"/>
    <w:rsid w:val="00625592"/>
    <w:rsid w:val="00625B6E"/>
    <w:rsid w:val="00626057"/>
    <w:rsid w:val="006262B1"/>
    <w:rsid w:val="00626448"/>
    <w:rsid w:val="00626742"/>
    <w:rsid w:val="0062700D"/>
    <w:rsid w:val="006270CD"/>
    <w:rsid w:val="00627469"/>
    <w:rsid w:val="00627C65"/>
    <w:rsid w:val="0063011C"/>
    <w:rsid w:val="0063088C"/>
    <w:rsid w:val="00631053"/>
    <w:rsid w:val="00631325"/>
    <w:rsid w:val="00631936"/>
    <w:rsid w:val="006319EA"/>
    <w:rsid w:val="00631E0C"/>
    <w:rsid w:val="006320B6"/>
    <w:rsid w:val="00632320"/>
    <w:rsid w:val="006327FF"/>
    <w:rsid w:val="006329E0"/>
    <w:rsid w:val="00632CF4"/>
    <w:rsid w:val="00632D8E"/>
    <w:rsid w:val="006336B7"/>
    <w:rsid w:val="00633B10"/>
    <w:rsid w:val="00634177"/>
    <w:rsid w:val="006345AE"/>
    <w:rsid w:val="006346BC"/>
    <w:rsid w:val="006346E9"/>
    <w:rsid w:val="00634713"/>
    <w:rsid w:val="00635875"/>
    <w:rsid w:val="00635AEA"/>
    <w:rsid w:val="00635B11"/>
    <w:rsid w:val="006363FD"/>
    <w:rsid w:val="006366AD"/>
    <w:rsid w:val="00636A15"/>
    <w:rsid w:val="00637FB9"/>
    <w:rsid w:val="00640E95"/>
    <w:rsid w:val="00640F81"/>
    <w:rsid w:val="00642466"/>
    <w:rsid w:val="00643079"/>
    <w:rsid w:val="00643653"/>
    <w:rsid w:val="006438F4"/>
    <w:rsid w:val="006442A8"/>
    <w:rsid w:val="0064476C"/>
    <w:rsid w:val="00644AB7"/>
    <w:rsid w:val="00644FC8"/>
    <w:rsid w:val="00645049"/>
    <w:rsid w:val="00645110"/>
    <w:rsid w:val="006451E8"/>
    <w:rsid w:val="006462D6"/>
    <w:rsid w:val="00646863"/>
    <w:rsid w:val="00646C5A"/>
    <w:rsid w:val="00646D39"/>
    <w:rsid w:val="00647B46"/>
    <w:rsid w:val="00647DF0"/>
    <w:rsid w:val="00647FF1"/>
    <w:rsid w:val="0065001A"/>
    <w:rsid w:val="0065026E"/>
    <w:rsid w:val="006509E7"/>
    <w:rsid w:val="006511F8"/>
    <w:rsid w:val="00651915"/>
    <w:rsid w:val="00651B0C"/>
    <w:rsid w:val="006524E8"/>
    <w:rsid w:val="0065347E"/>
    <w:rsid w:val="00653984"/>
    <w:rsid w:val="006543F9"/>
    <w:rsid w:val="00655581"/>
    <w:rsid w:val="006557AF"/>
    <w:rsid w:val="00655DD5"/>
    <w:rsid w:val="00655F06"/>
    <w:rsid w:val="006561E6"/>
    <w:rsid w:val="0065699C"/>
    <w:rsid w:val="006569FE"/>
    <w:rsid w:val="00656E42"/>
    <w:rsid w:val="00656E87"/>
    <w:rsid w:val="00657117"/>
    <w:rsid w:val="00660945"/>
    <w:rsid w:val="006614A8"/>
    <w:rsid w:val="00661F99"/>
    <w:rsid w:val="006620C7"/>
    <w:rsid w:val="00662E35"/>
    <w:rsid w:val="0066325A"/>
    <w:rsid w:val="006635CD"/>
    <w:rsid w:val="00663D56"/>
    <w:rsid w:val="006640E9"/>
    <w:rsid w:val="006640EB"/>
    <w:rsid w:val="006647EC"/>
    <w:rsid w:val="006651B9"/>
    <w:rsid w:val="00665739"/>
    <w:rsid w:val="0066573B"/>
    <w:rsid w:val="00665F87"/>
    <w:rsid w:val="00666291"/>
    <w:rsid w:val="0066652A"/>
    <w:rsid w:val="006668BF"/>
    <w:rsid w:val="00667372"/>
    <w:rsid w:val="0066738E"/>
    <w:rsid w:val="00667609"/>
    <w:rsid w:val="0066790E"/>
    <w:rsid w:val="00667A94"/>
    <w:rsid w:val="00667D65"/>
    <w:rsid w:val="0067015D"/>
    <w:rsid w:val="00670A05"/>
    <w:rsid w:val="00670B99"/>
    <w:rsid w:val="00670C50"/>
    <w:rsid w:val="00670C8F"/>
    <w:rsid w:val="006717DD"/>
    <w:rsid w:val="006719A9"/>
    <w:rsid w:val="00671B67"/>
    <w:rsid w:val="00671C9A"/>
    <w:rsid w:val="00671CA5"/>
    <w:rsid w:val="006721DA"/>
    <w:rsid w:val="00672329"/>
    <w:rsid w:val="006724BB"/>
    <w:rsid w:val="006734DE"/>
    <w:rsid w:val="0067360B"/>
    <w:rsid w:val="00673CD5"/>
    <w:rsid w:val="0067413A"/>
    <w:rsid w:val="00674620"/>
    <w:rsid w:val="00674CAA"/>
    <w:rsid w:val="00675E39"/>
    <w:rsid w:val="00676137"/>
    <w:rsid w:val="00676DBC"/>
    <w:rsid w:val="00677C68"/>
    <w:rsid w:val="0068071A"/>
    <w:rsid w:val="006807CE"/>
    <w:rsid w:val="006807F2"/>
    <w:rsid w:val="00682167"/>
    <w:rsid w:val="00682443"/>
    <w:rsid w:val="00682CF3"/>
    <w:rsid w:val="00683E3E"/>
    <w:rsid w:val="00684402"/>
    <w:rsid w:val="0068468B"/>
    <w:rsid w:val="0068496B"/>
    <w:rsid w:val="006857D3"/>
    <w:rsid w:val="00685914"/>
    <w:rsid w:val="00685A9A"/>
    <w:rsid w:val="00685BF6"/>
    <w:rsid w:val="006860A8"/>
    <w:rsid w:val="006861E2"/>
    <w:rsid w:val="00686348"/>
    <w:rsid w:val="006866C0"/>
    <w:rsid w:val="00686B8F"/>
    <w:rsid w:val="0068724E"/>
    <w:rsid w:val="0068785B"/>
    <w:rsid w:val="00687AE1"/>
    <w:rsid w:val="00687BAA"/>
    <w:rsid w:val="006900EF"/>
    <w:rsid w:val="0069075B"/>
    <w:rsid w:val="00690BFA"/>
    <w:rsid w:val="00690C9F"/>
    <w:rsid w:val="006913A7"/>
    <w:rsid w:val="00691572"/>
    <w:rsid w:val="0069171E"/>
    <w:rsid w:val="00691C25"/>
    <w:rsid w:val="00693037"/>
    <w:rsid w:val="006932D7"/>
    <w:rsid w:val="0069339D"/>
    <w:rsid w:val="0069380E"/>
    <w:rsid w:val="006948D3"/>
    <w:rsid w:val="0069669E"/>
    <w:rsid w:val="006966AF"/>
    <w:rsid w:val="0069691A"/>
    <w:rsid w:val="00697197"/>
    <w:rsid w:val="0069730F"/>
    <w:rsid w:val="006974B3"/>
    <w:rsid w:val="006974FC"/>
    <w:rsid w:val="00697538"/>
    <w:rsid w:val="00697B56"/>
    <w:rsid w:val="00697FDB"/>
    <w:rsid w:val="006A0220"/>
    <w:rsid w:val="006A0398"/>
    <w:rsid w:val="006A0418"/>
    <w:rsid w:val="006A0723"/>
    <w:rsid w:val="006A07C0"/>
    <w:rsid w:val="006A0C33"/>
    <w:rsid w:val="006A167C"/>
    <w:rsid w:val="006A1C82"/>
    <w:rsid w:val="006A1F47"/>
    <w:rsid w:val="006A225D"/>
    <w:rsid w:val="006A2368"/>
    <w:rsid w:val="006A23F8"/>
    <w:rsid w:val="006A2623"/>
    <w:rsid w:val="006A29B2"/>
    <w:rsid w:val="006A2CD3"/>
    <w:rsid w:val="006A2D56"/>
    <w:rsid w:val="006A3094"/>
    <w:rsid w:val="006A322E"/>
    <w:rsid w:val="006A33EE"/>
    <w:rsid w:val="006A3AEF"/>
    <w:rsid w:val="006A405F"/>
    <w:rsid w:val="006A4589"/>
    <w:rsid w:val="006A47B6"/>
    <w:rsid w:val="006A5101"/>
    <w:rsid w:val="006A5522"/>
    <w:rsid w:val="006A5C38"/>
    <w:rsid w:val="006A5D5A"/>
    <w:rsid w:val="006A65E9"/>
    <w:rsid w:val="006A6A88"/>
    <w:rsid w:val="006A6CC4"/>
    <w:rsid w:val="006A6E01"/>
    <w:rsid w:val="006A77FC"/>
    <w:rsid w:val="006A7E0D"/>
    <w:rsid w:val="006A7FD6"/>
    <w:rsid w:val="006B02E0"/>
    <w:rsid w:val="006B0D59"/>
    <w:rsid w:val="006B1B3E"/>
    <w:rsid w:val="006B1E62"/>
    <w:rsid w:val="006B2D31"/>
    <w:rsid w:val="006B362F"/>
    <w:rsid w:val="006B3F10"/>
    <w:rsid w:val="006B45F6"/>
    <w:rsid w:val="006B4663"/>
    <w:rsid w:val="006B485D"/>
    <w:rsid w:val="006B48DF"/>
    <w:rsid w:val="006B4B3F"/>
    <w:rsid w:val="006B5EB3"/>
    <w:rsid w:val="006B5F10"/>
    <w:rsid w:val="006B6553"/>
    <w:rsid w:val="006B66B8"/>
    <w:rsid w:val="006B69C9"/>
    <w:rsid w:val="006B6A68"/>
    <w:rsid w:val="006B6B55"/>
    <w:rsid w:val="006B6B95"/>
    <w:rsid w:val="006B6BBF"/>
    <w:rsid w:val="006B70A0"/>
    <w:rsid w:val="006B7117"/>
    <w:rsid w:val="006B71EF"/>
    <w:rsid w:val="006BDB70"/>
    <w:rsid w:val="006C021D"/>
    <w:rsid w:val="006C02C3"/>
    <w:rsid w:val="006C0BFF"/>
    <w:rsid w:val="006C1513"/>
    <w:rsid w:val="006C1E31"/>
    <w:rsid w:val="006C2034"/>
    <w:rsid w:val="006C21E6"/>
    <w:rsid w:val="006C2484"/>
    <w:rsid w:val="006C2712"/>
    <w:rsid w:val="006C2B4D"/>
    <w:rsid w:val="006C3A8B"/>
    <w:rsid w:val="006C3BD2"/>
    <w:rsid w:val="006C3F11"/>
    <w:rsid w:val="006C3F9F"/>
    <w:rsid w:val="006C3FD7"/>
    <w:rsid w:val="006C42AF"/>
    <w:rsid w:val="006C49C8"/>
    <w:rsid w:val="006C4DD1"/>
    <w:rsid w:val="006C4FD0"/>
    <w:rsid w:val="006C550B"/>
    <w:rsid w:val="006C61CD"/>
    <w:rsid w:val="006C6907"/>
    <w:rsid w:val="006C6B44"/>
    <w:rsid w:val="006C6FDF"/>
    <w:rsid w:val="006C70CF"/>
    <w:rsid w:val="006C7501"/>
    <w:rsid w:val="006C7A40"/>
    <w:rsid w:val="006D02A1"/>
    <w:rsid w:val="006D064B"/>
    <w:rsid w:val="006D18CA"/>
    <w:rsid w:val="006D1E06"/>
    <w:rsid w:val="006D1E3E"/>
    <w:rsid w:val="006D22CD"/>
    <w:rsid w:val="006D240B"/>
    <w:rsid w:val="006D2879"/>
    <w:rsid w:val="006D2B28"/>
    <w:rsid w:val="006D2F29"/>
    <w:rsid w:val="006D31EB"/>
    <w:rsid w:val="006D363D"/>
    <w:rsid w:val="006D43F3"/>
    <w:rsid w:val="006D5676"/>
    <w:rsid w:val="006D6568"/>
    <w:rsid w:val="006D6E25"/>
    <w:rsid w:val="006D79D0"/>
    <w:rsid w:val="006D7A2F"/>
    <w:rsid w:val="006E00F1"/>
    <w:rsid w:val="006E01BF"/>
    <w:rsid w:val="006E1B45"/>
    <w:rsid w:val="006E1D95"/>
    <w:rsid w:val="006E207D"/>
    <w:rsid w:val="006E2164"/>
    <w:rsid w:val="006E2F90"/>
    <w:rsid w:val="006E3125"/>
    <w:rsid w:val="006E3315"/>
    <w:rsid w:val="006E3CFB"/>
    <w:rsid w:val="006E3D09"/>
    <w:rsid w:val="006E420E"/>
    <w:rsid w:val="006E46D5"/>
    <w:rsid w:val="006E508B"/>
    <w:rsid w:val="006E55F7"/>
    <w:rsid w:val="006E5725"/>
    <w:rsid w:val="006E637E"/>
    <w:rsid w:val="006E6576"/>
    <w:rsid w:val="006E6CC5"/>
    <w:rsid w:val="006E7341"/>
    <w:rsid w:val="006E74D6"/>
    <w:rsid w:val="006E75F7"/>
    <w:rsid w:val="006E7CB2"/>
    <w:rsid w:val="006F019B"/>
    <w:rsid w:val="006F035A"/>
    <w:rsid w:val="006F05FB"/>
    <w:rsid w:val="006F0C4C"/>
    <w:rsid w:val="006F0E4B"/>
    <w:rsid w:val="006F1751"/>
    <w:rsid w:val="006F1966"/>
    <w:rsid w:val="006F1FD3"/>
    <w:rsid w:val="006F2B3D"/>
    <w:rsid w:val="006F2E0F"/>
    <w:rsid w:val="006F3085"/>
    <w:rsid w:val="006F3115"/>
    <w:rsid w:val="006F33D0"/>
    <w:rsid w:val="006F33F3"/>
    <w:rsid w:val="006F3628"/>
    <w:rsid w:val="006F3675"/>
    <w:rsid w:val="006F43DC"/>
    <w:rsid w:val="006F467F"/>
    <w:rsid w:val="006F47EF"/>
    <w:rsid w:val="006F5581"/>
    <w:rsid w:val="006F5CD9"/>
    <w:rsid w:val="006F5E6B"/>
    <w:rsid w:val="006F6E84"/>
    <w:rsid w:val="006F7629"/>
    <w:rsid w:val="007002F5"/>
    <w:rsid w:val="00700928"/>
    <w:rsid w:val="00701007"/>
    <w:rsid w:val="00701437"/>
    <w:rsid w:val="00702060"/>
    <w:rsid w:val="00702257"/>
    <w:rsid w:val="007022D6"/>
    <w:rsid w:val="007029EE"/>
    <w:rsid w:val="00702E1C"/>
    <w:rsid w:val="00703391"/>
    <w:rsid w:val="007036CD"/>
    <w:rsid w:val="007040EB"/>
    <w:rsid w:val="0070413C"/>
    <w:rsid w:val="00704654"/>
    <w:rsid w:val="00704990"/>
    <w:rsid w:val="00704C9F"/>
    <w:rsid w:val="007057D9"/>
    <w:rsid w:val="007065E2"/>
    <w:rsid w:val="007075F9"/>
    <w:rsid w:val="00707A30"/>
    <w:rsid w:val="00707A91"/>
    <w:rsid w:val="00710960"/>
    <w:rsid w:val="00711162"/>
    <w:rsid w:val="00711299"/>
    <w:rsid w:val="007113E1"/>
    <w:rsid w:val="007113F1"/>
    <w:rsid w:val="00711D8E"/>
    <w:rsid w:val="0071239C"/>
    <w:rsid w:val="00712620"/>
    <w:rsid w:val="00712672"/>
    <w:rsid w:val="00713033"/>
    <w:rsid w:val="00713632"/>
    <w:rsid w:val="00713676"/>
    <w:rsid w:val="00713F21"/>
    <w:rsid w:val="00715134"/>
    <w:rsid w:val="00717092"/>
    <w:rsid w:val="007173A6"/>
    <w:rsid w:val="007176D5"/>
    <w:rsid w:val="00717C75"/>
    <w:rsid w:val="00717D22"/>
    <w:rsid w:val="007200C0"/>
    <w:rsid w:val="007200C7"/>
    <w:rsid w:val="007202BE"/>
    <w:rsid w:val="00720ECD"/>
    <w:rsid w:val="0072105F"/>
    <w:rsid w:val="0072142D"/>
    <w:rsid w:val="007220FB"/>
    <w:rsid w:val="00722296"/>
    <w:rsid w:val="00723196"/>
    <w:rsid w:val="00723FAE"/>
    <w:rsid w:val="0072411C"/>
    <w:rsid w:val="00724800"/>
    <w:rsid w:val="00724A02"/>
    <w:rsid w:val="00724AD9"/>
    <w:rsid w:val="00725769"/>
    <w:rsid w:val="00725CF8"/>
    <w:rsid w:val="00726217"/>
    <w:rsid w:val="00726839"/>
    <w:rsid w:val="007271A8"/>
    <w:rsid w:val="00727271"/>
    <w:rsid w:val="007303AD"/>
    <w:rsid w:val="007311BA"/>
    <w:rsid w:val="00731428"/>
    <w:rsid w:val="0073145D"/>
    <w:rsid w:val="007314FB"/>
    <w:rsid w:val="007316E0"/>
    <w:rsid w:val="00731A5A"/>
    <w:rsid w:val="00732989"/>
    <w:rsid w:val="00732B9B"/>
    <w:rsid w:val="00732C46"/>
    <w:rsid w:val="00733517"/>
    <w:rsid w:val="00733694"/>
    <w:rsid w:val="00734003"/>
    <w:rsid w:val="007342E9"/>
    <w:rsid w:val="00734E3F"/>
    <w:rsid w:val="00735050"/>
    <w:rsid w:val="00735095"/>
    <w:rsid w:val="00735D8E"/>
    <w:rsid w:val="00735F09"/>
    <w:rsid w:val="00736985"/>
    <w:rsid w:val="00736EE6"/>
    <w:rsid w:val="00736F5F"/>
    <w:rsid w:val="007377D6"/>
    <w:rsid w:val="00737A13"/>
    <w:rsid w:val="00737CA3"/>
    <w:rsid w:val="00737D63"/>
    <w:rsid w:val="00740838"/>
    <w:rsid w:val="00741512"/>
    <w:rsid w:val="00742600"/>
    <w:rsid w:val="00742814"/>
    <w:rsid w:val="0074293C"/>
    <w:rsid w:val="00742BC8"/>
    <w:rsid w:val="00742D6C"/>
    <w:rsid w:val="00742F56"/>
    <w:rsid w:val="0074395D"/>
    <w:rsid w:val="00743E99"/>
    <w:rsid w:val="00744397"/>
    <w:rsid w:val="007445AF"/>
    <w:rsid w:val="0074484D"/>
    <w:rsid w:val="007452EB"/>
    <w:rsid w:val="00745670"/>
    <w:rsid w:val="00745CB8"/>
    <w:rsid w:val="00745D65"/>
    <w:rsid w:val="00745E6C"/>
    <w:rsid w:val="007463F8"/>
    <w:rsid w:val="007466ED"/>
    <w:rsid w:val="0074704B"/>
    <w:rsid w:val="0074725A"/>
    <w:rsid w:val="00751CBE"/>
    <w:rsid w:val="00752027"/>
    <w:rsid w:val="00752059"/>
    <w:rsid w:val="007535B1"/>
    <w:rsid w:val="00753D0F"/>
    <w:rsid w:val="00753EB0"/>
    <w:rsid w:val="00753F08"/>
    <w:rsid w:val="00754012"/>
    <w:rsid w:val="0075409E"/>
    <w:rsid w:val="007541E5"/>
    <w:rsid w:val="007553C1"/>
    <w:rsid w:val="00755E26"/>
    <w:rsid w:val="007562E9"/>
    <w:rsid w:val="00756567"/>
    <w:rsid w:val="00756CDD"/>
    <w:rsid w:val="00756D0B"/>
    <w:rsid w:val="00757839"/>
    <w:rsid w:val="00757DB4"/>
    <w:rsid w:val="00757EAF"/>
    <w:rsid w:val="0076044F"/>
    <w:rsid w:val="007604AF"/>
    <w:rsid w:val="007605A7"/>
    <w:rsid w:val="00760E9C"/>
    <w:rsid w:val="00760FC1"/>
    <w:rsid w:val="0076133B"/>
    <w:rsid w:val="007616A1"/>
    <w:rsid w:val="00761754"/>
    <w:rsid w:val="007617C2"/>
    <w:rsid w:val="00761BDC"/>
    <w:rsid w:val="00761DB8"/>
    <w:rsid w:val="00763129"/>
    <w:rsid w:val="00763440"/>
    <w:rsid w:val="00763818"/>
    <w:rsid w:val="00763C22"/>
    <w:rsid w:val="0076405F"/>
    <w:rsid w:val="007646CE"/>
    <w:rsid w:val="00764ECA"/>
    <w:rsid w:val="007653C8"/>
    <w:rsid w:val="00765DC6"/>
    <w:rsid w:val="00765E1E"/>
    <w:rsid w:val="007669C3"/>
    <w:rsid w:val="0076704A"/>
    <w:rsid w:val="007671BD"/>
    <w:rsid w:val="007672B0"/>
    <w:rsid w:val="007673A7"/>
    <w:rsid w:val="00767C84"/>
    <w:rsid w:val="007709BF"/>
    <w:rsid w:val="00770FE6"/>
    <w:rsid w:val="00771862"/>
    <w:rsid w:val="00771BD5"/>
    <w:rsid w:val="00771F69"/>
    <w:rsid w:val="007723FB"/>
    <w:rsid w:val="00772A32"/>
    <w:rsid w:val="00772B71"/>
    <w:rsid w:val="0077386D"/>
    <w:rsid w:val="00773A1D"/>
    <w:rsid w:val="00773F41"/>
    <w:rsid w:val="00774602"/>
    <w:rsid w:val="00774E22"/>
    <w:rsid w:val="00775002"/>
    <w:rsid w:val="00775059"/>
    <w:rsid w:val="00775260"/>
    <w:rsid w:val="007754DB"/>
    <w:rsid w:val="00775617"/>
    <w:rsid w:val="00775D81"/>
    <w:rsid w:val="00775F36"/>
    <w:rsid w:val="00775F79"/>
    <w:rsid w:val="007761AA"/>
    <w:rsid w:val="00776B76"/>
    <w:rsid w:val="00777C1B"/>
    <w:rsid w:val="007802F4"/>
    <w:rsid w:val="00780612"/>
    <w:rsid w:val="007806DA"/>
    <w:rsid w:val="0078096E"/>
    <w:rsid w:val="00780B2D"/>
    <w:rsid w:val="00780B53"/>
    <w:rsid w:val="00780CD3"/>
    <w:rsid w:val="00780DFD"/>
    <w:rsid w:val="0078163D"/>
    <w:rsid w:val="00781935"/>
    <w:rsid w:val="00781941"/>
    <w:rsid w:val="00781AB4"/>
    <w:rsid w:val="00781E9D"/>
    <w:rsid w:val="00781EBF"/>
    <w:rsid w:val="00782003"/>
    <w:rsid w:val="00782AED"/>
    <w:rsid w:val="00783539"/>
    <w:rsid w:val="00783548"/>
    <w:rsid w:val="00783859"/>
    <w:rsid w:val="00783C56"/>
    <w:rsid w:val="00783EF3"/>
    <w:rsid w:val="0078439C"/>
    <w:rsid w:val="00784ABF"/>
    <w:rsid w:val="007856C7"/>
    <w:rsid w:val="00785931"/>
    <w:rsid w:val="007859E6"/>
    <w:rsid w:val="00785F2C"/>
    <w:rsid w:val="007862C9"/>
    <w:rsid w:val="00786372"/>
    <w:rsid w:val="007864F5"/>
    <w:rsid w:val="00786745"/>
    <w:rsid w:val="007867B2"/>
    <w:rsid w:val="00786B3E"/>
    <w:rsid w:val="00786C71"/>
    <w:rsid w:val="00786D4A"/>
    <w:rsid w:val="00786D6F"/>
    <w:rsid w:val="0078750B"/>
    <w:rsid w:val="00787608"/>
    <w:rsid w:val="00787708"/>
    <w:rsid w:val="007879F2"/>
    <w:rsid w:val="00787E91"/>
    <w:rsid w:val="007903D2"/>
    <w:rsid w:val="00791028"/>
    <w:rsid w:val="00791116"/>
    <w:rsid w:val="00791F88"/>
    <w:rsid w:val="007921B5"/>
    <w:rsid w:val="007926A8"/>
    <w:rsid w:val="00792D0A"/>
    <w:rsid w:val="007938D8"/>
    <w:rsid w:val="00793C55"/>
    <w:rsid w:val="007940B6"/>
    <w:rsid w:val="00794C94"/>
    <w:rsid w:val="00794FD4"/>
    <w:rsid w:val="00794FDB"/>
    <w:rsid w:val="007956B8"/>
    <w:rsid w:val="00796265"/>
    <w:rsid w:val="0079682B"/>
    <w:rsid w:val="00796C88"/>
    <w:rsid w:val="00796D77"/>
    <w:rsid w:val="00796EB4"/>
    <w:rsid w:val="007976AF"/>
    <w:rsid w:val="00797954"/>
    <w:rsid w:val="007A00F6"/>
    <w:rsid w:val="007A0B21"/>
    <w:rsid w:val="007A0BE8"/>
    <w:rsid w:val="007A0F7D"/>
    <w:rsid w:val="007A0FC9"/>
    <w:rsid w:val="007A12AC"/>
    <w:rsid w:val="007A1AC1"/>
    <w:rsid w:val="007A230B"/>
    <w:rsid w:val="007A3F98"/>
    <w:rsid w:val="007A4303"/>
    <w:rsid w:val="007A4653"/>
    <w:rsid w:val="007A4D0D"/>
    <w:rsid w:val="007A4EF7"/>
    <w:rsid w:val="007A581C"/>
    <w:rsid w:val="007A5A9B"/>
    <w:rsid w:val="007A5BAE"/>
    <w:rsid w:val="007A5CDB"/>
    <w:rsid w:val="007A603B"/>
    <w:rsid w:val="007A67F9"/>
    <w:rsid w:val="007A6AEE"/>
    <w:rsid w:val="007A723B"/>
    <w:rsid w:val="007A7304"/>
    <w:rsid w:val="007A76A0"/>
    <w:rsid w:val="007A778D"/>
    <w:rsid w:val="007A7A24"/>
    <w:rsid w:val="007B00DF"/>
    <w:rsid w:val="007B0253"/>
    <w:rsid w:val="007B029F"/>
    <w:rsid w:val="007B05CF"/>
    <w:rsid w:val="007B0AEE"/>
    <w:rsid w:val="007B0E83"/>
    <w:rsid w:val="007B133C"/>
    <w:rsid w:val="007B16EB"/>
    <w:rsid w:val="007B19DD"/>
    <w:rsid w:val="007B1D55"/>
    <w:rsid w:val="007B2495"/>
    <w:rsid w:val="007B25C5"/>
    <w:rsid w:val="007B2683"/>
    <w:rsid w:val="007B2B3C"/>
    <w:rsid w:val="007B2F12"/>
    <w:rsid w:val="007B308B"/>
    <w:rsid w:val="007B31F0"/>
    <w:rsid w:val="007B3CAC"/>
    <w:rsid w:val="007B3D1D"/>
    <w:rsid w:val="007B443D"/>
    <w:rsid w:val="007B4C36"/>
    <w:rsid w:val="007B4CC0"/>
    <w:rsid w:val="007B5DBD"/>
    <w:rsid w:val="007B5FCB"/>
    <w:rsid w:val="007B5FE7"/>
    <w:rsid w:val="007B61E0"/>
    <w:rsid w:val="007B6200"/>
    <w:rsid w:val="007B67AE"/>
    <w:rsid w:val="007B6CD1"/>
    <w:rsid w:val="007B6D02"/>
    <w:rsid w:val="007B782F"/>
    <w:rsid w:val="007B7A18"/>
    <w:rsid w:val="007C1355"/>
    <w:rsid w:val="007C15D2"/>
    <w:rsid w:val="007C1609"/>
    <w:rsid w:val="007C17F3"/>
    <w:rsid w:val="007C1935"/>
    <w:rsid w:val="007C2140"/>
    <w:rsid w:val="007C273A"/>
    <w:rsid w:val="007C32C6"/>
    <w:rsid w:val="007C3EFF"/>
    <w:rsid w:val="007C42B9"/>
    <w:rsid w:val="007C42EF"/>
    <w:rsid w:val="007C4340"/>
    <w:rsid w:val="007C497B"/>
    <w:rsid w:val="007C4FB8"/>
    <w:rsid w:val="007C5459"/>
    <w:rsid w:val="007C55A8"/>
    <w:rsid w:val="007C5A99"/>
    <w:rsid w:val="007C6975"/>
    <w:rsid w:val="007C6C0A"/>
    <w:rsid w:val="007C6D8E"/>
    <w:rsid w:val="007C6E61"/>
    <w:rsid w:val="007C70EC"/>
    <w:rsid w:val="007C74B7"/>
    <w:rsid w:val="007C762A"/>
    <w:rsid w:val="007C7908"/>
    <w:rsid w:val="007C7C56"/>
    <w:rsid w:val="007C7CE8"/>
    <w:rsid w:val="007C7D27"/>
    <w:rsid w:val="007C7F88"/>
    <w:rsid w:val="007D0825"/>
    <w:rsid w:val="007D0F7F"/>
    <w:rsid w:val="007D1145"/>
    <w:rsid w:val="007D1370"/>
    <w:rsid w:val="007D141A"/>
    <w:rsid w:val="007D1614"/>
    <w:rsid w:val="007D1C23"/>
    <w:rsid w:val="007D219C"/>
    <w:rsid w:val="007D249F"/>
    <w:rsid w:val="007D2674"/>
    <w:rsid w:val="007D2687"/>
    <w:rsid w:val="007D281B"/>
    <w:rsid w:val="007D2B13"/>
    <w:rsid w:val="007D2B96"/>
    <w:rsid w:val="007D2D21"/>
    <w:rsid w:val="007D342D"/>
    <w:rsid w:val="007D3ECD"/>
    <w:rsid w:val="007D4551"/>
    <w:rsid w:val="007D5C9E"/>
    <w:rsid w:val="007D5E8F"/>
    <w:rsid w:val="007D5F5C"/>
    <w:rsid w:val="007D6473"/>
    <w:rsid w:val="007D65ED"/>
    <w:rsid w:val="007D6846"/>
    <w:rsid w:val="007D69DF"/>
    <w:rsid w:val="007D72F6"/>
    <w:rsid w:val="007D7FAD"/>
    <w:rsid w:val="007E058B"/>
    <w:rsid w:val="007E0722"/>
    <w:rsid w:val="007E0ADD"/>
    <w:rsid w:val="007E1284"/>
    <w:rsid w:val="007E1818"/>
    <w:rsid w:val="007E1A57"/>
    <w:rsid w:val="007E27AF"/>
    <w:rsid w:val="007E2EED"/>
    <w:rsid w:val="007E2FB1"/>
    <w:rsid w:val="007E3BF6"/>
    <w:rsid w:val="007E3CC2"/>
    <w:rsid w:val="007E3DC5"/>
    <w:rsid w:val="007E4350"/>
    <w:rsid w:val="007E4604"/>
    <w:rsid w:val="007E47A1"/>
    <w:rsid w:val="007E4BEB"/>
    <w:rsid w:val="007E4EE2"/>
    <w:rsid w:val="007E5324"/>
    <w:rsid w:val="007E5903"/>
    <w:rsid w:val="007E6DF6"/>
    <w:rsid w:val="007E6FB9"/>
    <w:rsid w:val="007E74B7"/>
    <w:rsid w:val="007F006E"/>
    <w:rsid w:val="007F01CF"/>
    <w:rsid w:val="007F047A"/>
    <w:rsid w:val="007F0AC6"/>
    <w:rsid w:val="007F0AC8"/>
    <w:rsid w:val="007F15C5"/>
    <w:rsid w:val="007F21B4"/>
    <w:rsid w:val="007F28E7"/>
    <w:rsid w:val="007F2969"/>
    <w:rsid w:val="007F30E4"/>
    <w:rsid w:val="007F366B"/>
    <w:rsid w:val="007F36F6"/>
    <w:rsid w:val="007F3941"/>
    <w:rsid w:val="007F3B72"/>
    <w:rsid w:val="007F4118"/>
    <w:rsid w:val="007F44CF"/>
    <w:rsid w:val="007F46E9"/>
    <w:rsid w:val="007F575A"/>
    <w:rsid w:val="007F5922"/>
    <w:rsid w:val="007F5AF3"/>
    <w:rsid w:val="007F5E72"/>
    <w:rsid w:val="007F608C"/>
    <w:rsid w:val="007F6954"/>
    <w:rsid w:val="007F707C"/>
    <w:rsid w:val="007F7B2D"/>
    <w:rsid w:val="007F7DEB"/>
    <w:rsid w:val="008003AE"/>
    <w:rsid w:val="00800736"/>
    <w:rsid w:val="00800A56"/>
    <w:rsid w:val="0080145A"/>
    <w:rsid w:val="00801B9F"/>
    <w:rsid w:val="00801F06"/>
    <w:rsid w:val="0080230A"/>
    <w:rsid w:val="00802B29"/>
    <w:rsid w:val="00802C2B"/>
    <w:rsid w:val="00802DB0"/>
    <w:rsid w:val="00803099"/>
    <w:rsid w:val="008039C3"/>
    <w:rsid w:val="00804BE4"/>
    <w:rsid w:val="00805B65"/>
    <w:rsid w:val="00806073"/>
    <w:rsid w:val="0080624D"/>
    <w:rsid w:val="008062CE"/>
    <w:rsid w:val="00806E94"/>
    <w:rsid w:val="00807A33"/>
    <w:rsid w:val="0081030E"/>
    <w:rsid w:val="0081139C"/>
    <w:rsid w:val="00811670"/>
    <w:rsid w:val="0081175B"/>
    <w:rsid w:val="00811880"/>
    <w:rsid w:val="00811A2E"/>
    <w:rsid w:val="008128B6"/>
    <w:rsid w:val="008136DF"/>
    <w:rsid w:val="00813FF9"/>
    <w:rsid w:val="00814787"/>
    <w:rsid w:val="008147E8"/>
    <w:rsid w:val="00815182"/>
    <w:rsid w:val="0081550B"/>
    <w:rsid w:val="00815646"/>
    <w:rsid w:val="008159E8"/>
    <w:rsid w:val="00815AC2"/>
    <w:rsid w:val="00816096"/>
    <w:rsid w:val="00816151"/>
    <w:rsid w:val="00816862"/>
    <w:rsid w:val="008173EE"/>
    <w:rsid w:val="0081750C"/>
    <w:rsid w:val="00817C66"/>
    <w:rsid w:val="00817F26"/>
    <w:rsid w:val="00820BDE"/>
    <w:rsid w:val="00820E75"/>
    <w:rsid w:val="0082141B"/>
    <w:rsid w:val="008214E9"/>
    <w:rsid w:val="00822AB4"/>
    <w:rsid w:val="008231B4"/>
    <w:rsid w:val="008232A5"/>
    <w:rsid w:val="00823455"/>
    <w:rsid w:val="008234A6"/>
    <w:rsid w:val="0082398C"/>
    <w:rsid w:val="00823C9F"/>
    <w:rsid w:val="00823ED4"/>
    <w:rsid w:val="0082482E"/>
    <w:rsid w:val="0082552C"/>
    <w:rsid w:val="00825D31"/>
    <w:rsid w:val="00826849"/>
    <w:rsid w:val="00827608"/>
    <w:rsid w:val="00827636"/>
    <w:rsid w:val="00827D12"/>
    <w:rsid w:val="00827E8E"/>
    <w:rsid w:val="008300FC"/>
    <w:rsid w:val="008304AE"/>
    <w:rsid w:val="00830E28"/>
    <w:rsid w:val="00831498"/>
    <w:rsid w:val="008320D5"/>
    <w:rsid w:val="00832636"/>
    <w:rsid w:val="00832933"/>
    <w:rsid w:val="00832EAF"/>
    <w:rsid w:val="008335CB"/>
    <w:rsid w:val="008342CB"/>
    <w:rsid w:val="00834AD1"/>
    <w:rsid w:val="008352FF"/>
    <w:rsid w:val="0083578C"/>
    <w:rsid w:val="0083583A"/>
    <w:rsid w:val="008358E3"/>
    <w:rsid w:val="00835AFC"/>
    <w:rsid w:val="00835B13"/>
    <w:rsid w:val="00835E74"/>
    <w:rsid w:val="00836001"/>
    <w:rsid w:val="008360E7"/>
    <w:rsid w:val="00836217"/>
    <w:rsid w:val="00836D4E"/>
    <w:rsid w:val="00836F1E"/>
    <w:rsid w:val="00837261"/>
    <w:rsid w:val="00837269"/>
    <w:rsid w:val="00837362"/>
    <w:rsid w:val="00837A2E"/>
    <w:rsid w:val="00837AC9"/>
    <w:rsid w:val="00840D32"/>
    <w:rsid w:val="0084117C"/>
    <w:rsid w:val="00841A2A"/>
    <w:rsid w:val="00841D34"/>
    <w:rsid w:val="00841E96"/>
    <w:rsid w:val="00842418"/>
    <w:rsid w:val="00842526"/>
    <w:rsid w:val="008425C7"/>
    <w:rsid w:val="00842CD4"/>
    <w:rsid w:val="00842D31"/>
    <w:rsid w:val="00843045"/>
    <w:rsid w:val="00843EBE"/>
    <w:rsid w:val="0084460B"/>
    <w:rsid w:val="0084469D"/>
    <w:rsid w:val="008447D0"/>
    <w:rsid w:val="0084485E"/>
    <w:rsid w:val="008449CC"/>
    <w:rsid w:val="00844ADD"/>
    <w:rsid w:val="00844EE0"/>
    <w:rsid w:val="00844F26"/>
    <w:rsid w:val="00845347"/>
    <w:rsid w:val="00845DF3"/>
    <w:rsid w:val="008472B5"/>
    <w:rsid w:val="00847456"/>
    <w:rsid w:val="00850C24"/>
    <w:rsid w:val="00850DA0"/>
    <w:rsid w:val="008517DA"/>
    <w:rsid w:val="00852552"/>
    <w:rsid w:val="0085260C"/>
    <w:rsid w:val="00852D8A"/>
    <w:rsid w:val="00853075"/>
    <w:rsid w:val="00853443"/>
    <w:rsid w:val="00853491"/>
    <w:rsid w:val="008538EE"/>
    <w:rsid w:val="00854476"/>
    <w:rsid w:val="008545A1"/>
    <w:rsid w:val="00854912"/>
    <w:rsid w:val="008554C9"/>
    <w:rsid w:val="008555F8"/>
    <w:rsid w:val="00855850"/>
    <w:rsid w:val="00855972"/>
    <w:rsid w:val="00856AA6"/>
    <w:rsid w:val="00857614"/>
    <w:rsid w:val="0085785C"/>
    <w:rsid w:val="00857A0F"/>
    <w:rsid w:val="00857E40"/>
    <w:rsid w:val="00857EDB"/>
    <w:rsid w:val="00857F5F"/>
    <w:rsid w:val="00860403"/>
    <w:rsid w:val="00860909"/>
    <w:rsid w:val="0086093B"/>
    <w:rsid w:val="00860950"/>
    <w:rsid w:val="00860983"/>
    <w:rsid w:val="00860CC5"/>
    <w:rsid w:val="00861333"/>
    <w:rsid w:val="00861577"/>
    <w:rsid w:val="00861634"/>
    <w:rsid w:val="00861731"/>
    <w:rsid w:val="00861978"/>
    <w:rsid w:val="00861B7B"/>
    <w:rsid w:val="00861F84"/>
    <w:rsid w:val="008627D6"/>
    <w:rsid w:val="00862B21"/>
    <w:rsid w:val="00862CBB"/>
    <w:rsid w:val="00863E9E"/>
    <w:rsid w:val="008643A0"/>
    <w:rsid w:val="00864661"/>
    <w:rsid w:val="0086506F"/>
    <w:rsid w:val="008651D4"/>
    <w:rsid w:val="008653FD"/>
    <w:rsid w:val="00865886"/>
    <w:rsid w:val="0086742A"/>
    <w:rsid w:val="00867F59"/>
    <w:rsid w:val="00870529"/>
    <w:rsid w:val="008705FA"/>
    <w:rsid w:val="008711AB"/>
    <w:rsid w:val="0087135E"/>
    <w:rsid w:val="0087151B"/>
    <w:rsid w:val="0087178C"/>
    <w:rsid w:val="00871E53"/>
    <w:rsid w:val="00873458"/>
    <w:rsid w:val="00873E99"/>
    <w:rsid w:val="00874869"/>
    <w:rsid w:val="00874B73"/>
    <w:rsid w:val="00874E3E"/>
    <w:rsid w:val="0087686C"/>
    <w:rsid w:val="00877BD0"/>
    <w:rsid w:val="00877DE6"/>
    <w:rsid w:val="00877DF7"/>
    <w:rsid w:val="00880446"/>
    <w:rsid w:val="0088072F"/>
    <w:rsid w:val="00880917"/>
    <w:rsid w:val="00880B3F"/>
    <w:rsid w:val="0088177F"/>
    <w:rsid w:val="008822F4"/>
    <w:rsid w:val="00882541"/>
    <w:rsid w:val="00882EC4"/>
    <w:rsid w:val="008835B6"/>
    <w:rsid w:val="008837A3"/>
    <w:rsid w:val="00883A26"/>
    <w:rsid w:val="00883CD4"/>
    <w:rsid w:val="00884E09"/>
    <w:rsid w:val="00884FB3"/>
    <w:rsid w:val="0088512D"/>
    <w:rsid w:val="00885F4F"/>
    <w:rsid w:val="00886547"/>
    <w:rsid w:val="00886B0A"/>
    <w:rsid w:val="00886B9C"/>
    <w:rsid w:val="00886BE3"/>
    <w:rsid w:val="0088705B"/>
    <w:rsid w:val="00887B6A"/>
    <w:rsid w:val="008902C6"/>
    <w:rsid w:val="00890496"/>
    <w:rsid w:val="00890DF0"/>
    <w:rsid w:val="00891025"/>
    <w:rsid w:val="008913CC"/>
    <w:rsid w:val="00891A35"/>
    <w:rsid w:val="008925A2"/>
    <w:rsid w:val="00894B02"/>
    <w:rsid w:val="00894B25"/>
    <w:rsid w:val="00894BD9"/>
    <w:rsid w:val="008955E9"/>
    <w:rsid w:val="00895680"/>
    <w:rsid w:val="00895995"/>
    <w:rsid w:val="00895E73"/>
    <w:rsid w:val="0089664B"/>
    <w:rsid w:val="0089692E"/>
    <w:rsid w:val="008972B0"/>
    <w:rsid w:val="008975B0"/>
    <w:rsid w:val="0089788F"/>
    <w:rsid w:val="0089790B"/>
    <w:rsid w:val="00897F30"/>
    <w:rsid w:val="008A08F6"/>
    <w:rsid w:val="008A0D78"/>
    <w:rsid w:val="008A19A2"/>
    <w:rsid w:val="008A1BAD"/>
    <w:rsid w:val="008A1DC7"/>
    <w:rsid w:val="008A1F94"/>
    <w:rsid w:val="008A2220"/>
    <w:rsid w:val="008A226E"/>
    <w:rsid w:val="008A2DEC"/>
    <w:rsid w:val="008A4414"/>
    <w:rsid w:val="008A4BF8"/>
    <w:rsid w:val="008A4DFA"/>
    <w:rsid w:val="008A503B"/>
    <w:rsid w:val="008A5801"/>
    <w:rsid w:val="008A5C42"/>
    <w:rsid w:val="008A5D84"/>
    <w:rsid w:val="008A61FD"/>
    <w:rsid w:val="008A6204"/>
    <w:rsid w:val="008A65AF"/>
    <w:rsid w:val="008A6A23"/>
    <w:rsid w:val="008A6C75"/>
    <w:rsid w:val="008A6C96"/>
    <w:rsid w:val="008A6D0B"/>
    <w:rsid w:val="008A73B7"/>
    <w:rsid w:val="008A7426"/>
    <w:rsid w:val="008A78F0"/>
    <w:rsid w:val="008A7987"/>
    <w:rsid w:val="008B025A"/>
    <w:rsid w:val="008B0389"/>
    <w:rsid w:val="008B0AE9"/>
    <w:rsid w:val="008B0BE2"/>
    <w:rsid w:val="008B1001"/>
    <w:rsid w:val="008B1522"/>
    <w:rsid w:val="008B1EA1"/>
    <w:rsid w:val="008B213D"/>
    <w:rsid w:val="008B297E"/>
    <w:rsid w:val="008B36F8"/>
    <w:rsid w:val="008B3869"/>
    <w:rsid w:val="008B38A3"/>
    <w:rsid w:val="008B3DEC"/>
    <w:rsid w:val="008B462E"/>
    <w:rsid w:val="008B46E1"/>
    <w:rsid w:val="008B5E75"/>
    <w:rsid w:val="008B629F"/>
    <w:rsid w:val="008B62C7"/>
    <w:rsid w:val="008B650D"/>
    <w:rsid w:val="008B69D6"/>
    <w:rsid w:val="008B6B07"/>
    <w:rsid w:val="008B6D2F"/>
    <w:rsid w:val="008B6EC7"/>
    <w:rsid w:val="008B71B6"/>
    <w:rsid w:val="008B7232"/>
    <w:rsid w:val="008B729D"/>
    <w:rsid w:val="008B782D"/>
    <w:rsid w:val="008B7F85"/>
    <w:rsid w:val="008C01F8"/>
    <w:rsid w:val="008C0B65"/>
    <w:rsid w:val="008C0EF5"/>
    <w:rsid w:val="008C1721"/>
    <w:rsid w:val="008C199F"/>
    <w:rsid w:val="008C2C61"/>
    <w:rsid w:val="008C3F47"/>
    <w:rsid w:val="008C450C"/>
    <w:rsid w:val="008C45E7"/>
    <w:rsid w:val="008C5040"/>
    <w:rsid w:val="008C5633"/>
    <w:rsid w:val="008C5EC0"/>
    <w:rsid w:val="008C5FCF"/>
    <w:rsid w:val="008C68E3"/>
    <w:rsid w:val="008C6E74"/>
    <w:rsid w:val="008C6FC4"/>
    <w:rsid w:val="008C70C5"/>
    <w:rsid w:val="008C711F"/>
    <w:rsid w:val="008C75F7"/>
    <w:rsid w:val="008C7D92"/>
    <w:rsid w:val="008C7EB0"/>
    <w:rsid w:val="008D0216"/>
    <w:rsid w:val="008D0E6A"/>
    <w:rsid w:val="008D1219"/>
    <w:rsid w:val="008D1497"/>
    <w:rsid w:val="008D1A97"/>
    <w:rsid w:val="008D1BF8"/>
    <w:rsid w:val="008D1CC4"/>
    <w:rsid w:val="008D25A1"/>
    <w:rsid w:val="008D25E5"/>
    <w:rsid w:val="008D3871"/>
    <w:rsid w:val="008D3C7A"/>
    <w:rsid w:val="008D40DE"/>
    <w:rsid w:val="008D425D"/>
    <w:rsid w:val="008D4536"/>
    <w:rsid w:val="008D4647"/>
    <w:rsid w:val="008D4932"/>
    <w:rsid w:val="008D4A99"/>
    <w:rsid w:val="008D4C6B"/>
    <w:rsid w:val="008D4C85"/>
    <w:rsid w:val="008D5539"/>
    <w:rsid w:val="008D5B4A"/>
    <w:rsid w:val="008D6142"/>
    <w:rsid w:val="008D7199"/>
    <w:rsid w:val="008D7565"/>
    <w:rsid w:val="008D778C"/>
    <w:rsid w:val="008D7A7A"/>
    <w:rsid w:val="008D7CD1"/>
    <w:rsid w:val="008E10F7"/>
    <w:rsid w:val="008E11CB"/>
    <w:rsid w:val="008E1372"/>
    <w:rsid w:val="008E1654"/>
    <w:rsid w:val="008E21B5"/>
    <w:rsid w:val="008E251D"/>
    <w:rsid w:val="008E28DC"/>
    <w:rsid w:val="008E2A31"/>
    <w:rsid w:val="008E3499"/>
    <w:rsid w:val="008E37F1"/>
    <w:rsid w:val="008E394E"/>
    <w:rsid w:val="008E5059"/>
    <w:rsid w:val="008E51B1"/>
    <w:rsid w:val="008E5F93"/>
    <w:rsid w:val="008E5FA2"/>
    <w:rsid w:val="008E6502"/>
    <w:rsid w:val="008E6DC6"/>
    <w:rsid w:val="008E71EA"/>
    <w:rsid w:val="008E76DA"/>
    <w:rsid w:val="008E7D90"/>
    <w:rsid w:val="008F087B"/>
    <w:rsid w:val="008F12CC"/>
    <w:rsid w:val="008F1B4F"/>
    <w:rsid w:val="008F2249"/>
    <w:rsid w:val="008F25D0"/>
    <w:rsid w:val="008F2ADE"/>
    <w:rsid w:val="008F35BF"/>
    <w:rsid w:val="008F36D2"/>
    <w:rsid w:val="008F381D"/>
    <w:rsid w:val="008F3EC5"/>
    <w:rsid w:val="008F40FA"/>
    <w:rsid w:val="008F4130"/>
    <w:rsid w:val="008F4373"/>
    <w:rsid w:val="008F4480"/>
    <w:rsid w:val="008F477F"/>
    <w:rsid w:val="008F4DF8"/>
    <w:rsid w:val="008F56E7"/>
    <w:rsid w:val="008F59DF"/>
    <w:rsid w:val="008F5A47"/>
    <w:rsid w:val="008F5AFD"/>
    <w:rsid w:val="008F766F"/>
    <w:rsid w:val="008F7877"/>
    <w:rsid w:val="009007A6"/>
    <w:rsid w:val="00901533"/>
    <w:rsid w:val="009017F1"/>
    <w:rsid w:val="00902131"/>
    <w:rsid w:val="00902CBA"/>
    <w:rsid w:val="00904B1B"/>
    <w:rsid w:val="00904B7B"/>
    <w:rsid w:val="009056DC"/>
    <w:rsid w:val="0090620E"/>
    <w:rsid w:val="0090764B"/>
    <w:rsid w:val="00907A7D"/>
    <w:rsid w:val="00907D87"/>
    <w:rsid w:val="00907EA6"/>
    <w:rsid w:val="0091058F"/>
    <w:rsid w:val="0091077C"/>
    <w:rsid w:val="00910CA1"/>
    <w:rsid w:val="00910CE3"/>
    <w:rsid w:val="009115C6"/>
    <w:rsid w:val="009115FF"/>
    <w:rsid w:val="00911ED2"/>
    <w:rsid w:val="00912465"/>
    <w:rsid w:val="00913860"/>
    <w:rsid w:val="00913FC4"/>
    <w:rsid w:val="0091404C"/>
    <w:rsid w:val="009142C9"/>
    <w:rsid w:val="009143F9"/>
    <w:rsid w:val="0091565F"/>
    <w:rsid w:val="00915660"/>
    <w:rsid w:val="00915834"/>
    <w:rsid w:val="00915DB6"/>
    <w:rsid w:val="00916638"/>
    <w:rsid w:val="00916A46"/>
    <w:rsid w:val="00916CBF"/>
    <w:rsid w:val="00917AB5"/>
    <w:rsid w:val="0092046D"/>
    <w:rsid w:val="009207A5"/>
    <w:rsid w:val="0092087E"/>
    <w:rsid w:val="009210F0"/>
    <w:rsid w:val="00921189"/>
    <w:rsid w:val="009212EA"/>
    <w:rsid w:val="009212EE"/>
    <w:rsid w:val="009213F0"/>
    <w:rsid w:val="0092193B"/>
    <w:rsid w:val="009219F3"/>
    <w:rsid w:val="00921FD1"/>
    <w:rsid w:val="0092290B"/>
    <w:rsid w:val="00922ABD"/>
    <w:rsid w:val="00922B6B"/>
    <w:rsid w:val="00923596"/>
    <w:rsid w:val="009237C5"/>
    <w:rsid w:val="00923F6D"/>
    <w:rsid w:val="00924091"/>
    <w:rsid w:val="0092448C"/>
    <w:rsid w:val="009248DF"/>
    <w:rsid w:val="009248F5"/>
    <w:rsid w:val="0092497E"/>
    <w:rsid w:val="009249E9"/>
    <w:rsid w:val="00924D71"/>
    <w:rsid w:val="009250F4"/>
    <w:rsid w:val="009254CE"/>
    <w:rsid w:val="009255AB"/>
    <w:rsid w:val="00925673"/>
    <w:rsid w:val="00925901"/>
    <w:rsid w:val="00925A9E"/>
    <w:rsid w:val="0092607E"/>
    <w:rsid w:val="00926BB8"/>
    <w:rsid w:val="009278CE"/>
    <w:rsid w:val="00927D0F"/>
    <w:rsid w:val="00927DF9"/>
    <w:rsid w:val="00930210"/>
    <w:rsid w:val="0093023E"/>
    <w:rsid w:val="0093053B"/>
    <w:rsid w:val="00930738"/>
    <w:rsid w:val="0093083E"/>
    <w:rsid w:val="00930E72"/>
    <w:rsid w:val="00930F33"/>
    <w:rsid w:val="009312E6"/>
    <w:rsid w:val="00931656"/>
    <w:rsid w:val="009317CD"/>
    <w:rsid w:val="00932012"/>
    <w:rsid w:val="0093247C"/>
    <w:rsid w:val="009325B5"/>
    <w:rsid w:val="009328D4"/>
    <w:rsid w:val="00933507"/>
    <w:rsid w:val="0093369D"/>
    <w:rsid w:val="00933F85"/>
    <w:rsid w:val="009341DA"/>
    <w:rsid w:val="009343E1"/>
    <w:rsid w:val="009348A0"/>
    <w:rsid w:val="00935268"/>
    <w:rsid w:val="00935D8C"/>
    <w:rsid w:val="00936DDD"/>
    <w:rsid w:val="0093706D"/>
    <w:rsid w:val="0093741E"/>
    <w:rsid w:val="009378D5"/>
    <w:rsid w:val="009379D8"/>
    <w:rsid w:val="009403B2"/>
    <w:rsid w:val="0094057F"/>
    <w:rsid w:val="00940C19"/>
    <w:rsid w:val="00941161"/>
    <w:rsid w:val="0094155F"/>
    <w:rsid w:val="00941CE7"/>
    <w:rsid w:val="00941DC8"/>
    <w:rsid w:val="009422CA"/>
    <w:rsid w:val="00942C2F"/>
    <w:rsid w:val="00942C76"/>
    <w:rsid w:val="00942E03"/>
    <w:rsid w:val="00942F19"/>
    <w:rsid w:val="0094383E"/>
    <w:rsid w:val="009441C2"/>
    <w:rsid w:val="00944C13"/>
    <w:rsid w:val="00944F02"/>
    <w:rsid w:val="009457FD"/>
    <w:rsid w:val="00945E2E"/>
    <w:rsid w:val="00946033"/>
    <w:rsid w:val="00946618"/>
    <w:rsid w:val="0094690B"/>
    <w:rsid w:val="00946E49"/>
    <w:rsid w:val="00947516"/>
    <w:rsid w:val="00947729"/>
    <w:rsid w:val="00947802"/>
    <w:rsid w:val="00947D73"/>
    <w:rsid w:val="00950132"/>
    <w:rsid w:val="00950C2F"/>
    <w:rsid w:val="00951140"/>
    <w:rsid w:val="00952BF8"/>
    <w:rsid w:val="00952EDB"/>
    <w:rsid w:val="00953B14"/>
    <w:rsid w:val="00953CF0"/>
    <w:rsid w:val="009547A2"/>
    <w:rsid w:val="00954A9A"/>
    <w:rsid w:val="009552D4"/>
    <w:rsid w:val="0095550A"/>
    <w:rsid w:val="0095578C"/>
    <w:rsid w:val="00955965"/>
    <w:rsid w:val="00955E73"/>
    <w:rsid w:val="009562C0"/>
    <w:rsid w:val="0095631E"/>
    <w:rsid w:val="009563AD"/>
    <w:rsid w:val="009565DB"/>
    <w:rsid w:val="009566FA"/>
    <w:rsid w:val="00956720"/>
    <w:rsid w:val="00956CF6"/>
    <w:rsid w:val="00957169"/>
    <w:rsid w:val="00957DB0"/>
    <w:rsid w:val="00957E61"/>
    <w:rsid w:val="00957EBC"/>
    <w:rsid w:val="00960061"/>
    <w:rsid w:val="00960153"/>
    <w:rsid w:val="00961C48"/>
    <w:rsid w:val="00961CE1"/>
    <w:rsid w:val="00961EE3"/>
    <w:rsid w:val="009625B4"/>
    <w:rsid w:val="009641D8"/>
    <w:rsid w:val="0096443C"/>
    <w:rsid w:val="00965396"/>
    <w:rsid w:val="00965B79"/>
    <w:rsid w:val="00965B99"/>
    <w:rsid w:val="00965C77"/>
    <w:rsid w:val="009663B1"/>
    <w:rsid w:val="0096651F"/>
    <w:rsid w:val="0096652A"/>
    <w:rsid w:val="009665F9"/>
    <w:rsid w:val="00966639"/>
    <w:rsid w:val="00966796"/>
    <w:rsid w:val="00967D96"/>
    <w:rsid w:val="00967FA9"/>
    <w:rsid w:val="0097012C"/>
    <w:rsid w:val="00970850"/>
    <w:rsid w:val="00971740"/>
    <w:rsid w:val="009720B3"/>
    <w:rsid w:val="009723FC"/>
    <w:rsid w:val="0097253D"/>
    <w:rsid w:val="0097270D"/>
    <w:rsid w:val="00973A04"/>
    <w:rsid w:val="00973BE7"/>
    <w:rsid w:val="0097417E"/>
    <w:rsid w:val="009741DA"/>
    <w:rsid w:val="009748E8"/>
    <w:rsid w:val="00974C60"/>
    <w:rsid w:val="00974E91"/>
    <w:rsid w:val="00975794"/>
    <w:rsid w:val="0097599A"/>
    <w:rsid w:val="00975E67"/>
    <w:rsid w:val="00975FBF"/>
    <w:rsid w:val="009766BA"/>
    <w:rsid w:val="009772AE"/>
    <w:rsid w:val="0097752B"/>
    <w:rsid w:val="009775EA"/>
    <w:rsid w:val="009800AA"/>
    <w:rsid w:val="009805D8"/>
    <w:rsid w:val="009806FF"/>
    <w:rsid w:val="00980B83"/>
    <w:rsid w:val="00980C80"/>
    <w:rsid w:val="00980E1A"/>
    <w:rsid w:val="00980EF9"/>
    <w:rsid w:val="00981183"/>
    <w:rsid w:val="009816E0"/>
    <w:rsid w:val="009819EE"/>
    <w:rsid w:val="00981BBC"/>
    <w:rsid w:val="00981CC1"/>
    <w:rsid w:val="009821A0"/>
    <w:rsid w:val="0098295C"/>
    <w:rsid w:val="00983B74"/>
    <w:rsid w:val="0098407F"/>
    <w:rsid w:val="00984196"/>
    <w:rsid w:val="0098464C"/>
    <w:rsid w:val="009849C5"/>
    <w:rsid w:val="00984C60"/>
    <w:rsid w:val="0098507B"/>
    <w:rsid w:val="00985A75"/>
    <w:rsid w:val="00985E37"/>
    <w:rsid w:val="009872E1"/>
    <w:rsid w:val="00987399"/>
    <w:rsid w:val="00987965"/>
    <w:rsid w:val="00987976"/>
    <w:rsid w:val="00987BBB"/>
    <w:rsid w:val="009907CC"/>
    <w:rsid w:val="00990D67"/>
    <w:rsid w:val="0099267F"/>
    <w:rsid w:val="00992C9D"/>
    <w:rsid w:val="009931E9"/>
    <w:rsid w:val="009934B2"/>
    <w:rsid w:val="0099350C"/>
    <w:rsid w:val="00993D81"/>
    <w:rsid w:val="00994241"/>
    <w:rsid w:val="0099531F"/>
    <w:rsid w:val="00995E47"/>
    <w:rsid w:val="0099654C"/>
    <w:rsid w:val="00996E6E"/>
    <w:rsid w:val="00997139"/>
    <w:rsid w:val="009973CC"/>
    <w:rsid w:val="00997766"/>
    <w:rsid w:val="00997DD9"/>
    <w:rsid w:val="00997E77"/>
    <w:rsid w:val="00997F98"/>
    <w:rsid w:val="009A01FE"/>
    <w:rsid w:val="009A0209"/>
    <w:rsid w:val="009A0452"/>
    <w:rsid w:val="009A15DA"/>
    <w:rsid w:val="009A1CF9"/>
    <w:rsid w:val="009A2D9E"/>
    <w:rsid w:val="009A2DA7"/>
    <w:rsid w:val="009A2FC5"/>
    <w:rsid w:val="009A33B5"/>
    <w:rsid w:val="009A3A24"/>
    <w:rsid w:val="009A3FB5"/>
    <w:rsid w:val="009A4D0F"/>
    <w:rsid w:val="009A517E"/>
    <w:rsid w:val="009A591E"/>
    <w:rsid w:val="009A5C1E"/>
    <w:rsid w:val="009A64CB"/>
    <w:rsid w:val="009A7509"/>
    <w:rsid w:val="009A766F"/>
    <w:rsid w:val="009A780F"/>
    <w:rsid w:val="009A797A"/>
    <w:rsid w:val="009B08C2"/>
    <w:rsid w:val="009B1AA2"/>
    <w:rsid w:val="009B1B1E"/>
    <w:rsid w:val="009B2637"/>
    <w:rsid w:val="009B3F5C"/>
    <w:rsid w:val="009B48DE"/>
    <w:rsid w:val="009B49F8"/>
    <w:rsid w:val="009B4D3B"/>
    <w:rsid w:val="009B514B"/>
    <w:rsid w:val="009B5B31"/>
    <w:rsid w:val="009B5C55"/>
    <w:rsid w:val="009B63CD"/>
    <w:rsid w:val="009B682F"/>
    <w:rsid w:val="009B69F2"/>
    <w:rsid w:val="009B6E65"/>
    <w:rsid w:val="009B6EBC"/>
    <w:rsid w:val="009B7312"/>
    <w:rsid w:val="009B74E1"/>
    <w:rsid w:val="009B74F3"/>
    <w:rsid w:val="009B7A8E"/>
    <w:rsid w:val="009C030B"/>
    <w:rsid w:val="009C0338"/>
    <w:rsid w:val="009C087A"/>
    <w:rsid w:val="009C0D43"/>
    <w:rsid w:val="009C0D5B"/>
    <w:rsid w:val="009C0F6D"/>
    <w:rsid w:val="009C167A"/>
    <w:rsid w:val="009C1CD7"/>
    <w:rsid w:val="009C1DF7"/>
    <w:rsid w:val="009C2EE4"/>
    <w:rsid w:val="009C3F10"/>
    <w:rsid w:val="009C43A0"/>
    <w:rsid w:val="009C481B"/>
    <w:rsid w:val="009C522D"/>
    <w:rsid w:val="009C5652"/>
    <w:rsid w:val="009C58A6"/>
    <w:rsid w:val="009C5CFB"/>
    <w:rsid w:val="009C6860"/>
    <w:rsid w:val="009C694E"/>
    <w:rsid w:val="009C6C43"/>
    <w:rsid w:val="009C71F8"/>
    <w:rsid w:val="009C7C6F"/>
    <w:rsid w:val="009C7CB7"/>
    <w:rsid w:val="009C7E57"/>
    <w:rsid w:val="009C7F0E"/>
    <w:rsid w:val="009D0349"/>
    <w:rsid w:val="009D043C"/>
    <w:rsid w:val="009D0980"/>
    <w:rsid w:val="009D0C2A"/>
    <w:rsid w:val="009D0EBC"/>
    <w:rsid w:val="009D1051"/>
    <w:rsid w:val="009D137C"/>
    <w:rsid w:val="009D138A"/>
    <w:rsid w:val="009D1D1F"/>
    <w:rsid w:val="009D25D8"/>
    <w:rsid w:val="009D2857"/>
    <w:rsid w:val="009D325B"/>
    <w:rsid w:val="009D33CB"/>
    <w:rsid w:val="009D389C"/>
    <w:rsid w:val="009D400C"/>
    <w:rsid w:val="009D4032"/>
    <w:rsid w:val="009D51A0"/>
    <w:rsid w:val="009D574A"/>
    <w:rsid w:val="009D6683"/>
    <w:rsid w:val="009D6E19"/>
    <w:rsid w:val="009D7407"/>
    <w:rsid w:val="009D7530"/>
    <w:rsid w:val="009D7CBB"/>
    <w:rsid w:val="009E02B7"/>
    <w:rsid w:val="009E04E6"/>
    <w:rsid w:val="009E04EE"/>
    <w:rsid w:val="009E05C7"/>
    <w:rsid w:val="009E063D"/>
    <w:rsid w:val="009E0866"/>
    <w:rsid w:val="009E0B8F"/>
    <w:rsid w:val="009E0C92"/>
    <w:rsid w:val="009E1247"/>
    <w:rsid w:val="009E15A8"/>
    <w:rsid w:val="009E25BE"/>
    <w:rsid w:val="009E25CE"/>
    <w:rsid w:val="009E3052"/>
    <w:rsid w:val="009E32A0"/>
    <w:rsid w:val="009E384E"/>
    <w:rsid w:val="009E3A00"/>
    <w:rsid w:val="009E3C19"/>
    <w:rsid w:val="009E411C"/>
    <w:rsid w:val="009E4553"/>
    <w:rsid w:val="009E4933"/>
    <w:rsid w:val="009E4C7A"/>
    <w:rsid w:val="009E53D1"/>
    <w:rsid w:val="009E540B"/>
    <w:rsid w:val="009E67B7"/>
    <w:rsid w:val="009E69E2"/>
    <w:rsid w:val="009E6B76"/>
    <w:rsid w:val="009E6FBF"/>
    <w:rsid w:val="009E7423"/>
    <w:rsid w:val="009E74C5"/>
    <w:rsid w:val="009E7800"/>
    <w:rsid w:val="009F0037"/>
    <w:rsid w:val="009F0ECF"/>
    <w:rsid w:val="009F1387"/>
    <w:rsid w:val="009F15EC"/>
    <w:rsid w:val="009F1BCC"/>
    <w:rsid w:val="009F1DAA"/>
    <w:rsid w:val="009F2206"/>
    <w:rsid w:val="009F2DBF"/>
    <w:rsid w:val="009F2EC9"/>
    <w:rsid w:val="009F3302"/>
    <w:rsid w:val="009F33C1"/>
    <w:rsid w:val="009F387F"/>
    <w:rsid w:val="009F419C"/>
    <w:rsid w:val="009F4D10"/>
    <w:rsid w:val="009F4FDA"/>
    <w:rsid w:val="009F5733"/>
    <w:rsid w:val="009F5C20"/>
    <w:rsid w:val="009F6C86"/>
    <w:rsid w:val="009F72D3"/>
    <w:rsid w:val="009F788D"/>
    <w:rsid w:val="00A0013B"/>
    <w:rsid w:val="00A004D8"/>
    <w:rsid w:val="00A00B97"/>
    <w:rsid w:val="00A01060"/>
    <w:rsid w:val="00A0110F"/>
    <w:rsid w:val="00A011A7"/>
    <w:rsid w:val="00A01D79"/>
    <w:rsid w:val="00A021BC"/>
    <w:rsid w:val="00A025B2"/>
    <w:rsid w:val="00A02E14"/>
    <w:rsid w:val="00A030FB"/>
    <w:rsid w:val="00A03BAA"/>
    <w:rsid w:val="00A04B3D"/>
    <w:rsid w:val="00A04DBF"/>
    <w:rsid w:val="00A053D8"/>
    <w:rsid w:val="00A05573"/>
    <w:rsid w:val="00A0567C"/>
    <w:rsid w:val="00A058D5"/>
    <w:rsid w:val="00A069B9"/>
    <w:rsid w:val="00A071F2"/>
    <w:rsid w:val="00A07436"/>
    <w:rsid w:val="00A07781"/>
    <w:rsid w:val="00A07788"/>
    <w:rsid w:val="00A07AE1"/>
    <w:rsid w:val="00A07B8E"/>
    <w:rsid w:val="00A07EA3"/>
    <w:rsid w:val="00A1007B"/>
    <w:rsid w:val="00A103F7"/>
    <w:rsid w:val="00A1069D"/>
    <w:rsid w:val="00A106C4"/>
    <w:rsid w:val="00A10A56"/>
    <w:rsid w:val="00A11661"/>
    <w:rsid w:val="00A117AD"/>
    <w:rsid w:val="00A11909"/>
    <w:rsid w:val="00A11A57"/>
    <w:rsid w:val="00A1244F"/>
    <w:rsid w:val="00A12606"/>
    <w:rsid w:val="00A12626"/>
    <w:rsid w:val="00A12E91"/>
    <w:rsid w:val="00A13142"/>
    <w:rsid w:val="00A13B54"/>
    <w:rsid w:val="00A14885"/>
    <w:rsid w:val="00A15928"/>
    <w:rsid w:val="00A15AF9"/>
    <w:rsid w:val="00A15E02"/>
    <w:rsid w:val="00A16D70"/>
    <w:rsid w:val="00A173CB"/>
    <w:rsid w:val="00A20B71"/>
    <w:rsid w:val="00A20E8E"/>
    <w:rsid w:val="00A212C1"/>
    <w:rsid w:val="00A21394"/>
    <w:rsid w:val="00A21435"/>
    <w:rsid w:val="00A21776"/>
    <w:rsid w:val="00A220C3"/>
    <w:rsid w:val="00A224BA"/>
    <w:rsid w:val="00A2456B"/>
    <w:rsid w:val="00A24A62"/>
    <w:rsid w:val="00A24AD7"/>
    <w:rsid w:val="00A250A6"/>
    <w:rsid w:val="00A2552D"/>
    <w:rsid w:val="00A25A45"/>
    <w:rsid w:val="00A26489"/>
    <w:rsid w:val="00A26517"/>
    <w:rsid w:val="00A26525"/>
    <w:rsid w:val="00A26BBD"/>
    <w:rsid w:val="00A26EDD"/>
    <w:rsid w:val="00A2706C"/>
    <w:rsid w:val="00A270BE"/>
    <w:rsid w:val="00A27202"/>
    <w:rsid w:val="00A27891"/>
    <w:rsid w:val="00A27915"/>
    <w:rsid w:val="00A3036B"/>
    <w:rsid w:val="00A30862"/>
    <w:rsid w:val="00A30F6F"/>
    <w:rsid w:val="00A311AD"/>
    <w:rsid w:val="00A31C9F"/>
    <w:rsid w:val="00A32322"/>
    <w:rsid w:val="00A325B0"/>
    <w:rsid w:val="00A325B3"/>
    <w:rsid w:val="00A3281B"/>
    <w:rsid w:val="00A33112"/>
    <w:rsid w:val="00A33541"/>
    <w:rsid w:val="00A33D9B"/>
    <w:rsid w:val="00A340C6"/>
    <w:rsid w:val="00A3415F"/>
    <w:rsid w:val="00A34A7E"/>
    <w:rsid w:val="00A352F2"/>
    <w:rsid w:val="00A35A5F"/>
    <w:rsid w:val="00A35CEF"/>
    <w:rsid w:val="00A35CF9"/>
    <w:rsid w:val="00A36269"/>
    <w:rsid w:val="00A36ABB"/>
    <w:rsid w:val="00A3710A"/>
    <w:rsid w:val="00A3711A"/>
    <w:rsid w:val="00A371B5"/>
    <w:rsid w:val="00A376EA"/>
    <w:rsid w:val="00A37BDD"/>
    <w:rsid w:val="00A37D2F"/>
    <w:rsid w:val="00A40352"/>
    <w:rsid w:val="00A40AEA"/>
    <w:rsid w:val="00A410CE"/>
    <w:rsid w:val="00A41157"/>
    <w:rsid w:val="00A4136C"/>
    <w:rsid w:val="00A4194B"/>
    <w:rsid w:val="00A41F57"/>
    <w:rsid w:val="00A42BCE"/>
    <w:rsid w:val="00A430F1"/>
    <w:rsid w:val="00A435D1"/>
    <w:rsid w:val="00A43ADD"/>
    <w:rsid w:val="00A43E55"/>
    <w:rsid w:val="00A440F8"/>
    <w:rsid w:val="00A4415E"/>
    <w:rsid w:val="00A447FA"/>
    <w:rsid w:val="00A44A21"/>
    <w:rsid w:val="00A44AFF"/>
    <w:rsid w:val="00A44CCF"/>
    <w:rsid w:val="00A4509E"/>
    <w:rsid w:val="00A453B1"/>
    <w:rsid w:val="00A466A5"/>
    <w:rsid w:val="00A46890"/>
    <w:rsid w:val="00A46BAB"/>
    <w:rsid w:val="00A46C04"/>
    <w:rsid w:val="00A46FDB"/>
    <w:rsid w:val="00A470BE"/>
    <w:rsid w:val="00A473EE"/>
    <w:rsid w:val="00A50326"/>
    <w:rsid w:val="00A50969"/>
    <w:rsid w:val="00A51558"/>
    <w:rsid w:val="00A51887"/>
    <w:rsid w:val="00A51DD4"/>
    <w:rsid w:val="00A52056"/>
    <w:rsid w:val="00A522B9"/>
    <w:rsid w:val="00A52917"/>
    <w:rsid w:val="00A530C5"/>
    <w:rsid w:val="00A5312B"/>
    <w:rsid w:val="00A53349"/>
    <w:rsid w:val="00A53F7C"/>
    <w:rsid w:val="00A54686"/>
    <w:rsid w:val="00A54E6E"/>
    <w:rsid w:val="00A55007"/>
    <w:rsid w:val="00A5503C"/>
    <w:rsid w:val="00A56AAC"/>
    <w:rsid w:val="00A56E97"/>
    <w:rsid w:val="00A575FE"/>
    <w:rsid w:val="00A57B35"/>
    <w:rsid w:val="00A57C97"/>
    <w:rsid w:val="00A57DE0"/>
    <w:rsid w:val="00A60918"/>
    <w:rsid w:val="00A60AB4"/>
    <w:rsid w:val="00A60D43"/>
    <w:rsid w:val="00A61050"/>
    <w:rsid w:val="00A613FB"/>
    <w:rsid w:val="00A6151A"/>
    <w:rsid w:val="00A615A9"/>
    <w:rsid w:val="00A61E88"/>
    <w:rsid w:val="00A62141"/>
    <w:rsid w:val="00A62177"/>
    <w:rsid w:val="00A625B5"/>
    <w:rsid w:val="00A62954"/>
    <w:rsid w:val="00A62DDD"/>
    <w:rsid w:val="00A63120"/>
    <w:rsid w:val="00A631B6"/>
    <w:rsid w:val="00A6335C"/>
    <w:rsid w:val="00A6338B"/>
    <w:rsid w:val="00A635A9"/>
    <w:rsid w:val="00A63DBA"/>
    <w:rsid w:val="00A64AFA"/>
    <w:rsid w:val="00A64F57"/>
    <w:rsid w:val="00A64FA2"/>
    <w:rsid w:val="00A655BB"/>
    <w:rsid w:val="00A660BF"/>
    <w:rsid w:val="00A66688"/>
    <w:rsid w:val="00A66866"/>
    <w:rsid w:val="00A70377"/>
    <w:rsid w:val="00A70CF7"/>
    <w:rsid w:val="00A70E73"/>
    <w:rsid w:val="00A711F5"/>
    <w:rsid w:val="00A71493"/>
    <w:rsid w:val="00A7214A"/>
    <w:rsid w:val="00A729DC"/>
    <w:rsid w:val="00A72BEA"/>
    <w:rsid w:val="00A72C51"/>
    <w:rsid w:val="00A72FBA"/>
    <w:rsid w:val="00A731F4"/>
    <w:rsid w:val="00A733F9"/>
    <w:rsid w:val="00A73E32"/>
    <w:rsid w:val="00A74AD5"/>
    <w:rsid w:val="00A74C04"/>
    <w:rsid w:val="00A754DE"/>
    <w:rsid w:val="00A760B5"/>
    <w:rsid w:val="00A7610B"/>
    <w:rsid w:val="00A761A6"/>
    <w:rsid w:val="00A76DE3"/>
    <w:rsid w:val="00A770D0"/>
    <w:rsid w:val="00A770DA"/>
    <w:rsid w:val="00A77960"/>
    <w:rsid w:val="00A82030"/>
    <w:rsid w:val="00A82418"/>
    <w:rsid w:val="00A8254F"/>
    <w:rsid w:val="00A82D69"/>
    <w:rsid w:val="00A8345C"/>
    <w:rsid w:val="00A83787"/>
    <w:rsid w:val="00A83BD1"/>
    <w:rsid w:val="00A83E6F"/>
    <w:rsid w:val="00A84235"/>
    <w:rsid w:val="00A84250"/>
    <w:rsid w:val="00A84298"/>
    <w:rsid w:val="00A8437A"/>
    <w:rsid w:val="00A845EE"/>
    <w:rsid w:val="00A84660"/>
    <w:rsid w:val="00A859F2"/>
    <w:rsid w:val="00A85CE5"/>
    <w:rsid w:val="00A8655F"/>
    <w:rsid w:val="00A8682C"/>
    <w:rsid w:val="00A86975"/>
    <w:rsid w:val="00A86CD0"/>
    <w:rsid w:val="00A8757F"/>
    <w:rsid w:val="00A87930"/>
    <w:rsid w:val="00A87B6D"/>
    <w:rsid w:val="00A9018C"/>
    <w:rsid w:val="00A90211"/>
    <w:rsid w:val="00A902FB"/>
    <w:rsid w:val="00A903AF"/>
    <w:rsid w:val="00A9087A"/>
    <w:rsid w:val="00A90AC8"/>
    <w:rsid w:val="00A90ADD"/>
    <w:rsid w:val="00A9114A"/>
    <w:rsid w:val="00A91B90"/>
    <w:rsid w:val="00A91FE0"/>
    <w:rsid w:val="00A92507"/>
    <w:rsid w:val="00A92FD7"/>
    <w:rsid w:val="00A93528"/>
    <w:rsid w:val="00A9360D"/>
    <w:rsid w:val="00A93753"/>
    <w:rsid w:val="00A93D77"/>
    <w:rsid w:val="00A93DC7"/>
    <w:rsid w:val="00A9400B"/>
    <w:rsid w:val="00A9436A"/>
    <w:rsid w:val="00A94403"/>
    <w:rsid w:val="00A9488C"/>
    <w:rsid w:val="00A94C4C"/>
    <w:rsid w:val="00A95131"/>
    <w:rsid w:val="00A951AA"/>
    <w:rsid w:val="00A958DE"/>
    <w:rsid w:val="00A95FFB"/>
    <w:rsid w:val="00A96397"/>
    <w:rsid w:val="00A969EE"/>
    <w:rsid w:val="00A96E15"/>
    <w:rsid w:val="00A970EE"/>
    <w:rsid w:val="00A973AD"/>
    <w:rsid w:val="00A97723"/>
    <w:rsid w:val="00AA02A2"/>
    <w:rsid w:val="00AA0871"/>
    <w:rsid w:val="00AA0AB5"/>
    <w:rsid w:val="00AA106E"/>
    <w:rsid w:val="00AA1154"/>
    <w:rsid w:val="00AA12F4"/>
    <w:rsid w:val="00AA12FB"/>
    <w:rsid w:val="00AA1672"/>
    <w:rsid w:val="00AA1674"/>
    <w:rsid w:val="00AA16FB"/>
    <w:rsid w:val="00AA1E6A"/>
    <w:rsid w:val="00AA225D"/>
    <w:rsid w:val="00AA2696"/>
    <w:rsid w:val="00AA27F4"/>
    <w:rsid w:val="00AA3DE9"/>
    <w:rsid w:val="00AA41C5"/>
    <w:rsid w:val="00AA454C"/>
    <w:rsid w:val="00AA4619"/>
    <w:rsid w:val="00AA48A4"/>
    <w:rsid w:val="00AA48B4"/>
    <w:rsid w:val="00AA4C3B"/>
    <w:rsid w:val="00AA4D41"/>
    <w:rsid w:val="00AA579C"/>
    <w:rsid w:val="00AA59F7"/>
    <w:rsid w:val="00AA5B7D"/>
    <w:rsid w:val="00AA5C9E"/>
    <w:rsid w:val="00AA6367"/>
    <w:rsid w:val="00AA6723"/>
    <w:rsid w:val="00AA7307"/>
    <w:rsid w:val="00AA7926"/>
    <w:rsid w:val="00AB0700"/>
    <w:rsid w:val="00AB0712"/>
    <w:rsid w:val="00AB0818"/>
    <w:rsid w:val="00AB0F97"/>
    <w:rsid w:val="00AB118A"/>
    <w:rsid w:val="00AB11F7"/>
    <w:rsid w:val="00AB16AE"/>
    <w:rsid w:val="00AB19CF"/>
    <w:rsid w:val="00AB1E7E"/>
    <w:rsid w:val="00AB2210"/>
    <w:rsid w:val="00AB2CBB"/>
    <w:rsid w:val="00AB2ED4"/>
    <w:rsid w:val="00AB322E"/>
    <w:rsid w:val="00AB372D"/>
    <w:rsid w:val="00AB3A3C"/>
    <w:rsid w:val="00AB3E89"/>
    <w:rsid w:val="00AB492B"/>
    <w:rsid w:val="00AB4ABF"/>
    <w:rsid w:val="00AB4B2C"/>
    <w:rsid w:val="00AB4E1C"/>
    <w:rsid w:val="00AB5543"/>
    <w:rsid w:val="00AB5667"/>
    <w:rsid w:val="00AB625B"/>
    <w:rsid w:val="00AB7429"/>
    <w:rsid w:val="00AB756C"/>
    <w:rsid w:val="00AB77BD"/>
    <w:rsid w:val="00AB7989"/>
    <w:rsid w:val="00AB7AA1"/>
    <w:rsid w:val="00AC0CDA"/>
    <w:rsid w:val="00AC12D5"/>
    <w:rsid w:val="00AC164A"/>
    <w:rsid w:val="00AC183B"/>
    <w:rsid w:val="00AC19B7"/>
    <w:rsid w:val="00AC202A"/>
    <w:rsid w:val="00AC3094"/>
    <w:rsid w:val="00AC3B7F"/>
    <w:rsid w:val="00AC3CC9"/>
    <w:rsid w:val="00AC3E73"/>
    <w:rsid w:val="00AC4104"/>
    <w:rsid w:val="00AC4262"/>
    <w:rsid w:val="00AC42D4"/>
    <w:rsid w:val="00AC44A0"/>
    <w:rsid w:val="00AC472B"/>
    <w:rsid w:val="00AC4D20"/>
    <w:rsid w:val="00AC4E9C"/>
    <w:rsid w:val="00AC4FB1"/>
    <w:rsid w:val="00AC5081"/>
    <w:rsid w:val="00AC5329"/>
    <w:rsid w:val="00AC554D"/>
    <w:rsid w:val="00AC5CE6"/>
    <w:rsid w:val="00AC5E6E"/>
    <w:rsid w:val="00AC6058"/>
    <w:rsid w:val="00AC61F0"/>
    <w:rsid w:val="00AC62D5"/>
    <w:rsid w:val="00AC65F2"/>
    <w:rsid w:val="00AC66F9"/>
    <w:rsid w:val="00AC6B31"/>
    <w:rsid w:val="00AC749A"/>
    <w:rsid w:val="00AC76B1"/>
    <w:rsid w:val="00AC7A63"/>
    <w:rsid w:val="00AC7AF9"/>
    <w:rsid w:val="00AC7FB1"/>
    <w:rsid w:val="00AD0B9C"/>
    <w:rsid w:val="00AD0CC3"/>
    <w:rsid w:val="00AD10AD"/>
    <w:rsid w:val="00AD15D3"/>
    <w:rsid w:val="00AD1ABE"/>
    <w:rsid w:val="00AD1CE9"/>
    <w:rsid w:val="00AD21CD"/>
    <w:rsid w:val="00AD2857"/>
    <w:rsid w:val="00AD3639"/>
    <w:rsid w:val="00AD3E47"/>
    <w:rsid w:val="00AD4186"/>
    <w:rsid w:val="00AD4AA5"/>
    <w:rsid w:val="00AD523B"/>
    <w:rsid w:val="00AD5FE5"/>
    <w:rsid w:val="00AD60D3"/>
    <w:rsid w:val="00AD7253"/>
    <w:rsid w:val="00AD7318"/>
    <w:rsid w:val="00AD7C2B"/>
    <w:rsid w:val="00AE05A7"/>
    <w:rsid w:val="00AE1541"/>
    <w:rsid w:val="00AE1CE5"/>
    <w:rsid w:val="00AE1D6D"/>
    <w:rsid w:val="00AE289D"/>
    <w:rsid w:val="00AE2968"/>
    <w:rsid w:val="00AE29EE"/>
    <w:rsid w:val="00AE2A42"/>
    <w:rsid w:val="00AE2EA5"/>
    <w:rsid w:val="00AE30BB"/>
    <w:rsid w:val="00AE3B0D"/>
    <w:rsid w:val="00AE441F"/>
    <w:rsid w:val="00AE489D"/>
    <w:rsid w:val="00AE4970"/>
    <w:rsid w:val="00AE5757"/>
    <w:rsid w:val="00AE638D"/>
    <w:rsid w:val="00AE6F92"/>
    <w:rsid w:val="00AE77CD"/>
    <w:rsid w:val="00AE7F1A"/>
    <w:rsid w:val="00AF06C1"/>
    <w:rsid w:val="00AF0802"/>
    <w:rsid w:val="00AF2050"/>
    <w:rsid w:val="00AF2138"/>
    <w:rsid w:val="00AF240D"/>
    <w:rsid w:val="00AF24D2"/>
    <w:rsid w:val="00AF2516"/>
    <w:rsid w:val="00AF274C"/>
    <w:rsid w:val="00AF28C9"/>
    <w:rsid w:val="00AF2DA2"/>
    <w:rsid w:val="00AF2EF5"/>
    <w:rsid w:val="00AF3CCF"/>
    <w:rsid w:val="00AF3FB1"/>
    <w:rsid w:val="00AF4156"/>
    <w:rsid w:val="00AF41CF"/>
    <w:rsid w:val="00AF4342"/>
    <w:rsid w:val="00AF49A4"/>
    <w:rsid w:val="00AF4B9E"/>
    <w:rsid w:val="00AF4EFA"/>
    <w:rsid w:val="00AF513B"/>
    <w:rsid w:val="00AF51B0"/>
    <w:rsid w:val="00AF5588"/>
    <w:rsid w:val="00AF60FA"/>
    <w:rsid w:val="00AF60FF"/>
    <w:rsid w:val="00AF6577"/>
    <w:rsid w:val="00AF6658"/>
    <w:rsid w:val="00AF688A"/>
    <w:rsid w:val="00AF6A7B"/>
    <w:rsid w:val="00AF6ACB"/>
    <w:rsid w:val="00AF6D7B"/>
    <w:rsid w:val="00AF6EA8"/>
    <w:rsid w:val="00AF7170"/>
    <w:rsid w:val="00AF7553"/>
    <w:rsid w:val="00B00851"/>
    <w:rsid w:val="00B01E45"/>
    <w:rsid w:val="00B01ED2"/>
    <w:rsid w:val="00B03033"/>
    <w:rsid w:val="00B03EBF"/>
    <w:rsid w:val="00B042EB"/>
    <w:rsid w:val="00B04762"/>
    <w:rsid w:val="00B04F5F"/>
    <w:rsid w:val="00B05766"/>
    <w:rsid w:val="00B062E8"/>
    <w:rsid w:val="00B063D2"/>
    <w:rsid w:val="00B06912"/>
    <w:rsid w:val="00B06A02"/>
    <w:rsid w:val="00B06D18"/>
    <w:rsid w:val="00B107E2"/>
    <w:rsid w:val="00B10998"/>
    <w:rsid w:val="00B109DD"/>
    <w:rsid w:val="00B11310"/>
    <w:rsid w:val="00B11496"/>
    <w:rsid w:val="00B11549"/>
    <w:rsid w:val="00B119AD"/>
    <w:rsid w:val="00B119CC"/>
    <w:rsid w:val="00B126DA"/>
    <w:rsid w:val="00B12702"/>
    <w:rsid w:val="00B12804"/>
    <w:rsid w:val="00B12BCC"/>
    <w:rsid w:val="00B12E90"/>
    <w:rsid w:val="00B1369A"/>
    <w:rsid w:val="00B1394A"/>
    <w:rsid w:val="00B144EB"/>
    <w:rsid w:val="00B1453F"/>
    <w:rsid w:val="00B14824"/>
    <w:rsid w:val="00B148DE"/>
    <w:rsid w:val="00B149A2"/>
    <w:rsid w:val="00B1518F"/>
    <w:rsid w:val="00B15EAF"/>
    <w:rsid w:val="00B16103"/>
    <w:rsid w:val="00B17569"/>
    <w:rsid w:val="00B17991"/>
    <w:rsid w:val="00B17F14"/>
    <w:rsid w:val="00B20E62"/>
    <w:rsid w:val="00B21404"/>
    <w:rsid w:val="00B21650"/>
    <w:rsid w:val="00B21A7E"/>
    <w:rsid w:val="00B21F8B"/>
    <w:rsid w:val="00B227E3"/>
    <w:rsid w:val="00B22A9D"/>
    <w:rsid w:val="00B22C40"/>
    <w:rsid w:val="00B23361"/>
    <w:rsid w:val="00B237A8"/>
    <w:rsid w:val="00B24462"/>
    <w:rsid w:val="00B24C6A"/>
    <w:rsid w:val="00B25F54"/>
    <w:rsid w:val="00B26561"/>
    <w:rsid w:val="00B266C5"/>
    <w:rsid w:val="00B26B2A"/>
    <w:rsid w:val="00B270DE"/>
    <w:rsid w:val="00B2740B"/>
    <w:rsid w:val="00B276A1"/>
    <w:rsid w:val="00B27A5F"/>
    <w:rsid w:val="00B30368"/>
    <w:rsid w:val="00B304ED"/>
    <w:rsid w:val="00B30747"/>
    <w:rsid w:val="00B30A63"/>
    <w:rsid w:val="00B31475"/>
    <w:rsid w:val="00B316D4"/>
    <w:rsid w:val="00B31F56"/>
    <w:rsid w:val="00B32ADF"/>
    <w:rsid w:val="00B33012"/>
    <w:rsid w:val="00B33150"/>
    <w:rsid w:val="00B334F5"/>
    <w:rsid w:val="00B337F0"/>
    <w:rsid w:val="00B33D75"/>
    <w:rsid w:val="00B34086"/>
    <w:rsid w:val="00B341F3"/>
    <w:rsid w:val="00B34677"/>
    <w:rsid w:val="00B347CE"/>
    <w:rsid w:val="00B3503C"/>
    <w:rsid w:val="00B35140"/>
    <w:rsid w:val="00B35369"/>
    <w:rsid w:val="00B35588"/>
    <w:rsid w:val="00B365FE"/>
    <w:rsid w:val="00B3661A"/>
    <w:rsid w:val="00B3673A"/>
    <w:rsid w:val="00B36893"/>
    <w:rsid w:val="00B36B77"/>
    <w:rsid w:val="00B36CCC"/>
    <w:rsid w:val="00B36FE8"/>
    <w:rsid w:val="00B37144"/>
    <w:rsid w:val="00B37676"/>
    <w:rsid w:val="00B37758"/>
    <w:rsid w:val="00B3785C"/>
    <w:rsid w:val="00B37B33"/>
    <w:rsid w:val="00B4022D"/>
    <w:rsid w:val="00B4029E"/>
    <w:rsid w:val="00B4120F"/>
    <w:rsid w:val="00B418EC"/>
    <w:rsid w:val="00B421B1"/>
    <w:rsid w:val="00B42229"/>
    <w:rsid w:val="00B4252C"/>
    <w:rsid w:val="00B427B1"/>
    <w:rsid w:val="00B42D86"/>
    <w:rsid w:val="00B42FD6"/>
    <w:rsid w:val="00B4365B"/>
    <w:rsid w:val="00B441E4"/>
    <w:rsid w:val="00B4517A"/>
    <w:rsid w:val="00B45229"/>
    <w:rsid w:val="00B45D55"/>
    <w:rsid w:val="00B4736F"/>
    <w:rsid w:val="00B47761"/>
    <w:rsid w:val="00B4791C"/>
    <w:rsid w:val="00B50027"/>
    <w:rsid w:val="00B509B9"/>
    <w:rsid w:val="00B50DEB"/>
    <w:rsid w:val="00B50F80"/>
    <w:rsid w:val="00B5106E"/>
    <w:rsid w:val="00B51511"/>
    <w:rsid w:val="00B52003"/>
    <w:rsid w:val="00B520DB"/>
    <w:rsid w:val="00B523A3"/>
    <w:rsid w:val="00B5265C"/>
    <w:rsid w:val="00B52A1D"/>
    <w:rsid w:val="00B52EC4"/>
    <w:rsid w:val="00B5328E"/>
    <w:rsid w:val="00B53296"/>
    <w:rsid w:val="00B5392A"/>
    <w:rsid w:val="00B53FDF"/>
    <w:rsid w:val="00B54B6A"/>
    <w:rsid w:val="00B54D72"/>
    <w:rsid w:val="00B551DB"/>
    <w:rsid w:val="00B5596A"/>
    <w:rsid w:val="00B55D16"/>
    <w:rsid w:val="00B56149"/>
    <w:rsid w:val="00B56197"/>
    <w:rsid w:val="00B56532"/>
    <w:rsid w:val="00B57302"/>
    <w:rsid w:val="00B57831"/>
    <w:rsid w:val="00B57B07"/>
    <w:rsid w:val="00B6023D"/>
    <w:rsid w:val="00B60415"/>
    <w:rsid w:val="00B60AA5"/>
    <w:rsid w:val="00B613FB"/>
    <w:rsid w:val="00B61ABF"/>
    <w:rsid w:val="00B61B6A"/>
    <w:rsid w:val="00B633BE"/>
    <w:rsid w:val="00B63437"/>
    <w:rsid w:val="00B637E6"/>
    <w:rsid w:val="00B6397C"/>
    <w:rsid w:val="00B63B64"/>
    <w:rsid w:val="00B64428"/>
    <w:rsid w:val="00B6594F"/>
    <w:rsid w:val="00B65C09"/>
    <w:rsid w:val="00B65C84"/>
    <w:rsid w:val="00B666F9"/>
    <w:rsid w:val="00B6676C"/>
    <w:rsid w:val="00B66DAC"/>
    <w:rsid w:val="00B66EA9"/>
    <w:rsid w:val="00B67C9C"/>
    <w:rsid w:val="00B67D0B"/>
    <w:rsid w:val="00B70074"/>
    <w:rsid w:val="00B70379"/>
    <w:rsid w:val="00B70567"/>
    <w:rsid w:val="00B7100F"/>
    <w:rsid w:val="00B71922"/>
    <w:rsid w:val="00B7230F"/>
    <w:rsid w:val="00B725D0"/>
    <w:rsid w:val="00B72EE8"/>
    <w:rsid w:val="00B73268"/>
    <w:rsid w:val="00B73521"/>
    <w:rsid w:val="00B73785"/>
    <w:rsid w:val="00B73C67"/>
    <w:rsid w:val="00B741A7"/>
    <w:rsid w:val="00B7459A"/>
    <w:rsid w:val="00B745D5"/>
    <w:rsid w:val="00B74959"/>
    <w:rsid w:val="00B74E1B"/>
    <w:rsid w:val="00B7631A"/>
    <w:rsid w:val="00B764D1"/>
    <w:rsid w:val="00B769CC"/>
    <w:rsid w:val="00B76E2A"/>
    <w:rsid w:val="00B7724A"/>
    <w:rsid w:val="00B7742B"/>
    <w:rsid w:val="00B7778F"/>
    <w:rsid w:val="00B77830"/>
    <w:rsid w:val="00B80235"/>
    <w:rsid w:val="00B80D30"/>
    <w:rsid w:val="00B811B8"/>
    <w:rsid w:val="00B81682"/>
    <w:rsid w:val="00B81C95"/>
    <w:rsid w:val="00B81CAE"/>
    <w:rsid w:val="00B81DFA"/>
    <w:rsid w:val="00B82883"/>
    <w:rsid w:val="00B82A1C"/>
    <w:rsid w:val="00B82CE3"/>
    <w:rsid w:val="00B82F38"/>
    <w:rsid w:val="00B82FA6"/>
    <w:rsid w:val="00B833BA"/>
    <w:rsid w:val="00B83EE5"/>
    <w:rsid w:val="00B84076"/>
    <w:rsid w:val="00B84389"/>
    <w:rsid w:val="00B843CF"/>
    <w:rsid w:val="00B8454A"/>
    <w:rsid w:val="00B84ABC"/>
    <w:rsid w:val="00B84B68"/>
    <w:rsid w:val="00B84F16"/>
    <w:rsid w:val="00B850AC"/>
    <w:rsid w:val="00B85185"/>
    <w:rsid w:val="00B85753"/>
    <w:rsid w:val="00B86A84"/>
    <w:rsid w:val="00B86ACC"/>
    <w:rsid w:val="00B86B37"/>
    <w:rsid w:val="00B86F1D"/>
    <w:rsid w:val="00B87302"/>
    <w:rsid w:val="00B878B4"/>
    <w:rsid w:val="00B8795A"/>
    <w:rsid w:val="00B87DAB"/>
    <w:rsid w:val="00B90C34"/>
    <w:rsid w:val="00B925FF"/>
    <w:rsid w:val="00B928B1"/>
    <w:rsid w:val="00B92902"/>
    <w:rsid w:val="00B929D5"/>
    <w:rsid w:val="00B92FC0"/>
    <w:rsid w:val="00B935F5"/>
    <w:rsid w:val="00B94163"/>
    <w:rsid w:val="00B94777"/>
    <w:rsid w:val="00B94877"/>
    <w:rsid w:val="00B95276"/>
    <w:rsid w:val="00B956A6"/>
    <w:rsid w:val="00B961EF"/>
    <w:rsid w:val="00B96215"/>
    <w:rsid w:val="00B96889"/>
    <w:rsid w:val="00B96F04"/>
    <w:rsid w:val="00B972CB"/>
    <w:rsid w:val="00B97B22"/>
    <w:rsid w:val="00B97DFB"/>
    <w:rsid w:val="00BA023E"/>
    <w:rsid w:val="00BA049F"/>
    <w:rsid w:val="00BA100D"/>
    <w:rsid w:val="00BA15C6"/>
    <w:rsid w:val="00BA16C3"/>
    <w:rsid w:val="00BA19E9"/>
    <w:rsid w:val="00BA1BD3"/>
    <w:rsid w:val="00BA2C08"/>
    <w:rsid w:val="00BA2E83"/>
    <w:rsid w:val="00BA2FF7"/>
    <w:rsid w:val="00BA31DC"/>
    <w:rsid w:val="00BA3927"/>
    <w:rsid w:val="00BA4394"/>
    <w:rsid w:val="00BA48BE"/>
    <w:rsid w:val="00BA66D3"/>
    <w:rsid w:val="00BA6A09"/>
    <w:rsid w:val="00BA7C12"/>
    <w:rsid w:val="00BA7F20"/>
    <w:rsid w:val="00BB1F3D"/>
    <w:rsid w:val="00BB207E"/>
    <w:rsid w:val="00BB247A"/>
    <w:rsid w:val="00BB26C5"/>
    <w:rsid w:val="00BB2879"/>
    <w:rsid w:val="00BB2EC6"/>
    <w:rsid w:val="00BB35F7"/>
    <w:rsid w:val="00BB4284"/>
    <w:rsid w:val="00BB45F4"/>
    <w:rsid w:val="00BB4A12"/>
    <w:rsid w:val="00BB4F0A"/>
    <w:rsid w:val="00BB5553"/>
    <w:rsid w:val="00BB566D"/>
    <w:rsid w:val="00BB759B"/>
    <w:rsid w:val="00BB7641"/>
    <w:rsid w:val="00BB7667"/>
    <w:rsid w:val="00BB7B18"/>
    <w:rsid w:val="00BB7E7D"/>
    <w:rsid w:val="00BB7F69"/>
    <w:rsid w:val="00BC0D63"/>
    <w:rsid w:val="00BC0DDD"/>
    <w:rsid w:val="00BC1158"/>
    <w:rsid w:val="00BC12AD"/>
    <w:rsid w:val="00BC14A9"/>
    <w:rsid w:val="00BC1A78"/>
    <w:rsid w:val="00BC1D3E"/>
    <w:rsid w:val="00BC1DFA"/>
    <w:rsid w:val="00BC2665"/>
    <w:rsid w:val="00BC27B8"/>
    <w:rsid w:val="00BC2E99"/>
    <w:rsid w:val="00BC3233"/>
    <w:rsid w:val="00BC3234"/>
    <w:rsid w:val="00BC3238"/>
    <w:rsid w:val="00BC340E"/>
    <w:rsid w:val="00BC34FB"/>
    <w:rsid w:val="00BC37BF"/>
    <w:rsid w:val="00BC3A0A"/>
    <w:rsid w:val="00BC3FBD"/>
    <w:rsid w:val="00BC4146"/>
    <w:rsid w:val="00BC46BE"/>
    <w:rsid w:val="00BC5EEE"/>
    <w:rsid w:val="00BC6766"/>
    <w:rsid w:val="00BC68A2"/>
    <w:rsid w:val="00BC6A03"/>
    <w:rsid w:val="00BC76EA"/>
    <w:rsid w:val="00BC78B4"/>
    <w:rsid w:val="00BD073D"/>
    <w:rsid w:val="00BD0DAD"/>
    <w:rsid w:val="00BD1EC0"/>
    <w:rsid w:val="00BD2195"/>
    <w:rsid w:val="00BD2B1D"/>
    <w:rsid w:val="00BD2C35"/>
    <w:rsid w:val="00BD3656"/>
    <w:rsid w:val="00BD3754"/>
    <w:rsid w:val="00BD389F"/>
    <w:rsid w:val="00BD39E4"/>
    <w:rsid w:val="00BD432E"/>
    <w:rsid w:val="00BD43BD"/>
    <w:rsid w:val="00BD47F8"/>
    <w:rsid w:val="00BD4ABF"/>
    <w:rsid w:val="00BD4ADF"/>
    <w:rsid w:val="00BD520F"/>
    <w:rsid w:val="00BD559C"/>
    <w:rsid w:val="00BD6D37"/>
    <w:rsid w:val="00BD71AE"/>
    <w:rsid w:val="00BD79B4"/>
    <w:rsid w:val="00BE0135"/>
    <w:rsid w:val="00BE057A"/>
    <w:rsid w:val="00BE0B26"/>
    <w:rsid w:val="00BE0B5E"/>
    <w:rsid w:val="00BE1594"/>
    <w:rsid w:val="00BE2657"/>
    <w:rsid w:val="00BE2800"/>
    <w:rsid w:val="00BE2981"/>
    <w:rsid w:val="00BE2F4D"/>
    <w:rsid w:val="00BE316A"/>
    <w:rsid w:val="00BE31E8"/>
    <w:rsid w:val="00BE33B7"/>
    <w:rsid w:val="00BE3900"/>
    <w:rsid w:val="00BE3A5B"/>
    <w:rsid w:val="00BE3D07"/>
    <w:rsid w:val="00BE4084"/>
    <w:rsid w:val="00BE4B60"/>
    <w:rsid w:val="00BE4CBB"/>
    <w:rsid w:val="00BE4DD7"/>
    <w:rsid w:val="00BE53EE"/>
    <w:rsid w:val="00BE5475"/>
    <w:rsid w:val="00BE5CBE"/>
    <w:rsid w:val="00BE633E"/>
    <w:rsid w:val="00BE6836"/>
    <w:rsid w:val="00BE6EEA"/>
    <w:rsid w:val="00BE7841"/>
    <w:rsid w:val="00BE7B3F"/>
    <w:rsid w:val="00BF005F"/>
    <w:rsid w:val="00BF06CE"/>
    <w:rsid w:val="00BF0802"/>
    <w:rsid w:val="00BF08EB"/>
    <w:rsid w:val="00BF138A"/>
    <w:rsid w:val="00BF18EC"/>
    <w:rsid w:val="00BF193D"/>
    <w:rsid w:val="00BF1AC8"/>
    <w:rsid w:val="00BF1B80"/>
    <w:rsid w:val="00BF1E91"/>
    <w:rsid w:val="00BF2458"/>
    <w:rsid w:val="00BF2A7E"/>
    <w:rsid w:val="00BF31BF"/>
    <w:rsid w:val="00BF33C0"/>
    <w:rsid w:val="00BF34DF"/>
    <w:rsid w:val="00BF36F2"/>
    <w:rsid w:val="00BF3777"/>
    <w:rsid w:val="00BF49CB"/>
    <w:rsid w:val="00BF49F5"/>
    <w:rsid w:val="00BF4C60"/>
    <w:rsid w:val="00BF4DE6"/>
    <w:rsid w:val="00BF5ACF"/>
    <w:rsid w:val="00BF5C39"/>
    <w:rsid w:val="00BF6B18"/>
    <w:rsid w:val="00BF76C2"/>
    <w:rsid w:val="00BF7A07"/>
    <w:rsid w:val="00BF7C24"/>
    <w:rsid w:val="00BF7D25"/>
    <w:rsid w:val="00C00416"/>
    <w:rsid w:val="00C013E8"/>
    <w:rsid w:val="00C0155A"/>
    <w:rsid w:val="00C017BB"/>
    <w:rsid w:val="00C01C9A"/>
    <w:rsid w:val="00C01E09"/>
    <w:rsid w:val="00C0228F"/>
    <w:rsid w:val="00C030F6"/>
    <w:rsid w:val="00C03FBE"/>
    <w:rsid w:val="00C04919"/>
    <w:rsid w:val="00C051DC"/>
    <w:rsid w:val="00C05A83"/>
    <w:rsid w:val="00C061AE"/>
    <w:rsid w:val="00C06C7F"/>
    <w:rsid w:val="00C06CA2"/>
    <w:rsid w:val="00C06D33"/>
    <w:rsid w:val="00C075D8"/>
    <w:rsid w:val="00C079AB"/>
    <w:rsid w:val="00C07B96"/>
    <w:rsid w:val="00C10871"/>
    <w:rsid w:val="00C10E34"/>
    <w:rsid w:val="00C10FCA"/>
    <w:rsid w:val="00C112B6"/>
    <w:rsid w:val="00C1140F"/>
    <w:rsid w:val="00C1152F"/>
    <w:rsid w:val="00C12BCA"/>
    <w:rsid w:val="00C12BE1"/>
    <w:rsid w:val="00C12BE2"/>
    <w:rsid w:val="00C14436"/>
    <w:rsid w:val="00C147CE"/>
    <w:rsid w:val="00C14934"/>
    <w:rsid w:val="00C149CD"/>
    <w:rsid w:val="00C14EA8"/>
    <w:rsid w:val="00C154CA"/>
    <w:rsid w:val="00C159BE"/>
    <w:rsid w:val="00C15B7D"/>
    <w:rsid w:val="00C1629A"/>
    <w:rsid w:val="00C16D05"/>
    <w:rsid w:val="00C16E30"/>
    <w:rsid w:val="00C1773F"/>
    <w:rsid w:val="00C17B64"/>
    <w:rsid w:val="00C20018"/>
    <w:rsid w:val="00C20472"/>
    <w:rsid w:val="00C20C75"/>
    <w:rsid w:val="00C21679"/>
    <w:rsid w:val="00C21D89"/>
    <w:rsid w:val="00C220AE"/>
    <w:rsid w:val="00C223D9"/>
    <w:rsid w:val="00C2242B"/>
    <w:rsid w:val="00C229EE"/>
    <w:rsid w:val="00C22AFE"/>
    <w:rsid w:val="00C22DD2"/>
    <w:rsid w:val="00C2321F"/>
    <w:rsid w:val="00C232D1"/>
    <w:rsid w:val="00C23871"/>
    <w:rsid w:val="00C23A7D"/>
    <w:rsid w:val="00C23C3E"/>
    <w:rsid w:val="00C23C56"/>
    <w:rsid w:val="00C240B7"/>
    <w:rsid w:val="00C24349"/>
    <w:rsid w:val="00C24391"/>
    <w:rsid w:val="00C24DDB"/>
    <w:rsid w:val="00C24E47"/>
    <w:rsid w:val="00C2550C"/>
    <w:rsid w:val="00C25EB7"/>
    <w:rsid w:val="00C27079"/>
    <w:rsid w:val="00C275B5"/>
    <w:rsid w:val="00C27A1C"/>
    <w:rsid w:val="00C27DE0"/>
    <w:rsid w:val="00C30845"/>
    <w:rsid w:val="00C310C2"/>
    <w:rsid w:val="00C312CB"/>
    <w:rsid w:val="00C31369"/>
    <w:rsid w:val="00C3177B"/>
    <w:rsid w:val="00C31E02"/>
    <w:rsid w:val="00C3202B"/>
    <w:rsid w:val="00C321DC"/>
    <w:rsid w:val="00C3284B"/>
    <w:rsid w:val="00C32940"/>
    <w:rsid w:val="00C32AD5"/>
    <w:rsid w:val="00C32CB7"/>
    <w:rsid w:val="00C334BE"/>
    <w:rsid w:val="00C33708"/>
    <w:rsid w:val="00C33C54"/>
    <w:rsid w:val="00C34265"/>
    <w:rsid w:val="00C34445"/>
    <w:rsid w:val="00C34995"/>
    <w:rsid w:val="00C3557A"/>
    <w:rsid w:val="00C35A62"/>
    <w:rsid w:val="00C360E0"/>
    <w:rsid w:val="00C36246"/>
    <w:rsid w:val="00C36337"/>
    <w:rsid w:val="00C3663D"/>
    <w:rsid w:val="00C36B51"/>
    <w:rsid w:val="00C36C14"/>
    <w:rsid w:val="00C36D0D"/>
    <w:rsid w:val="00C4024D"/>
    <w:rsid w:val="00C402DD"/>
    <w:rsid w:val="00C40612"/>
    <w:rsid w:val="00C40833"/>
    <w:rsid w:val="00C40974"/>
    <w:rsid w:val="00C409E2"/>
    <w:rsid w:val="00C40D9F"/>
    <w:rsid w:val="00C4163F"/>
    <w:rsid w:val="00C41FA7"/>
    <w:rsid w:val="00C424E3"/>
    <w:rsid w:val="00C4296D"/>
    <w:rsid w:val="00C42BCF"/>
    <w:rsid w:val="00C42CDE"/>
    <w:rsid w:val="00C42FF2"/>
    <w:rsid w:val="00C430AC"/>
    <w:rsid w:val="00C43F9E"/>
    <w:rsid w:val="00C4410D"/>
    <w:rsid w:val="00C443E1"/>
    <w:rsid w:val="00C44B2C"/>
    <w:rsid w:val="00C44E25"/>
    <w:rsid w:val="00C44F3D"/>
    <w:rsid w:val="00C45088"/>
    <w:rsid w:val="00C45188"/>
    <w:rsid w:val="00C4537C"/>
    <w:rsid w:val="00C4567E"/>
    <w:rsid w:val="00C45E29"/>
    <w:rsid w:val="00C4694D"/>
    <w:rsid w:val="00C4732D"/>
    <w:rsid w:val="00C5044C"/>
    <w:rsid w:val="00C5082C"/>
    <w:rsid w:val="00C51978"/>
    <w:rsid w:val="00C51AEF"/>
    <w:rsid w:val="00C51B5B"/>
    <w:rsid w:val="00C51BBE"/>
    <w:rsid w:val="00C52067"/>
    <w:rsid w:val="00C5284F"/>
    <w:rsid w:val="00C52CBA"/>
    <w:rsid w:val="00C53073"/>
    <w:rsid w:val="00C53076"/>
    <w:rsid w:val="00C53247"/>
    <w:rsid w:val="00C53343"/>
    <w:rsid w:val="00C537EA"/>
    <w:rsid w:val="00C53E36"/>
    <w:rsid w:val="00C54489"/>
    <w:rsid w:val="00C5484A"/>
    <w:rsid w:val="00C54878"/>
    <w:rsid w:val="00C54EC7"/>
    <w:rsid w:val="00C55034"/>
    <w:rsid w:val="00C55769"/>
    <w:rsid w:val="00C558CE"/>
    <w:rsid w:val="00C55B80"/>
    <w:rsid w:val="00C55B94"/>
    <w:rsid w:val="00C55C1C"/>
    <w:rsid w:val="00C55DF2"/>
    <w:rsid w:val="00C565DE"/>
    <w:rsid w:val="00C56D1E"/>
    <w:rsid w:val="00C5760B"/>
    <w:rsid w:val="00C577AD"/>
    <w:rsid w:val="00C602BB"/>
    <w:rsid w:val="00C609B2"/>
    <w:rsid w:val="00C60A74"/>
    <w:rsid w:val="00C60BD2"/>
    <w:rsid w:val="00C612C2"/>
    <w:rsid w:val="00C613B5"/>
    <w:rsid w:val="00C6144E"/>
    <w:rsid w:val="00C6161D"/>
    <w:rsid w:val="00C619AB"/>
    <w:rsid w:val="00C61C11"/>
    <w:rsid w:val="00C61E50"/>
    <w:rsid w:val="00C622EF"/>
    <w:rsid w:val="00C6244C"/>
    <w:rsid w:val="00C625F7"/>
    <w:rsid w:val="00C627FA"/>
    <w:rsid w:val="00C62B10"/>
    <w:rsid w:val="00C62E95"/>
    <w:rsid w:val="00C637A8"/>
    <w:rsid w:val="00C642F0"/>
    <w:rsid w:val="00C64EA7"/>
    <w:rsid w:val="00C64FF3"/>
    <w:rsid w:val="00C65733"/>
    <w:rsid w:val="00C65924"/>
    <w:rsid w:val="00C660C2"/>
    <w:rsid w:val="00C66170"/>
    <w:rsid w:val="00C6623B"/>
    <w:rsid w:val="00C66E2F"/>
    <w:rsid w:val="00C66FE4"/>
    <w:rsid w:val="00C67693"/>
    <w:rsid w:val="00C67ABA"/>
    <w:rsid w:val="00C67D10"/>
    <w:rsid w:val="00C7049B"/>
    <w:rsid w:val="00C711B5"/>
    <w:rsid w:val="00C716BC"/>
    <w:rsid w:val="00C71C64"/>
    <w:rsid w:val="00C7232C"/>
    <w:rsid w:val="00C724F1"/>
    <w:rsid w:val="00C726CE"/>
    <w:rsid w:val="00C727DD"/>
    <w:rsid w:val="00C72B00"/>
    <w:rsid w:val="00C73139"/>
    <w:rsid w:val="00C7341E"/>
    <w:rsid w:val="00C738E8"/>
    <w:rsid w:val="00C73964"/>
    <w:rsid w:val="00C73D39"/>
    <w:rsid w:val="00C73DB2"/>
    <w:rsid w:val="00C757F3"/>
    <w:rsid w:val="00C758CA"/>
    <w:rsid w:val="00C75989"/>
    <w:rsid w:val="00C7642C"/>
    <w:rsid w:val="00C76A41"/>
    <w:rsid w:val="00C76D7F"/>
    <w:rsid w:val="00C80561"/>
    <w:rsid w:val="00C81B2A"/>
    <w:rsid w:val="00C81CD0"/>
    <w:rsid w:val="00C81F75"/>
    <w:rsid w:val="00C81FB9"/>
    <w:rsid w:val="00C8221C"/>
    <w:rsid w:val="00C82502"/>
    <w:rsid w:val="00C82688"/>
    <w:rsid w:val="00C82F21"/>
    <w:rsid w:val="00C83016"/>
    <w:rsid w:val="00C831B9"/>
    <w:rsid w:val="00C836BC"/>
    <w:rsid w:val="00C83F30"/>
    <w:rsid w:val="00C84840"/>
    <w:rsid w:val="00C84908"/>
    <w:rsid w:val="00C8507A"/>
    <w:rsid w:val="00C85326"/>
    <w:rsid w:val="00C85AD3"/>
    <w:rsid w:val="00C8668A"/>
    <w:rsid w:val="00C86A47"/>
    <w:rsid w:val="00C86A96"/>
    <w:rsid w:val="00C87AE8"/>
    <w:rsid w:val="00C87B68"/>
    <w:rsid w:val="00C87D64"/>
    <w:rsid w:val="00C87DD0"/>
    <w:rsid w:val="00C87E80"/>
    <w:rsid w:val="00C87EE8"/>
    <w:rsid w:val="00C90241"/>
    <w:rsid w:val="00C9039C"/>
    <w:rsid w:val="00C90626"/>
    <w:rsid w:val="00C9076C"/>
    <w:rsid w:val="00C90B7F"/>
    <w:rsid w:val="00C90EAD"/>
    <w:rsid w:val="00C914A2"/>
    <w:rsid w:val="00C91717"/>
    <w:rsid w:val="00C91A26"/>
    <w:rsid w:val="00C91C3F"/>
    <w:rsid w:val="00C91D8A"/>
    <w:rsid w:val="00C923F1"/>
    <w:rsid w:val="00C92436"/>
    <w:rsid w:val="00C927D0"/>
    <w:rsid w:val="00C92DDB"/>
    <w:rsid w:val="00C93611"/>
    <w:rsid w:val="00C93EE1"/>
    <w:rsid w:val="00C93EE2"/>
    <w:rsid w:val="00C9417E"/>
    <w:rsid w:val="00C94932"/>
    <w:rsid w:val="00C94B2E"/>
    <w:rsid w:val="00C94DF3"/>
    <w:rsid w:val="00C95244"/>
    <w:rsid w:val="00C95774"/>
    <w:rsid w:val="00C959FA"/>
    <w:rsid w:val="00C95A43"/>
    <w:rsid w:val="00C95BCA"/>
    <w:rsid w:val="00C95C61"/>
    <w:rsid w:val="00C95E45"/>
    <w:rsid w:val="00C95F20"/>
    <w:rsid w:val="00C960EE"/>
    <w:rsid w:val="00C961D4"/>
    <w:rsid w:val="00C96446"/>
    <w:rsid w:val="00C964D8"/>
    <w:rsid w:val="00C96EB5"/>
    <w:rsid w:val="00C972FD"/>
    <w:rsid w:val="00C9788A"/>
    <w:rsid w:val="00C97B82"/>
    <w:rsid w:val="00C97CD6"/>
    <w:rsid w:val="00C97DB0"/>
    <w:rsid w:val="00CA013A"/>
    <w:rsid w:val="00CA0BC8"/>
    <w:rsid w:val="00CA0BF2"/>
    <w:rsid w:val="00CA155B"/>
    <w:rsid w:val="00CA18C1"/>
    <w:rsid w:val="00CA1AA0"/>
    <w:rsid w:val="00CA1B47"/>
    <w:rsid w:val="00CA20B0"/>
    <w:rsid w:val="00CA2B66"/>
    <w:rsid w:val="00CA2D9E"/>
    <w:rsid w:val="00CA2DF8"/>
    <w:rsid w:val="00CA2ECA"/>
    <w:rsid w:val="00CA30EE"/>
    <w:rsid w:val="00CA3141"/>
    <w:rsid w:val="00CA31CC"/>
    <w:rsid w:val="00CA37B1"/>
    <w:rsid w:val="00CA3A12"/>
    <w:rsid w:val="00CA4363"/>
    <w:rsid w:val="00CA4720"/>
    <w:rsid w:val="00CA4756"/>
    <w:rsid w:val="00CA4959"/>
    <w:rsid w:val="00CA4B8F"/>
    <w:rsid w:val="00CA503B"/>
    <w:rsid w:val="00CA52A1"/>
    <w:rsid w:val="00CA5344"/>
    <w:rsid w:val="00CA5814"/>
    <w:rsid w:val="00CA60C3"/>
    <w:rsid w:val="00CA683E"/>
    <w:rsid w:val="00CA69A2"/>
    <w:rsid w:val="00CA711A"/>
    <w:rsid w:val="00CB037D"/>
    <w:rsid w:val="00CB0566"/>
    <w:rsid w:val="00CB058E"/>
    <w:rsid w:val="00CB0A97"/>
    <w:rsid w:val="00CB1959"/>
    <w:rsid w:val="00CB2673"/>
    <w:rsid w:val="00CB3104"/>
    <w:rsid w:val="00CB390B"/>
    <w:rsid w:val="00CB48FD"/>
    <w:rsid w:val="00CB53FD"/>
    <w:rsid w:val="00CB5606"/>
    <w:rsid w:val="00CB5B4D"/>
    <w:rsid w:val="00CB71B9"/>
    <w:rsid w:val="00CB774F"/>
    <w:rsid w:val="00CB7DAF"/>
    <w:rsid w:val="00CC00FF"/>
    <w:rsid w:val="00CC0365"/>
    <w:rsid w:val="00CC0937"/>
    <w:rsid w:val="00CC0D49"/>
    <w:rsid w:val="00CC16B3"/>
    <w:rsid w:val="00CC24A4"/>
    <w:rsid w:val="00CC253F"/>
    <w:rsid w:val="00CC28C2"/>
    <w:rsid w:val="00CC2CEF"/>
    <w:rsid w:val="00CC3297"/>
    <w:rsid w:val="00CC3D04"/>
    <w:rsid w:val="00CC40BC"/>
    <w:rsid w:val="00CC46A1"/>
    <w:rsid w:val="00CC5574"/>
    <w:rsid w:val="00CC5AD9"/>
    <w:rsid w:val="00CC60BF"/>
    <w:rsid w:val="00CC6745"/>
    <w:rsid w:val="00CC6FE3"/>
    <w:rsid w:val="00CC792F"/>
    <w:rsid w:val="00CC7939"/>
    <w:rsid w:val="00CC7A07"/>
    <w:rsid w:val="00CC7B19"/>
    <w:rsid w:val="00CC7D96"/>
    <w:rsid w:val="00CD01F1"/>
    <w:rsid w:val="00CD0AA1"/>
    <w:rsid w:val="00CD0AFF"/>
    <w:rsid w:val="00CD124F"/>
    <w:rsid w:val="00CD178C"/>
    <w:rsid w:val="00CD1F3C"/>
    <w:rsid w:val="00CD1FCE"/>
    <w:rsid w:val="00CD2116"/>
    <w:rsid w:val="00CD255A"/>
    <w:rsid w:val="00CD306E"/>
    <w:rsid w:val="00CD3150"/>
    <w:rsid w:val="00CD33D5"/>
    <w:rsid w:val="00CD38D6"/>
    <w:rsid w:val="00CD47A9"/>
    <w:rsid w:val="00CD4AD9"/>
    <w:rsid w:val="00CD59FC"/>
    <w:rsid w:val="00CD5B65"/>
    <w:rsid w:val="00CD5F7C"/>
    <w:rsid w:val="00CD629C"/>
    <w:rsid w:val="00CD6711"/>
    <w:rsid w:val="00CD682E"/>
    <w:rsid w:val="00CD6920"/>
    <w:rsid w:val="00CD69B9"/>
    <w:rsid w:val="00CD6ED7"/>
    <w:rsid w:val="00CD7EDC"/>
    <w:rsid w:val="00CE06E1"/>
    <w:rsid w:val="00CE0AAD"/>
    <w:rsid w:val="00CE2623"/>
    <w:rsid w:val="00CE2E34"/>
    <w:rsid w:val="00CE2FEA"/>
    <w:rsid w:val="00CE3479"/>
    <w:rsid w:val="00CE3597"/>
    <w:rsid w:val="00CE3679"/>
    <w:rsid w:val="00CE380A"/>
    <w:rsid w:val="00CE3C77"/>
    <w:rsid w:val="00CE3D72"/>
    <w:rsid w:val="00CE3E9B"/>
    <w:rsid w:val="00CE43FE"/>
    <w:rsid w:val="00CE4D15"/>
    <w:rsid w:val="00CE4E98"/>
    <w:rsid w:val="00CE4F1E"/>
    <w:rsid w:val="00CE5268"/>
    <w:rsid w:val="00CE53C1"/>
    <w:rsid w:val="00CE561E"/>
    <w:rsid w:val="00CE5742"/>
    <w:rsid w:val="00CE5827"/>
    <w:rsid w:val="00CE5D76"/>
    <w:rsid w:val="00CE6089"/>
    <w:rsid w:val="00CE616A"/>
    <w:rsid w:val="00CE706C"/>
    <w:rsid w:val="00CE7805"/>
    <w:rsid w:val="00CE7F9A"/>
    <w:rsid w:val="00CF0616"/>
    <w:rsid w:val="00CF0FEC"/>
    <w:rsid w:val="00CF1070"/>
    <w:rsid w:val="00CF1763"/>
    <w:rsid w:val="00CF1C2C"/>
    <w:rsid w:val="00CF240C"/>
    <w:rsid w:val="00CF2AB9"/>
    <w:rsid w:val="00CF2E98"/>
    <w:rsid w:val="00CF2F0B"/>
    <w:rsid w:val="00CF3FA1"/>
    <w:rsid w:val="00CF3FD7"/>
    <w:rsid w:val="00CF41C3"/>
    <w:rsid w:val="00CF41D9"/>
    <w:rsid w:val="00CF43A3"/>
    <w:rsid w:val="00CF4666"/>
    <w:rsid w:val="00CF46CE"/>
    <w:rsid w:val="00CF5239"/>
    <w:rsid w:val="00CF5752"/>
    <w:rsid w:val="00CF5782"/>
    <w:rsid w:val="00CF5FCE"/>
    <w:rsid w:val="00CF61E1"/>
    <w:rsid w:val="00CF6608"/>
    <w:rsid w:val="00CF6ED5"/>
    <w:rsid w:val="00D0043F"/>
    <w:rsid w:val="00D00561"/>
    <w:rsid w:val="00D010C9"/>
    <w:rsid w:val="00D0135F"/>
    <w:rsid w:val="00D01616"/>
    <w:rsid w:val="00D017C0"/>
    <w:rsid w:val="00D0296C"/>
    <w:rsid w:val="00D03289"/>
    <w:rsid w:val="00D03A10"/>
    <w:rsid w:val="00D03F22"/>
    <w:rsid w:val="00D0403F"/>
    <w:rsid w:val="00D04142"/>
    <w:rsid w:val="00D04627"/>
    <w:rsid w:val="00D04ECB"/>
    <w:rsid w:val="00D055A8"/>
    <w:rsid w:val="00D0576B"/>
    <w:rsid w:val="00D05ACC"/>
    <w:rsid w:val="00D05F5A"/>
    <w:rsid w:val="00D06373"/>
    <w:rsid w:val="00D067E2"/>
    <w:rsid w:val="00D06BC1"/>
    <w:rsid w:val="00D0785D"/>
    <w:rsid w:val="00D10E01"/>
    <w:rsid w:val="00D1111E"/>
    <w:rsid w:val="00D11753"/>
    <w:rsid w:val="00D11BB8"/>
    <w:rsid w:val="00D12428"/>
    <w:rsid w:val="00D12648"/>
    <w:rsid w:val="00D12D26"/>
    <w:rsid w:val="00D132C1"/>
    <w:rsid w:val="00D13505"/>
    <w:rsid w:val="00D13D80"/>
    <w:rsid w:val="00D146C7"/>
    <w:rsid w:val="00D1534F"/>
    <w:rsid w:val="00D15610"/>
    <w:rsid w:val="00D15839"/>
    <w:rsid w:val="00D1635A"/>
    <w:rsid w:val="00D16B2B"/>
    <w:rsid w:val="00D16D87"/>
    <w:rsid w:val="00D16EAC"/>
    <w:rsid w:val="00D1724F"/>
    <w:rsid w:val="00D176DF"/>
    <w:rsid w:val="00D17A76"/>
    <w:rsid w:val="00D17E37"/>
    <w:rsid w:val="00D2025F"/>
    <w:rsid w:val="00D20FCF"/>
    <w:rsid w:val="00D2171F"/>
    <w:rsid w:val="00D21A9D"/>
    <w:rsid w:val="00D21CFB"/>
    <w:rsid w:val="00D21F46"/>
    <w:rsid w:val="00D22869"/>
    <w:rsid w:val="00D236E7"/>
    <w:rsid w:val="00D237EF"/>
    <w:rsid w:val="00D23CE7"/>
    <w:rsid w:val="00D2442F"/>
    <w:rsid w:val="00D25B6B"/>
    <w:rsid w:val="00D260CB"/>
    <w:rsid w:val="00D2611F"/>
    <w:rsid w:val="00D26238"/>
    <w:rsid w:val="00D26477"/>
    <w:rsid w:val="00D269AB"/>
    <w:rsid w:val="00D26BEA"/>
    <w:rsid w:val="00D26BEC"/>
    <w:rsid w:val="00D26FFA"/>
    <w:rsid w:val="00D27C4A"/>
    <w:rsid w:val="00D30DFB"/>
    <w:rsid w:val="00D31DB8"/>
    <w:rsid w:val="00D31F19"/>
    <w:rsid w:val="00D32964"/>
    <w:rsid w:val="00D330D7"/>
    <w:rsid w:val="00D33230"/>
    <w:rsid w:val="00D33282"/>
    <w:rsid w:val="00D340AE"/>
    <w:rsid w:val="00D3498B"/>
    <w:rsid w:val="00D34C23"/>
    <w:rsid w:val="00D34CBE"/>
    <w:rsid w:val="00D351AF"/>
    <w:rsid w:val="00D35278"/>
    <w:rsid w:val="00D35680"/>
    <w:rsid w:val="00D35909"/>
    <w:rsid w:val="00D35CAA"/>
    <w:rsid w:val="00D35D26"/>
    <w:rsid w:val="00D35E31"/>
    <w:rsid w:val="00D3609D"/>
    <w:rsid w:val="00D368E3"/>
    <w:rsid w:val="00D36D6B"/>
    <w:rsid w:val="00D372E7"/>
    <w:rsid w:val="00D375E3"/>
    <w:rsid w:val="00D37C01"/>
    <w:rsid w:val="00D40434"/>
    <w:rsid w:val="00D4048A"/>
    <w:rsid w:val="00D40791"/>
    <w:rsid w:val="00D40CD1"/>
    <w:rsid w:val="00D40F66"/>
    <w:rsid w:val="00D410F1"/>
    <w:rsid w:val="00D418AB"/>
    <w:rsid w:val="00D422DB"/>
    <w:rsid w:val="00D424A0"/>
    <w:rsid w:val="00D42B2D"/>
    <w:rsid w:val="00D42CDD"/>
    <w:rsid w:val="00D42D31"/>
    <w:rsid w:val="00D42E54"/>
    <w:rsid w:val="00D43A6D"/>
    <w:rsid w:val="00D43A6F"/>
    <w:rsid w:val="00D43F1B"/>
    <w:rsid w:val="00D441E2"/>
    <w:rsid w:val="00D44427"/>
    <w:rsid w:val="00D448EC"/>
    <w:rsid w:val="00D44D07"/>
    <w:rsid w:val="00D45C04"/>
    <w:rsid w:val="00D46A25"/>
    <w:rsid w:val="00D46D82"/>
    <w:rsid w:val="00D46D9A"/>
    <w:rsid w:val="00D47F80"/>
    <w:rsid w:val="00D505A1"/>
    <w:rsid w:val="00D505A5"/>
    <w:rsid w:val="00D5071B"/>
    <w:rsid w:val="00D50B40"/>
    <w:rsid w:val="00D50FE9"/>
    <w:rsid w:val="00D5134F"/>
    <w:rsid w:val="00D51C88"/>
    <w:rsid w:val="00D52294"/>
    <w:rsid w:val="00D52B55"/>
    <w:rsid w:val="00D52F42"/>
    <w:rsid w:val="00D53755"/>
    <w:rsid w:val="00D544B4"/>
    <w:rsid w:val="00D5492F"/>
    <w:rsid w:val="00D54C8B"/>
    <w:rsid w:val="00D54F67"/>
    <w:rsid w:val="00D558F8"/>
    <w:rsid w:val="00D559AE"/>
    <w:rsid w:val="00D55AE3"/>
    <w:rsid w:val="00D55C0B"/>
    <w:rsid w:val="00D55C8D"/>
    <w:rsid w:val="00D55E20"/>
    <w:rsid w:val="00D56C0E"/>
    <w:rsid w:val="00D56CC7"/>
    <w:rsid w:val="00D56D3F"/>
    <w:rsid w:val="00D56E1E"/>
    <w:rsid w:val="00D57808"/>
    <w:rsid w:val="00D57A2F"/>
    <w:rsid w:val="00D57F79"/>
    <w:rsid w:val="00D6140B"/>
    <w:rsid w:val="00D61621"/>
    <w:rsid w:val="00D61CCE"/>
    <w:rsid w:val="00D61E5F"/>
    <w:rsid w:val="00D61F13"/>
    <w:rsid w:val="00D62000"/>
    <w:rsid w:val="00D6269D"/>
    <w:rsid w:val="00D627C8"/>
    <w:rsid w:val="00D6329D"/>
    <w:rsid w:val="00D63672"/>
    <w:rsid w:val="00D63B43"/>
    <w:rsid w:val="00D641A7"/>
    <w:rsid w:val="00D652D8"/>
    <w:rsid w:val="00D654C7"/>
    <w:rsid w:val="00D6554F"/>
    <w:rsid w:val="00D65609"/>
    <w:rsid w:val="00D65F10"/>
    <w:rsid w:val="00D6611D"/>
    <w:rsid w:val="00D6613A"/>
    <w:rsid w:val="00D66983"/>
    <w:rsid w:val="00D66F92"/>
    <w:rsid w:val="00D675B4"/>
    <w:rsid w:val="00D677AA"/>
    <w:rsid w:val="00D6782B"/>
    <w:rsid w:val="00D67D52"/>
    <w:rsid w:val="00D702A8"/>
    <w:rsid w:val="00D706E2"/>
    <w:rsid w:val="00D70758"/>
    <w:rsid w:val="00D7091F"/>
    <w:rsid w:val="00D71451"/>
    <w:rsid w:val="00D714ED"/>
    <w:rsid w:val="00D715D3"/>
    <w:rsid w:val="00D7189D"/>
    <w:rsid w:val="00D71DD5"/>
    <w:rsid w:val="00D71FAE"/>
    <w:rsid w:val="00D7210F"/>
    <w:rsid w:val="00D72438"/>
    <w:rsid w:val="00D72763"/>
    <w:rsid w:val="00D72AD8"/>
    <w:rsid w:val="00D73AF0"/>
    <w:rsid w:val="00D73B6B"/>
    <w:rsid w:val="00D74221"/>
    <w:rsid w:val="00D742F2"/>
    <w:rsid w:val="00D7438F"/>
    <w:rsid w:val="00D74866"/>
    <w:rsid w:val="00D748AB"/>
    <w:rsid w:val="00D74979"/>
    <w:rsid w:val="00D74ACD"/>
    <w:rsid w:val="00D74EAC"/>
    <w:rsid w:val="00D7537D"/>
    <w:rsid w:val="00D753CB"/>
    <w:rsid w:val="00D7551E"/>
    <w:rsid w:val="00D75C8E"/>
    <w:rsid w:val="00D76271"/>
    <w:rsid w:val="00D7665C"/>
    <w:rsid w:val="00D766C5"/>
    <w:rsid w:val="00D76EEB"/>
    <w:rsid w:val="00D804B9"/>
    <w:rsid w:val="00D80847"/>
    <w:rsid w:val="00D80999"/>
    <w:rsid w:val="00D816BB"/>
    <w:rsid w:val="00D817A4"/>
    <w:rsid w:val="00D81FCA"/>
    <w:rsid w:val="00D82C80"/>
    <w:rsid w:val="00D83414"/>
    <w:rsid w:val="00D83553"/>
    <w:rsid w:val="00D84411"/>
    <w:rsid w:val="00D84797"/>
    <w:rsid w:val="00D8482B"/>
    <w:rsid w:val="00D84AF2"/>
    <w:rsid w:val="00D84E0C"/>
    <w:rsid w:val="00D8576B"/>
    <w:rsid w:val="00D85F3A"/>
    <w:rsid w:val="00D862FF"/>
    <w:rsid w:val="00D863EC"/>
    <w:rsid w:val="00D86C43"/>
    <w:rsid w:val="00D873A0"/>
    <w:rsid w:val="00D879BD"/>
    <w:rsid w:val="00D9031C"/>
    <w:rsid w:val="00D905D7"/>
    <w:rsid w:val="00D90A3F"/>
    <w:rsid w:val="00D90C70"/>
    <w:rsid w:val="00D910D8"/>
    <w:rsid w:val="00D915C5"/>
    <w:rsid w:val="00D91C4D"/>
    <w:rsid w:val="00D91C53"/>
    <w:rsid w:val="00D92C56"/>
    <w:rsid w:val="00D92CE7"/>
    <w:rsid w:val="00D93316"/>
    <w:rsid w:val="00D93C69"/>
    <w:rsid w:val="00D942A7"/>
    <w:rsid w:val="00D94FF4"/>
    <w:rsid w:val="00D964D3"/>
    <w:rsid w:val="00D96CB9"/>
    <w:rsid w:val="00D96E2A"/>
    <w:rsid w:val="00D972BA"/>
    <w:rsid w:val="00DA008E"/>
    <w:rsid w:val="00DA0263"/>
    <w:rsid w:val="00DA0CEB"/>
    <w:rsid w:val="00DA0EEA"/>
    <w:rsid w:val="00DA1290"/>
    <w:rsid w:val="00DA1BB4"/>
    <w:rsid w:val="00DA1EE9"/>
    <w:rsid w:val="00DA2B12"/>
    <w:rsid w:val="00DA30AB"/>
    <w:rsid w:val="00DA360A"/>
    <w:rsid w:val="00DA36F5"/>
    <w:rsid w:val="00DA3B02"/>
    <w:rsid w:val="00DA3B4E"/>
    <w:rsid w:val="00DA4A1B"/>
    <w:rsid w:val="00DA4A54"/>
    <w:rsid w:val="00DA4BE7"/>
    <w:rsid w:val="00DA4FAC"/>
    <w:rsid w:val="00DA50A0"/>
    <w:rsid w:val="00DA5236"/>
    <w:rsid w:val="00DA57D5"/>
    <w:rsid w:val="00DA68BD"/>
    <w:rsid w:val="00DA6EDB"/>
    <w:rsid w:val="00DA70ED"/>
    <w:rsid w:val="00DB0011"/>
    <w:rsid w:val="00DB0315"/>
    <w:rsid w:val="00DB0509"/>
    <w:rsid w:val="00DB088F"/>
    <w:rsid w:val="00DB0D34"/>
    <w:rsid w:val="00DB0FBE"/>
    <w:rsid w:val="00DB171A"/>
    <w:rsid w:val="00DB19D0"/>
    <w:rsid w:val="00DB2076"/>
    <w:rsid w:val="00DB2BC2"/>
    <w:rsid w:val="00DB37FF"/>
    <w:rsid w:val="00DB394D"/>
    <w:rsid w:val="00DB3982"/>
    <w:rsid w:val="00DB4174"/>
    <w:rsid w:val="00DB53B8"/>
    <w:rsid w:val="00DB56F2"/>
    <w:rsid w:val="00DB5ACA"/>
    <w:rsid w:val="00DB5D15"/>
    <w:rsid w:val="00DB5FA0"/>
    <w:rsid w:val="00DB6D69"/>
    <w:rsid w:val="00DB6E2B"/>
    <w:rsid w:val="00DB7BB3"/>
    <w:rsid w:val="00DC074F"/>
    <w:rsid w:val="00DC0B98"/>
    <w:rsid w:val="00DC0C0E"/>
    <w:rsid w:val="00DC0E38"/>
    <w:rsid w:val="00DC0E44"/>
    <w:rsid w:val="00DC0E6D"/>
    <w:rsid w:val="00DC1C09"/>
    <w:rsid w:val="00DC215B"/>
    <w:rsid w:val="00DC2514"/>
    <w:rsid w:val="00DC2517"/>
    <w:rsid w:val="00DC2BDD"/>
    <w:rsid w:val="00DC30FC"/>
    <w:rsid w:val="00DC33EF"/>
    <w:rsid w:val="00DC3408"/>
    <w:rsid w:val="00DC3DA0"/>
    <w:rsid w:val="00DC3ED0"/>
    <w:rsid w:val="00DC415F"/>
    <w:rsid w:val="00DC430B"/>
    <w:rsid w:val="00DC43EA"/>
    <w:rsid w:val="00DC48B6"/>
    <w:rsid w:val="00DC4BAD"/>
    <w:rsid w:val="00DC4E3D"/>
    <w:rsid w:val="00DC5F23"/>
    <w:rsid w:val="00DC6703"/>
    <w:rsid w:val="00DC6BBE"/>
    <w:rsid w:val="00DC6F84"/>
    <w:rsid w:val="00DC7199"/>
    <w:rsid w:val="00DC71A5"/>
    <w:rsid w:val="00DC7F21"/>
    <w:rsid w:val="00DD0EF3"/>
    <w:rsid w:val="00DD133A"/>
    <w:rsid w:val="00DD1546"/>
    <w:rsid w:val="00DD1880"/>
    <w:rsid w:val="00DD18F1"/>
    <w:rsid w:val="00DD1DCF"/>
    <w:rsid w:val="00DD2333"/>
    <w:rsid w:val="00DD2C4B"/>
    <w:rsid w:val="00DD2EC8"/>
    <w:rsid w:val="00DD329A"/>
    <w:rsid w:val="00DD3E09"/>
    <w:rsid w:val="00DD4513"/>
    <w:rsid w:val="00DD4AEA"/>
    <w:rsid w:val="00DD4BC8"/>
    <w:rsid w:val="00DD51C8"/>
    <w:rsid w:val="00DD56FA"/>
    <w:rsid w:val="00DD5BB9"/>
    <w:rsid w:val="00DD5EF3"/>
    <w:rsid w:val="00DD5F7B"/>
    <w:rsid w:val="00DD6265"/>
    <w:rsid w:val="00DD717B"/>
    <w:rsid w:val="00DD7D03"/>
    <w:rsid w:val="00DE033B"/>
    <w:rsid w:val="00DE055F"/>
    <w:rsid w:val="00DE0A89"/>
    <w:rsid w:val="00DE13BD"/>
    <w:rsid w:val="00DE1776"/>
    <w:rsid w:val="00DE1AB5"/>
    <w:rsid w:val="00DE1AFB"/>
    <w:rsid w:val="00DE23F6"/>
    <w:rsid w:val="00DE2CAF"/>
    <w:rsid w:val="00DE3325"/>
    <w:rsid w:val="00DE33AE"/>
    <w:rsid w:val="00DE348A"/>
    <w:rsid w:val="00DE3554"/>
    <w:rsid w:val="00DE36A2"/>
    <w:rsid w:val="00DE375D"/>
    <w:rsid w:val="00DE3BAA"/>
    <w:rsid w:val="00DE3C8D"/>
    <w:rsid w:val="00DE4A9E"/>
    <w:rsid w:val="00DE51A3"/>
    <w:rsid w:val="00DE5692"/>
    <w:rsid w:val="00DE5821"/>
    <w:rsid w:val="00DE5A9B"/>
    <w:rsid w:val="00DE62E2"/>
    <w:rsid w:val="00DE73E1"/>
    <w:rsid w:val="00DE77B7"/>
    <w:rsid w:val="00DE77FA"/>
    <w:rsid w:val="00DE7C87"/>
    <w:rsid w:val="00DF09F5"/>
    <w:rsid w:val="00DF105A"/>
    <w:rsid w:val="00DF131D"/>
    <w:rsid w:val="00DF1DA8"/>
    <w:rsid w:val="00DF1DBE"/>
    <w:rsid w:val="00DF1EA0"/>
    <w:rsid w:val="00DF2114"/>
    <w:rsid w:val="00DF2153"/>
    <w:rsid w:val="00DF2261"/>
    <w:rsid w:val="00DF25F7"/>
    <w:rsid w:val="00DF2633"/>
    <w:rsid w:val="00DF3253"/>
    <w:rsid w:val="00DF3857"/>
    <w:rsid w:val="00DF3D6F"/>
    <w:rsid w:val="00DF4E56"/>
    <w:rsid w:val="00DF4FFA"/>
    <w:rsid w:val="00DF5EBB"/>
    <w:rsid w:val="00DF66DA"/>
    <w:rsid w:val="00DF703C"/>
    <w:rsid w:val="00DF791B"/>
    <w:rsid w:val="00E0008D"/>
    <w:rsid w:val="00E003E0"/>
    <w:rsid w:val="00E00402"/>
    <w:rsid w:val="00E019B2"/>
    <w:rsid w:val="00E019BB"/>
    <w:rsid w:val="00E01BDC"/>
    <w:rsid w:val="00E01DDC"/>
    <w:rsid w:val="00E01E59"/>
    <w:rsid w:val="00E023C5"/>
    <w:rsid w:val="00E0266C"/>
    <w:rsid w:val="00E02CA4"/>
    <w:rsid w:val="00E02D8E"/>
    <w:rsid w:val="00E02FD6"/>
    <w:rsid w:val="00E03BD7"/>
    <w:rsid w:val="00E03C3A"/>
    <w:rsid w:val="00E04606"/>
    <w:rsid w:val="00E0461E"/>
    <w:rsid w:val="00E048B4"/>
    <w:rsid w:val="00E04ED7"/>
    <w:rsid w:val="00E052BE"/>
    <w:rsid w:val="00E058C7"/>
    <w:rsid w:val="00E059EF"/>
    <w:rsid w:val="00E06641"/>
    <w:rsid w:val="00E07536"/>
    <w:rsid w:val="00E078F4"/>
    <w:rsid w:val="00E079FE"/>
    <w:rsid w:val="00E07BB5"/>
    <w:rsid w:val="00E07BD5"/>
    <w:rsid w:val="00E07DCF"/>
    <w:rsid w:val="00E07F0C"/>
    <w:rsid w:val="00E07F27"/>
    <w:rsid w:val="00E10279"/>
    <w:rsid w:val="00E10978"/>
    <w:rsid w:val="00E10D41"/>
    <w:rsid w:val="00E10D65"/>
    <w:rsid w:val="00E10E56"/>
    <w:rsid w:val="00E10FF1"/>
    <w:rsid w:val="00E11394"/>
    <w:rsid w:val="00E11772"/>
    <w:rsid w:val="00E11D15"/>
    <w:rsid w:val="00E12514"/>
    <w:rsid w:val="00E126D8"/>
    <w:rsid w:val="00E1272E"/>
    <w:rsid w:val="00E1277A"/>
    <w:rsid w:val="00E12961"/>
    <w:rsid w:val="00E12BFE"/>
    <w:rsid w:val="00E12EDB"/>
    <w:rsid w:val="00E1364C"/>
    <w:rsid w:val="00E137C9"/>
    <w:rsid w:val="00E1394C"/>
    <w:rsid w:val="00E139FA"/>
    <w:rsid w:val="00E13D9B"/>
    <w:rsid w:val="00E142B2"/>
    <w:rsid w:val="00E142E6"/>
    <w:rsid w:val="00E1468D"/>
    <w:rsid w:val="00E157AE"/>
    <w:rsid w:val="00E15C0D"/>
    <w:rsid w:val="00E15CA1"/>
    <w:rsid w:val="00E162A4"/>
    <w:rsid w:val="00E16CBA"/>
    <w:rsid w:val="00E16E72"/>
    <w:rsid w:val="00E1768E"/>
    <w:rsid w:val="00E17830"/>
    <w:rsid w:val="00E179E6"/>
    <w:rsid w:val="00E205F2"/>
    <w:rsid w:val="00E21034"/>
    <w:rsid w:val="00E21CC3"/>
    <w:rsid w:val="00E21F9A"/>
    <w:rsid w:val="00E2204C"/>
    <w:rsid w:val="00E2249E"/>
    <w:rsid w:val="00E22FA4"/>
    <w:rsid w:val="00E23263"/>
    <w:rsid w:val="00E23548"/>
    <w:rsid w:val="00E23A5E"/>
    <w:rsid w:val="00E250EF"/>
    <w:rsid w:val="00E257CC"/>
    <w:rsid w:val="00E257DC"/>
    <w:rsid w:val="00E26429"/>
    <w:rsid w:val="00E2690A"/>
    <w:rsid w:val="00E26CFB"/>
    <w:rsid w:val="00E2767C"/>
    <w:rsid w:val="00E279A5"/>
    <w:rsid w:val="00E300C8"/>
    <w:rsid w:val="00E30191"/>
    <w:rsid w:val="00E30699"/>
    <w:rsid w:val="00E3194A"/>
    <w:rsid w:val="00E31FDB"/>
    <w:rsid w:val="00E32448"/>
    <w:rsid w:val="00E3264D"/>
    <w:rsid w:val="00E3288E"/>
    <w:rsid w:val="00E32911"/>
    <w:rsid w:val="00E32A33"/>
    <w:rsid w:val="00E32B87"/>
    <w:rsid w:val="00E33452"/>
    <w:rsid w:val="00E33C09"/>
    <w:rsid w:val="00E349BB"/>
    <w:rsid w:val="00E3506E"/>
    <w:rsid w:val="00E3533A"/>
    <w:rsid w:val="00E35372"/>
    <w:rsid w:val="00E35400"/>
    <w:rsid w:val="00E35790"/>
    <w:rsid w:val="00E357B7"/>
    <w:rsid w:val="00E358A0"/>
    <w:rsid w:val="00E35E4A"/>
    <w:rsid w:val="00E35EA2"/>
    <w:rsid w:val="00E36B19"/>
    <w:rsid w:val="00E36BC4"/>
    <w:rsid w:val="00E36CEE"/>
    <w:rsid w:val="00E37298"/>
    <w:rsid w:val="00E37628"/>
    <w:rsid w:val="00E37D7D"/>
    <w:rsid w:val="00E40177"/>
    <w:rsid w:val="00E40346"/>
    <w:rsid w:val="00E410CA"/>
    <w:rsid w:val="00E41164"/>
    <w:rsid w:val="00E41486"/>
    <w:rsid w:val="00E41AF5"/>
    <w:rsid w:val="00E4200B"/>
    <w:rsid w:val="00E42517"/>
    <w:rsid w:val="00E428A4"/>
    <w:rsid w:val="00E42932"/>
    <w:rsid w:val="00E42B4F"/>
    <w:rsid w:val="00E42E37"/>
    <w:rsid w:val="00E43A05"/>
    <w:rsid w:val="00E43A72"/>
    <w:rsid w:val="00E43AB3"/>
    <w:rsid w:val="00E44466"/>
    <w:rsid w:val="00E449D9"/>
    <w:rsid w:val="00E4502D"/>
    <w:rsid w:val="00E4524C"/>
    <w:rsid w:val="00E458B5"/>
    <w:rsid w:val="00E460E8"/>
    <w:rsid w:val="00E467C7"/>
    <w:rsid w:val="00E46C1A"/>
    <w:rsid w:val="00E46C9F"/>
    <w:rsid w:val="00E47066"/>
    <w:rsid w:val="00E4755F"/>
    <w:rsid w:val="00E504B6"/>
    <w:rsid w:val="00E5058B"/>
    <w:rsid w:val="00E506C5"/>
    <w:rsid w:val="00E510D1"/>
    <w:rsid w:val="00E51C3A"/>
    <w:rsid w:val="00E520D9"/>
    <w:rsid w:val="00E5246B"/>
    <w:rsid w:val="00E525E2"/>
    <w:rsid w:val="00E5274F"/>
    <w:rsid w:val="00E52CFD"/>
    <w:rsid w:val="00E52F1B"/>
    <w:rsid w:val="00E5365F"/>
    <w:rsid w:val="00E53800"/>
    <w:rsid w:val="00E53F03"/>
    <w:rsid w:val="00E54806"/>
    <w:rsid w:val="00E54A70"/>
    <w:rsid w:val="00E55AED"/>
    <w:rsid w:val="00E567B8"/>
    <w:rsid w:val="00E6081F"/>
    <w:rsid w:val="00E609F6"/>
    <w:rsid w:val="00E60D55"/>
    <w:rsid w:val="00E612B3"/>
    <w:rsid w:val="00E61660"/>
    <w:rsid w:val="00E61A06"/>
    <w:rsid w:val="00E62017"/>
    <w:rsid w:val="00E623C7"/>
    <w:rsid w:val="00E62935"/>
    <w:rsid w:val="00E62B6F"/>
    <w:rsid w:val="00E641EF"/>
    <w:rsid w:val="00E64BAE"/>
    <w:rsid w:val="00E65223"/>
    <w:rsid w:val="00E65312"/>
    <w:rsid w:val="00E654E1"/>
    <w:rsid w:val="00E658F0"/>
    <w:rsid w:val="00E666C3"/>
    <w:rsid w:val="00E66777"/>
    <w:rsid w:val="00E66A45"/>
    <w:rsid w:val="00E66BC1"/>
    <w:rsid w:val="00E66FA2"/>
    <w:rsid w:val="00E673B2"/>
    <w:rsid w:val="00E6767C"/>
    <w:rsid w:val="00E67B5E"/>
    <w:rsid w:val="00E67F5E"/>
    <w:rsid w:val="00E70F1C"/>
    <w:rsid w:val="00E7157B"/>
    <w:rsid w:val="00E71688"/>
    <w:rsid w:val="00E719EA"/>
    <w:rsid w:val="00E71A2D"/>
    <w:rsid w:val="00E7225A"/>
    <w:rsid w:val="00E728A2"/>
    <w:rsid w:val="00E72DC7"/>
    <w:rsid w:val="00E742FA"/>
    <w:rsid w:val="00E74495"/>
    <w:rsid w:val="00E74568"/>
    <w:rsid w:val="00E74C3E"/>
    <w:rsid w:val="00E74EAB"/>
    <w:rsid w:val="00E75713"/>
    <w:rsid w:val="00E757F4"/>
    <w:rsid w:val="00E76422"/>
    <w:rsid w:val="00E76F62"/>
    <w:rsid w:val="00E7758A"/>
    <w:rsid w:val="00E77A1E"/>
    <w:rsid w:val="00E77EA0"/>
    <w:rsid w:val="00E80386"/>
    <w:rsid w:val="00E8087A"/>
    <w:rsid w:val="00E80BF7"/>
    <w:rsid w:val="00E81246"/>
    <w:rsid w:val="00E81B09"/>
    <w:rsid w:val="00E82A4E"/>
    <w:rsid w:val="00E83273"/>
    <w:rsid w:val="00E838F8"/>
    <w:rsid w:val="00E8396D"/>
    <w:rsid w:val="00E83E64"/>
    <w:rsid w:val="00E84312"/>
    <w:rsid w:val="00E84B04"/>
    <w:rsid w:val="00E85508"/>
    <w:rsid w:val="00E8559B"/>
    <w:rsid w:val="00E86522"/>
    <w:rsid w:val="00E8663E"/>
    <w:rsid w:val="00E867ED"/>
    <w:rsid w:val="00E8694F"/>
    <w:rsid w:val="00E86A67"/>
    <w:rsid w:val="00E86B70"/>
    <w:rsid w:val="00E86ECF"/>
    <w:rsid w:val="00E87732"/>
    <w:rsid w:val="00E87902"/>
    <w:rsid w:val="00E87DB7"/>
    <w:rsid w:val="00E87DFB"/>
    <w:rsid w:val="00E90236"/>
    <w:rsid w:val="00E902DE"/>
    <w:rsid w:val="00E90321"/>
    <w:rsid w:val="00E9228E"/>
    <w:rsid w:val="00E93513"/>
    <w:rsid w:val="00E937E3"/>
    <w:rsid w:val="00E93975"/>
    <w:rsid w:val="00E94B4D"/>
    <w:rsid w:val="00E94D55"/>
    <w:rsid w:val="00E954CA"/>
    <w:rsid w:val="00E95505"/>
    <w:rsid w:val="00E95915"/>
    <w:rsid w:val="00E95AE9"/>
    <w:rsid w:val="00E95CE5"/>
    <w:rsid w:val="00E95EEE"/>
    <w:rsid w:val="00E96117"/>
    <w:rsid w:val="00E97557"/>
    <w:rsid w:val="00E976BE"/>
    <w:rsid w:val="00E97CA1"/>
    <w:rsid w:val="00E97F5F"/>
    <w:rsid w:val="00EA04B2"/>
    <w:rsid w:val="00EA20F3"/>
    <w:rsid w:val="00EA2756"/>
    <w:rsid w:val="00EA3081"/>
    <w:rsid w:val="00EA3E47"/>
    <w:rsid w:val="00EA3E51"/>
    <w:rsid w:val="00EA41EA"/>
    <w:rsid w:val="00EA50A8"/>
    <w:rsid w:val="00EA552A"/>
    <w:rsid w:val="00EA5B0E"/>
    <w:rsid w:val="00EA61B9"/>
    <w:rsid w:val="00EA6997"/>
    <w:rsid w:val="00EA6AF5"/>
    <w:rsid w:val="00EA6EA4"/>
    <w:rsid w:val="00EA7434"/>
    <w:rsid w:val="00EA74C8"/>
    <w:rsid w:val="00EB0356"/>
    <w:rsid w:val="00EB04A9"/>
    <w:rsid w:val="00EB0CD9"/>
    <w:rsid w:val="00EB0F03"/>
    <w:rsid w:val="00EB155C"/>
    <w:rsid w:val="00EB3204"/>
    <w:rsid w:val="00EB33F3"/>
    <w:rsid w:val="00EB37D0"/>
    <w:rsid w:val="00EB430E"/>
    <w:rsid w:val="00EB45D5"/>
    <w:rsid w:val="00EB4A8E"/>
    <w:rsid w:val="00EB4D40"/>
    <w:rsid w:val="00EB60BF"/>
    <w:rsid w:val="00EB66A0"/>
    <w:rsid w:val="00EB68BE"/>
    <w:rsid w:val="00EB71AA"/>
    <w:rsid w:val="00EB71E2"/>
    <w:rsid w:val="00EB745E"/>
    <w:rsid w:val="00EB791E"/>
    <w:rsid w:val="00EB7B13"/>
    <w:rsid w:val="00EB7BD0"/>
    <w:rsid w:val="00EB7C21"/>
    <w:rsid w:val="00EC06A8"/>
    <w:rsid w:val="00EC0BB0"/>
    <w:rsid w:val="00EC0C0D"/>
    <w:rsid w:val="00EC0DF2"/>
    <w:rsid w:val="00EC0F31"/>
    <w:rsid w:val="00EC148C"/>
    <w:rsid w:val="00EC1746"/>
    <w:rsid w:val="00EC1F4A"/>
    <w:rsid w:val="00EC3456"/>
    <w:rsid w:val="00EC3830"/>
    <w:rsid w:val="00EC3B34"/>
    <w:rsid w:val="00EC3D54"/>
    <w:rsid w:val="00EC408D"/>
    <w:rsid w:val="00EC4696"/>
    <w:rsid w:val="00EC47DC"/>
    <w:rsid w:val="00EC4CDB"/>
    <w:rsid w:val="00EC506D"/>
    <w:rsid w:val="00EC59D9"/>
    <w:rsid w:val="00EC72B2"/>
    <w:rsid w:val="00EC7394"/>
    <w:rsid w:val="00EC74D0"/>
    <w:rsid w:val="00EC751C"/>
    <w:rsid w:val="00EC767A"/>
    <w:rsid w:val="00EC7693"/>
    <w:rsid w:val="00ED163C"/>
    <w:rsid w:val="00ED199F"/>
    <w:rsid w:val="00ED1CC5"/>
    <w:rsid w:val="00ED1F18"/>
    <w:rsid w:val="00ED1F3B"/>
    <w:rsid w:val="00ED2817"/>
    <w:rsid w:val="00ED2A25"/>
    <w:rsid w:val="00ED322A"/>
    <w:rsid w:val="00ED32C6"/>
    <w:rsid w:val="00ED36A2"/>
    <w:rsid w:val="00ED3B1C"/>
    <w:rsid w:val="00ED3FFB"/>
    <w:rsid w:val="00ED4265"/>
    <w:rsid w:val="00ED43D1"/>
    <w:rsid w:val="00ED4AE6"/>
    <w:rsid w:val="00ED5157"/>
    <w:rsid w:val="00ED55F5"/>
    <w:rsid w:val="00ED704E"/>
    <w:rsid w:val="00ED7212"/>
    <w:rsid w:val="00ED7B8D"/>
    <w:rsid w:val="00EE0051"/>
    <w:rsid w:val="00EE097B"/>
    <w:rsid w:val="00EE0DD2"/>
    <w:rsid w:val="00EE0F52"/>
    <w:rsid w:val="00EE109C"/>
    <w:rsid w:val="00EE1566"/>
    <w:rsid w:val="00EE228F"/>
    <w:rsid w:val="00EE2BED"/>
    <w:rsid w:val="00EE324C"/>
    <w:rsid w:val="00EE33EC"/>
    <w:rsid w:val="00EE3F3A"/>
    <w:rsid w:val="00EE452C"/>
    <w:rsid w:val="00EE48CE"/>
    <w:rsid w:val="00EE4EE1"/>
    <w:rsid w:val="00EE5B02"/>
    <w:rsid w:val="00EE5C96"/>
    <w:rsid w:val="00EE5E79"/>
    <w:rsid w:val="00EE600B"/>
    <w:rsid w:val="00EE6C0D"/>
    <w:rsid w:val="00EE7129"/>
    <w:rsid w:val="00EE7D3E"/>
    <w:rsid w:val="00EE7E6B"/>
    <w:rsid w:val="00EF09B4"/>
    <w:rsid w:val="00EF0EEC"/>
    <w:rsid w:val="00EF1282"/>
    <w:rsid w:val="00EF135B"/>
    <w:rsid w:val="00EF1D92"/>
    <w:rsid w:val="00EF1F0B"/>
    <w:rsid w:val="00EF2005"/>
    <w:rsid w:val="00EF29D8"/>
    <w:rsid w:val="00EF3010"/>
    <w:rsid w:val="00EF35DD"/>
    <w:rsid w:val="00EF3DD9"/>
    <w:rsid w:val="00EF4574"/>
    <w:rsid w:val="00EF5248"/>
    <w:rsid w:val="00EF5D43"/>
    <w:rsid w:val="00EF663C"/>
    <w:rsid w:val="00EF6E5E"/>
    <w:rsid w:val="00F00BD0"/>
    <w:rsid w:val="00F011A0"/>
    <w:rsid w:val="00F0166A"/>
    <w:rsid w:val="00F01AB3"/>
    <w:rsid w:val="00F01B6E"/>
    <w:rsid w:val="00F01C5D"/>
    <w:rsid w:val="00F01C6E"/>
    <w:rsid w:val="00F01FBA"/>
    <w:rsid w:val="00F026F3"/>
    <w:rsid w:val="00F02B65"/>
    <w:rsid w:val="00F02FC1"/>
    <w:rsid w:val="00F032C8"/>
    <w:rsid w:val="00F03687"/>
    <w:rsid w:val="00F03AB2"/>
    <w:rsid w:val="00F03B8B"/>
    <w:rsid w:val="00F03D42"/>
    <w:rsid w:val="00F03FB1"/>
    <w:rsid w:val="00F04369"/>
    <w:rsid w:val="00F04CA1"/>
    <w:rsid w:val="00F04D13"/>
    <w:rsid w:val="00F051D8"/>
    <w:rsid w:val="00F05396"/>
    <w:rsid w:val="00F05A95"/>
    <w:rsid w:val="00F05EE5"/>
    <w:rsid w:val="00F06467"/>
    <w:rsid w:val="00F06DEA"/>
    <w:rsid w:val="00F07417"/>
    <w:rsid w:val="00F0765A"/>
    <w:rsid w:val="00F10188"/>
    <w:rsid w:val="00F1086C"/>
    <w:rsid w:val="00F109F2"/>
    <w:rsid w:val="00F1115B"/>
    <w:rsid w:val="00F11354"/>
    <w:rsid w:val="00F11368"/>
    <w:rsid w:val="00F1181F"/>
    <w:rsid w:val="00F12037"/>
    <w:rsid w:val="00F12421"/>
    <w:rsid w:val="00F12D6E"/>
    <w:rsid w:val="00F13085"/>
    <w:rsid w:val="00F131F0"/>
    <w:rsid w:val="00F13991"/>
    <w:rsid w:val="00F14567"/>
    <w:rsid w:val="00F14588"/>
    <w:rsid w:val="00F14820"/>
    <w:rsid w:val="00F1494B"/>
    <w:rsid w:val="00F14964"/>
    <w:rsid w:val="00F14ACD"/>
    <w:rsid w:val="00F150E8"/>
    <w:rsid w:val="00F1589C"/>
    <w:rsid w:val="00F15CAB"/>
    <w:rsid w:val="00F15D65"/>
    <w:rsid w:val="00F1659F"/>
    <w:rsid w:val="00F17317"/>
    <w:rsid w:val="00F177C7"/>
    <w:rsid w:val="00F17AE2"/>
    <w:rsid w:val="00F17F6F"/>
    <w:rsid w:val="00F203CE"/>
    <w:rsid w:val="00F21953"/>
    <w:rsid w:val="00F22206"/>
    <w:rsid w:val="00F2284D"/>
    <w:rsid w:val="00F2338C"/>
    <w:rsid w:val="00F2382F"/>
    <w:rsid w:val="00F23D8F"/>
    <w:rsid w:val="00F24828"/>
    <w:rsid w:val="00F24B0E"/>
    <w:rsid w:val="00F24D07"/>
    <w:rsid w:val="00F2510A"/>
    <w:rsid w:val="00F2532D"/>
    <w:rsid w:val="00F25341"/>
    <w:rsid w:val="00F26832"/>
    <w:rsid w:val="00F2684E"/>
    <w:rsid w:val="00F26FAD"/>
    <w:rsid w:val="00F27227"/>
    <w:rsid w:val="00F279D7"/>
    <w:rsid w:val="00F27CA7"/>
    <w:rsid w:val="00F27D09"/>
    <w:rsid w:val="00F30D56"/>
    <w:rsid w:val="00F30FFD"/>
    <w:rsid w:val="00F31736"/>
    <w:rsid w:val="00F31C5F"/>
    <w:rsid w:val="00F31CF2"/>
    <w:rsid w:val="00F31E8E"/>
    <w:rsid w:val="00F320A6"/>
    <w:rsid w:val="00F32217"/>
    <w:rsid w:val="00F32312"/>
    <w:rsid w:val="00F32719"/>
    <w:rsid w:val="00F33E6E"/>
    <w:rsid w:val="00F346F4"/>
    <w:rsid w:val="00F34887"/>
    <w:rsid w:val="00F3510F"/>
    <w:rsid w:val="00F357F8"/>
    <w:rsid w:val="00F35B07"/>
    <w:rsid w:val="00F35E5C"/>
    <w:rsid w:val="00F36738"/>
    <w:rsid w:val="00F3723D"/>
    <w:rsid w:val="00F37486"/>
    <w:rsid w:val="00F3796D"/>
    <w:rsid w:val="00F37B37"/>
    <w:rsid w:val="00F4004E"/>
    <w:rsid w:val="00F40627"/>
    <w:rsid w:val="00F406D1"/>
    <w:rsid w:val="00F40BC2"/>
    <w:rsid w:val="00F40BDA"/>
    <w:rsid w:val="00F41E46"/>
    <w:rsid w:val="00F42396"/>
    <w:rsid w:val="00F425A3"/>
    <w:rsid w:val="00F42FFF"/>
    <w:rsid w:val="00F4331E"/>
    <w:rsid w:val="00F43411"/>
    <w:rsid w:val="00F44A63"/>
    <w:rsid w:val="00F44BEE"/>
    <w:rsid w:val="00F4535C"/>
    <w:rsid w:val="00F45D4C"/>
    <w:rsid w:val="00F465C4"/>
    <w:rsid w:val="00F46633"/>
    <w:rsid w:val="00F46637"/>
    <w:rsid w:val="00F46B16"/>
    <w:rsid w:val="00F46C98"/>
    <w:rsid w:val="00F47405"/>
    <w:rsid w:val="00F4770E"/>
    <w:rsid w:val="00F502B8"/>
    <w:rsid w:val="00F50497"/>
    <w:rsid w:val="00F50654"/>
    <w:rsid w:val="00F5067A"/>
    <w:rsid w:val="00F506F7"/>
    <w:rsid w:val="00F50763"/>
    <w:rsid w:val="00F50AFC"/>
    <w:rsid w:val="00F50F14"/>
    <w:rsid w:val="00F51852"/>
    <w:rsid w:val="00F51A7E"/>
    <w:rsid w:val="00F51DC7"/>
    <w:rsid w:val="00F521A7"/>
    <w:rsid w:val="00F523F3"/>
    <w:rsid w:val="00F5255F"/>
    <w:rsid w:val="00F528A2"/>
    <w:rsid w:val="00F52916"/>
    <w:rsid w:val="00F529CC"/>
    <w:rsid w:val="00F5302D"/>
    <w:rsid w:val="00F53A18"/>
    <w:rsid w:val="00F53C36"/>
    <w:rsid w:val="00F53DB4"/>
    <w:rsid w:val="00F5424E"/>
    <w:rsid w:val="00F54B35"/>
    <w:rsid w:val="00F54E42"/>
    <w:rsid w:val="00F55764"/>
    <w:rsid w:val="00F55905"/>
    <w:rsid w:val="00F55B0C"/>
    <w:rsid w:val="00F56275"/>
    <w:rsid w:val="00F5647D"/>
    <w:rsid w:val="00F56535"/>
    <w:rsid w:val="00F56DCB"/>
    <w:rsid w:val="00F5700C"/>
    <w:rsid w:val="00F57084"/>
    <w:rsid w:val="00F57A3D"/>
    <w:rsid w:val="00F57B9D"/>
    <w:rsid w:val="00F6118E"/>
    <w:rsid w:val="00F61219"/>
    <w:rsid w:val="00F61893"/>
    <w:rsid w:val="00F61DC2"/>
    <w:rsid w:val="00F61F34"/>
    <w:rsid w:val="00F622F8"/>
    <w:rsid w:val="00F62366"/>
    <w:rsid w:val="00F623EF"/>
    <w:rsid w:val="00F62628"/>
    <w:rsid w:val="00F62C35"/>
    <w:rsid w:val="00F631CB"/>
    <w:rsid w:val="00F63DE0"/>
    <w:rsid w:val="00F63E91"/>
    <w:rsid w:val="00F64D94"/>
    <w:rsid w:val="00F658E3"/>
    <w:rsid w:val="00F66042"/>
    <w:rsid w:val="00F6670B"/>
    <w:rsid w:val="00F677A3"/>
    <w:rsid w:val="00F7035E"/>
    <w:rsid w:val="00F70972"/>
    <w:rsid w:val="00F7260A"/>
    <w:rsid w:val="00F729EF"/>
    <w:rsid w:val="00F73143"/>
    <w:rsid w:val="00F733AE"/>
    <w:rsid w:val="00F733C0"/>
    <w:rsid w:val="00F7369F"/>
    <w:rsid w:val="00F73847"/>
    <w:rsid w:val="00F74AA0"/>
    <w:rsid w:val="00F763C9"/>
    <w:rsid w:val="00F7648B"/>
    <w:rsid w:val="00F769B8"/>
    <w:rsid w:val="00F76A28"/>
    <w:rsid w:val="00F774EB"/>
    <w:rsid w:val="00F77CAE"/>
    <w:rsid w:val="00F7A284"/>
    <w:rsid w:val="00F803C6"/>
    <w:rsid w:val="00F80462"/>
    <w:rsid w:val="00F8077C"/>
    <w:rsid w:val="00F811FF"/>
    <w:rsid w:val="00F81C8B"/>
    <w:rsid w:val="00F81D99"/>
    <w:rsid w:val="00F81F1D"/>
    <w:rsid w:val="00F824F5"/>
    <w:rsid w:val="00F83C81"/>
    <w:rsid w:val="00F83CC9"/>
    <w:rsid w:val="00F83E10"/>
    <w:rsid w:val="00F83E46"/>
    <w:rsid w:val="00F83FF6"/>
    <w:rsid w:val="00F8423E"/>
    <w:rsid w:val="00F845F7"/>
    <w:rsid w:val="00F84D12"/>
    <w:rsid w:val="00F85287"/>
    <w:rsid w:val="00F85299"/>
    <w:rsid w:val="00F8589E"/>
    <w:rsid w:val="00F8659D"/>
    <w:rsid w:val="00F87067"/>
    <w:rsid w:val="00F878FD"/>
    <w:rsid w:val="00F87EBB"/>
    <w:rsid w:val="00F905B6"/>
    <w:rsid w:val="00F90DBA"/>
    <w:rsid w:val="00F91294"/>
    <w:rsid w:val="00F919E8"/>
    <w:rsid w:val="00F91A27"/>
    <w:rsid w:val="00F91FC5"/>
    <w:rsid w:val="00F9222A"/>
    <w:rsid w:val="00F926BD"/>
    <w:rsid w:val="00F9272F"/>
    <w:rsid w:val="00F92E2A"/>
    <w:rsid w:val="00F93D4F"/>
    <w:rsid w:val="00F946C7"/>
    <w:rsid w:val="00F9496F"/>
    <w:rsid w:val="00F949CF"/>
    <w:rsid w:val="00F94CE2"/>
    <w:rsid w:val="00F95CDC"/>
    <w:rsid w:val="00F95E33"/>
    <w:rsid w:val="00F95E42"/>
    <w:rsid w:val="00F95EB6"/>
    <w:rsid w:val="00F96660"/>
    <w:rsid w:val="00F96BB9"/>
    <w:rsid w:val="00F96CF3"/>
    <w:rsid w:val="00FA031D"/>
    <w:rsid w:val="00FA03FF"/>
    <w:rsid w:val="00FA18D4"/>
    <w:rsid w:val="00FA1F72"/>
    <w:rsid w:val="00FA2E98"/>
    <w:rsid w:val="00FA32D4"/>
    <w:rsid w:val="00FA3900"/>
    <w:rsid w:val="00FA3EFA"/>
    <w:rsid w:val="00FA4B4F"/>
    <w:rsid w:val="00FA56DD"/>
    <w:rsid w:val="00FA5905"/>
    <w:rsid w:val="00FA5BEA"/>
    <w:rsid w:val="00FA5E7A"/>
    <w:rsid w:val="00FA6425"/>
    <w:rsid w:val="00FA65CD"/>
    <w:rsid w:val="00FA6BA0"/>
    <w:rsid w:val="00FA6F2B"/>
    <w:rsid w:val="00FA778F"/>
    <w:rsid w:val="00FA7952"/>
    <w:rsid w:val="00FB05CF"/>
    <w:rsid w:val="00FB0F0F"/>
    <w:rsid w:val="00FB1010"/>
    <w:rsid w:val="00FB14B9"/>
    <w:rsid w:val="00FB16C5"/>
    <w:rsid w:val="00FB1B6D"/>
    <w:rsid w:val="00FB1F71"/>
    <w:rsid w:val="00FB2192"/>
    <w:rsid w:val="00FB2327"/>
    <w:rsid w:val="00FB3B4D"/>
    <w:rsid w:val="00FB3B59"/>
    <w:rsid w:val="00FB3E4B"/>
    <w:rsid w:val="00FB44A1"/>
    <w:rsid w:val="00FB44AA"/>
    <w:rsid w:val="00FB44CF"/>
    <w:rsid w:val="00FB4716"/>
    <w:rsid w:val="00FB55F4"/>
    <w:rsid w:val="00FB5AA1"/>
    <w:rsid w:val="00FB627A"/>
    <w:rsid w:val="00FB63E1"/>
    <w:rsid w:val="00FB6449"/>
    <w:rsid w:val="00FB69E5"/>
    <w:rsid w:val="00FB6ECF"/>
    <w:rsid w:val="00FB6FAE"/>
    <w:rsid w:val="00FB7AB3"/>
    <w:rsid w:val="00FC0A3C"/>
    <w:rsid w:val="00FC0CB1"/>
    <w:rsid w:val="00FC13E5"/>
    <w:rsid w:val="00FC1D5B"/>
    <w:rsid w:val="00FC1E70"/>
    <w:rsid w:val="00FC278B"/>
    <w:rsid w:val="00FC2A1C"/>
    <w:rsid w:val="00FC2C2B"/>
    <w:rsid w:val="00FC3ED0"/>
    <w:rsid w:val="00FC4316"/>
    <w:rsid w:val="00FC43FB"/>
    <w:rsid w:val="00FC477C"/>
    <w:rsid w:val="00FC4B93"/>
    <w:rsid w:val="00FC52ED"/>
    <w:rsid w:val="00FC6376"/>
    <w:rsid w:val="00FC6E2A"/>
    <w:rsid w:val="00FC6F37"/>
    <w:rsid w:val="00FC7141"/>
    <w:rsid w:val="00FC727E"/>
    <w:rsid w:val="00FD003F"/>
    <w:rsid w:val="00FD047E"/>
    <w:rsid w:val="00FD0842"/>
    <w:rsid w:val="00FD0B4D"/>
    <w:rsid w:val="00FD18BC"/>
    <w:rsid w:val="00FD1A84"/>
    <w:rsid w:val="00FD1AD6"/>
    <w:rsid w:val="00FD1D08"/>
    <w:rsid w:val="00FD1D97"/>
    <w:rsid w:val="00FD21E2"/>
    <w:rsid w:val="00FD26FC"/>
    <w:rsid w:val="00FD27A5"/>
    <w:rsid w:val="00FD2968"/>
    <w:rsid w:val="00FD2AAA"/>
    <w:rsid w:val="00FD2BBD"/>
    <w:rsid w:val="00FD2D49"/>
    <w:rsid w:val="00FD3383"/>
    <w:rsid w:val="00FD4545"/>
    <w:rsid w:val="00FD4929"/>
    <w:rsid w:val="00FD4EC1"/>
    <w:rsid w:val="00FD5382"/>
    <w:rsid w:val="00FD54B8"/>
    <w:rsid w:val="00FD57A7"/>
    <w:rsid w:val="00FD57BC"/>
    <w:rsid w:val="00FD5DFF"/>
    <w:rsid w:val="00FD5E25"/>
    <w:rsid w:val="00FD66ED"/>
    <w:rsid w:val="00FE0992"/>
    <w:rsid w:val="00FE11C5"/>
    <w:rsid w:val="00FE16FC"/>
    <w:rsid w:val="00FE1BD5"/>
    <w:rsid w:val="00FE256B"/>
    <w:rsid w:val="00FE26B0"/>
    <w:rsid w:val="00FE2B6D"/>
    <w:rsid w:val="00FE315A"/>
    <w:rsid w:val="00FE3373"/>
    <w:rsid w:val="00FE361E"/>
    <w:rsid w:val="00FE3792"/>
    <w:rsid w:val="00FE3834"/>
    <w:rsid w:val="00FE3DD5"/>
    <w:rsid w:val="00FE3DF0"/>
    <w:rsid w:val="00FE3F9F"/>
    <w:rsid w:val="00FE400B"/>
    <w:rsid w:val="00FE45F6"/>
    <w:rsid w:val="00FE4612"/>
    <w:rsid w:val="00FE4910"/>
    <w:rsid w:val="00FE4C08"/>
    <w:rsid w:val="00FE5902"/>
    <w:rsid w:val="00FE5AF5"/>
    <w:rsid w:val="00FE5E5A"/>
    <w:rsid w:val="00FE633A"/>
    <w:rsid w:val="00FE661F"/>
    <w:rsid w:val="00FE6CAE"/>
    <w:rsid w:val="00FE6D51"/>
    <w:rsid w:val="00FE7C15"/>
    <w:rsid w:val="00FF0223"/>
    <w:rsid w:val="00FF0258"/>
    <w:rsid w:val="00FF027C"/>
    <w:rsid w:val="00FF0FFA"/>
    <w:rsid w:val="00FF12EE"/>
    <w:rsid w:val="00FF2B6C"/>
    <w:rsid w:val="00FF35C6"/>
    <w:rsid w:val="00FF396C"/>
    <w:rsid w:val="00FF3D79"/>
    <w:rsid w:val="00FF3DF0"/>
    <w:rsid w:val="00FF4E53"/>
    <w:rsid w:val="00FF4EFD"/>
    <w:rsid w:val="00FF5214"/>
    <w:rsid w:val="00FF564A"/>
    <w:rsid w:val="00FF6DF7"/>
    <w:rsid w:val="00FF7EA4"/>
    <w:rsid w:val="010E1936"/>
    <w:rsid w:val="01392E61"/>
    <w:rsid w:val="013D46D5"/>
    <w:rsid w:val="013FEA21"/>
    <w:rsid w:val="01553388"/>
    <w:rsid w:val="015BF555"/>
    <w:rsid w:val="0168C8EB"/>
    <w:rsid w:val="0184AAC7"/>
    <w:rsid w:val="019BA2D1"/>
    <w:rsid w:val="01A882E6"/>
    <w:rsid w:val="01B1F388"/>
    <w:rsid w:val="01BC71D5"/>
    <w:rsid w:val="01BD208F"/>
    <w:rsid w:val="01C074B1"/>
    <w:rsid w:val="02524E39"/>
    <w:rsid w:val="02B9D81A"/>
    <w:rsid w:val="02C55F6F"/>
    <w:rsid w:val="02CD4A46"/>
    <w:rsid w:val="02DE98EC"/>
    <w:rsid w:val="02DF00B4"/>
    <w:rsid w:val="02E0C531"/>
    <w:rsid w:val="02E18F7A"/>
    <w:rsid w:val="02FC1E90"/>
    <w:rsid w:val="031873DA"/>
    <w:rsid w:val="034EB8F0"/>
    <w:rsid w:val="0375715B"/>
    <w:rsid w:val="037B5638"/>
    <w:rsid w:val="03AB52C0"/>
    <w:rsid w:val="04056E86"/>
    <w:rsid w:val="0405717F"/>
    <w:rsid w:val="04239626"/>
    <w:rsid w:val="042F4346"/>
    <w:rsid w:val="042FB569"/>
    <w:rsid w:val="0441537B"/>
    <w:rsid w:val="0450CBA6"/>
    <w:rsid w:val="0468C946"/>
    <w:rsid w:val="046EDA41"/>
    <w:rsid w:val="047A91CC"/>
    <w:rsid w:val="04804F95"/>
    <w:rsid w:val="04B6BEA8"/>
    <w:rsid w:val="04B7DB57"/>
    <w:rsid w:val="04C698FB"/>
    <w:rsid w:val="04CC6AA8"/>
    <w:rsid w:val="04CF073B"/>
    <w:rsid w:val="04D09D2B"/>
    <w:rsid w:val="04D881B9"/>
    <w:rsid w:val="0523A6E1"/>
    <w:rsid w:val="052BEE62"/>
    <w:rsid w:val="053ACE2B"/>
    <w:rsid w:val="05A715F9"/>
    <w:rsid w:val="05BAAEB8"/>
    <w:rsid w:val="05C9B764"/>
    <w:rsid w:val="05D23A91"/>
    <w:rsid w:val="05EB6D23"/>
    <w:rsid w:val="05EB788E"/>
    <w:rsid w:val="060DB711"/>
    <w:rsid w:val="060E9617"/>
    <w:rsid w:val="060FAF1F"/>
    <w:rsid w:val="0636C80E"/>
    <w:rsid w:val="0667D7CA"/>
    <w:rsid w:val="066E8AEC"/>
    <w:rsid w:val="0675626A"/>
    <w:rsid w:val="0680D773"/>
    <w:rsid w:val="06C220D8"/>
    <w:rsid w:val="06D5A4BF"/>
    <w:rsid w:val="06E61284"/>
    <w:rsid w:val="06E7ED78"/>
    <w:rsid w:val="06EF429B"/>
    <w:rsid w:val="06F269E2"/>
    <w:rsid w:val="06F49420"/>
    <w:rsid w:val="07042D04"/>
    <w:rsid w:val="070CB294"/>
    <w:rsid w:val="07263A98"/>
    <w:rsid w:val="073718DE"/>
    <w:rsid w:val="073CD774"/>
    <w:rsid w:val="075E37AB"/>
    <w:rsid w:val="0766C3A9"/>
    <w:rsid w:val="0766E408"/>
    <w:rsid w:val="076752DA"/>
    <w:rsid w:val="077C5B64"/>
    <w:rsid w:val="078748EF"/>
    <w:rsid w:val="078EDB01"/>
    <w:rsid w:val="07A74840"/>
    <w:rsid w:val="07BA779D"/>
    <w:rsid w:val="07C9847E"/>
    <w:rsid w:val="07E65857"/>
    <w:rsid w:val="07F77BC9"/>
    <w:rsid w:val="080220A2"/>
    <w:rsid w:val="0808AD33"/>
    <w:rsid w:val="080C9DC1"/>
    <w:rsid w:val="08250D11"/>
    <w:rsid w:val="082AD3E4"/>
    <w:rsid w:val="0849C6BE"/>
    <w:rsid w:val="084E32D0"/>
    <w:rsid w:val="0860DD94"/>
    <w:rsid w:val="08674874"/>
    <w:rsid w:val="087AFBC5"/>
    <w:rsid w:val="08AF7085"/>
    <w:rsid w:val="08E51215"/>
    <w:rsid w:val="08E5C846"/>
    <w:rsid w:val="08E8BCB3"/>
    <w:rsid w:val="094A9770"/>
    <w:rsid w:val="094CF565"/>
    <w:rsid w:val="095AFACD"/>
    <w:rsid w:val="095BBE49"/>
    <w:rsid w:val="095C2220"/>
    <w:rsid w:val="0987B841"/>
    <w:rsid w:val="0989527C"/>
    <w:rsid w:val="098CF855"/>
    <w:rsid w:val="099CF50D"/>
    <w:rsid w:val="0A0BEA63"/>
    <w:rsid w:val="0A15F994"/>
    <w:rsid w:val="0A32EE9E"/>
    <w:rsid w:val="0A36294A"/>
    <w:rsid w:val="0A410721"/>
    <w:rsid w:val="0AF67DCC"/>
    <w:rsid w:val="0B04D4FC"/>
    <w:rsid w:val="0B075D6F"/>
    <w:rsid w:val="0B12A12C"/>
    <w:rsid w:val="0B1F7457"/>
    <w:rsid w:val="0B2B5CCA"/>
    <w:rsid w:val="0B2D0270"/>
    <w:rsid w:val="0B44FB09"/>
    <w:rsid w:val="0B8D3BD4"/>
    <w:rsid w:val="0B95E2E6"/>
    <w:rsid w:val="0B9B416D"/>
    <w:rsid w:val="0BBB6A1D"/>
    <w:rsid w:val="0BFC883B"/>
    <w:rsid w:val="0BFDA665"/>
    <w:rsid w:val="0C0DABAE"/>
    <w:rsid w:val="0C105B94"/>
    <w:rsid w:val="0C10E4D3"/>
    <w:rsid w:val="0C1E9CAB"/>
    <w:rsid w:val="0C4F4CC7"/>
    <w:rsid w:val="0C500177"/>
    <w:rsid w:val="0C807BED"/>
    <w:rsid w:val="0C81E8DF"/>
    <w:rsid w:val="0C94B806"/>
    <w:rsid w:val="0C988DBF"/>
    <w:rsid w:val="0CB5D3E9"/>
    <w:rsid w:val="0CD5BDA8"/>
    <w:rsid w:val="0CD84EAC"/>
    <w:rsid w:val="0CEA3FAA"/>
    <w:rsid w:val="0CFA3DF4"/>
    <w:rsid w:val="0CFBABEB"/>
    <w:rsid w:val="0D535AEB"/>
    <w:rsid w:val="0D62C8DF"/>
    <w:rsid w:val="0D8473C3"/>
    <w:rsid w:val="0DBDE9FD"/>
    <w:rsid w:val="0DD6F87E"/>
    <w:rsid w:val="0DEB5B21"/>
    <w:rsid w:val="0DF17898"/>
    <w:rsid w:val="0E110C5D"/>
    <w:rsid w:val="0E1AD493"/>
    <w:rsid w:val="0E24D999"/>
    <w:rsid w:val="0E6926AC"/>
    <w:rsid w:val="0E8AFE13"/>
    <w:rsid w:val="0E9731B6"/>
    <w:rsid w:val="0EAEC960"/>
    <w:rsid w:val="0EC99C8A"/>
    <w:rsid w:val="0ED4DC3A"/>
    <w:rsid w:val="0F107D5F"/>
    <w:rsid w:val="0F12CAD0"/>
    <w:rsid w:val="0F160BDB"/>
    <w:rsid w:val="0F23D219"/>
    <w:rsid w:val="0F3AE85A"/>
    <w:rsid w:val="0F4DB0C8"/>
    <w:rsid w:val="0F6345E6"/>
    <w:rsid w:val="0F92AB5A"/>
    <w:rsid w:val="0FC9DE53"/>
    <w:rsid w:val="0FD860A1"/>
    <w:rsid w:val="0FE33D84"/>
    <w:rsid w:val="0FF43E72"/>
    <w:rsid w:val="0FF7F7A0"/>
    <w:rsid w:val="1043EA89"/>
    <w:rsid w:val="105BDF4D"/>
    <w:rsid w:val="106520D4"/>
    <w:rsid w:val="10A7641D"/>
    <w:rsid w:val="10B2A15C"/>
    <w:rsid w:val="10C84212"/>
    <w:rsid w:val="10DC3432"/>
    <w:rsid w:val="1105463B"/>
    <w:rsid w:val="110F18AA"/>
    <w:rsid w:val="1117FDB8"/>
    <w:rsid w:val="11251D85"/>
    <w:rsid w:val="114DCF3A"/>
    <w:rsid w:val="1170E6F8"/>
    <w:rsid w:val="118613B3"/>
    <w:rsid w:val="118E1352"/>
    <w:rsid w:val="118FF730"/>
    <w:rsid w:val="11929772"/>
    <w:rsid w:val="11AEBAAA"/>
    <w:rsid w:val="11D4C3B7"/>
    <w:rsid w:val="11EF17DB"/>
    <w:rsid w:val="11F1C6E3"/>
    <w:rsid w:val="122139F5"/>
    <w:rsid w:val="12346A2F"/>
    <w:rsid w:val="12388826"/>
    <w:rsid w:val="12698530"/>
    <w:rsid w:val="1272637A"/>
    <w:rsid w:val="12C37C2A"/>
    <w:rsid w:val="12C754AE"/>
    <w:rsid w:val="12CB5AE8"/>
    <w:rsid w:val="12CFADF0"/>
    <w:rsid w:val="12F8EED6"/>
    <w:rsid w:val="1300C281"/>
    <w:rsid w:val="13198500"/>
    <w:rsid w:val="131D775E"/>
    <w:rsid w:val="134334EB"/>
    <w:rsid w:val="1357A295"/>
    <w:rsid w:val="136828D9"/>
    <w:rsid w:val="1382002B"/>
    <w:rsid w:val="13C006AE"/>
    <w:rsid w:val="13C7F72D"/>
    <w:rsid w:val="13D7C36B"/>
    <w:rsid w:val="13E3BB82"/>
    <w:rsid w:val="1451A710"/>
    <w:rsid w:val="146045B6"/>
    <w:rsid w:val="146E1E24"/>
    <w:rsid w:val="1482288A"/>
    <w:rsid w:val="149907F9"/>
    <w:rsid w:val="14AD7864"/>
    <w:rsid w:val="14D113E0"/>
    <w:rsid w:val="14D13C07"/>
    <w:rsid w:val="150178B3"/>
    <w:rsid w:val="152268CF"/>
    <w:rsid w:val="152F126C"/>
    <w:rsid w:val="153FBC35"/>
    <w:rsid w:val="154B017E"/>
    <w:rsid w:val="155787A6"/>
    <w:rsid w:val="1585B92F"/>
    <w:rsid w:val="158FB933"/>
    <w:rsid w:val="15958774"/>
    <w:rsid w:val="15B454B8"/>
    <w:rsid w:val="15C456A0"/>
    <w:rsid w:val="15E51199"/>
    <w:rsid w:val="15F46E6D"/>
    <w:rsid w:val="16154E75"/>
    <w:rsid w:val="165483B1"/>
    <w:rsid w:val="169053EA"/>
    <w:rsid w:val="1699F4D3"/>
    <w:rsid w:val="16AEFD91"/>
    <w:rsid w:val="16BCC223"/>
    <w:rsid w:val="16C85B6F"/>
    <w:rsid w:val="16D78A9C"/>
    <w:rsid w:val="16F259D6"/>
    <w:rsid w:val="1716F07B"/>
    <w:rsid w:val="174BF033"/>
    <w:rsid w:val="1761D926"/>
    <w:rsid w:val="17937235"/>
    <w:rsid w:val="17B86FD1"/>
    <w:rsid w:val="17B9E990"/>
    <w:rsid w:val="17BE9AF3"/>
    <w:rsid w:val="17CCE0E6"/>
    <w:rsid w:val="17FBF0ED"/>
    <w:rsid w:val="17FF65AE"/>
    <w:rsid w:val="18063DCC"/>
    <w:rsid w:val="1813E194"/>
    <w:rsid w:val="18404E63"/>
    <w:rsid w:val="184E4420"/>
    <w:rsid w:val="187E8BF9"/>
    <w:rsid w:val="1895AB93"/>
    <w:rsid w:val="18CE85CB"/>
    <w:rsid w:val="18E128A1"/>
    <w:rsid w:val="18E5EC68"/>
    <w:rsid w:val="193C23BD"/>
    <w:rsid w:val="19492B16"/>
    <w:rsid w:val="194F07BF"/>
    <w:rsid w:val="19552279"/>
    <w:rsid w:val="197881CB"/>
    <w:rsid w:val="197882F0"/>
    <w:rsid w:val="1980FA48"/>
    <w:rsid w:val="198AA3FE"/>
    <w:rsid w:val="1997386C"/>
    <w:rsid w:val="199B1498"/>
    <w:rsid w:val="19AE215E"/>
    <w:rsid w:val="19B1488C"/>
    <w:rsid w:val="19B9B2F4"/>
    <w:rsid w:val="19BF5C35"/>
    <w:rsid w:val="1A06AB66"/>
    <w:rsid w:val="1A09DD2C"/>
    <w:rsid w:val="1A0C0DD9"/>
    <w:rsid w:val="1A13F1A0"/>
    <w:rsid w:val="1A26B153"/>
    <w:rsid w:val="1A2995F1"/>
    <w:rsid w:val="1A32CC2D"/>
    <w:rsid w:val="1A3C2103"/>
    <w:rsid w:val="1A47160E"/>
    <w:rsid w:val="1A68FD3A"/>
    <w:rsid w:val="1A8CFA80"/>
    <w:rsid w:val="1AA5CFCE"/>
    <w:rsid w:val="1AAA76B9"/>
    <w:rsid w:val="1ACE3A25"/>
    <w:rsid w:val="1AF8B4B2"/>
    <w:rsid w:val="1B0D1E47"/>
    <w:rsid w:val="1B46F1EF"/>
    <w:rsid w:val="1B4A2B0E"/>
    <w:rsid w:val="1B4A8AB8"/>
    <w:rsid w:val="1B73FF98"/>
    <w:rsid w:val="1B84816D"/>
    <w:rsid w:val="1BC56652"/>
    <w:rsid w:val="1BFA0D3A"/>
    <w:rsid w:val="1C0468F4"/>
    <w:rsid w:val="1C08BBF0"/>
    <w:rsid w:val="1C10AE4F"/>
    <w:rsid w:val="1C10F2C2"/>
    <w:rsid w:val="1C18A5BD"/>
    <w:rsid w:val="1C33FED7"/>
    <w:rsid w:val="1C39AED8"/>
    <w:rsid w:val="1C3CD814"/>
    <w:rsid w:val="1C3FB041"/>
    <w:rsid w:val="1C8BB125"/>
    <w:rsid w:val="1C9BE8EB"/>
    <w:rsid w:val="1CA9E6AC"/>
    <w:rsid w:val="1CC90356"/>
    <w:rsid w:val="1CD14920"/>
    <w:rsid w:val="1CDA2144"/>
    <w:rsid w:val="1D15E22D"/>
    <w:rsid w:val="1D269BC4"/>
    <w:rsid w:val="1D3C34D6"/>
    <w:rsid w:val="1D5736B9"/>
    <w:rsid w:val="1D635D1F"/>
    <w:rsid w:val="1D792B21"/>
    <w:rsid w:val="1D84972A"/>
    <w:rsid w:val="1D97D5BC"/>
    <w:rsid w:val="1DADAF73"/>
    <w:rsid w:val="1DC20C4B"/>
    <w:rsid w:val="1DFD17BC"/>
    <w:rsid w:val="1E0BE74D"/>
    <w:rsid w:val="1E197B06"/>
    <w:rsid w:val="1E1BC7FB"/>
    <w:rsid w:val="1E37B94C"/>
    <w:rsid w:val="1E3DE85F"/>
    <w:rsid w:val="1E75F1A5"/>
    <w:rsid w:val="1E7E9548"/>
    <w:rsid w:val="1E9BB44F"/>
    <w:rsid w:val="1EBA63E7"/>
    <w:rsid w:val="1EC0134B"/>
    <w:rsid w:val="1EEE89DB"/>
    <w:rsid w:val="1EFF24D4"/>
    <w:rsid w:val="1F0C5398"/>
    <w:rsid w:val="1F2C47F2"/>
    <w:rsid w:val="1F33803B"/>
    <w:rsid w:val="1F35A01C"/>
    <w:rsid w:val="1F3DD01E"/>
    <w:rsid w:val="1F52F3BF"/>
    <w:rsid w:val="1F6B01EC"/>
    <w:rsid w:val="1F7CE9E0"/>
    <w:rsid w:val="1F98E81D"/>
    <w:rsid w:val="1F9C09F0"/>
    <w:rsid w:val="1FAFBDAB"/>
    <w:rsid w:val="1FB32926"/>
    <w:rsid w:val="1FB51EB2"/>
    <w:rsid w:val="1FB97B7A"/>
    <w:rsid w:val="1FCD7A79"/>
    <w:rsid w:val="1FD5479E"/>
    <w:rsid w:val="1FE43F26"/>
    <w:rsid w:val="1FF111A1"/>
    <w:rsid w:val="1FF3A487"/>
    <w:rsid w:val="2009281B"/>
    <w:rsid w:val="200CEADB"/>
    <w:rsid w:val="2011C206"/>
    <w:rsid w:val="201FB5C9"/>
    <w:rsid w:val="2024E1E4"/>
    <w:rsid w:val="202F9EA8"/>
    <w:rsid w:val="203C19EA"/>
    <w:rsid w:val="205A77D8"/>
    <w:rsid w:val="2065D9D8"/>
    <w:rsid w:val="2092670F"/>
    <w:rsid w:val="20A4A327"/>
    <w:rsid w:val="20A88FF3"/>
    <w:rsid w:val="20B987B6"/>
    <w:rsid w:val="20CFA7D0"/>
    <w:rsid w:val="20D7F981"/>
    <w:rsid w:val="20DA4990"/>
    <w:rsid w:val="20E60229"/>
    <w:rsid w:val="20F2EF43"/>
    <w:rsid w:val="210F03EF"/>
    <w:rsid w:val="21117696"/>
    <w:rsid w:val="213AEBF3"/>
    <w:rsid w:val="21436980"/>
    <w:rsid w:val="214770A8"/>
    <w:rsid w:val="2155DD0A"/>
    <w:rsid w:val="216A792B"/>
    <w:rsid w:val="21929B18"/>
    <w:rsid w:val="219B3B62"/>
    <w:rsid w:val="219CABC9"/>
    <w:rsid w:val="21A9BDD9"/>
    <w:rsid w:val="21C5FCBE"/>
    <w:rsid w:val="21C8034F"/>
    <w:rsid w:val="21E32C94"/>
    <w:rsid w:val="21F1CD19"/>
    <w:rsid w:val="21F8FA34"/>
    <w:rsid w:val="21FCF06D"/>
    <w:rsid w:val="2231895C"/>
    <w:rsid w:val="224EDDEB"/>
    <w:rsid w:val="225FECDA"/>
    <w:rsid w:val="226CF565"/>
    <w:rsid w:val="2273DD49"/>
    <w:rsid w:val="22744963"/>
    <w:rsid w:val="22948147"/>
    <w:rsid w:val="22DB1D0A"/>
    <w:rsid w:val="2313C00B"/>
    <w:rsid w:val="2314DD8E"/>
    <w:rsid w:val="2332E133"/>
    <w:rsid w:val="235430EF"/>
    <w:rsid w:val="23566121"/>
    <w:rsid w:val="235C005F"/>
    <w:rsid w:val="238CC815"/>
    <w:rsid w:val="23B0273B"/>
    <w:rsid w:val="23BB7422"/>
    <w:rsid w:val="23E42F5C"/>
    <w:rsid w:val="23F01BB3"/>
    <w:rsid w:val="243BE946"/>
    <w:rsid w:val="2447C7E0"/>
    <w:rsid w:val="2449D13F"/>
    <w:rsid w:val="244B5F56"/>
    <w:rsid w:val="24523DF7"/>
    <w:rsid w:val="246100D4"/>
    <w:rsid w:val="247A9829"/>
    <w:rsid w:val="247AACB0"/>
    <w:rsid w:val="2495277B"/>
    <w:rsid w:val="24B581A9"/>
    <w:rsid w:val="24E02311"/>
    <w:rsid w:val="2524F4C4"/>
    <w:rsid w:val="253B8C0F"/>
    <w:rsid w:val="25418CC9"/>
    <w:rsid w:val="2551C767"/>
    <w:rsid w:val="258CA12D"/>
    <w:rsid w:val="25A181B8"/>
    <w:rsid w:val="25B45C30"/>
    <w:rsid w:val="25C3B70C"/>
    <w:rsid w:val="2604EDCB"/>
    <w:rsid w:val="2608A457"/>
    <w:rsid w:val="264321E9"/>
    <w:rsid w:val="2657133C"/>
    <w:rsid w:val="26584B5A"/>
    <w:rsid w:val="265D73C5"/>
    <w:rsid w:val="2688EDA3"/>
    <w:rsid w:val="26934D9D"/>
    <w:rsid w:val="2694933D"/>
    <w:rsid w:val="269F1B7B"/>
    <w:rsid w:val="26C02A49"/>
    <w:rsid w:val="26C2BD63"/>
    <w:rsid w:val="26CAD81C"/>
    <w:rsid w:val="26D36102"/>
    <w:rsid w:val="26D7900C"/>
    <w:rsid w:val="26DA5D48"/>
    <w:rsid w:val="271214B2"/>
    <w:rsid w:val="27322F50"/>
    <w:rsid w:val="273BA240"/>
    <w:rsid w:val="27457EEE"/>
    <w:rsid w:val="276AEC19"/>
    <w:rsid w:val="2798EF26"/>
    <w:rsid w:val="279E5A67"/>
    <w:rsid w:val="27A05E2D"/>
    <w:rsid w:val="27A2927B"/>
    <w:rsid w:val="27AF2788"/>
    <w:rsid w:val="27CC7B2C"/>
    <w:rsid w:val="27D2ABA9"/>
    <w:rsid w:val="27E7CE58"/>
    <w:rsid w:val="27E86B6E"/>
    <w:rsid w:val="27FA3E2A"/>
    <w:rsid w:val="281E3146"/>
    <w:rsid w:val="282FB363"/>
    <w:rsid w:val="285609C1"/>
    <w:rsid w:val="288043F1"/>
    <w:rsid w:val="28C26E8C"/>
    <w:rsid w:val="28C6F4D0"/>
    <w:rsid w:val="28CB4DF8"/>
    <w:rsid w:val="28CC301C"/>
    <w:rsid w:val="28EE8724"/>
    <w:rsid w:val="2911B8BF"/>
    <w:rsid w:val="293E260D"/>
    <w:rsid w:val="2956ABC4"/>
    <w:rsid w:val="29824593"/>
    <w:rsid w:val="298B0755"/>
    <w:rsid w:val="2995ECD3"/>
    <w:rsid w:val="29A25969"/>
    <w:rsid w:val="29D7BCD7"/>
    <w:rsid w:val="29DCF73D"/>
    <w:rsid w:val="29E2F27A"/>
    <w:rsid w:val="2A11CA31"/>
    <w:rsid w:val="2A354A2F"/>
    <w:rsid w:val="2A36599F"/>
    <w:rsid w:val="2A39CE47"/>
    <w:rsid w:val="2A54B105"/>
    <w:rsid w:val="2A60372D"/>
    <w:rsid w:val="2A676426"/>
    <w:rsid w:val="2A8B5BA6"/>
    <w:rsid w:val="2A990A5C"/>
    <w:rsid w:val="2AA7A19E"/>
    <w:rsid w:val="2AAAE617"/>
    <w:rsid w:val="2AC056EC"/>
    <w:rsid w:val="2AC54617"/>
    <w:rsid w:val="2AF4EBA7"/>
    <w:rsid w:val="2B1920AB"/>
    <w:rsid w:val="2B54C650"/>
    <w:rsid w:val="2BB26263"/>
    <w:rsid w:val="2BB41C40"/>
    <w:rsid w:val="2BB7A215"/>
    <w:rsid w:val="2BD16F50"/>
    <w:rsid w:val="2BFB7087"/>
    <w:rsid w:val="2BFE6459"/>
    <w:rsid w:val="2C0043A5"/>
    <w:rsid w:val="2C0756DF"/>
    <w:rsid w:val="2C0A1BDB"/>
    <w:rsid w:val="2C32FB50"/>
    <w:rsid w:val="2C3633F5"/>
    <w:rsid w:val="2C7C6FAA"/>
    <w:rsid w:val="2D1C8564"/>
    <w:rsid w:val="2D38F35D"/>
    <w:rsid w:val="2D393ACD"/>
    <w:rsid w:val="2D42E39E"/>
    <w:rsid w:val="2D478635"/>
    <w:rsid w:val="2D4996FE"/>
    <w:rsid w:val="2D749093"/>
    <w:rsid w:val="2D8C9163"/>
    <w:rsid w:val="2DB2C1A2"/>
    <w:rsid w:val="2DC60879"/>
    <w:rsid w:val="2DC642E5"/>
    <w:rsid w:val="2DEAAD7D"/>
    <w:rsid w:val="2DEEAACC"/>
    <w:rsid w:val="2DFDDF4B"/>
    <w:rsid w:val="2DFEC57B"/>
    <w:rsid w:val="2E11B9E4"/>
    <w:rsid w:val="2E1B79F7"/>
    <w:rsid w:val="2E67BD95"/>
    <w:rsid w:val="2E96B660"/>
    <w:rsid w:val="2E9CF637"/>
    <w:rsid w:val="2EF294D1"/>
    <w:rsid w:val="2F2F8621"/>
    <w:rsid w:val="2F380099"/>
    <w:rsid w:val="2F59F5A1"/>
    <w:rsid w:val="2F693997"/>
    <w:rsid w:val="2F6E57CF"/>
    <w:rsid w:val="2F8A177D"/>
    <w:rsid w:val="2F9525BA"/>
    <w:rsid w:val="2FAD4D49"/>
    <w:rsid w:val="2FB01CDF"/>
    <w:rsid w:val="2FB4FB8A"/>
    <w:rsid w:val="2FE19EBB"/>
    <w:rsid w:val="300680EA"/>
    <w:rsid w:val="3022B07C"/>
    <w:rsid w:val="302AD2A6"/>
    <w:rsid w:val="302AFC2B"/>
    <w:rsid w:val="30754DAD"/>
    <w:rsid w:val="308E6761"/>
    <w:rsid w:val="30B0F205"/>
    <w:rsid w:val="30B74A8D"/>
    <w:rsid w:val="30EF945C"/>
    <w:rsid w:val="30F6FCB0"/>
    <w:rsid w:val="3141CDC3"/>
    <w:rsid w:val="315BFB4F"/>
    <w:rsid w:val="3196C134"/>
    <w:rsid w:val="31B3C180"/>
    <w:rsid w:val="31C77B6A"/>
    <w:rsid w:val="31ECF538"/>
    <w:rsid w:val="3207F3C3"/>
    <w:rsid w:val="32142FC8"/>
    <w:rsid w:val="321A741F"/>
    <w:rsid w:val="3260D020"/>
    <w:rsid w:val="327F1058"/>
    <w:rsid w:val="329D3EC0"/>
    <w:rsid w:val="32A5F891"/>
    <w:rsid w:val="32B87069"/>
    <w:rsid w:val="32F36DFF"/>
    <w:rsid w:val="32F6A591"/>
    <w:rsid w:val="32FB8BDE"/>
    <w:rsid w:val="33135686"/>
    <w:rsid w:val="3329E12C"/>
    <w:rsid w:val="332F5E75"/>
    <w:rsid w:val="33411683"/>
    <w:rsid w:val="334FFC66"/>
    <w:rsid w:val="33509C8C"/>
    <w:rsid w:val="33A4D23B"/>
    <w:rsid w:val="33A5CD1C"/>
    <w:rsid w:val="33C34F4E"/>
    <w:rsid w:val="33E7EE0E"/>
    <w:rsid w:val="3404796F"/>
    <w:rsid w:val="34068D2B"/>
    <w:rsid w:val="340977DD"/>
    <w:rsid w:val="34102396"/>
    <w:rsid w:val="341B2167"/>
    <w:rsid w:val="34932CBA"/>
    <w:rsid w:val="34A20FAE"/>
    <w:rsid w:val="34B9CE78"/>
    <w:rsid w:val="34CDCC74"/>
    <w:rsid w:val="34D00164"/>
    <w:rsid w:val="35012605"/>
    <w:rsid w:val="350B3AD0"/>
    <w:rsid w:val="350C73A1"/>
    <w:rsid w:val="351B5F5B"/>
    <w:rsid w:val="351FBFB1"/>
    <w:rsid w:val="353F6EAC"/>
    <w:rsid w:val="355A57FD"/>
    <w:rsid w:val="3571C8A3"/>
    <w:rsid w:val="35A9A311"/>
    <w:rsid w:val="35B1AC5C"/>
    <w:rsid w:val="35B4743A"/>
    <w:rsid w:val="35CDFD31"/>
    <w:rsid w:val="35E83E72"/>
    <w:rsid w:val="35F7673C"/>
    <w:rsid w:val="361AA4DB"/>
    <w:rsid w:val="361F44C1"/>
    <w:rsid w:val="36282CA1"/>
    <w:rsid w:val="362DB7A7"/>
    <w:rsid w:val="362FC1B4"/>
    <w:rsid w:val="36390AA9"/>
    <w:rsid w:val="36440B8C"/>
    <w:rsid w:val="366BB5E3"/>
    <w:rsid w:val="368456A7"/>
    <w:rsid w:val="36D4260C"/>
    <w:rsid w:val="36DEE8A1"/>
    <w:rsid w:val="36F0DA9A"/>
    <w:rsid w:val="36F97B4E"/>
    <w:rsid w:val="370128CB"/>
    <w:rsid w:val="371641A4"/>
    <w:rsid w:val="371DCBF5"/>
    <w:rsid w:val="372E195C"/>
    <w:rsid w:val="3735D189"/>
    <w:rsid w:val="37365623"/>
    <w:rsid w:val="3739A4D9"/>
    <w:rsid w:val="373F7B1A"/>
    <w:rsid w:val="378FB989"/>
    <w:rsid w:val="37A258EC"/>
    <w:rsid w:val="37B6711B"/>
    <w:rsid w:val="37C6781E"/>
    <w:rsid w:val="37D17A39"/>
    <w:rsid w:val="3848218C"/>
    <w:rsid w:val="384BB21D"/>
    <w:rsid w:val="385C9D27"/>
    <w:rsid w:val="385E1E3A"/>
    <w:rsid w:val="38827D3C"/>
    <w:rsid w:val="389FD997"/>
    <w:rsid w:val="38AA02F9"/>
    <w:rsid w:val="38C9AB28"/>
    <w:rsid w:val="38FF9675"/>
    <w:rsid w:val="390263FB"/>
    <w:rsid w:val="391433B3"/>
    <w:rsid w:val="39153718"/>
    <w:rsid w:val="39231C3C"/>
    <w:rsid w:val="398951F5"/>
    <w:rsid w:val="3996A0F3"/>
    <w:rsid w:val="39BC109C"/>
    <w:rsid w:val="39C4FA98"/>
    <w:rsid w:val="39C54878"/>
    <w:rsid w:val="39DBE580"/>
    <w:rsid w:val="39EAA7AA"/>
    <w:rsid w:val="3A6B2A53"/>
    <w:rsid w:val="3A875AF6"/>
    <w:rsid w:val="3A9775EC"/>
    <w:rsid w:val="3AA48B81"/>
    <w:rsid w:val="3AA66C80"/>
    <w:rsid w:val="3AB19A4E"/>
    <w:rsid w:val="3AC2353A"/>
    <w:rsid w:val="3ACFBF7C"/>
    <w:rsid w:val="3AD280FB"/>
    <w:rsid w:val="3AD9145E"/>
    <w:rsid w:val="3AF990B8"/>
    <w:rsid w:val="3B332915"/>
    <w:rsid w:val="3B51077C"/>
    <w:rsid w:val="3B7836E8"/>
    <w:rsid w:val="3B8BFE05"/>
    <w:rsid w:val="3B95232C"/>
    <w:rsid w:val="3BA7C0CF"/>
    <w:rsid w:val="3BAC402E"/>
    <w:rsid w:val="3BB556D0"/>
    <w:rsid w:val="3BCAD283"/>
    <w:rsid w:val="3BDF379C"/>
    <w:rsid w:val="3C015303"/>
    <w:rsid w:val="3C044A07"/>
    <w:rsid w:val="3C06FAB4"/>
    <w:rsid w:val="3C200110"/>
    <w:rsid w:val="3C41A552"/>
    <w:rsid w:val="3C4453D7"/>
    <w:rsid w:val="3C543F96"/>
    <w:rsid w:val="3C5A2235"/>
    <w:rsid w:val="3CCD6D41"/>
    <w:rsid w:val="3CE06A15"/>
    <w:rsid w:val="3CE2C0CD"/>
    <w:rsid w:val="3D04560F"/>
    <w:rsid w:val="3D40D724"/>
    <w:rsid w:val="3D4C2B31"/>
    <w:rsid w:val="3D5FCF10"/>
    <w:rsid w:val="3D67A80C"/>
    <w:rsid w:val="3DBE6734"/>
    <w:rsid w:val="3DC101DD"/>
    <w:rsid w:val="3E000A30"/>
    <w:rsid w:val="3E19DA48"/>
    <w:rsid w:val="3E1AAF04"/>
    <w:rsid w:val="3E1BE394"/>
    <w:rsid w:val="3E1E35B6"/>
    <w:rsid w:val="3E42191A"/>
    <w:rsid w:val="3E4B5570"/>
    <w:rsid w:val="3E6BEC05"/>
    <w:rsid w:val="3E8C6445"/>
    <w:rsid w:val="3E993E44"/>
    <w:rsid w:val="3EB9D9FB"/>
    <w:rsid w:val="3F0367F7"/>
    <w:rsid w:val="3F4395EA"/>
    <w:rsid w:val="3F5AD0A0"/>
    <w:rsid w:val="3F69894D"/>
    <w:rsid w:val="3F6F5B72"/>
    <w:rsid w:val="3F724C9B"/>
    <w:rsid w:val="3F9383C1"/>
    <w:rsid w:val="3FBB4559"/>
    <w:rsid w:val="3FC712A6"/>
    <w:rsid w:val="3FDE736A"/>
    <w:rsid w:val="4016F524"/>
    <w:rsid w:val="401D73C0"/>
    <w:rsid w:val="40528D9B"/>
    <w:rsid w:val="40600B4D"/>
    <w:rsid w:val="406FA2BD"/>
    <w:rsid w:val="40CF8AD6"/>
    <w:rsid w:val="40E30CC3"/>
    <w:rsid w:val="40F9B83C"/>
    <w:rsid w:val="40FE6AC7"/>
    <w:rsid w:val="4101440D"/>
    <w:rsid w:val="411EEA3D"/>
    <w:rsid w:val="413483C4"/>
    <w:rsid w:val="4155EA95"/>
    <w:rsid w:val="4160684A"/>
    <w:rsid w:val="4161D67E"/>
    <w:rsid w:val="4165AF35"/>
    <w:rsid w:val="41966053"/>
    <w:rsid w:val="41ADE8BF"/>
    <w:rsid w:val="41B00B05"/>
    <w:rsid w:val="41B5BADE"/>
    <w:rsid w:val="41BA12FD"/>
    <w:rsid w:val="41D971D6"/>
    <w:rsid w:val="41E3B76F"/>
    <w:rsid w:val="41E5F4F4"/>
    <w:rsid w:val="41FD2FD5"/>
    <w:rsid w:val="421EAEDD"/>
    <w:rsid w:val="4267D417"/>
    <w:rsid w:val="427E9846"/>
    <w:rsid w:val="42C8832E"/>
    <w:rsid w:val="42D6F0F0"/>
    <w:rsid w:val="42DF8723"/>
    <w:rsid w:val="42E0C7E8"/>
    <w:rsid w:val="430302C9"/>
    <w:rsid w:val="43062F0C"/>
    <w:rsid w:val="43131CC0"/>
    <w:rsid w:val="433467BE"/>
    <w:rsid w:val="4334F998"/>
    <w:rsid w:val="433B41A1"/>
    <w:rsid w:val="433BB7D2"/>
    <w:rsid w:val="43C45FA5"/>
    <w:rsid w:val="43C54608"/>
    <w:rsid w:val="43DD4753"/>
    <w:rsid w:val="4414B495"/>
    <w:rsid w:val="44175386"/>
    <w:rsid w:val="442BF836"/>
    <w:rsid w:val="4435DC40"/>
    <w:rsid w:val="443F9BA4"/>
    <w:rsid w:val="444D9F54"/>
    <w:rsid w:val="4456392D"/>
    <w:rsid w:val="44571521"/>
    <w:rsid w:val="446CDA72"/>
    <w:rsid w:val="446DB197"/>
    <w:rsid w:val="4493A9C3"/>
    <w:rsid w:val="449463ED"/>
    <w:rsid w:val="44A59EAC"/>
    <w:rsid w:val="44AC10F6"/>
    <w:rsid w:val="44C75D17"/>
    <w:rsid w:val="44D8BC22"/>
    <w:rsid w:val="44DA69A8"/>
    <w:rsid w:val="44E1CA22"/>
    <w:rsid w:val="44E8B693"/>
    <w:rsid w:val="45028972"/>
    <w:rsid w:val="451493CE"/>
    <w:rsid w:val="451DBBAE"/>
    <w:rsid w:val="45404EB9"/>
    <w:rsid w:val="454C1A32"/>
    <w:rsid w:val="45DDC742"/>
    <w:rsid w:val="45E4A674"/>
    <w:rsid w:val="45EBFA27"/>
    <w:rsid w:val="45FB82DE"/>
    <w:rsid w:val="461217A0"/>
    <w:rsid w:val="46388773"/>
    <w:rsid w:val="4683D2AC"/>
    <w:rsid w:val="4688307E"/>
    <w:rsid w:val="46A62250"/>
    <w:rsid w:val="46BBFB91"/>
    <w:rsid w:val="46C010D9"/>
    <w:rsid w:val="471935F1"/>
    <w:rsid w:val="471D4477"/>
    <w:rsid w:val="473CF106"/>
    <w:rsid w:val="474B1877"/>
    <w:rsid w:val="4768F9C0"/>
    <w:rsid w:val="477EB451"/>
    <w:rsid w:val="478991A0"/>
    <w:rsid w:val="478F1EAE"/>
    <w:rsid w:val="479E3BEC"/>
    <w:rsid w:val="47D0C2CA"/>
    <w:rsid w:val="47F1E39F"/>
    <w:rsid w:val="47FF00D0"/>
    <w:rsid w:val="480F9B50"/>
    <w:rsid w:val="482FFBAE"/>
    <w:rsid w:val="4859821E"/>
    <w:rsid w:val="485DB564"/>
    <w:rsid w:val="485E5D74"/>
    <w:rsid w:val="487B1154"/>
    <w:rsid w:val="487CBD0C"/>
    <w:rsid w:val="48897492"/>
    <w:rsid w:val="48A26D6F"/>
    <w:rsid w:val="48CE490E"/>
    <w:rsid w:val="48D080E3"/>
    <w:rsid w:val="48D081E0"/>
    <w:rsid w:val="48DE7768"/>
    <w:rsid w:val="49169B37"/>
    <w:rsid w:val="492BA39B"/>
    <w:rsid w:val="494A8D1E"/>
    <w:rsid w:val="495598DA"/>
    <w:rsid w:val="496BC128"/>
    <w:rsid w:val="499D4AB0"/>
    <w:rsid w:val="49AB053C"/>
    <w:rsid w:val="49CBC985"/>
    <w:rsid w:val="49E3B343"/>
    <w:rsid w:val="49FCB2B6"/>
    <w:rsid w:val="4A04DF22"/>
    <w:rsid w:val="4A094696"/>
    <w:rsid w:val="4AA6362D"/>
    <w:rsid w:val="4AA7454B"/>
    <w:rsid w:val="4AB78C38"/>
    <w:rsid w:val="4AB92391"/>
    <w:rsid w:val="4AC6F96C"/>
    <w:rsid w:val="4AEBC087"/>
    <w:rsid w:val="4B1E8780"/>
    <w:rsid w:val="4B48B58B"/>
    <w:rsid w:val="4B809F3F"/>
    <w:rsid w:val="4B84BC87"/>
    <w:rsid w:val="4B8A9212"/>
    <w:rsid w:val="4BA3EBC2"/>
    <w:rsid w:val="4BBB8C38"/>
    <w:rsid w:val="4BBC9782"/>
    <w:rsid w:val="4BC5E231"/>
    <w:rsid w:val="4BD387F4"/>
    <w:rsid w:val="4C3D809A"/>
    <w:rsid w:val="4C738FE8"/>
    <w:rsid w:val="4C784F30"/>
    <w:rsid w:val="4C89DAEA"/>
    <w:rsid w:val="4C8BA92E"/>
    <w:rsid w:val="4C8D84CF"/>
    <w:rsid w:val="4C9F6E90"/>
    <w:rsid w:val="4CAF112D"/>
    <w:rsid w:val="4CD1117F"/>
    <w:rsid w:val="4CDFDC90"/>
    <w:rsid w:val="4CE695FB"/>
    <w:rsid w:val="4D27C339"/>
    <w:rsid w:val="4D3379A1"/>
    <w:rsid w:val="4D3A4827"/>
    <w:rsid w:val="4D5F8F21"/>
    <w:rsid w:val="4D700226"/>
    <w:rsid w:val="4D73DD65"/>
    <w:rsid w:val="4D766F09"/>
    <w:rsid w:val="4D769099"/>
    <w:rsid w:val="4D920293"/>
    <w:rsid w:val="4DAEEF2F"/>
    <w:rsid w:val="4DD98495"/>
    <w:rsid w:val="4E2A755E"/>
    <w:rsid w:val="4E9AC99B"/>
    <w:rsid w:val="4EB62938"/>
    <w:rsid w:val="4ED904F1"/>
    <w:rsid w:val="4EE95705"/>
    <w:rsid w:val="4EF61F55"/>
    <w:rsid w:val="4EFA49AD"/>
    <w:rsid w:val="4F00741C"/>
    <w:rsid w:val="4F110E8C"/>
    <w:rsid w:val="4F3A2DA8"/>
    <w:rsid w:val="4F7A1EF6"/>
    <w:rsid w:val="4F8800C9"/>
    <w:rsid w:val="4F97E042"/>
    <w:rsid w:val="4FA6CB15"/>
    <w:rsid w:val="4FCC439F"/>
    <w:rsid w:val="4FD072E7"/>
    <w:rsid w:val="4FFCC33A"/>
    <w:rsid w:val="5003A82D"/>
    <w:rsid w:val="500613FB"/>
    <w:rsid w:val="50131C42"/>
    <w:rsid w:val="50231F53"/>
    <w:rsid w:val="50313D27"/>
    <w:rsid w:val="504F635D"/>
    <w:rsid w:val="508272EF"/>
    <w:rsid w:val="50D94CFA"/>
    <w:rsid w:val="50F83F0C"/>
    <w:rsid w:val="50FA53A7"/>
    <w:rsid w:val="512D514C"/>
    <w:rsid w:val="513C3B16"/>
    <w:rsid w:val="51463F80"/>
    <w:rsid w:val="514996F4"/>
    <w:rsid w:val="5163CFEB"/>
    <w:rsid w:val="516590B5"/>
    <w:rsid w:val="516CFD07"/>
    <w:rsid w:val="519CD8ED"/>
    <w:rsid w:val="519DF68B"/>
    <w:rsid w:val="51F40B53"/>
    <w:rsid w:val="520470D3"/>
    <w:rsid w:val="520E8477"/>
    <w:rsid w:val="52150C01"/>
    <w:rsid w:val="522600A2"/>
    <w:rsid w:val="522A2003"/>
    <w:rsid w:val="5230817A"/>
    <w:rsid w:val="5237C411"/>
    <w:rsid w:val="524FD28B"/>
    <w:rsid w:val="526FC089"/>
    <w:rsid w:val="5295D318"/>
    <w:rsid w:val="529BD471"/>
    <w:rsid w:val="52CF056C"/>
    <w:rsid w:val="52D00CED"/>
    <w:rsid w:val="52FA0971"/>
    <w:rsid w:val="530CF547"/>
    <w:rsid w:val="5316CCBD"/>
    <w:rsid w:val="53186D9F"/>
    <w:rsid w:val="531C90EC"/>
    <w:rsid w:val="5324C517"/>
    <w:rsid w:val="538B7915"/>
    <w:rsid w:val="53A44DE0"/>
    <w:rsid w:val="53A8CBC3"/>
    <w:rsid w:val="53B0423C"/>
    <w:rsid w:val="53BB1C38"/>
    <w:rsid w:val="53C7EE94"/>
    <w:rsid w:val="53DCF86A"/>
    <w:rsid w:val="53E7E44E"/>
    <w:rsid w:val="5408FECC"/>
    <w:rsid w:val="540EEC3B"/>
    <w:rsid w:val="5418F416"/>
    <w:rsid w:val="543FA580"/>
    <w:rsid w:val="544782A9"/>
    <w:rsid w:val="5448ECD0"/>
    <w:rsid w:val="545767D7"/>
    <w:rsid w:val="546D443B"/>
    <w:rsid w:val="54836B27"/>
    <w:rsid w:val="549FD120"/>
    <w:rsid w:val="54CD3635"/>
    <w:rsid w:val="54D2AB21"/>
    <w:rsid w:val="54D37760"/>
    <w:rsid w:val="54DBD1BD"/>
    <w:rsid w:val="5504B52B"/>
    <w:rsid w:val="5512E5DA"/>
    <w:rsid w:val="55570EC0"/>
    <w:rsid w:val="5592D13F"/>
    <w:rsid w:val="55DFAD87"/>
    <w:rsid w:val="55E4FB21"/>
    <w:rsid w:val="56153007"/>
    <w:rsid w:val="5615D8FF"/>
    <w:rsid w:val="56213291"/>
    <w:rsid w:val="56323449"/>
    <w:rsid w:val="5654C32F"/>
    <w:rsid w:val="568627CF"/>
    <w:rsid w:val="56BAD084"/>
    <w:rsid w:val="56CAEE79"/>
    <w:rsid w:val="56CE8869"/>
    <w:rsid w:val="56D407F2"/>
    <w:rsid w:val="56E50B55"/>
    <w:rsid w:val="56EBD554"/>
    <w:rsid w:val="57125567"/>
    <w:rsid w:val="574F17DE"/>
    <w:rsid w:val="575013FD"/>
    <w:rsid w:val="576ED20A"/>
    <w:rsid w:val="57715FD0"/>
    <w:rsid w:val="5771685E"/>
    <w:rsid w:val="57870B10"/>
    <w:rsid w:val="5787F77C"/>
    <w:rsid w:val="5791097D"/>
    <w:rsid w:val="57C1B642"/>
    <w:rsid w:val="57CC5595"/>
    <w:rsid w:val="57D4F75C"/>
    <w:rsid w:val="57E74757"/>
    <w:rsid w:val="580BD7FE"/>
    <w:rsid w:val="5831D1D0"/>
    <w:rsid w:val="58682174"/>
    <w:rsid w:val="58A56C37"/>
    <w:rsid w:val="58A655F7"/>
    <w:rsid w:val="58AD148D"/>
    <w:rsid w:val="58C41B26"/>
    <w:rsid w:val="58F70E59"/>
    <w:rsid w:val="5928EEC2"/>
    <w:rsid w:val="5938441A"/>
    <w:rsid w:val="593D5DD0"/>
    <w:rsid w:val="594C0680"/>
    <w:rsid w:val="595E2CD0"/>
    <w:rsid w:val="59743EA5"/>
    <w:rsid w:val="59807F01"/>
    <w:rsid w:val="5985E0DA"/>
    <w:rsid w:val="599F4789"/>
    <w:rsid w:val="59F28057"/>
    <w:rsid w:val="59FA9637"/>
    <w:rsid w:val="5A0E37BE"/>
    <w:rsid w:val="5A3A8EBE"/>
    <w:rsid w:val="5A80C6DB"/>
    <w:rsid w:val="5A8A45C9"/>
    <w:rsid w:val="5A8C0A87"/>
    <w:rsid w:val="5AC07C7B"/>
    <w:rsid w:val="5AEE788E"/>
    <w:rsid w:val="5AFCEADC"/>
    <w:rsid w:val="5B290492"/>
    <w:rsid w:val="5B3C301D"/>
    <w:rsid w:val="5B4E16D6"/>
    <w:rsid w:val="5B66BB39"/>
    <w:rsid w:val="5B6F5AE0"/>
    <w:rsid w:val="5B7DA5C7"/>
    <w:rsid w:val="5B947B80"/>
    <w:rsid w:val="5B9752DA"/>
    <w:rsid w:val="5B9A335A"/>
    <w:rsid w:val="5BA26ABC"/>
    <w:rsid w:val="5BCF603E"/>
    <w:rsid w:val="5BD82AA1"/>
    <w:rsid w:val="5BDDDB81"/>
    <w:rsid w:val="5BDFEFF2"/>
    <w:rsid w:val="5BE21784"/>
    <w:rsid w:val="5BEA83C5"/>
    <w:rsid w:val="5BF92BBC"/>
    <w:rsid w:val="5C095DB6"/>
    <w:rsid w:val="5C10BE40"/>
    <w:rsid w:val="5C116793"/>
    <w:rsid w:val="5C1625B1"/>
    <w:rsid w:val="5C2BF063"/>
    <w:rsid w:val="5C56D266"/>
    <w:rsid w:val="5C63F3A4"/>
    <w:rsid w:val="5C65469F"/>
    <w:rsid w:val="5C6647ED"/>
    <w:rsid w:val="5C830FCA"/>
    <w:rsid w:val="5C8BF96F"/>
    <w:rsid w:val="5C8E17E5"/>
    <w:rsid w:val="5C970FB0"/>
    <w:rsid w:val="5C9E6924"/>
    <w:rsid w:val="5CA9B458"/>
    <w:rsid w:val="5CBC25EF"/>
    <w:rsid w:val="5CC3D8D4"/>
    <w:rsid w:val="5CF0D656"/>
    <w:rsid w:val="5D154087"/>
    <w:rsid w:val="5D6D6ABD"/>
    <w:rsid w:val="5D710109"/>
    <w:rsid w:val="5DC36BFA"/>
    <w:rsid w:val="5DCA3AEC"/>
    <w:rsid w:val="5DDE4A9E"/>
    <w:rsid w:val="5DEBFEF0"/>
    <w:rsid w:val="5DF6DAD7"/>
    <w:rsid w:val="5DF7F7B0"/>
    <w:rsid w:val="5E14C65B"/>
    <w:rsid w:val="5E190B92"/>
    <w:rsid w:val="5E277BE2"/>
    <w:rsid w:val="5E33E335"/>
    <w:rsid w:val="5E68116E"/>
    <w:rsid w:val="5E9E68D3"/>
    <w:rsid w:val="5EAC8FB9"/>
    <w:rsid w:val="5EAE8F85"/>
    <w:rsid w:val="5EB19AC5"/>
    <w:rsid w:val="5EBA93EB"/>
    <w:rsid w:val="5F06261D"/>
    <w:rsid w:val="5F0DF998"/>
    <w:rsid w:val="5F14C55D"/>
    <w:rsid w:val="5F1C0DCD"/>
    <w:rsid w:val="5F33B31D"/>
    <w:rsid w:val="5F765115"/>
    <w:rsid w:val="5F9811AD"/>
    <w:rsid w:val="5FAA3CEF"/>
    <w:rsid w:val="5FD17481"/>
    <w:rsid w:val="5FE71653"/>
    <w:rsid w:val="5FE941A5"/>
    <w:rsid w:val="5FFB59F8"/>
    <w:rsid w:val="6007D0D8"/>
    <w:rsid w:val="602ADA30"/>
    <w:rsid w:val="603FD019"/>
    <w:rsid w:val="6042859A"/>
    <w:rsid w:val="604BEF79"/>
    <w:rsid w:val="604D6B26"/>
    <w:rsid w:val="6069D788"/>
    <w:rsid w:val="60A1AEA7"/>
    <w:rsid w:val="60A5C77D"/>
    <w:rsid w:val="60AD55AD"/>
    <w:rsid w:val="60D206E2"/>
    <w:rsid w:val="60DC1E1D"/>
    <w:rsid w:val="60DC47A0"/>
    <w:rsid w:val="60EA23E3"/>
    <w:rsid w:val="610BF72E"/>
    <w:rsid w:val="610C4328"/>
    <w:rsid w:val="611FB45F"/>
    <w:rsid w:val="6156E594"/>
    <w:rsid w:val="617E8205"/>
    <w:rsid w:val="61ABDA54"/>
    <w:rsid w:val="61C0DBC8"/>
    <w:rsid w:val="620D40E2"/>
    <w:rsid w:val="620F8764"/>
    <w:rsid w:val="62252ECB"/>
    <w:rsid w:val="622BF0F3"/>
    <w:rsid w:val="623E0D7F"/>
    <w:rsid w:val="62619DF0"/>
    <w:rsid w:val="629D066F"/>
    <w:rsid w:val="62B52BB1"/>
    <w:rsid w:val="62FD8F41"/>
    <w:rsid w:val="63280AFC"/>
    <w:rsid w:val="633494A2"/>
    <w:rsid w:val="6351C355"/>
    <w:rsid w:val="635B3F60"/>
    <w:rsid w:val="63C584D8"/>
    <w:rsid w:val="63D2A73C"/>
    <w:rsid w:val="63FFF301"/>
    <w:rsid w:val="642663B5"/>
    <w:rsid w:val="64657265"/>
    <w:rsid w:val="6469FD2C"/>
    <w:rsid w:val="646E3B50"/>
    <w:rsid w:val="647B7618"/>
    <w:rsid w:val="6493C671"/>
    <w:rsid w:val="649577BD"/>
    <w:rsid w:val="649819EE"/>
    <w:rsid w:val="64A7E803"/>
    <w:rsid w:val="653D2CCE"/>
    <w:rsid w:val="654E288A"/>
    <w:rsid w:val="6576EDFC"/>
    <w:rsid w:val="657B58DD"/>
    <w:rsid w:val="65A0AAEF"/>
    <w:rsid w:val="65A24FF0"/>
    <w:rsid w:val="65B2A560"/>
    <w:rsid w:val="65B8BF75"/>
    <w:rsid w:val="65E27AE7"/>
    <w:rsid w:val="65E56BC3"/>
    <w:rsid w:val="65E7CACA"/>
    <w:rsid w:val="65F65B33"/>
    <w:rsid w:val="66020460"/>
    <w:rsid w:val="66057257"/>
    <w:rsid w:val="6620ED24"/>
    <w:rsid w:val="66355891"/>
    <w:rsid w:val="6660BEDD"/>
    <w:rsid w:val="66669977"/>
    <w:rsid w:val="666F3ABB"/>
    <w:rsid w:val="66742F0E"/>
    <w:rsid w:val="668D8CAF"/>
    <w:rsid w:val="66A3817F"/>
    <w:rsid w:val="66ACEF82"/>
    <w:rsid w:val="66B847A1"/>
    <w:rsid w:val="66C4834D"/>
    <w:rsid w:val="66D87A9D"/>
    <w:rsid w:val="66D9C1DB"/>
    <w:rsid w:val="66EC4347"/>
    <w:rsid w:val="67058DA7"/>
    <w:rsid w:val="6708E1E6"/>
    <w:rsid w:val="6725ADB8"/>
    <w:rsid w:val="676C6DF6"/>
    <w:rsid w:val="6771C8C3"/>
    <w:rsid w:val="677708BC"/>
    <w:rsid w:val="677B3295"/>
    <w:rsid w:val="6797C455"/>
    <w:rsid w:val="679F50B4"/>
    <w:rsid w:val="67A7A2E1"/>
    <w:rsid w:val="67B85D4B"/>
    <w:rsid w:val="67C0DCBE"/>
    <w:rsid w:val="67D3C6DF"/>
    <w:rsid w:val="6816D861"/>
    <w:rsid w:val="6831C295"/>
    <w:rsid w:val="6831D6BF"/>
    <w:rsid w:val="68612F12"/>
    <w:rsid w:val="68650595"/>
    <w:rsid w:val="687F9188"/>
    <w:rsid w:val="68AB3388"/>
    <w:rsid w:val="68B44843"/>
    <w:rsid w:val="68BB18FB"/>
    <w:rsid w:val="68C2E89D"/>
    <w:rsid w:val="68C90F02"/>
    <w:rsid w:val="69261D00"/>
    <w:rsid w:val="693B5A9C"/>
    <w:rsid w:val="693F73AE"/>
    <w:rsid w:val="69456B80"/>
    <w:rsid w:val="69543564"/>
    <w:rsid w:val="69557363"/>
    <w:rsid w:val="6966FFD9"/>
    <w:rsid w:val="697A5625"/>
    <w:rsid w:val="69805E6C"/>
    <w:rsid w:val="69899826"/>
    <w:rsid w:val="699814C2"/>
    <w:rsid w:val="699B2B20"/>
    <w:rsid w:val="69AE26AC"/>
    <w:rsid w:val="69B030F6"/>
    <w:rsid w:val="69C45172"/>
    <w:rsid w:val="69E6E886"/>
    <w:rsid w:val="69F57862"/>
    <w:rsid w:val="69F85CD0"/>
    <w:rsid w:val="6A0F93EE"/>
    <w:rsid w:val="6A101B5F"/>
    <w:rsid w:val="6A3AF96E"/>
    <w:rsid w:val="6A40CC3F"/>
    <w:rsid w:val="6A9BDBCC"/>
    <w:rsid w:val="6AB3DFA6"/>
    <w:rsid w:val="6AB80A69"/>
    <w:rsid w:val="6AB864A9"/>
    <w:rsid w:val="6ACB8D2A"/>
    <w:rsid w:val="6AE88570"/>
    <w:rsid w:val="6AEEEAE3"/>
    <w:rsid w:val="6AFCCBBB"/>
    <w:rsid w:val="6B12FEC0"/>
    <w:rsid w:val="6B1508F3"/>
    <w:rsid w:val="6B4FDB1F"/>
    <w:rsid w:val="6B59874B"/>
    <w:rsid w:val="6B5D7396"/>
    <w:rsid w:val="6B61DC2C"/>
    <w:rsid w:val="6B65A8E3"/>
    <w:rsid w:val="6B9038DE"/>
    <w:rsid w:val="6BA58155"/>
    <w:rsid w:val="6BB633B3"/>
    <w:rsid w:val="6BF999CF"/>
    <w:rsid w:val="6C0052AA"/>
    <w:rsid w:val="6C1EDAB9"/>
    <w:rsid w:val="6C5C2A2B"/>
    <w:rsid w:val="6C74883F"/>
    <w:rsid w:val="6C82ACDD"/>
    <w:rsid w:val="6C85F25B"/>
    <w:rsid w:val="6C8873A3"/>
    <w:rsid w:val="6CAC6750"/>
    <w:rsid w:val="6CCC7D3F"/>
    <w:rsid w:val="6CDE2326"/>
    <w:rsid w:val="6D05E6C9"/>
    <w:rsid w:val="6D20D2AB"/>
    <w:rsid w:val="6D7A643B"/>
    <w:rsid w:val="6D920C7A"/>
    <w:rsid w:val="6DA3BC09"/>
    <w:rsid w:val="6DA64891"/>
    <w:rsid w:val="6DC4FEDE"/>
    <w:rsid w:val="6DEBE7FA"/>
    <w:rsid w:val="6DF232F7"/>
    <w:rsid w:val="6DF5619E"/>
    <w:rsid w:val="6DFB7410"/>
    <w:rsid w:val="6DFC1C33"/>
    <w:rsid w:val="6DFD6EC2"/>
    <w:rsid w:val="6E144262"/>
    <w:rsid w:val="6E18C9B8"/>
    <w:rsid w:val="6E1C2926"/>
    <w:rsid w:val="6E48B89B"/>
    <w:rsid w:val="6E4C99B7"/>
    <w:rsid w:val="6E536217"/>
    <w:rsid w:val="6E7C834E"/>
    <w:rsid w:val="6E7D0EBB"/>
    <w:rsid w:val="6E8DF95F"/>
    <w:rsid w:val="6EE834EA"/>
    <w:rsid w:val="6F21648C"/>
    <w:rsid w:val="6F3B739D"/>
    <w:rsid w:val="6F3EF475"/>
    <w:rsid w:val="6F500D14"/>
    <w:rsid w:val="6F5153FC"/>
    <w:rsid w:val="6F5E04BB"/>
    <w:rsid w:val="6F977D63"/>
    <w:rsid w:val="6FA85C97"/>
    <w:rsid w:val="6FBD1C44"/>
    <w:rsid w:val="6FC41271"/>
    <w:rsid w:val="6FC81E7A"/>
    <w:rsid w:val="6FC8C133"/>
    <w:rsid w:val="6FE888D3"/>
    <w:rsid w:val="6FEDA348"/>
    <w:rsid w:val="6FF82771"/>
    <w:rsid w:val="6FF8B638"/>
    <w:rsid w:val="701407F1"/>
    <w:rsid w:val="70296816"/>
    <w:rsid w:val="7037E82C"/>
    <w:rsid w:val="7038771C"/>
    <w:rsid w:val="704C7E9E"/>
    <w:rsid w:val="706181D4"/>
    <w:rsid w:val="707AE5F0"/>
    <w:rsid w:val="70E4189A"/>
    <w:rsid w:val="71036C4F"/>
    <w:rsid w:val="7112CCE9"/>
    <w:rsid w:val="71455005"/>
    <w:rsid w:val="715CA080"/>
    <w:rsid w:val="71785A48"/>
    <w:rsid w:val="71A1A09C"/>
    <w:rsid w:val="71B65A23"/>
    <w:rsid w:val="71D1810E"/>
    <w:rsid w:val="71E552BF"/>
    <w:rsid w:val="71E56D6F"/>
    <w:rsid w:val="71F5AC1B"/>
    <w:rsid w:val="71FF446A"/>
    <w:rsid w:val="721EABB6"/>
    <w:rsid w:val="722E4E37"/>
    <w:rsid w:val="7271A203"/>
    <w:rsid w:val="728BAEA4"/>
    <w:rsid w:val="729EF846"/>
    <w:rsid w:val="72A0C01A"/>
    <w:rsid w:val="72CB2838"/>
    <w:rsid w:val="72D88864"/>
    <w:rsid w:val="72FBC9D2"/>
    <w:rsid w:val="7370D81C"/>
    <w:rsid w:val="737BAEA6"/>
    <w:rsid w:val="737D59E2"/>
    <w:rsid w:val="7395ED15"/>
    <w:rsid w:val="73A2E500"/>
    <w:rsid w:val="73BA7C17"/>
    <w:rsid w:val="73F05B71"/>
    <w:rsid w:val="73F17501"/>
    <w:rsid w:val="73F1FD07"/>
    <w:rsid w:val="73F640FE"/>
    <w:rsid w:val="73F7B64E"/>
    <w:rsid w:val="743B1489"/>
    <w:rsid w:val="743B8724"/>
    <w:rsid w:val="746A770B"/>
    <w:rsid w:val="748D10A1"/>
    <w:rsid w:val="748DE5E6"/>
    <w:rsid w:val="74AF4EFF"/>
    <w:rsid w:val="74BAA124"/>
    <w:rsid w:val="74D57C1D"/>
    <w:rsid w:val="74D77AA8"/>
    <w:rsid w:val="74E5BB3A"/>
    <w:rsid w:val="74E76272"/>
    <w:rsid w:val="7504F068"/>
    <w:rsid w:val="750EE2FB"/>
    <w:rsid w:val="7536A865"/>
    <w:rsid w:val="754598C8"/>
    <w:rsid w:val="754F3C65"/>
    <w:rsid w:val="756B660B"/>
    <w:rsid w:val="757067BF"/>
    <w:rsid w:val="75770725"/>
    <w:rsid w:val="75797E97"/>
    <w:rsid w:val="757BE11A"/>
    <w:rsid w:val="7591194F"/>
    <w:rsid w:val="7595DD5D"/>
    <w:rsid w:val="759E7169"/>
    <w:rsid w:val="75A027C8"/>
    <w:rsid w:val="75B18C73"/>
    <w:rsid w:val="75B5E13A"/>
    <w:rsid w:val="75BB05D5"/>
    <w:rsid w:val="75C87FC8"/>
    <w:rsid w:val="75D677DC"/>
    <w:rsid w:val="75DDB849"/>
    <w:rsid w:val="764144CA"/>
    <w:rsid w:val="7651BB08"/>
    <w:rsid w:val="7653E14A"/>
    <w:rsid w:val="766D462D"/>
    <w:rsid w:val="767EB3D5"/>
    <w:rsid w:val="76A99495"/>
    <w:rsid w:val="76D0FCD8"/>
    <w:rsid w:val="772A50E0"/>
    <w:rsid w:val="772CA064"/>
    <w:rsid w:val="772F9BE4"/>
    <w:rsid w:val="77383E84"/>
    <w:rsid w:val="776C4CF4"/>
    <w:rsid w:val="777009D7"/>
    <w:rsid w:val="777365C2"/>
    <w:rsid w:val="778A25CF"/>
    <w:rsid w:val="779C6100"/>
    <w:rsid w:val="77C8660B"/>
    <w:rsid w:val="77D152BB"/>
    <w:rsid w:val="77D6196F"/>
    <w:rsid w:val="77DA8730"/>
    <w:rsid w:val="77DE283E"/>
    <w:rsid w:val="77E18861"/>
    <w:rsid w:val="77E2C485"/>
    <w:rsid w:val="7816E5BD"/>
    <w:rsid w:val="7818A7E6"/>
    <w:rsid w:val="781C606D"/>
    <w:rsid w:val="7851E7B8"/>
    <w:rsid w:val="786744F5"/>
    <w:rsid w:val="7876F908"/>
    <w:rsid w:val="78855CFB"/>
    <w:rsid w:val="7885D6B7"/>
    <w:rsid w:val="7889BBF9"/>
    <w:rsid w:val="788B08C2"/>
    <w:rsid w:val="78997A52"/>
    <w:rsid w:val="78A30530"/>
    <w:rsid w:val="78A35C0C"/>
    <w:rsid w:val="78ADCFAE"/>
    <w:rsid w:val="78FE3548"/>
    <w:rsid w:val="7919DAE1"/>
    <w:rsid w:val="793166DE"/>
    <w:rsid w:val="797083BD"/>
    <w:rsid w:val="7976ED4E"/>
    <w:rsid w:val="799B2EF3"/>
    <w:rsid w:val="79B06194"/>
    <w:rsid w:val="79B0A171"/>
    <w:rsid w:val="79B4C9C5"/>
    <w:rsid w:val="79EB7A97"/>
    <w:rsid w:val="79FF2D93"/>
    <w:rsid w:val="7A104A9C"/>
    <w:rsid w:val="7A19418A"/>
    <w:rsid w:val="7A2BA84A"/>
    <w:rsid w:val="7A366927"/>
    <w:rsid w:val="7A39B805"/>
    <w:rsid w:val="7AB28A6C"/>
    <w:rsid w:val="7AD779B3"/>
    <w:rsid w:val="7AF8A844"/>
    <w:rsid w:val="7B83E7D7"/>
    <w:rsid w:val="7BB11E55"/>
    <w:rsid w:val="7BE6778C"/>
    <w:rsid w:val="7BECD287"/>
    <w:rsid w:val="7BEDA839"/>
    <w:rsid w:val="7BFF7910"/>
    <w:rsid w:val="7C189AAF"/>
    <w:rsid w:val="7C1D7CF5"/>
    <w:rsid w:val="7C258D21"/>
    <w:rsid w:val="7C32810A"/>
    <w:rsid w:val="7C52C735"/>
    <w:rsid w:val="7C53B4E9"/>
    <w:rsid w:val="7C78BA2D"/>
    <w:rsid w:val="7C7A896C"/>
    <w:rsid w:val="7C9A282C"/>
    <w:rsid w:val="7CA1E01C"/>
    <w:rsid w:val="7CB36701"/>
    <w:rsid w:val="7CCA0FEE"/>
    <w:rsid w:val="7CD925FE"/>
    <w:rsid w:val="7D0CE1BA"/>
    <w:rsid w:val="7D4745FA"/>
    <w:rsid w:val="7D5947DA"/>
    <w:rsid w:val="7D5D5FFC"/>
    <w:rsid w:val="7D6B541D"/>
    <w:rsid w:val="7D9B4971"/>
    <w:rsid w:val="7DA278AE"/>
    <w:rsid w:val="7DAEB313"/>
    <w:rsid w:val="7DB52BD3"/>
    <w:rsid w:val="7DB65964"/>
    <w:rsid w:val="7DC001C1"/>
    <w:rsid w:val="7DD0C8CC"/>
    <w:rsid w:val="7DF0BAA0"/>
    <w:rsid w:val="7E1D0606"/>
    <w:rsid w:val="7E1E2DFA"/>
    <w:rsid w:val="7E3B361D"/>
    <w:rsid w:val="7E7D518F"/>
    <w:rsid w:val="7E8AA0BC"/>
    <w:rsid w:val="7EA3C1FD"/>
    <w:rsid w:val="7EDE92AA"/>
    <w:rsid w:val="7EFCC359"/>
    <w:rsid w:val="7F0CE45C"/>
    <w:rsid w:val="7F13B71A"/>
    <w:rsid w:val="7F4C49FA"/>
    <w:rsid w:val="7F64C6CD"/>
    <w:rsid w:val="7F786F47"/>
    <w:rsid w:val="7F9D5675"/>
    <w:rsid w:val="7FA08F7A"/>
    <w:rsid w:val="7FA5AE81"/>
    <w:rsid w:val="7FDE0F76"/>
    <w:rsid w:val="7FE2C28D"/>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89A2710"/>
  <w15:docId w15:val="{DC4F526A-A76D-412A-BEF6-240E106AAA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Times New Roman"/>
        <w:sz w:val="22"/>
        <w:szCs w:val="22"/>
        <w:lang w:val="en-AU" w:eastAsia="en-AU"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uiPriority="0"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4EC1"/>
    <w:pPr>
      <w:suppressAutoHyphens/>
      <w:spacing w:before="180" w:after="60" w:line="280" w:lineRule="atLeast"/>
    </w:pPr>
    <w:rPr>
      <w:lang w:eastAsia="en-US"/>
    </w:rPr>
  </w:style>
  <w:style w:type="paragraph" w:styleId="Heading1">
    <w:name w:val="heading 1"/>
    <w:basedOn w:val="Normal"/>
    <w:next w:val="Normal"/>
    <w:link w:val="Heading1Char"/>
    <w:uiPriority w:val="99"/>
    <w:qFormat/>
    <w:rsid w:val="001612A4"/>
    <w:pPr>
      <w:keepNext/>
      <w:keepLines/>
      <w:numPr>
        <w:numId w:val="18"/>
      </w:numPr>
      <w:spacing w:before="360" w:after="120" w:line="460" w:lineRule="atLeast"/>
      <w:contextualSpacing/>
      <w:outlineLvl w:val="0"/>
    </w:pPr>
    <w:rPr>
      <w:rFonts w:eastAsia="Times New Roman"/>
      <w:bCs/>
      <w:color w:val="1C1C1C"/>
      <w:sz w:val="40"/>
      <w:szCs w:val="28"/>
    </w:rPr>
  </w:style>
  <w:style w:type="paragraph" w:styleId="Heading2">
    <w:name w:val="heading 2"/>
    <w:basedOn w:val="Heading1"/>
    <w:next w:val="Normal"/>
    <w:link w:val="Heading2Char"/>
    <w:qFormat/>
    <w:rsid w:val="000B454B"/>
    <w:pPr>
      <w:numPr>
        <w:ilvl w:val="1"/>
      </w:numPr>
      <w:spacing w:line="400" w:lineRule="atLeast"/>
      <w:outlineLvl w:val="1"/>
    </w:pPr>
    <w:rPr>
      <w:bCs w:val="0"/>
      <w:sz w:val="28"/>
      <w:szCs w:val="26"/>
    </w:rPr>
  </w:style>
  <w:style w:type="paragraph" w:styleId="Heading3">
    <w:name w:val="heading 3"/>
    <w:basedOn w:val="Heading2"/>
    <w:next w:val="Normal"/>
    <w:link w:val="Heading3Char"/>
    <w:qFormat/>
    <w:rsid w:val="00D46D82"/>
    <w:pPr>
      <w:numPr>
        <w:ilvl w:val="2"/>
        <w:numId w:val="0"/>
      </w:numPr>
      <w:spacing w:line="340" w:lineRule="atLeast"/>
      <w:outlineLvl w:val="2"/>
    </w:pPr>
    <w:rPr>
      <w:bCs/>
      <w:sz w:val="30"/>
    </w:rPr>
  </w:style>
  <w:style w:type="paragraph" w:styleId="Heading4">
    <w:name w:val="heading 4"/>
    <w:basedOn w:val="Heading3"/>
    <w:next w:val="Normal"/>
    <w:link w:val="Heading4Char"/>
    <w:qFormat/>
    <w:rsid w:val="00D46D82"/>
    <w:pPr>
      <w:numPr>
        <w:ilvl w:val="3"/>
      </w:numPr>
      <w:spacing w:before="240" w:line="300" w:lineRule="atLeast"/>
      <w:outlineLvl w:val="3"/>
    </w:pPr>
    <w:rPr>
      <w:iCs/>
      <w:sz w:val="26"/>
    </w:rPr>
  </w:style>
  <w:style w:type="paragraph" w:styleId="Heading5">
    <w:name w:val="heading 5"/>
    <w:basedOn w:val="Heading4"/>
    <w:next w:val="Normal"/>
    <w:link w:val="Heading5Char"/>
    <w:qFormat/>
    <w:rsid w:val="00623BA1"/>
    <w:pPr>
      <w:numPr>
        <w:ilvl w:val="4"/>
      </w:numPr>
      <w:outlineLvl w:val="4"/>
    </w:pPr>
    <w:rPr>
      <w:i/>
      <w:color w:val="7877B8"/>
      <w:sz w:val="22"/>
    </w:rPr>
  </w:style>
  <w:style w:type="paragraph" w:styleId="Heading6">
    <w:name w:val="heading 6"/>
    <w:basedOn w:val="Heading5"/>
    <w:next w:val="Normal"/>
    <w:link w:val="Heading6Char"/>
    <w:uiPriority w:val="99"/>
    <w:qFormat/>
    <w:rsid w:val="00486804"/>
    <w:pPr>
      <w:numPr>
        <w:ilvl w:val="5"/>
      </w:numPr>
      <w:spacing w:before="40"/>
      <w:outlineLvl w:val="5"/>
    </w:pPr>
    <w:rPr>
      <w:color w:val="474584"/>
    </w:rPr>
  </w:style>
  <w:style w:type="paragraph" w:styleId="Heading7">
    <w:name w:val="heading 7"/>
    <w:basedOn w:val="Heading6"/>
    <w:next w:val="Normal"/>
    <w:link w:val="Heading7Char"/>
    <w:uiPriority w:val="99"/>
    <w:qFormat/>
    <w:rsid w:val="00486804"/>
    <w:pPr>
      <w:numPr>
        <w:ilvl w:val="6"/>
      </w:numPr>
      <w:outlineLvl w:val="6"/>
    </w:pPr>
    <w:rPr>
      <w:i w:val="0"/>
      <w:iCs w:val="0"/>
    </w:rPr>
  </w:style>
  <w:style w:type="paragraph" w:styleId="Heading8">
    <w:name w:val="heading 8"/>
    <w:basedOn w:val="Heading7"/>
    <w:next w:val="Normal"/>
    <w:link w:val="Heading8Char"/>
    <w:uiPriority w:val="99"/>
    <w:qFormat/>
    <w:rsid w:val="00486804"/>
    <w:pPr>
      <w:numPr>
        <w:ilvl w:val="7"/>
      </w:numPr>
      <w:outlineLvl w:val="7"/>
    </w:pPr>
    <w:rPr>
      <w:color w:val="272727"/>
      <w:sz w:val="21"/>
      <w:szCs w:val="21"/>
    </w:rPr>
  </w:style>
  <w:style w:type="paragraph" w:styleId="Heading9">
    <w:name w:val="heading 9"/>
    <w:basedOn w:val="Heading8"/>
    <w:next w:val="Normal"/>
    <w:link w:val="Heading9Char"/>
    <w:uiPriority w:val="99"/>
    <w:qFormat/>
    <w:rsid w:val="00486804"/>
    <w:pPr>
      <w:numPr>
        <w:ilvl w:val="8"/>
      </w:numPr>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1612A4"/>
    <w:rPr>
      <w:rFonts w:eastAsia="Times New Roman"/>
      <w:bCs/>
      <w:color w:val="1C1C1C"/>
      <w:sz w:val="40"/>
      <w:szCs w:val="28"/>
      <w:lang w:eastAsia="en-US"/>
    </w:rPr>
  </w:style>
  <w:style w:type="character" w:customStyle="1" w:styleId="Heading2Char">
    <w:name w:val="Heading 2 Char"/>
    <w:basedOn w:val="DefaultParagraphFont"/>
    <w:link w:val="Heading2"/>
    <w:locked/>
    <w:rsid w:val="000B454B"/>
    <w:rPr>
      <w:rFonts w:eastAsia="Times New Roman"/>
      <w:color w:val="1C1C1C"/>
      <w:sz w:val="28"/>
      <w:szCs w:val="26"/>
      <w:lang w:eastAsia="en-US"/>
    </w:rPr>
  </w:style>
  <w:style w:type="character" w:customStyle="1" w:styleId="Heading3Char">
    <w:name w:val="Heading 3 Char"/>
    <w:basedOn w:val="DefaultParagraphFont"/>
    <w:link w:val="Heading3"/>
    <w:locked/>
    <w:rsid w:val="00D46D82"/>
    <w:rPr>
      <w:rFonts w:eastAsia="Times New Roman"/>
      <w:bCs/>
      <w:color w:val="1C1C1C"/>
      <w:sz w:val="30"/>
      <w:szCs w:val="26"/>
      <w:lang w:eastAsia="en-US"/>
    </w:rPr>
  </w:style>
  <w:style w:type="character" w:customStyle="1" w:styleId="Heading4Char">
    <w:name w:val="Heading 4 Char"/>
    <w:basedOn w:val="DefaultParagraphFont"/>
    <w:link w:val="Heading4"/>
    <w:locked/>
    <w:rsid w:val="00D46D82"/>
    <w:rPr>
      <w:rFonts w:eastAsia="Times New Roman"/>
      <w:bCs/>
      <w:iCs/>
      <w:color w:val="1C1C1C"/>
      <w:sz w:val="26"/>
      <w:szCs w:val="26"/>
      <w:lang w:eastAsia="en-US"/>
    </w:rPr>
  </w:style>
  <w:style w:type="character" w:customStyle="1" w:styleId="Heading5Char">
    <w:name w:val="Heading 5 Char"/>
    <w:basedOn w:val="DefaultParagraphFont"/>
    <w:link w:val="Heading5"/>
    <w:locked/>
    <w:rsid w:val="00486804"/>
    <w:rPr>
      <w:rFonts w:eastAsia="Times New Roman"/>
      <w:bCs/>
      <w:i/>
      <w:iCs/>
      <w:color w:val="7877B8"/>
      <w:szCs w:val="26"/>
      <w:lang w:eastAsia="en-US"/>
    </w:rPr>
  </w:style>
  <w:style w:type="character" w:customStyle="1" w:styleId="Heading6Char">
    <w:name w:val="Heading 6 Char"/>
    <w:basedOn w:val="DefaultParagraphFont"/>
    <w:link w:val="Heading6"/>
    <w:uiPriority w:val="99"/>
    <w:locked/>
    <w:rsid w:val="00486804"/>
    <w:rPr>
      <w:rFonts w:eastAsia="Times New Roman"/>
      <w:bCs/>
      <w:i/>
      <w:iCs/>
      <w:color w:val="474584"/>
      <w:szCs w:val="26"/>
      <w:lang w:eastAsia="en-US"/>
    </w:rPr>
  </w:style>
  <w:style w:type="character" w:customStyle="1" w:styleId="Heading7Char">
    <w:name w:val="Heading 7 Char"/>
    <w:basedOn w:val="DefaultParagraphFont"/>
    <w:link w:val="Heading7"/>
    <w:uiPriority w:val="99"/>
    <w:locked/>
    <w:rsid w:val="00486804"/>
    <w:rPr>
      <w:rFonts w:eastAsia="Times New Roman"/>
      <w:bCs/>
      <w:color w:val="474584"/>
      <w:szCs w:val="26"/>
      <w:lang w:eastAsia="en-US"/>
    </w:rPr>
  </w:style>
  <w:style w:type="character" w:customStyle="1" w:styleId="Heading8Char">
    <w:name w:val="Heading 8 Char"/>
    <w:basedOn w:val="DefaultParagraphFont"/>
    <w:link w:val="Heading8"/>
    <w:uiPriority w:val="99"/>
    <w:locked/>
    <w:rsid w:val="00486804"/>
    <w:rPr>
      <w:rFonts w:eastAsia="Times New Roman"/>
      <w:bCs/>
      <w:color w:val="272727"/>
      <w:sz w:val="21"/>
      <w:szCs w:val="21"/>
      <w:lang w:eastAsia="en-US"/>
    </w:rPr>
  </w:style>
  <w:style w:type="character" w:customStyle="1" w:styleId="Heading9Char">
    <w:name w:val="Heading 9 Char"/>
    <w:basedOn w:val="DefaultParagraphFont"/>
    <w:link w:val="Heading9"/>
    <w:uiPriority w:val="99"/>
    <w:locked/>
    <w:rsid w:val="00486804"/>
    <w:rPr>
      <w:rFonts w:eastAsia="Times New Roman"/>
      <w:bCs/>
      <w:i/>
      <w:iCs/>
      <w:color w:val="272727"/>
      <w:sz w:val="21"/>
      <w:szCs w:val="21"/>
      <w:lang w:eastAsia="en-US"/>
    </w:rPr>
  </w:style>
  <w:style w:type="paragraph" w:customStyle="1" w:styleId="NormalIndented">
    <w:name w:val="Normal Indented"/>
    <w:basedOn w:val="Normal"/>
    <w:uiPriority w:val="99"/>
    <w:rsid w:val="00D0296C"/>
    <w:pPr>
      <w:ind w:left="284"/>
    </w:pPr>
  </w:style>
  <w:style w:type="paragraph" w:styleId="Title">
    <w:name w:val="Title"/>
    <w:basedOn w:val="Heading1"/>
    <w:next w:val="Normal"/>
    <w:link w:val="TitleChar"/>
    <w:uiPriority w:val="10"/>
    <w:qFormat/>
    <w:rsid w:val="00DB6D69"/>
    <w:pPr>
      <w:keepNext w:val="0"/>
      <w:spacing w:before="8400" w:line="480" w:lineRule="atLeast"/>
      <w:jc w:val="right"/>
    </w:pPr>
    <w:rPr>
      <w:kern w:val="28"/>
      <w:szCs w:val="52"/>
    </w:rPr>
  </w:style>
  <w:style w:type="character" w:customStyle="1" w:styleId="TitleChar">
    <w:name w:val="Title Char"/>
    <w:basedOn w:val="DefaultParagraphFont"/>
    <w:link w:val="Title"/>
    <w:uiPriority w:val="10"/>
    <w:locked/>
    <w:rsid w:val="00DB6D69"/>
    <w:rPr>
      <w:rFonts w:eastAsia="Times New Roman"/>
      <w:bCs/>
      <w:color w:val="1C1C1C"/>
      <w:kern w:val="28"/>
      <w:sz w:val="40"/>
      <w:szCs w:val="52"/>
      <w:lang w:eastAsia="en-US"/>
    </w:rPr>
  </w:style>
  <w:style w:type="paragraph" w:styleId="Subtitle">
    <w:name w:val="Subtitle"/>
    <w:basedOn w:val="Title"/>
    <w:next w:val="Normal"/>
    <w:link w:val="SubtitleChar"/>
    <w:uiPriority w:val="99"/>
    <w:qFormat/>
    <w:rsid w:val="00DB6D69"/>
    <w:pPr>
      <w:numPr>
        <w:numId w:val="0"/>
      </w:numPr>
      <w:spacing w:before="360" w:line="260" w:lineRule="atLeast"/>
      <w:ind w:left="576" w:hanging="576"/>
    </w:pPr>
    <w:rPr>
      <w:b/>
      <w:iCs/>
      <w:sz w:val="20"/>
      <w:szCs w:val="24"/>
    </w:rPr>
  </w:style>
  <w:style w:type="character" w:customStyle="1" w:styleId="SubtitleChar">
    <w:name w:val="Subtitle Char"/>
    <w:basedOn w:val="DefaultParagraphFont"/>
    <w:link w:val="Subtitle"/>
    <w:uiPriority w:val="99"/>
    <w:locked/>
    <w:rsid w:val="00DB6D69"/>
    <w:rPr>
      <w:rFonts w:eastAsia="Times New Roman"/>
      <w:b/>
      <w:bCs/>
      <w:iCs/>
      <w:color w:val="1C1C1C"/>
      <w:kern w:val="28"/>
      <w:sz w:val="20"/>
      <w:szCs w:val="24"/>
      <w:lang w:eastAsia="en-US"/>
    </w:rPr>
  </w:style>
  <w:style w:type="paragraph" w:customStyle="1" w:styleId="Bullet1">
    <w:name w:val="Bullet 1"/>
    <w:basedOn w:val="Normal"/>
    <w:uiPriority w:val="99"/>
    <w:rsid w:val="00FB44AA"/>
    <w:pPr>
      <w:spacing w:before="120"/>
      <w:ind w:left="284" w:hanging="284"/>
    </w:pPr>
  </w:style>
  <w:style w:type="paragraph" w:customStyle="1" w:styleId="Bullet2">
    <w:name w:val="Bullet 2"/>
    <w:basedOn w:val="Bullet1"/>
    <w:uiPriority w:val="99"/>
    <w:rsid w:val="00F2684E"/>
    <w:pPr>
      <w:numPr>
        <w:ilvl w:val="1"/>
      </w:numPr>
      <w:ind w:left="568" w:hanging="284"/>
    </w:pPr>
  </w:style>
  <w:style w:type="paragraph" w:customStyle="1" w:styleId="Bullet3">
    <w:name w:val="Bullet 3"/>
    <w:basedOn w:val="Bullet2"/>
    <w:uiPriority w:val="99"/>
    <w:rsid w:val="00F2684E"/>
    <w:pPr>
      <w:numPr>
        <w:ilvl w:val="2"/>
      </w:numPr>
      <w:ind w:left="852" w:hanging="284"/>
    </w:pPr>
  </w:style>
  <w:style w:type="paragraph" w:customStyle="1" w:styleId="NumberedList1">
    <w:name w:val="Numbered List 1"/>
    <w:basedOn w:val="Normal"/>
    <w:qFormat/>
    <w:rsid w:val="00FB44AA"/>
    <w:pPr>
      <w:numPr>
        <w:numId w:val="2"/>
      </w:numPr>
    </w:pPr>
  </w:style>
  <w:style w:type="paragraph" w:customStyle="1" w:styleId="NumberedList2">
    <w:name w:val="Numbered List 2"/>
    <w:basedOn w:val="NumberedList1"/>
    <w:qFormat/>
    <w:rsid w:val="00FB44AA"/>
    <w:pPr>
      <w:numPr>
        <w:ilvl w:val="1"/>
      </w:numPr>
      <w:spacing w:before="120"/>
      <w:ind w:left="1814" w:hanging="907"/>
    </w:pPr>
  </w:style>
  <w:style w:type="paragraph" w:customStyle="1" w:styleId="NumberedList3">
    <w:name w:val="Numbered List 3"/>
    <w:basedOn w:val="NumberedList2"/>
    <w:qFormat/>
    <w:rsid w:val="00FB44AA"/>
    <w:pPr>
      <w:numPr>
        <w:ilvl w:val="2"/>
      </w:numPr>
      <w:ind w:left="2721" w:hanging="907"/>
    </w:pPr>
  </w:style>
  <w:style w:type="paragraph" w:customStyle="1" w:styleId="Heading1Numbered">
    <w:name w:val="Heading 1 Numbered"/>
    <w:basedOn w:val="Heading1"/>
    <w:next w:val="Normal"/>
    <w:uiPriority w:val="99"/>
    <w:rsid w:val="001E1DC0"/>
    <w:pPr>
      <w:numPr>
        <w:numId w:val="4"/>
      </w:numPr>
      <w:ind w:left="907" w:hanging="907"/>
    </w:pPr>
  </w:style>
  <w:style w:type="paragraph" w:customStyle="1" w:styleId="Heading2Numbered">
    <w:name w:val="Heading 2 Numbered"/>
    <w:basedOn w:val="Heading2"/>
    <w:next w:val="Normal"/>
    <w:uiPriority w:val="99"/>
    <w:rsid w:val="00D46D82"/>
    <w:pPr>
      <w:numPr>
        <w:ilvl w:val="0"/>
        <w:numId w:val="0"/>
      </w:numPr>
      <w:ind w:left="568" w:hanging="284"/>
    </w:pPr>
    <w:rPr>
      <w:bCs/>
    </w:rPr>
  </w:style>
  <w:style w:type="paragraph" w:customStyle="1" w:styleId="Heading3Numbered">
    <w:name w:val="Heading 3 Numbered"/>
    <w:basedOn w:val="Heading3"/>
    <w:next w:val="Normal"/>
    <w:uiPriority w:val="99"/>
    <w:rsid w:val="001D7EB4"/>
    <w:pPr>
      <w:numPr>
        <w:numId w:val="3"/>
      </w:numPr>
    </w:pPr>
    <w:rPr>
      <w:szCs w:val="22"/>
    </w:rPr>
  </w:style>
  <w:style w:type="table" w:customStyle="1" w:styleId="PlainTable21">
    <w:name w:val="Plain Table 21"/>
    <w:uiPriority w:val="99"/>
    <w:rsid w:val="003148B7"/>
    <w:rPr>
      <w:sz w:val="20"/>
      <w:szCs w:val="20"/>
      <w:lang w:val="en-US" w:eastAsia="ja-JP"/>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rFonts w:cs="Times New Roman"/>
        <w:b w:val="0"/>
        <w:bCs/>
      </w:rPr>
      <w:tblPr/>
      <w:tcPr>
        <w:tcBorders>
          <w:bottom w:val="single" w:sz="4" w:space="0" w:color="7F7F7F"/>
        </w:tcBorders>
      </w:tcPr>
    </w:tblStylePr>
    <w:tblStylePr w:type="lastRow">
      <w:rPr>
        <w:rFonts w:cs="Times New Roman"/>
        <w:b/>
        <w:bCs/>
      </w:rPr>
      <w:tblPr/>
      <w:tcPr>
        <w:tcBorders>
          <w:top w:val="single" w:sz="4" w:space="0" w:color="7F7F7F"/>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single" w:sz="4" w:space="0" w:color="7F7F7F"/>
          <w:right w:val="single" w:sz="4" w:space="0" w:color="7F7F7F"/>
        </w:tcBorders>
      </w:tcPr>
    </w:tblStylePr>
    <w:tblStylePr w:type="band2Vert">
      <w:rPr>
        <w:rFonts w:cs="Times New Roman"/>
      </w:rPr>
      <w:tblPr/>
      <w:tcPr>
        <w:tcBorders>
          <w:left w:val="single" w:sz="4" w:space="0" w:color="7F7F7F"/>
          <w:right w:val="single" w:sz="4" w:space="0" w:color="7F7F7F"/>
        </w:tcBorders>
      </w:tcPr>
    </w:tblStylePr>
    <w:tblStylePr w:type="band1Horz">
      <w:rPr>
        <w:rFonts w:cs="Times New Roman"/>
      </w:rPr>
      <w:tblPr/>
      <w:tcPr>
        <w:tcBorders>
          <w:top w:val="single" w:sz="4" w:space="0" w:color="7F7F7F"/>
          <w:bottom w:val="single" w:sz="4" w:space="0" w:color="7F7F7F"/>
        </w:tcBorders>
      </w:tcPr>
    </w:tblStylePr>
  </w:style>
  <w:style w:type="paragraph" w:styleId="TOCHeading">
    <w:name w:val="TOC Heading"/>
    <w:basedOn w:val="Heading1"/>
    <w:next w:val="Normal"/>
    <w:uiPriority w:val="99"/>
    <w:qFormat/>
    <w:rsid w:val="0020122A"/>
    <w:pPr>
      <w:suppressAutoHyphens w:val="0"/>
      <w:contextualSpacing w:val="0"/>
      <w:outlineLvl w:val="9"/>
    </w:pPr>
    <w:rPr>
      <w:bCs w:val="0"/>
      <w:szCs w:val="32"/>
      <w:lang w:val="en-US"/>
    </w:rPr>
  </w:style>
  <w:style w:type="paragraph" w:styleId="TOC1">
    <w:name w:val="toc 1"/>
    <w:basedOn w:val="Normal"/>
    <w:next w:val="Normal"/>
    <w:autoRedefine/>
    <w:uiPriority w:val="39"/>
    <w:rsid w:val="001D2DB6"/>
    <w:pPr>
      <w:tabs>
        <w:tab w:val="left" w:pos="454"/>
        <w:tab w:val="right" w:pos="9072"/>
      </w:tabs>
      <w:spacing w:after="180" w:line="230" w:lineRule="atLeast"/>
      <w:ind w:left="578" w:hanging="578"/>
    </w:pPr>
    <w:rPr>
      <w:b/>
      <w:sz w:val="23"/>
    </w:rPr>
  </w:style>
  <w:style w:type="paragraph" w:styleId="TOC2">
    <w:name w:val="toc 2"/>
    <w:basedOn w:val="Normal"/>
    <w:next w:val="Normal"/>
    <w:autoRedefine/>
    <w:uiPriority w:val="39"/>
    <w:rsid w:val="00607613"/>
    <w:pPr>
      <w:tabs>
        <w:tab w:val="left" w:pos="454"/>
        <w:tab w:val="right" w:pos="9072"/>
      </w:tabs>
      <w:spacing w:after="180" w:line="230" w:lineRule="atLeast"/>
      <w:ind w:left="454" w:hanging="454"/>
    </w:pPr>
  </w:style>
  <w:style w:type="paragraph" w:styleId="TOC3">
    <w:name w:val="toc 3"/>
    <w:basedOn w:val="Normal"/>
    <w:next w:val="Normal"/>
    <w:autoRedefine/>
    <w:uiPriority w:val="39"/>
    <w:rsid w:val="007672B0"/>
    <w:pPr>
      <w:tabs>
        <w:tab w:val="left" w:pos="1134"/>
        <w:tab w:val="right" w:pos="9072"/>
      </w:tabs>
      <w:spacing w:before="60"/>
      <w:ind w:left="1134" w:hanging="680"/>
    </w:pPr>
  </w:style>
  <w:style w:type="paragraph" w:styleId="Header">
    <w:name w:val="header"/>
    <w:basedOn w:val="Normal"/>
    <w:link w:val="HeaderChar"/>
    <w:uiPriority w:val="99"/>
    <w:rsid w:val="00DB6D69"/>
    <w:pPr>
      <w:tabs>
        <w:tab w:val="center" w:pos="4513"/>
        <w:tab w:val="right" w:pos="9026"/>
      </w:tabs>
      <w:spacing w:before="0" w:after="0" w:line="180" w:lineRule="atLeast"/>
      <w:jc w:val="right"/>
    </w:pPr>
    <w:rPr>
      <w:sz w:val="14"/>
    </w:rPr>
  </w:style>
  <w:style w:type="character" w:customStyle="1" w:styleId="HeaderChar">
    <w:name w:val="Header Char"/>
    <w:basedOn w:val="DefaultParagraphFont"/>
    <w:link w:val="Header"/>
    <w:uiPriority w:val="99"/>
    <w:locked/>
    <w:rsid w:val="00DB6D69"/>
    <w:rPr>
      <w:rFonts w:cs="Times New Roman"/>
      <w:sz w:val="14"/>
    </w:rPr>
  </w:style>
  <w:style w:type="paragraph" w:styleId="TOC4">
    <w:name w:val="toc 4"/>
    <w:basedOn w:val="Normal"/>
    <w:next w:val="Normal"/>
    <w:autoRedefine/>
    <w:uiPriority w:val="99"/>
    <w:rsid w:val="0035119D"/>
    <w:pPr>
      <w:suppressAutoHyphens w:val="0"/>
      <w:spacing w:before="0" w:after="100" w:line="259" w:lineRule="auto"/>
      <w:ind w:left="660"/>
    </w:pPr>
    <w:rPr>
      <w:rFonts w:eastAsia="Times New Roman"/>
      <w:lang w:eastAsia="en-AU"/>
    </w:rPr>
  </w:style>
  <w:style w:type="paragraph" w:styleId="TOC5">
    <w:name w:val="toc 5"/>
    <w:basedOn w:val="Normal"/>
    <w:next w:val="Normal"/>
    <w:autoRedefine/>
    <w:uiPriority w:val="99"/>
    <w:rsid w:val="0035119D"/>
    <w:pPr>
      <w:suppressAutoHyphens w:val="0"/>
      <w:spacing w:before="0" w:after="100" w:line="259" w:lineRule="auto"/>
      <w:ind w:left="880"/>
    </w:pPr>
    <w:rPr>
      <w:rFonts w:eastAsia="Times New Roman"/>
      <w:lang w:eastAsia="en-AU"/>
    </w:rPr>
  </w:style>
  <w:style w:type="paragraph" w:styleId="TOC6">
    <w:name w:val="toc 6"/>
    <w:basedOn w:val="Normal"/>
    <w:next w:val="Normal"/>
    <w:autoRedefine/>
    <w:uiPriority w:val="99"/>
    <w:rsid w:val="0035119D"/>
    <w:pPr>
      <w:suppressAutoHyphens w:val="0"/>
      <w:spacing w:before="0" w:after="100" w:line="259" w:lineRule="auto"/>
      <w:ind w:left="1100"/>
    </w:pPr>
    <w:rPr>
      <w:rFonts w:eastAsia="Times New Roman"/>
      <w:lang w:eastAsia="en-AU"/>
    </w:rPr>
  </w:style>
  <w:style w:type="paragraph" w:styleId="TOC7">
    <w:name w:val="toc 7"/>
    <w:basedOn w:val="Normal"/>
    <w:next w:val="Normal"/>
    <w:autoRedefine/>
    <w:uiPriority w:val="99"/>
    <w:rsid w:val="0035119D"/>
    <w:pPr>
      <w:suppressAutoHyphens w:val="0"/>
      <w:spacing w:before="0" w:after="100" w:line="259" w:lineRule="auto"/>
      <w:ind w:left="1320"/>
    </w:pPr>
    <w:rPr>
      <w:rFonts w:eastAsia="Times New Roman"/>
      <w:lang w:eastAsia="en-AU"/>
    </w:rPr>
  </w:style>
  <w:style w:type="paragraph" w:styleId="TOC8">
    <w:name w:val="toc 8"/>
    <w:basedOn w:val="Normal"/>
    <w:next w:val="Normal"/>
    <w:autoRedefine/>
    <w:uiPriority w:val="99"/>
    <w:rsid w:val="0035119D"/>
    <w:pPr>
      <w:suppressAutoHyphens w:val="0"/>
      <w:spacing w:before="0" w:after="100" w:line="259" w:lineRule="auto"/>
      <w:ind w:left="1540"/>
    </w:pPr>
    <w:rPr>
      <w:rFonts w:eastAsia="Times New Roman"/>
      <w:lang w:eastAsia="en-AU"/>
    </w:rPr>
  </w:style>
  <w:style w:type="paragraph" w:styleId="TOC9">
    <w:name w:val="toc 9"/>
    <w:basedOn w:val="Normal"/>
    <w:next w:val="Normal"/>
    <w:autoRedefine/>
    <w:uiPriority w:val="99"/>
    <w:rsid w:val="0035119D"/>
    <w:pPr>
      <w:suppressAutoHyphens w:val="0"/>
      <w:spacing w:before="0" w:after="100" w:line="259" w:lineRule="auto"/>
      <w:ind w:left="1760"/>
    </w:pPr>
    <w:rPr>
      <w:rFonts w:eastAsia="Times New Roman"/>
      <w:lang w:eastAsia="en-AU"/>
    </w:rPr>
  </w:style>
  <w:style w:type="paragraph" w:styleId="TableofFigures">
    <w:name w:val="table of figures"/>
    <w:basedOn w:val="Normal"/>
    <w:next w:val="Normal"/>
    <w:uiPriority w:val="99"/>
    <w:rsid w:val="0035119D"/>
    <w:pPr>
      <w:spacing w:after="0"/>
      <w:ind w:left="907" w:hanging="907"/>
    </w:pPr>
  </w:style>
  <w:style w:type="paragraph" w:customStyle="1" w:styleId="IntroPara">
    <w:name w:val="Intro Para"/>
    <w:basedOn w:val="Normal"/>
    <w:uiPriority w:val="99"/>
    <w:rsid w:val="001612A4"/>
    <w:pPr>
      <w:pBdr>
        <w:bottom w:val="single" w:sz="4" w:space="6" w:color="BBBADB"/>
      </w:pBdr>
    </w:pPr>
    <w:rPr>
      <w:sz w:val="24"/>
    </w:rPr>
  </w:style>
  <w:style w:type="table" w:styleId="TableGrid">
    <w:name w:val="Table Grid"/>
    <w:basedOn w:val="TableNormal"/>
    <w:uiPriority w:val="99"/>
    <w:rsid w:val="003148B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F729EF"/>
    <w:rPr>
      <w:rFonts w:ascii="Arial" w:hAnsi="Arial" w:cs="MuseoSans-500"/>
      <w:color w:val="auto"/>
      <w:u w:val="single" w:color="0070C0"/>
    </w:rPr>
  </w:style>
  <w:style w:type="character" w:styleId="IntenseEmphasis">
    <w:name w:val="Intense Emphasis"/>
    <w:basedOn w:val="DefaultParagraphFont"/>
    <w:uiPriority w:val="99"/>
    <w:qFormat/>
    <w:rsid w:val="00FE6D51"/>
    <w:rPr>
      <w:rFonts w:cs="Times New Roman"/>
      <w:b/>
      <w:i/>
      <w:iCs/>
      <w:color w:val="auto"/>
    </w:rPr>
  </w:style>
  <w:style w:type="character" w:styleId="Strong">
    <w:name w:val="Strong"/>
    <w:basedOn w:val="DefaultParagraphFont"/>
    <w:uiPriority w:val="99"/>
    <w:qFormat/>
    <w:rsid w:val="00FE6D51"/>
    <w:rPr>
      <w:rFonts w:cs="Times New Roman"/>
      <w:b/>
      <w:bCs/>
    </w:rPr>
  </w:style>
  <w:style w:type="character" w:styleId="Emphasis">
    <w:name w:val="Emphasis"/>
    <w:basedOn w:val="DefaultParagraphFont"/>
    <w:uiPriority w:val="99"/>
    <w:qFormat/>
    <w:rsid w:val="009D7407"/>
    <w:rPr>
      <w:rFonts w:cs="Times New Roman"/>
      <w:i/>
      <w:iCs/>
    </w:rPr>
  </w:style>
  <w:style w:type="paragraph" w:styleId="Caption">
    <w:name w:val="caption"/>
    <w:basedOn w:val="Normal"/>
    <w:next w:val="Normal"/>
    <w:uiPriority w:val="99"/>
    <w:qFormat/>
    <w:rsid w:val="00FB44AA"/>
    <w:pPr>
      <w:spacing w:before="200" w:after="120"/>
    </w:pPr>
    <w:rPr>
      <w:b/>
      <w:iCs/>
      <w:color w:val="000000"/>
      <w:szCs w:val="18"/>
    </w:rPr>
  </w:style>
  <w:style w:type="paragraph" w:styleId="Footer">
    <w:name w:val="footer"/>
    <w:basedOn w:val="Normal"/>
    <w:link w:val="FooterChar"/>
    <w:uiPriority w:val="99"/>
    <w:rsid w:val="00FB44AA"/>
    <w:pPr>
      <w:tabs>
        <w:tab w:val="center" w:pos="4513"/>
        <w:tab w:val="center" w:pos="8819"/>
        <w:tab w:val="right" w:pos="9026"/>
      </w:tabs>
      <w:spacing w:before="120" w:after="0" w:line="180" w:lineRule="atLeast"/>
    </w:pPr>
    <w:rPr>
      <w:sz w:val="14"/>
    </w:rPr>
  </w:style>
  <w:style w:type="character" w:customStyle="1" w:styleId="FooterChar">
    <w:name w:val="Footer Char"/>
    <w:basedOn w:val="DefaultParagraphFont"/>
    <w:link w:val="Footer"/>
    <w:uiPriority w:val="99"/>
    <w:locked/>
    <w:rsid w:val="00FB44AA"/>
    <w:rPr>
      <w:rFonts w:cs="Times New Roman"/>
      <w:sz w:val="14"/>
    </w:rPr>
  </w:style>
  <w:style w:type="paragraph" w:customStyle="1" w:styleId="Boxed1Text">
    <w:name w:val="Boxed 1 Text"/>
    <w:basedOn w:val="Normal"/>
    <w:uiPriority w:val="99"/>
    <w:rsid w:val="00486804"/>
    <w:pPr>
      <w:pBdr>
        <w:top w:val="single" w:sz="4" w:space="14" w:color="F1F1F7"/>
        <w:left w:val="single" w:sz="4" w:space="14" w:color="F1F1F7"/>
        <w:bottom w:val="single" w:sz="4" w:space="14" w:color="F1F1F7"/>
        <w:right w:val="single" w:sz="4" w:space="14" w:color="F1F1F7"/>
      </w:pBdr>
      <w:shd w:val="clear" w:color="auto" w:fill="F1F1F7"/>
      <w:ind w:left="284" w:right="284"/>
    </w:pPr>
  </w:style>
  <w:style w:type="paragraph" w:customStyle="1" w:styleId="Boxed1Heading">
    <w:name w:val="Boxed 1 Heading"/>
    <w:basedOn w:val="Boxed1Text"/>
    <w:uiPriority w:val="99"/>
    <w:rsid w:val="00486804"/>
    <w:rPr>
      <w:b/>
      <w:sz w:val="24"/>
    </w:rPr>
  </w:style>
  <w:style w:type="paragraph" w:customStyle="1" w:styleId="Boxed2Text">
    <w:name w:val="Boxed 2 Text"/>
    <w:basedOn w:val="Boxed1Text"/>
    <w:qFormat/>
    <w:rsid w:val="000C2A48"/>
    <w:pPr>
      <w:pBdr>
        <w:top w:val="single" w:sz="4" w:space="14" w:color="BBBADB"/>
        <w:left w:val="single" w:sz="4" w:space="14" w:color="BBBADB"/>
        <w:bottom w:val="single" w:sz="4" w:space="14" w:color="BBBADB"/>
        <w:right w:val="single" w:sz="4" w:space="14" w:color="BBBADB"/>
      </w:pBdr>
      <w:shd w:val="clear" w:color="auto" w:fill="BBBADB"/>
    </w:pPr>
  </w:style>
  <w:style w:type="paragraph" w:customStyle="1" w:styleId="Boxed2Heading">
    <w:name w:val="Boxed 2 Heading"/>
    <w:basedOn w:val="Boxed2Text"/>
    <w:uiPriority w:val="99"/>
    <w:rsid w:val="000C2A48"/>
    <w:rPr>
      <w:b/>
      <w:sz w:val="24"/>
    </w:rPr>
  </w:style>
  <w:style w:type="character" w:styleId="PageNumber">
    <w:name w:val="page number"/>
    <w:basedOn w:val="DefaultParagraphFont"/>
    <w:uiPriority w:val="99"/>
    <w:rsid w:val="00DB6D69"/>
    <w:rPr>
      <w:rFonts w:cs="Times New Roman"/>
    </w:rPr>
  </w:style>
  <w:style w:type="table" w:customStyle="1" w:styleId="TableGridLight1">
    <w:name w:val="Table Grid Light1"/>
    <w:uiPriority w:val="99"/>
    <w:rsid w:val="000D60B1"/>
    <w:rPr>
      <w:sz w:val="20"/>
      <w:szCs w:val="20"/>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Finance1">
    <w:name w:val="Finance 1"/>
    <w:uiPriority w:val="99"/>
    <w:rsid w:val="005C37F0"/>
    <w:pPr>
      <w:spacing w:before="60" w:after="60" w:line="200" w:lineRule="atLeast"/>
    </w:pPr>
    <w:rPr>
      <w:sz w:val="16"/>
      <w:szCs w:val="20"/>
      <w:lang w:val="en-US" w:eastAsia="ja-JP"/>
    </w:rPr>
    <w:tblPr>
      <w:tblStyleRowBandSize w:val="1"/>
      <w:tblStyleColBandSize w:val="1"/>
      <w:tblInd w:w="0" w:type="dxa"/>
      <w:tblBorders>
        <w:top w:val="single" w:sz="4" w:space="0" w:color="1C1C1C"/>
        <w:bottom w:val="single" w:sz="4" w:space="0" w:color="1C1C1C"/>
        <w:insideH w:val="single" w:sz="4" w:space="0" w:color="1C1C1C"/>
      </w:tblBorders>
      <w:tblCellMar>
        <w:top w:w="0" w:type="dxa"/>
        <w:left w:w="85" w:type="dxa"/>
        <w:bottom w:w="0" w:type="dxa"/>
        <w:right w:w="85" w:type="dxa"/>
      </w:tblCellMar>
    </w:tblPr>
    <w:trPr>
      <w:cantSplit/>
    </w:trPr>
    <w:tblStylePr w:type="firstRow">
      <w:rPr>
        <w:rFonts w:cs="Times New Roman"/>
        <w:b/>
      </w:rPr>
      <w:tblPr/>
      <w:trPr>
        <w:tblHeader/>
      </w:trPr>
      <w:tcPr>
        <w:shd w:val="clear" w:color="auto" w:fill="1C1C1C"/>
      </w:tcPr>
    </w:tblStylePr>
    <w:tblStylePr w:type="lastRow">
      <w:rPr>
        <w:rFonts w:cs="Times New Roman"/>
      </w:rPr>
      <w:tblPr/>
      <w:tcPr>
        <w:shd w:val="clear" w:color="auto" w:fill="1C1C1C"/>
      </w:tcPr>
    </w:tblStylePr>
    <w:tblStylePr w:type="firstCol">
      <w:rPr>
        <w:rFonts w:cs="Times New Roman"/>
      </w:rPr>
      <w:tblPr/>
      <w:tcPr>
        <w:tcBorders>
          <w:insideH w:val="single" w:sz="4" w:space="0" w:color="FFFFFF"/>
        </w:tcBorders>
        <w:shd w:val="clear" w:color="auto" w:fill="1C1C1C"/>
      </w:tcPr>
    </w:tblStylePr>
    <w:tblStylePr w:type="lastCol">
      <w:rPr>
        <w:rFonts w:cs="Times New Roman"/>
      </w:rPr>
      <w:tblPr/>
      <w:tcPr>
        <w:shd w:val="clear" w:color="auto" w:fill="BFBFBF"/>
      </w:tcPr>
    </w:tblStylePr>
    <w:tblStylePr w:type="band1Vert">
      <w:rPr>
        <w:rFonts w:cs="Times New Roman"/>
      </w:rPr>
      <w:tblPr/>
      <w:tcPr>
        <w:shd w:val="clear" w:color="auto" w:fill="E2E3E2"/>
      </w:tcPr>
    </w:tblStylePr>
    <w:tblStylePr w:type="band2Vert">
      <w:rPr>
        <w:rFonts w:cs="Times New Roman"/>
      </w:rPr>
      <w:tblPr/>
      <w:tcPr>
        <w:shd w:val="clear" w:color="auto" w:fill="FFFFFF"/>
      </w:tcPr>
    </w:tblStylePr>
    <w:tblStylePr w:type="band1Horz">
      <w:rPr>
        <w:rFonts w:cs="Times New Roman"/>
      </w:rPr>
      <w:tblPr/>
      <w:tcPr>
        <w:shd w:val="clear" w:color="auto" w:fill="E2E3E2"/>
      </w:tcPr>
    </w:tblStylePr>
    <w:tblStylePr w:type="band2Horz">
      <w:rPr>
        <w:rFonts w:cs="Times New Roman"/>
        <w:color w:val="auto"/>
      </w:rPr>
      <w:tblPr/>
      <w:tcPr>
        <w:shd w:val="clear" w:color="auto" w:fill="FFFFFF"/>
      </w:tcPr>
    </w:tblStylePr>
  </w:style>
  <w:style w:type="paragraph" w:customStyle="1" w:styleId="TableText">
    <w:name w:val="Table Text"/>
    <w:basedOn w:val="Normal"/>
    <w:uiPriority w:val="99"/>
    <w:rsid w:val="00FB44AA"/>
    <w:pPr>
      <w:spacing w:before="60"/>
    </w:pPr>
    <w:rPr>
      <w:sz w:val="18"/>
    </w:rPr>
  </w:style>
  <w:style w:type="paragraph" w:customStyle="1" w:styleId="TableSourceNotes">
    <w:name w:val="Table Source Notes"/>
    <w:basedOn w:val="TableText"/>
    <w:uiPriority w:val="99"/>
    <w:rsid w:val="00FB44AA"/>
    <w:pPr>
      <w:spacing w:before="120" w:line="240" w:lineRule="atLeast"/>
      <w:ind w:left="284" w:hanging="284"/>
      <w:contextualSpacing/>
    </w:pPr>
  </w:style>
  <w:style w:type="paragraph" w:styleId="FootnoteText">
    <w:name w:val="footnote text"/>
    <w:basedOn w:val="Normal"/>
    <w:link w:val="FootnoteTextChar"/>
    <w:uiPriority w:val="99"/>
    <w:qFormat/>
    <w:rsid w:val="00AB19CF"/>
    <w:pPr>
      <w:spacing w:before="0" w:after="0" w:line="200" w:lineRule="atLeast"/>
      <w:ind w:left="284" w:hanging="284"/>
    </w:pPr>
    <w:rPr>
      <w:sz w:val="16"/>
      <w:szCs w:val="20"/>
    </w:rPr>
  </w:style>
  <w:style w:type="character" w:customStyle="1" w:styleId="FootnoteTextChar">
    <w:name w:val="Footnote Text Char"/>
    <w:basedOn w:val="DefaultParagraphFont"/>
    <w:link w:val="FootnoteText"/>
    <w:uiPriority w:val="99"/>
    <w:locked/>
    <w:rsid w:val="00AB19CF"/>
    <w:rPr>
      <w:rFonts w:cs="Times New Roman"/>
      <w:sz w:val="20"/>
      <w:szCs w:val="20"/>
    </w:rPr>
  </w:style>
  <w:style w:type="character" w:styleId="FootnoteReference">
    <w:name w:val="footnote reference"/>
    <w:basedOn w:val="DefaultParagraphFont"/>
    <w:uiPriority w:val="99"/>
    <w:rsid w:val="0020122A"/>
    <w:rPr>
      <w:rFonts w:cs="Times New Roman"/>
      <w:vertAlign w:val="superscript"/>
    </w:rPr>
  </w:style>
  <w:style w:type="paragraph" w:customStyle="1" w:styleId="FootnoteSeparator">
    <w:name w:val="Footnote Separator"/>
    <w:basedOn w:val="Normal"/>
    <w:uiPriority w:val="99"/>
    <w:rsid w:val="0020122A"/>
    <w:pPr>
      <w:pBdr>
        <w:top w:val="single" w:sz="2" w:space="1" w:color="auto"/>
      </w:pBdr>
      <w:spacing w:before="0" w:after="0" w:line="240" w:lineRule="auto"/>
    </w:pPr>
  </w:style>
  <w:style w:type="character" w:styleId="PlaceholderText">
    <w:name w:val="Placeholder Text"/>
    <w:basedOn w:val="DefaultParagraphFont"/>
    <w:uiPriority w:val="99"/>
    <w:semiHidden/>
    <w:rsid w:val="000A6A8B"/>
    <w:rPr>
      <w:rFonts w:cs="Times New Roman"/>
      <w:color w:val="808080"/>
    </w:rPr>
  </w:style>
  <w:style w:type="character" w:customStyle="1" w:styleId="Classification">
    <w:name w:val="Classification"/>
    <w:basedOn w:val="DefaultParagraphFont"/>
    <w:uiPriority w:val="99"/>
    <w:rsid w:val="006C4DD1"/>
    <w:rPr>
      <w:rFonts w:cs="Times New Roman"/>
      <w:b/>
      <w:caps/>
      <w:sz w:val="24"/>
    </w:rPr>
  </w:style>
  <w:style w:type="paragraph" w:customStyle="1" w:styleId="inputcomment">
    <w:name w:val="input comment"/>
    <w:basedOn w:val="Normal"/>
    <w:uiPriority w:val="99"/>
    <w:rsid w:val="00EF135B"/>
    <w:pPr>
      <w:spacing w:line="240" w:lineRule="auto"/>
    </w:pPr>
    <w:rPr>
      <w:b/>
      <w:color w:val="4A3F6E"/>
    </w:rPr>
  </w:style>
  <w:style w:type="paragraph" w:styleId="ListParagraph">
    <w:name w:val="List Paragraph"/>
    <w:aliases w:val="Recommendation,List Paragraph1,List Paragraph11,Content descriptions,NFP GP Bulleted List,FooterText,numbered,Paragraphe de liste1,Bulletr List Paragraph,列出段落,列出段落1,List Paragraph2,List Paragraph21,Listeafsnit1,Parágrafo da Lista1,リスト段落1"/>
    <w:basedOn w:val="Normal"/>
    <w:link w:val="ListParagraphChar"/>
    <w:uiPriority w:val="34"/>
    <w:qFormat/>
    <w:rsid w:val="00242245"/>
    <w:pPr>
      <w:suppressAutoHyphens w:val="0"/>
      <w:spacing w:before="0" w:after="200" w:line="276" w:lineRule="auto"/>
      <w:ind w:left="720"/>
    </w:pPr>
    <w:rPr>
      <w:rFonts w:ascii="Calibri" w:eastAsia="Times New Roman" w:hAnsi="Calibri"/>
    </w:rPr>
  </w:style>
  <w:style w:type="paragraph" w:styleId="BalloonText">
    <w:name w:val="Balloon Text"/>
    <w:basedOn w:val="Normal"/>
    <w:link w:val="BalloonTextChar"/>
    <w:uiPriority w:val="99"/>
    <w:semiHidden/>
    <w:rsid w:val="00242245"/>
    <w:pPr>
      <w:suppressAutoHyphens w:val="0"/>
      <w:spacing w:before="0"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locked/>
    <w:rsid w:val="00242245"/>
    <w:rPr>
      <w:rFonts w:ascii="Tahoma" w:hAnsi="Tahoma" w:cs="Tahoma"/>
      <w:sz w:val="16"/>
      <w:szCs w:val="16"/>
    </w:rPr>
  </w:style>
  <w:style w:type="paragraph" w:customStyle="1" w:styleId="FCHeader">
    <w:name w:val="FC_Header"/>
    <w:basedOn w:val="Heading8"/>
    <w:uiPriority w:val="99"/>
    <w:rsid w:val="00242245"/>
    <w:pPr>
      <w:keepLines w:val="0"/>
      <w:tabs>
        <w:tab w:val="num" w:pos="1440"/>
      </w:tabs>
      <w:suppressAutoHyphens w:val="0"/>
      <w:spacing w:before="240" w:after="360" w:line="240" w:lineRule="auto"/>
      <w:ind w:hanging="432"/>
      <w:contextualSpacing w:val="0"/>
    </w:pPr>
    <w:rPr>
      <w:b/>
      <w:color w:val="auto"/>
      <w:spacing w:val="-5"/>
      <w:sz w:val="36"/>
      <w:szCs w:val="20"/>
      <w:lang w:val="en-US"/>
    </w:rPr>
  </w:style>
  <w:style w:type="character" w:customStyle="1" w:styleId="ListParagraphChar">
    <w:name w:val="List Paragraph Char"/>
    <w:aliases w:val="Recommendation Char,List Paragraph1 Char,List Paragraph11 Char,Content descriptions Char,NFP GP Bulleted List Char,FooterText Char,numbered Char,Paragraphe de liste1 Char,Bulletr List Paragraph Char,列出段落 Char,列出段落1 Char,リスト段落1 Char"/>
    <w:basedOn w:val="DefaultParagraphFont"/>
    <w:link w:val="ListParagraph"/>
    <w:uiPriority w:val="34"/>
    <w:qFormat/>
    <w:locked/>
    <w:rsid w:val="00242245"/>
    <w:rPr>
      <w:rFonts w:ascii="Calibri" w:hAnsi="Calibri" w:cs="Times New Roman"/>
    </w:rPr>
  </w:style>
  <w:style w:type="paragraph" w:styleId="CommentText">
    <w:name w:val="annotation text"/>
    <w:basedOn w:val="Normal"/>
    <w:link w:val="CommentTextChar"/>
    <w:uiPriority w:val="99"/>
    <w:rsid w:val="00242245"/>
    <w:pPr>
      <w:suppressAutoHyphens w:val="0"/>
      <w:spacing w:before="0" w:after="200" w:line="240" w:lineRule="auto"/>
    </w:pPr>
    <w:rPr>
      <w:rFonts w:ascii="Calibri" w:eastAsia="Times New Roman" w:hAnsi="Calibri"/>
      <w:sz w:val="20"/>
      <w:szCs w:val="20"/>
    </w:rPr>
  </w:style>
  <w:style w:type="character" w:customStyle="1" w:styleId="CommentTextChar">
    <w:name w:val="Comment Text Char"/>
    <w:basedOn w:val="DefaultParagraphFont"/>
    <w:link w:val="CommentText"/>
    <w:uiPriority w:val="99"/>
    <w:locked/>
    <w:rsid w:val="00242245"/>
    <w:rPr>
      <w:rFonts w:ascii="Calibri" w:hAnsi="Calibri" w:cs="Times New Roman"/>
      <w:sz w:val="20"/>
      <w:szCs w:val="20"/>
    </w:rPr>
  </w:style>
  <w:style w:type="paragraph" w:customStyle="1" w:styleId="notetext">
    <w:name w:val="notetext"/>
    <w:basedOn w:val="Normal"/>
    <w:uiPriority w:val="99"/>
    <w:rsid w:val="00242245"/>
    <w:pPr>
      <w:suppressAutoHyphens w:val="0"/>
      <w:spacing w:before="122" w:after="0" w:line="198" w:lineRule="atLeast"/>
      <w:ind w:left="1985" w:hanging="851"/>
    </w:pPr>
    <w:rPr>
      <w:rFonts w:ascii="Times New Roman" w:eastAsia="Times New Roman" w:hAnsi="Times New Roman"/>
      <w:sz w:val="18"/>
      <w:szCs w:val="18"/>
      <w:lang w:eastAsia="en-AU"/>
    </w:rPr>
  </w:style>
  <w:style w:type="paragraph" w:customStyle="1" w:styleId="subsection">
    <w:name w:val="subsection"/>
    <w:aliases w:val="ss"/>
    <w:basedOn w:val="Normal"/>
    <w:uiPriority w:val="99"/>
    <w:rsid w:val="00242245"/>
    <w:pPr>
      <w:suppressAutoHyphens w:val="0"/>
      <w:spacing w:after="0" w:line="240" w:lineRule="auto"/>
      <w:ind w:left="1134" w:hanging="1134"/>
    </w:pPr>
    <w:rPr>
      <w:rFonts w:ascii="Times New Roman" w:eastAsia="Times New Roman" w:hAnsi="Times New Roman"/>
      <w:lang w:eastAsia="en-AU"/>
    </w:rPr>
  </w:style>
  <w:style w:type="paragraph" w:customStyle="1" w:styleId="definition">
    <w:name w:val="definition"/>
    <w:basedOn w:val="Normal"/>
    <w:uiPriority w:val="99"/>
    <w:rsid w:val="00242245"/>
    <w:pPr>
      <w:suppressAutoHyphens w:val="0"/>
      <w:spacing w:after="0" w:line="240" w:lineRule="auto"/>
      <w:ind w:left="1134"/>
    </w:pPr>
    <w:rPr>
      <w:rFonts w:ascii="Times New Roman" w:eastAsia="Times New Roman" w:hAnsi="Times New Roman"/>
      <w:lang w:eastAsia="en-AU"/>
    </w:rPr>
  </w:style>
  <w:style w:type="paragraph" w:customStyle="1" w:styleId="FCList">
    <w:name w:val="FC_List"/>
    <w:basedOn w:val="Header"/>
    <w:uiPriority w:val="99"/>
    <w:rsid w:val="00242245"/>
    <w:pPr>
      <w:tabs>
        <w:tab w:val="clear" w:pos="4513"/>
        <w:tab w:val="clear" w:pos="9026"/>
      </w:tabs>
      <w:suppressAutoHyphens w:val="0"/>
      <w:spacing w:before="60" w:after="60" w:line="240" w:lineRule="auto"/>
      <w:jc w:val="left"/>
    </w:pPr>
    <w:rPr>
      <w:rFonts w:ascii="Times New Roman" w:eastAsia="Times New Roman" w:hAnsi="Times New Roman"/>
      <w:sz w:val="24"/>
      <w:szCs w:val="24"/>
    </w:rPr>
  </w:style>
  <w:style w:type="paragraph" w:customStyle="1" w:styleId="FCTitle">
    <w:name w:val="FC_Title"/>
    <w:basedOn w:val="Normal"/>
    <w:uiPriority w:val="99"/>
    <w:rsid w:val="00242245"/>
    <w:pPr>
      <w:suppressAutoHyphens w:val="0"/>
      <w:spacing w:before="240" w:after="360" w:line="240" w:lineRule="auto"/>
    </w:pPr>
    <w:rPr>
      <w:rFonts w:eastAsia="Times New Roman" w:cs="Arial"/>
      <w:b/>
      <w:bCs/>
      <w:sz w:val="32"/>
      <w:szCs w:val="24"/>
    </w:rPr>
  </w:style>
  <w:style w:type="paragraph" w:styleId="BodyTextIndent2">
    <w:name w:val="Body Text Indent 2"/>
    <w:basedOn w:val="Normal"/>
    <w:link w:val="BodyTextIndent2Char"/>
    <w:uiPriority w:val="99"/>
    <w:rsid w:val="00242245"/>
    <w:pPr>
      <w:suppressAutoHyphens w:val="0"/>
      <w:spacing w:before="0" w:after="120" w:line="480" w:lineRule="auto"/>
      <w:ind w:left="283"/>
    </w:pPr>
    <w:rPr>
      <w:rFonts w:ascii="Times New Roman" w:eastAsia="Times New Roman" w:hAnsi="Times New Roman"/>
      <w:sz w:val="24"/>
      <w:szCs w:val="24"/>
      <w:lang w:eastAsia="en-AU"/>
    </w:rPr>
  </w:style>
  <w:style w:type="character" w:customStyle="1" w:styleId="BodyTextIndent2Char">
    <w:name w:val="Body Text Indent 2 Char"/>
    <w:basedOn w:val="DefaultParagraphFont"/>
    <w:link w:val="BodyTextIndent2"/>
    <w:uiPriority w:val="99"/>
    <w:locked/>
    <w:rsid w:val="00242245"/>
    <w:rPr>
      <w:rFonts w:ascii="Times New Roman" w:hAnsi="Times New Roman" w:cs="Times New Roman"/>
      <w:sz w:val="24"/>
      <w:szCs w:val="24"/>
      <w:lang w:eastAsia="en-AU"/>
    </w:rPr>
  </w:style>
  <w:style w:type="paragraph" w:styleId="NoSpacing">
    <w:name w:val="No Spacing"/>
    <w:link w:val="NoSpacingChar"/>
    <w:uiPriority w:val="99"/>
    <w:qFormat/>
    <w:rsid w:val="00242245"/>
    <w:rPr>
      <w:rFonts w:ascii="Calibri" w:eastAsia="Times New Roman" w:hAnsi="Calibri"/>
      <w:lang w:eastAsia="en-US"/>
    </w:rPr>
  </w:style>
  <w:style w:type="character" w:styleId="FollowedHyperlink">
    <w:name w:val="FollowedHyperlink"/>
    <w:basedOn w:val="DefaultParagraphFont"/>
    <w:uiPriority w:val="99"/>
    <w:semiHidden/>
    <w:rsid w:val="00242245"/>
    <w:rPr>
      <w:rFonts w:cs="Times New Roman"/>
      <w:color w:val="800080"/>
      <w:u w:val="single"/>
    </w:rPr>
  </w:style>
  <w:style w:type="character" w:styleId="CommentReference">
    <w:name w:val="annotation reference"/>
    <w:basedOn w:val="DefaultParagraphFont"/>
    <w:uiPriority w:val="99"/>
    <w:rsid w:val="00242245"/>
    <w:rPr>
      <w:rFonts w:cs="Times New Roman"/>
      <w:sz w:val="16"/>
      <w:szCs w:val="16"/>
    </w:rPr>
  </w:style>
  <w:style w:type="paragraph" w:styleId="CommentSubject">
    <w:name w:val="annotation subject"/>
    <w:basedOn w:val="CommentText"/>
    <w:next w:val="CommentText"/>
    <w:link w:val="CommentSubjectChar"/>
    <w:uiPriority w:val="99"/>
    <w:semiHidden/>
    <w:rsid w:val="00242245"/>
    <w:rPr>
      <w:b/>
      <w:bCs/>
    </w:rPr>
  </w:style>
  <w:style w:type="character" w:customStyle="1" w:styleId="CommentSubjectChar">
    <w:name w:val="Comment Subject Char"/>
    <w:basedOn w:val="CommentTextChar"/>
    <w:link w:val="CommentSubject"/>
    <w:uiPriority w:val="99"/>
    <w:semiHidden/>
    <w:locked/>
    <w:rsid w:val="00242245"/>
    <w:rPr>
      <w:rFonts w:ascii="Calibri" w:hAnsi="Calibri" w:cs="Times New Roman"/>
      <w:b/>
      <w:bCs/>
      <w:sz w:val="20"/>
      <w:szCs w:val="20"/>
    </w:rPr>
  </w:style>
  <w:style w:type="paragraph" w:styleId="Revision">
    <w:name w:val="Revision"/>
    <w:hidden/>
    <w:uiPriority w:val="99"/>
    <w:semiHidden/>
    <w:rsid w:val="00242245"/>
    <w:rPr>
      <w:rFonts w:ascii="Calibri" w:eastAsia="Times New Roman" w:hAnsi="Calibri"/>
      <w:lang w:eastAsia="en-US"/>
    </w:rPr>
  </w:style>
  <w:style w:type="paragraph" w:customStyle="1" w:styleId="bodybodytext">
    <w:name w:val="body: body text"/>
    <w:basedOn w:val="Normal"/>
    <w:uiPriority w:val="99"/>
    <w:rsid w:val="00242245"/>
    <w:pPr>
      <w:widowControl w:val="0"/>
      <w:autoSpaceDE w:val="0"/>
      <w:autoSpaceDN w:val="0"/>
      <w:adjustRightInd w:val="0"/>
      <w:spacing w:before="170" w:after="0" w:line="250" w:lineRule="atLeast"/>
      <w:textAlignment w:val="center"/>
    </w:pPr>
    <w:rPr>
      <w:rFonts w:ascii="TheSansLight-Plain" w:eastAsia="Times New Roman" w:hAnsi="TheSansLight-Plain" w:cs="TheSansLight-Plain"/>
      <w:color w:val="000000"/>
      <w:spacing w:val="-2"/>
      <w:sz w:val="19"/>
      <w:szCs w:val="19"/>
      <w:lang w:val="en-US"/>
    </w:rPr>
  </w:style>
  <w:style w:type="character" w:customStyle="1" w:styleId="WordImportedListStyle2StylesforWordRTFImportedLists">
    <w:name w:val="Word Imported List Style2 (Styles for Word/RTF Imported Lists)"/>
    <w:uiPriority w:val="99"/>
    <w:rsid w:val="00242245"/>
    <w:rPr>
      <w:rFonts w:ascii="Symbol" w:hAnsi="Symbol"/>
      <w:w w:val="100"/>
    </w:rPr>
  </w:style>
  <w:style w:type="paragraph" w:customStyle="1" w:styleId="Guidelinesbodytext">
    <w:name w:val="Guidelines body text"/>
    <w:basedOn w:val="NoSpacing"/>
    <w:uiPriority w:val="99"/>
    <w:rsid w:val="00242245"/>
    <w:rPr>
      <w:color w:val="000000"/>
      <w:szCs w:val="20"/>
      <w:lang w:val="en-US"/>
    </w:rPr>
  </w:style>
  <w:style w:type="paragraph" w:styleId="ListBullet">
    <w:name w:val="List Bullet"/>
    <w:basedOn w:val="Normal"/>
    <w:uiPriority w:val="99"/>
    <w:rsid w:val="00242245"/>
    <w:pPr>
      <w:numPr>
        <w:numId w:val="7"/>
      </w:numPr>
      <w:suppressAutoHyphens w:val="0"/>
      <w:spacing w:before="200" w:after="200" w:line="276" w:lineRule="auto"/>
      <w:contextualSpacing/>
    </w:pPr>
    <w:rPr>
      <w:rFonts w:ascii="Calibri" w:eastAsia="Times New Roman" w:hAnsi="Calibri"/>
      <w:sz w:val="20"/>
      <w:szCs w:val="20"/>
      <w:lang w:val="en-US"/>
    </w:rPr>
  </w:style>
  <w:style w:type="paragraph" w:customStyle="1" w:styleId="GuidelinesInstructions">
    <w:name w:val="Guidelines Instructions"/>
    <w:basedOn w:val="NoSpacing"/>
    <w:autoRedefine/>
    <w:uiPriority w:val="99"/>
    <w:rsid w:val="00242245"/>
    <w:rPr>
      <w:i/>
      <w:color w:val="FF0000"/>
      <w:sz w:val="20"/>
      <w:szCs w:val="20"/>
      <w:lang w:val="en-US"/>
    </w:rPr>
  </w:style>
  <w:style w:type="paragraph" w:customStyle="1" w:styleId="Default">
    <w:name w:val="Default"/>
    <w:uiPriority w:val="99"/>
    <w:rsid w:val="00242245"/>
    <w:pPr>
      <w:autoSpaceDE w:val="0"/>
      <w:autoSpaceDN w:val="0"/>
      <w:adjustRightInd w:val="0"/>
    </w:pPr>
    <w:rPr>
      <w:rFonts w:cs="Arial"/>
      <w:color w:val="000000"/>
      <w:sz w:val="24"/>
      <w:szCs w:val="24"/>
      <w:lang w:eastAsia="en-US"/>
    </w:rPr>
  </w:style>
  <w:style w:type="paragraph" w:customStyle="1" w:styleId="Bullet">
    <w:name w:val="Bullet"/>
    <w:aliases w:val="b"/>
    <w:basedOn w:val="Normal"/>
    <w:uiPriority w:val="99"/>
    <w:rsid w:val="00242245"/>
    <w:pPr>
      <w:tabs>
        <w:tab w:val="num" w:pos="284"/>
      </w:tabs>
      <w:suppressAutoHyphens w:val="0"/>
      <w:spacing w:before="240" w:after="120" w:line="240" w:lineRule="auto"/>
      <w:ind w:left="284" w:hanging="284"/>
      <w:jc w:val="both"/>
    </w:pPr>
    <w:rPr>
      <w:rFonts w:cs="Arial"/>
    </w:rPr>
  </w:style>
  <w:style w:type="paragraph" w:customStyle="1" w:styleId="GuidelinesSubheading">
    <w:name w:val="Guidelines Subheading"/>
    <w:basedOn w:val="NoSpacing"/>
    <w:autoRedefine/>
    <w:uiPriority w:val="99"/>
    <w:rsid w:val="00242245"/>
    <w:pPr>
      <w:pBdr>
        <w:bottom w:val="single" w:sz="8" w:space="1" w:color="000000"/>
      </w:pBdr>
      <w:spacing w:before="107"/>
      <w:ind w:right="-74"/>
      <w:outlineLvl w:val="1"/>
    </w:pPr>
    <w:rPr>
      <w:rFonts w:ascii="Arial" w:hAnsi="Arial" w:cs="Arial"/>
      <w:b/>
      <w:color w:val="000000"/>
      <w:szCs w:val="24"/>
      <w:u w:color="000000"/>
      <w:lang w:val="en-US"/>
    </w:rPr>
  </w:style>
  <w:style w:type="character" w:customStyle="1" w:styleId="NoSpacingChar">
    <w:name w:val="No Spacing Char"/>
    <w:basedOn w:val="DefaultParagraphFont"/>
    <w:link w:val="NoSpacing"/>
    <w:uiPriority w:val="99"/>
    <w:locked/>
    <w:rsid w:val="00242245"/>
    <w:rPr>
      <w:rFonts w:ascii="Calibri" w:hAnsi="Calibri" w:cs="Times New Roman"/>
      <w:sz w:val="22"/>
      <w:szCs w:val="22"/>
      <w:lang w:val="en-AU" w:eastAsia="en-US" w:bidi="ar-SA"/>
    </w:rPr>
  </w:style>
  <w:style w:type="paragraph" w:customStyle="1" w:styleId="footnote">
    <w:name w:val="footnote"/>
    <w:basedOn w:val="Normal"/>
    <w:uiPriority w:val="99"/>
    <w:rsid w:val="00242245"/>
    <w:pPr>
      <w:widowControl w:val="0"/>
      <w:tabs>
        <w:tab w:val="left" w:pos="283"/>
      </w:tabs>
      <w:autoSpaceDE w:val="0"/>
      <w:autoSpaceDN w:val="0"/>
      <w:adjustRightInd w:val="0"/>
      <w:spacing w:before="170" w:after="0" w:line="160" w:lineRule="atLeast"/>
      <w:textAlignment w:val="center"/>
    </w:pPr>
    <w:rPr>
      <w:rFonts w:ascii="TheSansLight-Plain" w:eastAsia="Times New Roman" w:hAnsi="TheSansLight-Plain" w:cs="TheSansLight-Plain"/>
      <w:color w:val="000000"/>
      <w:spacing w:val="-1"/>
      <w:sz w:val="14"/>
      <w:szCs w:val="14"/>
      <w:lang w:val="en-US"/>
    </w:rPr>
  </w:style>
  <w:style w:type="character" w:customStyle="1" w:styleId="apple-converted-space">
    <w:name w:val="apple-converted-space"/>
    <w:basedOn w:val="DefaultParagraphFont"/>
    <w:uiPriority w:val="99"/>
    <w:rsid w:val="00242245"/>
    <w:rPr>
      <w:rFonts w:cs="Times New Roman"/>
    </w:rPr>
  </w:style>
  <w:style w:type="paragraph" w:customStyle="1" w:styleId="Heading2flowchart">
    <w:name w:val="Heading 2 flowchart"/>
    <w:basedOn w:val="Normal"/>
    <w:uiPriority w:val="99"/>
    <w:rsid w:val="00242245"/>
    <w:pPr>
      <w:keepNext/>
      <w:pBdr>
        <w:top w:val="single" w:sz="2" w:space="1" w:color="auto"/>
        <w:left w:val="single" w:sz="2" w:space="4" w:color="auto"/>
        <w:bottom w:val="single" w:sz="2" w:space="1" w:color="auto"/>
        <w:right w:val="single" w:sz="2" w:space="4" w:color="auto"/>
      </w:pBdr>
      <w:suppressAutoHyphens w:val="0"/>
      <w:spacing w:before="60" w:line="240" w:lineRule="auto"/>
      <w:jc w:val="center"/>
      <w:outlineLvl w:val="1"/>
    </w:pPr>
    <w:rPr>
      <w:rFonts w:eastAsia="Times New Roman" w:cs="Arial"/>
      <w:b/>
      <w:bCs/>
      <w:sz w:val="20"/>
      <w:szCs w:val="32"/>
    </w:rPr>
  </w:style>
  <w:style w:type="paragraph" w:customStyle="1" w:styleId="Tabletext0">
    <w:name w:val="Tabletext"/>
    <w:aliases w:val="tt"/>
    <w:basedOn w:val="Normal"/>
    <w:uiPriority w:val="99"/>
    <w:rsid w:val="00242245"/>
    <w:pPr>
      <w:suppressAutoHyphens w:val="0"/>
      <w:spacing w:before="60" w:after="0" w:line="240" w:lineRule="atLeast"/>
    </w:pPr>
    <w:rPr>
      <w:rFonts w:ascii="Times New Roman" w:hAnsi="Times New Roman"/>
      <w:sz w:val="20"/>
      <w:szCs w:val="20"/>
      <w:lang w:eastAsia="en-AU"/>
    </w:rPr>
  </w:style>
  <w:style w:type="paragraph" w:customStyle="1" w:styleId="Chrissie1">
    <w:name w:val="Chrissie1"/>
    <w:basedOn w:val="ListParagraph"/>
    <w:link w:val="Chrissie1Char"/>
    <w:uiPriority w:val="99"/>
    <w:rsid w:val="00242245"/>
    <w:pPr>
      <w:numPr>
        <w:numId w:val="10"/>
      </w:numPr>
      <w:spacing w:after="0" w:line="240" w:lineRule="auto"/>
      <w:ind w:left="567" w:hanging="357"/>
      <w:contextualSpacing/>
    </w:pPr>
    <w:rPr>
      <w:rFonts w:ascii="Arial" w:eastAsia="Arial" w:hAnsi="Arial" w:cs="Arial"/>
      <w:sz w:val="20"/>
    </w:rPr>
  </w:style>
  <w:style w:type="character" w:customStyle="1" w:styleId="Chrissie1Char">
    <w:name w:val="Chrissie1 Char"/>
    <w:basedOn w:val="ListParagraphChar"/>
    <w:link w:val="Chrissie1"/>
    <w:uiPriority w:val="99"/>
    <w:locked/>
    <w:rsid w:val="00242245"/>
    <w:rPr>
      <w:rFonts w:ascii="Calibri" w:hAnsi="Calibri" w:cs="Arial"/>
      <w:sz w:val="20"/>
      <w:lang w:eastAsia="en-US"/>
    </w:rPr>
  </w:style>
  <w:style w:type="paragraph" w:styleId="ListNumber">
    <w:name w:val="List Number"/>
    <w:basedOn w:val="Normal"/>
    <w:qFormat/>
    <w:rsid w:val="00242245"/>
    <w:pPr>
      <w:numPr>
        <w:numId w:val="11"/>
      </w:numPr>
      <w:suppressAutoHyphens w:val="0"/>
      <w:spacing w:before="40" w:after="120"/>
    </w:pPr>
    <w:rPr>
      <w:rFonts w:eastAsia="Times New Roman"/>
      <w:iCs/>
      <w:sz w:val="20"/>
      <w:szCs w:val="24"/>
    </w:rPr>
  </w:style>
  <w:style w:type="paragraph" w:customStyle="1" w:styleId="highlightedtext">
    <w:name w:val="highlighted text"/>
    <w:basedOn w:val="Normal"/>
    <w:link w:val="highlightedtextChar"/>
    <w:qFormat/>
    <w:rsid w:val="00B86A84"/>
    <w:pPr>
      <w:pBdr>
        <w:top w:val="single" w:sz="4" w:space="1" w:color="auto"/>
        <w:left w:val="single" w:sz="4" w:space="4" w:color="auto"/>
        <w:bottom w:val="single" w:sz="4" w:space="1" w:color="auto"/>
        <w:right w:val="single" w:sz="4" w:space="4" w:color="auto"/>
      </w:pBdr>
      <w:spacing w:after="0"/>
      <w:jc w:val="center"/>
    </w:pPr>
    <w:rPr>
      <w:b/>
      <w:color w:val="322A49"/>
    </w:rPr>
  </w:style>
  <w:style w:type="character" w:customStyle="1" w:styleId="highlightedtextChar">
    <w:name w:val="highlighted text Char"/>
    <w:basedOn w:val="DefaultParagraphFont"/>
    <w:link w:val="highlightedtext"/>
    <w:locked/>
    <w:rsid w:val="00B86A84"/>
    <w:rPr>
      <w:rFonts w:cs="Times New Roman"/>
      <w:b/>
      <w:color w:val="322A49"/>
    </w:rPr>
  </w:style>
  <w:style w:type="character" w:customStyle="1" w:styleId="FootnoteTextChar1">
    <w:name w:val="Footnote Text Char1"/>
    <w:basedOn w:val="DefaultParagraphFont"/>
    <w:uiPriority w:val="99"/>
    <w:locked/>
    <w:rsid w:val="000D5197"/>
    <w:rPr>
      <w:rFonts w:cs="Times New Roman"/>
      <w:sz w:val="16"/>
    </w:rPr>
  </w:style>
  <w:style w:type="numbering" w:customStyle="1" w:styleId="Numberedlist">
    <w:name w:val="Numbered list"/>
    <w:uiPriority w:val="99"/>
    <w:rsid w:val="00B03248"/>
    <w:pPr>
      <w:numPr>
        <w:numId w:val="3"/>
      </w:numPr>
    </w:pPr>
  </w:style>
  <w:style w:type="numbering" w:customStyle="1" w:styleId="Bulletlist">
    <w:name w:val="Bullet list"/>
    <w:rsid w:val="00B03248"/>
    <w:pPr>
      <w:numPr>
        <w:numId w:val="8"/>
      </w:numPr>
    </w:pPr>
  </w:style>
  <w:style w:type="numbering" w:customStyle="1" w:styleId="Headings">
    <w:name w:val="Headings"/>
    <w:rsid w:val="00B03248"/>
    <w:pPr>
      <w:numPr>
        <w:numId w:val="9"/>
      </w:numPr>
    </w:pPr>
  </w:style>
  <w:style w:type="numbering" w:customStyle="1" w:styleId="HeadingsList">
    <w:name w:val="Headings List"/>
    <w:rsid w:val="00B03248"/>
    <w:pPr>
      <w:numPr>
        <w:numId w:val="4"/>
      </w:numPr>
    </w:pPr>
  </w:style>
  <w:style w:type="numbering" w:customStyle="1" w:styleId="TableHeadingNumbers">
    <w:name w:val="Table Heading Numbers"/>
    <w:rsid w:val="00B03248"/>
    <w:pPr>
      <w:numPr>
        <w:numId w:val="5"/>
      </w:numPr>
    </w:pPr>
  </w:style>
  <w:style w:type="numbering" w:customStyle="1" w:styleId="FigureTitles">
    <w:name w:val="Figure Titles"/>
    <w:rsid w:val="00B03248"/>
    <w:pPr>
      <w:numPr>
        <w:numId w:val="6"/>
      </w:numPr>
    </w:pPr>
  </w:style>
  <w:style w:type="numbering" w:customStyle="1" w:styleId="BulletsList">
    <w:name w:val="Bullets List"/>
    <w:rsid w:val="00B03248"/>
    <w:pPr>
      <w:numPr>
        <w:numId w:val="2"/>
      </w:numPr>
    </w:pPr>
  </w:style>
  <w:style w:type="table" w:styleId="PlainTable1">
    <w:name w:val="Plain Table 1"/>
    <w:basedOn w:val="TableNormal"/>
    <w:uiPriority w:val="41"/>
    <w:rsid w:val="00774E22"/>
    <w:rPr>
      <w:rFonts w:eastAsia="Times New Roman"/>
      <w:sz w:val="20"/>
      <w:szCs w:val="20"/>
      <w:lang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TableHeadingNumbered">
    <w:name w:val="Table Heading (Numbered)"/>
    <w:basedOn w:val="TableText"/>
    <w:next w:val="Normal"/>
    <w:rsid w:val="006A322E"/>
    <w:rPr>
      <w:rFonts w:eastAsia="Calibri"/>
      <w:iCs/>
      <w:color w:val="FFFFFF"/>
      <w:sz w:val="20"/>
    </w:rPr>
  </w:style>
  <w:style w:type="paragraph" w:customStyle="1" w:styleId="StyleBoldGreenBefore6pt">
    <w:name w:val="Style Bold Green Before:  6 pt"/>
    <w:basedOn w:val="Normal"/>
    <w:rsid w:val="00FC1E70"/>
    <w:pPr>
      <w:spacing w:before="60" w:after="120" w:line="320" w:lineRule="atLeast"/>
    </w:pPr>
    <w:rPr>
      <w:rFonts w:eastAsia="Times New Roman"/>
      <w:b/>
      <w:bCs/>
      <w:color w:val="008000"/>
      <w:sz w:val="20"/>
      <w:szCs w:val="20"/>
      <w:lang w:eastAsia="ar-SA"/>
    </w:rPr>
  </w:style>
  <w:style w:type="character" w:customStyle="1" w:styleId="normaltextrun">
    <w:name w:val="normaltextrun"/>
    <w:basedOn w:val="DefaultParagraphFont"/>
    <w:rsid w:val="00374300"/>
  </w:style>
  <w:style w:type="paragraph" w:customStyle="1" w:styleId="paragraph">
    <w:name w:val="paragraph"/>
    <w:basedOn w:val="Normal"/>
    <w:rsid w:val="00A92507"/>
    <w:pPr>
      <w:suppressAutoHyphens w:val="0"/>
      <w:spacing w:before="100" w:beforeAutospacing="1" w:after="100" w:afterAutospacing="1" w:line="240" w:lineRule="auto"/>
    </w:pPr>
    <w:rPr>
      <w:rFonts w:ascii="Times New Roman" w:eastAsia="Times New Roman" w:hAnsi="Times New Roman"/>
      <w:sz w:val="24"/>
      <w:szCs w:val="24"/>
      <w:lang w:eastAsia="en-AU"/>
    </w:rPr>
  </w:style>
  <w:style w:type="character" w:customStyle="1" w:styleId="eop">
    <w:name w:val="eop"/>
    <w:basedOn w:val="DefaultParagraphFont"/>
    <w:rsid w:val="00A92507"/>
  </w:style>
  <w:style w:type="character" w:styleId="Mention">
    <w:name w:val="Mention"/>
    <w:basedOn w:val="DefaultParagraphFont"/>
    <w:uiPriority w:val="99"/>
    <w:unhideWhenUsed/>
    <w:rsid w:val="00633B10"/>
    <w:rPr>
      <w:color w:val="2B579A"/>
      <w:shd w:val="clear" w:color="auto" w:fill="E1DFDD"/>
    </w:rPr>
  </w:style>
  <w:style w:type="character" w:styleId="UnresolvedMention">
    <w:name w:val="Unresolved Mention"/>
    <w:basedOn w:val="DefaultParagraphFont"/>
    <w:uiPriority w:val="99"/>
    <w:semiHidden/>
    <w:unhideWhenUsed/>
    <w:rsid w:val="004328FD"/>
    <w:rPr>
      <w:color w:val="605E5C"/>
      <w:shd w:val="clear" w:color="auto" w:fill="E1DFDD"/>
    </w:rPr>
  </w:style>
  <w:style w:type="paragraph" w:styleId="PlainText">
    <w:name w:val="Plain Text"/>
    <w:basedOn w:val="Normal"/>
    <w:link w:val="PlainTextChar"/>
    <w:uiPriority w:val="99"/>
    <w:unhideWhenUsed/>
    <w:rsid w:val="003A4424"/>
    <w:pPr>
      <w:spacing w:before="0"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3A4424"/>
    <w:rPr>
      <w:rFonts w:ascii="Consolas" w:hAnsi="Consolas"/>
      <w:sz w:val="21"/>
      <w:szCs w:val="21"/>
      <w:lang w:eastAsia="en-US"/>
    </w:rPr>
  </w:style>
  <w:style w:type="character" w:customStyle="1" w:styleId="ui-provider">
    <w:name w:val="ui-provider"/>
    <w:basedOn w:val="DefaultParagraphFont"/>
    <w:rsid w:val="00C45088"/>
  </w:style>
  <w:style w:type="paragraph" w:customStyle="1" w:styleId="List-Fix">
    <w:name w:val="List - Fix"/>
    <w:basedOn w:val="Normal"/>
    <w:qFormat/>
    <w:rsid w:val="00FD4EC1"/>
    <w:pPr>
      <w:numPr>
        <w:numId w:val="12"/>
      </w:numPr>
      <w:spacing w:before="0" w:line="276" w:lineRule="auto"/>
      <w:ind w:left="357" w:hanging="35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379599">
      <w:bodyDiv w:val="1"/>
      <w:marLeft w:val="0"/>
      <w:marRight w:val="0"/>
      <w:marTop w:val="0"/>
      <w:marBottom w:val="0"/>
      <w:divBdr>
        <w:top w:val="none" w:sz="0" w:space="0" w:color="auto"/>
        <w:left w:val="none" w:sz="0" w:space="0" w:color="auto"/>
        <w:bottom w:val="none" w:sz="0" w:space="0" w:color="auto"/>
        <w:right w:val="none" w:sz="0" w:space="0" w:color="auto"/>
      </w:divBdr>
      <w:divsChild>
        <w:div w:id="195167611">
          <w:marLeft w:val="0"/>
          <w:marRight w:val="0"/>
          <w:marTop w:val="0"/>
          <w:marBottom w:val="0"/>
          <w:divBdr>
            <w:top w:val="none" w:sz="0" w:space="0" w:color="auto"/>
            <w:left w:val="none" w:sz="0" w:space="0" w:color="auto"/>
            <w:bottom w:val="none" w:sz="0" w:space="0" w:color="auto"/>
            <w:right w:val="none" w:sz="0" w:space="0" w:color="auto"/>
          </w:divBdr>
        </w:div>
        <w:div w:id="328674524">
          <w:marLeft w:val="0"/>
          <w:marRight w:val="0"/>
          <w:marTop w:val="0"/>
          <w:marBottom w:val="0"/>
          <w:divBdr>
            <w:top w:val="none" w:sz="0" w:space="0" w:color="auto"/>
            <w:left w:val="none" w:sz="0" w:space="0" w:color="auto"/>
            <w:bottom w:val="none" w:sz="0" w:space="0" w:color="auto"/>
            <w:right w:val="none" w:sz="0" w:space="0" w:color="auto"/>
          </w:divBdr>
        </w:div>
        <w:div w:id="455564845">
          <w:marLeft w:val="0"/>
          <w:marRight w:val="0"/>
          <w:marTop w:val="0"/>
          <w:marBottom w:val="0"/>
          <w:divBdr>
            <w:top w:val="none" w:sz="0" w:space="0" w:color="auto"/>
            <w:left w:val="none" w:sz="0" w:space="0" w:color="auto"/>
            <w:bottom w:val="none" w:sz="0" w:space="0" w:color="auto"/>
            <w:right w:val="none" w:sz="0" w:space="0" w:color="auto"/>
          </w:divBdr>
        </w:div>
        <w:div w:id="574586192">
          <w:marLeft w:val="0"/>
          <w:marRight w:val="0"/>
          <w:marTop w:val="0"/>
          <w:marBottom w:val="0"/>
          <w:divBdr>
            <w:top w:val="none" w:sz="0" w:space="0" w:color="auto"/>
            <w:left w:val="none" w:sz="0" w:space="0" w:color="auto"/>
            <w:bottom w:val="none" w:sz="0" w:space="0" w:color="auto"/>
            <w:right w:val="none" w:sz="0" w:space="0" w:color="auto"/>
          </w:divBdr>
        </w:div>
        <w:div w:id="786461337">
          <w:marLeft w:val="0"/>
          <w:marRight w:val="0"/>
          <w:marTop w:val="0"/>
          <w:marBottom w:val="0"/>
          <w:divBdr>
            <w:top w:val="none" w:sz="0" w:space="0" w:color="auto"/>
            <w:left w:val="none" w:sz="0" w:space="0" w:color="auto"/>
            <w:bottom w:val="none" w:sz="0" w:space="0" w:color="auto"/>
            <w:right w:val="none" w:sz="0" w:space="0" w:color="auto"/>
          </w:divBdr>
        </w:div>
        <w:div w:id="1131901052">
          <w:marLeft w:val="0"/>
          <w:marRight w:val="0"/>
          <w:marTop w:val="0"/>
          <w:marBottom w:val="0"/>
          <w:divBdr>
            <w:top w:val="none" w:sz="0" w:space="0" w:color="auto"/>
            <w:left w:val="none" w:sz="0" w:space="0" w:color="auto"/>
            <w:bottom w:val="none" w:sz="0" w:space="0" w:color="auto"/>
            <w:right w:val="none" w:sz="0" w:space="0" w:color="auto"/>
          </w:divBdr>
          <w:divsChild>
            <w:div w:id="247348714">
              <w:marLeft w:val="0"/>
              <w:marRight w:val="0"/>
              <w:marTop w:val="0"/>
              <w:marBottom w:val="0"/>
              <w:divBdr>
                <w:top w:val="none" w:sz="0" w:space="0" w:color="auto"/>
                <w:left w:val="none" w:sz="0" w:space="0" w:color="auto"/>
                <w:bottom w:val="none" w:sz="0" w:space="0" w:color="auto"/>
                <w:right w:val="none" w:sz="0" w:space="0" w:color="auto"/>
              </w:divBdr>
            </w:div>
          </w:divsChild>
        </w:div>
        <w:div w:id="1649284798">
          <w:marLeft w:val="0"/>
          <w:marRight w:val="0"/>
          <w:marTop w:val="0"/>
          <w:marBottom w:val="0"/>
          <w:divBdr>
            <w:top w:val="none" w:sz="0" w:space="0" w:color="auto"/>
            <w:left w:val="none" w:sz="0" w:space="0" w:color="auto"/>
            <w:bottom w:val="none" w:sz="0" w:space="0" w:color="auto"/>
            <w:right w:val="none" w:sz="0" w:space="0" w:color="auto"/>
          </w:divBdr>
          <w:divsChild>
            <w:div w:id="1167939313">
              <w:marLeft w:val="0"/>
              <w:marRight w:val="0"/>
              <w:marTop w:val="0"/>
              <w:marBottom w:val="0"/>
              <w:divBdr>
                <w:top w:val="none" w:sz="0" w:space="0" w:color="auto"/>
                <w:left w:val="none" w:sz="0" w:space="0" w:color="auto"/>
                <w:bottom w:val="none" w:sz="0" w:space="0" w:color="auto"/>
                <w:right w:val="none" w:sz="0" w:space="0" w:color="auto"/>
              </w:divBdr>
            </w:div>
            <w:div w:id="1414666464">
              <w:marLeft w:val="0"/>
              <w:marRight w:val="0"/>
              <w:marTop w:val="0"/>
              <w:marBottom w:val="0"/>
              <w:divBdr>
                <w:top w:val="none" w:sz="0" w:space="0" w:color="auto"/>
                <w:left w:val="none" w:sz="0" w:space="0" w:color="auto"/>
                <w:bottom w:val="none" w:sz="0" w:space="0" w:color="auto"/>
                <w:right w:val="none" w:sz="0" w:space="0" w:color="auto"/>
              </w:divBdr>
            </w:div>
            <w:div w:id="1845435917">
              <w:marLeft w:val="0"/>
              <w:marRight w:val="0"/>
              <w:marTop w:val="0"/>
              <w:marBottom w:val="0"/>
              <w:divBdr>
                <w:top w:val="none" w:sz="0" w:space="0" w:color="auto"/>
                <w:left w:val="none" w:sz="0" w:space="0" w:color="auto"/>
                <w:bottom w:val="none" w:sz="0" w:space="0" w:color="auto"/>
                <w:right w:val="none" w:sz="0" w:space="0" w:color="auto"/>
              </w:divBdr>
            </w:div>
          </w:divsChild>
        </w:div>
        <w:div w:id="2025783550">
          <w:marLeft w:val="0"/>
          <w:marRight w:val="0"/>
          <w:marTop w:val="0"/>
          <w:marBottom w:val="0"/>
          <w:divBdr>
            <w:top w:val="none" w:sz="0" w:space="0" w:color="auto"/>
            <w:left w:val="none" w:sz="0" w:space="0" w:color="auto"/>
            <w:bottom w:val="none" w:sz="0" w:space="0" w:color="auto"/>
            <w:right w:val="none" w:sz="0" w:space="0" w:color="auto"/>
          </w:divBdr>
        </w:div>
      </w:divsChild>
    </w:div>
    <w:div w:id="180438536">
      <w:bodyDiv w:val="1"/>
      <w:marLeft w:val="0"/>
      <w:marRight w:val="0"/>
      <w:marTop w:val="0"/>
      <w:marBottom w:val="0"/>
      <w:divBdr>
        <w:top w:val="none" w:sz="0" w:space="0" w:color="auto"/>
        <w:left w:val="none" w:sz="0" w:space="0" w:color="auto"/>
        <w:bottom w:val="none" w:sz="0" w:space="0" w:color="auto"/>
        <w:right w:val="none" w:sz="0" w:space="0" w:color="auto"/>
      </w:divBdr>
      <w:divsChild>
        <w:div w:id="1470053203">
          <w:marLeft w:val="0"/>
          <w:marRight w:val="0"/>
          <w:marTop w:val="0"/>
          <w:marBottom w:val="0"/>
          <w:divBdr>
            <w:top w:val="none" w:sz="0" w:space="0" w:color="auto"/>
            <w:left w:val="none" w:sz="0" w:space="0" w:color="auto"/>
            <w:bottom w:val="none" w:sz="0" w:space="0" w:color="auto"/>
            <w:right w:val="none" w:sz="0" w:space="0" w:color="auto"/>
          </w:divBdr>
        </w:div>
        <w:div w:id="1923681960">
          <w:marLeft w:val="0"/>
          <w:marRight w:val="0"/>
          <w:marTop w:val="0"/>
          <w:marBottom w:val="0"/>
          <w:divBdr>
            <w:top w:val="none" w:sz="0" w:space="0" w:color="auto"/>
            <w:left w:val="none" w:sz="0" w:space="0" w:color="auto"/>
            <w:bottom w:val="none" w:sz="0" w:space="0" w:color="auto"/>
            <w:right w:val="none" w:sz="0" w:space="0" w:color="auto"/>
          </w:divBdr>
        </w:div>
      </w:divsChild>
    </w:div>
    <w:div w:id="253711380">
      <w:bodyDiv w:val="1"/>
      <w:marLeft w:val="0"/>
      <w:marRight w:val="0"/>
      <w:marTop w:val="0"/>
      <w:marBottom w:val="0"/>
      <w:divBdr>
        <w:top w:val="none" w:sz="0" w:space="0" w:color="auto"/>
        <w:left w:val="none" w:sz="0" w:space="0" w:color="auto"/>
        <w:bottom w:val="none" w:sz="0" w:space="0" w:color="auto"/>
        <w:right w:val="none" w:sz="0" w:space="0" w:color="auto"/>
      </w:divBdr>
      <w:divsChild>
        <w:div w:id="1116867550">
          <w:marLeft w:val="0"/>
          <w:marRight w:val="0"/>
          <w:marTop w:val="0"/>
          <w:marBottom w:val="0"/>
          <w:divBdr>
            <w:top w:val="none" w:sz="0" w:space="0" w:color="auto"/>
            <w:left w:val="none" w:sz="0" w:space="0" w:color="auto"/>
            <w:bottom w:val="none" w:sz="0" w:space="0" w:color="auto"/>
            <w:right w:val="none" w:sz="0" w:space="0" w:color="auto"/>
          </w:divBdr>
        </w:div>
        <w:div w:id="1742675206">
          <w:marLeft w:val="0"/>
          <w:marRight w:val="0"/>
          <w:marTop w:val="0"/>
          <w:marBottom w:val="0"/>
          <w:divBdr>
            <w:top w:val="none" w:sz="0" w:space="0" w:color="auto"/>
            <w:left w:val="none" w:sz="0" w:space="0" w:color="auto"/>
            <w:bottom w:val="none" w:sz="0" w:space="0" w:color="auto"/>
            <w:right w:val="none" w:sz="0" w:space="0" w:color="auto"/>
          </w:divBdr>
          <w:divsChild>
            <w:div w:id="26610721">
              <w:marLeft w:val="0"/>
              <w:marRight w:val="0"/>
              <w:marTop w:val="30"/>
              <w:marBottom w:val="30"/>
              <w:divBdr>
                <w:top w:val="none" w:sz="0" w:space="0" w:color="auto"/>
                <w:left w:val="none" w:sz="0" w:space="0" w:color="auto"/>
                <w:bottom w:val="none" w:sz="0" w:space="0" w:color="auto"/>
                <w:right w:val="none" w:sz="0" w:space="0" w:color="auto"/>
              </w:divBdr>
              <w:divsChild>
                <w:div w:id="131943781">
                  <w:marLeft w:val="0"/>
                  <w:marRight w:val="0"/>
                  <w:marTop w:val="0"/>
                  <w:marBottom w:val="0"/>
                  <w:divBdr>
                    <w:top w:val="none" w:sz="0" w:space="0" w:color="auto"/>
                    <w:left w:val="none" w:sz="0" w:space="0" w:color="auto"/>
                    <w:bottom w:val="none" w:sz="0" w:space="0" w:color="auto"/>
                    <w:right w:val="none" w:sz="0" w:space="0" w:color="auto"/>
                  </w:divBdr>
                  <w:divsChild>
                    <w:div w:id="338433039">
                      <w:marLeft w:val="0"/>
                      <w:marRight w:val="0"/>
                      <w:marTop w:val="0"/>
                      <w:marBottom w:val="0"/>
                      <w:divBdr>
                        <w:top w:val="none" w:sz="0" w:space="0" w:color="auto"/>
                        <w:left w:val="none" w:sz="0" w:space="0" w:color="auto"/>
                        <w:bottom w:val="none" w:sz="0" w:space="0" w:color="auto"/>
                        <w:right w:val="none" w:sz="0" w:space="0" w:color="auto"/>
                      </w:divBdr>
                    </w:div>
                  </w:divsChild>
                </w:div>
                <w:div w:id="284701298">
                  <w:marLeft w:val="0"/>
                  <w:marRight w:val="0"/>
                  <w:marTop w:val="0"/>
                  <w:marBottom w:val="0"/>
                  <w:divBdr>
                    <w:top w:val="none" w:sz="0" w:space="0" w:color="auto"/>
                    <w:left w:val="none" w:sz="0" w:space="0" w:color="auto"/>
                    <w:bottom w:val="none" w:sz="0" w:space="0" w:color="auto"/>
                    <w:right w:val="none" w:sz="0" w:space="0" w:color="auto"/>
                  </w:divBdr>
                  <w:divsChild>
                    <w:div w:id="971596904">
                      <w:marLeft w:val="0"/>
                      <w:marRight w:val="0"/>
                      <w:marTop w:val="0"/>
                      <w:marBottom w:val="0"/>
                      <w:divBdr>
                        <w:top w:val="none" w:sz="0" w:space="0" w:color="auto"/>
                        <w:left w:val="none" w:sz="0" w:space="0" w:color="auto"/>
                        <w:bottom w:val="none" w:sz="0" w:space="0" w:color="auto"/>
                        <w:right w:val="none" w:sz="0" w:space="0" w:color="auto"/>
                      </w:divBdr>
                    </w:div>
                  </w:divsChild>
                </w:div>
                <w:div w:id="296304113">
                  <w:marLeft w:val="0"/>
                  <w:marRight w:val="0"/>
                  <w:marTop w:val="0"/>
                  <w:marBottom w:val="0"/>
                  <w:divBdr>
                    <w:top w:val="none" w:sz="0" w:space="0" w:color="auto"/>
                    <w:left w:val="none" w:sz="0" w:space="0" w:color="auto"/>
                    <w:bottom w:val="none" w:sz="0" w:space="0" w:color="auto"/>
                    <w:right w:val="none" w:sz="0" w:space="0" w:color="auto"/>
                  </w:divBdr>
                  <w:divsChild>
                    <w:div w:id="740254454">
                      <w:marLeft w:val="0"/>
                      <w:marRight w:val="0"/>
                      <w:marTop w:val="0"/>
                      <w:marBottom w:val="0"/>
                      <w:divBdr>
                        <w:top w:val="none" w:sz="0" w:space="0" w:color="auto"/>
                        <w:left w:val="none" w:sz="0" w:space="0" w:color="auto"/>
                        <w:bottom w:val="none" w:sz="0" w:space="0" w:color="auto"/>
                        <w:right w:val="none" w:sz="0" w:space="0" w:color="auto"/>
                      </w:divBdr>
                    </w:div>
                  </w:divsChild>
                </w:div>
                <w:div w:id="336618001">
                  <w:marLeft w:val="0"/>
                  <w:marRight w:val="0"/>
                  <w:marTop w:val="0"/>
                  <w:marBottom w:val="0"/>
                  <w:divBdr>
                    <w:top w:val="none" w:sz="0" w:space="0" w:color="auto"/>
                    <w:left w:val="none" w:sz="0" w:space="0" w:color="auto"/>
                    <w:bottom w:val="none" w:sz="0" w:space="0" w:color="auto"/>
                    <w:right w:val="none" w:sz="0" w:space="0" w:color="auto"/>
                  </w:divBdr>
                  <w:divsChild>
                    <w:div w:id="1345207554">
                      <w:marLeft w:val="0"/>
                      <w:marRight w:val="0"/>
                      <w:marTop w:val="0"/>
                      <w:marBottom w:val="0"/>
                      <w:divBdr>
                        <w:top w:val="none" w:sz="0" w:space="0" w:color="auto"/>
                        <w:left w:val="none" w:sz="0" w:space="0" w:color="auto"/>
                        <w:bottom w:val="none" w:sz="0" w:space="0" w:color="auto"/>
                        <w:right w:val="none" w:sz="0" w:space="0" w:color="auto"/>
                      </w:divBdr>
                    </w:div>
                  </w:divsChild>
                </w:div>
                <w:div w:id="395320529">
                  <w:marLeft w:val="0"/>
                  <w:marRight w:val="0"/>
                  <w:marTop w:val="0"/>
                  <w:marBottom w:val="0"/>
                  <w:divBdr>
                    <w:top w:val="none" w:sz="0" w:space="0" w:color="auto"/>
                    <w:left w:val="none" w:sz="0" w:space="0" w:color="auto"/>
                    <w:bottom w:val="none" w:sz="0" w:space="0" w:color="auto"/>
                    <w:right w:val="none" w:sz="0" w:space="0" w:color="auto"/>
                  </w:divBdr>
                  <w:divsChild>
                    <w:div w:id="1791704199">
                      <w:marLeft w:val="0"/>
                      <w:marRight w:val="0"/>
                      <w:marTop w:val="0"/>
                      <w:marBottom w:val="0"/>
                      <w:divBdr>
                        <w:top w:val="none" w:sz="0" w:space="0" w:color="auto"/>
                        <w:left w:val="none" w:sz="0" w:space="0" w:color="auto"/>
                        <w:bottom w:val="none" w:sz="0" w:space="0" w:color="auto"/>
                        <w:right w:val="none" w:sz="0" w:space="0" w:color="auto"/>
                      </w:divBdr>
                    </w:div>
                  </w:divsChild>
                </w:div>
                <w:div w:id="482698963">
                  <w:marLeft w:val="0"/>
                  <w:marRight w:val="0"/>
                  <w:marTop w:val="0"/>
                  <w:marBottom w:val="0"/>
                  <w:divBdr>
                    <w:top w:val="none" w:sz="0" w:space="0" w:color="auto"/>
                    <w:left w:val="none" w:sz="0" w:space="0" w:color="auto"/>
                    <w:bottom w:val="none" w:sz="0" w:space="0" w:color="auto"/>
                    <w:right w:val="none" w:sz="0" w:space="0" w:color="auto"/>
                  </w:divBdr>
                  <w:divsChild>
                    <w:div w:id="1495216462">
                      <w:marLeft w:val="0"/>
                      <w:marRight w:val="0"/>
                      <w:marTop w:val="0"/>
                      <w:marBottom w:val="0"/>
                      <w:divBdr>
                        <w:top w:val="none" w:sz="0" w:space="0" w:color="auto"/>
                        <w:left w:val="none" w:sz="0" w:space="0" w:color="auto"/>
                        <w:bottom w:val="none" w:sz="0" w:space="0" w:color="auto"/>
                        <w:right w:val="none" w:sz="0" w:space="0" w:color="auto"/>
                      </w:divBdr>
                    </w:div>
                  </w:divsChild>
                </w:div>
                <w:div w:id="597100550">
                  <w:marLeft w:val="0"/>
                  <w:marRight w:val="0"/>
                  <w:marTop w:val="0"/>
                  <w:marBottom w:val="0"/>
                  <w:divBdr>
                    <w:top w:val="none" w:sz="0" w:space="0" w:color="auto"/>
                    <w:left w:val="none" w:sz="0" w:space="0" w:color="auto"/>
                    <w:bottom w:val="none" w:sz="0" w:space="0" w:color="auto"/>
                    <w:right w:val="none" w:sz="0" w:space="0" w:color="auto"/>
                  </w:divBdr>
                  <w:divsChild>
                    <w:div w:id="1371298703">
                      <w:marLeft w:val="0"/>
                      <w:marRight w:val="0"/>
                      <w:marTop w:val="0"/>
                      <w:marBottom w:val="0"/>
                      <w:divBdr>
                        <w:top w:val="none" w:sz="0" w:space="0" w:color="auto"/>
                        <w:left w:val="none" w:sz="0" w:space="0" w:color="auto"/>
                        <w:bottom w:val="none" w:sz="0" w:space="0" w:color="auto"/>
                        <w:right w:val="none" w:sz="0" w:space="0" w:color="auto"/>
                      </w:divBdr>
                    </w:div>
                  </w:divsChild>
                </w:div>
                <w:div w:id="706949388">
                  <w:marLeft w:val="0"/>
                  <w:marRight w:val="0"/>
                  <w:marTop w:val="0"/>
                  <w:marBottom w:val="0"/>
                  <w:divBdr>
                    <w:top w:val="none" w:sz="0" w:space="0" w:color="auto"/>
                    <w:left w:val="none" w:sz="0" w:space="0" w:color="auto"/>
                    <w:bottom w:val="none" w:sz="0" w:space="0" w:color="auto"/>
                    <w:right w:val="none" w:sz="0" w:space="0" w:color="auto"/>
                  </w:divBdr>
                  <w:divsChild>
                    <w:div w:id="1472745355">
                      <w:marLeft w:val="0"/>
                      <w:marRight w:val="0"/>
                      <w:marTop w:val="0"/>
                      <w:marBottom w:val="0"/>
                      <w:divBdr>
                        <w:top w:val="none" w:sz="0" w:space="0" w:color="auto"/>
                        <w:left w:val="none" w:sz="0" w:space="0" w:color="auto"/>
                        <w:bottom w:val="none" w:sz="0" w:space="0" w:color="auto"/>
                        <w:right w:val="none" w:sz="0" w:space="0" w:color="auto"/>
                      </w:divBdr>
                    </w:div>
                  </w:divsChild>
                </w:div>
                <w:div w:id="1062024003">
                  <w:marLeft w:val="0"/>
                  <w:marRight w:val="0"/>
                  <w:marTop w:val="0"/>
                  <w:marBottom w:val="0"/>
                  <w:divBdr>
                    <w:top w:val="none" w:sz="0" w:space="0" w:color="auto"/>
                    <w:left w:val="none" w:sz="0" w:space="0" w:color="auto"/>
                    <w:bottom w:val="none" w:sz="0" w:space="0" w:color="auto"/>
                    <w:right w:val="none" w:sz="0" w:space="0" w:color="auto"/>
                  </w:divBdr>
                  <w:divsChild>
                    <w:div w:id="2126339230">
                      <w:marLeft w:val="0"/>
                      <w:marRight w:val="0"/>
                      <w:marTop w:val="0"/>
                      <w:marBottom w:val="0"/>
                      <w:divBdr>
                        <w:top w:val="none" w:sz="0" w:space="0" w:color="auto"/>
                        <w:left w:val="none" w:sz="0" w:space="0" w:color="auto"/>
                        <w:bottom w:val="none" w:sz="0" w:space="0" w:color="auto"/>
                        <w:right w:val="none" w:sz="0" w:space="0" w:color="auto"/>
                      </w:divBdr>
                    </w:div>
                  </w:divsChild>
                </w:div>
                <w:div w:id="1311860199">
                  <w:marLeft w:val="0"/>
                  <w:marRight w:val="0"/>
                  <w:marTop w:val="0"/>
                  <w:marBottom w:val="0"/>
                  <w:divBdr>
                    <w:top w:val="none" w:sz="0" w:space="0" w:color="auto"/>
                    <w:left w:val="none" w:sz="0" w:space="0" w:color="auto"/>
                    <w:bottom w:val="none" w:sz="0" w:space="0" w:color="auto"/>
                    <w:right w:val="none" w:sz="0" w:space="0" w:color="auto"/>
                  </w:divBdr>
                  <w:divsChild>
                    <w:div w:id="1358697645">
                      <w:marLeft w:val="0"/>
                      <w:marRight w:val="0"/>
                      <w:marTop w:val="0"/>
                      <w:marBottom w:val="0"/>
                      <w:divBdr>
                        <w:top w:val="none" w:sz="0" w:space="0" w:color="auto"/>
                        <w:left w:val="none" w:sz="0" w:space="0" w:color="auto"/>
                        <w:bottom w:val="none" w:sz="0" w:space="0" w:color="auto"/>
                        <w:right w:val="none" w:sz="0" w:space="0" w:color="auto"/>
                      </w:divBdr>
                    </w:div>
                  </w:divsChild>
                </w:div>
                <w:div w:id="1376544287">
                  <w:marLeft w:val="0"/>
                  <w:marRight w:val="0"/>
                  <w:marTop w:val="0"/>
                  <w:marBottom w:val="0"/>
                  <w:divBdr>
                    <w:top w:val="none" w:sz="0" w:space="0" w:color="auto"/>
                    <w:left w:val="none" w:sz="0" w:space="0" w:color="auto"/>
                    <w:bottom w:val="none" w:sz="0" w:space="0" w:color="auto"/>
                    <w:right w:val="none" w:sz="0" w:space="0" w:color="auto"/>
                  </w:divBdr>
                  <w:divsChild>
                    <w:div w:id="1289045332">
                      <w:marLeft w:val="0"/>
                      <w:marRight w:val="0"/>
                      <w:marTop w:val="0"/>
                      <w:marBottom w:val="0"/>
                      <w:divBdr>
                        <w:top w:val="none" w:sz="0" w:space="0" w:color="auto"/>
                        <w:left w:val="none" w:sz="0" w:space="0" w:color="auto"/>
                        <w:bottom w:val="none" w:sz="0" w:space="0" w:color="auto"/>
                        <w:right w:val="none" w:sz="0" w:space="0" w:color="auto"/>
                      </w:divBdr>
                    </w:div>
                  </w:divsChild>
                </w:div>
                <w:div w:id="1376655085">
                  <w:marLeft w:val="0"/>
                  <w:marRight w:val="0"/>
                  <w:marTop w:val="0"/>
                  <w:marBottom w:val="0"/>
                  <w:divBdr>
                    <w:top w:val="none" w:sz="0" w:space="0" w:color="auto"/>
                    <w:left w:val="none" w:sz="0" w:space="0" w:color="auto"/>
                    <w:bottom w:val="none" w:sz="0" w:space="0" w:color="auto"/>
                    <w:right w:val="none" w:sz="0" w:space="0" w:color="auto"/>
                  </w:divBdr>
                  <w:divsChild>
                    <w:div w:id="667903586">
                      <w:marLeft w:val="0"/>
                      <w:marRight w:val="0"/>
                      <w:marTop w:val="0"/>
                      <w:marBottom w:val="0"/>
                      <w:divBdr>
                        <w:top w:val="none" w:sz="0" w:space="0" w:color="auto"/>
                        <w:left w:val="none" w:sz="0" w:space="0" w:color="auto"/>
                        <w:bottom w:val="none" w:sz="0" w:space="0" w:color="auto"/>
                        <w:right w:val="none" w:sz="0" w:space="0" w:color="auto"/>
                      </w:divBdr>
                    </w:div>
                  </w:divsChild>
                </w:div>
                <w:div w:id="1667054864">
                  <w:marLeft w:val="0"/>
                  <w:marRight w:val="0"/>
                  <w:marTop w:val="0"/>
                  <w:marBottom w:val="0"/>
                  <w:divBdr>
                    <w:top w:val="none" w:sz="0" w:space="0" w:color="auto"/>
                    <w:left w:val="none" w:sz="0" w:space="0" w:color="auto"/>
                    <w:bottom w:val="none" w:sz="0" w:space="0" w:color="auto"/>
                    <w:right w:val="none" w:sz="0" w:space="0" w:color="auto"/>
                  </w:divBdr>
                  <w:divsChild>
                    <w:div w:id="1277757853">
                      <w:marLeft w:val="0"/>
                      <w:marRight w:val="0"/>
                      <w:marTop w:val="0"/>
                      <w:marBottom w:val="0"/>
                      <w:divBdr>
                        <w:top w:val="none" w:sz="0" w:space="0" w:color="auto"/>
                        <w:left w:val="none" w:sz="0" w:space="0" w:color="auto"/>
                        <w:bottom w:val="none" w:sz="0" w:space="0" w:color="auto"/>
                        <w:right w:val="none" w:sz="0" w:space="0" w:color="auto"/>
                      </w:divBdr>
                    </w:div>
                  </w:divsChild>
                </w:div>
                <w:div w:id="1761487457">
                  <w:marLeft w:val="0"/>
                  <w:marRight w:val="0"/>
                  <w:marTop w:val="0"/>
                  <w:marBottom w:val="0"/>
                  <w:divBdr>
                    <w:top w:val="none" w:sz="0" w:space="0" w:color="auto"/>
                    <w:left w:val="none" w:sz="0" w:space="0" w:color="auto"/>
                    <w:bottom w:val="none" w:sz="0" w:space="0" w:color="auto"/>
                    <w:right w:val="none" w:sz="0" w:space="0" w:color="auto"/>
                  </w:divBdr>
                  <w:divsChild>
                    <w:div w:id="378750597">
                      <w:marLeft w:val="0"/>
                      <w:marRight w:val="0"/>
                      <w:marTop w:val="0"/>
                      <w:marBottom w:val="0"/>
                      <w:divBdr>
                        <w:top w:val="none" w:sz="0" w:space="0" w:color="auto"/>
                        <w:left w:val="none" w:sz="0" w:space="0" w:color="auto"/>
                        <w:bottom w:val="none" w:sz="0" w:space="0" w:color="auto"/>
                        <w:right w:val="none" w:sz="0" w:space="0" w:color="auto"/>
                      </w:divBdr>
                    </w:div>
                  </w:divsChild>
                </w:div>
                <w:div w:id="2079093528">
                  <w:marLeft w:val="0"/>
                  <w:marRight w:val="0"/>
                  <w:marTop w:val="0"/>
                  <w:marBottom w:val="0"/>
                  <w:divBdr>
                    <w:top w:val="none" w:sz="0" w:space="0" w:color="auto"/>
                    <w:left w:val="none" w:sz="0" w:space="0" w:color="auto"/>
                    <w:bottom w:val="none" w:sz="0" w:space="0" w:color="auto"/>
                    <w:right w:val="none" w:sz="0" w:space="0" w:color="auto"/>
                  </w:divBdr>
                  <w:divsChild>
                    <w:div w:id="1005472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0716464">
      <w:bodyDiv w:val="1"/>
      <w:marLeft w:val="0"/>
      <w:marRight w:val="0"/>
      <w:marTop w:val="0"/>
      <w:marBottom w:val="0"/>
      <w:divBdr>
        <w:top w:val="none" w:sz="0" w:space="0" w:color="auto"/>
        <w:left w:val="none" w:sz="0" w:space="0" w:color="auto"/>
        <w:bottom w:val="none" w:sz="0" w:space="0" w:color="auto"/>
        <w:right w:val="none" w:sz="0" w:space="0" w:color="auto"/>
      </w:divBdr>
      <w:divsChild>
        <w:div w:id="66080936">
          <w:marLeft w:val="0"/>
          <w:marRight w:val="0"/>
          <w:marTop w:val="0"/>
          <w:marBottom w:val="0"/>
          <w:divBdr>
            <w:top w:val="none" w:sz="0" w:space="0" w:color="auto"/>
            <w:left w:val="none" w:sz="0" w:space="0" w:color="auto"/>
            <w:bottom w:val="none" w:sz="0" w:space="0" w:color="auto"/>
            <w:right w:val="none" w:sz="0" w:space="0" w:color="auto"/>
          </w:divBdr>
        </w:div>
        <w:div w:id="1002393614">
          <w:marLeft w:val="0"/>
          <w:marRight w:val="0"/>
          <w:marTop w:val="0"/>
          <w:marBottom w:val="0"/>
          <w:divBdr>
            <w:top w:val="none" w:sz="0" w:space="0" w:color="auto"/>
            <w:left w:val="none" w:sz="0" w:space="0" w:color="auto"/>
            <w:bottom w:val="none" w:sz="0" w:space="0" w:color="auto"/>
            <w:right w:val="none" w:sz="0" w:space="0" w:color="auto"/>
          </w:divBdr>
        </w:div>
        <w:div w:id="1147550481">
          <w:marLeft w:val="0"/>
          <w:marRight w:val="0"/>
          <w:marTop w:val="0"/>
          <w:marBottom w:val="0"/>
          <w:divBdr>
            <w:top w:val="none" w:sz="0" w:space="0" w:color="auto"/>
            <w:left w:val="none" w:sz="0" w:space="0" w:color="auto"/>
            <w:bottom w:val="none" w:sz="0" w:space="0" w:color="auto"/>
            <w:right w:val="none" w:sz="0" w:space="0" w:color="auto"/>
          </w:divBdr>
        </w:div>
        <w:div w:id="1364787404">
          <w:marLeft w:val="0"/>
          <w:marRight w:val="0"/>
          <w:marTop w:val="0"/>
          <w:marBottom w:val="0"/>
          <w:divBdr>
            <w:top w:val="none" w:sz="0" w:space="0" w:color="auto"/>
            <w:left w:val="none" w:sz="0" w:space="0" w:color="auto"/>
            <w:bottom w:val="none" w:sz="0" w:space="0" w:color="auto"/>
            <w:right w:val="none" w:sz="0" w:space="0" w:color="auto"/>
          </w:divBdr>
        </w:div>
      </w:divsChild>
    </w:div>
    <w:div w:id="383337571">
      <w:bodyDiv w:val="1"/>
      <w:marLeft w:val="0"/>
      <w:marRight w:val="0"/>
      <w:marTop w:val="0"/>
      <w:marBottom w:val="0"/>
      <w:divBdr>
        <w:top w:val="none" w:sz="0" w:space="0" w:color="auto"/>
        <w:left w:val="none" w:sz="0" w:space="0" w:color="auto"/>
        <w:bottom w:val="none" w:sz="0" w:space="0" w:color="auto"/>
        <w:right w:val="none" w:sz="0" w:space="0" w:color="auto"/>
      </w:divBdr>
      <w:divsChild>
        <w:div w:id="834763027">
          <w:marLeft w:val="0"/>
          <w:marRight w:val="0"/>
          <w:marTop w:val="0"/>
          <w:marBottom w:val="0"/>
          <w:divBdr>
            <w:top w:val="none" w:sz="0" w:space="0" w:color="auto"/>
            <w:left w:val="none" w:sz="0" w:space="0" w:color="auto"/>
            <w:bottom w:val="none" w:sz="0" w:space="0" w:color="auto"/>
            <w:right w:val="none" w:sz="0" w:space="0" w:color="auto"/>
          </w:divBdr>
        </w:div>
        <w:div w:id="2017338304">
          <w:marLeft w:val="0"/>
          <w:marRight w:val="0"/>
          <w:marTop w:val="0"/>
          <w:marBottom w:val="0"/>
          <w:divBdr>
            <w:top w:val="none" w:sz="0" w:space="0" w:color="auto"/>
            <w:left w:val="none" w:sz="0" w:space="0" w:color="auto"/>
            <w:bottom w:val="none" w:sz="0" w:space="0" w:color="auto"/>
            <w:right w:val="none" w:sz="0" w:space="0" w:color="auto"/>
          </w:divBdr>
        </w:div>
      </w:divsChild>
    </w:div>
    <w:div w:id="434982470">
      <w:bodyDiv w:val="1"/>
      <w:marLeft w:val="0"/>
      <w:marRight w:val="0"/>
      <w:marTop w:val="0"/>
      <w:marBottom w:val="0"/>
      <w:divBdr>
        <w:top w:val="none" w:sz="0" w:space="0" w:color="auto"/>
        <w:left w:val="none" w:sz="0" w:space="0" w:color="auto"/>
        <w:bottom w:val="none" w:sz="0" w:space="0" w:color="auto"/>
        <w:right w:val="none" w:sz="0" w:space="0" w:color="auto"/>
      </w:divBdr>
    </w:div>
    <w:div w:id="623579284">
      <w:bodyDiv w:val="1"/>
      <w:marLeft w:val="0"/>
      <w:marRight w:val="0"/>
      <w:marTop w:val="0"/>
      <w:marBottom w:val="0"/>
      <w:divBdr>
        <w:top w:val="none" w:sz="0" w:space="0" w:color="auto"/>
        <w:left w:val="none" w:sz="0" w:space="0" w:color="auto"/>
        <w:bottom w:val="none" w:sz="0" w:space="0" w:color="auto"/>
        <w:right w:val="none" w:sz="0" w:space="0" w:color="auto"/>
      </w:divBdr>
    </w:div>
    <w:div w:id="716128625">
      <w:bodyDiv w:val="1"/>
      <w:marLeft w:val="0"/>
      <w:marRight w:val="0"/>
      <w:marTop w:val="0"/>
      <w:marBottom w:val="0"/>
      <w:divBdr>
        <w:top w:val="none" w:sz="0" w:space="0" w:color="auto"/>
        <w:left w:val="none" w:sz="0" w:space="0" w:color="auto"/>
        <w:bottom w:val="none" w:sz="0" w:space="0" w:color="auto"/>
        <w:right w:val="none" w:sz="0" w:space="0" w:color="auto"/>
      </w:divBdr>
      <w:divsChild>
        <w:div w:id="180558661">
          <w:marLeft w:val="0"/>
          <w:marRight w:val="0"/>
          <w:marTop w:val="0"/>
          <w:marBottom w:val="0"/>
          <w:divBdr>
            <w:top w:val="none" w:sz="0" w:space="0" w:color="auto"/>
            <w:left w:val="none" w:sz="0" w:space="0" w:color="auto"/>
            <w:bottom w:val="none" w:sz="0" w:space="0" w:color="auto"/>
            <w:right w:val="none" w:sz="0" w:space="0" w:color="auto"/>
          </w:divBdr>
        </w:div>
        <w:div w:id="1094283490">
          <w:marLeft w:val="0"/>
          <w:marRight w:val="0"/>
          <w:marTop w:val="0"/>
          <w:marBottom w:val="0"/>
          <w:divBdr>
            <w:top w:val="none" w:sz="0" w:space="0" w:color="auto"/>
            <w:left w:val="none" w:sz="0" w:space="0" w:color="auto"/>
            <w:bottom w:val="none" w:sz="0" w:space="0" w:color="auto"/>
            <w:right w:val="none" w:sz="0" w:space="0" w:color="auto"/>
          </w:divBdr>
        </w:div>
        <w:div w:id="1176264756">
          <w:marLeft w:val="0"/>
          <w:marRight w:val="0"/>
          <w:marTop w:val="0"/>
          <w:marBottom w:val="0"/>
          <w:divBdr>
            <w:top w:val="none" w:sz="0" w:space="0" w:color="auto"/>
            <w:left w:val="none" w:sz="0" w:space="0" w:color="auto"/>
            <w:bottom w:val="none" w:sz="0" w:space="0" w:color="auto"/>
            <w:right w:val="none" w:sz="0" w:space="0" w:color="auto"/>
          </w:divBdr>
        </w:div>
      </w:divsChild>
    </w:div>
    <w:div w:id="745610515">
      <w:bodyDiv w:val="1"/>
      <w:marLeft w:val="0"/>
      <w:marRight w:val="0"/>
      <w:marTop w:val="0"/>
      <w:marBottom w:val="0"/>
      <w:divBdr>
        <w:top w:val="none" w:sz="0" w:space="0" w:color="auto"/>
        <w:left w:val="none" w:sz="0" w:space="0" w:color="auto"/>
        <w:bottom w:val="none" w:sz="0" w:space="0" w:color="auto"/>
        <w:right w:val="none" w:sz="0" w:space="0" w:color="auto"/>
      </w:divBdr>
      <w:divsChild>
        <w:div w:id="449053694">
          <w:marLeft w:val="0"/>
          <w:marRight w:val="0"/>
          <w:marTop w:val="0"/>
          <w:marBottom w:val="0"/>
          <w:divBdr>
            <w:top w:val="none" w:sz="0" w:space="0" w:color="auto"/>
            <w:left w:val="none" w:sz="0" w:space="0" w:color="auto"/>
            <w:bottom w:val="none" w:sz="0" w:space="0" w:color="auto"/>
            <w:right w:val="none" w:sz="0" w:space="0" w:color="auto"/>
          </w:divBdr>
        </w:div>
        <w:div w:id="1432429740">
          <w:marLeft w:val="0"/>
          <w:marRight w:val="0"/>
          <w:marTop w:val="0"/>
          <w:marBottom w:val="0"/>
          <w:divBdr>
            <w:top w:val="none" w:sz="0" w:space="0" w:color="auto"/>
            <w:left w:val="none" w:sz="0" w:space="0" w:color="auto"/>
            <w:bottom w:val="none" w:sz="0" w:space="0" w:color="auto"/>
            <w:right w:val="none" w:sz="0" w:space="0" w:color="auto"/>
          </w:divBdr>
        </w:div>
        <w:div w:id="1534532763">
          <w:marLeft w:val="0"/>
          <w:marRight w:val="0"/>
          <w:marTop w:val="0"/>
          <w:marBottom w:val="0"/>
          <w:divBdr>
            <w:top w:val="none" w:sz="0" w:space="0" w:color="auto"/>
            <w:left w:val="none" w:sz="0" w:space="0" w:color="auto"/>
            <w:bottom w:val="none" w:sz="0" w:space="0" w:color="auto"/>
            <w:right w:val="none" w:sz="0" w:space="0" w:color="auto"/>
          </w:divBdr>
        </w:div>
        <w:div w:id="1743136584">
          <w:marLeft w:val="0"/>
          <w:marRight w:val="0"/>
          <w:marTop w:val="0"/>
          <w:marBottom w:val="0"/>
          <w:divBdr>
            <w:top w:val="none" w:sz="0" w:space="0" w:color="auto"/>
            <w:left w:val="none" w:sz="0" w:space="0" w:color="auto"/>
            <w:bottom w:val="none" w:sz="0" w:space="0" w:color="auto"/>
            <w:right w:val="none" w:sz="0" w:space="0" w:color="auto"/>
          </w:divBdr>
        </w:div>
      </w:divsChild>
    </w:div>
    <w:div w:id="757219312">
      <w:bodyDiv w:val="1"/>
      <w:marLeft w:val="0"/>
      <w:marRight w:val="0"/>
      <w:marTop w:val="0"/>
      <w:marBottom w:val="0"/>
      <w:divBdr>
        <w:top w:val="none" w:sz="0" w:space="0" w:color="auto"/>
        <w:left w:val="none" w:sz="0" w:space="0" w:color="auto"/>
        <w:bottom w:val="none" w:sz="0" w:space="0" w:color="auto"/>
        <w:right w:val="none" w:sz="0" w:space="0" w:color="auto"/>
      </w:divBdr>
    </w:div>
    <w:div w:id="761680703">
      <w:bodyDiv w:val="1"/>
      <w:marLeft w:val="0"/>
      <w:marRight w:val="0"/>
      <w:marTop w:val="0"/>
      <w:marBottom w:val="0"/>
      <w:divBdr>
        <w:top w:val="none" w:sz="0" w:space="0" w:color="auto"/>
        <w:left w:val="none" w:sz="0" w:space="0" w:color="auto"/>
        <w:bottom w:val="none" w:sz="0" w:space="0" w:color="auto"/>
        <w:right w:val="none" w:sz="0" w:space="0" w:color="auto"/>
      </w:divBdr>
      <w:divsChild>
        <w:div w:id="1875655556">
          <w:marLeft w:val="0"/>
          <w:marRight w:val="0"/>
          <w:marTop w:val="0"/>
          <w:marBottom w:val="0"/>
          <w:divBdr>
            <w:top w:val="none" w:sz="0" w:space="0" w:color="auto"/>
            <w:left w:val="none" w:sz="0" w:space="0" w:color="auto"/>
            <w:bottom w:val="none" w:sz="0" w:space="0" w:color="auto"/>
            <w:right w:val="none" w:sz="0" w:space="0" w:color="auto"/>
          </w:divBdr>
          <w:divsChild>
            <w:div w:id="586311787">
              <w:marLeft w:val="0"/>
              <w:marRight w:val="0"/>
              <w:marTop w:val="0"/>
              <w:marBottom w:val="0"/>
              <w:divBdr>
                <w:top w:val="none" w:sz="0" w:space="0" w:color="auto"/>
                <w:left w:val="none" w:sz="0" w:space="0" w:color="auto"/>
                <w:bottom w:val="none" w:sz="0" w:space="0" w:color="auto"/>
                <w:right w:val="none" w:sz="0" w:space="0" w:color="auto"/>
              </w:divBdr>
            </w:div>
            <w:div w:id="619530265">
              <w:marLeft w:val="0"/>
              <w:marRight w:val="0"/>
              <w:marTop w:val="0"/>
              <w:marBottom w:val="0"/>
              <w:divBdr>
                <w:top w:val="none" w:sz="0" w:space="0" w:color="auto"/>
                <w:left w:val="none" w:sz="0" w:space="0" w:color="auto"/>
                <w:bottom w:val="none" w:sz="0" w:space="0" w:color="auto"/>
                <w:right w:val="none" w:sz="0" w:space="0" w:color="auto"/>
              </w:divBdr>
            </w:div>
          </w:divsChild>
        </w:div>
        <w:div w:id="2003460578">
          <w:marLeft w:val="0"/>
          <w:marRight w:val="0"/>
          <w:marTop w:val="0"/>
          <w:marBottom w:val="0"/>
          <w:divBdr>
            <w:top w:val="none" w:sz="0" w:space="0" w:color="auto"/>
            <w:left w:val="none" w:sz="0" w:space="0" w:color="auto"/>
            <w:bottom w:val="none" w:sz="0" w:space="0" w:color="auto"/>
            <w:right w:val="none" w:sz="0" w:space="0" w:color="auto"/>
          </w:divBdr>
          <w:divsChild>
            <w:div w:id="383987667">
              <w:marLeft w:val="0"/>
              <w:marRight w:val="0"/>
              <w:marTop w:val="0"/>
              <w:marBottom w:val="0"/>
              <w:divBdr>
                <w:top w:val="none" w:sz="0" w:space="0" w:color="auto"/>
                <w:left w:val="none" w:sz="0" w:space="0" w:color="auto"/>
                <w:bottom w:val="none" w:sz="0" w:space="0" w:color="auto"/>
                <w:right w:val="none" w:sz="0" w:space="0" w:color="auto"/>
              </w:divBdr>
            </w:div>
            <w:div w:id="1519201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901890">
      <w:bodyDiv w:val="1"/>
      <w:marLeft w:val="0"/>
      <w:marRight w:val="0"/>
      <w:marTop w:val="0"/>
      <w:marBottom w:val="0"/>
      <w:divBdr>
        <w:top w:val="none" w:sz="0" w:space="0" w:color="auto"/>
        <w:left w:val="none" w:sz="0" w:space="0" w:color="auto"/>
        <w:bottom w:val="none" w:sz="0" w:space="0" w:color="auto"/>
        <w:right w:val="none" w:sz="0" w:space="0" w:color="auto"/>
      </w:divBdr>
      <w:divsChild>
        <w:div w:id="34040988">
          <w:marLeft w:val="0"/>
          <w:marRight w:val="0"/>
          <w:marTop w:val="0"/>
          <w:marBottom w:val="0"/>
          <w:divBdr>
            <w:top w:val="none" w:sz="0" w:space="0" w:color="auto"/>
            <w:left w:val="none" w:sz="0" w:space="0" w:color="auto"/>
            <w:bottom w:val="none" w:sz="0" w:space="0" w:color="auto"/>
            <w:right w:val="none" w:sz="0" w:space="0" w:color="auto"/>
          </w:divBdr>
          <w:divsChild>
            <w:div w:id="1629051480">
              <w:marLeft w:val="0"/>
              <w:marRight w:val="0"/>
              <w:marTop w:val="30"/>
              <w:marBottom w:val="30"/>
              <w:divBdr>
                <w:top w:val="none" w:sz="0" w:space="0" w:color="auto"/>
                <w:left w:val="none" w:sz="0" w:space="0" w:color="auto"/>
                <w:bottom w:val="none" w:sz="0" w:space="0" w:color="auto"/>
                <w:right w:val="none" w:sz="0" w:space="0" w:color="auto"/>
              </w:divBdr>
              <w:divsChild>
                <w:div w:id="112600467">
                  <w:marLeft w:val="0"/>
                  <w:marRight w:val="0"/>
                  <w:marTop w:val="0"/>
                  <w:marBottom w:val="0"/>
                  <w:divBdr>
                    <w:top w:val="none" w:sz="0" w:space="0" w:color="auto"/>
                    <w:left w:val="none" w:sz="0" w:space="0" w:color="auto"/>
                    <w:bottom w:val="none" w:sz="0" w:space="0" w:color="auto"/>
                    <w:right w:val="none" w:sz="0" w:space="0" w:color="auto"/>
                  </w:divBdr>
                  <w:divsChild>
                    <w:div w:id="969822217">
                      <w:marLeft w:val="0"/>
                      <w:marRight w:val="0"/>
                      <w:marTop w:val="0"/>
                      <w:marBottom w:val="0"/>
                      <w:divBdr>
                        <w:top w:val="none" w:sz="0" w:space="0" w:color="auto"/>
                        <w:left w:val="none" w:sz="0" w:space="0" w:color="auto"/>
                        <w:bottom w:val="none" w:sz="0" w:space="0" w:color="auto"/>
                        <w:right w:val="none" w:sz="0" w:space="0" w:color="auto"/>
                      </w:divBdr>
                    </w:div>
                  </w:divsChild>
                </w:div>
                <w:div w:id="153879517">
                  <w:marLeft w:val="0"/>
                  <w:marRight w:val="0"/>
                  <w:marTop w:val="0"/>
                  <w:marBottom w:val="0"/>
                  <w:divBdr>
                    <w:top w:val="none" w:sz="0" w:space="0" w:color="auto"/>
                    <w:left w:val="none" w:sz="0" w:space="0" w:color="auto"/>
                    <w:bottom w:val="none" w:sz="0" w:space="0" w:color="auto"/>
                    <w:right w:val="none" w:sz="0" w:space="0" w:color="auto"/>
                  </w:divBdr>
                  <w:divsChild>
                    <w:div w:id="431098197">
                      <w:marLeft w:val="0"/>
                      <w:marRight w:val="0"/>
                      <w:marTop w:val="0"/>
                      <w:marBottom w:val="0"/>
                      <w:divBdr>
                        <w:top w:val="none" w:sz="0" w:space="0" w:color="auto"/>
                        <w:left w:val="none" w:sz="0" w:space="0" w:color="auto"/>
                        <w:bottom w:val="none" w:sz="0" w:space="0" w:color="auto"/>
                        <w:right w:val="none" w:sz="0" w:space="0" w:color="auto"/>
                      </w:divBdr>
                    </w:div>
                  </w:divsChild>
                </w:div>
                <w:div w:id="249435043">
                  <w:marLeft w:val="0"/>
                  <w:marRight w:val="0"/>
                  <w:marTop w:val="0"/>
                  <w:marBottom w:val="0"/>
                  <w:divBdr>
                    <w:top w:val="none" w:sz="0" w:space="0" w:color="auto"/>
                    <w:left w:val="none" w:sz="0" w:space="0" w:color="auto"/>
                    <w:bottom w:val="none" w:sz="0" w:space="0" w:color="auto"/>
                    <w:right w:val="none" w:sz="0" w:space="0" w:color="auto"/>
                  </w:divBdr>
                  <w:divsChild>
                    <w:div w:id="175851992">
                      <w:marLeft w:val="0"/>
                      <w:marRight w:val="0"/>
                      <w:marTop w:val="0"/>
                      <w:marBottom w:val="0"/>
                      <w:divBdr>
                        <w:top w:val="none" w:sz="0" w:space="0" w:color="auto"/>
                        <w:left w:val="none" w:sz="0" w:space="0" w:color="auto"/>
                        <w:bottom w:val="none" w:sz="0" w:space="0" w:color="auto"/>
                        <w:right w:val="none" w:sz="0" w:space="0" w:color="auto"/>
                      </w:divBdr>
                    </w:div>
                  </w:divsChild>
                </w:div>
                <w:div w:id="560287187">
                  <w:marLeft w:val="0"/>
                  <w:marRight w:val="0"/>
                  <w:marTop w:val="0"/>
                  <w:marBottom w:val="0"/>
                  <w:divBdr>
                    <w:top w:val="none" w:sz="0" w:space="0" w:color="auto"/>
                    <w:left w:val="none" w:sz="0" w:space="0" w:color="auto"/>
                    <w:bottom w:val="none" w:sz="0" w:space="0" w:color="auto"/>
                    <w:right w:val="none" w:sz="0" w:space="0" w:color="auto"/>
                  </w:divBdr>
                  <w:divsChild>
                    <w:div w:id="2072188623">
                      <w:marLeft w:val="0"/>
                      <w:marRight w:val="0"/>
                      <w:marTop w:val="0"/>
                      <w:marBottom w:val="0"/>
                      <w:divBdr>
                        <w:top w:val="none" w:sz="0" w:space="0" w:color="auto"/>
                        <w:left w:val="none" w:sz="0" w:space="0" w:color="auto"/>
                        <w:bottom w:val="none" w:sz="0" w:space="0" w:color="auto"/>
                        <w:right w:val="none" w:sz="0" w:space="0" w:color="auto"/>
                      </w:divBdr>
                    </w:div>
                  </w:divsChild>
                </w:div>
                <w:div w:id="814877645">
                  <w:marLeft w:val="0"/>
                  <w:marRight w:val="0"/>
                  <w:marTop w:val="0"/>
                  <w:marBottom w:val="0"/>
                  <w:divBdr>
                    <w:top w:val="none" w:sz="0" w:space="0" w:color="auto"/>
                    <w:left w:val="none" w:sz="0" w:space="0" w:color="auto"/>
                    <w:bottom w:val="none" w:sz="0" w:space="0" w:color="auto"/>
                    <w:right w:val="none" w:sz="0" w:space="0" w:color="auto"/>
                  </w:divBdr>
                  <w:divsChild>
                    <w:div w:id="1501970117">
                      <w:marLeft w:val="0"/>
                      <w:marRight w:val="0"/>
                      <w:marTop w:val="0"/>
                      <w:marBottom w:val="0"/>
                      <w:divBdr>
                        <w:top w:val="none" w:sz="0" w:space="0" w:color="auto"/>
                        <w:left w:val="none" w:sz="0" w:space="0" w:color="auto"/>
                        <w:bottom w:val="none" w:sz="0" w:space="0" w:color="auto"/>
                        <w:right w:val="none" w:sz="0" w:space="0" w:color="auto"/>
                      </w:divBdr>
                    </w:div>
                  </w:divsChild>
                </w:div>
                <w:div w:id="914049883">
                  <w:marLeft w:val="0"/>
                  <w:marRight w:val="0"/>
                  <w:marTop w:val="0"/>
                  <w:marBottom w:val="0"/>
                  <w:divBdr>
                    <w:top w:val="none" w:sz="0" w:space="0" w:color="auto"/>
                    <w:left w:val="none" w:sz="0" w:space="0" w:color="auto"/>
                    <w:bottom w:val="none" w:sz="0" w:space="0" w:color="auto"/>
                    <w:right w:val="none" w:sz="0" w:space="0" w:color="auto"/>
                  </w:divBdr>
                  <w:divsChild>
                    <w:div w:id="2147358189">
                      <w:marLeft w:val="0"/>
                      <w:marRight w:val="0"/>
                      <w:marTop w:val="0"/>
                      <w:marBottom w:val="0"/>
                      <w:divBdr>
                        <w:top w:val="none" w:sz="0" w:space="0" w:color="auto"/>
                        <w:left w:val="none" w:sz="0" w:space="0" w:color="auto"/>
                        <w:bottom w:val="none" w:sz="0" w:space="0" w:color="auto"/>
                        <w:right w:val="none" w:sz="0" w:space="0" w:color="auto"/>
                      </w:divBdr>
                    </w:div>
                  </w:divsChild>
                </w:div>
                <w:div w:id="987174478">
                  <w:marLeft w:val="0"/>
                  <w:marRight w:val="0"/>
                  <w:marTop w:val="0"/>
                  <w:marBottom w:val="0"/>
                  <w:divBdr>
                    <w:top w:val="none" w:sz="0" w:space="0" w:color="auto"/>
                    <w:left w:val="none" w:sz="0" w:space="0" w:color="auto"/>
                    <w:bottom w:val="none" w:sz="0" w:space="0" w:color="auto"/>
                    <w:right w:val="none" w:sz="0" w:space="0" w:color="auto"/>
                  </w:divBdr>
                  <w:divsChild>
                    <w:div w:id="971329189">
                      <w:marLeft w:val="0"/>
                      <w:marRight w:val="0"/>
                      <w:marTop w:val="0"/>
                      <w:marBottom w:val="0"/>
                      <w:divBdr>
                        <w:top w:val="none" w:sz="0" w:space="0" w:color="auto"/>
                        <w:left w:val="none" w:sz="0" w:space="0" w:color="auto"/>
                        <w:bottom w:val="none" w:sz="0" w:space="0" w:color="auto"/>
                        <w:right w:val="none" w:sz="0" w:space="0" w:color="auto"/>
                      </w:divBdr>
                    </w:div>
                  </w:divsChild>
                </w:div>
                <w:div w:id="1009067848">
                  <w:marLeft w:val="0"/>
                  <w:marRight w:val="0"/>
                  <w:marTop w:val="0"/>
                  <w:marBottom w:val="0"/>
                  <w:divBdr>
                    <w:top w:val="none" w:sz="0" w:space="0" w:color="auto"/>
                    <w:left w:val="none" w:sz="0" w:space="0" w:color="auto"/>
                    <w:bottom w:val="none" w:sz="0" w:space="0" w:color="auto"/>
                    <w:right w:val="none" w:sz="0" w:space="0" w:color="auto"/>
                  </w:divBdr>
                  <w:divsChild>
                    <w:div w:id="168640404">
                      <w:marLeft w:val="0"/>
                      <w:marRight w:val="0"/>
                      <w:marTop w:val="0"/>
                      <w:marBottom w:val="0"/>
                      <w:divBdr>
                        <w:top w:val="none" w:sz="0" w:space="0" w:color="auto"/>
                        <w:left w:val="none" w:sz="0" w:space="0" w:color="auto"/>
                        <w:bottom w:val="none" w:sz="0" w:space="0" w:color="auto"/>
                        <w:right w:val="none" w:sz="0" w:space="0" w:color="auto"/>
                      </w:divBdr>
                    </w:div>
                  </w:divsChild>
                </w:div>
                <w:div w:id="1172522764">
                  <w:marLeft w:val="0"/>
                  <w:marRight w:val="0"/>
                  <w:marTop w:val="0"/>
                  <w:marBottom w:val="0"/>
                  <w:divBdr>
                    <w:top w:val="none" w:sz="0" w:space="0" w:color="auto"/>
                    <w:left w:val="none" w:sz="0" w:space="0" w:color="auto"/>
                    <w:bottom w:val="none" w:sz="0" w:space="0" w:color="auto"/>
                    <w:right w:val="none" w:sz="0" w:space="0" w:color="auto"/>
                  </w:divBdr>
                  <w:divsChild>
                    <w:div w:id="1850945851">
                      <w:marLeft w:val="0"/>
                      <w:marRight w:val="0"/>
                      <w:marTop w:val="0"/>
                      <w:marBottom w:val="0"/>
                      <w:divBdr>
                        <w:top w:val="none" w:sz="0" w:space="0" w:color="auto"/>
                        <w:left w:val="none" w:sz="0" w:space="0" w:color="auto"/>
                        <w:bottom w:val="none" w:sz="0" w:space="0" w:color="auto"/>
                        <w:right w:val="none" w:sz="0" w:space="0" w:color="auto"/>
                      </w:divBdr>
                    </w:div>
                  </w:divsChild>
                </w:div>
                <w:div w:id="1227491431">
                  <w:marLeft w:val="0"/>
                  <w:marRight w:val="0"/>
                  <w:marTop w:val="0"/>
                  <w:marBottom w:val="0"/>
                  <w:divBdr>
                    <w:top w:val="none" w:sz="0" w:space="0" w:color="auto"/>
                    <w:left w:val="none" w:sz="0" w:space="0" w:color="auto"/>
                    <w:bottom w:val="none" w:sz="0" w:space="0" w:color="auto"/>
                    <w:right w:val="none" w:sz="0" w:space="0" w:color="auto"/>
                  </w:divBdr>
                  <w:divsChild>
                    <w:div w:id="1046684339">
                      <w:marLeft w:val="0"/>
                      <w:marRight w:val="0"/>
                      <w:marTop w:val="0"/>
                      <w:marBottom w:val="0"/>
                      <w:divBdr>
                        <w:top w:val="none" w:sz="0" w:space="0" w:color="auto"/>
                        <w:left w:val="none" w:sz="0" w:space="0" w:color="auto"/>
                        <w:bottom w:val="none" w:sz="0" w:space="0" w:color="auto"/>
                        <w:right w:val="none" w:sz="0" w:space="0" w:color="auto"/>
                      </w:divBdr>
                    </w:div>
                  </w:divsChild>
                </w:div>
                <w:div w:id="1390181388">
                  <w:marLeft w:val="0"/>
                  <w:marRight w:val="0"/>
                  <w:marTop w:val="0"/>
                  <w:marBottom w:val="0"/>
                  <w:divBdr>
                    <w:top w:val="none" w:sz="0" w:space="0" w:color="auto"/>
                    <w:left w:val="none" w:sz="0" w:space="0" w:color="auto"/>
                    <w:bottom w:val="none" w:sz="0" w:space="0" w:color="auto"/>
                    <w:right w:val="none" w:sz="0" w:space="0" w:color="auto"/>
                  </w:divBdr>
                  <w:divsChild>
                    <w:div w:id="2020540742">
                      <w:marLeft w:val="0"/>
                      <w:marRight w:val="0"/>
                      <w:marTop w:val="0"/>
                      <w:marBottom w:val="0"/>
                      <w:divBdr>
                        <w:top w:val="none" w:sz="0" w:space="0" w:color="auto"/>
                        <w:left w:val="none" w:sz="0" w:space="0" w:color="auto"/>
                        <w:bottom w:val="none" w:sz="0" w:space="0" w:color="auto"/>
                        <w:right w:val="none" w:sz="0" w:space="0" w:color="auto"/>
                      </w:divBdr>
                    </w:div>
                  </w:divsChild>
                </w:div>
                <w:div w:id="1490361870">
                  <w:marLeft w:val="0"/>
                  <w:marRight w:val="0"/>
                  <w:marTop w:val="0"/>
                  <w:marBottom w:val="0"/>
                  <w:divBdr>
                    <w:top w:val="none" w:sz="0" w:space="0" w:color="auto"/>
                    <w:left w:val="none" w:sz="0" w:space="0" w:color="auto"/>
                    <w:bottom w:val="none" w:sz="0" w:space="0" w:color="auto"/>
                    <w:right w:val="none" w:sz="0" w:space="0" w:color="auto"/>
                  </w:divBdr>
                  <w:divsChild>
                    <w:div w:id="1894996240">
                      <w:marLeft w:val="0"/>
                      <w:marRight w:val="0"/>
                      <w:marTop w:val="0"/>
                      <w:marBottom w:val="0"/>
                      <w:divBdr>
                        <w:top w:val="none" w:sz="0" w:space="0" w:color="auto"/>
                        <w:left w:val="none" w:sz="0" w:space="0" w:color="auto"/>
                        <w:bottom w:val="none" w:sz="0" w:space="0" w:color="auto"/>
                        <w:right w:val="none" w:sz="0" w:space="0" w:color="auto"/>
                      </w:divBdr>
                    </w:div>
                  </w:divsChild>
                </w:div>
                <w:div w:id="1693914306">
                  <w:marLeft w:val="0"/>
                  <w:marRight w:val="0"/>
                  <w:marTop w:val="0"/>
                  <w:marBottom w:val="0"/>
                  <w:divBdr>
                    <w:top w:val="none" w:sz="0" w:space="0" w:color="auto"/>
                    <w:left w:val="none" w:sz="0" w:space="0" w:color="auto"/>
                    <w:bottom w:val="none" w:sz="0" w:space="0" w:color="auto"/>
                    <w:right w:val="none" w:sz="0" w:space="0" w:color="auto"/>
                  </w:divBdr>
                  <w:divsChild>
                    <w:div w:id="1342732486">
                      <w:marLeft w:val="0"/>
                      <w:marRight w:val="0"/>
                      <w:marTop w:val="0"/>
                      <w:marBottom w:val="0"/>
                      <w:divBdr>
                        <w:top w:val="none" w:sz="0" w:space="0" w:color="auto"/>
                        <w:left w:val="none" w:sz="0" w:space="0" w:color="auto"/>
                        <w:bottom w:val="none" w:sz="0" w:space="0" w:color="auto"/>
                        <w:right w:val="none" w:sz="0" w:space="0" w:color="auto"/>
                      </w:divBdr>
                    </w:div>
                  </w:divsChild>
                </w:div>
                <w:div w:id="1803766433">
                  <w:marLeft w:val="0"/>
                  <w:marRight w:val="0"/>
                  <w:marTop w:val="0"/>
                  <w:marBottom w:val="0"/>
                  <w:divBdr>
                    <w:top w:val="none" w:sz="0" w:space="0" w:color="auto"/>
                    <w:left w:val="none" w:sz="0" w:space="0" w:color="auto"/>
                    <w:bottom w:val="none" w:sz="0" w:space="0" w:color="auto"/>
                    <w:right w:val="none" w:sz="0" w:space="0" w:color="auto"/>
                  </w:divBdr>
                  <w:divsChild>
                    <w:div w:id="234897272">
                      <w:marLeft w:val="0"/>
                      <w:marRight w:val="0"/>
                      <w:marTop w:val="0"/>
                      <w:marBottom w:val="0"/>
                      <w:divBdr>
                        <w:top w:val="none" w:sz="0" w:space="0" w:color="auto"/>
                        <w:left w:val="none" w:sz="0" w:space="0" w:color="auto"/>
                        <w:bottom w:val="none" w:sz="0" w:space="0" w:color="auto"/>
                        <w:right w:val="none" w:sz="0" w:space="0" w:color="auto"/>
                      </w:divBdr>
                    </w:div>
                  </w:divsChild>
                </w:div>
                <w:div w:id="1969235300">
                  <w:marLeft w:val="0"/>
                  <w:marRight w:val="0"/>
                  <w:marTop w:val="0"/>
                  <w:marBottom w:val="0"/>
                  <w:divBdr>
                    <w:top w:val="none" w:sz="0" w:space="0" w:color="auto"/>
                    <w:left w:val="none" w:sz="0" w:space="0" w:color="auto"/>
                    <w:bottom w:val="none" w:sz="0" w:space="0" w:color="auto"/>
                    <w:right w:val="none" w:sz="0" w:space="0" w:color="auto"/>
                  </w:divBdr>
                  <w:divsChild>
                    <w:div w:id="1095204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3911905">
          <w:marLeft w:val="0"/>
          <w:marRight w:val="0"/>
          <w:marTop w:val="0"/>
          <w:marBottom w:val="0"/>
          <w:divBdr>
            <w:top w:val="none" w:sz="0" w:space="0" w:color="auto"/>
            <w:left w:val="none" w:sz="0" w:space="0" w:color="auto"/>
            <w:bottom w:val="none" w:sz="0" w:space="0" w:color="auto"/>
            <w:right w:val="none" w:sz="0" w:space="0" w:color="auto"/>
          </w:divBdr>
        </w:div>
      </w:divsChild>
    </w:div>
    <w:div w:id="888614129">
      <w:bodyDiv w:val="1"/>
      <w:marLeft w:val="0"/>
      <w:marRight w:val="0"/>
      <w:marTop w:val="0"/>
      <w:marBottom w:val="0"/>
      <w:divBdr>
        <w:top w:val="none" w:sz="0" w:space="0" w:color="auto"/>
        <w:left w:val="none" w:sz="0" w:space="0" w:color="auto"/>
        <w:bottom w:val="none" w:sz="0" w:space="0" w:color="auto"/>
        <w:right w:val="none" w:sz="0" w:space="0" w:color="auto"/>
      </w:divBdr>
      <w:divsChild>
        <w:div w:id="972061316">
          <w:marLeft w:val="0"/>
          <w:marRight w:val="0"/>
          <w:marTop w:val="0"/>
          <w:marBottom w:val="0"/>
          <w:divBdr>
            <w:top w:val="none" w:sz="0" w:space="0" w:color="auto"/>
            <w:left w:val="none" w:sz="0" w:space="0" w:color="auto"/>
            <w:bottom w:val="none" w:sz="0" w:space="0" w:color="auto"/>
            <w:right w:val="none" w:sz="0" w:space="0" w:color="auto"/>
          </w:divBdr>
        </w:div>
        <w:div w:id="1276718688">
          <w:marLeft w:val="0"/>
          <w:marRight w:val="0"/>
          <w:marTop w:val="0"/>
          <w:marBottom w:val="0"/>
          <w:divBdr>
            <w:top w:val="none" w:sz="0" w:space="0" w:color="auto"/>
            <w:left w:val="none" w:sz="0" w:space="0" w:color="auto"/>
            <w:bottom w:val="none" w:sz="0" w:space="0" w:color="auto"/>
            <w:right w:val="none" w:sz="0" w:space="0" w:color="auto"/>
          </w:divBdr>
        </w:div>
      </w:divsChild>
    </w:div>
    <w:div w:id="904145001">
      <w:bodyDiv w:val="1"/>
      <w:marLeft w:val="0"/>
      <w:marRight w:val="0"/>
      <w:marTop w:val="0"/>
      <w:marBottom w:val="0"/>
      <w:divBdr>
        <w:top w:val="none" w:sz="0" w:space="0" w:color="auto"/>
        <w:left w:val="none" w:sz="0" w:space="0" w:color="auto"/>
        <w:bottom w:val="none" w:sz="0" w:space="0" w:color="auto"/>
        <w:right w:val="none" w:sz="0" w:space="0" w:color="auto"/>
      </w:divBdr>
    </w:div>
    <w:div w:id="1039745359">
      <w:bodyDiv w:val="1"/>
      <w:marLeft w:val="0"/>
      <w:marRight w:val="0"/>
      <w:marTop w:val="0"/>
      <w:marBottom w:val="0"/>
      <w:divBdr>
        <w:top w:val="none" w:sz="0" w:space="0" w:color="auto"/>
        <w:left w:val="none" w:sz="0" w:space="0" w:color="auto"/>
        <w:bottom w:val="none" w:sz="0" w:space="0" w:color="auto"/>
        <w:right w:val="none" w:sz="0" w:space="0" w:color="auto"/>
      </w:divBdr>
    </w:div>
    <w:div w:id="1194810071">
      <w:bodyDiv w:val="1"/>
      <w:marLeft w:val="0"/>
      <w:marRight w:val="0"/>
      <w:marTop w:val="0"/>
      <w:marBottom w:val="0"/>
      <w:divBdr>
        <w:top w:val="none" w:sz="0" w:space="0" w:color="auto"/>
        <w:left w:val="none" w:sz="0" w:space="0" w:color="auto"/>
        <w:bottom w:val="none" w:sz="0" w:space="0" w:color="auto"/>
        <w:right w:val="none" w:sz="0" w:space="0" w:color="auto"/>
      </w:divBdr>
    </w:div>
    <w:div w:id="1249652255">
      <w:bodyDiv w:val="1"/>
      <w:marLeft w:val="0"/>
      <w:marRight w:val="0"/>
      <w:marTop w:val="0"/>
      <w:marBottom w:val="0"/>
      <w:divBdr>
        <w:top w:val="none" w:sz="0" w:space="0" w:color="auto"/>
        <w:left w:val="none" w:sz="0" w:space="0" w:color="auto"/>
        <w:bottom w:val="none" w:sz="0" w:space="0" w:color="auto"/>
        <w:right w:val="none" w:sz="0" w:space="0" w:color="auto"/>
      </w:divBdr>
    </w:div>
    <w:div w:id="1532183606">
      <w:bodyDiv w:val="1"/>
      <w:marLeft w:val="0"/>
      <w:marRight w:val="0"/>
      <w:marTop w:val="0"/>
      <w:marBottom w:val="0"/>
      <w:divBdr>
        <w:top w:val="none" w:sz="0" w:space="0" w:color="auto"/>
        <w:left w:val="none" w:sz="0" w:space="0" w:color="auto"/>
        <w:bottom w:val="none" w:sz="0" w:space="0" w:color="auto"/>
        <w:right w:val="none" w:sz="0" w:space="0" w:color="auto"/>
      </w:divBdr>
      <w:divsChild>
        <w:div w:id="1046760889">
          <w:marLeft w:val="0"/>
          <w:marRight w:val="0"/>
          <w:marTop w:val="0"/>
          <w:marBottom w:val="0"/>
          <w:divBdr>
            <w:top w:val="none" w:sz="0" w:space="0" w:color="auto"/>
            <w:left w:val="none" w:sz="0" w:space="0" w:color="auto"/>
            <w:bottom w:val="none" w:sz="0" w:space="0" w:color="auto"/>
            <w:right w:val="none" w:sz="0" w:space="0" w:color="auto"/>
          </w:divBdr>
        </w:div>
        <w:div w:id="2056460889">
          <w:marLeft w:val="0"/>
          <w:marRight w:val="0"/>
          <w:marTop w:val="0"/>
          <w:marBottom w:val="0"/>
          <w:divBdr>
            <w:top w:val="none" w:sz="0" w:space="0" w:color="auto"/>
            <w:left w:val="none" w:sz="0" w:space="0" w:color="auto"/>
            <w:bottom w:val="none" w:sz="0" w:space="0" w:color="auto"/>
            <w:right w:val="none" w:sz="0" w:space="0" w:color="auto"/>
          </w:divBdr>
        </w:div>
      </w:divsChild>
    </w:div>
    <w:div w:id="1533837089">
      <w:bodyDiv w:val="1"/>
      <w:marLeft w:val="0"/>
      <w:marRight w:val="0"/>
      <w:marTop w:val="0"/>
      <w:marBottom w:val="0"/>
      <w:divBdr>
        <w:top w:val="none" w:sz="0" w:space="0" w:color="auto"/>
        <w:left w:val="none" w:sz="0" w:space="0" w:color="auto"/>
        <w:bottom w:val="none" w:sz="0" w:space="0" w:color="auto"/>
        <w:right w:val="none" w:sz="0" w:space="0" w:color="auto"/>
      </w:divBdr>
    </w:div>
    <w:div w:id="1546485076">
      <w:bodyDiv w:val="1"/>
      <w:marLeft w:val="0"/>
      <w:marRight w:val="0"/>
      <w:marTop w:val="0"/>
      <w:marBottom w:val="0"/>
      <w:divBdr>
        <w:top w:val="none" w:sz="0" w:space="0" w:color="auto"/>
        <w:left w:val="none" w:sz="0" w:space="0" w:color="auto"/>
        <w:bottom w:val="none" w:sz="0" w:space="0" w:color="auto"/>
        <w:right w:val="none" w:sz="0" w:space="0" w:color="auto"/>
      </w:divBdr>
    </w:div>
    <w:div w:id="1620068703">
      <w:bodyDiv w:val="1"/>
      <w:marLeft w:val="0"/>
      <w:marRight w:val="0"/>
      <w:marTop w:val="0"/>
      <w:marBottom w:val="0"/>
      <w:divBdr>
        <w:top w:val="none" w:sz="0" w:space="0" w:color="auto"/>
        <w:left w:val="none" w:sz="0" w:space="0" w:color="auto"/>
        <w:bottom w:val="none" w:sz="0" w:space="0" w:color="auto"/>
        <w:right w:val="none" w:sz="0" w:space="0" w:color="auto"/>
      </w:divBdr>
      <w:divsChild>
        <w:div w:id="327098628">
          <w:marLeft w:val="0"/>
          <w:marRight w:val="0"/>
          <w:marTop w:val="0"/>
          <w:marBottom w:val="0"/>
          <w:divBdr>
            <w:top w:val="none" w:sz="0" w:space="0" w:color="auto"/>
            <w:left w:val="none" w:sz="0" w:space="0" w:color="auto"/>
            <w:bottom w:val="none" w:sz="0" w:space="0" w:color="auto"/>
            <w:right w:val="none" w:sz="0" w:space="0" w:color="auto"/>
          </w:divBdr>
        </w:div>
        <w:div w:id="383526515">
          <w:marLeft w:val="0"/>
          <w:marRight w:val="0"/>
          <w:marTop w:val="0"/>
          <w:marBottom w:val="0"/>
          <w:divBdr>
            <w:top w:val="none" w:sz="0" w:space="0" w:color="auto"/>
            <w:left w:val="none" w:sz="0" w:space="0" w:color="auto"/>
            <w:bottom w:val="none" w:sz="0" w:space="0" w:color="auto"/>
            <w:right w:val="none" w:sz="0" w:space="0" w:color="auto"/>
          </w:divBdr>
        </w:div>
        <w:div w:id="479927454">
          <w:marLeft w:val="0"/>
          <w:marRight w:val="0"/>
          <w:marTop w:val="0"/>
          <w:marBottom w:val="0"/>
          <w:divBdr>
            <w:top w:val="none" w:sz="0" w:space="0" w:color="auto"/>
            <w:left w:val="none" w:sz="0" w:space="0" w:color="auto"/>
            <w:bottom w:val="none" w:sz="0" w:space="0" w:color="auto"/>
            <w:right w:val="none" w:sz="0" w:space="0" w:color="auto"/>
          </w:divBdr>
        </w:div>
        <w:div w:id="660079076">
          <w:marLeft w:val="0"/>
          <w:marRight w:val="0"/>
          <w:marTop w:val="0"/>
          <w:marBottom w:val="0"/>
          <w:divBdr>
            <w:top w:val="none" w:sz="0" w:space="0" w:color="auto"/>
            <w:left w:val="none" w:sz="0" w:space="0" w:color="auto"/>
            <w:bottom w:val="none" w:sz="0" w:space="0" w:color="auto"/>
            <w:right w:val="none" w:sz="0" w:space="0" w:color="auto"/>
          </w:divBdr>
        </w:div>
        <w:div w:id="1071776422">
          <w:marLeft w:val="0"/>
          <w:marRight w:val="0"/>
          <w:marTop w:val="0"/>
          <w:marBottom w:val="0"/>
          <w:divBdr>
            <w:top w:val="none" w:sz="0" w:space="0" w:color="auto"/>
            <w:left w:val="none" w:sz="0" w:space="0" w:color="auto"/>
            <w:bottom w:val="none" w:sz="0" w:space="0" w:color="auto"/>
            <w:right w:val="none" w:sz="0" w:space="0" w:color="auto"/>
          </w:divBdr>
        </w:div>
        <w:div w:id="1325937235">
          <w:marLeft w:val="0"/>
          <w:marRight w:val="0"/>
          <w:marTop w:val="0"/>
          <w:marBottom w:val="0"/>
          <w:divBdr>
            <w:top w:val="none" w:sz="0" w:space="0" w:color="auto"/>
            <w:left w:val="none" w:sz="0" w:space="0" w:color="auto"/>
            <w:bottom w:val="none" w:sz="0" w:space="0" w:color="auto"/>
            <w:right w:val="none" w:sz="0" w:space="0" w:color="auto"/>
          </w:divBdr>
        </w:div>
      </w:divsChild>
    </w:div>
    <w:div w:id="1743528076">
      <w:bodyDiv w:val="1"/>
      <w:marLeft w:val="0"/>
      <w:marRight w:val="0"/>
      <w:marTop w:val="0"/>
      <w:marBottom w:val="0"/>
      <w:divBdr>
        <w:top w:val="none" w:sz="0" w:space="0" w:color="auto"/>
        <w:left w:val="none" w:sz="0" w:space="0" w:color="auto"/>
        <w:bottom w:val="none" w:sz="0" w:space="0" w:color="auto"/>
        <w:right w:val="none" w:sz="0" w:space="0" w:color="auto"/>
      </w:divBdr>
      <w:divsChild>
        <w:div w:id="575748947">
          <w:marLeft w:val="0"/>
          <w:marRight w:val="0"/>
          <w:marTop w:val="0"/>
          <w:marBottom w:val="0"/>
          <w:divBdr>
            <w:top w:val="none" w:sz="0" w:space="0" w:color="auto"/>
            <w:left w:val="none" w:sz="0" w:space="0" w:color="auto"/>
            <w:bottom w:val="none" w:sz="0" w:space="0" w:color="auto"/>
            <w:right w:val="none" w:sz="0" w:space="0" w:color="auto"/>
          </w:divBdr>
        </w:div>
        <w:div w:id="781460849">
          <w:marLeft w:val="0"/>
          <w:marRight w:val="0"/>
          <w:marTop w:val="0"/>
          <w:marBottom w:val="0"/>
          <w:divBdr>
            <w:top w:val="none" w:sz="0" w:space="0" w:color="auto"/>
            <w:left w:val="none" w:sz="0" w:space="0" w:color="auto"/>
            <w:bottom w:val="none" w:sz="0" w:space="0" w:color="auto"/>
            <w:right w:val="none" w:sz="0" w:space="0" w:color="auto"/>
          </w:divBdr>
        </w:div>
        <w:div w:id="1239289649">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legislation.gov.au/F2024L00854/latest/text" TargetMode="External"/><Relationship Id="rId18" Type="http://schemas.openxmlformats.org/officeDocument/2006/relationships/hyperlink" Target="https://www.aitsl.edu.au/deliver-ite-programs/apl" TargetMode="External"/><Relationship Id="rId26" Type="http://schemas.openxmlformats.org/officeDocument/2006/relationships/hyperlink" Target="http://www.education.gov.au/teaching-scholarships" TargetMode="External"/><Relationship Id="rId39" Type="http://schemas.openxmlformats.org/officeDocument/2006/relationships/hyperlink" Target="http://www.ombudsman.gov.au/" TargetMode="External"/><Relationship Id="rId21" Type="http://schemas.openxmlformats.org/officeDocument/2006/relationships/hyperlink" Target="https://www.abs.gov.au/statistics/statistical-geography/australian-statistical-geography-standard-asgs" TargetMode="External"/><Relationship Id="rId34" Type="http://schemas.openxmlformats.org/officeDocument/2006/relationships/hyperlink" Target="https://www.legislation.gov.au/F2024L00854/latest/text" TargetMode="External"/><Relationship Id="rId42" Type="http://schemas.openxmlformats.org/officeDocument/2006/relationships/hyperlink" Target="http://www.apsc.gov.au/publications-and-media/current-publications/aps-values-and-code-of-conduct-in-practice/conflict-of-interest" TargetMode="External"/><Relationship Id="rId47" Type="http://schemas.openxmlformats.org/officeDocument/2006/relationships/hyperlink" Target="https://www.legislation.gov.au/C2004A02562/latest/text" TargetMode="External"/><Relationship Id="rId50" Type="http://schemas.openxmlformats.org/officeDocument/2006/relationships/hyperlink" Target="https://www.aitsl.edu.au/tools-resources/resource/accreditation-of-initial-teacher-education-programs-in-australia---standards-and-procedures" TargetMode="External"/><Relationship Id="rId55" Type="http://schemas.openxmlformats.org/officeDocument/2006/relationships/hyperlink" Target="https://www.aitsl.edu.au/deliver-ite-programs/standards-and-procedures" TargetMode="External"/><Relationship Id="rId63" Type="http://schemas.openxmlformats.org/officeDocument/2006/relationships/theme" Target="theme/theme1.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www.aitsl.edu.au/deliver-ite-programs/apl" TargetMode="External"/><Relationship Id="rId29" Type="http://schemas.openxmlformats.org/officeDocument/2006/relationships/hyperlink" Target="http://www.education.gov.au/teaching-scholarships" TargetMode="External"/><Relationship Id="rId11" Type="http://schemas.openxmlformats.org/officeDocument/2006/relationships/endnotes" Target="endnotes.xml"/><Relationship Id="rId24" Type="http://schemas.openxmlformats.org/officeDocument/2006/relationships/hyperlink" Target="http://www.aitsl.edu.au/deliver-ite-programs/apl" TargetMode="External"/><Relationship Id="rId32" Type="http://schemas.openxmlformats.org/officeDocument/2006/relationships/hyperlink" Target="mailto:TeachingScholarships@education.gov.au" TargetMode="External"/><Relationship Id="rId37" Type="http://schemas.openxmlformats.org/officeDocument/2006/relationships/hyperlink" Target="https://www.education.gov.au/about-department/resources/complaints-factsheet" TargetMode="External"/><Relationship Id="rId40" Type="http://schemas.openxmlformats.org/officeDocument/2006/relationships/hyperlink" Target="mailto:ombudsman@ombudsman.gov.au" TargetMode="External"/><Relationship Id="rId45" Type="http://schemas.openxmlformats.org/officeDocument/2006/relationships/hyperlink" Target="https://www.legislation.gov.au/C2004A03712/latest/text" TargetMode="External"/><Relationship Id="rId53" Type="http://schemas.openxmlformats.org/officeDocument/2006/relationships/hyperlink" Target="https://www.aitsl.edu.au/deliver-ite-programs/standards-and-procedures" TargetMode="External"/><Relationship Id="rId58" Type="http://schemas.openxmlformats.org/officeDocument/2006/relationships/header" Target="header1.xml"/><Relationship Id="rId5" Type="http://schemas.openxmlformats.org/officeDocument/2006/relationships/customXml" Target="../customXml/item5.xml"/><Relationship Id="rId61" Type="http://schemas.openxmlformats.org/officeDocument/2006/relationships/footer" Target="footer2.xml"/><Relationship Id="rId19" Type="http://schemas.openxmlformats.org/officeDocument/2006/relationships/hyperlink" Target="https://www.legislation.gov.au/F2024L00854/latest/text" TargetMode="External"/><Relationship Id="rId14" Type="http://schemas.openxmlformats.org/officeDocument/2006/relationships/hyperlink" Target="https://help.grants.gov.au/" TargetMode="External"/><Relationship Id="rId22" Type="http://schemas.openxmlformats.org/officeDocument/2006/relationships/hyperlink" Target="http://www.education.gov.au/teaching-scholarships" TargetMode="External"/><Relationship Id="rId27" Type="http://schemas.openxmlformats.org/officeDocument/2006/relationships/hyperlink" Target="https://www.grants.gov.au/" TargetMode="External"/><Relationship Id="rId30" Type="http://schemas.openxmlformats.org/officeDocument/2006/relationships/hyperlink" Target="http://www.education.gov.au/teaching-scholarships" TargetMode="External"/><Relationship Id="rId35" Type="http://schemas.openxmlformats.org/officeDocument/2006/relationships/hyperlink" Target="https://www.grants.gov.au/" TargetMode="External"/><Relationship Id="rId43" Type="http://schemas.openxmlformats.org/officeDocument/2006/relationships/hyperlink" Target="https://www.apsc.gov.au/working-aps/integrity/integrity-resources/code-of-conduct" TargetMode="External"/><Relationship Id="rId48" Type="http://schemas.openxmlformats.org/officeDocument/2006/relationships/hyperlink" Target="mailto:FOI@education.gov.au" TargetMode="External"/><Relationship Id="rId56" Type="http://schemas.openxmlformats.org/officeDocument/2006/relationships/hyperlink" Target="https://www.legislation.gov.au/C2004A03712/latest/text" TargetMode="External"/><Relationship Id="rId8" Type="http://schemas.openxmlformats.org/officeDocument/2006/relationships/settings" Target="settings.xml"/><Relationship Id="rId51" Type="http://schemas.openxmlformats.org/officeDocument/2006/relationships/hyperlink" Target="https://www.finance.gov.au/sites/default/files/commonwealth-grants-rules-and-guidelines.pdf" TargetMode="External"/><Relationship Id="rId3" Type="http://schemas.openxmlformats.org/officeDocument/2006/relationships/customXml" Target="../customXml/item3.xml"/><Relationship Id="rId12" Type="http://schemas.openxmlformats.org/officeDocument/2006/relationships/hyperlink" Target="mailto:TeachingScholarships@education.gov.au" TargetMode="External"/><Relationship Id="rId17" Type="http://schemas.openxmlformats.org/officeDocument/2006/relationships/hyperlink" Target="https://www.aitsl.edu.au/tools-resources/resource/accreditation-of-initial-teacher-education-programs-in-australia---standards-and-procedures" TargetMode="External"/><Relationship Id="rId25" Type="http://schemas.openxmlformats.org/officeDocument/2006/relationships/hyperlink" Target="https://www.grants.gov.au/" TargetMode="External"/><Relationship Id="rId33" Type="http://schemas.openxmlformats.org/officeDocument/2006/relationships/hyperlink" Target="https://www.aitsl.edu.au/deliver-ite-programs/apl" TargetMode="External"/><Relationship Id="rId38" Type="http://schemas.openxmlformats.org/officeDocument/2006/relationships/hyperlink" Target="mailto:TeachingScholarships@education.gov.au" TargetMode="External"/><Relationship Id="rId46" Type="http://schemas.openxmlformats.org/officeDocument/2006/relationships/hyperlink" Target="https://www.oaic.gov.au/privacy-law/privacy-act/australian-privacy-principles" TargetMode="External"/><Relationship Id="rId59" Type="http://schemas.openxmlformats.org/officeDocument/2006/relationships/footer" Target="footer1.xml"/><Relationship Id="rId20" Type="http://schemas.openxmlformats.org/officeDocument/2006/relationships/hyperlink" Target="http://www.education.gov.au/teaching-scholarships" TargetMode="External"/><Relationship Id="rId41" Type="http://schemas.openxmlformats.org/officeDocument/2006/relationships/hyperlink" Target="http://www.ombudsman.gov.au" TargetMode="External"/><Relationship Id="rId54" Type="http://schemas.openxmlformats.org/officeDocument/2006/relationships/hyperlink" Target="https://www.grants.gov.au/"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s://www.education.gov.au/teaching-scholarships" TargetMode="External"/><Relationship Id="rId23" Type="http://schemas.openxmlformats.org/officeDocument/2006/relationships/hyperlink" Target="https://www.aitsl.edu.au/deliver-ite-programs/apl" TargetMode="External"/><Relationship Id="rId28" Type="http://schemas.openxmlformats.org/officeDocument/2006/relationships/hyperlink" Target="mailto:TeachingScholarships@education.gov.au" TargetMode="External"/><Relationship Id="rId36" Type="http://schemas.openxmlformats.org/officeDocument/2006/relationships/hyperlink" Target="https://www.education.gov.au/teaching-scholarships" TargetMode="External"/><Relationship Id="rId49" Type="http://schemas.openxmlformats.org/officeDocument/2006/relationships/hyperlink" Target="https://www.legislation.gov.au/Details/C2017C00269" TargetMode="External"/><Relationship Id="rId57" Type="http://schemas.openxmlformats.org/officeDocument/2006/relationships/hyperlink" Target="https://www.abs.gov.au/statistics/statistical-geography/australian-statistical-geography-standard-asgs" TargetMode="External"/><Relationship Id="rId10" Type="http://schemas.openxmlformats.org/officeDocument/2006/relationships/footnotes" Target="footnotes.xml"/><Relationship Id="rId31" Type="http://schemas.openxmlformats.org/officeDocument/2006/relationships/hyperlink" Target="http://www.education.gov.au/teaching-scholarships" TargetMode="External"/><Relationship Id="rId44" Type="http://schemas.openxmlformats.org/officeDocument/2006/relationships/hyperlink" Target="https://www.legislation.gov.au/Details/C2019C00057" TargetMode="External"/><Relationship Id="rId52" Type="http://schemas.openxmlformats.org/officeDocument/2006/relationships/hyperlink" Target="https://www.finance.gov.au/sites/default/files/commonwealth-grants-rules-and-guidelines.pdf" TargetMode="External"/><Relationship Id="rId60"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1 6 " ? > < p r o p e r t i e s   x m l n s = " h t t p : / / w w w . i m a n a g e . c o m / w o r k / x m l s c h e m a " >  
     < d o c u m e n t i d > D o c u m e n t s ! 4 9 2 8 7 7 6 5 . 1 < / d o c u m e n t i d >  
     < s e n d e r i d > R U M B L E < / s e n d e r i d >  
     < s e n d e r e m a i l > L E A H . W E S T @ A G S . G O V . A U < / s e n d e r e m a i l >  
     < l a s t m o d i f i e d > 2 0 2 3 - 0 9 - 2 7 T 0 9 : 0 5 : 0 0 . 0 0 0 0 0 0 0 + 1 0 : 0 0 < / l a s t m o d i f i e d >  
     < d a t a b a s e > D o c u m e n t s < / d a t a b a s e >  
 < / 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8caa48d6-bac7-4de2-9192-623c90410bed" xsi:nil="true"/>
    <lcf76f155ced4ddcb4097134ff3c332f xmlns="72d48ace-a41b-4367-83ff-bc8f447feadc">
      <Terms xmlns="http://schemas.microsoft.com/office/infopath/2007/PartnerControls"/>
    </lcf76f155ced4ddcb4097134ff3c332f>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85B27383F1EAB14AB424D9ABC6742A92" ma:contentTypeVersion="20" ma:contentTypeDescription="Create a new document." ma:contentTypeScope="" ma:versionID="52f5936d5a8a674d8ff54b36010c1478">
  <xsd:schema xmlns:xsd="http://www.w3.org/2001/XMLSchema" xmlns:xs="http://www.w3.org/2001/XMLSchema" xmlns:p="http://schemas.microsoft.com/office/2006/metadata/properties" xmlns:ns2="72d48ace-a41b-4367-83ff-bc8f447feadc" xmlns:ns3="8caa48d6-bac7-4de2-9192-623c90410bed" targetNamespace="http://schemas.microsoft.com/office/2006/metadata/properties" ma:root="true" ma:fieldsID="ebcddab1d529aab3682990b474898dab" ns2:_="" ns3:_="">
    <xsd:import namespace="72d48ace-a41b-4367-83ff-bc8f447feadc"/>
    <xsd:import namespace="8caa48d6-bac7-4de2-9192-623c90410be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3:TaxCatchAll" minOccurs="0"/>
                <xsd:element ref="ns2:MediaServiceOCR" minOccurs="0"/>
                <xsd:element ref="ns2:lcf76f155ced4ddcb4097134ff3c332f"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d48ace-a41b-4367-83ff-bc8f447fea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caa48d6-bac7-4de2-9192-623c90410be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8b6d82df-be8b-46d9-b412-b6b057c8b60e}" ma:internalName="TaxCatchAll" ma:showField="CatchAllData" ma:web="8caa48d6-bac7-4de2-9192-623c90410be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E709CFA-9F89-4C20-892B-060AFF55DED1}">
  <ds:schemaRefs>
    <ds:schemaRef ds:uri="http://www.imanage.com/work/xmlschema"/>
  </ds:schemaRefs>
</ds:datastoreItem>
</file>

<file path=customXml/itemProps2.xml><?xml version="1.0" encoding="utf-8"?>
<ds:datastoreItem xmlns:ds="http://schemas.openxmlformats.org/officeDocument/2006/customXml" ds:itemID="{526DEEC2-0933-464E-9E25-13327473051D}">
  <ds:schemaRefs>
    <ds:schemaRef ds:uri="http://schemas.openxmlformats.org/officeDocument/2006/bibliography"/>
  </ds:schemaRefs>
</ds:datastoreItem>
</file>

<file path=customXml/itemProps3.xml><?xml version="1.0" encoding="utf-8"?>
<ds:datastoreItem xmlns:ds="http://schemas.openxmlformats.org/officeDocument/2006/customXml" ds:itemID="{A904128F-0661-42BD-B0C3-FBF13952E427}">
  <ds:schemaRefs>
    <ds:schemaRef ds:uri="http://schemas.microsoft.com/sharepoint/v3/contenttype/forms"/>
  </ds:schemaRefs>
</ds:datastoreItem>
</file>

<file path=customXml/itemProps4.xml><?xml version="1.0" encoding="utf-8"?>
<ds:datastoreItem xmlns:ds="http://schemas.openxmlformats.org/officeDocument/2006/customXml" ds:itemID="{CAC32931-C496-49B6-967C-311B09D40946}">
  <ds:schemaRefs>
    <ds:schemaRef ds:uri="http://schemas.microsoft.com/office/2006/metadata/properties"/>
    <ds:schemaRef ds:uri="http://schemas.microsoft.com/office/infopath/2007/PartnerControls"/>
    <ds:schemaRef ds:uri="8caa48d6-bac7-4de2-9192-623c90410bed"/>
    <ds:schemaRef ds:uri="72d48ace-a41b-4367-83ff-bc8f447feadc"/>
  </ds:schemaRefs>
</ds:datastoreItem>
</file>

<file path=customXml/itemProps5.xml><?xml version="1.0" encoding="utf-8"?>
<ds:datastoreItem xmlns:ds="http://schemas.openxmlformats.org/officeDocument/2006/customXml" ds:itemID="{C142EC09-2A48-4F98-98EA-ECF4F4260E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d48ace-a41b-4367-83ff-bc8f447feadc"/>
    <ds:schemaRef ds:uri="8caa48d6-bac7-4de2-9192-623c90410b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484</TotalTime>
  <Pages>24</Pages>
  <Words>7771</Words>
  <Characters>44300</Characters>
  <DocSecurity>0</DocSecurity>
  <Lines>369</Lines>
  <Paragraphs>103</Paragraphs>
  <ScaleCrop>false</ScaleCrop>
  <Company/>
  <LinksUpToDate>false</LinksUpToDate>
  <CharactersWithSpaces>51968</CharactersWithSpaces>
  <SharedDoc>false</SharedDoc>
  <HLinks>
    <vt:vector size="618" baseType="variant">
      <vt:variant>
        <vt:i4>3932222</vt:i4>
      </vt:variant>
      <vt:variant>
        <vt:i4>477</vt:i4>
      </vt:variant>
      <vt:variant>
        <vt:i4>0</vt:i4>
      </vt:variant>
      <vt:variant>
        <vt:i4>5</vt:i4>
      </vt:variant>
      <vt:variant>
        <vt:lpwstr>https://www.abs.gov.au/statistics/statistical-geography/australian-statistical-geography-standard-asgs</vt:lpwstr>
      </vt:variant>
      <vt:variant>
        <vt:lpwstr/>
      </vt:variant>
      <vt:variant>
        <vt:i4>3014707</vt:i4>
      </vt:variant>
      <vt:variant>
        <vt:i4>474</vt:i4>
      </vt:variant>
      <vt:variant>
        <vt:i4>0</vt:i4>
      </vt:variant>
      <vt:variant>
        <vt:i4>5</vt:i4>
      </vt:variant>
      <vt:variant>
        <vt:lpwstr>https://www.legislation.gov.au/C2004A03712/latest/text</vt:lpwstr>
      </vt:variant>
      <vt:variant>
        <vt:lpwstr/>
      </vt:variant>
      <vt:variant>
        <vt:i4>6881381</vt:i4>
      </vt:variant>
      <vt:variant>
        <vt:i4>471</vt:i4>
      </vt:variant>
      <vt:variant>
        <vt:i4>0</vt:i4>
      </vt:variant>
      <vt:variant>
        <vt:i4>5</vt:i4>
      </vt:variant>
      <vt:variant>
        <vt:lpwstr>https://www.aitsl.edu.au/deliver-ite-programs/standards-and-procedures</vt:lpwstr>
      </vt:variant>
      <vt:variant>
        <vt:lpwstr/>
      </vt:variant>
      <vt:variant>
        <vt:i4>7864360</vt:i4>
      </vt:variant>
      <vt:variant>
        <vt:i4>468</vt:i4>
      </vt:variant>
      <vt:variant>
        <vt:i4>0</vt:i4>
      </vt:variant>
      <vt:variant>
        <vt:i4>5</vt:i4>
      </vt:variant>
      <vt:variant>
        <vt:lpwstr>https://www.grants.gov.au/</vt:lpwstr>
      </vt:variant>
      <vt:variant>
        <vt:lpwstr/>
      </vt:variant>
      <vt:variant>
        <vt:i4>6881381</vt:i4>
      </vt:variant>
      <vt:variant>
        <vt:i4>465</vt:i4>
      </vt:variant>
      <vt:variant>
        <vt:i4>0</vt:i4>
      </vt:variant>
      <vt:variant>
        <vt:i4>5</vt:i4>
      </vt:variant>
      <vt:variant>
        <vt:lpwstr>https://www.aitsl.edu.au/deliver-ite-programs/standards-and-procedures</vt:lpwstr>
      </vt:variant>
      <vt:variant>
        <vt:lpwstr/>
      </vt:variant>
      <vt:variant>
        <vt:i4>3342439</vt:i4>
      </vt:variant>
      <vt:variant>
        <vt:i4>461</vt:i4>
      </vt:variant>
      <vt:variant>
        <vt:i4>0</vt:i4>
      </vt:variant>
      <vt:variant>
        <vt:i4>5</vt:i4>
      </vt:variant>
      <vt:variant>
        <vt:lpwstr>https://www.finance.gov.au/sites/default/files/commonwealth-grants-rules-and-guidelines.pdf</vt:lpwstr>
      </vt:variant>
      <vt:variant>
        <vt:lpwstr/>
      </vt:variant>
      <vt:variant>
        <vt:i4>3342439</vt:i4>
      </vt:variant>
      <vt:variant>
        <vt:i4>459</vt:i4>
      </vt:variant>
      <vt:variant>
        <vt:i4>0</vt:i4>
      </vt:variant>
      <vt:variant>
        <vt:i4>5</vt:i4>
      </vt:variant>
      <vt:variant>
        <vt:lpwstr>https://www.finance.gov.au/sites/default/files/commonwealth-grants-rules-and-guidelines.pdf</vt:lpwstr>
      </vt:variant>
      <vt:variant>
        <vt:lpwstr/>
      </vt:variant>
      <vt:variant>
        <vt:i4>4259929</vt:i4>
      </vt:variant>
      <vt:variant>
        <vt:i4>456</vt:i4>
      </vt:variant>
      <vt:variant>
        <vt:i4>0</vt:i4>
      </vt:variant>
      <vt:variant>
        <vt:i4>5</vt:i4>
      </vt:variant>
      <vt:variant>
        <vt:lpwstr>https://www.aitsl.edu.au/tools-resources/resource/accreditation-of-initial-teacher-education-programs-in-australia---standards-and-procedures</vt:lpwstr>
      </vt:variant>
      <vt:variant>
        <vt:lpwstr/>
      </vt:variant>
      <vt:variant>
        <vt:i4>8126496</vt:i4>
      </vt:variant>
      <vt:variant>
        <vt:i4>453</vt:i4>
      </vt:variant>
      <vt:variant>
        <vt:i4>0</vt:i4>
      </vt:variant>
      <vt:variant>
        <vt:i4>5</vt:i4>
      </vt:variant>
      <vt:variant>
        <vt:lpwstr>https://www.legislation.gov.au/Details/C2017C00269</vt:lpwstr>
      </vt:variant>
      <vt:variant>
        <vt:lpwstr/>
      </vt:variant>
      <vt:variant>
        <vt:i4>7012374</vt:i4>
      </vt:variant>
      <vt:variant>
        <vt:i4>450</vt:i4>
      </vt:variant>
      <vt:variant>
        <vt:i4>0</vt:i4>
      </vt:variant>
      <vt:variant>
        <vt:i4>5</vt:i4>
      </vt:variant>
      <vt:variant>
        <vt:lpwstr>mailto:FOI@education.gov.au</vt:lpwstr>
      </vt:variant>
      <vt:variant>
        <vt:lpwstr/>
      </vt:variant>
      <vt:variant>
        <vt:i4>2883637</vt:i4>
      </vt:variant>
      <vt:variant>
        <vt:i4>447</vt:i4>
      </vt:variant>
      <vt:variant>
        <vt:i4>0</vt:i4>
      </vt:variant>
      <vt:variant>
        <vt:i4>5</vt:i4>
      </vt:variant>
      <vt:variant>
        <vt:lpwstr>https://www.legislation.gov.au/C2004A02562/latest/text</vt:lpwstr>
      </vt:variant>
      <vt:variant>
        <vt:lpwstr/>
      </vt:variant>
      <vt:variant>
        <vt:i4>1966145</vt:i4>
      </vt:variant>
      <vt:variant>
        <vt:i4>444</vt:i4>
      </vt:variant>
      <vt:variant>
        <vt:i4>0</vt:i4>
      </vt:variant>
      <vt:variant>
        <vt:i4>5</vt:i4>
      </vt:variant>
      <vt:variant>
        <vt:lpwstr>https://www.oaic.gov.au/privacy-law/privacy-act/australian-privacy-principles</vt:lpwstr>
      </vt:variant>
      <vt:variant>
        <vt:lpwstr/>
      </vt:variant>
      <vt:variant>
        <vt:i4>3014707</vt:i4>
      </vt:variant>
      <vt:variant>
        <vt:i4>441</vt:i4>
      </vt:variant>
      <vt:variant>
        <vt:i4>0</vt:i4>
      </vt:variant>
      <vt:variant>
        <vt:i4>5</vt:i4>
      </vt:variant>
      <vt:variant>
        <vt:lpwstr>https://www.legislation.gov.au/C2004A03712/latest/text</vt:lpwstr>
      </vt:variant>
      <vt:variant>
        <vt:lpwstr/>
      </vt:variant>
      <vt:variant>
        <vt:i4>8257571</vt:i4>
      </vt:variant>
      <vt:variant>
        <vt:i4>438</vt:i4>
      </vt:variant>
      <vt:variant>
        <vt:i4>0</vt:i4>
      </vt:variant>
      <vt:variant>
        <vt:i4>5</vt:i4>
      </vt:variant>
      <vt:variant>
        <vt:lpwstr>https://www.legislation.gov.au/Details/C2019C00057</vt:lpwstr>
      </vt:variant>
      <vt:variant>
        <vt:lpwstr/>
      </vt:variant>
      <vt:variant>
        <vt:i4>786433</vt:i4>
      </vt:variant>
      <vt:variant>
        <vt:i4>435</vt:i4>
      </vt:variant>
      <vt:variant>
        <vt:i4>0</vt:i4>
      </vt:variant>
      <vt:variant>
        <vt:i4>5</vt:i4>
      </vt:variant>
      <vt:variant>
        <vt:lpwstr>https://www.apsc.gov.au/working-aps/integrity/integrity-resources/code-of-conduct</vt:lpwstr>
      </vt:variant>
      <vt:variant>
        <vt:lpwstr/>
      </vt:variant>
      <vt:variant>
        <vt:i4>2097186</vt:i4>
      </vt:variant>
      <vt:variant>
        <vt:i4>432</vt:i4>
      </vt:variant>
      <vt:variant>
        <vt:i4>0</vt:i4>
      </vt:variant>
      <vt:variant>
        <vt:i4>5</vt:i4>
      </vt:variant>
      <vt:variant>
        <vt:lpwstr>http://www.apsc.gov.au/publications-and-media/current-publications/aps-values-and-code-of-conduct-in-practice/conflict-of-interest</vt:lpwstr>
      </vt:variant>
      <vt:variant>
        <vt:lpwstr/>
      </vt:variant>
      <vt:variant>
        <vt:i4>1966144</vt:i4>
      </vt:variant>
      <vt:variant>
        <vt:i4>429</vt:i4>
      </vt:variant>
      <vt:variant>
        <vt:i4>0</vt:i4>
      </vt:variant>
      <vt:variant>
        <vt:i4>5</vt:i4>
      </vt:variant>
      <vt:variant>
        <vt:lpwstr>http://www.ombudsman.gov.au/</vt:lpwstr>
      </vt:variant>
      <vt:variant>
        <vt:lpwstr/>
      </vt:variant>
      <vt:variant>
        <vt:i4>1179749</vt:i4>
      </vt:variant>
      <vt:variant>
        <vt:i4>426</vt:i4>
      </vt:variant>
      <vt:variant>
        <vt:i4>0</vt:i4>
      </vt:variant>
      <vt:variant>
        <vt:i4>5</vt:i4>
      </vt:variant>
      <vt:variant>
        <vt:lpwstr>mailto:ombudsman@ombudsman.gov.au</vt:lpwstr>
      </vt:variant>
      <vt:variant>
        <vt:lpwstr/>
      </vt:variant>
      <vt:variant>
        <vt:i4>1966144</vt:i4>
      </vt:variant>
      <vt:variant>
        <vt:i4>423</vt:i4>
      </vt:variant>
      <vt:variant>
        <vt:i4>0</vt:i4>
      </vt:variant>
      <vt:variant>
        <vt:i4>5</vt:i4>
      </vt:variant>
      <vt:variant>
        <vt:lpwstr>http://www.ombudsman.gov.au/</vt:lpwstr>
      </vt:variant>
      <vt:variant>
        <vt:lpwstr/>
      </vt:variant>
      <vt:variant>
        <vt:i4>2752576</vt:i4>
      </vt:variant>
      <vt:variant>
        <vt:i4>420</vt:i4>
      </vt:variant>
      <vt:variant>
        <vt:i4>0</vt:i4>
      </vt:variant>
      <vt:variant>
        <vt:i4>5</vt:i4>
      </vt:variant>
      <vt:variant>
        <vt:lpwstr>mailto:TeachingScholarships@education.gov.au</vt:lpwstr>
      </vt:variant>
      <vt:variant>
        <vt:lpwstr/>
      </vt:variant>
      <vt:variant>
        <vt:i4>4718620</vt:i4>
      </vt:variant>
      <vt:variant>
        <vt:i4>417</vt:i4>
      </vt:variant>
      <vt:variant>
        <vt:i4>0</vt:i4>
      </vt:variant>
      <vt:variant>
        <vt:i4>5</vt:i4>
      </vt:variant>
      <vt:variant>
        <vt:lpwstr>https://www.education.gov.au/about-department/resources/complaints-factsheet</vt:lpwstr>
      </vt:variant>
      <vt:variant>
        <vt:lpwstr/>
      </vt:variant>
      <vt:variant>
        <vt:i4>7602300</vt:i4>
      </vt:variant>
      <vt:variant>
        <vt:i4>414</vt:i4>
      </vt:variant>
      <vt:variant>
        <vt:i4>0</vt:i4>
      </vt:variant>
      <vt:variant>
        <vt:i4>5</vt:i4>
      </vt:variant>
      <vt:variant>
        <vt:lpwstr>https://www.education.gov.au/teaching-scholarships</vt:lpwstr>
      </vt:variant>
      <vt:variant>
        <vt:lpwstr/>
      </vt:variant>
      <vt:variant>
        <vt:i4>7864360</vt:i4>
      </vt:variant>
      <vt:variant>
        <vt:i4>411</vt:i4>
      </vt:variant>
      <vt:variant>
        <vt:i4>0</vt:i4>
      </vt:variant>
      <vt:variant>
        <vt:i4>5</vt:i4>
      </vt:variant>
      <vt:variant>
        <vt:lpwstr>https://www.grants.gov.au/</vt:lpwstr>
      </vt:variant>
      <vt:variant>
        <vt:lpwstr/>
      </vt:variant>
      <vt:variant>
        <vt:i4>2228283</vt:i4>
      </vt:variant>
      <vt:variant>
        <vt:i4>408</vt:i4>
      </vt:variant>
      <vt:variant>
        <vt:i4>0</vt:i4>
      </vt:variant>
      <vt:variant>
        <vt:i4>5</vt:i4>
      </vt:variant>
      <vt:variant>
        <vt:lpwstr>https://www.legislation.gov.au/F2024L00854/latest/text</vt:lpwstr>
      </vt:variant>
      <vt:variant>
        <vt:lpwstr/>
      </vt:variant>
      <vt:variant>
        <vt:i4>1835036</vt:i4>
      </vt:variant>
      <vt:variant>
        <vt:i4>405</vt:i4>
      </vt:variant>
      <vt:variant>
        <vt:i4>0</vt:i4>
      </vt:variant>
      <vt:variant>
        <vt:i4>5</vt:i4>
      </vt:variant>
      <vt:variant>
        <vt:lpwstr>https://www.aitsl.edu.au/deliver-ite-programs/apl</vt:lpwstr>
      </vt:variant>
      <vt:variant>
        <vt:lpwstr/>
      </vt:variant>
      <vt:variant>
        <vt:i4>2752576</vt:i4>
      </vt:variant>
      <vt:variant>
        <vt:i4>402</vt:i4>
      </vt:variant>
      <vt:variant>
        <vt:i4>0</vt:i4>
      </vt:variant>
      <vt:variant>
        <vt:i4>5</vt:i4>
      </vt:variant>
      <vt:variant>
        <vt:lpwstr>mailto:TeachingScholarships@education.gov.au</vt:lpwstr>
      </vt:variant>
      <vt:variant>
        <vt:lpwstr/>
      </vt:variant>
      <vt:variant>
        <vt:i4>1507359</vt:i4>
      </vt:variant>
      <vt:variant>
        <vt:i4>399</vt:i4>
      </vt:variant>
      <vt:variant>
        <vt:i4>0</vt:i4>
      </vt:variant>
      <vt:variant>
        <vt:i4>5</vt:i4>
      </vt:variant>
      <vt:variant>
        <vt:lpwstr>http://www.education.gov.au/teaching-scholarships</vt:lpwstr>
      </vt:variant>
      <vt:variant>
        <vt:lpwstr/>
      </vt:variant>
      <vt:variant>
        <vt:i4>1507359</vt:i4>
      </vt:variant>
      <vt:variant>
        <vt:i4>396</vt:i4>
      </vt:variant>
      <vt:variant>
        <vt:i4>0</vt:i4>
      </vt:variant>
      <vt:variant>
        <vt:i4>5</vt:i4>
      </vt:variant>
      <vt:variant>
        <vt:lpwstr>http://www.education.gov.au/teaching-scholarships</vt:lpwstr>
      </vt:variant>
      <vt:variant>
        <vt:lpwstr/>
      </vt:variant>
      <vt:variant>
        <vt:i4>1507359</vt:i4>
      </vt:variant>
      <vt:variant>
        <vt:i4>393</vt:i4>
      </vt:variant>
      <vt:variant>
        <vt:i4>0</vt:i4>
      </vt:variant>
      <vt:variant>
        <vt:i4>5</vt:i4>
      </vt:variant>
      <vt:variant>
        <vt:lpwstr>http://www.education.gov.au/teaching-scholarships</vt:lpwstr>
      </vt:variant>
      <vt:variant>
        <vt:lpwstr/>
      </vt:variant>
      <vt:variant>
        <vt:i4>2752576</vt:i4>
      </vt:variant>
      <vt:variant>
        <vt:i4>390</vt:i4>
      </vt:variant>
      <vt:variant>
        <vt:i4>0</vt:i4>
      </vt:variant>
      <vt:variant>
        <vt:i4>5</vt:i4>
      </vt:variant>
      <vt:variant>
        <vt:lpwstr>mailto:TeachingScholarships@education.gov.au</vt:lpwstr>
      </vt:variant>
      <vt:variant>
        <vt:lpwstr/>
      </vt:variant>
      <vt:variant>
        <vt:i4>7995396</vt:i4>
      </vt:variant>
      <vt:variant>
        <vt:i4>387</vt:i4>
      </vt:variant>
      <vt:variant>
        <vt:i4>0</vt:i4>
      </vt:variant>
      <vt:variant>
        <vt:i4>5</vt:i4>
      </vt:variant>
      <vt:variant>
        <vt:lpwstr>http://www8.austlii.edu.au/cgi-bin/viewdoc/au/legis/cth/consol_act/cca1995115/sch1.html</vt:lpwstr>
      </vt:variant>
      <vt:variant>
        <vt:lpwstr/>
      </vt:variant>
      <vt:variant>
        <vt:i4>7864360</vt:i4>
      </vt:variant>
      <vt:variant>
        <vt:i4>384</vt:i4>
      </vt:variant>
      <vt:variant>
        <vt:i4>0</vt:i4>
      </vt:variant>
      <vt:variant>
        <vt:i4>5</vt:i4>
      </vt:variant>
      <vt:variant>
        <vt:lpwstr>https://www.grants.gov.au/</vt:lpwstr>
      </vt:variant>
      <vt:variant>
        <vt:lpwstr/>
      </vt:variant>
      <vt:variant>
        <vt:i4>1507359</vt:i4>
      </vt:variant>
      <vt:variant>
        <vt:i4>381</vt:i4>
      </vt:variant>
      <vt:variant>
        <vt:i4>0</vt:i4>
      </vt:variant>
      <vt:variant>
        <vt:i4>5</vt:i4>
      </vt:variant>
      <vt:variant>
        <vt:lpwstr>http://www.education.gov.au/teaching-scholarships</vt:lpwstr>
      </vt:variant>
      <vt:variant>
        <vt:lpwstr/>
      </vt:variant>
      <vt:variant>
        <vt:i4>7864360</vt:i4>
      </vt:variant>
      <vt:variant>
        <vt:i4>378</vt:i4>
      </vt:variant>
      <vt:variant>
        <vt:i4>0</vt:i4>
      </vt:variant>
      <vt:variant>
        <vt:i4>5</vt:i4>
      </vt:variant>
      <vt:variant>
        <vt:lpwstr>https://www.grants.gov.au/</vt:lpwstr>
      </vt:variant>
      <vt:variant>
        <vt:lpwstr/>
      </vt:variant>
      <vt:variant>
        <vt:i4>1769476</vt:i4>
      </vt:variant>
      <vt:variant>
        <vt:i4>375</vt:i4>
      </vt:variant>
      <vt:variant>
        <vt:i4>0</vt:i4>
      </vt:variant>
      <vt:variant>
        <vt:i4>5</vt:i4>
      </vt:variant>
      <vt:variant>
        <vt:lpwstr>http://www.aitsl.edu.au/deliver-ite-programs/apl</vt:lpwstr>
      </vt:variant>
      <vt:variant>
        <vt:lpwstr/>
      </vt:variant>
      <vt:variant>
        <vt:i4>1835036</vt:i4>
      </vt:variant>
      <vt:variant>
        <vt:i4>372</vt:i4>
      </vt:variant>
      <vt:variant>
        <vt:i4>0</vt:i4>
      </vt:variant>
      <vt:variant>
        <vt:i4>5</vt:i4>
      </vt:variant>
      <vt:variant>
        <vt:lpwstr>https://www.aitsl.edu.au/deliver-ite-programs/apl</vt:lpwstr>
      </vt:variant>
      <vt:variant>
        <vt:lpwstr/>
      </vt:variant>
      <vt:variant>
        <vt:i4>1507359</vt:i4>
      </vt:variant>
      <vt:variant>
        <vt:i4>369</vt:i4>
      </vt:variant>
      <vt:variant>
        <vt:i4>0</vt:i4>
      </vt:variant>
      <vt:variant>
        <vt:i4>5</vt:i4>
      </vt:variant>
      <vt:variant>
        <vt:lpwstr>http://www.education.gov.au/teaching-scholarships</vt:lpwstr>
      </vt:variant>
      <vt:variant>
        <vt:lpwstr/>
      </vt:variant>
      <vt:variant>
        <vt:i4>3932222</vt:i4>
      </vt:variant>
      <vt:variant>
        <vt:i4>366</vt:i4>
      </vt:variant>
      <vt:variant>
        <vt:i4>0</vt:i4>
      </vt:variant>
      <vt:variant>
        <vt:i4>5</vt:i4>
      </vt:variant>
      <vt:variant>
        <vt:lpwstr>https://www.abs.gov.au/statistics/statistical-geography/australian-statistical-geography-standard-asgs</vt:lpwstr>
      </vt:variant>
      <vt:variant>
        <vt:lpwstr/>
      </vt:variant>
      <vt:variant>
        <vt:i4>1507359</vt:i4>
      </vt:variant>
      <vt:variant>
        <vt:i4>363</vt:i4>
      </vt:variant>
      <vt:variant>
        <vt:i4>0</vt:i4>
      </vt:variant>
      <vt:variant>
        <vt:i4>5</vt:i4>
      </vt:variant>
      <vt:variant>
        <vt:lpwstr>http://www.education.gov.au/teaching-scholarships</vt:lpwstr>
      </vt:variant>
      <vt:variant>
        <vt:lpwstr/>
      </vt:variant>
      <vt:variant>
        <vt:i4>2228283</vt:i4>
      </vt:variant>
      <vt:variant>
        <vt:i4>360</vt:i4>
      </vt:variant>
      <vt:variant>
        <vt:i4>0</vt:i4>
      </vt:variant>
      <vt:variant>
        <vt:i4>5</vt:i4>
      </vt:variant>
      <vt:variant>
        <vt:lpwstr>https://www.legislation.gov.au/F2024L00854/latest/text</vt:lpwstr>
      </vt:variant>
      <vt:variant>
        <vt:lpwstr/>
      </vt:variant>
      <vt:variant>
        <vt:i4>1835036</vt:i4>
      </vt:variant>
      <vt:variant>
        <vt:i4>357</vt:i4>
      </vt:variant>
      <vt:variant>
        <vt:i4>0</vt:i4>
      </vt:variant>
      <vt:variant>
        <vt:i4>5</vt:i4>
      </vt:variant>
      <vt:variant>
        <vt:lpwstr>https://www.aitsl.edu.au/deliver-ite-programs/apl</vt:lpwstr>
      </vt:variant>
      <vt:variant>
        <vt:lpwstr/>
      </vt:variant>
      <vt:variant>
        <vt:i4>4259929</vt:i4>
      </vt:variant>
      <vt:variant>
        <vt:i4>354</vt:i4>
      </vt:variant>
      <vt:variant>
        <vt:i4>0</vt:i4>
      </vt:variant>
      <vt:variant>
        <vt:i4>5</vt:i4>
      </vt:variant>
      <vt:variant>
        <vt:lpwstr>https://www.aitsl.edu.au/tools-resources/resource/accreditation-of-initial-teacher-education-programs-in-australia---standards-and-procedures</vt:lpwstr>
      </vt:variant>
      <vt:variant>
        <vt:lpwstr/>
      </vt:variant>
      <vt:variant>
        <vt:i4>1835036</vt:i4>
      </vt:variant>
      <vt:variant>
        <vt:i4>351</vt:i4>
      </vt:variant>
      <vt:variant>
        <vt:i4>0</vt:i4>
      </vt:variant>
      <vt:variant>
        <vt:i4>5</vt:i4>
      </vt:variant>
      <vt:variant>
        <vt:lpwstr>https://www.aitsl.edu.au/deliver-ite-programs/apl</vt:lpwstr>
      </vt:variant>
      <vt:variant>
        <vt:lpwstr/>
      </vt:variant>
      <vt:variant>
        <vt:i4>7602300</vt:i4>
      </vt:variant>
      <vt:variant>
        <vt:i4>348</vt:i4>
      </vt:variant>
      <vt:variant>
        <vt:i4>0</vt:i4>
      </vt:variant>
      <vt:variant>
        <vt:i4>5</vt:i4>
      </vt:variant>
      <vt:variant>
        <vt:lpwstr>https://www.education.gov.au/teaching-scholarships</vt:lpwstr>
      </vt:variant>
      <vt:variant>
        <vt:lpwstr/>
      </vt:variant>
      <vt:variant>
        <vt:i4>7078005</vt:i4>
      </vt:variant>
      <vt:variant>
        <vt:i4>345</vt:i4>
      </vt:variant>
      <vt:variant>
        <vt:i4>0</vt:i4>
      </vt:variant>
      <vt:variant>
        <vt:i4>5</vt:i4>
      </vt:variant>
      <vt:variant>
        <vt:lpwstr>https://help.grants.gov.au/</vt:lpwstr>
      </vt:variant>
      <vt:variant>
        <vt:lpwstr/>
      </vt:variant>
      <vt:variant>
        <vt:i4>2228283</vt:i4>
      </vt:variant>
      <vt:variant>
        <vt:i4>342</vt:i4>
      </vt:variant>
      <vt:variant>
        <vt:i4>0</vt:i4>
      </vt:variant>
      <vt:variant>
        <vt:i4>5</vt:i4>
      </vt:variant>
      <vt:variant>
        <vt:lpwstr>https://www.legislation.gov.au/F2024L00854/latest/text</vt:lpwstr>
      </vt:variant>
      <vt:variant>
        <vt:lpwstr/>
      </vt:variant>
      <vt:variant>
        <vt:i4>1835059</vt:i4>
      </vt:variant>
      <vt:variant>
        <vt:i4>335</vt:i4>
      </vt:variant>
      <vt:variant>
        <vt:i4>0</vt:i4>
      </vt:variant>
      <vt:variant>
        <vt:i4>5</vt:i4>
      </vt:variant>
      <vt:variant>
        <vt:lpwstr/>
      </vt:variant>
      <vt:variant>
        <vt:lpwstr>_Toc177629730</vt:lpwstr>
      </vt:variant>
      <vt:variant>
        <vt:i4>1900595</vt:i4>
      </vt:variant>
      <vt:variant>
        <vt:i4>329</vt:i4>
      </vt:variant>
      <vt:variant>
        <vt:i4>0</vt:i4>
      </vt:variant>
      <vt:variant>
        <vt:i4>5</vt:i4>
      </vt:variant>
      <vt:variant>
        <vt:lpwstr/>
      </vt:variant>
      <vt:variant>
        <vt:lpwstr>_Toc177629729</vt:lpwstr>
      </vt:variant>
      <vt:variant>
        <vt:i4>1900595</vt:i4>
      </vt:variant>
      <vt:variant>
        <vt:i4>323</vt:i4>
      </vt:variant>
      <vt:variant>
        <vt:i4>0</vt:i4>
      </vt:variant>
      <vt:variant>
        <vt:i4>5</vt:i4>
      </vt:variant>
      <vt:variant>
        <vt:lpwstr/>
      </vt:variant>
      <vt:variant>
        <vt:lpwstr>_Toc177629728</vt:lpwstr>
      </vt:variant>
      <vt:variant>
        <vt:i4>1900595</vt:i4>
      </vt:variant>
      <vt:variant>
        <vt:i4>317</vt:i4>
      </vt:variant>
      <vt:variant>
        <vt:i4>0</vt:i4>
      </vt:variant>
      <vt:variant>
        <vt:i4>5</vt:i4>
      </vt:variant>
      <vt:variant>
        <vt:lpwstr/>
      </vt:variant>
      <vt:variant>
        <vt:lpwstr>_Toc177629727</vt:lpwstr>
      </vt:variant>
      <vt:variant>
        <vt:i4>1900595</vt:i4>
      </vt:variant>
      <vt:variant>
        <vt:i4>311</vt:i4>
      </vt:variant>
      <vt:variant>
        <vt:i4>0</vt:i4>
      </vt:variant>
      <vt:variant>
        <vt:i4>5</vt:i4>
      </vt:variant>
      <vt:variant>
        <vt:lpwstr/>
      </vt:variant>
      <vt:variant>
        <vt:lpwstr>_Toc177629726</vt:lpwstr>
      </vt:variant>
      <vt:variant>
        <vt:i4>1900595</vt:i4>
      </vt:variant>
      <vt:variant>
        <vt:i4>305</vt:i4>
      </vt:variant>
      <vt:variant>
        <vt:i4>0</vt:i4>
      </vt:variant>
      <vt:variant>
        <vt:i4>5</vt:i4>
      </vt:variant>
      <vt:variant>
        <vt:lpwstr/>
      </vt:variant>
      <vt:variant>
        <vt:lpwstr>_Toc177629725</vt:lpwstr>
      </vt:variant>
      <vt:variant>
        <vt:i4>1900595</vt:i4>
      </vt:variant>
      <vt:variant>
        <vt:i4>299</vt:i4>
      </vt:variant>
      <vt:variant>
        <vt:i4>0</vt:i4>
      </vt:variant>
      <vt:variant>
        <vt:i4>5</vt:i4>
      </vt:variant>
      <vt:variant>
        <vt:lpwstr/>
      </vt:variant>
      <vt:variant>
        <vt:lpwstr>_Toc177629724</vt:lpwstr>
      </vt:variant>
      <vt:variant>
        <vt:i4>1900595</vt:i4>
      </vt:variant>
      <vt:variant>
        <vt:i4>293</vt:i4>
      </vt:variant>
      <vt:variant>
        <vt:i4>0</vt:i4>
      </vt:variant>
      <vt:variant>
        <vt:i4>5</vt:i4>
      </vt:variant>
      <vt:variant>
        <vt:lpwstr/>
      </vt:variant>
      <vt:variant>
        <vt:lpwstr>_Toc177629723</vt:lpwstr>
      </vt:variant>
      <vt:variant>
        <vt:i4>1900595</vt:i4>
      </vt:variant>
      <vt:variant>
        <vt:i4>287</vt:i4>
      </vt:variant>
      <vt:variant>
        <vt:i4>0</vt:i4>
      </vt:variant>
      <vt:variant>
        <vt:i4>5</vt:i4>
      </vt:variant>
      <vt:variant>
        <vt:lpwstr/>
      </vt:variant>
      <vt:variant>
        <vt:lpwstr>_Toc177629722</vt:lpwstr>
      </vt:variant>
      <vt:variant>
        <vt:i4>1900595</vt:i4>
      </vt:variant>
      <vt:variant>
        <vt:i4>281</vt:i4>
      </vt:variant>
      <vt:variant>
        <vt:i4>0</vt:i4>
      </vt:variant>
      <vt:variant>
        <vt:i4>5</vt:i4>
      </vt:variant>
      <vt:variant>
        <vt:lpwstr/>
      </vt:variant>
      <vt:variant>
        <vt:lpwstr>_Toc177629721</vt:lpwstr>
      </vt:variant>
      <vt:variant>
        <vt:i4>1900595</vt:i4>
      </vt:variant>
      <vt:variant>
        <vt:i4>275</vt:i4>
      </vt:variant>
      <vt:variant>
        <vt:i4>0</vt:i4>
      </vt:variant>
      <vt:variant>
        <vt:i4>5</vt:i4>
      </vt:variant>
      <vt:variant>
        <vt:lpwstr/>
      </vt:variant>
      <vt:variant>
        <vt:lpwstr>_Toc177629720</vt:lpwstr>
      </vt:variant>
      <vt:variant>
        <vt:i4>1966131</vt:i4>
      </vt:variant>
      <vt:variant>
        <vt:i4>269</vt:i4>
      </vt:variant>
      <vt:variant>
        <vt:i4>0</vt:i4>
      </vt:variant>
      <vt:variant>
        <vt:i4>5</vt:i4>
      </vt:variant>
      <vt:variant>
        <vt:lpwstr/>
      </vt:variant>
      <vt:variant>
        <vt:lpwstr>_Toc177629719</vt:lpwstr>
      </vt:variant>
      <vt:variant>
        <vt:i4>1966131</vt:i4>
      </vt:variant>
      <vt:variant>
        <vt:i4>263</vt:i4>
      </vt:variant>
      <vt:variant>
        <vt:i4>0</vt:i4>
      </vt:variant>
      <vt:variant>
        <vt:i4>5</vt:i4>
      </vt:variant>
      <vt:variant>
        <vt:lpwstr/>
      </vt:variant>
      <vt:variant>
        <vt:lpwstr>_Toc177629718</vt:lpwstr>
      </vt:variant>
      <vt:variant>
        <vt:i4>1966131</vt:i4>
      </vt:variant>
      <vt:variant>
        <vt:i4>257</vt:i4>
      </vt:variant>
      <vt:variant>
        <vt:i4>0</vt:i4>
      </vt:variant>
      <vt:variant>
        <vt:i4>5</vt:i4>
      </vt:variant>
      <vt:variant>
        <vt:lpwstr/>
      </vt:variant>
      <vt:variant>
        <vt:lpwstr>_Toc177629717</vt:lpwstr>
      </vt:variant>
      <vt:variant>
        <vt:i4>1966131</vt:i4>
      </vt:variant>
      <vt:variant>
        <vt:i4>251</vt:i4>
      </vt:variant>
      <vt:variant>
        <vt:i4>0</vt:i4>
      </vt:variant>
      <vt:variant>
        <vt:i4>5</vt:i4>
      </vt:variant>
      <vt:variant>
        <vt:lpwstr/>
      </vt:variant>
      <vt:variant>
        <vt:lpwstr>_Toc177629716</vt:lpwstr>
      </vt:variant>
      <vt:variant>
        <vt:i4>1966131</vt:i4>
      </vt:variant>
      <vt:variant>
        <vt:i4>245</vt:i4>
      </vt:variant>
      <vt:variant>
        <vt:i4>0</vt:i4>
      </vt:variant>
      <vt:variant>
        <vt:i4>5</vt:i4>
      </vt:variant>
      <vt:variant>
        <vt:lpwstr/>
      </vt:variant>
      <vt:variant>
        <vt:lpwstr>_Toc177629715</vt:lpwstr>
      </vt:variant>
      <vt:variant>
        <vt:i4>1966131</vt:i4>
      </vt:variant>
      <vt:variant>
        <vt:i4>239</vt:i4>
      </vt:variant>
      <vt:variant>
        <vt:i4>0</vt:i4>
      </vt:variant>
      <vt:variant>
        <vt:i4>5</vt:i4>
      </vt:variant>
      <vt:variant>
        <vt:lpwstr/>
      </vt:variant>
      <vt:variant>
        <vt:lpwstr>_Toc177629714</vt:lpwstr>
      </vt:variant>
      <vt:variant>
        <vt:i4>1966131</vt:i4>
      </vt:variant>
      <vt:variant>
        <vt:i4>233</vt:i4>
      </vt:variant>
      <vt:variant>
        <vt:i4>0</vt:i4>
      </vt:variant>
      <vt:variant>
        <vt:i4>5</vt:i4>
      </vt:variant>
      <vt:variant>
        <vt:lpwstr/>
      </vt:variant>
      <vt:variant>
        <vt:lpwstr>_Toc177629713</vt:lpwstr>
      </vt:variant>
      <vt:variant>
        <vt:i4>1966131</vt:i4>
      </vt:variant>
      <vt:variant>
        <vt:i4>227</vt:i4>
      </vt:variant>
      <vt:variant>
        <vt:i4>0</vt:i4>
      </vt:variant>
      <vt:variant>
        <vt:i4>5</vt:i4>
      </vt:variant>
      <vt:variant>
        <vt:lpwstr/>
      </vt:variant>
      <vt:variant>
        <vt:lpwstr>_Toc177629712</vt:lpwstr>
      </vt:variant>
      <vt:variant>
        <vt:i4>1966131</vt:i4>
      </vt:variant>
      <vt:variant>
        <vt:i4>221</vt:i4>
      </vt:variant>
      <vt:variant>
        <vt:i4>0</vt:i4>
      </vt:variant>
      <vt:variant>
        <vt:i4>5</vt:i4>
      </vt:variant>
      <vt:variant>
        <vt:lpwstr/>
      </vt:variant>
      <vt:variant>
        <vt:lpwstr>_Toc177629711</vt:lpwstr>
      </vt:variant>
      <vt:variant>
        <vt:i4>1966131</vt:i4>
      </vt:variant>
      <vt:variant>
        <vt:i4>215</vt:i4>
      </vt:variant>
      <vt:variant>
        <vt:i4>0</vt:i4>
      </vt:variant>
      <vt:variant>
        <vt:i4>5</vt:i4>
      </vt:variant>
      <vt:variant>
        <vt:lpwstr/>
      </vt:variant>
      <vt:variant>
        <vt:lpwstr>_Toc177629710</vt:lpwstr>
      </vt:variant>
      <vt:variant>
        <vt:i4>2031667</vt:i4>
      </vt:variant>
      <vt:variant>
        <vt:i4>209</vt:i4>
      </vt:variant>
      <vt:variant>
        <vt:i4>0</vt:i4>
      </vt:variant>
      <vt:variant>
        <vt:i4>5</vt:i4>
      </vt:variant>
      <vt:variant>
        <vt:lpwstr/>
      </vt:variant>
      <vt:variant>
        <vt:lpwstr>_Toc177629709</vt:lpwstr>
      </vt:variant>
      <vt:variant>
        <vt:i4>2031667</vt:i4>
      </vt:variant>
      <vt:variant>
        <vt:i4>203</vt:i4>
      </vt:variant>
      <vt:variant>
        <vt:i4>0</vt:i4>
      </vt:variant>
      <vt:variant>
        <vt:i4>5</vt:i4>
      </vt:variant>
      <vt:variant>
        <vt:lpwstr/>
      </vt:variant>
      <vt:variant>
        <vt:lpwstr>_Toc177629708</vt:lpwstr>
      </vt:variant>
      <vt:variant>
        <vt:i4>2031667</vt:i4>
      </vt:variant>
      <vt:variant>
        <vt:i4>197</vt:i4>
      </vt:variant>
      <vt:variant>
        <vt:i4>0</vt:i4>
      </vt:variant>
      <vt:variant>
        <vt:i4>5</vt:i4>
      </vt:variant>
      <vt:variant>
        <vt:lpwstr/>
      </vt:variant>
      <vt:variant>
        <vt:lpwstr>_Toc177629707</vt:lpwstr>
      </vt:variant>
      <vt:variant>
        <vt:i4>2031667</vt:i4>
      </vt:variant>
      <vt:variant>
        <vt:i4>191</vt:i4>
      </vt:variant>
      <vt:variant>
        <vt:i4>0</vt:i4>
      </vt:variant>
      <vt:variant>
        <vt:i4>5</vt:i4>
      </vt:variant>
      <vt:variant>
        <vt:lpwstr/>
      </vt:variant>
      <vt:variant>
        <vt:lpwstr>_Toc177629706</vt:lpwstr>
      </vt:variant>
      <vt:variant>
        <vt:i4>2031667</vt:i4>
      </vt:variant>
      <vt:variant>
        <vt:i4>185</vt:i4>
      </vt:variant>
      <vt:variant>
        <vt:i4>0</vt:i4>
      </vt:variant>
      <vt:variant>
        <vt:i4>5</vt:i4>
      </vt:variant>
      <vt:variant>
        <vt:lpwstr/>
      </vt:variant>
      <vt:variant>
        <vt:lpwstr>_Toc177629705</vt:lpwstr>
      </vt:variant>
      <vt:variant>
        <vt:i4>2031667</vt:i4>
      </vt:variant>
      <vt:variant>
        <vt:i4>179</vt:i4>
      </vt:variant>
      <vt:variant>
        <vt:i4>0</vt:i4>
      </vt:variant>
      <vt:variant>
        <vt:i4>5</vt:i4>
      </vt:variant>
      <vt:variant>
        <vt:lpwstr/>
      </vt:variant>
      <vt:variant>
        <vt:lpwstr>_Toc177629704</vt:lpwstr>
      </vt:variant>
      <vt:variant>
        <vt:i4>2031667</vt:i4>
      </vt:variant>
      <vt:variant>
        <vt:i4>173</vt:i4>
      </vt:variant>
      <vt:variant>
        <vt:i4>0</vt:i4>
      </vt:variant>
      <vt:variant>
        <vt:i4>5</vt:i4>
      </vt:variant>
      <vt:variant>
        <vt:lpwstr/>
      </vt:variant>
      <vt:variant>
        <vt:lpwstr>_Toc177629703</vt:lpwstr>
      </vt:variant>
      <vt:variant>
        <vt:i4>2031667</vt:i4>
      </vt:variant>
      <vt:variant>
        <vt:i4>167</vt:i4>
      </vt:variant>
      <vt:variant>
        <vt:i4>0</vt:i4>
      </vt:variant>
      <vt:variant>
        <vt:i4>5</vt:i4>
      </vt:variant>
      <vt:variant>
        <vt:lpwstr/>
      </vt:variant>
      <vt:variant>
        <vt:lpwstr>_Toc177629702</vt:lpwstr>
      </vt:variant>
      <vt:variant>
        <vt:i4>2031667</vt:i4>
      </vt:variant>
      <vt:variant>
        <vt:i4>161</vt:i4>
      </vt:variant>
      <vt:variant>
        <vt:i4>0</vt:i4>
      </vt:variant>
      <vt:variant>
        <vt:i4>5</vt:i4>
      </vt:variant>
      <vt:variant>
        <vt:lpwstr/>
      </vt:variant>
      <vt:variant>
        <vt:lpwstr>_Toc177629701</vt:lpwstr>
      </vt:variant>
      <vt:variant>
        <vt:i4>2031667</vt:i4>
      </vt:variant>
      <vt:variant>
        <vt:i4>155</vt:i4>
      </vt:variant>
      <vt:variant>
        <vt:i4>0</vt:i4>
      </vt:variant>
      <vt:variant>
        <vt:i4>5</vt:i4>
      </vt:variant>
      <vt:variant>
        <vt:lpwstr/>
      </vt:variant>
      <vt:variant>
        <vt:lpwstr>_Toc177629700</vt:lpwstr>
      </vt:variant>
      <vt:variant>
        <vt:i4>1441842</vt:i4>
      </vt:variant>
      <vt:variant>
        <vt:i4>149</vt:i4>
      </vt:variant>
      <vt:variant>
        <vt:i4>0</vt:i4>
      </vt:variant>
      <vt:variant>
        <vt:i4>5</vt:i4>
      </vt:variant>
      <vt:variant>
        <vt:lpwstr/>
      </vt:variant>
      <vt:variant>
        <vt:lpwstr>_Toc177629699</vt:lpwstr>
      </vt:variant>
      <vt:variant>
        <vt:i4>1441842</vt:i4>
      </vt:variant>
      <vt:variant>
        <vt:i4>143</vt:i4>
      </vt:variant>
      <vt:variant>
        <vt:i4>0</vt:i4>
      </vt:variant>
      <vt:variant>
        <vt:i4>5</vt:i4>
      </vt:variant>
      <vt:variant>
        <vt:lpwstr/>
      </vt:variant>
      <vt:variant>
        <vt:lpwstr>_Toc177629698</vt:lpwstr>
      </vt:variant>
      <vt:variant>
        <vt:i4>1441842</vt:i4>
      </vt:variant>
      <vt:variant>
        <vt:i4>137</vt:i4>
      </vt:variant>
      <vt:variant>
        <vt:i4>0</vt:i4>
      </vt:variant>
      <vt:variant>
        <vt:i4>5</vt:i4>
      </vt:variant>
      <vt:variant>
        <vt:lpwstr/>
      </vt:variant>
      <vt:variant>
        <vt:lpwstr>_Toc177629697</vt:lpwstr>
      </vt:variant>
      <vt:variant>
        <vt:i4>1441842</vt:i4>
      </vt:variant>
      <vt:variant>
        <vt:i4>131</vt:i4>
      </vt:variant>
      <vt:variant>
        <vt:i4>0</vt:i4>
      </vt:variant>
      <vt:variant>
        <vt:i4>5</vt:i4>
      </vt:variant>
      <vt:variant>
        <vt:lpwstr/>
      </vt:variant>
      <vt:variant>
        <vt:lpwstr>_Toc177629696</vt:lpwstr>
      </vt:variant>
      <vt:variant>
        <vt:i4>1441842</vt:i4>
      </vt:variant>
      <vt:variant>
        <vt:i4>125</vt:i4>
      </vt:variant>
      <vt:variant>
        <vt:i4>0</vt:i4>
      </vt:variant>
      <vt:variant>
        <vt:i4>5</vt:i4>
      </vt:variant>
      <vt:variant>
        <vt:lpwstr/>
      </vt:variant>
      <vt:variant>
        <vt:lpwstr>_Toc177629695</vt:lpwstr>
      </vt:variant>
      <vt:variant>
        <vt:i4>1441842</vt:i4>
      </vt:variant>
      <vt:variant>
        <vt:i4>119</vt:i4>
      </vt:variant>
      <vt:variant>
        <vt:i4>0</vt:i4>
      </vt:variant>
      <vt:variant>
        <vt:i4>5</vt:i4>
      </vt:variant>
      <vt:variant>
        <vt:lpwstr/>
      </vt:variant>
      <vt:variant>
        <vt:lpwstr>_Toc177629694</vt:lpwstr>
      </vt:variant>
      <vt:variant>
        <vt:i4>1441842</vt:i4>
      </vt:variant>
      <vt:variant>
        <vt:i4>113</vt:i4>
      </vt:variant>
      <vt:variant>
        <vt:i4>0</vt:i4>
      </vt:variant>
      <vt:variant>
        <vt:i4>5</vt:i4>
      </vt:variant>
      <vt:variant>
        <vt:lpwstr/>
      </vt:variant>
      <vt:variant>
        <vt:lpwstr>_Toc177629693</vt:lpwstr>
      </vt:variant>
      <vt:variant>
        <vt:i4>1441842</vt:i4>
      </vt:variant>
      <vt:variant>
        <vt:i4>107</vt:i4>
      </vt:variant>
      <vt:variant>
        <vt:i4>0</vt:i4>
      </vt:variant>
      <vt:variant>
        <vt:i4>5</vt:i4>
      </vt:variant>
      <vt:variant>
        <vt:lpwstr/>
      </vt:variant>
      <vt:variant>
        <vt:lpwstr>_Toc177629692</vt:lpwstr>
      </vt:variant>
      <vt:variant>
        <vt:i4>1441842</vt:i4>
      </vt:variant>
      <vt:variant>
        <vt:i4>101</vt:i4>
      </vt:variant>
      <vt:variant>
        <vt:i4>0</vt:i4>
      </vt:variant>
      <vt:variant>
        <vt:i4>5</vt:i4>
      </vt:variant>
      <vt:variant>
        <vt:lpwstr/>
      </vt:variant>
      <vt:variant>
        <vt:lpwstr>_Toc177629691</vt:lpwstr>
      </vt:variant>
      <vt:variant>
        <vt:i4>1441842</vt:i4>
      </vt:variant>
      <vt:variant>
        <vt:i4>95</vt:i4>
      </vt:variant>
      <vt:variant>
        <vt:i4>0</vt:i4>
      </vt:variant>
      <vt:variant>
        <vt:i4>5</vt:i4>
      </vt:variant>
      <vt:variant>
        <vt:lpwstr/>
      </vt:variant>
      <vt:variant>
        <vt:lpwstr>_Toc177629690</vt:lpwstr>
      </vt:variant>
      <vt:variant>
        <vt:i4>1507378</vt:i4>
      </vt:variant>
      <vt:variant>
        <vt:i4>89</vt:i4>
      </vt:variant>
      <vt:variant>
        <vt:i4>0</vt:i4>
      </vt:variant>
      <vt:variant>
        <vt:i4>5</vt:i4>
      </vt:variant>
      <vt:variant>
        <vt:lpwstr/>
      </vt:variant>
      <vt:variant>
        <vt:lpwstr>_Toc177629689</vt:lpwstr>
      </vt:variant>
      <vt:variant>
        <vt:i4>1507378</vt:i4>
      </vt:variant>
      <vt:variant>
        <vt:i4>83</vt:i4>
      </vt:variant>
      <vt:variant>
        <vt:i4>0</vt:i4>
      </vt:variant>
      <vt:variant>
        <vt:i4>5</vt:i4>
      </vt:variant>
      <vt:variant>
        <vt:lpwstr/>
      </vt:variant>
      <vt:variant>
        <vt:lpwstr>_Toc177629688</vt:lpwstr>
      </vt:variant>
      <vt:variant>
        <vt:i4>1507378</vt:i4>
      </vt:variant>
      <vt:variant>
        <vt:i4>77</vt:i4>
      </vt:variant>
      <vt:variant>
        <vt:i4>0</vt:i4>
      </vt:variant>
      <vt:variant>
        <vt:i4>5</vt:i4>
      </vt:variant>
      <vt:variant>
        <vt:lpwstr/>
      </vt:variant>
      <vt:variant>
        <vt:lpwstr>_Toc177629687</vt:lpwstr>
      </vt:variant>
      <vt:variant>
        <vt:i4>1507378</vt:i4>
      </vt:variant>
      <vt:variant>
        <vt:i4>71</vt:i4>
      </vt:variant>
      <vt:variant>
        <vt:i4>0</vt:i4>
      </vt:variant>
      <vt:variant>
        <vt:i4>5</vt:i4>
      </vt:variant>
      <vt:variant>
        <vt:lpwstr/>
      </vt:variant>
      <vt:variant>
        <vt:lpwstr>_Toc177629686</vt:lpwstr>
      </vt:variant>
      <vt:variant>
        <vt:i4>1507378</vt:i4>
      </vt:variant>
      <vt:variant>
        <vt:i4>65</vt:i4>
      </vt:variant>
      <vt:variant>
        <vt:i4>0</vt:i4>
      </vt:variant>
      <vt:variant>
        <vt:i4>5</vt:i4>
      </vt:variant>
      <vt:variant>
        <vt:lpwstr/>
      </vt:variant>
      <vt:variant>
        <vt:lpwstr>_Toc177629685</vt:lpwstr>
      </vt:variant>
      <vt:variant>
        <vt:i4>1507378</vt:i4>
      </vt:variant>
      <vt:variant>
        <vt:i4>59</vt:i4>
      </vt:variant>
      <vt:variant>
        <vt:i4>0</vt:i4>
      </vt:variant>
      <vt:variant>
        <vt:i4>5</vt:i4>
      </vt:variant>
      <vt:variant>
        <vt:lpwstr/>
      </vt:variant>
      <vt:variant>
        <vt:lpwstr>_Toc177629684</vt:lpwstr>
      </vt:variant>
      <vt:variant>
        <vt:i4>1507378</vt:i4>
      </vt:variant>
      <vt:variant>
        <vt:i4>53</vt:i4>
      </vt:variant>
      <vt:variant>
        <vt:i4>0</vt:i4>
      </vt:variant>
      <vt:variant>
        <vt:i4>5</vt:i4>
      </vt:variant>
      <vt:variant>
        <vt:lpwstr/>
      </vt:variant>
      <vt:variant>
        <vt:lpwstr>_Toc177629683</vt:lpwstr>
      </vt:variant>
      <vt:variant>
        <vt:i4>1507378</vt:i4>
      </vt:variant>
      <vt:variant>
        <vt:i4>47</vt:i4>
      </vt:variant>
      <vt:variant>
        <vt:i4>0</vt:i4>
      </vt:variant>
      <vt:variant>
        <vt:i4>5</vt:i4>
      </vt:variant>
      <vt:variant>
        <vt:lpwstr/>
      </vt:variant>
      <vt:variant>
        <vt:lpwstr>_Toc177629682</vt:lpwstr>
      </vt:variant>
      <vt:variant>
        <vt:i4>1507378</vt:i4>
      </vt:variant>
      <vt:variant>
        <vt:i4>41</vt:i4>
      </vt:variant>
      <vt:variant>
        <vt:i4>0</vt:i4>
      </vt:variant>
      <vt:variant>
        <vt:i4>5</vt:i4>
      </vt:variant>
      <vt:variant>
        <vt:lpwstr/>
      </vt:variant>
      <vt:variant>
        <vt:lpwstr>_Toc177629681</vt:lpwstr>
      </vt:variant>
      <vt:variant>
        <vt:i4>1507378</vt:i4>
      </vt:variant>
      <vt:variant>
        <vt:i4>35</vt:i4>
      </vt:variant>
      <vt:variant>
        <vt:i4>0</vt:i4>
      </vt:variant>
      <vt:variant>
        <vt:i4>5</vt:i4>
      </vt:variant>
      <vt:variant>
        <vt:lpwstr/>
      </vt:variant>
      <vt:variant>
        <vt:lpwstr>_Toc177629680</vt:lpwstr>
      </vt:variant>
      <vt:variant>
        <vt:i4>1572914</vt:i4>
      </vt:variant>
      <vt:variant>
        <vt:i4>29</vt:i4>
      </vt:variant>
      <vt:variant>
        <vt:i4>0</vt:i4>
      </vt:variant>
      <vt:variant>
        <vt:i4>5</vt:i4>
      </vt:variant>
      <vt:variant>
        <vt:lpwstr/>
      </vt:variant>
      <vt:variant>
        <vt:lpwstr>_Toc177629679</vt:lpwstr>
      </vt:variant>
      <vt:variant>
        <vt:i4>1572914</vt:i4>
      </vt:variant>
      <vt:variant>
        <vt:i4>23</vt:i4>
      </vt:variant>
      <vt:variant>
        <vt:i4>0</vt:i4>
      </vt:variant>
      <vt:variant>
        <vt:i4>5</vt:i4>
      </vt:variant>
      <vt:variant>
        <vt:lpwstr/>
      </vt:variant>
      <vt:variant>
        <vt:lpwstr>_Toc177629678</vt:lpwstr>
      </vt:variant>
      <vt:variant>
        <vt:i4>1572914</vt:i4>
      </vt:variant>
      <vt:variant>
        <vt:i4>17</vt:i4>
      </vt:variant>
      <vt:variant>
        <vt:i4>0</vt:i4>
      </vt:variant>
      <vt:variant>
        <vt:i4>5</vt:i4>
      </vt:variant>
      <vt:variant>
        <vt:lpwstr/>
      </vt:variant>
      <vt:variant>
        <vt:lpwstr>_Toc177629677</vt:lpwstr>
      </vt:variant>
      <vt:variant>
        <vt:i4>1572914</vt:i4>
      </vt:variant>
      <vt:variant>
        <vt:i4>11</vt:i4>
      </vt:variant>
      <vt:variant>
        <vt:i4>0</vt:i4>
      </vt:variant>
      <vt:variant>
        <vt:i4>5</vt:i4>
      </vt:variant>
      <vt:variant>
        <vt:lpwstr/>
      </vt:variant>
      <vt:variant>
        <vt:lpwstr>_Toc177629676</vt:lpwstr>
      </vt:variant>
      <vt:variant>
        <vt:i4>1572914</vt:i4>
      </vt:variant>
      <vt:variant>
        <vt:i4>5</vt:i4>
      </vt:variant>
      <vt:variant>
        <vt:i4>0</vt:i4>
      </vt:variant>
      <vt:variant>
        <vt:i4>5</vt:i4>
      </vt:variant>
      <vt:variant>
        <vt:lpwstr/>
      </vt:variant>
      <vt:variant>
        <vt:lpwstr>_Toc177629675</vt:lpwstr>
      </vt:variant>
      <vt:variant>
        <vt:i4>2752576</vt:i4>
      </vt:variant>
      <vt:variant>
        <vt:i4>0</vt:i4>
      </vt:variant>
      <vt:variant>
        <vt:i4>0</vt:i4>
      </vt:variant>
      <vt:variant>
        <vt:i4>5</vt:i4>
      </vt:variant>
      <vt:variant>
        <vt:lpwstr>mailto:TeachingScholarships@education.gov.au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2024-11-14T06:01:00Z</cp:lastPrinted>
  <dcterms:created xsi:type="dcterms:W3CDTF">2024-11-07T22:23:00Z</dcterms:created>
  <dcterms:modified xsi:type="dcterms:W3CDTF">2024-11-14T06:01:00Z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 Filename">
    <vt:lpwstr/>
  </property>
  <property fmtid="{D5CDD505-2E9C-101B-9397-08002B2CF9AE}" pid="3" name="TaxKeyword">
    <vt:lpwstr/>
  </property>
  <property fmtid="{D5CDD505-2E9C-101B-9397-08002B2CF9AE}" pid="4" name="MSIP_Label_79d889eb-932f-4752-8739-64d25806ef64_SetDate">
    <vt:lpwstr>2023-06-01T04:54:24Z</vt:lpwstr>
  </property>
  <property fmtid="{D5CDD505-2E9C-101B-9397-08002B2CF9AE}" pid="5" name="MediaServiceImageTags">
    <vt:lpwstr/>
  </property>
  <property fmtid="{D5CDD505-2E9C-101B-9397-08002B2CF9AE}" pid="6" name="ContentTypeId">
    <vt:lpwstr>0x01010085B27383F1EAB14AB424D9ABC6742A92</vt:lpwstr>
  </property>
  <property fmtid="{D5CDD505-2E9C-101B-9397-08002B2CF9AE}" pid="7" name="OrgUnit">
    <vt:lpwstr>2;#Grants|70c845c2-de6d-438a-85d0-be462581f948</vt:lpwstr>
  </property>
  <property fmtid="{D5CDD505-2E9C-101B-9397-08002B2CF9AE}" pid="8" name="_dlc_DocIdItemGuid">
    <vt:lpwstr>50e8e128-42e5-4af9-9f66-3fe2a3eba391</vt:lpwstr>
  </property>
  <property fmtid="{D5CDD505-2E9C-101B-9397-08002B2CF9AE}" pid="9" name="ObjectiveRef">
    <vt:lpwstr>Removed</vt:lpwstr>
  </property>
  <property fmtid="{D5CDD505-2E9C-101B-9397-08002B2CF9AE}" pid="10" name="InitiatingEntity">
    <vt:lpwstr>1;#Department of Finance|fd660e8f-8f31-49bd-92a3-d31d4da31afe</vt:lpwstr>
  </property>
  <property fmtid="{D5CDD505-2E9C-101B-9397-08002B2CF9AE}" pid="11" name="iManageRef">
    <vt:lpwstr>Updated</vt:lpwstr>
  </property>
  <property fmtid="{D5CDD505-2E9C-101B-9397-08002B2CF9AE}" pid="12" name="MSIP_Label_79d889eb-932f-4752-8739-64d25806ef64_Name">
    <vt:lpwstr>79d889eb-932f-4752-8739-64d25806ef64</vt:lpwstr>
  </property>
  <property fmtid="{D5CDD505-2E9C-101B-9397-08002B2CF9AE}" pid="13" name="Function and Activity">
    <vt:lpwstr/>
  </property>
  <property fmtid="{D5CDD505-2E9C-101B-9397-08002B2CF9AE}" pid="14" name="MSIP_Label_79d889eb-932f-4752-8739-64d25806ef64_Enabled">
    <vt:lpwstr>true</vt:lpwstr>
  </property>
  <property fmtid="{D5CDD505-2E9C-101B-9397-08002B2CF9AE}" pid="15" name="AbtEntity">
    <vt:lpwstr>1;#Department of Finance|fd660e8f-8f31-49bd-92a3-d31d4da31afe</vt:lpwstr>
  </property>
  <property fmtid="{D5CDD505-2E9C-101B-9397-08002B2CF9AE}" pid="16" name="checkforsharepointfields">
    <vt:lpwstr>True</vt:lpwstr>
  </property>
  <property fmtid="{D5CDD505-2E9C-101B-9397-08002B2CF9AE}" pid="17" name="MSIP_Label_79d889eb-932f-4752-8739-64d25806ef64_Method">
    <vt:lpwstr>Privileged</vt:lpwstr>
  </property>
  <property fmtid="{D5CDD505-2E9C-101B-9397-08002B2CF9AE}" pid="18" name="MSIP_Label_79d889eb-932f-4752-8739-64d25806ef64_SiteId">
    <vt:lpwstr>dd0cfd15-4558-4b12-8bad-ea26984fc417</vt:lpwstr>
  </property>
  <property fmtid="{D5CDD505-2E9C-101B-9397-08002B2CF9AE}" pid="19" name="MSIP_Label_79d889eb-932f-4752-8739-64d25806ef64_ActionId">
    <vt:lpwstr>2850f848-ebfc-4af2-9531-3b916d49d452</vt:lpwstr>
  </property>
  <property fmtid="{D5CDD505-2E9C-101B-9397-08002B2CF9AE}" pid="20" name="MSIP_Label_79d889eb-932f-4752-8739-64d25806ef64_ContentBits">
    <vt:lpwstr>0</vt:lpwstr>
  </property>
  <property fmtid="{D5CDD505-2E9C-101B-9397-08002B2CF9AE}" pid="21" name="LeadingLawyers">
    <vt:lpwstr>Removed</vt:lpwstr>
  </property>
</Properties>
</file>