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F4EEC" w14:textId="74C691E8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0B3541EC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24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4911BBB9" wp14:editId="6186BE28">
            <wp:extent cx="2269172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172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0166DE0" w14:textId="322A8DEA" w:rsidR="00221D8F" w:rsidRDefault="009E113F" w:rsidP="00893A34">
          <w:pPr>
            <w:pStyle w:val="Heading1"/>
          </w:pPr>
          <w:r>
            <w:t>NDRI Targeted Discussion – Aboriginal and Torres Strait Islander Peoples NDRI</w:t>
          </w:r>
        </w:p>
      </w:sdtContent>
    </w:sdt>
    <w:bookmarkEnd w:id="0" w:displacedByCustomXml="prev"/>
    <w:bookmarkEnd w:id="1" w:displacedByCustomXml="prev"/>
    <w:p w14:paraId="21C1556E" w14:textId="03F2E001" w:rsidR="0017134D" w:rsidRDefault="00A95079" w:rsidP="00EB4C2F">
      <w:pPr>
        <w:pStyle w:val="Subtitle"/>
      </w:pPr>
      <w:r>
        <w:t>Wednesday</w:t>
      </w:r>
      <w:r w:rsidR="00E42367">
        <w:t xml:space="preserve"> </w:t>
      </w:r>
      <w:r>
        <w:t>25</w:t>
      </w:r>
      <w:r w:rsidR="00E42367">
        <w:t xml:space="preserve"> September</w:t>
      </w:r>
      <w:r w:rsidR="00663BFB">
        <w:t>, 1</w:t>
      </w:r>
      <w:r>
        <w:t>1</w:t>
      </w:r>
      <w:r w:rsidR="00663BFB">
        <w:t>am-1pm</w:t>
      </w:r>
      <w:r w:rsidR="001C38C1">
        <w:t xml:space="preserve"> AEST</w:t>
      </w:r>
    </w:p>
    <w:p w14:paraId="005F87D5" w14:textId="19F20ADF" w:rsidR="0017134D" w:rsidRPr="00AD631F" w:rsidRDefault="005F2DAB" w:rsidP="00AD631F">
      <w:pPr>
        <w:pStyle w:val="Heading2"/>
      </w:pPr>
      <w:r>
        <w:t xml:space="preserve">Discussion Questions </w:t>
      </w:r>
      <w:r w:rsidR="00862D6D">
        <w:t>and Agenda</w:t>
      </w:r>
    </w:p>
    <w:p w14:paraId="408D9660" w14:textId="2B7CFA2A" w:rsidR="001E143E" w:rsidRDefault="009E113F" w:rsidP="00F247FC">
      <w:pPr>
        <w:pStyle w:val="ListParagraph"/>
        <w:numPr>
          <w:ilvl w:val="0"/>
          <w:numId w:val="29"/>
        </w:numPr>
        <w:spacing w:after="160" w:line="21" w:lineRule="atLeast"/>
        <w:ind w:left="714" w:hanging="357"/>
      </w:pPr>
      <w:r>
        <w:t xml:space="preserve">What investments </w:t>
      </w:r>
      <w:r w:rsidR="00556592">
        <w:t xml:space="preserve">are needed to make </w:t>
      </w:r>
      <w:r>
        <w:t>NDRI more culturally appropriate and aligned?</w:t>
      </w:r>
    </w:p>
    <w:p w14:paraId="1219AC0A" w14:textId="77777777" w:rsidR="001E143E" w:rsidRDefault="001E143E" w:rsidP="00F247FC">
      <w:pPr>
        <w:pStyle w:val="ListParagraph"/>
        <w:spacing w:after="160" w:line="21" w:lineRule="atLeast"/>
        <w:ind w:left="714"/>
      </w:pPr>
    </w:p>
    <w:p w14:paraId="3C71C74B" w14:textId="77777777" w:rsidR="00F23A7A" w:rsidRDefault="00AA36B2">
      <w:pPr>
        <w:pStyle w:val="ListParagraph"/>
        <w:numPr>
          <w:ilvl w:val="0"/>
          <w:numId w:val="29"/>
        </w:numPr>
        <w:spacing w:after="160" w:line="21" w:lineRule="atLeast"/>
      </w:pPr>
      <w:r>
        <w:t>What NDRI investments would support Aboriginal and Torres Strait Islander knowledge systems?</w:t>
      </w:r>
      <w:r w:rsidR="001E143E">
        <w:t xml:space="preserve"> </w:t>
      </w:r>
    </w:p>
    <w:p w14:paraId="73F75EEF" w14:textId="77777777" w:rsidR="00F23A7A" w:rsidRDefault="00F23A7A" w:rsidP="00F247FC">
      <w:pPr>
        <w:pStyle w:val="ListParagraph"/>
      </w:pPr>
    </w:p>
    <w:p w14:paraId="61BD70AE" w14:textId="17884142" w:rsidR="3FF868BF" w:rsidRDefault="00435CA1" w:rsidP="00F247FC">
      <w:pPr>
        <w:pStyle w:val="ListParagraph"/>
        <w:numPr>
          <w:ilvl w:val="0"/>
          <w:numId w:val="29"/>
        </w:numPr>
        <w:spacing w:after="160" w:line="21" w:lineRule="atLeast"/>
      </w:pPr>
      <w:r>
        <w:t>H</w:t>
      </w:r>
      <w:r w:rsidR="3FF868BF">
        <w:t>ow can investments support the rece</w:t>
      </w:r>
      <w:r w:rsidR="00D33993">
        <w:t xml:space="preserve">nt Australian Government’s </w:t>
      </w:r>
      <w:r w:rsidR="3FF868BF">
        <w:t>Framework for the Govern</w:t>
      </w:r>
      <w:r w:rsidR="00B23014">
        <w:t>ance</w:t>
      </w:r>
      <w:r w:rsidR="3FF868BF">
        <w:t xml:space="preserve"> of Indigenous Data? </w:t>
      </w:r>
    </w:p>
    <w:p w14:paraId="1E1E5293" w14:textId="7429A72C" w:rsidR="00515254" w:rsidRDefault="00515254" w:rsidP="00F247FC">
      <w:pPr>
        <w:numPr>
          <w:ilvl w:val="0"/>
          <w:numId w:val="20"/>
        </w:numPr>
        <w:spacing w:after="160" w:line="21" w:lineRule="atLeast"/>
      </w:pPr>
      <w:r>
        <w:t>How can training</w:t>
      </w:r>
      <w:r w:rsidR="00547420">
        <w:t>,</w:t>
      </w:r>
      <w:r>
        <w:t xml:space="preserve"> education </w:t>
      </w:r>
      <w:r w:rsidR="00547420">
        <w:t xml:space="preserve">and professional </w:t>
      </w:r>
      <w:r w:rsidR="00393868">
        <w:t xml:space="preserve">development </w:t>
      </w:r>
      <w:r>
        <w:t>for all NDRI users and operator</w:t>
      </w:r>
      <w:r w:rsidR="005C5949">
        <w:t>s (including leaders)</w:t>
      </w:r>
      <w:r>
        <w:t xml:space="preserve"> account for ongoing and rapid advancements in NDRI, including capabilities not yet realised?</w:t>
      </w:r>
      <w:r w:rsidR="005C5949">
        <w:t xml:space="preserve"> How can this extend to reconciliation efforts?</w:t>
      </w:r>
    </w:p>
    <w:p w14:paraId="2CE09354" w14:textId="613C51F9" w:rsidR="006519C7" w:rsidRPr="006519C7" w:rsidRDefault="006519C7" w:rsidP="00F247FC">
      <w:pPr>
        <w:numPr>
          <w:ilvl w:val="0"/>
          <w:numId w:val="20"/>
        </w:numPr>
        <w:spacing w:after="160" w:line="21" w:lineRule="atLeast"/>
      </w:pPr>
      <w:r w:rsidRPr="006519C7">
        <w:t>How would we enable the ability to organise and control data in relation to a collective entity</w:t>
      </w:r>
      <w:r w:rsidR="00B23014">
        <w:t xml:space="preserve"> (</w:t>
      </w:r>
      <w:r w:rsidR="009E113F">
        <w:t>Aboriginal and Torres Strait Islander peoples</w:t>
      </w:r>
      <w:r w:rsidR="00B23014">
        <w:t>)</w:t>
      </w:r>
      <w:r w:rsidRPr="006519C7">
        <w:t>?</w:t>
      </w:r>
    </w:p>
    <w:p w14:paraId="3E80DACD" w14:textId="77777777" w:rsidR="006519C7" w:rsidRPr="006519C7" w:rsidRDefault="006519C7" w:rsidP="00F247FC">
      <w:pPr>
        <w:numPr>
          <w:ilvl w:val="0"/>
          <w:numId w:val="20"/>
        </w:numPr>
        <w:spacing w:after="160" w:line="21" w:lineRule="atLeast"/>
      </w:pPr>
      <w:r w:rsidRPr="006519C7">
        <w:t>How would we enable the ability to exercise jurisdictional control over the way that data is generated, moved and used?</w:t>
      </w:r>
    </w:p>
    <w:p w14:paraId="7056C9C7" w14:textId="6221A4DB" w:rsidR="006519C7" w:rsidRPr="006519C7" w:rsidRDefault="006519C7" w:rsidP="00F247FC">
      <w:pPr>
        <w:numPr>
          <w:ilvl w:val="0"/>
          <w:numId w:val="20"/>
        </w:numPr>
        <w:spacing w:after="160" w:line="21" w:lineRule="atLeast"/>
      </w:pPr>
      <w:r w:rsidRPr="006519C7">
        <w:t xml:space="preserve">How would we ensure that </w:t>
      </w:r>
      <w:r w:rsidR="001E143E">
        <w:t>Aboriginal and Torres Strait</w:t>
      </w:r>
      <w:r w:rsidR="001E143E" w:rsidRPr="006519C7" w:rsidDel="001E143E">
        <w:t xml:space="preserve"> </w:t>
      </w:r>
      <w:r w:rsidR="004B08A5">
        <w:t xml:space="preserve">Islander </w:t>
      </w:r>
      <w:r w:rsidR="00431AB5">
        <w:t>pe</w:t>
      </w:r>
      <w:r w:rsidR="001E143E">
        <w:t xml:space="preserve">oples </w:t>
      </w:r>
      <w:r w:rsidRPr="006519C7">
        <w:t>are always able to use their own data for their own purposes?</w:t>
      </w:r>
    </w:p>
    <w:p w14:paraId="7A9C96CD" w14:textId="30A3F77B" w:rsidR="00B240EC" w:rsidRPr="00F247FC" w:rsidRDefault="006519C7" w:rsidP="00F247FC">
      <w:pPr>
        <w:numPr>
          <w:ilvl w:val="0"/>
          <w:numId w:val="20"/>
        </w:numPr>
        <w:spacing w:after="160" w:line="21" w:lineRule="atLeast"/>
        <w:rPr>
          <w:b/>
          <w:bCs/>
        </w:rPr>
      </w:pPr>
      <w:r w:rsidRPr="006519C7">
        <w:t xml:space="preserve">How would reclamation </w:t>
      </w:r>
      <w:r w:rsidR="009E113F">
        <w:t xml:space="preserve">and repatriation </w:t>
      </w:r>
      <w:r w:rsidRPr="006519C7">
        <w:t>of knowledge and data be enabled?</w:t>
      </w:r>
    </w:p>
    <w:p w14:paraId="0BC307B8" w14:textId="0E454E42" w:rsidR="00336C59" w:rsidRPr="00F247FC" w:rsidRDefault="00336C59" w:rsidP="00F247FC">
      <w:pPr>
        <w:numPr>
          <w:ilvl w:val="0"/>
          <w:numId w:val="20"/>
        </w:numPr>
        <w:spacing w:after="160" w:line="21" w:lineRule="atLeast"/>
      </w:pPr>
      <w:r w:rsidRPr="00336C59">
        <w:t>Is there a case for establishing a new NCRIS capability focused on supporting A</w:t>
      </w:r>
      <w:r>
        <w:t>boriginal and Torres Strait Islander k</w:t>
      </w:r>
      <w:r w:rsidRPr="00336C59">
        <w:t xml:space="preserve">nowledge systems within the </w:t>
      </w:r>
      <w:r w:rsidR="008C40DE">
        <w:t>n</w:t>
      </w:r>
      <w:r w:rsidR="001E143E">
        <w:t xml:space="preserve">ational </w:t>
      </w:r>
      <w:r w:rsidR="008C40DE">
        <w:t>r</w:t>
      </w:r>
      <w:r w:rsidR="001E143E">
        <w:t xml:space="preserve">esearch </w:t>
      </w:r>
      <w:r w:rsidR="008C40DE">
        <w:t>i</w:t>
      </w:r>
      <w:r w:rsidR="001E143E">
        <w:t>nfrastructure</w:t>
      </w:r>
      <w:r w:rsidRPr="00336C59">
        <w:t xml:space="preserve"> system? If so, in what timeframe, and what preparatory and transition steps would you recommend?</w:t>
      </w:r>
    </w:p>
    <w:p w14:paraId="4F3DE7E6" w14:textId="38B84FBF" w:rsidR="00ED0AB7" w:rsidRDefault="00ED0AB7" w:rsidP="00F247FC">
      <w:pPr>
        <w:numPr>
          <w:ilvl w:val="0"/>
          <w:numId w:val="20"/>
        </w:numPr>
        <w:spacing w:after="160" w:line="21" w:lineRule="atLeast"/>
        <w:rPr>
          <w:b/>
          <w:bCs/>
        </w:rPr>
      </w:pPr>
      <w:r>
        <w:rPr>
          <w:b/>
          <w:bCs/>
        </w:rPr>
        <w:t xml:space="preserve">What </w:t>
      </w:r>
      <w:r w:rsidR="00C238BB">
        <w:rPr>
          <w:b/>
          <w:bCs/>
        </w:rPr>
        <w:t>are</w:t>
      </w:r>
      <w:r>
        <w:rPr>
          <w:b/>
          <w:bCs/>
        </w:rPr>
        <w:t xml:space="preserve"> the priority NDRI investments</w:t>
      </w:r>
      <w:r w:rsidR="005C5949">
        <w:rPr>
          <w:b/>
          <w:bCs/>
        </w:rPr>
        <w:t xml:space="preserve"> to support Aboriginal and Torres Strait Islander </w:t>
      </w:r>
      <w:r w:rsidR="00431AB5">
        <w:rPr>
          <w:b/>
          <w:bCs/>
        </w:rPr>
        <w:t>p</w:t>
      </w:r>
      <w:r w:rsidR="005C5949">
        <w:rPr>
          <w:b/>
          <w:bCs/>
        </w:rPr>
        <w:t>eople</w:t>
      </w:r>
      <w:r w:rsidR="0011776D">
        <w:rPr>
          <w:b/>
          <w:bCs/>
        </w:rPr>
        <w:t>s, including</w:t>
      </w:r>
      <w:r>
        <w:rPr>
          <w:b/>
          <w:bCs/>
        </w:rPr>
        <w:t xml:space="preserve"> </w:t>
      </w:r>
      <w:r w:rsidR="005C5949">
        <w:rPr>
          <w:b/>
          <w:bCs/>
        </w:rPr>
        <w:t>researchers</w:t>
      </w:r>
      <w:r w:rsidR="0011776D">
        <w:rPr>
          <w:b/>
          <w:bCs/>
        </w:rPr>
        <w:t>,</w:t>
      </w:r>
      <w:r w:rsidR="005C5949">
        <w:rPr>
          <w:b/>
          <w:bCs/>
        </w:rPr>
        <w:t xml:space="preserve"> and</w:t>
      </w:r>
      <w:r>
        <w:rPr>
          <w:b/>
          <w:bCs/>
        </w:rPr>
        <w:t xml:space="preserve"> enhance Australia’s </w:t>
      </w:r>
      <w:r w:rsidR="005C5949">
        <w:rPr>
          <w:b/>
          <w:bCs/>
        </w:rPr>
        <w:t xml:space="preserve">broader </w:t>
      </w:r>
      <w:r>
        <w:rPr>
          <w:b/>
          <w:bCs/>
        </w:rPr>
        <w:t>research efforts?</w:t>
      </w:r>
    </w:p>
    <w:p w14:paraId="4F7C5A78" w14:textId="7DB84D80" w:rsidR="00786213" w:rsidRDefault="00786213" w:rsidP="00786213">
      <w:pPr>
        <w:tabs>
          <w:tab w:val="left" w:pos="2985"/>
        </w:tabs>
        <w:spacing w:after="160"/>
      </w:pPr>
      <w:r>
        <w:tab/>
      </w:r>
    </w:p>
    <w:sectPr w:rsidR="00786213" w:rsidSect="005F2DAB">
      <w:footerReference w:type="default" r:id="rId14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B703E" w14:textId="77777777" w:rsidR="00BC7BBA" w:rsidRDefault="00BC7BBA" w:rsidP="000A6228">
      <w:pPr>
        <w:spacing w:after="0" w:line="240" w:lineRule="auto"/>
      </w:pPr>
      <w:r>
        <w:separator/>
      </w:r>
    </w:p>
  </w:endnote>
  <w:endnote w:type="continuationSeparator" w:id="0">
    <w:p w14:paraId="6C8C8320" w14:textId="77777777" w:rsidR="00BC7BBA" w:rsidRDefault="00BC7BBA" w:rsidP="000A6228">
      <w:pPr>
        <w:spacing w:after="0" w:line="240" w:lineRule="auto"/>
      </w:pPr>
      <w:r>
        <w:continuationSeparator/>
      </w:r>
    </w:p>
  </w:endnote>
  <w:endnote w:type="continuationNotice" w:id="1">
    <w:p w14:paraId="491FAD24" w14:textId="77777777" w:rsidR="00BC7BBA" w:rsidRDefault="00BC7B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04C76" w14:textId="32C5A28D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2F9C1CE" wp14:editId="7BB61E7E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3485" cy="647700"/>
          <wp:effectExtent l="0" t="0" r="571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859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91634" w14:textId="77777777" w:rsidR="00BC7BBA" w:rsidRDefault="00BC7BBA" w:rsidP="000A6228">
      <w:pPr>
        <w:spacing w:after="0" w:line="240" w:lineRule="auto"/>
      </w:pPr>
      <w:r>
        <w:separator/>
      </w:r>
    </w:p>
  </w:footnote>
  <w:footnote w:type="continuationSeparator" w:id="0">
    <w:p w14:paraId="1AE2374C" w14:textId="77777777" w:rsidR="00BC7BBA" w:rsidRDefault="00BC7BBA" w:rsidP="000A6228">
      <w:pPr>
        <w:spacing w:after="0" w:line="240" w:lineRule="auto"/>
      </w:pPr>
      <w:r>
        <w:continuationSeparator/>
      </w:r>
    </w:p>
  </w:footnote>
  <w:footnote w:type="continuationNotice" w:id="1">
    <w:p w14:paraId="318EB855" w14:textId="77777777" w:rsidR="00BC7BBA" w:rsidRDefault="00BC7B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7AD25E0"/>
    <w:multiLevelType w:val="multilevel"/>
    <w:tmpl w:val="923C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0ECF3B50"/>
    <w:multiLevelType w:val="multilevel"/>
    <w:tmpl w:val="7572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3D85241"/>
    <w:multiLevelType w:val="multilevel"/>
    <w:tmpl w:val="9A24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9C30BB"/>
    <w:multiLevelType w:val="multilevel"/>
    <w:tmpl w:val="4254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B4B7378"/>
    <w:multiLevelType w:val="multilevel"/>
    <w:tmpl w:val="3738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F56AF6"/>
    <w:multiLevelType w:val="multilevel"/>
    <w:tmpl w:val="5D26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677DD7"/>
    <w:multiLevelType w:val="multilevel"/>
    <w:tmpl w:val="CE90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DF48C8"/>
    <w:multiLevelType w:val="hybridMultilevel"/>
    <w:tmpl w:val="E92CED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878EC"/>
    <w:multiLevelType w:val="multilevel"/>
    <w:tmpl w:val="9B86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9087A0E"/>
    <w:multiLevelType w:val="multilevel"/>
    <w:tmpl w:val="923C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560429">
    <w:abstractNumId w:val="13"/>
  </w:num>
  <w:num w:numId="2" w16cid:durableId="1141925489">
    <w:abstractNumId w:val="5"/>
  </w:num>
  <w:num w:numId="3" w16cid:durableId="1430395506">
    <w:abstractNumId w:val="4"/>
  </w:num>
  <w:num w:numId="4" w16cid:durableId="1762024761">
    <w:abstractNumId w:val="3"/>
  </w:num>
  <w:num w:numId="5" w16cid:durableId="861433996">
    <w:abstractNumId w:val="17"/>
  </w:num>
  <w:num w:numId="6" w16cid:durableId="120733662">
    <w:abstractNumId w:val="2"/>
  </w:num>
  <w:num w:numId="7" w16cid:durableId="2022584168">
    <w:abstractNumId w:val="1"/>
  </w:num>
  <w:num w:numId="8" w16cid:durableId="534267804">
    <w:abstractNumId w:val="0"/>
  </w:num>
  <w:num w:numId="9" w16cid:durableId="1265042610">
    <w:abstractNumId w:val="16"/>
  </w:num>
  <w:num w:numId="10" w16cid:durableId="1943879001">
    <w:abstractNumId w:val="7"/>
  </w:num>
  <w:num w:numId="11" w16cid:durableId="419833051">
    <w:abstractNumId w:val="24"/>
  </w:num>
  <w:num w:numId="12" w16cid:durableId="1758015391">
    <w:abstractNumId w:val="12"/>
  </w:num>
  <w:num w:numId="13" w16cid:durableId="13956604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6572246">
    <w:abstractNumId w:val="10"/>
  </w:num>
  <w:num w:numId="15" w16cid:durableId="928125744">
    <w:abstractNumId w:val="6"/>
  </w:num>
  <w:num w:numId="16" w16cid:durableId="1172835113">
    <w:abstractNumId w:val="26"/>
  </w:num>
  <w:num w:numId="17" w16cid:durableId="1022434231">
    <w:abstractNumId w:val="18"/>
  </w:num>
  <w:num w:numId="18" w16cid:durableId="618417265">
    <w:abstractNumId w:val="9"/>
  </w:num>
  <w:num w:numId="19" w16cid:durableId="271010807">
    <w:abstractNumId w:val="23"/>
  </w:num>
  <w:num w:numId="20" w16cid:durableId="1985547238">
    <w:abstractNumId w:val="27"/>
  </w:num>
  <w:num w:numId="21" w16cid:durableId="1477644448">
    <w:abstractNumId w:val="15"/>
  </w:num>
  <w:num w:numId="22" w16cid:durableId="2045247610">
    <w:abstractNumId w:val="19"/>
  </w:num>
  <w:num w:numId="23" w16cid:durableId="259719669">
    <w:abstractNumId w:val="14"/>
  </w:num>
  <w:num w:numId="24" w16cid:durableId="2044011809">
    <w:abstractNumId w:val="20"/>
  </w:num>
  <w:num w:numId="25" w16cid:durableId="2040621851">
    <w:abstractNumId w:val="25"/>
  </w:num>
  <w:num w:numId="26" w16cid:durableId="242835926">
    <w:abstractNumId w:val="11"/>
  </w:num>
  <w:num w:numId="27" w16cid:durableId="1472091509">
    <w:abstractNumId w:val="21"/>
  </w:num>
  <w:num w:numId="28" w16cid:durableId="2018648398">
    <w:abstractNumId w:val="22"/>
  </w:num>
  <w:num w:numId="29" w16cid:durableId="1454414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6A7E"/>
    <w:rsid w:val="0001071A"/>
    <w:rsid w:val="00012366"/>
    <w:rsid w:val="00021FBE"/>
    <w:rsid w:val="000521D7"/>
    <w:rsid w:val="00061D42"/>
    <w:rsid w:val="0007580C"/>
    <w:rsid w:val="000A0B58"/>
    <w:rsid w:val="000A6228"/>
    <w:rsid w:val="000B5D40"/>
    <w:rsid w:val="000B7EC6"/>
    <w:rsid w:val="000F2A29"/>
    <w:rsid w:val="00107D87"/>
    <w:rsid w:val="00107DD5"/>
    <w:rsid w:val="00115ADD"/>
    <w:rsid w:val="0011776D"/>
    <w:rsid w:val="0012343A"/>
    <w:rsid w:val="00133B8D"/>
    <w:rsid w:val="0013611E"/>
    <w:rsid w:val="00144407"/>
    <w:rsid w:val="001515BF"/>
    <w:rsid w:val="00152806"/>
    <w:rsid w:val="00154014"/>
    <w:rsid w:val="0017134D"/>
    <w:rsid w:val="001775DB"/>
    <w:rsid w:val="001B1A01"/>
    <w:rsid w:val="001C1523"/>
    <w:rsid w:val="001C38C1"/>
    <w:rsid w:val="001E143E"/>
    <w:rsid w:val="00206D7D"/>
    <w:rsid w:val="00221D8F"/>
    <w:rsid w:val="00226EB8"/>
    <w:rsid w:val="002272DB"/>
    <w:rsid w:val="00235752"/>
    <w:rsid w:val="002512B8"/>
    <w:rsid w:val="00260722"/>
    <w:rsid w:val="00276047"/>
    <w:rsid w:val="002A4458"/>
    <w:rsid w:val="002A6DD7"/>
    <w:rsid w:val="002D589A"/>
    <w:rsid w:val="002E491A"/>
    <w:rsid w:val="003009A9"/>
    <w:rsid w:val="00331EA5"/>
    <w:rsid w:val="00336C59"/>
    <w:rsid w:val="00337906"/>
    <w:rsid w:val="00363894"/>
    <w:rsid w:val="00391CD5"/>
    <w:rsid w:val="00393868"/>
    <w:rsid w:val="003A1C7F"/>
    <w:rsid w:val="003C345F"/>
    <w:rsid w:val="003C49B0"/>
    <w:rsid w:val="003D4246"/>
    <w:rsid w:val="003D7F86"/>
    <w:rsid w:val="0040155D"/>
    <w:rsid w:val="00405B43"/>
    <w:rsid w:val="0041713E"/>
    <w:rsid w:val="00421D3F"/>
    <w:rsid w:val="00423785"/>
    <w:rsid w:val="00431AB5"/>
    <w:rsid w:val="00435CA1"/>
    <w:rsid w:val="004360FB"/>
    <w:rsid w:val="00436F93"/>
    <w:rsid w:val="004517FC"/>
    <w:rsid w:val="00452D26"/>
    <w:rsid w:val="004579ED"/>
    <w:rsid w:val="00484F59"/>
    <w:rsid w:val="00495785"/>
    <w:rsid w:val="004A06CD"/>
    <w:rsid w:val="004A320A"/>
    <w:rsid w:val="004A4B6F"/>
    <w:rsid w:val="004A4CF9"/>
    <w:rsid w:val="004A78E7"/>
    <w:rsid w:val="004B08A5"/>
    <w:rsid w:val="004B781C"/>
    <w:rsid w:val="004D2965"/>
    <w:rsid w:val="004D2D9D"/>
    <w:rsid w:val="00515254"/>
    <w:rsid w:val="0051581F"/>
    <w:rsid w:val="00547420"/>
    <w:rsid w:val="00556592"/>
    <w:rsid w:val="00557BA6"/>
    <w:rsid w:val="00591F57"/>
    <w:rsid w:val="005A75C9"/>
    <w:rsid w:val="005B187D"/>
    <w:rsid w:val="005C1364"/>
    <w:rsid w:val="005C5949"/>
    <w:rsid w:val="005F2DAB"/>
    <w:rsid w:val="005F35D6"/>
    <w:rsid w:val="00614625"/>
    <w:rsid w:val="006232DC"/>
    <w:rsid w:val="006272E5"/>
    <w:rsid w:val="0063094F"/>
    <w:rsid w:val="00637B43"/>
    <w:rsid w:val="006519C7"/>
    <w:rsid w:val="006519F2"/>
    <w:rsid w:val="00660A06"/>
    <w:rsid w:val="00663BFB"/>
    <w:rsid w:val="00694DC7"/>
    <w:rsid w:val="006A5B21"/>
    <w:rsid w:val="006B1E80"/>
    <w:rsid w:val="006C1E12"/>
    <w:rsid w:val="006C2DA8"/>
    <w:rsid w:val="006D2AA4"/>
    <w:rsid w:val="006D33CD"/>
    <w:rsid w:val="006D67F3"/>
    <w:rsid w:val="006F1FFF"/>
    <w:rsid w:val="006F6D10"/>
    <w:rsid w:val="00711C63"/>
    <w:rsid w:val="00712B94"/>
    <w:rsid w:val="00717660"/>
    <w:rsid w:val="00720DD4"/>
    <w:rsid w:val="0072470A"/>
    <w:rsid w:val="00750DA9"/>
    <w:rsid w:val="00756A0D"/>
    <w:rsid w:val="00786213"/>
    <w:rsid w:val="007B2CA1"/>
    <w:rsid w:val="007D0ABC"/>
    <w:rsid w:val="007E4510"/>
    <w:rsid w:val="007F1573"/>
    <w:rsid w:val="008042F5"/>
    <w:rsid w:val="00817273"/>
    <w:rsid w:val="008218E6"/>
    <w:rsid w:val="0083314B"/>
    <w:rsid w:val="00835D66"/>
    <w:rsid w:val="00862D6D"/>
    <w:rsid w:val="00875967"/>
    <w:rsid w:val="00885A91"/>
    <w:rsid w:val="00885F8B"/>
    <w:rsid w:val="00886959"/>
    <w:rsid w:val="008929C5"/>
    <w:rsid w:val="00893A34"/>
    <w:rsid w:val="008A36E1"/>
    <w:rsid w:val="008A37A7"/>
    <w:rsid w:val="008A7AB4"/>
    <w:rsid w:val="008B0736"/>
    <w:rsid w:val="008C3A58"/>
    <w:rsid w:val="008C40DE"/>
    <w:rsid w:val="008D7284"/>
    <w:rsid w:val="008E4528"/>
    <w:rsid w:val="008E50DB"/>
    <w:rsid w:val="00902E74"/>
    <w:rsid w:val="00935193"/>
    <w:rsid w:val="0094613F"/>
    <w:rsid w:val="00950B06"/>
    <w:rsid w:val="00951DE1"/>
    <w:rsid w:val="009663C3"/>
    <w:rsid w:val="009679DC"/>
    <w:rsid w:val="00970069"/>
    <w:rsid w:val="009721EB"/>
    <w:rsid w:val="00985C8D"/>
    <w:rsid w:val="00992578"/>
    <w:rsid w:val="009A3938"/>
    <w:rsid w:val="009B706E"/>
    <w:rsid w:val="009C1F5B"/>
    <w:rsid w:val="009C423A"/>
    <w:rsid w:val="009E113F"/>
    <w:rsid w:val="009E29E2"/>
    <w:rsid w:val="009E5167"/>
    <w:rsid w:val="009E79ED"/>
    <w:rsid w:val="009F7147"/>
    <w:rsid w:val="00A01AF7"/>
    <w:rsid w:val="00A07596"/>
    <w:rsid w:val="00A17A08"/>
    <w:rsid w:val="00A22E70"/>
    <w:rsid w:val="00A24FB3"/>
    <w:rsid w:val="00A3086E"/>
    <w:rsid w:val="00A45C97"/>
    <w:rsid w:val="00A515BA"/>
    <w:rsid w:val="00A60673"/>
    <w:rsid w:val="00A61120"/>
    <w:rsid w:val="00A6250B"/>
    <w:rsid w:val="00A737D7"/>
    <w:rsid w:val="00A91D93"/>
    <w:rsid w:val="00A9362B"/>
    <w:rsid w:val="00A95079"/>
    <w:rsid w:val="00A96B5F"/>
    <w:rsid w:val="00A9713B"/>
    <w:rsid w:val="00AA31A9"/>
    <w:rsid w:val="00AA36B2"/>
    <w:rsid w:val="00AC1872"/>
    <w:rsid w:val="00AC21EE"/>
    <w:rsid w:val="00AC42EA"/>
    <w:rsid w:val="00AC52C4"/>
    <w:rsid w:val="00AD631F"/>
    <w:rsid w:val="00AE21FF"/>
    <w:rsid w:val="00AF1F18"/>
    <w:rsid w:val="00B0726E"/>
    <w:rsid w:val="00B219D1"/>
    <w:rsid w:val="00B23014"/>
    <w:rsid w:val="00B240EC"/>
    <w:rsid w:val="00B72125"/>
    <w:rsid w:val="00B81FA4"/>
    <w:rsid w:val="00B8584C"/>
    <w:rsid w:val="00B8794C"/>
    <w:rsid w:val="00B95EF4"/>
    <w:rsid w:val="00BA07F6"/>
    <w:rsid w:val="00BB6509"/>
    <w:rsid w:val="00BC248C"/>
    <w:rsid w:val="00BC7BBA"/>
    <w:rsid w:val="00BF38B5"/>
    <w:rsid w:val="00C01EC0"/>
    <w:rsid w:val="00C06737"/>
    <w:rsid w:val="00C077D9"/>
    <w:rsid w:val="00C100CE"/>
    <w:rsid w:val="00C238BB"/>
    <w:rsid w:val="00C244EE"/>
    <w:rsid w:val="00C26A97"/>
    <w:rsid w:val="00C51B0D"/>
    <w:rsid w:val="00C66988"/>
    <w:rsid w:val="00C67F9A"/>
    <w:rsid w:val="00C72224"/>
    <w:rsid w:val="00C72A25"/>
    <w:rsid w:val="00C75706"/>
    <w:rsid w:val="00C94FBA"/>
    <w:rsid w:val="00CA3266"/>
    <w:rsid w:val="00CA4815"/>
    <w:rsid w:val="00CF6562"/>
    <w:rsid w:val="00D0569B"/>
    <w:rsid w:val="00D20703"/>
    <w:rsid w:val="00D23ABC"/>
    <w:rsid w:val="00D33993"/>
    <w:rsid w:val="00D40ACF"/>
    <w:rsid w:val="00D529B3"/>
    <w:rsid w:val="00D55875"/>
    <w:rsid w:val="00D5688A"/>
    <w:rsid w:val="00D5758D"/>
    <w:rsid w:val="00D7558A"/>
    <w:rsid w:val="00D85B14"/>
    <w:rsid w:val="00D86284"/>
    <w:rsid w:val="00D9201F"/>
    <w:rsid w:val="00DB04E0"/>
    <w:rsid w:val="00DC5980"/>
    <w:rsid w:val="00DC729B"/>
    <w:rsid w:val="00DD2B46"/>
    <w:rsid w:val="00DF565C"/>
    <w:rsid w:val="00E02EDD"/>
    <w:rsid w:val="00E06ED6"/>
    <w:rsid w:val="00E15E17"/>
    <w:rsid w:val="00E41ADE"/>
    <w:rsid w:val="00E42367"/>
    <w:rsid w:val="00E529E5"/>
    <w:rsid w:val="00E771CF"/>
    <w:rsid w:val="00EB30D0"/>
    <w:rsid w:val="00EB4C2F"/>
    <w:rsid w:val="00EC0C00"/>
    <w:rsid w:val="00EC27AC"/>
    <w:rsid w:val="00EC68DB"/>
    <w:rsid w:val="00ED0AB7"/>
    <w:rsid w:val="00ED0DDF"/>
    <w:rsid w:val="00ED0E44"/>
    <w:rsid w:val="00ED4F45"/>
    <w:rsid w:val="00F1000D"/>
    <w:rsid w:val="00F23A7A"/>
    <w:rsid w:val="00F247FC"/>
    <w:rsid w:val="00F265C5"/>
    <w:rsid w:val="00F300D2"/>
    <w:rsid w:val="00F311A4"/>
    <w:rsid w:val="00F553E8"/>
    <w:rsid w:val="00F82C2C"/>
    <w:rsid w:val="00F85913"/>
    <w:rsid w:val="00FA257F"/>
    <w:rsid w:val="00FA4166"/>
    <w:rsid w:val="00FB4377"/>
    <w:rsid w:val="00FD4D6E"/>
    <w:rsid w:val="00FD6383"/>
    <w:rsid w:val="00FE13B7"/>
    <w:rsid w:val="00FF5BC8"/>
    <w:rsid w:val="0F76C2FA"/>
    <w:rsid w:val="10B3986E"/>
    <w:rsid w:val="111A577B"/>
    <w:rsid w:val="17678535"/>
    <w:rsid w:val="21E5DCFC"/>
    <w:rsid w:val="322ECBBB"/>
    <w:rsid w:val="33A81051"/>
    <w:rsid w:val="361573D2"/>
    <w:rsid w:val="39B12C33"/>
    <w:rsid w:val="3B742D73"/>
    <w:rsid w:val="3FF868BF"/>
    <w:rsid w:val="43896954"/>
    <w:rsid w:val="468EDC27"/>
    <w:rsid w:val="48865A8A"/>
    <w:rsid w:val="49E452B5"/>
    <w:rsid w:val="4CBBDA24"/>
    <w:rsid w:val="4D91CC7B"/>
    <w:rsid w:val="58E7395D"/>
    <w:rsid w:val="5C115416"/>
    <w:rsid w:val="5DD8592F"/>
    <w:rsid w:val="6599AB3B"/>
    <w:rsid w:val="65CE2756"/>
    <w:rsid w:val="6C38D814"/>
    <w:rsid w:val="6D598DED"/>
    <w:rsid w:val="78407950"/>
    <w:rsid w:val="79B5B975"/>
    <w:rsid w:val="7B7EC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6A6C0C28-9C20-46C6-8EC6-1109A62C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7AB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5F636A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1EE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F16464" w:themeColor="accent5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A7AB4"/>
    <w:rPr>
      <w:rFonts w:ascii="Calibri" w:eastAsiaTheme="majorEastAsia" w:hAnsi="Calibri" w:cstheme="majorBidi"/>
      <w:b/>
      <w:color w:val="5F636A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21EE"/>
    <w:rPr>
      <w:rFonts w:asciiTheme="majorHAnsi" w:eastAsiaTheme="majorEastAsia" w:hAnsiTheme="majorHAnsi" w:cstheme="majorBidi"/>
      <w:b/>
      <w:color w:val="F16464" w:themeColor="accent5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23575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3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F56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A78E7"/>
    <w:pPr>
      <w:spacing w:line="256" w:lineRule="auto"/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F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F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0E31BE"/>
    <w:rsid w:val="00104695"/>
    <w:rsid w:val="00144407"/>
    <w:rsid w:val="001B1A01"/>
    <w:rsid w:val="002A6DD7"/>
    <w:rsid w:val="002B3ACA"/>
    <w:rsid w:val="003009A9"/>
    <w:rsid w:val="00460C6C"/>
    <w:rsid w:val="00484F59"/>
    <w:rsid w:val="00614625"/>
    <w:rsid w:val="00637B43"/>
    <w:rsid w:val="00660A06"/>
    <w:rsid w:val="0067445B"/>
    <w:rsid w:val="00756A0D"/>
    <w:rsid w:val="00785B1E"/>
    <w:rsid w:val="00885F8B"/>
    <w:rsid w:val="008A1C8A"/>
    <w:rsid w:val="008C3A58"/>
    <w:rsid w:val="00935193"/>
    <w:rsid w:val="00951DE1"/>
    <w:rsid w:val="009E5167"/>
    <w:rsid w:val="009F7147"/>
    <w:rsid w:val="00A737D7"/>
    <w:rsid w:val="00A96B5F"/>
    <w:rsid w:val="00A9713B"/>
    <w:rsid w:val="00C06737"/>
    <w:rsid w:val="00CF460B"/>
    <w:rsid w:val="00D529B3"/>
    <w:rsid w:val="00E02EDD"/>
    <w:rsid w:val="00E771CF"/>
    <w:rsid w:val="00EB30D0"/>
    <w:rsid w:val="00EC0C00"/>
    <w:rsid w:val="00EC68DB"/>
    <w:rsid w:val="00F300D2"/>
    <w:rsid w:val="00FA257F"/>
    <w:rsid w:val="00FE13B7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76dfe-0b17-40d1-a7b1-ac1e5e02a400">
      <Terms xmlns="http://schemas.microsoft.com/office/infopath/2007/PartnerControls"/>
    </lcf76f155ced4ddcb4097134ff3c332f>
    <TaxCatchAll xmlns="81d707e8-d43a-4c1e-95a7-0bf23a0d79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F0A0F264FFD47A25234CC8EADBA89" ma:contentTypeVersion="19" ma:contentTypeDescription="Create a new document." ma:contentTypeScope="" ma:versionID="b925b15902e2ba4c8f68fd159e922def">
  <xsd:schema xmlns:xsd="http://www.w3.org/2001/XMLSchema" xmlns:xs="http://www.w3.org/2001/XMLSchema" xmlns:p="http://schemas.microsoft.com/office/2006/metadata/properties" xmlns:ns2="6db76dfe-0b17-40d1-a7b1-ac1e5e02a400" xmlns:ns3="81d707e8-d43a-4c1e-95a7-0bf23a0d792f" targetNamespace="http://schemas.microsoft.com/office/2006/metadata/properties" ma:root="true" ma:fieldsID="3e1aa8f51b88c5eb7ca86a3f9dfdd1c0" ns2:_="" ns3:_="">
    <xsd:import namespace="6db76dfe-0b17-40d1-a7b1-ac1e5e02a400"/>
    <xsd:import namespace="81d707e8-d43a-4c1e-95a7-0bf23a0d7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76dfe-0b17-40d1-a7b1-ac1e5e02a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707e8-d43a-4c1e-95a7-0bf23a0d79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bc7c6c-7c03-4b76-89f1-dd5deb0d2478}" ma:internalName="TaxCatchAll" ma:showField="CatchAllData" ma:web="81d707e8-d43a-4c1e-95a7-0bf23a0d7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836FB-0FEA-4EB6-8C1F-B6512B7A70B1}">
  <ds:schemaRefs>
    <ds:schemaRef ds:uri="81d707e8-d43a-4c1e-95a7-0bf23a0d792f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6db76dfe-0b17-40d1-a7b1-ac1e5e02a400"/>
    <ds:schemaRef ds:uri="http://www.w3.org/XML/1998/namespace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556907-0F3D-4853-B2DE-F96E92947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76dfe-0b17-40d1-a7b1-ac1e5e02a400"/>
    <ds:schemaRef ds:uri="81d707e8-d43a-4c1e-95a7-0bf23a0d7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897B7-12DD-4008-B018-50A4547F3B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NDRI Targeted Discussion – First Nations NDRI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NDRI Targeted Discussion – Aboriginal and Torres Strait Islander Peoples NDRI</dc:title>
  <dc:subject/>
  <dc:creator>ASHTON,Michael</dc:creator>
  <cp:keywords/>
  <dc:description/>
  <cp:lastModifiedBy>PALAZZOLO,Jason</cp:lastModifiedBy>
  <cp:revision>68</cp:revision>
  <dcterms:created xsi:type="dcterms:W3CDTF">2024-09-05T23:00:00Z</dcterms:created>
  <dcterms:modified xsi:type="dcterms:W3CDTF">2024-09-13T06:34:00Z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0x0101009BDF0A0F264FFD47A25234CC8EADBA89</vt:lpwstr>
  </property>
  <property fmtid="{D5CDD505-2E9C-101B-9397-08002B2CF9AE}" pid="11" name="IntranetKeywords">
    <vt:lpwstr/>
  </property>
  <property fmtid="{D5CDD505-2E9C-101B-9397-08002B2CF9AE}" pid="12" name="DocumentType">
    <vt:lpwstr/>
  </property>
  <property fmtid="{D5CDD505-2E9C-101B-9397-08002B2CF9AE}" pid="13" name="Stream">
    <vt:lpwstr>4;#Communication and media|a829aae0-f6fe-4929-b33d-dad77c6e3f71</vt:lpwstr>
  </property>
</Properties>
</file>