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C9A7" w14:textId="381EE03A" w:rsidR="008874F1" w:rsidRDefault="008874F1" w:rsidP="00EB5BF2">
      <w:pPr>
        <w:spacing w:before="720" w:after="0"/>
      </w:pPr>
      <w:r>
        <w:rPr>
          <w:noProof/>
        </w:rPr>
        <mc:AlternateContent>
          <mc:Choice Requires="wps">
            <w:drawing>
              <wp:anchor distT="0" distB="0" distL="114300" distR="114300" simplePos="0" relativeHeight="251659264" behindDoc="1" locked="0" layoutInCell="1" allowOverlap="1" wp14:anchorId="3F9FD354" wp14:editId="40A8CF8A">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0;width:595.3pt;height:17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1pt" w14:anchorId="19F71D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C6gAAAABSZ2h0bG9uZwAA&#10;Cb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AR4AAAAAQAAAKAAAAAwAAAB4AAAWgAAAARcABgAAf/Y/+0ADEFkb2JlX0NNAAH/7gAOQWRv&#10;YmUAZIAAAAAB/9sAhAAMCAgICQgMCQkMEQsKCxEVDwwMDxUYExMVExMYEQwMDAwMDBEMDAwMDAwM&#10;DAwMDAwMDAwMDAwMDAwMDAwMDAwMAQ0LCw0ODRAODhAUDg4OFBQODg4OFBEMDAwMDBERDAwMDAwM&#10;EQwMDAwMDAwMDAwMDAwMDAwMDAwMDAwMDAwMDAz/wAARCAAw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QAAAAAH/2wCEAAEBAQEBAQEBAQEBAQEBAQEBAQEBAQEBAQEBAQECAQEBAQEBAgICAgICAgICAgIC&#10;AgIDAwMDAwMDAwMDAwMDAwMBAQEBAQEBAgEBAgMCAgIDAwMDAwMDAwMDAwMDAwMDAwMDAwMDAwMD&#10;AwMDAwMDAwMDAwMDAwMDAwMDAwMDAwMDA//AABEIAuoJsAMBEQACEQEDEQH/3QAEATb/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SJ/8MvbP/5/zuX/ANAb&#10;F/8A1x9z9+/5/wDfa/tPXNb/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f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H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L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Tcb/8ASIvZr/zn&#10;6L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">
                <v:fill type="frame" o:title="" recolor="t" rotate="t" r:id="rId12"/>
                <w10:wrap anchorx="page" anchory="page"/>
              </v:rect>
            </w:pict>
          </mc:Fallback>
        </mc:AlternateContent>
      </w:r>
      <w:r w:rsidR="00107DD5">
        <w:rPr>
          <w:noProof/>
        </w:rPr>
        <w:drawing>
          <wp:inline distT="0" distB="0" distL="0" distR="0" wp14:anchorId="4911BBB9" wp14:editId="32276DF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0B2BF941" w14:textId="0FE61EC2" w:rsidR="00BC0717" w:rsidRDefault="00EB5BF2" w:rsidP="00CF66DE">
      <w:pPr>
        <w:spacing w:after="360"/>
        <w:jc w:val="right"/>
      </w:pPr>
      <w:r>
        <w:rPr>
          <w:noProof/>
        </w:rPr>
        <w:drawing>
          <wp:inline distT="0" distB="0" distL="0" distR="0" wp14:anchorId="0A36C009" wp14:editId="544C5AB9">
            <wp:extent cx="1411200" cy="1456919"/>
            <wp:effectExtent l="0" t="0" r="0" b="0"/>
            <wp:docPr id="6" name="Picture 6" descr="Australian Government&#10;Budget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Budget 2024-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200" cy="1456919"/>
                    </a:xfrm>
                    <a:prstGeom prst="rect">
                      <a:avLst/>
                    </a:prstGeom>
                  </pic:spPr>
                </pic:pic>
              </a:graphicData>
            </a:graphic>
          </wp:inline>
        </w:drawing>
      </w:r>
    </w:p>
    <w:p w14:paraId="6C06E0AE" w14:textId="77777777" w:rsidR="00BC0717" w:rsidRDefault="00BC0717" w:rsidP="00EB5BF2">
      <w:pPr>
        <w:spacing w:after="0"/>
        <w:sectPr w:rsidR="00BC0717" w:rsidSect="006A00E6">
          <w:headerReference w:type="even" r:id="rId16"/>
          <w:footerReference w:type="even" r:id="rId17"/>
          <w:footerReference w:type="default" r:id="rId18"/>
          <w:headerReference w:type="first" r:id="rId19"/>
          <w:footerReference w:type="first" r:id="rId20"/>
          <w:pgSz w:w="11906" w:h="16838"/>
          <w:pgMar w:top="397" w:right="1440" w:bottom="1440" w:left="1440" w:header="198" w:footer="709" w:gutter="0"/>
          <w:cols w:num="2" w:space="708"/>
          <w:titlePg/>
          <w:docGrid w:linePitch="360"/>
        </w:sectPr>
      </w:pPr>
    </w:p>
    <w:p w14:paraId="00EA8014" w14:textId="744DCDBA" w:rsidR="00CB4C52" w:rsidRPr="00976B06" w:rsidRDefault="00272418" w:rsidP="00976B06">
      <w:pPr>
        <w:pStyle w:val="Heading1"/>
        <w:spacing w:before="720"/>
        <w:rPr>
          <w:sz w:val="40"/>
          <w:szCs w:val="40"/>
        </w:rPr>
      </w:pPr>
      <w:bookmarkStart w:id="0" w:name="_Toc126923146"/>
      <w:bookmarkStart w:id="1" w:name="_Toc126923157"/>
      <w:r>
        <w:rPr>
          <w:sz w:val="40"/>
          <w:szCs w:val="40"/>
        </w:rPr>
        <w:t>International education and skills strategic framework</w:t>
      </w:r>
      <w:bookmarkStart w:id="2" w:name="_Toc126923318"/>
      <w:bookmarkStart w:id="3" w:name="_Toc126923159"/>
      <w:bookmarkStart w:id="4" w:name="_Toc126923148"/>
      <w:bookmarkEnd w:id="0"/>
      <w:bookmarkEnd w:id="1"/>
    </w:p>
    <w:p w14:paraId="41F86E13" w14:textId="77777777" w:rsidR="00E9597A" w:rsidRDefault="00E9597A" w:rsidP="00BC0717">
      <w:pPr>
        <w:rPr>
          <w:sz w:val="23"/>
          <w:szCs w:val="23"/>
        </w:rPr>
      </w:pPr>
    </w:p>
    <w:p w14:paraId="48E62F92" w14:textId="518166CD" w:rsidR="00D2738E" w:rsidRDefault="00D2738E" w:rsidP="00BC0717">
      <w:pPr>
        <w:rPr>
          <w:sz w:val="23"/>
          <w:szCs w:val="23"/>
        </w:rPr>
      </w:pPr>
      <w:r w:rsidRPr="00D2738E">
        <w:rPr>
          <w:sz w:val="23"/>
          <w:szCs w:val="23"/>
        </w:rPr>
        <w:t>International students are an incredibly important part of our economy and our communities, and we need to ensure the sector is sustainable and set up for the future.</w:t>
      </w:r>
    </w:p>
    <w:p w14:paraId="1F6C2BF7" w14:textId="706E7560" w:rsidR="00E9597A" w:rsidRDefault="00CB4C52" w:rsidP="00BC0717">
      <w:pPr>
        <w:rPr>
          <w:sz w:val="23"/>
          <w:szCs w:val="23"/>
        </w:rPr>
      </w:pPr>
      <w:r>
        <w:rPr>
          <w:sz w:val="23"/>
          <w:szCs w:val="23"/>
        </w:rPr>
        <w:t xml:space="preserve">The Australian Government will </w:t>
      </w:r>
      <w:r w:rsidR="00272418" w:rsidRPr="00272418">
        <w:rPr>
          <w:sz w:val="23"/>
          <w:szCs w:val="23"/>
        </w:rPr>
        <w:t xml:space="preserve">develop a new </w:t>
      </w:r>
      <w:r w:rsidR="00E9597A" w:rsidRPr="00E9597A">
        <w:rPr>
          <w:sz w:val="23"/>
          <w:szCs w:val="23"/>
        </w:rPr>
        <w:t xml:space="preserve">International Education and Skills Strategic Framework </w:t>
      </w:r>
      <w:r w:rsidR="00E9597A">
        <w:rPr>
          <w:sz w:val="23"/>
          <w:szCs w:val="23"/>
        </w:rPr>
        <w:t xml:space="preserve">for a </w:t>
      </w:r>
      <w:r w:rsidR="00E9597A" w:rsidRPr="00E9597A">
        <w:rPr>
          <w:sz w:val="23"/>
          <w:szCs w:val="23"/>
        </w:rPr>
        <w:t xml:space="preserve">managed system to deliver sustainable growth </w:t>
      </w:r>
      <w:r w:rsidR="00E9597A">
        <w:rPr>
          <w:sz w:val="23"/>
          <w:szCs w:val="23"/>
        </w:rPr>
        <w:t xml:space="preserve">in international education </w:t>
      </w:r>
      <w:r w:rsidR="00E9597A" w:rsidRPr="00E9597A">
        <w:rPr>
          <w:sz w:val="23"/>
          <w:szCs w:val="23"/>
        </w:rPr>
        <w:t>over time</w:t>
      </w:r>
      <w:r w:rsidR="00E9597A">
        <w:rPr>
          <w:sz w:val="23"/>
          <w:szCs w:val="23"/>
        </w:rPr>
        <w:t>.</w:t>
      </w:r>
    </w:p>
    <w:p w14:paraId="178F9F02" w14:textId="6EFEF30A" w:rsidR="00E9597A" w:rsidRDefault="00E9597A" w:rsidP="00BC0717">
      <w:pPr>
        <w:rPr>
          <w:sz w:val="23"/>
          <w:szCs w:val="23"/>
        </w:rPr>
      </w:pPr>
      <w:r w:rsidRPr="00E9597A">
        <w:rPr>
          <w:sz w:val="23"/>
          <w:szCs w:val="23"/>
        </w:rPr>
        <w:t>The Framework will</w:t>
      </w:r>
      <w:r w:rsidR="00D2738E" w:rsidRPr="00D2738E">
        <w:rPr>
          <w:sz w:val="23"/>
          <w:szCs w:val="23"/>
        </w:rPr>
        <w:t xml:space="preserve"> support the sustainability, quality and integrity of our world-class international education sector.</w:t>
      </w:r>
    </w:p>
    <w:p w14:paraId="6D63AE94" w14:textId="114CB4EF" w:rsidR="00D2738E" w:rsidRDefault="00D2738E" w:rsidP="00BC0717">
      <w:pPr>
        <w:rPr>
          <w:sz w:val="23"/>
          <w:szCs w:val="23"/>
        </w:rPr>
      </w:pPr>
      <w:r w:rsidRPr="00D2738E">
        <w:rPr>
          <w:sz w:val="23"/>
          <w:szCs w:val="23"/>
        </w:rPr>
        <w:t>The Government will consult with the</w:t>
      </w:r>
      <w:r>
        <w:rPr>
          <w:sz w:val="23"/>
          <w:szCs w:val="23"/>
        </w:rPr>
        <w:t xml:space="preserve"> international education</w:t>
      </w:r>
      <w:r w:rsidRPr="00D2738E">
        <w:rPr>
          <w:sz w:val="23"/>
          <w:szCs w:val="23"/>
        </w:rPr>
        <w:t xml:space="preserve"> sector on all aspects of the </w:t>
      </w:r>
      <w:hyperlink r:id="rId21" w:history="1">
        <w:r w:rsidRPr="00D2738E">
          <w:rPr>
            <w:rStyle w:val="Hyperlink"/>
            <w:sz w:val="23"/>
            <w:szCs w:val="23"/>
          </w:rPr>
          <w:t>draft Strategic Framework</w:t>
        </w:r>
      </w:hyperlink>
      <w:r w:rsidRPr="00D2738E">
        <w:rPr>
          <w:sz w:val="23"/>
          <w:szCs w:val="23"/>
        </w:rPr>
        <w:t xml:space="preserve"> and release the final Framework later this year.</w:t>
      </w:r>
    </w:p>
    <w:p w14:paraId="606CE831" w14:textId="78A76ECE" w:rsidR="00CB4C52" w:rsidRDefault="00CB4C52" w:rsidP="00CB4C52">
      <w:pPr>
        <w:pStyle w:val="Heading3"/>
      </w:pPr>
      <w:bookmarkStart w:id="5" w:name="_Toc126923319"/>
      <w:bookmarkEnd w:id="2"/>
      <w:bookmarkEnd w:id="3"/>
      <w:bookmarkEnd w:id="4"/>
      <w:r>
        <w:t>Why is this important?</w:t>
      </w:r>
    </w:p>
    <w:bookmarkEnd w:id="5"/>
    <w:p w14:paraId="509D0F0D" w14:textId="27C4B4AA" w:rsidR="00C064AF" w:rsidRDefault="00A1182D" w:rsidP="00272418">
      <w:pPr>
        <w:rPr>
          <w:sz w:val="23"/>
          <w:szCs w:val="23"/>
        </w:rPr>
      </w:pPr>
      <w:r>
        <w:rPr>
          <w:sz w:val="23"/>
          <w:szCs w:val="23"/>
        </w:rPr>
        <w:t>Rapid</w:t>
      </w:r>
      <w:r w:rsidR="008A3E78" w:rsidRPr="008A3E78">
        <w:rPr>
          <w:sz w:val="23"/>
          <w:szCs w:val="23"/>
        </w:rPr>
        <w:t xml:space="preserve"> growth in international education, particularly post-pandemic, has giv</w:t>
      </w:r>
      <w:r>
        <w:rPr>
          <w:sz w:val="23"/>
          <w:szCs w:val="23"/>
        </w:rPr>
        <w:t>en</w:t>
      </w:r>
      <w:r w:rsidR="008A3E78" w:rsidRPr="008A3E78">
        <w:rPr>
          <w:sz w:val="23"/>
          <w:szCs w:val="23"/>
        </w:rPr>
        <w:t xml:space="preserve"> rise to integrity issues and </w:t>
      </w:r>
      <w:r w:rsidR="00BC06E1">
        <w:rPr>
          <w:sz w:val="23"/>
          <w:szCs w:val="23"/>
        </w:rPr>
        <w:t>undermined the sector’s reputation for quality.</w:t>
      </w:r>
      <w:r w:rsidR="008A3E78" w:rsidRPr="008A3E78">
        <w:rPr>
          <w:sz w:val="23"/>
          <w:szCs w:val="23"/>
        </w:rPr>
        <w:t xml:space="preserve"> </w:t>
      </w:r>
    </w:p>
    <w:p w14:paraId="21EE8A5B" w14:textId="4B8FF3E1" w:rsidR="00A1182D" w:rsidRDefault="00A1182D" w:rsidP="00272418">
      <w:pPr>
        <w:rPr>
          <w:sz w:val="23"/>
          <w:szCs w:val="23"/>
        </w:rPr>
      </w:pPr>
      <w:r w:rsidRPr="00D76BEC">
        <w:rPr>
          <w:sz w:val="23"/>
          <w:szCs w:val="23"/>
        </w:rPr>
        <w:t xml:space="preserve">Recent reviews have </w:t>
      </w:r>
      <w:r>
        <w:rPr>
          <w:sz w:val="23"/>
          <w:szCs w:val="23"/>
        </w:rPr>
        <w:t xml:space="preserve">also </w:t>
      </w:r>
      <w:r w:rsidRPr="00D76BEC">
        <w:rPr>
          <w:sz w:val="23"/>
          <w:szCs w:val="23"/>
        </w:rPr>
        <w:t>highlighted exploitative practices which undermine Australia’s international education sector</w:t>
      </w:r>
      <w:r>
        <w:rPr>
          <w:sz w:val="23"/>
          <w:szCs w:val="23"/>
        </w:rPr>
        <w:t xml:space="preserve">, including a </w:t>
      </w:r>
      <w:r w:rsidRPr="00D76BEC">
        <w:rPr>
          <w:sz w:val="23"/>
          <w:szCs w:val="23"/>
        </w:rPr>
        <w:t>sharp increase in fraudulent visa applications</w:t>
      </w:r>
      <w:r>
        <w:rPr>
          <w:sz w:val="23"/>
          <w:szCs w:val="23"/>
        </w:rPr>
        <w:t>.</w:t>
      </w:r>
    </w:p>
    <w:p w14:paraId="0021D25C" w14:textId="70D7F35B" w:rsidR="00C064AF" w:rsidRDefault="00B80EEF" w:rsidP="00C064AF">
      <w:pPr>
        <w:rPr>
          <w:sz w:val="23"/>
          <w:szCs w:val="23"/>
        </w:rPr>
      </w:pPr>
      <w:r>
        <w:rPr>
          <w:sz w:val="23"/>
          <w:szCs w:val="23"/>
        </w:rPr>
        <w:t xml:space="preserve">Developing a new Framework will consolidate actions Government has already taken to improve the integrity of the sector and involve the sector through consultation on how Government will manage the system to deliver sustainable growth over time. </w:t>
      </w:r>
    </w:p>
    <w:p w14:paraId="66FFB106" w14:textId="77777777" w:rsidR="00C064AF" w:rsidRDefault="00C064AF" w:rsidP="00C064AF">
      <w:pPr>
        <w:pStyle w:val="Heading3"/>
      </w:pPr>
      <w:r>
        <w:t>How will this initiative work?</w:t>
      </w:r>
    </w:p>
    <w:p w14:paraId="7A373254" w14:textId="1C9E7E23" w:rsidR="00C064AF" w:rsidRPr="008A3E78" w:rsidRDefault="00C064AF" w:rsidP="00C064AF">
      <w:pPr>
        <w:rPr>
          <w:sz w:val="23"/>
          <w:szCs w:val="23"/>
        </w:rPr>
      </w:pPr>
      <w:r w:rsidRPr="008A3E78">
        <w:rPr>
          <w:sz w:val="23"/>
          <w:szCs w:val="23"/>
        </w:rPr>
        <w:t xml:space="preserve">Australia’s international education system must have the right settings to provide the highest quality student experience and maintain Australia’s world-class reputation for delivering education. The Government </w:t>
      </w:r>
      <w:r w:rsidR="00BC06E1">
        <w:rPr>
          <w:sz w:val="23"/>
          <w:szCs w:val="23"/>
        </w:rPr>
        <w:t>has</w:t>
      </w:r>
      <w:r w:rsidRPr="008A3E78">
        <w:rPr>
          <w:sz w:val="23"/>
          <w:szCs w:val="23"/>
        </w:rPr>
        <w:t xml:space="preserve"> release</w:t>
      </w:r>
      <w:r w:rsidR="00BC06E1">
        <w:rPr>
          <w:sz w:val="23"/>
          <w:szCs w:val="23"/>
        </w:rPr>
        <w:t>d</w:t>
      </w:r>
      <w:r w:rsidRPr="008A3E78">
        <w:rPr>
          <w:sz w:val="23"/>
          <w:szCs w:val="23"/>
        </w:rPr>
        <w:t xml:space="preserve"> a draft International Education and Skills Strategic Framework and </w:t>
      </w:r>
      <w:r w:rsidR="00FF1A7A">
        <w:rPr>
          <w:sz w:val="23"/>
          <w:szCs w:val="23"/>
        </w:rPr>
        <w:t xml:space="preserve">will </w:t>
      </w:r>
      <w:r w:rsidR="00D2738E">
        <w:rPr>
          <w:sz w:val="23"/>
          <w:szCs w:val="23"/>
        </w:rPr>
        <w:t>consult with</w:t>
      </w:r>
      <w:r w:rsidR="00D2738E" w:rsidRPr="008A3E78">
        <w:rPr>
          <w:sz w:val="23"/>
          <w:szCs w:val="23"/>
        </w:rPr>
        <w:t xml:space="preserve"> </w:t>
      </w:r>
      <w:r w:rsidRPr="008A3E78">
        <w:rPr>
          <w:sz w:val="23"/>
          <w:szCs w:val="23"/>
        </w:rPr>
        <w:t xml:space="preserve">the sector. </w:t>
      </w:r>
    </w:p>
    <w:p w14:paraId="3292CA16" w14:textId="7D1C388D" w:rsidR="00C064AF" w:rsidRPr="008A3E78" w:rsidRDefault="00C064AF" w:rsidP="00C064AF">
      <w:pPr>
        <w:spacing w:after="120"/>
        <w:rPr>
          <w:sz w:val="23"/>
          <w:szCs w:val="23"/>
        </w:rPr>
      </w:pPr>
      <w:r w:rsidRPr="008A3E78">
        <w:rPr>
          <w:sz w:val="23"/>
          <w:szCs w:val="23"/>
        </w:rPr>
        <w:t>The development of the new Strategic Framework will support:</w:t>
      </w:r>
    </w:p>
    <w:p w14:paraId="445F745A" w14:textId="3EB2875D" w:rsidR="00C064AF" w:rsidRPr="008A3E78" w:rsidRDefault="00C064AF" w:rsidP="00C064AF">
      <w:pPr>
        <w:pStyle w:val="ListParagraph"/>
        <w:numPr>
          <w:ilvl w:val="0"/>
          <w:numId w:val="20"/>
        </w:numPr>
        <w:spacing w:after="120"/>
        <w:contextualSpacing w:val="0"/>
        <w:rPr>
          <w:sz w:val="23"/>
          <w:szCs w:val="23"/>
        </w:rPr>
      </w:pPr>
      <w:r w:rsidRPr="008A3E78">
        <w:rPr>
          <w:sz w:val="23"/>
          <w:szCs w:val="23"/>
        </w:rPr>
        <w:t xml:space="preserve">an international education sector built on quality and </w:t>
      </w:r>
      <w:proofErr w:type="gramStart"/>
      <w:r w:rsidRPr="008A3E78">
        <w:rPr>
          <w:sz w:val="23"/>
          <w:szCs w:val="23"/>
        </w:rPr>
        <w:t>integrity</w:t>
      </w:r>
      <w:proofErr w:type="gramEnd"/>
    </w:p>
    <w:p w14:paraId="1CFF69AE" w14:textId="77777777" w:rsidR="00C064AF" w:rsidRPr="008A3E78" w:rsidRDefault="00C064AF" w:rsidP="00C064AF">
      <w:pPr>
        <w:pStyle w:val="ListParagraph"/>
        <w:numPr>
          <w:ilvl w:val="0"/>
          <w:numId w:val="20"/>
        </w:numPr>
        <w:spacing w:after="120"/>
        <w:contextualSpacing w:val="0"/>
        <w:rPr>
          <w:sz w:val="23"/>
          <w:szCs w:val="23"/>
        </w:rPr>
      </w:pPr>
      <w:r w:rsidRPr="008A3E78">
        <w:rPr>
          <w:sz w:val="23"/>
          <w:szCs w:val="23"/>
        </w:rPr>
        <w:t>a managed system to deliver sustainable growth over time, and</w:t>
      </w:r>
    </w:p>
    <w:p w14:paraId="652BE7D4" w14:textId="4FD791F2" w:rsidR="00BC06E1" w:rsidRPr="00BC06E1" w:rsidRDefault="00C064AF" w:rsidP="00BC06E1">
      <w:pPr>
        <w:pStyle w:val="ListParagraph"/>
        <w:numPr>
          <w:ilvl w:val="0"/>
          <w:numId w:val="20"/>
        </w:numPr>
        <w:rPr>
          <w:sz w:val="23"/>
          <w:szCs w:val="23"/>
        </w:rPr>
      </w:pPr>
      <w:r w:rsidRPr="008A3E78">
        <w:rPr>
          <w:sz w:val="23"/>
          <w:szCs w:val="23"/>
        </w:rPr>
        <w:lastRenderedPageBreak/>
        <w:t>Australian providers to take our high-quality education and training to the world</w:t>
      </w:r>
      <w:r w:rsidR="006E49FD">
        <w:rPr>
          <w:sz w:val="23"/>
          <w:szCs w:val="23"/>
        </w:rPr>
        <w:t>.</w:t>
      </w:r>
    </w:p>
    <w:p w14:paraId="0FC0CCBC" w14:textId="2C1A2BFE" w:rsidR="00A60526" w:rsidRPr="00D76BEC" w:rsidDel="00A60526" w:rsidRDefault="00BC06E1" w:rsidP="00A60526">
      <w:pPr>
        <w:spacing w:after="120"/>
        <w:rPr>
          <w:b/>
          <w:bCs/>
          <w:i/>
          <w:iCs/>
          <w:sz w:val="23"/>
          <w:szCs w:val="23"/>
        </w:rPr>
      </w:pPr>
      <w:r>
        <w:rPr>
          <w:b/>
          <w:bCs/>
          <w:i/>
          <w:iCs/>
          <w:sz w:val="23"/>
          <w:szCs w:val="23"/>
        </w:rPr>
        <w:t>Legislative Reform</w:t>
      </w:r>
    </w:p>
    <w:p w14:paraId="1E6D627D" w14:textId="0381C0C7" w:rsidR="00D2738E" w:rsidRPr="00D2738E" w:rsidRDefault="00A60526" w:rsidP="00D2738E">
      <w:pPr>
        <w:spacing w:after="120"/>
        <w:rPr>
          <w:rFonts w:cstheme="minorHAnsi"/>
          <w:sz w:val="23"/>
          <w:szCs w:val="23"/>
        </w:rPr>
      </w:pPr>
      <w:r w:rsidRPr="00D76BEC">
        <w:rPr>
          <w:rFonts w:cstheme="minorHAnsi"/>
          <w:sz w:val="23"/>
          <w:szCs w:val="23"/>
        </w:rPr>
        <w:t xml:space="preserve">As part of the new Framework, the Government will bring forward legislative amendments to the </w:t>
      </w:r>
      <w:r w:rsidRPr="00D76BEC">
        <w:rPr>
          <w:rFonts w:cstheme="minorHAnsi"/>
          <w:i/>
          <w:iCs/>
          <w:sz w:val="23"/>
          <w:szCs w:val="23"/>
        </w:rPr>
        <w:t>Education Services for Overseas Students Act 2000</w:t>
      </w:r>
      <w:r w:rsidRPr="00D76BEC">
        <w:rPr>
          <w:rFonts w:cstheme="minorHAnsi"/>
          <w:sz w:val="23"/>
          <w:szCs w:val="23"/>
        </w:rPr>
        <w:t xml:space="preserve"> (ESOS Act</w:t>
      </w:r>
      <w:r w:rsidR="00D2738E">
        <w:rPr>
          <w:rFonts w:cstheme="minorHAnsi"/>
          <w:sz w:val="23"/>
          <w:szCs w:val="23"/>
        </w:rPr>
        <w:t xml:space="preserve">). </w:t>
      </w:r>
      <w:r w:rsidR="00D2738E" w:rsidRPr="00D2738E">
        <w:rPr>
          <w:rFonts w:cstheme="minorHAnsi"/>
          <w:sz w:val="23"/>
          <w:szCs w:val="23"/>
        </w:rPr>
        <w:t>The legislation will enable the Minister for Education to set an allocation for the maximum number of new international student enrolments education providers can offer.</w:t>
      </w:r>
    </w:p>
    <w:p w14:paraId="6CED74E6" w14:textId="67B8C9A1" w:rsidR="00D2738E" w:rsidRDefault="00D2738E" w:rsidP="00D2738E">
      <w:pPr>
        <w:spacing w:after="120"/>
        <w:rPr>
          <w:rFonts w:cstheme="minorHAnsi"/>
          <w:sz w:val="23"/>
          <w:szCs w:val="23"/>
        </w:rPr>
      </w:pPr>
      <w:r w:rsidRPr="00D2738E">
        <w:rPr>
          <w:rFonts w:cstheme="minorHAnsi"/>
          <w:sz w:val="23"/>
          <w:szCs w:val="23"/>
        </w:rPr>
        <w:t>For vocational education, these allocations will be set based on advice from the Minister for Skills and Training.</w:t>
      </w:r>
    </w:p>
    <w:p w14:paraId="345958AE" w14:textId="77777777" w:rsidR="00D2738E" w:rsidRPr="00D2738E" w:rsidRDefault="00D2738E" w:rsidP="00D2738E">
      <w:pPr>
        <w:spacing w:after="120"/>
        <w:rPr>
          <w:rFonts w:cstheme="minorHAnsi"/>
          <w:sz w:val="23"/>
          <w:szCs w:val="23"/>
        </w:rPr>
      </w:pPr>
      <w:r w:rsidRPr="00D2738E">
        <w:rPr>
          <w:rFonts w:cstheme="minorHAnsi"/>
          <w:sz w:val="23"/>
          <w:szCs w:val="23"/>
        </w:rPr>
        <w:t>The legislation will also deliver important reforms to strengthen the integrity and quality of international education, including the power to:</w:t>
      </w:r>
    </w:p>
    <w:p w14:paraId="7753D755" w14:textId="23CD4971" w:rsidR="00D2738E" w:rsidRPr="009A2D42" w:rsidRDefault="5BCA97ED" w:rsidP="009A2D42">
      <w:pPr>
        <w:pStyle w:val="ListParagraph"/>
        <w:numPr>
          <w:ilvl w:val="0"/>
          <w:numId w:val="24"/>
        </w:numPr>
        <w:spacing w:after="120"/>
        <w:rPr>
          <w:sz w:val="23"/>
          <w:szCs w:val="23"/>
        </w:rPr>
      </w:pPr>
      <w:r w:rsidRPr="404624C0">
        <w:rPr>
          <w:sz w:val="23"/>
          <w:szCs w:val="23"/>
        </w:rPr>
        <w:t>L</w:t>
      </w:r>
      <w:r w:rsidR="2CADA7C9" w:rsidRPr="009A2D42">
        <w:rPr>
          <w:rFonts w:ascii="Calibri" w:eastAsia="Calibri" w:hAnsi="Calibri" w:cs="Calibri"/>
          <w:sz w:val="23"/>
          <w:szCs w:val="23"/>
        </w:rPr>
        <w:t>imit cross-ownership and collusive behaviours between providers and education agents</w:t>
      </w:r>
      <w:r w:rsidR="00D2738E" w:rsidRPr="009A2D42">
        <w:rPr>
          <w:sz w:val="23"/>
          <w:szCs w:val="23"/>
        </w:rPr>
        <w:t xml:space="preserve"> </w:t>
      </w:r>
      <w:r w:rsidR="7193D5B6" w:rsidRPr="404624C0">
        <w:rPr>
          <w:sz w:val="23"/>
          <w:szCs w:val="23"/>
        </w:rPr>
        <w:t xml:space="preserve">through </w:t>
      </w:r>
      <w:r w:rsidR="6CD47EAA" w:rsidRPr="404624C0">
        <w:rPr>
          <w:sz w:val="23"/>
          <w:szCs w:val="23"/>
        </w:rPr>
        <w:t>the</w:t>
      </w:r>
      <w:r w:rsidR="7193D5B6" w:rsidRPr="404624C0">
        <w:rPr>
          <w:sz w:val="23"/>
          <w:szCs w:val="23"/>
        </w:rPr>
        <w:t xml:space="preserve"> strengthened fit and proper provider test.</w:t>
      </w:r>
    </w:p>
    <w:p w14:paraId="6678C8B8" w14:textId="77777777" w:rsidR="00D2738E" w:rsidRPr="009A2D42" w:rsidRDefault="00D2738E" w:rsidP="009A2D42">
      <w:pPr>
        <w:pStyle w:val="ListParagraph"/>
        <w:numPr>
          <w:ilvl w:val="0"/>
          <w:numId w:val="24"/>
        </w:numPr>
        <w:spacing w:after="120"/>
        <w:rPr>
          <w:rFonts w:cstheme="minorHAnsi"/>
          <w:sz w:val="23"/>
          <w:szCs w:val="23"/>
        </w:rPr>
      </w:pPr>
      <w:r w:rsidRPr="009A2D42">
        <w:rPr>
          <w:rFonts w:cstheme="minorHAnsi"/>
          <w:sz w:val="23"/>
          <w:szCs w:val="23"/>
        </w:rPr>
        <w:t>Pause applications for registration from new international education providers and of new courses from existing providers for periods of up to 12 months.</w:t>
      </w:r>
    </w:p>
    <w:p w14:paraId="42B929F6" w14:textId="77777777" w:rsidR="00D2738E" w:rsidRPr="009A2D42" w:rsidRDefault="00D2738E" w:rsidP="009A2D42">
      <w:pPr>
        <w:pStyle w:val="ListParagraph"/>
        <w:numPr>
          <w:ilvl w:val="0"/>
          <w:numId w:val="24"/>
        </w:numPr>
        <w:spacing w:after="120"/>
        <w:rPr>
          <w:rFonts w:cstheme="minorHAnsi"/>
          <w:sz w:val="23"/>
          <w:szCs w:val="23"/>
        </w:rPr>
      </w:pPr>
      <w:r w:rsidRPr="009A2D42">
        <w:rPr>
          <w:rFonts w:cstheme="minorHAnsi"/>
          <w:sz w:val="23"/>
          <w:szCs w:val="23"/>
        </w:rPr>
        <w:t>Require new providers seeking registration to demonstrate a track record of quality education delivery to domestic students before they are allowed to recruit international students.</w:t>
      </w:r>
    </w:p>
    <w:p w14:paraId="548BAA84" w14:textId="77777777" w:rsidR="00D2738E" w:rsidRPr="009A2D42" w:rsidRDefault="00D2738E" w:rsidP="009A2D42">
      <w:pPr>
        <w:pStyle w:val="ListParagraph"/>
        <w:numPr>
          <w:ilvl w:val="0"/>
          <w:numId w:val="24"/>
        </w:numPr>
        <w:spacing w:after="120"/>
        <w:rPr>
          <w:rFonts w:cstheme="minorHAnsi"/>
          <w:sz w:val="23"/>
          <w:szCs w:val="23"/>
        </w:rPr>
      </w:pPr>
      <w:r w:rsidRPr="009A2D42">
        <w:rPr>
          <w:rFonts w:cstheme="minorHAnsi"/>
          <w:sz w:val="23"/>
          <w:szCs w:val="23"/>
        </w:rPr>
        <w:t>Cancel dormant provider registrations to prevent them being used as a market entry tool by unscrupulous actors.</w:t>
      </w:r>
    </w:p>
    <w:p w14:paraId="0D19763A" w14:textId="00F80A32" w:rsidR="00D2738E" w:rsidRPr="009A2D42" w:rsidRDefault="00D2738E" w:rsidP="009A2D42">
      <w:pPr>
        <w:pStyle w:val="ListParagraph"/>
        <w:numPr>
          <w:ilvl w:val="0"/>
          <w:numId w:val="24"/>
        </w:numPr>
        <w:spacing w:after="120"/>
        <w:rPr>
          <w:sz w:val="23"/>
          <w:szCs w:val="23"/>
        </w:rPr>
      </w:pPr>
      <w:r w:rsidRPr="009A2D42">
        <w:rPr>
          <w:sz w:val="23"/>
          <w:szCs w:val="23"/>
        </w:rPr>
        <w:t xml:space="preserve">Prevent providers under serious regulatory investigation from recruiting </w:t>
      </w:r>
      <w:r w:rsidR="0031524E">
        <w:rPr>
          <w:sz w:val="23"/>
          <w:szCs w:val="23"/>
        </w:rPr>
        <w:t xml:space="preserve">and </w:t>
      </w:r>
      <w:r w:rsidR="541276F4" w:rsidRPr="404624C0">
        <w:rPr>
          <w:sz w:val="23"/>
          <w:szCs w:val="23"/>
        </w:rPr>
        <w:t xml:space="preserve">delivering </w:t>
      </w:r>
      <w:r w:rsidR="0031524E">
        <w:rPr>
          <w:sz w:val="23"/>
          <w:szCs w:val="23"/>
        </w:rPr>
        <w:t xml:space="preserve">courses </w:t>
      </w:r>
      <w:r w:rsidR="541276F4" w:rsidRPr="404624C0">
        <w:rPr>
          <w:sz w:val="23"/>
          <w:szCs w:val="23"/>
        </w:rPr>
        <w:t>to</w:t>
      </w:r>
      <w:r w:rsidRPr="009A2D42">
        <w:rPr>
          <w:sz w:val="23"/>
          <w:szCs w:val="23"/>
        </w:rPr>
        <w:t xml:space="preserve"> international students. </w:t>
      </w:r>
    </w:p>
    <w:p w14:paraId="24D9549B" w14:textId="77777777" w:rsidR="00D2738E" w:rsidRPr="009A2D42" w:rsidRDefault="00D2738E" w:rsidP="009A2D42">
      <w:pPr>
        <w:pStyle w:val="ListParagraph"/>
        <w:numPr>
          <w:ilvl w:val="0"/>
          <w:numId w:val="24"/>
        </w:numPr>
        <w:spacing w:after="120"/>
        <w:rPr>
          <w:rFonts w:cstheme="minorHAnsi"/>
          <w:sz w:val="23"/>
          <w:szCs w:val="23"/>
        </w:rPr>
      </w:pPr>
      <w:r w:rsidRPr="009A2D42">
        <w:rPr>
          <w:rFonts w:cstheme="minorHAnsi"/>
          <w:sz w:val="23"/>
          <w:szCs w:val="23"/>
        </w:rPr>
        <w:t xml:space="preserve">Improve the sharing of data relating to education agents. </w:t>
      </w:r>
    </w:p>
    <w:p w14:paraId="30E4AAC2" w14:textId="7E93DD04" w:rsidR="00D2738E" w:rsidRPr="009A2D42" w:rsidRDefault="00D2738E" w:rsidP="0048052C">
      <w:pPr>
        <w:pStyle w:val="ListParagraph"/>
        <w:numPr>
          <w:ilvl w:val="0"/>
          <w:numId w:val="24"/>
        </w:numPr>
        <w:ind w:left="714" w:hanging="357"/>
        <w:contextualSpacing w:val="0"/>
        <w:rPr>
          <w:sz w:val="23"/>
          <w:szCs w:val="23"/>
        </w:rPr>
      </w:pPr>
      <w:r w:rsidRPr="009A2D42">
        <w:rPr>
          <w:sz w:val="23"/>
          <w:szCs w:val="23"/>
        </w:rPr>
        <w:t xml:space="preserve">In addition, the Government will </w:t>
      </w:r>
      <w:r w:rsidR="74C0045B" w:rsidRPr="404624C0">
        <w:rPr>
          <w:sz w:val="23"/>
          <w:szCs w:val="23"/>
        </w:rPr>
        <w:t xml:space="preserve">amend the </w:t>
      </w:r>
      <w:r w:rsidR="74C0045B" w:rsidRPr="009A2D42">
        <w:rPr>
          <w:i/>
          <w:iCs/>
          <w:sz w:val="23"/>
          <w:szCs w:val="23"/>
        </w:rPr>
        <w:t>National Code of Practice for Providers of Education and Training to Overseas Students 2018</w:t>
      </w:r>
      <w:r w:rsidR="74C0045B" w:rsidRPr="404624C0">
        <w:rPr>
          <w:i/>
          <w:iCs/>
          <w:sz w:val="23"/>
          <w:szCs w:val="23"/>
        </w:rPr>
        <w:t xml:space="preserve"> </w:t>
      </w:r>
      <w:r w:rsidR="74C0045B" w:rsidRPr="404624C0">
        <w:rPr>
          <w:sz w:val="23"/>
          <w:szCs w:val="23"/>
        </w:rPr>
        <w:t xml:space="preserve">to </w:t>
      </w:r>
      <w:r w:rsidRPr="009A2D42">
        <w:rPr>
          <w:sz w:val="23"/>
          <w:szCs w:val="23"/>
        </w:rPr>
        <w:t xml:space="preserve">prohibit </w:t>
      </w:r>
      <w:r w:rsidR="1BBF7805" w:rsidRPr="404624C0">
        <w:rPr>
          <w:sz w:val="23"/>
          <w:szCs w:val="23"/>
        </w:rPr>
        <w:t xml:space="preserve">the payment of </w:t>
      </w:r>
      <w:r w:rsidRPr="009A2D42">
        <w:rPr>
          <w:sz w:val="23"/>
          <w:szCs w:val="23"/>
        </w:rPr>
        <w:t>agent commissions on student transfers between providers in Australia to remove incentives for unscrupulous agents and providers to ‘poach’ students.</w:t>
      </w:r>
    </w:p>
    <w:p w14:paraId="66DD421E" w14:textId="19A1B9E1" w:rsidR="00A60526" w:rsidRDefault="00A60526" w:rsidP="00862A8C">
      <w:pPr>
        <w:spacing w:after="120"/>
        <w:rPr>
          <w:b/>
          <w:bCs/>
        </w:rPr>
      </w:pPr>
      <w:r w:rsidRPr="00990764">
        <w:rPr>
          <w:b/>
          <w:bCs/>
          <w:i/>
          <w:iCs/>
        </w:rPr>
        <w:t xml:space="preserve">Managing the system to deliver sustainable growth over </w:t>
      </w:r>
      <w:proofErr w:type="gramStart"/>
      <w:r w:rsidRPr="00990764">
        <w:rPr>
          <w:b/>
          <w:bCs/>
          <w:i/>
          <w:iCs/>
        </w:rPr>
        <w:t>time</w:t>
      </w:r>
      <w:proofErr w:type="gramEnd"/>
    </w:p>
    <w:p w14:paraId="383CBB79" w14:textId="77777777" w:rsidR="00A60526" w:rsidRDefault="00A60526" w:rsidP="00C064AF">
      <w:pPr>
        <w:rPr>
          <w:sz w:val="23"/>
          <w:szCs w:val="23"/>
        </w:rPr>
      </w:pPr>
      <w:r w:rsidRPr="00A60526">
        <w:rPr>
          <w:sz w:val="23"/>
          <w:szCs w:val="23"/>
        </w:rPr>
        <w:t xml:space="preserve">The Framework outlines the Australian Government’s approach to deliver sustainable growth across the international education sector over time. </w:t>
      </w:r>
    </w:p>
    <w:p w14:paraId="66636157" w14:textId="1F288BE8" w:rsidR="00A60526" w:rsidRDefault="00A60526" w:rsidP="00C064AF">
      <w:pPr>
        <w:rPr>
          <w:sz w:val="23"/>
          <w:szCs w:val="23"/>
        </w:rPr>
      </w:pPr>
      <w:r w:rsidRPr="00A60526">
        <w:rPr>
          <w:sz w:val="23"/>
          <w:szCs w:val="23"/>
        </w:rPr>
        <w:t xml:space="preserve">Details underpinning this approach to managing the system will </w:t>
      </w:r>
      <w:r w:rsidR="00BC06E1">
        <w:rPr>
          <w:sz w:val="23"/>
          <w:szCs w:val="23"/>
        </w:rPr>
        <w:t>be informed by</w:t>
      </w:r>
      <w:r w:rsidRPr="00A60526">
        <w:rPr>
          <w:sz w:val="23"/>
          <w:szCs w:val="23"/>
        </w:rPr>
        <w:t xml:space="preserve"> targeted consultation with the sector</w:t>
      </w:r>
      <w:r w:rsidR="002F39EE">
        <w:rPr>
          <w:sz w:val="23"/>
          <w:szCs w:val="23"/>
        </w:rPr>
        <w:t xml:space="preserve"> and consider factors such as</w:t>
      </w:r>
      <w:r w:rsidRPr="00A60526">
        <w:rPr>
          <w:sz w:val="23"/>
          <w:szCs w:val="23"/>
        </w:rPr>
        <w:t xml:space="preserve"> a university’s supply of purpose-built student accommodation, and the contribution of enrolments to meeting Australia’s skills needs.</w:t>
      </w:r>
    </w:p>
    <w:p w14:paraId="1A59148F" w14:textId="47555488" w:rsidR="00A60526" w:rsidRDefault="00A60526" w:rsidP="00990764">
      <w:pPr>
        <w:rPr>
          <w:sz w:val="23"/>
          <w:szCs w:val="23"/>
        </w:rPr>
      </w:pPr>
      <w:r w:rsidRPr="00A60526">
        <w:rPr>
          <w:sz w:val="23"/>
          <w:szCs w:val="23"/>
        </w:rPr>
        <w:t>This will help provide certainty about student growth for Australian education providers, particularly in the regions, and enable Australia’s international education providers to better support Australia’s skills needs.</w:t>
      </w:r>
    </w:p>
    <w:p w14:paraId="3F237A04" w14:textId="1CC5F08B" w:rsidR="00D76BEC" w:rsidRPr="00D76BEC" w:rsidRDefault="00D76BEC" w:rsidP="00D76BEC">
      <w:pPr>
        <w:spacing w:after="120"/>
        <w:rPr>
          <w:b/>
          <w:bCs/>
          <w:i/>
          <w:iCs/>
          <w:sz w:val="23"/>
          <w:szCs w:val="23"/>
        </w:rPr>
      </w:pPr>
      <w:r w:rsidRPr="00D76BEC">
        <w:rPr>
          <w:b/>
          <w:bCs/>
          <w:i/>
          <w:iCs/>
          <w:sz w:val="23"/>
          <w:szCs w:val="23"/>
        </w:rPr>
        <w:t>Student accommodation</w:t>
      </w:r>
    </w:p>
    <w:p w14:paraId="4969F220" w14:textId="2274AAAE" w:rsidR="00C064AF" w:rsidRPr="00C064AF" w:rsidRDefault="00C064AF" w:rsidP="00C064AF">
      <w:pPr>
        <w:rPr>
          <w:sz w:val="23"/>
          <w:szCs w:val="23"/>
        </w:rPr>
      </w:pPr>
      <w:r w:rsidRPr="00C064AF">
        <w:rPr>
          <w:sz w:val="23"/>
          <w:szCs w:val="23"/>
        </w:rPr>
        <w:t xml:space="preserve">Providing enough housing for domestic and international students is </w:t>
      </w:r>
      <w:r>
        <w:rPr>
          <w:sz w:val="23"/>
          <w:szCs w:val="23"/>
        </w:rPr>
        <w:t xml:space="preserve">also </w:t>
      </w:r>
      <w:r w:rsidRPr="00C064AF">
        <w:rPr>
          <w:sz w:val="23"/>
          <w:szCs w:val="23"/>
        </w:rPr>
        <w:t>a core part of university planning.</w:t>
      </w:r>
      <w:r>
        <w:rPr>
          <w:sz w:val="23"/>
          <w:szCs w:val="23"/>
        </w:rPr>
        <w:t xml:space="preserve"> </w:t>
      </w:r>
      <w:r w:rsidRPr="00C064AF">
        <w:rPr>
          <w:sz w:val="23"/>
          <w:szCs w:val="23"/>
        </w:rPr>
        <w:t xml:space="preserve">Universities have drawn significant revenue from international students over many years, </w:t>
      </w:r>
      <w:r>
        <w:rPr>
          <w:sz w:val="23"/>
          <w:szCs w:val="23"/>
        </w:rPr>
        <w:t xml:space="preserve">but </w:t>
      </w:r>
      <w:r w:rsidRPr="00C064AF">
        <w:rPr>
          <w:sz w:val="23"/>
          <w:szCs w:val="23"/>
        </w:rPr>
        <w:t xml:space="preserve">the development of </w:t>
      </w:r>
      <w:r w:rsidR="002F39EE">
        <w:rPr>
          <w:sz w:val="23"/>
          <w:szCs w:val="23"/>
        </w:rPr>
        <w:t xml:space="preserve">new </w:t>
      </w:r>
      <w:r w:rsidRPr="00C064AF">
        <w:rPr>
          <w:sz w:val="23"/>
          <w:szCs w:val="23"/>
        </w:rPr>
        <w:t xml:space="preserve">purpose-built student accommodation has not kept pace. </w:t>
      </w:r>
    </w:p>
    <w:p w14:paraId="7ACD03A8" w14:textId="07D6A7D2" w:rsidR="00C064AF" w:rsidRDefault="00C064AF" w:rsidP="00C064AF">
      <w:pPr>
        <w:rPr>
          <w:sz w:val="23"/>
          <w:szCs w:val="23"/>
        </w:rPr>
      </w:pPr>
      <w:r w:rsidRPr="00C064AF">
        <w:rPr>
          <w:sz w:val="23"/>
          <w:szCs w:val="23"/>
        </w:rPr>
        <w:lastRenderedPageBreak/>
        <w:t xml:space="preserve">The Framework will </w:t>
      </w:r>
      <w:r w:rsidR="00A60526">
        <w:rPr>
          <w:sz w:val="23"/>
          <w:szCs w:val="23"/>
        </w:rPr>
        <w:t>help to ensure students have access to</w:t>
      </w:r>
      <w:r w:rsidRPr="00C064AF">
        <w:rPr>
          <w:sz w:val="23"/>
          <w:szCs w:val="23"/>
        </w:rPr>
        <w:t xml:space="preserve"> affordable student accommodation by requiring universities to consider how to provide appropriate levels of </w:t>
      </w:r>
      <w:r w:rsidR="00A60526">
        <w:rPr>
          <w:sz w:val="23"/>
          <w:szCs w:val="23"/>
        </w:rPr>
        <w:t xml:space="preserve">new </w:t>
      </w:r>
      <w:r w:rsidRPr="00C064AF">
        <w:rPr>
          <w:sz w:val="23"/>
          <w:szCs w:val="23"/>
        </w:rPr>
        <w:t>student housing</w:t>
      </w:r>
      <w:r w:rsidR="00A60526">
        <w:rPr>
          <w:sz w:val="23"/>
          <w:szCs w:val="23"/>
        </w:rPr>
        <w:t xml:space="preserve"> to support future growth</w:t>
      </w:r>
      <w:r w:rsidRPr="00C064AF">
        <w:rPr>
          <w:sz w:val="23"/>
          <w:szCs w:val="23"/>
        </w:rPr>
        <w:t>.</w:t>
      </w:r>
      <w:r w:rsidR="00D76BEC">
        <w:rPr>
          <w:sz w:val="23"/>
          <w:szCs w:val="23"/>
        </w:rPr>
        <w:t xml:space="preserve"> </w:t>
      </w:r>
    </w:p>
    <w:p w14:paraId="2A2D65CD" w14:textId="0CF51799" w:rsidR="00CB4C52" w:rsidRDefault="00CB4C52" w:rsidP="00CB4C52">
      <w:pPr>
        <w:pStyle w:val="Heading3"/>
      </w:pPr>
      <w:r>
        <w:t>Who will benefit?</w:t>
      </w:r>
    </w:p>
    <w:p w14:paraId="54627B82" w14:textId="34A8FC43" w:rsidR="00EE4371" w:rsidRDefault="004409C1" w:rsidP="00EE4371">
      <w:pPr>
        <w:rPr>
          <w:sz w:val="23"/>
          <w:szCs w:val="23"/>
        </w:rPr>
      </w:pPr>
      <w:r>
        <w:rPr>
          <w:rFonts w:eastAsia="Arial" w:cs="Arial"/>
          <w:sz w:val="23"/>
          <w:szCs w:val="23"/>
        </w:rPr>
        <w:t xml:space="preserve">Developing a new </w:t>
      </w:r>
      <w:r w:rsidRPr="004409C1">
        <w:rPr>
          <w:rFonts w:eastAsia="Arial" w:cs="Arial"/>
          <w:sz w:val="23"/>
          <w:szCs w:val="23"/>
        </w:rPr>
        <w:t xml:space="preserve">International Education and Skills Strategic </w:t>
      </w:r>
      <w:r w:rsidR="00862A8C" w:rsidRPr="00862A8C">
        <w:rPr>
          <w:rFonts w:eastAsia="Arial" w:cs="Arial"/>
          <w:sz w:val="23"/>
          <w:szCs w:val="23"/>
        </w:rPr>
        <w:t>Framework will put Australia on the front foot to ensure the sustainability, quality and integrity of our world-class international education sector</w:t>
      </w:r>
      <w:r w:rsidR="00EE4371" w:rsidRPr="00EE4371">
        <w:rPr>
          <w:sz w:val="23"/>
          <w:szCs w:val="23"/>
        </w:rPr>
        <w:t>.</w:t>
      </w:r>
      <w:r w:rsidR="00B67014">
        <w:rPr>
          <w:sz w:val="23"/>
          <w:szCs w:val="23"/>
        </w:rPr>
        <w:t xml:space="preserve"> </w:t>
      </w:r>
    </w:p>
    <w:p w14:paraId="277E8C73" w14:textId="162CAFDE" w:rsidR="004409C1" w:rsidRDefault="004409C1" w:rsidP="00AE163E">
      <w:pPr>
        <w:rPr>
          <w:sz w:val="23"/>
          <w:szCs w:val="23"/>
        </w:rPr>
      </w:pPr>
      <w:r w:rsidRPr="004409C1">
        <w:rPr>
          <w:sz w:val="23"/>
          <w:szCs w:val="23"/>
        </w:rPr>
        <w:t xml:space="preserve">The </w:t>
      </w:r>
      <w:r>
        <w:rPr>
          <w:sz w:val="23"/>
          <w:szCs w:val="23"/>
        </w:rPr>
        <w:t xml:space="preserve">Framework </w:t>
      </w:r>
      <w:r w:rsidR="00AE163E">
        <w:rPr>
          <w:sz w:val="23"/>
          <w:szCs w:val="23"/>
        </w:rPr>
        <w:t xml:space="preserve">will provide </w:t>
      </w:r>
      <w:r w:rsidRPr="004409C1">
        <w:rPr>
          <w:sz w:val="23"/>
          <w:szCs w:val="23"/>
        </w:rPr>
        <w:t xml:space="preserve">a path for </w:t>
      </w:r>
      <w:r w:rsidR="00AE163E">
        <w:rPr>
          <w:sz w:val="23"/>
          <w:szCs w:val="23"/>
        </w:rPr>
        <w:t>the G</w:t>
      </w:r>
      <w:r w:rsidRPr="004409C1">
        <w:rPr>
          <w:sz w:val="23"/>
          <w:szCs w:val="23"/>
        </w:rPr>
        <w:t xml:space="preserve">overnment </w:t>
      </w:r>
      <w:r w:rsidR="00AE163E">
        <w:rPr>
          <w:sz w:val="23"/>
          <w:szCs w:val="23"/>
        </w:rPr>
        <w:t xml:space="preserve">to work with </w:t>
      </w:r>
      <w:r w:rsidRPr="004409C1">
        <w:rPr>
          <w:sz w:val="23"/>
          <w:szCs w:val="23"/>
        </w:rPr>
        <w:t xml:space="preserve">the sector </w:t>
      </w:r>
      <w:r w:rsidR="00AE163E">
        <w:rPr>
          <w:sz w:val="23"/>
          <w:szCs w:val="23"/>
        </w:rPr>
        <w:t xml:space="preserve">to help it grow </w:t>
      </w:r>
      <w:r w:rsidRPr="004409C1">
        <w:rPr>
          <w:sz w:val="23"/>
          <w:szCs w:val="23"/>
        </w:rPr>
        <w:t xml:space="preserve">international education </w:t>
      </w:r>
      <w:r w:rsidR="00AE163E">
        <w:rPr>
          <w:sz w:val="23"/>
          <w:szCs w:val="23"/>
        </w:rPr>
        <w:t xml:space="preserve">sustainably, so it </w:t>
      </w:r>
      <w:r w:rsidRPr="004409C1">
        <w:rPr>
          <w:sz w:val="23"/>
          <w:szCs w:val="23"/>
        </w:rPr>
        <w:t>continue</w:t>
      </w:r>
      <w:r w:rsidR="00AE163E">
        <w:rPr>
          <w:sz w:val="23"/>
          <w:szCs w:val="23"/>
        </w:rPr>
        <w:t>s</w:t>
      </w:r>
      <w:r w:rsidRPr="004409C1">
        <w:rPr>
          <w:sz w:val="23"/>
          <w:szCs w:val="23"/>
        </w:rPr>
        <w:t xml:space="preserve"> to deliver benefits to our economy, communities and international students</w:t>
      </w:r>
      <w:r w:rsidR="00AE163E">
        <w:rPr>
          <w:sz w:val="23"/>
          <w:szCs w:val="23"/>
        </w:rPr>
        <w:t xml:space="preserve"> well into the future</w:t>
      </w:r>
      <w:r w:rsidRPr="004409C1">
        <w:rPr>
          <w:sz w:val="23"/>
          <w:szCs w:val="23"/>
        </w:rPr>
        <w:t>.</w:t>
      </w:r>
    </w:p>
    <w:p w14:paraId="48ACFCF8" w14:textId="70251207" w:rsidR="00B67014" w:rsidRDefault="00B67014" w:rsidP="00AE163E">
      <w:pPr>
        <w:rPr>
          <w:sz w:val="23"/>
          <w:szCs w:val="23"/>
        </w:rPr>
      </w:pPr>
      <w:r w:rsidRPr="00B67014">
        <w:rPr>
          <w:sz w:val="23"/>
          <w:szCs w:val="23"/>
        </w:rPr>
        <w:t>These changes are designed to support better student experience for all students</w:t>
      </w:r>
      <w:r>
        <w:rPr>
          <w:sz w:val="23"/>
          <w:szCs w:val="23"/>
        </w:rPr>
        <w:t xml:space="preserve">, and to </w:t>
      </w:r>
      <w:r w:rsidRPr="00B67014">
        <w:rPr>
          <w:sz w:val="23"/>
          <w:szCs w:val="23"/>
        </w:rPr>
        <w:t>provide confidence to students and families considering an investment in an Australian education.</w:t>
      </w:r>
    </w:p>
    <w:p w14:paraId="5603FBB6" w14:textId="2F31FC69" w:rsidR="004409C1" w:rsidRPr="00CB4C52" w:rsidRDefault="004409C1" w:rsidP="00B67014">
      <w:pPr>
        <w:rPr>
          <w:sz w:val="23"/>
          <w:szCs w:val="23"/>
        </w:rPr>
      </w:pPr>
      <w:r>
        <w:rPr>
          <w:sz w:val="23"/>
          <w:szCs w:val="23"/>
        </w:rPr>
        <w:t xml:space="preserve">The Framework will </w:t>
      </w:r>
      <w:r w:rsidRPr="004409C1">
        <w:rPr>
          <w:sz w:val="23"/>
          <w:szCs w:val="23"/>
        </w:rPr>
        <w:t xml:space="preserve">also </w:t>
      </w:r>
      <w:r>
        <w:rPr>
          <w:sz w:val="23"/>
          <w:szCs w:val="23"/>
        </w:rPr>
        <w:t xml:space="preserve">work to </w:t>
      </w:r>
      <w:r w:rsidRPr="004409C1">
        <w:rPr>
          <w:sz w:val="23"/>
          <w:szCs w:val="23"/>
        </w:rPr>
        <w:t xml:space="preserve">expand the reach of </w:t>
      </w:r>
      <w:r>
        <w:rPr>
          <w:sz w:val="23"/>
          <w:szCs w:val="23"/>
        </w:rPr>
        <w:t xml:space="preserve">Australia’s </w:t>
      </w:r>
      <w:r w:rsidRPr="004409C1">
        <w:rPr>
          <w:sz w:val="23"/>
          <w:szCs w:val="23"/>
        </w:rPr>
        <w:t>institutions offshore so that the sector can take more Australian education and training to the world.</w:t>
      </w:r>
    </w:p>
    <w:sectPr w:rsidR="004409C1" w:rsidRPr="00CB4C52" w:rsidSect="006A00E6">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F6DBC" w14:textId="77777777" w:rsidR="006A00E6" w:rsidRDefault="006A00E6" w:rsidP="000A6228">
      <w:pPr>
        <w:spacing w:after="0" w:line="240" w:lineRule="auto"/>
      </w:pPr>
      <w:r>
        <w:separator/>
      </w:r>
    </w:p>
  </w:endnote>
  <w:endnote w:type="continuationSeparator" w:id="0">
    <w:p w14:paraId="00194FD4" w14:textId="77777777" w:rsidR="006A00E6" w:rsidRDefault="006A00E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BACF" w14:textId="0F5B0012" w:rsidR="002F39EE" w:rsidRDefault="00575E15">
    <w:pPr>
      <w:pStyle w:val="Footer"/>
    </w:pPr>
    <w:r>
      <w:rPr>
        <w:noProof/>
      </w:rPr>
      <mc:AlternateContent>
        <mc:Choice Requires="wps">
          <w:drawing>
            <wp:anchor distT="0" distB="0" distL="0" distR="0" simplePos="0" relativeHeight="251680768" behindDoc="0" locked="0" layoutInCell="1" allowOverlap="1" wp14:anchorId="311E69EA" wp14:editId="15C237FC">
              <wp:simplePos x="635" y="635"/>
              <wp:positionH relativeFrom="page">
                <wp:align>center</wp:align>
              </wp:positionH>
              <wp:positionV relativeFrom="page">
                <wp:align>bottom</wp:align>
              </wp:positionV>
              <wp:extent cx="443865" cy="443865"/>
              <wp:effectExtent l="0" t="0" r="12065" b="0"/>
              <wp:wrapNone/>
              <wp:docPr id="1758805289"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4D1C54" w14:textId="7C44A44B" w:rsidR="00575E15" w:rsidRPr="00575E15" w:rsidRDefault="00575E15" w:rsidP="00575E15">
                          <w:pPr>
                            <w:spacing w:after="0"/>
                            <w:rPr>
                              <w:rFonts w:ascii="Arial" w:eastAsia="Arial" w:hAnsi="Arial" w:cs="Arial"/>
                              <w:noProof/>
                              <w:color w:val="FF0000"/>
                              <w:sz w:val="24"/>
                              <w:szCs w:val="24"/>
                            </w:rPr>
                          </w:pPr>
                          <w:r w:rsidRPr="00575E15">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E69EA" id="_x0000_t202" coordsize="21600,21600" o:spt="202" path="m,l,21600r21600,l21600,xe">
              <v:stroke joinstyle="miter"/>
              <v:path gradientshapeok="t" o:connecttype="rect"/>
            </v:shapetype>
            <v:shape id="Text Box 5" o:spid="_x0000_s1028" type="#_x0000_t202" alt="PROTECTED" style="position:absolute;left:0;text-align:left;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F4D1C54" w14:textId="7C44A44B" w:rsidR="00575E15" w:rsidRPr="00575E15" w:rsidRDefault="00575E15" w:rsidP="00575E15">
                    <w:pPr>
                      <w:spacing w:after="0"/>
                      <w:rPr>
                        <w:rFonts w:ascii="Arial" w:eastAsia="Arial" w:hAnsi="Arial" w:cs="Arial"/>
                        <w:noProof/>
                        <w:color w:val="FF0000"/>
                        <w:sz w:val="24"/>
                        <w:szCs w:val="24"/>
                      </w:rPr>
                    </w:pPr>
                    <w:r w:rsidRPr="00575E15">
                      <w:rPr>
                        <w:rFonts w:ascii="Arial" w:eastAsia="Arial" w:hAnsi="Arial" w:cs="Arial"/>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75FAB130" w:rsidR="00D86284" w:rsidRPr="0042702F" w:rsidRDefault="00D86284" w:rsidP="0042702F">
    <w:pPr>
      <w:pStyle w:val="Footer"/>
      <w:jc w:val="left"/>
      <w:rPr>
        <w:color w:val="00254A" w:themeColor="text2"/>
      </w:rPr>
    </w:pPr>
  </w:p>
  <w:sdt>
    <w:sdtPr>
      <w:id w:val="-1990158455"/>
      <w:docPartObj>
        <w:docPartGallery w:val="Page Numbers (Bottom of Page)"/>
        <w:docPartUnique/>
      </w:docPartObj>
    </w:sdtPr>
    <w:sdtEndPr>
      <w:rPr>
        <w:noProof/>
        <w:color w:val="00254A" w:themeColor="text2"/>
      </w:rPr>
    </w:sdtEndPr>
    <w:sdtContent>
      <w:p w14:paraId="3039F304" w14:textId="77777777" w:rsidR="00D86284"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69504" behindDoc="1" locked="0" layoutInCell="1" allowOverlap="1" wp14:anchorId="7AC002F6" wp14:editId="333E922D">
              <wp:simplePos x="0" y="0"/>
              <wp:positionH relativeFrom="page">
                <wp:align>right</wp:align>
              </wp:positionH>
              <wp:positionV relativeFrom="page">
                <wp:posOffset>10358755</wp:posOffset>
              </wp:positionV>
              <wp:extent cx="7560000" cy="321840"/>
              <wp:effectExtent l="0" t="0" r="0" b="2540"/>
              <wp:wrapNone/>
              <wp:docPr id="1015739608" name="Picture 101573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CC98" w14:textId="01C82A43" w:rsidR="0042702F" w:rsidRPr="0042702F" w:rsidRDefault="00000000" w:rsidP="0042702F">
    <w:pPr>
      <w:pStyle w:val="Footer"/>
      <w:jc w:val="left"/>
      <w:rPr>
        <w:color w:val="00254A" w:themeColor="text2"/>
      </w:rPr>
    </w:pPr>
    <w:sdt>
      <w:sdtPr>
        <w:id w:val="86518100"/>
        <w:docPartObj>
          <w:docPartGallery w:val="Page Numbers (Bottom of Page)"/>
          <w:docPartUnique/>
        </w:docPartObj>
      </w:sdtPr>
      <w:sdtEndPr>
        <w:rPr>
          <w:noProof/>
          <w:color w:val="00254A" w:themeColor="text2"/>
        </w:rPr>
      </w:sdtEndPr>
      <w:sdtContent>
        <w:r w:rsidR="0042702F" w:rsidRPr="0042702F">
          <w:rPr>
            <w:noProof/>
            <w:sz w:val="20"/>
            <w:szCs w:val="20"/>
          </w:rPr>
          <w:drawing>
            <wp:anchor distT="0" distB="0" distL="114300" distR="114300" simplePos="0" relativeHeight="251667456" behindDoc="1" locked="0" layoutInCell="1" allowOverlap="1" wp14:anchorId="57FF7B4A"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0042702F" w:rsidRPr="0042702F">
          <w:rPr>
            <w:color w:val="00254A" w:themeColor="text2"/>
            <w:sz w:val="20"/>
            <w:szCs w:val="20"/>
          </w:rPr>
          <w:fldChar w:fldCharType="begin"/>
        </w:r>
        <w:r w:rsidR="0042702F" w:rsidRPr="0042702F">
          <w:rPr>
            <w:color w:val="00254A" w:themeColor="text2"/>
            <w:sz w:val="20"/>
            <w:szCs w:val="20"/>
          </w:rPr>
          <w:instrText xml:space="preserve"> PAGE   \* MERGEFORMAT </w:instrText>
        </w:r>
        <w:r w:rsidR="0042702F" w:rsidRPr="0042702F">
          <w:rPr>
            <w:color w:val="00254A" w:themeColor="text2"/>
            <w:sz w:val="20"/>
            <w:szCs w:val="20"/>
          </w:rPr>
          <w:fldChar w:fldCharType="separate"/>
        </w:r>
        <w:r w:rsidR="0042702F" w:rsidRPr="0042702F">
          <w:rPr>
            <w:noProof/>
            <w:color w:val="00254A" w:themeColor="text2"/>
            <w:sz w:val="20"/>
            <w:szCs w:val="20"/>
          </w:rPr>
          <w:t>2</w:t>
        </w:r>
        <w:r w:rsidR="0042702F" w:rsidRPr="0042702F">
          <w:rPr>
            <w:noProof/>
            <w:color w:val="00254A" w:themeColor="text2"/>
            <w:sz w:val="20"/>
            <w:szCs w:val="20"/>
          </w:rPr>
          <w:fldChar w:fldCharType="end"/>
        </w:r>
        <w:r w:rsidR="0042702F">
          <w:rPr>
            <w:noProof/>
            <w:color w:val="00254A" w:themeColor="text2"/>
          </w:rPr>
          <w:tab/>
        </w:r>
        <w:r w:rsidR="0042702F">
          <w:rPr>
            <w:noProof/>
            <w:color w:val="00254A" w:themeColor="text2"/>
          </w:rPr>
          <w:tab/>
        </w:r>
        <w:r w:rsidR="0042702F" w:rsidRPr="0042702F">
          <w:rPr>
            <w:b/>
            <w:bCs/>
            <w:noProof/>
            <w:color w:val="00254A" w:themeColor="text2"/>
          </w:rPr>
          <w:t>education.gov.au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5256" w14:textId="77777777" w:rsidR="006A00E6" w:rsidRDefault="006A00E6" w:rsidP="000A6228">
      <w:pPr>
        <w:spacing w:after="0" w:line="240" w:lineRule="auto"/>
      </w:pPr>
      <w:r>
        <w:separator/>
      </w:r>
    </w:p>
  </w:footnote>
  <w:footnote w:type="continuationSeparator" w:id="0">
    <w:p w14:paraId="7DEAD2B7" w14:textId="77777777" w:rsidR="006A00E6" w:rsidRDefault="006A00E6"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0D53" w14:textId="6EF91B0C" w:rsidR="002F39EE" w:rsidRDefault="00575E15">
    <w:pPr>
      <w:pStyle w:val="Header"/>
    </w:pPr>
    <w:r>
      <w:rPr>
        <w:noProof/>
      </w:rPr>
      <mc:AlternateContent>
        <mc:Choice Requires="wps">
          <w:drawing>
            <wp:anchor distT="0" distB="0" distL="0" distR="0" simplePos="0" relativeHeight="251677696" behindDoc="0" locked="0" layoutInCell="1" allowOverlap="1" wp14:anchorId="658F8A1A" wp14:editId="02777AD1">
              <wp:simplePos x="635" y="635"/>
              <wp:positionH relativeFrom="page">
                <wp:align>center</wp:align>
              </wp:positionH>
              <wp:positionV relativeFrom="page">
                <wp:align>top</wp:align>
              </wp:positionV>
              <wp:extent cx="443865" cy="443865"/>
              <wp:effectExtent l="0" t="0" r="12065" b="1270"/>
              <wp:wrapNone/>
              <wp:docPr id="211408508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E6028" w14:textId="574B99F3" w:rsidR="00575E15" w:rsidRPr="00575E15" w:rsidRDefault="00575E15" w:rsidP="00575E15">
                          <w:pPr>
                            <w:spacing w:after="0"/>
                            <w:rPr>
                              <w:rFonts w:ascii="Arial" w:eastAsia="Arial" w:hAnsi="Arial" w:cs="Arial"/>
                              <w:noProof/>
                              <w:color w:val="FF0000"/>
                              <w:sz w:val="24"/>
                              <w:szCs w:val="24"/>
                            </w:rPr>
                          </w:pPr>
                          <w:r w:rsidRPr="00575E15">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F8A1A"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1BCE6028" w14:textId="574B99F3" w:rsidR="00575E15" w:rsidRPr="00575E15" w:rsidRDefault="00575E15" w:rsidP="00575E15">
                    <w:pPr>
                      <w:spacing w:after="0"/>
                      <w:rPr>
                        <w:rFonts w:ascii="Arial" w:eastAsia="Arial" w:hAnsi="Arial" w:cs="Arial"/>
                        <w:noProof/>
                        <w:color w:val="FF0000"/>
                        <w:sz w:val="24"/>
                        <w:szCs w:val="24"/>
                      </w:rPr>
                    </w:pPr>
                    <w:r w:rsidRPr="00575E15">
                      <w:rPr>
                        <w:rFonts w:ascii="Arial" w:eastAsia="Arial" w:hAnsi="Arial" w:cs="Arial"/>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F8F2" w14:textId="10272574" w:rsidR="002F39EE" w:rsidRDefault="00575E15">
    <w:pPr>
      <w:pStyle w:val="Header"/>
    </w:pPr>
    <w:r>
      <w:rPr>
        <w:noProof/>
      </w:rPr>
      <mc:AlternateContent>
        <mc:Choice Requires="wps">
          <w:drawing>
            <wp:anchor distT="0" distB="0" distL="0" distR="0" simplePos="0" relativeHeight="251676672" behindDoc="0" locked="0" layoutInCell="1" allowOverlap="1" wp14:anchorId="48D497DA" wp14:editId="1295953F">
              <wp:simplePos x="914400" y="124358"/>
              <wp:positionH relativeFrom="page">
                <wp:align>center</wp:align>
              </wp:positionH>
              <wp:positionV relativeFrom="page">
                <wp:align>top</wp:align>
              </wp:positionV>
              <wp:extent cx="443865" cy="443865"/>
              <wp:effectExtent l="0" t="0" r="12065" b="1270"/>
              <wp:wrapNone/>
              <wp:docPr id="155073216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3A07C9" w14:textId="1E495B53" w:rsidR="00575E15" w:rsidRPr="00575E15" w:rsidRDefault="00575E15" w:rsidP="00575E15">
                          <w:pPr>
                            <w:spacing w:after="0"/>
                            <w:rPr>
                              <w:rFonts w:ascii="Arial" w:eastAsia="Arial" w:hAnsi="Arial" w:cs="Arial"/>
                              <w:noProof/>
                              <w:color w:val="FF0000"/>
                              <w:sz w:val="24"/>
                              <w:szCs w:val="24"/>
                            </w:rPr>
                          </w:pPr>
                          <w:r w:rsidRPr="00575E15">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497DA" id="_x0000_t202" coordsize="21600,21600" o:spt="202" path="m,l,21600r21600,l21600,xe">
              <v:stroke joinstyle="miter"/>
              <v:path gradientshapeok="t" o:connecttype="rect"/>
            </v:shapetype>
            <v:shape id="Text Box 1" o:spid="_x0000_s1030" type="#_x0000_t202" alt="PROTECTED" style="position:absolute;margin-left:0;margin-top:0;width:34.95pt;height:34.9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53A07C9" w14:textId="1E495B53" w:rsidR="00575E15" w:rsidRPr="00575E15" w:rsidRDefault="00575E15" w:rsidP="00575E15">
                    <w:pPr>
                      <w:spacing w:after="0"/>
                      <w:rPr>
                        <w:rFonts w:ascii="Arial" w:eastAsia="Arial" w:hAnsi="Arial" w:cs="Arial"/>
                        <w:noProof/>
                        <w:color w:val="FF0000"/>
                        <w:sz w:val="24"/>
                        <w:szCs w:val="24"/>
                      </w:rPr>
                    </w:pPr>
                    <w:r w:rsidRPr="00575E15">
                      <w:rPr>
                        <w:rFonts w:ascii="Arial" w:eastAsia="Arial" w:hAnsi="Arial" w:cs="Arial"/>
                        <w:noProof/>
                        <w:color w:val="FF0000"/>
                        <w:sz w:val="24"/>
                        <w:szCs w:val="24"/>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AF622C"/>
    <w:multiLevelType w:val="hybridMultilevel"/>
    <w:tmpl w:val="E806C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DD322E"/>
    <w:multiLevelType w:val="hybridMultilevel"/>
    <w:tmpl w:val="A73E753A"/>
    <w:lvl w:ilvl="0" w:tplc="0C09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0B8611E"/>
    <w:multiLevelType w:val="hybridMultilevel"/>
    <w:tmpl w:val="09DE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9F2DAF"/>
    <w:multiLevelType w:val="hybridMultilevel"/>
    <w:tmpl w:val="C0143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67F89"/>
    <w:multiLevelType w:val="hybridMultilevel"/>
    <w:tmpl w:val="E9C0E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3"/>
  </w:num>
  <w:num w:numId="2" w16cid:durableId="1264924937">
    <w:abstractNumId w:val="5"/>
  </w:num>
  <w:num w:numId="3" w16cid:durableId="831876198">
    <w:abstractNumId w:val="4"/>
  </w:num>
  <w:num w:numId="4" w16cid:durableId="158079633">
    <w:abstractNumId w:val="3"/>
  </w:num>
  <w:num w:numId="5" w16cid:durableId="825709368">
    <w:abstractNumId w:val="16"/>
  </w:num>
  <w:num w:numId="6" w16cid:durableId="1067847996">
    <w:abstractNumId w:val="2"/>
  </w:num>
  <w:num w:numId="7" w16cid:durableId="509637400">
    <w:abstractNumId w:val="1"/>
  </w:num>
  <w:num w:numId="8" w16cid:durableId="1465275981">
    <w:abstractNumId w:val="0"/>
  </w:num>
  <w:num w:numId="9" w16cid:durableId="656960976">
    <w:abstractNumId w:val="15"/>
  </w:num>
  <w:num w:numId="10" w16cid:durableId="881284367">
    <w:abstractNumId w:val="7"/>
  </w:num>
  <w:num w:numId="11" w16cid:durableId="676425720">
    <w:abstractNumId w:val="21"/>
  </w:num>
  <w:num w:numId="12" w16cid:durableId="1040780636">
    <w:abstractNumId w:val="12"/>
  </w:num>
  <w:num w:numId="13" w16cid:durableId="1608079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2"/>
  </w:num>
  <w:num w:numId="17" w16cid:durableId="318189421">
    <w:abstractNumId w:val="17"/>
  </w:num>
  <w:num w:numId="18" w16cid:durableId="84499716">
    <w:abstractNumId w:val="8"/>
  </w:num>
  <w:num w:numId="19" w16cid:durableId="75058178">
    <w:abstractNumId w:val="18"/>
  </w:num>
  <w:num w:numId="20" w16cid:durableId="96340952">
    <w:abstractNumId w:val="10"/>
  </w:num>
  <w:num w:numId="21" w16cid:durableId="1153568355">
    <w:abstractNumId w:val="14"/>
  </w:num>
  <w:num w:numId="22" w16cid:durableId="535967018">
    <w:abstractNumId w:val="11"/>
  </w:num>
  <w:num w:numId="23" w16cid:durableId="1330982696">
    <w:abstractNumId w:val="19"/>
  </w:num>
  <w:num w:numId="24" w16cid:durableId="3572441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578F6"/>
    <w:rsid w:val="0006793F"/>
    <w:rsid w:val="000A0B58"/>
    <w:rsid w:val="000A6228"/>
    <w:rsid w:val="000B5D40"/>
    <w:rsid w:val="000B7EC6"/>
    <w:rsid w:val="00107D87"/>
    <w:rsid w:val="00107DD5"/>
    <w:rsid w:val="0012343A"/>
    <w:rsid w:val="00133B8D"/>
    <w:rsid w:val="0013611E"/>
    <w:rsid w:val="001515BF"/>
    <w:rsid w:val="0017134D"/>
    <w:rsid w:val="001720F9"/>
    <w:rsid w:val="00186869"/>
    <w:rsid w:val="001C1523"/>
    <w:rsid w:val="002039F4"/>
    <w:rsid w:val="002140D4"/>
    <w:rsid w:val="00221D8F"/>
    <w:rsid w:val="002272DB"/>
    <w:rsid w:val="00272418"/>
    <w:rsid w:val="00276047"/>
    <w:rsid w:val="002A4458"/>
    <w:rsid w:val="002D589A"/>
    <w:rsid w:val="002E491A"/>
    <w:rsid w:val="002F39EE"/>
    <w:rsid w:val="0031524E"/>
    <w:rsid w:val="0040155D"/>
    <w:rsid w:val="0041713E"/>
    <w:rsid w:val="00421D3F"/>
    <w:rsid w:val="00423785"/>
    <w:rsid w:val="0042702F"/>
    <w:rsid w:val="004409C1"/>
    <w:rsid w:val="00452D26"/>
    <w:rsid w:val="0048052C"/>
    <w:rsid w:val="004A06CD"/>
    <w:rsid w:val="004A4B6F"/>
    <w:rsid w:val="004A4CF9"/>
    <w:rsid w:val="004C5EC1"/>
    <w:rsid w:val="004D2965"/>
    <w:rsid w:val="004D2D9D"/>
    <w:rsid w:val="00544932"/>
    <w:rsid w:val="00575E15"/>
    <w:rsid w:val="005A75C9"/>
    <w:rsid w:val="005B187D"/>
    <w:rsid w:val="005F62B7"/>
    <w:rsid w:val="005F6E1C"/>
    <w:rsid w:val="006232DC"/>
    <w:rsid w:val="0063094F"/>
    <w:rsid w:val="00667EC3"/>
    <w:rsid w:val="006A00E6"/>
    <w:rsid w:val="006D67F3"/>
    <w:rsid w:val="006E1FD2"/>
    <w:rsid w:val="006E49FD"/>
    <w:rsid w:val="006F1FFF"/>
    <w:rsid w:val="006F6D10"/>
    <w:rsid w:val="00712B94"/>
    <w:rsid w:val="00785B1E"/>
    <w:rsid w:val="007B2CA1"/>
    <w:rsid w:val="007C7530"/>
    <w:rsid w:val="007D0ABC"/>
    <w:rsid w:val="007D2F49"/>
    <w:rsid w:val="008042F5"/>
    <w:rsid w:val="00821C03"/>
    <w:rsid w:val="008312A2"/>
    <w:rsid w:val="00862A8C"/>
    <w:rsid w:val="00886959"/>
    <w:rsid w:val="008874F1"/>
    <w:rsid w:val="00893A34"/>
    <w:rsid w:val="008A36E1"/>
    <w:rsid w:val="008A37A7"/>
    <w:rsid w:val="008A3E78"/>
    <w:rsid w:val="008B0736"/>
    <w:rsid w:val="008E70F5"/>
    <w:rsid w:val="00901D91"/>
    <w:rsid w:val="00932042"/>
    <w:rsid w:val="00950B06"/>
    <w:rsid w:val="00970069"/>
    <w:rsid w:val="009721EB"/>
    <w:rsid w:val="00976B06"/>
    <w:rsid w:val="00990764"/>
    <w:rsid w:val="009A2D42"/>
    <w:rsid w:val="009B706E"/>
    <w:rsid w:val="009C423A"/>
    <w:rsid w:val="009E79ED"/>
    <w:rsid w:val="00A07596"/>
    <w:rsid w:val="00A1182D"/>
    <w:rsid w:val="00A17A08"/>
    <w:rsid w:val="00A60526"/>
    <w:rsid w:val="00A60673"/>
    <w:rsid w:val="00A71179"/>
    <w:rsid w:val="00A84530"/>
    <w:rsid w:val="00AA0857"/>
    <w:rsid w:val="00AC1872"/>
    <w:rsid w:val="00AD631F"/>
    <w:rsid w:val="00AE163E"/>
    <w:rsid w:val="00AE21FF"/>
    <w:rsid w:val="00AF1F18"/>
    <w:rsid w:val="00B0726E"/>
    <w:rsid w:val="00B219D1"/>
    <w:rsid w:val="00B67014"/>
    <w:rsid w:val="00B80EEF"/>
    <w:rsid w:val="00B81FA4"/>
    <w:rsid w:val="00B8794C"/>
    <w:rsid w:val="00B95EF4"/>
    <w:rsid w:val="00BB6509"/>
    <w:rsid w:val="00BC06E1"/>
    <w:rsid w:val="00BC0717"/>
    <w:rsid w:val="00BC248C"/>
    <w:rsid w:val="00C01EC0"/>
    <w:rsid w:val="00C064AF"/>
    <w:rsid w:val="00C244EE"/>
    <w:rsid w:val="00C31717"/>
    <w:rsid w:val="00C72224"/>
    <w:rsid w:val="00C75706"/>
    <w:rsid w:val="00CA4815"/>
    <w:rsid w:val="00CB4C52"/>
    <w:rsid w:val="00CF6562"/>
    <w:rsid w:val="00CF66DE"/>
    <w:rsid w:val="00D2738E"/>
    <w:rsid w:val="00D5688A"/>
    <w:rsid w:val="00D76BEC"/>
    <w:rsid w:val="00D86284"/>
    <w:rsid w:val="00DC5980"/>
    <w:rsid w:val="00DD2B46"/>
    <w:rsid w:val="00E06ED6"/>
    <w:rsid w:val="00E102EB"/>
    <w:rsid w:val="00E529E5"/>
    <w:rsid w:val="00E8416E"/>
    <w:rsid w:val="00E9597A"/>
    <w:rsid w:val="00EB4C2F"/>
    <w:rsid w:val="00EB5BF2"/>
    <w:rsid w:val="00ED0DDF"/>
    <w:rsid w:val="00EE4371"/>
    <w:rsid w:val="00EE6B56"/>
    <w:rsid w:val="00F1000D"/>
    <w:rsid w:val="00F311A4"/>
    <w:rsid w:val="00F82C2C"/>
    <w:rsid w:val="00F85913"/>
    <w:rsid w:val="00FD4D6E"/>
    <w:rsid w:val="00FD6383"/>
    <w:rsid w:val="00FF1A7A"/>
    <w:rsid w:val="00FF5BC8"/>
    <w:rsid w:val="10535F63"/>
    <w:rsid w:val="1BBF7805"/>
    <w:rsid w:val="27872C0E"/>
    <w:rsid w:val="2922FC6F"/>
    <w:rsid w:val="2CADA7C9"/>
    <w:rsid w:val="404624C0"/>
    <w:rsid w:val="541276F4"/>
    <w:rsid w:val="5BCA97ED"/>
    <w:rsid w:val="6CD47EAA"/>
    <w:rsid w:val="71079F26"/>
    <w:rsid w:val="7193D5B6"/>
    <w:rsid w:val="735E40E5"/>
    <w:rsid w:val="74C0045B"/>
    <w:rsid w:val="7AA26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customStyle="1" w:styleId="ui-provider">
    <w:name w:val="ui-provider"/>
    <w:basedOn w:val="DefaultParagraphFont"/>
    <w:rsid w:val="00272418"/>
  </w:style>
  <w:style w:type="paragraph" w:styleId="ListParagraph">
    <w:name w:val="List Paragraph"/>
    <w:basedOn w:val="Normal"/>
    <w:uiPriority w:val="34"/>
    <w:semiHidden/>
    <w:qFormat/>
    <w:rsid w:val="008A3E78"/>
    <w:pPr>
      <w:ind w:left="720"/>
      <w:contextualSpacing/>
    </w:pPr>
  </w:style>
  <w:style w:type="paragraph" w:customStyle="1" w:styleId="BoswellMediaHeader">
    <w:name w:val="BoswellMediaHeader"/>
    <w:rsid w:val="00D76BEC"/>
    <w:pPr>
      <w:spacing w:after="0" w:line="240" w:lineRule="auto"/>
      <w:jc w:val="right"/>
    </w:pPr>
    <w:rPr>
      <w:rFonts w:ascii="Arial" w:eastAsia="Times New Roman" w:hAnsi="Arial" w:cs="Times New Roman"/>
      <w:noProof/>
      <w:sz w:val="23"/>
      <w:szCs w:val="20"/>
      <w:lang w:eastAsia="en-AU"/>
    </w:rPr>
  </w:style>
  <w:style w:type="paragraph" w:styleId="Revision">
    <w:name w:val="Revision"/>
    <w:hidden/>
    <w:uiPriority w:val="99"/>
    <w:semiHidden/>
    <w:rsid w:val="00A1182D"/>
    <w:pPr>
      <w:spacing w:after="0" w:line="240" w:lineRule="auto"/>
    </w:pPr>
  </w:style>
  <w:style w:type="character" w:styleId="CommentReference">
    <w:name w:val="annotation reference"/>
    <w:basedOn w:val="DefaultParagraphFont"/>
    <w:uiPriority w:val="99"/>
    <w:semiHidden/>
    <w:unhideWhenUsed/>
    <w:rsid w:val="00A60526"/>
    <w:rPr>
      <w:sz w:val="16"/>
      <w:szCs w:val="16"/>
    </w:rPr>
  </w:style>
  <w:style w:type="paragraph" w:styleId="CommentText">
    <w:name w:val="annotation text"/>
    <w:basedOn w:val="Normal"/>
    <w:link w:val="CommentTextChar"/>
    <w:uiPriority w:val="99"/>
    <w:unhideWhenUsed/>
    <w:rsid w:val="00A60526"/>
    <w:pPr>
      <w:spacing w:line="240" w:lineRule="auto"/>
    </w:pPr>
    <w:rPr>
      <w:sz w:val="20"/>
      <w:szCs w:val="20"/>
    </w:rPr>
  </w:style>
  <w:style w:type="character" w:customStyle="1" w:styleId="CommentTextChar">
    <w:name w:val="Comment Text Char"/>
    <w:basedOn w:val="DefaultParagraphFont"/>
    <w:link w:val="CommentText"/>
    <w:uiPriority w:val="99"/>
    <w:rsid w:val="00A60526"/>
    <w:rPr>
      <w:sz w:val="20"/>
      <w:szCs w:val="20"/>
    </w:rPr>
  </w:style>
  <w:style w:type="paragraph" w:styleId="CommentSubject">
    <w:name w:val="annotation subject"/>
    <w:basedOn w:val="CommentText"/>
    <w:next w:val="CommentText"/>
    <w:link w:val="CommentSubjectChar"/>
    <w:uiPriority w:val="99"/>
    <w:semiHidden/>
    <w:unhideWhenUsed/>
    <w:rsid w:val="00A60526"/>
    <w:rPr>
      <w:b/>
      <w:bCs/>
    </w:rPr>
  </w:style>
  <w:style w:type="character" w:customStyle="1" w:styleId="CommentSubjectChar">
    <w:name w:val="Comment Subject Char"/>
    <w:basedOn w:val="CommentTextChar"/>
    <w:link w:val="CommentSubject"/>
    <w:uiPriority w:val="99"/>
    <w:semiHidden/>
    <w:rsid w:val="00A60526"/>
    <w:rPr>
      <w:b/>
      <w:bCs/>
      <w:sz w:val="20"/>
      <w:szCs w:val="20"/>
    </w:rPr>
  </w:style>
  <w:style w:type="character" w:styleId="FollowedHyperlink">
    <w:name w:val="FollowedHyperlink"/>
    <w:basedOn w:val="DefaultParagraphFont"/>
    <w:uiPriority w:val="99"/>
    <w:semiHidden/>
    <w:unhideWhenUsed/>
    <w:rsid w:val="0048052C"/>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4700">
      <w:bodyDiv w:val="1"/>
      <w:marLeft w:val="0"/>
      <w:marRight w:val="0"/>
      <w:marTop w:val="0"/>
      <w:marBottom w:val="0"/>
      <w:divBdr>
        <w:top w:val="none" w:sz="0" w:space="0" w:color="auto"/>
        <w:left w:val="none" w:sz="0" w:space="0" w:color="auto"/>
        <w:bottom w:val="none" w:sz="0" w:space="0" w:color="auto"/>
        <w:right w:val="none" w:sz="0" w:space="0" w:color="auto"/>
      </w:divBdr>
    </w:div>
    <w:div w:id="7696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ducation.gov.au/international-education/draft-international-education-and-skills-strategic-framework"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9"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image" Target="media/image3.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4950</Characters>
  <Application>Microsoft Office Word</Application>
  <DocSecurity>0</DocSecurity>
  <Lines>91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and skills strategic framework</dc:title>
  <dc:subject/>
  <dc:creator/>
  <cp:keywords/>
  <dc:description/>
  <cp:lastModifiedBy/>
  <cp:revision>1</cp:revision>
  <dcterms:created xsi:type="dcterms:W3CDTF">2024-05-16T05:20:00Z</dcterms:created>
  <dcterms:modified xsi:type="dcterms:W3CDTF">2024-05-16T05:20:00Z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5c6e4b81,7e0260e0,339d70ca</vt:lpwstr>
  </property>
  <property fmtid="{D5CDD505-2E9C-101B-9397-08002B2CF9AE}" pid="3" name="ClassificationContentMarkingHeaderFontProps">
    <vt:lpwstr>#ff0000,12,ARIAL</vt:lpwstr>
  </property>
  <property fmtid="{D5CDD505-2E9C-101B-9397-08002B2CF9AE}" pid="4" name="ClassificationContentMarkingHeaderText">
    <vt:lpwstr>PROTECTED</vt:lpwstr>
  </property>
  <property fmtid="{D5CDD505-2E9C-101B-9397-08002B2CF9AE}" pid="5" name="ClassificationContentMarkingFooterShapeIds">
    <vt:lpwstr>3ec582a9,68d53d29,273a0b1</vt:lpwstr>
  </property>
  <property fmtid="{D5CDD505-2E9C-101B-9397-08002B2CF9AE}" pid="6" name="ClassificationContentMarkingFooterFontProps">
    <vt:lpwstr>#ff0000,12,ARIAL</vt:lpwstr>
  </property>
  <property fmtid="{D5CDD505-2E9C-101B-9397-08002B2CF9AE}" pid="7" name="ClassificationContentMarkingFooterText">
    <vt:lpwstr>PROTECTED</vt:lpwstr>
  </property>
  <property fmtid="{D5CDD505-2E9C-101B-9397-08002B2CF9AE}" pid="8" name="MSIP_Label_7bbe7400-da78-4581-a012-f6cfc8e60c13_Enabled">
    <vt:lpwstr>true</vt:lpwstr>
  </property>
  <property fmtid="{D5CDD505-2E9C-101B-9397-08002B2CF9AE}" pid="9" name="MSIP_Label_7bbe7400-da78-4581-a012-f6cfc8e60c13_SetDate">
    <vt:lpwstr>2024-05-14T05:17:28Z</vt:lpwstr>
  </property>
  <property fmtid="{D5CDD505-2E9C-101B-9397-08002B2CF9AE}" pid="10" name="MSIP_Label_7bbe7400-da78-4581-a012-f6cfc8e60c13_Method">
    <vt:lpwstr>Privileged</vt:lpwstr>
  </property>
  <property fmtid="{D5CDD505-2E9C-101B-9397-08002B2CF9AE}" pid="11" name="MSIP_Label_7bbe7400-da78-4581-a012-f6cfc8e60c13_Name">
    <vt:lpwstr>386a4972a226</vt:lpwstr>
  </property>
  <property fmtid="{D5CDD505-2E9C-101B-9397-08002B2CF9AE}" pid="12" name="MSIP_Label_7bbe7400-da78-4581-a012-f6cfc8e60c13_SiteId">
    <vt:lpwstr>dd0cfd15-4558-4b12-8bad-ea26984fc417</vt:lpwstr>
  </property>
  <property fmtid="{D5CDD505-2E9C-101B-9397-08002B2CF9AE}" pid="13" name="MSIP_Label_7bbe7400-da78-4581-a012-f6cfc8e60c13_ActionId">
    <vt:lpwstr>72e5c557-ca7e-4aa8-8ec6-38e74ed61771</vt:lpwstr>
  </property>
  <property fmtid="{D5CDD505-2E9C-101B-9397-08002B2CF9AE}" pid="14" name="MSIP_Label_7bbe7400-da78-4581-a012-f6cfc8e60c13_ContentBits">
    <vt:lpwstr>3</vt:lpwstr>
  </property>
</Properties>
</file>