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F939" w14:textId="300738D1" w:rsidR="00E72256" w:rsidRPr="00843BAC" w:rsidRDefault="00E72256" w:rsidP="00843BAC">
      <w:pPr>
        <w:pStyle w:val="NoSpacing"/>
        <w:spacing w:after="160"/>
        <w:ind w:left="-142" w:right="-187"/>
        <w:jc w:val="right"/>
        <w:rPr>
          <w:rFonts w:ascii="Calibri" w:hAnsi="Calibri" w:cs="Calibri"/>
          <w:b/>
          <w:bCs/>
          <w:sz w:val="18"/>
          <w:szCs w:val="18"/>
        </w:rPr>
      </w:pPr>
      <w:r w:rsidRPr="008D02D0">
        <w:rPr>
          <w:rFonts w:ascii="Calibri" w:hAnsi="Calibri" w:cs="Calibri"/>
          <w:b/>
          <w:bCs/>
          <w:sz w:val="24"/>
          <w:szCs w:val="24"/>
        </w:rPr>
        <w:t xml:space="preserve">   31 January – 1 February 2024</w:t>
      </w:r>
    </w:p>
    <w:p w14:paraId="33315C82" w14:textId="2A20E31B" w:rsidR="008D02D0" w:rsidRPr="008D02D0" w:rsidRDefault="00E72256" w:rsidP="00843BAC">
      <w:pPr>
        <w:pStyle w:val="NoSpacing"/>
        <w:pBdr>
          <w:bottom w:val="single" w:sz="12" w:space="1" w:color="auto"/>
        </w:pBdr>
        <w:ind w:left="-142" w:right="-188"/>
        <w:jc w:val="center"/>
        <w:rPr>
          <w:rFonts w:ascii="Calibri" w:hAnsi="Calibri" w:cs="Calibri"/>
          <w:b/>
          <w:bCs/>
          <w:sz w:val="28"/>
          <w:szCs w:val="28"/>
        </w:rPr>
      </w:pPr>
      <w:r w:rsidRPr="008D02D0">
        <w:rPr>
          <w:rFonts w:ascii="Calibri" w:hAnsi="Calibri" w:cs="Calibri"/>
          <w:b/>
          <w:bCs/>
          <w:sz w:val="28"/>
          <w:szCs w:val="28"/>
        </w:rPr>
        <w:t>Early Childhood Care and Development Policy Partnership</w:t>
      </w:r>
    </w:p>
    <w:p w14:paraId="509F4954" w14:textId="4AB555AE" w:rsidR="00E72256" w:rsidRPr="008D02D0" w:rsidRDefault="54673CCE" w:rsidP="00843BAC">
      <w:pPr>
        <w:spacing w:before="160"/>
        <w:ind w:left="-142" w:right="-187"/>
        <w:jc w:val="both"/>
        <w:rPr>
          <w:rFonts w:ascii="Calibri" w:hAnsi="Calibri" w:cs="Calibri"/>
          <w:b/>
          <w:bCs/>
          <w:sz w:val="24"/>
          <w:szCs w:val="24"/>
        </w:rPr>
      </w:pPr>
      <w:r w:rsidRPr="008D02D0">
        <w:rPr>
          <w:rFonts w:ascii="Calibri" w:hAnsi="Calibri" w:cs="Calibri"/>
          <w:b/>
          <w:bCs/>
          <w:sz w:val="24"/>
          <w:szCs w:val="24"/>
        </w:rPr>
        <w:t>Meeting Five Outcomes</w:t>
      </w:r>
    </w:p>
    <w:p w14:paraId="44B2518D" w14:textId="2C4760AC" w:rsidR="00E72256" w:rsidRPr="005234B3" w:rsidRDefault="1F4DF392" w:rsidP="00843BAC">
      <w:pPr>
        <w:ind w:left="-142" w:right="-188"/>
        <w:jc w:val="both"/>
        <w:rPr>
          <w:rFonts w:ascii="Calibri" w:hAnsi="Calibri" w:cs="Calibri"/>
          <w:sz w:val="22"/>
          <w:szCs w:val="22"/>
        </w:rPr>
      </w:pPr>
      <w:r w:rsidRPr="5098531A">
        <w:rPr>
          <w:rFonts w:ascii="Calibri" w:hAnsi="Calibri" w:cs="Calibri"/>
          <w:sz w:val="22"/>
          <w:szCs w:val="22"/>
        </w:rPr>
        <w:t xml:space="preserve">The Early Childhood Care and Development Policy Partnership (the Partnership) came together for its fifth meeting in </w:t>
      </w:r>
      <w:proofErr w:type="spellStart"/>
      <w:r w:rsidR="70B908F8" w:rsidRPr="10D7EE67">
        <w:rPr>
          <w:rFonts w:ascii="Calibri" w:hAnsi="Calibri" w:cs="Calibri"/>
          <w:sz w:val="22"/>
          <w:szCs w:val="22"/>
        </w:rPr>
        <w:t>l</w:t>
      </w:r>
      <w:r w:rsidRPr="5098531A">
        <w:rPr>
          <w:rFonts w:ascii="Calibri" w:hAnsi="Calibri" w:cs="Calibri"/>
          <w:sz w:val="22"/>
          <w:szCs w:val="22"/>
        </w:rPr>
        <w:t>utruwita</w:t>
      </w:r>
      <w:proofErr w:type="spellEnd"/>
      <w:r w:rsidR="005B49FC">
        <w:rPr>
          <w:rFonts w:ascii="Calibri" w:hAnsi="Calibri" w:cs="Calibri"/>
          <w:sz w:val="22"/>
          <w:szCs w:val="22"/>
        </w:rPr>
        <w:t xml:space="preserve"> </w:t>
      </w:r>
      <w:r w:rsidR="4F6D8AC6" w:rsidRPr="5098531A">
        <w:rPr>
          <w:rFonts w:ascii="Calibri" w:hAnsi="Calibri" w:cs="Calibri"/>
          <w:sz w:val="22"/>
          <w:szCs w:val="22"/>
        </w:rPr>
        <w:t xml:space="preserve">/ </w:t>
      </w:r>
      <w:r w:rsidRPr="5098531A">
        <w:rPr>
          <w:rFonts w:ascii="Calibri" w:hAnsi="Calibri" w:cs="Calibri"/>
          <w:sz w:val="22"/>
          <w:szCs w:val="22"/>
        </w:rPr>
        <w:t>Tasmania. The two-day meeting took place over 31</w:t>
      </w:r>
      <w:r w:rsidR="000D7F3F">
        <w:rPr>
          <w:rFonts w:ascii="Calibri" w:hAnsi="Calibri" w:cs="Calibri"/>
          <w:sz w:val="22"/>
          <w:szCs w:val="22"/>
        </w:rPr>
        <w:t xml:space="preserve"> </w:t>
      </w:r>
      <w:r w:rsidRPr="5098531A">
        <w:rPr>
          <w:rFonts w:ascii="Calibri" w:hAnsi="Calibri" w:cs="Calibri"/>
          <w:sz w:val="22"/>
          <w:szCs w:val="22"/>
        </w:rPr>
        <w:t>January and 1</w:t>
      </w:r>
      <w:r w:rsidR="000D7F3F">
        <w:rPr>
          <w:rFonts w:ascii="Calibri" w:hAnsi="Calibri" w:cs="Calibri"/>
          <w:sz w:val="22"/>
          <w:szCs w:val="22"/>
        </w:rPr>
        <w:t xml:space="preserve"> </w:t>
      </w:r>
      <w:r w:rsidRPr="5098531A">
        <w:rPr>
          <w:rFonts w:ascii="Calibri" w:hAnsi="Calibri" w:cs="Calibri"/>
          <w:sz w:val="22"/>
          <w:szCs w:val="22"/>
        </w:rPr>
        <w:t xml:space="preserve">February 2024, and was </w:t>
      </w:r>
      <w:r w:rsidR="207369A6" w:rsidRPr="5098531A">
        <w:rPr>
          <w:rFonts w:ascii="Calibri" w:hAnsi="Calibri" w:cs="Calibri"/>
          <w:sz w:val="22"/>
          <w:szCs w:val="22"/>
        </w:rPr>
        <w:t>hosted by the Tasmanian Aboriginal Centre</w:t>
      </w:r>
      <w:r w:rsidRPr="5098531A">
        <w:rPr>
          <w:rFonts w:ascii="Calibri" w:hAnsi="Calibri" w:cs="Calibri"/>
          <w:sz w:val="22"/>
          <w:szCs w:val="22"/>
        </w:rPr>
        <w:t xml:space="preserve"> at </w:t>
      </w:r>
      <w:proofErr w:type="spellStart"/>
      <w:r w:rsidRPr="5098531A">
        <w:rPr>
          <w:rFonts w:ascii="Calibri" w:hAnsi="Calibri" w:cs="Calibri"/>
          <w:sz w:val="22"/>
          <w:szCs w:val="22"/>
        </w:rPr>
        <w:t>piyura</w:t>
      </w:r>
      <w:proofErr w:type="spellEnd"/>
      <w:r w:rsidRPr="5098531A">
        <w:rPr>
          <w:rFonts w:ascii="Calibri" w:hAnsi="Calibri" w:cs="Calibri"/>
          <w:sz w:val="22"/>
          <w:szCs w:val="22"/>
        </w:rPr>
        <w:t xml:space="preserve"> </w:t>
      </w:r>
      <w:proofErr w:type="spellStart"/>
      <w:r w:rsidRPr="5098531A">
        <w:rPr>
          <w:rFonts w:ascii="Calibri" w:hAnsi="Calibri" w:cs="Calibri"/>
          <w:sz w:val="22"/>
          <w:szCs w:val="22"/>
        </w:rPr>
        <w:t>kitina</w:t>
      </w:r>
      <w:proofErr w:type="spellEnd"/>
      <w:r w:rsidRPr="5098531A">
        <w:rPr>
          <w:rFonts w:ascii="Calibri" w:hAnsi="Calibri" w:cs="Calibri"/>
          <w:sz w:val="22"/>
          <w:szCs w:val="22"/>
        </w:rPr>
        <w:t xml:space="preserve"> (Risdon Cove)</w:t>
      </w:r>
      <w:r w:rsidR="207369A6" w:rsidRPr="5098531A">
        <w:rPr>
          <w:rFonts w:ascii="Calibri" w:hAnsi="Calibri" w:cs="Calibri"/>
          <w:sz w:val="22"/>
          <w:szCs w:val="22"/>
        </w:rPr>
        <w:t>.</w:t>
      </w:r>
    </w:p>
    <w:p w14:paraId="1113718D" w14:textId="7B719DBA" w:rsidR="00634766" w:rsidRPr="005234B3" w:rsidRDefault="54673CCE" w:rsidP="00843BAC">
      <w:pPr>
        <w:ind w:left="-142" w:right="-188"/>
        <w:jc w:val="both"/>
        <w:rPr>
          <w:rFonts w:ascii="Calibri" w:hAnsi="Calibri" w:cs="Calibri"/>
          <w:sz w:val="22"/>
          <w:szCs w:val="22"/>
        </w:rPr>
      </w:pPr>
      <w:r w:rsidRPr="1BDB6959">
        <w:rPr>
          <w:rFonts w:ascii="Calibri" w:hAnsi="Calibri" w:cs="Calibri"/>
          <w:sz w:val="22"/>
          <w:szCs w:val="22"/>
        </w:rPr>
        <w:t xml:space="preserve">The meeting opened </w:t>
      </w:r>
      <w:r w:rsidR="2D56B28B" w:rsidRPr="1BDB6959">
        <w:rPr>
          <w:rFonts w:ascii="Calibri" w:hAnsi="Calibri" w:cs="Calibri"/>
          <w:sz w:val="22"/>
          <w:szCs w:val="22"/>
        </w:rPr>
        <w:t>with</w:t>
      </w:r>
      <w:r w:rsidRPr="1BDB6959">
        <w:rPr>
          <w:rFonts w:ascii="Calibri" w:hAnsi="Calibri" w:cs="Calibri"/>
          <w:sz w:val="22"/>
          <w:szCs w:val="22"/>
        </w:rPr>
        <w:t xml:space="preserve"> a Welcome to Country by </w:t>
      </w:r>
      <w:r w:rsidR="2F5E8EC4" w:rsidRPr="1BDB6959">
        <w:rPr>
          <w:rFonts w:ascii="Calibri" w:hAnsi="Calibri" w:cs="Calibri"/>
          <w:sz w:val="22"/>
          <w:szCs w:val="22"/>
        </w:rPr>
        <w:t xml:space="preserve">Tasmanian </w:t>
      </w:r>
      <w:r w:rsidRPr="1BDB6959">
        <w:rPr>
          <w:rFonts w:ascii="Calibri" w:hAnsi="Calibri" w:cs="Calibri"/>
          <w:sz w:val="22"/>
          <w:szCs w:val="22"/>
        </w:rPr>
        <w:t xml:space="preserve">Aboriginal man Dewayne </w:t>
      </w:r>
      <w:proofErr w:type="spellStart"/>
      <w:r w:rsidRPr="1BDB6959">
        <w:rPr>
          <w:rFonts w:ascii="Calibri" w:hAnsi="Calibri" w:cs="Calibri"/>
          <w:sz w:val="22"/>
          <w:szCs w:val="22"/>
        </w:rPr>
        <w:t>Everettsmith</w:t>
      </w:r>
      <w:proofErr w:type="spellEnd"/>
      <w:r w:rsidRPr="1BDB6959">
        <w:rPr>
          <w:rFonts w:ascii="Calibri" w:hAnsi="Calibri" w:cs="Calibri"/>
          <w:sz w:val="22"/>
          <w:szCs w:val="22"/>
        </w:rPr>
        <w:t xml:space="preserve">. Dewayne is descended from the Aboriginal community of Cape Barren Island and the </w:t>
      </w:r>
      <w:proofErr w:type="spellStart"/>
      <w:r w:rsidRPr="1BDB6959">
        <w:rPr>
          <w:rFonts w:ascii="Calibri" w:hAnsi="Calibri" w:cs="Calibri"/>
          <w:sz w:val="22"/>
          <w:szCs w:val="22"/>
        </w:rPr>
        <w:t>Gunai</w:t>
      </w:r>
      <w:proofErr w:type="spellEnd"/>
      <w:r w:rsidRPr="1BDB6959">
        <w:rPr>
          <w:rFonts w:ascii="Calibri" w:hAnsi="Calibri" w:cs="Calibri"/>
          <w:sz w:val="22"/>
          <w:szCs w:val="22"/>
        </w:rPr>
        <w:t xml:space="preserve">/Kurnai people of Victoria. Dewayne welcomed </w:t>
      </w:r>
      <w:r w:rsidR="2D2DCAC0" w:rsidRPr="1BDB6959">
        <w:rPr>
          <w:rFonts w:ascii="Calibri" w:hAnsi="Calibri" w:cs="Calibri"/>
          <w:sz w:val="22"/>
          <w:szCs w:val="22"/>
        </w:rPr>
        <w:t>members</w:t>
      </w:r>
      <w:r w:rsidRPr="1BDB6959">
        <w:rPr>
          <w:rFonts w:ascii="Calibri" w:hAnsi="Calibri" w:cs="Calibri"/>
          <w:sz w:val="22"/>
          <w:szCs w:val="22"/>
        </w:rPr>
        <w:t xml:space="preserve"> in </w:t>
      </w:r>
      <w:hyperlink r:id="rId11">
        <w:proofErr w:type="spellStart"/>
        <w:r w:rsidR="1D4F631E" w:rsidRPr="1BDB6959">
          <w:rPr>
            <w:rStyle w:val="Hyperlink"/>
            <w:rFonts w:ascii="Calibri" w:hAnsi="Calibri" w:cs="Calibri"/>
            <w:color w:val="auto"/>
            <w:sz w:val="22"/>
            <w:szCs w:val="22"/>
          </w:rPr>
          <w:t>p</w:t>
        </w:r>
        <w:r w:rsidRPr="1BDB6959">
          <w:rPr>
            <w:rStyle w:val="Hyperlink"/>
            <w:rFonts w:ascii="Calibri" w:hAnsi="Calibri" w:cs="Calibri"/>
            <w:color w:val="auto"/>
            <w:sz w:val="22"/>
            <w:szCs w:val="22"/>
          </w:rPr>
          <w:t>alawa</w:t>
        </w:r>
        <w:proofErr w:type="spellEnd"/>
        <w:r w:rsidRPr="1BDB6959">
          <w:rPr>
            <w:rStyle w:val="Hyperlink"/>
            <w:rFonts w:ascii="Calibri" w:hAnsi="Calibri" w:cs="Calibri"/>
            <w:color w:val="auto"/>
            <w:sz w:val="22"/>
            <w:szCs w:val="22"/>
          </w:rPr>
          <w:t xml:space="preserve"> </w:t>
        </w:r>
        <w:proofErr w:type="spellStart"/>
        <w:r w:rsidR="1D4F631E" w:rsidRPr="1BDB6959">
          <w:rPr>
            <w:rStyle w:val="Hyperlink"/>
            <w:rFonts w:ascii="Calibri" w:hAnsi="Calibri" w:cs="Calibri"/>
            <w:color w:val="auto"/>
            <w:sz w:val="22"/>
            <w:szCs w:val="22"/>
          </w:rPr>
          <w:t>k</w:t>
        </w:r>
        <w:r w:rsidRPr="1BDB6959">
          <w:rPr>
            <w:rStyle w:val="Hyperlink"/>
            <w:rFonts w:ascii="Calibri" w:hAnsi="Calibri" w:cs="Calibri"/>
            <w:color w:val="auto"/>
            <w:sz w:val="22"/>
            <w:szCs w:val="22"/>
          </w:rPr>
          <w:t>ani</w:t>
        </w:r>
        <w:proofErr w:type="spellEnd"/>
        <w:r w:rsidRPr="1BDB6959">
          <w:rPr>
            <w:rStyle w:val="Hyperlink"/>
            <w:rFonts w:ascii="Calibri" w:hAnsi="Calibri" w:cs="Calibri"/>
            <w:color w:val="auto"/>
            <w:sz w:val="22"/>
            <w:szCs w:val="22"/>
          </w:rPr>
          <w:t>,</w:t>
        </w:r>
      </w:hyperlink>
      <w:r w:rsidRPr="1BDB6959">
        <w:rPr>
          <w:rFonts w:ascii="Calibri" w:hAnsi="Calibri" w:cs="Calibri"/>
          <w:sz w:val="22"/>
          <w:szCs w:val="22"/>
        </w:rPr>
        <w:t xml:space="preserve"> the language of </w:t>
      </w:r>
      <w:r w:rsidR="1425D666" w:rsidRPr="1BDB6959">
        <w:rPr>
          <w:rFonts w:ascii="Calibri" w:hAnsi="Calibri" w:cs="Calibri"/>
          <w:sz w:val="22"/>
          <w:szCs w:val="22"/>
        </w:rPr>
        <w:t>the Tasmanian Aboriginal people of</w:t>
      </w:r>
      <w:r w:rsidRPr="1BDB6959">
        <w:rPr>
          <w:rFonts w:ascii="Calibri" w:hAnsi="Calibri" w:cs="Calibri"/>
          <w:sz w:val="22"/>
          <w:szCs w:val="22"/>
        </w:rPr>
        <w:t xml:space="preserve"> </w:t>
      </w:r>
      <w:proofErr w:type="spellStart"/>
      <w:r w:rsidR="3827D4B0" w:rsidRPr="1BDB6959">
        <w:rPr>
          <w:rFonts w:ascii="Calibri" w:hAnsi="Calibri" w:cs="Calibri"/>
          <w:sz w:val="22"/>
          <w:szCs w:val="22"/>
        </w:rPr>
        <w:t>l</w:t>
      </w:r>
      <w:r w:rsidR="086B454C" w:rsidRPr="1BDB6959">
        <w:rPr>
          <w:rFonts w:ascii="Calibri" w:hAnsi="Calibri" w:cs="Calibri"/>
          <w:sz w:val="22"/>
          <w:szCs w:val="22"/>
        </w:rPr>
        <w:t>utruwita</w:t>
      </w:r>
      <w:proofErr w:type="spellEnd"/>
      <w:r w:rsidR="005B49FC" w:rsidRPr="1BDB6959">
        <w:rPr>
          <w:rFonts w:ascii="Calibri" w:hAnsi="Calibri" w:cs="Calibri"/>
          <w:sz w:val="22"/>
          <w:szCs w:val="22"/>
        </w:rPr>
        <w:t xml:space="preserve"> </w:t>
      </w:r>
      <w:r w:rsidR="119CAD0D" w:rsidRPr="1BDB6959">
        <w:rPr>
          <w:rFonts w:ascii="Calibri" w:hAnsi="Calibri" w:cs="Calibri"/>
          <w:sz w:val="22"/>
          <w:szCs w:val="22"/>
        </w:rPr>
        <w:t>/ Tasmania</w:t>
      </w:r>
      <w:r w:rsidR="4950DC02" w:rsidRPr="1BDB6959">
        <w:rPr>
          <w:rFonts w:ascii="Calibri" w:hAnsi="Calibri" w:cs="Calibri"/>
          <w:sz w:val="22"/>
          <w:szCs w:val="22"/>
        </w:rPr>
        <w:t xml:space="preserve">. He </w:t>
      </w:r>
      <w:r w:rsidR="6DA2DCF7" w:rsidRPr="1BDB6959">
        <w:rPr>
          <w:rFonts w:ascii="Calibri" w:hAnsi="Calibri" w:cs="Calibri"/>
          <w:sz w:val="22"/>
          <w:szCs w:val="22"/>
        </w:rPr>
        <w:t xml:space="preserve">shared stories </w:t>
      </w:r>
      <w:r w:rsidR="23A96740" w:rsidRPr="1BDB6959">
        <w:rPr>
          <w:rFonts w:ascii="Calibri" w:hAnsi="Calibri" w:cs="Calibri"/>
          <w:sz w:val="22"/>
          <w:szCs w:val="22"/>
        </w:rPr>
        <w:t>about</w:t>
      </w:r>
      <w:r w:rsidR="6DA2DCF7" w:rsidRPr="1BDB6959">
        <w:rPr>
          <w:rFonts w:ascii="Calibri" w:hAnsi="Calibri" w:cs="Calibri"/>
          <w:sz w:val="22"/>
          <w:szCs w:val="22"/>
        </w:rPr>
        <w:t xml:space="preserve"> Aboriginal people’s deep and continuing connection to</w:t>
      </w:r>
      <w:r w:rsidR="7BDA49EA" w:rsidRPr="1BDB6959">
        <w:rPr>
          <w:rFonts w:ascii="Calibri" w:hAnsi="Calibri" w:cs="Calibri"/>
          <w:sz w:val="22"/>
          <w:szCs w:val="22"/>
        </w:rPr>
        <w:t xml:space="preserve"> the lands, sky and waters of</w:t>
      </w:r>
      <w:r w:rsidR="6DA2DCF7" w:rsidRPr="1BDB6959">
        <w:rPr>
          <w:rFonts w:ascii="Calibri" w:hAnsi="Calibri" w:cs="Calibri"/>
          <w:sz w:val="22"/>
          <w:szCs w:val="22"/>
        </w:rPr>
        <w:t xml:space="preserve"> </w:t>
      </w:r>
      <w:proofErr w:type="spellStart"/>
      <w:r w:rsidR="2F04BE44" w:rsidRPr="1BDB6959">
        <w:rPr>
          <w:rFonts w:ascii="Calibri" w:hAnsi="Calibri" w:cs="Calibri"/>
          <w:sz w:val="22"/>
          <w:szCs w:val="22"/>
        </w:rPr>
        <w:t>l</w:t>
      </w:r>
      <w:r w:rsidR="6DA2DCF7" w:rsidRPr="1BDB6959">
        <w:rPr>
          <w:rFonts w:ascii="Calibri" w:hAnsi="Calibri" w:cs="Calibri"/>
          <w:sz w:val="22"/>
          <w:szCs w:val="22"/>
        </w:rPr>
        <w:t>utruwita</w:t>
      </w:r>
      <w:proofErr w:type="spellEnd"/>
      <w:r w:rsidR="3200F799" w:rsidRPr="1BDB6959">
        <w:rPr>
          <w:rFonts w:ascii="Calibri" w:hAnsi="Calibri" w:cs="Calibri"/>
          <w:sz w:val="22"/>
          <w:szCs w:val="22"/>
        </w:rPr>
        <w:t xml:space="preserve"> / Tasmania</w:t>
      </w:r>
      <w:r w:rsidR="34506653" w:rsidRPr="1BDB6959">
        <w:rPr>
          <w:rFonts w:ascii="Calibri" w:hAnsi="Calibri" w:cs="Calibri"/>
          <w:sz w:val="22"/>
          <w:szCs w:val="22"/>
        </w:rPr>
        <w:t xml:space="preserve">, and </w:t>
      </w:r>
      <w:r w:rsidR="5DBD7A8C" w:rsidRPr="1BDB6959">
        <w:rPr>
          <w:rFonts w:ascii="Calibri" w:hAnsi="Calibri" w:cs="Calibri"/>
          <w:sz w:val="22"/>
          <w:szCs w:val="22"/>
        </w:rPr>
        <w:t xml:space="preserve">their </w:t>
      </w:r>
      <w:r w:rsidR="34506653" w:rsidRPr="1BDB6959">
        <w:rPr>
          <w:rFonts w:ascii="Calibri" w:hAnsi="Calibri" w:cs="Calibri"/>
          <w:sz w:val="22"/>
          <w:szCs w:val="22"/>
        </w:rPr>
        <w:t>resilience throughout colonisation</w:t>
      </w:r>
      <w:r w:rsidRPr="1BDB6959">
        <w:rPr>
          <w:rFonts w:ascii="Calibri" w:hAnsi="Calibri" w:cs="Calibri"/>
          <w:sz w:val="22"/>
          <w:szCs w:val="22"/>
        </w:rPr>
        <w:t xml:space="preserve">. He reminded </w:t>
      </w:r>
      <w:r w:rsidR="2D2DCAC0" w:rsidRPr="1BDB6959">
        <w:rPr>
          <w:rFonts w:ascii="Calibri" w:hAnsi="Calibri" w:cs="Calibri"/>
          <w:sz w:val="22"/>
          <w:szCs w:val="22"/>
        </w:rPr>
        <w:t>members</w:t>
      </w:r>
      <w:r w:rsidRPr="1BDB6959">
        <w:rPr>
          <w:rFonts w:ascii="Calibri" w:hAnsi="Calibri" w:cs="Calibri"/>
          <w:sz w:val="22"/>
          <w:szCs w:val="22"/>
        </w:rPr>
        <w:t xml:space="preserve"> that Aboriginal ways of knowing, being and doing </w:t>
      </w:r>
      <w:r w:rsidR="6D9C6E36" w:rsidRPr="1BDB6959">
        <w:rPr>
          <w:rFonts w:ascii="Calibri" w:hAnsi="Calibri" w:cs="Calibri"/>
          <w:sz w:val="22"/>
          <w:szCs w:val="22"/>
        </w:rPr>
        <w:t xml:space="preserve">position </w:t>
      </w:r>
      <w:r w:rsidR="7BDA49EA" w:rsidRPr="1BDB6959">
        <w:rPr>
          <w:rFonts w:ascii="Calibri" w:hAnsi="Calibri" w:cs="Calibri"/>
          <w:sz w:val="22"/>
          <w:szCs w:val="22"/>
        </w:rPr>
        <w:t xml:space="preserve">children </w:t>
      </w:r>
      <w:r w:rsidR="3448ABBB" w:rsidRPr="1BDB6959">
        <w:rPr>
          <w:rFonts w:ascii="Calibri" w:hAnsi="Calibri" w:cs="Calibri"/>
          <w:sz w:val="22"/>
          <w:szCs w:val="22"/>
        </w:rPr>
        <w:t>within a network of</w:t>
      </w:r>
      <w:r w:rsidR="7BDA49EA" w:rsidRPr="1BDB6959">
        <w:rPr>
          <w:rFonts w:ascii="Calibri" w:hAnsi="Calibri" w:cs="Calibri"/>
          <w:sz w:val="22"/>
          <w:szCs w:val="22"/>
        </w:rPr>
        <w:t xml:space="preserve"> kin and Elders who </w:t>
      </w:r>
      <w:r w:rsidR="2252A7CA" w:rsidRPr="1BDB6959">
        <w:rPr>
          <w:rFonts w:ascii="Calibri" w:hAnsi="Calibri" w:cs="Calibri"/>
          <w:sz w:val="22"/>
          <w:szCs w:val="22"/>
        </w:rPr>
        <w:t xml:space="preserve">care for </w:t>
      </w:r>
      <w:r w:rsidR="5AC79896" w:rsidRPr="1BDB6959">
        <w:rPr>
          <w:rFonts w:ascii="Calibri" w:hAnsi="Calibri" w:cs="Calibri"/>
          <w:sz w:val="22"/>
          <w:szCs w:val="22"/>
        </w:rPr>
        <w:t xml:space="preserve">them </w:t>
      </w:r>
      <w:r w:rsidR="2CA2968F" w:rsidRPr="1BDB6959">
        <w:rPr>
          <w:rFonts w:ascii="Calibri" w:hAnsi="Calibri" w:cs="Calibri"/>
          <w:sz w:val="22"/>
          <w:szCs w:val="22"/>
        </w:rPr>
        <w:t xml:space="preserve">and </w:t>
      </w:r>
      <w:r w:rsidR="30188D10" w:rsidRPr="1BDB6959">
        <w:rPr>
          <w:rFonts w:ascii="Calibri" w:hAnsi="Calibri" w:cs="Calibri"/>
          <w:sz w:val="22"/>
          <w:szCs w:val="22"/>
        </w:rPr>
        <w:t xml:space="preserve">develop </w:t>
      </w:r>
      <w:r w:rsidR="2CA2968F" w:rsidRPr="1BDB6959">
        <w:rPr>
          <w:rFonts w:ascii="Calibri" w:hAnsi="Calibri" w:cs="Calibri"/>
          <w:sz w:val="22"/>
          <w:szCs w:val="22"/>
        </w:rPr>
        <w:t xml:space="preserve">their cultural identity. </w:t>
      </w:r>
    </w:p>
    <w:p w14:paraId="0B17FEE2" w14:textId="3F7E6271" w:rsidR="00B25020" w:rsidRPr="005234B3" w:rsidRDefault="723BC579" w:rsidP="00843BAC">
      <w:pPr>
        <w:ind w:left="-142" w:right="-188"/>
        <w:jc w:val="both"/>
        <w:rPr>
          <w:rFonts w:ascii="Calibri" w:hAnsi="Calibri" w:cs="Calibri"/>
          <w:sz w:val="22"/>
          <w:szCs w:val="22"/>
        </w:rPr>
      </w:pPr>
      <w:r w:rsidRPr="005234B3">
        <w:rPr>
          <w:rFonts w:ascii="Calibri" w:hAnsi="Calibri" w:cs="Calibri"/>
          <w:sz w:val="22"/>
          <w:szCs w:val="22"/>
        </w:rPr>
        <w:t xml:space="preserve">The meeting was chaired by Catherine Liddle, CEO, SNAICC – National Voice for our Children (SNAICC) and Kylie Crane, Deputy Secretary, Early Childhood and Youth Group, Commonwealth Department of Education. The meeting was attended by Aboriginal and Torres Strait Islander representatives </w:t>
      </w:r>
      <w:r w:rsidR="57C641F8" w:rsidRPr="005234B3">
        <w:rPr>
          <w:rFonts w:ascii="Calibri" w:hAnsi="Calibri" w:cs="Calibri"/>
          <w:sz w:val="22"/>
          <w:szCs w:val="22"/>
        </w:rPr>
        <w:t>and representatives from all Australian Governments</w:t>
      </w:r>
      <w:r w:rsidR="07F7D837" w:rsidRPr="005234B3">
        <w:rPr>
          <w:rFonts w:ascii="Calibri" w:hAnsi="Calibri" w:cs="Calibri"/>
          <w:sz w:val="22"/>
          <w:szCs w:val="22"/>
        </w:rPr>
        <w:t xml:space="preserve">. </w:t>
      </w:r>
      <w:r w:rsidR="38CB906E" w:rsidRPr="005234B3">
        <w:rPr>
          <w:rFonts w:ascii="Calibri" w:hAnsi="Calibri" w:cs="Calibri"/>
          <w:sz w:val="22"/>
          <w:szCs w:val="22"/>
        </w:rPr>
        <w:t xml:space="preserve">A full list of attendees is located below on page </w:t>
      </w:r>
      <w:r w:rsidR="7D859ADA" w:rsidRPr="005234B3">
        <w:rPr>
          <w:rFonts w:ascii="Calibri" w:hAnsi="Calibri" w:cs="Calibri"/>
          <w:sz w:val="22"/>
          <w:szCs w:val="22"/>
        </w:rPr>
        <w:t>5</w:t>
      </w:r>
      <w:r w:rsidR="232753B4" w:rsidRPr="005234B3">
        <w:rPr>
          <w:rFonts w:ascii="Calibri" w:hAnsi="Calibri" w:cs="Calibri"/>
          <w:sz w:val="22"/>
          <w:szCs w:val="22"/>
        </w:rPr>
        <w:t>.</w:t>
      </w:r>
    </w:p>
    <w:p w14:paraId="39DB3452" w14:textId="3DB31A3F" w:rsidR="009F6D03" w:rsidRPr="005234B3" w:rsidRDefault="57C641F8" w:rsidP="00843BAC">
      <w:pPr>
        <w:ind w:left="-142" w:right="-188"/>
        <w:jc w:val="both"/>
        <w:rPr>
          <w:rFonts w:ascii="Calibri" w:hAnsi="Calibri" w:cs="Calibri"/>
          <w:sz w:val="22"/>
          <w:szCs w:val="22"/>
        </w:rPr>
      </w:pPr>
      <w:r w:rsidRPr="005234B3">
        <w:rPr>
          <w:rFonts w:ascii="Calibri" w:hAnsi="Calibri" w:cs="Calibri"/>
          <w:sz w:val="22"/>
          <w:szCs w:val="22"/>
        </w:rPr>
        <w:t>Day 1 of the meeting opened with a joint presentation by the Tasmanian Aboriginal Centre and Tasmanian Government</w:t>
      </w:r>
      <w:r w:rsidR="2D89169D" w:rsidRPr="005234B3">
        <w:rPr>
          <w:rFonts w:ascii="Calibri" w:hAnsi="Calibri" w:cs="Calibri"/>
          <w:sz w:val="22"/>
          <w:szCs w:val="22"/>
        </w:rPr>
        <w:t xml:space="preserve"> representatives</w:t>
      </w:r>
      <w:r w:rsidRPr="005234B3">
        <w:rPr>
          <w:rFonts w:ascii="Calibri" w:hAnsi="Calibri" w:cs="Calibri"/>
          <w:sz w:val="22"/>
          <w:szCs w:val="22"/>
        </w:rPr>
        <w:t xml:space="preserve">. The </w:t>
      </w:r>
      <w:r w:rsidR="4110A689" w:rsidRPr="005234B3">
        <w:rPr>
          <w:rFonts w:ascii="Calibri" w:hAnsi="Calibri" w:cs="Calibri"/>
          <w:sz w:val="22"/>
          <w:szCs w:val="22"/>
        </w:rPr>
        <w:t>presentation introduced</w:t>
      </w:r>
      <w:r w:rsidRPr="005234B3">
        <w:rPr>
          <w:rFonts w:ascii="Calibri" w:hAnsi="Calibri" w:cs="Calibri"/>
          <w:sz w:val="22"/>
          <w:szCs w:val="22"/>
        </w:rPr>
        <w:t xml:space="preserve"> </w:t>
      </w:r>
      <w:r w:rsidR="2D2DCAC0" w:rsidRPr="005234B3">
        <w:rPr>
          <w:rFonts w:ascii="Calibri" w:hAnsi="Calibri" w:cs="Calibri"/>
          <w:sz w:val="22"/>
          <w:szCs w:val="22"/>
        </w:rPr>
        <w:t>members</w:t>
      </w:r>
      <w:r w:rsidRPr="005234B3">
        <w:rPr>
          <w:rFonts w:ascii="Calibri" w:hAnsi="Calibri" w:cs="Calibri"/>
          <w:sz w:val="22"/>
          <w:szCs w:val="22"/>
        </w:rPr>
        <w:t xml:space="preserve"> to the early childhood care and development priorities </w:t>
      </w:r>
      <w:r w:rsidR="33D5FB5F" w:rsidRPr="005234B3">
        <w:rPr>
          <w:rFonts w:ascii="Calibri" w:hAnsi="Calibri" w:cs="Calibri"/>
          <w:sz w:val="22"/>
          <w:szCs w:val="22"/>
        </w:rPr>
        <w:t xml:space="preserve">in </w:t>
      </w:r>
      <w:proofErr w:type="spellStart"/>
      <w:r w:rsidR="339E7E45" w:rsidRPr="10D7EE67">
        <w:rPr>
          <w:rFonts w:ascii="Calibri" w:hAnsi="Calibri" w:cs="Calibri"/>
          <w:sz w:val="22"/>
          <w:szCs w:val="22"/>
        </w:rPr>
        <w:t>l</w:t>
      </w:r>
      <w:r w:rsidR="33D5FB5F" w:rsidRPr="005234B3">
        <w:rPr>
          <w:rFonts w:ascii="Calibri" w:hAnsi="Calibri" w:cs="Calibri"/>
          <w:sz w:val="22"/>
          <w:szCs w:val="22"/>
        </w:rPr>
        <w:t>utruwita</w:t>
      </w:r>
      <w:proofErr w:type="spellEnd"/>
      <w:r w:rsidR="33D5FB5F" w:rsidRPr="005234B3">
        <w:rPr>
          <w:rFonts w:ascii="Calibri" w:hAnsi="Calibri" w:cs="Calibri"/>
          <w:sz w:val="22"/>
          <w:szCs w:val="22"/>
        </w:rPr>
        <w:t xml:space="preserve"> /</w:t>
      </w:r>
      <w:r w:rsidR="005B49FC">
        <w:rPr>
          <w:rFonts w:ascii="Calibri" w:hAnsi="Calibri" w:cs="Calibri"/>
          <w:sz w:val="22"/>
          <w:szCs w:val="22"/>
        </w:rPr>
        <w:t xml:space="preserve"> </w:t>
      </w:r>
      <w:r w:rsidR="33D5FB5F" w:rsidRPr="005234B3">
        <w:rPr>
          <w:rFonts w:ascii="Calibri" w:hAnsi="Calibri" w:cs="Calibri"/>
          <w:sz w:val="22"/>
          <w:szCs w:val="22"/>
        </w:rPr>
        <w:t>Tasmania. The</w:t>
      </w:r>
      <w:r w:rsidR="2B044D09" w:rsidRPr="005234B3">
        <w:rPr>
          <w:rFonts w:ascii="Calibri" w:hAnsi="Calibri" w:cs="Calibri"/>
          <w:sz w:val="22"/>
          <w:szCs w:val="22"/>
        </w:rPr>
        <w:t xml:space="preserve"> Tasmanian Aboriginal </w:t>
      </w:r>
      <w:r w:rsidRPr="005234B3">
        <w:rPr>
          <w:rFonts w:ascii="Calibri" w:hAnsi="Calibri" w:cs="Calibri"/>
          <w:sz w:val="22"/>
          <w:szCs w:val="22"/>
        </w:rPr>
        <w:t>Centre and Tasmanian Government</w:t>
      </w:r>
      <w:r w:rsidR="2B044D09" w:rsidRPr="005234B3">
        <w:rPr>
          <w:rFonts w:ascii="Calibri" w:hAnsi="Calibri" w:cs="Calibri"/>
          <w:sz w:val="22"/>
          <w:szCs w:val="22"/>
        </w:rPr>
        <w:t xml:space="preserve"> </w:t>
      </w:r>
      <w:r w:rsidR="00B66503">
        <w:rPr>
          <w:rFonts w:ascii="Calibri" w:hAnsi="Calibri" w:cs="Calibri"/>
          <w:sz w:val="22"/>
          <w:szCs w:val="22"/>
        </w:rPr>
        <w:t>are</w:t>
      </w:r>
      <w:r w:rsidR="00B66503" w:rsidRPr="005234B3">
        <w:rPr>
          <w:rFonts w:ascii="Calibri" w:hAnsi="Calibri" w:cs="Calibri"/>
          <w:sz w:val="22"/>
          <w:szCs w:val="22"/>
        </w:rPr>
        <w:t xml:space="preserve"> </w:t>
      </w:r>
      <w:r w:rsidR="2B044D09" w:rsidRPr="005234B3">
        <w:rPr>
          <w:rFonts w:ascii="Calibri" w:hAnsi="Calibri" w:cs="Calibri"/>
          <w:sz w:val="22"/>
          <w:szCs w:val="22"/>
        </w:rPr>
        <w:t>working in partnership to progress these priorities</w:t>
      </w:r>
      <w:r w:rsidRPr="005234B3">
        <w:rPr>
          <w:rFonts w:ascii="Calibri" w:hAnsi="Calibri" w:cs="Calibri"/>
          <w:sz w:val="22"/>
          <w:szCs w:val="22"/>
        </w:rPr>
        <w:t xml:space="preserve">, </w:t>
      </w:r>
      <w:r w:rsidR="3D7BFB42" w:rsidRPr="005234B3">
        <w:rPr>
          <w:rFonts w:ascii="Calibri" w:hAnsi="Calibri" w:cs="Calibri"/>
          <w:sz w:val="22"/>
          <w:szCs w:val="22"/>
        </w:rPr>
        <w:t xml:space="preserve">in line with the </w:t>
      </w:r>
      <w:r w:rsidR="0BF72D93" w:rsidRPr="005234B3">
        <w:rPr>
          <w:rFonts w:ascii="Calibri" w:hAnsi="Calibri" w:cs="Calibri"/>
          <w:sz w:val="22"/>
          <w:szCs w:val="22"/>
        </w:rPr>
        <w:t>Tasmanian Closing the Gap Implementation Plan 2021-2023.</w:t>
      </w:r>
    </w:p>
    <w:p w14:paraId="6F9E8C75" w14:textId="39FD9DD2" w:rsidR="00C33DB2" w:rsidRPr="005234B3" w:rsidRDefault="00270FED" w:rsidP="00843BAC">
      <w:pPr>
        <w:spacing w:before="160"/>
        <w:ind w:left="-142" w:right="-188"/>
        <w:jc w:val="both"/>
        <w:rPr>
          <w:rFonts w:ascii="Calibri" w:hAnsi="Calibri" w:cs="Calibri"/>
          <w:b/>
          <w:bCs/>
          <w:sz w:val="24"/>
          <w:szCs w:val="24"/>
          <w:u w:val="single"/>
        </w:rPr>
      </w:pPr>
      <w:r w:rsidRPr="005234B3">
        <w:rPr>
          <w:rFonts w:ascii="Calibri" w:hAnsi="Calibri" w:cs="Calibri"/>
          <w:b/>
          <w:bCs/>
          <w:sz w:val="24"/>
          <w:szCs w:val="24"/>
          <w:u w:val="single"/>
        </w:rPr>
        <w:t>PROGRESS TOWARDS</w:t>
      </w:r>
      <w:r w:rsidR="002771D3" w:rsidRPr="005234B3">
        <w:rPr>
          <w:rFonts w:ascii="Calibri" w:hAnsi="Calibri" w:cs="Calibri"/>
          <w:b/>
          <w:bCs/>
          <w:sz w:val="24"/>
          <w:szCs w:val="24"/>
          <w:u w:val="single"/>
        </w:rPr>
        <w:t xml:space="preserve"> </w:t>
      </w:r>
      <w:r w:rsidR="00C33DB2" w:rsidRPr="005234B3">
        <w:rPr>
          <w:rFonts w:ascii="Calibri" w:hAnsi="Calibri" w:cs="Calibri"/>
          <w:b/>
          <w:bCs/>
          <w:sz w:val="24"/>
          <w:szCs w:val="24"/>
          <w:u w:val="single"/>
        </w:rPr>
        <w:t>JOINT COUNCIL</w:t>
      </w:r>
    </w:p>
    <w:p w14:paraId="78A549DA" w14:textId="427BF826" w:rsidR="00E23472" w:rsidRPr="005234B3" w:rsidRDefault="4FA0DA41" w:rsidP="00843BAC">
      <w:pPr>
        <w:ind w:left="-142" w:right="-188"/>
        <w:jc w:val="both"/>
        <w:rPr>
          <w:rFonts w:ascii="Calibri" w:hAnsi="Calibri" w:cs="Calibri"/>
          <w:sz w:val="22"/>
          <w:szCs w:val="22"/>
        </w:rPr>
      </w:pPr>
      <w:r w:rsidRPr="005234B3">
        <w:rPr>
          <w:rFonts w:ascii="Calibri" w:hAnsi="Calibri" w:cs="Calibri"/>
          <w:sz w:val="22"/>
          <w:szCs w:val="22"/>
        </w:rPr>
        <w:t xml:space="preserve">A core function of the Partnership is to make recommendations to the Joint Council on Closing the Gap about improving early childhood care and development outcomes for Aboriginal and Torres Strait Islander children, in line with the </w:t>
      </w:r>
      <w:hyperlink r:id="rId12" w:history="1">
        <w:r w:rsidR="3BED326E" w:rsidRPr="005234B3">
          <w:rPr>
            <w:rStyle w:val="Hyperlink"/>
            <w:rFonts w:ascii="Calibri" w:hAnsi="Calibri" w:cs="Calibri"/>
            <w:sz w:val="22"/>
            <w:szCs w:val="22"/>
          </w:rPr>
          <w:t xml:space="preserve">Closing the Gap </w:t>
        </w:r>
        <w:r w:rsidRPr="005234B3">
          <w:rPr>
            <w:rStyle w:val="Hyperlink"/>
            <w:rFonts w:ascii="Calibri" w:hAnsi="Calibri" w:cs="Calibri"/>
            <w:sz w:val="22"/>
            <w:szCs w:val="22"/>
          </w:rPr>
          <w:t>Socio-Economic Outcomes</w:t>
        </w:r>
      </w:hyperlink>
      <w:r w:rsidRPr="005234B3">
        <w:rPr>
          <w:rFonts w:ascii="Calibri" w:hAnsi="Calibri" w:cs="Calibri"/>
          <w:sz w:val="22"/>
          <w:szCs w:val="22"/>
        </w:rPr>
        <w:t xml:space="preserve"> 2, 3, </w:t>
      </w:r>
      <w:r w:rsidR="6DA6E44D" w:rsidRPr="005234B3">
        <w:rPr>
          <w:rFonts w:ascii="Calibri" w:hAnsi="Calibri" w:cs="Calibri"/>
          <w:sz w:val="22"/>
          <w:szCs w:val="22"/>
        </w:rPr>
        <w:t>4, 12</w:t>
      </w:r>
      <w:r w:rsidRPr="005234B3">
        <w:rPr>
          <w:rFonts w:ascii="Calibri" w:hAnsi="Calibri" w:cs="Calibri"/>
          <w:sz w:val="22"/>
          <w:szCs w:val="22"/>
        </w:rPr>
        <w:t xml:space="preserve"> &amp; </w:t>
      </w:r>
      <w:r w:rsidR="6DA6E44D" w:rsidRPr="005234B3">
        <w:rPr>
          <w:rFonts w:ascii="Calibri" w:hAnsi="Calibri" w:cs="Calibri"/>
          <w:sz w:val="22"/>
          <w:szCs w:val="22"/>
        </w:rPr>
        <w:t>13</w:t>
      </w:r>
      <w:r w:rsidRPr="005234B3">
        <w:rPr>
          <w:rFonts w:ascii="Calibri" w:hAnsi="Calibri" w:cs="Calibri"/>
          <w:sz w:val="22"/>
          <w:szCs w:val="22"/>
        </w:rPr>
        <w:t xml:space="preserve">. The Partnership is directly accountable to Joint </w:t>
      </w:r>
      <w:r w:rsidR="169A24BC" w:rsidRPr="005234B3">
        <w:rPr>
          <w:rFonts w:ascii="Calibri" w:hAnsi="Calibri" w:cs="Calibri"/>
          <w:sz w:val="22"/>
          <w:szCs w:val="22"/>
        </w:rPr>
        <w:t xml:space="preserve">Council, and </w:t>
      </w:r>
      <w:r w:rsidR="08BFFE0C" w:rsidRPr="005234B3">
        <w:rPr>
          <w:rFonts w:ascii="Calibri" w:hAnsi="Calibri" w:cs="Calibri"/>
          <w:sz w:val="22"/>
          <w:szCs w:val="22"/>
        </w:rPr>
        <w:t>Joint Council is responsible for</w:t>
      </w:r>
      <w:r w:rsidR="169A24BC" w:rsidRPr="005234B3">
        <w:rPr>
          <w:rFonts w:ascii="Calibri" w:hAnsi="Calibri" w:cs="Calibri"/>
          <w:sz w:val="22"/>
          <w:szCs w:val="22"/>
        </w:rPr>
        <w:t xml:space="preserve"> </w:t>
      </w:r>
      <w:r w:rsidR="001404D5">
        <w:rPr>
          <w:rFonts w:ascii="Calibri" w:hAnsi="Calibri" w:cs="Calibri"/>
          <w:sz w:val="22"/>
          <w:szCs w:val="22"/>
        </w:rPr>
        <w:t>a</w:t>
      </w:r>
      <w:r w:rsidR="005E1711">
        <w:rPr>
          <w:rFonts w:ascii="Calibri" w:hAnsi="Calibri" w:cs="Calibri"/>
          <w:sz w:val="22"/>
          <w:szCs w:val="22"/>
        </w:rPr>
        <w:t>greeing</w:t>
      </w:r>
      <w:r w:rsidR="001404D5" w:rsidRPr="005234B3">
        <w:rPr>
          <w:rFonts w:ascii="Calibri" w:hAnsi="Calibri" w:cs="Calibri"/>
          <w:sz w:val="22"/>
          <w:szCs w:val="22"/>
        </w:rPr>
        <w:t xml:space="preserve"> </w:t>
      </w:r>
      <w:r w:rsidR="36C82DA0" w:rsidRPr="005234B3">
        <w:rPr>
          <w:rFonts w:ascii="Calibri" w:hAnsi="Calibri" w:cs="Calibri"/>
          <w:sz w:val="22"/>
          <w:szCs w:val="22"/>
        </w:rPr>
        <w:t>the</w:t>
      </w:r>
      <w:r w:rsidR="1D963835" w:rsidRPr="005234B3">
        <w:rPr>
          <w:rFonts w:ascii="Calibri" w:hAnsi="Calibri" w:cs="Calibri"/>
          <w:sz w:val="22"/>
          <w:szCs w:val="22"/>
        </w:rPr>
        <w:t xml:space="preserve"> Partnership’s </w:t>
      </w:r>
      <w:r w:rsidR="58B12229" w:rsidRPr="005234B3">
        <w:rPr>
          <w:rFonts w:ascii="Calibri" w:hAnsi="Calibri" w:cs="Calibri"/>
          <w:sz w:val="22"/>
          <w:szCs w:val="22"/>
        </w:rPr>
        <w:t>policy proposals</w:t>
      </w:r>
      <w:r w:rsidR="36C82DA0" w:rsidRPr="005234B3">
        <w:rPr>
          <w:rFonts w:ascii="Calibri" w:hAnsi="Calibri" w:cs="Calibri"/>
          <w:sz w:val="22"/>
          <w:szCs w:val="22"/>
        </w:rPr>
        <w:t xml:space="preserve"> to improve early childhood education and care outcomes for </w:t>
      </w:r>
      <w:r w:rsidR="4558BA71" w:rsidRPr="005234B3">
        <w:rPr>
          <w:rFonts w:ascii="Calibri" w:hAnsi="Calibri" w:cs="Calibri"/>
          <w:sz w:val="22"/>
          <w:szCs w:val="22"/>
        </w:rPr>
        <w:t>Aboriginal and Torres Strait Islander children</w:t>
      </w:r>
      <w:r w:rsidR="36C82DA0" w:rsidRPr="005234B3">
        <w:rPr>
          <w:rFonts w:ascii="Calibri" w:hAnsi="Calibri" w:cs="Calibri"/>
          <w:sz w:val="22"/>
          <w:szCs w:val="22"/>
        </w:rPr>
        <w:t xml:space="preserve"> and families.</w:t>
      </w:r>
    </w:p>
    <w:p w14:paraId="1D9783EC" w14:textId="5018FBC3" w:rsidR="00C80C54" w:rsidRDefault="61917C12" w:rsidP="00843BAC">
      <w:pPr>
        <w:ind w:left="-142" w:right="-188"/>
        <w:jc w:val="both"/>
        <w:rPr>
          <w:rFonts w:ascii="Calibri" w:hAnsi="Calibri" w:cs="Calibri"/>
          <w:sz w:val="22"/>
          <w:szCs w:val="22"/>
        </w:rPr>
      </w:pPr>
      <w:r w:rsidRPr="1BDB6959">
        <w:rPr>
          <w:rFonts w:ascii="Calibri" w:hAnsi="Calibri" w:cs="Calibri"/>
          <w:sz w:val="22"/>
          <w:szCs w:val="22"/>
        </w:rPr>
        <w:t>Members</w:t>
      </w:r>
      <w:r w:rsidR="20038B5F" w:rsidRPr="1BDB6959">
        <w:rPr>
          <w:rFonts w:ascii="Calibri" w:hAnsi="Calibri" w:cs="Calibri"/>
          <w:sz w:val="22"/>
          <w:szCs w:val="22"/>
        </w:rPr>
        <w:t xml:space="preserve"> </w:t>
      </w:r>
      <w:r w:rsidR="603C2E22" w:rsidRPr="1BDB6959">
        <w:rPr>
          <w:rFonts w:ascii="Calibri" w:hAnsi="Calibri" w:cs="Calibri"/>
          <w:sz w:val="22"/>
          <w:szCs w:val="22"/>
        </w:rPr>
        <w:t xml:space="preserve">discussed the </w:t>
      </w:r>
      <w:r w:rsidR="20038B5F" w:rsidRPr="1BDB6959">
        <w:rPr>
          <w:rFonts w:ascii="Calibri" w:hAnsi="Calibri" w:cs="Calibri"/>
          <w:sz w:val="22"/>
          <w:szCs w:val="22"/>
        </w:rPr>
        <w:t>draft recommendations</w:t>
      </w:r>
      <w:r w:rsidR="2E5DF8FD" w:rsidRPr="1BDB6959">
        <w:rPr>
          <w:rFonts w:ascii="Calibri" w:hAnsi="Calibri" w:cs="Calibri"/>
          <w:sz w:val="22"/>
          <w:szCs w:val="22"/>
        </w:rPr>
        <w:t xml:space="preserve"> for</w:t>
      </w:r>
      <w:r w:rsidR="5A4521D0" w:rsidRPr="1BDB6959">
        <w:rPr>
          <w:rFonts w:ascii="Calibri" w:hAnsi="Calibri" w:cs="Calibri"/>
          <w:sz w:val="22"/>
          <w:szCs w:val="22"/>
        </w:rPr>
        <w:t xml:space="preserve"> the</w:t>
      </w:r>
      <w:r w:rsidR="2E5DF8FD" w:rsidRPr="1BDB6959">
        <w:rPr>
          <w:rFonts w:ascii="Calibri" w:hAnsi="Calibri" w:cs="Calibri"/>
          <w:sz w:val="22"/>
          <w:szCs w:val="22"/>
        </w:rPr>
        <w:t xml:space="preserve"> </w:t>
      </w:r>
      <w:r w:rsidR="004C202A" w:rsidRPr="1BDB6959">
        <w:rPr>
          <w:rFonts w:ascii="Calibri" w:hAnsi="Calibri" w:cs="Calibri"/>
          <w:sz w:val="22"/>
          <w:szCs w:val="22"/>
        </w:rPr>
        <w:t>mid-</w:t>
      </w:r>
      <w:r w:rsidR="2E5DF8FD" w:rsidRPr="1BDB6959">
        <w:rPr>
          <w:rFonts w:ascii="Calibri" w:hAnsi="Calibri" w:cs="Calibri"/>
          <w:sz w:val="22"/>
          <w:szCs w:val="22"/>
        </w:rPr>
        <w:t>2024</w:t>
      </w:r>
      <w:r w:rsidR="5A447C4E" w:rsidRPr="1BDB6959">
        <w:rPr>
          <w:rFonts w:ascii="Calibri" w:hAnsi="Calibri" w:cs="Calibri"/>
          <w:sz w:val="22"/>
          <w:szCs w:val="22"/>
        </w:rPr>
        <w:t xml:space="preserve"> meeting of Joint Council</w:t>
      </w:r>
      <w:r w:rsidR="20038B5F" w:rsidRPr="1BDB6959">
        <w:rPr>
          <w:rFonts w:ascii="Calibri" w:hAnsi="Calibri" w:cs="Calibri"/>
          <w:sz w:val="22"/>
          <w:szCs w:val="22"/>
        </w:rPr>
        <w:t xml:space="preserve">, </w:t>
      </w:r>
      <w:r w:rsidR="5AB8D91A" w:rsidRPr="1BDB6959">
        <w:rPr>
          <w:rFonts w:ascii="Calibri" w:hAnsi="Calibri" w:cs="Calibri"/>
          <w:sz w:val="22"/>
          <w:szCs w:val="22"/>
        </w:rPr>
        <w:t>which correspond</w:t>
      </w:r>
      <w:r w:rsidR="20038B5F" w:rsidRPr="1BDB6959">
        <w:rPr>
          <w:rFonts w:ascii="Calibri" w:hAnsi="Calibri" w:cs="Calibri"/>
          <w:sz w:val="22"/>
          <w:szCs w:val="22"/>
        </w:rPr>
        <w:t xml:space="preserve"> to Partnership Year 1 Priorities 1, 2, 5 &amp; 6. </w:t>
      </w:r>
      <w:r w:rsidR="5D02D38C" w:rsidRPr="1BDB6959">
        <w:rPr>
          <w:rFonts w:ascii="Calibri" w:hAnsi="Calibri" w:cs="Calibri"/>
          <w:sz w:val="22"/>
          <w:szCs w:val="22"/>
        </w:rPr>
        <w:t>Members agreed with the intent of the</w:t>
      </w:r>
      <w:r w:rsidR="4CB6FED4" w:rsidRPr="1BDB6959">
        <w:rPr>
          <w:rFonts w:ascii="Calibri" w:hAnsi="Calibri" w:cs="Calibri"/>
          <w:sz w:val="22"/>
          <w:szCs w:val="22"/>
        </w:rPr>
        <w:t xml:space="preserve"> draft</w:t>
      </w:r>
      <w:r w:rsidR="5D02D38C" w:rsidRPr="1BDB6959">
        <w:rPr>
          <w:rFonts w:ascii="Calibri" w:hAnsi="Calibri" w:cs="Calibri"/>
          <w:sz w:val="22"/>
          <w:szCs w:val="22"/>
        </w:rPr>
        <w:t xml:space="preserve"> </w:t>
      </w:r>
      <w:proofErr w:type="gramStart"/>
      <w:r w:rsidR="5D02D38C" w:rsidRPr="1BDB6959">
        <w:rPr>
          <w:rFonts w:ascii="Calibri" w:hAnsi="Calibri" w:cs="Calibri"/>
          <w:sz w:val="22"/>
          <w:szCs w:val="22"/>
        </w:rPr>
        <w:t>recommendations, but</w:t>
      </w:r>
      <w:proofErr w:type="gramEnd"/>
      <w:r w:rsidR="5D02D38C" w:rsidRPr="1BDB6959">
        <w:rPr>
          <w:rFonts w:ascii="Calibri" w:hAnsi="Calibri" w:cs="Calibri"/>
          <w:sz w:val="22"/>
          <w:szCs w:val="22"/>
        </w:rPr>
        <w:t xml:space="preserve"> wanted to strengthen </w:t>
      </w:r>
      <w:r w:rsidR="06912A2E" w:rsidRPr="1BDB6959">
        <w:rPr>
          <w:rFonts w:ascii="Calibri" w:hAnsi="Calibri" w:cs="Calibri"/>
          <w:sz w:val="22"/>
          <w:szCs w:val="22"/>
        </w:rPr>
        <w:t>the wording</w:t>
      </w:r>
      <w:r w:rsidR="00041D31">
        <w:rPr>
          <w:rFonts w:ascii="Calibri" w:hAnsi="Calibri" w:cs="Calibri"/>
          <w:sz w:val="22"/>
          <w:szCs w:val="22"/>
        </w:rPr>
        <w:t xml:space="preserve"> </w:t>
      </w:r>
      <w:r w:rsidR="007E2B76">
        <w:rPr>
          <w:rFonts w:ascii="Calibri" w:hAnsi="Calibri" w:cs="Calibri"/>
          <w:sz w:val="22"/>
          <w:szCs w:val="22"/>
        </w:rPr>
        <w:t xml:space="preserve">to be </w:t>
      </w:r>
      <w:r w:rsidR="00041D31">
        <w:rPr>
          <w:rFonts w:ascii="Calibri" w:hAnsi="Calibri" w:cs="Calibri"/>
          <w:sz w:val="22"/>
          <w:szCs w:val="22"/>
        </w:rPr>
        <w:t>more action orientated, with a clear pathway for members and governments to take forward relevant work following Joint Council’s consideration.</w:t>
      </w:r>
      <w:r w:rsidR="06912A2E" w:rsidRPr="1BDB6959">
        <w:rPr>
          <w:rFonts w:ascii="Calibri" w:hAnsi="Calibri" w:cs="Calibri"/>
          <w:sz w:val="22"/>
          <w:szCs w:val="22"/>
        </w:rPr>
        <w:t xml:space="preserve"> </w:t>
      </w:r>
    </w:p>
    <w:p w14:paraId="116D4683" w14:textId="1768B12F" w:rsidR="7B1F7637" w:rsidRPr="005234B3" w:rsidRDefault="638F6E01" w:rsidP="00843BAC">
      <w:pPr>
        <w:ind w:left="-142" w:right="-188"/>
        <w:jc w:val="both"/>
        <w:rPr>
          <w:rFonts w:ascii="Calibri" w:hAnsi="Calibri" w:cs="Calibri"/>
          <w:sz w:val="22"/>
          <w:szCs w:val="22"/>
        </w:rPr>
      </w:pPr>
      <w:r w:rsidRPr="1BDB6959">
        <w:rPr>
          <w:rFonts w:ascii="Calibri" w:hAnsi="Calibri" w:cs="Calibri"/>
          <w:sz w:val="22"/>
          <w:szCs w:val="22"/>
        </w:rPr>
        <w:t xml:space="preserve">Aboriginal and Torres Strait Islander members emphasised the urgency of progressing </w:t>
      </w:r>
      <w:r w:rsidR="3B59E92B" w:rsidRPr="1BDB6959">
        <w:rPr>
          <w:rFonts w:ascii="Calibri" w:hAnsi="Calibri" w:cs="Calibri"/>
          <w:sz w:val="22"/>
          <w:szCs w:val="22"/>
        </w:rPr>
        <w:t>these</w:t>
      </w:r>
      <w:r w:rsidR="7CAC628E" w:rsidRPr="1BDB6959">
        <w:rPr>
          <w:rFonts w:ascii="Calibri" w:hAnsi="Calibri" w:cs="Calibri"/>
          <w:sz w:val="22"/>
          <w:szCs w:val="22"/>
        </w:rPr>
        <w:t xml:space="preserve"> </w:t>
      </w:r>
      <w:r w:rsidRPr="1BDB6959">
        <w:rPr>
          <w:rFonts w:ascii="Calibri" w:hAnsi="Calibri" w:cs="Calibri"/>
          <w:sz w:val="22"/>
          <w:szCs w:val="22"/>
        </w:rPr>
        <w:t>recommendations</w:t>
      </w:r>
      <w:r w:rsidR="683E2A7E" w:rsidRPr="1BDB6959">
        <w:rPr>
          <w:rFonts w:ascii="Calibri" w:hAnsi="Calibri" w:cs="Calibri"/>
          <w:sz w:val="22"/>
          <w:szCs w:val="22"/>
        </w:rPr>
        <w:t xml:space="preserve"> to </w:t>
      </w:r>
      <w:r w:rsidR="55396F81" w:rsidRPr="1BDB6959">
        <w:rPr>
          <w:rFonts w:ascii="Calibri" w:hAnsi="Calibri" w:cs="Calibri"/>
          <w:sz w:val="22"/>
          <w:szCs w:val="22"/>
        </w:rPr>
        <w:t xml:space="preserve">the </w:t>
      </w:r>
      <w:r w:rsidR="004C202A" w:rsidRPr="1BDB6959">
        <w:rPr>
          <w:rFonts w:ascii="Calibri" w:hAnsi="Calibri" w:cs="Calibri"/>
          <w:sz w:val="22"/>
          <w:szCs w:val="22"/>
        </w:rPr>
        <w:t>mid-</w:t>
      </w:r>
      <w:r w:rsidR="55396F81" w:rsidRPr="1BDB6959">
        <w:rPr>
          <w:rFonts w:ascii="Calibri" w:hAnsi="Calibri" w:cs="Calibri"/>
          <w:sz w:val="22"/>
          <w:szCs w:val="22"/>
        </w:rPr>
        <w:t xml:space="preserve">2024 </w:t>
      </w:r>
      <w:r w:rsidR="683E2A7E" w:rsidRPr="1BDB6959">
        <w:rPr>
          <w:rFonts w:ascii="Calibri" w:hAnsi="Calibri" w:cs="Calibri"/>
          <w:sz w:val="22"/>
          <w:szCs w:val="22"/>
        </w:rPr>
        <w:t>Joint Council</w:t>
      </w:r>
      <w:r w:rsidR="5BBE4C92" w:rsidRPr="1BDB6959">
        <w:rPr>
          <w:rFonts w:ascii="Calibri" w:hAnsi="Calibri" w:cs="Calibri"/>
          <w:sz w:val="22"/>
          <w:szCs w:val="22"/>
        </w:rPr>
        <w:t xml:space="preserve"> </w:t>
      </w:r>
      <w:r w:rsidR="1596C502" w:rsidRPr="1BDB6959">
        <w:rPr>
          <w:rFonts w:ascii="Calibri" w:hAnsi="Calibri" w:cs="Calibri"/>
          <w:sz w:val="22"/>
          <w:szCs w:val="22"/>
        </w:rPr>
        <w:t>meeting</w:t>
      </w:r>
      <w:r w:rsidR="5F63E6B1" w:rsidRPr="1BDB6959">
        <w:rPr>
          <w:rFonts w:ascii="Calibri" w:hAnsi="Calibri" w:cs="Calibri"/>
          <w:sz w:val="22"/>
          <w:szCs w:val="22"/>
        </w:rPr>
        <w:t xml:space="preserve">, </w:t>
      </w:r>
      <w:r w:rsidR="00EF4A2A">
        <w:rPr>
          <w:rFonts w:ascii="Calibri" w:hAnsi="Calibri" w:cs="Calibri"/>
          <w:sz w:val="22"/>
          <w:szCs w:val="22"/>
        </w:rPr>
        <w:t xml:space="preserve">to avoid delays to </w:t>
      </w:r>
      <w:r w:rsidR="00BF77A6" w:rsidRPr="1BDB6959">
        <w:rPr>
          <w:rFonts w:ascii="Calibri" w:hAnsi="Calibri" w:cs="Calibri"/>
          <w:sz w:val="22"/>
          <w:szCs w:val="22"/>
        </w:rPr>
        <w:t xml:space="preserve">actions </w:t>
      </w:r>
      <w:r w:rsidR="00C90570">
        <w:rPr>
          <w:rFonts w:ascii="Calibri" w:hAnsi="Calibri" w:cs="Calibri"/>
          <w:sz w:val="22"/>
          <w:szCs w:val="22"/>
        </w:rPr>
        <w:t>that will</w:t>
      </w:r>
      <w:r w:rsidR="00C90570" w:rsidRPr="1BDB6959">
        <w:rPr>
          <w:rFonts w:ascii="Calibri" w:hAnsi="Calibri" w:cs="Calibri"/>
          <w:sz w:val="22"/>
          <w:szCs w:val="22"/>
        </w:rPr>
        <w:t xml:space="preserve"> </w:t>
      </w:r>
      <w:r w:rsidR="00BF77A6" w:rsidRPr="1BDB6959">
        <w:rPr>
          <w:rFonts w:ascii="Calibri" w:hAnsi="Calibri" w:cs="Calibri"/>
          <w:sz w:val="22"/>
          <w:szCs w:val="22"/>
        </w:rPr>
        <w:t>improve outcomes for Aboriginal and Torres Strait Islander children</w:t>
      </w:r>
      <w:r w:rsidR="36154CE5" w:rsidRPr="1BDB6959">
        <w:rPr>
          <w:rFonts w:ascii="Calibri" w:hAnsi="Calibri" w:cs="Calibri"/>
          <w:sz w:val="22"/>
          <w:szCs w:val="22"/>
        </w:rPr>
        <w:t xml:space="preserve">. </w:t>
      </w:r>
      <w:r w:rsidR="375ED47C" w:rsidRPr="1BDB6959">
        <w:rPr>
          <w:rFonts w:ascii="Calibri" w:hAnsi="Calibri" w:cs="Calibri"/>
          <w:sz w:val="22"/>
          <w:szCs w:val="22"/>
        </w:rPr>
        <w:t>Members</w:t>
      </w:r>
      <w:r w:rsidR="034ED1E4" w:rsidRPr="1BDB6959">
        <w:rPr>
          <w:rFonts w:ascii="Calibri" w:hAnsi="Calibri" w:cs="Calibri"/>
          <w:sz w:val="22"/>
          <w:szCs w:val="22"/>
        </w:rPr>
        <w:t xml:space="preserve"> </w:t>
      </w:r>
      <w:r w:rsidR="3AE072B6" w:rsidRPr="1BDB6959">
        <w:rPr>
          <w:rFonts w:ascii="Calibri" w:hAnsi="Calibri" w:cs="Calibri"/>
          <w:sz w:val="22"/>
          <w:szCs w:val="22"/>
        </w:rPr>
        <w:t xml:space="preserve">also </w:t>
      </w:r>
      <w:r w:rsidR="754A6A3A" w:rsidRPr="1BDB6959">
        <w:rPr>
          <w:rFonts w:ascii="Calibri" w:hAnsi="Calibri" w:cs="Calibri"/>
          <w:sz w:val="22"/>
          <w:szCs w:val="22"/>
        </w:rPr>
        <w:t>discussed</w:t>
      </w:r>
      <w:r w:rsidR="7E39036F" w:rsidRPr="1BDB6959">
        <w:rPr>
          <w:rFonts w:ascii="Calibri" w:hAnsi="Calibri" w:cs="Calibri"/>
          <w:sz w:val="22"/>
          <w:szCs w:val="22"/>
        </w:rPr>
        <w:t xml:space="preserve"> </w:t>
      </w:r>
      <w:r w:rsidR="375ED47C" w:rsidRPr="1BDB6959">
        <w:rPr>
          <w:rFonts w:ascii="Calibri" w:hAnsi="Calibri" w:cs="Calibri"/>
          <w:sz w:val="22"/>
          <w:szCs w:val="22"/>
        </w:rPr>
        <w:t xml:space="preserve">areas of development for a second round of recommendations </w:t>
      </w:r>
      <w:r w:rsidR="6D293B1B" w:rsidRPr="1BDB6959">
        <w:rPr>
          <w:rFonts w:ascii="Calibri" w:hAnsi="Calibri" w:cs="Calibri"/>
          <w:sz w:val="22"/>
          <w:szCs w:val="22"/>
        </w:rPr>
        <w:t>to Joint Council</w:t>
      </w:r>
      <w:r w:rsidR="375ED47C" w:rsidRPr="1BDB6959">
        <w:rPr>
          <w:rFonts w:ascii="Calibri" w:hAnsi="Calibri" w:cs="Calibri"/>
          <w:sz w:val="22"/>
          <w:szCs w:val="22"/>
        </w:rPr>
        <w:t xml:space="preserve"> in late 2024</w:t>
      </w:r>
      <w:r w:rsidR="300BCF1B" w:rsidRPr="1BDB6959">
        <w:rPr>
          <w:rFonts w:ascii="Calibri" w:hAnsi="Calibri" w:cs="Calibri"/>
          <w:sz w:val="22"/>
          <w:szCs w:val="22"/>
        </w:rPr>
        <w:t>.</w:t>
      </w:r>
    </w:p>
    <w:p w14:paraId="3549FD4A" w14:textId="504DA22A" w:rsidR="00A229A8" w:rsidRDefault="00DB5FCB" w:rsidP="006948C6">
      <w:r>
        <w:lastRenderedPageBreak/>
        <w:t>T</w:t>
      </w:r>
      <w:r w:rsidR="6EC7D1C0" w:rsidRPr="5EE50286">
        <w:t xml:space="preserve">he Partnership </w:t>
      </w:r>
      <w:r>
        <w:t xml:space="preserve">also </w:t>
      </w:r>
      <w:r w:rsidR="6EC7D1C0" w:rsidRPr="5EE50286">
        <w:t xml:space="preserve">worked to finalise drafts of its first annual report and its </w:t>
      </w:r>
      <w:r w:rsidR="5DB912B5" w:rsidRPr="5EE50286">
        <w:t>three-year</w:t>
      </w:r>
      <w:r w:rsidR="6EC7D1C0" w:rsidRPr="5EE50286">
        <w:t xml:space="preserve"> strategic plan, which will be provided to Joint Council </w:t>
      </w:r>
      <w:r w:rsidR="5DB912B5" w:rsidRPr="5EE50286">
        <w:t xml:space="preserve">in </w:t>
      </w:r>
      <w:r w:rsidR="009077FD">
        <w:t>mid-</w:t>
      </w:r>
      <w:r w:rsidR="5DB912B5" w:rsidRPr="5EE50286">
        <w:t>2024.</w:t>
      </w:r>
      <w:r w:rsidR="6EC7D1C0" w:rsidRPr="5EE50286">
        <w:t xml:space="preserve"> The annual report will highlight key achievements from the Partnership</w:t>
      </w:r>
      <w:r w:rsidR="005C4946">
        <w:t>’</w:t>
      </w:r>
      <w:r w:rsidR="6EC7D1C0" w:rsidRPr="5EE50286">
        <w:t>s first year</w:t>
      </w:r>
      <w:r w:rsidR="292D1936" w:rsidRPr="5EE50286">
        <w:t xml:space="preserve"> of operation</w:t>
      </w:r>
      <w:r w:rsidR="009077FD">
        <w:t>.</w:t>
      </w:r>
      <w:r w:rsidR="2574DBE3" w:rsidRPr="5EE50286">
        <w:t xml:space="preserve"> The strategic plan </w:t>
      </w:r>
      <w:r w:rsidR="049A4238" w:rsidRPr="5EE50286">
        <w:t xml:space="preserve">presents the </w:t>
      </w:r>
      <w:r w:rsidR="007D105E" w:rsidRPr="5EE50286">
        <w:t>Theory of Change</w:t>
      </w:r>
      <w:r w:rsidR="007D105E">
        <w:t xml:space="preserve"> and</w:t>
      </w:r>
      <w:r w:rsidR="007D105E" w:rsidRPr="5EE50286">
        <w:t xml:space="preserve"> </w:t>
      </w:r>
      <w:r w:rsidR="049A4238" w:rsidRPr="5EE50286">
        <w:t>yearly objectives of the Partnership.</w:t>
      </w:r>
    </w:p>
    <w:p w14:paraId="695CCF1D" w14:textId="773937F5" w:rsidR="00E72256" w:rsidRPr="006948C6" w:rsidRDefault="3345F997" w:rsidP="006948C6">
      <w:pPr>
        <w:pStyle w:val="Heading1"/>
      </w:pPr>
      <w:r w:rsidRPr="006948C6">
        <w:t>PARTNERSHIP YEAR 1 PRIORITIES</w:t>
      </w:r>
      <w:r w:rsidR="54673CCE" w:rsidRPr="006948C6">
        <w:t xml:space="preserve"> </w:t>
      </w:r>
    </w:p>
    <w:p w14:paraId="31FAEF20" w14:textId="1FF276DE" w:rsidR="00663D37" w:rsidRPr="005234B3" w:rsidRDefault="47B54114" w:rsidP="00843BAC">
      <w:pPr>
        <w:ind w:left="-142" w:right="-188"/>
        <w:jc w:val="both"/>
        <w:rPr>
          <w:rFonts w:ascii="Calibri" w:hAnsi="Calibri" w:cs="Calibri"/>
          <w:sz w:val="22"/>
          <w:szCs w:val="22"/>
        </w:rPr>
      </w:pPr>
      <w:r w:rsidRPr="62334C91">
        <w:rPr>
          <w:rFonts w:ascii="Calibri" w:hAnsi="Calibri" w:cs="Calibri"/>
          <w:sz w:val="22"/>
          <w:szCs w:val="22"/>
        </w:rPr>
        <w:t xml:space="preserve">At this meeting, </w:t>
      </w:r>
      <w:r w:rsidR="2D2DCAC0" w:rsidRPr="62334C91">
        <w:rPr>
          <w:rFonts w:ascii="Calibri" w:hAnsi="Calibri" w:cs="Calibri"/>
          <w:sz w:val="22"/>
          <w:szCs w:val="22"/>
        </w:rPr>
        <w:t>members</w:t>
      </w:r>
      <w:r w:rsidRPr="62334C91">
        <w:rPr>
          <w:rFonts w:ascii="Calibri" w:hAnsi="Calibri" w:cs="Calibri"/>
          <w:sz w:val="22"/>
          <w:szCs w:val="22"/>
        </w:rPr>
        <w:t xml:space="preserve"> noted the latest developments of the Partnership’s six Year 1 priorities and progressed the actions detailed below.</w:t>
      </w:r>
      <w:r w:rsidR="00A40086">
        <w:rPr>
          <w:rStyle w:val="FootnoteReference"/>
          <w:rFonts w:ascii="Calibri" w:hAnsi="Calibri" w:cs="Calibri"/>
          <w:sz w:val="22"/>
          <w:szCs w:val="22"/>
        </w:rPr>
        <w:footnoteReference w:id="2"/>
      </w:r>
      <w:r w:rsidRPr="62334C91">
        <w:rPr>
          <w:rFonts w:ascii="Calibri" w:hAnsi="Calibri" w:cs="Calibri"/>
          <w:sz w:val="22"/>
          <w:szCs w:val="22"/>
        </w:rPr>
        <w:t xml:space="preserve"> </w:t>
      </w:r>
    </w:p>
    <w:p w14:paraId="6946506A" w14:textId="571860C9" w:rsidR="006B6941" w:rsidRPr="005234B3" w:rsidRDefault="45977363" w:rsidP="00843BAC">
      <w:pPr>
        <w:ind w:left="-142" w:right="-188"/>
        <w:jc w:val="both"/>
        <w:rPr>
          <w:rFonts w:ascii="Calibri" w:hAnsi="Calibri" w:cs="Calibri"/>
          <w:sz w:val="22"/>
          <w:szCs w:val="22"/>
          <w:u w:val="single"/>
        </w:rPr>
      </w:pPr>
      <w:r w:rsidRPr="005234B3">
        <w:rPr>
          <w:rFonts w:ascii="Calibri" w:hAnsi="Calibri" w:cs="Calibri"/>
          <w:sz w:val="22"/>
          <w:szCs w:val="22"/>
          <w:u w:val="single"/>
        </w:rPr>
        <w:t>Priority 1 – Commission research to develop funding model options for Aboriginal and/or Torres Strait Islander Community Controlled Organisations (ACCOs) that deliver Early Childhood Education and Care (ECEC), including integrated early years services</w:t>
      </w:r>
    </w:p>
    <w:p w14:paraId="3E096793" w14:textId="71257BC2" w:rsidR="006B6941" w:rsidRPr="005234B3" w:rsidRDefault="006B6941" w:rsidP="00843BAC">
      <w:pPr>
        <w:ind w:left="-142" w:right="-188"/>
        <w:jc w:val="both"/>
        <w:rPr>
          <w:rFonts w:ascii="Calibri" w:hAnsi="Calibri" w:cs="Calibri"/>
          <w:sz w:val="22"/>
          <w:szCs w:val="22"/>
          <w:u w:val="single"/>
        </w:rPr>
      </w:pPr>
      <w:r w:rsidRPr="005234B3">
        <w:rPr>
          <w:rFonts w:ascii="Calibri" w:hAnsi="Calibri" w:cs="Calibri"/>
          <w:sz w:val="22"/>
          <w:szCs w:val="22"/>
          <w:u w:val="single"/>
        </w:rPr>
        <w:t xml:space="preserve">Priority 2 – </w:t>
      </w:r>
      <w:r w:rsidR="00A26C36" w:rsidRPr="005234B3">
        <w:rPr>
          <w:rFonts w:ascii="Calibri" w:hAnsi="Calibri" w:cs="Calibri"/>
          <w:sz w:val="22"/>
          <w:szCs w:val="22"/>
          <w:u w:val="single"/>
        </w:rPr>
        <w:t>Increasing the base entitlement of 30 hours per week of subsidised ECEC for Aboriginal and Torres Strait Islander children aged 0-5.</w:t>
      </w:r>
    </w:p>
    <w:p w14:paraId="73BE4211" w14:textId="188C0E05" w:rsidR="009324E9" w:rsidRPr="005234B3" w:rsidRDefault="64266372" w:rsidP="00843BAC">
      <w:pPr>
        <w:ind w:left="-142" w:right="-188"/>
        <w:jc w:val="both"/>
        <w:rPr>
          <w:rFonts w:ascii="Calibri" w:hAnsi="Calibri" w:cs="Calibri"/>
          <w:sz w:val="22"/>
          <w:szCs w:val="22"/>
        </w:rPr>
      </w:pPr>
      <w:r w:rsidRPr="1BDB6959">
        <w:rPr>
          <w:rFonts w:ascii="Calibri" w:hAnsi="Calibri" w:cs="Calibri"/>
          <w:sz w:val="22"/>
          <w:szCs w:val="22"/>
        </w:rPr>
        <w:t>Members</w:t>
      </w:r>
      <w:r w:rsidR="074AACFB" w:rsidRPr="1BDB6959">
        <w:rPr>
          <w:rFonts w:ascii="Calibri" w:hAnsi="Calibri" w:cs="Calibri"/>
          <w:sz w:val="22"/>
          <w:szCs w:val="22"/>
        </w:rPr>
        <w:t xml:space="preserve"> </w:t>
      </w:r>
      <w:r w:rsidR="2F1D0F61" w:rsidRPr="1BDB6959">
        <w:rPr>
          <w:rFonts w:ascii="Calibri" w:hAnsi="Calibri" w:cs="Calibri"/>
          <w:sz w:val="22"/>
          <w:szCs w:val="22"/>
        </w:rPr>
        <w:t xml:space="preserve">agreed to finalise </w:t>
      </w:r>
      <w:r w:rsidR="074AACFB" w:rsidRPr="1BDB6959">
        <w:rPr>
          <w:rFonts w:ascii="Calibri" w:hAnsi="Calibri" w:cs="Calibri"/>
          <w:sz w:val="22"/>
          <w:szCs w:val="22"/>
        </w:rPr>
        <w:t>th</w:t>
      </w:r>
      <w:r w:rsidR="4097411E" w:rsidRPr="1BDB6959">
        <w:rPr>
          <w:rFonts w:ascii="Calibri" w:hAnsi="Calibri" w:cs="Calibri"/>
          <w:sz w:val="22"/>
          <w:szCs w:val="22"/>
        </w:rPr>
        <w:t>e</w:t>
      </w:r>
      <w:r w:rsidR="074AACFB" w:rsidRPr="1BDB6959">
        <w:rPr>
          <w:rFonts w:ascii="Calibri" w:hAnsi="Calibri" w:cs="Calibri"/>
          <w:sz w:val="22"/>
          <w:szCs w:val="22"/>
        </w:rPr>
        <w:t xml:space="preserve"> </w:t>
      </w:r>
      <w:r w:rsidR="001402E2" w:rsidRPr="1BDB6959">
        <w:rPr>
          <w:rFonts w:ascii="Calibri" w:hAnsi="Calibri" w:cs="Calibri"/>
          <w:sz w:val="22"/>
          <w:szCs w:val="22"/>
        </w:rPr>
        <w:t xml:space="preserve">report for </w:t>
      </w:r>
      <w:r w:rsidR="00D755DA" w:rsidRPr="1BDB6959">
        <w:rPr>
          <w:rFonts w:ascii="Calibri" w:hAnsi="Calibri" w:cs="Calibri"/>
          <w:sz w:val="22"/>
          <w:szCs w:val="22"/>
        </w:rPr>
        <w:t xml:space="preserve">the </w:t>
      </w:r>
      <w:r w:rsidR="00AC483C">
        <w:rPr>
          <w:rFonts w:ascii="Calibri" w:hAnsi="Calibri" w:cs="Calibri"/>
          <w:sz w:val="22"/>
          <w:szCs w:val="22"/>
        </w:rPr>
        <w:t xml:space="preserve">research project on </w:t>
      </w:r>
      <w:r w:rsidR="00D755DA" w:rsidRPr="1BDB6959">
        <w:rPr>
          <w:rFonts w:ascii="Calibri" w:hAnsi="Calibri" w:cs="Calibri"/>
          <w:sz w:val="22"/>
          <w:szCs w:val="22"/>
        </w:rPr>
        <w:t>ACCO</w:t>
      </w:r>
      <w:r w:rsidR="00AC483C">
        <w:rPr>
          <w:rFonts w:ascii="Calibri" w:hAnsi="Calibri" w:cs="Calibri"/>
          <w:sz w:val="22"/>
          <w:szCs w:val="22"/>
        </w:rPr>
        <w:t xml:space="preserve"> E</w:t>
      </w:r>
      <w:r w:rsidR="005C5E81">
        <w:rPr>
          <w:rFonts w:ascii="Calibri" w:hAnsi="Calibri" w:cs="Calibri"/>
          <w:sz w:val="22"/>
          <w:szCs w:val="22"/>
        </w:rPr>
        <w:t>C</w:t>
      </w:r>
      <w:r w:rsidR="00AC483C">
        <w:rPr>
          <w:rFonts w:ascii="Calibri" w:hAnsi="Calibri" w:cs="Calibri"/>
          <w:sz w:val="22"/>
          <w:szCs w:val="22"/>
        </w:rPr>
        <w:t>EC and integrated early years services</w:t>
      </w:r>
      <w:r w:rsidR="00D755DA" w:rsidRPr="1BDB6959">
        <w:rPr>
          <w:rFonts w:ascii="Calibri" w:hAnsi="Calibri" w:cs="Calibri"/>
          <w:sz w:val="22"/>
          <w:szCs w:val="22"/>
        </w:rPr>
        <w:t xml:space="preserve"> funding mod</w:t>
      </w:r>
      <w:r w:rsidR="00F35230" w:rsidRPr="1BDB6959">
        <w:rPr>
          <w:rFonts w:ascii="Calibri" w:hAnsi="Calibri" w:cs="Calibri"/>
          <w:sz w:val="22"/>
          <w:szCs w:val="22"/>
        </w:rPr>
        <w:t>el</w:t>
      </w:r>
      <w:r w:rsidR="00AC483C">
        <w:rPr>
          <w:rFonts w:ascii="Calibri" w:hAnsi="Calibri" w:cs="Calibri"/>
          <w:sz w:val="22"/>
          <w:szCs w:val="22"/>
        </w:rPr>
        <w:t xml:space="preserve"> option</w:t>
      </w:r>
      <w:r w:rsidR="00F35230" w:rsidRPr="1BDB6959">
        <w:rPr>
          <w:rFonts w:ascii="Calibri" w:hAnsi="Calibri" w:cs="Calibri"/>
          <w:sz w:val="22"/>
          <w:szCs w:val="22"/>
        </w:rPr>
        <w:t xml:space="preserve">s </w:t>
      </w:r>
      <w:r w:rsidR="009A199B" w:rsidRPr="1BDB6959">
        <w:rPr>
          <w:rFonts w:ascii="Calibri" w:hAnsi="Calibri" w:cs="Calibri"/>
          <w:sz w:val="22"/>
          <w:szCs w:val="22"/>
        </w:rPr>
        <w:t>(</w:t>
      </w:r>
      <w:r w:rsidR="4097411E" w:rsidRPr="1BDB6959">
        <w:rPr>
          <w:rFonts w:ascii="Calibri" w:hAnsi="Calibri" w:cs="Calibri"/>
          <w:sz w:val="22"/>
          <w:szCs w:val="22"/>
        </w:rPr>
        <w:t>Priority 1</w:t>
      </w:r>
      <w:r w:rsidR="009A199B" w:rsidRPr="1BDB6959">
        <w:rPr>
          <w:rFonts w:ascii="Calibri" w:hAnsi="Calibri" w:cs="Calibri"/>
          <w:sz w:val="22"/>
          <w:szCs w:val="22"/>
        </w:rPr>
        <w:t>)</w:t>
      </w:r>
      <w:r w:rsidR="4097411E" w:rsidRPr="1BDB6959">
        <w:rPr>
          <w:rFonts w:ascii="Calibri" w:hAnsi="Calibri" w:cs="Calibri"/>
          <w:sz w:val="22"/>
          <w:szCs w:val="22"/>
        </w:rPr>
        <w:t xml:space="preserve"> and </w:t>
      </w:r>
      <w:r w:rsidR="00C1251F" w:rsidRPr="1BDB6959">
        <w:rPr>
          <w:rFonts w:ascii="Calibri" w:hAnsi="Calibri" w:cs="Calibri"/>
          <w:sz w:val="22"/>
          <w:szCs w:val="22"/>
        </w:rPr>
        <w:t xml:space="preserve">the final findings </w:t>
      </w:r>
      <w:r w:rsidR="009A199B" w:rsidRPr="1BDB6959">
        <w:rPr>
          <w:rFonts w:ascii="Calibri" w:hAnsi="Calibri" w:cs="Calibri"/>
          <w:sz w:val="22"/>
          <w:szCs w:val="22"/>
        </w:rPr>
        <w:t>of the systematic evidence review into optimal hours of ECEC for Aboriginal and Torres Strait Islander children (</w:t>
      </w:r>
      <w:r w:rsidR="4097411E" w:rsidRPr="1BDB6959">
        <w:rPr>
          <w:rFonts w:ascii="Calibri" w:hAnsi="Calibri" w:cs="Calibri"/>
          <w:sz w:val="22"/>
          <w:szCs w:val="22"/>
        </w:rPr>
        <w:t>Priority 2</w:t>
      </w:r>
      <w:r w:rsidR="009A199B" w:rsidRPr="1BDB6959">
        <w:rPr>
          <w:rFonts w:ascii="Calibri" w:hAnsi="Calibri" w:cs="Calibri"/>
          <w:sz w:val="22"/>
          <w:szCs w:val="22"/>
        </w:rPr>
        <w:t>).</w:t>
      </w:r>
      <w:r w:rsidR="6D652D52" w:rsidRPr="1BDB6959">
        <w:rPr>
          <w:rFonts w:ascii="Calibri" w:hAnsi="Calibri" w:cs="Calibri"/>
          <w:sz w:val="22"/>
          <w:szCs w:val="22"/>
        </w:rPr>
        <w:t xml:space="preserve"> The Priority 1 Research Report </w:t>
      </w:r>
      <w:r w:rsidR="00495BA9" w:rsidRPr="1BDB6959">
        <w:rPr>
          <w:rFonts w:ascii="Calibri" w:hAnsi="Calibri" w:cs="Calibri"/>
          <w:sz w:val="22"/>
          <w:szCs w:val="22"/>
        </w:rPr>
        <w:t>proposes</w:t>
      </w:r>
      <w:r w:rsidR="24B3AF9B" w:rsidRPr="1BDB6959">
        <w:rPr>
          <w:rFonts w:ascii="Calibri" w:hAnsi="Calibri" w:cs="Calibri"/>
          <w:sz w:val="22"/>
          <w:szCs w:val="22"/>
        </w:rPr>
        <w:t xml:space="preserve"> </w:t>
      </w:r>
      <w:r w:rsidR="6D652D52" w:rsidRPr="1BDB6959">
        <w:rPr>
          <w:rFonts w:ascii="Calibri" w:hAnsi="Calibri" w:cs="Calibri"/>
          <w:sz w:val="22"/>
          <w:szCs w:val="22"/>
        </w:rPr>
        <w:t>the principles and technical components of a</w:t>
      </w:r>
      <w:r w:rsidR="080CEF83" w:rsidRPr="1BDB6959">
        <w:rPr>
          <w:rFonts w:ascii="Calibri" w:hAnsi="Calibri" w:cs="Calibri"/>
          <w:sz w:val="22"/>
          <w:szCs w:val="22"/>
        </w:rPr>
        <w:t xml:space="preserve"> new </w:t>
      </w:r>
      <w:r w:rsidR="6D652D52" w:rsidRPr="1BDB6959">
        <w:rPr>
          <w:rFonts w:ascii="Calibri" w:hAnsi="Calibri" w:cs="Calibri"/>
          <w:sz w:val="22"/>
          <w:szCs w:val="22"/>
        </w:rPr>
        <w:t xml:space="preserve">funding model that </w:t>
      </w:r>
      <w:r w:rsidR="00790D58" w:rsidRPr="1BDB6959">
        <w:rPr>
          <w:rFonts w:ascii="Calibri" w:hAnsi="Calibri" w:cs="Calibri"/>
          <w:sz w:val="22"/>
          <w:szCs w:val="22"/>
        </w:rPr>
        <w:t xml:space="preserve">would </w:t>
      </w:r>
      <w:r w:rsidR="74FFC192" w:rsidRPr="1BDB6959">
        <w:rPr>
          <w:rFonts w:ascii="Calibri" w:hAnsi="Calibri" w:cs="Calibri"/>
          <w:sz w:val="22"/>
          <w:szCs w:val="22"/>
        </w:rPr>
        <w:t>meet the needs and aspirations</w:t>
      </w:r>
      <w:r w:rsidR="6D652D52" w:rsidRPr="1BDB6959">
        <w:rPr>
          <w:rFonts w:ascii="Calibri" w:hAnsi="Calibri" w:cs="Calibri"/>
          <w:sz w:val="22"/>
          <w:szCs w:val="22"/>
        </w:rPr>
        <w:t xml:space="preserve"> of</w:t>
      </w:r>
      <w:r w:rsidR="06798BFE" w:rsidRPr="1BDB6959">
        <w:rPr>
          <w:rFonts w:ascii="Calibri" w:hAnsi="Calibri" w:cs="Calibri"/>
          <w:sz w:val="22"/>
          <w:szCs w:val="22"/>
        </w:rPr>
        <w:t xml:space="preserve"> ACCOs</w:t>
      </w:r>
      <w:r w:rsidR="00250127" w:rsidRPr="1BDB6959">
        <w:rPr>
          <w:rFonts w:ascii="Calibri" w:hAnsi="Calibri" w:cs="Calibri"/>
          <w:sz w:val="22"/>
          <w:szCs w:val="22"/>
        </w:rPr>
        <w:t xml:space="preserve"> </w:t>
      </w:r>
      <w:r w:rsidR="00D075E8">
        <w:rPr>
          <w:rFonts w:ascii="Calibri" w:hAnsi="Calibri" w:cs="Calibri"/>
          <w:sz w:val="22"/>
          <w:szCs w:val="22"/>
        </w:rPr>
        <w:t>that</w:t>
      </w:r>
      <w:r w:rsidR="00D075E8" w:rsidRPr="1BDB6959">
        <w:rPr>
          <w:rFonts w:ascii="Calibri" w:hAnsi="Calibri" w:cs="Calibri"/>
          <w:sz w:val="22"/>
          <w:szCs w:val="22"/>
        </w:rPr>
        <w:t xml:space="preserve"> </w:t>
      </w:r>
      <w:r w:rsidR="06798BFE" w:rsidRPr="1BDB6959">
        <w:rPr>
          <w:rFonts w:ascii="Calibri" w:hAnsi="Calibri" w:cs="Calibri"/>
          <w:sz w:val="22"/>
          <w:szCs w:val="22"/>
        </w:rPr>
        <w:t>deliver</w:t>
      </w:r>
      <w:r w:rsidR="6D652D52" w:rsidRPr="1BDB6959">
        <w:rPr>
          <w:rFonts w:ascii="Calibri" w:hAnsi="Calibri" w:cs="Calibri"/>
          <w:sz w:val="22"/>
          <w:szCs w:val="22"/>
        </w:rPr>
        <w:t xml:space="preserve"> </w:t>
      </w:r>
      <w:r w:rsidR="221BCF6F" w:rsidRPr="1BDB6959">
        <w:rPr>
          <w:rFonts w:ascii="Calibri" w:hAnsi="Calibri" w:cs="Calibri"/>
          <w:sz w:val="22"/>
          <w:szCs w:val="22"/>
        </w:rPr>
        <w:t>culturally responsive</w:t>
      </w:r>
      <w:r w:rsidR="6D652D52" w:rsidRPr="1BDB6959">
        <w:rPr>
          <w:rFonts w:ascii="Calibri" w:hAnsi="Calibri" w:cs="Calibri"/>
          <w:sz w:val="22"/>
          <w:szCs w:val="22"/>
        </w:rPr>
        <w:t xml:space="preserve"> ECEC and integrated early years services</w:t>
      </w:r>
      <w:r w:rsidR="72009F31" w:rsidRPr="1BDB6959">
        <w:rPr>
          <w:rFonts w:ascii="Calibri" w:hAnsi="Calibri" w:cs="Calibri"/>
          <w:sz w:val="22"/>
          <w:szCs w:val="22"/>
        </w:rPr>
        <w:t xml:space="preserve"> to Aboriginal and Torres Strait Islander children and families</w:t>
      </w:r>
      <w:r w:rsidR="6D652D52" w:rsidRPr="1BDB6959">
        <w:rPr>
          <w:rFonts w:ascii="Calibri" w:hAnsi="Calibri" w:cs="Calibri"/>
          <w:sz w:val="22"/>
          <w:szCs w:val="22"/>
        </w:rPr>
        <w:t xml:space="preserve">. </w:t>
      </w:r>
      <w:r w:rsidR="00E618AF" w:rsidRPr="1BDB6959">
        <w:rPr>
          <w:rFonts w:ascii="Calibri" w:hAnsi="Calibri" w:cs="Calibri"/>
          <w:sz w:val="22"/>
          <w:szCs w:val="22"/>
        </w:rPr>
        <w:t>The Priority 2 Systematic Evidence Review into the Optimal Hours of ECEC for Aboriginal and Torres Strait Islander children identifies the policy barriers which impact Aboriginal and Torres Strait Islander children’s access to culturally responsive, high-quality ECEC.</w:t>
      </w:r>
      <w:r w:rsidR="6D652D52" w:rsidRPr="1BDB6959">
        <w:rPr>
          <w:rFonts w:ascii="Calibri" w:hAnsi="Calibri" w:cs="Calibri"/>
          <w:sz w:val="22"/>
          <w:szCs w:val="22"/>
        </w:rPr>
        <w:t xml:space="preserve"> </w:t>
      </w:r>
      <w:r w:rsidR="001573F7">
        <w:rPr>
          <w:rFonts w:ascii="Calibri" w:hAnsi="Calibri" w:cs="Calibri"/>
          <w:sz w:val="22"/>
          <w:szCs w:val="22"/>
        </w:rPr>
        <w:t xml:space="preserve">Members agreed to provide </w:t>
      </w:r>
      <w:r w:rsidR="164CA271" w:rsidRPr="3C6BEB8F">
        <w:rPr>
          <w:rFonts w:ascii="Calibri" w:hAnsi="Calibri" w:cs="Calibri"/>
          <w:sz w:val="22"/>
          <w:szCs w:val="22"/>
        </w:rPr>
        <w:t xml:space="preserve">advance </w:t>
      </w:r>
      <w:r w:rsidR="001573F7">
        <w:rPr>
          <w:rFonts w:ascii="Calibri" w:hAnsi="Calibri" w:cs="Calibri"/>
          <w:sz w:val="22"/>
          <w:szCs w:val="22"/>
        </w:rPr>
        <w:t>cop</w:t>
      </w:r>
      <w:r w:rsidR="00E618AF">
        <w:rPr>
          <w:rFonts w:ascii="Calibri" w:hAnsi="Calibri" w:cs="Calibri"/>
          <w:sz w:val="22"/>
          <w:szCs w:val="22"/>
        </w:rPr>
        <w:t>ies</w:t>
      </w:r>
      <w:r w:rsidR="001573F7">
        <w:rPr>
          <w:rFonts w:ascii="Calibri" w:hAnsi="Calibri" w:cs="Calibri"/>
          <w:sz w:val="22"/>
          <w:szCs w:val="22"/>
        </w:rPr>
        <w:t xml:space="preserve"> of the </w:t>
      </w:r>
      <w:r w:rsidR="00E618AF">
        <w:rPr>
          <w:rFonts w:ascii="Calibri" w:hAnsi="Calibri" w:cs="Calibri"/>
          <w:sz w:val="22"/>
          <w:szCs w:val="22"/>
        </w:rPr>
        <w:t xml:space="preserve">two pieces of </w:t>
      </w:r>
      <w:r w:rsidR="001573F7">
        <w:rPr>
          <w:rFonts w:ascii="Calibri" w:hAnsi="Calibri" w:cs="Calibri"/>
          <w:sz w:val="22"/>
          <w:szCs w:val="22"/>
        </w:rPr>
        <w:t>research to the Productivity Commission to inform its Inquiry into ECEC</w:t>
      </w:r>
      <w:r w:rsidR="00C37B0D" w:rsidRPr="3C6BEB8F">
        <w:rPr>
          <w:rFonts w:ascii="Calibri" w:hAnsi="Calibri" w:cs="Calibri"/>
          <w:sz w:val="22"/>
          <w:szCs w:val="22"/>
        </w:rPr>
        <w:t>.</w:t>
      </w:r>
      <w:r w:rsidR="00C37B0D">
        <w:rPr>
          <w:rFonts w:ascii="Calibri" w:hAnsi="Calibri" w:cs="Calibri"/>
          <w:sz w:val="22"/>
          <w:szCs w:val="22"/>
        </w:rPr>
        <w:t xml:space="preserve"> </w:t>
      </w:r>
    </w:p>
    <w:p w14:paraId="5DDF25C0" w14:textId="6996EDA6" w:rsidR="00A26C36" w:rsidRPr="005234B3" w:rsidRDefault="00A26C36" w:rsidP="00843BAC">
      <w:pPr>
        <w:ind w:left="-142" w:right="-188"/>
        <w:jc w:val="both"/>
        <w:rPr>
          <w:rFonts w:ascii="Calibri" w:hAnsi="Calibri" w:cs="Calibri"/>
          <w:sz w:val="22"/>
          <w:szCs w:val="22"/>
          <w:u w:val="single"/>
        </w:rPr>
      </w:pPr>
      <w:r w:rsidRPr="005234B3">
        <w:rPr>
          <w:rFonts w:ascii="Calibri" w:hAnsi="Calibri" w:cs="Calibri"/>
          <w:sz w:val="22"/>
          <w:szCs w:val="22"/>
          <w:u w:val="single"/>
        </w:rPr>
        <w:t>Priority 3 – Commission research and evidence development on Aboriginal and Torres Strait Islander-led models of family support to prevent entry into out-of-home care.</w:t>
      </w:r>
    </w:p>
    <w:p w14:paraId="6BF22F2D" w14:textId="710CD822" w:rsidR="0024492A" w:rsidRPr="005234B3" w:rsidRDefault="2D2DCAC0" w:rsidP="00843BAC">
      <w:pPr>
        <w:ind w:left="-142" w:right="-188"/>
        <w:jc w:val="both"/>
        <w:rPr>
          <w:rFonts w:ascii="Calibri" w:hAnsi="Calibri" w:cs="Calibri"/>
          <w:sz w:val="22"/>
          <w:szCs w:val="22"/>
        </w:rPr>
      </w:pPr>
      <w:r w:rsidRPr="005234B3">
        <w:rPr>
          <w:rFonts w:ascii="Calibri" w:hAnsi="Calibri" w:cs="Calibri"/>
          <w:sz w:val="22"/>
          <w:szCs w:val="22"/>
        </w:rPr>
        <w:t>Members</w:t>
      </w:r>
      <w:r w:rsidR="1A780156" w:rsidRPr="005234B3">
        <w:rPr>
          <w:rFonts w:ascii="Calibri" w:hAnsi="Calibri" w:cs="Calibri"/>
          <w:sz w:val="22"/>
          <w:szCs w:val="22"/>
        </w:rPr>
        <w:t xml:space="preserve"> </w:t>
      </w:r>
      <w:r w:rsidR="7F396582" w:rsidRPr="005234B3">
        <w:rPr>
          <w:rFonts w:ascii="Calibri" w:hAnsi="Calibri" w:cs="Calibri"/>
          <w:sz w:val="22"/>
          <w:szCs w:val="22"/>
        </w:rPr>
        <w:t xml:space="preserve">reviewed </w:t>
      </w:r>
      <w:r w:rsidR="5B07D082" w:rsidRPr="005234B3">
        <w:rPr>
          <w:rFonts w:ascii="Calibri" w:hAnsi="Calibri" w:cs="Calibri"/>
          <w:sz w:val="22"/>
          <w:szCs w:val="22"/>
        </w:rPr>
        <w:t>and agreed in-principle to</w:t>
      </w:r>
      <w:r w:rsidR="7F396582" w:rsidRPr="005234B3">
        <w:rPr>
          <w:rFonts w:ascii="Calibri" w:hAnsi="Calibri" w:cs="Calibri"/>
          <w:sz w:val="22"/>
          <w:szCs w:val="22"/>
        </w:rPr>
        <w:t xml:space="preserve"> the</w:t>
      </w:r>
      <w:r w:rsidR="1A780156" w:rsidRPr="005234B3">
        <w:rPr>
          <w:rFonts w:ascii="Calibri" w:hAnsi="Calibri" w:cs="Calibri"/>
          <w:sz w:val="22"/>
          <w:szCs w:val="22"/>
        </w:rPr>
        <w:t xml:space="preserve"> proposed Terms of Reference to guide the commissioning of </w:t>
      </w:r>
      <w:r w:rsidR="7F396582" w:rsidRPr="005234B3">
        <w:rPr>
          <w:rFonts w:ascii="Calibri" w:hAnsi="Calibri" w:cs="Calibri"/>
          <w:sz w:val="22"/>
          <w:szCs w:val="22"/>
        </w:rPr>
        <w:t>an Evidence Guidance Framework</w:t>
      </w:r>
      <w:r w:rsidR="0CFF383B" w:rsidRPr="005234B3">
        <w:rPr>
          <w:rFonts w:ascii="Calibri" w:hAnsi="Calibri" w:cs="Calibri"/>
          <w:sz w:val="22"/>
          <w:szCs w:val="22"/>
        </w:rPr>
        <w:t>.</w:t>
      </w:r>
      <w:r w:rsidR="52703B2A" w:rsidRPr="005234B3">
        <w:rPr>
          <w:rFonts w:ascii="Calibri" w:hAnsi="Calibri" w:cs="Calibri"/>
          <w:sz w:val="22"/>
          <w:szCs w:val="22"/>
        </w:rPr>
        <w:t xml:space="preserve"> The purpose of the framework is to develop a shared </w:t>
      </w:r>
      <w:r w:rsidR="00E34809">
        <w:rPr>
          <w:rFonts w:ascii="Calibri" w:hAnsi="Calibri" w:cs="Calibri"/>
          <w:sz w:val="22"/>
          <w:szCs w:val="22"/>
        </w:rPr>
        <w:t>understanding</w:t>
      </w:r>
      <w:r w:rsidR="00E34809" w:rsidRPr="005234B3">
        <w:rPr>
          <w:rFonts w:ascii="Calibri" w:hAnsi="Calibri" w:cs="Calibri"/>
          <w:sz w:val="22"/>
          <w:szCs w:val="22"/>
        </w:rPr>
        <w:t xml:space="preserve"> </w:t>
      </w:r>
      <w:r w:rsidR="52703B2A" w:rsidRPr="005234B3">
        <w:rPr>
          <w:rFonts w:ascii="Calibri" w:hAnsi="Calibri" w:cs="Calibri"/>
          <w:sz w:val="22"/>
          <w:szCs w:val="22"/>
        </w:rPr>
        <w:t>of what evidence means in the context of Aboriginal and Torres Strait Islander child and family services</w:t>
      </w:r>
      <w:r w:rsidR="0C6B5681" w:rsidRPr="005234B3">
        <w:rPr>
          <w:rFonts w:ascii="Calibri" w:hAnsi="Calibri" w:cs="Calibri"/>
          <w:sz w:val="22"/>
          <w:szCs w:val="22"/>
        </w:rPr>
        <w:t>. This priority acknowledges that</w:t>
      </w:r>
      <w:r w:rsidR="090EC7EA" w:rsidRPr="005234B3">
        <w:rPr>
          <w:rFonts w:ascii="Calibri" w:hAnsi="Calibri" w:cs="Calibri"/>
          <w:sz w:val="22"/>
          <w:szCs w:val="22"/>
        </w:rPr>
        <w:t xml:space="preserve"> governments often value</w:t>
      </w:r>
      <w:r w:rsidR="0C6B5681" w:rsidRPr="005234B3">
        <w:rPr>
          <w:rFonts w:ascii="Calibri" w:hAnsi="Calibri" w:cs="Calibri"/>
          <w:sz w:val="22"/>
          <w:szCs w:val="22"/>
        </w:rPr>
        <w:t xml:space="preserve"> Western indicators of success </w:t>
      </w:r>
      <w:r w:rsidR="3BFC4BAE" w:rsidRPr="005234B3">
        <w:rPr>
          <w:rFonts w:ascii="Calibri" w:hAnsi="Calibri" w:cs="Calibri"/>
          <w:sz w:val="22"/>
          <w:szCs w:val="22"/>
        </w:rPr>
        <w:t>above Aboriginal and Torres Strait Islander ways of knowing, being and doing</w:t>
      </w:r>
      <w:r w:rsidR="5F05F06D" w:rsidRPr="005234B3">
        <w:rPr>
          <w:rFonts w:ascii="Calibri" w:hAnsi="Calibri" w:cs="Calibri"/>
          <w:sz w:val="22"/>
          <w:szCs w:val="22"/>
        </w:rPr>
        <w:t xml:space="preserve">. </w:t>
      </w:r>
      <w:r w:rsidR="007E5B98">
        <w:rPr>
          <w:rFonts w:ascii="Calibri" w:hAnsi="Calibri" w:cs="Calibri"/>
          <w:sz w:val="22"/>
          <w:szCs w:val="22"/>
        </w:rPr>
        <w:t>This result</w:t>
      </w:r>
      <w:r w:rsidR="000C3FA6">
        <w:rPr>
          <w:rFonts w:ascii="Calibri" w:hAnsi="Calibri" w:cs="Calibri"/>
          <w:sz w:val="22"/>
          <w:szCs w:val="22"/>
        </w:rPr>
        <w:t>s</w:t>
      </w:r>
      <w:r w:rsidR="007E5B98">
        <w:rPr>
          <w:rFonts w:ascii="Calibri" w:hAnsi="Calibri" w:cs="Calibri"/>
          <w:sz w:val="22"/>
          <w:szCs w:val="22"/>
        </w:rPr>
        <w:t xml:space="preserve"> in knowl</w:t>
      </w:r>
      <w:r w:rsidR="004F2D57">
        <w:rPr>
          <w:rFonts w:ascii="Calibri" w:hAnsi="Calibri" w:cs="Calibri"/>
          <w:sz w:val="22"/>
          <w:szCs w:val="22"/>
        </w:rPr>
        <w:t>e</w:t>
      </w:r>
      <w:r w:rsidR="007E5B98">
        <w:rPr>
          <w:rFonts w:ascii="Calibri" w:hAnsi="Calibri" w:cs="Calibri"/>
          <w:sz w:val="22"/>
          <w:szCs w:val="22"/>
        </w:rPr>
        <w:t xml:space="preserve">dge gaps and limitations in government understanding of </w:t>
      </w:r>
      <w:r w:rsidR="009D212A">
        <w:rPr>
          <w:rFonts w:ascii="Calibri" w:hAnsi="Calibri" w:cs="Calibri"/>
          <w:sz w:val="22"/>
          <w:szCs w:val="22"/>
        </w:rPr>
        <w:t xml:space="preserve">what works </w:t>
      </w:r>
      <w:r w:rsidR="000C3FA6">
        <w:rPr>
          <w:rFonts w:ascii="Calibri" w:hAnsi="Calibri" w:cs="Calibri"/>
          <w:sz w:val="22"/>
          <w:szCs w:val="22"/>
        </w:rPr>
        <w:t xml:space="preserve">in the </w:t>
      </w:r>
      <w:r w:rsidR="0F1707BC">
        <w:rPr>
          <w:rFonts w:ascii="Calibri" w:hAnsi="Calibri" w:cs="Calibri"/>
          <w:sz w:val="22"/>
          <w:szCs w:val="22"/>
        </w:rPr>
        <w:t xml:space="preserve">Aboriginal and Torres Strait Islander </w:t>
      </w:r>
      <w:r w:rsidR="7D716EEE">
        <w:rPr>
          <w:rFonts w:ascii="Calibri" w:hAnsi="Calibri" w:cs="Calibri"/>
          <w:sz w:val="22"/>
          <w:szCs w:val="22"/>
        </w:rPr>
        <w:t>children and family sector.</w:t>
      </w:r>
    </w:p>
    <w:p w14:paraId="1719A35F" w14:textId="067BA57B" w:rsidR="00D61B21" w:rsidRPr="005234B3" w:rsidRDefault="2D2DCAC0" w:rsidP="00843BAC">
      <w:pPr>
        <w:ind w:left="-142" w:right="-188"/>
        <w:jc w:val="both"/>
        <w:rPr>
          <w:rFonts w:ascii="Calibri" w:hAnsi="Calibri" w:cs="Calibri"/>
          <w:sz w:val="22"/>
          <w:szCs w:val="22"/>
        </w:rPr>
      </w:pPr>
      <w:r w:rsidRPr="1BDB6959">
        <w:rPr>
          <w:rFonts w:ascii="Calibri" w:hAnsi="Calibri" w:cs="Calibri"/>
          <w:sz w:val="22"/>
          <w:szCs w:val="22"/>
        </w:rPr>
        <w:t>Members</w:t>
      </w:r>
      <w:r w:rsidR="2D7E6668" w:rsidRPr="1BDB6959">
        <w:rPr>
          <w:rFonts w:ascii="Calibri" w:hAnsi="Calibri" w:cs="Calibri"/>
          <w:sz w:val="22"/>
          <w:szCs w:val="22"/>
        </w:rPr>
        <w:t xml:space="preserve"> agreed</w:t>
      </w:r>
      <w:r w:rsidR="225BDD35" w:rsidRPr="1BDB6959">
        <w:rPr>
          <w:rFonts w:ascii="Calibri" w:hAnsi="Calibri" w:cs="Calibri"/>
          <w:sz w:val="22"/>
          <w:szCs w:val="22"/>
        </w:rPr>
        <w:t xml:space="preserve"> th</w:t>
      </w:r>
      <w:r w:rsidR="00F0162F" w:rsidRPr="1BDB6959">
        <w:rPr>
          <w:rFonts w:ascii="Calibri" w:hAnsi="Calibri" w:cs="Calibri"/>
          <w:sz w:val="22"/>
          <w:szCs w:val="22"/>
        </w:rPr>
        <w:t>at th</w:t>
      </w:r>
      <w:r w:rsidR="225BDD35" w:rsidRPr="1BDB6959">
        <w:rPr>
          <w:rFonts w:ascii="Calibri" w:hAnsi="Calibri" w:cs="Calibri"/>
          <w:sz w:val="22"/>
          <w:szCs w:val="22"/>
        </w:rPr>
        <w:t xml:space="preserve">e Framework </w:t>
      </w:r>
      <w:r w:rsidR="00893F9B">
        <w:rPr>
          <w:rFonts w:ascii="Calibri" w:hAnsi="Calibri" w:cs="Calibri"/>
          <w:sz w:val="22"/>
          <w:szCs w:val="22"/>
        </w:rPr>
        <w:t>should</w:t>
      </w:r>
      <w:r w:rsidR="00F0162F" w:rsidRPr="1BDB6959">
        <w:rPr>
          <w:rFonts w:ascii="Calibri" w:hAnsi="Calibri" w:cs="Calibri"/>
          <w:sz w:val="22"/>
          <w:szCs w:val="22"/>
        </w:rPr>
        <w:t xml:space="preserve"> </w:t>
      </w:r>
      <w:r w:rsidR="225BDD35" w:rsidRPr="1BDB6959">
        <w:rPr>
          <w:rFonts w:ascii="Calibri" w:hAnsi="Calibri" w:cs="Calibri"/>
          <w:sz w:val="22"/>
          <w:szCs w:val="22"/>
        </w:rPr>
        <w:t xml:space="preserve">be </w:t>
      </w:r>
      <w:r w:rsidR="2D7E6668" w:rsidRPr="1BDB6959">
        <w:rPr>
          <w:rFonts w:ascii="Calibri" w:hAnsi="Calibri" w:cs="Calibri"/>
          <w:sz w:val="22"/>
          <w:szCs w:val="22"/>
        </w:rPr>
        <w:t>developed</w:t>
      </w:r>
      <w:r w:rsidR="225BDD35" w:rsidRPr="1BDB6959">
        <w:rPr>
          <w:rFonts w:ascii="Calibri" w:hAnsi="Calibri" w:cs="Calibri"/>
          <w:sz w:val="22"/>
          <w:szCs w:val="22"/>
        </w:rPr>
        <w:t xml:space="preserve"> </w:t>
      </w:r>
      <w:r w:rsidR="225BDD35" w:rsidRPr="00C01BF9">
        <w:rPr>
          <w:rFonts w:ascii="Calibri" w:hAnsi="Calibri" w:cs="Calibri"/>
          <w:sz w:val="22"/>
          <w:szCs w:val="22"/>
        </w:rPr>
        <w:t xml:space="preserve">by </w:t>
      </w:r>
      <w:r w:rsidR="225BDD35" w:rsidRPr="1BDB6959">
        <w:rPr>
          <w:rFonts w:ascii="Calibri" w:hAnsi="Calibri" w:cs="Calibri"/>
          <w:sz w:val="22"/>
          <w:szCs w:val="22"/>
        </w:rPr>
        <w:t xml:space="preserve">Aboriginal and Torres Strait Islander </w:t>
      </w:r>
      <w:r w:rsidR="00B930B6">
        <w:rPr>
          <w:rFonts w:ascii="Calibri" w:hAnsi="Calibri" w:cs="Calibri"/>
          <w:sz w:val="22"/>
          <w:szCs w:val="22"/>
        </w:rPr>
        <w:t>researchers</w:t>
      </w:r>
      <w:r w:rsidR="225BDD35" w:rsidRPr="1BDB6959">
        <w:rPr>
          <w:rFonts w:ascii="Calibri" w:hAnsi="Calibri" w:cs="Calibri"/>
          <w:sz w:val="22"/>
          <w:szCs w:val="22"/>
        </w:rPr>
        <w:t>.</w:t>
      </w:r>
      <w:r w:rsidR="00FF5758">
        <w:rPr>
          <w:rFonts w:ascii="Calibri" w:hAnsi="Calibri" w:cs="Calibri"/>
          <w:sz w:val="22"/>
          <w:szCs w:val="22"/>
        </w:rPr>
        <w:t xml:space="preserve"> </w:t>
      </w:r>
      <w:r w:rsidR="225BDD35" w:rsidRPr="1BDB6959">
        <w:rPr>
          <w:rFonts w:ascii="Calibri" w:hAnsi="Calibri" w:cs="Calibri"/>
          <w:sz w:val="22"/>
          <w:szCs w:val="22"/>
        </w:rPr>
        <w:t xml:space="preserve">The Aboriginal and Torres Strait Islander </w:t>
      </w:r>
      <w:r w:rsidRPr="1BDB6959">
        <w:rPr>
          <w:rFonts w:ascii="Calibri" w:hAnsi="Calibri" w:cs="Calibri"/>
          <w:sz w:val="22"/>
          <w:szCs w:val="22"/>
        </w:rPr>
        <w:t>members</w:t>
      </w:r>
      <w:r w:rsidR="225BDD35" w:rsidRPr="1BDB6959">
        <w:rPr>
          <w:rFonts w:ascii="Calibri" w:hAnsi="Calibri" w:cs="Calibri"/>
          <w:sz w:val="22"/>
          <w:szCs w:val="22"/>
        </w:rPr>
        <w:t xml:space="preserve"> also recommended that cultural intellectual property safeguards are built into the </w:t>
      </w:r>
      <w:r w:rsidR="295ED28A" w:rsidRPr="1BDB6959">
        <w:rPr>
          <w:rFonts w:ascii="Calibri" w:hAnsi="Calibri" w:cs="Calibri"/>
          <w:sz w:val="22"/>
          <w:szCs w:val="22"/>
        </w:rPr>
        <w:t xml:space="preserve">tender approach, </w:t>
      </w:r>
      <w:proofErr w:type="gramStart"/>
      <w:r w:rsidR="295ED28A" w:rsidRPr="1BDB6959">
        <w:rPr>
          <w:rFonts w:ascii="Calibri" w:hAnsi="Calibri" w:cs="Calibri"/>
          <w:sz w:val="22"/>
          <w:szCs w:val="22"/>
        </w:rPr>
        <w:t>contract</w:t>
      </w:r>
      <w:proofErr w:type="gramEnd"/>
      <w:r w:rsidR="295ED28A" w:rsidRPr="1BDB6959">
        <w:rPr>
          <w:rFonts w:ascii="Calibri" w:hAnsi="Calibri" w:cs="Calibri"/>
          <w:sz w:val="22"/>
          <w:szCs w:val="22"/>
        </w:rPr>
        <w:t xml:space="preserve"> and project management so that knowledge shared by Aboriginal </w:t>
      </w:r>
      <w:r w:rsidR="4F73C72A" w:rsidRPr="1BDB6959">
        <w:rPr>
          <w:rFonts w:ascii="Calibri" w:hAnsi="Calibri" w:cs="Calibri"/>
          <w:sz w:val="22"/>
          <w:szCs w:val="22"/>
        </w:rPr>
        <w:t xml:space="preserve">and Torres Strait Islander </w:t>
      </w:r>
      <w:r w:rsidR="295ED28A" w:rsidRPr="1BDB6959">
        <w:rPr>
          <w:rFonts w:ascii="Calibri" w:hAnsi="Calibri" w:cs="Calibri"/>
          <w:sz w:val="22"/>
          <w:szCs w:val="22"/>
        </w:rPr>
        <w:t xml:space="preserve">communities remains in </w:t>
      </w:r>
      <w:r w:rsidR="304DCDD3" w:rsidRPr="1BDB6959">
        <w:rPr>
          <w:rFonts w:ascii="Calibri" w:hAnsi="Calibri" w:cs="Calibri"/>
          <w:sz w:val="22"/>
          <w:szCs w:val="22"/>
        </w:rPr>
        <w:t xml:space="preserve">community </w:t>
      </w:r>
      <w:r w:rsidR="295ED28A" w:rsidRPr="1BDB6959">
        <w:rPr>
          <w:rFonts w:ascii="Calibri" w:hAnsi="Calibri" w:cs="Calibri"/>
          <w:sz w:val="22"/>
          <w:szCs w:val="22"/>
        </w:rPr>
        <w:t>hands.</w:t>
      </w:r>
    </w:p>
    <w:p w14:paraId="718D216E" w14:textId="744B5EEE" w:rsidR="00A26C36" w:rsidRPr="005234B3" w:rsidRDefault="1347A7BE" w:rsidP="00843BAC">
      <w:pPr>
        <w:ind w:left="-142" w:right="-188"/>
        <w:jc w:val="both"/>
        <w:rPr>
          <w:rFonts w:ascii="Calibri" w:hAnsi="Calibri" w:cs="Calibri"/>
          <w:sz w:val="22"/>
          <w:szCs w:val="22"/>
          <w:u w:val="single"/>
        </w:rPr>
      </w:pPr>
      <w:r w:rsidRPr="005234B3">
        <w:rPr>
          <w:rFonts w:ascii="Calibri" w:hAnsi="Calibri" w:cs="Calibri"/>
          <w:sz w:val="22"/>
          <w:szCs w:val="22"/>
          <w:u w:val="single"/>
        </w:rPr>
        <w:lastRenderedPageBreak/>
        <w:t>Priority 4 – Progress a cross-sector project to identify the collaborative efforts required to break down siloes and address social determinants of tertiary systems intervention for children and families.</w:t>
      </w:r>
    </w:p>
    <w:p w14:paraId="20EB1631" w14:textId="372293F8" w:rsidR="008F6DCC" w:rsidRPr="005234B3" w:rsidRDefault="7A5F8C5D" w:rsidP="00843BAC">
      <w:pPr>
        <w:ind w:left="-142" w:right="-188"/>
        <w:jc w:val="both"/>
        <w:rPr>
          <w:rFonts w:ascii="Calibri" w:hAnsi="Calibri" w:cs="Calibri"/>
          <w:sz w:val="22"/>
          <w:szCs w:val="22"/>
        </w:rPr>
      </w:pPr>
      <w:r w:rsidRPr="5098531A">
        <w:rPr>
          <w:rFonts w:ascii="Calibri" w:hAnsi="Calibri" w:cs="Calibri"/>
          <w:sz w:val="22"/>
          <w:szCs w:val="22"/>
        </w:rPr>
        <w:t>M</w:t>
      </w:r>
      <w:r w:rsidR="61917C12" w:rsidRPr="5098531A">
        <w:rPr>
          <w:rFonts w:ascii="Calibri" w:hAnsi="Calibri" w:cs="Calibri"/>
          <w:sz w:val="22"/>
          <w:szCs w:val="22"/>
        </w:rPr>
        <w:t>embers</w:t>
      </w:r>
      <w:r w:rsidR="2AD1286A" w:rsidRPr="5098531A">
        <w:rPr>
          <w:rFonts w:ascii="Calibri" w:hAnsi="Calibri" w:cs="Calibri"/>
          <w:sz w:val="22"/>
          <w:szCs w:val="22"/>
        </w:rPr>
        <w:t xml:space="preserve"> </w:t>
      </w:r>
      <w:r w:rsidR="7A0E8153" w:rsidRPr="5098531A">
        <w:rPr>
          <w:rFonts w:ascii="Calibri" w:hAnsi="Calibri" w:cs="Calibri"/>
          <w:sz w:val="22"/>
          <w:szCs w:val="22"/>
        </w:rPr>
        <w:t>discuss</w:t>
      </w:r>
      <w:r w:rsidR="42DB63B4" w:rsidRPr="5098531A">
        <w:rPr>
          <w:rFonts w:ascii="Calibri" w:hAnsi="Calibri" w:cs="Calibri"/>
          <w:sz w:val="22"/>
          <w:szCs w:val="22"/>
        </w:rPr>
        <w:t>ed</w:t>
      </w:r>
      <w:r w:rsidR="7A0E8153" w:rsidRPr="5098531A">
        <w:rPr>
          <w:rFonts w:ascii="Calibri" w:hAnsi="Calibri" w:cs="Calibri"/>
          <w:sz w:val="22"/>
          <w:szCs w:val="22"/>
        </w:rPr>
        <w:t xml:space="preserve"> the</w:t>
      </w:r>
      <w:r w:rsidR="2AD1286A" w:rsidRPr="5098531A">
        <w:rPr>
          <w:rFonts w:ascii="Calibri" w:hAnsi="Calibri" w:cs="Calibri"/>
          <w:sz w:val="22"/>
          <w:szCs w:val="22"/>
        </w:rPr>
        <w:t xml:space="preserve"> purpose and approach for Priority 4</w:t>
      </w:r>
      <w:r w:rsidR="00AC37D6">
        <w:rPr>
          <w:rFonts w:ascii="Calibri" w:hAnsi="Calibri" w:cs="Calibri"/>
          <w:sz w:val="22"/>
          <w:szCs w:val="22"/>
        </w:rPr>
        <w:t xml:space="preserve">, and </w:t>
      </w:r>
      <w:r w:rsidR="00620B0F">
        <w:rPr>
          <w:rFonts w:ascii="Calibri" w:hAnsi="Calibri" w:cs="Calibri"/>
          <w:sz w:val="22"/>
          <w:szCs w:val="22"/>
        </w:rPr>
        <w:t>proposed</w:t>
      </w:r>
      <w:r w:rsidR="009966D7" w:rsidRPr="5098531A">
        <w:rPr>
          <w:rFonts w:ascii="Calibri" w:hAnsi="Calibri" w:cs="Calibri"/>
          <w:sz w:val="22"/>
          <w:szCs w:val="22"/>
        </w:rPr>
        <w:t xml:space="preserve"> </w:t>
      </w:r>
      <w:r w:rsidR="19C74F24" w:rsidRPr="5098531A">
        <w:rPr>
          <w:rFonts w:ascii="Calibri" w:hAnsi="Calibri" w:cs="Calibri"/>
          <w:sz w:val="22"/>
          <w:szCs w:val="22"/>
        </w:rPr>
        <w:t>tak</w:t>
      </w:r>
      <w:r w:rsidR="00620B0F">
        <w:rPr>
          <w:rFonts w:ascii="Calibri" w:hAnsi="Calibri" w:cs="Calibri"/>
          <w:sz w:val="22"/>
          <w:szCs w:val="22"/>
        </w:rPr>
        <w:t>ing</w:t>
      </w:r>
      <w:r w:rsidR="19C74F24" w:rsidRPr="5098531A">
        <w:rPr>
          <w:rFonts w:ascii="Calibri" w:hAnsi="Calibri" w:cs="Calibri"/>
          <w:sz w:val="22"/>
          <w:szCs w:val="22"/>
        </w:rPr>
        <w:t xml:space="preserve"> </w:t>
      </w:r>
      <w:r w:rsidR="690AD64F" w:rsidRPr="5098531A">
        <w:rPr>
          <w:rFonts w:ascii="Calibri" w:hAnsi="Calibri" w:cs="Calibri"/>
          <w:sz w:val="22"/>
          <w:szCs w:val="22"/>
        </w:rPr>
        <w:t xml:space="preserve">a </w:t>
      </w:r>
      <w:r w:rsidR="1C5E435C" w:rsidRPr="5098531A">
        <w:rPr>
          <w:rFonts w:ascii="Calibri" w:hAnsi="Calibri" w:cs="Calibri"/>
          <w:sz w:val="22"/>
          <w:szCs w:val="22"/>
        </w:rPr>
        <w:t xml:space="preserve">place-based </w:t>
      </w:r>
      <w:r w:rsidR="41BD072E" w:rsidRPr="5098531A">
        <w:rPr>
          <w:rFonts w:ascii="Calibri" w:hAnsi="Calibri" w:cs="Calibri"/>
          <w:sz w:val="22"/>
          <w:szCs w:val="22"/>
        </w:rPr>
        <w:t xml:space="preserve">approach </w:t>
      </w:r>
      <w:r w:rsidR="4ACE47B4" w:rsidRPr="5098531A">
        <w:rPr>
          <w:rFonts w:ascii="Calibri" w:hAnsi="Calibri" w:cs="Calibri"/>
          <w:sz w:val="22"/>
          <w:szCs w:val="22"/>
        </w:rPr>
        <w:t>to</w:t>
      </w:r>
      <w:r w:rsidR="1C5E435C" w:rsidRPr="5098531A">
        <w:rPr>
          <w:rFonts w:ascii="Calibri" w:hAnsi="Calibri" w:cs="Calibri"/>
          <w:sz w:val="22"/>
          <w:szCs w:val="22"/>
        </w:rPr>
        <w:t xml:space="preserve"> address the practical barriers that Aboriginal and Torres Strait Islander families face </w:t>
      </w:r>
      <w:r w:rsidR="6C34E8F4" w:rsidRPr="5098531A">
        <w:rPr>
          <w:rFonts w:ascii="Calibri" w:hAnsi="Calibri" w:cs="Calibri"/>
          <w:sz w:val="22"/>
          <w:szCs w:val="22"/>
        </w:rPr>
        <w:t>when</w:t>
      </w:r>
      <w:r w:rsidR="1C5E435C" w:rsidRPr="5098531A">
        <w:rPr>
          <w:rFonts w:ascii="Calibri" w:hAnsi="Calibri" w:cs="Calibri"/>
          <w:sz w:val="22"/>
          <w:szCs w:val="22"/>
        </w:rPr>
        <w:t xml:space="preserve"> accessing </w:t>
      </w:r>
      <w:r w:rsidR="06C5B629" w:rsidRPr="5098531A">
        <w:rPr>
          <w:rFonts w:ascii="Calibri" w:hAnsi="Calibri" w:cs="Calibri"/>
          <w:sz w:val="22"/>
          <w:szCs w:val="22"/>
        </w:rPr>
        <w:t>the</w:t>
      </w:r>
      <w:r w:rsidR="1C5E435C" w:rsidRPr="5098531A">
        <w:rPr>
          <w:rFonts w:ascii="Calibri" w:hAnsi="Calibri" w:cs="Calibri"/>
          <w:sz w:val="22"/>
          <w:szCs w:val="22"/>
        </w:rPr>
        <w:t xml:space="preserve"> services</w:t>
      </w:r>
      <w:r w:rsidR="06C5B629" w:rsidRPr="5098531A">
        <w:rPr>
          <w:rFonts w:ascii="Calibri" w:hAnsi="Calibri" w:cs="Calibri"/>
          <w:sz w:val="22"/>
          <w:szCs w:val="22"/>
        </w:rPr>
        <w:t xml:space="preserve"> they need</w:t>
      </w:r>
      <w:r w:rsidR="7E98C3FC" w:rsidRPr="5098531A">
        <w:rPr>
          <w:rFonts w:ascii="Calibri" w:hAnsi="Calibri" w:cs="Calibri"/>
          <w:sz w:val="22"/>
          <w:szCs w:val="22"/>
        </w:rPr>
        <w:t xml:space="preserve">. </w:t>
      </w:r>
    </w:p>
    <w:p w14:paraId="4BDE3D9A" w14:textId="0B4FFAF3" w:rsidR="007872AF" w:rsidRPr="005234B3" w:rsidRDefault="2D2DCAC0" w:rsidP="00843BAC">
      <w:pPr>
        <w:ind w:left="-142" w:right="-188"/>
        <w:jc w:val="both"/>
        <w:rPr>
          <w:rFonts w:ascii="Calibri" w:hAnsi="Calibri" w:cs="Calibri"/>
          <w:sz w:val="22"/>
          <w:szCs w:val="22"/>
        </w:rPr>
      </w:pPr>
      <w:r w:rsidRPr="005234B3">
        <w:rPr>
          <w:rFonts w:ascii="Calibri" w:hAnsi="Calibri" w:cs="Calibri"/>
          <w:sz w:val="22"/>
          <w:szCs w:val="22"/>
        </w:rPr>
        <w:t>Members</w:t>
      </w:r>
      <w:r w:rsidR="4F884FAA" w:rsidRPr="005234B3">
        <w:rPr>
          <w:rFonts w:ascii="Calibri" w:hAnsi="Calibri" w:cs="Calibri"/>
          <w:sz w:val="22"/>
          <w:szCs w:val="22"/>
        </w:rPr>
        <w:t xml:space="preserve"> </w:t>
      </w:r>
      <w:r w:rsidR="23F6DEF3" w:rsidRPr="005234B3">
        <w:rPr>
          <w:rFonts w:ascii="Calibri" w:hAnsi="Calibri" w:cs="Calibri"/>
          <w:sz w:val="22"/>
          <w:szCs w:val="22"/>
        </w:rPr>
        <w:t>noted that there is</w:t>
      </w:r>
      <w:r w:rsidR="4F884FAA" w:rsidRPr="005234B3">
        <w:rPr>
          <w:rFonts w:ascii="Calibri" w:hAnsi="Calibri" w:cs="Calibri"/>
          <w:sz w:val="22"/>
          <w:szCs w:val="22"/>
        </w:rPr>
        <w:t xml:space="preserve"> a significant body of evidence </w:t>
      </w:r>
      <w:r w:rsidR="0376E465" w:rsidRPr="005234B3">
        <w:rPr>
          <w:rFonts w:ascii="Calibri" w:hAnsi="Calibri" w:cs="Calibri"/>
          <w:sz w:val="22"/>
          <w:szCs w:val="22"/>
        </w:rPr>
        <w:t>about these barriers</w:t>
      </w:r>
      <w:r w:rsidR="53F1F305" w:rsidRPr="005234B3">
        <w:rPr>
          <w:rFonts w:ascii="Calibri" w:hAnsi="Calibri" w:cs="Calibri"/>
          <w:sz w:val="22"/>
          <w:szCs w:val="22"/>
        </w:rPr>
        <w:t xml:space="preserve">, </w:t>
      </w:r>
      <w:r w:rsidR="68E23E5D" w:rsidRPr="005234B3">
        <w:rPr>
          <w:rFonts w:ascii="Calibri" w:hAnsi="Calibri" w:cs="Calibri"/>
          <w:sz w:val="22"/>
          <w:szCs w:val="22"/>
        </w:rPr>
        <w:t>and this should</w:t>
      </w:r>
      <w:r w:rsidR="53F1F305" w:rsidRPr="005234B3">
        <w:rPr>
          <w:rFonts w:ascii="Calibri" w:hAnsi="Calibri" w:cs="Calibri"/>
          <w:sz w:val="22"/>
          <w:szCs w:val="22"/>
        </w:rPr>
        <w:t xml:space="preserve"> accelerate the development of Priority 4. </w:t>
      </w:r>
      <w:r w:rsidR="7C9DD283" w:rsidRPr="005234B3">
        <w:rPr>
          <w:rFonts w:ascii="Calibri" w:hAnsi="Calibri" w:cs="Calibri"/>
          <w:sz w:val="22"/>
          <w:szCs w:val="22"/>
        </w:rPr>
        <w:t xml:space="preserve">Members recognised that </w:t>
      </w:r>
      <w:r w:rsidR="53F1F305" w:rsidRPr="005234B3">
        <w:rPr>
          <w:rFonts w:ascii="Calibri" w:hAnsi="Calibri" w:cs="Calibri"/>
          <w:sz w:val="22"/>
          <w:szCs w:val="22"/>
        </w:rPr>
        <w:t>Aboriginal and Torres Strait Islander families are over-c</w:t>
      </w:r>
      <w:r w:rsidR="23F6DEF3" w:rsidRPr="005234B3">
        <w:rPr>
          <w:rFonts w:ascii="Calibri" w:hAnsi="Calibri" w:cs="Calibri"/>
          <w:sz w:val="22"/>
          <w:szCs w:val="22"/>
        </w:rPr>
        <w:t xml:space="preserve">onsulted on the issues they face due to siloed government services. </w:t>
      </w:r>
      <w:r w:rsidR="5D3271C8" w:rsidRPr="005234B3">
        <w:rPr>
          <w:rFonts w:ascii="Calibri" w:hAnsi="Calibri" w:cs="Calibri"/>
          <w:sz w:val="22"/>
          <w:szCs w:val="22"/>
        </w:rPr>
        <w:t>The project will</w:t>
      </w:r>
      <w:r w:rsidR="0D91247C" w:rsidRPr="005234B3">
        <w:rPr>
          <w:rFonts w:ascii="Calibri" w:hAnsi="Calibri" w:cs="Calibri"/>
          <w:sz w:val="22"/>
          <w:szCs w:val="22"/>
        </w:rPr>
        <w:t xml:space="preserve"> focus on </w:t>
      </w:r>
      <w:r w:rsidR="5D3271C8" w:rsidRPr="005234B3">
        <w:rPr>
          <w:rFonts w:ascii="Calibri" w:hAnsi="Calibri" w:cs="Calibri"/>
          <w:sz w:val="22"/>
          <w:szCs w:val="22"/>
        </w:rPr>
        <w:t>using this</w:t>
      </w:r>
      <w:r w:rsidR="66537DD4" w:rsidRPr="005234B3">
        <w:rPr>
          <w:rFonts w:ascii="Calibri" w:hAnsi="Calibri" w:cs="Calibri"/>
          <w:sz w:val="22"/>
          <w:szCs w:val="22"/>
        </w:rPr>
        <w:t xml:space="preserve"> existing</w:t>
      </w:r>
      <w:r w:rsidR="0D91247C" w:rsidRPr="005234B3">
        <w:rPr>
          <w:rFonts w:ascii="Calibri" w:hAnsi="Calibri" w:cs="Calibri"/>
          <w:sz w:val="22"/>
          <w:szCs w:val="22"/>
        </w:rPr>
        <w:t xml:space="preserve"> evidence </w:t>
      </w:r>
      <w:r w:rsidR="29097B4B" w:rsidRPr="005234B3">
        <w:rPr>
          <w:rFonts w:ascii="Calibri" w:hAnsi="Calibri" w:cs="Calibri"/>
          <w:sz w:val="22"/>
          <w:szCs w:val="22"/>
        </w:rPr>
        <w:t>to understand what changes need to be made to service systems to</w:t>
      </w:r>
      <w:r w:rsidR="66537DD4" w:rsidRPr="005234B3">
        <w:rPr>
          <w:rFonts w:ascii="Calibri" w:hAnsi="Calibri" w:cs="Calibri"/>
          <w:sz w:val="22"/>
          <w:szCs w:val="22"/>
        </w:rPr>
        <w:t xml:space="preserve"> increase access to </w:t>
      </w:r>
      <w:r w:rsidR="29097B4B" w:rsidRPr="005234B3">
        <w:rPr>
          <w:rFonts w:ascii="Calibri" w:hAnsi="Calibri" w:cs="Calibri"/>
          <w:sz w:val="22"/>
          <w:szCs w:val="22"/>
        </w:rPr>
        <w:t>services that are well joined up and meet the needs of families</w:t>
      </w:r>
      <w:r w:rsidR="66537DD4" w:rsidRPr="005234B3">
        <w:rPr>
          <w:rFonts w:ascii="Calibri" w:hAnsi="Calibri" w:cs="Calibri"/>
          <w:sz w:val="22"/>
          <w:szCs w:val="22"/>
        </w:rPr>
        <w:t xml:space="preserve">. </w:t>
      </w:r>
    </w:p>
    <w:p w14:paraId="60C45254" w14:textId="72426688" w:rsidR="00A26C36" w:rsidRPr="005234B3" w:rsidRDefault="1347A7BE" w:rsidP="00843BAC">
      <w:pPr>
        <w:ind w:left="-142" w:right="-188"/>
        <w:jc w:val="both"/>
        <w:rPr>
          <w:rFonts w:ascii="Calibri" w:hAnsi="Calibri" w:cs="Calibri"/>
          <w:sz w:val="22"/>
          <w:szCs w:val="22"/>
          <w:u w:val="single"/>
        </w:rPr>
      </w:pPr>
      <w:r w:rsidRPr="005234B3">
        <w:rPr>
          <w:rFonts w:ascii="Calibri" w:hAnsi="Calibri" w:cs="Calibri"/>
          <w:sz w:val="22"/>
          <w:szCs w:val="22"/>
          <w:u w:val="single"/>
        </w:rPr>
        <w:t>Priority 5 – Establishment of a fully empowered and legislated National Aboriginal and Torres Strait Islander Children’s Commissioner</w:t>
      </w:r>
    </w:p>
    <w:p w14:paraId="15263EDE" w14:textId="658B69EF" w:rsidR="00A26C36" w:rsidRPr="005234B3" w:rsidRDefault="5416597E" w:rsidP="00843BAC">
      <w:pPr>
        <w:ind w:left="-142" w:right="-188"/>
        <w:jc w:val="both"/>
        <w:rPr>
          <w:rFonts w:ascii="Calibri" w:hAnsi="Calibri" w:cs="Calibri"/>
          <w:sz w:val="22"/>
          <w:szCs w:val="22"/>
        </w:rPr>
      </w:pPr>
      <w:r w:rsidRPr="5098531A">
        <w:rPr>
          <w:rFonts w:ascii="Calibri" w:hAnsi="Calibri" w:cs="Calibri"/>
          <w:sz w:val="22"/>
          <w:szCs w:val="22"/>
        </w:rPr>
        <w:t xml:space="preserve">The </w:t>
      </w:r>
      <w:r w:rsidR="00565977">
        <w:rPr>
          <w:rFonts w:ascii="Calibri" w:hAnsi="Calibri" w:cs="Calibri"/>
          <w:sz w:val="22"/>
          <w:szCs w:val="22"/>
        </w:rPr>
        <w:t xml:space="preserve">Commonwealth </w:t>
      </w:r>
      <w:r w:rsidRPr="5098531A">
        <w:rPr>
          <w:rFonts w:ascii="Calibri" w:hAnsi="Calibri" w:cs="Calibri"/>
          <w:sz w:val="22"/>
          <w:szCs w:val="22"/>
        </w:rPr>
        <w:t>Department of Social Services (DSS)</w:t>
      </w:r>
      <w:r w:rsidR="4884C62F" w:rsidRPr="5098531A">
        <w:rPr>
          <w:rFonts w:ascii="Calibri" w:hAnsi="Calibri" w:cs="Calibri"/>
          <w:sz w:val="22"/>
          <w:szCs w:val="22"/>
        </w:rPr>
        <w:t xml:space="preserve"> summarised the </w:t>
      </w:r>
      <w:r w:rsidR="601FA112" w:rsidRPr="5098531A">
        <w:rPr>
          <w:rFonts w:ascii="Calibri" w:hAnsi="Calibri" w:cs="Calibri"/>
          <w:sz w:val="22"/>
          <w:szCs w:val="22"/>
        </w:rPr>
        <w:t xml:space="preserve">outcomes </w:t>
      </w:r>
      <w:r w:rsidR="7181AF53" w:rsidRPr="5098531A">
        <w:rPr>
          <w:rFonts w:ascii="Calibri" w:hAnsi="Calibri" w:cs="Calibri"/>
          <w:sz w:val="22"/>
          <w:szCs w:val="22"/>
        </w:rPr>
        <w:t xml:space="preserve">and points </w:t>
      </w:r>
      <w:r w:rsidR="1868A56F" w:rsidRPr="5098531A">
        <w:rPr>
          <w:rFonts w:ascii="Calibri" w:hAnsi="Calibri" w:cs="Calibri"/>
          <w:sz w:val="22"/>
          <w:szCs w:val="22"/>
        </w:rPr>
        <w:t xml:space="preserve">that were agreed </w:t>
      </w:r>
      <w:r w:rsidR="7181AF53" w:rsidRPr="5098531A">
        <w:rPr>
          <w:rFonts w:ascii="Calibri" w:hAnsi="Calibri" w:cs="Calibri"/>
          <w:sz w:val="22"/>
          <w:szCs w:val="22"/>
        </w:rPr>
        <w:t>in</w:t>
      </w:r>
      <w:r w:rsidR="601FA112" w:rsidRPr="5098531A">
        <w:rPr>
          <w:rFonts w:ascii="Calibri" w:hAnsi="Calibri" w:cs="Calibri"/>
          <w:sz w:val="22"/>
          <w:szCs w:val="22"/>
        </w:rPr>
        <w:t xml:space="preserve"> the second design workshop</w:t>
      </w:r>
      <w:r w:rsidR="199C3CA0" w:rsidRPr="5098531A">
        <w:rPr>
          <w:rFonts w:ascii="Calibri" w:hAnsi="Calibri" w:cs="Calibri"/>
          <w:sz w:val="22"/>
          <w:szCs w:val="22"/>
        </w:rPr>
        <w:t xml:space="preserve"> for the National</w:t>
      </w:r>
      <w:r w:rsidR="14D025E0" w:rsidRPr="5EE50286">
        <w:rPr>
          <w:rFonts w:ascii="Calibri" w:hAnsi="Calibri" w:cs="Calibri"/>
          <w:sz w:val="22"/>
          <w:szCs w:val="22"/>
        </w:rPr>
        <w:t xml:space="preserve"> Aboriginal and Torres Strait Islander Children’s</w:t>
      </w:r>
      <w:r w:rsidR="199C3CA0" w:rsidRPr="5098531A">
        <w:rPr>
          <w:rFonts w:ascii="Calibri" w:hAnsi="Calibri" w:cs="Calibri"/>
          <w:sz w:val="22"/>
          <w:szCs w:val="22"/>
        </w:rPr>
        <w:t xml:space="preserve"> Commissioner</w:t>
      </w:r>
      <w:r w:rsidR="00041D31">
        <w:rPr>
          <w:rFonts w:ascii="Calibri" w:hAnsi="Calibri" w:cs="Calibri"/>
          <w:sz w:val="22"/>
          <w:szCs w:val="22"/>
        </w:rPr>
        <w:t xml:space="preserve"> (National Commissioner)</w:t>
      </w:r>
      <w:r w:rsidR="199C3CA0" w:rsidRPr="5098531A">
        <w:rPr>
          <w:rFonts w:ascii="Calibri" w:hAnsi="Calibri" w:cs="Calibri"/>
          <w:sz w:val="22"/>
          <w:szCs w:val="22"/>
        </w:rPr>
        <w:t>,</w:t>
      </w:r>
      <w:r w:rsidR="601FA112" w:rsidRPr="5098531A">
        <w:rPr>
          <w:rFonts w:ascii="Calibri" w:hAnsi="Calibri" w:cs="Calibri"/>
          <w:sz w:val="22"/>
          <w:szCs w:val="22"/>
        </w:rPr>
        <w:t xml:space="preserve"> which was held in </w:t>
      </w:r>
      <w:r w:rsidR="702EB69F" w:rsidRPr="1BDB6959">
        <w:rPr>
          <w:rFonts w:ascii="Calibri" w:hAnsi="Calibri" w:cs="Calibri"/>
          <w:sz w:val="22"/>
          <w:szCs w:val="22"/>
        </w:rPr>
        <w:t xml:space="preserve">Meanjin / Brisbane in </w:t>
      </w:r>
      <w:r w:rsidR="601FA112" w:rsidRPr="1BDB6959">
        <w:rPr>
          <w:rFonts w:ascii="Calibri" w:hAnsi="Calibri" w:cs="Calibri"/>
          <w:sz w:val="22"/>
          <w:szCs w:val="22"/>
        </w:rPr>
        <w:t>November 2023</w:t>
      </w:r>
      <w:r w:rsidR="7D09F72B" w:rsidRPr="1BDB6959">
        <w:rPr>
          <w:rFonts w:ascii="Calibri" w:hAnsi="Calibri" w:cs="Calibri"/>
          <w:sz w:val="22"/>
          <w:szCs w:val="22"/>
        </w:rPr>
        <w:t>. This workshop brought together the Partnership</w:t>
      </w:r>
      <w:r w:rsidR="5A0AF8F1" w:rsidRPr="1BDB6959">
        <w:rPr>
          <w:rFonts w:ascii="Calibri" w:hAnsi="Calibri" w:cs="Calibri"/>
          <w:sz w:val="22"/>
          <w:szCs w:val="22"/>
        </w:rPr>
        <w:t>,</w:t>
      </w:r>
      <w:r w:rsidR="00262C52" w:rsidRPr="1BDB6959">
        <w:rPr>
          <w:rFonts w:ascii="Calibri" w:hAnsi="Calibri" w:cs="Calibri"/>
          <w:sz w:val="22"/>
          <w:szCs w:val="22"/>
        </w:rPr>
        <w:t xml:space="preserve"> </w:t>
      </w:r>
      <w:r w:rsidR="7D09F72B" w:rsidRPr="00041D31">
        <w:rPr>
          <w:rFonts w:ascii="Calibri" w:hAnsi="Calibri" w:cs="Calibri"/>
          <w:i/>
          <w:iCs/>
          <w:sz w:val="22"/>
          <w:szCs w:val="22"/>
        </w:rPr>
        <w:t>Safe and Supported</w:t>
      </w:r>
      <w:r w:rsidR="6557A164" w:rsidRPr="00041D31">
        <w:rPr>
          <w:rFonts w:ascii="Calibri" w:hAnsi="Calibri" w:cs="Calibri"/>
          <w:i/>
          <w:iCs/>
          <w:sz w:val="22"/>
          <w:szCs w:val="22"/>
        </w:rPr>
        <w:t xml:space="preserve">: </w:t>
      </w:r>
      <w:proofErr w:type="gramStart"/>
      <w:r w:rsidR="6557A164" w:rsidRPr="00041D31">
        <w:rPr>
          <w:rFonts w:ascii="Calibri" w:hAnsi="Calibri" w:cs="Calibri"/>
          <w:i/>
          <w:iCs/>
          <w:sz w:val="22"/>
          <w:szCs w:val="22"/>
        </w:rPr>
        <w:t>the</w:t>
      </w:r>
      <w:proofErr w:type="gramEnd"/>
      <w:r w:rsidR="6557A164" w:rsidRPr="00041D31">
        <w:rPr>
          <w:rFonts w:ascii="Calibri" w:hAnsi="Calibri" w:cs="Calibri"/>
          <w:i/>
          <w:iCs/>
          <w:sz w:val="22"/>
          <w:szCs w:val="22"/>
        </w:rPr>
        <w:t xml:space="preserve"> National Framework for Protecting Australia’s Children</w:t>
      </w:r>
      <w:r w:rsidR="5F8C4508" w:rsidRPr="1BDB6959">
        <w:rPr>
          <w:rFonts w:ascii="Calibri" w:hAnsi="Calibri" w:cs="Calibri"/>
          <w:sz w:val="22"/>
          <w:szCs w:val="22"/>
        </w:rPr>
        <w:t xml:space="preserve"> </w:t>
      </w:r>
      <w:r w:rsidR="541EB3A1" w:rsidRPr="1BDB6959">
        <w:rPr>
          <w:rFonts w:ascii="Calibri" w:hAnsi="Calibri" w:cs="Calibri"/>
          <w:sz w:val="22"/>
          <w:szCs w:val="22"/>
        </w:rPr>
        <w:t>governance groups</w:t>
      </w:r>
      <w:r w:rsidR="6E83E5BD" w:rsidRPr="1BDB6959">
        <w:rPr>
          <w:rFonts w:ascii="Calibri" w:hAnsi="Calibri" w:cs="Calibri"/>
          <w:sz w:val="22"/>
          <w:szCs w:val="22"/>
        </w:rPr>
        <w:t xml:space="preserve"> and Aboriginal and Torres Strait Islander children’s commissioners, guardians</w:t>
      </w:r>
      <w:r w:rsidR="5A94AA44" w:rsidRPr="1BDB6959">
        <w:rPr>
          <w:rFonts w:ascii="Calibri" w:hAnsi="Calibri" w:cs="Calibri"/>
          <w:sz w:val="22"/>
          <w:szCs w:val="22"/>
        </w:rPr>
        <w:t xml:space="preserve"> an</w:t>
      </w:r>
      <w:r w:rsidR="6E83E5BD" w:rsidRPr="1BDB6959">
        <w:rPr>
          <w:rFonts w:ascii="Calibri" w:hAnsi="Calibri" w:cs="Calibri"/>
          <w:sz w:val="22"/>
          <w:szCs w:val="22"/>
        </w:rPr>
        <w:t>d advocates</w:t>
      </w:r>
      <w:r w:rsidR="541EB3A1" w:rsidRPr="1BDB6959">
        <w:rPr>
          <w:rFonts w:ascii="Calibri" w:hAnsi="Calibri" w:cs="Calibri"/>
          <w:sz w:val="22"/>
          <w:szCs w:val="22"/>
        </w:rPr>
        <w:t xml:space="preserve"> </w:t>
      </w:r>
      <w:r w:rsidR="5F8C4508" w:rsidRPr="1BDB6959">
        <w:rPr>
          <w:rFonts w:ascii="Calibri" w:hAnsi="Calibri" w:cs="Calibri"/>
          <w:sz w:val="22"/>
          <w:szCs w:val="22"/>
        </w:rPr>
        <w:t xml:space="preserve">to </w:t>
      </w:r>
      <w:r w:rsidR="642DFB2C" w:rsidRPr="1BDB6959">
        <w:rPr>
          <w:rFonts w:ascii="Calibri" w:hAnsi="Calibri" w:cs="Calibri"/>
          <w:sz w:val="22"/>
          <w:szCs w:val="22"/>
        </w:rPr>
        <w:t xml:space="preserve">identify </w:t>
      </w:r>
      <w:r w:rsidRPr="1BDB6959">
        <w:rPr>
          <w:rFonts w:ascii="Calibri" w:hAnsi="Calibri" w:cs="Calibri"/>
          <w:sz w:val="22"/>
          <w:szCs w:val="22"/>
        </w:rPr>
        <w:t>the strongest policy and legislative options for the National Commission</w:t>
      </w:r>
      <w:r w:rsidR="482A0A07" w:rsidRPr="1BDB6959">
        <w:rPr>
          <w:rFonts w:ascii="Calibri" w:hAnsi="Calibri" w:cs="Calibri"/>
          <w:sz w:val="22"/>
          <w:szCs w:val="22"/>
        </w:rPr>
        <w:t>er</w:t>
      </w:r>
      <w:r w:rsidRPr="1BDB6959">
        <w:rPr>
          <w:rFonts w:ascii="Calibri" w:hAnsi="Calibri" w:cs="Calibri"/>
          <w:sz w:val="22"/>
          <w:szCs w:val="22"/>
        </w:rPr>
        <w:t xml:space="preserve"> role</w:t>
      </w:r>
      <w:r w:rsidR="6A6EB155" w:rsidRPr="1BDB6959">
        <w:rPr>
          <w:rFonts w:ascii="Calibri" w:hAnsi="Calibri" w:cs="Calibri"/>
          <w:sz w:val="22"/>
          <w:szCs w:val="22"/>
        </w:rPr>
        <w:t xml:space="preserve">. </w:t>
      </w:r>
      <w:r w:rsidR="642DFB2C" w:rsidRPr="1BDB6959">
        <w:rPr>
          <w:rFonts w:ascii="Calibri" w:hAnsi="Calibri" w:cs="Calibri"/>
          <w:sz w:val="22"/>
          <w:szCs w:val="22"/>
        </w:rPr>
        <w:t xml:space="preserve">DSS noted that the National Commissioner </w:t>
      </w:r>
      <w:r w:rsidR="3918BFA7" w:rsidRPr="1BDB6959">
        <w:rPr>
          <w:rFonts w:ascii="Calibri" w:hAnsi="Calibri" w:cs="Calibri"/>
          <w:sz w:val="22"/>
          <w:szCs w:val="22"/>
        </w:rPr>
        <w:t>is</w:t>
      </w:r>
      <w:r w:rsidR="642DFB2C" w:rsidRPr="1BDB6959">
        <w:rPr>
          <w:rFonts w:ascii="Calibri" w:hAnsi="Calibri" w:cs="Calibri"/>
          <w:sz w:val="22"/>
          <w:szCs w:val="22"/>
        </w:rPr>
        <w:t xml:space="preserve"> a </w:t>
      </w:r>
      <w:r w:rsidR="3918BFA7" w:rsidRPr="1BDB6959">
        <w:rPr>
          <w:rFonts w:ascii="Calibri" w:hAnsi="Calibri" w:cs="Calibri"/>
          <w:sz w:val="22"/>
          <w:szCs w:val="22"/>
        </w:rPr>
        <w:t>shared</w:t>
      </w:r>
      <w:r w:rsidR="642DFB2C" w:rsidRPr="1BDB6959">
        <w:rPr>
          <w:rFonts w:ascii="Calibri" w:hAnsi="Calibri" w:cs="Calibri"/>
          <w:sz w:val="22"/>
          <w:szCs w:val="22"/>
        </w:rPr>
        <w:t xml:space="preserve"> priority </w:t>
      </w:r>
      <w:r w:rsidR="39169CA4" w:rsidRPr="1BDB6959">
        <w:rPr>
          <w:rFonts w:ascii="Calibri" w:hAnsi="Calibri" w:cs="Calibri"/>
          <w:sz w:val="22"/>
          <w:szCs w:val="22"/>
        </w:rPr>
        <w:t>of</w:t>
      </w:r>
      <w:r w:rsidR="642DFB2C" w:rsidRPr="1BDB6959">
        <w:rPr>
          <w:rFonts w:ascii="Calibri" w:hAnsi="Calibri" w:cs="Calibri"/>
          <w:sz w:val="22"/>
          <w:szCs w:val="22"/>
        </w:rPr>
        <w:t xml:space="preserve"> the Partnership and </w:t>
      </w:r>
      <w:r w:rsidR="0ABFA19D" w:rsidRPr="1BDB6959">
        <w:rPr>
          <w:rFonts w:ascii="Calibri" w:hAnsi="Calibri" w:cs="Calibri"/>
          <w:sz w:val="22"/>
          <w:szCs w:val="22"/>
        </w:rPr>
        <w:t>Safe and Supported (</w:t>
      </w:r>
      <w:r w:rsidR="6F39FC9F" w:rsidRPr="1BDB6959">
        <w:rPr>
          <w:rFonts w:ascii="Calibri" w:hAnsi="Calibri" w:cs="Calibri"/>
          <w:sz w:val="22"/>
          <w:szCs w:val="22"/>
        </w:rPr>
        <w:t>under</w:t>
      </w:r>
      <w:r w:rsidR="403428C8" w:rsidRPr="1BDB6959">
        <w:rPr>
          <w:rFonts w:ascii="Calibri" w:hAnsi="Calibri" w:cs="Calibri"/>
          <w:sz w:val="22"/>
          <w:szCs w:val="22"/>
        </w:rPr>
        <w:t xml:space="preserve"> Action 7 of the </w:t>
      </w:r>
      <w:r w:rsidR="642DFB2C" w:rsidRPr="1BDB6959">
        <w:rPr>
          <w:rFonts w:ascii="Calibri" w:hAnsi="Calibri" w:cs="Calibri"/>
          <w:i/>
          <w:iCs/>
          <w:sz w:val="22"/>
          <w:szCs w:val="22"/>
        </w:rPr>
        <w:t xml:space="preserve">Safe and Supported </w:t>
      </w:r>
      <w:r w:rsidR="403428C8" w:rsidRPr="1BDB6959">
        <w:rPr>
          <w:rFonts w:ascii="Calibri" w:hAnsi="Calibri" w:cs="Calibri"/>
          <w:i/>
          <w:iCs/>
          <w:sz w:val="22"/>
          <w:szCs w:val="22"/>
        </w:rPr>
        <w:t>Aboriginal and Torres Strait Islander First Action Plan</w:t>
      </w:r>
      <w:r w:rsidR="04F89447" w:rsidRPr="1BDB6959">
        <w:rPr>
          <w:rFonts w:ascii="Calibri" w:hAnsi="Calibri" w:cs="Calibri"/>
          <w:i/>
          <w:iCs/>
          <w:sz w:val="22"/>
          <w:szCs w:val="22"/>
        </w:rPr>
        <w:t xml:space="preserve"> 2023-2026</w:t>
      </w:r>
      <w:r w:rsidR="12FAB7F7" w:rsidRPr="1BDB6959">
        <w:rPr>
          <w:rFonts w:ascii="Calibri" w:hAnsi="Calibri" w:cs="Calibri"/>
          <w:sz w:val="22"/>
          <w:szCs w:val="22"/>
        </w:rPr>
        <w:t>)</w:t>
      </w:r>
      <w:r w:rsidR="642DFB2C" w:rsidRPr="1BDB6959">
        <w:rPr>
          <w:rFonts w:ascii="Calibri" w:hAnsi="Calibri" w:cs="Calibri"/>
          <w:sz w:val="22"/>
          <w:szCs w:val="22"/>
        </w:rPr>
        <w:t xml:space="preserve">. </w:t>
      </w:r>
      <w:r w:rsidR="7181AF53" w:rsidRPr="1BDB6959">
        <w:rPr>
          <w:rFonts w:ascii="Calibri" w:hAnsi="Calibri" w:cs="Calibri"/>
          <w:sz w:val="22"/>
          <w:szCs w:val="22"/>
        </w:rPr>
        <w:t xml:space="preserve">DSS committed to </w:t>
      </w:r>
      <w:r w:rsidR="403428C8" w:rsidRPr="1BDB6959">
        <w:rPr>
          <w:rFonts w:ascii="Calibri" w:hAnsi="Calibri" w:cs="Calibri"/>
          <w:sz w:val="22"/>
          <w:szCs w:val="22"/>
        </w:rPr>
        <w:t>maintain</w:t>
      </w:r>
      <w:r w:rsidR="07AD202F" w:rsidRPr="1BDB6959">
        <w:rPr>
          <w:rFonts w:ascii="Calibri" w:hAnsi="Calibri" w:cs="Calibri"/>
          <w:sz w:val="22"/>
          <w:szCs w:val="22"/>
        </w:rPr>
        <w:t>ing</w:t>
      </w:r>
      <w:r w:rsidR="403428C8" w:rsidRPr="5098531A">
        <w:rPr>
          <w:rFonts w:ascii="Calibri" w:hAnsi="Calibri" w:cs="Calibri"/>
          <w:sz w:val="22"/>
          <w:szCs w:val="22"/>
        </w:rPr>
        <w:t xml:space="preserve"> </w:t>
      </w:r>
      <w:r w:rsidR="28EE18E1" w:rsidRPr="5098531A">
        <w:rPr>
          <w:rFonts w:ascii="Calibri" w:hAnsi="Calibri" w:cs="Calibri"/>
          <w:sz w:val="22"/>
          <w:szCs w:val="22"/>
        </w:rPr>
        <w:t>a</w:t>
      </w:r>
      <w:r w:rsidR="7181AF53" w:rsidRPr="5098531A">
        <w:rPr>
          <w:rFonts w:ascii="Calibri" w:hAnsi="Calibri" w:cs="Calibri"/>
          <w:sz w:val="22"/>
          <w:szCs w:val="22"/>
        </w:rPr>
        <w:t xml:space="preserve"> </w:t>
      </w:r>
      <w:r w:rsidR="04F89447" w:rsidRPr="5098531A">
        <w:rPr>
          <w:rFonts w:ascii="Calibri" w:hAnsi="Calibri" w:cs="Calibri"/>
          <w:sz w:val="22"/>
          <w:szCs w:val="22"/>
        </w:rPr>
        <w:t xml:space="preserve">strong focus on </w:t>
      </w:r>
      <w:r w:rsidR="7872A031" w:rsidRPr="5098531A">
        <w:rPr>
          <w:rFonts w:ascii="Calibri" w:hAnsi="Calibri" w:cs="Calibri"/>
          <w:sz w:val="22"/>
          <w:szCs w:val="22"/>
        </w:rPr>
        <w:t xml:space="preserve">delivering </w:t>
      </w:r>
      <w:r w:rsidR="04F89447" w:rsidRPr="5098531A">
        <w:rPr>
          <w:rFonts w:ascii="Calibri" w:hAnsi="Calibri" w:cs="Calibri"/>
          <w:sz w:val="22"/>
          <w:szCs w:val="22"/>
        </w:rPr>
        <w:t xml:space="preserve">this Priority over the </w:t>
      </w:r>
      <w:r w:rsidR="0DAC73E7" w:rsidRPr="5098531A">
        <w:rPr>
          <w:rFonts w:ascii="Calibri" w:hAnsi="Calibri" w:cs="Calibri"/>
          <w:sz w:val="22"/>
          <w:szCs w:val="22"/>
        </w:rPr>
        <w:t>remaining two years of the Action Plan.</w:t>
      </w:r>
      <w:r w:rsidR="00945673">
        <w:rPr>
          <w:rStyle w:val="FootnoteReference"/>
          <w:rFonts w:ascii="Calibri" w:hAnsi="Calibri" w:cs="Calibri"/>
          <w:sz w:val="22"/>
          <w:szCs w:val="22"/>
        </w:rPr>
        <w:footnoteReference w:id="3"/>
      </w:r>
    </w:p>
    <w:p w14:paraId="65532F74" w14:textId="6E870BDF" w:rsidR="00A26C36" w:rsidRPr="005234B3" w:rsidRDefault="4F582CD8" w:rsidP="00843BAC">
      <w:pPr>
        <w:ind w:left="-142" w:right="-188"/>
        <w:jc w:val="both"/>
        <w:rPr>
          <w:rFonts w:ascii="Calibri" w:hAnsi="Calibri" w:cs="Calibri"/>
          <w:sz w:val="22"/>
          <w:szCs w:val="22"/>
          <w:u w:val="single"/>
        </w:rPr>
      </w:pPr>
      <w:r w:rsidRPr="5EE50286">
        <w:rPr>
          <w:rFonts w:ascii="Calibri" w:hAnsi="Calibri" w:cs="Calibri"/>
          <w:sz w:val="22"/>
          <w:szCs w:val="22"/>
          <w:u w:val="single"/>
        </w:rPr>
        <w:t xml:space="preserve">Priority 6 – Oversee and require regular reports on progress to implement the outcomes and recommendations of the </w:t>
      </w:r>
      <w:r w:rsidRPr="5EE50286">
        <w:rPr>
          <w:rFonts w:ascii="Calibri" w:hAnsi="Calibri" w:cs="Calibri"/>
          <w:i/>
          <w:iCs/>
          <w:sz w:val="22"/>
          <w:szCs w:val="22"/>
          <w:u w:val="single"/>
        </w:rPr>
        <w:t>Stronger ACCOs, Stronger Families</w:t>
      </w:r>
      <w:r w:rsidRPr="5EE50286">
        <w:rPr>
          <w:rFonts w:ascii="Calibri" w:hAnsi="Calibri" w:cs="Calibri"/>
          <w:sz w:val="22"/>
          <w:szCs w:val="22"/>
          <w:u w:val="single"/>
        </w:rPr>
        <w:t xml:space="preserve"> review.</w:t>
      </w:r>
    </w:p>
    <w:p w14:paraId="2B010145" w14:textId="4EC12B02" w:rsidR="00B11481" w:rsidRDefault="69B36747" w:rsidP="00843BAC">
      <w:pPr>
        <w:ind w:left="-142" w:right="-188"/>
        <w:jc w:val="both"/>
        <w:rPr>
          <w:rFonts w:ascii="Calibri" w:hAnsi="Calibri" w:cs="Calibri"/>
          <w:sz w:val="22"/>
          <w:szCs w:val="22"/>
        </w:rPr>
      </w:pPr>
      <w:r w:rsidRPr="62334C91">
        <w:rPr>
          <w:rFonts w:ascii="Calibri" w:hAnsi="Calibri" w:cs="Calibri"/>
          <w:sz w:val="22"/>
          <w:szCs w:val="22"/>
        </w:rPr>
        <w:t xml:space="preserve">DSS </w:t>
      </w:r>
      <w:r w:rsidR="409F58BE" w:rsidRPr="62334C91">
        <w:rPr>
          <w:rFonts w:ascii="Calibri" w:hAnsi="Calibri" w:cs="Calibri"/>
          <w:sz w:val="22"/>
          <w:szCs w:val="22"/>
        </w:rPr>
        <w:t xml:space="preserve">provided an overview of the work underway </w:t>
      </w:r>
      <w:r w:rsidR="3D7562B1" w:rsidRPr="62334C91">
        <w:rPr>
          <w:rFonts w:ascii="Calibri" w:hAnsi="Calibri" w:cs="Calibri"/>
          <w:sz w:val="22"/>
          <w:szCs w:val="22"/>
        </w:rPr>
        <w:t xml:space="preserve">in support of </w:t>
      </w:r>
      <w:r w:rsidR="409F58BE" w:rsidRPr="62334C91">
        <w:rPr>
          <w:rFonts w:ascii="Calibri" w:hAnsi="Calibri" w:cs="Calibri"/>
          <w:sz w:val="22"/>
          <w:szCs w:val="22"/>
        </w:rPr>
        <w:t xml:space="preserve">Priority 6. </w:t>
      </w:r>
      <w:r w:rsidRPr="62334C91">
        <w:rPr>
          <w:rFonts w:ascii="Calibri" w:hAnsi="Calibri" w:cs="Calibri"/>
          <w:sz w:val="22"/>
          <w:szCs w:val="22"/>
        </w:rPr>
        <w:t xml:space="preserve">DSS committed to accelerate progress </w:t>
      </w:r>
      <w:r w:rsidR="621DBC70" w:rsidRPr="62334C91">
        <w:rPr>
          <w:rFonts w:ascii="Calibri" w:hAnsi="Calibri" w:cs="Calibri"/>
          <w:sz w:val="22"/>
          <w:szCs w:val="22"/>
        </w:rPr>
        <w:t xml:space="preserve">to implement the recommendations of the </w:t>
      </w:r>
      <w:r w:rsidR="621DBC70" w:rsidRPr="62334C91">
        <w:rPr>
          <w:rFonts w:ascii="Calibri" w:hAnsi="Calibri" w:cs="Calibri"/>
          <w:i/>
          <w:iCs/>
          <w:sz w:val="22"/>
          <w:szCs w:val="22"/>
        </w:rPr>
        <w:t>Stronger ACCOs, Stronger Families</w:t>
      </w:r>
      <w:r w:rsidR="00446F26" w:rsidRPr="62334C91">
        <w:rPr>
          <w:rFonts w:ascii="Calibri" w:hAnsi="Calibri" w:cs="Calibri"/>
          <w:i/>
          <w:iCs/>
          <w:sz w:val="22"/>
          <w:szCs w:val="22"/>
        </w:rPr>
        <w:t xml:space="preserve"> </w:t>
      </w:r>
      <w:r w:rsidR="00446F26" w:rsidRPr="62334C91">
        <w:rPr>
          <w:rFonts w:ascii="Calibri" w:hAnsi="Calibri" w:cs="Calibri"/>
          <w:sz w:val="22"/>
          <w:szCs w:val="22"/>
        </w:rPr>
        <w:t>(SASF)</w:t>
      </w:r>
      <w:r w:rsidR="621DBC70" w:rsidRPr="62334C91">
        <w:rPr>
          <w:rFonts w:ascii="Calibri" w:hAnsi="Calibri" w:cs="Calibri"/>
          <w:sz w:val="22"/>
          <w:szCs w:val="22"/>
        </w:rPr>
        <w:t xml:space="preserve"> review</w:t>
      </w:r>
      <w:r w:rsidR="67E74CA8" w:rsidRPr="62334C91">
        <w:rPr>
          <w:rFonts w:ascii="Calibri" w:hAnsi="Calibri" w:cs="Calibri"/>
          <w:sz w:val="22"/>
          <w:szCs w:val="22"/>
        </w:rPr>
        <w:t xml:space="preserve">. </w:t>
      </w:r>
      <w:r w:rsidR="4981DB22" w:rsidRPr="62334C91">
        <w:rPr>
          <w:rFonts w:ascii="Calibri" w:hAnsi="Calibri" w:cs="Calibri"/>
          <w:sz w:val="22"/>
          <w:szCs w:val="22"/>
        </w:rPr>
        <w:t xml:space="preserve">The </w:t>
      </w:r>
      <w:r w:rsidR="00446F26" w:rsidRPr="62334C91">
        <w:rPr>
          <w:rFonts w:ascii="Calibri" w:hAnsi="Calibri" w:cs="Calibri"/>
          <w:sz w:val="22"/>
          <w:szCs w:val="22"/>
        </w:rPr>
        <w:t>SASF review</w:t>
      </w:r>
      <w:r w:rsidR="04765F8D" w:rsidRPr="62334C91">
        <w:rPr>
          <w:rFonts w:ascii="Calibri" w:hAnsi="Calibri" w:cs="Calibri"/>
          <w:sz w:val="22"/>
          <w:szCs w:val="22"/>
        </w:rPr>
        <w:t xml:space="preserve"> </w:t>
      </w:r>
      <w:r w:rsidR="02C15DD6" w:rsidRPr="62334C91">
        <w:rPr>
          <w:rFonts w:ascii="Calibri" w:hAnsi="Calibri" w:cs="Calibri"/>
          <w:sz w:val="22"/>
          <w:szCs w:val="22"/>
        </w:rPr>
        <w:t xml:space="preserve">surveyed </w:t>
      </w:r>
      <w:r w:rsidR="04765F8D" w:rsidRPr="62334C91">
        <w:rPr>
          <w:rFonts w:ascii="Calibri" w:hAnsi="Calibri" w:cs="Calibri"/>
          <w:sz w:val="22"/>
          <w:szCs w:val="22"/>
        </w:rPr>
        <w:t>the barriers that ACCOs face accessing Commonwe</w:t>
      </w:r>
      <w:r w:rsidR="63C8D225" w:rsidRPr="62334C91">
        <w:rPr>
          <w:rFonts w:ascii="Calibri" w:hAnsi="Calibri" w:cs="Calibri"/>
          <w:sz w:val="22"/>
          <w:szCs w:val="22"/>
        </w:rPr>
        <w:t>alth funding for child and family services</w:t>
      </w:r>
      <w:r w:rsidR="000A7B17" w:rsidRPr="62334C91">
        <w:rPr>
          <w:rFonts w:ascii="Calibri" w:hAnsi="Calibri" w:cs="Calibri"/>
          <w:sz w:val="22"/>
          <w:szCs w:val="22"/>
        </w:rPr>
        <w:t xml:space="preserve"> and delivering these services</w:t>
      </w:r>
      <w:r w:rsidR="63C8D225" w:rsidRPr="62334C91">
        <w:rPr>
          <w:rFonts w:ascii="Calibri" w:hAnsi="Calibri" w:cs="Calibri"/>
          <w:sz w:val="22"/>
          <w:szCs w:val="22"/>
        </w:rPr>
        <w:t>, and proposed opportunities for the Commonwealth Government to address these barriers.</w:t>
      </w:r>
      <w:r w:rsidR="024FD9B0" w:rsidRPr="62334C91">
        <w:rPr>
          <w:rFonts w:ascii="Calibri" w:hAnsi="Calibri" w:cs="Calibri"/>
          <w:sz w:val="22"/>
          <w:szCs w:val="22"/>
        </w:rPr>
        <w:t xml:space="preserve"> </w:t>
      </w:r>
      <w:r w:rsidR="5FC4517F" w:rsidRPr="62334C91">
        <w:rPr>
          <w:rFonts w:ascii="Calibri" w:hAnsi="Calibri" w:cs="Calibri"/>
          <w:sz w:val="22"/>
          <w:szCs w:val="22"/>
        </w:rPr>
        <w:t>DSS</w:t>
      </w:r>
      <w:r w:rsidR="1F6D5A1B" w:rsidRPr="62334C91">
        <w:rPr>
          <w:rFonts w:ascii="Calibri" w:hAnsi="Calibri" w:cs="Calibri"/>
          <w:sz w:val="22"/>
          <w:szCs w:val="22"/>
        </w:rPr>
        <w:t xml:space="preserve"> also</w:t>
      </w:r>
      <w:r w:rsidR="5FC4517F" w:rsidRPr="62334C91">
        <w:rPr>
          <w:rFonts w:ascii="Calibri" w:hAnsi="Calibri" w:cs="Calibri"/>
          <w:sz w:val="22"/>
          <w:szCs w:val="22"/>
        </w:rPr>
        <w:t xml:space="preserve"> indicated it will provide draft Common Principles </w:t>
      </w:r>
      <w:r w:rsidR="00AB5D2B" w:rsidRPr="62334C91">
        <w:rPr>
          <w:rFonts w:ascii="Calibri" w:hAnsi="Calibri" w:cs="Calibri"/>
          <w:sz w:val="22"/>
          <w:szCs w:val="22"/>
        </w:rPr>
        <w:t>to the Partnership for consideration</w:t>
      </w:r>
      <w:r w:rsidR="00D73D71" w:rsidRPr="62334C91">
        <w:rPr>
          <w:rFonts w:ascii="Calibri" w:hAnsi="Calibri" w:cs="Calibri"/>
          <w:sz w:val="22"/>
          <w:szCs w:val="22"/>
        </w:rPr>
        <w:t xml:space="preserve">, </w:t>
      </w:r>
      <w:r w:rsidR="09E1F1C6" w:rsidRPr="62334C91">
        <w:rPr>
          <w:rFonts w:ascii="Calibri" w:hAnsi="Calibri" w:cs="Calibri"/>
          <w:sz w:val="22"/>
          <w:szCs w:val="22"/>
        </w:rPr>
        <w:t xml:space="preserve">informed by the recommendations of the </w:t>
      </w:r>
      <w:r w:rsidR="0049516F" w:rsidRPr="62334C91">
        <w:rPr>
          <w:rFonts w:ascii="Calibri" w:hAnsi="Calibri" w:cs="Calibri"/>
          <w:sz w:val="22"/>
          <w:szCs w:val="22"/>
        </w:rPr>
        <w:t xml:space="preserve">SASF </w:t>
      </w:r>
      <w:r w:rsidR="09E1F1C6" w:rsidRPr="62334C91">
        <w:rPr>
          <w:rFonts w:ascii="Calibri" w:hAnsi="Calibri" w:cs="Calibri"/>
          <w:sz w:val="22"/>
          <w:szCs w:val="22"/>
        </w:rPr>
        <w:t xml:space="preserve">Review. </w:t>
      </w:r>
      <w:r w:rsidR="5FC4517F" w:rsidRPr="62334C91">
        <w:rPr>
          <w:rFonts w:ascii="Calibri" w:hAnsi="Calibri" w:cs="Calibri"/>
          <w:sz w:val="22"/>
          <w:szCs w:val="22"/>
        </w:rPr>
        <w:t xml:space="preserve">The purpose of </w:t>
      </w:r>
      <w:r w:rsidR="041ABDB0" w:rsidRPr="62334C91">
        <w:rPr>
          <w:rFonts w:ascii="Calibri" w:hAnsi="Calibri" w:cs="Calibri"/>
          <w:sz w:val="22"/>
          <w:szCs w:val="22"/>
        </w:rPr>
        <w:t>this document</w:t>
      </w:r>
      <w:r w:rsidR="0049516F" w:rsidRPr="62334C91">
        <w:rPr>
          <w:rFonts w:ascii="Calibri" w:hAnsi="Calibri" w:cs="Calibri"/>
          <w:sz w:val="22"/>
          <w:szCs w:val="22"/>
        </w:rPr>
        <w:t xml:space="preserve"> </w:t>
      </w:r>
      <w:r w:rsidR="5FC4517F" w:rsidRPr="62334C91">
        <w:rPr>
          <w:rFonts w:ascii="Calibri" w:hAnsi="Calibri" w:cs="Calibri"/>
          <w:sz w:val="22"/>
          <w:szCs w:val="22"/>
        </w:rPr>
        <w:t xml:space="preserve">is to </w:t>
      </w:r>
      <w:r w:rsidR="00FA5C4F" w:rsidRPr="62334C91">
        <w:rPr>
          <w:rFonts w:ascii="Calibri" w:hAnsi="Calibri" w:cs="Calibri"/>
          <w:sz w:val="22"/>
          <w:szCs w:val="22"/>
        </w:rPr>
        <w:t>as</w:t>
      </w:r>
      <w:r w:rsidR="002E6F8B" w:rsidRPr="62334C91">
        <w:rPr>
          <w:rFonts w:ascii="Calibri" w:hAnsi="Calibri" w:cs="Calibri"/>
          <w:sz w:val="22"/>
          <w:szCs w:val="22"/>
        </w:rPr>
        <w:t>sist</w:t>
      </w:r>
      <w:r w:rsidR="006620F8" w:rsidRPr="62334C91">
        <w:rPr>
          <w:rFonts w:ascii="Calibri" w:hAnsi="Calibri" w:cs="Calibri"/>
          <w:sz w:val="22"/>
          <w:szCs w:val="22"/>
        </w:rPr>
        <w:t xml:space="preserve"> relevant Commonwealth agen</w:t>
      </w:r>
      <w:r w:rsidR="0078059F" w:rsidRPr="62334C91">
        <w:rPr>
          <w:rFonts w:ascii="Calibri" w:hAnsi="Calibri" w:cs="Calibri"/>
          <w:sz w:val="22"/>
          <w:szCs w:val="22"/>
        </w:rPr>
        <w:t xml:space="preserve">cies </w:t>
      </w:r>
      <w:r w:rsidR="00294277" w:rsidRPr="62334C91">
        <w:rPr>
          <w:rFonts w:ascii="Calibri" w:hAnsi="Calibri" w:cs="Calibri"/>
          <w:sz w:val="22"/>
          <w:szCs w:val="22"/>
        </w:rPr>
        <w:t>to</w:t>
      </w:r>
      <w:r w:rsidR="003F370D" w:rsidRPr="62334C91">
        <w:rPr>
          <w:rFonts w:ascii="Calibri" w:hAnsi="Calibri" w:cs="Calibri"/>
          <w:sz w:val="22"/>
          <w:szCs w:val="22"/>
        </w:rPr>
        <w:t xml:space="preserve"> </w:t>
      </w:r>
      <w:r w:rsidR="4B66C556" w:rsidRPr="62334C91">
        <w:rPr>
          <w:rFonts w:ascii="Calibri" w:hAnsi="Calibri" w:cs="Calibri"/>
          <w:sz w:val="22"/>
          <w:szCs w:val="22"/>
        </w:rPr>
        <w:t xml:space="preserve">embed Priority Reform 2 (Growing the community-controlled sector) </w:t>
      </w:r>
      <w:r w:rsidR="66FC0986" w:rsidRPr="62334C91">
        <w:rPr>
          <w:rFonts w:ascii="Calibri" w:hAnsi="Calibri" w:cs="Calibri"/>
          <w:sz w:val="22"/>
          <w:szCs w:val="22"/>
        </w:rPr>
        <w:t xml:space="preserve">across funding design and decisions, which impact Aboriginal and Torres Strait Islander </w:t>
      </w:r>
      <w:r w:rsidR="5EE0716B" w:rsidRPr="62334C91">
        <w:rPr>
          <w:rFonts w:ascii="Calibri" w:hAnsi="Calibri" w:cs="Calibri"/>
          <w:sz w:val="22"/>
          <w:szCs w:val="22"/>
        </w:rPr>
        <w:t>communities.</w:t>
      </w:r>
    </w:p>
    <w:p w14:paraId="1DF45FA3" w14:textId="45DF8513" w:rsidR="00C33DB2" w:rsidRPr="005234B3" w:rsidRDefault="41CCB135" w:rsidP="006948C6">
      <w:pPr>
        <w:pStyle w:val="Heading1"/>
      </w:pPr>
      <w:r w:rsidRPr="1BDB6959">
        <w:t xml:space="preserve">BUILDING </w:t>
      </w:r>
      <w:r w:rsidR="00587BF2" w:rsidRPr="1BDB6959">
        <w:t xml:space="preserve">A </w:t>
      </w:r>
      <w:r w:rsidR="3CBE268A" w:rsidRPr="1BDB6959">
        <w:t xml:space="preserve">SHARED </w:t>
      </w:r>
      <w:r w:rsidRPr="1BDB6959">
        <w:t>UNDERSTANDING OF CLOSING THE GAP ARCHITECTURE</w:t>
      </w:r>
    </w:p>
    <w:p w14:paraId="097E2A64" w14:textId="6363A417" w:rsidR="07DAF357" w:rsidRPr="005234B3" w:rsidRDefault="19DF8FC9" w:rsidP="00843BAC">
      <w:pPr>
        <w:ind w:left="-142" w:right="-188"/>
        <w:jc w:val="both"/>
        <w:rPr>
          <w:rFonts w:ascii="Calibri" w:hAnsi="Calibri" w:cs="Calibri"/>
          <w:sz w:val="22"/>
          <w:szCs w:val="22"/>
        </w:rPr>
      </w:pPr>
      <w:r w:rsidRPr="6D2C6F38">
        <w:rPr>
          <w:rFonts w:ascii="Calibri" w:hAnsi="Calibri" w:cs="Calibri"/>
          <w:sz w:val="22"/>
          <w:szCs w:val="22"/>
        </w:rPr>
        <w:t xml:space="preserve">Government </w:t>
      </w:r>
      <w:r w:rsidR="1BBB26BC" w:rsidRPr="6D2C6F38">
        <w:rPr>
          <w:rFonts w:ascii="Calibri" w:hAnsi="Calibri" w:cs="Calibri"/>
          <w:sz w:val="22"/>
          <w:szCs w:val="22"/>
        </w:rPr>
        <w:t>m</w:t>
      </w:r>
      <w:r w:rsidR="7A57DD1E" w:rsidRPr="6D2C6F38">
        <w:rPr>
          <w:rFonts w:ascii="Calibri" w:hAnsi="Calibri" w:cs="Calibri"/>
          <w:sz w:val="22"/>
          <w:szCs w:val="22"/>
        </w:rPr>
        <w:t>embers</w:t>
      </w:r>
      <w:r w:rsidR="7A57DD1E" w:rsidRPr="5098531A">
        <w:rPr>
          <w:rFonts w:ascii="Calibri" w:hAnsi="Calibri" w:cs="Calibri"/>
          <w:sz w:val="22"/>
          <w:szCs w:val="22"/>
        </w:rPr>
        <w:t xml:space="preserve"> from </w:t>
      </w:r>
      <w:r w:rsidR="48A1CBEE" w:rsidRPr="5098531A">
        <w:rPr>
          <w:rFonts w:ascii="Calibri" w:hAnsi="Calibri" w:cs="Calibri"/>
          <w:sz w:val="22"/>
          <w:szCs w:val="22"/>
        </w:rPr>
        <w:t xml:space="preserve">South Australia, Tasmania, Victoria and Queensland </w:t>
      </w:r>
      <w:r w:rsidR="1FCA561F" w:rsidRPr="5098531A">
        <w:rPr>
          <w:rFonts w:ascii="Calibri" w:hAnsi="Calibri" w:cs="Calibri"/>
          <w:sz w:val="22"/>
          <w:szCs w:val="22"/>
        </w:rPr>
        <w:t xml:space="preserve">presented </w:t>
      </w:r>
      <w:r w:rsidR="616C3C72" w:rsidRPr="5098531A">
        <w:rPr>
          <w:rFonts w:ascii="Calibri" w:hAnsi="Calibri" w:cs="Calibri"/>
          <w:sz w:val="22"/>
          <w:szCs w:val="22"/>
        </w:rPr>
        <w:t>maps</w:t>
      </w:r>
      <w:r w:rsidR="289E957C" w:rsidRPr="5098531A">
        <w:rPr>
          <w:rFonts w:ascii="Calibri" w:hAnsi="Calibri" w:cs="Calibri"/>
          <w:sz w:val="22"/>
          <w:szCs w:val="22"/>
        </w:rPr>
        <w:t xml:space="preserve"> of </w:t>
      </w:r>
      <w:r w:rsidR="710D32BA" w:rsidRPr="5098531A">
        <w:rPr>
          <w:rFonts w:ascii="Calibri" w:hAnsi="Calibri" w:cs="Calibri"/>
          <w:sz w:val="22"/>
          <w:szCs w:val="22"/>
        </w:rPr>
        <w:t xml:space="preserve">the </w:t>
      </w:r>
      <w:r w:rsidR="000F7D4F">
        <w:rPr>
          <w:rFonts w:ascii="Calibri" w:hAnsi="Calibri" w:cs="Calibri"/>
          <w:sz w:val="22"/>
          <w:szCs w:val="22"/>
        </w:rPr>
        <w:t>governance structures</w:t>
      </w:r>
      <w:r w:rsidR="000F7D4F" w:rsidRPr="5098531A">
        <w:rPr>
          <w:rFonts w:ascii="Calibri" w:hAnsi="Calibri" w:cs="Calibri"/>
          <w:sz w:val="22"/>
          <w:szCs w:val="22"/>
        </w:rPr>
        <w:t xml:space="preserve"> </w:t>
      </w:r>
      <w:r w:rsidR="05C6FD78" w:rsidRPr="5098531A">
        <w:rPr>
          <w:rFonts w:ascii="Calibri" w:hAnsi="Calibri" w:cs="Calibri"/>
          <w:sz w:val="22"/>
          <w:szCs w:val="22"/>
        </w:rPr>
        <w:t>which have been set up to implement</w:t>
      </w:r>
      <w:r w:rsidR="5E7E2D25" w:rsidRPr="5098531A">
        <w:rPr>
          <w:rFonts w:ascii="Calibri" w:hAnsi="Calibri" w:cs="Calibri"/>
          <w:sz w:val="22"/>
          <w:szCs w:val="22"/>
        </w:rPr>
        <w:t xml:space="preserve"> their commitments </w:t>
      </w:r>
      <w:r w:rsidR="7F956127" w:rsidRPr="5098531A">
        <w:rPr>
          <w:rFonts w:ascii="Calibri" w:hAnsi="Calibri" w:cs="Calibri"/>
          <w:sz w:val="22"/>
          <w:szCs w:val="22"/>
        </w:rPr>
        <w:t>under</w:t>
      </w:r>
      <w:r w:rsidR="5E7E2D25" w:rsidRPr="5098531A">
        <w:rPr>
          <w:rFonts w:ascii="Calibri" w:hAnsi="Calibri" w:cs="Calibri"/>
          <w:sz w:val="22"/>
          <w:szCs w:val="22"/>
        </w:rPr>
        <w:t xml:space="preserve"> the National Agreement on Closing the Ga</w:t>
      </w:r>
      <w:r w:rsidR="633E2C55" w:rsidRPr="5098531A">
        <w:rPr>
          <w:rFonts w:ascii="Calibri" w:hAnsi="Calibri" w:cs="Calibri"/>
          <w:sz w:val="22"/>
          <w:szCs w:val="22"/>
        </w:rPr>
        <w:t>p</w:t>
      </w:r>
      <w:r w:rsidR="0FEF3379" w:rsidRPr="5098531A">
        <w:rPr>
          <w:rFonts w:ascii="Calibri" w:hAnsi="Calibri" w:cs="Calibri"/>
          <w:sz w:val="22"/>
          <w:szCs w:val="22"/>
        </w:rPr>
        <w:t>.</w:t>
      </w:r>
      <w:r w:rsidR="3F00E537" w:rsidRPr="5098531A">
        <w:rPr>
          <w:rFonts w:ascii="Calibri" w:hAnsi="Calibri" w:cs="Calibri"/>
          <w:sz w:val="22"/>
          <w:szCs w:val="22"/>
        </w:rPr>
        <w:t xml:space="preserve"> This information-</w:t>
      </w:r>
      <w:r w:rsidR="001658BB" w:rsidRPr="5098531A">
        <w:rPr>
          <w:rFonts w:ascii="Calibri" w:hAnsi="Calibri" w:cs="Calibri"/>
          <w:sz w:val="22"/>
          <w:szCs w:val="22"/>
        </w:rPr>
        <w:t>sharing builds</w:t>
      </w:r>
      <w:r w:rsidR="3F00E537" w:rsidRPr="5098531A">
        <w:rPr>
          <w:rFonts w:ascii="Calibri" w:hAnsi="Calibri" w:cs="Calibri"/>
          <w:sz w:val="22"/>
          <w:szCs w:val="22"/>
        </w:rPr>
        <w:t xml:space="preserve"> a common understanding between </w:t>
      </w:r>
      <w:r w:rsidR="2002ACB4" w:rsidRPr="5098531A">
        <w:rPr>
          <w:rFonts w:ascii="Calibri" w:hAnsi="Calibri" w:cs="Calibri"/>
          <w:sz w:val="22"/>
          <w:szCs w:val="22"/>
        </w:rPr>
        <w:lastRenderedPageBreak/>
        <w:t xml:space="preserve">government </w:t>
      </w:r>
      <w:r w:rsidR="6737CD34" w:rsidRPr="5098531A">
        <w:rPr>
          <w:rFonts w:ascii="Calibri" w:hAnsi="Calibri" w:cs="Calibri"/>
          <w:sz w:val="22"/>
          <w:szCs w:val="22"/>
        </w:rPr>
        <w:t xml:space="preserve">and Aboriginal and Torres Strait Islander </w:t>
      </w:r>
      <w:r w:rsidR="61917C12" w:rsidRPr="5098531A">
        <w:rPr>
          <w:rFonts w:ascii="Calibri" w:hAnsi="Calibri" w:cs="Calibri"/>
          <w:sz w:val="22"/>
          <w:szCs w:val="22"/>
        </w:rPr>
        <w:t>members</w:t>
      </w:r>
      <w:r w:rsidR="3F00E537" w:rsidRPr="5098531A">
        <w:rPr>
          <w:rFonts w:ascii="Calibri" w:hAnsi="Calibri" w:cs="Calibri"/>
          <w:sz w:val="22"/>
          <w:szCs w:val="22"/>
        </w:rPr>
        <w:t xml:space="preserve"> of the </w:t>
      </w:r>
      <w:r w:rsidR="71DCBFF0" w:rsidRPr="5098531A">
        <w:rPr>
          <w:rFonts w:ascii="Calibri" w:hAnsi="Calibri" w:cs="Calibri"/>
          <w:sz w:val="22"/>
          <w:szCs w:val="22"/>
        </w:rPr>
        <w:t xml:space="preserve">decision-making structures </w:t>
      </w:r>
      <w:r w:rsidR="003D222A">
        <w:rPr>
          <w:rFonts w:ascii="Calibri" w:hAnsi="Calibri" w:cs="Calibri"/>
          <w:sz w:val="22"/>
          <w:szCs w:val="22"/>
        </w:rPr>
        <w:t xml:space="preserve">and processes </w:t>
      </w:r>
      <w:r w:rsidR="3F00E537" w:rsidRPr="5098531A">
        <w:rPr>
          <w:rFonts w:ascii="Calibri" w:hAnsi="Calibri" w:cs="Calibri"/>
          <w:sz w:val="22"/>
          <w:szCs w:val="22"/>
        </w:rPr>
        <w:t>within jurisdictions</w:t>
      </w:r>
      <w:r w:rsidR="78D10006" w:rsidRPr="5098531A">
        <w:rPr>
          <w:rFonts w:ascii="Calibri" w:hAnsi="Calibri" w:cs="Calibri"/>
          <w:sz w:val="22"/>
          <w:szCs w:val="22"/>
        </w:rPr>
        <w:t xml:space="preserve">. It also shows </w:t>
      </w:r>
      <w:r w:rsidR="0B513082" w:rsidRPr="5098531A">
        <w:rPr>
          <w:rFonts w:ascii="Calibri" w:hAnsi="Calibri" w:cs="Calibri"/>
          <w:sz w:val="22"/>
          <w:szCs w:val="22"/>
        </w:rPr>
        <w:t xml:space="preserve">how </w:t>
      </w:r>
      <w:r w:rsidR="7A8D5D24" w:rsidRPr="5098531A">
        <w:rPr>
          <w:rFonts w:ascii="Calibri" w:hAnsi="Calibri" w:cs="Calibri"/>
          <w:sz w:val="22"/>
          <w:szCs w:val="22"/>
        </w:rPr>
        <w:t xml:space="preserve">government </w:t>
      </w:r>
      <w:r w:rsidR="61917C12" w:rsidRPr="5098531A">
        <w:rPr>
          <w:rFonts w:ascii="Calibri" w:hAnsi="Calibri" w:cs="Calibri"/>
          <w:sz w:val="22"/>
          <w:szCs w:val="22"/>
        </w:rPr>
        <w:t>members</w:t>
      </w:r>
      <w:r w:rsidR="0C2C6ED5" w:rsidRPr="5098531A">
        <w:rPr>
          <w:rFonts w:ascii="Calibri" w:hAnsi="Calibri" w:cs="Calibri"/>
          <w:sz w:val="22"/>
          <w:szCs w:val="22"/>
        </w:rPr>
        <w:t xml:space="preserve"> </w:t>
      </w:r>
      <w:r w:rsidR="7A8D5D24" w:rsidRPr="5098531A">
        <w:rPr>
          <w:rFonts w:ascii="Calibri" w:hAnsi="Calibri" w:cs="Calibri"/>
          <w:sz w:val="22"/>
          <w:szCs w:val="22"/>
        </w:rPr>
        <w:t xml:space="preserve">are </w:t>
      </w:r>
      <w:r w:rsidR="31A629A2" w:rsidRPr="5098531A">
        <w:rPr>
          <w:rFonts w:ascii="Calibri" w:hAnsi="Calibri" w:cs="Calibri"/>
          <w:sz w:val="22"/>
          <w:szCs w:val="22"/>
        </w:rPr>
        <w:t>working with</w:t>
      </w:r>
      <w:r w:rsidR="7A8D5D24" w:rsidRPr="5098531A">
        <w:rPr>
          <w:rFonts w:ascii="Calibri" w:hAnsi="Calibri" w:cs="Calibri"/>
          <w:sz w:val="22"/>
          <w:szCs w:val="22"/>
        </w:rPr>
        <w:t xml:space="preserve"> Aboriginal and Torres Strait Islander peak bodies and ACCOs in their jurisdictions</w:t>
      </w:r>
      <w:r w:rsidR="31A629A2" w:rsidRPr="5098531A">
        <w:rPr>
          <w:rFonts w:ascii="Calibri" w:hAnsi="Calibri" w:cs="Calibri"/>
          <w:sz w:val="22"/>
          <w:szCs w:val="22"/>
        </w:rPr>
        <w:t xml:space="preserve"> when making decisions about Aboriginal and Torres Strait Islander people</w:t>
      </w:r>
      <w:r w:rsidR="7A8D5D24" w:rsidRPr="5098531A">
        <w:rPr>
          <w:rFonts w:ascii="Calibri" w:hAnsi="Calibri" w:cs="Calibri"/>
          <w:sz w:val="22"/>
          <w:szCs w:val="22"/>
        </w:rPr>
        <w:t>.</w:t>
      </w:r>
      <w:r w:rsidR="48A1CBEE" w:rsidRPr="5098531A">
        <w:rPr>
          <w:rFonts w:ascii="Calibri" w:hAnsi="Calibri" w:cs="Calibri"/>
          <w:sz w:val="22"/>
          <w:szCs w:val="22"/>
        </w:rPr>
        <w:t xml:space="preserve"> </w:t>
      </w:r>
    </w:p>
    <w:p w14:paraId="7EE4458D" w14:textId="54868C89" w:rsidR="0093206E" w:rsidRPr="005234B3" w:rsidRDefault="05BA76E3" w:rsidP="006948C6">
      <w:pPr>
        <w:pStyle w:val="Heading1"/>
      </w:pPr>
      <w:r w:rsidRPr="005234B3">
        <w:t>PROBITY FRAMEWORK</w:t>
      </w:r>
    </w:p>
    <w:p w14:paraId="382FC2E0" w14:textId="1E9E4B1C" w:rsidR="0093206E" w:rsidRPr="005234B3" w:rsidRDefault="4BC4DA67" w:rsidP="00843BAC">
      <w:pPr>
        <w:ind w:left="-142" w:right="-188"/>
        <w:jc w:val="both"/>
        <w:rPr>
          <w:rFonts w:ascii="Calibri" w:hAnsi="Calibri" w:cs="Calibri"/>
          <w:sz w:val="22"/>
          <w:szCs w:val="22"/>
        </w:rPr>
      </w:pPr>
      <w:r w:rsidRPr="1BDB6959">
        <w:rPr>
          <w:rFonts w:ascii="Calibri" w:hAnsi="Calibri" w:cs="Calibri"/>
          <w:sz w:val="22"/>
          <w:szCs w:val="22"/>
        </w:rPr>
        <w:t xml:space="preserve">A draft Probity Framework </w:t>
      </w:r>
      <w:r w:rsidR="1D9BC942" w:rsidRPr="1BDB6959">
        <w:rPr>
          <w:rFonts w:ascii="Calibri" w:hAnsi="Calibri" w:cs="Calibri"/>
          <w:sz w:val="22"/>
          <w:szCs w:val="22"/>
        </w:rPr>
        <w:t xml:space="preserve">(the Framework) </w:t>
      </w:r>
      <w:r w:rsidRPr="1BDB6959">
        <w:rPr>
          <w:rFonts w:ascii="Calibri" w:hAnsi="Calibri" w:cs="Calibri"/>
          <w:sz w:val="22"/>
          <w:szCs w:val="22"/>
        </w:rPr>
        <w:t xml:space="preserve">has been developed to support and guide the Partnership to make shared-decisions ethically and in line with probity best practice. </w:t>
      </w:r>
      <w:r w:rsidR="00F1544E" w:rsidRPr="1BDB6959">
        <w:rPr>
          <w:rFonts w:ascii="Calibri" w:hAnsi="Calibri" w:cs="Calibri"/>
          <w:sz w:val="22"/>
          <w:szCs w:val="22"/>
        </w:rPr>
        <w:t>O’Connor Marsden (OCM) provid</w:t>
      </w:r>
      <w:r w:rsidR="00F1544E">
        <w:rPr>
          <w:rFonts w:ascii="Calibri" w:hAnsi="Calibri" w:cs="Calibri"/>
          <w:sz w:val="22"/>
          <w:szCs w:val="22"/>
        </w:rPr>
        <w:t>ed</w:t>
      </w:r>
      <w:r w:rsidR="00F1544E" w:rsidRPr="1BDB6959">
        <w:rPr>
          <w:rFonts w:ascii="Calibri" w:hAnsi="Calibri" w:cs="Calibri"/>
          <w:sz w:val="22"/>
          <w:szCs w:val="22"/>
        </w:rPr>
        <w:t xml:space="preserve"> independent advice to develop the Framework</w:t>
      </w:r>
      <w:r w:rsidR="00F1544E">
        <w:rPr>
          <w:rFonts w:ascii="Calibri" w:hAnsi="Calibri" w:cs="Calibri"/>
          <w:sz w:val="22"/>
          <w:szCs w:val="22"/>
        </w:rPr>
        <w:t xml:space="preserve"> and noted that the principle of shared decision-making between government and Aboriginal and Torres Strait Islander representatives does not create any inherent probity risks or concerns. </w:t>
      </w:r>
      <w:r w:rsidR="1A75DA02" w:rsidRPr="1BDB6959">
        <w:rPr>
          <w:rFonts w:ascii="Calibri" w:hAnsi="Calibri" w:cs="Calibri"/>
          <w:sz w:val="22"/>
          <w:szCs w:val="22"/>
        </w:rPr>
        <w:t>The Framework outlines how a shared focus on the goal of the Partnership</w:t>
      </w:r>
      <w:r w:rsidR="1BA3E7B9" w:rsidRPr="1BDB6959">
        <w:rPr>
          <w:rFonts w:ascii="Calibri" w:hAnsi="Calibri" w:cs="Calibri"/>
          <w:sz w:val="22"/>
          <w:szCs w:val="22"/>
        </w:rPr>
        <w:t xml:space="preserve"> </w:t>
      </w:r>
      <w:r w:rsidR="75E66A3E" w:rsidRPr="1BDB6959">
        <w:rPr>
          <w:rFonts w:ascii="Calibri" w:hAnsi="Calibri" w:cs="Calibri"/>
          <w:sz w:val="22"/>
          <w:szCs w:val="22"/>
        </w:rPr>
        <w:t>–</w:t>
      </w:r>
      <w:r w:rsidR="1A75DA02" w:rsidRPr="1BDB6959">
        <w:rPr>
          <w:rFonts w:ascii="Calibri" w:hAnsi="Calibri" w:cs="Calibri"/>
          <w:sz w:val="22"/>
          <w:szCs w:val="22"/>
        </w:rPr>
        <w:t xml:space="preserve"> to improve outcomes for Aboriginal and Torres Strait Islander children and families</w:t>
      </w:r>
      <w:r w:rsidR="1BA3E7B9" w:rsidRPr="1BDB6959">
        <w:rPr>
          <w:rFonts w:ascii="Calibri" w:hAnsi="Calibri" w:cs="Calibri"/>
          <w:sz w:val="22"/>
          <w:szCs w:val="22"/>
        </w:rPr>
        <w:t xml:space="preserve"> </w:t>
      </w:r>
      <w:r w:rsidR="75E66A3E" w:rsidRPr="1BDB6959">
        <w:rPr>
          <w:rFonts w:ascii="Calibri" w:hAnsi="Calibri" w:cs="Calibri"/>
          <w:sz w:val="22"/>
          <w:szCs w:val="22"/>
        </w:rPr>
        <w:t>–</w:t>
      </w:r>
      <w:r w:rsidR="1A75DA02" w:rsidRPr="1BDB6959">
        <w:rPr>
          <w:rFonts w:ascii="Calibri" w:hAnsi="Calibri" w:cs="Calibri"/>
          <w:sz w:val="22"/>
          <w:szCs w:val="22"/>
        </w:rPr>
        <w:t xml:space="preserve"> supports ethical decision-making</w:t>
      </w:r>
      <w:r w:rsidR="000053DC">
        <w:rPr>
          <w:rFonts w:ascii="Calibri" w:hAnsi="Calibri" w:cs="Calibri"/>
          <w:sz w:val="22"/>
          <w:szCs w:val="22"/>
        </w:rPr>
        <w:t xml:space="preserve"> and includes details on practical steps the Partnership can take to create a probity rich environment</w:t>
      </w:r>
      <w:r w:rsidR="1A75DA02" w:rsidRPr="1BDB6959">
        <w:rPr>
          <w:rFonts w:ascii="Calibri" w:hAnsi="Calibri" w:cs="Calibri"/>
          <w:sz w:val="22"/>
          <w:szCs w:val="22"/>
        </w:rPr>
        <w:t xml:space="preserve">. </w:t>
      </w:r>
    </w:p>
    <w:p w14:paraId="5B564BB1" w14:textId="36747EE8" w:rsidR="00B97ABB" w:rsidRPr="005234B3" w:rsidRDefault="76BE183A" w:rsidP="00843BAC">
      <w:pPr>
        <w:ind w:left="-142" w:right="-188"/>
        <w:jc w:val="both"/>
        <w:rPr>
          <w:rFonts w:ascii="Calibri" w:hAnsi="Calibri" w:cs="Calibri"/>
          <w:sz w:val="22"/>
          <w:szCs w:val="22"/>
        </w:rPr>
      </w:pPr>
      <w:r w:rsidRPr="005234B3">
        <w:rPr>
          <w:rFonts w:ascii="Calibri" w:hAnsi="Calibri" w:cs="Calibri"/>
          <w:sz w:val="22"/>
          <w:szCs w:val="22"/>
        </w:rPr>
        <w:t xml:space="preserve">Members </w:t>
      </w:r>
      <w:r w:rsidR="00364A98">
        <w:rPr>
          <w:rFonts w:ascii="Calibri" w:hAnsi="Calibri" w:cs="Calibri"/>
          <w:sz w:val="22"/>
          <w:szCs w:val="22"/>
        </w:rPr>
        <w:t xml:space="preserve">indicated their </w:t>
      </w:r>
      <w:r w:rsidRPr="005234B3">
        <w:rPr>
          <w:rFonts w:ascii="Calibri" w:hAnsi="Calibri" w:cs="Calibri"/>
          <w:sz w:val="22"/>
          <w:szCs w:val="22"/>
        </w:rPr>
        <w:t>support for the Framework</w:t>
      </w:r>
      <w:r w:rsidR="635939DC" w:rsidRPr="005234B3">
        <w:rPr>
          <w:rFonts w:ascii="Calibri" w:hAnsi="Calibri" w:cs="Calibri"/>
          <w:sz w:val="22"/>
          <w:szCs w:val="22"/>
        </w:rPr>
        <w:t>. S</w:t>
      </w:r>
      <w:r w:rsidRPr="005234B3">
        <w:rPr>
          <w:rFonts w:ascii="Calibri" w:hAnsi="Calibri" w:cs="Calibri"/>
          <w:sz w:val="22"/>
          <w:szCs w:val="22"/>
        </w:rPr>
        <w:t xml:space="preserve">tate and territory government </w:t>
      </w:r>
      <w:r w:rsidR="2D2DCAC0" w:rsidRPr="005234B3">
        <w:rPr>
          <w:rFonts w:ascii="Calibri" w:hAnsi="Calibri" w:cs="Calibri"/>
          <w:sz w:val="22"/>
          <w:szCs w:val="22"/>
        </w:rPr>
        <w:t>members</w:t>
      </w:r>
      <w:r w:rsidRPr="005234B3">
        <w:rPr>
          <w:rFonts w:ascii="Calibri" w:hAnsi="Calibri" w:cs="Calibri"/>
          <w:sz w:val="22"/>
          <w:szCs w:val="22"/>
        </w:rPr>
        <w:t xml:space="preserve"> </w:t>
      </w:r>
      <w:r w:rsidR="0101E6A2" w:rsidRPr="005234B3">
        <w:rPr>
          <w:rFonts w:ascii="Calibri" w:hAnsi="Calibri" w:cs="Calibri"/>
          <w:sz w:val="22"/>
          <w:szCs w:val="22"/>
        </w:rPr>
        <w:t>are interested to</w:t>
      </w:r>
      <w:r w:rsidRPr="005234B3">
        <w:rPr>
          <w:rFonts w:ascii="Calibri" w:hAnsi="Calibri" w:cs="Calibri"/>
          <w:sz w:val="22"/>
          <w:szCs w:val="22"/>
        </w:rPr>
        <w:t xml:space="preserve"> explore how the framework could support </w:t>
      </w:r>
      <w:r w:rsidR="129CD186" w:rsidRPr="005234B3">
        <w:rPr>
          <w:rFonts w:ascii="Calibri" w:hAnsi="Calibri" w:cs="Calibri"/>
          <w:sz w:val="22"/>
          <w:szCs w:val="22"/>
        </w:rPr>
        <w:t>shared decision</w:t>
      </w:r>
      <w:r w:rsidRPr="005234B3">
        <w:rPr>
          <w:rFonts w:ascii="Calibri" w:hAnsi="Calibri" w:cs="Calibri"/>
          <w:sz w:val="22"/>
          <w:szCs w:val="22"/>
        </w:rPr>
        <w:t xml:space="preserve"> making </w:t>
      </w:r>
      <w:r w:rsidR="281B7208" w:rsidRPr="005234B3">
        <w:rPr>
          <w:rFonts w:ascii="Calibri" w:hAnsi="Calibri" w:cs="Calibri"/>
          <w:sz w:val="22"/>
          <w:szCs w:val="22"/>
        </w:rPr>
        <w:t xml:space="preserve">with Aboriginal and Torres Strait Islander people </w:t>
      </w:r>
      <w:r w:rsidRPr="005234B3">
        <w:rPr>
          <w:rFonts w:ascii="Calibri" w:hAnsi="Calibri" w:cs="Calibri"/>
          <w:sz w:val="22"/>
          <w:szCs w:val="22"/>
        </w:rPr>
        <w:t>in their jurisdictions.</w:t>
      </w:r>
      <w:r w:rsidR="00041D31">
        <w:rPr>
          <w:rFonts w:ascii="Calibri" w:hAnsi="Calibri" w:cs="Calibri"/>
          <w:sz w:val="22"/>
          <w:szCs w:val="22"/>
        </w:rPr>
        <w:t xml:space="preserve"> The final Framework will be provided to the Partnership for consideration and endorsement at a </w:t>
      </w:r>
      <w:r w:rsidR="00490B92">
        <w:rPr>
          <w:rFonts w:ascii="Calibri" w:hAnsi="Calibri" w:cs="Calibri"/>
          <w:sz w:val="22"/>
          <w:szCs w:val="22"/>
        </w:rPr>
        <w:t>Meeting 6</w:t>
      </w:r>
      <w:r w:rsidR="00041D31">
        <w:rPr>
          <w:rFonts w:ascii="Calibri" w:hAnsi="Calibri" w:cs="Calibri"/>
          <w:sz w:val="22"/>
          <w:szCs w:val="22"/>
        </w:rPr>
        <w:t>.</w:t>
      </w:r>
    </w:p>
    <w:p w14:paraId="4F7395BD" w14:textId="3CDAC9DD" w:rsidR="003A711E" w:rsidRPr="005234B3" w:rsidRDefault="7561099E" w:rsidP="006948C6">
      <w:pPr>
        <w:pStyle w:val="Heading1"/>
      </w:pPr>
      <w:r w:rsidRPr="005234B3">
        <w:t>CONTINUED ENGAGEMENT WITH THE PRODUCTIVITY COMMISSION</w:t>
      </w:r>
    </w:p>
    <w:p w14:paraId="5F9B1AA7" w14:textId="1F62D0C1" w:rsidR="00D8032C" w:rsidRPr="005234B3" w:rsidRDefault="49D9FDCE" w:rsidP="00843BAC">
      <w:pPr>
        <w:ind w:left="-142" w:right="-188"/>
        <w:jc w:val="both"/>
        <w:rPr>
          <w:rFonts w:ascii="Calibri" w:hAnsi="Calibri" w:cs="Calibri"/>
          <w:sz w:val="22"/>
          <w:szCs w:val="22"/>
        </w:rPr>
      </w:pPr>
      <w:r w:rsidRPr="1BDB6959">
        <w:rPr>
          <w:rFonts w:ascii="Calibri" w:hAnsi="Calibri" w:cs="Calibri"/>
          <w:sz w:val="22"/>
          <w:szCs w:val="22"/>
        </w:rPr>
        <w:t xml:space="preserve">The Partnership </w:t>
      </w:r>
      <w:r w:rsidR="166F38CB" w:rsidRPr="1BDB6959">
        <w:rPr>
          <w:rFonts w:ascii="Calibri" w:hAnsi="Calibri" w:cs="Calibri"/>
          <w:sz w:val="22"/>
          <w:szCs w:val="22"/>
        </w:rPr>
        <w:t>is working closely</w:t>
      </w:r>
      <w:r w:rsidR="49C2A249" w:rsidRPr="1BDB6959">
        <w:rPr>
          <w:rFonts w:ascii="Calibri" w:hAnsi="Calibri" w:cs="Calibri"/>
          <w:sz w:val="22"/>
          <w:szCs w:val="22"/>
        </w:rPr>
        <w:t xml:space="preserve"> with the Productivity Commission </w:t>
      </w:r>
      <w:r w:rsidR="59BD5A98" w:rsidRPr="1BDB6959">
        <w:rPr>
          <w:rFonts w:ascii="Calibri" w:hAnsi="Calibri" w:cs="Calibri"/>
          <w:sz w:val="22"/>
          <w:szCs w:val="22"/>
        </w:rPr>
        <w:t>as</w:t>
      </w:r>
      <w:r w:rsidR="6123C587" w:rsidRPr="1BDB6959">
        <w:rPr>
          <w:rFonts w:ascii="Calibri" w:hAnsi="Calibri" w:cs="Calibri"/>
          <w:sz w:val="22"/>
          <w:szCs w:val="22"/>
        </w:rPr>
        <w:t xml:space="preserve"> </w:t>
      </w:r>
      <w:r w:rsidR="49C2A249" w:rsidRPr="1BDB6959">
        <w:rPr>
          <w:rFonts w:ascii="Calibri" w:hAnsi="Calibri" w:cs="Calibri"/>
          <w:sz w:val="22"/>
          <w:szCs w:val="22"/>
        </w:rPr>
        <w:t xml:space="preserve">it </w:t>
      </w:r>
      <w:r w:rsidR="0E73059B" w:rsidRPr="1BDB6959">
        <w:rPr>
          <w:rFonts w:ascii="Calibri" w:hAnsi="Calibri" w:cs="Calibri"/>
          <w:sz w:val="22"/>
          <w:szCs w:val="22"/>
        </w:rPr>
        <w:t xml:space="preserve">completes </w:t>
      </w:r>
      <w:r w:rsidR="49C2A249" w:rsidRPr="1BDB6959">
        <w:rPr>
          <w:rFonts w:ascii="Calibri" w:hAnsi="Calibri" w:cs="Calibri"/>
          <w:sz w:val="22"/>
          <w:szCs w:val="22"/>
        </w:rPr>
        <w:t xml:space="preserve">its </w:t>
      </w:r>
      <w:r w:rsidR="6065CD6E" w:rsidRPr="1BDB6959">
        <w:rPr>
          <w:rFonts w:ascii="Calibri" w:hAnsi="Calibri" w:cs="Calibri"/>
          <w:sz w:val="22"/>
          <w:szCs w:val="22"/>
        </w:rPr>
        <w:t xml:space="preserve">Inquiry into </w:t>
      </w:r>
      <w:r w:rsidR="000053DC">
        <w:rPr>
          <w:rFonts w:ascii="Calibri" w:hAnsi="Calibri" w:cs="Calibri"/>
          <w:sz w:val="22"/>
          <w:szCs w:val="22"/>
        </w:rPr>
        <w:t>ECEC</w:t>
      </w:r>
      <w:r w:rsidR="49C2A249" w:rsidRPr="1BDB6959">
        <w:rPr>
          <w:rFonts w:ascii="Calibri" w:hAnsi="Calibri" w:cs="Calibri"/>
          <w:sz w:val="22"/>
          <w:szCs w:val="22"/>
        </w:rPr>
        <w:t xml:space="preserve">. Commissioner Martin </w:t>
      </w:r>
      <w:proofErr w:type="spellStart"/>
      <w:r w:rsidR="49C2A249" w:rsidRPr="1BDB6959">
        <w:rPr>
          <w:rFonts w:ascii="Calibri" w:hAnsi="Calibri" w:cs="Calibri"/>
          <w:sz w:val="22"/>
          <w:szCs w:val="22"/>
        </w:rPr>
        <w:t>Stokie</w:t>
      </w:r>
      <w:proofErr w:type="spellEnd"/>
      <w:r w:rsidR="49C2A249" w:rsidRPr="1BDB6959">
        <w:rPr>
          <w:rFonts w:ascii="Calibri" w:hAnsi="Calibri" w:cs="Calibri"/>
          <w:sz w:val="22"/>
          <w:szCs w:val="22"/>
        </w:rPr>
        <w:t>,</w:t>
      </w:r>
      <w:r w:rsidR="0573D1A6" w:rsidRPr="1BDB6959">
        <w:rPr>
          <w:rFonts w:ascii="Calibri" w:hAnsi="Calibri" w:cs="Calibri"/>
          <w:sz w:val="22"/>
          <w:szCs w:val="22"/>
        </w:rPr>
        <w:t xml:space="preserve"> Commissioner</w:t>
      </w:r>
      <w:r w:rsidR="49C2A249" w:rsidRPr="1BDB6959">
        <w:rPr>
          <w:rFonts w:ascii="Calibri" w:hAnsi="Calibri" w:cs="Calibri"/>
          <w:sz w:val="22"/>
          <w:szCs w:val="22"/>
        </w:rPr>
        <w:t xml:space="preserve"> Lisa Gropp and Assistant Commissioner Deborah Brennan presented the </w:t>
      </w:r>
      <w:r w:rsidR="0E77D797" w:rsidRPr="1BDB6959">
        <w:rPr>
          <w:rFonts w:ascii="Calibri" w:hAnsi="Calibri" w:cs="Calibri"/>
          <w:sz w:val="22"/>
          <w:szCs w:val="22"/>
        </w:rPr>
        <w:t xml:space="preserve">preliminary recommendations </w:t>
      </w:r>
      <w:r w:rsidR="23074E95" w:rsidRPr="1BDB6959">
        <w:rPr>
          <w:rFonts w:ascii="Calibri" w:hAnsi="Calibri" w:cs="Calibri"/>
          <w:sz w:val="22"/>
          <w:szCs w:val="22"/>
        </w:rPr>
        <w:t>of the Inquiry</w:t>
      </w:r>
      <w:r w:rsidR="49F103C6" w:rsidRPr="1BDB6959">
        <w:rPr>
          <w:rFonts w:ascii="Calibri" w:hAnsi="Calibri" w:cs="Calibri"/>
          <w:sz w:val="22"/>
          <w:szCs w:val="22"/>
        </w:rPr>
        <w:t>’</w:t>
      </w:r>
      <w:r w:rsidR="23074E95" w:rsidRPr="1BDB6959">
        <w:rPr>
          <w:rFonts w:ascii="Calibri" w:hAnsi="Calibri" w:cs="Calibri"/>
          <w:sz w:val="22"/>
          <w:szCs w:val="22"/>
        </w:rPr>
        <w:t>s</w:t>
      </w:r>
      <w:r w:rsidR="0E77D797" w:rsidRPr="1BDB6959">
        <w:rPr>
          <w:rFonts w:ascii="Calibri" w:hAnsi="Calibri" w:cs="Calibri"/>
          <w:sz w:val="22"/>
          <w:szCs w:val="22"/>
        </w:rPr>
        <w:t xml:space="preserve"> draft report</w:t>
      </w:r>
      <w:r w:rsidR="3B3BD096" w:rsidRPr="1BDB6959">
        <w:rPr>
          <w:rFonts w:ascii="Calibri" w:hAnsi="Calibri" w:cs="Calibri"/>
          <w:sz w:val="22"/>
          <w:szCs w:val="22"/>
        </w:rPr>
        <w:t xml:space="preserve">. </w:t>
      </w:r>
      <w:r w:rsidR="7BCE74B6" w:rsidRPr="1BDB6959">
        <w:rPr>
          <w:rFonts w:ascii="Calibri" w:hAnsi="Calibri" w:cs="Calibri"/>
          <w:sz w:val="22"/>
          <w:szCs w:val="22"/>
        </w:rPr>
        <w:t xml:space="preserve">The Commissioners </w:t>
      </w:r>
      <w:r w:rsidR="006E025F">
        <w:rPr>
          <w:rFonts w:ascii="Calibri" w:hAnsi="Calibri" w:cs="Calibri"/>
          <w:sz w:val="22"/>
          <w:szCs w:val="22"/>
        </w:rPr>
        <w:t xml:space="preserve">noted that the final report will be handed down in mid-2024, informed by further insights and feedback from the Partnership, the sector, and families. </w:t>
      </w:r>
    </w:p>
    <w:p w14:paraId="0E6DD1FA" w14:textId="0C9D79D9" w:rsidR="351D493A" w:rsidRDefault="351D493A" w:rsidP="006948C6">
      <w:pPr>
        <w:pStyle w:val="Heading1"/>
      </w:pPr>
      <w:r w:rsidRPr="1B6FBFD4">
        <w:t>CONTINUING TO WORK BETTER TOGETHER</w:t>
      </w:r>
    </w:p>
    <w:p w14:paraId="3BF206AA" w14:textId="4F987187" w:rsidR="58FF9B28" w:rsidRDefault="58FF9B28" w:rsidP="00843BAC">
      <w:pPr>
        <w:ind w:left="-142" w:right="-188"/>
        <w:jc w:val="both"/>
        <w:rPr>
          <w:rFonts w:ascii="Calibri" w:eastAsia="Calibri" w:hAnsi="Calibri" w:cs="Calibri"/>
          <w:sz w:val="22"/>
          <w:szCs w:val="22"/>
        </w:rPr>
      </w:pPr>
      <w:r w:rsidRPr="1B6FBFD4">
        <w:rPr>
          <w:rFonts w:ascii="Calibri" w:hAnsi="Calibri" w:cs="Calibri"/>
          <w:sz w:val="22"/>
          <w:szCs w:val="22"/>
        </w:rPr>
        <w:t>The</w:t>
      </w:r>
      <w:r w:rsidR="00364A98">
        <w:rPr>
          <w:rFonts w:ascii="Calibri" w:hAnsi="Calibri" w:cs="Calibri"/>
          <w:sz w:val="22"/>
          <w:szCs w:val="22"/>
        </w:rPr>
        <w:t xml:space="preserve"> Commonwealth</w:t>
      </w:r>
      <w:r w:rsidRPr="1B6FBFD4">
        <w:rPr>
          <w:rFonts w:ascii="Calibri" w:hAnsi="Calibri" w:cs="Calibri"/>
          <w:sz w:val="22"/>
          <w:szCs w:val="22"/>
        </w:rPr>
        <w:t xml:space="preserve"> National Indigenous Australians Agency (NIAA) attended its first meeting as partner to the ECCDPP</w:t>
      </w:r>
      <w:r w:rsidR="0D371CA7" w:rsidRPr="1B6FBFD4">
        <w:rPr>
          <w:rFonts w:ascii="Calibri" w:hAnsi="Calibri" w:cs="Calibri"/>
          <w:sz w:val="22"/>
          <w:szCs w:val="22"/>
        </w:rPr>
        <w:t xml:space="preserve"> and provided an overview of Closing the Gap</w:t>
      </w:r>
      <w:r w:rsidR="2EE76B1A" w:rsidRPr="1B6FBFD4">
        <w:rPr>
          <w:rFonts w:ascii="Calibri" w:hAnsi="Calibri" w:cs="Calibri"/>
          <w:sz w:val="22"/>
          <w:szCs w:val="22"/>
        </w:rPr>
        <w:t xml:space="preserve"> (CTG)</w:t>
      </w:r>
      <w:r w:rsidR="0D371CA7" w:rsidRPr="1B6FBFD4">
        <w:rPr>
          <w:rFonts w:ascii="Calibri" w:hAnsi="Calibri" w:cs="Calibri"/>
          <w:sz w:val="22"/>
          <w:szCs w:val="22"/>
        </w:rPr>
        <w:t xml:space="preserve"> governance processes</w:t>
      </w:r>
      <w:r w:rsidR="106404A2" w:rsidRPr="1B6FBFD4">
        <w:rPr>
          <w:rFonts w:ascii="Calibri" w:hAnsi="Calibri" w:cs="Calibri"/>
          <w:sz w:val="22"/>
          <w:szCs w:val="22"/>
        </w:rPr>
        <w:t xml:space="preserve"> and </w:t>
      </w:r>
      <w:r w:rsidR="38F403A0" w:rsidRPr="1B6FBFD4">
        <w:rPr>
          <w:rFonts w:ascii="Calibri" w:hAnsi="Calibri" w:cs="Calibri"/>
          <w:sz w:val="22"/>
          <w:szCs w:val="22"/>
        </w:rPr>
        <w:t>CTG activities underway</w:t>
      </w:r>
      <w:r w:rsidR="0D371CA7" w:rsidRPr="1B6FBFD4">
        <w:rPr>
          <w:rFonts w:ascii="Calibri" w:hAnsi="Calibri" w:cs="Calibri"/>
          <w:sz w:val="22"/>
          <w:szCs w:val="22"/>
        </w:rPr>
        <w:t xml:space="preserve">. Members reiterated the importance of working together, </w:t>
      </w:r>
      <w:r w:rsidR="0D371CA7" w:rsidRPr="1B6FBFD4">
        <w:rPr>
          <w:rFonts w:ascii="Calibri" w:eastAsia="Calibri" w:hAnsi="Calibri" w:cs="Calibri"/>
          <w:sz w:val="22"/>
          <w:szCs w:val="22"/>
        </w:rPr>
        <w:t>to enable greater collaboration and information sharing</w:t>
      </w:r>
      <w:r w:rsidR="235223CB" w:rsidRPr="1B6FBFD4">
        <w:rPr>
          <w:rFonts w:ascii="Calibri" w:eastAsia="Calibri" w:hAnsi="Calibri" w:cs="Calibri"/>
          <w:sz w:val="22"/>
          <w:szCs w:val="22"/>
        </w:rPr>
        <w:t>.</w:t>
      </w:r>
      <w:r w:rsidR="009A5DB2">
        <w:rPr>
          <w:rFonts w:ascii="Calibri" w:eastAsia="Calibri" w:hAnsi="Calibri" w:cs="Calibri"/>
          <w:sz w:val="22"/>
          <w:szCs w:val="22"/>
        </w:rPr>
        <w:t xml:space="preserve"> Members acknowledged the significance of the </w:t>
      </w:r>
      <w:r w:rsidR="006E433D">
        <w:rPr>
          <w:rFonts w:ascii="Calibri" w:eastAsia="Calibri" w:hAnsi="Calibri" w:cs="Calibri"/>
          <w:sz w:val="22"/>
          <w:szCs w:val="22"/>
        </w:rPr>
        <w:t xml:space="preserve">findings of the </w:t>
      </w:r>
      <w:r w:rsidR="009A5DB2">
        <w:rPr>
          <w:rFonts w:ascii="Calibri" w:eastAsia="Calibri" w:hAnsi="Calibri" w:cs="Calibri"/>
          <w:sz w:val="22"/>
          <w:szCs w:val="22"/>
        </w:rPr>
        <w:t xml:space="preserve">Productivity Commission’s </w:t>
      </w:r>
      <w:r w:rsidR="00EE483F">
        <w:rPr>
          <w:rFonts w:ascii="Calibri" w:eastAsia="Calibri" w:hAnsi="Calibri" w:cs="Calibri"/>
          <w:sz w:val="22"/>
          <w:szCs w:val="22"/>
        </w:rPr>
        <w:t xml:space="preserve">draft </w:t>
      </w:r>
      <w:r w:rsidR="00E51B5E">
        <w:rPr>
          <w:rFonts w:ascii="Calibri" w:eastAsia="Calibri" w:hAnsi="Calibri" w:cs="Calibri"/>
          <w:sz w:val="22"/>
          <w:szCs w:val="22"/>
        </w:rPr>
        <w:t xml:space="preserve">Review of the National </w:t>
      </w:r>
      <w:r w:rsidR="00B41749">
        <w:rPr>
          <w:rFonts w:ascii="Calibri" w:eastAsia="Calibri" w:hAnsi="Calibri" w:cs="Calibri"/>
          <w:sz w:val="22"/>
          <w:szCs w:val="22"/>
        </w:rPr>
        <w:t xml:space="preserve">Agreement on </w:t>
      </w:r>
      <w:r w:rsidR="00E51B5E">
        <w:rPr>
          <w:rFonts w:ascii="Calibri" w:eastAsia="Calibri" w:hAnsi="Calibri" w:cs="Calibri"/>
          <w:sz w:val="22"/>
          <w:szCs w:val="22"/>
        </w:rPr>
        <w:t>Closing the Gap</w:t>
      </w:r>
      <w:r w:rsidR="006E433D">
        <w:rPr>
          <w:rFonts w:ascii="Calibri" w:eastAsia="Calibri" w:hAnsi="Calibri" w:cs="Calibri"/>
          <w:sz w:val="22"/>
          <w:szCs w:val="22"/>
        </w:rPr>
        <w:t xml:space="preserve">, </w:t>
      </w:r>
      <w:r w:rsidR="00BA5B86">
        <w:rPr>
          <w:rFonts w:ascii="Calibri" w:eastAsia="Calibri" w:hAnsi="Calibri" w:cs="Calibri"/>
          <w:sz w:val="22"/>
          <w:szCs w:val="22"/>
        </w:rPr>
        <w:t xml:space="preserve">and the need for governments </w:t>
      </w:r>
      <w:r w:rsidR="00EF3D86">
        <w:rPr>
          <w:rFonts w:ascii="Calibri" w:eastAsia="Calibri" w:hAnsi="Calibri" w:cs="Calibri"/>
          <w:sz w:val="22"/>
          <w:szCs w:val="22"/>
        </w:rPr>
        <w:t>to</w:t>
      </w:r>
      <w:r w:rsidR="00BA5B86">
        <w:rPr>
          <w:rFonts w:ascii="Calibri" w:eastAsia="Calibri" w:hAnsi="Calibri" w:cs="Calibri"/>
          <w:sz w:val="22"/>
          <w:szCs w:val="22"/>
        </w:rPr>
        <w:t xml:space="preserve"> </w:t>
      </w:r>
      <w:r w:rsidR="00C520AD">
        <w:rPr>
          <w:rFonts w:ascii="Calibri" w:eastAsia="Calibri" w:hAnsi="Calibri" w:cs="Calibri"/>
          <w:sz w:val="22"/>
          <w:szCs w:val="22"/>
        </w:rPr>
        <w:t>transform ways of working and</w:t>
      </w:r>
      <w:r w:rsidR="00BA5B86">
        <w:rPr>
          <w:rFonts w:ascii="Calibri" w:eastAsia="Calibri" w:hAnsi="Calibri" w:cs="Calibri"/>
          <w:sz w:val="22"/>
          <w:szCs w:val="22"/>
        </w:rPr>
        <w:t xml:space="preserve"> </w:t>
      </w:r>
      <w:r w:rsidR="00AD2995">
        <w:rPr>
          <w:rFonts w:ascii="Calibri" w:eastAsia="Calibri" w:hAnsi="Calibri" w:cs="Calibri"/>
          <w:sz w:val="22"/>
          <w:szCs w:val="22"/>
        </w:rPr>
        <w:t xml:space="preserve">move </w:t>
      </w:r>
      <w:r w:rsidR="00C520AD">
        <w:rPr>
          <w:rFonts w:ascii="Calibri" w:eastAsia="Calibri" w:hAnsi="Calibri" w:cs="Calibri"/>
          <w:sz w:val="22"/>
          <w:szCs w:val="22"/>
        </w:rPr>
        <w:t>a</w:t>
      </w:r>
      <w:r w:rsidR="00AD2995">
        <w:rPr>
          <w:rFonts w:ascii="Calibri" w:eastAsia="Calibri" w:hAnsi="Calibri" w:cs="Calibri"/>
          <w:sz w:val="22"/>
          <w:szCs w:val="22"/>
        </w:rPr>
        <w:t>way from</w:t>
      </w:r>
      <w:r w:rsidR="00BA5B86">
        <w:rPr>
          <w:rFonts w:ascii="Calibri" w:eastAsia="Calibri" w:hAnsi="Calibri" w:cs="Calibri"/>
          <w:sz w:val="22"/>
          <w:szCs w:val="22"/>
        </w:rPr>
        <w:t xml:space="preserve"> business-as-usual operations</w:t>
      </w:r>
      <w:r w:rsidR="00EE4A65">
        <w:rPr>
          <w:rFonts w:ascii="Calibri" w:eastAsia="Calibri" w:hAnsi="Calibri" w:cs="Calibri"/>
          <w:sz w:val="22"/>
          <w:szCs w:val="22"/>
        </w:rPr>
        <w:t>. NIAA</w:t>
      </w:r>
      <w:r w:rsidR="000A04DE">
        <w:rPr>
          <w:rFonts w:ascii="Calibri" w:eastAsia="Calibri" w:hAnsi="Calibri" w:cs="Calibri"/>
          <w:sz w:val="22"/>
          <w:szCs w:val="22"/>
        </w:rPr>
        <w:t xml:space="preserve"> </w:t>
      </w:r>
      <w:r w:rsidR="0063345C">
        <w:rPr>
          <w:rFonts w:ascii="Calibri" w:eastAsia="Calibri" w:hAnsi="Calibri" w:cs="Calibri"/>
          <w:sz w:val="22"/>
          <w:szCs w:val="22"/>
        </w:rPr>
        <w:t xml:space="preserve">reaffirmed </w:t>
      </w:r>
      <w:r w:rsidR="00193684">
        <w:rPr>
          <w:rFonts w:ascii="Calibri" w:eastAsia="Calibri" w:hAnsi="Calibri" w:cs="Calibri"/>
          <w:sz w:val="22"/>
          <w:szCs w:val="22"/>
        </w:rPr>
        <w:t xml:space="preserve">that </w:t>
      </w:r>
      <w:r w:rsidR="00C917C5">
        <w:rPr>
          <w:rFonts w:ascii="Calibri" w:eastAsia="Calibri" w:hAnsi="Calibri" w:cs="Calibri"/>
          <w:sz w:val="22"/>
          <w:szCs w:val="22"/>
        </w:rPr>
        <w:t>Joint Counci</w:t>
      </w:r>
      <w:r w:rsidR="00600484">
        <w:rPr>
          <w:rFonts w:ascii="Calibri" w:eastAsia="Calibri" w:hAnsi="Calibri" w:cs="Calibri"/>
          <w:sz w:val="22"/>
          <w:szCs w:val="22"/>
        </w:rPr>
        <w:t>l</w:t>
      </w:r>
      <w:r w:rsidR="00193684">
        <w:rPr>
          <w:rFonts w:ascii="Calibri" w:eastAsia="Calibri" w:hAnsi="Calibri" w:cs="Calibri"/>
          <w:sz w:val="22"/>
          <w:szCs w:val="22"/>
        </w:rPr>
        <w:t xml:space="preserve"> s</w:t>
      </w:r>
      <w:r w:rsidR="00B45445">
        <w:rPr>
          <w:rFonts w:ascii="Calibri" w:eastAsia="Calibri" w:hAnsi="Calibri" w:cs="Calibri"/>
          <w:sz w:val="22"/>
          <w:szCs w:val="22"/>
        </w:rPr>
        <w:t xml:space="preserve">ees </w:t>
      </w:r>
      <w:r w:rsidR="009B4515">
        <w:rPr>
          <w:rFonts w:ascii="Calibri" w:eastAsia="Calibri" w:hAnsi="Calibri" w:cs="Calibri"/>
          <w:sz w:val="22"/>
          <w:szCs w:val="22"/>
        </w:rPr>
        <w:t>the Policy Partnership</w:t>
      </w:r>
      <w:r w:rsidR="004530F3">
        <w:rPr>
          <w:rFonts w:ascii="Calibri" w:eastAsia="Calibri" w:hAnsi="Calibri" w:cs="Calibri"/>
          <w:sz w:val="22"/>
          <w:szCs w:val="22"/>
        </w:rPr>
        <w:t>s</w:t>
      </w:r>
      <w:r w:rsidR="00F85509">
        <w:rPr>
          <w:rFonts w:ascii="Calibri" w:eastAsia="Calibri" w:hAnsi="Calibri" w:cs="Calibri"/>
          <w:sz w:val="22"/>
          <w:szCs w:val="22"/>
        </w:rPr>
        <w:t xml:space="preserve"> </w:t>
      </w:r>
      <w:r w:rsidR="00B45445">
        <w:rPr>
          <w:rFonts w:ascii="Calibri" w:eastAsia="Calibri" w:hAnsi="Calibri" w:cs="Calibri"/>
          <w:sz w:val="22"/>
          <w:szCs w:val="22"/>
        </w:rPr>
        <w:t>as</w:t>
      </w:r>
      <w:r w:rsidR="00F85509">
        <w:rPr>
          <w:rFonts w:ascii="Calibri" w:eastAsia="Calibri" w:hAnsi="Calibri" w:cs="Calibri"/>
          <w:sz w:val="22"/>
          <w:szCs w:val="22"/>
        </w:rPr>
        <w:t xml:space="preserve"> a key mechanism for </w:t>
      </w:r>
      <w:r w:rsidR="009B4515">
        <w:rPr>
          <w:rFonts w:ascii="Calibri" w:eastAsia="Calibri" w:hAnsi="Calibri" w:cs="Calibri"/>
          <w:sz w:val="22"/>
          <w:szCs w:val="22"/>
        </w:rPr>
        <w:t>driv</w:t>
      </w:r>
      <w:r w:rsidR="00F85509">
        <w:rPr>
          <w:rFonts w:ascii="Calibri" w:eastAsia="Calibri" w:hAnsi="Calibri" w:cs="Calibri"/>
          <w:sz w:val="22"/>
          <w:szCs w:val="22"/>
        </w:rPr>
        <w:t>ing</w:t>
      </w:r>
      <w:r w:rsidR="009B4515">
        <w:rPr>
          <w:rFonts w:ascii="Calibri" w:eastAsia="Calibri" w:hAnsi="Calibri" w:cs="Calibri"/>
          <w:sz w:val="22"/>
          <w:szCs w:val="22"/>
        </w:rPr>
        <w:t xml:space="preserve"> progress against the CTG socio-economic targets and Priority Reforms</w:t>
      </w:r>
      <w:r w:rsidR="00A9347E">
        <w:rPr>
          <w:rFonts w:ascii="Calibri" w:eastAsia="Calibri" w:hAnsi="Calibri" w:cs="Calibri"/>
          <w:sz w:val="22"/>
          <w:szCs w:val="22"/>
        </w:rPr>
        <w:t xml:space="preserve">. </w:t>
      </w:r>
      <w:r w:rsidR="000A04DE">
        <w:rPr>
          <w:rFonts w:ascii="Calibri" w:eastAsia="Calibri" w:hAnsi="Calibri" w:cs="Calibri"/>
          <w:sz w:val="22"/>
          <w:szCs w:val="22"/>
        </w:rPr>
        <w:t xml:space="preserve"> </w:t>
      </w:r>
    </w:p>
    <w:p w14:paraId="051A9A46" w14:textId="5E5108A3" w:rsidR="00C33DB2" w:rsidRPr="005234B3" w:rsidRDefault="7561099E" w:rsidP="006948C6">
      <w:pPr>
        <w:pStyle w:val="Heading1"/>
      </w:pPr>
      <w:r w:rsidRPr="35CFA389">
        <w:t>NEXT MEETING</w:t>
      </w:r>
    </w:p>
    <w:p w14:paraId="1A93F583" w14:textId="306F8A90" w:rsidR="00FD5881" w:rsidRDefault="713E0EFE" w:rsidP="00843BAC">
      <w:pPr>
        <w:spacing w:line="259" w:lineRule="auto"/>
        <w:ind w:left="-142" w:right="-188"/>
        <w:rPr>
          <w:rFonts w:ascii="Calibri" w:hAnsi="Calibri" w:cs="Calibri"/>
          <w:b/>
          <w:bCs/>
          <w:sz w:val="24"/>
          <w:szCs w:val="24"/>
        </w:rPr>
      </w:pPr>
      <w:r w:rsidRPr="1BDB6959">
        <w:rPr>
          <w:rFonts w:ascii="Calibri" w:hAnsi="Calibri" w:cs="Calibri"/>
          <w:sz w:val="22"/>
          <w:szCs w:val="22"/>
        </w:rPr>
        <w:t xml:space="preserve">The Partnership will meet again </w:t>
      </w:r>
      <w:r w:rsidR="009F4639">
        <w:rPr>
          <w:rFonts w:ascii="Calibri" w:hAnsi="Calibri" w:cs="Calibri"/>
          <w:sz w:val="22"/>
          <w:szCs w:val="22"/>
        </w:rPr>
        <w:t>in A</w:t>
      </w:r>
      <w:r w:rsidR="00297AF2">
        <w:rPr>
          <w:rFonts w:ascii="Calibri" w:hAnsi="Calibri" w:cs="Calibri"/>
          <w:sz w:val="22"/>
          <w:szCs w:val="22"/>
        </w:rPr>
        <w:t>pril 2024</w:t>
      </w:r>
      <w:r w:rsidR="15319A7D" w:rsidRPr="1BDB6959">
        <w:rPr>
          <w:rFonts w:ascii="Calibri" w:hAnsi="Calibri" w:cs="Calibri"/>
          <w:sz w:val="22"/>
          <w:szCs w:val="22"/>
        </w:rPr>
        <w:t xml:space="preserve"> </w:t>
      </w:r>
      <w:r w:rsidR="4234B686" w:rsidRPr="1BDB6959">
        <w:rPr>
          <w:rFonts w:ascii="Calibri" w:hAnsi="Calibri" w:cs="Calibri"/>
          <w:sz w:val="22"/>
          <w:szCs w:val="22"/>
        </w:rPr>
        <w:t>to</w:t>
      </w:r>
      <w:r w:rsidR="3B281793" w:rsidRPr="1BDB6959">
        <w:rPr>
          <w:rFonts w:ascii="Calibri" w:hAnsi="Calibri" w:cs="Calibri"/>
          <w:sz w:val="22"/>
          <w:szCs w:val="22"/>
        </w:rPr>
        <w:t xml:space="preserve"> </w:t>
      </w:r>
      <w:r w:rsidR="430F4208" w:rsidRPr="1BDB6959">
        <w:rPr>
          <w:rFonts w:ascii="Calibri" w:hAnsi="Calibri" w:cs="Calibri"/>
          <w:sz w:val="22"/>
          <w:szCs w:val="22"/>
        </w:rPr>
        <w:t xml:space="preserve">continue progressing its Year 1 priorities and </w:t>
      </w:r>
      <w:r w:rsidR="216BEA32" w:rsidRPr="1BDB6959">
        <w:rPr>
          <w:rFonts w:ascii="Calibri" w:hAnsi="Calibri" w:cs="Calibri"/>
          <w:sz w:val="22"/>
          <w:szCs w:val="22"/>
        </w:rPr>
        <w:t xml:space="preserve">discuss </w:t>
      </w:r>
      <w:r w:rsidR="3B281793" w:rsidRPr="1BDB6959">
        <w:rPr>
          <w:rFonts w:ascii="Calibri" w:hAnsi="Calibri" w:cs="Calibri"/>
          <w:sz w:val="22"/>
          <w:szCs w:val="22"/>
        </w:rPr>
        <w:t>its Year 2 workplan</w:t>
      </w:r>
      <w:r w:rsidR="4234B686" w:rsidRPr="1BDB6959">
        <w:rPr>
          <w:rFonts w:ascii="Calibri" w:hAnsi="Calibri" w:cs="Calibri"/>
          <w:sz w:val="22"/>
          <w:szCs w:val="22"/>
        </w:rPr>
        <w:t>.</w:t>
      </w:r>
      <w:r w:rsidR="2DC11146" w:rsidRPr="1BDB6959">
        <w:rPr>
          <w:rFonts w:ascii="Calibri" w:hAnsi="Calibri" w:cs="Calibri"/>
          <w:sz w:val="22"/>
          <w:szCs w:val="22"/>
        </w:rPr>
        <w:t xml:space="preserve"> </w:t>
      </w:r>
      <w:r w:rsidR="00FD5881">
        <w:rPr>
          <w:rFonts w:ascii="Calibri" w:hAnsi="Calibri" w:cs="Calibri"/>
          <w:b/>
          <w:bCs/>
          <w:sz w:val="24"/>
          <w:szCs w:val="24"/>
        </w:rPr>
        <w:br w:type="page"/>
      </w:r>
    </w:p>
    <w:p w14:paraId="12062D33" w14:textId="77777777" w:rsidR="00FD5881" w:rsidRDefault="00FD5881" w:rsidP="00843BAC">
      <w:pPr>
        <w:spacing w:after="40"/>
        <w:ind w:left="-142" w:right="-188"/>
        <w:jc w:val="center"/>
        <w:rPr>
          <w:rFonts w:ascii="Calibri" w:hAnsi="Calibri" w:cs="Calibri"/>
          <w:b/>
          <w:bCs/>
          <w:sz w:val="24"/>
          <w:szCs w:val="24"/>
        </w:rPr>
        <w:sectPr w:rsidR="00FD5881" w:rsidSect="00F0515B">
          <w:headerReference w:type="default" r:id="rId13"/>
          <w:footerReference w:type="default" r:id="rId14"/>
          <w:pgSz w:w="11906" w:h="16838"/>
          <w:pgMar w:top="1440" w:right="1440" w:bottom="1276" w:left="1440" w:header="708" w:footer="172" w:gutter="0"/>
          <w:cols w:space="708"/>
          <w:docGrid w:linePitch="360"/>
        </w:sectPr>
      </w:pPr>
    </w:p>
    <w:p w14:paraId="4B59D28C" w14:textId="024B3745" w:rsidR="008B1876" w:rsidRPr="008D02D0" w:rsidRDefault="7280CE30" w:rsidP="00843BAC">
      <w:pPr>
        <w:spacing w:after="40"/>
        <w:ind w:left="-142" w:right="-188"/>
        <w:jc w:val="center"/>
        <w:rPr>
          <w:rFonts w:ascii="Calibri" w:hAnsi="Calibri" w:cs="Calibri"/>
          <w:sz w:val="24"/>
          <w:szCs w:val="24"/>
        </w:rPr>
      </w:pPr>
      <w:r w:rsidRPr="1BDB6959">
        <w:rPr>
          <w:rFonts w:ascii="Calibri" w:hAnsi="Calibri" w:cs="Calibri"/>
          <w:b/>
          <w:bCs/>
          <w:sz w:val="24"/>
          <w:szCs w:val="24"/>
        </w:rPr>
        <w:lastRenderedPageBreak/>
        <w:t xml:space="preserve">Attendees </w:t>
      </w:r>
    </w:p>
    <w:tbl>
      <w:tblPr>
        <w:tblpPr w:leftFromText="340" w:rightFromText="181" w:vertAnchor="text" w:tblpX="-577" w:tblpY="1"/>
        <w:tblOverlap w:val="never"/>
        <w:tblW w:w="10196" w:type="dxa"/>
        <w:tblBorders>
          <w:top w:val="single" w:sz="8" w:space="0" w:color="A3A3A3"/>
          <w:left w:val="single" w:sz="8" w:space="0" w:color="A3A3A3"/>
          <w:bottom w:val="single" w:sz="8" w:space="0" w:color="A3A3A3"/>
          <w:right w:val="single" w:sz="8" w:space="0" w:color="A3A3A3"/>
        </w:tblBorders>
        <w:tblCellMar>
          <w:left w:w="227" w:type="dxa"/>
          <w:right w:w="0" w:type="dxa"/>
        </w:tblCellMar>
        <w:tblLook w:val="04A0" w:firstRow="1" w:lastRow="0" w:firstColumn="1" w:lastColumn="0" w:noHBand="0" w:noVBand="1"/>
      </w:tblPr>
      <w:tblGrid>
        <w:gridCol w:w="4385"/>
        <w:gridCol w:w="5811"/>
      </w:tblGrid>
      <w:tr w:rsidR="008B1876" w:rsidRPr="008D02D0" w14:paraId="0CF5EDDE"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shd w:val="clear" w:color="auto" w:fill="000000" w:themeFill="text1"/>
            <w:tcMar>
              <w:top w:w="80" w:type="dxa"/>
              <w:left w:w="80" w:type="dxa"/>
              <w:bottom w:w="80" w:type="dxa"/>
              <w:right w:w="80" w:type="dxa"/>
            </w:tcMar>
            <w:hideMark/>
          </w:tcPr>
          <w:p w14:paraId="4FEF157B" w14:textId="77777777" w:rsidR="008B1876" w:rsidRPr="008D02D0" w:rsidRDefault="008B1876" w:rsidP="00FC00F4">
            <w:pPr>
              <w:spacing w:after="0" w:line="240" w:lineRule="auto"/>
              <w:ind w:left="-142" w:right="-188" w:firstLine="194"/>
              <w:jc w:val="both"/>
              <w:rPr>
                <w:rFonts w:ascii="Calibri" w:eastAsia="Times New Roman" w:hAnsi="Calibri" w:cs="Calibri"/>
                <w:b/>
                <w:bCs/>
                <w:color w:val="FFFFFF"/>
                <w:sz w:val="18"/>
                <w:szCs w:val="18"/>
                <w:lang w:eastAsia="en-AU"/>
              </w:rPr>
            </w:pPr>
            <w:r w:rsidRPr="008D02D0">
              <w:rPr>
                <w:rFonts w:ascii="Calibri" w:eastAsia="Times New Roman" w:hAnsi="Calibri" w:cs="Calibri"/>
                <w:b/>
                <w:bCs/>
                <w:color w:val="FFFFFF"/>
                <w:sz w:val="18"/>
                <w:szCs w:val="18"/>
                <w:lang w:eastAsia="en-AU"/>
              </w:rPr>
              <w:t>Name</w:t>
            </w:r>
          </w:p>
        </w:tc>
        <w:tc>
          <w:tcPr>
            <w:tcW w:w="5811" w:type="dxa"/>
            <w:tcBorders>
              <w:top w:val="single" w:sz="8" w:space="0" w:color="A3A3A3"/>
              <w:left w:val="single" w:sz="8" w:space="0" w:color="A3A3A3"/>
              <w:bottom w:val="single" w:sz="8" w:space="0" w:color="A3A3A3"/>
              <w:right w:val="single" w:sz="8" w:space="0" w:color="A3A3A3"/>
            </w:tcBorders>
            <w:shd w:val="clear" w:color="auto" w:fill="000000" w:themeFill="text1"/>
          </w:tcPr>
          <w:p w14:paraId="2217FA9C" w14:textId="77777777" w:rsidR="008B1876" w:rsidRPr="008D02D0" w:rsidRDefault="008B1876" w:rsidP="00FC00F4">
            <w:pPr>
              <w:spacing w:after="0" w:line="240" w:lineRule="auto"/>
              <w:ind w:left="-142" w:right="-188"/>
              <w:jc w:val="both"/>
              <w:rPr>
                <w:rFonts w:ascii="Calibri" w:eastAsia="Times New Roman" w:hAnsi="Calibri" w:cs="Calibri"/>
                <w:b/>
                <w:bCs/>
                <w:color w:val="FFFFFF"/>
                <w:sz w:val="18"/>
                <w:szCs w:val="18"/>
                <w:lang w:eastAsia="en-AU"/>
              </w:rPr>
            </w:pPr>
            <w:r w:rsidRPr="008D02D0">
              <w:rPr>
                <w:rFonts w:ascii="Calibri" w:eastAsia="Times New Roman" w:hAnsi="Calibri" w:cs="Calibri"/>
                <w:b/>
                <w:bCs/>
                <w:color w:val="FFFFFF"/>
                <w:sz w:val="18"/>
                <w:szCs w:val="18"/>
                <w:lang w:eastAsia="en-AU"/>
              </w:rPr>
              <w:t>Representing</w:t>
            </w:r>
          </w:p>
        </w:tc>
      </w:tr>
      <w:tr w:rsidR="008B1876" w:rsidRPr="008D02D0" w14:paraId="607EE972" w14:textId="77777777" w:rsidTr="00226674">
        <w:trPr>
          <w:trHeight w:val="57"/>
        </w:trPr>
        <w:tc>
          <w:tcPr>
            <w:tcW w:w="10196" w:type="dxa"/>
            <w:gridSpan w:val="2"/>
            <w:tcBorders>
              <w:top w:val="single" w:sz="8" w:space="0" w:color="A3A3A3"/>
              <w:left w:val="single" w:sz="8" w:space="0" w:color="A3A3A3"/>
              <w:bottom w:val="single" w:sz="8" w:space="0" w:color="A3A3A3"/>
              <w:right w:val="single" w:sz="8" w:space="0" w:color="A3A3A3"/>
            </w:tcBorders>
            <w:shd w:val="clear" w:color="auto" w:fill="747474" w:themeFill="background2" w:themeFillShade="80"/>
            <w:tcMar>
              <w:top w:w="80" w:type="dxa"/>
              <w:left w:w="80" w:type="dxa"/>
              <w:bottom w:w="80" w:type="dxa"/>
              <w:right w:w="80" w:type="dxa"/>
            </w:tcMar>
          </w:tcPr>
          <w:p w14:paraId="51B32428" w14:textId="77777777" w:rsidR="008B1876" w:rsidRPr="008D02D0" w:rsidRDefault="008B1876" w:rsidP="00FC00F4">
            <w:pPr>
              <w:spacing w:after="0" w:line="240" w:lineRule="auto"/>
              <w:ind w:left="-142" w:right="-188" w:firstLine="194"/>
              <w:jc w:val="both"/>
              <w:rPr>
                <w:rFonts w:ascii="Calibri" w:eastAsia="Times New Roman" w:hAnsi="Calibri" w:cs="Calibri"/>
                <w:b/>
                <w:bCs/>
                <w:color w:val="FFFFFF" w:themeColor="background1"/>
                <w:sz w:val="18"/>
                <w:szCs w:val="18"/>
                <w:lang w:eastAsia="en-AU"/>
              </w:rPr>
            </w:pPr>
            <w:r w:rsidRPr="008D02D0">
              <w:rPr>
                <w:rFonts w:ascii="Calibri" w:eastAsia="Times New Roman" w:hAnsi="Calibri" w:cs="Calibri"/>
                <w:b/>
                <w:bCs/>
                <w:color w:val="FFFFFF" w:themeColor="background1"/>
                <w:sz w:val="18"/>
                <w:szCs w:val="18"/>
                <w:lang w:eastAsia="en-AU"/>
              </w:rPr>
              <w:t>Coalition of Peaks representatives</w:t>
            </w:r>
          </w:p>
        </w:tc>
      </w:tr>
      <w:tr w:rsidR="008B1876" w:rsidRPr="008D02D0" w14:paraId="26FED9B3"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CEAF39" w14:textId="77777777" w:rsidR="008B1876" w:rsidRPr="008D02D0" w:rsidRDefault="008B1876" w:rsidP="00FC00F4">
            <w:pPr>
              <w:spacing w:after="0" w:line="240" w:lineRule="auto"/>
              <w:ind w:left="-142" w:right="-188" w:firstLine="194"/>
              <w:jc w:val="both"/>
              <w:rPr>
                <w:rFonts w:ascii="Calibri" w:eastAsia="Times New Roman" w:hAnsi="Calibri" w:cs="Calibri"/>
                <w:b/>
                <w:bCs/>
                <w:color w:val="000000"/>
                <w:sz w:val="16"/>
                <w:szCs w:val="16"/>
                <w:lang w:eastAsia="en-AU"/>
              </w:rPr>
            </w:pPr>
            <w:r w:rsidRPr="008D02D0">
              <w:rPr>
                <w:rFonts w:ascii="Calibri" w:eastAsia="Times New Roman" w:hAnsi="Calibri" w:cs="Calibri"/>
                <w:b/>
                <w:bCs/>
                <w:color w:val="000000"/>
                <w:sz w:val="16"/>
                <w:szCs w:val="16"/>
                <w:lang w:eastAsia="en-AU"/>
              </w:rPr>
              <w:t>Catherine Liddle</w:t>
            </w:r>
          </w:p>
        </w:tc>
        <w:tc>
          <w:tcPr>
            <w:tcW w:w="5811" w:type="dxa"/>
            <w:tcBorders>
              <w:top w:val="single" w:sz="8" w:space="0" w:color="A3A3A3"/>
              <w:left w:val="single" w:sz="8" w:space="0" w:color="A3A3A3"/>
              <w:bottom w:val="single" w:sz="8" w:space="0" w:color="A3A3A3"/>
              <w:right w:val="single" w:sz="8" w:space="0" w:color="A3A3A3"/>
            </w:tcBorders>
          </w:tcPr>
          <w:p w14:paraId="372524BB" w14:textId="77777777" w:rsidR="008B1876" w:rsidRPr="008D02D0" w:rsidRDefault="008B1876" w:rsidP="00FC00F4">
            <w:pPr>
              <w:spacing w:after="0" w:line="240" w:lineRule="auto"/>
              <w:ind w:left="-142" w:right="-188"/>
              <w:jc w:val="both"/>
              <w:rPr>
                <w:rFonts w:ascii="Calibri" w:eastAsia="Times New Roman" w:hAnsi="Calibri" w:cs="Calibri"/>
                <w:color w:val="000000"/>
                <w:sz w:val="16"/>
                <w:szCs w:val="16"/>
                <w:lang w:eastAsia="en-AU"/>
              </w:rPr>
            </w:pPr>
            <w:r w:rsidRPr="008D02D0">
              <w:rPr>
                <w:rFonts w:ascii="Calibri" w:eastAsia="Times New Roman" w:hAnsi="Calibri" w:cs="Calibri"/>
                <w:color w:val="000000"/>
                <w:sz w:val="16"/>
                <w:szCs w:val="16"/>
                <w:lang w:eastAsia="en-AU"/>
              </w:rPr>
              <w:t>SNAICC – National Voice for our Children (SNAICC)</w:t>
            </w:r>
          </w:p>
        </w:tc>
      </w:tr>
      <w:tr w:rsidR="008B1876" w:rsidRPr="008D02D0" w14:paraId="000FA7E9"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F2719C" w14:textId="77777777" w:rsidR="008B1876" w:rsidRPr="008D02D0" w:rsidRDefault="008B1876" w:rsidP="00FC00F4">
            <w:pPr>
              <w:spacing w:after="0" w:line="240" w:lineRule="auto"/>
              <w:ind w:left="-142" w:right="-188" w:firstLine="194"/>
              <w:jc w:val="both"/>
              <w:rPr>
                <w:rFonts w:ascii="Calibri" w:eastAsia="Times New Roman" w:hAnsi="Calibri" w:cs="Calibri"/>
                <w:b/>
                <w:bCs/>
                <w:color w:val="000000"/>
                <w:sz w:val="16"/>
                <w:szCs w:val="16"/>
                <w:lang w:eastAsia="en-AU"/>
              </w:rPr>
            </w:pPr>
            <w:r w:rsidRPr="008D02D0">
              <w:rPr>
                <w:rFonts w:ascii="Calibri" w:eastAsia="Times New Roman" w:hAnsi="Calibri" w:cs="Calibri"/>
                <w:b/>
                <w:bCs/>
                <w:color w:val="000000"/>
                <w:sz w:val="16"/>
                <w:szCs w:val="16"/>
                <w:lang w:eastAsia="en-AU"/>
              </w:rPr>
              <w:t>Donella Mills</w:t>
            </w:r>
          </w:p>
        </w:tc>
        <w:tc>
          <w:tcPr>
            <w:tcW w:w="5811" w:type="dxa"/>
            <w:tcBorders>
              <w:top w:val="single" w:sz="8" w:space="0" w:color="A3A3A3"/>
              <w:left w:val="single" w:sz="8" w:space="0" w:color="A3A3A3"/>
              <w:bottom w:val="single" w:sz="8" w:space="0" w:color="A3A3A3"/>
              <w:right w:val="single" w:sz="8" w:space="0" w:color="A3A3A3"/>
            </w:tcBorders>
          </w:tcPr>
          <w:p w14:paraId="04FD2F63" w14:textId="77777777" w:rsidR="008B1876" w:rsidRPr="008D02D0" w:rsidRDefault="008B1876" w:rsidP="00FC00F4">
            <w:pPr>
              <w:spacing w:after="0" w:line="240" w:lineRule="auto"/>
              <w:ind w:left="-142" w:right="-188"/>
              <w:jc w:val="both"/>
              <w:rPr>
                <w:rFonts w:ascii="Calibri" w:eastAsia="Times New Roman" w:hAnsi="Calibri" w:cs="Calibri"/>
                <w:color w:val="000000"/>
                <w:sz w:val="16"/>
                <w:szCs w:val="16"/>
                <w:lang w:eastAsia="en-AU"/>
              </w:rPr>
            </w:pPr>
            <w:r w:rsidRPr="008D02D0">
              <w:rPr>
                <w:rFonts w:ascii="Calibri" w:eastAsia="Times New Roman" w:hAnsi="Calibri" w:cs="Calibri"/>
                <w:color w:val="000000" w:themeColor="text1"/>
                <w:sz w:val="16"/>
                <w:szCs w:val="16"/>
                <w:lang w:eastAsia="en-AU"/>
              </w:rPr>
              <w:t xml:space="preserve">National Aboriginal Community Controlled Health Organisation (NACCHO) </w:t>
            </w:r>
          </w:p>
        </w:tc>
      </w:tr>
      <w:tr w:rsidR="008B1876" w:rsidRPr="008D02D0" w14:paraId="3E728E9E"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3A938EF" w14:textId="1CBA1AB6" w:rsidR="008B1876" w:rsidRPr="008D02D0" w:rsidRDefault="4314F3D3" w:rsidP="00FC00F4">
            <w:pPr>
              <w:spacing w:after="0" w:line="240" w:lineRule="auto"/>
              <w:ind w:left="-142" w:right="-188" w:firstLine="194"/>
              <w:jc w:val="both"/>
              <w:rPr>
                <w:rFonts w:ascii="Calibri" w:eastAsia="Times New Roman" w:hAnsi="Calibri" w:cs="Calibri"/>
                <w:b/>
                <w:bCs/>
                <w:color w:val="000000"/>
                <w:sz w:val="16"/>
                <w:szCs w:val="16"/>
                <w:lang w:eastAsia="en-AU"/>
              </w:rPr>
            </w:pPr>
            <w:r w:rsidRPr="5EE50286">
              <w:rPr>
                <w:rFonts w:ascii="Calibri" w:eastAsia="Times New Roman" w:hAnsi="Calibri" w:cs="Calibri"/>
                <w:b/>
                <w:bCs/>
                <w:color w:val="000000" w:themeColor="text1"/>
                <w:sz w:val="16"/>
                <w:szCs w:val="16"/>
                <w:lang w:eastAsia="en-AU"/>
              </w:rPr>
              <w:t>Neville Atkinson</w:t>
            </w:r>
            <w:r w:rsidR="1BA20B87" w:rsidRPr="5EE50286">
              <w:rPr>
                <w:rFonts w:ascii="Calibri" w:eastAsia="Times New Roman" w:hAnsi="Calibri" w:cs="Calibri"/>
                <w:b/>
                <w:bCs/>
                <w:color w:val="000000" w:themeColor="text1"/>
                <w:sz w:val="16"/>
                <w:szCs w:val="16"/>
                <w:lang w:eastAsia="en-AU"/>
              </w:rPr>
              <w:t xml:space="preserve"> (</w:t>
            </w:r>
            <w:r w:rsidR="00FD5881">
              <w:rPr>
                <w:rFonts w:ascii="Calibri" w:eastAsia="Times New Roman" w:hAnsi="Calibri" w:cs="Calibri"/>
                <w:b/>
                <w:bCs/>
                <w:color w:val="000000" w:themeColor="text1"/>
                <w:sz w:val="16"/>
                <w:szCs w:val="16"/>
                <w:lang w:eastAsia="en-AU"/>
              </w:rPr>
              <w:t>D</w:t>
            </w:r>
            <w:r w:rsidR="2E137B23" w:rsidRPr="6879887B">
              <w:rPr>
                <w:rFonts w:ascii="Calibri" w:eastAsia="Times New Roman" w:hAnsi="Calibri" w:cs="Calibri"/>
                <w:b/>
                <w:bCs/>
                <w:color w:val="000000" w:themeColor="text1"/>
                <w:sz w:val="16"/>
                <w:szCs w:val="16"/>
                <w:lang w:eastAsia="en-AU"/>
              </w:rPr>
              <w:t>ay 1</w:t>
            </w:r>
            <w:r w:rsidR="1BA20B87" w:rsidRPr="5EE50286">
              <w:rPr>
                <w:rFonts w:ascii="Calibri" w:eastAsia="Times New Roman" w:hAnsi="Calibri" w:cs="Calibri"/>
                <w:b/>
                <w:bCs/>
                <w:color w:val="000000" w:themeColor="text1"/>
                <w:sz w:val="16"/>
                <w:szCs w:val="16"/>
                <w:lang w:eastAsia="en-AU"/>
              </w:rPr>
              <w:t xml:space="preserve"> only)</w:t>
            </w:r>
          </w:p>
        </w:tc>
        <w:tc>
          <w:tcPr>
            <w:tcW w:w="5811" w:type="dxa"/>
            <w:tcBorders>
              <w:top w:val="single" w:sz="8" w:space="0" w:color="A3A3A3"/>
              <w:left w:val="single" w:sz="8" w:space="0" w:color="A3A3A3"/>
              <w:bottom w:val="single" w:sz="8" w:space="0" w:color="A3A3A3"/>
              <w:right w:val="single" w:sz="8" w:space="0" w:color="A3A3A3"/>
            </w:tcBorders>
          </w:tcPr>
          <w:p w14:paraId="3DFA17DF" w14:textId="77777777" w:rsidR="008B1876" w:rsidRPr="008D02D0" w:rsidRDefault="008B1876" w:rsidP="00FC00F4">
            <w:pPr>
              <w:spacing w:after="0" w:line="240" w:lineRule="auto"/>
              <w:ind w:left="-142" w:right="-188"/>
              <w:jc w:val="both"/>
              <w:rPr>
                <w:rFonts w:ascii="Calibri" w:eastAsia="Times New Roman" w:hAnsi="Calibri" w:cs="Calibri"/>
                <w:color w:val="000000"/>
                <w:sz w:val="16"/>
                <w:szCs w:val="16"/>
                <w:lang w:eastAsia="en-AU"/>
              </w:rPr>
            </w:pPr>
            <w:r w:rsidRPr="008D02D0">
              <w:rPr>
                <w:rFonts w:ascii="Calibri" w:eastAsia="Times New Roman" w:hAnsi="Calibri" w:cs="Calibri"/>
                <w:color w:val="000000"/>
                <w:sz w:val="16"/>
                <w:szCs w:val="16"/>
                <w:lang w:eastAsia="en-AU"/>
              </w:rPr>
              <w:t>Victorian Aboriginal Education Association Incorporated</w:t>
            </w:r>
          </w:p>
        </w:tc>
      </w:tr>
      <w:tr w:rsidR="008B1876" w:rsidRPr="008D02D0" w14:paraId="1D6A9C39"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D61D9D" w14:textId="77777777" w:rsidR="008B1876" w:rsidRPr="008D02D0" w:rsidRDefault="008B1876" w:rsidP="00FC00F4">
            <w:pPr>
              <w:spacing w:after="0" w:line="240" w:lineRule="auto"/>
              <w:ind w:left="-142" w:right="-188" w:firstLine="194"/>
              <w:jc w:val="both"/>
              <w:rPr>
                <w:rFonts w:ascii="Calibri" w:eastAsia="Times New Roman" w:hAnsi="Calibri" w:cs="Calibri"/>
                <w:b/>
                <w:bCs/>
                <w:color w:val="000000"/>
                <w:sz w:val="16"/>
                <w:szCs w:val="16"/>
                <w:lang w:eastAsia="en-AU"/>
              </w:rPr>
            </w:pPr>
            <w:r w:rsidRPr="008D02D0">
              <w:rPr>
                <w:rFonts w:ascii="Calibri" w:eastAsia="Times New Roman" w:hAnsi="Calibri" w:cs="Calibri"/>
                <w:b/>
                <w:bCs/>
                <w:color w:val="000000"/>
                <w:sz w:val="16"/>
                <w:szCs w:val="16"/>
                <w:lang w:eastAsia="en-AU"/>
              </w:rPr>
              <w:t>Lisa Coulson</w:t>
            </w:r>
          </w:p>
        </w:tc>
        <w:tc>
          <w:tcPr>
            <w:tcW w:w="5811" w:type="dxa"/>
            <w:tcBorders>
              <w:top w:val="single" w:sz="8" w:space="0" w:color="A3A3A3"/>
              <w:left w:val="single" w:sz="8" w:space="0" w:color="A3A3A3"/>
              <w:bottom w:val="single" w:sz="8" w:space="0" w:color="A3A3A3"/>
              <w:right w:val="single" w:sz="8" w:space="0" w:color="A3A3A3"/>
            </w:tcBorders>
          </w:tcPr>
          <w:p w14:paraId="703ADE2F" w14:textId="77777777" w:rsidR="008B1876" w:rsidRPr="008D02D0" w:rsidRDefault="008B1876" w:rsidP="00FC00F4">
            <w:pPr>
              <w:spacing w:after="0" w:line="240" w:lineRule="auto"/>
              <w:ind w:left="-142" w:right="-188"/>
              <w:jc w:val="both"/>
              <w:rPr>
                <w:rFonts w:ascii="Calibri" w:eastAsia="Times New Roman" w:hAnsi="Calibri" w:cs="Calibri"/>
                <w:color w:val="000000"/>
                <w:sz w:val="16"/>
                <w:szCs w:val="16"/>
                <w:lang w:eastAsia="en-AU"/>
              </w:rPr>
            </w:pPr>
            <w:r w:rsidRPr="008D02D0">
              <w:rPr>
                <w:rFonts w:ascii="Calibri" w:eastAsia="Times New Roman" w:hAnsi="Calibri" w:cs="Calibri"/>
                <w:color w:val="000000"/>
                <w:sz w:val="16"/>
                <w:szCs w:val="16"/>
                <w:lang w:eastAsia="en-AU"/>
              </w:rPr>
              <w:t>Tasmanian Aboriginal Centre</w:t>
            </w:r>
          </w:p>
        </w:tc>
      </w:tr>
      <w:tr w:rsidR="008B1876" w:rsidRPr="008D02D0" w14:paraId="730FF4CA"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F806F5" w14:textId="42FA6862" w:rsidR="008B1876" w:rsidRPr="008D02D0" w:rsidRDefault="5B128C26" w:rsidP="00FC00F4">
            <w:pPr>
              <w:spacing w:after="0" w:line="240" w:lineRule="auto"/>
              <w:ind w:left="-142" w:right="-188" w:firstLine="194"/>
              <w:jc w:val="both"/>
              <w:rPr>
                <w:rFonts w:ascii="Calibri" w:eastAsia="Times New Roman" w:hAnsi="Calibri" w:cs="Calibri"/>
                <w:b/>
                <w:bCs/>
                <w:color w:val="000000"/>
                <w:sz w:val="16"/>
                <w:szCs w:val="16"/>
                <w:lang w:eastAsia="en-AU"/>
              </w:rPr>
            </w:pPr>
            <w:r w:rsidRPr="008D02D0">
              <w:rPr>
                <w:rFonts w:ascii="Calibri" w:eastAsia="Times New Roman" w:hAnsi="Calibri" w:cs="Calibri"/>
                <w:b/>
                <w:bCs/>
                <w:color w:val="000000" w:themeColor="text1"/>
                <w:sz w:val="16"/>
                <w:szCs w:val="16"/>
                <w:lang w:eastAsia="en-AU"/>
              </w:rPr>
              <w:t xml:space="preserve">Damian Griffis &amp; </w:t>
            </w:r>
            <w:r w:rsidR="65DCDCA7" w:rsidRPr="008D02D0">
              <w:rPr>
                <w:rFonts w:ascii="Calibri" w:eastAsia="Times New Roman" w:hAnsi="Calibri" w:cs="Calibri"/>
                <w:b/>
                <w:bCs/>
                <w:color w:val="000000" w:themeColor="text1"/>
                <w:sz w:val="16"/>
                <w:szCs w:val="16"/>
                <w:lang w:eastAsia="en-AU"/>
              </w:rPr>
              <w:t xml:space="preserve">Talia </w:t>
            </w:r>
            <w:proofErr w:type="spellStart"/>
            <w:r w:rsidR="65DCDCA7" w:rsidRPr="008D02D0">
              <w:rPr>
                <w:rFonts w:ascii="Calibri" w:eastAsia="Times New Roman" w:hAnsi="Calibri" w:cs="Calibri"/>
                <w:b/>
                <w:bCs/>
                <w:color w:val="000000" w:themeColor="text1"/>
                <w:sz w:val="16"/>
                <w:szCs w:val="16"/>
                <w:lang w:eastAsia="en-AU"/>
              </w:rPr>
              <w:t>Avrahamzon</w:t>
            </w:r>
            <w:proofErr w:type="spellEnd"/>
            <w:r w:rsidR="65DCDCA7" w:rsidRPr="008D02D0">
              <w:rPr>
                <w:rFonts w:ascii="Calibri" w:eastAsia="Times New Roman" w:hAnsi="Calibri" w:cs="Calibri"/>
                <w:color w:val="000000" w:themeColor="text1"/>
                <w:sz w:val="16"/>
                <w:szCs w:val="16"/>
                <w:lang w:eastAsia="en-AU"/>
              </w:rPr>
              <w:t xml:space="preserve"> (representing</w:t>
            </w:r>
            <w:r w:rsidR="65DCDCA7" w:rsidRPr="008D02D0">
              <w:rPr>
                <w:rFonts w:ascii="Calibri" w:eastAsia="Times New Roman" w:hAnsi="Calibri" w:cs="Calibri"/>
                <w:b/>
                <w:bCs/>
                <w:color w:val="000000" w:themeColor="text1"/>
                <w:sz w:val="16"/>
                <w:szCs w:val="16"/>
                <w:lang w:eastAsia="en-AU"/>
              </w:rPr>
              <w:t xml:space="preserve"> Tenille Lamb</w:t>
            </w:r>
            <w:r w:rsidR="65DCDCA7" w:rsidRPr="008D02D0">
              <w:rPr>
                <w:rFonts w:ascii="Calibri" w:eastAsia="Times New Roman" w:hAnsi="Calibri" w:cs="Calibri"/>
                <w:color w:val="000000" w:themeColor="text1"/>
                <w:sz w:val="16"/>
                <w:szCs w:val="16"/>
                <w:lang w:eastAsia="en-AU"/>
              </w:rPr>
              <w:t>)</w:t>
            </w:r>
          </w:p>
        </w:tc>
        <w:tc>
          <w:tcPr>
            <w:tcW w:w="5811" w:type="dxa"/>
            <w:tcBorders>
              <w:top w:val="single" w:sz="8" w:space="0" w:color="A3A3A3"/>
              <w:left w:val="single" w:sz="8" w:space="0" w:color="A3A3A3"/>
              <w:bottom w:val="single" w:sz="8" w:space="0" w:color="A3A3A3"/>
              <w:right w:val="single" w:sz="8" w:space="0" w:color="A3A3A3"/>
            </w:tcBorders>
          </w:tcPr>
          <w:p w14:paraId="4F2FAD16" w14:textId="77777777" w:rsidR="008B1876" w:rsidRPr="008D02D0" w:rsidRDefault="008B1876" w:rsidP="00FC00F4">
            <w:pPr>
              <w:spacing w:after="0" w:line="240" w:lineRule="auto"/>
              <w:ind w:left="-142" w:right="-188"/>
              <w:jc w:val="both"/>
              <w:rPr>
                <w:rFonts w:ascii="Calibri" w:eastAsia="Times New Roman" w:hAnsi="Calibri" w:cs="Calibri"/>
                <w:color w:val="000000"/>
                <w:sz w:val="16"/>
                <w:szCs w:val="16"/>
                <w:lang w:eastAsia="en-AU"/>
              </w:rPr>
            </w:pPr>
            <w:r w:rsidRPr="008D02D0">
              <w:rPr>
                <w:rFonts w:ascii="Calibri" w:eastAsia="Times New Roman" w:hAnsi="Calibri" w:cs="Calibri"/>
                <w:color w:val="000000"/>
                <w:sz w:val="16"/>
                <w:szCs w:val="16"/>
                <w:lang w:eastAsia="en-AU"/>
              </w:rPr>
              <w:t>First Peoples Disability Network</w:t>
            </w:r>
          </w:p>
        </w:tc>
      </w:tr>
      <w:tr w:rsidR="008B1876" w:rsidRPr="008D02D0" w14:paraId="6030A297"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2ED461" w14:textId="77777777" w:rsidR="008B1876" w:rsidRPr="008D02D0" w:rsidRDefault="65DCDCA7" w:rsidP="00FC00F4">
            <w:pPr>
              <w:spacing w:after="0" w:line="240" w:lineRule="auto"/>
              <w:ind w:left="-142" w:right="-188" w:firstLine="194"/>
              <w:jc w:val="both"/>
              <w:rPr>
                <w:rFonts w:ascii="Calibri" w:eastAsia="Times New Roman" w:hAnsi="Calibri" w:cs="Calibri"/>
                <w:b/>
                <w:bCs/>
                <w:color w:val="000000"/>
                <w:sz w:val="16"/>
                <w:szCs w:val="16"/>
                <w:lang w:eastAsia="en-AU"/>
              </w:rPr>
            </w:pPr>
            <w:r w:rsidRPr="008D02D0">
              <w:rPr>
                <w:rFonts w:ascii="Calibri" w:eastAsia="Times New Roman" w:hAnsi="Calibri" w:cs="Calibri"/>
                <w:i/>
                <w:iCs/>
                <w:color w:val="000000" w:themeColor="text1"/>
                <w:sz w:val="16"/>
                <w:szCs w:val="16"/>
                <w:lang w:eastAsia="en-AU"/>
              </w:rPr>
              <w:t xml:space="preserve">Apology from </w:t>
            </w:r>
            <w:r w:rsidRPr="008D02D0">
              <w:rPr>
                <w:rFonts w:ascii="Calibri" w:eastAsia="Times New Roman" w:hAnsi="Calibri" w:cs="Calibri"/>
                <w:b/>
                <w:bCs/>
                <w:color w:val="000000" w:themeColor="text1"/>
                <w:sz w:val="16"/>
                <w:szCs w:val="16"/>
                <w:lang w:eastAsia="en-AU"/>
              </w:rPr>
              <w:t xml:space="preserve">Dan Mitchell </w:t>
            </w:r>
            <w:r w:rsidRPr="008D02D0">
              <w:rPr>
                <w:rFonts w:ascii="Calibri" w:eastAsia="Times New Roman" w:hAnsi="Calibri" w:cs="Calibri"/>
                <w:color w:val="000000" w:themeColor="text1"/>
                <w:sz w:val="16"/>
                <w:szCs w:val="16"/>
                <w:lang w:eastAsia="en-AU"/>
              </w:rPr>
              <w:t>(representing</w:t>
            </w:r>
            <w:r w:rsidRPr="008D02D0">
              <w:rPr>
                <w:rFonts w:ascii="Calibri" w:eastAsia="Times New Roman" w:hAnsi="Calibri" w:cs="Calibri"/>
                <w:b/>
                <w:bCs/>
                <w:color w:val="000000" w:themeColor="text1"/>
                <w:sz w:val="16"/>
                <w:szCs w:val="16"/>
                <w:lang w:eastAsia="en-AU"/>
              </w:rPr>
              <w:t xml:space="preserve"> Sharron Williams</w:t>
            </w:r>
            <w:r w:rsidRPr="008D02D0">
              <w:rPr>
                <w:rFonts w:ascii="Calibri" w:eastAsia="Times New Roman" w:hAnsi="Calibri" w:cs="Calibri"/>
                <w:color w:val="000000" w:themeColor="text1"/>
                <w:sz w:val="16"/>
                <w:szCs w:val="16"/>
                <w:lang w:eastAsia="en-AU"/>
              </w:rPr>
              <w:t>)</w:t>
            </w:r>
          </w:p>
        </w:tc>
        <w:tc>
          <w:tcPr>
            <w:tcW w:w="5811" w:type="dxa"/>
            <w:tcBorders>
              <w:top w:val="single" w:sz="8" w:space="0" w:color="A3A3A3"/>
              <w:left w:val="single" w:sz="8" w:space="0" w:color="A3A3A3"/>
              <w:bottom w:val="single" w:sz="8" w:space="0" w:color="A3A3A3"/>
              <w:right w:val="single" w:sz="8" w:space="0" w:color="A3A3A3"/>
            </w:tcBorders>
          </w:tcPr>
          <w:p w14:paraId="0D9675C4" w14:textId="77777777" w:rsidR="008B1876" w:rsidRPr="008D02D0" w:rsidRDefault="008B1876" w:rsidP="00FC00F4">
            <w:pPr>
              <w:spacing w:after="0" w:line="240" w:lineRule="auto"/>
              <w:ind w:left="-142" w:right="-188"/>
              <w:jc w:val="both"/>
              <w:rPr>
                <w:rFonts w:ascii="Calibri" w:eastAsia="Times New Roman" w:hAnsi="Calibri" w:cs="Calibri"/>
                <w:color w:val="000000"/>
                <w:sz w:val="16"/>
                <w:szCs w:val="16"/>
                <w:lang w:eastAsia="en-AU"/>
              </w:rPr>
            </w:pPr>
            <w:r w:rsidRPr="008D02D0">
              <w:rPr>
                <w:rFonts w:ascii="Calibri" w:eastAsia="Times New Roman" w:hAnsi="Calibri" w:cs="Calibri"/>
                <w:color w:val="000000" w:themeColor="text1"/>
                <w:sz w:val="16"/>
                <w:szCs w:val="16"/>
                <w:lang w:eastAsia="en-AU"/>
              </w:rPr>
              <w:t xml:space="preserve">Aboriginal Family Support Services </w:t>
            </w:r>
          </w:p>
        </w:tc>
      </w:tr>
      <w:tr w:rsidR="008B1876" w:rsidRPr="008D02D0" w14:paraId="068E46BD" w14:textId="77777777" w:rsidTr="00226674">
        <w:trPr>
          <w:trHeight w:val="57"/>
        </w:trPr>
        <w:tc>
          <w:tcPr>
            <w:tcW w:w="10196" w:type="dxa"/>
            <w:gridSpan w:val="2"/>
            <w:tcBorders>
              <w:top w:val="single" w:sz="8" w:space="0" w:color="A3A3A3"/>
              <w:left w:val="single" w:sz="8" w:space="0" w:color="A3A3A3"/>
              <w:bottom w:val="single" w:sz="8" w:space="0" w:color="A3A3A3"/>
              <w:right w:val="single" w:sz="8" w:space="0" w:color="A3A3A3"/>
            </w:tcBorders>
            <w:shd w:val="clear" w:color="auto" w:fill="747474" w:themeFill="background2" w:themeFillShade="80"/>
            <w:tcMar>
              <w:top w:w="80" w:type="dxa"/>
              <w:left w:w="80" w:type="dxa"/>
              <w:bottom w:w="80" w:type="dxa"/>
              <w:right w:w="80" w:type="dxa"/>
            </w:tcMar>
          </w:tcPr>
          <w:p w14:paraId="44DA5226" w14:textId="77777777" w:rsidR="008B1876" w:rsidRPr="008D02D0" w:rsidRDefault="008B1876" w:rsidP="00FC00F4">
            <w:pPr>
              <w:spacing w:after="0" w:line="240" w:lineRule="auto"/>
              <w:ind w:left="-142" w:right="-188" w:firstLine="194"/>
              <w:jc w:val="both"/>
              <w:rPr>
                <w:rFonts w:ascii="Calibri" w:eastAsia="Times New Roman" w:hAnsi="Calibri" w:cs="Calibri"/>
                <w:b/>
                <w:bCs/>
                <w:color w:val="FFFFFF" w:themeColor="background1"/>
                <w:sz w:val="18"/>
                <w:szCs w:val="18"/>
                <w:lang w:eastAsia="en-AU"/>
              </w:rPr>
            </w:pPr>
            <w:r w:rsidRPr="008D02D0">
              <w:rPr>
                <w:rFonts w:ascii="Calibri" w:eastAsia="Times New Roman" w:hAnsi="Calibri" w:cs="Calibri"/>
                <w:b/>
                <w:bCs/>
                <w:color w:val="FFFFFF" w:themeColor="background1"/>
                <w:sz w:val="18"/>
                <w:szCs w:val="18"/>
                <w:lang w:eastAsia="en-AU"/>
              </w:rPr>
              <w:t>Independent Aboriginal and Torres Strait Islander representatives</w:t>
            </w:r>
          </w:p>
        </w:tc>
      </w:tr>
      <w:tr w:rsidR="008B1876" w:rsidRPr="008D02D0" w14:paraId="6C8A7778"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B3C665A" w14:textId="77777777" w:rsidR="008B1876" w:rsidRPr="008D02D0" w:rsidRDefault="008B1876" w:rsidP="00FC00F4">
            <w:pPr>
              <w:spacing w:after="0" w:line="240" w:lineRule="auto"/>
              <w:ind w:left="-142" w:right="-188" w:firstLine="194"/>
              <w:jc w:val="both"/>
              <w:rPr>
                <w:rFonts w:ascii="Calibri" w:eastAsia="Times New Roman" w:hAnsi="Calibri" w:cs="Calibri"/>
                <w:b/>
                <w:i/>
                <w:color w:val="000000"/>
                <w:sz w:val="16"/>
                <w:szCs w:val="16"/>
                <w:lang w:eastAsia="en-AU"/>
              </w:rPr>
            </w:pPr>
            <w:r w:rsidRPr="008D02D0">
              <w:rPr>
                <w:rFonts w:ascii="Calibri" w:eastAsia="Times New Roman" w:hAnsi="Calibri" w:cs="Calibri"/>
                <w:b/>
                <w:bCs/>
                <w:color w:val="000000"/>
                <w:sz w:val="16"/>
                <w:szCs w:val="16"/>
                <w:lang w:eastAsia="en-AU"/>
              </w:rPr>
              <w:t xml:space="preserve">Darcy Cavanagh </w:t>
            </w:r>
          </w:p>
        </w:tc>
        <w:tc>
          <w:tcPr>
            <w:tcW w:w="5811" w:type="dxa"/>
            <w:tcBorders>
              <w:top w:val="single" w:sz="8" w:space="0" w:color="A3A3A3"/>
              <w:left w:val="single" w:sz="8" w:space="0" w:color="A3A3A3"/>
              <w:bottom w:val="single" w:sz="8" w:space="0" w:color="A3A3A3"/>
              <w:right w:val="single" w:sz="8" w:space="0" w:color="A3A3A3"/>
            </w:tcBorders>
          </w:tcPr>
          <w:p w14:paraId="772F4C2E" w14:textId="77777777" w:rsidR="008B1876" w:rsidRPr="008D02D0" w:rsidRDefault="008B1876" w:rsidP="00FC00F4">
            <w:pPr>
              <w:spacing w:after="0" w:line="240" w:lineRule="auto"/>
              <w:ind w:left="-142" w:right="-188"/>
              <w:jc w:val="both"/>
              <w:rPr>
                <w:rFonts w:ascii="Calibri" w:eastAsia="Times New Roman" w:hAnsi="Calibri" w:cs="Calibri"/>
                <w:color w:val="000000"/>
                <w:sz w:val="16"/>
                <w:szCs w:val="16"/>
                <w:lang w:eastAsia="en-AU"/>
              </w:rPr>
            </w:pPr>
            <w:r w:rsidRPr="008D02D0">
              <w:rPr>
                <w:rFonts w:ascii="Calibri" w:eastAsia="Times New Roman" w:hAnsi="Calibri" w:cs="Calibri"/>
                <w:color w:val="000000"/>
                <w:sz w:val="16"/>
                <w:szCs w:val="16"/>
                <w:lang w:eastAsia="en-AU"/>
              </w:rPr>
              <w:t>Independent representative</w:t>
            </w:r>
          </w:p>
        </w:tc>
      </w:tr>
      <w:tr w:rsidR="008B1876" w:rsidRPr="008D02D0" w14:paraId="31306062"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16330D" w14:textId="77777777" w:rsidR="008B1876" w:rsidRPr="008D02D0" w:rsidRDefault="008B1876" w:rsidP="00FC00F4">
            <w:pPr>
              <w:spacing w:after="0" w:line="240" w:lineRule="auto"/>
              <w:ind w:left="-142" w:right="-188" w:firstLine="194"/>
              <w:jc w:val="both"/>
              <w:rPr>
                <w:rFonts w:ascii="Calibri" w:eastAsia="Times New Roman" w:hAnsi="Calibri" w:cs="Calibri"/>
                <w:b/>
                <w:bCs/>
                <w:color w:val="000000"/>
                <w:sz w:val="16"/>
                <w:szCs w:val="16"/>
                <w:lang w:eastAsia="en-AU"/>
              </w:rPr>
            </w:pPr>
            <w:r w:rsidRPr="008D02D0">
              <w:rPr>
                <w:rFonts w:ascii="Calibri" w:eastAsia="Times New Roman" w:hAnsi="Calibri" w:cs="Calibri"/>
                <w:b/>
                <w:bCs/>
                <w:color w:val="000000"/>
                <w:sz w:val="16"/>
                <w:szCs w:val="16"/>
                <w:lang w:eastAsia="en-AU"/>
              </w:rPr>
              <w:t>Paul Gray</w:t>
            </w:r>
          </w:p>
        </w:tc>
        <w:tc>
          <w:tcPr>
            <w:tcW w:w="5811" w:type="dxa"/>
            <w:tcBorders>
              <w:top w:val="single" w:sz="8" w:space="0" w:color="A3A3A3"/>
              <w:left w:val="single" w:sz="8" w:space="0" w:color="A3A3A3"/>
              <w:bottom w:val="single" w:sz="8" w:space="0" w:color="A3A3A3"/>
              <w:right w:val="single" w:sz="8" w:space="0" w:color="A3A3A3"/>
            </w:tcBorders>
          </w:tcPr>
          <w:p w14:paraId="49B14852" w14:textId="77777777" w:rsidR="008B1876" w:rsidRPr="008D02D0" w:rsidRDefault="008B1876" w:rsidP="00FC00F4">
            <w:pPr>
              <w:spacing w:after="0" w:line="240" w:lineRule="auto"/>
              <w:ind w:left="-142" w:right="-188"/>
              <w:jc w:val="both"/>
              <w:rPr>
                <w:rFonts w:ascii="Calibri" w:eastAsia="Times New Roman" w:hAnsi="Calibri" w:cs="Calibri"/>
                <w:color w:val="000000"/>
                <w:sz w:val="16"/>
                <w:szCs w:val="16"/>
                <w:lang w:eastAsia="en-AU"/>
              </w:rPr>
            </w:pPr>
            <w:r w:rsidRPr="008D02D0">
              <w:rPr>
                <w:rFonts w:ascii="Calibri" w:eastAsia="Times New Roman" w:hAnsi="Calibri" w:cs="Calibri"/>
                <w:color w:val="000000"/>
                <w:sz w:val="16"/>
                <w:szCs w:val="16"/>
                <w:lang w:eastAsia="en-AU"/>
              </w:rPr>
              <w:t>Independent representative</w:t>
            </w:r>
          </w:p>
        </w:tc>
      </w:tr>
      <w:tr w:rsidR="008B1876" w:rsidRPr="008D02D0" w14:paraId="7A7A45E8"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EE6D57" w14:textId="77777777" w:rsidR="008B1876" w:rsidRPr="008D02D0" w:rsidRDefault="008B1876" w:rsidP="00FC00F4">
            <w:pPr>
              <w:spacing w:after="0" w:line="240" w:lineRule="auto"/>
              <w:ind w:left="-142" w:right="-188" w:firstLine="194"/>
              <w:jc w:val="both"/>
              <w:rPr>
                <w:rFonts w:ascii="Calibri" w:eastAsia="Times New Roman" w:hAnsi="Calibri" w:cs="Calibri"/>
                <w:b/>
                <w:bCs/>
                <w:color w:val="000000"/>
                <w:sz w:val="16"/>
                <w:szCs w:val="16"/>
                <w:lang w:eastAsia="en-AU"/>
              </w:rPr>
            </w:pPr>
            <w:r w:rsidRPr="008D02D0">
              <w:rPr>
                <w:rFonts w:ascii="Calibri" w:eastAsia="Times New Roman" w:hAnsi="Calibri" w:cs="Calibri"/>
                <w:b/>
                <w:bCs/>
                <w:color w:val="000000"/>
                <w:sz w:val="16"/>
                <w:szCs w:val="16"/>
                <w:lang w:eastAsia="en-AU"/>
              </w:rPr>
              <w:t>Garth Morgan</w:t>
            </w:r>
          </w:p>
        </w:tc>
        <w:tc>
          <w:tcPr>
            <w:tcW w:w="5811" w:type="dxa"/>
            <w:tcBorders>
              <w:top w:val="single" w:sz="8" w:space="0" w:color="A3A3A3"/>
              <w:left w:val="single" w:sz="8" w:space="0" w:color="A3A3A3"/>
              <w:bottom w:val="single" w:sz="8" w:space="0" w:color="A3A3A3"/>
              <w:right w:val="single" w:sz="8" w:space="0" w:color="A3A3A3"/>
            </w:tcBorders>
          </w:tcPr>
          <w:p w14:paraId="00E55F00" w14:textId="77777777" w:rsidR="008B1876" w:rsidRPr="008D02D0" w:rsidRDefault="008B1876" w:rsidP="00FC00F4">
            <w:pPr>
              <w:spacing w:after="0" w:line="240" w:lineRule="auto"/>
              <w:ind w:left="-142" w:right="-188"/>
              <w:jc w:val="both"/>
              <w:rPr>
                <w:rFonts w:ascii="Calibri" w:eastAsia="Times New Roman" w:hAnsi="Calibri" w:cs="Calibri"/>
                <w:color w:val="000000"/>
                <w:sz w:val="16"/>
                <w:szCs w:val="16"/>
                <w:lang w:eastAsia="en-AU"/>
              </w:rPr>
            </w:pPr>
            <w:r w:rsidRPr="008D02D0">
              <w:rPr>
                <w:rFonts w:ascii="Calibri" w:eastAsia="Times New Roman" w:hAnsi="Calibri" w:cs="Calibri"/>
                <w:color w:val="000000"/>
                <w:sz w:val="16"/>
                <w:szCs w:val="16"/>
                <w:lang w:eastAsia="en-AU"/>
              </w:rPr>
              <w:t>Independent representative</w:t>
            </w:r>
          </w:p>
        </w:tc>
      </w:tr>
      <w:tr w:rsidR="008B1876" w:rsidRPr="008D02D0" w14:paraId="7CD0D1D5"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D8DD5A" w14:textId="77777777" w:rsidR="008B1876" w:rsidRPr="008D02D0" w:rsidRDefault="008B1876" w:rsidP="00FC00F4">
            <w:pPr>
              <w:spacing w:after="0" w:line="240" w:lineRule="auto"/>
              <w:ind w:left="-142" w:right="-188" w:firstLine="194"/>
              <w:jc w:val="both"/>
              <w:rPr>
                <w:rFonts w:ascii="Calibri" w:eastAsia="Times New Roman" w:hAnsi="Calibri" w:cs="Calibri"/>
                <w:b/>
                <w:bCs/>
                <w:color w:val="000000"/>
                <w:sz w:val="16"/>
                <w:szCs w:val="16"/>
                <w:lang w:eastAsia="en-AU"/>
              </w:rPr>
            </w:pPr>
            <w:r w:rsidRPr="008D02D0">
              <w:rPr>
                <w:rFonts w:ascii="Calibri" w:eastAsia="Times New Roman" w:hAnsi="Calibri" w:cs="Calibri"/>
                <w:b/>
                <w:color w:val="000000" w:themeColor="text1"/>
                <w:sz w:val="16"/>
                <w:szCs w:val="16"/>
                <w:lang w:eastAsia="en-AU"/>
              </w:rPr>
              <w:t xml:space="preserve">Joanne Della Bona </w:t>
            </w:r>
          </w:p>
        </w:tc>
        <w:tc>
          <w:tcPr>
            <w:tcW w:w="5811" w:type="dxa"/>
            <w:tcBorders>
              <w:top w:val="single" w:sz="8" w:space="0" w:color="A3A3A3"/>
              <w:left w:val="single" w:sz="8" w:space="0" w:color="A3A3A3"/>
              <w:bottom w:val="single" w:sz="8" w:space="0" w:color="A3A3A3"/>
              <w:right w:val="single" w:sz="8" w:space="0" w:color="A3A3A3"/>
            </w:tcBorders>
          </w:tcPr>
          <w:p w14:paraId="7DB0A5AD" w14:textId="77777777" w:rsidR="008B1876" w:rsidRPr="008D02D0" w:rsidRDefault="008B1876" w:rsidP="00FC00F4">
            <w:pPr>
              <w:spacing w:after="0" w:line="240" w:lineRule="auto"/>
              <w:ind w:left="-142" w:right="-188"/>
              <w:jc w:val="both"/>
              <w:rPr>
                <w:rFonts w:ascii="Calibri" w:eastAsia="Times New Roman" w:hAnsi="Calibri" w:cs="Calibri"/>
                <w:color w:val="000000"/>
                <w:sz w:val="16"/>
                <w:szCs w:val="16"/>
                <w:lang w:eastAsia="en-AU"/>
              </w:rPr>
            </w:pPr>
            <w:r w:rsidRPr="008D02D0">
              <w:rPr>
                <w:rFonts w:ascii="Calibri" w:eastAsia="Times New Roman" w:hAnsi="Calibri" w:cs="Calibri"/>
                <w:color w:val="000000" w:themeColor="text1"/>
                <w:sz w:val="16"/>
                <w:szCs w:val="16"/>
                <w:lang w:eastAsia="en-AU"/>
              </w:rPr>
              <w:t xml:space="preserve">Independent representative </w:t>
            </w:r>
          </w:p>
        </w:tc>
      </w:tr>
      <w:tr w:rsidR="008B1876" w:rsidRPr="008D02D0" w14:paraId="7ADE88BF"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0EDF79" w14:textId="77777777" w:rsidR="008B1876" w:rsidRPr="008D02D0" w:rsidRDefault="008B1876" w:rsidP="00FC00F4">
            <w:pPr>
              <w:spacing w:after="0" w:line="240" w:lineRule="auto"/>
              <w:ind w:left="-142" w:right="-188" w:firstLine="194"/>
              <w:jc w:val="both"/>
              <w:rPr>
                <w:rFonts w:ascii="Calibri" w:eastAsia="Times New Roman" w:hAnsi="Calibri" w:cs="Calibri"/>
                <w:b/>
                <w:bCs/>
                <w:color w:val="000000"/>
                <w:sz w:val="16"/>
                <w:szCs w:val="16"/>
                <w:lang w:eastAsia="en-AU"/>
              </w:rPr>
            </w:pPr>
            <w:r w:rsidRPr="008D02D0">
              <w:rPr>
                <w:rFonts w:ascii="Calibri" w:eastAsia="Times New Roman" w:hAnsi="Calibri" w:cs="Calibri"/>
                <w:bCs/>
                <w:i/>
                <w:iCs/>
                <w:color w:val="000000" w:themeColor="text1"/>
                <w:sz w:val="16"/>
                <w:szCs w:val="16"/>
                <w:lang w:eastAsia="en-AU"/>
              </w:rPr>
              <w:t xml:space="preserve">Apology from </w:t>
            </w:r>
            <w:r w:rsidRPr="008D02D0">
              <w:rPr>
                <w:rFonts w:ascii="Calibri" w:eastAsia="Times New Roman" w:hAnsi="Calibri" w:cs="Calibri"/>
                <w:b/>
                <w:color w:val="000000"/>
                <w:sz w:val="16"/>
                <w:szCs w:val="16"/>
                <w:lang w:eastAsia="en-AU"/>
              </w:rPr>
              <w:t>Keara Baker-Storey</w:t>
            </w:r>
          </w:p>
        </w:tc>
        <w:tc>
          <w:tcPr>
            <w:tcW w:w="5811" w:type="dxa"/>
            <w:tcBorders>
              <w:top w:val="single" w:sz="8" w:space="0" w:color="A3A3A3"/>
              <w:left w:val="single" w:sz="8" w:space="0" w:color="A3A3A3"/>
              <w:bottom w:val="single" w:sz="8" w:space="0" w:color="A3A3A3"/>
              <w:right w:val="single" w:sz="8" w:space="0" w:color="A3A3A3"/>
            </w:tcBorders>
          </w:tcPr>
          <w:p w14:paraId="3FA011FA" w14:textId="77777777" w:rsidR="008B1876" w:rsidRPr="008D02D0" w:rsidRDefault="008B1876" w:rsidP="00FC00F4">
            <w:pPr>
              <w:spacing w:after="0" w:line="240" w:lineRule="auto"/>
              <w:ind w:left="-142" w:right="-188"/>
              <w:jc w:val="both"/>
              <w:rPr>
                <w:rFonts w:ascii="Calibri" w:eastAsia="Times New Roman" w:hAnsi="Calibri" w:cs="Calibri"/>
                <w:color w:val="000000"/>
                <w:sz w:val="16"/>
                <w:szCs w:val="16"/>
                <w:lang w:eastAsia="en-AU"/>
              </w:rPr>
            </w:pPr>
            <w:r w:rsidRPr="008D02D0">
              <w:rPr>
                <w:rFonts w:ascii="Calibri" w:eastAsia="Times New Roman" w:hAnsi="Calibri" w:cs="Calibri"/>
                <w:color w:val="000000"/>
                <w:sz w:val="16"/>
                <w:szCs w:val="16"/>
                <w:lang w:eastAsia="en-AU"/>
              </w:rPr>
              <w:t xml:space="preserve">Independent representative </w:t>
            </w:r>
          </w:p>
        </w:tc>
      </w:tr>
      <w:tr w:rsidR="008B1876" w:rsidRPr="008D02D0" w14:paraId="60173388" w14:textId="77777777" w:rsidTr="00226674">
        <w:trPr>
          <w:trHeight w:val="57"/>
        </w:trPr>
        <w:tc>
          <w:tcPr>
            <w:tcW w:w="10196" w:type="dxa"/>
            <w:gridSpan w:val="2"/>
            <w:tcBorders>
              <w:top w:val="single" w:sz="8" w:space="0" w:color="A3A3A3"/>
              <w:left w:val="single" w:sz="8" w:space="0" w:color="A3A3A3"/>
              <w:bottom w:val="single" w:sz="8" w:space="0" w:color="A3A3A3"/>
              <w:right w:val="single" w:sz="8" w:space="0" w:color="A3A3A3"/>
            </w:tcBorders>
            <w:shd w:val="clear" w:color="auto" w:fill="747474" w:themeFill="background2" w:themeFillShade="80"/>
            <w:tcMar>
              <w:top w:w="80" w:type="dxa"/>
              <w:left w:w="80" w:type="dxa"/>
              <w:bottom w:w="80" w:type="dxa"/>
              <w:right w:w="80" w:type="dxa"/>
            </w:tcMar>
          </w:tcPr>
          <w:p w14:paraId="4630FAED" w14:textId="77777777" w:rsidR="008B1876" w:rsidRPr="008D02D0" w:rsidRDefault="008B1876" w:rsidP="00FC00F4">
            <w:pPr>
              <w:spacing w:after="0" w:line="240" w:lineRule="auto"/>
              <w:ind w:left="-142" w:right="-188" w:firstLine="194"/>
              <w:jc w:val="both"/>
              <w:rPr>
                <w:rFonts w:ascii="Calibri" w:eastAsia="Times New Roman" w:hAnsi="Calibri" w:cs="Calibri"/>
                <w:color w:val="000000"/>
                <w:sz w:val="18"/>
                <w:szCs w:val="18"/>
                <w:lang w:eastAsia="en-AU"/>
              </w:rPr>
            </w:pPr>
            <w:r w:rsidRPr="008D02D0">
              <w:rPr>
                <w:rFonts w:ascii="Calibri" w:eastAsia="Times New Roman" w:hAnsi="Calibri" w:cs="Calibri"/>
                <w:b/>
                <w:bCs/>
                <w:color w:val="FFFFFF" w:themeColor="background1"/>
                <w:sz w:val="18"/>
                <w:szCs w:val="18"/>
                <w:lang w:eastAsia="en-AU"/>
              </w:rPr>
              <w:t>Government representatives</w:t>
            </w:r>
          </w:p>
        </w:tc>
      </w:tr>
      <w:tr w:rsidR="008B1876" w:rsidRPr="008D02D0" w14:paraId="3533B519"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20D5A6" w14:textId="77777777" w:rsidR="008B1876" w:rsidRPr="00D75B51" w:rsidRDefault="008B1876" w:rsidP="00FC00F4">
            <w:pPr>
              <w:spacing w:after="0" w:line="240" w:lineRule="auto"/>
              <w:ind w:left="-142" w:right="-188" w:firstLine="194"/>
              <w:jc w:val="both"/>
              <w:rPr>
                <w:rFonts w:ascii="Calibri" w:eastAsia="Times New Roman" w:hAnsi="Calibri" w:cs="Calibri"/>
                <w:b/>
                <w:sz w:val="16"/>
                <w:szCs w:val="16"/>
                <w:lang w:eastAsia="en-AU"/>
              </w:rPr>
            </w:pPr>
            <w:r w:rsidRPr="00D75B51">
              <w:rPr>
                <w:rFonts w:ascii="Calibri" w:eastAsia="Times New Roman" w:hAnsi="Calibri" w:cs="Calibri"/>
                <w:b/>
                <w:sz w:val="16"/>
                <w:szCs w:val="16"/>
                <w:lang w:eastAsia="en-AU"/>
              </w:rPr>
              <w:t>Kylie Crane</w:t>
            </w:r>
          </w:p>
        </w:tc>
        <w:tc>
          <w:tcPr>
            <w:tcW w:w="5811" w:type="dxa"/>
            <w:tcBorders>
              <w:top w:val="single" w:sz="8" w:space="0" w:color="A3A3A3"/>
              <w:left w:val="single" w:sz="8" w:space="0" w:color="A3A3A3"/>
              <w:bottom w:val="single" w:sz="8" w:space="0" w:color="A3A3A3"/>
              <w:right w:val="single" w:sz="8" w:space="0" w:color="A3A3A3"/>
            </w:tcBorders>
          </w:tcPr>
          <w:p w14:paraId="07B13B11" w14:textId="77777777" w:rsidR="008B1876" w:rsidRPr="00D75B51" w:rsidRDefault="008B1876" w:rsidP="00FC00F4">
            <w:pPr>
              <w:spacing w:after="0" w:line="240" w:lineRule="auto"/>
              <w:ind w:left="-142" w:right="-188"/>
              <w:jc w:val="both"/>
              <w:rPr>
                <w:rFonts w:ascii="Calibri" w:eastAsia="Times New Roman" w:hAnsi="Calibri" w:cs="Calibri"/>
                <w:sz w:val="16"/>
                <w:szCs w:val="16"/>
                <w:lang w:eastAsia="en-AU"/>
              </w:rPr>
            </w:pPr>
            <w:r w:rsidRPr="00D75B51">
              <w:rPr>
                <w:rFonts w:ascii="Calibri" w:eastAsia="Times New Roman" w:hAnsi="Calibri" w:cs="Calibri"/>
                <w:sz w:val="16"/>
                <w:szCs w:val="16"/>
                <w:lang w:eastAsia="en-AU"/>
              </w:rPr>
              <w:t>Commonwealth Government</w:t>
            </w:r>
          </w:p>
        </w:tc>
      </w:tr>
      <w:tr w:rsidR="008B1876" w:rsidRPr="008D02D0" w14:paraId="23EA0E4D"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B74338" w14:textId="5D59B1C4" w:rsidR="008B1876" w:rsidRPr="008D02D0" w:rsidRDefault="6BA9927E" w:rsidP="00FC00F4">
            <w:pPr>
              <w:spacing w:after="0" w:line="240" w:lineRule="auto"/>
              <w:ind w:left="-142" w:right="-188" w:firstLine="194"/>
              <w:jc w:val="both"/>
              <w:rPr>
                <w:rFonts w:ascii="Calibri" w:eastAsia="Calibri" w:hAnsi="Calibri" w:cs="Calibri"/>
                <w:sz w:val="16"/>
                <w:szCs w:val="16"/>
              </w:rPr>
            </w:pPr>
            <w:r w:rsidRPr="00D75B51">
              <w:rPr>
                <w:rFonts w:ascii="Calibri" w:eastAsia="Times New Roman" w:hAnsi="Calibri" w:cs="Calibri"/>
                <w:b/>
                <w:sz w:val="16"/>
                <w:szCs w:val="16"/>
                <w:lang w:eastAsia="en-AU"/>
              </w:rPr>
              <w:t xml:space="preserve">Mark </w:t>
            </w:r>
            <w:proofErr w:type="spellStart"/>
            <w:r w:rsidRPr="00D75B51">
              <w:rPr>
                <w:rFonts w:ascii="Calibri" w:eastAsia="Times New Roman" w:hAnsi="Calibri" w:cs="Calibri"/>
                <w:b/>
                <w:sz w:val="16"/>
                <w:szCs w:val="16"/>
                <w:lang w:eastAsia="en-AU"/>
              </w:rPr>
              <w:t>Barraket</w:t>
            </w:r>
            <w:proofErr w:type="spellEnd"/>
          </w:p>
        </w:tc>
        <w:tc>
          <w:tcPr>
            <w:tcW w:w="5811" w:type="dxa"/>
            <w:tcBorders>
              <w:top w:val="single" w:sz="8" w:space="0" w:color="A3A3A3"/>
              <w:left w:val="single" w:sz="8" w:space="0" w:color="A3A3A3"/>
              <w:bottom w:val="single" w:sz="8" w:space="0" w:color="A3A3A3"/>
              <w:right w:val="single" w:sz="8" w:space="0" w:color="A3A3A3"/>
            </w:tcBorders>
          </w:tcPr>
          <w:p w14:paraId="609A8B97" w14:textId="77777777" w:rsidR="008B1876" w:rsidRPr="00D75B51" w:rsidRDefault="008B1876" w:rsidP="00FC00F4">
            <w:pPr>
              <w:spacing w:after="0" w:line="240" w:lineRule="auto"/>
              <w:ind w:left="-142" w:right="-188"/>
              <w:jc w:val="both"/>
              <w:rPr>
                <w:rFonts w:ascii="Calibri" w:eastAsia="Times New Roman" w:hAnsi="Calibri" w:cs="Calibri"/>
                <w:sz w:val="16"/>
                <w:szCs w:val="16"/>
                <w:lang w:eastAsia="en-AU"/>
              </w:rPr>
            </w:pPr>
            <w:r w:rsidRPr="00D75B51">
              <w:rPr>
                <w:rFonts w:ascii="Calibri" w:eastAsia="Times New Roman" w:hAnsi="Calibri" w:cs="Calibri"/>
                <w:sz w:val="16"/>
                <w:szCs w:val="16"/>
                <w:lang w:eastAsia="en-AU"/>
              </w:rPr>
              <w:t>New South Wales Government</w:t>
            </w:r>
          </w:p>
        </w:tc>
      </w:tr>
      <w:tr w:rsidR="008B1876" w:rsidRPr="008D02D0" w14:paraId="058253D7"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336FC5" w14:textId="4D8ED525" w:rsidR="008B1876" w:rsidRPr="008D02D0" w:rsidRDefault="7C2BADB2" w:rsidP="00FC00F4">
            <w:pPr>
              <w:spacing w:after="0" w:line="240" w:lineRule="auto"/>
              <w:ind w:left="-142" w:right="-188" w:firstLine="194"/>
              <w:jc w:val="both"/>
              <w:rPr>
                <w:rFonts w:ascii="Calibri" w:eastAsia="Times New Roman" w:hAnsi="Calibri" w:cs="Calibri"/>
                <w:b/>
                <w:bCs/>
                <w:sz w:val="16"/>
                <w:szCs w:val="16"/>
                <w:lang w:eastAsia="en-AU"/>
              </w:rPr>
            </w:pPr>
            <w:r w:rsidRPr="1BDB6959">
              <w:rPr>
                <w:rFonts w:ascii="Calibri" w:eastAsia="Times New Roman" w:hAnsi="Calibri" w:cs="Calibri"/>
                <w:b/>
                <w:bCs/>
                <w:sz w:val="16"/>
                <w:szCs w:val="16"/>
                <w:lang w:eastAsia="en-AU"/>
              </w:rPr>
              <w:t xml:space="preserve">Mathew Lundgren </w:t>
            </w:r>
          </w:p>
        </w:tc>
        <w:tc>
          <w:tcPr>
            <w:tcW w:w="5811" w:type="dxa"/>
            <w:tcBorders>
              <w:top w:val="single" w:sz="8" w:space="0" w:color="A3A3A3"/>
              <w:left w:val="single" w:sz="8" w:space="0" w:color="A3A3A3"/>
              <w:bottom w:val="single" w:sz="8" w:space="0" w:color="A3A3A3"/>
              <w:right w:val="single" w:sz="8" w:space="0" w:color="A3A3A3"/>
            </w:tcBorders>
          </w:tcPr>
          <w:p w14:paraId="0153C391" w14:textId="77777777" w:rsidR="008B1876" w:rsidRPr="008D02D0" w:rsidRDefault="008B1876" w:rsidP="00FC00F4">
            <w:pPr>
              <w:spacing w:after="0" w:line="240" w:lineRule="auto"/>
              <w:ind w:left="-142" w:right="-188"/>
              <w:jc w:val="both"/>
              <w:rPr>
                <w:rFonts w:ascii="Calibri" w:eastAsia="Times New Roman" w:hAnsi="Calibri" w:cs="Calibri"/>
                <w:sz w:val="16"/>
                <w:szCs w:val="16"/>
                <w:lang w:eastAsia="en-AU"/>
              </w:rPr>
            </w:pPr>
            <w:r w:rsidRPr="008D02D0">
              <w:rPr>
                <w:rFonts w:ascii="Calibri" w:eastAsia="Times New Roman" w:hAnsi="Calibri" w:cs="Calibri"/>
                <w:sz w:val="16"/>
                <w:szCs w:val="16"/>
                <w:lang w:eastAsia="en-AU"/>
              </w:rPr>
              <w:t>Victoria</w:t>
            </w:r>
            <w:r w:rsidRPr="00D75B51">
              <w:rPr>
                <w:rFonts w:ascii="Calibri" w:eastAsia="Times New Roman" w:hAnsi="Calibri" w:cs="Calibri"/>
                <w:sz w:val="16"/>
                <w:szCs w:val="16"/>
                <w:lang w:eastAsia="en-AU"/>
              </w:rPr>
              <w:t xml:space="preserve"> Government</w:t>
            </w:r>
          </w:p>
        </w:tc>
      </w:tr>
      <w:tr w:rsidR="008B1876" w:rsidRPr="008D02D0" w14:paraId="130A835D"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D7217E" w14:textId="77777777" w:rsidR="008B1876" w:rsidRPr="00D75B51" w:rsidRDefault="008B1876" w:rsidP="00FC00F4">
            <w:pPr>
              <w:spacing w:after="0" w:line="240" w:lineRule="auto"/>
              <w:ind w:left="-142" w:right="-188" w:firstLine="194"/>
              <w:jc w:val="both"/>
              <w:rPr>
                <w:rFonts w:ascii="Calibri" w:eastAsia="Times New Roman" w:hAnsi="Calibri" w:cs="Calibri"/>
                <w:b/>
                <w:sz w:val="16"/>
                <w:szCs w:val="16"/>
                <w:lang w:eastAsia="en-AU"/>
              </w:rPr>
            </w:pPr>
            <w:r w:rsidRPr="00D75B51">
              <w:rPr>
                <w:rFonts w:ascii="Calibri" w:eastAsia="Times New Roman" w:hAnsi="Calibri" w:cs="Calibri"/>
                <w:b/>
                <w:sz w:val="16"/>
                <w:szCs w:val="16"/>
                <w:lang w:eastAsia="en-AU"/>
              </w:rPr>
              <w:t>Tania Porter</w:t>
            </w:r>
          </w:p>
        </w:tc>
        <w:tc>
          <w:tcPr>
            <w:tcW w:w="5811" w:type="dxa"/>
            <w:tcBorders>
              <w:top w:val="single" w:sz="8" w:space="0" w:color="A3A3A3"/>
              <w:left w:val="single" w:sz="8" w:space="0" w:color="A3A3A3"/>
              <w:bottom w:val="single" w:sz="8" w:space="0" w:color="A3A3A3"/>
              <w:right w:val="single" w:sz="8" w:space="0" w:color="A3A3A3"/>
            </w:tcBorders>
          </w:tcPr>
          <w:p w14:paraId="1F2CC190" w14:textId="77777777" w:rsidR="008B1876" w:rsidRPr="00D75B51" w:rsidRDefault="008B1876" w:rsidP="00FC00F4">
            <w:pPr>
              <w:spacing w:after="0" w:line="240" w:lineRule="auto"/>
              <w:ind w:left="-142" w:right="-188"/>
              <w:jc w:val="both"/>
              <w:rPr>
                <w:rFonts w:ascii="Calibri" w:eastAsia="Times New Roman" w:hAnsi="Calibri" w:cs="Calibri"/>
                <w:sz w:val="16"/>
                <w:szCs w:val="16"/>
                <w:lang w:eastAsia="en-AU"/>
              </w:rPr>
            </w:pPr>
            <w:r w:rsidRPr="00D75B51">
              <w:rPr>
                <w:rFonts w:ascii="Calibri" w:eastAsia="Times New Roman" w:hAnsi="Calibri" w:cs="Calibri"/>
                <w:sz w:val="16"/>
                <w:szCs w:val="16"/>
                <w:lang w:eastAsia="en-AU"/>
              </w:rPr>
              <w:t>Queensland Government</w:t>
            </w:r>
          </w:p>
        </w:tc>
      </w:tr>
      <w:tr w:rsidR="008B1876" w:rsidRPr="008D02D0" w14:paraId="203CD647"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5E364B" w14:textId="77777777" w:rsidR="008B1876" w:rsidRPr="008D02D0" w:rsidRDefault="008B1876" w:rsidP="00FC00F4">
            <w:pPr>
              <w:spacing w:after="0" w:line="240" w:lineRule="auto"/>
              <w:ind w:left="-142" w:right="-188" w:firstLine="194"/>
              <w:jc w:val="both"/>
              <w:rPr>
                <w:rFonts w:ascii="Calibri" w:eastAsia="Times New Roman" w:hAnsi="Calibri" w:cs="Calibri"/>
                <w:b/>
                <w:bCs/>
                <w:sz w:val="16"/>
                <w:szCs w:val="16"/>
                <w:lang w:eastAsia="en-AU"/>
              </w:rPr>
            </w:pPr>
            <w:r w:rsidRPr="008D02D0">
              <w:rPr>
                <w:rFonts w:ascii="Calibri" w:eastAsia="Times New Roman" w:hAnsi="Calibri" w:cs="Calibri"/>
                <w:b/>
                <w:bCs/>
                <w:sz w:val="16"/>
                <w:szCs w:val="16"/>
                <w:lang w:eastAsia="en-AU"/>
              </w:rPr>
              <w:t>Caron Irwin</w:t>
            </w:r>
          </w:p>
        </w:tc>
        <w:tc>
          <w:tcPr>
            <w:tcW w:w="5811" w:type="dxa"/>
            <w:tcBorders>
              <w:top w:val="single" w:sz="8" w:space="0" w:color="A3A3A3"/>
              <w:left w:val="single" w:sz="8" w:space="0" w:color="A3A3A3"/>
              <w:bottom w:val="single" w:sz="8" w:space="0" w:color="A3A3A3"/>
              <w:right w:val="single" w:sz="8" w:space="0" w:color="A3A3A3"/>
            </w:tcBorders>
          </w:tcPr>
          <w:p w14:paraId="5A5594DD" w14:textId="77777777" w:rsidR="008B1876" w:rsidRPr="008D02D0" w:rsidRDefault="008B1876" w:rsidP="00FC00F4">
            <w:pPr>
              <w:spacing w:after="0" w:line="240" w:lineRule="auto"/>
              <w:ind w:left="-142" w:right="-188"/>
              <w:jc w:val="both"/>
              <w:rPr>
                <w:rFonts w:ascii="Calibri" w:eastAsia="Times New Roman" w:hAnsi="Calibri" w:cs="Calibri"/>
                <w:sz w:val="16"/>
                <w:szCs w:val="16"/>
                <w:lang w:eastAsia="en-AU"/>
              </w:rPr>
            </w:pPr>
            <w:r w:rsidRPr="008D02D0">
              <w:rPr>
                <w:rFonts w:ascii="Calibri" w:eastAsia="Times New Roman" w:hAnsi="Calibri" w:cs="Calibri"/>
                <w:sz w:val="16"/>
                <w:szCs w:val="16"/>
                <w:lang w:eastAsia="en-AU"/>
              </w:rPr>
              <w:t>Western Australia</w:t>
            </w:r>
            <w:r w:rsidRPr="00D75B51">
              <w:rPr>
                <w:rFonts w:ascii="Calibri" w:eastAsia="Times New Roman" w:hAnsi="Calibri" w:cs="Calibri"/>
                <w:sz w:val="16"/>
                <w:szCs w:val="16"/>
                <w:lang w:eastAsia="en-AU"/>
              </w:rPr>
              <w:t xml:space="preserve"> Government </w:t>
            </w:r>
          </w:p>
        </w:tc>
      </w:tr>
      <w:tr w:rsidR="008B1876" w:rsidRPr="008D02D0" w14:paraId="77BF3EFD"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F51C29" w14:textId="444F0B42" w:rsidR="008B1876" w:rsidRPr="00D75B51" w:rsidRDefault="20D3AF9F" w:rsidP="00FC00F4">
            <w:pPr>
              <w:spacing w:after="0" w:line="240" w:lineRule="auto"/>
              <w:ind w:left="-142" w:right="-188" w:firstLine="194"/>
              <w:jc w:val="both"/>
              <w:rPr>
                <w:rFonts w:ascii="Calibri" w:eastAsia="Times New Roman" w:hAnsi="Calibri" w:cs="Calibri"/>
                <w:b/>
                <w:sz w:val="16"/>
                <w:szCs w:val="16"/>
                <w:lang w:eastAsia="en-AU"/>
              </w:rPr>
            </w:pPr>
            <w:r w:rsidRPr="00D75B51">
              <w:rPr>
                <w:rFonts w:ascii="Calibri" w:hAnsi="Calibri" w:cs="Calibri"/>
                <w:sz w:val="16"/>
                <w:szCs w:val="16"/>
              </w:rPr>
              <w:t xml:space="preserve"> </w:t>
            </w:r>
            <w:r w:rsidRPr="00843BAC">
              <w:rPr>
                <w:rFonts w:ascii="Calibri" w:hAnsi="Calibri" w:cs="Calibri"/>
                <w:b/>
                <w:bCs/>
                <w:sz w:val="16"/>
                <w:szCs w:val="16"/>
              </w:rPr>
              <w:t>Tina Quitadamo</w:t>
            </w:r>
            <w:r w:rsidRPr="00D75B51">
              <w:rPr>
                <w:rFonts w:ascii="Calibri" w:hAnsi="Calibri" w:cs="Calibri"/>
                <w:sz w:val="16"/>
                <w:szCs w:val="16"/>
              </w:rPr>
              <w:t xml:space="preserve"> (representing </w:t>
            </w:r>
            <w:r w:rsidR="18F5BBD9" w:rsidRPr="00D75B51">
              <w:rPr>
                <w:rFonts w:ascii="Calibri" w:eastAsia="Times New Roman" w:hAnsi="Calibri" w:cs="Calibri"/>
                <w:b/>
                <w:sz w:val="16"/>
                <w:szCs w:val="16"/>
                <w:lang w:eastAsia="en-AU"/>
              </w:rPr>
              <w:t>Kathryn Jordan</w:t>
            </w:r>
            <w:r w:rsidR="74967754" w:rsidRPr="00D75B51">
              <w:rPr>
                <w:rFonts w:ascii="Calibri" w:eastAsia="Times New Roman" w:hAnsi="Calibri" w:cs="Calibri"/>
                <w:sz w:val="16"/>
                <w:szCs w:val="16"/>
                <w:lang w:eastAsia="en-AU"/>
              </w:rPr>
              <w:t>)</w:t>
            </w:r>
          </w:p>
        </w:tc>
        <w:tc>
          <w:tcPr>
            <w:tcW w:w="5811" w:type="dxa"/>
            <w:tcBorders>
              <w:top w:val="single" w:sz="8" w:space="0" w:color="A3A3A3"/>
              <w:left w:val="single" w:sz="8" w:space="0" w:color="A3A3A3"/>
              <w:bottom w:val="single" w:sz="8" w:space="0" w:color="A3A3A3"/>
              <w:right w:val="single" w:sz="8" w:space="0" w:color="A3A3A3"/>
            </w:tcBorders>
          </w:tcPr>
          <w:p w14:paraId="4E463DD7" w14:textId="77777777" w:rsidR="008B1876" w:rsidRPr="00D75B51" w:rsidRDefault="008B1876" w:rsidP="00FC00F4">
            <w:pPr>
              <w:spacing w:after="0" w:line="240" w:lineRule="auto"/>
              <w:ind w:left="-142" w:right="-188"/>
              <w:jc w:val="both"/>
              <w:rPr>
                <w:rFonts w:ascii="Calibri" w:eastAsia="Times New Roman" w:hAnsi="Calibri" w:cs="Calibri"/>
                <w:sz w:val="16"/>
                <w:szCs w:val="16"/>
                <w:lang w:eastAsia="en-AU"/>
              </w:rPr>
            </w:pPr>
            <w:r w:rsidRPr="00D75B51">
              <w:rPr>
                <w:rFonts w:ascii="Calibri" w:eastAsia="Times New Roman" w:hAnsi="Calibri" w:cs="Calibri"/>
                <w:sz w:val="16"/>
                <w:szCs w:val="16"/>
                <w:lang w:eastAsia="en-AU"/>
              </w:rPr>
              <w:t>South Australia Government</w:t>
            </w:r>
          </w:p>
        </w:tc>
      </w:tr>
      <w:tr w:rsidR="008B1876" w:rsidRPr="008D02D0" w14:paraId="32855D5A"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E06099" w14:textId="77777777" w:rsidR="008B1876" w:rsidRPr="008D02D0" w:rsidRDefault="008B1876" w:rsidP="00FC00F4">
            <w:pPr>
              <w:spacing w:after="0" w:line="240" w:lineRule="auto"/>
              <w:ind w:left="-142" w:right="-188" w:firstLine="194"/>
              <w:jc w:val="both"/>
              <w:rPr>
                <w:rFonts w:ascii="Calibri" w:eastAsia="Times New Roman" w:hAnsi="Calibri" w:cs="Calibri"/>
                <w:b/>
                <w:bCs/>
                <w:sz w:val="16"/>
                <w:szCs w:val="16"/>
                <w:lang w:eastAsia="en-AU"/>
              </w:rPr>
            </w:pPr>
            <w:r w:rsidRPr="008D02D0">
              <w:rPr>
                <w:rFonts w:ascii="Calibri" w:eastAsia="Times New Roman" w:hAnsi="Calibri" w:cs="Calibri"/>
                <w:b/>
                <w:bCs/>
                <w:sz w:val="16"/>
                <w:szCs w:val="16"/>
                <w:lang w:eastAsia="en-AU"/>
              </w:rPr>
              <w:t>Jodee Wilson</w:t>
            </w:r>
          </w:p>
        </w:tc>
        <w:tc>
          <w:tcPr>
            <w:tcW w:w="5811" w:type="dxa"/>
            <w:tcBorders>
              <w:top w:val="single" w:sz="8" w:space="0" w:color="A3A3A3"/>
              <w:left w:val="single" w:sz="8" w:space="0" w:color="A3A3A3"/>
              <w:bottom w:val="single" w:sz="8" w:space="0" w:color="A3A3A3"/>
              <w:right w:val="single" w:sz="8" w:space="0" w:color="A3A3A3"/>
            </w:tcBorders>
          </w:tcPr>
          <w:p w14:paraId="00E6D4FB" w14:textId="77777777" w:rsidR="008B1876" w:rsidRPr="008D02D0" w:rsidRDefault="008B1876" w:rsidP="00FC00F4">
            <w:pPr>
              <w:spacing w:after="0" w:line="240" w:lineRule="auto"/>
              <w:ind w:left="-142" w:right="-188"/>
              <w:jc w:val="both"/>
              <w:rPr>
                <w:rFonts w:ascii="Calibri" w:eastAsia="Times New Roman" w:hAnsi="Calibri" w:cs="Calibri"/>
                <w:sz w:val="16"/>
                <w:szCs w:val="16"/>
                <w:lang w:eastAsia="en-AU"/>
              </w:rPr>
            </w:pPr>
            <w:r w:rsidRPr="008D02D0">
              <w:rPr>
                <w:rFonts w:ascii="Calibri" w:eastAsia="Times New Roman" w:hAnsi="Calibri" w:cs="Calibri"/>
                <w:sz w:val="16"/>
                <w:szCs w:val="16"/>
                <w:lang w:eastAsia="en-AU"/>
              </w:rPr>
              <w:t>Tasmania Government</w:t>
            </w:r>
          </w:p>
        </w:tc>
      </w:tr>
      <w:tr w:rsidR="008B1876" w:rsidRPr="008D02D0" w14:paraId="30847E9C"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5B1A11" w14:textId="20F56D56" w:rsidR="008B1876" w:rsidRPr="00D75B51" w:rsidRDefault="7280CE30" w:rsidP="00FC00F4">
            <w:pPr>
              <w:spacing w:after="0" w:line="240" w:lineRule="auto"/>
              <w:ind w:left="-142" w:right="-188" w:firstLine="194"/>
              <w:jc w:val="both"/>
              <w:rPr>
                <w:rFonts w:ascii="Calibri" w:eastAsia="Times New Roman" w:hAnsi="Calibri" w:cs="Calibri"/>
                <w:b/>
                <w:sz w:val="16"/>
                <w:szCs w:val="16"/>
                <w:lang w:eastAsia="en-AU"/>
              </w:rPr>
            </w:pPr>
            <w:r w:rsidRPr="00D75B51">
              <w:rPr>
                <w:rFonts w:ascii="Calibri" w:eastAsia="Times New Roman" w:hAnsi="Calibri" w:cs="Calibri"/>
                <w:b/>
                <w:sz w:val="16"/>
                <w:szCs w:val="16"/>
                <w:lang w:eastAsia="en-AU"/>
              </w:rPr>
              <w:t>Nicole Moore</w:t>
            </w:r>
            <w:r w:rsidR="74FB4B42" w:rsidRPr="00D75B51">
              <w:rPr>
                <w:rFonts w:ascii="Calibri" w:eastAsia="Times New Roman" w:hAnsi="Calibri" w:cs="Calibri"/>
                <w:b/>
                <w:sz w:val="16"/>
                <w:szCs w:val="16"/>
                <w:lang w:eastAsia="en-AU"/>
              </w:rPr>
              <w:t xml:space="preserve"> (</w:t>
            </w:r>
            <w:r w:rsidR="00FD5881">
              <w:rPr>
                <w:rFonts w:ascii="Calibri" w:eastAsia="Times New Roman" w:hAnsi="Calibri" w:cs="Calibri"/>
                <w:b/>
                <w:sz w:val="16"/>
                <w:szCs w:val="16"/>
                <w:lang w:eastAsia="en-AU"/>
              </w:rPr>
              <w:t>D</w:t>
            </w:r>
            <w:r w:rsidR="74FB4B42" w:rsidRPr="00D75B51">
              <w:rPr>
                <w:rFonts w:ascii="Calibri" w:eastAsia="Times New Roman" w:hAnsi="Calibri" w:cs="Calibri"/>
                <w:b/>
                <w:sz w:val="16"/>
                <w:szCs w:val="16"/>
                <w:lang w:eastAsia="en-AU"/>
              </w:rPr>
              <w:t>ay 2 only)</w:t>
            </w:r>
          </w:p>
        </w:tc>
        <w:tc>
          <w:tcPr>
            <w:tcW w:w="5811" w:type="dxa"/>
            <w:tcBorders>
              <w:top w:val="single" w:sz="8" w:space="0" w:color="A3A3A3"/>
              <w:left w:val="single" w:sz="8" w:space="0" w:color="A3A3A3"/>
              <w:bottom w:val="single" w:sz="8" w:space="0" w:color="A3A3A3"/>
              <w:right w:val="single" w:sz="8" w:space="0" w:color="A3A3A3"/>
            </w:tcBorders>
          </w:tcPr>
          <w:p w14:paraId="5F03D162" w14:textId="77777777" w:rsidR="008B1876" w:rsidRPr="00D75B51" w:rsidRDefault="008B1876" w:rsidP="00FC00F4">
            <w:pPr>
              <w:spacing w:after="0" w:line="240" w:lineRule="auto"/>
              <w:ind w:left="-142" w:right="-188"/>
              <w:jc w:val="both"/>
              <w:rPr>
                <w:rFonts w:ascii="Calibri" w:eastAsia="Times New Roman" w:hAnsi="Calibri" w:cs="Calibri"/>
                <w:sz w:val="16"/>
                <w:szCs w:val="16"/>
                <w:lang w:eastAsia="en-AU"/>
              </w:rPr>
            </w:pPr>
            <w:r w:rsidRPr="00D75B51">
              <w:rPr>
                <w:rFonts w:ascii="Calibri" w:eastAsia="Times New Roman" w:hAnsi="Calibri" w:cs="Calibri"/>
                <w:sz w:val="16"/>
                <w:szCs w:val="16"/>
                <w:lang w:eastAsia="en-AU"/>
              </w:rPr>
              <w:t>Australian Capital Territory Government</w:t>
            </w:r>
          </w:p>
        </w:tc>
      </w:tr>
      <w:tr w:rsidR="008B1876" w:rsidRPr="008D02D0" w14:paraId="17ECF9E9"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F9F0A0" w14:textId="77777777" w:rsidR="008B1876" w:rsidRPr="00D75B51" w:rsidRDefault="008B1876" w:rsidP="00FC00F4">
            <w:pPr>
              <w:spacing w:after="0" w:line="240" w:lineRule="auto"/>
              <w:ind w:left="-142" w:right="-188" w:firstLine="194"/>
              <w:jc w:val="both"/>
              <w:rPr>
                <w:rFonts w:ascii="Calibri" w:eastAsia="Times New Roman" w:hAnsi="Calibri" w:cs="Calibri"/>
                <w:b/>
                <w:sz w:val="16"/>
                <w:szCs w:val="16"/>
                <w:lang w:eastAsia="en-AU"/>
              </w:rPr>
            </w:pPr>
            <w:r w:rsidRPr="00D75B51">
              <w:rPr>
                <w:rFonts w:ascii="Calibri" w:eastAsia="Times New Roman" w:hAnsi="Calibri" w:cs="Calibri"/>
                <w:b/>
                <w:sz w:val="16"/>
                <w:szCs w:val="16"/>
                <w:lang w:eastAsia="en-AU"/>
              </w:rPr>
              <w:t>Gabrielle Brown</w:t>
            </w:r>
          </w:p>
        </w:tc>
        <w:tc>
          <w:tcPr>
            <w:tcW w:w="5811" w:type="dxa"/>
            <w:tcBorders>
              <w:top w:val="single" w:sz="8" w:space="0" w:color="A3A3A3"/>
              <w:left w:val="single" w:sz="8" w:space="0" w:color="A3A3A3"/>
              <w:bottom w:val="single" w:sz="8" w:space="0" w:color="A3A3A3"/>
              <w:right w:val="single" w:sz="8" w:space="0" w:color="A3A3A3"/>
            </w:tcBorders>
          </w:tcPr>
          <w:p w14:paraId="40910EAE" w14:textId="77777777" w:rsidR="008B1876" w:rsidRPr="00D75B51" w:rsidRDefault="008B1876" w:rsidP="00FC00F4">
            <w:pPr>
              <w:spacing w:after="0" w:line="240" w:lineRule="auto"/>
              <w:ind w:left="-142" w:right="-188"/>
              <w:jc w:val="both"/>
              <w:rPr>
                <w:rFonts w:ascii="Calibri" w:eastAsia="Times New Roman" w:hAnsi="Calibri" w:cs="Calibri"/>
                <w:sz w:val="16"/>
                <w:szCs w:val="16"/>
                <w:lang w:eastAsia="en-AU"/>
              </w:rPr>
            </w:pPr>
            <w:r w:rsidRPr="00D75B51">
              <w:rPr>
                <w:rFonts w:ascii="Calibri" w:eastAsia="Times New Roman" w:hAnsi="Calibri" w:cs="Calibri"/>
                <w:sz w:val="16"/>
                <w:szCs w:val="16"/>
                <w:lang w:eastAsia="en-AU"/>
              </w:rPr>
              <w:t>Northern Territory Government</w:t>
            </w:r>
          </w:p>
        </w:tc>
      </w:tr>
      <w:tr w:rsidR="008B1876" w:rsidRPr="008D02D0" w14:paraId="1451146C" w14:textId="77777777" w:rsidTr="00226674">
        <w:trPr>
          <w:trHeight w:val="57"/>
        </w:trPr>
        <w:tc>
          <w:tcPr>
            <w:tcW w:w="10196" w:type="dxa"/>
            <w:gridSpan w:val="2"/>
            <w:tcBorders>
              <w:top w:val="single" w:sz="8" w:space="0" w:color="A3A3A3"/>
              <w:left w:val="single" w:sz="8" w:space="0" w:color="A3A3A3"/>
              <w:bottom w:val="single" w:sz="8" w:space="0" w:color="A3A3A3"/>
              <w:right w:val="single" w:sz="8" w:space="0" w:color="A3A3A3"/>
            </w:tcBorders>
            <w:shd w:val="clear" w:color="auto" w:fill="747474" w:themeFill="background2" w:themeFillShade="80"/>
            <w:tcMar>
              <w:top w:w="80" w:type="dxa"/>
              <w:left w:w="80" w:type="dxa"/>
              <w:bottom w:w="80" w:type="dxa"/>
              <w:right w:w="80" w:type="dxa"/>
            </w:tcMar>
            <w:hideMark/>
          </w:tcPr>
          <w:p w14:paraId="793C2B2B" w14:textId="77777777" w:rsidR="008B1876" w:rsidRPr="00D75B51" w:rsidRDefault="008B1876" w:rsidP="00FC00F4">
            <w:pPr>
              <w:spacing w:after="0" w:line="240" w:lineRule="auto"/>
              <w:ind w:left="-142" w:right="-188" w:firstLine="194"/>
              <w:jc w:val="both"/>
              <w:rPr>
                <w:rFonts w:ascii="Calibri" w:eastAsia="Times New Roman" w:hAnsi="Calibri" w:cs="Calibri"/>
                <w:sz w:val="18"/>
                <w:szCs w:val="18"/>
                <w:lang w:eastAsia="en-AU"/>
              </w:rPr>
            </w:pPr>
            <w:r w:rsidRPr="00843BAC">
              <w:rPr>
                <w:rFonts w:ascii="Calibri" w:eastAsia="Times New Roman" w:hAnsi="Calibri" w:cs="Calibri"/>
                <w:b/>
                <w:bCs/>
                <w:color w:val="FFFFFF" w:themeColor="background1"/>
                <w:sz w:val="18"/>
                <w:szCs w:val="18"/>
                <w:lang w:eastAsia="en-AU"/>
              </w:rPr>
              <w:t>Partners</w:t>
            </w:r>
          </w:p>
        </w:tc>
      </w:tr>
      <w:tr w:rsidR="008B1876" w:rsidRPr="008D02D0" w14:paraId="5F65DB58"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893A32" w14:textId="77777777" w:rsidR="008B1876" w:rsidRPr="00D75B51" w:rsidRDefault="65DCDCA7" w:rsidP="00FC00F4">
            <w:pPr>
              <w:spacing w:after="0" w:line="240" w:lineRule="auto"/>
              <w:ind w:left="-142" w:right="-188" w:firstLine="194"/>
              <w:jc w:val="both"/>
              <w:rPr>
                <w:rFonts w:ascii="Calibri" w:eastAsia="Times New Roman" w:hAnsi="Calibri" w:cs="Calibri"/>
                <w:b/>
                <w:sz w:val="16"/>
                <w:szCs w:val="16"/>
                <w:lang w:eastAsia="en-AU"/>
              </w:rPr>
            </w:pPr>
            <w:r w:rsidRPr="00D75B51">
              <w:rPr>
                <w:rFonts w:ascii="Calibri" w:eastAsia="Times New Roman" w:hAnsi="Calibri" w:cs="Calibri"/>
                <w:b/>
                <w:sz w:val="16"/>
                <w:szCs w:val="16"/>
                <w:lang w:eastAsia="en-AU"/>
              </w:rPr>
              <w:t xml:space="preserve">Muriel </w:t>
            </w:r>
            <w:proofErr w:type="spellStart"/>
            <w:r w:rsidRPr="00D75B51">
              <w:rPr>
                <w:rFonts w:ascii="Calibri" w:eastAsia="Times New Roman" w:hAnsi="Calibri" w:cs="Calibri"/>
                <w:b/>
                <w:sz w:val="16"/>
                <w:szCs w:val="16"/>
                <w:lang w:eastAsia="en-AU"/>
              </w:rPr>
              <w:t>Bamblett</w:t>
            </w:r>
            <w:proofErr w:type="spellEnd"/>
          </w:p>
        </w:tc>
        <w:tc>
          <w:tcPr>
            <w:tcW w:w="5811" w:type="dxa"/>
            <w:tcBorders>
              <w:top w:val="single" w:sz="8" w:space="0" w:color="A3A3A3"/>
              <w:left w:val="single" w:sz="8" w:space="0" w:color="A3A3A3"/>
              <w:bottom w:val="single" w:sz="8" w:space="0" w:color="A3A3A3"/>
              <w:right w:val="single" w:sz="8" w:space="0" w:color="A3A3A3"/>
            </w:tcBorders>
          </w:tcPr>
          <w:p w14:paraId="7C8A4429" w14:textId="4A753CDB" w:rsidR="008B1876" w:rsidRPr="00D75B51" w:rsidRDefault="7C2BADB2" w:rsidP="00FC00F4">
            <w:pPr>
              <w:spacing w:after="0" w:line="240" w:lineRule="auto"/>
              <w:ind w:left="-142" w:right="-188"/>
              <w:jc w:val="both"/>
              <w:rPr>
                <w:rFonts w:ascii="Calibri" w:eastAsia="Times New Roman" w:hAnsi="Calibri" w:cs="Calibri"/>
                <w:sz w:val="16"/>
                <w:szCs w:val="16"/>
                <w:lang w:eastAsia="en-AU"/>
              </w:rPr>
            </w:pPr>
            <w:r w:rsidRPr="1BDB6959">
              <w:rPr>
                <w:rFonts w:ascii="Calibri" w:eastAsia="Times New Roman" w:hAnsi="Calibri" w:cs="Calibri"/>
                <w:sz w:val="16"/>
                <w:szCs w:val="16"/>
                <w:lang w:eastAsia="en-AU"/>
              </w:rPr>
              <w:t xml:space="preserve">SNAICC </w:t>
            </w:r>
            <w:r w:rsidR="28E8B6CD" w:rsidRPr="1BDB6959">
              <w:rPr>
                <w:rFonts w:ascii="Calibri" w:eastAsia="Times New Roman" w:hAnsi="Calibri" w:cs="Calibri"/>
                <w:color w:val="000000" w:themeColor="text1"/>
                <w:sz w:val="16"/>
                <w:szCs w:val="16"/>
                <w:lang w:eastAsia="en-AU"/>
              </w:rPr>
              <w:t>– National Voice for our Children (SNAICC)</w:t>
            </w:r>
          </w:p>
        </w:tc>
      </w:tr>
      <w:tr w:rsidR="008B1876" w:rsidRPr="008D02D0" w14:paraId="3198D110"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9CA1F3" w14:textId="2C967B9E" w:rsidR="008B1876" w:rsidRPr="00D75B51" w:rsidRDefault="7280CE30" w:rsidP="00FC00F4">
            <w:pPr>
              <w:spacing w:after="0" w:line="240" w:lineRule="auto"/>
              <w:ind w:left="-142" w:right="-188" w:firstLine="194"/>
              <w:jc w:val="both"/>
              <w:rPr>
                <w:rFonts w:ascii="Calibri" w:eastAsia="Times New Roman" w:hAnsi="Calibri" w:cs="Calibri"/>
                <w:b/>
                <w:sz w:val="16"/>
                <w:szCs w:val="16"/>
                <w:lang w:eastAsia="en-AU"/>
              </w:rPr>
            </w:pPr>
            <w:r w:rsidRPr="00D75B51">
              <w:rPr>
                <w:rFonts w:ascii="Calibri" w:eastAsia="Times New Roman" w:hAnsi="Calibri" w:cs="Calibri"/>
                <w:b/>
                <w:sz w:val="16"/>
                <w:szCs w:val="16"/>
                <w:lang w:eastAsia="en-AU"/>
              </w:rPr>
              <w:t>Letitia Hope</w:t>
            </w:r>
            <w:r w:rsidR="7364014F" w:rsidRPr="00D75B51">
              <w:rPr>
                <w:rFonts w:ascii="Calibri" w:hAnsi="Calibri" w:cs="Calibri"/>
                <w:sz w:val="16"/>
                <w:szCs w:val="16"/>
              </w:rPr>
              <w:t xml:space="preserve"> (</w:t>
            </w:r>
            <w:r w:rsidR="00FD5881">
              <w:rPr>
                <w:rFonts w:ascii="Calibri" w:hAnsi="Calibri" w:cs="Calibri"/>
                <w:sz w:val="16"/>
                <w:szCs w:val="16"/>
              </w:rPr>
              <w:t>D</w:t>
            </w:r>
            <w:r w:rsidR="7364014F" w:rsidRPr="00D75B51">
              <w:rPr>
                <w:rFonts w:ascii="Calibri" w:hAnsi="Calibri" w:cs="Calibri"/>
                <w:sz w:val="16"/>
                <w:szCs w:val="16"/>
              </w:rPr>
              <w:t>ay 1)</w:t>
            </w:r>
            <w:r w:rsidR="00FD5881">
              <w:rPr>
                <w:rFonts w:ascii="Calibri" w:hAnsi="Calibri" w:cs="Calibri"/>
                <w:sz w:val="16"/>
                <w:szCs w:val="16"/>
              </w:rPr>
              <w:t xml:space="preserve"> and </w:t>
            </w:r>
            <w:r w:rsidR="00FD5881" w:rsidRPr="1BDB6959">
              <w:rPr>
                <w:rFonts w:ascii="Calibri" w:eastAsia="Times New Roman" w:hAnsi="Calibri" w:cs="Calibri"/>
                <w:b/>
                <w:bCs/>
                <w:sz w:val="16"/>
                <w:szCs w:val="16"/>
                <w:lang w:eastAsia="en-AU"/>
              </w:rPr>
              <w:t>Tarja Saastamoinen</w:t>
            </w:r>
            <w:r w:rsidR="00FD5881">
              <w:rPr>
                <w:rFonts w:ascii="Calibri" w:eastAsia="Times New Roman" w:hAnsi="Calibri" w:cs="Calibri"/>
                <w:b/>
                <w:bCs/>
                <w:sz w:val="16"/>
                <w:szCs w:val="16"/>
                <w:lang w:eastAsia="en-AU"/>
              </w:rPr>
              <w:t xml:space="preserve"> </w:t>
            </w:r>
            <w:r w:rsidR="00FD5881" w:rsidRPr="00843BAC">
              <w:rPr>
                <w:rFonts w:ascii="Calibri" w:eastAsia="Times New Roman" w:hAnsi="Calibri" w:cs="Calibri"/>
                <w:sz w:val="16"/>
                <w:szCs w:val="16"/>
                <w:lang w:eastAsia="en-AU"/>
              </w:rPr>
              <w:t>(Day 2)</w:t>
            </w:r>
          </w:p>
        </w:tc>
        <w:tc>
          <w:tcPr>
            <w:tcW w:w="5811" w:type="dxa"/>
            <w:tcBorders>
              <w:top w:val="single" w:sz="8" w:space="0" w:color="A3A3A3"/>
              <w:left w:val="single" w:sz="8" w:space="0" w:color="A3A3A3"/>
              <w:bottom w:val="single" w:sz="8" w:space="0" w:color="A3A3A3"/>
              <w:right w:val="single" w:sz="8" w:space="0" w:color="A3A3A3"/>
            </w:tcBorders>
          </w:tcPr>
          <w:p w14:paraId="50FDBF18" w14:textId="77777777" w:rsidR="008B1876" w:rsidRPr="00D75B51" w:rsidRDefault="008B1876" w:rsidP="00FC00F4">
            <w:pPr>
              <w:spacing w:after="0" w:line="240" w:lineRule="auto"/>
              <w:ind w:left="-142" w:right="-188"/>
              <w:jc w:val="both"/>
              <w:rPr>
                <w:rFonts w:ascii="Calibri" w:eastAsia="Times New Roman" w:hAnsi="Calibri" w:cs="Calibri"/>
                <w:sz w:val="16"/>
                <w:szCs w:val="16"/>
                <w:lang w:eastAsia="en-AU"/>
              </w:rPr>
            </w:pPr>
            <w:r w:rsidRPr="00D75B51">
              <w:rPr>
                <w:rFonts w:ascii="Calibri" w:eastAsia="Times New Roman" w:hAnsi="Calibri" w:cs="Calibri"/>
                <w:sz w:val="16"/>
                <w:szCs w:val="16"/>
                <w:lang w:eastAsia="en-AU"/>
              </w:rPr>
              <w:t xml:space="preserve">Commonwealth Government </w:t>
            </w:r>
          </w:p>
        </w:tc>
      </w:tr>
      <w:tr w:rsidR="5098531A" w14:paraId="66AA67C5"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CA2A0E" w14:textId="114A4682" w:rsidR="6DA1AB4E" w:rsidRPr="00D75B51" w:rsidRDefault="6DA1AB4E" w:rsidP="00FC00F4">
            <w:pPr>
              <w:spacing w:after="0" w:line="240" w:lineRule="auto"/>
              <w:ind w:left="-142" w:right="-188" w:firstLine="194"/>
              <w:jc w:val="both"/>
              <w:rPr>
                <w:rFonts w:ascii="Calibri" w:eastAsia="Times New Roman" w:hAnsi="Calibri" w:cs="Calibri"/>
                <w:b/>
                <w:sz w:val="16"/>
                <w:szCs w:val="16"/>
                <w:lang w:eastAsia="en-AU"/>
              </w:rPr>
            </w:pPr>
            <w:r w:rsidRPr="00D75B51">
              <w:rPr>
                <w:rFonts w:ascii="Calibri" w:eastAsia="Times New Roman" w:hAnsi="Calibri" w:cs="Calibri"/>
                <w:b/>
                <w:sz w:val="16"/>
                <w:szCs w:val="16"/>
                <w:lang w:eastAsia="en-AU"/>
              </w:rPr>
              <w:t xml:space="preserve">Julie-Ann </w:t>
            </w:r>
            <w:proofErr w:type="spellStart"/>
            <w:r w:rsidRPr="00D75B51">
              <w:rPr>
                <w:rFonts w:ascii="Calibri" w:eastAsia="Times New Roman" w:hAnsi="Calibri" w:cs="Calibri"/>
                <w:b/>
                <w:sz w:val="16"/>
                <w:szCs w:val="16"/>
                <w:lang w:eastAsia="en-AU"/>
              </w:rPr>
              <w:t>Guivarra</w:t>
            </w:r>
            <w:proofErr w:type="spellEnd"/>
          </w:p>
        </w:tc>
        <w:tc>
          <w:tcPr>
            <w:tcW w:w="5811" w:type="dxa"/>
            <w:tcBorders>
              <w:top w:val="single" w:sz="8" w:space="0" w:color="A3A3A3"/>
              <w:left w:val="single" w:sz="8" w:space="0" w:color="A3A3A3"/>
              <w:bottom w:val="single" w:sz="8" w:space="0" w:color="A3A3A3"/>
              <w:right w:val="single" w:sz="8" w:space="0" w:color="A3A3A3"/>
            </w:tcBorders>
          </w:tcPr>
          <w:p w14:paraId="51AD049A" w14:textId="400B4036" w:rsidR="6DA1AB4E" w:rsidRPr="00D75B51" w:rsidRDefault="6DA1AB4E" w:rsidP="00FC00F4">
            <w:pPr>
              <w:spacing w:after="0" w:line="240" w:lineRule="auto"/>
              <w:ind w:left="-142" w:right="-188"/>
              <w:jc w:val="both"/>
              <w:rPr>
                <w:rFonts w:ascii="Calibri" w:eastAsia="Times New Roman" w:hAnsi="Calibri" w:cs="Calibri"/>
                <w:sz w:val="16"/>
                <w:szCs w:val="16"/>
                <w:lang w:eastAsia="en-AU"/>
              </w:rPr>
            </w:pPr>
            <w:r w:rsidRPr="00D75B51">
              <w:rPr>
                <w:rFonts w:ascii="Calibri" w:eastAsia="Times New Roman" w:hAnsi="Calibri" w:cs="Calibri"/>
                <w:sz w:val="16"/>
                <w:szCs w:val="16"/>
                <w:lang w:eastAsia="en-AU"/>
              </w:rPr>
              <w:t>Commonwealth Government</w:t>
            </w:r>
          </w:p>
        </w:tc>
      </w:tr>
      <w:tr w:rsidR="008B1876" w:rsidRPr="008D02D0" w14:paraId="27FB533B"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E992861" w14:textId="1EC37C39" w:rsidR="008B1876" w:rsidRPr="00D75B51" w:rsidRDefault="472562D6" w:rsidP="00FC00F4">
            <w:pPr>
              <w:spacing w:after="0" w:line="240" w:lineRule="auto"/>
              <w:ind w:left="-142" w:right="-188" w:firstLine="194"/>
              <w:jc w:val="both"/>
              <w:rPr>
                <w:rFonts w:ascii="Calibri" w:eastAsia="Times New Roman" w:hAnsi="Calibri" w:cs="Calibri"/>
                <w:b/>
                <w:sz w:val="16"/>
                <w:szCs w:val="16"/>
                <w:lang w:eastAsia="en-AU"/>
              </w:rPr>
            </w:pPr>
            <w:r w:rsidRPr="00D75B51">
              <w:rPr>
                <w:rFonts w:ascii="Calibri" w:eastAsia="Times New Roman" w:hAnsi="Calibri" w:cs="Calibri"/>
                <w:b/>
                <w:sz w:val="16"/>
                <w:szCs w:val="16"/>
                <w:lang w:eastAsia="en-AU"/>
              </w:rPr>
              <w:t>Claire Beattie</w:t>
            </w:r>
          </w:p>
        </w:tc>
        <w:tc>
          <w:tcPr>
            <w:tcW w:w="5811" w:type="dxa"/>
            <w:tcBorders>
              <w:top w:val="single" w:sz="8" w:space="0" w:color="A3A3A3"/>
              <w:left w:val="single" w:sz="8" w:space="0" w:color="A3A3A3"/>
              <w:bottom w:val="single" w:sz="8" w:space="0" w:color="A3A3A3"/>
              <w:right w:val="single" w:sz="8" w:space="0" w:color="A3A3A3"/>
            </w:tcBorders>
          </w:tcPr>
          <w:p w14:paraId="64AEFBB6" w14:textId="77777777" w:rsidR="008B1876" w:rsidRPr="00D75B51" w:rsidRDefault="008B1876" w:rsidP="00FC00F4">
            <w:pPr>
              <w:spacing w:after="0" w:line="240" w:lineRule="auto"/>
              <w:ind w:left="-142" w:right="-188"/>
              <w:jc w:val="both"/>
              <w:rPr>
                <w:rFonts w:ascii="Calibri" w:eastAsia="Times New Roman" w:hAnsi="Calibri" w:cs="Calibri"/>
                <w:sz w:val="16"/>
                <w:szCs w:val="16"/>
                <w:lang w:eastAsia="en-AU"/>
              </w:rPr>
            </w:pPr>
            <w:r w:rsidRPr="00D75B51">
              <w:rPr>
                <w:rFonts w:ascii="Calibri" w:eastAsia="Times New Roman" w:hAnsi="Calibri" w:cs="Calibri"/>
                <w:sz w:val="16"/>
                <w:szCs w:val="16"/>
                <w:lang w:eastAsia="en-AU"/>
              </w:rPr>
              <w:t>New South Wales Government</w:t>
            </w:r>
          </w:p>
        </w:tc>
      </w:tr>
      <w:tr w:rsidR="008B1876" w:rsidRPr="008D02D0" w14:paraId="3FB20A18"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B4B74D" w14:textId="77777777" w:rsidR="008B1876" w:rsidRPr="00D75B51" w:rsidRDefault="008B1876" w:rsidP="00FC00F4">
            <w:pPr>
              <w:spacing w:after="0" w:line="240" w:lineRule="auto"/>
              <w:ind w:left="-142" w:right="-188" w:firstLine="194"/>
              <w:jc w:val="both"/>
              <w:rPr>
                <w:rFonts w:ascii="Calibri" w:eastAsia="Times New Roman" w:hAnsi="Calibri" w:cs="Calibri"/>
                <w:b/>
                <w:sz w:val="16"/>
                <w:szCs w:val="16"/>
                <w:lang w:eastAsia="en-AU"/>
              </w:rPr>
            </w:pPr>
            <w:r w:rsidRPr="00D75B51">
              <w:rPr>
                <w:rFonts w:ascii="Calibri" w:eastAsia="Times New Roman" w:hAnsi="Calibri" w:cs="Calibri"/>
                <w:b/>
                <w:sz w:val="16"/>
                <w:szCs w:val="16"/>
                <w:lang w:eastAsia="en-AU"/>
              </w:rPr>
              <w:t>Simone Corin</w:t>
            </w:r>
          </w:p>
        </w:tc>
        <w:tc>
          <w:tcPr>
            <w:tcW w:w="5811" w:type="dxa"/>
            <w:tcBorders>
              <w:top w:val="single" w:sz="8" w:space="0" w:color="A3A3A3"/>
              <w:left w:val="single" w:sz="8" w:space="0" w:color="A3A3A3"/>
              <w:bottom w:val="single" w:sz="8" w:space="0" w:color="A3A3A3"/>
              <w:right w:val="single" w:sz="8" w:space="0" w:color="A3A3A3"/>
            </w:tcBorders>
          </w:tcPr>
          <w:p w14:paraId="02E90002" w14:textId="77777777" w:rsidR="008B1876" w:rsidRPr="00D75B51" w:rsidRDefault="008B1876" w:rsidP="00FC00F4">
            <w:pPr>
              <w:spacing w:after="0" w:line="240" w:lineRule="auto"/>
              <w:ind w:left="-142" w:right="-188"/>
              <w:jc w:val="both"/>
              <w:rPr>
                <w:rFonts w:ascii="Calibri" w:eastAsia="Times New Roman" w:hAnsi="Calibri" w:cs="Calibri"/>
                <w:sz w:val="16"/>
                <w:szCs w:val="16"/>
                <w:lang w:eastAsia="en-AU"/>
              </w:rPr>
            </w:pPr>
            <w:r w:rsidRPr="00D75B51">
              <w:rPr>
                <w:rFonts w:ascii="Calibri" w:eastAsia="Times New Roman" w:hAnsi="Calibri" w:cs="Calibri"/>
                <w:sz w:val="16"/>
                <w:szCs w:val="16"/>
                <w:lang w:eastAsia="en-AU"/>
              </w:rPr>
              <w:t>Victoria Government</w:t>
            </w:r>
          </w:p>
        </w:tc>
      </w:tr>
      <w:tr w:rsidR="008B1876" w:rsidRPr="008D02D0" w14:paraId="7677AFAD"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A0B7F" w14:textId="4C815C9D" w:rsidR="008B1876" w:rsidRPr="008D02D0" w:rsidRDefault="7F71F7EC" w:rsidP="00FC00F4">
            <w:pPr>
              <w:spacing w:after="0" w:line="240" w:lineRule="auto"/>
              <w:ind w:left="-142" w:right="-188" w:firstLine="194"/>
              <w:jc w:val="both"/>
              <w:rPr>
                <w:rFonts w:ascii="Calibri" w:eastAsia="Calibri" w:hAnsi="Calibri" w:cs="Calibri"/>
                <w:sz w:val="16"/>
                <w:szCs w:val="16"/>
              </w:rPr>
            </w:pPr>
            <w:r w:rsidRPr="00D75B51">
              <w:rPr>
                <w:rFonts w:ascii="Calibri" w:eastAsia="Times New Roman" w:hAnsi="Calibri" w:cs="Calibri"/>
                <w:b/>
                <w:sz w:val="16"/>
                <w:szCs w:val="16"/>
                <w:lang w:eastAsia="en-AU"/>
              </w:rPr>
              <w:t xml:space="preserve">Helen </w:t>
            </w:r>
            <w:proofErr w:type="spellStart"/>
            <w:r w:rsidRPr="00D75B51">
              <w:rPr>
                <w:rFonts w:ascii="Calibri" w:eastAsia="Times New Roman" w:hAnsi="Calibri" w:cs="Calibri"/>
                <w:b/>
                <w:sz w:val="16"/>
                <w:szCs w:val="16"/>
                <w:lang w:eastAsia="en-AU"/>
              </w:rPr>
              <w:t>Missen</w:t>
            </w:r>
            <w:proofErr w:type="spellEnd"/>
            <w:r w:rsidR="6FA3836C" w:rsidRPr="00D75B51">
              <w:rPr>
                <w:rFonts w:ascii="Calibri" w:eastAsia="Times New Roman" w:hAnsi="Calibri" w:cs="Calibri"/>
                <w:b/>
                <w:sz w:val="16"/>
                <w:szCs w:val="16"/>
                <w:lang w:eastAsia="en-AU"/>
              </w:rPr>
              <w:t xml:space="preserve"> </w:t>
            </w:r>
            <w:r w:rsidR="6FA3836C" w:rsidRPr="00D75B51">
              <w:rPr>
                <w:rFonts w:ascii="Calibri" w:eastAsia="Times New Roman" w:hAnsi="Calibri" w:cs="Calibri"/>
                <w:sz w:val="16"/>
                <w:szCs w:val="16"/>
                <w:lang w:eastAsia="en-AU"/>
              </w:rPr>
              <w:t xml:space="preserve">(representing </w:t>
            </w:r>
            <w:r w:rsidR="6FA3836C" w:rsidRPr="00D75B51">
              <w:rPr>
                <w:rFonts w:ascii="Calibri" w:eastAsia="Times New Roman" w:hAnsi="Calibri" w:cs="Calibri"/>
                <w:b/>
                <w:sz w:val="16"/>
                <w:szCs w:val="16"/>
                <w:lang w:eastAsia="en-AU"/>
              </w:rPr>
              <w:t>Kate Connors</w:t>
            </w:r>
            <w:r w:rsidR="6FA3836C" w:rsidRPr="00D75B51">
              <w:rPr>
                <w:rFonts w:ascii="Calibri" w:eastAsia="Times New Roman" w:hAnsi="Calibri" w:cs="Calibri"/>
                <w:sz w:val="16"/>
                <w:szCs w:val="16"/>
                <w:lang w:eastAsia="en-AU"/>
              </w:rPr>
              <w:t>)</w:t>
            </w:r>
          </w:p>
        </w:tc>
        <w:tc>
          <w:tcPr>
            <w:tcW w:w="5811" w:type="dxa"/>
            <w:tcBorders>
              <w:top w:val="single" w:sz="8" w:space="0" w:color="A3A3A3"/>
              <w:left w:val="single" w:sz="8" w:space="0" w:color="A3A3A3"/>
              <w:bottom w:val="single" w:sz="8" w:space="0" w:color="A3A3A3"/>
              <w:right w:val="single" w:sz="8" w:space="0" w:color="A3A3A3"/>
            </w:tcBorders>
          </w:tcPr>
          <w:p w14:paraId="49D7CA46" w14:textId="77777777" w:rsidR="008B1876" w:rsidRPr="00D75B51" w:rsidRDefault="008B1876" w:rsidP="00FC00F4">
            <w:pPr>
              <w:spacing w:after="0" w:line="240" w:lineRule="auto"/>
              <w:ind w:left="-142" w:right="-188"/>
              <w:jc w:val="both"/>
              <w:rPr>
                <w:rFonts w:ascii="Calibri" w:eastAsia="Times New Roman" w:hAnsi="Calibri" w:cs="Calibri"/>
                <w:sz w:val="16"/>
                <w:szCs w:val="16"/>
                <w:lang w:eastAsia="en-AU"/>
              </w:rPr>
            </w:pPr>
            <w:r w:rsidRPr="00D75B51">
              <w:rPr>
                <w:rFonts w:ascii="Calibri" w:eastAsia="Times New Roman" w:hAnsi="Calibri" w:cs="Calibri"/>
                <w:sz w:val="16"/>
                <w:szCs w:val="16"/>
                <w:lang w:eastAsia="en-AU"/>
              </w:rPr>
              <w:t>Queensland Government</w:t>
            </w:r>
          </w:p>
        </w:tc>
      </w:tr>
      <w:tr w:rsidR="008B1876" w:rsidRPr="008D02D0" w14:paraId="78FE67BB"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9B6E4A" w14:textId="77777777" w:rsidR="008B1876" w:rsidRPr="00D75B51" w:rsidRDefault="008B1876" w:rsidP="00FC00F4">
            <w:pPr>
              <w:spacing w:after="0" w:line="240" w:lineRule="auto"/>
              <w:ind w:left="-142" w:right="-188" w:firstLine="194"/>
              <w:jc w:val="both"/>
              <w:rPr>
                <w:rFonts w:ascii="Calibri" w:eastAsia="Times New Roman" w:hAnsi="Calibri" w:cs="Calibri"/>
                <w:b/>
                <w:sz w:val="16"/>
                <w:szCs w:val="16"/>
                <w:lang w:eastAsia="en-AU"/>
              </w:rPr>
            </w:pPr>
            <w:r w:rsidRPr="00D75B51">
              <w:rPr>
                <w:rFonts w:ascii="Calibri" w:eastAsia="Times New Roman" w:hAnsi="Calibri" w:cs="Calibri"/>
                <w:b/>
                <w:sz w:val="16"/>
                <w:szCs w:val="16"/>
                <w:lang w:eastAsia="en-AU"/>
              </w:rPr>
              <w:t>Lisa Criddle</w:t>
            </w:r>
          </w:p>
        </w:tc>
        <w:tc>
          <w:tcPr>
            <w:tcW w:w="5811" w:type="dxa"/>
            <w:tcBorders>
              <w:top w:val="single" w:sz="8" w:space="0" w:color="A3A3A3"/>
              <w:left w:val="single" w:sz="8" w:space="0" w:color="A3A3A3"/>
              <w:bottom w:val="single" w:sz="8" w:space="0" w:color="A3A3A3"/>
              <w:right w:val="single" w:sz="8" w:space="0" w:color="A3A3A3"/>
            </w:tcBorders>
          </w:tcPr>
          <w:p w14:paraId="2DE30332" w14:textId="77777777" w:rsidR="008B1876" w:rsidRPr="00D75B51" w:rsidRDefault="008B1876" w:rsidP="00FC00F4">
            <w:pPr>
              <w:spacing w:after="0" w:line="240" w:lineRule="auto"/>
              <w:ind w:left="-142" w:right="-188"/>
              <w:jc w:val="both"/>
              <w:rPr>
                <w:rFonts w:ascii="Calibri" w:eastAsia="Times New Roman" w:hAnsi="Calibri" w:cs="Calibri"/>
                <w:i/>
                <w:sz w:val="16"/>
                <w:szCs w:val="16"/>
                <w:lang w:eastAsia="en-AU"/>
              </w:rPr>
            </w:pPr>
            <w:r w:rsidRPr="00D75B51">
              <w:rPr>
                <w:rFonts w:ascii="Calibri" w:eastAsia="Times New Roman" w:hAnsi="Calibri" w:cs="Calibri"/>
                <w:sz w:val="16"/>
                <w:szCs w:val="16"/>
                <w:lang w:eastAsia="en-AU"/>
              </w:rPr>
              <w:t>Western Australia Government</w:t>
            </w:r>
          </w:p>
        </w:tc>
      </w:tr>
      <w:tr w:rsidR="008B1876" w:rsidRPr="008D02D0" w14:paraId="43C9AAD2"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DE7794" w14:textId="77777777" w:rsidR="008B1876" w:rsidRPr="00D75B51" w:rsidRDefault="008B1876" w:rsidP="00FC00F4">
            <w:pPr>
              <w:spacing w:after="0" w:line="240" w:lineRule="auto"/>
              <w:ind w:left="-142" w:right="-188" w:firstLine="194"/>
              <w:jc w:val="both"/>
              <w:rPr>
                <w:rFonts w:ascii="Calibri" w:eastAsia="Times New Roman" w:hAnsi="Calibri" w:cs="Calibri"/>
                <w:b/>
                <w:sz w:val="16"/>
                <w:szCs w:val="16"/>
                <w:lang w:eastAsia="en-AU"/>
              </w:rPr>
            </w:pPr>
            <w:r w:rsidRPr="00D75B51">
              <w:rPr>
                <w:rFonts w:ascii="Calibri" w:eastAsia="Times New Roman" w:hAnsi="Calibri" w:cs="Calibri"/>
                <w:b/>
                <w:sz w:val="16"/>
                <w:szCs w:val="16"/>
                <w:lang w:eastAsia="en-AU"/>
              </w:rPr>
              <w:t>Shirley Smith</w:t>
            </w:r>
          </w:p>
        </w:tc>
        <w:tc>
          <w:tcPr>
            <w:tcW w:w="5811" w:type="dxa"/>
            <w:tcBorders>
              <w:top w:val="single" w:sz="8" w:space="0" w:color="A3A3A3"/>
              <w:left w:val="single" w:sz="8" w:space="0" w:color="A3A3A3"/>
              <w:bottom w:val="single" w:sz="8" w:space="0" w:color="A3A3A3"/>
              <w:right w:val="single" w:sz="8" w:space="0" w:color="A3A3A3"/>
            </w:tcBorders>
          </w:tcPr>
          <w:p w14:paraId="3B9E5257" w14:textId="77777777" w:rsidR="008B1876" w:rsidRPr="00D75B51" w:rsidRDefault="008B1876" w:rsidP="00FC00F4">
            <w:pPr>
              <w:spacing w:after="0" w:line="240" w:lineRule="auto"/>
              <w:ind w:left="-142" w:right="-188"/>
              <w:jc w:val="both"/>
              <w:rPr>
                <w:rFonts w:ascii="Calibri" w:eastAsia="Times New Roman" w:hAnsi="Calibri" w:cs="Calibri"/>
                <w:sz w:val="16"/>
                <w:szCs w:val="16"/>
                <w:lang w:eastAsia="en-AU"/>
              </w:rPr>
            </w:pPr>
            <w:r w:rsidRPr="00D75B51">
              <w:rPr>
                <w:rFonts w:ascii="Calibri" w:eastAsia="Times New Roman" w:hAnsi="Calibri" w:cs="Calibri"/>
                <w:sz w:val="16"/>
                <w:szCs w:val="16"/>
                <w:lang w:eastAsia="en-AU"/>
              </w:rPr>
              <w:t>South Australian Government</w:t>
            </w:r>
          </w:p>
        </w:tc>
      </w:tr>
      <w:tr w:rsidR="008B1876" w:rsidRPr="008D02D0" w14:paraId="1225B7BC"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AB249D" w14:textId="77777777" w:rsidR="008B1876" w:rsidRPr="00D75B51" w:rsidRDefault="008B1876" w:rsidP="00FC00F4">
            <w:pPr>
              <w:spacing w:after="0" w:line="240" w:lineRule="auto"/>
              <w:ind w:left="-142" w:right="-188" w:firstLine="194"/>
              <w:jc w:val="both"/>
              <w:rPr>
                <w:rFonts w:ascii="Calibri" w:eastAsia="Times New Roman" w:hAnsi="Calibri" w:cs="Calibri"/>
                <w:b/>
                <w:sz w:val="16"/>
                <w:szCs w:val="16"/>
                <w:lang w:eastAsia="en-AU"/>
              </w:rPr>
            </w:pPr>
            <w:r w:rsidRPr="008D02D0">
              <w:rPr>
                <w:rFonts w:ascii="Calibri" w:eastAsia="Times New Roman" w:hAnsi="Calibri" w:cs="Calibri"/>
                <w:b/>
                <w:bCs/>
                <w:sz w:val="16"/>
                <w:szCs w:val="16"/>
                <w:lang w:eastAsia="en-AU"/>
              </w:rPr>
              <w:t>Vidhya Chelliah</w:t>
            </w:r>
            <w:r w:rsidRPr="6D2C6F38">
              <w:rPr>
                <w:rFonts w:ascii="Calibri" w:hAnsi="Calibri" w:cs="Calibri"/>
                <w:sz w:val="16"/>
                <w:szCs w:val="16"/>
              </w:rPr>
              <w:t xml:space="preserve"> </w:t>
            </w:r>
          </w:p>
        </w:tc>
        <w:tc>
          <w:tcPr>
            <w:tcW w:w="5811" w:type="dxa"/>
            <w:tcBorders>
              <w:top w:val="single" w:sz="8" w:space="0" w:color="A3A3A3"/>
              <w:left w:val="single" w:sz="8" w:space="0" w:color="A3A3A3"/>
              <w:bottom w:val="single" w:sz="8" w:space="0" w:color="A3A3A3"/>
              <w:right w:val="single" w:sz="8" w:space="0" w:color="A3A3A3"/>
            </w:tcBorders>
          </w:tcPr>
          <w:p w14:paraId="02A86B36" w14:textId="77777777" w:rsidR="008B1876" w:rsidRPr="00D75B51" w:rsidRDefault="008B1876" w:rsidP="00FC00F4">
            <w:pPr>
              <w:spacing w:after="0" w:line="240" w:lineRule="auto"/>
              <w:ind w:left="-142" w:right="-188"/>
              <w:jc w:val="both"/>
              <w:rPr>
                <w:rFonts w:ascii="Calibri" w:eastAsia="Times New Roman" w:hAnsi="Calibri" w:cs="Calibri"/>
                <w:sz w:val="16"/>
                <w:szCs w:val="16"/>
                <w:lang w:eastAsia="en-AU"/>
              </w:rPr>
            </w:pPr>
            <w:r w:rsidRPr="008D02D0">
              <w:rPr>
                <w:rFonts w:ascii="Calibri" w:eastAsia="Times New Roman" w:hAnsi="Calibri" w:cs="Calibri"/>
                <w:sz w:val="16"/>
                <w:szCs w:val="16"/>
                <w:lang w:eastAsia="en-AU"/>
              </w:rPr>
              <w:t>Tasmania</w:t>
            </w:r>
            <w:r w:rsidRPr="00D75B51">
              <w:rPr>
                <w:rFonts w:ascii="Calibri" w:eastAsia="Times New Roman" w:hAnsi="Calibri" w:cs="Calibri"/>
                <w:sz w:val="16"/>
                <w:szCs w:val="16"/>
                <w:lang w:eastAsia="en-AU"/>
              </w:rPr>
              <w:t xml:space="preserve"> Government</w:t>
            </w:r>
          </w:p>
        </w:tc>
      </w:tr>
      <w:tr w:rsidR="008B1876" w:rsidRPr="008D02D0" w14:paraId="4B47CB45"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C0654DB" w14:textId="318EE3AB" w:rsidR="008B1876" w:rsidRPr="00D75B51" w:rsidRDefault="59478905" w:rsidP="00FC00F4">
            <w:pPr>
              <w:spacing w:after="0" w:line="240" w:lineRule="auto"/>
              <w:ind w:left="-142" w:right="-188" w:firstLine="194"/>
              <w:jc w:val="both"/>
              <w:rPr>
                <w:rFonts w:ascii="Calibri" w:eastAsia="Times New Roman" w:hAnsi="Calibri" w:cs="Calibri"/>
                <w:b/>
                <w:bCs/>
                <w:sz w:val="16"/>
                <w:szCs w:val="16"/>
                <w:lang w:eastAsia="en-AU"/>
              </w:rPr>
            </w:pPr>
            <w:r w:rsidRPr="1BDB6959">
              <w:rPr>
                <w:rFonts w:ascii="Calibri" w:eastAsia="Times New Roman" w:hAnsi="Calibri" w:cs="Calibri"/>
                <w:b/>
                <w:bCs/>
                <w:sz w:val="16"/>
                <w:szCs w:val="16"/>
                <w:lang w:eastAsia="en-AU"/>
              </w:rPr>
              <w:t>Chris Simpson</w:t>
            </w:r>
          </w:p>
        </w:tc>
        <w:tc>
          <w:tcPr>
            <w:tcW w:w="5811" w:type="dxa"/>
            <w:tcBorders>
              <w:top w:val="single" w:sz="8" w:space="0" w:color="A3A3A3"/>
              <w:left w:val="single" w:sz="8" w:space="0" w:color="A3A3A3"/>
              <w:bottom w:val="single" w:sz="8" w:space="0" w:color="A3A3A3"/>
              <w:right w:val="single" w:sz="8" w:space="0" w:color="A3A3A3"/>
            </w:tcBorders>
            <w:shd w:val="clear" w:color="auto" w:fill="auto"/>
          </w:tcPr>
          <w:p w14:paraId="29F230D3" w14:textId="77777777" w:rsidR="008B1876" w:rsidRPr="00D75B51" w:rsidRDefault="008B1876" w:rsidP="00FC00F4">
            <w:pPr>
              <w:spacing w:after="0" w:line="240" w:lineRule="auto"/>
              <w:ind w:left="-142" w:right="-188"/>
              <w:jc w:val="both"/>
              <w:rPr>
                <w:rFonts w:ascii="Calibri" w:eastAsia="Times New Roman" w:hAnsi="Calibri" w:cs="Calibri"/>
                <w:sz w:val="16"/>
                <w:szCs w:val="16"/>
                <w:lang w:eastAsia="en-AU"/>
              </w:rPr>
            </w:pPr>
            <w:r w:rsidRPr="00D75B51">
              <w:rPr>
                <w:rFonts w:ascii="Calibri" w:eastAsia="Times New Roman" w:hAnsi="Calibri" w:cs="Calibri"/>
                <w:sz w:val="16"/>
                <w:szCs w:val="16"/>
                <w:lang w:eastAsia="en-AU"/>
              </w:rPr>
              <w:t>Australian Capital Territory Government</w:t>
            </w:r>
          </w:p>
        </w:tc>
      </w:tr>
      <w:tr w:rsidR="008B1876" w:rsidRPr="008D02D0" w14:paraId="7DCF06FB" w14:textId="77777777" w:rsidTr="00226674">
        <w:trPr>
          <w:trHeight w:val="57"/>
        </w:trPr>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4DEDE3" w14:textId="77777777" w:rsidR="008B1876" w:rsidRPr="008D02D0" w:rsidRDefault="008B1876" w:rsidP="00FC00F4">
            <w:pPr>
              <w:spacing w:after="0" w:line="240" w:lineRule="auto"/>
              <w:ind w:left="-142" w:right="-188" w:firstLine="194"/>
              <w:jc w:val="both"/>
              <w:rPr>
                <w:rFonts w:ascii="Calibri" w:eastAsia="Times New Roman" w:hAnsi="Calibri" w:cs="Calibri"/>
                <w:b/>
                <w:bCs/>
                <w:color w:val="000000"/>
                <w:sz w:val="16"/>
                <w:szCs w:val="16"/>
                <w:lang w:eastAsia="en-AU"/>
              </w:rPr>
            </w:pPr>
            <w:r w:rsidRPr="008D02D0">
              <w:rPr>
                <w:rFonts w:ascii="Calibri" w:eastAsia="Times New Roman" w:hAnsi="Calibri" w:cs="Calibri"/>
                <w:b/>
                <w:bCs/>
                <w:color w:val="000000"/>
                <w:sz w:val="16"/>
                <w:szCs w:val="16"/>
                <w:lang w:eastAsia="en-AU"/>
              </w:rPr>
              <w:t>Agnes McGrath</w:t>
            </w:r>
          </w:p>
        </w:tc>
        <w:tc>
          <w:tcPr>
            <w:tcW w:w="5811" w:type="dxa"/>
            <w:tcBorders>
              <w:top w:val="single" w:sz="8" w:space="0" w:color="A3A3A3"/>
              <w:left w:val="single" w:sz="8" w:space="0" w:color="A3A3A3"/>
              <w:bottom w:val="single" w:sz="8" w:space="0" w:color="A3A3A3"/>
              <w:right w:val="single" w:sz="8" w:space="0" w:color="A3A3A3"/>
            </w:tcBorders>
          </w:tcPr>
          <w:p w14:paraId="74ABCC71" w14:textId="77777777" w:rsidR="008B1876" w:rsidRPr="008D02D0" w:rsidRDefault="008B1876" w:rsidP="00FC00F4">
            <w:pPr>
              <w:spacing w:after="0" w:line="240" w:lineRule="auto"/>
              <w:ind w:left="-142" w:right="-188"/>
              <w:jc w:val="both"/>
              <w:rPr>
                <w:rFonts w:ascii="Calibri" w:eastAsia="Times New Roman" w:hAnsi="Calibri" w:cs="Calibri"/>
                <w:color w:val="000000"/>
                <w:sz w:val="16"/>
                <w:szCs w:val="16"/>
                <w:lang w:eastAsia="en-AU"/>
              </w:rPr>
            </w:pPr>
            <w:r w:rsidRPr="008D02D0">
              <w:rPr>
                <w:rFonts w:ascii="Calibri" w:eastAsia="Times New Roman" w:hAnsi="Calibri" w:cs="Calibri"/>
                <w:color w:val="000000"/>
                <w:sz w:val="16"/>
                <w:szCs w:val="16"/>
                <w:lang w:eastAsia="en-AU"/>
              </w:rPr>
              <w:t xml:space="preserve">Northern Territory Government </w:t>
            </w:r>
          </w:p>
        </w:tc>
      </w:tr>
    </w:tbl>
    <w:p w14:paraId="62627C77" w14:textId="0713F64C" w:rsidR="001712B2" w:rsidRDefault="001712B2" w:rsidP="00843BAC">
      <w:pPr>
        <w:ind w:left="-142" w:right="-188"/>
        <w:jc w:val="both"/>
        <w:rPr>
          <w:rFonts w:ascii="Calibri" w:hAnsi="Calibri" w:cs="Calibri"/>
          <w:sz w:val="2"/>
          <w:szCs w:val="2"/>
        </w:rPr>
      </w:pPr>
    </w:p>
    <w:p w14:paraId="5CDF0671" w14:textId="77777777" w:rsidR="00E30984" w:rsidRPr="00E30984" w:rsidRDefault="00E30984" w:rsidP="00E30984">
      <w:pPr>
        <w:jc w:val="right"/>
        <w:rPr>
          <w:rFonts w:ascii="Calibri" w:hAnsi="Calibri" w:cs="Calibri"/>
          <w:sz w:val="2"/>
          <w:szCs w:val="2"/>
        </w:rPr>
      </w:pPr>
    </w:p>
    <w:sectPr w:rsidR="00E30984" w:rsidRPr="00E30984" w:rsidSect="00F0515B">
      <w:pgSz w:w="11906" w:h="16838"/>
      <w:pgMar w:top="1134" w:right="1440" w:bottom="284" w:left="1440" w:header="709" w:footer="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9257" w14:textId="77777777" w:rsidR="00F0515B" w:rsidRDefault="00F0515B" w:rsidP="00E72256">
      <w:pPr>
        <w:spacing w:after="0" w:line="240" w:lineRule="auto"/>
      </w:pPr>
      <w:r>
        <w:separator/>
      </w:r>
    </w:p>
  </w:endnote>
  <w:endnote w:type="continuationSeparator" w:id="0">
    <w:p w14:paraId="17E251F0" w14:textId="77777777" w:rsidR="00F0515B" w:rsidRDefault="00F0515B" w:rsidP="00E72256">
      <w:pPr>
        <w:spacing w:after="0" w:line="240" w:lineRule="auto"/>
      </w:pPr>
      <w:r>
        <w:continuationSeparator/>
      </w:r>
    </w:p>
  </w:endnote>
  <w:endnote w:type="continuationNotice" w:id="1">
    <w:p w14:paraId="797AB2D7" w14:textId="77777777" w:rsidR="00F0515B" w:rsidRDefault="00F05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Black">
    <w:panose1 w:val="020B0A02040204020203"/>
    <w:charset w:val="00"/>
    <w:family w:val="swiss"/>
    <w:pitch w:val="variable"/>
    <w:sig w:usb0="E00002FF" w:usb1="4000E47F" w:usb2="00000021" w:usb3="00000000" w:csb0="0000019F" w:csb1="00000000"/>
  </w:font>
  <w:font w:name="Aharoni">
    <w:charset w:val="B1"/>
    <w:family w:val="auto"/>
    <w:pitch w:val="variable"/>
    <w:sig w:usb0="00000803" w:usb1="00000000" w:usb2="00000000" w:usb3="00000000" w:csb0="00000021" w:csb1="00000000"/>
  </w:font>
  <w:font w:name="Calab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705293"/>
      <w:docPartObj>
        <w:docPartGallery w:val="Page Numbers (Bottom of Page)"/>
        <w:docPartUnique/>
      </w:docPartObj>
    </w:sdtPr>
    <w:sdtEndPr>
      <w:rPr>
        <w:rFonts w:ascii="Calabri" w:hAnsi="Calabri"/>
        <w:noProof/>
        <w:sz w:val="22"/>
        <w:szCs w:val="22"/>
      </w:rPr>
    </w:sdtEndPr>
    <w:sdtContent>
      <w:p w14:paraId="32E77849" w14:textId="35EEFF36" w:rsidR="00E30984" w:rsidRPr="00E30984" w:rsidRDefault="00E30984">
        <w:pPr>
          <w:pStyle w:val="Footer"/>
          <w:jc w:val="right"/>
          <w:rPr>
            <w:rFonts w:ascii="Calabri" w:hAnsi="Calabri" w:hint="eastAsia"/>
            <w:sz w:val="22"/>
            <w:szCs w:val="22"/>
          </w:rPr>
        </w:pPr>
        <w:r w:rsidRPr="00E30984">
          <w:rPr>
            <w:rFonts w:ascii="Calabri" w:hAnsi="Calabri"/>
            <w:sz w:val="22"/>
            <w:szCs w:val="22"/>
          </w:rPr>
          <w:fldChar w:fldCharType="begin"/>
        </w:r>
        <w:r w:rsidRPr="00E30984">
          <w:rPr>
            <w:rFonts w:ascii="Calabri" w:hAnsi="Calabri"/>
            <w:sz w:val="22"/>
            <w:szCs w:val="22"/>
          </w:rPr>
          <w:instrText xml:space="preserve"> PAGE   \* MERGEFORMAT </w:instrText>
        </w:r>
        <w:r w:rsidRPr="00E30984">
          <w:rPr>
            <w:rFonts w:ascii="Calabri" w:hAnsi="Calabri"/>
            <w:sz w:val="22"/>
            <w:szCs w:val="22"/>
          </w:rPr>
          <w:fldChar w:fldCharType="separate"/>
        </w:r>
        <w:r w:rsidRPr="00E30984">
          <w:rPr>
            <w:rFonts w:ascii="Calabri" w:hAnsi="Calabri"/>
            <w:noProof/>
            <w:sz w:val="22"/>
            <w:szCs w:val="22"/>
          </w:rPr>
          <w:t>2</w:t>
        </w:r>
        <w:r w:rsidRPr="00E30984">
          <w:rPr>
            <w:rFonts w:ascii="Calabri" w:hAnsi="Calabri"/>
            <w:noProof/>
            <w:sz w:val="22"/>
            <w:szCs w:val="22"/>
          </w:rPr>
          <w:fldChar w:fldCharType="end"/>
        </w:r>
      </w:p>
    </w:sdtContent>
  </w:sdt>
  <w:p w14:paraId="0CB98435" w14:textId="77777777" w:rsidR="007B45D0" w:rsidRDefault="007B4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F13D8" w14:textId="77777777" w:rsidR="00F0515B" w:rsidRDefault="00F0515B" w:rsidP="00E72256">
      <w:pPr>
        <w:spacing w:after="0" w:line="240" w:lineRule="auto"/>
      </w:pPr>
      <w:r>
        <w:separator/>
      </w:r>
    </w:p>
  </w:footnote>
  <w:footnote w:type="continuationSeparator" w:id="0">
    <w:p w14:paraId="6AB316E1" w14:textId="77777777" w:rsidR="00F0515B" w:rsidRDefault="00F0515B" w:rsidP="00E72256">
      <w:pPr>
        <w:spacing w:after="0" w:line="240" w:lineRule="auto"/>
      </w:pPr>
      <w:r>
        <w:continuationSeparator/>
      </w:r>
    </w:p>
  </w:footnote>
  <w:footnote w:type="continuationNotice" w:id="1">
    <w:p w14:paraId="4F95AE19" w14:textId="77777777" w:rsidR="00F0515B" w:rsidRDefault="00F0515B">
      <w:pPr>
        <w:spacing w:after="0" w:line="240" w:lineRule="auto"/>
      </w:pPr>
    </w:p>
  </w:footnote>
  <w:footnote w:id="2">
    <w:p w14:paraId="0FB98F56" w14:textId="67059586" w:rsidR="00A40086" w:rsidRPr="00BD4BE6" w:rsidRDefault="00A40086">
      <w:pPr>
        <w:pStyle w:val="FootnoteText"/>
        <w:rPr>
          <w:rFonts w:ascii="Calibri" w:hAnsi="Calibri" w:cs="Calibri"/>
          <w:sz w:val="18"/>
          <w:szCs w:val="18"/>
        </w:rPr>
      </w:pPr>
      <w:r w:rsidRPr="00BD4BE6">
        <w:rPr>
          <w:rStyle w:val="FootnoteReference"/>
          <w:rFonts w:ascii="Calibri" w:hAnsi="Calibri" w:cs="Calibri"/>
          <w:sz w:val="18"/>
          <w:szCs w:val="18"/>
        </w:rPr>
        <w:footnoteRef/>
      </w:r>
      <w:r w:rsidRPr="00BD4BE6">
        <w:rPr>
          <w:rFonts w:ascii="Calibri" w:hAnsi="Calibri" w:cs="Calibri"/>
          <w:sz w:val="18"/>
          <w:szCs w:val="18"/>
        </w:rPr>
        <w:t xml:space="preserve"> The Partnership’s priorities respond to the needs and asks from both Aboriginal and Torres Strait Islander Community Controlled Organisations and communities, and do not represent formal government commitments until they have progressed through Closing the Gap governance and/or are reflected in the policy commitments of individual governments.</w:t>
      </w:r>
    </w:p>
  </w:footnote>
  <w:footnote w:id="3">
    <w:p w14:paraId="306BD3B6" w14:textId="739FD253" w:rsidR="00945673" w:rsidRPr="00BD4BE6" w:rsidRDefault="00945673">
      <w:pPr>
        <w:pStyle w:val="FootnoteText"/>
        <w:rPr>
          <w:rFonts w:ascii="Calibri" w:hAnsi="Calibri" w:cs="Calibri"/>
          <w:sz w:val="18"/>
          <w:szCs w:val="18"/>
        </w:rPr>
      </w:pPr>
      <w:r w:rsidRPr="00BD4BE6">
        <w:rPr>
          <w:rStyle w:val="FootnoteReference"/>
          <w:rFonts w:ascii="Calibri" w:hAnsi="Calibri" w:cs="Calibri"/>
          <w:sz w:val="18"/>
          <w:szCs w:val="18"/>
        </w:rPr>
        <w:footnoteRef/>
      </w:r>
      <w:r w:rsidRPr="00BD4BE6">
        <w:rPr>
          <w:rFonts w:ascii="Calibri" w:hAnsi="Calibri" w:cs="Calibri"/>
          <w:sz w:val="18"/>
          <w:szCs w:val="18"/>
        </w:rPr>
        <w:t xml:space="preserve"> </w:t>
      </w:r>
      <w:r w:rsidR="000C0F4E" w:rsidRPr="00BD4BE6">
        <w:rPr>
          <w:rFonts w:ascii="Calibri" w:hAnsi="Calibri" w:cs="Calibri"/>
          <w:sz w:val="18"/>
          <w:szCs w:val="18"/>
        </w:rPr>
        <w:t xml:space="preserve">On 13 February 2024, the Prime Minister Anthony Albanese announced a National Commissioner for Aboriginal and Torres Strait Islander Children and Young People will be </w:t>
      </w:r>
      <w:r w:rsidR="000C0F4E" w:rsidRPr="00BD4BE6">
        <w:rPr>
          <w:rFonts w:ascii="Calibri" w:hAnsi="Calibri" w:cs="Calibri"/>
          <w:sz w:val="18"/>
          <w:szCs w:val="18"/>
        </w:rPr>
        <w:t>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8F66" w14:textId="0B38DEF3" w:rsidR="00E72256" w:rsidRDefault="00E72256" w:rsidP="00E72256">
    <w:pPr>
      <w:pStyle w:val="Header"/>
    </w:pPr>
    <w:r>
      <w:rPr>
        <w:noProof/>
        <w:color w:val="2B579A"/>
        <w:shd w:val="clear" w:color="auto" w:fill="E6E6E6"/>
        <w:lang w:eastAsia="en-AU"/>
      </w:rPr>
      <mc:AlternateContent>
        <mc:Choice Requires="wpg">
          <w:drawing>
            <wp:anchor distT="0" distB="0" distL="114300" distR="114300" simplePos="0" relativeHeight="251658240" behindDoc="0" locked="0" layoutInCell="1" allowOverlap="1" wp14:anchorId="794D8C41" wp14:editId="42B5C96B">
              <wp:simplePos x="0" y="0"/>
              <wp:positionH relativeFrom="column">
                <wp:posOffset>-221615</wp:posOffset>
              </wp:positionH>
              <wp:positionV relativeFrom="paragraph">
                <wp:posOffset>-44178</wp:posOffset>
              </wp:positionV>
              <wp:extent cx="1989173" cy="912494"/>
              <wp:effectExtent l="0" t="0" r="0" b="2540"/>
              <wp:wrapNone/>
              <wp:docPr id="1834678878" name="Group 1834678878" descr="Early Childhood Care and Development Policy Partnership logo"/>
              <wp:cNvGraphicFramePr/>
              <a:graphic xmlns:a="http://schemas.openxmlformats.org/drawingml/2006/main">
                <a:graphicData uri="http://schemas.microsoft.com/office/word/2010/wordprocessingGroup">
                  <wpg:wgp>
                    <wpg:cNvGrpSpPr/>
                    <wpg:grpSpPr>
                      <a:xfrm>
                        <a:off x="0" y="0"/>
                        <a:ext cx="1989173" cy="912494"/>
                        <a:chOff x="0" y="0"/>
                        <a:chExt cx="1989173" cy="912494"/>
                      </a:xfrm>
                    </wpg:grpSpPr>
                    <wps:wsp>
                      <wps:cNvPr id="443742836" name="Text Box 443742836"/>
                      <wps:cNvSpPr txBox="1">
                        <a:spLocks noChangeArrowheads="1"/>
                      </wps:cNvSpPr>
                      <wps:spPr bwMode="auto">
                        <a:xfrm>
                          <a:off x="18134" y="0"/>
                          <a:ext cx="1971039" cy="912494"/>
                        </a:xfrm>
                        <a:prstGeom prst="rect">
                          <a:avLst/>
                        </a:prstGeom>
                        <a:solidFill>
                          <a:srgbClr val="FFFFFF"/>
                        </a:solidFill>
                        <a:ln w="9525">
                          <a:noFill/>
                          <a:miter lim="800000"/>
                          <a:headEnd/>
                          <a:tailEnd/>
                        </a:ln>
                      </wps:spPr>
                      <wps:txbx>
                        <w:txbxContent>
                          <w:p w14:paraId="57374558" w14:textId="77777777" w:rsidR="00E72256" w:rsidRPr="00E543A2" w:rsidRDefault="00E72256" w:rsidP="00E72256">
                            <w:pPr>
                              <w:rPr>
                                <w:rFonts w:ascii="Segoe UI Black" w:hAnsi="Segoe UI Black"/>
                                <w:sz w:val="24"/>
                                <w:szCs w:val="24"/>
                              </w:rPr>
                            </w:pPr>
                            <w:r w:rsidRPr="00E543A2">
                              <w:rPr>
                                <w:rFonts w:ascii="Segoe UI Black" w:hAnsi="Segoe UI Black" w:cs="Aharoni"/>
                                <w:sz w:val="24"/>
                                <w:szCs w:val="24"/>
                              </w:rPr>
                              <w:t>Early Childhood</w:t>
                            </w:r>
                            <w:r w:rsidRPr="00E543A2">
                              <w:rPr>
                                <w:rFonts w:ascii="Segoe UI Black" w:hAnsi="Segoe UI Black" w:cs="Aharoni"/>
                                <w:sz w:val="24"/>
                                <w:szCs w:val="24"/>
                              </w:rPr>
                              <w:br/>
                              <w:t>Care and Development</w:t>
                            </w:r>
                            <w:r w:rsidRPr="00E543A2">
                              <w:rPr>
                                <w:rFonts w:ascii="Segoe UI Black" w:hAnsi="Segoe UI Black" w:cs="Aharoni"/>
                                <w:sz w:val="24"/>
                                <w:szCs w:val="24"/>
                              </w:rPr>
                              <w:br/>
                              <w:t>Policy Partnership</w:t>
                            </w:r>
                          </w:p>
                        </w:txbxContent>
                      </wps:txbx>
                      <wps:bodyPr rot="0" vert="horz" wrap="square" lIns="91440" tIns="45720" rIns="91440" bIns="45720" anchor="t" anchorCtr="0">
                        <a:spAutoFit/>
                      </wps:bodyPr>
                    </wps:wsp>
                    <pic:pic xmlns:pic="http://schemas.openxmlformats.org/drawingml/2006/picture">
                      <pic:nvPicPr>
                        <pic:cNvPr id="1634386696" name="Picture 163438669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58057"/>
                          <a:ext cx="61595" cy="6921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94D8C41" id="Group 1834678878" o:spid="_x0000_s1026" alt="Early Childhood Care and Development Policy Partnership logo" style="position:absolute;margin-left:-17.45pt;margin-top:-3.5pt;width:156.65pt;height:71.85pt;z-index:251658240;mso-width-relative:margin;mso-height-relative:margin" coordsize="19891,9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36ieTAMAANgHAAAOAAAAZHJzL2Uyb0RvYy54bWykVW1v2yAQ/j5p/wHx&#10;vXWcOC+24lRd21SVuq1aux+AMY5RMTAgcbpfvwPnvdVWdZHsHBwczz08d55erBuBVsxYrmSO4/Me&#10;RkxSVXK5yPHPp/nZBCPriCyJUJLl+IVZfDH7/Gna6oz1Va1EyQyCINJmrc5x7ZzOosjSmjXEnivN&#10;JDgrZRriYGgWUWlIC9EbEfV7vVHUKlNqoyizFmavOyeehfhVxaj7XlWWOSRyDNhceJvwLvw7mk1J&#10;tjBE15xuYJAPoGgIl3DoLtQ1cQQtDX8VquHUKKsqd05VE6mq4pSFHCCbuHeSza1RSx1yWWTtQu9o&#10;AmpPePpwWPptdWv0o34wwESrF8BFGPlc1pVp/D+gROtA2cuOMrZ2iMJknE7SeDzAiIIvjftJmnSc&#10;0hqIf7WN1jd/3xhtj42OwLQa5GH3DNj/Y+CxJpoFYm0GDDwYxMscJ8lgnPQngxFGkjQg1ief5Re1&#10;RntPYCls8pwhtwY3sBDu3up7RZ8tkuqqJnLBLo1Rbc1ICWhjzwrktNvq2baZ9UGK9qsq4TiydCoE&#10;OiE+nsSDBKO3yB/HvUF6Sv6OQ5JpY90tUw3yRo4N1EM4gazurfOI9kv8TVsleDnnQoSBWRRXwqAV&#10;gdqZh19I4mSZkKiFqx/2hyGyVH4/hCZZwx3UtuBNjic9/+uU4Rm5kWVY4ggXnQ1IhNxQ5Fnp+HHr&#10;Yg0LPVWFKl+ALKO6GoaeA0atzG+MWqjfHNtfS2IYRuJOAuFpnCS+4MMgGY77MDCHnuLQQySFUDl2&#10;GHXmlQtNIvCgL+Fi5jzwtUeywQqqnE01pxk8mwIF65U8/93IYJdbevxdM2zeFaMh5nmpz6CXaOJ4&#10;wQV3L6Evwl14UHL1wKkn0w/2So9Hg2QwGY3SndRhmT8dHXiA9+2uLgZohdMTiVsNktrK+3h55IdH&#10;AArB9VZd3t6kCkyftLM32Opa5bWiy4ZJ1/V+wwRkraStubZwvRlrClaCzO/KUG+gVEN/AMCgNesM&#10;c7T2V1qBRDfzoLudIyDeg/T431WgIC0ozuGkNxx3Et92x1E8TIddeY7SfjwMFfDx8jyoLV8rJNtN&#10;bKtnCxnE6U14gkzD5wOso+/T4Tis2n+QZ38AAAD//wMAUEsDBAoAAAAAAAAAIQChDQ+BEAEAABAB&#10;AAAUAAAAZHJzL21lZGlhL2ltYWdlMS5wbmeJUE5HDQoaCgAAAA1JSERSAAAAEAAAALUIAgAAANlA&#10;6GsAAAABc1JHQgCuzhzpAAAACXBIWXMAABJwAAASdQFc7GwvAAAAtUlEQVRoQ+2awQ2AIAxFxXW8&#10;OIxjOowX50E9SVqwJb0Y8rxBisXXfloTUs556nnmHuPHdoQFSVPa16UksR1nOZQfLaxvUzETo6Rf&#10;r6MU8+CJOh6g1CBAapAapMZLAD2gB/SAHjwqgBKUTAIUFBPRIP+iRJpI0zpQFD0qgBKUTAIUFBMR&#10;rYMHEZSg1CbAMePJDihBie6evtWjAij9mpK4ElDda/i4107ETOXqwje18JbMoHR7uAB5aRZfCID0&#10;sQAAAABJRU5ErkJgglBLAwQUAAYACAAAACEAvM6O4+EAAAAKAQAADwAAAGRycy9kb3ducmV2Lnht&#10;bEyPwW6CQBCG7036Dptp0psuiBWlLMaYtidjUm3SeFthBCI7S9gV8O07PbW3mcyXf74/XY+mET12&#10;rrakIJwGIJByW9RUKvg6vk+WIJzXVOjGEiq4o4N19viQ6qSwA31if/Cl4BByiVZQed8mUrq8QqPd&#10;1LZIfLvYzmjPa1fKotMDh5tGzoJgIY2uiT9UusVthfn1cDMKPgY9bKLwrd9dL9v76fiy/96FqNTz&#10;07h5BeFx9H8w/OqzOmTsdLY3KpxoFEyi+YpRHmLuxMAsXs5BnJmMFjHILJX/K2Q/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vfqJ5MAwAA2AcAAA4AAAAAAAAA&#10;AAAAAAAAOgIAAGRycy9lMm9Eb2MueG1sUEsBAi0ACgAAAAAAAAAhAKEND4EQAQAAEAEAABQAAAAA&#10;AAAAAAAAAAAAsgUAAGRycy9tZWRpYS9pbWFnZTEucG5nUEsBAi0AFAAGAAgAAAAhALzOjuPhAAAA&#10;CgEAAA8AAAAAAAAAAAAAAAAA9AYAAGRycy9kb3ducmV2LnhtbFBLAQItABQABgAIAAAAIQCqJg6+&#10;vAAAACEBAAAZAAAAAAAAAAAAAAAAAAIIAABkcnMvX3JlbHMvZTJvRG9jLnhtbC5yZWxzUEsFBgAA&#10;AAAGAAYAfAEAAPUIAAAAAA==&#10;">
              <v:shapetype id="_x0000_t202" coordsize="21600,21600" o:spt="202" path="m,l,21600r21600,l21600,xe">
                <v:stroke joinstyle="miter"/>
                <v:path gradientshapeok="t" o:connecttype="rect"/>
              </v:shapetype>
              <v:shape id="Text Box 443742836" o:spid="_x0000_s1027" type="#_x0000_t202" style="position:absolute;left:181;width:19710;height:9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BzzyQAAAOIAAAAPAAAAZHJzL2Rvd25yZXYueG1sRI/NasJA&#10;FIX3Qt9huIXudKKmqaSOUgqFIi6qduHykrlm0mTupJlR49s7guDycH4+znzZ20acqPOVYwXjUQKC&#10;uHC64lLB7+5rOAPhA7LGxjEpuJCH5eJpMMdcuzNv6LQNpYgj7HNUYEJocyl9YciiH7mWOHoH11kM&#10;UXal1B2e47ht5CRJMmmx4kgw2NKnoaLeHm2ErH1x3Lj/v/G6lntTZ/j6Y1ZKvTz3H+8gAvXhEb63&#10;v7WCNJ2+pZPZNIPbpXgH5OIKAAD//wMAUEsBAi0AFAAGAAgAAAAhANvh9svuAAAAhQEAABMAAAAA&#10;AAAAAAAAAAAAAAAAAFtDb250ZW50X1R5cGVzXS54bWxQSwECLQAUAAYACAAAACEAWvQsW78AAAAV&#10;AQAACwAAAAAAAAAAAAAAAAAfAQAAX3JlbHMvLnJlbHNQSwECLQAUAAYACAAAACEAY8Qc88kAAADi&#10;AAAADwAAAAAAAAAAAAAAAAAHAgAAZHJzL2Rvd25yZXYueG1sUEsFBgAAAAADAAMAtwAAAP0CAAAA&#10;AA==&#10;" stroked="f">
                <v:textbox style="mso-fit-shape-to-text:t">
                  <w:txbxContent>
                    <w:p w14:paraId="57374558" w14:textId="77777777" w:rsidR="00E72256" w:rsidRPr="00E543A2" w:rsidRDefault="00E72256" w:rsidP="00E72256">
                      <w:pPr>
                        <w:rPr>
                          <w:rFonts w:ascii="Segoe UI Black" w:hAnsi="Segoe UI Black"/>
                          <w:sz w:val="24"/>
                          <w:szCs w:val="24"/>
                        </w:rPr>
                      </w:pPr>
                      <w:r w:rsidRPr="00E543A2">
                        <w:rPr>
                          <w:rFonts w:ascii="Segoe UI Black" w:hAnsi="Segoe UI Black" w:cs="Aharoni"/>
                          <w:sz w:val="24"/>
                          <w:szCs w:val="24"/>
                        </w:rPr>
                        <w:t>Early Childhood</w:t>
                      </w:r>
                      <w:r w:rsidRPr="00E543A2">
                        <w:rPr>
                          <w:rFonts w:ascii="Segoe UI Black" w:hAnsi="Segoe UI Black" w:cs="Aharoni"/>
                          <w:sz w:val="24"/>
                          <w:szCs w:val="24"/>
                        </w:rPr>
                        <w:br/>
                        <w:t>Care and Development</w:t>
                      </w:r>
                      <w:r w:rsidRPr="00E543A2">
                        <w:rPr>
                          <w:rFonts w:ascii="Segoe UI Black" w:hAnsi="Segoe UI Black" w:cs="Aharoni"/>
                          <w:sz w:val="24"/>
                          <w:szCs w:val="24"/>
                        </w:rPr>
                        <w:br/>
                        <w:t>Policy Partnership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4386696" o:spid="_x0000_s1028" type="#_x0000_t75" style="position:absolute;top:580;width:615;height:6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rMgyQAAAOMAAAAPAAAAZHJzL2Rvd25yZXYueG1sRE/dS8Mw&#10;EH8X9j+EG/jm0n0QZl02VBDGHsS1OvHtbM62rLmUJG7df28Ewcf7fd9qM9hOnMiH1rGG6SQDQVw5&#10;03Kt4bV8ulmCCBHZYOeYNFwowGY9ulphbtyZ93QqYi1SCIccNTQx9rmUoWrIYpi4njhxX85bjOn0&#10;tTQezyncdnKWZUpabDk1NNjTY0PVsfi2GqR/mL2/vRTbsCgPz5dyd/jcfVitr8fD/R2ISEP8F/+5&#10;tybNV/PFfKnUrYLfnxIAcv0DAAD//wMAUEsBAi0AFAAGAAgAAAAhANvh9svuAAAAhQEAABMAAAAA&#10;AAAAAAAAAAAAAAAAAFtDb250ZW50X1R5cGVzXS54bWxQSwECLQAUAAYACAAAACEAWvQsW78AAAAV&#10;AQAACwAAAAAAAAAAAAAAAAAfAQAAX3JlbHMvLnJlbHNQSwECLQAUAAYACAAAACEAZr6zIMkAAADj&#10;AAAADwAAAAAAAAAAAAAAAAAHAgAAZHJzL2Rvd25yZXYueG1sUEsFBgAAAAADAAMAtwAAAP0CAAAA&#10;AA==&#10;">
                <v:imagedata r:id="rId2" o:title=""/>
              </v:shape>
            </v:group>
          </w:pict>
        </mc:Fallback>
      </mc:AlternateContent>
    </w:r>
  </w:p>
  <w:p w14:paraId="5020E8F0" w14:textId="77777777" w:rsidR="00E72256" w:rsidRDefault="00E72256" w:rsidP="00E72256">
    <w:pPr>
      <w:pStyle w:val="Header"/>
    </w:pPr>
  </w:p>
  <w:p w14:paraId="19951176" w14:textId="77777777" w:rsidR="00E72256" w:rsidRDefault="00E72256" w:rsidP="00E72256">
    <w:pPr>
      <w:pStyle w:val="Header"/>
    </w:pPr>
  </w:p>
  <w:p w14:paraId="1A692AB3" w14:textId="77777777" w:rsidR="00E72256" w:rsidRDefault="00E72256">
    <w:pPr>
      <w:pStyle w:val="Header"/>
    </w:pPr>
  </w:p>
  <w:p w14:paraId="54D83BFE" w14:textId="77777777" w:rsidR="003E3940" w:rsidRDefault="003E394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C3CA5"/>
    <w:multiLevelType w:val="hybridMultilevel"/>
    <w:tmpl w:val="93AA8AD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1D205C9"/>
    <w:multiLevelType w:val="hybridMultilevel"/>
    <w:tmpl w:val="3120E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3907735">
    <w:abstractNumId w:val="1"/>
  </w:num>
  <w:num w:numId="2" w16cid:durableId="194198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256"/>
    <w:rsid w:val="000053DC"/>
    <w:rsid w:val="000119CC"/>
    <w:rsid w:val="000127E0"/>
    <w:rsid w:val="00013175"/>
    <w:rsid w:val="000134D5"/>
    <w:rsid w:val="00014DC4"/>
    <w:rsid w:val="0001762F"/>
    <w:rsid w:val="000176B4"/>
    <w:rsid w:val="00021362"/>
    <w:rsid w:val="00041D31"/>
    <w:rsid w:val="00041FA6"/>
    <w:rsid w:val="0004734A"/>
    <w:rsid w:val="000479AB"/>
    <w:rsid w:val="00051880"/>
    <w:rsid w:val="00061355"/>
    <w:rsid w:val="00061EE0"/>
    <w:rsid w:val="00062DC1"/>
    <w:rsid w:val="00063A7B"/>
    <w:rsid w:val="000640C0"/>
    <w:rsid w:val="000676B1"/>
    <w:rsid w:val="00071EF2"/>
    <w:rsid w:val="00080308"/>
    <w:rsid w:val="00083532"/>
    <w:rsid w:val="00086937"/>
    <w:rsid w:val="000919C8"/>
    <w:rsid w:val="00093884"/>
    <w:rsid w:val="00096321"/>
    <w:rsid w:val="000A04DE"/>
    <w:rsid w:val="000A13F0"/>
    <w:rsid w:val="000A4AF5"/>
    <w:rsid w:val="000A5EBC"/>
    <w:rsid w:val="000A7029"/>
    <w:rsid w:val="000A7B17"/>
    <w:rsid w:val="000B07BB"/>
    <w:rsid w:val="000B26FC"/>
    <w:rsid w:val="000B3315"/>
    <w:rsid w:val="000B7BDE"/>
    <w:rsid w:val="000C0F4E"/>
    <w:rsid w:val="000C3FA6"/>
    <w:rsid w:val="000D03F4"/>
    <w:rsid w:val="000D0A78"/>
    <w:rsid w:val="000D1ECC"/>
    <w:rsid w:val="000D1ED4"/>
    <w:rsid w:val="000D53F9"/>
    <w:rsid w:val="000D7F3F"/>
    <w:rsid w:val="000E185F"/>
    <w:rsid w:val="000E33D8"/>
    <w:rsid w:val="000E3F32"/>
    <w:rsid w:val="000E4BBF"/>
    <w:rsid w:val="000E4DBD"/>
    <w:rsid w:val="000E682A"/>
    <w:rsid w:val="000E7230"/>
    <w:rsid w:val="000E7372"/>
    <w:rsid w:val="000F3820"/>
    <w:rsid w:val="000F55A2"/>
    <w:rsid w:val="000F7D4F"/>
    <w:rsid w:val="001077D2"/>
    <w:rsid w:val="00107BF0"/>
    <w:rsid w:val="00110BDA"/>
    <w:rsid w:val="00112574"/>
    <w:rsid w:val="001130AA"/>
    <w:rsid w:val="00114A9A"/>
    <w:rsid w:val="001162A9"/>
    <w:rsid w:val="00116A69"/>
    <w:rsid w:val="001258C0"/>
    <w:rsid w:val="001341BA"/>
    <w:rsid w:val="001356C6"/>
    <w:rsid w:val="001402E2"/>
    <w:rsid w:val="001404D5"/>
    <w:rsid w:val="0014356E"/>
    <w:rsid w:val="00146A99"/>
    <w:rsid w:val="0015143F"/>
    <w:rsid w:val="00154CF4"/>
    <w:rsid w:val="001565C7"/>
    <w:rsid w:val="001573F7"/>
    <w:rsid w:val="00161B76"/>
    <w:rsid w:val="001658BB"/>
    <w:rsid w:val="001712B2"/>
    <w:rsid w:val="00173D3E"/>
    <w:rsid w:val="001752F0"/>
    <w:rsid w:val="00175EC2"/>
    <w:rsid w:val="00176201"/>
    <w:rsid w:val="00180760"/>
    <w:rsid w:val="00181FB0"/>
    <w:rsid w:val="0018400A"/>
    <w:rsid w:val="00193684"/>
    <w:rsid w:val="001A154A"/>
    <w:rsid w:val="001A2B40"/>
    <w:rsid w:val="001A50EF"/>
    <w:rsid w:val="001A6761"/>
    <w:rsid w:val="001A69A4"/>
    <w:rsid w:val="001A6C5E"/>
    <w:rsid w:val="001A6D4D"/>
    <w:rsid w:val="001B2CBE"/>
    <w:rsid w:val="001B690A"/>
    <w:rsid w:val="001C0A52"/>
    <w:rsid w:val="001C1CE9"/>
    <w:rsid w:val="001C46C1"/>
    <w:rsid w:val="001C7500"/>
    <w:rsid w:val="001C7F12"/>
    <w:rsid w:val="001D064D"/>
    <w:rsid w:val="001D1A60"/>
    <w:rsid w:val="001D1AEC"/>
    <w:rsid w:val="001D3ACA"/>
    <w:rsid w:val="001D62F3"/>
    <w:rsid w:val="001E10C3"/>
    <w:rsid w:val="001E6B7A"/>
    <w:rsid w:val="00200C6A"/>
    <w:rsid w:val="0020561C"/>
    <w:rsid w:val="00211F86"/>
    <w:rsid w:val="00212D88"/>
    <w:rsid w:val="00222784"/>
    <w:rsid w:val="00224866"/>
    <w:rsid w:val="00226674"/>
    <w:rsid w:val="00230051"/>
    <w:rsid w:val="0023415B"/>
    <w:rsid w:val="00237D97"/>
    <w:rsid w:val="00241D36"/>
    <w:rsid w:val="00241FEA"/>
    <w:rsid w:val="002448A4"/>
    <w:rsid w:val="0024492A"/>
    <w:rsid w:val="002478DE"/>
    <w:rsid w:val="00250127"/>
    <w:rsid w:val="002519F7"/>
    <w:rsid w:val="0025291A"/>
    <w:rsid w:val="00252F94"/>
    <w:rsid w:val="00257AC0"/>
    <w:rsid w:val="00262C52"/>
    <w:rsid w:val="0026737D"/>
    <w:rsid w:val="00270FED"/>
    <w:rsid w:val="00273A7D"/>
    <w:rsid w:val="002752C8"/>
    <w:rsid w:val="002771D3"/>
    <w:rsid w:val="00280AA2"/>
    <w:rsid w:val="00287511"/>
    <w:rsid w:val="00293C1D"/>
    <w:rsid w:val="00294277"/>
    <w:rsid w:val="0029697D"/>
    <w:rsid w:val="0029789A"/>
    <w:rsid w:val="00297AF2"/>
    <w:rsid w:val="002A2690"/>
    <w:rsid w:val="002B0E49"/>
    <w:rsid w:val="002B372B"/>
    <w:rsid w:val="002B3855"/>
    <w:rsid w:val="002B49EF"/>
    <w:rsid w:val="002C1F75"/>
    <w:rsid w:val="002C247A"/>
    <w:rsid w:val="002D3039"/>
    <w:rsid w:val="002D32C4"/>
    <w:rsid w:val="002D398B"/>
    <w:rsid w:val="002D4BC2"/>
    <w:rsid w:val="002D78CD"/>
    <w:rsid w:val="002E10C0"/>
    <w:rsid w:val="002E22AB"/>
    <w:rsid w:val="002E594C"/>
    <w:rsid w:val="002E665D"/>
    <w:rsid w:val="002E6F8B"/>
    <w:rsid w:val="002F3B90"/>
    <w:rsid w:val="002F4AF0"/>
    <w:rsid w:val="002F7826"/>
    <w:rsid w:val="00301623"/>
    <w:rsid w:val="00305359"/>
    <w:rsid w:val="00305433"/>
    <w:rsid w:val="0030689D"/>
    <w:rsid w:val="00307590"/>
    <w:rsid w:val="003076EE"/>
    <w:rsid w:val="00307ED3"/>
    <w:rsid w:val="00311E8C"/>
    <w:rsid w:val="00317693"/>
    <w:rsid w:val="003211FF"/>
    <w:rsid w:val="003224AB"/>
    <w:rsid w:val="00323B04"/>
    <w:rsid w:val="003254FB"/>
    <w:rsid w:val="00326E0D"/>
    <w:rsid w:val="00327597"/>
    <w:rsid w:val="00330955"/>
    <w:rsid w:val="00334211"/>
    <w:rsid w:val="0034259A"/>
    <w:rsid w:val="00342F1C"/>
    <w:rsid w:val="003601BA"/>
    <w:rsid w:val="00364A98"/>
    <w:rsid w:val="00366208"/>
    <w:rsid w:val="00366C61"/>
    <w:rsid w:val="0036716D"/>
    <w:rsid w:val="003719ED"/>
    <w:rsid w:val="003728F1"/>
    <w:rsid w:val="0037737D"/>
    <w:rsid w:val="00395973"/>
    <w:rsid w:val="00397718"/>
    <w:rsid w:val="003A5835"/>
    <w:rsid w:val="003A711E"/>
    <w:rsid w:val="003B2375"/>
    <w:rsid w:val="003B6D9C"/>
    <w:rsid w:val="003C1F80"/>
    <w:rsid w:val="003C4093"/>
    <w:rsid w:val="003C5AE1"/>
    <w:rsid w:val="003C6970"/>
    <w:rsid w:val="003D222A"/>
    <w:rsid w:val="003D2BF4"/>
    <w:rsid w:val="003D3123"/>
    <w:rsid w:val="003D4401"/>
    <w:rsid w:val="003E177D"/>
    <w:rsid w:val="003E3940"/>
    <w:rsid w:val="003E5943"/>
    <w:rsid w:val="003E5DCB"/>
    <w:rsid w:val="003E5DF9"/>
    <w:rsid w:val="003E6408"/>
    <w:rsid w:val="003E735C"/>
    <w:rsid w:val="003F28C4"/>
    <w:rsid w:val="003F370D"/>
    <w:rsid w:val="003F5AD9"/>
    <w:rsid w:val="003F6E36"/>
    <w:rsid w:val="003F7E5E"/>
    <w:rsid w:val="00411473"/>
    <w:rsid w:val="00415104"/>
    <w:rsid w:val="0041792E"/>
    <w:rsid w:val="00420344"/>
    <w:rsid w:val="00420E37"/>
    <w:rsid w:val="00424746"/>
    <w:rsid w:val="00426B08"/>
    <w:rsid w:val="0042744E"/>
    <w:rsid w:val="00427714"/>
    <w:rsid w:val="00430D1F"/>
    <w:rsid w:val="00432D4A"/>
    <w:rsid w:val="0043397A"/>
    <w:rsid w:val="0043444F"/>
    <w:rsid w:val="00434670"/>
    <w:rsid w:val="004348A7"/>
    <w:rsid w:val="00443D9F"/>
    <w:rsid w:val="00445C4A"/>
    <w:rsid w:val="00446F26"/>
    <w:rsid w:val="00447588"/>
    <w:rsid w:val="00450380"/>
    <w:rsid w:val="00451D81"/>
    <w:rsid w:val="00451E37"/>
    <w:rsid w:val="00452F81"/>
    <w:rsid w:val="004530F3"/>
    <w:rsid w:val="00455437"/>
    <w:rsid w:val="00461585"/>
    <w:rsid w:val="00465213"/>
    <w:rsid w:val="00471D26"/>
    <w:rsid w:val="004807DA"/>
    <w:rsid w:val="00480E60"/>
    <w:rsid w:val="00483283"/>
    <w:rsid w:val="00483D7A"/>
    <w:rsid w:val="0048531A"/>
    <w:rsid w:val="004859E5"/>
    <w:rsid w:val="004867A3"/>
    <w:rsid w:val="00487932"/>
    <w:rsid w:val="004905FF"/>
    <w:rsid w:val="00490B92"/>
    <w:rsid w:val="0049471C"/>
    <w:rsid w:val="00494CBD"/>
    <w:rsid w:val="0049516F"/>
    <w:rsid w:val="00495BA9"/>
    <w:rsid w:val="004960E1"/>
    <w:rsid w:val="00496B9F"/>
    <w:rsid w:val="00496FEB"/>
    <w:rsid w:val="004A1CDE"/>
    <w:rsid w:val="004A4BB4"/>
    <w:rsid w:val="004A68FA"/>
    <w:rsid w:val="004B0E2E"/>
    <w:rsid w:val="004B201A"/>
    <w:rsid w:val="004B61E7"/>
    <w:rsid w:val="004C15FC"/>
    <w:rsid w:val="004C202A"/>
    <w:rsid w:val="004D4064"/>
    <w:rsid w:val="004D4FD4"/>
    <w:rsid w:val="004D76B8"/>
    <w:rsid w:val="004E26DF"/>
    <w:rsid w:val="004E6079"/>
    <w:rsid w:val="004E60C7"/>
    <w:rsid w:val="004F2D57"/>
    <w:rsid w:val="004F69B8"/>
    <w:rsid w:val="004F7FB8"/>
    <w:rsid w:val="00500689"/>
    <w:rsid w:val="00505AC3"/>
    <w:rsid w:val="005135FF"/>
    <w:rsid w:val="00521326"/>
    <w:rsid w:val="005234B3"/>
    <w:rsid w:val="0052677F"/>
    <w:rsid w:val="0053798B"/>
    <w:rsid w:val="00537D04"/>
    <w:rsid w:val="005426BA"/>
    <w:rsid w:val="00551A5A"/>
    <w:rsid w:val="00560437"/>
    <w:rsid w:val="005613F3"/>
    <w:rsid w:val="00563AEA"/>
    <w:rsid w:val="00564020"/>
    <w:rsid w:val="0056509C"/>
    <w:rsid w:val="00565977"/>
    <w:rsid w:val="00567BAB"/>
    <w:rsid w:val="005712FF"/>
    <w:rsid w:val="0058264D"/>
    <w:rsid w:val="00583C93"/>
    <w:rsid w:val="0058411B"/>
    <w:rsid w:val="00584BB6"/>
    <w:rsid w:val="00585988"/>
    <w:rsid w:val="00587BF2"/>
    <w:rsid w:val="00587C49"/>
    <w:rsid w:val="005912F7"/>
    <w:rsid w:val="005A1F50"/>
    <w:rsid w:val="005A3943"/>
    <w:rsid w:val="005A39ED"/>
    <w:rsid w:val="005A3D09"/>
    <w:rsid w:val="005A44E9"/>
    <w:rsid w:val="005A7DA1"/>
    <w:rsid w:val="005B49FC"/>
    <w:rsid w:val="005B4AEB"/>
    <w:rsid w:val="005B56C8"/>
    <w:rsid w:val="005B68CD"/>
    <w:rsid w:val="005B7031"/>
    <w:rsid w:val="005C0918"/>
    <w:rsid w:val="005C2EC8"/>
    <w:rsid w:val="005C4946"/>
    <w:rsid w:val="005C5E81"/>
    <w:rsid w:val="005D251B"/>
    <w:rsid w:val="005D3C84"/>
    <w:rsid w:val="005D458A"/>
    <w:rsid w:val="005D4D6B"/>
    <w:rsid w:val="005D7200"/>
    <w:rsid w:val="005E1711"/>
    <w:rsid w:val="005E6B06"/>
    <w:rsid w:val="005F07FC"/>
    <w:rsid w:val="005F0FEA"/>
    <w:rsid w:val="005F38EF"/>
    <w:rsid w:val="005F6391"/>
    <w:rsid w:val="00600484"/>
    <w:rsid w:val="00602BD2"/>
    <w:rsid w:val="00606560"/>
    <w:rsid w:val="00606826"/>
    <w:rsid w:val="006128AC"/>
    <w:rsid w:val="00616D00"/>
    <w:rsid w:val="0061760E"/>
    <w:rsid w:val="00617905"/>
    <w:rsid w:val="00620B0F"/>
    <w:rsid w:val="006258B8"/>
    <w:rsid w:val="00627122"/>
    <w:rsid w:val="00627774"/>
    <w:rsid w:val="00631377"/>
    <w:rsid w:val="0063345C"/>
    <w:rsid w:val="00634766"/>
    <w:rsid w:val="00635D9E"/>
    <w:rsid w:val="006370AA"/>
    <w:rsid w:val="0063720F"/>
    <w:rsid w:val="00641E44"/>
    <w:rsid w:val="00642B02"/>
    <w:rsid w:val="00644F62"/>
    <w:rsid w:val="00650803"/>
    <w:rsid w:val="00660312"/>
    <w:rsid w:val="00661A75"/>
    <w:rsid w:val="006620F8"/>
    <w:rsid w:val="00663D37"/>
    <w:rsid w:val="00663DA2"/>
    <w:rsid w:val="0067377B"/>
    <w:rsid w:val="00680B2D"/>
    <w:rsid w:val="00685632"/>
    <w:rsid w:val="0068593A"/>
    <w:rsid w:val="00691DE9"/>
    <w:rsid w:val="006948C6"/>
    <w:rsid w:val="006A0C11"/>
    <w:rsid w:val="006A4101"/>
    <w:rsid w:val="006A4C39"/>
    <w:rsid w:val="006A59AA"/>
    <w:rsid w:val="006B5BF8"/>
    <w:rsid w:val="006B5D25"/>
    <w:rsid w:val="006B5F23"/>
    <w:rsid w:val="006B6941"/>
    <w:rsid w:val="006C284E"/>
    <w:rsid w:val="006C2942"/>
    <w:rsid w:val="006C2C22"/>
    <w:rsid w:val="006C4977"/>
    <w:rsid w:val="006C4B1D"/>
    <w:rsid w:val="006C6195"/>
    <w:rsid w:val="006C74D3"/>
    <w:rsid w:val="006C7FE1"/>
    <w:rsid w:val="006D0957"/>
    <w:rsid w:val="006D1D8D"/>
    <w:rsid w:val="006E025F"/>
    <w:rsid w:val="006E33C5"/>
    <w:rsid w:val="006E433D"/>
    <w:rsid w:val="006E76ED"/>
    <w:rsid w:val="006F20B4"/>
    <w:rsid w:val="006F27FC"/>
    <w:rsid w:val="006F28FF"/>
    <w:rsid w:val="006F74C9"/>
    <w:rsid w:val="007026A7"/>
    <w:rsid w:val="00702CEA"/>
    <w:rsid w:val="0070382F"/>
    <w:rsid w:val="00704994"/>
    <w:rsid w:val="00704E55"/>
    <w:rsid w:val="007078A7"/>
    <w:rsid w:val="00710BB8"/>
    <w:rsid w:val="007131AB"/>
    <w:rsid w:val="0071480C"/>
    <w:rsid w:val="007148D0"/>
    <w:rsid w:val="00715501"/>
    <w:rsid w:val="00722F96"/>
    <w:rsid w:val="007270AB"/>
    <w:rsid w:val="007315DF"/>
    <w:rsid w:val="00732EDD"/>
    <w:rsid w:val="00735377"/>
    <w:rsid w:val="007467D9"/>
    <w:rsid w:val="007468B3"/>
    <w:rsid w:val="007508AA"/>
    <w:rsid w:val="00750E2A"/>
    <w:rsid w:val="007574E4"/>
    <w:rsid w:val="00757B97"/>
    <w:rsid w:val="00757C92"/>
    <w:rsid w:val="007652B2"/>
    <w:rsid w:val="00770A63"/>
    <w:rsid w:val="00774DE2"/>
    <w:rsid w:val="007758F0"/>
    <w:rsid w:val="007762CB"/>
    <w:rsid w:val="0078059F"/>
    <w:rsid w:val="0078294A"/>
    <w:rsid w:val="007872AF"/>
    <w:rsid w:val="00790D58"/>
    <w:rsid w:val="0079497B"/>
    <w:rsid w:val="0079566B"/>
    <w:rsid w:val="007A2C7A"/>
    <w:rsid w:val="007A4023"/>
    <w:rsid w:val="007A45AC"/>
    <w:rsid w:val="007A6FCF"/>
    <w:rsid w:val="007A790B"/>
    <w:rsid w:val="007B348E"/>
    <w:rsid w:val="007B3D63"/>
    <w:rsid w:val="007B45D0"/>
    <w:rsid w:val="007B5E1D"/>
    <w:rsid w:val="007B5E87"/>
    <w:rsid w:val="007B6518"/>
    <w:rsid w:val="007C0FD2"/>
    <w:rsid w:val="007C1333"/>
    <w:rsid w:val="007C2EE1"/>
    <w:rsid w:val="007C33C5"/>
    <w:rsid w:val="007C6C4F"/>
    <w:rsid w:val="007D105E"/>
    <w:rsid w:val="007D76E0"/>
    <w:rsid w:val="007D7AF8"/>
    <w:rsid w:val="007E03F2"/>
    <w:rsid w:val="007E2B76"/>
    <w:rsid w:val="007E3185"/>
    <w:rsid w:val="007E42EC"/>
    <w:rsid w:val="007E4CC6"/>
    <w:rsid w:val="007E5B98"/>
    <w:rsid w:val="007F14DC"/>
    <w:rsid w:val="007F3F36"/>
    <w:rsid w:val="007F4123"/>
    <w:rsid w:val="008003A0"/>
    <w:rsid w:val="008003DA"/>
    <w:rsid w:val="00801C89"/>
    <w:rsid w:val="008020D8"/>
    <w:rsid w:val="00805699"/>
    <w:rsid w:val="00806718"/>
    <w:rsid w:val="00820B09"/>
    <w:rsid w:val="00821549"/>
    <w:rsid w:val="008240BF"/>
    <w:rsid w:val="00825159"/>
    <w:rsid w:val="00825D7A"/>
    <w:rsid w:val="00832651"/>
    <w:rsid w:val="00832DD1"/>
    <w:rsid w:val="00833EFD"/>
    <w:rsid w:val="008352B7"/>
    <w:rsid w:val="00835861"/>
    <w:rsid w:val="00842890"/>
    <w:rsid w:val="00843BAC"/>
    <w:rsid w:val="00847824"/>
    <w:rsid w:val="00850CC7"/>
    <w:rsid w:val="00851F64"/>
    <w:rsid w:val="00861BF7"/>
    <w:rsid w:val="0086253D"/>
    <w:rsid w:val="0086355A"/>
    <w:rsid w:val="00866346"/>
    <w:rsid w:val="00867CA9"/>
    <w:rsid w:val="008718EC"/>
    <w:rsid w:val="00873014"/>
    <w:rsid w:val="00874F92"/>
    <w:rsid w:val="00875AAA"/>
    <w:rsid w:val="00887EAF"/>
    <w:rsid w:val="00891807"/>
    <w:rsid w:val="00893F9B"/>
    <w:rsid w:val="008A34EE"/>
    <w:rsid w:val="008B1876"/>
    <w:rsid w:val="008B48EE"/>
    <w:rsid w:val="008B5FC4"/>
    <w:rsid w:val="008B615B"/>
    <w:rsid w:val="008C28AE"/>
    <w:rsid w:val="008C4BC4"/>
    <w:rsid w:val="008D02D0"/>
    <w:rsid w:val="008D0C76"/>
    <w:rsid w:val="008D1212"/>
    <w:rsid w:val="008D3DFB"/>
    <w:rsid w:val="008D43A0"/>
    <w:rsid w:val="008D4E4F"/>
    <w:rsid w:val="008E1D79"/>
    <w:rsid w:val="008E554C"/>
    <w:rsid w:val="008E5A95"/>
    <w:rsid w:val="008E662A"/>
    <w:rsid w:val="008F6DCC"/>
    <w:rsid w:val="00900392"/>
    <w:rsid w:val="00904016"/>
    <w:rsid w:val="00904520"/>
    <w:rsid w:val="009077FD"/>
    <w:rsid w:val="0091055C"/>
    <w:rsid w:val="00911ED1"/>
    <w:rsid w:val="009130D0"/>
    <w:rsid w:val="00916592"/>
    <w:rsid w:val="00920AED"/>
    <w:rsid w:val="00931C98"/>
    <w:rsid w:val="0093206E"/>
    <w:rsid w:val="009324E9"/>
    <w:rsid w:val="00945673"/>
    <w:rsid w:val="00951C3C"/>
    <w:rsid w:val="009522DE"/>
    <w:rsid w:val="00954891"/>
    <w:rsid w:val="00956780"/>
    <w:rsid w:val="0096034D"/>
    <w:rsid w:val="0096521F"/>
    <w:rsid w:val="00971E8D"/>
    <w:rsid w:val="009731D0"/>
    <w:rsid w:val="00976EF6"/>
    <w:rsid w:val="00982CB2"/>
    <w:rsid w:val="00983500"/>
    <w:rsid w:val="0098421D"/>
    <w:rsid w:val="009902CE"/>
    <w:rsid w:val="00993626"/>
    <w:rsid w:val="00994BAE"/>
    <w:rsid w:val="009966D7"/>
    <w:rsid w:val="00997853"/>
    <w:rsid w:val="009A199B"/>
    <w:rsid w:val="009A24E7"/>
    <w:rsid w:val="009A4E78"/>
    <w:rsid w:val="009A591A"/>
    <w:rsid w:val="009A5DB2"/>
    <w:rsid w:val="009A671A"/>
    <w:rsid w:val="009A78E2"/>
    <w:rsid w:val="009B0A5E"/>
    <w:rsid w:val="009B4515"/>
    <w:rsid w:val="009B683A"/>
    <w:rsid w:val="009B6D9C"/>
    <w:rsid w:val="009C00C2"/>
    <w:rsid w:val="009C2B61"/>
    <w:rsid w:val="009C73DC"/>
    <w:rsid w:val="009D2096"/>
    <w:rsid w:val="009D212A"/>
    <w:rsid w:val="009D2EAE"/>
    <w:rsid w:val="009D40CC"/>
    <w:rsid w:val="009D46EE"/>
    <w:rsid w:val="009D6234"/>
    <w:rsid w:val="009D7B38"/>
    <w:rsid w:val="009E0B77"/>
    <w:rsid w:val="009E0E20"/>
    <w:rsid w:val="009E3D49"/>
    <w:rsid w:val="009E41BF"/>
    <w:rsid w:val="009E5977"/>
    <w:rsid w:val="009F2B88"/>
    <w:rsid w:val="009F4639"/>
    <w:rsid w:val="009F49C7"/>
    <w:rsid w:val="009F6D03"/>
    <w:rsid w:val="00A073D7"/>
    <w:rsid w:val="00A10A52"/>
    <w:rsid w:val="00A15CF0"/>
    <w:rsid w:val="00A1632A"/>
    <w:rsid w:val="00A20B3F"/>
    <w:rsid w:val="00A229A8"/>
    <w:rsid w:val="00A26C36"/>
    <w:rsid w:val="00A331F4"/>
    <w:rsid w:val="00A33A2F"/>
    <w:rsid w:val="00A36CFB"/>
    <w:rsid w:val="00A370CF"/>
    <w:rsid w:val="00A37476"/>
    <w:rsid w:val="00A40086"/>
    <w:rsid w:val="00A411B1"/>
    <w:rsid w:val="00A42D9B"/>
    <w:rsid w:val="00A433D5"/>
    <w:rsid w:val="00A44ED1"/>
    <w:rsid w:val="00A55939"/>
    <w:rsid w:val="00A61669"/>
    <w:rsid w:val="00A62777"/>
    <w:rsid w:val="00A665CB"/>
    <w:rsid w:val="00A72529"/>
    <w:rsid w:val="00A742D4"/>
    <w:rsid w:val="00A750F0"/>
    <w:rsid w:val="00A75159"/>
    <w:rsid w:val="00A80D00"/>
    <w:rsid w:val="00A82294"/>
    <w:rsid w:val="00A85F5A"/>
    <w:rsid w:val="00A927FE"/>
    <w:rsid w:val="00A9347E"/>
    <w:rsid w:val="00A953DD"/>
    <w:rsid w:val="00AA000C"/>
    <w:rsid w:val="00AA0F1A"/>
    <w:rsid w:val="00AA1516"/>
    <w:rsid w:val="00AA5377"/>
    <w:rsid w:val="00AB5D2B"/>
    <w:rsid w:val="00AB66CF"/>
    <w:rsid w:val="00AB7E2B"/>
    <w:rsid w:val="00AC0394"/>
    <w:rsid w:val="00AC37D6"/>
    <w:rsid w:val="00AC483C"/>
    <w:rsid w:val="00AC68FB"/>
    <w:rsid w:val="00AD1E8D"/>
    <w:rsid w:val="00AD2995"/>
    <w:rsid w:val="00AD3FD7"/>
    <w:rsid w:val="00AD4926"/>
    <w:rsid w:val="00AE17CB"/>
    <w:rsid w:val="00AE397D"/>
    <w:rsid w:val="00AF1473"/>
    <w:rsid w:val="00AF525A"/>
    <w:rsid w:val="00AF639D"/>
    <w:rsid w:val="00B04890"/>
    <w:rsid w:val="00B11481"/>
    <w:rsid w:val="00B12F04"/>
    <w:rsid w:val="00B1480E"/>
    <w:rsid w:val="00B25020"/>
    <w:rsid w:val="00B26C2C"/>
    <w:rsid w:val="00B30FFC"/>
    <w:rsid w:val="00B35853"/>
    <w:rsid w:val="00B35C0C"/>
    <w:rsid w:val="00B41749"/>
    <w:rsid w:val="00B44623"/>
    <w:rsid w:val="00B44733"/>
    <w:rsid w:val="00B45445"/>
    <w:rsid w:val="00B45457"/>
    <w:rsid w:val="00B45ED9"/>
    <w:rsid w:val="00B504B1"/>
    <w:rsid w:val="00B567A6"/>
    <w:rsid w:val="00B62DE1"/>
    <w:rsid w:val="00B63C1F"/>
    <w:rsid w:val="00B66503"/>
    <w:rsid w:val="00B66E21"/>
    <w:rsid w:val="00B6799E"/>
    <w:rsid w:val="00B71E0D"/>
    <w:rsid w:val="00B73845"/>
    <w:rsid w:val="00B74DD4"/>
    <w:rsid w:val="00B81625"/>
    <w:rsid w:val="00B81A24"/>
    <w:rsid w:val="00B82BD5"/>
    <w:rsid w:val="00B865E0"/>
    <w:rsid w:val="00B878D7"/>
    <w:rsid w:val="00B87EC4"/>
    <w:rsid w:val="00B90DEF"/>
    <w:rsid w:val="00B930B6"/>
    <w:rsid w:val="00B97786"/>
    <w:rsid w:val="00B97ABB"/>
    <w:rsid w:val="00BA01DC"/>
    <w:rsid w:val="00BA32B3"/>
    <w:rsid w:val="00BA42AB"/>
    <w:rsid w:val="00BA5B86"/>
    <w:rsid w:val="00BB1324"/>
    <w:rsid w:val="00BC1C4E"/>
    <w:rsid w:val="00BC256E"/>
    <w:rsid w:val="00BC5CF0"/>
    <w:rsid w:val="00BC7B7E"/>
    <w:rsid w:val="00BC7E8D"/>
    <w:rsid w:val="00BD03C1"/>
    <w:rsid w:val="00BD1556"/>
    <w:rsid w:val="00BD1AAD"/>
    <w:rsid w:val="00BD4BE6"/>
    <w:rsid w:val="00BD543A"/>
    <w:rsid w:val="00BE0253"/>
    <w:rsid w:val="00BE2D0D"/>
    <w:rsid w:val="00BE4756"/>
    <w:rsid w:val="00BE6EBB"/>
    <w:rsid w:val="00BE6F96"/>
    <w:rsid w:val="00BF3A2E"/>
    <w:rsid w:val="00BF57B2"/>
    <w:rsid w:val="00BF64B2"/>
    <w:rsid w:val="00BF77A6"/>
    <w:rsid w:val="00BF7CBC"/>
    <w:rsid w:val="00C01BF9"/>
    <w:rsid w:val="00C022B7"/>
    <w:rsid w:val="00C07585"/>
    <w:rsid w:val="00C10545"/>
    <w:rsid w:val="00C1251F"/>
    <w:rsid w:val="00C12541"/>
    <w:rsid w:val="00C12C48"/>
    <w:rsid w:val="00C1629C"/>
    <w:rsid w:val="00C177FE"/>
    <w:rsid w:val="00C17A83"/>
    <w:rsid w:val="00C22B36"/>
    <w:rsid w:val="00C30D11"/>
    <w:rsid w:val="00C32B5B"/>
    <w:rsid w:val="00C33DB2"/>
    <w:rsid w:val="00C33EFF"/>
    <w:rsid w:val="00C3489E"/>
    <w:rsid w:val="00C34D1B"/>
    <w:rsid w:val="00C37B0D"/>
    <w:rsid w:val="00C42B6C"/>
    <w:rsid w:val="00C450F1"/>
    <w:rsid w:val="00C46B87"/>
    <w:rsid w:val="00C520AD"/>
    <w:rsid w:val="00C52E4D"/>
    <w:rsid w:val="00C57047"/>
    <w:rsid w:val="00C604B5"/>
    <w:rsid w:val="00C608FC"/>
    <w:rsid w:val="00C612E1"/>
    <w:rsid w:val="00C65769"/>
    <w:rsid w:val="00C669F5"/>
    <w:rsid w:val="00C76A71"/>
    <w:rsid w:val="00C76F8A"/>
    <w:rsid w:val="00C80C54"/>
    <w:rsid w:val="00C868F5"/>
    <w:rsid w:val="00C8788F"/>
    <w:rsid w:val="00C90570"/>
    <w:rsid w:val="00C917C5"/>
    <w:rsid w:val="00C91A57"/>
    <w:rsid w:val="00C921A2"/>
    <w:rsid w:val="00C941A7"/>
    <w:rsid w:val="00C96DD4"/>
    <w:rsid w:val="00C9702B"/>
    <w:rsid w:val="00CA4117"/>
    <w:rsid w:val="00CA6DB8"/>
    <w:rsid w:val="00CA7DC2"/>
    <w:rsid w:val="00CB0F14"/>
    <w:rsid w:val="00CB2C4D"/>
    <w:rsid w:val="00CC196B"/>
    <w:rsid w:val="00CC2515"/>
    <w:rsid w:val="00CC3D75"/>
    <w:rsid w:val="00CC599E"/>
    <w:rsid w:val="00CC6E21"/>
    <w:rsid w:val="00CD1388"/>
    <w:rsid w:val="00CD3887"/>
    <w:rsid w:val="00CD7D76"/>
    <w:rsid w:val="00CE2594"/>
    <w:rsid w:val="00CE36EF"/>
    <w:rsid w:val="00CF0FE2"/>
    <w:rsid w:val="00CF10AB"/>
    <w:rsid w:val="00CF29B6"/>
    <w:rsid w:val="00CF660C"/>
    <w:rsid w:val="00CF7AC7"/>
    <w:rsid w:val="00D01430"/>
    <w:rsid w:val="00D055A5"/>
    <w:rsid w:val="00D06400"/>
    <w:rsid w:val="00D075E8"/>
    <w:rsid w:val="00D102BB"/>
    <w:rsid w:val="00D231EA"/>
    <w:rsid w:val="00D2320C"/>
    <w:rsid w:val="00D235B8"/>
    <w:rsid w:val="00D24FC6"/>
    <w:rsid w:val="00D42736"/>
    <w:rsid w:val="00D44664"/>
    <w:rsid w:val="00D45F81"/>
    <w:rsid w:val="00D540DC"/>
    <w:rsid w:val="00D600D5"/>
    <w:rsid w:val="00D61B21"/>
    <w:rsid w:val="00D628B9"/>
    <w:rsid w:val="00D6680F"/>
    <w:rsid w:val="00D71559"/>
    <w:rsid w:val="00D73D71"/>
    <w:rsid w:val="00D755DA"/>
    <w:rsid w:val="00D75B51"/>
    <w:rsid w:val="00D768C4"/>
    <w:rsid w:val="00D8032C"/>
    <w:rsid w:val="00D82256"/>
    <w:rsid w:val="00D91397"/>
    <w:rsid w:val="00D932EA"/>
    <w:rsid w:val="00D94E60"/>
    <w:rsid w:val="00D95AD8"/>
    <w:rsid w:val="00DA08D3"/>
    <w:rsid w:val="00DA4958"/>
    <w:rsid w:val="00DB5FCB"/>
    <w:rsid w:val="00DB67A9"/>
    <w:rsid w:val="00DC1E54"/>
    <w:rsid w:val="00DD1BBB"/>
    <w:rsid w:val="00DD3003"/>
    <w:rsid w:val="00DD6594"/>
    <w:rsid w:val="00DD6A33"/>
    <w:rsid w:val="00DE5CC1"/>
    <w:rsid w:val="00DE7CB4"/>
    <w:rsid w:val="00DF498E"/>
    <w:rsid w:val="00E04376"/>
    <w:rsid w:val="00E04B38"/>
    <w:rsid w:val="00E10753"/>
    <w:rsid w:val="00E1426E"/>
    <w:rsid w:val="00E163C4"/>
    <w:rsid w:val="00E205D8"/>
    <w:rsid w:val="00E221D6"/>
    <w:rsid w:val="00E23472"/>
    <w:rsid w:val="00E2363C"/>
    <w:rsid w:val="00E24AF3"/>
    <w:rsid w:val="00E24C16"/>
    <w:rsid w:val="00E27715"/>
    <w:rsid w:val="00E30984"/>
    <w:rsid w:val="00E31A00"/>
    <w:rsid w:val="00E33F11"/>
    <w:rsid w:val="00E34809"/>
    <w:rsid w:val="00E360DD"/>
    <w:rsid w:val="00E3627A"/>
    <w:rsid w:val="00E36340"/>
    <w:rsid w:val="00E36E43"/>
    <w:rsid w:val="00E37C44"/>
    <w:rsid w:val="00E40DC7"/>
    <w:rsid w:val="00E41DEE"/>
    <w:rsid w:val="00E51B5E"/>
    <w:rsid w:val="00E53AC4"/>
    <w:rsid w:val="00E54B0E"/>
    <w:rsid w:val="00E6069F"/>
    <w:rsid w:val="00E614EE"/>
    <w:rsid w:val="00E618AF"/>
    <w:rsid w:val="00E61E6D"/>
    <w:rsid w:val="00E63900"/>
    <w:rsid w:val="00E663C9"/>
    <w:rsid w:val="00E711ED"/>
    <w:rsid w:val="00E71358"/>
    <w:rsid w:val="00E72256"/>
    <w:rsid w:val="00E729B1"/>
    <w:rsid w:val="00E73A0D"/>
    <w:rsid w:val="00E7622B"/>
    <w:rsid w:val="00E76FA9"/>
    <w:rsid w:val="00E81DE7"/>
    <w:rsid w:val="00E85FFA"/>
    <w:rsid w:val="00E9029D"/>
    <w:rsid w:val="00E95939"/>
    <w:rsid w:val="00EA3B55"/>
    <w:rsid w:val="00EB058B"/>
    <w:rsid w:val="00EB1739"/>
    <w:rsid w:val="00EB528F"/>
    <w:rsid w:val="00EB77E3"/>
    <w:rsid w:val="00EC003D"/>
    <w:rsid w:val="00EC6E2E"/>
    <w:rsid w:val="00ED00DB"/>
    <w:rsid w:val="00ED1B51"/>
    <w:rsid w:val="00ED1F9A"/>
    <w:rsid w:val="00ED7F56"/>
    <w:rsid w:val="00ED7F90"/>
    <w:rsid w:val="00EE483F"/>
    <w:rsid w:val="00EE4A65"/>
    <w:rsid w:val="00EE548B"/>
    <w:rsid w:val="00EE563A"/>
    <w:rsid w:val="00EF12D1"/>
    <w:rsid w:val="00EF12DF"/>
    <w:rsid w:val="00EF24AA"/>
    <w:rsid w:val="00EF36D9"/>
    <w:rsid w:val="00EF3BBA"/>
    <w:rsid w:val="00EF3CD4"/>
    <w:rsid w:val="00EF3D86"/>
    <w:rsid w:val="00EF4A2A"/>
    <w:rsid w:val="00EF5AFA"/>
    <w:rsid w:val="00EF64B0"/>
    <w:rsid w:val="00F00CC5"/>
    <w:rsid w:val="00F0162F"/>
    <w:rsid w:val="00F028D8"/>
    <w:rsid w:val="00F0515B"/>
    <w:rsid w:val="00F053A9"/>
    <w:rsid w:val="00F0683C"/>
    <w:rsid w:val="00F11B33"/>
    <w:rsid w:val="00F11B65"/>
    <w:rsid w:val="00F12B62"/>
    <w:rsid w:val="00F14468"/>
    <w:rsid w:val="00F1544E"/>
    <w:rsid w:val="00F17647"/>
    <w:rsid w:val="00F22414"/>
    <w:rsid w:val="00F24C74"/>
    <w:rsid w:val="00F2544D"/>
    <w:rsid w:val="00F25A42"/>
    <w:rsid w:val="00F25E84"/>
    <w:rsid w:val="00F26053"/>
    <w:rsid w:val="00F26A6A"/>
    <w:rsid w:val="00F3132F"/>
    <w:rsid w:val="00F32F29"/>
    <w:rsid w:val="00F35230"/>
    <w:rsid w:val="00F36D79"/>
    <w:rsid w:val="00F440F5"/>
    <w:rsid w:val="00F47221"/>
    <w:rsid w:val="00F5023F"/>
    <w:rsid w:val="00F5052B"/>
    <w:rsid w:val="00F508A0"/>
    <w:rsid w:val="00F57603"/>
    <w:rsid w:val="00F603E4"/>
    <w:rsid w:val="00F61408"/>
    <w:rsid w:val="00F630D5"/>
    <w:rsid w:val="00F652ED"/>
    <w:rsid w:val="00F664F9"/>
    <w:rsid w:val="00F66A8F"/>
    <w:rsid w:val="00F66D21"/>
    <w:rsid w:val="00F72970"/>
    <w:rsid w:val="00F823A4"/>
    <w:rsid w:val="00F85509"/>
    <w:rsid w:val="00F915BD"/>
    <w:rsid w:val="00F952CB"/>
    <w:rsid w:val="00F9672F"/>
    <w:rsid w:val="00F970C2"/>
    <w:rsid w:val="00FA0BE2"/>
    <w:rsid w:val="00FA32FB"/>
    <w:rsid w:val="00FA362A"/>
    <w:rsid w:val="00FA4CE2"/>
    <w:rsid w:val="00FA5C4F"/>
    <w:rsid w:val="00FA6D92"/>
    <w:rsid w:val="00FB27D9"/>
    <w:rsid w:val="00FB2C22"/>
    <w:rsid w:val="00FB70DA"/>
    <w:rsid w:val="00FC00F4"/>
    <w:rsid w:val="00FC168F"/>
    <w:rsid w:val="00FC7FF9"/>
    <w:rsid w:val="00FD011A"/>
    <w:rsid w:val="00FD091F"/>
    <w:rsid w:val="00FD097D"/>
    <w:rsid w:val="00FD29B4"/>
    <w:rsid w:val="00FD5881"/>
    <w:rsid w:val="00FD7F14"/>
    <w:rsid w:val="00FE1A3D"/>
    <w:rsid w:val="00FE2A67"/>
    <w:rsid w:val="00FE35E6"/>
    <w:rsid w:val="00FE5123"/>
    <w:rsid w:val="00FE57F5"/>
    <w:rsid w:val="00FE7ADE"/>
    <w:rsid w:val="00FF5758"/>
    <w:rsid w:val="0101E6A2"/>
    <w:rsid w:val="0131D4C6"/>
    <w:rsid w:val="0164FD07"/>
    <w:rsid w:val="023FEC12"/>
    <w:rsid w:val="024FD9B0"/>
    <w:rsid w:val="028A4ECF"/>
    <w:rsid w:val="029033E0"/>
    <w:rsid w:val="02C15DD6"/>
    <w:rsid w:val="02F22686"/>
    <w:rsid w:val="0300668D"/>
    <w:rsid w:val="0323E940"/>
    <w:rsid w:val="034ED1E4"/>
    <w:rsid w:val="0366F8D3"/>
    <w:rsid w:val="0376E465"/>
    <w:rsid w:val="03A6D82A"/>
    <w:rsid w:val="03D9645A"/>
    <w:rsid w:val="03EE147C"/>
    <w:rsid w:val="041ABDB0"/>
    <w:rsid w:val="0422A21A"/>
    <w:rsid w:val="04765F8D"/>
    <w:rsid w:val="049A4238"/>
    <w:rsid w:val="04A605B8"/>
    <w:rsid w:val="04EC913F"/>
    <w:rsid w:val="04F89447"/>
    <w:rsid w:val="052CA8FB"/>
    <w:rsid w:val="0573D1A6"/>
    <w:rsid w:val="057818EA"/>
    <w:rsid w:val="05BA76E3"/>
    <w:rsid w:val="05C6FD78"/>
    <w:rsid w:val="05D5A40E"/>
    <w:rsid w:val="06798BFE"/>
    <w:rsid w:val="06912A2E"/>
    <w:rsid w:val="06C5B629"/>
    <w:rsid w:val="06FE22CB"/>
    <w:rsid w:val="06FE977A"/>
    <w:rsid w:val="07066E88"/>
    <w:rsid w:val="071C1090"/>
    <w:rsid w:val="071D043D"/>
    <w:rsid w:val="072CA8DF"/>
    <w:rsid w:val="074AACFB"/>
    <w:rsid w:val="07AD202F"/>
    <w:rsid w:val="07DAF357"/>
    <w:rsid w:val="07EBC3FC"/>
    <w:rsid w:val="07F7D837"/>
    <w:rsid w:val="080CEF83"/>
    <w:rsid w:val="08570E8B"/>
    <w:rsid w:val="086B454C"/>
    <w:rsid w:val="086B4F6E"/>
    <w:rsid w:val="08BFFE0C"/>
    <w:rsid w:val="08D07255"/>
    <w:rsid w:val="08F8AED8"/>
    <w:rsid w:val="0904A505"/>
    <w:rsid w:val="090EC7EA"/>
    <w:rsid w:val="0938E059"/>
    <w:rsid w:val="093B112D"/>
    <w:rsid w:val="094A6B44"/>
    <w:rsid w:val="096E5E4A"/>
    <w:rsid w:val="09DBA835"/>
    <w:rsid w:val="09E1F1C6"/>
    <w:rsid w:val="09E3653B"/>
    <w:rsid w:val="0A0BBE1C"/>
    <w:rsid w:val="0A0DDDD0"/>
    <w:rsid w:val="0A79B434"/>
    <w:rsid w:val="0A9B10FD"/>
    <w:rsid w:val="0AA8FB7E"/>
    <w:rsid w:val="0ABAF903"/>
    <w:rsid w:val="0ABFA19D"/>
    <w:rsid w:val="0AE531F0"/>
    <w:rsid w:val="0B30D6E8"/>
    <w:rsid w:val="0B513082"/>
    <w:rsid w:val="0B67B4B0"/>
    <w:rsid w:val="0BF72D93"/>
    <w:rsid w:val="0C2C6ED5"/>
    <w:rsid w:val="0C2E09E7"/>
    <w:rsid w:val="0C379C49"/>
    <w:rsid w:val="0C6B5681"/>
    <w:rsid w:val="0CAE6CC7"/>
    <w:rsid w:val="0CC30400"/>
    <w:rsid w:val="0CD16FED"/>
    <w:rsid w:val="0CFF383B"/>
    <w:rsid w:val="0D371CA7"/>
    <w:rsid w:val="0D58D29D"/>
    <w:rsid w:val="0D5993B5"/>
    <w:rsid w:val="0D91247C"/>
    <w:rsid w:val="0DAC73E7"/>
    <w:rsid w:val="0E17A11A"/>
    <w:rsid w:val="0E24F5EB"/>
    <w:rsid w:val="0E57D96A"/>
    <w:rsid w:val="0E73059B"/>
    <w:rsid w:val="0E77D797"/>
    <w:rsid w:val="0EF72655"/>
    <w:rsid w:val="0F1707BC"/>
    <w:rsid w:val="0F1ABEA6"/>
    <w:rsid w:val="0F33F7FF"/>
    <w:rsid w:val="0F58C478"/>
    <w:rsid w:val="0F6915ED"/>
    <w:rsid w:val="0F6F3D0B"/>
    <w:rsid w:val="0F892D78"/>
    <w:rsid w:val="0FA63021"/>
    <w:rsid w:val="0FB4F063"/>
    <w:rsid w:val="0FEF3379"/>
    <w:rsid w:val="0FFAF642"/>
    <w:rsid w:val="101F37FF"/>
    <w:rsid w:val="103FEC2B"/>
    <w:rsid w:val="105E9D8C"/>
    <w:rsid w:val="106404A2"/>
    <w:rsid w:val="10D7EE67"/>
    <w:rsid w:val="11495B26"/>
    <w:rsid w:val="119ADD57"/>
    <w:rsid w:val="119CAD0D"/>
    <w:rsid w:val="11DBBC8C"/>
    <w:rsid w:val="11F64000"/>
    <w:rsid w:val="1209F87E"/>
    <w:rsid w:val="123BAB6B"/>
    <w:rsid w:val="12542F47"/>
    <w:rsid w:val="129CD186"/>
    <w:rsid w:val="129E5F34"/>
    <w:rsid w:val="12ABDA7F"/>
    <w:rsid w:val="12DD0029"/>
    <w:rsid w:val="12FAB7F7"/>
    <w:rsid w:val="1324B42B"/>
    <w:rsid w:val="1347A7BE"/>
    <w:rsid w:val="13873FAC"/>
    <w:rsid w:val="13F89126"/>
    <w:rsid w:val="1418F709"/>
    <w:rsid w:val="1425D666"/>
    <w:rsid w:val="144B5B99"/>
    <w:rsid w:val="1450D2E0"/>
    <w:rsid w:val="1474BAC4"/>
    <w:rsid w:val="14C91E9A"/>
    <w:rsid w:val="14D025E0"/>
    <w:rsid w:val="15319A7D"/>
    <w:rsid w:val="15498976"/>
    <w:rsid w:val="158179C5"/>
    <w:rsid w:val="1596C502"/>
    <w:rsid w:val="15BA9F6F"/>
    <w:rsid w:val="15E68625"/>
    <w:rsid w:val="15FBB1DA"/>
    <w:rsid w:val="164CA271"/>
    <w:rsid w:val="1668BCB9"/>
    <w:rsid w:val="166F38CB"/>
    <w:rsid w:val="169A24BC"/>
    <w:rsid w:val="16C3345E"/>
    <w:rsid w:val="17040A5C"/>
    <w:rsid w:val="17279F21"/>
    <w:rsid w:val="17484235"/>
    <w:rsid w:val="17583202"/>
    <w:rsid w:val="1768B8B2"/>
    <w:rsid w:val="17706FC2"/>
    <w:rsid w:val="1773B738"/>
    <w:rsid w:val="17FB73BA"/>
    <w:rsid w:val="18185BBA"/>
    <w:rsid w:val="1825882F"/>
    <w:rsid w:val="1868A56F"/>
    <w:rsid w:val="186DE3F9"/>
    <w:rsid w:val="187E661D"/>
    <w:rsid w:val="18C01F4A"/>
    <w:rsid w:val="18D913B3"/>
    <w:rsid w:val="18F5BBD9"/>
    <w:rsid w:val="19485A87"/>
    <w:rsid w:val="194C41AD"/>
    <w:rsid w:val="1962ACEC"/>
    <w:rsid w:val="199C3CA0"/>
    <w:rsid w:val="199C5CEC"/>
    <w:rsid w:val="19C74F24"/>
    <w:rsid w:val="19DF8FC9"/>
    <w:rsid w:val="19F9D8D9"/>
    <w:rsid w:val="1A29E211"/>
    <w:rsid w:val="1A347CAD"/>
    <w:rsid w:val="1A5AF635"/>
    <w:rsid w:val="1A75DA02"/>
    <w:rsid w:val="1A780156"/>
    <w:rsid w:val="1AA25C6A"/>
    <w:rsid w:val="1AB29089"/>
    <w:rsid w:val="1AB4FA77"/>
    <w:rsid w:val="1AD47FE4"/>
    <w:rsid w:val="1AE13C6C"/>
    <w:rsid w:val="1AE8120E"/>
    <w:rsid w:val="1B12F11B"/>
    <w:rsid w:val="1B3F56DA"/>
    <w:rsid w:val="1B4DC8DA"/>
    <w:rsid w:val="1B6FBFD4"/>
    <w:rsid w:val="1BA20B87"/>
    <w:rsid w:val="1BA3E7B9"/>
    <w:rsid w:val="1BAECAEC"/>
    <w:rsid w:val="1BBB26BC"/>
    <w:rsid w:val="1BBCAEF8"/>
    <w:rsid w:val="1BC8A680"/>
    <w:rsid w:val="1BDB6959"/>
    <w:rsid w:val="1C2399C9"/>
    <w:rsid w:val="1C43E0E5"/>
    <w:rsid w:val="1C4E60EA"/>
    <w:rsid w:val="1C5E435C"/>
    <w:rsid w:val="1C87D45F"/>
    <w:rsid w:val="1CA6CD79"/>
    <w:rsid w:val="1CF46DB5"/>
    <w:rsid w:val="1D4AA26C"/>
    <w:rsid w:val="1D4F631E"/>
    <w:rsid w:val="1D963835"/>
    <w:rsid w:val="1D9BC942"/>
    <w:rsid w:val="1DD345BA"/>
    <w:rsid w:val="1DDFB146"/>
    <w:rsid w:val="1E07A10E"/>
    <w:rsid w:val="1E210301"/>
    <w:rsid w:val="1E5F72D1"/>
    <w:rsid w:val="1E788B9A"/>
    <w:rsid w:val="1EBD66C2"/>
    <w:rsid w:val="1EC0CAB1"/>
    <w:rsid w:val="1F1542FF"/>
    <w:rsid w:val="1F4DF392"/>
    <w:rsid w:val="1F6D5A1B"/>
    <w:rsid w:val="1FA61314"/>
    <w:rsid w:val="1FCA561F"/>
    <w:rsid w:val="1FCAAB26"/>
    <w:rsid w:val="1FF471B6"/>
    <w:rsid w:val="1FF5B1F7"/>
    <w:rsid w:val="2002ACB4"/>
    <w:rsid w:val="20038B5F"/>
    <w:rsid w:val="205FF404"/>
    <w:rsid w:val="207369A6"/>
    <w:rsid w:val="2083E23F"/>
    <w:rsid w:val="20A88581"/>
    <w:rsid w:val="20AA6BA6"/>
    <w:rsid w:val="20BB94E8"/>
    <w:rsid w:val="20D3AF9F"/>
    <w:rsid w:val="21200246"/>
    <w:rsid w:val="212BE433"/>
    <w:rsid w:val="215D7CD9"/>
    <w:rsid w:val="2166647C"/>
    <w:rsid w:val="216BEA32"/>
    <w:rsid w:val="21B54A48"/>
    <w:rsid w:val="221BCF6F"/>
    <w:rsid w:val="2252A7CA"/>
    <w:rsid w:val="2259F34B"/>
    <w:rsid w:val="225BDD35"/>
    <w:rsid w:val="2272344A"/>
    <w:rsid w:val="228B57B3"/>
    <w:rsid w:val="22B32269"/>
    <w:rsid w:val="22E0F1BC"/>
    <w:rsid w:val="23074E95"/>
    <w:rsid w:val="232753B4"/>
    <w:rsid w:val="235223CB"/>
    <w:rsid w:val="2355D5CB"/>
    <w:rsid w:val="23712E49"/>
    <w:rsid w:val="2372545E"/>
    <w:rsid w:val="2385CF79"/>
    <w:rsid w:val="239E0D25"/>
    <w:rsid w:val="23A96740"/>
    <w:rsid w:val="23F6DEF3"/>
    <w:rsid w:val="2410D117"/>
    <w:rsid w:val="24B3AF9B"/>
    <w:rsid w:val="251F69BA"/>
    <w:rsid w:val="2574DBE3"/>
    <w:rsid w:val="25FF5556"/>
    <w:rsid w:val="262A794A"/>
    <w:rsid w:val="2644CD92"/>
    <w:rsid w:val="265FD55D"/>
    <w:rsid w:val="267A663D"/>
    <w:rsid w:val="27114601"/>
    <w:rsid w:val="2718A2F7"/>
    <w:rsid w:val="27199A68"/>
    <w:rsid w:val="2733F42B"/>
    <w:rsid w:val="275D202F"/>
    <w:rsid w:val="27850101"/>
    <w:rsid w:val="281B7208"/>
    <w:rsid w:val="2853E933"/>
    <w:rsid w:val="2892A9CC"/>
    <w:rsid w:val="2897E099"/>
    <w:rsid w:val="289E957C"/>
    <w:rsid w:val="28AF9612"/>
    <w:rsid w:val="28B84CF0"/>
    <w:rsid w:val="28E8B6CD"/>
    <w:rsid w:val="28EE18E1"/>
    <w:rsid w:val="29097B4B"/>
    <w:rsid w:val="2925A6EC"/>
    <w:rsid w:val="2925C0B5"/>
    <w:rsid w:val="292D1936"/>
    <w:rsid w:val="2945892F"/>
    <w:rsid w:val="295ED28A"/>
    <w:rsid w:val="2973D9E1"/>
    <w:rsid w:val="297C67B9"/>
    <w:rsid w:val="29B3C346"/>
    <w:rsid w:val="29CAA4CB"/>
    <w:rsid w:val="29CBE5B9"/>
    <w:rsid w:val="2A14176C"/>
    <w:rsid w:val="2A3E4EBC"/>
    <w:rsid w:val="2AC81DCD"/>
    <w:rsid w:val="2AD1286A"/>
    <w:rsid w:val="2AD3412B"/>
    <w:rsid w:val="2AEF3BF7"/>
    <w:rsid w:val="2B044D09"/>
    <w:rsid w:val="2B10A0B0"/>
    <w:rsid w:val="2B14092D"/>
    <w:rsid w:val="2B46DB61"/>
    <w:rsid w:val="2B493ADB"/>
    <w:rsid w:val="2B538AC7"/>
    <w:rsid w:val="2B896242"/>
    <w:rsid w:val="2B96F086"/>
    <w:rsid w:val="2C2BA22F"/>
    <w:rsid w:val="2C388372"/>
    <w:rsid w:val="2C63CDDD"/>
    <w:rsid w:val="2CA2968F"/>
    <w:rsid w:val="2CA3B7CD"/>
    <w:rsid w:val="2CCA5CFA"/>
    <w:rsid w:val="2CD89617"/>
    <w:rsid w:val="2D136BF1"/>
    <w:rsid w:val="2D2DCAC0"/>
    <w:rsid w:val="2D349F45"/>
    <w:rsid w:val="2D56B28B"/>
    <w:rsid w:val="2D74A0CF"/>
    <w:rsid w:val="2D7E6668"/>
    <w:rsid w:val="2D89169D"/>
    <w:rsid w:val="2DC11146"/>
    <w:rsid w:val="2DD2C042"/>
    <w:rsid w:val="2E061CE8"/>
    <w:rsid w:val="2E137B23"/>
    <w:rsid w:val="2E40B8F5"/>
    <w:rsid w:val="2E5DF8FD"/>
    <w:rsid w:val="2EB8C0D2"/>
    <w:rsid w:val="2ED83A0A"/>
    <w:rsid w:val="2EE76B1A"/>
    <w:rsid w:val="2EE9A0B8"/>
    <w:rsid w:val="2EFE319B"/>
    <w:rsid w:val="2F04BE44"/>
    <w:rsid w:val="2F0CF0E9"/>
    <w:rsid w:val="2F1D0F61"/>
    <w:rsid w:val="2F424C73"/>
    <w:rsid w:val="2F484D0B"/>
    <w:rsid w:val="2F5E8EC4"/>
    <w:rsid w:val="2F7DE096"/>
    <w:rsid w:val="2FC53500"/>
    <w:rsid w:val="30049644"/>
    <w:rsid w:val="300BCF1B"/>
    <w:rsid w:val="30188D10"/>
    <w:rsid w:val="302D3941"/>
    <w:rsid w:val="30381EB2"/>
    <w:rsid w:val="303A5252"/>
    <w:rsid w:val="304DCDD3"/>
    <w:rsid w:val="305990AF"/>
    <w:rsid w:val="3059F56C"/>
    <w:rsid w:val="306C15FE"/>
    <w:rsid w:val="309F6372"/>
    <w:rsid w:val="30AC4191"/>
    <w:rsid w:val="311EE5A7"/>
    <w:rsid w:val="3130E236"/>
    <w:rsid w:val="315A9A49"/>
    <w:rsid w:val="315E60A6"/>
    <w:rsid w:val="31A629A2"/>
    <w:rsid w:val="31C57BC8"/>
    <w:rsid w:val="31CBA28C"/>
    <w:rsid w:val="31E7A3C3"/>
    <w:rsid w:val="31EC172A"/>
    <w:rsid w:val="3200F799"/>
    <w:rsid w:val="3237C28B"/>
    <w:rsid w:val="3288D5BB"/>
    <w:rsid w:val="32B856F0"/>
    <w:rsid w:val="32CA39E9"/>
    <w:rsid w:val="33399D35"/>
    <w:rsid w:val="3345F997"/>
    <w:rsid w:val="339E7E45"/>
    <w:rsid w:val="33A3E0C9"/>
    <w:rsid w:val="33CEA26A"/>
    <w:rsid w:val="33D5FB5F"/>
    <w:rsid w:val="3404502C"/>
    <w:rsid w:val="341F1FC2"/>
    <w:rsid w:val="3448ABBB"/>
    <w:rsid w:val="34506653"/>
    <w:rsid w:val="3496AF6A"/>
    <w:rsid w:val="349B9A25"/>
    <w:rsid w:val="34B7834D"/>
    <w:rsid w:val="350364C7"/>
    <w:rsid w:val="351D493A"/>
    <w:rsid w:val="352CC6EF"/>
    <w:rsid w:val="3536FA02"/>
    <w:rsid w:val="354337F3"/>
    <w:rsid w:val="355D74DB"/>
    <w:rsid w:val="355DB226"/>
    <w:rsid w:val="3587E00E"/>
    <w:rsid w:val="358B97F4"/>
    <w:rsid w:val="35CFA389"/>
    <w:rsid w:val="36154CE5"/>
    <w:rsid w:val="36421E8A"/>
    <w:rsid w:val="36B84607"/>
    <w:rsid w:val="36C82DA0"/>
    <w:rsid w:val="372FC2A6"/>
    <w:rsid w:val="375ED47C"/>
    <w:rsid w:val="37643014"/>
    <w:rsid w:val="376A9299"/>
    <w:rsid w:val="378E58A3"/>
    <w:rsid w:val="37A713FE"/>
    <w:rsid w:val="37F0DB9F"/>
    <w:rsid w:val="381B34A1"/>
    <w:rsid w:val="381E20BA"/>
    <w:rsid w:val="3827D4B0"/>
    <w:rsid w:val="3863B261"/>
    <w:rsid w:val="3880022A"/>
    <w:rsid w:val="38CB906E"/>
    <w:rsid w:val="38DD2DE9"/>
    <w:rsid w:val="38E8E8C9"/>
    <w:rsid w:val="38F1E82E"/>
    <w:rsid w:val="38F403A0"/>
    <w:rsid w:val="3910CF2F"/>
    <w:rsid w:val="39169CA4"/>
    <w:rsid w:val="3918BFA7"/>
    <w:rsid w:val="3919982C"/>
    <w:rsid w:val="39385336"/>
    <w:rsid w:val="39909DBF"/>
    <w:rsid w:val="3991A543"/>
    <w:rsid w:val="39EAC8DD"/>
    <w:rsid w:val="3A65515C"/>
    <w:rsid w:val="3A7DB7ED"/>
    <w:rsid w:val="3A950411"/>
    <w:rsid w:val="3AE072B6"/>
    <w:rsid w:val="3AF21729"/>
    <w:rsid w:val="3AF287BE"/>
    <w:rsid w:val="3B1A3F3C"/>
    <w:rsid w:val="3B281793"/>
    <w:rsid w:val="3B3BD096"/>
    <w:rsid w:val="3B45C7A5"/>
    <w:rsid w:val="3B59E92B"/>
    <w:rsid w:val="3B7DD9AC"/>
    <w:rsid w:val="3BA46EC5"/>
    <w:rsid w:val="3BC0BF62"/>
    <w:rsid w:val="3BED326E"/>
    <w:rsid w:val="3BFC4BAE"/>
    <w:rsid w:val="3C648515"/>
    <w:rsid w:val="3C6BEB8F"/>
    <w:rsid w:val="3C79BC36"/>
    <w:rsid w:val="3CBE268A"/>
    <w:rsid w:val="3D7562B1"/>
    <w:rsid w:val="3D7BFB42"/>
    <w:rsid w:val="3DB5FB3F"/>
    <w:rsid w:val="3DD3E209"/>
    <w:rsid w:val="3DEA5542"/>
    <w:rsid w:val="3E1F46E5"/>
    <w:rsid w:val="3E74DFA9"/>
    <w:rsid w:val="3EF86024"/>
    <w:rsid w:val="3EFBDDAD"/>
    <w:rsid w:val="3F00E537"/>
    <w:rsid w:val="3FB70944"/>
    <w:rsid w:val="3FED5826"/>
    <w:rsid w:val="3FFFF76D"/>
    <w:rsid w:val="401BE91B"/>
    <w:rsid w:val="403428C8"/>
    <w:rsid w:val="404CB843"/>
    <w:rsid w:val="405A6211"/>
    <w:rsid w:val="4064D181"/>
    <w:rsid w:val="4097411E"/>
    <w:rsid w:val="409F58BE"/>
    <w:rsid w:val="40C36B3D"/>
    <w:rsid w:val="40CAB42B"/>
    <w:rsid w:val="40FB5176"/>
    <w:rsid w:val="4110A689"/>
    <w:rsid w:val="4115554F"/>
    <w:rsid w:val="41374C8D"/>
    <w:rsid w:val="4173EE72"/>
    <w:rsid w:val="417CCD5E"/>
    <w:rsid w:val="41945155"/>
    <w:rsid w:val="41BD072E"/>
    <w:rsid w:val="41CCB135"/>
    <w:rsid w:val="41EDD9B7"/>
    <w:rsid w:val="41EF740E"/>
    <w:rsid w:val="42281803"/>
    <w:rsid w:val="423000E6"/>
    <w:rsid w:val="4234B686"/>
    <w:rsid w:val="42A3A3C7"/>
    <w:rsid w:val="42B04D42"/>
    <w:rsid w:val="42DB63B4"/>
    <w:rsid w:val="430F4208"/>
    <w:rsid w:val="4314F3D3"/>
    <w:rsid w:val="434E2390"/>
    <w:rsid w:val="43DA67A7"/>
    <w:rsid w:val="43F4C4D0"/>
    <w:rsid w:val="444768F9"/>
    <w:rsid w:val="44842805"/>
    <w:rsid w:val="44F99BA2"/>
    <w:rsid w:val="44FCD8D8"/>
    <w:rsid w:val="4509AD38"/>
    <w:rsid w:val="452F3307"/>
    <w:rsid w:val="454CE21D"/>
    <w:rsid w:val="4558BA71"/>
    <w:rsid w:val="4574E9F6"/>
    <w:rsid w:val="45977363"/>
    <w:rsid w:val="45F5AB1C"/>
    <w:rsid w:val="4618E38C"/>
    <w:rsid w:val="465A2970"/>
    <w:rsid w:val="467C3583"/>
    <w:rsid w:val="46ABBB0F"/>
    <w:rsid w:val="47206A1E"/>
    <w:rsid w:val="472198F6"/>
    <w:rsid w:val="472562D6"/>
    <w:rsid w:val="472F24E2"/>
    <w:rsid w:val="475234E6"/>
    <w:rsid w:val="476F9643"/>
    <w:rsid w:val="477B8248"/>
    <w:rsid w:val="477D33B7"/>
    <w:rsid w:val="4797F71F"/>
    <w:rsid w:val="47B54114"/>
    <w:rsid w:val="4813647B"/>
    <w:rsid w:val="482A0A07"/>
    <w:rsid w:val="482BC3A7"/>
    <w:rsid w:val="484E068F"/>
    <w:rsid w:val="4884C62F"/>
    <w:rsid w:val="48A1CBEE"/>
    <w:rsid w:val="48A8DBF8"/>
    <w:rsid w:val="48CB8420"/>
    <w:rsid w:val="48E11BA7"/>
    <w:rsid w:val="48E7777F"/>
    <w:rsid w:val="4907020A"/>
    <w:rsid w:val="4911E001"/>
    <w:rsid w:val="4950DC02"/>
    <w:rsid w:val="4981DB22"/>
    <w:rsid w:val="49C2A249"/>
    <w:rsid w:val="49D9FDCE"/>
    <w:rsid w:val="49F103C6"/>
    <w:rsid w:val="4A5063EB"/>
    <w:rsid w:val="4A7712C2"/>
    <w:rsid w:val="4ACE47B4"/>
    <w:rsid w:val="4B159C6A"/>
    <w:rsid w:val="4B1A4026"/>
    <w:rsid w:val="4B66C556"/>
    <w:rsid w:val="4B704587"/>
    <w:rsid w:val="4B8C6677"/>
    <w:rsid w:val="4BC4DA67"/>
    <w:rsid w:val="4BF6452E"/>
    <w:rsid w:val="4BF7FF85"/>
    <w:rsid w:val="4C0D0588"/>
    <w:rsid w:val="4C76C729"/>
    <w:rsid w:val="4CB24817"/>
    <w:rsid w:val="4CB58FCA"/>
    <w:rsid w:val="4CB6FED4"/>
    <w:rsid w:val="4CEAA57E"/>
    <w:rsid w:val="4CFD6BC4"/>
    <w:rsid w:val="4D358CD5"/>
    <w:rsid w:val="4D384CD5"/>
    <w:rsid w:val="4DAAABED"/>
    <w:rsid w:val="4DB71C63"/>
    <w:rsid w:val="4E0C3A9C"/>
    <w:rsid w:val="4EB8E44F"/>
    <w:rsid w:val="4F1E9858"/>
    <w:rsid w:val="4F3C0239"/>
    <w:rsid w:val="4F582CD8"/>
    <w:rsid w:val="4F6D8AC6"/>
    <w:rsid w:val="4F73C72A"/>
    <w:rsid w:val="4F884FAA"/>
    <w:rsid w:val="4FA0DA41"/>
    <w:rsid w:val="4FD85830"/>
    <w:rsid w:val="4FF14955"/>
    <w:rsid w:val="4FFE34FD"/>
    <w:rsid w:val="5059C110"/>
    <w:rsid w:val="5098531A"/>
    <w:rsid w:val="50DFD7A4"/>
    <w:rsid w:val="50E0C6C3"/>
    <w:rsid w:val="50E1B537"/>
    <w:rsid w:val="50FA110A"/>
    <w:rsid w:val="5102E61D"/>
    <w:rsid w:val="510B8408"/>
    <w:rsid w:val="513F15AA"/>
    <w:rsid w:val="5150BFB0"/>
    <w:rsid w:val="51976B27"/>
    <w:rsid w:val="51D4399E"/>
    <w:rsid w:val="51ED7197"/>
    <w:rsid w:val="5247082E"/>
    <w:rsid w:val="52703B2A"/>
    <w:rsid w:val="5347B4EE"/>
    <w:rsid w:val="5352BB4C"/>
    <w:rsid w:val="53546265"/>
    <w:rsid w:val="537700D7"/>
    <w:rsid w:val="53823852"/>
    <w:rsid w:val="53A86FD5"/>
    <w:rsid w:val="53F1F305"/>
    <w:rsid w:val="5406F54D"/>
    <w:rsid w:val="540BBC61"/>
    <w:rsid w:val="5416597E"/>
    <w:rsid w:val="5418F152"/>
    <w:rsid w:val="541EB3A1"/>
    <w:rsid w:val="54673CCE"/>
    <w:rsid w:val="54A30DAA"/>
    <w:rsid w:val="54A9B101"/>
    <w:rsid w:val="553400B7"/>
    <w:rsid w:val="55396F81"/>
    <w:rsid w:val="556170EA"/>
    <w:rsid w:val="559DA298"/>
    <w:rsid w:val="55E5127B"/>
    <w:rsid w:val="55EA4338"/>
    <w:rsid w:val="55F47625"/>
    <w:rsid w:val="565FEBD7"/>
    <w:rsid w:val="567FD7CB"/>
    <w:rsid w:val="569F8C82"/>
    <w:rsid w:val="569F8E58"/>
    <w:rsid w:val="56B65C92"/>
    <w:rsid w:val="56C3ED26"/>
    <w:rsid w:val="56E01097"/>
    <w:rsid w:val="56E2DC34"/>
    <w:rsid w:val="5714964F"/>
    <w:rsid w:val="57296757"/>
    <w:rsid w:val="57AA4866"/>
    <w:rsid w:val="57C641F8"/>
    <w:rsid w:val="57C82DCC"/>
    <w:rsid w:val="57CAD3CE"/>
    <w:rsid w:val="57E1ABCB"/>
    <w:rsid w:val="57E8C571"/>
    <w:rsid w:val="583CFEF9"/>
    <w:rsid w:val="58437B22"/>
    <w:rsid w:val="587BE0F8"/>
    <w:rsid w:val="58B12229"/>
    <w:rsid w:val="58FF9B28"/>
    <w:rsid w:val="590A920C"/>
    <w:rsid w:val="59229FE3"/>
    <w:rsid w:val="5923BAEB"/>
    <w:rsid w:val="59478905"/>
    <w:rsid w:val="597677F9"/>
    <w:rsid w:val="59781CFC"/>
    <w:rsid w:val="59B58C07"/>
    <w:rsid w:val="59BD5A98"/>
    <w:rsid w:val="59BDA6CF"/>
    <w:rsid w:val="59E5E1C3"/>
    <w:rsid w:val="5A0AF8F1"/>
    <w:rsid w:val="5A32CC76"/>
    <w:rsid w:val="5A447C4E"/>
    <w:rsid w:val="5A4521D0"/>
    <w:rsid w:val="5A6D8BB1"/>
    <w:rsid w:val="5A94AA44"/>
    <w:rsid w:val="5AB8D91A"/>
    <w:rsid w:val="5AC79896"/>
    <w:rsid w:val="5B07D082"/>
    <w:rsid w:val="5B128C26"/>
    <w:rsid w:val="5B334F58"/>
    <w:rsid w:val="5B3C435B"/>
    <w:rsid w:val="5BBE4C92"/>
    <w:rsid w:val="5C725864"/>
    <w:rsid w:val="5C9B7B8D"/>
    <w:rsid w:val="5CA8680A"/>
    <w:rsid w:val="5CF48B96"/>
    <w:rsid w:val="5D02D38C"/>
    <w:rsid w:val="5D322FED"/>
    <w:rsid w:val="5D3271C8"/>
    <w:rsid w:val="5D4FEB90"/>
    <w:rsid w:val="5DB32303"/>
    <w:rsid w:val="5DB912B5"/>
    <w:rsid w:val="5DBC998E"/>
    <w:rsid w:val="5DBD7A8C"/>
    <w:rsid w:val="5DC84F1C"/>
    <w:rsid w:val="5DF9504E"/>
    <w:rsid w:val="5E7942D9"/>
    <w:rsid w:val="5E7E2D25"/>
    <w:rsid w:val="5E9626C1"/>
    <w:rsid w:val="5EE0716B"/>
    <w:rsid w:val="5EE50286"/>
    <w:rsid w:val="5F05F06D"/>
    <w:rsid w:val="5F48FD3F"/>
    <w:rsid w:val="5F5CF527"/>
    <w:rsid w:val="5F5CF8BA"/>
    <w:rsid w:val="5F63E6B1"/>
    <w:rsid w:val="5F6A6508"/>
    <w:rsid w:val="5F8C4508"/>
    <w:rsid w:val="5F8FD036"/>
    <w:rsid w:val="5FA0D454"/>
    <w:rsid w:val="5FC4517F"/>
    <w:rsid w:val="601FA112"/>
    <w:rsid w:val="603C2E22"/>
    <w:rsid w:val="605798EB"/>
    <w:rsid w:val="6065CD6E"/>
    <w:rsid w:val="60F43A50"/>
    <w:rsid w:val="61152F43"/>
    <w:rsid w:val="6123C587"/>
    <w:rsid w:val="6169B07A"/>
    <w:rsid w:val="616C3C72"/>
    <w:rsid w:val="61917C12"/>
    <w:rsid w:val="61BEFC81"/>
    <w:rsid w:val="61C4E561"/>
    <w:rsid w:val="621DBC70"/>
    <w:rsid w:val="6229EAB6"/>
    <w:rsid w:val="622BD421"/>
    <w:rsid w:val="62334C91"/>
    <w:rsid w:val="623C0A6D"/>
    <w:rsid w:val="62BF408B"/>
    <w:rsid w:val="62C8E401"/>
    <w:rsid w:val="633E2C55"/>
    <w:rsid w:val="635939DC"/>
    <w:rsid w:val="635C3165"/>
    <w:rsid w:val="636DB1DC"/>
    <w:rsid w:val="638F6E01"/>
    <w:rsid w:val="63C8D225"/>
    <w:rsid w:val="63E366D2"/>
    <w:rsid w:val="63EE197A"/>
    <w:rsid w:val="64266372"/>
    <w:rsid w:val="642DFB2C"/>
    <w:rsid w:val="6452E080"/>
    <w:rsid w:val="64CAC0C5"/>
    <w:rsid w:val="6543E34E"/>
    <w:rsid w:val="6557A164"/>
    <w:rsid w:val="6559CBF6"/>
    <w:rsid w:val="65A01900"/>
    <w:rsid w:val="65A3AA0F"/>
    <w:rsid w:val="65DCDCA7"/>
    <w:rsid w:val="66016F9D"/>
    <w:rsid w:val="6617C858"/>
    <w:rsid w:val="6628B57C"/>
    <w:rsid w:val="66537DD4"/>
    <w:rsid w:val="666F0990"/>
    <w:rsid w:val="66C65088"/>
    <w:rsid w:val="66FC0986"/>
    <w:rsid w:val="671A5788"/>
    <w:rsid w:val="6737CD34"/>
    <w:rsid w:val="6788E927"/>
    <w:rsid w:val="67E74CA8"/>
    <w:rsid w:val="68253598"/>
    <w:rsid w:val="683E2A7E"/>
    <w:rsid w:val="6879887B"/>
    <w:rsid w:val="687AA2AD"/>
    <w:rsid w:val="68A05B2F"/>
    <w:rsid w:val="68B97C4B"/>
    <w:rsid w:val="68E23E5D"/>
    <w:rsid w:val="690AD64F"/>
    <w:rsid w:val="690DAC26"/>
    <w:rsid w:val="693CEFC4"/>
    <w:rsid w:val="693DCB8C"/>
    <w:rsid w:val="696C35A5"/>
    <w:rsid w:val="69A96BA1"/>
    <w:rsid w:val="69B36747"/>
    <w:rsid w:val="69BD7F57"/>
    <w:rsid w:val="6A42C805"/>
    <w:rsid w:val="6A5D1B7C"/>
    <w:rsid w:val="6A6EB155"/>
    <w:rsid w:val="6B26E534"/>
    <w:rsid w:val="6B486A73"/>
    <w:rsid w:val="6B6C9497"/>
    <w:rsid w:val="6B6DF542"/>
    <w:rsid w:val="6B82340E"/>
    <w:rsid w:val="6B8524F4"/>
    <w:rsid w:val="6BA9927E"/>
    <w:rsid w:val="6BC43E6B"/>
    <w:rsid w:val="6C34E8F4"/>
    <w:rsid w:val="6C83E34D"/>
    <w:rsid w:val="6CDCBF68"/>
    <w:rsid w:val="6D293B1B"/>
    <w:rsid w:val="6D2C6F38"/>
    <w:rsid w:val="6D587C37"/>
    <w:rsid w:val="6D652D52"/>
    <w:rsid w:val="6D9C6E36"/>
    <w:rsid w:val="6DA1AB4E"/>
    <w:rsid w:val="6DA2DCF7"/>
    <w:rsid w:val="6DA6E44D"/>
    <w:rsid w:val="6DF61C31"/>
    <w:rsid w:val="6E0452E7"/>
    <w:rsid w:val="6E331D88"/>
    <w:rsid w:val="6E83E5BD"/>
    <w:rsid w:val="6EC7D1C0"/>
    <w:rsid w:val="6EDA622E"/>
    <w:rsid w:val="6EE26B8F"/>
    <w:rsid w:val="6F39FC9F"/>
    <w:rsid w:val="6FA3836C"/>
    <w:rsid w:val="6FFDC1D4"/>
    <w:rsid w:val="702EB69F"/>
    <w:rsid w:val="709E7868"/>
    <w:rsid w:val="70A5A7C2"/>
    <w:rsid w:val="70B16546"/>
    <w:rsid w:val="70B908F8"/>
    <w:rsid w:val="70F4DA91"/>
    <w:rsid w:val="710379B0"/>
    <w:rsid w:val="710D32BA"/>
    <w:rsid w:val="713E0EFE"/>
    <w:rsid w:val="7181AF53"/>
    <w:rsid w:val="719FFBA2"/>
    <w:rsid w:val="71B86D53"/>
    <w:rsid w:val="71DCBFF0"/>
    <w:rsid w:val="71FBE66C"/>
    <w:rsid w:val="72009F31"/>
    <w:rsid w:val="723A48C9"/>
    <w:rsid w:val="723BC579"/>
    <w:rsid w:val="7274226E"/>
    <w:rsid w:val="7280CE30"/>
    <w:rsid w:val="728FA8B0"/>
    <w:rsid w:val="72BC455A"/>
    <w:rsid w:val="731D2109"/>
    <w:rsid w:val="7329FF4F"/>
    <w:rsid w:val="7364014F"/>
    <w:rsid w:val="7380C911"/>
    <w:rsid w:val="73D6217A"/>
    <w:rsid w:val="73E95824"/>
    <w:rsid w:val="74101CAF"/>
    <w:rsid w:val="741CAC02"/>
    <w:rsid w:val="745346F2"/>
    <w:rsid w:val="746C06D7"/>
    <w:rsid w:val="74967754"/>
    <w:rsid w:val="74B7697C"/>
    <w:rsid w:val="74D13BF5"/>
    <w:rsid w:val="74E987AE"/>
    <w:rsid w:val="74FB4B42"/>
    <w:rsid w:val="74FFC192"/>
    <w:rsid w:val="751714DA"/>
    <w:rsid w:val="751A2349"/>
    <w:rsid w:val="754A6A3A"/>
    <w:rsid w:val="7558C12E"/>
    <w:rsid w:val="755FE3A3"/>
    <w:rsid w:val="7561099E"/>
    <w:rsid w:val="7571E98B"/>
    <w:rsid w:val="758C92C0"/>
    <w:rsid w:val="75E0AB3B"/>
    <w:rsid w:val="75E66A3E"/>
    <w:rsid w:val="76BE183A"/>
    <w:rsid w:val="76CF42AC"/>
    <w:rsid w:val="771F1FFE"/>
    <w:rsid w:val="77A12119"/>
    <w:rsid w:val="77BCCE02"/>
    <w:rsid w:val="77E5C220"/>
    <w:rsid w:val="77E90855"/>
    <w:rsid w:val="781B0CEA"/>
    <w:rsid w:val="7872A031"/>
    <w:rsid w:val="78794922"/>
    <w:rsid w:val="78B7A403"/>
    <w:rsid w:val="78C25D8A"/>
    <w:rsid w:val="78CC8FE9"/>
    <w:rsid w:val="78D10006"/>
    <w:rsid w:val="792AFEC7"/>
    <w:rsid w:val="792E98CC"/>
    <w:rsid w:val="79C29F17"/>
    <w:rsid w:val="79E56F5A"/>
    <w:rsid w:val="7A0E8153"/>
    <w:rsid w:val="7A57DD1E"/>
    <w:rsid w:val="7A5F8C5D"/>
    <w:rsid w:val="7A8D5D24"/>
    <w:rsid w:val="7AC60563"/>
    <w:rsid w:val="7AED0FD8"/>
    <w:rsid w:val="7AF9DFD5"/>
    <w:rsid w:val="7B1083F3"/>
    <w:rsid w:val="7B1F7637"/>
    <w:rsid w:val="7B7E2F5B"/>
    <w:rsid w:val="7BB564D1"/>
    <w:rsid w:val="7BCE74B6"/>
    <w:rsid w:val="7BDA49EA"/>
    <w:rsid w:val="7C26C24C"/>
    <w:rsid w:val="7C2BADB2"/>
    <w:rsid w:val="7C8A6D9C"/>
    <w:rsid w:val="7C9DD283"/>
    <w:rsid w:val="7CAC628E"/>
    <w:rsid w:val="7CE2371C"/>
    <w:rsid w:val="7CE98CE0"/>
    <w:rsid w:val="7CF0754A"/>
    <w:rsid w:val="7D09F72B"/>
    <w:rsid w:val="7D5B46A3"/>
    <w:rsid w:val="7D716EEE"/>
    <w:rsid w:val="7D7D6868"/>
    <w:rsid w:val="7D859ADA"/>
    <w:rsid w:val="7D92EBF8"/>
    <w:rsid w:val="7E2E2524"/>
    <w:rsid w:val="7E39036F"/>
    <w:rsid w:val="7E4719E5"/>
    <w:rsid w:val="7E98C3FC"/>
    <w:rsid w:val="7F396582"/>
    <w:rsid w:val="7F666DD5"/>
    <w:rsid w:val="7F71F7EC"/>
    <w:rsid w:val="7F8850A7"/>
    <w:rsid w:val="7F893D22"/>
    <w:rsid w:val="7F956127"/>
    <w:rsid w:val="7FF22A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D42CC"/>
  <w15:chartTrackingRefBased/>
  <w15:docId w15:val="{BCF261A7-39D4-4525-9822-4C18C297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56"/>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6948C6"/>
    <w:pPr>
      <w:ind w:left="-142" w:right="-188"/>
      <w:jc w:val="both"/>
      <w:outlineLvl w:val="0"/>
    </w:pPr>
    <w:rPr>
      <w:rFonts w:ascii="Calibri" w:hAnsi="Calibri" w:cs="Calibri"/>
      <w:b/>
      <w:bCs/>
      <w:sz w:val="24"/>
      <w:szCs w:val="24"/>
      <w:u w:val="single"/>
    </w:rPr>
  </w:style>
  <w:style w:type="paragraph" w:styleId="Heading2">
    <w:name w:val="heading 2"/>
    <w:basedOn w:val="Normal"/>
    <w:next w:val="Normal"/>
    <w:link w:val="Heading2Char"/>
    <w:uiPriority w:val="9"/>
    <w:semiHidden/>
    <w:unhideWhenUsed/>
    <w:qFormat/>
    <w:rsid w:val="00E72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2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2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2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8C6"/>
    <w:rPr>
      <w:rFonts w:ascii="Calibri" w:eastAsiaTheme="minorEastAsia" w:hAnsi="Calibri" w:cs="Calibri"/>
      <w:b/>
      <w:bCs/>
      <w:kern w:val="0"/>
      <w:sz w:val="24"/>
      <w:szCs w:val="24"/>
      <w:u w:val="single"/>
      <w14:ligatures w14:val="none"/>
    </w:rPr>
  </w:style>
  <w:style w:type="character" w:customStyle="1" w:styleId="Heading2Char">
    <w:name w:val="Heading 2 Char"/>
    <w:basedOn w:val="DefaultParagraphFont"/>
    <w:link w:val="Heading2"/>
    <w:uiPriority w:val="9"/>
    <w:semiHidden/>
    <w:rsid w:val="00E72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2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2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2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256"/>
    <w:rPr>
      <w:rFonts w:eastAsiaTheme="majorEastAsia" w:cstheme="majorBidi"/>
      <w:color w:val="272727" w:themeColor="text1" w:themeTint="D8"/>
    </w:rPr>
  </w:style>
  <w:style w:type="paragraph" w:styleId="Title">
    <w:name w:val="Title"/>
    <w:basedOn w:val="Normal"/>
    <w:next w:val="Normal"/>
    <w:link w:val="TitleChar"/>
    <w:uiPriority w:val="10"/>
    <w:qFormat/>
    <w:rsid w:val="00E72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256"/>
    <w:pPr>
      <w:spacing w:before="160"/>
      <w:jc w:val="center"/>
    </w:pPr>
    <w:rPr>
      <w:i/>
      <w:iCs/>
      <w:color w:val="404040" w:themeColor="text1" w:themeTint="BF"/>
    </w:rPr>
  </w:style>
  <w:style w:type="character" w:customStyle="1" w:styleId="QuoteChar">
    <w:name w:val="Quote Char"/>
    <w:basedOn w:val="DefaultParagraphFont"/>
    <w:link w:val="Quote"/>
    <w:uiPriority w:val="29"/>
    <w:rsid w:val="00E72256"/>
    <w:rPr>
      <w:i/>
      <w:iCs/>
      <w:color w:val="404040" w:themeColor="text1" w:themeTint="BF"/>
    </w:rPr>
  </w:style>
  <w:style w:type="paragraph" w:styleId="ListParagraph">
    <w:name w:val="List Paragraph"/>
    <w:basedOn w:val="Normal"/>
    <w:uiPriority w:val="34"/>
    <w:qFormat/>
    <w:rsid w:val="00E72256"/>
    <w:pPr>
      <w:ind w:left="720"/>
      <w:contextualSpacing/>
    </w:pPr>
  </w:style>
  <w:style w:type="character" w:styleId="IntenseEmphasis">
    <w:name w:val="Intense Emphasis"/>
    <w:basedOn w:val="DefaultParagraphFont"/>
    <w:uiPriority w:val="21"/>
    <w:qFormat/>
    <w:rsid w:val="00E72256"/>
    <w:rPr>
      <w:i/>
      <w:iCs/>
      <w:color w:val="0F4761" w:themeColor="accent1" w:themeShade="BF"/>
    </w:rPr>
  </w:style>
  <w:style w:type="paragraph" w:styleId="IntenseQuote">
    <w:name w:val="Intense Quote"/>
    <w:basedOn w:val="Normal"/>
    <w:next w:val="Normal"/>
    <w:link w:val="IntenseQuoteChar"/>
    <w:uiPriority w:val="30"/>
    <w:qFormat/>
    <w:rsid w:val="00E72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256"/>
    <w:rPr>
      <w:i/>
      <w:iCs/>
      <w:color w:val="0F4761" w:themeColor="accent1" w:themeShade="BF"/>
    </w:rPr>
  </w:style>
  <w:style w:type="character" w:styleId="IntenseReference">
    <w:name w:val="Intense Reference"/>
    <w:basedOn w:val="DefaultParagraphFont"/>
    <w:uiPriority w:val="32"/>
    <w:qFormat/>
    <w:rsid w:val="00E72256"/>
    <w:rPr>
      <w:b/>
      <w:bCs/>
      <w:smallCaps/>
      <w:color w:val="0F4761" w:themeColor="accent1" w:themeShade="BF"/>
      <w:spacing w:val="5"/>
    </w:rPr>
  </w:style>
  <w:style w:type="paragraph" w:styleId="Header">
    <w:name w:val="header"/>
    <w:basedOn w:val="Normal"/>
    <w:link w:val="HeaderChar"/>
    <w:uiPriority w:val="99"/>
    <w:unhideWhenUsed/>
    <w:rsid w:val="00E72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256"/>
  </w:style>
  <w:style w:type="paragraph" w:styleId="Footer">
    <w:name w:val="footer"/>
    <w:basedOn w:val="Normal"/>
    <w:link w:val="FooterChar"/>
    <w:uiPriority w:val="99"/>
    <w:unhideWhenUsed/>
    <w:rsid w:val="00E72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256"/>
  </w:style>
  <w:style w:type="paragraph" w:styleId="NoSpacing">
    <w:name w:val="No Spacing"/>
    <w:uiPriority w:val="1"/>
    <w:qFormat/>
    <w:rsid w:val="00E72256"/>
    <w:pPr>
      <w:spacing w:after="0" w:line="240" w:lineRule="auto"/>
    </w:pPr>
    <w:rPr>
      <w:rFonts w:eastAsiaTheme="minorEastAsia"/>
      <w:kern w:val="0"/>
      <w:sz w:val="21"/>
      <w:szCs w:val="21"/>
      <w14:ligatures w14:val="none"/>
    </w:rPr>
  </w:style>
  <w:style w:type="character" w:styleId="CommentReference">
    <w:name w:val="annotation reference"/>
    <w:basedOn w:val="DefaultParagraphFont"/>
    <w:uiPriority w:val="99"/>
    <w:semiHidden/>
    <w:unhideWhenUsed/>
    <w:rsid w:val="00BC7E8D"/>
    <w:rPr>
      <w:sz w:val="16"/>
      <w:szCs w:val="16"/>
    </w:rPr>
  </w:style>
  <w:style w:type="paragraph" w:styleId="CommentText">
    <w:name w:val="annotation text"/>
    <w:basedOn w:val="Normal"/>
    <w:link w:val="CommentTextChar"/>
    <w:uiPriority w:val="99"/>
    <w:unhideWhenUsed/>
    <w:rsid w:val="00BC7E8D"/>
    <w:pPr>
      <w:spacing w:line="240" w:lineRule="auto"/>
    </w:pPr>
    <w:rPr>
      <w:sz w:val="20"/>
      <w:szCs w:val="20"/>
    </w:rPr>
  </w:style>
  <w:style w:type="character" w:customStyle="1" w:styleId="CommentTextChar">
    <w:name w:val="Comment Text Char"/>
    <w:basedOn w:val="DefaultParagraphFont"/>
    <w:link w:val="CommentText"/>
    <w:uiPriority w:val="99"/>
    <w:rsid w:val="00BC7E8D"/>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C7E8D"/>
    <w:rPr>
      <w:b/>
      <w:bCs/>
    </w:rPr>
  </w:style>
  <w:style w:type="character" w:customStyle="1" w:styleId="CommentSubjectChar">
    <w:name w:val="Comment Subject Char"/>
    <w:basedOn w:val="CommentTextChar"/>
    <w:link w:val="CommentSubject"/>
    <w:uiPriority w:val="99"/>
    <w:semiHidden/>
    <w:rsid w:val="00BC7E8D"/>
    <w:rPr>
      <w:rFonts w:eastAsiaTheme="minorEastAsia"/>
      <w:b/>
      <w:bCs/>
      <w:kern w:val="0"/>
      <w:sz w:val="20"/>
      <w:szCs w:val="20"/>
      <w14:ligatures w14:val="none"/>
    </w:rPr>
  </w:style>
  <w:style w:type="paragraph" w:styleId="Revision">
    <w:name w:val="Revision"/>
    <w:hidden/>
    <w:uiPriority w:val="99"/>
    <w:semiHidden/>
    <w:rsid w:val="00F952CB"/>
    <w:pPr>
      <w:spacing w:after="0" w:line="240" w:lineRule="auto"/>
    </w:pPr>
    <w:rPr>
      <w:rFonts w:eastAsiaTheme="minorEastAsia"/>
      <w:kern w:val="0"/>
      <w:sz w:val="21"/>
      <w:szCs w:val="21"/>
      <w14:ligatures w14:val="none"/>
    </w:rPr>
  </w:style>
  <w:style w:type="character" w:styleId="Hyperlink">
    <w:name w:val="Hyperlink"/>
    <w:basedOn w:val="DefaultParagraphFont"/>
    <w:uiPriority w:val="99"/>
    <w:unhideWhenUsed/>
    <w:rsid w:val="009B0A5E"/>
    <w:rPr>
      <w:color w:val="467886" w:themeColor="hyperlink"/>
      <w:u w:val="single"/>
    </w:rPr>
  </w:style>
  <w:style w:type="character" w:styleId="UnresolvedMention">
    <w:name w:val="Unresolved Mention"/>
    <w:basedOn w:val="DefaultParagraphFont"/>
    <w:uiPriority w:val="99"/>
    <w:semiHidden/>
    <w:unhideWhenUsed/>
    <w:rsid w:val="009B0A5E"/>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A400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086"/>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A40086"/>
    <w:rPr>
      <w:vertAlign w:val="superscript"/>
    </w:rPr>
  </w:style>
  <w:style w:type="paragraph" w:styleId="EndnoteText">
    <w:name w:val="endnote text"/>
    <w:basedOn w:val="Normal"/>
    <w:link w:val="EndnoteTextChar"/>
    <w:uiPriority w:val="99"/>
    <w:semiHidden/>
    <w:unhideWhenUsed/>
    <w:rsid w:val="009456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5673"/>
    <w:rPr>
      <w:rFonts w:eastAsiaTheme="minorEastAsia"/>
      <w:kern w:val="0"/>
      <w:sz w:val="20"/>
      <w:szCs w:val="20"/>
      <w14:ligatures w14:val="none"/>
    </w:rPr>
  </w:style>
  <w:style w:type="character" w:styleId="EndnoteReference">
    <w:name w:val="endnote reference"/>
    <w:basedOn w:val="DefaultParagraphFont"/>
    <w:uiPriority w:val="99"/>
    <w:semiHidden/>
    <w:unhideWhenUsed/>
    <w:rsid w:val="00945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losingthegap.gov.au/national-agreement/target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cinc.com.au/programs/palawa-kan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0" ma:contentTypeDescription="Create a new document." ma:contentTypeScope="" ma:versionID="034a4b98a2764953ae127b71e54d2e13">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bad1c8bdbb34f1c4783dbd8552e9e97c"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0988540-e91d-41bb-b7bc-24ab8c39df10">
      <UserInfo>
        <DisplayName>SharingLinks.237d2eb2-af27-49da-a8c5-4dd6d7ce12b1.OrganizationEdit.12a01b91-84ab-460d-aaf8-958665f71c7c</DisplayName>
        <AccountId>1639</AccountId>
        <AccountType/>
      </UserInfo>
      <UserInfo>
        <DisplayName>BALL,Miranda</DisplayName>
        <AccountId>13</AccountId>
        <AccountType/>
      </UserInfo>
      <UserInfo>
        <DisplayName>GOLDING,Kaitlyn</DisplayName>
        <AccountId>1662</AccountId>
        <AccountType/>
      </UserInfo>
    </SharedWithUsers>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41D71-B075-44AC-842E-AD537A5CDFB6}">
  <ds:schemaRefs>
    <ds:schemaRef ds:uri="http://schemas.microsoft.com/sharepoint/v3/contenttype/forms"/>
  </ds:schemaRefs>
</ds:datastoreItem>
</file>

<file path=customXml/itemProps2.xml><?xml version="1.0" encoding="utf-8"?>
<ds:datastoreItem xmlns:ds="http://schemas.openxmlformats.org/officeDocument/2006/customXml" ds:itemID="{3ADE99C7-462A-42E3-80B4-A05CF6FF2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66286-BE89-4C31-8C6C-9C2737B3638C}">
  <ds:schemaRefs>
    <ds:schemaRef ds:uri="http://schemas.microsoft.com/office/2006/metadata/properties"/>
    <ds:schemaRef ds:uri="http://schemas.microsoft.com/office/infopath/2007/PartnerControls"/>
    <ds:schemaRef ds:uri="60988540-e91d-41bb-b7bc-24ab8c39df10"/>
    <ds:schemaRef ds:uri="5f4485f1-0608-40f2-b649-7dde6654a8bf"/>
  </ds:schemaRefs>
</ds:datastoreItem>
</file>

<file path=customXml/itemProps4.xml><?xml version="1.0" encoding="utf-8"?>
<ds:datastoreItem xmlns:ds="http://schemas.openxmlformats.org/officeDocument/2006/customXml" ds:itemID="{7D893219-FE5B-42BD-B2AF-8D27DA6A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Links>
    <vt:vector size="12" baseType="variant">
      <vt:variant>
        <vt:i4>3539052</vt:i4>
      </vt:variant>
      <vt:variant>
        <vt:i4>3</vt:i4>
      </vt:variant>
      <vt:variant>
        <vt:i4>0</vt:i4>
      </vt:variant>
      <vt:variant>
        <vt:i4>5</vt:i4>
      </vt:variant>
      <vt:variant>
        <vt:lpwstr>https://www.closingthegap.gov.au/national-agreement/targets</vt:lpwstr>
      </vt:variant>
      <vt:variant>
        <vt:lpwstr/>
      </vt:variant>
      <vt:variant>
        <vt:i4>7536744</vt:i4>
      </vt:variant>
      <vt:variant>
        <vt:i4>0</vt:i4>
      </vt:variant>
      <vt:variant>
        <vt:i4>0</vt:i4>
      </vt:variant>
      <vt:variant>
        <vt:i4>5</vt:i4>
      </vt:variant>
      <vt:variant>
        <vt:lpwstr>https://tacinc.com.au/programs/palawa-kani/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Cross</dc:creator>
  <cp:keywords/>
  <dc:description/>
  <cp:lastModifiedBy>TOOHEY,Karen</cp:lastModifiedBy>
  <cp:revision>2</cp:revision>
  <cp:lastPrinted>2024-04-02T23:56:00Z</cp:lastPrinted>
  <dcterms:created xsi:type="dcterms:W3CDTF">2024-04-03T01:20:00Z</dcterms:created>
  <dcterms:modified xsi:type="dcterms:W3CDTF">2024-04-03T01:20:00Z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0x010100DBE4CFC06C38FD429762EA454E4407CB</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2024-02-26T00:40:30Z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633d20e1-14ad-4e69-b4aa-62457ff119ad</vt:lpwstr>
  </property>
  <property fmtid="{D5CDD505-2E9C-101B-9397-08002B2CF9AE}" pid="10" name="MSIP_Label_79d889eb-932f-4752-8739-64d25806ef64_ContentBits">
    <vt:lpwstr>0</vt:lpwstr>
  </property>
</Properties>
</file>