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1674A7" w:rsidRDefault="005A7163" w:rsidP="00DA01EC">
      <w:pPr>
        <w:spacing w:before="480"/>
        <w:jc w:val="center"/>
        <w:rPr>
          <w:rFonts w:ascii="Calibri" w:hAnsi="Calibri" w:cs="Arial"/>
          <w:b/>
          <w:sz w:val="72"/>
        </w:rPr>
      </w:pPr>
      <w:r w:rsidRPr="001674A7">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1674A7" w:rsidRDefault="005A7163" w:rsidP="00DA01EC">
      <w:pPr>
        <w:spacing w:before="480"/>
        <w:jc w:val="center"/>
        <w:rPr>
          <w:rFonts w:ascii="Calibri" w:hAnsi="Calibri" w:cs="Arial"/>
          <w:b/>
          <w:bCs/>
          <w:sz w:val="72"/>
        </w:rPr>
      </w:pPr>
      <w:r w:rsidRPr="001674A7">
        <w:rPr>
          <w:rFonts w:ascii="Calibri" w:hAnsi="Calibri" w:cs="Arial"/>
          <w:b/>
          <w:bCs/>
          <w:sz w:val="72"/>
        </w:rPr>
        <w:t>Funding Agreement</w:t>
      </w:r>
    </w:p>
    <w:p w14:paraId="565C0A46" w14:textId="77777777" w:rsidR="005A7163" w:rsidRPr="001674A7" w:rsidRDefault="005A7163" w:rsidP="00DA01EC">
      <w:pPr>
        <w:spacing w:before="480"/>
        <w:jc w:val="center"/>
        <w:rPr>
          <w:rFonts w:ascii="Calibri" w:hAnsi="Calibri" w:cs="Arial"/>
          <w:sz w:val="32"/>
        </w:rPr>
      </w:pPr>
      <w:r w:rsidRPr="001674A7">
        <w:rPr>
          <w:rFonts w:ascii="Calibri" w:hAnsi="Calibri" w:cs="Arial"/>
          <w:sz w:val="32"/>
        </w:rPr>
        <w:t>between the</w:t>
      </w:r>
    </w:p>
    <w:p w14:paraId="2402F05B" w14:textId="77777777" w:rsidR="005A7163" w:rsidRPr="001674A7" w:rsidRDefault="005A7163" w:rsidP="00DA01EC">
      <w:pPr>
        <w:spacing w:before="480"/>
        <w:jc w:val="center"/>
        <w:rPr>
          <w:rFonts w:ascii="Calibri" w:hAnsi="Calibri" w:cs="Arial"/>
          <w:b/>
          <w:bCs/>
          <w:sz w:val="36"/>
        </w:rPr>
      </w:pPr>
      <w:r w:rsidRPr="001674A7">
        <w:rPr>
          <w:rFonts w:ascii="Calibri" w:hAnsi="Calibri" w:cs="Arial"/>
          <w:b/>
          <w:bCs/>
          <w:sz w:val="36"/>
        </w:rPr>
        <w:t>COMMONWEALTH OF AUSTRALIA</w:t>
      </w:r>
    </w:p>
    <w:p w14:paraId="1FCB8D21" w14:textId="77777777" w:rsidR="005A7163" w:rsidRPr="001674A7" w:rsidRDefault="005A7163" w:rsidP="00780F18">
      <w:pPr>
        <w:jc w:val="center"/>
        <w:rPr>
          <w:rFonts w:ascii="Calibri" w:hAnsi="Calibri" w:cs="Arial"/>
          <w:sz w:val="32"/>
        </w:rPr>
      </w:pPr>
      <w:r w:rsidRPr="001674A7">
        <w:rPr>
          <w:rFonts w:ascii="Calibri" w:hAnsi="Calibri" w:cs="Arial"/>
          <w:sz w:val="32"/>
        </w:rPr>
        <w:t>as represented by the</w:t>
      </w:r>
    </w:p>
    <w:p w14:paraId="5EF1FC0F" w14:textId="209F2A25" w:rsidR="005A7163" w:rsidRPr="001674A7" w:rsidRDefault="005A7163" w:rsidP="00DA01EC">
      <w:pPr>
        <w:spacing w:before="480"/>
        <w:jc w:val="center"/>
        <w:rPr>
          <w:rFonts w:ascii="Calibri" w:hAnsi="Calibri" w:cs="Arial"/>
          <w:b/>
          <w:bCs/>
          <w:sz w:val="36"/>
        </w:rPr>
      </w:pPr>
      <w:r w:rsidRPr="001674A7">
        <w:rPr>
          <w:rFonts w:ascii="Calibri" w:hAnsi="Calibri" w:cs="Arial"/>
          <w:b/>
          <w:bCs/>
          <w:sz w:val="36"/>
        </w:rPr>
        <w:t>Minister for Education</w:t>
      </w:r>
      <w:r w:rsidR="00481593" w:rsidRPr="001674A7">
        <w:rPr>
          <w:rFonts w:ascii="Calibri" w:hAnsi="Calibri" w:cs="Arial"/>
          <w:b/>
          <w:bCs/>
          <w:sz w:val="36"/>
        </w:rPr>
        <w:t xml:space="preserve"> </w:t>
      </w:r>
      <w:r w:rsidRPr="001674A7">
        <w:rPr>
          <w:rFonts w:ascii="Calibri" w:hAnsi="Calibri" w:cs="Arial"/>
          <w:b/>
          <w:bCs/>
          <w:sz w:val="36"/>
        </w:rPr>
        <w:t xml:space="preserve"> </w:t>
      </w:r>
    </w:p>
    <w:p w14:paraId="045FB9D3" w14:textId="77777777" w:rsidR="005A7163" w:rsidRPr="001674A7" w:rsidRDefault="005A7163" w:rsidP="00DA01EC">
      <w:pPr>
        <w:spacing w:before="480"/>
        <w:jc w:val="center"/>
        <w:rPr>
          <w:rFonts w:ascii="Calibri" w:hAnsi="Calibri" w:cs="Arial"/>
          <w:sz w:val="32"/>
        </w:rPr>
      </w:pPr>
      <w:r w:rsidRPr="001674A7">
        <w:rPr>
          <w:rFonts w:ascii="Calibri" w:hAnsi="Calibri" w:cs="Arial"/>
          <w:sz w:val="32"/>
        </w:rPr>
        <w:t>and</w:t>
      </w:r>
    </w:p>
    <w:p w14:paraId="6768761E" w14:textId="1E643F69" w:rsidR="005A7163" w:rsidRPr="001674A7" w:rsidRDefault="0082639F" w:rsidP="00DA01EC">
      <w:pPr>
        <w:spacing w:before="480"/>
        <w:jc w:val="center"/>
        <w:rPr>
          <w:rFonts w:ascii="Calibri" w:hAnsi="Calibri" w:cs="Arial"/>
          <w:b/>
          <w:bCs/>
          <w:iCs/>
          <w:noProof/>
          <w:sz w:val="36"/>
        </w:rPr>
      </w:pPr>
      <w:r w:rsidRPr="001674A7">
        <w:rPr>
          <w:rFonts w:ascii="Calibri" w:hAnsi="Calibri" w:cs="Arial"/>
          <w:b/>
          <w:bCs/>
          <w:iCs/>
          <w:noProof/>
          <w:sz w:val="36"/>
        </w:rPr>
        <w:t>University of South Australia</w:t>
      </w:r>
    </w:p>
    <w:p w14:paraId="2D884C05" w14:textId="77777777" w:rsidR="005A7163" w:rsidRPr="001674A7" w:rsidRDefault="005A7163" w:rsidP="00DA01EC">
      <w:pPr>
        <w:spacing w:before="480"/>
        <w:jc w:val="center"/>
        <w:rPr>
          <w:rFonts w:ascii="Calibri" w:hAnsi="Calibri" w:cs="Arial"/>
          <w:sz w:val="32"/>
        </w:rPr>
      </w:pPr>
      <w:r w:rsidRPr="001674A7">
        <w:rPr>
          <w:rFonts w:ascii="Calibri" w:hAnsi="Calibri" w:cs="Arial"/>
          <w:sz w:val="32"/>
        </w:rPr>
        <w:t>regarding funding</w:t>
      </w:r>
    </w:p>
    <w:p w14:paraId="60D91D9A" w14:textId="5D525021" w:rsidR="005A7163" w:rsidRPr="001674A7" w:rsidRDefault="005A7163" w:rsidP="00CC66AB">
      <w:pPr>
        <w:spacing w:before="360"/>
        <w:jc w:val="center"/>
        <w:rPr>
          <w:rFonts w:ascii="Calibri" w:hAnsi="Calibri" w:cs="Arial"/>
          <w:b/>
          <w:bCs/>
          <w:iCs/>
          <w:sz w:val="36"/>
          <w:szCs w:val="36"/>
        </w:rPr>
      </w:pPr>
      <w:r w:rsidRPr="001674A7">
        <w:rPr>
          <w:rFonts w:ascii="Calibri" w:hAnsi="Calibri" w:cs="Arial"/>
          <w:b/>
          <w:bCs/>
          <w:iCs/>
          <w:sz w:val="36"/>
          <w:szCs w:val="36"/>
        </w:rPr>
        <w:t xml:space="preserve">under the </w:t>
      </w:r>
      <w:r w:rsidRPr="001674A7">
        <w:rPr>
          <w:rFonts w:ascii="Calibri" w:hAnsi="Calibri" w:cs="Arial"/>
          <w:b/>
          <w:bCs/>
          <w:i/>
          <w:iCs/>
          <w:sz w:val="36"/>
          <w:szCs w:val="36"/>
        </w:rPr>
        <w:t>Higher Education Support Act 2003</w:t>
      </w:r>
      <w:r w:rsidRPr="001674A7">
        <w:rPr>
          <w:rFonts w:ascii="Calibri" w:hAnsi="Calibri" w:cs="Arial"/>
          <w:b/>
          <w:bCs/>
          <w:iCs/>
          <w:sz w:val="36"/>
          <w:szCs w:val="36"/>
        </w:rPr>
        <w:t xml:space="preserve"> in respect of the </w:t>
      </w:r>
      <w:r w:rsidR="001E674E" w:rsidRPr="001674A7">
        <w:rPr>
          <w:rFonts w:ascii="Calibri" w:hAnsi="Calibri" w:cs="Arial"/>
          <w:b/>
          <w:bCs/>
          <w:iCs/>
          <w:sz w:val="36"/>
          <w:szCs w:val="36"/>
        </w:rPr>
        <w:t xml:space="preserve">2024 </w:t>
      </w:r>
      <w:r w:rsidRPr="001674A7">
        <w:rPr>
          <w:rFonts w:ascii="Calibri" w:hAnsi="Calibri" w:cs="Arial"/>
          <w:b/>
          <w:bCs/>
          <w:iCs/>
          <w:sz w:val="36"/>
          <w:szCs w:val="36"/>
        </w:rPr>
        <w:t xml:space="preserve">and </w:t>
      </w:r>
      <w:r w:rsidR="001E674E" w:rsidRPr="001674A7">
        <w:rPr>
          <w:rFonts w:ascii="Calibri" w:hAnsi="Calibri" w:cs="Arial"/>
          <w:b/>
          <w:bCs/>
          <w:iCs/>
          <w:sz w:val="36"/>
          <w:szCs w:val="36"/>
        </w:rPr>
        <w:t xml:space="preserve">2025 </w:t>
      </w:r>
      <w:r w:rsidRPr="001674A7">
        <w:rPr>
          <w:rFonts w:ascii="Calibri" w:hAnsi="Calibri" w:cs="Arial"/>
          <w:b/>
          <w:bCs/>
          <w:iCs/>
          <w:sz w:val="36"/>
          <w:szCs w:val="36"/>
        </w:rPr>
        <w:t>grant years</w:t>
      </w:r>
    </w:p>
    <w:p w14:paraId="04518938" w14:textId="77777777" w:rsidR="005A7163" w:rsidRPr="001674A7"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1674A7">
        <w:rPr>
          <w:rFonts w:ascii="Calibri" w:hAnsi="Calibri" w:cs="Arial"/>
          <w:sz w:val="22"/>
          <w:szCs w:val="22"/>
        </w:rPr>
        <w:t xml:space="preserve">This work is copyright. Apart from any use permitted under the </w:t>
      </w:r>
      <w:r w:rsidRPr="001674A7">
        <w:rPr>
          <w:rFonts w:ascii="Calibri" w:hAnsi="Calibri" w:cs="Arial"/>
          <w:i/>
          <w:sz w:val="22"/>
          <w:szCs w:val="22"/>
        </w:rPr>
        <w:t>Copyright Act 1968</w:t>
      </w:r>
      <w:r w:rsidRPr="001674A7">
        <w:rPr>
          <w:rFonts w:ascii="Calibri" w:hAnsi="Calibri" w:cs="Arial"/>
          <w:sz w:val="22"/>
          <w:szCs w:val="22"/>
        </w:rPr>
        <w:t>, no part may be reproduced by any process without the written permission of the Commonwealth of Australia.</w:t>
      </w:r>
    </w:p>
    <w:p w14:paraId="4709EEE1" w14:textId="77777777" w:rsidR="005A7163" w:rsidRPr="001674A7" w:rsidRDefault="005A7163" w:rsidP="00780F18">
      <w:pPr>
        <w:tabs>
          <w:tab w:val="left" w:pos="567"/>
          <w:tab w:val="left" w:pos="8222"/>
        </w:tabs>
        <w:rPr>
          <w:rFonts w:ascii="Calibri" w:hAnsi="Calibri"/>
        </w:rPr>
        <w:sectPr w:rsidR="005A7163" w:rsidRPr="001674A7" w:rsidSect="00AF4A16">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631DF6CB" w14:textId="77777777" w:rsidR="005A7163" w:rsidRPr="001674A7" w:rsidRDefault="005A7163" w:rsidP="00780F18">
      <w:pPr>
        <w:tabs>
          <w:tab w:val="left" w:pos="567"/>
          <w:tab w:val="left" w:pos="8222"/>
        </w:tabs>
        <w:jc w:val="center"/>
        <w:rPr>
          <w:rFonts w:ascii="Calibri" w:hAnsi="Calibri" w:cs="Arial"/>
          <w:sz w:val="20"/>
        </w:rPr>
      </w:pPr>
      <w:r w:rsidRPr="001674A7">
        <w:rPr>
          <w:rFonts w:ascii="Calibri" w:hAnsi="Calibri" w:cs="Arial"/>
          <w:sz w:val="20"/>
        </w:rPr>
        <w:lastRenderedPageBreak/>
        <w:t>This page has been intentionally left blank</w:t>
      </w:r>
    </w:p>
    <w:p w14:paraId="0F589060" w14:textId="77777777" w:rsidR="00512FE8" w:rsidRPr="001674A7" w:rsidRDefault="00512FE8" w:rsidP="00512FE8"/>
    <w:p w14:paraId="0F91A769" w14:textId="77777777" w:rsidR="005A7163" w:rsidRPr="001674A7" w:rsidRDefault="005A7163" w:rsidP="00780F18">
      <w:pPr>
        <w:rPr>
          <w:rFonts w:ascii="Calibri" w:hAnsi="Calibri" w:cs="Arial"/>
          <w:b/>
          <w:sz w:val="28"/>
          <w:szCs w:val="28"/>
        </w:rPr>
      </w:pPr>
      <w:r w:rsidRPr="001674A7">
        <w:rPr>
          <w:rFonts w:ascii="Calibri" w:hAnsi="Calibri" w:cs="Arial"/>
          <w:b/>
          <w:sz w:val="28"/>
          <w:szCs w:val="28"/>
        </w:rPr>
        <w:br w:type="page"/>
      </w:r>
    </w:p>
    <w:p w14:paraId="61D01C91" w14:textId="046A5B63" w:rsidR="005A7163" w:rsidRPr="001674A7" w:rsidRDefault="005A7163" w:rsidP="00036DB2">
      <w:pPr>
        <w:pStyle w:val="Heading1"/>
      </w:pPr>
      <w:r w:rsidRPr="001674A7">
        <w:lastRenderedPageBreak/>
        <w:t>Parties</w:t>
      </w:r>
      <w:r w:rsidR="00CC43EF" w:rsidRPr="001674A7">
        <w:t xml:space="preserve"> and </w:t>
      </w:r>
      <w:r w:rsidRPr="001674A7">
        <w:t>Recitals</w:t>
      </w:r>
    </w:p>
    <w:p w14:paraId="07E4D413" w14:textId="6DC57F91" w:rsidR="005A7163" w:rsidRPr="001674A7" w:rsidRDefault="005A7163" w:rsidP="00F55817">
      <w:pPr>
        <w:tabs>
          <w:tab w:val="left" w:pos="567"/>
          <w:tab w:val="left" w:pos="8222"/>
        </w:tabs>
        <w:spacing w:after="240"/>
        <w:rPr>
          <w:rFonts w:ascii="Calibri" w:hAnsi="Calibri" w:cs="Arial"/>
          <w:b/>
          <w:sz w:val="22"/>
          <w:szCs w:val="22"/>
        </w:rPr>
      </w:pPr>
      <w:r w:rsidRPr="001674A7">
        <w:rPr>
          <w:rFonts w:ascii="Calibri" w:hAnsi="Calibri" w:cs="Arial"/>
          <w:b/>
          <w:sz w:val="22"/>
          <w:szCs w:val="22"/>
        </w:rPr>
        <w:t xml:space="preserve">THIS AGREEMENT </w:t>
      </w:r>
      <w:r w:rsidRPr="001674A7">
        <w:rPr>
          <w:rFonts w:ascii="Calibri" w:hAnsi="Calibri" w:cs="Arial"/>
          <w:sz w:val="22"/>
          <w:szCs w:val="22"/>
        </w:rPr>
        <w:t>is made on the date on which it is executed by the Commonwealth of Australia</w:t>
      </w:r>
    </w:p>
    <w:p w14:paraId="70A897DE" w14:textId="77777777" w:rsidR="005A7163" w:rsidRPr="001674A7" w:rsidRDefault="005A7163" w:rsidP="00F55817">
      <w:pPr>
        <w:tabs>
          <w:tab w:val="left" w:pos="567"/>
          <w:tab w:val="left" w:pos="8222"/>
        </w:tabs>
        <w:spacing w:after="240"/>
        <w:rPr>
          <w:rFonts w:ascii="Calibri" w:hAnsi="Calibri" w:cs="Arial"/>
          <w:b/>
          <w:sz w:val="22"/>
          <w:szCs w:val="22"/>
        </w:rPr>
      </w:pPr>
      <w:r w:rsidRPr="001674A7">
        <w:rPr>
          <w:rFonts w:ascii="Calibri" w:hAnsi="Calibri" w:cs="Arial"/>
          <w:b/>
          <w:sz w:val="22"/>
          <w:szCs w:val="22"/>
        </w:rPr>
        <w:t>BETWEEN</w:t>
      </w:r>
    </w:p>
    <w:p w14:paraId="0ED71DFB" w14:textId="4195DC84" w:rsidR="005A7163" w:rsidRPr="001674A7" w:rsidRDefault="005A7163" w:rsidP="00F55817">
      <w:pPr>
        <w:spacing w:after="240"/>
        <w:rPr>
          <w:rFonts w:cstheme="minorHAnsi"/>
          <w:sz w:val="22"/>
          <w:szCs w:val="22"/>
        </w:rPr>
      </w:pPr>
      <w:r w:rsidRPr="001674A7">
        <w:rPr>
          <w:rFonts w:ascii="Calibri" w:hAnsi="Calibri" w:cs="Arial"/>
          <w:b/>
          <w:sz w:val="22"/>
          <w:szCs w:val="22"/>
        </w:rPr>
        <w:t>THE COMMONWEALTH OF AUSTRALIA</w:t>
      </w:r>
      <w:r w:rsidRPr="001674A7">
        <w:rPr>
          <w:rFonts w:ascii="Calibri" w:hAnsi="Calibri" w:cs="Arial"/>
          <w:sz w:val="22"/>
          <w:szCs w:val="22"/>
        </w:rPr>
        <w:t xml:space="preserve"> represented by the Minister for Education (‘the </w:t>
      </w:r>
      <w:r w:rsidRPr="001674A7">
        <w:rPr>
          <w:rFonts w:cstheme="minorHAnsi"/>
          <w:sz w:val="22"/>
          <w:szCs w:val="22"/>
        </w:rPr>
        <w:t>Commonwealth’) [ABN</w:t>
      </w:r>
      <w:r w:rsidRPr="001674A7">
        <w:rPr>
          <w:rFonts w:cstheme="minorHAnsi"/>
          <w:kern w:val="16"/>
          <w:sz w:val="22"/>
          <w:szCs w:val="22"/>
        </w:rPr>
        <w:t xml:space="preserve"> 12 862 898 150</w:t>
      </w:r>
      <w:r w:rsidRPr="001674A7">
        <w:rPr>
          <w:rFonts w:cstheme="minorHAnsi"/>
          <w:sz w:val="22"/>
          <w:szCs w:val="22"/>
        </w:rPr>
        <w:t>]</w:t>
      </w:r>
    </w:p>
    <w:p w14:paraId="6DA5E33F" w14:textId="77777777" w:rsidR="005A7163" w:rsidRPr="001674A7" w:rsidRDefault="005A7163" w:rsidP="00A64F37">
      <w:pPr>
        <w:pStyle w:val="NoSpacing"/>
        <w:rPr>
          <w:rFonts w:cstheme="minorHAnsi"/>
        </w:rPr>
      </w:pPr>
      <w:r w:rsidRPr="001674A7">
        <w:rPr>
          <w:rFonts w:cstheme="minorHAnsi"/>
        </w:rPr>
        <w:t>AND</w:t>
      </w:r>
    </w:p>
    <w:p w14:paraId="5BFC5788" w14:textId="1D0B5BD0" w:rsidR="009310C3" w:rsidRPr="001674A7" w:rsidRDefault="0082639F" w:rsidP="009310C3">
      <w:pPr>
        <w:rPr>
          <w:rFonts w:ascii="Calibri" w:hAnsi="Calibri" w:cs="Calibri"/>
          <w:b/>
          <w:bCs/>
          <w:color w:val="000000"/>
          <w:sz w:val="22"/>
          <w:szCs w:val="22"/>
        </w:rPr>
      </w:pPr>
      <w:r w:rsidRPr="001674A7">
        <w:rPr>
          <w:rFonts w:ascii="Calibri" w:hAnsi="Calibri" w:cs="Calibri"/>
          <w:b/>
          <w:bCs/>
          <w:color w:val="000000"/>
          <w:sz w:val="22"/>
          <w:szCs w:val="22"/>
        </w:rPr>
        <w:t>University of South Australia</w:t>
      </w:r>
      <w:r w:rsidR="009310C3" w:rsidRPr="001674A7">
        <w:rPr>
          <w:rFonts w:cstheme="minorHAnsi"/>
          <w:sz w:val="22"/>
          <w:szCs w:val="22"/>
        </w:rPr>
        <w:t>,</w:t>
      </w:r>
      <w:r w:rsidR="009310C3" w:rsidRPr="001674A7">
        <w:rPr>
          <w:rFonts w:cstheme="minorHAnsi"/>
          <w:bCs/>
          <w:sz w:val="22"/>
          <w:szCs w:val="22"/>
        </w:rPr>
        <w:t xml:space="preserve"> </w:t>
      </w:r>
      <w:r w:rsidRPr="001674A7">
        <w:rPr>
          <w:rFonts w:cstheme="minorHAnsi"/>
          <w:bCs/>
          <w:sz w:val="22"/>
          <w:szCs w:val="22"/>
        </w:rPr>
        <w:t>GPO Box 2471</w:t>
      </w:r>
      <w:r w:rsidR="009310C3" w:rsidRPr="001674A7">
        <w:rPr>
          <w:rFonts w:cstheme="minorHAnsi"/>
          <w:bCs/>
          <w:noProof/>
          <w:sz w:val="22"/>
          <w:szCs w:val="22"/>
        </w:rPr>
        <w:t xml:space="preserve">, </w:t>
      </w:r>
      <w:r w:rsidRPr="001674A7">
        <w:rPr>
          <w:rFonts w:cstheme="minorHAnsi"/>
          <w:bCs/>
          <w:noProof/>
          <w:sz w:val="22"/>
          <w:szCs w:val="22"/>
        </w:rPr>
        <w:t>ADELAIDE SA 5001</w:t>
      </w:r>
      <w:r w:rsidR="009310C3" w:rsidRPr="001674A7">
        <w:rPr>
          <w:rFonts w:cstheme="minorHAnsi"/>
          <w:noProof/>
          <w:sz w:val="22"/>
          <w:szCs w:val="22"/>
        </w:rPr>
        <w:t xml:space="preserve"> </w:t>
      </w:r>
      <w:r w:rsidR="009310C3" w:rsidRPr="001674A7">
        <w:rPr>
          <w:rFonts w:cstheme="minorHAnsi"/>
          <w:sz w:val="22"/>
        </w:rPr>
        <w:t xml:space="preserve">(‘Provider’) </w:t>
      </w:r>
    </w:p>
    <w:p w14:paraId="7AB6E022" w14:textId="73E91F07" w:rsidR="009310C3" w:rsidRPr="001674A7" w:rsidRDefault="009310C3" w:rsidP="009310C3">
      <w:pPr>
        <w:spacing w:after="240"/>
        <w:rPr>
          <w:rFonts w:cstheme="minorHAnsi"/>
          <w:sz w:val="22"/>
          <w:szCs w:val="22"/>
        </w:rPr>
      </w:pPr>
      <w:r w:rsidRPr="001674A7">
        <w:rPr>
          <w:rFonts w:cstheme="minorHAnsi"/>
          <w:sz w:val="22"/>
        </w:rPr>
        <w:t xml:space="preserve">[ABN </w:t>
      </w:r>
      <w:r w:rsidR="0082639F" w:rsidRPr="001674A7">
        <w:rPr>
          <w:rFonts w:cstheme="minorHAnsi"/>
          <w:sz w:val="22"/>
        </w:rPr>
        <w:t>37 191 313 308</w:t>
      </w:r>
      <w:r w:rsidRPr="001674A7">
        <w:rPr>
          <w:rFonts w:cstheme="minorHAnsi"/>
          <w:sz w:val="22"/>
        </w:rPr>
        <w:t>]</w:t>
      </w:r>
    </w:p>
    <w:p w14:paraId="04EF5D9A" w14:textId="77777777" w:rsidR="005A7163" w:rsidRPr="001674A7" w:rsidRDefault="005A7163" w:rsidP="00036DB2">
      <w:pPr>
        <w:pStyle w:val="Heading2"/>
      </w:pPr>
      <w:r w:rsidRPr="001674A7">
        <w:t>RECITALS</w:t>
      </w:r>
    </w:p>
    <w:p w14:paraId="6DE683AE" w14:textId="77777777" w:rsidR="005A7163" w:rsidRPr="001674A7" w:rsidRDefault="005A7163" w:rsidP="00E87D40">
      <w:pPr>
        <w:widowControl w:val="0"/>
        <w:numPr>
          <w:ilvl w:val="0"/>
          <w:numId w:val="3"/>
        </w:numPr>
        <w:tabs>
          <w:tab w:val="left" w:pos="8222"/>
        </w:tabs>
        <w:spacing w:before="120" w:after="120"/>
        <w:ind w:hanging="720"/>
        <w:rPr>
          <w:rFonts w:ascii="Calibri" w:hAnsi="Calibri"/>
          <w:sz w:val="22"/>
        </w:rPr>
      </w:pPr>
      <w:r w:rsidRPr="001674A7">
        <w:rPr>
          <w:rFonts w:ascii="Calibri" w:hAnsi="Calibri"/>
          <w:sz w:val="22"/>
        </w:rPr>
        <w:t>The Provider meets the requirements of paragraph 30-1(1)(a) of HESA.</w:t>
      </w:r>
    </w:p>
    <w:p w14:paraId="3F56A6E4" w14:textId="3F78D7AD" w:rsidR="005A7163" w:rsidRPr="001674A7"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1674A7">
        <w:rPr>
          <w:rFonts w:ascii="Calibri" w:hAnsi="Calibri" w:cs="Arial"/>
          <w:sz w:val="22"/>
          <w:szCs w:val="22"/>
        </w:rPr>
        <w:t xml:space="preserve">This funding agreement meets the requirements under subsection 30-25(1) of HESA in respect of the </w:t>
      </w:r>
      <w:r w:rsidR="0076585B" w:rsidRPr="001674A7">
        <w:rPr>
          <w:rFonts w:ascii="Calibri" w:hAnsi="Calibri" w:cs="Arial"/>
          <w:sz w:val="22"/>
          <w:szCs w:val="22"/>
        </w:rPr>
        <w:t xml:space="preserve">2024 and 2025 </w:t>
      </w:r>
      <w:r w:rsidRPr="001674A7">
        <w:rPr>
          <w:rFonts w:ascii="Calibri" w:hAnsi="Calibri" w:cs="Arial"/>
          <w:sz w:val="22"/>
          <w:szCs w:val="22"/>
        </w:rPr>
        <w:t xml:space="preserve">grant years. </w:t>
      </w:r>
    </w:p>
    <w:p w14:paraId="7A4D5C41" w14:textId="77777777" w:rsidR="005A7163" w:rsidRPr="001674A7"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1674A7">
        <w:rPr>
          <w:rFonts w:ascii="Calibri" w:hAnsi="Calibri" w:cs="Arial"/>
          <w:sz w:val="22"/>
          <w:szCs w:val="22"/>
        </w:rPr>
        <w:t xml:space="preserve">Entering into this agreement is a requirement under subparagraph 30-1(1)(a)(ii) of HESA for a Commonwealth Grant to be payable to the </w:t>
      </w:r>
      <w:r w:rsidRPr="001674A7">
        <w:rPr>
          <w:rFonts w:ascii="Calibri" w:hAnsi="Calibri" w:cs="Arial"/>
          <w:noProof/>
          <w:sz w:val="22"/>
          <w:szCs w:val="22"/>
        </w:rPr>
        <w:t>Provider</w:t>
      </w:r>
      <w:r w:rsidRPr="001674A7">
        <w:rPr>
          <w:rFonts w:ascii="Calibri" w:hAnsi="Calibri" w:cs="Arial"/>
          <w:sz w:val="22"/>
          <w:szCs w:val="22"/>
        </w:rPr>
        <w:t xml:space="preserve"> under Part 2-2 of HESA.</w:t>
      </w:r>
    </w:p>
    <w:p w14:paraId="04D92B3E" w14:textId="77777777" w:rsidR="005A7163" w:rsidRPr="001674A7" w:rsidRDefault="005A7163" w:rsidP="00E87D40">
      <w:pPr>
        <w:widowControl w:val="0"/>
        <w:numPr>
          <w:ilvl w:val="0"/>
          <w:numId w:val="3"/>
        </w:numPr>
        <w:tabs>
          <w:tab w:val="left" w:pos="8222"/>
        </w:tabs>
        <w:spacing w:before="120" w:after="120"/>
        <w:ind w:hanging="720"/>
        <w:rPr>
          <w:rFonts w:cstheme="minorHAnsi"/>
          <w:sz w:val="22"/>
          <w:szCs w:val="22"/>
        </w:rPr>
      </w:pPr>
      <w:r w:rsidRPr="001674A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69BA878A" w14:textId="3CD7F56C" w:rsidR="00221829" w:rsidRPr="001674A7" w:rsidRDefault="00686799" w:rsidP="00221829">
      <w:pPr>
        <w:widowControl w:val="0"/>
        <w:numPr>
          <w:ilvl w:val="0"/>
          <w:numId w:val="3"/>
        </w:numPr>
        <w:tabs>
          <w:tab w:val="left" w:pos="8222"/>
        </w:tabs>
        <w:spacing w:before="120" w:after="120"/>
        <w:ind w:hanging="720"/>
        <w:rPr>
          <w:rFonts w:ascii="Calibri" w:hAnsi="Calibri" w:cs="Arial"/>
          <w:sz w:val="22"/>
          <w:szCs w:val="22"/>
        </w:rPr>
      </w:pPr>
      <w:r w:rsidRPr="001674A7">
        <w:rPr>
          <w:rFonts w:ascii="Calibri" w:hAnsi="Calibri" w:cs="Arial"/>
          <w:sz w:val="22"/>
          <w:szCs w:val="22"/>
        </w:rPr>
        <w:t xml:space="preserve">This agreement complements the mission-based compact between both parties setting out how the Provider’s mission aligns with the Commonwealth of Australia’s goals for higher education. It also complements the Provider’s Equity Plan setting out how the Provider intends to use </w:t>
      </w:r>
      <w:r w:rsidR="004C3E11" w:rsidRPr="001674A7">
        <w:rPr>
          <w:rFonts w:ascii="Calibri" w:hAnsi="Calibri" w:cs="Arial"/>
          <w:sz w:val="22"/>
          <w:szCs w:val="22"/>
        </w:rPr>
        <w:t xml:space="preserve">any </w:t>
      </w:r>
      <w:r w:rsidRPr="001674A7">
        <w:rPr>
          <w:rFonts w:ascii="Calibri" w:hAnsi="Calibri" w:cs="Arial"/>
          <w:sz w:val="22"/>
          <w:szCs w:val="22"/>
        </w:rPr>
        <w:t>amounts equivalent to any unspent Part 2-2 grant funding in the 2024 and 2025 grant years.</w:t>
      </w:r>
    </w:p>
    <w:p w14:paraId="6F644AA2" w14:textId="77777777" w:rsidR="005A7163" w:rsidRPr="001674A7"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1674A7">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75901C50" w14:textId="77777777" w:rsidR="005A7163" w:rsidRPr="001674A7"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1674A7">
        <w:rPr>
          <w:rFonts w:ascii="Calibri" w:hAnsi="Calibri" w:cs="Arial"/>
          <w:sz w:val="22"/>
          <w:szCs w:val="22"/>
        </w:rPr>
        <w:t xml:space="preserve">Under section 36-65 of HESA, the </w:t>
      </w:r>
      <w:r w:rsidRPr="001674A7">
        <w:rPr>
          <w:rFonts w:ascii="Calibri" w:hAnsi="Calibri" w:cs="Arial"/>
          <w:noProof/>
          <w:sz w:val="22"/>
          <w:szCs w:val="22"/>
        </w:rPr>
        <w:t>Provider</w:t>
      </w:r>
      <w:r w:rsidRPr="001674A7">
        <w:rPr>
          <w:rFonts w:ascii="Calibri" w:hAnsi="Calibri" w:cs="Arial"/>
          <w:sz w:val="22"/>
          <w:szCs w:val="22"/>
        </w:rPr>
        <w:t xml:space="preserve"> must comply with this funding agreement.</w:t>
      </w:r>
    </w:p>
    <w:p w14:paraId="7308CADE" w14:textId="4C4E4BE0" w:rsidR="000E0A52" w:rsidRPr="001674A7" w:rsidRDefault="00CC43EF" w:rsidP="00C01562">
      <w:pPr>
        <w:pStyle w:val="Heading2"/>
        <w:widowControl w:val="0"/>
        <w:tabs>
          <w:tab w:val="left" w:pos="8222"/>
        </w:tabs>
        <w:spacing w:line="259" w:lineRule="auto"/>
      </w:pPr>
      <w:r w:rsidRPr="001674A7">
        <w:t>B</w:t>
      </w:r>
      <w:r w:rsidR="004B1331" w:rsidRPr="001674A7">
        <w:t>ACKGROUND AND DESCRIPTION OF COMMONWEALTH FUNDING</w:t>
      </w:r>
    </w:p>
    <w:p w14:paraId="7E370029" w14:textId="34C67D77" w:rsidR="005A7163" w:rsidRPr="001674A7" w:rsidRDefault="005A7163" w:rsidP="0028171A">
      <w:pPr>
        <w:widowControl w:val="0"/>
        <w:tabs>
          <w:tab w:val="left" w:pos="8222"/>
        </w:tabs>
        <w:spacing w:before="120" w:after="120"/>
        <w:rPr>
          <w:rFonts w:ascii="Calibri" w:hAnsi="Calibri" w:cs="Arial"/>
          <w:sz w:val="22"/>
          <w:szCs w:val="22"/>
        </w:rPr>
      </w:pPr>
      <w:r w:rsidRPr="001674A7">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1F0E2A7E" w14:textId="77777777" w:rsidR="005A7163" w:rsidRPr="001674A7" w:rsidRDefault="005A7163" w:rsidP="000C57A7">
      <w:pPr>
        <w:pStyle w:val="ListParagraph"/>
        <w:widowControl w:val="0"/>
        <w:numPr>
          <w:ilvl w:val="0"/>
          <w:numId w:val="5"/>
        </w:numPr>
        <w:tabs>
          <w:tab w:val="left" w:pos="8222"/>
        </w:tabs>
        <w:spacing w:before="120" w:after="120"/>
        <w:rPr>
          <w:rFonts w:ascii="Calibri" w:hAnsi="Calibri" w:cs="Arial"/>
          <w:sz w:val="22"/>
          <w:szCs w:val="22"/>
        </w:rPr>
      </w:pPr>
      <w:r w:rsidRPr="001674A7">
        <w:rPr>
          <w:rFonts w:ascii="Calibri" w:hAnsi="Calibri" w:cs="Arial"/>
          <w:i/>
          <w:sz w:val="22"/>
          <w:szCs w:val="22"/>
        </w:rPr>
        <w:t>Teaching base grants</w:t>
      </w:r>
      <w:r w:rsidRPr="001674A7">
        <w:rPr>
          <w:rFonts w:ascii="Calibri" w:hAnsi="Calibri" w:cs="Arial"/>
          <w:sz w:val="22"/>
          <w:szCs w:val="22"/>
        </w:rPr>
        <w:t xml:space="preserve"> </w:t>
      </w:r>
    </w:p>
    <w:p w14:paraId="7D80F884" w14:textId="77777777" w:rsidR="005A7163" w:rsidRPr="001674A7" w:rsidRDefault="005A7163" w:rsidP="000D1BEC">
      <w:pPr>
        <w:widowControl w:val="0"/>
        <w:tabs>
          <w:tab w:val="left" w:pos="8222"/>
        </w:tabs>
        <w:spacing w:before="120" w:after="120"/>
        <w:rPr>
          <w:rFonts w:ascii="Calibri" w:hAnsi="Calibri" w:cs="Arial"/>
          <w:sz w:val="22"/>
          <w:szCs w:val="22"/>
        </w:rPr>
      </w:pPr>
      <w:r w:rsidRPr="001674A7">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57CACA80" w14:textId="77777777" w:rsidR="005A7163" w:rsidRPr="001674A7" w:rsidRDefault="005A7163" w:rsidP="000C57A7">
      <w:pPr>
        <w:pStyle w:val="ListParagraph"/>
        <w:widowControl w:val="0"/>
        <w:numPr>
          <w:ilvl w:val="0"/>
          <w:numId w:val="8"/>
        </w:numPr>
        <w:tabs>
          <w:tab w:val="left" w:pos="8222"/>
        </w:tabs>
        <w:spacing w:before="120" w:after="120"/>
        <w:rPr>
          <w:rFonts w:ascii="Calibri" w:hAnsi="Calibri" w:cs="Arial"/>
          <w:sz w:val="22"/>
          <w:szCs w:val="22"/>
        </w:rPr>
      </w:pPr>
      <w:r w:rsidRPr="001674A7">
        <w:rPr>
          <w:rFonts w:ascii="Calibri" w:hAnsi="Calibri" w:cs="Arial"/>
          <w:sz w:val="22"/>
          <w:szCs w:val="22"/>
        </w:rPr>
        <w:t>maximum basic grant amount (MBGA) for higher education courses</w:t>
      </w:r>
    </w:p>
    <w:p w14:paraId="13FC499F" w14:textId="0BE1C3F0" w:rsidR="005A7163" w:rsidRPr="001674A7" w:rsidRDefault="00173DBC" w:rsidP="000C57A7">
      <w:pPr>
        <w:pStyle w:val="ListParagraph"/>
        <w:widowControl w:val="0"/>
        <w:numPr>
          <w:ilvl w:val="1"/>
          <w:numId w:val="8"/>
        </w:numPr>
        <w:tabs>
          <w:tab w:val="left" w:pos="8222"/>
        </w:tabs>
        <w:spacing w:before="120" w:after="120"/>
        <w:rPr>
          <w:rFonts w:ascii="Calibri" w:hAnsi="Calibri" w:cs="Arial"/>
          <w:sz w:val="22"/>
          <w:szCs w:val="22"/>
        </w:rPr>
      </w:pPr>
      <w:r w:rsidRPr="001674A7">
        <w:rPr>
          <w:rFonts w:ascii="Calibri" w:hAnsi="Calibri" w:cs="Arial"/>
          <w:sz w:val="22"/>
          <w:szCs w:val="22"/>
        </w:rPr>
        <w:t xml:space="preserve">It </w:t>
      </w:r>
      <w:r w:rsidR="005A7163" w:rsidRPr="001674A7">
        <w:rPr>
          <w:rFonts w:ascii="Calibri" w:hAnsi="Calibri" w:cs="Arial"/>
          <w:sz w:val="22"/>
          <w:szCs w:val="22"/>
        </w:rPr>
        <w:t>provides a flexible funding envelope within which funding can be moved between disciplines (excluding medicine) and course levels (sub-bachelor, bachelor and postgraduate).</w:t>
      </w:r>
    </w:p>
    <w:p w14:paraId="2144C573" w14:textId="6657A2F1" w:rsidR="00686799" w:rsidRPr="001674A7" w:rsidRDefault="00686799" w:rsidP="000C57A7">
      <w:pPr>
        <w:pStyle w:val="ListParagraph"/>
        <w:widowControl w:val="0"/>
        <w:numPr>
          <w:ilvl w:val="1"/>
          <w:numId w:val="8"/>
        </w:numPr>
        <w:tabs>
          <w:tab w:val="left" w:pos="8222"/>
        </w:tabs>
        <w:spacing w:before="120" w:after="120"/>
        <w:rPr>
          <w:rFonts w:ascii="Calibri" w:hAnsi="Calibri" w:cs="Arial"/>
          <w:sz w:val="22"/>
          <w:szCs w:val="22"/>
        </w:rPr>
      </w:pPr>
      <w:r w:rsidRPr="001674A7">
        <w:rPr>
          <w:rFonts w:ascii="Calibri" w:hAnsi="Calibri" w:cs="Arial"/>
          <w:sz w:val="22"/>
          <w:szCs w:val="22"/>
        </w:rPr>
        <w:t>This may include funding for the Provider to partner with a Regional University Study Hub. This funding component is to be used to support the objectives of the Hub.</w:t>
      </w:r>
    </w:p>
    <w:p w14:paraId="3D9299D8" w14:textId="77777777" w:rsidR="00400A09" w:rsidRPr="001674A7" w:rsidRDefault="00400A09" w:rsidP="00400A09">
      <w:pPr>
        <w:pStyle w:val="ListParagraph"/>
        <w:widowControl w:val="0"/>
        <w:numPr>
          <w:ilvl w:val="0"/>
          <w:numId w:val="8"/>
        </w:numPr>
        <w:tabs>
          <w:tab w:val="left" w:pos="8222"/>
        </w:tabs>
        <w:spacing w:before="120" w:after="200" w:line="276" w:lineRule="auto"/>
        <w:rPr>
          <w:rFonts w:ascii="Calibri" w:hAnsi="Calibri" w:cs="Arial"/>
          <w:sz w:val="22"/>
          <w:szCs w:val="22"/>
        </w:rPr>
      </w:pPr>
      <w:r w:rsidRPr="001674A7">
        <w:rPr>
          <w:rFonts w:ascii="Calibri" w:hAnsi="Calibri" w:cs="Arial"/>
          <w:sz w:val="22"/>
          <w:szCs w:val="22"/>
        </w:rPr>
        <w:t>MBGA for designated higher education courses (currently only courses of study in medicine)</w:t>
      </w:r>
    </w:p>
    <w:p w14:paraId="3C24CEF5" w14:textId="0B4A62E0" w:rsidR="00400A09" w:rsidRPr="001674A7" w:rsidRDefault="00400A09" w:rsidP="00400A09">
      <w:pPr>
        <w:pStyle w:val="ListParagraph"/>
        <w:widowControl w:val="0"/>
        <w:numPr>
          <w:ilvl w:val="0"/>
          <w:numId w:val="8"/>
        </w:numPr>
        <w:tabs>
          <w:tab w:val="left" w:pos="8222"/>
        </w:tabs>
        <w:spacing w:before="120" w:after="120"/>
        <w:rPr>
          <w:rFonts w:ascii="Calibri" w:hAnsi="Calibri" w:cs="Arial"/>
          <w:sz w:val="22"/>
          <w:szCs w:val="22"/>
        </w:rPr>
      </w:pPr>
      <w:r w:rsidRPr="001674A7">
        <w:rPr>
          <w:rFonts w:ascii="Calibri" w:hAnsi="Calibri" w:cs="Arial"/>
          <w:sz w:val="22"/>
          <w:szCs w:val="22"/>
        </w:rPr>
        <w:lastRenderedPageBreak/>
        <w:t xml:space="preserve">funding the Provider receives for demand driven higher education courses, calculated in accordance with section 33-5 of HESA and on the basis of the new funding cluster rates commencing on 1 January 2021. </w:t>
      </w:r>
    </w:p>
    <w:p w14:paraId="3FFA5AD7" w14:textId="73D1C415" w:rsidR="00D3137C" w:rsidRPr="001674A7" w:rsidRDefault="00D3137C" w:rsidP="006B29B6">
      <w:pPr>
        <w:widowControl w:val="0"/>
        <w:spacing w:before="120" w:after="120"/>
        <w:rPr>
          <w:rFonts w:ascii="Calibri" w:hAnsi="Calibri" w:cs="Arial"/>
          <w:sz w:val="22"/>
          <w:szCs w:val="22"/>
        </w:rPr>
      </w:pPr>
      <w:r w:rsidRPr="001674A7">
        <w:rPr>
          <w:rFonts w:ascii="Calibri" w:hAnsi="Calibri" w:cs="Arial"/>
          <w:sz w:val="22"/>
          <w:szCs w:val="22"/>
        </w:rPr>
        <w:t xml:space="preserve">The Provider may also receive other loading amounts as specified in paragraph 33-1(1)(b) of </w:t>
      </w:r>
      <w:r w:rsidRPr="001674A7" w:rsidDel="00543CDA">
        <w:rPr>
          <w:rFonts w:ascii="Calibri" w:hAnsi="Calibri" w:cs="Arial"/>
          <w:sz w:val="22"/>
          <w:szCs w:val="22"/>
        </w:rPr>
        <w:t>HESA</w:t>
      </w:r>
      <w:r w:rsidR="00543CDA" w:rsidRPr="001674A7">
        <w:rPr>
          <w:rFonts w:ascii="Calibri" w:hAnsi="Calibri" w:cs="Arial"/>
          <w:sz w:val="22"/>
          <w:szCs w:val="22"/>
        </w:rPr>
        <w:t xml:space="preserve"> and</w:t>
      </w:r>
      <w:r w:rsidRPr="001674A7">
        <w:rPr>
          <w:rFonts w:ascii="Calibri" w:hAnsi="Calibri" w:cs="Arial"/>
          <w:sz w:val="22"/>
          <w:szCs w:val="22"/>
        </w:rPr>
        <w:t xml:space="preserve"> worked out in accordance with the </w:t>
      </w:r>
      <w:r w:rsidRPr="001674A7">
        <w:rPr>
          <w:rFonts w:ascii="Calibri" w:hAnsi="Calibri" w:cs="Arial"/>
          <w:i/>
          <w:sz w:val="22"/>
          <w:szCs w:val="22"/>
        </w:rPr>
        <w:t>Commonwealth Grant Scheme Guidelines 2020</w:t>
      </w:r>
      <w:r w:rsidRPr="001674A7">
        <w:rPr>
          <w:rFonts w:ascii="Calibri" w:hAnsi="Calibri" w:cs="Arial"/>
          <w:sz w:val="22"/>
          <w:szCs w:val="22"/>
        </w:rPr>
        <w:t xml:space="preserve">. </w:t>
      </w:r>
    </w:p>
    <w:p w14:paraId="5E38325E" w14:textId="06C19982" w:rsidR="005A7163" w:rsidRPr="001674A7" w:rsidRDefault="005A7163" w:rsidP="000C57A7">
      <w:pPr>
        <w:pStyle w:val="ListParagraph"/>
        <w:widowControl w:val="0"/>
        <w:numPr>
          <w:ilvl w:val="0"/>
          <w:numId w:val="5"/>
        </w:numPr>
        <w:tabs>
          <w:tab w:val="left" w:pos="8222"/>
        </w:tabs>
        <w:spacing w:before="120" w:after="120"/>
        <w:rPr>
          <w:rFonts w:ascii="Calibri" w:hAnsi="Calibri" w:cs="Arial"/>
        </w:rPr>
      </w:pPr>
      <w:r w:rsidRPr="001674A7">
        <w:rPr>
          <w:rFonts w:ascii="Calibri" w:hAnsi="Calibri" w:cs="Arial"/>
          <w:i/>
          <w:sz w:val="22"/>
          <w:szCs w:val="22"/>
        </w:rPr>
        <w:t xml:space="preserve">Research </w:t>
      </w:r>
      <w:r w:rsidR="0543376F" w:rsidRPr="001674A7">
        <w:rPr>
          <w:rFonts w:ascii="Calibri" w:hAnsi="Calibri" w:cs="Arial"/>
          <w:i/>
          <w:iCs/>
          <w:sz w:val="22"/>
          <w:szCs w:val="22"/>
        </w:rPr>
        <w:t>block</w:t>
      </w:r>
      <w:r w:rsidRPr="001674A7">
        <w:rPr>
          <w:rFonts w:ascii="Calibri" w:hAnsi="Calibri" w:cs="Arial"/>
          <w:i/>
          <w:sz w:val="22"/>
          <w:szCs w:val="22"/>
        </w:rPr>
        <w:t xml:space="preserve"> grants</w:t>
      </w:r>
    </w:p>
    <w:p w14:paraId="2CF12B99" w14:textId="5F7272AD" w:rsidR="005A7163" w:rsidRPr="001674A7" w:rsidRDefault="005A7163" w:rsidP="00CE2226">
      <w:pPr>
        <w:widowControl w:val="0"/>
        <w:tabs>
          <w:tab w:val="left" w:pos="8222"/>
        </w:tabs>
        <w:spacing w:before="120" w:after="120"/>
        <w:rPr>
          <w:rFonts w:ascii="Calibri" w:hAnsi="Calibri" w:cs="Arial"/>
          <w:sz w:val="22"/>
          <w:szCs w:val="22"/>
        </w:rPr>
      </w:pPr>
      <w:r w:rsidRPr="001674A7">
        <w:rPr>
          <w:rFonts w:ascii="Calibri" w:hAnsi="Calibri" w:cs="Arial"/>
          <w:sz w:val="22"/>
          <w:szCs w:val="22"/>
        </w:rPr>
        <w:t>The Research Block Grants are calculated in accordance with Part</w:t>
      </w:r>
      <w:r w:rsidR="0035786A" w:rsidRPr="001674A7">
        <w:rPr>
          <w:rFonts w:ascii="Calibri" w:hAnsi="Calibri" w:cs="Arial"/>
          <w:sz w:val="22"/>
          <w:szCs w:val="22"/>
        </w:rPr>
        <w:t>s</w:t>
      </w:r>
      <w:r w:rsidRPr="001674A7">
        <w:rPr>
          <w:rFonts w:ascii="Calibri" w:hAnsi="Calibri" w:cs="Arial"/>
          <w:sz w:val="22"/>
          <w:szCs w:val="22"/>
        </w:rPr>
        <w:t xml:space="preserve"> 2-3 (Other grants) and 2-4 (Commonwealth scholarships) of HESA and comprise</w:t>
      </w:r>
      <w:r w:rsidR="0035786A" w:rsidRPr="001674A7">
        <w:rPr>
          <w:rFonts w:ascii="Calibri" w:hAnsi="Calibri" w:cs="Arial"/>
          <w:sz w:val="22"/>
          <w:szCs w:val="22"/>
        </w:rPr>
        <w:t xml:space="preserve"> of</w:t>
      </w:r>
      <w:r w:rsidRPr="001674A7">
        <w:rPr>
          <w:rFonts w:ascii="Calibri" w:hAnsi="Calibri" w:cs="Arial"/>
          <w:sz w:val="22"/>
          <w:szCs w:val="22"/>
        </w:rPr>
        <w:t xml:space="preserve"> two components:</w:t>
      </w:r>
    </w:p>
    <w:p w14:paraId="3B225231" w14:textId="2E7313A1" w:rsidR="005A7163" w:rsidRPr="001674A7"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1674A7">
        <w:rPr>
          <w:rFonts w:ascii="Calibri" w:hAnsi="Calibri" w:cs="Arial"/>
          <w:sz w:val="22"/>
          <w:szCs w:val="22"/>
        </w:rPr>
        <w:t xml:space="preserve">The Research Training Program (RTP), which supports the training of students undertaking Research Doctorate and Research Masters courses, as set out in the </w:t>
      </w:r>
      <w:r w:rsidRPr="001674A7">
        <w:rPr>
          <w:rFonts w:ascii="Calibri" w:hAnsi="Calibri" w:cs="Arial"/>
          <w:i/>
          <w:sz w:val="22"/>
          <w:szCs w:val="22"/>
        </w:rPr>
        <w:t>Commonwealth Scholarships Guidelines (Research) 2017</w:t>
      </w:r>
      <w:r w:rsidRPr="001674A7">
        <w:rPr>
          <w:rFonts w:ascii="Calibri" w:hAnsi="Calibri" w:cs="Arial"/>
          <w:sz w:val="22"/>
          <w:szCs w:val="22"/>
        </w:rPr>
        <w:t xml:space="preserve">. </w:t>
      </w:r>
    </w:p>
    <w:p w14:paraId="61C50531" w14:textId="7D0B9264" w:rsidR="005A7163" w:rsidRPr="001674A7"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1674A7">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1674A7">
        <w:rPr>
          <w:rFonts w:ascii="Calibri" w:hAnsi="Calibri" w:cs="Arial"/>
          <w:i/>
          <w:sz w:val="22"/>
          <w:szCs w:val="22"/>
        </w:rPr>
        <w:t>Other Grants Guidelines (Research) 2017</w:t>
      </w:r>
      <w:r w:rsidRPr="001674A7">
        <w:rPr>
          <w:rFonts w:ascii="Calibri" w:hAnsi="Calibri" w:cs="Arial"/>
          <w:sz w:val="22"/>
          <w:szCs w:val="22"/>
        </w:rPr>
        <w:t xml:space="preserve">. </w:t>
      </w:r>
    </w:p>
    <w:p w14:paraId="0864E2EA" w14:textId="3175E107" w:rsidR="00D3137C" w:rsidRPr="001674A7" w:rsidRDefault="00D3137C" w:rsidP="00FB5C63">
      <w:pPr>
        <w:widowControl w:val="0"/>
        <w:tabs>
          <w:tab w:val="left" w:pos="8222"/>
        </w:tabs>
        <w:spacing w:before="120" w:after="240"/>
        <w:rPr>
          <w:rFonts w:ascii="Calibri" w:hAnsi="Calibri" w:cs="Arial"/>
          <w:sz w:val="22"/>
          <w:szCs w:val="22"/>
        </w:rPr>
      </w:pPr>
      <w:r w:rsidRPr="001674A7">
        <w:rPr>
          <w:rFonts w:ascii="Calibri" w:hAnsi="Calibri" w:cs="Arial"/>
          <w:sz w:val="22"/>
          <w:szCs w:val="22"/>
        </w:rPr>
        <w:t>Grants for the relevant program will be allocated to eligible providers</w:t>
      </w:r>
      <w:r w:rsidRPr="001674A7">
        <w:t xml:space="preserve"> </w:t>
      </w:r>
      <w:r w:rsidRPr="001674A7">
        <w:rPr>
          <w:rFonts w:ascii="Calibri" w:hAnsi="Calibri" w:cs="Arial"/>
          <w:sz w:val="22"/>
          <w:szCs w:val="22"/>
        </w:rPr>
        <w:t xml:space="preserve">in accordance with the </w:t>
      </w:r>
      <w:r w:rsidRPr="001674A7">
        <w:rPr>
          <w:rFonts w:ascii="Calibri" w:hAnsi="Calibri" w:cs="Arial"/>
          <w:i/>
          <w:iCs/>
          <w:sz w:val="22"/>
          <w:szCs w:val="22"/>
        </w:rPr>
        <w:t>Commonwealth Scholarships Guidelines (Research) 2017</w:t>
      </w:r>
      <w:r w:rsidRPr="001674A7">
        <w:rPr>
          <w:rFonts w:ascii="Calibri" w:hAnsi="Calibri" w:cs="Arial"/>
          <w:sz w:val="22"/>
          <w:szCs w:val="22"/>
        </w:rPr>
        <w:t xml:space="preserve"> and </w:t>
      </w:r>
      <w:r w:rsidRPr="001674A7">
        <w:rPr>
          <w:rFonts w:ascii="Calibri" w:hAnsi="Calibri" w:cs="Arial"/>
          <w:i/>
          <w:iCs/>
          <w:sz w:val="22"/>
          <w:szCs w:val="22"/>
        </w:rPr>
        <w:t>Other Grants Guidelines (Research) 2017</w:t>
      </w:r>
      <w:r w:rsidRPr="001674A7">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647C3B3D" w14:textId="151C4831" w:rsidR="005A7163" w:rsidRPr="001674A7" w:rsidRDefault="005A7163" w:rsidP="000C57A7">
      <w:pPr>
        <w:pStyle w:val="ListParagraph"/>
        <w:widowControl w:val="0"/>
        <w:numPr>
          <w:ilvl w:val="0"/>
          <w:numId w:val="5"/>
        </w:numPr>
        <w:tabs>
          <w:tab w:val="left" w:pos="8222"/>
        </w:tabs>
        <w:spacing w:before="120" w:after="120"/>
        <w:rPr>
          <w:rFonts w:ascii="Calibri" w:hAnsi="Calibri" w:cs="Arial"/>
          <w:i/>
          <w:sz w:val="22"/>
          <w:szCs w:val="22"/>
        </w:rPr>
      </w:pPr>
      <w:r w:rsidRPr="001674A7">
        <w:rPr>
          <w:rFonts w:ascii="Calibri" w:hAnsi="Calibri" w:cs="Arial"/>
          <w:i/>
          <w:sz w:val="22"/>
          <w:szCs w:val="22"/>
        </w:rPr>
        <w:t xml:space="preserve"> Engagement base grants</w:t>
      </w:r>
    </w:p>
    <w:p w14:paraId="0CF98641" w14:textId="0C08AE99" w:rsidR="005A7163" w:rsidRPr="001674A7" w:rsidRDefault="005A7163" w:rsidP="00CE2226">
      <w:pPr>
        <w:widowControl w:val="0"/>
        <w:tabs>
          <w:tab w:val="left" w:pos="8222"/>
        </w:tabs>
        <w:spacing w:before="120" w:after="120"/>
        <w:rPr>
          <w:rFonts w:ascii="Calibri" w:hAnsi="Calibri" w:cs="Arial"/>
          <w:sz w:val="22"/>
          <w:szCs w:val="22"/>
        </w:rPr>
      </w:pPr>
      <w:r w:rsidRPr="001674A7">
        <w:rPr>
          <w:rFonts w:ascii="Calibri" w:hAnsi="Calibri" w:cs="Arial"/>
          <w:sz w:val="22"/>
          <w:szCs w:val="22"/>
        </w:rPr>
        <w:t xml:space="preserve">There are three grants available to eligible providers under this funding stream that have been established as programs under the </w:t>
      </w:r>
      <w:r w:rsidR="00D3137C" w:rsidRPr="001674A7">
        <w:rPr>
          <w:rFonts w:ascii="Calibri" w:hAnsi="Calibri" w:cs="Arial"/>
          <w:i/>
          <w:sz w:val="22"/>
          <w:szCs w:val="22"/>
        </w:rPr>
        <w:t>Higher Education Support (Other Grants) Guidelines 2022</w:t>
      </w:r>
      <w:r w:rsidRPr="001674A7">
        <w:rPr>
          <w:rFonts w:ascii="Calibri" w:hAnsi="Calibri" w:cs="Arial"/>
          <w:sz w:val="22"/>
          <w:szCs w:val="22"/>
        </w:rPr>
        <w:t>:</w:t>
      </w:r>
    </w:p>
    <w:p w14:paraId="5BA01F16" w14:textId="195F8833" w:rsidR="00227D32" w:rsidRPr="001674A7" w:rsidRDefault="007C2171" w:rsidP="00227D32">
      <w:pPr>
        <w:pStyle w:val="ListParagraph"/>
        <w:widowControl w:val="0"/>
        <w:numPr>
          <w:ilvl w:val="0"/>
          <w:numId w:val="6"/>
        </w:numPr>
        <w:tabs>
          <w:tab w:val="left" w:pos="8222"/>
        </w:tabs>
        <w:rPr>
          <w:rFonts w:ascii="Calibri" w:hAnsi="Calibri" w:cs="Arial"/>
          <w:sz w:val="22"/>
          <w:szCs w:val="22"/>
        </w:rPr>
      </w:pPr>
      <w:r w:rsidRPr="001674A7">
        <w:rPr>
          <w:rFonts w:ascii="Calibri" w:hAnsi="Calibri" w:cs="Arial"/>
          <w:sz w:val="22"/>
          <w:szCs w:val="22"/>
        </w:rPr>
        <w:t>The</w:t>
      </w:r>
      <w:r w:rsidR="00227D32" w:rsidRPr="001674A7">
        <w:rPr>
          <w:rFonts w:ascii="Calibri" w:hAnsi="Calibri" w:cs="Arial"/>
          <w:sz w:val="22"/>
          <w:szCs w:val="22"/>
        </w:rPr>
        <w:t xml:space="preserve"> National Priorities and Industry Linkage Fund (NPILF) program </w:t>
      </w:r>
      <w:r w:rsidR="00FF4919" w:rsidRPr="001674A7">
        <w:rPr>
          <w:rFonts w:ascii="Calibri" w:hAnsi="Calibri" w:cs="Arial"/>
          <w:sz w:val="22"/>
          <w:szCs w:val="22"/>
        </w:rPr>
        <w:t xml:space="preserve">which </w:t>
      </w:r>
      <w:r w:rsidR="003A01E1" w:rsidRPr="001674A7">
        <w:rPr>
          <w:rFonts w:ascii="Calibri" w:hAnsi="Calibri" w:cs="Arial"/>
          <w:sz w:val="22"/>
          <w:szCs w:val="22"/>
        </w:rPr>
        <w:t xml:space="preserve">aims to </w:t>
      </w:r>
      <w:r w:rsidR="00227D32" w:rsidRPr="001674A7">
        <w:rPr>
          <w:rFonts w:ascii="Calibri" w:hAnsi="Calibri" w:cs="Arial"/>
          <w:sz w:val="22"/>
          <w:szCs w:val="22"/>
        </w:rPr>
        <w:t xml:space="preserve">produce graduates with the right mix of skills through three key objectives: </w:t>
      </w:r>
    </w:p>
    <w:p w14:paraId="41AFD759" w14:textId="3FBFDCFA" w:rsidR="00227D32" w:rsidRPr="001674A7" w:rsidRDefault="00227D32" w:rsidP="00227D32">
      <w:pPr>
        <w:pStyle w:val="3Dotpoint"/>
        <w:numPr>
          <w:ilvl w:val="1"/>
          <w:numId w:val="6"/>
        </w:numPr>
        <w:spacing w:after="0"/>
        <w:rPr>
          <w:rFonts w:asciiTheme="minorHAnsi" w:hAnsiTheme="minorHAnsi" w:cstheme="minorBidi"/>
          <w:sz w:val="22"/>
          <w:szCs w:val="22"/>
        </w:rPr>
      </w:pPr>
      <w:r w:rsidRPr="001674A7">
        <w:rPr>
          <w:rFonts w:asciiTheme="minorHAnsi" w:hAnsiTheme="minorHAnsi" w:cstheme="minorBidi"/>
          <w:sz w:val="22"/>
          <w:szCs w:val="22"/>
        </w:rPr>
        <w:t xml:space="preserve">Increasing the number of internships, practicums and other innovative approaches to </w:t>
      </w:r>
      <w:r w:rsidR="00741CC5" w:rsidRPr="001674A7">
        <w:rPr>
          <w:rFonts w:asciiTheme="minorHAnsi" w:hAnsiTheme="minorHAnsi" w:cstheme="minorBidi"/>
          <w:sz w:val="22"/>
          <w:szCs w:val="22"/>
        </w:rPr>
        <w:br/>
      </w:r>
      <w:r w:rsidRPr="001674A7">
        <w:rPr>
          <w:rFonts w:asciiTheme="minorHAnsi" w:hAnsiTheme="minorHAnsi" w:cstheme="minorBidi"/>
          <w:sz w:val="22"/>
          <w:szCs w:val="22"/>
        </w:rPr>
        <w:t xml:space="preserve">work-integrated learning across all disciplines </w:t>
      </w:r>
    </w:p>
    <w:p w14:paraId="11E55BCF" w14:textId="08F8A1D1" w:rsidR="00227D32" w:rsidRPr="001674A7" w:rsidRDefault="00227D32" w:rsidP="00227D32">
      <w:pPr>
        <w:pStyle w:val="3Dotpoint"/>
        <w:numPr>
          <w:ilvl w:val="1"/>
          <w:numId w:val="6"/>
        </w:numPr>
        <w:spacing w:after="0"/>
        <w:rPr>
          <w:rFonts w:asciiTheme="minorHAnsi" w:hAnsiTheme="minorHAnsi" w:cstheme="minorBidi"/>
          <w:sz w:val="22"/>
          <w:szCs w:val="22"/>
        </w:rPr>
      </w:pPr>
      <w:r w:rsidRPr="001674A7">
        <w:rPr>
          <w:rFonts w:asciiTheme="minorHAnsi" w:hAnsiTheme="minorHAnsi" w:cstheme="minorBidi"/>
          <w:sz w:val="22"/>
          <w:szCs w:val="22"/>
        </w:rPr>
        <w:t xml:space="preserve">Increasing the number of STEM-skilled graduates and improve their employment outcomes </w:t>
      </w:r>
    </w:p>
    <w:p w14:paraId="26FFCBF3" w14:textId="35182118" w:rsidR="00227D32" w:rsidRPr="001674A7" w:rsidRDefault="00227D32" w:rsidP="00227D32">
      <w:pPr>
        <w:pStyle w:val="3Dotpoint"/>
        <w:numPr>
          <w:ilvl w:val="1"/>
          <w:numId w:val="6"/>
        </w:numPr>
        <w:spacing w:after="0"/>
        <w:rPr>
          <w:rFonts w:asciiTheme="minorHAnsi" w:hAnsiTheme="minorHAnsi" w:cstheme="minorBidi"/>
          <w:sz w:val="22"/>
          <w:szCs w:val="22"/>
        </w:rPr>
      </w:pPr>
      <w:r w:rsidRPr="001674A7">
        <w:rPr>
          <w:rFonts w:asciiTheme="minorHAnsi" w:hAnsiTheme="minorHAnsi" w:cstheme="minorBidi"/>
          <w:sz w:val="22"/>
          <w:szCs w:val="22"/>
        </w:rPr>
        <w:t xml:space="preserve">rewarding providers for the development of partnerships and collaborations with industry. </w:t>
      </w:r>
    </w:p>
    <w:p w14:paraId="28D58707" w14:textId="1246A63B" w:rsidR="005A7163" w:rsidRPr="001674A7" w:rsidRDefault="005A7163" w:rsidP="00227D32">
      <w:pPr>
        <w:pStyle w:val="ListParagraph"/>
        <w:widowControl w:val="0"/>
        <w:numPr>
          <w:ilvl w:val="0"/>
          <w:numId w:val="6"/>
        </w:numPr>
        <w:tabs>
          <w:tab w:val="left" w:pos="8222"/>
        </w:tabs>
        <w:rPr>
          <w:rFonts w:ascii="Calibri" w:hAnsi="Calibri" w:cs="Arial"/>
          <w:sz w:val="22"/>
          <w:szCs w:val="22"/>
        </w:rPr>
      </w:pPr>
      <w:r w:rsidRPr="001674A7">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w:t>
      </w:r>
      <w:r w:rsidR="00810F00" w:rsidRPr="001674A7">
        <w:rPr>
          <w:rFonts w:ascii="Calibri" w:hAnsi="Calibri" w:cs="Arial"/>
          <w:sz w:val="22"/>
          <w:szCs w:val="22"/>
        </w:rPr>
        <w:t xml:space="preserve"> </w:t>
      </w:r>
      <w:r w:rsidR="002B0C3D" w:rsidRPr="001674A7">
        <w:rPr>
          <w:rFonts w:ascii="Calibri" w:hAnsi="Calibri" w:cs="Arial"/>
          <w:sz w:val="22"/>
          <w:szCs w:val="22"/>
        </w:rPr>
        <w:t>Refer to Appendix </w:t>
      </w:r>
      <w:r w:rsidR="00737166" w:rsidRPr="001674A7">
        <w:rPr>
          <w:rFonts w:ascii="Calibri" w:hAnsi="Calibri" w:cs="Arial"/>
          <w:sz w:val="22"/>
          <w:szCs w:val="22"/>
        </w:rPr>
        <w:t>2</w:t>
      </w:r>
      <w:r w:rsidR="002B0C3D" w:rsidRPr="001674A7">
        <w:rPr>
          <w:rFonts w:ascii="Calibri" w:hAnsi="Calibri" w:cs="Arial"/>
          <w:sz w:val="22"/>
          <w:szCs w:val="22"/>
        </w:rPr>
        <w:t xml:space="preserve"> for further details.</w:t>
      </w:r>
    </w:p>
    <w:p w14:paraId="6C8CCF0C" w14:textId="2E1F538F" w:rsidR="005A7163" w:rsidRPr="001674A7" w:rsidRDefault="005A7163" w:rsidP="00357217">
      <w:pPr>
        <w:widowControl w:val="0"/>
        <w:tabs>
          <w:tab w:val="left" w:pos="8222"/>
        </w:tabs>
        <w:spacing w:before="120" w:after="120"/>
        <w:rPr>
          <w:rFonts w:ascii="Calibri" w:hAnsi="Calibri" w:cs="Arial"/>
          <w:sz w:val="22"/>
          <w:szCs w:val="22"/>
        </w:rPr>
      </w:pPr>
      <w:r w:rsidRPr="001674A7">
        <w:rPr>
          <w:rFonts w:ascii="Calibri" w:hAnsi="Calibri" w:cs="Arial"/>
          <w:sz w:val="22"/>
          <w:szCs w:val="22"/>
        </w:rPr>
        <w:t xml:space="preserve">Conditions applying to the relevant program are set out in the </w:t>
      </w:r>
      <w:r w:rsidR="00D3137C" w:rsidRPr="001674A7">
        <w:rPr>
          <w:rFonts w:ascii="Calibri" w:hAnsi="Calibri" w:cs="Arial"/>
          <w:i/>
          <w:sz w:val="22"/>
          <w:szCs w:val="22"/>
        </w:rPr>
        <w:t>Higher Education Support (Other Grants) Guidelines 2022</w:t>
      </w:r>
      <w:r w:rsidRPr="001674A7">
        <w:rPr>
          <w:rFonts w:ascii="Calibri" w:hAnsi="Calibri" w:cs="Arial"/>
          <w:i/>
          <w:sz w:val="22"/>
          <w:szCs w:val="22"/>
        </w:rPr>
        <w:t xml:space="preserve"> </w:t>
      </w:r>
      <w:r w:rsidRPr="001674A7">
        <w:rPr>
          <w:rFonts w:ascii="Calibri" w:hAnsi="Calibri" w:cs="Arial"/>
          <w:sz w:val="22"/>
          <w:szCs w:val="22"/>
        </w:rPr>
        <w:t>and the conditions of grant (if any) made by the Minister.</w:t>
      </w:r>
      <w:r w:rsidRPr="001674A7">
        <w:rPr>
          <w:rFonts w:ascii="Calibri" w:hAnsi="Calibri" w:cs="Arial"/>
          <w:i/>
          <w:sz w:val="22"/>
          <w:szCs w:val="22"/>
        </w:rPr>
        <w:t xml:space="preserve"> </w:t>
      </w:r>
      <w:r w:rsidRPr="001674A7">
        <w:rPr>
          <w:rFonts w:ascii="Calibri" w:hAnsi="Calibri" w:cs="Arial"/>
          <w:sz w:val="22"/>
          <w:szCs w:val="22"/>
        </w:rPr>
        <w:t xml:space="preserve">Grants under the relevant program will be made to eligible providers under the </w:t>
      </w:r>
      <w:r w:rsidR="00D3137C" w:rsidRPr="001674A7">
        <w:rPr>
          <w:rFonts w:ascii="Calibri" w:hAnsi="Calibri" w:cs="Arial"/>
          <w:i/>
          <w:sz w:val="22"/>
          <w:szCs w:val="22"/>
        </w:rPr>
        <w:t>Higher Education Support (Other Grants) Guidelines 2022</w:t>
      </w:r>
      <w:r w:rsidRPr="001674A7">
        <w:rPr>
          <w:rFonts w:ascii="Calibri" w:hAnsi="Calibri" w:cs="Arial"/>
          <w:sz w:val="22"/>
          <w:szCs w:val="22"/>
        </w:rPr>
        <w:t xml:space="preserve">. </w:t>
      </w:r>
    </w:p>
    <w:p w14:paraId="400FA15F" w14:textId="204CE439" w:rsidR="0014670E" w:rsidRPr="001674A7" w:rsidRDefault="005A7163" w:rsidP="063118E7">
      <w:pPr>
        <w:widowControl w:val="0"/>
        <w:tabs>
          <w:tab w:val="left" w:pos="8222"/>
        </w:tabs>
        <w:spacing w:before="120" w:after="120"/>
        <w:rPr>
          <w:rFonts w:ascii="Calibri" w:hAnsi="Calibri" w:cs="Arial"/>
          <w:sz w:val="22"/>
          <w:szCs w:val="22"/>
        </w:rPr>
      </w:pPr>
      <w:r w:rsidRPr="001674A7">
        <w:rPr>
          <w:rFonts w:ascii="Calibri" w:hAnsi="Calibri" w:cs="Arial"/>
          <w:sz w:val="22"/>
          <w:szCs w:val="22"/>
        </w:rPr>
        <w:t xml:space="preserve">The Provider may also receive other grants for ad hoc programs or projects under Part 2-3 (Other grants) of HESA. Conditions applying to these grants are set out in the </w:t>
      </w:r>
      <w:r w:rsidR="00D3137C" w:rsidRPr="001674A7">
        <w:rPr>
          <w:rFonts w:ascii="Calibri" w:hAnsi="Calibri" w:cs="Arial"/>
          <w:i/>
          <w:sz w:val="22"/>
          <w:szCs w:val="22"/>
        </w:rPr>
        <w:t>Higher Education Support (Other Grants) Guidelines 2022</w:t>
      </w:r>
      <w:r w:rsidRPr="001674A7">
        <w:rPr>
          <w:rFonts w:ascii="Calibri" w:hAnsi="Calibri" w:cs="Arial"/>
          <w:i/>
          <w:sz w:val="22"/>
          <w:szCs w:val="22"/>
        </w:rPr>
        <w:t xml:space="preserve"> </w:t>
      </w:r>
      <w:r w:rsidRPr="001674A7">
        <w:rPr>
          <w:rFonts w:ascii="Calibri" w:hAnsi="Calibri" w:cs="Arial"/>
          <w:sz w:val="22"/>
          <w:szCs w:val="22"/>
        </w:rPr>
        <w:t>and/or the conditions of grant (if any) made by the Minister.</w:t>
      </w:r>
    </w:p>
    <w:p w14:paraId="32AEA170" w14:textId="6F516BC3" w:rsidR="005A7163" w:rsidRPr="001674A7" w:rsidRDefault="005A7163" w:rsidP="0056344D">
      <w:pPr>
        <w:spacing w:after="200" w:line="276" w:lineRule="auto"/>
        <w:rPr>
          <w:rFonts w:ascii="Calibri" w:hAnsi="Calibri" w:cs="Arial"/>
          <w:i/>
          <w:sz w:val="22"/>
          <w:szCs w:val="22"/>
        </w:rPr>
      </w:pPr>
      <w:r w:rsidRPr="001674A7">
        <w:rPr>
          <w:rFonts w:ascii="Calibri" w:hAnsi="Calibri" w:cs="Arial"/>
          <w:i/>
          <w:sz w:val="22"/>
          <w:szCs w:val="22"/>
        </w:rPr>
        <w:t>Indicative maximum funding amounts</w:t>
      </w:r>
    </w:p>
    <w:p w14:paraId="318B73FC" w14:textId="56871D2D" w:rsidR="005A7163" w:rsidRPr="001674A7" w:rsidRDefault="005A7163" w:rsidP="00CE2226">
      <w:pPr>
        <w:widowControl w:val="0"/>
        <w:tabs>
          <w:tab w:val="left" w:pos="8222"/>
        </w:tabs>
        <w:spacing w:before="120" w:after="120"/>
        <w:rPr>
          <w:rFonts w:ascii="Calibri" w:hAnsi="Calibri" w:cs="Arial"/>
          <w:sz w:val="22"/>
          <w:szCs w:val="22"/>
        </w:rPr>
      </w:pPr>
      <w:r w:rsidRPr="001674A7">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1674A7">
        <w:rPr>
          <w:rFonts w:ascii="Calibri" w:hAnsi="Calibri" w:cs="Arial"/>
          <w:i/>
          <w:sz w:val="22"/>
          <w:szCs w:val="22"/>
        </w:rPr>
        <w:t>Commonwealth Grant Scheme Guidelines 2020</w:t>
      </w:r>
      <w:r w:rsidRPr="001674A7">
        <w:rPr>
          <w:rFonts w:ascii="Calibri" w:hAnsi="Calibri" w:cs="Arial"/>
          <w:sz w:val="22"/>
          <w:szCs w:val="22"/>
        </w:rPr>
        <w:t xml:space="preserve">, the </w:t>
      </w:r>
      <w:r w:rsidR="00D3137C" w:rsidRPr="001674A7">
        <w:rPr>
          <w:rFonts w:ascii="Calibri" w:hAnsi="Calibri" w:cs="Arial"/>
          <w:i/>
          <w:sz w:val="22"/>
          <w:szCs w:val="22"/>
        </w:rPr>
        <w:t>Higher Education Support (Other Grants) Guidelines 2022</w:t>
      </w:r>
      <w:r w:rsidRPr="001674A7">
        <w:rPr>
          <w:rFonts w:ascii="Calibri" w:hAnsi="Calibri" w:cs="Arial"/>
          <w:sz w:val="22"/>
          <w:szCs w:val="22"/>
        </w:rPr>
        <w:t>, the</w:t>
      </w:r>
      <w:r w:rsidRPr="001674A7">
        <w:rPr>
          <w:rFonts w:ascii="Calibri" w:hAnsi="Calibri" w:cs="Arial"/>
          <w:i/>
          <w:sz w:val="22"/>
          <w:szCs w:val="22"/>
        </w:rPr>
        <w:t xml:space="preserve"> Other Grants Guidelines (Research) 2017 </w:t>
      </w:r>
      <w:r w:rsidRPr="001674A7">
        <w:rPr>
          <w:rFonts w:ascii="Calibri" w:hAnsi="Calibri" w:cs="Arial"/>
          <w:sz w:val="22"/>
          <w:szCs w:val="22"/>
        </w:rPr>
        <w:t xml:space="preserve">or the </w:t>
      </w:r>
      <w:r w:rsidRPr="001674A7">
        <w:rPr>
          <w:rFonts w:ascii="Calibri" w:hAnsi="Calibri" w:cs="Arial"/>
          <w:i/>
          <w:sz w:val="22"/>
          <w:szCs w:val="22"/>
        </w:rPr>
        <w:t>Commonwealth Scholarships Guidelines (Research) 2017</w:t>
      </w:r>
      <w:r w:rsidRPr="001674A7">
        <w:rPr>
          <w:rFonts w:ascii="Calibri" w:hAnsi="Calibri" w:cs="Arial"/>
          <w:sz w:val="22"/>
          <w:szCs w:val="22"/>
        </w:rPr>
        <w:t xml:space="preserve">. The amount of funding the Provider actually receives will be calculated based on HESA and the relevant legislative instrument. </w:t>
      </w:r>
    </w:p>
    <w:p w14:paraId="114C648D" w14:textId="77777777" w:rsidR="00116636" w:rsidRPr="001674A7" w:rsidRDefault="00116636" w:rsidP="00CE2226">
      <w:pPr>
        <w:widowControl w:val="0"/>
        <w:tabs>
          <w:tab w:val="left" w:pos="8222"/>
        </w:tabs>
        <w:spacing w:before="120" w:after="120"/>
        <w:rPr>
          <w:rFonts w:ascii="Calibri" w:hAnsi="Calibri" w:cs="Arial"/>
          <w:sz w:val="22"/>
          <w:szCs w:val="22"/>
        </w:rPr>
      </w:pPr>
    </w:p>
    <w:p w14:paraId="4DED528D" w14:textId="187722B0" w:rsidR="005A7163" w:rsidRPr="001674A7" w:rsidRDefault="005A7163" w:rsidP="00CE2226">
      <w:pPr>
        <w:widowControl w:val="0"/>
        <w:tabs>
          <w:tab w:val="left" w:pos="8222"/>
        </w:tabs>
        <w:spacing w:before="120" w:after="120"/>
        <w:rPr>
          <w:rFonts w:ascii="Calibri" w:hAnsi="Calibri" w:cs="Arial"/>
          <w:b/>
          <w:sz w:val="22"/>
          <w:szCs w:val="22"/>
        </w:rPr>
      </w:pPr>
      <w:r w:rsidRPr="001674A7">
        <w:rPr>
          <w:rFonts w:ascii="Calibri" w:hAnsi="Calibri" w:cs="Arial"/>
          <w:b/>
          <w:sz w:val="22"/>
          <w:szCs w:val="22"/>
        </w:rPr>
        <w:lastRenderedPageBreak/>
        <w:t xml:space="preserve">Table </w:t>
      </w:r>
      <w:r w:rsidR="00694917" w:rsidRPr="001674A7">
        <w:rPr>
          <w:rFonts w:ascii="Calibri" w:hAnsi="Calibri" w:cs="Arial"/>
          <w:b/>
          <w:bCs/>
          <w:sz w:val="22"/>
          <w:szCs w:val="22"/>
        </w:rPr>
        <w:t>1</w:t>
      </w:r>
      <w:r w:rsidRPr="001674A7">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5480"/>
        <w:gridCol w:w="2074"/>
        <w:gridCol w:w="2074"/>
      </w:tblGrid>
      <w:tr w:rsidR="0082639F" w:rsidRPr="001674A7" w14:paraId="210DDE2A" w14:textId="77777777" w:rsidTr="00A5098B">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116D05D" w14:textId="77777777" w:rsidR="0082639F" w:rsidRPr="001674A7" w:rsidRDefault="0082639F">
            <w:pPr>
              <w:jc w:val="center"/>
              <w:rPr>
                <w:rFonts w:ascii="Calibri" w:hAnsi="Calibri" w:cs="Calibri"/>
                <w:b/>
                <w:bCs/>
                <w:color w:val="000000"/>
                <w:sz w:val="22"/>
                <w:szCs w:val="22"/>
              </w:rPr>
            </w:pPr>
            <w:bookmarkStart w:id="0" w:name="FundingTable"/>
            <w:bookmarkEnd w:id="0"/>
            <w:r w:rsidRPr="001674A7">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33444B77" w14:textId="77777777" w:rsidR="0082639F" w:rsidRPr="001674A7" w:rsidRDefault="0082639F">
            <w:pPr>
              <w:jc w:val="center"/>
              <w:rPr>
                <w:rFonts w:ascii="Calibri" w:hAnsi="Calibri" w:cs="Calibri"/>
                <w:b/>
                <w:bCs/>
                <w:color w:val="000000"/>
                <w:sz w:val="22"/>
                <w:szCs w:val="22"/>
              </w:rPr>
            </w:pPr>
            <w:r w:rsidRPr="001674A7">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5E0FD93D" w14:textId="77777777" w:rsidR="0082639F" w:rsidRPr="001674A7" w:rsidRDefault="0082639F">
            <w:pPr>
              <w:jc w:val="center"/>
              <w:rPr>
                <w:rFonts w:ascii="Calibri" w:hAnsi="Calibri" w:cs="Calibri"/>
                <w:b/>
                <w:bCs/>
                <w:color w:val="000000"/>
                <w:sz w:val="22"/>
                <w:szCs w:val="22"/>
              </w:rPr>
            </w:pPr>
            <w:r w:rsidRPr="001674A7">
              <w:rPr>
                <w:rFonts w:ascii="Calibri" w:hAnsi="Calibri" w:cs="Calibri"/>
                <w:b/>
                <w:bCs/>
                <w:color w:val="000000"/>
                <w:sz w:val="22"/>
                <w:szCs w:val="22"/>
              </w:rPr>
              <w:t>2025</w:t>
            </w:r>
          </w:p>
        </w:tc>
      </w:tr>
      <w:tr w:rsidR="0082639F" w:rsidRPr="001674A7" w14:paraId="1A71D996" w14:textId="77777777" w:rsidTr="00A5098B">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2C10C567" w14:textId="77777777" w:rsidR="0082639F" w:rsidRPr="001674A7" w:rsidRDefault="0082639F">
            <w:pPr>
              <w:ind w:firstLineChars="100" w:firstLine="201"/>
              <w:rPr>
                <w:rFonts w:ascii="Calibri" w:hAnsi="Calibri" w:cs="Calibri"/>
                <w:b/>
                <w:bCs/>
                <w:color w:val="000000"/>
                <w:sz w:val="20"/>
                <w:szCs w:val="20"/>
              </w:rPr>
            </w:pPr>
            <w:r w:rsidRPr="001674A7">
              <w:rPr>
                <w:rFonts w:ascii="Calibri" w:hAnsi="Calibri" w:cs="Calibri"/>
                <w:b/>
                <w:bCs/>
                <w:color w:val="000000"/>
                <w:sz w:val="20"/>
                <w:szCs w:val="20"/>
              </w:rPr>
              <w:t xml:space="preserve">1. Teaching </w:t>
            </w:r>
          </w:p>
        </w:tc>
      </w:tr>
      <w:tr w:rsidR="0082639F" w:rsidRPr="001674A7" w14:paraId="63B07A42" w14:textId="77777777" w:rsidTr="00A5098B">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CB508D1" w14:textId="77777777" w:rsidR="0082639F" w:rsidRPr="001674A7" w:rsidRDefault="0082639F">
            <w:pPr>
              <w:rPr>
                <w:rFonts w:ascii="Calibri" w:hAnsi="Calibri" w:cs="Calibri"/>
                <w:color w:val="000000"/>
                <w:sz w:val="20"/>
                <w:szCs w:val="20"/>
              </w:rPr>
            </w:pPr>
            <w:r w:rsidRPr="001674A7">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shd w:val="clear" w:color="auto" w:fill="auto"/>
            <w:vAlign w:val="center"/>
            <w:hideMark/>
          </w:tcPr>
          <w:p w14:paraId="681FEBAD" w14:textId="19AE4453" w:rsidR="0082639F" w:rsidRPr="001674A7" w:rsidRDefault="0082639F">
            <w:pPr>
              <w:jc w:val="right"/>
              <w:rPr>
                <w:rFonts w:ascii="Calibri" w:hAnsi="Calibri" w:cs="Calibri"/>
                <w:color w:val="000000"/>
                <w:sz w:val="20"/>
                <w:szCs w:val="20"/>
              </w:rPr>
            </w:pPr>
            <w:r w:rsidRPr="001674A7">
              <w:rPr>
                <w:rFonts w:ascii="Calibri" w:hAnsi="Calibri" w:cs="Calibri"/>
                <w:color w:val="000000"/>
                <w:sz w:val="20"/>
                <w:szCs w:val="20"/>
              </w:rPr>
              <w:t>$220,</w:t>
            </w:r>
            <w:r w:rsidR="004C3E11" w:rsidRPr="001674A7">
              <w:rPr>
                <w:rFonts w:ascii="Calibri" w:hAnsi="Calibri" w:cs="Calibri"/>
                <w:color w:val="000000"/>
                <w:sz w:val="20"/>
                <w:szCs w:val="20"/>
              </w:rPr>
              <w:t>803,245</w:t>
            </w:r>
          </w:p>
        </w:tc>
        <w:tc>
          <w:tcPr>
            <w:tcW w:w="1077" w:type="pct"/>
            <w:tcBorders>
              <w:top w:val="nil"/>
              <w:left w:val="nil"/>
              <w:bottom w:val="single" w:sz="4" w:space="0" w:color="auto"/>
              <w:right w:val="single" w:sz="4" w:space="0" w:color="auto"/>
            </w:tcBorders>
            <w:shd w:val="clear" w:color="auto" w:fill="auto"/>
            <w:vAlign w:val="center"/>
            <w:hideMark/>
          </w:tcPr>
          <w:p w14:paraId="46581DCD" w14:textId="77777777" w:rsidR="00101616" w:rsidRDefault="00101616" w:rsidP="00906E33">
            <w:pPr>
              <w:jc w:val="right"/>
              <w:rPr>
                <w:rFonts w:ascii="Calibri" w:hAnsi="Calibri" w:cs="Calibri"/>
                <w:sz w:val="20"/>
                <w:szCs w:val="20"/>
              </w:rPr>
            </w:pPr>
          </w:p>
          <w:p w14:paraId="17FA2C27" w14:textId="3CDEB1CF" w:rsidR="00906E33" w:rsidRDefault="00906E33" w:rsidP="00906E33">
            <w:pPr>
              <w:jc w:val="right"/>
              <w:rPr>
                <w:rFonts w:ascii="Calibri" w:hAnsi="Calibri" w:cs="Calibri"/>
                <w:sz w:val="22"/>
                <w:szCs w:val="22"/>
              </w:rPr>
            </w:pPr>
            <w:r w:rsidRPr="00101616">
              <w:rPr>
                <w:rFonts w:ascii="Calibri" w:hAnsi="Calibri" w:cs="Calibri"/>
                <w:sz w:val="20"/>
                <w:szCs w:val="20"/>
              </w:rPr>
              <w:t>$233,938,168</w:t>
            </w:r>
          </w:p>
          <w:p w14:paraId="2BA13D11" w14:textId="1CA43B79" w:rsidR="0082639F" w:rsidRPr="001674A7" w:rsidRDefault="0082639F">
            <w:pPr>
              <w:jc w:val="right"/>
              <w:rPr>
                <w:rFonts w:ascii="Calibri" w:hAnsi="Calibri" w:cs="Calibri"/>
                <w:color w:val="000000"/>
                <w:sz w:val="20"/>
                <w:szCs w:val="20"/>
              </w:rPr>
            </w:pPr>
          </w:p>
        </w:tc>
      </w:tr>
      <w:tr w:rsidR="0082639F" w:rsidRPr="001674A7" w14:paraId="237AA3D4" w14:textId="77777777" w:rsidTr="00A5098B">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44F21F4" w14:textId="77777777" w:rsidR="0082639F" w:rsidRPr="001674A7" w:rsidRDefault="0082639F">
            <w:pPr>
              <w:jc w:val="right"/>
              <w:rPr>
                <w:rFonts w:ascii="Calibri" w:hAnsi="Calibri" w:cs="Calibri"/>
                <w:i/>
                <w:iCs/>
                <w:color w:val="000000"/>
                <w:sz w:val="20"/>
                <w:szCs w:val="20"/>
              </w:rPr>
            </w:pPr>
            <w:r w:rsidRPr="001674A7">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6AD6374C" w14:textId="16DFA5AC" w:rsidR="0082639F" w:rsidRPr="001674A7" w:rsidRDefault="00F25A29">
            <w:pPr>
              <w:jc w:val="right"/>
              <w:rPr>
                <w:rFonts w:ascii="Calibri" w:hAnsi="Calibri" w:cs="Calibri"/>
                <w:i/>
                <w:iCs/>
                <w:color w:val="000000"/>
                <w:sz w:val="20"/>
                <w:szCs w:val="20"/>
              </w:rPr>
            </w:pPr>
            <w:r w:rsidRPr="001674A7">
              <w:rPr>
                <w:rFonts w:ascii="Calibri" w:hAnsi="Calibri" w:cs="Calibri"/>
                <w:i/>
                <w:iCs/>
                <w:color w:val="000000"/>
                <w:sz w:val="20"/>
                <w:szCs w:val="20"/>
              </w:rPr>
              <w:t>$122,643</w:t>
            </w:r>
            <w:r w:rsidR="0082639F" w:rsidRPr="001674A7">
              <w:rPr>
                <w:rFonts w:ascii="Calibri" w:hAnsi="Calibri" w:cs="Calibri"/>
                <w:i/>
                <w:iCs/>
                <w:color w:val="000000"/>
                <w:sz w:val="20"/>
                <w:szCs w:val="20"/>
              </w:rPr>
              <w:t> </w:t>
            </w:r>
          </w:p>
        </w:tc>
        <w:tc>
          <w:tcPr>
            <w:tcW w:w="1077" w:type="pct"/>
            <w:tcBorders>
              <w:top w:val="nil"/>
              <w:left w:val="nil"/>
              <w:bottom w:val="single" w:sz="4" w:space="0" w:color="auto"/>
              <w:right w:val="single" w:sz="4" w:space="0" w:color="auto"/>
            </w:tcBorders>
            <w:shd w:val="clear" w:color="auto" w:fill="auto"/>
            <w:vAlign w:val="center"/>
            <w:hideMark/>
          </w:tcPr>
          <w:p w14:paraId="37145E83" w14:textId="638A4C86" w:rsidR="0082639F" w:rsidRPr="001674A7" w:rsidRDefault="00117D7D">
            <w:pPr>
              <w:jc w:val="right"/>
              <w:rPr>
                <w:rFonts w:ascii="Calibri" w:hAnsi="Calibri" w:cs="Calibri"/>
                <w:i/>
                <w:iCs/>
                <w:color w:val="000000"/>
                <w:sz w:val="20"/>
                <w:szCs w:val="20"/>
              </w:rPr>
            </w:pPr>
            <w:r>
              <w:rPr>
                <w:rFonts w:ascii="Calibri" w:hAnsi="Calibri" w:cs="Calibri"/>
                <w:i/>
                <w:iCs/>
                <w:color w:val="000000"/>
                <w:sz w:val="20"/>
                <w:szCs w:val="20"/>
              </w:rPr>
              <w:t>$127,664</w:t>
            </w:r>
          </w:p>
        </w:tc>
      </w:tr>
      <w:tr w:rsidR="0082639F" w:rsidRPr="001674A7" w14:paraId="7740474F" w14:textId="77777777" w:rsidTr="00A5098B">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2EBC67F" w14:textId="77777777" w:rsidR="0082639F" w:rsidRPr="001674A7" w:rsidRDefault="0082639F">
            <w:pPr>
              <w:jc w:val="right"/>
              <w:rPr>
                <w:rFonts w:ascii="Calibri" w:hAnsi="Calibri" w:cs="Calibri"/>
                <w:i/>
                <w:iCs/>
                <w:color w:val="000000"/>
                <w:sz w:val="20"/>
                <w:szCs w:val="20"/>
              </w:rPr>
            </w:pPr>
            <w:r w:rsidRPr="001674A7">
              <w:rPr>
                <w:rFonts w:ascii="Calibri" w:hAnsi="Calibri" w:cs="Calibri"/>
                <w:i/>
                <w:iCs/>
                <w:color w:val="000000"/>
                <w:sz w:val="20"/>
                <w:szCs w:val="20"/>
              </w:rPr>
              <w:t>Additional amounts for Equity Places (included in the Provider’s MBGA for higher education courses shown above)</w:t>
            </w:r>
            <w:r w:rsidRPr="001674A7">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shd w:val="clear" w:color="auto" w:fill="auto"/>
            <w:vAlign w:val="center"/>
            <w:hideMark/>
          </w:tcPr>
          <w:p w14:paraId="1A2ABEBF" w14:textId="77777777" w:rsidR="0082639F" w:rsidRPr="001674A7" w:rsidRDefault="0082639F">
            <w:pPr>
              <w:jc w:val="right"/>
              <w:rPr>
                <w:rFonts w:ascii="Calibri" w:hAnsi="Calibri" w:cs="Calibri"/>
                <w:i/>
                <w:iCs/>
                <w:color w:val="000000"/>
                <w:sz w:val="20"/>
                <w:szCs w:val="20"/>
              </w:rPr>
            </w:pPr>
            <w:r w:rsidRPr="001674A7">
              <w:rPr>
                <w:rFonts w:ascii="Calibri" w:hAnsi="Calibri" w:cs="Calibri"/>
                <w:i/>
                <w:iCs/>
                <w:color w:val="000000"/>
                <w:sz w:val="20"/>
                <w:szCs w:val="20"/>
              </w:rPr>
              <w:t>$8,244,058</w:t>
            </w:r>
          </w:p>
        </w:tc>
        <w:tc>
          <w:tcPr>
            <w:tcW w:w="1077" w:type="pct"/>
            <w:tcBorders>
              <w:top w:val="nil"/>
              <w:left w:val="nil"/>
              <w:bottom w:val="single" w:sz="4" w:space="0" w:color="auto"/>
              <w:right w:val="single" w:sz="4" w:space="0" w:color="auto"/>
            </w:tcBorders>
            <w:shd w:val="clear" w:color="auto" w:fill="auto"/>
            <w:vAlign w:val="center"/>
            <w:hideMark/>
          </w:tcPr>
          <w:p w14:paraId="74E4593C" w14:textId="197313D4" w:rsidR="0082639F" w:rsidRPr="001674A7" w:rsidRDefault="00E6022C">
            <w:pPr>
              <w:jc w:val="right"/>
              <w:rPr>
                <w:rFonts w:ascii="Calibri" w:hAnsi="Calibri" w:cs="Calibri"/>
                <w:i/>
                <w:iCs/>
                <w:color w:val="000000"/>
                <w:sz w:val="20"/>
                <w:szCs w:val="20"/>
              </w:rPr>
            </w:pPr>
            <w:r w:rsidRPr="00E6022C">
              <w:rPr>
                <w:rFonts w:ascii="Calibri" w:hAnsi="Calibri" w:cs="Calibri"/>
                <w:i/>
                <w:iCs/>
                <w:color w:val="000000"/>
                <w:sz w:val="20"/>
                <w:szCs w:val="20"/>
              </w:rPr>
              <w:t>$3,677,888</w:t>
            </w:r>
          </w:p>
        </w:tc>
      </w:tr>
      <w:tr w:rsidR="0082639F" w:rsidRPr="001674A7" w14:paraId="24CF6E1A" w14:textId="77777777" w:rsidTr="00A5098B">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7FC8CEB" w14:textId="77777777" w:rsidR="0082639F" w:rsidRPr="001674A7" w:rsidRDefault="0082639F">
            <w:pPr>
              <w:jc w:val="right"/>
              <w:rPr>
                <w:rFonts w:ascii="Calibri" w:hAnsi="Calibri" w:cs="Calibri"/>
                <w:i/>
                <w:iCs/>
                <w:color w:val="000000"/>
                <w:sz w:val="20"/>
                <w:szCs w:val="20"/>
              </w:rPr>
            </w:pPr>
            <w:r w:rsidRPr="001674A7">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2EB710E1" w14:textId="77777777" w:rsidR="0082639F" w:rsidRPr="001674A7" w:rsidRDefault="0082639F">
            <w:pPr>
              <w:jc w:val="right"/>
              <w:rPr>
                <w:rFonts w:ascii="Calibri" w:hAnsi="Calibri" w:cs="Calibri"/>
                <w:i/>
                <w:iCs/>
                <w:color w:val="000000"/>
                <w:sz w:val="20"/>
                <w:szCs w:val="20"/>
              </w:rPr>
            </w:pPr>
            <w:r w:rsidRPr="001674A7">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400F44CE" w14:textId="6ECC6EA0" w:rsidR="0082639F" w:rsidRPr="001674A7" w:rsidRDefault="00685A04">
            <w:pPr>
              <w:jc w:val="right"/>
              <w:rPr>
                <w:rFonts w:ascii="Calibri" w:hAnsi="Calibri" w:cs="Calibri"/>
                <w:i/>
                <w:iCs/>
                <w:color w:val="000000"/>
                <w:sz w:val="20"/>
                <w:szCs w:val="20"/>
              </w:rPr>
            </w:pPr>
            <w:r>
              <w:rPr>
                <w:rFonts w:ascii="Calibri" w:hAnsi="Calibri" w:cs="Calibri"/>
                <w:i/>
                <w:iCs/>
                <w:color w:val="000000"/>
                <w:sz w:val="20"/>
                <w:szCs w:val="20"/>
              </w:rPr>
              <w:t>$0</w:t>
            </w:r>
          </w:p>
        </w:tc>
      </w:tr>
      <w:tr w:rsidR="0082639F" w:rsidRPr="001674A7" w14:paraId="44759EF2" w14:textId="77777777" w:rsidTr="00A5098B">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4BF9810" w14:textId="77777777" w:rsidR="0082639F" w:rsidRPr="001674A7" w:rsidRDefault="0082639F">
            <w:pPr>
              <w:jc w:val="right"/>
              <w:rPr>
                <w:rFonts w:ascii="Calibri" w:hAnsi="Calibri" w:cs="Calibri"/>
                <w:i/>
                <w:iCs/>
                <w:color w:val="000000"/>
                <w:sz w:val="20"/>
                <w:szCs w:val="20"/>
              </w:rPr>
            </w:pPr>
            <w:r w:rsidRPr="001674A7">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053975A2" w14:textId="77777777" w:rsidR="0082639F" w:rsidRPr="001674A7" w:rsidRDefault="0082639F">
            <w:pPr>
              <w:jc w:val="right"/>
              <w:rPr>
                <w:rFonts w:ascii="Calibri" w:hAnsi="Calibri" w:cs="Calibri"/>
                <w:i/>
                <w:iCs/>
                <w:color w:val="000000"/>
                <w:sz w:val="20"/>
                <w:szCs w:val="20"/>
              </w:rPr>
            </w:pPr>
            <w:r w:rsidRPr="001674A7">
              <w:rPr>
                <w:rFonts w:ascii="Calibri" w:hAnsi="Calibri" w:cs="Calibri"/>
                <w:i/>
                <w:iCs/>
                <w:color w:val="000000"/>
                <w:sz w:val="20"/>
                <w:szCs w:val="20"/>
              </w:rPr>
              <w:t>$192,942</w:t>
            </w:r>
          </w:p>
        </w:tc>
        <w:tc>
          <w:tcPr>
            <w:tcW w:w="1077" w:type="pct"/>
            <w:tcBorders>
              <w:top w:val="nil"/>
              <w:left w:val="nil"/>
              <w:bottom w:val="single" w:sz="4" w:space="0" w:color="auto"/>
              <w:right w:val="single" w:sz="4" w:space="0" w:color="auto"/>
            </w:tcBorders>
            <w:shd w:val="clear" w:color="auto" w:fill="auto"/>
            <w:vAlign w:val="center"/>
            <w:hideMark/>
          </w:tcPr>
          <w:p w14:paraId="086276D6" w14:textId="77777777" w:rsidR="0082639F" w:rsidRPr="001674A7" w:rsidRDefault="0082639F">
            <w:pPr>
              <w:jc w:val="right"/>
              <w:rPr>
                <w:rFonts w:ascii="Calibri" w:hAnsi="Calibri" w:cs="Calibri"/>
                <w:i/>
                <w:iCs/>
                <w:color w:val="000000"/>
                <w:sz w:val="20"/>
                <w:szCs w:val="20"/>
              </w:rPr>
            </w:pPr>
            <w:r w:rsidRPr="001674A7">
              <w:rPr>
                <w:rFonts w:ascii="Calibri" w:hAnsi="Calibri" w:cs="Calibri"/>
                <w:i/>
                <w:iCs/>
                <w:color w:val="000000"/>
                <w:sz w:val="20"/>
                <w:szCs w:val="20"/>
              </w:rPr>
              <w:t>N/A</w:t>
            </w:r>
          </w:p>
        </w:tc>
      </w:tr>
      <w:tr w:rsidR="0082639F" w:rsidRPr="001674A7" w14:paraId="223A2363" w14:textId="77777777" w:rsidTr="00A5098B">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F5F9462" w14:textId="77777777" w:rsidR="0082639F" w:rsidRPr="001674A7" w:rsidRDefault="0082639F">
            <w:pPr>
              <w:jc w:val="right"/>
              <w:rPr>
                <w:rFonts w:ascii="Calibri" w:hAnsi="Calibri" w:cs="Calibri"/>
                <w:i/>
                <w:iCs/>
                <w:color w:val="000000"/>
                <w:sz w:val="20"/>
                <w:szCs w:val="20"/>
              </w:rPr>
            </w:pPr>
            <w:r w:rsidRPr="001674A7">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40CC7813" w14:textId="77777777" w:rsidR="0082639F" w:rsidRPr="001674A7" w:rsidRDefault="0082639F">
            <w:pPr>
              <w:jc w:val="right"/>
              <w:rPr>
                <w:rFonts w:ascii="Calibri" w:hAnsi="Calibri" w:cs="Calibri"/>
                <w:i/>
                <w:iCs/>
                <w:color w:val="000000"/>
                <w:sz w:val="20"/>
                <w:szCs w:val="20"/>
              </w:rPr>
            </w:pPr>
            <w:r w:rsidRPr="001674A7">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7F275022" w14:textId="33BCDC53" w:rsidR="0082639F" w:rsidRPr="001674A7" w:rsidRDefault="00E6022C">
            <w:pPr>
              <w:jc w:val="right"/>
              <w:rPr>
                <w:rFonts w:ascii="Calibri" w:hAnsi="Calibri" w:cs="Calibri"/>
                <w:i/>
                <w:iCs/>
                <w:color w:val="000000"/>
                <w:sz w:val="20"/>
                <w:szCs w:val="20"/>
              </w:rPr>
            </w:pPr>
            <w:r>
              <w:rPr>
                <w:rFonts w:ascii="Calibri" w:hAnsi="Calibri" w:cs="Calibri"/>
                <w:i/>
                <w:iCs/>
                <w:color w:val="000000"/>
                <w:sz w:val="20"/>
                <w:szCs w:val="20"/>
              </w:rPr>
              <w:t>$0</w:t>
            </w:r>
          </w:p>
        </w:tc>
      </w:tr>
      <w:tr w:rsidR="0082639F" w:rsidRPr="001674A7" w14:paraId="5E1F20A5" w14:textId="77777777" w:rsidTr="00A5098B">
        <w:trPr>
          <w:trHeight w:val="67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B6C4A55" w14:textId="77777777" w:rsidR="0082639F" w:rsidRPr="001674A7" w:rsidRDefault="0082639F">
            <w:pPr>
              <w:rPr>
                <w:rFonts w:ascii="Calibri" w:hAnsi="Calibri" w:cs="Calibri"/>
                <w:color w:val="000000"/>
                <w:sz w:val="20"/>
                <w:szCs w:val="20"/>
              </w:rPr>
            </w:pPr>
            <w:r w:rsidRPr="001674A7">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shd w:val="clear" w:color="auto" w:fill="auto"/>
            <w:vAlign w:val="center"/>
            <w:hideMark/>
          </w:tcPr>
          <w:p w14:paraId="746C6FA6" w14:textId="77777777" w:rsidR="0082639F" w:rsidRPr="001674A7" w:rsidRDefault="0082639F">
            <w:pPr>
              <w:jc w:val="right"/>
              <w:rPr>
                <w:rFonts w:ascii="Calibri" w:hAnsi="Calibri" w:cs="Calibri"/>
                <w:color w:val="000000"/>
                <w:sz w:val="20"/>
                <w:szCs w:val="20"/>
              </w:rPr>
            </w:pPr>
            <w:r w:rsidRPr="001674A7">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7F042C29" w14:textId="6F5D1AB7" w:rsidR="0082639F" w:rsidRPr="001674A7" w:rsidRDefault="001268DD">
            <w:pPr>
              <w:jc w:val="right"/>
              <w:rPr>
                <w:rFonts w:ascii="Calibri" w:hAnsi="Calibri" w:cs="Calibri"/>
                <w:color w:val="000000"/>
                <w:sz w:val="20"/>
                <w:szCs w:val="20"/>
              </w:rPr>
            </w:pPr>
            <w:r>
              <w:rPr>
                <w:rFonts w:ascii="Calibri" w:hAnsi="Calibri" w:cs="Calibri"/>
                <w:color w:val="000000"/>
                <w:sz w:val="20"/>
                <w:szCs w:val="20"/>
              </w:rPr>
              <w:t>$0</w:t>
            </w:r>
          </w:p>
        </w:tc>
      </w:tr>
      <w:tr w:rsidR="0082639F" w:rsidRPr="001674A7" w14:paraId="6136A718" w14:textId="77777777" w:rsidTr="00A5098B">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B344E9A" w14:textId="77777777" w:rsidR="0082639F" w:rsidRPr="001674A7" w:rsidRDefault="0082639F">
            <w:pPr>
              <w:rPr>
                <w:rFonts w:ascii="Calibri" w:hAnsi="Calibri" w:cs="Calibri"/>
                <w:color w:val="000000"/>
                <w:sz w:val="20"/>
                <w:szCs w:val="20"/>
              </w:rPr>
            </w:pPr>
            <w:r w:rsidRPr="001674A7">
              <w:rPr>
                <w:rFonts w:ascii="Calibri" w:hAnsi="Calibri" w:cs="Calibri"/>
                <w:color w:val="000000"/>
                <w:sz w:val="20"/>
                <w:szCs w:val="20"/>
              </w:rPr>
              <w:t>Any funding for demand driven higher education courses</w:t>
            </w:r>
            <w:r w:rsidRPr="001674A7">
              <w:rPr>
                <w:rFonts w:ascii="Calibri" w:hAnsi="Calibri" w:cs="Calibri"/>
                <w:color w:val="000000"/>
                <w:sz w:val="20"/>
                <w:szCs w:val="20"/>
                <w:vertAlign w:val="superscript"/>
              </w:rPr>
              <w:t>2</w:t>
            </w:r>
            <w:r w:rsidRPr="001674A7">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shd w:val="clear" w:color="auto" w:fill="auto"/>
            <w:vAlign w:val="center"/>
            <w:hideMark/>
          </w:tcPr>
          <w:p w14:paraId="50B86307" w14:textId="77777777" w:rsidR="0082639F" w:rsidRPr="001674A7" w:rsidRDefault="0082639F">
            <w:pPr>
              <w:jc w:val="right"/>
              <w:rPr>
                <w:rFonts w:ascii="Calibri" w:hAnsi="Calibri" w:cs="Calibri"/>
                <w:color w:val="000000"/>
                <w:sz w:val="20"/>
                <w:szCs w:val="20"/>
              </w:rPr>
            </w:pPr>
            <w:r w:rsidRPr="001674A7">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shd w:val="clear" w:color="auto" w:fill="auto"/>
            <w:vAlign w:val="center"/>
            <w:hideMark/>
          </w:tcPr>
          <w:p w14:paraId="4CBBF1C3" w14:textId="77777777" w:rsidR="0082639F" w:rsidRPr="001674A7" w:rsidRDefault="0082639F">
            <w:pPr>
              <w:jc w:val="right"/>
              <w:rPr>
                <w:rFonts w:ascii="Calibri" w:hAnsi="Calibri" w:cs="Calibri"/>
                <w:color w:val="000000"/>
                <w:sz w:val="20"/>
                <w:szCs w:val="20"/>
              </w:rPr>
            </w:pPr>
            <w:r w:rsidRPr="001674A7">
              <w:rPr>
                <w:rFonts w:ascii="Calibri" w:hAnsi="Calibri" w:cs="Calibri"/>
                <w:color w:val="000000"/>
                <w:sz w:val="20"/>
                <w:szCs w:val="20"/>
              </w:rPr>
              <w:t>Will be paid on actuals</w:t>
            </w:r>
          </w:p>
        </w:tc>
      </w:tr>
      <w:tr w:rsidR="0082639F" w:rsidRPr="001674A7" w14:paraId="251EF749" w14:textId="77777777" w:rsidTr="00A5098B">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8B53B15" w14:textId="77777777" w:rsidR="0082639F" w:rsidRPr="001674A7" w:rsidRDefault="0082639F">
            <w:pPr>
              <w:rPr>
                <w:rFonts w:ascii="Calibri" w:hAnsi="Calibri" w:cs="Calibri"/>
                <w:color w:val="000000"/>
                <w:sz w:val="20"/>
                <w:szCs w:val="20"/>
              </w:rPr>
            </w:pPr>
            <w:r w:rsidRPr="001674A7">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shd w:val="clear" w:color="auto" w:fill="auto"/>
            <w:vAlign w:val="center"/>
            <w:hideMark/>
          </w:tcPr>
          <w:p w14:paraId="2BA855AB" w14:textId="77777777" w:rsidR="0082639F" w:rsidRPr="001674A7" w:rsidRDefault="0082639F">
            <w:pPr>
              <w:jc w:val="right"/>
              <w:rPr>
                <w:rFonts w:ascii="Calibri" w:hAnsi="Calibri" w:cs="Calibri"/>
                <w:color w:val="000000"/>
                <w:sz w:val="20"/>
                <w:szCs w:val="20"/>
              </w:rPr>
            </w:pPr>
            <w:r w:rsidRPr="001674A7">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73EB4E12" w14:textId="794B16B1" w:rsidR="0082639F" w:rsidRPr="001674A7" w:rsidRDefault="007B5E88">
            <w:pPr>
              <w:jc w:val="right"/>
              <w:rPr>
                <w:rFonts w:ascii="Calibri" w:hAnsi="Calibri" w:cs="Calibri"/>
                <w:color w:val="000000"/>
                <w:sz w:val="20"/>
                <w:szCs w:val="20"/>
              </w:rPr>
            </w:pPr>
            <w:r>
              <w:rPr>
                <w:rFonts w:ascii="Calibri" w:hAnsi="Calibri" w:cs="Calibri"/>
                <w:color w:val="000000"/>
                <w:sz w:val="20"/>
                <w:szCs w:val="20"/>
              </w:rPr>
              <w:t>$0</w:t>
            </w:r>
          </w:p>
        </w:tc>
      </w:tr>
      <w:tr w:rsidR="0082639F" w:rsidRPr="001674A7" w14:paraId="42580F45" w14:textId="77777777" w:rsidTr="00A5098B">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00170FB" w14:textId="77777777" w:rsidR="0082639F" w:rsidRPr="001674A7" w:rsidRDefault="0082639F">
            <w:pPr>
              <w:ind w:firstLineChars="100" w:firstLine="201"/>
              <w:rPr>
                <w:rFonts w:ascii="Calibri" w:hAnsi="Calibri" w:cs="Calibri"/>
                <w:b/>
                <w:bCs/>
                <w:color w:val="000000"/>
                <w:sz w:val="20"/>
                <w:szCs w:val="20"/>
              </w:rPr>
            </w:pPr>
            <w:r w:rsidRPr="001674A7">
              <w:rPr>
                <w:rFonts w:ascii="Calibri" w:hAnsi="Calibri" w:cs="Calibri"/>
                <w:b/>
                <w:bCs/>
                <w:color w:val="000000"/>
                <w:sz w:val="20"/>
                <w:szCs w:val="20"/>
              </w:rPr>
              <w:t xml:space="preserve">2. Research  </w:t>
            </w:r>
          </w:p>
        </w:tc>
      </w:tr>
      <w:tr w:rsidR="0082639F" w:rsidRPr="001674A7" w14:paraId="0094E4A1" w14:textId="77777777" w:rsidTr="00A5098B">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74EABD9" w14:textId="77777777" w:rsidR="0082639F" w:rsidRPr="001674A7" w:rsidRDefault="0082639F">
            <w:pPr>
              <w:rPr>
                <w:rFonts w:ascii="Calibri" w:hAnsi="Calibri" w:cs="Calibri"/>
                <w:color w:val="000000"/>
                <w:sz w:val="20"/>
                <w:szCs w:val="20"/>
              </w:rPr>
            </w:pPr>
            <w:r w:rsidRPr="001674A7">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shd w:val="clear" w:color="auto" w:fill="auto"/>
            <w:vAlign w:val="center"/>
            <w:hideMark/>
          </w:tcPr>
          <w:p w14:paraId="30237F3F" w14:textId="4D7FE377" w:rsidR="0082639F" w:rsidRPr="001674A7" w:rsidRDefault="00F25A29">
            <w:pPr>
              <w:jc w:val="right"/>
              <w:rPr>
                <w:rFonts w:ascii="Calibri" w:hAnsi="Calibri" w:cs="Calibri"/>
                <w:color w:val="000000"/>
                <w:sz w:val="20"/>
                <w:szCs w:val="20"/>
              </w:rPr>
            </w:pPr>
            <w:r w:rsidRPr="001674A7">
              <w:rPr>
                <w:rFonts w:ascii="Calibri" w:hAnsi="Calibri" w:cs="Calibri"/>
                <w:color w:val="000000"/>
                <w:sz w:val="20"/>
                <w:szCs w:val="20"/>
              </w:rPr>
              <w:t>$17,306,833</w:t>
            </w:r>
          </w:p>
        </w:tc>
        <w:tc>
          <w:tcPr>
            <w:tcW w:w="1077" w:type="pct"/>
            <w:tcBorders>
              <w:top w:val="nil"/>
              <w:left w:val="nil"/>
              <w:bottom w:val="single" w:sz="4" w:space="0" w:color="auto"/>
              <w:right w:val="single" w:sz="4" w:space="0" w:color="auto"/>
            </w:tcBorders>
            <w:shd w:val="clear" w:color="auto" w:fill="auto"/>
            <w:vAlign w:val="center"/>
            <w:hideMark/>
          </w:tcPr>
          <w:p w14:paraId="5CD55E70" w14:textId="4BA69A07" w:rsidR="0082639F" w:rsidRPr="001674A7" w:rsidRDefault="00A76D0D">
            <w:pPr>
              <w:jc w:val="right"/>
              <w:rPr>
                <w:rFonts w:ascii="Calibri" w:hAnsi="Calibri" w:cs="Calibri"/>
                <w:color w:val="000000"/>
                <w:sz w:val="20"/>
                <w:szCs w:val="20"/>
              </w:rPr>
            </w:pPr>
            <w:r>
              <w:rPr>
                <w:rFonts w:ascii="Calibri" w:hAnsi="Calibri" w:cs="Calibri"/>
                <w:color w:val="000000"/>
                <w:sz w:val="20"/>
                <w:szCs w:val="20"/>
              </w:rPr>
              <w:t>$17,109,544</w:t>
            </w:r>
          </w:p>
        </w:tc>
      </w:tr>
      <w:tr w:rsidR="0082639F" w:rsidRPr="001674A7" w14:paraId="2A307D72" w14:textId="77777777" w:rsidTr="00A5098B">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B13A437" w14:textId="77777777" w:rsidR="0082639F" w:rsidRPr="001674A7" w:rsidRDefault="0082639F">
            <w:pPr>
              <w:rPr>
                <w:rFonts w:ascii="Calibri" w:hAnsi="Calibri" w:cs="Calibri"/>
                <w:color w:val="000000"/>
                <w:sz w:val="20"/>
                <w:szCs w:val="20"/>
              </w:rPr>
            </w:pPr>
            <w:r w:rsidRPr="001674A7">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shd w:val="clear" w:color="auto" w:fill="auto"/>
            <w:vAlign w:val="center"/>
            <w:hideMark/>
          </w:tcPr>
          <w:p w14:paraId="6B8FC6DE" w14:textId="3E4638BA" w:rsidR="0082639F" w:rsidRPr="001674A7" w:rsidRDefault="00F25A29">
            <w:pPr>
              <w:jc w:val="right"/>
              <w:rPr>
                <w:rFonts w:ascii="Calibri" w:hAnsi="Calibri" w:cs="Calibri"/>
                <w:color w:val="000000"/>
                <w:sz w:val="20"/>
                <w:szCs w:val="20"/>
              </w:rPr>
            </w:pPr>
            <w:r w:rsidRPr="001674A7">
              <w:rPr>
                <w:rFonts w:ascii="Calibri" w:hAnsi="Calibri" w:cs="Calibri"/>
                <w:color w:val="000000"/>
                <w:sz w:val="20"/>
                <w:szCs w:val="20"/>
              </w:rPr>
              <w:t>$16,576,822</w:t>
            </w:r>
          </w:p>
        </w:tc>
        <w:tc>
          <w:tcPr>
            <w:tcW w:w="1077" w:type="pct"/>
            <w:tcBorders>
              <w:top w:val="nil"/>
              <w:left w:val="nil"/>
              <w:bottom w:val="single" w:sz="4" w:space="0" w:color="auto"/>
              <w:right w:val="single" w:sz="4" w:space="0" w:color="auto"/>
            </w:tcBorders>
            <w:shd w:val="clear" w:color="auto" w:fill="auto"/>
            <w:vAlign w:val="center"/>
            <w:hideMark/>
          </w:tcPr>
          <w:p w14:paraId="05CD25D1" w14:textId="516FE738" w:rsidR="0082639F" w:rsidRPr="001674A7" w:rsidRDefault="00A76D0D">
            <w:pPr>
              <w:jc w:val="right"/>
              <w:rPr>
                <w:rFonts w:ascii="Calibri" w:hAnsi="Calibri" w:cs="Calibri"/>
                <w:color w:val="000000"/>
                <w:sz w:val="20"/>
                <w:szCs w:val="20"/>
              </w:rPr>
            </w:pPr>
            <w:r>
              <w:rPr>
                <w:rFonts w:ascii="Calibri" w:hAnsi="Calibri" w:cs="Calibri"/>
                <w:color w:val="000000"/>
                <w:sz w:val="20"/>
                <w:szCs w:val="20"/>
              </w:rPr>
              <w:t>$15,888,495</w:t>
            </w:r>
          </w:p>
        </w:tc>
      </w:tr>
      <w:tr w:rsidR="0082639F" w:rsidRPr="001674A7" w14:paraId="14FF7078" w14:textId="77777777" w:rsidTr="00A5098B">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214952EF" w14:textId="77777777" w:rsidR="0082639F" w:rsidRPr="001674A7" w:rsidRDefault="0082639F">
            <w:pPr>
              <w:ind w:firstLineChars="100" w:firstLine="201"/>
              <w:rPr>
                <w:rFonts w:ascii="Calibri" w:hAnsi="Calibri" w:cs="Calibri"/>
                <w:b/>
                <w:bCs/>
                <w:color w:val="000000"/>
                <w:sz w:val="20"/>
                <w:szCs w:val="20"/>
              </w:rPr>
            </w:pPr>
            <w:r w:rsidRPr="001674A7">
              <w:rPr>
                <w:rFonts w:ascii="Calibri" w:hAnsi="Calibri" w:cs="Calibri"/>
                <w:b/>
                <w:bCs/>
                <w:color w:val="000000"/>
                <w:sz w:val="20"/>
                <w:szCs w:val="20"/>
              </w:rPr>
              <w:t>3. Engagement</w:t>
            </w:r>
          </w:p>
        </w:tc>
      </w:tr>
      <w:tr w:rsidR="0082639F" w:rsidRPr="001674A7" w14:paraId="73E3D6D2" w14:textId="77777777" w:rsidTr="00A5098B">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68A76AC" w14:textId="77777777" w:rsidR="0082639F" w:rsidRPr="001674A7" w:rsidRDefault="0082639F">
            <w:pPr>
              <w:rPr>
                <w:rFonts w:ascii="Calibri" w:hAnsi="Calibri" w:cs="Calibri"/>
                <w:color w:val="000000"/>
                <w:sz w:val="20"/>
                <w:szCs w:val="20"/>
              </w:rPr>
            </w:pPr>
            <w:r w:rsidRPr="001674A7">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shd w:val="clear" w:color="auto" w:fill="auto"/>
            <w:vAlign w:val="center"/>
            <w:hideMark/>
          </w:tcPr>
          <w:p w14:paraId="28F77E7A" w14:textId="26FB1203" w:rsidR="0082639F" w:rsidRPr="001674A7" w:rsidRDefault="0082639F">
            <w:pPr>
              <w:jc w:val="right"/>
              <w:rPr>
                <w:rFonts w:ascii="Calibri" w:hAnsi="Calibri" w:cs="Calibri"/>
                <w:color w:val="000000"/>
                <w:sz w:val="20"/>
                <w:szCs w:val="20"/>
              </w:rPr>
            </w:pPr>
            <w:r w:rsidRPr="001674A7">
              <w:rPr>
                <w:rFonts w:ascii="Calibri" w:hAnsi="Calibri" w:cs="Calibri"/>
                <w:color w:val="000000"/>
                <w:sz w:val="20"/>
                <w:szCs w:val="20"/>
              </w:rPr>
              <w:t>$</w:t>
            </w:r>
            <w:r w:rsidR="00F25A29" w:rsidRPr="001674A7">
              <w:rPr>
                <w:rFonts w:ascii="Calibri" w:hAnsi="Calibri" w:cs="Calibri"/>
                <w:color w:val="000000"/>
                <w:sz w:val="20"/>
                <w:szCs w:val="20"/>
              </w:rPr>
              <w:t>7,880,400</w:t>
            </w:r>
          </w:p>
        </w:tc>
        <w:tc>
          <w:tcPr>
            <w:tcW w:w="1077" w:type="pct"/>
            <w:tcBorders>
              <w:top w:val="nil"/>
              <w:left w:val="nil"/>
              <w:bottom w:val="single" w:sz="4" w:space="0" w:color="auto"/>
              <w:right w:val="single" w:sz="4" w:space="0" w:color="auto"/>
            </w:tcBorders>
            <w:shd w:val="clear" w:color="auto" w:fill="auto"/>
            <w:vAlign w:val="center"/>
            <w:hideMark/>
          </w:tcPr>
          <w:p w14:paraId="39BBC791" w14:textId="4D061FAB" w:rsidR="0082639F" w:rsidRPr="001674A7" w:rsidRDefault="00A562BD">
            <w:pPr>
              <w:jc w:val="right"/>
              <w:rPr>
                <w:rFonts w:ascii="Calibri" w:hAnsi="Calibri" w:cs="Calibri"/>
                <w:color w:val="000000"/>
                <w:sz w:val="20"/>
                <w:szCs w:val="20"/>
              </w:rPr>
            </w:pPr>
            <w:r>
              <w:rPr>
                <w:rFonts w:ascii="Calibri" w:hAnsi="Calibri" w:cs="Calibri"/>
                <w:color w:val="000000"/>
                <w:sz w:val="20"/>
                <w:szCs w:val="20"/>
              </w:rPr>
              <w:t>$8,203,496</w:t>
            </w:r>
          </w:p>
        </w:tc>
      </w:tr>
      <w:tr w:rsidR="0082639F" w:rsidRPr="001674A7" w14:paraId="5A772297" w14:textId="77777777" w:rsidTr="00A5098B">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6B52BA1" w14:textId="77777777" w:rsidR="0082639F" w:rsidRPr="001674A7" w:rsidRDefault="0082639F">
            <w:pPr>
              <w:rPr>
                <w:rFonts w:ascii="Calibri" w:hAnsi="Calibri" w:cs="Calibri"/>
                <w:color w:val="000000"/>
                <w:sz w:val="20"/>
                <w:szCs w:val="20"/>
              </w:rPr>
            </w:pPr>
            <w:r w:rsidRPr="001674A7">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6F578458" w14:textId="08EEB9C9" w:rsidR="0082639F" w:rsidRPr="001674A7" w:rsidRDefault="00F25A29">
            <w:pPr>
              <w:jc w:val="right"/>
              <w:rPr>
                <w:rFonts w:ascii="Calibri" w:hAnsi="Calibri" w:cs="Calibri"/>
                <w:color w:val="000000"/>
                <w:sz w:val="20"/>
                <w:szCs w:val="20"/>
              </w:rPr>
            </w:pPr>
            <w:r w:rsidRPr="001674A7">
              <w:rPr>
                <w:rFonts w:ascii="Calibri" w:hAnsi="Calibri" w:cs="Calibri"/>
                <w:color w:val="000000"/>
                <w:sz w:val="20"/>
                <w:szCs w:val="20"/>
              </w:rPr>
              <w:t>$6,190,572</w:t>
            </w:r>
          </w:p>
        </w:tc>
        <w:tc>
          <w:tcPr>
            <w:tcW w:w="1077" w:type="pct"/>
            <w:tcBorders>
              <w:top w:val="nil"/>
              <w:left w:val="nil"/>
              <w:bottom w:val="single" w:sz="4" w:space="0" w:color="auto"/>
              <w:right w:val="single" w:sz="4" w:space="0" w:color="auto"/>
            </w:tcBorders>
            <w:shd w:val="clear" w:color="auto" w:fill="auto"/>
            <w:vAlign w:val="center"/>
            <w:hideMark/>
          </w:tcPr>
          <w:p w14:paraId="0B7D2167" w14:textId="3581812F" w:rsidR="0082639F" w:rsidRPr="001674A7" w:rsidRDefault="002717C4">
            <w:pPr>
              <w:jc w:val="right"/>
              <w:rPr>
                <w:rFonts w:ascii="Calibri" w:hAnsi="Calibri" w:cs="Calibri"/>
                <w:color w:val="000000"/>
                <w:sz w:val="20"/>
                <w:szCs w:val="20"/>
              </w:rPr>
            </w:pPr>
            <w:r w:rsidRPr="002717C4">
              <w:rPr>
                <w:rFonts w:ascii="Calibri" w:hAnsi="Calibri" w:cs="Calibri"/>
                <w:color w:val="000000"/>
                <w:sz w:val="20"/>
                <w:szCs w:val="20"/>
              </w:rPr>
              <w:t>$6,418,498</w:t>
            </w:r>
          </w:p>
        </w:tc>
      </w:tr>
      <w:tr w:rsidR="0082639F" w:rsidRPr="001674A7" w14:paraId="3F28C4F0" w14:textId="77777777" w:rsidTr="00A5098B">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776E136" w14:textId="77777777" w:rsidR="0082639F" w:rsidRPr="001674A7" w:rsidRDefault="0082639F">
            <w:pPr>
              <w:rPr>
                <w:rFonts w:ascii="Calibri" w:hAnsi="Calibri" w:cs="Calibri"/>
                <w:color w:val="000000"/>
                <w:sz w:val="20"/>
                <w:szCs w:val="20"/>
              </w:rPr>
            </w:pPr>
            <w:r w:rsidRPr="001674A7">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shd w:val="clear" w:color="auto" w:fill="auto"/>
            <w:vAlign w:val="center"/>
            <w:hideMark/>
          </w:tcPr>
          <w:p w14:paraId="16AA8CBE" w14:textId="77777777" w:rsidR="0082639F" w:rsidRPr="001674A7" w:rsidRDefault="0082639F">
            <w:pPr>
              <w:jc w:val="right"/>
              <w:rPr>
                <w:rFonts w:ascii="Calibri" w:hAnsi="Calibri" w:cs="Calibri"/>
                <w:color w:val="000000"/>
                <w:sz w:val="20"/>
                <w:szCs w:val="20"/>
              </w:rPr>
            </w:pPr>
            <w:r w:rsidRPr="001674A7">
              <w:rPr>
                <w:rFonts w:ascii="Calibri" w:hAnsi="Calibri" w:cs="Calibri"/>
                <w:color w:val="000000"/>
                <w:sz w:val="20"/>
                <w:szCs w:val="20"/>
              </w:rPr>
              <w:t>$555,710</w:t>
            </w:r>
          </w:p>
        </w:tc>
        <w:tc>
          <w:tcPr>
            <w:tcW w:w="1077" w:type="pct"/>
            <w:tcBorders>
              <w:top w:val="nil"/>
              <w:left w:val="nil"/>
              <w:bottom w:val="single" w:sz="4" w:space="0" w:color="auto"/>
              <w:right w:val="single" w:sz="4" w:space="0" w:color="auto"/>
            </w:tcBorders>
            <w:shd w:val="clear" w:color="auto" w:fill="auto"/>
            <w:vAlign w:val="center"/>
            <w:hideMark/>
          </w:tcPr>
          <w:p w14:paraId="27E60A60" w14:textId="77777777" w:rsidR="0082639F" w:rsidRPr="001674A7" w:rsidRDefault="0082639F">
            <w:pPr>
              <w:jc w:val="right"/>
              <w:rPr>
                <w:rFonts w:ascii="Calibri" w:hAnsi="Calibri" w:cs="Calibri"/>
                <w:color w:val="000000"/>
                <w:sz w:val="20"/>
                <w:szCs w:val="20"/>
              </w:rPr>
            </w:pPr>
            <w:r w:rsidRPr="001674A7">
              <w:rPr>
                <w:rFonts w:ascii="Calibri" w:hAnsi="Calibri" w:cs="Calibri"/>
                <w:color w:val="000000"/>
                <w:sz w:val="20"/>
                <w:szCs w:val="20"/>
              </w:rPr>
              <w:t>TBA</w:t>
            </w:r>
          </w:p>
        </w:tc>
      </w:tr>
      <w:tr w:rsidR="0082639F" w:rsidRPr="001674A7" w14:paraId="148C5C2B" w14:textId="77777777" w:rsidTr="00A5098B">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A1810A5" w14:textId="77777777" w:rsidR="0082639F" w:rsidRPr="001674A7" w:rsidRDefault="0082639F">
            <w:pPr>
              <w:rPr>
                <w:rFonts w:ascii="Calibri" w:hAnsi="Calibri" w:cs="Calibri"/>
                <w:color w:val="000000"/>
                <w:sz w:val="20"/>
                <w:szCs w:val="20"/>
              </w:rPr>
            </w:pPr>
            <w:r w:rsidRPr="001674A7">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shd w:val="clear" w:color="auto" w:fill="auto"/>
            <w:vAlign w:val="center"/>
            <w:hideMark/>
          </w:tcPr>
          <w:p w14:paraId="28433B2C" w14:textId="77777777" w:rsidR="0082639F" w:rsidRPr="001674A7" w:rsidRDefault="0082639F">
            <w:pPr>
              <w:jc w:val="right"/>
              <w:rPr>
                <w:rFonts w:ascii="Calibri" w:hAnsi="Calibri" w:cs="Calibri"/>
                <w:color w:val="000000"/>
                <w:sz w:val="20"/>
                <w:szCs w:val="20"/>
              </w:rPr>
            </w:pPr>
            <w:r w:rsidRPr="001674A7">
              <w:rPr>
                <w:rFonts w:ascii="Calibri" w:hAnsi="Calibri" w:cs="Calibri"/>
                <w:color w:val="000000"/>
                <w:sz w:val="20"/>
                <w:szCs w:val="20"/>
              </w:rPr>
              <w:t>$1,371,758</w:t>
            </w:r>
          </w:p>
        </w:tc>
        <w:tc>
          <w:tcPr>
            <w:tcW w:w="1077" w:type="pct"/>
            <w:tcBorders>
              <w:top w:val="nil"/>
              <w:left w:val="nil"/>
              <w:bottom w:val="single" w:sz="4" w:space="0" w:color="auto"/>
              <w:right w:val="single" w:sz="4" w:space="0" w:color="auto"/>
            </w:tcBorders>
            <w:shd w:val="clear" w:color="auto" w:fill="auto"/>
            <w:vAlign w:val="center"/>
            <w:hideMark/>
          </w:tcPr>
          <w:p w14:paraId="3641C76C" w14:textId="7EF9B22B" w:rsidR="0082639F" w:rsidRPr="001674A7" w:rsidRDefault="00906E33">
            <w:pPr>
              <w:jc w:val="right"/>
              <w:rPr>
                <w:rFonts w:ascii="Calibri" w:hAnsi="Calibri" w:cs="Calibri"/>
                <w:color w:val="000000"/>
                <w:sz w:val="20"/>
                <w:szCs w:val="20"/>
              </w:rPr>
            </w:pPr>
            <w:r>
              <w:rPr>
                <w:rFonts w:ascii="Calibri" w:hAnsi="Calibri" w:cs="Calibri"/>
                <w:color w:val="000000"/>
                <w:sz w:val="20"/>
                <w:szCs w:val="20"/>
              </w:rPr>
              <w:t>N/A</w:t>
            </w:r>
          </w:p>
        </w:tc>
      </w:tr>
      <w:tr w:rsidR="0082639F" w:rsidRPr="001674A7" w14:paraId="7C73730F" w14:textId="77777777" w:rsidTr="00A5098B">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7B8A09B" w14:textId="77777777" w:rsidR="0082639F" w:rsidRPr="001674A7" w:rsidRDefault="0082639F">
            <w:pPr>
              <w:rPr>
                <w:rFonts w:ascii="Calibri" w:hAnsi="Calibri" w:cs="Calibri"/>
                <w:color w:val="000000"/>
                <w:sz w:val="20"/>
                <w:szCs w:val="20"/>
              </w:rPr>
            </w:pPr>
            <w:r w:rsidRPr="001674A7">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shd w:val="clear" w:color="auto" w:fill="auto"/>
            <w:vAlign w:val="center"/>
            <w:hideMark/>
          </w:tcPr>
          <w:p w14:paraId="30F642FC" w14:textId="77777777" w:rsidR="0082639F" w:rsidRPr="001674A7" w:rsidRDefault="0082639F">
            <w:pPr>
              <w:jc w:val="right"/>
              <w:rPr>
                <w:rFonts w:ascii="Calibri" w:hAnsi="Calibri" w:cs="Calibri"/>
                <w:color w:val="000000"/>
                <w:sz w:val="20"/>
                <w:szCs w:val="20"/>
              </w:rPr>
            </w:pPr>
            <w:r w:rsidRPr="001674A7">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72748DDE" w14:textId="61D6D205" w:rsidR="0082639F" w:rsidRPr="001674A7" w:rsidRDefault="00D76104">
            <w:pPr>
              <w:jc w:val="right"/>
              <w:rPr>
                <w:rFonts w:ascii="Calibri" w:hAnsi="Calibri" w:cs="Calibri"/>
                <w:color w:val="000000"/>
                <w:sz w:val="20"/>
                <w:szCs w:val="20"/>
              </w:rPr>
            </w:pPr>
            <w:r>
              <w:rPr>
                <w:rFonts w:ascii="Calibri" w:hAnsi="Calibri" w:cs="Calibri"/>
                <w:color w:val="000000"/>
                <w:sz w:val="20"/>
                <w:szCs w:val="20"/>
              </w:rPr>
              <w:t>$0</w:t>
            </w:r>
          </w:p>
        </w:tc>
      </w:tr>
      <w:tr w:rsidR="0082639F" w:rsidRPr="001674A7" w14:paraId="019D3895" w14:textId="77777777" w:rsidTr="00A5098B">
        <w:trPr>
          <w:trHeight w:val="465"/>
        </w:trPr>
        <w:tc>
          <w:tcPr>
            <w:tcW w:w="2846" w:type="pct"/>
            <w:tcBorders>
              <w:top w:val="nil"/>
              <w:left w:val="single" w:sz="4" w:space="0" w:color="auto"/>
              <w:bottom w:val="single" w:sz="4" w:space="0" w:color="auto"/>
              <w:right w:val="single" w:sz="4" w:space="0" w:color="auto"/>
            </w:tcBorders>
            <w:shd w:val="clear" w:color="000000" w:fill="F2F2F2"/>
            <w:vAlign w:val="center"/>
            <w:hideMark/>
          </w:tcPr>
          <w:p w14:paraId="7411F890" w14:textId="77777777" w:rsidR="0082639F" w:rsidRPr="001674A7" w:rsidRDefault="0082639F">
            <w:pPr>
              <w:rPr>
                <w:rFonts w:ascii="Calibri" w:hAnsi="Calibri" w:cs="Calibri"/>
                <w:b/>
                <w:bCs/>
                <w:color w:val="000000"/>
                <w:sz w:val="20"/>
                <w:szCs w:val="20"/>
              </w:rPr>
            </w:pPr>
            <w:r w:rsidRPr="001674A7">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000000" w:fill="F2F2F2"/>
            <w:vAlign w:val="center"/>
            <w:hideMark/>
          </w:tcPr>
          <w:p w14:paraId="70799EBA" w14:textId="495A0C71" w:rsidR="0082639F" w:rsidRPr="001674A7" w:rsidRDefault="0082639F">
            <w:pPr>
              <w:jc w:val="right"/>
              <w:rPr>
                <w:rFonts w:ascii="Calibri" w:hAnsi="Calibri" w:cs="Calibri"/>
                <w:b/>
                <w:bCs/>
                <w:color w:val="000000"/>
                <w:sz w:val="20"/>
                <w:szCs w:val="20"/>
              </w:rPr>
            </w:pPr>
            <w:r w:rsidRPr="001674A7">
              <w:rPr>
                <w:rFonts w:ascii="Calibri" w:hAnsi="Calibri" w:cs="Calibri"/>
                <w:b/>
                <w:bCs/>
                <w:color w:val="000000"/>
                <w:sz w:val="20"/>
                <w:szCs w:val="20"/>
              </w:rPr>
              <w:t>$2</w:t>
            </w:r>
            <w:r w:rsidR="00963D36" w:rsidRPr="001674A7">
              <w:rPr>
                <w:rFonts w:ascii="Calibri" w:hAnsi="Calibri" w:cs="Calibri"/>
                <w:b/>
                <w:bCs/>
                <w:color w:val="000000"/>
                <w:sz w:val="20"/>
                <w:szCs w:val="20"/>
              </w:rPr>
              <w:t>70,685,340</w:t>
            </w:r>
          </w:p>
        </w:tc>
        <w:tc>
          <w:tcPr>
            <w:tcW w:w="1077" w:type="pct"/>
            <w:tcBorders>
              <w:top w:val="nil"/>
              <w:left w:val="nil"/>
              <w:bottom w:val="single" w:sz="4" w:space="0" w:color="auto"/>
              <w:right w:val="single" w:sz="4" w:space="0" w:color="auto"/>
            </w:tcBorders>
            <w:shd w:val="clear" w:color="000000" w:fill="F2F2F2"/>
            <w:vAlign w:val="center"/>
            <w:hideMark/>
          </w:tcPr>
          <w:p w14:paraId="04CB2D80" w14:textId="77777777" w:rsidR="0082639F" w:rsidRPr="001674A7" w:rsidRDefault="0082639F">
            <w:pPr>
              <w:jc w:val="right"/>
              <w:rPr>
                <w:rFonts w:ascii="Calibri" w:hAnsi="Calibri" w:cs="Calibri"/>
                <w:b/>
                <w:bCs/>
                <w:color w:val="000000"/>
                <w:sz w:val="20"/>
                <w:szCs w:val="20"/>
              </w:rPr>
            </w:pPr>
            <w:r w:rsidRPr="001674A7">
              <w:rPr>
                <w:rFonts w:ascii="Calibri" w:hAnsi="Calibri" w:cs="Calibri"/>
                <w:b/>
                <w:bCs/>
                <w:color w:val="000000"/>
                <w:sz w:val="20"/>
                <w:szCs w:val="20"/>
              </w:rPr>
              <w:t>TBA</w:t>
            </w:r>
          </w:p>
        </w:tc>
      </w:tr>
    </w:tbl>
    <w:p w14:paraId="4BEF0C7A" w14:textId="77777777" w:rsidR="001223E1" w:rsidRPr="001674A7" w:rsidRDefault="001223E1" w:rsidP="001978A5">
      <w:pPr>
        <w:tabs>
          <w:tab w:val="left" w:pos="567"/>
          <w:tab w:val="left" w:pos="8222"/>
        </w:tabs>
        <w:spacing w:before="120" w:after="120"/>
        <w:rPr>
          <w:rFonts w:ascii="Calibri" w:hAnsi="Calibri" w:cs="Arial"/>
          <w:b/>
          <w:iCs/>
          <w:sz w:val="22"/>
          <w:szCs w:val="22"/>
        </w:rPr>
      </w:pPr>
    </w:p>
    <w:p w14:paraId="20F43D10" w14:textId="0E7D0BE0" w:rsidR="004E5F79" w:rsidRPr="001674A7" w:rsidRDefault="004E5F79" w:rsidP="001978A5">
      <w:pPr>
        <w:tabs>
          <w:tab w:val="left" w:pos="567"/>
          <w:tab w:val="left" w:pos="8222"/>
        </w:tabs>
        <w:spacing w:before="120" w:after="120"/>
        <w:rPr>
          <w:rFonts w:ascii="Calibri" w:hAnsi="Calibri" w:cs="Arial"/>
          <w:b/>
          <w:iCs/>
          <w:sz w:val="22"/>
          <w:szCs w:val="22"/>
        </w:rPr>
      </w:pPr>
      <w:r w:rsidRPr="001674A7">
        <w:rPr>
          <w:rFonts w:ascii="Calibri" w:hAnsi="Calibri" w:cs="Arial"/>
          <w:b/>
          <w:iCs/>
          <w:sz w:val="22"/>
          <w:szCs w:val="22"/>
        </w:rPr>
        <w:lastRenderedPageBreak/>
        <w:t>NOTES</w:t>
      </w:r>
      <w:r w:rsidR="003B6F21" w:rsidRPr="001674A7">
        <w:rPr>
          <w:rFonts w:ascii="Calibri" w:hAnsi="Calibri" w:cs="Arial"/>
          <w:b/>
          <w:iCs/>
          <w:sz w:val="22"/>
          <w:szCs w:val="22"/>
        </w:rPr>
        <w:t>:</w:t>
      </w:r>
    </w:p>
    <w:p w14:paraId="3BF1D7F6" w14:textId="646BCB5A" w:rsidR="00A5414A" w:rsidRPr="001674A7" w:rsidRDefault="00A5414A" w:rsidP="7B7001F0">
      <w:pPr>
        <w:pStyle w:val="ListParagraph"/>
        <w:numPr>
          <w:ilvl w:val="0"/>
          <w:numId w:val="7"/>
        </w:numPr>
        <w:spacing w:after="120"/>
        <w:rPr>
          <w:rFonts w:ascii="Calibri" w:hAnsi="Calibri" w:cs="Calibri"/>
          <w:sz w:val="22"/>
          <w:szCs w:val="22"/>
        </w:rPr>
      </w:pPr>
      <w:r w:rsidRPr="001674A7">
        <w:rPr>
          <w:rFonts w:ascii="Calibri" w:hAnsi="Calibri" w:cs="Calibri"/>
          <w:sz w:val="20"/>
          <w:szCs w:val="20"/>
        </w:rPr>
        <w:t>Details on how Equity Places funding is to be spent are at Appendix 1.</w:t>
      </w:r>
    </w:p>
    <w:p w14:paraId="589246A4" w14:textId="523A249E" w:rsidR="005303DA" w:rsidRPr="001674A7" w:rsidRDefault="00DA370B" w:rsidP="002D0CB0">
      <w:pPr>
        <w:pStyle w:val="ListParagraph"/>
        <w:numPr>
          <w:ilvl w:val="0"/>
          <w:numId w:val="7"/>
        </w:numPr>
        <w:spacing w:after="120"/>
        <w:rPr>
          <w:rFonts w:ascii="Calibri" w:hAnsi="Calibri" w:cs="Calibri"/>
          <w:sz w:val="20"/>
          <w:szCs w:val="20"/>
        </w:rPr>
      </w:pPr>
      <w:r w:rsidRPr="001674A7">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p>
    <w:p w14:paraId="3FE5BD6E" w14:textId="0449216B" w:rsidR="005A7163" w:rsidRPr="001674A7" w:rsidRDefault="00DE7034" w:rsidP="00036DB2">
      <w:pPr>
        <w:pStyle w:val="Heading1"/>
        <w:rPr>
          <w:sz w:val="20"/>
          <w:szCs w:val="20"/>
        </w:rPr>
      </w:pPr>
      <w:bookmarkStart w:id="1" w:name="_Hlk59012843"/>
      <w:bookmarkStart w:id="2" w:name="_Hlk58926145"/>
      <w:r w:rsidRPr="001674A7" w:rsidDel="00590941">
        <w:rPr>
          <w:lang w:val="en-GB"/>
        </w:rPr>
        <w:br w:type="page"/>
      </w:r>
      <w:bookmarkEnd w:id="1"/>
      <w:bookmarkEnd w:id="2"/>
      <w:r w:rsidR="005A7163" w:rsidRPr="001674A7">
        <w:rPr>
          <w:sz w:val="28"/>
          <w:szCs w:val="28"/>
        </w:rPr>
        <w:lastRenderedPageBreak/>
        <w:t>NOW IT IS AGREED as follows:</w:t>
      </w:r>
    </w:p>
    <w:p w14:paraId="6BA0EEC3" w14:textId="77777777" w:rsidR="005A7163" w:rsidRPr="001674A7" w:rsidRDefault="005A7163" w:rsidP="00036DB2">
      <w:pPr>
        <w:pStyle w:val="Heading2"/>
      </w:pPr>
      <w:r w:rsidRPr="001674A7">
        <w:t>PART A: Commonwealth Grant Scheme funding</w:t>
      </w:r>
    </w:p>
    <w:p w14:paraId="17F4ABD3" w14:textId="77777777" w:rsidR="005A7163" w:rsidRPr="001674A7" w:rsidRDefault="005A7163" w:rsidP="008F3F9F">
      <w:pPr>
        <w:tabs>
          <w:tab w:val="left" w:pos="567"/>
          <w:tab w:val="left" w:pos="8222"/>
        </w:tabs>
        <w:spacing w:before="120" w:after="120"/>
        <w:rPr>
          <w:rFonts w:ascii="Calibri" w:hAnsi="Calibri" w:cs="Arial"/>
          <w:i/>
          <w:sz w:val="22"/>
          <w:szCs w:val="22"/>
        </w:rPr>
      </w:pPr>
      <w:r w:rsidRPr="001674A7">
        <w:rPr>
          <w:rFonts w:ascii="Calibri" w:hAnsi="Calibri" w:cs="Arial"/>
          <w:i/>
          <w:sz w:val="22"/>
          <w:szCs w:val="22"/>
        </w:rPr>
        <w:t>Commonwealth Grant Scheme funding amount and payment arrangements</w:t>
      </w:r>
    </w:p>
    <w:p w14:paraId="2070703B" w14:textId="342C8CE7" w:rsidR="005A7163" w:rsidRPr="001674A7"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1674A7">
        <w:rPr>
          <w:rFonts w:ascii="Calibri" w:hAnsi="Calibri" w:cs="Arial"/>
          <w:sz w:val="22"/>
          <w:szCs w:val="22"/>
        </w:rPr>
        <w:t xml:space="preserve">The Commonwealth will pay to the </w:t>
      </w:r>
      <w:r w:rsidRPr="001674A7">
        <w:rPr>
          <w:rFonts w:ascii="Calibri" w:hAnsi="Calibri" w:cs="Arial"/>
          <w:noProof/>
          <w:sz w:val="22"/>
          <w:szCs w:val="22"/>
        </w:rPr>
        <w:t>Provider</w:t>
      </w:r>
      <w:r w:rsidRPr="001674A7">
        <w:rPr>
          <w:rFonts w:ascii="Calibri" w:hAnsi="Calibri" w:cs="Arial"/>
          <w:sz w:val="22"/>
          <w:szCs w:val="22"/>
        </w:rPr>
        <w:t xml:space="preserve"> the CGS funding amount for the </w:t>
      </w:r>
      <w:r w:rsidR="00931830" w:rsidRPr="001674A7">
        <w:rPr>
          <w:rFonts w:ascii="Calibri" w:hAnsi="Calibri" w:cs="Arial"/>
          <w:sz w:val="22"/>
          <w:szCs w:val="22"/>
        </w:rPr>
        <w:t xml:space="preserve">2024 and 2025 </w:t>
      </w:r>
      <w:r w:rsidRPr="001674A7">
        <w:rPr>
          <w:rFonts w:ascii="Calibri" w:hAnsi="Calibri" w:cs="Arial"/>
          <w:sz w:val="22"/>
          <w:szCs w:val="22"/>
        </w:rPr>
        <w:t>grant years, calculated in accordance with Division 33 of HESA.</w:t>
      </w:r>
    </w:p>
    <w:p w14:paraId="148E5237" w14:textId="77777777" w:rsidR="005A7163" w:rsidRPr="001674A7"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1674A7">
        <w:rPr>
          <w:rFonts w:ascii="Calibri" w:hAnsi="Calibri" w:cs="Arial"/>
          <w:sz w:val="22"/>
          <w:szCs w:val="22"/>
        </w:rPr>
        <w:t xml:space="preserve">The Commonwealth will notify the </w:t>
      </w:r>
      <w:r w:rsidRPr="001674A7">
        <w:rPr>
          <w:rFonts w:ascii="Calibri" w:hAnsi="Calibri" w:cs="Arial"/>
          <w:noProof/>
          <w:sz w:val="22"/>
          <w:szCs w:val="22"/>
        </w:rPr>
        <w:t>Provider</w:t>
      </w:r>
      <w:r w:rsidRPr="001674A7">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32F4C619" w14:textId="77777777" w:rsidR="005A7163" w:rsidRPr="001674A7"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1674A7">
        <w:rPr>
          <w:rFonts w:ascii="Calibri" w:hAnsi="Calibri" w:cs="Arial"/>
          <w:sz w:val="22"/>
          <w:szCs w:val="22"/>
        </w:rPr>
        <w:t>higher education courses;</w:t>
      </w:r>
    </w:p>
    <w:p w14:paraId="736076CF" w14:textId="77777777" w:rsidR="005A7163" w:rsidRPr="001674A7"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1674A7">
        <w:rPr>
          <w:rFonts w:ascii="Calibri" w:hAnsi="Calibri" w:cs="Arial"/>
          <w:sz w:val="22"/>
          <w:szCs w:val="22"/>
        </w:rPr>
        <w:t xml:space="preserve">designated higher education courses; and </w:t>
      </w:r>
    </w:p>
    <w:p w14:paraId="56BAD936" w14:textId="77777777" w:rsidR="005A7163" w:rsidRPr="001674A7"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1674A7">
        <w:rPr>
          <w:rFonts w:ascii="Calibri" w:hAnsi="Calibri" w:cs="Arial"/>
          <w:sz w:val="22"/>
          <w:szCs w:val="22"/>
        </w:rPr>
        <w:t>demand driven higher education courses.</w:t>
      </w:r>
    </w:p>
    <w:p w14:paraId="592BC9C0" w14:textId="77777777" w:rsidR="005A7163" w:rsidRPr="001674A7"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1674A7">
        <w:rPr>
          <w:rFonts w:ascii="Calibri" w:hAnsi="Calibri" w:cs="Arial"/>
          <w:sz w:val="22"/>
          <w:szCs w:val="22"/>
        </w:rPr>
        <w:t>Amounts payable as CGS advances may be adjusted throughout the relevant Grant Year based on information provided to the Commonwealth by the Provider.</w:t>
      </w:r>
    </w:p>
    <w:p w14:paraId="7FE7C27B" w14:textId="090409B2" w:rsidR="005A7163" w:rsidRPr="001674A7"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1674A7">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62588D9" w14:textId="78FFCC70" w:rsidR="00686799" w:rsidRPr="001674A7" w:rsidRDefault="00686799" w:rsidP="00221829">
      <w:pPr>
        <w:widowControl w:val="0"/>
        <w:numPr>
          <w:ilvl w:val="0"/>
          <w:numId w:val="2"/>
        </w:numPr>
        <w:tabs>
          <w:tab w:val="left" w:pos="567"/>
          <w:tab w:val="left" w:pos="8222"/>
        </w:tabs>
        <w:spacing w:before="120" w:after="120"/>
        <w:rPr>
          <w:rFonts w:ascii="Calibri" w:hAnsi="Calibri" w:cs="Arial"/>
          <w:sz w:val="22"/>
          <w:szCs w:val="22"/>
        </w:rPr>
      </w:pPr>
      <w:r w:rsidRPr="001674A7">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66A04CE1" w14:textId="1B637879" w:rsidR="005A7163" w:rsidRPr="001674A7" w:rsidRDefault="005A7163" w:rsidP="008F3F9F">
      <w:pPr>
        <w:keepNext/>
        <w:keepLines/>
        <w:tabs>
          <w:tab w:val="left" w:pos="567"/>
          <w:tab w:val="left" w:pos="8222"/>
        </w:tabs>
        <w:spacing w:before="120" w:after="120"/>
        <w:rPr>
          <w:rFonts w:ascii="Calibri" w:hAnsi="Calibri" w:cs="Arial"/>
          <w:bCs/>
          <w:i/>
          <w:sz w:val="22"/>
          <w:szCs w:val="22"/>
        </w:rPr>
      </w:pPr>
      <w:r w:rsidRPr="001674A7">
        <w:rPr>
          <w:rFonts w:ascii="Calibri" w:hAnsi="Calibri" w:cs="Arial"/>
          <w:bCs/>
          <w:i/>
          <w:sz w:val="22"/>
          <w:szCs w:val="22"/>
        </w:rPr>
        <w:t>Estimates of Commonwealth supported places</w:t>
      </w:r>
    </w:p>
    <w:p w14:paraId="2EB24B66" w14:textId="77777777" w:rsidR="005A7163" w:rsidRPr="001674A7"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1674A7">
        <w:rPr>
          <w:rFonts w:ascii="Calibri" w:hAnsi="Calibri" w:cs="Arial"/>
          <w:bCs/>
          <w:sz w:val="22"/>
          <w:szCs w:val="22"/>
        </w:rPr>
        <w:t xml:space="preserve">The </w:t>
      </w:r>
      <w:r w:rsidRPr="001674A7">
        <w:rPr>
          <w:rFonts w:ascii="Calibri" w:hAnsi="Calibri" w:cs="Arial"/>
          <w:noProof/>
          <w:sz w:val="22"/>
          <w:szCs w:val="22"/>
        </w:rPr>
        <w:t>Provider</w:t>
      </w:r>
      <w:r w:rsidRPr="001674A7">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90364F8" w14:textId="77777777" w:rsidR="005A7163" w:rsidRPr="001674A7" w:rsidRDefault="005A7163" w:rsidP="008F3F9F">
      <w:pPr>
        <w:keepNext/>
        <w:keepLines/>
        <w:tabs>
          <w:tab w:val="left" w:pos="567"/>
          <w:tab w:val="left" w:pos="8222"/>
        </w:tabs>
        <w:spacing w:before="120" w:after="120"/>
        <w:rPr>
          <w:rFonts w:ascii="Calibri" w:hAnsi="Calibri" w:cs="Arial"/>
          <w:bCs/>
          <w:i/>
          <w:sz w:val="22"/>
          <w:szCs w:val="22"/>
        </w:rPr>
      </w:pPr>
      <w:r w:rsidRPr="001674A7">
        <w:rPr>
          <w:rFonts w:ascii="Calibri" w:hAnsi="Calibri" w:cs="Arial"/>
          <w:bCs/>
          <w:i/>
          <w:sz w:val="22"/>
          <w:szCs w:val="22"/>
        </w:rPr>
        <w:t>Provision of other data</w:t>
      </w:r>
    </w:p>
    <w:p w14:paraId="62453A8F" w14:textId="77777777" w:rsidR="005A7163" w:rsidRPr="001674A7"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1674A7">
        <w:rPr>
          <w:rFonts w:ascii="Calibri" w:hAnsi="Calibri" w:cs="Arial"/>
          <w:bCs/>
          <w:sz w:val="22"/>
          <w:szCs w:val="22"/>
        </w:rPr>
        <w:t xml:space="preserve">The </w:t>
      </w:r>
      <w:r w:rsidRPr="001674A7">
        <w:rPr>
          <w:rFonts w:ascii="Calibri" w:hAnsi="Calibri" w:cs="Arial"/>
          <w:noProof/>
          <w:sz w:val="22"/>
          <w:szCs w:val="22"/>
        </w:rPr>
        <w:t>Provider</w:t>
      </w:r>
      <w:r w:rsidRPr="001674A7">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4E47032" w14:textId="77777777" w:rsidR="005A7163" w:rsidRPr="001674A7" w:rsidRDefault="005A7163" w:rsidP="008F3F9F">
      <w:pPr>
        <w:tabs>
          <w:tab w:val="left" w:pos="567"/>
          <w:tab w:val="left" w:pos="8222"/>
        </w:tabs>
        <w:spacing w:before="120" w:after="120"/>
        <w:rPr>
          <w:rFonts w:ascii="Calibri" w:hAnsi="Calibri" w:cs="Arial"/>
          <w:b/>
        </w:rPr>
      </w:pPr>
      <w:r w:rsidRPr="001674A7">
        <w:rPr>
          <w:rFonts w:ascii="Calibri" w:hAnsi="Calibri" w:cs="Arial"/>
          <w:b/>
        </w:rPr>
        <w:t>Section One:  Higher education courses</w:t>
      </w:r>
    </w:p>
    <w:p w14:paraId="1AB0E564" w14:textId="77777777" w:rsidR="005A7163" w:rsidRPr="001674A7" w:rsidRDefault="005A7163" w:rsidP="008F3F9F">
      <w:pPr>
        <w:tabs>
          <w:tab w:val="left" w:pos="567"/>
          <w:tab w:val="left" w:pos="8222"/>
        </w:tabs>
        <w:spacing w:before="120" w:after="120"/>
        <w:rPr>
          <w:rFonts w:ascii="Calibri" w:hAnsi="Calibri"/>
          <w:i/>
          <w:sz w:val="22"/>
        </w:rPr>
      </w:pPr>
      <w:r w:rsidRPr="001674A7">
        <w:rPr>
          <w:rFonts w:ascii="Calibri" w:hAnsi="Calibri"/>
          <w:i/>
          <w:sz w:val="22"/>
        </w:rPr>
        <w:t>Maximum basic grant amount for higher education courses</w:t>
      </w:r>
    </w:p>
    <w:p w14:paraId="0F5CDBC9" w14:textId="223050BF" w:rsidR="005A7163" w:rsidRPr="001674A7" w:rsidRDefault="005A7163"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1674A7">
        <w:rPr>
          <w:rFonts w:ascii="Calibri" w:hAnsi="Calibri" w:cs="Arial"/>
          <w:bCs/>
          <w:sz w:val="22"/>
          <w:szCs w:val="22"/>
        </w:rPr>
        <w:t>The maximum basic grant amounts for higher education courses, specified for the purposes of paragraph 30-27(1)(a) of HESA, for the Grant Years covered by this agreement, are set out in</w:t>
      </w:r>
      <w:r w:rsidR="00C369CD" w:rsidRPr="001674A7">
        <w:rPr>
          <w:rFonts w:ascii="Calibri" w:hAnsi="Calibri" w:cs="Arial"/>
          <w:bCs/>
          <w:sz w:val="22"/>
          <w:szCs w:val="22"/>
        </w:rPr>
        <w:t xml:space="preserve"> Table 1a</w:t>
      </w:r>
      <w:r w:rsidR="00CD57A2" w:rsidRPr="001674A7">
        <w:rPr>
          <w:rFonts w:ascii="Calibri" w:hAnsi="Calibri" w:cs="Arial"/>
          <w:bCs/>
          <w:sz w:val="22"/>
          <w:szCs w:val="22"/>
        </w:rPr>
        <w:t xml:space="preserve"> </w:t>
      </w:r>
      <w:r w:rsidRPr="001674A7">
        <w:rPr>
          <w:rFonts w:ascii="Calibri" w:hAnsi="Calibri" w:cs="Arial"/>
          <w:bCs/>
          <w:sz w:val="22"/>
          <w:szCs w:val="22"/>
        </w:rPr>
        <w:t xml:space="preserve">of </w:t>
      </w:r>
      <w:r w:rsidRPr="001674A7">
        <w:rPr>
          <w:rFonts w:ascii="Calibri" w:hAnsi="Calibri" w:cs="Arial"/>
          <w:sz w:val="22"/>
          <w:szCs w:val="22"/>
        </w:rPr>
        <w:t>Appendix 1</w:t>
      </w:r>
      <w:r w:rsidRPr="001674A7">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703451BA" w14:textId="77777777" w:rsidR="00676E64" w:rsidRPr="001674A7" w:rsidRDefault="00676E64">
      <w:pPr>
        <w:rPr>
          <w:rFonts w:ascii="Calibri" w:hAnsi="Calibri" w:cs="Arial"/>
          <w:i/>
          <w:sz w:val="22"/>
          <w:szCs w:val="22"/>
        </w:rPr>
      </w:pPr>
      <w:r w:rsidRPr="001674A7">
        <w:rPr>
          <w:rFonts w:ascii="Calibri" w:hAnsi="Calibri" w:cs="Arial"/>
          <w:i/>
          <w:sz w:val="22"/>
          <w:szCs w:val="22"/>
        </w:rPr>
        <w:br w:type="page"/>
      </w:r>
    </w:p>
    <w:p w14:paraId="7868792B" w14:textId="1D34086F" w:rsidR="005A7163" w:rsidRPr="001674A7" w:rsidRDefault="005A7163" w:rsidP="00537991">
      <w:pPr>
        <w:widowControl w:val="0"/>
        <w:tabs>
          <w:tab w:val="left" w:pos="567"/>
          <w:tab w:val="left" w:pos="8222"/>
        </w:tabs>
        <w:spacing w:before="120" w:after="120"/>
        <w:rPr>
          <w:rFonts w:ascii="Calibri" w:hAnsi="Calibri" w:cs="Arial"/>
          <w:i/>
          <w:sz w:val="22"/>
          <w:szCs w:val="22"/>
        </w:rPr>
      </w:pPr>
      <w:r w:rsidRPr="001674A7">
        <w:rPr>
          <w:rFonts w:ascii="Calibri" w:hAnsi="Calibri" w:cs="Arial"/>
          <w:i/>
          <w:sz w:val="22"/>
          <w:szCs w:val="22"/>
        </w:rPr>
        <w:lastRenderedPageBreak/>
        <w:t>Trading Commonwealth supported places with another provider</w:t>
      </w:r>
    </w:p>
    <w:p w14:paraId="5AFD6DF1" w14:textId="77777777" w:rsidR="005A7163" w:rsidRPr="001674A7"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1674A7">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476F9230" w14:textId="77777777" w:rsidR="005A7163" w:rsidRPr="001674A7"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1674A7">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E481AE6" w14:textId="77777777" w:rsidR="005A7163" w:rsidRPr="001674A7"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1674A7">
        <w:rPr>
          <w:rFonts w:ascii="Calibri" w:hAnsi="Calibri" w:cs="Arial"/>
          <w:sz w:val="22"/>
          <w:szCs w:val="22"/>
        </w:rPr>
        <w:t>Both providers must demonstrate arrangements are in place to take into account the number of places required in the pipeline of enrolments beyond the transfer to ensure students can complete their courses.</w:t>
      </w:r>
    </w:p>
    <w:p w14:paraId="4F3CACC4" w14:textId="77777777" w:rsidR="005A7163" w:rsidRPr="001674A7" w:rsidRDefault="3EBB0BA7" w:rsidP="00FB5C63">
      <w:pPr>
        <w:keepNext/>
        <w:keepLines/>
        <w:widowControl w:val="0"/>
        <w:numPr>
          <w:ilvl w:val="0"/>
          <w:numId w:val="2"/>
        </w:numPr>
        <w:tabs>
          <w:tab w:val="left" w:pos="567"/>
          <w:tab w:val="left" w:pos="8222"/>
        </w:tabs>
        <w:spacing w:before="120" w:after="240"/>
        <w:rPr>
          <w:rFonts w:ascii="Calibri" w:hAnsi="Calibri" w:cs="Arial"/>
          <w:bCs/>
          <w:sz w:val="22"/>
          <w:szCs w:val="22"/>
        </w:rPr>
      </w:pPr>
      <w:r w:rsidRPr="001674A7">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75A123CE" w14:textId="0A814A48" w:rsidR="005A7163" w:rsidRPr="001674A7" w:rsidRDefault="005A7163" w:rsidP="003E776A">
      <w:pPr>
        <w:pStyle w:val="Heading2"/>
        <w:rPr>
          <w:rFonts w:cs="Arial"/>
        </w:rPr>
      </w:pPr>
      <w:r w:rsidRPr="001674A7">
        <w:rPr>
          <w:rFonts w:cs="Arial"/>
        </w:rPr>
        <w:t xml:space="preserve">PART B: Other conditions and requirements </w:t>
      </w:r>
    </w:p>
    <w:p w14:paraId="288C086A" w14:textId="77777777" w:rsidR="00686799" w:rsidRPr="001674A7" w:rsidRDefault="00686799" w:rsidP="00686799">
      <w:pPr>
        <w:tabs>
          <w:tab w:val="left" w:pos="426"/>
          <w:tab w:val="left" w:pos="567"/>
          <w:tab w:val="left" w:pos="8222"/>
        </w:tabs>
        <w:spacing w:before="120" w:after="120"/>
        <w:rPr>
          <w:rFonts w:ascii="Calibri" w:hAnsi="Calibri" w:cs="Arial"/>
          <w:bCs/>
          <w:i/>
          <w:sz w:val="22"/>
          <w:szCs w:val="22"/>
        </w:rPr>
      </w:pPr>
      <w:r w:rsidRPr="001674A7">
        <w:rPr>
          <w:rFonts w:ascii="Calibri" w:hAnsi="Calibri" w:cs="Arial"/>
          <w:bCs/>
          <w:i/>
          <w:sz w:val="22"/>
          <w:szCs w:val="22"/>
        </w:rPr>
        <w:t>Provision of university offers to at-school students</w:t>
      </w:r>
    </w:p>
    <w:p w14:paraId="1F2B95D0" w14:textId="77777777" w:rsidR="00686799" w:rsidRPr="001674A7"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674A7">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are capable of succeeding academically, with appropriate support as required. The provider’s admissions policies and practices must be evidence-based, transparent and publicly defensible. </w:t>
      </w:r>
    </w:p>
    <w:p w14:paraId="661F1517" w14:textId="77777777" w:rsidR="00686799" w:rsidRPr="001674A7"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674A7">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1790CF7" w14:textId="77777777" w:rsidR="00686799" w:rsidRPr="001674A7"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674A7">
        <w:rPr>
          <w:rFonts w:ascii="Calibri" w:hAnsi="Calibri" w:cs="Arial"/>
          <w:sz w:val="22"/>
          <w:szCs w:val="22"/>
        </w:rPr>
        <w:t>This section does not apply to students who will be enrolled on a non-award basis or students who will be enrolled in enabling courses.</w:t>
      </w:r>
    </w:p>
    <w:p w14:paraId="2BF33201" w14:textId="77777777" w:rsidR="00686799" w:rsidRPr="001674A7"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674A7">
        <w:rPr>
          <w:rFonts w:ascii="Calibri" w:hAnsi="Calibri" w:cs="Arial"/>
          <w:sz w:val="22"/>
          <w:szCs w:val="22"/>
        </w:rPr>
        <w:t>The higher education provider:</w:t>
      </w:r>
    </w:p>
    <w:p w14:paraId="2BD214C6" w14:textId="77777777" w:rsidR="00686799" w:rsidRPr="001674A7" w:rsidRDefault="00686799" w:rsidP="00686799">
      <w:pPr>
        <w:keepNext/>
        <w:keepLines/>
        <w:widowControl w:val="0"/>
        <w:numPr>
          <w:ilvl w:val="1"/>
          <w:numId w:val="2"/>
        </w:numPr>
        <w:tabs>
          <w:tab w:val="left" w:pos="567"/>
          <w:tab w:val="left" w:pos="8222"/>
        </w:tabs>
        <w:spacing w:before="120" w:after="120"/>
        <w:rPr>
          <w:rFonts w:ascii="Calibri" w:hAnsi="Calibri" w:cs="Arial"/>
          <w:sz w:val="22"/>
          <w:szCs w:val="22"/>
        </w:rPr>
      </w:pPr>
      <w:r w:rsidRPr="001674A7">
        <w:rPr>
          <w:rFonts w:ascii="Calibri" w:hAnsi="Calibri" w:cs="Arial"/>
          <w:sz w:val="22"/>
          <w:szCs w:val="22"/>
        </w:rPr>
        <w:t>must not extend offers to Year 11 students;</w:t>
      </w:r>
    </w:p>
    <w:p w14:paraId="21327A56" w14:textId="2A647386" w:rsidR="00686799" w:rsidRPr="001674A7" w:rsidRDefault="00686799" w:rsidP="0069202F">
      <w:pPr>
        <w:keepNext/>
        <w:keepLines/>
        <w:widowControl w:val="0"/>
        <w:numPr>
          <w:ilvl w:val="1"/>
          <w:numId w:val="2"/>
        </w:numPr>
        <w:tabs>
          <w:tab w:val="left" w:pos="567"/>
          <w:tab w:val="left" w:pos="8222"/>
        </w:tabs>
        <w:spacing w:before="120" w:after="120"/>
        <w:rPr>
          <w:rFonts w:ascii="Calibri" w:hAnsi="Calibri" w:cs="Arial"/>
          <w:sz w:val="22"/>
          <w:szCs w:val="22"/>
        </w:rPr>
      </w:pPr>
      <w:r w:rsidRPr="001674A7">
        <w:rPr>
          <w:rFonts w:ascii="Calibri" w:hAnsi="Calibri" w:cs="Arial"/>
          <w:sz w:val="22"/>
          <w:szCs w:val="22"/>
        </w:rPr>
        <w:t>must not extend offers to at-school students in Year 12 prior to September 2024 for the 2025 academic year or prior to September 2025 for the 2026 academic year.</w:t>
      </w:r>
    </w:p>
    <w:p w14:paraId="41E78F98" w14:textId="59760F36" w:rsidR="005A7163" w:rsidRPr="001674A7" w:rsidRDefault="005A7163" w:rsidP="0069202F">
      <w:pPr>
        <w:tabs>
          <w:tab w:val="left" w:pos="426"/>
          <w:tab w:val="left" w:pos="567"/>
          <w:tab w:val="left" w:pos="8222"/>
        </w:tabs>
        <w:spacing w:before="120" w:after="120"/>
        <w:rPr>
          <w:rFonts w:ascii="Calibri" w:hAnsi="Calibri" w:cs="Arial"/>
          <w:bCs/>
          <w:i/>
          <w:sz w:val="22"/>
          <w:szCs w:val="22"/>
        </w:rPr>
      </w:pPr>
      <w:r w:rsidRPr="001674A7">
        <w:rPr>
          <w:rFonts w:ascii="Calibri" w:hAnsi="Calibri" w:cs="Arial"/>
          <w:bCs/>
          <w:i/>
          <w:sz w:val="22"/>
          <w:szCs w:val="22"/>
        </w:rPr>
        <w:t>Clinical placements and practicums</w:t>
      </w:r>
    </w:p>
    <w:p w14:paraId="6B7C9A80" w14:textId="77777777" w:rsidR="005A7163" w:rsidRPr="001674A7"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1674A7">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6400A00" w14:textId="77777777" w:rsidR="005A7163" w:rsidRPr="001674A7" w:rsidRDefault="3EBB0BA7" w:rsidP="00587D23">
      <w:pPr>
        <w:keepNext/>
        <w:keepLines/>
        <w:widowControl w:val="0"/>
        <w:numPr>
          <w:ilvl w:val="0"/>
          <w:numId w:val="2"/>
        </w:numPr>
        <w:tabs>
          <w:tab w:val="left" w:pos="567"/>
          <w:tab w:val="left" w:pos="8222"/>
        </w:tabs>
        <w:spacing w:before="120" w:after="240"/>
        <w:rPr>
          <w:rFonts w:ascii="Calibri" w:hAnsi="Calibri" w:cs="Arial"/>
          <w:bCs/>
          <w:sz w:val="22"/>
          <w:szCs w:val="22"/>
        </w:rPr>
      </w:pPr>
      <w:r w:rsidRPr="001674A7">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555EC91A" w14:textId="77777777" w:rsidR="00E6022C" w:rsidRDefault="00E6022C">
      <w:pPr>
        <w:rPr>
          <w:rFonts w:ascii="Calibri" w:hAnsi="Calibri" w:cs="Arial"/>
          <w:bCs/>
          <w:i/>
          <w:sz w:val="22"/>
          <w:szCs w:val="22"/>
        </w:rPr>
      </w:pPr>
      <w:r>
        <w:rPr>
          <w:rFonts w:ascii="Calibri" w:hAnsi="Calibri" w:cs="Arial"/>
          <w:bCs/>
          <w:i/>
          <w:sz w:val="22"/>
          <w:szCs w:val="22"/>
        </w:rPr>
        <w:br w:type="page"/>
      </w:r>
    </w:p>
    <w:p w14:paraId="01CC7241" w14:textId="304B573F" w:rsidR="005A7163" w:rsidRPr="001674A7" w:rsidRDefault="005A7163" w:rsidP="00587D23">
      <w:pPr>
        <w:spacing w:after="120" w:line="276" w:lineRule="auto"/>
        <w:rPr>
          <w:rFonts w:ascii="Calibri" w:hAnsi="Calibri" w:cs="Arial"/>
          <w:bCs/>
          <w:i/>
          <w:sz w:val="22"/>
          <w:szCs w:val="22"/>
        </w:rPr>
      </w:pPr>
      <w:r w:rsidRPr="001674A7">
        <w:rPr>
          <w:rFonts w:ascii="Calibri" w:hAnsi="Calibri" w:cs="Arial"/>
          <w:bCs/>
          <w:i/>
          <w:sz w:val="22"/>
          <w:szCs w:val="22"/>
        </w:rPr>
        <w:lastRenderedPageBreak/>
        <w:t>New campuses and campus closures</w:t>
      </w:r>
    </w:p>
    <w:p w14:paraId="1B47C955" w14:textId="4600E194" w:rsidR="005A7163" w:rsidRPr="001674A7" w:rsidRDefault="3EBB0BA7" w:rsidP="005870A9">
      <w:pPr>
        <w:keepNext/>
        <w:keepLines/>
        <w:widowControl w:val="0"/>
        <w:numPr>
          <w:ilvl w:val="0"/>
          <w:numId w:val="2"/>
        </w:numPr>
        <w:tabs>
          <w:tab w:val="left" w:pos="567"/>
          <w:tab w:val="left" w:pos="8222"/>
        </w:tabs>
        <w:spacing w:before="120" w:after="120"/>
        <w:rPr>
          <w:rFonts w:ascii="Calibri" w:hAnsi="Calibri" w:cs="Arial"/>
          <w:sz w:val="22"/>
          <w:szCs w:val="22"/>
        </w:rPr>
      </w:pPr>
      <w:r w:rsidRPr="001674A7">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3" w:name="_Hlk152863018"/>
      <w:r w:rsidR="001179E5" w:rsidRPr="001674A7">
        <w:rPr>
          <w:rFonts w:ascii="Calibri" w:hAnsi="Calibri" w:cs="Arial"/>
          <w:sz w:val="22"/>
          <w:szCs w:val="22"/>
        </w:rPr>
        <w:t xml:space="preserve">or approved educational facilities </w:t>
      </w:r>
      <w:bookmarkEnd w:id="3"/>
      <w:r w:rsidRPr="001674A7">
        <w:rPr>
          <w:rFonts w:ascii="Calibri" w:hAnsi="Calibri" w:cs="Arial"/>
          <w:sz w:val="22"/>
          <w:szCs w:val="22"/>
        </w:rPr>
        <w:t xml:space="preserve">listed below in Table </w:t>
      </w:r>
      <w:r w:rsidR="0082639F" w:rsidRPr="001674A7">
        <w:rPr>
          <w:rFonts w:ascii="Calibri" w:hAnsi="Calibri" w:cs="Arial"/>
          <w:sz w:val="22"/>
          <w:szCs w:val="22"/>
        </w:rPr>
        <w:t>2</w:t>
      </w:r>
      <w:r w:rsidR="001179E5" w:rsidRPr="001674A7">
        <w:rPr>
          <w:rFonts w:ascii="Calibri" w:hAnsi="Calibri" w:cs="Arial"/>
          <w:sz w:val="22"/>
          <w:szCs w:val="22"/>
        </w:rPr>
        <w:t>.</w:t>
      </w:r>
    </w:p>
    <w:p w14:paraId="2C0391AE" w14:textId="55592C28" w:rsidR="005A7163" w:rsidRPr="001674A7"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1674A7">
        <w:rPr>
          <w:rFonts w:ascii="Calibri" w:hAnsi="Calibri" w:cs="Arial"/>
          <w:sz w:val="22"/>
          <w:szCs w:val="22"/>
        </w:rPr>
        <w:t>Similarly, if the Provider proposes to close a campus where Commonwealth supported students are enrolled, the Provider must obtain the Commonwealth’s prior written approval.</w:t>
      </w:r>
    </w:p>
    <w:p w14:paraId="1FF89BDA" w14:textId="27C62830" w:rsidR="005A7163" w:rsidRPr="001674A7" w:rsidRDefault="005A7163" w:rsidP="0069202F">
      <w:pPr>
        <w:spacing w:before="120" w:after="120"/>
        <w:rPr>
          <w:rFonts w:cstheme="minorBidi"/>
          <w:b/>
          <w:sz w:val="22"/>
          <w:szCs w:val="22"/>
        </w:rPr>
      </w:pPr>
      <w:r w:rsidRPr="001674A7">
        <w:rPr>
          <w:rFonts w:ascii="Calibri" w:hAnsi="Calibri"/>
          <w:b/>
          <w:sz w:val="22"/>
          <w:szCs w:val="22"/>
        </w:rPr>
        <w:t xml:space="preserve">Table </w:t>
      </w:r>
      <w:r w:rsidR="0082639F" w:rsidRPr="001674A7">
        <w:rPr>
          <w:rFonts w:ascii="Calibri" w:hAnsi="Calibri"/>
          <w:b/>
          <w:bCs/>
          <w:noProof/>
          <w:sz w:val="22"/>
          <w:szCs w:val="22"/>
        </w:rPr>
        <w:t>2</w:t>
      </w:r>
      <w:r w:rsidRPr="001674A7">
        <w:rPr>
          <w:rFonts w:cstheme="minorBidi"/>
          <w:b/>
          <w:sz w:val="22"/>
          <w:szCs w:val="22"/>
        </w:rPr>
        <w:t xml:space="preserve">: </w:t>
      </w:r>
      <w:r w:rsidRPr="001674A7">
        <w:rPr>
          <w:rFonts w:ascii="Calibri" w:hAnsi="Calibri"/>
          <w:b/>
          <w:sz w:val="22"/>
          <w:szCs w:val="22"/>
        </w:rPr>
        <w:t>Provider’s</w:t>
      </w:r>
      <w:r w:rsidRPr="001674A7">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82639F" w:rsidRPr="001674A7" w14:paraId="75FB787C" w14:textId="77777777" w:rsidTr="00A5098B">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DD3DF36" w14:textId="77777777" w:rsidR="0082639F" w:rsidRPr="001674A7" w:rsidRDefault="0082639F">
            <w:pPr>
              <w:jc w:val="center"/>
              <w:rPr>
                <w:rFonts w:ascii="Calibri" w:hAnsi="Calibri" w:cs="Calibri"/>
                <w:b/>
                <w:bCs/>
                <w:color w:val="000000"/>
                <w:sz w:val="22"/>
                <w:szCs w:val="22"/>
              </w:rPr>
            </w:pPr>
            <w:bookmarkStart w:id="4" w:name="CampusTable"/>
            <w:bookmarkEnd w:id="4"/>
            <w:r w:rsidRPr="001674A7">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5426F7C1" w14:textId="77777777" w:rsidR="0082639F" w:rsidRPr="001674A7" w:rsidRDefault="0082639F">
            <w:pPr>
              <w:jc w:val="center"/>
              <w:rPr>
                <w:rFonts w:ascii="Calibri" w:hAnsi="Calibri" w:cs="Calibri"/>
                <w:b/>
                <w:bCs/>
                <w:color w:val="000000"/>
                <w:sz w:val="22"/>
                <w:szCs w:val="22"/>
              </w:rPr>
            </w:pPr>
            <w:r w:rsidRPr="001674A7">
              <w:rPr>
                <w:rFonts w:ascii="Calibri" w:hAnsi="Calibri" w:cs="Calibri"/>
                <w:b/>
                <w:bCs/>
                <w:color w:val="000000"/>
                <w:sz w:val="22"/>
                <w:szCs w:val="22"/>
              </w:rPr>
              <w:t>Type</w:t>
            </w:r>
          </w:p>
        </w:tc>
      </w:tr>
      <w:tr w:rsidR="0082639F" w:rsidRPr="001674A7" w14:paraId="6544D952" w14:textId="77777777" w:rsidTr="00A5098B">
        <w:trPr>
          <w:trHeight w:val="30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4B4A10ED" w14:textId="77777777" w:rsidR="0082639F" w:rsidRPr="001674A7" w:rsidRDefault="0082639F">
            <w:pPr>
              <w:rPr>
                <w:rFonts w:ascii="Calibri" w:hAnsi="Calibri" w:cs="Calibri"/>
                <w:color w:val="000000"/>
                <w:sz w:val="22"/>
                <w:szCs w:val="22"/>
              </w:rPr>
            </w:pPr>
            <w:r w:rsidRPr="001674A7">
              <w:rPr>
                <w:rFonts w:ascii="Calibri" w:hAnsi="Calibri" w:cs="Calibri"/>
                <w:color w:val="000000"/>
                <w:sz w:val="22"/>
                <w:szCs w:val="22"/>
              </w:rPr>
              <w:t>Adelaide</w:t>
            </w:r>
          </w:p>
        </w:tc>
        <w:tc>
          <w:tcPr>
            <w:tcW w:w="1030" w:type="pct"/>
            <w:tcBorders>
              <w:top w:val="nil"/>
              <w:left w:val="nil"/>
              <w:bottom w:val="single" w:sz="4" w:space="0" w:color="auto"/>
              <w:right w:val="single" w:sz="4" w:space="0" w:color="auto"/>
            </w:tcBorders>
            <w:shd w:val="clear" w:color="auto" w:fill="auto"/>
            <w:noWrap/>
            <w:vAlign w:val="center"/>
            <w:hideMark/>
          </w:tcPr>
          <w:p w14:paraId="737832E1" w14:textId="77777777" w:rsidR="0082639F" w:rsidRPr="001674A7" w:rsidRDefault="0082639F">
            <w:pPr>
              <w:jc w:val="center"/>
              <w:rPr>
                <w:rFonts w:ascii="Calibri" w:hAnsi="Calibri" w:cs="Calibri"/>
                <w:color w:val="000000"/>
                <w:sz w:val="22"/>
                <w:szCs w:val="22"/>
              </w:rPr>
            </w:pPr>
            <w:r w:rsidRPr="001674A7">
              <w:rPr>
                <w:rFonts w:ascii="Calibri" w:hAnsi="Calibri" w:cs="Calibri"/>
                <w:color w:val="000000"/>
                <w:sz w:val="22"/>
                <w:szCs w:val="22"/>
              </w:rPr>
              <w:t>Campus</w:t>
            </w:r>
          </w:p>
        </w:tc>
      </w:tr>
      <w:tr w:rsidR="0082639F" w:rsidRPr="001674A7" w14:paraId="2B64E5FE" w14:textId="77777777" w:rsidTr="00A5098B">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1D521B19" w14:textId="77777777" w:rsidR="0082639F" w:rsidRPr="001674A7" w:rsidRDefault="0082639F">
            <w:pPr>
              <w:rPr>
                <w:rFonts w:ascii="Calibri" w:hAnsi="Calibri" w:cs="Calibri"/>
                <w:color w:val="000000"/>
                <w:sz w:val="22"/>
                <w:szCs w:val="22"/>
              </w:rPr>
            </w:pPr>
            <w:r w:rsidRPr="001674A7">
              <w:rPr>
                <w:rFonts w:ascii="Calibri" w:hAnsi="Calibri" w:cs="Calibri"/>
                <w:color w:val="000000"/>
                <w:sz w:val="22"/>
                <w:szCs w:val="22"/>
              </w:rPr>
              <w:t>Magill</w:t>
            </w:r>
          </w:p>
        </w:tc>
        <w:tc>
          <w:tcPr>
            <w:tcW w:w="1030" w:type="pct"/>
            <w:tcBorders>
              <w:top w:val="nil"/>
              <w:left w:val="nil"/>
              <w:bottom w:val="single" w:sz="4" w:space="0" w:color="auto"/>
              <w:right w:val="single" w:sz="4" w:space="0" w:color="auto"/>
            </w:tcBorders>
            <w:shd w:val="clear" w:color="auto" w:fill="auto"/>
            <w:noWrap/>
            <w:vAlign w:val="center"/>
            <w:hideMark/>
          </w:tcPr>
          <w:p w14:paraId="71E64EAB" w14:textId="77777777" w:rsidR="0082639F" w:rsidRPr="001674A7" w:rsidRDefault="0082639F">
            <w:pPr>
              <w:jc w:val="center"/>
              <w:rPr>
                <w:rFonts w:ascii="Calibri" w:hAnsi="Calibri" w:cs="Calibri"/>
                <w:color w:val="000000"/>
                <w:sz w:val="22"/>
                <w:szCs w:val="22"/>
              </w:rPr>
            </w:pPr>
            <w:r w:rsidRPr="001674A7">
              <w:rPr>
                <w:rFonts w:ascii="Calibri" w:hAnsi="Calibri" w:cs="Calibri"/>
                <w:color w:val="000000"/>
                <w:sz w:val="22"/>
                <w:szCs w:val="22"/>
              </w:rPr>
              <w:t>Campus</w:t>
            </w:r>
          </w:p>
        </w:tc>
      </w:tr>
      <w:tr w:rsidR="0082639F" w:rsidRPr="001674A7" w14:paraId="194A00E9" w14:textId="77777777" w:rsidTr="00A5098B">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58D7FC17" w14:textId="77777777" w:rsidR="0082639F" w:rsidRPr="001674A7" w:rsidRDefault="0082639F">
            <w:pPr>
              <w:rPr>
                <w:rFonts w:ascii="Calibri" w:hAnsi="Calibri" w:cs="Calibri"/>
                <w:color w:val="000000"/>
                <w:sz w:val="22"/>
                <w:szCs w:val="22"/>
              </w:rPr>
            </w:pPr>
            <w:r w:rsidRPr="001674A7">
              <w:rPr>
                <w:rFonts w:ascii="Calibri" w:hAnsi="Calibri" w:cs="Calibri"/>
                <w:color w:val="000000"/>
                <w:sz w:val="22"/>
                <w:szCs w:val="22"/>
              </w:rPr>
              <w:t>Mawson Lakes</w:t>
            </w:r>
          </w:p>
        </w:tc>
        <w:tc>
          <w:tcPr>
            <w:tcW w:w="1030" w:type="pct"/>
            <w:tcBorders>
              <w:top w:val="nil"/>
              <w:left w:val="nil"/>
              <w:bottom w:val="single" w:sz="4" w:space="0" w:color="auto"/>
              <w:right w:val="single" w:sz="4" w:space="0" w:color="auto"/>
            </w:tcBorders>
            <w:shd w:val="clear" w:color="auto" w:fill="auto"/>
            <w:noWrap/>
            <w:vAlign w:val="center"/>
            <w:hideMark/>
          </w:tcPr>
          <w:p w14:paraId="70EEEEBF" w14:textId="77777777" w:rsidR="0082639F" w:rsidRPr="001674A7" w:rsidRDefault="0082639F">
            <w:pPr>
              <w:jc w:val="center"/>
              <w:rPr>
                <w:rFonts w:ascii="Calibri" w:hAnsi="Calibri" w:cs="Calibri"/>
                <w:color w:val="000000"/>
                <w:sz w:val="22"/>
                <w:szCs w:val="22"/>
              </w:rPr>
            </w:pPr>
            <w:r w:rsidRPr="001674A7">
              <w:rPr>
                <w:rFonts w:ascii="Calibri" w:hAnsi="Calibri" w:cs="Calibri"/>
                <w:color w:val="000000"/>
                <w:sz w:val="22"/>
                <w:szCs w:val="22"/>
              </w:rPr>
              <w:t>Campus</w:t>
            </w:r>
          </w:p>
        </w:tc>
      </w:tr>
      <w:tr w:rsidR="0082639F" w:rsidRPr="001674A7" w14:paraId="74F29179" w14:textId="77777777" w:rsidTr="00A5098B">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4711B74C" w14:textId="77777777" w:rsidR="0082639F" w:rsidRPr="001674A7" w:rsidRDefault="0082639F">
            <w:pPr>
              <w:rPr>
                <w:rFonts w:ascii="Calibri" w:hAnsi="Calibri" w:cs="Calibri"/>
                <w:color w:val="000000"/>
                <w:sz w:val="22"/>
                <w:szCs w:val="22"/>
              </w:rPr>
            </w:pPr>
            <w:r w:rsidRPr="001674A7">
              <w:rPr>
                <w:rFonts w:ascii="Calibri" w:hAnsi="Calibri" w:cs="Calibri"/>
                <w:color w:val="000000"/>
                <w:sz w:val="22"/>
                <w:szCs w:val="22"/>
              </w:rPr>
              <w:t>Mount Gambier</w:t>
            </w:r>
          </w:p>
        </w:tc>
        <w:tc>
          <w:tcPr>
            <w:tcW w:w="1030" w:type="pct"/>
            <w:tcBorders>
              <w:top w:val="nil"/>
              <w:left w:val="nil"/>
              <w:bottom w:val="single" w:sz="4" w:space="0" w:color="auto"/>
              <w:right w:val="single" w:sz="4" w:space="0" w:color="auto"/>
            </w:tcBorders>
            <w:shd w:val="clear" w:color="auto" w:fill="auto"/>
            <w:noWrap/>
            <w:vAlign w:val="center"/>
            <w:hideMark/>
          </w:tcPr>
          <w:p w14:paraId="0DB1B17C" w14:textId="77777777" w:rsidR="0082639F" w:rsidRPr="001674A7" w:rsidRDefault="0082639F">
            <w:pPr>
              <w:jc w:val="center"/>
              <w:rPr>
                <w:rFonts w:ascii="Calibri" w:hAnsi="Calibri" w:cs="Calibri"/>
                <w:color w:val="000000"/>
                <w:sz w:val="22"/>
                <w:szCs w:val="22"/>
              </w:rPr>
            </w:pPr>
            <w:r w:rsidRPr="001674A7">
              <w:rPr>
                <w:rFonts w:ascii="Calibri" w:hAnsi="Calibri" w:cs="Calibri"/>
                <w:color w:val="000000"/>
                <w:sz w:val="22"/>
                <w:szCs w:val="22"/>
              </w:rPr>
              <w:t>Campus</w:t>
            </w:r>
          </w:p>
        </w:tc>
      </w:tr>
      <w:tr w:rsidR="0082639F" w:rsidRPr="001674A7" w14:paraId="7713EC44" w14:textId="77777777" w:rsidTr="00A5098B">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18C3CE56" w14:textId="77777777" w:rsidR="0082639F" w:rsidRPr="001674A7" w:rsidRDefault="0082639F">
            <w:pPr>
              <w:rPr>
                <w:rFonts w:ascii="Calibri" w:hAnsi="Calibri" w:cs="Calibri"/>
                <w:color w:val="000000"/>
                <w:sz w:val="22"/>
                <w:szCs w:val="22"/>
              </w:rPr>
            </w:pPr>
            <w:r w:rsidRPr="001674A7">
              <w:rPr>
                <w:rFonts w:ascii="Calibri" w:hAnsi="Calibri" w:cs="Calibri"/>
                <w:color w:val="000000"/>
                <w:sz w:val="22"/>
                <w:szCs w:val="22"/>
              </w:rPr>
              <w:t>Whyalla Norrie</w:t>
            </w:r>
          </w:p>
        </w:tc>
        <w:tc>
          <w:tcPr>
            <w:tcW w:w="1030" w:type="pct"/>
            <w:tcBorders>
              <w:top w:val="nil"/>
              <w:left w:val="nil"/>
              <w:bottom w:val="single" w:sz="4" w:space="0" w:color="auto"/>
              <w:right w:val="single" w:sz="4" w:space="0" w:color="auto"/>
            </w:tcBorders>
            <w:shd w:val="clear" w:color="auto" w:fill="auto"/>
            <w:noWrap/>
            <w:vAlign w:val="center"/>
            <w:hideMark/>
          </w:tcPr>
          <w:p w14:paraId="2ACF8AFE" w14:textId="77777777" w:rsidR="0082639F" w:rsidRPr="001674A7" w:rsidRDefault="0082639F">
            <w:pPr>
              <w:jc w:val="center"/>
              <w:rPr>
                <w:rFonts w:ascii="Calibri" w:hAnsi="Calibri" w:cs="Calibri"/>
                <w:color w:val="000000"/>
                <w:sz w:val="22"/>
                <w:szCs w:val="22"/>
              </w:rPr>
            </w:pPr>
            <w:r w:rsidRPr="001674A7">
              <w:rPr>
                <w:rFonts w:ascii="Calibri" w:hAnsi="Calibri" w:cs="Calibri"/>
                <w:color w:val="000000"/>
                <w:sz w:val="22"/>
                <w:szCs w:val="22"/>
              </w:rPr>
              <w:t>Campus</w:t>
            </w:r>
          </w:p>
        </w:tc>
      </w:tr>
    </w:tbl>
    <w:p w14:paraId="734F0B2A" w14:textId="77777777" w:rsidR="00BF45EF" w:rsidRPr="001674A7" w:rsidRDefault="00BF45EF" w:rsidP="0069202F">
      <w:pPr>
        <w:spacing w:before="120" w:after="120"/>
        <w:rPr>
          <w:rFonts w:cstheme="minorBidi"/>
          <w:b/>
          <w:sz w:val="22"/>
          <w:szCs w:val="22"/>
        </w:rPr>
      </w:pPr>
    </w:p>
    <w:p w14:paraId="274D6FA7" w14:textId="01C64472" w:rsidR="00810F00" w:rsidRPr="001674A7" w:rsidRDefault="00810F00" w:rsidP="00810F00">
      <w:pPr>
        <w:widowControl w:val="0"/>
        <w:tabs>
          <w:tab w:val="left" w:pos="284"/>
          <w:tab w:val="left" w:pos="8222"/>
        </w:tabs>
        <w:spacing w:before="120" w:after="120"/>
        <w:rPr>
          <w:rFonts w:ascii="Calibri" w:hAnsi="Calibri" w:cs="Arial"/>
          <w:bCs/>
          <w:i/>
          <w:sz w:val="22"/>
          <w:szCs w:val="22"/>
        </w:rPr>
      </w:pPr>
      <w:bookmarkStart w:id="5" w:name="_Hlk59445729"/>
      <w:bookmarkStart w:id="6" w:name="_Hlk59182235"/>
      <w:bookmarkStart w:id="7" w:name="_Hlk58846875"/>
      <w:bookmarkStart w:id="8" w:name="_Hlk152001205"/>
      <w:r w:rsidRPr="001674A7">
        <w:rPr>
          <w:rFonts w:ascii="Calibri" w:hAnsi="Calibri" w:cs="Arial"/>
          <w:bCs/>
          <w:i/>
          <w:sz w:val="22"/>
          <w:szCs w:val="22"/>
        </w:rPr>
        <w:t>Closures of courses</w:t>
      </w:r>
    </w:p>
    <w:p w14:paraId="0205B2CE" w14:textId="33A4D51A" w:rsidR="00340809" w:rsidRPr="00A5098B" w:rsidRDefault="00340809" w:rsidP="00A5098B">
      <w:pPr>
        <w:pStyle w:val="ListParagraph"/>
        <w:numPr>
          <w:ilvl w:val="0"/>
          <w:numId w:val="2"/>
        </w:numPr>
        <w:rPr>
          <w:rFonts w:ascii="Calibri" w:hAnsi="Calibri" w:cs="Arial"/>
          <w:bCs/>
          <w:sz w:val="22"/>
          <w:szCs w:val="22"/>
        </w:rPr>
      </w:pPr>
      <w:bookmarkStart w:id="9" w:name="_Ref58341938"/>
      <w:r w:rsidRPr="00A5098B">
        <w:rPr>
          <w:rFonts w:ascii="Calibri" w:hAnsi="Calibri" w:cs="Arial"/>
          <w:bCs/>
          <w:sz w:val="22"/>
          <w:szCs w:val="22"/>
        </w:rPr>
        <w:t xml:space="preserve">The interpretation of ‘Closing a Course’ or ‘Closure’ is set out in </w:t>
      </w:r>
      <w:r w:rsidR="00A5098B">
        <w:rPr>
          <w:rFonts w:ascii="Calibri" w:hAnsi="Calibri" w:cs="Arial"/>
          <w:bCs/>
          <w:sz w:val="22"/>
          <w:szCs w:val="22"/>
        </w:rPr>
        <w:t>c</w:t>
      </w:r>
      <w:r w:rsidRPr="00A5098B">
        <w:rPr>
          <w:rFonts w:ascii="Calibri" w:hAnsi="Calibri" w:cs="Arial"/>
          <w:bCs/>
          <w:sz w:val="22"/>
          <w:szCs w:val="22"/>
        </w:rPr>
        <w:t xml:space="preserve">lause 33  </w:t>
      </w:r>
    </w:p>
    <w:p w14:paraId="60866879" w14:textId="655ED45C" w:rsidR="00514699" w:rsidRPr="001674A7" w:rsidRDefault="00810F00" w:rsidP="00810F00">
      <w:pPr>
        <w:widowControl w:val="0"/>
        <w:numPr>
          <w:ilvl w:val="0"/>
          <w:numId w:val="2"/>
        </w:numPr>
        <w:tabs>
          <w:tab w:val="left" w:pos="567"/>
          <w:tab w:val="left" w:pos="8222"/>
        </w:tabs>
        <w:spacing w:before="120" w:after="120"/>
        <w:rPr>
          <w:rFonts w:ascii="Calibri" w:hAnsi="Calibri" w:cs="Arial"/>
          <w:bCs/>
          <w:sz w:val="22"/>
          <w:szCs w:val="22"/>
        </w:rPr>
      </w:pPr>
      <w:r w:rsidRPr="001674A7">
        <w:rPr>
          <w:rFonts w:ascii="Calibri" w:hAnsi="Calibri" w:cs="Arial"/>
          <w:bCs/>
          <w:sz w:val="22"/>
          <w:szCs w:val="22"/>
        </w:rPr>
        <w:t>Before closing any</w:t>
      </w:r>
      <w:r w:rsidRPr="001674A7" w:rsidDel="00514699">
        <w:rPr>
          <w:rFonts w:ascii="Calibri" w:hAnsi="Calibri" w:cs="Arial"/>
          <w:bCs/>
          <w:sz w:val="22"/>
          <w:szCs w:val="22"/>
        </w:rPr>
        <w:t xml:space="preserve"> </w:t>
      </w:r>
      <w:r w:rsidRPr="001674A7">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w:t>
      </w:r>
      <w:r w:rsidR="00514699" w:rsidRPr="001674A7">
        <w:rPr>
          <w:rFonts w:ascii="Calibri" w:hAnsi="Calibri" w:cs="Arial"/>
          <w:bCs/>
          <w:sz w:val="22"/>
          <w:szCs w:val="22"/>
        </w:rPr>
        <w:t xml:space="preserve">notify </w:t>
      </w:r>
      <w:r w:rsidRPr="001674A7">
        <w:rPr>
          <w:rFonts w:ascii="Calibri" w:hAnsi="Calibri" w:cs="Arial"/>
          <w:bCs/>
          <w:sz w:val="22"/>
          <w:szCs w:val="22"/>
        </w:rPr>
        <w:t>the Commonwealth</w:t>
      </w:r>
      <w:r w:rsidR="00514699" w:rsidRPr="001674A7">
        <w:rPr>
          <w:rFonts w:ascii="Calibri" w:hAnsi="Calibri" w:cs="Arial"/>
          <w:bCs/>
          <w:sz w:val="22"/>
          <w:szCs w:val="22"/>
        </w:rPr>
        <w:t xml:space="preserve"> of its plans</w:t>
      </w:r>
      <w:r w:rsidR="001D08E6" w:rsidRPr="001674A7">
        <w:rPr>
          <w:rFonts w:ascii="Calibri" w:hAnsi="Calibri" w:cs="Arial"/>
          <w:bCs/>
          <w:sz w:val="22"/>
          <w:szCs w:val="22"/>
        </w:rPr>
        <w:t xml:space="preserve"> </w:t>
      </w:r>
      <w:r w:rsidR="00770D86" w:rsidRPr="001674A7">
        <w:rPr>
          <w:rFonts w:ascii="Calibri" w:hAnsi="Calibri" w:cs="Arial"/>
          <w:bCs/>
          <w:sz w:val="22"/>
          <w:szCs w:val="22"/>
        </w:rPr>
        <w:t>in writing</w:t>
      </w:r>
      <w:r w:rsidR="00514699" w:rsidRPr="001674A7">
        <w:rPr>
          <w:rFonts w:ascii="Calibri" w:hAnsi="Calibri" w:cs="Arial"/>
          <w:bCs/>
          <w:sz w:val="22"/>
          <w:szCs w:val="22"/>
        </w:rPr>
        <w:t>.</w:t>
      </w:r>
      <w:r w:rsidRPr="001674A7">
        <w:rPr>
          <w:rFonts w:ascii="Calibri" w:hAnsi="Calibri" w:cs="Arial"/>
          <w:bCs/>
          <w:sz w:val="22"/>
          <w:szCs w:val="22"/>
        </w:rPr>
        <w:t xml:space="preserve"> </w:t>
      </w:r>
      <w:bookmarkEnd w:id="9"/>
    </w:p>
    <w:p w14:paraId="213A4685" w14:textId="5B94E00A" w:rsidR="00514699" w:rsidRPr="001674A7" w:rsidRDefault="000059EF" w:rsidP="00810F00">
      <w:pPr>
        <w:widowControl w:val="0"/>
        <w:numPr>
          <w:ilvl w:val="0"/>
          <w:numId w:val="2"/>
        </w:numPr>
        <w:tabs>
          <w:tab w:val="left" w:pos="567"/>
          <w:tab w:val="left" w:pos="8222"/>
        </w:tabs>
        <w:spacing w:before="120" w:after="120"/>
        <w:rPr>
          <w:rFonts w:ascii="Calibri" w:hAnsi="Calibri" w:cs="Arial"/>
          <w:bCs/>
          <w:sz w:val="22"/>
          <w:szCs w:val="22"/>
        </w:rPr>
      </w:pPr>
      <w:r w:rsidRPr="001674A7">
        <w:rPr>
          <w:rFonts w:ascii="Calibri" w:hAnsi="Calibri" w:cs="Arial"/>
          <w:sz w:val="22"/>
          <w:szCs w:val="22"/>
        </w:rPr>
        <w:t xml:space="preserve">The Provider must notify </w:t>
      </w:r>
      <w:r w:rsidR="4109D910" w:rsidRPr="001674A7">
        <w:rPr>
          <w:rFonts w:ascii="Calibri" w:hAnsi="Calibri" w:cs="Arial"/>
          <w:sz w:val="22"/>
          <w:szCs w:val="22"/>
        </w:rPr>
        <w:t xml:space="preserve">the </w:t>
      </w:r>
      <w:r w:rsidRPr="001674A7">
        <w:rPr>
          <w:rFonts w:ascii="Calibri" w:hAnsi="Calibri" w:cs="Arial"/>
          <w:sz w:val="22"/>
          <w:szCs w:val="22"/>
        </w:rPr>
        <w:t>Commonwealth o</w:t>
      </w:r>
      <w:r w:rsidR="00607993" w:rsidRPr="001674A7">
        <w:rPr>
          <w:rFonts w:ascii="Calibri" w:hAnsi="Calibri" w:cs="Arial"/>
          <w:sz w:val="22"/>
          <w:szCs w:val="22"/>
        </w:rPr>
        <w:t>f</w:t>
      </w:r>
      <w:r w:rsidRPr="001674A7">
        <w:rPr>
          <w:rFonts w:ascii="Calibri" w:hAnsi="Calibri" w:cs="Arial"/>
          <w:sz w:val="22"/>
          <w:szCs w:val="22"/>
        </w:rPr>
        <w:t xml:space="preserve"> the potential course closure </w:t>
      </w:r>
      <w:r w:rsidR="00C67447" w:rsidRPr="001674A7">
        <w:rPr>
          <w:rFonts w:ascii="Calibri" w:hAnsi="Calibri" w:cs="Arial"/>
          <w:sz w:val="22"/>
          <w:szCs w:val="22"/>
        </w:rPr>
        <w:t xml:space="preserve">before 31 July </w:t>
      </w:r>
      <w:r w:rsidRPr="001674A7">
        <w:rPr>
          <w:rFonts w:ascii="Calibri" w:hAnsi="Calibri" w:cs="Arial"/>
          <w:sz w:val="22"/>
          <w:szCs w:val="22"/>
        </w:rPr>
        <w:t>each year,</w:t>
      </w:r>
      <w:r w:rsidR="00C67447" w:rsidRPr="001674A7">
        <w:rPr>
          <w:rFonts w:ascii="Calibri" w:hAnsi="Calibri" w:cs="Arial"/>
          <w:sz w:val="22"/>
          <w:szCs w:val="22"/>
        </w:rPr>
        <w:t xml:space="preserve"> and </w:t>
      </w:r>
      <w:r w:rsidR="008D4A65" w:rsidRPr="001674A7">
        <w:rPr>
          <w:rFonts w:ascii="Calibri" w:hAnsi="Calibri" w:cs="Arial"/>
          <w:bCs/>
          <w:sz w:val="22"/>
          <w:szCs w:val="22"/>
        </w:rPr>
        <w:t xml:space="preserve">before </w:t>
      </w:r>
      <w:r w:rsidR="008D4A65" w:rsidRPr="001674A7">
        <w:rPr>
          <w:rFonts w:ascii="Calibri" w:hAnsi="Calibri" w:cs="Arial"/>
          <w:sz w:val="22"/>
          <w:szCs w:val="22"/>
        </w:rPr>
        <w:t>any information on the potential course closure is made public</w:t>
      </w:r>
      <w:r w:rsidR="006A6021" w:rsidRPr="001674A7">
        <w:rPr>
          <w:rFonts w:ascii="Calibri" w:hAnsi="Calibri" w:cs="Arial"/>
          <w:sz w:val="22"/>
          <w:szCs w:val="22"/>
        </w:rPr>
        <w:t xml:space="preserve">. The </w:t>
      </w:r>
      <w:r w:rsidR="00586A7F" w:rsidRPr="001674A7">
        <w:rPr>
          <w:rFonts w:ascii="Calibri" w:hAnsi="Calibri" w:cs="Arial"/>
          <w:sz w:val="22"/>
          <w:szCs w:val="22"/>
        </w:rPr>
        <w:t>P</w:t>
      </w:r>
      <w:r w:rsidR="006A6021" w:rsidRPr="001674A7">
        <w:rPr>
          <w:rFonts w:ascii="Calibri" w:hAnsi="Calibri" w:cs="Arial"/>
          <w:sz w:val="22"/>
          <w:szCs w:val="22"/>
        </w:rPr>
        <w:t>rovider’s notice to the Commonwealth</w:t>
      </w:r>
      <w:r w:rsidR="005A1FEE" w:rsidRPr="001674A7">
        <w:rPr>
          <w:rFonts w:ascii="Calibri" w:hAnsi="Calibri" w:cs="Arial"/>
          <w:sz w:val="22"/>
          <w:szCs w:val="22"/>
        </w:rPr>
        <w:t xml:space="preserve"> must </w:t>
      </w:r>
      <w:r w:rsidR="0037305A" w:rsidRPr="001674A7">
        <w:rPr>
          <w:rFonts w:ascii="Calibri" w:hAnsi="Calibri" w:cs="Arial"/>
          <w:sz w:val="22"/>
          <w:szCs w:val="22"/>
        </w:rPr>
        <w:t xml:space="preserve">be in the form included at Appendix 3 and must </w:t>
      </w:r>
      <w:r w:rsidR="006A6021" w:rsidRPr="001674A7">
        <w:rPr>
          <w:rFonts w:ascii="Calibri" w:hAnsi="Calibri" w:cs="Arial"/>
          <w:sz w:val="22"/>
          <w:szCs w:val="22"/>
        </w:rPr>
        <w:t>include</w:t>
      </w:r>
      <w:r w:rsidRPr="001674A7">
        <w:rPr>
          <w:rFonts w:ascii="Calibri" w:hAnsi="Calibri" w:cs="Arial"/>
          <w:sz w:val="22"/>
          <w:szCs w:val="22"/>
        </w:rPr>
        <w:t xml:space="preserve"> the following</w:t>
      </w:r>
      <w:r w:rsidR="00E80FA3" w:rsidRPr="001674A7">
        <w:rPr>
          <w:rFonts w:ascii="Calibri" w:hAnsi="Calibri" w:cs="Arial"/>
          <w:sz w:val="22"/>
          <w:szCs w:val="22"/>
        </w:rPr>
        <w:t xml:space="preserve"> information</w:t>
      </w:r>
      <w:r w:rsidRPr="001674A7">
        <w:rPr>
          <w:rFonts w:ascii="Calibri" w:hAnsi="Calibri" w:cs="Arial"/>
          <w:sz w:val="22"/>
          <w:szCs w:val="22"/>
        </w:rPr>
        <w:t xml:space="preserve"> for each proposed course closure</w:t>
      </w:r>
      <w:r w:rsidR="31B97AE9" w:rsidRPr="001674A7">
        <w:rPr>
          <w:rFonts w:ascii="Calibri" w:hAnsi="Calibri" w:cs="Arial"/>
          <w:sz w:val="22"/>
          <w:szCs w:val="22"/>
        </w:rPr>
        <w:t>:</w:t>
      </w:r>
    </w:p>
    <w:p w14:paraId="6BFC3543" w14:textId="27007A4B" w:rsidR="00810F00" w:rsidRPr="001674A7"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1674A7">
        <w:rPr>
          <w:rFonts w:ascii="Calibri" w:hAnsi="Calibri" w:cs="Arial"/>
          <w:bCs/>
          <w:sz w:val="22"/>
          <w:szCs w:val="22"/>
        </w:rPr>
        <w:t xml:space="preserve">whether the </w:t>
      </w:r>
      <w:r w:rsidR="00810F00" w:rsidRPr="001674A7">
        <w:rPr>
          <w:rFonts w:ascii="Calibri" w:hAnsi="Calibri" w:cs="Arial"/>
          <w:sz w:val="22"/>
          <w:szCs w:val="22"/>
        </w:rPr>
        <w:t>course</w:t>
      </w:r>
      <w:r w:rsidR="00810F00" w:rsidRPr="001674A7" w:rsidDel="005761AA">
        <w:rPr>
          <w:rFonts w:ascii="Calibri" w:hAnsi="Calibri" w:cs="Arial"/>
          <w:bCs/>
          <w:sz w:val="22"/>
          <w:szCs w:val="22"/>
        </w:rPr>
        <w:t xml:space="preserve"> </w:t>
      </w:r>
      <w:r w:rsidR="00810F00" w:rsidRPr="001674A7">
        <w:rPr>
          <w:rFonts w:ascii="Calibri" w:hAnsi="Calibri" w:cs="Arial"/>
          <w:bCs/>
          <w:sz w:val="22"/>
          <w:szCs w:val="22"/>
        </w:rPr>
        <w:t>prepare</w:t>
      </w:r>
      <w:r w:rsidR="000059EF" w:rsidRPr="001674A7">
        <w:rPr>
          <w:rFonts w:ascii="Calibri" w:hAnsi="Calibri" w:cs="Arial"/>
          <w:bCs/>
          <w:sz w:val="22"/>
          <w:szCs w:val="22"/>
        </w:rPr>
        <w:t>s</w:t>
      </w:r>
      <w:r w:rsidR="00810F00" w:rsidRPr="001674A7">
        <w:rPr>
          <w:rFonts w:ascii="Calibri" w:hAnsi="Calibri" w:cs="Arial"/>
          <w:bCs/>
          <w:sz w:val="22"/>
          <w:szCs w:val="22"/>
        </w:rPr>
        <w:t xml:space="preserve"> students for entry to any occupation that is experiencing a Skills Shortage</w:t>
      </w:r>
    </w:p>
    <w:p w14:paraId="45944027" w14:textId="4FE03D54" w:rsidR="00810F00" w:rsidRPr="001674A7"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1674A7">
        <w:rPr>
          <w:rFonts w:ascii="Calibri" w:hAnsi="Calibri" w:cs="Arial"/>
          <w:bCs/>
          <w:sz w:val="22"/>
          <w:szCs w:val="22"/>
        </w:rPr>
        <w:t xml:space="preserve">whether </w:t>
      </w:r>
      <w:r w:rsidR="00810F00" w:rsidRPr="001674A7">
        <w:rPr>
          <w:rFonts w:ascii="Calibri" w:hAnsi="Calibri" w:cs="Arial"/>
          <w:bCs/>
          <w:sz w:val="22"/>
          <w:szCs w:val="22"/>
        </w:rPr>
        <w:t xml:space="preserve">closure of </w:t>
      </w:r>
      <w:r w:rsidR="00695A19" w:rsidRPr="001674A7">
        <w:rPr>
          <w:rFonts w:ascii="Calibri" w:hAnsi="Calibri" w:cs="Arial"/>
          <w:bCs/>
          <w:sz w:val="22"/>
          <w:szCs w:val="22"/>
        </w:rPr>
        <w:t xml:space="preserve">the course is </w:t>
      </w:r>
      <w:r w:rsidR="00810F00" w:rsidRPr="001674A7">
        <w:rPr>
          <w:rFonts w:ascii="Calibri" w:hAnsi="Calibri" w:cs="Arial"/>
          <w:bCs/>
          <w:sz w:val="22"/>
          <w:szCs w:val="22"/>
        </w:rPr>
        <w:t>likely to create a Skills Shortage in an occupation because the Provider is the sole or dominant provider of the national skill base for that occupation</w:t>
      </w:r>
    </w:p>
    <w:p w14:paraId="636DF8E6" w14:textId="316EC37D" w:rsidR="00810F00" w:rsidRPr="001674A7" w:rsidRDefault="004A3A41"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1674A7">
        <w:rPr>
          <w:rFonts w:ascii="Calibri" w:hAnsi="Calibri" w:cs="Arial"/>
          <w:bCs/>
          <w:sz w:val="22"/>
          <w:szCs w:val="22"/>
        </w:rPr>
        <w:t xml:space="preserve">whether the course is </w:t>
      </w:r>
      <w:r w:rsidR="000C2051" w:rsidRPr="001674A7">
        <w:rPr>
          <w:rFonts w:ascii="Calibri" w:hAnsi="Calibri" w:cs="Arial"/>
          <w:bCs/>
          <w:sz w:val="22"/>
          <w:szCs w:val="22"/>
        </w:rPr>
        <w:t>a</w:t>
      </w:r>
      <w:r w:rsidR="00267450" w:rsidRPr="001674A7">
        <w:rPr>
          <w:rFonts w:ascii="Calibri" w:hAnsi="Calibri" w:cs="Arial"/>
          <w:bCs/>
          <w:sz w:val="22"/>
          <w:szCs w:val="22"/>
        </w:rPr>
        <w:t xml:space="preserve"> </w:t>
      </w:r>
      <w:r w:rsidR="00810F00" w:rsidRPr="001674A7">
        <w:rPr>
          <w:rFonts w:ascii="Calibri" w:hAnsi="Calibri" w:cs="Arial"/>
          <w:bCs/>
          <w:sz w:val="22"/>
          <w:szCs w:val="22"/>
        </w:rPr>
        <w:t xml:space="preserve">specialised </w:t>
      </w:r>
      <w:r w:rsidR="00810F00" w:rsidRPr="001674A7">
        <w:rPr>
          <w:rFonts w:ascii="Calibri" w:hAnsi="Calibri" w:cs="Arial"/>
          <w:sz w:val="22"/>
          <w:szCs w:val="22"/>
        </w:rPr>
        <w:t>course</w:t>
      </w:r>
      <w:r w:rsidR="00810F00" w:rsidRPr="001674A7">
        <w:rPr>
          <w:rFonts w:ascii="Calibri" w:hAnsi="Calibri" w:cs="Arial"/>
          <w:bCs/>
          <w:sz w:val="22"/>
          <w:szCs w:val="22"/>
        </w:rPr>
        <w:t xml:space="preserve"> directed at the regional economy, </w:t>
      </w:r>
      <w:r w:rsidR="000C2051" w:rsidRPr="001674A7">
        <w:rPr>
          <w:rFonts w:ascii="Calibri" w:hAnsi="Calibri" w:cs="Arial"/>
          <w:bCs/>
          <w:sz w:val="22"/>
          <w:szCs w:val="22"/>
        </w:rPr>
        <w:t xml:space="preserve">and what impact </w:t>
      </w:r>
      <w:r w:rsidR="00AB6249" w:rsidRPr="001674A7">
        <w:rPr>
          <w:rFonts w:ascii="Calibri" w:hAnsi="Calibri" w:cs="Arial"/>
          <w:bCs/>
          <w:sz w:val="22"/>
          <w:szCs w:val="22"/>
        </w:rPr>
        <w:t xml:space="preserve">closing the course may have on the </w:t>
      </w:r>
      <w:r w:rsidR="00810F00" w:rsidRPr="001674A7">
        <w:rPr>
          <w:rFonts w:ascii="Calibri" w:hAnsi="Calibri" w:cs="Arial"/>
          <w:bCs/>
          <w:sz w:val="22"/>
          <w:szCs w:val="22"/>
        </w:rPr>
        <w:t xml:space="preserve">skills base of </w:t>
      </w:r>
      <w:r w:rsidR="00AB6249" w:rsidRPr="001674A7">
        <w:rPr>
          <w:rFonts w:ascii="Calibri" w:hAnsi="Calibri" w:cs="Arial"/>
          <w:bCs/>
          <w:sz w:val="22"/>
          <w:szCs w:val="22"/>
        </w:rPr>
        <w:t xml:space="preserve">that </w:t>
      </w:r>
      <w:r w:rsidR="00810F00" w:rsidRPr="001674A7">
        <w:rPr>
          <w:rFonts w:ascii="Calibri" w:hAnsi="Calibri" w:cs="Arial"/>
          <w:bCs/>
          <w:sz w:val="22"/>
          <w:szCs w:val="22"/>
        </w:rPr>
        <w:t>regional economy</w:t>
      </w:r>
    </w:p>
    <w:p w14:paraId="1A871657" w14:textId="0249483E" w:rsidR="00604A74" w:rsidRPr="001674A7" w:rsidRDefault="00AB6249" w:rsidP="7704FC00">
      <w:pPr>
        <w:widowControl w:val="0"/>
        <w:numPr>
          <w:ilvl w:val="1"/>
          <w:numId w:val="2"/>
        </w:numPr>
        <w:tabs>
          <w:tab w:val="clear" w:pos="851"/>
          <w:tab w:val="left" w:pos="567"/>
          <w:tab w:val="num" w:pos="993"/>
        </w:tabs>
        <w:spacing w:before="120" w:after="120"/>
        <w:ind w:left="993"/>
        <w:rPr>
          <w:rFonts w:ascii="Calibri" w:hAnsi="Calibri" w:cs="Arial"/>
        </w:rPr>
      </w:pPr>
      <w:bookmarkStart w:id="10" w:name="_Hlk120282502"/>
      <w:r w:rsidRPr="001674A7">
        <w:rPr>
          <w:rFonts w:ascii="Calibri" w:hAnsi="Calibri" w:cs="Arial"/>
          <w:sz w:val="22"/>
          <w:szCs w:val="22"/>
        </w:rPr>
        <w:t xml:space="preserve">whether the </w:t>
      </w:r>
      <w:r w:rsidR="00604A74" w:rsidRPr="001674A7">
        <w:rPr>
          <w:rFonts w:ascii="Calibri" w:hAnsi="Calibri" w:cs="Arial"/>
          <w:sz w:val="22"/>
          <w:szCs w:val="22"/>
        </w:rPr>
        <w:t>course</w:t>
      </w:r>
      <w:r w:rsidR="003916E5" w:rsidRPr="001674A7">
        <w:rPr>
          <w:rFonts w:ascii="Calibri" w:hAnsi="Calibri" w:cs="Arial"/>
          <w:sz w:val="22"/>
          <w:szCs w:val="22"/>
        </w:rPr>
        <w:t xml:space="preserve"> is in an </w:t>
      </w:r>
      <w:r w:rsidR="00604A74" w:rsidRPr="001674A7">
        <w:rPr>
          <w:rFonts w:ascii="Calibri" w:hAnsi="Calibri" w:cs="Arial"/>
          <w:sz w:val="22"/>
          <w:szCs w:val="22"/>
        </w:rPr>
        <w:t>area of priority</w:t>
      </w:r>
      <w:r w:rsidR="000059EF" w:rsidRPr="001674A7">
        <w:rPr>
          <w:rFonts w:ascii="Calibri" w:hAnsi="Calibri" w:cs="Arial"/>
          <w:sz w:val="22"/>
          <w:szCs w:val="22"/>
        </w:rPr>
        <w:t>,</w:t>
      </w:r>
      <w:r w:rsidR="00604A74" w:rsidRPr="001674A7">
        <w:rPr>
          <w:rFonts w:ascii="Calibri" w:hAnsi="Calibri" w:cs="Arial"/>
          <w:sz w:val="22"/>
          <w:szCs w:val="22"/>
        </w:rPr>
        <w:t xml:space="preserve"> for example in </w:t>
      </w:r>
      <w:r w:rsidR="0067311B" w:rsidRPr="001674A7">
        <w:rPr>
          <w:rFonts w:ascii="Calibri" w:hAnsi="Calibri" w:cs="Arial"/>
          <w:sz w:val="22"/>
          <w:szCs w:val="22"/>
        </w:rPr>
        <w:t>education, nursing</w:t>
      </w:r>
      <w:r w:rsidR="00ED5F6E" w:rsidRPr="001674A7">
        <w:rPr>
          <w:rFonts w:ascii="Calibri" w:hAnsi="Calibri" w:cs="Arial"/>
          <w:sz w:val="22"/>
          <w:szCs w:val="22"/>
        </w:rPr>
        <w:t xml:space="preserve"> and allied health</w:t>
      </w:r>
      <w:r w:rsidR="0067311B" w:rsidRPr="001674A7">
        <w:rPr>
          <w:rFonts w:ascii="Calibri" w:hAnsi="Calibri" w:cs="Arial"/>
          <w:sz w:val="22"/>
          <w:szCs w:val="22"/>
        </w:rPr>
        <w:t>, information technology</w:t>
      </w:r>
      <w:r w:rsidR="00ED5F6E" w:rsidRPr="001674A7">
        <w:rPr>
          <w:rFonts w:ascii="Calibri" w:hAnsi="Calibri" w:cs="Arial"/>
          <w:sz w:val="22"/>
          <w:szCs w:val="22"/>
        </w:rPr>
        <w:t xml:space="preserve"> and</w:t>
      </w:r>
      <w:r w:rsidR="0067311B" w:rsidRPr="001674A7">
        <w:rPr>
          <w:rFonts w:ascii="Calibri" w:hAnsi="Calibri" w:cs="Arial"/>
          <w:sz w:val="22"/>
          <w:szCs w:val="22"/>
        </w:rPr>
        <w:t xml:space="preserve"> </w:t>
      </w:r>
      <w:r w:rsidR="00ED5F6E" w:rsidRPr="001674A7">
        <w:rPr>
          <w:rFonts w:ascii="Calibri" w:hAnsi="Calibri" w:cs="Arial"/>
          <w:sz w:val="22"/>
          <w:szCs w:val="22"/>
        </w:rPr>
        <w:t>engineering</w:t>
      </w:r>
      <w:r w:rsidR="00604A74" w:rsidRPr="001674A7">
        <w:rPr>
          <w:rFonts w:ascii="Calibri" w:hAnsi="Calibri" w:cs="Arial"/>
          <w:sz w:val="22"/>
          <w:szCs w:val="22"/>
        </w:rPr>
        <w:t xml:space="preserve"> </w:t>
      </w:r>
    </w:p>
    <w:p w14:paraId="4B70B563" w14:textId="6901DCB8" w:rsidR="00604A74" w:rsidRPr="001674A7" w:rsidRDefault="00343AD0"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bookmarkStart w:id="11" w:name="equity_closure"/>
      <w:bookmarkStart w:id="12" w:name="Equity_nps_ref2"/>
      <w:r w:rsidRPr="001674A7">
        <w:rPr>
          <w:rFonts w:ascii="Calibri" w:hAnsi="Calibri" w:cs="Arial"/>
          <w:bCs/>
          <w:sz w:val="22"/>
          <w:szCs w:val="22"/>
        </w:rPr>
        <w:t xml:space="preserve">whether the </w:t>
      </w:r>
      <w:r w:rsidR="00604A74" w:rsidRPr="001674A7">
        <w:rPr>
          <w:rFonts w:ascii="Calibri" w:hAnsi="Calibri" w:cs="Arial"/>
          <w:bCs/>
          <w:sz w:val="22"/>
          <w:szCs w:val="22"/>
        </w:rPr>
        <w:t>course</w:t>
      </w:r>
      <w:r w:rsidRPr="001674A7">
        <w:rPr>
          <w:rFonts w:ascii="Calibri" w:hAnsi="Calibri" w:cs="Arial"/>
          <w:bCs/>
          <w:sz w:val="22"/>
          <w:szCs w:val="22"/>
        </w:rPr>
        <w:t xml:space="preserve"> is </w:t>
      </w:r>
      <w:r w:rsidR="00604A74" w:rsidRPr="001674A7">
        <w:rPr>
          <w:rFonts w:ascii="Calibri" w:hAnsi="Calibri" w:cs="Arial"/>
          <w:bCs/>
          <w:sz w:val="22"/>
          <w:szCs w:val="22"/>
        </w:rPr>
        <w:t xml:space="preserve">listed in </w:t>
      </w:r>
      <w:bookmarkStart w:id="13" w:name="_Hlk120281310"/>
      <w:r w:rsidR="00604A74" w:rsidRPr="001674A7">
        <w:rPr>
          <w:rFonts w:ascii="Calibri" w:hAnsi="Calibri" w:cs="Arial"/>
          <w:bCs/>
          <w:sz w:val="22"/>
          <w:szCs w:val="22"/>
          <w:u w:val="single"/>
        </w:rPr>
        <w:t xml:space="preserve">Table </w:t>
      </w:r>
      <w:r w:rsidR="00F27837" w:rsidRPr="001674A7">
        <w:rPr>
          <w:rFonts w:ascii="Calibri" w:hAnsi="Calibri" w:cs="Arial"/>
          <w:bCs/>
          <w:sz w:val="22"/>
          <w:szCs w:val="22"/>
          <w:u w:val="single"/>
        </w:rPr>
        <w:t>1b</w:t>
      </w:r>
      <w:r w:rsidR="00604A74" w:rsidRPr="001674A7">
        <w:rPr>
          <w:rFonts w:ascii="Calibri" w:hAnsi="Calibri" w:cs="Arial"/>
          <w:bCs/>
          <w:sz w:val="22"/>
          <w:szCs w:val="22"/>
          <w:u w:val="single"/>
        </w:rPr>
        <w:t>(i)</w:t>
      </w:r>
      <w:r w:rsidR="00F27837" w:rsidRPr="001674A7">
        <w:rPr>
          <w:rFonts w:ascii="Calibri" w:hAnsi="Calibri" w:cs="Arial"/>
          <w:bCs/>
          <w:sz w:val="22"/>
          <w:szCs w:val="22"/>
        </w:rPr>
        <w:t>,</w:t>
      </w:r>
      <w:r w:rsidR="00C73C5C" w:rsidRPr="001674A7">
        <w:rPr>
          <w:rFonts w:ascii="Calibri" w:hAnsi="Calibri" w:cs="Arial"/>
          <w:bCs/>
          <w:sz w:val="22"/>
          <w:szCs w:val="22"/>
        </w:rPr>
        <w:t xml:space="preserve"> or</w:t>
      </w:r>
      <w:r w:rsidR="00F27837" w:rsidRPr="001674A7">
        <w:rPr>
          <w:rFonts w:ascii="Calibri" w:hAnsi="Calibri" w:cs="Arial"/>
          <w:bCs/>
          <w:sz w:val="22"/>
          <w:szCs w:val="22"/>
        </w:rPr>
        <w:t xml:space="preserve"> </w:t>
      </w:r>
      <w:r w:rsidR="00F27837" w:rsidRPr="001674A7">
        <w:rPr>
          <w:rFonts w:ascii="Calibri" w:hAnsi="Calibri" w:cs="Arial"/>
          <w:bCs/>
          <w:sz w:val="22"/>
          <w:szCs w:val="22"/>
          <w:u w:val="single"/>
        </w:rPr>
        <w:t>Table 1b(ii)</w:t>
      </w:r>
      <w:r w:rsidR="00C73C5C" w:rsidRPr="001674A7">
        <w:rPr>
          <w:rFonts w:ascii="Calibri" w:hAnsi="Calibri" w:cs="Arial"/>
          <w:bCs/>
          <w:sz w:val="22"/>
          <w:szCs w:val="22"/>
        </w:rPr>
        <w:t xml:space="preserve"> </w:t>
      </w:r>
      <w:r w:rsidR="00604A74" w:rsidRPr="001674A7">
        <w:rPr>
          <w:rFonts w:ascii="Calibri" w:hAnsi="Calibri" w:cs="Arial"/>
          <w:bCs/>
          <w:sz w:val="22"/>
          <w:szCs w:val="22"/>
        </w:rPr>
        <w:t>of Appendix 1</w:t>
      </w:r>
      <w:bookmarkEnd w:id="13"/>
      <w:r w:rsidR="000059EF" w:rsidRPr="001674A7">
        <w:rPr>
          <w:rFonts w:ascii="Calibri" w:hAnsi="Calibri" w:cs="Arial"/>
          <w:bCs/>
          <w:sz w:val="22"/>
          <w:szCs w:val="22"/>
        </w:rPr>
        <w:t>,</w:t>
      </w:r>
      <w:r w:rsidR="00545BE6" w:rsidRPr="001674A7">
        <w:rPr>
          <w:rFonts w:ascii="Calibri" w:hAnsi="Calibri" w:cs="Arial"/>
          <w:bCs/>
          <w:sz w:val="22"/>
          <w:szCs w:val="22"/>
        </w:rPr>
        <w:t xml:space="preserve"> as a course</w:t>
      </w:r>
      <w:r w:rsidR="00604A74" w:rsidRPr="001674A7">
        <w:rPr>
          <w:rFonts w:ascii="Calibri" w:hAnsi="Calibri" w:cs="Arial"/>
          <w:bCs/>
          <w:sz w:val="22"/>
          <w:szCs w:val="22"/>
        </w:rPr>
        <w:t xml:space="preserve"> in which students are enrolled in Commonwealth supported places</w:t>
      </w:r>
      <w:bookmarkEnd w:id="10"/>
    </w:p>
    <w:bookmarkEnd w:id="11"/>
    <w:bookmarkEnd w:id="12"/>
    <w:p w14:paraId="4F0B5FF8" w14:textId="58C50546" w:rsidR="004A64A1" w:rsidRPr="001674A7" w:rsidRDefault="00183B22"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r w:rsidRPr="001674A7">
        <w:rPr>
          <w:rFonts w:ascii="Calibri" w:hAnsi="Calibri" w:cs="Arial"/>
          <w:bCs/>
          <w:sz w:val="22"/>
          <w:szCs w:val="22"/>
        </w:rPr>
        <w:t>the</w:t>
      </w:r>
      <w:r w:rsidR="000059EF" w:rsidRPr="001674A7">
        <w:rPr>
          <w:rFonts w:ascii="Calibri" w:hAnsi="Calibri" w:cs="Arial"/>
          <w:bCs/>
          <w:sz w:val="22"/>
          <w:szCs w:val="22"/>
        </w:rPr>
        <w:t xml:space="preserve"> proposed</w:t>
      </w:r>
      <w:r w:rsidRPr="001674A7">
        <w:rPr>
          <w:rFonts w:ascii="Calibri" w:hAnsi="Calibri" w:cs="Arial"/>
          <w:bCs/>
          <w:sz w:val="22"/>
          <w:szCs w:val="22"/>
        </w:rPr>
        <w:t xml:space="preserve"> t</w:t>
      </w:r>
      <w:r w:rsidR="004A64A1" w:rsidRPr="001674A7">
        <w:rPr>
          <w:rFonts w:ascii="Calibri" w:hAnsi="Calibri" w:cs="Arial"/>
          <w:bCs/>
          <w:sz w:val="22"/>
          <w:szCs w:val="22"/>
        </w:rPr>
        <w:t>each out provisions to ensure existing students can complete their c</w:t>
      </w:r>
      <w:r w:rsidR="00353B25" w:rsidRPr="001674A7">
        <w:rPr>
          <w:rFonts w:ascii="Calibri" w:hAnsi="Calibri" w:cs="Arial"/>
          <w:bCs/>
          <w:sz w:val="22"/>
          <w:szCs w:val="22"/>
        </w:rPr>
        <w:t>hosen course of study.</w:t>
      </w:r>
    </w:p>
    <w:p w14:paraId="1AB870ED" w14:textId="0943E741" w:rsidR="00604A74" w:rsidRPr="001674A7" w:rsidRDefault="00114ACF" w:rsidP="3DF710C4">
      <w:pPr>
        <w:widowControl w:val="0"/>
        <w:numPr>
          <w:ilvl w:val="0"/>
          <w:numId w:val="2"/>
        </w:numPr>
        <w:tabs>
          <w:tab w:val="left" w:pos="567"/>
          <w:tab w:val="left" w:pos="8222"/>
        </w:tabs>
        <w:spacing w:before="120" w:after="120"/>
        <w:rPr>
          <w:rFonts w:ascii="Calibri" w:hAnsi="Calibri" w:cs="Arial"/>
          <w:bCs/>
          <w:sz w:val="22"/>
          <w:szCs w:val="22"/>
        </w:rPr>
      </w:pPr>
      <w:r w:rsidRPr="001674A7">
        <w:rPr>
          <w:rFonts w:ascii="Calibri" w:hAnsi="Calibri" w:cs="Arial"/>
          <w:sz w:val="22"/>
          <w:szCs w:val="22"/>
        </w:rPr>
        <w:t xml:space="preserve">If the </w:t>
      </w:r>
      <w:r w:rsidR="00702047" w:rsidRPr="001674A7">
        <w:rPr>
          <w:rFonts w:ascii="Calibri" w:hAnsi="Calibri" w:cs="Arial"/>
          <w:sz w:val="22"/>
          <w:szCs w:val="22"/>
        </w:rPr>
        <w:t xml:space="preserve">Commonwealth </w:t>
      </w:r>
      <w:r w:rsidRPr="001674A7">
        <w:rPr>
          <w:rFonts w:ascii="Calibri" w:hAnsi="Calibri" w:cs="Arial"/>
          <w:sz w:val="22"/>
          <w:szCs w:val="22"/>
        </w:rPr>
        <w:t>has any concerns about the potential course closure b</w:t>
      </w:r>
      <w:r w:rsidR="004D2BDD" w:rsidRPr="001674A7">
        <w:rPr>
          <w:rFonts w:ascii="Calibri" w:hAnsi="Calibri" w:cs="Arial"/>
          <w:sz w:val="22"/>
          <w:szCs w:val="22"/>
        </w:rPr>
        <w:t xml:space="preserve">ased on the information provided under clause </w:t>
      </w:r>
      <w:r w:rsidR="002650F2" w:rsidRPr="001674A7">
        <w:rPr>
          <w:rFonts w:ascii="Calibri" w:hAnsi="Calibri" w:cs="Arial"/>
          <w:sz w:val="22"/>
          <w:szCs w:val="22"/>
        </w:rPr>
        <w:t>2</w:t>
      </w:r>
      <w:r w:rsidR="00A5098B">
        <w:rPr>
          <w:rFonts w:ascii="Calibri" w:hAnsi="Calibri" w:cs="Arial"/>
          <w:sz w:val="22"/>
          <w:szCs w:val="22"/>
        </w:rPr>
        <w:t>3</w:t>
      </w:r>
      <w:r w:rsidR="004D2BDD" w:rsidRPr="001674A7">
        <w:rPr>
          <w:rFonts w:ascii="Calibri" w:hAnsi="Calibri" w:cs="Arial"/>
          <w:sz w:val="22"/>
          <w:szCs w:val="22"/>
        </w:rPr>
        <w:t>, t</w:t>
      </w:r>
      <w:r w:rsidR="00F861A1" w:rsidRPr="001674A7">
        <w:rPr>
          <w:rFonts w:ascii="Calibri" w:hAnsi="Calibri" w:cs="Arial"/>
          <w:sz w:val="22"/>
          <w:szCs w:val="22"/>
        </w:rPr>
        <w:t xml:space="preserve">he </w:t>
      </w:r>
      <w:r w:rsidR="005D0B24" w:rsidRPr="001674A7">
        <w:rPr>
          <w:rFonts w:ascii="Calibri" w:hAnsi="Calibri" w:cs="Arial"/>
          <w:sz w:val="22"/>
          <w:szCs w:val="22"/>
        </w:rPr>
        <w:t xml:space="preserve">Commonwealth </w:t>
      </w:r>
      <w:r w:rsidR="001359BE" w:rsidRPr="001674A7">
        <w:rPr>
          <w:rFonts w:ascii="Calibri" w:hAnsi="Calibri" w:cs="Arial"/>
          <w:sz w:val="22"/>
          <w:szCs w:val="22"/>
        </w:rPr>
        <w:t xml:space="preserve">may </w:t>
      </w:r>
      <w:r w:rsidR="009A56FD" w:rsidRPr="001674A7">
        <w:rPr>
          <w:rFonts w:ascii="Calibri" w:hAnsi="Calibri" w:cs="Arial"/>
          <w:sz w:val="22"/>
          <w:szCs w:val="22"/>
        </w:rPr>
        <w:t xml:space="preserve">enter into further discussions with the Provider to </w:t>
      </w:r>
      <w:r w:rsidR="00810F00" w:rsidRPr="001674A7">
        <w:rPr>
          <w:rFonts w:ascii="Calibri" w:hAnsi="Calibri" w:cs="Arial"/>
          <w:bCs/>
          <w:sz w:val="22"/>
          <w:szCs w:val="22"/>
        </w:rPr>
        <w:t>seek to reach a mutually agreeable arrangement with the Provider regarding the course closure</w:t>
      </w:r>
      <w:r w:rsidR="0076343B" w:rsidRPr="001674A7">
        <w:rPr>
          <w:rFonts w:ascii="Calibri" w:hAnsi="Calibri" w:cs="Arial"/>
          <w:bCs/>
          <w:sz w:val="22"/>
          <w:szCs w:val="22"/>
        </w:rPr>
        <w:t>. Consideration will be given to the</w:t>
      </w:r>
      <w:r w:rsidR="00673FDA" w:rsidRPr="001674A7">
        <w:rPr>
          <w:rFonts w:ascii="Calibri" w:hAnsi="Calibri" w:cs="Arial"/>
          <w:sz w:val="22"/>
          <w:szCs w:val="22"/>
        </w:rPr>
        <w:t>:</w:t>
      </w:r>
    </w:p>
    <w:p w14:paraId="40830B10" w14:textId="52AE57F1" w:rsidR="005D0B24" w:rsidRPr="001674A7"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1674A7">
        <w:rPr>
          <w:rFonts w:ascii="Calibri" w:hAnsi="Calibri" w:cs="Arial"/>
          <w:bCs/>
          <w:sz w:val="22"/>
          <w:szCs w:val="22"/>
        </w:rPr>
        <w:t xml:space="preserve">student demand for the course </w:t>
      </w:r>
    </w:p>
    <w:p w14:paraId="7FBEE380" w14:textId="0570AB45" w:rsidR="005D0B24" w:rsidRPr="001674A7"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1674A7">
        <w:rPr>
          <w:rFonts w:ascii="Calibri" w:hAnsi="Calibri" w:cs="Arial"/>
          <w:bCs/>
          <w:sz w:val="22"/>
          <w:szCs w:val="22"/>
        </w:rPr>
        <w:t xml:space="preserve">the financial viability of the course </w:t>
      </w:r>
    </w:p>
    <w:p w14:paraId="79794D52" w14:textId="4E672D10" w:rsidR="005D0B24" w:rsidRPr="001674A7"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1674A7">
        <w:rPr>
          <w:rFonts w:ascii="Calibri" w:hAnsi="Calibri" w:cs="Arial"/>
          <w:bCs/>
          <w:sz w:val="22"/>
          <w:szCs w:val="22"/>
        </w:rPr>
        <w:t xml:space="preserve">the justification provided for a proposed course closure by the Provider </w:t>
      </w:r>
    </w:p>
    <w:p w14:paraId="5C831647" w14:textId="6738A516" w:rsidR="00810F00" w:rsidRPr="001674A7" w:rsidRDefault="00810F00" w:rsidP="006B29B6">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1674A7">
        <w:rPr>
          <w:rFonts w:ascii="Calibri" w:hAnsi="Calibri" w:cs="Arial"/>
          <w:bCs/>
          <w:sz w:val="22"/>
          <w:szCs w:val="22"/>
        </w:rPr>
        <w:lastRenderedPageBreak/>
        <w:t>other relevant factors</w:t>
      </w:r>
      <w:r w:rsidR="005D0B24" w:rsidRPr="001674A7">
        <w:rPr>
          <w:rFonts w:ascii="Calibri" w:hAnsi="Calibri" w:cs="Arial"/>
          <w:bCs/>
          <w:sz w:val="22"/>
          <w:szCs w:val="22"/>
        </w:rPr>
        <w:t>, and</w:t>
      </w:r>
    </w:p>
    <w:p w14:paraId="2BFA8453" w14:textId="03223AE0" w:rsidR="00810F00" w:rsidRPr="001674A7" w:rsidRDefault="00664F8A" w:rsidP="006B29B6">
      <w:pPr>
        <w:widowControl w:val="0"/>
        <w:numPr>
          <w:ilvl w:val="1"/>
          <w:numId w:val="2"/>
        </w:numPr>
        <w:tabs>
          <w:tab w:val="clear" w:pos="851"/>
          <w:tab w:val="left" w:pos="567"/>
          <w:tab w:val="num" w:pos="993"/>
        </w:tabs>
        <w:spacing w:before="120" w:after="120"/>
        <w:ind w:left="993"/>
        <w:rPr>
          <w:rFonts w:ascii="Calibri" w:hAnsi="Calibri" w:cs="Arial"/>
          <w:bCs/>
        </w:rPr>
      </w:pPr>
      <w:r w:rsidRPr="001674A7">
        <w:rPr>
          <w:rFonts w:ascii="Calibri" w:hAnsi="Calibri" w:cs="Arial"/>
          <w:bCs/>
          <w:sz w:val="22"/>
          <w:szCs w:val="22"/>
        </w:rPr>
        <w:t xml:space="preserve">the </w:t>
      </w:r>
      <w:r w:rsidR="00810F00" w:rsidRPr="001674A7">
        <w:rPr>
          <w:rFonts w:ascii="Calibri" w:hAnsi="Calibri" w:cs="Arial"/>
          <w:bCs/>
          <w:sz w:val="22"/>
          <w:szCs w:val="22"/>
        </w:rPr>
        <w:t>assist</w:t>
      </w:r>
      <w:r w:rsidRPr="001674A7">
        <w:rPr>
          <w:rFonts w:ascii="Calibri" w:hAnsi="Calibri" w:cs="Arial"/>
          <w:bCs/>
          <w:sz w:val="22"/>
          <w:szCs w:val="22"/>
        </w:rPr>
        <w:t>ance provided by the Commonwealth to</w:t>
      </w:r>
      <w:r w:rsidR="00810F00" w:rsidRPr="001674A7">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sidR="00C86304" w:rsidRPr="001674A7">
        <w:rPr>
          <w:rFonts w:ascii="Calibri" w:hAnsi="Calibri" w:cs="Arial"/>
          <w:bCs/>
          <w:sz w:val="22"/>
          <w:szCs w:val="22"/>
        </w:rPr>
        <w:t>.</w:t>
      </w:r>
    </w:p>
    <w:p w14:paraId="1F8AB4F9" w14:textId="1B1FC661" w:rsidR="00810F00" w:rsidRPr="001674A7" w:rsidRDefault="00664F8A" w:rsidP="006B29B6">
      <w:pPr>
        <w:widowControl w:val="0"/>
        <w:numPr>
          <w:ilvl w:val="0"/>
          <w:numId w:val="2"/>
        </w:numPr>
        <w:tabs>
          <w:tab w:val="left" w:pos="567"/>
          <w:tab w:val="left" w:pos="8222"/>
        </w:tabs>
        <w:spacing w:before="120" w:after="120"/>
        <w:rPr>
          <w:rFonts w:ascii="Calibri" w:hAnsi="Calibri" w:cs="Arial"/>
          <w:bCs/>
        </w:rPr>
      </w:pPr>
      <w:r w:rsidRPr="001674A7">
        <w:rPr>
          <w:rFonts w:ascii="Calibri" w:hAnsi="Calibri" w:cs="Arial"/>
          <w:bCs/>
          <w:sz w:val="22"/>
          <w:szCs w:val="22"/>
        </w:rPr>
        <w:t xml:space="preserve">The Commonwealth will </w:t>
      </w:r>
      <w:r w:rsidR="00810F00" w:rsidRPr="001674A7">
        <w:rPr>
          <w:rFonts w:ascii="Calibri" w:hAnsi="Calibri" w:cs="Arial"/>
          <w:bCs/>
          <w:sz w:val="22"/>
          <w:szCs w:val="22"/>
        </w:rPr>
        <w:t xml:space="preserve">not unreasonably </w:t>
      </w:r>
      <w:r w:rsidRPr="001674A7">
        <w:rPr>
          <w:rFonts w:ascii="Calibri" w:hAnsi="Calibri" w:cs="Arial"/>
          <w:bCs/>
          <w:sz w:val="22"/>
          <w:szCs w:val="22"/>
        </w:rPr>
        <w:t xml:space="preserve">require </w:t>
      </w:r>
      <w:r w:rsidR="004632C4" w:rsidRPr="001674A7">
        <w:rPr>
          <w:rFonts w:ascii="Calibri" w:hAnsi="Calibri" w:cs="Arial"/>
          <w:bCs/>
          <w:sz w:val="22"/>
          <w:szCs w:val="22"/>
        </w:rPr>
        <w:t xml:space="preserve">the continuation of the </w:t>
      </w:r>
      <w:r w:rsidRPr="001674A7">
        <w:rPr>
          <w:rFonts w:ascii="Calibri" w:hAnsi="Calibri" w:cs="Arial"/>
          <w:bCs/>
          <w:sz w:val="22"/>
          <w:szCs w:val="22"/>
        </w:rPr>
        <w:t>course if it would place</w:t>
      </w:r>
      <w:r w:rsidR="00810F00" w:rsidRPr="001674A7">
        <w:rPr>
          <w:rFonts w:ascii="Calibri" w:hAnsi="Calibri" w:cs="Arial"/>
          <w:bCs/>
          <w:sz w:val="22"/>
          <w:szCs w:val="22"/>
        </w:rPr>
        <w:t xml:space="preserve"> an unreasonable financial </w:t>
      </w:r>
      <w:r w:rsidR="00810F00" w:rsidRPr="001674A7">
        <w:rPr>
          <w:rFonts w:ascii="Calibri" w:hAnsi="Calibri" w:cs="Arial"/>
          <w:sz w:val="22"/>
          <w:szCs w:val="22"/>
        </w:rPr>
        <w:t>burden</w:t>
      </w:r>
      <w:r w:rsidR="00810F00" w:rsidRPr="001674A7">
        <w:rPr>
          <w:rFonts w:ascii="Calibri" w:hAnsi="Calibri" w:cs="Arial"/>
          <w:bCs/>
          <w:sz w:val="22"/>
          <w:szCs w:val="22"/>
        </w:rPr>
        <w:t xml:space="preserve"> on the Provider or place the Provider in a financially unviable position </w:t>
      </w:r>
      <w:r w:rsidR="00C86304" w:rsidRPr="001674A7">
        <w:rPr>
          <w:rFonts w:ascii="Calibri" w:hAnsi="Calibri" w:cs="Arial"/>
          <w:bCs/>
          <w:sz w:val="22"/>
          <w:szCs w:val="22"/>
        </w:rPr>
        <w:t>with</w:t>
      </w:r>
      <w:r w:rsidR="00810F00" w:rsidRPr="001674A7">
        <w:rPr>
          <w:rFonts w:ascii="Calibri" w:hAnsi="Calibri" w:cs="Arial"/>
          <w:bCs/>
          <w:sz w:val="22"/>
          <w:szCs w:val="22"/>
        </w:rPr>
        <w:t xml:space="preserve"> regard to the Provider’s overall financial status.</w:t>
      </w:r>
      <w:bookmarkEnd w:id="5"/>
      <w:bookmarkEnd w:id="6"/>
      <w:bookmarkEnd w:id="7"/>
    </w:p>
    <w:bookmarkEnd w:id="8"/>
    <w:p w14:paraId="0F7378DC" w14:textId="5C5AB97C" w:rsidR="005A7163" w:rsidRPr="001674A7" w:rsidRDefault="005A7163" w:rsidP="00954B3F">
      <w:pPr>
        <w:widowControl w:val="0"/>
        <w:tabs>
          <w:tab w:val="left" w:pos="284"/>
          <w:tab w:val="left" w:pos="8222"/>
        </w:tabs>
        <w:spacing w:before="120" w:after="120"/>
        <w:rPr>
          <w:rFonts w:ascii="Calibri" w:hAnsi="Calibri" w:cs="Arial"/>
          <w:bCs/>
          <w:i/>
          <w:sz w:val="22"/>
          <w:szCs w:val="22"/>
        </w:rPr>
      </w:pPr>
      <w:r w:rsidRPr="001674A7">
        <w:rPr>
          <w:rFonts w:ascii="Calibri" w:hAnsi="Calibri" w:cs="Arial"/>
          <w:bCs/>
          <w:i/>
          <w:sz w:val="22"/>
          <w:szCs w:val="22"/>
        </w:rPr>
        <w:t>Applicable law and jurisdiction</w:t>
      </w:r>
    </w:p>
    <w:p w14:paraId="5BF039F5" w14:textId="4B81FC7E" w:rsidR="005A7163" w:rsidRPr="001674A7"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1674A7">
        <w:rPr>
          <w:rFonts w:ascii="Calibri" w:hAnsi="Calibri" w:cs="Arial"/>
          <w:sz w:val="22"/>
          <w:szCs w:val="22"/>
        </w:rPr>
        <w:t>The laws of the Australian Capital Territory apply to the interpretation of this agreement.</w:t>
      </w:r>
      <w:r w:rsidR="596FC85F" w:rsidRPr="001674A7">
        <w:rPr>
          <w:rFonts w:ascii="Calibri" w:hAnsi="Calibri" w:cs="Arial"/>
          <w:sz w:val="22"/>
          <w:szCs w:val="22"/>
        </w:rPr>
        <w:t xml:space="preserve"> </w:t>
      </w:r>
    </w:p>
    <w:p w14:paraId="29EC4206" w14:textId="77777777" w:rsidR="005A7163" w:rsidRPr="001674A7"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1674A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67ADA7BC" w14:textId="0C55AC82" w:rsidR="005A7163" w:rsidRPr="001674A7" w:rsidRDefault="005A7163" w:rsidP="00954B3F">
      <w:pPr>
        <w:tabs>
          <w:tab w:val="left" w:pos="567"/>
          <w:tab w:val="left" w:pos="8222"/>
        </w:tabs>
        <w:spacing w:before="120" w:after="120"/>
        <w:rPr>
          <w:rFonts w:ascii="Calibri" w:hAnsi="Calibri"/>
          <w:sz w:val="22"/>
        </w:rPr>
      </w:pPr>
      <w:r w:rsidRPr="001674A7">
        <w:rPr>
          <w:rFonts w:ascii="Calibri" w:hAnsi="Calibri" w:cs="Arial"/>
          <w:bCs/>
          <w:i/>
          <w:sz w:val="22"/>
          <w:szCs w:val="22"/>
        </w:rPr>
        <w:t>Entire agreement, variation and severance</w:t>
      </w:r>
    </w:p>
    <w:p w14:paraId="0C08C30C" w14:textId="656A6B14" w:rsidR="005A7163" w:rsidRPr="001674A7"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1674A7">
        <w:rPr>
          <w:rFonts w:ascii="Calibri" w:hAnsi="Calibri" w:cs="Arial"/>
          <w:sz w:val="22"/>
          <w:szCs w:val="22"/>
        </w:rPr>
        <w:t>This agreement and the HESA record the entire agreement between the parties in relation to its subject matter.</w:t>
      </w:r>
      <w:r w:rsidR="00B04871" w:rsidRPr="001674A7">
        <w:rPr>
          <w:rFonts w:ascii="Calibri" w:hAnsi="Calibri" w:cs="Arial"/>
          <w:sz w:val="22"/>
          <w:szCs w:val="22"/>
        </w:rPr>
        <w:t xml:space="preserve"> Any previous agreement covering the relevant Grant Years is terminated and replaced by this agreement on the date this agreement is made.</w:t>
      </w:r>
    </w:p>
    <w:p w14:paraId="472F5E7A" w14:textId="77777777" w:rsidR="005A7163" w:rsidRPr="001674A7"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1674A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14D3E9BF" w14:textId="3249F69F" w:rsidR="005A7163" w:rsidRPr="001674A7" w:rsidRDefault="3EBB0BA7" w:rsidP="00584AC0">
      <w:pPr>
        <w:keepNext/>
        <w:keepLines/>
        <w:widowControl w:val="0"/>
        <w:numPr>
          <w:ilvl w:val="0"/>
          <w:numId w:val="2"/>
        </w:numPr>
        <w:tabs>
          <w:tab w:val="left" w:pos="567"/>
          <w:tab w:val="left" w:pos="8222"/>
        </w:tabs>
        <w:spacing w:before="120" w:after="120"/>
        <w:rPr>
          <w:rFonts w:ascii="Calibri" w:hAnsi="Calibri" w:cs="Arial"/>
          <w:bCs/>
          <w:sz w:val="22"/>
          <w:szCs w:val="22"/>
        </w:rPr>
      </w:pPr>
      <w:r w:rsidRPr="001674A7">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20BB128A" w14:textId="77777777" w:rsidR="005A7163" w:rsidRPr="001674A7" w:rsidRDefault="005A7163" w:rsidP="00954B3F">
      <w:pPr>
        <w:tabs>
          <w:tab w:val="left" w:pos="567"/>
          <w:tab w:val="left" w:pos="8222"/>
        </w:tabs>
        <w:spacing w:after="120"/>
        <w:rPr>
          <w:rFonts w:ascii="Calibri" w:hAnsi="Calibri" w:cs="Arial"/>
          <w:i/>
          <w:sz w:val="22"/>
          <w:szCs w:val="22"/>
        </w:rPr>
      </w:pPr>
      <w:r w:rsidRPr="001674A7">
        <w:rPr>
          <w:rFonts w:ascii="Calibri" w:hAnsi="Calibri" w:cs="Arial"/>
          <w:i/>
          <w:sz w:val="22"/>
          <w:szCs w:val="22"/>
        </w:rPr>
        <w:t>Notices</w:t>
      </w:r>
    </w:p>
    <w:p w14:paraId="43C2FCEB" w14:textId="77777777" w:rsidR="005A7163" w:rsidRPr="001674A7"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1674A7">
        <w:rPr>
          <w:rFonts w:ascii="Calibri" w:hAnsi="Calibri" w:cs="Arial"/>
          <w:sz w:val="22"/>
          <w:szCs w:val="22"/>
        </w:rPr>
        <w:t>A party giving notice under this agreement must do so in writing or by Electronic Communication:</w:t>
      </w:r>
    </w:p>
    <w:p w14:paraId="2A6D9379" w14:textId="30C79872" w:rsidR="005A7163" w:rsidRPr="001674A7"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1674A7">
        <w:rPr>
          <w:rFonts w:ascii="Calibri" w:hAnsi="Calibri" w:cs="Arial"/>
          <w:bCs/>
          <w:sz w:val="22"/>
          <w:szCs w:val="22"/>
        </w:rPr>
        <w:t xml:space="preserve">if given by the Provider, marked for the attention of the First Assistant Secretary of the Higher Education Division of the Department of Education or </w:t>
      </w:r>
      <w:r w:rsidR="002357CE" w:rsidRPr="001674A7">
        <w:rPr>
          <w:rFonts w:ascii="Calibri" w:hAnsi="Calibri" w:cs="Arial"/>
          <w:bCs/>
          <w:sz w:val="22"/>
          <w:szCs w:val="22"/>
        </w:rPr>
        <w:t>an</w:t>
      </w:r>
      <w:r w:rsidRPr="001674A7">
        <w:rPr>
          <w:rFonts w:ascii="Calibri" w:hAnsi="Calibri" w:cs="Arial"/>
          <w:bCs/>
          <w:sz w:val="22"/>
          <w:szCs w:val="22"/>
        </w:rPr>
        <w:t>other person as notified in writing by the Commonwealth to the Provider; or</w:t>
      </w:r>
    </w:p>
    <w:p w14:paraId="6C7E147C" w14:textId="767DDB0A" w:rsidR="005A7163" w:rsidRPr="001674A7" w:rsidRDefault="005A7163" w:rsidP="006B29B6">
      <w:pPr>
        <w:keepNext/>
        <w:keepLines/>
        <w:widowControl w:val="0"/>
        <w:numPr>
          <w:ilvl w:val="1"/>
          <w:numId w:val="2"/>
        </w:numPr>
        <w:tabs>
          <w:tab w:val="left" w:pos="567"/>
          <w:tab w:val="left" w:pos="8222"/>
        </w:tabs>
        <w:spacing w:before="120" w:after="120"/>
        <w:rPr>
          <w:rFonts w:ascii="Calibri" w:hAnsi="Calibri" w:cs="Arial"/>
          <w:sz w:val="22"/>
          <w:szCs w:val="22"/>
        </w:rPr>
      </w:pPr>
      <w:r w:rsidRPr="001674A7">
        <w:rPr>
          <w:rFonts w:ascii="Calibri" w:hAnsi="Calibri" w:cs="Arial"/>
          <w:bCs/>
          <w:sz w:val="22"/>
          <w:szCs w:val="22"/>
        </w:rPr>
        <w:t>if given by the Commonwealth, marked for the attention of the</w:t>
      </w:r>
      <w:r w:rsidRPr="001674A7">
        <w:rPr>
          <w:rFonts w:ascii="Calibri" w:hAnsi="Calibri" w:cs="Arial"/>
          <w:bCs/>
          <w:noProof/>
          <w:sz w:val="22"/>
          <w:szCs w:val="22"/>
        </w:rPr>
        <w:t xml:space="preserve"> Vice-Chancellor</w:t>
      </w:r>
      <w:r w:rsidRPr="001674A7">
        <w:rPr>
          <w:rFonts w:ascii="Calibri" w:hAnsi="Calibri" w:cs="Arial"/>
          <w:bCs/>
          <w:sz w:val="22"/>
          <w:szCs w:val="22"/>
        </w:rPr>
        <w:t xml:space="preserve"> or other person as notified in writing by the Provider to the Commonwealth</w:t>
      </w:r>
      <w:r w:rsidR="00664F8A" w:rsidRPr="001674A7">
        <w:rPr>
          <w:rFonts w:ascii="Calibri" w:hAnsi="Calibri" w:cs="Arial"/>
          <w:bCs/>
          <w:sz w:val="22"/>
          <w:szCs w:val="22"/>
        </w:rPr>
        <w:t xml:space="preserve"> </w:t>
      </w:r>
      <w:r w:rsidRPr="001674A7">
        <w:rPr>
          <w:rFonts w:ascii="Calibri" w:hAnsi="Calibri" w:cs="Arial"/>
          <w:sz w:val="22"/>
          <w:szCs w:val="22"/>
        </w:rPr>
        <w:t>and must be hand delivered or sent by pre-paid post or Electronic Communication to the address specified in this clause.</w:t>
      </w:r>
    </w:p>
    <w:p w14:paraId="3BE4C34C" w14:textId="77777777" w:rsidR="005A7163" w:rsidRPr="001674A7" w:rsidRDefault="005A7163" w:rsidP="00A731A3">
      <w:pPr>
        <w:widowControl w:val="0"/>
        <w:tabs>
          <w:tab w:val="left" w:pos="567"/>
        </w:tabs>
        <w:spacing w:after="120"/>
        <w:rPr>
          <w:rFonts w:ascii="Calibri" w:hAnsi="Calibri" w:cs="Arial"/>
          <w:sz w:val="22"/>
          <w:szCs w:val="22"/>
        </w:rPr>
      </w:pPr>
      <w:r w:rsidRPr="001674A7">
        <w:rPr>
          <w:rFonts w:ascii="Calibri" w:hAnsi="Calibri" w:cs="Arial"/>
          <w:sz w:val="22"/>
          <w:szCs w:val="22"/>
        </w:rPr>
        <w:tab/>
        <w:t>The address for notices to the Commonwealth is:</w:t>
      </w:r>
    </w:p>
    <w:p w14:paraId="522503F7" w14:textId="77777777" w:rsidR="005A7163" w:rsidRPr="001674A7" w:rsidRDefault="005A7163" w:rsidP="00584AC0">
      <w:pPr>
        <w:pStyle w:val="sub-paraxChar"/>
        <w:numPr>
          <w:ilvl w:val="0"/>
          <w:numId w:val="0"/>
        </w:numPr>
        <w:ind w:left="1134"/>
        <w:rPr>
          <w:rFonts w:ascii="Calibri" w:hAnsi="Calibri" w:cs="Arial"/>
          <w:sz w:val="22"/>
          <w:szCs w:val="22"/>
        </w:rPr>
      </w:pPr>
      <w:r w:rsidRPr="001674A7">
        <w:rPr>
          <w:rFonts w:ascii="Calibri" w:hAnsi="Calibri" w:cs="Arial"/>
          <w:sz w:val="22"/>
          <w:szCs w:val="22"/>
        </w:rPr>
        <w:t>First Assistant Secretary</w:t>
      </w:r>
    </w:p>
    <w:p w14:paraId="7115EDE6" w14:textId="77777777" w:rsidR="005A7163" w:rsidRPr="001674A7" w:rsidRDefault="005A7163" w:rsidP="00584AC0">
      <w:pPr>
        <w:pStyle w:val="sub-paraxChar"/>
        <w:numPr>
          <w:ilvl w:val="0"/>
          <w:numId w:val="0"/>
        </w:numPr>
        <w:ind w:left="1134"/>
        <w:rPr>
          <w:rFonts w:ascii="Calibri" w:hAnsi="Calibri" w:cs="Arial"/>
          <w:sz w:val="22"/>
          <w:szCs w:val="22"/>
        </w:rPr>
      </w:pPr>
      <w:r w:rsidRPr="001674A7">
        <w:rPr>
          <w:rFonts w:ascii="Calibri" w:hAnsi="Calibri" w:cs="Arial"/>
          <w:sz w:val="22"/>
          <w:szCs w:val="22"/>
        </w:rPr>
        <w:t>Higher Education Division</w:t>
      </w:r>
    </w:p>
    <w:p w14:paraId="71548238" w14:textId="061ED600" w:rsidR="005A7163" w:rsidRPr="001674A7" w:rsidRDefault="005A7163" w:rsidP="00584AC0">
      <w:pPr>
        <w:pStyle w:val="sub-paraxChar"/>
        <w:numPr>
          <w:ilvl w:val="0"/>
          <w:numId w:val="0"/>
        </w:numPr>
        <w:ind w:left="1134"/>
        <w:rPr>
          <w:rFonts w:ascii="Calibri" w:hAnsi="Calibri" w:cs="Arial"/>
          <w:sz w:val="22"/>
          <w:szCs w:val="22"/>
        </w:rPr>
      </w:pPr>
      <w:r w:rsidRPr="001674A7">
        <w:rPr>
          <w:rFonts w:ascii="Calibri" w:hAnsi="Calibri" w:cs="Arial"/>
          <w:sz w:val="22"/>
          <w:szCs w:val="22"/>
        </w:rPr>
        <w:t>Department of Education</w:t>
      </w:r>
    </w:p>
    <w:p w14:paraId="52148D50" w14:textId="77777777" w:rsidR="005A7163" w:rsidRPr="001674A7" w:rsidRDefault="005A7163" w:rsidP="00584AC0">
      <w:pPr>
        <w:pStyle w:val="sub-paraxChar"/>
        <w:numPr>
          <w:ilvl w:val="0"/>
          <w:numId w:val="0"/>
        </w:numPr>
        <w:ind w:left="1134"/>
        <w:rPr>
          <w:rFonts w:ascii="Calibri" w:hAnsi="Calibri" w:cs="Arial"/>
          <w:sz w:val="22"/>
          <w:szCs w:val="22"/>
        </w:rPr>
      </w:pPr>
      <w:r w:rsidRPr="001674A7">
        <w:rPr>
          <w:rFonts w:ascii="Calibri" w:hAnsi="Calibri" w:cs="Arial"/>
          <w:sz w:val="22"/>
          <w:szCs w:val="22"/>
        </w:rPr>
        <w:t>50 Marcus Clarke Street</w:t>
      </w:r>
    </w:p>
    <w:p w14:paraId="797E1059" w14:textId="77777777" w:rsidR="005A7163" w:rsidRPr="001674A7" w:rsidRDefault="005A7163" w:rsidP="00584AC0">
      <w:pPr>
        <w:pStyle w:val="sub-paraxChar"/>
        <w:numPr>
          <w:ilvl w:val="0"/>
          <w:numId w:val="0"/>
        </w:numPr>
        <w:ind w:left="1134"/>
        <w:rPr>
          <w:rFonts w:ascii="Calibri" w:hAnsi="Calibri" w:cs="Arial"/>
          <w:sz w:val="22"/>
          <w:szCs w:val="22"/>
        </w:rPr>
      </w:pPr>
      <w:r w:rsidRPr="001674A7">
        <w:rPr>
          <w:rFonts w:ascii="Calibri" w:hAnsi="Calibri" w:cs="Arial"/>
          <w:sz w:val="22"/>
          <w:szCs w:val="22"/>
        </w:rPr>
        <w:t>GPO Box 9880</w:t>
      </w:r>
    </w:p>
    <w:p w14:paraId="744621D0" w14:textId="77777777" w:rsidR="005A7163" w:rsidRPr="001674A7" w:rsidRDefault="005A7163" w:rsidP="00584AC0">
      <w:pPr>
        <w:pStyle w:val="sub-paraxChar"/>
        <w:numPr>
          <w:ilvl w:val="0"/>
          <w:numId w:val="0"/>
        </w:numPr>
        <w:ind w:left="1134"/>
        <w:rPr>
          <w:rFonts w:ascii="Calibri" w:hAnsi="Calibri" w:cs="Arial"/>
          <w:sz w:val="22"/>
          <w:szCs w:val="22"/>
        </w:rPr>
      </w:pPr>
      <w:r w:rsidRPr="001674A7">
        <w:rPr>
          <w:rFonts w:ascii="Calibri" w:hAnsi="Calibri" w:cs="Arial"/>
          <w:sz w:val="22"/>
          <w:szCs w:val="22"/>
        </w:rPr>
        <w:t>CANBERRA  ACT  2601</w:t>
      </w:r>
    </w:p>
    <w:p w14:paraId="418C0F97" w14:textId="680478F7" w:rsidR="005A7163" w:rsidRPr="001674A7" w:rsidRDefault="005A7163" w:rsidP="00584AC0">
      <w:pPr>
        <w:pStyle w:val="sub-paraxChar"/>
        <w:numPr>
          <w:ilvl w:val="0"/>
          <w:numId w:val="0"/>
        </w:numPr>
        <w:ind w:left="1134"/>
        <w:rPr>
          <w:rFonts w:ascii="Calibri" w:hAnsi="Calibri" w:cs="Arial"/>
          <w:sz w:val="22"/>
          <w:szCs w:val="22"/>
        </w:rPr>
      </w:pPr>
      <w:r w:rsidRPr="001674A7">
        <w:rPr>
          <w:rFonts w:ascii="Calibri" w:hAnsi="Calibri" w:cs="Arial"/>
          <w:sz w:val="22"/>
          <w:szCs w:val="22"/>
        </w:rPr>
        <w:t xml:space="preserve">Email: </w:t>
      </w:r>
      <w:hyperlink r:id="rId18" w:history="1">
        <w:r w:rsidRPr="001674A7">
          <w:rPr>
            <w:rStyle w:val="Hyperlink"/>
            <w:rFonts w:ascii="Calibri" w:hAnsi="Calibri" w:cs="Arial"/>
            <w:sz w:val="22"/>
            <w:szCs w:val="22"/>
          </w:rPr>
          <w:t>cgs@</w:t>
        </w:r>
        <w:r w:rsidR="00C87970" w:rsidRPr="001674A7">
          <w:rPr>
            <w:rStyle w:val="Hyperlink"/>
            <w:rFonts w:ascii="Calibri" w:hAnsi="Calibri" w:cs="Arial"/>
            <w:sz w:val="22"/>
            <w:szCs w:val="22"/>
          </w:rPr>
          <w:t>education</w:t>
        </w:r>
        <w:r w:rsidRPr="001674A7">
          <w:rPr>
            <w:rStyle w:val="Hyperlink"/>
            <w:rFonts w:ascii="Calibri" w:hAnsi="Calibri" w:cs="Arial"/>
            <w:sz w:val="22"/>
            <w:szCs w:val="22"/>
          </w:rPr>
          <w:t>.gov.au</w:t>
        </w:r>
      </w:hyperlink>
      <w:r w:rsidRPr="001674A7">
        <w:rPr>
          <w:rFonts w:ascii="Calibri" w:hAnsi="Calibri" w:cs="Arial"/>
          <w:sz w:val="22"/>
          <w:szCs w:val="22"/>
        </w:rPr>
        <w:t xml:space="preserve"> </w:t>
      </w:r>
    </w:p>
    <w:p w14:paraId="353EE468" w14:textId="77777777" w:rsidR="005A7163" w:rsidRPr="001674A7" w:rsidRDefault="005A7163" w:rsidP="00584AC0">
      <w:pPr>
        <w:pStyle w:val="sub-paraxChar"/>
        <w:numPr>
          <w:ilvl w:val="0"/>
          <w:numId w:val="0"/>
        </w:numPr>
        <w:spacing w:before="120" w:after="120"/>
        <w:ind w:left="1067" w:hanging="567"/>
        <w:rPr>
          <w:rFonts w:ascii="Calibri" w:hAnsi="Calibri" w:cs="Arial"/>
          <w:sz w:val="22"/>
          <w:szCs w:val="22"/>
        </w:rPr>
      </w:pPr>
      <w:r w:rsidRPr="001674A7">
        <w:rPr>
          <w:rFonts w:ascii="Calibri" w:hAnsi="Calibri" w:cs="Arial"/>
          <w:sz w:val="22"/>
          <w:szCs w:val="22"/>
        </w:rPr>
        <w:t xml:space="preserve">The address for notices to the </w:t>
      </w:r>
      <w:r w:rsidRPr="001674A7">
        <w:rPr>
          <w:rFonts w:ascii="Calibri" w:hAnsi="Calibri" w:cs="Arial"/>
          <w:noProof/>
          <w:sz w:val="22"/>
          <w:szCs w:val="22"/>
        </w:rPr>
        <w:t>Provider</w:t>
      </w:r>
      <w:r w:rsidRPr="001674A7">
        <w:rPr>
          <w:rFonts w:ascii="Calibri" w:hAnsi="Calibri" w:cs="Arial"/>
          <w:sz w:val="22"/>
          <w:szCs w:val="22"/>
        </w:rPr>
        <w:t xml:space="preserve"> is:</w:t>
      </w:r>
    </w:p>
    <w:p w14:paraId="30FD67CC" w14:textId="7E83E0C7" w:rsidR="00845BE4" w:rsidRPr="001674A7" w:rsidRDefault="0082639F" w:rsidP="00845BE4">
      <w:pPr>
        <w:pStyle w:val="sub-paraxChar"/>
        <w:numPr>
          <w:ilvl w:val="0"/>
          <w:numId w:val="0"/>
        </w:numPr>
        <w:ind w:left="1134"/>
        <w:rPr>
          <w:rFonts w:ascii="Calibri" w:hAnsi="Calibri" w:cs="Arial"/>
          <w:noProof/>
          <w:sz w:val="22"/>
          <w:szCs w:val="22"/>
        </w:rPr>
      </w:pPr>
      <w:r w:rsidRPr="001674A7">
        <w:rPr>
          <w:rFonts w:ascii="Calibri" w:hAnsi="Calibri" w:cs="Arial"/>
          <w:noProof/>
          <w:sz w:val="22"/>
          <w:szCs w:val="22"/>
        </w:rPr>
        <w:t>GPO Box 2471</w:t>
      </w:r>
      <w:r w:rsidR="00845BE4" w:rsidRPr="001674A7">
        <w:rPr>
          <w:rFonts w:ascii="Calibri" w:hAnsi="Calibri" w:cs="Arial"/>
          <w:noProof/>
          <w:sz w:val="22"/>
          <w:szCs w:val="22"/>
        </w:rPr>
        <w:t xml:space="preserve"> </w:t>
      </w:r>
    </w:p>
    <w:p w14:paraId="4FCEA5FA" w14:textId="5285814E" w:rsidR="00845BE4" w:rsidRPr="001674A7" w:rsidRDefault="0082639F" w:rsidP="00845BE4">
      <w:pPr>
        <w:pStyle w:val="sub-paraxChar"/>
        <w:numPr>
          <w:ilvl w:val="0"/>
          <w:numId w:val="0"/>
        </w:numPr>
        <w:ind w:left="1134"/>
        <w:rPr>
          <w:rFonts w:ascii="Calibri" w:hAnsi="Calibri" w:cs="Arial"/>
          <w:sz w:val="22"/>
          <w:szCs w:val="22"/>
        </w:rPr>
      </w:pPr>
      <w:r w:rsidRPr="001674A7">
        <w:rPr>
          <w:rFonts w:ascii="Calibri" w:hAnsi="Calibri" w:cs="Arial"/>
          <w:sz w:val="22"/>
          <w:szCs w:val="22"/>
        </w:rPr>
        <w:t>ADELAIDE SA 5001</w:t>
      </w:r>
    </w:p>
    <w:p w14:paraId="73AEA943" w14:textId="43C1A30C" w:rsidR="005A7163" w:rsidRPr="001674A7"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1674A7">
        <w:rPr>
          <w:rFonts w:ascii="Calibri" w:hAnsi="Calibri" w:cs="Arial"/>
          <w:sz w:val="22"/>
          <w:szCs w:val="22"/>
        </w:rPr>
        <w:lastRenderedPageBreak/>
        <w:t xml:space="preserve">A notice given under clause </w:t>
      </w:r>
      <w:r w:rsidR="002650F2" w:rsidRPr="001674A7">
        <w:rPr>
          <w:rFonts w:ascii="Calibri" w:hAnsi="Calibri" w:cs="Arial"/>
          <w:bCs/>
          <w:sz w:val="22"/>
          <w:szCs w:val="22"/>
        </w:rPr>
        <w:t>3</w:t>
      </w:r>
      <w:r w:rsidR="00A5098B">
        <w:rPr>
          <w:rFonts w:ascii="Calibri" w:hAnsi="Calibri" w:cs="Arial"/>
          <w:bCs/>
          <w:sz w:val="22"/>
          <w:szCs w:val="22"/>
        </w:rPr>
        <w:t>1</w:t>
      </w:r>
      <w:r w:rsidRPr="001674A7">
        <w:rPr>
          <w:rFonts w:ascii="Calibri" w:hAnsi="Calibri" w:cs="Arial"/>
          <w:sz w:val="22"/>
          <w:szCs w:val="22"/>
        </w:rPr>
        <w:t xml:space="preserve"> is taken to be received:</w:t>
      </w:r>
    </w:p>
    <w:p w14:paraId="0EA05DE6" w14:textId="77777777" w:rsidR="005A7163" w:rsidRPr="001674A7"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1674A7">
        <w:rPr>
          <w:rFonts w:ascii="Calibri" w:hAnsi="Calibri" w:cs="Arial"/>
          <w:bCs/>
          <w:sz w:val="22"/>
          <w:szCs w:val="22"/>
        </w:rPr>
        <w:t>if hand delivered, on delivery;</w:t>
      </w:r>
    </w:p>
    <w:p w14:paraId="393F07AA" w14:textId="77777777" w:rsidR="005A7163" w:rsidRPr="001674A7"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1674A7">
        <w:rPr>
          <w:rFonts w:ascii="Calibri" w:hAnsi="Calibri" w:cs="Arial"/>
          <w:bCs/>
          <w:sz w:val="22"/>
          <w:szCs w:val="22"/>
        </w:rPr>
        <w:t>if sent by pre-paid post, 6 business days after the date of posting; or</w:t>
      </w:r>
    </w:p>
    <w:p w14:paraId="4215C6B2" w14:textId="77777777" w:rsidR="005A7163" w:rsidRPr="001674A7" w:rsidRDefault="005A7163" w:rsidP="009B173E">
      <w:pPr>
        <w:keepNext/>
        <w:keepLines/>
        <w:widowControl w:val="0"/>
        <w:numPr>
          <w:ilvl w:val="1"/>
          <w:numId w:val="2"/>
        </w:numPr>
        <w:tabs>
          <w:tab w:val="left" w:pos="567"/>
          <w:tab w:val="left" w:pos="8222"/>
        </w:tabs>
        <w:spacing w:before="120" w:after="120"/>
        <w:rPr>
          <w:rFonts w:ascii="Calibri" w:hAnsi="Calibri" w:cs="Arial"/>
          <w:i/>
          <w:sz w:val="22"/>
          <w:szCs w:val="22"/>
        </w:rPr>
      </w:pPr>
      <w:r w:rsidRPr="001674A7">
        <w:rPr>
          <w:rFonts w:ascii="Calibri" w:hAnsi="Calibri" w:cs="Arial"/>
          <w:bCs/>
          <w:sz w:val="22"/>
          <w:szCs w:val="22"/>
        </w:rPr>
        <w:t xml:space="preserve">if sent by Electronic Communication, at the time that would be the time of receipt under section 14A of the </w:t>
      </w:r>
      <w:r w:rsidRPr="001674A7">
        <w:rPr>
          <w:rFonts w:ascii="Calibri" w:hAnsi="Calibri" w:cs="Arial"/>
          <w:bCs/>
          <w:i/>
          <w:iCs/>
          <w:sz w:val="22"/>
          <w:szCs w:val="22"/>
        </w:rPr>
        <w:t>Electronic Transactions Act 1999</w:t>
      </w:r>
      <w:r w:rsidRPr="001674A7">
        <w:rPr>
          <w:rFonts w:ascii="Calibri" w:hAnsi="Calibri" w:cs="Arial"/>
          <w:bCs/>
          <w:sz w:val="22"/>
          <w:szCs w:val="22"/>
        </w:rPr>
        <w:t>.</w:t>
      </w:r>
    </w:p>
    <w:p w14:paraId="58746E82" w14:textId="77777777" w:rsidR="005A7163" w:rsidRPr="001674A7" w:rsidRDefault="005A7163" w:rsidP="00954B3F">
      <w:pPr>
        <w:keepNext/>
        <w:tabs>
          <w:tab w:val="left" w:pos="567"/>
          <w:tab w:val="left" w:pos="8222"/>
        </w:tabs>
        <w:spacing w:after="120"/>
        <w:rPr>
          <w:rFonts w:ascii="Calibri" w:hAnsi="Calibri" w:cs="Arial"/>
          <w:i/>
          <w:sz w:val="22"/>
          <w:szCs w:val="22"/>
        </w:rPr>
      </w:pPr>
      <w:r w:rsidRPr="001674A7">
        <w:rPr>
          <w:rFonts w:ascii="Calibri" w:hAnsi="Calibri" w:cs="Arial"/>
          <w:i/>
          <w:sz w:val="22"/>
          <w:szCs w:val="22"/>
        </w:rPr>
        <w:t>Interpretation</w:t>
      </w:r>
    </w:p>
    <w:p w14:paraId="05C054E3" w14:textId="00DC97E9" w:rsidR="005A7163" w:rsidRPr="001674A7" w:rsidRDefault="3EBB0BA7" w:rsidP="0064190E">
      <w:pPr>
        <w:keepNext/>
        <w:keepLines/>
        <w:widowControl w:val="0"/>
        <w:numPr>
          <w:ilvl w:val="0"/>
          <w:numId w:val="2"/>
        </w:numPr>
        <w:tabs>
          <w:tab w:val="left" w:pos="567"/>
          <w:tab w:val="left" w:pos="8222"/>
        </w:tabs>
        <w:spacing w:before="120" w:after="120"/>
        <w:rPr>
          <w:rFonts w:ascii="Calibri" w:hAnsi="Calibri" w:cs="Arial"/>
          <w:bCs/>
          <w:sz w:val="22"/>
          <w:szCs w:val="22"/>
        </w:rPr>
      </w:pPr>
      <w:r w:rsidRPr="001674A7">
        <w:rPr>
          <w:rFonts w:ascii="Calibri" w:hAnsi="Calibri" w:cs="Arial"/>
          <w:sz w:val="22"/>
          <w:szCs w:val="22"/>
        </w:rPr>
        <w:t xml:space="preserve">In this agreement including </w:t>
      </w:r>
      <w:r w:rsidR="00FB0F7A" w:rsidRPr="001674A7">
        <w:rPr>
          <w:rFonts w:ascii="Calibri" w:hAnsi="Calibri" w:cs="Arial"/>
          <w:sz w:val="22"/>
          <w:szCs w:val="22"/>
        </w:rPr>
        <w:t>the</w:t>
      </w:r>
      <w:r w:rsidRPr="001674A7">
        <w:rPr>
          <w:rFonts w:ascii="Calibri" w:hAnsi="Calibri" w:cs="Arial"/>
          <w:sz w:val="22"/>
          <w:szCs w:val="22"/>
        </w:rPr>
        <w:t xml:space="preserve"> appendices, unless the contrary intention appears:</w:t>
      </w:r>
    </w:p>
    <w:p w14:paraId="3E852BE8" w14:textId="77777777" w:rsidR="005A7163" w:rsidRPr="001674A7" w:rsidRDefault="005A7163" w:rsidP="00954B3F">
      <w:pPr>
        <w:pStyle w:val="Interpretation"/>
        <w:tabs>
          <w:tab w:val="left" w:pos="900"/>
        </w:tabs>
        <w:ind w:left="426"/>
        <w:rPr>
          <w:rFonts w:ascii="Calibri" w:hAnsi="Calibri"/>
          <w:sz w:val="22"/>
          <w:szCs w:val="22"/>
        </w:rPr>
      </w:pPr>
      <w:r w:rsidRPr="001674A7">
        <w:rPr>
          <w:rFonts w:ascii="Calibri" w:hAnsi="Calibri"/>
          <w:b/>
          <w:sz w:val="22"/>
          <w:szCs w:val="22"/>
        </w:rPr>
        <w:t xml:space="preserve">‘ABN’ </w:t>
      </w:r>
      <w:r w:rsidRPr="001674A7">
        <w:rPr>
          <w:rFonts w:ascii="Calibri" w:hAnsi="Calibri"/>
          <w:sz w:val="22"/>
          <w:szCs w:val="22"/>
        </w:rPr>
        <w:t xml:space="preserve">has the same meaning as in section 41 of the </w:t>
      </w:r>
      <w:r w:rsidRPr="001674A7">
        <w:rPr>
          <w:rStyle w:val="Italics"/>
          <w:rFonts w:ascii="Calibri" w:hAnsi="Calibri" w:cs="Arial"/>
          <w:sz w:val="22"/>
          <w:szCs w:val="22"/>
        </w:rPr>
        <w:t>A New Tax System (Australian Business Number) Act 1999</w:t>
      </w:r>
      <w:r w:rsidRPr="001674A7">
        <w:rPr>
          <w:rFonts w:ascii="Calibri" w:hAnsi="Calibri"/>
          <w:sz w:val="22"/>
          <w:szCs w:val="22"/>
        </w:rPr>
        <w:t>;</w:t>
      </w:r>
    </w:p>
    <w:p w14:paraId="15F239E7" w14:textId="3D591B18" w:rsidR="005A7163" w:rsidRPr="001674A7" w:rsidRDefault="005A7163" w:rsidP="00954B3F">
      <w:pPr>
        <w:pStyle w:val="Interpretation"/>
        <w:ind w:left="426"/>
        <w:rPr>
          <w:rFonts w:ascii="Calibri" w:hAnsi="Calibri"/>
          <w:sz w:val="22"/>
          <w:szCs w:val="22"/>
        </w:rPr>
      </w:pPr>
      <w:r w:rsidRPr="001674A7">
        <w:rPr>
          <w:rFonts w:ascii="Calibri" w:hAnsi="Calibri"/>
          <w:b/>
          <w:sz w:val="22"/>
          <w:szCs w:val="22"/>
        </w:rPr>
        <w:t xml:space="preserve">‘CGS’ </w:t>
      </w:r>
      <w:r w:rsidRPr="001674A7">
        <w:rPr>
          <w:rFonts w:ascii="Calibri" w:hAnsi="Calibri"/>
          <w:sz w:val="22"/>
          <w:szCs w:val="22"/>
        </w:rPr>
        <w:t>means Commonwealth Grant Scheme;</w:t>
      </w:r>
    </w:p>
    <w:p w14:paraId="1E71411C" w14:textId="5F1614E5" w:rsidR="00DE7034" w:rsidRPr="001674A7" w:rsidRDefault="00DE7034" w:rsidP="008218A4">
      <w:pPr>
        <w:pStyle w:val="Interpretation"/>
        <w:ind w:left="426"/>
        <w:rPr>
          <w:rFonts w:ascii="Calibri" w:hAnsi="Calibri"/>
          <w:sz w:val="22"/>
          <w:szCs w:val="22"/>
        </w:rPr>
      </w:pPr>
      <w:r w:rsidRPr="001674A7">
        <w:rPr>
          <w:rFonts w:ascii="Calibri" w:hAnsi="Calibri"/>
          <w:b/>
          <w:sz w:val="22"/>
          <w:szCs w:val="22"/>
        </w:rPr>
        <w:t xml:space="preserve">‘Closing a Course’ </w:t>
      </w:r>
      <w:r w:rsidRPr="001674A7">
        <w:rPr>
          <w:rFonts w:ascii="Calibri" w:hAnsi="Calibri"/>
          <w:bCs/>
          <w:sz w:val="22"/>
          <w:szCs w:val="22"/>
        </w:rPr>
        <w:t>or</w:t>
      </w:r>
      <w:r w:rsidRPr="001674A7">
        <w:rPr>
          <w:rFonts w:ascii="Calibri" w:hAnsi="Calibri"/>
          <w:b/>
          <w:sz w:val="22"/>
          <w:szCs w:val="22"/>
        </w:rPr>
        <w:t xml:space="preserve"> ‘Closure’ </w:t>
      </w:r>
      <w:r w:rsidRPr="001674A7">
        <w:rPr>
          <w:rFonts w:ascii="Calibri" w:hAnsi="Calibri"/>
          <w:bCs/>
          <w:sz w:val="22"/>
          <w:szCs w:val="22"/>
        </w:rPr>
        <w:t xml:space="preserve">means the cessation of intake of students to a course by the </w:t>
      </w:r>
      <w:r w:rsidR="00FB0F7A" w:rsidRPr="001674A7">
        <w:rPr>
          <w:rFonts w:ascii="Calibri" w:hAnsi="Calibri"/>
          <w:bCs/>
          <w:sz w:val="22"/>
          <w:szCs w:val="22"/>
        </w:rPr>
        <w:t xml:space="preserve">Provider </w:t>
      </w:r>
      <w:r w:rsidRPr="001674A7">
        <w:rPr>
          <w:rFonts w:ascii="Calibri" w:hAnsi="Calibri"/>
          <w:bCs/>
          <w:sz w:val="22"/>
          <w:szCs w:val="22"/>
        </w:rPr>
        <w:t xml:space="preserve">without its immediate replacement by a </w:t>
      </w:r>
      <w:r w:rsidR="00940C8B" w:rsidRPr="001674A7">
        <w:rPr>
          <w:rFonts w:ascii="Calibri" w:hAnsi="Calibri"/>
          <w:bCs/>
          <w:sz w:val="22"/>
          <w:szCs w:val="22"/>
        </w:rPr>
        <w:t>c</w:t>
      </w:r>
      <w:r w:rsidRPr="001674A7">
        <w:rPr>
          <w:rFonts w:ascii="Calibri" w:hAnsi="Calibri"/>
          <w:bCs/>
          <w:sz w:val="22"/>
          <w:szCs w:val="22"/>
        </w:rPr>
        <w:t>ourse</w:t>
      </w:r>
      <w:r w:rsidR="00940C8B" w:rsidRPr="001674A7">
        <w:rPr>
          <w:rFonts w:ascii="Calibri" w:hAnsi="Calibri"/>
          <w:bCs/>
          <w:sz w:val="22"/>
          <w:szCs w:val="22"/>
        </w:rPr>
        <w:t xml:space="preserve"> o</w:t>
      </w:r>
      <w:r w:rsidR="00924EF5" w:rsidRPr="001674A7">
        <w:rPr>
          <w:rFonts w:ascii="Calibri" w:hAnsi="Calibri"/>
          <w:bCs/>
          <w:sz w:val="22"/>
          <w:szCs w:val="22"/>
        </w:rPr>
        <w:t>f</w:t>
      </w:r>
      <w:r w:rsidR="00940C8B" w:rsidRPr="001674A7">
        <w:rPr>
          <w:rFonts w:ascii="Calibri" w:hAnsi="Calibri"/>
          <w:bCs/>
          <w:sz w:val="22"/>
          <w:szCs w:val="22"/>
        </w:rPr>
        <w:t xml:space="preserve"> study</w:t>
      </w:r>
      <w:r w:rsidRPr="001674A7">
        <w:rPr>
          <w:rFonts w:ascii="Calibri" w:hAnsi="Calibri"/>
          <w:bCs/>
          <w:sz w:val="22"/>
          <w:szCs w:val="22"/>
        </w:rPr>
        <w:t xml:space="preserve"> that leads to the same occupation or provides a similar specialised skill and includes any suspension of intake of students for more than one consecutive academic year</w:t>
      </w:r>
      <w:r w:rsidR="00940C8B" w:rsidRPr="001674A7">
        <w:rPr>
          <w:rFonts w:ascii="Calibri" w:hAnsi="Calibri"/>
          <w:bCs/>
          <w:sz w:val="22"/>
          <w:szCs w:val="22"/>
        </w:rPr>
        <w:t>;</w:t>
      </w:r>
    </w:p>
    <w:p w14:paraId="08A40580" w14:textId="77777777" w:rsidR="005A7163" w:rsidRPr="001674A7" w:rsidRDefault="005A7163" w:rsidP="00954B3F">
      <w:pPr>
        <w:pStyle w:val="Interpretation"/>
        <w:ind w:left="426"/>
        <w:rPr>
          <w:rFonts w:ascii="Calibri" w:hAnsi="Calibri"/>
          <w:b/>
          <w:sz w:val="22"/>
          <w:szCs w:val="22"/>
        </w:rPr>
      </w:pPr>
      <w:r w:rsidRPr="001674A7">
        <w:rPr>
          <w:rFonts w:ascii="Calibri" w:hAnsi="Calibri"/>
          <w:b/>
          <w:sz w:val="22"/>
          <w:szCs w:val="22"/>
        </w:rPr>
        <w:t>‘Commonwealth Grant’</w:t>
      </w:r>
      <w:r w:rsidRPr="001674A7">
        <w:rPr>
          <w:rFonts w:ascii="Calibri" w:hAnsi="Calibri"/>
          <w:sz w:val="22"/>
          <w:szCs w:val="22"/>
        </w:rPr>
        <w:t xml:space="preserve"> is the grant payable to the </w:t>
      </w:r>
      <w:r w:rsidRPr="001674A7">
        <w:rPr>
          <w:rFonts w:ascii="Calibri" w:hAnsi="Calibri" w:cs="Arial"/>
          <w:noProof/>
          <w:sz w:val="22"/>
          <w:szCs w:val="22"/>
        </w:rPr>
        <w:t>Provider</w:t>
      </w:r>
      <w:r w:rsidRPr="001674A7">
        <w:rPr>
          <w:rFonts w:ascii="Calibri" w:hAnsi="Calibri"/>
          <w:sz w:val="22"/>
          <w:szCs w:val="22"/>
        </w:rPr>
        <w:t xml:space="preserve"> under Part 2-2 (Commonwealth Grant Scheme) of HESA;</w:t>
      </w:r>
      <w:r w:rsidRPr="001674A7">
        <w:rPr>
          <w:rFonts w:ascii="Calibri" w:hAnsi="Calibri"/>
          <w:b/>
          <w:sz w:val="22"/>
          <w:szCs w:val="22"/>
        </w:rPr>
        <w:t xml:space="preserve"> </w:t>
      </w:r>
    </w:p>
    <w:p w14:paraId="1773A3EB" w14:textId="475C1BE2" w:rsidR="005A7163" w:rsidRPr="001674A7" w:rsidRDefault="005A7163" w:rsidP="00954B3F">
      <w:pPr>
        <w:pStyle w:val="Interpretation"/>
        <w:ind w:left="426"/>
        <w:rPr>
          <w:rFonts w:ascii="Calibri" w:hAnsi="Calibri"/>
          <w:b/>
          <w:sz w:val="22"/>
          <w:szCs w:val="22"/>
        </w:rPr>
      </w:pPr>
      <w:r w:rsidRPr="001674A7">
        <w:rPr>
          <w:rFonts w:ascii="Calibri" w:hAnsi="Calibri"/>
          <w:b/>
          <w:sz w:val="22"/>
          <w:szCs w:val="22"/>
        </w:rPr>
        <w:t>‘</w:t>
      </w:r>
      <w:r w:rsidR="00810F00" w:rsidRPr="001674A7">
        <w:rPr>
          <w:rFonts w:ascii="Calibri" w:hAnsi="Calibri"/>
          <w:b/>
          <w:sz w:val="22"/>
          <w:szCs w:val="22"/>
        </w:rPr>
        <w:t>c</w:t>
      </w:r>
      <w:r w:rsidRPr="001674A7">
        <w:rPr>
          <w:rFonts w:ascii="Calibri" w:hAnsi="Calibri"/>
          <w:b/>
          <w:sz w:val="22"/>
          <w:szCs w:val="22"/>
        </w:rPr>
        <w:t>ourse of study’</w:t>
      </w:r>
      <w:r w:rsidRPr="001674A7">
        <w:rPr>
          <w:rFonts w:ascii="Calibri" w:hAnsi="Calibri"/>
          <w:sz w:val="22"/>
          <w:szCs w:val="22"/>
        </w:rPr>
        <w:t xml:space="preserve"> has the same meaning as in subclause 1(1) of Schedule 1 of HESA;</w:t>
      </w:r>
      <w:r w:rsidRPr="001674A7">
        <w:rPr>
          <w:rFonts w:ascii="Calibri" w:hAnsi="Calibri"/>
          <w:b/>
          <w:sz w:val="22"/>
          <w:szCs w:val="22"/>
        </w:rPr>
        <w:t xml:space="preserve"> </w:t>
      </w:r>
    </w:p>
    <w:p w14:paraId="4A642C7D" w14:textId="33A69ACC" w:rsidR="005A7163" w:rsidRPr="001674A7" w:rsidRDefault="005A7163" w:rsidP="00954B3F">
      <w:pPr>
        <w:spacing w:after="120"/>
        <w:ind w:left="426"/>
        <w:rPr>
          <w:rFonts w:ascii="Calibri" w:hAnsi="Calibri" w:cs="Arial"/>
          <w:b/>
          <w:sz w:val="22"/>
          <w:szCs w:val="22"/>
        </w:rPr>
      </w:pPr>
      <w:r w:rsidRPr="001674A7">
        <w:rPr>
          <w:rFonts w:ascii="Calibri" w:hAnsi="Calibri"/>
          <w:b/>
          <w:sz w:val="22"/>
          <w:szCs w:val="22"/>
        </w:rPr>
        <w:t>‘</w:t>
      </w:r>
      <w:r w:rsidR="00810F00" w:rsidRPr="001674A7">
        <w:rPr>
          <w:rFonts w:ascii="Calibri" w:hAnsi="Calibri"/>
          <w:b/>
          <w:sz w:val="22"/>
          <w:szCs w:val="22"/>
        </w:rPr>
        <w:t>d</w:t>
      </w:r>
      <w:r w:rsidRPr="001674A7">
        <w:rPr>
          <w:rFonts w:ascii="Calibri" w:hAnsi="Calibri"/>
          <w:b/>
          <w:sz w:val="22"/>
          <w:szCs w:val="22"/>
        </w:rPr>
        <w:t xml:space="preserve">emand driven higher education course’ </w:t>
      </w:r>
      <w:r w:rsidRPr="001674A7">
        <w:rPr>
          <w:rFonts w:ascii="Calibri" w:hAnsi="Calibri"/>
          <w:sz w:val="22"/>
          <w:szCs w:val="22"/>
        </w:rPr>
        <w:t>has the same meaning as in subclause 1(1) of Schedule 1 of HESA;</w:t>
      </w:r>
    </w:p>
    <w:p w14:paraId="000B8125" w14:textId="198D5AF4" w:rsidR="005A7163" w:rsidRPr="001674A7" w:rsidRDefault="005A7163" w:rsidP="00954B3F">
      <w:pPr>
        <w:pStyle w:val="Interpretation"/>
        <w:ind w:left="426"/>
        <w:rPr>
          <w:rFonts w:ascii="Calibri" w:hAnsi="Calibri"/>
          <w:sz w:val="22"/>
          <w:szCs w:val="22"/>
        </w:rPr>
      </w:pPr>
      <w:r w:rsidRPr="001674A7">
        <w:rPr>
          <w:rFonts w:ascii="Calibri" w:hAnsi="Calibri"/>
          <w:b/>
          <w:sz w:val="22"/>
          <w:szCs w:val="22"/>
        </w:rPr>
        <w:t>‘</w:t>
      </w:r>
      <w:r w:rsidR="00810F00" w:rsidRPr="001674A7">
        <w:rPr>
          <w:rFonts w:ascii="Calibri" w:hAnsi="Calibri"/>
          <w:b/>
          <w:sz w:val="22"/>
          <w:szCs w:val="22"/>
        </w:rPr>
        <w:t>d</w:t>
      </w:r>
      <w:r w:rsidRPr="001674A7">
        <w:rPr>
          <w:rFonts w:ascii="Calibri" w:hAnsi="Calibri"/>
          <w:b/>
          <w:sz w:val="22"/>
          <w:szCs w:val="22"/>
        </w:rPr>
        <w:t xml:space="preserve">esignated higher education course’ </w:t>
      </w:r>
      <w:r w:rsidRPr="001674A7">
        <w:rPr>
          <w:rFonts w:ascii="Calibri" w:hAnsi="Calibri"/>
          <w:sz w:val="22"/>
          <w:szCs w:val="22"/>
        </w:rPr>
        <w:t>has the same meaning as in subclause 1(1) of Schedule 1 of HESA;</w:t>
      </w:r>
    </w:p>
    <w:p w14:paraId="546611BA" w14:textId="77777777" w:rsidR="005A7163" w:rsidRPr="001674A7" w:rsidRDefault="005A7163" w:rsidP="00954B3F">
      <w:pPr>
        <w:pStyle w:val="Interpretation"/>
        <w:ind w:left="426"/>
        <w:rPr>
          <w:rFonts w:ascii="Calibri" w:hAnsi="Calibri"/>
          <w:sz w:val="22"/>
          <w:szCs w:val="22"/>
        </w:rPr>
      </w:pPr>
      <w:r w:rsidRPr="001674A7">
        <w:rPr>
          <w:rFonts w:ascii="Calibri" w:hAnsi="Calibri"/>
          <w:b/>
          <w:sz w:val="22"/>
          <w:szCs w:val="22"/>
        </w:rPr>
        <w:t>‘EFTSL’</w:t>
      </w:r>
      <w:r w:rsidRPr="001674A7">
        <w:rPr>
          <w:rFonts w:ascii="Calibri" w:hAnsi="Calibri"/>
          <w:sz w:val="22"/>
          <w:szCs w:val="22"/>
        </w:rPr>
        <w:t xml:space="preserve"> has the same meaning as in subclause 1(1) of Schedule 1 of HESA;</w:t>
      </w:r>
    </w:p>
    <w:p w14:paraId="6AC2E9A1" w14:textId="1890E155" w:rsidR="005A7163" w:rsidRPr="001674A7" w:rsidRDefault="005A7163" w:rsidP="00954B3F">
      <w:pPr>
        <w:pStyle w:val="Interpretation"/>
        <w:ind w:left="426"/>
        <w:rPr>
          <w:rFonts w:ascii="Calibri" w:hAnsi="Calibri"/>
          <w:sz w:val="22"/>
          <w:szCs w:val="22"/>
        </w:rPr>
      </w:pPr>
      <w:r w:rsidRPr="001674A7">
        <w:rPr>
          <w:rFonts w:ascii="Calibri" w:hAnsi="Calibri"/>
          <w:b/>
          <w:sz w:val="22"/>
          <w:szCs w:val="22"/>
        </w:rPr>
        <w:t xml:space="preserve">‘Electronic Communication’ </w:t>
      </w:r>
      <w:r w:rsidRPr="001674A7">
        <w:rPr>
          <w:rFonts w:ascii="Calibri" w:hAnsi="Calibri"/>
          <w:sz w:val="22"/>
          <w:szCs w:val="22"/>
        </w:rPr>
        <w:t xml:space="preserve">has the same meaning as in subsection 5(1) of the </w:t>
      </w:r>
      <w:r w:rsidRPr="001674A7">
        <w:rPr>
          <w:rFonts w:ascii="Calibri" w:hAnsi="Calibri"/>
          <w:i/>
          <w:sz w:val="22"/>
          <w:szCs w:val="22"/>
        </w:rPr>
        <w:t>Electronic Transactions Act 1999</w:t>
      </w:r>
      <w:r w:rsidRPr="001674A7">
        <w:rPr>
          <w:rFonts w:ascii="Calibri" w:hAnsi="Calibri"/>
          <w:sz w:val="22"/>
          <w:szCs w:val="22"/>
        </w:rPr>
        <w:t>;</w:t>
      </w:r>
    </w:p>
    <w:p w14:paraId="09212890" w14:textId="0BA7DF53" w:rsidR="00604A74" w:rsidRPr="001674A7" w:rsidRDefault="00604A74" w:rsidP="00954B3F">
      <w:pPr>
        <w:pStyle w:val="Interpretation"/>
        <w:ind w:left="426"/>
        <w:rPr>
          <w:rFonts w:ascii="Calibri" w:hAnsi="Calibri"/>
          <w:bCs/>
          <w:sz w:val="22"/>
          <w:szCs w:val="22"/>
        </w:rPr>
      </w:pPr>
      <w:bookmarkStart w:id="14" w:name="_Hlk120282548"/>
      <w:r w:rsidRPr="001674A7">
        <w:rPr>
          <w:rFonts w:ascii="Calibri" w:hAnsi="Calibri"/>
          <w:b/>
          <w:sz w:val="22"/>
          <w:szCs w:val="22"/>
        </w:rPr>
        <w:t>‘Equity Places</w:t>
      </w:r>
      <w:r w:rsidRPr="001674A7">
        <w:rPr>
          <w:rFonts w:ascii="Calibri" w:hAnsi="Calibri"/>
          <w:bCs/>
          <w:sz w:val="22"/>
          <w:szCs w:val="22"/>
        </w:rPr>
        <w:t>’ refers to funding allocated to the provider for the purpose of increasing the number of persons from under-represented backgrounds undertaking courses of study in areas of skills shortage;</w:t>
      </w:r>
      <w:bookmarkEnd w:id="14"/>
    </w:p>
    <w:p w14:paraId="52B8F286" w14:textId="4B5946A3" w:rsidR="00221829" w:rsidRPr="001674A7" w:rsidRDefault="00221829" w:rsidP="00221829">
      <w:pPr>
        <w:pStyle w:val="Interpretation"/>
        <w:ind w:left="426"/>
        <w:rPr>
          <w:rFonts w:ascii="Calibri" w:hAnsi="Calibri"/>
          <w:sz w:val="22"/>
          <w:szCs w:val="22"/>
        </w:rPr>
      </w:pPr>
      <w:r w:rsidRPr="001674A7">
        <w:rPr>
          <w:rFonts w:ascii="Calibri" w:hAnsi="Calibri"/>
          <w:b/>
          <w:bCs/>
          <w:sz w:val="22"/>
          <w:szCs w:val="22"/>
        </w:rPr>
        <w:t xml:space="preserve">‘Equity Plan’ </w:t>
      </w:r>
      <w:r w:rsidR="00686799" w:rsidRPr="001674A7">
        <w:rPr>
          <w:rFonts w:ascii="Calibri" w:hAnsi="Calibri"/>
          <w:sz w:val="22"/>
          <w:szCs w:val="22"/>
        </w:rPr>
        <w:t>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groups;</w:t>
      </w:r>
    </w:p>
    <w:p w14:paraId="5289C3E4" w14:textId="18090D19" w:rsidR="005A7163" w:rsidRPr="001674A7" w:rsidRDefault="005A7163" w:rsidP="00954B3F">
      <w:pPr>
        <w:pStyle w:val="Interpretation"/>
        <w:ind w:left="426"/>
        <w:rPr>
          <w:rFonts w:ascii="Calibri" w:hAnsi="Calibri" w:cs="Arial"/>
          <w:sz w:val="22"/>
          <w:szCs w:val="22"/>
        </w:rPr>
      </w:pPr>
      <w:r w:rsidRPr="001674A7">
        <w:rPr>
          <w:rFonts w:ascii="Calibri" w:hAnsi="Calibri"/>
          <w:b/>
          <w:sz w:val="22"/>
          <w:szCs w:val="22"/>
        </w:rPr>
        <w:t>‘</w:t>
      </w:r>
      <w:r w:rsidR="00810F00" w:rsidRPr="001674A7">
        <w:rPr>
          <w:rFonts w:ascii="Calibri" w:hAnsi="Calibri"/>
          <w:b/>
          <w:sz w:val="22"/>
          <w:szCs w:val="22"/>
        </w:rPr>
        <w:t>f</w:t>
      </w:r>
      <w:r w:rsidRPr="001674A7">
        <w:rPr>
          <w:rFonts w:ascii="Calibri" w:hAnsi="Calibri"/>
          <w:b/>
          <w:sz w:val="22"/>
          <w:szCs w:val="22"/>
        </w:rPr>
        <w:t xml:space="preserve">unding clusters’ </w:t>
      </w:r>
      <w:r w:rsidRPr="001674A7">
        <w:rPr>
          <w:rFonts w:ascii="Calibri" w:hAnsi="Calibri"/>
          <w:sz w:val="22"/>
          <w:szCs w:val="22"/>
        </w:rPr>
        <w:t>has the same meaning as set out in subclause 1(1) of Schedule 1 of HESA;</w:t>
      </w:r>
    </w:p>
    <w:p w14:paraId="0A2CEC14" w14:textId="77777777" w:rsidR="005A7163" w:rsidRPr="001674A7" w:rsidRDefault="005A7163" w:rsidP="00954B3F">
      <w:pPr>
        <w:spacing w:after="120"/>
        <w:ind w:left="426"/>
        <w:rPr>
          <w:rFonts w:ascii="Calibri" w:hAnsi="Calibri" w:cs="Arial"/>
          <w:sz w:val="22"/>
          <w:szCs w:val="22"/>
        </w:rPr>
      </w:pPr>
      <w:r w:rsidRPr="001674A7">
        <w:rPr>
          <w:rFonts w:ascii="Calibri" w:hAnsi="Calibri" w:cs="Arial"/>
          <w:b/>
          <w:sz w:val="22"/>
          <w:szCs w:val="22"/>
        </w:rPr>
        <w:t>‘Grant Year’</w:t>
      </w:r>
      <w:r w:rsidRPr="001674A7">
        <w:rPr>
          <w:rFonts w:ascii="Calibri" w:hAnsi="Calibri" w:cs="Arial"/>
          <w:sz w:val="22"/>
          <w:szCs w:val="22"/>
        </w:rPr>
        <w:t xml:space="preserve"> has the same meaning as in subclause 1(1) of Schedule 1 of HESA;</w:t>
      </w:r>
    </w:p>
    <w:p w14:paraId="78698478" w14:textId="607C2C0A" w:rsidR="005A7163" w:rsidRPr="001674A7" w:rsidRDefault="005A7163" w:rsidP="00EB62E7">
      <w:pPr>
        <w:spacing w:after="120"/>
        <w:ind w:left="426"/>
        <w:rPr>
          <w:rFonts w:ascii="Calibri" w:hAnsi="Calibri" w:cs="Arial"/>
          <w:sz w:val="22"/>
          <w:szCs w:val="22"/>
        </w:rPr>
      </w:pPr>
      <w:r w:rsidRPr="001674A7">
        <w:rPr>
          <w:rFonts w:ascii="Calibri" w:hAnsi="Calibri" w:cs="Arial"/>
          <w:b/>
          <w:sz w:val="22"/>
          <w:szCs w:val="22"/>
        </w:rPr>
        <w:t>‘</w:t>
      </w:r>
      <w:r w:rsidR="00810F00" w:rsidRPr="001674A7">
        <w:rPr>
          <w:rFonts w:ascii="Calibri" w:hAnsi="Calibri" w:cs="Arial"/>
          <w:b/>
          <w:sz w:val="22"/>
          <w:szCs w:val="22"/>
        </w:rPr>
        <w:t>h</w:t>
      </w:r>
      <w:r w:rsidRPr="001674A7">
        <w:rPr>
          <w:rFonts w:ascii="Calibri" w:hAnsi="Calibri" w:cs="Arial"/>
          <w:b/>
          <w:sz w:val="22"/>
          <w:szCs w:val="22"/>
        </w:rPr>
        <w:t xml:space="preserve">igher education course’ </w:t>
      </w:r>
      <w:r w:rsidRPr="001674A7">
        <w:rPr>
          <w:rFonts w:ascii="Calibri" w:hAnsi="Calibri" w:cs="Arial"/>
          <w:sz w:val="22"/>
          <w:szCs w:val="22"/>
        </w:rPr>
        <w:t>has the same meaning as in clause 1 of Schedule 1 of HESA;</w:t>
      </w:r>
    </w:p>
    <w:p w14:paraId="030BDB32" w14:textId="77777777" w:rsidR="005A7163" w:rsidRPr="001674A7" w:rsidRDefault="005A7163" w:rsidP="00954B3F">
      <w:pPr>
        <w:pStyle w:val="Interpretation"/>
        <w:ind w:left="426"/>
        <w:rPr>
          <w:rFonts w:ascii="Calibri" w:hAnsi="Calibri"/>
          <w:sz w:val="22"/>
          <w:szCs w:val="22"/>
        </w:rPr>
      </w:pPr>
      <w:r w:rsidRPr="001674A7">
        <w:rPr>
          <w:rFonts w:ascii="Calibri" w:hAnsi="Calibri"/>
          <w:b/>
          <w:sz w:val="22"/>
          <w:szCs w:val="22"/>
        </w:rPr>
        <w:t>‘HESA’</w:t>
      </w:r>
      <w:r w:rsidRPr="001674A7">
        <w:rPr>
          <w:rFonts w:ascii="Calibri" w:hAnsi="Calibri"/>
          <w:sz w:val="22"/>
          <w:szCs w:val="22"/>
        </w:rPr>
        <w:t xml:space="preserve"> means the </w:t>
      </w:r>
      <w:r w:rsidRPr="001674A7">
        <w:rPr>
          <w:rFonts w:ascii="Calibri" w:hAnsi="Calibri"/>
          <w:i/>
          <w:sz w:val="22"/>
          <w:szCs w:val="22"/>
        </w:rPr>
        <w:t>Higher Education Support Act 2003</w:t>
      </w:r>
      <w:r w:rsidRPr="001674A7">
        <w:rPr>
          <w:rFonts w:ascii="Calibri" w:hAnsi="Calibri"/>
          <w:sz w:val="22"/>
          <w:szCs w:val="22"/>
        </w:rPr>
        <w:t>;</w:t>
      </w:r>
    </w:p>
    <w:p w14:paraId="78E4BA58" w14:textId="7AD8FC6F" w:rsidR="005A7163" w:rsidRPr="001674A7" w:rsidRDefault="005A7163" w:rsidP="00954B3F">
      <w:pPr>
        <w:pStyle w:val="Interpretation"/>
        <w:ind w:left="426"/>
        <w:rPr>
          <w:rFonts w:ascii="Calibri" w:hAnsi="Calibri"/>
          <w:sz w:val="22"/>
          <w:szCs w:val="22"/>
        </w:rPr>
      </w:pPr>
      <w:r w:rsidRPr="001674A7">
        <w:rPr>
          <w:rFonts w:ascii="Calibri" w:hAnsi="Calibri"/>
          <w:b/>
          <w:sz w:val="22"/>
          <w:szCs w:val="22"/>
        </w:rPr>
        <w:t>‘Indigenous person’</w:t>
      </w:r>
      <w:r w:rsidRPr="001674A7">
        <w:rPr>
          <w:rFonts w:ascii="Calibri" w:hAnsi="Calibri"/>
          <w:sz w:val="22"/>
          <w:szCs w:val="22"/>
        </w:rPr>
        <w:t xml:space="preserve"> has the same meaning as in subclause 1(1) of Schedule 1 of HESA;</w:t>
      </w:r>
    </w:p>
    <w:p w14:paraId="79CDB01D" w14:textId="16B2613D" w:rsidR="005A7163" w:rsidRPr="001674A7" w:rsidRDefault="005A7163" w:rsidP="00954B3F">
      <w:pPr>
        <w:pStyle w:val="Interpretation"/>
        <w:ind w:left="426"/>
        <w:rPr>
          <w:rFonts w:ascii="Calibri" w:hAnsi="Calibri"/>
          <w:sz w:val="22"/>
          <w:szCs w:val="22"/>
        </w:rPr>
      </w:pPr>
      <w:r w:rsidRPr="001674A7">
        <w:rPr>
          <w:rFonts w:ascii="Calibri" w:hAnsi="Calibri"/>
          <w:b/>
          <w:sz w:val="22"/>
          <w:szCs w:val="22"/>
        </w:rPr>
        <w:t>‘</w:t>
      </w:r>
      <w:r w:rsidR="00810F00" w:rsidRPr="001674A7">
        <w:rPr>
          <w:rFonts w:ascii="Calibri" w:hAnsi="Calibri"/>
          <w:b/>
          <w:sz w:val="22"/>
          <w:szCs w:val="22"/>
        </w:rPr>
        <w:t>m</w:t>
      </w:r>
      <w:r w:rsidRPr="001674A7">
        <w:rPr>
          <w:rFonts w:ascii="Calibri" w:hAnsi="Calibri"/>
          <w:b/>
          <w:sz w:val="22"/>
          <w:szCs w:val="22"/>
        </w:rPr>
        <w:t xml:space="preserve">aximum basic grant amount’ or ‘MBGA’ </w:t>
      </w:r>
      <w:r w:rsidRPr="001674A7">
        <w:rPr>
          <w:rFonts w:ascii="Calibri" w:hAnsi="Calibri"/>
          <w:sz w:val="22"/>
          <w:szCs w:val="22"/>
        </w:rPr>
        <w:t>has the same meaning as in subclause 1(1) of Schedule 1 of HESA;</w:t>
      </w:r>
    </w:p>
    <w:p w14:paraId="62EA39E6" w14:textId="278356E2" w:rsidR="005A7163" w:rsidRPr="001674A7" w:rsidRDefault="005A7163" w:rsidP="00954B3F">
      <w:pPr>
        <w:pStyle w:val="Interpretation"/>
        <w:ind w:left="426"/>
        <w:rPr>
          <w:rFonts w:ascii="Calibri" w:hAnsi="Calibri"/>
          <w:sz w:val="22"/>
          <w:szCs w:val="22"/>
        </w:rPr>
      </w:pPr>
      <w:r w:rsidRPr="001674A7">
        <w:rPr>
          <w:rFonts w:ascii="Calibri" w:hAnsi="Calibri"/>
          <w:b/>
          <w:sz w:val="22"/>
          <w:szCs w:val="22"/>
        </w:rPr>
        <w:t>‘National Law’</w:t>
      </w:r>
      <w:r w:rsidRPr="001674A7">
        <w:rPr>
          <w:rFonts w:ascii="Calibri" w:hAnsi="Calibri"/>
          <w:sz w:val="22"/>
          <w:szCs w:val="22"/>
        </w:rPr>
        <w:t xml:space="preserve"> means (a) for a state or territory other than Western Australia – the Health Practitioner Regulation National Law as set out in the Schedule to the </w:t>
      </w:r>
      <w:r w:rsidRPr="001674A7">
        <w:rPr>
          <w:rFonts w:ascii="Calibri" w:hAnsi="Calibri"/>
          <w:i/>
          <w:sz w:val="22"/>
          <w:szCs w:val="22"/>
        </w:rPr>
        <w:t>Health Practitioner Regulation National Law Act 2009 (Qld)</w:t>
      </w:r>
      <w:r w:rsidRPr="001674A7">
        <w:rPr>
          <w:rFonts w:ascii="Calibri" w:hAnsi="Calibri"/>
          <w:sz w:val="22"/>
          <w:szCs w:val="22"/>
        </w:rPr>
        <w:t xml:space="preserve"> as it applies (with or without modification) as a law of the State or Territory; and (b) for Western Australia – the legislation enacted by the </w:t>
      </w:r>
      <w:r w:rsidRPr="001674A7">
        <w:rPr>
          <w:rFonts w:ascii="Calibri" w:hAnsi="Calibri"/>
          <w:i/>
          <w:sz w:val="22"/>
          <w:szCs w:val="22"/>
        </w:rPr>
        <w:t>Health Regulation National Law (WA) Act 2010</w:t>
      </w:r>
      <w:r w:rsidRPr="001674A7">
        <w:rPr>
          <w:rFonts w:ascii="Calibri" w:hAnsi="Calibri"/>
          <w:sz w:val="22"/>
          <w:szCs w:val="22"/>
        </w:rPr>
        <w:t xml:space="preserve"> that corresponds to the Health Practitioner Regulation National Law;</w:t>
      </w:r>
    </w:p>
    <w:p w14:paraId="74A8D319" w14:textId="5EF7D30E" w:rsidR="00604A74" w:rsidRPr="001674A7" w:rsidRDefault="00604A74" w:rsidP="00954B3F">
      <w:pPr>
        <w:pStyle w:val="Interpretation"/>
        <w:ind w:left="426"/>
        <w:rPr>
          <w:rFonts w:ascii="Calibri" w:hAnsi="Calibri"/>
          <w:sz w:val="22"/>
          <w:szCs w:val="22"/>
        </w:rPr>
      </w:pPr>
      <w:bookmarkStart w:id="15" w:name="_Hlk120282562"/>
      <w:r w:rsidRPr="001674A7">
        <w:rPr>
          <w:rFonts w:ascii="Calibri" w:hAnsi="Calibri"/>
          <w:b/>
          <w:sz w:val="22"/>
          <w:szCs w:val="22"/>
        </w:rPr>
        <w:lastRenderedPageBreak/>
        <w:t xml:space="preserve">‘National Priority Places’ </w:t>
      </w:r>
      <w:r w:rsidRPr="001674A7">
        <w:rPr>
          <w:rFonts w:ascii="Calibri" w:hAnsi="Calibri"/>
          <w:bCs/>
          <w:sz w:val="22"/>
          <w:szCs w:val="22"/>
        </w:rPr>
        <w:t xml:space="preserve">are a one-off allocation of places in courses </w:t>
      </w:r>
      <w:r w:rsidR="00555B3C" w:rsidRPr="001674A7">
        <w:rPr>
          <w:rFonts w:ascii="Calibri" w:hAnsi="Calibri"/>
          <w:bCs/>
          <w:sz w:val="22"/>
          <w:szCs w:val="22"/>
        </w:rPr>
        <w:t>commenc</w:t>
      </w:r>
      <w:r w:rsidR="00BB7D33" w:rsidRPr="001674A7">
        <w:rPr>
          <w:rFonts w:ascii="Calibri" w:hAnsi="Calibri"/>
          <w:bCs/>
          <w:sz w:val="22"/>
          <w:szCs w:val="22"/>
        </w:rPr>
        <w:t>ing</w:t>
      </w:r>
      <w:r w:rsidR="00555B3C" w:rsidRPr="001674A7">
        <w:rPr>
          <w:rFonts w:ascii="Calibri" w:hAnsi="Calibri"/>
          <w:bCs/>
          <w:sz w:val="22"/>
          <w:szCs w:val="22"/>
        </w:rPr>
        <w:t xml:space="preserve"> </w:t>
      </w:r>
      <w:r w:rsidR="00555B3C" w:rsidRPr="001674A7">
        <w:rPr>
          <w:rFonts w:ascii="Calibri" w:hAnsi="Calibri"/>
          <w:sz w:val="22"/>
          <w:szCs w:val="22"/>
        </w:rPr>
        <w:t>from</w:t>
      </w:r>
      <w:r w:rsidRPr="001674A7">
        <w:rPr>
          <w:rFonts w:ascii="Calibri" w:hAnsi="Calibri"/>
          <w:bCs/>
          <w:sz w:val="22"/>
          <w:szCs w:val="22"/>
        </w:rPr>
        <w:t xml:space="preserve"> 2021 and </w:t>
      </w:r>
      <w:r w:rsidRPr="001674A7">
        <w:rPr>
          <w:rFonts w:ascii="Calibri" w:hAnsi="Calibri"/>
          <w:sz w:val="22"/>
          <w:szCs w:val="22"/>
        </w:rPr>
        <w:t>expir</w:t>
      </w:r>
      <w:r w:rsidR="00555B3C" w:rsidRPr="001674A7">
        <w:rPr>
          <w:rFonts w:ascii="Calibri" w:hAnsi="Calibri"/>
          <w:sz w:val="22"/>
          <w:szCs w:val="22"/>
        </w:rPr>
        <w:t>ing</w:t>
      </w:r>
      <w:r w:rsidRPr="001674A7">
        <w:rPr>
          <w:rFonts w:ascii="Calibri" w:hAnsi="Calibri"/>
          <w:sz w:val="22"/>
          <w:szCs w:val="22"/>
        </w:rPr>
        <w:t xml:space="preserve"> </w:t>
      </w:r>
      <w:r w:rsidR="00555B3C" w:rsidRPr="001674A7">
        <w:rPr>
          <w:rFonts w:ascii="Calibri" w:hAnsi="Calibri"/>
          <w:sz w:val="22"/>
          <w:szCs w:val="22"/>
        </w:rPr>
        <w:t>by</w:t>
      </w:r>
      <w:r w:rsidRPr="001674A7">
        <w:rPr>
          <w:rFonts w:ascii="Calibri" w:hAnsi="Calibri"/>
          <w:bCs/>
          <w:sz w:val="22"/>
          <w:szCs w:val="22"/>
        </w:rPr>
        <w:t xml:space="preserve"> 2024;</w:t>
      </w:r>
      <w:bookmarkEnd w:id="15"/>
    </w:p>
    <w:p w14:paraId="4EBC2603" w14:textId="54492053" w:rsidR="005A7163" w:rsidRPr="001674A7" w:rsidRDefault="005A7163" w:rsidP="00E35C11">
      <w:pPr>
        <w:spacing w:after="120"/>
        <w:ind w:left="426"/>
      </w:pPr>
      <w:r w:rsidRPr="001674A7">
        <w:rPr>
          <w:rFonts w:ascii="Calibri" w:hAnsi="Calibri" w:cs="Arial"/>
          <w:b/>
          <w:sz w:val="22"/>
          <w:szCs w:val="22"/>
        </w:rPr>
        <w:t>‘</w:t>
      </w:r>
      <w:r w:rsidR="00810F00" w:rsidRPr="001674A7">
        <w:rPr>
          <w:rFonts w:ascii="Calibri" w:hAnsi="Calibri" w:cs="Arial"/>
          <w:b/>
          <w:sz w:val="22"/>
          <w:szCs w:val="22"/>
        </w:rPr>
        <w:t>n</w:t>
      </w:r>
      <w:r w:rsidRPr="001674A7">
        <w:rPr>
          <w:rFonts w:ascii="Calibri" w:hAnsi="Calibri" w:cs="Arial"/>
          <w:b/>
          <w:sz w:val="22"/>
          <w:szCs w:val="22"/>
        </w:rPr>
        <w:t>umber of Commonwealth supported places’</w:t>
      </w:r>
      <w:r w:rsidRPr="001674A7">
        <w:rPr>
          <w:rFonts w:ascii="Calibri" w:hAnsi="Calibri" w:cs="Arial"/>
          <w:sz w:val="22"/>
          <w:szCs w:val="22"/>
        </w:rPr>
        <w:t xml:space="preserve"> </w:t>
      </w:r>
      <w:r w:rsidRPr="001674A7">
        <w:rPr>
          <w:rFonts w:ascii="Calibri" w:hAnsi="Calibri"/>
          <w:sz w:val="22"/>
          <w:szCs w:val="22"/>
        </w:rPr>
        <w:t>has the same meaning as in subclause 1(1) of Schedule 1 of HESA</w:t>
      </w:r>
      <w:r w:rsidRPr="001674A7">
        <w:rPr>
          <w:rFonts w:ascii="Calibri" w:hAnsi="Calibri" w:cs="Arial"/>
          <w:sz w:val="22"/>
          <w:szCs w:val="22"/>
        </w:rPr>
        <w:t>;</w:t>
      </w:r>
    </w:p>
    <w:p w14:paraId="230B2BCA" w14:textId="1469EEB7" w:rsidR="005A7163" w:rsidRPr="001674A7" w:rsidRDefault="005A7163" w:rsidP="00954B3F">
      <w:pPr>
        <w:pStyle w:val="Interpretation"/>
        <w:ind w:left="426"/>
        <w:rPr>
          <w:rFonts w:ascii="Calibri" w:hAnsi="Calibri"/>
          <w:b/>
          <w:sz w:val="22"/>
          <w:szCs w:val="22"/>
        </w:rPr>
      </w:pPr>
      <w:r w:rsidRPr="001674A7">
        <w:rPr>
          <w:rFonts w:ascii="Calibri" w:hAnsi="Calibri"/>
          <w:b/>
          <w:sz w:val="22"/>
          <w:szCs w:val="22"/>
        </w:rPr>
        <w:t>‘</w:t>
      </w:r>
      <w:r w:rsidR="00810F00" w:rsidRPr="001674A7">
        <w:rPr>
          <w:rFonts w:ascii="Calibri" w:hAnsi="Calibri"/>
          <w:b/>
          <w:sz w:val="22"/>
          <w:szCs w:val="22"/>
        </w:rPr>
        <w:t>r</w:t>
      </w:r>
      <w:r w:rsidRPr="001674A7">
        <w:rPr>
          <w:rFonts w:ascii="Calibri" w:hAnsi="Calibri"/>
          <w:b/>
          <w:sz w:val="22"/>
          <w:szCs w:val="22"/>
        </w:rPr>
        <w:t>egional area’</w:t>
      </w:r>
      <w:r w:rsidRPr="001674A7">
        <w:rPr>
          <w:rFonts w:ascii="Calibri" w:hAnsi="Calibri"/>
          <w:sz w:val="22"/>
          <w:szCs w:val="22"/>
        </w:rPr>
        <w:t xml:space="preserve"> has the same meaning as in subclause 1(1) of Schedule 1 of HESA;</w:t>
      </w:r>
    </w:p>
    <w:p w14:paraId="7E9BB108" w14:textId="3EF79ECC" w:rsidR="005A7163" w:rsidRPr="001674A7" w:rsidRDefault="005A7163" w:rsidP="00954B3F">
      <w:pPr>
        <w:pStyle w:val="Interpretation"/>
        <w:ind w:left="426"/>
        <w:rPr>
          <w:rFonts w:ascii="Calibri" w:hAnsi="Calibri"/>
          <w:sz w:val="22"/>
          <w:szCs w:val="22"/>
        </w:rPr>
      </w:pPr>
      <w:r w:rsidRPr="001674A7">
        <w:rPr>
          <w:rFonts w:ascii="Calibri" w:hAnsi="Calibri"/>
          <w:b/>
          <w:sz w:val="22"/>
          <w:szCs w:val="22"/>
        </w:rPr>
        <w:t>‘</w:t>
      </w:r>
      <w:r w:rsidR="00810F00" w:rsidRPr="001674A7">
        <w:rPr>
          <w:rFonts w:ascii="Calibri" w:hAnsi="Calibri"/>
          <w:b/>
          <w:sz w:val="22"/>
          <w:szCs w:val="22"/>
        </w:rPr>
        <w:t>r</w:t>
      </w:r>
      <w:r w:rsidRPr="001674A7">
        <w:rPr>
          <w:rFonts w:ascii="Calibri" w:hAnsi="Calibri"/>
          <w:b/>
          <w:sz w:val="22"/>
          <w:szCs w:val="22"/>
        </w:rPr>
        <w:t>emote area’</w:t>
      </w:r>
      <w:r w:rsidRPr="001674A7">
        <w:rPr>
          <w:rFonts w:ascii="Calibri" w:hAnsi="Calibri"/>
          <w:sz w:val="22"/>
          <w:szCs w:val="22"/>
        </w:rPr>
        <w:t xml:space="preserve"> has the same meaning as in subclause 1(1) of Schedule 1 of HESA;</w:t>
      </w:r>
    </w:p>
    <w:p w14:paraId="35E37924" w14:textId="0F2EFA57" w:rsidR="005A7163" w:rsidRPr="001674A7" w:rsidRDefault="005A7163" w:rsidP="00E35C11">
      <w:pPr>
        <w:spacing w:after="120"/>
        <w:ind w:left="426"/>
      </w:pPr>
      <w:r w:rsidRPr="001674A7">
        <w:rPr>
          <w:rFonts w:ascii="Calibri" w:hAnsi="Calibri"/>
          <w:b/>
          <w:sz w:val="22"/>
          <w:szCs w:val="22"/>
        </w:rPr>
        <w:t>‘</w:t>
      </w:r>
      <w:r w:rsidR="00810F00" w:rsidRPr="001674A7">
        <w:rPr>
          <w:rFonts w:ascii="Calibri" w:hAnsi="Calibri"/>
          <w:b/>
          <w:sz w:val="22"/>
          <w:szCs w:val="22"/>
        </w:rPr>
        <w:t>t</w:t>
      </w:r>
      <w:r w:rsidRPr="001674A7">
        <w:rPr>
          <w:rFonts w:ascii="Calibri" w:hAnsi="Calibri"/>
          <w:b/>
          <w:sz w:val="22"/>
          <w:szCs w:val="22"/>
        </w:rPr>
        <w:t>otal basic grant amount’</w:t>
      </w:r>
      <w:r w:rsidRPr="001674A7">
        <w:rPr>
          <w:rFonts w:ascii="Calibri" w:hAnsi="Calibri"/>
          <w:sz w:val="22"/>
          <w:szCs w:val="22"/>
        </w:rPr>
        <w:t xml:space="preserve"> has the same meaning as in subclause 1(1) of Schedule 1 of HESA</w:t>
      </w:r>
      <w:r w:rsidRPr="001674A7">
        <w:t>.</w:t>
      </w:r>
    </w:p>
    <w:p w14:paraId="70416733" w14:textId="77777777" w:rsidR="00E74C58" w:rsidRPr="001674A7" w:rsidRDefault="00E74C58" w:rsidP="003E776A">
      <w:pPr>
        <w:keepNext/>
        <w:keepLines/>
        <w:widowControl w:val="0"/>
        <w:numPr>
          <w:ilvl w:val="0"/>
          <w:numId w:val="2"/>
        </w:numPr>
        <w:tabs>
          <w:tab w:val="left" w:pos="567"/>
          <w:tab w:val="left" w:pos="8222"/>
        </w:tabs>
        <w:spacing w:after="120"/>
        <w:rPr>
          <w:rFonts w:ascii="Calibri" w:hAnsi="Calibri" w:cs="Arial"/>
          <w:bCs/>
          <w:sz w:val="22"/>
          <w:szCs w:val="22"/>
        </w:rPr>
      </w:pPr>
      <w:r w:rsidRPr="001674A7">
        <w:rPr>
          <w:rFonts w:ascii="Calibri" w:hAnsi="Calibri" w:cs="Arial"/>
          <w:bCs/>
          <w:sz w:val="22"/>
          <w:szCs w:val="22"/>
        </w:rPr>
        <w:t>In this agreement, unless the contrary intention appears:</w:t>
      </w:r>
    </w:p>
    <w:p w14:paraId="3764CA1A" w14:textId="77777777" w:rsidR="00E74C58" w:rsidRPr="001674A7"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1674A7">
        <w:rPr>
          <w:rFonts w:ascii="Calibri" w:hAnsi="Calibri" w:cs="Arial"/>
          <w:bCs/>
          <w:sz w:val="22"/>
          <w:szCs w:val="22"/>
        </w:rPr>
        <w:t>words in the singular include the plural and vice versa;</w:t>
      </w:r>
    </w:p>
    <w:p w14:paraId="30AA24BB" w14:textId="77777777" w:rsidR="00E74C58" w:rsidRPr="001674A7"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1674A7">
        <w:rPr>
          <w:rFonts w:ascii="Calibri" w:hAnsi="Calibri" w:cs="Arial"/>
          <w:bCs/>
          <w:sz w:val="22"/>
          <w:szCs w:val="22"/>
        </w:rPr>
        <w:t>clause headings or words in bold format are inserted for convenience only, and have no effect in limiting or extending the language of provisions;</w:t>
      </w:r>
    </w:p>
    <w:p w14:paraId="0A4FF93F" w14:textId="77777777" w:rsidR="00E74C58" w:rsidRPr="001674A7"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1674A7">
        <w:rPr>
          <w:rFonts w:ascii="Calibri" w:hAnsi="Calibri" w:cs="Arial"/>
          <w:bCs/>
          <w:sz w:val="22"/>
          <w:szCs w:val="22"/>
        </w:rPr>
        <w:t>all references to dollars are to Australian dollars;</w:t>
      </w:r>
    </w:p>
    <w:p w14:paraId="54F5A12B" w14:textId="77777777" w:rsidR="00E74C58" w:rsidRPr="001674A7"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1674A7">
        <w:rPr>
          <w:rFonts w:ascii="Calibri" w:hAnsi="Calibri" w:cs="Arial"/>
          <w:bCs/>
          <w:sz w:val="22"/>
          <w:szCs w:val="22"/>
        </w:rPr>
        <w:t>unless stated otherwise, a reference to legislation is to legislation of the Commonwealth, as amended from time to time;</w:t>
      </w:r>
    </w:p>
    <w:p w14:paraId="6E34BFEA" w14:textId="77777777" w:rsidR="00E74C58" w:rsidRPr="001674A7"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1674A7">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78B37747" w14:textId="77777777" w:rsidR="00E74C58" w:rsidRPr="001674A7"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1674A7">
        <w:rPr>
          <w:rFonts w:ascii="Calibri" w:hAnsi="Calibri" w:cs="Arial"/>
          <w:bCs/>
          <w:sz w:val="22"/>
          <w:szCs w:val="22"/>
        </w:rPr>
        <w:t>where a word or phrase is given a defined meaning, any other part of speech or grammatical form of that word or phrase has a corresponding meaning; and</w:t>
      </w:r>
    </w:p>
    <w:p w14:paraId="105FF962" w14:textId="2753ECB3" w:rsidR="00E74C58" w:rsidRPr="001674A7"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1674A7">
        <w:rPr>
          <w:rFonts w:ascii="Calibri" w:hAnsi="Calibri" w:cs="Arial"/>
          <w:bCs/>
          <w:sz w:val="22"/>
          <w:szCs w:val="22"/>
        </w:rPr>
        <w:t xml:space="preserve">where a word or phrase is not specifically defined in this agreement and the word or phrase occurs in the </w:t>
      </w:r>
      <w:r w:rsidRPr="001674A7">
        <w:rPr>
          <w:rFonts w:ascii="Calibri" w:hAnsi="Calibri" w:cs="Arial"/>
          <w:bCs/>
          <w:i/>
          <w:iCs/>
          <w:sz w:val="22"/>
          <w:szCs w:val="22"/>
        </w:rPr>
        <w:t>Higher Education Support Act 2003</w:t>
      </w:r>
      <w:r w:rsidRPr="001674A7">
        <w:rPr>
          <w:rFonts w:ascii="Calibri" w:hAnsi="Calibri" w:cs="Arial"/>
          <w:bCs/>
          <w:sz w:val="22"/>
          <w:szCs w:val="22"/>
        </w:rPr>
        <w:t>, the word or phrase will have the same meaning as in that Act.</w:t>
      </w:r>
    </w:p>
    <w:p w14:paraId="03966BB1" w14:textId="77777777" w:rsidR="00E74C58" w:rsidRPr="001674A7" w:rsidRDefault="00E74C58" w:rsidP="00686799">
      <w:pPr>
        <w:spacing w:after="120"/>
      </w:pPr>
    </w:p>
    <w:p w14:paraId="3F9142E7" w14:textId="77777777" w:rsidR="00E74C58" w:rsidRPr="001674A7" w:rsidRDefault="00E74C58" w:rsidP="00E35C11">
      <w:pPr>
        <w:spacing w:after="120"/>
        <w:ind w:left="426"/>
      </w:pPr>
    </w:p>
    <w:p w14:paraId="7D30F72B" w14:textId="77777777" w:rsidR="0092111A" w:rsidRPr="001674A7" w:rsidRDefault="0092111A" w:rsidP="00E35C11">
      <w:pPr>
        <w:spacing w:after="120"/>
        <w:ind w:left="426"/>
        <w:sectPr w:rsidR="0092111A" w:rsidRPr="001674A7" w:rsidSect="00AF4A16">
          <w:headerReference w:type="default" r:id="rId19"/>
          <w:headerReference w:type="first" r:id="rId20"/>
          <w:type w:val="evenPage"/>
          <w:pgSz w:w="11906" w:h="16838" w:code="9"/>
          <w:pgMar w:top="1134" w:right="1134" w:bottom="1134" w:left="1134" w:header="567" w:footer="567" w:gutter="0"/>
          <w:cols w:space="720"/>
          <w:titlePg/>
          <w:docGrid w:linePitch="326"/>
        </w:sectPr>
      </w:pPr>
    </w:p>
    <w:p w14:paraId="3A636126" w14:textId="20755D78" w:rsidR="005A7163" w:rsidRPr="001674A7" w:rsidRDefault="005A7163" w:rsidP="7704FC00">
      <w:pPr>
        <w:spacing w:after="120" w:line="276" w:lineRule="auto"/>
        <w:ind w:left="426"/>
        <w:sectPr w:rsidR="005A7163" w:rsidRPr="001674A7" w:rsidSect="0092111A">
          <w:pgSz w:w="11906" w:h="16838" w:code="9"/>
          <w:pgMar w:top="1134" w:right="1134" w:bottom="1134" w:left="1134" w:header="567" w:footer="567" w:gutter="0"/>
          <w:cols w:space="720"/>
          <w:docGrid w:linePitch="326"/>
        </w:sect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4710"/>
      </w:tblGrid>
      <w:tr w:rsidR="00C16EAC" w:rsidRPr="001674A7" w14:paraId="6BBF394A" w14:textId="77777777" w:rsidTr="7704FC00">
        <w:trPr>
          <w:trHeight w:val="1725"/>
        </w:trPr>
        <w:tc>
          <w:tcPr>
            <w:tcW w:w="4710" w:type="dxa"/>
          </w:tcPr>
          <w:p w14:paraId="53AB2248" w14:textId="77777777" w:rsidR="00C16EAC" w:rsidRPr="001674A7" w:rsidRDefault="00C16EAC">
            <w:pPr>
              <w:rPr>
                <w:rFonts w:ascii="Calibri" w:hAnsi="Calibri" w:cs="Arial"/>
              </w:rPr>
            </w:pPr>
            <w:r w:rsidRPr="001674A7">
              <w:rPr>
                <w:rFonts w:ascii="Calibri" w:hAnsi="Calibri" w:cs="Arial"/>
              </w:rPr>
              <w:t>SIGNED for and on behalf of</w:t>
            </w:r>
          </w:p>
          <w:p w14:paraId="5BAF7A1A" w14:textId="02D83877" w:rsidR="00C16EAC" w:rsidRPr="001674A7" w:rsidRDefault="00C16EAC">
            <w:pPr>
              <w:rPr>
                <w:rFonts w:ascii="Calibri" w:hAnsi="Calibri" w:cs="Arial"/>
              </w:rPr>
            </w:pPr>
            <w:r w:rsidRPr="001674A7">
              <w:rPr>
                <w:rFonts w:ascii="Calibri" w:hAnsi="Calibri" w:cs="Arial"/>
              </w:rPr>
              <w:t>THE COMMONWEALTH OF AUSTRALIA</w:t>
            </w:r>
          </w:p>
          <w:p w14:paraId="7E0F1BCA" w14:textId="3543CCCC" w:rsidR="00C16EAC" w:rsidRPr="001674A7" w:rsidRDefault="00C16EAC">
            <w:pPr>
              <w:rPr>
                <w:rFonts w:ascii="Calibri" w:hAnsi="Calibri" w:cs="Arial"/>
                <w:sz w:val="22"/>
                <w:szCs w:val="22"/>
              </w:rPr>
            </w:pPr>
            <w:r w:rsidRPr="001674A7">
              <w:rPr>
                <w:rFonts w:ascii="Calibri" w:hAnsi="Calibri" w:cs="Arial"/>
                <w:sz w:val="22"/>
                <w:szCs w:val="22"/>
              </w:rPr>
              <w:t>By</w:t>
            </w:r>
          </w:p>
          <w:p w14:paraId="24AA0FCB" w14:textId="1D4CC895" w:rsidR="00C16EAC" w:rsidRPr="001674A7" w:rsidRDefault="00054B01">
            <w:pPr>
              <w:rPr>
                <w:rFonts w:ascii="Calibri" w:hAnsi="Calibri" w:cs="Arial"/>
                <w:sz w:val="22"/>
                <w:szCs w:val="22"/>
              </w:rPr>
            </w:pPr>
            <w:r>
              <w:rPr>
                <w:rFonts w:ascii="Calibri" w:hAnsi="Calibri" w:cs="Arial"/>
                <w:sz w:val="22"/>
                <w:szCs w:val="22"/>
              </w:rPr>
              <w:t>Danielle Donegan</w:t>
            </w:r>
          </w:p>
          <w:p w14:paraId="2B2C9884" w14:textId="77777777" w:rsidR="00C16EAC" w:rsidRPr="001674A7" w:rsidRDefault="00054B01">
            <w:r>
              <w:rPr>
                <w:rFonts w:ascii="Calibri" w:eastAsiaTheme="minorEastAsia" w:hAnsi="Calibri" w:cs="Arial"/>
                <w:sz w:val="22"/>
                <w:szCs w:val="22"/>
                <w:lang w:eastAsia="en-US"/>
              </w:rPr>
              <w:pict w14:anchorId="5392DD97">
                <v:rect id="_x0000_i1025" style="width:225.65pt;height:1pt" o:hrpct="500" o:hrstd="t" o:hrnoshade="t" o:hr="t" fillcolor="black [3213]" stroked="f"/>
              </w:pict>
            </w:r>
          </w:p>
        </w:tc>
        <w:tc>
          <w:tcPr>
            <w:tcW w:w="4710" w:type="dxa"/>
          </w:tcPr>
          <w:p w14:paraId="68E3DB83" w14:textId="77777777" w:rsidR="00C16EAC" w:rsidRPr="001674A7" w:rsidRDefault="00C16EAC">
            <w:pPr>
              <w:rPr>
                <w:rFonts w:ascii="Calibri" w:hAnsi="Calibri" w:cs="Arial"/>
              </w:rPr>
            </w:pPr>
            <w:r w:rsidRPr="001674A7">
              <w:rPr>
                <w:rFonts w:ascii="Calibri" w:hAnsi="Calibri" w:cs="Arial"/>
              </w:rPr>
              <w:t>In the presence of:</w:t>
            </w:r>
          </w:p>
          <w:p w14:paraId="08692F72" w14:textId="77777777" w:rsidR="00C16EAC" w:rsidRPr="001674A7" w:rsidRDefault="00C16EAC">
            <w:pPr>
              <w:rPr>
                <w:rFonts w:ascii="Calibri" w:hAnsi="Calibri" w:cs="Arial"/>
              </w:rPr>
            </w:pPr>
          </w:p>
          <w:p w14:paraId="2E4D23EB" w14:textId="01DEC000" w:rsidR="00C16EAC" w:rsidRPr="001674A7" w:rsidRDefault="00C16EAC">
            <w:pPr>
              <w:rPr>
                <w:rFonts w:ascii="Calibri" w:hAnsi="Calibri" w:cs="Arial"/>
              </w:rPr>
            </w:pPr>
          </w:p>
          <w:p w14:paraId="0A038994" w14:textId="5783FC03" w:rsidR="00E1042C" w:rsidRPr="00054B01" w:rsidRDefault="00054B01">
            <w:pPr>
              <w:rPr>
                <w:rFonts w:ascii="Calibri" w:hAnsi="Calibri" w:cs="Arial"/>
              </w:rPr>
            </w:pPr>
            <w:r>
              <w:rPr>
                <w:rFonts w:ascii="Calibri" w:hAnsi="Calibri" w:cs="Arial"/>
              </w:rPr>
              <w:t>Clae Hyde-Tully</w:t>
            </w:r>
          </w:p>
          <w:p w14:paraId="045C80A0" w14:textId="40EE1E0C" w:rsidR="00C16EAC" w:rsidRPr="001674A7" w:rsidRDefault="00054B01">
            <w:pPr>
              <w:rPr>
                <w:rFonts w:ascii="Calibri" w:hAnsi="Calibri" w:cs="Arial"/>
                <w:sz w:val="22"/>
              </w:rPr>
            </w:pPr>
            <w:r>
              <w:rPr>
                <w:rFonts w:ascii="Calibri" w:eastAsiaTheme="minorEastAsia" w:hAnsi="Calibri" w:cs="Arial"/>
                <w:lang w:eastAsia="en-US"/>
              </w:rPr>
              <w:pict w14:anchorId="444BBB01">
                <v:rect id="_x0000_i1026" style="width:225.65pt;height:1pt" o:hrpct="500" o:hrstd="t" o:hrnoshade="t" o:hr="t" fillcolor="black [3213]" stroked="f"/>
              </w:pict>
            </w:r>
          </w:p>
        </w:tc>
      </w:tr>
      <w:tr w:rsidR="00C16EAC" w:rsidRPr="001674A7" w14:paraId="30BEBCB3" w14:textId="77777777" w:rsidTr="7704FC00">
        <w:trPr>
          <w:trHeight w:val="1120"/>
        </w:trPr>
        <w:tc>
          <w:tcPr>
            <w:tcW w:w="4710" w:type="dxa"/>
          </w:tcPr>
          <w:p w14:paraId="2205AA72" w14:textId="77777777" w:rsidR="00C16EAC" w:rsidRPr="001674A7" w:rsidRDefault="00C16EAC">
            <w:pPr>
              <w:rPr>
                <w:rFonts w:ascii="Calibri" w:hAnsi="Calibri" w:cs="Arial"/>
                <w:sz w:val="22"/>
                <w:szCs w:val="22"/>
              </w:rPr>
            </w:pPr>
            <w:r w:rsidRPr="001674A7">
              <w:rPr>
                <w:rFonts w:ascii="Calibri" w:hAnsi="Calibri" w:cs="Arial"/>
                <w:sz w:val="22"/>
                <w:szCs w:val="22"/>
              </w:rPr>
              <w:t>Full name (please print)</w:t>
            </w:r>
          </w:p>
          <w:p w14:paraId="4E6893E1" w14:textId="77777777" w:rsidR="00C16EAC" w:rsidRPr="001674A7" w:rsidRDefault="00C16EAC">
            <w:pPr>
              <w:rPr>
                <w:rFonts w:ascii="Calibri" w:hAnsi="Calibri" w:cs="Arial"/>
                <w:sz w:val="22"/>
                <w:szCs w:val="22"/>
              </w:rPr>
            </w:pPr>
          </w:p>
          <w:p w14:paraId="3A84D76C" w14:textId="2FF95B20" w:rsidR="00E1042C" w:rsidRPr="00054B01" w:rsidRDefault="00054B01">
            <w:pPr>
              <w:rPr>
                <w:rFonts w:ascii="Calibri" w:hAnsi="Calibri" w:cs="Calibri"/>
                <w:color w:val="242424"/>
                <w:sz w:val="22"/>
                <w:szCs w:val="22"/>
                <w:shd w:val="clear" w:color="auto" w:fill="FFFFFF"/>
              </w:rPr>
            </w:pPr>
            <w:r w:rsidRPr="00EC2FDB">
              <w:rPr>
                <w:rFonts w:ascii="Calibri" w:hAnsi="Calibri" w:cs="Calibri"/>
                <w:color w:val="242424"/>
                <w:sz w:val="22"/>
                <w:szCs w:val="22"/>
                <w:shd w:val="clear" w:color="auto" w:fill="FFFFFF"/>
              </w:rPr>
              <w:t>First Assistant Secretary, Higher Education Stewardship and Funding</w:t>
            </w:r>
          </w:p>
          <w:p w14:paraId="599190C5" w14:textId="4C60D980" w:rsidR="00C16EAC" w:rsidRPr="001674A7" w:rsidRDefault="00054B01">
            <w:pPr>
              <w:rPr>
                <w:rFonts w:ascii="Calibri" w:hAnsi="Calibri" w:cs="Arial"/>
                <w:sz w:val="22"/>
                <w:szCs w:val="22"/>
              </w:rPr>
            </w:pPr>
            <w:r>
              <w:rPr>
                <w:rFonts w:ascii="Calibri" w:eastAsiaTheme="minorEastAsia" w:hAnsi="Calibri" w:cs="Arial"/>
                <w:sz w:val="22"/>
                <w:szCs w:val="22"/>
                <w:lang w:eastAsia="en-US"/>
              </w:rPr>
              <w:pict w14:anchorId="2851E457">
                <v:rect id="_x0000_i1027" style="width:225.65pt;height:1pt" o:hrpct="500" o:hrstd="t" o:hrnoshade="t" o:hr="t" fillcolor="black [3213]" stroked="f"/>
              </w:pict>
            </w:r>
          </w:p>
        </w:tc>
        <w:tc>
          <w:tcPr>
            <w:tcW w:w="4710" w:type="dxa"/>
          </w:tcPr>
          <w:p w14:paraId="406BAA63" w14:textId="77777777" w:rsidR="00C16EAC" w:rsidRPr="001674A7" w:rsidRDefault="00C16EAC">
            <w:pPr>
              <w:rPr>
                <w:rFonts w:ascii="Calibri" w:hAnsi="Calibri" w:cs="Arial"/>
                <w:sz w:val="22"/>
                <w:szCs w:val="22"/>
              </w:rPr>
            </w:pPr>
            <w:r w:rsidRPr="001674A7">
              <w:rPr>
                <w:rFonts w:ascii="Calibri" w:hAnsi="Calibri" w:cs="Arial"/>
                <w:sz w:val="22"/>
                <w:szCs w:val="22"/>
              </w:rPr>
              <w:t>Witness (please print)</w:t>
            </w:r>
          </w:p>
          <w:p w14:paraId="7D74631D" w14:textId="77777777" w:rsidR="00C16EAC" w:rsidRPr="001674A7" w:rsidRDefault="00C16EAC">
            <w:pPr>
              <w:rPr>
                <w:rFonts w:ascii="Calibri" w:hAnsi="Calibri" w:cs="Arial"/>
                <w:sz w:val="22"/>
                <w:szCs w:val="22"/>
              </w:rPr>
            </w:pPr>
          </w:p>
          <w:p w14:paraId="365092AA" w14:textId="77777777" w:rsidR="00054B01" w:rsidRPr="00C35FE9" w:rsidRDefault="00054B01" w:rsidP="00054B01">
            <w:pPr>
              <w:rPr>
                <w:rFonts w:ascii="Calibri" w:hAnsi="Calibri" w:cs="Arial"/>
                <w:sz w:val="22"/>
                <w:szCs w:val="22"/>
              </w:rPr>
            </w:pPr>
            <w:r>
              <w:rPr>
                <w:rFonts w:ascii="Calibri" w:hAnsi="Calibri" w:cs="Arial"/>
                <w:sz w:val="22"/>
                <w:szCs w:val="22"/>
              </w:rPr>
              <w:t>Assistant Director, CGS Policy</w:t>
            </w:r>
          </w:p>
          <w:p w14:paraId="568BCDBE" w14:textId="77777777" w:rsidR="00E1042C" w:rsidRDefault="00E1042C">
            <w:pPr>
              <w:rPr>
                <w:rFonts w:ascii="Calibri" w:hAnsi="Calibri" w:cs="Arial"/>
                <w:sz w:val="22"/>
                <w:szCs w:val="22"/>
              </w:rPr>
            </w:pPr>
          </w:p>
          <w:p w14:paraId="4F0FEB32" w14:textId="44C1B6BA" w:rsidR="00C16EAC" w:rsidRPr="001674A7" w:rsidRDefault="00054B01">
            <w:pPr>
              <w:rPr>
                <w:rFonts w:ascii="Calibri" w:hAnsi="Calibri" w:cs="Arial"/>
                <w:sz w:val="22"/>
                <w:szCs w:val="22"/>
              </w:rPr>
            </w:pPr>
            <w:r>
              <w:rPr>
                <w:rFonts w:ascii="Calibri" w:eastAsiaTheme="minorEastAsia" w:hAnsi="Calibri" w:cs="Arial"/>
                <w:sz w:val="22"/>
                <w:szCs w:val="22"/>
                <w:lang w:eastAsia="en-US"/>
              </w:rPr>
              <w:pict w14:anchorId="68B1A250">
                <v:rect id="_x0000_i1028" style="width:225.65pt;height:1pt" o:hrpct="500" o:hrstd="t" o:hrnoshade="t" o:hr="t" fillcolor="black [3213]" stroked="f"/>
              </w:pict>
            </w:r>
          </w:p>
        </w:tc>
      </w:tr>
      <w:tr w:rsidR="00C16EAC" w:rsidRPr="001674A7" w14:paraId="3017885B" w14:textId="77777777" w:rsidTr="7704FC00">
        <w:trPr>
          <w:trHeight w:val="2640"/>
        </w:trPr>
        <w:tc>
          <w:tcPr>
            <w:tcW w:w="4710" w:type="dxa"/>
          </w:tcPr>
          <w:p w14:paraId="2059E935" w14:textId="52166128" w:rsidR="00C16EAC" w:rsidRPr="001674A7" w:rsidRDefault="00C16EAC" w:rsidP="2CABB911">
            <w:pPr>
              <w:rPr>
                <w:rFonts w:ascii="Calibri" w:hAnsi="Calibri" w:cs="Arial"/>
                <w:sz w:val="22"/>
                <w:szCs w:val="22"/>
              </w:rPr>
            </w:pPr>
            <w:r w:rsidRPr="001674A7">
              <w:rPr>
                <w:rFonts w:ascii="Calibri" w:hAnsi="Calibri" w:cs="Arial"/>
                <w:sz w:val="22"/>
                <w:szCs w:val="22"/>
              </w:rPr>
              <w:t>Position</w:t>
            </w:r>
            <w:r w:rsidR="1F3E0599" w:rsidRPr="001674A7">
              <w:rPr>
                <w:rFonts w:ascii="Calibri" w:hAnsi="Calibri" w:cs="Arial"/>
                <w:sz w:val="22"/>
                <w:szCs w:val="22"/>
              </w:rPr>
              <w:t xml:space="preserve"> (please print)</w:t>
            </w:r>
          </w:p>
          <w:p w14:paraId="3454695A" w14:textId="77777777" w:rsidR="00C16EAC" w:rsidRPr="001674A7" w:rsidRDefault="00C16EAC">
            <w:pPr>
              <w:rPr>
                <w:rFonts w:ascii="Calibri" w:hAnsi="Calibri" w:cs="Arial"/>
                <w:sz w:val="22"/>
                <w:szCs w:val="22"/>
              </w:rPr>
            </w:pPr>
          </w:p>
          <w:p w14:paraId="255A6608" w14:textId="5ED46BB5" w:rsidR="00C16EAC" w:rsidRPr="001674A7" w:rsidRDefault="00C16EAC">
            <w:pPr>
              <w:rPr>
                <w:rFonts w:ascii="Calibri" w:hAnsi="Calibri" w:cs="Arial"/>
                <w:sz w:val="22"/>
                <w:szCs w:val="22"/>
              </w:rPr>
            </w:pPr>
            <w:r w:rsidRPr="001674A7">
              <w:rPr>
                <w:rFonts w:ascii="Calibri" w:hAnsi="Calibri" w:cs="Arial"/>
                <w:sz w:val="22"/>
                <w:szCs w:val="22"/>
              </w:rPr>
              <w:t>of the Department of Education as delegate of the Minister for Education.</w:t>
            </w:r>
          </w:p>
          <w:p w14:paraId="18090D90" w14:textId="77777777" w:rsidR="00C16EAC" w:rsidRPr="001674A7" w:rsidRDefault="00C16EAC">
            <w:pPr>
              <w:rPr>
                <w:rFonts w:ascii="Calibri" w:hAnsi="Calibri" w:cs="Arial"/>
                <w:sz w:val="22"/>
                <w:szCs w:val="22"/>
              </w:rPr>
            </w:pPr>
          </w:p>
          <w:p w14:paraId="2E59F9D2" w14:textId="77777777" w:rsidR="00C16EAC" w:rsidRPr="001674A7" w:rsidRDefault="00C16EAC">
            <w:pPr>
              <w:rPr>
                <w:rFonts w:ascii="Calibri" w:hAnsi="Calibri" w:cs="Arial"/>
                <w:sz w:val="22"/>
                <w:szCs w:val="22"/>
              </w:rPr>
            </w:pPr>
          </w:p>
          <w:p w14:paraId="2635D5A5" w14:textId="77777777" w:rsidR="00C16EAC" w:rsidRPr="001674A7" w:rsidRDefault="00054B01">
            <w:pPr>
              <w:rPr>
                <w:rFonts w:ascii="Calibri" w:hAnsi="Calibri" w:cs="Arial"/>
                <w:sz w:val="22"/>
                <w:szCs w:val="22"/>
              </w:rPr>
            </w:pPr>
            <w:r>
              <w:rPr>
                <w:rFonts w:ascii="Calibri" w:eastAsiaTheme="minorEastAsia" w:hAnsi="Calibri" w:cs="Arial"/>
                <w:sz w:val="22"/>
                <w:szCs w:val="22"/>
                <w:lang w:eastAsia="en-US"/>
              </w:rPr>
              <w:pict w14:anchorId="01ACC68F">
                <v:rect id="_x0000_i1029" style="width:225.65pt;height:1pt" o:hrpct="500" o:hrstd="t" o:hrnoshade="t" o:hr="t" fillcolor="black [3213]" stroked="f"/>
              </w:pict>
            </w:r>
          </w:p>
        </w:tc>
        <w:tc>
          <w:tcPr>
            <w:tcW w:w="4710" w:type="dxa"/>
          </w:tcPr>
          <w:p w14:paraId="7A51ECAF" w14:textId="77777777" w:rsidR="00C16EAC" w:rsidRPr="001674A7" w:rsidRDefault="00C16EAC">
            <w:pPr>
              <w:rPr>
                <w:rFonts w:ascii="Calibri" w:hAnsi="Calibri" w:cs="Arial"/>
                <w:sz w:val="22"/>
                <w:szCs w:val="22"/>
              </w:rPr>
            </w:pPr>
            <w:r w:rsidRPr="001674A7">
              <w:rPr>
                <w:rFonts w:ascii="Calibri" w:hAnsi="Calibri" w:cs="Arial"/>
                <w:sz w:val="22"/>
                <w:szCs w:val="22"/>
              </w:rPr>
              <w:t>Position or profession of witness (please print)</w:t>
            </w:r>
          </w:p>
          <w:p w14:paraId="33F1FC4C" w14:textId="77777777" w:rsidR="00C16EAC" w:rsidRPr="001674A7" w:rsidRDefault="00C16EAC">
            <w:pPr>
              <w:rPr>
                <w:rFonts w:ascii="Calibri" w:hAnsi="Calibri" w:cs="Arial"/>
                <w:sz w:val="22"/>
                <w:szCs w:val="22"/>
              </w:rPr>
            </w:pPr>
          </w:p>
          <w:p w14:paraId="6568B9DD" w14:textId="77777777" w:rsidR="00C16EAC" w:rsidRPr="001674A7" w:rsidRDefault="00C16EAC">
            <w:pPr>
              <w:rPr>
                <w:rFonts w:ascii="Calibri" w:hAnsi="Calibri" w:cs="Arial"/>
                <w:sz w:val="22"/>
                <w:szCs w:val="22"/>
              </w:rPr>
            </w:pPr>
          </w:p>
          <w:p w14:paraId="7DAF2D58" w14:textId="77777777" w:rsidR="00C16EAC" w:rsidRPr="001674A7" w:rsidRDefault="00C16EAC">
            <w:pPr>
              <w:rPr>
                <w:rFonts w:ascii="Calibri" w:hAnsi="Calibri" w:cs="Arial"/>
                <w:sz w:val="22"/>
                <w:szCs w:val="22"/>
              </w:rPr>
            </w:pPr>
          </w:p>
          <w:p w14:paraId="446B95E9" w14:textId="77777777" w:rsidR="00C16EAC" w:rsidRPr="001674A7" w:rsidRDefault="00C16EAC">
            <w:pPr>
              <w:rPr>
                <w:rFonts w:ascii="Calibri" w:hAnsi="Calibri" w:cs="Arial"/>
                <w:sz w:val="22"/>
                <w:szCs w:val="22"/>
              </w:rPr>
            </w:pPr>
          </w:p>
          <w:p w14:paraId="6E62D8BE" w14:textId="77777777" w:rsidR="00C16EAC" w:rsidRPr="001674A7" w:rsidRDefault="00C16EAC">
            <w:pPr>
              <w:rPr>
                <w:rFonts w:ascii="Calibri" w:hAnsi="Calibri" w:cs="Arial"/>
                <w:sz w:val="22"/>
                <w:szCs w:val="22"/>
              </w:rPr>
            </w:pPr>
          </w:p>
          <w:p w14:paraId="05EB548E" w14:textId="77777777" w:rsidR="00C16EAC" w:rsidRPr="001674A7" w:rsidRDefault="00054B01">
            <w:pPr>
              <w:rPr>
                <w:rFonts w:ascii="Calibri" w:hAnsi="Calibri" w:cs="Arial"/>
                <w:sz w:val="22"/>
                <w:szCs w:val="22"/>
              </w:rPr>
            </w:pPr>
            <w:r>
              <w:rPr>
                <w:rFonts w:ascii="Calibri" w:eastAsiaTheme="minorEastAsia" w:hAnsi="Calibri" w:cs="Arial"/>
                <w:sz w:val="22"/>
                <w:szCs w:val="22"/>
                <w:lang w:eastAsia="en-US"/>
              </w:rPr>
              <w:pict w14:anchorId="5C4A1A37">
                <v:rect id="_x0000_i1030" style="width:225.65pt;height:1pt" o:hrpct="500" o:hrstd="t" o:hrnoshade="t" o:hr="t" fillcolor="black [3213]" stroked="f"/>
              </w:pict>
            </w:r>
          </w:p>
        </w:tc>
      </w:tr>
      <w:tr w:rsidR="00C16EAC" w:rsidRPr="001674A7" w14:paraId="56B8841C" w14:textId="77777777" w:rsidTr="7704FC00">
        <w:trPr>
          <w:trHeight w:val="1042"/>
        </w:trPr>
        <w:tc>
          <w:tcPr>
            <w:tcW w:w="4710" w:type="dxa"/>
          </w:tcPr>
          <w:p w14:paraId="1B50FE62" w14:textId="65BF0CEC" w:rsidR="001970B7" w:rsidRPr="00054B01" w:rsidRDefault="00C16EAC" w:rsidP="00054B01">
            <w:pPr>
              <w:tabs>
                <w:tab w:val="center" w:pos="2247"/>
              </w:tabs>
              <w:rPr>
                <w:rFonts w:ascii="Calibri" w:hAnsi="Calibri" w:cs="Arial"/>
                <w:sz w:val="22"/>
                <w:szCs w:val="22"/>
              </w:rPr>
            </w:pPr>
            <w:r w:rsidRPr="001674A7">
              <w:rPr>
                <w:rFonts w:ascii="Calibri" w:hAnsi="Calibri" w:cs="Arial"/>
                <w:sz w:val="22"/>
                <w:szCs w:val="22"/>
              </w:rPr>
              <w:t>Signature</w:t>
            </w:r>
            <w:r w:rsidR="00054B01">
              <w:rPr>
                <w:rFonts w:ascii="Calibri" w:hAnsi="Calibri" w:cs="Arial"/>
                <w:sz w:val="22"/>
                <w:szCs w:val="22"/>
              </w:rPr>
              <w:tab/>
            </w:r>
            <w:r w:rsidR="00054B01">
              <w:rPr>
                <w:rFonts w:ascii="Calibri" w:hAnsi="Calibri" w:cs="Arial"/>
                <w:sz w:val="22"/>
                <w:szCs w:val="22"/>
              </w:rPr>
              <w:t>18 March 2025</w:t>
            </w:r>
          </w:p>
          <w:p w14:paraId="778ACC83" w14:textId="0944467E" w:rsidR="00C16EAC" w:rsidRPr="001674A7" w:rsidRDefault="00054B01">
            <w:pPr>
              <w:rPr>
                <w:rFonts w:ascii="Calibri" w:hAnsi="Calibri" w:cs="Arial"/>
                <w:sz w:val="22"/>
                <w:szCs w:val="22"/>
              </w:rPr>
            </w:pPr>
            <w:r>
              <w:rPr>
                <w:rFonts w:ascii="Calibri" w:eastAsiaTheme="minorEastAsia" w:hAnsi="Calibri" w:cs="Arial"/>
                <w:sz w:val="22"/>
                <w:szCs w:val="22"/>
                <w:lang w:eastAsia="en-US"/>
              </w:rPr>
              <w:pict w14:anchorId="21DC87A7">
                <v:rect id="_x0000_i1031" style="width:225.65pt;height:1pt" o:hrpct="500" o:hrstd="t" o:hrnoshade="t" o:hr="t" fillcolor="black [3213]" stroked="f"/>
              </w:pict>
            </w:r>
          </w:p>
        </w:tc>
        <w:tc>
          <w:tcPr>
            <w:tcW w:w="4710" w:type="dxa"/>
          </w:tcPr>
          <w:p w14:paraId="22D4BF38" w14:textId="77777777" w:rsidR="00C16EAC" w:rsidRPr="001674A7" w:rsidRDefault="00C16EAC">
            <w:pPr>
              <w:rPr>
                <w:rFonts w:ascii="Calibri" w:hAnsi="Calibri" w:cs="Arial"/>
                <w:sz w:val="22"/>
                <w:szCs w:val="22"/>
              </w:rPr>
            </w:pPr>
            <w:r w:rsidRPr="001674A7">
              <w:rPr>
                <w:rFonts w:ascii="Calibri" w:hAnsi="Calibri" w:cs="Arial"/>
                <w:sz w:val="22"/>
                <w:szCs w:val="22"/>
              </w:rPr>
              <w:t>Signature</w:t>
            </w:r>
          </w:p>
        </w:tc>
      </w:tr>
      <w:tr w:rsidR="00C16EAC" w:rsidRPr="001674A7" w14:paraId="53C88AEB" w14:textId="77777777" w:rsidTr="7704FC00">
        <w:trPr>
          <w:trHeight w:val="1042"/>
        </w:trPr>
        <w:tc>
          <w:tcPr>
            <w:tcW w:w="4710" w:type="dxa"/>
          </w:tcPr>
          <w:p w14:paraId="7FB10BEC" w14:textId="77777777" w:rsidR="00C16EAC" w:rsidRPr="001674A7" w:rsidRDefault="00C16EAC">
            <w:pPr>
              <w:rPr>
                <w:rFonts w:ascii="Calibri" w:hAnsi="Calibri" w:cs="Arial"/>
                <w:sz w:val="22"/>
                <w:szCs w:val="22"/>
              </w:rPr>
            </w:pPr>
            <w:r w:rsidRPr="001674A7">
              <w:rPr>
                <w:rFonts w:ascii="Calibri" w:hAnsi="Calibri" w:cs="Arial"/>
                <w:sz w:val="22"/>
                <w:szCs w:val="22"/>
              </w:rPr>
              <w:t>Date</w:t>
            </w:r>
          </w:p>
        </w:tc>
        <w:tc>
          <w:tcPr>
            <w:tcW w:w="4710" w:type="dxa"/>
          </w:tcPr>
          <w:p w14:paraId="46235033" w14:textId="77777777" w:rsidR="00C16EAC" w:rsidRPr="001674A7" w:rsidRDefault="00C16EAC">
            <w:pPr>
              <w:rPr>
                <w:rFonts w:ascii="Calibri" w:hAnsi="Calibri" w:cs="Arial"/>
                <w:sz w:val="22"/>
                <w:szCs w:val="22"/>
              </w:rPr>
            </w:pPr>
          </w:p>
        </w:tc>
      </w:tr>
      <w:tr w:rsidR="00C16EAC" w:rsidRPr="001674A7" w14:paraId="077823F2" w14:textId="77777777" w:rsidTr="7704FC00">
        <w:trPr>
          <w:trHeight w:val="397"/>
        </w:trPr>
        <w:tc>
          <w:tcPr>
            <w:tcW w:w="4710" w:type="dxa"/>
          </w:tcPr>
          <w:p w14:paraId="4F8643C5" w14:textId="77777777" w:rsidR="00C16EAC" w:rsidRPr="001674A7" w:rsidRDefault="00C16EAC">
            <w:pPr>
              <w:rPr>
                <w:rFonts w:ascii="Calibri" w:hAnsi="Calibri" w:cs="Arial"/>
              </w:rPr>
            </w:pPr>
            <w:r w:rsidRPr="001674A7">
              <w:rPr>
                <w:rFonts w:ascii="Calibri" w:hAnsi="Calibri" w:cs="Arial"/>
              </w:rPr>
              <w:t>SIGNED for and on behalf of</w:t>
            </w:r>
          </w:p>
          <w:p w14:paraId="6CE2B3B5" w14:textId="77777777" w:rsidR="00C16EAC" w:rsidRPr="001674A7" w:rsidRDefault="00C16EAC">
            <w:pPr>
              <w:rPr>
                <w:rFonts w:ascii="Calibri" w:hAnsi="Calibri" w:cs="Arial"/>
              </w:rPr>
            </w:pPr>
          </w:p>
          <w:p w14:paraId="50150A1C" w14:textId="6E377EED" w:rsidR="00C16EAC" w:rsidRPr="001674A7" w:rsidRDefault="0082639F">
            <w:pPr>
              <w:rPr>
                <w:rFonts w:ascii="Calibri" w:hAnsi="Calibri" w:cs="Arial"/>
                <w:noProof/>
              </w:rPr>
            </w:pPr>
            <w:r w:rsidRPr="001674A7">
              <w:rPr>
                <w:rFonts w:ascii="Calibri" w:hAnsi="Calibri" w:cs="Arial"/>
                <w:noProof/>
              </w:rPr>
              <w:t>University of South Australia</w:t>
            </w:r>
          </w:p>
          <w:p w14:paraId="5231A89E" w14:textId="77777777" w:rsidR="00C16EAC" w:rsidRPr="001674A7" w:rsidRDefault="00C16EAC">
            <w:pPr>
              <w:rPr>
                <w:rFonts w:ascii="Calibri" w:hAnsi="Calibri" w:cs="Arial"/>
              </w:rPr>
            </w:pPr>
            <w:r w:rsidRPr="001674A7">
              <w:rPr>
                <w:rFonts w:ascii="Calibri" w:hAnsi="Calibri" w:cs="Arial"/>
              </w:rPr>
              <w:t>by</w:t>
            </w:r>
          </w:p>
          <w:p w14:paraId="561E8412" w14:textId="77777777" w:rsidR="00C16EAC" w:rsidRPr="001674A7" w:rsidRDefault="00C16EAC">
            <w:pPr>
              <w:rPr>
                <w:rFonts w:ascii="Calibri" w:hAnsi="Calibri" w:cs="Arial"/>
              </w:rPr>
            </w:pPr>
          </w:p>
          <w:p w14:paraId="4E988D93" w14:textId="65CF386E" w:rsidR="00E1042C" w:rsidRDefault="008F03EB">
            <w:pPr>
              <w:rPr>
                <w:rFonts w:ascii="Calibri" w:hAnsi="Calibri" w:cs="Arial"/>
                <w:sz w:val="22"/>
                <w:szCs w:val="22"/>
              </w:rPr>
            </w:pPr>
            <w:r>
              <w:rPr>
                <w:rFonts w:ascii="Calibri" w:hAnsi="Calibri" w:cs="Arial"/>
                <w:sz w:val="22"/>
                <w:szCs w:val="22"/>
              </w:rPr>
              <w:t>David Lloyd</w:t>
            </w:r>
          </w:p>
          <w:p w14:paraId="641A6B0F" w14:textId="45D9C648" w:rsidR="00C16EAC" w:rsidRPr="001674A7" w:rsidRDefault="00054B01">
            <w:pPr>
              <w:rPr>
                <w:rFonts w:ascii="Calibri" w:hAnsi="Calibri" w:cs="Arial"/>
                <w:sz w:val="22"/>
                <w:szCs w:val="22"/>
              </w:rPr>
            </w:pPr>
            <w:r>
              <w:rPr>
                <w:rFonts w:ascii="Calibri" w:eastAsiaTheme="minorEastAsia" w:hAnsi="Calibri" w:cs="Arial"/>
                <w:sz w:val="22"/>
                <w:szCs w:val="22"/>
                <w:lang w:eastAsia="en-US"/>
              </w:rPr>
              <w:pict w14:anchorId="244CC9B7">
                <v:rect id="_x0000_i1032" style="width:225.65pt;height:1pt" o:hrpct="500" o:hrstd="t" o:hrnoshade="t" o:hr="t" fillcolor="black [3213]" stroked="f"/>
              </w:pict>
            </w:r>
          </w:p>
        </w:tc>
        <w:tc>
          <w:tcPr>
            <w:tcW w:w="4710" w:type="dxa"/>
          </w:tcPr>
          <w:p w14:paraId="648A0194" w14:textId="77777777" w:rsidR="00C16EAC" w:rsidRPr="001674A7" w:rsidRDefault="00C16EAC">
            <w:pPr>
              <w:rPr>
                <w:rFonts w:ascii="Calibri" w:hAnsi="Calibri" w:cs="Arial"/>
              </w:rPr>
            </w:pPr>
            <w:r w:rsidRPr="001674A7">
              <w:rPr>
                <w:rFonts w:ascii="Calibri" w:hAnsi="Calibri" w:cs="Arial"/>
              </w:rPr>
              <w:t>In the presence of:</w:t>
            </w:r>
          </w:p>
          <w:p w14:paraId="1D6B7085" w14:textId="77777777" w:rsidR="00C16EAC" w:rsidRPr="001674A7" w:rsidRDefault="00C16EAC">
            <w:pPr>
              <w:rPr>
                <w:rFonts w:ascii="Calibri" w:hAnsi="Calibri" w:cs="Arial"/>
              </w:rPr>
            </w:pPr>
          </w:p>
          <w:p w14:paraId="3DC86B6B" w14:textId="77777777" w:rsidR="00C16EAC" w:rsidRPr="001674A7" w:rsidRDefault="00C16EAC">
            <w:pPr>
              <w:rPr>
                <w:rFonts w:ascii="Calibri" w:hAnsi="Calibri" w:cs="Arial"/>
              </w:rPr>
            </w:pPr>
          </w:p>
          <w:p w14:paraId="4CCDBE30" w14:textId="77777777" w:rsidR="00C16EAC" w:rsidRPr="001674A7" w:rsidRDefault="00C16EAC">
            <w:pPr>
              <w:rPr>
                <w:rFonts w:ascii="Calibri" w:hAnsi="Calibri" w:cs="Arial"/>
              </w:rPr>
            </w:pPr>
          </w:p>
          <w:p w14:paraId="0C061ADF" w14:textId="77777777" w:rsidR="00C16EAC" w:rsidRPr="001674A7" w:rsidRDefault="00C16EAC">
            <w:pPr>
              <w:rPr>
                <w:rFonts w:ascii="Calibri" w:hAnsi="Calibri" w:cs="Arial"/>
              </w:rPr>
            </w:pPr>
          </w:p>
          <w:p w14:paraId="2D6F098A" w14:textId="1DABC24B" w:rsidR="00E1042C" w:rsidRDefault="008F03EB">
            <w:pPr>
              <w:rPr>
                <w:rFonts w:ascii="Calibri" w:hAnsi="Calibri" w:cs="Arial"/>
                <w:sz w:val="22"/>
                <w:szCs w:val="22"/>
              </w:rPr>
            </w:pPr>
            <w:r>
              <w:rPr>
                <w:rFonts w:ascii="Calibri" w:hAnsi="Calibri" w:cs="Arial"/>
                <w:sz w:val="22"/>
                <w:szCs w:val="22"/>
              </w:rPr>
              <w:t>Neha Choudhry</w:t>
            </w:r>
          </w:p>
          <w:p w14:paraId="2B877AA0" w14:textId="4D7C1CF0" w:rsidR="00C16EAC" w:rsidRPr="001674A7" w:rsidRDefault="00054B01">
            <w:pPr>
              <w:rPr>
                <w:rFonts w:ascii="Calibri" w:hAnsi="Calibri" w:cs="Arial"/>
                <w:sz w:val="22"/>
                <w:szCs w:val="22"/>
              </w:rPr>
            </w:pPr>
            <w:r>
              <w:rPr>
                <w:rFonts w:ascii="Calibri" w:eastAsiaTheme="minorEastAsia" w:hAnsi="Calibri" w:cs="Arial"/>
                <w:lang w:eastAsia="en-US"/>
              </w:rPr>
              <w:pict w14:anchorId="30E3463A">
                <v:rect id="_x0000_i1033" style="width:225.65pt;height:1pt" o:hrpct="500" o:hrstd="t" o:hrnoshade="t" o:hr="t" fillcolor="black [3213]" stroked="f"/>
              </w:pict>
            </w:r>
          </w:p>
        </w:tc>
      </w:tr>
      <w:tr w:rsidR="00C16EAC" w:rsidRPr="001674A7" w14:paraId="4468385A" w14:textId="77777777" w:rsidTr="7704FC00">
        <w:trPr>
          <w:trHeight w:val="397"/>
        </w:trPr>
        <w:tc>
          <w:tcPr>
            <w:tcW w:w="4710" w:type="dxa"/>
          </w:tcPr>
          <w:p w14:paraId="2707A9E5" w14:textId="77777777" w:rsidR="00C16EAC" w:rsidRPr="001674A7" w:rsidRDefault="00C16EAC">
            <w:pPr>
              <w:rPr>
                <w:rFonts w:ascii="Calibri" w:hAnsi="Calibri" w:cs="Arial"/>
                <w:sz w:val="22"/>
                <w:szCs w:val="22"/>
              </w:rPr>
            </w:pPr>
            <w:r w:rsidRPr="001674A7">
              <w:rPr>
                <w:rFonts w:ascii="Calibri" w:hAnsi="Calibri" w:cs="Arial"/>
                <w:sz w:val="22"/>
                <w:szCs w:val="22"/>
              </w:rPr>
              <w:t>Full name (please print)</w:t>
            </w:r>
          </w:p>
          <w:p w14:paraId="6C0D8BC2" w14:textId="77777777" w:rsidR="00C16EAC" w:rsidRPr="001674A7" w:rsidRDefault="00C16EAC">
            <w:pPr>
              <w:rPr>
                <w:rFonts w:ascii="Calibri" w:hAnsi="Calibri" w:cs="Arial"/>
                <w:sz w:val="22"/>
                <w:szCs w:val="22"/>
              </w:rPr>
            </w:pPr>
          </w:p>
          <w:p w14:paraId="7F0B3108" w14:textId="78745964" w:rsidR="00E1042C" w:rsidRDefault="008F03EB">
            <w:pPr>
              <w:rPr>
                <w:rFonts w:ascii="Calibri" w:hAnsi="Calibri" w:cs="Arial"/>
                <w:sz w:val="22"/>
                <w:szCs w:val="22"/>
              </w:rPr>
            </w:pPr>
            <w:r>
              <w:rPr>
                <w:rFonts w:ascii="Calibri" w:hAnsi="Calibri" w:cs="Arial"/>
                <w:sz w:val="22"/>
                <w:szCs w:val="22"/>
              </w:rPr>
              <w:t>Vice Chancellor</w:t>
            </w:r>
          </w:p>
          <w:p w14:paraId="401AF776" w14:textId="7692F699" w:rsidR="00C16EAC" w:rsidRPr="001674A7" w:rsidRDefault="00054B01">
            <w:pPr>
              <w:rPr>
                <w:rFonts w:ascii="Calibri" w:hAnsi="Calibri" w:cs="Arial"/>
              </w:rPr>
            </w:pPr>
            <w:r>
              <w:rPr>
                <w:rFonts w:ascii="Calibri" w:eastAsiaTheme="minorEastAsia" w:hAnsi="Calibri" w:cs="Arial"/>
                <w:sz w:val="22"/>
                <w:szCs w:val="22"/>
                <w:lang w:eastAsia="en-US"/>
              </w:rPr>
              <w:pict w14:anchorId="1A09E342">
                <v:rect id="_x0000_i1034" style="width:225.65pt;height:1pt" o:hrpct="500" o:hrstd="t" o:hrnoshade="t" o:hr="t" fillcolor="black [3213]" stroked="f"/>
              </w:pict>
            </w:r>
          </w:p>
        </w:tc>
        <w:tc>
          <w:tcPr>
            <w:tcW w:w="4710" w:type="dxa"/>
          </w:tcPr>
          <w:p w14:paraId="65945011" w14:textId="77777777" w:rsidR="00C16EAC" w:rsidRPr="001674A7" w:rsidRDefault="00C16EAC">
            <w:pPr>
              <w:rPr>
                <w:rFonts w:ascii="Calibri" w:hAnsi="Calibri" w:cs="Arial"/>
                <w:sz w:val="22"/>
                <w:szCs w:val="22"/>
              </w:rPr>
            </w:pPr>
            <w:r w:rsidRPr="001674A7">
              <w:rPr>
                <w:rFonts w:ascii="Calibri" w:hAnsi="Calibri" w:cs="Arial"/>
                <w:sz w:val="22"/>
                <w:szCs w:val="22"/>
              </w:rPr>
              <w:t>Witness (please print)</w:t>
            </w:r>
          </w:p>
          <w:p w14:paraId="05D09317" w14:textId="77777777" w:rsidR="00C16EAC" w:rsidRPr="001674A7" w:rsidRDefault="00C16EAC">
            <w:pPr>
              <w:rPr>
                <w:rFonts w:ascii="Calibri" w:hAnsi="Calibri" w:cs="Arial"/>
                <w:sz w:val="22"/>
                <w:szCs w:val="22"/>
              </w:rPr>
            </w:pPr>
          </w:p>
          <w:p w14:paraId="4DEF761C" w14:textId="45E3C391" w:rsidR="00E1042C" w:rsidRDefault="008F03EB">
            <w:pPr>
              <w:rPr>
                <w:rFonts w:ascii="Calibri" w:hAnsi="Calibri" w:cs="Arial"/>
                <w:sz w:val="22"/>
                <w:szCs w:val="22"/>
              </w:rPr>
            </w:pPr>
            <w:r>
              <w:rPr>
                <w:rFonts w:ascii="Calibri" w:hAnsi="Calibri" w:cs="Arial"/>
                <w:sz w:val="22"/>
                <w:szCs w:val="22"/>
              </w:rPr>
              <w:t>Executive Assistant to the Vice Chancellor</w:t>
            </w:r>
          </w:p>
          <w:p w14:paraId="1156A798" w14:textId="17CDD19F" w:rsidR="00C16EAC" w:rsidRPr="001674A7" w:rsidRDefault="00054B01">
            <w:pPr>
              <w:rPr>
                <w:rFonts w:ascii="Calibri" w:hAnsi="Calibri" w:cs="Arial"/>
                <w:sz w:val="22"/>
                <w:szCs w:val="22"/>
              </w:rPr>
            </w:pPr>
            <w:r>
              <w:rPr>
                <w:rFonts w:ascii="Calibri" w:eastAsiaTheme="minorEastAsia" w:hAnsi="Calibri" w:cs="Arial"/>
                <w:sz w:val="22"/>
                <w:szCs w:val="22"/>
                <w:lang w:eastAsia="en-US"/>
              </w:rPr>
              <w:pict w14:anchorId="086019B2">
                <v:rect id="_x0000_i1035" style="width:225.65pt;height:1pt" o:hrpct="500" o:hrstd="t" o:hrnoshade="t" o:hr="t" fillcolor="black [3213]" stroked="f"/>
              </w:pict>
            </w:r>
          </w:p>
        </w:tc>
      </w:tr>
      <w:tr w:rsidR="00C16EAC" w:rsidRPr="001674A7" w14:paraId="4873CF47" w14:textId="77777777" w:rsidTr="7704FC00">
        <w:trPr>
          <w:trHeight w:val="397"/>
        </w:trPr>
        <w:tc>
          <w:tcPr>
            <w:tcW w:w="4710" w:type="dxa"/>
          </w:tcPr>
          <w:p w14:paraId="6D46AF22" w14:textId="5F14EB3E" w:rsidR="00C16EAC" w:rsidRPr="001674A7" w:rsidRDefault="00C16EAC" w:rsidP="2CABB911">
            <w:pPr>
              <w:rPr>
                <w:rFonts w:ascii="Calibri" w:hAnsi="Calibri" w:cs="Arial"/>
                <w:sz w:val="22"/>
                <w:szCs w:val="22"/>
              </w:rPr>
            </w:pPr>
            <w:r w:rsidRPr="001674A7">
              <w:rPr>
                <w:rFonts w:ascii="Calibri" w:hAnsi="Calibri" w:cs="Arial"/>
                <w:sz w:val="22"/>
                <w:szCs w:val="22"/>
              </w:rPr>
              <w:t>Position</w:t>
            </w:r>
            <w:r w:rsidR="17D0D3B4" w:rsidRPr="001674A7">
              <w:rPr>
                <w:rFonts w:ascii="Calibri" w:hAnsi="Calibri" w:cs="Arial"/>
                <w:sz w:val="22"/>
                <w:szCs w:val="22"/>
              </w:rPr>
              <w:t xml:space="preserve"> (please print)</w:t>
            </w:r>
          </w:p>
          <w:p w14:paraId="4BB98E68" w14:textId="77777777" w:rsidR="00C16EAC" w:rsidRPr="001674A7" w:rsidRDefault="00C16EAC">
            <w:pPr>
              <w:rPr>
                <w:rFonts w:ascii="Calibri" w:hAnsi="Calibri" w:cs="Arial"/>
                <w:sz w:val="22"/>
                <w:szCs w:val="22"/>
              </w:rPr>
            </w:pPr>
          </w:p>
          <w:p w14:paraId="28990AB8" w14:textId="77777777" w:rsidR="00C16EAC" w:rsidRPr="001674A7" w:rsidRDefault="00C16EAC">
            <w:pPr>
              <w:rPr>
                <w:rFonts w:ascii="Calibri" w:hAnsi="Calibri" w:cs="Arial"/>
                <w:sz w:val="22"/>
                <w:szCs w:val="22"/>
              </w:rPr>
            </w:pPr>
          </w:p>
          <w:p w14:paraId="123CEDA4" w14:textId="77777777" w:rsidR="00C16EAC" w:rsidRPr="001674A7" w:rsidRDefault="00054B01">
            <w:pPr>
              <w:rPr>
                <w:rFonts w:ascii="Calibri" w:hAnsi="Calibri" w:cs="Arial"/>
                <w:sz w:val="22"/>
                <w:szCs w:val="22"/>
              </w:rPr>
            </w:pPr>
            <w:r>
              <w:rPr>
                <w:rFonts w:ascii="Calibri" w:eastAsiaTheme="minorEastAsia" w:hAnsi="Calibri" w:cs="Arial"/>
                <w:sz w:val="22"/>
                <w:szCs w:val="22"/>
                <w:lang w:eastAsia="en-US"/>
              </w:rPr>
              <w:pict w14:anchorId="69C67669">
                <v:rect id="_x0000_i1036" style="width:225.65pt;height:1pt" o:hrpct="500" o:hrstd="t" o:hrnoshade="t" o:hr="t" fillcolor="black [3213]" stroked="f"/>
              </w:pict>
            </w:r>
          </w:p>
        </w:tc>
        <w:tc>
          <w:tcPr>
            <w:tcW w:w="4710" w:type="dxa"/>
          </w:tcPr>
          <w:p w14:paraId="46757A47" w14:textId="77777777" w:rsidR="00C16EAC" w:rsidRPr="001674A7" w:rsidRDefault="00C16EAC">
            <w:pPr>
              <w:rPr>
                <w:rFonts w:ascii="Calibri" w:hAnsi="Calibri" w:cs="Arial"/>
                <w:sz w:val="22"/>
                <w:szCs w:val="22"/>
              </w:rPr>
            </w:pPr>
            <w:r w:rsidRPr="001674A7">
              <w:rPr>
                <w:rFonts w:ascii="Calibri" w:hAnsi="Calibri" w:cs="Arial"/>
                <w:sz w:val="22"/>
                <w:szCs w:val="22"/>
              </w:rPr>
              <w:t>Position or profession of witness (please print)</w:t>
            </w:r>
          </w:p>
          <w:p w14:paraId="23E0DD7F" w14:textId="77777777" w:rsidR="00C16EAC" w:rsidRPr="001674A7" w:rsidRDefault="00C16EAC">
            <w:pPr>
              <w:rPr>
                <w:rFonts w:ascii="Calibri" w:hAnsi="Calibri" w:cs="Arial"/>
                <w:sz w:val="22"/>
                <w:szCs w:val="22"/>
              </w:rPr>
            </w:pPr>
          </w:p>
          <w:p w14:paraId="049E139A" w14:textId="77777777" w:rsidR="00C16EAC" w:rsidRPr="001674A7" w:rsidRDefault="00C16EAC">
            <w:pPr>
              <w:rPr>
                <w:rFonts w:ascii="Calibri" w:hAnsi="Calibri" w:cs="Arial"/>
                <w:sz w:val="22"/>
                <w:szCs w:val="22"/>
              </w:rPr>
            </w:pPr>
          </w:p>
          <w:p w14:paraId="3F62B2D8" w14:textId="77777777" w:rsidR="00C16EAC" w:rsidRPr="001674A7" w:rsidRDefault="00054B01">
            <w:pPr>
              <w:rPr>
                <w:rFonts w:ascii="Calibri" w:hAnsi="Calibri" w:cs="Arial"/>
                <w:sz w:val="22"/>
                <w:szCs w:val="22"/>
              </w:rPr>
            </w:pPr>
            <w:r>
              <w:rPr>
                <w:rFonts w:ascii="Calibri" w:eastAsiaTheme="minorEastAsia" w:hAnsi="Calibri" w:cs="Arial"/>
                <w:sz w:val="22"/>
                <w:szCs w:val="22"/>
                <w:lang w:eastAsia="en-US"/>
              </w:rPr>
              <w:pict w14:anchorId="7DB9958C">
                <v:rect id="_x0000_i1037" style="width:225.65pt;height:1pt" o:hrpct="500" o:hrstd="t" o:hrnoshade="t" o:hr="t" fillcolor="black [3213]" stroked="f"/>
              </w:pict>
            </w:r>
          </w:p>
        </w:tc>
      </w:tr>
      <w:tr w:rsidR="00C16EAC" w:rsidRPr="001674A7" w14:paraId="3EA3CBA4" w14:textId="77777777" w:rsidTr="7704FC00">
        <w:trPr>
          <w:trHeight w:val="397"/>
        </w:trPr>
        <w:tc>
          <w:tcPr>
            <w:tcW w:w="4710" w:type="dxa"/>
          </w:tcPr>
          <w:p w14:paraId="1DE3A339" w14:textId="77777777" w:rsidR="00C16EAC" w:rsidRPr="001674A7" w:rsidRDefault="00C16EAC">
            <w:pPr>
              <w:rPr>
                <w:rFonts w:ascii="Calibri" w:hAnsi="Calibri" w:cs="Arial"/>
                <w:sz w:val="22"/>
                <w:szCs w:val="22"/>
              </w:rPr>
            </w:pPr>
            <w:r w:rsidRPr="001674A7">
              <w:rPr>
                <w:rFonts w:ascii="Calibri" w:hAnsi="Calibri" w:cs="Arial"/>
                <w:sz w:val="22"/>
                <w:szCs w:val="22"/>
              </w:rPr>
              <w:t>Signature</w:t>
            </w:r>
          </w:p>
        </w:tc>
        <w:tc>
          <w:tcPr>
            <w:tcW w:w="4710" w:type="dxa"/>
          </w:tcPr>
          <w:p w14:paraId="40F97FAC" w14:textId="77777777" w:rsidR="00C16EAC" w:rsidRPr="001674A7" w:rsidRDefault="00C16EAC">
            <w:pPr>
              <w:rPr>
                <w:rFonts w:ascii="Calibri" w:hAnsi="Calibri" w:cs="Arial"/>
                <w:sz w:val="22"/>
                <w:szCs w:val="22"/>
              </w:rPr>
            </w:pPr>
            <w:r w:rsidRPr="001674A7">
              <w:rPr>
                <w:rFonts w:ascii="Calibri" w:hAnsi="Calibri" w:cs="Arial"/>
                <w:sz w:val="22"/>
                <w:szCs w:val="22"/>
              </w:rPr>
              <w:t>Signature</w:t>
            </w:r>
          </w:p>
        </w:tc>
      </w:tr>
    </w:tbl>
    <w:p w14:paraId="090E81FA" w14:textId="714AB180" w:rsidR="0092111A" w:rsidRPr="001674A7" w:rsidRDefault="0092111A" w:rsidP="7704FC00">
      <w:pPr>
        <w:tabs>
          <w:tab w:val="left" w:pos="567"/>
          <w:tab w:val="left" w:pos="8222"/>
        </w:tabs>
        <w:spacing w:after="120"/>
        <w:jc w:val="right"/>
        <w:rPr>
          <w:rFonts w:ascii="Calibri" w:hAnsi="Calibri" w:cs="Arial"/>
          <w:b/>
          <w:bCs/>
          <w:sz w:val="22"/>
          <w:szCs w:val="22"/>
        </w:rPr>
        <w:sectPr w:rsidR="0092111A" w:rsidRPr="001674A7" w:rsidSect="008064DF">
          <w:headerReference w:type="default" r:id="rId21"/>
          <w:type w:val="continuous"/>
          <w:pgSz w:w="11906" w:h="16838" w:code="9"/>
          <w:pgMar w:top="1134" w:right="1134" w:bottom="1134" w:left="1134" w:header="567" w:footer="567" w:gutter="0"/>
          <w:cols w:space="720"/>
          <w:docGrid w:linePitch="326"/>
        </w:sectPr>
      </w:pPr>
    </w:p>
    <w:p w14:paraId="4FDAF0DC" w14:textId="77777777" w:rsidR="00837937" w:rsidRPr="001674A7" w:rsidRDefault="00837937">
      <w:pPr>
        <w:tabs>
          <w:tab w:val="left" w:pos="567"/>
          <w:tab w:val="left" w:pos="8222"/>
        </w:tabs>
        <w:spacing w:after="120"/>
        <w:jc w:val="right"/>
        <w:rPr>
          <w:rFonts w:ascii="Calibri" w:hAnsi="Calibri" w:cs="Arial"/>
          <w:b/>
          <w:sz w:val="22"/>
          <w:szCs w:val="22"/>
        </w:rPr>
        <w:sectPr w:rsidR="00837937" w:rsidRPr="001674A7" w:rsidSect="0092111A">
          <w:pgSz w:w="11906" w:h="16838" w:code="9"/>
          <w:pgMar w:top="1134" w:right="1134" w:bottom="1134" w:left="1134" w:header="567" w:footer="567" w:gutter="0"/>
          <w:cols w:space="720"/>
          <w:docGrid w:linePitch="326"/>
        </w:sectPr>
      </w:pPr>
    </w:p>
    <w:p w14:paraId="4BFCAD0B" w14:textId="3D4BAB9B" w:rsidR="005A7163" w:rsidRPr="001674A7" w:rsidRDefault="00E74C58">
      <w:pPr>
        <w:tabs>
          <w:tab w:val="left" w:pos="567"/>
          <w:tab w:val="left" w:pos="8222"/>
        </w:tabs>
        <w:spacing w:after="120"/>
        <w:jc w:val="right"/>
        <w:rPr>
          <w:rFonts w:ascii="Calibri" w:hAnsi="Calibri" w:cs="Arial"/>
          <w:b/>
          <w:sz w:val="22"/>
          <w:szCs w:val="22"/>
        </w:rPr>
      </w:pPr>
      <w:r w:rsidRPr="001674A7">
        <w:rPr>
          <w:rFonts w:ascii="Calibri" w:hAnsi="Calibri" w:cs="Arial"/>
          <w:b/>
          <w:sz w:val="22"/>
          <w:szCs w:val="22"/>
        </w:rPr>
        <w:tab/>
      </w:r>
      <w:r w:rsidRPr="001674A7">
        <w:rPr>
          <w:rFonts w:ascii="Calibri" w:hAnsi="Calibri" w:cs="Arial"/>
          <w:b/>
          <w:sz w:val="22"/>
          <w:szCs w:val="22"/>
        </w:rPr>
        <w:tab/>
      </w:r>
      <w:r w:rsidR="005A7163" w:rsidRPr="001674A7">
        <w:rPr>
          <w:rFonts w:ascii="Calibri" w:hAnsi="Calibri" w:cs="Arial"/>
          <w:b/>
          <w:sz w:val="22"/>
          <w:szCs w:val="22"/>
        </w:rPr>
        <w:t>Appendix 1</w:t>
      </w:r>
    </w:p>
    <w:p w14:paraId="41FCEB5B" w14:textId="77777777" w:rsidR="00143732" w:rsidRPr="001674A7" w:rsidRDefault="00143732">
      <w:pPr>
        <w:tabs>
          <w:tab w:val="left" w:pos="567"/>
          <w:tab w:val="left" w:pos="8222"/>
        </w:tabs>
        <w:spacing w:after="120"/>
        <w:jc w:val="right"/>
        <w:rPr>
          <w:rFonts w:ascii="Calibri" w:hAnsi="Calibri" w:cs="Arial"/>
          <w:b/>
          <w:sz w:val="22"/>
          <w:szCs w:val="22"/>
        </w:rPr>
      </w:pPr>
    </w:p>
    <w:p w14:paraId="48A2D996" w14:textId="4A4AA89D" w:rsidR="00143732" w:rsidRDefault="00B87FC4" w:rsidP="00143732">
      <w:pPr>
        <w:tabs>
          <w:tab w:val="left" w:pos="567"/>
          <w:tab w:val="left" w:pos="8222"/>
        </w:tabs>
        <w:spacing w:after="120"/>
        <w:rPr>
          <w:rFonts w:ascii="Calibri" w:hAnsi="Calibri" w:cs="Arial"/>
          <w:b/>
          <w:sz w:val="22"/>
          <w:szCs w:val="22"/>
        </w:rPr>
      </w:pPr>
      <w:r w:rsidRPr="001674A7">
        <w:rPr>
          <w:rFonts w:ascii="Calibri" w:hAnsi="Calibri" w:cs="Arial"/>
          <w:b/>
          <w:sz w:val="22"/>
          <w:szCs w:val="22"/>
        </w:rPr>
        <w:t xml:space="preserve">HIGHER EDUCATION </w:t>
      </w:r>
      <w:r w:rsidR="00F074E3" w:rsidRPr="001674A7">
        <w:rPr>
          <w:rFonts w:ascii="Calibri" w:hAnsi="Calibri" w:cs="Arial"/>
          <w:b/>
          <w:sz w:val="22"/>
          <w:szCs w:val="22"/>
        </w:rPr>
        <w:t xml:space="preserve">FUNDING </w:t>
      </w:r>
      <w:r w:rsidRPr="001674A7">
        <w:rPr>
          <w:rFonts w:ascii="Calibri" w:hAnsi="Calibri" w:cs="Arial"/>
          <w:b/>
          <w:sz w:val="22"/>
          <w:szCs w:val="22"/>
        </w:rPr>
        <w:t xml:space="preserve"> </w:t>
      </w:r>
    </w:p>
    <w:p w14:paraId="5044C979" w14:textId="6E3BFE93" w:rsidR="0014390F" w:rsidRPr="001674A7" w:rsidRDefault="0014390F" w:rsidP="00101616">
      <w:pPr>
        <w:tabs>
          <w:tab w:val="left" w:pos="567"/>
          <w:tab w:val="left" w:pos="8222"/>
        </w:tabs>
        <w:rPr>
          <w:rFonts w:ascii="Calibri" w:hAnsi="Calibri" w:cs="Arial"/>
          <w:b/>
          <w:sz w:val="22"/>
          <w:szCs w:val="22"/>
        </w:rPr>
      </w:pPr>
      <w:r w:rsidRPr="0014390F">
        <w:rPr>
          <w:rFonts w:ascii="Calibri" w:hAnsi="Calibri" w:cs="Arial"/>
          <w:b/>
          <w:sz w:val="22"/>
          <w:szCs w:val="22"/>
        </w:rPr>
        <w:t>Table 1a. MBGA for 2024 and 2025 grant years for higher education courses</w:t>
      </w:r>
    </w:p>
    <w:tbl>
      <w:tblPr>
        <w:tblpPr w:leftFromText="180" w:rightFromText="180" w:vertAnchor="text" w:horzAnchor="margin" w:tblpY="231"/>
        <w:tblW w:w="5000" w:type="pct"/>
        <w:tblLayout w:type="fixed"/>
        <w:tblLook w:val="04A0" w:firstRow="1" w:lastRow="0" w:firstColumn="1" w:lastColumn="0" w:noHBand="0" w:noVBand="1"/>
      </w:tblPr>
      <w:tblGrid>
        <w:gridCol w:w="846"/>
        <w:gridCol w:w="1464"/>
        <w:gridCol w:w="1464"/>
        <w:gridCol w:w="1464"/>
        <w:gridCol w:w="1464"/>
        <w:gridCol w:w="1463"/>
        <w:gridCol w:w="1463"/>
      </w:tblGrid>
      <w:tr w:rsidR="00B21C5E" w:rsidRPr="001674A7" w14:paraId="578B4365" w14:textId="77777777" w:rsidTr="00A5098B">
        <w:trPr>
          <w:trHeight w:val="534"/>
        </w:trPr>
        <w:tc>
          <w:tcPr>
            <w:tcW w:w="439"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19BCB85" w14:textId="77777777" w:rsidR="003513A0" w:rsidRPr="001674A7" w:rsidRDefault="003513A0" w:rsidP="003513A0">
            <w:pPr>
              <w:jc w:val="center"/>
              <w:rPr>
                <w:rFonts w:ascii="Calibri" w:hAnsi="Calibri" w:cs="Calibri"/>
                <w:b/>
                <w:bCs/>
                <w:color w:val="000000"/>
                <w:sz w:val="22"/>
                <w:szCs w:val="22"/>
              </w:rPr>
            </w:pPr>
            <w:bookmarkStart w:id="16" w:name="_Hlk152862943"/>
            <w:r w:rsidRPr="001674A7">
              <w:rPr>
                <w:rFonts w:ascii="Calibri" w:hAnsi="Calibri" w:cs="Calibri"/>
                <w:b/>
                <w:bCs/>
                <w:color w:val="000000"/>
                <w:sz w:val="22"/>
                <w:szCs w:val="22"/>
              </w:rPr>
              <w:t>Grant Year</w:t>
            </w:r>
          </w:p>
        </w:tc>
        <w:tc>
          <w:tcPr>
            <w:tcW w:w="760" w:type="pct"/>
            <w:tcBorders>
              <w:top w:val="single" w:sz="4" w:space="0" w:color="auto"/>
              <w:left w:val="nil"/>
              <w:bottom w:val="single" w:sz="4" w:space="0" w:color="auto"/>
              <w:right w:val="single" w:sz="4" w:space="0" w:color="auto"/>
            </w:tcBorders>
            <w:shd w:val="clear" w:color="000000" w:fill="D9D9D9"/>
            <w:vAlign w:val="center"/>
            <w:hideMark/>
          </w:tcPr>
          <w:p w14:paraId="50DB5122" w14:textId="77777777" w:rsidR="003513A0" w:rsidRPr="001674A7" w:rsidRDefault="003513A0" w:rsidP="003513A0">
            <w:pPr>
              <w:jc w:val="center"/>
              <w:rPr>
                <w:rFonts w:ascii="Calibri" w:hAnsi="Calibri" w:cs="Calibri"/>
                <w:b/>
                <w:bCs/>
                <w:color w:val="000000"/>
                <w:sz w:val="22"/>
                <w:szCs w:val="22"/>
              </w:rPr>
            </w:pPr>
            <w:r w:rsidRPr="001674A7">
              <w:rPr>
                <w:rFonts w:ascii="Calibri" w:hAnsi="Calibri" w:cs="Calibri"/>
                <w:b/>
                <w:bCs/>
                <w:color w:val="000000"/>
                <w:sz w:val="22"/>
                <w:szCs w:val="22"/>
              </w:rPr>
              <w:t>Base MBGA </w:t>
            </w:r>
          </w:p>
        </w:tc>
        <w:tc>
          <w:tcPr>
            <w:tcW w:w="760" w:type="pct"/>
            <w:tcBorders>
              <w:top w:val="single" w:sz="4" w:space="0" w:color="auto"/>
              <w:left w:val="nil"/>
              <w:bottom w:val="single" w:sz="4" w:space="0" w:color="auto"/>
              <w:right w:val="single" w:sz="4" w:space="0" w:color="auto"/>
            </w:tcBorders>
            <w:shd w:val="clear" w:color="000000" w:fill="D9D9D9"/>
            <w:vAlign w:val="center"/>
            <w:hideMark/>
          </w:tcPr>
          <w:p w14:paraId="08C45874" w14:textId="77777777" w:rsidR="003513A0" w:rsidRPr="001674A7" w:rsidRDefault="003513A0" w:rsidP="003513A0">
            <w:pPr>
              <w:jc w:val="center"/>
              <w:rPr>
                <w:rFonts w:ascii="Calibri" w:hAnsi="Calibri" w:cs="Calibri"/>
                <w:b/>
                <w:bCs/>
                <w:color w:val="000000"/>
                <w:sz w:val="22"/>
                <w:szCs w:val="22"/>
              </w:rPr>
            </w:pPr>
            <w:r w:rsidRPr="001674A7">
              <w:rPr>
                <w:rFonts w:ascii="Calibri" w:hAnsi="Calibri" w:cs="Calibri"/>
                <w:b/>
                <w:bCs/>
                <w:color w:val="000000"/>
                <w:sz w:val="22"/>
                <w:szCs w:val="22"/>
              </w:rPr>
              <w:t>Equity Places</w:t>
            </w:r>
          </w:p>
        </w:tc>
        <w:tc>
          <w:tcPr>
            <w:tcW w:w="760" w:type="pct"/>
            <w:tcBorders>
              <w:top w:val="single" w:sz="4" w:space="0" w:color="auto"/>
              <w:left w:val="nil"/>
              <w:bottom w:val="single" w:sz="4" w:space="0" w:color="auto"/>
              <w:right w:val="single" w:sz="4" w:space="0" w:color="auto"/>
            </w:tcBorders>
            <w:shd w:val="clear" w:color="000000" w:fill="D9D9D9"/>
            <w:vAlign w:val="center"/>
            <w:hideMark/>
          </w:tcPr>
          <w:p w14:paraId="6F820393" w14:textId="77777777" w:rsidR="003513A0" w:rsidRPr="001674A7" w:rsidRDefault="003513A0" w:rsidP="003513A0">
            <w:pPr>
              <w:jc w:val="center"/>
              <w:rPr>
                <w:rFonts w:ascii="Calibri" w:hAnsi="Calibri" w:cs="Calibri"/>
                <w:b/>
                <w:bCs/>
                <w:color w:val="000000"/>
                <w:sz w:val="22"/>
                <w:szCs w:val="22"/>
              </w:rPr>
            </w:pPr>
            <w:r w:rsidRPr="001674A7">
              <w:rPr>
                <w:rFonts w:ascii="Calibri" w:hAnsi="Calibri" w:cs="Calibri"/>
                <w:b/>
                <w:bCs/>
                <w:color w:val="000000"/>
                <w:sz w:val="22"/>
                <w:szCs w:val="22"/>
              </w:rPr>
              <w:t>NPS Places</w:t>
            </w:r>
          </w:p>
        </w:tc>
        <w:tc>
          <w:tcPr>
            <w:tcW w:w="760" w:type="pct"/>
            <w:tcBorders>
              <w:top w:val="single" w:sz="4" w:space="0" w:color="auto"/>
              <w:left w:val="nil"/>
              <w:bottom w:val="single" w:sz="4" w:space="0" w:color="auto"/>
              <w:right w:val="single" w:sz="4" w:space="0" w:color="auto"/>
            </w:tcBorders>
            <w:shd w:val="clear" w:color="000000" w:fill="D9D9D9"/>
            <w:vAlign w:val="center"/>
            <w:hideMark/>
          </w:tcPr>
          <w:p w14:paraId="69D00966" w14:textId="77777777" w:rsidR="003513A0" w:rsidRPr="001674A7" w:rsidRDefault="003513A0" w:rsidP="003513A0">
            <w:pPr>
              <w:jc w:val="center"/>
              <w:rPr>
                <w:rFonts w:ascii="Calibri" w:hAnsi="Calibri" w:cs="Calibri"/>
                <w:b/>
                <w:bCs/>
                <w:color w:val="000000"/>
                <w:sz w:val="22"/>
                <w:szCs w:val="22"/>
              </w:rPr>
            </w:pPr>
            <w:r w:rsidRPr="001674A7">
              <w:rPr>
                <w:rFonts w:ascii="Calibri" w:hAnsi="Calibri" w:cs="Calibri"/>
                <w:b/>
                <w:bCs/>
                <w:color w:val="000000"/>
                <w:sz w:val="22"/>
                <w:szCs w:val="22"/>
              </w:rPr>
              <w:t>National Priority Places</w:t>
            </w:r>
          </w:p>
        </w:tc>
        <w:tc>
          <w:tcPr>
            <w:tcW w:w="760" w:type="pct"/>
            <w:tcBorders>
              <w:top w:val="single" w:sz="4" w:space="0" w:color="auto"/>
              <w:left w:val="nil"/>
              <w:bottom w:val="single" w:sz="4" w:space="0" w:color="auto"/>
              <w:right w:val="single" w:sz="4" w:space="0" w:color="auto"/>
            </w:tcBorders>
            <w:shd w:val="clear" w:color="000000" w:fill="D9D9D9"/>
            <w:vAlign w:val="center"/>
            <w:hideMark/>
          </w:tcPr>
          <w:p w14:paraId="6D057694" w14:textId="77777777" w:rsidR="003513A0" w:rsidRPr="001674A7" w:rsidRDefault="003513A0" w:rsidP="003513A0">
            <w:pPr>
              <w:jc w:val="center"/>
              <w:rPr>
                <w:rFonts w:ascii="Calibri" w:hAnsi="Calibri" w:cs="Calibri"/>
                <w:b/>
                <w:bCs/>
                <w:color w:val="000000"/>
                <w:sz w:val="22"/>
                <w:szCs w:val="22"/>
              </w:rPr>
            </w:pPr>
            <w:r w:rsidRPr="001674A7">
              <w:rPr>
                <w:rFonts w:ascii="Calibri" w:hAnsi="Calibri" w:cs="Calibri"/>
                <w:b/>
                <w:bCs/>
                <w:color w:val="000000"/>
                <w:sz w:val="22"/>
                <w:szCs w:val="22"/>
              </w:rPr>
              <w:t>Innovative Places</w:t>
            </w:r>
          </w:p>
        </w:tc>
        <w:tc>
          <w:tcPr>
            <w:tcW w:w="760" w:type="pct"/>
            <w:tcBorders>
              <w:top w:val="single" w:sz="4" w:space="0" w:color="auto"/>
              <w:left w:val="nil"/>
              <w:bottom w:val="single" w:sz="4" w:space="0" w:color="auto"/>
              <w:right w:val="single" w:sz="4" w:space="0" w:color="auto"/>
            </w:tcBorders>
            <w:shd w:val="clear" w:color="000000" w:fill="D9D9D9"/>
            <w:noWrap/>
            <w:vAlign w:val="center"/>
            <w:hideMark/>
          </w:tcPr>
          <w:p w14:paraId="05A2F485" w14:textId="77777777" w:rsidR="003513A0" w:rsidRPr="001674A7" w:rsidRDefault="003513A0" w:rsidP="003513A0">
            <w:pPr>
              <w:jc w:val="center"/>
              <w:rPr>
                <w:rFonts w:ascii="Calibri" w:hAnsi="Calibri" w:cs="Calibri"/>
                <w:b/>
                <w:bCs/>
                <w:color w:val="000000"/>
                <w:sz w:val="22"/>
                <w:szCs w:val="22"/>
              </w:rPr>
            </w:pPr>
            <w:r w:rsidRPr="001674A7">
              <w:rPr>
                <w:rFonts w:ascii="Calibri" w:hAnsi="Calibri" w:cs="Calibri"/>
                <w:b/>
                <w:bCs/>
                <w:color w:val="000000"/>
                <w:sz w:val="22"/>
                <w:szCs w:val="22"/>
              </w:rPr>
              <w:t>Total MBGA</w:t>
            </w:r>
          </w:p>
        </w:tc>
      </w:tr>
      <w:tr w:rsidR="00B21C5E" w:rsidRPr="001674A7" w14:paraId="3E0DF1A8" w14:textId="77777777" w:rsidTr="00A5098B">
        <w:trPr>
          <w:trHeight w:val="368"/>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14:paraId="14A5528F" w14:textId="77777777" w:rsidR="003513A0" w:rsidRPr="001674A7" w:rsidRDefault="003513A0" w:rsidP="003513A0">
            <w:pPr>
              <w:jc w:val="center"/>
              <w:rPr>
                <w:rFonts w:ascii="Calibri" w:hAnsi="Calibri" w:cs="Calibri"/>
                <w:color w:val="000000"/>
                <w:sz w:val="22"/>
                <w:szCs w:val="22"/>
              </w:rPr>
            </w:pPr>
            <w:r w:rsidRPr="001674A7">
              <w:rPr>
                <w:rFonts w:ascii="Calibri" w:hAnsi="Calibri" w:cs="Calibri"/>
                <w:color w:val="000000"/>
                <w:sz w:val="22"/>
                <w:szCs w:val="22"/>
              </w:rPr>
              <w:t>2024</w:t>
            </w:r>
          </w:p>
        </w:tc>
        <w:tc>
          <w:tcPr>
            <w:tcW w:w="760" w:type="pct"/>
            <w:tcBorders>
              <w:top w:val="nil"/>
              <w:left w:val="nil"/>
              <w:bottom w:val="single" w:sz="4" w:space="0" w:color="auto"/>
              <w:right w:val="single" w:sz="4" w:space="0" w:color="auto"/>
            </w:tcBorders>
            <w:shd w:val="clear" w:color="auto" w:fill="auto"/>
            <w:noWrap/>
            <w:vAlign w:val="center"/>
            <w:hideMark/>
          </w:tcPr>
          <w:p w14:paraId="255CFBC3" w14:textId="77777777" w:rsidR="003513A0" w:rsidRPr="001674A7" w:rsidRDefault="003513A0" w:rsidP="003513A0">
            <w:pPr>
              <w:jc w:val="center"/>
              <w:rPr>
                <w:rFonts w:ascii="Calibri" w:hAnsi="Calibri" w:cs="Calibri"/>
                <w:color w:val="000000"/>
                <w:sz w:val="22"/>
                <w:szCs w:val="22"/>
              </w:rPr>
            </w:pPr>
            <w:r w:rsidRPr="001674A7">
              <w:rPr>
                <w:rFonts w:ascii="Calibri" w:hAnsi="Calibri" w:cs="Calibri"/>
                <w:color w:val="000000"/>
                <w:sz w:val="22"/>
                <w:szCs w:val="22"/>
              </w:rPr>
              <w:t>$212,366,245</w:t>
            </w:r>
          </w:p>
        </w:tc>
        <w:tc>
          <w:tcPr>
            <w:tcW w:w="760" w:type="pct"/>
            <w:tcBorders>
              <w:top w:val="nil"/>
              <w:left w:val="nil"/>
              <w:bottom w:val="single" w:sz="4" w:space="0" w:color="auto"/>
              <w:right w:val="single" w:sz="4" w:space="0" w:color="auto"/>
            </w:tcBorders>
            <w:shd w:val="clear" w:color="auto" w:fill="auto"/>
            <w:noWrap/>
            <w:vAlign w:val="center"/>
            <w:hideMark/>
          </w:tcPr>
          <w:p w14:paraId="7B332A13" w14:textId="77777777" w:rsidR="003513A0" w:rsidRPr="001674A7" w:rsidRDefault="003513A0" w:rsidP="003513A0">
            <w:pPr>
              <w:jc w:val="center"/>
              <w:rPr>
                <w:rFonts w:ascii="Calibri" w:hAnsi="Calibri" w:cs="Calibri"/>
                <w:color w:val="000000"/>
                <w:sz w:val="22"/>
                <w:szCs w:val="22"/>
              </w:rPr>
            </w:pPr>
            <w:r w:rsidRPr="001674A7">
              <w:rPr>
                <w:rFonts w:ascii="Calibri" w:hAnsi="Calibri" w:cs="Calibri"/>
                <w:color w:val="000000"/>
                <w:sz w:val="22"/>
                <w:szCs w:val="22"/>
              </w:rPr>
              <w:t>$8,244,058</w:t>
            </w:r>
          </w:p>
        </w:tc>
        <w:tc>
          <w:tcPr>
            <w:tcW w:w="760" w:type="pct"/>
            <w:tcBorders>
              <w:top w:val="nil"/>
              <w:left w:val="nil"/>
              <w:bottom w:val="single" w:sz="4" w:space="0" w:color="auto"/>
              <w:right w:val="single" w:sz="4" w:space="0" w:color="auto"/>
            </w:tcBorders>
            <w:shd w:val="clear" w:color="auto" w:fill="auto"/>
            <w:noWrap/>
            <w:vAlign w:val="center"/>
            <w:hideMark/>
          </w:tcPr>
          <w:p w14:paraId="74E20A9E" w14:textId="77777777" w:rsidR="003513A0" w:rsidRPr="001674A7" w:rsidRDefault="003513A0" w:rsidP="003513A0">
            <w:pPr>
              <w:jc w:val="center"/>
              <w:rPr>
                <w:rFonts w:ascii="Calibri" w:hAnsi="Calibri" w:cs="Calibri"/>
                <w:color w:val="000000"/>
                <w:sz w:val="22"/>
                <w:szCs w:val="22"/>
              </w:rPr>
            </w:pPr>
            <w:r w:rsidRPr="001674A7">
              <w:rPr>
                <w:rFonts w:ascii="Calibri" w:hAnsi="Calibri" w:cs="Calibri"/>
                <w:color w:val="000000"/>
                <w:sz w:val="22"/>
                <w:szCs w:val="22"/>
              </w:rPr>
              <w:t>$0</w:t>
            </w:r>
          </w:p>
        </w:tc>
        <w:tc>
          <w:tcPr>
            <w:tcW w:w="760" w:type="pct"/>
            <w:tcBorders>
              <w:top w:val="nil"/>
              <w:left w:val="nil"/>
              <w:bottom w:val="single" w:sz="4" w:space="0" w:color="auto"/>
              <w:right w:val="single" w:sz="4" w:space="0" w:color="auto"/>
            </w:tcBorders>
            <w:shd w:val="clear" w:color="auto" w:fill="auto"/>
            <w:noWrap/>
            <w:vAlign w:val="center"/>
            <w:hideMark/>
          </w:tcPr>
          <w:p w14:paraId="1EBE4902" w14:textId="77777777" w:rsidR="003513A0" w:rsidRPr="001674A7" w:rsidRDefault="003513A0" w:rsidP="003513A0">
            <w:pPr>
              <w:jc w:val="center"/>
              <w:rPr>
                <w:rFonts w:ascii="Calibri" w:hAnsi="Calibri" w:cs="Calibri"/>
                <w:color w:val="000000"/>
                <w:sz w:val="22"/>
                <w:szCs w:val="22"/>
              </w:rPr>
            </w:pPr>
            <w:r w:rsidRPr="001674A7">
              <w:rPr>
                <w:rFonts w:ascii="Calibri" w:hAnsi="Calibri" w:cs="Calibri"/>
                <w:color w:val="000000"/>
                <w:sz w:val="22"/>
                <w:szCs w:val="22"/>
              </w:rPr>
              <w:t>$192,942</w:t>
            </w:r>
          </w:p>
        </w:tc>
        <w:tc>
          <w:tcPr>
            <w:tcW w:w="760" w:type="pct"/>
            <w:tcBorders>
              <w:top w:val="nil"/>
              <w:left w:val="nil"/>
              <w:bottom w:val="single" w:sz="4" w:space="0" w:color="auto"/>
              <w:right w:val="single" w:sz="4" w:space="0" w:color="auto"/>
            </w:tcBorders>
            <w:shd w:val="clear" w:color="auto" w:fill="auto"/>
            <w:noWrap/>
            <w:vAlign w:val="center"/>
            <w:hideMark/>
          </w:tcPr>
          <w:p w14:paraId="0503A414" w14:textId="77777777" w:rsidR="003513A0" w:rsidRPr="001674A7" w:rsidRDefault="003513A0" w:rsidP="003513A0">
            <w:pPr>
              <w:jc w:val="center"/>
              <w:rPr>
                <w:rFonts w:ascii="Calibri" w:hAnsi="Calibri" w:cs="Calibri"/>
                <w:color w:val="000000"/>
                <w:sz w:val="22"/>
                <w:szCs w:val="22"/>
              </w:rPr>
            </w:pPr>
            <w:r w:rsidRPr="001674A7">
              <w:rPr>
                <w:rFonts w:ascii="Calibri" w:hAnsi="Calibri" w:cs="Calibri"/>
                <w:color w:val="000000"/>
                <w:sz w:val="22"/>
                <w:szCs w:val="22"/>
              </w:rPr>
              <w:t>$0</w:t>
            </w:r>
          </w:p>
        </w:tc>
        <w:tc>
          <w:tcPr>
            <w:tcW w:w="760" w:type="pct"/>
            <w:tcBorders>
              <w:top w:val="nil"/>
              <w:left w:val="nil"/>
              <w:bottom w:val="single" w:sz="4" w:space="0" w:color="auto"/>
              <w:right w:val="single" w:sz="4" w:space="0" w:color="auto"/>
            </w:tcBorders>
            <w:shd w:val="clear" w:color="auto" w:fill="auto"/>
            <w:noWrap/>
            <w:vAlign w:val="center"/>
            <w:hideMark/>
          </w:tcPr>
          <w:p w14:paraId="77BA3847" w14:textId="77777777" w:rsidR="003513A0" w:rsidRPr="001674A7" w:rsidRDefault="003513A0" w:rsidP="003513A0">
            <w:pPr>
              <w:jc w:val="center"/>
              <w:rPr>
                <w:rFonts w:ascii="Calibri" w:hAnsi="Calibri" w:cs="Calibri"/>
                <w:color w:val="000000"/>
                <w:sz w:val="22"/>
                <w:szCs w:val="22"/>
              </w:rPr>
            </w:pPr>
            <w:r w:rsidRPr="001674A7">
              <w:rPr>
                <w:rFonts w:ascii="Calibri" w:hAnsi="Calibri" w:cs="Calibri"/>
                <w:color w:val="000000"/>
                <w:sz w:val="22"/>
                <w:szCs w:val="22"/>
              </w:rPr>
              <w:t>$220,803,245</w:t>
            </w:r>
          </w:p>
        </w:tc>
      </w:tr>
      <w:tr w:rsidR="00B21C5E" w:rsidRPr="001674A7" w14:paraId="6DB90BFC" w14:textId="77777777" w:rsidTr="00A5098B">
        <w:trPr>
          <w:trHeight w:val="368"/>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14:paraId="37FC893B" w14:textId="77777777" w:rsidR="003513A0" w:rsidRPr="001674A7" w:rsidRDefault="003513A0" w:rsidP="003513A0">
            <w:pPr>
              <w:jc w:val="center"/>
              <w:rPr>
                <w:rFonts w:ascii="Calibri" w:hAnsi="Calibri" w:cs="Calibri"/>
                <w:color w:val="000000"/>
                <w:sz w:val="22"/>
                <w:szCs w:val="22"/>
              </w:rPr>
            </w:pPr>
            <w:r w:rsidRPr="001674A7">
              <w:rPr>
                <w:rFonts w:ascii="Calibri" w:hAnsi="Calibri" w:cs="Calibri"/>
                <w:color w:val="000000"/>
                <w:sz w:val="22"/>
                <w:szCs w:val="22"/>
              </w:rPr>
              <w:t>2025</w:t>
            </w:r>
          </w:p>
        </w:tc>
        <w:tc>
          <w:tcPr>
            <w:tcW w:w="760" w:type="pct"/>
            <w:tcBorders>
              <w:top w:val="nil"/>
              <w:left w:val="nil"/>
              <w:bottom w:val="single" w:sz="4" w:space="0" w:color="auto"/>
              <w:right w:val="single" w:sz="4" w:space="0" w:color="auto"/>
            </w:tcBorders>
            <w:shd w:val="clear" w:color="auto" w:fill="auto"/>
            <w:noWrap/>
            <w:vAlign w:val="center"/>
            <w:hideMark/>
          </w:tcPr>
          <w:p w14:paraId="2EFC5AB5" w14:textId="77777777" w:rsidR="00101616" w:rsidRDefault="00101616" w:rsidP="00906E33">
            <w:pPr>
              <w:jc w:val="center"/>
              <w:rPr>
                <w:rFonts w:ascii="Calibri" w:hAnsi="Calibri" w:cs="Calibri"/>
                <w:sz w:val="22"/>
                <w:szCs w:val="22"/>
              </w:rPr>
            </w:pPr>
          </w:p>
          <w:p w14:paraId="75FB876B" w14:textId="2D123808" w:rsidR="00906E33" w:rsidRDefault="00906E33" w:rsidP="00906E33">
            <w:pPr>
              <w:jc w:val="center"/>
              <w:rPr>
                <w:rFonts w:ascii="Calibri" w:hAnsi="Calibri" w:cs="Calibri"/>
                <w:sz w:val="22"/>
                <w:szCs w:val="22"/>
              </w:rPr>
            </w:pPr>
            <w:r>
              <w:rPr>
                <w:rFonts w:ascii="Calibri" w:hAnsi="Calibri" w:cs="Calibri"/>
                <w:sz w:val="22"/>
                <w:szCs w:val="22"/>
              </w:rPr>
              <w:t>$230,260,280</w:t>
            </w:r>
          </w:p>
          <w:p w14:paraId="6E29760C" w14:textId="2A59F7EB" w:rsidR="003513A0" w:rsidRPr="001674A7" w:rsidRDefault="003513A0" w:rsidP="003513A0">
            <w:pPr>
              <w:jc w:val="center"/>
              <w:rPr>
                <w:rFonts w:ascii="Calibri" w:hAnsi="Calibri" w:cs="Calibri"/>
                <w:color w:val="000000"/>
                <w:sz w:val="22"/>
                <w:szCs w:val="22"/>
              </w:rPr>
            </w:pPr>
          </w:p>
        </w:tc>
        <w:tc>
          <w:tcPr>
            <w:tcW w:w="760" w:type="pct"/>
            <w:tcBorders>
              <w:top w:val="nil"/>
              <w:left w:val="nil"/>
              <w:bottom w:val="single" w:sz="4" w:space="0" w:color="auto"/>
              <w:right w:val="single" w:sz="4" w:space="0" w:color="auto"/>
            </w:tcBorders>
            <w:shd w:val="clear" w:color="auto" w:fill="auto"/>
            <w:noWrap/>
            <w:vAlign w:val="center"/>
            <w:hideMark/>
          </w:tcPr>
          <w:p w14:paraId="47A28D7D" w14:textId="18A5C761" w:rsidR="003513A0" w:rsidRPr="001674A7" w:rsidRDefault="00B21C5E" w:rsidP="003513A0">
            <w:pPr>
              <w:jc w:val="center"/>
              <w:rPr>
                <w:rFonts w:ascii="Calibri" w:hAnsi="Calibri" w:cs="Calibri"/>
                <w:color w:val="000000"/>
                <w:sz w:val="22"/>
                <w:szCs w:val="22"/>
              </w:rPr>
            </w:pPr>
            <w:r w:rsidRPr="00B21C5E">
              <w:rPr>
                <w:rFonts w:ascii="Calibri" w:hAnsi="Calibri" w:cs="Calibri"/>
                <w:color w:val="000000"/>
                <w:sz w:val="22"/>
                <w:szCs w:val="22"/>
              </w:rPr>
              <w:t>$3,677,888</w:t>
            </w:r>
          </w:p>
        </w:tc>
        <w:tc>
          <w:tcPr>
            <w:tcW w:w="760" w:type="pct"/>
            <w:tcBorders>
              <w:top w:val="nil"/>
              <w:left w:val="nil"/>
              <w:bottom w:val="single" w:sz="4" w:space="0" w:color="auto"/>
              <w:right w:val="single" w:sz="4" w:space="0" w:color="auto"/>
            </w:tcBorders>
            <w:shd w:val="clear" w:color="auto" w:fill="auto"/>
            <w:noWrap/>
            <w:vAlign w:val="center"/>
            <w:hideMark/>
          </w:tcPr>
          <w:p w14:paraId="421ADA3D" w14:textId="2ADE9487" w:rsidR="003513A0" w:rsidRPr="001674A7" w:rsidRDefault="00886046" w:rsidP="003513A0">
            <w:pPr>
              <w:jc w:val="center"/>
              <w:rPr>
                <w:rFonts w:ascii="Calibri" w:hAnsi="Calibri" w:cs="Calibri"/>
                <w:color w:val="000000"/>
                <w:sz w:val="22"/>
                <w:szCs w:val="22"/>
              </w:rPr>
            </w:pPr>
            <w:r>
              <w:rPr>
                <w:rFonts w:ascii="Calibri" w:hAnsi="Calibri" w:cs="Calibri"/>
                <w:color w:val="000000"/>
                <w:sz w:val="22"/>
                <w:szCs w:val="22"/>
              </w:rPr>
              <w:t>$0</w:t>
            </w:r>
          </w:p>
        </w:tc>
        <w:tc>
          <w:tcPr>
            <w:tcW w:w="760" w:type="pct"/>
            <w:tcBorders>
              <w:top w:val="nil"/>
              <w:left w:val="nil"/>
              <w:bottom w:val="single" w:sz="4" w:space="0" w:color="auto"/>
              <w:right w:val="single" w:sz="4" w:space="0" w:color="auto"/>
            </w:tcBorders>
            <w:shd w:val="clear" w:color="auto" w:fill="auto"/>
            <w:noWrap/>
            <w:vAlign w:val="center"/>
            <w:hideMark/>
          </w:tcPr>
          <w:p w14:paraId="1B332A3B" w14:textId="37F4D30A" w:rsidR="003513A0" w:rsidRPr="001674A7" w:rsidRDefault="008031DC" w:rsidP="003513A0">
            <w:pPr>
              <w:jc w:val="center"/>
              <w:rPr>
                <w:rFonts w:ascii="Calibri" w:hAnsi="Calibri" w:cs="Calibri"/>
                <w:color w:val="000000"/>
                <w:sz w:val="22"/>
                <w:szCs w:val="22"/>
              </w:rPr>
            </w:pPr>
            <w:r>
              <w:rPr>
                <w:rFonts w:ascii="Calibri" w:hAnsi="Calibri" w:cs="Calibri"/>
                <w:color w:val="000000"/>
                <w:sz w:val="22"/>
                <w:szCs w:val="22"/>
              </w:rPr>
              <w:t>N/A</w:t>
            </w:r>
          </w:p>
        </w:tc>
        <w:tc>
          <w:tcPr>
            <w:tcW w:w="760" w:type="pct"/>
            <w:tcBorders>
              <w:top w:val="nil"/>
              <w:left w:val="nil"/>
              <w:bottom w:val="single" w:sz="4" w:space="0" w:color="auto"/>
              <w:right w:val="single" w:sz="4" w:space="0" w:color="auto"/>
            </w:tcBorders>
            <w:shd w:val="clear" w:color="auto" w:fill="auto"/>
            <w:noWrap/>
            <w:vAlign w:val="center"/>
            <w:hideMark/>
          </w:tcPr>
          <w:p w14:paraId="14E7EBA2" w14:textId="4650F1DC" w:rsidR="003513A0" w:rsidRPr="001674A7" w:rsidRDefault="00445F8E" w:rsidP="003513A0">
            <w:pPr>
              <w:jc w:val="center"/>
              <w:rPr>
                <w:rFonts w:ascii="Calibri" w:hAnsi="Calibri" w:cs="Calibri"/>
                <w:color w:val="000000"/>
                <w:sz w:val="22"/>
                <w:szCs w:val="22"/>
              </w:rPr>
            </w:pPr>
            <w:r>
              <w:rPr>
                <w:rFonts w:ascii="Calibri" w:hAnsi="Calibri" w:cs="Calibri"/>
                <w:color w:val="000000"/>
                <w:sz w:val="22"/>
                <w:szCs w:val="22"/>
              </w:rPr>
              <w:t>$0</w:t>
            </w:r>
          </w:p>
        </w:tc>
        <w:tc>
          <w:tcPr>
            <w:tcW w:w="760" w:type="pct"/>
            <w:tcBorders>
              <w:top w:val="nil"/>
              <w:left w:val="nil"/>
              <w:bottom w:val="single" w:sz="4" w:space="0" w:color="auto"/>
              <w:right w:val="single" w:sz="4" w:space="0" w:color="auto"/>
            </w:tcBorders>
            <w:shd w:val="clear" w:color="auto" w:fill="auto"/>
            <w:noWrap/>
            <w:vAlign w:val="center"/>
            <w:hideMark/>
          </w:tcPr>
          <w:p w14:paraId="4F3D8AAB" w14:textId="77777777" w:rsidR="00101616" w:rsidRDefault="00101616" w:rsidP="00906E33">
            <w:pPr>
              <w:jc w:val="center"/>
              <w:rPr>
                <w:rFonts w:ascii="Calibri" w:hAnsi="Calibri" w:cs="Calibri"/>
                <w:sz w:val="22"/>
                <w:szCs w:val="22"/>
              </w:rPr>
            </w:pPr>
          </w:p>
          <w:p w14:paraId="4D06C723" w14:textId="1D25D3DD" w:rsidR="00906E33" w:rsidRDefault="00906E33" w:rsidP="00906E33">
            <w:pPr>
              <w:jc w:val="center"/>
              <w:rPr>
                <w:rFonts w:ascii="Calibri" w:hAnsi="Calibri" w:cs="Calibri"/>
                <w:sz w:val="22"/>
                <w:szCs w:val="22"/>
              </w:rPr>
            </w:pPr>
            <w:r>
              <w:rPr>
                <w:rFonts w:ascii="Calibri" w:hAnsi="Calibri" w:cs="Calibri"/>
                <w:sz w:val="22"/>
                <w:szCs w:val="22"/>
              </w:rPr>
              <w:t>$233,938,168</w:t>
            </w:r>
          </w:p>
          <w:p w14:paraId="2047634C" w14:textId="5888BEF2" w:rsidR="003513A0" w:rsidRPr="001674A7" w:rsidRDefault="003513A0" w:rsidP="003513A0">
            <w:pPr>
              <w:jc w:val="center"/>
              <w:rPr>
                <w:rFonts w:ascii="Calibri" w:hAnsi="Calibri" w:cs="Calibri"/>
                <w:color w:val="000000"/>
                <w:sz w:val="22"/>
                <w:szCs w:val="22"/>
              </w:rPr>
            </w:pPr>
          </w:p>
        </w:tc>
      </w:tr>
    </w:tbl>
    <w:p w14:paraId="65A091F6" w14:textId="0001965A" w:rsidR="009A6FDC" w:rsidRPr="001674A7" w:rsidRDefault="009A6FDC" w:rsidP="009A6FDC">
      <w:pPr>
        <w:widowControl w:val="0"/>
        <w:tabs>
          <w:tab w:val="left" w:pos="567"/>
          <w:tab w:val="left" w:pos="8222"/>
        </w:tabs>
        <w:spacing w:before="120" w:after="120"/>
        <w:rPr>
          <w:rFonts w:ascii="Calibri" w:hAnsi="Calibri"/>
          <w:b/>
          <w:sz w:val="22"/>
          <w:szCs w:val="22"/>
        </w:rPr>
      </w:pPr>
      <w:r w:rsidRPr="001674A7">
        <w:rPr>
          <w:rFonts w:ascii="Calibri" w:hAnsi="Calibri"/>
          <w:b/>
          <w:sz w:val="22"/>
          <w:szCs w:val="22"/>
        </w:rPr>
        <w:t>Table 1a. MBGA for 2024 and 2025 grant years for higher education courses</w:t>
      </w:r>
    </w:p>
    <w:p w14:paraId="79D0C438" w14:textId="77777777" w:rsidR="009A6FDC" w:rsidRPr="001674A7" w:rsidRDefault="009A6FDC" w:rsidP="004F6EA9">
      <w:pPr>
        <w:tabs>
          <w:tab w:val="left" w:pos="567"/>
          <w:tab w:val="left" w:pos="8222"/>
        </w:tabs>
        <w:spacing w:after="120"/>
        <w:rPr>
          <w:rFonts w:ascii="Calibri" w:hAnsi="Calibri" w:cs="Arial"/>
          <w:b/>
          <w:sz w:val="22"/>
          <w:szCs w:val="22"/>
        </w:rPr>
      </w:pPr>
      <w:bookmarkStart w:id="17" w:name="MBGATable"/>
      <w:bookmarkEnd w:id="17"/>
      <w:bookmarkEnd w:id="16"/>
    </w:p>
    <w:p w14:paraId="623AE8D6" w14:textId="7AF552A5" w:rsidR="005A7163" w:rsidRPr="001674A7" w:rsidRDefault="005A7163" w:rsidP="004F6EA9">
      <w:pPr>
        <w:tabs>
          <w:tab w:val="left" w:pos="567"/>
          <w:tab w:val="left" w:pos="8222"/>
        </w:tabs>
        <w:spacing w:after="120"/>
        <w:rPr>
          <w:rFonts w:ascii="Calibri" w:hAnsi="Calibri" w:cs="Arial"/>
          <w:b/>
          <w:sz w:val="20"/>
          <w:szCs w:val="20"/>
        </w:rPr>
      </w:pPr>
      <w:r w:rsidRPr="001674A7">
        <w:rPr>
          <w:rFonts w:ascii="Calibri" w:hAnsi="Calibri" w:cs="Arial"/>
          <w:b/>
          <w:sz w:val="22"/>
          <w:szCs w:val="22"/>
        </w:rPr>
        <w:t>Maximum basic grant amount for higher education courses</w:t>
      </w:r>
    </w:p>
    <w:p w14:paraId="09034D96" w14:textId="0E87F63C" w:rsidR="005A7163" w:rsidRPr="001674A7" w:rsidRDefault="3EBB0BA7" w:rsidP="004F6EA9">
      <w:pPr>
        <w:pStyle w:val="ListParagraph"/>
        <w:widowControl w:val="0"/>
        <w:numPr>
          <w:ilvl w:val="0"/>
          <w:numId w:val="7"/>
        </w:numPr>
        <w:spacing w:before="120" w:after="120"/>
        <w:contextualSpacing w:val="0"/>
        <w:rPr>
          <w:rFonts w:ascii="Calibri" w:hAnsi="Calibri"/>
          <w:sz w:val="22"/>
        </w:rPr>
      </w:pPr>
      <w:r w:rsidRPr="001674A7">
        <w:rPr>
          <w:rFonts w:ascii="Calibri" w:hAnsi="Calibri"/>
          <w:sz w:val="22"/>
          <w:szCs w:val="22"/>
        </w:rPr>
        <w:t xml:space="preserve">The maximum basic grant amount for higher education courses is calculated by: </w:t>
      </w:r>
    </w:p>
    <w:p w14:paraId="5EC41FEC" w14:textId="7C946500" w:rsidR="005A7163" w:rsidRPr="001674A7" w:rsidRDefault="005A7163" w:rsidP="00650BDC">
      <w:pPr>
        <w:pStyle w:val="ListParagraph"/>
        <w:widowControl w:val="0"/>
        <w:numPr>
          <w:ilvl w:val="2"/>
          <w:numId w:val="7"/>
        </w:numPr>
        <w:spacing w:before="120" w:after="120"/>
        <w:contextualSpacing w:val="0"/>
        <w:rPr>
          <w:rFonts w:cstheme="minorBidi"/>
          <w:sz w:val="22"/>
          <w:szCs w:val="22"/>
        </w:rPr>
      </w:pPr>
      <w:r w:rsidRPr="001674A7">
        <w:rPr>
          <w:rFonts w:cstheme="minorBidi"/>
          <w:sz w:val="22"/>
          <w:szCs w:val="22"/>
        </w:rPr>
        <w:t>applying indexation consistent with the methodology set out in Part 5-6 of HESA; and</w:t>
      </w:r>
    </w:p>
    <w:p w14:paraId="250995ED" w14:textId="14C861C0" w:rsidR="005A7163" w:rsidRPr="001674A7" w:rsidRDefault="005A7163" w:rsidP="00650BDC">
      <w:pPr>
        <w:pStyle w:val="ListParagraph"/>
        <w:widowControl w:val="0"/>
        <w:numPr>
          <w:ilvl w:val="2"/>
          <w:numId w:val="7"/>
        </w:numPr>
        <w:spacing w:before="120" w:after="120"/>
        <w:contextualSpacing w:val="0"/>
        <w:rPr>
          <w:rFonts w:cstheme="minorBidi"/>
          <w:sz w:val="22"/>
          <w:szCs w:val="22"/>
        </w:rPr>
      </w:pPr>
      <w:r w:rsidRPr="001674A7">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82639F" w:rsidRPr="001674A7" w14:paraId="477962C1" w14:textId="77777777" w:rsidTr="00A5098B">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695D781" w14:textId="77777777" w:rsidR="0082639F" w:rsidRPr="001674A7" w:rsidRDefault="0082639F">
            <w:pPr>
              <w:rPr>
                <w:rFonts w:ascii="Calibri" w:hAnsi="Calibri" w:cs="Calibri"/>
                <w:b/>
                <w:bCs/>
                <w:color w:val="000000"/>
                <w:sz w:val="22"/>
                <w:szCs w:val="22"/>
              </w:rPr>
            </w:pPr>
            <w:bookmarkStart w:id="18" w:name="Remoteness"/>
            <w:bookmarkStart w:id="19" w:name="SAfunding"/>
            <w:bookmarkEnd w:id="18"/>
            <w:r w:rsidRPr="001674A7">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3D7922BD" w14:textId="77777777" w:rsidR="0082639F" w:rsidRPr="001674A7" w:rsidRDefault="0082639F">
            <w:pPr>
              <w:jc w:val="center"/>
              <w:rPr>
                <w:rFonts w:ascii="Calibri" w:hAnsi="Calibri" w:cs="Calibri"/>
                <w:b/>
                <w:bCs/>
                <w:color w:val="000000"/>
                <w:sz w:val="22"/>
                <w:szCs w:val="22"/>
              </w:rPr>
            </w:pPr>
            <w:r w:rsidRPr="001674A7">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6B36934F" w14:textId="77777777" w:rsidR="0082639F" w:rsidRPr="001674A7" w:rsidRDefault="0082639F">
            <w:pPr>
              <w:jc w:val="center"/>
              <w:rPr>
                <w:rFonts w:ascii="Calibri" w:hAnsi="Calibri" w:cs="Calibri"/>
                <w:b/>
                <w:bCs/>
                <w:color w:val="000000"/>
                <w:sz w:val="22"/>
                <w:szCs w:val="22"/>
              </w:rPr>
            </w:pPr>
            <w:r w:rsidRPr="001674A7">
              <w:rPr>
                <w:rFonts w:ascii="Calibri" w:hAnsi="Calibri" w:cs="Calibri"/>
                <w:b/>
                <w:bCs/>
                <w:color w:val="000000"/>
                <w:sz w:val="22"/>
                <w:szCs w:val="22"/>
              </w:rPr>
              <w:t>2024</w:t>
            </w:r>
          </w:p>
        </w:tc>
        <w:tc>
          <w:tcPr>
            <w:tcW w:w="780" w:type="pct"/>
            <w:tcBorders>
              <w:top w:val="single" w:sz="4" w:space="0" w:color="auto"/>
              <w:left w:val="nil"/>
              <w:bottom w:val="single" w:sz="4" w:space="0" w:color="auto"/>
              <w:right w:val="single" w:sz="4" w:space="0" w:color="auto"/>
            </w:tcBorders>
            <w:shd w:val="clear" w:color="000000" w:fill="D9D9D9"/>
            <w:vAlign w:val="center"/>
            <w:hideMark/>
          </w:tcPr>
          <w:p w14:paraId="27BE380F" w14:textId="77777777" w:rsidR="0082639F" w:rsidRPr="001674A7" w:rsidRDefault="0082639F">
            <w:pPr>
              <w:jc w:val="center"/>
              <w:rPr>
                <w:rFonts w:ascii="Calibri" w:hAnsi="Calibri" w:cs="Calibri"/>
                <w:b/>
                <w:bCs/>
                <w:color w:val="000000"/>
                <w:sz w:val="22"/>
                <w:szCs w:val="22"/>
              </w:rPr>
            </w:pPr>
            <w:r w:rsidRPr="001674A7">
              <w:rPr>
                <w:rFonts w:ascii="Calibri" w:hAnsi="Calibri" w:cs="Calibri"/>
                <w:b/>
                <w:bCs/>
                <w:color w:val="000000"/>
                <w:sz w:val="22"/>
                <w:szCs w:val="22"/>
              </w:rPr>
              <w:t>2025</w:t>
            </w:r>
          </w:p>
        </w:tc>
      </w:tr>
      <w:tr w:rsidR="009D379C" w:rsidRPr="001674A7" w14:paraId="24C97ABD" w14:textId="77777777" w:rsidTr="00A5098B">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16CE4EA6" w14:textId="77777777" w:rsidR="009D379C" w:rsidRPr="001674A7" w:rsidRDefault="009D379C" w:rsidP="009D379C">
            <w:pPr>
              <w:rPr>
                <w:rFonts w:ascii="Calibri" w:hAnsi="Calibri" w:cs="Calibri"/>
                <w:color w:val="000000"/>
                <w:sz w:val="22"/>
                <w:szCs w:val="22"/>
              </w:rPr>
            </w:pPr>
            <w:r w:rsidRPr="001674A7">
              <w:rPr>
                <w:rFonts w:ascii="Calibri" w:hAnsi="Calibri" w:cs="Calibri"/>
                <w:color w:val="000000"/>
                <w:sz w:val="22"/>
                <w:szCs w:val="22"/>
              </w:rPr>
              <w:t>Adelaide</w:t>
            </w:r>
          </w:p>
        </w:tc>
        <w:tc>
          <w:tcPr>
            <w:tcW w:w="781" w:type="pct"/>
            <w:tcBorders>
              <w:top w:val="nil"/>
              <w:left w:val="nil"/>
              <w:bottom w:val="single" w:sz="4" w:space="0" w:color="auto"/>
              <w:right w:val="single" w:sz="4" w:space="0" w:color="auto"/>
            </w:tcBorders>
            <w:shd w:val="clear" w:color="auto" w:fill="auto"/>
            <w:vAlign w:val="center"/>
            <w:hideMark/>
          </w:tcPr>
          <w:p w14:paraId="03ABE331" w14:textId="77777777" w:rsidR="009D379C" w:rsidRPr="001674A7" w:rsidRDefault="009D379C" w:rsidP="009D379C">
            <w:pPr>
              <w:jc w:val="center"/>
              <w:rPr>
                <w:rFonts w:ascii="Calibri" w:hAnsi="Calibri" w:cs="Calibri"/>
                <w:color w:val="000000"/>
                <w:sz w:val="22"/>
                <w:szCs w:val="22"/>
              </w:rPr>
            </w:pPr>
            <w:r w:rsidRPr="001674A7">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74377AB5" w14:textId="77777777" w:rsidR="009D379C" w:rsidRPr="001674A7" w:rsidRDefault="009D379C" w:rsidP="009D379C">
            <w:pPr>
              <w:jc w:val="right"/>
              <w:rPr>
                <w:rFonts w:ascii="Calibri" w:hAnsi="Calibri" w:cs="Calibri"/>
                <w:color w:val="000000"/>
                <w:sz w:val="22"/>
                <w:szCs w:val="22"/>
              </w:rPr>
            </w:pPr>
            <w:r w:rsidRPr="001674A7">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shd w:val="clear" w:color="auto" w:fill="auto"/>
            <w:vAlign w:val="center"/>
          </w:tcPr>
          <w:p w14:paraId="0F6B5C88" w14:textId="442D05F1" w:rsidR="009D379C" w:rsidRPr="001674A7" w:rsidRDefault="009D379C" w:rsidP="009D379C">
            <w:pPr>
              <w:jc w:val="center"/>
              <w:rPr>
                <w:rFonts w:ascii="Calibri" w:hAnsi="Calibri" w:cs="Calibri"/>
                <w:color w:val="000000"/>
                <w:sz w:val="22"/>
                <w:szCs w:val="22"/>
              </w:rPr>
            </w:pPr>
            <w:r w:rsidRPr="001674A7">
              <w:rPr>
                <w:rFonts w:ascii="Calibri" w:hAnsi="Calibri" w:cs="Calibri"/>
                <w:color w:val="000000"/>
                <w:sz w:val="22"/>
                <w:szCs w:val="22"/>
              </w:rPr>
              <w:t>1.00%</w:t>
            </w:r>
          </w:p>
        </w:tc>
      </w:tr>
      <w:tr w:rsidR="009D379C" w:rsidRPr="001674A7" w14:paraId="3168CFE7" w14:textId="77777777" w:rsidTr="00A5098B">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60767A60" w14:textId="77777777" w:rsidR="009D379C" w:rsidRPr="001674A7" w:rsidRDefault="009D379C" w:rsidP="009D379C">
            <w:pPr>
              <w:rPr>
                <w:rFonts w:ascii="Calibri" w:hAnsi="Calibri" w:cs="Calibri"/>
                <w:color w:val="000000"/>
                <w:sz w:val="22"/>
                <w:szCs w:val="22"/>
              </w:rPr>
            </w:pPr>
            <w:r w:rsidRPr="001674A7">
              <w:rPr>
                <w:rFonts w:ascii="Calibri" w:hAnsi="Calibri" w:cs="Calibri"/>
                <w:color w:val="000000"/>
                <w:sz w:val="22"/>
                <w:szCs w:val="22"/>
              </w:rPr>
              <w:t>Magill</w:t>
            </w:r>
          </w:p>
        </w:tc>
        <w:tc>
          <w:tcPr>
            <w:tcW w:w="781" w:type="pct"/>
            <w:tcBorders>
              <w:top w:val="nil"/>
              <w:left w:val="nil"/>
              <w:bottom w:val="single" w:sz="4" w:space="0" w:color="auto"/>
              <w:right w:val="single" w:sz="4" w:space="0" w:color="auto"/>
            </w:tcBorders>
            <w:shd w:val="clear" w:color="auto" w:fill="auto"/>
            <w:vAlign w:val="center"/>
            <w:hideMark/>
          </w:tcPr>
          <w:p w14:paraId="3C41AD49" w14:textId="77777777" w:rsidR="009D379C" w:rsidRPr="001674A7" w:rsidRDefault="009D379C" w:rsidP="009D379C">
            <w:pPr>
              <w:jc w:val="center"/>
              <w:rPr>
                <w:rFonts w:ascii="Calibri" w:hAnsi="Calibri" w:cs="Calibri"/>
                <w:color w:val="000000"/>
                <w:sz w:val="22"/>
                <w:szCs w:val="22"/>
              </w:rPr>
            </w:pPr>
            <w:r w:rsidRPr="001674A7">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3EA19F63" w14:textId="77777777" w:rsidR="009D379C" w:rsidRPr="001674A7" w:rsidRDefault="009D379C" w:rsidP="009D379C">
            <w:pPr>
              <w:jc w:val="right"/>
              <w:rPr>
                <w:rFonts w:ascii="Calibri" w:hAnsi="Calibri" w:cs="Calibri"/>
                <w:color w:val="000000"/>
                <w:sz w:val="22"/>
                <w:szCs w:val="22"/>
              </w:rPr>
            </w:pPr>
            <w:r w:rsidRPr="001674A7">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shd w:val="clear" w:color="auto" w:fill="auto"/>
            <w:vAlign w:val="center"/>
          </w:tcPr>
          <w:p w14:paraId="596C78F2" w14:textId="0E49D654" w:rsidR="009D379C" w:rsidRPr="001674A7" w:rsidRDefault="009D379C" w:rsidP="009D379C">
            <w:pPr>
              <w:jc w:val="center"/>
              <w:rPr>
                <w:rFonts w:ascii="Calibri" w:hAnsi="Calibri" w:cs="Calibri"/>
                <w:color w:val="000000"/>
                <w:sz w:val="22"/>
                <w:szCs w:val="22"/>
              </w:rPr>
            </w:pPr>
            <w:r w:rsidRPr="001674A7">
              <w:rPr>
                <w:rFonts w:ascii="Calibri" w:hAnsi="Calibri" w:cs="Calibri"/>
                <w:color w:val="000000"/>
                <w:sz w:val="22"/>
                <w:szCs w:val="22"/>
              </w:rPr>
              <w:t>1.00%</w:t>
            </w:r>
          </w:p>
        </w:tc>
      </w:tr>
      <w:tr w:rsidR="009D379C" w:rsidRPr="001674A7" w14:paraId="3E5D2B07" w14:textId="77777777" w:rsidTr="00A5098B">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1CFCB1A7" w14:textId="77777777" w:rsidR="009D379C" w:rsidRPr="001674A7" w:rsidRDefault="009D379C" w:rsidP="009D379C">
            <w:pPr>
              <w:rPr>
                <w:rFonts w:ascii="Calibri" w:hAnsi="Calibri" w:cs="Calibri"/>
                <w:color w:val="000000"/>
                <w:sz w:val="22"/>
                <w:szCs w:val="22"/>
              </w:rPr>
            </w:pPr>
            <w:r w:rsidRPr="001674A7">
              <w:rPr>
                <w:rFonts w:ascii="Calibri" w:hAnsi="Calibri" w:cs="Calibri"/>
                <w:color w:val="000000"/>
                <w:sz w:val="22"/>
                <w:szCs w:val="22"/>
              </w:rPr>
              <w:t>Mawson Lakes</w:t>
            </w:r>
          </w:p>
        </w:tc>
        <w:tc>
          <w:tcPr>
            <w:tcW w:w="781" w:type="pct"/>
            <w:tcBorders>
              <w:top w:val="nil"/>
              <w:left w:val="nil"/>
              <w:bottom w:val="single" w:sz="4" w:space="0" w:color="auto"/>
              <w:right w:val="single" w:sz="4" w:space="0" w:color="auto"/>
            </w:tcBorders>
            <w:shd w:val="clear" w:color="auto" w:fill="auto"/>
            <w:vAlign w:val="center"/>
            <w:hideMark/>
          </w:tcPr>
          <w:p w14:paraId="25381A41" w14:textId="77777777" w:rsidR="009D379C" w:rsidRPr="001674A7" w:rsidRDefault="009D379C" w:rsidP="009D379C">
            <w:pPr>
              <w:jc w:val="center"/>
              <w:rPr>
                <w:rFonts w:ascii="Calibri" w:hAnsi="Calibri" w:cs="Calibri"/>
                <w:color w:val="000000"/>
                <w:sz w:val="22"/>
                <w:szCs w:val="22"/>
              </w:rPr>
            </w:pPr>
            <w:r w:rsidRPr="001674A7">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7453E722" w14:textId="77777777" w:rsidR="009D379C" w:rsidRPr="001674A7" w:rsidRDefault="009D379C" w:rsidP="009D379C">
            <w:pPr>
              <w:jc w:val="right"/>
              <w:rPr>
                <w:rFonts w:ascii="Calibri" w:hAnsi="Calibri" w:cs="Calibri"/>
                <w:color w:val="000000"/>
                <w:sz w:val="22"/>
                <w:szCs w:val="22"/>
              </w:rPr>
            </w:pPr>
            <w:r w:rsidRPr="001674A7">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shd w:val="clear" w:color="auto" w:fill="auto"/>
            <w:vAlign w:val="center"/>
          </w:tcPr>
          <w:p w14:paraId="51D6F40B" w14:textId="41B01DF2" w:rsidR="009D379C" w:rsidRPr="001674A7" w:rsidRDefault="009D379C" w:rsidP="009D379C">
            <w:pPr>
              <w:jc w:val="center"/>
              <w:rPr>
                <w:rFonts w:ascii="Calibri" w:hAnsi="Calibri" w:cs="Calibri"/>
                <w:color w:val="000000"/>
                <w:sz w:val="22"/>
                <w:szCs w:val="22"/>
              </w:rPr>
            </w:pPr>
            <w:r w:rsidRPr="001674A7">
              <w:rPr>
                <w:rFonts w:ascii="Calibri" w:hAnsi="Calibri" w:cs="Calibri"/>
                <w:color w:val="000000"/>
                <w:sz w:val="22"/>
                <w:szCs w:val="22"/>
              </w:rPr>
              <w:t>1.00%</w:t>
            </w:r>
          </w:p>
        </w:tc>
      </w:tr>
      <w:tr w:rsidR="009D379C" w:rsidRPr="001674A7" w14:paraId="57B46124" w14:textId="77777777" w:rsidTr="00A5098B">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17488E00" w14:textId="77777777" w:rsidR="009D379C" w:rsidRPr="001674A7" w:rsidRDefault="009D379C" w:rsidP="009D379C">
            <w:pPr>
              <w:rPr>
                <w:rFonts w:ascii="Calibri" w:hAnsi="Calibri" w:cs="Calibri"/>
                <w:color w:val="000000"/>
                <w:sz w:val="22"/>
                <w:szCs w:val="22"/>
              </w:rPr>
            </w:pPr>
            <w:r w:rsidRPr="001674A7">
              <w:rPr>
                <w:rFonts w:ascii="Calibri" w:hAnsi="Calibri" w:cs="Calibri"/>
                <w:color w:val="000000"/>
                <w:sz w:val="22"/>
                <w:szCs w:val="22"/>
              </w:rPr>
              <w:t>Mount Gambier</w:t>
            </w:r>
          </w:p>
        </w:tc>
        <w:tc>
          <w:tcPr>
            <w:tcW w:w="781" w:type="pct"/>
            <w:tcBorders>
              <w:top w:val="nil"/>
              <w:left w:val="nil"/>
              <w:bottom w:val="single" w:sz="4" w:space="0" w:color="auto"/>
              <w:right w:val="single" w:sz="4" w:space="0" w:color="auto"/>
            </w:tcBorders>
            <w:shd w:val="clear" w:color="auto" w:fill="auto"/>
            <w:vAlign w:val="center"/>
            <w:hideMark/>
          </w:tcPr>
          <w:p w14:paraId="557C6366" w14:textId="77777777" w:rsidR="009D379C" w:rsidRPr="001674A7" w:rsidRDefault="009D379C" w:rsidP="009D379C">
            <w:pPr>
              <w:jc w:val="center"/>
              <w:rPr>
                <w:rFonts w:ascii="Calibri" w:hAnsi="Calibri" w:cs="Calibri"/>
                <w:color w:val="000000"/>
                <w:sz w:val="22"/>
                <w:szCs w:val="22"/>
              </w:rPr>
            </w:pPr>
            <w:r w:rsidRPr="001674A7">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shd w:val="clear" w:color="auto" w:fill="auto"/>
            <w:vAlign w:val="center"/>
            <w:hideMark/>
          </w:tcPr>
          <w:p w14:paraId="1FFE323F" w14:textId="77777777" w:rsidR="009D379C" w:rsidRPr="001674A7" w:rsidRDefault="009D379C" w:rsidP="009D379C">
            <w:pPr>
              <w:jc w:val="right"/>
              <w:rPr>
                <w:rFonts w:ascii="Calibri" w:hAnsi="Calibri" w:cs="Calibri"/>
                <w:color w:val="000000"/>
                <w:sz w:val="22"/>
                <w:szCs w:val="22"/>
              </w:rPr>
            </w:pPr>
            <w:r w:rsidRPr="001674A7">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shd w:val="clear" w:color="auto" w:fill="auto"/>
            <w:vAlign w:val="center"/>
          </w:tcPr>
          <w:p w14:paraId="75DA6DD4" w14:textId="1C79A70E" w:rsidR="009D379C" w:rsidRPr="001674A7" w:rsidRDefault="009D379C" w:rsidP="009D379C">
            <w:pPr>
              <w:jc w:val="center"/>
              <w:rPr>
                <w:rFonts w:ascii="Calibri" w:hAnsi="Calibri" w:cs="Calibri"/>
                <w:color w:val="000000"/>
                <w:sz w:val="22"/>
                <w:szCs w:val="22"/>
              </w:rPr>
            </w:pPr>
            <w:r w:rsidRPr="001674A7">
              <w:rPr>
                <w:rFonts w:ascii="Calibri" w:hAnsi="Calibri" w:cs="Calibri"/>
                <w:color w:val="000000"/>
                <w:sz w:val="22"/>
                <w:szCs w:val="22"/>
              </w:rPr>
              <w:t>3.50%</w:t>
            </w:r>
          </w:p>
        </w:tc>
      </w:tr>
      <w:tr w:rsidR="009D379C" w:rsidRPr="001674A7" w14:paraId="5B6E2EF0" w14:textId="77777777" w:rsidTr="00A5098B">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3DFF771F" w14:textId="77777777" w:rsidR="009D379C" w:rsidRPr="001674A7" w:rsidRDefault="009D379C" w:rsidP="009D379C">
            <w:pPr>
              <w:rPr>
                <w:rFonts w:ascii="Calibri" w:hAnsi="Calibri" w:cs="Calibri"/>
                <w:color w:val="000000"/>
                <w:sz w:val="22"/>
                <w:szCs w:val="22"/>
              </w:rPr>
            </w:pPr>
            <w:r w:rsidRPr="001674A7">
              <w:rPr>
                <w:rFonts w:ascii="Calibri" w:hAnsi="Calibri" w:cs="Calibri"/>
                <w:color w:val="000000"/>
                <w:sz w:val="22"/>
                <w:szCs w:val="22"/>
              </w:rPr>
              <w:t>Whyalla Norrie</w:t>
            </w:r>
          </w:p>
        </w:tc>
        <w:tc>
          <w:tcPr>
            <w:tcW w:w="781" w:type="pct"/>
            <w:tcBorders>
              <w:top w:val="nil"/>
              <w:left w:val="nil"/>
              <w:bottom w:val="single" w:sz="4" w:space="0" w:color="auto"/>
              <w:right w:val="single" w:sz="4" w:space="0" w:color="auto"/>
            </w:tcBorders>
            <w:shd w:val="clear" w:color="auto" w:fill="auto"/>
            <w:vAlign w:val="center"/>
            <w:hideMark/>
          </w:tcPr>
          <w:p w14:paraId="0C89C053" w14:textId="77777777" w:rsidR="009D379C" w:rsidRPr="001674A7" w:rsidRDefault="009D379C" w:rsidP="009D379C">
            <w:pPr>
              <w:jc w:val="center"/>
              <w:rPr>
                <w:rFonts w:ascii="Calibri" w:hAnsi="Calibri" w:cs="Calibri"/>
                <w:color w:val="000000"/>
                <w:sz w:val="22"/>
                <w:szCs w:val="22"/>
              </w:rPr>
            </w:pPr>
            <w:r w:rsidRPr="001674A7">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shd w:val="clear" w:color="auto" w:fill="auto"/>
            <w:vAlign w:val="center"/>
            <w:hideMark/>
          </w:tcPr>
          <w:p w14:paraId="1BA3DE63" w14:textId="77777777" w:rsidR="009D379C" w:rsidRPr="001674A7" w:rsidRDefault="009D379C" w:rsidP="009D379C">
            <w:pPr>
              <w:jc w:val="right"/>
              <w:rPr>
                <w:rFonts w:ascii="Calibri" w:hAnsi="Calibri" w:cs="Calibri"/>
                <w:color w:val="000000"/>
                <w:sz w:val="22"/>
                <w:szCs w:val="22"/>
              </w:rPr>
            </w:pPr>
            <w:r w:rsidRPr="001674A7">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shd w:val="clear" w:color="auto" w:fill="auto"/>
            <w:vAlign w:val="center"/>
          </w:tcPr>
          <w:p w14:paraId="78973236" w14:textId="020A8B46" w:rsidR="009D379C" w:rsidRPr="001674A7" w:rsidRDefault="009D379C" w:rsidP="009D379C">
            <w:pPr>
              <w:jc w:val="center"/>
              <w:rPr>
                <w:rFonts w:ascii="Calibri" w:hAnsi="Calibri" w:cs="Calibri"/>
                <w:color w:val="000000"/>
                <w:sz w:val="22"/>
                <w:szCs w:val="22"/>
              </w:rPr>
            </w:pPr>
            <w:r w:rsidRPr="001674A7">
              <w:rPr>
                <w:rFonts w:ascii="Calibri" w:hAnsi="Calibri" w:cs="Calibri"/>
                <w:color w:val="000000"/>
                <w:sz w:val="22"/>
                <w:szCs w:val="22"/>
              </w:rPr>
              <w:t>3.50%</w:t>
            </w:r>
          </w:p>
        </w:tc>
      </w:tr>
    </w:tbl>
    <w:p w14:paraId="501DC11A" w14:textId="77777777" w:rsidR="00041E9F" w:rsidRPr="001674A7" w:rsidRDefault="00041E9F" w:rsidP="00041E9F">
      <w:pPr>
        <w:spacing w:after="120"/>
        <w:rPr>
          <w:rFonts w:ascii="Calibri" w:hAnsi="Calibri" w:cs="Calibri"/>
          <w:sz w:val="22"/>
          <w:szCs w:val="22"/>
        </w:rPr>
      </w:pPr>
    </w:p>
    <w:p w14:paraId="129A960E" w14:textId="21DA55E4" w:rsidR="00F65446" w:rsidRPr="001674A7" w:rsidRDefault="450F0EEC" w:rsidP="5FFDBAB4">
      <w:pPr>
        <w:pStyle w:val="ListParagraph"/>
        <w:numPr>
          <w:ilvl w:val="0"/>
          <w:numId w:val="7"/>
        </w:numPr>
        <w:spacing w:after="120"/>
        <w:rPr>
          <w:rFonts w:ascii="Calibri" w:hAnsi="Calibri" w:cs="Calibri"/>
          <w:sz w:val="22"/>
          <w:szCs w:val="22"/>
        </w:rPr>
      </w:pPr>
      <w:r w:rsidRPr="001674A7">
        <w:rPr>
          <w:rFonts w:ascii="Calibri" w:hAnsi="Calibri" w:cs="Calibri"/>
          <w:sz w:val="22"/>
          <w:szCs w:val="22"/>
        </w:rPr>
        <w:t>The maximum basic grant amount for higher education courses for a year also includes the following amounts that reflect additional funding for South Australian universities in each year</w:t>
      </w:r>
      <w:r w:rsidR="2BDE72B2" w:rsidRPr="001674A7">
        <w:rPr>
          <w:rFonts w:ascii="Calibri" w:hAnsi="Calibri" w:cs="Calibri"/>
          <w:sz w:val="22"/>
          <w:szCs w:val="22"/>
        </w:rPr>
        <w:t xml:space="preserve"> (included within the relevant total in Table </w:t>
      </w:r>
      <w:r w:rsidR="00F27837" w:rsidRPr="001674A7">
        <w:rPr>
          <w:rFonts w:ascii="Calibri" w:hAnsi="Calibri" w:cs="Calibri"/>
          <w:sz w:val="22"/>
          <w:szCs w:val="22"/>
        </w:rPr>
        <w:t>1</w:t>
      </w:r>
      <w:r w:rsidR="2BDE72B2" w:rsidRPr="001674A7">
        <w:rPr>
          <w:rFonts w:ascii="Calibri" w:hAnsi="Calibri" w:cs="Calibri"/>
          <w:sz w:val="22"/>
          <w:szCs w:val="22"/>
        </w:rPr>
        <w:t xml:space="preserve"> above)</w:t>
      </w:r>
      <w:r w:rsidRPr="001674A7">
        <w:rPr>
          <w:rFonts w:ascii="Calibri" w:hAnsi="Calibri" w:cs="Calibri"/>
          <w:sz w:val="22"/>
          <w:szCs w:val="22"/>
        </w:rPr>
        <w:t>:</w:t>
      </w:r>
    </w:p>
    <w:p w14:paraId="4F7B50A1" w14:textId="7088A411" w:rsidR="00F65446" w:rsidRPr="001674A7" w:rsidRDefault="00F65446" w:rsidP="00650BDC">
      <w:pPr>
        <w:pStyle w:val="ListParagraph"/>
        <w:widowControl w:val="0"/>
        <w:numPr>
          <w:ilvl w:val="2"/>
          <w:numId w:val="7"/>
        </w:numPr>
        <w:spacing w:before="120" w:after="120"/>
        <w:contextualSpacing w:val="0"/>
        <w:rPr>
          <w:rFonts w:cstheme="minorBidi"/>
          <w:sz w:val="22"/>
          <w:szCs w:val="22"/>
        </w:rPr>
      </w:pPr>
      <w:r w:rsidRPr="001674A7">
        <w:rPr>
          <w:rFonts w:cstheme="minorBidi"/>
          <w:sz w:val="22"/>
          <w:szCs w:val="22"/>
        </w:rPr>
        <w:t>In 202</w:t>
      </w:r>
      <w:r w:rsidR="003E66B9" w:rsidRPr="001674A7">
        <w:rPr>
          <w:rFonts w:cstheme="minorBidi"/>
          <w:sz w:val="22"/>
          <w:szCs w:val="22"/>
        </w:rPr>
        <w:t>4</w:t>
      </w:r>
      <w:r w:rsidRPr="001674A7">
        <w:rPr>
          <w:rFonts w:cstheme="minorBidi"/>
          <w:sz w:val="22"/>
          <w:szCs w:val="22"/>
        </w:rPr>
        <w:t xml:space="preserve">, </w:t>
      </w:r>
      <w:r w:rsidR="002C27A9" w:rsidRPr="001674A7">
        <w:rPr>
          <w:rFonts w:cstheme="minorBidi"/>
          <w:sz w:val="22"/>
          <w:szCs w:val="22"/>
        </w:rPr>
        <w:t>$</w:t>
      </w:r>
      <w:r w:rsidR="0082639F" w:rsidRPr="001674A7">
        <w:rPr>
          <w:rFonts w:cstheme="minorBidi"/>
          <w:sz w:val="22"/>
          <w:szCs w:val="22"/>
        </w:rPr>
        <w:t>19,585,377</w:t>
      </w:r>
    </w:p>
    <w:p w14:paraId="48D11D82" w14:textId="67442CD8" w:rsidR="00F65446" w:rsidRPr="001674A7" w:rsidRDefault="00F65446" w:rsidP="00650BDC">
      <w:pPr>
        <w:pStyle w:val="ListParagraph"/>
        <w:widowControl w:val="0"/>
        <w:numPr>
          <w:ilvl w:val="2"/>
          <w:numId w:val="7"/>
        </w:numPr>
        <w:spacing w:before="120" w:after="120"/>
        <w:contextualSpacing w:val="0"/>
        <w:rPr>
          <w:rFonts w:cstheme="minorBidi"/>
          <w:sz w:val="22"/>
          <w:szCs w:val="22"/>
        </w:rPr>
      </w:pPr>
      <w:r w:rsidRPr="001674A7">
        <w:rPr>
          <w:rFonts w:cstheme="minorBidi"/>
          <w:sz w:val="22"/>
          <w:szCs w:val="22"/>
        </w:rPr>
        <w:t>In 202</w:t>
      </w:r>
      <w:r w:rsidR="003E66B9" w:rsidRPr="001674A7">
        <w:rPr>
          <w:rFonts w:cstheme="minorBidi"/>
          <w:sz w:val="22"/>
          <w:szCs w:val="22"/>
        </w:rPr>
        <w:t>5</w:t>
      </w:r>
      <w:r w:rsidRPr="001674A7">
        <w:rPr>
          <w:rFonts w:cstheme="minorBidi"/>
          <w:sz w:val="22"/>
          <w:szCs w:val="22"/>
        </w:rPr>
        <w:t>, $</w:t>
      </w:r>
      <w:r w:rsidR="0082639F" w:rsidRPr="001674A7">
        <w:rPr>
          <w:rFonts w:cstheme="minorBidi"/>
          <w:sz w:val="22"/>
          <w:szCs w:val="22"/>
        </w:rPr>
        <w:t>23,778,298</w:t>
      </w:r>
    </w:p>
    <w:bookmarkEnd w:id="19"/>
    <w:p w14:paraId="17B0432B" w14:textId="77777777" w:rsidR="00650BDC" w:rsidRPr="001674A7" w:rsidRDefault="00650BDC" w:rsidP="00650BDC">
      <w:pPr>
        <w:widowControl w:val="0"/>
        <w:spacing w:before="120" w:after="120"/>
        <w:rPr>
          <w:rFonts w:cstheme="minorBidi"/>
          <w:sz w:val="22"/>
          <w:szCs w:val="22"/>
        </w:rPr>
      </w:pPr>
    </w:p>
    <w:p w14:paraId="2E9AD68C" w14:textId="6D4B8043" w:rsidR="008F6623" w:rsidRPr="001674A7" w:rsidRDefault="008F6623" w:rsidP="004632C4">
      <w:pPr>
        <w:spacing w:before="120" w:after="200" w:line="276" w:lineRule="auto"/>
        <w:rPr>
          <w:rFonts w:ascii="Calibri" w:hAnsi="Calibri" w:cs="Arial"/>
          <w:bCs/>
          <w:i/>
          <w:sz w:val="22"/>
          <w:szCs w:val="22"/>
        </w:rPr>
      </w:pPr>
      <w:bookmarkStart w:id="20" w:name="equity"/>
      <w:r w:rsidRPr="001674A7">
        <w:rPr>
          <w:rFonts w:ascii="Calibri" w:hAnsi="Calibri" w:cs="Arial"/>
          <w:bCs/>
          <w:i/>
          <w:sz w:val="22"/>
          <w:szCs w:val="22"/>
        </w:rPr>
        <w:t>Equity places</w:t>
      </w:r>
    </w:p>
    <w:p w14:paraId="03616755" w14:textId="12131BCB" w:rsidR="00604A74" w:rsidRPr="001674A7" w:rsidRDefault="776D9496" w:rsidP="00ED0AA4">
      <w:pPr>
        <w:widowControl w:val="0"/>
        <w:numPr>
          <w:ilvl w:val="0"/>
          <w:numId w:val="7"/>
        </w:numPr>
        <w:tabs>
          <w:tab w:val="left" w:pos="567"/>
          <w:tab w:val="left" w:pos="8222"/>
        </w:tabs>
        <w:spacing w:before="120" w:after="120"/>
        <w:rPr>
          <w:rFonts w:cstheme="minorBidi"/>
          <w:b/>
          <w:sz w:val="22"/>
          <w:szCs w:val="22"/>
        </w:rPr>
      </w:pPr>
      <w:bookmarkStart w:id="21" w:name="equityc2_3"/>
      <w:r w:rsidRPr="001674A7">
        <w:rPr>
          <w:rFonts w:cstheme="minorBidi"/>
          <w:sz w:val="22"/>
          <w:szCs w:val="22"/>
        </w:rPr>
        <w:t xml:space="preserve">The MBGA for higher education courses includes funding for Equity Places as specified in Table 1a. The Provider may use up to </w:t>
      </w:r>
      <w:r w:rsidR="004A35E5" w:rsidRPr="001674A7">
        <w:rPr>
          <w:rFonts w:cstheme="minorHAnsi"/>
          <w:sz w:val="22"/>
          <w:szCs w:val="22"/>
        </w:rPr>
        <w:t>$</w:t>
      </w:r>
      <w:r w:rsidR="0082639F" w:rsidRPr="001674A7">
        <w:rPr>
          <w:rFonts w:cstheme="minorHAnsi"/>
          <w:sz w:val="22"/>
          <w:szCs w:val="22"/>
        </w:rPr>
        <w:t>8,2</w:t>
      </w:r>
      <w:r w:rsidR="00536E70" w:rsidRPr="001674A7">
        <w:rPr>
          <w:rFonts w:cstheme="minorHAnsi"/>
          <w:sz w:val="22"/>
          <w:szCs w:val="22"/>
        </w:rPr>
        <w:t>44,058</w:t>
      </w:r>
      <w:r w:rsidR="004A35E5" w:rsidRPr="001674A7">
        <w:rPr>
          <w:rFonts w:cstheme="minorBidi"/>
          <w:sz w:val="22"/>
          <w:szCs w:val="22"/>
        </w:rPr>
        <w:t xml:space="preserve"> </w:t>
      </w:r>
      <w:r w:rsidRPr="001674A7">
        <w:rPr>
          <w:rFonts w:cstheme="minorBidi"/>
          <w:sz w:val="22"/>
          <w:szCs w:val="22"/>
        </w:rPr>
        <w:t xml:space="preserve">of the funding allocated for Equity Places in </w:t>
      </w:r>
      <w:r w:rsidR="6D855250" w:rsidRPr="001674A7">
        <w:rPr>
          <w:rFonts w:cstheme="minorBidi"/>
          <w:sz w:val="22"/>
          <w:szCs w:val="22"/>
        </w:rPr>
        <w:t>2024</w:t>
      </w:r>
      <w:r w:rsidR="00B21C5E">
        <w:rPr>
          <w:rFonts w:cstheme="minorBidi"/>
          <w:sz w:val="22"/>
          <w:szCs w:val="22"/>
        </w:rPr>
        <w:t xml:space="preserve"> and </w:t>
      </w:r>
      <w:r w:rsidR="00865EFF" w:rsidRPr="00865EFF">
        <w:rPr>
          <w:rFonts w:cstheme="minorBidi"/>
          <w:sz w:val="22"/>
          <w:szCs w:val="22"/>
        </w:rPr>
        <w:t>$3,677,888</w:t>
      </w:r>
      <w:r w:rsidR="00865EFF">
        <w:rPr>
          <w:rFonts w:cstheme="minorBidi"/>
          <w:sz w:val="22"/>
          <w:szCs w:val="22"/>
        </w:rPr>
        <w:t xml:space="preserve"> of the funding allocated for Equity Places in 2025</w:t>
      </w:r>
      <w:r w:rsidR="6D855250" w:rsidRPr="001674A7">
        <w:rPr>
          <w:rFonts w:cstheme="minorBidi"/>
          <w:sz w:val="22"/>
          <w:szCs w:val="22"/>
        </w:rPr>
        <w:t xml:space="preserve"> </w:t>
      </w:r>
      <w:r w:rsidRPr="001674A7">
        <w:rPr>
          <w:rFonts w:cstheme="minorBidi"/>
          <w:sz w:val="22"/>
          <w:szCs w:val="22"/>
        </w:rPr>
        <w:t xml:space="preserve">to deliver the approved courses shown in Table </w:t>
      </w:r>
      <w:r w:rsidR="792D8CC6" w:rsidRPr="001674A7">
        <w:rPr>
          <w:rFonts w:cstheme="minorBidi"/>
          <w:sz w:val="22"/>
          <w:szCs w:val="22"/>
        </w:rPr>
        <w:t>1</w:t>
      </w:r>
      <w:r w:rsidR="6F3168E6" w:rsidRPr="001674A7">
        <w:rPr>
          <w:rFonts w:cstheme="minorBidi"/>
          <w:sz w:val="22"/>
          <w:szCs w:val="22"/>
        </w:rPr>
        <w:t>b</w:t>
      </w:r>
      <w:r w:rsidRPr="001674A7" w:rsidDel="00604A74">
        <w:rPr>
          <w:rFonts w:cstheme="minorBidi"/>
          <w:sz w:val="22"/>
          <w:szCs w:val="22"/>
        </w:rPr>
        <w:t>(i)</w:t>
      </w:r>
      <w:r w:rsidRPr="001674A7">
        <w:rPr>
          <w:rFonts w:cstheme="minorBidi"/>
          <w:sz w:val="22"/>
          <w:szCs w:val="22"/>
        </w:rPr>
        <w:t xml:space="preserve"> and Table 1</w:t>
      </w:r>
      <w:r w:rsidR="6D855250" w:rsidRPr="001674A7">
        <w:rPr>
          <w:rFonts w:cstheme="minorBidi"/>
          <w:sz w:val="22"/>
          <w:szCs w:val="22"/>
        </w:rPr>
        <w:t>b</w:t>
      </w:r>
      <w:r w:rsidR="5BDA9D57" w:rsidRPr="001674A7">
        <w:rPr>
          <w:rFonts w:cstheme="minorBidi"/>
          <w:sz w:val="22"/>
          <w:szCs w:val="22"/>
        </w:rPr>
        <w:t>(ii</w:t>
      </w:r>
      <w:r w:rsidRPr="001674A7" w:rsidDel="00604A74">
        <w:rPr>
          <w:rFonts w:cstheme="minorBidi"/>
          <w:sz w:val="22"/>
          <w:szCs w:val="22"/>
        </w:rPr>
        <w:t>)</w:t>
      </w:r>
      <w:r w:rsidRPr="001674A7">
        <w:rPr>
          <w:rFonts w:cstheme="minorBidi"/>
          <w:sz w:val="22"/>
          <w:szCs w:val="22"/>
        </w:rPr>
        <w:t xml:space="preserve">. This funding allocation </w:t>
      </w:r>
      <w:r w:rsidR="002D4460" w:rsidRPr="001674A7">
        <w:rPr>
          <w:rFonts w:cstheme="minorBidi"/>
          <w:sz w:val="22"/>
          <w:szCs w:val="22"/>
        </w:rPr>
        <w:t xml:space="preserve">reflects </w:t>
      </w:r>
      <w:r w:rsidRPr="001674A7">
        <w:rPr>
          <w:rFonts w:cstheme="minorBidi"/>
          <w:sz w:val="22"/>
          <w:szCs w:val="22"/>
        </w:rPr>
        <w:t>the indicative funding amounts approved by the Minister for Education.</w:t>
      </w:r>
      <w:bookmarkStart w:id="22" w:name="equityc1"/>
      <w:bookmarkEnd w:id="21"/>
    </w:p>
    <w:bookmarkEnd w:id="22"/>
    <w:p w14:paraId="4AC5CB78" w14:textId="741F4675" w:rsidR="00604A74" w:rsidRPr="001674A7" w:rsidRDefault="776D9496" w:rsidP="00604A74">
      <w:pPr>
        <w:widowControl w:val="0"/>
        <w:numPr>
          <w:ilvl w:val="0"/>
          <w:numId w:val="7"/>
        </w:numPr>
        <w:tabs>
          <w:tab w:val="left" w:pos="567"/>
          <w:tab w:val="left" w:pos="8222"/>
        </w:tabs>
        <w:spacing w:before="120" w:after="120"/>
        <w:rPr>
          <w:rFonts w:cstheme="minorHAnsi"/>
          <w:b/>
          <w:bCs/>
          <w:sz w:val="22"/>
          <w:szCs w:val="22"/>
        </w:rPr>
      </w:pPr>
      <w:r w:rsidRPr="001674A7">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w:t>
      </w:r>
      <w:r w:rsidR="00B85556" w:rsidRPr="001674A7">
        <w:rPr>
          <w:rFonts w:cstheme="minorBidi"/>
          <w:sz w:val="22"/>
          <w:szCs w:val="22"/>
        </w:rPr>
        <w:t>ly</w:t>
      </w:r>
      <w:r w:rsidRPr="001674A7">
        <w:rPr>
          <w:rFonts w:cstheme="minorBidi"/>
          <w:sz w:val="22"/>
          <w:szCs w:val="22"/>
        </w:rPr>
        <w:t xml:space="preserve"> disadvantaged groups (including students from low SES backgrounds, students from inner regional, outer regional, remote and very remote areas, students who are first in family to study at university, First Nations students, and students with a disability).</w:t>
      </w:r>
    </w:p>
    <w:p w14:paraId="36CD227F" w14:textId="6024049E" w:rsidR="00E00C74" w:rsidRPr="001674A7" w:rsidRDefault="0CA7139B" w:rsidP="00E00C74">
      <w:pPr>
        <w:widowControl w:val="0"/>
        <w:numPr>
          <w:ilvl w:val="0"/>
          <w:numId w:val="7"/>
        </w:numPr>
        <w:tabs>
          <w:tab w:val="left" w:pos="567"/>
          <w:tab w:val="left" w:pos="8222"/>
        </w:tabs>
        <w:spacing w:before="120" w:after="120"/>
        <w:rPr>
          <w:rFonts w:cstheme="minorHAnsi"/>
          <w:b/>
          <w:bCs/>
          <w:sz w:val="22"/>
          <w:szCs w:val="22"/>
        </w:rPr>
      </w:pPr>
      <w:r w:rsidRPr="001674A7">
        <w:rPr>
          <w:rFonts w:cstheme="minorBidi"/>
          <w:sz w:val="22"/>
          <w:szCs w:val="22"/>
        </w:rPr>
        <w:lastRenderedPageBreak/>
        <w:t xml:space="preserve">The Provider must comply with all reporting requirements for Equity Places as communicated by </w:t>
      </w:r>
      <w:r w:rsidR="00E6339B" w:rsidRPr="001674A7">
        <w:rPr>
          <w:rFonts w:cstheme="minorBidi"/>
          <w:sz w:val="22"/>
          <w:szCs w:val="22"/>
        </w:rPr>
        <w:t xml:space="preserve">the </w:t>
      </w:r>
      <w:r w:rsidRPr="001674A7">
        <w:rPr>
          <w:rFonts w:cstheme="minorBidi"/>
          <w:sz w:val="22"/>
          <w:szCs w:val="22"/>
        </w:rPr>
        <w:t>Department.</w:t>
      </w:r>
    </w:p>
    <w:p w14:paraId="76DEDF22" w14:textId="77777777" w:rsidR="00ED0AA4" w:rsidRPr="001674A7" w:rsidRDefault="00ED0AA4" w:rsidP="001674A7">
      <w:pPr>
        <w:widowControl w:val="0"/>
        <w:tabs>
          <w:tab w:val="left" w:pos="567"/>
          <w:tab w:val="left" w:pos="8222"/>
        </w:tabs>
        <w:spacing w:before="120" w:after="120"/>
        <w:ind w:left="397"/>
        <w:rPr>
          <w:rFonts w:cstheme="minorHAnsi"/>
          <w:b/>
          <w:bCs/>
          <w:sz w:val="22"/>
          <w:szCs w:val="22"/>
        </w:rPr>
      </w:pPr>
    </w:p>
    <w:p w14:paraId="211B9F26" w14:textId="2B31A137" w:rsidR="00604A74" w:rsidRPr="001674A7" w:rsidRDefault="00604A74" w:rsidP="00604A74">
      <w:pPr>
        <w:widowControl w:val="0"/>
        <w:tabs>
          <w:tab w:val="left" w:pos="567"/>
          <w:tab w:val="left" w:pos="8222"/>
        </w:tabs>
        <w:spacing w:before="120" w:after="120"/>
        <w:rPr>
          <w:rFonts w:cstheme="minorBidi"/>
          <w:sz w:val="22"/>
          <w:szCs w:val="22"/>
        </w:rPr>
      </w:pPr>
      <w:r w:rsidRPr="001674A7">
        <w:rPr>
          <w:rFonts w:cstheme="minorBidi"/>
          <w:sz w:val="22"/>
          <w:szCs w:val="22"/>
        </w:rPr>
        <w:t>Note: Allocated funding figures shown in Table 1</w:t>
      </w:r>
      <w:r w:rsidR="00C369CD" w:rsidRPr="001674A7">
        <w:rPr>
          <w:rFonts w:cstheme="minorBidi"/>
          <w:sz w:val="22"/>
          <w:szCs w:val="22"/>
        </w:rPr>
        <w:t>b(i</w:t>
      </w:r>
      <w:r w:rsidRPr="001674A7" w:rsidDel="008F6623">
        <w:rPr>
          <w:rFonts w:cstheme="minorBidi"/>
          <w:sz w:val="22"/>
          <w:szCs w:val="22"/>
        </w:rPr>
        <w:t>)</w:t>
      </w:r>
      <w:r w:rsidR="001936E8" w:rsidRPr="001674A7">
        <w:rPr>
          <w:rFonts w:cstheme="minorBidi"/>
          <w:sz w:val="22"/>
          <w:szCs w:val="22"/>
        </w:rPr>
        <w:t xml:space="preserve"> and</w:t>
      </w:r>
      <w:r w:rsidRPr="001674A7">
        <w:rPr>
          <w:rFonts w:cstheme="minorBidi"/>
          <w:sz w:val="22"/>
          <w:szCs w:val="22"/>
        </w:rPr>
        <w:t xml:space="preserve"> Table 1</w:t>
      </w:r>
      <w:r w:rsidR="008F6623" w:rsidRPr="001674A7">
        <w:rPr>
          <w:rFonts w:cstheme="minorBidi"/>
          <w:sz w:val="22"/>
          <w:szCs w:val="22"/>
        </w:rPr>
        <w:t>b</w:t>
      </w:r>
      <w:r w:rsidR="00C369CD" w:rsidRPr="001674A7">
        <w:rPr>
          <w:rFonts w:cstheme="minorBidi"/>
          <w:sz w:val="22"/>
          <w:szCs w:val="22"/>
        </w:rPr>
        <w:t>(ii)</w:t>
      </w:r>
      <w:r w:rsidRPr="001674A7">
        <w:rPr>
          <w:rFonts w:cstheme="minorBidi"/>
          <w:sz w:val="22"/>
          <w:szCs w:val="22"/>
        </w:rPr>
        <w:t xml:space="preserve"> indicate funding to be used for Equity Places commencing in </w:t>
      </w:r>
      <w:r w:rsidR="00B21C5E">
        <w:rPr>
          <w:rFonts w:cstheme="minorBidi"/>
          <w:sz w:val="22"/>
          <w:szCs w:val="22"/>
        </w:rPr>
        <w:t xml:space="preserve">2023 and </w:t>
      </w:r>
      <w:r w:rsidR="54DEBCEE" w:rsidRPr="001674A7">
        <w:rPr>
          <w:rFonts w:cstheme="minorBidi"/>
          <w:sz w:val="22"/>
          <w:szCs w:val="22"/>
        </w:rPr>
        <w:t>202</w:t>
      </w:r>
      <w:r w:rsidR="4AA2B131" w:rsidRPr="001674A7">
        <w:rPr>
          <w:rFonts w:cstheme="minorBidi"/>
          <w:sz w:val="22"/>
          <w:szCs w:val="22"/>
        </w:rPr>
        <w:t>4</w:t>
      </w:r>
      <w:r w:rsidR="54DEBCEE" w:rsidRPr="001674A7">
        <w:rPr>
          <w:rFonts w:cstheme="minorBidi"/>
          <w:sz w:val="22"/>
          <w:szCs w:val="22"/>
        </w:rPr>
        <w:t>.</w:t>
      </w:r>
      <w:r w:rsidRPr="001674A7">
        <w:rPr>
          <w:rFonts w:cstheme="minorBidi"/>
          <w:sz w:val="22"/>
          <w:szCs w:val="22"/>
        </w:rPr>
        <w:t xml:space="preserve"> Quoted places are indicative only of commencing EFTSL implied by the allocated funding amounts.</w:t>
      </w:r>
    </w:p>
    <w:p w14:paraId="79F6F3D5" w14:textId="59E75917" w:rsidR="00A31B03" w:rsidRPr="001674A7" w:rsidRDefault="00A31B03" w:rsidP="00604A74">
      <w:pPr>
        <w:widowControl w:val="0"/>
        <w:tabs>
          <w:tab w:val="left" w:pos="567"/>
          <w:tab w:val="left" w:pos="8222"/>
        </w:tabs>
        <w:spacing w:before="120" w:after="120"/>
        <w:rPr>
          <w:rFonts w:cstheme="minorBidi"/>
          <w:sz w:val="22"/>
          <w:szCs w:val="22"/>
        </w:rPr>
      </w:pPr>
      <w:r w:rsidRPr="001674A7">
        <w:rPr>
          <w:rFonts w:ascii="Calibri" w:hAnsi="Calibri"/>
          <w:sz w:val="22"/>
          <w:szCs w:val="22"/>
        </w:rPr>
        <w:t>NB: 2024 and 2025 funding amounts include pipeline funding for places that commenced in 2023 and 2024.</w:t>
      </w:r>
    </w:p>
    <w:p w14:paraId="3BB54581" w14:textId="34A66100" w:rsidR="00604A74" w:rsidRPr="001674A7" w:rsidRDefault="00604A74" w:rsidP="0F55635D">
      <w:pPr>
        <w:widowControl w:val="0"/>
        <w:tabs>
          <w:tab w:val="left" w:pos="567"/>
          <w:tab w:val="left" w:pos="8222"/>
        </w:tabs>
        <w:spacing w:before="120" w:after="120"/>
        <w:rPr>
          <w:rFonts w:ascii="Calibri" w:hAnsi="Calibri"/>
          <w:b/>
          <w:sz w:val="22"/>
          <w:szCs w:val="22"/>
        </w:rPr>
      </w:pPr>
      <w:bookmarkStart w:id="23" w:name="equityc3tables"/>
      <w:r w:rsidRPr="001674A7">
        <w:rPr>
          <w:rFonts w:ascii="Calibri" w:hAnsi="Calibri"/>
          <w:b/>
          <w:sz w:val="22"/>
          <w:szCs w:val="22"/>
        </w:rPr>
        <w:t>Table 1</w:t>
      </w:r>
      <w:r w:rsidR="00C369CD" w:rsidRPr="001674A7">
        <w:rPr>
          <w:rFonts w:ascii="Calibri" w:hAnsi="Calibri"/>
          <w:b/>
          <w:sz w:val="22"/>
          <w:szCs w:val="22"/>
        </w:rPr>
        <w:t>b(i</w:t>
      </w:r>
      <w:r w:rsidRPr="001674A7" w:rsidDel="008F6623">
        <w:rPr>
          <w:rFonts w:ascii="Calibri" w:hAnsi="Calibri"/>
          <w:b/>
          <w:sz w:val="22"/>
          <w:szCs w:val="22"/>
        </w:rPr>
        <w:t>)</w:t>
      </w:r>
      <w:r w:rsidRPr="001674A7">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32"/>
        <w:gridCol w:w="1949"/>
        <w:gridCol w:w="1949"/>
        <w:gridCol w:w="1949"/>
        <w:gridCol w:w="1949"/>
      </w:tblGrid>
      <w:tr w:rsidR="0082639F" w:rsidRPr="001674A7" w14:paraId="54ECBC97" w14:textId="77777777" w:rsidTr="00A5098B">
        <w:trPr>
          <w:trHeight w:val="465"/>
        </w:trPr>
        <w:tc>
          <w:tcPr>
            <w:tcW w:w="95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8A6F0F0" w14:textId="77777777" w:rsidR="0082639F" w:rsidRPr="001674A7" w:rsidRDefault="0082639F">
            <w:pPr>
              <w:rPr>
                <w:rFonts w:ascii="Calibri" w:hAnsi="Calibri" w:cs="Calibri"/>
                <w:b/>
                <w:bCs/>
                <w:color w:val="000000"/>
                <w:sz w:val="22"/>
                <w:szCs w:val="22"/>
              </w:rPr>
            </w:pPr>
            <w:bookmarkStart w:id="24" w:name="equity1"/>
            <w:bookmarkEnd w:id="24"/>
            <w:r w:rsidRPr="001674A7">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775EF33" w14:textId="77777777" w:rsidR="0082639F" w:rsidRPr="001674A7" w:rsidRDefault="0082639F">
            <w:pPr>
              <w:rPr>
                <w:rFonts w:ascii="Calibri" w:hAnsi="Calibri" w:cs="Calibri"/>
                <w:b/>
                <w:bCs/>
                <w:color w:val="000000"/>
                <w:sz w:val="22"/>
                <w:szCs w:val="22"/>
              </w:rPr>
            </w:pPr>
            <w:r w:rsidRPr="001674A7">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526619FE" w14:textId="77777777" w:rsidR="0082639F" w:rsidRPr="001674A7" w:rsidRDefault="0082639F">
            <w:pPr>
              <w:rPr>
                <w:rFonts w:ascii="Calibri" w:hAnsi="Calibri" w:cs="Calibri"/>
                <w:b/>
                <w:bCs/>
                <w:color w:val="000000"/>
                <w:sz w:val="22"/>
                <w:szCs w:val="22"/>
              </w:rPr>
            </w:pPr>
            <w:r w:rsidRPr="001674A7">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2001465" w14:textId="77777777" w:rsidR="0082639F" w:rsidRPr="001674A7" w:rsidRDefault="0082639F">
            <w:pPr>
              <w:rPr>
                <w:rFonts w:ascii="Calibri" w:hAnsi="Calibri" w:cs="Calibri"/>
                <w:b/>
                <w:bCs/>
                <w:color w:val="000000"/>
                <w:sz w:val="22"/>
                <w:szCs w:val="22"/>
              </w:rPr>
            </w:pPr>
            <w:r w:rsidRPr="001674A7">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81B287A" w14:textId="77777777" w:rsidR="0082639F" w:rsidRPr="001674A7" w:rsidRDefault="0082639F">
            <w:pPr>
              <w:rPr>
                <w:rFonts w:ascii="Calibri" w:hAnsi="Calibri" w:cs="Calibri"/>
                <w:b/>
                <w:bCs/>
                <w:color w:val="000000"/>
                <w:sz w:val="22"/>
                <w:szCs w:val="22"/>
              </w:rPr>
            </w:pPr>
            <w:r w:rsidRPr="001674A7">
              <w:rPr>
                <w:rFonts w:ascii="Calibri" w:hAnsi="Calibri" w:cs="Calibri"/>
                <w:b/>
                <w:bCs/>
                <w:color w:val="000000"/>
                <w:sz w:val="22"/>
                <w:szCs w:val="22"/>
              </w:rPr>
              <w:t>2025 Funding</w:t>
            </w:r>
          </w:p>
        </w:tc>
      </w:tr>
      <w:tr w:rsidR="00865EFF" w:rsidRPr="001674A7" w14:paraId="76FB7006" w14:textId="77777777" w:rsidTr="00A5098B">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190BD8C1" w14:textId="77777777" w:rsidR="00865EFF" w:rsidRPr="001674A7" w:rsidRDefault="00865EFF" w:rsidP="00865EFF">
            <w:pPr>
              <w:rPr>
                <w:rFonts w:ascii="Calibri" w:hAnsi="Calibri" w:cs="Calibri"/>
                <w:color w:val="000000"/>
                <w:sz w:val="22"/>
                <w:szCs w:val="22"/>
              </w:rPr>
            </w:pPr>
            <w:r w:rsidRPr="001674A7">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shd w:val="clear" w:color="auto" w:fill="auto"/>
            <w:vAlign w:val="center"/>
            <w:hideMark/>
          </w:tcPr>
          <w:p w14:paraId="76872D2A" w14:textId="77777777" w:rsidR="00865EFF" w:rsidRPr="001674A7" w:rsidRDefault="00865EFF" w:rsidP="00865EFF">
            <w:pPr>
              <w:jc w:val="right"/>
              <w:rPr>
                <w:rFonts w:ascii="Calibri" w:hAnsi="Calibri" w:cs="Calibri"/>
                <w:color w:val="000000"/>
                <w:sz w:val="22"/>
                <w:szCs w:val="22"/>
              </w:rPr>
            </w:pPr>
            <w:r w:rsidRPr="001674A7">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3ADCA848" w14:textId="77777777" w:rsidR="00865EFF" w:rsidRPr="001674A7" w:rsidRDefault="00865EFF" w:rsidP="00865EFF">
            <w:pPr>
              <w:jc w:val="right"/>
              <w:rPr>
                <w:rFonts w:ascii="Calibri" w:hAnsi="Calibri" w:cs="Calibri"/>
                <w:color w:val="000000"/>
                <w:sz w:val="22"/>
                <w:szCs w:val="22"/>
              </w:rPr>
            </w:pPr>
            <w:r w:rsidRPr="001674A7">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3E30AE18" w14:textId="77777777" w:rsidR="00865EFF" w:rsidRPr="001674A7" w:rsidRDefault="00865EFF" w:rsidP="00865EFF">
            <w:pPr>
              <w:jc w:val="right"/>
              <w:rPr>
                <w:rFonts w:ascii="Calibri" w:hAnsi="Calibri" w:cs="Calibri"/>
                <w:color w:val="000000"/>
                <w:sz w:val="22"/>
                <w:szCs w:val="22"/>
              </w:rPr>
            </w:pPr>
            <w:r w:rsidRPr="001674A7">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6C93A3AF" w14:textId="643FDDE2" w:rsidR="00865EFF" w:rsidRPr="001674A7" w:rsidRDefault="00865EFF" w:rsidP="00A5098B">
            <w:pPr>
              <w:jc w:val="right"/>
              <w:rPr>
                <w:rFonts w:ascii="Calibri" w:hAnsi="Calibri" w:cs="Calibri"/>
                <w:color w:val="000000"/>
                <w:sz w:val="22"/>
                <w:szCs w:val="22"/>
              </w:rPr>
            </w:pPr>
            <w:r>
              <w:rPr>
                <w:rFonts w:ascii="Calibri" w:hAnsi="Calibri" w:cs="Calibri"/>
                <w:color w:val="000000"/>
                <w:sz w:val="22"/>
                <w:szCs w:val="22"/>
              </w:rPr>
              <w:t>$0</w:t>
            </w:r>
          </w:p>
        </w:tc>
      </w:tr>
      <w:tr w:rsidR="00865EFF" w:rsidRPr="001674A7" w14:paraId="419D5469" w14:textId="77777777" w:rsidTr="00A5098B">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27059556" w14:textId="77777777" w:rsidR="00865EFF" w:rsidRPr="001674A7" w:rsidRDefault="00865EFF" w:rsidP="00865EFF">
            <w:pPr>
              <w:rPr>
                <w:rFonts w:ascii="Calibri" w:hAnsi="Calibri" w:cs="Calibri"/>
                <w:color w:val="000000"/>
                <w:sz w:val="22"/>
                <w:szCs w:val="22"/>
              </w:rPr>
            </w:pPr>
            <w:r w:rsidRPr="001674A7">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shd w:val="clear" w:color="auto" w:fill="auto"/>
            <w:vAlign w:val="center"/>
            <w:hideMark/>
          </w:tcPr>
          <w:p w14:paraId="1C3EC129" w14:textId="77777777" w:rsidR="00865EFF" w:rsidRPr="001674A7" w:rsidRDefault="00865EFF" w:rsidP="00865EFF">
            <w:pPr>
              <w:jc w:val="right"/>
              <w:rPr>
                <w:rFonts w:ascii="Calibri" w:hAnsi="Calibri" w:cs="Calibri"/>
                <w:color w:val="000000"/>
                <w:sz w:val="22"/>
                <w:szCs w:val="22"/>
              </w:rPr>
            </w:pPr>
            <w:r w:rsidRPr="001674A7">
              <w:rPr>
                <w:rFonts w:ascii="Calibri" w:hAnsi="Calibri" w:cs="Calibri"/>
                <w:color w:val="000000"/>
                <w:sz w:val="22"/>
                <w:szCs w:val="22"/>
              </w:rPr>
              <w:t>70</w:t>
            </w:r>
          </w:p>
        </w:tc>
        <w:tc>
          <w:tcPr>
            <w:tcW w:w="1012" w:type="pct"/>
            <w:tcBorders>
              <w:top w:val="nil"/>
              <w:left w:val="nil"/>
              <w:bottom w:val="single" w:sz="4" w:space="0" w:color="auto"/>
              <w:right w:val="single" w:sz="4" w:space="0" w:color="auto"/>
            </w:tcBorders>
            <w:shd w:val="clear" w:color="auto" w:fill="auto"/>
            <w:vAlign w:val="center"/>
            <w:hideMark/>
          </w:tcPr>
          <w:p w14:paraId="2E850F39" w14:textId="77777777" w:rsidR="00865EFF" w:rsidRPr="001674A7" w:rsidRDefault="00865EFF" w:rsidP="00865EFF">
            <w:pPr>
              <w:jc w:val="right"/>
              <w:rPr>
                <w:rFonts w:ascii="Calibri" w:hAnsi="Calibri" w:cs="Calibri"/>
                <w:color w:val="000000"/>
                <w:sz w:val="22"/>
                <w:szCs w:val="22"/>
              </w:rPr>
            </w:pPr>
            <w:r w:rsidRPr="001674A7">
              <w:rPr>
                <w:rFonts w:ascii="Calibri" w:hAnsi="Calibri" w:cs="Calibri"/>
                <w:color w:val="000000"/>
                <w:sz w:val="22"/>
                <w:szCs w:val="22"/>
              </w:rPr>
              <w:t>70</w:t>
            </w:r>
          </w:p>
        </w:tc>
        <w:tc>
          <w:tcPr>
            <w:tcW w:w="1012" w:type="pct"/>
            <w:tcBorders>
              <w:top w:val="nil"/>
              <w:left w:val="nil"/>
              <w:bottom w:val="single" w:sz="4" w:space="0" w:color="auto"/>
              <w:right w:val="single" w:sz="4" w:space="0" w:color="auto"/>
            </w:tcBorders>
            <w:shd w:val="clear" w:color="auto" w:fill="auto"/>
            <w:vAlign w:val="center"/>
            <w:hideMark/>
          </w:tcPr>
          <w:p w14:paraId="41A5C291" w14:textId="2ED61DF5" w:rsidR="00865EFF" w:rsidRPr="001674A7" w:rsidRDefault="00865EFF" w:rsidP="00865EFF">
            <w:pPr>
              <w:jc w:val="right"/>
              <w:rPr>
                <w:rFonts w:ascii="Calibri" w:hAnsi="Calibri" w:cs="Calibri"/>
                <w:color w:val="000000"/>
                <w:sz w:val="22"/>
                <w:szCs w:val="22"/>
              </w:rPr>
            </w:pPr>
            <w:r w:rsidRPr="001674A7">
              <w:rPr>
                <w:rFonts w:ascii="Calibri" w:hAnsi="Calibri" w:cs="Calibri"/>
                <w:color w:val="000000"/>
                <w:sz w:val="22"/>
                <w:szCs w:val="22"/>
              </w:rPr>
              <w:t>$2,240,770</w:t>
            </w:r>
          </w:p>
        </w:tc>
        <w:tc>
          <w:tcPr>
            <w:tcW w:w="1012" w:type="pct"/>
            <w:tcBorders>
              <w:top w:val="nil"/>
              <w:left w:val="nil"/>
              <w:bottom w:val="single" w:sz="4" w:space="0" w:color="auto"/>
              <w:right w:val="single" w:sz="4" w:space="0" w:color="auto"/>
            </w:tcBorders>
            <w:shd w:val="clear" w:color="auto" w:fill="auto"/>
            <w:vAlign w:val="center"/>
            <w:hideMark/>
          </w:tcPr>
          <w:p w14:paraId="0F260BBF" w14:textId="01301FF7" w:rsidR="00865EFF" w:rsidRPr="001674A7" w:rsidRDefault="00865EFF" w:rsidP="00A5098B">
            <w:pPr>
              <w:jc w:val="right"/>
              <w:rPr>
                <w:rFonts w:ascii="Calibri" w:hAnsi="Calibri" w:cs="Calibri"/>
                <w:color w:val="000000"/>
                <w:sz w:val="22"/>
                <w:szCs w:val="22"/>
              </w:rPr>
            </w:pPr>
            <w:r>
              <w:rPr>
                <w:rFonts w:ascii="Calibri" w:hAnsi="Calibri" w:cs="Calibri"/>
                <w:color w:val="000000"/>
                <w:sz w:val="22"/>
                <w:szCs w:val="22"/>
              </w:rPr>
              <w:t>$999,653</w:t>
            </w:r>
          </w:p>
        </w:tc>
      </w:tr>
      <w:tr w:rsidR="00865EFF" w:rsidRPr="001674A7" w14:paraId="63461C14" w14:textId="77777777" w:rsidTr="00A5098B">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4BBC188F" w14:textId="77777777" w:rsidR="00865EFF" w:rsidRPr="001674A7" w:rsidRDefault="00865EFF" w:rsidP="00865EFF">
            <w:pPr>
              <w:rPr>
                <w:rFonts w:ascii="Calibri" w:hAnsi="Calibri" w:cs="Calibri"/>
                <w:color w:val="000000"/>
                <w:sz w:val="22"/>
                <w:szCs w:val="22"/>
              </w:rPr>
            </w:pPr>
            <w:r w:rsidRPr="001674A7">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0A070CAE" w14:textId="77777777" w:rsidR="00865EFF" w:rsidRPr="001674A7" w:rsidRDefault="00865EFF" w:rsidP="00865EFF">
            <w:pPr>
              <w:jc w:val="right"/>
              <w:rPr>
                <w:rFonts w:ascii="Calibri" w:hAnsi="Calibri" w:cs="Calibri"/>
                <w:color w:val="000000"/>
                <w:sz w:val="22"/>
                <w:szCs w:val="22"/>
              </w:rPr>
            </w:pPr>
            <w:r w:rsidRPr="001674A7">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4B7E23CF" w14:textId="77777777" w:rsidR="00865EFF" w:rsidRPr="001674A7" w:rsidRDefault="00865EFF" w:rsidP="00865EFF">
            <w:pPr>
              <w:jc w:val="right"/>
              <w:rPr>
                <w:rFonts w:ascii="Calibri" w:hAnsi="Calibri" w:cs="Calibri"/>
                <w:color w:val="000000"/>
                <w:sz w:val="22"/>
                <w:szCs w:val="22"/>
              </w:rPr>
            </w:pPr>
            <w:r w:rsidRPr="001674A7">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4130A9AB" w14:textId="77777777" w:rsidR="00865EFF" w:rsidRPr="001674A7" w:rsidRDefault="00865EFF" w:rsidP="00865EFF">
            <w:pPr>
              <w:jc w:val="right"/>
              <w:rPr>
                <w:rFonts w:ascii="Calibri" w:hAnsi="Calibri" w:cs="Calibri"/>
                <w:color w:val="000000"/>
                <w:sz w:val="22"/>
                <w:szCs w:val="22"/>
              </w:rPr>
            </w:pPr>
            <w:r w:rsidRPr="001674A7">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02E9ED6D" w14:textId="2E46F9AF" w:rsidR="00865EFF" w:rsidRPr="001674A7" w:rsidRDefault="00865EFF" w:rsidP="00A5098B">
            <w:pPr>
              <w:jc w:val="right"/>
              <w:rPr>
                <w:rFonts w:ascii="Calibri" w:hAnsi="Calibri" w:cs="Calibri"/>
                <w:color w:val="000000"/>
                <w:sz w:val="22"/>
                <w:szCs w:val="22"/>
              </w:rPr>
            </w:pPr>
            <w:r>
              <w:rPr>
                <w:rFonts w:ascii="Calibri" w:hAnsi="Calibri" w:cs="Calibri"/>
                <w:color w:val="000000"/>
                <w:sz w:val="22"/>
                <w:szCs w:val="22"/>
              </w:rPr>
              <w:t>$0</w:t>
            </w:r>
          </w:p>
        </w:tc>
      </w:tr>
      <w:tr w:rsidR="00865EFF" w:rsidRPr="001674A7" w14:paraId="2DA10607" w14:textId="77777777" w:rsidTr="00A5098B">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13B00EED" w14:textId="77777777" w:rsidR="00865EFF" w:rsidRPr="001674A7" w:rsidRDefault="00865EFF" w:rsidP="00865EFF">
            <w:pPr>
              <w:rPr>
                <w:rFonts w:ascii="Calibri" w:hAnsi="Calibri" w:cs="Calibri"/>
                <w:b/>
                <w:bCs/>
                <w:color w:val="000000"/>
                <w:sz w:val="22"/>
                <w:szCs w:val="22"/>
              </w:rPr>
            </w:pPr>
            <w:r w:rsidRPr="001674A7">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6439548A" w14:textId="77777777" w:rsidR="00865EFF" w:rsidRPr="001674A7" w:rsidRDefault="00865EFF" w:rsidP="00865EFF">
            <w:pPr>
              <w:jc w:val="right"/>
              <w:rPr>
                <w:rFonts w:ascii="Calibri" w:hAnsi="Calibri" w:cs="Calibri"/>
                <w:b/>
                <w:bCs/>
                <w:color w:val="000000"/>
                <w:sz w:val="22"/>
                <w:szCs w:val="22"/>
              </w:rPr>
            </w:pPr>
            <w:r w:rsidRPr="001674A7">
              <w:rPr>
                <w:rFonts w:ascii="Calibri" w:hAnsi="Calibri" w:cs="Calibri"/>
                <w:b/>
                <w:bCs/>
                <w:color w:val="000000"/>
                <w:sz w:val="22"/>
                <w:szCs w:val="22"/>
              </w:rPr>
              <w:t>70</w:t>
            </w:r>
          </w:p>
        </w:tc>
        <w:tc>
          <w:tcPr>
            <w:tcW w:w="1012" w:type="pct"/>
            <w:tcBorders>
              <w:top w:val="nil"/>
              <w:left w:val="nil"/>
              <w:bottom w:val="single" w:sz="4" w:space="0" w:color="auto"/>
              <w:right w:val="single" w:sz="4" w:space="0" w:color="auto"/>
            </w:tcBorders>
            <w:shd w:val="clear" w:color="auto" w:fill="auto"/>
            <w:vAlign w:val="center"/>
            <w:hideMark/>
          </w:tcPr>
          <w:p w14:paraId="066D260D" w14:textId="77777777" w:rsidR="00865EFF" w:rsidRPr="001674A7" w:rsidRDefault="00865EFF" w:rsidP="00865EFF">
            <w:pPr>
              <w:jc w:val="right"/>
              <w:rPr>
                <w:rFonts w:ascii="Calibri" w:hAnsi="Calibri" w:cs="Calibri"/>
                <w:b/>
                <w:bCs/>
                <w:color w:val="000000"/>
                <w:sz w:val="22"/>
                <w:szCs w:val="22"/>
              </w:rPr>
            </w:pPr>
            <w:r w:rsidRPr="001674A7">
              <w:rPr>
                <w:rFonts w:ascii="Calibri" w:hAnsi="Calibri" w:cs="Calibri"/>
                <w:b/>
                <w:bCs/>
                <w:color w:val="000000"/>
                <w:sz w:val="22"/>
                <w:szCs w:val="22"/>
              </w:rPr>
              <w:t>70</w:t>
            </w:r>
          </w:p>
        </w:tc>
        <w:tc>
          <w:tcPr>
            <w:tcW w:w="1012" w:type="pct"/>
            <w:tcBorders>
              <w:top w:val="nil"/>
              <w:left w:val="nil"/>
              <w:bottom w:val="single" w:sz="4" w:space="0" w:color="auto"/>
              <w:right w:val="single" w:sz="4" w:space="0" w:color="auto"/>
            </w:tcBorders>
            <w:shd w:val="clear" w:color="auto" w:fill="auto"/>
            <w:vAlign w:val="center"/>
            <w:hideMark/>
          </w:tcPr>
          <w:p w14:paraId="24597420" w14:textId="6747FF04" w:rsidR="00865EFF" w:rsidRPr="001674A7" w:rsidRDefault="00865EFF" w:rsidP="00865EFF">
            <w:pPr>
              <w:jc w:val="right"/>
              <w:rPr>
                <w:rFonts w:ascii="Calibri" w:hAnsi="Calibri" w:cs="Calibri"/>
                <w:b/>
                <w:bCs/>
                <w:color w:val="000000"/>
                <w:sz w:val="22"/>
                <w:szCs w:val="22"/>
              </w:rPr>
            </w:pPr>
            <w:r w:rsidRPr="001674A7">
              <w:rPr>
                <w:rFonts w:ascii="Calibri" w:hAnsi="Calibri" w:cs="Calibri"/>
                <w:b/>
                <w:bCs/>
                <w:color w:val="000000"/>
                <w:sz w:val="22"/>
                <w:szCs w:val="22"/>
              </w:rPr>
              <w:t>$2,240,770</w:t>
            </w:r>
          </w:p>
        </w:tc>
        <w:tc>
          <w:tcPr>
            <w:tcW w:w="1012" w:type="pct"/>
            <w:tcBorders>
              <w:top w:val="nil"/>
              <w:left w:val="nil"/>
              <w:bottom w:val="single" w:sz="4" w:space="0" w:color="auto"/>
              <w:right w:val="single" w:sz="4" w:space="0" w:color="auto"/>
            </w:tcBorders>
            <w:shd w:val="clear" w:color="auto" w:fill="auto"/>
            <w:vAlign w:val="center"/>
            <w:hideMark/>
          </w:tcPr>
          <w:p w14:paraId="16C8BA55" w14:textId="73E575D4" w:rsidR="00865EFF" w:rsidRPr="001674A7" w:rsidRDefault="00865EFF" w:rsidP="00A5098B">
            <w:pPr>
              <w:jc w:val="right"/>
              <w:rPr>
                <w:rFonts w:ascii="Calibri" w:hAnsi="Calibri" w:cs="Calibri"/>
                <w:b/>
                <w:bCs/>
                <w:color w:val="000000"/>
                <w:sz w:val="22"/>
                <w:szCs w:val="22"/>
              </w:rPr>
            </w:pPr>
            <w:r>
              <w:rPr>
                <w:rFonts w:ascii="Calibri" w:hAnsi="Calibri" w:cs="Calibri"/>
                <w:b/>
                <w:bCs/>
                <w:color w:val="000000"/>
                <w:sz w:val="22"/>
                <w:szCs w:val="22"/>
              </w:rPr>
              <w:t>$999,653</w:t>
            </w:r>
          </w:p>
        </w:tc>
      </w:tr>
      <w:tr w:rsidR="0082639F" w:rsidRPr="001674A7" w14:paraId="5AC5B950" w14:textId="77777777" w:rsidTr="00A5098B">
        <w:trPr>
          <w:trHeight w:val="290"/>
        </w:trPr>
        <w:tc>
          <w:tcPr>
            <w:tcW w:w="952" w:type="pct"/>
            <w:tcBorders>
              <w:top w:val="nil"/>
              <w:left w:val="single" w:sz="4" w:space="0" w:color="auto"/>
              <w:bottom w:val="single" w:sz="4" w:space="0" w:color="auto"/>
              <w:right w:val="single" w:sz="4" w:space="0" w:color="auto"/>
            </w:tcBorders>
            <w:shd w:val="clear" w:color="000000" w:fill="D9D9D9"/>
            <w:vAlign w:val="center"/>
            <w:hideMark/>
          </w:tcPr>
          <w:p w14:paraId="15710865" w14:textId="77777777" w:rsidR="0082639F" w:rsidRPr="001674A7" w:rsidRDefault="0082639F">
            <w:pPr>
              <w:rPr>
                <w:rFonts w:ascii="Calibri" w:hAnsi="Calibri" w:cs="Calibri"/>
                <w:b/>
                <w:bCs/>
                <w:color w:val="000000"/>
                <w:sz w:val="22"/>
                <w:szCs w:val="22"/>
              </w:rPr>
            </w:pPr>
            <w:bookmarkStart w:id="25" w:name="RANGE!A7"/>
            <w:r w:rsidRPr="001674A7">
              <w:rPr>
                <w:rFonts w:ascii="Calibri" w:hAnsi="Calibri" w:cs="Calibri"/>
                <w:b/>
                <w:bCs/>
                <w:color w:val="000000"/>
                <w:sz w:val="22"/>
                <w:szCs w:val="22"/>
              </w:rPr>
              <w:t>Course Type</w:t>
            </w:r>
            <w:bookmarkEnd w:id="25"/>
          </w:p>
        </w:tc>
        <w:tc>
          <w:tcPr>
            <w:tcW w:w="4048" w:type="pct"/>
            <w:gridSpan w:val="4"/>
            <w:tcBorders>
              <w:top w:val="single" w:sz="4" w:space="0" w:color="auto"/>
              <w:left w:val="nil"/>
              <w:bottom w:val="single" w:sz="4" w:space="0" w:color="auto"/>
              <w:right w:val="single" w:sz="4" w:space="0" w:color="auto"/>
            </w:tcBorders>
            <w:shd w:val="clear" w:color="000000" w:fill="D9D9D9"/>
            <w:vAlign w:val="center"/>
            <w:hideMark/>
          </w:tcPr>
          <w:p w14:paraId="2C5BD9F8" w14:textId="77777777" w:rsidR="0082639F" w:rsidRPr="001674A7" w:rsidRDefault="0082639F">
            <w:pPr>
              <w:rPr>
                <w:rFonts w:ascii="Calibri" w:hAnsi="Calibri" w:cs="Calibri"/>
                <w:b/>
                <w:bCs/>
                <w:color w:val="000000"/>
                <w:sz w:val="22"/>
                <w:szCs w:val="22"/>
              </w:rPr>
            </w:pPr>
            <w:r w:rsidRPr="001674A7">
              <w:rPr>
                <w:rFonts w:ascii="Calibri" w:hAnsi="Calibri" w:cs="Calibri"/>
                <w:b/>
                <w:bCs/>
                <w:color w:val="000000"/>
                <w:sz w:val="22"/>
                <w:szCs w:val="22"/>
              </w:rPr>
              <w:t>Course Name</w:t>
            </w:r>
          </w:p>
        </w:tc>
      </w:tr>
      <w:tr w:rsidR="0082639F" w:rsidRPr="001674A7" w14:paraId="3EB5FAC7" w14:textId="77777777" w:rsidTr="00A5098B">
        <w:trPr>
          <w:trHeight w:val="315"/>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6E631112" w14:textId="77777777" w:rsidR="0082639F" w:rsidRPr="001674A7" w:rsidRDefault="0082639F">
            <w:pPr>
              <w:rPr>
                <w:rFonts w:ascii="Calibri" w:hAnsi="Calibri" w:cs="Calibri"/>
                <w:color w:val="000000"/>
                <w:sz w:val="22"/>
                <w:szCs w:val="22"/>
              </w:rPr>
            </w:pPr>
            <w:r w:rsidRPr="001674A7">
              <w:rPr>
                <w:rFonts w:ascii="Calibri" w:hAnsi="Calibri" w:cs="Calibri"/>
                <w:color w:val="000000"/>
                <w:sz w:val="22"/>
                <w:szCs w:val="22"/>
              </w:rPr>
              <w:t>Associate Degree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6992C5AA" w14:textId="77777777" w:rsidR="0082639F" w:rsidRPr="001674A7" w:rsidRDefault="0082639F">
            <w:pPr>
              <w:rPr>
                <w:rFonts w:ascii="Calibri" w:hAnsi="Calibri" w:cs="Calibri"/>
                <w:color w:val="000000"/>
                <w:sz w:val="22"/>
                <w:szCs w:val="22"/>
              </w:rPr>
            </w:pPr>
            <w:r w:rsidRPr="001674A7">
              <w:rPr>
                <w:rFonts w:ascii="Calibri" w:hAnsi="Calibri" w:cs="Calibri"/>
                <w:color w:val="000000"/>
                <w:sz w:val="22"/>
                <w:szCs w:val="22"/>
              </w:rPr>
              <w:t>Associate Degree in Engineering</w:t>
            </w:r>
          </w:p>
        </w:tc>
      </w:tr>
    </w:tbl>
    <w:p w14:paraId="37B0557A" w14:textId="1C2BACFE" w:rsidR="00604A74" w:rsidRPr="001674A7" w:rsidRDefault="00604A74" w:rsidP="5FFDBAB4">
      <w:pPr>
        <w:widowControl w:val="0"/>
        <w:spacing w:before="120" w:after="120"/>
        <w:rPr>
          <w:rFonts w:cstheme="minorBidi"/>
          <w:b/>
          <w:bCs/>
          <w:sz w:val="22"/>
          <w:szCs w:val="22"/>
        </w:rPr>
      </w:pPr>
    </w:p>
    <w:p w14:paraId="1C03DFD9" w14:textId="2EE7F6BE" w:rsidR="36C75B73" w:rsidRPr="001674A7" w:rsidRDefault="00604A74" w:rsidP="5FFDBAB4">
      <w:pPr>
        <w:widowControl w:val="0"/>
        <w:spacing w:before="120" w:after="120"/>
        <w:rPr>
          <w:rFonts w:ascii="Calibri" w:hAnsi="Calibri"/>
          <w:b/>
          <w:bCs/>
          <w:sz w:val="22"/>
          <w:szCs w:val="22"/>
        </w:rPr>
      </w:pPr>
      <w:bookmarkStart w:id="26" w:name="equityc2tables"/>
      <w:bookmarkEnd w:id="23"/>
      <w:r w:rsidRPr="001674A7">
        <w:rPr>
          <w:rFonts w:cstheme="minorBidi"/>
          <w:b/>
          <w:bCs/>
          <w:sz w:val="22"/>
          <w:szCs w:val="22"/>
        </w:rPr>
        <w:t>Table 1</w:t>
      </w:r>
      <w:r w:rsidR="008F6623" w:rsidRPr="001674A7">
        <w:rPr>
          <w:rFonts w:cstheme="minorBidi"/>
          <w:b/>
          <w:bCs/>
          <w:sz w:val="22"/>
          <w:szCs w:val="22"/>
        </w:rPr>
        <w:t>b</w:t>
      </w:r>
      <w:r w:rsidR="00C369CD" w:rsidRPr="001674A7">
        <w:rPr>
          <w:rFonts w:cstheme="minorBidi"/>
          <w:b/>
          <w:bCs/>
          <w:sz w:val="22"/>
          <w:szCs w:val="22"/>
        </w:rPr>
        <w:t>(ii</w:t>
      </w:r>
      <w:r w:rsidRPr="001674A7" w:rsidDel="00604A74">
        <w:rPr>
          <w:rFonts w:cstheme="minorBidi"/>
          <w:b/>
          <w:bCs/>
          <w:sz w:val="22"/>
          <w:szCs w:val="22"/>
        </w:rPr>
        <w:t>)</w:t>
      </w:r>
      <w:r w:rsidRPr="001674A7">
        <w:rPr>
          <w:rFonts w:cstheme="minorBidi"/>
          <w:b/>
          <w:bCs/>
          <w:sz w:val="22"/>
          <w:szCs w:val="22"/>
        </w:rPr>
        <w:t xml:space="preserve">. Funding Cluster 2 Places </w:t>
      </w:r>
      <w:r w:rsidRPr="001674A7">
        <w:rPr>
          <w:rFonts w:ascii="Calibri" w:hAnsi="Calibri"/>
          <w:b/>
          <w:bCs/>
          <w:sz w:val="22"/>
          <w:szCs w:val="22"/>
        </w:rPr>
        <w:t>and Approved Courses</w:t>
      </w:r>
    </w:p>
    <w:tbl>
      <w:tblPr>
        <w:tblW w:w="5000" w:type="pct"/>
        <w:tblLook w:val="04A0" w:firstRow="1" w:lastRow="0" w:firstColumn="1" w:lastColumn="0" w:noHBand="0" w:noVBand="1"/>
      </w:tblPr>
      <w:tblGrid>
        <w:gridCol w:w="1830"/>
        <w:gridCol w:w="1949"/>
        <w:gridCol w:w="1949"/>
        <w:gridCol w:w="1949"/>
        <w:gridCol w:w="1951"/>
      </w:tblGrid>
      <w:tr w:rsidR="0082639F" w:rsidRPr="001674A7" w14:paraId="66365AA3" w14:textId="77777777" w:rsidTr="00A5098B">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4CC746E" w14:textId="77777777" w:rsidR="0082639F" w:rsidRPr="001674A7" w:rsidRDefault="0082639F">
            <w:pPr>
              <w:rPr>
                <w:rFonts w:ascii="Calibri" w:hAnsi="Calibri" w:cs="Calibri"/>
                <w:b/>
                <w:bCs/>
                <w:color w:val="000000"/>
                <w:sz w:val="22"/>
                <w:szCs w:val="22"/>
              </w:rPr>
            </w:pPr>
            <w:bookmarkStart w:id="27" w:name="equity2"/>
            <w:bookmarkEnd w:id="27"/>
            <w:r w:rsidRPr="001674A7">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29B4C2C" w14:textId="77777777" w:rsidR="0082639F" w:rsidRPr="001674A7" w:rsidRDefault="0082639F">
            <w:pPr>
              <w:rPr>
                <w:rFonts w:ascii="Calibri" w:hAnsi="Calibri" w:cs="Calibri"/>
                <w:b/>
                <w:bCs/>
                <w:color w:val="000000"/>
                <w:sz w:val="22"/>
                <w:szCs w:val="22"/>
              </w:rPr>
            </w:pPr>
            <w:r w:rsidRPr="001674A7">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1AC5EDE8" w14:textId="77777777" w:rsidR="0082639F" w:rsidRPr="001674A7" w:rsidRDefault="0082639F">
            <w:pPr>
              <w:rPr>
                <w:rFonts w:ascii="Calibri" w:hAnsi="Calibri" w:cs="Calibri"/>
                <w:b/>
                <w:bCs/>
                <w:color w:val="000000"/>
                <w:sz w:val="22"/>
                <w:szCs w:val="22"/>
              </w:rPr>
            </w:pPr>
            <w:r w:rsidRPr="001674A7">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644A06C" w14:textId="77777777" w:rsidR="0082639F" w:rsidRPr="001674A7" w:rsidRDefault="0082639F">
            <w:pPr>
              <w:rPr>
                <w:rFonts w:ascii="Calibri" w:hAnsi="Calibri" w:cs="Calibri"/>
                <w:b/>
                <w:bCs/>
                <w:color w:val="000000"/>
                <w:sz w:val="22"/>
                <w:szCs w:val="22"/>
              </w:rPr>
            </w:pPr>
            <w:r w:rsidRPr="001674A7">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1CB1020" w14:textId="77777777" w:rsidR="0082639F" w:rsidRPr="001674A7" w:rsidRDefault="0082639F">
            <w:pPr>
              <w:rPr>
                <w:rFonts w:ascii="Calibri" w:hAnsi="Calibri" w:cs="Calibri"/>
                <w:b/>
                <w:bCs/>
                <w:color w:val="000000"/>
                <w:sz w:val="22"/>
                <w:szCs w:val="22"/>
              </w:rPr>
            </w:pPr>
            <w:r w:rsidRPr="001674A7">
              <w:rPr>
                <w:rFonts w:ascii="Calibri" w:hAnsi="Calibri" w:cs="Calibri"/>
                <w:b/>
                <w:bCs/>
                <w:color w:val="000000"/>
                <w:sz w:val="22"/>
                <w:szCs w:val="22"/>
              </w:rPr>
              <w:t>2025 Funding</w:t>
            </w:r>
          </w:p>
        </w:tc>
      </w:tr>
      <w:tr w:rsidR="00865EFF" w:rsidRPr="001674A7" w14:paraId="1545BFDB" w14:textId="77777777" w:rsidTr="00A5098B">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E401634" w14:textId="77777777" w:rsidR="00865EFF" w:rsidRPr="001674A7" w:rsidRDefault="00865EFF" w:rsidP="00865EFF">
            <w:pPr>
              <w:rPr>
                <w:rFonts w:ascii="Calibri" w:hAnsi="Calibri" w:cs="Calibri"/>
                <w:color w:val="000000"/>
                <w:sz w:val="22"/>
                <w:szCs w:val="22"/>
              </w:rPr>
            </w:pPr>
            <w:r w:rsidRPr="001674A7">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shd w:val="clear" w:color="auto" w:fill="auto"/>
            <w:vAlign w:val="center"/>
            <w:hideMark/>
          </w:tcPr>
          <w:p w14:paraId="0BA0A475" w14:textId="77777777" w:rsidR="00865EFF" w:rsidRPr="001674A7" w:rsidRDefault="00865EFF" w:rsidP="00865EFF">
            <w:pPr>
              <w:jc w:val="right"/>
              <w:rPr>
                <w:rFonts w:ascii="Calibri" w:hAnsi="Calibri" w:cs="Calibri"/>
                <w:color w:val="000000"/>
                <w:sz w:val="22"/>
                <w:szCs w:val="22"/>
              </w:rPr>
            </w:pPr>
            <w:r w:rsidRPr="001674A7">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2CD1CEA2" w14:textId="77777777" w:rsidR="00865EFF" w:rsidRPr="001674A7" w:rsidRDefault="00865EFF" w:rsidP="00865EFF">
            <w:pPr>
              <w:jc w:val="right"/>
              <w:rPr>
                <w:rFonts w:ascii="Calibri" w:hAnsi="Calibri" w:cs="Calibri"/>
                <w:color w:val="000000"/>
                <w:sz w:val="22"/>
                <w:szCs w:val="22"/>
              </w:rPr>
            </w:pPr>
            <w:r w:rsidRPr="001674A7">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07F0E430" w14:textId="77777777" w:rsidR="00865EFF" w:rsidRPr="001674A7" w:rsidRDefault="00865EFF" w:rsidP="00865EFF">
            <w:pPr>
              <w:jc w:val="right"/>
              <w:rPr>
                <w:rFonts w:ascii="Calibri" w:hAnsi="Calibri" w:cs="Calibri"/>
                <w:color w:val="000000"/>
                <w:sz w:val="22"/>
                <w:szCs w:val="22"/>
              </w:rPr>
            </w:pPr>
            <w:r w:rsidRPr="001674A7">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3F6EB5EB" w14:textId="44E647C1" w:rsidR="00865EFF" w:rsidRPr="001674A7" w:rsidRDefault="00865EFF" w:rsidP="00A5098B">
            <w:pPr>
              <w:jc w:val="right"/>
              <w:rPr>
                <w:rFonts w:ascii="Calibri" w:hAnsi="Calibri" w:cs="Calibri"/>
                <w:color w:val="000000"/>
                <w:sz w:val="22"/>
                <w:szCs w:val="22"/>
              </w:rPr>
            </w:pPr>
            <w:r>
              <w:rPr>
                <w:rFonts w:ascii="Calibri" w:hAnsi="Calibri" w:cs="Calibri"/>
                <w:color w:val="000000"/>
                <w:sz w:val="22"/>
                <w:szCs w:val="22"/>
              </w:rPr>
              <w:t>$0</w:t>
            </w:r>
          </w:p>
        </w:tc>
      </w:tr>
      <w:tr w:rsidR="00865EFF" w:rsidRPr="001674A7" w14:paraId="5BEBD370" w14:textId="77777777" w:rsidTr="00A5098B">
        <w:trPr>
          <w:trHeight w:val="58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2FDDF2FA" w14:textId="77777777" w:rsidR="00865EFF" w:rsidRPr="001674A7" w:rsidRDefault="00865EFF" w:rsidP="00865EFF">
            <w:pPr>
              <w:rPr>
                <w:rFonts w:ascii="Calibri" w:hAnsi="Calibri" w:cs="Calibri"/>
                <w:color w:val="000000"/>
                <w:sz w:val="22"/>
                <w:szCs w:val="22"/>
              </w:rPr>
            </w:pPr>
            <w:r w:rsidRPr="001674A7">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shd w:val="clear" w:color="auto" w:fill="auto"/>
            <w:vAlign w:val="center"/>
            <w:hideMark/>
          </w:tcPr>
          <w:p w14:paraId="70BF200F" w14:textId="77777777" w:rsidR="00865EFF" w:rsidRPr="001674A7" w:rsidRDefault="00865EFF" w:rsidP="00865EFF">
            <w:pPr>
              <w:jc w:val="right"/>
              <w:rPr>
                <w:rFonts w:ascii="Calibri" w:hAnsi="Calibri" w:cs="Calibri"/>
                <w:color w:val="000000"/>
                <w:sz w:val="22"/>
                <w:szCs w:val="22"/>
              </w:rPr>
            </w:pPr>
            <w:r w:rsidRPr="001674A7">
              <w:rPr>
                <w:rFonts w:ascii="Calibri" w:hAnsi="Calibri" w:cs="Calibri"/>
                <w:color w:val="000000"/>
                <w:sz w:val="22"/>
                <w:szCs w:val="22"/>
              </w:rPr>
              <w:t>130</w:t>
            </w:r>
          </w:p>
        </w:tc>
        <w:tc>
          <w:tcPr>
            <w:tcW w:w="1012" w:type="pct"/>
            <w:tcBorders>
              <w:top w:val="nil"/>
              <w:left w:val="nil"/>
              <w:bottom w:val="single" w:sz="4" w:space="0" w:color="auto"/>
              <w:right w:val="single" w:sz="4" w:space="0" w:color="auto"/>
            </w:tcBorders>
            <w:shd w:val="clear" w:color="auto" w:fill="auto"/>
            <w:vAlign w:val="center"/>
            <w:hideMark/>
          </w:tcPr>
          <w:p w14:paraId="6F3DC4F9" w14:textId="77777777" w:rsidR="00865EFF" w:rsidRPr="001674A7" w:rsidRDefault="00865EFF" w:rsidP="00865EFF">
            <w:pPr>
              <w:jc w:val="right"/>
              <w:rPr>
                <w:rFonts w:ascii="Calibri" w:hAnsi="Calibri" w:cs="Calibri"/>
                <w:color w:val="000000"/>
                <w:sz w:val="22"/>
                <w:szCs w:val="22"/>
              </w:rPr>
            </w:pPr>
            <w:r w:rsidRPr="001674A7">
              <w:rPr>
                <w:rFonts w:ascii="Calibri" w:hAnsi="Calibri" w:cs="Calibri"/>
                <w:color w:val="000000"/>
                <w:sz w:val="22"/>
                <w:szCs w:val="22"/>
              </w:rPr>
              <w:t>130</w:t>
            </w:r>
          </w:p>
        </w:tc>
        <w:tc>
          <w:tcPr>
            <w:tcW w:w="1012" w:type="pct"/>
            <w:tcBorders>
              <w:top w:val="nil"/>
              <w:left w:val="nil"/>
              <w:bottom w:val="single" w:sz="4" w:space="0" w:color="auto"/>
              <w:right w:val="single" w:sz="4" w:space="0" w:color="auto"/>
            </w:tcBorders>
            <w:shd w:val="clear" w:color="auto" w:fill="auto"/>
            <w:vAlign w:val="center"/>
            <w:hideMark/>
          </w:tcPr>
          <w:p w14:paraId="2FBA8975" w14:textId="500F3370" w:rsidR="00865EFF" w:rsidRPr="001674A7" w:rsidRDefault="00865EFF" w:rsidP="00865EFF">
            <w:pPr>
              <w:jc w:val="right"/>
              <w:rPr>
                <w:rFonts w:ascii="Calibri" w:hAnsi="Calibri" w:cs="Calibri"/>
                <w:color w:val="000000"/>
                <w:sz w:val="22"/>
                <w:szCs w:val="22"/>
              </w:rPr>
            </w:pPr>
            <w:r w:rsidRPr="001674A7">
              <w:rPr>
                <w:rFonts w:ascii="Calibri" w:hAnsi="Calibri" w:cs="Calibri"/>
                <w:color w:val="000000"/>
                <w:sz w:val="22"/>
                <w:szCs w:val="22"/>
              </w:rPr>
              <w:t>$3,393,163</w:t>
            </w:r>
          </w:p>
        </w:tc>
        <w:tc>
          <w:tcPr>
            <w:tcW w:w="1012" w:type="pct"/>
            <w:tcBorders>
              <w:top w:val="nil"/>
              <w:left w:val="nil"/>
              <w:bottom w:val="single" w:sz="4" w:space="0" w:color="auto"/>
              <w:right w:val="single" w:sz="4" w:space="0" w:color="auto"/>
            </w:tcBorders>
            <w:shd w:val="clear" w:color="auto" w:fill="auto"/>
            <w:vAlign w:val="center"/>
            <w:hideMark/>
          </w:tcPr>
          <w:p w14:paraId="223810DE" w14:textId="515B9167" w:rsidR="00865EFF" w:rsidRPr="001674A7" w:rsidRDefault="00865EFF" w:rsidP="00A5098B">
            <w:pPr>
              <w:jc w:val="right"/>
              <w:rPr>
                <w:rFonts w:ascii="Calibri" w:hAnsi="Calibri" w:cs="Calibri"/>
                <w:color w:val="000000"/>
                <w:sz w:val="22"/>
                <w:szCs w:val="22"/>
              </w:rPr>
            </w:pPr>
            <w:r>
              <w:rPr>
                <w:rFonts w:ascii="Calibri" w:hAnsi="Calibri" w:cs="Calibri"/>
                <w:color w:val="000000"/>
                <w:sz w:val="22"/>
                <w:szCs w:val="22"/>
              </w:rPr>
              <w:t>$1,513,785</w:t>
            </w:r>
          </w:p>
        </w:tc>
      </w:tr>
      <w:tr w:rsidR="00865EFF" w:rsidRPr="001674A7" w14:paraId="6987F8F9" w14:textId="77777777" w:rsidTr="00A5098B">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11B51C6" w14:textId="77777777" w:rsidR="00865EFF" w:rsidRPr="001674A7" w:rsidRDefault="00865EFF" w:rsidP="00865EFF">
            <w:pPr>
              <w:rPr>
                <w:rFonts w:ascii="Calibri" w:hAnsi="Calibri" w:cs="Calibri"/>
                <w:color w:val="000000"/>
                <w:sz w:val="22"/>
                <w:szCs w:val="22"/>
              </w:rPr>
            </w:pPr>
            <w:r w:rsidRPr="001674A7">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shd w:val="clear" w:color="auto" w:fill="auto"/>
            <w:vAlign w:val="center"/>
            <w:hideMark/>
          </w:tcPr>
          <w:p w14:paraId="101CC37E" w14:textId="77777777" w:rsidR="00865EFF" w:rsidRPr="001674A7" w:rsidRDefault="00865EFF" w:rsidP="00865EFF">
            <w:pPr>
              <w:jc w:val="right"/>
              <w:rPr>
                <w:rFonts w:ascii="Calibri" w:hAnsi="Calibri" w:cs="Calibri"/>
                <w:color w:val="000000"/>
                <w:sz w:val="22"/>
                <w:szCs w:val="22"/>
              </w:rPr>
            </w:pPr>
            <w:r w:rsidRPr="001674A7">
              <w:rPr>
                <w:rFonts w:ascii="Calibri" w:hAnsi="Calibri" w:cs="Calibri"/>
                <w:color w:val="000000"/>
                <w:sz w:val="22"/>
                <w:szCs w:val="22"/>
              </w:rPr>
              <w:t>100</w:t>
            </w:r>
          </w:p>
        </w:tc>
        <w:tc>
          <w:tcPr>
            <w:tcW w:w="1012" w:type="pct"/>
            <w:tcBorders>
              <w:top w:val="nil"/>
              <w:left w:val="nil"/>
              <w:bottom w:val="single" w:sz="4" w:space="0" w:color="auto"/>
              <w:right w:val="single" w:sz="4" w:space="0" w:color="auto"/>
            </w:tcBorders>
            <w:shd w:val="clear" w:color="auto" w:fill="auto"/>
            <w:vAlign w:val="center"/>
            <w:hideMark/>
          </w:tcPr>
          <w:p w14:paraId="3A8472D8" w14:textId="77777777" w:rsidR="00865EFF" w:rsidRPr="001674A7" w:rsidRDefault="00865EFF" w:rsidP="00865EFF">
            <w:pPr>
              <w:jc w:val="right"/>
              <w:rPr>
                <w:rFonts w:ascii="Calibri" w:hAnsi="Calibri" w:cs="Calibri"/>
                <w:color w:val="000000"/>
                <w:sz w:val="22"/>
                <w:szCs w:val="22"/>
              </w:rPr>
            </w:pPr>
            <w:r w:rsidRPr="001674A7">
              <w:rPr>
                <w:rFonts w:ascii="Calibri" w:hAnsi="Calibri" w:cs="Calibri"/>
                <w:color w:val="000000"/>
                <w:sz w:val="22"/>
                <w:szCs w:val="22"/>
              </w:rPr>
              <w:t>100</w:t>
            </w:r>
          </w:p>
        </w:tc>
        <w:tc>
          <w:tcPr>
            <w:tcW w:w="1012" w:type="pct"/>
            <w:tcBorders>
              <w:top w:val="nil"/>
              <w:left w:val="nil"/>
              <w:bottom w:val="single" w:sz="4" w:space="0" w:color="auto"/>
              <w:right w:val="single" w:sz="4" w:space="0" w:color="auto"/>
            </w:tcBorders>
            <w:shd w:val="clear" w:color="auto" w:fill="auto"/>
            <w:vAlign w:val="center"/>
            <w:hideMark/>
          </w:tcPr>
          <w:p w14:paraId="0636A50C" w14:textId="72353A9C" w:rsidR="00865EFF" w:rsidRPr="001674A7" w:rsidRDefault="00865EFF" w:rsidP="00865EFF">
            <w:pPr>
              <w:jc w:val="right"/>
              <w:rPr>
                <w:rFonts w:ascii="Calibri" w:hAnsi="Calibri" w:cs="Calibri"/>
                <w:color w:val="000000"/>
                <w:sz w:val="22"/>
                <w:szCs w:val="22"/>
              </w:rPr>
            </w:pPr>
            <w:r w:rsidRPr="001674A7">
              <w:rPr>
                <w:rFonts w:ascii="Calibri" w:hAnsi="Calibri" w:cs="Calibri"/>
                <w:color w:val="000000"/>
                <w:sz w:val="22"/>
                <w:szCs w:val="22"/>
              </w:rPr>
              <w:t>$2,610,125</w:t>
            </w:r>
          </w:p>
        </w:tc>
        <w:tc>
          <w:tcPr>
            <w:tcW w:w="1012" w:type="pct"/>
            <w:tcBorders>
              <w:top w:val="nil"/>
              <w:left w:val="nil"/>
              <w:bottom w:val="single" w:sz="4" w:space="0" w:color="auto"/>
              <w:right w:val="single" w:sz="4" w:space="0" w:color="auto"/>
            </w:tcBorders>
            <w:shd w:val="clear" w:color="auto" w:fill="auto"/>
            <w:vAlign w:val="center"/>
            <w:hideMark/>
          </w:tcPr>
          <w:p w14:paraId="79666D9C" w14:textId="40E5F189" w:rsidR="00865EFF" w:rsidRPr="001674A7" w:rsidRDefault="00865EFF" w:rsidP="00A5098B">
            <w:pPr>
              <w:jc w:val="right"/>
              <w:rPr>
                <w:rFonts w:ascii="Calibri" w:hAnsi="Calibri" w:cs="Calibri"/>
                <w:color w:val="000000"/>
                <w:sz w:val="22"/>
                <w:szCs w:val="22"/>
              </w:rPr>
            </w:pPr>
            <w:r>
              <w:rPr>
                <w:rFonts w:ascii="Calibri" w:hAnsi="Calibri" w:cs="Calibri"/>
                <w:color w:val="000000"/>
                <w:sz w:val="22"/>
                <w:szCs w:val="22"/>
              </w:rPr>
              <w:t>$1,164,450</w:t>
            </w:r>
          </w:p>
        </w:tc>
      </w:tr>
      <w:tr w:rsidR="00865EFF" w:rsidRPr="001674A7" w14:paraId="49EDB02C" w14:textId="77777777" w:rsidTr="00A5098B">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206759AD" w14:textId="77777777" w:rsidR="00865EFF" w:rsidRPr="001674A7" w:rsidRDefault="00865EFF" w:rsidP="00865EFF">
            <w:pPr>
              <w:rPr>
                <w:rFonts w:ascii="Calibri" w:hAnsi="Calibri" w:cs="Calibri"/>
                <w:color w:val="000000"/>
                <w:sz w:val="22"/>
                <w:szCs w:val="22"/>
              </w:rPr>
            </w:pPr>
            <w:r w:rsidRPr="001674A7">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37E806EF" w14:textId="77777777" w:rsidR="00865EFF" w:rsidRPr="001674A7" w:rsidRDefault="00865EFF" w:rsidP="00865EFF">
            <w:pPr>
              <w:jc w:val="right"/>
              <w:rPr>
                <w:rFonts w:ascii="Calibri" w:hAnsi="Calibri" w:cs="Calibri"/>
                <w:color w:val="000000"/>
                <w:sz w:val="22"/>
                <w:szCs w:val="22"/>
              </w:rPr>
            </w:pPr>
            <w:r w:rsidRPr="001674A7">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5B5EC46E" w14:textId="77777777" w:rsidR="00865EFF" w:rsidRPr="001674A7" w:rsidRDefault="00865EFF" w:rsidP="00865EFF">
            <w:pPr>
              <w:jc w:val="right"/>
              <w:rPr>
                <w:rFonts w:ascii="Calibri" w:hAnsi="Calibri" w:cs="Calibri"/>
                <w:color w:val="000000"/>
                <w:sz w:val="22"/>
                <w:szCs w:val="22"/>
              </w:rPr>
            </w:pPr>
            <w:r w:rsidRPr="001674A7">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5DA2A659" w14:textId="77777777" w:rsidR="00865EFF" w:rsidRPr="001674A7" w:rsidRDefault="00865EFF" w:rsidP="00865EFF">
            <w:pPr>
              <w:jc w:val="right"/>
              <w:rPr>
                <w:rFonts w:ascii="Calibri" w:hAnsi="Calibri" w:cs="Calibri"/>
                <w:color w:val="000000"/>
                <w:sz w:val="22"/>
                <w:szCs w:val="22"/>
              </w:rPr>
            </w:pPr>
            <w:r w:rsidRPr="001674A7">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43D47DDF" w14:textId="506FFBCC" w:rsidR="00865EFF" w:rsidRPr="001674A7" w:rsidRDefault="00865EFF" w:rsidP="00A5098B">
            <w:pPr>
              <w:jc w:val="right"/>
              <w:rPr>
                <w:rFonts w:ascii="Calibri" w:hAnsi="Calibri" w:cs="Calibri"/>
                <w:color w:val="000000"/>
                <w:sz w:val="22"/>
                <w:szCs w:val="22"/>
              </w:rPr>
            </w:pPr>
            <w:r>
              <w:rPr>
                <w:rFonts w:ascii="Calibri" w:hAnsi="Calibri" w:cs="Calibri"/>
                <w:color w:val="000000"/>
                <w:sz w:val="22"/>
                <w:szCs w:val="22"/>
              </w:rPr>
              <w:t>$0</w:t>
            </w:r>
          </w:p>
        </w:tc>
      </w:tr>
      <w:tr w:rsidR="00865EFF" w:rsidRPr="001674A7" w14:paraId="730F6753" w14:textId="77777777" w:rsidTr="00A5098B">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E8C71DC" w14:textId="77777777" w:rsidR="00865EFF" w:rsidRPr="001674A7" w:rsidRDefault="00865EFF" w:rsidP="00865EFF">
            <w:pPr>
              <w:rPr>
                <w:rFonts w:ascii="Calibri" w:hAnsi="Calibri" w:cs="Calibri"/>
                <w:b/>
                <w:bCs/>
                <w:color w:val="000000"/>
                <w:sz w:val="22"/>
                <w:szCs w:val="22"/>
              </w:rPr>
            </w:pPr>
            <w:r w:rsidRPr="001674A7">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2CF8D1A6" w14:textId="77777777" w:rsidR="00865EFF" w:rsidRPr="001674A7" w:rsidRDefault="00865EFF" w:rsidP="00865EFF">
            <w:pPr>
              <w:jc w:val="right"/>
              <w:rPr>
                <w:rFonts w:ascii="Calibri" w:hAnsi="Calibri" w:cs="Calibri"/>
                <w:b/>
                <w:bCs/>
                <w:color w:val="000000"/>
                <w:sz w:val="22"/>
                <w:szCs w:val="22"/>
              </w:rPr>
            </w:pPr>
            <w:r w:rsidRPr="001674A7">
              <w:rPr>
                <w:rFonts w:ascii="Calibri" w:hAnsi="Calibri" w:cs="Calibri"/>
                <w:b/>
                <w:bCs/>
                <w:color w:val="000000"/>
                <w:sz w:val="22"/>
                <w:szCs w:val="22"/>
              </w:rPr>
              <w:t>230</w:t>
            </w:r>
          </w:p>
        </w:tc>
        <w:tc>
          <w:tcPr>
            <w:tcW w:w="1012" w:type="pct"/>
            <w:tcBorders>
              <w:top w:val="nil"/>
              <w:left w:val="nil"/>
              <w:bottom w:val="single" w:sz="4" w:space="0" w:color="auto"/>
              <w:right w:val="single" w:sz="4" w:space="0" w:color="auto"/>
            </w:tcBorders>
            <w:shd w:val="clear" w:color="auto" w:fill="auto"/>
            <w:vAlign w:val="center"/>
            <w:hideMark/>
          </w:tcPr>
          <w:p w14:paraId="608FA724" w14:textId="77777777" w:rsidR="00865EFF" w:rsidRPr="001674A7" w:rsidRDefault="00865EFF" w:rsidP="00865EFF">
            <w:pPr>
              <w:jc w:val="right"/>
              <w:rPr>
                <w:rFonts w:ascii="Calibri" w:hAnsi="Calibri" w:cs="Calibri"/>
                <w:b/>
                <w:bCs/>
                <w:color w:val="000000"/>
                <w:sz w:val="22"/>
                <w:szCs w:val="22"/>
              </w:rPr>
            </w:pPr>
            <w:r w:rsidRPr="001674A7">
              <w:rPr>
                <w:rFonts w:ascii="Calibri" w:hAnsi="Calibri" w:cs="Calibri"/>
                <w:b/>
                <w:bCs/>
                <w:color w:val="000000"/>
                <w:sz w:val="22"/>
                <w:szCs w:val="22"/>
              </w:rPr>
              <w:t>230</w:t>
            </w:r>
          </w:p>
        </w:tc>
        <w:tc>
          <w:tcPr>
            <w:tcW w:w="1012" w:type="pct"/>
            <w:tcBorders>
              <w:top w:val="nil"/>
              <w:left w:val="nil"/>
              <w:bottom w:val="single" w:sz="4" w:space="0" w:color="auto"/>
              <w:right w:val="single" w:sz="4" w:space="0" w:color="auto"/>
            </w:tcBorders>
            <w:shd w:val="clear" w:color="auto" w:fill="auto"/>
            <w:vAlign w:val="center"/>
            <w:hideMark/>
          </w:tcPr>
          <w:p w14:paraId="020C081E" w14:textId="7F16543A" w:rsidR="00865EFF" w:rsidRPr="001674A7" w:rsidRDefault="00865EFF" w:rsidP="00865EFF">
            <w:pPr>
              <w:jc w:val="right"/>
              <w:rPr>
                <w:rFonts w:ascii="Calibri" w:hAnsi="Calibri" w:cs="Calibri"/>
                <w:b/>
                <w:bCs/>
                <w:color w:val="000000"/>
                <w:sz w:val="22"/>
                <w:szCs w:val="22"/>
              </w:rPr>
            </w:pPr>
            <w:r w:rsidRPr="001674A7">
              <w:rPr>
                <w:rFonts w:ascii="Calibri" w:hAnsi="Calibri" w:cs="Calibri"/>
                <w:b/>
                <w:bCs/>
                <w:color w:val="000000"/>
                <w:sz w:val="22"/>
                <w:szCs w:val="22"/>
              </w:rPr>
              <w:t>$6,003,288</w:t>
            </w:r>
          </w:p>
        </w:tc>
        <w:tc>
          <w:tcPr>
            <w:tcW w:w="1012" w:type="pct"/>
            <w:tcBorders>
              <w:top w:val="nil"/>
              <w:left w:val="nil"/>
              <w:bottom w:val="single" w:sz="4" w:space="0" w:color="auto"/>
              <w:right w:val="single" w:sz="4" w:space="0" w:color="auto"/>
            </w:tcBorders>
            <w:shd w:val="clear" w:color="auto" w:fill="auto"/>
            <w:vAlign w:val="center"/>
            <w:hideMark/>
          </w:tcPr>
          <w:p w14:paraId="22A019ED" w14:textId="731B9194" w:rsidR="00865EFF" w:rsidRPr="001674A7" w:rsidRDefault="00865EFF" w:rsidP="00A5098B">
            <w:pPr>
              <w:jc w:val="right"/>
              <w:rPr>
                <w:rFonts w:ascii="Calibri" w:hAnsi="Calibri" w:cs="Calibri"/>
                <w:b/>
                <w:bCs/>
                <w:color w:val="000000"/>
                <w:sz w:val="22"/>
                <w:szCs w:val="22"/>
              </w:rPr>
            </w:pPr>
            <w:r>
              <w:rPr>
                <w:rFonts w:ascii="Calibri" w:hAnsi="Calibri" w:cs="Calibri"/>
                <w:b/>
                <w:bCs/>
                <w:color w:val="000000"/>
                <w:sz w:val="22"/>
                <w:szCs w:val="22"/>
              </w:rPr>
              <w:t>$2,678,235</w:t>
            </w:r>
          </w:p>
        </w:tc>
      </w:tr>
      <w:tr w:rsidR="0082639F" w:rsidRPr="001674A7" w14:paraId="62582708" w14:textId="77777777" w:rsidTr="00A5098B">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30FBBDE9" w14:textId="77777777" w:rsidR="0082639F" w:rsidRPr="001674A7" w:rsidRDefault="0082639F">
            <w:pPr>
              <w:rPr>
                <w:rFonts w:ascii="Calibri" w:hAnsi="Calibri" w:cs="Calibri"/>
                <w:b/>
                <w:bCs/>
                <w:color w:val="000000"/>
                <w:sz w:val="22"/>
                <w:szCs w:val="22"/>
              </w:rPr>
            </w:pPr>
            <w:r w:rsidRPr="001674A7">
              <w:rPr>
                <w:rFonts w:ascii="Calibri" w:hAnsi="Calibri" w:cs="Calibri"/>
                <w:b/>
                <w:bCs/>
                <w:color w:val="000000"/>
                <w:sz w:val="22"/>
                <w:szCs w:val="22"/>
              </w:rPr>
              <w:t>Course Type</w:t>
            </w:r>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44B156B5" w14:textId="77777777" w:rsidR="0082639F" w:rsidRPr="001674A7" w:rsidRDefault="0082639F">
            <w:pPr>
              <w:rPr>
                <w:rFonts w:ascii="Calibri" w:hAnsi="Calibri" w:cs="Calibri"/>
                <w:b/>
                <w:bCs/>
                <w:color w:val="000000"/>
                <w:sz w:val="22"/>
                <w:szCs w:val="22"/>
              </w:rPr>
            </w:pPr>
            <w:r w:rsidRPr="001674A7">
              <w:rPr>
                <w:rFonts w:ascii="Calibri" w:hAnsi="Calibri" w:cs="Calibri"/>
                <w:b/>
                <w:bCs/>
                <w:color w:val="000000"/>
                <w:sz w:val="22"/>
                <w:szCs w:val="22"/>
              </w:rPr>
              <w:t>Course Name</w:t>
            </w:r>
          </w:p>
        </w:tc>
      </w:tr>
      <w:tr w:rsidR="0082639F" w:rsidRPr="001674A7" w14:paraId="46BBD4C2" w14:textId="77777777" w:rsidTr="00A5098B">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6ADE5078" w14:textId="77777777" w:rsidR="0082639F" w:rsidRPr="001674A7" w:rsidRDefault="0082639F">
            <w:pPr>
              <w:rPr>
                <w:rFonts w:ascii="Calibri" w:hAnsi="Calibri" w:cs="Calibri"/>
                <w:color w:val="000000"/>
                <w:sz w:val="22"/>
                <w:szCs w:val="22"/>
              </w:rPr>
            </w:pPr>
            <w:r w:rsidRPr="001674A7">
              <w:rPr>
                <w:rFonts w:ascii="Calibri" w:hAnsi="Calibri" w:cs="Calibri"/>
                <w:color w:val="000000"/>
                <w:sz w:val="22"/>
                <w:szCs w:val="22"/>
              </w:rPr>
              <w:t>Associate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6DC20161" w14:textId="77777777" w:rsidR="0082639F" w:rsidRPr="001674A7" w:rsidRDefault="0082639F">
            <w:pPr>
              <w:rPr>
                <w:rFonts w:ascii="Calibri" w:hAnsi="Calibri" w:cs="Calibri"/>
                <w:color w:val="000000"/>
                <w:sz w:val="22"/>
                <w:szCs w:val="22"/>
              </w:rPr>
            </w:pPr>
            <w:r w:rsidRPr="001674A7">
              <w:rPr>
                <w:rFonts w:ascii="Calibri" w:hAnsi="Calibri" w:cs="Calibri"/>
                <w:color w:val="000000"/>
                <w:sz w:val="22"/>
                <w:szCs w:val="22"/>
              </w:rPr>
              <w:t>Associate Degree in Information Technology</w:t>
            </w:r>
          </w:p>
        </w:tc>
      </w:tr>
      <w:tr w:rsidR="0082639F" w:rsidRPr="001674A7" w14:paraId="22F07DD9" w14:textId="77777777" w:rsidTr="00A5098B">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2EDDED52" w14:textId="77777777" w:rsidR="0082639F" w:rsidRPr="001674A7" w:rsidRDefault="0082639F">
            <w:pPr>
              <w:rPr>
                <w:rFonts w:ascii="Calibri" w:hAnsi="Calibri" w:cs="Calibri"/>
                <w:color w:val="000000"/>
                <w:sz w:val="22"/>
                <w:szCs w:val="22"/>
              </w:rPr>
            </w:pPr>
            <w:r w:rsidRPr="001674A7">
              <w:rPr>
                <w:rFonts w:ascii="Calibri" w:hAnsi="Calibri" w:cs="Calibri"/>
                <w:color w:val="000000"/>
                <w:sz w:val="22"/>
                <w:szCs w:val="22"/>
              </w:rPr>
              <w:t>Associate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12E62A46" w14:textId="77777777" w:rsidR="0082639F" w:rsidRPr="001674A7" w:rsidRDefault="0082639F">
            <w:pPr>
              <w:rPr>
                <w:rFonts w:ascii="Calibri" w:hAnsi="Calibri" w:cs="Calibri"/>
                <w:color w:val="000000"/>
                <w:sz w:val="22"/>
                <w:szCs w:val="22"/>
              </w:rPr>
            </w:pPr>
            <w:r w:rsidRPr="001674A7">
              <w:rPr>
                <w:rFonts w:ascii="Calibri" w:hAnsi="Calibri" w:cs="Calibri"/>
                <w:color w:val="000000"/>
                <w:sz w:val="22"/>
                <w:szCs w:val="22"/>
              </w:rPr>
              <w:t>Associate Degree in Data Analytics</w:t>
            </w:r>
          </w:p>
        </w:tc>
      </w:tr>
      <w:tr w:rsidR="0082639F" w:rsidRPr="001674A7" w14:paraId="556277CF" w14:textId="77777777" w:rsidTr="00A5098B">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7F18AD11" w14:textId="77777777" w:rsidR="0082639F" w:rsidRPr="001674A7" w:rsidRDefault="0082639F">
            <w:pPr>
              <w:rPr>
                <w:rFonts w:ascii="Calibri" w:hAnsi="Calibri" w:cs="Calibri"/>
                <w:color w:val="000000"/>
                <w:sz w:val="22"/>
                <w:szCs w:val="22"/>
              </w:rPr>
            </w:pPr>
            <w:r w:rsidRPr="001674A7">
              <w:rPr>
                <w:rFonts w:ascii="Calibri" w:hAnsi="Calibri" w:cs="Calibri"/>
                <w:color w:val="000000"/>
                <w:sz w:val="22"/>
                <w:szCs w:val="22"/>
              </w:rPr>
              <w:t>Diploma</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70B47110" w14:textId="77777777" w:rsidR="0082639F" w:rsidRPr="001674A7" w:rsidRDefault="0082639F">
            <w:pPr>
              <w:rPr>
                <w:rFonts w:ascii="Calibri" w:hAnsi="Calibri" w:cs="Calibri"/>
                <w:color w:val="000000"/>
                <w:sz w:val="22"/>
                <w:szCs w:val="22"/>
              </w:rPr>
            </w:pPr>
            <w:r w:rsidRPr="001674A7">
              <w:rPr>
                <w:rFonts w:ascii="Calibri" w:hAnsi="Calibri" w:cs="Calibri"/>
                <w:color w:val="000000"/>
                <w:sz w:val="22"/>
                <w:szCs w:val="22"/>
              </w:rPr>
              <w:t>Diploma in Health</w:t>
            </w:r>
          </w:p>
        </w:tc>
      </w:tr>
    </w:tbl>
    <w:p w14:paraId="461C707F" w14:textId="4F72C571" w:rsidR="23B9CFC9" w:rsidRPr="001674A7" w:rsidRDefault="23B9CFC9"/>
    <w:p w14:paraId="4C47A35D" w14:textId="4CFBD79E" w:rsidR="00D00EA0" w:rsidRPr="001674A7" w:rsidRDefault="00D00EA0" w:rsidP="00D00EA0">
      <w:pPr>
        <w:widowControl w:val="0"/>
        <w:spacing w:before="120" w:after="120"/>
        <w:rPr>
          <w:rFonts w:ascii="Calibri" w:hAnsi="Calibri"/>
          <w:i/>
          <w:iCs/>
          <w:sz w:val="22"/>
        </w:rPr>
      </w:pPr>
      <w:bookmarkStart w:id="28" w:name="equity3"/>
      <w:bookmarkStart w:id="29" w:name="_Hlk162528426"/>
      <w:bookmarkStart w:id="30" w:name="equityc1tables"/>
      <w:bookmarkEnd w:id="26"/>
      <w:bookmarkEnd w:id="28"/>
      <w:r w:rsidRPr="001674A7">
        <w:rPr>
          <w:rFonts w:ascii="Calibri" w:hAnsi="Calibri"/>
          <w:i/>
          <w:iCs/>
          <w:sz w:val="22"/>
        </w:rPr>
        <w:t>Regional University Study Hubs</w:t>
      </w:r>
    </w:p>
    <w:p w14:paraId="584D4625" w14:textId="7C4EF56C" w:rsidR="005D6180" w:rsidRPr="001674A7" w:rsidRDefault="00686799" w:rsidP="00BF45EF">
      <w:pPr>
        <w:widowControl w:val="0"/>
        <w:numPr>
          <w:ilvl w:val="0"/>
          <w:numId w:val="7"/>
        </w:numPr>
        <w:tabs>
          <w:tab w:val="left" w:pos="567"/>
          <w:tab w:val="left" w:pos="8222"/>
        </w:tabs>
        <w:spacing w:before="120" w:after="120"/>
        <w:rPr>
          <w:rFonts w:cstheme="minorBidi"/>
          <w:sz w:val="22"/>
          <w:szCs w:val="22"/>
        </w:rPr>
      </w:pPr>
      <w:bookmarkStart w:id="31" w:name="rucs"/>
      <w:bookmarkEnd w:id="29"/>
      <w:bookmarkEnd w:id="20"/>
      <w:bookmarkEnd w:id="30"/>
      <w:r w:rsidRPr="001674A7">
        <w:rPr>
          <w:rFonts w:cstheme="minorBidi"/>
          <w:sz w:val="22"/>
          <w:szCs w:val="22"/>
        </w:rPr>
        <w:t>The MBGA for higher education courses includes funding for bachelor places, allocated as a result of the Provider’s partnership with the Regional University Study Hub/s in Table 1</w:t>
      </w:r>
      <w:r w:rsidR="001E007C" w:rsidRPr="001674A7">
        <w:rPr>
          <w:rFonts w:cstheme="minorBidi"/>
          <w:sz w:val="22"/>
          <w:szCs w:val="22"/>
        </w:rPr>
        <w:t>c</w:t>
      </w:r>
      <w:r w:rsidRPr="001674A7">
        <w:rPr>
          <w:rFonts w:cstheme="minorBidi"/>
          <w:sz w:val="22"/>
          <w:szCs w:val="22"/>
        </w:rPr>
        <w:t>, and must only be used for students being supported by a Hub</w:t>
      </w:r>
      <w:r w:rsidR="00D876AA" w:rsidRPr="001674A7">
        <w:rPr>
          <w:rFonts w:cstheme="minorBidi"/>
          <w:sz w:val="22"/>
          <w:szCs w:val="22"/>
        </w:rPr>
        <w:t>.</w:t>
      </w:r>
    </w:p>
    <w:p w14:paraId="6531D2DD" w14:textId="28E43D9C" w:rsidR="005A7163" w:rsidRPr="001674A7" w:rsidRDefault="005A7163" w:rsidP="008C331A">
      <w:pPr>
        <w:widowControl w:val="0"/>
        <w:tabs>
          <w:tab w:val="left" w:pos="567"/>
          <w:tab w:val="left" w:pos="8222"/>
        </w:tabs>
        <w:spacing w:before="120" w:after="120"/>
        <w:rPr>
          <w:rFonts w:cstheme="minorBidi"/>
          <w:b/>
          <w:sz w:val="22"/>
          <w:szCs w:val="22"/>
        </w:rPr>
      </w:pPr>
      <w:r w:rsidRPr="001674A7">
        <w:rPr>
          <w:rFonts w:cstheme="minorBidi"/>
          <w:b/>
          <w:sz w:val="22"/>
          <w:szCs w:val="22"/>
        </w:rPr>
        <w:t xml:space="preserve">Table </w:t>
      </w:r>
      <w:r w:rsidRPr="001674A7">
        <w:rPr>
          <w:rFonts w:cstheme="minorBidi"/>
          <w:b/>
          <w:bCs/>
          <w:sz w:val="22"/>
          <w:szCs w:val="22"/>
        </w:rPr>
        <w:t>1</w:t>
      </w:r>
      <w:r w:rsidR="0082639F" w:rsidRPr="001674A7">
        <w:rPr>
          <w:rFonts w:cstheme="minorBidi"/>
          <w:b/>
          <w:bCs/>
          <w:sz w:val="22"/>
          <w:szCs w:val="22"/>
        </w:rPr>
        <w:t>c</w:t>
      </w:r>
      <w:r w:rsidRPr="001674A7">
        <w:rPr>
          <w:rFonts w:cstheme="minorBidi"/>
          <w:b/>
          <w:sz w:val="22"/>
          <w:szCs w:val="22"/>
        </w:rPr>
        <w:t>. Allocated R</w:t>
      </w:r>
      <w:r w:rsidR="00DF0AD1" w:rsidRPr="001674A7">
        <w:rPr>
          <w:rFonts w:cstheme="minorBidi"/>
          <w:b/>
          <w:sz w:val="22"/>
          <w:szCs w:val="22"/>
        </w:rPr>
        <w:t xml:space="preserve">egional University Study </w:t>
      </w:r>
      <w:r w:rsidR="00DF0AD1" w:rsidRPr="001674A7">
        <w:rPr>
          <w:rFonts w:cstheme="minorBidi"/>
          <w:b/>
          <w:bCs/>
          <w:sz w:val="22"/>
          <w:szCs w:val="22"/>
        </w:rPr>
        <w:t>Hub</w:t>
      </w:r>
      <w:r w:rsidRPr="001674A7">
        <w:rPr>
          <w:rFonts w:cstheme="minorBidi"/>
          <w:b/>
          <w:sz w:val="22"/>
          <w:szCs w:val="22"/>
        </w:rPr>
        <w:t xml:space="preserve"> places</w:t>
      </w:r>
    </w:p>
    <w:tbl>
      <w:tblPr>
        <w:tblW w:w="5000" w:type="pct"/>
        <w:tblLook w:val="04A0" w:firstRow="1" w:lastRow="0" w:firstColumn="1" w:lastColumn="0" w:noHBand="0" w:noVBand="1"/>
      </w:tblPr>
      <w:tblGrid>
        <w:gridCol w:w="4824"/>
        <w:gridCol w:w="2403"/>
        <w:gridCol w:w="2401"/>
      </w:tblGrid>
      <w:tr w:rsidR="0082639F" w:rsidRPr="001674A7" w14:paraId="4A28E882" w14:textId="77777777" w:rsidTr="00A5098B">
        <w:trPr>
          <w:trHeight w:val="465"/>
        </w:trPr>
        <w:tc>
          <w:tcPr>
            <w:tcW w:w="250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C42AEF1" w14:textId="77777777" w:rsidR="0082639F" w:rsidRPr="001674A7" w:rsidRDefault="0082639F">
            <w:pPr>
              <w:jc w:val="center"/>
              <w:rPr>
                <w:rFonts w:ascii="Calibri" w:hAnsi="Calibri" w:cs="Calibri"/>
                <w:b/>
                <w:bCs/>
                <w:color w:val="000000"/>
                <w:sz w:val="22"/>
                <w:szCs w:val="22"/>
              </w:rPr>
            </w:pPr>
            <w:bookmarkStart w:id="32" w:name="RUCTable"/>
            <w:bookmarkEnd w:id="32"/>
            <w:r w:rsidRPr="001674A7">
              <w:rPr>
                <w:rFonts w:ascii="Calibri" w:hAnsi="Calibri" w:cs="Calibri"/>
                <w:b/>
                <w:bCs/>
                <w:color w:val="000000"/>
                <w:sz w:val="22"/>
                <w:szCs w:val="22"/>
              </w:rPr>
              <w:t>Regional University Study Hub Name</w:t>
            </w:r>
          </w:p>
        </w:tc>
        <w:tc>
          <w:tcPr>
            <w:tcW w:w="1248" w:type="pct"/>
            <w:tcBorders>
              <w:top w:val="single" w:sz="4" w:space="0" w:color="auto"/>
              <w:left w:val="nil"/>
              <w:bottom w:val="single" w:sz="4" w:space="0" w:color="auto"/>
              <w:right w:val="single" w:sz="4" w:space="0" w:color="auto"/>
            </w:tcBorders>
            <w:shd w:val="clear" w:color="000000" w:fill="D9D9D9"/>
            <w:noWrap/>
            <w:vAlign w:val="center"/>
            <w:hideMark/>
          </w:tcPr>
          <w:p w14:paraId="653E1F9A" w14:textId="77777777" w:rsidR="0082639F" w:rsidRPr="001674A7" w:rsidRDefault="0082639F">
            <w:pPr>
              <w:jc w:val="center"/>
              <w:rPr>
                <w:rFonts w:ascii="Calibri" w:hAnsi="Calibri" w:cs="Calibri"/>
                <w:b/>
                <w:bCs/>
                <w:color w:val="000000"/>
                <w:sz w:val="22"/>
                <w:szCs w:val="22"/>
              </w:rPr>
            </w:pPr>
            <w:r w:rsidRPr="001674A7">
              <w:rPr>
                <w:rFonts w:ascii="Calibri" w:hAnsi="Calibri" w:cs="Calibri"/>
                <w:b/>
                <w:bCs/>
                <w:color w:val="000000"/>
                <w:sz w:val="22"/>
                <w:szCs w:val="22"/>
              </w:rPr>
              <w:t>2024 Places (EFTSL)</w:t>
            </w:r>
          </w:p>
        </w:tc>
        <w:tc>
          <w:tcPr>
            <w:tcW w:w="1248" w:type="pct"/>
            <w:tcBorders>
              <w:top w:val="single" w:sz="4" w:space="0" w:color="auto"/>
              <w:left w:val="nil"/>
              <w:bottom w:val="single" w:sz="4" w:space="0" w:color="auto"/>
              <w:right w:val="single" w:sz="4" w:space="0" w:color="auto"/>
            </w:tcBorders>
            <w:shd w:val="clear" w:color="000000" w:fill="D9D9D9"/>
            <w:noWrap/>
            <w:vAlign w:val="center"/>
            <w:hideMark/>
          </w:tcPr>
          <w:p w14:paraId="1B4F3ECC" w14:textId="77777777" w:rsidR="0082639F" w:rsidRPr="001674A7" w:rsidRDefault="0082639F">
            <w:pPr>
              <w:jc w:val="center"/>
              <w:rPr>
                <w:rFonts w:ascii="Calibri" w:hAnsi="Calibri" w:cs="Calibri"/>
                <w:b/>
                <w:bCs/>
                <w:color w:val="000000"/>
                <w:sz w:val="22"/>
                <w:szCs w:val="22"/>
              </w:rPr>
            </w:pPr>
            <w:r w:rsidRPr="001674A7">
              <w:rPr>
                <w:rFonts w:ascii="Calibri" w:hAnsi="Calibri" w:cs="Calibri"/>
                <w:b/>
                <w:bCs/>
                <w:color w:val="000000"/>
                <w:sz w:val="22"/>
                <w:szCs w:val="22"/>
              </w:rPr>
              <w:t>2025 Places (EFTSL)</w:t>
            </w:r>
          </w:p>
        </w:tc>
      </w:tr>
      <w:tr w:rsidR="0082639F" w:rsidRPr="001674A7" w14:paraId="61D09A97" w14:textId="77777777" w:rsidTr="00A5098B">
        <w:trPr>
          <w:trHeight w:val="290"/>
        </w:trPr>
        <w:tc>
          <w:tcPr>
            <w:tcW w:w="2505" w:type="pct"/>
            <w:tcBorders>
              <w:top w:val="nil"/>
              <w:left w:val="single" w:sz="4" w:space="0" w:color="auto"/>
              <w:bottom w:val="single" w:sz="4" w:space="0" w:color="auto"/>
              <w:right w:val="single" w:sz="4" w:space="0" w:color="auto"/>
            </w:tcBorders>
            <w:shd w:val="clear" w:color="auto" w:fill="auto"/>
            <w:noWrap/>
            <w:vAlign w:val="center"/>
            <w:hideMark/>
          </w:tcPr>
          <w:p w14:paraId="1E6C993F" w14:textId="77777777" w:rsidR="0082639F" w:rsidRPr="001674A7" w:rsidRDefault="0082639F">
            <w:pPr>
              <w:rPr>
                <w:rFonts w:ascii="Calibri" w:hAnsi="Calibri" w:cs="Calibri"/>
                <w:color w:val="000000"/>
                <w:sz w:val="22"/>
                <w:szCs w:val="22"/>
              </w:rPr>
            </w:pPr>
            <w:r w:rsidRPr="001674A7">
              <w:rPr>
                <w:rFonts w:ascii="Calibri" w:hAnsi="Calibri" w:cs="Calibri"/>
                <w:color w:val="000000"/>
                <w:sz w:val="22"/>
                <w:szCs w:val="22"/>
              </w:rPr>
              <w:t>Barossa Gawler</w:t>
            </w:r>
          </w:p>
        </w:tc>
        <w:tc>
          <w:tcPr>
            <w:tcW w:w="1248" w:type="pct"/>
            <w:tcBorders>
              <w:top w:val="nil"/>
              <w:left w:val="nil"/>
              <w:bottom w:val="single" w:sz="4" w:space="0" w:color="auto"/>
              <w:right w:val="single" w:sz="4" w:space="0" w:color="auto"/>
            </w:tcBorders>
            <w:shd w:val="clear" w:color="auto" w:fill="auto"/>
            <w:noWrap/>
            <w:vAlign w:val="center"/>
            <w:hideMark/>
          </w:tcPr>
          <w:p w14:paraId="473FCD71" w14:textId="77777777" w:rsidR="0082639F" w:rsidRPr="001674A7" w:rsidRDefault="0082639F">
            <w:pPr>
              <w:jc w:val="right"/>
              <w:rPr>
                <w:rFonts w:ascii="Calibri" w:hAnsi="Calibri" w:cs="Calibri"/>
                <w:color w:val="000000"/>
                <w:sz w:val="22"/>
                <w:szCs w:val="22"/>
              </w:rPr>
            </w:pPr>
            <w:r w:rsidRPr="001674A7">
              <w:rPr>
                <w:rFonts w:ascii="Calibri" w:hAnsi="Calibri" w:cs="Calibri"/>
                <w:color w:val="000000"/>
                <w:sz w:val="22"/>
                <w:szCs w:val="22"/>
              </w:rPr>
              <w:t>11.5</w:t>
            </w:r>
          </w:p>
        </w:tc>
        <w:tc>
          <w:tcPr>
            <w:tcW w:w="1248" w:type="pct"/>
            <w:tcBorders>
              <w:top w:val="nil"/>
              <w:left w:val="nil"/>
              <w:bottom w:val="single" w:sz="4" w:space="0" w:color="auto"/>
              <w:right w:val="single" w:sz="4" w:space="0" w:color="auto"/>
            </w:tcBorders>
            <w:shd w:val="clear" w:color="auto" w:fill="auto"/>
            <w:noWrap/>
            <w:vAlign w:val="center"/>
            <w:hideMark/>
          </w:tcPr>
          <w:p w14:paraId="75B953CB" w14:textId="7DD009AE" w:rsidR="0082639F" w:rsidRPr="001674A7" w:rsidRDefault="00117D7D">
            <w:pPr>
              <w:jc w:val="right"/>
              <w:rPr>
                <w:rFonts w:ascii="Calibri" w:hAnsi="Calibri" w:cs="Calibri"/>
                <w:color w:val="000000"/>
                <w:sz w:val="22"/>
                <w:szCs w:val="22"/>
              </w:rPr>
            </w:pPr>
            <w:r>
              <w:rPr>
                <w:rFonts w:ascii="Calibri" w:hAnsi="Calibri" w:cs="Calibri"/>
                <w:color w:val="000000"/>
                <w:sz w:val="22"/>
                <w:szCs w:val="22"/>
              </w:rPr>
              <w:t>11.5</w:t>
            </w:r>
          </w:p>
        </w:tc>
      </w:tr>
    </w:tbl>
    <w:p w14:paraId="39C0C5A6" w14:textId="77777777" w:rsidR="0057713C" w:rsidRPr="001674A7" w:rsidRDefault="0057713C" w:rsidP="0084164B">
      <w:pPr>
        <w:spacing w:after="200" w:line="276" w:lineRule="auto"/>
        <w:rPr>
          <w:rFonts w:ascii="Calibri" w:hAnsi="Calibri" w:cs="Arial"/>
          <w:b/>
          <w:bCs/>
          <w:sz w:val="20"/>
          <w:szCs w:val="20"/>
        </w:rPr>
      </w:pPr>
    </w:p>
    <w:bookmarkEnd w:id="31"/>
    <w:p w14:paraId="3206BBC1" w14:textId="77777777" w:rsidR="00033D05" w:rsidRPr="001674A7" w:rsidRDefault="00033D05" w:rsidP="00033D05">
      <w:pPr>
        <w:tabs>
          <w:tab w:val="left" w:pos="567"/>
          <w:tab w:val="left" w:pos="8222"/>
        </w:tabs>
        <w:spacing w:before="120" w:after="120"/>
        <w:rPr>
          <w:rFonts w:ascii="Calibri" w:hAnsi="Calibri" w:cs="Arial"/>
          <w:bCs/>
          <w:i/>
          <w:sz w:val="22"/>
          <w:szCs w:val="22"/>
        </w:rPr>
      </w:pPr>
      <w:r w:rsidRPr="001674A7">
        <w:rPr>
          <w:rFonts w:ascii="Calibri" w:hAnsi="Calibri" w:cs="Arial"/>
          <w:bCs/>
          <w:i/>
          <w:sz w:val="22"/>
          <w:szCs w:val="22"/>
        </w:rPr>
        <w:t>Equity Plan</w:t>
      </w:r>
    </w:p>
    <w:p w14:paraId="0BC0A182" w14:textId="425CC85D" w:rsidR="00686799" w:rsidRPr="001674A7" w:rsidRDefault="00686799" w:rsidP="00686799">
      <w:pPr>
        <w:widowControl w:val="0"/>
        <w:numPr>
          <w:ilvl w:val="0"/>
          <w:numId w:val="7"/>
        </w:numPr>
        <w:tabs>
          <w:tab w:val="left" w:pos="567"/>
          <w:tab w:val="left" w:pos="8222"/>
        </w:tabs>
        <w:spacing w:before="120" w:after="120"/>
        <w:rPr>
          <w:rFonts w:cstheme="minorBidi"/>
          <w:sz w:val="22"/>
          <w:szCs w:val="22"/>
        </w:rPr>
      </w:pPr>
      <w:r w:rsidRPr="001674A7">
        <w:rPr>
          <w:rFonts w:cstheme="minorBidi"/>
          <w:sz w:val="22"/>
          <w:szCs w:val="22"/>
        </w:rPr>
        <w:t>Providers will be required to have an Equity Plan to be eligible for future grants under the ‘Higher Education Continuity Guarantee – Equity’ program.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19FA0B93" w14:textId="7C7F5EE4" w:rsidR="00685DA4" w:rsidRPr="001674A7" w:rsidRDefault="00686799" w:rsidP="00686799">
      <w:pPr>
        <w:widowControl w:val="0"/>
        <w:numPr>
          <w:ilvl w:val="0"/>
          <w:numId w:val="7"/>
        </w:numPr>
        <w:tabs>
          <w:tab w:val="left" w:pos="567"/>
          <w:tab w:val="left" w:pos="8222"/>
        </w:tabs>
        <w:spacing w:before="120" w:after="120"/>
        <w:rPr>
          <w:rFonts w:cstheme="minorBidi"/>
          <w:sz w:val="22"/>
          <w:szCs w:val="22"/>
        </w:rPr>
      </w:pPr>
      <w:r w:rsidRPr="001674A7">
        <w:rPr>
          <w:rFonts w:cstheme="minorBidi"/>
          <w:sz w:val="22"/>
          <w:szCs w:val="22"/>
        </w:rPr>
        <w:lastRenderedPageBreak/>
        <w:t>For the purposes of any ‘Higher Education Continuity Guarantee – Equity’ grants, the MBGA components eligible for the guarantee are the base MBGA for higher education courses (as set out above), desi</w:t>
      </w:r>
      <w:r w:rsidR="00685DA4" w:rsidRPr="001674A7">
        <w:rPr>
          <w:rFonts w:cstheme="minorBidi"/>
          <w:sz w:val="22"/>
          <w:szCs w:val="22"/>
        </w:rPr>
        <w:t>gnated</w:t>
      </w:r>
      <w:r w:rsidRPr="001674A7">
        <w:rPr>
          <w:rFonts w:cstheme="minorBidi"/>
          <w:sz w:val="22"/>
          <w:szCs w:val="22"/>
        </w:rPr>
        <w:t xml:space="preserve"> higher education courses of study and amounts for medical student loading. </w:t>
      </w:r>
    </w:p>
    <w:p w14:paraId="7800BD4F" w14:textId="23D4136D" w:rsidR="00686799" w:rsidRPr="001674A7" w:rsidRDefault="00686799" w:rsidP="001674A7">
      <w:pPr>
        <w:widowControl w:val="0"/>
        <w:tabs>
          <w:tab w:val="left" w:pos="567"/>
          <w:tab w:val="left" w:pos="8222"/>
        </w:tabs>
        <w:spacing w:before="120" w:after="120"/>
        <w:ind w:left="397"/>
        <w:rPr>
          <w:rFonts w:cstheme="minorBidi"/>
          <w:sz w:val="22"/>
          <w:szCs w:val="22"/>
        </w:rPr>
      </w:pPr>
      <w:r w:rsidRPr="001674A7">
        <w:rPr>
          <w:rFonts w:cstheme="minorBidi"/>
          <w:sz w:val="22"/>
          <w:szCs w:val="22"/>
        </w:rPr>
        <w:t>Note that the base MGBA for higher education courses excludes funding allocated for the delivery of National Priority Places, Equity Places (under the 20,000 additional CSPs initiative), Innovative Places, and the Nuclear-Powered Submarine Student Pathways.</w:t>
      </w:r>
    </w:p>
    <w:p w14:paraId="4F6B6BAC" w14:textId="77777777" w:rsidR="00686799" w:rsidRPr="001674A7" w:rsidRDefault="00686799" w:rsidP="00686799">
      <w:pPr>
        <w:widowControl w:val="0"/>
        <w:numPr>
          <w:ilvl w:val="0"/>
          <w:numId w:val="7"/>
        </w:numPr>
        <w:tabs>
          <w:tab w:val="left" w:pos="567"/>
          <w:tab w:val="left" w:pos="8222"/>
        </w:tabs>
        <w:spacing w:before="120" w:after="120"/>
        <w:rPr>
          <w:rFonts w:cstheme="minorBidi"/>
          <w:sz w:val="22"/>
          <w:szCs w:val="22"/>
        </w:rPr>
      </w:pPr>
      <w:r w:rsidRPr="001674A7">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670E7595" w14:textId="77777777" w:rsidR="00686799" w:rsidRPr="001674A7" w:rsidRDefault="00686799" w:rsidP="00686799">
      <w:pPr>
        <w:widowControl w:val="0"/>
        <w:numPr>
          <w:ilvl w:val="0"/>
          <w:numId w:val="7"/>
        </w:numPr>
        <w:tabs>
          <w:tab w:val="left" w:pos="567"/>
          <w:tab w:val="left" w:pos="8222"/>
        </w:tabs>
        <w:spacing w:before="120" w:after="120"/>
        <w:rPr>
          <w:rFonts w:cstheme="minorBidi"/>
          <w:sz w:val="22"/>
          <w:szCs w:val="22"/>
        </w:rPr>
      </w:pPr>
      <w:r w:rsidRPr="001674A7">
        <w:rPr>
          <w:rFonts w:cstheme="minorBidi"/>
          <w:sz w:val="22"/>
          <w:szCs w:val="22"/>
        </w:rPr>
        <w:t>Providers will be required to adhere to any departmental requests in relation to the preparation of Equity Plans.</w:t>
      </w:r>
    </w:p>
    <w:p w14:paraId="30C1B5A3" w14:textId="77777777" w:rsidR="00686799" w:rsidRPr="001674A7" w:rsidRDefault="00686799" w:rsidP="00686799">
      <w:pPr>
        <w:widowControl w:val="0"/>
        <w:numPr>
          <w:ilvl w:val="0"/>
          <w:numId w:val="7"/>
        </w:numPr>
        <w:tabs>
          <w:tab w:val="left" w:pos="567"/>
          <w:tab w:val="left" w:pos="8222"/>
        </w:tabs>
        <w:spacing w:before="120" w:after="120"/>
        <w:rPr>
          <w:rFonts w:cstheme="minorBidi"/>
          <w:sz w:val="22"/>
          <w:szCs w:val="22"/>
        </w:rPr>
      </w:pPr>
      <w:r w:rsidRPr="001674A7">
        <w:rPr>
          <w:rFonts w:cstheme="minorBidi"/>
          <w:sz w:val="22"/>
          <w:szCs w:val="22"/>
        </w:rPr>
        <w:t>Providers will also be required to provide information to the department in relation to their Equity Plans, which may include:</w:t>
      </w:r>
    </w:p>
    <w:p w14:paraId="12620642" w14:textId="77777777" w:rsidR="00686799" w:rsidRPr="001674A7" w:rsidRDefault="00686799" w:rsidP="00686799">
      <w:pPr>
        <w:widowControl w:val="0"/>
        <w:numPr>
          <w:ilvl w:val="1"/>
          <w:numId w:val="7"/>
        </w:numPr>
        <w:tabs>
          <w:tab w:val="left" w:pos="567"/>
          <w:tab w:val="left" w:pos="8222"/>
        </w:tabs>
        <w:spacing w:before="120" w:after="120"/>
        <w:rPr>
          <w:rFonts w:cstheme="minorBidi"/>
          <w:sz w:val="22"/>
          <w:szCs w:val="22"/>
        </w:rPr>
      </w:pPr>
      <w:r w:rsidRPr="001674A7">
        <w:rPr>
          <w:rFonts w:cstheme="minorBidi"/>
          <w:sz w:val="22"/>
          <w:szCs w:val="22"/>
        </w:rPr>
        <w:t>itemised information on the activities or initiatives to be funded, including amounts spent per item and the timing of the spending; and</w:t>
      </w:r>
    </w:p>
    <w:p w14:paraId="402810B4" w14:textId="63E685B5" w:rsidR="000C57A7" w:rsidRPr="001674A7" w:rsidRDefault="00686799" w:rsidP="00686799">
      <w:pPr>
        <w:widowControl w:val="0"/>
        <w:numPr>
          <w:ilvl w:val="1"/>
          <w:numId w:val="7"/>
        </w:numPr>
        <w:tabs>
          <w:tab w:val="left" w:pos="567"/>
          <w:tab w:val="left" w:pos="8222"/>
        </w:tabs>
        <w:spacing w:before="120" w:after="120"/>
        <w:rPr>
          <w:rFonts w:cstheme="minorBidi"/>
          <w:sz w:val="22"/>
          <w:szCs w:val="22"/>
        </w:rPr>
      </w:pPr>
      <w:r w:rsidRPr="001674A7">
        <w:rPr>
          <w:rFonts w:cstheme="minorBidi"/>
          <w:sz w:val="22"/>
          <w:szCs w:val="22"/>
        </w:rPr>
        <w:t>data which may provide an indication of the impact of the proposed spending, particularly in relation to outcomes for disadvantaged or under-represented students</w:t>
      </w:r>
      <w:r w:rsidR="00033D05" w:rsidRPr="001674A7">
        <w:rPr>
          <w:rFonts w:cstheme="minorBidi"/>
          <w:sz w:val="22"/>
          <w:szCs w:val="22"/>
        </w:rPr>
        <w:t>.</w:t>
      </w:r>
    </w:p>
    <w:p w14:paraId="0B9A1AE7" w14:textId="77777777" w:rsidR="00033D05" w:rsidRPr="001674A7" w:rsidRDefault="00033D05" w:rsidP="0011172A">
      <w:pPr>
        <w:spacing w:after="200" w:line="276" w:lineRule="auto"/>
      </w:pPr>
    </w:p>
    <w:p w14:paraId="2476F929" w14:textId="77777777" w:rsidR="00837937" w:rsidRPr="001674A7" w:rsidRDefault="00837937" w:rsidP="0011172A">
      <w:pPr>
        <w:spacing w:after="200" w:line="276" w:lineRule="auto"/>
        <w:sectPr w:rsidR="00837937" w:rsidRPr="001674A7" w:rsidSect="005A7163">
          <w:type w:val="continuous"/>
          <w:pgSz w:w="11906" w:h="16838" w:code="9"/>
          <w:pgMar w:top="1134" w:right="1134" w:bottom="1134" w:left="1134" w:header="567" w:footer="567" w:gutter="0"/>
          <w:cols w:space="720"/>
          <w:docGrid w:linePitch="326"/>
        </w:sectPr>
      </w:pPr>
    </w:p>
    <w:p w14:paraId="08CA8288" w14:textId="6F10475A" w:rsidR="000C57A7" w:rsidRPr="001674A7" w:rsidRDefault="000C57A7" w:rsidP="5FFDBAB4">
      <w:pPr>
        <w:spacing w:after="200" w:line="276" w:lineRule="auto"/>
        <w:jc w:val="right"/>
        <w:rPr>
          <w:rFonts w:cstheme="minorBidi"/>
          <w:b/>
          <w:bCs/>
          <w:sz w:val="22"/>
          <w:szCs w:val="22"/>
        </w:rPr>
      </w:pPr>
      <w:bookmarkStart w:id="33" w:name="_Hlk59447738"/>
      <w:r w:rsidRPr="001674A7">
        <w:rPr>
          <w:rFonts w:cstheme="minorBidi"/>
          <w:b/>
          <w:bCs/>
          <w:sz w:val="22"/>
          <w:szCs w:val="22"/>
        </w:rPr>
        <w:lastRenderedPageBreak/>
        <w:t xml:space="preserve">Appendix </w:t>
      </w:r>
      <w:r w:rsidR="1DD525DB" w:rsidRPr="001674A7">
        <w:rPr>
          <w:rFonts w:cstheme="minorBidi"/>
          <w:b/>
          <w:bCs/>
          <w:sz w:val="22"/>
          <w:szCs w:val="22"/>
        </w:rPr>
        <w:t>2</w:t>
      </w:r>
    </w:p>
    <w:p w14:paraId="4F784004" w14:textId="790A4974" w:rsidR="00F074E3" w:rsidRPr="001674A7" w:rsidRDefault="00F074E3" w:rsidP="000C57A7">
      <w:pPr>
        <w:tabs>
          <w:tab w:val="left" w:pos="567"/>
          <w:tab w:val="left" w:pos="8222"/>
        </w:tabs>
        <w:spacing w:after="120"/>
        <w:rPr>
          <w:rFonts w:ascii="Calibri" w:hAnsi="Calibri" w:cs="Arial"/>
          <w:b/>
          <w:sz w:val="22"/>
          <w:szCs w:val="22"/>
        </w:rPr>
      </w:pPr>
      <w:r w:rsidRPr="001674A7">
        <w:rPr>
          <w:rFonts w:ascii="Calibri" w:hAnsi="Calibri" w:cs="Arial"/>
          <w:b/>
          <w:sz w:val="22"/>
          <w:szCs w:val="22"/>
        </w:rPr>
        <w:t>ENGAG</w:t>
      </w:r>
      <w:r w:rsidR="00E536EC" w:rsidRPr="001674A7">
        <w:rPr>
          <w:rFonts w:ascii="Calibri" w:hAnsi="Calibri" w:cs="Arial"/>
          <w:b/>
          <w:sz w:val="22"/>
          <w:szCs w:val="22"/>
        </w:rPr>
        <w:t>E</w:t>
      </w:r>
      <w:r w:rsidRPr="001674A7">
        <w:rPr>
          <w:rFonts w:ascii="Calibri" w:hAnsi="Calibri" w:cs="Arial"/>
          <w:b/>
          <w:sz w:val="22"/>
          <w:szCs w:val="22"/>
        </w:rPr>
        <w:t xml:space="preserve">MENT BASE </w:t>
      </w:r>
      <w:r w:rsidR="0086319C" w:rsidRPr="001674A7">
        <w:rPr>
          <w:rFonts w:ascii="Calibri" w:hAnsi="Calibri" w:cs="Arial"/>
          <w:b/>
          <w:sz w:val="22"/>
          <w:szCs w:val="22"/>
        </w:rPr>
        <w:t>GRANTS</w:t>
      </w:r>
    </w:p>
    <w:p w14:paraId="5BFE4DE8" w14:textId="74E9FC12" w:rsidR="000C57A7" w:rsidRPr="001674A7" w:rsidRDefault="000C57A7" w:rsidP="000C57A7">
      <w:pPr>
        <w:tabs>
          <w:tab w:val="left" w:pos="567"/>
          <w:tab w:val="left" w:pos="8222"/>
        </w:tabs>
        <w:spacing w:after="120"/>
        <w:rPr>
          <w:rFonts w:cstheme="minorHAnsi"/>
          <w:b/>
          <w:bCs/>
          <w:sz w:val="22"/>
          <w:szCs w:val="22"/>
          <w:lang w:val="en"/>
        </w:rPr>
      </w:pPr>
      <w:r w:rsidRPr="001674A7">
        <w:rPr>
          <w:rFonts w:ascii="Calibri" w:hAnsi="Calibri" w:cs="Arial"/>
          <w:b/>
          <w:sz w:val="22"/>
          <w:szCs w:val="22"/>
        </w:rPr>
        <w:t>Indigenous, Regional and Low Socio-Economic Status Attainment Fund</w:t>
      </w:r>
    </w:p>
    <w:p w14:paraId="45FFA774" w14:textId="23F5EDE4" w:rsidR="000C57A7" w:rsidRPr="001674A7" w:rsidRDefault="383974E4" w:rsidP="000C57A7">
      <w:pPr>
        <w:pStyle w:val="ListParagraph"/>
        <w:widowControl w:val="0"/>
        <w:numPr>
          <w:ilvl w:val="0"/>
          <w:numId w:val="7"/>
        </w:numPr>
        <w:spacing w:before="120" w:after="120"/>
        <w:contextualSpacing w:val="0"/>
        <w:rPr>
          <w:rFonts w:ascii="Calibri" w:hAnsi="Calibri"/>
          <w:sz w:val="22"/>
        </w:rPr>
      </w:pPr>
      <w:r w:rsidRPr="001674A7">
        <w:rPr>
          <w:rFonts w:ascii="Calibri" w:hAnsi="Calibri"/>
          <w:sz w:val="22"/>
          <w:szCs w:val="22"/>
        </w:rPr>
        <w:t>In 202</w:t>
      </w:r>
      <w:r w:rsidR="593774E3" w:rsidRPr="001674A7">
        <w:rPr>
          <w:rFonts w:ascii="Calibri" w:hAnsi="Calibri"/>
          <w:sz w:val="22"/>
          <w:szCs w:val="22"/>
        </w:rPr>
        <w:t>4-2025</w:t>
      </w:r>
      <w:r w:rsidRPr="001674A7">
        <w:rPr>
          <w:rFonts w:ascii="Calibri" w:hAnsi="Calibri"/>
          <w:sz w:val="22"/>
          <w:szCs w:val="22"/>
        </w:rPr>
        <w:t>, the Indigenous, Regional and Low Socio-Economic Status Attainment Fund (IRLSAF) consists of five components:</w:t>
      </w:r>
    </w:p>
    <w:p w14:paraId="7BC7F5BD" w14:textId="7F3D706C" w:rsidR="000C57A7" w:rsidRPr="001674A7" w:rsidRDefault="000C57A7" w:rsidP="000C57A7">
      <w:pPr>
        <w:pStyle w:val="ListParagraph"/>
        <w:widowControl w:val="0"/>
        <w:numPr>
          <w:ilvl w:val="2"/>
          <w:numId w:val="10"/>
        </w:numPr>
        <w:spacing w:before="120" w:after="120"/>
        <w:contextualSpacing w:val="0"/>
        <w:rPr>
          <w:rFonts w:ascii="Calibri" w:hAnsi="Calibri"/>
          <w:sz w:val="22"/>
          <w:szCs w:val="22"/>
        </w:rPr>
      </w:pPr>
      <w:r w:rsidRPr="001674A7">
        <w:rPr>
          <w:rFonts w:ascii="Calibri" w:hAnsi="Calibri"/>
          <w:sz w:val="22"/>
          <w:szCs w:val="22"/>
        </w:rPr>
        <w:t>Higher Education Participation and Partnerships Program (HEPPP);</w:t>
      </w:r>
    </w:p>
    <w:p w14:paraId="412B4361" w14:textId="1B990921" w:rsidR="000C57A7" w:rsidRPr="001674A7" w:rsidRDefault="000C57A7" w:rsidP="000C57A7">
      <w:pPr>
        <w:pStyle w:val="ListParagraph"/>
        <w:widowControl w:val="0"/>
        <w:numPr>
          <w:ilvl w:val="2"/>
          <w:numId w:val="10"/>
        </w:numPr>
        <w:spacing w:before="120" w:after="120"/>
        <w:contextualSpacing w:val="0"/>
        <w:rPr>
          <w:rFonts w:ascii="Calibri" w:hAnsi="Calibri"/>
          <w:sz w:val="22"/>
          <w:szCs w:val="22"/>
        </w:rPr>
      </w:pPr>
      <w:r w:rsidRPr="001674A7">
        <w:rPr>
          <w:rFonts w:ascii="Calibri" w:hAnsi="Calibri"/>
          <w:sz w:val="22"/>
          <w:szCs w:val="22"/>
        </w:rPr>
        <w:t xml:space="preserve">National Priorities Pool Program; </w:t>
      </w:r>
    </w:p>
    <w:p w14:paraId="33C4B37C" w14:textId="71397634" w:rsidR="000C57A7" w:rsidRPr="001674A7" w:rsidRDefault="000C57A7" w:rsidP="000C57A7">
      <w:pPr>
        <w:pStyle w:val="ListParagraph"/>
        <w:widowControl w:val="0"/>
        <w:numPr>
          <w:ilvl w:val="2"/>
          <w:numId w:val="10"/>
        </w:numPr>
        <w:spacing w:before="120" w:after="120"/>
        <w:contextualSpacing w:val="0"/>
        <w:rPr>
          <w:rFonts w:ascii="Calibri" w:hAnsi="Calibri"/>
          <w:sz w:val="22"/>
          <w:szCs w:val="22"/>
        </w:rPr>
      </w:pPr>
      <w:r w:rsidRPr="001674A7">
        <w:rPr>
          <w:rFonts w:ascii="Calibri" w:hAnsi="Calibri"/>
          <w:sz w:val="22"/>
          <w:szCs w:val="22"/>
        </w:rPr>
        <w:t xml:space="preserve">Regional Partnerships Project Pool Program; </w:t>
      </w:r>
    </w:p>
    <w:p w14:paraId="1C266E52" w14:textId="6349977B" w:rsidR="000C57A7" w:rsidRPr="001674A7" w:rsidRDefault="000C57A7" w:rsidP="000C57A7">
      <w:pPr>
        <w:pStyle w:val="ListParagraph"/>
        <w:widowControl w:val="0"/>
        <w:numPr>
          <w:ilvl w:val="2"/>
          <w:numId w:val="10"/>
        </w:numPr>
        <w:spacing w:before="120" w:after="120"/>
        <w:contextualSpacing w:val="0"/>
        <w:rPr>
          <w:rFonts w:ascii="Calibri" w:hAnsi="Calibri"/>
          <w:sz w:val="22"/>
          <w:szCs w:val="22"/>
        </w:rPr>
      </w:pPr>
      <w:r w:rsidRPr="001674A7">
        <w:rPr>
          <w:rFonts w:ascii="Calibri" w:hAnsi="Calibri"/>
          <w:sz w:val="22"/>
          <w:szCs w:val="22"/>
        </w:rPr>
        <w:t>Regional Loading Program (RLP); and</w:t>
      </w:r>
    </w:p>
    <w:p w14:paraId="09630434" w14:textId="7EAF1901" w:rsidR="000C57A7" w:rsidRPr="001674A7" w:rsidRDefault="000C57A7" w:rsidP="000C57A7">
      <w:pPr>
        <w:pStyle w:val="ListParagraph"/>
        <w:widowControl w:val="0"/>
        <w:numPr>
          <w:ilvl w:val="2"/>
          <w:numId w:val="10"/>
        </w:numPr>
        <w:spacing w:before="120" w:after="120"/>
        <w:contextualSpacing w:val="0"/>
        <w:rPr>
          <w:rFonts w:ascii="Calibri" w:hAnsi="Calibri"/>
          <w:sz w:val="22"/>
          <w:szCs w:val="22"/>
        </w:rPr>
      </w:pPr>
      <w:r w:rsidRPr="001674A7">
        <w:rPr>
          <w:rFonts w:ascii="Calibri" w:hAnsi="Calibri"/>
          <w:sz w:val="22"/>
          <w:szCs w:val="22"/>
        </w:rPr>
        <w:t>Enabling Loading Program (ELP)</w:t>
      </w:r>
      <w:r w:rsidR="00DF2312" w:rsidRPr="001674A7">
        <w:rPr>
          <w:rFonts w:ascii="Calibri" w:hAnsi="Calibri"/>
          <w:sz w:val="22"/>
          <w:szCs w:val="22"/>
        </w:rPr>
        <w:t>.</w:t>
      </w:r>
      <w:r w:rsidRPr="001674A7">
        <w:rPr>
          <w:rFonts w:ascii="Calibri" w:hAnsi="Calibri"/>
          <w:sz w:val="22"/>
          <w:szCs w:val="22"/>
        </w:rPr>
        <w:t xml:space="preserve"> </w:t>
      </w:r>
    </w:p>
    <w:p w14:paraId="36A4EC26" w14:textId="616AC364" w:rsidR="000C57A7" w:rsidRPr="001674A7" w:rsidRDefault="000C57A7" w:rsidP="000C57A7">
      <w:pPr>
        <w:tabs>
          <w:tab w:val="left" w:pos="567"/>
          <w:tab w:val="left" w:pos="8222"/>
        </w:tabs>
        <w:spacing w:after="120"/>
        <w:rPr>
          <w:rFonts w:ascii="Calibri" w:hAnsi="Calibri" w:cs="Arial"/>
          <w:b/>
          <w:sz w:val="22"/>
          <w:szCs w:val="22"/>
        </w:rPr>
      </w:pPr>
      <w:bookmarkStart w:id="34" w:name="IRLSAF"/>
      <w:r w:rsidRPr="001674A7">
        <w:rPr>
          <w:rFonts w:ascii="Calibri" w:hAnsi="Calibri" w:cs="Arial"/>
          <w:b/>
          <w:sz w:val="22"/>
          <w:szCs w:val="22"/>
        </w:rPr>
        <w:t>IRLSAF funding</w:t>
      </w:r>
    </w:p>
    <w:p w14:paraId="70043C8D" w14:textId="00CE7097" w:rsidR="000C57A7" w:rsidRPr="001674A7" w:rsidRDefault="383974E4" w:rsidP="7704FC00">
      <w:pPr>
        <w:pStyle w:val="ListParagraph"/>
        <w:widowControl w:val="0"/>
        <w:numPr>
          <w:ilvl w:val="0"/>
          <w:numId w:val="7"/>
        </w:numPr>
        <w:spacing w:before="120" w:after="120"/>
        <w:rPr>
          <w:rFonts w:ascii="Calibri" w:hAnsi="Calibri"/>
          <w:sz w:val="22"/>
          <w:szCs w:val="22"/>
        </w:rPr>
      </w:pPr>
      <w:r w:rsidRPr="001674A7">
        <w:rPr>
          <w:rFonts w:ascii="Calibri" w:hAnsi="Calibri"/>
          <w:sz w:val="22"/>
          <w:szCs w:val="22"/>
        </w:rPr>
        <w:t xml:space="preserve">Grant amounts for the HEPPP, RLP and ELP in </w:t>
      </w:r>
      <w:r w:rsidR="4EB2F0E5" w:rsidRPr="001674A7">
        <w:rPr>
          <w:rFonts w:ascii="Calibri" w:hAnsi="Calibri"/>
          <w:sz w:val="22"/>
          <w:szCs w:val="22"/>
        </w:rPr>
        <w:t>2024-2025</w:t>
      </w:r>
      <w:r w:rsidRPr="001674A7">
        <w:rPr>
          <w:rFonts w:ascii="Calibri" w:eastAsia="Calibri" w:hAnsi="Calibri" w:cs="Arial"/>
          <w:sz w:val="22"/>
          <w:szCs w:val="22"/>
          <w:lang w:val="en-US"/>
        </w:rPr>
        <w:t xml:space="preserve"> </w:t>
      </w:r>
      <w:r w:rsidRPr="001674A7">
        <w:rPr>
          <w:rFonts w:ascii="Calibri" w:hAnsi="Calibri"/>
          <w:sz w:val="22"/>
          <w:szCs w:val="22"/>
          <w:lang w:val="en-US"/>
        </w:rPr>
        <w:t xml:space="preserve">are calculated using the method specified for the relevant component in Part </w:t>
      </w:r>
      <w:r w:rsidR="23709AE4" w:rsidRPr="001674A7">
        <w:rPr>
          <w:rFonts w:ascii="Calibri" w:hAnsi="Calibri"/>
          <w:sz w:val="22"/>
          <w:szCs w:val="22"/>
          <w:lang w:val="en-US"/>
        </w:rPr>
        <w:t>2</w:t>
      </w:r>
      <w:r w:rsidR="094ABDD4" w:rsidRPr="001674A7">
        <w:rPr>
          <w:rFonts w:ascii="Calibri" w:hAnsi="Calibri"/>
          <w:sz w:val="22"/>
          <w:szCs w:val="22"/>
          <w:lang w:val="en-US"/>
        </w:rPr>
        <w:t xml:space="preserve"> </w:t>
      </w:r>
      <w:r w:rsidRPr="001674A7">
        <w:rPr>
          <w:rFonts w:ascii="Calibri" w:hAnsi="Calibri"/>
          <w:sz w:val="22"/>
          <w:szCs w:val="22"/>
          <w:lang w:val="en-US"/>
        </w:rPr>
        <w:t xml:space="preserve">of the </w:t>
      </w:r>
      <w:r w:rsidR="15D31562" w:rsidRPr="001674A7">
        <w:rPr>
          <w:rFonts w:ascii="Calibri" w:hAnsi="Calibri"/>
          <w:i/>
          <w:iCs/>
          <w:sz w:val="22"/>
          <w:szCs w:val="22"/>
          <w:lang w:val="en-US"/>
        </w:rPr>
        <w:t>Higher Education Support (Other Grants) Guidelines 2022</w:t>
      </w:r>
      <w:r w:rsidRPr="001674A7">
        <w:rPr>
          <w:rFonts w:ascii="Calibri" w:hAnsi="Calibri"/>
          <w:sz w:val="22"/>
          <w:szCs w:val="22"/>
          <w:lang w:val="en-US"/>
        </w:rPr>
        <w:t xml:space="preserve"> (see paragraph 41-30(a) of the Act)</w:t>
      </w:r>
      <w:r w:rsidRPr="001674A7">
        <w:rPr>
          <w:rFonts w:ascii="Calibri" w:hAnsi="Calibri"/>
          <w:sz w:val="22"/>
          <w:szCs w:val="22"/>
        </w:rPr>
        <w:t xml:space="preserve"> and are estimated in Table </w:t>
      </w:r>
      <w:r w:rsidR="00EC6DCE" w:rsidRPr="001674A7">
        <w:rPr>
          <w:rFonts w:ascii="Calibri" w:hAnsi="Calibri"/>
          <w:sz w:val="22"/>
          <w:szCs w:val="22"/>
        </w:rPr>
        <w:t>2</w:t>
      </w:r>
      <w:r w:rsidR="45795697" w:rsidRPr="001674A7">
        <w:rPr>
          <w:rFonts w:ascii="Calibri" w:hAnsi="Calibri"/>
          <w:sz w:val="22"/>
          <w:szCs w:val="22"/>
        </w:rPr>
        <w:t xml:space="preserve"> </w:t>
      </w:r>
      <w:r w:rsidRPr="001674A7">
        <w:rPr>
          <w:rFonts w:ascii="Calibri" w:hAnsi="Calibri"/>
          <w:sz w:val="22"/>
          <w:szCs w:val="22"/>
        </w:rPr>
        <w:t xml:space="preserve">below. </w:t>
      </w:r>
    </w:p>
    <w:p w14:paraId="6D93E9C0" w14:textId="7C90D099" w:rsidR="000C57A7" w:rsidRPr="001674A7" w:rsidRDefault="000C57A7" w:rsidP="000C57A7">
      <w:pPr>
        <w:pStyle w:val="ListParagraph"/>
        <w:widowControl w:val="0"/>
        <w:numPr>
          <w:ilvl w:val="2"/>
          <w:numId w:val="7"/>
        </w:numPr>
        <w:spacing w:before="120" w:after="120"/>
        <w:contextualSpacing w:val="0"/>
        <w:rPr>
          <w:rFonts w:cstheme="minorHAnsi"/>
          <w:sz w:val="22"/>
          <w:szCs w:val="22"/>
        </w:rPr>
      </w:pPr>
      <w:r w:rsidRPr="001674A7">
        <w:rPr>
          <w:rFonts w:ascii="Calibri" w:hAnsi="Calibri"/>
          <w:sz w:val="22"/>
          <w:szCs w:val="22"/>
        </w:rPr>
        <w:t>HEPPP</w:t>
      </w:r>
      <w:r w:rsidRPr="001674A7">
        <w:rPr>
          <w:rFonts w:cstheme="minorBidi"/>
          <w:sz w:val="22"/>
          <w:szCs w:val="22"/>
        </w:rPr>
        <w:t xml:space="preserve"> funding for eligible providers is calculated using the formula specified at section </w:t>
      </w:r>
      <w:r w:rsidR="00A6031E" w:rsidRPr="001674A7">
        <w:rPr>
          <w:rFonts w:cstheme="minorBidi"/>
          <w:sz w:val="22"/>
          <w:szCs w:val="22"/>
        </w:rPr>
        <w:t xml:space="preserve">12 of Division 1 of Part 2 of the </w:t>
      </w:r>
      <w:r w:rsidR="00A6031E" w:rsidRPr="001674A7">
        <w:rPr>
          <w:rFonts w:cstheme="minorBidi"/>
          <w:i/>
          <w:iCs/>
          <w:sz w:val="22"/>
          <w:szCs w:val="22"/>
        </w:rPr>
        <w:t>Higher Education Support (Other Grants) Guidelines 2022</w:t>
      </w:r>
      <w:r w:rsidRPr="001674A7">
        <w:rPr>
          <w:rFonts w:cstheme="minorBidi"/>
          <w:sz w:val="22"/>
          <w:szCs w:val="22"/>
        </w:rPr>
        <w:t>.</w:t>
      </w:r>
    </w:p>
    <w:p w14:paraId="3F21EBA1" w14:textId="6707A659" w:rsidR="000C57A7" w:rsidRPr="001674A7" w:rsidRDefault="000C57A7" w:rsidP="7704FC00">
      <w:pPr>
        <w:pStyle w:val="ListParagraph"/>
        <w:widowControl w:val="0"/>
        <w:numPr>
          <w:ilvl w:val="2"/>
          <w:numId w:val="7"/>
        </w:numPr>
        <w:spacing w:before="120" w:after="120"/>
        <w:contextualSpacing w:val="0"/>
        <w:rPr>
          <w:rFonts w:cstheme="minorBidi"/>
        </w:rPr>
      </w:pPr>
      <w:r w:rsidRPr="001674A7">
        <w:rPr>
          <w:rFonts w:cstheme="minorBidi"/>
          <w:sz w:val="22"/>
          <w:szCs w:val="22"/>
        </w:rPr>
        <w:t xml:space="preserve">RLP </w:t>
      </w:r>
      <w:r w:rsidRPr="001674A7">
        <w:rPr>
          <w:rFonts w:ascii="Calibri" w:hAnsi="Calibri"/>
          <w:sz w:val="22"/>
          <w:szCs w:val="22"/>
        </w:rPr>
        <w:t>funding</w:t>
      </w:r>
      <w:r w:rsidRPr="001674A7">
        <w:rPr>
          <w:rFonts w:cstheme="minorBidi"/>
          <w:sz w:val="22"/>
          <w:szCs w:val="22"/>
        </w:rPr>
        <w:t xml:space="preserve"> for eligible providers is calculated using the formula specified at section </w:t>
      </w:r>
      <w:r w:rsidR="00A6031E" w:rsidRPr="001674A7">
        <w:rPr>
          <w:rFonts w:cstheme="minorBidi"/>
          <w:sz w:val="22"/>
          <w:szCs w:val="22"/>
        </w:rPr>
        <w:t>27 of Division 4 of Part 2</w:t>
      </w:r>
      <w:r w:rsidRPr="001674A7">
        <w:rPr>
          <w:rFonts w:cstheme="minorBidi"/>
          <w:sz w:val="22"/>
          <w:szCs w:val="22"/>
        </w:rPr>
        <w:t xml:space="preserve"> of the </w:t>
      </w:r>
      <w:r w:rsidR="00D3137C" w:rsidRPr="001674A7">
        <w:rPr>
          <w:rFonts w:cstheme="minorBidi"/>
          <w:i/>
          <w:iCs/>
          <w:sz w:val="22"/>
          <w:szCs w:val="22"/>
        </w:rPr>
        <w:t>Higher Education Support (Other Grants) Guidelines 2022</w:t>
      </w:r>
      <w:r w:rsidRPr="001674A7">
        <w:rPr>
          <w:rFonts w:cstheme="minorBidi"/>
          <w:sz w:val="22"/>
          <w:szCs w:val="22"/>
        </w:rPr>
        <w:t>.</w:t>
      </w:r>
    </w:p>
    <w:p w14:paraId="13596073" w14:textId="384F9C8C" w:rsidR="000C57A7" w:rsidRPr="001674A7" w:rsidRDefault="000C57A7" w:rsidP="000C57A7">
      <w:pPr>
        <w:pStyle w:val="ListParagraph"/>
        <w:widowControl w:val="0"/>
        <w:numPr>
          <w:ilvl w:val="2"/>
          <w:numId w:val="7"/>
        </w:numPr>
        <w:spacing w:before="120" w:after="120"/>
        <w:contextualSpacing w:val="0"/>
        <w:rPr>
          <w:rFonts w:cstheme="minorHAnsi"/>
          <w:sz w:val="22"/>
          <w:szCs w:val="22"/>
        </w:rPr>
      </w:pPr>
      <w:r w:rsidRPr="001674A7">
        <w:rPr>
          <w:rFonts w:cstheme="minorBidi"/>
          <w:sz w:val="22"/>
          <w:szCs w:val="22"/>
        </w:rPr>
        <w:t xml:space="preserve">ELP funding for eligible providers is calculated using the formula specified at section </w:t>
      </w:r>
      <w:r w:rsidR="00A6031E" w:rsidRPr="001674A7">
        <w:rPr>
          <w:rFonts w:cstheme="minorBidi"/>
          <w:sz w:val="22"/>
          <w:szCs w:val="22"/>
        </w:rPr>
        <w:t>33 of Division 5 of Part 2</w:t>
      </w:r>
      <w:r w:rsidRPr="001674A7">
        <w:rPr>
          <w:rFonts w:cstheme="minorBidi"/>
          <w:sz w:val="22"/>
          <w:szCs w:val="22"/>
        </w:rPr>
        <w:t xml:space="preserve"> of the </w:t>
      </w:r>
      <w:r w:rsidR="00D3137C" w:rsidRPr="001674A7">
        <w:rPr>
          <w:rFonts w:cstheme="minorBidi"/>
          <w:i/>
          <w:iCs/>
          <w:sz w:val="22"/>
          <w:szCs w:val="22"/>
        </w:rPr>
        <w:t>Higher Education Support (Other Grants) Guidelines 2022</w:t>
      </w:r>
      <w:r w:rsidRPr="001674A7">
        <w:rPr>
          <w:rFonts w:cstheme="minorBidi"/>
          <w:sz w:val="22"/>
          <w:szCs w:val="22"/>
        </w:rPr>
        <w:t>.</w:t>
      </w:r>
    </w:p>
    <w:p w14:paraId="66D5D0E6" w14:textId="0AC1F98C" w:rsidR="000C57A7" w:rsidRPr="001674A7" w:rsidRDefault="000C57A7" w:rsidP="000C57A7">
      <w:pPr>
        <w:tabs>
          <w:tab w:val="left" w:pos="567"/>
          <w:tab w:val="left" w:pos="8222"/>
        </w:tabs>
        <w:spacing w:after="120"/>
        <w:rPr>
          <w:rFonts w:ascii="Calibri" w:hAnsi="Calibri" w:cs="Arial"/>
          <w:b/>
          <w:sz w:val="22"/>
          <w:szCs w:val="22"/>
        </w:rPr>
      </w:pPr>
      <w:r w:rsidRPr="001674A7">
        <w:rPr>
          <w:rFonts w:ascii="Calibri" w:hAnsi="Calibri" w:cs="Arial"/>
          <w:b/>
          <w:sz w:val="22"/>
          <w:szCs w:val="22"/>
        </w:rPr>
        <w:t xml:space="preserve">Table </w:t>
      </w:r>
      <w:r w:rsidR="00EC6DCE" w:rsidRPr="001674A7">
        <w:rPr>
          <w:rFonts w:ascii="Calibri" w:hAnsi="Calibri" w:cs="Arial"/>
          <w:b/>
          <w:sz w:val="22"/>
          <w:szCs w:val="22"/>
        </w:rPr>
        <w:t>2</w:t>
      </w:r>
      <w:r w:rsidR="00144440" w:rsidRPr="001674A7">
        <w:rPr>
          <w:rFonts w:ascii="Calibri" w:hAnsi="Calibri" w:cs="Arial"/>
          <w:b/>
          <w:sz w:val="22"/>
          <w:szCs w:val="22"/>
        </w:rPr>
        <w:t>:</w:t>
      </w:r>
      <w:r w:rsidRPr="001674A7">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480"/>
        <w:gridCol w:w="2074"/>
        <w:gridCol w:w="2074"/>
      </w:tblGrid>
      <w:tr w:rsidR="0082639F" w:rsidRPr="001674A7" w14:paraId="7D1438CD" w14:textId="77777777" w:rsidTr="00A5098B">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400DE5F" w14:textId="77777777" w:rsidR="0082639F" w:rsidRPr="001674A7" w:rsidRDefault="0082639F">
            <w:pPr>
              <w:rPr>
                <w:rFonts w:ascii="Calibri" w:hAnsi="Calibri" w:cs="Calibri"/>
                <w:b/>
                <w:bCs/>
                <w:color w:val="000000"/>
                <w:sz w:val="22"/>
                <w:szCs w:val="22"/>
              </w:rPr>
            </w:pPr>
            <w:bookmarkStart w:id="35" w:name="IRLSAFTable"/>
            <w:bookmarkEnd w:id="35"/>
            <w:r w:rsidRPr="001674A7">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205FBE3A" w14:textId="77777777" w:rsidR="0082639F" w:rsidRPr="001674A7" w:rsidRDefault="0082639F">
            <w:pPr>
              <w:jc w:val="center"/>
              <w:rPr>
                <w:rFonts w:ascii="Calibri" w:hAnsi="Calibri" w:cs="Calibri"/>
                <w:b/>
                <w:bCs/>
                <w:color w:val="000000"/>
                <w:sz w:val="22"/>
                <w:szCs w:val="22"/>
              </w:rPr>
            </w:pPr>
            <w:r w:rsidRPr="001674A7">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14117723" w14:textId="77777777" w:rsidR="0082639F" w:rsidRPr="001674A7" w:rsidRDefault="0082639F">
            <w:pPr>
              <w:jc w:val="center"/>
              <w:rPr>
                <w:rFonts w:ascii="Calibri" w:hAnsi="Calibri" w:cs="Calibri"/>
                <w:b/>
                <w:bCs/>
                <w:color w:val="000000"/>
                <w:sz w:val="22"/>
                <w:szCs w:val="22"/>
              </w:rPr>
            </w:pPr>
            <w:r w:rsidRPr="001674A7">
              <w:rPr>
                <w:rFonts w:ascii="Calibri" w:hAnsi="Calibri" w:cs="Calibri"/>
                <w:b/>
                <w:bCs/>
                <w:color w:val="000000"/>
                <w:sz w:val="22"/>
                <w:szCs w:val="22"/>
              </w:rPr>
              <w:t>2025</w:t>
            </w:r>
          </w:p>
        </w:tc>
      </w:tr>
      <w:tr w:rsidR="0082639F" w:rsidRPr="001674A7" w14:paraId="2444BACA" w14:textId="77777777" w:rsidTr="00A5098B">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BD40E6E" w14:textId="77777777" w:rsidR="0082639F" w:rsidRPr="001674A7" w:rsidRDefault="0082639F">
            <w:pPr>
              <w:rPr>
                <w:rFonts w:ascii="Calibri" w:hAnsi="Calibri" w:cs="Calibri"/>
                <w:color w:val="000000"/>
                <w:sz w:val="22"/>
                <w:szCs w:val="22"/>
              </w:rPr>
            </w:pPr>
            <w:r w:rsidRPr="001674A7">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613A5279" w14:textId="3D683921" w:rsidR="0082639F" w:rsidRPr="001674A7" w:rsidRDefault="001936E8">
            <w:pPr>
              <w:jc w:val="center"/>
              <w:rPr>
                <w:rFonts w:ascii="Calibri" w:hAnsi="Calibri" w:cs="Calibri"/>
                <w:color w:val="000000"/>
                <w:sz w:val="22"/>
                <w:szCs w:val="22"/>
              </w:rPr>
            </w:pPr>
            <w:r w:rsidRPr="001674A7">
              <w:rPr>
                <w:rFonts w:ascii="Calibri" w:hAnsi="Calibri" w:cs="Calibri"/>
                <w:color w:val="000000"/>
                <w:sz w:val="22"/>
                <w:szCs w:val="22"/>
              </w:rPr>
              <w:t>$6,190,572</w:t>
            </w:r>
          </w:p>
        </w:tc>
        <w:tc>
          <w:tcPr>
            <w:tcW w:w="1077" w:type="pct"/>
            <w:tcBorders>
              <w:top w:val="nil"/>
              <w:left w:val="nil"/>
              <w:bottom w:val="single" w:sz="4" w:space="0" w:color="auto"/>
              <w:right w:val="single" w:sz="4" w:space="0" w:color="auto"/>
            </w:tcBorders>
            <w:shd w:val="clear" w:color="auto" w:fill="auto"/>
            <w:vAlign w:val="center"/>
            <w:hideMark/>
          </w:tcPr>
          <w:p w14:paraId="157AD4DC" w14:textId="54F11BBB" w:rsidR="0082639F" w:rsidRPr="001674A7" w:rsidRDefault="00E1042C">
            <w:pPr>
              <w:jc w:val="center"/>
              <w:rPr>
                <w:rFonts w:ascii="Calibri" w:hAnsi="Calibri" w:cs="Calibri"/>
                <w:color w:val="000000"/>
                <w:sz w:val="22"/>
                <w:szCs w:val="22"/>
              </w:rPr>
            </w:pPr>
            <w:r w:rsidRPr="00E1042C">
              <w:rPr>
                <w:rFonts w:ascii="Calibri" w:hAnsi="Calibri" w:cs="Calibri"/>
                <w:color w:val="000000"/>
                <w:sz w:val="22"/>
                <w:szCs w:val="22"/>
              </w:rPr>
              <w:t>$6,418,498</w:t>
            </w:r>
          </w:p>
        </w:tc>
      </w:tr>
      <w:tr w:rsidR="0082639F" w:rsidRPr="001674A7" w14:paraId="7E3C4AED" w14:textId="77777777" w:rsidTr="00A5098B">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BBE9A11" w14:textId="77777777" w:rsidR="0082639F" w:rsidRPr="001674A7" w:rsidRDefault="0082639F">
            <w:pPr>
              <w:rPr>
                <w:rFonts w:ascii="Calibri" w:hAnsi="Calibri" w:cs="Calibri"/>
                <w:color w:val="000000"/>
                <w:sz w:val="22"/>
                <w:szCs w:val="22"/>
              </w:rPr>
            </w:pPr>
            <w:r w:rsidRPr="001674A7">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shd w:val="clear" w:color="auto" w:fill="auto"/>
            <w:vAlign w:val="center"/>
            <w:hideMark/>
          </w:tcPr>
          <w:p w14:paraId="5A297157" w14:textId="77777777" w:rsidR="0082639F" w:rsidRPr="001674A7" w:rsidRDefault="0082639F">
            <w:pPr>
              <w:jc w:val="center"/>
              <w:rPr>
                <w:rFonts w:ascii="Calibri" w:hAnsi="Calibri" w:cs="Calibri"/>
                <w:color w:val="000000"/>
                <w:sz w:val="22"/>
                <w:szCs w:val="22"/>
              </w:rPr>
            </w:pPr>
            <w:r w:rsidRPr="001674A7">
              <w:rPr>
                <w:rFonts w:ascii="Calibri" w:hAnsi="Calibri" w:cs="Calibri"/>
                <w:color w:val="000000"/>
                <w:sz w:val="22"/>
                <w:szCs w:val="22"/>
              </w:rPr>
              <w:t>$555,710</w:t>
            </w:r>
          </w:p>
        </w:tc>
        <w:tc>
          <w:tcPr>
            <w:tcW w:w="1077" w:type="pct"/>
            <w:tcBorders>
              <w:top w:val="nil"/>
              <w:left w:val="nil"/>
              <w:bottom w:val="single" w:sz="4" w:space="0" w:color="auto"/>
              <w:right w:val="single" w:sz="4" w:space="0" w:color="auto"/>
            </w:tcBorders>
            <w:shd w:val="clear" w:color="auto" w:fill="auto"/>
            <w:vAlign w:val="center"/>
            <w:hideMark/>
          </w:tcPr>
          <w:p w14:paraId="02EDF77E" w14:textId="77777777" w:rsidR="0082639F" w:rsidRPr="001674A7" w:rsidRDefault="0082639F">
            <w:pPr>
              <w:jc w:val="center"/>
              <w:rPr>
                <w:rFonts w:ascii="Calibri" w:hAnsi="Calibri" w:cs="Calibri"/>
                <w:color w:val="000000"/>
                <w:sz w:val="22"/>
                <w:szCs w:val="22"/>
              </w:rPr>
            </w:pPr>
            <w:r w:rsidRPr="001674A7">
              <w:rPr>
                <w:rFonts w:ascii="Calibri" w:hAnsi="Calibri" w:cs="Calibri"/>
                <w:color w:val="000000"/>
                <w:sz w:val="22"/>
                <w:szCs w:val="22"/>
              </w:rPr>
              <w:t>TBA</w:t>
            </w:r>
          </w:p>
        </w:tc>
      </w:tr>
      <w:tr w:rsidR="0082639F" w:rsidRPr="001674A7" w14:paraId="03B0D430" w14:textId="77777777" w:rsidTr="00A5098B">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A13621B" w14:textId="77777777" w:rsidR="0082639F" w:rsidRPr="001674A7" w:rsidRDefault="0082639F">
            <w:pPr>
              <w:rPr>
                <w:rFonts w:ascii="Calibri" w:hAnsi="Calibri" w:cs="Calibri"/>
                <w:color w:val="000000"/>
                <w:sz w:val="22"/>
                <w:szCs w:val="22"/>
              </w:rPr>
            </w:pPr>
            <w:r w:rsidRPr="001674A7">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shd w:val="clear" w:color="auto" w:fill="auto"/>
            <w:vAlign w:val="center"/>
            <w:hideMark/>
          </w:tcPr>
          <w:p w14:paraId="04A787E5" w14:textId="77777777" w:rsidR="0082639F" w:rsidRPr="001674A7" w:rsidRDefault="0082639F">
            <w:pPr>
              <w:jc w:val="center"/>
              <w:rPr>
                <w:rFonts w:ascii="Calibri" w:hAnsi="Calibri" w:cs="Calibri"/>
                <w:color w:val="000000"/>
                <w:sz w:val="22"/>
                <w:szCs w:val="22"/>
              </w:rPr>
            </w:pPr>
            <w:r w:rsidRPr="001674A7">
              <w:rPr>
                <w:rFonts w:ascii="Calibri" w:hAnsi="Calibri" w:cs="Calibri"/>
                <w:color w:val="000000"/>
                <w:sz w:val="22"/>
                <w:szCs w:val="22"/>
              </w:rPr>
              <w:t>$1,371,758</w:t>
            </w:r>
          </w:p>
        </w:tc>
        <w:tc>
          <w:tcPr>
            <w:tcW w:w="1077" w:type="pct"/>
            <w:tcBorders>
              <w:top w:val="nil"/>
              <w:left w:val="nil"/>
              <w:bottom w:val="single" w:sz="4" w:space="0" w:color="auto"/>
              <w:right w:val="single" w:sz="4" w:space="0" w:color="auto"/>
            </w:tcBorders>
            <w:shd w:val="clear" w:color="auto" w:fill="auto"/>
            <w:vAlign w:val="center"/>
            <w:hideMark/>
          </w:tcPr>
          <w:p w14:paraId="2A1506C1" w14:textId="1E98D2DC" w:rsidR="0082639F" w:rsidRPr="001674A7" w:rsidRDefault="00906E33">
            <w:pPr>
              <w:jc w:val="center"/>
              <w:rPr>
                <w:rFonts w:ascii="Calibri" w:hAnsi="Calibri" w:cs="Calibri"/>
                <w:color w:val="000000"/>
                <w:sz w:val="22"/>
                <w:szCs w:val="22"/>
              </w:rPr>
            </w:pPr>
            <w:r>
              <w:rPr>
                <w:rFonts w:ascii="Calibri" w:hAnsi="Calibri" w:cs="Calibri"/>
                <w:color w:val="000000"/>
                <w:sz w:val="22"/>
                <w:szCs w:val="22"/>
              </w:rPr>
              <w:t>N/A</w:t>
            </w:r>
          </w:p>
        </w:tc>
      </w:tr>
    </w:tbl>
    <w:p w14:paraId="60A4A033" w14:textId="775E22F3" w:rsidR="000C57A7" w:rsidRPr="001674A7" w:rsidRDefault="7E896985" w:rsidP="7704FC00">
      <w:pPr>
        <w:spacing w:after="200" w:line="276" w:lineRule="auto"/>
        <w:rPr>
          <w:rFonts w:cstheme="minorBidi"/>
          <w:sz w:val="22"/>
          <w:szCs w:val="22"/>
        </w:rPr>
      </w:pPr>
      <w:r w:rsidRPr="001674A7">
        <w:rPr>
          <w:rFonts w:cstheme="minorBidi"/>
          <w:sz w:val="22"/>
          <w:szCs w:val="22"/>
        </w:rPr>
        <w:t xml:space="preserve"> </w:t>
      </w:r>
    </w:p>
    <w:p w14:paraId="568BDAF0" w14:textId="294FC324" w:rsidR="4C0D0AAF" w:rsidRPr="001674A7" w:rsidRDefault="5AB705D7" w:rsidP="4EC5DFDB">
      <w:pPr>
        <w:pStyle w:val="ListParagraph"/>
        <w:numPr>
          <w:ilvl w:val="0"/>
          <w:numId w:val="7"/>
        </w:numPr>
        <w:spacing w:after="120"/>
        <w:rPr>
          <w:rFonts w:ascii="Calibri" w:hAnsi="Calibri" w:cs="Calibri"/>
          <w:sz w:val="22"/>
          <w:szCs w:val="22"/>
        </w:rPr>
      </w:pPr>
      <w:r w:rsidRPr="001674A7">
        <w:rPr>
          <w:rFonts w:ascii="Calibri" w:hAnsi="Calibri" w:cs="Calibri"/>
          <w:sz w:val="22"/>
          <w:szCs w:val="22"/>
        </w:rPr>
        <w:t>The National Priorities Pool Program and Regional Partnerships Projects Pool Programs</w:t>
      </w:r>
      <w:r w:rsidR="7C08B02C" w:rsidRPr="001674A7">
        <w:rPr>
          <w:rFonts w:ascii="Calibri" w:hAnsi="Calibri" w:cs="Calibri"/>
          <w:sz w:val="22"/>
          <w:szCs w:val="22"/>
        </w:rPr>
        <w:t xml:space="preserve"> under IRLSAF</w:t>
      </w:r>
      <w:r w:rsidR="2142B5AB" w:rsidRPr="001674A7">
        <w:rPr>
          <w:rFonts w:ascii="Calibri" w:hAnsi="Calibri" w:cs="Calibri"/>
          <w:sz w:val="22"/>
          <w:szCs w:val="22"/>
        </w:rPr>
        <w:t>,</w:t>
      </w:r>
      <w:r w:rsidRPr="001674A7">
        <w:rPr>
          <w:rFonts w:ascii="Calibri" w:hAnsi="Calibri" w:cs="Calibri"/>
          <w:sz w:val="22"/>
          <w:szCs w:val="22"/>
        </w:rPr>
        <w:t xml:space="preserve"> are subject to competitive grants processes and are therefore not included in </w:t>
      </w:r>
      <w:r w:rsidR="7822955A" w:rsidRPr="001674A7">
        <w:rPr>
          <w:rFonts w:ascii="Calibri" w:hAnsi="Calibri" w:cs="Calibri"/>
          <w:sz w:val="22"/>
          <w:szCs w:val="22"/>
        </w:rPr>
        <w:t>above</w:t>
      </w:r>
      <w:r w:rsidRPr="001674A7">
        <w:rPr>
          <w:rFonts w:ascii="Calibri" w:hAnsi="Calibri" w:cs="Calibri"/>
          <w:sz w:val="22"/>
          <w:szCs w:val="22"/>
        </w:rPr>
        <w:t xml:space="preserve"> table. </w:t>
      </w:r>
      <w:r w:rsidR="562787EE" w:rsidRPr="001674A7">
        <w:rPr>
          <w:rFonts w:ascii="Calibri" w:hAnsi="Calibri" w:cs="Calibri"/>
          <w:sz w:val="22"/>
          <w:szCs w:val="22"/>
        </w:rPr>
        <w:t xml:space="preserve"> Any grants</w:t>
      </w:r>
      <w:r w:rsidR="3371756B" w:rsidRPr="001674A7">
        <w:rPr>
          <w:rFonts w:ascii="Calibri" w:hAnsi="Calibri" w:cs="Calibri"/>
          <w:sz w:val="22"/>
          <w:szCs w:val="22"/>
        </w:rPr>
        <w:t xml:space="preserve"> under these </w:t>
      </w:r>
      <w:r w:rsidR="7F80C3E9" w:rsidRPr="001674A7">
        <w:rPr>
          <w:rFonts w:ascii="Calibri" w:hAnsi="Calibri" w:cs="Calibri"/>
          <w:sz w:val="22"/>
          <w:szCs w:val="22"/>
        </w:rPr>
        <w:t>programs</w:t>
      </w:r>
      <w:r w:rsidR="6A1FD59B" w:rsidRPr="001674A7">
        <w:rPr>
          <w:rFonts w:ascii="Calibri" w:hAnsi="Calibri" w:cs="Calibri"/>
          <w:sz w:val="22"/>
          <w:szCs w:val="22"/>
        </w:rPr>
        <w:t xml:space="preserve"> are </w:t>
      </w:r>
      <w:r w:rsidR="7076954C" w:rsidRPr="001674A7">
        <w:rPr>
          <w:rFonts w:ascii="Calibri" w:hAnsi="Calibri" w:cs="Calibri"/>
          <w:sz w:val="22"/>
          <w:szCs w:val="22"/>
        </w:rPr>
        <w:t>allocated</w:t>
      </w:r>
      <w:r w:rsidR="344DFB80" w:rsidRPr="001674A7">
        <w:rPr>
          <w:rFonts w:ascii="Calibri" w:hAnsi="Calibri" w:cs="Calibri"/>
          <w:sz w:val="22"/>
          <w:szCs w:val="22"/>
        </w:rPr>
        <w:t xml:space="preserve"> separately under a Conditions of Grant.</w:t>
      </w:r>
    </w:p>
    <w:p w14:paraId="26A2B166" w14:textId="71A18ED5" w:rsidR="000C57A7" w:rsidRPr="001674A7" w:rsidRDefault="000C57A7" w:rsidP="000C57A7">
      <w:pPr>
        <w:spacing w:after="200" w:line="276" w:lineRule="auto"/>
        <w:rPr>
          <w:rFonts w:cstheme="minorHAnsi"/>
          <w:sz w:val="22"/>
          <w:szCs w:val="22"/>
        </w:rPr>
      </w:pPr>
      <w:bookmarkStart w:id="36" w:name="Enabling"/>
      <w:bookmarkEnd w:id="34"/>
      <w:r w:rsidRPr="001674A7">
        <w:rPr>
          <w:rFonts w:cstheme="minorHAnsi"/>
          <w:b/>
          <w:bCs/>
          <w:sz w:val="22"/>
          <w:szCs w:val="22"/>
        </w:rPr>
        <w:t>Allocation of places for the purposes of the ELP</w:t>
      </w:r>
    </w:p>
    <w:p w14:paraId="59C652A7" w14:textId="4DA5677A" w:rsidR="0010294C" w:rsidRPr="001674A7" w:rsidRDefault="30F70AC9" w:rsidP="00D00EA0">
      <w:pPr>
        <w:pStyle w:val="ListParagraph"/>
        <w:widowControl w:val="0"/>
        <w:numPr>
          <w:ilvl w:val="0"/>
          <w:numId w:val="7"/>
        </w:numPr>
        <w:spacing w:before="120" w:after="120"/>
        <w:contextualSpacing w:val="0"/>
        <w:rPr>
          <w:rFonts w:ascii="Calibri" w:hAnsi="Calibri"/>
          <w:sz w:val="22"/>
          <w:szCs w:val="22"/>
        </w:rPr>
      </w:pPr>
      <w:r w:rsidRPr="001674A7">
        <w:rPr>
          <w:rFonts w:ascii="Calibri" w:hAnsi="Calibri"/>
          <w:sz w:val="22"/>
          <w:szCs w:val="22"/>
        </w:rPr>
        <w:t xml:space="preserve">For the purposes of paragraph 33(1)(b) of Division 5 of Part 2 of the </w:t>
      </w:r>
      <w:r w:rsidRPr="001674A7">
        <w:rPr>
          <w:rFonts w:ascii="Calibri" w:hAnsi="Calibri"/>
          <w:i/>
          <w:iCs/>
          <w:sz w:val="22"/>
          <w:szCs w:val="22"/>
        </w:rPr>
        <w:t>Higher Education Support (Other Grants) Guidelines 2022,</w:t>
      </w:r>
      <w:r w:rsidRPr="001674A7">
        <w:rPr>
          <w:rFonts w:ascii="Calibri" w:hAnsi="Calibri"/>
          <w:sz w:val="22"/>
          <w:szCs w:val="22"/>
        </w:rPr>
        <w:t xml:space="preserve"> the number of places the provider has been allocated to deliver enabling courses is </w:t>
      </w:r>
      <w:r w:rsidR="0082639F" w:rsidRPr="001674A7">
        <w:rPr>
          <w:rFonts w:ascii="Calibri" w:hAnsi="Calibri"/>
          <w:sz w:val="22"/>
        </w:rPr>
        <w:t>353</w:t>
      </w:r>
      <w:r w:rsidR="004A35E5" w:rsidRPr="001674A7">
        <w:rPr>
          <w:rFonts w:ascii="Calibri" w:hAnsi="Calibri"/>
          <w:sz w:val="22"/>
          <w:szCs w:val="22"/>
        </w:rPr>
        <w:t xml:space="preserve"> </w:t>
      </w:r>
      <w:r w:rsidR="00686799" w:rsidRPr="001674A7">
        <w:rPr>
          <w:rFonts w:ascii="Calibri" w:hAnsi="Calibri"/>
          <w:sz w:val="22"/>
          <w:szCs w:val="22"/>
        </w:rPr>
        <w:t>in 2024. The provider may continue to enrol students in an enabling course of study above this allocation using their MBGA for higher education courses</w:t>
      </w:r>
      <w:r w:rsidRPr="001674A7">
        <w:rPr>
          <w:rFonts w:ascii="Calibri" w:hAnsi="Calibri"/>
          <w:sz w:val="22"/>
          <w:szCs w:val="22"/>
        </w:rPr>
        <w:t>.</w:t>
      </w:r>
    </w:p>
    <w:bookmarkEnd w:id="36"/>
    <w:p w14:paraId="584556F0" w14:textId="6F91CCC4" w:rsidR="000C57A7" w:rsidRPr="001674A7" w:rsidRDefault="000C57A7" w:rsidP="00712123">
      <w:pPr>
        <w:spacing w:after="200" w:line="276" w:lineRule="auto"/>
        <w:rPr>
          <w:rFonts w:ascii="Calibri" w:hAnsi="Calibri" w:cs="Arial"/>
          <w:b/>
          <w:sz w:val="22"/>
          <w:szCs w:val="22"/>
        </w:rPr>
      </w:pPr>
      <w:r w:rsidRPr="001674A7">
        <w:rPr>
          <w:rFonts w:ascii="Calibri" w:hAnsi="Calibri" w:cs="Arial"/>
          <w:b/>
          <w:sz w:val="22"/>
          <w:szCs w:val="22"/>
        </w:rPr>
        <w:t>HEPPP reporting requirements</w:t>
      </w:r>
    </w:p>
    <w:p w14:paraId="7CCF4C6B" w14:textId="622C2FDB" w:rsidR="0010294C" w:rsidRPr="001674A7" w:rsidRDefault="30F70AC9" w:rsidP="00712123">
      <w:pPr>
        <w:pStyle w:val="ListParagraph"/>
        <w:widowControl w:val="0"/>
        <w:numPr>
          <w:ilvl w:val="0"/>
          <w:numId w:val="7"/>
        </w:numPr>
        <w:spacing w:before="120" w:after="120"/>
        <w:contextualSpacing w:val="0"/>
        <w:rPr>
          <w:rFonts w:ascii="Calibri" w:hAnsi="Calibri"/>
          <w:sz w:val="22"/>
        </w:rPr>
      </w:pPr>
      <w:r w:rsidRPr="001674A7">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sidR="008234B0" w:rsidRPr="001674A7">
        <w:rPr>
          <w:rFonts w:ascii="Calibri" w:hAnsi="Calibri"/>
          <w:sz w:val="22"/>
          <w:szCs w:val="22"/>
        </w:rPr>
        <w:t xml:space="preserve">Providers </w:t>
      </w:r>
      <w:r w:rsidRPr="001674A7">
        <w:rPr>
          <w:rFonts w:ascii="Calibri" w:hAnsi="Calibri"/>
          <w:sz w:val="22"/>
          <w:szCs w:val="22"/>
        </w:rPr>
        <w:t xml:space="preserve">directly of updated reporting templates and requirements once finalised. </w:t>
      </w:r>
    </w:p>
    <w:p w14:paraId="466AEF6F" w14:textId="674A8B82" w:rsidR="00D00EA0" w:rsidRPr="001674A7" w:rsidRDefault="30F70AC9" w:rsidP="00712123">
      <w:pPr>
        <w:pStyle w:val="ListParagraph"/>
        <w:widowControl w:val="0"/>
        <w:numPr>
          <w:ilvl w:val="0"/>
          <w:numId w:val="7"/>
        </w:numPr>
        <w:spacing w:before="120" w:after="120"/>
        <w:contextualSpacing w:val="0"/>
        <w:rPr>
          <w:rFonts w:ascii="Calibri" w:hAnsi="Calibri"/>
          <w:sz w:val="22"/>
          <w:szCs w:val="22"/>
        </w:rPr>
      </w:pPr>
      <w:r w:rsidRPr="001674A7">
        <w:rPr>
          <w:rFonts w:ascii="Calibri" w:hAnsi="Calibri"/>
          <w:sz w:val="22"/>
          <w:szCs w:val="22"/>
        </w:rPr>
        <w:lastRenderedPageBreak/>
        <w:t xml:space="preserve">Following amendments to the </w:t>
      </w:r>
      <w:r w:rsidRPr="001674A7">
        <w:rPr>
          <w:rFonts w:ascii="Calibri" w:hAnsi="Calibri"/>
          <w:i/>
          <w:iCs/>
          <w:sz w:val="22"/>
          <w:szCs w:val="22"/>
        </w:rPr>
        <w:t>Higher Education Support Act 2003</w:t>
      </w:r>
      <w:r w:rsidRPr="001674A7">
        <w:rPr>
          <w:rFonts w:ascii="Calibri" w:hAnsi="Calibri"/>
          <w:sz w:val="22"/>
          <w:szCs w:val="22"/>
        </w:rPr>
        <w:t xml:space="preserve">, universities’ unspent HEPPP funds will rollover into a subsequent calendar year. </w:t>
      </w:r>
      <w:r w:rsidR="00372C5A" w:rsidRPr="001674A7">
        <w:rPr>
          <w:rFonts w:ascii="Calibri" w:hAnsi="Calibri"/>
          <w:sz w:val="22"/>
          <w:szCs w:val="22"/>
        </w:rPr>
        <w:t xml:space="preserve">Providers </w:t>
      </w:r>
      <w:r w:rsidRPr="001674A7">
        <w:rPr>
          <w:rFonts w:ascii="Calibri" w:hAnsi="Calibri"/>
          <w:sz w:val="22"/>
          <w:szCs w:val="22"/>
        </w:rPr>
        <w:t>must continue to identify the amount carried forward as part of the annual HEPPP report for the relevant year.</w:t>
      </w:r>
      <w:bookmarkEnd w:id="33"/>
    </w:p>
    <w:p w14:paraId="335772B0" w14:textId="77777777" w:rsidR="00D00EA0" w:rsidRPr="001674A7" w:rsidRDefault="00D00EA0">
      <w:pPr>
        <w:rPr>
          <w:rFonts w:ascii="Calibri" w:hAnsi="Calibri"/>
          <w:sz w:val="22"/>
          <w:szCs w:val="22"/>
        </w:rPr>
      </w:pPr>
      <w:r w:rsidRPr="001674A7">
        <w:rPr>
          <w:rFonts w:ascii="Calibri" w:hAnsi="Calibri"/>
          <w:sz w:val="22"/>
          <w:szCs w:val="22"/>
        </w:rPr>
        <w:br w:type="page"/>
      </w:r>
    </w:p>
    <w:p w14:paraId="46B7C5DE" w14:textId="547956FB" w:rsidR="00A71BAA" w:rsidRPr="001674A7" w:rsidRDefault="00A71BAA" w:rsidP="00A71BAA">
      <w:pPr>
        <w:widowControl w:val="0"/>
        <w:tabs>
          <w:tab w:val="left" w:pos="8222"/>
        </w:tabs>
        <w:spacing w:before="120" w:after="120"/>
        <w:jc w:val="right"/>
        <w:rPr>
          <w:rFonts w:ascii="Calibri" w:hAnsi="Calibri"/>
          <w:b/>
          <w:bCs/>
          <w:sz w:val="22"/>
        </w:rPr>
      </w:pPr>
      <w:r w:rsidRPr="001674A7">
        <w:rPr>
          <w:rFonts w:ascii="Calibri" w:hAnsi="Calibri"/>
          <w:b/>
          <w:bCs/>
          <w:sz w:val="22"/>
        </w:rPr>
        <w:lastRenderedPageBreak/>
        <w:t>Appendix 3</w:t>
      </w:r>
    </w:p>
    <w:p w14:paraId="72A8C637" w14:textId="196EB238" w:rsidR="00262249" w:rsidRPr="001674A7" w:rsidRDefault="00A71BAA" w:rsidP="00DF2312">
      <w:pPr>
        <w:widowControl w:val="0"/>
        <w:tabs>
          <w:tab w:val="left" w:pos="8222"/>
        </w:tabs>
        <w:spacing w:before="120" w:after="120"/>
        <w:rPr>
          <w:rFonts w:ascii="Calibri" w:hAnsi="Calibri"/>
          <w:b/>
          <w:bCs/>
          <w:sz w:val="22"/>
        </w:rPr>
      </w:pPr>
      <w:r w:rsidRPr="001674A7">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9A6FDC" w:rsidRPr="001674A7" w14:paraId="309E5D56" w14:textId="77777777" w:rsidTr="00A71995">
        <w:tc>
          <w:tcPr>
            <w:tcW w:w="4705" w:type="dxa"/>
          </w:tcPr>
          <w:p w14:paraId="041B52EC" w14:textId="77777777" w:rsidR="009A6FDC" w:rsidRPr="001674A7" w:rsidRDefault="009A6FDC" w:rsidP="00A71995">
            <w:pPr>
              <w:tabs>
                <w:tab w:val="left" w:pos="8222"/>
              </w:tabs>
              <w:spacing w:before="120" w:after="120"/>
              <w:rPr>
                <w:rFonts w:ascii="Calibri" w:hAnsi="Calibri"/>
                <w:b/>
                <w:bCs/>
                <w:sz w:val="22"/>
              </w:rPr>
            </w:pPr>
            <w:r w:rsidRPr="001674A7">
              <w:rPr>
                <w:rFonts w:ascii="Calibri" w:hAnsi="Calibri"/>
                <w:b/>
                <w:bCs/>
                <w:sz w:val="22"/>
              </w:rPr>
              <w:t>Course</w:t>
            </w:r>
          </w:p>
        </w:tc>
        <w:tc>
          <w:tcPr>
            <w:tcW w:w="4923" w:type="dxa"/>
          </w:tcPr>
          <w:p w14:paraId="2748D84A" w14:textId="77777777" w:rsidR="009A6FDC" w:rsidRPr="001674A7" w:rsidRDefault="009A6FDC" w:rsidP="00A71995">
            <w:pPr>
              <w:tabs>
                <w:tab w:val="left" w:pos="8222"/>
              </w:tabs>
              <w:spacing w:before="120" w:after="120"/>
              <w:rPr>
                <w:rFonts w:ascii="Calibri" w:hAnsi="Calibri"/>
                <w:b/>
                <w:bCs/>
                <w:sz w:val="22"/>
              </w:rPr>
            </w:pPr>
            <w:r w:rsidRPr="001674A7">
              <w:rPr>
                <w:rFonts w:ascii="Calibri" w:hAnsi="Calibri"/>
                <w:b/>
                <w:bCs/>
                <w:sz w:val="22"/>
              </w:rPr>
              <w:t>Details</w:t>
            </w:r>
          </w:p>
        </w:tc>
      </w:tr>
      <w:tr w:rsidR="009A6FDC" w:rsidRPr="001674A7" w14:paraId="74D5505A" w14:textId="77777777" w:rsidTr="009A6FDC">
        <w:trPr>
          <w:trHeight w:val="2246"/>
        </w:trPr>
        <w:tc>
          <w:tcPr>
            <w:tcW w:w="9628" w:type="dxa"/>
            <w:gridSpan w:val="2"/>
          </w:tcPr>
          <w:p w14:paraId="466F6689" w14:textId="77777777" w:rsidR="009A6FDC" w:rsidRPr="001674A7" w:rsidRDefault="009A6FDC" w:rsidP="00A71995">
            <w:pPr>
              <w:tabs>
                <w:tab w:val="left" w:pos="8222"/>
              </w:tabs>
              <w:spacing w:before="120" w:after="120"/>
              <w:rPr>
                <w:rFonts w:ascii="Calibri" w:hAnsi="Calibri"/>
                <w:b/>
                <w:bCs/>
                <w:sz w:val="22"/>
              </w:rPr>
            </w:pPr>
            <w:r w:rsidRPr="001674A7">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9A6FDC" w:rsidRPr="001674A7" w14:paraId="022F4782" w14:textId="77777777" w:rsidTr="009A6FDC">
              <w:tc>
                <w:tcPr>
                  <w:tcW w:w="2717" w:type="dxa"/>
                </w:tcPr>
                <w:p w14:paraId="3ABD7BBF" w14:textId="77777777" w:rsidR="009A6FDC" w:rsidRPr="001674A7" w:rsidRDefault="009A6FDC" w:rsidP="00A71995">
                  <w:pPr>
                    <w:tabs>
                      <w:tab w:val="left" w:pos="8222"/>
                    </w:tabs>
                    <w:spacing w:before="120" w:after="120"/>
                    <w:rPr>
                      <w:rFonts w:ascii="Calibri" w:hAnsi="Calibri"/>
                      <w:b/>
                      <w:bCs/>
                      <w:sz w:val="22"/>
                    </w:rPr>
                  </w:pPr>
                </w:p>
              </w:tc>
              <w:tc>
                <w:tcPr>
                  <w:tcW w:w="1332" w:type="dxa"/>
                </w:tcPr>
                <w:p w14:paraId="12413065" w14:textId="77777777" w:rsidR="009A6FDC" w:rsidRPr="001674A7" w:rsidRDefault="009A6FDC" w:rsidP="00A71995">
                  <w:pPr>
                    <w:tabs>
                      <w:tab w:val="left" w:pos="8222"/>
                    </w:tabs>
                    <w:spacing w:before="120" w:after="120"/>
                    <w:rPr>
                      <w:rFonts w:ascii="Calibri" w:hAnsi="Calibri"/>
                      <w:b/>
                      <w:bCs/>
                      <w:sz w:val="22"/>
                    </w:rPr>
                  </w:pPr>
                  <w:r w:rsidRPr="001674A7">
                    <w:rPr>
                      <w:rFonts w:ascii="Calibri" w:hAnsi="Calibri"/>
                      <w:b/>
                      <w:bCs/>
                      <w:sz w:val="22"/>
                    </w:rPr>
                    <w:t>2020</w:t>
                  </w:r>
                </w:p>
              </w:tc>
              <w:tc>
                <w:tcPr>
                  <w:tcW w:w="1333" w:type="dxa"/>
                </w:tcPr>
                <w:p w14:paraId="69EA5CA5" w14:textId="77777777" w:rsidR="009A6FDC" w:rsidRPr="001674A7" w:rsidRDefault="009A6FDC" w:rsidP="00A71995">
                  <w:pPr>
                    <w:tabs>
                      <w:tab w:val="left" w:pos="8222"/>
                    </w:tabs>
                    <w:spacing w:before="120" w:after="120"/>
                    <w:rPr>
                      <w:rFonts w:ascii="Calibri" w:hAnsi="Calibri"/>
                      <w:b/>
                      <w:bCs/>
                      <w:sz w:val="22"/>
                    </w:rPr>
                  </w:pPr>
                  <w:r w:rsidRPr="001674A7">
                    <w:rPr>
                      <w:rFonts w:ascii="Calibri" w:hAnsi="Calibri"/>
                      <w:b/>
                      <w:bCs/>
                      <w:sz w:val="22"/>
                    </w:rPr>
                    <w:t>2021</w:t>
                  </w:r>
                </w:p>
              </w:tc>
              <w:tc>
                <w:tcPr>
                  <w:tcW w:w="1332" w:type="dxa"/>
                </w:tcPr>
                <w:p w14:paraId="5EF10A7E" w14:textId="77777777" w:rsidR="009A6FDC" w:rsidRPr="001674A7" w:rsidRDefault="009A6FDC" w:rsidP="00A71995">
                  <w:pPr>
                    <w:tabs>
                      <w:tab w:val="left" w:pos="8222"/>
                    </w:tabs>
                    <w:spacing w:before="120" w:after="120"/>
                    <w:rPr>
                      <w:rFonts w:ascii="Calibri" w:hAnsi="Calibri"/>
                      <w:b/>
                      <w:bCs/>
                      <w:sz w:val="22"/>
                    </w:rPr>
                  </w:pPr>
                  <w:r w:rsidRPr="001674A7">
                    <w:rPr>
                      <w:rFonts w:ascii="Calibri" w:hAnsi="Calibri"/>
                      <w:b/>
                      <w:bCs/>
                      <w:sz w:val="22"/>
                    </w:rPr>
                    <w:t>2022</w:t>
                  </w:r>
                </w:p>
              </w:tc>
              <w:tc>
                <w:tcPr>
                  <w:tcW w:w="1333" w:type="dxa"/>
                </w:tcPr>
                <w:p w14:paraId="602C7AD5" w14:textId="77777777" w:rsidR="009A6FDC" w:rsidRPr="001674A7" w:rsidRDefault="009A6FDC" w:rsidP="00A71995">
                  <w:pPr>
                    <w:tabs>
                      <w:tab w:val="left" w:pos="8222"/>
                    </w:tabs>
                    <w:spacing w:before="120" w:after="120"/>
                    <w:rPr>
                      <w:rFonts w:ascii="Calibri" w:hAnsi="Calibri"/>
                      <w:b/>
                      <w:bCs/>
                      <w:sz w:val="22"/>
                    </w:rPr>
                  </w:pPr>
                  <w:r w:rsidRPr="001674A7">
                    <w:rPr>
                      <w:rFonts w:ascii="Calibri" w:hAnsi="Calibri"/>
                      <w:b/>
                      <w:bCs/>
                      <w:sz w:val="22"/>
                    </w:rPr>
                    <w:t>2023</w:t>
                  </w:r>
                </w:p>
              </w:tc>
              <w:tc>
                <w:tcPr>
                  <w:tcW w:w="1333" w:type="dxa"/>
                </w:tcPr>
                <w:p w14:paraId="25712F46" w14:textId="77777777" w:rsidR="009A6FDC" w:rsidRPr="001674A7" w:rsidRDefault="009A6FDC" w:rsidP="00A71995">
                  <w:pPr>
                    <w:tabs>
                      <w:tab w:val="left" w:pos="8222"/>
                    </w:tabs>
                    <w:spacing w:before="120" w:after="120"/>
                    <w:rPr>
                      <w:rFonts w:ascii="Calibri" w:hAnsi="Calibri"/>
                      <w:b/>
                      <w:bCs/>
                      <w:sz w:val="22"/>
                    </w:rPr>
                  </w:pPr>
                  <w:r w:rsidRPr="001674A7">
                    <w:rPr>
                      <w:rFonts w:ascii="Calibri" w:hAnsi="Calibri"/>
                      <w:b/>
                      <w:bCs/>
                      <w:sz w:val="22"/>
                    </w:rPr>
                    <w:t>2024</w:t>
                  </w:r>
                </w:p>
              </w:tc>
            </w:tr>
            <w:tr w:rsidR="009A6FDC" w:rsidRPr="001674A7" w14:paraId="3F980A07" w14:textId="77777777" w:rsidTr="009A6FDC">
              <w:tc>
                <w:tcPr>
                  <w:tcW w:w="2717" w:type="dxa"/>
                </w:tcPr>
                <w:p w14:paraId="6AD6E6BE" w14:textId="77777777" w:rsidR="009A6FDC" w:rsidRPr="001674A7" w:rsidRDefault="009A6FDC" w:rsidP="00A71995">
                  <w:pPr>
                    <w:tabs>
                      <w:tab w:val="left" w:pos="8222"/>
                    </w:tabs>
                    <w:spacing w:before="120" w:after="120"/>
                    <w:rPr>
                      <w:rFonts w:ascii="Calibri" w:hAnsi="Calibri"/>
                      <w:b/>
                      <w:bCs/>
                      <w:sz w:val="22"/>
                    </w:rPr>
                  </w:pPr>
                  <w:r w:rsidRPr="001674A7">
                    <w:rPr>
                      <w:rFonts w:ascii="Calibri" w:hAnsi="Calibri"/>
                      <w:b/>
                      <w:bCs/>
                      <w:sz w:val="22"/>
                    </w:rPr>
                    <w:t>CSP commencing load</w:t>
                  </w:r>
                </w:p>
              </w:tc>
              <w:tc>
                <w:tcPr>
                  <w:tcW w:w="1332" w:type="dxa"/>
                </w:tcPr>
                <w:p w14:paraId="515F00C9" w14:textId="77777777" w:rsidR="009A6FDC" w:rsidRPr="001674A7" w:rsidRDefault="009A6FDC" w:rsidP="00A71995">
                  <w:pPr>
                    <w:tabs>
                      <w:tab w:val="left" w:pos="8222"/>
                    </w:tabs>
                    <w:spacing w:before="120" w:after="120"/>
                    <w:rPr>
                      <w:rFonts w:ascii="Calibri" w:hAnsi="Calibri"/>
                      <w:b/>
                      <w:bCs/>
                      <w:sz w:val="22"/>
                    </w:rPr>
                  </w:pPr>
                </w:p>
              </w:tc>
              <w:tc>
                <w:tcPr>
                  <w:tcW w:w="1333" w:type="dxa"/>
                </w:tcPr>
                <w:p w14:paraId="44ADEFDE" w14:textId="77777777" w:rsidR="009A6FDC" w:rsidRPr="001674A7" w:rsidRDefault="009A6FDC" w:rsidP="00A71995">
                  <w:pPr>
                    <w:tabs>
                      <w:tab w:val="left" w:pos="8222"/>
                    </w:tabs>
                    <w:spacing w:before="120" w:after="120"/>
                    <w:rPr>
                      <w:rFonts w:ascii="Calibri" w:hAnsi="Calibri"/>
                      <w:b/>
                      <w:bCs/>
                      <w:sz w:val="22"/>
                    </w:rPr>
                  </w:pPr>
                </w:p>
              </w:tc>
              <w:tc>
                <w:tcPr>
                  <w:tcW w:w="1332" w:type="dxa"/>
                </w:tcPr>
                <w:p w14:paraId="5FD7F11C" w14:textId="77777777" w:rsidR="009A6FDC" w:rsidRPr="001674A7" w:rsidRDefault="009A6FDC" w:rsidP="00A71995">
                  <w:pPr>
                    <w:tabs>
                      <w:tab w:val="left" w:pos="8222"/>
                    </w:tabs>
                    <w:spacing w:before="120" w:after="120"/>
                    <w:rPr>
                      <w:rFonts w:ascii="Calibri" w:hAnsi="Calibri"/>
                      <w:b/>
                      <w:bCs/>
                      <w:sz w:val="22"/>
                    </w:rPr>
                  </w:pPr>
                </w:p>
              </w:tc>
              <w:tc>
                <w:tcPr>
                  <w:tcW w:w="1333" w:type="dxa"/>
                </w:tcPr>
                <w:p w14:paraId="7A49BABA" w14:textId="77777777" w:rsidR="009A6FDC" w:rsidRPr="001674A7" w:rsidRDefault="009A6FDC" w:rsidP="00A71995">
                  <w:pPr>
                    <w:tabs>
                      <w:tab w:val="left" w:pos="8222"/>
                    </w:tabs>
                    <w:spacing w:before="120" w:after="120"/>
                    <w:rPr>
                      <w:rFonts w:ascii="Calibri" w:hAnsi="Calibri"/>
                      <w:b/>
                      <w:bCs/>
                      <w:sz w:val="22"/>
                    </w:rPr>
                  </w:pPr>
                </w:p>
              </w:tc>
              <w:tc>
                <w:tcPr>
                  <w:tcW w:w="1333" w:type="dxa"/>
                </w:tcPr>
                <w:p w14:paraId="798D5F90" w14:textId="77777777" w:rsidR="009A6FDC" w:rsidRPr="001674A7" w:rsidRDefault="009A6FDC" w:rsidP="00A71995">
                  <w:pPr>
                    <w:tabs>
                      <w:tab w:val="left" w:pos="8222"/>
                    </w:tabs>
                    <w:spacing w:before="120" w:after="120"/>
                    <w:rPr>
                      <w:rFonts w:ascii="Calibri" w:hAnsi="Calibri"/>
                      <w:b/>
                      <w:bCs/>
                      <w:sz w:val="22"/>
                    </w:rPr>
                  </w:pPr>
                </w:p>
              </w:tc>
            </w:tr>
            <w:tr w:rsidR="009A6FDC" w:rsidRPr="001674A7" w14:paraId="1ABB013B" w14:textId="77777777" w:rsidTr="009A6FDC">
              <w:tc>
                <w:tcPr>
                  <w:tcW w:w="2717" w:type="dxa"/>
                </w:tcPr>
                <w:p w14:paraId="46C58BFA" w14:textId="77777777" w:rsidR="009A6FDC" w:rsidRPr="001674A7" w:rsidRDefault="009A6FDC" w:rsidP="00A71995">
                  <w:pPr>
                    <w:tabs>
                      <w:tab w:val="left" w:pos="8222"/>
                    </w:tabs>
                    <w:spacing w:before="120" w:after="120"/>
                    <w:rPr>
                      <w:rFonts w:ascii="Calibri" w:hAnsi="Calibri"/>
                      <w:b/>
                      <w:bCs/>
                      <w:sz w:val="22"/>
                    </w:rPr>
                  </w:pPr>
                  <w:r w:rsidRPr="001674A7">
                    <w:rPr>
                      <w:rFonts w:ascii="Calibri" w:hAnsi="Calibri"/>
                      <w:b/>
                      <w:bCs/>
                      <w:sz w:val="22"/>
                    </w:rPr>
                    <w:t>CSP total load</w:t>
                  </w:r>
                </w:p>
              </w:tc>
              <w:tc>
                <w:tcPr>
                  <w:tcW w:w="1332" w:type="dxa"/>
                </w:tcPr>
                <w:p w14:paraId="2397E311" w14:textId="77777777" w:rsidR="009A6FDC" w:rsidRPr="001674A7" w:rsidRDefault="009A6FDC" w:rsidP="00A71995">
                  <w:pPr>
                    <w:tabs>
                      <w:tab w:val="left" w:pos="8222"/>
                    </w:tabs>
                    <w:spacing w:before="120" w:after="120"/>
                    <w:rPr>
                      <w:rFonts w:ascii="Calibri" w:hAnsi="Calibri"/>
                      <w:b/>
                      <w:bCs/>
                      <w:sz w:val="22"/>
                    </w:rPr>
                  </w:pPr>
                </w:p>
              </w:tc>
              <w:tc>
                <w:tcPr>
                  <w:tcW w:w="1333" w:type="dxa"/>
                </w:tcPr>
                <w:p w14:paraId="14EED693" w14:textId="77777777" w:rsidR="009A6FDC" w:rsidRPr="001674A7" w:rsidRDefault="009A6FDC" w:rsidP="00A71995">
                  <w:pPr>
                    <w:tabs>
                      <w:tab w:val="left" w:pos="8222"/>
                    </w:tabs>
                    <w:spacing w:before="120" w:after="120"/>
                    <w:rPr>
                      <w:rFonts w:ascii="Calibri" w:hAnsi="Calibri"/>
                      <w:b/>
                      <w:bCs/>
                      <w:sz w:val="22"/>
                    </w:rPr>
                  </w:pPr>
                </w:p>
              </w:tc>
              <w:tc>
                <w:tcPr>
                  <w:tcW w:w="1332" w:type="dxa"/>
                </w:tcPr>
                <w:p w14:paraId="29AA7F40" w14:textId="77777777" w:rsidR="009A6FDC" w:rsidRPr="001674A7" w:rsidRDefault="009A6FDC" w:rsidP="00A71995">
                  <w:pPr>
                    <w:tabs>
                      <w:tab w:val="left" w:pos="8222"/>
                    </w:tabs>
                    <w:spacing w:before="120" w:after="120"/>
                    <w:rPr>
                      <w:rFonts w:ascii="Calibri" w:hAnsi="Calibri"/>
                      <w:b/>
                      <w:bCs/>
                      <w:sz w:val="22"/>
                    </w:rPr>
                  </w:pPr>
                </w:p>
              </w:tc>
              <w:tc>
                <w:tcPr>
                  <w:tcW w:w="1333" w:type="dxa"/>
                </w:tcPr>
                <w:p w14:paraId="0CE0766C" w14:textId="77777777" w:rsidR="009A6FDC" w:rsidRPr="001674A7" w:rsidRDefault="009A6FDC" w:rsidP="00A71995">
                  <w:pPr>
                    <w:tabs>
                      <w:tab w:val="left" w:pos="8222"/>
                    </w:tabs>
                    <w:spacing w:before="120" w:after="120"/>
                    <w:rPr>
                      <w:rFonts w:ascii="Calibri" w:hAnsi="Calibri"/>
                      <w:b/>
                      <w:bCs/>
                      <w:sz w:val="22"/>
                    </w:rPr>
                  </w:pPr>
                </w:p>
              </w:tc>
              <w:tc>
                <w:tcPr>
                  <w:tcW w:w="1333" w:type="dxa"/>
                </w:tcPr>
                <w:p w14:paraId="1A2BBB3E" w14:textId="77777777" w:rsidR="009A6FDC" w:rsidRPr="001674A7" w:rsidRDefault="009A6FDC" w:rsidP="00A71995">
                  <w:pPr>
                    <w:tabs>
                      <w:tab w:val="left" w:pos="8222"/>
                    </w:tabs>
                    <w:spacing w:before="120" w:after="120"/>
                    <w:rPr>
                      <w:rFonts w:ascii="Calibri" w:hAnsi="Calibri"/>
                      <w:b/>
                      <w:bCs/>
                      <w:sz w:val="22"/>
                    </w:rPr>
                  </w:pPr>
                </w:p>
              </w:tc>
            </w:tr>
          </w:tbl>
          <w:p w14:paraId="132B07C2" w14:textId="77777777" w:rsidR="009A6FDC" w:rsidRPr="001674A7" w:rsidRDefault="009A6FDC" w:rsidP="00A71995">
            <w:pPr>
              <w:tabs>
                <w:tab w:val="left" w:pos="8222"/>
              </w:tabs>
              <w:spacing w:before="120" w:after="120"/>
              <w:rPr>
                <w:rFonts w:ascii="Calibri" w:hAnsi="Calibri"/>
                <w:b/>
                <w:bCs/>
                <w:sz w:val="22"/>
              </w:rPr>
            </w:pPr>
          </w:p>
        </w:tc>
      </w:tr>
      <w:tr w:rsidR="009A6FDC" w:rsidRPr="001674A7" w14:paraId="5455AE7C" w14:textId="77777777" w:rsidTr="00A71995">
        <w:tc>
          <w:tcPr>
            <w:tcW w:w="4705" w:type="dxa"/>
          </w:tcPr>
          <w:p w14:paraId="36787359" w14:textId="77777777" w:rsidR="009A6FDC" w:rsidRPr="001674A7" w:rsidRDefault="009A6FDC" w:rsidP="00A71995">
            <w:pPr>
              <w:tabs>
                <w:tab w:val="left" w:pos="8222"/>
              </w:tabs>
              <w:spacing w:before="120" w:after="120"/>
              <w:rPr>
                <w:rFonts w:ascii="Calibri" w:hAnsi="Calibri"/>
                <w:b/>
                <w:bCs/>
                <w:sz w:val="22"/>
              </w:rPr>
            </w:pPr>
            <w:r w:rsidRPr="001674A7">
              <w:rPr>
                <w:rFonts w:ascii="Calibri" w:hAnsi="Calibri"/>
                <w:b/>
                <w:bCs/>
                <w:sz w:val="22"/>
              </w:rPr>
              <w:t>Reason for closure</w:t>
            </w:r>
          </w:p>
        </w:tc>
        <w:tc>
          <w:tcPr>
            <w:tcW w:w="4923" w:type="dxa"/>
          </w:tcPr>
          <w:p w14:paraId="45EDF17A" w14:textId="77777777" w:rsidR="009A6FDC" w:rsidRPr="001674A7" w:rsidRDefault="009A6FDC" w:rsidP="00A71995">
            <w:pPr>
              <w:tabs>
                <w:tab w:val="left" w:pos="8222"/>
              </w:tabs>
              <w:spacing w:before="120" w:after="120"/>
              <w:rPr>
                <w:rFonts w:ascii="Calibri" w:hAnsi="Calibri"/>
                <w:b/>
                <w:bCs/>
                <w:sz w:val="22"/>
              </w:rPr>
            </w:pPr>
          </w:p>
        </w:tc>
      </w:tr>
      <w:tr w:rsidR="009A6FDC" w:rsidRPr="001674A7" w14:paraId="09BA3BEE" w14:textId="77777777" w:rsidTr="00A71995">
        <w:tc>
          <w:tcPr>
            <w:tcW w:w="4705" w:type="dxa"/>
          </w:tcPr>
          <w:p w14:paraId="7613AABA" w14:textId="77777777" w:rsidR="009A6FDC" w:rsidRPr="001674A7" w:rsidRDefault="009A6FDC" w:rsidP="00A71995">
            <w:pPr>
              <w:tabs>
                <w:tab w:val="left" w:pos="567"/>
              </w:tabs>
              <w:spacing w:before="120" w:after="120"/>
              <w:rPr>
                <w:rFonts w:ascii="Calibri" w:hAnsi="Calibri" w:cs="Arial"/>
                <w:sz w:val="22"/>
                <w:szCs w:val="22"/>
              </w:rPr>
            </w:pPr>
            <w:r w:rsidRPr="001674A7">
              <w:rPr>
                <w:rFonts w:ascii="Calibri" w:hAnsi="Calibri" w:cs="Arial"/>
                <w:bCs/>
                <w:sz w:val="22"/>
                <w:szCs w:val="22"/>
              </w:rPr>
              <w:t xml:space="preserve">Does the </w:t>
            </w:r>
            <w:r w:rsidRPr="001674A7">
              <w:rPr>
                <w:rFonts w:ascii="Calibri" w:hAnsi="Calibri" w:cs="Arial"/>
                <w:sz w:val="22"/>
                <w:szCs w:val="22"/>
              </w:rPr>
              <w:t>course</w:t>
            </w:r>
            <w:r w:rsidRPr="001674A7" w:rsidDel="005761AA">
              <w:rPr>
                <w:rFonts w:ascii="Calibri" w:hAnsi="Calibri" w:cs="Arial"/>
                <w:bCs/>
                <w:sz w:val="22"/>
                <w:szCs w:val="22"/>
              </w:rPr>
              <w:t xml:space="preserve"> </w:t>
            </w:r>
            <w:r w:rsidRPr="001674A7">
              <w:rPr>
                <w:rFonts w:ascii="Calibri" w:hAnsi="Calibri" w:cs="Arial"/>
                <w:bCs/>
                <w:sz w:val="22"/>
                <w:szCs w:val="22"/>
              </w:rPr>
              <w:t>prepare students for entry to any occupation that is experiencing a Skills Shortage?</w:t>
            </w:r>
          </w:p>
          <w:p w14:paraId="6B89A00C" w14:textId="77777777" w:rsidR="009A6FDC" w:rsidRPr="001674A7" w:rsidRDefault="009A6FDC" w:rsidP="00A71995">
            <w:pPr>
              <w:tabs>
                <w:tab w:val="left" w:pos="567"/>
              </w:tabs>
              <w:spacing w:before="120" w:after="120"/>
              <w:rPr>
                <w:rFonts w:ascii="Calibri" w:hAnsi="Calibri"/>
                <w:b/>
                <w:bCs/>
                <w:sz w:val="22"/>
              </w:rPr>
            </w:pPr>
            <w:r w:rsidRPr="001674A7">
              <w:rPr>
                <w:rFonts w:ascii="Calibri" w:hAnsi="Calibri" w:cs="Arial"/>
                <w:sz w:val="22"/>
                <w:szCs w:val="22"/>
              </w:rPr>
              <w:t>If so, how will the Provider address this issue?</w:t>
            </w:r>
          </w:p>
        </w:tc>
        <w:tc>
          <w:tcPr>
            <w:tcW w:w="4923" w:type="dxa"/>
          </w:tcPr>
          <w:p w14:paraId="19CDDD94" w14:textId="77777777" w:rsidR="009A6FDC" w:rsidRPr="001674A7" w:rsidRDefault="009A6FDC" w:rsidP="00A71995">
            <w:pPr>
              <w:tabs>
                <w:tab w:val="left" w:pos="8222"/>
              </w:tabs>
              <w:spacing w:before="120" w:after="120"/>
              <w:rPr>
                <w:rFonts w:ascii="Calibri" w:hAnsi="Calibri"/>
                <w:b/>
                <w:bCs/>
                <w:sz w:val="22"/>
              </w:rPr>
            </w:pPr>
          </w:p>
        </w:tc>
      </w:tr>
      <w:tr w:rsidR="009A6FDC" w:rsidRPr="001674A7" w14:paraId="4B564866" w14:textId="77777777" w:rsidTr="00A71995">
        <w:tc>
          <w:tcPr>
            <w:tcW w:w="4705" w:type="dxa"/>
          </w:tcPr>
          <w:p w14:paraId="4899BFAD" w14:textId="77777777" w:rsidR="009A6FDC" w:rsidRPr="001674A7" w:rsidRDefault="009A6FDC" w:rsidP="00A71995">
            <w:pPr>
              <w:tabs>
                <w:tab w:val="left" w:pos="567"/>
              </w:tabs>
              <w:spacing w:before="120" w:after="120"/>
              <w:rPr>
                <w:rFonts w:ascii="Calibri" w:hAnsi="Calibri" w:cs="Arial"/>
                <w:sz w:val="22"/>
                <w:szCs w:val="22"/>
              </w:rPr>
            </w:pPr>
            <w:r w:rsidRPr="001674A7">
              <w:rPr>
                <w:rFonts w:ascii="Calibri" w:hAnsi="Calibri" w:cs="Arial"/>
                <w:bCs/>
                <w:sz w:val="22"/>
                <w:szCs w:val="22"/>
              </w:rPr>
              <w:t>Is closing the course likely to create a Skills Shortage in an occupation because the Provider is the sole or dominant provider of the national skill base for that occupation?</w:t>
            </w:r>
          </w:p>
          <w:p w14:paraId="4D5B1BC0" w14:textId="77777777" w:rsidR="009A6FDC" w:rsidRPr="001674A7" w:rsidRDefault="009A6FDC" w:rsidP="00A71995">
            <w:pPr>
              <w:tabs>
                <w:tab w:val="left" w:pos="567"/>
              </w:tabs>
              <w:spacing w:before="120" w:after="120"/>
              <w:rPr>
                <w:rFonts w:ascii="Calibri" w:hAnsi="Calibri" w:cs="Arial"/>
                <w:bCs/>
                <w:sz w:val="22"/>
                <w:szCs w:val="22"/>
              </w:rPr>
            </w:pPr>
            <w:r w:rsidRPr="001674A7">
              <w:rPr>
                <w:rFonts w:ascii="Calibri" w:hAnsi="Calibri" w:cs="Arial"/>
                <w:sz w:val="22"/>
                <w:szCs w:val="22"/>
              </w:rPr>
              <w:t>If so, how will the Provider address this issue?</w:t>
            </w:r>
          </w:p>
        </w:tc>
        <w:tc>
          <w:tcPr>
            <w:tcW w:w="4923" w:type="dxa"/>
          </w:tcPr>
          <w:p w14:paraId="3B446EAA" w14:textId="77777777" w:rsidR="009A6FDC" w:rsidRPr="001674A7" w:rsidRDefault="009A6FDC" w:rsidP="00A71995">
            <w:pPr>
              <w:tabs>
                <w:tab w:val="left" w:pos="8222"/>
              </w:tabs>
              <w:spacing w:before="120" w:after="120"/>
              <w:rPr>
                <w:rFonts w:ascii="Calibri" w:hAnsi="Calibri"/>
                <w:b/>
                <w:bCs/>
                <w:sz w:val="22"/>
              </w:rPr>
            </w:pPr>
          </w:p>
        </w:tc>
      </w:tr>
      <w:tr w:rsidR="009A6FDC" w:rsidRPr="001674A7" w14:paraId="52E44525" w14:textId="77777777" w:rsidTr="00A71995">
        <w:tc>
          <w:tcPr>
            <w:tcW w:w="4705" w:type="dxa"/>
          </w:tcPr>
          <w:p w14:paraId="48244653" w14:textId="77777777" w:rsidR="009A6FDC" w:rsidRPr="001674A7" w:rsidRDefault="009A6FDC" w:rsidP="00A71995">
            <w:pPr>
              <w:tabs>
                <w:tab w:val="left" w:pos="567"/>
              </w:tabs>
              <w:spacing w:before="120" w:after="120"/>
              <w:rPr>
                <w:rFonts w:ascii="Calibri" w:hAnsi="Calibri" w:cs="Arial"/>
                <w:bCs/>
                <w:sz w:val="22"/>
                <w:szCs w:val="22"/>
              </w:rPr>
            </w:pPr>
            <w:r w:rsidRPr="001674A7">
              <w:rPr>
                <w:rFonts w:ascii="Calibri" w:hAnsi="Calibri" w:cs="Arial"/>
                <w:bCs/>
                <w:sz w:val="22"/>
                <w:szCs w:val="22"/>
              </w:rPr>
              <w:t xml:space="preserve">Is the course a specialised </w:t>
            </w:r>
            <w:r w:rsidRPr="001674A7">
              <w:rPr>
                <w:rFonts w:ascii="Calibri" w:hAnsi="Calibri" w:cs="Arial"/>
                <w:sz w:val="22"/>
                <w:szCs w:val="22"/>
              </w:rPr>
              <w:t>course</w:t>
            </w:r>
            <w:r w:rsidRPr="001674A7">
              <w:rPr>
                <w:rFonts w:ascii="Calibri" w:hAnsi="Calibri" w:cs="Arial"/>
                <w:bCs/>
                <w:sz w:val="22"/>
                <w:szCs w:val="22"/>
              </w:rPr>
              <w:t xml:space="preserve"> directed at the regional economy?</w:t>
            </w:r>
          </w:p>
          <w:p w14:paraId="32AAACC1" w14:textId="77777777" w:rsidR="009A6FDC" w:rsidRPr="001674A7" w:rsidRDefault="009A6FDC" w:rsidP="00A71995">
            <w:pPr>
              <w:tabs>
                <w:tab w:val="left" w:pos="567"/>
              </w:tabs>
              <w:spacing w:before="120" w:after="120"/>
              <w:rPr>
                <w:rFonts w:ascii="Calibri" w:hAnsi="Calibri" w:cs="Arial"/>
                <w:sz w:val="22"/>
                <w:szCs w:val="22"/>
              </w:rPr>
            </w:pPr>
            <w:r w:rsidRPr="001674A7">
              <w:rPr>
                <w:rFonts w:ascii="Calibri" w:hAnsi="Calibri" w:cs="Arial"/>
                <w:bCs/>
                <w:sz w:val="22"/>
                <w:szCs w:val="22"/>
              </w:rPr>
              <w:t>What impact is closing the course likely to have on the skills base of that regional economy?</w:t>
            </w:r>
          </w:p>
          <w:p w14:paraId="58B23058" w14:textId="77777777" w:rsidR="009A6FDC" w:rsidRPr="001674A7" w:rsidRDefault="009A6FDC" w:rsidP="00A71995">
            <w:pPr>
              <w:tabs>
                <w:tab w:val="left" w:pos="567"/>
              </w:tabs>
              <w:spacing w:before="120" w:after="120"/>
              <w:rPr>
                <w:rFonts w:ascii="Calibri" w:hAnsi="Calibri" w:cs="Arial"/>
                <w:bCs/>
                <w:sz w:val="22"/>
                <w:szCs w:val="22"/>
              </w:rPr>
            </w:pPr>
            <w:r w:rsidRPr="001674A7">
              <w:rPr>
                <w:rFonts w:ascii="Calibri" w:hAnsi="Calibri" w:cs="Arial"/>
                <w:sz w:val="22"/>
                <w:szCs w:val="22"/>
              </w:rPr>
              <w:t>How will the Provider address this issue?</w:t>
            </w:r>
          </w:p>
        </w:tc>
        <w:tc>
          <w:tcPr>
            <w:tcW w:w="4923" w:type="dxa"/>
          </w:tcPr>
          <w:p w14:paraId="46F57DB4" w14:textId="77777777" w:rsidR="009A6FDC" w:rsidRPr="001674A7" w:rsidRDefault="009A6FDC" w:rsidP="00A71995">
            <w:pPr>
              <w:tabs>
                <w:tab w:val="left" w:pos="8222"/>
              </w:tabs>
              <w:spacing w:before="120" w:after="120"/>
              <w:rPr>
                <w:rFonts w:ascii="Calibri" w:hAnsi="Calibri"/>
                <w:b/>
                <w:bCs/>
                <w:sz w:val="22"/>
              </w:rPr>
            </w:pPr>
          </w:p>
        </w:tc>
      </w:tr>
      <w:tr w:rsidR="009A6FDC" w:rsidRPr="001674A7" w14:paraId="628954C6" w14:textId="77777777" w:rsidTr="00A71995">
        <w:tc>
          <w:tcPr>
            <w:tcW w:w="4705" w:type="dxa"/>
          </w:tcPr>
          <w:p w14:paraId="1A3D85B8" w14:textId="77777777" w:rsidR="009A6FDC" w:rsidRPr="001674A7" w:rsidRDefault="009A6FDC" w:rsidP="00A71995">
            <w:pPr>
              <w:tabs>
                <w:tab w:val="left" w:pos="567"/>
              </w:tabs>
              <w:spacing w:before="120" w:after="120"/>
              <w:rPr>
                <w:rFonts w:ascii="Calibri" w:hAnsi="Calibri" w:cs="Arial"/>
                <w:bCs/>
              </w:rPr>
            </w:pPr>
            <w:r w:rsidRPr="001674A7">
              <w:rPr>
                <w:rFonts w:ascii="Calibri" w:hAnsi="Calibri" w:cs="Arial"/>
                <w:bCs/>
                <w:sz w:val="22"/>
                <w:szCs w:val="22"/>
              </w:rPr>
              <w:t xml:space="preserve">Is the course in an </w:t>
            </w:r>
            <w:r w:rsidRPr="001674A7">
              <w:rPr>
                <w:rFonts w:ascii="Calibri" w:hAnsi="Calibri" w:cs="Arial"/>
                <w:sz w:val="22"/>
                <w:szCs w:val="22"/>
              </w:rPr>
              <w:t>area</w:t>
            </w:r>
            <w:r w:rsidRPr="001674A7">
              <w:rPr>
                <w:rFonts w:ascii="Calibri" w:hAnsi="Calibri" w:cs="Arial"/>
                <w:bCs/>
                <w:sz w:val="22"/>
                <w:szCs w:val="22"/>
              </w:rPr>
              <w:t xml:space="preserve"> of priority for example in education, nursing and allied health, information technology and engineering?</w:t>
            </w:r>
          </w:p>
          <w:p w14:paraId="453F9F30" w14:textId="77777777" w:rsidR="009A6FDC" w:rsidRPr="001674A7" w:rsidRDefault="009A6FDC" w:rsidP="00A71995">
            <w:pPr>
              <w:tabs>
                <w:tab w:val="left" w:pos="567"/>
              </w:tabs>
              <w:spacing w:before="120" w:after="120"/>
              <w:rPr>
                <w:rFonts w:ascii="Calibri" w:hAnsi="Calibri" w:cs="Arial"/>
                <w:bCs/>
                <w:sz w:val="22"/>
                <w:szCs w:val="22"/>
              </w:rPr>
            </w:pPr>
            <w:r w:rsidRPr="001674A7">
              <w:rPr>
                <w:rFonts w:ascii="Calibri" w:hAnsi="Calibri" w:cs="Arial"/>
                <w:sz w:val="22"/>
                <w:szCs w:val="22"/>
              </w:rPr>
              <w:t>How will the Provider address this issue?</w:t>
            </w:r>
          </w:p>
        </w:tc>
        <w:tc>
          <w:tcPr>
            <w:tcW w:w="4923" w:type="dxa"/>
          </w:tcPr>
          <w:p w14:paraId="34CAC8E2" w14:textId="77777777" w:rsidR="009A6FDC" w:rsidRPr="001674A7" w:rsidRDefault="009A6FDC" w:rsidP="00A71995">
            <w:pPr>
              <w:tabs>
                <w:tab w:val="left" w:pos="8222"/>
              </w:tabs>
              <w:spacing w:before="120" w:after="120"/>
              <w:rPr>
                <w:rFonts w:ascii="Calibri" w:hAnsi="Calibri"/>
                <w:b/>
                <w:bCs/>
                <w:sz w:val="22"/>
              </w:rPr>
            </w:pPr>
          </w:p>
        </w:tc>
      </w:tr>
      <w:tr w:rsidR="009A6FDC" w:rsidRPr="001674A7" w14:paraId="0B183F7A" w14:textId="77777777" w:rsidTr="00A71995">
        <w:tc>
          <w:tcPr>
            <w:tcW w:w="4705" w:type="dxa"/>
          </w:tcPr>
          <w:p w14:paraId="4986257E" w14:textId="67F98D72" w:rsidR="009A6FDC" w:rsidRPr="001674A7" w:rsidRDefault="009A6FDC" w:rsidP="00A71995">
            <w:pPr>
              <w:tabs>
                <w:tab w:val="left" w:pos="567"/>
                <w:tab w:val="left" w:pos="8222"/>
              </w:tabs>
              <w:spacing w:before="120" w:after="120"/>
              <w:rPr>
                <w:rFonts w:ascii="Calibri" w:hAnsi="Calibri" w:cs="Arial"/>
                <w:bCs/>
                <w:sz w:val="22"/>
                <w:szCs w:val="22"/>
              </w:rPr>
            </w:pPr>
            <w:bookmarkStart w:id="37" w:name="Equity_nps_ref" w:colFirst="0" w:colLast="1"/>
            <w:r w:rsidRPr="001674A7">
              <w:rPr>
                <w:rFonts w:ascii="Calibri" w:hAnsi="Calibri" w:cs="Arial"/>
                <w:bCs/>
                <w:sz w:val="22"/>
                <w:szCs w:val="22"/>
              </w:rPr>
              <w:t xml:space="preserve">Is the course listed in </w:t>
            </w:r>
            <w:r w:rsidRPr="001674A7">
              <w:rPr>
                <w:rFonts w:ascii="Calibri" w:hAnsi="Calibri" w:cs="Arial"/>
                <w:bCs/>
                <w:sz w:val="22"/>
                <w:szCs w:val="22"/>
                <w:u w:val="single"/>
              </w:rPr>
              <w:t>Table 1b(i)</w:t>
            </w:r>
            <w:r w:rsidRPr="001674A7">
              <w:rPr>
                <w:rFonts w:ascii="Calibri" w:hAnsi="Calibri" w:cs="Arial"/>
                <w:bCs/>
                <w:sz w:val="22"/>
                <w:szCs w:val="22"/>
              </w:rPr>
              <w:t>,</w:t>
            </w:r>
            <w:r w:rsidR="00C73C5C" w:rsidRPr="001674A7">
              <w:rPr>
                <w:rFonts w:ascii="Calibri" w:hAnsi="Calibri" w:cs="Arial"/>
                <w:bCs/>
                <w:sz w:val="22"/>
                <w:szCs w:val="22"/>
              </w:rPr>
              <w:t xml:space="preserve"> or</w:t>
            </w:r>
            <w:r w:rsidRPr="001674A7">
              <w:rPr>
                <w:rFonts w:ascii="Calibri" w:hAnsi="Calibri" w:cs="Arial"/>
                <w:bCs/>
                <w:sz w:val="22"/>
                <w:szCs w:val="22"/>
              </w:rPr>
              <w:t xml:space="preserve"> </w:t>
            </w:r>
            <w:r w:rsidRPr="001674A7">
              <w:rPr>
                <w:rFonts w:ascii="Calibri" w:hAnsi="Calibri" w:cs="Arial"/>
                <w:bCs/>
                <w:sz w:val="22"/>
                <w:szCs w:val="22"/>
                <w:u w:val="single"/>
              </w:rPr>
              <w:t>Table 1b(ii</w:t>
            </w:r>
            <w:r w:rsidRPr="001674A7">
              <w:rPr>
                <w:rFonts w:ascii="Calibri" w:hAnsi="Calibri" w:cs="Arial"/>
                <w:bCs/>
                <w:sz w:val="22"/>
                <w:szCs w:val="22"/>
              </w:rPr>
              <w:t>) of Appendix 1 in which students are enrolled in Commonwealth supported places</w:t>
            </w:r>
            <w:r w:rsidR="00E500C8" w:rsidRPr="001674A7">
              <w:rPr>
                <w:rFonts w:ascii="Calibri" w:hAnsi="Calibri" w:cs="Arial"/>
                <w:bCs/>
                <w:sz w:val="22"/>
                <w:szCs w:val="22"/>
              </w:rPr>
              <w:t>?</w:t>
            </w:r>
          </w:p>
          <w:p w14:paraId="3A592C63" w14:textId="77777777" w:rsidR="009A6FDC" w:rsidRPr="001674A7" w:rsidRDefault="009A6FDC" w:rsidP="00A71995">
            <w:pPr>
              <w:tabs>
                <w:tab w:val="left" w:pos="567"/>
              </w:tabs>
              <w:spacing w:before="120" w:after="120"/>
              <w:rPr>
                <w:rFonts w:ascii="Calibri" w:hAnsi="Calibri" w:cs="Arial"/>
                <w:bCs/>
                <w:sz w:val="22"/>
                <w:szCs w:val="22"/>
              </w:rPr>
            </w:pPr>
            <w:r w:rsidRPr="001674A7">
              <w:rPr>
                <w:rFonts w:ascii="Calibri" w:hAnsi="Calibri" w:cs="Arial"/>
                <w:sz w:val="22"/>
                <w:szCs w:val="22"/>
              </w:rPr>
              <w:t>How will the Provider address this issue?</w:t>
            </w:r>
          </w:p>
        </w:tc>
        <w:tc>
          <w:tcPr>
            <w:tcW w:w="4923" w:type="dxa"/>
          </w:tcPr>
          <w:p w14:paraId="0A08B519" w14:textId="77777777" w:rsidR="009A6FDC" w:rsidRPr="001674A7" w:rsidRDefault="009A6FDC" w:rsidP="00A71995">
            <w:pPr>
              <w:tabs>
                <w:tab w:val="left" w:pos="8222"/>
              </w:tabs>
              <w:spacing w:before="120" w:after="120"/>
              <w:rPr>
                <w:rFonts w:ascii="Calibri" w:hAnsi="Calibri"/>
                <w:b/>
                <w:bCs/>
                <w:sz w:val="22"/>
              </w:rPr>
            </w:pPr>
          </w:p>
        </w:tc>
      </w:tr>
      <w:bookmarkEnd w:id="37"/>
      <w:tr w:rsidR="009A6FDC" w14:paraId="3530C5A2" w14:textId="77777777" w:rsidTr="00A71995">
        <w:tc>
          <w:tcPr>
            <w:tcW w:w="4705" w:type="dxa"/>
          </w:tcPr>
          <w:p w14:paraId="3C47D20F" w14:textId="77777777" w:rsidR="009A6FDC" w:rsidRDefault="009A6FDC" w:rsidP="00A71995">
            <w:pPr>
              <w:tabs>
                <w:tab w:val="left" w:pos="567"/>
                <w:tab w:val="left" w:pos="8222"/>
              </w:tabs>
              <w:spacing w:before="120" w:after="120"/>
              <w:rPr>
                <w:rFonts w:ascii="Calibri" w:hAnsi="Calibri" w:cs="Arial"/>
                <w:bCs/>
                <w:sz w:val="22"/>
                <w:szCs w:val="22"/>
              </w:rPr>
            </w:pPr>
            <w:r w:rsidRPr="001674A7">
              <w:rPr>
                <w:rFonts w:ascii="Calibri" w:hAnsi="Calibri" w:cs="Arial"/>
                <w:bCs/>
                <w:sz w:val="22"/>
                <w:szCs w:val="22"/>
              </w:rPr>
              <w:t>Outline the teach out provisions to ensure existing students can complete their chosen course of study</w:t>
            </w:r>
          </w:p>
        </w:tc>
        <w:tc>
          <w:tcPr>
            <w:tcW w:w="4923" w:type="dxa"/>
          </w:tcPr>
          <w:p w14:paraId="2A525FC5" w14:textId="77777777" w:rsidR="009A6FDC" w:rsidRDefault="009A6FDC" w:rsidP="00A71995">
            <w:pPr>
              <w:tabs>
                <w:tab w:val="left" w:pos="8222"/>
              </w:tabs>
              <w:spacing w:before="120" w:after="120"/>
              <w:rPr>
                <w:rFonts w:ascii="Calibri" w:hAnsi="Calibri"/>
                <w:b/>
                <w:bCs/>
                <w:sz w:val="22"/>
              </w:rPr>
            </w:pPr>
          </w:p>
        </w:tc>
      </w:tr>
    </w:tbl>
    <w:p w14:paraId="7329C791" w14:textId="77777777" w:rsidR="00A71BAA" w:rsidRPr="00A71BAA" w:rsidRDefault="00A71BAA" w:rsidP="00DF2312">
      <w:pPr>
        <w:widowControl w:val="0"/>
        <w:tabs>
          <w:tab w:val="left" w:pos="8222"/>
        </w:tabs>
        <w:spacing w:before="120" w:after="120"/>
        <w:rPr>
          <w:rFonts w:ascii="Calibri" w:hAnsi="Calibri"/>
          <w:b/>
          <w:bCs/>
          <w:sz w:val="22"/>
        </w:rPr>
      </w:pPr>
    </w:p>
    <w:sectPr w:rsidR="00A71BAA" w:rsidRPr="00A71BAA" w:rsidSect="00837937">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4CA60" w14:textId="77777777" w:rsidR="00777E35" w:rsidRDefault="00777E35">
      <w:r>
        <w:separator/>
      </w:r>
    </w:p>
  </w:endnote>
  <w:endnote w:type="continuationSeparator" w:id="0">
    <w:p w14:paraId="1AFCA962" w14:textId="77777777" w:rsidR="00777E35" w:rsidRDefault="00777E35">
      <w:r>
        <w:continuationSeparator/>
      </w:r>
    </w:p>
  </w:endnote>
  <w:endnote w:type="continuationNotice" w:id="1">
    <w:p w14:paraId="59300704" w14:textId="77777777" w:rsidR="00777E35" w:rsidRDefault="00777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06C64" w14:textId="77777777" w:rsidR="000310C4" w:rsidRDefault="000310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01685" w14:textId="77777777" w:rsidR="000310C4" w:rsidRDefault="00031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2FBA" w14:textId="77777777" w:rsidR="00777E35" w:rsidRDefault="00777E35">
      <w:r>
        <w:separator/>
      </w:r>
    </w:p>
  </w:footnote>
  <w:footnote w:type="continuationSeparator" w:id="0">
    <w:p w14:paraId="1406F347" w14:textId="77777777" w:rsidR="00777E35" w:rsidRDefault="00777E35">
      <w:r>
        <w:continuationSeparator/>
      </w:r>
    </w:p>
  </w:footnote>
  <w:footnote w:type="continuationNotice" w:id="1">
    <w:p w14:paraId="13151AB2" w14:textId="77777777" w:rsidR="00777E35" w:rsidRDefault="00777E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AF4B7" w14:textId="77777777" w:rsidR="000310C4" w:rsidRDefault="000310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09B2" w14:textId="77777777" w:rsidR="00AF4A16" w:rsidRPr="0088616E" w:rsidRDefault="00AF4A16" w:rsidP="00AF4A16">
    <w:pPr>
      <w:pStyle w:val="Header"/>
      <w:pBdr>
        <w:bottom w:val="single" w:sz="4" w:space="0" w:color="auto"/>
      </w:pBdr>
      <w:rPr>
        <w:rFonts w:ascii="Calibri" w:hAnsi="Calibri" w:cs="Arial"/>
        <w:sz w:val="16"/>
        <w:szCs w:val="16"/>
      </w:rPr>
    </w:pPr>
    <w:r w:rsidRPr="00260C22">
      <w:rPr>
        <w:rFonts w:ascii="Calibri" w:hAnsi="Calibri" w:cs="Arial"/>
        <w:noProof/>
        <w:sz w:val="16"/>
        <w:szCs w:val="16"/>
        <w:highlight w:val="green"/>
      </w:rPr>
      <w:t>[provider]</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2024-2025</w:t>
    </w:r>
  </w:p>
  <w:p w14:paraId="50041EB8" w14:textId="77777777" w:rsidR="00AF4A16" w:rsidRDefault="00AF4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7564B" w14:textId="77777777" w:rsidR="000310C4" w:rsidRDefault="000310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1CAD" w14:textId="2F3E8197" w:rsidR="00AF4A16" w:rsidRPr="0088616E" w:rsidRDefault="000310C4" w:rsidP="00AF4A16">
    <w:pPr>
      <w:pStyle w:val="Header"/>
      <w:pBdr>
        <w:bottom w:val="single" w:sz="4" w:space="0" w:color="auto"/>
      </w:pBdr>
      <w:rPr>
        <w:rFonts w:ascii="Calibri" w:hAnsi="Calibri" w:cs="Arial"/>
        <w:sz w:val="16"/>
        <w:szCs w:val="16"/>
      </w:rPr>
    </w:pPr>
    <w:r>
      <w:rPr>
        <w:rFonts w:ascii="Calibri" w:hAnsi="Calibri" w:cs="Arial"/>
        <w:noProof/>
        <w:sz w:val="16"/>
        <w:szCs w:val="16"/>
      </w:rPr>
      <w:t xml:space="preserve">University of South Australia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60201AC" w14:textId="77777777" w:rsidR="00AF4A16" w:rsidRDefault="00AF4A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160B" w14:textId="35BD4083" w:rsidR="00AF4A16" w:rsidRPr="0088616E" w:rsidRDefault="000310C4" w:rsidP="00AF4A16">
    <w:pPr>
      <w:pStyle w:val="Header"/>
      <w:pBdr>
        <w:bottom w:val="single" w:sz="4" w:space="0" w:color="auto"/>
      </w:pBdr>
      <w:rPr>
        <w:rFonts w:ascii="Calibri" w:hAnsi="Calibri" w:cs="Arial"/>
        <w:sz w:val="16"/>
        <w:szCs w:val="16"/>
      </w:rPr>
    </w:pPr>
    <w:r>
      <w:rPr>
        <w:rFonts w:ascii="Calibri" w:hAnsi="Calibri" w:cs="Arial"/>
        <w:noProof/>
        <w:sz w:val="16"/>
        <w:szCs w:val="16"/>
      </w:rPr>
      <w:t>University of South Australia</w:t>
    </w:r>
    <w:r w:rsidR="00AF4A16">
      <w:rPr>
        <w:rFonts w:ascii="Calibri" w:hAnsi="Calibri" w:cs="Arial"/>
        <w:noProof/>
        <w:sz w:val="16"/>
        <w:szCs w:val="16"/>
      </w:rPr>
      <w:t xml:space="preserve">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526C8567" w14:textId="77777777" w:rsidR="00AF4A16" w:rsidRDefault="00AF4A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43E1" w14:textId="337D871E" w:rsidR="00AF4A16" w:rsidRPr="0088616E" w:rsidRDefault="000310C4" w:rsidP="00AF4A16">
    <w:pPr>
      <w:pStyle w:val="Header"/>
      <w:pBdr>
        <w:bottom w:val="single" w:sz="4" w:space="0" w:color="auto"/>
      </w:pBdr>
      <w:rPr>
        <w:rFonts w:ascii="Calibri" w:hAnsi="Calibri" w:cs="Arial"/>
        <w:sz w:val="16"/>
        <w:szCs w:val="16"/>
      </w:rPr>
    </w:pPr>
    <w:r>
      <w:rPr>
        <w:rFonts w:ascii="Calibri" w:hAnsi="Calibri" w:cs="Arial"/>
        <w:noProof/>
        <w:sz w:val="16"/>
        <w:szCs w:val="16"/>
      </w:rPr>
      <w:t xml:space="preserve">University of South Australia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B7B441D" w14:textId="77777777" w:rsidR="00AF4A16" w:rsidRPr="00AF4A16" w:rsidRDefault="00AF4A16" w:rsidP="00AF4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1">
    <w:nsid w:val="225F5175"/>
    <w:multiLevelType w:val="multilevel"/>
    <w:tmpl w:val="AA2CD888"/>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4" w15:restartNumberingAfterBreak="0">
    <w:nsid w:val="2C0A481C"/>
    <w:multiLevelType w:val="multilevel"/>
    <w:tmpl w:val="B8DC7894"/>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bullet"/>
      <w:lvlText w:val="o"/>
      <w:lvlJc w:val="left"/>
      <w:pPr>
        <w:ind w:left="1364" w:hanging="360"/>
      </w:pPr>
      <w:rPr>
        <w:rFonts w:ascii="Courier New" w:hAnsi="Courier New" w:cs="Courier New" w:hint="default"/>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5"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C3ED420"/>
    <w:multiLevelType w:val="hybridMultilevel"/>
    <w:tmpl w:val="7C9A9230"/>
    <w:lvl w:ilvl="0" w:tplc="9F52BF3E">
      <w:start w:val="1"/>
      <w:numFmt w:val="decimal"/>
      <w:lvlText w:val="%1."/>
      <w:lvlJc w:val="left"/>
      <w:pPr>
        <w:ind w:left="720" w:hanging="360"/>
      </w:pPr>
    </w:lvl>
    <w:lvl w:ilvl="1" w:tplc="2570B9CE">
      <w:start w:val="1"/>
      <w:numFmt w:val="lowerLetter"/>
      <w:lvlText w:val="%2."/>
      <w:lvlJc w:val="left"/>
      <w:pPr>
        <w:ind w:left="1440" w:hanging="360"/>
      </w:pPr>
    </w:lvl>
    <w:lvl w:ilvl="2" w:tplc="ACC23C44">
      <w:start w:val="1"/>
      <w:numFmt w:val="lowerRoman"/>
      <w:lvlText w:val="%3."/>
      <w:lvlJc w:val="right"/>
      <w:pPr>
        <w:ind w:left="2160" w:hanging="180"/>
      </w:pPr>
    </w:lvl>
    <w:lvl w:ilvl="3" w:tplc="670495D8">
      <w:start w:val="1"/>
      <w:numFmt w:val="decimal"/>
      <w:lvlText w:val="%4."/>
      <w:lvlJc w:val="left"/>
      <w:pPr>
        <w:ind w:left="2880" w:hanging="360"/>
      </w:pPr>
    </w:lvl>
    <w:lvl w:ilvl="4" w:tplc="1DB63FE4">
      <w:start w:val="1"/>
      <w:numFmt w:val="lowerLetter"/>
      <w:lvlText w:val="%5."/>
      <w:lvlJc w:val="left"/>
      <w:pPr>
        <w:ind w:left="3600" w:hanging="360"/>
      </w:pPr>
    </w:lvl>
    <w:lvl w:ilvl="5" w:tplc="9C2E0C12">
      <w:start w:val="1"/>
      <w:numFmt w:val="lowerRoman"/>
      <w:lvlText w:val="%6."/>
      <w:lvlJc w:val="right"/>
      <w:pPr>
        <w:ind w:left="4320" w:hanging="180"/>
      </w:pPr>
    </w:lvl>
    <w:lvl w:ilvl="6" w:tplc="5E78BDFA">
      <w:start w:val="1"/>
      <w:numFmt w:val="decimal"/>
      <w:lvlText w:val="%7."/>
      <w:lvlJc w:val="left"/>
      <w:pPr>
        <w:ind w:left="5040" w:hanging="360"/>
      </w:pPr>
    </w:lvl>
    <w:lvl w:ilvl="7" w:tplc="A63254D6">
      <w:start w:val="1"/>
      <w:numFmt w:val="lowerLetter"/>
      <w:lvlText w:val="%8."/>
      <w:lvlJc w:val="left"/>
      <w:pPr>
        <w:ind w:left="5760" w:hanging="360"/>
      </w:pPr>
    </w:lvl>
    <w:lvl w:ilvl="8" w:tplc="0790A034">
      <w:start w:val="1"/>
      <w:numFmt w:val="lowerRoman"/>
      <w:lvlText w:val="%9."/>
      <w:lvlJc w:val="right"/>
      <w:pPr>
        <w:ind w:left="6480" w:hanging="180"/>
      </w:pPr>
    </w:lvl>
  </w:abstractNum>
  <w:abstractNum w:abstractNumId="7"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8" w15:restartNumberingAfterBreak="1">
    <w:nsid w:val="4AFF4B86"/>
    <w:multiLevelType w:val="multilevel"/>
    <w:tmpl w:val="99781ABE"/>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upperRoman"/>
      <w:lvlText w:val="%3."/>
      <w:lvlJc w:val="right"/>
      <w:pPr>
        <w:ind w:left="1931" w:hanging="360"/>
      </w:p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9" w15:restartNumberingAfterBreak="0">
    <w:nsid w:val="4D0F79C4"/>
    <w:multiLevelType w:val="hybridMultilevel"/>
    <w:tmpl w:val="60C61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D5158E0"/>
    <w:multiLevelType w:val="hybridMultilevel"/>
    <w:tmpl w:val="A6301F44"/>
    <w:lvl w:ilvl="0" w:tplc="45F4F61C">
      <w:start w:val="1"/>
      <w:numFmt w:val="bullet"/>
      <w:lvlText w:val=""/>
      <w:lvlJc w:val="left"/>
      <w:pPr>
        <w:ind w:left="720" w:hanging="360"/>
      </w:pPr>
      <w:rPr>
        <w:rFonts w:ascii="Symbol" w:hAnsi="Symbol" w:hint="default"/>
      </w:rPr>
    </w:lvl>
    <w:lvl w:ilvl="1" w:tplc="4D08B946" w:tentative="1">
      <w:start w:val="1"/>
      <w:numFmt w:val="bullet"/>
      <w:lvlText w:val="o"/>
      <w:lvlJc w:val="left"/>
      <w:pPr>
        <w:ind w:left="1440" w:hanging="360"/>
      </w:pPr>
      <w:rPr>
        <w:rFonts w:ascii="Courier New" w:hAnsi="Courier New" w:cs="Courier New" w:hint="default"/>
      </w:rPr>
    </w:lvl>
    <w:lvl w:ilvl="2" w:tplc="3B8CBCEE" w:tentative="1">
      <w:start w:val="1"/>
      <w:numFmt w:val="bullet"/>
      <w:lvlText w:val=""/>
      <w:lvlJc w:val="left"/>
      <w:pPr>
        <w:ind w:left="2160" w:hanging="360"/>
      </w:pPr>
      <w:rPr>
        <w:rFonts w:ascii="Wingdings" w:hAnsi="Wingdings" w:hint="default"/>
      </w:rPr>
    </w:lvl>
    <w:lvl w:ilvl="3" w:tplc="858A9E60" w:tentative="1">
      <w:start w:val="1"/>
      <w:numFmt w:val="bullet"/>
      <w:lvlText w:val=""/>
      <w:lvlJc w:val="left"/>
      <w:pPr>
        <w:ind w:left="2880" w:hanging="360"/>
      </w:pPr>
      <w:rPr>
        <w:rFonts w:ascii="Symbol" w:hAnsi="Symbol" w:hint="default"/>
      </w:rPr>
    </w:lvl>
    <w:lvl w:ilvl="4" w:tplc="5FCA2414" w:tentative="1">
      <w:start w:val="1"/>
      <w:numFmt w:val="bullet"/>
      <w:lvlText w:val="o"/>
      <w:lvlJc w:val="left"/>
      <w:pPr>
        <w:ind w:left="3600" w:hanging="360"/>
      </w:pPr>
      <w:rPr>
        <w:rFonts w:ascii="Courier New" w:hAnsi="Courier New" w:cs="Courier New" w:hint="default"/>
      </w:rPr>
    </w:lvl>
    <w:lvl w:ilvl="5" w:tplc="64D82282" w:tentative="1">
      <w:start w:val="1"/>
      <w:numFmt w:val="bullet"/>
      <w:lvlText w:val=""/>
      <w:lvlJc w:val="left"/>
      <w:pPr>
        <w:ind w:left="4320" w:hanging="360"/>
      </w:pPr>
      <w:rPr>
        <w:rFonts w:ascii="Wingdings" w:hAnsi="Wingdings" w:hint="default"/>
      </w:rPr>
    </w:lvl>
    <w:lvl w:ilvl="6" w:tplc="4D38EB9C" w:tentative="1">
      <w:start w:val="1"/>
      <w:numFmt w:val="bullet"/>
      <w:lvlText w:val=""/>
      <w:lvlJc w:val="left"/>
      <w:pPr>
        <w:ind w:left="5040" w:hanging="360"/>
      </w:pPr>
      <w:rPr>
        <w:rFonts w:ascii="Symbol" w:hAnsi="Symbol" w:hint="default"/>
      </w:rPr>
    </w:lvl>
    <w:lvl w:ilvl="7" w:tplc="529A3412" w:tentative="1">
      <w:start w:val="1"/>
      <w:numFmt w:val="bullet"/>
      <w:lvlText w:val="o"/>
      <w:lvlJc w:val="left"/>
      <w:pPr>
        <w:ind w:left="5760" w:hanging="360"/>
      </w:pPr>
      <w:rPr>
        <w:rFonts w:ascii="Courier New" w:hAnsi="Courier New" w:cs="Courier New" w:hint="default"/>
      </w:rPr>
    </w:lvl>
    <w:lvl w:ilvl="8" w:tplc="18ACDE98" w:tentative="1">
      <w:start w:val="1"/>
      <w:numFmt w:val="bullet"/>
      <w:lvlText w:val=""/>
      <w:lvlJc w:val="left"/>
      <w:pPr>
        <w:ind w:left="6480" w:hanging="360"/>
      </w:pPr>
      <w:rPr>
        <w:rFonts w:ascii="Wingdings" w:hAnsi="Wingdings" w:hint="default"/>
      </w:rPr>
    </w:lvl>
  </w:abstractNum>
  <w:abstractNum w:abstractNumId="11"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3"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5" w15:restartNumberingAfterBreak="0">
    <w:nsid w:val="6F920EBD"/>
    <w:multiLevelType w:val="hybridMultilevel"/>
    <w:tmpl w:val="41AA64A2"/>
    <w:lvl w:ilvl="0" w:tplc="33603888">
      <w:start w:val="1"/>
      <w:numFmt w:val="bullet"/>
      <w:lvlText w:val=""/>
      <w:lvlJc w:val="left"/>
      <w:pPr>
        <w:ind w:left="720" w:hanging="360"/>
      </w:pPr>
      <w:rPr>
        <w:rFonts w:ascii="Symbol" w:hAnsi="Symbol"/>
      </w:rPr>
    </w:lvl>
    <w:lvl w:ilvl="1" w:tplc="00807BCA">
      <w:start w:val="1"/>
      <w:numFmt w:val="bullet"/>
      <w:lvlText w:val=""/>
      <w:lvlJc w:val="left"/>
      <w:pPr>
        <w:ind w:left="720" w:hanging="360"/>
      </w:pPr>
      <w:rPr>
        <w:rFonts w:ascii="Symbol" w:hAnsi="Symbol"/>
      </w:rPr>
    </w:lvl>
    <w:lvl w:ilvl="2" w:tplc="7B247D86">
      <w:start w:val="1"/>
      <w:numFmt w:val="bullet"/>
      <w:lvlText w:val=""/>
      <w:lvlJc w:val="left"/>
      <w:pPr>
        <w:ind w:left="720" w:hanging="360"/>
      </w:pPr>
      <w:rPr>
        <w:rFonts w:ascii="Symbol" w:hAnsi="Symbol"/>
      </w:rPr>
    </w:lvl>
    <w:lvl w:ilvl="3" w:tplc="07468126">
      <w:start w:val="1"/>
      <w:numFmt w:val="bullet"/>
      <w:lvlText w:val=""/>
      <w:lvlJc w:val="left"/>
      <w:pPr>
        <w:ind w:left="720" w:hanging="360"/>
      </w:pPr>
      <w:rPr>
        <w:rFonts w:ascii="Symbol" w:hAnsi="Symbol"/>
      </w:rPr>
    </w:lvl>
    <w:lvl w:ilvl="4" w:tplc="0A20D32E">
      <w:start w:val="1"/>
      <w:numFmt w:val="bullet"/>
      <w:lvlText w:val=""/>
      <w:lvlJc w:val="left"/>
      <w:pPr>
        <w:ind w:left="720" w:hanging="360"/>
      </w:pPr>
      <w:rPr>
        <w:rFonts w:ascii="Symbol" w:hAnsi="Symbol"/>
      </w:rPr>
    </w:lvl>
    <w:lvl w:ilvl="5" w:tplc="331C01F6">
      <w:start w:val="1"/>
      <w:numFmt w:val="bullet"/>
      <w:lvlText w:val=""/>
      <w:lvlJc w:val="left"/>
      <w:pPr>
        <w:ind w:left="720" w:hanging="360"/>
      </w:pPr>
      <w:rPr>
        <w:rFonts w:ascii="Symbol" w:hAnsi="Symbol"/>
      </w:rPr>
    </w:lvl>
    <w:lvl w:ilvl="6" w:tplc="AE7A153E">
      <w:start w:val="1"/>
      <w:numFmt w:val="bullet"/>
      <w:lvlText w:val=""/>
      <w:lvlJc w:val="left"/>
      <w:pPr>
        <w:ind w:left="720" w:hanging="360"/>
      </w:pPr>
      <w:rPr>
        <w:rFonts w:ascii="Symbol" w:hAnsi="Symbol"/>
      </w:rPr>
    </w:lvl>
    <w:lvl w:ilvl="7" w:tplc="6B449B6C">
      <w:start w:val="1"/>
      <w:numFmt w:val="bullet"/>
      <w:lvlText w:val=""/>
      <w:lvlJc w:val="left"/>
      <w:pPr>
        <w:ind w:left="720" w:hanging="360"/>
      </w:pPr>
      <w:rPr>
        <w:rFonts w:ascii="Symbol" w:hAnsi="Symbol"/>
      </w:rPr>
    </w:lvl>
    <w:lvl w:ilvl="8" w:tplc="F4004D04">
      <w:start w:val="1"/>
      <w:numFmt w:val="bullet"/>
      <w:lvlText w:val=""/>
      <w:lvlJc w:val="left"/>
      <w:pPr>
        <w:ind w:left="720" w:hanging="360"/>
      </w:pPr>
      <w:rPr>
        <w:rFonts w:ascii="Symbol" w:hAnsi="Symbol"/>
      </w:rPr>
    </w:lvl>
  </w:abstractNum>
  <w:abstractNum w:abstractNumId="16" w15:restartNumberingAfterBreak="0">
    <w:nsid w:val="7980392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FB7202"/>
    <w:multiLevelType w:val="hybridMultilevel"/>
    <w:tmpl w:val="F97EE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0F3059"/>
    <w:multiLevelType w:val="hybridMultilevel"/>
    <w:tmpl w:val="7E502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6875721">
    <w:abstractNumId w:val="6"/>
  </w:num>
  <w:num w:numId="2" w16cid:durableId="1544705357">
    <w:abstractNumId w:val="14"/>
  </w:num>
  <w:num w:numId="3" w16cid:durableId="663554746">
    <w:abstractNumId w:val="2"/>
  </w:num>
  <w:num w:numId="4" w16cid:durableId="1169445712">
    <w:abstractNumId w:val="12"/>
    <w:lvlOverride w:ilvl="0">
      <w:startOverride w:val="1"/>
    </w:lvlOverride>
  </w:num>
  <w:num w:numId="5" w16cid:durableId="1637760583">
    <w:abstractNumId w:val="5"/>
  </w:num>
  <w:num w:numId="6" w16cid:durableId="1303459030">
    <w:abstractNumId w:val="11"/>
  </w:num>
  <w:num w:numId="7" w16cid:durableId="1098259379">
    <w:abstractNumId w:val="13"/>
  </w:num>
  <w:num w:numId="8" w16cid:durableId="1288387869">
    <w:abstractNumId w:val="19"/>
  </w:num>
  <w:num w:numId="9" w16cid:durableId="806970840">
    <w:abstractNumId w:val="0"/>
  </w:num>
  <w:num w:numId="10" w16cid:durableId="1406608281">
    <w:abstractNumId w:val="1"/>
  </w:num>
  <w:num w:numId="11" w16cid:durableId="707535218">
    <w:abstractNumId w:val="18"/>
  </w:num>
  <w:num w:numId="12" w16cid:durableId="2135711348">
    <w:abstractNumId w:val="17"/>
  </w:num>
  <w:num w:numId="13" w16cid:durableId="756906664">
    <w:abstractNumId w:val="3"/>
  </w:num>
  <w:num w:numId="14" w16cid:durableId="1647123471">
    <w:abstractNumId w:val="4"/>
  </w:num>
  <w:num w:numId="15" w16cid:durableId="437483950">
    <w:abstractNumId w:val="8"/>
  </w:num>
  <w:num w:numId="16" w16cid:durableId="189340560">
    <w:abstractNumId w:val="15"/>
  </w:num>
  <w:num w:numId="17" w16cid:durableId="1686442307">
    <w:abstractNumId w:val="9"/>
  </w:num>
  <w:num w:numId="18" w16cid:durableId="1525830052">
    <w:abstractNumId w:val="7"/>
  </w:num>
  <w:num w:numId="19" w16cid:durableId="187960482">
    <w:abstractNumId w:val="10"/>
  </w:num>
  <w:num w:numId="20" w16cid:durableId="42808850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6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35A8"/>
    <w:rsid w:val="00003F2E"/>
    <w:rsid w:val="000059EF"/>
    <w:rsid w:val="00005A7D"/>
    <w:rsid w:val="00005F5D"/>
    <w:rsid w:val="00006BF1"/>
    <w:rsid w:val="00010A39"/>
    <w:rsid w:val="00010E43"/>
    <w:rsid w:val="00010F66"/>
    <w:rsid w:val="00011CC7"/>
    <w:rsid w:val="000129E0"/>
    <w:rsid w:val="00012C92"/>
    <w:rsid w:val="000135C5"/>
    <w:rsid w:val="000143CA"/>
    <w:rsid w:val="00014503"/>
    <w:rsid w:val="00014EC3"/>
    <w:rsid w:val="000151AA"/>
    <w:rsid w:val="00015AB9"/>
    <w:rsid w:val="00016798"/>
    <w:rsid w:val="00016A56"/>
    <w:rsid w:val="000170E0"/>
    <w:rsid w:val="00020D53"/>
    <w:rsid w:val="0002402C"/>
    <w:rsid w:val="00024EA7"/>
    <w:rsid w:val="000265E8"/>
    <w:rsid w:val="0002718E"/>
    <w:rsid w:val="0002730D"/>
    <w:rsid w:val="0002758A"/>
    <w:rsid w:val="00030C21"/>
    <w:rsid w:val="000310C4"/>
    <w:rsid w:val="00032811"/>
    <w:rsid w:val="00032CF5"/>
    <w:rsid w:val="0003335C"/>
    <w:rsid w:val="00033632"/>
    <w:rsid w:val="00033D05"/>
    <w:rsid w:val="00034A01"/>
    <w:rsid w:val="00035D45"/>
    <w:rsid w:val="00036DB2"/>
    <w:rsid w:val="00036EE0"/>
    <w:rsid w:val="00040662"/>
    <w:rsid w:val="0004144B"/>
    <w:rsid w:val="00041BF5"/>
    <w:rsid w:val="00041E9F"/>
    <w:rsid w:val="00043EBB"/>
    <w:rsid w:val="000449F0"/>
    <w:rsid w:val="00044E47"/>
    <w:rsid w:val="000453EB"/>
    <w:rsid w:val="00045B70"/>
    <w:rsid w:val="00045C74"/>
    <w:rsid w:val="00050241"/>
    <w:rsid w:val="00050F1C"/>
    <w:rsid w:val="00051056"/>
    <w:rsid w:val="0005132C"/>
    <w:rsid w:val="000516F4"/>
    <w:rsid w:val="000518E8"/>
    <w:rsid w:val="00051C40"/>
    <w:rsid w:val="0005269B"/>
    <w:rsid w:val="0005278D"/>
    <w:rsid w:val="00053110"/>
    <w:rsid w:val="00054B01"/>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1C"/>
    <w:rsid w:val="000702B7"/>
    <w:rsid w:val="00070607"/>
    <w:rsid w:val="00070674"/>
    <w:rsid w:val="00071133"/>
    <w:rsid w:val="0007126C"/>
    <w:rsid w:val="00071338"/>
    <w:rsid w:val="00071A78"/>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10C8"/>
    <w:rsid w:val="00081384"/>
    <w:rsid w:val="00081EE9"/>
    <w:rsid w:val="0008250D"/>
    <w:rsid w:val="00083133"/>
    <w:rsid w:val="000839AE"/>
    <w:rsid w:val="00083B2F"/>
    <w:rsid w:val="0008430B"/>
    <w:rsid w:val="0008481D"/>
    <w:rsid w:val="0008591A"/>
    <w:rsid w:val="00085BDC"/>
    <w:rsid w:val="00086E85"/>
    <w:rsid w:val="000871A6"/>
    <w:rsid w:val="000903D9"/>
    <w:rsid w:val="00090719"/>
    <w:rsid w:val="000908A3"/>
    <w:rsid w:val="00090A46"/>
    <w:rsid w:val="000920C8"/>
    <w:rsid w:val="00092DE3"/>
    <w:rsid w:val="00093268"/>
    <w:rsid w:val="000946E5"/>
    <w:rsid w:val="000954F8"/>
    <w:rsid w:val="00095C53"/>
    <w:rsid w:val="00096C1E"/>
    <w:rsid w:val="00097010"/>
    <w:rsid w:val="0009752F"/>
    <w:rsid w:val="000A0ECC"/>
    <w:rsid w:val="000A18DD"/>
    <w:rsid w:val="000A1E2D"/>
    <w:rsid w:val="000A2808"/>
    <w:rsid w:val="000A2F1C"/>
    <w:rsid w:val="000A3E0B"/>
    <w:rsid w:val="000A43A5"/>
    <w:rsid w:val="000A50F6"/>
    <w:rsid w:val="000A5D78"/>
    <w:rsid w:val="000A5D98"/>
    <w:rsid w:val="000A628C"/>
    <w:rsid w:val="000A69D9"/>
    <w:rsid w:val="000A6C78"/>
    <w:rsid w:val="000A6EB5"/>
    <w:rsid w:val="000A7469"/>
    <w:rsid w:val="000A7DAF"/>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2051"/>
    <w:rsid w:val="000C2BCC"/>
    <w:rsid w:val="000C52E3"/>
    <w:rsid w:val="000C57A7"/>
    <w:rsid w:val="000C6423"/>
    <w:rsid w:val="000C6D01"/>
    <w:rsid w:val="000C6D8A"/>
    <w:rsid w:val="000C778B"/>
    <w:rsid w:val="000C7D12"/>
    <w:rsid w:val="000C7D3C"/>
    <w:rsid w:val="000D1BEC"/>
    <w:rsid w:val="000D2474"/>
    <w:rsid w:val="000D3841"/>
    <w:rsid w:val="000D39E1"/>
    <w:rsid w:val="000D3FA3"/>
    <w:rsid w:val="000D409B"/>
    <w:rsid w:val="000D5A5D"/>
    <w:rsid w:val="000D5CE4"/>
    <w:rsid w:val="000D644F"/>
    <w:rsid w:val="000D6E69"/>
    <w:rsid w:val="000D756F"/>
    <w:rsid w:val="000D7672"/>
    <w:rsid w:val="000D7EBF"/>
    <w:rsid w:val="000DF18F"/>
    <w:rsid w:val="000E0A52"/>
    <w:rsid w:val="000E3151"/>
    <w:rsid w:val="000E495E"/>
    <w:rsid w:val="000E4FF1"/>
    <w:rsid w:val="000E6EF4"/>
    <w:rsid w:val="000E71FE"/>
    <w:rsid w:val="000E7EC3"/>
    <w:rsid w:val="000F0504"/>
    <w:rsid w:val="000F178E"/>
    <w:rsid w:val="000F17EE"/>
    <w:rsid w:val="000F2735"/>
    <w:rsid w:val="000F28AE"/>
    <w:rsid w:val="000F49EF"/>
    <w:rsid w:val="000F4B1E"/>
    <w:rsid w:val="000F5318"/>
    <w:rsid w:val="000F5F0F"/>
    <w:rsid w:val="000F61D3"/>
    <w:rsid w:val="000F640C"/>
    <w:rsid w:val="000F6590"/>
    <w:rsid w:val="000F6656"/>
    <w:rsid w:val="000F69CF"/>
    <w:rsid w:val="001006BD"/>
    <w:rsid w:val="001011AF"/>
    <w:rsid w:val="00101616"/>
    <w:rsid w:val="0010184A"/>
    <w:rsid w:val="00101AC0"/>
    <w:rsid w:val="00101B05"/>
    <w:rsid w:val="00101E56"/>
    <w:rsid w:val="00102181"/>
    <w:rsid w:val="001022CC"/>
    <w:rsid w:val="001024F3"/>
    <w:rsid w:val="0010294C"/>
    <w:rsid w:val="00104F07"/>
    <w:rsid w:val="00105DE2"/>
    <w:rsid w:val="0010713B"/>
    <w:rsid w:val="001074CE"/>
    <w:rsid w:val="001101CD"/>
    <w:rsid w:val="0011058F"/>
    <w:rsid w:val="00110870"/>
    <w:rsid w:val="00110AB6"/>
    <w:rsid w:val="00110FC1"/>
    <w:rsid w:val="001114C0"/>
    <w:rsid w:val="0011172A"/>
    <w:rsid w:val="00111D97"/>
    <w:rsid w:val="0011258B"/>
    <w:rsid w:val="00112EF7"/>
    <w:rsid w:val="00114ACF"/>
    <w:rsid w:val="001157FB"/>
    <w:rsid w:val="00116636"/>
    <w:rsid w:val="00116925"/>
    <w:rsid w:val="00116DFA"/>
    <w:rsid w:val="001173A5"/>
    <w:rsid w:val="00117742"/>
    <w:rsid w:val="001177C0"/>
    <w:rsid w:val="001179E5"/>
    <w:rsid w:val="00117D7D"/>
    <w:rsid w:val="00120A80"/>
    <w:rsid w:val="00121178"/>
    <w:rsid w:val="00121188"/>
    <w:rsid w:val="001212DA"/>
    <w:rsid w:val="00121511"/>
    <w:rsid w:val="00121DED"/>
    <w:rsid w:val="001223E1"/>
    <w:rsid w:val="00122588"/>
    <w:rsid w:val="001225AB"/>
    <w:rsid w:val="00122D5D"/>
    <w:rsid w:val="00123672"/>
    <w:rsid w:val="00123B84"/>
    <w:rsid w:val="00123CF8"/>
    <w:rsid w:val="001268DD"/>
    <w:rsid w:val="0013002D"/>
    <w:rsid w:val="001328E8"/>
    <w:rsid w:val="00134387"/>
    <w:rsid w:val="00134742"/>
    <w:rsid w:val="00134AAB"/>
    <w:rsid w:val="001359BE"/>
    <w:rsid w:val="001359F5"/>
    <w:rsid w:val="00135EA6"/>
    <w:rsid w:val="001363C8"/>
    <w:rsid w:val="00137B43"/>
    <w:rsid w:val="00140745"/>
    <w:rsid w:val="0014244E"/>
    <w:rsid w:val="00143732"/>
    <w:rsid w:val="0014390F"/>
    <w:rsid w:val="00144091"/>
    <w:rsid w:val="00144440"/>
    <w:rsid w:val="00144BBA"/>
    <w:rsid w:val="001452AB"/>
    <w:rsid w:val="00145603"/>
    <w:rsid w:val="0014583D"/>
    <w:rsid w:val="00145DAC"/>
    <w:rsid w:val="001464DB"/>
    <w:rsid w:val="001465E0"/>
    <w:rsid w:val="0014670E"/>
    <w:rsid w:val="001475B6"/>
    <w:rsid w:val="00147AB4"/>
    <w:rsid w:val="00147B49"/>
    <w:rsid w:val="00150802"/>
    <w:rsid w:val="00150E89"/>
    <w:rsid w:val="00151FF4"/>
    <w:rsid w:val="00152A14"/>
    <w:rsid w:val="00152FC4"/>
    <w:rsid w:val="00153BE6"/>
    <w:rsid w:val="00153C2B"/>
    <w:rsid w:val="001542A8"/>
    <w:rsid w:val="00155C7E"/>
    <w:rsid w:val="00157131"/>
    <w:rsid w:val="00157896"/>
    <w:rsid w:val="00157B2E"/>
    <w:rsid w:val="00160128"/>
    <w:rsid w:val="00160E0D"/>
    <w:rsid w:val="00161862"/>
    <w:rsid w:val="00161C59"/>
    <w:rsid w:val="00161CAA"/>
    <w:rsid w:val="00161E0A"/>
    <w:rsid w:val="00161F1D"/>
    <w:rsid w:val="00161F7D"/>
    <w:rsid w:val="00162A2A"/>
    <w:rsid w:val="00162FC0"/>
    <w:rsid w:val="00163BEA"/>
    <w:rsid w:val="00163C14"/>
    <w:rsid w:val="00163E59"/>
    <w:rsid w:val="00165034"/>
    <w:rsid w:val="00165153"/>
    <w:rsid w:val="00165FC1"/>
    <w:rsid w:val="001674A7"/>
    <w:rsid w:val="0017077E"/>
    <w:rsid w:val="0017110A"/>
    <w:rsid w:val="0017153A"/>
    <w:rsid w:val="00171B9A"/>
    <w:rsid w:val="00171CC1"/>
    <w:rsid w:val="00172F63"/>
    <w:rsid w:val="00173033"/>
    <w:rsid w:val="00173351"/>
    <w:rsid w:val="00173DBC"/>
    <w:rsid w:val="0017453C"/>
    <w:rsid w:val="001759FA"/>
    <w:rsid w:val="00176A22"/>
    <w:rsid w:val="00177A11"/>
    <w:rsid w:val="00180A9B"/>
    <w:rsid w:val="00180BA0"/>
    <w:rsid w:val="00181547"/>
    <w:rsid w:val="00182B4B"/>
    <w:rsid w:val="00183B22"/>
    <w:rsid w:val="00184223"/>
    <w:rsid w:val="0018524B"/>
    <w:rsid w:val="00185B8D"/>
    <w:rsid w:val="0018630A"/>
    <w:rsid w:val="00186914"/>
    <w:rsid w:val="00186BF6"/>
    <w:rsid w:val="00186E0C"/>
    <w:rsid w:val="0018731C"/>
    <w:rsid w:val="00187863"/>
    <w:rsid w:val="00190671"/>
    <w:rsid w:val="0019073B"/>
    <w:rsid w:val="00192A31"/>
    <w:rsid w:val="00192EA1"/>
    <w:rsid w:val="00192F8B"/>
    <w:rsid w:val="001936E8"/>
    <w:rsid w:val="00193CB6"/>
    <w:rsid w:val="00193D39"/>
    <w:rsid w:val="00194259"/>
    <w:rsid w:val="001949EF"/>
    <w:rsid w:val="00194B20"/>
    <w:rsid w:val="00194F28"/>
    <w:rsid w:val="00195DA9"/>
    <w:rsid w:val="001963E8"/>
    <w:rsid w:val="00196453"/>
    <w:rsid w:val="001970B7"/>
    <w:rsid w:val="0019723F"/>
    <w:rsid w:val="001978A5"/>
    <w:rsid w:val="001A0902"/>
    <w:rsid w:val="001A15D0"/>
    <w:rsid w:val="001A27A2"/>
    <w:rsid w:val="001A34BA"/>
    <w:rsid w:val="001A3668"/>
    <w:rsid w:val="001A5834"/>
    <w:rsid w:val="001A63B5"/>
    <w:rsid w:val="001A7218"/>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1092"/>
    <w:rsid w:val="001C208F"/>
    <w:rsid w:val="001C3FE3"/>
    <w:rsid w:val="001C4906"/>
    <w:rsid w:val="001C6180"/>
    <w:rsid w:val="001C620B"/>
    <w:rsid w:val="001C6C75"/>
    <w:rsid w:val="001C7065"/>
    <w:rsid w:val="001C74F6"/>
    <w:rsid w:val="001D01BB"/>
    <w:rsid w:val="001D08E6"/>
    <w:rsid w:val="001D1297"/>
    <w:rsid w:val="001D1CC6"/>
    <w:rsid w:val="001D21D0"/>
    <w:rsid w:val="001D30A8"/>
    <w:rsid w:val="001D30F3"/>
    <w:rsid w:val="001D424C"/>
    <w:rsid w:val="001D57EF"/>
    <w:rsid w:val="001D5B15"/>
    <w:rsid w:val="001D63B2"/>
    <w:rsid w:val="001D7456"/>
    <w:rsid w:val="001E007C"/>
    <w:rsid w:val="001E1443"/>
    <w:rsid w:val="001E2B23"/>
    <w:rsid w:val="001E40A8"/>
    <w:rsid w:val="001E496F"/>
    <w:rsid w:val="001E4B76"/>
    <w:rsid w:val="001E5893"/>
    <w:rsid w:val="001E674E"/>
    <w:rsid w:val="001F15ED"/>
    <w:rsid w:val="001F1F59"/>
    <w:rsid w:val="001F206C"/>
    <w:rsid w:val="001F3518"/>
    <w:rsid w:val="001F35AD"/>
    <w:rsid w:val="001F36CE"/>
    <w:rsid w:val="001F404D"/>
    <w:rsid w:val="001F4D7C"/>
    <w:rsid w:val="001F561C"/>
    <w:rsid w:val="001F5C51"/>
    <w:rsid w:val="001F61C4"/>
    <w:rsid w:val="00200712"/>
    <w:rsid w:val="00201A68"/>
    <w:rsid w:val="0020207D"/>
    <w:rsid w:val="00204078"/>
    <w:rsid w:val="00204422"/>
    <w:rsid w:val="00204607"/>
    <w:rsid w:val="00204909"/>
    <w:rsid w:val="00204A40"/>
    <w:rsid w:val="0020501D"/>
    <w:rsid w:val="00205420"/>
    <w:rsid w:val="002058AC"/>
    <w:rsid w:val="00206F08"/>
    <w:rsid w:val="0021117C"/>
    <w:rsid w:val="00211433"/>
    <w:rsid w:val="00211972"/>
    <w:rsid w:val="00211B5B"/>
    <w:rsid w:val="0021222C"/>
    <w:rsid w:val="0021236D"/>
    <w:rsid w:val="00212ABE"/>
    <w:rsid w:val="00213534"/>
    <w:rsid w:val="002137EC"/>
    <w:rsid w:val="00214084"/>
    <w:rsid w:val="0021621F"/>
    <w:rsid w:val="002205CF"/>
    <w:rsid w:val="00220B50"/>
    <w:rsid w:val="00221829"/>
    <w:rsid w:val="00221B81"/>
    <w:rsid w:val="002228DA"/>
    <w:rsid w:val="00222C69"/>
    <w:rsid w:val="00222E37"/>
    <w:rsid w:val="00223C99"/>
    <w:rsid w:val="00223FD2"/>
    <w:rsid w:val="00224F22"/>
    <w:rsid w:val="002251A4"/>
    <w:rsid w:val="00225DA1"/>
    <w:rsid w:val="00226E98"/>
    <w:rsid w:val="00227D32"/>
    <w:rsid w:val="002307BD"/>
    <w:rsid w:val="00232941"/>
    <w:rsid w:val="00232D4F"/>
    <w:rsid w:val="00232EA0"/>
    <w:rsid w:val="00233136"/>
    <w:rsid w:val="00233D47"/>
    <w:rsid w:val="00233EFE"/>
    <w:rsid w:val="00234635"/>
    <w:rsid w:val="002357CE"/>
    <w:rsid w:val="00241372"/>
    <w:rsid w:val="00241684"/>
    <w:rsid w:val="00241BDA"/>
    <w:rsid w:val="0024509B"/>
    <w:rsid w:val="002452E8"/>
    <w:rsid w:val="0024611A"/>
    <w:rsid w:val="002463EB"/>
    <w:rsid w:val="00246AA7"/>
    <w:rsid w:val="0024724C"/>
    <w:rsid w:val="00247437"/>
    <w:rsid w:val="00247685"/>
    <w:rsid w:val="00251AD9"/>
    <w:rsid w:val="00254290"/>
    <w:rsid w:val="0025450B"/>
    <w:rsid w:val="00257745"/>
    <w:rsid w:val="00257AB8"/>
    <w:rsid w:val="00257BA1"/>
    <w:rsid w:val="00260730"/>
    <w:rsid w:val="002618DE"/>
    <w:rsid w:val="00262249"/>
    <w:rsid w:val="0026263D"/>
    <w:rsid w:val="00262877"/>
    <w:rsid w:val="0026316E"/>
    <w:rsid w:val="00263572"/>
    <w:rsid w:val="00264D78"/>
    <w:rsid w:val="002650F2"/>
    <w:rsid w:val="002657A3"/>
    <w:rsid w:val="00265E49"/>
    <w:rsid w:val="0026672D"/>
    <w:rsid w:val="00267450"/>
    <w:rsid w:val="00267BAF"/>
    <w:rsid w:val="00270465"/>
    <w:rsid w:val="002717C4"/>
    <w:rsid w:val="00271CE1"/>
    <w:rsid w:val="00271FEB"/>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6CCB"/>
    <w:rsid w:val="00287A15"/>
    <w:rsid w:val="00287E50"/>
    <w:rsid w:val="00291625"/>
    <w:rsid w:val="0029167C"/>
    <w:rsid w:val="00291A2C"/>
    <w:rsid w:val="00291B72"/>
    <w:rsid w:val="00291C75"/>
    <w:rsid w:val="002920A6"/>
    <w:rsid w:val="00292608"/>
    <w:rsid w:val="0029273D"/>
    <w:rsid w:val="002930C5"/>
    <w:rsid w:val="002931BD"/>
    <w:rsid w:val="00293669"/>
    <w:rsid w:val="0029471C"/>
    <w:rsid w:val="002950FC"/>
    <w:rsid w:val="00296F06"/>
    <w:rsid w:val="00296F90"/>
    <w:rsid w:val="00297791"/>
    <w:rsid w:val="002A00C8"/>
    <w:rsid w:val="002A01FE"/>
    <w:rsid w:val="002A1C2A"/>
    <w:rsid w:val="002A2490"/>
    <w:rsid w:val="002A3522"/>
    <w:rsid w:val="002A36A2"/>
    <w:rsid w:val="002A3FBF"/>
    <w:rsid w:val="002A421F"/>
    <w:rsid w:val="002A4B7C"/>
    <w:rsid w:val="002A60A5"/>
    <w:rsid w:val="002A6FE8"/>
    <w:rsid w:val="002A757D"/>
    <w:rsid w:val="002A7C65"/>
    <w:rsid w:val="002B04C6"/>
    <w:rsid w:val="002B0C3D"/>
    <w:rsid w:val="002B1642"/>
    <w:rsid w:val="002B1FDA"/>
    <w:rsid w:val="002B23CA"/>
    <w:rsid w:val="002B3099"/>
    <w:rsid w:val="002B34E4"/>
    <w:rsid w:val="002B3797"/>
    <w:rsid w:val="002B3FFC"/>
    <w:rsid w:val="002B41C9"/>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47E8"/>
    <w:rsid w:val="002C4FF4"/>
    <w:rsid w:val="002C6803"/>
    <w:rsid w:val="002C6876"/>
    <w:rsid w:val="002C7B39"/>
    <w:rsid w:val="002D03A3"/>
    <w:rsid w:val="002D0CB0"/>
    <w:rsid w:val="002D111C"/>
    <w:rsid w:val="002D133D"/>
    <w:rsid w:val="002D134B"/>
    <w:rsid w:val="002D1401"/>
    <w:rsid w:val="002D3CE4"/>
    <w:rsid w:val="002D3E60"/>
    <w:rsid w:val="002D4460"/>
    <w:rsid w:val="002D4491"/>
    <w:rsid w:val="002D57C8"/>
    <w:rsid w:val="002D6530"/>
    <w:rsid w:val="002D730D"/>
    <w:rsid w:val="002E0334"/>
    <w:rsid w:val="002E0E5F"/>
    <w:rsid w:val="002E2DDA"/>
    <w:rsid w:val="002E3E4C"/>
    <w:rsid w:val="002E44CA"/>
    <w:rsid w:val="002E4FF0"/>
    <w:rsid w:val="002E5E67"/>
    <w:rsid w:val="002E61EC"/>
    <w:rsid w:val="002E6C70"/>
    <w:rsid w:val="002F08E0"/>
    <w:rsid w:val="002F1656"/>
    <w:rsid w:val="002F1CB6"/>
    <w:rsid w:val="002F33BF"/>
    <w:rsid w:val="002F4EA9"/>
    <w:rsid w:val="002F5320"/>
    <w:rsid w:val="002F6F3C"/>
    <w:rsid w:val="002F78AE"/>
    <w:rsid w:val="00300394"/>
    <w:rsid w:val="00302A9E"/>
    <w:rsid w:val="00302EE2"/>
    <w:rsid w:val="003033C6"/>
    <w:rsid w:val="00304C3E"/>
    <w:rsid w:val="00306F0E"/>
    <w:rsid w:val="0030790D"/>
    <w:rsid w:val="00311DF3"/>
    <w:rsid w:val="003129CD"/>
    <w:rsid w:val="00312C09"/>
    <w:rsid w:val="00313E4C"/>
    <w:rsid w:val="00314FC6"/>
    <w:rsid w:val="00315F5D"/>
    <w:rsid w:val="003171DE"/>
    <w:rsid w:val="0032068E"/>
    <w:rsid w:val="003213EA"/>
    <w:rsid w:val="00322202"/>
    <w:rsid w:val="00324B85"/>
    <w:rsid w:val="003260AD"/>
    <w:rsid w:val="003260C2"/>
    <w:rsid w:val="0032687E"/>
    <w:rsid w:val="00326D7D"/>
    <w:rsid w:val="00326E9A"/>
    <w:rsid w:val="00330922"/>
    <w:rsid w:val="003309F1"/>
    <w:rsid w:val="00330AD8"/>
    <w:rsid w:val="003320E5"/>
    <w:rsid w:val="00332EE1"/>
    <w:rsid w:val="003337FC"/>
    <w:rsid w:val="00333F48"/>
    <w:rsid w:val="00334A38"/>
    <w:rsid w:val="00335192"/>
    <w:rsid w:val="00340809"/>
    <w:rsid w:val="003412B3"/>
    <w:rsid w:val="00341782"/>
    <w:rsid w:val="00342380"/>
    <w:rsid w:val="0034294A"/>
    <w:rsid w:val="00342C2C"/>
    <w:rsid w:val="0034302E"/>
    <w:rsid w:val="00343214"/>
    <w:rsid w:val="00343392"/>
    <w:rsid w:val="00343530"/>
    <w:rsid w:val="00343AD0"/>
    <w:rsid w:val="00343E64"/>
    <w:rsid w:val="00345277"/>
    <w:rsid w:val="003460A7"/>
    <w:rsid w:val="00346EEA"/>
    <w:rsid w:val="003476F7"/>
    <w:rsid w:val="003507D4"/>
    <w:rsid w:val="003508B2"/>
    <w:rsid w:val="003512DF"/>
    <w:rsid w:val="003513A0"/>
    <w:rsid w:val="00352931"/>
    <w:rsid w:val="00353156"/>
    <w:rsid w:val="0035325F"/>
    <w:rsid w:val="0035376D"/>
    <w:rsid w:val="00353859"/>
    <w:rsid w:val="00353B25"/>
    <w:rsid w:val="0035459C"/>
    <w:rsid w:val="00354DEA"/>
    <w:rsid w:val="00355035"/>
    <w:rsid w:val="00356F1D"/>
    <w:rsid w:val="00357217"/>
    <w:rsid w:val="0035771D"/>
    <w:rsid w:val="00357723"/>
    <w:rsid w:val="0035786A"/>
    <w:rsid w:val="00361347"/>
    <w:rsid w:val="00361C12"/>
    <w:rsid w:val="003638CC"/>
    <w:rsid w:val="003640D7"/>
    <w:rsid w:val="00364F53"/>
    <w:rsid w:val="00365267"/>
    <w:rsid w:val="003654A8"/>
    <w:rsid w:val="003656EF"/>
    <w:rsid w:val="00365F2D"/>
    <w:rsid w:val="00366775"/>
    <w:rsid w:val="00366AA8"/>
    <w:rsid w:val="00367891"/>
    <w:rsid w:val="00367F50"/>
    <w:rsid w:val="00371441"/>
    <w:rsid w:val="003715DE"/>
    <w:rsid w:val="00371875"/>
    <w:rsid w:val="00372699"/>
    <w:rsid w:val="00372C5A"/>
    <w:rsid w:val="0037305A"/>
    <w:rsid w:val="00374433"/>
    <w:rsid w:val="0037555C"/>
    <w:rsid w:val="0037635E"/>
    <w:rsid w:val="00376B53"/>
    <w:rsid w:val="00376D0E"/>
    <w:rsid w:val="00376DB0"/>
    <w:rsid w:val="00377535"/>
    <w:rsid w:val="0037769B"/>
    <w:rsid w:val="00377BBB"/>
    <w:rsid w:val="003800CA"/>
    <w:rsid w:val="003812F4"/>
    <w:rsid w:val="0038166C"/>
    <w:rsid w:val="003816AD"/>
    <w:rsid w:val="00381D11"/>
    <w:rsid w:val="003820DA"/>
    <w:rsid w:val="00383BDE"/>
    <w:rsid w:val="00383D9A"/>
    <w:rsid w:val="00384534"/>
    <w:rsid w:val="003849F6"/>
    <w:rsid w:val="00385215"/>
    <w:rsid w:val="00385749"/>
    <w:rsid w:val="00385E51"/>
    <w:rsid w:val="003874CD"/>
    <w:rsid w:val="003906EC"/>
    <w:rsid w:val="003910A3"/>
    <w:rsid w:val="003916E5"/>
    <w:rsid w:val="003918B7"/>
    <w:rsid w:val="003918CB"/>
    <w:rsid w:val="0039244F"/>
    <w:rsid w:val="003945AB"/>
    <w:rsid w:val="00394D28"/>
    <w:rsid w:val="00394D8E"/>
    <w:rsid w:val="00397777"/>
    <w:rsid w:val="00397E83"/>
    <w:rsid w:val="003A01E1"/>
    <w:rsid w:val="003A0606"/>
    <w:rsid w:val="003A061E"/>
    <w:rsid w:val="003A10ED"/>
    <w:rsid w:val="003A2BA5"/>
    <w:rsid w:val="003A4581"/>
    <w:rsid w:val="003A4BC2"/>
    <w:rsid w:val="003A6885"/>
    <w:rsid w:val="003A6B63"/>
    <w:rsid w:val="003B0141"/>
    <w:rsid w:val="003B01F2"/>
    <w:rsid w:val="003B051A"/>
    <w:rsid w:val="003B06A1"/>
    <w:rsid w:val="003B13E4"/>
    <w:rsid w:val="003B1615"/>
    <w:rsid w:val="003B2639"/>
    <w:rsid w:val="003B589C"/>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990"/>
    <w:rsid w:val="003C7B29"/>
    <w:rsid w:val="003C7B96"/>
    <w:rsid w:val="003D1487"/>
    <w:rsid w:val="003D1841"/>
    <w:rsid w:val="003D19C0"/>
    <w:rsid w:val="003D1C1B"/>
    <w:rsid w:val="003D2973"/>
    <w:rsid w:val="003D29E2"/>
    <w:rsid w:val="003D3234"/>
    <w:rsid w:val="003D35BC"/>
    <w:rsid w:val="003D434C"/>
    <w:rsid w:val="003D45B4"/>
    <w:rsid w:val="003D47C7"/>
    <w:rsid w:val="003D52DC"/>
    <w:rsid w:val="003D7B15"/>
    <w:rsid w:val="003D7D3D"/>
    <w:rsid w:val="003D7FC9"/>
    <w:rsid w:val="003E0D39"/>
    <w:rsid w:val="003E0F12"/>
    <w:rsid w:val="003E304F"/>
    <w:rsid w:val="003E31D4"/>
    <w:rsid w:val="003E3E1A"/>
    <w:rsid w:val="003E47F0"/>
    <w:rsid w:val="003E519D"/>
    <w:rsid w:val="003E66B9"/>
    <w:rsid w:val="003E70CA"/>
    <w:rsid w:val="003E7522"/>
    <w:rsid w:val="003E776A"/>
    <w:rsid w:val="003F11BA"/>
    <w:rsid w:val="003F1A58"/>
    <w:rsid w:val="003F2840"/>
    <w:rsid w:val="003F2AD3"/>
    <w:rsid w:val="003F2BF3"/>
    <w:rsid w:val="003F3748"/>
    <w:rsid w:val="003F40E5"/>
    <w:rsid w:val="003F6426"/>
    <w:rsid w:val="003F74C5"/>
    <w:rsid w:val="003F788D"/>
    <w:rsid w:val="00400224"/>
    <w:rsid w:val="00400A09"/>
    <w:rsid w:val="0040295E"/>
    <w:rsid w:val="00406505"/>
    <w:rsid w:val="00411A15"/>
    <w:rsid w:val="00411E9C"/>
    <w:rsid w:val="00412E6B"/>
    <w:rsid w:val="00413B4C"/>
    <w:rsid w:val="00413D1A"/>
    <w:rsid w:val="00414365"/>
    <w:rsid w:val="004144BD"/>
    <w:rsid w:val="004148F9"/>
    <w:rsid w:val="00414BA1"/>
    <w:rsid w:val="00415065"/>
    <w:rsid w:val="004172BA"/>
    <w:rsid w:val="00417B07"/>
    <w:rsid w:val="00421581"/>
    <w:rsid w:val="00421640"/>
    <w:rsid w:val="00421AFB"/>
    <w:rsid w:val="004234FF"/>
    <w:rsid w:val="00425F87"/>
    <w:rsid w:val="00427946"/>
    <w:rsid w:val="00427CBB"/>
    <w:rsid w:val="00430151"/>
    <w:rsid w:val="0043059F"/>
    <w:rsid w:val="00431D57"/>
    <w:rsid w:val="004328F0"/>
    <w:rsid w:val="00433246"/>
    <w:rsid w:val="00435080"/>
    <w:rsid w:val="00435184"/>
    <w:rsid w:val="00435322"/>
    <w:rsid w:val="004370A9"/>
    <w:rsid w:val="004370CA"/>
    <w:rsid w:val="004372B4"/>
    <w:rsid w:val="00440128"/>
    <w:rsid w:val="00440684"/>
    <w:rsid w:val="00441857"/>
    <w:rsid w:val="00441CB3"/>
    <w:rsid w:val="00441D2F"/>
    <w:rsid w:val="00441D60"/>
    <w:rsid w:val="00442BCD"/>
    <w:rsid w:val="00443AB3"/>
    <w:rsid w:val="00445141"/>
    <w:rsid w:val="00445F8E"/>
    <w:rsid w:val="00445FC2"/>
    <w:rsid w:val="00446FDE"/>
    <w:rsid w:val="00450222"/>
    <w:rsid w:val="0045188B"/>
    <w:rsid w:val="004525D9"/>
    <w:rsid w:val="00452683"/>
    <w:rsid w:val="00452E34"/>
    <w:rsid w:val="00452FD7"/>
    <w:rsid w:val="004531E2"/>
    <w:rsid w:val="004539F8"/>
    <w:rsid w:val="00454D90"/>
    <w:rsid w:val="00456487"/>
    <w:rsid w:val="0045655C"/>
    <w:rsid w:val="00457549"/>
    <w:rsid w:val="00457617"/>
    <w:rsid w:val="00457C14"/>
    <w:rsid w:val="004614A5"/>
    <w:rsid w:val="004625FA"/>
    <w:rsid w:val="004626DD"/>
    <w:rsid w:val="004632C4"/>
    <w:rsid w:val="00465A1B"/>
    <w:rsid w:val="00466047"/>
    <w:rsid w:val="00467A53"/>
    <w:rsid w:val="00467DF9"/>
    <w:rsid w:val="0047027B"/>
    <w:rsid w:val="0047075F"/>
    <w:rsid w:val="00472206"/>
    <w:rsid w:val="00473787"/>
    <w:rsid w:val="00474008"/>
    <w:rsid w:val="004740B3"/>
    <w:rsid w:val="00474BAD"/>
    <w:rsid w:val="00475DB6"/>
    <w:rsid w:val="00476BD5"/>
    <w:rsid w:val="00477AE8"/>
    <w:rsid w:val="00477FF1"/>
    <w:rsid w:val="00480E4B"/>
    <w:rsid w:val="00481593"/>
    <w:rsid w:val="00481E97"/>
    <w:rsid w:val="00482EBA"/>
    <w:rsid w:val="00482FB6"/>
    <w:rsid w:val="00483684"/>
    <w:rsid w:val="00485010"/>
    <w:rsid w:val="00485371"/>
    <w:rsid w:val="00486215"/>
    <w:rsid w:val="0048694B"/>
    <w:rsid w:val="00486BFC"/>
    <w:rsid w:val="00486D15"/>
    <w:rsid w:val="00486DD5"/>
    <w:rsid w:val="00487EB7"/>
    <w:rsid w:val="0049014D"/>
    <w:rsid w:val="004903FF"/>
    <w:rsid w:val="004904E2"/>
    <w:rsid w:val="00490E3A"/>
    <w:rsid w:val="00491E56"/>
    <w:rsid w:val="00493D49"/>
    <w:rsid w:val="00493D9B"/>
    <w:rsid w:val="00494826"/>
    <w:rsid w:val="004949FB"/>
    <w:rsid w:val="00496034"/>
    <w:rsid w:val="004A03FA"/>
    <w:rsid w:val="004A0911"/>
    <w:rsid w:val="004A1203"/>
    <w:rsid w:val="004A2F1F"/>
    <w:rsid w:val="004A35E5"/>
    <w:rsid w:val="004A37AB"/>
    <w:rsid w:val="004A3A41"/>
    <w:rsid w:val="004A3B8D"/>
    <w:rsid w:val="004A4310"/>
    <w:rsid w:val="004A5E08"/>
    <w:rsid w:val="004A64A1"/>
    <w:rsid w:val="004A6776"/>
    <w:rsid w:val="004A6A19"/>
    <w:rsid w:val="004A6B2F"/>
    <w:rsid w:val="004A714A"/>
    <w:rsid w:val="004A79D5"/>
    <w:rsid w:val="004B0893"/>
    <w:rsid w:val="004B1331"/>
    <w:rsid w:val="004B1F26"/>
    <w:rsid w:val="004B29A3"/>
    <w:rsid w:val="004B352F"/>
    <w:rsid w:val="004B3A00"/>
    <w:rsid w:val="004B4082"/>
    <w:rsid w:val="004B439D"/>
    <w:rsid w:val="004B4F0D"/>
    <w:rsid w:val="004B50DF"/>
    <w:rsid w:val="004B5C6F"/>
    <w:rsid w:val="004B6B9E"/>
    <w:rsid w:val="004B7811"/>
    <w:rsid w:val="004C0980"/>
    <w:rsid w:val="004C2559"/>
    <w:rsid w:val="004C2FDD"/>
    <w:rsid w:val="004C3CA9"/>
    <w:rsid w:val="004C3E11"/>
    <w:rsid w:val="004C55EE"/>
    <w:rsid w:val="004C5EBB"/>
    <w:rsid w:val="004C5F76"/>
    <w:rsid w:val="004C6096"/>
    <w:rsid w:val="004C6C3F"/>
    <w:rsid w:val="004C6CE8"/>
    <w:rsid w:val="004D05F6"/>
    <w:rsid w:val="004D1360"/>
    <w:rsid w:val="004D2BDD"/>
    <w:rsid w:val="004D37C7"/>
    <w:rsid w:val="004D37EC"/>
    <w:rsid w:val="004D3832"/>
    <w:rsid w:val="004D65FE"/>
    <w:rsid w:val="004D6EAF"/>
    <w:rsid w:val="004D79C5"/>
    <w:rsid w:val="004D7EFB"/>
    <w:rsid w:val="004E1635"/>
    <w:rsid w:val="004E2DE0"/>
    <w:rsid w:val="004E5E1D"/>
    <w:rsid w:val="004E5F79"/>
    <w:rsid w:val="004F0301"/>
    <w:rsid w:val="004F07F0"/>
    <w:rsid w:val="004F2677"/>
    <w:rsid w:val="004F3495"/>
    <w:rsid w:val="004F3B27"/>
    <w:rsid w:val="004F4468"/>
    <w:rsid w:val="004F4CEF"/>
    <w:rsid w:val="004F507E"/>
    <w:rsid w:val="004F58F1"/>
    <w:rsid w:val="004F64AD"/>
    <w:rsid w:val="004F69A7"/>
    <w:rsid w:val="004F6BAC"/>
    <w:rsid w:val="004F6EA9"/>
    <w:rsid w:val="004F78FB"/>
    <w:rsid w:val="004F7964"/>
    <w:rsid w:val="004F7CBE"/>
    <w:rsid w:val="00500912"/>
    <w:rsid w:val="00502A2F"/>
    <w:rsid w:val="00502C5F"/>
    <w:rsid w:val="00503059"/>
    <w:rsid w:val="00505051"/>
    <w:rsid w:val="005065FF"/>
    <w:rsid w:val="00506EC2"/>
    <w:rsid w:val="005078F5"/>
    <w:rsid w:val="00511884"/>
    <w:rsid w:val="00511A3F"/>
    <w:rsid w:val="00512FE8"/>
    <w:rsid w:val="00513071"/>
    <w:rsid w:val="00513341"/>
    <w:rsid w:val="0051438D"/>
    <w:rsid w:val="00514699"/>
    <w:rsid w:val="00514F6C"/>
    <w:rsid w:val="00515A5B"/>
    <w:rsid w:val="00515CED"/>
    <w:rsid w:val="0051647F"/>
    <w:rsid w:val="00516552"/>
    <w:rsid w:val="00516AAB"/>
    <w:rsid w:val="00516BDF"/>
    <w:rsid w:val="00516CF1"/>
    <w:rsid w:val="0052027A"/>
    <w:rsid w:val="005222AE"/>
    <w:rsid w:val="005232AD"/>
    <w:rsid w:val="00524C88"/>
    <w:rsid w:val="00525C17"/>
    <w:rsid w:val="0052672E"/>
    <w:rsid w:val="00527479"/>
    <w:rsid w:val="00527686"/>
    <w:rsid w:val="00527D86"/>
    <w:rsid w:val="00527F87"/>
    <w:rsid w:val="005303DA"/>
    <w:rsid w:val="00531B66"/>
    <w:rsid w:val="00533E56"/>
    <w:rsid w:val="005345D0"/>
    <w:rsid w:val="0053472B"/>
    <w:rsid w:val="00535EB1"/>
    <w:rsid w:val="00536213"/>
    <w:rsid w:val="00536C68"/>
    <w:rsid w:val="00536D49"/>
    <w:rsid w:val="00536D60"/>
    <w:rsid w:val="00536E70"/>
    <w:rsid w:val="0053777D"/>
    <w:rsid w:val="00537991"/>
    <w:rsid w:val="00540195"/>
    <w:rsid w:val="00540538"/>
    <w:rsid w:val="00540644"/>
    <w:rsid w:val="00540EDA"/>
    <w:rsid w:val="005416E6"/>
    <w:rsid w:val="00541CF0"/>
    <w:rsid w:val="0054390E"/>
    <w:rsid w:val="00543A89"/>
    <w:rsid w:val="00543CDA"/>
    <w:rsid w:val="00543D91"/>
    <w:rsid w:val="0054499E"/>
    <w:rsid w:val="0054562B"/>
    <w:rsid w:val="005457E3"/>
    <w:rsid w:val="00545BE6"/>
    <w:rsid w:val="005503CC"/>
    <w:rsid w:val="00550B9C"/>
    <w:rsid w:val="005528EA"/>
    <w:rsid w:val="00552FBF"/>
    <w:rsid w:val="005533FF"/>
    <w:rsid w:val="00554739"/>
    <w:rsid w:val="005548CD"/>
    <w:rsid w:val="00555B3C"/>
    <w:rsid w:val="00556AE1"/>
    <w:rsid w:val="00557D5F"/>
    <w:rsid w:val="005626F0"/>
    <w:rsid w:val="00562956"/>
    <w:rsid w:val="00562A5B"/>
    <w:rsid w:val="0056344D"/>
    <w:rsid w:val="00563F74"/>
    <w:rsid w:val="005641BF"/>
    <w:rsid w:val="0056487A"/>
    <w:rsid w:val="00567BE0"/>
    <w:rsid w:val="00572E08"/>
    <w:rsid w:val="00574296"/>
    <w:rsid w:val="00574307"/>
    <w:rsid w:val="00574FA7"/>
    <w:rsid w:val="00575BE7"/>
    <w:rsid w:val="00575D54"/>
    <w:rsid w:val="005761AA"/>
    <w:rsid w:val="005764D1"/>
    <w:rsid w:val="005765C1"/>
    <w:rsid w:val="0057713C"/>
    <w:rsid w:val="00577180"/>
    <w:rsid w:val="005772CE"/>
    <w:rsid w:val="00580325"/>
    <w:rsid w:val="005815D5"/>
    <w:rsid w:val="00581D68"/>
    <w:rsid w:val="00582015"/>
    <w:rsid w:val="00582D65"/>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C25"/>
    <w:rsid w:val="00592897"/>
    <w:rsid w:val="00593815"/>
    <w:rsid w:val="00594C5F"/>
    <w:rsid w:val="00597701"/>
    <w:rsid w:val="005A0460"/>
    <w:rsid w:val="005A04C0"/>
    <w:rsid w:val="005A0514"/>
    <w:rsid w:val="005A06D3"/>
    <w:rsid w:val="005A1C5D"/>
    <w:rsid w:val="005A1FEE"/>
    <w:rsid w:val="005A2293"/>
    <w:rsid w:val="005A3157"/>
    <w:rsid w:val="005A4485"/>
    <w:rsid w:val="005A4ECC"/>
    <w:rsid w:val="005A70B9"/>
    <w:rsid w:val="005A7163"/>
    <w:rsid w:val="005A7F9F"/>
    <w:rsid w:val="005B0462"/>
    <w:rsid w:val="005B0AB0"/>
    <w:rsid w:val="005B131A"/>
    <w:rsid w:val="005B1AA9"/>
    <w:rsid w:val="005B2AD9"/>
    <w:rsid w:val="005B2F04"/>
    <w:rsid w:val="005B30B9"/>
    <w:rsid w:val="005B36F0"/>
    <w:rsid w:val="005B372C"/>
    <w:rsid w:val="005B455A"/>
    <w:rsid w:val="005B4611"/>
    <w:rsid w:val="005B50FA"/>
    <w:rsid w:val="005B598D"/>
    <w:rsid w:val="005B60AA"/>
    <w:rsid w:val="005B7BE0"/>
    <w:rsid w:val="005C08CA"/>
    <w:rsid w:val="005C15ED"/>
    <w:rsid w:val="005C23FB"/>
    <w:rsid w:val="005C25E6"/>
    <w:rsid w:val="005C3CC5"/>
    <w:rsid w:val="005C4202"/>
    <w:rsid w:val="005C5901"/>
    <w:rsid w:val="005C7DCA"/>
    <w:rsid w:val="005D0B24"/>
    <w:rsid w:val="005D0DBA"/>
    <w:rsid w:val="005D0FB6"/>
    <w:rsid w:val="005D1002"/>
    <w:rsid w:val="005D108F"/>
    <w:rsid w:val="005D131B"/>
    <w:rsid w:val="005D1D59"/>
    <w:rsid w:val="005D1E1D"/>
    <w:rsid w:val="005D3887"/>
    <w:rsid w:val="005D3B02"/>
    <w:rsid w:val="005D41F8"/>
    <w:rsid w:val="005D6180"/>
    <w:rsid w:val="005D76BC"/>
    <w:rsid w:val="005D7E97"/>
    <w:rsid w:val="005E022F"/>
    <w:rsid w:val="005E1721"/>
    <w:rsid w:val="005E2E04"/>
    <w:rsid w:val="005E34E9"/>
    <w:rsid w:val="005E46E5"/>
    <w:rsid w:val="005E4F26"/>
    <w:rsid w:val="005E50FD"/>
    <w:rsid w:val="005E5711"/>
    <w:rsid w:val="005E62B0"/>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262"/>
    <w:rsid w:val="00613F7B"/>
    <w:rsid w:val="00614987"/>
    <w:rsid w:val="0061502C"/>
    <w:rsid w:val="006168AC"/>
    <w:rsid w:val="00617E9C"/>
    <w:rsid w:val="00617F65"/>
    <w:rsid w:val="00621733"/>
    <w:rsid w:val="00621C64"/>
    <w:rsid w:val="0062208D"/>
    <w:rsid w:val="00622FBB"/>
    <w:rsid w:val="00623A55"/>
    <w:rsid w:val="00624873"/>
    <w:rsid w:val="00625B2B"/>
    <w:rsid w:val="00625B6B"/>
    <w:rsid w:val="0062647A"/>
    <w:rsid w:val="0062672F"/>
    <w:rsid w:val="0062771E"/>
    <w:rsid w:val="00627DC4"/>
    <w:rsid w:val="006307DA"/>
    <w:rsid w:val="0063109D"/>
    <w:rsid w:val="00631FAF"/>
    <w:rsid w:val="006324F0"/>
    <w:rsid w:val="00632E06"/>
    <w:rsid w:val="0063316E"/>
    <w:rsid w:val="0063677B"/>
    <w:rsid w:val="0063776E"/>
    <w:rsid w:val="0063783F"/>
    <w:rsid w:val="00641354"/>
    <w:rsid w:val="0064190E"/>
    <w:rsid w:val="00642188"/>
    <w:rsid w:val="00642400"/>
    <w:rsid w:val="00643304"/>
    <w:rsid w:val="00643C37"/>
    <w:rsid w:val="00644E73"/>
    <w:rsid w:val="00645156"/>
    <w:rsid w:val="0064515C"/>
    <w:rsid w:val="0064678F"/>
    <w:rsid w:val="00646CC7"/>
    <w:rsid w:val="00647435"/>
    <w:rsid w:val="006475EB"/>
    <w:rsid w:val="00650BDC"/>
    <w:rsid w:val="0065117F"/>
    <w:rsid w:val="00652410"/>
    <w:rsid w:val="0065280F"/>
    <w:rsid w:val="00652C37"/>
    <w:rsid w:val="0065386B"/>
    <w:rsid w:val="00655B6B"/>
    <w:rsid w:val="00655C1C"/>
    <w:rsid w:val="00657622"/>
    <w:rsid w:val="006604D3"/>
    <w:rsid w:val="00661F74"/>
    <w:rsid w:val="00661FF5"/>
    <w:rsid w:val="00663A9B"/>
    <w:rsid w:val="006646BF"/>
    <w:rsid w:val="00664C39"/>
    <w:rsid w:val="00664F8A"/>
    <w:rsid w:val="00664FE2"/>
    <w:rsid w:val="00665AF8"/>
    <w:rsid w:val="0066680C"/>
    <w:rsid w:val="00666A6D"/>
    <w:rsid w:val="00667A3E"/>
    <w:rsid w:val="00667F16"/>
    <w:rsid w:val="00670234"/>
    <w:rsid w:val="00670894"/>
    <w:rsid w:val="0067311B"/>
    <w:rsid w:val="00673D55"/>
    <w:rsid w:val="00673FDA"/>
    <w:rsid w:val="00674B9E"/>
    <w:rsid w:val="00676010"/>
    <w:rsid w:val="0067665F"/>
    <w:rsid w:val="00676E64"/>
    <w:rsid w:val="00676EF6"/>
    <w:rsid w:val="00680144"/>
    <w:rsid w:val="0068065C"/>
    <w:rsid w:val="00681D70"/>
    <w:rsid w:val="00683969"/>
    <w:rsid w:val="0068496F"/>
    <w:rsid w:val="006854A4"/>
    <w:rsid w:val="00685A04"/>
    <w:rsid w:val="00685DA4"/>
    <w:rsid w:val="00686799"/>
    <w:rsid w:val="00686C6C"/>
    <w:rsid w:val="006871F0"/>
    <w:rsid w:val="00691396"/>
    <w:rsid w:val="006917DC"/>
    <w:rsid w:val="00691C43"/>
    <w:rsid w:val="0069202F"/>
    <w:rsid w:val="00693B14"/>
    <w:rsid w:val="00693D50"/>
    <w:rsid w:val="00694917"/>
    <w:rsid w:val="00695038"/>
    <w:rsid w:val="006954AE"/>
    <w:rsid w:val="00695A19"/>
    <w:rsid w:val="00697AFE"/>
    <w:rsid w:val="006A0091"/>
    <w:rsid w:val="006A036B"/>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BC0"/>
    <w:rsid w:val="006B29B6"/>
    <w:rsid w:val="006B34B0"/>
    <w:rsid w:val="006B3C27"/>
    <w:rsid w:val="006B5E74"/>
    <w:rsid w:val="006B5FD9"/>
    <w:rsid w:val="006B712A"/>
    <w:rsid w:val="006B7403"/>
    <w:rsid w:val="006C0534"/>
    <w:rsid w:val="006C197C"/>
    <w:rsid w:val="006C20D4"/>
    <w:rsid w:val="006C2B7F"/>
    <w:rsid w:val="006C31EE"/>
    <w:rsid w:val="006C44DE"/>
    <w:rsid w:val="006C494F"/>
    <w:rsid w:val="006C4BAD"/>
    <w:rsid w:val="006C59F2"/>
    <w:rsid w:val="006C633D"/>
    <w:rsid w:val="006C6E9D"/>
    <w:rsid w:val="006D0638"/>
    <w:rsid w:val="006D1321"/>
    <w:rsid w:val="006D13EC"/>
    <w:rsid w:val="006D17F7"/>
    <w:rsid w:val="006D2DCC"/>
    <w:rsid w:val="006D44BD"/>
    <w:rsid w:val="006D4AC2"/>
    <w:rsid w:val="006D5453"/>
    <w:rsid w:val="006D5A5C"/>
    <w:rsid w:val="006D5C17"/>
    <w:rsid w:val="006D635C"/>
    <w:rsid w:val="006D6F0D"/>
    <w:rsid w:val="006E0208"/>
    <w:rsid w:val="006E0CBE"/>
    <w:rsid w:val="006E1CB7"/>
    <w:rsid w:val="006E43B6"/>
    <w:rsid w:val="006E45D0"/>
    <w:rsid w:val="006E4C06"/>
    <w:rsid w:val="006E5496"/>
    <w:rsid w:val="006E5D49"/>
    <w:rsid w:val="006E7082"/>
    <w:rsid w:val="006E7377"/>
    <w:rsid w:val="006E7AEB"/>
    <w:rsid w:val="006F01BE"/>
    <w:rsid w:val="006F04D3"/>
    <w:rsid w:val="006F0C16"/>
    <w:rsid w:val="006F1805"/>
    <w:rsid w:val="006F1907"/>
    <w:rsid w:val="006F2B39"/>
    <w:rsid w:val="006F2F4A"/>
    <w:rsid w:val="006F3625"/>
    <w:rsid w:val="006F3871"/>
    <w:rsid w:val="006F56BC"/>
    <w:rsid w:val="006F6826"/>
    <w:rsid w:val="006F77F0"/>
    <w:rsid w:val="00702047"/>
    <w:rsid w:val="007048A8"/>
    <w:rsid w:val="00704FAE"/>
    <w:rsid w:val="00705671"/>
    <w:rsid w:val="00705715"/>
    <w:rsid w:val="00705DFD"/>
    <w:rsid w:val="00706F9D"/>
    <w:rsid w:val="00707145"/>
    <w:rsid w:val="00707AC2"/>
    <w:rsid w:val="00711C08"/>
    <w:rsid w:val="00712123"/>
    <w:rsid w:val="007131E7"/>
    <w:rsid w:val="00713A30"/>
    <w:rsid w:val="007143BC"/>
    <w:rsid w:val="007148DA"/>
    <w:rsid w:val="007148EC"/>
    <w:rsid w:val="00714E1C"/>
    <w:rsid w:val="0071557B"/>
    <w:rsid w:val="007155E4"/>
    <w:rsid w:val="0071599E"/>
    <w:rsid w:val="00715D8B"/>
    <w:rsid w:val="00716DA7"/>
    <w:rsid w:val="00717971"/>
    <w:rsid w:val="007206A5"/>
    <w:rsid w:val="00721DFF"/>
    <w:rsid w:val="007223D5"/>
    <w:rsid w:val="007226EA"/>
    <w:rsid w:val="00722A04"/>
    <w:rsid w:val="00722C51"/>
    <w:rsid w:val="00722D83"/>
    <w:rsid w:val="00726173"/>
    <w:rsid w:val="0072653D"/>
    <w:rsid w:val="00727312"/>
    <w:rsid w:val="0073018E"/>
    <w:rsid w:val="00731C5F"/>
    <w:rsid w:val="00731D11"/>
    <w:rsid w:val="007337B9"/>
    <w:rsid w:val="007337D4"/>
    <w:rsid w:val="00733851"/>
    <w:rsid w:val="0073485A"/>
    <w:rsid w:val="00734FB1"/>
    <w:rsid w:val="007360D8"/>
    <w:rsid w:val="00736EFC"/>
    <w:rsid w:val="00737166"/>
    <w:rsid w:val="00741B13"/>
    <w:rsid w:val="00741CC5"/>
    <w:rsid w:val="00743FD4"/>
    <w:rsid w:val="007452DA"/>
    <w:rsid w:val="00745C81"/>
    <w:rsid w:val="00746720"/>
    <w:rsid w:val="00746CF1"/>
    <w:rsid w:val="00747025"/>
    <w:rsid w:val="007474E1"/>
    <w:rsid w:val="007479AC"/>
    <w:rsid w:val="00747A65"/>
    <w:rsid w:val="00750915"/>
    <w:rsid w:val="0075245B"/>
    <w:rsid w:val="0075372E"/>
    <w:rsid w:val="00753EE2"/>
    <w:rsid w:val="007549E9"/>
    <w:rsid w:val="0075510C"/>
    <w:rsid w:val="007552E0"/>
    <w:rsid w:val="00755E3E"/>
    <w:rsid w:val="007566B0"/>
    <w:rsid w:val="007611C2"/>
    <w:rsid w:val="00762257"/>
    <w:rsid w:val="007628FB"/>
    <w:rsid w:val="0076343B"/>
    <w:rsid w:val="00764635"/>
    <w:rsid w:val="00764D33"/>
    <w:rsid w:val="0076585B"/>
    <w:rsid w:val="0076601F"/>
    <w:rsid w:val="00766261"/>
    <w:rsid w:val="0076667A"/>
    <w:rsid w:val="00766C6D"/>
    <w:rsid w:val="00766D83"/>
    <w:rsid w:val="007670D4"/>
    <w:rsid w:val="00770D86"/>
    <w:rsid w:val="00770DB1"/>
    <w:rsid w:val="00771A4B"/>
    <w:rsid w:val="00771D5F"/>
    <w:rsid w:val="00773184"/>
    <w:rsid w:val="0077427E"/>
    <w:rsid w:val="00774281"/>
    <w:rsid w:val="0077542E"/>
    <w:rsid w:val="00775811"/>
    <w:rsid w:val="00776026"/>
    <w:rsid w:val="007760B6"/>
    <w:rsid w:val="007764AB"/>
    <w:rsid w:val="007766C3"/>
    <w:rsid w:val="0077692D"/>
    <w:rsid w:val="00776A98"/>
    <w:rsid w:val="00776DCB"/>
    <w:rsid w:val="007772CE"/>
    <w:rsid w:val="00777E35"/>
    <w:rsid w:val="0078004E"/>
    <w:rsid w:val="00780F18"/>
    <w:rsid w:val="007822C5"/>
    <w:rsid w:val="00782980"/>
    <w:rsid w:val="00783F29"/>
    <w:rsid w:val="00784535"/>
    <w:rsid w:val="00785032"/>
    <w:rsid w:val="00785FA7"/>
    <w:rsid w:val="007875BE"/>
    <w:rsid w:val="00790BC6"/>
    <w:rsid w:val="007918EB"/>
    <w:rsid w:val="007924A4"/>
    <w:rsid w:val="00793058"/>
    <w:rsid w:val="00793A16"/>
    <w:rsid w:val="00794691"/>
    <w:rsid w:val="00796508"/>
    <w:rsid w:val="00796659"/>
    <w:rsid w:val="00796721"/>
    <w:rsid w:val="007A048F"/>
    <w:rsid w:val="007A0AB0"/>
    <w:rsid w:val="007A114B"/>
    <w:rsid w:val="007A1404"/>
    <w:rsid w:val="007A1BB7"/>
    <w:rsid w:val="007A1E6A"/>
    <w:rsid w:val="007A296D"/>
    <w:rsid w:val="007A2D41"/>
    <w:rsid w:val="007A4271"/>
    <w:rsid w:val="007A543F"/>
    <w:rsid w:val="007A6160"/>
    <w:rsid w:val="007A69C9"/>
    <w:rsid w:val="007A79F2"/>
    <w:rsid w:val="007A7FE5"/>
    <w:rsid w:val="007B0BE6"/>
    <w:rsid w:val="007B0FD8"/>
    <w:rsid w:val="007B1168"/>
    <w:rsid w:val="007B1590"/>
    <w:rsid w:val="007B18F0"/>
    <w:rsid w:val="007B28C6"/>
    <w:rsid w:val="007B3598"/>
    <w:rsid w:val="007B4CA2"/>
    <w:rsid w:val="007B4E0E"/>
    <w:rsid w:val="007B4E22"/>
    <w:rsid w:val="007B5AF5"/>
    <w:rsid w:val="007B5E88"/>
    <w:rsid w:val="007B67CE"/>
    <w:rsid w:val="007B7B5D"/>
    <w:rsid w:val="007C0CC0"/>
    <w:rsid w:val="007C1376"/>
    <w:rsid w:val="007C15A2"/>
    <w:rsid w:val="007C15C4"/>
    <w:rsid w:val="007C1A1B"/>
    <w:rsid w:val="007C1DD4"/>
    <w:rsid w:val="007C2171"/>
    <w:rsid w:val="007C3AED"/>
    <w:rsid w:val="007C4520"/>
    <w:rsid w:val="007C47AE"/>
    <w:rsid w:val="007C4835"/>
    <w:rsid w:val="007C55CF"/>
    <w:rsid w:val="007C5A32"/>
    <w:rsid w:val="007C5D03"/>
    <w:rsid w:val="007C74BC"/>
    <w:rsid w:val="007C774C"/>
    <w:rsid w:val="007D0A1E"/>
    <w:rsid w:val="007D38CE"/>
    <w:rsid w:val="007D396D"/>
    <w:rsid w:val="007D4EA7"/>
    <w:rsid w:val="007D51A8"/>
    <w:rsid w:val="007D565B"/>
    <w:rsid w:val="007D5E15"/>
    <w:rsid w:val="007D7BA0"/>
    <w:rsid w:val="007E010E"/>
    <w:rsid w:val="007E147C"/>
    <w:rsid w:val="007E1B3D"/>
    <w:rsid w:val="007E2D69"/>
    <w:rsid w:val="007E2FEE"/>
    <w:rsid w:val="007E4BD1"/>
    <w:rsid w:val="007E60D2"/>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9C8"/>
    <w:rsid w:val="007F6B66"/>
    <w:rsid w:val="00800081"/>
    <w:rsid w:val="0080139A"/>
    <w:rsid w:val="00801C4B"/>
    <w:rsid w:val="008031DC"/>
    <w:rsid w:val="0080470B"/>
    <w:rsid w:val="00804991"/>
    <w:rsid w:val="008064DF"/>
    <w:rsid w:val="00806BF1"/>
    <w:rsid w:val="008074F7"/>
    <w:rsid w:val="00807759"/>
    <w:rsid w:val="0081060E"/>
    <w:rsid w:val="00810F00"/>
    <w:rsid w:val="0081156F"/>
    <w:rsid w:val="00811C04"/>
    <w:rsid w:val="00812DA2"/>
    <w:rsid w:val="00813300"/>
    <w:rsid w:val="00813898"/>
    <w:rsid w:val="00816DD1"/>
    <w:rsid w:val="00820134"/>
    <w:rsid w:val="008205AE"/>
    <w:rsid w:val="00820624"/>
    <w:rsid w:val="0082086C"/>
    <w:rsid w:val="008213CC"/>
    <w:rsid w:val="008218A4"/>
    <w:rsid w:val="00822F10"/>
    <w:rsid w:val="008234B0"/>
    <w:rsid w:val="00823C00"/>
    <w:rsid w:val="00823D2C"/>
    <w:rsid w:val="0082562E"/>
    <w:rsid w:val="008256CC"/>
    <w:rsid w:val="00825B99"/>
    <w:rsid w:val="0082639F"/>
    <w:rsid w:val="0082750F"/>
    <w:rsid w:val="00830033"/>
    <w:rsid w:val="00830B61"/>
    <w:rsid w:val="00831101"/>
    <w:rsid w:val="00832459"/>
    <w:rsid w:val="00832D66"/>
    <w:rsid w:val="00832F34"/>
    <w:rsid w:val="0083388C"/>
    <w:rsid w:val="008359F1"/>
    <w:rsid w:val="00836CFE"/>
    <w:rsid w:val="00836F1F"/>
    <w:rsid w:val="008376C0"/>
    <w:rsid w:val="00837937"/>
    <w:rsid w:val="008401DC"/>
    <w:rsid w:val="00840C91"/>
    <w:rsid w:val="0084164B"/>
    <w:rsid w:val="00841B1D"/>
    <w:rsid w:val="008420F5"/>
    <w:rsid w:val="00842BCA"/>
    <w:rsid w:val="00842EAB"/>
    <w:rsid w:val="00843456"/>
    <w:rsid w:val="00844411"/>
    <w:rsid w:val="0084492D"/>
    <w:rsid w:val="00844E16"/>
    <w:rsid w:val="00845B2D"/>
    <w:rsid w:val="00845BE4"/>
    <w:rsid w:val="008462AD"/>
    <w:rsid w:val="0084644A"/>
    <w:rsid w:val="00847891"/>
    <w:rsid w:val="0085217A"/>
    <w:rsid w:val="00852D07"/>
    <w:rsid w:val="00856106"/>
    <w:rsid w:val="0085623A"/>
    <w:rsid w:val="00857D9A"/>
    <w:rsid w:val="00860E31"/>
    <w:rsid w:val="00861B7C"/>
    <w:rsid w:val="00861BE8"/>
    <w:rsid w:val="00862345"/>
    <w:rsid w:val="0086319C"/>
    <w:rsid w:val="00863500"/>
    <w:rsid w:val="008640C9"/>
    <w:rsid w:val="0086454C"/>
    <w:rsid w:val="00864BC8"/>
    <w:rsid w:val="00865EFF"/>
    <w:rsid w:val="0086669B"/>
    <w:rsid w:val="00866AC7"/>
    <w:rsid w:val="008677F9"/>
    <w:rsid w:val="00867D11"/>
    <w:rsid w:val="00867F42"/>
    <w:rsid w:val="0087099A"/>
    <w:rsid w:val="00870EFD"/>
    <w:rsid w:val="008710BE"/>
    <w:rsid w:val="008716BA"/>
    <w:rsid w:val="008729BB"/>
    <w:rsid w:val="00872D83"/>
    <w:rsid w:val="00874A5E"/>
    <w:rsid w:val="00876070"/>
    <w:rsid w:val="00876E6F"/>
    <w:rsid w:val="00877202"/>
    <w:rsid w:val="008773D5"/>
    <w:rsid w:val="008777B3"/>
    <w:rsid w:val="00877932"/>
    <w:rsid w:val="00877A77"/>
    <w:rsid w:val="00880AA0"/>
    <w:rsid w:val="00881F38"/>
    <w:rsid w:val="00882675"/>
    <w:rsid w:val="0088286C"/>
    <w:rsid w:val="00882F8D"/>
    <w:rsid w:val="0088456A"/>
    <w:rsid w:val="0088480B"/>
    <w:rsid w:val="00884BB8"/>
    <w:rsid w:val="00886046"/>
    <w:rsid w:val="0088653A"/>
    <w:rsid w:val="00886C45"/>
    <w:rsid w:val="008871D0"/>
    <w:rsid w:val="00891132"/>
    <w:rsid w:val="00891491"/>
    <w:rsid w:val="0089193C"/>
    <w:rsid w:val="00891C25"/>
    <w:rsid w:val="00891DA1"/>
    <w:rsid w:val="008924A2"/>
    <w:rsid w:val="0089286C"/>
    <w:rsid w:val="00893FD5"/>
    <w:rsid w:val="0089402C"/>
    <w:rsid w:val="00895493"/>
    <w:rsid w:val="008955C8"/>
    <w:rsid w:val="008961D4"/>
    <w:rsid w:val="00896D49"/>
    <w:rsid w:val="00897183"/>
    <w:rsid w:val="00897F55"/>
    <w:rsid w:val="00897FB3"/>
    <w:rsid w:val="008A09FD"/>
    <w:rsid w:val="008A1E62"/>
    <w:rsid w:val="008A223F"/>
    <w:rsid w:val="008A3A45"/>
    <w:rsid w:val="008A454B"/>
    <w:rsid w:val="008A49AB"/>
    <w:rsid w:val="008A5B35"/>
    <w:rsid w:val="008A5D8C"/>
    <w:rsid w:val="008A6923"/>
    <w:rsid w:val="008B06ED"/>
    <w:rsid w:val="008B15A2"/>
    <w:rsid w:val="008B5C8C"/>
    <w:rsid w:val="008B5E26"/>
    <w:rsid w:val="008B691D"/>
    <w:rsid w:val="008B7328"/>
    <w:rsid w:val="008C0B27"/>
    <w:rsid w:val="008C1695"/>
    <w:rsid w:val="008C1DBD"/>
    <w:rsid w:val="008C2125"/>
    <w:rsid w:val="008C291E"/>
    <w:rsid w:val="008C331A"/>
    <w:rsid w:val="008C3D45"/>
    <w:rsid w:val="008C4039"/>
    <w:rsid w:val="008C4AC3"/>
    <w:rsid w:val="008C5514"/>
    <w:rsid w:val="008C6EF4"/>
    <w:rsid w:val="008D1D88"/>
    <w:rsid w:val="008D3E0B"/>
    <w:rsid w:val="008D3E8B"/>
    <w:rsid w:val="008D484B"/>
    <w:rsid w:val="008D4A65"/>
    <w:rsid w:val="008D6F4A"/>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63D3"/>
    <w:rsid w:val="008E7007"/>
    <w:rsid w:val="008E7FF2"/>
    <w:rsid w:val="008F01A7"/>
    <w:rsid w:val="008F03EB"/>
    <w:rsid w:val="008F0D32"/>
    <w:rsid w:val="008F0F58"/>
    <w:rsid w:val="008F1396"/>
    <w:rsid w:val="008F17A2"/>
    <w:rsid w:val="008F1A99"/>
    <w:rsid w:val="008F1B09"/>
    <w:rsid w:val="008F3E36"/>
    <w:rsid w:val="008F3F9F"/>
    <w:rsid w:val="008F5C26"/>
    <w:rsid w:val="008F61FB"/>
    <w:rsid w:val="008F6623"/>
    <w:rsid w:val="008F672F"/>
    <w:rsid w:val="008F6A83"/>
    <w:rsid w:val="00900B87"/>
    <w:rsid w:val="00900C59"/>
    <w:rsid w:val="00901252"/>
    <w:rsid w:val="00901475"/>
    <w:rsid w:val="00902BFF"/>
    <w:rsid w:val="009036B8"/>
    <w:rsid w:val="00903C24"/>
    <w:rsid w:val="0090425A"/>
    <w:rsid w:val="00904665"/>
    <w:rsid w:val="0090532D"/>
    <w:rsid w:val="0090554A"/>
    <w:rsid w:val="00905E14"/>
    <w:rsid w:val="00905E1D"/>
    <w:rsid w:val="00906AD5"/>
    <w:rsid w:val="00906D3C"/>
    <w:rsid w:val="00906E33"/>
    <w:rsid w:val="00910A91"/>
    <w:rsid w:val="009123E8"/>
    <w:rsid w:val="009128DB"/>
    <w:rsid w:val="00914F22"/>
    <w:rsid w:val="009167C1"/>
    <w:rsid w:val="00916970"/>
    <w:rsid w:val="00916FD2"/>
    <w:rsid w:val="0091743E"/>
    <w:rsid w:val="00917D21"/>
    <w:rsid w:val="009207EB"/>
    <w:rsid w:val="00920A34"/>
    <w:rsid w:val="00920E62"/>
    <w:rsid w:val="0092111A"/>
    <w:rsid w:val="0092112A"/>
    <w:rsid w:val="00922841"/>
    <w:rsid w:val="00922D59"/>
    <w:rsid w:val="009234C2"/>
    <w:rsid w:val="00923FA4"/>
    <w:rsid w:val="00924197"/>
    <w:rsid w:val="00924EF5"/>
    <w:rsid w:val="0092736D"/>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6696"/>
    <w:rsid w:val="00936EF8"/>
    <w:rsid w:val="0093707E"/>
    <w:rsid w:val="00937763"/>
    <w:rsid w:val="009378A3"/>
    <w:rsid w:val="00940C8B"/>
    <w:rsid w:val="00942C56"/>
    <w:rsid w:val="009434A2"/>
    <w:rsid w:val="009434FC"/>
    <w:rsid w:val="00944366"/>
    <w:rsid w:val="00944B9E"/>
    <w:rsid w:val="00945C37"/>
    <w:rsid w:val="00945E52"/>
    <w:rsid w:val="00945F3F"/>
    <w:rsid w:val="00946ABB"/>
    <w:rsid w:val="00947D88"/>
    <w:rsid w:val="00950E58"/>
    <w:rsid w:val="00951131"/>
    <w:rsid w:val="009514E8"/>
    <w:rsid w:val="009516C3"/>
    <w:rsid w:val="00952135"/>
    <w:rsid w:val="00954B3F"/>
    <w:rsid w:val="00954D07"/>
    <w:rsid w:val="00955BF5"/>
    <w:rsid w:val="00955D1D"/>
    <w:rsid w:val="0095775F"/>
    <w:rsid w:val="0095795B"/>
    <w:rsid w:val="00962463"/>
    <w:rsid w:val="0096292F"/>
    <w:rsid w:val="00963D36"/>
    <w:rsid w:val="009651A8"/>
    <w:rsid w:val="009660F6"/>
    <w:rsid w:val="00966E61"/>
    <w:rsid w:val="00967411"/>
    <w:rsid w:val="0096765F"/>
    <w:rsid w:val="00970116"/>
    <w:rsid w:val="0097022C"/>
    <w:rsid w:val="00971E77"/>
    <w:rsid w:val="00972488"/>
    <w:rsid w:val="009737A5"/>
    <w:rsid w:val="00973E24"/>
    <w:rsid w:val="00973EBD"/>
    <w:rsid w:val="00976F07"/>
    <w:rsid w:val="0097708D"/>
    <w:rsid w:val="009779AC"/>
    <w:rsid w:val="009821DC"/>
    <w:rsid w:val="00982C33"/>
    <w:rsid w:val="00984445"/>
    <w:rsid w:val="00984572"/>
    <w:rsid w:val="0098544D"/>
    <w:rsid w:val="009855E5"/>
    <w:rsid w:val="0098571B"/>
    <w:rsid w:val="00985D83"/>
    <w:rsid w:val="00985FFE"/>
    <w:rsid w:val="00987272"/>
    <w:rsid w:val="00987975"/>
    <w:rsid w:val="009904A9"/>
    <w:rsid w:val="00990553"/>
    <w:rsid w:val="00991998"/>
    <w:rsid w:val="00993249"/>
    <w:rsid w:val="009941A5"/>
    <w:rsid w:val="009958FB"/>
    <w:rsid w:val="00996650"/>
    <w:rsid w:val="009971D4"/>
    <w:rsid w:val="009972E5"/>
    <w:rsid w:val="009973BF"/>
    <w:rsid w:val="00997789"/>
    <w:rsid w:val="009A1760"/>
    <w:rsid w:val="009A21D9"/>
    <w:rsid w:val="009A2D58"/>
    <w:rsid w:val="009A35BB"/>
    <w:rsid w:val="009A3BA8"/>
    <w:rsid w:val="009A4418"/>
    <w:rsid w:val="009A47D5"/>
    <w:rsid w:val="009A56FD"/>
    <w:rsid w:val="009A656C"/>
    <w:rsid w:val="009A6FDC"/>
    <w:rsid w:val="009B0E37"/>
    <w:rsid w:val="009B1386"/>
    <w:rsid w:val="009B1394"/>
    <w:rsid w:val="009B15E7"/>
    <w:rsid w:val="009B173E"/>
    <w:rsid w:val="009B1E56"/>
    <w:rsid w:val="009B27E9"/>
    <w:rsid w:val="009B39F4"/>
    <w:rsid w:val="009B3C22"/>
    <w:rsid w:val="009B4CA3"/>
    <w:rsid w:val="009B661D"/>
    <w:rsid w:val="009B6D6E"/>
    <w:rsid w:val="009B6E16"/>
    <w:rsid w:val="009B79F9"/>
    <w:rsid w:val="009B7F1B"/>
    <w:rsid w:val="009C1891"/>
    <w:rsid w:val="009C1A46"/>
    <w:rsid w:val="009C5627"/>
    <w:rsid w:val="009C5F8B"/>
    <w:rsid w:val="009C60BD"/>
    <w:rsid w:val="009C6149"/>
    <w:rsid w:val="009C7642"/>
    <w:rsid w:val="009C7B4F"/>
    <w:rsid w:val="009C7B67"/>
    <w:rsid w:val="009D108C"/>
    <w:rsid w:val="009D140A"/>
    <w:rsid w:val="009D2396"/>
    <w:rsid w:val="009D3008"/>
    <w:rsid w:val="009D3519"/>
    <w:rsid w:val="009D379C"/>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481"/>
    <w:rsid w:val="009F4C61"/>
    <w:rsid w:val="009F65C7"/>
    <w:rsid w:val="009F6719"/>
    <w:rsid w:val="00A01496"/>
    <w:rsid w:val="00A01723"/>
    <w:rsid w:val="00A037FD"/>
    <w:rsid w:val="00A04DEF"/>
    <w:rsid w:val="00A058B8"/>
    <w:rsid w:val="00A05AE9"/>
    <w:rsid w:val="00A061CC"/>
    <w:rsid w:val="00A07B48"/>
    <w:rsid w:val="00A1047C"/>
    <w:rsid w:val="00A10661"/>
    <w:rsid w:val="00A10775"/>
    <w:rsid w:val="00A11A44"/>
    <w:rsid w:val="00A11A9F"/>
    <w:rsid w:val="00A11C55"/>
    <w:rsid w:val="00A11D07"/>
    <w:rsid w:val="00A12C76"/>
    <w:rsid w:val="00A132E9"/>
    <w:rsid w:val="00A1353E"/>
    <w:rsid w:val="00A1367B"/>
    <w:rsid w:val="00A13762"/>
    <w:rsid w:val="00A13B28"/>
    <w:rsid w:val="00A140F4"/>
    <w:rsid w:val="00A15B10"/>
    <w:rsid w:val="00A1784D"/>
    <w:rsid w:val="00A20352"/>
    <w:rsid w:val="00A20616"/>
    <w:rsid w:val="00A22246"/>
    <w:rsid w:val="00A23581"/>
    <w:rsid w:val="00A24775"/>
    <w:rsid w:val="00A24B9F"/>
    <w:rsid w:val="00A24EB9"/>
    <w:rsid w:val="00A304F9"/>
    <w:rsid w:val="00A3092B"/>
    <w:rsid w:val="00A31B03"/>
    <w:rsid w:val="00A31EE3"/>
    <w:rsid w:val="00A31F8E"/>
    <w:rsid w:val="00A3432E"/>
    <w:rsid w:val="00A357F6"/>
    <w:rsid w:val="00A3670D"/>
    <w:rsid w:val="00A370E2"/>
    <w:rsid w:val="00A37DD9"/>
    <w:rsid w:val="00A40A19"/>
    <w:rsid w:val="00A43F69"/>
    <w:rsid w:val="00A442FE"/>
    <w:rsid w:val="00A4468B"/>
    <w:rsid w:val="00A45024"/>
    <w:rsid w:val="00A4502F"/>
    <w:rsid w:val="00A45DE7"/>
    <w:rsid w:val="00A46094"/>
    <w:rsid w:val="00A46B5E"/>
    <w:rsid w:val="00A46D32"/>
    <w:rsid w:val="00A47332"/>
    <w:rsid w:val="00A47DA5"/>
    <w:rsid w:val="00A500DC"/>
    <w:rsid w:val="00A507BB"/>
    <w:rsid w:val="00A5098B"/>
    <w:rsid w:val="00A50C59"/>
    <w:rsid w:val="00A528F1"/>
    <w:rsid w:val="00A53B0E"/>
    <w:rsid w:val="00A5414A"/>
    <w:rsid w:val="00A545F0"/>
    <w:rsid w:val="00A555C2"/>
    <w:rsid w:val="00A55A4C"/>
    <w:rsid w:val="00A561F4"/>
    <w:rsid w:val="00A562BD"/>
    <w:rsid w:val="00A56C67"/>
    <w:rsid w:val="00A571A0"/>
    <w:rsid w:val="00A57ADA"/>
    <w:rsid w:val="00A6031E"/>
    <w:rsid w:val="00A6065B"/>
    <w:rsid w:val="00A60F07"/>
    <w:rsid w:val="00A62CEB"/>
    <w:rsid w:val="00A63714"/>
    <w:rsid w:val="00A639EB"/>
    <w:rsid w:val="00A63EAA"/>
    <w:rsid w:val="00A640C6"/>
    <w:rsid w:val="00A643DE"/>
    <w:rsid w:val="00A644AC"/>
    <w:rsid w:val="00A6473E"/>
    <w:rsid w:val="00A647E2"/>
    <w:rsid w:val="00A64F37"/>
    <w:rsid w:val="00A6512B"/>
    <w:rsid w:val="00A65247"/>
    <w:rsid w:val="00A65B25"/>
    <w:rsid w:val="00A715E6"/>
    <w:rsid w:val="00A71BAA"/>
    <w:rsid w:val="00A724BA"/>
    <w:rsid w:val="00A72D26"/>
    <w:rsid w:val="00A731A3"/>
    <w:rsid w:val="00A7374C"/>
    <w:rsid w:val="00A73865"/>
    <w:rsid w:val="00A74CEE"/>
    <w:rsid w:val="00A761E3"/>
    <w:rsid w:val="00A76623"/>
    <w:rsid w:val="00A76D0D"/>
    <w:rsid w:val="00A77E11"/>
    <w:rsid w:val="00A8008B"/>
    <w:rsid w:val="00A81B88"/>
    <w:rsid w:val="00A82055"/>
    <w:rsid w:val="00A82D5B"/>
    <w:rsid w:val="00A866CC"/>
    <w:rsid w:val="00A90193"/>
    <w:rsid w:val="00A91076"/>
    <w:rsid w:val="00A92237"/>
    <w:rsid w:val="00A92579"/>
    <w:rsid w:val="00A92DAE"/>
    <w:rsid w:val="00A9336F"/>
    <w:rsid w:val="00A94575"/>
    <w:rsid w:val="00A94905"/>
    <w:rsid w:val="00A95905"/>
    <w:rsid w:val="00A9602D"/>
    <w:rsid w:val="00A96744"/>
    <w:rsid w:val="00A96C6A"/>
    <w:rsid w:val="00A977F2"/>
    <w:rsid w:val="00AA0DAF"/>
    <w:rsid w:val="00AA379A"/>
    <w:rsid w:val="00AA3858"/>
    <w:rsid w:val="00AA415A"/>
    <w:rsid w:val="00AA47AE"/>
    <w:rsid w:val="00AA5343"/>
    <w:rsid w:val="00AA5AD4"/>
    <w:rsid w:val="00AA61D9"/>
    <w:rsid w:val="00AA7063"/>
    <w:rsid w:val="00AA726D"/>
    <w:rsid w:val="00AA7501"/>
    <w:rsid w:val="00AB0589"/>
    <w:rsid w:val="00AB2AFD"/>
    <w:rsid w:val="00AB4272"/>
    <w:rsid w:val="00AB5479"/>
    <w:rsid w:val="00AB6249"/>
    <w:rsid w:val="00AB7062"/>
    <w:rsid w:val="00AC0AC3"/>
    <w:rsid w:val="00AC221F"/>
    <w:rsid w:val="00AC2AD6"/>
    <w:rsid w:val="00AC3988"/>
    <w:rsid w:val="00AC51D5"/>
    <w:rsid w:val="00AC554F"/>
    <w:rsid w:val="00AC5D99"/>
    <w:rsid w:val="00AC5EF7"/>
    <w:rsid w:val="00AC6C79"/>
    <w:rsid w:val="00AC6F85"/>
    <w:rsid w:val="00AC71DA"/>
    <w:rsid w:val="00AD1E38"/>
    <w:rsid w:val="00AD2342"/>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F191F"/>
    <w:rsid w:val="00AF2F42"/>
    <w:rsid w:val="00AF33BD"/>
    <w:rsid w:val="00AF3B6B"/>
    <w:rsid w:val="00AF42F1"/>
    <w:rsid w:val="00AF4390"/>
    <w:rsid w:val="00AF4A16"/>
    <w:rsid w:val="00AF4B07"/>
    <w:rsid w:val="00AF4DF7"/>
    <w:rsid w:val="00AF5135"/>
    <w:rsid w:val="00AF528D"/>
    <w:rsid w:val="00AF686D"/>
    <w:rsid w:val="00AF6980"/>
    <w:rsid w:val="00AF7412"/>
    <w:rsid w:val="00AF7536"/>
    <w:rsid w:val="00B000A8"/>
    <w:rsid w:val="00B004A7"/>
    <w:rsid w:val="00B007B7"/>
    <w:rsid w:val="00B0098B"/>
    <w:rsid w:val="00B033F6"/>
    <w:rsid w:val="00B0463A"/>
    <w:rsid w:val="00B04871"/>
    <w:rsid w:val="00B04C2D"/>
    <w:rsid w:val="00B04CEC"/>
    <w:rsid w:val="00B04D86"/>
    <w:rsid w:val="00B0500F"/>
    <w:rsid w:val="00B05EDF"/>
    <w:rsid w:val="00B05F24"/>
    <w:rsid w:val="00B06255"/>
    <w:rsid w:val="00B064B6"/>
    <w:rsid w:val="00B066ED"/>
    <w:rsid w:val="00B079F7"/>
    <w:rsid w:val="00B10A2A"/>
    <w:rsid w:val="00B11253"/>
    <w:rsid w:val="00B1413E"/>
    <w:rsid w:val="00B14843"/>
    <w:rsid w:val="00B14AC5"/>
    <w:rsid w:val="00B14FEB"/>
    <w:rsid w:val="00B150E0"/>
    <w:rsid w:val="00B15CEC"/>
    <w:rsid w:val="00B15D13"/>
    <w:rsid w:val="00B21C5E"/>
    <w:rsid w:val="00B2200D"/>
    <w:rsid w:val="00B227BD"/>
    <w:rsid w:val="00B22C2C"/>
    <w:rsid w:val="00B23245"/>
    <w:rsid w:val="00B236CC"/>
    <w:rsid w:val="00B23AB9"/>
    <w:rsid w:val="00B24325"/>
    <w:rsid w:val="00B252E0"/>
    <w:rsid w:val="00B2646E"/>
    <w:rsid w:val="00B265DC"/>
    <w:rsid w:val="00B26E33"/>
    <w:rsid w:val="00B300E1"/>
    <w:rsid w:val="00B308FF"/>
    <w:rsid w:val="00B31285"/>
    <w:rsid w:val="00B31AE2"/>
    <w:rsid w:val="00B33163"/>
    <w:rsid w:val="00B3417D"/>
    <w:rsid w:val="00B354CD"/>
    <w:rsid w:val="00B35F87"/>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669F"/>
    <w:rsid w:val="00B575D0"/>
    <w:rsid w:val="00B57A92"/>
    <w:rsid w:val="00B60CA4"/>
    <w:rsid w:val="00B60D7A"/>
    <w:rsid w:val="00B648EB"/>
    <w:rsid w:val="00B6584D"/>
    <w:rsid w:val="00B659E5"/>
    <w:rsid w:val="00B65A26"/>
    <w:rsid w:val="00B65E0B"/>
    <w:rsid w:val="00B66712"/>
    <w:rsid w:val="00B70430"/>
    <w:rsid w:val="00B7074C"/>
    <w:rsid w:val="00B70A4E"/>
    <w:rsid w:val="00B7113C"/>
    <w:rsid w:val="00B71F25"/>
    <w:rsid w:val="00B7354F"/>
    <w:rsid w:val="00B76DDD"/>
    <w:rsid w:val="00B773D5"/>
    <w:rsid w:val="00B77CBA"/>
    <w:rsid w:val="00B803FF"/>
    <w:rsid w:val="00B81018"/>
    <w:rsid w:val="00B812BA"/>
    <w:rsid w:val="00B81EEF"/>
    <w:rsid w:val="00B82D26"/>
    <w:rsid w:val="00B83944"/>
    <w:rsid w:val="00B83A87"/>
    <w:rsid w:val="00B84463"/>
    <w:rsid w:val="00B85279"/>
    <w:rsid w:val="00B852BE"/>
    <w:rsid w:val="00B85556"/>
    <w:rsid w:val="00B85A03"/>
    <w:rsid w:val="00B87FC4"/>
    <w:rsid w:val="00B902E0"/>
    <w:rsid w:val="00B9072D"/>
    <w:rsid w:val="00B90E08"/>
    <w:rsid w:val="00B91C72"/>
    <w:rsid w:val="00B92B8D"/>
    <w:rsid w:val="00B933ED"/>
    <w:rsid w:val="00B93B76"/>
    <w:rsid w:val="00B9593E"/>
    <w:rsid w:val="00B97D21"/>
    <w:rsid w:val="00BA020B"/>
    <w:rsid w:val="00BA0CD8"/>
    <w:rsid w:val="00BA17EA"/>
    <w:rsid w:val="00BA2818"/>
    <w:rsid w:val="00BA2FBD"/>
    <w:rsid w:val="00BA35E0"/>
    <w:rsid w:val="00BA411E"/>
    <w:rsid w:val="00BA4FDA"/>
    <w:rsid w:val="00BA5060"/>
    <w:rsid w:val="00BA62CA"/>
    <w:rsid w:val="00BA6888"/>
    <w:rsid w:val="00BA7545"/>
    <w:rsid w:val="00BA7656"/>
    <w:rsid w:val="00BB03EA"/>
    <w:rsid w:val="00BB1AB4"/>
    <w:rsid w:val="00BB3A0E"/>
    <w:rsid w:val="00BB4B44"/>
    <w:rsid w:val="00BB6197"/>
    <w:rsid w:val="00BB779A"/>
    <w:rsid w:val="00BB7C5F"/>
    <w:rsid w:val="00BB7D33"/>
    <w:rsid w:val="00BC0CA6"/>
    <w:rsid w:val="00BC110B"/>
    <w:rsid w:val="00BC24F9"/>
    <w:rsid w:val="00BC2926"/>
    <w:rsid w:val="00BC3041"/>
    <w:rsid w:val="00BC5CDD"/>
    <w:rsid w:val="00BC61E9"/>
    <w:rsid w:val="00BC6723"/>
    <w:rsid w:val="00BC79DE"/>
    <w:rsid w:val="00BD018B"/>
    <w:rsid w:val="00BD179D"/>
    <w:rsid w:val="00BD2450"/>
    <w:rsid w:val="00BD2854"/>
    <w:rsid w:val="00BD3728"/>
    <w:rsid w:val="00BD43BF"/>
    <w:rsid w:val="00BD46DF"/>
    <w:rsid w:val="00BD487C"/>
    <w:rsid w:val="00BD4A52"/>
    <w:rsid w:val="00BD50C3"/>
    <w:rsid w:val="00BD651F"/>
    <w:rsid w:val="00BD6570"/>
    <w:rsid w:val="00BD67C5"/>
    <w:rsid w:val="00BD693E"/>
    <w:rsid w:val="00BD7B5F"/>
    <w:rsid w:val="00BD7CF9"/>
    <w:rsid w:val="00BE03CD"/>
    <w:rsid w:val="00BE1626"/>
    <w:rsid w:val="00BE1ED6"/>
    <w:rsid w:val="00BE2069"/>
    <w:rsid w:val="00BE25CA"/>
    <w:rsid w:val="00BE2B65"/>
    <w:rsid w:val="00BE3ECC"/>
    <w:rsid w:val="00BE4AD0"/>
    <w:rsid w:val="00BE5286"/>
    <w:rsid w:val="00BE59DB"/>
    <w:rsid w:val="00BE5E80"/>
    <w:rsid w:val="00BE66BC"/>
    <w:rsid w:val="00BE6776"/>
    <w:rsid w:val="00BE7CF5"/>
    <w:rsid w:val="00BF028E"/>
    <w:rsid w:val="00BF1094"/>
    <w:rsid w:val="00BF125D"/>
    <w:rsid w:val="00BF1800"/>
    <w:rsid w:val="00BF1E3F"/>
    <w:rsid w:val="00BF2CBE"/>
    <w:rsid w:val="00BF38F3"/>
    <w:rsid w:val="00BF45EF"/>
    <w:rsid w:val="00BF5F37"/>
    <w:rsid w:val="00BF63DD"/>
    <w:rsid w:val="00BF691C"/>
    <w:rsid w:val="00C01562"/>
    <w:rsid w:val="00C02044"/>
    <w:rsid w:val="00C02D4E"/>
    <w:rsid w:val="00C03577"/>
    <w:rsid w:val="00C03D56"/>
    <w:rsid w:val="00C03E6E"/>
    <w:rsid w:val="00C04A19"/>
    <w:rsid w:val="00C05C68"/>
    <w:rsid w:val="00C05F45"/>
    <w:rsid w:val="00C06491"/>
    <w:rsid w:val="00C06799"/>
    <w:rsid w:val="00C110E0"/>
    <w:rsid w:val="00C115AD"/>
    <w:rsid w:val="00C1211F"/>
    <w:rsid w:val="00C13549"/>
    <w:rsid w:val="00C15617"/>
    <w:rsid w:val="00C1569A"/>
    <w:rsid w:val="00C1604C"/>
    <w:rsid w:val="00C16635"/>
    <w:rsid w:val="00C16EAC"/>
    <w:rsid w:val="00C174A6"/>
    <w:rsid w:val="00C1776D"/>
    <w:rsid w:val="00C21B06"/>
    <w:rsid w:val="00C21F80"/>
    <w:rsid w:val="00C22756"/>
    <w:rsid w:val="00C22B6A"/>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3CB6"/>
    <w:rsid w:val="00C33FB2"/>
    <w:rsid w:val="00C34BCA"/>
    <w:rsid w:val="00C35278"/>
    <w:rsid w:val="00C369CD"/>
    <w:rsid w:val="00C37C7A"/>
    <w:rsid w:val="00C40B5F"/>
    <w:rsid w:val="00C41249"/>
    <w:rsid w:val="00C42134"/>
    <w:rsid w:val="00C43D6E"/>
    <w:rsid w:val="00C43DF6"/>
    <w:rsid w:val="00C441F3"/>
    <w:rsid w:val="00C44463"/>
    <w:rsid w:val="00C463C8"/>
    <w:rsid w:val="00C46E7A"/>
    <w:rsid w:val="00C50479"/>
    <w:rsid w:val="00C50955"/>
    <w:rsid w:val="00C514E2"/>
    <w:rsid w:val="00C51A18"/>
    <w:rsid w:val="00C51D21"/>
    <w:rsid w:val="00C51EBB"/>
    <w:rsid w:val="00C53763"/>
    <w:rsid w:val="00C541A3"/>
    <w:rsid w:val="00C549AA"/>
    <w:rsid w:val="00C55268"/>
    <w:rsid w:val="00C57085"/>
    <w:rsid w:val="00C6007C"/>
    <w:rsid w:val="00C60745"/>
    <w:rsid w:val="00C6106B"/>
    <w:rsid w:val="00C61AD9"/>
    <w:rsid w:val="00C61FE7"/>
    <w:rsid w:val="00C62487"/>
    <w:rsid w:val="00C62607"/>
    <w:rsid w:val="00C62805"/>
    <w:rsid w:val="00C6368A"/>
    <w:rsid w:val="00C63B6B"/>
    <w:rsid w:val="00C64463"/>
    <w:rsid w:val="00C648B2"/>
    <w:rsid w:val="00C6549E"/>
    <w:rsid w:val="00C65BED"/>
    <w:rsid w:val="00C667EF"/>
    <w:rsid w:val="00C67447"/>
    <w:rsid w:val="00C67461"/>
    <w:rsid w:val="00C675E6"/>
    <w:rsid w:val="00C6760B"/>
    <w:rsid w:val="00C709AC"/>
    <w:rsid w:val="00C70B17"/>
    <w:rsid w:val="00C72F87"/>
    <w:rsid w:val="00C73320"/>
    <w:rsid w:val="00C739AE"/>
    <w:rsid w:val="00C73C5C"/>
    <w:rsid w:val="00C74321"/>
    <w:rsid w:val="00C74722"/>
    <w:rsid w:val="00C76528"/>
    <w:rsid w:val="00C7714D"/>
    <w:rsid w:val="00C77771"/>
    <w:rsid w:val="00C8090B"/>
    <w:rsid w:val="00C8224D"/>
    <w:rsid w:val="00C84D84"/>
    <w:rsid w:val="00C8588D"/>
    <w:rsid w:val="00C86304"/>
    <w:rsid w:val="00C86BEB"/>
    <w:rsid w:val="00C87970"/>
    <w:rsid w:val="00C90CB1"/>
    <w:rsid w:val="00C915C0"/>
    <w:rsid w:val="00C9189F"/>
    <w:rsid w:val="00C92CA0"/>
    <w:rsid w:val="00C92EC9"/>
    <w:rsid w:val="00C94819"/>
    <w:rsid w:val="00C94A77"/>
    <w:rsid w:val="00C95098"/>
    <w:rsid w:val="00C95847"/>
    <w:rsid w:val="00C96632"/>
    <w:rsid w:val="00CA0263"/>
    <w:rsid w:val="00CA02F0"/>
    <w:rsid w:val="00CA04F9"/>
    <w:rsid w:val="00CA2009"/>
    <w:rsid w:val="00CA2BAB"/>
    <w:rsid w:val="00CA2CED"/>
    <w:rsid w:val="00CA3646"/>
    <w:rsid w:val="00CA3ABD"/>
    <w:rsid w:val="00CA3E25"/>
    <w:rsid w:val="00CA4B4C"/>
    <w:rsid w:val="00CA5651"/>
    <w:rsid w:val="00CA60F3"/>
    <w:rsid w:val="00CA66E7"/>
    <w:rsid w:val="00CA69E2"/>
    <w:rsid w:val="00CB0BFA"/>
    <w:rsid w:val="00CB1D33"/>
    <w:rsid w:val="00CB1F2F"/>
    <w:rsid w:val="00CB2713"/>
    <w:rsid w:val="00CB2FB2"/>
    <w:rsid w:val="00CB3988"/>
    <w:rsid w:val="00CB4CC0"/>
    <w:rsid w:val="00CB5699"/>
    <w:rsid w:val="00CB6907"/>
    <w:rsid w:val="00CB6B6F"/>
    <w:rsid w:val="00CB6E5F"/>
    <w:rsid w:val="00CB7A1E"/>
    <w:rsid w:val="00CB7B21"/>
    <w:rsid w:val="00CB7FC0"/>
    <w:rsid w:val="00CC0793"/>
    <w:rsid w:val="00CC1839"/>
    <w:rsid w:val="00CC3BAA"/>
    <w:rsid w:val="00CC43EF"/>
    <w:rsid w:val="00CC66AB"/>
    <w:rsid w:val="00CC74B6"/>
    <w:rsid w:val="00CC74FB"/>
    <w:rsid w:val="00CC7613"/>
    <w:rsid w:val="00CD0675"/>
    <w:rsid w:val="00CD0EE0"/>
    <w:rsid w:val="00CD151C"/>
    <w:rsid w:val="00CD35FE"/>
    <w:rsid w:val="00CD50DB"/>
    <w:rsid w:val="00CD51F8"/>
    <w:rsid w:val="00CD57A2"/>
    <w:rsid w:val="00CD69C5"/>
    <w:rsid w:val="00CD7B7B"/>
    <w:rsid w:val="00CE114E"/>
    <w:rsid w:val="00CE1237"/>
    <w:rsid w:val="00CE1325"/>
    <w:rsid w:val="00CE19A5"/>
    <w:rsid w:val="00CE2226"/>
    <w:rsid w:val="00CE2A5A"/>
    <w:rsid w:val="00CE2D94"/>
    <w:rsid w:val="00CE37E8"/>
    <w:rsid w:val="00CE3B62"/>
    <w:rsid w:val="00CE5357"/>
    <w:rsid w:val="00CE587B"/>
    <w:rsid w:val="00CE627E"/>
    <w:rsid w:val="00CE62FF"/>
    <w:rsid w:val="00CE6338"/>
    <w:rsid w:val="00CE63ED"/>
    <w:rsid w:val="00CE772C"/>
    <w:rsid w:val="00CF0823"/>
    <w:rsid w:val="00CF0CB4"/>
    <w:rsid w:val="00CF0FEE"/>
    <w:rsid w:val="00CF344E"/>
    <w:rsid w:val="00CF3CA5"/>
    <w:rsid w:val="00CF4762"/>
    <w:rsid w:val="00CF4E2C"/>
    <w:rsid w:val="00CF6669"/>
    <w:rsid w:val="00CF6E5A"/>
    <w:rsid w:val="00CF714F"/>
    <w:rsid w:val="00CF782B"/>
    <w:rsid w:val="00D00322"/>
    <w:rsid w:val="00D0060C"/>
    <w:rsid w:val="00D00E2B"/>
    <w:rsid w:val="00D00EA0"/>
    <w:rsid w:val="00D023A6"/>
    <w:rsid w:val="00D02604"/>
    <w:rsid w:val="00D02A35"/>
    <w:rsid w:val="00D034F7"/>
    <w:rsid w:val="00D03FFA"/>
    <w:rsid w:val="00D04298"/>
    <w:rsid w:val="00D0440B"/>
    <w:rsid w:val="00D05242"/>
    <w:rsid w:val="00D058EB"/>
    <w:rsid w:val="00D05940"/>
    <w:rsid w:val="00D05CE8"/>
    <w:rsid w:val="00D05D19"/>
    <w:rsid w:val="00D06476"/>
    <w:rsid w:val="00D07858"/>
    <w:rsid w:val="00D107C5"/>
    <w:rsid w:val="00D113C5"/>
    <w:rsid w:val="00D11ECE"/>
    <w:rsid w:val="00D12764"/>
    <w:rsid w:val="00D1288E"/>
    <w:rsid w:val="00D128BA"/>
    <w:rsid w:val="00D13080"/>
    <w:rsid w:val="00D13B46"/>
    <w:rsid w:val="00D150FB"/>
    <w:rsid w:val="00D157FB"/>
    <w:rsid w:val="00D15AE3"/>
    <w:rsid w:val="00D165DB"/>
    <w:rsid w:val="00D17BE2"/>
    <w:rsid w:val="00D17F29"/>
    <w:rsid w:val="00D206B2"/>
    <w:rsid w:val="00D2194B"/>
    <w:rsid w:val="00D22F1E"/>
    <w:rsid w:val="00D2391B"/>
    <w:rsid w:val="00D26116"/>
    <w:rsid w:val="00D264DB"/>
    <w:rsid w:val="00D266B6"/>
    <w:rsid w:val="00D269CB"/>
    <w:rsid w:val="00D3000A"/>
    <w:rsid w:val="00D30A41"/>
    <w:rsid w:val="00D30D98"/>
    <w:rsid w:val="00D3137C"/>
    <w:rsid w:val="00D32577"/>
    <w:rsid w:val="00D33071"/>
    <w:rsid w:val="00D341AF"/>
    <w:rsid w:val="00D34542"/>
    <w:rsid w:val="00D35FBF"/>
    <w:rsid w:val="00D36C7E"/>
    <w:rsid w:val="00D3777A"/>
    <w:rsid w:val="00D37C40"/>
    <w:rsid w:val="00D404A5"/>
    <w:rsid w:val="00D40501"/>
    <w:rsid w:val="00D4084B"/>
    <w:rsid w:val="00D40C6E"/>
    <w:rsid w:val="00D415BD"/>
    <w:rsid w:val="00D41CAB"/>
    <w:rsid w:val="00D423A2"/>
    <w:rsid w:val="00D432DF"/>
    <w:rsid w:val="00D43601"/>
    <w:rsid w:val="00D43F86"/>
    <w:rsid w:val="00D44EE2"/>
    <w:rsid w:val="00D45859"/>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4E8"/>
    <w:rsid w:val="00D55CC6"/>
    <w:rsid w:val="00D565EA"/>
    <w:rsid w:val="00D56ACB"/>
    <w:rsid w:val="00D57422"/>
    <w:rsid w:val="00D5776E"/>
    <w:rsid w:val="00D6022A"/>
    <w:rsid w:val="00D616B7"/>
    <w:rsid w:val="00D63181"/>
    <w:rsid w:val="00D63463"/>
    <w:rsid w:val="00D636EE"/>
    <w:rsid w:val="00D6486F"/>
    <w:rsid w:val="00D649BE"/>
    <w:rsid w:val="00D64B21"/>
    <w:rsid w:val="00D64E04"/>
    <w:rsid w:val="00D6547F"/>
    <w:rsid w:val="00D6661B"/>
    <w:rsid w:val="00D66CF5"/>
    <w:rsid w:val="00D70316"/>
    <w:rsid w:val="00D70D3C"/>
    <w:rsid w:val="00D71A3C"/>
    <w:rsid w:val="00D75861"/>
    <w:rsid w:val="00D76104"/>
    <w:rsid w:val="00D76CC4"/>
    <w:rsid w:val="00D776F3"/>
    <w:rsid w:val="00D77EA7"/>
    <w:rsid w:val="00D811D9"/>
    <w:rsid w:val="00D8128A"/>
    <w:rsid w:val="00D83024"/>
    <w:rsid w:val="00D84E9B"/>
    <w:rsid w:val="00D852FD"/>
    <w:rsid w:val="00D859B1"/>
    <w:rsid w:val="00D876AA"/>
    <w:rsid w:val="00D87CBD"/>
    <w:rsid w:val="00D90D0F"/>
    <w:rsid w:val="00D91044"/>
    <w:rsid w:val="00D918BD"/>
    <w:rsid w:val="00D92C55"/>
    <w:rsid w:val="00D92EC9"/>
    <w:rsid w:val="00D944EE"/>
    <w:rsid w:val="00D955C0"/>
    <w:rsid w:val="00D95E6F"/>
    <w:rsid w:val="00D96884"/>
    <w:rsid w:val="00D96CE3"/>
    <w:rsid w:val="00DA01EC"/>
    <w:rsid w:val="00DA02E2"/>
    <w:rsid w:val="00DA0D6E"/>
    <w:rsid w:val="00DA1588"/>
    <w:rsid w:val="00DA15C5"/>
    <w:rsid w:val="00DA2178"/>
    <w:rsid w:val="00DA2531"/>
    <w:rsid w:val="00DA28CC"/>
    <w:rsid w:val="00DA3420"/>
    <w:rsid w:val="00DA354B"/>
    <w:rsid w:val="00DA369A"/>
    <w:rsid w:val="00DA370B"/>
    <w:rsid w:val="00DA4943"/>
    <w:rsid w:val="00DA4F69"/>
    <w:rsid w:val="00DA508D"/>
    <w:rsid w:val="00DA5C58"/>
    <w:rsid w:val="00DA5CC7"/>
    <w:rsid w:val="00DA63EF"/>
    <w:rsid w:val="00DA6853"/>
    <w:rsid w:val="00DA6AFD"/>
    <w:rsid w:val="00DA732E"/>
    <w:rsid w:val="00DA7FB1"/>
    <w:rsid w:val="00DB3350"/>
    <w:rsid w:val="00DB3541"/>
    <w:rsid w:val="00DB38A4"/>
    <w:rsid w:val="00DB5131"/>
    <w:rsid w:val="00DB6393"/>
    <w:rsid w:val="00DB7140"/>
    <w:rsid w:val="00DB7C4D"/>
    <w:rsid w:val="00DC0308"/>
    <w:rsid w:val="00DC0461"/>
    <w:rsid w:val="00DC0800"/>
    <w:rsid w:val="00DC11D3"/>
    <w:rsid w:val="00DC14A4"/>
    <w:rsid w:val="00DC19AE"/>
    <w:rsid w:val="00DC1AC3"/>
    <w:rsid w:val="00DC1E89"/>
    <w:rsid w:val="00DC2AF7"/>
    <w:rsid w:val="00DC3D13"/>
    <w:rsid w:val="00DC5207"/>
    <w:rsid w:val="00DC5530"/>
    <w:rsid w:val="00DC6055"/>
    <w:rsid w:val="00DC6E7D"/>
    <w:rsid w:val="00DC75E9"/>
    <w:rsid w:val="00DC7A9C"/>
    <w:rsid w:val="00DC7DA4"/>
    <w:rsid w:val="00DD26C6"/>
    <w:rsid w:val="00DD2D01"/>
    <w:rsid w:val="00DD382A"/>
    <w:rsid w:val="00DD4762"/>
    <w:rsid w:val="00DD66C1"/>
    <w:rsid w:val="00DD73AB"/>
    <w:rsid w:val="00DE0998"/>
    <w:rsid w:val="00DE0A36"/>
    <w:rsid w:val="00DE3729"/>
    <w:rsid w:val="00DE3DB0"/>
    <w:rsid w:val="00DE4195"/>
    <w:rsid w:val="00DE5DF3"/>
    <w:rsid w:val="00DE5E63"/>
    <w:rsid w:val="00DE7034"/>
    <w:rsid w:val="00DE7503"/>
    <w:rsid w:val="00DE7DE3"/>
    <w:rsid w:val="00DF0A76"/>
    <w:rsid w:val="00DF0AD1"/>
    <w:rsid w:val="00DF2312"/>
    <w:rsid w:val="00DF3174"/>
    <w:rsid w:val="00DF363B"/>
    <w:rsid w:val="00DF4B4E"/>
    <w:rsid w:val="00DF4B81"/>
    <w:rsid w:val="00DF54B1"/>
    <w:rsid w:val="00DF5650"/>
    <w:rsid w:val="00DF6266"/>
    <w:rsid w:val="00DF7B6E"/>
    <w:rsid w:val="00E0036B"/>
    <w:rsid w:val="00E00C74"/>
    <w:rsid w:val="00E00F48"/>
    <w:rsid w:val="00E02DF2"/>
    <w:rsid w:val="00E02FA8"/>
    <w:rsid w:val="00E04B6B"/>
    <w:rsid w:val="00E0563D"/>
    <w:rsid w:val="00E0604D"/>
    <w:rsid w:val="00E063F3"/>
    <w:rsid w:val="00E064B1"/>
    <w:rsid w:val="00E0686E"/>
    <w:rsid w:val="00E06CF8"/>
    <w:rsid w:val="00E1042C"/>
    <w:rsid w:val="00E10D5E"/>
    <w:rsid w:val="00E11996"/>
    <w:rsid w:val="00E11C12"/>
    <w:rsid w:val="00E11CD8"/>
    <w:rsid w:val="00E12221"/>
    <w:rsid w:val="00E12D81"/>
    <w:rsid w:val="00E12EA1"/>
    <w:rsid w:val="00E14CF2"/>
    <w:rsid w:val="00E15B7D"/>
    <w:rsid w:val="00E169FE"/>
    <w:rsid w:val="00E2003F"/>
    <w:rsid w:val="00E201BE"/>
    <w:rsid w:val="00E21022"/>
    <w:rsid w:val="00E21299"/>
    <w:rsid w:val="00E2225A"/>
    <w:rsid w:val="00E222F1"/>
    <w:rsid w:val="00E23D31"/>
    <w:rsid w:val="00E24891"/>
    <w:rsid w:val="00E24EE2"/>
    <w:rsid w:val="00E2564A"/>
    <w:rsid w:val="00E26049"/>
    <w:rsid w:val="00E268DC"/>
    <w:rsid w:val="00E26C8C"/>
    <w:rsid w:val="00E26CCE"/>
    <w:rsid w:val="00E2743F"/>
    <w:rsid w:val="00E276D1"/>
    <w:rsid w:val="00E30CB4"/>
    <w:rsid w:val="00E31FD7"/>
    <w:rsid w:val="00E3282D"/>
    <w:rsid w:val="00E33880"/>
    <w:rsid w:val="00E33CD3"/>
    <w:rsid w:val="00E33D2B"/>
    <w:rsid w:val="00E33EE0"/>
    <w:rsid w:val="00E34D2C"/>
    <w:rsid w:val="00E35C11"/>
    <w:rsid w:val="00E361A3"/>
    <w:rsid w:val="00E36281"/>
    <w:rsid w:val="00E36B78"/>
    <w:rsid w:val="00E37BFB"/>
    <w:rsid w:val="00E40600"/>
    <w:rsid w:val="00E41AE1"/>
    <w:rsid w:val="00E434AB"/>
    <w:rsid w:val="00E4393F"/>
    <w:rsid w:val="00E43AA9"/>
    <w:rsid w:val="00E43D0D"/>
    <w:rsid w:val="00E44ED5"/>
    <w:rsid w:val="00E44FB8"/>
    <w:rsid w:val="00E45033"/>
    <w:rsid w:val="00E451A7"/>
    <w:rsid w:val="00E46BF2"/>
    <w:rsid w:val="00E46C57"/>
    <w:rsid w:val="00E47053"/>
    <w:rsid w:val="00E47206"/>
    <w:rsid w:val="00E47540"/>
    <w:rsid w:val="00E500C8"/>
    <w:rsid w:val="00E50105"/>
    <w:rsid w:val="00E50B09"/>
    <w:rsid w:val="00E50DB3"/>
    <w:rsid w:val="00E51A60"/>
    <w:rsid w:val="00E536EC"/>
    <w:rsid w:val="00E5492C"/>
    <w:rsid w:val="00E568FF"/>
    <w:rsid w:val="00E56C3B"/>
    <w:rsid w:val="00E57147"/>
    <w:rsid w:val="00E6022C"/>
    <w:rsid w:val="00E631E6"/>
    <w:rsid w:val="00E6339B"/>
    <w:rsid w:val="00E63C65"/>
    <w:rsid w:val="00E6473B"/>
    <w:rsid w:val="00E65061"/>
    <w:rsid w:val="00E6573E"/>
    <w:rsid w:val="00E6664D"/>
    <w:rsid w:val="00E666D7"/>
    <w:rsid w:val="00E67997"/>
    <w:rsid w:val="00E67D00"/>
    <w:rsid w:val="00E71227"/>
    <w:rsid w:val="00E7129D"/>
    <w:rsid w:val="00E717B0"/>
    <w:rsid w:val="00E71B86"/>
    <w:rsid w:val="00E71CA8"/>
    <w:rsid w:val="00E72162"/>
    <w:rsid w:val="00E73744"/>
    <w:rsid w:val="00E7448D"/>
    <w:rsid w:val="00E749A1"/>
    <w:rsid w:val="00E74C51"/>
    <w:rsid w:val="00E74C58"/>
    <w:rsid w:val="00E75165"/>
    <w:rsid w:val="00E7598C"/>
    <w:rsid w:val="00E75B0A"/>
    <w:rsid w:val="00E77302"/>
    <w:rsid w:val="00E776F7"/>
    <w:rsid w:val="00E80781"/>
    <w:rsid w:val="00E80FA3"/>
    <w:rsid w:val="00E81A98"/>
    <w:rsid w:val="00E81C41"/>
    <w:rsid w:val="00E81E5A"/>
    <w:rsid w:val="00E821D9"/>
    <w:rsid w:val="00E83025"/>
    <w:rsid w:val="00E83FDB"/>
    <w:rsid w:val="00E84690"/>
    <w:rsid w:val="00E85BD2"/>
    <w:rsid w:val="00E87D40"/>
    <w:rsid w:val="00E92301"/>
    <w:rsid w:val="00E941BF"/>
    <w:rsid w:val="00E94467"/>
    <w:rsid w:val="00E94F2F"/>
    <w:rsid w:val="00E96C09"/>
    <w:rsid w:val="00E96DE2"/>
    <w:rsid w:val="00EA08D9"/>
    <w:rsid w:val="00EA22DD"/>
    <w:rsid w:val="00EA265F"/>
    <w:rsid w:val="00EA2CC7"/>
    <w:rsid w:val="00EA3655"/>
    <w:rsid w:val="00EA3B72"/>
    <w:rsid w:val="00EA471D"/>
    <w:rsid w:val="00EA510B"/>
    <w:rsid w:val="00EA6A01"/>
    <w:rsid w:val="00EB2341"/>
    <w:rsid w:val="00EB414E"/>
    <w:rsid w:val="00EB459A"/>
    <w:rsid w:val="00EB531E"/>
    <w:rsid w:val="00EB5438"/>
    <w:rsid w:val="00EB62E7"/>
    <w:rsid w:val="00EB6903"/>
    <w:rsid w:val="00EB6F4A"/>
    <w:rsid w:val="00EB77D3"/>
    <w:rsid w:val="00EB7F4B"/>
    <w:rsid w:val="00EC0824"/>
    <w:rsid w:val="00EC1980"/>
    <w:rsid w:val="00EC199F"/>
    <w:rsid w:val="00EC1F98"/>
    <w:rsid w:val="00EC39F7"/>
    <w:rsid w:val="00EC3C81"/>
    <w:rsid w:val="00EC3D45"/>
    <w:rsid w:val="00EC49E7"/>
    <w:rsid w:val="00EC6DCE"/>
    <w:rsid w:val="00EC7523"/>
    <w:rsid w:val="00EC783E"/>
    <w:rsid w:val="00EC78C2"/>
    <w:rsid w:val="00ED047E"/>
    <w:rsid w:val="00ED0A0B"/>
    <w:rsid w:val="00ED0AA4"/>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4244"/>
    <w:rsid w:val="00EE4CF9"/>
    <w:rsid w:val="00EE5208"/>
    <w:rsid w:val="00EE7243"/>
    <w:rsid w:val="00EE7295"/>
    <w:rsid w:val="00EF008E"/>
    <w:rsid w:val="00EF096D"/>
    <w:rsid w:val="00EF0FF8"/>
    <w:rsid w:val="00EF108F"/>
    <w:rsid w:val="00EF13C5"/>
    <w:rsid w:val="00EF1812"/>
    <w:rsid w:val="00EF182D"/>
    <w:rsid w:val="00EF1BA7"/>
    <w:rsid w:val="00EF206D"/>
    <w:rsid w:val="00EF3A78"/>
    <w:rsid w:val="00EF5323"/>
    <w:rsid w:val="00EF5F8B"/>
    <w:rsid w:val="00EF62C3"/>
    <w:rsid w:val="00EF62CF"/>
    <w:rsid w:val="00EF7CBE"/>
    <w:rsid w:val="00F000DE"/>
    <w:rsid w:val="00F01E58"/>
    <w:rsid w:val="00F0202C"/>
    <w:rsid w:val="00F02B7B"/>
    <w:rsid w:val="00F074E3"/>
    <w:rsid w:val="00F07D7C"/>
    <w:rsid w:val="00F1056D"/>
    <w:rsid w:val="00F109C0"/>
    <w:rsid w:val="00F10FB8"/>
    <w:rsid w:val="00F124EA"/>
    <w:rsid w:val="00F13523"/>
    <w:rsid w:val="00F13E41"/>
    <w:rsid w:val="00F14722"/>
    <w:rsid w:val="00F14D64"/>
    <w:rsid w:val="00F15131"/>
    <w:rsid w:val="00F15777"/>
    <w:rsid w:val="00F160C4"/>
    <w:rsid w:val="00F16709"/>
    <w:rsid w:val="00F16EE3"/>
    <w:rsid w:val="00F172AF"/>
    <w:rsid w:val="00F17C19"/>
    <w:rsid w:val="00F219B2"/>
    <w:rsid w:val="00F23B5F"/>
    <w:rsid w:val="00F24E62"/>
    <w:rsid w:val="00F250FE"/>
    <w:rsid w:val="00F25A29"/>
    <w:rsid w:val="00F26FF3"/>
    <w:rsid w:val="00F27585"/>
    <w:rsid w:val="00F2760E"/>
    <w:rsid w:val="00F27837"/>
    <w:rsid w:val="00F27879"/>
    <w:rsid w:val="00F31A6E"/>
    <w:rsid w:val="00F32F7F"/>
    <w:rsid w:val="00F3309D"/>
    <w:rsid w:val="00F33120"/>
    <w:rsid w:val="00F33836"/>
    <w:rsid w:val="00F35073"/>
    <w:rsid w:val="00F3617B"/>
    <w:rsid w:val="00F361E0"/>
    <w:rsid w:val="00F366B0"/>
    <w:rsid w:val="00F36C10"/>
    <w:rsid w:val="00F37238"/>
    <w:rsid w:val="00F37AF9"/>
    <w:rsid w:val="00F40527"/>
    <w:rsid w:val="00F4140F"/>
    <w:rsid w:val="00F415CB"/>
    <w:rsid w:val="00F42ABC"/>
    <w:rsid w:val="00F438C6"/>
    <w:rsid w:val="00F44266"/>
    <w:rsid w:val="00F4511D"/>
    <w:rsid w:val="00F45F9D"/>
    <w:rsid w:val="00F46E53"/>
    <w:rsid w:val="00F46F12"/>
    <w:rsid w:val="00F4741A"/>
    <w:rsid w:val="00F47733"/>
    <w:rsid w:val="00F5072E"/>
    <w:rsid w:val="00F5094B"/>
    <w:rsid w:val="00F50AB5"/>
    <w:rsid w:val="00F51844"/>
    <w:rsid w:val="00F52D77"/>
    <w:rsid w:val="00F53B1D"/>
    <w:rsid w:val="00F55817"/>
    <w:rsid w:val="00F57350"/>
    <w:rsid w:val="00F601CE"/>
    <w:rsid w:val="00F60228"/>
    <w:rsid w:val="00F60787"/>
    <w:rsid w:val="00F6275A"/>
    <w:rsid w:val="00F64636"/>
    <w:rsid w:val="00F64D93"/>
    <w:rsid w:val="00F64FD7"/>
    <w:rsid w:val="00F652F2"/>
    <w:rsid w:val="00F65446"/>
    <w:rsid w:val="00F65EC1"/>
    <w:rsid w:val="00F678AB"/>
    <w:rsid w:val="00F67FA1"/>
    <w:rsid w:val="00F723A8"/>
    <w:rsid w:val="00F72446"/>
    <w:rsid w:val="00F74ACB"/>
    <w:rsid w:val="00F7574F"/>
    <w:rsid w:val="00F75CAA"/>
    <w:rsid w:val="00F76A34"/>
    <w:rsid w:val="00F80A42"/>
    <w:rsid w:val="00F8120D"/>
    <w:rsid w:val="00F81B5C"/>
    <w:rsid w:val="00F833CB"/>
    <w:rsid w:val="00F838ED"/>
    <w:rsid w:val="00F83F6C"/>
    <w:rsid w:val="00F84A02"/>
    <w:rsid w:val="00F861A1"/>
    <w:rsid w:val="00F8639C"/>
    <w:rsid w:val="00F86B6C"/>
    <w:rsid w:val="00F87355"/>
    <w:rsid w:val="00F87557"/>
    <w:rsid w:val="00F878E1"/>
    <w:rsid w:val="00F92049"/>
    <w:rsid w:val="00F930AF"/>
    <w:rsid w:val="00F933AC"/>
    <w:rsid w:val="00F93870"/>
    <w:rsid w:val="00F93C3C"/>
    <w:rsid w:val="00F94813"/>
    <w:rsid w:val="00F9509D"/>
    <w:rsid w:val="00F9630B"/>
    <w:rsid w:val="00F96DC3"/>
    <w:rsid w:val="00F978C6"/>
    <w:rsid w:val="00FA056C"/>
    <w:rsid w:val="00FA28BE"/>
    <w:rsid w:val="00FA3098"/>
    <w:rsid w:val="00FA392C"/>
    <w:rsid w:val="00FA3993"/>
    <w:rsid w:val="00FA3A39"/>
    <w:rsid w:val="00FA3B8F"/>
    <w:rsid w:val="00FA40A5"/>
    <w:rsid w:val="00FA4407"/>
    <w:rsid w:val="00FA4B86"/>
    <w:rsid w:val="00FA4DD1"/>
    <w:rsid w:val="00FA55FE"/>
    <w:rsid w:val="00FA5BA0"/>
    <w:rsid w:val="00FA5E17"/>
    <w:rsid w:val="00FA5FA5"/>
    <w:rsid w:val="00FA613E"/>
    <w:rsid w:val="00FA6AD0"/>
    <w:rsid w:val="00FA6CB0"/>
    <w:rsid w:val="00FA7FAC"/>
    <w:rsid w:val="00FB0F7A"/>
    <w:rsid w:val="00FB11D5"/>
    <w:rsid w:val="00FB213A"/>
    <w:rsid w:val="00FB2495"/>
    <w:rsid w:val="00FB2BCF"/>
    <w:rsid w:val="00FB2FAC"/>
    <w:rsid w:val="00FB37B6"/>
    <w:rsid w:val="00FB3ED5"/>
    <w:rsid w:val="00FB4783"/>
    <w:rsid w:val="00FB4C41"/>
    <w:rsid w:val="00FB5C63"/>
    <w:rsid w:val="00FB6B56"/>
    <w:rsid w:val="00FB77D8"/>
    <w:rsid w:val="00FB7E3A"/>
    <w:rsid w:val="00FC154D"/>
    <w:rsid w:val="00FC1C56"/>
    <w:rsid w:val="00FC2E9C"/>
    <w:rsid w:val="00FC307A"/>
    <w:rsid w:val="00FC3E9A"/>
    <w:rsid w:val="00FC419A"/>
    <w:rsid w:val="00FC5BEF"/>
    <w:rsid w:val="00FC72B8"/>
    <w:rsid w:val="00FC7FC7"/>
    <w:rsid w:val="00FD0025"/>
    <w:rsid w:val="00FD0109"/>
    <w:rsid w:val="00FD180A"/>
    <w:rsid w:val="00FD2C1A"/>
    <w:rsid w:val="00FD402C"/>
    <w:rsid w:val="00FD42F2"/>
    <w:rsid w:val="00FD5A31"/>
    <w:rsid w:val="00FD60A1"/>
    <w:rsid w:val="00FD63AC"/>
    <w:rsid w:val="00FD6C2B"/>
    <w:rsid w:val="00FD6D63"/>
    <w:rsid w:val="00FD76E2"/>
    <w:rsid w:val="00FD77A0"/>
    <w:rsid w:val="00FD7968"/>
    <w:rsid w:val="00FD7E7B"/>
    <w:rsid w:val="00FE002C"/>
    <w:rsid w:val="00FE01BA"/>
    <w:rsid w:val="00FE0703"/>
    <w:rsid w:val="00FE09B4"/>
    <w:rsid w:val="00FE2EA4"/>
    <w:rsid w:val="00FE47FA"/>
    <w:rsid w:val="00FE4A64"/>
    <w:rsid w:val="00FE4BA9"/>
    <w:rsid w:val="00FE5E64"/>
    <w:rsid w:val="00FE7B6D"/>
    <w:rsid w:val="00FF01B0"/>
    <w:rsid w:val="00FF167A"/>
    <w:rsid w:val="00FF2A2A"/>
    <w:rsid w:val="00FF3AF6"/>
    <w:rsid w:val="00FF46DE"/>
    <w:rsid w:val="00FF4919"/>
    <w:rsid w:val="00FF49C0"/>
    <w:rsid w:val="00FF5E22"/>
    <w:rsid w:val="00FF6863"/>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ECFF9B"/>
    <w:rsid w:val="063118E7"/>
    <w:rsid w:val="069FBA60"/>
    <w:rsid w:val="06C43244"/>
    <w:rsid w:val="06EA7FC3"/>
    <w:rsid w:val="07119132"/>
    <w:rsid w:val="07824DB0"/>
    <w:rsid w:val="0787EC7D"/>
    <w:rsid w:val="0829CB3D"/>
    <w:rsid w:val="08D84044"/>
    <w:rsid w:val="094ABDD4"/>
    <w:rsid w:val="097E5536"/>
    <w:rsid w:val="09A7138D"/>
    <w:rsid w:val="09D22A17"/>
    <w:rsid w:val="0B41946E"/>
    <w:rsid w:val="0B696CE6"/>
    <w:rsid w:val="0B72DC19"/>
    <w:rsid w:val="0BDE3FB1"/>
    <w:rsid w:val="0C8FD8C5"/>
    <w:rsid w:val="0C902E5F"/>
    <w:rsid w:val="0CA7139B"/>
    <w:rsid w:val="0DCDFF4D"/>
    <w:rsid w:val="0DE13A9F"/>
    <w:rsid w:val="0DE4BFD2"/>
    <w:rsid w:val="0E1BAD5C"/>
    <w:rsid w:val="0EBD073A"/>
    <w:rsid w:val="0F55635D"/>
    <w:rsid w:val="0FADB8C1"/>
    <w:rsid w:val="1020D370"/>
    <w:rsid w:val="103148D9"/>
    <w:rsid w:val="10CA0A18"/>
    <w:rsid w:val="112E8B36"/>
    <w:rsid w:val="137E2F85"/>
    <w:rsid w:val="13DCBA54"/>
    <w:rsid w:val="13DE671E"/>
    <w:rsid w:val="1458C5DA"/>
    <w:rsid w:val="147DBDE9"/>
    <w:rsid w:val="148F0D4A"/>
    <w:rsid w:val="15D31562"/>
    <w:rsid w:val="15F4ED10"/>
    <w:rsid w:val="1604A997"/>
    <w:rsid w:val="16F541F3"/>
    <w:rsid w:val="17046578"/>
    <w:rsid w:val="17458990"/>
    <w:rsid w:val="17610CBA"/>
    <w:rsid w:val="17D0D3B4"/>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F3E0599"/>
    <w:rsid w:val="1F90FAC3"/>
    <w:rsid w:val="203BB3F4"/>
    <w:rsid w:val="2096F7A4"/>
    <w:rsid w:val="20E432CF"/>
    <w:rsid w:val="20EF6483"/>
    <w:rsid w:val="213BBC2F"/>
    <w:rsid w:val="2142B5AB"/>
    <w:rsid w:val="21AEB6E6"/>
    <w:rsid w:val="223579B2"/>
    <w:rsid w:val="22398746"/>
    <w:rsid w:val="22EC4CBD"/>
    <w:rsid w:val="233812E0"/>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30F70AC9"/>
    <w:rsid w:val="3155CA32"/>
    <w:rsid w:val="31A0DE61"/>
    <w:rsid w:val="31B97AE9"/>
    <w:rsid w:val="31BABDD9"/>
    <w:rsid w:val="3258C319"/>
    <w:rsid w:val="32FC00FB"/>
    <w:rsid w:val="3371756B"/>
    <w:rsid w:val="3416A5D9"/>
    <w:rsid w:val="344DFB80"/>
    <w:rsid w:val="34C7E42B"/>
    <w:rsid w:val="35021D3E"/>
    <w:rsid w:val="353281B3"/>
    <w:rsid w:val="35821D50"/>
    <w:rsid w:val="3591D10A"/>
    <w:rsid w:val="36B3B7D7"/>
    <w:rsid w:val="36C75B73"/>
    <w:rsid w:val="370CCF2F"/>
    <w:rsid w:val="3711AEF1"/>
    <w:rsid w:val="37458ABB"/>
    <w:rsid w:val="381D5C4F"/>
    <w:rsid w:val="3831D806"/>
    <w:rsid w:val="383974E4"/>
    <w:rsid w:val="38AD788E"/>
    <w:rsid w:val="3925E84C"/>
    <w:rsid w:val="39A5CDFA"/>
    <w:rsid w:val="39AA54E2"/>
    <w:rsid w:val="3AE6231B"/>
    <w:rsid w:val="3B54FD11"/>
    <w:rsid w:val="3BB74A42"/>
    <w:rsid w:val="3BC3A111"/>
    <w:rsid w:val="3C1A4FB1"/>
    <w:rsid w:val="3C1B1EF0"/>
    <w:rsid w:val="3C6EE8FC"/>
    <w:rsid w:val="3C87B4E4"/>
    <w:rsid w:val="3CF7F217"/>
    <w:rsid w:val="3D3FFEE4"/>
    <w:rsid w:val="3D5850A9"/>
    <w:rsid w:val="3DF710C4"/>
    <w:rsid w:val="3DF9596F"/>
    <w:rsid w:val="3EB58E2F"/>
    <w:rsid w:val="3EBB0BA7"/>
    <w:rsid w:val="3F5EDB5E"/>
    <w:rsid w:val="3FF54346"/>
    <w:rsid w:val="405A207C"/>
    <w:rsid w:val="406C5697"/>
    <w:rsid w:val="407342AD"/>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ABD3C2"/>
    <w:rsid w:val="4FBDE6C4"/>
    <w:rsid w:val="50924DCC"/>
    <w:rsid w:val="50B4A9BC"/>
    <w:rsid w:val="50BFB2F5"/>
    <w:rsid w:val="5126B5C0"/>
    <w:rsid w:val="51348AC8"/>
    <w:rsid w:val="515E04FE"/>
    <w:rsid w:val="51E24FE5"/>
    <w:rsid w:val="53174A26"/>
    <w:rsid w:val="533DE67A"/>
    <w:rsid w:val="538DAF7F"/>
    <w:rsid w:val="53A4F6AA"/>
    <w:rsid w:val="53F5935B"/>
    <w:rsid w:val="542894A6"/>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26E8B6D"/>
    <w:rsid w:val="62EB0E9A"/>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7A41EE"/>
    <w:rsid w:val="71F8381E"/>
    <w:rsid w:val="72E77316"/>
    <w:rsid w:val="7332026B"/>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54A2A5EE"/>
  <w15:docId w15:val="{E8609B2E-8209-4E9C-8A4A-B0A99C56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4"/>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18"/>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1179">
      <w:bodyDiv w:val="1"/>
      <w:marLeft w:val="0"/>
      <w:marRight w:val="0"/>
      <w:marTop w:val="0"/>
      <w:marBottom w:val="0"/>
      <w:divBdr>
        <w:top w:val="none" w:sz="0" w:space="0" w:color="auto"/>
        <w:left w:val="none" w:sz="0" w:space="0" w:color="auto"/>
        <w:bottom w:val="none" w:sz="0" w:space="0" w:color="auto"/>
        <w:right w:val="none" w:sz="0" w:space="0" w:color="auto"/>
      </w:divBdr>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10902701">
      <w:bodyDiv w:val="1"/>
      <w:marLeft w:val="0"/>
      <w:marRight w:val="0"/>
      <w:marTop w:val="0"/>
      <w:marBottom w:val="0"/>
      <w:divBdr>
        <w:top w:val="none" w:sz="0" w:space="0" w:color="auto"/>
        <w:left w:val="none" w:sz="0" w:space="0" w:color="auto"/>
        <w:bottom w:val="none" w:sz="0" w:space="0" w:color="auto"/>
        <w:right w:val="none" w:sz="0" w:space="0" w:color="auto"/>
      </w:divBdr>
    </w:div>
    <w:div w:id="145778206">
      <w:bodyDiv w:val="1"/>
      <w:marLeft w:val="0"/>
      <w:marRight w:val="0"/>
      <w:marTop w:val="0"/>
      <w:marBottom w:val="0"/>
      <w:divBdr>
        <w:top w:val="none" w:sz="0" w:space="0" w:color="auto"/>
        <w:left w:val="none" w:sz="0" w:space="0" w:color="auto"/>
        <w:bottom w:val="none" w:sz="0" w:space="0" w:color="auto"/>
        <w:right w:val="none" w:sz="0" w:space="0" w:color="auto"/>
      </w:divBdr>
    </w:div>
    <w:div w:id="184633805">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59567443">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882402227">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06072857">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39540856">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57053427">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46329168">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57943016">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59393171">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29271324">
      <w:bodyDiv w:val="1"/>
      <w:marLeft w:val="0"/>
      <w:marRight w:val="0"/>
      <w:marTop w:val="0"/>
      <w:marBottom w:val="0"/>
      <w:divBdr>
        <w:top w:val="none" w:sz="0" w:space="0" w:color="auto"/>
        <w:left w:val="none" w:sz="0" w:space="0" w:color="auto"/>
        <w:bottom w:val="none" w:sz="0" w:space="0" w:color="auto"/>
        <w:right w:val="none" w:sz="0" w:space="0" w:color="auto"/>
      </w:divBdr>
    </w:div>
    <w:div w:id="1929340771">
      <w:bodyDiv w:val="1"/>
      <w:marLeft w:val="0"/>
      <w:marRight w:val="0"/>
      <w:marTop w:val="0"/>
      <w:marBottom w:val="0"/>
      <w:divBdr>
        <w:top w:val="none" w:sz="0" w:space="0" w:color="auto"/>
        <w:left w:val="none" w:sz="0" w:space="0" w:color="auto"/>
        <w:bottom w:val="none" w:sz="0" w:space="0" w:color="auto"/>
        <w:right w:val="none" w:sz="0" w:space="0" w:color="auto"/>
      </w:divBdr>
    </w:div>
    <w:div w:id="193004012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11078228">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dese.gov.au"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90E2534C65B5C4F90F8B0C0619646BC" ma:contentTypeVersion="" ma:contentTypeDescription="PDMS Document Site Content Type" ma:contentTypeScope="" ma:versionID="e157eb20e8c84dbfb2b66a955077f38f">
  <xsd:schema xmlns:xsd="http://www.w3.org/2001/XMLSchema" xmlns:xs="http://www.w3.org/2001/XMLSchema" xmlns:p="http://schemas.microsoft.com/office/2006/metadata/properties" xmlns:ns2="798DC259-F43D-4156-8F26-44EBBEFE304B" targetNamespace="http://schemas.microsoft.com/office/2006/metadata/properties" ma:root="true" ma:fieldsID="9bbafb91e513f73b9c0a2034a4bcaca4" ns2:_="">
    <xsd:import namespace="798DC259-F43D-4156-8F26-44EBBEFE304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C259-F43D-4156-8F26-44EBBEFE304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798DC259-F43D-4156-8F26-44EBBEFE304B" xsi:nil="true"/>
  </documentManagement>
</p:properties>
</file>

<file path=customXml/itemProps1.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2.xml><?xml version="1.0" encoding="utf-8"?>
<ds:datastoreItem xmlns:ds="http://schemas.openxmlformats.org/officeDocument/2006/customXml" ds:itemID="{F5D67C0C-66B1-422F-88D6-30F333385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C259-F43D-4156-8F26-44EBBEFE3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4.xml><?xml version="1.0" encoding="utf-8"?>
<ds:datastoreItem xmlns:ds="http://schemas.openxmlformats.org/officeDocument/2006/customXml" ds:itemID="{F60B6201-F29D-4A75-9BA0-A708A05855C5}">
  <ds:schemaRefs>
    <ds:schemaRef ds:uri="http://www.w3.org/XML/1998/namespace"/>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terms/"/>
    <ds:schemaRef ds:uri="http://purl.org/dc/elements/1.1/"/>
    <ds:schemaRef ds:uri="http://schemas.microsoft.com/office/infopath/2007/PartnerControls"/>
    <ds:schemaRef ds:uri="798DC259-F43D-4156-8F26-44EBBEFE304B"/>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19</Pages>
  <Words>5264</Words>
  <Characters>30005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50</cp:revision>
  <cp:lastPrinted>2024-04-05T02:09:00Z</cp:lastPrinted>
  <dcterms:created xsi:type="dcterms:W3CDTF">2024-03-26T04:06:00Z</dcterms:created>
  <dcterms:modified xsi:type="dcterms:W3CDTF">2025-03-25T00:19:00Z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0x010100266966F133664895A6EE3632470D45F500090E2534C65B5C4F90F8B0C0619646BC</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