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1E6A" w14:textId="77777777" w:rsidR="004B3F32" w:rsidRPr="00087937" w:rsidRDefault="00DE0ED0">
      <w:pPr>
        <w:spacing w:before="1" w:after="118"/>
        <w:ind w:right="5266"/>
        <w:textAlignment w:val="baseline"/>
      </w:pPr>
      <w:bookmarkStart w:id="0" w:name="_Hlk147478008"/>
      <w:r w:rsidRPr="00087937">
        <w:rPr>
          <w:noProof/>
          <w:color w:val="2B579A"/>
          <w:shd w:val="clear" w:color="auto" w:fill="E6E6E6"/>
        </w:rPr>
        <w:drawing>
          <wp:inline distT="0" distB="0" distL="0" distR="0" wp14:anchorId="4F701E7F" wp14:editId="4F701E80">
            <wp:extent cx="2828290" cy="679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828290" cy="679450"/>
                    </a:xfrm>
                    <a:prstGeom prst="rect">
                      <a:avLst/>
                    </a:prstGeom>
                  </pic:spPr>
                </pic:pic>
              </a:graphicData>
            </a:graphic>
          </wp:inline>
        </w:drawing>
      </w:r>
    </w:p>
    <w:p w14:paraId="4F701E6B" w14:textId="00E29E42" w:rsidR="004B3F32" w:rsidRPr="00087937" w:rsidRDefault="00264A03">
      <w:pPr>
        <w:spacing w:before="26" w:after="278" w:line="226" w:lineRule="exact"/>
        <w:ind w:left="288"/>
        <w:textAlignment w:val="baseline"/>
        <w:rPr>
          <w:rFonts w:ascii="Calibri" w:eastAsia="Calibri" w:hAnsi="Calibri"/>
          <w:b/>
          <w:color w:val="000000"/>
        </w:rPr>
      </w:pPr>
      <w:bookmarkStart w:id="1" w:name="_Hlk147416820"/>
      <w:r w:rsidRPr="00087937">
        <w:rPr>
          <w:rFonts w:ascii="Calibri" w:eastAsia="Calibri" w:hAnsi="Calibri"/>
          <w:b/>
          <w:color w:val="000000"/>
        </w:rPr>
        <w:t>5 October</w:t>
      </w:r>
      <w:r w:rsidR="00DE0ED0" w:rsidRPr="00087937">
        <w:rPr>
          <w:rFonts w:ascii="Calibri" w:eastAsia="Calibri" w:hAnsi="Calibri"/>
          <w:b/>
          <w:color w:val="000000"/>
        </w:rPr>
        <w:t xml:space="preserve"> 2023</w:t>
      </w:r>
    </w:p>
    <w:p w14:paraId="4F701E6C" w14:textId="52563390" w:rsidR="004B3F32" w:rsidRPr="00087937" w:rsidRDefault="00DE0ED0">
      <w:pPr>
        <w:spacing w:before="57" w:after="239" w:line="568" w:lineRule="exact"/>
        <w:ind w:left="288"/>
        <w:textAlignment w:val="baseline"/>
        <w:rPr>
          <w:rFonts w:ascii="Calibri" w:eastAsia="Calibri" w:hAnsi="Calibri"/>
          <w:b/>
          <w:color w:val="2B3A46"/>
          <w:spacing w:val="-6"/>
          <w:sz w:val="55"/>
        </w:rPr>
      </w:pPr>
      <w:r w:rsidRPr="00087937">
        <w:rPr>
          <w:rFonts w:ascii="Calibri" w:eastAsia="Calibri" w:hAnsi="Calibri"/>
          <w:b/>
          <w:color w:val="2B3A46"/>
          <w:spacing w:val="-6"/>
          <w:sz w:val="55"/>
        </w:rPr>
        <w:t>Communiqu</w:t>
      </w:r>
      <w:bookmarkStart w:id="2" w:name="_Hlk138925012"/>
      <w:r w:rsidRPr="00087937">
        <w:rPr>
          <w:rFonts w:ascii="Calibri" w:eastAsia="Calibri" w:hAnsi="Calibri"/>
          <w:b/>
          <w:color w:val="2B3A46"/>
          <w:spacing w:val="-6"/>
          <w:sz w:val="55"/>
        </w:rPr>
        <w:t>é</w:t>
      </w:r>
      <w:bookmarkEnd w:id="2"/>
    </w:p>
    <w:p w14:paraId="23D27050" w14:textId="07622DE1" w:rsidR="00264A03" w:rsidRPr="00087937" w:rsidRDefault="002F7280" w:rsidP="00B83615">
      <w:pPr>
        <w:spacing w:after="120"/>
        <w:ind w:left="288"/>
        <w:textAlignment w:val="baseline"/>
        <w:rPr>
          <w:rFonts w:ascii="Calibri" w:eastAsia="Calibri" w:hAnsi="Calibri"/>
          <w:b/>
          <w:color w:val="2B3A46"/>
          <w:spacing w:val="-9"/>
          <w:sz w:val="32"/>
        </w:rPr>
      </w:pPr>
      <w:r w:rsidRPr="00087937">
        <w:rPr>
          <w:rFonts w:ascii="Calibri" w:eastAsia="Calibri" w:hAnsi="Calibri"/>
          <w:b/>
          <w:bCs/>
          <w:color w:val="2B3A46"/>
          <w:spacing w:val="-9"/>
          <w:sz w:val="32"/>
          <w:szCs w:val="32"/>
        </w:rPr>
        <w:t>Safety in Early Childhood Education and Care settings</w:t>
      </w:r>
    </w:p>
    <w:p w14:paraId="16B53F04" w14:textId="58C7027C" w:rsidR="00E44A9A" w:rsidRPr="00087937" w:rsidRDefault="002F7280" w:rsidP="00E44A9A">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 xml:space="preserve">Ministers were briefed by the Australian Children’s Education and Care Quality Authority (ACECQA) CEO, Gabrielle Sinclair on the progress of the Review of Child Safety Arrangements under the National Quality Framework. </w:t>
      </w:r>
    </w:p>
    <w:p w14:paraId="4F1BB7B6" w14:textId="3D6A06CC" w:rsidR="002F7280" w:rsidRPr="00087937" w:rsidRDefault="002F7280"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 xml:space="preserve">The review is considering a range of issues including Working with Children Checks, mandatory reporting and teacher and educator registration. </w:t>
      </w:r>
    </w:p>
    <w:p w14:paraId="293B7903" w14:textId="4B1F5C5B" w:rsidR="002F7280" w:rsidRPr="00087937" w:rsidRDefault="002F7280"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An interim report will be provided to Ministers by the end of October and a final report will be provided for consideration in December 2023.</w:t>
      </w:r>
    </w:p>
    <w:p w14:paraId="0BAEEF59" w14:textId="04B5073E" w:rsidR="708DB68E" w:rsidRPr="00087937" w:rsidRDefault="002F7280" w:rsidP="002F7280">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 xml:space="preserve">Ministers were also briefed by Australian Federal Police </w:t>
      </w:r>
      <w:r w:rsidR="708DB68E" w:rsidRPr="00087937">
        <w:rPr>
          <w:rFonts w:ascii="Calibri" w:eastAsia="Calibri" w:hAnsi="Calibri"/>
          <w:color w:val="000000" w:themeColor="text1"/>
          <w:lang w:val="en-AU"/>
        </w:rPr>
        <w:t xml:space="preserve">Commander Helen Schneider </w:t>
      </w:r>
      <w:r w:rsidR="7D60B1E1" w:rsidRPr="00087937">
        <w:rPr>
          <w:rFonts w:ascii="Calibri" w:eastAsia="Calibri" w:hAnsi="Calibri"/>
          <w:color w:val="000000" w:themeColor="text1"/>
          <w:lang w:val="en-AU"/>
        </w:rPr>
        <w:t xml:space="preserve">about </w:t>
      </w:r>
      <w:r w:rsidR="708DB68E" w:rsidRPr="00087937">
        <w:rPr>
          <w:rFonts w:ascii="Calibri" w:eastAsia="Calibri" w:hAnsi="Calibri"/>
          <w:color w:val="000000" w:themeColor="text1"/>
          <w:lang w:val="en-AU"/>
        </w:rPr>
        <w:t>recent work of the Australian Centre to Counter Child Exploitation.</w:t>
      </w:r>
    </w:p>
    <w:p w14:paraId="1A4265B8" w14:textId="29683B3C" w:rsidR="002F7280" w:rsidRPr="00087937" w:rsidRDefault="002F7280"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The safety and wellbeing of children is a priority for all governments and a fundamental objective of the National Quality Framework.</w:t>
      </w:r>
    </w:p>
    <w:p w14:paraId="2BA045ED" w14:textId="77777777" w:rsidR="002F7280" w:rsidRPr="00087937" w:rsidRDefault="002F7280" w:rsidP="002F7280">
      <w:pPr>
        <w:spacing w:after="120"/>
        <w:ind w:left="288"/>
        <w:textAlignment w:val="baseline"/>
        <w:rPr>
          <w:rFonts w:ascii="Calibri" w:eastAsia="Calibri" w:hAnsi="Calibri"/>
          <w:b/>
          <w:bCs/>
          <w:color w:val="2B3A46"/>
          <w:spacing w:val="-9"/>
          <w:sz w:val="32"/>
          <w:szCs w:val="32"/>
        </w:rPr>
      </w:pPr>
      <w:r w:rsidRPr="00087937">
        <w:rPr>
          <w:rFonts w:ascii="Calibri" w:eastAsia="Calibri" w:hAnsi="Calibri"/>
          <w:b/>
          <w:bCs/>
          <w:color w:val="2B3A46"/>
          <w:spacing w:val="-9"/>
          <w:sz w:val="32"/>
          <w:szCs w:val="32"/>
        </w:rPr>
        <w:t>Artificial Intelligence in Schools</w:t>
      </w:r>
    </w:p>
    <w:p w14:paraId="4387261D" w14:textId="14E7C74B" w:rsidR="002A5D14" w:rsidRPr="00087937" w:rsidRDefault="002A5D14" w:rsidP="002F7280">
      <w:pPr>
        <w:spacing w:after="120"/>
        <w:ind w:left="288"/>
        <w:textAlignment w:val="baseline"/>
        <w:rPr>
          <w:rFonts w:ascii="Calibri" w:eastAsia="Calibri" w:hAnsi="Calibri" w:cs="Calibri"/>
        </w:rPr>
      </w:pPr>
      <w:r w:rsidRPr="00087937">
        <w:rPr>
          <w:rFonts w:ascii="Calibri" w:eastAsia="Calibri" w:hAnsi="Calibri" w:cs="Calibri"/>
        </w:rPr>
        <w:t xml:space="preserve">Following national consultation, </w:t>
      </w:r>
      <w:r w:rsidR="002F7280" w:rsidRPr="00087937">
        <w:rPr>
          <w:rFonts w:ascii="Calibri" w:eastAsia="Calibri" w:hAnsi="Calibri" w:cs="Calibri"/>
        </w:rPr>
        <w:t xml:space="preserve">Ministers </w:t>
      </w:r>
      <w:r w:rsidRPr="00087937">
        <w:rPr>
          <w:rFonts w:ascii="Calibri" w:eastAsia="Calibri" w:hAnsi="Calibri" w:cs="Calibri"/>
        </w:rPr>
        <w:t xml:space="preserve">agreed </w:t>
      </w:r>
      <w:r w:rsidR="00206166" w:rsidRPr="00087937">
        <w:rPr>
          <w:rFonts w:ascii="Calibri" w:eastAsia="Calibri" w:hAnsi="Calibri" w:cs="Calibri"/>
        </w:rPr>
        <w:t>to the</w:t>
      </w:r>
      <w:r w:rsidRPr="00087937">
        <w:rPr>
          <w:rFonts w:ascii="Calibri" w:eastAsia="Calibri" w:hAnsi="Calibri" w:cs="Calibri"/>
        </w:rPr>
        <w:t xml:space="preserve"> Australian Framework for Generative Artificial Intelligence (AI) in Schools. </w:t>
      </w:r>
    </w:p>
    <w:p w14:paraId="3EA76C17" w14:textId="69735528" w:rsidR="002F7280" w:rsidRPr="00087937" w:rsidRDefault="002F7280" w:rsidP="002A5D14">
      <w:pPr>
        <w:spacing w:after="120"/>
        <w:ind w:left="288"/>
        <w:textAlignment w:val="baseline"/>
        <w:rPr>
          <w:rFonts w:ascii="Calibri" w:eastAsia="Calibri" w:hAnsi="Calibri" w:cs="Calibri"/>
        </w:rPr>
      </w:pPr>
      <w:r w:rsidRPr="00087937">
        <w:rPr>
          <w:rFonts w:ascii="Calibri" w:eastAsia="Calibri" w:hAnsi="Calibri" w:cs="Calibri"/>
        </w:rPr>
        <w:t xml:space="preserve">The National AI Taskforce revised the </w:t>
      </w:r>
      <w:r w:rsidR="00AF3523" w:rsidRPr="00087937">
        <w:rPr>
          <w:rFonts w:ascii="Calibri" w:eastAsia="Calibri" w:hAnsi="Calibri" w:cs="Calibri"/>
        </w:rPr>
        <w:t xml:space="preserve">draft </w:t>
      </w:r>
      <w:r w:rsidRPr="00087937">
        <w:rPr>
          <w:rFonts w:ascii="Calibri" w:eastAsia="Calibri" w:hAnsi="Calibri" w:cs="Calibri"/>
        </w:rPr>
        <w:t xml:space="preserve">Framework to </w:t>
      </w:r>
      <w:proofErr w:type="gramStart"/>
      <w:r w:rsidRPr="00087937">
        <w:rPr>
          <w:rFonts w:ascii="Calibri" w:eastAsia="Calibri" w:hAnsi="Calibri" w:cs="Calibri"/>
        </w:rPr>
        <w:t xml:space="preserve">take </w:t>
      </w:r>
      <w:r w:rsidR="007D4524" w:rsidRPr="00087937">
        <w:rPr>
          <w:rFonts w:ascii="Calibri" w:eastAsia="Calibri" w:hAnsi="Calibri" w:cs="Calibri"/>
        </w:rPr>
        <w:t>into account</w:t>
      </w:r>
      <w:proofErr w:type="gramEnd"/>
      <w:r w:rsidRPr="00087937">
        <w:rPr>
          <w:rFonts w:ascii="Calibri" w:eastAsia="Calibri" w:hAnsi="Calibri" w:cs="Calibri"/>
        </w:rPr>
        <w:t xml:space="preserve"> stakeholder feedback, including feedback from teachers, principals, parents and academic experts. </w:t>
      </w:r>
    </w:p>
    <w:p w14:paraId="483DC15E" w14:textId="77777777" w:rsidR="002A5D14" w:rsidRPr="00087937" w:rsidRDefault="002F7280" w:rsidP="002F7280">
      <w:pPr>
        <w:spacing w:after="120"/>
        <w:ind w:left="288" w:right="360"/>
        <w:rPr>
          <w:rFonts w:ascii="Calibri" w:eastAsia="Calibri" w:hAnsi="Calibri" w:cs="Calibri"/>
        </w:rPr>
      </w:pPr>
      <w:r w:rsidRPr="00087937">
        <w:rPr>
          <w:rFonts w:ascii="Calibri" w:eastAsia="Calibri" w:hAnsi="Calibri" w:cs="Calibri"/>
        </w:rPr>
        <w:t xml:space="preserve">Ministers have agreed to release the Framework in the coming weeks. States and territories, and non-government schooling sectors will work with their own education systems to implement the Framework. </w:t>
      </w:r>
    </w:p>
    <w:p w14:paraId="3FAF8FE0" w14:textId="708CF49A" w:rsidR="002A5D14" w:rsidRPr="00087937" w:rsidRDefault="002A5D14" w:rsidP="002F7280">
      <w:pPr>
        <w:spacing w:after="120"/>
        <w:ind w:left="288" w:right="360"/>
        <w:rPr>
          <w:rFonts w:ascii="Calibri" w:eastAsia="Calibri" w:hAnsi="Calibri" w:cs="Calibri"/>
        </w:rPr>
      </w:pPr>
      <w:r w:rsidRPr="00087937">
        <w:rPr>
          <w:rFonts w:ascii="Calibri" w:eastAsia="Calibri" w:hAnsi="Calibri" w:cs="Calibri"/>
        </w:rPr>
        <w:t xml:space="preserve">The Framework </w:t>
      </w:r>
      <w:r w:rsidR="00875915" w:rsidRPr="00087937">
        <w:rPr>
          <w:rFonts w:ascii="Calibri" w:eastAsia="Calibri" w:hAnsi="Calibri" w:cs="Calibri"/>
        </w:rPr>
        <w:t>will</w:t>
      </w:r>
      <w:r w:rsidRPr="00087937">
        <w:rPr>
          <w:rFonts w:ascii="Calibri" w:eastAsia="Calibri" w:hAnsi="Calibri" w:cs="Calibri"/>
        </w:rPr>
        <w:t xml:space="preserve"> be implemented from </w:t>
      </w:r>
      <w:r w:rsidR="00875915" w:rsidRPr="00087937">
        <w:rPr>
          <w:rFonts w:ascii="Calibri" w:eastAsia="Calibri" w:hAnsi="Calibri" w:cs="Calibri"/>
        </w:rPr>
        <w:t>Term 1 next year</w:t>
      </w:r>
      <w:r w:rsidR="00D92B26" w:rsidRPr="00087937">
        <w:rPr>
          <w:rFonts w:ascii="Calibri" w:eastAsia="Calibri" w:hAnsi="Calibri" w:cs="Calibri"/>
        </w:rPr>
        <w:t xml:space="preserve">, </w:t>
      </w:r>
      <w:r w:rsidR="00D246FF" w:rsidRPr="00087937">
        <w:rPr>
          <w:rFonts w:ascii="Calibri" w:eastAsia="Calibri" w:hAnsi="Calibri" w:cs="Calibri"/>
        </w:rPr>
        <w:t>noting that some jurisdictions have already commenced trial activities consistent with the Framework.</w:t>
      </w:r>
    </w:p>
    <w:p w14:paraId="3F1C7198" w14:textId="568B25A4" w:rsidR="002F7280" w:rsidRPr="00087937" w:rsidRDefault="002F7280" w:rsidP="002F7280">
      <w:pPr>
        <w:spacing w:after="120"/>
        <w:ind w:left="288" w:right="360"/>
        <w:rPr>
          <w:rFonts w:ascii="Calibri" w:eastAsia="Calibri" w:hAnsi="Calibri"/>
          <w:b/>
          <w:bCs/>
          <w:color w:val="2B3A46"/>
          <w:spacing w:val="-9"/>
          <w:sz w:val="32"/>
          <w:szCs w:val="32"/>
        </w:rPr>
      </w:pPr>
      <w:r w:rsidRPr="00087937">
        <w:rPr>
          <w:rFonts w:ascii="Calibri" w:eastAsia="Calibri" w:hAnsi="Calibri" w:cs="Calibri"/>
        </w:rPr>
        <w:t xml:space="preserve">Protecting the privacy of student information is a paramount consideration in the use of generative AI in schools. As part of the implementation of the Framework, Ministers have agreed to provide </w:t>
      </w:r>
      <w:r w:rsidR="002A5D14" w:rsidRPr="00087937">
        <w:rPr>
          <w:rFonts w:ascii="Calibri" w:eastAsia="Calibri" w:hAnsi="Calibri" w:cs="Calibri"/>
        </w:rPr>
        <w:t>$</w:t>
      </w:r>
      <w:r w:rsidR="00875915" w:rsidRPr="00087937">
        <w:rPr>
          <w:rFonts w:ascii="Calibri" w:eastAsia="Calibri" w:hAnsi="Calibri" w:cs="Calibri"/>
        </w:rPr>
        <w:t>1</w:t>
      </w:r>
      <w:r w:rsidR="008A0F06" w:rsidRPr="00087937">
        <w:rPr>
          <w:rFonts w:ascii="Calibri" w:eastAsia="Calibri" w:hAnsi="Calibri" w:cs="Calibri"/>
        </w:rPr>
        <w:t> </w:t>
      </w:r>
      <w:r w:rsidR="00875915" w:rsidRPr="00087937">
        <w:rPr>
          <w:rFonts w:ascii="Calibri" w:eastAsia="Calibri" w:hAnsi="Calibri" w:cs="Calibri"/>
        </w:rPr>
        <w:t>million</w:t>
      </w:r>
      <w:r w:rsidR="002A5D14" w:rsidRPr="00087937">
        <w:rPr>
          <w:rFonts w:ascii="Calibri" w:eastAsia="Calibri" w:hAnsi="Calibri" w:cs="Calibri"/>
        </w:rPr>
        <w:t xml:space="preserve"> </w:t>
      </w:r>
      <w:r w:rsidRPr="00087937">
        <w:rPr>
          <w:rFonts w:ascii="Calibri" w:eastAsia="Calibri" w:hAnsi="Calibri" w:cs="Calibri"/>
        </w:rPr>
        <w:t>to Education Services Australia to establish product expectations of generative AI</w:t>
      </w:r>
      <w:r w:rsidR="00875915" w:rsidRPr="00087937">
        <w:rPr>
          <w:rFonts w:ascii="Calibri" w:eastAsia="Calibri" w:hAnsi="Calibri" w:cs="Calibri"/>
        </w:rPr>
        <w:t xml:space="preserve"> technology</w:t>
      </w:r>
      <w:r w:rsidR="00AF3523" w:rsidRPr="00087937">
        <w:rPr>
          <w:rFonts w:ascii="Calibri" w:eastAsia="Calibri" w:hAnsi="Calibri" w:cs="Calibri"/>
        </w:rPr>
        <w:t>.</w:t>
      </w:r>
    </w:p>
    <w:p w14:paraId="43A5DBBC" w14:textId="77777777" w:rsidR="00264A03" w:rsidRPr="00087937" w:rsidRDefault="00264A03" w:rsidP="00B83615">
      <w:pPr>
        <w:spacing w:after="120"/>
        <w:ind w:left="289" w:right="360"/>
        <w:rPr>
          <w:rFonts w:ascii="Calibri" w:eastAsia="Calibri" w:hAnsi="Calibri"/>
          <w:b/>
          <w:color w:val="2B3A46"/>
          <w:spacing w:val="-9"/>
          <w:sz w:val="32"/>
        </w:rPr>
      </w:pPr>
      <w:r w:rsidRPr="00087937">
        <w:rPr>
          <w:rFonts w:ascii="Calibri" w:eastAsia="Calibri" w:hAnsi="Calibri"/>
          <w:b/>
          <w:color w:val="2B3A46"/>
          <w:spacing w:val="-9"/>
          <w:sz w:val="32"/>
          <w:szCs w:val="32"/>
        </w:rPr>
        <w:t>Australian Universities Accord</w:t>
      </w:r>
    </w:p>
    <w:p w14:paraId="2F5E6BCA" w14:textId="4F406717" w:rsidR="00444460" w:rsidRPr="00087937" w:rsidRDefault="00206166" w:rsidP="00444460">
      <w:pPr>
        <w:spacing w:after="120"/>
        <w:ind w:left="289" w:right="360"/>
        <w:rPr>
          <w:rFonts w:ascii="Calibri" w:eastAsia="Calibri" w:hAnsi="Calibri" w:cs="Calibri"/>
        </w:rPr>
      </w:pPr>
      <w:bookmarkStart w:id="3" w:name="_Hlk147416634"/>
      <w:r w:rsidRPr="00087937">
        <w:rPr>
          <w:rFonts w:ascii="Calibri" w:eastAsia="Calibri" w:hAnsi="Calibri" w:cs="Calibri"/>
        </w:rPr>
        <w:t xml:space="preserve">As part of the priority actions of the Australian Universities Accord Interim Report, Ministers were briefed by the Chair of </w:t>
      </w:r>
      <w:r w:rsidR="00AB1FF0" w:rsidRPr="00087937">
        <w:rPr>
          <w:rFonts w:ascii="Calibri" w:eastAsia="Calibri" w:hAnsi="Calibri" w:cs="Calibri"/>
        </w:rPr>
        <w:t xml:space="preserve">the </w:t>
      </w:r>
      <w:r w:rsidR="00D16AC2" w:rsidRPr="00087937">
        <w:rPr>
          <w:rFonts w:ascii="Calibri" w:eastAsia="Calibri" w:hAnsi="Calibri" w:cs="Calibri"/>
        </w:rPr>
        <w:t>I</w:t>
      </w:r>
      <w:r w:rsidRPr="00087937">
        <w:rPr>
          <w:rFonts w:ascii="Calibri" w:eastAsia="Calibri" w:hAnsi="Calibri" w:cs="Calibri"/>
        </w:rPr>
        <w:t xml:space="preserve">nter-jurisdictional Working Group, Ben Rimmer </w:t>
      </w:r>
      <w:r w:rsidR="00092615" w:rsidRPr="00087937">
        <w:rPr>
          <w:rFonts w:ascii="Calibri" w:eastAsia="Calibri" w:hAnsi="Calibri" w:cs="Calibri"/>
        </w:rPr>
        <w:t xml:space="preserve">on their work </w:t>
      </w:r>
      <w:r w:rsidR="4FD3DFA8" w:rsidRPr="00087937">
        <w:rPr>
          <w:rFonts w:ascii="Calibri" w:eastAsia="Calibri" w:hAnsi="Calibri" w:cs="Calibri"/>
        </w:rPr>
        <w:t>to strengthen university governance</w:t>
      </w:r>
      <w:r w:rsidR="42805153" w:rsidRPr="00087937">
        <w:rPr>
          <w:rFonts w:ascii="Calibri" w:eastAsia="Calibri" w:hAnsi="Calibri" w:cs="Calibri"/>
        </w:rPr>
        <w:t>.</w:t>
      </w:r>
    </w:p>
    <w:p w14:paraId="4CEB9F7A" w14:textId="7CFD73AA" w:rsidR="00264A03" w:rsidRPr="00087937" w:rsidRDefault="0CFDF3F6" w:rsidP="00B83615">
      <w:pPr>
        <w:shd w:val="clear" w:color="auto" w:fill="FFFFFF" w:themeFill="background1"/>
        <w:spacing w:after="120"/>
        <w:ind w:left="289" w:right="360"/>
        <w:rPr>
          <w:rFonts w:ascii="Calibri" w:eastAsia="Calibri" w:hAnsi="Calibri" w:cs="Calibri"/>
          <w:color w:val="000000" w:themeColor="text1"/>
        </w:rPr>
      </w:pPr>
      <w:r w:rsidRPr="00087937">
        <w:rPr>
          <w:rFonts w:ascii="Calibri" w:eastAsia="Calibri" w:hAnsi="Calibri" w:cs="Calibri"/>
        </w:rPr>
        <w:t>Ministers</w:t>
      </w:r>
      <w:r w:rsidR="71E9D83E" w:rsidRPr="00087937">
        <w:rPr>
          <w:rFonts w:ascii="Calibri" w:eastAsia="Calibri" w:hAnsi="Calibri" w:cs="Calibri"/>
        </w:rPr>
        <w:t xml:space="preserve"> </w:t>
      </w:r>
      <w:r w:rsidR="71E9D83E" w:rsidRPr="00087937">
        <w:rPr>
          <w:rFonts w:ascii="Calibri" w:eastAsia="Calibri" w:hAnsi="Calibri" w:cs="Calibri"/>
          <w:color w:val="000000" w:themeColor="text1"/>
        </w:rPr>
        <w:t xml:space="preserve">agreed </w:t>
      </w:r>
      <w:r w:rsidRPr="00087937">
        <w:rPr>
          <w:rFonts w:ascii="Calibri" w:eastAsia="Calibri" w:hAnsi="Calibri" w:cs="Calibri"/>
          <w:color w:val="000000" w:themeColor="text1"/>
        </w:rPr>
        <w:t>t</w:t>
      </w:r>
      <w:r w:rsidR="0216E666" w:rsidRPr="00087937">
        <w:rPr>
          <w:rFonts w:ascii="Calibri" w:eastAsia="Calibri" w:hAnsi="Calibri" w:cs="Calibri"/>
          <w:color w:val="000000" w:themeColor="text1"/>
        </w:rPr>
        <w:t>he Working Group</w:t>
      </w:r>
      <w:r w:rsidR="6E50FD73" w:rsidRPr="00087937">
        <w:rPr>
          <w:rFonts w:ascii="Calibri" w:eastAsia="Calibri" w:hAnsi="Calibri" w:cs="Calibri"/>
          <w:color w:val="000000" w:themeColor="text1"/>
        </w:rPr>
        <w:t xml:space="preserve"> </w:t>
      </w:r>
      <w:r w:rsidR="3617B191" w:rsidRPr="00087937">
        <w:rPr>
          <w:rFonts w:ascii="Calibri" w:eastAsia="Calibri" w:hAnsi="Calibri" w:cs="Calibri"/>
          <w:color w:val="000000" w:themeColor="text1"/>
        </w:rPr>
        <w:t xml:space="preserve">will provide advice to Ministers on concrete actions to </w:t>
      </w:r>
      <w:r w:rsidR="2240A47A" w:rsidRPr="00087937">
        <w:rPr>
          <w:rFonts w:ascii="Calibri" w:eastAsia="Calibri" w:hAnsi="Calibri" w:cs="Calibri"/>
          <w:color w:val="000000" w:themeColor="text1"/>
        </w:rPr>
        <w:t>strengthen</w:t>
      </w:r>
      <w:r w:rsidR="3617B191" w:rsidRPr="00087937">
        <w:rPr>
          <w:rFonts w:ascii="Calibri" w:eastAsia="Calibri" w:hAnsi="Calibri" w:cs="Calibri"/>
          <w:color w:val="000000" w:themeColor="text1"/>
        </w:rPr>
        <w:t xml:space="preserve"> university governance</w:t>
      </w:r>
      <w:r w:rsidR="3EBEE07A" w:rsidRPr="00087937">
        <w:rPr>
          <w:rFonts w:ascii="Calibri" w:eastAsia="Calibri" w:hAnsi="Calibri" w:cs="Calibri"/>
          <w:color w:val="000000" w:themeColor="text1"/>
        </w:rPr>
        <w:t xml:space="preserve"> b</w:t>
      </w:r>
      <w:r w:rsidR="3D2EDB0D" w:rsidRPr="00087937">
        <w:rPr>
          <w:rFonts w:ascii="Calibri" w:eastAsia="Calibri" w:hAnsi="Calibri" w:cs="Calibri"/>
          <w:color w:val="000000" w:themeColor="text1"/>
        </w:rPr>
        <w:t xml:space="preserve">efore </w:t>
      </w:r>
      <w:r w:rsidR="3EBEE07A" w:rsidRPr="00087937">
        <w:rPr>
          <w:rFonts w:ascii="Calibri" w:eastAsia="Calibri" w:hAnsi="Calibri" w:cs="Calibri"/>
          <w:color w:val="000000" w:themeColor="text1"/>
        </w:rPr>
        <w:t>the end of 2023</w:t>
      </w:r>
      <w:r w:rsidR="30F582C6" w:rsidRPr="00087937">
        <w:rPr>
          <w:rFonts w:ascii="Calibri" w:eastAsia="Calibri" w:hAnsi="Calibri" w:cs="Calibri"/>
          <w:color w:val="000000" w:themeColor="text1"/>
        </w:rPr>
        <w:t xml:space="preserve"> </w:t>
      </w:r>
      <w:r w:rsidR="178C7F13" w:rsidRPr="00087937">
        <w:rPr>
          <w:rFonts w:ascii="Calibri" w:eastAsia="Calibri" w:hAnsi="Calibri" w:cs="Calibri"/>
          <w:color w:val="000000" w:themeColor="text1"/>
        </w:rPr>
        <w:t>in relation to</w:t>
      </w:r>
      <w:r w:rsidR="30F582C6" w:rsidRPr="00087937">
        <w:rPr>
          <w:rFonts w:ascii="Calibri" w:eastAsia="Calibri" w:hAnsi="Calibri" w:cs="Calibri"/>
          <w:color w:val="000000" w:themeColor="text1"/>
        </w:rPr>
        <w:t>:</w:t>
      </w:r>
    </w:p>
    <w:p w14:paraId="2DEA858E" w14:textId="3E8E9B14" w:rsidR="63EA4269" w:rsidRPr="00087937" w:rsidRDefault="40AFA49D" w:rsidP="004A16E5">
      <w:pPr>
        <w:pStyle w:val="ListParagraph"/>
        <w:numPr>
          <w:ilvl w:val="0"/>
          <w:numId w:val="24"/>
        </w:numPr>
        <w:shd w:val="clear" w:color="auto" w:fill="FFFFFF" w:themeFill="background1"/>
        <w:ind w:left="714" w:hanging="357"/>
        <w:contextualSpacing w:val="0"/>
        <w:rPr>
          <w:rFonts w:ascii="Calibri" w:eastAsia="Calibri" w:hAnsi="Calibri" w:cs="Calibri"/>
          <w:color w:val="000000" w:themeColor="text1"/>
        </w:rPr>
      </w:pPr>
      <w:r w:rsidRPr="00087937">
        <w:rPr>
          <w:rFonts w:ascii="Calibri" w:eastAsia="Calibri" w:hAnsi="Calibri" w:cs="Calibri"/>
          <w:color w:val="000000" w:themeColor="text1"/>
        </w:rPr>
        <w:lastRenderedPageBreak/>
        <w:t xml:space="preserve">ensuring student and staff safety through the prevention of </w:t>
      </w:r>
      <w:r w:rsidR="00B74D3A" w:rsidRPr="00087937">
        <w:rPr>
          <w:rFonts w:ascii="Calibri" w:eastAsia="Calibri" w:hAnsi="Calibri" w:cs="Calibri"/>
          <w:color w:val="000000" w:themeColor="text1"/>
        </w:rPr>
        <w:t xml:space="preserve">gender-based violence and sexual harm, </w:t>
      </w:r>
      <w:r w:rsidRPr="00087937">
        <w:rPr>
          <w:rFonts w:ascii="Calibri" w:eastAsia="Calibri" w:hAnsi="Calibri" w:cs="Calibri"/>
          <w:color w:val="000000" w:themeColor="text1"/>
        </w:rPr>
        <w:t xml:space="preserve">including on university campuses and in student residential </w:t>
      </w:r>
      <w:proofErr w:type="gramStart"/>
      <w:r w:rsidRPr="00087937">
        <w:rPr>
          <w:rFonts w:ascii="Calibri" w:eastAsia="Calibri" w:hAnsi="Calibri" w:cs="Calibri"/>
          <w:color w:val="000000" w:themeColor="text1"/>
        </w:rPr>
        <w:t>settings;</w:t>
      </w:r>
      <w:proofErr w:type="gramEnd"/>
      <w:r w:rsidRPr="00087937">
        <w:rPr>
          <w:rFonts w:ascii="Calibri" w:eastAsia="Calibri" w:hAnsi="Calibri" w:cs="Calibri"/>
          <w:color w:val="000000" w:themeColor="text1"/>
        </w:rPr>
        <w:t xml:space="preserve"> </w:t>
      </w:r>
    </w:p>
    <w:bookmarkEnd w:id="3"/>
    <w:p w14:paraId="175BF657" w14:textId="1905682D" w:rsidR="63EA4269" w:rsidRPr="00087937" w:rsidRDefault="40AFA49D" w:rsidP="004A16E5">
      <w:pPr>
        <w:pStyle w:val="ListParagraph"/>
        <w:numPr>
          <w:ilvl w:val="0"/>
          <w:numId w:val="24"/>
        </w:numPr>
        <w:shd w:val="clear" w:color="auto" w:fill="FFFFFF" w:themeFill="background1"/>
        <w:ind w:left="714" w:hanging="357"/>
        <w:contextualSpacing w:val="0"/>
        <w:rPr>
          <w:rFonts w:ascii="Calibri" w:eastAsia="Calibri" w:hAnsi="Calibri" w:cs="Calibri"/>
          <w:color w:val="000000" w:themeColor="text1"/>
        </w:rPr>
      </w:pPr>
      <w:r w:rsidRPr="00087937">
        <w:rPr>
          <w:rFonts w:ascii="Calibri" w:eastAsia="Calibri" w:hAnsi="Calibri" w:cs="Calibri"/>
          <w:color w:val="000000" w:themeColor="text1"/>
        </w:rPr>
        <w:t xml:space="preserve">ensuring universities are exemplary employers; and </w:t>
      </w:r>
    </w:p>
    <w:p w14:paraId="6CB6EFBF" w14:textId="40F5FEC7" w:rsidR="63EA4269" w:rsidRPr="00087937" w:rsidRDefault="40AFA49D" w:rsidP="004A16E5">
      <w:pPr>
        <w:pStyle w:val="ListParagraph"/>
        <w:numPr>
          <w:ilvl w:val="0"/>
          <w:numId w:val="24"/>
        </w:numPr>
        <w:shd w:val="clear" w:color="auto" w:fill="FFFFFF" w:themeFill="background1"/>
        <w:spacing w:after="120"/>
        <w:ind w:left="714" w:hanging="357"/>
        <w:contextualSpacing w:val="0"/>
        <w:rPr>
          <w:rFonts w:ascii="Calibri" w:eastAsia="Calibri" w:hAnsi="Calibri" w:cs="Calibri"/>
          <w:color w:val="000000" w:themeColor="text1"/>
        </w:rPr>
      </w:pPr>
      <w:r w:rsidRPr="00087937">
        <w:rPr>
          <w:rFonts w:ascii="Calibri" w:eastAsia="Calibri" w:hAnsi="Calibri" w:cs="Calibri"/>
          <w:color w:val="000000" w:themeColor="text1"/>
        </w:rPr>
        <w:t xml:space="preserve">ensuring contemporary and responsive governance arrangements on university councils. </w:t>
      </w:r>
    </w:p>
    <w:p w14:paraId="16FCCE5A" w14:textId="2446D343" w:rsidR="00444460" w:rsidRPr="00087937" w:rsidRDefault="00444460" w:rsidP="004621DA">
      <w:pPr>
        <w:shd w:val="clear" w:color="auto" w:fill="FFFFFF" w:themeFill="background1"/>
        <w:spacing w:after="120"/>
        <w:ind w:left="288"/>
        <w:rPr>
          <w:rFonts w:ascii="Calibri" w:eastAsia="Calibri" w:hAnsi="Calibri" w:cs="Calibri"/>
          <w:color w:val="000000" w:themeColor="text1"/>
        </w:rPr>
      </w:pPr>
      <w:r w:rsidRPr="00087937">
        <w:rPr>
          <w:rFonts w:ascii="Calibri" w:eastAsia="Calibri" w:hAnsi="Calibri" w:cs="Calibri"/>
          <w:color w:val="000000" w:themeColor="text1"/>
        </w:rPr>
        <w:t>Ministers agreed to hold a</w:t>
      </w:r>
      <w:r w:rsidR="00875915" w:rsidRPr="00087937">
        <w:rPr>
          <w:rFonts w:ascii="Calibri" w:eastAsia="Calibri" w:hAnsi="Calibri" w:cs="Calibri"/>
          <w:color w:val="000000" w:themeColor="text1"/>
        </w:rPr>
        <w:t xml:space="preserve"> special-purpose </w:t>
      </w:r>
      <w:r w:rsidRPr="00087937">
        <w:rPr>
          <w:rFonts w:ascii="Calibri" w:eastAsia="Calibri" w:hAnsi="Calibri" w:cs="Calibri"/>
          <w:color w:val="000000" w:themeColor="text1"/>
        </w:rPr>
        <w:t xml:space="preserve">EMM </w:t>
      </w:r>
      <w:r w:rsidR="00875915" w:rsidRPr="00087937">
        <w:rPr>
          <w:rFonts w:ascii="Calibri" w:eastAsia="Calibri" w:hAnsi="Calibri" w:cs="Calibri"/>
          <w:color w:val="000000" w:themeColor="text1"/>
        </w:rPr>
        <w:t>in November</w:t>
      </w:r>
      <w:r w:rsidRPr="00087937">
        <w:rPr>
          <w:rFonts w:ascii="Calibri" w:eastAsia="Calibri" w:hAnsi="Calibri" w:cs="Calibri"/>
          <w:color w:val="000000" w:themeColor="text1"/>
        </w:rPr>
        <w:t xml:space="preserve"> to consider the Working Group’s advice. </w:t>
      </w:r>
    </w:p>
    <w:p w14:paraId="2D7DC524" w14:textId="020824D9" w:rsidR="005175E4" w:rsidRPr="00087937" w:rsidRDefault="005175E4" w:rsidP="004621DA">
      <w:pPr>
        <w:shd w:val="clear" w:color="auto" w:fill="FFFFFF" w:themeFill="background1"/>
        <w:spacing w:after="120"/>
        <w:ind w:left="288"/>
        <w:rPr>
          <w:rFonts w:ascii="Calibri" w:eastAsia="Calibri" w:hAnsi="Calibri" w:cs="Calibri"/>
          <w:color w:val="000000" w:themeColor="text1"/>
        </w:rPr>
      </w:pPr>
      <w:r w:rsidRPr="00087937">
        <w:rPr>
          <w:rFonts w:ascii="Calibri" w:eastAsia="Calibri" w:hAnsi="Calibri" w:cs="Calibri"/>
          <w:color w:val="000000" w:themeColor="text1"/>
        </w:rPr>
        <w:t xml:space="preserve">Ministers also raised concerns about </w:t>
      </w:r>
      <w:r w:rsidR="00DE646F" w:rsidRPr="00087937">
        <w:rPr>
          <w:rFonts w:ascii="Calibri" w:eastAsia="Calibri" w:hAnsi="Calibri" w:cs="Calibri"/>
          <w:color w:val="000000" w:themeColor="text1"/>
        </w:rPr>
        <w:t xml:space="preserve">the </w:t>
      </w:r>
      <w:r w:rsidR="00056C86" w:rsidRPr="00087937">
        <w:rPr>
          <w:rFonts w:ascii="Calibri" w:eastAsia="Calibri" w:hAnsi="Calibri" w:cs="Calibri"/>
          <w:color w:val="000000" w:themeColor="text1"/>
        </w:rPr>
        <w:t>impact</w:t>
      </w:r>
      <w:r w:rsidR="00DE646F" w:rsidRPr="00087937">
        <w:rPr>
          <w:rFonts w:ascii="Calibri" w:eastAsia="Calibri" w:hAnsi="Calibri" w:cs="Calibri"/>
          <w:color w:val="000000" w:themeColor="text1"/>
        </w:rPr>
        <w:t xml:space="preserve"> of</w:t>
      </w:r>
      <w:r w:rsidRPr="00087937">
        <w:rPr>
          <w:rFonts w:ascii="Calibri" w:eastAsia="Calibri" w:hAnsi="Calibri" w:cs="Calibri"/>
          <w:color w:val="000000" w:themeColor="text1"/>
        </w:rPr>
        <w:t xml:space="preserve"> early university offers and agreed to consider advice from the Universities Accord Panel on early university offers after the Final Report of the Accord is handed down. </w:t>
      </w:r>
    </w:p>
    <w:p w14:paraId="7C5451BD" w14:textId="00EE523E" w:rsidR="00264A03" w:rsidRPr="00087937" w:rsidRDefault="68F1CAEE" w:rsidP="00B83615">
      <w:pPr>
        <w:spacing w:after="120"/>
        <w:ind w:firstLine="288"/>
        <w:textAlignment w:val="baseline"/>
        <w:rPr>
          <w:rFonts w:ascii="Calibri" w:eastAsia="Calibri" w:hAnsi="Calibri" w:cs="Calibri"/>
          <w:b/>
          <w:bCs/>
          <w:color w:val="2B3A46"/>
          <w:sz w:val="31"/>
          <w:szCs w:val="31"/>
        </w:rPr>
      </w:pPr>
      <w:r w:rsidRPr="00087937">
        <w:rPr>
          <w:rFonts w:ascii="Calibri" w:eastAsia="Calibri" w:hAnsi="Calibri" w:cs="Calibri"/>
          <w:b/>
          <w:bCs/>
          <w:color w:val="2B3A46"/>
          <w:sz w:val="31"/>
          <w:szCs w:val="31"/>
        </w:rPr>
        <w:t>National Teacher Workforce Action Plan</w:t>
      </w:r>
    </w:p>
    <w:p w14:paraId="0680973B" w14:textId="46DD0DD2" w:rsidR="00444460" w:rsidRPr="00087937" w:rsidRDefault="68F1CAEE" w:rsidP="00444460">
      <w:pPr>
        <w:spacing w:after="120"/>
        <w:ind w:left="288"/>
        <w:textAlignment w:val="baseline"/>
        <w:rPr>
          <w:rFonts w:ascii="Calibri" w:eastAsia="Calibri" w:hAnsi="Calibri" w:cs="Calibri"/>
        </w:rPr>
      </w:pPr>
      <w:r w:rsidRPr="00087937">
        <w:rPr>
          <w:rFonts w:ascii="Calibri" w:eastAsia="Calibri" w:hAnsi="Calibri" w:cs="Calibri"/>
        </w:rPr>
        <w:t xml:space="preserve">Ministers </w:t>
      </w:r>
      <w:r w:rsidR="00AF3523" w:rsidRPr="00087937">
        <w:rPr>
          <w:rFonts w:ascii="Calibri" w:eastAsia="Calibri" w:hAnsi="Calibri" w:cs="Calibri"/>
        </w:rPr>
        <w:t>reviewed</w:t>
      </w:r>
      <w:r w:rsidR="00444460" w:rsidRPr="00087937">
        <w:rPr>
          <w:rFonts w:ascii="Calibri" w:eastAsia="Calibri" w:hAnsi="Calibri" w:cs="Calibri"/>
        </w:rPr>
        <w:t xml:space="preserve"> </w:t>
      </w:r>
      <w:r w:rsidR="00875915" w:rsidRPr="00087937">
        <w:rPr>
          <w:rFonts w:ascii="Calibri" w:eastAsia="Calibri" w:hAnsi="Calibri" w:cs="Calibri"/>
        </w:rPr>
        <w:t xml:space="preserve">and agreed to release </w:t>
      </w:r>
      <w:r w:rsidR="00444460" w:rsidRPr="00087937">
        <w:rPr>
          <w:rFonts w:ascii="Calibri" w:eastAsia="Calibri" w:hAnsi="Calibri" w:cs="Calibri"/>
        </w:rPr>
        <w:t xml:space="preserve">the Elevating the Teaching Profession communication campaign, which will be launched shortly. </w:t>
      </w:r>
    </w:p>
    <w:p w14:paraId="0A51DF86" w14:textId="77777777" w:rsidR="004F2838" w:rsidRPr="00087937" w:rsidRDefault="004F2838" w:rsidP="003B2634">
      <w:pPr>
        <w:spacing w:after="120"/>
        <w:ind w:left="288"/>
        <w:textAlignment w:val="baseline"/>
        <w:rPr>
          <w:rFonts w:ascii="Calibri" w:eastAsia="Calibri" w:hAnsi="Calibri" w:cs="Calibri"/>
        </w:rPr>
      </w:pPr>
      <w:r w:rsidRPr="00087937">
        <w:rPr>
          <w:rFonts w:ascii="Calibri" w:eastAsia="Calibri" w:hAnsi="Calibri" w:cs="Calibri"/>
        </w:rPr>
        <w:t>Ministers agreed the National Teacher Workforce Action Plan (NTWAP) will be updated to explicitly reference school leaders and early childhood teachers and, where feasible and appropriate, NTWAP initiatives will explicitly address these cohorts.</w:t>
      </w:r>
    </w:p>
    <w:p w14:paraId="4F405F66" w14:textId="1E36175D" w:rsidR="00264A03" w:rsidRPr="00087937" w:rsidRDefault="68F1CAEE" w:rsidP="00B83615">
      <w:pPr>
        <w:spacing w:after="120"/>
        <w:ind w:left="288"/>
        <w:textAlignment w:val="baseline"/>
      </w:pPr>
      <w:r w:rsidRPr="00087937">
        <w:rPr>
          <w:rFonts w:ascii="Calibri" w:eastAsia="Calibri" w:hAnsi="Calibri" w:cs="Calibri"/>
        </w:rPr>
        <w:t>This will allow school leaders to be considered in initiatives such as the Workload Reduction Fund, providing scope for states and territories to pilot initiatives to reduce workload pressures on school leaders, as well as teachers.</w:t>
      </w:r>
    </w:p>
    <w:p w14:paraId="164623E5" w14:textId="77777777" w:rsidR="002F7280" w:rsidRPr="00087937" w:rsidRDefault="002F7280" w:rsidP="002F7280">
      <w:pPr>
        <w:spacing w:after="120"/>
        <w:ind w:left="289"/>
        <w:textAlignment w:val="baseline"/>
        <w:rPr>
          <w:rFonts w:ascii="Calibri" w:eastAsia="Calibri" w:hAnsi="Calibri"/>
          <w:b/>
          <w:color w:val="2B3A46"/>
          <w:spacing w:val="-9"/>
          <w:sz w:val="32"/>
        </w:rPr>
      </w:pPr>
      <w:r w:rsidRPr="00087937">
        <w:rPr>
          <w:rFonts w:ascii="Calibri" w:eastAsia="Calibri" w:hAnsi="Calibri"/>
          <w:b/>
          <w:color w:val="2B3A46"/>
          <w:spacing w:val="-9"/>
          <w:sz w:val="32"/>
        </w:rPr>
        <w:t>Review to Inform a Better and Fairer Education System</w:t>
      </w:r>
    </w:p>
    <w:p w14:paraId="1BDBB65A" w14:textId="02736CF1" w:rsidR="002F7280" w:rsidRPr="00087937" w:rsidRDefault="002F7280" w:rsidP="002F7280">
      <w:pPr>
        <w:spacing w:after="120"/>
        <w:ind w:left="288"/>
        <w:textAlignment w:val="baseline"/>
        <w:rPr>
          <w:rFonts w:ascii="Calibri" w:eastAsia="Calibri" w:hAnsi="Calibri" w:cs="Calibri"/>
        </w:rPr>
      </w:pPr>
      <w:r w:rsidRPr="00087937">
        <w:rPr>
          <w:rFonts w:ascii="Calibri" w:eastAsia="Calibri" w:hAnsi="Calibri" w:cs="Calibri"/>
        </w:rPr>
        <w:t xml:space="preserve">Dr Lisa O’Brien AM, Chair of the Review to Inform a Better and Fairer Education System, provided an update to Ministers on the progress of the </w:t>
      </w:r>
      <w:r w:rsidR="00B07307" w:rsidRPr="00087937">
        <w:rPr>
          <w:rFonts w:ascii="Calibri" w:eastAsia="Calibri" w:hAnsi="Calibri" w:cs="Calibri"/>
        </w:rPr>
        <w:t xml:space="preserve">Expert </w:t>
      </w:r>
      <w:r w:rsidRPr="00087937">
        <w:rPr>
          <w:rFonts w:ascii="Calibri" w:eastAsia="Calibri" w:hAnsi="Calibri" w:cs="Calibri"/>
        </w:rPr>
        <w:t xml:space="preserve">Panel’s activities ahead of its 31 October 2023 reporting date. </w:t>
      </w:r>
      <w:r w:rsidR="001330A6" w:rsidRPr="00087937">
        <w:rPr>
          <w:rFonts w:ascii="Calibri" w:eastAsia="Calibri" w:hAnsi="Calibri" w:cs="Calibri"/>
        </w:rPr>
        <w:t xml:space="preserve">The Review will then be considered by Ministers at the </w:t>
      </w:r>
      <w:r w:rsidR="00875915" w:rsidRPr="00087937">
        <w:rPr>
          <w:rFonts w:ascii="Calibri" w:eastAsia="Calibri" w:hAnsi="Calibri" w:cs="Calibri"/>
        </w:rPr>
        <w:t xml:space="preserve">November and </w:t>
      </w:r>
      <w:r w:rsidR="001330A6" w:rsidRPr="00087937">
        <w:rPr>
          <w:rFonts w:ascii="Calibri" w:eastAsia="Calibri" w:hAnsi="Calibri" w:cs="Calibri"/>
        </w:rPr>
        <w:t>December EMM</w:t>
      </w:r>
      <w:r w:rsidR="00875915" w:rsidRPr="00087937">
        <w:rPr>
          <w:rFonts w:ascii="Calibri" w:eastAsia="Calibri" w:hAnsi="Calibri" w:cs="Calibri"/>
        </w:rPr>
        <w:t>s</w:t>
      </w:r>
      <w:r w:rsidR="001330A6" w:rsidRPr="00087937">
        <w:rPr>
          <w:rFonts w:ascii="Calibri" w:eastAsia="Calibri" w:hAnsi="Calibri" w:cs="Calibri"/>
        </w:rPr>
        <w:t>.</w:t>
      </w:r>
    </w:p>
    <w:p w14:paraId="117680E4" w14:textId="682E36A4" w:rsidR="00316860" w:rsidRPr="00087937" w:rsidRDefault="00316860" w:rsidP="00316860">
      <w:pPr>
        <w:spacing w:after="120"/>
        <w:ind w:left="288"/>
        <w:textAlignment w:val="baseline"/>
        <w:rPr>
          <w:rFonts w:ascii="Calibri" w:eastAsia="Calibri" w:hAnsi="Calibri" w:cs="Calibri"/>
        </w:rPr>
      </w:pPr>
      <w:r w:rsidRPr="00087937">
        <w:rPr>
          <w:rFonts w:ascii="Calibri" w:eastAsia="Calibri" w:hAnsi="Calibri" w:cs="Calibri"/>
        </w:rPr>
        <w:t xml:space="preserve">Dr O’Brien noted the Panel has conducted extensive consultations across Australia including </w:t>
      </w:r>
      <w:r w:rsidR="00187313">
        <w:rPr>
          <w:rFonts w:ascii="Calibri" w:eastAsia="Calibri" w:hAnsi="Calibri" w:cs="Calibri"/>
        </w:rPr>
        <w:t>more than</w:t>
      </w:r>
      <w:r w:rsidRPr="00087937">
        <w:rPr>
          <w:rFonts w:ascii="Calibri" w:eastAsia="Calibri" w:hAnsi="Calibri" w:cs="Calibri"/>
        </w:rPr>
        <w:t xml:space="preserve"> 100 stakeholder meetings and visiting 86 schools, including in regional and remote areas. The Panel’s consultation paper received 268 submissions.  </w:t>
      </w:r>
    </w:p>
    <w:p w14:paraId="3230FDC0" w14:textId="1AE20CA1" w:rsidR="002F7280" w:rsidRPr="00087937" w:rsidRDefault="002F7280" w:rsidP="002F7280">
      <w:pPr>
        <w:spacing w:after="120"/>
        <w:ind w:left="288"/>
        <w:textAlignment w:val="baseline"/>
        <w:rPr>
          <w:rFonts w:ascii="Calibri" w:eastAsia="Calibri" w:hAnsi="Calibri"/>
          <w:b/>
          <w:bCs/>
          <w:color w:val="2B3A46"/>
          <w:spacing w:val="-9"/>
          <w:sz w:val="32"/>
          <w:szCs w:val="32"/>
        </w:rPr>
      </w:pPr>
      <w:r w:rsidRPr="00087937">
        <w:rPr>
          <w:rFonts w:ascii="Calibri" w:eastAsia="Calibri" w:hAnsi="Calibri" w:cs="Calibri"/>
        </w:rPr>
        <w:t xml:space="preserve">On 6 October 2023, </w:t>
      </w:r>
      <w:r w:rsidR="003B2E24" w:rsidRPr="00087937">
        <w:rPr>
          <w:rFonts w:ascii="Calibri" w:eastAsia="Calibri" w:hAnsi="Calibri" w:cs="Calibri"/>
        </w:rPr>
        <w:t>several</w:t>
      </w:r>
      <w:r w:rsidR="00020588" w:rsidRPr="00087937">
        <w:rPr>
          <w:rFonts w:ascii="Calibri" w:eastAsia="Calibri" w:hAnsi="Calibri" w:cs="Calibri"/>
        </w:rPr>
        <w:t xml:space="preserve"> </w:t>
      </w:r>
      <w:r w:rsidRPr="00087937">
        <w:rPr>
          <w:rFonts w:ascii="Calibri" w:eastAsia="Calibri" w:hAnsi="Calibri" w:cs="Calibri"/>
        </w:rPr>
        <w:t xml:space="preserve">Education Ministers and the </w:t>
      </w:r>
      <w:r w:rsidR="00B07307" w:rsidRPr="00087937">
        <w:rPr>
          <w:rFonts w:ascii="Calibri" w:eastAsia="Calibri" w:hAnsi="Calibri" w:cs="Calibri"/>
        </w:rPr>
        <w:t xml:space="preserve">Expert </w:t>
      </w:r>
      <w:r w:rsidRPr="00087937">
        <w:rPr>
          <w:rFonts w:ascii="Calibri" w:eastAsia="Calibri" w:hAnsi="Calibri" w:cs="Calibri"/>
        </w:rPr>
        <w:t xml:space="preserve">Panel will meet with the Ministerial Reference Group for its second meeting, to discuss key themes that have emerged during the consultation process to inform the development of the Panel’s final report. </w:t>
      </w:r>
    </w:p>
    <w:p w14:paraId="5CE4CB7F" w14:textId="6FA7FD71" w:rsidR="00264A03" w:rsidRPr="00087937" w:rsidRDefault="007D4524" w:rsidP="00B83615">
      <w:pPr>
        <w:spacing w:after="120"/>
        <w:ind w:left="288"/>
        <w:textAlignment w:val="baseline"/>
        <w:rPr>
          <w:rFonts w:ascii="Calibri" w:eastAsia="Calibri" w:hAnsi="Calibri"/>
          <w:b/>
          <w:color w:val="2B3A46"/>
          <w:spacing w:val="-9"/>
          <w:sz w:val="32"/>
        </w:rPr>
      </w:pPr>
      <w:r w:rsidRPr="00087937">
        <w:rPr>
          <w:rFonts w:ascii="Calibri" w:eastAsia="Calibri" w:hAnsi="Calibri"/>
          <w:b/>
          <w:bCs/>
          <w:color w:val="2B3A46"/>
          <w:spacing w:val="-9"/>
          <w:sz w:val="32"/>
          <w:szCs w:val="32"/>
        </w:rPr>
        <w:t xml:space="preserve">NAPLAN data on the </w:t>
      </w:r>
      <w:r w:rsidR="00264A03" w:rsidRPr="00087937">
        <w:rPr>
          <w:rFonts w:ascii="Calibri" w:eastAsia="Calibri" w:hAnsi="Calibri"/>
          <w:b/>
          <w:bCs/>
          <w:i/>
          <w:iCs/>
          <w:color w:val="2B3A46"/>
          <w:spacing w:val="-9"/>
          <w:sz w:val="32"/>
          <w:szCs w:val="32"/>
        </w:rPr>
        <w:t>My School</w:t>
      </w:r>
      <w:r w:rsidRPr="00087937">
        <w:rPr>
          <w:rFonts w:ascii="Calibri" w:eastAsia="Calibri" w:hAnsi="Calibri"/>
          <w:b/>
          <w:bCs/>
          <w:color w:val="2B3A46"/>
          <w:spacing w:val="-9"/>
          <w:sz w:val="32"/>
          <w:szCs w:val="32"/>
        </w:rPr>
        <w:t xml:space="preserve"> website</w:t>
      </w:r>
      <w:r w:rsidR="00264A03" w:rsidRPr="00087937">
        <w:rPr>
          <w:rFonts w:ascii="Calibri" w:eastAsia="Calibri" w:hAnsi="Calibri"/>
          <w:b/>
          <w:bCs/>
          <w:color w:val="2B3A46"/>
          <w:spacing w:val="-9"/>
          <w:sz w:val="32"/>
          <w:szCs w:val="32"/>
        </w:rPr>
        <w:t xml:space="preserve"> </w:t>
      </w:r>
    </w:p>
    <w:p w14:paraId="03615549" w14:textId="77777777" w:rsidR="00A95A70" w:rsidRPr="00087937" w:rsidRDefault="159CEA78" w:rsidP="00B83615">
      <w:pPr>
        <w:spacing w:after="120"/>
        <w:ind w:left="288" w:right="360"/>
        <w:rPr>
          <w:rFonts w:ascii="Calibri" w:eastAsia="Calibri" w:hAnsi="Calibri" w:cs="Calibri"/>
          <w:i/>
          <w:iCs/>
        </w:rPr>
      </w:pPr>
      <w:r w:rsidRPr="00087937">
        <w:rPr>
          <w:rFonts w:ascii="Calibri" w:eastAsia="Calibri" w:hAnsi="Calibri" w:cs="Calibri"/>
        </w:rPr>
        <w:t xml:space="preserve">Ministers </w:t>
      </w:r>
      <w:r w:rsidR="10C64FE4" w:rsidRPr="00087937">
        <w:rPr>
          <w:rFonts w:ascii="Calibri" w:eastAsia="Calibri" w:hAnsi="Calibri" w:cs="Calibri"/>
        </w:rPr>
        <w:t>agreed to</w:t>
      </w:r>
      <w:r w:rsidR="3B5E5AE2" w:rsidRPr="00087937">
        <w:rPr>
          <w:rFonts w:ascii="Calibri" w:eastAsia="Calibri" w:hAnsi="Calibri" w:cs="Calibri"/>
        </w:rPr>
        <w:t xml:space="preserve"> changes to the presentation of NAPLAN 2023 data on the </w:t>
      </w:r>
      <w:r w:rsidR="3B5E5AE2" w:rsidRPr="00087937">
        <w:rPr>
          <w:rFonts w:ascii="Calibri" w:eastAsia="Calibri" w:hAnsi="Calibri" w:cs="Calibri"/>
          <w:i/>
          <w:iCs/>
        </w:rPr>
        <w:t>My</w:t>
      </w:r>
      <w:r w:rsidR="25E0985F" w:rsidRPr="00087937">
        <w:rPr>
          <w:rFonts w:ascii="Calibri" w:eastAsia="Calibri" w:hAnsi="Calibri" w:cs="Calibri"/>
          <w:i/>
          <w:iCs/>
        </w:rPr>
        <w:t> </w:t>
      </w:r>
      <w:r w:rsidR="3B5E5AE2" w:rsidRPr="00087937">
        <w:rPr>
          <w:rFonts w:ascii="Calibri" w:eastAsia="Calibri" w:hAnsi="Calibri" w:cs="Calibri"/>
          <w:i/>
          <w:iCs/>
        </w:rPr>
        <w:t>School</w:t>
      </w:r>
      <w:r w:rsidR="3B5E5AE2" w:rsidRPr="00087937">
        <w:rPr>
          <w:rFonts w:ascii="Calibri" w:eastAsia="Calibri" w:hAnsi="Calibri" w:cs="Calibri"/>
        </w:rPr>
        <w:t xml:space="preserve"> website</w:t>
      </w:r>
      <w:r w:rsidR="5A46A81C" w:rsidRPr="00087937">
        <w:rPr>
          <w:rFonts w:ascii="Calibri" w:eastAsia="Calibri" w:hAnsi="Calibri" w:cs="Calibri"/>
        </w:rPr>
        <w:t>.</w:t>
      </w:r>
      <w:r w:rsidR="3AE78099" w:rsidRPr="00087937">
        <w:rPr>
          <w:rFonts w:ascii="Calibri" w:eastAsia="Calibri" w:hAnsi="Calibri" w:cs="Calibri"/>
        </w:rPr>
        <w:t xml:space="preserve"> </w:t>
      </w:r>
      <w:r w:rsidR="5397DE4A" w:rsidRPr="00087937">
        <w:rPr>
          <w:rFonts w:ascii="Calibri" w:eastAsia="Calibri" w:hAnsi="Calibri" w:cs="Calibri"/>
        </w:rPr>
        <w:t>D</w:t>
      </w:r>
      <w:r w:rsidR="14E3C4DD" w:rsidRPr="00087937">
        <w:rPr>
          <w:rFonts w:ascii="Calibri" w:eastAsia="Calibri" w:hAnsi="Calibri" w:cs="Calibri"/>
        </w:rPr>
        <w:t xml:space="preserve">ue to </w:t>
      </w:r>
      <w:r w:rsidR="3FEDFFC5" w:rsidRPr="00087937">
        <w:rPr>
          <w:rFonts w:ascii="Calibri" w:eastAsia="Calibri" w:hAnsi="Calibri" w:cs="Calibri"/>
        </w:rPr>
        <w:t>resetting the NAPLAN scale</w:t>
      </w:r>
      <w:r w:rsidR="4B353CA8" w:rsidRPr="00087937">
        <w:rPr>
          <w:rFonts w:ascii="Calibri" w:eastAsia="Calibri" w:hAnsi="Calibri" w:cs="Calibri"/>
        </w:rPr>
        <w:t>,</w:t>
      </w:r>
      <w:r w:rsidR="7225F97E" w:rsidRPr="00087937">
        <w:rPr>
          <w:rFonts w:ascii="Calibri" w:eastAsia="Calibri" w:hAnsi="Calibri" w:cs="Calibri"/>
        </w:rPr>
        <w:t xml:space="preserve"> results for 2023 are not comparable to previous results and will be presented separately on </w:t>
      </w:r>
      <w:r w:rsidR="7225F97E" w:rsidRPr="00087937">
        <w:rPr>
          <w:rFonts w:ascii="Calibri" w:eastAsia="Calibri" w:hAnsi="Calibri" w:cs="Calibri"/>
          <w:i/>
          <w:iCs/>
        </w:rPr>
        <w:t>My School</w:t>
      </w:r>
      <w:r w:rsidR="00A95A70" w:rsidRPr="00087937">
        <w:rPr>
          <w:rFonts w:ascii="Calibri" w:eastAsia="Calibri" w:hAnsi="Calibri" w:cs="Calibri"/>
          <w:i/>
          <w:iCs/>
        </w:rPr>
        <w:t xml:space="preserve">. </w:t>
      </w:r>
    </w:p>
    <w:p w14:paraId="03522552" w14:textId="53C0F575" w:rsidR="00875915" w:rsidRPr="00087937" w:rsidRDefault="00A95A70" w:rsidP="00875915">
      <w:pPr>
        <w:spacing w:after="120"/>
        <w:ind w:left="288" w:right="360"/>
        <w:rPr>
          <w:rFonts w:ascii="Calibri" w:eastAsia="Calibri" w:hAnsi="Calibri" w:cs="Calibri"/>
        </w:rPr>
      </w:pPr>
      <w:r w:rsidRPr="00087937">
        <w:rPr>
          <w:rFonts w:ascii="Calibri" w:eastAsia="Calibri" w:hAnsi="Calibri" w:cs="Calibri"/>
        </w:rPr>
        <w:t>M</w:t>
      </w:r>
      <w:r w:rsidR="4D01BFDE" w:rsidRPr="00087937">
        <w:rPr>
          <w:rFonts w:ascii="Calibri" w:eastAsia="Calibri" w:hAnsi="Calibri" w:cs="Calibri"/>
        </w:rPr>
        <w:t>inisters acknowledge</w:t>
      </w:r>
      <w:r w:rsidR="03E634EA" w:rsidRPr="00087937">
        <w:rPr>
          <w:rFonts w:ascii="Calibri" w:eastAsia="Calibri" w:hAnsi="Calibri" w:cs="Calibri"/>
        </w:rPr>
        <w:t>d</w:t>
      </w:r>
      <w:r w:rsidR="4D01BFDE" w:rsidRPr="00087937">
        <w:rPr>
          <w:rFonts w:ascii="Calibri" w:eastAsia="Calibri" w:hAnsi="Calibri" w:cs="Calibri"/>
        </w:rPr>
        <w:t xml:space="preserve"> the continued importance of NAPLAN in assisting parents, </w:t>
      </w:r>
      <w:proofErr w:type="gramStart"/>
      <w:r w:rsidR="4D01BFDE" w:rsidRPr="00087937">
        <w:rPr>
          <w:rFonts w:ascii="Calibri" w:eastAsia="Calibri" w:hAnsi="Calibri" w:cs="Calibri"/>
        </w:rPr>
        <w:t>teachers</w:t>
      </w:r>
      <w:proofErr w:type="gramEnd"/>
      <w:r w:rsidR="4D01BFDE" w:rsidRPr="00087937">
        <w:rPr>
          <w:rFonts w:ascii="Calibri" w:eastAsia="Calibri" w:hAnsi="Calibri" w:cs="Calibri"/>
        </w:rPr>
        <w:t xml:space="preserve"> and school communities in supporting student literacy and numeracy education and, where necessary, providing additional support to students who need </w:t>
      </w:r>
      <w:r w:rsidR="19DD1BC3" w:rsidRPr="00087937">
        <w:rPr>
          <w:rFonts w:ascii="Calibri" w:eastAsia="Calibri" w:hAnsi="Calibri" w:cs="Calibri"/>
        </w:rPr>
        <w:t>it.</w:t>
      </w:r>
    </w:p>
    <w:p w14:paraId="069FA054" w14:textId="7B243556" w:rsidR="00875915" w:rsidRPr="00087937" w:rsidRDefault="00875915" w:rsidP="00875915">
      <w:pPr>
        <w:spacing w:after="120"/>
        <w:ind w:right="360" w:firstLine="288"/>
        <w:rPr>
          <w:rFonts w:ascii="Calibri" w:eastAsia="Calibri" w:hAnsi="Calibri" w:cs="Calibri"/>
        </w:rPr>
      </w:pPr>
      <w:r w:rsidRPr="00087937">
        <w:rPr>
          <w:rFonts w:ascii="Calibri" w:eastAsia="Calibri" w:hAnsi="Calibri" w:cs="Calibri"/>
        </w:rPr>
        <w:t xml:space="preserve">Ministers sought advice </w:t>
      </w:r>
      <w:r w:rsidR="00E44A9A" w:rsidRPr="00087937">
        <w:rPr>
          <w:rFonts w:ascii="Calibri" w:eastAsia="Calibri" w:hAnsi="Calibri" w:cs="Calibri"/>
        </w:rPr>
        <w:t xml:space="preserve">from ACARA regarding communication of NAPLAN results. </w:t>
      </w:r>
    </w:p>
    <w:p w14:paraId="61C9DDBD" w14:textId="391B8BB9" w:rsidR="3EB40B7A" w:rsidRPr="00087937" w:rsidRDefault="3EB40B7A" w:rsidP="00B83615">
      <w:pPr>
        <w:spacing w:after="120"/>
        <w:ind w:left="288" w:right="360"/>
        <w:rPr>
          <w:rFonts w:ascii="Calibri" w:eastAsia="Calibri" w:hAnsi="Calibri"/>
          <w:b/>
          <w:bCs/>
          <w:color w:val="2B3A46"/>
          <w:sz w:val="32"/>
          <w:szCs w:val="32"/>
        </w:rPr>
      </w:pPr>
      <w:r w:rsidRPr="00087937">
        <w:rPr>
          <w:rFonts w:ascii="Calibri" w:eastAsia="Calibri" w:hAnsi="Calibri"/>
          <w:b/>
          <w:bCs/>
          <w:color w:val="2B3A46"/>
          <w:sz w:val="32"/>
          <w:szCs w:val="32"/>
        </w:rPr>
        <w:t>Progress in Reading Literacy Study (PIRLS) – 2026 Participation</w:t>
      </w:r>
    </w:p>
    <w:p w14:paraId="6877E727" w14:textId="77777777" w:rsidR="002F2C7F" w:rsidRPr="00087937" w:rsidRDefault="79EC0CDC"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Ministers agreed to Australia’s participation in PIRLS 2026</w:t>
      </w:r>
      <w:r w:rsidR="00090583" w:rsidRPr="00087937">
        <w:rPr>
          <w:rFonts w:ascii="Calibri" w:eastAsia="Calibri" w:hAnsi="Calibri"/>
          <w:color w:val="000000" w:themeColor="text1"/>
          <w:lang w:val="en-AU"/>
        </w:rPr>
        <w:t>. T</w:t>
      </w:r>
      <w:r w:rsidRPr="00087937">
        <w:rPr>
          <w:rFonts w:ascii="Calibri" w:eastAsia="Calibri" w:hAnsi="Calibri"/>
          <w:color w:val="000000" w:themeColor="text1"/>
          <w:lang w:val="en-AU"/>
        </w:rPr>
        <w:t>he Australian Government will prepare a detailed budget for the Australian Education Senior Officials Committee to endorse and will begin the process of engaging a national provider to administer PIRLS 202</w:t>
      </w:r>
      <w:r w:rsidR="32E04EAA" w:rsidRPr="00087937">
        <w:rPr>
          <w:rFonts w:ascii="Calibri" w:eastAsia="Calibri" w:hAnsi="Calibri"/>
          <w:color w:val="000000" w:themeColor="text1"/>
          <w:lang w:val="en-AU"/>
        </w:rPr>
        <w:t>6</w:t>
      </w:r>
      <w:r w:rsidR="00090583" w:rsidRPr="00087937">
        <w:rPr>
          <w:rFonts w:ascii="Calibri" w:eastAsia="Calibri" w:hAnsi="Calibri"/>
          <w:color w:val="000000" w:themeColor="text1"/>
          <w:lang w:val="en-AU"/>
        </w:rPr>
        <w:t>.</w:t>
      </w:r>
    </w:p>
    <w:p w14:paraId="73DF9A5E" w14:textId="16CA42F8" w:rsidR="3800D336" w:rsidRPr="00087937" w:rsidRDefault="06CAD371"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lastRenderedPageBreak/>
        <w:t xml:space="preserve">PIRLS is the only </w:t>
      </w:r>
      <w:r w:rsidR="34BAD630" w:rsidRPr="00087937">
        <w:rPr>
          <w:rFonts w:ascii="Calibri" w:eastAsia="Calibri" w:hAnsi="Calibri"/>
          <w:color w:val="000000" w:themeColor="text1"/>
          <w:lang w:val="en-AU"/>
        </w:rPr>
        <w:t xml:space="preserve">international </w:t>
      </w:r>
      <w:r w:rsidRPr="00087937">
        <w:rPr>
          <w:rFonts w:ascii="Calibri" w:eastAsia="Calibri" w:hAnsi="Calibri"/>
          <w:color w:val="000000" w:themeColor="text1"/>
          <w:lang w:val="en-AU"/>
        </w:rPr>
        <w:t xml:space="preserve">assessment </w:t>
      </w:r>
      <w:r w:rsidR="56FCD689" w:rsidRPr="00087937">
        <w:rPr>
          <w:rFonts w:ascii="Calibri" w:eastAsia="Calibri" w:hAnsi="Calibri"/>
          <w:color w:val="000000" w:themeColor="text1"/>
          <w:lang w:val="en-AU"/>
        </w:rPr>
        <w:t xml:space="preserve">Australia participates in </w:t>
      </w:r>
      <w:r w:rsidRPr="00087937">
        <w:rPr>
          <w:rFonts w:ascii="Calibri" w:eastAsia="Calibri" w:hAnsi="Calibri"/>
          <w:color w:val="000000" w:themeColor="text1"/>
          <w:lang w:val="en-AU"/>
        </w:rPr>
        <w:t xml:space="preserve">which measures </w:t>
      </w:r>
      <w:r w:rsidR="728E156B" w:rsidRPr="00087937">
        <w:rPr>
          <w:rFonts w:ascii="Calibri" w:eastAsia="Calibri" w:hAnsi="Calibri"/>
          <w:color w:val="000000" w:themeColor="text1"/>
          <w:lang w:val="en-AU"/>
        </w:rPr>
        <w:t xml:space="preserve">primary school </w:t>
      </w:r>
      <w:r w:rsidRPr="00087937">
        <w:rPr>
          <w:rFonts w:ascii="Calibri" w:eastAsia="Calibri" w:hAnsi="Calibri"/>
          <w:color w:val="000000" w:themeColor="text1"/>
          <w:lang w:val="en-AU"/>
        </w:rPr>
        <w:t>student literacy at the international level</w:t>
      </w:r>
      <w:r w:rsidR="27CA76D0" w:rsidRPr="00087937">
        <w:rPr>
          <w:rFonts w:ascii="Calibri" w:eastAsia="Calibri" w:hAnsi="Calibri"/>
          <w:color w:val="000000" w:themeColor="text1"/>
          <w:lang w:val="en-AU"/>
        </w:rPr>
        <w:t>.</w:t>
      </w:r>
      <w:r w:rsidR="2BC39CB9" w:rsidRPr="00087937">
        <w:rPr>
          <w:rFonts w:ascii="Calibri" w:eastAsia="Calibri" w:hAnsi="Calibri"/>
          <w:color w:val="000000" w:themeColor="text1"/>
          <w:lang w:val="en-AU"/>
        </w:rPr>
        <w:t xml:space="preserve"> Australia’s participation </w:t>
      </w:r>
      <w:r w:rsidR="42F4D141" w:rsidRPr="00087937">
        <w:rPr>
          <w:rFonts w:ascii="Calibri" w:eastAsia="Calibri" w:hAnsi="Calibri"/>
          <w:color w:val="000000" w:themeColor="text1"/>
          <w:lang w:val="en-AU"/>
        </w:rPr>
        <w:t>will</w:t>
      </w:r>
      <w:r w:rsidR="2BC39CB9" w:rsidRPr="00087937">
        <w:rPr>
          <w:rFonts w:ascii="Calibri" w:eastAsia="Calibri" w:hAnsi="Calibri"/>
          <w:color w:val="000000" w:themeColor="text1"/>
          <w:lang w:val="en-AU"/>
        </w:rPr>
        <w:t xml:space="preserve"> support </w:t>
      </w:r>
      <w:r w:rsidR="27B94B0C" w:rsidRPr="00087937">
        <w:rPr>
          <w:rFonts w:ascii="Calibri" w:eastAsia="Calibri" w:hAnsi="Calibri"/>
          <w:color w:val="000000" w:themeColor="text1"/>
          <w:lang w:val="en-AU"/>
        </w:rPr>
        <w:t xml:space="preserve">the collection of valuable data </w:t>
      </w:r>
      <w:r w:rsidR="30C862EC" w:rsidRPr="00087937">
        <w:rPr>
          <w:rFonts w:ascii="Calibri" w:eastAsia="Calibri" w:hAnsi="Calibri"/>
          <w:color w:val="000000" w:themeColor="text1"/>
          <w:lang w:val="en-AU"/>
        </w:rPr>
        <w:t>about Australia’s performance in the international community and support</w:t>
      </w:r>
      <w:r w:rsidR="27B94B0C" w:rsidRPr="00087937">
        <w:rPr>
          <w:rFonts w:ascii="Calibri" w:eastAsia="Calibri" w:hAnsi="Calibri"/>
          <w:color w:val="000000" w:themeColor="text1"/>
          <w:lang w:val="en-AU"/>
        </w:rPr>
        <w:t xml:space="preserve"> the teaching of reading literacy in schools</w:t>
      </w:r>
      <w:r w:rsidR="0375D7DA" w:rsidRPr="00087937">
        <w:rPr>
          <w:rFonts w:ascii="Calibri" w:eastAsia="Calibri" w:hAnsi="Calibri"/>
          <w:color w:val="000000" w:themeColor="text1"/>
          <w:lang w:val="en-AU"/>
        </w:rPr>
        <w:t>.</w:t>
      </w:r>
      <w:r w:rsidR="2809BE45" w:rsidRPr="00087937">
        <w:rPr>
          <w:rFonts w:ascii="Calibri" w:eastAsia="Calibri" w:hAnsi="Calibri"/>
          <w:color w:val="000000" w:themeColor="text1"/>
          <w:lang w:val="en-AU"/>
        </w:rPr>
        <w:t xml:space="preserve"> </w:t>
      </w:r>
    </w:p>
    <w:p w14:paraId="38E435BB" w14:textId="0AC0A3CD" w:rsidR="37D1EA44" w:rsidRPr="00087937" w:rsidRDefault="008C034D" w:rsidP="00B83615">
      <w:pPr>
        <w:spacing w:after="120"/>
        <w:ind w:left="288" w:right="360"/>
        <w:rPr>
          <w:rFonts w:ascii="Calibri" w:eastAsia="Calibri" w:hAnsi="Calibri"/>
          <w:b/>
          <w:bCs/>
          <w:color w:val="2B3A46"/>
          <w:sz w:val="32"/>
          <w:szCs w:val="32"/>
        </w:rPr>
      </w:pPr>
      <w:r w:rsidRPr="00087937">
        <w:rPr>
          <w:rFonts w:ascii="Calibri" w:eastAsia="Calibri" w:hAnsi="Calibri"/>
          <w:b/>
          <w:bCs/>
          <w:color w:val="2B3A46"/>
          <w:sz w:val="32"/>
          <w:szCs w:val="32"/>
        </w:rPr>
        <w:t>Schools Upgrade Fund – Round 2</w:t>
      </w:r>
    </w:p>
    <w:p w14:paraId="32F05A8F" w14:textId="651BF36E" w:rsidR="00DF2AF9" w:rsidRPr="00087937" w:rsidRDefault="00435B35"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Mi</w:t>
      </w:r>
      <w:r w:rsidR="00B13769" w:rsidRPr="00087937">
        <w:rPr>
          <w:rFonts w:ascii="Calibri" w:eastAsia="Calibri" w:hAnsi="Calibri"/>
          <w:color w:val="000000" w:themeColor="text1"/>
          <w:lang w:val="en-AU"/>
        </w:rPr>
        <w:t>nisters</w:t>
      </w:r>
      <w:r w:rsidR="005A0F5B" w:rsidRPr="00087937">
        <w:rPr>
          <w:rFonts w:ascii="Calibri" w:eastAsia="Calibri" w:hAnsi="Calibri"/>
          <w:color w:val="000000" w:themeColor="text1"/>
          <w:lang w:val="en-AU"/>
        </w:rPr>
        <w:t xml:space="preserve"> </w:t>
      </w:r>
      <w:r w:rsidR="002A68A0" w:rsidRPr="00087937">
        <w:rPr>
          <w:rFonts w:ascii="Calibri" w:eastAsia="Calibri" w:hAnsi="Calibri"/>
          <w:color w:val="000000" w:themeColor="text1"/>
          <w:lang w:val="en-AU"/>
        </w:rPr>
        <w:t xml:space="preserve">discussed </w:t>
      </w:r>
      <w:r w:rsidR="005A0F5B" w:rsidRPr="00087937">
        <w:rPr>
          <w:rFonts w:ascii="Calibri" w:eastAsia="Calibri" w:hAnsi="Calibri"/>
          <w:color w:val="000000" w:themeColor="text1"/>
          <w:lang w:val="en-AU"/>
        </w:rPr>
        <w:t>the proposed implementation approach</w:t>
      </w:r>
      <w:r w:rsidR="002A68A0" w:rsidRPr="00087937">
        <w:rPr>
          <w:rFonts w:ascii="Calibri" w:eastAsia="Calibri" w:hAnsi="Calibri"/>
          <w:color w:val="000000" w:themeColor="text1"/>
          <w:lang w:val="en-AU"/>
        </w:rPr>
        <w:t xml:space="preserve"> for </w:t>
      </w:r>
      <w:r w:rsidR="00DF2AF9" w:rsidRPr="00087937">
        <w:rPr>
          <w:rFonts w:ascii="Calibri" w:eastAsia="Calibri" w:hAnsi="Calibri"/>
          <w:color w:val="000000" w:themeColor="text1"/>
          <w:lang w:val="en-AU"/>
        </w:rPr>
        <w:t xml:space="preserve">Round 2 of </w:t>
      </w:r>
      <w:r w:rsidR="00C35DE4" w:rsidRPr="00087937">
        <w:rPr>
          <w:rFonts w:ascii="Calibri" w:eastAsia="Calibri" w:hAnsi="Calibri"/>
          <w:color w:val="000000" w:themeColor="text1"/>
          <w:lang w:val="en-AU"/>
        </w:rPr>
        <w:t xml:space="preserve">the </w:t>
      </w:r>
      <w:r w:rsidR="00DF2AF9" w:rsidRPr="00087937">
        <w:rPr>
          <w:rFonts w:ascii="Calibri" w:eastAsia="Calibri" w:hAnsi="Calibri"/>
          <w:color w:val="000000" w:themeColor="text1"/>
          <w:lang w:val="en-AU"/>
        </w:rPr>
        <w:t>Schools Upgrade Fund</w:t>
      </w:r>
      <w:r w:rsidR="002C0C75" w:rsidRPr="00087937">
        <w:rPr>
          <w:rFonts w:ascii="Calibri" w:eastAsia="Calibri" w:hAnsi="Calibri"/>
          <w:color w:val="000000" w:themeColor="text1"/>
          <w:lang w:val="en-AU"/>
        </w:rPr>
        <w:t xml:space="preserve">. Round 2 of the </w:t>
      </w:r>
      <w:proofErr w:type="gramStart"/>
      <w:r w:rsidR="002C0C75" w:rsidRPr="00087937">
        <w:rPr>
          <w:rFonts w:ascii="Calibri" w:eastAsia="Calibri" w:hAnsi="Calibri"/>
          <w:color w:val="000000" w:themeColor="text1"/>
          <w:lang w:val="en-AU"/>
        </w:rPr>
        <w:t>fund</w:t>
      </w:r>
      <w:proofErr w:type="gramEnd"/>
      <w:r w:rsidR="002C0C75" w:rsidRPr="00087937">
        <w:rPr>
          <w:rFonts w:ascii="Calibri" w:eastAsia="Calibri" w:hAnsi="Calibri"/>
          <w:color w:val="000000" w:themeColor="text1"/>
          <w:lang w:val="en-AU"/>
        </w:rPr>
        <w:t xml:space="preserve"> </w:t>
      </w:r>
      <w:r w:rsidR="00DF2AF9" w:rsidRPr="00087937">
        <w:rPr>
          <w:rFonts w:ascii="Calibri" w:eastAsia="Calibri" w:hAnsi="Calibri"/>
          <w:color w:val="000000" w:themeColor="text1"/>
          <w:lang w:val="en-AU"/>
        </w:rPr>
        <w:t xml:space="preserve">will provide </w:t>
      </w:r>
      <w:r w:rsidR="00C35DE4" w:rsidRPr="00087937">
        <w:rPr>
          <w:rFonts w:ascii="Calibri" w:eastAsia="Calibri" w:hAnsi="Calibri"/>
          <w:color w:val="000000" w:themeColor="text1"/>
          <w:lang w:val="en-AU"/>
        </w:rPr>
        <w:t xml:space="preserve">$215.8 million </w:t>
      </w:r>
      <w:r w:rsidR="00DF2AF9" w:rsidRPr="00087937">
        <w:rPr>
          <w:rFonts w:ascii="Calibri" w:eastAsia="Calibri" w:hAnsi="Calibri"/>
          <w:color w:val="000000" w:themeColor="text1"/>
          <w:lang w:val="en-AU"/>
        </w:rPr>
        <w:t xml:space="preserve">for major </w:t>
      </w:r>
      <w:r w:rsidR="00A37C77" w:rsidRPr="00087937">
        <w:rPr>
          <w:rFonts w:ascii="Calibri" w:eastAsia="Calibri" w:hAnsi="Calibri"/>
          <w:color w:val="000000" w:themeColor="text1"/>
          <w:lang w:val="en-AU"/>
        </w:rPr>
        <w:t>capital projects in government schools.</w:t>
      </w:r>
    </w:p>
    <w:p w14:paraId="2AC2BDE5" w14:textId="36F4E9A7" w:rsidR="008C034D" w:rsidRPr="00087937" w:rsidRDefault="007E34D4"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M</w:t>
      </w:r>
      <w:r w:rsidR="00F5755B" w:rsidRPr="00087937">
        <w:rPr>
          <w:rFonts w:ascii="Calibri" w:eastAsia="Calibri" w:hAnsi="Calibri"/>
          <w:color w:val="000000" w:themeColor="text1"/>
          <w:lang w:val="en-AU"/>
        </w:rPr>
        <w:t xml:space="preserve">inisters </w:t>
      </w:r>
      <w:r w:rsidR="001006C5" w:rsidRPr="00087937">
        <w:rPr>
          <w:rFonts w:ascii="Calibri" w:eastAsia="Calibri" w:hAnsi="Calibri"/>
          <w:color w:val="000000" w:themeColor="text1"/>
          <w:lang w:val="en-AU"/>
        </w:rPr>
        <w:t xml:space="preserve">indicated their </w:t>
      </w:r>
      <w:r w:rsidR="005A0F5B" w:rsidRPr="00087937">
        <w:rPr>
          <w:rFonts w:ascii="Calibri" w:eastAsia="Calibri" w:hAnsi="Calibri"/>
          <w:color w:val="000000" w:themeColor="text1"/>
          <w:lang w:val="en-AU"/>
        </w:rPr>
        <w:t>support</w:t>
      </w:r>
      <w:r w:rsidR="001006C5" w:rsidRPr="00087937">
        <w:rPr>
          <w:rFonts w:ascii="Calibri" w:eastAsia="Calibri" w:hAnsi="Calibri"/>
          <w:color w:val="000000" w:themeColor="text1"/>
          <w:lang w:val="en-AU"/>
        </w:rPr>
        <w:t xml:space="preserve"> for</w:t>
      </w:r>
      <w:r w:rsidR="005A0F5B" w:rsidRPr="00087937">
        <w:rPr>
          <w:rFonts w:ascii="Calibri" w:eastAsia="Calibri" w:hAnsi="Calibri"/>
          <w:color w:val="000000" w:themeColor="text1"/>
          <w:lang w:val="en-AU"/>
        </w:rPr>
        <w:t xml:space="preserve"> the Commonwealth</w:t>
      </w:r>
      <w:r w:rsidR="001006C5" w:rsidRPr="00087937">
        <w:rPr>
          <w:rFonts w:ascii="Calibri" w:eastAsia="Calibri" w:hAnsi="Calibri"/>
          <w:color w:val="000000" w:themeColor="text1"/>
          <w:lang w:val="en-AU"/>
        </w:rPr>
        <w:t>-led</w:t>
      </w:r>
      <w:r w:rsidR="005A0F5B" w:rsidRPr="00087937">
        <w:rPr>
          <w:rFonts w:ascii="Calibri" w:eastAsia="Calibri" w:hAnsi="Calibri"/>
          <w:color w:val="000000" w:themeColor="text1"/>
          <w:lang w:val="en-AU"/>
        </w:rPr>
        <w:t xml:space="preserve"> expression of interest process</w:t>
      </w:r>
      <w:r w:rsidR="00516050" w:rsidRPr="00087937">
        <w:rPr>
          <w:rFonts w:ascii="Calibri" w:eastAsia="Calibri" w:hAnsi="Calibri"/>
          <w:color w:val="000000" w:themeColor="text1"/>
          <w:lang w:val="en-AU"/>
        </w:rPr>
        <w:t>.</w:t>
      </w:r>
      <w:r w:rsidR="005A0F5B" w:rsidRPr="00087937">
        <w:rPr>
          <w:rFonts w:ascii="Calibri" w:eastAsia="Calibri" w:hAnsi="Calibri"/>
          <w:color w:val="000000" w:themeColor="text1"/>
          <w:lang w:val="en-AU"/>
        </w:rPr>
        <w:t xml:space="preserve"> </w:t>
      </w:r>
      <w:r w:rsidR="00516050" w:rsidRPr="00087937">
        <w:rPr>
          <w:rFonts w:ascii="Calibri" w:eastAsia="Calibri" w:hAnsi="Calibri"/>
          <w:color w:val="000000" w:themeColor="text1"/>
          <w:lang w:val="en-AU"/>
        </w:rPr>
        <w:t>P</w:t>
      </w:r>
      <w:r w:rsidR="00F81A72" w:rsidRPr="00087937">
        <w:rPr>
          <w:rFonts w:ascii="Calibri" w:eastAsia="Calibri" w:hAnsi="Calibri"/>
          <w:color w:val="000000" w:themeColor="text1"/>
          <w:lang w:val="en-AU"/>
        </w:rPr>
        <w:t xml:space="preserve">ublic </w:t>
      </w:r>
      <w:r w:rsidR="005A0F5B" w:rsidRPr="00087937">
        <w:rPr>
          <w:rFonts w:ascii="Calibri" w:eastAsia="Calibri" w:hAnsi="Calibri"/>
          <w:color w:val="000000" w:themeColor="text1"/>
          <w:lang w:val="en-AU"/>
        </w:rPr>
        <w:t xml:space="preserve">schools </w:t>
      </w:r>
      <w:r w:rsidR="00516050" w:rsidRPr="00087937">
        <w:rPr>
          <w:rFonts w:ascii="Calibri" w:eastAsia="Calibri" w:hAnsi="Calibri"/>
          <w:color w:val="000000" w:themeColor="text1"/>
          <w:lang w:val="en-AU"/>
        </w:rPr>
        <w:t xml:space="preserve">will be able to </w:t>
      </w:r>
      <w:r w:rsidR="00B54377" w:rsidRPr="00087937">
        <w:rPr>
          <w:rFonts w:ascii="Calibri" w:eastAsia="Calibri" w:hAnsi="Calibri"/>
          <w:color w:val="000000" w:themeColor="text1"/>
          <w:lang w:val="en-AU"/>
        </w:rPr>
        <w:t>submit</w:t>
      </w:r>
      <w:r w:rsidR="000F7911" w:rsidRPr="00087937">
        <w:rPr>
          <w:rFonts w:ascii="Calibri" w:eastAsia="Calibri" w:hAnsi="Calibri"/>
          <w:color w:val="000000" w:themeColor="text1"/>
          <w:lang w:val="en-AU"/>
        </w:rPr>
        <w:t xml:space="preserve"> funding</w:t>
      </w:r>
      <w:r w:rsidR="00B54377" w:rsidRPr="00087937">
        <w:rPr>
          <w:rFonts w:ascii="Calibri" w:eastAsia="Calibri" w:hAnsi="Calibri"/>
          <w:color w:val="000000" w:themeColor="text1"/>
          <w:lang w:val="en-AU"/>
        </w:rPr>
        <w:t xml:space="preserve"> applications </w:t>
      </w:r>
      <w:r w:rsidR="001330A6" w:rsidRPr="00087937">
        <w:rPr>
          <w:rFonts w:ascii="Calibri" w:eastAsia="Calibri" w:hAnsi="Calibri"/>
          <w:color w:val="000000" w:themeColor="text1"/>
          <w:lang w:val="en-AU"/>
        </w:rPr>
        <w:t xml:space="preserve">shortly. </w:t>
      </w:r>
    </w:p>
    <w:p w14:paraId="6B963DF9" w14:textId="1B1CAFAF" w:rsidR="008C034D" w:rsidRPr="00087937" w:rsidRDefault="00B74848" w:rsidP="00B83615">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Round 2 funding will be needs-based, prioritising those schools experiencing</w:t>
      </w:r>
      <w:r w:rsidR="00087937" w:rsidRPr="00087937">
        <w:rPr>
          <w:rFonts w:ascii="Calibri" w:eastAsia="Calibri" w:hAnsi="Calibri"/>
          <w:color w:val="000000" w:themeColor="text1"/>
          <w:lang w:val="en-AU"/>
        </w:rPr>
        <w:t xml:space="preserve"> the greatest</w:t>
      </w:r>
      <w:r w:rsidRPr="00087937">
        <w:rPr>
          <w:rFonts w:ascii="Calibri" w:eastAsia="Calibri" w:hAnsi="Calibri"/>
          <w:color w:val="000000" w:themeColor="text1"/>
          <w:lang w:val="en-AU"/>
        </w:rPr>
        <w:t xml:space="preserve"> disadvantage.</w:t>
      </w:r>
      <w:r w:rsidR="00370A94" w:rsidRPr="00087937">
        <w:rPr>
          <w:rFonts w:ascii="Calibri" w:eastAsia="Calibri" w:hAnsi="Calibri"/>
          <w:color w:val="000000" w:themeColor="text1"/>
          <w:lang w:val="en-AU"/>
        </w:rPr>
        <w:t xml:space="preserve"> </w:t>
      </w:r>
    </w:p>
    <w:p w14:paraId="297CFF2C" w14:textId="77777777" w:rsidR="002F7280" w:rsidRPr="00087937" w:rsidRDefault="002F7280" w:rsidP="002F7280">
      <w:pPr>
        <w:spacing w:after="120"/>
        <w:ind w:left="288"/>
        <w:textAlignment w:val="baseline"/>
        <w:rPr>
          <w:rFonts w:ascii="Calibri" w:eastAsia="Calibri" w:hAnsi="Calibri"/>
          <w:b/>
          <w:color w:val="2B3A46"/>
          <w:spacing w:val="-9"/>
          <w:sz w:val="32"/>
        </w:rPr>
      </w:pPr>
      <w:r w:rsidRPr="00087937">
        <w:rPr>
          <w:rFonts w:ascii="Calibri" w:eastAsia="Calibri" w:hAnsi="Calibri"/>
          <w:b/>
          <w:color w:val="2B3A46"/>
          <w:spacing w:val="-9"/>
          <w:sz w:val="32"/>
        </w:rPr>
        <w:t xml:space="preserve">Preschool Reform Agreement </w:t>
      </w:r>
    </w:p>
    <w:p w14:paraId="3B55F74D" w14:textId="77777777" w:rsidR="002F7280" w:rsidRPr="00087937" w:rsidRDefault="002F7280" w:rsidP="00566872">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Ministers agreed that a new Preschool Outcomes Measure will be developed throughout 2024 and trialled nationally in 2025. Ministers agreed that the Preschool Outcomes Measure will be designed to support high-quality practice by equipping teachers and educators with access to a new national teaching tool to inform children’s learning.</w:t>
      </w:r>
    </w:p>
    <w:p w14:paraId="6BFD2747" w14:textId="77777777" w:rsidR="002F7280" w:rsidRPr="00087937" w:rsidRDefault="002F7280" w:rsidP="00566872">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 xml:space="preserve">Ministers also agreed that the trial will focus on two age-appropriate </w:t>
      </w:r>
      <w:proofErr w:type="gramStart"/>
      <w:r w:rsidRPr="00087937">
        <w:rPr>
          <w:rFonts w:ascii="Calibri" w:eastAsia="Calibri" w:hAnsi="Calibri"/>
          <w:color w:val="000000" w:themeColor="text1"/>
          <w:lang w:val="en-AU"/>
        </w:rPr>
        <w:t>domains;</w:t>
      </w:r>
      <w:proofErr w:type="gramEnd"/>
      <w:r w:rsidRPr="00087937">
        <w:rPr>
          <w:rFonts w:ascii="Calibri" w:eastAsia="Calibri" w:hAnsi="Calibri"/>
          <w:color w:val="000000" w:themeColor="text1"/>
          <w:lang w:val="en-AU"/>
        </w:rPr>
        <w:t xml:space="preserve"> executive function, and oral language and literacy. The trial in 2025 will be voluntary, with jurisdictions that have existing tools able to align their programs, rather than having to adopt the new national teaching tool. Ministers will examine the success of the trial in late 2025 when considering options for future implementation. </w:t>
      </w:r>
    </w:p>
    <w:p w14:paraId="39123234" w14:textId="77777777" w:rsidR="00566872" w:rsidRPr="00087937" w:rsidRDefault="00566872" w:rsidP="00566872">
      <w:pPr>
        <w:spacing w:after="120"/>
        <w:ind w:left="288"/>
        <w:textAlignment w:val="baseline"/>
        <w:rPr>
          <w:rFonts w:ascii="Calibri" w:eastAsia="Calibri" w:hAnsi="Calibri"/>
          <w:b/>
          <w:color w:val="2B3A46"/>
          <w:spacing w:val="-9"/>
          <w:sz w:val="32"/>
        </w:rPr>
      </w:pPr>
      <w:r w:rsidRPr="00087937">
        <w:rPr>
          <w:rFonts w:ascii="Calibri" w:eastAsia="Calibri" w:hAnsi="Calibri"/>
          <w:b/>
          <w:color w:val="2B3A46"/>
          <w:spacing w:val="-9"/>
          <w:sz w:val="32"/>
        </w:rPr>
        <w:t>Royal Commission into Violence, Abuse, Neglect and Exploitation of People with Disability</w:t>
      </w:r>
    </w:p>
    <w:p w14:paraId="0B764D2A" w14:textId="3E5C81AD" w:rsidR="00566872" w:rsidRPr="00087937" w:rsidRDefault="00566872" w:rsidP="00566872">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Ministers discussed the recently released final report of the Royal Commission into Violence, Abuse, Neglect and Exploitation of People with Disability. All Ministers are committed to continuing to listen to, and collaborate with, people with disability and their families as this important work progresses.</w:t>
      </w:r>
    </w:p>
    <w:p w14:paraId="34F966DD" w14:textId="7B638B74" w:rsidR="004D2E22" w:rsidRPr="00087937" w:rsidRDefault="004D2E22" w:rsidP="004D2E22">
      <w:pPr>
        <w:spacing w:after="120"/>
        <w:ind w:left="288"/>
        <w:textAlignment w:val="baseline"/>
        <w:rPr>
          <w:rFonts w:ascii="Calibri" w:eastAsia="Calibri" w:hAnsi="Calibri"/>
          <w:b/>
          <w:color w:val="2B3A46"/>
          <w:spacing w:val="-9"/>
          <w:sz w:val="32"/>
        </w:rPr>
      </w:pPr>
      <w:r w:rsidRPr="00087937">
        <w:rPr>
          <w:rFonts w:ascii="Calibri" w:eastAsia="Calibri" w:hAnsi="Calibri"/>
          <w:b/>
          <w:color w:val="2B3A46"/>
          <w:spacing w:val="-9"/>
          <w:sz w:val="32"/>
        </w:rPr>
        <w:t>Voice to Parliament</w:t>
      </w:r>
    </w:p>
    <w:p w14:paraId="6016AB2A" w14:textId="6C591FE8" w:rsidR="00EB55BC" w:rsidRPr="00087937" w:rsidRDefault="004D2E22" w:rsidP="00EB55BC">
      <w:pPr>
        <w:spacing w:after="120"/>
        <w:ind w:left="288"/>
        <w:textAlignment w:val="baseline"/>
        <w:rPr>
          <w:rFonts w:ascii="Calibri" w:eastAsia="Calibri" w:hAnsi="Calibri"/>
          <w:color w:val="000000" w:themeColor="text1"/>
          <w:lang w:val="en-AU"/>
        </w:rPr>
      </w:pPr>
      <w:bookmarkStart w:id="4" w:name="_Hlk147418372"/>
      <w:r w:rsidRPr="00087937">
        <w:rPr>
          <w:rFonts w:ascii="Calibri" w:eastAsia="Calibri" w:hAnsi="Calibri"/>
          <w:color w:val="000000" w:themeColor="text1"/>
          <w:lang w:val="en-AU"/>
        </w:rPr>
        <w:t xml:space="preserve">Ministers </w:t>
      </w:r>
      <w:r w:rsidR="004554CD" w:rsidRPr="00087937">
        <w:rPr>
          <w:rFonts w:ascii="Calibri" w:eastAsia="Calibri" w:hAnsi="Calibri"/>
          <w:color w:val="000000" w:themeColor="text1"/>
          <w:lang w:val="en-AU"/>
        </w:rPr>
        <w:t>expressed their unanimous support for the Voice to Parliament.</w:t>
      </w:r>
      <w:r w:rsidR="00EB55BC" w:rsidRPr="00087937">
        <w:rPr>
          <w:rFonts w:ascii="Calibri" w:eastAsia="Calibri" w:hAnsi="Calibri"/>
          <w:color w:val="000000" w:themeColor="text1"/>
          <w:lang w:val="en-AU"/>
        </w:rPr>
        <w:t xml:space="preserve"> Ministers agreed that a Voice to Parliament can help to improve education outcomes for First Nations people. </w:t>
      </w:r>
    </w:p>
    <w:p w14:paraId="53B29865" w14:textId="7FECE96C" w:rsidR="00E44A9A" w:rsidRPr="00087937" w:rsidRDefault="00E44A9A" w:rsidP="00E44A9A">
      <w:pPr>
        <w:spacing w:after="120"/>
        <w:ind w:left="288" w:right="360"/>
        <w:rPr>
          <w:rFonts w:ascii="Calibri" w:eastAsia="Calibri" w:hAnsi="Calibri"/>
          <w:color w:val="000000" w:themeColor="text1"/>
          <w:lang w:val="en-AU"/>
        </w:rPr>
      </w:pPr>
      <w:r w:rsidRPr="00087937">
        <w:rPr>
          <w:rFonts w:ascii="Calibri" w:eastAsia="Calibri" w:hAnsi="Calibri"/>
          <w:color w:val="000000" w:themeColor="text1"/>
          <w:lang w:val="en-AU"/>
        </w:rPr>
        <w:t xml:space="preserve">Ministers also thanked Rodney Dillon for welcoming Ministers, on behalf of his ancestors, to the land and waters of the </w:t>
      </w:r>
      <w:r w:rsidR="00AB1FF0" w:rsidRPr="00087937">
        <w:rPr>
          <w:rFonts w:ascii="Calibri" w:eastAsia="Calibri" w:hAnsi="Calibri"/>
          <w:color w:val="000000" w:themeColor="text1"/>
          <w:lang w:val="en-AU"/>
        </w:rPr>
        <w:t xml:space="preserve">Tasmanian Aboriginal </w:t>
      </w:r>
      <w:r w:rsidRPr="00087937">
        <w:rPr>
          <w:rFonts w:ascii="Calibri" w:eastAsia="Calibri" w:hAnsi="Calibri"/>
          <w:color w:val="000000" w:themeColor="text1"/>
          <w:lang w:val="en-AU"/>
        </w:rPr>
        <w:t xml:space="preserve">people. </w:t>
      </w:r>
    </w:p>
    <w:p w14:paraId="1D6037A2" w14:textId="6B9D4A9D" w:rsidR="788895FE" w:rsidRPr="00090583" w:rsidRDefault="00DE0ED0" w:rsidP="00B83615">
      <w:pPr>
        <w:spacing w:after="120"/>
        <w:ind w:left="288" w:right="360"/>
        <w:textAlignment w:val="baseline"/>
        <w:rPr>
          <w:rFonts w:ascii="Calibri" w:eastAsia="Calibri" w:hAnsi="Calibri"/>
          <w:b/>
          <w:bCs/>
          <w:color w:val="000000"/>
        </w:rPr>
      </w:pPr>
      <w:r w:rsidRPr="00087937">
        <w:rPr>
          <w:rFonts w:ascii="Calibri" w:eastAsia="Calibri" w:hAnsi="Calibri"/>
          <w:b/>
          <w:bCs/>
          <w:color w:val="000000" w:themeColor="text1"/>
        </w:rPr>
        <w:t>Enquiries:</w:t>
      </w:r>
      <w:hyperlink r:id="rId11">
        <w:r w:rsidR="00674A5E" w:rsidRPr="00087937">
          <w:rPr>
            <w:rStyle w:val="Hyperlink"/>
            <w:rFonts w:ascii="Calibri" w:eastAsia="Calibri" w:hAnsi="Calibri"/>
          </w:rPr>
          <w:t xml:space="preserve"> emmsupport@education.gov.au</w:t>
        </w:r>
      </w:hyperlink>
      <w:r w:rsidRPr="788895FE">
        <w:rPr>
          <w:rFonts w:ascii="Calibri" w:eastAsia="Calibri" w:hAnsi="Calibri"/>
          <w:color w:val="0462C1"/>
        </w:rPr>
        <w:t xml:space="preserve"> </w:t>
      </w:r>
      <w:bookmarkEnd w:id="1"/>
      <w:bookmarkEnd w:id="4"/>
      <w:bookmarkEnd w:id="0"/>
    </w:p>
    <w:sectPr w:rsidR="788895FE" w:rsidRPr="00090583" w:rsidSect="0084456E">
      <w:headerReference w:type="even" r:id="rId12"/>
      <w:headerReference w:type="default" r:id="rId13"/>
      <w:footerReference w:type="even" r:id="rId14"/>
      <w:footerReference w:type="default" r:id="rId15"/>
      <w:headerReference w:type="first" r:id="rId16"/>
      <w:footerReference w:type="first" r:id="rId17"/>
      <w:pgSz w:w="12240" w:h="15840"/>
      <w:pgMar w:top="1440" w:right="1293" w:bottom="709" w:left="12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5944" w14:textId="77777777" w:rsidR="00E2042C" w:rsidRDefault="00E2042C">
      <w:r>
        <w:separator/>
      </w:r>
    </w:p>
  </w:endnote>
  <w:endnote w:type="continuationSeparator" w:id="0">
    <w:p w14:paraId="1E7E9C20" w14:textId="77777777" w:rsidR="00E2042C" w:rsidRDefault="00E2042C">
      <w:r>
        <w:continuationSeparator/>
      </w:r>
    </w:p>
  </w:endnote>
  <w:endnote w:type="continuationNotice" w:id="1">
    <w:p w14:paraId="59A6416C" w14:textId="77777777" w:rsidR="00E2042C" w:rsidRDefault="00E20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F234" w14:textId="77777777" w:rsidR="005715EC" w:rsidRDefault="0057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4313" w14:textId="77777777" w:rsidR="005715EC" w:rsidRDefault="0057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09A9" w14:textId="77777777" w:rsidR="005715EC" w:rsidRDefault="00571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C761" w14:textId="77777777" w:rsidR="00E2042C" w:rsidRDefault="00E2042C"/>
  </w:footnote>
  <w:footnote w:type="continuationSeparator" w:id="0">
    <w:p w14:paraId="45230C1C" w14:textId="77777777" w:rsidR="00E2042C" w:rsidRDefault="00E2042C">
      <w:r>
        <w:continuationSeparator/>
      </w:r>
    </w:p>
  </w:footnote>
  <w:footnote w:type="continuationNotice" w:id="1">
    <w:p w14:paraId="160AB9E2" w14:textId="77777777" w:rsidR="00E2042C" w:rsidRDefault="00E20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BC34" w14:textId="1AEC969E" w:rsidR="005715EC" w:rsidRDefault="00571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40A0" w14:textId="015AF009" w:rsidR="005715EC" w:rsidRDefault="00571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1B99" w14:textId="107CB306" w:rsidR="005715EC" w:rsidRDefault="0057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5A1"/>
    <w:multiLevelType w:val="hybridMultilevel"/>
    <w:tmpl w:val="5CE8C6D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 w15:restartNumberingAfterBreak="0">
    <w:nsid w:val="032CCE81"/>
    <w:multiLevelType w:val="hybridMultilevel"/>
    <w:tmpl w:val="FFFFFFFF"/>
    <w:lvl w:ilvl="0" w:tplc="8DFED65A">
      <w:start w:val="1"/>
      <w:numFmt w:val="bullet"/>
      <w:lvlText w:val=""/>
      <w:lvlJc w:val="left"/>
      <w:pPr>
        <w:ind w:left="720" w:hanging="360"/>
      </w:pPr>
      <w:rPr>
        <w:rFonts w:ascii="Symbol" w:hAnsi="Symbol" w:hint="default"/>
      </w:rPr>
    </w:lvl>
    <w:lvl w:ilvl="1" w:tplc="F622315C">
      <w:start w:val="1"/>
      <w:numFmt w:val="bullet"/>
      <w:lvlText w:val="o"/>
      <w:lvlJc w:val="left"/>
      <w:pPr>
        <w:ind w:left="1440" w:hanging="360"/>
      </w:pPr>
      <w:rPr>
        <w:rFonts w:ascii="&quot;Courier New&quot;" w:hAnsi="&quot;Courier New&quot;" w:hint="default"/>
      </w:rPr>
    </w:lvl>
    <w:lvl w:ilvl="2" w:tplc="0AC22A50">
      <w:start w:val="1"/>
      <w:numFmt w:val="bullet"/>
      <w:lvlText w:val=""/>
      <w:lvlJc w:val="left"/>
      <w:pPr>
        <w:ind w:left="2160" w:hanging="360"/>
      </w:pPr>
      <w:rPr>
        <w:rFonts w:ascii="Wingdings" w:hAnsi="Wingdings" w:hint="default"/>
      </w:rPr>
    </w:lvl>
    <w:lvl w:ilvl="3" w:tplc="A70E55EA">
      <w:start w:val="1"/>
      <w:numFmt w:val="bullet"/>
      <w:lvlText w:val=""/>
      <w:lvlJc w:val="left"/>
      <w:pPr>
        <w:ind w:left="2880" w:hanging="360"/>
      </w:pPr>
      <w:rPr>
        <w:rFonts w:ascii="Symbol" w:hAnsi="Symbol" w:hint="default"/>
      </w:rPr>
    </w:lvl>
    <w:lvl w:ilvl="4" w:tplc="68CCF96E">
      <w:start w:val="1"/>
      <w:numFmt w:val="bullet"/>
      <w:lvlText w:val="o"/>
      <w:lvlJc w:val="left"/>
      <w:pPr>
        <w:ind w:left="3600" w:hanging="360"/>
      </w:pPr>
      <w:rPr>
        <w:rFonts w:ascii="Courier New" w:hAnsi="Courier New" w:hint="default"/>
      </w:rPr>
    </w:lvl>
    <w:lvl w:ilvl="5" w:tplc="87506D8C">
      <w:start w:val="1"/>
      <w:numFmt w:val="bullet"/>
      <w:lvlText w:val=""/>
      <w:lvlJc w:val="left"/>
      <w:pPr>
        <w:ind w:left="4320" w:hanging="360"/>
      </w:pPr>
      <w:rPr>
        <w:rFonts w:ascii="Wingdings" w:hAnsi="Wingdings" w:hint="default"/>
      </w:rPr>
    </w:lvl>
    <w:lvl w:ilvl="6" w:tplc="2C88CBCC">
      <w:start w:val="1"/>
      <w:numFmt w:val="bullet"/>
      <w:lvlText w:val=""/>
      <w:lvlJc w:val="left"/>
      <w:pPr>
        <w:ind w:left="5040" w:hanging="360"/>
      </w:pPr>
      <w:rPr>
        <w:rFonts w:ascii="Symbol" w:hAnsi="Symbol" w:hint="default"/>
      </w:rPr>
    </w:lvl>
    <w:lvl w:ilvl="7" w:tplc="0116F804">
      <w:start w:val="1"/>
      <w:numFmt w:val="bullet"/>
      <w:lvlText w:val="o"/>
      <w:lvlJc w:val="left"/>
      <w:pPr>
        <w:ind w:left="5760" w:hanging="360"/>
      </w:pPr>
      <w:rPr>
        <w:rFonts w:ascii="Courier New" w:hAnsi="Courier New" w:hint="default"/>
      </w:rPr>
    </w:lvl>
    <w:lvl w:ilvl="8" w:tplc="52F88BBA">
      <w:start w:val="1"/>
      <w:numFmt w:val="bullet"/>
      <w:lvlText w:val=""/>
      <w:lvlJc w:val="left"/>
      <w:pPr>
        <w:ind w:left="6480" w:hanging="360"/>
      </w:pPr>
      <w:rPr>
        <w:rFonts w:ascii="Wingdings" w:hAnsi="Wingdings" w:hint="default"/>
      </w:rPr>
    </w:lvl>
  </w:abstractNum>
  <w:abstractNum w:abstractNumId="2" w15:restartNumberingAfterBreak="0">
    <w:nsid w:val="05849A4D"/>
    <w:multiLevelType w:val="hybridMultilevel"/>
    <w:tmpl w:val="FFFFFFFF"/>
    <w:lvl w:ilvl="0" w:tplc="C57CAFA4">
      <w:start w:val="6"/>
      <w:numFmt w:val="lowerLetter"/>
      <w:lvlText w:val="%1."/>
      <w:lvlJc w:val="left"/>
      <w:pPr>
        <w:ind w:left="720" w:hanging="360"/>
      </w:pPr>
    </w:lvl>
    <w:lvl w:ilvl="1" w:tplc="B262ED84">
      <w:start w:val="1"/>
      <w:numFmt w:val="lowerLetter"/>
      <w:lvlText w:val="%2."/>
      <w:lvlJc w:val="left"/>
      <w:pPr>
        <w:ind w:left="1440" w:hanging="360"/>
      </w:pPr>
    </w:lvl>
    <w:lvl w:ilvl="2" w:tplc="73CA7DEE">
      <w:start w:val="1"/>
      <w:numFmt w:val="lowerRoman"/>
      <w:lvlText w:val="%3."/>
      <w:lvlJc w:val="right"/>
      <w:pPr>
        <w:ind w:left="2160" w:hanging="180"/>
      </w:pPr>
    </w:lvl>
    <w:lvl w:ilvl="3" w:tplc="B01C8E8E">
      <w:start w:val="1"/>
      <w:numFmt w:val="decimal"/>
      <w:lvlText w:val="%4."/>
      <w:lvlJc w:val="left"/>
      <w:pPr>
        <w:ind w:left="2880" w:hanging="360"/>
      </w:pPr>
    </w:lvl>
    <w:lvl w:ilvl="4" w:tplc="683E81CC">
      <w:start w:val="1"/>
      <w:numFmt w:val="lowerLetter"/>
      <w:lvlText w:val="%5."/>
      <w:lvlJc w:val="left"/>
      <w:pPr>
        <w:ind w:left="3600" w:hanging="360"/>
      </w:pPr>
    </w:lvl>
    <w:lvl w:ilvl="5" w:tplc="DF14A9B2">
      <w:start w:val="1"/>
      <w:numFmt w:val="lowerRoman"/>
      <w:lvlText w:val="%6."/>
      <w:lvlJc w:val="right"/>
      <w:pPr>
        <w:ind w:left="4320" w:hanging="180"/>
      </w:pPr>
    </w:lvl>
    <w:lvl w:ilvl="6" w:tplc="A6FA4284">
      <w:start w:val="1"/>
      <w:numFmt w:val="decimal"/>
      <w:lvlText w:val="%7."/>
      <w:lvlJc w:val="left"/>
      <w:pPr>
        <w:ind w:left="5040" w:hanging="360"/>
      </w:pPr>
    </w:lvl>
    <w:lvl w:ilvl="7" w:tplc="220C8482">
      <w:start w:val="1"/>
      <w:numFmt w:val="lowerLetter"/>
      <w:lvlText w:val="%8."/>
      <w:lvlJc w:val="left"/>
      <w:pPr>
        <w:ind w:left="5760" w:hanging="360"/>
      </w:pPr>
    </w:lvl>
    <w:lvl w:ilvl="8" w:tplc="176A8470">
      <w:start w:val="1"/>
      <w:numFmt w:val="lowerRoman"/>
      <w:lvlText w:val="%9."/>
      <w:lvlJc w:val="right"/>
      <w:pPr>
        <w:ind w:left="6480" w:hanging="180"/>
      </w:pPr>
    </w:lvl>
  </w:abstractNum>
  <w:abstractNum w:abstractNumId="3" w15:restartNumberingAfterBreak="0">
    <w:nsid w:val="0FC4E27B"/>
    <w:multiLevelType w:val="hybridMultilevel"/>
    <w:tmpl w:val="FFFFFFFF"/>
    <w:lvl w:ilvl="0" w:tplc="03BCBA46">
      <w:start w:val="4"/>
      <w:numFmt w:val="lowerLetter"/>
      <w:lvlText w:val="%1."/>
      <w:lvlJc w:val="left"/>
      <w:pPr>
        <w:ind w:left="720" w:hanging="360"/>
      </w:pPr>
    </w:lvl>
    <w:lvl w:ilvl="1" w:tplc="AA006FFA">
      <w:start w:val="1"/>
      <w:numFmt w:val="lowerLetter"/>
      <w:lvlText w:val="%2."/>
      <w:lvlJc w:val="left"/>
      <w:pPr>
        <w:ind w:left="1440" w:hanging="360"/>
      </w:pPr>
    </w:lvl>
    <w:lvl w:ilvl="2" w:tplc="361A041C">
      <w:start w:val="1"/>
      <w:numFmt w:val="lowerRoman"/>
      <w:lvlText w:val="%3."/>
      <w:lvlJc w:val="right"/>
      <w:pPr>
        <w:ind w:left="2160" w:hanging="180"/>
      </w:pPr>
    </w:lvl>
    <w:lvl w:ilvl="3" w:tplc="DECCED4C">
      <w:start w:val="1"/>
      <w:numFmt w:val="decimal"/>
      <w:lvlText w:val="%4."/>
      <w:lvlJc w:val="left"/>
      <w:pPr>
        <w:ind w:left="2880" w:hanging="360"/>
      </w:pPr>
    </w:lvl>
    <w:lvl w:ilvl="4" w:tplc="43207A58">
      <w:start w:val="1"/>
      <w:numFmt w:val="lowerLetter"/>
      <w:lvlText w:val="%5."/>
      <w:lvlJc w:val="left"/>
      <w:pPr>
        <w:ind w:left="3600" w:hanging="360"/>
      </w:pPr>
    </w:lvl>
    <w:lvl w:ilvl="5" w:tplc="F800D1CE">
      <w:start w:val="1"/>
      <w:numFmt w:val="lowerRoman"/>
      <w:lvlText w:val="%6."/>
      <w:lvlJc w:val="right"/>
      <w:pPr>
        <w:ind w:left="4320" w:hanging="180"/>
      </w:pPr>
    </w:lvl>
    <w:lvl w:ilvl="6" w:tplc="4B3C9072">
      <w:start w:val="1"/>
      <w:numFmt w:val="decimal"/>
      <w:lvlText w:val="%7."/>
      <w:lvlJc w:val="left"/>
      <w:pPr>
        <w:ind w:left="5040" w:hanging="360"/>
      </w:pPr>
    </w:lvl>
    <w:lvl w:ilvl="7" w:tplc="07B0617E">
      <w:start w:val="1"/>
      <w:numFmt w:val="lowerLetter"/>
      <w:lvlText w:val="%8."/>
      <w:lvlJc w:val="left"/>
      <w:pPr>
        <w:ind w:left="5760" w:hanging="360"/>
      </w:pPr>
    </w:lvl>
    <w:lvl w:ilvl="8" w:tplc="7DAA811A">
      <w:start w:val="1"/>
      <w:numFmt w:val="lowerRoman"/>
      <w:lvlText w:val="%9."/>
      <w:lvlJc w:val="right"/>
      <w:pPr>
        <w:ind w:left="6480" w:hanging="180"/>
      </w:pPr>
    </w:lvl>
  </w:abstractNum>
  <w:abstractNum w:abstractNumId="4" w15:restartNumberingAfterBreak="0">
    <w:nsid w:val="13DD5DEB"/>
    <w:multiLevelType w:val="hybridMultilevel"/>
    <w:tmpl w:val="FFFFFFFF"/>
    <w:lvl w:ilvl="0" w:tplc="5386BE52">
      <w:start w:val="1"/>
      <w:numFmt w:val="decimal"/>
      <w:lvlText w:val="%1."/>
      <w:lvlJc w:val="left"/>
      <w:pPr>
        <w:ind w:left="720" w:hanging="360"/>
      </w:pPr>
    </w:lvl>
    <w:lvl w:ilvl="1" w:tplc="F5901A04">
      <w:start w:val="1"/>
      <w:numFmt w:val="lowerLetter"/>
      <w:lvlText w:val="%2."/>
      <w:lvlJc w:val="left"/>
      <w:pPr>
        <w:ind w:left="1440" w:hanging="360"/>
      </w:pPr>
    </w:lvl>
    <w:lvl w:ilvl="2" w:tplc="6F0450B4">
      <w:start w:val="1"/>
      <w:numFmt w:val="lowerRoman"/>
      <w:lvlText w:val="%3."/>
      <w:lvlJc w:val="right"/>
      <w:pPr>
        <w:ind w:left="2160" w:hanging="180"/>
      </w:pPr>
    </w:lvl>
    <w:lvl w:ilvl="3" w:tplc="79A2CFF8">
      <w:start w:val="1"/>
      <w:numFmt w:val="decimal"/>
      <w:lvlText w:val="%4."/>
      <w:lvlJc w:val="left"/>
      <w:pPr>
        <w:ind w:left="2880" w:hanging="360"/>
      </w:pPr>
    </w:lvl>
    <w:lvl w:ilvl="4" w:tplc="EAB48912">
      <w:start w:val="1"/>
      <w:numFmt w:val="lowerLetter"/>
      <w:lvlText w:val="%5."/>
      <w:lvlJc w:val="left"/>
      <w:pPr>
        <w:ind w:left="3600" w:hanging="360"/>
      </w:pPr>
    </w:lvl>
    <w:lvl w:ilvl="5" w:tplc="FBD242C8">
      <w:start w:val="1"/>
      <w:numFmt w:val="lowerRoman"/>
      <w:lvlText w:val="%6."/>
      <w:lvlJc w:val="right"/>
      <w:pPr>
        <w:ind w:left="4320" w:hanging="180"/>
      </w:pPr>
    </w:lvl>
    <w:lvl w:ilvl="6" w:tplc="3F88B4B8">
      <w:start w:val="1"/>
      <w:numFmt w:val="decimal"/>
      <w:lvlText w:val="%7."/>
      <w:lvlJc w:val="left"/>
      <w:pPr>
        <w:ind w:left="5040" w:hanging="360"/>
      </w:pPr>
    </w:lvl>
    <w:lvl w:ilvl="7" w:tplc="A21692AE">
      <w:start w:val="1"/>
      <w:numFmt w:val="lowerLetter"/>
      <w:lvlText w:val="%8."/>
      <w:lvlJc w:val="left"/>
      <w:pPr>
        <w:ind w:left="5760" w:hanging="360"/>
      </w:pPr>
    </w:lvl>
    <w:lvl w:ilvl="8" w:tplc="A4B666B6">
      <w:start w:val="1"/>
      <w:numFmt w:val="lowerRoman"/>
      <w:lvlText w:val="%9."/>
      <w:lvlJc w:val="right"/>
      <w:pPr>
        <w:ind w:left="6480" w:hanging="180"/>
      </w:pPr>
    </w:lvl>
  </w:abstractNum>
  <w:abstractNum w:abstractNumId="5" w15:restartNumberingAfterBreak="0">
    <w:nsid w:val="159829D6"/>
    <w:multiLevelType w:val="hybridMultilevel"/>
    <w:tmpl w:val="6E36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13344"/>
    <w:multiLevelType w:val="hybridMultilevel"/>
    <w:tmpl w:val="FFFFFFFF"/>
    <w:lvl w:ilvl="0" w:tplc="EC0AE74C">
      <w:start w:val="1"/>
      <w:numFmt w:val="lowerLetter"/>
      <w:lvlText w:val="%1."/>
      <w:lvlJc w:val="left"/>
      <w:pPr>
        <w:ind w:left="720" w:hanging="360"/>
      </w:pPr>
    </w:lvl>
    <w:lvl w:ilvl="1" w:tplc="F842874E">
      <w:start w:val="1"/>
      <w:numFmt w:val="lowerLetter"/>
      <w:lvlText w:val="%2."/>
      <w:lvlJc w:val="left"/>
      <w:pPr>
        <w:ind w:left="1440" w:hanging="360"/>
      </w:pPr>
    </w:lvl>
    <w:lvl w:ilvl="2" w:tplc="4F6C6DF2">
      <w:start w:val="1"/>
      <w:numFmt w:val="lowerRoman"/>
      <w:lvlText w:val="%3."/>
      <w:lvlJc w:val="right"/>
      <w:pPr>
        <w:ind w:left="2160" w:hanging="180"/>
      </w:pPr>
    </w:lvl>
    <w:lvl w:ilvl="3" w:tplc="5CEA08F0">
      <w:start w:val="1"/>
      <w:numFmt w:val="decimal"/>
      <w:lvlText w:val="%4."/>
      <w:lvlJc w:val="left"/>
      <w:pPr>
        <w:ind w:left="2880" w:hanging="360"/>
      </w:pPr>
    </w:lvl>
    <w:lvl w:ilvl="4" w:tplc="27E27B6C">
      <w:start w:val="1"/>
      <w:numFmt w:val="lowerLetter"/>
      <w:lvlText w:val="%5."/>
      <w:lvlJc w:val="left"/>
      <w:pPr>
        <w:ind w:left="3600" w:hanging="360"/>
      </w:pPr>
    </w:lvl>
    <w:lvl w:ilvl="5" w:tplc="588ED424">
      <w:start w:val="1"/>
      <w:numFmt w:val="lowerRoman"/>
      <w:lvlText w:val="%6."/>
      <w:lvlJc w:val="right"/>
      <w:pPr>
        <w:ind w:left="4320" w:hanging="180"/>
      </w:pPr>
    </w:lvl>
    <w:lvl w:ilvl="6" w:tplc="068222D6">
      <w:start w:val="1"/>
      <w:numFmt w:val="decimal"/>
      <w:lvlText w:val="%7."/>
      <w:lvlJc w:val="left"/>
      <w:pPr>
        <w:ind w:left="5040" w:hanging="360"/>
      </w:pPr>
    </w:lvl>
    <w:lvl w:ilvl="7" w:tplc="F4B423EA">
      <w:start w:val="1"/>
      <w:numFmt w:val="lowerLetter"/>
      <w:lvlText w:val="%8."/>
      <w:lvlJc w:val="left"/>
      <w:pPr>
        <w:ind w:left="5760" w:hanging="360"/>
      </w:pPr>
    </w:lvl>
    <w:lvl w:ilvl="8" w:tplc="36AA965C">
      <w:start w:val="1"/>
      <w:numFmt w:val="lowerRoman"/>
      <w:lvlText w:val="%9."/>
      <w:lvlJc w:val="right"/>
      <w:pPr>
        <w:ind w:left="6480" w:hanging="180"/>
      </w:pPr>
    </w:lvl>
  </w:abstractNum>
  <w:abstractNum w:abstractNumId="7" w15:restartNumberingAfterBreak="0">
    <w:nsid w:val="22704253"/>
    <w:multiLevelType w:val="hybridMultilevel"/>
    <w:tmpl w:val="02F85AFA"/>
    <w:lvl w:ilvl="0" w:tplc="9E747968">
      <w:start w:val="1"/>
      <w:numFmt w:val="decimal"/>
      <w:lvlText w:val="%1."/>
      <w:lvlJc w:val="left"/>
      <w:pPr>
        <w:ind w:left="720" w:hanging="360"/>
      </w:pPr>
    </w:lvl>
    <w:lvl w:ilvl="1" w:tplc="EE62DEEA">
      <w:start w:val="3"/>
      <w:numFmt w:val="lowerLetter"/>
      <w:lvlText w:val="%2."/>
      <w:lvlJc w:val="left"/>
      <w:pPr>
        <w:ind w:left="1440" w:hanging="360"/>
      </w:pPr>
    </w:lvl>
    <w:lvl w:ilvl="2" w:tplc="53DCB1E0">
      <w:start w:val="1"/>
      <w:numFmt w:val="lowerRoman"/>
      <w:lvlText w:val="%3."/>
      <w:lvlJc w:val="right"/>
      <w:pPr>
        <w:ind w:left="2160" w:hanging="180"/>
      </w:pPr>
    </w:lvl>
    <w:lvl w:ilvl="3" w:tplc="4CC80F2E">
      <w:start w:val="1"/>
      <w:numFmt w:val="decimal"/>
      <w:lvlText w:val="%4."/>
      <w:lvlJc w:val="left"/>
      <w:pPr>
        <w:ind w:left="2880" w:hanging="360"/>
      </w:pPr>
    </w:lvl>
    <w:lvl w:ilvl="4" w:tplc="B05C54B0">
      <w:start w:val="1"/>
      <w:numFmt w:val="lowerLetter"/>
      <w:lvlText w:val="%5."/>
      <w:lvlJc w:val="left"/>
      <w:pPr>
        <w:ind w:left="3600" w:hanging="360"/>
      </w:pPr>
    </w:lvl>
    <w:lvl w:ilvl="5" w:tplc="35B83632">
      <w:start w:val="1"/>
      <w:numFmt w:val="lowerRoman"/>
      <w:lvlText w:val="%6."/>
      <w:lvlJc w:val="right"/>
      <w:pPr>
        <w:ind w:left="4320" w:hanging="180"/>
      </w:pPr>
    </w:lvl>
    <w:lvl w:ilvl="6" w:tplc="7BC488B6">
      <w:start w:val="1"/>
      <w:numFmt w:val="decimal"/>
      <w:lvlText w:val="%7."/>
      <w:lvlJc w:val="left"/>
      <w:pPr>
        <w:ind w:left="5040" w:hanging="360"/>
      </w:pPr>
    </w:lvl>
    <w:lvl w:ilvl="7" w:tplc="545CE558">
      <w:start w:val="1"/>
      <w:numFmt w:val="lowerLetter"/>
      <w:lvlText w:val="%8."/>
      <w:lvlJc w:val="left"/>
      <w:pPr>
        <w:ind w:left="5760" w:hanging="360"/>
      </w:pPr>
    </w:lvl>
    <w:lvl w:ilvl="8" w:tplc="EB7ED8C8">
      <w:start w:val="1"/>
      <w:numFmt w:val="lowerRoman"/>
      <w:lvlText w:val="%9."/>
      <w:lvlJc w:val="right"/>
      <w:pPr>
        <w:ind w:left="6480" w:hanging="180"/>
      </w:pPr>
    </w:lvl>
  </w:abstractNum>
  <w:abstractNum w:abstractNumId="8" w15:restartNumberingAfterBreak="0">
    <w:nsid w:val="34A96A34"/>
    <w:multiLevelType w:val="multilevel"/>
    <w:tmpl w:val="6F7E8F46"/>
    <w:lvl w:ilvl="0">
      <w:start w:val="2"/>
      <w:numFmt w:val="decimal"/>
      <w:lvlText w:val="%1"/>
      <w:lvlJc w:val="left"/>
      <w:pPr>
        <w:ind w:left="357" w:hanging="357"/>
      </w:pPr>
      <w:rPr>
        <w:rFonts w:hint="default"/>
        <w:color w:val="auto"/>
      </w:rPr>
    </w:lvl>
    <w:lvl w:ilvl="1">
      <w:start w:val="1"/>
      <w:numFmt w:val="lowerLetter"/>
      <w:lvlText w:val="%2"/>
      <w:lvlJc w:val="left"/>
      <w:pPr>
        <w:ind w:left="714" w:hanging="357"/>
      </w:pPr>
      <w:rPr>
        <w:rFonts w:hint="default"/>
      </w:rPr>
    </w:lvl>
    <w:lvl w:ilvl="2">
      <w:start w:val="1"/>
      <w:numFmt w:val="lowerRoman"/>
      <w:lvlText w:val="%3."/>
      <w:lvlJc w:val="right"/>
      <w:pPr>
        <w:ind w:left="1074" w:hanging="360"/>
      </w:pPr>
    </w:lvl>
    <w:lvl w:ilvl="3">
      <w:start w:val="1"/>
      <w:numFmt w:val="lowerLetter"/>
      <w:lvlText w:val="%4)"/>
      <w:lvlJc w:val="left"/>
      <w:pPr>
        <w:ind w:left="1431" w:hanging="360"/>
      </w:p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38FA303D"/>
    <w:multiLevelType w:val="hybridMultilevel"/>
    <w:tmpl w:val="FFFFFFFF"/>
    <w:lvl w:ilvl="0" w:tplc="4406EEB2">
      <w:start w:val="5"/>
      <w:numFmt w:val="lowerLetter"/>
      <w:lvlText w:val="%1."/>
      <w:lvlJc w:val="left"/>
      <w:pPr>
        <w:ind w:left="720" w:hanging="360"/>
      </w:pPr>
    </w:lvl>
    <w:lvl w:ilvl="1" w:tplc="C02293C2">
      <w:start w:val="1"/>
      <w:numFmt w:val="lowerLetter"/>
      <w:lvlText w:val="%2."/>
      <w:lvlJc w:val="left"/>
      <w:pPr>
        <w:ind w:left="1440" w:hanging="360"/>
      </w:pPr>
    </w:lvl>
    <w:lvl w:ilvl="2" w:tplc="16C49D8A">
      <w:start w:val="1"/>
      <w:numFmt w:val="lowerRoman"/>
      <w:lvlText w:val="%3."/>
      <w:lvlJc w:val="right"/>
      <w:pPr>
        <w:ind w:left="2160" w:hanging="180"/>
      </w:pPr>
    </w:lvl>
    <w:lvl w:ilvl="3" w:tplc="6504D60A">
      <w:start w:val="1"/>
      <w:numFmt w:val="decimal"/>
      <w:lvlText w:val="%4."/>
      <w:lvlJc w:val="left"/>
      <w:pPr>
        <w:ind w:left="2880" w:hanging="360"/>
      </w:pPr>
    </w:lvl>
    <w:lvl w:ilvl="4" w:tplc="EED4BE0E">
      <w:start w:val="1"/>
      <w:numFmt w:val="lowerLetter"/>
      <w:lvlText w:val="%5."/>
      <w:lvlJc w:val="left"/>
      <w:pPr>
        <w:ind w:left="3600" w:hanging="360"/>
      </w:pPr>
    </w:lvl>
    <w:lvl w:ilvl="5" w:tplc="D98C7B9E">
      <w:start w:val="1"/>
      <w:numFmt w:val="lowerRoman"/>
      <w:lvlText w:val="%6."/>
      <w:lvlJc w:val="right"/>
      <w:pPr>
        <w:ind w:left="4320" w:hanging="180"/>
      </w:pPr>
    </w:lvl>
    <w:lvl w:ilvl="6" w:tplc="EAFA35D4">
      <w:start w:val="1"/>
      <w:numFmt w:val="decimal"/>
      <w:lvlText w:val="%7."/>
      <w:lvlJc w:val="left"/>
      <w:pPr>
        <w:ind w:left="5040" w:hanging="360"/>
      </w:pPr>
    </w:lvl>
    <w:lvl w:ilvl="7" w:tplc="96B8A402">
      <w:start w:val="1"/>
      <w:numFmt w:val="lowerLetter"/>
      <w:lvlText w:val="%8."/>
      <w:lvlJc w:val="left"/>
      <w:pPr>
        <w:ind w:left="5760" w:hanging="360"/>
      </w:pPr>
    </w:lvl>
    <w:lvl w:ilvl="8" w:tplc="6F2C7CB4">
      <w:start w:val="1"/>
      <w:numFmt w:val="lowerRoman"/>
      <w:lvlText w:val="%9."/>
      <w:lvlJc w:val="right"/>
      <w:pPr>
        <w:ind w:left="6480" w:hanging="180"/>
      </w:pPr>
    </w:lvl>
  </w:abstractNum>
  <w:abstractNum w:abstractNumId="10" w15:restartNumberingAfterBreak="0">
    <w:nsid w:val="3BE51305"/>
    <w:multiLevelType w:val="hybridMultilevel"/>
    <w:tmpl w:val="162017A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467530D"/>
    <w:multiLevelType w:val="hybridMultilevel"/>
    <w:tmpl w:val="ED5EA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4D0B15"/>
    <w:multiLevelType w:val="hybridMultilevel"/>
    <w:tmpl w:val="FFFFFFFF"/>
    <w:lvl w:ilvl="0" w:tplc="BAB4214C">
      <w:start w:val="1"/>
      <w:numFmt w:val="bullet"/>
      <w:lvlText w:val=""/>
      <w:lvlJc w:val="left"/>
      <w:pPr>
        <w:ind w:left="720" w:hanging="360"/>
      </w:pPr>
      <w:rPr>
        <w:rFonts w:ascii="Symbol" w:hAnsi="Symbol" w:hint="default"/>
      </w:rPr>
    </w:lvl>
    <w:lvl w:ilvl="1" w:tplc="B930EF84">
      <w:start w:val="1"/>
      <w:numFmt w:val="bullet"/>
      <w:lvlText w:val="o"/>
      <w:lvlJc w:val="left"/>
      <w:pPr>
        <w:ind w:left="1440" w:hanging="360"/>
      </w:pPr>
      <w:rPr>
        <w:rFonts w:ascii="&quot;Courier New&quot;" w:hAnsi="&quot;Courier New&quot;" w:hint="default"/>
      </w:rPr>
    </w:lvl>
    <w:lvl w:ilvl="2" w:tplc="2B7EE948">
      <w:start w:val="1"/>
      <w:numFmt w:val="bullet"/>
      <w:lvlText w:val=""/>
      <w:lvlJc w:val="left"/>
      <w:pPr>
        <w:ind w:left="2160" w:hanging="360"/>
      </w:pPr>
      <w:rPr>
        <w:rFonts w:ascii="Wingdings" w:hAnsi="Wingdings" w:hint="default"/>
      </w:rPr>
    </w:lvl>
    <w:lvl w:ilvl="3" w:tplc="0D641D2E">
      <w:start w:val="1"/>
      <w:numFmt w:val="bullet"/>
      <w:lvlText w:val=""/>
      <w:lvlJc w:val="left"/>
      <w:pPr>
        <w:ind w:left="2880" w:hanging="360"/>
      </w:pPr>
      <w:rPr>
        <w:rFonts w:ascii="Symbol" w:hAnsi="Symbol" w:hint="default"/>
      </w:rPr>
    </w:lvl>
    <w:lvl w:ilvl="4" w:tplc="E34EADB4">
      <w:start w:val="1"/>
      <w:numFmt w:val="bullet"/>
      <w:lvlText w:val="o"/>
      <w:lvlJc w:val="left"/>
      <w:pPr>
        <w:ind w:left="3600" w:hanging="360"/>
      </w:pPr>
      <w:rPr>
        <w:rFonts w:ascii="Courier New" w:hAnsi="Courier New" w:hint="default"/>
      </w:rPr>
    </w:lvl>
    <w:lvl w:ilvl="5" w:tplc="69C8B762">
      <w:start w:val="1"/>
      <w:numFmt w:val="bullet"/>
      <w:lvlText w:val=""/>
      <w:lvlJc w:val="left"/>
      <w:pPr>
        <w:ind w:left="4320" w:hanging="360"/>
      </w:pPr>
      <w:rPr>
        <w:rFonts w:ascii="Wingdings" w:hAnsi="Wingdings" w:hint="default"/>
      </w:rPr>
    </w:lvl>
    <w:lvl w:ilvl="6" w:tplc="9E3AAA1C">
      <w:start w:val="1"/>
      <w:numFmt w:val="bullet"/>
      <w:lvlText w:val=""/>
      <w:lvlJc w:val="left"/>
      <w:pPr>
        <w:ind w:left="5040" w:hanging="360"/>
      </w:pPr>
      <w:rPr>
        <w:rFonts w:ascii="Symbol" w:hAnsi="Symbol" w:hint="default"/>
      </w:rPr>
    </w:lvl>
    <w:lvl w:ilvl="7" w:tplc="8EB0A212">
      <w:start w:val="1"/>
      <w:numFmt w:val="bullet"/>
      <w:lvlText w:val="o"/>
      <w:lvlJc w:val="left"/>
      <w:pPr>
        <w:ind w:left="5760" w:hanging="360"/>
      </w:pPr>
      <w:rPr>
        <w:rFonts w:ascii="Courier New" w:hAnsi="Courier New" w:hint="default"/>
      </w:rPr>
    </w:lvl>
    <w:lvl w:ilvl="8" w:tplc="34EE1762">
      <w:start w:val="1"/>
      <w:numFmt w:val="bullet"/>
      <w:lvlText w:val=""/>
      <w:lvlJc w:val="left"/>
      <w:pPr>
        <w:ind w:left="6480" w:hanging="360"/>
      </w:pPr>
      <w:rPr>
        <w:rFonts w:ascii="Wingdings" w:hAnsi="Wingdings" w:hint="default"/>
      </w:rPr>
    </w:lvl>
  </w:abstractNum>
  <w:abstractNum w:abstractNumId="13" w15:restartNumberingAfterBreak="0">
    <w:nsid w:val="4B39111B"/>
    <w:multiLevelType w:val="hybridMultilevel"/>
    <w:tmpl w:val="E6EC92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2D4778"/>
    <w:multiLevelType w:val="hybridMultilevel"/>
    <w:tmpl w:val="73BC65EA"/>
    <w:lvl w:ilvl="0" w:tplc="24206744">
      <w:start w:val="1"/>
      <w:numFmt w:val="decimal"/>
      <w:lvlText w:val="%1."/>
      <w:lvlJc w:val="left"/>
      <w:pPr>
        <w:ind w:left="720" w:hanging="360"/>
      </w:pPr>
    </w:lvl>
    <w:lvl w:ilvl="1" w:tplc="29B8BB24">
      <w:start w:val="2"/>
      <w:numFmt w:val="lowerLetter"/>
      <w:lvlText w:val="%2."/>
      <w:lvlJc w:val="left"/>
      <w:pPr>
        <w:ind w:left="1440" w:hanging="360"/>
      </w:pPr>
    </w:lvl>
    <w:lvl w:ilvl="2" w:tplc="DBEEC178">
      <w:start w:val="1"/>
      <w:numFmt w:val="lowerRoman"/>
      <w:lvlText w:val="%3."/>
      <w:lvlJc w:val="right"/>
      <w:pPr>
        <w:ind w:left="2160" w:hanging="180"/>
      </w:pPr>
    </w:lvl>
    <w:lvl w:ilvl="3" w:tplc="A192C712">
      <w:start w:val="1"/>
      <w:numFmt w:val="decimal"/>
      <w:lvlText w:val="%4."/>
      <w:lvlJc w:val="left"/>
      <w:pPr>
        <w:ind w:left="2880" w:hanging="360"/>
      </w:pPr>
    </w:lvl>
    <w:lvl w:ilvl="4" w:tplc="758604BA">
      <w:start w:val="1"/>
      <w:numFmt w:val="lowerLetter"/>
      <w:lvlText w:val="%5."/>
      <w:lvlJc w:val="left"/>
      <w:pPr>
        <w:ind w:left="3600" w:hanging="360"/>
      </w:pPr>
    </w:lvl>
    <w:lvl w:ilvl="5" w:tplc="B10CA1B6">
      <w:start w:val="1"/>
      <w:numFmt w:val="lowerRoman"/>
      <w:lvlText w:val="%6."/>
      <w:lvlJc w:val="right"/>
      <w:pPr>
        <w:ind w:left="4320" w:hanging="180"/>
      </w:pPr>
    </w:lvl>
    <w:lvl w:ilvl="6" w:tplc="45A4072A">
      <w:start w:val="1"/>
      <w:numFmt w:val="decimal"/>
      <w:lvlText w:val="%7."/>
      <w:lvlJc w:val="left"/>
      <w:pPr>
        <w:ind w:left="5040" w:hanging="360"/>
      </w:pPr>
    </w:lvl>
    <w:lvl w:ilvl="7" w:tplc="36A0FBD8">
      <w:start w:val="1"/>
      <w:numFmt w:val="lowerLetter"/>
      <w:lvlText w:val="%8."/>
      <w:lvlJc w:val="left"/>
      <w:pPr>
        <w:ind w:left="5760" w:hanging="360"/>
      </w:pPr>
    </w:lvl>
    <w:lvl w:ilvl="8" w:tplc="295E69BA">
      <w:start w:val="1"/>
      <w:numFmt w:val="lowerRoman"/>
      <w:lvlText w:val="%9."/>
      <w:lvlJc w:val="right"/>
      <w:pPr>
        <w:ind w:left="6480" w:hanging="180"/>
      </w:pPr>
    </w:lvl>
  </w:abstractNum>
  <w:abstractNum w:abstractNumId="15" w15:restartNumberingAfterBreak="0">
    <w:nsid w:val="563C15C5"/>
    <w:multiLevelType w:val="hybridMultilevel"/>
    <w:tmpl w:val="A0BE119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6" w15:restartNumberingAfterBreak="0">
    <w:nsid w:val="623D84DC"/>
    <w:multiLevelType w:val="hybridMultilevel"/>
    <w:tmpl w:val="FFFFFFFF"/>
    <w:lvl w:ilvl="0" w:tplc="40208828">
      <w:start w:val="7"/>
      <w:numFmt w:val="lowerLetter"/>
      <w:lvlText w:val="%1."/>
      <w:lvlJc w:val="left"/>
      <w:pPr>
        <w:ind w:left="720" w:hanging="360"/>
      </w:pPr>
    </w:lvl>
    <w:lvl w:ilvl="1" w:tplc="CB0885B2">
      <w:start w:val="1"/>
      <w:numFmt w:val="lowerLetter"/>
      <w:lvlText w:val="%2."/>
      <w:lvlJc w:val="left"/>
      <w:pPr>
        <w:ind w:left="1440" w:hanging="360"/>
      </w:pPr>
    </w:lvl>
    <w:lvl w:ilvl="2" w:tplc="7C30C7C0">
      <w:start w:val="1"/>
      <w:numFmt w:val="lowerRoman"/>
      <w:lvlText w:val="%3."/>
      <w:lvlJc w:val="right"/>
      <w:pPr>
        <w:ind w:left="2160" w:hanging="180"/>
      </w:pPr>
    </w:lvl>
    <w:lvl w:ilvl="3" w:tplc="C2E2F366">
      <w:start w:val="1"/>
      <w:numFmt w:val="decimal"/>
      <w:lvlText w:val="%4."/>
      <w:lvlJc w:val="left"/>
      <w:pPr>
        <w:ind w:left="2880" w:hanging="360"/>
      </w:pPr>
    </w:lvl>
    <w:lvl w:ilvl="4" w:tplc="17742A38">
      <w:start w:val="1"/>
      <w:numFmt w:val="lowerLetter"/>
      <w:lvlText w:val="%5."/>
      <w:lvlJc w:val="left"/>
      <w:pPr>
        <w:ind w:left="3600" w:hanging="360"/>
      </w:pPr>
    </w:lvl>
    <w:lvl w:ilvl="5" w:tplc="2C866BCA">
      <w:start w:val="1"/>
      <w:numFmt w:val="lowerRoman"/>
      <w:lvlText w:val="%6."/>
      <w:lvlJc w:val="right"/>
      <w:pPr>
        <w:ind w:left="4320" w:hanging="180"/>
      </w:pPr>
    </w:lvl>
    <w:lvl w:ilvl="6" w:tplc="7D42D2EA">
      <w:start w:val="1"/>
      <w:numFmt w:val="decimal"/>
      <w:lvlText w:val="%7."/>
      <w:lvlJc w:val="left"/>
      <w:pPr>
        <w:ind w:left="5040" w:hanging="360"/>
      </w:pPr>
    </w:lvl>
    <w:lvl w:ilvl="7" w:tplc="F3D0179E">
      <w:start w:val="1"/>
      <w:numFmt w:val="lowerLetter"/>
      <w:lvlText w:val="%8."/>
      <w:lvlJc w:val="left"/>
      <w:pPr>
        <w:ind w:left="5760" w:hanging="360"/>
      </w:pPr>
    </w:lvl>
    <w:lvl w:ilvl="8" w:tplc="662AD346">
      <w:start w:val="1"/>
      <w:numFmt w:val="lowerRoman"/>
      <w:lvlText w:val="%9."/>
      <w:lvlJc w:val="right"/>
      <w:pPr>
        <w:ind w:left="6480" w:hanging="180"/>
      </w:pPr>
    </w:lvl>
  </w:abstractNum>
  <w:abstractNum w:abstractNumId="17" w15:restartNumberingAfterBreak="0">
    <w:nsid w:val="6DD898A1"/>
    <w:multiLevelType w:val="hybridMultilevel"/>
    <w:tmpl w:val="FFFFFFFF"/>
    <w:lvl w:ilvl="0" w:tplc="681ED640">
      <w:start w:val="3"/>
      <w:numFmt w:val="lowerLetter"/>
      <w:lvlText w:val="%1."/>
      <w:lvlJc w:val="left"/>
      <w:pPr>
        <w:ind w:left="720" w:hanging="360"/>
      </w:pPr>
    </w:lvl>
    <w:lvl w:ilvl="1" w:tplc="E692F4F2">
      <w:start w:val="1"/>
      <w:numFmt w:val="lowerLetter"/>
      <w:lvlText w:val="%2."/>
      <w:lvlJc w:val="left"/>
      <w:pPr>
        <w:ind w:left="1440" w:hanging="360"/>
      </w:pPr>
    </w:lvl>
    <w:lvl w:ilvl="2" w:tplc="6886576E">
      <w:start w:val="1"/>
      <w:numFmt w:val="lowerRoman"/>
      <w:lvlText w:val="%3."/>
      <w:lvlJc w:val="right"/>
      <w:pPr>
        <w:ind w:left="2160" w:hanging="180"/>
      </w:pPr>
    </w:lvl>
    <w:lvl w:ilvl="3" w:tplc="86B6768E">
      <w:start w:val="1"/>
      <w:numFmt w:val="decimal"/>
      <w:lvlText w:val="%4."/>
      <w:lvlJc w:val="left"/>
      <w:pPr>
        <w:ind w:left="2880" w:hanging="360"/>
      </w:pPr>
    </w:lvl>
    <w:lvl w:ilvl="4" w:tplc="C72C7892">
      <w:start w:val="1"/>
      <w:numFmt w:val="lowerLetter"/>
      <w:lvlText w:val="%5."/>
      <w:lvlJc w:val="left"/>
      <w:pPr>
        <w:ind w:left="3600" w:hanging="360"/>
      </w:pPr>
    </w:lvl>
    <w:lvl w:ilvl="5" w:tplc="DCE24A8C">
      <w:start w:val="1"/>
      <w:numFmt w:val="lowerRoman"/>
      <w:lvlText w:val="%6."/>
      <w:lvlJc w:val="right"/>
      <w:pPr>
        <w:ind w:left="4320" w:hanging="180"/>
      </w:pPr>
    </w:lvl>
    <w:lvl w:ilvl="6" w:tplc="2ECCB142">
      <w:start w:val="1"/>
      <w:numFmt w:val="decimal"/>
      <w:lvlText w:val="%7."/>
      <w:lvlJc w:val="left"/>
      <w:pPr>
        <w:ind w:left="5040" w:hanging="360"/>
      </w:pPr>
    </w:lvl>
    <w:lvl w:ilvl="7" w:tplc="D99E3F5A">
      <w:start w:val="1"/>
      <w:numFmt w:val="lowerLetter"/>
      <w:lvlText w:val="%8."/>
      <w:lvlJc w:val="left"/>
      <w:pPr>
        <w:ind w:left="5760" w:hanging="360"/>
      </w:pPr>
    </w:lvl>
    <w:lvl w:ilvl="8" w:tplc="A9E40988">
      <w:start w:val="1"/>
      <w:numFmt w:val="lowerRoman"/>
      <w:lvlText w:val="%9."/>
      <w:lvlJc w:val="right"/>
      <w:pPr>
        <w:ind w:left="6480" w:hanging="180"/>
      </w:pPr>
    </w:lvl>
  </w:abstractNum>
  <w:abstractNum w:abstractNumId="18" w15:restartNumberingAfterBreak="0">
    <w:nsid w:val="6EF21544"/>
    <w:multiLevelType w:val="hybridMultilevel"/>
    <w:tmpl w:val="01FA4AA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9" w15:restartNumberingAfterBreak="0">
    <w:nsid w:val="73F2A22F"/>
    <w:multiLevelType w:val="hybridMultilevel"/>
    <w:tmpl w:val="BCCC666E"/>
    <w:lvl w:ilvl="0" w:tplc="1E36634C">
      <w:start w:val="1"/>
      <w:numFmt w:val="decimal"/>
      <w:lvlText w:val="%1."/>
      <w:lvlJc w:val="left"/>
      <w:pPr>
        <w:ind w:left="720" w:hanging="360"/>
      </w:pPr>
    </w:lvl>
    <w:lvl w:ilvl="1" w:tplc="C64022AE">
      <w:start w:val="1"/>
      <w:numFmt w:val="lowerLetter"/>
      <w:lvlText w:val="%2."/>
      <w:lvlJc w:val="left"/>
      <w:pPr>
        <w:ind w:left="1440" w:hanging="360"/>
      </w:pPr>
    </w:lvl>
    <w:lvl w:ilvl="2" w:tplc="E9B2D5AA">
      <w:start w:val="1"/>
      <w:numFmt w:val="lowerRoman"/>
      <w:lvlText w:val="%3."/>
      <w:lvlJc w:val="right"/>
      <w:pPr>
        <w:ind w:left="2160" w:hanging="180"/>
      </w:pPr>
    </w:lvl>
    <w:lvl w:ilvl="3" w:tplc="5D16848E">
      <w:start w:val="1"/>
      <w:numFmt w:val="decimal"/>
      <w:lvlText w:val="%4."/>
      <w:lvlJc w:val="left"/>
      <w:pPr>
        <w:ind w:left="2880" w:hanging="360"/>
      </w:pPr>
    </w:lvl>
    <w:lvl w:ilvl="4" w:tplc="C1067CFC">
      <w:start w:val="1"/>
      <w:numFmt w:val="lowerLetter"/>
      <w:lvlText w:val="%5."/>
      <w:lvlJc w:val="left"/>
      <w:pPr>
        <w:ind w:left="3600" w:hanging="360"/>
      </w:pPr>
    </w:lvl>
    <w:lvl w:ilvl="5" w:tplc="5102381A">
      <w:start w:val="1"/>
      <w:numFmt w:val="lowerRoman"/>
      <w:lvlText w:val="%6."/>
      <w:lvlJc w:val="right"/>
      <w:pPr>
        <w:ind w:left="4320" w:hanging="180"/>
      </w:pPr>
    </w:lvl>
    <w:lvl w:ilvl="6" w:tplc="CC9E801C">
      <w:start w:val="1"/>
      <w:numFmt w:val="decimal"/>
      <w:lvlText w:val="%7."/>
      <w:lvlJc w:val="left"/>
      <w:pPr>
        <w:ind w:left="5040" w:hanging="360"/>
      </w:pPr>
    </w:lvl>
    <w:lvl w:ilvl="7" w:tplc="1054B986">
      <w:start w:val="1"/>
      <w:numFmt w:val="lowerLetter"/>
      <w:lvlText w:val="%8."/>
      <w:lvlJc w:val="left"/>
      <w:pPr>
        <w:ind w:left="5760" w:hanging="360"/>
      </w:pPr>
    </w:lvl>
    <w:lvl w:ilvl="8" w:tplc="EBE8DF76">
      <w:start w:val="1"/>
      <w:numFmt w:val="lowerRoman"/>
      <w:lvlText w:val="%9."/>
      <w:lvlJc w:val="right"/>
      <w:pPr>
        <w:ind w:left="6480" w:hanging="180"/>
      </w:pPr>
    </w:lvl>
  </w:abstractNum>
  <w:abstractNum w:abstractNumId="20" w15:restartNumberingAfterBreak="0">
    <w:nsid w:val="75E6E6E1"/>
    <w:multiLevelType w:val="hybridMultilevel"/>
    <w:tmpl w:val="FFFFFFFF"/>
    <w:lvl w:ilvl="0" w:tplc="845C1C60">
      <w:start w:val="1"/>
      <w:numFmt w:val="bullet"/>
      <w:lvlText w:val=""/>
      <w:lvlJc w:val="left"/>
      <w:pPr>
        <w:ind w:left="720" w:hanging="360"/>
      </w:pPr>
      <w:rPr>
        <w:rFonts w:ascii="Symbol" w:hAnsi="Symbol" w:hint="default"/>
      </w:rPr>
    </w:lvl>
    <w:lvl w:ilvl="1" w:tplc="0164C13C">
      <w:start w:val="1"/>
      <w:numFmt w:val="bullet"/>
      <w:lvlText w:val="o"/>
      <w:lvlJc w:val="left"/>
      <w:pPr>
        <w:ind w:left="1440" w:hanging="360"/>
      </w:pPr>
      <w:rPr>
        <w:rFonts w:ascii="&quot;Courier New&quot;" w:hAnsi="&quot;Courier New&quot;" w:hint="default"/>
      </w:rPr>
    </w:lvl>
    <w:lvl w:ilvl="2" w:tplc="A6DE08B6">
      <w:start w:val="1"/>
      <w:numFmt w:val="bullet"/>
      <w:lvlText w:val=""/>
      <w:lvlJc w:val="left"/>
      <w:pPr>
        <w:ind w:left="2160" w:hanging="360"/>
      </w:pPr>
      <w:rPr>
        <w:rFonts w:ascii="Wingdings" w:hAnsi="Wingdings" w:hint="default"/>
      </w:rPr>
    </w:lvl>
    <w:lvl w:ilvl="3" w:tplc="A6ACB58A">
      <w:start w:val="1"/>
      <w:numFmt w:val="bullet"/>
      <w:lvlText w:val=""/>
      <w:lvlJc w:val="left"/>
      <w:pPr>
        <w:ind w:left="2880" w:hanging="360"/>
      </w:pPr>
      <w:rPr>
        <w:rFonts w:ascii="Symbol" w:hAnsi="Symbol" w:hint="default"/>
      </w:rPr>
    </w:lvl>
    <w:lvl w:ilvl="4" w:tplc="1982092C">
      <w:start w:val="1"/>
      <w:numFmt w:val="bullet"/>
      <w:lvlText w:val="o"/>
      <w:lvlJc w:val="left"/>
      <w:pPr>
        <w:ind w:left="3600" w:hanging="360"/>
      </w:pPr>
      <w:rPr>
        <w:rFonts w:ascii="Courier New" w:hAnsi="Courier New" w:hint="default"/>
      </w:rPr>
    </w:lvl>
    <w:lvl w:ilvl="5" w:tplc="3920E7E8">
      <w:start w:val="1"/>
      <w:numFmt w:val="bullet"/>
      <w:lvlText w:val=""/>
      <w:lvlJc w:val="left"/>
      <w:pPr>
        <w:ind w:left="4320" w:hanging="360"/>
      </w:pPr>
      <w:rPr>
        <w:rFonts w:ascii="Wingdings" w:hAnsi="Wingdings" w:hint="default"/>
      </w:rPr>
    </w:lvl>
    <w:lvl w:ilvl="6" w:tplc="6C6CD5D8">
      <w:start w:val="1"/>
      <w:numFmt w:val="bullet"/>
      <w:lvlText w:val=""/>
      <w:lvlJc w:val="left"/>
      <w:pPr>
        <w:ind w:left="5040" w:hanging="360"/>
      </w:pPr>
      <w:rPr>
        <w:rFonts w:ascii="Symbol" w:hAnsi="Symbol" w:hint="default"/>
      </w:rPr>
    </w:lvl>
    <w:lvl w:ilvl="7" w:tplc="66ECD392">
      <w:start w:val="1"/>
      <w:numFmt w:val="bullet"/>
      <w:lvlText w:val="o"/>
      <w:lvlJc w:val="left"/>
      <w:pPr>
        <w:ind w:left="5760" w:hanging="360"/>
      </w:pPr>
      <w:rPr>
        <w:rFonts w:ascii="Courier New" w:hAnsi="Courier New" w:hint="default"/>
      </w:rPr>
    </w:lvl>
    <w:lvl w:ilvl="8" w:tplc="3CFE3E56">
      <w:start w:val="1"/>
      <w:numFmt w:val="bullet"/>
      <w:lvlText w:val=""/>
      <w:lvlJc w:val="left"/>
      <w:pPr>
        <w:ind w:left="6480" w:hanging="360"/>
      </w:pPr>
      <w:rPr>
        <w:rFonts w:ascii="Wingdings" w:hAnsi="Wingdings" w:hint="default"/>
      </w:rPr>
    </w:lvl>
  </w:abstractNum>
  <w:abstractNum w:abstractNumId="21" w15:restartNumberingAfterBreak="0">
    <w:nsid w:val="78D1AFB0"/>
    <w:multiLevelType w:val="hybridMultilevel"/>
    <w:tmpl w:val="FFFFFFFF"/>
    <w:lvl w:ilvl="0" w:tplc="FFFFFFFF">
      <w:start w:val="1"/>
      <w:numFmt w:val="lowerLetter"/>
      <w:lvlText w:val="%1."/>
      <w:lvlJc w:val="left"/>
      <w:pPr>
        <w:ind w:left="720" w:hanging="360"/>
      </w:pPr>
    </w:lvl>
    <w:lvl w:ilvl="1" w:tplc="6778EC1C">
      <w:start w:val="1"/>
      <w:numFmt w:val="lowerLetter"/>
      <w:lvlText w:val="%2."/>
      <w:lvlJc w:val="left"/>
      <w:pPr>
        <w:ind w:left="1440" w:hanging="360"/>
      </w:pPr>
    </w:lvl>
    <w:lvl w:ilvl="2" w:tplc="9B50D40E">
      <w:start w:val="1"/>
      <w:numFmt w:val="lowerRoman"/>
      <w:lvlText w:val="%3."/>
      <w:lvlJc w:val="right"/>
      <w:pPr>
        <w:ind w:left="2160" w:hanging="180"/>
      </w:pPr>
    </w:lvl>
    <w:lvl w:ilvl="3" w:tplc="DBC23064">
      <w:start w:val="1"/>
      <w:numFmt w:val="decimal"/>
      <w:lvlText w:val="%4."/>
      <w:lvlJc w:val="left"/>
      <w:pPr>
        <w:ind w:left="2880" w:hanging="360"/>
      </w:pPr>
    </w:lvl>
    <w:lvl w:ilvl="4" w:tplc="D1AA1E2E">
      <w:start w:val="1"/>
      <w:numFmt w:val="lowerLetter"/>
      <w:lvlText w:val="%5."/>
      <w:lvlJc w:val="left"/>
      <w:pPr>
        <w:ind w:left="3600" w:hanging="360"/>
      </w:pPr>
    </w:lvl>
    <w:lvl w:ilvl="5" w:tplc="5420BC70">
      <w:start w:val="1"/>
      <w:numFmt w:val="lowerRoman"/>
      <w:lvlText w:val="%6."/>
      <w:lvlJc w:val="right"/>
      <w:pPr>
        <w:ind w:left="4320" w:hanging="180"/>
      </w:pPr>
    </w:lvl>
    <w:lvl w:ilvl="6" w:tplc="8D6025F6">
      <w:start w:val="1"/>
      <w:numFmt w:val="decimal"/>
      <w:lvlText w:val="%7."/>
      <w:lvlJc w:val="left"/>
      <w:pPr>
        <w:ind w:left="5040" w:hanging="360"/>
      </w:pPr>
    </w:lvl>
    <w:lvl w:ilvl="7" w:tplc="9CAACE74">
      <w:start w:val="1"/>
      <w:numFmt w:val="lowerLetter"/>
      <w:lvlText w:val="%8."/>
      <w:lvlJc w:val="left"/>
      <w:pPr>
        <w:ind w:left="5760" w:hanging="360"/>
      </w:pPr>
    </w:lvl>
    <w:lvl w:ilvl="8" w:tplc="EB165678">
      <w:start w:val="1"/>
      <w:numFmt w:val="lowerRoman"/>
      <w:lvlText w:val="%9."/>
      <w:lvlJc w:val="right"/>
      <w:pPr>
        <w:ind w:left="6480" w:hanging="180"/>
      </w:pPr>
    </w:lvl>
  </w:abstractNum>
  <w:abstractNum w:abstractNumId="22" w15:restartNumberingAfterBreak="0">
    <w:nsid w:val="7DB56439"/>
    <w:multiLevelType w:val="hybridMultilevel"/>
    <w:tmpl w:val="74CC5ACA"/>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3" w15:restartNumberingAfterBreak="0">
    <w:nsid w:val="7DEB6253"/>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FEB24A6"/>
    <w:multiLevelType w:val="hybridMultilevel"/>
    <w:tmpl w:val="6CB0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832798">
    <w:abstractNumId w:val="7"/>
  </w:num>
  <w:num w:numId="2" w16cid:durableId="1281497817">
    <w:abstractNumId w:val="14"/>
  </w:num>
  <w:num w:numId="3" w16cid:durableId="1258710574">
    <w:abstractNumId w:val="19"/>
  </w:num>
  <w:num w:numId="4" w16cid:durableId="1964726046">
    <w:abstractNumId w:val="16"/>
  </w:num>
  <w:num w:numId="5" w16cid:durableId="1452629580">
    <w:abstractNumId w:val="2"/>
  </w:num>
  <w:num w:numId="6" w16cid:durableId="1438601085">
    <w:abstractNumId w:val="9"/>
  </w:num>
  <w:num w:numId="7" w16cid:durableId="1373730852">
    <w:abstractNumId w:val="3"/>
  </w:num>
  <w:num w:numId="8" w16cid:durableId="1992099983">
    <w:abstractNumId w:val="17"/>
  </w:num>
  <w:num w:numId="9" w16cid:durableId="1782532305">
    <w:abstractNumId w:val="21"/>
  </w:num>
  <w:num w:numId="10" w16cid:durableId="187332509">
    <w:abstractNumId w:val="6"/>
  </w:num>
  <w:num w:numId="11" w16cid:durableId="2052802563">
    <w:abstractNumId w:val="8"/>
  </w:num>
  <w:num w:numId="12" w16cid:durableId="1798647002">
    <w:abstractNumId w:val="23"/>
  </w:num>
  <w:num w:numId="13" w16cid:durableId="313994719">
    <w:abstractNumId w:val="11"/>
  </w:num>
  <w:num w:numId="14" w16cid:durableId="587345988">
    <w:abstractNumId w:val="15"/>
  </w:num>
  <w:num w:numId="15" w16cid:durableId="1564564624">
    <w:abstractNumId w:val="5"/>
  </w:num>
  <w:num w:numId="16" w16cid:durableId="1030375858">
    <w:abstractNumId w:val="24"/>
  </w:num>
  <w:num w:numId="17" w16cid:durableId="1210341464">
    <w:abstractNumId w:val="18"/>
  </w:num>
  <w:num w:numId="18" w16cid:durableId="1462460794">
    <w:abstractNumId w:val="13"/>
  </w:num>
  <w:num w:numId="19" w16cid:durableId="678045494">
    <w:abstractNumId w:val="0"/>
  </w:num>
  <w:num w:numId="20" w16cid:durableId="863440752">
    <w:abstractNumId w:val="22"/>
  </w:num>
  <w:num w:numId="21" w16cid:durableId="1044914702">
    <w:abstractNumId w:val="20"/>
  </w:num>
  <w:num w:numId="22" w16cid:durableId="1050770006">
    <w:abstractNumId w:val="12"/>
  </w:num>
  <w:num w:numId="23" w16cid:durableId="439419944">
    <w:abstractNumId w:val="1"/>
  </w:num>
  <w:num w:numId="24" w16cid:durableId="1278756835">
    <w:abstractNumId w:val="10"/>
  </w:num>
  <w:num w:numId="25" w16cid:durableId="181398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32"/>
    <w:rsid w:val="00003AB6"/>
    <w:rsid w:val="00006003"/>
    <w:rsid w:val="00010C60"/>
    <w:rsid w:val="0001206C"/>
    <w:rsid w:val="00020588"/>
    <w:rsid w:val="00024C86"/>
    <w:rsid w:val="0002595B"/>
    <w:rsid w:val="00027C5F"/>
    <w:rsid w:val="00030FC5"/>
    <w:rsid w:val="00032356"/>
    <w:rsid w:val="0004054D"/>
    <w:rsid w:val="00042057"/>
    <w:rsid w:val="00056C86"/>
    <w:rsid w:val="00060839"/>
    <w:rsid w:val="00061E9F"/>
    <w:rsid w:val="000632D4"/>
    <w:rsid w:val="000674C0"/>
    <w:rsid w:val="00071ABD"/>
    <w:rsid w:val="00076741"/>
    <w:rsid w:val="00087937"/>
    <w:rsid w:val="00090583"/>
    <w:rsid w:val="0009098F"/>
    <w:rsid w:val="00092615"/>
    <w:rsid w:val="00093437"/>
    <w:rsid w:val="00095623"/>
    <w:rsid w:val="000A02E8"/>
    <w:rsid w:val="000A1C47"/>
    <w:rsid w:val="000A7AD5"/>
    <w:rsid w:val="000B4A32"/>
    <w:rsid w:val="000C30A5"/>
    <w:rsid w:val="000C4177"/>
    <w:rsid w:val="000D5722"/>
    <w:rsid w:val="000D5B83"/>
    <w:rsid w:val="000D721F"/>
    <w:rsid w:val="000E2D71"/>
    <w:rsid w:val="000F3B00"/>
    <w:rsid w:val="000F4570"/>
    <w:rsid w:val="000F6DD9"/>
    <w:rsid w:val="000F7911"/>
    <w:rsid w:val="001006C5"/>
    <w:rsid w:val="00103AE2"/>
    <w:rsid w:val="00117B99"/>
    <w:rsid w:val="00122A83"/>
    <w:rsid w:val="001330A6"/>
    <w:rsid w:val="001341F8"/>
    <w:rsid w:val="0014292E"/>
    <w:rsid w:val="001470F2"/>
    <w:rsid w:val="001479E4"/>
    <w:rsid w:val="00150003"/>
    <w:rsid w:val="00151E70"/>
    <w:rsid w:val="001550C3"/>
    <w:rsid w:val="00162298"/>
    <w:rsid w:val="00173658"/>
    <w:rsid w:val="001747A6"/>
    <w:rsid w:val="00175D4F"/>
    <w:rsid w:val="00187313"/>
    <w:rsid w:val="00195E5B"/>
    <w:rsid w:val="00197BF1"/>
    <w:rsid w:val="001A2FE5"/>
    <w:rsid w:val="001A6359"/>
    <w:rsid w:val="001B051E"/>
    <w:rsid w:val="001B26F0"/>
    <w:rsid w:val="001D34AF"/>
    <w:rsid w:val="001D4369"/>
    <w:rsid w:val="001D7951"/>
    <w:rsid w:val="001E5CB6"/>
    <w:rsid w:val="001E7838"/>
    <w:rsid w:val="00203161"/>
    <w:rsid w:val="00206166"/>
    <w:rsid w:val="00206E51"/>
    <w:rsid w:val="00215597"/>
    <w:rsid w:val="0021694B"/>
    <w:rsid w:val="00220DBB"/>
    <w:rsid w:val="0023026C"/>
    <w:rsid w:val="002309B5"/>
    <w:rsid w:val="002515CD"/>
    <w:rsid w:val="00264A03"/>
    <w:rsid w:val="00265FBF"/>
    <w:rsid w:val="00271FFE"/>
    <w:rsid w:val="00272271"/>
    <w:rsid w:val="00276797"/>
    <w:rsid w:val="00280B75"/>
    <w:rsid w:val="002819FE"/>
    <w:rsid w:val="00282A9D"/>
    <w:rsid w:val="00285978"/>
    <w:rsid w:val="00290D17"/>
    <w:rsid w:val="0029173B"/>
    <w:rsid w:val="00291EE1"/>
    <w:rsid w:val="002968DE"/>
    <w:rsid w:val="002A5D14"/>
    <w:rsid w:val="002A68A0"/>
    <w:rsid w:val="002A723E"/>
    <w:rsid w:val="002B331E"/>
    <w:rsid w:val="002B5776"/>
    <w:rsid w:val="002C0C75"/>
    <w:rsid w:val="002C0FFD"/>
    <w:rsid w:val="002C60A9"/>
    <w:rsid w:val="002D2730"/>
    <w:rsid w:val="002D31B5"/>
    <w:rsid w:val="002D4492"/>
    <w:rsid w:val="002D5E99"/>
    <w:rsid w:val="002E67E5"/>
    <w:rsid w:val="002F2C7F"/>
    <w:rsid w:val="002F7280"/>
    <w:rsid w:val="00302BF5"/>
    <w:rsid w:val="00304D4C"/>
    <w:rsid w:val="00311F78"/>
    <w:rsid w:val="00316039"/>
    <w:rsid w:val="0031649D"/>
    <w:rsid w:val="00316860"/>
    <w:rsid w:val="00316D59"/>
    <w:rsid w:val="00322A8F"/>
    <w:rsid w:val="003269EA"/>
    <w:rsid w:val="00333A95"/>
    <w:rsid w:val="003363D3"/>
    <w:rsid w:val="00341916"/>
    <w:rsid w:val="00341BA6"/>
    <w:rsid w:val="003423FD"/>
    <w:rsid w:val="00344CFD"/>
    <w:rsid w:val="00353665"/>
    <w:rsid w:val="00363A40"/>
    <w:rsid w:val="003648B4"/>
    <w:rsid w:val="00365392"/>
    <w:rsid w:val="00370A94"/>
    <w:rsid w:val="00371CD7"/>
    <w:rsid w:val="00373CD5"/>
    <w:rsid w:val="00375030"/>
    <w:rsid w:val="00375B63"/>
    <w:rsid w:val="00375E54"/>
    <w:rsid w:val="00381222"/>
    <w:rsid w:val="00393D61"/>
    <w:rsid w:val="003963E0"/>
    <w:rsid w:val="003A15CC"/>
    <w:rsid w:val="003A2EAD"/>
    <w:rsid w:val="003A5C63"/>
    <w:rsid w:val="003B034F"/>
    <w:rsid w:val="003B0A6A"/>
    <w:rsid w:val="003B2634"/>
    <w:rsid w:val="003B2BE7"/>
    <w:rsid w:val="003B2E24"/>
    <w:rsid w:val="003B36AE"/>
    <w:rsid w:val="003B462F"/>
    <w:rsid w:val="003B5CD2"/>
    <w:rsid w:val="003B5D17"/>
    <w:rsid w:val="003C6AF3"/>
    <w:rsid w:val="003D449F"/>
    <w:rsid w:val="003D54B1"/>
    <w:rsid w:val="003D57A1"/>
    <w:rsid w:val="003E248F"/>
    <w:rsid w:val="003E735A"/>
    <w:rsid w:val="003F56C8"/>
    <w:rsid w:val="004001D1"/>
    <w:rsid w:val="00407051"/>
    <w:rsid w:val="00416F05"/>
    <w:rsid w:val="00420976"/>
    <w:rsid w:val="004220A8"/>
    <w:rsid w:val="00423FE8"/>
    <w:rsid w:val="004247BE"/>
    <w:rsid w:val="00427E49"/>
    <w:rsid w:val="00430720"/>
    <w:rsid w:val="00435405"/>
    <w:rsid w:val="00435B35"/>
    <w:rsid w:val="00440AB9"/>
    <w:rsid w:val="004425EB"/>
    <w:rsid w:val="00444460"/>
    <w:rsid w:val="00446016"/>
    <w:rsid w:val="004526E4"/>
    <w:rsid w:val="00453972"/>
    <w:rsid w:val="004547BF"/>
    <w:rsid w:val="004554CD"/>
    <w:rsid w:val="004621DA"/>
    <w:rsid w:val="00471ABA"/>
    <w:rsid w:val="004764D3"/>
    <w:rsid w:val="0047722C"/>
    <w:rsid w:val="00480A9C"/>
    <w:rsid w:val="00485CA7"/>
    <w:rsid w:val="00486484"/>
    <w:rsid w:val="00491A32"/>
    <w:rsid w:val="0049627C"/>
    <w:rsid w:val="0049771B"/>
    <w:rsid w:val="004A16E5"/>
    <w:rsid w:val="004A3937"/>
    <w:rsid w:val="004A6733"/>
    <w:rsid w:val="004B3F32"/>
    <w:rsid w:val="004C0D58"/>
    <w:rsid w:val="004C3B41"/>
    <w:rsid w:val="004C5F4D"/>
    <w:rsid w:val="004D2E22"/>
    <w:rsid w:val="004D3706"/>
    <w:rsid w:val="004D3A3E"/>
    <w:rsid w:val="004D49E1"/>
    <w:rsid w:val="004E495A"/>
    <w:rsid w:val="004E499B"/>
    <w:rsid w:val="004E50E8"/>
    <w:rsid w:val="004F2838"/>
    <w:rsid w:val="0050281C"/>
    <w:rsid w:val="005109A5"/>
    <w:rsid w:val="0051131F"/>
    <w:rsid w:val="00514CC7"/>
    <w:rsid w:val="00516050"/>
    <w:rsid w:val="005175E4"/>
    <w:rsid w:val="00517EC2"/>
    <w:rsid w:val="00523A0D"/>
    <w:rsid w:val="00532C44"/>
    <w:rsid w:val="00533D46"/>
    <w:rsid w:val="005373E0"/>
    <w:rsid w:val="00542561"/>
    <w:rsid w:val="005431A1"/>
    <w:rsid w:val="00543675"/>
    <w:rsid w:val="0055207D"/>
    <w:rsid w:val="005557DB"/>
    <w:rsid w:val="00561FDD"/>
    <w:rsid w:val="00562FDA"/>
    <w:rsid w:val="00563198"/>
    <w:rsid w:val="00563C6E"/>
    <w:rsid w:val="00566872"/>
    <w:rsid w:val="005669D2"/>
    <w:rsid w:val="005715EC"/>
    <w:rsid w:val="005719EE"/>
    <w:rsid w:val="00577AF7"/>
    <w:rsid w:val="00581C35"/>
    <w:rsid w:val="005826B4"/>
    <w:rsid w:val="00584268"/>
    <w:rsid w:val="005936AE"/>
    <w:rsid w:val="005978BF"/>
    <w:rsid w:val="005A0F5B"/>
    <w:rsid w:val="005A1A7C"/>
    <w:rsid w:val="005C0CCC"/>
    <w:rsid w:val="005C1A77"/>
    <w:rsid w:val="005C6999"/>
    <w:rsid w:val="005D2FCC"/>
    <w:rsid w:val="005E3851"/>
    <w:rsid w:val="005E63D6"/>
    <w:rsid w:val="005F689A"/>
    <w:rsid w:val="0060622F"/>
    <w:rsid w:val="00606516"/>
    <w:rsid w:val="00612F37"/>
    <w:rsid w:val="00614ECD"/>
    <w:rsid w:val="006319E7"/>
    <w:rsid w:val="006337B8"/>
    <w:rsid w:val="006429E0"/>
    <w:rsid w:val="00651178"/>
    <w:rsid w:val="00652183"/>
    <w:rsid w:val="00652995"/>
    <w:rsid w:val="00657A65"/>
    <w:rsid w:val="00660F73"/>
    <w:rsid w:val="00663B5C"/>
    <w:rsid w:val="00674A5E"/>
    <w:rsid w:val="00677BA4"/>
    <w:rsid w:val="006805A6"/>
    <w:rsid w:val="00683E6E"/>
    <w:rsid w:val="006853C1"/>
    <w:rsid w:val="00685D41"/>
    <w:rsid w:val="00696E35"/>
    <w:rsid w:val="006A75CC"/>
    <w:rsid w:val="006B2EC6"/>
    <w:rsid w:val="006C297E"/>
    <w:rsid w:val="006C3836"/>
    <w:rsid w:val="006C7913"/>
    <w:rsid w:val="006D099D"/>
    <w:rsid w:val="006D6855"/>
    <w:rsid w:val="006E51DA"/>
    <w:rsid w:val="006E60C6"/>
    <w:rsid w:val="006F2283"/>
    <w:rsid w:val="006F2CBE"/>
    <w:rsid w:val="006F6CE4"/>
    <w:rsid w:val="006F7E2F"/>
    <w:rsid w:val="00703457"/>
    <w:rsid w:val="007059B2"/>
    <w:rsid w:val="00720A07"/>
    <w:rsid w:val="007354A8"/>
    <w:rsid w:val="007523AD"/>
    <w:rsid w:val="00753F9E"/>
    <w:rsid w:val="0076005D"/>
    <w:rsid w:val="00766EA9"/>
    <w:rsid w:val="00772356"/>
    <w:rsid w:val="00775214"/>
    <w:rsid w:val="00784335"/>
    <w:rsid w:val="00795E8D"/>
    <w:rsid w:val="007B0B56"/>
    <w:rsid w:val="007B1B65"/>
    <w:rsid w:val="007B2C2B"/>
    <w:rsid w:val="007B2F34"/>
    <w:rsid w:val="007B4363"/>
    <w:rsid w:val="007B590D"/>
    <w:rsid w:val="007D3C72"/>
    <w:rsid w:val="007D4524"/>
    <w:rsid w:val="007E34D4"/>
    <w:rsid w:val="007F357C"/>
    <w:rsid w:val="007F36F6"/>
    <w:rsid w:val="008047BD"/>
    <w:rsid w:val="00806372"/>
    <w:rsid w:val="008134A1"/>
    <w:rsid w:val="00817153"/>
    <w:rsid w:val="00817517"/>
    <w:rsid w:val="008336AD"/>
    <w:rsid w:val="00841A5B"/>
    <w:rsid w:val="008430B3"/>
    <w:rsid w:val="0084456E"/>
    <w:rsid w:val="00846193"/>
    <w:rsid w:val="008478D6"/>
    <w:rsid w:val="008539A8"/>
    <w:rsid w:val="00857B3F"/>
    <w:rsid w:val="00873DB0"/>
    <w:rsid w:val="00875694"/>
    <w:rsid w:val="00875915"/>
    <w:rsid w:val="00875B81"/>
    <w:rsid w:val="008801D9"/>
    <w:rsid w:val="00882417"/>
    <w:rsid w:val="00884FDD"/>
    <w:rsid w:val="008925D3"/>
    <w:rsid w:val="008973B3"/>
    <w:rsid w:val="00897A1A"/>
    <w:rsid w:val="008A0F06"/>
    <w:rsid w:val="008A14C4"/>
    <w:rsid w:val="008B09E5"/>
    <w:rsid w:val="008B7055"/>
    <w:rsid w:val="008C034D"/>
    <w:rsid w:val="008C653E"/>
    <w:rsid w:val="008F0953"/>
    <w:rsid w:val="008F66FD"/>
    <w:rsid w:val="009002B1"/>
    <w:rsid w:val="00901183"/>
    <w:rsid w:val="00902B4D"/>
    <w:rsid w:val="00902E85"/>
    <w:rsid w:val="009045D1"/>
    <w:rsid w:val="009048CA"/>
    <w:rsid w:val="00917A9B"/>
    <w:rsid w:val="009265C4"/>
    <w:rsid w:val="00927BF9"/>
    <w:rsid w:val="00931907"/>
    <w:rsid w:val="00931948"/>
    <w:rsid w:val="00933AF9"/>
    <w:rsid w:val="009368EA"/>
    <w:rsid w:val="00940B53"/>
    <w:rsid w:val="00942D8F"/>
    <w:rsid w:val="00946A24"/>
    <w:rsid w:val="00952234"/>
    <w:rsid w:val="00954004"/>
    <w:rsid w:val="009546E7"/>
    <w:rsid w:val="00954B44"/>
    <w:rsid w:val="009615AD"/>
    <w:rsid w:val="00962C79"/>
    <w:rsid w:val="00963373"/>
    <w:rsid w:val="00963B63"/>
    <w:rsid w:val="0097119C"/>
    <w:rsid w:val="00980D08"/>
    <w:rsid w:val="00994AF3"/>
    <w:rsid w:val="00997751"/>
    <w:rsid w:val="009A3D27"/>
    <w:rsid w:val="009A7F76"/>
    <w:rsid w:val="009B01D5"/>
    <w:rsid w:val="009B27B0"/>
    <w:rsid w:val="009B500B"/>
    <w:rsid w:val="009B7BBA"/>
    <w:rsid w:val="009D23E1"/>
    <w:rsid w:val="009D3FEE"/>
    <w:rsid w:val="009D6FC2"/>
    <w:rsid w:val="009E1480"/>
    <w:rsid w:val="009E286A"/>
    <w:rsid w:val="009E6E7F"/>
    <w:rsid w:val="009F6FC9"/>
    <w:rsid w:val="00A00C90"/>
    <w:rsid w:val="00A06083"/>
    <w:rsid w:val="00A07A6C"/>
    <w:rsid w:val="00A121AB"/>
    <w:rsid w:val="00A1414B"/>
    <w:rsid w:val="00A149B0"/>
    <w:rsid w:val="00A1507A"/>
    <w:rsid w:val="00A1546B"/>
    <w:rsid w:val="00A2704A"/>
    <w:rsid w:val="00A349CC"/>
    <w:rsid w:val="00A37C77"/>
    <w:rsid w:val="00A4121F"/>
    <w:rsid w:val="00A41338"/>
    <w:rsid w:val="00A44348"/>
    <w:rsid w:val="00A4534C"/>
    <w:rsid w:val="00A51E0E"/>
    <w:rsid w:val="00A52854"/>
    <w:rsid w:val="00A54EAF"/>
    <w:rsid w:val="00A60B60"/>
    <w:rsid w:val="00A7438F"/>
    <w:rsid w:val="00A7479C"/>
    <w:rsid w:val="00A86EF5"/>
    <w:rsid w:val="00A872B0"/>
    <w:rsid w:val="00A9066D"/>
    <w:rsid w:val="00A90DDB"/>
    <w:rsid w:val="00A91FDB"/>
    <w:rsid w:val="00A9375A"/>
    <w:rsid w:val="00A95A70"/>
    <w:rsid w:val="00A96767"/>
    <w:rsid w:val="00A97D4F"/>
    <w:rsid w:val="00AA311B"/>
    <w:rsid w:val="00AA4534"/>
    <w:rsid w:val="00AA6D3E"/>
    <w:rsid w:val="00AB109C"/>
    <w:rsid w:val="00AB1FF0"/>
    <w:rsid w:val="00AB4DCA"/>
    <w:rsid w:val="00AC4E41"/>
    <w:rsid w:val="00AC5FB3"/>
    <w:rsid w:val="00AE1799"/>
    <w:rsid w:val="00AF3523"/>
    <w:rsid w:val="00AF6EAE"/>
    <w:rsid w:val="00AF7AA7"/>
    <w:rsid w:val="00B0166D"/>
    <w:rsid w:val="00B0235B"/>
    <w:rsid w:val="00B05BCE"/>
    <w:rsid w:val="00B07307"/>
    <w:rsid w:val="00B13769"/>
    <w:rsid w:val="00B1435A"/>
    <w:rsid w:val="00B17D0F"/>
    <w:rsid w:val="00B231A9"/>
    <w:rsid w:val="00B50172"/>
    <w:rsid w:val="00B51B62"/>
    <w:rsid w:val="00B54377"/>
    <w:rsid w:val="00B55AB6"/>
    <w:rsid w:val="00B648B5"/>
    <w:rsid w:val="00B72A77"/>
    <w:rsid w:val="00B74848"/>
    <w:rsid w:val="00B74D3A"/>
    <w:rsid w:val="00B7679B"/>
    <w:rsid w:val="00B768E8"/>
    <w:rsid w:val="00B80AE1"/>
    <w:rsid w:val="00B828F4"/>
    <w:rsid w:val="00B83615"/>
    <w:rsid w:val="00B958B3"/>
    <w:rsid w:val="00B97E8C"/>
    <w:rsid w:val="00BA02A8"/>
    <w:rsid w:val="00BC00EA"/>
    <w:rsid w:val="00BC05D7"/>
    <w:rsid w:val="00BC16BD"/>
    <w:rsid w:val="00BC1FE0"/>
    <w:rsid w:val="00BD7FE6"/>
    <w:rsid w:val="00BE201A"/>
    <w:rsid w:val="00BE298D"/>
    <w:rsid w:val="00BE5C33"/>
    <w:rsid w:val="00BF0F3F"/>
    <w:rsid w:val="00C00029"/>
    <w:rsid w:val="00C01854"/>
    <w:rsid w:val="00C03C8D"/>
    <w:rsid w:val="00C054F3"/>
    <w:rsid w:val="00C07868"/>
    <w:rsid w:val="00C12A96"/>
    <w:rsid w:val="00C13A02"/>
    <w:rsid w:val="00C1503C"/>
    <w:rsid w:val="00C1740E"/>
    <w:rsid w:val="00C20248"/>
    <w:rsid w:val="00C23ED3"/>
    <w:rsid w:val="00C25CDD"/>
    <w:rsid w:val="00C322B3"/>
    <w:rsid w:val="00C35DE4"/>
    <w:rsid w:val="00C44415"/>
    <w:rsid w:val="00C44AC8"/>
    <w:rsid w:val="00C44B98"/>
    <w:rsid w:val="00C470FB"/>
    <w:rsid w:val="00C47908"/>
    <w:rsid w:val="00C61280"/>
    <w:rsid w:val="00C67715"/>
    <w:rsid w:val="00C71947"/>
    <w:rsid w:val="00C72595"/>
    <w:rsid w:val="00C72C80"/>
    <w:rsid w:val="00C73617"/>
    <w:rsid w:val="00C82A02"/>
    <w:rsid w:val="00C90E55"/>
    <w:rsid w:val="00C92B95"/>
    <w:rsid w:val="00C95D74"/>
    <w:rsid w:val="00C97C0A"/>
    <w:rsid w:val="00CB0B67"/>
    <w:rsid w:val="00CB2D2E"/>
    <w:rsid w:val="00CB71F8"/>
    <w:rsid w:val="00CB7ECC"/>
    <w:rsid w:val="00CE108D"/>
    <w:rsid w:val="00CE7F61"/>
    <w:rsid w:val="00CF118F"/>
    <w:rsid w:val="00D1048D"/>
    <w:rsid w:val="00D13A92"/>
    <w:rsid w:val="00D16AC2"/>
    <w:rsid w:val="00D246FF"/>
    <w:rsid w:val="00D26819"/>
    <w:rsid w:val="00D27282"/>
    <w:rsid w:val="00D366CD"/>
    <w:rsid w:val="00D427D1"/>
    <w:rsid w:val="00D45654"/>
    <w:rsid w:val="00D51DF9"/>
    <w:rsid w:val="00D55FEA"/>
    <w:rsid w:val="00D62A5B"/>
    <w:rsid w:val="00D66242"/>
    <w:rsid w:val="00D67FAD"/>
    <w:rsid w:val="00D709F9"/>
    <w:rsid w:val="00D77F6F"/>
    <w:rsid w:val="00D80BA5"/>
    <w:rsid w:val="00D8334E"/>
    <w:rsid w:val="00D83FE9"/>
    <w:rsid w:val="00D84924"/>
    <w:rsid w:val="00D84A4F"/>
    <w:rsid w:val="00D92B26"/>
    <w:rsid w:val="00D97412"/>
    <w:rsid w:val="00DA39D2"/>
    <w:rsid w:val="00DA3FF2"/>
    <w:rsid w:val="00DA510B"/>
    <w:rsid w:val="00DA6D2D"/>
    <w:rsid w:val="00DB0E25"/>
    <w:rsid w:val="00DB1B78"/>
    <w:rsid w:val="00DB1C8A"/>
    <w:rsid w:val="00DB3A1D"/>
    <w:rsid w:val="00DB3C16"/>
    <w:rsid w:val="00DB4BE2"/>
    <w:rsid w:val="00DC07D8"/>
    <w:rsid w:val="00DE0ED0"/>
    <w:rsid w:val="00DE1BB6"/>
    <w:rsid w:val="00DE646F"/>
    <w:rsid w:val="00DF2AF9"/>
    <w:rsid w:val="00DF7BDF"/>
    <w:rsid w:val="00E007AD"/>
    <w:rsid w:val="00E07BFE"/>
    <w:rsid w:val="00E120C7"/>
    <w:rsid w:val="00E172EB"/>
    <w:rsid w:val="00E201A0"/>
    <w:rsid w:val="00E2042C"/>
    <w:rsid w:val="00E22EEE"/>
    <w:rsid w:val="00E26400"/>
    <w:rsid w:val="00E320FE"/>
    <w:rsid w:val="00E366D2"/>
    <w:rsid w:val="00E4047D"/>
    <w:rsid w:val="00E44A9A"/>
    <w:rsid w:val="00E45078"/>
    <w:rsid w:val="00E52561"/>
    <w:rsid w:val="00E52B8A"/>
    <w:rsid w:val="00E53937"/>
    <w:rsid w:val="00E66E29"/>
    <w:rsid w:val="00E80848"/>
    <w:rsid w:val="00E8334E"/>
    <w:rsid w:val="00E83CC0"/>
    <w:rsid w:val="00E8518C"/>
    <w:rsid w:val="00E95B0A"/>
    <w:rsid w:val="00EA0723"/>
    <w:rsid w:val="00EA274F"/>
    <w:rsid w:val="00EB1245"/>
    <w:rsid w:val="00EB3CE4"/>
    <w:rsid w:val="00EB55BC"/>
    <w:rsid w:val="00EC18D0"/>
    <w:rsid w:val="00ED4501"/>
    <w:rsid w:val="00ED4F9C"/>
    <w:rsid w:val="00EE0DC7"/>
    <w:rsid w:val="00EF09C3"/>
    <w:rsid w:val="00EF0DF3"/>
    <w:rsid w:val="00F0279B"/>
    <w:rsid w:val="00F07205"/>
    <w:rsid w:val="00F12E0E"/>
    <w:rsid w:val="00F1408B"/>
    <w:rsid w:val="00F15ACA"/>
    <w:rsid w:val="00F20D0B"/>
    <w:rsid w:val="00F222F2"/>
    <w:rsid w:val="00F31F91"/>
    <w:rsid w:val="00F32310"/>
    <w:rsid w:val="00F41801"/>
    <w:rsid w:val="00F41A27"/>
    <w:rsid w:val="00F425D5"/>
    <w:rsid w:val="00F50395"/>
    <w:rsid w:val="00F51D35"/>
    <w:rsid w:val="00F53F74"/>
    <w:rsid w:val="00F56FF5"/>
    <w:rsid w:val="00F5755B"/>
    <w:rsid w:val="00F62AF4"/>
    <w:rsid w:val="00F716BF"/>
    <w:rsid w:val="00F72ADF"/>
    <w:rsid w:val="00F80C05"/>
    <w:rsid w:val="00F81A72"/>
    <w:rsid w:val="00F85DDF"/>
    <w:rsid w:val="00F93F4F"/>
    <w:rsid w:val="00F943D2"/>
    <w:rsid w:val="00FA29E3"/>
    <w:rsid w:val="00FA50A9"/>
    <w:rsid w:val="00FA7CEB"/>
    <w:rsid w:val="00FC70CC"/>
    <w:rsid w:val="00FD0086"/>
    <w:rsid w:val="00FD057C"/>
    <w:rsid w:val="00FD3662"/>
    <w:rsid w:val="00FE064A"/>
    <w:rsid w:val="00FE0CBE"/>
    <w:rsid w:val="00FF45F6"/>
    <w:rsid w:val="00FF6313"/>
    <w:rsid w:val="01253685"/>
    <w:rsid w:val="0130B836"/>
    <w:rsid w:val="019BD10F"/>
    <w:rsid w:val="019D887A"/>
    <w:rsid w:val="01A4E55F"/>
    <w:rsid w:val="0216E666"/>
    <w:rsid w:val="027937B5"/>
    <w:rsid w:val="02A763FD"/>
    <w:rsid w:val="02AF6B99"/>
    <w:rsid w:val="0375D7DA"/>
    <w:rsid w:val="03E634EA"/>
    <w:rsid w:val="03EF1C22"/>
    <w:rsid w:val="042AF796"/>
    <w:rsid w:val="043D03CD"/>
    <w:rsid w:val="04A9A362"/>
    <w:rsid w:val="0503671D"/>
    <w:rsid w:val="0518AC73"/>
    <w:rsid w:val="059B5E0C"/>
    <w:rsid w:val="05E8D835"/>
    <w:rsid w:val="062C2A4C"/>
    <w:rsid w:val="06784A3C"/>
    <w:rsid w:val="06822298"/>
    <w:rsid w:val="06CAD371"/>
    <w:rsid w:val="06D5B61D"/>
    <w:rsid w:val="06DFE95B"/>
    <w:rsid w:val="07ACC04E"/>
    <w:rsid w:val="07B21207"/>
    <w:rsid w:val="086D2C4E"/>
    <w:rsid w:val="08F46C62"/>
    <w:rsid w:val="08F91210"/>
    <w:rsid w:val="091ADF24"/>
    <w:rsid w:val="09EE1D2D"/>
    <w:rsid w:val="0AB61233"/>
    <w:rsid w:val="0B273FA5"/>
    <w:rsid w:val="0B5F9CA0"/>
    <w:rsid w:val="0BA3C6E8"/>
    <w:rsid w:val="0BFD0F42"/>
    <w:rsid w:val="0CFDF3F6"/>
    <w:rsid w:val="0D09ACCE"/>
    <w:rsid w:val="0D4926C9"/>
    <w:rsid w:val="0E231701"/>
    <w:rsid w:val="0E56BA93"/>
    <w:rsid w:val="0E8A1310"/>
    <w:rsid w:val="0EA48019"/>
    <w:rsid w:val="0EE882B7"/>
    <w:rsid w:val="0EEB1479"/>
    <w:rsid w:val="10158252"/>
    <w:rsid w:val="1036E870"/>
    <w:rsid w:val="10C64FE4"/>
    <w:rsid w:val="10D0C07C"/>
    <w:rsid w:val="10FC91E2"/>
    <w:rsid w:val="11127322"/>
    <w:rsid w:val="123BE1D3"/>
    <w:rsid w:val="12B0AAEF"/>
    <w:rsid w:val="1342A84C"/>
    <w:rsid w:val="137098CB"/>
    <w:rsid w:val="13DD01EB"/>
    <w:rsid w:val="140093F5"/>
    <w:rsid w:val="14CD3EE5"/>
    <w:rsid w:val="14E3C4DD"/>
    <w:rsid w:val="154103D0"/>
    <w:rsid w:val="159CEA78"/>
    <w:rsid w:val="1606F4E6"/>
    <w:rsid w:val="161EED58"/>
    <w:rsid w:val="16C86848"/>
    <w:rsid w:val="178C7F13"/>
    <w:rsid w:val="18B48A72"/>
    <w:rsid w:val="18BA6946"/>
    <w:rsid w:val="18CCBF95"/>
    <w:rsid w:val="19355DCA"/>
    <w:rsid w:val="194EB3A8"/>
    <w:rsid w:val="19613E27"/>
    <w:rsid w:val="197F94C4"/>
    <w:rsid w:val="19DD1BC3"/>
    <w:rsid w:val="1A2607D7"/>
    <w:rsid w:val="1A6EFD5D"/>
    <w:rsid w:val="1A8ED53A"/>
    <w:rsid w:val="1AB1FB13"/>
    <w:rsid w:val="1B0131A5"/>
    <w:rsid w:val="1B7957FC"/>
    <w:rsid w:val="1BD3B7A7"/>
    <w:rsid w:val="1C11530F"/>
    <w:rsid w:val="1C2DDAE4"/>
    <w:rsid w:val="1CCC892E"/>
    <w:rsid w:val="1D39D3B2"/>
    <w:rsid w:val="1D4DAFAB"/>
    <w:rsid w:val="1D5DA899"/>
    <w:rsid w:val="1D7E5B62"/>
    <w:rsid w:val="1E1136E2"/>
    <w:rsid w:val="1E9D3EBE"/>
    <w:rsid w:val="1ECD84B7"/>
    <w:rsid w:val="1F5A6B65"/>
    <w:rsid w:val="203DDC2E"/>
    <w:rsid w:val="21070AFB"/>
    <w:rsid w:val="21EBC0AE"/>
    <w:rsid w:val="2226BCE4"/>
    <w:rsid w:val="223119BC"/>
    <w:rsid w:val="2235529D"/>
    <w:rsid w:val="2240A47A"/>
    <w:rsid w:val="226F0FB8"/>
    <w:rsid w:val="22C317B3"/>
    <w:rsid w:val="234657FD"/>
    <w:rsid w:val="23B33713"/>
    <w:rsid w:val="23DBA0DE"/>
    <w:rsid w:val="247E57EE"/>
    <w:rsid w:val="24AF1A2C"/>
    <w:rsid w:val="24D1F507"/>
    <w:rsid w:val="25E0985F"/>
    <w:rsid w:val="25ED1A75"/>
    <w:rsid w:val="26B383DA"/>
    <w:rsid w:val="26C33DF6"/>
    <w:rsid w:val="26EEB832"/>
    <w:rsid w:val="272619B1"/>
    <w:rsid w:val="27B94B0C"/>
    <w:rsid w:val="27CA76D0"/>
    <w:rsid w:val="27CEDBC9"/>
    <w:rsid w:val="2809BE45"/>
    <w:rsid w:val="2832973C"/>
    <w:rsid w:val="289A7413"/>
    <w:rsid w:val="28C963F7"/>
    <w:rsid w:val="28DD34FF"/>
    <w:rsid w:val="29394D16"/>
    <w:rsid w:val="296AAC2A"/>
    <w:rsid w:val="299D355F"/>
    <w:rsid w:val="29DB7667"/>
    <w:rsid w:val="2A23CF39"/>
    <w:rsid w:val="2A2798CD"/>
    <w:rsid w:val="2ABC950E"/>
    <w:rsid w:val="2B067C8B"/>
    <w:rsid w:val="2B266FFF"/>
    <w:rsid w:val="2BB3B533"/>
    <w:rsid w:val="2BBCF45D"/>
    <w:rsid w:val="2BC39CB9"/>
    <w:rsid w:val="2BFD38B8"/>
    <w:rsid w:val="2C184960"/>
    <w:rsid w:val="2C1E282A"/>
    <w:rsid w:val="2C48F6DC"/>
    <w:rsid w:val="2D118C52"/>
    <w:rsid w:val="2D8E5722"/>
    <w:rsid w:val="2E7AE652"/>
    <w:rsid w:val="2F39B2C6"/>
    <w:rsid w:val="2F41F9A3"/>
    <w:rsid w:val="30093C00"/>
    <w:rsid w:val="304AFD8E"/>
    <w:rsid w:val="30C862EC"/>
    <w:rsid w:val="30DAD5A7"/>
    <w:rsid w:val="30EDA4EC"/>
    <w:rsid w:val="30F582C6"/>
    <w:rsid w:val="311D96EF"/>
    <w:rsid w:val="31513B17"/>
    <w:rsid w:val="3157E8DE"/>
    <w:rsid w:val="317474D7"/>
    <w:rsid w:val="31DF6ECA"/>
    <w:rsid w:val="31E014CD"/>
    <w:rsid w:val="322BC521"/>
    <w:rsid w:val="322D62CD"/>
    <w:rsid w:val="32E04EAA"/>
    <w:rsid w:val="33E9303A"/>
    <w:rsid w:val="3493D652"/>
    <w:rsid w:val="34BAD630"/>
    <w:rsid w:val="3513759C"/>
    <w:rsid w:val="351A007C"/>
    <w:rsid w:val="35C1ACB0"/>
    <w:rsid w:val="35EBA042"/>
    <w:rsid w:val="3617B191"/>
    <w:rsid w:val="36D16BB1"/>
    <w:rsid w:val="3765D958"/>
    <w:rsid w:val="37D1EA44"/>
    <w:rsid w:val="3800D336"/>
    <w:rsid w:val="387E0AB5"/>
    <w:rsid w:val="391B9081"/>
    <w:rsid w:val="39638552"/>
    <w:rsid w:val="3A3749C3"/>
    <w:rsid w:val="3A97420B"/>
    <w:rsid w:val="3A9ECD76"/>
    <w:rsid w:val="3AA89906"/>
    <w:rsid w:val="3AE78099"/>
    <w:rsid w:val="3B0449E1"/>
    <w:rsid w:val="3B21C761"/>
    <w:rsid w:val="3B5E5AE2"/>
    <w:rsid w:val="3B7E0938"/>
    <w:rsid w:val="3B845046"/>
    <w:rsid w:val="3BA1EB76"/>
    <w:rsid w:val="3C19BAEF"/>
    <w:rsid w:val="3C7E9BF7"/>
    <w:rsid w:val="3D2EDB0D"/>
    <w:rsid w:val="3D8D8AA2"/>
    <w:rsid w:val="3E06D119"/>
    <w:rsid w:val="3E76DE03"/>
    <w:rsid w:val="3EB40B7A"/>
    <w:rsid w:val="3EBEE07A"/>
    <w:rsid w:val="3F1E5451"/>
    <w:rsid w:val="3F861F34"/>
    <w:rsid w:val="3FE732C7"/>
    <w:rsid w:val="3FEDFFC5"/>
    <w:rsid w:val="40192ACC"/>
    <w:rsid w:val="401E14AE"/>
    <w:rsid w:val="40355A84"/>
    <w:rsid w:val="40805BB1"/>
    <w:rsid w:val="40AFA49D"/>
    <w:rsid w:val="4171BA65"/>
    <w:rsid w:val="4184C026"/>
    <w:rsid w:val="41B61EE7"/>
    <w:rsid w:val="4209E081"/>
    <w:rsid w:val="4210EF9D"/>
    <w:rsid w:val="427C1504"/>
    <w:rsid w:val="42805153"/>
    <w:rsid w:val="4287CB05"/>
    <w:rsid w:val="42F4D141"/>
    <w:rsid w:val="42FD8F53"/>
    <w:rsid w:val="431ED389"/>
    <w:rsid w:val="43AAE750"/>
    <w:rsid w:val="4422AE2C"/>
    <w:rsid w:val="459BBA29"/>
    <w:rsid w:val="459CD3F9"/>
    <w:rsid w:val="45BFFC62"/>
    <w:rsid w:val="45DA8F98"/>
    <w:rsid w:val="45FE3B60"/>
    <w:rsid w:val="4667C1C0"/>
    <w:rsid w:val="46AB127A"/>
    <w:rsid w:val="46EE0E20"/>
    <w:rsid w:val="47C3DBB3"/>
    <w:rsid w:val="4883EFC7"/>
    <w:rsid w:val="4889DCB8"/>
    <w:rsid w:val="48F11EDB"/>
    <w:rsid w:val="49D7243D"/>
    <w:rsid w:val="4A3C30B9"/>
    <w:rsid w:val="4AA63F24"/>
    <w:rsid w:val="4B1DCA19"/>
    <w:rsid w:val="4B353CA8"/>
    <w:rsid w:val="4B605321"/>
    <w:rsid w:val="4BAF189D"/>
    <w:rsid w:val="4BAFD3E9"/>
    <w:rsid w:val="4BBAFAFB"/>
    <w:rsid w:val="4C02E558"/>
    <w:rsid w:val="4C3EF2A2"/>
    <w:rsid w:val="4C991B9A"/>
    <w:rsid w:val="4CDF7ED3"/>
    <w:rsid w:val="4CE603F1"/>
    <w:rsid w:val="4D01BFDE"/>
    <w:rsid w:val="4D6B52FC"/>
    <w:rsid w:val="4E025CD9"/>
    <w:rsid w:val="4E0EAB15"/>
    <w:rsid w:val="4E7B41B6"/>
    <w:rsid w:val="4EFAEC00"/>
    <w:rsid w:val="4F2ED9EE"/>
    <w:rsid w:val="4FA17713"/>
    <w:rsid w:val="4FAB1642"/>
    <w:rsid w:val="4FD3DFA8"/>
    <w:rsid w:val="509AB870"/>
    <w:rsid w:val="509BBEA1"/>
    <w:rsid w:val="50AFBCFE"/>
    <w:rsid w:val="50B16E22"/>
    <w:rsid w:val="50FE01C0"/>
    <w:rsid w:val="519C9F56"/>
    <w:rsid w:val="52C71279"/>
    <w:rsid w:val="52C8BBD6"/>
    <w:rsid w:val="52F2B80C"/>
    <w:rsid w:val="5334C805"/>
    <w:rsid w:val="53535F0F"/>
    <w:rsid w:val="53584565"/>
    <w:rsid w:val="5397DE4A"/>
    <w:rsid w:val="54205E20"/>
    <w:rsid w:val="553184D1"/>
    <w:rsid w:val="55BC6A03"/>
    <w:rsid w:val="5679C3AF"/>
    <w:rsid w:val="56FCD689"/>
    <w:rsid w:val="570D2122"/>
    <w:rsid w:val="57C00FAA"/>
    <w:rsid w:val="57C7D5C0"/>
    <w:rsid w:val="57D4A947"/>
    <w:rsid w:val="5809CDB4"/>
    <w:rsid w:val="58AB1C92"/>
    <w:rsid w:val="58B17586"/>
    <w:rsid w:val="5945D9C9"/>
    <w:rsid w:val="599628B1"/>
    <w:rsid w:val="5A46A81C"/>
    <w:rsid w:val="5A8F9FA4"/>
    <w:rsid w:val="5AEF8E56"/>
    <w:rsid w:val="5BB9B85E"/>
    <w:rsid w:val="5C59B06E"/>
    <w:rsid w:val="5D775BFB"/>
    <w:rsid w:val="5DC35C6B"/>
    <w:rsid w:val="5E0269CD"/>
    <w:rsid w:val="5E803180"/>
    <w:rsid w:val="5E87EDEE"/>
    <w:rsid w:val="5ECA8544"/>
    <w:rsid w:val="5ED01F3F"/>
    <w:rsid w:val="5F0E1A48"/>
    <w:rsid w:val="5F92F977"/>
    <w:rsid w:val="5FAA9DE7"/>
    <w:rsid w:val="60D522E8"/>
    <w:rsid w:val="6102B7E2"/>
    <w:rsid w:val="614AB90A"/>
    <w:rsid w:val="61D23427"/>
    <w:rsid w:val="6231ABEF"/>
    <w:rsid w:val="62A4E137"/>
    <w:rsid w:val="63050893"/>
    <w:rsid w:val="631C94B2"/>
    <w:rsid w:val="63324F89"/>
    <w:rsid w:val="6381D7B2"/>
    <w:rsid w:val="6383A015"/>
    <w:rsid w:val="63EA4269"/>
    <w:rsid w:val="653D2257"/>
    <w:rsid w:val="656DB4B6"/>
    <w:rsid w:val="65CB03DD"/>
    <w:rsid w:val="660FCB4F"/>
    <w:rsid w:val="66206535"/>
    <w:rsid w:val="666E83D2"/>
    <w:rsid w:val="66AF57BB"/>
    <w:rsid w:val="66E1A909"/>
    <w:rsid w:val="66F35D1F"/>
    <w:rsid w:val="6701BD42"/>
    <w:rsid w:val="670BB026"/>
    <w:rsid w:val="68204963"/>
    <w:rsid w:val="68DAD121"/>
    <w:rsid w:val="68F1CAEE"/>
    <w:rsid w:val="693A1E62"/>
    <w:rsid w:val="695657DB"/>
    <w:rsid w:val="6965C1F5"/>
    <w:rsid w:val="6B188EA9"/>
    <w:rsid w:val="6B21E78D"/>
    <w:rsid w:val="6B9DF493"/>
    <w:rsid w:val="6BC3F012"/>
    <w:rsid w:val="6BD7A18B"/>
    <w:rsid w:val="6D26FBE1"/>
    <w:rsid w:val="6DF927FB"/>
    <w:rsid w:val="6E3F91E9"/>
    <w:rsid w:val="6E50FD73"/>
    <w:rsid w:val="6E9DE7C6"/>
    <w:rsid w:val="6F106240"/>
    <w:rsid w:val="6FA2B1A2"/>
    <w:rsid w:val="7032C7BB"/>
    <w:rsid w:val="708DB68E"/>
    <w:rsid w:val="70DBED4D"/>
    <w:rsid w:val="7161F360"/>
    <w:rsid w:val="71E9D83E"/>
    <w:rsid w:val="72141464"/>
    <w:rsid w:val="7225F97E"/>
    <w:rsid w:val="72730F1D"/>
    <w:rsid w:val="728E156B"/>
    <w:rsid w:val="72AD458B"/>
    <w:rsid w:val="73022FC5"/>
    <w:rsid w:val="7321757F"/>
    <w:rsid w:val="7354D1B4"/>
    <w:rsid w:val="736A140A"/>
    <w:rsid w:val="74ADB028"/>
    <w:rsid w:val="74C9949A"/>
    <w:rsid w:val="74D8E724"/>
    <w:rsid w:val="7557DF43"/>
    <w:rsid w:val="75816165"/>
    <w:rsid w:val="758E888D"/>
    <w:rsid w:val="75C97F66"/>
    <w:rsid w:val="7604E25C"/>
    <w:rsid w:val="76422CD2"/>
    <w:rsid w:val="76D4F076"/>
    <w:rsid w:val="7767D2D6"/>
    <w:rsid w:val="78309A52"/>
    <w:rsid w:val="788895FE"/>
    <w:rsid w:val="78B1FB58"/>
    <w:rsid w:val="79088F8D"/>
    <w:rsid w:val="79657D61"/>
    <w:rsid w:val="798471E8"/>
    <w:rsid w:val="79E7AB2A"/>
    <w:rsid w:val="79EC0CDC"/>
    <w:rsid w:val="79F96835"/>
    <w:rsid w:val="7A706B29"/>
    <w:rsid w:val="7A9800E2"/>
    <w:rsid w:val="7AE56661"/>
    <w:rsid w:val="7B075283"/>
    <w:rsid w:val="7B68F0A9"/>
    <w:rsid w:val="7BC34CDB"/>
    <w:rsid w:val="7C277348"/>
    <w:rsid w:val="7C4D47D9"/>
    <w:rsid w:val="7C9D1E23"/>
    <w:rsid w:val="7CC97D58"/>
    <w:rsid w:val="7D60B1E1"/>
    <w:rsid w:val="7D73007C"/>
    <w:rsid w:val="7DA9C643"/>
    <w:rsid w:val="7E1B4BD1"/>
    <w:rsid w:val="7E41D3DA"/>
    <w:rsid w:val="7E99AAA6"/>
    <w:rsid w:val="7F65C369"/>
    <w:rsid w:val="7FD4BE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E6A"/>
  <w15:docId w15:val="{0D1ADBC5-49C0-4628-BB05-A4AAA8A1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2057"/>
    <w:pPr>
      <w:spacing w:before="100" w:beforeAutospacing="1" w:after="100" w:afterAutospacing="1"/>
      <w:outlineLvl w:val="1"/>
    </w:pPr>
    <w:rPr>
      <w:rFonts w:eastAsia="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ED0"/>
    <w:pPr>
      <w:tabs>
        <w:tab w:val="center" w:pos="4513"/>
        <w:tab w:val="right" w:pos="9026"/>
      </w:tabs>
    </w:pPr>
  </w:style>
  <w:style w:type="character" w:customStyle="1" w:styleId="HeaderChar">
    <w:name w:val="Header Char"/>
    <w:basedOn w:val="DefaultParagraphFont"/>
    <w:link w:val="Header"/>
    <w:uiPriority w:val="99"/>
    <w:rsid w:val="00DE0ED0"/>
  </w:style>
  <w:style w:type="paragraph" w:styleId="Footer">
    <w:name w:val="footer"/>
    <w:basedOn w:val="Normal"/>
    <w:link w:val="FooterChar"/>
    <w:uiPriority w:val="99"/>
    <w:unhideWhenUsed/>
    <w:rsid w:val="00DE0ED0"/>
    <w:pPr>
      <w:tabs>
        <w:tab w:val="center" w:pos="4513"/>
        <w:tab w:val="right" w:pos="9026"/>
      </w:tabs>
    </w:pPr>
  </w:style>
  <w:style w:type="character" w:customStyle="1" w:styleId="FooterChar">
    <w:name w:val="Footer Char"/>
    <w:basedOn w:val="DefaultParagraphFont"/>
    <w:link w:val="Footer"/>
    <w:uiPriority w:val="99"/>
    <w:rsid w:val="00DE0ED0"/>
  </w:style>
  <w:style w:type="character" w:customStyle="1" w:styleId="Heading2Char">
    <w:name w:val="Heading 2 Char"/>
    <w:basedOn w:val="DefaultParagraphFont"/>
    <w:link w:val="Heading2"/>
    <w:uiPriority w:val="9"/>
    <w:rsid w:val="00042057"/>
    <w:rPr>
      <w:rFonts w:eastAsia="Times New Roman"/>
      <w:b/>
      <w:bCs/>
      <w:sz w:val="36"/>
      <w:szCs w:val="36"/>
      <w:lang w:val="en-AU" w:eastAsia="en-AU"/>
    </w:rPr>
  </w:style>
  <w:style w:type="paragraph" w:styleId="List">
    <w:name w:val="List"/>
    <w:basedOn w:val="ListBullet"/>
    <w:uiPriority w:val="99"/>
    <w:unhideWhenUsed/>
    <w:qFormat/>
    <w:rsid w:val="00042057"/>
    <w:pPr>
      <w:spacing w:after="120"/>
      <w:contextualSpacing w:val="0"/>
    </w:pPr>
    <w:rPr>
      <w:rFonts w:asciiTheme="minorHAnsi" w:eastAsiaTheme="minorHAnsi" w:hAnsiTheme="minorHAnsi" w:cstheme="minorBidi"/>
      <w:lang w:val="en-AU"/>
    </w:rPr>
  </w:style>
  <w:style w:type="paragraph" w:styleId="ListBullet">
    <w:name w:val="List Bullet"/>
    <w:basedOn w:val="Normal"/>
    <w:uiPriority w:val="99"/>
    <w:semiHidden/>
    <w:unhideWhenUsed/>
    <w:rsid w:val="00042057"/>
    <w:pPr>
      <w:ind w:left="357" w:hanging="357"/>
      <w:contextualSpacing/>
    </w:pPr>
  </w:style>
  <w:style w:type="character" w:styleId="CommentReference">
    <w:name w:val="annotation reference"/>
    <w:basedOn w:val="DefaultParagraphFont"/>
    <w:uiPriority w:val="99"/>
    <w:semiHidden/>
    <w:unhideWhenUsed/>
    <w:rsid w:val="006805A6"/>
    <w:rPr>
      <w:sz w:val="16"/>
      <w:szCs w:val="16"/>
    </w:rPr>
  </w:style>
  <w:style w:type="paragraph" w:styleId="CommentText">
    <w:name w:val="annotation text"/>
    <w:basedOn w:val="Normal"/>
    <w:link w:val="CommentTextChar"/>
    <w:uiPriority w:val="99"/>
    <w:unhideWhenUsed/>
    <w:rsid w:val="006805A6"/>
    <w:rPr>
      <w:sz w:val="20"/>
      <w:szCs w:val="20"/>
    </w:rPr>
  </w:style>
  <w:style w:type="character" w:customStyle="1" w:styleId="CommentTextChar">
    <w:name w:val="Comment Text Char"/>
    <w:basedOn w:val="DefaultParagraphFont"/>
    <w:link w:val="CommentText"/>
    <w:uiPriority w:val="99"/>
    <w:rsid w:val="006805A6"/>
    <w:rPr>
      <w:sz w:val="20"/>
      <w:szCs w:val="20"/>
    </w:rPr>
  </w:style>
  <w:style w:type="paragraph" w:styleId="CommentSubject">
    <w:name w:val="annotation subject"/>
    <w:basedOn w:val="CommentText"/>
    <w:next w:val="CommentText"/>
    <w:link w:val="CommentSubjectChar"/>
    <w:uiPriority w:val="99"/>
    <w:semiHidden/>
    <w:unhideWhenUsed/>
    <w:rsid w:val="006805A6"/>
    <w:rPr>
      <w:b/>
      <w:bCs/>
    </w:rPr>
  </w:style>
  <w:style w:type="character" w:customStyle="1" w:styleId="CommentSubjectChar">
    <w:name w:val="Comment Subject Char"/>
    <w:basedOn w:val="CommentTextChar"/>
    <w:link w:val="CommentSubject"/>
    <w:uiPriority w:val="99"/>
    <w:semiHidden/>
    <w:rsid w:val="006805A6"/>
    <w:rPr>
      <w:b/>
      <w:bCs/>
      <w:sz w:val="20"/>
      <w:szCs w:val="20"/>
    </w:rPr>
  </w:style>
  <w:style w:type="character" w:customStyle="1" w:styleId="normaltextrun">
    <w:name w:val="normaltextrun"/>
    <w:basedOn w:val="DefaultParagraphFont"/>
    <w:rsid w:val="00B648B5"/>
  </w:style>
  <w:style w:type="character" w:customStyle="1" w:styleId="eop">
    <w:name w:val="eop"/>
    <w:basedOn w:val="DefaultParagraphFont"/>
    <w:rsid w:val="00581C35"/>
  </w:style>
  <w:style w:type="character" w:styleId="Hyperlink">
    <w:name w:val="Hyperlink"/>
    <w:basedOn w:val="DefaultParagraphFont"/>
    <w:uiPriority w:val="99"/>
    <w:unhideWhenUsed/>
    <w:rsid w:val="00AB4DCA"/>
    <w:rPr>
      <w:color w:val="0563C1" w:themeColor="hyperlink"/>
      <w:u w:val="single"/>
    </w:rPr>
  </w:style>
  <w:style w:type="paragraph" w:styleId="ListParagraph">
    <w:name w:val="List Paragraph"/>
    <w:basedOn w:val="Normal"/>
    <w:uiPriority w:val="34"/>
    <w:qFormat/>
    <w:rsid w:val="009A3D27"/>
    <w:pPr>
      <w:ind w:left="720"/>
      <w:contextualSpacing/>
    </w:pPr>
  </w:style>
  <w:style w:type="character" w:styleId="UnresolvedMention">
    <w:name w:val="Unresolved Mention"/>
    <w:basedOn w:val="DefaultParagraphFont"/>
    <w:uiPriority w:val="99"/>
    <w:semiHidden/>
    <w:unhideWhenUsed/>
    <w:rsid w:val="00674A5E"/>
    <w:rPr>
      <w:color w:val="605E5C"/>
      <w:shd w:val="clear" w:color="auto" w:fill="E1DFDD"/>
    </w:rPr>
  </w:style>
  <w:style w:type="paragraph" w:styleId="NoSpacing">
    <w:name w:val="No Spacing"/>
    <w:uiPriority w:val="1"/>
    <w:qFormat/>
    <w:rsid w:val="003D449F"/>
  </w:style>
  <w:style w:type="paragraph" w:styleId="Revision">
    <w:name w:val="Revision"/>
    <w:hidden/>
    <w:uiPriority w:val="99"/>
    <w:semiHidden/>
    <w:rsid w:val="00290D17"/>
  </w:style>
  <w:style w:type="character" w:styleId="Mention">
    <w:name w:val="Mention"/>
    <w:basedOn w:val="DefaultParagraphFont"/>
    <w:uiPriority w:val="99"/>
    <w:unhideWhenUsed/>
    <w:rPr>
      <w:color w:val="2B579A"/>
      <w:shd w:val="clear" w:color="auto" w:fill="E6E6E6"/>
    </w:rPr>
  </w:style>
  <w:style w:type="character" w:customStyle="1" w:styleId="s13">
    <w:name w:val="s13"/>
    <w:basedOn w:val="DefaultParagraphFont"/>
    <w:rsid w:val="004F2838"/>
  </w:style>
  <w:style w:type="character" w:customStyle="1" w:styleId="apple-converted-space">
    <w:name w:val="apple-converted-space"/>
    <w:basedOn w:val="DefaultParagraphFont"/>
    <w:rsid w:val="004F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3861">
      <w:bodyDiv w:val="1"/>
      <w:marLeft w:val="0"/>
      <w:marRight w:val="0"/>
      <w:marTop w:val="0"/>
      <w:marBottom w:val="0"/>
      <w:divBdr>
        <w:top w:val="none" w:sz="0" w:space="0" w:color="auto"/>
        <w:left w:val="none" w:sz="0" w:space="0" w:color="auto"/>
        <w:bottom w:val="none" w:sz="0" w:space="0" w:color="auto"/>
        <w:right w:val="none" w:sz="0" w:space="0" w:color="auto"/>
      </w:divBdr>
    </w:div>
    <w:div w:id="473446275">
      <w:bodyDiv w:val="1"/>
      <w:marLeft w:val="0"/>
      <w:marRight w:val="0"/>
      <w:marTop w:val="0"/>
      <w:marBottom w:val="0"/>
      <w:divBdr>
        <w:top w:val="none" w:sz="0" w:space="0" w:color="auto"/>
        <w:left w:val="none" w:sz="0" w:space="0" w:color="auto"/>
        <w:bottom w:val="none" w:sz="0" w:space="0" w:color="auto"/>
        <w:right w:val="none" w:sz="0" w:space="0" w:color="auto"/>
      </w:divBdr>
    </w:div>
    <w:div w:id="640889341">
      <w:bodyDiv w:val="1"/>
      <w:marLeft w:val="0"/>
      <w:marRight w:val="0"/>
      <w:marTop w:val="0"/>
      <w:marBottom w:val="0"/>
      <w:divBdr>
        <w:top w:val="none" w:sz="0" w:space="0" w:color="auto"/>
        <w:left w:val="none" w:sz="0" w:space="0" w:color="auto"/>
        <w:bottom w:val="none" w:sz="0" w:space="0" w:color="auto"/>
        <w:right w:val="none" w:sz="0" w:space="0" w:color="auto"/>
      </w:divBdr>
    </w:div>
    <w:div w:id="714624504">
      <w:bodyDiv w:val="1"/>
      <w:marLeft w:val="0"/>
      <w:marRight w:val="0"/>
      <w:marTop w:val="0"/>
      <w:marBottom w:val="0"/>
      <w:divBdr>
        <w:top w:val="none" w:sz="0" w:space="0" w:color="auto"/>
        <w:left w:val="none" w:sz="0" w:space="0" w:color="auto"/>
        <w:bottom w:val="none" w:sz="0" w:space="0" w:color="auto"/>
        <w:right w:val="none" w:sz="0" w:space="0" w:color="auto"/>
      </w:divBdr>
    </w:div>
    <w:div w:id="1165979181">
      <w:bodyDiv w:val="1"/>
      <w:marLeft w:val="0"/>
      <w:marRight w:val="0"/>
      <w:marTop w:val="0"/>
      <w:marBottom w:val="0"/>
      <w:divBdr>
        <w:top w:val="none" w:sz="0" w:space="0" w:color="auto"/>
        <w:left w:val="none" w:sz="0" w:space="0" w:color="auto"/>
        <w:bottom w:val="none" w:sz="0" w:space="0" w:color="auto"/>
        <w:right w:val="none" w:sz="0" w:space="0" w:color="auto"/>
      </w:divBdr>
    </w:div>
    <w:div w:id="1194608914">
      <w:bodyDiv w:val="1"/>
      <w:marLeft w:val="0"/>
      <w:marRight w:val="0"/>
      <w:marTop w:val="0"/>
      <w:marBottom w:val="0"/>
      <w:divBdr>
        <w:top w:val="none" w:sz="0" w:space="0" w:color="auto"/>
        <w:left w:val="none" w:sz="0" w:space="0" w:color="auto"/>
        <w:bottom w:val="none" w:sz="0" w:space="0" w:color="auto"/>
        <w:right w:val="none" w:sz="0" w:space="0" w:color="auto"/>
      </w:divBdr>
    </w:div>
    <w:div w:id="1676225479">
      <w:bodyDiv w:val="1"/>
      <w:marLeft w:val="0"/>
      <w:marRight w:val="0"/>
      <w:marTop w:val="0"/>
      <w:marBottom w:val="0"/>
      <w:divBdr>
        <w:top w:val="none" w:sz="0" w:space="0" w:color="auto"/>
        <w:left w:val="none" w:sz="0" w:space="0" w:color="auto"/>
        <w:bottom w:val="none" w:sz="0" w:space="0" w:color="auto"/>
        <w:right w:val="none" w:sz="0" w:space="0" w:color="auto"/>
      </w:divBdr>
    </w:div>
    <w:div w:id="1813450090">
      <w:bodyDiv w:val="1"/>
      <w:marLeft w:val="0"/>
      <w:marRight w:val="0"/>
      <w:marTop w:val="0"/>
      <w:marBottom w:val="0"/>
      <w:divBdr>
        <w:top w:val="none" w:sz="0" w:space="0" w:color="auto"/>
        <w:left w:val="none" w:sz="0" w:space="0" w:color="auto"/>
        <w:bottom w:val="none" w:sz="0" w:space="0" w:color="auto"/>
        <w:right w:val="none" w:sz="0" w:space="0" w:color="auto"/>
      </w:divBdr>
    </w:div>
    <w:div w:id="184346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emmsupport@education.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77BB6B6-74BF-4A02-B01D-7D59A583B962}">
    <t:Anchor>
      <t:Comment id="2120667429"/>
    </t:Anchor>
    <t:History>
      <t:Event id="{D5D33F88-9E19-421E-82A8-A800F0702AFA}" time="2023-09-21T10:32:12.193Z">
        <t:Attribution userId="S::kate.chipperfield@education.gov.au::e543c2b9-78bf-4fe6-8ad0-e72e0a80b428" userProvider="AD" userName="CHIPPERFIELD,Kate"/>
        <t:Anchor>
          <t:Comment id="2120667429"/>
        </t:Anchor>
        <t:Create/>
      </t:Event>
      <t:Event id="{45F0CEDC-D29C-43EB-9BD2-F7194606A9E9}" time="2023-09-21T10:32:12.193Z">
        <t:Attribution userId="S::kate.chipperfield@education.gov.au::e543c2b9-78bf-4fe6-8ad0-e72e0a80b428" userProvider="AD" userName="CHIPPERFIELD,Kate"/>
        <t:Anchor>
          <t:Comment id="2120667429"/>
        </t:Anchor>
        <t:Assign userId="S::Madeleine.Parker@education.gov.au::134a6c12-f5a1-46a9-8d8e-4d9d6e9209ab" userProvider="AD" userName="PARKER,Madeleine"/>
      </t:Event>
      <t:Event id="{EDD9EED8-1651-4801-8D14-3F1B888C066E}" time="2023-09-21T10:32:12.193Z">
        <t:Attribution userId="S::kate.chipperfield@education.gov.au::e543c2b9-78bf-4fe6-8ad0-e72e0a80b428" userProvider="AD" userName="CHIPPERFIELD,Kate"/>
        <t:Anchor>
          <t:Comment id="2120667429"/>
        </t:Anchor>
        <t:SetTitle title="@PARKER,Madeleine - can I suggest some of the language from the EMM paper to describe these, I get it may be too long, so happy for you to edit. i think the above may be a bit too simple and a negative uni pos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14" ma:contentTypeDescription="Create a new document." ma:contentTypeScope="" ma:versionID="825fd24c4860eff04e08f1225c1dfdd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956bdfa7cd956cd040979c66dd0787e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e06f57-4ec6-4500-9393-f59fdaa29959}" ma:internalName="TaxCatchAll" ma:showField="CatchAllData" ma:web="c5020e2f-1e7c-444c-ba66-5d259398e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4a207e-7b80-4e90-b194-bce8ab9d81cc">
      <Terms xmlns="http://schemas.microsoft.com/office/infopath/2007/PartnerControls"/>
    </lcf76f155ced4ddcb4097134ff3c332f>
    <TaxCatchAll xmlns="c5020e2f-1e7c-444c-ba66-5d259398e682" xsi:nil="true"/>
  </documentManagement>
</p:properties>
</file>

<file path=customXml/itemProps1.xml><?xml version="1.0" encoding="utf-8"?>
<ds:datastoreItem xmlns:ds="http://schemas.openxmlformats.org/officeDocument/2006/customXml" ds:itemID="{1DCBB587-2CD0-4EAA-A8B5-97AE7FB6C62F}">
  <ds:schemaRefs>
    <ds:schemaRef ds:uri="http://schemas.microsoft.com/sharepoint/v3/contenttype/forms"/>
  </ds:schemaRefs>
</ds:datastoreItem>
</file>

<file path=customXml/itemProps2.xml><?xml version="1.0" encoding="utf-8"?>
<ds:datastoreItem xmlns:ds="http://schemas.openxmlformats.org/officeDocument/2006/customXml" ds:itemID="{AD2E3186-E909-4767-847C-39E32AA7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45D13-E4E6-46D8-AFC2-2DB70B937055}">
  <ds:schemaRefs>
    <ds:schemaRef ds:uri="http://schemas.microsoft.com/office/2006/metadata/properties"/>
    <ds:schemaRef ds:uri="http://schemas.microsoft.com/office/infopath/2007/PartnerControls"/>
    <ds:schemaRef ds:uri="ee4a207e-7b80-4e90-b194-bce8ab9d81cc"/>
    <ds:schemaRef ds:uri="c5020e2f-1e7c-444c-ba66-5d259398e6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6703</Characters>
  <Application>Microsoft Office Word</Application>
  <DocSecurity>0</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Links>
    <vt:vector size="24" baseType="variant">
      <vt:variant>
        <vt:i4>262196</vt:i4>
      </vt:variant>
      <vt:variant>
        <vt:i4>9</vt:i4>
      </vt:variant>
      <vt:variant>
        <vt:i4>0</vt:i4>
      </vt:variant>
      <vt:variant>
        <vt:i4>5</vt:i4>
      </vt:variant>
      <vt:variant>
        <vt:lpwstr>mailto:%20emmsupport@education.gov.au</vt:lpwstr>
      </vt:variant>
      <vt:variant>
        <vt:lpwstr/>
      </vt:variant>
      <vt:variant>
        <vt:i4>5701638</vt:i4>
      </vt:variant>
      <vt:variant>
        <vt:i4>6</vt:i4>
      </vt:variant>
      <vt:variant>
        <vt:i4>0</vt:i4>
      </vt:variant>
      <vt:variant>
        <vt:i4>5</vt:i4>
      </vt:variant>
      <vt:variant>
        <vt:lpwstr>https://www.education.gov.au/national-teacher-workforce-action-plan/priority-area-3-keeping-teachers-we-have</vt:lpwstr>
      </vt:variant>
      <vt:variant>
        <vt:lpwstr/>
      </vt:variant>
      <vt:variant>
        <vt:i4>720972</vt:i4>
      </vt:variant>
      <vt:variant>
        <vt:i4>3</vt:i4>
      </vt:variant>
      <vt:variant>
        <vt:i4>0</vt:i4>
      </vt:variant>
      <vt:variant>
        <vt:i4>5</vt:i4>
      </vt:variant>
      <vt:variant>
        <vt:lpwstr>https://snapshots.acecqa.gov.au/workforcedashboard/index.html</vt:lpwstr>
      </vt:variant>
      <vt:variant>
        <vt:lpwstr/>
      </vt:variant>
      <vt:variant>
        <vt:i4>1704003</vt:i4>
      </vt:variant>
      <vt:variant>
        <vt:i4>0</vt:i4>
      </vt:variant>
      <vt:variant>
        <vt:i4>0</vt:i4>
      </vt:variant>
      <vt:variant>
        <vt:i4>5</vt:i4>
      </vt:variant>
      <vt:variant>
        <vt:lpwstr>https://www.acecqa.gov.au/national-workforce-strategy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cp:lastModifiedBy>BREACH,Sarah</cp:lastModifiedBy>
  <cp:revision>2</cp:revision>
  <cp:lastPrinted>2023-10-04T04:11:00Z</cp:lastPrinted>
  <dcterms:created xsi:type="dcterms:W3CDTF">2023-10-05T23:58:00Z</dcterms:created>
  <dcterms:modified xsi:type="dcterms:W3CDTF">2023-10-05T23:58:00Z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2023-02-28T06:15:13Z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44ae25a7-354f-4242-bed7-aaccb2853352</vt:lpwstr>
  </property>
  <property fmtid="{D5CDD505-2E9C-101B-9397-08002B2CF9AE}" pid="8" name="MSIP_Label_79d889eb-932f-4752-8739-64d25806ef64_ContentBits">
    <vt:lpwstr>0</vt:lpwstr>
  </property>
  <property fmtid="{D5CDD505-2E9C-101B-9397-08002B2CF9AE}" pid="9" name="ContentTypeId">
    <vt:lpwstr>0x0101007454BC86A8723743B7BA5AC09EB06F0E</vt:lpwstr>
  </property>
  <property fmtid="{D5CDD505-2E9C-101B-9397-08002B2CF9AE}" pid="10" name="MSIP_Label_b603dfd7-d93a-4381-a340-2995d8282205_Enabled">
    <vt:lpwstr>true</vt:lpwstr>
  </property>
  <property fmtid="{D5CDD505-2E9C-101B-9397-08002B2CF9AE}" pid="11" name="MSIP_Label_b603dfd7-d93a-4381-a340-2995d8282205_SetDate">
    <vt:lpwstr>2023-07-06T11:08:12Z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aa28d9aa-acc6-4264-bde9-2c360903c2e9</vt:lpwstr>
  </property>
  <property fmtid="{D5CDD505-2E9C-101B-9397-08002B2CF9AE}" pid="16" name="MSIP_Label_b603dfd7-d93a-4381-a340-2995d8282205_ContentBits">
    <vt:lpwstr>0</vt:lpwstr>
  </property>
  <property fmtid="{D5CDD505-2E9C-101B-9397-08002B2CF9AE}" pid="17" name="MediaServiceImageTags">
    <vt:lpwstr/>
  </property>
</Properties>
</file>