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4917F29A" w:rsidR="005F5FB0" w:rsidRPr="00C96FA8" w:rsidRDefault="005F5FB0" w:rsidP="0003015E">
      <w:pPr>
        <w:pStyle w:val="Title"/>
        <w:spacing w:before="120" w:line="240" w:lineRule="auto"/>
      </w:pPr>
      <w:bookmarkStart w:id="0" w:name="_Hlk54693875"/>
      <w:r w:rsidRPr="00C96FA8">
        <w:t>National School Reform Agreement</w:t>
      </w:r>
    </w:p>
    <w:p w14:paraId="4ECC226A" w14:textId="77777777" w:rsidR="0003015E" w:rsidRDefault="0003015E" w:rsidP="0003015E">
      <w:pPr>
        <w:pStyle w:val="Subtitle"/>
        <w:spacing w:before="120"/>
        <w:outlineLvl w:val="9"/>
        <w:rPr>
          <w:rFonts w:eastAsia="Times New Roman"/>
          <w:sz w:val="40"/>
          <w:szCs w:val="56"/>
        </w:rPr>
      </w:pPr>
    </w:p>
    <w:p w14:paraId="6EA6D626" w14:textId="4AB9A3C2" w:rsidR="005F5FB0" w:rsidRPr="00C96FA8" w:rsidRDefault="000A0340" w:rsidP="0003015E">
      <w:pPr>
        <w:pStyle w:val="Subtitle"/>
        <w:spacing w:before="120"/>
        <w:outlineLvl w:val="9"/>
        <w:rPr>
          <w:rFonts w:asciiTheme="majorHAnsi" w:hAnsiTheme="majorHAnsi" w:cstheme="majorHAnsi"/>
          <w:sz w:val="40"/>
          <w:szCs w:val="40"/>
        </w:rPr>
      </w:pPr>
      <w:r w:rsidRPr="0003015E">
        <w:rPr>
          <w:rFonts w:eastAsia="Times New Roman"/>
          <w:sz w:val="40"/>
          <w:szCs w:val="56"/>
        </w:rPr>
        <w:t>Queensland</w:t>
      </w:r>
      <w:r w:rsidR="00106D67" w:rsidRPr="0003015E">
        <w:rPr>
          <w:rFonts w:eastAsia="Times New Roman"/>
          <w:sz w:val="40"/>
          <w:szCs w:val="56"/>
        </w:rPr>
        <w:t xml:space="preserve"> </w:t>
      </w:r>
      <w:r w:rsidR="009257F2" w:rsidRPr="0003015E">
        <w:rPr>
          <w:rFonts w:eastAsia="Times New Roman"/>
          <w:sz w:val="40"/>
          <w:szCs w:val="56"/>
        </w:rPr>
        <w:t xml:space="preserve">Bilateral </w:t>
      </w:r>
      <w:r w:rsidR="005F5FB0" w:rsidRPr="0003015E">
        <w:rPr>
          <w:rFonts w:eastAsia="Times New Roman"/>
          <w:sz w:val="40"/>
          <w:szCs w:val="56"/>
        </w:rPr>
        <w:t>Agreement:</w:t>
      </w:r>
      <w:r w:rsidR="001C65CA" w:rsidRPr="0003015E">
        <w:rPr>
          <w:rFonts w:eastAsia="Times New Roman"/>
          <w:sz w:val="40"/>
          <w:szCs w:val="56"/>
        </w:rPr>
        <w:t xml:space="preserve"> </w:t>
      </w:r>
      <w:r w:rsidR="0089368B" w:rsidRPr="0003015E">
        <w:rPr>
          <w:rFonts w:eastAsia="Times New Roman"/>
          <w:sz w:val="40"/>
          <w:szCs w:val="56"/>
        </w:rPr>
        <w:br/>
      </w:r>
      <w:r w:rsidR="00E67DE9" w:rsidRPr="0003015E">
        <w:rPr>
          <w:rFonts w:eastAsia="Times New Roman"/>
          <w:sz w:val="40"/>
          <w:szCs w:val="56"/>
        </w:rPr>
        <w:t>20</w:t>
      </w:r>
      <w:r w:rsidR="006E48EC" w:rsidRPr="0003015E">
        <w:rPr>
          <w:rFonts w:eastAsia="Times New Roman"/>
          <w:sz w:val="40"/>
          <w:szCs w:val="56"/>
        </w:rPr>
        <w:t>22</w:t>
      </w:r>
      <w:r w:rsidR="00E67DE9" w:rsidRPr="0003015E">
        <w:rPr>
          <w:rFonts w:eastAsia="Times New Roman"/>
          <w:sz w:val="40"/>
          <w:szCs w:val="56"/>
        </w:rPr>
        <w:t xml:space="preserve"> </w:t>
      </w:r>
      <w:r w:rsidR="005F5FB0" w:rsidRPr="0003015E">
        <w:rPr>
          <w:rFonts w:eastAsia="Times New Roman"/>
          <w:sz w:val="40"/>
          <w:szCs w:val="56"/>
        </w:rPr>
        <w:t>Progress Report</w:t>
      </w:r>
      <w:bookmarkEnd w:id="0"/>
      <w:r w:rsidR="005F5FB0" w:rsidRPr="00C96FA8">
        <w:rPr>
          <w:rFonts w:asciiTheme="majorHAnsi" w:hAnsiTheme="majorHAnsi" w:cstheme="majorHAnsi"/>
          <w:sz w:val="40"/>
          <w:szCs w:val="40"/>
        </w:rPr>
        <w:br w:type="page"/>
      </w:r>
    </w:p>
    <w:p w14:paraId="3EB411AA" w14:textId="3B73A337" w:rsidR="0076096C" w:rsidRPr="00C96FA8" w:rsidRDefault="00C24C08" w:rsidP="00C236AF">
      <w:pPr>
        <w:pStyle w:val="Heading1"/>
        <w:spacing w:before="120" w:line="360" w:lineRule="auto"/>
        <w:rPr>
          <w:rFonts w:ascii="Arial" w:hAnsi="Arial" w:cs="Arial"/>
        </w:rPr>
      </w:pPr>
      <w:r w:rsidRPr="00C96FA8">
        <w:rPr>
          <w:rFonts w:ascii="Arial" w:hAnsi="Arial" w:cs="Arial"/>
        </w:rPr>
        <w:lastRenderedPageBreak/>
        <w:t>Executive Summary</w:t>
      </w:r>
    </w:p>
    <w:p w14:paraId="2CF3B503" w14:textId="7718B4B3" w:rsidR="003557CF" w:rsidRPr="00C96FA8" w:rsidRDefault="003557CF" w:rsidP="00C236AF">
      <w:pPr>
        <w:spacing w:line="360" w:lineRule="auto"/>
        <w:jc w:val="both"/>
        <w:rPr>
          <w:rFonts w:ascii="Arial" w:eastAsia="Corbel" w:hAnsi="Arial" w:cs="Arial"/>
        </w:rPr>
      </w:pPr>
      <w:r w:rsidRPr="00C96FA8">
        <w:rPr>
          <w:rFonts w:ascii="Arial" w:eastAsia="Corbel" w:hAnsi="Arial" w:cs="Arial"/>
        </w:rPr>
        <w:t>This report outlines the collective progress made by all schooling sectors in Queensland towards the reform areas outlined in Queensland’s Bilateral Agreement for the 2022 calendar year.</w:t>
      </w:r>
    </w:p>
    <w:p w14:paraId="199CE8A1" w14:textId="1164A9F6" w:rsidR="00863A39" w:rsidRPr="00C96FA8" w:rsidRDefault="00863A39" w:rsidP="00C236AF">
      <w:pPr>
        <w:spacing w:line="360" w:lineRule="auto"/>
        <w:jc w:val="both"/>
        <w:rPr>
          <w:rFonts w:ascii="Arial" w:eastAsia="Corbel" w:hAnsi="Arial" w:cs="Arial"/>
        </w:rPr>
      </w:pPr>
      <w:r w:rsidRPr="00C96FA8">
        <w:rPr>
          <w:rFonts w:ascii="Arial" w:eastAsia="Corbel" w:hAnsi="Arial" w:cs="Arial"/>
        </w:rPr>
        <w:t xml:space="preserve">In 2022, the Queensland Government </w:t>
      </w:r>
      <w:r w:rsidRPr="00C96FA8">
        <w:rPr>
          <w:rFonts w:ascii="Arial" w:hAnsi="Arial" w:cs="Arial"/>
        </w:rPr>
        <w:t xml:space="preserve">continued to progress a number of significant </w:t>
      </w:r>
      <w:r w:rsidR="00E5104B" w:rsidRPr="00C96FA8">
        <w:rPr>
          <w:rFonts w:ascii="Arial" w:hAnsi="Arial" w:cs="Arial"/>
        </w:rPr>
        <w:t>activities,</w:t>
      </w:r>
      <w:r w:rsidR="00627CDA" w:rsidRPr="00C96FA8">
        <w:rPr>
          <w:rFonts w:ascii="Arial" w:hAnsi="Arial" w:cs="Arial"/>
        </w:rPr>
        <w:t xml:space="preserve"> includ</w:t>
      </w:r>
      <w:r w:rsidR="00E5104B" w:rsidRPr="00C96FA8">
        <w:rPr>
          <w:rFonts w:ascii="Arial" w:hAnsi="Arial" w:cs="Arial"/>
        </w:rPr>
        <w:t>ing</w:t>
      </w:r>
      <w:r w:rsidR="00627CDA" w:rsidRPr="00C96FA8">
        <w:rPr>
          <w:rFonts w:ascii="Arial" w:hAnsi="Arial" w:cs="Arial"/>
        </w:rPr>
        <w:t xml:space="preserve"> development of a partnership </w:t>
      </w:r>
      <w:r w:rsidRPr="00C96FA8">
        <w:rPr>
          <w:rFonts w:ascii="Arial" w:hAnsi="Arial" w:cs="Arial"/>
        </w:rPr>
        <w:t>agreement with the Australian Institute for Teaching and School Leadership to commence development of a Professional Standard for Middle Leaders.</w:t>
      </w:r>
      <w:r w:rsidR="00627CDA" w:rsidRPr="00C96FA8">
        <w:rPr>
          <w:rFonts w:ascii="Arial" w:hAnsi="Arial" w:cs="Arial"/>
        </w:rPr>
        <w:t xml:space="preserve"> Queensland’s work over 2022 culminated </w:t>
      </w:r>
      <w:r w:rsidR="00E5104B" w:rsidRPr="00C96FA8">
        <w:rPr>
          <w:rFonts w:ascii="Arial" w:hAnsi="Arial" w:cs="Arial"/>
        </w:rPr>
        <w:t xml:space="preserve">in early 2023 with </w:t>
      </w:r>
      <w:r w:rsidR="00627CDA" w:rsidRPr="00C96FA8">
        <w:rPr>
          <w:rFonts w:ascii="Arial" w:hAnsi="Arial" w:cs="Arial"/>
        </w:rPr>
        <w:t xml:space="preserve">the release of its new </w:t>
      </w:r>
      <w:r w:rsidR="00627CDA" w:rsidRPr="00C96FA8">
        <w:rPr>
          <w:rFonts w:ascii="Arial" w:hAnsi="Arial" w:cs="Arial"/>
          <w:i/>
          <w:iCs/>
        </w:rPr>
        <w:t xml:space="preserve">Equity and Excellence </w:t>
      </w:r>
      <w:r w:rsidR="00E5104B" w:rsidRPr="00C96FA8">
        <w:rPr>
          <w:rFonts w:ascii="Arial" w:hAnsi="Arial" w:cs="Arial"/>
        </w:rPr>
        <w:t xml:space="preserve">strategy </w:t>
      </w:r>
      <w:r w:rsidR="00627CDA" w:rsidRPr="00C96FA8">
        <w:rPr>
          <w:rFonts w:ascii="Arial" w:hAnsi="Arial" w:cs="Arial"/>
        </w:rPr>
        <w:t>for a progressive high performing education system realising the potential of every student.</w:t>
      </w:r>
    </w:p>
    <w:p w14:paraId="36FE0395" w14:textId="5A3C5F8F" w:rsidR="00E823BA" w:rsidRPr="00C96FA8" w:rsidRDefault="00E823BA" w:rsidP="00C236AF">
      <w:pPr>
        <w:spacing w:line="360" w:lineRule="auto"/>
        <w:jc w:val="both"/>
        <w:rPr>
          <w:rFonts w:ascii="Arial" w:eastAsia="Corbel" w:hAnsi="Arial" w:cs="Arial"/>
        </w:rPr>
      </w:pPr>
      <w:r w:rsidRPr="00C96FA8">
        <w:rPr>
          <w:rFonts w:ascii="Arial" w:eastAsia="Corbel" w:hAnsi="Arial" w:cs="Arial"/>
        </w:rPr>
        <w:t xml:space="preserve">In 2022, the Queensland Catholic Education Commission (QCEC) facilitated centralised activities available for engagement by all Queensland Catholic schools. To complement activities hosted centrally, all Queensland Catholic School Authorities managed a range of activities to progress priorities in their local contexts. This arrangement provided Catholic schools throughout Queensland with access to a range of activities to support aspects of: Nationally Consistent Collection of Data on </w:t>
      </w:r>
      <w:r w:rsidR="00460A46" w:rsidRPr="00C96FA8">
        <w:rPr>
          <w:rFonts w:ascii="Arial" w:eastAsia="Corbel" w:hAnsi="Arial" w:cs="Arial"/>
        </w:rPr>
        <w:t>S</w:t>
      </w:r>
      <w:r w:rsidRPr="00C96FA8">
        <w:rPr>
          <w:rFonts w:ascii="Arial" w:eastAsia="Corbel" w:hAnsi="Arial" w:cs="Arial"/>
        </w:rPr>
        <w:t xml:space="preserve">chool </w:t>
      </w:r>
      <w:r w:rsidR="00442F59" w:rsidRPr="00C96FA8">
        <w:rPr>
          <w:rFonts w:ascii="Arial" w:eastAsia="Corbel" w:hAnsi="Arial" w:cs="Arial"/>
        </w:rPr>
        <w:t>S</w:t>
      </w:r>
      <w:r w:rsidRPr="00C96FA8">
        <w:rPr>
          <w:rFonts w:ascii="Arial" w:eastAsia="Corbel" w:hAnsi="Arial" w:cs="Arial"/>
        </w:rPr>
        <w:t>tudents with Disability (NCCD), NAPLAN Online, Highly Accomplished and Lead Teacher (HALT) certification, and school reviews using the National School Improvement Tool. Local activities such as high-quality training and professional development programs in support of teachers and students were delivered by Catholic School Authorities, in line with national and state reform priorities.</w:t>
      </w:r>
    </w:p>
    <w:p w14:paraId="459D09E3" w14:textId="39566397" w:rsidR="00E823BA" w:rsidRPr="00C96FA8" w:rsidRDefault="003557CF" w:rsidP="00C236AF">
      <w:pPr>
        <w:spacing w:line="360" w:lineRule="auto"/>
        <w:jc w:val="both"/>
        <w:rPr>
          <w:rFonts w:ascii="Arial" w:eastAsia="Corbel" w:hAnsi="Arial" w:cs="Arial"/>
        </w:rPr>
      </w:pPr>
      <w:r w:rsidRPr="00C96FA8">
        <w:rPr>
          <w:rFonts w:ascii="Arial" w:eastAsia="Corbel" w:hAnsi="Arial" w:cs="Arial"/>
        </w:rPr>
        <w:t>During 2022, Independent Schools Queensland (ISQ) facilitated activities across a range of reform areas. These activities included support for: NAPLAN Online; NCCD; governance and financial management; school improvement; Aboriginal and Torres Strait Islander education; curriculum and assessment; wellbeing; Highly Accomplished and Lead Teacher certification; leadership; and online learning.</w:t>
      </w:r>
      <w:r w:rsidR="00422840" w:rsidRPr="00C96FA8">
        <w:rPr>
          <w:rFonts w:ascii="Arial" w:hAnsi="Arial" w:cs="Arial"/>
          <w:color w:val="000000"/>
          <w:lang w:eastAsia="zh-CN"/>
        </w:rPr>
        <w:t xml:space="preserve"> A key achievement for 2022 was the partnership with key government and government-funded organisations to promote evidence-based practices that will assist schools in their responses to a range of wellbeing issues.   </w:t>
      </w:r>
    </w:p>
    <w:p w14:paraId="7AF4392F" w14:textId="2563A1B9" w:rsidR="00C96FA8" w:rsidRDefault="003557CF" w:rsidP="00C236AF">
      <w:pPr>
        <w:spacing w:line="360" w:lineRule="auto"/>
        <w:jc w:val="both"/>
        <w:rPr>
          <w:rFonts w:ascii="Arial" w:eastAsia="Corbel" w:hAnsi="Arial" w:cs="Arial"/>
        </w:rPr>
        <w:sectPr w:rsidR="00C96FA8" w:rsidSect="00C96FA8">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37" w:footer="737" w:gutter="0"/>
          <w:pgNumType w:start="1"/>
          <w:cols w:space="720"/>
          <w:titlePg/>
          <w:docGrid w:linePitch="326"/>
        </w:sectPr>
      </w:pPr>
      <w:r w:rsidRPr="00C96FA8">
        <w:rPr>
          <w:rFonts w:ascii="Arial" w:eastAsia="Corbel" w:hAnsi="Arial" w:cs="Arial"/>
        </w:rPr>
        <w:t>Queensland has met its requirements for reform activity in 2022, with details of progress achieved outlined below</w:t>
      </w:r>
      <w:r w:rsidR="00C34188">
        <w:rPr>
          <w:rFonts w:ascii="Arial" w:eastAsia="Corbel" w:hAnsi="Arial" w:cs="Arial"/>
        </w:rPr>
        <w:t>.</w:t>
      </w:r>
    </w:p>
    <w:p w14:paraId="3DF9F91B" w14:textId="4EA7E84A" w:rsidR="00AB336D" w:rsidRDefault="00AB336D">
      <w:pPr>
        <w:spacing w:before="0" w:after="0" w:line="240" w:lineRule="auto"/>
        <w:rPr>
          <w:rFonts w:asciiTheme="majorHAnsi" w:eastAsia="Corbel" w:hAnsiTheme="majorHAnsi" w:cstheme="majorHAnsi"/>
          <w:b/>
          <w:sz w:val="32"/>
          <w:szCs w:val="22"/>
        </w:rPr>
      </w:pPr>
    </w:p>
    <w:p w14:paraId="5223DD1C" w14:textId="5E4952CA" w:rsidR="0076096C" w:rsidRPr="00C34188" w:rsidRDefault="00C24C08" w:rsidP="00C236AF">
      <w:pPr>
        <w:pStyle w:val="Heading1"/>
        <w:spacing w:before="120" w:line="360" w:lineRule="auto"/>
        <w:rPr>
          <w:rFonts w:ascii="Arial" w:hAnsi="Arial" w:cs="Arial"/>
        </w:rPr>
      </w:pPr>
      <w:r w:rsidRPr="00C34188">
        <w:rPr>
          <w:rFonts w:ascii="Arial" w:hAnsi="Arial" w:cs="Arial"/>
        </w:rPr>
        <w:t>Progress Against Each Reform Direction</w:t>
      </w:r>
    </w:p>
    <w:p w14:paraId="7BE6889C" w14:textId="35E15D68" w:rsidR="00C24C08" w:rsidRPr="00C34188" w:rsidRDefault="00C24C08" w:rsidP="00C236AF">
      <w:pPr>
        <w:pStyle w:val="Heading2"/>
        <w:spacing w:before="120" w:line="360" w:lineRule="auto"/>
        <w:rPr>
          <w:rFonts w:ascii="Arial" w:hAnsi="Arial" w:cs="Arial"/>
        </w:rPr>
      </w:pPr>
      <w:r w:rsidRPr="00C34188">
        <w:rPr>
          <w:rFonts w:ascii="Arial" w:hAnsi="Arial" w:cs="Arial"/>
        </w:rPr>
        <w:t>Reform Direction A - Support students, student learning and achievemen</w:t>
      </w:r>
      <w:r w:rsidR="00BA45BA" w:rsidRPr="00C34188">
        <w:rPr>
          <w:rFonts w:ascii="Arial" w:hAnsi="Arial" w:cs="Arial"/>
        </w:rPr>
        <w:t>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2"/>
        <w:gridCol w:w="1468"/>
        <w:gridCol w:w="1319"/>
        <w:gridCol w:w="5658"/>
      </w:tblGrid>
      <w:tr w:rsidR="00AB336D" w:rsidRPr="00C624FA" w14:paraId="110B150B" w14:textId="77777777" w:rsidTr="005C758F">
        <w:trPr>
          <w:trHeight w:val="583"/>
        </w:trPr>
        <w:tc>
          <w:tcPr>
            <w:tcW w:w="14317" w:type="dxa"/>
            <w:gridSpan w:val="4"/>
            <w:tcBorders>
              <w:top w:val="single" w:sz="8" w:space="0" w:color="316F72"/>
              <w:left w:val="single" w:sz="8" w:space="0" w:color="316F72"/>
              <w:bottom w:val="single" w:sz="8" w:space="0" w:color="316F72"/>
              <w:right w:val="single" w:sz="8" w:space="0" w:color="316F72"/>
            </w:tcBorders>
          </w:tcPr>
          <w:p w14:paraId="1F015448" w14:textId="41CB397C" w:rsidR="00AB336D" w:rsidRPr="00C34188" w:rsidRDefault="00AB336D" w:rsidP="00C236AF">
            <w:pPr>
              <w:spacing w:line="360" w:lineRule="auto"/>
              <w:rPr>
                <w:rFonts w:ascii="Arial" w:hAnsi="Arial" w:cs="Arial"/>
                <w:b/>
                <w:bCs/>
                <w:sz w:val="23"/>
                <w:szCs w:val="23"/>
              </w:rPr>
            </w:pPr>
            <w:r w:rsidRPr="00C34188">
              <w:rPr>
                <w:rFonts w:ascii="Arial" w:hAnsi="Arial" w:cs="Arial"/>
                <w:b/>
                <w:bCs/>
                <w:szCs w:val="20"/>
              </w:rPr>
              <w:t>Literacy and numeracy in the early years</w:t>
            </w:r>
          </w:p>
        </w:tc>
      </w:tr>
      <w:tr w:rsidR="00C24C08" w:rsidRPr="00C624FA" w14:paraId="0107FA44" w14:textId="77777777" w:rsidTr="00EF0A46">
        <w:trPr>
          <w:trHeight w:val="613"/>
          <w:tblHeader/>
        </w:trPr>
        <w:tc>
          <w:tcPr>
            <w:tcW w:w="5887" w:type="dxa"/>
            <w:tcBorders>
              <w:top w:val="single" w:sz="24" w:space="0" w:color="316F72"/>
              <w:left w:val="single" w:sz="8" w:space="0" w:color="316F72"/>
              <w:bottom w:val="single" w:sz="24" w:space="0" w:color="316F72"/>
              <w:right w:val="single" w:sz="8" w:space="0" w:color="316F72"/>
            </w:tcBorders>
          </w:tcPr>
          <w:p w14:paraId="52864F34" w14:textId="008FEF60" w:rsidR="00C24C08" w:rsidRPr="00C34188" w:rsidRDefault="00C24C08" w:rsidP="00C24C08">
            <w:pPr>
              <w:ind w:left="34"/>
              <w:rPr>
                <w:rFonts w:ascii="Arial" w:hAnsi="Arial" w:cs="Arial"/>
              </w:rPr>
            </w:pPr>
            <w:r w:rsidRPr="00C34188">
              <w:rPr>
                <w:rFonts w:ascii="Arial" w:eastAsia="Corbel" w:hAnsi="Arial" w:cs="Arial"/>
                <w:b/>
              </w:rPr>
              <w:t xml:space="preserve">Actions </w:t>
            </w:r>
          </w:p>
        </w:tc>
        <w:tc>
          <w:tcPr>
            <w:tcW w:w="1439" w:type="dxa"/>
            <w:tcBorders>
              <w:top w:val="single" w:sz="24" w:space="0" w:color="316F72"/>
              <w:left w:val="single" w:sz="8" w:space="0" w:color="316F72"/>
              <w:bottom w:val="single" w:sz="24" w:space="0" w:color="316F72"/>
              <w:right w:val="single" w:sz="8" w:space="0" w:color="316F72"/>
            </w:tcBorders>
          </w:tcPr>
          <w:p w14:paraId="05995137" w14:textId="77777777" w:rsidR="00C24C08" w:rsidRPr="00C34188" w:rsidRDefault="00C24C08" w:rsidP="00853E50">
            <w:pPr>
              <w:ind w:left="34"/>
              <w:rPr>
                <w:rFonts w:ascii="Arial" w:hAnsi="Arial" w:cs="Arial"/>
              </w:rPr>
            </w:pPr>
            <w:r w:rsidRPr="00C34188">
              <w:rPr>
                <w:rFonts w:ascii="Arial" w:eastAsia="Corbel" w:hAnsi="Arial" w:cs="Arial"/>
                <w:b/>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65CD5DDB" w14:textId="77777777" w:rsidR="00C24C08" w:rsidRPr="00C34188" w:rsidRDefault="00C24C08" w:rsidP="00853E50">
            <w:pPr>
              <w:ind w:left="34"/>
              <w:rPr>
                <w:rFonts w:ascii="Arial" w:hAnsi="Arial" w:cs="Arial"/>
              </w:rPr>
            </w:pPr>
            <w:r w:rsidRPr="00C34188">
              <w:rPr>
                <w:rFonts w:ascii="Arial" w:eastAsia="Corbel" w:hAnsi="Arial" w:cs="Arial"/>
                <w:b/>
              </w:rPr>
              <w:t xml:space="preserve">Timing </w:t>
            </w:r>
          </w:p>
        </w:tc>
        <w:tc>
          <w:tcPr>
            <w:tcW w:w="5671"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C34188" w:rsidRDefault="00C24C08" w:rsidP="00876847">
            <w:pPr>
              <w:spacing w:line="360" w:lineRule="auto"/>
              <w:ind w:left="34"/>
              <w:rPr>
                <w:rFonts w:ascii="Arial" w:hAnsi="Arial" w:cs="Arial"/>
              </w:rPr>
            </w:pPr>
            <w:r w:rsidRPr="00C34188">
              <w:rPr>
                <w:rFonts w:ascii="Arial" w:eastAsia="Corbel" w:hAnsi="Arial" w:cs="Arial"/>
                <w:b/>
              </w:rPr>
              <w:t xml:space="preserve">Progress towards implementation of actions (including progress of non-government sector actions) </w:t>
            </w:r>
          </w:p>
        </w:tc>
      </w:tr>
      <w:tr w:rsidR="00952EAD" w:rsidRPr="00C624FA" w14:paraId="2DA994F7" w14:textId="77777777" w:rsidTr="00EF0A46">
        <w:trPr>
          <w:trHeight w:val="583"/>
        </w:trPr>
        <w:tc>
          <w:tcPr>
            <w:tcW w:w="5887" w:type="dxa"/>
            <w:tcBorders>
              <w:top w:val="single" w:sz="8" w:space="0" w:color="316F72"/>
              <w:left w:val="single" w:sz="8" w:space="0" w:color="316F72"/>
              <w:bottom w:val="single" w:sz="8" w:space="0" w:color="316F72"/>
              <w:right w:val="single" w:sz="8" w:space="0" w:color="316F72"/>
            </w:tcBorders>
          </w:tcPr>
          <w:p w14:paraId="34AADCC5" w14:textId="7510D765" w:rsidR="00952EAD" w:rsidRPr="00C34188" w:rsidRDefault="005B777D" w:rsidP="00C34188">
            <w:pPr>
              <w:spacing w:line="360" w:lineRule="auto"/>
              <w:ind w:left="34"/>
              <w:rPr>
                <w:rFonts w:ascii="Arial" w:hAnsi="Arial" w:cs="Arial"/>
              </w:rPr>
            </w:pPr>
            <w:r w:rsidRPr="00C34188">
              <w:rPr>
                <w:rStyle w:val="normaltextrun"/>
                <w:rFonts w:ascii="Arial" w:hAnsi="Arial" w:cs="Arial"/>
                <w:color w:val="000000"/>
                <w:shd w:val="clear" w:color="auto" w:fill="FFFFFF"/>
              </w:rPr>
              <w:t xml:space="preserve">Review and extend use of the </w:t>
            </w:r>
            <w:r w:rsidRPr="00C34188">
              <w:rPr>
                <w:rStyle w:val="normaltextrun"/>
                <w:rFonts w:ascii="Arial" w:hAnsi="Arial" w:cs="Arial"/>
                <w:i/>
                <w:iCs/>
                <w:color w:val="000000"/>
                <w:shd w:val="clear" w:color="auto" w:fill="FFFFFF"/>
              </w:rPr>
              <w:t>Early Start</w:t>
            </w:r>
            <w:r w:rsidRPr="00C34188">
              <w:rPr>
                <w:rStyle w:val="normaltextrun"/>
                <w:rFonts w:ascii="Arial" w:hAnsi="Arial" w:cs="Arial"/>
                <w:color w:val="000000"/>
                <w:shd w:val="clear" w:color="auto" w:fill="FFFFFF"/>
              </w:rPr>
              <w:t xml:space="preserve"> screening tool to all government primary schools</w:t>
            </w:r>
            <w:r w:rsidRPr="00C34188">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19E433E1" w14:textId="1C70037D" w:rsidR="00952EAD" w:rsidRPr="00C34188" w:rsidRDefault="005B777D" w:rsidP="00853E50">
            <w:pPr>
              <w:ind w:left="34"/>
              <w:jc w:val="center"/>
              <w:rPr>
                <w:rFonts w:ascii="Arial" w:eastAsia="Times New Roman" w:hAnsi="Arial" w:cs="Arial"/>
              </w:rPr>
            </w:pPr>
            <w:r w:rsidRPr="00C34188">
              <w:rPr>
                <w:rFonts w:ascii="Arial" w:eastAsia="Times New Roman" w:hAnsi="Arial" w:cs="Arial"/>
              </w:rPr>
              <w:t>Government</w:t>
            </w:r>
          </w:p>
        </w:tc>
        <w:tc>
          <w:tcPr>
            <w:tcW w:w="1320" w:type="dxa"/>
            <w:tcBorders>
              <w:top w:val="single" w:sz="8" w:space="0" w:color="316F72"/>
              <w:left w:val="single" w:sz="8" w:space="0" w:color="316F72"/>
              <w:bottom w:val="single" w:sz="8" w:space="0" w:color="316F72"/>
              <w:right w:val="single" w:sz="8" w:space="0" w:color="316F72"/>
            </w:tcBorders>
          </w:tcPr>
          <w:p w14:paraId="62A70F0F" w14:textId="553F1E5B" w:rsidR="00952EAD" w:rsidRPr="00C34188" w:rsidRDefault="005B777D" w:rsidP="00C34188">
            <w:pPr>
              <w:spacing w:line="360" w:lineRule="auto"/>
              <w:ind w:left="34"/>
              <w:jc w:val="center"/>
              <w:rPr>
                <w:rFonts w:ascii="Arial" w:eastAsia="Times New Roman" w:hAnsi="Arial" w:cs="Arial"/>
              </w:rPr>
            </w:pPr>
            <w:r w:rsidRPr="00C34188">
              <w:rPr>
                <w:rFonts w:ascii="Arial" w:eastAsia="Times New Roman" w:hAnsi="Arial" w:cs="Arial"/>
              </w:rPr>
              <w:t>From 2019</w:t>
            </w:r>
          </w:p>
        </w:tc>
        <w:tc>
          <w:tcPr>
            <w:tcW w:w="5671" w:type="dxa"/>
            <w:tcBorders>
              <w:top w:val="single" w:sz="8" w:space="0" w:color="316F72"/>
              <w:left w:val="single" w:sz="8" w:space="0" w:color="316F72"/>
              <w:bottom w:val="single" w:sz="8" w:space="0" w:color="316F72"/>
              <w:right w:val="single" w:sz="8" w:space="0" w:color="316F72"/>
            </w:tcBorders>
          </w:tcPr>
          <w:p w14:paraId="2001E89D" w14:textId="087D36EB" w:rsidR="00E356DA" w:rsidRPr="00C34188" w:rsidRDefault="00E356DA" w:rsidP="00C34188">
            <w:pPr>
              <w:spacing w:line="360" w:lineRule="auto"/>
              <w:rPr>
                <w:rFonts w:ascii="Arial" w:eastAsia="Times New Roman" w:hAnsi="Arial" w:cs="Arial"/>
              </w:rPr>
            </w:pPr>
            <w:r w:rsidRPr="00C34188">
              <w:rPr>
                <w:rFonts w:ascii="Arial" w:eastAsia="Times New Roman" w:hAnsi="Arial" w:cs="Arial"/>
              </w:rPr>
              <w:t xml:space="preserve">The Department of Education </w:t>
            </w:r>
            <w:r w:rsidR="00863A39" w:rsidRPr="00C34188">
              <w:rPr>
                <w:rFonts w:ascii="Arial" w:eastAsia="Times New Roman" w:hAnsi="Arial" w:cs="Arial"/>
              </w:rPr>
              <w:t xml:space="preserve">has continued </w:t>
            </w:r>
            <w:r w:rsidRPr="00C34188">
              <w:rPr>
                <w:rFonts w:ascii="Arial" w:eastAsia="Times New Roman" w:hAnsi="Arial" w:cs="Arial"/>
              </w:rPr>
              <w:t xml:space="preserve">to encourage the use of </w:t>
            </w:r>
            <w:hyperlink r:id="rId17" w:history="1">
              <w:r w:rsidRPr="00C34188">
                <w:rPr>
                  <w:rStyle w:val="Hyperlink"/>
                  <w:rFonts w:ascii="Arial" w:eastAsia="Times New Roman" w:hAnsi="Arial" w:cs="Arial"/>
                  <w:i/>
                  <w:iCs/>
                  <w:color w:val="000000" w:themeColor="text1"/>
                </w:rPr>
                <w:t>Early Start</w:t>
              </w:r>
            </w:hyperlink>
            <w:r w:rsidRPr="00C34188">
              <w:rPr>
                <w:rFonts w:ascii="Arial" w:eastAsia="Times New Roman" w:hAnsi="Arial" w:cs="Arial"/>
                <w:color w:val="000000" w:themeColor="text1"/>
              </w:rPr>
              <w:t xml:space="preserve"> </w:t>
            </w:r>
            <w:r w:rsidRPr="00C34188">
              <w:rPr>
                <w:rFonts w:ascii="Arial" w:eastAsia="Times New Roman" w:hAnsi="Arial" w:cs="Arial"/>
              </w:rPr>
              <w:t xml:space="preserve">for all state primary schools. </w:t>
            </w:r>
          </w:p>
          <w:p w14:paraId="30B98FBD" w14:textId="66BBB36D" w:rsidR="00C624FA" w:rsidRPr="00C34188" w:rsidRDefault="001D2A43" w:rsidP="00C34188">
            <w:pPr>
              <w:spacing w:line="360" w:lineRule="auto"/>
              <w:rPr>
                <w:rFonts w:ascii="Arial" w:eastAsia="Times New Roman" w:hAnsi="Arial" w:cs="Arial"/>
              </w:rPr>
            </w:pPr>
            <w:r w:rsidRPr="00C34188">
              <w:rPr>
                <w:rFonts w:ascii="Arial" w:eastAsia="Times New Roman" w:hAnsi="Arial" w:cs="Arial"/>
              </w:rPr>
              <w:t xml:space="preserve">Over the term of the agreement, </w:t>
            </w:r>
            <w:r w:rsidRPr="00C34188">
              <w:rPr>
                <w:rFonts w:ascii="Arial" w:eastAsia="Times New Roman" w:hAnsi="Arial" w:cs="Arial"/>
                <w:i/>
                <w:iCs/>
              </w:rPr>
              <w:t>Early Start</w:t>
            </w:r>
            <w:r w:rsidRPr="00C34188">
              <w:rPr>
                <w:rFonts w:ascii="Arial" w:eastAsia="Times New Roman" w:hAnsi="Arial" w:cs="Arial"/>
              </w:rPr>
              <w:t xml:space="preserve"> has supported </w:t>
            </w:r>
            <w:r w:rsidRPr="00C34188">
              <w:rPr>
                <w:rFonts w:ascii="Arial" w:hAnsi="Arial" w:cs="Arial"/>
              </w:rPr>
              <w:t>Queensland teachers and schools to generate purposeful data about literacy and numeracy achievement, track progress and measure growth for Prep to Year 2 students</w:t>
            </w:r>
            <w:r w:rsidR="00C624FA" w:rsidRPr="00C34188">
              <w:rPr>
                <w:rFonts w:ascii="Arial" w:eastAsia="Times New Roman" w:hAnsi="Arial" w:cs="Arial"/>
              </w:rPr>
              <w:t>.</w:t>
            </w:r>
          </w:p>
          <w:p w14:paraId="3DF9A7DD" w14:textId="406C6E65" w:rsidR="00EC0B59" w:rsidRPr="00F964B0" w:rsidRDefault="00E356D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complete</w:t>
            </w:r>
            <w:r w:rsidRPr="00C34188">
              <w:rPr>
                <w:rFonts w:ascii="Arial" w:eastAsia="Times New Roman" w:hAnsi="Arial" w:cs="Arial"/>
              </w:rPr>
              <w:t>.</w:t>
            </w:r>
          </w:p>
        </w:tc>
      </w:tr>
      <w:tr w:rsidR="00952EAD" w:rsidRPr="00C624FA" w14:paraId="6725DCCC" w14:textId="77777777" w:rsidTr="00EF0A46">
        <w:trPr>
          <w:trHeight w:val="583"/>
        </w:trPr>
        <w:tc>
          <w:tcPr>
            <w:tcW w:w="5887" w:type="dxa"/>
            <w:tcBorders>
              <w:top w:val="single" w:sz="8" w:space="0" w:color="316F72"/>
              <w:left w:val="single" w:sz="8" w:space="0" w:color="316F72"/>
              <w:bottom w:val="single" w:sz="8" w:space="0" w:color="316F72"/>
              <w:right w:val="single" w:sz="8" w:space="0" w:color="316F72"/>
            </w:tcBorders>
          </w:tcPr>
          <w:p w14:paraId="573C192D" w14:textId="02F77E05" w:rsidR="00952EAD" w:rsidRPr="00C34188" w:rsidRDefault="00602F9F" w:rsidP="00C34188">
            <w:pPr>
              <w:spacing w:line="360" w:lineRule="auto"/>
              <w:ind w:left="34"/>
              <w:rPr>
                <w:rFonts w:ascii="Arial" w:hAnsi="Arial" w:cs="Arial"/>
              </w:rPr>
            </w:pPr>
            <w:bookmarkStart w:id="5" w:name="_Hlk48890736"/>
            <w:r w:rsidRPr="00C34188">
              <w:rPr>
                <w:rStyle w:val="normaltextrun"/>
                <w:rFonts w:ascii="Arial" w:hAnsi="Arial" w:cs="Arial"/>
                <w:color w:val="000000"/>
                <w:shd w:val="clear" w:color="auto" w:fill="FFFFFF"/>
              </w:rPr>
              <w:lastRenderedPageBreak/>
              <w:t>Review and extend early years screening tools in Queensland Catholic schools</w:t>
            </w:r>
            <w:r w:rsidRPr="00C34188">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379EC491" w14:textId="45905DFF" w:rsidR="00952EAD" w:rsidRPr="00C34188" w:rsidRDefault="00602F9F" w:rsidP="00853E50">
            <w:pPr>
              <w:ind w:left="34"/>
              <w:jc w:val="center"/>
              <w:rPr>
                <w:rFonts w:ascii="Arial" w:eastAsia="Times New Roman" w:hAnsi="Arial" w:cs="Arial"/>
              </w:rPr>
            </w:pPr>
            <w:r w:rsidRPr="00C34188">
              <w:rPr>
                <w:rFonts w:ascii="Arial" w:eastAsia="Times New Roman" w:hAnsi="Arial" w:cs="Arial"/>
              </w:rPr>
              <w:t>QCEC</w:t>
            </w:r>
          </w:p>
        </w:tc>
        <w:tc>
          <w:tcPr>
            <w:tcW w:w="1320" w:type="dxa"/>
            <w:tcBorders>
              <w:top w:val="single" w:sz="8" w:space="0" w:color="316F72"/>
              <w:left w:val="single" w:sz="8" w:space="0" w:color="316F72"/>
              <w:bottom w:val="single" w:sz="8" w:space="0" w:color="316F72"/>
              <w:right w:val="single" w:sz="8" w:space="0" w:color="316F72"/>
            </w:tcBorders>
          </w:tcPr>
          <w:p w14:paraId="60E7B3C2" w14:textId="5C2841FB" w:rsidR="00952EAD" w:rsidRPr="00C34188" w:rsidRDefault="00602F9F" w:rsidP="00C34188">
            <w:pPr>
              <w:spacing w:line="360" w:lineRule="auto"/>
              <w:ind w:left="34"/>
              <w:jc w:val="center"/>
              <w:rPr>
                <w:rFonts w:ascii="Arial" w:eastAsia="Times New Roman" w:hAnsi="Arial" w:cs="Arial"/>
              </w:rPr>
            </w:pPr>
            <w:r w:rsidRPr="00C34188">
              <w:rPr>
                <w:rFonts w:ascii="Arial" w:eastAsia="Times New Roman" w:hAnsi="Arial" w:cs="Arial"/>
              </w:rPr>
              <w:t>From 2019</w:t>
            </w:r>
          </w:p>
        </w:tc>
        <w:tc>
          <w:tcPr>
            <w:tcW w:w="5671" w:type="dxa"/>
            <w:tcBorders>
              <w:top w:val="single" w:sz="8" w:space="0" w:color="316F72"/>
              <w:left w:val="single" w:sz="8" w:space="0" w:color="316F72"/>
              <w:bottom w:val="single" w:sz="8" w:space="0" w:color="316F72"/>
              <w:right w:val="single" w:sz="8" w:space="0" w:color="316F72"/>
            </w:tcBorders>
          </w:tcPr>
          <w:p w14:paraId="024FC0F3" w14:textId="755CD51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In 2022, Catholic School Authorities continued to plan and implement targeted programs to support the use of </w:t>
            </w:r>
            <w:r w:rsidRPr="00C34188">
              <w:rPr>
                <w:rFonts w:ascii="Arial" w:eastAsia="Times New Roman" w:hAnsi="Arial" w:cs="Arial"/>
                <w:i/>
                <w:iCs/>
              </w:rPr>
              <w:t>Early Years</w:t>
            </w:r>
            <w:r w:rsidRPr="00C34188">
              <w:rPr>
                <w:rFonts w:ascii="Arial" w:eastAsia="Times New Roman" w:hAnsi="Arial" w:cs="Arial"/>
              </w:rPr>
              <w:t xml:space="preserve"> screening tools in Queensland Catholic schools as part of their core business. This included actions to refine early years screening tools, partnerships, practices, and processes to respond to student early literacy growth and progress and included a focus on using pre and post data to assist teachers to plan for student learning.</w:t>
            </w:r>
          </w:p>
          <w:p w14:paraId="33E80573" w14:textId="28DFC3BC" w:rsidR="00C26899" w:rsidRPr="00C624FA" w:rsidRDefault="00E823B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implemented</w:t>
            </w:r>
            <w:r w:rsidRPr="00C34188">
              <w:rPr>
                <w:rFonts w:ascii="Arial" w:eastAsia="Times New Roman" w:hAnsi="Arial" w:cs="Arial"/>
              </w:rPr>
              <w:t xml:space="preserve"> at the local Catholic School Authority level and programs supporting the direction are </w:t>
            </w:r>
            <w:r w:rsidRPr="00C34188">
              <w:rPr>
                <w:rFonts w:ascii="Arial" w:eastAsia="Times New Roman" w:hAnsi="Arial" w:cs="Arial"/>
                <w:b/>
                <w:bCs/>
              </w:rPr>
              <w:t>ongoing</w:t>
            </w:r>
            <w:r w:rsidRPr="00C34188">
              <w:rPr>
                <w:rFonts w:ascii="Arial" w:eastAsia="Times New Roman" w:hAnsi="Arial" w:cs="Arial"/>
              </w:rPr>
              <w:t>.</w:t>
            </w:r>
          </w:p>
        </w:tc>
      </w:tr>
      <w:tr w:rsidR="00EB6190" w:rsidRPr="00C624FA" w14:paraId="584AF8B2" w14:textId="77777777" w:rsidTr="00EF0A46">
        <w:trPr>
          <w:trHeight w:val="583"/>
        </w:trPr>
        <w:tc>
          <w:tcPr>
            <w:tcW w:w="5887" w:type="dxa"/>
            <w:tcBorders>
              <w:top w:val="single" w:sz="8" w:space="0" w:color="316F72"/>
              <w:left w:val="single" w:sz="8" w:space="0" w:color="316F72"/>
              <w:bottom w:val="single" w:sz="8" w:space="0" w:color="316F72"/>
              <w:right w:val="single" w:sz="8" w:space="0" w:color="316F72"/>
            </w:tcBorders>
          </w:tcPr>
          <w:p w14:paraId="04995B46" w14:textId="51466DC1" w:rsidR="00EB6190" w:rsidRPr="00C34188" w:rsidRDefault="00602F9F" w:rsidP="00C34188">
            <w:pPr>
              <w:spacing w:line="360" w:lineRule="auto"/>
              <w:ind w:left="34"/>
              <w:rPr>
                <w:rFonts w:ascii="Arial" w:hAnsi="Arial" w:cs="Arial"/>
                <w:sz w:val="23"/>
                <w:szCs w:val="23"/>
              </w:rPr>
            </w:pPr>
            <w:bookmarkStart w:id="6" w:name="_Hlk45806847"/>
            <w:bookmarkEnd w:id="5"/>
            <w:r w:rsidRPr="00C34188">
              <w:rPr>
                <w:rStyle w:val="normaltextrun"/>
                <w:rFonts w:ascii="Arial" w:hAnsi="Arial" w:cs="Arial"/>
                <w:color w:val="000000"/>
                <w:shd w:val="clear" w:color="auto" w:fill="FFFFFF"/>
              </w:rPr>
              <w:t xml:space="preserve">Support schools to utilise the </w:t>
            </w:r>
            <w:r w:rsidRPr="00C34188">
              <w:rPr>
                <w:rStyle w:val="normaltextrun"/>
                <w:rFonts w:ascii="Arial" w:hAnsi="Arial" w:cs="Arial"/>
                <w:i/>
                <w:iCs/>
                <w:color w:val="000000"/>
                <w:shd w:val="clear" w:color="auto" w:fill="FFFFFF"/>
              </w:rPr>
              <w:t>Early Start</w:t>
            </w:r>
            <w:r w:rsidRPr="00C34188">
              <w:rPr>
                <w:rStyle w:val="normaltextrun"/>
                <w:rFonts w:ascii="Arial" w:hAnsi="Arial" w:cs="Arial"/>
                <w:color w:val="000000"/>
                <w:shd w:val="clear" w:color="auto" w:fill="FFFFFF"/>
              </w:rPr>
              <w:t xml:space="preserve"> screening tool or like-measures</w:t>
            </w:r>
            <w:r w:rsidRPr="00C34188">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0A4F3F03" w14:textId="7A4BDA12" w:rsidR="00EB6190" w:rsidRPr="00C34188" w:rsidRDefault="00602F9F" w:rsidP="00853E50">
            <w:pPr>
              <w:ind w:left="34"/>
              <w:jc w:val="center"/>
              <w:rPr>
                <w:rFonts w:ascii="Arial" w:eastAsia="Times New Roman" w:hAnsi="Arial" w:cs="Arial"/>
              </w:rPr>
            </w:pPr>
            <w:r w:rsidRPr="00C34188">
              <w:rPr>
                <w:rFonts w:ascii="Arial" w:eastAsia="Times New Roman" w:hAnsi="Arial" w:cs="Arial"/>
              </w:rPr>
              <w:t>ISQ</w:t>
            </w:r>
          </w:p>
        </w:tc>
        <w:tc>
          <w:tcPr>
            <w:tcW w:w="1320" w:type="dxa"/>
            <w:tcBorders>
              <w:top w:val="single" w:sz="8" w:space="0" w:color="316F72"/>
              <w:left w:val="single" w:sz="8" w:space="0" w:color="316F72"/>
              <w:bottom w:val="single" w:sz="8" w:space="0" w:color="316F72"/>
              <w:right w:val="single" w:sz="8" w:space="0" w:color="316F72"/>
            </w:tcBorders>
          </w:tcPr>
          <w:p w14:paraId="1D30FA82" w14:textId="291FE65A" w:rsidR="00EB6190" w:rsidRPr="00C34188" w:rsidRDefault="00602F9F" w:rsidP="00853E50">
            <w:pPr>
              <w:ind w:left="34"/>
              <w:jc w:val="center"/>
              <w:rPr>
                <w:rFonts w:ascii="Arial" w:eastAsia="Times New Roman" w:hAnsi="Arial" w:cs="Arial"/>
              </w:rPr>
            </w:pPr>
            <w:r w:rsidRPr="00C34188">
              <w:rPr>
                <w:rFonts w:ascii="Arial" w:eastAsia="Times New Roman" w:hAnsi="Arial" w:cs="Arial"/>
              </w:rPr>
              <w:t>2019-</w:t>
            </w:r>
            <w:r w:rsidRPr="00C34188">
              <w:rPr>
                <w:rFonts w:ascii="Arial" w:hAnsi="Arial" w:cs="Arial"/>
              </w:rPr>
              <w:t>202</w:t>
            </w:r>
            <w:r w:rsidR="002C5CB1" w:rsidRPr="00C34188">
              <w:rPr>
                <w:rFonts w:ascii="Arial" w:hAnsi="Arial" w:cs="Arial"/>
              </w:rPr>
              <w:t>1</w:t>
            </w:r>
          </w:p>
        </w:tc>
        <w:tc>
          <w:tcPr>
            <w:tcW w:w="5671" w:type="dxa"/>
            <w:tcBorders>
              <w:top w:val="single" w:sz="8" w:space="0" w:color="316F72"/>
              <w:left w:val="single" w:sz="8" w:space="0" w:color="316F72"/>
              <w:bottom w:val="single" w:sz="8" w:space="0" w:color="316F72"/>
              <w:right w:val="single" w:sz="8" w:space="0" w:color="316F72"/>
            </w:tcBorders>
            <w:shd w:val="clear" w:color="auto" w:fill="auto"/>
          </w:tcPr>
          <w:p w14:paraId="68434711" w14:textId="33E36E2E"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In 2022, tools such as </w:t>
            </w:r>
            <w:r w:rsidRPr="00C34188">
              <w:rPr>
                <w:rFonts w:ascii="Arial" w:eastAsia="Times New Roman" w:hAnsi="Arial" w:cs="Arial"/>
                <w:i/>
                <w:iCs/>
                <w:color w:val="000000"/>
              </w:rPr>
              <w:t>Early Start</w:t>
            </w:r>
            <w:r w:rsidRPr="00C34188">
              <w:rPr>
                <w:rFonts w:ascii="Arial" w:eastAsia="Times New Roman" w:hAnsi="Arial" w:cs="Arial"/>
                <w:color w:val="000000"/>
              </w:rPr>
              <w:t>, the Year 1 Phonics Check and learning progressions were canvassed at curriculum leader workshops, and all participants Agreed or Strongly Agreed that the workshops were useful in their roles.</w:t>
            </w:r>
          </w:p>
          <w:p w14:paraId="425305AF" w14:textId="77777777" w:rsidR="00D92ACC"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This action is </w:t>
            </w:r>
            <w:r w:rsidRPr="00C34188">
              <w:rPr>
                <w:rFonts w:ascii="Arial" w:eastAsia="Times New Roman" w:hAnsi="Arial" w:cs="Arial"/>
                <w:b/>
                <w:bCs/>
                <w:color w:val="000000"/>
              </w:rPr>
              <w:t>complete</w:t>
            </w:r>
            <w:r w:rsidRPr="00C34188">
              <w:rPr>
                <w:rFonts w:ascii="Arial" w:eastAsia="Times New Roman" w:hAnsi="Arial" w:cs="Arial"/>
                <w:color w:val="000000"/>
              </w:rPr>
              <w:t>.</w:t>
            </w:r>
          </w:p>
          <w:p w14:paraId="7B070B57" w14:textId="780A38A8" w:rsidR="0003015E" w:rsidRPr="00C624FA" w:rsidRDefault="0003015E" w:rsidP="00C34188">
            <w:pPr>
              <w:spacing w:line="360" w:lineRule="auto"/>
              <w:rPr>
                <w:rFonts w:asciiTheme="majorHAnsi" w:hAnsiTheme="majorHAnsi" w:cstheme="majorHAnsi"/>
                <w:sz w:val="23"/>
                <w:szCs w:val="23"/>
              </w:rPr>
            </w:pPr>
          </w:p>
        </w:tc>
      </w:tr>
      <w:tr w:rsidR="00C06FAF" w:rsidRPr="00C624FA" w14:paraId="1DFBF719" w14:textId="77777777" w:rsidTr="00C91F90">
        <w:trPr>
          <w:trHeight w:val="583"/>
        </w:trPr>
        <w:tc>
          <w:tcPr>
            <w:tcW w:w="14317" w:type="dxa"/>
            <w:gridSpan w:val="4"/>
            <w:tcBorders>
              <w:top w:val="single" w:sz="8" w:space="0" w:color="316F72"/>
              <w:left w:val="single" w:sz="8" w:space="0" w:color="316F72"/>
              <w:bottom w:val="single" w:sz="8" w:space="0" w:color="316F72"/>
              <w:right w:val="single" w:sz="8" w:space="0" w:color="316F72"/>
            </w:tcBorders>
          </w:tcPr>
          <w:p w14:paraId="7E40FB77" w14:textId="17894165" w:rsidR="00C06FAF" w:rsidRPr="00C34188" w:rsidRDefault="00C06FAF" w:rsidP="00C236AF">
            <w:pPr>
              <w:spacing w:line="360" w:lineRule="auto"/>
              <w:rPr>
                <w:rFonts w:ascii="Arial" w:hAnsi="Arial" w:cs="Arial"/>
                <w:b/>
                <w:bCs/>
                <w:sz w:val="23"/>
                <w:szCs w:val="23"/>
              </w:rPr>
            </w:pPr>
            <w:bookmarkStart w:id="7" w:name="_Hlk143001291"/>
            <w:r w:rsidRPr="00C34188">
              <w:rPr>
                <w:rFonts w:ascii="Arial" w:hAnsi="Arial" w:cs="Arial"/>
                <w:b/>
                <w:bCs/>
              </w:rPr>
              <w:lastRenderedPageBreak/>
              <w:t xml:space="preserve">Senior assessment and tertiary entrance reform </w:t>
            </w:r>
          </w:p>
        </w:tc>
      </w:tr>
    </w:tbl>
    <w:tbl>
      <w:tblPr>
        <w:tblStyle w:val="Bilattable"/>
        <w:tblW w:w="5130" w:type="pct"/>
        <w:tblLook w:val="04A0" w:firstRow="1" w:lastRow="0" w:firstColumn="1" w:lastColumn="0" w:noHBand="0" w:noVBand="1"/>
      </w:tblPr>
      <w:tblGrid>
        <w:gridCol w:w="5808"/>
        <w:gridCol w:w="1557"/>
        <w:gridCol w:w="1277"/>
        <w:gridCol w:w="5671"/>
      </w:tblGrid>
      <w:tr w:rsidR="00C06FAF" w:rsidRPr="00C624FA" w14:paraId="140868F9" w14:textId="77777777" w:rsidTr="00C06FAF">
        <w:trPr>
          <w:cnfStyle w:val="100000000000" w:firstRow="1" w:lastRow="0" w:firstColumn="0" w:lastColumn="0" w:oddVBand="0" w:evenVBand="0" w:oddHBand="0" w:evenHBand="0" w:firstRowFirstColumn="0" w:firstRowLastColumn="0" w:lastRowFirstColumn="0" w:lastRowLastColumn="0"/>
          <w:trHeight w:val="567"/>
        </w:trPr>
        <w:tc>
          <w:tcPr>
            <w:tcW w:w="2029" w:type="pct"/>
          </w:tcPr>
          <w:bookmarkEnd w:id="6"/>
          <w:bookmarkEnd w:id="7"/>
          <w:p w14:paraId="664A2406" w14:textId="77777777" w:rsidR="00C06FAF" w:rsidRPr="00C34188" w:rsidRDefault="00C06FAF" w:rsidP="00C34188">
            <w:pPr>
              <w:spacing w:line="240" w:lineRule="auto"/>
              <w:jc w:val="left"/>
              <w:rPr>
                <w:rFonts w:ascii="Arial" w:eastAsia="Corbel" w:hAnsi="Arial" w:cs="Arial"/>
              </w:rPr>
            </w:pPr>
            <w:r w:rsidRPr="00C34188">
              <w:rPr>
                <w:rFonts w:ascii="Arial" w:eastAsia="Corbel" w:hAnsi="Arial" w:cs="Arial"/>
              </w:rPr>
              <w:t>Actions</w:t>
            </w:r>
          </w:p>
        </w:tc>
        <w:tc>
          <w:tcPr>
            <w:tcW w:w="544" w:type="pct"/>
          </w:tcPr>
          <w:p w14:paraId="4554E63A"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Sector(s)</w:t>
            </w:r>
          </w:p>
        </w:tc>
        <w:tc>
          <w:tcPr>
            <w:tcW w:w="446" w:type="pct"/>
          </w:tcPr>
          <w:p w14:paraId="6511160F"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Timing</w:t>
            </w:r>
          </w:p>
        </w:tc>
        <w:tc>
          <w:tcPr>
            <w:tcW w:w="1981" w:type="pct"/>
          </w:tcPr>
          <w:p w14:paraId="5B88393B" w14:textId="77777777" w:rsidR="00C06FAF" w:rsidRPr="00C34188" w:rsidRDefault="00C06FAF" w:rsidP="00876847">
            <w:pPr>
              <w:spacing w:line="360" w:lineRule="auto"/>
              <w:jc w:val="left"/>
              <w:rPr>
                <w:rFonts w:ascii="Arial" w:eastAsia="Corbel" w:hAnsi="Arial" w:cs="Arial"/>
              </w:rPr>
            </w:pPr>
            <w:r w:rsidRPr="00C34188">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81"/>
        <w:gridCol w:w="1438"/>
        <w:gridCol w:w="1334"/>
        <w:gridCol w:w="5664"/>
      </w:tblGrid>
      <w:tr w:rsidR="00EB6190" w:rsidRPr="00C624FA" w14:paraId="2A188331" w14:textId="77777777" w:rsidTr="0003015E">
        <w:trPr>
          <w:trHeight w:val="583"/>
        </w:trPr>
        <w:tc>
          <w:tcPr>
            <w:tcW w:w="5881" w:type="dxa"/>
            <w:tcBorders>
              <w:top w:val="single" w:sz="8" w:space="0" w:color="316F72"/>
              <w:left w:val="single" w:sz="8" w:space="0" w:color="316F72"/>
              <w:bottom w:val="single" w:sz="8" w:space="0" w:color="316F72"/>
              <w:right w:val="single" w:sz="8" w:space="0" w:color="316F72"/>
            </w:tcBorders>
          </w:tcPr>
          <w:p w14:paraId="731AEFC1" w14:textId="59CAC6DE" w:rsidR="00EB6190" w:rsidRPr="00C34188" w:rsidRDefault="007227A5" w:rsidP="00C34188">
            <w:pPr>
              <w:spacing w:line="360" w:lineRule="auto"/>
              <w:ind w:left="34"/>
              <w:rPr>
                <w:rFonts w:ascii="Arial" w:hAnsi="Arial" w:cs="Arial"/>
                <w:sz w:val="23"/>
                <w:szCs w:val="23"/>
              </w:rPr>
            </w:pPr>
            <w:r w:rsidRPr="00C34188">
              <w:rPr>
                <w:rStyle w:val="normaltextrun"/>
                <w:rFonts w:ascii="Arial" w:hAnsi="Arial" w:cs="Arial"/>
                <w:color w:val="000000"/>
                <w:shd w:val="clear" w:color="auto" w:fill="FFFFFF"/>
              </w:rPr>
              <w:t>Implement Queensland’s new senior assessment and tertiary entrance system</w:t>
            </w:r>
            <w:r w:rsidRPr="00C34188">
              <w:rPr>
                <w:rStyle w:val="eop"/>
                <w:rFonts w:ascii="Arial" w:hAnsi="Arial" w:cs="Arial"/>
                <w:color w:val="000000"/>
                <w:shd w:val="clear" w:color="auto" w:fill="FFFFFF"/>
              </w:rPr>
              <w:t> </w:t>
            </w:r>
          </w:p>
        </w:tc>
        <w:tc>
          <w:tcPr>
            <w:tcW w:w="1438" w:type="dxa"/>
            <w:tcBorders>
              <w:top w:val="single" w:sz="8" w:space="0" w:color="316F72"/>
              <w:left w:val="single" w:sz="8" w:space="0" w:color="316F72"/>
              <w:bottom w:val="single" w:sz="8" w:space="0" w:color="316F72"/>
              <w:right w:val="single" w:sz="8" w:space="0" w:color="316F72"/>
            </w:tcBorders>
          </w:tcPr>
          <w:p w14:paraId="6B6CB340" w14:textId="788217CD" w:rsidR="00EB6190" w:rsidRPr="00C34188" w:rsidRDefault="009F4F2F" w:rsidP="00853E50">
            <w:pPr>
              <w:ind w:left="34"/>
              <w:jc w:val="center"/>
              <w:rPr>
                <w:rFonts w:ascii="Arial" w:eastAsia="Times New Roman" w:hAnsi="Arial" w:cs="Arial"/>
                <w:sz w:val="23"/>
                <w:szCs w:val="23"/>
              </w:rPr>
            </w:pPr>
            <w:r w:rsidRPr="00C34188">
              <w:rPr>
                <w:rFonts w:ascii="Arial" w:eastAsia="Times New Roman" w:hAnsi="Arial" w:cs="Arial"/>
              </w:rPr>
              <w:t>All sectors</w:t>
            </w:r>
          </w:p>
        </w:tc>
        <w:tc>
          <w:tcPr>
            <w:tcW w:w="1334" w:type="dxa"/>
            <w:tcBorders>
              <w:top w:val="single" w:sz="8" w:space="0" w:color="316F72"/>
              <w:left w:val="single" w:sz="8" w:space="0" w:color="316F72"/>
              <w:bottom w:val="single" w:sz="8" w:space="0" w:color="316F72"/>
              <w:right w:val="single" w:sz="8" w:space="0" w:color="316F72"/>
            </w:tcBorders>
          </w:tcPr>
          <w:p w14:paraId="44258D12" w14:textId="544D9651" w:rsidR="00EB6190" w:rsidRPr="00C34188" w:rsidRDefault="007227A5" w:rsidP="00C34188">
            <w:pPr>
              <w:spacing w:line="360" w:lineRule="auto"/>
              <w:ind w:left="34"/>
              <w:jc w:val="center"/>
              <w:rPr>
                <w:rFonts w:ascii="Arial" w:eastAsia="Times New Roman" w:hAnsi="Arial" w:cs="Arial"/>
                <w:sz w:val="23"/>
                <w:szCs w:val="23"/>
              </w:rPr>
            </w:pPr>
            <w:r w:rsidRPr="00C34188">
              <w:rPr>
                <w:rFonts w:ascii="Arial" w:eastAsia="Times New Roman" w:hAnsi="Arial" w:cs="Arial"/>
              </w:rPr>
              <w:t>Life of Agreement</w:t>
            </w:r>
          </w:p>
        </w:tc>
        <w:tc>
          <w:tcPr>
            <w:tcW w:w="5664" w:type="dxa"/>
            <w:tcBorders>
              <w:top w:val="single" w:sz="8" w:space="0" w:color="316F72"/>
              <w:left w:val="single" w:sz="8" w:space="0" w:color="316F72"/>
              <w:bottom w:val="single" w:sz="8" w:space="0" w:color="316F72"/>
              <w:right w:val="single" w:sz="8" w:space="0" w:color="316F72"/>
            </w:tcBorders>
            <w:shd w:val="clear" w:color="auto" w:fill="auto"/>
          </w:tcPr>
          <w:p w14:paraId="6A1016F2" w14:textId="77777777" w:rsidR="005B2890" w:rsidRPr="00C34188" w:rsidRDefault="005B2890" w:rsidP="00C34188">
            <w:pPr>
              <w:spacing w:line="360" w:lineRule="auto"/>
              <w:rPr>
                <w:rFonts w:ascii="Arial" w:eastAsia="Times New Roman" w:hAnsi="Arial" w:cs="Arial"/>
              </w:rPr>
            </w:pPr>
            <w:r w:rsidRPr="00C34188">
              <w:rPr>
                <w:rFonts w:ascii="Arial" w:eastAsia="Times New Roman" w:hAnsi="Arial" w:cs="Arial"/>
              </w:rPr>
              <w:t>This action was completed in 2021.</w:t>
            </w:r>
          </w:p>
          <w:p w14:paraId="6FA1B7E3" w14:textId="21226085" w:rsidR="00E94EE0" w:rsidRPr="00C624FA" w:rsidRDefault="005B2890" w:rsidP="00C34188">
            <w:pPr>
              <w:spacing w:line="360" w:lineRule="auto"/>
              <w:rPr>
                <w:rFonts w:asciiTheme="majorHAnsi" w:eastAsia="Times New Roman" w:hAnsiTheme="majorHAnsi" w:cstheme="majorHAnsi"/>
                <w:b/>
                <w:bCs/>
              </w:rPr>
            </w:pPr>
            <w:r w:rsidRPr="00C34188">
              <w:rPr>
                <w:rFonts w:ascii="Arial" w:eastAsia="Times New Roman" w:hAnsi="Arial" w:cs="Arial"/>
              </w:rPr>
              <w:t xml:space="preserve">This action is </w:t>
            </w:r>
            <w:r w:rsidRPr="00C34188">
              <w:rPr>
                <w:rFonts w:ascii="Arial" w:eastAsia="Times New Roman" w:hAnsi="Arial" w:cs="Arial"/>
                <w:b/>
                <w:bCs/>
              </w:rPr>
              <w:t>complete.</w:t>
            </w:r>
            <w:r w:rsidRPr="00C624FA">
              <w:rPr>
                <w:rFonts w:asciiTheme="majorHAnsi" w:eastAsia="Times New Roman" w:hAnsiTheme="majorHAnsi" w:cstheme="majorHAnsi"/>
                <w:b/>
                <w:bCs/>
              </w:rPr>
              <w:t xml:space="preserve"> </w:t>
            </w:r>
          </w:p>
        </w:tc>
      </w:tr>
      <w:tr w:rsidR="00C06FAF" w:rsidRPr="00C624FA" w14:paraId="3BA8A4C1" w14:textId="77777777" w:rsidTr="0003015E">
        <w:trPr>
          <w:trHeight w:val="583"/>
        </w:trPr>
        <w:tc>
          <w:tcPr>
            <w:tcW w:w="14317" w:type="dxa"/>
            <w:gridSpan w:val="4"/>
            <w:tcBorders>
              <w:top w:val="single" w:sz="8" w:space="0" w:color="316F72"/>
              <w:left w:val="single" w:sz="8" w:space="0" w:color="316F72"/>
              <w:bottom w:val="single" w:sz="8" w:space="0" w:color="316F72"/>
              <w:right w:val="single" w:sz="8" w:space="0" w:color="316F72"/>
            </w:tcBorders>
          </w:tcPr>
          <w:p w14:paraId="6E728D6E" w14:textId="1A4421D8" w:rsidR="00C06FAF" w:rsidRPr="00C34188" w:rsidRDefault="00C06FAF" w:rsidP="00C236AF">
            <w:pPr>
              <w:spacing w:line="360" w:lineRule="auto"/>
              <w:rPr>
                <w:rFonts w:ascii="Arial" w:hAnsi="Arial" w:cs="Arial"/>
                <w:b/>
                <w:bCs/>
                <w:sz w:val="23"/>
                <w:szCs w:val="23"/>
              </w:rPr>
            </w:pPr>
            <w:r w:rsidRPr="00C34188">
              <w:rPr>
                <w:rFonts w:ascii="Arial" w:hAnsi="Arial" w:cs="Arial"/>
                <w:b/>
                <w:bCs/>
              </w:rPr>
              <w:t>Indigenous Education</w:t>
            </w:r>
          </w:p>
        </w:tc>
      </w:tr>
    </w:tbl>
    <w:tbl>
      <w:tblPr>
        <w:tblStyle w:val="Bilattable"/>
        <w:tblW w:w="5130" w:type="pct"/>
        <w:tblLook w:val="04A0" w:firstRow="1" w:lastRow="0" w:firstColumn="1" w:lastColumn="0" w:noHBand="0" w:noVBand="1"/>
      </w:tblPr>
      <w:tblGrid>
        <w:gridCol w:w="5805"/>
        <w:gridCol w:w="1560"/>
        <w:gridCol w:w="1420"/>
        <w:gridCol w:w="5528"/>
      </w:tblGrid>
      <w:tr w:rsidR="00C06FAF" w:rsidRPr="00C624FA" w14:paraId="350FF837" w14:textId="77777777" w:rsidTr="005B2890">
        <w:trPr>
          <w:cnfStyle w:val="100000000000" w:firstRow="1" w:lastRow="0" w:firstColumn="0" w:lastColumn="0" w:oddVBand="0" w:evenVBand="0" w:oddHBand="0" w:evenHBand="0" w:firstRowFirstColumn="0" w:firstRowLastColumn="0" w:lastRowFirstColumn="0" w:lastRowLastColumn="0"/>
          <w:trHeight w:val="567"/>
        </w:trPr>
        <w:tc>
          <w:tcPr>
            <w:tcW w:w="2028" w:type="pct"/>
          </w:tcPr>
          <w:p w14:paraId="274E3DC9" w14:textId="77777777" w:rsidR="00C06FAF" w:rsidRPr="00C34188" w:rsidRDefault="00C06FAF" w:rsidP="00C34188">
            <w:pPr>
              <w:spacing w:line="240" w:lineRule="auto"/>
              <w:jc w:val="left"/>
              <w:rPr>
                <w:rFonts w:ascii="Arial" w:eastAsia="Corbel" w:hAnsi="Arial" w:cs="Arial"/>
              </w:rPr>
            </w:pPr>
            <w:r w:rsidRPr="00C34188">
              <w:rPr>
                <w:rFonts w:ascii="Arial" w:eastAsia="Corbel" w:hAnsi="Arial" w:cs="Arial"/>
              </w:rPr>
              <w:t>Actions</w:t>
            </w:r>
          </w:p>
        </w:tc>
        <w:tc>
          <w:tcPr>
            <w:tcW w:w="545" w:type="pct"/>
          </w:tcPr>
          <w:p w14:paraId="7FA50B74"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Sector(s)</w:t>
            </w:r>
          </w:p>
        </w:tc>
        <w:tc>
          <w:tcPr>
            <w:tcW w:w="496" w:type="pct"/>
          </w:tcPr>
          <w:p w14:paraId="79B54D42"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Timing</w:t>
            </w:r>
          </w:p>
        </w:tc>
        <w:tc>
          <w:tcPr>
            <w:tcW w:w="1931" w:type="pct"/>
          </w:tcPr>
          <w:p w14:paraId="3B61E160" w14:textId="77777777" w:rsidR="00C06FAF" w:rsidRPr="00C34188" w:rsidRDefault="00C06FAF" w:rsidP="00876847">
            <w:pPr>
              <w:spacing w:line="360" w:lineRule="auto"/>
              <w:jc w:val="left"/>
              <w:rPr>
                <w:rFonts w:ascii="Arial" w:eastAsia="Corbel" w:hAnsi="Arial" w:cs="Arial"/>
              </w:rPr>
            </w:pPr>
            <w:r w:rsidRPr="00C34188">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12"/>
        <w:gridCol w:w="1514"/>
        <w:gridCol w:w="1463"/>
        <w:gridCol w:w="5528"/>
      </w:tblGrid>
      <w:tr w:rsidR="00F9540E" w:rsidRPr="00C624FA" w14:paraId="64072F33" w14:textId="77777777" w:rsidTr="00C06FAF">
        <w:trPr>
          <w:trHeight w:val="583"/>
        </w:trPr>
        <w:tc>
          <w:tcPr>
            <w:tcW w:w="5812" w:type="dxa"/>
            <w:tcBorders>
              <w:top w:val="single" w:sz="8" w:space="0" w:color="316F72"/>
              <w:left w:val="single" w:sz="8" w:space="0" w:color="316F72"/>
              <w:bottom w:val="single" w:sz="8" w:space="0" w:color="316F72"/>
              <w:right w:val="single" w:sz="8" w:space="0" w:color="316F72"/>
            </w:tcBorders>
          </w:tcPr>
          <w:p w14:paraId="1AC2B5CA" w14:textId="079667AF" w:rsidR="00F9540E" w:rsidRPr="00C34188" w:rsidRDefault="00EF0A46" w:rsidP="00C34188">
            <w:pPr>
              <w:spacing w:line="360" w:lineRule="auto"/>
              <w:ind w:left="34"/>
              <w:rPr>
                <w:rFonts w:ascii="Arial" w:hAnsi="Arial" w:cs="Arial"/>
                <w:szCs w:val="23"/>
              </w:rPr>
            </w:pPr>
            <w:r w:rsidRPr="00C34188">
              <w:rPr>
                <w:rStyle w:val="normaltextrun"/>
                <w:rFonts w:ascii="Arial" w:hAnsi="Arial" w:cs="Arial"/>
                <w:color w:val="000000"/>
                <w:shd w:val="clear" w:color="auto" w:fill="FFFFFF"/>
              </w:rPr>
              <w:t>Expand the Transition Support Service for Aboriginal and Torres Strait Islander students transitioning to and from boarding schools</w:t>
            </w:r>
            <w:r w:rsidRPr="00C34188">
              <w:rPr>
                <w:rStyle w:val="eop"/>
                <w:rFonts w:ascii="Arial" w:hAnsi="Arial" w:cs="Arial"/>
                <w:color w:val="000000"/>
                <w:shd w:val="clear" w:color="auto" w:fill="FFFFFF"/>
              </w:rPr>
              <w:t> </w:t>
            </w:r>
          </w:p>
        </w:tc>
        <w:tc>
          <w:tcPr>
            <w:tcW w:w="1514" w:type="dxa"/>
            <w:tcBorders>
              <w:top w:val="single" w:sz="8" w:space="0" w:color="316F72"/>
              <w:left w:val="single" w:sz="8" w:space="0" w:color="316F72"/>
              <w:bottom w:val="single" w:sz="8" w:space="0" w:color="316F72"/>
              <w:right w:val="single" w:sz="8" w:space="0" w:color="316F72"/>
            </w:tcBorders>
          </w:tcPr>
          <w:p w14:paraId="3AC4D25C" w14:textId="0D3E3BDE" w:rsidR="00F9540E" w:rsidRPr="00C34188" w:rsidRDefault="00EF0A46" w:rsidP="00853E50">
            <w:pPr>
              <w:ind w:left="34"/>
              <w:jc w:val="center"/>
              <w:rPr>
                <w:rFonts w:ascii="Arial" w:hAnsi="Arial" w:cs="Arial"/>
                <w:sz w:val="23"/>
                <w:szCs w:val="23"/>
              </w:rPr>
            </w:pPr>
            <w:r w:rsidRPr="00C34188">
              <w:rPr>
                <w:rFonts w:ascii="Arial" w:hAnsi="Arial" w:cs="Arial"/>
              </w:rPr>
              <w:t>All sectors</w:t>
            </w:r>
          </w:p>
        </w:tc>
        <w:tc>
          <w:tcPr>
            <w:tcW w:w="1463" w:type="dxa"/>
            <w:tcBorders>
              <w:top w:val="single" w:sz="8" w:space="0" w:color="316F72"/>
              <w:left w:val="single" w:sz="8" w:space="0" w:color="316F72"/>
              <w:bottom w:val="single" w:sz="8" w:space="0" w:color="316F72"/>
              <w:right w:val="single" w:sz="8" w:space="0" w:color="316F72"/>
            </w:tcBorders>
          </w:tcPr>
          <w:p w14:paraId="2BC6F44E" w14:textId="21EC11F6" w:rsidR="00F9540E" w:rsidRPr="00C34188" w:rsidRDefault="00EF0A46" w:rsidP="00C34188">
            <w:pPr>
              <w:spacing w:line="360" w:lineRule="auto"/>
              <w:ind w:left="34"/>
              <w:jc w:val="center"/>
              <w:rPr>
                <w:rFonts w:ascii="Arial" w:hAnsi="Arial" w:cs="Arial"/>
                <w:sz w:val="23"/>
                <w:szCs w:val="23"/>
              </w:rPr>
            </w:pPr>
            <w:r w:rsidRPr="00C34188">
              <w:rPr>
                <w:rFonts w:ascii="Arial" w:hAnsi="Arial" w:cs="Arial"/>
              </w:rPr>
              <w:t>Life of Agreement</w:t>
            </w:r>
          </w:p>
        </w:tc>
        <w:tc>
          <w:tcPr>
            <w:tcW w:w="5528" w:type="dxa"/>
            <w:tcBorders>
              <w:top w:val="single" w:sz="8" w:space="0" w:color="316F72"/>
              <w:left w:val="single" w:sz="8" w:space="0" w:color="316F72"/>
              <w:bottom w:val="single" w:sz="8" w:space="0" w:color="316F72"/>
              <w:right w:val="single" w:sz="8" w:space="0" w:color="316F72"/>
            </w:tcBorders>
            <w:shd w:val="clear" w:color="auto" w:fill="auto"/>
          </w:tcPr>
          <w:p w14:paraId="513CECDB" w14:textId="77777777" w:rsidR="003557CF" w:rsidRPr="00C34188" w:rsidRDefault="003557CF" w:rsidP="00C34188">
            <w:pPr>
              <w:spacing w:line="360" w:lineRule="auto"/>
              <w:rPr>
                <w:rFonts w:ascii="Arial" w:eastAsia="Times New Roman" w:hAnsi="Arial" w:cs="Arial"/>
              </w:rPr>
            </w:pPr>
            <w:r w:rsidRPr="00C34188">
              <w:rPr>
                <w:rFonts w:ascii="Arial" w:eastAsia="Times New Roman" w:hAnsi="Arial" w:cs="Arial"/>
              </w:rPr>
              <w:t xml:space="preserve">The Transition Support Service (TSS) operates in Far North Queensland, North Queensland and Darling Downs </w:t>
            </w:r>
            <w:proofErr w:type="gramStart"/>
            <w:r w:rsidRPr="00C34188">
              <w:rPr>
                <w:rFonts w:ascii="Arial" w:eastAsia="Times New Roman" w:hAnsi="Arial" w:cs="Arial"/>
              </w:rPr>
              <w:t>South West</w:t>
            </w:r>
            <w:proofErr w:type="gramEnd"/>
            <w:r w:rsidRPr="00C34188">
              <w:rPr>
                <w:rFonts w:ascii="Arial" w:eastAsia="Times New Roman" w:hAnsi="Arial" w:cs="Arial"/>
              </w:rPr>
              <w:t xml:space="preserve"> regions. In 2022, it continued to assist state Aboriginal and/or Torres Strait Islander students from remote communities in Cape York and Palm Island, who could not access secondary schooling in their home communities, to transition into </w:t>
            </w:r>
            <w:r w:rsidRPr="00C34188">
              <w:rPr>
                <w:rFonts w:ascii="Arial" w:eastAsia="Times New Roman" w:hAnsi="Arial" w:cs="Arial"/>
              </w:rPr>
              <w:lastRenderedPageBreak/>
              <w:t>secondary boarding schools throughout Queensland (including both state and non-state operated boarding facilities).</w:t>
            </w:r>
          </w:p>
          <w:p w14:paraId="180CD267" w14:textId="77777777" w:rsidR="003557CF" w:rsidRPr="00C34188" w:rsidRDefault="003557CF" w:rsidP="00C34188">
            <w:pPr>
              <w:spacing w:line="360" w:lineRule="auto"/>
              <w:rPr>
                <w:rFonts w:ascii="Arial" w:eastAsia="Times New Roman" w:hAnsi="Arial" w:cs="Arial"/>
              </w:rPr>
            </w:pPr>
            <w:r w:rsidRPr="00C34188">
              <w:rPr>
                <w:rFonts w:ascii="Arial" w:eastAsia="Times New Roman" w:hAnsi="Arial" w:cs="Arial"/>
              </w:rPr>
              <w:t xml:space="preserve">In 2022, the TSS extended its support for Palm Island students and families, with a number of Palm Island students attending boarding schools and residential facilities across Queensland by the end of the year. </w:t>
            </w:r>
          </w:p>
          <w:p w14:paraId="2B853CB9" w14:textId="77777777" w:rsidR="003557CF" w:rsidRPr="00C34188" w:rsidRDefault="003557CF" w:rsidP="00C34188">
            <w:pPr>
              <w:spacing w:line="360" w:lineRule="auto"/>
              <w:rPr>
                <w:rFonts w:ascii="Arial" w:eastAsia="Times New Roman" w:hAnsi="Arial" w:cs="Arial"/>
              </w:rPr>
            </w:pPr>
            <w:r w:rsidRPr="00C34188">
              <w:rPr>
                <w:rFonts w:ascii="Arial" w:eastAsia="Times New Roman" w:hAnsi="Arial" w:cs="Arial"/>
              </w:rPr>
              <w:t xml:space="preserve">Following an approach in late 2022 from the Northern Peninsula Area Council, planning began for TSS staff to provide support for students and families from the communities of Injinoo, </w:t>
            </w:r>
            <w:proofErr w:type="spellStart"/>
            <w:r w:rsidRPr="00C34188">
              <w:rPr>
                <w:rFonts w:ascii="Arial" w:eastAsia="Times New Roman" w:hAnsi="Arial" w:cs="Arial"/>
              </w:rPr>
              <w:t>Umagico</w:t>
            </w:r>
            <w:proofErr w:type="spellEnd"/>
            <w:r w:rsidRPr="00C34188">
              <w:rPr>
                <w:rFonts w:ascii="Arial" w:eastAsia="Times New Roman" w:hAnsi="Arial" w:cs="Arial"/>
              </w:rPr>
              <w:t xml:space="preserve">, Bamaga, New Mapoon, and </w:t>
            </w:r>
            <w:proofErr w:type="spellStart"/>
            <w:r w:rsidRPr="00C34188">
              <w:rPr>
                <w:rFonts w:ascii="Arial" w:eastAsia="Times New Roman" w:hAnsi="Arial" w:cs="Arial"/>
              </w:rPr>
              <w:t>Seisia</w:t>
            </w:r>
            <w:proofErr w:type="spellEnd"/>
            <w:r w:rsidRPr="00C34188">
              <w:rPr>
                <w:rFonts w:ascii="Arial" w:eastAsia="Times New Roman" w:hAnsi="Arial" w:cs="Arial"/>
              </w:rPr>
              <w:t xml:space="preserve"> in early 2023.</w:t>
            </w:r>
          </w:p>
          <w:p w14:paraId="4963F99A" w14:textId="77777777" w:rsidR="003557CF" w:rsidRPr="00C34188" w:rsidRDefault="003557CF" w:rsidP="00C34188">
            <w:pPr>
              <w:spacing w:line="360" w:lineRule="auto"/>
              <w:rPr>
                <w:rFonts w:ascii="Arial" w:eastAsia="Times New Roman" w:hAnsi="Arial" w:cs="Arial"/>
              </w:rPr>
            </w:pPr>
            <w:r w:rsidRPr="00C34188">
              <w:rPr>
                <w:rFonts w:ascii="Arial" w:eastAsia="Times New Roman" w:hAnsi="Arial" w:cs="Arial"/>
              </w:rPr>
              <w:t>The Transition Initiatives Governance Group (TIGG) continued to meet during 2022. Extensive collaboration between Services Australia and TSS allowed for the implementation of a number of key initiatives targeting improved orientation and transition experiences for remote First Nations students and their parents/guardians.</w:t>
            </w:r>
          </w:p>
          <w:p w14:paraId="0A9728DC" w14:textId="79B1C36D" w:rsidR="00ED5928" w:rsidRPr="00C624FA" w:rsidRDefault="003557CF"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ongoing</w:t>
            </w:r>
            <w:r w:rsidRPr="00C34188">
              <w:rPr>
                <w:rFonts w:ascii="Arial" w:eastAsia="Times New Roman" w:hAnsi="Arial" w:cs="Arial"/>
              </w:rPr>
              <w:t>.</w:t>
            </w:r>
            <w:r w:rsidRPr="00C624FA">
              <w:rPr>
                <w:rFonts w:asciiTheme="majorHAnsi" w:eastAsia="Times New Roman" w:hAnsiTheme="majorHAnsi" w:cstheme="majorHAnsi"/>
              </w:rPr>
              <w:t xml:space="preserve"> </w:t>
            </w:r>
          </w:p>
        </w:tc>
      </w:tr>
    </w:tbl>
    <w:p w14:paraId="110D6C57" w14:textId="713CF3A5" w:rsidR="00AB336D" w:rsidRPr="00C34188" w:rsidRDefault="00C24C08" w:rsidP="007524ED">
      <w:pPr>
        <w:pStyle w:val="Heading2"/>
        <w:spacing w:before="120" w:line="360" w:lineRule="auto"/>
        <w:rPr>
          <w:rFonts w:ascii="Arial" w:hAnsi="Arial" w:cs="Arial"/>
        </w:rPr>
      </w:pPr>
      <w:r w:rsidRPr="00C34188">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7"/>
        <w:gridCol w:w="1468"/>
        <w:gridCol w:w="1334"/>
        <w:gridCol w:w="5648"/>
      </w:tblGrid>
      <w:tr w:rsidR="00AB336D" w:rsidRPr="00C624FA" w14:paraId="242AFE69" w14:textId="77777777" w:rsidTr="005C758F">
        <w:trPr>
          <w:trHeight w:val="583"/>
        </w:trPr>
        <w:tc>
          <w:tcPr>
            <w:tcW w:w="14317" w:type="dxa"/>
            <w:gridSpan w:val="4"/>
            <w:tcBorders>
              <w:top w:val="single" w:sz="8" w:space="0" w:color="316F72"/>
              <w:left w:val="single" w:sz="8" w:space="0" w:color="316F72"/>
              <w:bottom w:val="single" w:sz="8" w:space="0" w:color="316F72"/>
              <w:right w:val="single" w:sz="8" w:space="0" w:color="316F72"/>
            </w:tcBorders>
          </w:tcPr>
          <w:p w14:paraId="4B01EE97" w14:textId="41804752" w:rsidR="00AB336D" w:rsidRPr="00C34188" w:rsidRDefault="00AB336D" w:rsidP="00C236AF">
            <w:pPr>
              <w:spacing w:line="360" w:lineRule="auto"/>
              <w:rPr>
                <w:rFonts w:ascii="Arial" w:hAnsi="Arial" w:cs="Arial"/>
                <w:b/>
                <w:bCs/>
                <w:sz w:val="23"/>
                <w:szCs w:val="23"/>
              </w:rPr>
            </w:pPr>
            <w:r w:rsidRPr="00C34188">
              <w:rPr>
                <w:rFonts w:ascii="Arial" w:hAnsi="Arial" w:cs="Arial"/>
                <w:b/>
                <w:bCs/>
              </w:rPr>
              <w:t>Governance and finance</w:t>
            </w:r>
          </w:p>
        </w:tc>
      </w:tr>
      <w:tr w:rsidR="00C24C08" w:rsidRPr="00C624FA" w14:paraId="40604E78" w14:textId="77777777" w:rsidTr="005B2890">
        <w:trPr>
          <w:trHeight w:val="613"/>
          <w:tblHeader/>
        </w:trPr>
        <w:tc>
          <w:tcPr>
            <w:tcW w:w="5888" w:type="dxa"/>
            <w:tcBorders>
              <w:top w:val="single" w:sz="24" w:space="0" w:color="316F72"/>
              <w:left w:val="single" w:sz="8" w:space="0" w:color="316F72"/>
              <w:bottom w:val="single" w:sz="24" w:space="0" w:color="316F72"/>
              <w:right w:val="single" w:sz="8" w:space="0" w:color="316F72"/>
            </w:tcBorders>
          </w:tcPr>
          <w:p w14:paraId="1405C16B" w14:textId="53AF2657" w:rsidR="00C24C08" w:rsidRPr="00C34188" w:rsidRDefault="00C24C08" w:rsidP="00C24C08">
            <w:pPr>
              <w:ind w:left="34"/>
              <w:rPr>
                <w:rFonts w:ascii="Arial" w:hAnsi="Arial" w:cs="Arial"/>
              </w:rPr>
            </w:pPr>
            <w:r w:rsidRPr="00C34188">
              <w:rPr>
                <w:rFonts w:ascii="Arial" w:eastAsia="Corbel" w:hAnsi="Arial" w:cs="Arial"/>
                <w:b/>
              </w:rPr>
              <w:t xml:space="preserve">Actions </w:t>
            </w:r>
          </w:p>
        </w:tc>
        <w:tc>
          <w:tcPr>
            <w:tcW w:w="1459" w:type="dxa"/>
            <w:tcBorders>
              <w:top w:val="single" w:sz="24" w:space="0" w:color="316F72"/>
              <w:left w:val="single" w:sz="8" w:space="0" w:color="316F72"/>
              <w:bottom w:val="single" w:sz="24" w:space="0" w:color="316F72"/>
              <w:right w:val="single" w:sz="8" w:space="0" w:color="316F72"/>
            </w:tcBorders>
          </w:tcPr>
          <w:p w14:paraId="3BD9D201" w14:textId="77777777" w:rsidR="00C24C08" w:rsidRPr="00C34188" w:rsidRDefault="00C24C08" w:rsidP="00C24AEF">
            <w:pPr>
              <w:ind w:left="34"/>
              <w:rPr>
                <w:rFonts w:ascii="Arial" w:hAnsi="Arial" w:cs="Arial"/>
              </w:rPr>
            </w:pPr>
            <w:r w:rsidRPr="00C34188">
              <w:rPr>
                <w:rFonts w:ascii="Arial" w:eastAsia="Corbel" w:hAnsi="Arial" w:cs="Arial"/>
                <w:b/>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E5A49AE" w14:textId="77777777" w:rsidR="00C24C08" w:rsidRPr="00C34188" w:rsidRDefault="00C24C08" w:rsidP="00C24AEF">
            <w:pPr>
              <w:ind w:left="34"/>
              <w:rPr>
                <w:rFonts w:ascii="Arial" w:hAnsi="Arial" w:cs="Arial"/>
              </w:rPr>
            </w:pPr>
            <w:r w:rsidRPr="00C34188">
              <w:rPr>
                <w:rFonts w:ascii="Arial" w:eastAsia="Corbel" w:hAnsi="Arial" w:cs="Arial"/>
                <w:b/>
              </w:rPr>
              <w:t xml:space="preserve">Timing </w:t>
            </w:r>
          </w:p>
        </w:tc>
        <w:tc>
          <w:tcPr>
            <w:tcW w:w="5666"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C34188" w:rsidRDefault="00C24C08" w:rsidP="00876847">
            <w:pPr>
              <w:spacing w:line="360" w:lineRule="auto"/>
              <w:ind w:left="34"/>
              <w:rPr>
                <w:rFonts w:ascii="Arial" w:hAnsi="Arial" w:cs="Arial"/>
              </w:rPr>
            </w:pPr>
            <w:r w:rsidRPr="00C34188">
              <w:rPr>
                <w:rFonts w:ascii="Arial" w:eastAsia="Corbel" w:hAnsi="Arial" w:cs="Arial"/>
                <w:b/>
              </w:rPr>
              <w:t xml:space="preserve">Progress towards implementation of actions (including progress of non-government sector actions) </w:t>
            </w:r>
          </w:p>
        </w:tc>
      </w:tr>
      <w:tr w:rsidR="00BC2A09" w:rsidRPr="00C624FA" w14:paraId="6BFADC07" w14:textId="77777777" w:rsidTr="005B2890">
        <w:trPr>
          <w:trHeight w:val="521"/>
        </w:trPr>
        <w:tc>
          <w:tcPr>
            <w:tcW w:w="5888" w:type="dxa"/>
            <w:tcBorders>
              <w:top w:val="single" w:sz="8" w:space="0" w:color="316F72"/>
              <w:left w:val="single" w:sz="8" w:space="0" w:color="316F72"/>
              <w:bottom w:val="single" w:sz="8" w:space="0" w:color="316F72"/>
              <w:right w:val="single" w:sz="8" w:space="0" w:color="316F72"/>
            </w:tcBorders>
          </w:tcPr>
          <w:p w14:paraId="3CFB375A" w14:textId="243CF488" w:rsidR="00BC2A09" w:rsidRPr="00C34188" w:rsidRDefault="00FA6516" w:rsidP="00C34188">
            <w:pPr>
              <w:spacing w:line="360" w:lineRule="auto"/>
              <w:ind w:left="34"/>
              <w:rPr>
                <w:rFonts w:ascii="Arial" w:hAnsi="Arial" w:cs="Arial"/>
              </w:rPr>
            </w:pPr>
            <w:r w:rsidRPr="00C34188">
              <w:rPr>
                <w:rStyle w:val="normaltextrun"/>
                <w:rFonts w:ascii="Arial" w:hAnsi="Arial" w:cs="Arial"/>
                <w:color w:val="000000"/>
                <w:shd w:val="clear" w:color="auto" w:fill="FFFFFF"/>
              </w:rPr>
              <w:t>Embed structural and professional autonomy in Queensland government schools, within a framework of system accountability and collaboration and in partnership with the broader school community</w:t>
            </w:r>
            <w:r w:rsidRPr="00C34188">
              <w:rPr>
                <w:rStyle w:val="eop"/>
                <w:rFonts w:ascii="Arial" w:hAnsi="Arial" w:cs="Arial"/>
                <w:color w:val="000000"/>
                <w:shd w:val="clear" w:color="auto" w:fill="FFFFFF"/>
              </w:rPr>
              <w:t> </w:t>
            </w:r>
          </w:p>
        </w:tc>
        <w:tc>
          <w:tcPr>
            <w:tcW w:w="1459" w:type="dxa"/>
            <w:tcBorders>
              <w:top w:val="single" w:sz="24" w:space="0" w:color="316F72"/>
              <w:left w:val="single" w:sz="8" w:space="0" w:color="316F72"/>
              <w:bottom w:val="single" w:sz="4" w:space="0" w:color="auto"/>
              <w:right w:val="single" w:sz="8" w:space="0" w:color="316F72"/>
            </w:tcBorders>
          </w:tcPr>
          <w:p w14:paraId="0C874014" w14:textId="2307CB06" w:rsidR="00BC2A09" w:rsidRPr="00C34188" w:rsidRDefault="00FA6516" w:rsidP="00BC2A09">
            <w:pPr>
              <w:ind w:left="34"/>
              <w:jc w:val="center"/>
              <w:rPr>
                <w:rFonts w:ascii="Arial" w:hAnsi="Arial" w:cs="Arial"/>
                <w:sz w:val="23"/>
                <w:szCs w:val="23"/>
              </w:rPr>
            </w:pPr>
            <w:r w:rsidRPr="00C34188">
              <w:rPr>
                <w:rFonts w:ascii="Arial" w:eastAsia="Times New Roman"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3BB20493" w14:textId="4A2BDDEA" w:rsidR="00BC2A09" w:rsidRPr="00C34188" w:rsidRDefault="00FA6516" w:rsidP="00C34188">
            <w:pPr>
              <w:spacing w:line="360" w:lineRule="auto"/>
              <w:ind w:left="34"/>
              <w:jc w:val="center"/>
              <w:rPr>
                <w:rFonts w:ascii="Arial" w:hAnsi="Arial" w:cs="Arial"/>
              </w:rPr>
            </w:pPr>
            <w:r w:rsidRPr="00C34188">
              <w:rPr>
                <w:rFonts w:ascii="Arial" w:eastAsia="Times New Roman" w:hAnsi="Arial" w:cs="Arial"/>
              </w:rPr>
              <w:t xml:space="preserve">From </w:t>
            </w:r>
            <w:proofErr w:type="spellStart"/>
            <w:r w:rsidRPr="00C34188">
              <w:rPr>
                <w:rFonts w:ascii="Arial" w:eastAsia="Times New Roman" w:hAnsi="Arial" w:cs="Arial"/>
              </w:rPr>
              <w:t>mid 2019</w:t>
            </w:r>
            <w:proofErr w:type="spellEnd"/>
          </w:p>
        </w:tc>
        <w:tc>
          <w:tcPr>
            <w:tcW w:w="5666" w:type="dxa"/>
            <w:tcBorders>
              <w:top w:val="single" w:sz="8" w:space="0" w:color="316F72"/>
              <w:left w:val="single" w:sz="8" w:space="0" w:color="316F72"/>
              <w:bottom w:val="single" w:sz="8" w:space="0" w:color="316F72"/>
              <w:right w:val="single" w:sz="8" w:space="0" w:color="316F72"/>
            </w:tcBorders>
          </w:tcPr>
          <w:p w14:paraId="458E4950" w14:textId="77777777" w:rsidR="00E356DA" w:rsidRPr="00C34188" w:rsidRDefault="00E356DA" w:rsidP="00C34188">
            <w:pPr>
              <w:spacing w:line="360" w:lineRule="auto"/>
              <w:rPr>
                <w:rFonts w:ascii="Arial" w:hAnsi="Arial" w:cs="Arial"/>
                <w:color w:val="000000" w:themeColor="text1"/>
              </w:rPr>
            </w:pPr>
            <w:r w:rsidRPr="00C34188">
              <w:rPr>
                <w:rFonts w:ascii="Arial" w:hAnsi="Arial" w:cs="Arial"/>
              </w:rPr>
              <w:t xml:space="preserve">In 2022, Queensland state schools were supported to continue to evaluate and improve school performance through the established school performance planning, monitoring, reviewing and reporting processes. These processes are guided by the </w:t>
            </w:r>
            <w:hyperlink r:id="rId18" w:history="1">
              <w:r w:rsidRPr="00C34188">
                <w:rPr>
                  <w:rStyle w:val="Hyperlink"/>
                  <w:rFonts w:ascii="Arial" w:hAnsi="Arial" w:cs="Arial"/>
                  <w:i/>
                  <w:iCs/>
                  <w:color w:val="000000" w:themeColor="text1"/>
                </w:rPr>
                <w:t>School Performance Policy</w:t>
              </w:r>
            </w:hyperlink>
            <w:r w:rsidRPr="00C34188">
              <w:rPr>
                <w:rFonts w:ascii="Arial" w:hAnsi="Arial" w:cs="Arial"/>
                <w:color w:val="000000" w:themeColor="text1"/>
              </w:rPr>
              <w:t xml:space="preserve">; State School Improvement Strategy 2020-2024; and the </w:t>
            </w:r>
            <w:hyperlink r:id="rId19" w:history="1">
              <w:r w:rsidRPr="00C34188">
                <w:rPr>
                  <w:rStyle w:val="Hyperlink"/>
                  <w:rFonts w:ascii="Arial" w:hAnsi="Arial" w:cs="Arial"/>
                  <w:i/>
                  <w:iCs/>
                  <w:color w:val="000000" w:themeColor="text1"/>
                </w:rPr>
                <w:t>School Improvement Model</w:t>
              </w:r>
            </w:hyperlink>
            <w:r w:rsidRPr="00C34188">
              <w:rPr>
                <w:rFonts w:ascii="Arial" w:hAnsi="Arial" w:cs="Arial"/>
                <w:color w:val="000000" w:themeColor="text1"/>
              </w:rPr>
              <w:t>.</w:t>
            </w:r>
          </w:p>
          <w:p w14:paraId="7E9F4C76" w14:textId="439CC1C4" w:rsidR="00E356DA" w:rsidRPr="00C34188" w:rsidRDefault="00E356DA" w:rsidP="00C34188">
            <w:pPr>
              <w:spacing w:line="360" w:lineRule="auto"/>
              <w:rPr>
                <w:rFonts w:ascii="Arial" w:hAnsi="Arial" w:cs="Arial"/>
              </w:rPr>
            </w:pPr>
            <w:r w:rsidRPr="00C34188">
              <w:rPr>
                <w:rFonts w:ascii="Arial" w:hAnsi="Arial" w:cs="Arial"/>
                <w:color w:val="000000" w:themeColor="text1"/>
              </w:rPr>
              <w:t xml:space="preserve">A further round of </w:t>
            </w:r>
            <w:r w:rsidRPr="00C34188">
              <w:rPr>
                <w:rFonts w:ascii="Arial" w:hAnsi="Arial" w:cs="Arial"/>
                <w:i/>
                <w:iCs/>
                <w:color w:val="000000" w:themeColor="text1"/>
              </w:rPr>
              <w:t>Investing for Success</w:t>
            </w:r>
            <w:r w:rsidRPr="00C34188">
              <w:rPr>
                <w:rFonts w:ascii="Arial" w:hAnsi="Arial" w:cs="Arial"/>
                <w:color w:val="000000" w:themeColor="text1"/>
              </w:rPr>
              <w:t xml:space="preserve"> </w:t>
            </w:r>
            <w:r w:rsidRPr="00C34188">
              <w:rPr>
                <w:rFonts w:ascii="Arial" w:hAnsi="Arial" w:cs="Arial"/>
              </w:rPr>
              <w:t xml:space="preserve">funding was provided to schools, enabling schools to further invest in initiatives to improve student outcomes. </w:t>
            </w:r>
          </w:p>
          <w:p w14:paraId="6FC24C00" w14:textId="74EA1EF9" w:rsidR="00C624FA" w:rsidRPr="00C34188" w:rsidRDefault="00C624FA" w:rsidP="00C34188">
            <w:pPr>
              <w:spacing w:line="360" w:lineRule="auto"/>
              <w:rPr>
                <w:rFonts w:ascii="Arial" w:hAnsi="Arial" w:cs="Arial"/>
              </w:rPr>
            </w:pPr>
            <w:r w:rsidRPr="00C34188">
              <w:rPr>
                <w:rFonts w:ascii="Arial" w:hAnsi="Arial" w:cs="Arial"/>
              </w:rPr>
              <w:t xml:space="preserve">While improving school performance remains a priority for the department it is considered that implementation </w:t>
            </w:r>
            <w:r w:rsidRPr="00C34188">
              <w:rPr>
                <w:rFonts w:ascii="Arial" w:hAnsi="Arial" w:cs="Arial"/>
              </w:rPr>
              <w:lastRenderedPageBreak/>
              <w:t xml:space="preserve">of this action is complete noting significant work completed since 2019.  </w:t>
            </w:r>
          </w:p>
          <w:p w14:paraId="376655EB" w14:textId="75C5F2D6" w:rsidR="004E30D8" w:rsidRPr="00C624FA" w:rsidRDefault="00E356DA" w:rsidP="00C34188">
            <w:pPr>
              <w:spacing w:line="360" w:lineRule="auto"/>
              <w:rPr>
                <w:rFonts w:asciiTheme="majorHAnsi" w:hAnsiTheme="majorHAnsi" w:cstheme="majorHAnsi"/>
              </w:rPr>
            </w:pPr>
            <w:r w:rsidRPr="00C34188">
              <w:rPr>
                <w:rFonts w:ascii="Arial" w:hAnsi="Arial" w:cs="Arial"/>
              </w:rPr>
              <w:t xml:space="preserve">This action is </w:t>
            </w:r>
            <w:r w:rsidRPr="00C34188">
              <w:rPr>
                <w:rFonts w:ascii="Arial" w:hAnsi="Arial" w:cs="Arial"/>
                <w:b/>
                <w:bCs/>
              </w:rPr>
              <w:t>complete</w:t>
            </w:r>
            <w:r w:rsidRPr="00C34188">
              <w:rPr>
                <w:rFonts w:ascii="Arial" w:hAnsi="Arial" w:cs="Arial"/>
              </w:rPr>
              <w:t>.</w:t>
            </w:r>
            <w:r w:rsidRPr="00C624FA">
              <w:rPr>
                <w:rFonts w:asciiTheme="majorHAnsi" w:hAnsiTheme="majorHAnsi" w:cstheme="majorHAnsi"/>
              </w:rPr>
              <w:t xml:space="preserve"> </w:t>
            </w:r>
          </w:p>
        </w:tc>
      </w:tr>
      <w:tr w:rsidR="00BC2A09" w:rsidRPr="00C624FA" w14:paraId="1E43962C" w14:textId="77777777" w:rsidTr="005B2890">
        <w:trPr>
          <w:trHeight w:val="521"/>
        </w:trPr>
        <w:tc>
          <w:tcPr>
            <w:tcW w:w="5888" w:type="dxa"/>
            <w:tcBorders>
              <w:top w:val="single" w:sz="8" w:space="0" w:color="316F72"/>
              <w:left w:val="single" w:sz="8" w:space="0" w:color="316F72"/>
              <w:bottom w:val="single" w:sz="8" w:space="0" w:color="316F72"/>
              <w:right w:val="single" w:sz="8" w:space="0" w:color="316F72"/>
            </w:tcBorders>
          </w:tcPr>
          <w:p w14:paraId="459D1D19" w14:textId="640DB00F" w:rsidR="00BC2A09" w:rsidRPr="00C34188" w:rsidRDefault="00FA6516" w:rsidP="00C34188">
            <w:pPr>
              <w:spacing w:line="360" w:lineRule="auto"/>
              <w:ind w:left="34"/>
              <w:rPr>
                <w:rFonts w:ascii="Arial" w:hAnsi="Arial" w:cs="Arial"/>
                <w:sz w:val="23"/>
                <w:szCs w:val="23"/>
              </w:rPr>
            </w:pPr>
            <w:r w:rsidRPr="00C34188">
              <w:rPr>
                <w:rStyle w:val="normaltextrun"/>
                <w:rFonts w:ascii="Arial" w:hAnsi="Arial" w:cs="Arial"/>
                <w:color w:val="000000"/>
                <w:shd w:val="clear" w:color="auto" w:fill="FFFFFF"/>
              </w:rPr>
              <w:lastRenderedPageBreak/>
              <w:t>Support school leadership and school improvement through initiatives aimed at enhancing school governance and financial management</w:t>
            </w:r>
            <w:r w:rsidRPr="00C34188">
              <w:rPr>
                <w:rStyle w:val="eop"/>
                <w:rFonts w:ascii="Arial" w:hAnsi="Arial" w:cs="Arial"/>
                <w:color w:val="000000"/>
                <w:shd w:val="clear" w:color="auto" w:fill="FFFFFF"/>
              </w:rPr>
              <w:t> </w:t>
            </w:r>
          </w:p>
        </w:tc>
        <w:tc>
          <w:tcPr>
            <w:tcW w:w="1459" w:type="dxa"/>
            <w:tcBorders>
              <w:top w:val="single" w:sz="4" w:space="0" w:color="auto"/>
              <w:left w:val="single" w:sz="8" w:space="0" w:color="316F72"/>
              <w:right w:val="single" w:sz="8" w:space="0" w:color="316F72"/>
            </w:tcBorders>
          </w:tcPr>
          <w:p w14:paraId="3772108A" w14:textId="50B5EF87" w:rsidR="00BC2A09" w:rsidRPr="00C34188" w:rsidRDefault="00FA6516" w:rsidP="00BC2A09">
            <w:pPr>
              <w:ind w:left="34"/>
              <w:jc w:val="center"/>
              <w:rPr>
                <w:rFonts w:ascii="Arial" w:hAnsi="Arial" w:cs="Arial"/>
              </w:rPr>
            </w:pPr>
            <w:r w:rsidRPr="00C34188">
              <w:rPr>
                <w:rFonts w:ascii="Arial" w:eastAsia="Times New Roman" w:hAnsi="Arial" w:cs="Arial"/>
              </w:rPr>
              <w:t>QCEC</w:t>
            </w:r>
          </w:p>
        </w:tc>
        <w:tc>
          <w:tcPr>
            <w:tcW w:w="1304" w:type="dxa"/>
            <w:tcBorders>
              <w:top w:val="single" w:sz="8" w:space="0" w:color="316F72"/>
              <w:left w:val="single" w:sz="8" w:space="0" w:color="316F72"/>
              <w:bottom w:val="single" w:sz="8" w:space="0" w:color="316F72"/>
              <w:right w:val="single" w:sz="8" w:space="0" w:color="316F72"/>
            </w:tcBorders>
          </w:tcPr>
          <w:p w14:paraId="2DF14A69" w14:textId="7C973363" w:rsidR="00BC2A09" w:rsidRPr="00C34188" w:rsidRDefault="00FA6516" w:rsidP="00BC2A09">
            <w:pPr>
              <w:ind w:left="34"/>
              <w:jc w:val="center"/>
              <w:rPr>
                <w:rFonts w:ascii="Arial" w:hAnsi="Arial" w:cs="Arial"/>
              </w:rPr>
            </w:pPr>
            <w:r w:rsidRPr="00C34188">
              <w:rPr>
                <w:rFonts w:ascii="Arial" w:eastAsia="Times New Roman" w:hAnsi="Arial" w:cs="Arial"/>
              </w:rPr>
              <w:t>From 2019</w:t>
            </w:r>
          </w:p>
        </w:tc>
        <w:tc>
          <w:tcPr>
            <w:tcW w:w="5666" w:type="dxa"/>
            <w:tcBorders>
              <w:top w:val="single" w:sz="8" w:space="0" w:color="316F72"/>
              <w:left w:val="single" w:sz="8" w:space="0" w:color="316F72"/>
              <w:bottom w:val="single" w:sz="8" w:space="0" w:color="316F72"/>
              <w:right w:val="single" w:sz="8" w:space="0" w:color="316F72"/>
            </w:tcBorders>
          </w:tcPr>
          <w:p w14:paraId="3D1B539B"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In 2022, QCEC continued its engagement with the Brown Collective to deliver a customised executive leadership program focusing on governance, ethics, strategic thinking, responsible stewardship, safety and wellbeing, and culture. </w:t>
            </w:r>
          </w:p>
          <w:p w14:paraId="67CF5C3B"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QCEC continued to provide support to schools in the implementation of safe policies and processes to support student protection including the provision of professional development and school Health Checks. This included providing access to online training and centrally hosted professional development events. On a local level, Catholic School Authorities provided several training and professional development experiences for school leaders to assist strengthening school governance and financial management capabilities. </w:t>
            </w:r>
          </w:p>
          <w:p w14:paraId="1CC0748A" w14:textId="0641C9AD" w:rsidR="00BC2A09" w:rsidRPr="00C624FA" w:rsidRDefault="00E823B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implemented</w:t>
            </w:r>
            <w:r w:rsidRPr="00C34188">
              <w:rPr>
                <w:rFonts w:ascii="Arial" w:eastAsia="Times New Roman" w:hAnsi="Arial" w:cs="Arial"/>
              </w:rPr>
              <w:t xml:space="preserve"> and </w:t>
            </w:r>
            <w:r w:rsidRPr="00C34188">
              <w:rPr>
                <w:rFonts w:ascii="Arial" w:eastAsia="Times New Roman" w:hAnsi="Arial" w:cs="Arial"/>
                <w:b/>
                <w:bCs/>
              </w:rPr>
              <w:t>ongoing</w:t>
            </w:r>
            <w:r w:rsidRPr="00C34188">
              <w:rPr>
                <w:rFonts w:ascii="Arial" w:eastAsia="Times New Roman" w:hAnsi="Arial" w:cs="Arial"/>
              </w:rPr>
              <w:t>.</w:t>
            </w:r>
          </w:p>
        </w:tc>
      </w:tr>
      <w:tr w:rsidR="00BC2A09" w:rsidRPr="00C624FA" w14:paraId="7DD66A3E" w14:textId="77777777" w:rsidTr="00C06FAF">
        <w:trPr>
          <w:trHeight w:val="877"/>
        </w:trPr>
        <w:tc>
          <w:tcPr>
            <w:tcW w:w="5888" w:type="dxa"/>
            <w:tcBorders>
              <w:top w:val="single" w:sz="8" w:space="0" w:color="316F72"/>
              <w:left w:val="single" w:sz="8" w:space="0" w:color="316F72"/>
              <w:bottom w:val="single" w:sz="8" w:space="0" w:color="316F72"/>
              <w:right w:val="single" w:sz="8" w:space="0" w:color="316F72"/>
            </w:tcBorders>
          </w:tcPr>
          <w:p w14:paraId="69CE5B90" w14:textId="2C149729" w:rsidR="00BC2A09" w:rsidRPr="00C34188" w:rsidRDefault="008C04AD" w:rsidP="00C34188">
            <w:pPr>
              <w:spacing w:line="360" w:lineRule="auto"/>
              <w:ind w:left="34"/>
              <w:rPr>
                <w:rFonts w:ascii="Arial" w:hAnsi="Arial" w:cs="Arial"/>
                <w:sz w:val="23"/>
                <w:szCs w:val="23"/>
              </w:rPr>
            </w:pPr>
            <w:r w:rsidRPr="00C34188">
              <w:rPr>
                <w:rStyle w:val="normaltextrun"/>
                <w:rFonts w:ascii="Arial" w:hAnsi="Arial" w:cs="Arial"/>
                <w:color w:val="000000"/>
                <w:shd w:val="clear" w:color="auto" w:fill="FFFFFF"/>
              </w:rPr>
              <w:lastRenderedPageBreak/>
              <w:t>Provide support and services to schools through activities for governors, business managers and school leaders</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right w:val="single" w:sz="8" w:space="0" w:color="316F72"/>
            </w:tcBorders>
          </w:tcPr>
          <w:p w14:paraId="2C9B84DF" w14:textId="071BDBC8" w:rsidR="00BC2A09" w:rsidRPr="00C34188" w:rsidRDefault="008C04AD" w:rsidP="00BC2A09">
            <w:pPr>
              <w:ind w:left="34"/>
              <w:jc w:val="center"/>
              <w:rPr>
                <w:rFonts w:ascii="Arial" w:hAnsi="Arial" w:cs="Arial"/>
                <w:sz w:val="23"/>
                <w:szCs w:val="23"/>
              </w:rPr>
            </w:pPr>
            <w:r w:rsidRPr="00C34188">
              <w:rPr>
                <w:rFonts w:ascii="Arial" w:eastAsia="Times New Roman" w:hAnsi="Arial" w:cs="Arial"/>
              </w:rPr>
              <w:t>ISQ</w:t>
            </w:r>
          </w:p>
        </w:tc>
        <w:tc>
          <w:tcPr>
            <w:tcW w:w="1304" w:type="dxa"/>
            <w:tcBorders>
              <w:top w:val="single" w:sz="8" w:space="0" w:color="316F72"/>
              <w:left w:val="single" w:sz="8" w:space="0" w:color="316F72"/>
              <w:bottom w:val="single" w:sz="8" w:space="0" w:color="316F72"/>
              <w:right w:val="single" w:sz="8" w:space="0" w:color="316F72"/>
            </w:tcBorders>
          </w:tcPr>
          <w:p w14:paraId="65452584" w14:textId="7CAB13C9" w:rsidR="00BC2A09" w:rsidRPr="00C34188" w:rsidRDefault="008C04AD" w:rsidP="00C34188">
            <w:pPr>
              <w:spacing w:line="360" w:lineRule="auto"/>
              <w:ind w:left="34"/>
              <w:jc w:val="center"/>
              <w:rPr>
                <w:rFonts w:ascii="Arial" w:hAnsi="Arial" w:cs="Arial"/>
                <w:sz w:val="23"/>
                <w:szCs w:val="23"/>
              </w:rPr>
            </w:pPr>
            <w:r w:rsidRPr="00C34188">
              <w:rPr>
                <w:rFonts w:ascii="Arial" w:eastAsia="Times New Roman" w:hAnsi="Arial" w:cs="Arial"/>
              </w:rPr>
              <w:t>Life of Agreement</w:t>
            </w:r>
          </w:p>
        </w:tc>
        <w:tc>
          <w:tcPr>
            <w:tcW w:w="5666" w:type="dxa"/>
            <w:tcBorders>
              <w:top w:val="single" w:sz="8" w:space="0" w:color="316F72"/>
              <w:left w:val="single" w:sz="8" w:space="0" w:color="316F72"/>
              <w:bottom w:val="single" w:sz="8" w:space="0" w:color="316F72"/>
              <w:right w:val="single" w:sz="8" w:space="0" w:color="316F72"/>
            </w:tcBorders>
          </w:tcPr>
          <w:p w14:paraId="3BAD36A6"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In 2022, a range of activities continued to provide support and services to independent schools, including:</w:t>
            </w:r>
          </w:p>
          <w:p w14:paraId="7F16403D"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 governance short course modules for directors and senior </w:t>
            </w:r>
            <w:proofErr w:type="gramStart"/>
            <w:r w:rsidRPr="00C34188">
              <w:rPr>
                <w:rFonts w:ascii="Arial" w:eastAsia="Times New Roman" w:hAnsi="Arial" w:cs="Arial"/>
                <w:color w:val="000000"/>
              </w:rPr>
              <w:t>leaders;</w:t>
            </w:r>
            <w:proofErr w:type="gramEnd"/>
          </w:p>
          <w:p w14:paraId="13AB6CC2"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 induction courses for new </w:t>
            </w:r>
            <w:proofErr w:type="gramStart"/>
            <w:r w:rsidRPr="00C34188">
              <w:rPr>
                <w:rFonts w:ascii="Arial" w:eastAsia="Times New Roman" w:hAnsi="Arial" w:cs="Arial"/>
                <w:color w:val="000000"/>
              </w:rPr>
              <w:t>directors;</w:t>
            </w:r>
            <w:proofErr w:type="gramEnd"/>
          </w:p>
          <w:p w14:paraId="3278070C"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online governance induction modules; and</w:t>
            </w:r>
          </w:p>
          <w:p w14:paraId="41B33685"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online finance induction modules.</w:t>
            </w:r>
          </w:p>
          <w:p w14:paraId="28BD363C" w14:textId="006D3328" w:rsidR="00D30EE4" w:rsidRPr="00C624FA" w:rsidRDefault="003557CF" w:rsidP="00C34188">
            <w:pPr>
              <w:pStyle w:val="GuidanceText"/>
              <w:spacing w:line="360" w:lineRule="auto"/>
              <w:rPr>
                <w:rFonts w:asciiTheme="majorHAnsi" w:hAnsiTheme="majorHAnsi" w:cstheme="majorHAnsi"/>
                <w:color w:val="auto"/>
              </w:rPr>
            </w:pPr>
            <w:r w:rsidRPr="00C34188">
              <w:rPr>
                <w:rFonts w:ascii="Arial" w:eastAsia="Times New Roman" w:hAnsi="Arial" w:cs="Arial"/>
                <w:color w:val="000000"/>
              </w:rPr>
              <w:t xml:space="preserve">This action is </w:t>
            </w:r>
            <w:r w:rsidRPr="00C34188">
              <w:rPr>
                <w:rFonts w:ascii="Arial" w:eastAsia="Times New Roman" w:hAnsi="Arial" w:cs="Arial"/>
                <w:b/>
                <w:bCs/>
                <w:color w:val="000000"/>
              </w:rPr>
              <w:t>ongoing</w:t>
            </w:r>
            <w:r w:rsidRPr="00C34188">
              <w:rPr>
                <w:rFonts w:ascii="Arial" w:eastAsia="Times New Roman" w:hAnsi="Arial" w:cs="Arial"/>
                <w:color w:val="000000"/>
              </w:rPr>
              <w:t>.</w:t>
            </w:r>
          </w:p>
        </w:tc>
      </w:tr>
      <w:tr w:rsidR="00C06FAF" w:rsidRPr="00C624FA" w14:paraId="5A56D2ED" w14:textId="77777777" w:rsidTr="00AB336D">
        <w:trPr>
          <w:trHeight w:val="585"/>
        </w:trPr>
        <w:tc>
          <w:tcPr>
            <w:tcW w:w="14317" w:type="dxa"/>
            <w:gridSpan w:val="4"/>
            <w:tcBorders>
              <w:top w:val="single" w:sz="8" w:space="0" w:color="316F72"/>
              <w:left w:val="single" w:sz="8" w:space="0" w:color="316F72"/>
              <w:bottom w:val="single" w:sz="8" w:space="0" w:color="316F72"/>
              <w:right w:val="single" w:sz="8" w:space="0" w:color="316F72"/>
            </w:tcBorders>
          </w:tcPr>
          <w:p w14:paraId="7208E56F" w14:textId="1A77DED8" w:rsidR="00C06FAF" w:rsidRPr="00C34188" w:rsidRDefault="00C06FAF" w:rsidP="00C236AF">
            <w:pPr>
              <w:pStyle w:val="GuidanceText"/>
              <w:spacing w:line="360" w:lineRule="auto"/>
              <w:rPr>
                <w:rFonts w:ascii="Arial" w:hAnsi="Arial" w:cs="Arial"/>
                <w:b/>
                <w:bCs/>
                <w:color w:val="auto"/>
              </w:rPr>
            </w:pPr>
            <w:r w:rsidRPr="00C34188">
              <w:rPr>
                <w:rFonts w:ascii="Arial" w:hAnsi="Arial" w:cs="Arial"/>
                <w:b/>
                <w:bCs/>
                <w:color w:val="auto"/>
              </w:rPr>
              <w:t>School Leadership</w:t>
            </w:r>
          </w:p>
        </w:tc>
      </w:tr>
    </w:tbl>
    <w:tbl>
      <w:tblPr>
        <w:tblStyle w:val="Bilattable"/>
        <w:tblW w:w="5130" w:type="pct"/>
        <w:tblLook w:val="04A0" w:firstRow="1" w:lastRow="0" w:firstColumn="1" w:lastColumn="0" w:noHBand="0" w:noVBand="1"/>
      </w:tblPr>
      <w:tblGrid>
        <w:gridCol w:w="5808"/>
        <w:gridCol w:w="1557"/>
        <w:gridCol w:w="1277"/>
        <w:gridCol w:w="5671"/>
      </w:tblGrid>
      <w:tr w:rsidR="00C06FAF" w:rsidRPr="00C624FA" w14:paraId="45B99A02" w14:textId="77777777" w:rsidTr="00DF0461">
        <w:trPr>
          <w:cnfStyle w:val="100000000000" w:firstRow="1" w:lastRow="0" w:firstColumn="0" w:lastColumn="0" w:oddVBand="0" w:evenVBand="0" w:oddHBand="0" w:evenHBand="0" w:firstRowFirstColumn="0" w:firstRowLastColumn="0" w:lastRowFirstColumn="0" w:lastRowLastColumn="0"/>
          <w:trHeight w:val="567"/>
        </w:trPr>
        <w:tc>
          <w:tcPr>
            <w:tcW w:w="2029" w:type="pct"/>
          </w:tcPr>
          <w:p w14:paraId="7159AFFF" w14:textId="77777777" w:rsidR="00C06FAF" w:rsidRPr="00C34188" w:rsidRDefault="00C06FAF" w:rsidP="00C34188">
            <w:pPr>
              <w:spacing w:line="240" w:lineRule="auto"/>
              <w:jc w:val="left"/>
              <w:rPr>
                <w:rFonts w:ascii="Arial" w:eastAsia="Corbel" w:hAnsi="Arial" w:cs="Arial"/>
              </w:rPr>
            </w:pPr>
            <w:r w:rsidRPr="00C34188">
              <w:rPr>
                <w:rFonts w:ascii="Arial" w:eastAsia="Corbel" w:hAnsi="Arial" w:cs="Arial"/>
              </w:rPr>
              <w:t>Actions</w:t>
            </w:r>
          </w:p>
        </w:tc>
        <w:tc>
          <w:tcPr>
            <w:tcW w:w="544" w:type="pct"/>
          </w:tcPr>
          <w:p w14:paraId="18C1C233"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Sector(s)</w:t>
            </w:r>
          </w:p>
        </w:tc>
        <w:tc>
          <w:tcPr>
            <w:tcW w:w="446" w:type="pct"/>
          </w:tcPr>
          <w:p w14:paraId="5C43DC0B"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Timing</w:t>
            </w:r>
          </w:p>
        </w:tc>
        <w:tc>
          <w:tcPr>
            <w:tcW w:w="1981" w:type="pct"/>
          </w:tcPr>
          <w:p w14:paraId="325D70B5" w14:textId="77777777" w:rsidR="00C06FAF" w:rsidRPr="00C34188" w:rsidRDefault="00C06FAF" w:rsidP="00876847">
            <w:pPr>
              <w:spacing w:line="360" w:lineRule="auto"/>
              <w:jc w:val="left"/>
              <w:rPr>
                <w:rFonts w:ascii="Arial" w:eastAsia="Corbel" w:hAnsi="Arial" w:cs="Arial"/>
              </w:rPr>
            </w:pPr>
            <w:r w:rsidRPr="00C34188">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68"/>
        <w:gridCol w:w="1334"/>
        <w:gridCol w:w="5638"/>
      </w:tblGrid>
      <w:tr w:rsidR="00E356DA" w:rsidRPr="00C624FA" w14:paraId="33E4FC3A" w14:textId="77777777" w:rsidTr="003557CF">
        <w:trPr>
          <w:trHeight w:val="521"/>
        </w:trPr>
        <w:tc>
          <w:tcPr>
            <w:tcW w:w="5897" w:type="dxa"/>
            <w:tcBorders>
              <w:top w:val="single" w:sz="8" w:space="0" w:color="316F72"/>
              <w:left w:val="single" w:sz="8" w:space="0" w:color="316F72"/>
              <w:bottom w:val="single" w:sz="8" w:space="0" w:color="316F72"/>
              <w:right w:val="single" w:sz="8" w:space="0" w:color="316F72"/>
            </w:tcBorders>
          </w:tcPr>
          <w:p w14:paraId="236CBB81" w14:textId="02082A2D" w:rsidR="00E356DA" w:rsidRPr="00C34188" w:rsidRDefault="00E356DA" w:rsidP="00C34188">
            <w:pPr>
              <w:spacing w:line="360" w:lineRule="auto"/>
              <w:ind w:left="34"/>
              <w:rPr>
                <w:rFonts w:ascii="Arial" w:hAnsi="Arial" w:cs="Arial"/>
                <w:sz w:val="23"/>
                <w:szCs w:val="23"/>
              </w:rPr>
            </w:pPr>
            <w:r w:rsidRPr="00C34188">
              <w:rPr>
                <w:rStyle w:val="normaltextrun"/>
                <w:rFonts w:ascii="Arial" w:hAnsi="Arial" w:cs="Arial"/>
                <w:color w:val="000000"/>
                <w:shd w:val="clear" w:color="auto" w:fill="FFFFFF"/>
              </w:rPr>
              <w:t>Implement a comprehensive leadership capability program for government school leaders</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8" w:space="0" w:color="316F72"/>
              <w:right w:val="single" w:sz="8" w:space="0" w:color="316F72"/>
            </w:tcBorders>
          </w:tcPr>
          <w:p w14:paraId="1D621071" w14:textId="43A7BE35" w:rsidR="00E356DA" w:rsidRPr="00C34188" w:rsidRDefault="00E356DA" w:rsidP="00E356DA">
            <w:pPr>
              <w:ind w:left="34"/>
              <w:jc w:val="center"/>
              <w:rPr>
                <w:rFonts w:ascii="Arial" w:hAnsi="Arial" w:cs="Arial"/>
              </w:rPr>
            </w:pPr>
            <w:r w:rsidRPr="00C34188">
              <w:rPr>
                <w:rFonts w:ascii="Arial" w:eastAsia="Times New Roman"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561D8AF4" w14:textId="3BB8D35E" w:rsidR="00E356DA" w:rsidRPr="00C34188" w:rsidRDefault="00E356DA" w:rsidP="00C34188">
            <w:pPr>
              <w:spacing w:line="360" w:lineRule="auto"/>
              <w:ind w:left="34"/>
              <w:jc w:val="center"/>
              <w:rPr>
                <w:rFonts w:ascii="Arial" w:hAnsi="Arial" w:cs="Arial"/>
              </w:rPr>
            </w:pPr>
            <w:r w:rsidRPr="00C34188">
              <w:rPr>
                <w:rFonts w:ascii="Arial" w:eastAsia="Times New Roman" w:hAnsi="Arial" w:cs="Arial"/>
              </w:rPr>
              <w:t>From 2019</w:t>
            </w:r>
          </w:p>
        </w:tc>
        <w:tc>
          <w:tcPr>
            <w:tcW w:w="5657" w:type="dxa"/>
            <w:tcBorders>
              <w:top w:val="single" w:sz="8" w:space="0" w:color="316F72"/>
              <w:left w:val="single" w:sz="8" w:space="0" w:color="316F72"/>
              <w:bottom w:val="single" w:sz="8" w:space="0" w:color="316F72"/>
              <w:right w:val="single" w:sz="8" w:space="0" w:color="316F72"/>
            </w:tcBorders>
          </w:tcPr>
          <w:p w14:paraId="788CEA57" w14:textId="77777777" w:rsidR="00E356DA" w:rsidRPr="00C34188" w:rsidRDefault="00E356DA" w:rsidP="00C34188">
            <w:pPr>
              <w:spacing w:line="360" w:lineRule="auto"/>
              <w:rPr>
                <w:rFonts w:ascii="Arial" w:eastAsia="Times New Roman" w:hAnsi="Arial" w:cs="Arial"/>
                <w:color w:val="000000" w:themeColor="text1"/>
              </w:rPr>
            </w:pPr>
            <w:r w:rsidRPr="00C34188">
              <w:rPr>
                <w:rFonts w:ascii="Arial" w:eastAsia="Times New Roman" w:hAnsi="Arial" w:cs="Arial"/>
              </w:rPr>
              <w:t xml:space="preserve">In 2022, the Department of Education progressed a range of work related to capability for leaders across the workforce, and undertook extensive consultation to inform relevant actions in the </w:t>
            </w:r>
            <w:hyperlink r:id="rId20" w:history="1">
              <w:r w:rsidRPr="00C34188">
                <w:rPr>
                  <w:rStyle w:val="Hyperlink"/>
                  <w:rFonts w:ascii="Arial" w:eastAsia="Times New Roman" w:hAnsi="Arial" w:cs="Arial"/>
                  <w:i/>
                  <w:color w:val="000000" w:themeColor="text1"/>
                </w:rPr>
                <w:t>Equity and Excellence</w:t>
              </w:r>
              <w:r w:rsidRPr="00C34188">
                <w:rPr>
                  <w:rStyle w:val="Hyperlink"/>
                  <w:rFonts w:ascii="Arial" w:eastAsia="Times New Roman" w:hAnsi="Arial" w:cs="Arial"/>
                  <w:color w:val="000000" w:themeColor="text1"/>
                </w:rPr>
                <w:t xml:space="preserve"> strategy</w:t>
              </w:r>
            </w:hyperlink>
            <w:r w:rsidRPr="00C34188">
              <w:rPr>
                <w:rFonts w:ascii="Arial" w:eastAsia="Times New Roman" w:hAnsi="Arial" w:cs="Arial"/>
                <w:color w:val="000000" w:themeColor="text1"/>
              </w:rPr>
              <w:t xml:space="preserve"> (released early 2023).</w:t>
            </w:r>
          </w:p>
          <w:p w14:paraId="12AE005E" w14:textId="77777777" w:rsidR="00E356DA" w:rsidRPr="00C34188" w:rsidRDefault="00E356DA" w:rsidP="00C34188">
            <w:pPr>
              <w:spacing w:line="360" w:lineRule="auto"/>
              <w:rPr>
                <w:rFonts w:ascii="Arial" w:eastAsia="Times New Roman" w:hAnsi="Arial" w:cs="Arial"/>
                <w:color w:val="000000" w:themeColor="text1"/>
              </w:rPr>
            </w:pPr>
            <w:r w:rsidRPr="00C34188">
              <w:rPr>
                <w:rFonts w:ascii="Arial" w:eastAsia="Times New Roman" w:hAnsi="Arial" w:cs="Arial"/>
                <w:color w:val="000000" w:themeColor="text1"/>
              </w:rPr>
              <w:lastRenderedPageBreak/>
              <w:t>Other key actions during 2022 included:</w:t>
            </w:r>
          </w:p>
          <w:p w14:paraId="3850D923" w14:textId="77777777" w:rsidR="00E356DA" w:rsidRPr="00C34188" w:rsidRDefault="00E356DA" w:rsidP="00C34188">
            <w:pPr>
              <w:pStyle w:val="ListParagraph"/>
              <w:numPr>
                <w:ilvl w:val="0"/>
                <w:numId w:val="38"/>
              </w:numPr>
              <w:spacing w:line="360" w:lineRule="auto"/>
              <w:rPr>
                <w:rFonts w:ascii="Arial" w:eastAsia="Times New Roman" w:hAnsi="Arial" w:cs="Arial"/>
              </w:rPr>
            </w:pPr>
            <w:r w:rsidRPr="00C34188">
              <w:rPr>
                <w:rFonts w:ascii="Arial" w:eastAsia="Times New Roman" w:hAnsi="Arial" w:cs="Arial"/>
              </w:rPr>
              <w:t xml:space="preserve">Establishment of a partnership with the Australian Institute for Teaching and School Leadership (AITSL) to commence development of a professional standard for middle </w:t>
            </w:r>
            <w:proofErr w:type="gramStart"/>
            <w:r w:rsidRPr="00C34188">
              <w:rPr>
                <w:rFonts w:ascii="Arial" w:eastAsia="Times New Roman" w:hAnsi="Arial" w:cs="Arial"/>
              </w:rPr>
              <w:t>leaders;</w:t>
            </w:r>
            <w:proofErr w:type="gramEnd"/>
            <w:r w:rsidRPr="00C34188">
              <w:rPr>
                <w:rFonts w:ascii="Arial" w:eastAsia="Times New Roman" w:hAnsi="Arial" w:cs="Arial"/>
              </w:rPr>
              <w:t xml:space="preserve"> </w:t>
            </w:r>
          </w:p>
          <w:p w14:paraId="10A6D608" w14:textId="6F6509C8" w:rsidR="00E356DA" w:rsidRPr="00C34188" w:rsidRDefault="00E356DA" w:rsidP="00C34188">
            <w:pPr>
              <w:pStyle w:val="ListParagraph"/>
              <w:numPr>
                <w:ilvl w:val="0"/>
                <w:numId w:val="38"/>
              </w:numPr>
              <w:spacing w:line="360" w:lineRule="auto"/>
              <w:rPr>
                <w:rFonts w:ascii="Arial" w:eastAsia="Times New Roman" w:hAnsi="Arial" w:cs="Arial"/>
              </w:rPr>
            </w:pPr>
            <w:r w:rsidRPr="00C34188">
              <w:rPr>
                <w:rFonts w:ascii="Arial" w:eastAsia="Times New Roman" w:hAnsi="Arial" w:cs="Arial"/>
              </w:rPr>
              <w:t xml:space="preserve">Initiation of a partnership with Deloitte to deliver the </w:t>
            </w:r>
            <w:r w:rsidRPr="00C34188">
              <w:rPr>
                <w:rFonts w:ascii="Arial" w:eastAsia="Times New Roman" w:hAnsi="Arial" w:cs="Arial"/>
                <w:i/>
                <w:iCs/>
              </w:rPr>
              <w:t>Courageous Principals program</w:t>
            </w:r>
            <w:r w:rsidRPr="00C34188">
              <w:rPr>
                <w:rFonts w:ascii="Arial" w:eastAsia="Times New Roman" w:hAnsi="Arial" w:cs="Arial"/>
              </w:rPr>
              <w:t xml:space="preserve"> targeted to experienced </w:t>
            </w:r>
            <w:proofErr w:type="gramStart"/>
            <w:r w:rsidRPr="00C34188">
              <w:rPr>
                <w:rFonts w:ascii="Arial" w:eastAsia="Times New Roman" w:hAnsi="Arial" w:cs="Arial"/>
              </w:rPr>
              <w:t>Principals;</w:t>
            </w:r>
            <w:proofErr w:type="gramEnd"/>
          </w:p>
          <w:p w14:paraId="6B6D9ADD" w14:textId="12353372" w:rsidR="00E356DA" w:rsidRPr="00C34188" w:rsidRDefault="00E356DA" w:rsidP="00C34188">
            <w:pPr>
              <w:pStyle w:val="ListParagraph"/>
              <w:numPr>
                <w:ilvl w:val="0"/>
                <w:numId w:val="37"/>
              </w:numPr>
              <w:spacing w:line="360" w:lineRule="auto"/>
              <w:rPr>
                <w:rFonts w:ascii="Arial" w:eastAsia="Times New Roman" w:hAnsi="Arial" w:cs="Arial"/>
              </w:rPr>
            </w:pPr>
            <w:r w:rsidRPr="00C34188">
              <w:rPr>
                <w:rFonts w:ascii="Arial" w:eastAsia="Times New Roman" w:hAnsi="Arial" w:cs="Arial"/>
              </w:rPr>
              <w:t xml:space="preserve">Development of a </w:t>
            </w:r>
            <w:r w:rsidR="009761E2" w:rsidRPr="00C34188">
              <w:rPr>
                <w:rFonts w:ascii="Arial" w:eastAsia="Times New Roman" w:hAnsi="Arial" w:cs="Arial"/>
              </w:rPr>
              <w:t xml:space="preserve">comprehensive </w:t>
            </w:r>
            <w:r w:rsidRPr="00C34188">
              <w:rPr>
                <w:rFonts w:ascii="Arial" w:eastAsia="Times New Roman" w:hAnsi="Arial" w:cs="Arial"/>
                <w:i/>
                <w:iCs/>
              </w:rPr>
              <w:t>Beginning Principal Program</w:t>
            </w:r>
            <w:r w:rsidRPr="00C34188">
              <w:rPr>
                <w:rFonts w:ascii="Arial" w:eastAsia="Times New Roman" w:hAnsi="Arial" w:cs="Arial"/>
              </w:rPr>
              <w:t xml:space="preserve"> targeted to new Principals incorporating facilitated residential events, professional support and action-based </w:t>
            </w:r>
            <w:proofErr w:type="gramStart"/>
            <w:r w:rsidRPr="00C34188">
              <w:rPr>
                <w:rFonts w:ascii="Arial" w:eastAsia="Times New Roman" w:hAnsi="Arial" w:cs="Arial"/>
              </w:rPr>
              <w:t>learning;</w:t>
            </w:r>
            <w:proofErr w:type="gramEnd"/>
            <w:r w:rsidRPr="00C34188">
              <w:rPr>
                <w:rFonts w:ascii="Arial" w:eastAsia="Times New Roman" w:hAnsi="Arial" w:cs="Arial"/>
              </w:rPr>
              <w:t xml:space="preserve">   </w:t>
            </w:r>
          </w:p>
          <w:p w14:paraId="66DB05B2" w14:textId="77777777" w:rsidR="00E356DA" w:rsidRPr="00C34188" w:rsidRDefault="00E356DA" w:rsidP="00C34188">
            <w:pPr>
              <w:pStyle w:val="ListParagraph"/>
              <w:numPr>
                <w:ilvl w:val="0"/>
                <w:numId w:val="37"/>
              </w:numPr>
              <w:spacing w:line="360" w:lineRule="auto"/>
              <w:rPr>
                <w:rFonts w:ascii="Arial" w:eastAsia="Times New Roman" w:hAnsi="Arial" w:cs="Arial"/>
              </w:rPr>
            </w:pPr>
            <w:r w:rsidRPr="00C34188">
              <w:rPr>
                <w:rFonts w:ascii="Arial" w:eastAsia="Times New Roman" w:hAnsi="Arial" w:cs="Arial"/>
              </w:rPr>
              <w:t xml:space="preserve">Strengthening of the </w:t>
            </w:r>
            <w:r w:rsidRPr="00C34188">
              <w:rPr>
                <w:rFonts w:ascii="Arial" w:eastAsia="Times New Roman" w:hAnsi="Arial" w:cs="Arial"/>
                <w:i/>
                <w:iCs/>
              </w:rPr>
              <w:t>Management Foundations</w:t>
            </w:r>
            <w:r w:rsidRPr="00C34188">
              <w:rPr>
                <w:rFonts w:ascii="Arial" w:eastAsia="Times New Roman" w:hAnsi="Arial" w:cs="Arial"/>
              </w:rPr>
              <w:t xml:space="preserve"> program to support aspiring leaders to understand their future management </w:t>
            </w:r>
            <w:proofErr w:type="gramStart"/>
            <w:r w:rsidRPr="00C34188">
              <w:rPr>
                <w:rFonts w:ascii="Arial" w:eastAsia="Times New Roman" w:hAnsi="Arial" w:cs="Arial"/>
              </w:rPr>
              <w:t>obligations;</w:t>
            </w:r>
            <w:proofErr w:type="gramEnd"/>
            <w:r w:rsidRPr="00C34188">
              <w:rPr>
                <w:rFonts w:ascii="Arial" w:eastAsia="Times New Roman" w:hAnsi="Arial" w:cs="Arial"/>
              </w:rPr>
              <w:t xml:space="preserve"> </w:t>
            </w:r>
          </w:p>
          <w:p w14:paraId="09AB17A3" w14:textId="77777777" w:rsidR="00E356DA" w:rsidRPr="00C34188" w:rsidRDefault="00E356DA" w:rsidP="00C34188">
            <w:pPr>
              <w:pStyle w:val="ListParagraph"/>
              <w:numPr>
                <w:ilvl w:val="0"/>
                <w:numId w:val="37"/>
              </w:numPr>
              <w:spacing w:line="360" w:lineRule="auto"/>
              <w:rPr>
                <w:rFonts w:ascii="Arial" w:eastAsia="Times New Roman" w:hAnsi="Arial" w:cs="Arial"/>
              </w:rPr>
            </w:pPr>
            <w:r w:rsidRPr="00C34188">
              <w:rPr>
                <w:rFonts w:ascii="Arial" w:eastAsia="Times New Roman" w:hAnsi="Arial" w:cs="Arial"/>
              </w:rPr>
              <w:t xml:space="preserve">Strengthened pathway opportunities into vocational qualifications for existing and aspiring school-based Business </w:t>
            </w:r>
            <w:proofErr w:type="gramStart"/>
            <w:r w:rsidRPr="00C34188">
              <w:rPr>
                <w:rFonts w:ascii="Arial" w:eastAsia="Times New Roman" w:hAnsi="Arial" w:cs="Arial"/>
              </w:rPr>
              <w:t>Managers;</w:t>
            </w:r>
            <w:proofErr w:type="gramEnd"/>
          </w:p>
          <w:p w14:paraId="03B682E3" w14:textId="2D47B423" w:rsidR="00E356DA" w:rsidRPr="00C34188" w:rsidRDefault="00E356DA" w:rsidP="00C34188">
            <w:pPr>
              <w:pStyle w:val="ListParagraph"/>
              <w:numPr>
                <w:ilvl w:val="0"/>
                <w:numId w:val="37"/>
              </w:numPr>
              <w:spacing w:line="360" w:lineRule="auto"/>
              <w:rPr>
                <w:rFonts w:ascii="Arial" w:eastAsia="Times New Roman" w:hAnsi="Arial" w:cs="Arial"/>
              </w:rPr>
            </w:pPr>
            <w:r w:rsidRPr="00C34188">
              <w:rPr>
                <w:rFonts w:ascii="Arial" w:eastAsia="Times New Roman" w:hAnsi="Arial" w:cs="Arial"/>
              </w:rPr>
              <w:t xml:space="preserve">Implementation of Business Manager Coaching </w:t>
            </w:r>
            <w:r w:rsidR="009761E2" w:rsidRPr="00C34188">
              <w:rPr>
                <w:rFonts w:ascii="Arial" w:eastAsia="Times New Roman" w:hAnsi="Arial" w:cs="Arial"/>
              </w:rPr>
              <w:t xml:space="preserve">opportunities </w:t>
            </w:r>
            <w:r w:rsidRPr="00C34188">
              <w:rPr>
                <w:rFonts w:ascii="Arial" w:eastAsia="Times New Roman" w:hAnsi="Arial" w:cs="Arial"/>
              </w:rPr>
              <w:t xml:space="preserve">to upskill and connect experienced, novice and aspiring Business </w:t>
            </w:r>
            <w:proofErr w:type="gramStart"/>
            <w:r w:rsidRPr="00C34188">
              <w:rPr>
                <w:rFonts w:ascii="Arial" w:eastAsia="Times New Roman" w:hAnsi="Arial" w:cs="Arial"/>
              </w:rPr>
              <w:t>Managers;</w:t>
            </w:r>
            <w:proofErr w:type="gramEnd"/>
          </w:p>
          <w:p w14:paraId="0BC7FA90" w14:textId="3CF413CD" w:rsidR="00E356DA" w:rsidRPr="00C34188" w:rsidRDefault="00E356DA" w:rsidP="00C34188">
            <w:pPr>
              <w:pStyle w:val="ListParagraph"/>
              <w:numPr>
                <w:ilvl w:val="0"/>
                <w:numId w:val="37"/>
              </w:numPr>
              <w:spacing w:line="360" w:lineRule="auto"/>
              <w:rPr>
                <w:rFonts w:ascii="Arial" w:eastAsia="Times New Roman" w:hAnsi="Arial" w:cs="Arial"/>
              </w:rPr>
            </w:pPr>
            <w:r w:rsidRPr="00C34188">
              <w:rPr>
                <w:rFonts w:ascii="Arial" w:eastAsia="Times New Roman" w:hAnsi="Arial" w:cs="Arial"/>
              </w:rPr>
              <w:lastRenderedPageBreak/>
              <w:t>piloting Masterclasses designed to specifically strengthen application of priority areas of management and leadership practice through focused and interactive facilitated sessions and the provision of takeaway resources and tools;</w:t>
            </w:r>
            <w:r w:rsidR="00283023" w:rsidRPr="00C34188">
              <w:rPr>
                <w:rFonts w:ascii="Arial" w:eastAsia="Times New Roman" w:hAnsi="Arial" w:cs="Arial"/>
              </w:rPr>
              <w:t xml:space="preserve"> and</w:t>
            </w:r>
          </w:p>
          <w:p w14:paraId="0CB2EC77" w14:textId="77777777" w:rsidR="00C624FA" w:rsidRPr="00C34188" w:rsidRDefault="00C624FA" w:rsidP="00C34188">
            <w:pPr>
              <w:spacing w:line="360" w:lineRule="auto"/>
              <w:rPr>
                <w:rFonts w:ascii="Arial" w:eastAsia="Times New Roman" w:hAnsi="Arial" w:cs="Arial"/>
              </w:rPr>
            </w:pPr>
            <w:r w:rsidRPr="00C34188">
              <w:rPr>
                <w:rFonts w:ascii="Arial" w:eastAsia="Times New Roman" w:hAnsi="Arial" w:cs="Arial"/>
              </w:rPr>
              <w:t xml:space="preserve">Over the life of this agreement the department has implemented a range of leadership capability programs and these actions have completed implementation this action. The department will continue to enhance capability through ongoing strategies to support teachers and school leaders. </w:t>
            </w:r>
          </w:p>
          <w:p w14:paraId="46688C8E" w14:textId="53614C56" w:rsidR="00E356DA" w:rsidRPr="00C624FA" w:rsidRDefault="00E356D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ongoing</w:t>
            </w:r>
            <w:r w:rsidRPr="00C34188">
              <w:rPr>
                <w:rFonts w:ascii="Arial" w:eastAsia="Times New Roman" w:hAnsi="Arial" w:cs="Arial"/>
              </w:rPr>
              <w:t>.</w:t>
            </w:r>
          </w:p>
        </w:tc>
      </w:tr>
      <w:tr w:rsidR="00E356DA" w:rsidRPr="00C624FA" w14:paraId="3B94065A" w14:textId="77777777" w:rsidTr="003557CF">
        <w:trPr>
          <w:trHeight w:val="521"/>
        </w:trPr>
        <w:tc>
          <w:tcPr>
            <w:tcW w:w="5897" w:type="dxa"/>
            <w:tcBorders>
              <w:top w:val="single" w:sz="8" w:space="0" w:color="316F72"/>
              <w:left w:val="single" w:sz="8" w:space="0" w:color="316F72"/>
              <w:bottom w:val="single" w:sz="4" w:space="0" w:color="auto"/>
              <w:right w:val="single" w:sz="8" w:space="0" w:color="316F72"/>
            </w:tcBorders>
          </w:tcPr>
          <w:p w14:paraId="6771BA2C" w14:textId="42F977E4" w:rsidR="00E356DA" w:rsidRPr="00C34188" w:rsidRDefault="00E356DA" w:rsidP="00C34188">
            <w:pPr>
              <w:spacing w:line="360" w:lineRule="auto"/>
              <w:ind w:left="34"/>
              <w:rPr>
                <w:rFonts w:ascii="Arial" w:hAnsi="Arial" w:cs="Arial"/>
                <w:sz w:val="23"/>
                <w:szCs w:val="23"/>
              </w:rPr>
            </w:pPr>
            <w:r w:rsidRPr="00C34188">
              <w:rPr>
                <w:rStyle w:val="normaltextrun"/>
                <w:rFonts w:ascii="Arial" w:hAnsi="Arial" w:cs="Arial"/>
                <w:color w:val="000000"/>
                <w:shd w:val="clear" w:color="auto" w:fill="FFFFFF"/>
              </w:rPr>
              <w:lastRenderedPageBreak/>
              <w:t>Support school leadership and school improvement through initiatives aimed at enhancing strategic leadership for existing and aspiring school leaders and for school boards</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4" w:space="0" w:color="auto"/>
              <w:right w:val="single" w:sz="8" w:space="0" w:color="316F72"/>
            </w:tcBorders>
          </w:tcPr>
          <w:p w14:paraId="11000F84" w14:textId="42D1425F" w:rsidR="00E356DA" w:rsidRPr="00C34188" w:rsidRDefault="00E356DA" w:rsidP="00E356DA">
            <w:pPr>
              <w:ind w:left="34"/>
              <w:jc w:val="center"/>
              <w:rPr>
                <w:rFonts w:ascii="Arial" w:hAnsi="Arial" w:cs="Arial"/>
              </w:rPr>
            </w:pPr>
            <w:r w:rsidRPr="00C34188">
              <w:rPr>
                <w:rFonts w:ascii="Arial" w:eastAsia="Times New Roman" w:hAnsi="Arial" w:cs="Arial"/>
              </w:rPr>
              <w:t>QCEC</w:t>
            </w:r>
          </w:p>
        </w:tc>
        <w:tc>
          <w:tcPr>
            <w:tcW w:w="1304" w:type="dxa"/>
            <w:tcBorders>
              <w:top w:val="single" w:sz="8" w:space="0" w:color="316F72"/>
              <w:left w:val="single" w:sz="8" w:space="0" w:color="316F72"/>
              <w:bottom w:val="single" w:sz="4" w:space="0" w:color="auto"/>
              <w:right w:val="single" w:sz="8" w:space="0" w:color="316F72"/>
            </w:tcBorders>
          </w:tcPr>
          <w:p w14:paraId="4A5FF326" w14:textId="247852C7" w:rsidR="00E356DA" w:rsidRPr="00C34188" w:rsidRDefault="00E356DA" w:rsidP="00C34188">
            <w:pPr>
              <w:spacing w:line="360" w:lineRule="auto"/>
              <w:ind w:left="34"/>
              <w:jc w:val="center"/>
              <w:rPr>
                <w:rFonts w:ascii="Arial" w:hAnsi="Arial" w:cs="Arial"/>
              </w:rPr>
            </w:pPr>
            <w:r w:rsidRPr="00C34188">
              <w:rPr>
                <w:rFonts w:ascii="Arial" w:eastAsia="Times New Roman" w:hAnsi="Arial" w:cs="Arial"/>
              </w:rPr>
              <w:t>From 2019</w:t>
            </w:r>
          </w:p>
        </w:tc>
        <w:tc>
          <w:tcPr>
            <w:tcW w:w="5657" w:type="dxa"/>
            <w:tcBorders>
              <w:top w:val="single" w:sz="8" w:space="0" w:color="316F72"/>
              <w:left w:val="single" w:sz="8" w:space="0" w:color="316F72"/>
              <w:bottom w:val="single" w:sz="4" w:space="0" w:color="auto"/>
              <w:right w:val="single" w:sz="8" w:space="0" w:color="316F72"/>
            </w:tcBorders>
          </w:tcPr>
          <w:p w14:paraId="34FEF370"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In 2022, current and aspiring leaders from outer regional and remote Queensland Catholic schools with a low Index of Community Socio-Educational Advantage (ICSEA) value were supported to participate in the </w:t>
            </w:r>
            <w:r w:rsidRPr="00C34188">
              <w:rPr>
                <w:rFonts w:ascii="Arial" w:eastAsia="Times New Roman" w:hAnsi="Arial" w:cs="Arial"/>
                <w:i/>
                <w:iCs/>
              </w:rPr>
              <w:t>Future Leaders</w:t>
            </w:r>
            <w:r w:rsidRPr="00C34188">
              <w:rPr>
                <w:rFonts w:ascii="Arial" w:eastAsia="Times New Roman" w:hAnsi="Arial" w:cs="Arial"/>
              </w:rPr>
              <w:t xml:space="preserve"> program facilitated by Teach For Australia, designed to increase the supply and knowledge of aspirant leaders.</w:t>
            </w:r>
          </w:p>
          <w:p w14:paraId="7ED222B6"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lastRenderedPageBreak/>
              <w:t xml:space="preserve">Several programs were also offered at a local level to continue to support school leadership and school improvement. Numerous schools engaged with a school review conducted by the Australian Council for Education Research (ACER) based on the National School Improvement Tool. Across the state professional development programs were offered including </w:t>
            </w:r>
            <w:r w:rsidRPr="00C34188">
              <w:rPr>
                <w:rFonts w:ascii="Arial" w:eastAsia="Times New Roman" w:hAnsi="Arial" w:cs="Arial"/>
                <w:i/>
                <w:iCs/>
              </w:rPr>
              <w:t>Professional and Difficult Conversations</w:t>
            </w:r>
            <w:r w:rsidRPr="00C34188">
              <w:rPr>
                <w:rFonts w:ascii="Arial" w:eastAsia="Times New Roman" w:hAnsi="Arial" w:cs="Arial"/>
              </w:rPr>
              <w:t xml:space="preserve">, Middle Leaders courses, </w:t>
            </w:r>
            <w:r w:rsidRPr="00C34188">
              <w:rPr>
                <w:rFonts w:ascii="Arial" w:eastAsia="Times New Roman" w:hAnsi="Arial" w:cs="Arial"/>
                <w:i/>
                <w:iCs/>
              </w:rPr>
              <w:t>Teach Like a Champion</w:t>
            </w:r>
            <w:r w:rsidRPr="00C34188">
              <w:rPr>
                <w:rFonts w:ascii="Arial" w:eastAsia="Times New Roman" w:hAnsi="Arial" w:cs="Arial"/>
              </w:rPr>
              <w:t xml:space="preserve"> course, </w:t>
            </w:r>
            <w:r w:rsidRPr="00C34188">
              <w:rPr>
                <w:rFonts w:ascii="Arial" w:eastAsia="Times New Roman" w:hAnsi="Arial" w:cs="Arial"/>
                <w:i/>
                <w:iCs/>
              </w:rPr>
              <w:t>Aspirant Leaders</w:t>
            </w:r>
            <w:r w:rsidRPr="00C34188">
              <w:rPr>
                <w:rFonts w:ascii="Arial" w:eastAsia="Times New Roman" w:hAnsi="Arial" w:cs="Arial"/>
              </w:rPr>
              <w:t xml:space="preserve"> courses, and the </w:t>
            </w:r>
            <w:r w:rsidRPr="00C34188">
              <w:rPr>
                <w:rFonts w:ascii="Arial" w:eastAsia="Times New Roman" w:hAnsi="Arial" w:cs="Arial"/>
                <w:i/>
                <w:iCs/>
              </w:rPr>
              <w:t>7 Habits of Highly Effective Leaders</w:t>
            </w:r>
            <w:r w:rsidRPr="00C34188">
              <w:rPr>
                <w:rFonts w:ascii="Arial" w:eastAsia="Times New Roman" w:hAnsi="Arial" w:cs="Arial"/>
              </w:rPr>
              <w:t>.</w:t>
            </w:r>
          </w:p>
          <w:p w14:paraId="5DFFDB7C" w14:textId="3882E88D" w:rsidR="00E356DA" w:rsidRPr="00C624FA" w:rsidRDefault="00E823B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implemented</w:t>
            </w:r>
            <w:r w:rsidRPr="00C34188">
              <w:rPr>
                <w:rFonts w:ascii="Arial" w:eastAsia="Times New Roman" w:hAnsi="Arial" w:cs="Arial"/>
              </w:rPr>
              <w:t xml:space="preserve"> at the local Catholic School Authority level and programs supporting the direction are </w:t>
            </w:r>
            <w:r w:rsidRPr="00C34188">
              <w:rPr>
                <w:rFonts w:ascii="Arial" w:eastAsia="Times New Roman" w:hAnsi="Arial" w:cs="Arial"/>
                <w:b/>
                <w:bCs/>
              </w:rPr>
              <w:t>ongoing</w:t>
            </w:r>
            <w:r w:rsidRPr="00C34188">
              <w:rPr>
                <w:rFonts w:ascii="Arial" w:eastAsia="Times New Roman" w:hAnsi="Arial" w:cs="Arial"/>
              </w:rPr>
              <w:t>.</w:t>
            </w:r>
          </w:p>
        </w:tc>
      </w:tr>
      <w:tr w:rsidR="00E356DA" w:rsidRPr="00C624FA" w14:paraId="5626563C" w14:textId="77777777" w:rsidTr="003557CF">
        <w:trPr>
          <w:trHeight w:val="2162"/>
        </w:trPr>
        <w:tc>
          <w:tcPr>
            <w:tcW w:w="5897" w:type="dxa"/>
            <w:tcBorders>
              <w:top w:val="single" w:sz="4" w:space="0" w:color="auto"/>
              <w:left w:val="single" w:sz="8" w:space="0" w:color="316F72"/>
              <w:bottom w:val="single" w:sz="4" w:space="0" w:color="auto"/>
              <w:right w:val="single" w:sz="8" w:space="0" w:color="316F72"/>
            </w:tcBorders>
          </w:tcPr>
          <w:p w14:paraId="4B0BD19F" w14:textId="77777777" w:rsidR="00E356DA" w:rsidRPr="00C34188" w:rsidRDefault="00E356DA" w:rsidP="00C34188">
            <w:pPr>
              <w:pStyle w:val="paragraph"/>
              <w:spacing w:before="120" w:beforeAutospacing="0" w:after="120" w:afterAutospacing="0" w:line="360" w:lineRule="auto"/>
              <w:ind w:left="105"/>
              <w:textAlignment w:val="baseline"/>
              <w:rPr>
                <w:rFonts w:ascii="Arial" w:hAnsi="Arial" w:cs="Arial"/>
                <w:sz w:val="16"/>
                <w:szCs w:val="16"/>
              </w:rPr>
            </w:pPr>
            <w:r w:rsidRPr="00C34188">
              <w:rPr>
                <w:rStyle w:val="normaltextrun"/>
                <w:rFonts w:ascii="Arial" w:hAnsi="Arial" w:cs="Arial"/>
                <w:sz w:val="22"/>
                <w:szCs w:val="22"/>
              </w:rPr>
              <w:lastRenderedPageBreak/>
              <w:t>Provide high-quality leadership development and support through:</w:t>
            </w:r>
            <w:r w:rsidRPr="00C34188">
              <w:rPr>
                <w:rStyle w:val="eop"/>
                <w:rFonts w:ascii="Arial" w:hAnsi="Arial" w:cs="Arial"/>
                <w:sz w:val="22"/>
                <w:szCs w:val="22"/>
              </w:rPr>
              <w:t> </w:t>
            </w:r>
          </w:p>
          <w:p w14:paraId="1F75A9BD" w14:textId="77777777" w:rsidR="00E356DA" w:rsidRPr="00C34188" w:rsidRDefault="00E356DA" w:rsidP="00C34188">
            <w:pPr>
              <w:pStyle w:val="paragraph"/>
              <w:numPr>
                <w:ilvl w:val="0"/>
                <w:numId w:val="36"/>
              </w:numPr>
              <w:spacing w:before="120" w:beforeAutospacing="0" w:after="120" w:afterAutospacing="0" w:line="360" w:lineRule="auto"/>
              <w:textAlignment w:val="baseline"/>
              <w:rPr>
                <w:rFonts w:ascii="Arial" w:hAnsi="Arial" w:cs="Arial"/>
                <w:sz w:val="22"/>
                <w:szCs w:val="22"/>
              </w:rPr>
            </w:pPr>
            <w:r w:rsidRPr="00C34188">
              <w:rPr>
                <w:rStyle w:val="normaltextrun"/>
                <w:rFonts w:ascii="Arial" w:hAnsi="Arial" w:cs="Arial"/>
                <w:sz w:val="22"/>
                <w:szCs w:val="22"/>
              </w:rPr>
              <w:t>New Principals Program – for principals in their first two years of school leadership</w:t>
            </w:r>
            <w:r w:rsidRPr="00C34188">
              <w:rPr>
                <w:rStyle w:val="eop"/>
                <w:rFonts w:ascii="Arial" w:hAnsi="Arial" w:cs="Arial"/>
                <w:sz w:val="22"/>
                <w:szCs w:val="22"/>
              </w:rPr>
              <w:t> </w:t>
            </w:r>
          </w:p>
          <w:p w14:paraId="7FFD7D7D" w14:textId="77777777" w:rsidR="00E356DA" w:rsidRPr="00C34188" w:rsidRDefault="00E356DA" w:rsidP="00C34188">
            <w:pPr>
              <w:pStyle w:val="paragraph"/>
              <w:numPr>
                <w:ilvl w:val="0"/>
                <w:numId w:val="36"/>
              </w:numPr>
              <w:spacing w:before="120" w:beforeAutospacing="0" w:after="120" w:afterAutospacing="0" w:line="360" w:lineRule="auto"/>
              <w:textAlignment w:val="baseline"/>
              <w:rPr>
                <w:rFonts w:ascii="Arial" w:hAnsi="Arial" w:cs="Arial"/>
                <w:sz w:val="20"/>
                <w:szCs w:val="20"/>
              </w:rPr>
            </w:pPr>
            <w:r w:rsidRPr="00C34188">
              <w:rPr>
                <w:rStyle w:val="normaltextrun"/>
                <w:rFonts w:ascii="Arial" w:hAnsi="Arial" w:cs="Arial"/>
                <w:sz w:val="22"/>
                <w:szCs w:val="22"/>
              </w:rPr>
              <w:t>Aspiring Principals Program – for developing future school leaders</w:t>
            </w:r>
            <w:r w:rsidRPr="00C34188">
              <w:rPr>
                <w:rStyle w:val="eop"/>
                <w:rFonts w:ascii="Arial" w:hAnsi="Arial" w:cs="Arial"/>
                <w:sz w:val="22"/>
                <w:szCs w:val="22"/>
              </w:rPr>
              <w:t> </w:t>
            </w:r>
          </w:p>
          <w:p w14:paraId="5C3E3C95" w14:textId="4F522C31" w:rsidR="00E356DA" w:rsidRPr="00C624FA" w:rsidRDefault="00E356DA" w:rsidP="00C34188">
            <w:pPr>
              <w:pStyle w:val="paragraph"/>
              <w:numPr>
                <w:ilvl w:val="0"/>
                <w:numId w:val="36"/>
              </w:numPr>
              <w:spacing w:before="120" w:beforeAutospacing="0" w:after="120" w:afterAutospacing="0" w:line="360" w:lineRule="auto"/>
              <w:textAlignment w:val="baseline"/>
              <w:rPr>
                <w:rFonts w:asciiTheme="majorHAnsi" w:hAnsiTheme="majorHAnsi" w:cstheme="majorHAnsi"/>
                <w:sz w:val="22"/>
                <w:szCs w:val="22"/>
              </w:rPr>
            </w:pPr>
            <w:r w:rsidRPr="00C34188">
              <w:rPr>
                <w:rStyle w:val="normaltextrun"/>
                <w:rFonts w:ascii="Arial" w:hAnsi="Arial" w:cs="Arial"/>
                <w:sz w:val="22"/>
                <w:szCs w:val="22"/>
              </w:rPr>
              <w:lastRenderedPageBreak/>
              <w:t>Middle Leaders Program.</w:t>
            </w:r>
            <w:r w:rsidRPr="00C34188">
              <w:rPr>
                <w:rStyle w:val="eop"/>
                <w:rFonts w:asciiTheme="majorHAnsi" w:hAnsiTheme="majorHAnsi" w:cstheme="majorHAnsi"/>
                <w:sz w:val="22"/>
                <w:szCs w:val="22"/>
              </w:rPr>
              <w:t> </w:t>
            </w:r>
          </w:p>
        </w:tc>
        <w:tc>
          <w:tcPr>
            <w:tcW w:w="1459" w:type="dxa"/>
            <w:tcBorders>
              <w:top w:val="single" w:sz="4" w:space="0" w:color="auto"/>
              <w:left w:val="single" w:sz="8" w:space="0" w:color="316F72"/>
              <w:bottom w:val="single" w:sz="4" w:space="0" w:color="auto"/>
              <w:right w:val="single" w:sz="8" w:space="0" w:color="316F72"/>
            </w:tcBorders>
          </w:tcPr>
          <w:p w14:paraId="5AA714DE" w14:textId="0336BC7D" w:rsidR="00E356DA" w:rsidRPr="00C34188" w:rsidRDefault="00E356DA" w:rsidP="00E356DA">
            <w:pPr>
              <w:ind w:left="34"/>
              <w:jc w:val="center"/>
              <w:rPr>
                <w:rFonts w:ascii="Arial" w:hAnsi="Arial" w:cs="Arial"/>
              </w:rPr>
            </w:pPr>
            <w:r w:rsidRPr="00C34188">
              <w:rPr>
                <w:rFonts w:ascii="Arial" w:hAnsi="Arial" w:cs="Arial"/>
              </w:rPr>
              <w:lastRenderedPageBreak/>
              <w:t>ISQ</w:t>
            </w:r>
          </w:p>
        </w:tc>
        <w:tc>
          <w:tcPr>
            <w:tcW w:w="1304" w:type="dxa"/>
            <w:tcBorders>
              <w:top w:val="single" w:sz="4" w:space="0" w:color="auto"/>
              <w:left w:val="single" w:sz="8" w:space="0" w:color="316F72"/>
              <w:bottom w:val="single" w:sz="4" w:space="0" w:color="auto"/>
              <w:right w:val="single" w:sz="8" w:space="0" w:color="316F72"/>
            </w:tcBorders>
          </w:tcPr>
          <w:p w14:paraId="56D86256" w14:textId="764293C2" w:rsidR="00E356DA" w:rsidRPr="00C34188" w:rsidRDefault="00E356DA" w:rsidP="00C34188">
            <w:pPr>
              <w:spacing w:line="360" w:lineRule="auto"/>
              <w:ind w:left="34"/>
              <w:jc w:val="center"/>
              <w:rPr>
                <w:rFonts w:ascii="Arial" w:hAnsi="Arial" w:cs="Arial"/>
              </w:rPr>
            </w:pPr>
            <w:r w:rsidRPr="00C34188">
              <w:rPr>
                <w:rFonts w:ascii="Arial" w:hAnsi="Arial" w:cs="Arial"/>
              </w:rPr>
              <w:t>Life of Agreement</w:t>
            </w:r>
          </w:p>
        </w:tc>
        <w:tc>
          <w:tcPr>
            <w:tcW w:w="5657" w:type="dxa"/>
            <w:tcBorders>
              <w:top w:val="single" w:sz="4" w:space="0" w:color="auto"/>
              <w:left w:val="single" w:sz="8" w:space="0" w:color="316F72"/>
              <w:bottom w:val="single" w:sz="4" w:space="0" w:color="auto"/>
              <w:right w:val="single" w:sz="8" w:space="0" w:color="316F72"/>
            </w:tcBorders>
          </w:tcPr>
          <w:p w14:paraId="4E4276CB" w14:textId="77777777" w:rsidR="00E356DA" w:rsidRPr="00C34188" w:rsidRDefault="00E356DA" w:rsidP="00C34188">
            <w:pPr>
              <w:spacing w:line="360" w:lineRule="auto"/>
              <w:rPr>
                <w:rFonts w:ascii="Arial" w:eastAsia="Times New Roman" w:hAnsi="Arial" w:cs="Arial"/>
                <w:color w:val="000000"/>
              </w:rPr>
            </w:pPr>
            <w:r w:rsidRPr="00C34188">
              <w:rPr>
                <w:rFonts w:ascii="Arial" w:eastAsia="Times New Roman" w:hAnsi="Arial" w:cs="Arial"/>
                <w:color w:val="000000"/>
              </w:rPr>
              <w:t>In 2022, ISQ continued to provide high-quality leadership development and support through a suite of leadership development programs, with:</w:t>
            </w:r>
          </w:p>
          <w:p w14:paraId="66D42814" w14:textId="77777777" w:rsidR="00E356DA" w:rsidRPr="00C34188" w:rsidRDefault="00E356DA"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 100% of participants in the </w:t>
            </w:r>
            <w:r w:rsidRPr="00C34188">
              <w:rPr>
                <w:rFonts w:ascii="Arial" w:eastAsia="Times New Roman" w:hAnsi="Arial" w:cs="Arial"/>
                <w:i/>
                <w:iCs/>
                <w:color w:val="000000"/>
              </w:rPr>
              <w:t>New Principals Program</w:t>
            </w:r>
            <w:r w:rsidRPr="00C34188">
              <w:rPr>
                <w:rFonts w:ascii="Arial" w:eastAsia="Times New Roman" w:hAnsi="Arial" w:cs="Arial"/>
                <w:color w:val="000000"/>
              </w:rPr>
              <w:t xml:space="preserve"> reporting the program had improved their leadership </w:t>
            </w:r>
            <w:proofErr w:type="gramStart"/>
            <w:r w:rsidRPr="00C34188">
              <w:rPr>
                <w:rFonts w:ascii="Arial" w:eastAsia="Times New Roman" w:hAnsi="Arial" w:cs="Arial"/>
                <w:color w:val="000000"/>
              </w:rPr>
              <w:t>skills;</w:t>
            </w:r>
            <w:proofErr w:type="gramEnd"/>
          </w:p>
          <w:p w14:paraId="74127B67" w14:textId="77777777" w:rsidR="00E356DA" w:rsidRPr="00C34188" w:rsidRDefault="00E356DA" w:rsidP="00C34188">
            <w:pPr>
              <w:spacing w:line="360" w:lineRule="auto"/>
              <w:rPr>
                <w:rFonts w:ascii="Arial" w:eastAsia="Times New Roman" w:hAnsi="Arial" w:cs="Arial"/>
                <w:color w:val="000000"/>
              </w:rPr>
            </w:pPr>
            <w:r w:rsidRPr="00C34188">
              <w:rPr>
                <w:rFonts w:ascii="Arial" w:eastAsia="Times New Roman" w:hAnsi="Arial" w:cs="Arial"/>
                <w:color w:val="000000"/>
              </w:rPr>
              <w:lastRenderedPageBreak/>
              <w:t xml:space="preserve">• 100% of participants in the </w:t>
            </w:r>
            <w:r w:rsidRPr="00C34188">
              <w:rPr>
                <w:rFonts w:ascii="Arial" w:eastAsia="Times New Roman" w:hAnsi="Arial" w:cs="Arial"/>
                <w:i/>
                <w:iCs/>
                <w:color w:val="000000"/>
              </w:rPr>
              <w:t>Aspiring Principals Program</w:t>
            </w:r>
            <w:r w:rsidRPr="00C34188">
              <w:rPr>
                <w:rFonts w:ascii="Arial" w:eastAsia="Times New Roman" w:hAnsi="Arial" w:cs="Arial"/>
                <w:color w:val="000000"/>
              </w:rPr>
              <w:t xml:space="preserve"> reporting the program was excellent and had increased their leadership capacity, and 100% showing growth in post 360-degree surveys; and</w:t>
            </w:r>
          </w:p>
          <w:p w14:paraId="04150D17" w14:textId="77777777" w:rsidR="00E356DA" w:rsidRPr="00C34188" w:rsidRDefault="00E356DA"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 over 90% of participants in the </w:t>
            </w:r>
            <w:r w:rsidRPr="00C34188">
              <w:rPr>
                <w:rFonts w:ascii="Arial" w:eastAsia="Times New Roman" w:hAnsi="Arial" w:cs="Arial"/>
                <w:i/>
                <w:iCs/>
                <w:color w:val="000000"/>
              </w:rPr>
              <w:t>Middle Leaders Program</w:t>
            </w:r>
            <w:r w:rsidRPr="00C34188">
              <w:rPr>
                <w:rFonts w:ascii="Arial" w:eastAsia="Times New Roman" w:hAnsi="Arial" w:cs="Arial"/>
                <w:color w:val="000000"/>
              </w:rPr>
              <w:t xml:space="preserve"> indicated improvements across the relevant evaluation areas.</w:t>
            </w:r>
          </w:p>
          <w:p w14:paraId="46416757" w14:textId="2F9FC178" w:rsidR="00E356DA" w:rsidRPr="00C624FA" w:rsidRDefault="00E356DA" w:rsidP="00C34188">
            <w:pPr>
              <w:spacing w:line="360" w:lineRule="auto"/>
              <w:rPr>
                <w:rFonts w:asciiTheme="majorHAnsi" w:eastAsia="Times New Roman" w:hAnsiTheme="majorHAnsi" w:cstheme="majorHAnsi"/>
                <w:color w:val="000000"/>
              </w:rPr>
            </w:pPr>
            <w:r w:rsidRPr="00C34188">
              <w:rPr>
                <w:rFonts w:ascii="Arial" w:eastAsia="Times New Roman" w:hAnsi="Arial" w:cs="Arial"/>
                <w:color w:val="000000"/>
              </w:rPr>
              <w:t xml:space="preserve">This action is </w:t>
            </w:r>
            <w:r w:rsidRPr="00C34188">
              <w:rPr>
                <w:rFonts w:ascii="Arial" w:eastAsia="Times New Roman" w:hAnsi="Arial" w:cs="Arial"/>
                <w:b/>
                <w:bCs/>
                <w:color w:val="000000"/>
              </w:rPr>
              <w:t>ongoing</w:t>
            </w:r>
            <w:r w:rsidRPr="00C34188">
              <w:rPr>
                <w:rFonts w:ascii="Arial" w:eastAsia="Times New Roman" w:hAnsi="Arial" w:cs="Arial"/>
                <w:color w:val="000000"/>
              </w:rPr>
              <w:t>.</w:t>
            </w:r>
          </w:p>
        </w:tc>
      </w:tr>
      <w:tr w:rsidR="00E356DA" w:rsidRPr="00C624FA" w14:paraId="36929F2F" w14:textId="77777777" w:rsidTr="00690DA1">
        <w:trPr>
          <w:trHeight w:val="532"/>
        </w:trPr>
        <w:tc>
          <w:tcPr>
            <w:tcW w:w="14317" w:type="dxa"/>
            <w:gridSpan w:val="4"/>
            <w:tcBorders>
              <w:top w:val="single" w:sz="4" w:space="0" w:color="auto"/>
              <w:left w:val="single" w:sz="8" w:space="0" w:color="316F72"/>
              <w:bottom w:val="single" w:sz="8" w:space="0" w:color="316F72"/>
              <w:right w:val="single" w:sz="8" w:space="0" w:color="316F72"/>
            </w:tcBorders>
          </w:tcPr>
          <w:p w14:paraId="21578B95" w14:textId="6C641347" w:rsidR="00E356DA" w:rsidRPr="00C34188" w:rsidRDefault="00E356DA" w:rsidP="00C236AF">
            <w:pPr>
              <w:spacing w:line="360" w:lineRule="auto"/>
              <w:rPr>
                <w:rFonts w:ascii="Arial" w:hAnsi="Arial" w:cs="Arial"/>
                <w:b/>
                <w:bCs/>
                <w:sz w:val="23"/>
                <w:szCs w:val="23"/>
              </w:rPr>
            </w:pPr>
            <w:r w:rsidRPr="00C34188">
              <w:rPr>
                <w:rFonts w:ascii="Arial" w:hAnsi="Arial" w:cs="Arial"/>
                <w:b/>
                <w:bCs/>
              </w:rPr>
              <w:lastRenderedPageBreak/>
              <w:t>School improvement</w:t>
            </w:r>
          </w:p>
        </w:tc>
      </w:tr>
    </w:tbl>
    <w:tbl>
      <w:tblPr>
        <w:tblStyle w:val="Bilattable"/>
        <w:tblW w:w="5130" w:type="pct"/>
        <w:tblLook w:val="04A0" w:firstRow="1" w:lastRow="0" w:firstColumn="1" w:lastColumn="0" w:noHBand="0" w:noVBand="1"/>
      </w:tblPr>
      <w:tblGrid>
        <w:gridCol w:w="5948"/>
        <w:gridCol w:w="1417"/>
        <w:gridCol w:w="1277"/>
        <w:gridCol w:w="5671"/>
      </w:tblGrid>
      <w:tr w:rsidR="00C06FAF" w:rsidRPr="00C624FA" w14:paraId="32C2032D" w14:textId="77777777" w:rsidTr="003557CF">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61DE3F4F" w14:textId="77777777" w:rsidR="00C06FAF" w:rsidRPr="00C34188" w:rsidRDefault="00C06FAF" w:rsidP="00C34188">
            <w:pPr>
              <w:spacing w:line="240" w:lineRule="auto"/>
              <w:jc w:val="left"/>
              <w:rPr>
                <w:rFonts w:ascii="Arial" w:eastAsia="Corbel" w:hAnsi="Arial" w:cs="Arial"/>
              </w:rPr>
            </w:pPr>
            <w:r w:rsidRPr="00C34188">
              <w:rPr>
                <w:rFonts w:ascii="Arial" w:eastAsia="Corbel" w:hAnsi="Arial" w:cs="Arial"/>
              </w:rPr>
              <w:t>Actions</w:t>
            </w:r>
          </w:p>
        </w:tc>
        <w:tc>
          <w:tcPr>
            <w:tcW w:w="495" w:type="pct"/>
          </w:tcPr>
          <w:p w14:paraId="262F95B7"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Sector(s)</w:t>
            </w:r>
          </w:p>
        </w:tc>
        <w:tc>
          <w:tcPr>
            <w:tcW w:w="446" w:type="pct"/>
          </w:tcPr>
          <w:p w14:paraId="0A8F430F" w14:textId="77777777" w:rsidR="00C06FAF" w:rsidRPr="00C34188" w:rsidRDefault="00C06FAF" w:rsidP="00C34188">
            <w:pPr>
              <w:spacing w:line="240" w:lineRule="auto"/>
              <w:jc w:val="left"/>
              <w:rPr>
                <w:rFonts w:ascii="Arial" w:hAnsi="Arial" w:cs="Arial"/>
              </w:rPr>
            </w:pPr>
            <w:r w:rsidRPr="00C34188">
              <w:rPr>
                <w:rFonts w:ascii="Arial" w:eastAsia="Corbel" w:hAnsi="Arial" w:cs="Arial"/>
              </w:rPr>
              <w:t>Timing</w:t>
            </w:r>
          </w:p>
        </w:tc>
        <w:tc>
          <w:tcPr>
            <w:tcW w:w="1981" w:type="pct"/>
          </w:tcPr>
          <w:p w14:paraId="350C450E" w14:textId="77777777" w:rsidR="00C06FAF" w:rsidRPr="00C34188" w:rsidRDefault="00C06FAF" w:rsidP="00876847">
            <w:pPr>
              <w:spacing w:line="360" w:lineRule="auto"/>
              <w:jc w:val="left"/>
              <w:rPr>
                <w:rFonts w:ascii="Arial" w:eastAsia="Corbel" w:hAnsi="Arial" w:cs="Arial"/>
              </w:rPr>
            </w:pPr>
            <w:r w:rsidRPr="00C34188">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00"/>
        <w:gridCol w:w="1468"/>
        <w:gridCol w:w="1334"/>
        <w:gridCol w:w="5615"/>
      </w:tblGrid>
      <w:tr w:rsidR="00BC2A09" w:rsidRPr="00C624FA" w14:paraId="135DCDAD" w14:textId="77777777" w:rsidTr="00C624FA">
        <w:trPr>
          <w:trHeight w:val="521"/>
        </w:trPr>
        <w:tc>
          <w:tcPr>
            <w:tcW w:w="5932" w:type="dxa"/>
            <w:tcBorders>
              <w:top w:val="single" w:sz="8" w:space="0" w:color="316F72"/>
              <w:left w:val="single" w:sz="8" w:space="0" w:color="316F72"/>
              <w:bottom w:val="single" w:sz="8" w:space="0" w:color="316F72"/>
              <w:right w:val="single" w:sz="8" w:space="0" w:color="316F72"/>
            </w:tcBorders>
          </w:tcPr>
          <w:p w14:paraId="6D757AD0" w14:textId="68734FCD" w:rsidR="00BC2A09" w:rsidRPr="00C34188" w:rsidRDefault="00FE323A" w:rsidP="00C34188">
            <w:pPr>
              <w:spacing w:line="360" w:lineRule="auto"/>
              <w:ind w:left="34"/>
              <w:rPr>
                <w:rFonts w:ascii="Arial" w:hAnsi="Arial" w:cs="Arial"/>
              </w:rPr>
            </w:pPr>
            <w:r w:rsidRPr="00C34188">
              <w:rPr>
                <w:rStyle w:val="normaltextrun"/>
                <w:rFonts w:ascii="Arial" w:hAnsi="Arial" w:cs="Arial"/>
                <w:color w:val="000000"/>
                <w:shd w:val="clear" w:color="auto" w:fill="FFFFFF"/>
              </w:rPr>
              <w:t>Expand the scope of the School Improvement Unit to ensure line of sight between schools, education regions and the education system</w:t>
            </w:r>
            <w:r w:rsidRPr="00C34188">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4" w:space="0" w:color="auto"/>
              <w:right w:val="single" w:sz="8" w:space="0" w:color="316F72"/>
            </w:tcBorders>
          </w:tcPr>
          <w:p w14:paraId="4EF56171" w14:textId="7BD4FC23" w:rsidR="00BC2A09" w:rsidRPr="00C34188" w:rsidRDefault="00FE323A" w:rsidP="00BC2A09">
            <w:pPr>
              <w:ind w:left="34"/>
              <w:jc w:val="center"/>
              <w:rPr>
                <w:rFonts w:ascii="Arial" w:hAnsi="Arial" w:cs="Arial"/>
              </w:rPr>
            </w:pPr>
            <w:r w:rsidRPr="00C34188">
              <w:rPr>
                <w:rFonts w:ascii="Arial"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36A80AD6" w14:textId="6C519311" w:rsidR="00BC2A09" w:rsidRPr="00C34188" w:rsidRDefault="00FE323A" w:rsidP="00C34188">
            <w:pPr>
              <w:spacing w:line="360" w:lineRule="auto"/>
              <w:ind w:left="34"/>
              <w:jc w:val="center"/>
              <w:rPr>
                <w:rFonts w:ascii="Arial" w:hAnsi="Arial" w:cs="Arial"/>
              </w:rPr>
            </w:pPr>
            <w:r w:rsidRPr="00C34188">
              <w:rPr>
                <w:rFonts w:ascii="Arial" w:hAnsi="Arial" w:cs="Arial"/>
              </w:rPr>
              <w:t xml:space="preserve">From </w:t>
            </w:r>
            <w:proofErr w:type="spellStart"/>
            <w:r w:rsidRPr="00C34188">
              <w:rPr>
                <w:rFonts w:ascii="Arial" w:hAnsi="Arial" w:cs="Arial"/>
              </w:rPr>
              <w:t>mid 2019</w:t>
            </w:r>
            <w:proofErr w:type="spellEnd"/>
          </w:p>
        </w:tc>
        <w:tc>
          <w:tcPr>
            <w:tcW w:w="5642" w:type="dxa"/>
            <w:tcBorders>
              <w:top w:val="single" w:sz="8" w:space="0" w:color="316F72"/>
              <w:left w:val="single" w:sz="8" w:space="0" w:color="316F72"/>
              <w:bottom w:val="single" w:sz="8" w:space="0" w:color="316F72"/>
              <w:right w:val="single" w:sz="8" w:space="0" w:color="316F72"/>
            </w:tcBorders>
          </w:tcPr>
          <w:p w14:paraId="494D8322" w14:textId="77777777" w:rsidR="00F7642A" w:rsidRPr="00C34188" w:rsidRDefault="00F7642A" w:rsidP="00C34188">
            <w:pPr>
              <w:spacing w:line="360" w:lineRule="auto"/>
              <w:rPr>
                <w:rFonts w:ascii="Arial" w:hAnsi="Arial" w:cs="Arial"/>
              </w:rPr>
            </w:pPr>
            <w:r w:rsidRPr="00C34188">
              <w:rPr>
                <w:rFonts w:ascii="Arial" w:hAnsi="Arial" w:cs="Arial"/>
              </w:rPr>
              <w:t xml:space="preserve">The Department of Education has expanded the scope of the of the School Improvement Unit (now named the School and Region Reviews Branch) to support continued system-wide approaches to education improvement. </w:t>
            </w:r>
          </w:p>
          <w:p w14:paraId="3DAC93FB" w14:textId="77777777" w:rsidR="00F7642A" w:rsidRPr="00C34188" w:rsidRDefault="00F7642A" w:rsidP="00C34188">
            <w:pPr>
              <w:spacing w:line="360" w:lineRule="auto"/>
              <w:rPr>
                <w:rFonts w:ascii="Arial" w:hAnsi="Arial" w:cs="Arial"/>
              </w:rPr>
            </w:pPr>
            <w:r w:rsidRPr="00C34188">
              <w:rPr>
                <w:rFonts w:ascii="Arial" w:hAnsi="Arial" w:cs="Arial"/>
              </w:rPr>
              <w:t xml:space="preserve">In 2022, the Department of Education: </w:t>
            </w:r>
          </w:p>
          <w:p w14:paraId="20B5DBDA" w14:textId="77777777" w:rsidR="00F7642A" w:rsidRPr="00C34188" w:rsidRDefault="00F7642A" w:rsidP="00C34188">
            <w:pPr>
              <w:pStyle w:val="ListParagraph"/>
              <w:numPr>
                <w:ilvl w:val="0"/>
                <w:numId w:val="38"/>
              </w:numPr>
              <w:spacing w:line="360" w:lineRule="auto"/>
              <w:contextualSpacing w:val="0"/>
              <w:rPr>
                <w:rFonts w:ascii="Arial" w:eastAsia="Times New Roman" w:hAnsi="Arial" w:cs="Arial"/>
              </w:rPr>
            </w:pPr>
            <w:r w:rsidRPr="00C34188">
              <w:rPr>
                <w:rFonts w:ascii="Arial" w:eastAsia="Times New Roman" w:hAnsi="Arial" w:cs="Arial"/>
              </w:rPr>
              <w:lastRenderedPageBreak/>
              <w:t xml:space="preserve">continued implementation of the program of regional reviews with one regional review and one regional self-assessment process </w:t>
            </w:r>
            <w:proofErr w:type="gramStart"/>
            <w:r w:rsidRPr="00C34188">
              <w:rPr>
                <w:rFonts w:ascii="Arial" w:eastAsia="Times New Roman" w:hAnsi="Arial" w:cs="Arial"/>
              </w:rPr>
              <w:t>completed;</w:t>
            </w:r>
            <w:proofErr w:type="gramEnd"/>
          </w:p>
          <w:p w14:paraId="7BC00199" w14:textId="77777777" w:rsidR="00F7642A" w:rsidRPr="00C34188" w:rsidRDefault="00F7642A" w:rsidP="00C34188">
            <w:pPr>
              <w:pStyle w:val="ListParagraph"/>
              <w:numPr>
                <w:ilvl w:val="0"/>
                <w:numId w:val="38"/>
              </w:numPr>
              <w:spacing w:line="360" w:lineRule="auto"/>
              <w:contextualSpacing w:val="0"/>
              <w:rPr>
                <w:rFonts w:ascii="Arial" w:eastAsia="Times New Roman" w:hAnsi="Arial" w:cs="Arial"/>
              </w:rPr>
            </w:pPr>
            <w:r w:rsidRPr="00C34188">
              <w:rPr>
                <w:rFonts w:ascii="Arial" w:eastAsia="Times New Roman" w:hAnsi="Arial" w:cs="Arial"/>
              </w:rPr>
              <w:t xml:space="preserve">continued implementation of commissioned system reviews and state-wide consultation processes to evaluate the effectiveness of programs and systems with one community consultation process conducted and a regional review of support provisions </w:t>
            </w:r>
            <w:proofErr w:type="gramStart"/>
            <w:r w:rsidRPr="00C34188">
              <w:rPr>
                <w:rFonts w:ascii="Arial" w:eastAsia="Times New Roman" w:hAnsi="Arial" w:cs="Arial"/>
              </w:rPr>
              <w:t>completed;</w:t>
            </w:r>
            <w:proofErr w:type="gramEnd"/>
          </w:p>
          <w:p w14:paraId="100A4EC2" w14:textId="77777777" w:rsidR="00F7642A" w:rsidRPr="00C34188" w:rsidRDefault="00F7642A" w:rsidP="00C34188">
            <w:pPr>
              <w:pStyle w:val="ListParagraph"/>
              <w:numPr>
                <w:ilvl w:val="0"/>
                <w:numId w:val="38"/>
              </w:numPr>
              <w:spacing w:line="360" w:lineRule="auto"/>
              <w:contextualSpacing w:val="0"/>
              <w:rPr>
                <w:rFonts w:ascii="Arial" w:eastAsia="Times New Roman" w:hAnsi="Arial" w:cs="Arial"/>
              </w:rPr>
            </w:pPr>
            <w:r w:rsidRPr="00C34188">
              <w:rPr>
                <w:rFonts w:ascii="Arial" w:eastAsia="Times New Roman" w:hAnsi="Arial" w:cs="Arial"/>
              </w:rPr>
              <w:t xml:space="preserve">research and analysis of data gathered through the regional reviews to inform strategic insights and ongoing system-wide </w:t>
            </w:r>
            <w:proofErr w:type="gramStart"/>
            <w:r w:rsidRPr="00C34188">
              <w:rPr>
                <w:rFonts w:ascii="Arial" w:eastAsia="Times New Roman" w:hAnsi="Arial" w:cs="Arial"/>
              </w:rPr>
              <w:t>improvement;</w:t>
            </w:r>
            <w:proofErr w:type="gramEnd"/>
          </w:p>
          <w:p w14:paraId="767C2BD6" w14:textId="77777777" w:rsidR="00F7642A" w:rsidRPr="00C34188" w:rsidRDefault="00F7642A" w:rsidP="00C34188">
            <w:pPr>
              <w:pStyle w:val="ListParagraph"/>
              <w:numPr>
                <w:ilvl w:val="0"/>
                <w:numId w:val="38"/>
              </w:numPr>
              <w:spacing w:line="360" w:lineRule="auto"/>
              <w:contextualSpacing w:val="0"/>
              <w:rPr>
                <w:rFonts w:ascii="Arial" w:eastAsia="Times New Roman" w:hAnsi="Arial" w:cs="Arial"/>
              </w:rPr>
            </w:pPr>
            <w:r w:rsidRPr="00C34188">
              <w:rPr>
                <w:rFonts w:ascii="Arial" w:eastAsia="Times New Roman" w:hAnsi="Arial" w:cs="Arial"/>
              </w:rPr>
              <w:t>continued delivery of capability development programs for school, regional and corporate leaders to support school and system improvement and school reviews; and</w:t>
            </w:r>
          </w:p>
          <w:p w14:paraId="6F45546B" w14:textId="33FAA63F" w:rsidR="00F7642A" w:rsidRPr="00C34188" w:rsidRDefault="00F7642A" w:rsidP="00C34188">
            <w:pPr>
              <w:pStyle w:val="ListParagraph"/>
              <w:numPr>
                <w:ilvl w:val="0"/>
                <w:numId w:val="38"/>
              </w:numPr>
              <w:spacing w:line="360" w:lineRule="auto"/>
              <w:contextualSpacing w:val="0"/>
              <w:rPr>
                <w:rFonts w:ascii="Arial" w:eastAsia="Times New Roman" w:hAnsi="Arial" w:cs="Arial"/>
              </w:rPr>
            </w:pPr>
            <w:r w:rsidRPr="00C34188">
              <w:rPr>
                <w:rFonts w:ascii="Arial" w:eastAsia="Times New Roman" w:hAnsi="Arial" w:cs="Arial"/>
              </w:rPr>
              <w:t>implementation of a new line of inquiry in school reviews for system priority focus on Aboriginal and Torres Strait Islander students.</w:t>
            </w:r>
          </w:p>
          <w:p w14:paraId="6096E06D" w14:textId="77777777" w:rsidR="007A533F" w:rsidRPr="00C34188" w:rsidRDefault="007A533F" w:rsidP="00C34188">
            <w:pPr>
              <w:spacing w:line="360" w:lineRule="auto"/>
              <w:rPr>
                <w:rFonts w:ascii="Arial" w:eastAsia="Times New Roman" w:hAnsi="Arial" w:cs="Arial"/>
              </w:rPr>
            </w:pPr>
            <w:r w:rsidRPr="00C34188">
              <w:rPr>
                <w:rFonts w:ascii="Arial" w:eastAsia="Times New Roman" w:hAnsi="Arial" w:cs="Arial"/>
              </w:rPr>
              <w:lastRenderedPageBreak/>
              <w:t xml:space="preserve">The School and Region Reviews Branch has reached maturity in its </w:t>
            </w:r>
            <w:proofErr w:type="gramStart"/>
            <w:r w:rsidRPr="00C34188">
              <w:rPr>
                <w:rFonts w:ascii="Arial" w:eastAsia="Times New Roman" w:hAnsi="Arial" w:cs="Arial"/>
              </w:rPr>
              <w:t>operations, and</w:t>
            </w:r>
            <w:proofErr w:type="gramEnd"/>
            <w:r w:rsidRPr="00C34188">
              <w:rPr>
                <w:rFonts w:ascii="Arial" w:eastAsia="Times New Roman" w:hAnsi="Arial" w:cs="Arial"/>
              </w:rPr>
              <w:t xml:space="preserve"> seen a significant expansion in scope to include capability development and new lines of inquiry. The Branch will continue to play a key role in the department’s strategy to support school improvement.</w:t>
            </w:r>
          </w:p>
          <w:p w14:paraId="67B484F6" w14:textId="5A456E15" w:rsidR="00EE4EEB" w:rsidRPr="00C624FA" w:rsidRDefault="00F7642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complete</w:t>
            </w:r>
            <w:r w:rsidRPr="00C34188">
              <w:rPr>
                <w:rFonts w:ascii="Arial" w:eastAsia="Times New Roman" w:hAnsi="Arial" w:cs="Arial"/>
              </w:rPr>
              <w:t>.</w:t>
            </w:r>
            <w:r w:rsidRPr="00C624FA">
              <w:rPr>
                <w:rFonts w:asciiTheme="majorHAnsi" w:eastAsia="Times New Roman" w:hAnsiTheme="majorHAnsi" w:cstheme="majorHAnsi"/>
              </w:rPr>
              <w:t xml:space="preserve"> </w:t>
            </w:r>
          </w:p>
        </w:tc>
      </w:tr>
      <w:tr w:rsidR="00BC2A09" w:rsidRPr="00C624FA" w14:paraId="7DEDE3AD" w14:textId="77777777" w:rsidTr="00C624FA">
        <w:trPr>
          <w:trHeight w:val="521"/>
        </w:trPr>
        <w:tc>
          <w:tcPr>
            <w:tcW w:w="5932" w:type="dxa"/>
            <w:tcBorders>
              <w:top w:val="single" w:sz="4" w:space="0" w:color="auto"/>
              <w:left w:val="single" w:sz="8" w:space="0" w:color="316F72"/>
              <w:bottom w:val="single" w:sz="8" w:space="0" w:color="316F72"/>
              <w:right w:val="single" w:sz="8" w:space="0" w:color="316F72"/>
            </w:tcBorders>
          </w:tcPr>
          <w:p w14:paraId="7F949A08" w14:textId="2F50ED18" w:rsidR="00BC2A09" w:rsidRPr="00C34188" w:rsidRDefault="00472595" w:rsidP="00C34188">
            <w:pPr>
              <w:spacing w:line="360" w:lineRule="auto"/>
              <w:ind w:left="34"/>
              <w:rPr>
                <w:rFonts w:ascii="Arial" w:hAnsi="Arial" w:cs="Arial"/>
                <w:sz w:val="23"/>
                <w:szCs w:val="23"/>
              </w:rPr>
            </w:pPr>
            <w:r w:rsidRPr="00C34188">
              <w:rPr>
                <w:rStyle w:val="normaltextrun"/>
                <w:rFonts w:ascii="Arial" w:hAnsi="Arial" w:cs="Arial"/>
                <w:color w:val="000000"/>
                <w:shd w:val="clear" w:color="auto" w:fill="FFFFFF"/>
              </w:rPr>
              <w:lastRenderedPageBreak/>
              <w:t>Enhance school improvement processes and planning with Catholic schools</w:t>
            </w:r>
            <w:r w:rsidRPr="00C34188">
              <w:rPr>
                <w:rStyle w:val="eop"/>
                <w:rFonts w:ascii="Arial" w:hAnsi="Arial" w:cs="Arial"/>
                <w:color w:val="000000"/>
                <w:shd w:val="clear" w:color="auto" w:fill="FFFFFF"/>
              </w:rPr>
              <w:t> </w:t>
            </w:r>
          </w:p>
        </w:tc>
        <w:tc>
          <w:tcPr>
            <w:tcW w:w="1439" w:type="dxa"/>
            <w:tcBorders>
              <w:top w:val="single" w:sz="4" w:space="0" w:color="auto"/>
              <w:left w:val="single" w:sz="8" w:space="0" w:color="316F72"/>
              <w:right w:val="single" w:sz="8" w:space="0" w:color="316F72"/>
            </w:tcBorders>
          </w:tcPr>
          <w:p w14:paraId="02E6177A" w14:textId="21CAD126" w:rsidR="00BC2A09" w:rsidRPr="00C34188" w:rsidRDefault="00472595" w:rsidP="00BC2A09">
            <w:pPr>
              <w:ind w:left="34"/>
              <w:jc w:val="center"/>
              <w:rPr>
                <w:rFonts w:ascii="Arial" w:hAnsi="Arial" w:cs="Arial"/>
              </w:rPr>
            </w:pPr>
            <w:r w:rsidRPr="00C34188">
              <w:rPr>
                <w:rFonts w:ascii="Arial" w:hAnsi="Arial" w:cs="Arial"/>
              </w:rPr>
              <w:t>QCEC</w:t>
            </w:r>
          </w:p>
        </w:tc>
        <w:tc>
          <w:tcPr>
            <w:tcW w:w="1304" w:type="dxa"/>
            <w:tcBorders>
              <w:top w:val="single" w:sz="8" w:space="0" w:color="316F72"/>
              <w:left w:val="single" w:sz="8" w:space="0" w:color="316F72"/>
              <w:bottom w:val="single" w:sz="8" w:space="0" w:color="316F72"/>
              <w:right w:val="single" w:sz="8" w:space="0" w:color="316F72"/>
            </w:tcBorders>
          </w:tcPr>
          <w:p w14:paraId="501F6362" w14:textId="2823A891" w:rsidR="00BC2A09" w:rsidRPr="00C34188" w:rsidRDefault="00472595" w:rsidP="00C34188">
            <w:pPr>
              <w:spacing w:line="360" w:lineRule="auto"/>
              <w:ind w:left="34"/>
              <w:jc w:val="center"/>
              <w:rPr>
                <w:rFonts w:ascii="Arial" w:hAnsi="Arial" w:cs="Arial"/>
              </w:rPr>
            </w:pPr>
            <w:r w:rsidRPr="00C34188">
              <w:rPr>
                <w:rFonts w:ascii="Arial" w:hAnsi="Arial" w:cs="Arial"/>
              </w:rPr>
              <w:t>From 2019</w:t>
            </w:r>
          </w:p>
        </w:tc>
        <w:tc>
          <w:tcPr>
            <w:tcW w:w="5642" w:type="dxa"/>
            <w:tcBorders>
              <w:top w:val="single" w:sz="8" w:space="0" w:color="316F72"/>
              <w:left w:val="single" w:sz="8" w:space="0" w:color="316F72"/>
              <w:bottom w:val="single" w:sz="8" w:space="0" w:color="316F72"/>
              <w:right w:val="single" w:sz="8" w:space="0" w:color="316F72"/>
            </w:tcBorders>
          </w:tcPr>
          <w:p w14:paraId="4C28EF6E"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In 2022, QCEC supported Queensland Catholic school teachers and leadership staff across the state to engage with a </w:t>
            </w:r>
            <w:r w:rsidRPr="00C34188">
              <w:rPr>
                <w:rFonts w:ascii="Arial" w:eastAsia="Times New Roman" w:hAnsi="Arial" w:cs="Arial"/>
                <w:i/>
                <w:iCs/>
              </w:rPr>
              <w:t>Data Driven Decisions</w:t>
            </w:r>
            <w:r w:rsidRPr="00C34188">
              <w:rPr>
                <w:rFonts w:ascii="Arial" w:eastAsia="Times New Roman" w:hAnsi="Arial" w:cs="Arial"/>
              </w:rPr>
              <w:t xml:space="preserve"> course provided by ACER, which focuses on using data from Progressive Achievement Testing (PAT) to inform future school planning. Cohorts commenced in 2022 and some will continue through the course during 2023.</w:t>
            </w:r>
          </w:p>
          <w:p w14:paraId="0A994871" w14:textId="16A0DA4D"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On a local level, Catholic School Authorities continued to support school leaders through a range of professional development courses to enhance school improvement and planning processes. School </w:t>
            </w:r>
            <w:r w:rsidRPr="00C34188">
              <w:rPr>
                <w:rFonts w:ascii="Arial" w:eastAsia="Times New Roman" w:hAnsi="Arial" w:cs="Arial"/>
              </w:rPr>
              <w:lastRenderedPageBreak/>
              <w:t>engagement with a formalised school review cycle facilitated by ACER also continued.</w:t>
            </w:r>
          </w:p>
          <w:p w14:paraId="5F348C0E" w14:textId="1A57CF2C" w:rsidR="00C22BF5" w:rsidRPr="00C624FA" w:rsidRDefault="00E823B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implemented</w:t>
            </w:r>
            <w:r w:rsidRPr="00C34188">
              <w:rPr>
                <w:rFonts w:ascii="Arial" w:eastAsia="Times New Roman" w:hAnsi="Arial" w:cs="Arial"/>
              </w:rPr>
              <w:t xml:space="preserve"> and </w:t>
            </w:r>
            <w:r w:rsidRPr="00C34188">
              <w:rPr>
                <w:rFonts w:ascii="Arial" w:eastAsia="Times New Roman" w:hAnsi="Arial" w:cs="Arial"/>
                <w:b/>
                <w:bCs/>
              </w:rPr>
              <w:t>ongoing</w:t>
            </w:r>
            <w:r w:rsidRPr="00C34188">
              <w:rPr>
                <w:rFonts w:ascii="Arial" w:eastAsia="Times New Roman" w:hAnsi="Arial" w:cs="Arial"/>
              </w:rPr>
              <w:t>.</w:t>
            </w:r>
          </w:p>
        </w:tc>
      </w:tr>
      <w:tr w:rsidR="00BC2A09" w:rsidRPr="00C624FA" w14:paraId="420E3489" w14:textId="77777777" w:rsidTr="00C624FA">
        <w:trPr>
          <w:trHeight w:val="521"/>
        </w:trPr>
        <w:tc>
          <w:tcPr>
            <w:tcW w:w="5932" w:type="dxa"/>
            <w:tcBorders>
              <w:top w:val="single" w:sz="8" w:space="0" w:color="316F72"/>
              <w:left w:val="single" w:sz="8" w:space="0" w:color="316F72"/>
              <w:bottom w:val="single" w:sz="8" w:space="0" w:color="316F72"/>
              <w:right w:val="single" w:sz="8" w:space="0" w:color="316F72"/>
            </w:tcBorders>
          </w:tcPr>
          <w:p w14:paraId="34A07E7C" w14:textId="2AEDF765" w:rsidR="00BC2A09" w:rsidRPr="00C34188" w:rsidRDefault="00472595" w:rsidP="00C34188">
            <w:pPr>
              <w:spacing w:line="360" w:lineRule="auto"/>
              <w:ind w:left="34"/>
              <w:rPr>
                <w:rFonts w:ascii="Arial" w:eastAsia="Times New Roman" w:hAnsi="Arial" w:cs="Arial"/>
                <w:sz w:val="23"/>
                <w:szCs w:val="23"/>
              </w:rPr>
            </w:pPr>
            <w:r w:rsidRPr="00C34188">
              <w:rPr>
                <w:rStyle w:val="normaltextrun"/>
                <w:rFonts w:ascii="Arial" w:hAnsi="Arial" w:cs="Arial"/>
                <w:color w:val="000000"/>
                <w:shd w:val="clear" w:color="auto" w:fill="FFFFFF"/>
              </w:rPr>
              <w:lastRenderedPageBreak/>
              <w:t>Deliver the Self-Improving Schools Program to support schools to assess their effectiveness, plan for continuous improvement and embed new processes</w:t>
            </w:r>
            <w:r w:rsidRPr="00C34188">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0C2139E9" w14:textId="6615CB25" w:rsidR="00BC2A09" w:rsidRPr="00C34188" w:rsidRDefault="00472595" w:rsidP="00BC2A09">
            <w:pPr>
              <w:ind w:left="34"/>
              <w:jc w:val="center"/>
              <w:rPr>
                <w:rFonts w:ascii="Arial" w:eastAsia="Corbel" w:hAnsi="Arial" w:cs="Arial"/>
                <w:i/>
              </w:rPr>
            </w:pPr>
            <w:r w:rsidRPr="00C34188">
              <w:rPr>
                <w:rFonts w:ascii="Arial" w:hAnsi="Arial" w:cs="Arial"/>
              </w:rPr>
              <w:t>ISQ</w:t>
            </w:r>
          </w:p>
        </w:tc>
        <w:tc>
          <w:tcPr>
            <w:tcW w:w="1304" w:type="dxa"/>
            <w:tcBorders>
              <w:top w:val="single" w:sz="8" w:space="0" w:color="316F72"/>
              <w:left w:val="single" w:sz="8" w:space="0" w:color="316F72"/>
              <w:bottom w:val="single" w:sz="8" w:space="0" w:color="316F72"/>
              <w:right w:val="single" w:sz="8" w:space="0" w:color="316F72"/>
            </w:tcBorders>
          </w:tcPr>
          <w:p w14:paraId="71B75178" w14:textId="13426D19" w:rsidR="00BC2A09" w:rsidRPr="00C34188" w:rsidRDefault="00472595" w:rsidP="00C34188">
            <w:pPr>
              <w:spacing w:line="360" w:lineRule="auto"/>
              <w:ind w:left="34"/>
              <w:jc w:val="center"/>
              <w:rPr>
                <w:rFonts w:ascii="Arial" w:eastAsia="Times New Roman" w:hAnsi="Arial" w:cs="Arial"/>
              </w:rPr>
            </w:pPr>
            <w:r w:rsidRPr="00C34188">
              <w:rPr>
                <w:rFonts w:ascii="Arial" w:hAnsi="Arial" w:cs="Arial"/>
              </w:rPr>
              <w:t>Life of Agreement</w:t>
            </w:r>
          </w:p>
        </w:tc>
        <w:tc>
          <w:tcPr>
            <w:tcW w:w="5642" w:type="dxa"/>
            <w:tcBorders>
              <w:top w:val="single" w:sz="8" w:space="0" w:color="316F72"/>
              <w:left w:val="single" w:sz="8" w:space="0" w:color="316F72"/>
              <w:bottom w:val="single" w:sz="8" w:space="0" w:color="316F72"/>
              <w:right w:val="single" w:sz="8" w:space="0" w:color="316F72"/>
            </w:tcBorders>
          </w:tcPr>
          <w:p w14:paraId="52C2ED8F"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In 2022, 100% of new schools sent team members to the </w:t>
            </w:r>
            <w:r w:rsidRPr="00C34188">
              <w:rPr>
                <w:rFonts w:ascii="Arial" w:eastAsia="Times New Roman" w:hAnsi="Arial" w:cs="Arial"/>
                <w:i/>
                <w:iCs/>
                <w:color w:val="000000"/>
              </w:rPr>
              <w:t>Self-Improving Schools Program</w:t>
            </w:r>
            <w:r w:rsidRPr="00C34188">
              <w:rPr>
                <w:rFonts w:ascii="Arial" w:eastAsia="Times New Roman" w:hAnsi="Arial" w:cs="Arial"/>
                <w:color w:val="000000"/>
              </w:rPr>
              <w:t xml:space="preserve"> launch day and all participants could articulate at least one clear message of understanding of school improvement.</w:t>
            </w:r>
          </w:p>
          <w:p w14:paraId="0998B2C0" w14:textId="474A4A3C" w:rsidR="00574E28" w:rsidRPr="00C624FA" w:rsidRDefault="003557CF" w:rsidP="00C34188">
            <w:pPr>
              <w:spacing w:line="360" w:lineRule="auto"/>
              <w:rPr>
                <w:rFonts w:asciiTheme="majorHAnsi" w:hAnsiTheme="majorHAnsi" w:cstheme="majorHAnsi"/>
                <w:sz w:val="23"/>
                <w:szCs w:val="23"/>
              </w:rPr>
            </w:pPr>
            <w:r w:rsidRPr="00C34188">
              <w:rPr>
                <w:rFonts w:ascii="Arial" w:eastAsia="Times New Roman" w:hAnsi="Arial" w:cs="Arial"/>
                <w:color w:val="000000"/>
              </w:rPr>
              <w:t xml:space="preserve">This action is </w:t>
            </w:r>
            <w:r w:rsidRPr="00C34188">
              <w:rPr>
                <w:rFonts w:ascii="Arial" w:eastAsia="Times New Roman" w:hAnsi="Arial" w:cs="Arial"/>
                <w:b/>
                <w:bCs/>
                <w:color w:val="000000"/>
              </w:rPr>
              <w:t>ongoing</w:t>
            </w:r>
            <w:r w:rsidRPr="00C34188">
              <w:rPr>
                <w:rFonts w:ascii="Arial" w:eastAsia="Times New Roman" w:hAnsi="Arial" w:cs="Arial"/>
                <w:color w:val="000000"/>
              </w:rPr>
              <w:t>.</w:t>
            </w:r>
          </w:p>
        </w:tc>
      </w:tr>
      <w:tr w:rsidR="00107C24" w:rsidRPr="00C624FA" w14:paraId="5E682867" w14:textId="77777777" w:rsidTr="00C840A9">
        <w:trPr>
          <w:trHeight w:val="521"/>
        </w:trPr>
        <w:tc>
          <w:tcPr>
            <w:tcW w:w="14317" w:type="dxa"/>
            <w:gridSpan w:val="4"/>
            <w:tcBorders>
              <w:top w:val="single" w:sz="8" w:space="0" w:color="316F72"/>
              <w:left w:val="single" w:sz="8" w:space="0" w:color="316F72"/>
              <w:bottom w:val="single" w:sz="8" w:space="0" w:color="316F72"/>
              <w:right w:val="single" w:sz="8" w:space="0" w:color="316F72"/>
            </w:tcBorders>
          </w:tcPr>
          <w:p w14:paraId="2A32154E" w14:textId="26A28456" w:rsidR="00107C24" w:rsidRPr="00C34188" w:rsidRDefault="00107C24" w:rsidP="00C236AF">
            <w:pPr>
              <w:spacing w:line="360" w:lineRule="auto"/>
              <w:rPr>
                <w:rFonts w:ascii="Arial" w:hAnsi="Arial" w:cs="Arial"/>
                <w:b/>
                <w:bCs/>
                <w:sz w:val="23"/>
                <w:szCs w:val="23"/>
              </w:rPr>
            </w:pPr>
            <w:r w:rsidRPr="00C34188">
              <w:rPr>
                <w:rFonts w:ascii="Arial" w:hAnsi="Arial" w:cs="Arial"/>
                <w:b/>
                <w:bCs/>
              </w:rPr>
              <w:t>Highly accomplished and lead teachers</w:t>
            </w:r>
          </w:p>
        </w:tc>
      </w:tr>
    </w:tbl>
    <w:tbl>
      <w:tblPr>
        <w:tblStyle w:val="Bilattable"/>
        <w:tblW w:w="5130" w:type="pct"/>
        <w:tblLook w:val="04A0" w:firstRow="1" w:lastRow="0" w:firstColumn="1" w:lastColumn="0" w:noHBand="0" w:noVBand="1"/>
      </w:tblPr>
      <w:tblGrid>
        <w:gridCol w:w="5874"/>
        <w:gridCol w:w="1494"/>
        <w:gridCol w:w="1274"/>
        <w:gridCol w:w="5671"/>
      </w:tblGrid>
      <w:tr w:rsidR="00107C24" w:rsidRPr="00C624FA" w14:paraId="124F4E21" w14:textId="77777777" w:rsidTr="005B2890">
        <w:trPr>
          <w:cnfStyle w:val="100000000000" w:firstRow="1" w:lastRow="0" w:firstColumn="0" w:lastColumn="0" w:oddVBand="0" w:evenVBand="0" w:oddHBand="0" w:evenHBand="0" w:firstRowFirstColumn="0" w:firstRowLastColumn="0" w:lastRowFirstColumn="0" w:lastRowLastColumn="0"/>
          <w:trHeight w:val="567"/>
        </w:trPr>
        <w:tc>
          <w:tcPr>
            <w:tcW w:w="2052" w:type="pct"/>
          </w:tcPr>
          <w:p w14:paraId="5CE2D3CE" w14:textId="77777777" w:rsidR="00107C24" w:rsidRPr="00C34188" w:rsidRDefault="00107C24" w:rsidP="00C34188">
            <w:pPr>
              <w:spacing w:line="240" w:lineRule="auto"/>
              <w:jc w:val="left"/>
              <w:rPr>
                <w:rFonts w:ascii="Arial" w:eastAsia="Corbel" w:hAnsi="Arial" w:cs="Arial"/>
              </w:rPr>
            </w:pPr>
            <w:r w:rsidRPr="00C34188">
              <w:rPr>
                <w:rFonts w:ascii="Arial" w:eastAsia="Corbel" w:hAnsi="Arial" w:cs="Arial"/>
              </w:rPr>
              <w:t>Actions</w:t>
            </w:r>
          </w:p>
        </w:tc>
        <w:tc>
          <w:tcPr>
            <w:tcW w:w="522" w:type="pct"/>
          </w:tcPr>
          <w:p w14:paraId="04E45E41" w14:textId="77777777" w:rsidR="00107C24" w:rsidRPr="00C34188" w:rsidRDefault="00107C24" w:rsidP="00C34188">
            <w:pPr>
              <w:spacing w:line="240" w:lineRule="auto"/>
              <w:jc w:val="left"/>
              <w:rPr>
                <w:rFonts w:ascii="Arial" w:hAnsi="Arial" w:cs="Arial"/>
              </w:rPr>
            </w:pPr>
            <w:r w:rsidRPr="00C34188">
              <w:rPr>
                <w:rFonts w:ascii="Arial" w:eastAsia="Corbel" w:hAnsi="Arial" w:cs="Arial"/>
              </w:rPr>
              <w:t>Sector(s)</w:t>
            </w:r>
          </w:p>
        </w:tc>
        <w:tc>
          <w:tcPr>
            <w:tcW w:w="445" w:type="pct"/>
          </w:tcPr>
          <w:p w14:paraId="4800A3FA" w14:textId="77777777" w:rsidR="00107C24" w:rsidRPr="00C34188" w:rsidRDefault="00107C24" w:rsidP="00C34188">
            <w:pPr>
              <w:spacing w:line="240" w:lineRule="auto"/>
              <w:jc w:val="left"/>
              <w:rPr>
                <w:rFonts w:ascii="Arial" w:hAnsi="Arial" w:cs="Arial"/>
              </w:rPr>
            </w:pPr>
            <w:r w:rsidRPr="00C34188">
              <w:rPr>
                <w:rFonts w:ascii="Arial" w:eastAsia="Corbel" w:hAnsi="Arial" w:cs="Arial"/>
              </w:rPr>
              <w:t>Timing</w:t>
            </w:r>
          </w:p>
        </w:tc>
        <w:tc>
          <w:tcPr>
            <w:tcW w:w="1981" w:type="pct"/>
          </w:tcPr>
          <w:p w14:paraId="5B9F88C8" w14:textId="77777777" w:rsidR="00107C24" w:rsidRPr="00C34188" w:rsidRDefault="00107C24" w:rsidP="00876847">
            <w:pPr>
              <w:spacing w:line="360" w:lineRule="auto"/>
              <w:jc w:val="left"/>
              <w:rPr>
                <w:rFonts w:ascii="Arial" w:eastAsia="Corbel" w:hAnsi="Arial" w:cs="Arial"/>
              </w:rPr>
            </w:pPr>
            <w:r w:rsidRPr="00C34188">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82"/>
        <w:gridCol w:w="1457"/>
        <w:gridCol w:w="1334"/>
        <w:gridCol w:w="5644"/>
      </w:tblGrid>
      <w:tr w:rsidR="00BC2A09" w:rsidRPr="00C624FA" w14:paraId="75C089CA"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5B06DA9D" w14:textId="025299F7" w:rsidR="00BC2A09" w:rsidRPr="00C34188" w:rsidRDefault="00A06B5B" w:rsidP="00C34188">
            <w:pPr>
              <w:pStyle w:val="TableParagraph"/>
              <w:spacing w:before="120" w:after="120" w:line="360" w:lineRule="auto"/>
              <w:ind w:right="425"/>
              <w:rPr>
                <w:rFonts w:ascii="Arial" w:hAnsi="Arial" w:cs="Arial"/>
                <w:sz w:val="23"/>
              </w:rPr>
            </w:pPr>
            <w:r w:rsidRPr="00C34188">
              <w:rPr>
                <w:rStyle w:val="normaltextrun"/>
                <w:rFonts w:ascii="Arial" w:hAnsi="Arial" w:cs="Arial"/>
                <w:color w:val="000000"/>
                <w:shd w:val="clear" w:color="auto" w:fill="FFFFFF"/>
              </w:rPr>
              <w:t>Recognise the explicit value of teaching experience and proven ability in the classroom by rewarding highly accomplished and lead teachers</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8" w:space="0" w:color="316F72"/>
              <w:right w:val="single" w:sz="8" w:space="0" w:color="316F72"/>
            </w:tcBorders>
          </w:tcPr>
          <w:p w14:paraId="30FD98B8" w14:textId="5C32AD2E" w:rsidR="00BC2A09" w:rsidRPr="00C34188" w:rsidRDefault="00A06B5B" w:rsidP="00BC2A09">
            <w:pPr>
              <w:ind w:left="34"/>
              <w:jc w:val="center"/>
              <w:rPr>
                <w:rFonts w:ascii="Arial" w:hAnsi="Arial" w:cs="Arial"/>
              </w:rPr>
            </w:pPr>
            <w:r w:rsidRPr="00C34188">
              <w:rPr>
                <w:rFonts w:ascii="Arial" w:hAnsi="Arial" w:cs="Arial"/>
              </w:rPr>
              <w:t>All sectors</w:t>
            </w:r>
          </w:p>
        </w:tc>
        <w:tc>
          <w:tcPr>
            <w:tcW w:w="1304" w:type="dxa"/>
            <w:tcBorders>
              <w:top w:val="single" w:sz="8" w:space="0" w:color="316F72"/>
              <w:left w:val="single" w:sz="8" w:space="0" w:color="316F72"/>
              <w:bottom w:val="single" w:sz="8" w:space="0" w:color="316F72"/>
              <w:right w:val="single" w:sz="8" w:space="0" w:color="316F72"/>
            </w:tcBorders>
          </w:tcPr>
          <w:p w14:paraId="0BD8A2F7" w14:textId="6E93D541" w:rsidR="00BC2A09" w:rsidRPr="00C34188" w:rsidRDefault="00A06B5B" w:rsidP="00C34188">
            <w:pPr>
              <w:spacing w:line="360" w:lineRule="auto"/>
              <w:ind w:left="34"/>
              <w:jc w:val="center"/>
              <w:rPr>
                <w:rFonts w:ascii="Arial" w:hAnsi="Arial" w:cs="Arial"/>
              </w:rPr>
            </w:pPr>
            <w:r w:rsidRPr="00C34188">
              <w:rPr>
                <w:rFonts w:ascii="Arial" w:hAnsi="Arial" w:cs="Arial"/>
              </w:rPr>
              <w:t xml:space="preserve">Life of </w:t>
            </w:r>
            <w:r w:rsidR="005B2890" w:rsidRPr="00C34188">
              <w:rPr>
                <w:rFonts w:ascii="Arial" w:hAnsi="Arial" w:cs="Arial"/>
              </w:rPr>
              <w:t xml:space="preserve">      </w:t>
            </w:r>
            <w:r w:rsidRPr="00C34188">
              <w:rPr>
                <w:rFonts w:ascii="Arial" w:hAnsi="Arial" w:cs="Arial"/>
              </w:rPr>
              <w:t>Agreement</w:t>
            </w:r>
          </w:p>
        </w:tc>
        <w:tc>
          <w:tcPr>
            <w:tcW w:w="5658" w:type="dxa"/>
            <w:tcBorders>
              <w:top w:val="single" w:sz="8" w:space="0" w:color="316F72"/>
              <w:left w:val="single" w:sz="8" w:space="0" w:color="316F72"/>
              <w:bottom w:val="single" w:sz="8" w:space="0" w:color="316F72"/>
              <w:right w:val="single" w:sz="8" w:space="0" w:color="316F72"/>
            </w:tcBorders>
          </w:tcPr>
          <w:p w14:paraId="50AC0601" w14:textId="77777777" w:rsidR="005B2890" w:rsidRPr="00C34188" w:rsidRDefault="005B2890" w:rsidP="00C34188">
            <w:pPr>
              <w:spacing w:line="360" w:lineRule="auto"/>
              <w:rPr>
                <w:rFonts w:ascii="Arial" w:eastAsia="Times New Roman" w:hAnsi="Arial" w:cs="Arial"/>
              </w:rPr>
            </w:pPr>
            <w:r w:rsidRPr="00C34188">
              <w:rPr>
                <w:rFonts w:ascii="Arial" w:eastAsia="Times New Roman" w:hAnsi="Arial" w:cs="Arial"/>
              </w:rPr>
              <w:t>In 2022, national teacher certification continued in all Queensland schooling sectors to recognise and reward highly accomplished and lead teachers. There are now more than 300 certified teachers in schools across all sectors.</w:t>
            </w:r>
          </w:p>
          <w:p w14:paraId="30CD55B9" w14:textId="77777777" w:rsidR="005B2890" w:rsidRPr="00C34188" w:rsidRDefault="005B2890" w:rsidP="00C34188">
            <w:pPr>
              <w:spacing w:line="360" w:lineRule="auto"/>
              <w:rPr>
                <w:rFonts w:ascii="Arial" w:eastAsia="Times New Roman" w:hAnsi="Arial" w:cs="Arial"/>
              </w:rPr>
            </w:pPr>
            <w:r w:rsidRPr="00C34188">
              <w:rPr>
                <w:rFonts w:ascii="Arial" w:eastAsia="Times New Roman" w:hAnsi="Arial" w:cs="Arial"/>
              </w:rPr>
              <w:lastRenderedPageBreak/>
              <w:t>ISQ is the certifying authority for Independent school teachers, and the Queensland College of Teachers is the certifying authority for teachers employed in state schools and the Catholic schooling sector.</w:t>
            </w:r>
          </w:p>
          <w:p w14:paraId="10F08239" w14:textId="7A80EEFD" w:rsidR="00D71770" w:rsidRPr="00AB336D" w:rsidRDefault="005B2890"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ongoing</w:t>
            </w:r>
            <w:r w:rsidRPr="00C34188">
              <w:rPr>
                <w:rFonts w:ascii="Arial" w:eastAsia="Times New Roman" w:hAnsi="Arial" w:cs="Arial"/>
              </w:rPr>
              <w:t>.</w:t>
            </w:r>
            <w:r w:rsidRPr="00C624FA">
              <w:rPr>
                <w:rFonts w:asciiTheme="majorHAnsi" w:eastAsia="Times New Roman" w:hAnsiTheme="majorHAnsi" w:cstheme="majorHAnsi"/>
              </w:rPr>
              <w:t xml:space="preserve"> </w:t>
            </w:r>
          </w:p>
        </w:tc>
      </w:tr>
      <w:tr w:rsidR="00107C24" w:rsidRPr="00C624FA" w14:paraId="26133A5E" w14:textId="77777777" w:rsidTr="000F66C5">
        <w:trPr>
          <w:trHeight w:val="521"/>
        </w:trPr>
        <w:tc>
          <w:tcPr>
            <w:tcW w:w="14317" w:type="dxa"/>
            <w:gridSpan w:val="4"/>
            <w:tcBorders>
              <w:top w:val="single" w:sz="8" w:space="0" w:color="316F72"/>
              <w:left w:val="single" w:sz="8" w:space="0" w:color="316F72"/>
              <w:bottom w:val="single" w:sz="8" w:space="0" w:color="316F72"/>
              <w:right w:val="single" w:sz="8" w:space="0" w:color="316F72"/>
            </w:tcBorders>
          </w:tcPr>
          <w:p w14:paraId="7FF6471E" w14:textId="406CC69F" w:rsidR="00107C24" w:rsidRPr="00C34188" w:rsidRDefault="00107C24" w:rsidP="00C236AF">
            <w:pPr>
              <w:spacing w:line="360" w:lineRule="auto"/>
              <w:rPr>
                <w:rFonts w:ascii="Arial" w:hAnsi="Arial" w:cs="Arial"/>
                <w:b/>
                <w:bCs/>
                <w:sz w:val="23"/>
                <w:szCs w:val="23"/>
              </w:rPr>
            </w:pPr>
            <w:r w:rsidRPr="00C34188">
              <w:rPr>
                <w:rFonts w:ascii="Arial" w:hAnsi="Arial" w:cs="Arial"/>
                <w:b/>
                <w:bCs/>
              </w:rPr>
              <w:lastRenderedPageBreak/>
              <w:t>Rural and remote wellbeing</w:t>
            </w:r>
          </w:p>
        </w:tc>
      </w:tr>
    </w:tbl>
    <w:tbl>
      <w:tblPr>
        <w:tblStyle w:val="Bilattable"/>
        <w:tblW w:w="5130" w:type="pct"/>
        <w:tblLook w:val="04A0" w:firstRow="1" w:lastRow="0" w:firstColumn="1" w:lastColumn="0" w:noHBand="0" w:noVBand="1"/>
      </w:tblPr>
      <w:tblGrid>
        <w:gridCol w:w="5948"/>
        <w:gridCol w:w="1417"/>
        <w:gridCol w:w="1277"/>
        <w:gridCol w:w="5671"/>
      </w:tblGrid>
      <w:tr w:rsidR="00107C24" w:rsidRPr="00C624FA" w14:paraId="415F619E" w14:textId="77777777" w:rsidTr="00107C24">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280C9934" w14:textId="77777777" w:rsidR="00107C24" w:rsidRPr="00C34188" w:rsidRDefault="00107C24" w:rsidP="00C34188">
            <w:pPr>
              <w:spacing w:line="240" w:lineRule="auto"/>
              <w:jc w:val="left"/>
              <w:rPr>
                <w:rFonts w:ascii="Arial" w:eastAsia="Corbel" w:hAnsi="Arial" w:cs="Arial"/>
              </w:rPr>
            </w:pPr>
            <w:r w:rsidRPr="00C34188">
              <w:rPr>
                <w:rFonts w:ascii="Arial" w:eastAsia="Corbel" w:hAnsi="Arial" w:cs="Arial"/>
              </w:rPr>
              <w:t>Actions</w:t>
            </w:r>
          </w:p>
        </w:tc>
        <w:tc>
          <w:tcPr>
            <w:tcW w:w="495" w:type="pct"/>
          </w:tcPr>
          <w:p w14:paraId="065E38C2" w14:textId="77777777" w:rsidR="00107C24" w:rsidRPr="00C34188" w:rsidRDefault="00107C24" w:rsidP="00C34188">
            <w:pPr>
              <w:spacing w:line="240" w:lineRule="auto"/>
              <w:jc w:val="left"/>
              <w:rPr>
                <w:rFonts w:ascii="Arial" w:hAnsi="Arial" w:cs="Arial"/>
              </w:rPr>
            </w:pPr>
            <w:r w:rsidRPr="00C34188">
              <w:rPr>
                <w:rFonts w:ascii="Arial" w:eastAsia="Corbel" w:hAnsi="Arial" w:cs="Arial"/>
              </w:rPr>
              <w:t>Sector(s)</w:t>
            </w:r>
          </w:p>
        </w:tc>
        <w:tc>
          <w:tcPr>
            <w:tcW w:w="446" w:type="pct"/>
          </w:tcPr>
          <w:p w14:paraId="67B42E49" w14:textId="77777777" w:rsidR="00107C24" w:rsidRPr="00C34188" w:rsidRDefault="00107C24" w:rsidP="00C34188">
            <w:pPr>
              <w:spacing w:line="240" w:lineRule="auto"/>
              <w:jc w:val="left"/>
              <w:rPr>
                <w:rFonts w:ascii="Arial" w:hAnsi="Arial" w:cs="Arial"/>
              </w:rPr>
            </w:pPr>
            <w:r w:rsidRPr="00C34188">
              <w:rPr>
                <w:rFonts w:ascii="Arial" w:eastAsia="Corbel" w:hAnsi="Arial" w:cs="Arial"/>
              </w:rPr>
              <w:t>Timing</w:t>
            </w:r>
          </w:p>
        </w:tc>
        <w:tc>
          <w:tcPr>
            <w:tcW w:w="1981" w:type="pct"/>
          </w:tcPr>
          <w:p w14:paraId="06608F20" w14:textId="77777777" w:rsidR="00107C24" w:rsidRPr="00C34188" w:rsidRDefault="00107C24" w:rsidP="00876847">
            <w:pPr>
              <w:spacing w:line="360" w:lineRule="auto"/>
              <w:jc w:val="left"/>
              <w:rPr>
                <w:rFonts w:ascii="Arial" w:eastAsia="Corbel" w:hAnsi="Arial" w:cs="Arial"/>
              </w:rPr>
            </w:pPr>
            <w:r w:rsidRPr="00C34188">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2"/>
        <w:gridCol w:w="1468"/>
        <w:gridCol w:w="1303"/>
        <w:gridCol w:w="5654"/>
      </w:tblGrid>
      <w:tr w:rsidR="00BC2A09" w:rsidRPr="00C624FA" w14:paraId="69794AAD"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3131F943" w14:textId="664741A9" w:rsidR="00BC2A09" w:rsidRPr="00C34188" w:rsidRDefault="008039B5" w:rsidP="00C34188">
            <w:pPr>
              <w:pStyle w:val="TableParagraph"/>
              <w:spacing w:before="120" w:after="120" w:line="360" w:lineRule="auto"/>
              <w:ind w:right="425"/>
              <w:rPr>
                <w:rFonts w:ascii="Arial" w:hAnsi="Arial" w:cs="Arial"/>
                <w:sz w:val="23"/>
              </w:rPr>
            </w:pPr>
            <w:r w:rsidRPr="00C34188">
              <w:rPr>
                <w:rStyle w:val="normaltextrun"/>
                <w:rFonts w:ascii="Arial" w:hAnsi="Arial" w:cs="Arial"/>
                <w:color w:val="000000"/>
                <w:shd w:val="clear" w:color="auto" w:fill="FFFFFF"/>
              </w:rPr>
              <w:t xml:space="preserve">Establish a network of learning and wellbeing centres in key locations to </w:t>
            </w:r>
            <w:proofErr w:type="gramStart"/>
            <w:r w:rsidRPr="00C34188">
              <w:rPr>
                <w:rStyle w:val="normaltextrun"/>
                <w:rFonts w:ascii="Arial" w:hAnsi="Arial" w:cs="Arial"/>
                <w:color w:val="000000"/>
                <w:shd w:val="clear" w:color="auto" w:fill="FFFFFF"/>
              </w:rPr>
              <w:t>take into account</w:t>
            </w:r>
            <w:proofErr w:type="gramEnd"/>
            <w:r w:rsidRPr="00C34188">
              <w:rPr>
                <w:rStyle w:val="normaltextrun"/>
                <w:rFonts w:ascii="Arial" w:hAnsi="Arial" w:cs="Arial"/>
                <w:color w:val="000000"/>
                <w:shd w:val="clear" w:color="auto" w:fill="FFFFFF"/>
              </w:rPr>
              <w:t xml:space="preserve"> the additional challenges for rural and remote schools</w:t>
            </w:r>
          </w:p>
        </w:tc>
        <w:tc>
          <w:tcPr>
            <w:tcW w:w="1459" w:type="dxa"/>
            <w:tcBorders>
              <w:top w:val="single" w:sz="8" w:space="0" w:color="316F72"/>
              <w:left w:val="single" w:sz="8" w:space="0" w:color="316F72"/>
              <w:bottom w:val="single" w:sz="8" w:space="0" w:color="316F72"/>
              <w:right w:val="single" w:sz="8" w:space="0" w:color="316F72"/>
            </w:tcBorders>
          </w:tcPr>
          <w:p w14:paraId="65344DCA" w14:textId="7B406FDE" w:rsidR="00BC2A09" w:rsidRPr="00C34188" w:rsidRDefault="008039B5" w:rsidP="00BC2A09">
            <w:pPr>
              <w:ind w:left="34"/>
              <w:jc w:val="center"/>
              <w:rPr>
                <w:rFonts w:ascii="Arial" w:hAnsi="Arial" w:cs="Arial"/>
              </w:rPr>
            </w:pPr>
            <w:r w:rsidRPr="00C34188">
              <w:rPr>
                <w:rFonts w:ascii="Arial"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22991F0B" w14:textId="662A98A9" w:rsidR="00BC2A09" w:rsidRPr="00C34188" w:rsidRDefault="008039B5" w:rsidP="00C34188">
            <w:pPr>
              <w:spacing w:line="360" w:lineRule="auto"/>
              <w:ind w:left="34"/>
              <w:jc w:val="center"/>
              <w:rPr>
                <w:rFonts w:ascii="Arial" w:hAnsi="Arial" w:cs="Arial"/>
              </w:rPr>
            </w:pPr>
            <w:r w:rsidRPr="00C34188">
              <w:rPr>
                <w:rFonts w:ascii="Arial" w:hAnsi="Arial" w:cs="Arial"/>
              </w:rPr>
              <w:t>From 2019</w:t>
            </w:r>
          </w:p>
        </w:tc>
        <w:tc>
          <w:tcPr>
            <w:tcW w:w="5658" w:type="dxa"/>
            <w:tcBorders>
              <w:top w:val="single" w:sz="8" w:space="0" w:color="316F72"/>
              <w:left w:val="single" w:sz="8" w:space="0" w:color="316F72"/>
              <w:bottom w:val="single" w:sz="8" w:space="0" w:color="316F72"/>
              <w:right w:val="single" w:sz="8" w:space="0" w:color="316F72"/>
            </w:tcBorders>
          </w:tcPr>
          <w:p w14:paraId="496B66CF" w14:textId="1284655F" w:rsidR="00F7642A" w:rsidRPr="00C34188" w:rsidRDefault="00F7642A" w:rsidP="00C34188">
            <w:pPr>
              <w:spacing w:line="360" w:lineRule="auto"/>
              <w:rPr>
                <w:rFonts w:ascii="Arial" w:eastAsia="Times New Roman" w:hAnsi="Arial" w:cs="Arial"/>
              </w:rPr>
            </w:pPr>
            <w:r w:rsidRPr="00C34188">
              <w:rPr>
                <w:rFonts w:ascii="Arial" w:eastAsia="Times New Roman" w:hAnsi="Arial" w:cs="Arial"/>
              </w:rPr>
              <w:t xml:space="preserve">In 2022, the Department of Education continued to operate its four established </w:t>
            </w:r>
            <w:hyperlink r:id="rId21" w:history="1">
              <w:r w:rsidRPr="00C34188">
                <w:rPr>
                  <w:rFonts w:ascii="Arial" w:eastAsia="Times New Roman" w:hAnsi="Arial" w:cs="Arial"/>
                </w:rPr>
                <w:t>Centres for Learning and Wellbeing</w:t>
              </w:r>
            </w:hyperlink>
            <w:r w:rsidRPr="00C34188">
              <w:rPr>
                <w:rFonts w:ascii="Arial" w:eastAsia="Times New Roman" w:hAnsi="Arial" w:cs="Arial"/>
              </w:rPr>
              <w:t xml:space="preserve"> in Atherton, Mount Isa, Emerald and Roma, delivering professional learning opportunities and wellbeing support to staff, students and families in rural and remote state schools. </w:t>
            </w:r>
          </w:p>
          <w:p w14:paraId="3853E565" w14:textId="26E6EFA0" w:rsidR="00F7642A" w:rsidRPr="00C34188" w:rsidRDefault="00F7642A" w:rsidP="00C34188">
            <w:pPr>
              <w:spacing w:line="360" w:lineRule="auto"/>
              <w:rPr>
                <w:rFonts w:ascii="Arial" w:eastAsia="Times New Roman" w:hAnsi="Arial" w:cs="Arial"/>
              </w:rPr>
            </w:pPr>
            <w:r w:rsidRPr="00C34188">
              <w:rPr>
                <w:rFonts w:ascii="Arial" w:eastAsia="Times New Roman" w:hAnsi="Arial" w:cs="Arial"/>
              </w:rPr>
              <w:t xml:space="preserve">Major focus areas of delivery were the coaching and mentoring of teachers and school leaders (with a focus on those who were new or beginning), reading development, school improvement and support for staff </w:t>
            </w:r>
            <w:r w:rsidRPr="00C34188">
              <w:rPr>
                <w:rFonts w:ascii="Arial" w:eastAsia="Times New Roman" w:hAnsi="Arial" w:cs="Arial"/>
              </w:rPr>
              <w:lastRenderedPageBreak/>
              <w:t xml:space="preserve">wellbeing, and support for the implementation of the Australian Curriculum. </w:t>
            </w:r>
          </w:p>
          <w:p w14:paraId="15141033" w14:textId="12E4E670" w:rsidR="00C624FA" w:rsidRPr="00C34188" w:rsidRDefault="00C624FA" w:rsidP="00C34188">
            <w:pPr>
              <w:spacing w:line="360" w:lineRule="auto"/>
              <w:rPr>
                <w:rFonts w:ascii="Arial" w:eastAsia="Times New Roman" w:hAnsi="Arial" w:cs="Arial"/>
              </w:rPr>
            </w:pPr>
            <w:r w:rsidRPr="00C34188">
              <w:rPr>
                <w:rFonts w:ascii="Arial" w:eastAsia="Times New Roman" w:hAnsi="Arial" w:cs="Arial"/>
              </w:rPr>
              <w:t xml:space="preserve">The majority of professional learning was delivered face-to-face and one-to-one, with the remainder undertaken virtually. </w:t>
            </w:r>
          </w:p>
          <w:p w14:paraId="3DBE441A" w14:textId="77777777" w:rsidR="00C624FA" w:rsidRPr="00C34188" w:rsidRDefault="00C624FA" w:rsidP="00C34188">
            <w:pPr>
              <w:spacing w:line="360" w:lineRule="auto"/>
              <w:rPr>
                <w:rFonts w:ascii="Arial" w:eastAsia="Times New Roman" w:hAnsi="Arial" w:cs="Arial"/>
              </w:rPr>
            </w:pPr>
            <w:r w:rsidRPr="00C34188">
              <w:rPr>
                <w:rFonts w:ascii="Arial" w:eastAsia="Times New Roman" w:hAnsi="Arial" w:cs="Arial"/>
              </w:rPr>
              <w:t>The Centres for Learning and Wellbeing are now well established within the department and provide highly valued support to schools in rural and remote locations.</w:t>
            </w:r>
          </w:p>
          <w:p w14:paraId="7899B42E" w14:textId="77777777" w:rsidR="00014422" w:rsidRPr="00C34188" w:rsidRDefault="00F7642A" w:rsidP="00C34188">
            <w:pPr>
              <w:spacing w:line="360" w:lineRule="auto"/>
              <w:rPr>
                <w:rFonts w:ascii="Arial" w:eastAsia="Times New Roman" w:hAnsi="Arial" w:cs="Arial"/>
              </w:rPr>
            </w:pPr>
            <w:r w:rsidRPr="00C34188">
              <w:rPr>
                <w:rFonts w:ascii="Arial" w:eastAsia="Times New Roman" w:hAnsi="Arial" w:cs="Arial"/>
              </w:rPr>
              <w:t xml:space="preserve">This action is </w:t>
            </w:r>
            <w:r w:rsidRPr="00C34188">
              <w:rPr>
                <w:rFonts w:ascii="Arial" w:eastAsia="Times New Roman" w:hAnsi="Arial" w:cs="Arial"/>
                <w:b/>
                <w:bCs/>
              </w:rPr>
              <w:t>complete</w:t>
            </w:r>
            <w:r w:rsidRPr="00C34188">
              <w:rPr>
                <w:rFonts w:ascii="Arial" w:eastAsia="Times New Roman" w:hAnsi="Arial" w:cs="Arial"/>
              </w:rPr>
              <w:t>.</w:t>
            </w:r>
          </w:p>
          <w:p w14:paraId="6748A89C" w14:textId="3F5D47D6" w:rsidR="00AB336D" w:rsidRPr="00C624FA" w:rsidRDefault="00AB336D" w:rsidP="005B2890">
            <w:pPr>
              <w:spacing w:after="0" w:line="240" w:lineRule="auto"/>
              <w:rPr>
                <w:rFonts w:asciiTheme="majorHAnsi" w:eastAsia="Times New Roman" w:hAnsiTheme="majorHAnsi" w:cstheme="majorHAnsi"/>
              </w:rPr>
            </w:pPr>
          </w:p>
        </w:tc>
      </w:tr>
      <w:tr w:rsidR="00BC2A09" w:rsidRPr="00C624FA" w14:paraId="5D63D625"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4C1924C5" w14:textId="124FE316" w:rsidR="00BC2A09" w:rsidRPr="00C34188" w:rsidRDefault="005F37E5" w:rsidP="00C34188">
            <w:pPr>
              <w:pStyle w:val="TableParagraph"/>
              <w:spacing w:before="120" w:after="120" w:line="360" w:lineRule="auto"/>
              <w:ind w:right="425"/>
              <w:rPr>
                <w:rFonts w:ascii="Arial" w:hAnsi="Arial" w:cs="Arial"/>
                <w:sz w:val="23"/>
              </w:rPr>
            </w:pPr>
            <w:r w:rsidRPr="00C34188">
              <w:rPr>
                <w:rStyle w:val="normaltextrun"/>
                <w:rFonts w:ascii="Arial" w:hAnsi="Arial" w:cs="Arial"/>
                <w:color w:val="000000"/>
                <w:shd w:val="clear" w:color="auto" w:fill="FFFFFF"/>
              </w:rPr>
              <w:lastRenderedPageBreak/>
              <w:t>Facilitate support to school communities in rural and remote areas to enhance student wellbeing</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8" w:space="0" w:color="316F72"/>
              <w:right w:val="single" w:sz="8" w:space="0" w:color="316F72"/>
            </w:tcBorders>
          </w:tcPr>
          <w:p w14:paraId="7BA482C3" w14:textId="1FD7809D" w:rsidR="00BC2A09" w:rsidRPr="00C34188" w:rsidRDefault="005F37E5" w:rsidP="00BC2A09">
            <w:pPr>
              <w:ind w:left="34"/>
              <w:jc w:val="center"/>
              <w:rPr>
                <w:rFonts w:ascii="Arial" w:hAnsi="Arial" w:cs="Arial"/>
              </w:rPr>
            </w:pPr>
            <w:r w:rsidRPr="00C34188">
              <w:rPr>
                <w:rFonts w:ascii="Arial" w:hAnsi="Arial" w:cs="Arial"/>
              </w:rPr>
              <w:t>QCEC</w:t>
            </w:r>
          </w:p>
        </w:tc>
        <w:tc>
          <w:tcPr>
            <w:tcW w:w="1304" w:type="dxa"/>
            <w:tcBorders>
              <w:top w:val="single" w:sz="8" w:space="0" w:color="316F72"/>
              <w:left w:val="single" w:sz="8" w:space="0" w:color="316F72"/>
              <w:bottom w:val="single" w:sz="8" w:space="0" w:color="316F72"/>
              <w:right w:val="single" w:sz="8" w:space="0" w:color="316F72"/>
            </w:tcBorders>
          </w:tcPr>
          <w:p w14:paraId="713973F0" w14:textId="6140DE85" w:rsidR="00BC2A09" w:rsidRPr="00C34188" w:rsidRDefault="005F37E5" w:rsidP="00C34188">
            <w:pPr>
              <w:spacing w:line="360" w:lineRule="auto"/>
              <w:ind w:left="34"/>
              <w:jc w:val="center"/>
              <w:rPr>
                <w:rFonts w:ascii="Arial" w:hAnsi="Arial" w:cs="Arial"/>
              </w:rPr>
            </w:pPr>
            <w:r w:rsidRPr="00C34188">
              <w:rPr>
                <w:rFonts w:ascii="Arial" w:hAnsi="Arial" w:cs="Arial"/>
              </w:rPr>
              <w:t>From 2020</w:t>
            </w:r>
          </w:p>
        </w:tc>
        <w:tc>
          <w:tcPr>
            <w:tcW w:w="5658" w:type="dxa"/>
            <w:tcBorders>
              <w:top w:val="single" w:sz="8" w:space="0" w:color="316F72"/>
              <w:left w:val="single" w:sz="8" w:space="0" w:color="316F72"/>
              <w:bottom w:val="single" w:sz="8" w:space="0" w:color="316F72"/>
              <w:right w:val="single" w:sz="8" w:space="0" w:color="316F72"/>
            </w:tcBorders>
          </w:tcPr>
          <w:p w14:paraId="20287293"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In 2022, support for student wellbeing in school communities in rural and remote areas was provided on a local level by Catholic School Authorities. </w:t>
            </w:r>
          </w:p>
          <w:p w14:paraId="4A14093C"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A project facilitated in rural schools by the Brisbane Archdiocese throughout North and South Burnett, Wide Bay, Maryborough and Gympie schools built the capacity of staff in developing prevention and early intervention responses to promote positive student wellbeing, as well as understanding the </w:t>
            </w:r>
            <w:r w:rsidRPr="00C34188">
              <w:rPr>
                <w:rFonts w:ascii="Arial" w:eastAsia="Times New Roman" w:hAnsi="Arial" w:cs="Arial"/>
                <w:i/>
                <w:iCs/>
              </w:rPr>
              <w:t>Levels of Teacher Response</w:t>
            </w:r>
            <w:r w:rsidRPr="00C34188">
              <w:rPr>
                <w:rFonts w:ascii="Arial" w:eastAsia="Times New Roman" w:hAnsi="Arial" w:cs="Arial"/>
              </w:rPr>
              <w:t xml:space="preserve"> in deepening learning. </w:t>
            </w:r>
          </w:p>
          <w:p w14:paraId="24AC2EF4" w14:textId="3D68763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lastRenderedPageBreak/>
              <w:t xml:space="preserve">A local project in the Rockhampton Diocese provided counselling support for students in Blackall, Longreach, Barcaldine, Springsure, Clermont, Biloela, and Monto. This program allowed students to have access to high quality counselling services to increase student wellbeing to enable greater engagement in learning at school. </w:t>
            </w:r>
          </w:p>
          <w:p w14:paraId="0C178A51" w14:textId="75C90F9A"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Finally, the </w:t>
            </w:r>
            <w:proofErr w:type="spellStart"/>
            <w:r w:rsidRPr="00C34188">
              <w:rPr>
                <w:rFonts w:ascii="Arial" w:eastAsia="Times New Roman" w:hAnsi="Arial" w:cs="Arial"/>
              </w:rPr>
              <w:t>LOVEBiTES</w:t>
            </w:r>
            <w:proofErr w:type="spellEnd"/>
            <w:r w:rsidRPr="00C34188">
              <w:rPr>
                <w:rFonts w:ascii="Arial" w:eastAsia="Times New Roman" w:hAnsi="Arial" w:cs="Arial"/>
              </w:rPr>
              <w:t xml:space="preserve"> program continued to run in rural schools in the Townsville Diocese, which provided approximately 150 students the opportunity to examine, discuss and explore respectful relationships to enhance student wellbeing.</w:t>
            </w:r>
          </w:p>
          <w:p w14:paraId="4421BD31" w14:textId="0BA28B5C" w:rsidR="004442AC" w:rsidRPr="00C624FA" w:rsidRDefault="00E823B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implemented</w:t>
            </w:r>
            <w:r w:rsidRPr="00C34188">
              <w:rPr>
                <w:rFonts w:ascii="Arial" w:eastAsia="Times New Roman" w:hAnsi="Arial" w:cs="Arial"/>
              </w:rPr>
              <w:t xml:space="preserve"> and </w:t>
            </w:r>
            <w:r w:rsidRPr="00C34188">
              <w:rPr>
                <w:rFonts w:ascii="Arial" w:eastAsia="Times New Roman" w:hAnsi="Arial" w:cs="Arial"/>
                <w:b/>
                <w:bCs/>
              </w:rPr>
              <w:t>ongoing</w:t>
            </w:r>
            <w:r w:rsidRPr="00C34188">
              <w:rPr>
                <w:rFonts w:ascii="Arial" w:eastAsia="Times New Roman" w:hAnsi="Arial" w:cs="Arial"/>
              </w:rPr>
              <w:t>.</w:t>
            </w:r>
          </w:p>
        </w:tc>
      </w:tr>
      <w:tr w:rsidR="004442AC" w:rsidRPr="00C624FA" w14:paraId="289C66C4"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041E813C" w14:textId="03EB2E41" w:rsidR="004442AC" w:rsidRPr="00C34188" w:rsidRDefault="00A775B1" w:rsidP="00C34188">
            <w:pPr>
              <w:pStyle w:val="TableParagraph"/>
              <w:spacing w:before="120" w:after="120" w:line="360" w:lineRule="auto"/>
              <w:ind w:right="425"/>
              <w:rPr>
                <w:rFonts w:ascii="Arial" w:hAnsi="Arial" w:cs="Arial"/>
                <w:szCs w:val="23"/>
              </w:rPr>
            </w:pPr>
            <w:r w:rsidRPr="00C34188">
              <w:rPr>
                <w:rStyle w:val="normaltextrun"/>
                <w:rFonts w:ascii="Arial" w:hAnsi="Arial" w:cs="Arial"/>
                <w:color w:val="000000"/>
                <w:shd w:val="clear" w:color="auto" w:fill="FFFFFF"/>
              </w:rPr>
              <w:lastRenderedPageBreak/>
              <w:t>Prioritise support for rural and remote schools to access professional learning opportunities offered in student wellbeing</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8" w:space="0" w:color="316F72"/>
              <w:right w:val="single" w:sz="8" w:space="0" w:color="316F72"/>
            </w:tcBorders>
          </w:tcPr>
          <w:p w14:paraId="21507DF1" w14:textId="46A3072C" w:rsidR="004442AC" w:rsidRPr="00C34188" w:rsidRDefault="00A775B1" w:rsidP="00BC2A09">
            <w:pPr>
              <w:ind w:left="34"/>
              <w:jc w:val="center"/>
              <w:rPr>
                <w:rFonts w:ascii="Arial" w:hAnsi="Arial" w:cs="Arial"/>
              </w:rPr>
            </w:pPr>
            <w:r w:rsidRPr="00C34188">
              <w:rPr>
                <w:rFonts w:ascii="Arial" w:hAnsi="Arial" w:cs="Arial"/>
              </w:rPr>
              <w:t>ISQ</w:t>
            </w:r>
          </w:p>
        </w:tc>
        <w:tc>
          <w:tcPr>
            <w:tcW w:w="1304" w:type="dxa"/>
            <w:tcBorders>
              <w:top w:val="single" w:sz="8" w:space="0" w:color="316F72"/>
              <w:left w:val="single" w:sz="8" w:space="0" w:color="316F72"/>
              <w:bottom w:val="single" w:sz="8" w:space="0" w:color="316F72"/>
              <w:right w:val="single" w:sz="8" w:space="0" w:color="316F72"/>
            </w:tcBorders>
          </w:tcPr>
          <w:p w14:paraId="27FC414C" w14:textId="1649220B" w:rsidR="004442AC" w:rsidRPr="00C34188" w:rsidRDefault="00A775B1" w:rsidP="00C34188">
            <w:pPr>
              <w:spacing w:line="360" w:lineRule="auto"/>
              <w:ind w:left="34"/>
              <w:jc w:val="center"/>
              <w:rPr>
                <w:rFonts w:ascii="Arial" w:hAnsi="Arial" w:cs="Arial"/>
              </w:rPr>
            </w:pPr>
            <w:r w:rsidRPr="00C34188">
              <w:rPr>
                <w:rFonts w:ascii="Arial" w:hAnsi="Arial" w:cs="Arial"/>
              </w:rPr>
              <w:t>2019-2021</w:t>
            </w:r>
          </w:p>
        </w:tc>
        <w:tc>
          <w:tcPr>
            <w:tcW w:w="5658" w:type="dxa"/>
            <w:tcBorders>
              <w:top w:val="single" w:sz="8" w:space="0" w:color="316F72"/>
              <w:left w:val="single" w:sz="8" w:space="0" w:color="316F72"/>
              <w:bottom w:val="single" w:sz="8" w:space="0" w:color="316F72"/>
              <w:right w:val="single" w:sz="8" w:space="0" w:color="316F72"/>
            </w:tcBorders>
          </w:tcPr>
          <w:p w14:paraId="13112851"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ISQ partnered with key government and government-funded organisations to promote evidence-based practices that will assist schools in their responses to a range of wellbeing issues. </w:t>
            </w:r>
            <w:r w:rsidRPr="00C34188">
              <w:rPr>
                <w:rFonts w:ascii="Arial" w:eastAsia="Times New Roman" w:hAnsi="Arial" w:cs="Arial"/>
                <w:i/>
                <w:iCs/>
                <w:color w:val="000000"/>
              </w:rPr>
              <w:t>Problematic Gaming and Screen Use</w:t>
            </w:r>
            <w:r w:rsidRPr="00C34188">
              <w:rPr>
                <w:rFonts w:ascii="Arial" w:eastAsia="Times New Roman" w:hAnsi="Arial" w:cs="Arial"/>
                <w:color w:val="000000"/>
              </w:rPr>
              <w:t xml:space="preserve"> workshops were held in 10 locations across Queensland attended by approximately 100 independent school staff.</w:t>
            </w:r>
          </w:p>
          <w:p w14:paraId="21638548" w14:textId="77777777" w:rsidR="003557CF" w:rsidRPr="00C34188" w:rsidRDefault="003557CF" w:rsidP="00C34188">
            <w:pPr>
              <w:spacing w:line="360" w:lineRule="auto"/>
              <w:rPr>
                <w:rFonts w:ascii="Arial" w:eastAsia="Times New Roman" w:hAnsi="Arial" w:cs="Arial"/>
                <w:color w:val="000000"/>
              </w:rPr>
            </w:pPr>
            <w:r w:rsidRPr="00C34188">
              <w:rPr>
                <w:rFonts w:ascii="Arial" w:eastAsia="Times New Roman" w:hAnsi="Arial" w:cs="Arial"/>
                <w:i/>
                <w:iCs/>
                <w:color w:val="000000"/>
              </w:rPr>
              <w:lastRenderedPageBreak/>
              <w:t>Postvention Planning</w:t>
            </w:r>
            <w:r w:rsidRPr="00C34188">
              <w:rPr>
                <w:rFonts w:ascii="Arial" w:eastAsia="Times New Roman" w:hAnsi="Arial" w:cs="Arial"/>
                <w:color w:val="000000"/>
              </w:rPr>
              <w:t xml:space="preserve"> webinars were conducted to support school leaders and clinical staff to develop and review critical incident plans.</w:t>
            </w:r>
          </w:p>
          <w:p w14:paraId="1361C3AC" w14:textId="5B1CC82F" w:rsidR="004442AC" w:rsidRPr="00C624FA" w:rsidRDefault="003557CF" w:rsidP="00C34188">
            <w:pPr>
              <w:spacing w:line="360" w:lineRule="auto"/>
              <w:rPr>
                <w:rFonts w:asciiTheme="majorHAnsi" w:eastAsia="Times New Roman" w:hAnsiTheme="majorHAnsi" w:cstheme="majorHAnsi"/>
                <w:color w:val="000000"/>
              </w:rPr>
            </w:pPr>
            <w:r w:rsidRPr="00C34188">
              <w:rPr>
                <w:rFonts w:ascii="Arial" w:eastAsia="Times New Roman" w:hAnsi="Arial" w:cs="Arial"/>
                <w:color w:val="000000"/>
              </w:rPr>
              <w:t xml:space="preserve">This action is </w:t>
            </w:r>
            <w:r w:rsidRPr="00C34188">
              <w:rPr>
                <w:rFonts w:ascii="Arial" w:eastAsia="Times New Roman" w:hAnsi="Arial" w:cs="Arial"/>
                <w:b/>
                <w:bCs/>
                <w:color w:val="000000"/>
              </w:rPr>
              <w:t>complete</w:t>
            </w:r>
            <w:r w:rsidRPr="00C34188">
              <w:rPr>
                <w:rFonts w:ascii="Arial" w:eastAsia="Times New Roman" w:hAnsi="Arial" w:cs="Arial"/>
                <w:color w:val="000000"/>
              </w:rPr>
              <w:t>.</w:t>
            </w:r>
          </w:p>
        </w:tc>
      </w:tr>
      <w:tr w:rsidR="00107C24" w:rsidRPr="00C624FA" w14:paraId="1971C14F" w14:textId="77777777" w:rsidTr="005B6E71">
        <w:trPr>
          <w:trHeight w:val="521"/>
        </w:trPr>
        <w:tc>
          <w:tcPr>
            <w:tcW w:w="14317" w:type="dxa"/>
            <w:gridSpan w:val="4"/>
            <w:tcBorders>
              <w:top w:val="single" w:sz="8" w:space="0" w:color="316F72"/>
              <w:left w:val="single" w:sz="8" w:space="0" w:color="316F72"/>
              <w:bottom w:val="single" w:sz="8" w:space="0" w:color="316F72"/>
              <w:right w:val="single" w:sz="8" w:space="0" w:color="316F72"/>
            </w:tcBorders>
          </w:tcPr>
          <w:p w14:paraId="518C9660" w14:textId="1B55CC87" w:rsidR="00107C24" w:rsidRPr="00C34188" w:rsidRDefault="00107C24" w:rsidP="00C236AF">
            <w:pPr>
              <w:spacing w:line="360" w:lineRule="auto"/>
              <w:rPr>
                <w:rFonts w:ascii="Arial" w:hAnsi="Arial" w:cs="Arial"/>
                <w:b/>
                <w:bCs/>
                <w:sz w:val="23"/>
                <w:szCs w:val="23"/>
              </w:rPr>
            </w:pPr>
            <w:r w:rsidRPr="00C34188">
              <w:rPr>
                <w:rFonts w:ascii="Arial" w:hAnsi="Arial" w:cs="Arial"/>
                <w:b/>
                <w:bCs/>
              </w:rPr>
              <w:lastRenderedPageBreak/>
              <w:t xml:space="preserve">Parent, community and industry engagement </w:t>
            </w:r>
          </w:p>
        </w:tc>
      </w:tr>
    </w:tbl>
    <w:tbl>
      <w:tblPr>
        <w:tblStyle w:val="Bilattable"/>
        <w:tblW w:w="5130" w:type="pct"/>
        <w:tblLook w:val="04A0" w:firstRow="1" w:lastRow="0" w:firstColumn="1" w:lastColumn="0" w:noHBand="0" w:noVBand="1"/>
      </w:tblPr>
      <w:tblGrid>
        <w:gridCol w:w="5948"/>
        <w:gridCol w:w="1417"/>
        <w:gridCol w:w="1277"/>
        <w:gridCol w:w="5671"/>
      </w:tblGrid>
      <w:tr w:rsidR="00107C24" w:rsidRPr="00C624FA" w14:paraId="623E7987" w14:textId="77777777" w:rsidTr="00107C24">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36EA0664" w14:textId="77777777" w:rsidR="00107C24" w:rsidRPr="00C34188" w:rsidRDefault="00107C24" w:rsidP="00C34188">
            <w:pPr>
              <w:spacing w:line="240" w:lineRule="auto"/>
              <w:jc w:val="left"/>
              <w:rPr>
                <w:rFonts w:ascii="Arial" w:eastAsia="Corbel" w:hAnsi="Arial" w:cs="Arial"/>
              </w:rPr>
            </w:pPr>
            <w:r w:rsidRPr="00C34188">
              <w:rPr>
                <w:rFonts w:ascii="Arial" w:eastAsia="Corbel" w:hAnsi="Arial" w:cs="Arial"/>
              </w:rPr>
              <w:t>Actions</w:t>
            </w:r>
          </w:p>
        </w:tc>
        <w:tc>
          <w:tcPr>
            <w:tcW w:w="495" w:type="pct"/>
          </w:tcPr>
          <w:p w14:paraId="4B03ECDD" w14:textId="77777777" w:rsidR="00107C24" w:rsidRPr="00C34188" w:rsidRDefault="00107C24" w:rsidP="00C34188">
            <w:pPr>
              <w:spacing w:line="240" w:lineRule="auto"/>
              <w:jc w:val="left"/>
              <w:rPr>
                <w:rFonts w:ascii="Arial" w:hAnsi="Arial" w:cs="Arial"/>
              </w:rPr>
            </w:pPr>
            <w:r w:rsidRPr="00C34188">
              <w:rPr>
                <w:rFonts w:ascii="Arial" w:eastAsia="Corbel" w:hAnsi="Arial" w:cs="Arial"/>
              </w:rPr>
              <w:t>Sector(s)</w:t>
            </w:r>
          </w:p>
        </w:tc>
        <w:tc>
          <w:tcPr>
            <w:tcW w:w="446" w:type="pct"/>
          </w:tcPr>
          <w:p w14:paraId="70A2BF83" w14:textId="77777777" w:rsidR="00107C24" w:rsidRPr="00C34188" w:rsidRDefault="00107C24" w:rsidP="00C34188">
            <w:pPr>
              <w:spacing w:line="240" w:lineRule="auto"/>
              <w:jc w:val="left"/>
              <w:rPr>
                <w:rFonts w:ascii="Arial" w:hAnsi="Arial" w:cs="Arial"/>
              </w:rPr>
            </w:pPr>
            <w:r w:rsidRPr="00C34188">
              <w:rPr>
                <w:rFonts w:ascii="Arial" w:eastAsia="Corbel" w:hAnsi="Arial" w:cs="Arial"/>
              </w:rPr>
              <w:t>Timing</w:t>
            </w:r>
          </w:p>
        </w:tc>
        <w:tc>
          <w:tcPr>
            <w:tcW w:w="1981" w:type="pct"/>
          </w:tcPr>
          <w:p w14:paraId="2E99EDA4" w14:textId="77777777" w:rsidR="00107C24" w:rsidRPr="00C34188" w:rsidRDefault="00107C24" w:rsidP="00876847">
            <w:pPr>
              <w:spacing w:line="360" w:lineRule="auto"/>
              <w:jc w:val="left"/>
              <w:rPr>
                <w:rFonts w:ascii="Arial" w:eastAsia="Corbel" w:hAnsi="Arial" w:cs="Arial"/>
              </w:rPr>
            </w:pPr>
            <w:r w:rsidRPr="00C34188">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2"/>
        <w:gridCol w:w="1468"/>
        <w:gridCol w:w="1303"/>
        <w:gridCol w:w="5654"/>
      </w:tblGrid>
      <w:tr w:rsidR="00F06C60" w:rsidRPr="00C624FA" w14:paraId="71FC7C4A"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20CE71E5" w14:textId="17E5DCF6" w:rsidR="00F06C60" w:rsidRPr="00C34188" w:rsidRDefault="00A775B1" w:rsidP="00C34188">
            <w:pPr>
              <w:pStyle w:val="TableParagraph"/>
              <w:spacing w:before="120" w:after="120" w:line="360" w:lineRule="auto"/>
              <w:ind w:right="425"/>
              <w:rPr>
                <w:rFonts w:ascii="Arial" w:hAnsi="Arial" w:cs="Arial"/>
                <w:szCs w:val="23"/>
              </w:rPr>
            </w:pPr>
            <w:r w:rsidRPr="00C34188">
              <w:rPr>
                <w:rStyle w:val="normaltextrun"/>
                <w:rFonts w:ascii="Arial" w:hAnsi="Arial" w:cs="Arial"/>
                <w:color w:val="000000"/>
                <w:shd w:val="clear" w:color="auto" w:fill="FFFFFF"/>
              </w:rPr>
              <w:t>Roll out a suite of new resources and professional development opportunities to support parent and industry engagement, including tailored resources for specific cohorts</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8" w:space="0" w:color="316F72"/>
              <w:right w:val="single" w:sz="8" w:space="0" w:color="316F72"/>
            </w:tcBorders>
          </w:tcPr>
          <w:p w14:paraId="2AF411BE" w14:textId="4F1EF878" w:rsidR="00F06C60" w:rsidRPr="00C34188" w:rsidRDefault="00A775B1" w:rsidP="00BC2A09">
            <w:pPr>
              <w:ind w:left="34"/>
              <w:jc w:val="center"/>
              <w:rPr>
                <w:rFonts w:ascii="Arial" w:hAnsi="Arial" w:cs="Arial"/>
              </w:rPr>
            </w:pPr>
            <w:r w:rsidRPr="00C34188">
              <w:rPr>
                <w:rFonts w:ascii="Arial"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70597EA9" w14:textId="51547F83" w:rsidR="00F06C60" w:rsidRPr="00C34188" w:rsidRDefault="00A775B1" w:rsidP="00C34188">
            <w:pPr>
              <w:spacing w:line="360" w:lineRule="auto"/>
              <w:ind w:left="34"/>
              <w:jc w:val="center"/>
              <w:rPr>
                <w:rFonts w:ascii="Arial" w:hAnsi="Arial" w:cs="Arial"/>
              </w:rPr>
            </w:pPr>
            <w:r w:rsidRPr="00C34188">
              <w:rPr>
                <w:rFonts w:ascii="Arial" w:hAnsi="Arial" w:cs="Arial"/>
              </w:rPr>
              <w:t>From 2020</w:t>
            </w:r>
          </w:p>
        </w:tc>
        <w:tc>
          <w:tcPr>
            <w:tcW w:w="5658" w:type="dxa"/>
            <w:tcBorders>
              <w:top w:val="single" w:sz="8" w:space="0" w:color="316F72"/>
              <w:left w:val="single" w:sz="8" w:space="0" w:color="316F72"/>
              <w:bottom w:val="single" w:sz="8" w:space="0" w:color="316F72"/>
              <w:right w:val="single" w:sz="8" w:space="0" w:color="316F72"/>
            </w:tcBorders>
          </w:tcPr>
          <w:p w14:paraId="1963DAF3" w14:textId="77777777" w:rsidR="00F7642A" w:rsidRPr="00C34188" w:rsidRDefault="00F7642A" w:rsidP="00C34188">
            <w:pPr>
              <w:spacing w:line="360" w:lineRule="auto"/>
              <w:rPr>
                <w:rFonts w:ascii="Arial" w:eastAsia="Times New Roman" w:hAnsi="Arial" w:cs="Arial"/>
                <w:iCs/>
              </w:rPr>
            </w:pPr>
            <w:r w:rsidRPr="00C34188">
              <w:rPr>
                <w:rFonts w:ascii="Arial" w:eastAsia="Times New Roman" w:hAnsi="Arial" w:cs="Arial"/>
                <w:iCs/>
              </w:rPr>
              <w:t xml:space="preserve">In 2022, the Department of Education finalised development and implementation of a </w:t>
            </w:r>
            <w:hyperlink r:id="rId22" w:anchor="resources" w:history="1">
              <w:r w:rsidRPr="00C34188">
                <w:rPr>
                  <w:rStyle w:val="Hyperlink"/>
                  <w:rFonts w:ascii="Arial" w:eastAsia="Times New Roman" w:hAnsi="Arial" w:cs="Arial"/>
                  <w:iCs/>
                  <w:color w:val="000000" w:themeColor="text1"/>
                </w:rPr>
                <w:t>suite of departmental resources</w:t>
              </w:r>
            </w:hyperlink>
            <w:r w:rsidRPr="00C34188">
              <w:rPr>
                <w:rFonts w:ascii="Arial" w:eastAsia="Times New Roman" w:hAnsi="Arial" w:cs="Arial"/>
                <w:iCs/>
                <w:color w:val="000000" w:themeColor="text1"/>
              </w:rPr>
              <w:t xml:space="preserve"> aimed at</w:t>
            </w:r>
            <w:r w:rsidRPr="00C34188">
              <w:rPr>
                <w:rFonts w:ascii="Arial" w:eastAsia="Times New Roman" w:hAnsi="Arial" w:cs="Arial"/>
                <w:color w:val="000000" w:themeColor="text1"/>
              </w:rPr>
              <w:t xml:space="preserve"> supporting parent and industry engagement, including the </w:t>
            </w:r>
            <w:hyperlink r:id="rId23" w:history="1">
              <w:r w:rsidRPr="00C34188">
                <w:rPr>
                  <w:rStyle w:val="Hyperlink"/>
                  <w:rFonts w:ascii="Arial" w:eastAsia="Times New Roman" w:hAnsi="Arial" w:cs="Arial"/>
                  <w:i/>
                  <w:iCs/>
                  <w:color w:val="000000" w:themeColor="text1"/>
                </w:rPr>
                <w:t>Parent and Community Engagement (PACE) Professional Learning Guide</w:t>
              </w:r>
            </w:hyperlink>
            <w:r w:rsidRPr="00C34188">
              <w:rPr>
                <w:rFonts w:ascii="Arial" w:eastAsia="Times New Roman" w:hAnsi="Arial" w:cs="Arial"/>
                <w:i/>
                <w:iCs/>
                <w:color w:val="000000" w:themeColor="text1"/>
              </w:rPr>
              <w:t xml:space="preserve">. </w:t>
            </w:r>
            <w:r w:rsidRPr="00C34188">
              <w:rPr>
                <w:rFonts w:ascii="Arial" w:eastAsia="Times New Roman" w:hAnsi="Arial" w:cs="Arial"/>
                <w:color w:val="000000" w:themeColor="text1"/>
              </w:rPr>
              <w:t xml:space="preserve">The </w:t>
            </w:r>
            <w:r w:rsidRPr="00C34188">
              <w:rPr>
                <w:rFonts w:ascii="Arial" w:eastAsia="Times New Roman" w:hAnsi="Arial" w:cs="Arial"/>
                <w:color w:val="000000"/>
              </w:rPr>
              <w:t>department will continue to identify opportunities to promote these resources.</w:t>
            </w:r>
          </w:p>
          <w:p w14:paraId="345D1507" w14:textId="131D76FF" w:rsidR="00F06C60" w:rsidRPr="00C624FA" w:rsidRDefault="00F7642A" w:rsidP="00C34188">
            <w:pPr>
              <w:spacing w:line="360" w:lineRule="auto"/>
              <w:rPr>
                <w:rFonts w:asciiTheme="majorHAnsi" w:hAnsiTheme="majorHAnsi" w:cstheme="majorHAnsi"/>
                <w:sz w:val="23"/>
                <w:szCs w:val="23"/>
              </w:rPr>
            </w:pPr>
            <w:r w:rsidRPr="00C34188">
              <w:rPr>
                <w:rFonts w:ascii="Arial" w:eastAsia="Times New Roman" w:hAnsi="Arial" w:cs="Arial"/>
                <w:iCs/>
              </w:rPr>
              <w:t xml:space="preserve">This action is </w:t>
            </w:r>
            <w:r w:rsidRPr="00C34188">
              <w:rPr>
                <w:rFonts w:ascii="Arial" w:eastAsia="Times New Roman" w:hAnsi="Arial" w:cs="Arial"/>
                <w:b/>
                <w:bCs/>
                <w:iCs/>
              </w:rPr>
              <w:t>complete</w:t>
            </w:r>
            <w:r w:rsidRPr="00C34188">
              <w:rPr>
                <w:rFonts w:ascii="Arial" w:eastAsia="Times New Roman" w:hAnsi="Arial" w:cs="Arial"/>
                <w:iCs/>
              </w:rPr>
              <w:t>.</w:t>
            </w:r>
          </w:p>
        </w:tc>
      </w:tr>
      <w:tr w:rsidR="00E7006C" w:rsidRPr="00C624FA" w14:paraId="6D1145A8"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463D1F45" w14:textId="6799820C" w:rsidR="00E7006C" w:rsidRPr="00C34188" w:rsidRDefault="00026AC5" w:rsidP="00C34188">
            <w:pPr>
              <w:pStyle w:val="TableParagraph"/>
              <w:spacing w:before="120" w:after="120" w:line="360" w:lineRule="auto"/>
              <w:ind w:right="425"/>
              <w:rPr>
                <w:rFonts w:ascii="Arial" w:hAnsi="Arial" w:cs="Arial"/>
                <w:szCs w:val="23"/>
              </w:rPr>
            </w:pPr>
            <w:r w:rsidRPr="00C34188">
              <w:rPr>
                <w:rStyle w:val="normaltextrun"/>
                <w:rFonts w:ascii="Arial" w:hAnsi="Arial" w:cs="Arial"/>
                <w:color w:val="000000"/>
                <w:shd w:val="clear" w:color="auto" w:fill="FFFFFF"/>
              </w:rPr>
              <w:t xml:space="preserve">Provide professional learning opportunities and resources to enhance parent, community and </w:t>
            </w:r>
            <w:r w:rsidRPr="00C34188">
              <w:rPr>
                <w:rStyle w:val="normaltextrun"/>
                <w:rFonts w:ascii="Arial" w:hAnsi="Arial" w:cs="Arial"/>
                <w:color w:val="000000"/>
                <w:shd w:val="clear" w:color="auto" w:fill="FFFFFF"/>
              </w:rPr>
              <w:lastRenderedPageBreak/>
              <w:t>industry engagement with Catholic schools</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8" w:space="0" w:color="316F72"/>
              <w:right w:val="single" w:sz="8" w:space="0" w:color="316F72"/>
            </w:tcBorders>
          </w:tcPr>
          <w:p w14:paraId="31E58225" w14:textId="66993094" w:rsidR="00E7006C" w:rsidRPr="00C34188" w:rsidRDefault="00026AC5" w:rsidP="00BC2A09">
            <w:pPr>
              <w:ind w:left="34"/>
              <w:jc w:val="center"/>
              <w:rPr>
                <w:rFonts w:ascii="Arial" w:hAnsi="Arial" w:cs="Arial"/>
              </w:rPr>
            </w:pPr>
            <w:r w:rsidRPr="00C34188">
              <w:rPr>
                <w:rFonts w:ascii="Arial" w:hAnsi="Arial" w:cs="Arial"/>
              </w:rPr>
              <w:lastRenderedPageBreak/>
              <w:t>QCEC</w:t>
            </w:r>
          </w:p>
        </w:tc>
        <w:tc>
          <w:tcPr>
            <w:tcW w:w="1304" w:type="dxa"/>
            <w:tcBorders>
              <w:top w:val="single" w:sz="8" w:space="0" w:color="316F72"/>
              <w:left w:val="single" w:sz="8" w:space="0" w:color="316F72"/>
              <w:bottom w:val="single" w:sz="8" w:space="0" w:color="316F72"/>
              <w:right w:val="single" w:sz="8" w:space="0" w:color="316F72"/>
            </w:tcBorders>
          </w:tcPr>
          <w:p w14:paraId="4CBE8461" w14:textId="2093DE8B" w:rsidR="00E7006C" w:rsidRPr="00C34188" w:rsidRDefault="00026AC5" w:rsidP="00C34188">
            <w:pPr>
              <w:spacing w:line="360" w:lineRule="auto"/>
              <w:ind w:left="34"/>
              <w:jc w:val="center"/>
              <w:rPr>
                <w:rFonts w:ascii="Arial" w:hAnsi="Arial" w:cs="Arial"/>
              </w:rPr>
            </w:pPr>
            <w:r w:rsidRPr="00C34188">
              <w:rPr>
                <w:rFonts w:ascii="Arial" w:hAnsi="Arial" w:cs="Arial"/>
              </w:rPr>
              <w:t>From 2020</w:t>
            </w:r>
          </w:p>
        </w:tc>
        <w:tc>
          <w:tcPr>
            <w:tcW w:w="5658" w:type="dxa"/>
            <w:tcBorders>
              <w:top w:val="single" w:sz="8" w:space="0" w:color="316F72"/>
              <w:left w:val="single" w:sz="8" w:space="0" w:color="316F72"/>
              <w:bottom w:val="single" w:sz="8" w:space="0" w:color="316F72"/>
              <w:right w:val="single" w:sz="8" w:space="0" w:color="316F72"/>
            </w:tcBorders>
          </w:tcPr>
          <w:p w14:paraId="08C27C44"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 xml:space="preserve">In 2022, QCEC hosted the annual VET forum, themed </w:t>
            </w:r>
            <w:r w:rsidRPr="00C34188">
              <w:rPr>
                <w:rFonts w:ascii="Arial" w:eastAsia="Times New Roman" w:hAnsi="Arial" w:cs="Arial"/>
                <w:i/>
                <w:iCs/>
              </w:rPr>
              <w:t xml:space="preserve">Destination Career. </w:t>
            </w:r>
            <w:r w:rsidRPr="00C34188">
              <w:rPr>
                <w:rFonts w:ascii="Arial" w:eastAsia="Times New Roman" w:hAnsi="Arial" w:cs="Arial"/>
              </w:rPr>
              <w:t xml:space="preserve"> The forum allowed participants to </w:t>
            </w:r>
            <w:r w:rsidRPr="00C34188">
              <w:rPr>
                <w:rFonts w:ascii="Arial" w:eastAsia="Times New Roman" w:hAnsi="Arial" w:cs="Arial"/>
              </w:rPr>
              <w:lastRenderedPageBreak/>
              <w:t xml:space="preserve">attend site visits across four different businesses in the hospitality, advanced manufacturing and ICT industries. Forum participants heard from keynote speakers including the Honourable Di Farmer, Queensland Minister for Employment and Small Business and Minster for Training and Skills Development; Mr Patrick O’Reilly, a member of the expert panel for </w:t>
            </w:r>
            <w:r w:rsidRPr="00C34188">
              <w:rPr>
                <w:rFonts w:ascii="Arial" w:eastAsia="Times New Roman" w:hAnsi="Arial" w:cs="Arial"/>
                <w:i/>
                <w:iCs/>
              </w:rPr>
              <w:t>Looking to the Future: Report of the Review of senior secondary pathways into work, further education and training</w:t>
            </w:r>
            <w:r w:rsidRPr="00C34188">
              <w:rPr>
                <w:rFonts w:ascii="Arial" w:eastAsia="Times New Roman" w:hAnsi="Arial" w:cs="Arial"/>
              </w:rPr>
              <w:t>; and other speakers from the Cross River Rail Delivery Authority project, the National Association of Women in Construction, Greater Whitsunday Alliance, and the Australian Industry (Ai) Group.</w:t>
            </w:r>
          </w:p>
          <w:p w14:paraId="52B283ED" w14:textId="77777777" w:rsidR="00E823BA" w:rsidRPr="00C34188" w:rsidRDefault="00E823BA" w:rsidP="00C34188">
            <w:pPr>
              <w:spacing w:line="360" w:lineRule="auto"/>
              <w:rPr>
                <w:rFonts w:ascii="Arial" w:eastAsia="Times New Roman" w:hAnsi="Arial" w:cs="Arial"/>
              </w:rPr>
            </w:pPr>
            <w:r w:rsidRPr="00C34188">
              <w:rPr>
                <w:rFonts w:ascii="Arial" w:eastAsia="Times New Roman" w:hAnsi="Arial" w:cs="Arial"/>
              </w:rPr>
              <w:t>Catholic School Authorities also hosted, and participated in, localised industry engagement events to support parent, community and industry engagement in schools. Numerous Catholic schools were actively engaged with Queensland’s Gateway to Industry Schools Program to build partnerships with industry and access industry engagement activities.</w:t>
            </w:r>
          </w:p>
          <w:p w14:paraId="43E96D42" w14:textId="1F22D05A" w:rsidR="008C5643" w:rsidRPr="00C624FA" w:rsidRDefault="00E823BA" w:rsidP="00C34188">
            <w:pPr>
              <w:spacing w:line="360" w:lineRule="auto"/>
              <w:rPr>
                <w:rFonts w:asciiTheme="majorHAnsi" w:eastAsia="Times New Roman" w:hAnsiTheme="majorHAnsi" w:cstheme="majorHAnsi"/>
              </w:rPr>
            </w:pPr>
            <w:r w:rsidRPr="00C34188">
              <w:rPr>
                <w:rFonts w:ascii="Arial" w:eastAsia="Times New Roman" w:hAnsi="Arial" w:cs="Arial"/>
              </w:rPr>
              <w:t xml:space="preserve">This action is </w:t>
            </w:r>
            <w:r w:rsidRPr="00C34188">
              <w:rPr>
                <w:rFonts w:ascii="Arial" w:eastAsia="Times New Roman" w:hAnsi="Arial" w:cs="Arial"/>
                <w:b/>
                <w:bCs/>
              </w:rPr>
              <w:t>implemented</w:t>
            </w:r>
            <w:r w:rsidRPr="00C34188">
              <w:rPr>
                <w:rFonts w:ascii="Arial" w:eastAsia="Times New Roman" w:hAnsi="Arial" w:cs="Arial"/>
              </w:rPr>
              <w:t xml:space="preserve"> and </w:t>
            </w:r>
            <w:r w:rsidRPr="00C34188">
              <w:rPr>
                <w:rFonts w:ascii="Arial" w:eastAsia="Times New Roman" w:hAnsi="Arial" w:cs="Arial"/>
                <w:b/>
                <w:bCs/>
              </w:rPr>
              <w:t>ongoing</w:t>
            </w:r>
            <w:r w:rsidRPr="00C34188">
              <w:rPr>
                <w:rFonts w:ascii="Arial" w:eastAsia="Times New Roman" w:hAnsi="Arial" w:cs="Arial"/>
              </w:rPr>
              <w:t>.</w:t>
            </w:r>
          </w:p>
        </w:tc>
      </w:tr>
      <w:tr w:rsidR="00E94913" w:rsidRPr="00C624FA" w14:paraId="7F35DA8C"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611F3975" w14:textId="2061657F" w:rsidR="00E94913" w:rsidRPr="00C34188" w:rsidRDefault="00E94913" w:rsidP="00C34188">
            <w:pPr>
              <w:pStyle w:val="TableParagraph"/>
              <w:spacing w:before="120" w:after="120" w:line="360" w:lineRule="auto"/>
              <w:ind w:right="425"/>
              <w:rPr>
                <w:rFonts w:ascii="Arial" w:hAnsi="Arial" w:cs="Arial"/>
                <w:szCs w:val="23"/>
              </w:rPr>
            </w:pPr>
            <w:r w:rsidRPr="00C34188">
              <w:rPr>
                <w:rStyle w:val="normaltextrun"/>
                <w:rFonts w:ascii="Arial" w:hAnsi="Arial" w:cs="Arial"/>
                <w:color w:val="000000"/>
                <w:shd w:val="clear" w:color="auto" w:fill="FFFFFF"/>
              </w:rPr>
              <w:lastRenderedPageBreak/>
              <w:t>Increase support for schools through resources and professional development to sustain and improve parent engagement strategies</w:t>
            </w:r>
            <w:r w:rsidRPr="00C34188">
              <w:rPr>
                <w:rStyle w:val="eop"/>
                <w:rFonts w:ascii="Arial" w:hAnsi="Arial" w:cs="Arial"/>
                <w:color w:val="000000"/>
                <w:shd w:val="clear" w:color="auto" w:fill="FFFFFF"/>
              </w:rPr>
              <w:t> </w:t>
            </w:r>
          </w:p>
        </w:tc>
        <w:tc>
          <w:tcPr>
            <w:tcW w:w="1459" w:type="dxa"/>
            <w:tcBorders>
              <w:top w:val="single" w:sz="8" w:space="0" w:color="316F72"/>
              <w:left w:val="single" w:sz="8" w:space="0" w:color="316F72"/>
              <w:bottom w:val="single" w:sz="8" w:space="0" w:color="316F72"/>
              <w:right w:val="single" w:sz="8" w:space="0" w:color="316F72"/>
            </w:tcBorders>
          </w:tcPr>
          <w:p w14:paraId="05EC38B1" w14:textId="2EA6B2F2" w:rsidR="00E94913" w:rsidRPr="00C34188" w:rsidRDefault="00E94913" w:rsidP="00E94913">
            <w:pPr>
              <w:ind w:left="34"/>
              <w:jc w:val="center"/>
              <w:rPr>
                <w:rFonts w:ascii="Arial" w:hAnsi="Arial" w:cs="Arial"/>
              </w:rPr>
            </w:pPr>
            <w:r w:rsidRPr="00C34188">
              <w:rPr>
                <w:rFonts w:ascii="Arial" w:hAnsi="Arial" w:cs="Arial"/>
              </w:rPr>
              <w:t>ISQ</w:t>
            </w:r>
          </w:p>
        </w:tc>
        <w:tc>
          <w:tcPr>
            <w:tcW w:w="1304" w:type="dxa"/>
            <w:tcBorders>
              <w:top w:val="single" w:sz="8" w:space="0" w:color="316F72"/>
              <w:left w:val="single" w:sz="8" w:space="0" w:color="316F72"/>
              <w:bottom w:val="single" w:sz="8" w:space="0" w:color="316F72"/>
              <w:right w:val="single" w:sz="8" w:space="0" w:color="316F72"/>
            </w:tcBorders>
          </w:tcPr>
          <w:p w14:paraId="52478317" w14:textId="41E96DBF" w:rsidR="00E94913" w:rsidRPr="00C34188" w:rsidRDefault="00E94913" w:rsidP="00C34188">
            <w:pPr>
              <w:spacing w:line="360" w:lineRule="auto"/>
              <w:ind w:left="34"/>
              <w:jc w:val="center"/>
              <w:rPr>
                <w:rFonts w:ascii="Arial" w:hAnsi="Arial" w:cs="Arial"/>
              </w:rPr>
            </w:pPr>
            <w:r w:rsidRPr="00C34188">
              <w:rPr>
                <w:rFonts w:ascii="Arial" w:hAnsi="Arial" w:cs="Arial"/>
              </w:rPr>
              <w:t>2019-2021</w:t>
            </w:r>
          </w:p>
        </w:tc>
        <w:tc>
          <w:tcPr>
            <w:tcW w:w="5658" w:type="dxa"/>
            <w:tcBorders>
              <w:top w:val="single" w:sz="8" w:space="0" w:color="316F72"/>
              <w:left w:val="single" w:sz="8" w:space="0" w:color="316F72"/>
              <w:bottom w:val="single" w:sz="8" w:space="0" w:color="316F72"/>
              <w:right w:val="single" w:sz="8" w:space="0" w:color="316F72"/>
            </w:tcBorders>
          </w:tcPr>
          <w:p w14:paraId="5F8124EF" w14:textId="77777777" w:rsidR="00E94913" w:rsidRPr="00C34188" w:rsidRDefault="00E94913" w:rsidP="00C34188">
            <w:pPr>
              <w:spacing w:line="360" w:lineRule="auto"/>
              <w:rPr>
                <w:rFonts w:ascii="Arial" w:eastAsia="Times New Roman" w:hAnsi="Arial" w:cs="Arial"/>
                <w:color w:val="000000"/>
              </w:rPr>
            </w:pPr>
            <w:r w:rsidRPr="00C34188">
              <w:rPr>
                <w:rFonts w:ascii="Arial" w:eastAsia="Times New Roman" w:hAnsi="Arial" w:cs="Arial"/>
                <w:color w:val="000000"/>
              </w:rPr>
              <w:t xml:space="preserve">Schools participated in the </w:t>
            </w:r>
            <w:r w:rsidRPr="00C34188">
              <w:rPr>
                <w:rFonts w:ascii="Arial" w:eastAsia="Times New Roman" w:hAnsi="Arial" w:cs="Arial"/>
                <w:i/>
                <w:iCs/>
                <w:color w:val="000000"/>
              </w:rPr>
              <w:t>Engaging Parents in Inquiry Curriculum</w:t>
            </w:r>
            <w:r w:rsidRPr="00C34188">
              <w:rPr>
                <w:rFonts w:ascii="Arial" w:eastAsia="Times New Roman" w:hAnsi="Arial" w:cs="Arial"/>
                <w:color w:val="000000"/>
              </w:rPr>
              <w:t xml:space="preserve"> (EPIC) research project with Griffith University. Research reports and rich case studies and resources for school leaders and teachers were then shared with all participating schools. 100% satisfaction was reported from schools participating in the research project.</w:t>
            </w:r>
          </w:p>
          <w:p w14:paraId="1C7CEA51" w14:textId="65F7E6B2" w:rsidR="00E94913" w:rsidRPr="00C624FA" w:rsidRDefault="00E94913" w:rsidP="00C34188">
            <w:pPr>
              <w:spacing w:line="360" w:lineRule="auto"/>
              <w:rPr>
                <w:rFonts w:asciiTheme="majorHAnsi" w:eastAsia="Times New Roman" w:hAnsiTheme="majorHAnsi" w:cstheme="majorHAnsi"/>
                <w:color w:val="000000"/>
              </w:rPr>
            </w:pPr>
            <w:r w:rsidRPr="00C34188">
              <w:rPr>
                <w:rFonts w:ascii="Arial" w:eastAsia="Times New Roman" w:hAnsi="Arial" w:cs="Arial"/>
                <w:color w:val="000000"/>
              </w:rPr>
              <w:t xml:space="preserve">This action is </w:t>
            </w:r>
            <w:r w:rsidRPr="00C34188">
              <w:rPr>
                <w:rFonts w:ascii="Arial" w:eastAsia="Times New Roman" w:hAnsi="Arial" w:cs="Arial"/>
                <w:b/>
                <w:bCs/>
                <w:color w:val="000000"/>
              </w:rPr>
              <w:t>complete</w:t>
            </w:r>
            <w:r w:rsidRPr="00C34188">
              <w:rPr>
                <w:rFonts w:ascii="Arial" w:eastAsia="Times New Roman" w:hAnsi="Arial" w:cs="Arial"/>
                <w:color w:val="000000"/>
              </w:rPr>
              <w:t>.</w:t>
            </w:r>
          </w:p>
        </w:tc>
      </w:tr>
    </w:tbl>
    <w:p w14:paraId="5E41CA2C" w14:textId="789D4A07" w:rsidR="00C24C08" w:rsidRPr="00C624FA" w:rsidRDefault="00C24C08" w:rsidP="00C24C08">
      <w:pPr>
        <w:rPr>
          <w:rFonts w:asciiTheme="majorHAnsi" w:hAnsiTheme="majorHAnsi" w:cstheme="majorHAnsi"/>
        </w:rPr>
      </w:pPr>
    </w:p>
    <w:p w14:paraId="5BAEAC82" w14:textId="41294B7C" w:rsidR="00AB336D" w:rsidRPr="00C34188" w:rsidRDefault="00C24C08" w:rsidP="007524ED">
      <w:pPr>
        <w:pStyle w:val="Heading2"/>
        <w:spacing w:before="120" w:line="360" w:lineRule="auto"/>
        <w:rPr>
          <w:rFonts w:ascii="Arial" w:hAnsi="Arial" w:cs="Arial"/>
        </w:rPr>
      </w:pPr>
      <w:r w:rsidRPr="00C34188">
        <w:rPr>
          <w:rFonts w:ascii="Arial" w:hAnsi="Arial" w:cs="Arial"/>
        </w:rPr>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3"/>
        <w:gridCol w:w="1439"/>
        <w:gridCol w:w="1309"/>
        <w:gridCol w:w="5676"/>
      </w:tblGrid>
      <w:tr w:rsidR="00AB336D" w:rsidRPr="00C624FA" w14:paraId="0BDA3952" w14:textId="77777777" w:rsidTr="005C758F">
        <w:trPr>
          <w:trHeight w:val="583"/>
        </w:trPr>
        <w:tc>
          <w:tcPr>
            <w:tcW w:w="14317" w:type="dxa"/>
            <w:gridSpan w:val="4"/>
            <w:tcBorders>
              <w:top w:val="single" w:sz="8" w:space="0" w:color="316F72"/>
              <w:left w:val="single" w:sz="8" w:space="0" w:color="316F72"/>
              <w:bottom w:val="single" w:sz="8" w:space="0" w:color="316F72"/>
              <w:right w:val="single" w:sz="8" w:space="0" w:color="316F72"/>
            </w:tcBorders>
          </w:tcPr>
          <w:p w14:paraId="571CEDC3" w14:textId="411E4426" w:rsidR="00AB336D" w:rsidRPr="00C34188" w:rsidRDefault="00AB336D" w:rsidP="00C236AF">
            <w:pPr>
              <w:spacing w:line="360" w:lineRule="auto"/>
              <w:rPr>
                <w:rFonts w:ascii="Arial" w:hAnsi="Arial" w:cs="Arial"/>
                <w:b/>
                <w:bCs/>
                <w:sz w:val="23"/>
                <w:szCs w:val="23"/>
              </w:rPr>
            </w:pPr>
            <w:r w:rsidRPr="00C34188">
              <w:rPr>
                <w:rFonts w:ascii="Arial" w:hAnsi="Arial" w:cs="Arial"/>
                <w:b/>
                <w:bCs/>
              </w:rPr>
              <w:t>Nationally Consistent Collection of Data on School Students with Disability</w:t>
            </w:r>
          </w:p>
        </w:tc>
      </w:tr>
      <w:tr w:rsidR="00C24C08" w:rsidRPr="00C624FA" w14:paraId="62CACF8E" w14:textId="77777777" w:rsidTr="00107C24">
        <w:trPr>
          <w:trHeight w:val="613"/>
          <w:tblHeader/>
        </w:trPr>
        <w:tc>
          <w:tcPr>
            <w:tcW w:w="5896" w:type="dxa"/>
            <w:tcBorders>
              <w:top w:val="single" w:sz="24" w:space="0" w:color="316F72"/>
              <w:left w:val="single" w:sz="8" w:space="0" w:color="316F72"/>
              <w:bottom w:val="single" w:sz="24" w:space="0" w:color="316F72"/>
              <w:right w:val="single" w:sz="8" w:space="0" w:color="316F72"/>
            </w:tcBorders>
          </w:tcPr>
          <w:p w14:paraId="5EC58ECB" w14:textId="548E9D1A" w:rsidR="00C24C08" w:rsidRPr="00C34188" w:rsidRDefault="00C24C08" w:rsidP="00C24C08">
            <w:pPr>
              <w:ind w:left="34"/>
              <w:rPr>
                <w:rFonts w:ascii="Arial" w:hAnsi="Arial" w:cs="Arial"/>
                <w:szCs w:val="20"/>
              </w:rPr>
            </w:pPr>
            <w:r w:rsidRPr="00C34188">
              <w:rPr>
                <w:rFonts w:ascii="Arial" w:eastAsia="Corbel" w:hAnsi="Arial" w:cs="Arial"/>
                <w:b/>
                <w:szCs w:val="20"/>
              </w:rPr>
              <w:t>Actions</w:t>
            </w:r>
          </w:p>
        </w:tc>
        <w:tc>
          <w:tcPr>
            <w:tcW w:w="1439" w:type="dxa"/>
            <w:tcBorders>
              <w:top w:val="single" w:sz="24" w:space="0" w:color="316F72"/>
              <w:left w:val="single" w:sz="8" w:space="0" w:color="316F72"/>
              <w:bottom w:val="single" w:sz="24" w:space="0" w:color="316F72"/>
              <w:right w:val="single" w:sz="8" w:space="0" w:color="316F72"/>
            </w:tcBorders>
          </w:tcPr>
          <w:p w14:paraId="5C03FCDA" w14:textId="77777777" w:rsidR="00C24C08" w:rsidRPr="00C34188" w:rsidRDefault="00C24C08" w:rsidP="00C24AEF">
            <w:pPr>
              <w:ind w:left="34"/>
              <w:rPr>
                <w:rFonts w:ascii="Arial" w:hAnsi="Arial" w:cs="Arial"/>
                <w:szCs w:val="20"/>
              </w:rPr>
            </w:pPr>
            <w:r w:rsidRPr="00C34188">
              <w:rPr>
                <w:rFonts w:ascii="Arial" w:eastAsia="Corbel" w:hAnsi="Arial" w:cs="Arial"/>
                <w:b/>
                <w:szCs w:val="20"/>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C34188" w:rsidRDefault="00C24C08" w:rsidP="00C24AEF">
            <w:pPr>
              <w:ind w:left="34"/>
              <w:rPr>
                <w:rFonts w:ascii="Arial" w:hAnsi="Arial" w:cs="Arial"/>
                <w:szCs w:val="20"/>
              </w:rPr>
            </w:pPr>
            <w:r w:rsidRPr="00C34188">
              <w:rPr>
                <w:rFonts w:ascii="Arial" w:eastAsia="Corbel" w:hAnsi="Arial" w:cs="Arial"/>
                <w:b/>
                <w:szCs w:val="20"/>
              </w:rPr>
              <w:t xml:space="preserve">Timing </w:t>
            </w:r>
          </w:p>
        </w:tc>
        <w:tc>
          <w:tcPr>
            <w:tcW w:w="5678"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C34188" w:rsidRDefault="00C24C08" w:rsidP="00876847">
            <w:pPr>
              <w:spacing w:line="360" w:lineRule="auto"/>
              <w:ind w:left="34"/>
              <w:rPr>
                <w:rFonts w:ascii="Arial" w:hAnsi="Arial" w:cs="Arial"/>
                <w:szCs w:val="20"/>
              </w:rPr>
            </w:pPr>
            <w:r w:rsidRPr="00C34188">
              <w:rPr>
                <w:rFonts w:ascii="Arial" w:eastAsia="Corbel" w:hAnsi="Arial" w:cs="Arial"/>
                <w:b/>
                <w:szCs w:val="20"/>
              </w:rPr>
              <w:t xml:space="preserve">Progress towards implementation of actions (including progress of non-government sector actions) </w:t>
            </w:r>
          </w:p>
        </w:tc>
      </w:tr>
      <w:tr w:rsidR="00C24C08" w:rsidRPr="00C624FA" w14:paraId="3C3DBCEB" w14:textId="77777777" w:rsidTr="00AB336D">
        <w:trPr>
          <w:trHeight w:val="521"/>
        </w:trPr>
        <w:tc>
          <w:tcPr>
            <w:tcW w:w="5896" w:type="dxa"/>
            <w:tcBorders>
              <w:top w:val="single" w:sz="8" w:space="0" w:color="316F72"/>
              <w:left w:val="single" w:sz="8" w:space="0" w:color="316F72"/>
              <w:bottom w:val="single" w:sz="8" w:space="0" w:color="316F72"/>
              <w:right w:val="single" w:sz="8" w:space="0" w:color="316F72"/>
            </w:tcBorders>
          </w:tcPr>
          <w:p w14:paraId="120BA8F3" w14:textId="016F9C64" w:rsidR="00C24C08" w:rsidRPr="00C34188" w:rsidRDefault="00B36EA3" w:rsidP="00C34188">
            <w:pPr>
              <w:spacing w:line="360" w:lineRule="auto"/>
              <w:ind w:left="34"/>
              <w:rPr>
                <w:rFonts w:ascii="Arial" w:hAnsi="Arial" w:cs="Arial"/>
                <w:sz w:val="23"/>
                <w:szCs w:val="23"/>
              </w:rPr>
            </w:pPr>
            <w:r w:rsidRPr="00C34188">
              <w:rPr>
                <w:rStyle w:val="normaltextrun"/>
                <w:rFonts w:ascii="Arial" w:hAnsi="Arial" w:cs="Arial"/>
                <w:color w:val="000000"/>
                <w:shd w:val="clear" w:color="auto" w:fill="FFFFFF"/>
              </w:rPr>
              <w:t>Conduct moderation of Nationally Consistent Collection of Data on School Students with Disability across Queensland schooling sectors</w:t>
            </w:r>
            <w:r w:rsidRPr="00C34188">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645D2A66" w14:textId="19231ADE" w:rsidR="00C24C08" w:rsidRPr="00C34188" w:rsidRDefault="00B36EA3" w:rsidP="00C24AEF">
            <w:pPr>
              <w:ind w:left="34"/>
              <w:jc w:val="center"/>
              <w:rPr>
                <w:rFonts w:ascii="Arial" w:hAnsi="Arial" w:cs="Arial"/>
              </w:rPr>
            </w:pPr>
            <w:r w:rsidRPr="00C34188">
              <w:rPr>
                <w:rFonts w:ascii="Arial" w:hAnsi="Arial" w:cs="Arial"/>
              </w:rPr>
              <w:t>All sectors</w:t>
            </w:r>
          </w:p>
        </w:tc>
        <w:tc>
          <w:tcPr>
            <w:tcW w:w="1304" w:type="dxa"/>
            <w:tcBorders>
              <w:top w:val="single" w:sz="8" w:space="0" w:color="316F72"/>
              <w:left w:val="single" w:sz="8" w:space="0" w:color="316F72"/>
              <w:bottom w:val="single" w:sz="8" w:space="0" w:color="316F72"/>
              <w:right w:val="single" w:sz="8" w:space="0" w:color="316F72"/>
            </w:tcBorders>
          </w:tcPr>
          <w:p w14:paraId="653066C4" w14:textId="0A3EEBBE" w:rsidR="00C24C08" w:rsidRPr="00C34188" w:rsidRDefault="00B36EA3" w:rsidP="00C34188">
            <w:pPr>
              <w:spacing w:line="360" w:lineRule="auto"/>
              <w:ind w:left="34"/>
              <w:jc w:val="center"/>
              <w:rPr>
                <w:rFonts w:ascii="Arial" w:hAnsi="Arial" w:cs="Arial"/>
              </w:rPr>
            </w:pPr>
            <w:r w:rsidRPr="00C34188">
              <w:rPr>
                <w:rFonts w:ascii="Arial" w:hAnsi="Arial" w:cs="Arial"/>
              </w:rPr>
              <w:t>Life of agreement</w:t>
            </w:r>
          </w:p>
        </w:tc>
        <w:tc>
          <w:tcPr>
            <w:tcW w:w="5678" w:type="dxa"/>
            <w:tcBorders>
              <w:top w:val="single" w:sz="8" w:space="0" w:color="316F72"/>
              <w:left w:val="single" w:sz="8" w:space="0" w:color="316F72"/>
              <w:bottom w:val="single" w:sz="8" w:space="0" w:color="316F72"/>
              <w:right w:val="single" w:sz="8" w:space="0" w:color="316F72"/>
            </w:tcBorders>
          </w:tcPr>
          <w:p w14:paraId="60698E17" w14:textId="525121CA" w:rsidR="005B2890" w:rsidRPr="008C60FF" w:rsidRDefault="005B2890" w:rsidP="008C60FF">
            <w:pPr>
              <w:spacing w:line="360" w:lineRule="auto"/>
              <w:rPr>
                <w:rFonts w:ascii="Arial" w:eastAsia="Times New Roman" w:hAnsi="Arial" w:cs="Arial"/>
              </w:rPr>
            </w:pPr>
            <w:r w:rsidRPr="008C60FF">
              <w:rPr>
                <w:rFonts w:ascii="Arial" w:eastAsia="Times New Roman" w:hAnsi="Arial" w:cs="Arial"/>
              </w:rPr>
              <w:t>In 2022, the Department of Education, ISQ and QCEC co-delivered seven face-to-face NCCD cross-sector moderation sessions</w:t>
            </w:r>
            <w:r w:rsidR="00F73709" w:rsidRPr="008C60FF">
              <w:rPr>
                <w:rFonts w:ascii="Arial" w:eastAsia="Times New Roman" w:hAnsi="Arial" w:cs="Arial"/>
              </w:rPr>
              <w:t xml:space="preserve"> across five locations</w:t>
            </w:r>
            <w:r w:rsidRPr="008C60FF">
              <w:rPr>
                <w:rFonts w:ascii="Arial" w:eastAsia="Times New Roman" w:hAnsi="Arial" w:cs="Arial"/>
              </w:rPr>
              <w:t xml:space="preserve">. </w:t>
            </w:r>
            <w:r w:rsidR="00F73709" w:rsidRPr="008C60FF">
              <w:rPr>
                <w:rFonts w:ascii="Arial" w:eastAsia="Times New Roman" w:hAnsi="Arial" w:cs="Arial"/>
              </w:rPr>
              <w:t xml:space="preserve">The </w:t>
            </w:r>
            <w:r w:rsidR="00F73709" w:rsidRPr="008C60FF">
              <w:rPr>
                <w:rFonts w:ascii="Arial" w:eastAsia="Times New Roman" w:hAnsi="Arial" w:cs="Arial"/>
              </w:rPr>
              <w:lastRenderedPageBreak/>
              <w:t>m</w:t>
            </w:r>
            <w:r w:rsidRPr="008C60FF">
              <w:rPr>
                <w:rFonts w:ascii="Arial" w:eastAsia="Times New Roman" w:hAnsi="Arial" w:cs="Arial"/>
              </w:rPr>
              <w:t xml:space="preserve">oderation </w:t>
            </w:r>
            <w:r w:rsidR="00F73709" w:rsidRPr="008C60FF">
              <w:rPr>
                <w:rFonts w:ascii="Arial" w:eastAsia="Times New Roman" w:hAnsi="Arial" w:cs="Arial"/>
              </w:rPr>
              <w:t xml:space="preserve">sessions </w:t>
            </w:r>
            <w:r w:rsidRPr="008C60FF">
              <w:rPr>
                <w:rFonts w:ascii="Arial" w:eastAsia="Times New Roman" w:hAnsi="Arial" w:cs="Arial"/>
              </w:rPr>
              <w:t>w</w:t>
            </w:r>
            <w:r w:rsidR="00F73709" w:rsidRPr="008C60FF">
              <w:rPr>
                <w:rFonts w:ascii="Arial" w:eastAsia="Times New Roman" w:hAnsi="Arial" w:cs="Arial"/>
              </w:rPr>
              <w:t>ere</w:t>
            </w:r>
            <w:r w:rsidRPr="008C60FF">
              <w:rPr>
                <w:rFonts w:ascii="Arial" w:eastAsia="Times New Roman" w:hAnsi="Arial" w:cs="Arial"/>
              </w:rPr>
              <w:t xml:space="preserve"> conducted in Maroochydore, Cairns, Toowoomba, Southport and Brisbane.</w:t>
            </w:r>
          </w:p>
          <w:p w14:paraId="51B58860" w14:textId="11D1C3B5" w:rsidR="00DC0519" w:rsidRPr="00C624FA" w:rsidRDefault="005B2890" w:rsidP="008C60FF">
            <w:pPr>
              <w:spacing w:line="360" w:lineRule="auto"/>
              <w:rPr>
                <w:rFonts w:asciiTheme="majorHAnsi" w:eastAsia="Times New Roman" w:hAnsiTheme="majorHAnsi" w:cstheme="majorHAnsi"/>
              </w:rPr>
            </w:pPr>
            <w:r w:rsidRPr="008C60FF">
              <w:rPr>
                <w:rFonts w:ascii="Arial" w:eastAsia="Times New Roman" w:hAnsi="Arial" w:cs="Arial"/>
              </w:rPr>
              <w:t xml:space="preserve">This action is </w:t>
            </w:r>
            <w:r w:rsidRPr="008C60FF">
              <w:rPr>
                <w:rFonts w:ascii="Arial" w:eastAsia="Times New Roman" w:hAnsi="Arial" w:cs="Arial"/>
                <w:b/>
                <w:bCs/>
              </w:rPr>
              <w:t>ongoing</w:t>
            </w:r>
            <w:r w:rsidRPr="008C60FF">
              <w:rPr>
                <w:rFonts w:ascii="Arial" w:eastAsia="Times New Roman" w:hAnsi="Arial" w:cs="Arial"/>
              </w:rPr>
              <w:t>.</w:t>
            </w:r>
          </w:p>
        </w:tc>
      </w:tr>
      <w:tr w:rsidR="00107C24" w:rsidRPr="00C624FA" w14:paraId="17BDDFF5" w14:textId="77777777" w:rsidTr="003B5560">
        <w:trPr>
          <w:trHeight w:val="521"/>
        </w:trPr>
        <w:tc>
          <w:tcPr>
            <w:tcW w:w="14317" w:type="dxa"/>
            <w:gridSpan w:val="4"/>
            <w:tcBorders>
              <w:top w:val="single" w:sz="8" w:space="0" w:color="316F72"/>
              <w:left w:val="single" w:sz="8" w:space="0" w:color="316F72"/>
              <w:bottom w:val="single" w:sz="8" w:space="0" w:color="316F72"/>
              <w:right w:val="single" w:sz="8" w:space="0" w:color="316F72"/>
            </w:tcBorders>
          </w:tcPr>
          <w:p w14:paraId="76222A4E" w14:textId="4EE07E0F" w:rsidR="00107C24" w:rsidRPr="008C60FF" w:rsidRDefault="00107C24" w:rsidP="00C236AF">
            <w:pPr>
              <w:spacing w:line="360" w:lineRule="auto"/>
              <w:ind w:left="34"/>
              <w:rPr>
                <w:rFonts w:ascii="Arial" w:hAnsi="Arial" w:cs="Arial"/>
                <w:b/>
                <w:bCs/>
                <w:sz w:val="23"/>
                <w:szCs w:val="23"/>
              </w:rPr>
            </w:pPr>
            <w:r w:rsidRPr="008C60FF">
              <w:rPr>
                <w:rFonts w:ascii="Arial" w:hAnsi="Arial" w:cs="Arial"/>
                <w:b/>
                <w:bCs/>
              </w:rPr>
              <w:lastRenderedPageBreak/>
              <w:t>Data literacy and development</w:t>
            </w:r>
          </w:p>
        </w:tc>
      </w:tr>
    </w:tbl>
    <w:tbl>
      <w:tblPr>
        <w:tblStyle w:val="Bilattable"/>
        <w:tblW w:w="5130" w:type="pct"/>
        <w:tblLook w:val="04A0" w:firstRow="1" w:lastRow="0" w:firstColumn="1" w:lastColumn="0" w:noHBand="0" w:noVBand="1"/>
      </w:tblPr>
      <w:tblGrid>
        <w:gridCol w:w="5948"/>
        <w:gridCol w:w="1417"/>
        <w:gridCol w:w="1277"/>
        <w:gridCol w:w="5671"/>
      </w:tblGrid>
      <w:tr w:rsidR="00107C24" w:rsidRPr="00C624FA" w14:paraId="76DD402F" w14:textId="77777777" w:rsidTr="00107C24">
        <w:trPr>
          <w:cnfStyle w:val="100000000000" w:firstRow="1" w:lastRow="0" w:firstColumn="0" w:lastColumn="0" w:oddVBand="0" w:evenVBand="0" w:oddHBand="0" w:evenHBand="0" w:firstRowFirstColumn="0" w:firstRowLastColumn="0" w:lastRowFirstColumn="0" w:lastRowLastColumn="0"/>
          <w:trHeight w:val="567"/>
        </w:trPr>
        <w:tc>
          <w:tcPr>
            <w:tcW w:w="2078" w:type="pct"/>
          </w:tcPr>
          <w:p w14:paraId="651C808D" w14:textId="77777777" w:rsidR="00107C24" w:rsidRPr="008C60FF" w:rsidRDefault="00107C24" w:rsidP="008C60FF">
            <w:pPr>
              <w:spacing w:line="240" w:lineRule="auto"/>
              <w:jc w:val="left"/>
              <w:rPr>
                <w:rFonts w:ascii="Arial" w:eastAsia="Corbel" w:hAnsi="Arial" w:cs="Arial"/>
              </w:rPr>
            </w:pPr>
            <w:r w:rsidRPr="008C60FF">
              <w:rPr>
                <w:rFonts w:ascii="Arial" w:eastAsia="Corbel" w:hAnsi="Arial" w:cs="Arial"/>
              </w:rPr>
              <w:t>Actions</w:t>
            </w:r>
          </w:p>
        </w:tc>
        <w:tc>
          <w:tcPr>
            <w:tcW w:w="495" w:type="pct"/>
          </w:tcPr>
          <w:p w14:paraId="117C85DB" w14:textId="77777777" w:rsidR="00107C24" w:rsidRPr="008C60FF" w:rsidRDefault="00107C24" w:rsidP="008C60FF">
            <w:pPr>
              <w:spacing w:line="240" w:lineRule="auto"/>
              <w:jc w:val="left"/>
              <w:rPr>
                <w:rFonts w:ascii="Arial" w:hAnsi="Arial" w:cs="Arial"/>
              </w:rPr>
            </w:pPr>
            <w:r w:rsidRPr="008C60FF">
              <w:rPr>
                <w:rFonts w:ascii="Arial" w:eastAsia="Corbel" w:hAnsi="Arial" w:cs="Arial"/>
              </w:rPr>
              <w:t>Sector(s)</w:t>
            </w:r>
          </w:p>
        </w:tc>
        <w:tc>
          <w:tcPr>
            <w:tcW w:w="446" w:type="pct"/>
          </w:tcPr>
          <w:p w14:paraId="7127D3DC" w14:textId="77777777" w:rsidR="00107C24" w:rsidRPr="008C60FF" w:rsidRDefault="00107C24" w:rsidP="008C60FF">
            <w:pPr>
              <w:spacing w:line="240" w:lineRule="auto"/>
              <w:jc w:val="left"/>
              <w:rPr>
                <w:rFonts w:ascii="Arial" w:hAnsi="Arial" w:cs="Arial"/>
              </w:rPr>
            </w:pPr>
            <w:r w:rsidRPr="008C60FF">
              <w:rPr>
                <w:rFonts w:ascii="Arial" w:eastAsia="Corbel" w:hAnsi="Arial" w:cs="Arial"/>
              </w:rPr>
              <w:t>Timing</w:t>
            </w:r>
          </w:p>
        </w:tc>
        <w:tc>
          <w:tcPr>
            <w:tcW w:w="1981" w:type="pct"/>
          </w:tcPr>
          <w:p w14:paraId="1FF78CB2" w14:textId="77777777" w:rsidR="00107C24" w:rsidRPr="008C60FF" w:rsidRDefault="00107C24" w:rsidP="00876847">
            <w:pPr>
              <w:spacing w:line="360" w:lineRule="auto"/>
              <w:jc w:val="left"/>
              <w:rPr>
                <w:rFonts w:ascii="Arial" w:eastAsia="Corbel" w:hAnsi="Arial" w:cs="Arial"/>
              </w:rPr>
            </w:pPr>
            <w:r w:rsidRPr="008C60FF">
              <w:rPr>
                <w:rFonts w:ascii="Arial" w:eastAsia="Corbel" w:hAnsi="Arial" w:cs="Arial"/>
              </w:rPr>
              <w:t>Progress towards implementation of actions (including progress of non-government sector actions)</w:t>
            </w:r>
          </w:p>
        </w:tc>
      </w:tr>
    </w:tbl>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6"/>
        <w:gridCol w:w="1468"/>
        <w:gridCol w:w="1334"/>
        <w:gridCol w:w="5649"/>
      </w:tblGrid>
      <w:tr w:rsidR="00C24C08" w:rsidRPr="00C624FA" w14:paraId="55EE4001"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27854862" w14:textId="60907FB0" w:rsidR="00C24C08" w:rsidRPr="008C60FF" w:rsidRDefault="00B36EA3" w:rsidP="008C60FF">
            <w:pPr>
              <w:spacing w:line="360" w:lineRule="auto"/>
              <w:ind w:left="34"/>
              <w:rPr>
                <w:rFonts w:ascii="Arial" w:hAnsi="Arial" w:cs="Arial"/>
              </w:rPr>
            </w:pPr>
            <w:r w:rsidRPr="008C60FF">
              <w:rPr>
                <w:rStyle w:val="normaltextrun"/>
                <w:rFonts w:ascii="Arial" w:hAnsi="Arial" w:cs="Arial"/>
                <w:color w:val="000000"/>
                <w:shd w:val="clear" w:color="auto" w:fill="FFFFFF"/>
              </w:rPr>
              <w:t>Develop a data literacy framework for government school leaders and teachers</w:t>
            </w:r>
            <w:r w:rsidRPr="008C60FF">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3F36963E" w14:textId="52C5661C" w:rsidR="00C24C08" w:rsidRPr="008C60FF" w:rsidRDefault="00B36EA3" w:rsidP="00C24AEF">
            <w:pPr>
              <w:ind w:left="34"/>
              <w:jc w:val="center"/>
              <w:rPr>
                <w:rFonts w:ascii="Arial" w:hAnsi="Arial" w:cs="Arial"/>
              </w:rPr>
            </w:pPr>
            <w:r w:rsidRPr="008C60FF">
              <w:rPr>
                <w:rFonts w:ascii="Arial"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2C2E9CAB" w14:textId="7E2AC22C" w:rsidR="00C24C08" w:rsidRPr="008C60FF" w:rsidRDefault="00B36EA3" w:rsidP="008C60FF">
            <w:pPr>
              <w:spacing w:line="360" w:lineRule="auto"/>
              <w:ind w:left="34"/>
              <w:jc w:val="center"/>
              <w:rPr>
                <w:rFonts w:ascii="Arial" w:hAnsi="Arial" w:cs="Arial"/>
              </w:rPr>
            </w:pPr>
            <w:r w:rsidRPr="008C60FF">
              <w:rPr>
                <w:rFonts w:ascii="Arial" w:hAnsi="Arial" w:cs="Arial"/>
              </w:rPr>
              <w:t xml:space="preserve">From </w:t>
            </w:r>
            <w:proofErr w:type="spellStart"/>
            <w:r w:rsidRPr="008C60FF">
              <w:rPr>
                <w:rFonts w:ascii="Arial" w:hAnsi="Arial" w:cs="Arial"/>
              </w:rPr>
              <w:t>mid 2019</w:t>
            </w:r>
            <w:proofErr w:type="spellEnd"/>
          </w:p>
        </w:tc>
        <w:tc>
          <w:tcPr>
            <w:tcW w:w="5678" w:type="dxa"/>
            <w:tcBorders>
              <w:top w:val="single" w:sz="8" w:space="0" w:color="316F72"/>
              <w:left w:val="single" w:sz="8" w:space="0" w:color="316F72"/>
              <w:bottom w:val="single" w:sz="8" w:space="0" w:color="316F72"/>
              <w:right w:val="single" w:sz="8" w:space="0" w:color="316F72"/>
            </w:tcBorders>
          </w:tcPr>
          <w:p w14:paraId="4D89529A" w14:textId="136E40C7" w:rsidR="005B2890" w:rsidRPr="008C60FF" w:rsidRDefault="005B2890" w:rsidP="008C60FF">
            <w:pPr>
              <w:spacing w:line="360" w:lineRule="auto"/>
              <w:rPr>
                <w:rFonts w:ascii="Arial" w:eastAsia="Times New Roman" w:hAnsi="Arial" w:cs="Arial"/>
              </w:rPr>
            </w:pPr>
            <w:r w:rsidRPr="008C60FF">
              <w:rPr>
                <w:rFonts w:ascii="Arial" w:eastAsia="Times New Roman" w:hAnsi="Arial" w:cs="Arial"/>
              </w:rPr>
              <w:t xml:space="preserve">This action was completed in 2021. </w:t>
            </w:r>
          </w:p>
          <w:p w14:paraId="2BCC4134" w14:textId="2816F2D3" w:rsidR="00C63926" w:rsidRPr="008C60FF" w:rsidRDefault="005B2890" w:rsidP="008C60FF">
            <w:pPr>
              <w:spacing w:line="360" w:lineRule="auto"/>
              <w:rPr>
                <w:rFonts w:ascii="Arial" w:eastAsia="Times New Roman" w:hAnsi="Arial" w:cs="Arial"/>
              </w:rPr>
            </w:pPr>
            <w:r w:rsidRPr="008C60FF">
              <w:rPr>
                <w:rFonts w:ascii="Arial" w:eastAsia="Times New Roman" w:hAnsi="Arial" w:cs="Arial"/>
              </w:rPr>
              <w:t xml:space="preserve">This action is </w:t>
            </w:r>
            <w:r w:rsidRPr="008C60FF">
              <w:rPr>
                <w:rFonts w:ascii="Arial" w:eastAsia="Times New Roman" w:hAnsi="Arial" w:cs="Arial"/>
                <w:b/>
                <w:bCs/>
              </w:rPr>
              <w:t>complete</w:t>
            </w:r>
            <w:r w:rsidRPr="008C60FF">
              <w:rPr>
                <w:rFonts w:ascii="Arial" w:eastAsia="Times New Roman" w:hAnsi="Arial" w:cs="Arial"/>
              </w:rPr>
              <w:t xml:space="preserve">. </w:t>
            </w:r>
          </w:p>
        </w:tc>
      </w:tr>
      <w:tr w:rsidR="00C24C08" w:rsidRPr="00C624FA" w14:paraId="6C6B58F5"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301A5795" w14:textId="52435731" w:rsidR="00C24C08" w:rsidRPr="008C60FF" w:rsidRDefault="00923065" w:rsidP="008C60FF">
            <w:pPr>
              <w:spacing w:line="360" w:lineRule="auto"/>
              <w:ind w:left="34"/>
              <w:rPr>
                <w:rFonts w:ascii="Arial" w:hAnsi="Arial" w:cs="Arial"/>
                <w:sz w:val="23"/>
                <w:szCs w:val="23"/>
              </w:rPr>
            </w:pPr>
            <w:r w:rsidRPr="008C60FF">
              <w:rPr>
                <w:rStyle w:val="normaltextrun"/>
                <w:rFonts w:ascii="Arial" w:hAnsi="Arial" w:cs="Arial"/>
                <w:color w:val="000000"/>
                <w:shd w:val="clear" w:color="auto" w:fill="FFFFFF"/>
              </w:rPr>
              <w:t>Develop strategies to enhance data literacy among Catholic school leaders and teachers, support development of data tools and frameworks to inform planning and development of education policy and practices in Catholic schools, and support roll out of NAPLAN Online to Catholic schools</w:t>
            </w:r>
            <w:r w:rsidRPr="008C60FF">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7D9EB436" w14:textId="16A3E6EA" w:rsidR="00C24C08" w:rsidRPr="008C60FF" w:rsidRDefault="00923065" w:rsidP="00C24AEF">
            <w:pPr>
              <w:ind w:left="34"/>
              <w:jc w:val="center"/>
              <w:rPr>
                <w:rFonts w:ascii="Arial" w:hAnsi="Arial" w:cs="Arial"/>
              </w:rPr>
            </w:pPr>
            <w:r w:rsidRPr="008C60FF">
              <w:rPr>
                <w:rFonts w:ascii="Arial" w:hAnsi="Arial" w:cs="Arial"/>
              </w:rPr>
              <w:t>QCEC</w:t>
            </w:r>
          </w:p>
        </w:tc>
        <w:tc>
          <w:tcPr>
            <w:tcW w:w="1304" w:type="dxa"/>
            <w:tcBorders>
              <w:top w:val="single" w:sz="8" w:space="0" w:color="316F72"/>
              <w:left w:val="single" w:sz="8" w:space="0" w:color="316F72"/>
              <w:bottom w:val="single" w:sz="8" w:space="0" w:color="316F72"/>
              <w:right w:val="single" w:sz="8" w:space="0" w:color="316F72"/>
            </w:tcBorders>
          </w:tcPr>
          <w:p w14:paraId="4C746797" w14:textId="00981690" w:rsidR="00C24C08" w:rsidRPr="008C60FF" w:rsidRDefault="00923065" w:rsidP="008C60FF">
            <w:pPr>
              <w:spacing w:line="360" w:lineRule="auto"/>
              <w:ind w:left="34"/>
              <w:jc w:val="center"/>
              <w:rPr>
                <w:rFonts w:ascii="Arial" w:hAnsi="Arial" w:cs="Arial"/>
              </w:rPr>
            </w:pPr>
            <w:r w:rsidRPr="008C60FF">
              <w:rPr>
                <w:rFonts w:ascii="Arial" w:hAnsi="Arial" w:cs="Arial"/>
              </w:rPr>
              <w:t>From 2019</w:t>
            </w:r>
          </w:p>
        </w:tc>
        <w:tc>
          <w:tcPr>
            <w:tcW w:w="5678" w:type="dxa"/>
            <w:tcBorders>
              <w:top w:val="single" w:sz="8" w:space="0" w:color="316F72"/>
              <w:left w:val="single" w:sz="8" w:space="0" w:color="316F72"/>
              <w:bottom w:val="single" w:sz="8" w:space="0" w:color="316F72"/>
              <w:right w:val="single" w:sz="8" w:space="0" w:color="316F72"/>
            </w:tcBorders>
          </w:tcPr>
          <w:p w14:paraId="140DB2B5" w14:textId="77777777" w:rsidR="00E823BA" w:rsidRPr="008C60FF" w:rsidRDefault="00E823BA" w:rsidP="008C60FF">
            <w:pPr>
              <w:spacing w:line="360" w:lineRule="auto"/>
              <w:rPr>
                <w:rFonts w:ascii="Arial" w:eastAsia="Times New Roman" w:hAnsi="Arial" w:cs="Arial"/>
              </w:rPr>
            </w:pPr>
            <w:r w:rsidRPr="008C60FF">
              <w:rPr>
                <w:rFonts w:ascii="Arial" w:eastAsia="Times New Roman" w:hAnsi="Arial" w:cs="Arial"/>
              </w:rPr>
              <w:t>In 2022, 100% of the Queensland Catholic sector completed the transition to NAPLAN Online. The Queensland Online Assessment Working Group, chaired by the Queensland Curriculum and Assessment Authority, the QCEC National Online Assessment Taskforce and Catholic School Authorities continued to support schools in their transition to, and engagement with, NAPLAN Online</w:t>
            </w:r>
            <w:r w:rsidRPr="008C60FF" w:rsidDel="005042EF">
              <w:rPr>
                <w:rFonts w:ascii="Arial" w:eastAsia="Times New Roman" w:hAnsi="Arial" w:cs="Arial"/>
              </w:rPr>
              <w:t>.</w:t>
            </w:r>
          </w:p>
          <w:p w14:paraId="0AD65470" w14:textId="77777777" w:rsidR="00E823BA" w:rsidRPr="008C60FF" w:rsidRDefault="00E823BA" w:rsidP="008C60FF">
            <w:pPr>
              <w:spacing w:line="360" w:lineRule="auto"/>
              <w:rPr>
                <w:rFonts w:ascii="Arial" w:eastAsia="Times New Roman" w:hAnsi="Arial" w:cs="Arial"/>
              </w:rPr>
            </w:pPr>
            <w:r w:rsidRPr="008C60FF">
              <w:rPr>
                <w:rFonts w:ascii="Arial" w:eastAsia="Times New Roman" w:hAnsi="Arial" w:cs="Arial"/>
              </w:rPr>
              <w:lastRenderedPageBreak/>
              <w:t xml:space="preserve">Several projects provided support to Queensland Catholic school teachers and leaders to develop their capacity to engage with data. This included a data literacy project for school leaders in the Brisbane region; a course focused on mathematics education for existing and aspiring school leaders in the Rockhampton Diocese; in-service professional development on digital and data literacy; and the </w:t>
            </w:r>
            <w:proofErr w:type="spellStart"/>
            <w:r w:rsidRPr="008C60FF">
              <w:rPr>
                <w:rFonts w:ascii="Arial" w:eastAsia="Times New Roman" w:hAnsi="Arial" w:cs="Arial"/>
                <w:i/>
                <w:iCs/>
              </w:rPr>
              <w:t>Peoplebench</w:t>
            </w:r>
            <w:proofErr w:type="spellEnd"/>
            <w:r w:rsidRPr="008C60FF">
              <w:rPr>
                <w:rFonts w:ascii="Arial" w:eastAsia="Times New Roman" w:hAnsi="Arial" w:cs="Arial"/>
              </w:rPr>
              <w:t xml:space="preserve"> project in the Toowoomba Diocese. In the Townsville Diocese, a Project Officer supported schools to engage with data analysis with a specific focus on supporting Indigenous Education Advisers in their roles to coach school leaders to enhance support for the academic outcomes of First Nations students.</w:t>
            </w:r>
          </w:p>
          <w:p w14:paraId="55A3150C" w14:textId="101D9E78" w:rsidR="00370C30" w:rsidRPr="008C60FF" w:rsidRDefault="00E823BA" w:rsidP="008C60FF">
            <w:pPr>
              <w:spacing w:line="360" w:lineRule="auto"/>
              <w:rPr>
                <w:rFonts w:ascii="Arial" w:eastAsia="Times New Roman" w:hAnsi="Arial" w:cs="Arial"/>
              </w:rPr>
            </w:pPr>
            <w:r w:rsidRPr="008C60FF">
              <w:rPr>
                <w:rFonts w:ascii="Arial" w:eastAsia="Times New Roman" w:hAnsi="Arial" w:cs="Arial"/>
              </w:rPr>
              <w:t xml:space="preserve">This action is </w:t>
            </w:r>
            <w:r w:rsidRPr="008C60FF">
              <w:rPr>
                <w:rFonts w:ascii="Arial" w:eastAsia="Times New Roman" w:hAnsi="Arial" w:cs="Arial"/>
                <w:b/>
                <w:bCs/>
              </w:rPr>
              <w:t>implemented</w:t>
            </w:r>
            <w:r w:rsidRPr="008C60FF">
              <w:rPr>
                <w:rFonts w:ascii="Arial" w:eastAsia="Times New Roman" w:hAnsi="Arial" w:cs="Arial"/>
              </w:rPr>
              <w:t xml:space="preserve"> and </w:t>
            </w:r>
            <w:r w:rsidRPr="008C60FF">
              <w:rPr>
                <w:rFonts w:ascii="Arial" w:eastAsia="Times New Roman" w:hAnsi="Arial" w:cs="Arial"/>
                <w:b/>
                <w:bCs/>
              </w:rPr>
              <w:t xml:space="preserve">ongoing. </w:t>
            </w:r>
            <w:r w:rsidRPr="008C60FF">
              <w:rPr>
                <w:rFonts w:ascii="Arial" w:eastAsia="Times New Roman" w:hAnsi="Arial" w:cs="Arial"/>
              </w:rPr>
              <w:t xml:space="preserve">The roll out of NAPLAN Online in Catholic schools is </w:t>
            </w:r>
            <w:r w:rsidRPr="008C60FF">
              <w:rPr>
                <w:rFonts w:ascii="Arial" w:eastAsia="Times New Roman" w:hAnsi="Arial" w:cs="Arial"/>
                <w:b/>
                <w:bCs/>
              </w:rPr>
              <w:t>complete</w:t>
            </w:r>
            <w:r w:rsidRPr="008C60FF">
              <w:rPr>
                <w:rFonts w:ascii="Arial" w:eastAsia="Times New Roman" w:hAnsi="Arial" w:cs="Arial"/>
              </w:rPr>
              <w:t>.</w:t>
            </w:r>
          </w:p>
        </w:tc>
      </w:tr>
      <w:tr w:rsidR="00C24C08" w:rsidRPr="00CC1DD7" w14:paraId="630B8C0C" w14:textId="77777777" w:rsidTr="00107C24">
        <w:trPr>
          <w:trHeight w:val="521"/>
        </w:trPr>
        <w:tc>
          <w:tcPr>
            <w:tcW w:w="5896" w:type="dxa"/>
            <w:tcBorders>
              <w:top w:val="single" w:sz="8" w:space="0" w:color="316F72"/>
              <w:left w:val="single" w:sz="8" w:space="0" w:color="316F72"/>
              <w:bottom w:val="single" w:sz="8" w:space="0" w:color="316F72"/>
              <w:right w:val="single" w:sz="8" w:space="0" w:color="316F72"/>
            </w:tcBorders>
          </w:tcPr>
          <w:p w14:paraId="6D40998D" w14:textId="1613B5BC" w:rsidR="00C24C08" w:rsidRPr="008C60FF" w:rsidRDefault="00923065" w:rsidP="008C60FF">
            <w:pPr>
              <w:spacing w:line="360" w:lineRule="auto"/>
              <w:ind w:left="34"/>
              <w:rPr>
                <w:rFonts w:ascii="Arial" w:hAnsi="Arial" w:cs="Arial"/>
                <w:sz w:val="23"/>
                <w:szCs w:val="23"/>
              </w:rPr>
            </w:pPr>
            <w:r w:rsidRPr="008C60FF">
              <w:rPr>
                <w:rStyle w:val="normaltextrun"/>
                <w:rFonts w:ascii="Arial" w:hAnsi="Arial" w:cs="Arial"/>
                <w:color w:val="000000"/>
                <w:shd w:val="clear" w:color="auto" w:fill="FFFFFF"/>
              </w:rPr>
              <w:lastRenderedPageBreak/>
              <w:t>Utilise educational data for school improvement through the increased provision of support and online learning opportunities for teachers</w:t>
            </w:r>
            <w:r w:rsidRPr="008C60FF">
              <w:rPr>
                <w:rStyle w:val="eop"/>
                <w:rFonts w:ascii="Arial" w:hAnsi="Arial" w:cs="Arial"/>
                <w:color w:val="000000"/>
                <w:shd w:val="clear" w:color="auto" w:fill="FFFFFF"/>
              </w:rPr>
              <w:t> </w:t>
            </w:r>
          </w:p>
        </w:tc>
        <w:tc>
          <w:tcPr>
            <w:tcW w:w="1439" w:type="dxa"/>
            <w:tcBorders>
              <w:top w:val="single" w:sz="8" w:space="0" w:color="316F72"/>
              <w:left w:val="single" w:sz="8" w:space="0" w:color="316F72"/>
              <w:bottom w:val="single" w:sz="8" w:space="0" w:color="316F72"/>
              <w:right w:val="single" w:sz="8" w:space="0" w:color="316F72"/>
            </w:tcBorders>
          </w:tcPr>
          <w:p w14:paraId="624F9B73" w14:textId="18AC3C7D" w:rsidR="00C24C08" w:rsidRPr="008C60FF" w:rsidRDefault="00923065" w:rsidP="00C24AEF">
            <w:pPr>
              <w:ind w:left="34"/>
              <w:jc w:val="center"/>
              <w:rPr>
                <w:rFonts w:ascii="Arial" w:hAnsi="Arial" w:cs="Arial"/>
              </w:rPr>
            </w:pPr>
            <w:r w:rsidRPr="008C60FF">
              <w:rPr>
                <w:rFonts w:ascii="Arial" w:hAnsi="Arial" w:cs="Arial"/>
              </w:rPr>
              <w:t>ISQ</w:t>
            </w:r>
          </w:p>
        </w:tc>
        <w:tc>
          <w:tcPr>
            <w:tcW w:w="1304" w:type="dxa"/>
            <w:tcBorders>
              <w:top w:val="single" w:sz="8" w:space="0" w:color="316F72"/>
              <w:left w:val="single" w:sz="8" w:space="0" w:color="316F72"/>
              <w:bottom w:val="single" w:sz="8" w:space="0" w:color="316F72"/>
              <w:right w:val="single" w:sz="8" w:space="0" w:color="316F72"/>
            </w:tcBorders>
          </w:tcPr>
          <w:p w14:paraId="230B73E7" w14:textId="2B2F3CA5" w:rsidR="00C24C08" w:rsidRPr="008C60FF" w:rsidRDefault="00923065" w:rsidP="008C60FF">
            <w:pPr>
              <w:spacing w:line="360" w:lineRule="auto"/>
              <w:ind w:left="34"/>
              <w:jc w:val="center"/>
              <w:rPr>
                <w:rFonts w:ascii="Arial" w:hAnsi="Arial" w:cs="Arial"/>
              </w:rPr>
            </w:pPr>
            <w:r w:rsidRPr="008C60FF">
              <w:rPr>
                <w:rFonts w:ascii="Arial" w:hAnsi="Arial" w:cs="Arial"/>
              </w:rPr>
              <w:t>Life of Agreement</w:t>
            </w:r>
          </w:p>
        </w:tc>
        <w:tc>
          <w:tcPr>
            <w:tcW w:w="5678" w:type="dxa"/>
            <w:tcBorders>
              <w:top w:val="single" w:sz="8" w:space="0" w:color="316F72"/>
              <w:left w:val="single" w:sz="8" w:space="0" w:color="316F72"/>
              <w:bottom w:val="single" w:sz="8" w:space="0" w:color="316F72"/>
              <w:right w:val="single" w:sz="8" w:space="0" w:color="316F72"/>
            </w:tcBorders>
          </w:tcPr>
          <w:p w14:paraId="3F615EB7" w14:textId="77777777" w:rsidR="00E94913" w:rsidRPr="008C60FF" w:rsidRDefault="00E94913" w:rsidP="008C60FF">
            <w:pPr>
              <w:spacing w:line="360" w:lineRule="auto"/>
              <w:rPr>
                <w:rFonts w:ascii="Arial" w:eastAsia="Times New Roman" w:hAnsi="Arial" w:cs="Arial"/>
                <w:color w:val="000000"/>
              </w:rPr>
            </w:pPr>
            <w:r w:rsidRPr="008C60FF">
              <w:rPr>
                <w:rFonts w:ascii="Arial" w:eastAsia="Times New Roman" w:hAnsi="Arial" w:cs="Arial"/>
                <w:color w:val="000000"/>
              </w:rPr>
              <w:t xml:space="preserve">Seven educational data modules continued to be available on ISQ's professional learning hub, </w:t>
            </w:r>
            <w:r w:rsidRPr="008C60FF">
              <w:rPr>
                <w:rFonts w:ascii="Arial" w:eastAsia="Times New Roman" w:hAnsi="Arial" w:cs="Arial"/>
                <w:i/>
                <w:iCs/>
                <w:color w:val="000000"/>
              </w:rPr>
              <w:t>Connect &amp; Learn</w:t>
            </w:r>
            <w:r w:rsidRPr="008C60FF">
              <w:rPr>
                <w:rFonts w:ascii="Arial" w:eastAsia="Times New Roman" w:hAnsi="Arial" w:cs="Arial"/>
                <w:color w:val="000000"/>
              </w:rPr>
              <w:t xml:space="preserve">, to support leaders and teachers to use data to improve student outcomes. A selection of schools was supported to participate in an educational data project </w:t>
            </w:r>
            <w:r w:rsidRPr="008C60FF">
              <w:rPr>
                <w:rFonts w:ascii="Arial" w:eastAsia="Times New Roman" w:hAnsi="Arial" w:cs="Arial"/>
                <w:color w:val="000000"/>
              </w:rPr>
              <w:lastRenderedPageBreak/>
              <w:t>to develop school-wide processes for the collection, management and utilisation of educational data to communicate impact and improvement.</w:t>
            </w:r>
          </w:p>
          <w:p w14:paraId="37A19DDF" w14:textId="77777777" w:rsidR="00E94913" w:rsidRPr="008C60FF" w:rsidRDefault="00E94913" w:rsidP="008C60FF">
            <w:pPr>
              <w:spacing w:line="360" w:lineRule="auto"/>
              <w:rPr>
                <w:rFonts w:ascii="Arial" w:eastAsia="Times New Roman" w:hAnsi="Arial" w:cs="Arial"/>
                <w:color w:val="000000"/>
              </w:rPr>
            </w:pPr>
            <w:r w:rsidRPr="008C60FF">
              <w:rPr>
                <w:rFonts w:ascii="Arial" w:eastAsia="Times New Roman" w:hAnsi="Arial" w:cs="Arial"/>
                <w:color w:val="000000"/>
              </w:rPr>
              <w:t>15 new online data modules were released on Connect &amp; Learn by December 2022.</w:t>
            </w:r>
          </w:p>
          <w:p w14:paraId="4B0D94A0" w14:textId="7A435CFA" w:rsidR="00C24C08" w:rsidRPr="008C60FF" w:rsidRDefault="00E94913" w:rsidP="008C60FF">
            <w:pPr>
              <w:spacing w:line="360" w:lineRule="auto"/>
              <w:rPr>
                <w:rFonts w:ascii="Arial" w:eastAsia="Times New Roman" w:hAnsi="Arial" w:cs="Arial"/>
                <w:color w:val="000000"/>
              </w:rPr>
            </w:pPr>
            <w:r w:rsidRPr="008C60FF">
              <w:rPr>
                <w:rFonts w:ascii="Arial" w:eastAsia="Times New Roman" w:hAnsi="Arial" w:cs="Arial"/>
                <w:color w:val="000000"/>
              </w:rPr>
              <w:t xml:space="preserve">This action is </w:t>
            </w:r>
            <w:r w:rsidRPr="008C60FF">
              <w:rPr>
                <w:rFonts w:ascii="Arial" w:eastAsia="Times New Roman" w:hAnsi="Arial" w:cs="Arial"/>
                <w:b/>
                <w:bCs/>
                <w:color w:val="000000"/>
              </w:rPr>
              <w:t>ongoing</w:t>
            </w:r>
            <w:r w:rsidRPr="008C60FF">
              <w:rPr>
                <w:rFonts w:ascii="Arial" w:eastAsia="Times New Roman" w:hAnsi="Arial" w:cs="Arial"/>
                <w:color w:val="000000"/>
              </w:rPr>
              <w:t>.</w:t>
            </w:r>
          </w:p>
        </w:tc>
      </w:tr>
    </w:tbl>
    <w:p w14:paraId="7BDFA568" w14:textId="4A2A3F20" w:rsidR="0021549D" w:rsidRPr="00CC1DD7" w:rsidRDefault="0021549D" w:rsidP="00266318">
      <w:pPr>
        <w:tabs>
          <w:tab w:val="left" w:pos="8730"/>
        </w:tabs>
        <w:spacing w:before="100" w:beforeAutospacing="1"/>
        <w:rPr>
          <w:rFonts w:asciiTheme="majorHAnsi" w:hAnsiTheme="majorHAnsi" w:cstheme="majorHAnsi"/>
          <w:sz w:val="20"/>
        </w:rPr>
      </w:pPr>
    </w:p>
    <w:sectPr w:rsidR="0021549D" w:rsidRPr="00CC1DD7" w:rsidSect="00472AEE">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2544" w14:textId="77777777" w:rsidR="00BC3608" w:rsidRDefault="00BC3608">
      <w:r>
        <w:separator/>
      </w:r>
    </w:p>
    <w:p w14:paraId="4C616836" w14:textId="77777777" w:rsidR="00BC3608" w:rsidRDefault="00BC3608"/>
  </w:endnote>
  <w:endnote w:type="continuationSeparator" w:id="0">
    <w:p w14:paraId="07527439" w14:textId="77777777" w:rsidR="00BC3608" w:rsidRDefault="00BC3608">
      <w:r>
        <w:continuationSeparator/>
      </w:r>
    </w:p>
    <w:p w14:paraId="01416901" w14:textId="77777777" w:rsidR="00BC3608" w:rsidRDefault="00BC3608"/>
  </w:endnote>
  <w:endnote w:type="continuationNotice" w:id="1">
    <w:p w14:paraId="76BFFAD3" w14:textId="77777777" w:rsidR="00BC3608" w:rsidRDefault="00BC3608"/>
    <w:p w14:paraId="3E066C6F" w14:textId="77777777" w:rsidR="00BC3608" w:rsidRDefault="00BC3608"/>
    <w:p w14:paraId="177ABADD" w14:textId="77777777" w:rsidR="00BC3608" w:rsidRDefault="00BC3608"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477571"/>
      <w:docPartObj>
        <w:docPartGallery w:val="Page Numbers (Bottom of Page)"/>
        <w:docPartUnique/>
      </w:docPartObj>
    </w:sdtPr>
    <w:sdtEndPr>
      <w:rPr>
        <w:noProof/>
      </w:rPr>
    </w:sdtEndPr>
    <w:sdtContent>
      <w:p w14:paraId="5F271D50" w14:textId="464E024D" w:rsidR="00472AEE" w:rsidRDefault="00472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11C1F" w14:textId="77777777" w:rsidR="00472AEE" w:rsidRDefault="0047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2535" w14:textId="77777777" w:rsidR="00BC3608" w:rsidRDefault="00BC3608">
      <w:r>
        <w:separator/>
      </w:r>
    </w:p>
    <w:p w14:paraId="01DB6E4D" w14:textId="77777777" w:rsidR="00BC3608" w:rsidRDefault="00BC3608"/>
  </w:footnote>
  <w:footnote w:type="continuationSeparator" w:id="0">
    <w:p w14:paraId="10887657" w14:textId="77777777" w:rsidR="00BC3608" w:rsidRDefault="00BC3608">
      <w:r>
        <w:continuationSeparator/>
      </w:r>
    </w:p>
    <w:p w14:paraId="5E3090D1" w14:textId="77777777" w:rsidR="00BC3608" w:rsidRDefault="00BC3608"/>
  </w:footnote>
  <w:footnote w:type="continuationNotice" w:id="1">
    <w:p w14:paraId="46792657" w14:textId="77777777" w:rsidR="00BC3608" w:rsidRDefault="00BC3608"/>
    <w:p w14:paraId="30C0BF3C" w14:textId="77777777" w:rsidR="00BC3608" w:rsidRDefault="00BC3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0FEB" w14:textId="77777777" w:rsidR="00472AEE" w:rsidRDefault="00472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E32" w14:textId="4E1E2A86" w:rsidR="00D02579" w:rsidRPr="0069763D" w:rsidRDefault="00D02579" w:rsidP="00C236AF">
    <w:pPr>
      <w:spacing w:line="360" w:lineRule="auto"/>
      <w:rPr>
        <w:rFonts w:ascii="Arial" w:hAnsi="Arial" w:cs="Arial"/>
      </w:rPr>
    </w:pPr>
    <w:bookmarkStart w:id="1" w:name="_Hlk54693655"/>
    <w:bookmarkStart w:id="2" w:name="_Hlk54693656"/>
    <w:bookmarkStart w:id="3" w:name="_Hlk54699604"/>
    <w:bookmarkStart w:id="4" w:name="_Hlk54699605"/>
    <w:r w:rsidRPr="0069763D">
      <w:rPr>
        <w:rFonts w:ascii="Arial" w:eastAsia="Corbel" w:hAnsi="Arial" w:cs="Arial"/>
        <w:b/>
        <w:color w:val="806000"/>
        <w:sz w:val="28"/>
      </w:rPr>
      <w:t xml:space="preserve">National School Reform Agreement – Bilateral Agreement Report – </w:t>
    </w:r>
    <w:r w:rsidR="000A0340" w:rsidRPr="0069763D">
      <w:rPr>
        <w:rFonts w:ascii="Arial" w:eastAsia="Corbel" w:hAnsi="Arial" w:cs="Arial"/>
        <w:b/>
        <w:color w:val="806000"/>
        <w:sz w:val="28"/>
      </w:rPr>
      <w:t xml:space="preserve">QLD </w:t>
    </w:r>
    <w:r w:rsidRPr="0069763D">
      <w:rPr>
        <w:rFonts w:ascii="Arial" w:eastAsia="Corbel" w:hAnsi="Arial" w:cs="Arial"/>
        <w:b/>
        <w:color w:val="806000"/>
        <w:sz w:val="28"/>
      </w:rPr>
      <w:t xml:space="preserve">– </w:t>
    </w:r>
    <w:r w:rsidR="00727B80" w:rsidRPr="0069763D">
      <w:rPr>
        <w:rFonts w:ascii="Arial" w:eastAsia="Corbel" w:hAnsi="Arial" w:cs="Arial"/>
        <w:b/>
        <w:color w:val="806000"/>
        <w:sz w:val="28"/>
      </w:rPr>
      <w:t>202</w:t>
    </w:r>
    <w:r w:rsidR="006E48EC" w:rsidRPr="0069763D">
      <w:rPr>
        <w:rFonts w:ascii="Arial" w:eastAsia="Corbel" w:hAnsi="Arial" w:cs="Arial"/>
        <w:b/>
        <w:color w:val="806000"/>
        <w:sz w:val="28"/>
      </w:rPr>
      <w:t>2</w:t>
    </w:r>
  </w:p>
  <w:bookmarkEnd w:id="1"/>
  <w:bookmarkEnd w:id="2"/>
  <w:bookmarkEnd w:id="3"/>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4901" w14:textId="77777777" w:rsidR="00472AEE" w:rsidRDefault="00472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84"/>
    <w:multiLevelType w:val="hybridMultilevel"/>
    <w:tmpl w:val="04322D28"/>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DB6EC5BC">
      <w:numFmt w:val="bullet"/>
      <w:lvlText w:val="•"/>
      <w:lvlJc w:val="left"/>
      <w:pPr>
        <w:ind w:left="2162" w:hanging="360"/>
      </w:pPr>
      <w:rPr>
        <w:rFonts w:ascii="Corbel" w:eastAsiaTheme="minorEastAsia" w:hAnsi="Corbel" w:cstheme="minorBidi"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FB5072"/>
    <w:multiLevelType w:val="hybridMultilevel"/>
    <w:tmpl w:val="FA44918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 w15:restartNumberingAfterBreak="0">
    <w:nsid w:val="05634DAE"/>
    <w:multiLevelType w:val="hybridMultilevel"/>
    <w:tmpl w:val="FB96519E"/>
    <w:lvl w:ilvl="0" w:tplc="787495CA">
      <w:numFmt w:val="bullet"/>
      <w:lvlText w:val=""/>
      <w:lvlJc w:val="left"/>
      <w:pPr>
        <w:ind w:left="394" w:hanging="360"/>
      </w:pPr>
      <w:rPr>
        <w:rFonts w:ascii="Symbol" w:eastAsiaTheme="minorEastAsia"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4" w15:restartNumberingAfterBreak="0">
    <w:nsid w:val="09A22D9A"/>
    <w:multiLevelType w:val="hybridMultilevel"/>
    <w:tmpl w:val="4336E81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5" w15:restartNumberingAfterBreak="0">
    <w:nsid w:val="0BF261C8"/>
    <w:multiLevelType w:val="hybridMultilevel"/>
    <w:tmpl w:val="1B780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1C18AD"/>
    <w:multiLevelType w:val="hybridMultilevel"/>
    <w:tmpl w:val="C1DE0C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250BE3"/>
    <w:multiLevelType w:val="hybridMultilevel"/>
    <w:tmpl w:val="0380A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19139A"/>
    <w:multiLevelType w:val="hybridMultilevel"/>
    <w:tmpl w:val="831E88F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9" w15:restartNumberingAfterBreak="0">
    <w:nsid w:val="1A4922FE"/>
    <w:multiLevelType w:val="hybridMultilevel"/>
    <w:tmpl w:val="22520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E51E5"/>
    <w:multiLevelType w:val="hybridMultilevel"/>
    <w:tmpl w:val="ED9E8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F576D"/>
    <w:multiLevelType w:val="hybridMultilevel"/>
    <w:tmpl w:val="9D682C8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2"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32705C"/>
    <w:multiLevelType w:val="hybridMultilevel"/>
    <w:tmpl w:val="907662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3A435E8A"/>
    <w:multiLevelType w:val="hybridMultilevel"/>
    <w:tmpl w:val="AED6D30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5" w15:restartNumberingAfterBreak="0">
    <w:nsid w:val="41192650"/>
    <w:multiLevelType w:val="hybridMultilevel"/>
    <w:tmpl w:val="142A0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82A12"/>
    <w:multiLevelType w:val="hybridMultilevel"/>
    <w:tmpl w:val="DC763100"/>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7" w15:restartNumberingAfterBreak="0">
    <w:nsid w:val="4AEE5161"/>
    <w:multiLevelType w:val="hybridMultilevel"/>
    <w:tmpl w:val="8A9E4CD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8" w15:restartNumberingAfterBreak="0">
    <w:nsid w:val="4EFF5D5E"/>
    <w:multiLevelType w:val="hybridMultilevel"/>
    <w:tmpl w:val="45E2573C"/>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9" w15:restartNumberingAfterBreak="0">
    <w:nsid w:val="52D9040C"/>
    <w:multiLevelType w:val="hybridMultilevel"/>
    <w:tmpl w:val="C9DED3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542314F5"/>
    <w:multiLevelType w:val="hybridMultilevel"/>
    <w:tmpl w:val="DBEA2B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4C03E8"/>
    <w:multiLevelType w:val="hybridMultilevel"/>
    <w:tmpl w:val="2A9614A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2"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23" w15:restartNumberingAfterBreak="0">
    <w:nsid w:val="61AF50A6"/>
    <w:multiLevelType w:val="hybridMultilevel"/>
    <w:tmpl w:val="4B7EA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0D554A"/>
    <w:multiLevelType w:val="hybridMultilevel"/>
    <w:tmpl w:val="63C2A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7D8078E"/>
    <w:multiLevelType w:val="hybridMultilevel"/>
    <w:tmpl w:val="E3886C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973E0B"/>
    <w:multiLevelType w:val="hybridMultilevel"/>
    <w:tmpl w:val="D5442980"/>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7" w15:restartNumberingAfterBreak="0">
    <w:nsid w:val="69D26B3E"/>
    <w:multiLevelType w:val="hybridMultilevel"/>
    <w:tmpl w:val="D78A50C2"/>
    <w:lvl w:ilvl="0" w:tplc="0C090003">
      <w:start w:val="1"/>
      <w:numFmt w:val="bullet"/>
      <w:lvlText w:val="o"/>
      <w:lvlJc w:val="left"/>
      <w:pPr>
        <w:ind w:left="720" w:hanging="360"/>
      </w:pPr>
      <w:rPr>
        <w:rFonts w:ascii="Courier New" w:hAnsi="Courier New" w:cs="Courier New" w:hint="default"/>
      </w:rPr>
    </w:lvl>
    <w:lvl w:ilvl="1" w:tplc="D32E3DAC">
      <w:numFmt w:val="bullet"/>
      <w:lvlText w:val="-"/>
      <w:lvlJc w:val="left"/>
      <w:pPr>
        <w:ind w:left="1440" w:hanging="360"/>
      </w:pPr>
      <w:rPr>
        <w:rFonts w:ascii="Calibri" w:eastAsia="Times New Roman" w:hAnsi="Calibri" w:cs="Calibri" w:hint="default"/>
        <w:color w:val="auto"/>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44546D"/>
    <w:multiLevelType w:val="hybridMultilevel"/>
    <w:tmpl w:val="0F94F3E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0" w15:restartNumberingAfterBreak="0">
    <w:nsid w:val="700D778F"/>
    <w:multiLevelType w:val="hybridMultilevel"/>
    <w:tmpl w:val="FBF8272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1" w15:restartNumberingAfterBreak="0">
    <w:nsid w:val="737770FD"/>
    <w:multiLevelType w:val="hybridMultilevel"/>
    <w:tmpl w:val="F1F29AA4"/>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E74518"/>
    <w:multiLevelType w:val="hybridMultilevel"/>
    <w:tmpl w:val="6C80EEA6"/>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4" w15:restartNumberingAfterBreak="0">
    <w:nsid w:val="7B1B0DA4"/>
    <w:multiLevelType w:val="hybridMultilevel"/>
    <w:tmpl w:val="F9CCA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8B3561"/>
    <w:multiLevelType w:val="hybridMultilevel"/>
    <w:tmpl w:val="37A052F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CC2604A"/>
    <w:multiLevelType w:val="hybridMultilevel"/>
    <w:tmpl w:val="60D89650"/>
    <w:lvl w:ilvl="0" w:tplc="0C090001">
      <w:start w:val="1"/>
      <w:numFmt w:val="bullet"/>
      <w:lvlText w:val=""/>
      <w:lvlJc w:val="left"/>
      <w:pPr>
        <w:ind w:left="1082" w:hanging="360"/>
      </w:pPr>
      <w:rPr>
        <w:rFonts w:ascii="Symbol" w:hAnsi="Symbol"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abstractNum w:abstractNumId="37" w15:restartNumberingAfterBreak="0">
    <w:nsid w:val="7D3D5D0B"/>
    <w:multiLevelType w:val="multilevel"/>
    <w:tmpl w:val="5C38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928703">
    <w:abstractNumId w:val="1"/>
  </w:num>
  <w:num w:numId="2" w16cid:durableId="2075810064">
    <w:abstractNumId w:val="35"/>
  </w:num>
  <w:num w:numId="3" w16cid:durableId="150365349">
    <w:abstractNumId w:val="0"/>
  </w:num>
  <w:num w:numId="4" w16cid:durableId="1162427049">
    <w:abstractNumId w:val="11"/>
  </w:num>
  <w:num w:numId="5" w16cid:durableId="1757820411">
    <w:abstractNumId w:val="30"/>
  </w:num>
  <w:num w:numId="6" w16cid:durableId="163861365">
    <w:abstractNumId w:val="33"/>
  </w:num>
  <w:num w:numId="7" w16cid:durableId="745764134">
    <w:abstractNumId w:val="14"/>
  </w:num>
  <w:num w:numId="8" w16cid:durableId="1513950487">
    <w:abstractNumId w:val="16"/>
  </w:num>
  <w:num w:numId="9" w16cid:durableId="1797021430">
    <w:abstractNumId w:val="29"/>
  </w:num>
  <w:num w:numId="10" w16cid:durableId="1436511125">
    <w:abstractNumId w:val="8"/>
  </w:num>
  <w:num w:numId="11" w16cid:durableId="213734963">
    <w:abstractNumId w:val="17"/>
  </w:num>
  <w:num w:numId="12" w16cid:durableId="617950450">
    <w:abstractNumId w:val="18"/>
  </w:num>
  <w:num w:numId="13" w16cid:durableId="743996051">
    <w:abstractNumId w:val="24"/>
  </w:num>
  <w:num w:numId="14" w16cid:durableId="1697778971">
    <w:abstractNumId w:val="4"/>
  </w:num>
  <w:num w:numId="15" w16cid:durableId="1474904883">
    <w:abstractNumId w:val="21"/>
  </w:num>
  <w:num w:numId="16" w16cid:durableId="51658183">
    <w:abstractNumId w:val="36"/>
  </w:num>
  <w:num w:numId="17" w16cid:durableId="1588076204">
    <w:abstractNumId w:val="19"/>
  </w:num>
  <w:num w:numId="18" w16cid:durableId="1254513965">
    <w:abstractNumId w:val="2"/>
  </w:num>
  <w:num w:numId="19" w16cid:durableId="1633975574">
    <w:abstractNumId w:val="28"/>
  </w:num>
  <w:num w:numId="20" w16cid:durableId="1736932454">
    <w:abstractNumId w:val="13"/>
  </w:num>
  <w:num w:numId="21" w16cid:durableId="1637294502">
    <w:abstractNumId w:val="34"/>
  </w:num>
  <w:num w:numId="22" w16cid:durableId="1021005134">
    <w:abstractNumId w:val="31"/>
  </w:num>
  <w:num w:numId="23" w16cid:durableId="1488011466">
    <w:abstractNumId w:val="26"/>
  </w:num>
  <w:num w:numId="24" w16cid:durableId="2031485524">
    <w:abstractNumId w:val="22"/>
  </w:num>
  <w:num w:numId="25" w16cid:durableId="659384702">
    <w:abstractNumId w:val="20"/>
  </w:num>
  <w:num w:numId="26" w16cid:durableId="925964217">
    <w:abstractNumId w:val="27"/>
  </w:num>
  <w:num w:numId="27" w16cid:durableId="86275028">
    <w:abstractNumId w:val="9"/>
  </w:num>
  <w:num w:numId="28" w16cid:durableId="1410929369">
    <w:abstractNumId w:val="15"/>
  </w:num>
  <w:num w:numId="29" w16cid:durableId="1863934961">
    <w:abstractNumId w:val="25"/>
  </w:num>
  <w:num w:numId="30" w16cid:durableId="1472871187">
    <w:abstractNumId w:val="6"/>
  </w:num>
  <w:num w:numId="31" w16cid:durableId="797651711">
    <w:abstractNumId w:val="3"/>
  </w:num>
  <w:num w:numId="32" w16cid:durableId="566107031">
    <w:abstractNumId w:val="32"/>
  </w:num>
  <w:num w:numId="33" w16cid:durableId="1374691862">
    <w:abstractNumId w:val="12"/>
  </w:num>
  <w:num w:numId="34" w16cid:durableId="273244488">
    <w:abstractNumId w:val="10"/>
  </w:num>
  <w:num w:numId="35" w16cid:durableId="1774547559">
    <w:abstractNumId w:val="37"/>
  </w:num>
  <w:num w:numId="36" w16cid:durableId="1330329542">
    <w:abstractNumId w:val="7"/>
  </w:num>
  <w:num w:numId="37" w16cid:durableId="961687236">
    <w:abstractNumId w:val="23"/>
  </w:num>
  <w:num w:numId="38" w16cid:durableId="3799830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1B71"/>
    <w:rsid w:val="00003744"/>
    <w:rsid w:val="00006AB1"/>
    <w:rsid w:val="000126EA"/>
    <w:rsid w:val="00012D0F"/>
    <w:rsid w:val="00014422"/>
    <w:rsid w:val="0001622F"/>
    <w:rsid w:val="00016D13"/>
    <w:rsid w:val="0002115A"/>
    <w:rsid w:val="00023561"/>
    <w:rsid w:val="00023EE0"/>
    <w:rsid w:val="00026AC5"/>
    <w:rsid w:val="00027AB7"/>
    <w:rsid w:val="0003015E"/>
    <w:rsid w:val="00031104"/>
    <w:rsid w:val="000319A9"/>
    <w:rsid w:val="00031B30"/>
    <w:rsid w:val="00031F67"/>
    <w:rsid w:val="00032796"/>
    <w:rsid w:val="0003351B"/>
    <w:rsid w:val="00035EE7"/>
    <w:rsid w:val="00040FAD"/>
    <w:rsid w:val="00041F43"/>
    <w:rsid w:val="00045C5C"/>
    <w:rsid w:val="0005278D"/>
    <w:rsid w:val="00056E69"/>
    <w:rsid w:val="00057C37"/>
    <w:rsid w:val="00057D69"/>
    <w:rsid w:val="00060E56"/>
    <w:rsid w:val="00067066"/>
    <w:rsid w:val="00074C97"/>
    <w:rsid w:val="000757DE"/>
    <w:rsid w:val="00075B84"/>
    <w:rsid w:val="00075E6B"/>
    <w:rsid w:val="00085130"/>
    <w:rsid w:val="00097986"/>
    <w:rsid w:val="000A0340"/>
    <w:rsid w:val="000B2388"/>
    <w:rsid w:val="000B48DD"/>
    <w:rsid w:val="000C4F60"/>
    <w:rsid w:val="000C52C3"/>
    <w:rsid w:val="000C531B"/>
    <w:rsid w:val="000C6299"/>
    <w:rsid w:val="000C7BE6"/>
    <w:rsid w:val="000D4523"/>
    <w:rsid w:val="000D4FB4"/>
    <w:rsid w:val="000E2262"/>
    <w:rsid w:val="000F2D25"/>
    <w:rsid w:val="00103C93"/>
    <w:rsid w:val="00105EA5"/>
    <w:rsid w:val="00106D67"/>
    <w:rsid w:val="00107C24"/>
    <w:rsid w:val="0011167B"/>
    <w:rsid w:val="00111699"/>
    <w:rsid w:val="00117F7A"/>
    <w:rsid w:val="00120C8A"/>
    <w:rsid w:val="001214AD"/>
    <w:rsid w:val="0012397D"/>
    <w:rsid w:val="001311E2"/>
    <w:rsid w:val="00132382"/>
    <w:rsid w:val="00135B00"/>
    <w:rsid w:val="00137FD9"/>
    <w:rsid w:val="001417DE"/>
    <w:rsid w:val="001500A6"/>
    <w:rsid w:val="00150578"/>
    <w:rsid w:val="00153576"/>
    <w:rsid w:val="00154ED6"/>
    <w:rsid w:val="00157C2F"/>
    <w:rsid w:val="001670BB"/>
    <w:rsid w:val="001735CF"/>
    <w:rsid w:val="00173DC6"/>
    <w:rsid w:val="001744CF"/>
    <w:rsid w:val="00175289"/>
    <w:rsid w:val="001764E4"/>
    <w:rsid w:val="00180214"/>
    <w:rsid w:val="0019117D"/>
    <w:rsid w:val="001A2702"/>
    <w:rsid w:val="001A310C"/>
    <w:rsid w:val="001A7C97"/>
    <w:rsid w:val="001B2584"/>
    <w:rsid w:val="001B521B"/>
    <w:rsid w:val="001C65CA"/>
    <w:rsid w:val="001C77F2"/>
    <w:rsid w:val="001C7D1B"/>
    <w:rsid w:val="001D2A43"/>
    <w:rsid w:val="001D3813"/>
    <w:rsid w:val="001E3FD8"/>
    <w:rsid w:val="001E5C24"/>
    <w:rsid w:val="001E61E8"/>
    <w:rsid w:val="002105A5"/>
    <w:rsid w:val="00210E4A"/>
    <w:rsid w:val="0021192D"/>
    <w:rsid w:val="0021549D"/>
    <w:rsid w:val="0021647F"/>
    <w:rsid w:val="00216E20"/>
    <w:rsid w:val="00224725"/>
    <w:rsid w:val="0023114B"/>
    <w:rsid w:val="00232800"/>
    <w:rsid w:val="002372C1"/>
    <w:rsid w:val="00237C87"/>
    <w:rsid w:val="0024089E"/>
    <w:rsid w:val="00250655"/>
    <w:rsid w:val="0026149E"/>
    <w:rsid w:val="00261EC2"/>
    <w:rsid w:val="00266318"/>
    <w:rsid w:val="002666BB"/>
    <w:rsid w:val="00273FFC"/>
    <w:rsid w:val="00280522"/>
    <w:rsid w:val="00283023"/>
    <w:rsid w:val="0028306B"/>
    <w:rsid w:val="00290B64"/>
    <w:rsid w:val="00294FEA"/>
    <w:rsid w:val="0029735B"/>
    <w:rsid w:val="002A4F04"/>
    <w:rsid w:val="002A7E42"/>
    <w:rsid w:val="002B156D"/>
    <w:rsid w:val="002B460E"/>
    <w:rsid w:val="002B6F74"/>
    <w:rsid w:val="002C01D2"/>
    <w:rsid w:val="002C0D6A"/>
    <w:rsid w:val="002C4CBD"/>
    <w:rsid w:val="002C5CB1"/>
    <w:rsid w:val="002C6222"/>
    <w:rsid w:val="002D060A"/>
    <w:rsid w:val="002D3074"/>
    <w:rsid w:val="002D467C"/>
    <w:rsid w:val="002D6FCA"/>
    <w:rsid w:val="002E49CE"/>
    <w:rsid w:val="002E5FEB"/>
    <w:rsid w:val="002E6058"/>
    <w:rsid w:val="002E71F7"/>
    <w:rsid w:val="002F1406"/>
    <w:rsid w:val="002F3445"/>
    <w:rsid w:val="002F50EB"/>
    <w:rsid w:val="00301104"/>
    <w:rsid w:val="00301F2F"/>
    <w:rsid w:val="00304AB7"/>
    <w:rsid w:val="00307E15"/>
    <w:rsid w:val="003145FA"/>
    <w:rsid w:val="00314B03"/>
    <w:rsid w:val="00315E4F"/>
    <w:rsid w:val="003210E8"/>
    <w:rsid w:val="00321F0F"/>
    <w:rsid w:val="00322195"/>
    <w:rsid w:val="00322E5A"/>
    <w:rsid w:val="00327C51"/>
    <w:rsid w:val="0033000C"/>
    <w:rsid w:val="003308BD"/>
    <w:rsid w:val="0035081A"/>
    <w:rsid w:val="003557CF"/>
    <w:rsid w:val="00356B2E"/>
    <w:rsid w:val="00362E2F"/>
    <w:rsid w:val="00364887"/>
    <w:rsid w:val="00370A36"/>
    <w:rsid w:val="00370C30"/>
    <w:rsid w:val="00376A75"/>
    <w:rsid w:val="00390D0A"/>
    <w:rsid w:val="00392EC2"/>
    <w:rsid w:val="003931C9"/>
    <w:rsid w:val="00394BF2"/>
    <w:rsid w:val="003A408E"/>
    <w:rsid w:val="003A7242"/>
    <w:rsid w:val="003B688A"/>
    <w:rsid w:val="003C3B1B"/>
    <w:rsid w:val="003C4CAF"/>
    <w:rsid w:val="003C7011"/>
    <w:rsid w:val="003C7723"/>
    <w:rsid w:val="003D3048"/>
    <w:rsid w:val="003D3843"/>
    <w:rsid w:val="003E18EA"/>
    <w:rsid w:val="003E402E"/>
    <w:rsid w:val="003F2D32"/>
    <w:rsid w:val="003F4189"/>
    <w:rsid w:val="003F711A"/>
    <w:rsid w:val="00400CA9"/>
    <w:rsid w:val="00401FA0"/>
    <w:rsid w:val="00403ABA"/>
    <w:rsid w:val="00404900"/>
    <w:rsid w:val="00414068"/>
    <w:rsid w:val="00420297"/>
    <w:rsid w:val="004207EF"/>
    <w:rsid w:val="00420997"/>
    <w:rsid w:val="00422573"/>
    <w:rsid w:val="00422840"/>
    <w:rsid w:val="00433159"/>
    <w:rsid w:val="00441F81"/>
    <w:rsid w:val="00442F59"/>
    <w:rsid w:val="004442AC"/>
    <w:rsid w:val="00446543"/>
    <w:rsid w:val="004531F6"/>
    <w:rsid w:val="00455030"/>
    <w:rsid w:val="00457065"/>
    <w:rsid w:val="0046031C"/>
    <w:rsid w:val="00460A46"/>
    <w:rsid w:val="004638A8"/>
    <w:rsid w:val="00464909"/>
    <w:rsid w:val="004666F4"/>
    <w:rsid w:val="004718F1"/>
    <w:rsid w:val="00472595"/>
    <w:rsid w:val="00472AEE"/>
    <w:rsid w:val="00473A1A"/>
    <w:rsid w:val="00474C74"/>
    <w:rsid w:val="00480261"/>
    <w:rsid w:val="00480F05"/>
    <w:rsid w:val="004851CA"/>
    <w:rsid w:val="00490BB8"/>
    <w:rsid w:val="004920B1"/>
    <w:rsid w:val="004972ED"/>
    <w:rsid w:val="004A2F33"/>
    <w:rsid w:val="004A3B4F"/>
    <w:rsid w:val="004A50FB"/>
    <w:rsid w:val="004A6FBC"/>
    <w:rsid w:val="004B0623"/>
    <w:rsid w:val="004B7999"/>
    <w:rsid w:val="004C4417"/>
    <w:rsid w:val="004C4863"/>
    <w:rsid w:val="004D0468"/>
    <w:rsid w:val="004D16D7"/>
    <w:rsid w:val="004D7A82"/>
    <w:rsid w:val="004E30D8"/>
    <w:rsid w:val="004E5E2F"/>
    <w:rsid w:val="004F17D9"/>
    <w:rsid w:val="004F464D"/>
    <w:rsid w:val="004F5587"/>
    <w:rsid w:val="004F6766"/>
    <w:rsid w:val="005110A4"/>
    <w:rsid w:val="0051218D"/>
    <w:rsid w:val="00515A02"/>
    <w:rsid w:val="00521955"/>
    <w:rsid w:val="005227C1"/>
    <w:rsid w:val="005262C1"/>
    <w:rsid w:val="00533D85"/>
    <w:rsid w:val="005355A8"/>
    <w:rsid w:val="005361A4"/>
    <w:rsid w:val="00536467"/>
    <w:rsid w:val="00536FFA"/>
    <w:rsid w:val="005403C0"/>
    <w:rsid w:val="00544372"/>
    <w:rsid w:val="00546B85"/>
    <w:rsid w:val="005551D6"/>
    <w:rsid w:val="0056028A"/>
    <w:rsid w:val="00562A35"/>
    <w:rsid w:val="00571DAE"/>
    <w:rsid w:val="00574E28"/>
    <w:rsid w:val="00582050"/>
    <w:rsid w:val="005839BA"/>
    <w:rsid w:val="005912C4"/>
    <w:rsid w:val="00591917"/>
    <w:rsid w:val="005950BF"/>
    <w:rsid w:val="00596527"/>
    <w:rsid w:val="005965FE"/>
    <w:rsid w:val="005A265C"/>
    <w:rsid w:val="005A6153"/>
    <w:rsid w:val="005B0587"/>
    <w:rsid w:val="005B0B2A"/>
    <w:rsid w:val="005B2890"/>
    <w:rsid w:val="005B4AF6"/>
    <w:rsid w:val="005B60A4"/>
    <w:rsid w:val="005B777D"/>
    <w:rsid w:val="005B7D31"/>
    <w:rsid w:val="005D62F8"/>
    <w:rsid w:val="005D6F53"/>
    <w:rsid w:val="005E3823"/>
    <w:rsid w:val="005E4368"/>
    <w:rsid w:val="005E465F"/>
    <w:rsid w:val="005F073B"/>
    <w:rsid w:val="005F37E5"/>
    <w:rsid w:val="005F5423"/>
    <w:rsid w:val="005F5FB0"/>
    <w:rsid w:val="00600784"/>
    <w:rsid w:val="00601DB0"/>
    <w:rsid w:val="00602F9F"/>
    <w:rsid w:val="006079B1"/>
    <w:rsid w:val="006135A6"/>
    <w:rsid w:val="00613E28"/>
    <w:rsid w:val="00616ED5"/>
    <w:rsid w:val="006178C1"/>
    <w:rsid w:val="0062027F"/>
    <w:rsid w:val="0062112B"/>
    <w:rsid w:val="00627CDA"/>
    <w:rsid w:val="0063110A"/>
    <w:rsid w:val="00632A1D"/>
    <w:rsid w:val="0063566A"/>
    <w:rsid w:val="0063583B"/>
    <w:rsid w:val="006362FE"/>
    <w:rsid w:val="006618CB"/>
    <w:rsid w:val="00661EDB"/>
    <w:rsid w:val="00662793"/>
    <w:rsid w:val="00665854"/>
    <w:rsid w:val="00666F2A"/>
    <w:rsid w:val="006743E4"/>
    <w:rsid w:val="0068074F"/>
    <w:rsid w:val="006840D5"/>
    <w:rsid w:val="00685ACE"/>
    <w:rsid w:val="006937E6"/>
    <w:rsid w:val="00695965"/>
    <w:rsid w:val="0069763D"/>
    <w:rsid w:val="006A5280"/>
    <w:rsid w:val="006B0338"/>
    <w:rsid w:val="006B1839"/>
    <w:rsid w:val="006B1FAA"/>
    <w:rsid w:val="006B43E7"/>
    <w:rsid w:val="006C4188"/>
    <w:rsid w:val="006C4537"/>
    <w:rsid w:val="006C5022"/>
    <w:rsid w:val="006D328C"/>
    <w:rsid w:val="006D787E"/>
    <w:rsid w:val="006E0EFE"/>
    <w:rsid w:val="006E48EC"/>
    <w:rsid w:val="006E6D21"/>
    <w:rsid w:val="006E6FA8"/>
    <w:rsid w:val="006E7029"/>
    <w:rsid w:val="006F1BC2"/>
    <w:rsid w:val="006F25B9"/>
    <w:rsid w:val="006F6C97"/>
    <w:rsid w:val="007071CC"/>
    <w:rsid w:val="0071027D"/>
    <w:rsid w:val="00717146"/>
    <w:rsid w:val="007217D0"/>
    <w:rsid w:val="00721BAE"/>
    <w:rsid w:val="007227A5"/>
    <w:rsid w:val="00725139"/>
    <w:rsid w:val="00727B80"/>
    <w:rsid w:val="007303E2"/>
    <w:rsid w:val="00733712"/>
    <w:rsid w:val="00733B53"/>
    <w:rsid w:val="00736208"/>
    <w:rsid w:val="00736705"/>
    <w:rsid w:val="00742B01"/>
    <w:rsid w:val="0074580A"/>
    <w:rsid w:val="00750446"/>
    <w:rsid w:val="007524ED"/>
    <w:rsid w:val="0076096C"/>
    <w:rsid w:val="0076361E"/>
    <w:rsid w:val="00767A55"/>
    <w:rsid w:val="007706E3"/>
    <w:rsid w:val="00770DE4"/>
    <w:rsid w:val="00772D4A"/>
    <w:rsid w:val="00775DE5"/>
    <w:rsid w:val="00777194"/>
    <w:rsid w:val="00777E70"/>
    <w:rsid w:val="00781136"/>
    <w:rsid w:val="00783AC5"/>
    <w:rsid w:val="00787999"/>
    <w:rsid w:val="0079028D"/>
    <w:rsid w:val="007A0C5E"/>
    <w:rsid w:val="007A3DD0"/>
    <w:rsid w:val="007A533F"/>
    <w:rsid w:val="007A67FB"/>
    <w:rsid w:val="007B0D8C"/>
    <w:rsid w:val="007B0E52"/>
    <w:rsid w:val="007B27C5"/>
    <w:rsid w:val="007B356D"/>
    <w:rsid w:val="007B6849"/>
    <w:rsid w:val="007B70DE"/>
    <w:rsid w:val="007C139F"/>
    <w:rsid w:val="007C148A"/>
    <w:rsid w:val="007C56D7"/>
    <w:rsid w:val="007C6101"/>
    <w:rsid w:val="007D241A"/>
    <w:rsid w:val="007E3B97"/>
    <w:rsid w:val="007E67EA"/>
    <w:rsid w:val="007E7B40"/>
    <w:rsid w:val="007F313D"/>
    <w:rsid w:val="007F46BE"/>
    <w:rsid w:val="00801294"/>
    <w:rsid w:val="008039B5"/>
    <w:rsid w:val="00805617"/>
    <w:rsid w:val="00805BBE"/>
    <w:rsid w:val="00805D21"/>
    <w:rsid w:val="0082718C"/>
    <w:rsid w:val="00827318"/>
    <w:rsid w:val="00832F49"/>
    <w:rsid w:val="00833852"/>
    <w:rsid w:val="00836261"/>
    <w:rsid w:val="00836EF2"/>
    <w:rsid w:val="00837933"/>
    <w:rsid w:val="00853E50"/>
    <w:rsid w:val="008618A4"/>
    <w:rsid w:val="00862D4F"/>
    <w:rsid w:val="00863A39"/>
    <w:rsid w:val="00876847"/>
    <w:rsid w:val="008777B2"/>
    <w:rsid w:val="0088661D"/>
    <w:rsid w:val="00886801"/>
    <w:rsid w:val="00892183"/>
    <w:rsid w:val="0089368B"/>
    <w:rsid w:val="00894AC8"/>
    <w:rsid w:val="00895056"/>
    <w:rsid w:val="008A1B62"/>
    <w:rsid w:val="008A32E3"/>
    <w:rsid w:val="008B1C23"/>
    <w:rsid w:val="008B4B9A"/>
    <w:rsid w:val="008B5345"/>
    <w:rsid w:val="008B5BD0"/>
    <w:rsid w:val="008C04AD"/>
    <w:rsid w:val="008C3D4F"/>
    <w:rsid w:val="008C3DC7"/>
    <w:rsid w:val="008C5643"/>
    <w:rsid w:val="008C60FF"/>
    <w:rsid w:val="008D32E4"/>
    <w:rsid w:val="008D3B6C"/>
    <w:rsid w:val="008D4A28"/>
    <w:rsid w:val="008D55CB"/>
    <w:rsid w:val="008D6404"/>
    <w:rsid w:val="008D742A"/>
    <w:rsid w:val="008D7EB3"/>
    <w:rsid w:val="008E0007"/>
    <w:rsid w:val="008E2FCC"/>
    <w:rsid w:val="008E3739"/>
    <w:rsid w:val="008E4965"/>
    <w:rsid w:val="008E65DE"/>
    <w:rsid w:val="008F57A9"/>
    <w:rsid w:val="00901852"/>
    <w:rsid w:val="00912987"/>
    <w:rsid w:val="00914A8C"/>
    <w:rsid w:val="009161A6"/>
    <w:rsid w:val="00916C0B"/>
    <w:rsid w:val="00923065"/>
    <w:rsid w:val="009257F2"/>
    <w:rsid w:val="00935635"/>
    <w:rsid w:val="00935F88"/>
    <w:rsid w:val="00940D97"/>
    <w:rsid w:val="009412CE"/>
    <w:rsid w:val="00941F36"/>
    <w:rsid w:val="00942082"/>
    <w:rsid w:val="00943968"/>
    <w:rsid w:val="00947DC6"/>
    <w:rsid w:val="00950523"/>
    <w:rsid w:val="00950E7F"/>
    <w:rsid w:val="00950F41"/>
    <w:rsid w:val="00952EAD"/>
    <w:rsid w:val="00957B0E"/>
    <w:rsid w:val="00961207"/>
    <w:rsid w:val="009648AD"/>
    <w:rsid w:val="009658F0"/>
    <w:rsid w:val="009675B9"/>
    <w:rsid w:val="00971AE6"/>
    <w:rsid w:val="009761E2"/>
    <w:rsid w:val="009856B6"/>
    <w:rsid w:val="00992C70"/>
    <w:rsid w:val="00994FC9"/>
    <w:rsid w:val="00996DC3"/>
    <w:rsid w:val="009B2D9C"/>
    <w:rsid w:val="009B3053"/>
    <w:rsid w:val="009B5520"/>
    <w:rsid w:val="009D3D29"/>
    <w:rsid w:val="009D7549"/>
    <w:rsid w:val="009E2550"/>
    <w:rsid w:val="009E3E1E"/>
    <w:rsid w:val="009E5ACE"/>
    <w:rsid w:val="009F074B"/>
    <w:rsid w:val="009F4F2F"/>
    <w:rsid w:val="009F7BF7"/>
    <w:rsid w:val="00A01F5F"/>
    <w:rsid w:val="00A03BB7"/>
    <w:rsid w:val="00A06B5B"/>
    <w:rsid w:val="00A10FA1"/>
    <w:rsid w:val="00A11A47"/>
    <w:rsid w:val="00A12EFB"/>
    <w:rsid w:val="00A14F37"/>
    <w:rsid w:val="00A15AC3"/>
    <w:rsid w:val="00A218E7"/>
    <w:rsid w:val="00A34C6C"/>
    <w:rsid w:val="00A423AD"/>
    <w:rsid w:val="00A44010"/>
    <w:rsid w:val="00A53338"/>
    <w:rsid w:val="00A541E8"/>
    <w:rsid w:val="00A61F3C"/>
    <w:rsid w:val="00A62B90"/>
    <w:rsid w:val="00A62D41"/>
    <w:rsid w:val="00A63F28"/>
    <w:rsid w:val="00A63F74"/>
    <w:rsid w:val="00A70088"/>
    <w:rsid w:val="00A719B5"/>
    <w:rsid w:val="00A73F45"/>
    <w:rsid w:val="00A775B1"/>
    <w:rsid w:val="00A77DF9"/>
    <w:rsid w:val="00A91FA3"/>
    <w:rsid w:val="00A93F1D"/>
    <w:rsid w:val="00A95355"/>
    <w:rsid w:val="00AA587D"/>
    <w:rsid w:val="00AA6249"/>
    <w:rsid w:val="00AB0160"/>
    <w:rsid w:val="00AB19D7"/>
    <w:rsid w:val="00AB336D"/>
    <w:rsid w:val="00AB4619"/>
    <w:rsid w:val="00AC0E4F"/>
    <w:rsid w:val="00AC7E0D"/>
    <w:rsid w:val="00AD27E1"/>
    <w:rsid w:val="00AD62B7"/>
    <w:rsid w:val="00AE130E"/>
    <w:rsid w:val="00AE2CAB"/>
    <w:rsid w:val="00AE4CB9"/>
    <w:rsid w:val="00AE79BC"/>
    <w:rsid w:val="00AF0433"/>
    <w:rsid w:val="00AF4819"/>
    <w:rsid w:val="00AF6F17"/>
    <w:rsid w:val="00B02AD3"/>
    <w:rsid w:val="00B07B12"/>
    <w:rsid w:val="00B24879"/>
    <w:rsid w:val="00B26DC9"/>
    <w:rsid w:val="00B32377"/>
    <w:rsid w:val="00B324BD"/>
    <w:rsid w:val="00B3398C"/>
    <w:rsid w:val="00B36EA3"/>
    <w:rsid w:val="00B403FD"/>
    <w:rsid w:val="00B52C0A"/>
    <w:rsid w:val="00B53252"/>
    <w:rsid w:val="00B532FA"/>
    <w:rsid w:val="00B555AA"/>
    <w:rsid w:val="00B6185B"/>
    <w:rsid w:val="00B62B95"/>
    <w:rsid w:val="00B6374A"/>
    <w:rsid w:val="00B777ED"/>
    <w:rsid w:val="00B819E3"/>
    <w:rsid w:val="00B830EB"/>
    <w:rsid w:val="00B861D0"/>
    <w:rsid w:val="00B86226"/>
    <w:rsid w:val="00B90EB0"/>
    <w:rsid w:val="00B94289"/>
    <w:rsid w:val="00B95293"/>
    <w:rsid w:val="00B95448"/>
    <w:rsid w:val="00B95D94"/>
    <w:rsid w:val="00BA1D3A"/>
    <w:rsid w:val="00BA45BA"/>
    <w:rsid w:val="00BA72DC"/>
    <w:rsid w:val="00BB0FB7"/>
    <w:rsid w:val="00BB62E8"/>
    <w:rsid w:val="00BC2A09"/>
    <w:rsid w:val="00BC2BA1"/>
    <w:rsid w:val="00BC3608"/>
    <w:rsid w:val="00BC3E8A"/>
    <w:rsid w:val="00BD270D"/>
    <w:rsid w:val="00BE2727"/>
    <w:rsid w:val="00BE3C0A"/>
    <w:rsid w:val="00BE3ED3"/>
    <w:rsid w:val="00BE7D95"/>
    <w:rsid w:val="00BF0361"/>
    <w:rsid w:val="00BF2344"/>
    <w:rsid w:val="00BF34AF"/>
    <w:rsid w:val="00C01413"/>
    <w:rsid w:val="00C03123"/>
    <w:rsid w:val="00C03D2A"/>
    <w:rsid w:val="00C06FAF"/>
    <w:rsid w:val="00C10D43"/>
    <w:rsid w:val="00C114E7"/>
    <w:rsid w:val="00C11DD0"/>
    <w:rsid w:val="00C14C51"/>
    <w:rsid w:val="00C16EFB"/>
    <w:rsid w:val="00C177F5"/>
    <w:rsid w:val="00C22BF5"/>
    <w:rsid w:val="00C235B9"/>
    <w:rsid w:val="00C236AF"/>
    <w:rsid w:val="00C24C08"/>
    <w:rsid w:val="00C26899"/>
    <w:rsid w:val="00C34188"/>
    <w:rsid w:val="00C40BC4"/>
    <w:rsid w:val="00C41A48"/>
    <w:rsid w:val="00C54B8B"/>
    <w:rsid w:val="00C55CF3"/>
    <w:rsid w:val="00C56233"/>
    <w:rsid w:val="00C57063"/>
    <w:rsid w:val="00C624FA"/>
    <w:rsid w:val="00C62E4F"/>
    <w:rsid w:val="00C63926"/>
    <w:rsid w:val="00C66745"/>
    <w:rsid w:val="00C7261F"/>
    <w:rsid w:val="00C7318D"/>
    <w:rsid w:val="00C771FE"/>
    <w:rsid w:val="00C81A7E"/>
    <w:rsid w:val="00C91AEB"/>
    <w:rsid w:val="00C96D10"/>
    <w:rsid w:val="00C96FA8"/>
    <w:rsid w:val="00C96FB3"/>
    <w:rsid w:val="00C97AFD"/>
    <w:rsid w:val="00CA0C9E"/>
    <w:rsid w:val="00CA19D6"/>
    <w:rsid w:val="00CA40A0"/>
    <w:rsid w:val="00CA48CC"/>
    <w:rsid w:val="00CA681E"/>
    <w:rsid w:val="00CB0B52"/>
    <w:rsid w:val="00CC1344"/>
    <w:rsid w:val="00CC1DD7"/>
    <w:rsid w:val="00CC50CC"/>
    <w:rsid w:val="00CE10E0"/>
    <w:rsid w:val="00CE4E63"/>
    <w:rsid w:val="00CF1C50"/>
    <w:rsid w:val="00CF1FBF"/>
    <w:rsid w:val="00CF21A1"/>
    <w:rsid w:val="00CF40B0"/>
    <w:rsid w:val="00CF5497"/>
    <w:rsid w:val="00CF72CC"/>
    <w:rsid w:val="00CF7FC3"/>
    <w:rsid w:val="00D00662"/>
    <w:rsid w:val="00D007B1"/>
    <w:rsid w:val="00D02579"/>
    <w:rsid w:val="00D05E68"/>
    <w:rsid w:val="00D10097"/>
    <w:rsid w:val="00D12A07"/>
    <w:rsid w:val="00D168CD"/>
    <w:rsid w:val="00D225FF"/>
    <w:rsid w:val="00D30EE4"/>
    <w:rsid w:val="00D339D6"/>
    <w:rsid w:val="00D408B0"/>
    <w:rsid w:val="00D4506A"/>
    <w:rsid w:val="00D4742D"/>
    <w:rsid w:val="00D67F61"/>
    <w:rsid w:val="00D71770"/>
    <w:rsid w:val="00D731EF"/>
    <w:rsid w:val="00D74252"/>
    <w:rsid w:val="00D76DA6"/>
    <w:rsid w:val="00D81E9C"/>
    <w:rsid w:val="00D82717"/>
    <w:rsid w:val="00D850BA"/>
    <w:rsid w:val="00D862EC"/>
    <w:rsid w:val="00D90F25"/>
    <w:rsid w:val="00D92ACC"/>
    <w:rsid w:val="00DA279C"/>
    <w:rsid w:val="00DA5634"/>
    <w:rsid w:val="00DA708C"/>
    <w:rsid w:val="00DB1760"/>
    <w:rsid w:val="00DB4BA4"/>
    <w:rsid w:val="00DC0519"/>
    <w:rsid w:val="00DC1704"/>
    <w:rsid w:val="00DC1AAD"/>
    <w:rsid w:val="00DD2824"/>
    <w:rsid w:val="00DD3551"/>
    <w:rsid w:val="00DE0455"/>
    <w:rsid w:val="00DE3165"/>
    <w:rsid w:val="00DF0461"/>
    <w:rsid w:val="00DF3FDE"/>
    <w:rsid w:val="00E02810"/>
    <w:rsid w:val="00E072AD"/>
    <w:rsid w:val="00E1646D"/>
    <w:rsid w:val="00E2390E"/>
    <w:rsid w:val="00E23BCC"/>
    <w:rsid w:val="00E356DA"/>
    <w:rsid w:val="00E5104B"/>
    <w:rsid w:val="00E67DE9"/>
    <w:rsid w:val="00E7006C"/>
    <w:rsid w:val="00E76C13"/>
    <w:rsid w:val="00E80B2F"/>
    <w:rsid w:val="00E81209"/>
    <w:rsid w:val="00E823BA"/>
    <w:rsid w:val="00E87BB3"/>
    <w:rsid w:val="00E94913"/>
    <w:rsid w:val="00E94EE0"/>
    <w:rsid w:val="00E95FD8"/>
    <w:rsid w:val="00E96F59"/>
    <w:rsid w:val="00EA5B74"/>
    <w:rsid w:val="00EA63D7"/>
    <w:rsid w:val="00EA652B"/>
    <w:rsid w:val="00EB1B7D"/>
    <w:rsid w:val="00EB22C8"/>
    <w:rsid w:val="00EB384C"/>
    <w:rsid w:val="00EB4D08"/>
    <w:rsid w:val="00EB4F08"/>
    <w:rsid w:val="00EB6190"/>
    <w:rsid w:val="00EB6325"/>
    <w:rsid w:val="00EC0207"/>
    <w:rsid w:val="00EC0B59"/>
    <w:rsid w:val="00EC1E80"/>
    <w:rsid w:val="00ED1DBA"/>
    <w:rsid w:val="00ED235B"/>
    <w:rsid w:val="00ED3CA8"/>
    <w:rsid w:val="00ED5928"/>
    <w:rsid w:val="00ED7ABC"/>
    <w:rsid w:val="00EE28B1"/>
    <w:rsid w:val="00EE3B53"/>
    <w:rsid w:val="00EE4EEB"/>
    <w:rsid w:val="00EF0A46"/>
    <w:rsid w:val="00EF17AE"/>
    <w:rsid w:val="00EF22FD"/>
    <w:rsid w:val="00EF4FCC"/>
    <w:rsid w:val="00EF5AEC"/>
    <w:rsid w:val="00EF63C4"/>
    <w:rsid w:val="00F03BD0"/>
    <w:rsid w:val="00F04822"/>
    <w:rsid w:val="00F06B9C"/>
    <w:rsid w:val="00F06C60"/>
    <w:rsid w:val="00F24BE4"/>
    <w:rsid w:val="00F25BB7"/>
    <w:rsid w:val="00F40234"/>
    <w:rsid w:val="00F4715A"/>
    <w:rsid w:val="00F54586"/>
    <w:rsid w:val="00F5470A"/>
    <w:rsid w:val="00F55581"/>
    <w:rsid w:val="00F57B5E"/>
    <w:rsid w:val="00F62DEF"/>
    <w:rsid w:val="00F70D65"/>
    <w:rsid w:val="00F72A5E"/>
    <w:rsid w:val="00F73709"/>
    <w:rsid w:val="00F73827"/>
    <w:rsid w:val="00F73F1B"/>
    <w:rsid w:val="00F74C44"/>
    <w:rsid w:val="00F7642A"/>
    <w:rsid w:val="00F7651D"/>
    <w:rsid w:val="00F77132"/>
    <w:rsid w:val="00F80E6A"/>
    <w:rsid w:val="00F81DEC"/>
    <w:rsid w:val="00F81EA0"/>
    <w:rsid w:val="00F820E8"/>
    <w:rsid w:val="00F829C2"/>
    <w:rsid w:val="00F82AD9"/>
    <w:rsid w:val="00F861A0"/>
    <w:rsid w:val="00F90659"/>
    <w:rsid w:val="00F94AE6"/>
    <w:rsid w:val="00F9540E"/>
    <w:rsid w:val="00F964B0"/>
    <w:rsid w:val="00FA147A"/>
    <w:rsid w:val="00FA2B76"/>
    <w:rsid w:val="00FA6516"/>
    <w:rsid w:val="00FB04AE"/>
    <w:rsid w:val="00FB15A2"/>
    <w:rsid w:val="00FC525A"/>
    <w:rsid w:val="00FC6225"/>
    <w:rsid w:val="00FC79FB"/>
    <w:rsid w:val="00FD00FA"/>
    <w:rsid w:val="00FD67D1"/>
    <w:rsid w:val="00FD6D3E"/>
    <w:rsid w:val="00FD73C0"/>
    <w:rsid w:val="00FE1CF3"/>
    <w:rsid w:val="00FE323A"/>
    <w:rsid w:val="00FE78A6"/>
    <w:rsid w:val="110AA730"/>
    <w:rsid w:val="3B4E0250"/>
    <w:rsid w:val="40F3A451"/>
    <w:rsid w:val="468C0BA4"/>
    <w:rsid w:val="5396B8F9"/>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table" w:customStyle="1" w:styleId="Bilattable">
    <w:name w:val="Bilat table"/>
    <w:basedOn w:val="TableNormal"/>
    <w:uiPriority w:val="99"/>
    <w:rsid w:val="00C06FAF"/>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character" w:styleId="UnresolvedMention">
    <w:name w:val="Unresolved Mention"/>
    <w:basedOn w:val="DefaultParagraphFont"/>
    <w:uiPriority w:val="99"/>
    <w:semiHidden/>
    <w:unhideWhenUsed/>
    <w:rsid w:val="00E8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934900091">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741292931">
          <w:marLeft w:val="0"/>
          <w:marRight w:val="0"/>
          <w:marTop w:val="0"/>
          <w:marBottom w:val="0"/>
          <w:divBdr>
            <w:top w:val="none" w:sz="0" w:space="0" w:color="auto"/>
            <w:left w:val="none" w:sz="0" w:space="0" w:color="auto"/>
            <w:bottom w:val="none" w:sz="0" w:space="0" w:color="auto"/>
            <w:right w:val="none" w:sz="0" w:space="0" w:color="auto"/>
          </w:divBdr>
        </w:div>
        <w:div w:id="1042707072">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pr.qed.qld.gov.au/pp/school-performance-policy" TargetMode="External"/><Relationship Id="rId3" Type="http://schemas.openxmlformats.org/officeDocument/2006/relationships/customXml" Target="../customXml/item3.xml"/><Relationship Id="rId21" Type="http://schemas.openxmlformats.org/officeDocument/2006/relationships/hyperlink" Target="https://education.qld.gov.au/schools-educators/other-education/rural-and-remote-education/centres-for-learning-and-wellbe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ducation.qld.gov.au/schools-educators/school-types/early-years/early-sta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ducation.qld.gov.au/initiatives-and-strategies/strategies-and-programs/equity-and-excell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ducation.qld.gov.au/parents/community-engagement/Documents/pace-professional-learning-guide.pptx" TargetMode="External"/><Relationship Id="rId10" Type="http://schemas.openxmlformats.org/officeDocument/2006/relationships/endnotes" Target="endnotes.xml"/><Relationship Id="rId19" Type="http://schemas.openxmlformats.org/officeDocument/2006/relationships/hyperlink" Target="https://schoolreviews.education.qld.gov.au/about-us/supporting-school-performance-and-improv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ucation.qld.gov.au/parents-and-carers/community-engagement/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E74BD14F-D856-4763-8522-E971159BA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3468</Words>
  <Characters>22282</Characters>
  <Application>Microsoft Office Word</Application>
  <DocSecurity>4</DocSecurity>
  <Lines>185</Lines>
  <Paragraphs>51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National School Reform Agreement - Queensland Bilateral Agreement: 2019 Progress Report</vt:lpstr>
      <vt:lpstr>National School Reform Agreement</vt:lpstr>
      <vt:lpstr>Executive Summary</vt:lpstr>
      <vt:lpstr>Progress Against Each Reform Direction</vt:lpstr>
      <vt:lpstr>    Reform Direction A - Support students, student learning and achievement</vt:lpstr>
      <vt:lpstr>    Reform Direction B – Support teaching, school leadership and school improvement</vt:lpstr>
      <vt:lpstr>    Reform Direction C – Enhancing the national evidence base</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Queensland Bilateral Agreement: 2022 Progress Report</dc:title>
  <dc:subject/>
  <dc:creator/>
  <cp:keywords/>
  <cp:lastModifiedBy/>
  <cp:revision>1</cp:revision>
  <dcterms:created xsi:type="dcterms:W3CDTF">2023-11-29T04:27:00Z</dcterms:created>
  <dcterms:modified xsi:type="dcterms:W3CDTF">2023-11-29T04:27:00Z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ContentTypeId">
    <vt:lpwstr>0x0101007454BC86A8723743B7BA5AC09EB06F0E</vt:lpwstr>
  </property>
</Properties>
</file>