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1C83A" w14:textId="77777777" w:rsidR="008874F1" w:rsidRDefault="008874F1" w:rsidP="009211CD">
      <w:pPr>
        <w:spacing w:before="600"/>
      </w:pPr>
      <w:r>
        <w:rPr>
          <w:noProof/>
        </w:rPr>
        <mc:AlternateContent>
          <mc:Choice Requires="wps">
            <w:drawing>
              <wp:anchor distT="0" distB="0" distL="114300" distR="114300" simplePos="0" relativeHeight="251659264" behindDoc="1" locked="0" layoutInCell="1" allowOverlap="1" wp14:anchorId="3550CBD6" wp14:editId="77A88F4E">
                <wp:simplePos x="0" y="0"/>
                <wp:positionH relativeFrom="page">
                  <wp:align>left</wp:align>
                </wp:positionH>
                <wp:positionV relativeFrom="page">
                  <wp:align>top</wp:align>
                </wp:positionV>
                <wp:extent cx="7559640" cy="2024280"/>
                <wp:effectExtent l="0" t="0" r="3810"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2024280"/>
                        </a:xfrm>
                        <a:prstGeom prst="rect">
                          <a:avLst/>
                        </a:prstGeom>
                        <a:blipFill>
                          <a:blip r:embed="rId1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F0DB8" id="Rectangle 7" o:spid="_x0000_s1026" alt="&quot;&quot;" style="position:absolute;margin-left:0;margin-top:0;width:595.25pt;height:159.4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poAAAAAUmdodGxvbmcA&#10;AAmw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AjhCSU0E&#10;DAAAAAAFIwAAAAEAAACgAAAAKwAAAeAAAFCgAAAFBwAYAAH/2P/tAAxBZG9iZV9DTQAB/+4ADkFk&#10;b2JlAGSAAAAAAf/bAIQADAgICAkIDAkJDBELCgsRFQ8MDA8VGBMTFRMTGBEMDAwMDAwRDAwMDAwM&#10;DAwMDAwMDAwMDAwMDAwMDAwMDAwMDAENCwsNDg0QDg4QFA4ODhQUDg4ODhQRDAwMDAwREQwMDAwM&#10;DBEMDAwMDAwMDAwMDAwMDAwMDAwMDAwMDAwMDAwM/8AAEQgAKw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A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S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M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V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Y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Q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E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i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Q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1S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c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C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Xvfuvde9+691737r3Xvfuvde9+691737r3Xvfuv&#10;de9+691737r3Xvfuvde9+691737r3Xvfuvde9+691737r3Xvfuvde9+691737r3Xvfuvde9+6917&#10;37r3XvfuvdaQPan/ADM/sf8A8P3eH/vQ1Hv7MvbL/p2/L/8A0rbH/tFi65rbr/yVLn/mrJ/x89IL&#10;2N+kHXvfuvde9+691737r3Xvfuvde9+691737r3Xvfuvde9+691737r3Xvfuvde9+691737r3Xvf&#10;uvde9+691737r3Xvfuvde9+691737r3Xvfuvdf/R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&#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W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X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Q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R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S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T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U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V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W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X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Q&#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R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S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T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U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V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W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X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Q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R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S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TLd75f9fSx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" stroked="f" strokeweight="1pt">
                <v:fill r:id="rId12" o:title="" recolor="t" rotate="t" type="frame"/>
                <w10:wrap anchorx="page" anchory="page"/>
              </v:rect>
            </w:pict>
          </mc:Fallback>
        </mc:AlternateContent>
      </w:r>
      <w:r w:rsidR="00107DD5">
        <w:rPr>
          <w:noProof/>
        </w:rPr>
        <w:drawing>
          <wp:inline distT="0" distB="0" distL="0" distR="0" wp14:anchorId="188E96E1" wp14:editId="5BD57F8B">
            <wp:extent cx="2276640" cy="57924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6640" cy="579240"/>
                    </a:xfrm>
                    <a:prstGeom prst="rect">
                      <a:avLst/>
                    </a:prstGeom>
                  </pic:spPr>
                </pic:pic>
              </a:graphicData>
            </a:graphic>
          </wp:inline>
        </w:drawing>
      </w:r>
    </w:p>
    <w:p w14:paraId="4C5B4F28" w14:textId="77777777" w:rsidR="00624D20" w:rsidRDefault="00E8718C" w:rsidP="009211CD">
      <w:pPr>
        <w:spacing w:before="480" w:after="0"/>
      </w:pPr>
      <w:r>
        <w:rPr>
          <w:noProof/>
        </w:rPr>
        <w:drawing>
          <wp:inline distT="0" distB="0" distL="0" distR="0" wp14:anchorId="560FAE72" wp14:editId="63054283">
            <wp:extent cx="4520193" cy="265177"/>
            <wp:effectExtent l="0" t="0" r="0" b="1905"/>
            <wp:docPr id="1585695064" name="Picture 1" descr="Commonwealth Teaching Scholar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695064" name="Picture 1" descr="Commonwealth Teaching Scholarships"/>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20193" cy="265177"/>
                    </a:xfrm>
                    <a:prstGeom prst="rect">
                      <a:avLst/>
                    </a:prstGeom>
                  </pic:spPr>
                </pic:pic>
              </a:graphicData>
            </a:graphic>
          </wp:inline>
        </w:drawing>
      </w:r>
    </w:p>
    <w:p w14:paraId="65F8958F" w14:textId="77777777" w:rsidR="00E8718C" w:rsidRDefault="00E8718C" w:rsidP="00EB5BF2">
      <w:pPr>
        <w:spacing w:after="0"/>
      </w:pPr>
    </w:p>
    <w:p w14:paraId="0C8E7B99" w14:textId="77777777" w:rsidR="00624D20" w:rsidRDefault="00624D20" w:rsidP="00EB5BF2">
      <w:pPr>
        <w:spacing w:after="0"/>
        <w:sectPr w:rsidR="00624D20" w:rsidSect="009211CD">
          <w:footerReference w:type="default" r:id="rId15"/>
          <w:footerReference w:type="first" r:id="rId16"/>
          <w:pgSz w:w="11906" w:h="16838"/>
          <w:pgMar w:top="113" w:right="1418" w:bottom="1440" w:left="1418" w:header="0" w:footer="709" w:gutter="0"/>
          <w:cols w:space="720"/>
          <w:titlePg/>
          <w:docGrid w:linePitch="360"/>
        </w:sectPr>
      </w:pPr>
    </w:p>
    <w:bookmarkStart w:id="0" w:name="_Toc126923157" w:displacedByCustomXml="next"/>
    <w:bookmarkStart w:id="1" w:name="_Toc126923146" w:displacedByCustomXml="next"/>
    <w:bookmarkStart w:id="2" w:name="_Toc126923147" w:displacedByCustomXml="next"/>
    <w:bookmarkStart w:id="3" w:name="_Toc126923158" w:displacedByCustomXml="next"/>
    <w:bookmarkStart w:id="4" w:name="_Toc126923317" w:displacedByCustomXml="next"/>
    <w:sdt>
      <w:sdtPr>
        <w:alias w:val="Title"/>
        <w:tag w:val=""/>
        <w:id w:val="1478495247"/>
        <w:placeholder>
          <w:docPart w:val="D752A0DCDD0547FD98543F253831A50A"/>
        </w:placeholder>
        <w:dataBinding w:prefixMappings="xmlns:ns0='http://purl.org/dc/elements/1.1/' xmlns:ns1='http://schemas.openxmlformats.org/package/2006/metadata/core-properties' " w:xpath="/ns1:coreProperties[1]/ns0:title[1]" w:storeItemID="{6C3C8BC8-F283-45AE-878A-BAB7291924A1}"/>
        <w:text/>
      </w:sdtPr>
      <w:sdtContent>
        <w:p w14:paraId="51285E98" w14:textId="7CEBD436" w:rsidR="00CB0044" w:rsidRPr="00E8718C" w:rsidRDefault="003479E1" w:rsidP="00E8718C">
          <w:pPr>
            <w:pStyle w:val="Heading1"/>
          </w:pPr>
          <w:r>
            <w:t>Exemption Policy</w:t>
          </w:r>
        </w:p>
      </w:sdtContent>
    </w:sdt>
    <w:bookmarkEnd w:id="0" w:displacedByCustomXml="prev"/>
    <w:bookmarkEnd w:id="1" w:displacedByCustomXml="prev"/>
    <w:p w14:paraId="6C0D319C" w14:textId="77777777" w:rsidR="009767F5" w:rsidRPr="007C7C4A" w:rsidRDefault="009767F5" w:rsidP="009767F5">
      <w:pPr>
        <w:pStyle w:val="Heading2"/>
        <w:numPr>
          <w:ilvl w:val="0"/>
          <w:numId w:val="26"/>
        </w:numPr>
        <w:tabs>
          <w:tab w:val="num" w:pos="360"/>
        </w:tabs>
        <w:spacing w:before="480"/>
        <w:ind w:left="0" w:firstLine="0"/>
      </w:pPr>
      <w:r w:rsidRPr="007C7C4A">
        <w:t>Purpose</w:t>
      </w:r>
    </w:p>
    <w:p w14:paraId="51352FBF" w14:textId="77777777" w:rsidR="009767F5" w:rsidRDefault="009767F5" w:rsidP="009767F5">
      <w:r>
        <w:t xml:space="preserve">The Commonwealth Teaching Scholarships (CTS) Program Exemption Policy articulates the policy defining the exemption from obligations in the Scholarship Agreement which </w:t>
      </w:r>
      <w:r w:rsidRPr="00D90148">
        <w:rPr>
          <w:i/>
          <w:iCs/>
        </w:rPr>
        <w:t>may</w:t>
      </w:r>
      <w:r>
        <w:t xml:space="preserve"> be granted by the Department of Education (the Department) to individuals in receipt of a Commonwealth Teaching Scholarship. Requests will be considered for exemptions during both stages of the CTS Program:</w:t>
      </w:r>
    </w:p>
    <w:p w14:paraId="007598D1" w14:textId="77777777" w:rsidR="009767F5" w:rsidRDefault="009767F5" w:rsidP="009767F5">
      <w:pPr>
        <w:pStyle w:val="ListParagraph"/>
        <w:numPr>
          <w:ilvl w:val="0"/>
          <w:numId w:val="22"/>
        </w:numPr>
      </w:pPr>
      <w:r>
        <w:t>during the period of undertaking an accredited initial teacher education (ITE) program</w:t>
      </w:r>
    </w:p>
    <w:p w14:paraId="3A744904" w14:textId="77777777" w:rsidR="009767F5" w:rsidRDefault="009767F5" w:rsidP="009767F5">
      <w:pPr>
        <w:pStyle w:val="ListParagraph"/>
        <w:numPr>
          <w:ilvl w:val="0"/>
          <w:numId w:val="22"/>
        </w:numPr>
      </w:pPr>
      <w:r>
        <w:t>during the 10-year period in which a CTS recipient is required to complete the commitment to teach obligation (CTT).</w:t>
      </w:r>
    </w:p>
    <w:p w14:paraId="1A21F60C" w14:textId="77777777" w:rsidR="009767F5" w:rsidRDefault="009767F5" w:rsidP="009767F5">
      <w:r>
        <w:t>Exemption requests submitted outside of the ITE or CTT timeframes will not be considered.</w:t>
      </w:r>
    </w:p>
    <w:p w14:paraId="23E8F644" w14:textId="77777777" w:rsidR="009767F5" w:rsidRDefault="009767F5" w:rsidP="009767F5">
      <w:r>
        <w:t xml:space="preserve">This policy should be considered in conjunction with the CTS Grant Opportunity Guidelines (Scholarship Guidelines) and the terms of the Scholarship Agreement, available on the </w:t>
      </w:r>
      <w:hyperlink r:id="rId17">
        <w:r w:rsidRPr="63209E71">
          <w:rPr>
            <w:rStyle w:val="Hyperlink"/>
          </w:rPr>
          <w:t>Scholarships website</w:t>
        </w:r>
      </w:hyperlink>
      <w:r>
        <w:t>.</w:t>
      </w:r>
    </w:p>
    <w:p w14:paraId="3B3C4241" w14:textId="77777777" w:rsidR="009767F5" w:rsidRDefault="009767F5" w:rsidP="009767F5">
      <w:r>
        <w:t xml:space="preserve">An approved exemption will remove the recipient from the CTS Program with no obligation to repay any amount of the scholarship payments received. Exemptions </w:t>
      </w:r>
      <w:r w:rsidRPr="009439FD">
        <w:rPr>
          <w:b/>
          <w:bCs/>
        </w:rPr>
        <w:t>may</w:t>
      </w:r>
      <w:r>
        <w:t xml:space="preserve"> be granted where there are proven extenuating circumstances which cause a CTS recipient to:</w:t>
      </w:r>
    </w:p>
    <w:p w14:paraId="11C69042" w14:textId="77777777" w:rsidR="009767F5" w:rsidRDefault="009767F5" w:rsidP="009767F5">
      <w:pPr>
        <w:pStyle w:val="ListParagraph"/>
        <w:numPr>
          <w:ilvl w:val="0"/>
          <w:numId w:val="21"/>
        </w:numPr>
      </w:pPr>
      <w:r>
        <w:t>withdraw from an ITE program</w:t>
      </w:r>
    </w:p>
    <w:p w14:paraId="0998E2E3" w14:textId="77777777" w:rsidR="009767F5" w:rsidRDefault="009767F5" w:rsidP="009767F5">
      <w:pPr>
        <w:pStyle w:val="ListParagraph"/>
        <w:numPr>
          <w:ilvl w:val="0"/>
          <w:numId w:val="21"/>
        </w:numPr>
      </w:pPr>
      <w:r>
        <w:t>significantly delay their ITE course completion (e.g. reduce study load, deferral of more than 12 months)</w:t>
      </w:r>
    </w:p>
    <w:p w14:paraId="4944C6B3" w14:textId="77777777" w:rsidR="009767F5" w:rsidRDefault="009767F5" w:rsidP="009767F5">
      <w:pPr>
        <w:pStyle w:val="ListParagraph"/>
        <w:numPr>
          <w:ilvl w:val="0"/>
          <w:numId w:val="21"/>
        </w:numPr>
      </w:pPr>
      <w:r>
        <w:t>fail to meet the requirements of a teacher (e.g. registration)</w:t>
      </w:r>
    </w:p>
    <w:p w14:paraId="6E87AF9E" w14:textId="77777777" w:rsidR="009767F5" w:rsidRDefault="009767F5" w:rsidP="009767F5">
      <w:pPr>
        <w:pStyle w:val="ListParagraph"/>
        <w:numPr>
          <w:ilvl w:val="0"/>
          <w:numId w:val="21"/>
        </w:numPr>
      </w:pPr>
      <w:r>
        <w:t>withdraw from teaching employment</w:t>
      </w:r>
    </w:p>
    <w:p w14:paraId="6669447F" w14:textId="77777777" w:rsidR="009767F5" w:rsidRDefault="009767F5" w:rsidP="009767F5">
      <w:pPr>
        <w:pStyle w:val="ListParagraph"/>
        <w:numPr>
          <w:ilvl w:val="0"/>
          <w:numId w:val="21"/>
        </w:numPr>
      </w:pPr>
      <w:r>
        <w:t>fail to complete the CTT in full</w:t>
      </w:r>
    </w:p>
    <w:p w14:paraId="6F759EF7" w14:textId="77777777" w:rsidR="009767F5" w:rsidRDefault="009767F5" w:rsidP="009767F5">
      <w:pPr>
        <w:pStyle w:val="ListParagraph"/>
        <w:numPr>
          <w:ilvl w:val="0"/>
          <w:numId w:val="21"/>
        </w:numPr>
      </w:pPr>
      <w:r>
        <w:t xml:space="preserve">anticipate failure to complete CTT within the required timeframe. </w:t>
      </w:r>
    </w:p>
    <w:p w14:paraId="0E6059FA" w14:textId="77777777" w:rsidR="009767F5" w:rsidRDefault="009767F5" w:rsidP="009767F5">
      <w:r>
        <w:t>The Department will not grant an exemption where the withdrawal, delay or failure arises due to criminal activity/conviction.</w:t>
      </w:r>
    </w:p>
    <w:p w14:paraId="21688332" w14:textId="77777777" w:rsidR="009767F5" w:rsidRDefault="009767F5" w:rsidP="009767F5">
      <w:pPr>
        <w:spacing w:after="160"/>
      </w:pPr>
      <w:r>
        <w:br w:type="page"/>
      </w:r>
    </w:p>
    <w:p w14:paraId="417DD18E" w14:textId="77777777" w:rsidR="009767F5" w:rsidRPr="007C7C4A" w:rsidRDefault="009767F5" w:rsidP="009767F5">
      <w:pPr>
        <w:pStyle w:val="Heading2"/>
        <w:numPr>
          <w:ilvl w:val="0"/>
          <w:numId w:val="26"/>
        </w:numPr>
        <w:tabs>
          <w:tab w:val="num" w:pos="360"/>
        </w:tabs>
        <w:ind w:left="0" w:firstLine="0"/>
      </w:pPr>
      <w:r w:rsidRPr="007C7C4A">
        <w:lastRenderedPageBreak/>
        <w:t>Background</w:t>
      </w:r>
    </w:p>
    <w:p w14:paraId="12DD1DDD" w14:textId="77777777" w:rsidR="009767F5" w:rsidRDefault="009767F5" w:rsidP="009767F5">
      <w:r>
        <w:t>Sections 3 and 5 of the Scholarship Guidelines outline withdrawal from the program during ITE and the CTT.</w:t>
      </w:r>
    </w:p>
    <w:p w14:paraId="47CF62A1" w14:textId="77777777" w:rsidR="009767F5" w:rsidRPr="007C7C4A" w:rsidRDefault="009767F5" w:rsidP="009767F5">
      <w:pPr>
        <w:pStyle w:val="Heading2"/>
        <w:numPr>
          <w:ilvl w:val="0"/>
          <w:numId w:val="26"/>
        </w:numPr>
        <w:tabs>
          <w:tab w:val="num" w:pos="360"/>
        </w:tabs>
        <w:ind w:left="0" w:firstLine="0"/>
      </w:pPr>
      <w:r w:rsidRPr="007C7C4A">
        <w:t>Exemption Eligibility Criteria</w:t>
      </w:r>
    </w:p>
    <w:p w14:paraId="7A078EEE" w14:textId="77777777" w:rsidR="009767F5" w:rsidRDefault="009767F5" w:rsidP="009767F5">
      <w:r>
        <w:t xml:space="preserve">To be considered for an exemption, individuals must be a CTS recipient either in the scholarship funding period or within the 10-year period to complete the CTT, as set out in the individual’s Scholarship Agreement. </w:t>
      </w:r>
    </w:p>
    <w:p w14:paraId="0F033581" w14:textId="77777777" w:rsidR="009767F5" w:rsidRDefault="009767F5" w:rsidP="009767F5">
      <w:r>
        <w:t>The Department may grant an exemption where the request is based on</w:t>
      </w:r>
      <w:r w:rsidDel="00AA6A1B">
        <w:t xml:space="preserve"> </w:t>
      </w:r>
      <w:r>
        <w:t>the following extenuating circumstances if they significantly impact a CTS recipient’s ability to fulfill their obligations under the Scholarship Agreement (noting this list is not exhaustive):</w:t>
      </w:r>
    </w:p>
    <w:p w14:paraId="09283EDA" w14:textId="77777777" w:rsidR="009767F5" w:rsidRPr="001E33A0" w:rsidRDefault="009767F5" w:rsidP="009767F5">
      <w:pPr>
        <w:pStyle w:val="ListParagraph"/>
        <w:numPr>
          <w:ilvl w:val="1"/>
          <w:numId w:val="25"/>
        </w:numPr>
        <w:spacing w:after="60" w:line="240" w:lineRule="auto"/>
        <w:ind w:left="357" w:hanging="357"/>
        <w:contextualSpacing w:val="0"/>
        <w:rPr>
          <w:rFonts w:eastAsia="Arial" w:cstheme="minorHAnsi"/>
        </w:rPr>
      </w:pPr>
      <w:r w:rsidRPr="3D2DCB93">
        <w:rPr>
          <w:rFonts w:eastAsia="Arial"/>
        </w:rPr>
        <w:t>Medical: e.g. significant physical or mental illness/injury; significant exacerbation of existing condition</w:t>
      </w:r>
    </w:p>
    <w:p w14:paraId="67FFF261" w14:textId="77777777" w:rsidR="009767F5" w:rsidRPr="001E33A0" w:rsidRDefault="009767F5" w:rsidP="009767F5">
      <w:pPr>
        <w:pStyle w:val="ListParagraph"/>
        <w:numPr>
          <w:ilvl w:val="1"/>
          <w:numId w:val="25"/>
        </w:numPr>
        <w:spacing w:after="60" w:line="240" w:lineRule="auto"/>
        <w:ind w:left="357" w:hanging="357"/>
        <w:contextualSpacing w:val="0"/>
        <w:rPr>
          <w:rFonts w:eastAsia="Arial" w:cstheme="minorHAnsi"/>
        </w:rPr>
      </w:pPr>
      <w:r w:rsidRPr="001E33A0">
        <w:rPr>
          <w:rFonts w:eastAsia="Arial" w:cstheme="minorHAnsi"/>
        </w:rPr>
        <w:t>Hardship: e.g. victim of significant crime including family and domestic violence; financial hardship; sudden, unavoidable primary caring responsibilities</w:t>
      </w:r>
    </w:p>
    <w:p w14:paraId="6102747D" w14:textId="77777777" w:rsidR="009767F5" w:rsidRPr="001E33A0" w:rsidRDefault="009767F5" w:rsidP="009767F5">
      <w:pPr>
        <w:pStyle w:val="ListParagraph"/>
        <w:numPr>
          <w:ilvl w:val="1"/>
          <w:numId w:val="25"/>
        </w:numPr>
        <w:spacing w:after="60" w:line="240" w:lineRule="auto"/>
        <w:ind w:left="357" w:hanging="357"/>
        <w:contextualSpacing w:val="0"/>
        <w:rPr>
          <w:rFonts w:eastAsia="Arial" w:cstheme="minorHAnsi"/>
        </w:rPr>
      </w:pPr>
      <w:r w:rsidRPr="001E33A0">
        <w:rPr>
          <w:rFonts w:eastAsia="Arial" w:cstheme="minorHAnsi"/>
        </w:rPr>
        <w:t>Compassionate: e.g. death/sudden serious illness of immediate family member</w:t>
      </w:r>
    </w:p>
    <w:p w14:paraId="363BC5EA" w14:textId="77777777" w:rsidR="009767F5" w:rsidRPr="001E33A0" w:rsidRDefault="009767F5" w:rsidP="009767F5">
      <w:pPr>
        <w:pStyle w:val="ListParagraph"/>
        <w:numPr>
          <w:ilvl w:val="1"/>
          <w:numId w:val="25"/>
        </w:numPr>
        <w:spacing w:after="60" w:line="240" w:lineRule="auto"/>
        <w:ind w:left="357" w:hanging="357"/>
        <w:rPr>
          <w:rFonts w:eastAsia="Arial"/>
        </w:rPr>
      </w:pPr>
      <w:r>
        <w:rPr>
          <w:rFonts w:eastAsia="Arial"/>
        </w:rPr>
        <w:t>D</w:t>
      </w:r>
      <w:r w:rsidRPr="30A1E22A">
        <w:rPr>
          <w:rFonts w:eastAsia="Arial"/>
        </w:rPr>
        <w:t>emonstrated inability to obtain eligible employment</w:t>
      </w:r>
    </w:p>
    <w:p w14:paraId="2E246811" w14:textId="77777777" w:rsidR="009767F5" w:rsidRPr="001E33A0" w:rsidRDefault="009767F5" w:rsidP="009767F5">
      <w:pPr>
        <w:pStyle w:val="ListParagraph"/>
        <w:numPr>
          <w:ilvl w:val="1"/>
          <w:numId w:val="25"/>
        </w:numPr>
        <w:spacing w:after="60" w:line="240" w:lineRule="auto"/>
        <w:ind w:left="357" w:hanging="357"/>
        <w:rPr>
          <w:rFonts w:eastAsia="Arial"/>
        </w:rPr>
      </w:pPr>
      <w:r w:rsidRPr="30A1E22A">
        <w:rPr>
          <w:rFonts w:eastAsia="Arial"/>
        </w:rPr>
        <w:t>Death of the CTS recipient (evidence to be provided by next of kin).</w:t>
      </w:r>
    </w:p>
    <w:p w14:paraId="45B927A5" w14:textId="77777777" w:rsidR="009767F5" w:rsidRPr="0062700D" w:rsidRDefault="009767F5" w:rsidP="009767F5">
      <w:pPr>
        <w:pStyle w:val="ListParagraph"/>
        <w:spacing w:after="60" w:line="240" w:lineRule="auto"/>
        <w:ind w:left="357"/>
        <w:contextualSpacing w:val="0"/>
        <w:rPr>
          <w:rFonts w:ascii="Arial" w:eastAsia="Arial" w:hAnsi="Arial" w:cs="Arial"/>
        </w:rPr>
      </w:pPr>
    </w:p>
    <w:p w14:paraId="6B32CC1E" w14:textId="77777777" w:rsidR="009767F5" w:rsidRPr="000D4D21" w:rsidRDefault="009767F5" w:rsidP="009767F5">
      <w:r>
        <w:t>The Department will not grant an exemption</w:t>
      </w:r>
      <w:r w:rsidRPr="000D4D21">
        <w:t xml:space="preserve"> </w:t>
      </w:r>
      <w:r>
        <w:t>where the request is based on</w:t>
      </w:r>
      <w:r w:rsidRPr="000D4D21">
        <w:t xml:space="preserve"> the following circumstance</w:t>
      </w:r>
      <w:r>
        <w:t>s (noting this list is not exhaustive)</w:t>
      </w:r>
      <w:r w:rsidRPr="000D4D21">
        <w:t>:</w:t>
      </w:r>
    </w:p>
    <w:p w14:paraId="16CD7950" w14:textId="77777777" w:rsidR="009767F5" w:rsidRDefault="009767F5" w:rsidP="009767F5">
      <w:pPr>
        <w:pStyle w:val="ListParagraph"/>
        <w:numPr>
          <w:ilvl w:val="0"/>
          <w:numId w:val="24"/>
        </w:numPr>
      </w:pPr>
      <w:r>
        <w:t>Criminal conviction which prevents a CTS recipient from completing their ITE program, meeting registration requirements or gaining employment</w:t>
      </w:r>
    </w:p>
    <w:p w14:paraId="63B3A071" w14:textId="77777777" w:rsidR="009767F5" w:rsidRDefault="009767F5" w:rsidP="009767F5">
      <w:pPr>
        <w:pStyle w:val="ListParagraph"/>
        <w:numPr>
          <w:ilvl w:val="0"/>
          <w:numId w:val="24"/>
        </w:numPr>
      </w:pPr>
      <w:r>
        <w:t>Withdrawal due to change of mind</w:t>
      </w:r>
    </w:p>
    <w:p w14:paraId="7D1EF998" w14:textId="77777777" w:rsidR="009767F5" w:rsidRDefault="009767F5" w:rsidP="009767F5">
      <w:pPr>
        <w:pStyle w:val="ListParagraph"/>
        <w:numPr>
          <w:ilvl w:val="0"/>
          <w:numId w:val="24"/>
        </w:numPr>
        <w:spacing w:after="0"/>
        <w:rPr>
          <w:rFonts w:ascii="Calibri" w:eastAsia="Calibri" w:hAnsi="Calibri" w:cs="Calibri"/>
        </w:rPr>
      </w:pPr>
      <w:r>
        <w:rPr>
          <w:rFonts w:ascii="Calibri" w:eastAsia="Calibri" w:hAnsi="Calibri" w:cs="Calibri"/>
        </w:rPr>
        <w:t>Inadequate</w:t>
      </w:r>
      <w:r w:rsidRPr="06688531">
        <w:rPr>
          <w:rFonts w:ascii="Calibri" w:eastAsia="Calibri" w:hAnsi="Calibri" w:cs="Calibri"/>
        </w:rPr>
        <w:t xml:space="preserve"> time management</w:t>
      </w:r>
    </w:p>
    <w:p w14:paraId="285A47A9" w14:textId="77777777" w:rsidR="009767F5" w:rsidRDefault="009767F5" w:rsidP="009767F5">
      <w:pPr>
        <w:pStyle w:val="ListParagraph"/>
        <w:numPr>
          <w:ilvl w:val="0"/>
          <w:numId w:val="24"/>
        </w:numPr>
        <w:spacing w:after="0"/>
        <w:rPr>
          <w:rFonts w:ascii="Calibri" w:eastAsia="Calibri" w:hAnsi="Calibri" w:cs="Calibri"/>
        </w:rPr>
      </w:pPr>
      <w:r w:rsidRPr="30A1E22A">
        <w:rPr>
          <w:rFonts w:ascii="Calibri" w:eastAsia="Calibri" w:hAnsi="Calibri" w:cs="Calibri"/>
        </w:rPr>
        <w:t>Personal travel plans unrelated to an extenuating circumstance.</w:t>
      </w:r>
    </w:p>
    <w:p w14:paraId="2A7BF995" w14:textId="77777777" w:rsidR="009767F5" w:rsidRPr="007C7C4A" w:rsidRDefault="009767F5" w:rsidP="009767F5">
      <w:pPr>
        <w:pStyle w:val="Heading2"/>
        <w:numPr>
          <w:ilvl w:val="0"/>
          <w:numId w:val="26"/>
        </w:numPr>
        <w:tabs>
          <w:tab w:val="num" w:pos="360"/>
        </w:tabs>
        <w:ind w:left="0" w:firstLine="0"/>
      </w:pPr>
      <w:r>
        <w:t>Seeking an Exemption</w:t>
      </w:r>
    </w:p>
    <w:p w14:paraId="7122A523" w14:textId="77777777" w:rsidR="009767F5" w:rsidRDefault="009767F5" w:rsidP="009767F5">
      <w:pPr>
        <w:rPr>
          <w:rFonts w:ascii="Calibri" w:eastAsia="Calibri" w:hAnsi="Calibri" w:cs="Calibri"/>
        </w:rPr>
      </w:pPr>
      <w:r w:rsidRPr="338C0DCA">
        <w:rPr>
          <w:rFonts w:ascii="Calibri" w:eastAsia="Calibri" w:hAnsi="Calibri" w:cs="Calibri"/>
          <w:color w:val="000000" w:themeColor="text1"/>
        </w:rPr>
        <w:t xml:space="preserve">If a CTS recipient </w:t>
      </w:r>
      <w:r>
        <w:rPr>
          <w:rFonts w:ascii="Calibri" w:eastAsia="Calibri" w:hAnsi="Calibri" w:cs="Calibri"/>
          <w:color w:val="000000" w:themeColor="text1"/>
        </w:rPr>
        <w:t>considers</w:t>
      </w:r>
      <w:r w:rsidRPr="338C0DCA">
        <w:rPr>
          <w:rFonts w:ascii="Calibri" w:eastAsia="Calibri" w:hAnsi="Calibri" w:cs="Calibri"/>
          <w:color w:val="000000" w:themeColor="text1"/>
        </w:rPr>
        <w:t xml:space="preserve"> they may be eligible for an exemption they must request the Exemption Request Form in writing by emailing the CTS recipient email address. The CTS recipient must complete the online form </w:t>
      </w:r>
      <w:r w:rsidRPr="338C0DCA">
        <w:rPr>
          <w:rFonts w:ascii="Calibri" w:eastAsia="Calibri" w:hAnsi="Calibri" w:cs="Calibri"/>
        </w:rPr>
        <w:t xml:space="preserve">and include all required supporting evidence. </w:t>
      </w:r>
    </w:p>
    <w:p w14:paraId="59263204" w14:textId="77777777" w:rsidR="009767F5" w:rsidRDefault="009767F5" w:rsidP="009767F5">
      <w:pPr>
        <w:rPr>
          <w:rFonts w:ascii="Calibri" w:eastAsia="Calibri" w:hAnsi="Calibri" w:cs="Calibri"/>
          <w:color w:val="000000" w:themeColor="text1"/>
        </w:rPr>
      </w:pPr>
      <w:r w:rsidRPr="7BC1C331">
        <w:rPr>
          <w:rFonts w:ascii="Calibri" w:eastAsia="Calibri" w:hAnsi="Calibri" w:cs="Calibri"/>
          <w:color w:val="000000" w:themeColor="text1"/>
        </w:rPr>
        <w:t xml:space="preserve">Submitting an exemption request </w:t>
      </w:r>
      <w:r w:rsidRPr="00573F11">
        <w:rPr>
          <w:rFonts w:ascii="Calibri" w:eastAsia="Calibri" w:hAnsi="Calibri" w:cs="Calibri"/>
          <w:b/>
          <w:bCs/>
          <w:color w:val="000000" w:themeColor="text1"/>
        </w:rPr>
        <w:t>does not guarantee an exemption</w:t>
      </w:r>
      <w:r w:rsidRPr="7BC1C331">
        <w:rPr>
          <w:rFonts w:ascii="Calibri" w:eastAsia="Calibri" w:hAnsi="Calibri" w:cs="Calibri"/>
          <w:color w:val="000000" w:themeColor="text1"/>
        </w:rPr>
        <w:t xml:space="preserve"> will be granted.  </w:t>
      </w:r>
      <w:r w:rsidRPr="7FF626EC">
        <w:rPr>
          <w:rFonts w:ascii="Calibri" w:eastAsia="Calibri" w:hAnsi="Calibri" w:cs="Calibri"/>
          <w:b/>
          <w:bCs/>
          <w:color w:val="000000" w:themeColor="text1"/>
        </w:rPr>
        <w:t xml:space="preserve">All </w:t>
      </w:r>
      <w:r>
        <w:rPr>
          <w:rFonts w:ascii="Calibri" w:eastAsia="Calibri" w:hAnsi="Calibri" w:cs="Calibri"/>
          <w:b/>
          <w:bCs/>
          <w:color w:val="000000" w:themeColor="text1"/>
        </w:rPr>
        <w:t>requests for consideration of an exemption</w:t>
      </w:r>
      <w:r w:rsidRPr="7FF626EC">
        <w:rPr>
          <w:rFonts w:ascii="Calibri" w:eastAsia="Calibri" w:hAnsi="Calibri" w:cs="Calibri"/>
          <w:b/>
          <w:bCs/>
          <w:color w:val="000000" w:themeColor="text1"/>
        </w:rPr>
        <w:t xml:space="preserve"> </w:t>
      </w:r>
      <w:r w:rsidRPr="7FF626EC">
        <w:rPr>
          <w:rFonts w:ascii="Calibri" w:eastAsia="Calibri" w:hAnsi="Calibri" w:cs="Calibri"/>
          <w:color w:val="000000" w:themeColor="text1"/>
        </w:rPr>
        <w:t>must include:</w:t>
      </w:r>
      <w:r>
        <w:rPr>
          <w:rFonts w:ascii="Calibri" w:eastAsia="Calibri" w:hAnsi="Calibri" w:cs="Calibri"/>
          <w:color w:val="000000" w:themeColor="text1"/>
        </w:rPr>
        <w:t xml:space="preserve"> </w:t>
      </w:r>
    </w:p>
    <w:p w14:paraId="29599880" w14:textId="77777777" w:rsidR="009767F5" w:rsidRDefault="009767F5" w:rsidP="009767F5">
      <w:pPr>
        <w:pStyle w:val="ListParagraph"/>
        <w:numPr>
          <w:ilvl w:val="0"/>
          <w:numId w:val="23"/>
        </w:numPr>
        <w:rPr>
          <w:rFonts w:ascii="Calibri" w:eastAsia="Calibri" w:hAnsi="Calibri" w:cs="Calibri"/>
          <w:color w:val="000000" w:themeColor="text1"/>
        </w:rPr>
      </w:pPr>
      <w:r w:rsidRPr="7FF626EC">
        <w:rPr>
          <w:rFonts w:ascii="Calibri" w:eastAsia="Calibri" w:hAnsi="Calibri" w:cs="Calibri"/>
          <w:color w:val="000000" w:themeColor="text1"/>
        </w:rPr>
        <w:t>Full name of recipient</w:t>
      </w:r>
    </w:p>
    <w:p w14:paraId="6D3C2031" w14:textId="77777777" w:rsidR="009767F5" w:rsidRDefault="009767F5" w:rsidP="009767F5">
      <w:pPr>
        <w:pStyle w:val="ListParagraph"/>
        <w:numPr>
          <w:ilvl w:val="0"/>
          <w:numId w:val="23"/>
        </w:numPr>
        <w:rPr>
          <w:rFonts w:ascii="Calibri" w:eastAsia="Calibri" w:hAnsi="Calibri" w:cs="Calibri"/>
          <w:color w:val="000000" w:themeColor="text1"/>
        </w:rPr>
      </w:pPr>
      <w:r w:rsidRPr="5A818C44">
        <w:rPr>
          <w:rFonts w:ascii="Calibri" w:eastAsia="Calibri" w:hAnsi="Calibri" w:cs="Calibri"/>
          <w:color w:val="000000" w:themeColor="text1"/>
        </w:rPr>
        <w:t>CTS ID</w:t>
      </w:r>
    </w:p>
    <w:p w14:paraId="36ABF2C2" w14:textId="77777777" w:rsidR="009767F5" w:rsidRDefault="009767F5" w:rsidP="009767F5">
      <w:pPr>
        <w:pStyle w:val="ListParagraph"/>
        <w:numPr>
          <w:ilvl w:val="0"/>
          <w:numId w:val="23"/>
        </w:numPr>
        <w:rPr>
          <w:rFonts w:ascii="Calibri" w:eastAsia="Calibri" w:hAnsi="Calibri" w:cs="Calibri"/>
          <w:color w:val="000000" w:themeColor="text1"/>
        </w:rPr>
      </w:pPr>
      <w:r w:rsidRPr="5A818C44">
        <w:rPr>
          <w:rFonts w:ascii="Calibri" w:eastAsia="Calibri" w:hAnsi="Calibri" w:cs="Calibri"/>
          <w:color w:val="000000" w:themeColor="text1"/>
        </w:rPr>
        <w:t>Email address</w:t>
      </w:r>
    </w:p>
    <w:p w14:paraId="7D8CD929" w14:textId="77777777" w:rsidR="009767F5" w:rsidRDefault="009767F5" w:rsidP="009767F5">
      <w:pPr>
        <w:pStyle w:val="ListParagraph"/>
        <w:numPr>
          <w:ilvl w:val="0"/>
          <w:numId w:val="23"/>
        </w:numPr>
        <w:rPr>
          <w:rFonts w:ascii="Calibri" w:eastAsia="Calibri" w:hAnsi="Calibri" w:cs="Calibri"/>
          <w:color w:val="000000" w:themeColor="text1"/>
        </w:rPr>
      </w:pPr>
      <w:r w:rsidRPr="7FF626EC">
        <w:rPr>
          <w:rFonts w:ascii="Calibri" w:eastAsia="Calibri" w:hAnsi="Calibri" w:cs="Calibri"/>
          <w:color w:val="000000" w:themeColor="text1"/>
        </w:rPr>
        <w:t>Reason for request</w:t>
      </w:r>
    </w:p>
    <w:p w14:paraId="1F73EE30" w14:textId="77777777" w:rsidR="009767F5" w:rsidRDefault="009767F5" w:rsidP="009767F5">
      <w:pPr>
        <w:pStyle w:val="ListParagraph"/>
        <w:numPr>
          <w:ilvl w:val="0"/>
          <w:numId w:val="23"/>
        </w:numPr>
        <w:rPr>
          <w:rFonts w:ascii="Calibri" w:eastAsia="Calibri" w:hAnsi="Calibri" w:cs="Calibri"/>
          <w:color w:val="000000" w:themeColor="text1"/>
        </w:rPr>
      </w:pPr>
      <w:r w:rsidRPr="7FF626EC">
        <w:rPr>
          <w:rFonts w:ascii="Calibri" w:eastAsia="Calibri" w:hAnsi="Calibri" w:cs="Calibri"/>
          <w:color w:val="000000" w:themeColor="text1"/>
        </w:rPr>
        <w:lastRenderedPageBreak/>
        <w:t>Relevant evidence to fully support</w:t>
      </w:r>
      <w:r>
        <w:rPr>
          <w:rFonts w:ascii="Calibri" w:eastAsia="Calibri" w:hAnsi="Calibri" w:cs="Calibri"/>
          <w:color w:val="000000" w:themeColor="text1"/>
        </w:rPr>
        <w:t xml:space="preserve"> and prove</w:t>
      </w:r>
      <w:r w:rsidRPr="7FF626EC">
        <w:rPr>
          <w:rFonts w:ascii="Calibri" w:eastAsia="Calibri" w:hAnsi="Calibri" w:cs="Calibri"/>
          <w:color w:val="000000" w:themeColor="text1"/>
        </w:rPr>
        <w:t xml:space="preserve"> the extenuating circumstances for the exemption request</w:t>
      </w:r>
    </w:p>
    <w:p w14:paraId="3D855751" w14:textId="77777777" w:rsidR="009767F5" w:rsidRDefault="009767F5" w:rsidP="009767F5">
      <w:pPr>
        <w:pStyle w:val="ListParagraph"/>
        <w:numPr>
          <w:ilvl w:val="0"/>
          <w:numId w:val="23"/>
        </w:numPr>
        <w:rPr>
          <w:rFonts w:ascii="Calibri" w:eastAsia="Calibri" w:hAnsi="Calibri" w:cs="Calibri"/>
          <w:color w:val="000000" w:themeColor="text1"/>
        </w:rPr>
      </w:pPr>
      <w:r w:rsidRPr="7FF626EC">
        <w:rPr>
          <w:rFonts w:ascii="Calibri" w:eastAsia="Calibri" w:hAnsi="Calibri" w:cs="Calibri"/>
          <w:color w:val="000000" w:themeColor="text1"/>
        </w:rPr>
        <w:t>Evidence specified for the relevant request type (see below)</w:t>
      </w:r>
      <w:r>
        <w:rPr>
          <w:rFonts w:ascii="Calibri" w:eastAsia="Calibri" w:hAnsi="Calibri" w:cs="Calibri"/>
          <w:color w:val="000000" w:themeColor="text1"/>
        </w:rPr>
        <w:t>.</w:t>
      </w:r>
    </w:p>
    <w:p w14:paraId="3F739AE3" w14:textId="77777777" w:rsidR="009767F5" w:rsidRDefault="009767F5" w:rsidP="009767F5">
      <w:pPr>
        <w:rPr>
          <w:rFonts w:ascii="Calibri" w:eastAsia="Calibri" w:hAnsi="Calibri" w:cs="Calibri"/>
          <w:color w:val="000000" w:themeColor="text1"/>
        </w:rPr>
      </w:pPr>
      <w:r w:rsidRPr="7BC1C331">
        <w:rPr>
          <w:rFonts w:ascii="Calibri" w:eastAsia="Calibri" w:hAnsi="Calibri" w:cs="Calibri"/>
          <w:b/>
          <w:bCs/>
          <w:color w:val="000000" w:themeColor="text1"/>
        </w:rPr>
        <w:t>Exemption (ITE withdrawal) requests</w:t>
      </w:r>
      <w:r w:rsidRPr="7BC1C331">
        <w:rPr>
          <w:rFonts w:ascii="Calibri" w:eastAsia="Calibri" w:hAnsi="Calibri" w:cs="Calibri"/>
          <w:color w:val="000000" w:themeColor="text1"/>
        </w:rPr>
        <w:t xml:space="preserve"> must also include evidence of an approved withdrawal (or significant deferral) notice or enrolment</w:t>
      </w:r>
      <w:r>
        <w:rPr>
          <w:rFonts w:ascii="Calibri" w:eastAsia="Calibri" w:hAnsi="Calibri" w:cs="Calibri"/>
          <w:color w:val="000000" w:themeColor="text1"/>
        </w:rPr>
        <w:t xml:space="preserve"> advice</w:t>
      </w:r>
      <w:r w:rsidRPr="7BC1C331">
        <w:rPr>
          <w:rFonts w:ascii="Calibri" w:eastAsia="Calibri" w:hAnsi="Calibri" w:cs="Calibri"/>
          <w:color w:val="000000" w:themeColor="text1"/>
        </w:rPr>
        <w:t xml:space="preserve"> indicating reduced study load from the higher education provider.</w:t>
      </w:r>
    </w:p>
    <w:p w14:paraId="5109D5D9" w14:textId="77777777" w:rsidR="009767F5" w:rsidRDefault="009767F5" w:rsidP="009767F5">
      <w:pPr>
        <w:rPr>
          <w:rFonts w:ascii="Calibri" w:eastAsia="Calibri" w:hAnsi="Calibri" w:cs="Calibri"/>
          <w:color w:val="000000" w:themeColor="text1"/>
        </w:rPr>
      </w:pPr>
      <w:r w:rsidRPr="6BF311B1">
        <w:rPr>
          <w:rFonts w:ascii="Calibri" w:eastAsia="Calibri" w:hAnsi="Calibri" w:cs="Calibri"/>
          <w:b/>
          <w:bCs/>
          <w:color w:val="000000" w:themeColor="text1"/>
        </w:rPr>
        <w:t>Exemption (during CTT period) requests</w:t>
      </w:r>
      <w:r w:rsidRPr="6BF311B1">
        <w:rPr>
          <w:rFonts w:ascii="Calibri" w:eastAsia="Calibri" w:hAnsi="Calibri" w:cs="Calibri"/>
          <w:color w:val="000000" w:themeColor="text1"/>
        </w:rPr>
        <w:t xml:space="preserve"> must also include</w:t>
      </w:r>
      <w:r>
        <w:rPr>
          <w:rFonts w:ascii="Calibri" w:eastAsia="Calibri" w:hAnsi="Calibri" w:cs="Calibri"/>
          <w:color w:val="000000" w:themeColor="text1"/>
        </w:rPr>
        <w:t>, where required</w:t>
      </w:r>
      <w:r w:rsidRPr="6BF311B1">
        <w:rPr>
          <w:rFonts w:ascii="Calibri" w:eastAsia="Calibri" w:hAnsi="Calibri" w:cs="Calibri"/>
          <w:color w:val="000000" w:themeColor="text1"/>
        </w:rPr>
        <w:t>:</w:t>
      </w:r>
    </w:p>
    <w:p w14:paraId="015DC871" w14:textId="77777777" w:rsidR="009767F5" w:rsidRPr="00880AA3" w:rsidRDefault="009767F5" w:rsidP="009767F5">
      <w:pPr>
        <w:pStyle w:val="ListParagraph"/>
        <w:numPr>
          <w:ilvl w:val="0"/>
          <w:numId w:val="20"/>
        </w:numPr>
        <w:rPr>
          <w:rFonts w:ascii="Calibri" w:eastAsia="Calibri" w:hAnsi="Calibri" w:cs="Calibri"/>
          <w:color w:val="000000" w:themeColor="text1"/>
        </w:rPr>
      </w:pPr>
      <w:r w:rsidRPr="00880AA3">
        <w:rPr>
          <w:rFonts w:ascii="Calibri" w:eastAsia="Calibri" w:hAnsi="Calibri" w:cs="Calibri"/>
          <w:color w:val="000000" w:themeColor="text1"/>
        </w:rPr>
        <w:t xml:space="preserve">adequate evidence to demonstrate inability to gain relevant Teacher Registration </w:t>
      </w:r>
      <w:proofErr w:type="gramStart"/>
      <w:r w:rsidRPr="00880AA3">
        <w:rPr>
          <w:rFonts w:ascii="Calibri" w:eastAsia="Calibri" w:hAnsi="Calibri" w:cs="Calibri"/>
          <w:color w:val="000000" w:themeColor="text1"/>
        </w:rPr>
        <w:t>or;</w:t>
      </w:r>
      <w:proofErr w:type="gramEnd"/>
    </w:p>
    <w:p w14:paraId="05DF4C07" w14:textId="77777777" w:rsidR="009767F5" w:rsidRPr="00880AA3" w:rsidRDefault="009767F5" w:rsidP="009767F5">
      <w:pPr>
        <w:pStyle w:val="ListParagraph"/>
        <w:numPr>
          <w:ilvl w:val="0"/>
          <w:numId w:val="20"/>
        </w:numPr>
        <w:rPr>
          <w:rFonts w:ascii="Calibri" w:eastAsia="Calibri" w:hAnsi="Calibri" w:cs="Calibri"/>
          <w:color w:val="000000" w:themeColor="text1"/>
        </w:rPr>
      </w:pPr>
      <w:r w:rsidRPr="00880AA3">
        <w:rPr>
          <w:rFonts w:ascii="Calibri" w:eastAsia="Calibri" w:hAnsi="Calibri" w:cs="Calibri"/>
          <w:color w:val="000000" w:themeColor="text1"/>
        </w:rPr>
        <w:t xml:space="preserve">adequate </w:t>
      </w:r>
      <w:r>
        <w:rPr>
          <w:rFonts w:ascii="Calibri" w:eastAsia="Calibri" w:hAnsi="Calibri" w:cs="Calibri"/>
          <w:color w:val="000000" w:themeColor="text1"/>
        </w:rPr>
        <w:t xml:space="preserve">evidence of </w:t>
      </w:r>
      <w:r w:rsidRPr="00880AA3">
        <w:rPr>
          <w:rFonts w:ascii="Calibri" w:eastAsia="Calibri" w:hAnsi="Calibri" w:cs="Calibri"/>
          <w:color w:val="000000" w:themeColor="text1"/>
        </w:rPr>
        <w:t>attempt</w:t>
      </w:r>
      <w:r>
        <w:rPr>
          <w:rFonts w:ascii="Calibri" w:eastAsia="Calibri" w:hAnsi="Calibri" w:cs="Calibri"/>
          <w:color w:val="000000" w:themeColor="text1"/>
        </w:rPr>
        <w:t>s</w:t>
      </w:r>
      <w:r w:rsidRPr="00880AA3">
        <w:rPr>
          <w:rFonts w:ascii="Calibri" w:eastAsia="Calibri" w:hAnsi="Calibri" w:cs="Calibri"/>
          <w:color w:val="000000" w:themeColor="text1"/>
        </w:rPr>
        <w:t xml:space="preserve"> to complete the CTT in the provided time and/</w:t>
      </w:r>
      <w:proofErr w:type="gramStart"/>
      <w:r w:rsidRPr="00880AA3">
        <w:rPr>
          <w:rFonts w:ascii="Calibri" w:eastAsia="Calibri" w:hAnsi="Calibri" w:cs="Calibri"/>
          <w:color w:val="000000" w:themeColor="text1"/>
        </w:rPr>
        <w:t>or;</w:t>
      </w:r>
      <w:proofErr w:type="gramEnd"/>
      <w:r w:rsidRPr="00880AA3">
        <w:rPr>
          <w:rFonts w:ascii="Calibri" w:eastAsia="Calibri" w:hAnsi="Calibri" w:cs="Calibri"/>
          <w:color w:val="000000" w:themeColor="text1"/>
        </w:rPr>
        <w:t xml:space="preserve"> </w:t>
      </w:r>
    </w:p>
    <w:p w14:paraId="62746C21" w14:textId="77777777" w:rsidR="009767F5" w:rsidRPr="00880AA3" w:rsidRDefault="009767F5" w:rsidP="009767F5">
      <w:pPr>
        <w:pStyle w:val="ListParagraph"/>
        <w:numPr>
          <w:ilvl w:val="0"/>
          <w:numId w:val="20"/>
        </w:numPr>
        <w:rPr>
          <w:rFonts w:ascii="Calibri" w:eastAsia="Calibri" w:hAnsi="Calibri" w:cs="Calibri"/>
          <w:color w:val="000000" w:themeColor="text1"/>
        </w:rPr>
      </w:pPr>
      <w:r w:rsidRPr="00880AA3">
        <w:rPr>
          <w:rFonts w:ascii="Calibri" w:eastAsia="Calibri" w:hAnsi="Calibri" w:cs="Calibri"/>
          <w:color w:val="000000" w:themeColor="text1"/>
        </w:rPr>
        <w:t>adequate evidence to indicate official withdrawal from teaching employment.</w:t>
      </w:r>
    </w:p>
    <w:p w14:paraId="27650D2F" w14:textId="77777777" w:rsidR="009767F5" w:rsidRPr="007C7C4A" w:rsidRDefault="009767F5" w:rsidP="009767F5">
      <w:pPr>
        <w:pStyle w:val="Heading2"/>
        <w:numPr>
          <w:ilvl w:val="0"/>
          <w:numId w:val="26"/>
        </w:numPr>
        <w:tabs>
          <w:tab w:val="num" w:pos="360"/>
        </w:tabs>
        <w:ind w:left="0" w:firstLine="0"/>
      </w:pPr>
      <w:r w:rsidRPr="007C7C4A">
        <w:t>Consideration of Exemption and Decision</w:t>
      </w:r>
    </w:p>
    <w:p w14:paraId="6AB77A78" w14:textId="77777777" w:rsidR="009767F5" w:rsidRDefault="009767F5" w:rsidP="009767F5">
      <w:pPr>
        <w:rPr>
          <w:rFonts w:ascii="Calibri" w:eastAsia="Calibri" w:hAnsi="Calibri" w:cs="Calibri"/>
          <w:color w:val="000000" w:themeColor="text1"/>
        </w:rPr>
      </w:pPr>
      <w:r w:rsidRPr="63E5487C">
        <w:rPr>
          <w:rFonts w:ascii="Calibri" w:eastAsia="Calibri" w:hAnsi="Calibri" w:cs="Calibri"/>
          <w:color w:val="000000" w:themeColor="text1"/>
        </w:rPr>
        <w:t xml:space="preserve">The </w:t>
      </w:r>
      <w:r>
        <w:rPr>
          <w:rFonts w:ascii="Calibri" w:eastAsia="Calibri" w:hAnsi="Calibri" w:cs="Calibri"/>
          <w:color w:val="000000" w:themeColor="text1"/>
        </w:rPr>
        <w:t>D</w:t>
      </w:r>
      <w:r w:rsidRPr="63E5487C">
        <w:rPr>
          <w:rFonts w:ascii="Calibri" w:eastAsia="Calibri" w:hAnsi="Calibri" w:cs="Calibri"/>
          <w:color w:val="000000" w:themeColor="text1"/>
        </w:rPr>
        <w:t>epartment will consider the request</w:t>
      </w:r>
      <w:r>
        <w:rPr>
          <w:rFonts w:ascii="Calibri" w:eastAsia="Calibri" w:hAnsi="Calibri" w:cs="Calibri"/>
          <w:color w:val="000000" w:themeColor="text1"/>
        </w:rPr>
        <w:t xml:space="preserve"> for an exemption, as submitted in the Exemption form,</w:t>
      </w:r>
      <w:r w:rsidRPr="63E5487C">
        <w:rPr>
          <w:rFonts w:ascii="Calibri" w:eastAsia="Calibri" w:hAnsi="Calibri" w:cs="Calibri"/>
          <w:color w:val="000000" w:themeColor="text1"/>
        </w:rPr>
        <w:t xml:space="preserve"> to determine if the exemption can be granted. If additional evidence is requested, the </w:t>
      </w:r>
      <w:r>
        <w:rPr>
          <w:rFonts w:ascii="Calibri" w:eastAsia="Calibri" w:hAnsi="Calibri" w:cs="Calibri"/>
          <w:color w:val="000000" w:themeColor="text1"/>
        </w:rPr>
        <w:t>CTS recipient</w:t>
      </w:r>
      <w:r w:rsidRPr="63E5487C">
        <w:rPr>
          <w:rFonts w:ascii="Calibri" w:eastAsia="Calibri" w:hAnsi="Calibri" w:cs="Calibri"/>
          <w:color w:val="000000" w:themeColor="text1"/>
        </w:rPr>
        <w:t xml:space="preserve"> will have 14 days to respond with supplementary evidence. Should additional time be required to obtain evidence, the </w:t>
      </w:r>
      <w:r>
        <w:rPr>
          <w:rFonts w:ascii="Calibri" w:eastAsia="Calibri" w:hAnsi="Calibri" w:cs="Calibri"/>
          <w:color w:val="000000" w:themeColor="text1"/>
        </w:rPr>
        <w:t>CTS recipient</w:t>
      </w:r>
      <w:r w:rsidRPr="63E5487C">
        <w:rPr>
          <w:rFonts w:ascii="Calibri" w:eastAsia="Calibri" w:hAnsi="Calibri" w:cs="Calibri"/>
          <w:color w:val="000000" w:themeColor="text1"/>
        </w:rPr>
        <w:t xml:space="preserve"> must request additional time in writing before the 14 days has been reached.</w:t>
      </w:r>
    </w:p>
    <w:p w14:paraId="1BE248DA" w14:textId="77777777" w:rsidR="009767F5" w:rsidRDefault="009767F5" w:rsidP="009767F5">
      <w:pPr>
        <w:rPr>
          <w:rFonts w:ascii="Calibri" w:eastAsia="Calibri" w:hAnsi="Calibri" w:cs="Calibri"/>
          <w:color w:val="000000" w:themeColor="text1"/>
        </w:rPr>
      </w:pPr>
      <w:r w:rsidRPr="0CF370CC">
        <w:rPr>
          <w:rFonts w:ascii="Calibri" w:eastAsia="Calibri" w:hAnsi="Calibri" w:cs="Calibri"/>
          <w:color w:val="000000" w:themeColor="text1"/>
        </w:rPr>
        <w:t xml:space="preserve">CTS recipients will </w:t>
      </w:r>
      <w:r>
        <w:rPr>
          <w:rFonts w:ascii="Calibri" w:eastAsia="Calibri" w:hAnsi="Calibri" w:cs="Calibri"/>
          <w:color w:val="000000" w:themeColor="text1"/>
        </w:rPr>
        <w:t xml:space="preserve">generally </w:t>
      </w:r>
      <w:r w:rsidRPr="0CF370CC">
        <w:rPr>
          <w:rFonts w:ascii="Calibri" w:eastAsia="Calibri" w:hAnsi="Calibri" w:cs="Calibri"/>
          <w:color w:val="000000" w:themeColor="text1"/>
        </w:rPr>
        <w:t>be advised of the decision outcome in writing within 30 days of the initial request or where additional evidence is required, within 30 days of the receipt of supplementary evidence.</w:t>
      </w:r>
    </w:p>
    <w:p w14:paraId="5311A551" w14:textId="77777777" w:rsidR="009767F5" w:rsidRPr="007C7C4A" w:rsidRDefault="009767F5" w:rsidP="009767F5">
      <w:pPr>
        <w:pStyle w:val="Heading2"/>
        <w:numPr>
          <w:ilvl w:val="0"/>
          <w:numId w:val="26"/>
        </w:numPr>
        <w:tabs>
          <w:tab w:val="num" w:pos="360"/>
        </w:tabs>
        <w:ind w:left="0" w:firstLine="0"/>
      </w:pPr>
      <w:r w:rsidRPr="007C7C4A">
        <w:t>Outcome of Exemption Decision</w:t>
      </w:r>
    </w:p>
    <w:p w14:paraId="66FFF143" w14:textId="77777777" w:rsidR="009767F5" w:rsidRDefault="009767F5" w:rsidP="009767F5">
      <w:r>
        <w:t>If an exemption is approved and applied, the CTS recipient will be advised of the withdrawal from the CTS Program and the Scholarship Agreement between the Department and the CTS recipient will be terminated.</w:t>
      </w:r>
    </w:p>
    <w:p w14:paraId="03D77335" w14:textId="77777777" w:rsidR="009767F5" w:rsidRPr="00DA5979" w:rsidRDefault="009767F5" w:rsidP="009767F5">
      <w:r w:rsidRPr="00DA5979">
        <w:t>If an exemption is rejected, the recipient will be advised of the outcome in writing. An</w:t>
      </w:r>
      <w:r>
        <w:t xml:space="preserve"> </w:t>
      </w:r>
      <w:r w:rsidRPr="00DA5979">
        <w:t>invoice will be issued for the scholarship funding owed and the recipient will be withdrawn from the CTS Program.</w:t>
      </w:r>
    </w:p>
    <w:p w14:paraId="7B6B5FE3" w14:textId="77777777" w:rsidR="009767F5" w:rsidRPr="00DA5979" w:rsidRDefault="009767F5" w:rsidP="009767F5">
      <w:r w:rsidRPr="00DA5979">
        <w:t>There is no appeal mechanism in relation to any exemption decision.</w:t>
      </w:r>
    </w:p>
    <w:p w14:paraId="614A8B0A" w14:textId="77777777" w:rsidR="009767F5" w:rsidRPr="007C7C4A" w:rsidRDefault="009767F5" w:rsidP="009767F5">
      <w:pPr>
        <w:pStyle w:val="Heading2"/>
        <w:numPr>
          <w:ilvl w:val="0"/>
          <w:numId w:val="26"/>
        </w:numPr>
        <w:tabs>
          <w:tab w:val="num" w:pos="360"/>
        </w:tabs>
        <w:ind w:left="0" w:firstLine="0"/>
      </w:pPr>
      <w:r w:rsidRPr="007C7C4A">
        <w:t>Complaints</w:t>
      </w:r>
    </w:p>
    <w:p w14:paraId="03C4D6FA" w14:textId="77777777" w:rsidR="009767F5" w:rsidRDefault="009767F5" w:rsidP="009767F5">
      <w:r>
        <w:t>Any complaint about a decision made by the Department will be handled in accordance with the Department’s Complaints Procedures outlined in the Complaints Handling Policy</w:t>
      </w:r>
      <w:hyperlink r:id="rId18"/>
      <w:r>
        <w:t xml:space="preserve"> available on the </w:t>
      </w:r>
      <w:hyperlink r:id="rId19">
        <w:r w:rsidRPr="63209E71">
          <w:rPr>
            <w:rStyle w:val="Hyperlink"/>
          </w:rPr>
          <w:t>Scholarships website</w:t>
        </w:r>
      </w:hyperlink>
      <w:r>
        <w:rPr>
          <w:rStyle w:val="Hyperlink"/>
        </w:rPr>
        <w:t>.</w:t>
      </w:r>
    </w:p>
    <w:bookmarkEnd w:id="4"/>
    <w:bookmarkEnd w:id="3"/>
    <w:bookmarkEnd w:id="2"/>
    <w:p w14:paraId="14C1C809" w14:textId="10140B96" w:rsidR="00CB0044" w:rsidRPr="009766C3" w:rsidRDefault="00CB0044" w:rsidP="00CB0044">
      <w:pPr>
        <w:pStyle w:val="Subtitle"/>
      </w:pPr>
    </w:p>
    <w:sectPr w:rsidR="00CB0044" w:rsidRPr="009766C3" w:rsidSect="002E29E7">
      <w:type w:val="continuous"/>
      <w:pgSz w:w="11906" w:h="16838"/>
      <w:pgMar w:top="1021" w:right="1418" w:bottom="1440"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5645A" w14:textId="77777777" w:rsidR="00595CA2" w:rsidRDefault="00595CA2" w:rsidP="000A6228">
      <w:pPr>
        <w:spacing w:after="0" w:line="240" w:lineRule="auto"/>
      </w:pPr>
      <w:r>
        <w:separator/>
      </w:r>
    </w:p>
  </w:endnote>
  <w:endnote w:type="continuationSeparator" w:id="0">
    <w:p w14:paraId="65B6FB25" w14:textId="77777777" w:rsidR="00595CA2" w:rsidRDefault="00595CA2"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563721"/>
      <w:docPartObj>
        <w:docPartGallery w:val="Page Numbers (Bottom of Page)"/>
        <w:docPartUnique/>
      </w:docPartObj>
    </w:sdtPr>
    <w:sdtEndPr>
      <w:rPr>
        <w:noProof/>
      </w:rPr>
    </w:sdtEndPr>
    <w:sdtContent>
      <w:p w14:paraId="24A052DF" w14:textId="05262CB5" w:rsidR="009767F5" w:rsidRDefault="009767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D915A" w14:textId="4C0CDDA8"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9798991"/>
      <w:docPartObj>
        <w:docPartGallery w:val="Page Numbers (Bottom of Page)"/>
        <w:docPartUnique/>
      </w:docPartObj>
    </w:sdtPr>
    <w:sdtEndPr>
      <w:rPr>
        <w:noProof/>
      </w:rPr>
    </w:sdtEndPr>
    <w:sdtContent>
      <w:p w14:paraId="425C6BD7" w14:textId="41CF7753" w:rsidR="009767F5" w:rsidRDefault="009767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A81D81" w14:textId="19E0063F" w:rsidR="00BC0717" w:rsidRDefault="00BC0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AD622" w14:textId="77777777" w:rsidR="00595CA2" w:rsidRDefault="00595CA2" w:rsidP="000A6228">
      <w:pPr>
        <w:spacing w:after="0" w:line="240" w:lineRule="auto"/>
      </w:pPr>
      <w:r>
        <w:separator/>
      </w:r>
    </w:p>
  </w:footnote>
  <w:footnote w:type="continuationSeparator" w:id="0">
    <w:p w14:paraId="0ABC8004" w14:textId="77777777" w:rsidR="00595CA2" w:rsidRDefault="00595CA2"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9600FBFC"/>
    <w:name w:val="EDU - Bullet List2"/>
    <w:lvl w:ilvl="0" w:tplc="FA5AD92C">
      <w:start w:val="1"/>
      <w:numFmt w:val="bullet"/>
      <w:pStyle w:val="ListBullet4"/>
      <w:lvlText w:val=""/>
      <w:lvlJc w:val="left"/>
      <w:pPr>
        <w:ind w:left="1211" w:hanging="360"/>
      </w:pPr>
      <w:rPr>
        <w:rFonts w:ascii="Wingdings" w:hAnsi="Wingdings" w:hint="default"/>
        <w:color w:val="4B2C64"/>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E202583"/>
    <w:multiLevelType w:val="hybridMultilevel"/>
    <w:tmpl w:val="44446330"/>
    <w:lvl w:ilvl="0" w:tplc="8B524C48">
      <w:start w:val="1"/>
      <w:numFmt w:val="bullet"/>
      <w:lvlText w:val=""/>
      <w:lvlJc w:val="left"/>
      <w:pPr>
        <w:ind w:left="720" w:hanging="360"/>
      </w:pPr>
      <w:rPr>
        <w:rFonts w:ascii="Symbol" w:hAnsi="Symbol" w:hint="default"/>
      </w:rPr>
    </w:lvl>
    <w:lvl w:ilvl="1" w:tplc="DCD4300C">
      <w:start w:val="1"/>
      <w:numFmt w:val="bullet"/>
      <w:lvlText w:val="o"/>
      <w:lvlJc w:val="left"/>
      <w:pPr>
        <w:ind w:left="1440" w:hanging="360"/>
      </w:pPr>
      <w:rPr>
        <w:rFonts w:ascii="Courier New" w:hAnsi="Courier New" w:hint="default"/>
      </w:rPr>
    </w:lvl>
    <w:lvl w:ilvl="2" w:tplc="ABAED472">
      <w:start w:val="1"/>
      <w:numFmt w:val="bullet"/>
      <w:lvlText w:val=""/>
      <w:lvlJc w:val="left"/>
      <w:pPr>
        <w:ind w:left="2160" w:hanging="360"/>
      </w:pPr>
      <w:rPr>
        <w:rFonts w:ascii="Wingdings" w:hAnsi="Wingdings" w:hint="default"/>
      </w:rPr>
    </w:lvl>
    <w:lvl w:ilvl="3" w:tplc="D50A8880">
      <w:start w:val="1"/>
      <w:numFmt w:val="bullet"/>
      <w:lvlText w:val=""/>
      <w:lvlJc w:val="left"/>
      <w:pPr>
        <w:ind w:left="2880" w:hanging="360"/>
      </w:pPr>
      <w:rPr>
        <w:rFonts w:ascii="Symbol" w:hAnsi="Symbol" w:hint="default"/>
      </w:rPr>
    </w:lvl>
    <w:lvl w:ilvl="4" w:tplc="F8243E62">
      <w:start w:val="1"/>
      <w:numFmt w:val="bullet"/>
      <w:lvlText w:val="o"/>
      <w:lvlJc w:val="left"/>
      <w:pPr>
        <w:ind w:left="3600" w:hanging="360"/>
      </w:pPr>
      <w:rPr>
        <w:rFonts w:ascii="Courier New" w:hAnsi="Courier New" w:hint="default"/>
      </w:rPr>
    </w:lvl>
    <w:lvl w:ilvl="5" w:tplc="A5F66F50">
      <w:start w:val="1"/>
      <w:numFmt w:val="bullet"/>
      <w:lvlText w:val=""/>
      <w:lvlJc w:val="left"/>
      <w:pPr>
        <w:ind w:left="4320" w:hanging="360"/>
      </w:pPr>
      <w:rPr>
        <w:rFonts w:ascii="Wingdings" w:hAnsi="Wingdings" w:hint="default"/>
      </w:rPr>
    </w:lvl>
    <w:lvl w:ilvl="6" w:tplc="A9A0CD16">
      <w:start w:val="1"/>
      <w:numFmt w:val="bullet"/>
      <w:lvlText w:val=""/>
      <w:lvlJc w:val="left"/>
      <w:pPr>
        <w:ind w:left="5040" w:hanging="360"/>
      </w:pPr>
      <w:rPr>
        <w:rFonts w:ascii="Symbol" w:hAnsi="Symbol" w:hint="default"/>
      </w:rPr>
    </w:lvl>
    <w:lvl w:ilvl="7" w:tplc="398050A4">
      <w:start w:val="1"/>
      <w:numFmt w:val="bullet"/>
      <w:lvlText w:val="o"/>
      <w:lvlJc w:val="left"/>
      <w:pPr>
        <w:ind w:left="5760" w:hanging="360"/>
      </w:pPr>
      <w:rPr>
        <w:rFonts w:ascii="Courier New" w:hAnsi="Courier New" w:hint="default"/>
      </w:rPr>
    </w:lvl>
    <w:lvl w:ilvl="8" w:tplc="098E113C">
      <w:start w:val="1"/>
      <w:numFmt w:val="bullet"/>
      <w:lvlText w:val=""/>
      <w:lvlJc w:val="left"/>
      <w:pPr>
        <w:ind w:left="6480" w:hanging="360"/>
      </w:pPr>
      <w:rPr>
        <w:rFonts w:ascii="Wingdings" w:hAnsi="Wingdings" w:hint="default"/>
      </w:rPr>
    </w:lvl>
  </w:abstractNum>
  <w:abstractNum w:abstractNumId="11" w15:restartNumberingAfterBreak="0">
    <w:nsid w:val="13B4C691"/>
    <w:multiLevelType w:val="hybridMultilevel"/>
    <w:tmpl w:val="5C7C7794"/>
    <w:lvl w:ilvl="0" w:tplc="EC52C8D2">
      <w:start w:val="1"/>
      <w:numFmt w:val="bullet"/>
      <w:lvlText w:val=""/>
      <w:lvlJc w:val="left"/>
      <w:pPr>
        <w:ind w:left="720" w:hanging="360"/>
      </w:pPr>
      <w:rPr>
        <w:rFonts w:ascii="Symbol" w:hAnsi="Symbol" w:hint="default"/>
      </w:rPr>
    </w:lvl>
    <w:lvl w:ilvl="1" w:tplc="93C2FC86">
      <w:start w:val="1"/>
      <w:numFmt w:val="bullet"/>
      <w:lvlText w:val="o"/>
      <w:lvlJc w:val="left"/>
      <w:pPr>
        <w:ind w:left="1440" w:hanging="360"/>
      </w:pPr>
      <w:rPr>
        <w:rFonts w:ascii="Courier New" w:hAnsi="Courier New" w:hint="default"/>
      </w:rPr>
    </w:lvl>
    <w:lvl w:ilvl="2" w:tplc="5854EAA4">
      <w:start w:val="1"/>
      <w:numFmt w:val="bullet"/>
      <w:lvlText w:val=""/>
      <w:lvlJc w:val="left"/>
      <w:pPr>
        <w:ind w:left="2160" w:hanging="360"/>
      </w:pPr>
      <w:rPr>
        <w:rFonts w:ascii="Wingdings" w:hAnsi="Wingdings" w:hint="default"/>
      </w:rPr>
    </w:lvl>
    <w:lvl w:ilvl="3" w:tplc="42DAEF74">
      <w:start w:val="1"/>
      <w:numFmt w:val="bullet"/>
      <w:lvlText w:val=""/>
      <w:lvlJc w:val="left"/>
      <w:pPr>
        <w:ind w:left="2880" w:hanging="360"/>
      </w:pPr>
      <w:rPr>
        <w:rFonts w:ascii="Symbol" w:hAnsi="Symbol" w:hint="default"/>
      </w:rPr>
    </w:lvl>
    <w:lvl w:ilvl="4" w:tplc="C7709446">
      <w:start w:val="1"/>
      <w:numFmt w:val="bullet"/>
      <w:lvlText w:val="o"/>
      <w:lvlJc w:val="left"/>
      <w:pPr>
        <w:ind w:left="3600" w:hanging="360"/>
      </w:pPr>
      <w:rPr>
        <w:rFonts w:ascii="Courier New" w:hAnsi="Courier New" w:hint="default"/>
      </w:rPr>
    </w:lvl>
    <w:lvl w:ilvl="5" w:tplc="A4F4A3C0">
      <w:start w:val="1"/>
      <w:numFmt w:val="bullet"/>
      <w:lvlText w:val=""/>
      <w:lvlJc w:val="left"/>
      <w:pPr>
        <w:ind w:left="4320" w:hanging="360"/>
      </w:pPr>
      <w:rPr>
        <w:rFonts w:ascii="Wingdings" w:hAnsi="Wingdings" w:hint="default"/>
      </w:rPr>
    </w:lvl>
    <w:lvl w:ilvl="6" w:tplc="6562D410">
      <w:start w:val="1"/>
      <w:numFmt w:val="bullet"/>
      <w:lvlText w:val=""/>
      <w:lvlJc w:val="left"/>
      <w:pPr>
        <w:ind w:left="5040" w:hanging="360"/>
      </w:pPr>
      <w:rPr>
        <w:rFonts w:ascii="Symbol" w:hAnsi="Symbol" w:hint="default"/>
      </w:rPr>
    </w:lvl>
    <w:lvl w:ilvl="7" w:tplc="E2A21520">
      <w:start w:val="1"/>
      <w:numFmt w:val="bullet"/>
      <w:lvlText w:val="o"/>
      <w:lvlJc w:val="left"/>
      <w:pPr>
        <w:ind w:left="5760" w:hanging="360"/>
      </w:pPr>
      <w:rPr>
        <w:rFonts w:ascii="Courier New" w:hAnsi="Courier New" w:hint="default"/>
      </w:rPr>
    </w:lvl>
    <w:lvl w:ilvl="8" w:tplc="E7BA72B6">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C1D0F9CA"/>
    <w:name w:val="EDU - Bullet List"/>
    <w:lvl w:ilvl="0">
      <w:start w:val="1"/>
      <w:numFmt w:val="bullet"/>
      <w:pStyle w:val="ListBullet"/>
      <w:lvlText w:val=""/>
      <w:lvlJc w:val="left"/>
      <w:pPr>
        <w:ind w:left="360" w:hanging="360"/>
      </w:pPr>
      <w:rPr>
        <w:rFonts w:ascii="Symbol" w:hAnsi="Symbol" w:hint="default"/>
        <w:color w:val="CB4325"/>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7400D6"/>
    <w:multiLevelType w:val="hybridMultilevel"/>
    <w:tmpl w:val="5E660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7E7091B"/>
    <w:multiLevelType w:val="hybridMultilevel"/>
    <w:tmpl w:val="F4F893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28E134"/>
    <w:multiLevelType w:val="hybridMultilevel"/>
    <w:tmpl w:val="FFFFFFFF"/>
    <w:lvl w:ilvl="0" w:tplc="9AC4D126">
      <w:start w:val="1"/>
      <w:numFmt w:val="bullet"/>
      <w:lvlText w:val=""/>
      <w:lvlJc w:val="left"/>
      <w:pPr>
        <w:ind w:left="720" w:hanging="360"/>
      </w:pPr>
      <w:rPr>
        <w:rFonts w:ascii="Symbol" w:hAnsi="Symbol" w:hint="default"/>
      </w:rPr>
    </w:lvl>
    <w:lvl w:ilvl="1" w:tplc="433CCFCC">
      <w:start w:val="1"/>
      <w:numFmt w:val="bullet"/>
      <w:lvlText w:val=""/>
      <w:lvlJc w:val="left"/>
      <w:pPr>
        <w:ind w:left="360" w:hanging="360"/>
      </w:pPr>
      <w:rPr>
        <w:rFonts w:ascii="Symbol" w:hAnsi="Symbol" w:hint="default"/>
      </w:rPr>
    </w:lvl>
    <w:lvl w:ilvl="2" w:tplc="72A819B4">
      <w:start w:val="1"/>
      <w:numFmt w:val="bullet"/>
      <w:lvlText w:val=""/>
      <w:lvlJc w:val="left"/>
      <w:pPr>
        <w:ind w:left="2160" w:hanging="360"/>
      </w:pPr>
      <w:rPr>
        <w:rFonts w:ascii="Wingdings" w:hAnsi="Wingdings" w:hint="default"/>
      </w:rPr>
    </w:lvl>
    <w:lvl w:ilvl="3" w:tplc="8960A77A">
      <w:start w:val="1"/>
      <w:numFmt w:val="bullet"/>
      <w:lvlText w:val=""/>
      <w:lvlJc w:val="left"/>
      <w:pPr>
        <w:ind w:left="2880" w:hanging="360"/>
      </w:pPr>
      <w:rPr>
        <w:rFonts w:ascii="Symbol" w:hAnsi="Symbol" w:hint="default"/>
      </w:rPr>
    </w:lvl>
    <w:lvl w:ilvl="4" w:tplc="91A621B6">
      <w:start w:val="1"/>
      <w:numFmt w:val="bullet"/>
      <w:lvlText w:val="o"/>
      <w:lvlJc w:val="left"/>
      <w:pPr>
        <w:ind w:left="3600" w:hanging="360"/>
      </w:pPr>
      <w:rPr>
        <w:rFonts w:ascii="Courier New" w:hAnsi="Courier New" w:hint="default"/>
      </w:rPr>
    </w:lvl>
    <w:lvl w:ilvl="5" w:tplc="8B78DDC8">
      <w:start w:val="1"/>
      <w:numFmt w:val="bullet"/>
      <w:lvlText w:val=""/>
      <w:lvlJc w:val="left"/>
      <w:pPr>
        <w:ind w:left="4320" w:hanging="360"/>
      </w:pPr>
      <w:rPr>
        <w:rFonts w:ascii="Wingdings" w:hAnsi="Wingdings" w:hint="default"/>
      </w:rPr>
    </w:lvl>
    <w:lvl w:ilvl="6" w:tplc="F822E392">
      <w:start w:val="1"/>
      <w:numFmt w:val="bullet"/>
      <w:lvlText w:val=""/>
      <w:lvlJc w:val="left"/>
      <w:pPr>
        <w:ind w:left="5040" w:hanging="360"/>
      </w:pPr>
      <w:rPr>
        <w:rFonts w:ascii="Symbol" w:hAnsi="Symbol" w:hint="default"/>
      </w:rPr>
    </w:lvl>
    <w:lvl w:ilvl="7" w:tplc="DA5A4B1C">
      <w:start w:val="1"/>
      <w:numFmt w:val="bullet"/>
      <w:lvlText w:val="o"/>
      <w:lvlJc w:val="left"/>
      <w:pPr>
        <w:ind w:left="5760" w:hanging="360"/>
      </w:pPr>
      <w:rPr>
        <w:rFonts w:ascii="Courier New" w:hAnsi="Courier New" w:hint="default"/>
      </w:rPr>
    </w:lvl>
    <w:lvl w:ilvl="8" w:tplc="F23C9434">
      <w:start w:val="1"/>
      <w:numFmt w:val="bullet"/>
      <w:lvlText w:val=""/>
      <w:lvlJc w:val="left"/>
      <w:pPr>
        <w:ind w:left="6480" w:hanging="360"/>
      </w:pPr>
      <w:rPr>
        <w:rFonts w:ascii="Wingdings" w:hAnsi="Wingdings" w:hint="default"/>
      </w:rPr>
    </w:lvl>
  </w:abstractNum>
  <w:abstractNum w:abstractNumId="21" w15:restartNumberingAfterBreak="0">
    <w:nsid w:val="6BCAEC4A"/>
    <w:multiLevelType w:val="hybridMultilevel"/>
    <w:tmpl w:val="F0A69D10"/>
    <w:lvl w:ilvl="0" w:tplc="18D2B44E">
      <w:start w:val="1"/>
      <w:numFmt w:val="bullet"/>
      <w:lvlText w:val=""/>
      <w:lvlJc w:val="left"/>
      <w:pPr>
        <w:ind w:left="720" w:hanging="360"/>
      </w:pPr>
      <w:rPr>
        <w:rFonts w:ascii="Symbol" w:hAnsi="Symbol" w:hint="default"/>
      </w:rPr>
    </w:lvl>
    <w:lvl w:ilvl="1" w:tplc="A9D6F8D2">
      <w:start w:val="1"/>
      <w:numFmt w:val="bullet"/>
      <w:lvlText w:val="o"/>
      <w:lvlJc w:val="left"/>
      <w:pPr>
        <w:ind w:left="1440" w:hanging="360"/>
      </w:pPr>
      <w:rPr>
        <w:rFonts w:ascii="Courier New" w:hAnsi="Courier New" w:hint="default"/>
      </w:rPr>
    </w:lvl>
    <w:lvl w:ilvl="2" w:tplc="4E8CC9BC">
      <w:start w:val="1"/>
      <w:numFmt w:val="bullet"/>
      <w:lvlText w:val=""/>
      <w:lvlJc w:val="left"/>
      <w:pPr>
        <w:ind w:left="2160" w:hanging="360"/>
      </w:pPr>
      <w:rPr>
        <w:rFonts w:ascii="Wingdings" w:hAnsi="Wingdings" w:hint="default"/>
      </w:rPr>
    </w:lvl>
    <w:lvl w:ilvl="3" w:tplc="C492CC64">
      <w:start w:val="1"/>
      <w:numFmt w:val="bullet"/>
      <w:lvlText w:val=""/>
      <w:lvlJc w:val="left"/>
      <w:pPr>
        <w:ind w:left="2880" w:hanging="360"/>
      </w:pPr>
      <w:rPr>
        <w:rFonts w:ascii="Symbol" w:hAnsi="Symbol" w:hint="default"/>
      </w:rPr>
    </w:lvl>
    <w:lvl w:ilvl="4" w:tplc="B6C41EA6">
      <w:start w:val="1"/>
      <w:numFmt w:val="bullet"/>
      <w:lvlText w:val="o"/>
      <w:lvlJc w:val="left"/>
      <w:pPr>
        <w:ind w:left="3600" w:hanging="360"/>
      </w:pPr>
      <w:rPr>
        <w:rFonts w:ascii="Courier New" w:hAnsi="Courier New" w:hint="default"/>
      </w:rPr>
    </w:lvl>
    <w:lvl w:ilvl="5" w:tplc="0858948A">
      <w:start w:val="1"/>
      <w:numFmt w:val="bullet"/>
      <w:lvlText w:val=""/>
      <w:lvlJc w:val="left"/>
      <w:pPr>
        <w:ind w:left="4320" w:hanging="360"/>
      </w:pPr>
      <w:rPr>
        <w:rFonts w:ascii="Wingdings" w:hAnsi="Wingdings" w:hint="default"/>
      </w:rPr>
    </w:lvl>
    <w:lvl w:ilvl="6" w:tplc="FB360462">
      <w:start w:val="1"/>
      <w:numFmt w:val="bullet"/>
      <w:lvlText w:val=""/>
      <w:lvlJc w:val="left"/>
      <w:pPr>
        <w:ind w:left="5040" w:hanging="360"/>
      </w:pPr>
      <w:rPr>
        <w:rFonts w:ascii="Symbol" w:hAnsi="Symbol" w:hint="default"/>
      </w:rPr>
    </w:lvl>
    <w:lvl w:ilvl="7" w:tplc="9DF43C9C">
      <w:start w:val="1"/>
      <w:numFmt w:val="bullet"/>
      <w:lvlText w:val="o"/>
      <w:lvlJc w:val="left"/>
      <w:pPr>
        <w:ind w:left="5760" w:hanging="360"/>
      </w:pPr>
      <w:rPr>
        <w:rFonts w:ascii="Courier New" w:hAnsi="Courier New" w:hint="default"/>
      </w:rPr>
    </w:lvl>
    <w:lvl w:ilvl="8" w:tplc="923C9EF6">
      <w:start w:val="1"/>
      <w:numFmt w:val="bullet"/>
      <w:lvlText w:val=""/>
      <w:lvlJc w:val="left"/>
      <w:pPr>
        <w:ind w:left="6480" w:hanging="360"/>
      </w:pPr>
      <w:rPr>
        <w:rFonts w:ascii="Wingdings" w:hAnsi="Wingdings" w:hint="default"/>
      </w:rPr>
    </w:lvl>
  </w:abstractNum>
  <w:abstractNum w:abstractNumId="2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A2FE6BD"/>
    <w:multiLevelType w:val="hybridMultilevel"/>
    <w:tmpl w:val="633EE1A8"/>
    <w:lvl w:ilvl="0" w:tplc="78E451BE">
      <w:start w:val="1"/>
      <w:numFmt w:val="bullet"/>
      <w:lvlText w:val=""/>
      <w:lvlJc w:val="left"/>
      <w:pPr>
        <w:ind w:left="720" w:hanging="360"/>
      </w:pPr>
      <w:rPr>
        <w:rFonts w:ascii="Symbol" w:hAnsi="Symbol" w:hint="default"/>
      </w:rPr>
    </w:lvl>
    <w:lvl w:ilvl="1" w:tplc="658C4940">
      <w:start w:val="1"/>
      <w:numFmt w:val="bullet"/>
      <w:lvlText w:val="o"/>
      <w:lvlJc w:val="left"/>
      <w:pPr>
        <w:ind w:left="1440" w:hanging="360"/>
      </w:pPr>
      <w:rPr>
        <w:rFonts w:ascii="Courier New" w:hAnsi="Courier New" w:hint="default"/>
      </w:rPr>
    </w:lvl>
    <w:lvl w:ilvl="2" w:tplc="7980877A">
      <w:start w:val="1"/>
      <w:numFmt w:val="bullet"/>
      <w:lvlText w:val=""/>
      <w:lvlJc w:val="left"/>
      <w:pPr>
        <w:ind w:left="2160" w:hanging="360"/>
      </w:pPr>
      <w:rPr>
        <w:rFonts w:ascii="Wingdings" w:hAnsi="Wingdings" w:hint="default"/>
      </w:rPr>
    </w:lvl>
    <w:lvl w:ilvl="3" w:tplc="FBFA27FA">
      <w:start w:val="1"/>
      <w:numFmt w:val="bullet"/>
      <w:lvlText w:val=""/>
      <w:lvlJc w:val="left"/>
      <w:pPr>
        <w:ind w:left="2880" w:hanging="360"/>
      </w:pPr>
      <w:rPr>
        <w:rFonts w:ascii="Symbol" w:hAnsi="Symbol" w:hint="default"/>
      </w:rPr>
    </w:lvl>
    <w:lvl w:ilvl="4" w:tplc="EBAE1034">
      <w:start w:val="1"/>
      <w:numFmt w:val="bullet"/>
      <w:lvlText w:val="o"/>
      <w:lvlJc w:val="left"/>
      <w:pPr>
        <w:ind w:left="3600" w:hanging="360"/>
      </w:pPr>
      <w:rPr>
        <w:rFonts w:ascii="Courier New" w:hAnsi="Courier New" w:hint="default"/>
      </w:rPr>
    </w:lvl>
    <w:lvl w:ilvl="5" w:tplc="F6164902">
      <w:start w:val="1"/>
      <w:numFmt w:val="bullet"/>
      <w:lvlText w:val=""/>
      <w:lvlJc w:val="left"/>
      <w:pPr>
        <w:ind w:left="4320" w:hanging="360"/>
      </w:pPr>
      <w:rPr>
        <w:rFonts w:ascii="Wingdings" w:hAnsi="Wingdings" w:hint="default"/>
      </w:rPr>
    </w:lvl>
    <w:lvl w:ilvl="6" w:tplc="65F4AFBC">
      <w:start w:val="1"/>
      <w:numFmt w:val="bullet"/>
      <w:lvlText w:val=""/>
      <w:lvlJc w:val="left"/>
      <w:pPr>
        <w:ind w:left="5040" w:hanging="360"/>
      </w:pPr>
      <w:rPr>
        <w:rFonts w:ascii="Symbol" w:hAnsi="Symbol" w:hint="default"/>
      </w:rPr>
    </w:lvl>
    <w:lvl w:ilvl="7" w:tplc="46D8380E">
      <w:start w:val="1"/>
      <w:numFmt w:val="bullet"/>
      <w:lvlText w:val="o"/>
      <w:lvlJc w:val="left"/>
      <w:pPr>
        <w:ind w:left="5760" w:hanging="360"/>
      </w:pPr>
      <w:rPr>
        <w:rFonts w:ascii="Courier New" w:hAnsi="Courier New" w:hint="default"/>
      </w:rPr>
    </w:lvl>
    <w:lvl w:ilvl="8" w:tplc="0010B4D0">
      <w:start w:val="1"/>
      <w:numFmt w:val="bullet"/>
      <w:lvlText w:val=""/>
      <w:lvlJc w:val="left"/>
      <w:pPr>
        <w:ind w:left="6480" w:hanging="360"/>
      </w:pPr>
      <w:rPr>
        <w:rFonts w:ascii="Wingdings" w:hAnsi="Wingdings" w:hint="default"/>
      </w:rPr>
    </w:lvl>
  </w:abstractNum>
  <w:num w:numId="1" w16cid:durableId="2109277600">
    <w:abstractNumId w:val="13"/>
  </w:num>
  <w:num w:numId="2" w16cid:durableId="1264924937">
    <w:abstractNumId w:val="5"/>
  </w:num>
  <w:num w:numId="3" w16cid:durableId="831876198">
    <w:abstractNumId w:val="4"/>
  </w:num>
  <w:num w:numId="4" w16cid:durableId="158079633">
    <w:abstractNumId w:val="3"/>
  </w:num>
  <w:num w:numId="5" w16cid:durableId="825709368">
    <w:abstractNumId w:val="15"/>
  </w:num>
  <w:num w:numId="6" w16cid:durableId="1067847996">
    <w:abstractNumId w:val="2"/>
  </w:num>
  <w:num w:numId="7" w16cid:durableId="509637400">
    <w:abstractNumId w:val="1"/>
  </w:num>
  <w:num w:numId="8" w16cid:durableId="1465275981">
    <w:abstractNumId w:val="0"/>
  </w:num>
  <w:num w:numId="9" w16cid:durableId="656960976">
    <w:abstractNumId w:val="14"/>
  </w:num>
  <w:num w:numId="10" w16cid:durableId="881284367">
    <w:abstractNumId w:val="7"/>
  </w:num>
  <w:num w:numId="11" w16cid:durableId="676425720">
    <w:abstractNumId w:val="22"/>
  </w:num>
  <w:num w:numId="12" w16cid:durableId="1040780636">
    <w:abstractNumId w:val="12"/>
  </w:num>
  <w:num w:numId="13" w16cid:durableId="1608079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9"/>
  </w:num>
  <w:num w:numId="15" w16cid:durableId="1763649226">
    <w:abstractNumId w:val="6"/>
  </w:num>
  <w:num w:numId="16" w16cid:durableId="1081222622">
    <w:abstractNumId w:val="23"/>
  </w:num>
  <w:num w:numId="17" w16cid:durableId="318189421">
    <w:abstractNumId w:val="16"/>
  </w:num>
  <w:num w:numId="18" w16cid:durableId="84499716">
    <w:abstractNumId w:val="8"/>
  </w:num>
  <w:num w:numId="19" w16cid:durableId="75058178">
    <w:abstractNumId w:val="19"/>
  </w:num>
  <w:num w:numId="20" w16cid:durableId="1085613429">
    <w:abstractNumId w:val="11"/>
  </w:num>
  <w:num w:numId="21" w16cid:durableId="1037775327">
    <w:abstractNumId w:val="21"/>
  </w:num>
  <w:num w:numId="22" w16cid:durableId="1807166380">
    <w:abstractNumId w:val="24"/>
  </w:num>
  <w:num w:numId="23" w16cid:durableId="488833734">
    <w:abstractNumId w:val="10"/>
  </w:num>
  <w:num w:numId="24" w16cid:durableId="618217497">
    <w:abstractNumId w:val="17"/>
  </w:num>
  <w:num w:numId="25" w16cid:durableId="1961259736">
    <w:abstractNumId w:val="20"/>
  </w:num>
  <w:num w:numId="26" w16cid:durableId="6563754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F5"/>
    <w:rsid w:val="00012366"/>
    <w:rsid w:val="00021FBE"/>
    <w:rsid w:val="00041F93"/>
    <w:rsid w:val="000521D7"/>
    <w:rsid w:val="00085F02"/>
    <w:rsid w:val="000A0B58"/>
    <w:rsid w:val="000A6228"/>
    <w:rsid w:val="000B5D40"/>
    <w:rsid w:val="000B7EC6"/>
    <w:rsid w:val="00107D87"/>
    <w:rsid w:val="00107DD5"/>
    <w:rsid w:val="0012343A"/>
    <w:rsid w:val="00133B8D"/>
    <w:rsid w:val="0013611E"/>
    <w:rsid w:val="0015086D"/>
    <w:rsid w:val="001515BF"/>
    <w:rsid w:val="0017134D"/>
    <w:rsid w:val="001C1523"/>
    <w:rsid w:val="00221D8F"/>
    <w:rsid w:val="002272DB"/>
    <w:rsid w:val="00276047"/>
    <w:rsid w:val="00292ACC"/>
    <w:rsid w:val="002A4458"/>
    <w:rsid w:val="002D589A"/>
    <w:rsid w:val="002E29E7"/>
    <w:rsid w:val="002E491A"/>
    <w:rsid w:val="003479E1"/>
    <w:rsid w:val="00370AA8"/>
    <w:rsid w:val="003E6BB5"/>
    <w:rsid w:val="0040155D"/>
    <w:rsid w:val="0041713E"/>
    <w:rsid w:val="00421D3F"/>
    <w:rsid w:val="00423785"/>
    <w:rsid w:val="00452D26"/>
    <w:rsid w:val="0049157F"/>
    <w:rsid w:val="004A06CD"/>
    <w:rsid w:val="004A4B6F"/>
    <w:rsid w:val="004A4CF9"/>
    <w:rsid w:val="004A6DCD"/>
    <w:rsid w:val="004D2965"/>
    <w:rsid w:val="004D2D9D"/>
    <w:rsid w:val="00595CA2"/>
    <w:rsid w:val="005A75C9"/>
    <w:rsid w:val="005B187D"/>
    <w:rsid w:val="005C0AE7"/>
    <w:rsid w:val="005F0D55"/>
    <w:rsid w:val="00600BB0"/>
    <w:rsid w:val="006232DC"/>
    <w:rsid w:val="00624D20"/>
    <w:rsid w:val="0063094F"/>
    <w:rsid w:val="00667EC3"/>
    <w:rsid w:val="006D67F3"/>
    <w:rsid w:val="006F1FFF"/>
    <w:rsid w:val="006F6D10"/>
    <w:rsid w:val="00712B94"/>
    <w:rsid w:val="007732EF"/>
    <w:rsid w:val="00784B41"/>
    <w:rsid w:val="007B2CA1"/>
    <w:rsid w:val="007C62D4"/>
    <w:rsid w:val="007D0ABC"/>
    <w:rsid w:val="007E5191"/>
    <w:rsid w:val="008042F5"/>
    <w:rsid w:val="00835EC4"/>
    <w:rsid w:val="00886959"/>
    <w:rsid w:val="008874F1"/>
    <w:rsid w:val="00893A34"/>
    <w:rsid w:val="008A36E1"/>
    <w:rsid w:val="008A37A7"/>
    <w:rsid w:val="008B0736"/>
    <w:rsid w:val="008B581A"/>
    <w:rsid w:val="008E70F5"/>
    <w:rsid w:val="009211CD"/>
    <w:rsid w:val="00950B06"/>
    <w:rsid w:val="00970069"/>
    <w:rsid w:val="009721EB"/>
    <w:rsid w:val="009766C3"/>
    <w:rsid w:val="009767F5"/>
    <w:rsid w:val="00997522"/>
    <w:rsid w:val="009B706E"/>
    <w:rsid w:val="009C423A"/>
    <w:rsid w:val="009C46EC"/>
    <w:rsid w:val="009E79ED"/>
    <w:rsid w:val="009E7ECA"/>
    <w:rsid w:val="009F6554"/>
    <w:rsid w:val="00A07596"/>
    <w:rsid w:val="00A17A08"/>
    <w:rsid w:val="00A60673"/>
    <w:rsid w:val="00A7303E"/>
    <w:rsid w:val="00AB19BC"/>
    <w:rsid w:val="00AC1872"/>
    <w:rsid w:val="00AD631F"/>
    <w:rsid w:val="00AE21FF"/>
    <w:rsid w:val="00AF0233"/>
    <w:rsid w:val="00AF1F18"/>
    <w:rsid w:val="00B0726E"/>
    <w:rsid w:val="00B219D1"/>
    <w:rsid w:val="00B81FA4"/>
    <w:rsid w:val="00B81FA8"/>
    <w:rsid w:val="00B8794C"/>
    <w:rsid w:val="00B95EF4"/>
    <w:rsid w:val="00BB6509"/>
    <w:rsid w:val="00BC0717"/>
    <w:rsid w:val="00BC248C"/>
    <w:rsid w:val="00C01EC0"/>
    <w:rsid w:val="00C244EE"/>
    <w:rsid w:val="00C72224"/>
    <w:rsid w:val="00C75706"/>
    <w:rsid w:val="00CA4815"/>
    <w:rsid w:val="00CB0044"/>
    <w:rsid w:val="00CF6562"/>
    <w:rsid w:val="00CF66DE"/>
    <w:rsid w:val="00D5688A"/>
    <w:rsid w:val="00D86284"/>
    <w:rsid w:val="00DC5980"/>
    <w:rsid w:val="00DD2B46"/>
    <w:rsid w:val="00E06ED6"/>
    <w:rsid w:val="00E529E5"/>
    <w:rsid w:val="00E66596"/>
    <w:rsid w:val="00E8718C"/>
    <w:rsid w:val="00EB4C2F"/>
    <w:rsid w:val="00EB5BF2"/>
    <w:rsid w:val="00ED0DDF"/>
    <w:rsid w:val="00F1000D"/>
    <w:rsid w:val="00F311A4"/>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3AB68"/>
  <w15:chartTrackingRefBased/>
  <w15:docId w15:val="{D573F302-1D5C-4025-865F-E409D8E8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E8718C"/>
    <w:pPr>
      <w:keepNext/>
      <w:keepLines/>
      <w:spacing w:before="1400" w:after="0" w:line="640" w:lineRule="exact"/>
      <w:outlineLvl w:val="0"/>
    </w:pPr>
    <w:rPr>
      <w:rFonts w:asciiTheme="majorHAnsi" w:eastAsiaTheme="majorEastAsia" w:hAnsiTheme="majorHAnsi" w:cstheme="majorBidi"/>
      <w:b/>
      <w:color w:val="CB4325"/>
      <w:sz w:val="52"/>
      <w:szCs w:val="32"/>
    </w:rPr>
  </w:style>
  <w:style w:type="paragraph" w:styleId="Heading2">
    <w:name w:val="heading 2"/>
    <w:basedOn w:val="Normal"/>
    <w:next w:val="Normal"/>
    <w:link w:val="Heading2Char"/>
    <w:uiPriority w:val="9"/>
    <w:unhideWhenUsed/>
    <w:qFormat/>
    <w:rsid w:val="00E8718C"/>
    <w:pPr>
      <w:keepNext/>
      <w:keepLines/>
      <w:spacing w:before="720" w:after="160"/>
      <w:outlineLvl w:val="1"/>
    </w:pPr>
    <w:rPr>
      <w:rFonts w:asciiTheme="majorHAnsi" w:eastAsiaTheme="majorEastAsia" w:hAnsiTheme="majorHAnsi" w:cstheme="majorBidi"/>
      <w:b/>
      <w:color w:val="CB4325"/>
      <w:sz w:val="38"/>
      <w:szCs w:val="26"/>
    </w:rPr>
  </w:style>
  <w:style w:type="paragraph" w:styleId="Heading3">
    <w:name w:val="heading 3"/>
    <w:basedOn w:val="Normal"/>
    <w:next w:val="Normal"/>
    <w:link w:val="Heading3Char"/>
    <w:uiPriority w:val="9"/>
    <w:unhideWhenUsed/>
    <w:qFormat/>
    <w:rsid w:val="00E8718C"/>
    <w:pPr>
      <w:keepNext/>
      <w:keepLines/>
      <w:spacing w:before="320" w:after="60"/>
      <w:outlineLvl w:val="2"/>
    </w:pPr>
    <w:rPr>
      <w:rFonts w:asciiTheme="majorHAnsi" w:eastAsiaTheme="majorEastAsia" w:hAnsiTheme="majorHAnsi" w:cstheme="majorBidi"/>
      <w:b/>
      <w:color w:val="4B2C64"/>
      <w:sz w:val="32"/>
      <w:szCs w:val="24"/>
    </w:rPr>
  </w:style>
  <w:style w:type="paragraph" w:styleId="Heading4">
    <w:name w:val="heading 4"/>
    <w:basedOn w:val="Normal"/>
    <w:next w:val="Normal"/>
    <w:link w:val="Heading4Char"/>
    <w:uiPriority w:val="9"/>
    <w:unhideWhenUsed/>
    <w:qFormat/>
    <w:rsid w:val="00E8718C"/>
    <w:pPr>
      <w:keepNext/>
      <w:keepLines/>
      <w:spacing w:before="360" w:after="0"/>
      <w:outlineLvl w:val="3"/>
    </w:pPr>
    <w:rPr>
      <w:rFonts w:asciiTheme="majorHAnsi" w:eastAsiaTheme="majorEastAsia" w:hAnsiTheme="majorHAnsi" w:cstheme="majorBidi"/>
      <w:b/>
      <w:iCs/>
      <w:color w:val="CB4325"/>
      <w:sz w:val="28"/>
    </w:rPr>
  </w:style>
  <w:style w:type="paragraph" w:styleId="Heading5">
    <w:name w:val="heading 5"/>
    <w:basedOn w:val="Normal"/>
    <w:next w:val="Normal"/>
    <w:link w:val="Heading5Char"/>
    <w:uiPriority w:val="9"/>
    <w:unhideWhenUsed/>
    <w:qFormat/>
    <w:rsid w:val="00E8718C"/>
    <w:pPr>
      <w:keepNext/>
      <w:keepLines/>
      <w:spacing w:before="40" w:after="0"/>
      <w:outlineLvl w:val="4"/>
    </w:pPr>
    <w:rPr>
      <w:rFonts w:asciiTheme="majorHAnsi" w:eastAsiaTheme="majorEastAsia" w:hAnsiTheme="majorHAnsi" w:cstheme="majorBidi"/>
      <w:b/>
      <w:color w:val="4B2C64"/>
      <w:sz w:val="26"/>
    </w:rPr>
  </w:style>
  <w:style w:type="paragraph" w:styleId="Heading6">
    <w:name w:val="heading 6"/>
    <w:basedOn w:val="Normal"/>
    <w:next w:val="Normal"/>
    <w:link w:val="Heading6Char"/>
    <w:uiPriority w:val="9"/>
    <w:unhideWhenUsed/>
    <w:qFormat/>
    <w:rsid w:val="00E8718C"/>
    <w:pPr>
      <w:keepNext/>
      <w:keepLines/>
      <w:spacing w:before="40" w:after="0"/>
      <w:outlineLvl w:val="5"/>
    </w:pPr>
    <w:rPr>
      <w:rFonts w:asciiTheme="majorHAnsi" w:eastAsiaTheme="majorEastAsia" w:hAnsiTheme="majorHAnsi" w:cstheme="majorBidi"/>
      <w:b/>
      <w:color w:val="CB4325"/>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3E6BB5"/>
    <w:rPr>
      <w:color w:val="4B2C64"/>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718C"/>
    <w:rPr>
      <w:rFonts w:asciiTheme="majorHAnsi" w:eastAsiaTheme="majorEastAsia" w:hAnsiTheme="majorHAnsi" w:cstheme="majorBidi"/>
      <w:b/>
      <w:color w:val="CB4325"/>
      <w:sz w:val="52"/>
      <w:szCs w:val="32"/>
    </w:rPr>
  </w:style>
  <w:style w:type="character" w:customStyle="1" w:styleId="Heading2Char">
    <w:name w:val="Heading 2 Char"/>
    <w:basedOn w:val="DefaultParagraphFont"/>
    <w:link w:val="Heading2"/>
    <w:uiPriority w:val="9"/>
    <w:rsid w:val="00E8718C"/>
    <w:rPr>
      <w:rFonts w:asciiTheme="majorHAnsi" w:eastAsiaTheme="majorEastAsia" w:hAnsiTheme="majorHAnsi" w:cstheme="majorBidi"/>
      <w:b/>
      <w:color w:val="CB4325"/>
      <w:sz w:val="38"/>
      <w:szCs w:val="26"/>
    </w:rPr>
  </w:style>
  <w:style w:type="character" w:customStyle="1" w:styleId="Heading3Char">
    <w:name w:val="Heading 3 Char"/>
    <w:basedOn w:val="DefaultParagraphFont"/>
    <w:link w:val="Heading3"/>
    <w:uiPriority w:val="9"/>
    <w:rsid w:val="00E8718C"/>
    <w:rPr>
      <w:rFonts w:asciiTheme="majorHAnsi" w:eastAsiaTheme="majorEastAsia" w:hAnsiTheme="majorHAnsi" w:cstheme="majorBidi"/>
      <w:b/>
      <w:color w:val="4B2C64"/>
      <w:sz w:val="32"/>
      <w:szCs w:val="24"/>
    </w:rPr>
  </w:style>
  <w:style w:type="character" w:customStyle="1" w:styleId="Heading4Char">
    <w:name w:val="Heading 4 Char"/>
    <w:basedOn w:val="DefaultParagraphFont"/>
    <w:link w:val="Heading4"/>
    <w:uiPriority w:val="9"/>
    <w:rsid w:val="00E8718C"/>
    <w:rPr>
      <w:rFonts w:asciiTheme="majorHAnsi" w:eastAsiaTheme="majorEastAsia" w:hAnsiTheme="majorHAnsi" w:cstheme="majorBidi"/>
      <w:b/>
      <w:iCs/>
      <w:color w:val="CB4325"/>
      <w:sz w:val="28"/>
    </w:rPr>
  </w:style>
  <w:style w:type="character" w:customStyle="1" w:styleId="Heading5Char">
    <w:name w:val="Heading 5 Char"/>
    <w:basedOn w:val="DefaultParagraphFont"/>
    <w:link w:val="Heading5"/>
    <w:uiPriority w:val="9"/>
    <w:rsid w:val="00E8718C"/>
    <w:rPr>
      <w:rFonts w:asciiTheme="majorHAnsi" w:eastAsiaTheme="majorEastAsia" w:hAnsiTheme="majorHAnsi" w:cstheme="majorBidi"/>
      <w:b/>
      <w:color w:val="4B2C64"/>
      <w:sz w:val="26"/>
    </w:rPr>
  </w:style>
  <w:style w:type="character" w:customStyle="1" w:styleId="Heading6Char">
    <w:name w:val="Heading 6 Char"/>
    <w:basedOn w:val="DefaultParagraphFont"/>
    <w:link w:val="Heading6"/>
    <w:uiPriority w:val="9"/>
    <w:rsid w:val="00E8718C"/>
    <w:rPr>
      <w:rFonts w:asciiTheme="majorHAnsi" w:eastAsiaTheme="majorEastAsia" w:hAnsiTheme="majorHAnsi" w:cstheme="majorBidi"/>
      <w:b/>
      <w:color w:val="CB4325"/>
    </w:rPr>
  </w:style>
  <w:style w:type="paragraph" w:styleId="Caption">
    <w:name w:val="caption"/>
    <w:basedOn w:val="Normal"/>
    <w:next w:val="Normal"/>
    <w:uiPriority w:val="35"/>
    <w:qFormat/>
    <w:rsid w:val="003E6BB5"/>
    <w:pPr>
      <w:spacing w:after="120" w:line="240" w:lineRule="auto"/>
    </w:pPr>
    <w:rPr>
      <w:b/>
      <w:iCs/>
      <w:color w:val="4B2C64"/>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E8718C"/>
    <w:pPr>
      <w:numPr>
        <w:ilvl w:val="1"/>
      </w:numPr>
      <w:spacing w:before="120" w:after="140"/>
    </w:pPr>
    <w:rPr>
      <w:rFonts w:asciiTheme="majorHAnsi" w:eastAsiaTheme="minorEastAsia" w:hAnsiTheme="majorHAnsi"/>
      <w:b/>
      <w:color w:val="4B2C64"/>
      <w:spacing w:val="15"/>
      <w:sz w:val="40"/>
    </w:rPr>
  </w:style>
  <w:style w:type="character" w:customStyle="1" w:styleId="SubtitleChar">
    <w:name w:val="Subtitle Char"/>
    <w:basedOn w:val="DefaultParagraphFont"/>
    <w:link w:val="Subtitle"/>
    <w:uiPriority w:val="11"/>
    <w:rsid w:val="00E8718C"/>
    <w:rPr>
      <w:rFonts w:asciiTheme="majorHAnsi" w:eastAsiaTheme="minorEastAsia" w:hAnsiTheme="majorHAnsi"/>
      <w:b/>
      <w:color w:val="4B2C6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3E6BB5"/>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3E6BB5"/>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E6BB5"/>
    <w:pPr>
      <w:spacing w:before="100" w:beforeAutospacing="1" w:after="100" w:afterAutospacing="1" w:line="240" w:lineRule="auto"/>
    </w:pPr>
    <w:tblPr>
      <w:tblBorders>
        <w:bottom w:val="single" w:sz="4" w:space="0" w:color="BFBFBF" w:themeColor="background1" w:themeShade="BF"/>
        <w:insideH w:val="single" w:sz="4" w:space="0" w:color="BFBFBF" w:themeColor="background1" w:themeShade="BF"/>
      </w:tblBorders>
    </w:tblPr>
    <w:tcPr>
      <w:vAlign w:val="center"/>
    </w:tcPr>
    <w:tblStylePr w:type="firstRow">
      <w:pPr>
        <w:jc w:val="left"/>
      </w:pPr>
      <w:rPr>
        <w:b/>
        <w:color w:val="FFFFFF" w:themeColor="background1"/>
      </w:rPr>
      <w:tblPr/>
      <w:tcPr>
        <w:shd w:val="clear" w:color="auto" w:fill="CB4325"/>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color w:val="55437E" w:themeColor="accent2"/>
      <w:sz w:val="44"/>
      <w:lang w:val="en-US"/>
    </w:rPr>
  </w:style>
  <w:style w:type="paragraph" w:customStyle="1" w:styleId="Editabletextinheaderblock">
    <w:name w:val="Editable text in header block"/>
    <w:basedOn w:val="Heading1"/>
    <w:qFormat/>
    <w:rsid w:val="005F0D55"/>
    <w:pPr>
      <w:spacing w:before="880" w:after="400" w:line="266" w:lineRule="auto"/>
    </w:pPr>
    <w:rPr>
      <w:color w:val="FFFFFF" w:themeColor="background1"/>
      <w:sz w:val="42"/>
    </w:rPr>
  </w:style>
  <w:style w:type="paragraph" w:styleId="ListParagraph">
    <w:name w:val="List Paragraph"/>
    <w:aliases w:val="Recommendation,List Paragraph1,List Paragraph11,Content descriptions,NFP GP Bulleted List,FooterText,numbered,Paragraphe de liste1,Bulletr List Paragraph,列出段落,列出段落1,List Paragraph2,List Paragraph21,Listeafsnit1,Parágrafo da Lista1,リスト段落1"/>
    <w:basedOn w:val="Normal"/>
    <w:link w:val="ListParagraphChar"/>
    <w:uiPriority w:val="34"/>
    <w:qFormat/>
    <w:rsid w:val="009767F5"/>
    <w:pPr>
      <w:ind w:left="720"/>
      <w:contextualSpacing/>
    </w:pPr>
  </w:style>
  <w:style w:type="character" w:customStyle="1" w:styleId="ListParagraphChar">
    <w:name w:val="List Paragraph Char"/>
    <w:aliases w:val="Recommendation Char,List Paragraph1 Char,List Paragraph11 Char,Content descriptions Char,NFP GP Bulleted List Char,FooterText Char,numbered Char,Paragraphe de liste1 Char,Bulletr List Paragraph Char,列出段落 Char,列出段落1 Char,リスト段落1 Char"/>
    <w:basedOn w:val="DefaultParagraphFont"/>
    <w:link w:val="ListParagraph"/>
    <w:uiPriority w:val="34"/>
    <w:qFormat/>
    <w:locked/>
    <w:rsid w:val="0097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education.gov.au/teaching-scholarships/resources/commonwealth-teaching-scholarships-complaints-handling-policy"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education.gov.au/teaching-scholarship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ducation.gov.au/teaching-scholarshi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3402\OneDrive%20-%20Corporate%20Network\Documents\Custom%20Office%20Templates\CTS%20Round%202%20-%20Factsheet%20Template%20-%20A4%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52A0DCDD0547FD98543F253831A50A"/>
        <w:category>
          <w:name w:val="General"/>
          <w:gallery w:val="placeholder"/>
        </w:category>
        <w:types>
          <w:type w:val="bbPlcHdr"/>
        </w:types>
        <w:behaviors>
          <w:behavior w:val="content"/>
        </w:behaviors>
        <w:guid w:val="{5682DE9A-8312-4BAB-9A78-381D3B70A460}"/>
      </w:docPartPr>
      <w:docPartBody>
        <w:p w:rsidR="00753A3F" w:rsidRDefault="00753A3F">
          <w:pPr>
            <w:pStyle w:val="D752A0DCDD0547FD98543F253831A50A"/>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3F"/>
    <w:rsid w:val="000F333B"/>
    <w:rsid w:val="00331FB5"/>
    <w:rsid w:val="00753A3F"/>
    <w:rsid w:val="00784B41"/>
    <w:rsid w:val="00997522"/>
    <w:rsid w:val="00AF02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52A0DCDD0547FD98543F253831A50A">
    <w:name w:val="D752A0DCDD0547FD98543F253831A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B27383F1EAB14AB424D9ABC6742A92" ma:contentTypeVersion="20" ma:contentTypeDescription="Create a new document." ma:contentTypeScope="" ma:versionID="52f5936d5a8a674d8ff54b36010c1478">
  <xsd:schema xmlns:xsd="http://www.w3.org/2001/XMLSchema" xmlns:xs="http://www.w3.org/2001/XMLSchema" xmlns:p="http://schemas.microsoft.com/office/2006/metadata/properties" xmlns:ns2="72d48ace-a41b-4367-83ff-bc8f447feadc" xmlns:ns3="8caa48d6-bac7-4de2-9192-623c90410bed" targetNamespace="http://schemas.microsoft.com/office/2006/metadata/properties" ma:root="true" ma:fieldsID="ebcddab1d529aab3682990b474898dab" ns2:_="" ns3:_="">
    <xsd:import namespace="72d48ace-a41b-4367-83ff-bc8f447feadc"/>
    <xsd:import namespace="8caa48d6-bac7-4de2-9192-623c90410b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48ace-a41b-4367-83ff-bc8f447f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aa48d6-bac7-4de2-9192-623c90410b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b6d82df-be8b-46d9-b412-b6b057c8b60e}" ma:internalName="TaxCatchAll" ma:showField="CatchAllData" ma:web="8caa48d6-bac7-4de2-9192-623c90410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aa48d6-bac7-4de2-9192-623c90410bed" xsi:nil="true"/>
    <lcf76f155ced4ddcb4097134ff3c332f xmlns="72d48ace-a41b-4367-83ff-bc8f447fea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B915F-A39E-4954-AD26-1F7842FBC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48ace-a41b-4367-83ff-bc8f447feadc"/>
    <ds:schemaRef ds:uri="8caa48d6-bac7-4de2-9192-623c90410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A2603-D227-4D4B-9AC6-2256B1601716}">
  <ds:schemaRefs>
    <ds:schemaRef ds:uri="http://schemas.microsoft.com/sharepoint/v3/contenttype/forms"/>
  </ds:schemaRefs>
</ds:datastoreItem>
</file>

<file path=customXml/itemProps3.xml><?xml version="1.0" encoding="utf-8"?>
<ds:datastoreItem xmlns:ds="http://schemas.openxmlformats.org/officeDocument/2006/customXml" ds:itemID="{C07E9B1E-1241-4A90-AC71-28C83632A0E4}">
  <ds:schemaRefs>
    <ds:schemaRef ds:uri="http://schemas.microsoft.com/office/2006/metadata/properties"/>
    <ds:schemaRef ds:uri="http://schemas.microsoft.com/office/infopath/2007/PartnerControls"/>
    <ds:schemaRef ds:uri="8caa48d6-bac7-4de2-9192-623c90410bed"/>
    <ds:schemaRef ds:uri="72d48ace-a41b-4367-83ff-bc8f447feadc"/>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CTS Round 2 - Factsheet Template - A4 Portrait.dotx</Template>
  <TotalTime>6</TotalTime>
  <Pages>3</Pages>
  <Words>842</Words>
  <Characters>4865</Characters>
  <Application>Microsoft Office Word</Application>
  <DocSecurity>0</DocSecurity>
  <Lines>95</Lines>
  <Paragraphs>53</Paragraphs>
  <ScaleCrop>false</ScaleCrop>
  <HeadingPairs>
    <vt:vector size="2" baseType="variant">
      <vt:variant>
        <vt:lpstr>Title</vt:lpstr>
      </vt:variant>
      <vt:variant>
        <vt:i4>1</vt:i4>
      </vt:variant>
    </vt:vector>
  </HeadingPairs>
  <TitlesOfParts>
    <vt:vector size="1" baseType="lpstr">
      <vt:lpstr>Heading 1</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Exemption Policy</dc:title>
  <dc:subject/>
  <cp:keywords/>
  <dc:description/>
  <cp:lastModifiedBy>HOBBS,Catherine</cp:lastModifiedBy>
  <cp:revision>3</cp:revision>
  <cp:lastPrinted>2024-11-21T04:36:00Z</cp:lastPrinted>
  <dcterms:created xsi:type="dcterms:W3CDTF">2024-11-13T02:58:00Z</dcterms:created>
  <dcterms:modified xsi:type="dcterms:W3CDTF">2024-11-21T04:37:00Z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0x01010085B27383F1EAB14AB424D9ABC6742A92</vt:lpwstr>
  </property>
  <property fmtid="{D5CDD505-2E9C-101B-9397-08002B2CF9AE}" pid="10" name="MediaServiceImageTags">
    <vt:lpwstr/>
  </property>
</Properties>
</file>