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D6C0F" w14:textId="40F71F4D" w:rsidR="009143F9" w:rsidRPr="00E76422" w:rsidRDefault="009143F9" w:rsidP="000010D6">
      <w:pPr>
        <w:tabs>
          <w:tab w:val="left" w:pos="3259"/>
        </w:tabs>
        <w:rPr>
          <w:rFonts w:cs="Arial"/>
        </w:rPr>
      </w:pPr>
      <w:r w:rsidRPr="00E76422">
        <w:rPr>
          <w:rFonts w:cs="Arial"/>
        </w:rPr>
        <w:tab/>
      </w:r>
    </w:p>
    <w:p w14:paraId="2B09DD4B" w14:textId="22C6A8D0" w:rsidR="0046199D" w:rsidRPr="00E76422" w:rsidRDefault="7818A7E6" w:rsidP="00837261">
      <w:pPr>
        <w:pStyle w:val="Heading1"/>
        <w:numPr>
          <w:ilvl w:val="0"/>
          <w:numId w:val="0"/>
        </w:numPr>
        <w:spacing w:before="0"/>
        <w:rPr>
          <w:rFonts w:cs="Arial"/>
        </w:rPr>
      </w:pPr>
      <w:bookmarkStart w:id="0" w:name="_Toc150932542"/>
      <w:r w:rsidRPr="0450CBA6">
        <w:rPr>
          <w:rFonts w:cs="Arial"/>
          <w:color w:val="auto"/>
        </w:rPr>
        <w:t xml:space="preserve">Commonwealth Teaching Scholarships </w:t>
      </w:r>
      <w:r w:rsidR="2313C00B" w:rsidRPr="060DB711">
        <w:rPr>
          <w:rFonts w:cs="Arial"/>
          <w:color w:val="auto"/>
        </w:rPr>
        <w:t>(CTS)</w:t>
      </w:r>
      <w:r w:rsidR="00837261">
        <w:rPr>
          <w:rFonts w:cs="Arial"/>
          <w:color w:val="auto"/>
        </w:rPr>
        <w:t xml:space="preserve"> </w:t>
      </w:r>
      <w:r w:rsidR="00F06DEA">
        <w:rPr>
          <w:rFonts w:cs="Arial"/>
          <w:color w:val="auto"/>
        </w:rPr>
        <w:t xml:space="preserve">Grant Opportunity </w:t>
      </w:r>
      <w:r w:rsidR="0046199D" w:rsidRPr="0450CBA6">
        <w:rPr>
          <w:rFonts w:cs="Arial"/>
        </w:rPr>
        <w:t>Guidelines</w:t>
      </w:r>
      <w:r w:rsidR="00E12EDB">
        <w:rPr>
          <w:rFonts w:cs="Arial"/>
        </w:rPr>
        <w:t xml:space="preserve"> – Round One</w:t>
      </w:r>
      <w:bookmarkEnd w:id="0"/>
    </w:p>
    <w:p w14:paraId="76BEDD71" w14:textId="77777777" w:rsidR="0046199D" w:rsidRPr="00E76422" w:rsidRDefault="0046199D" w:rsidP="0046199D">
      <w:pPr>
        <w:rPr>
          <w:rFonts w:cs="Arial"/>
        </w:rPr>
      </w:pPr>
    </w:p>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774E22" w:rsidRPr="00E76422" w14:paraId="4C47BE31" w14:textId="77777777" w:rsidTr="3C2001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668EFF3" w14:textId="2F70B53A" w:rsidR="00774E22" w:rsidRPr="00E76422" w:rsidRDefault="00774E22" w:rsidP="00774E22">
            <w:pPr>
              <w:rPr>
                <w:rFonts w:cs="Arial"/>
              </w:rPr>
            </w:pPr>
            <w:r w:rsidRPr="00E76422">
              <w:rPr>
                <w:rFonts w:cs="Arial"/>
              </w:rPr>
              <w:t>Opening date:</w:t>
            </w:r>
          </w:p>
        </w:tc>
        <w:tc>
          <w:tcPr>
            <w:tcW w:w="5937" w:type="dxa"/>
          </w:tcPr>
          <w:p w14:paraId="72CA0C53" w14:textId="333A7CEF" w:rsidR="00774E22" w:rsidRPr="004A6D16" w:rsidRDefault="006460D5" w:rsidP="00F774EB">
            <w:pPr>
              <w:cnfStyle w:val="100000000000" w:firstRow="1" w:lastRow="0" w:firstColumn="0" w:lastColumn="0" w:oddVBand="0" w:evenVBand="0" w:oddHBand="0" w:evenHBand="0" w:firstRowFirstColumn="0" w:firstRowLastColumn="0" w:lastRowFirstColumn="0" w:lastRowLastColumn="0"/>
              <w:rPr>
                <w:rFonts w:cs="Arial"/>
                <w:b w:val="0"/>
                <w:highlight w:val="yellow"/>
              </w:rPr>
            </w:pPr>
            <w:r w:rsidRPr="006460D5">
              <w:rPr>
                <w:rFonts w:cs="Arial"/>
                <w:b w:val="0"/>
              </w:rPr>
              <w:t>22 November 2023</w:t>
            </w:r>
          </w:p>
        </w:tc>
      </w:tr>
      <w:tr w:rsidR="00774E22" w:rsidRPr="00E76422" w14:paraId="0B71EEFD" w14:textId="77777777" w:rsidTr="3C2001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77584952" w14:textId="2F70B53A" w:rsidR="00774E22" w:rsidRPr="00E76422" w:rsidRDefault="00774E22" w:rsidP="00774E22">
            <w:pPr>
              <w:rPr>
                <w:rFonts w:cs="Arial"/>
              </w:rPr>
            </w:pPr>
            <w:r w:rsidRPr="00E76422">
              <w:rPr>
                <w:rFonts w:cs="Arial"/>
              </w:rPr>
              <w:t>Closing date and time:</w:t>
            </w:r>
          </w:p>
        </w:tc>
        <w:tc>
          <w:tcPr>
            <w:tcW w:w="5937" w:type="dxa"/>
            <w:shd w:val="clear" w:color="auto" w:fill="auto"/>
          </w:tcPr>
          <w:p w14:paraId="1101C1BB" w14:textId="2E65A9AD" w:rsidR="00774E22" w:rsidRPr="00E76422" w:rsidRDefault="00EC1746" w:rsidP="00F774EB">
            <w:pP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23</w:t>
            </w:r>
            <w:r w:rsidR="00774E22" w:rsidRPr="00E76422">
              <w:rPr>
                <w:rFonts w:cs="Arial"/>
                <w:b w:val="0"/>
              </w:rPr>
              <w:t>.</w:t>
            </w:r>
            <w:r>
              <w:rPr>
                <w:rFonts w:cs="Arial"/>
                <w:b w:val="0"/>
              </w:rPr>
              <w:t>59</w:t>
            </w:r>
            <w:r w:rsidR="00774E22" w:rsidRPr="00E76422">
              <w:rPr>
                <w:rFonts w:cs="Arial"/>
                <w:b w:val="0"/>
              </w:rPr>
              <w:t xml:space="preserve"> AE</w:t>
            </w:r>
            <w:r w:rsidR="00495546">
              <w:rPr>
                <w:rFonts w:cs="Arial"/>
                <w:b w:val="0"/>
              </w:rPr>
              <w:t>D</w:t>
            </w:r>
            <w:r w:rsidR="00774E22" w:rsidRPr="00E76422">
              <w:rPr>
                <w:rFonts w:cs="Arial"/>
                <w:b w:val="0"/>
              </w:rPr>
              <w:t xml:space="preserve">T on </w:t>
            </w:r>
            <w:r w:rsidR="000B5712">
              <w:rPr>
                <w:rFonts w:cs="Arial"/>
                <w:b w:val="0"/>
              </w:rPr>
              <w:t>14 January 2024</w:t>
            </w:r>
          </w:p>
        </w:tc>
      </w:tr>
      <w:tr w:rsidR="00774E22" w:rsidRPr="00E76422" w14:paraId="5D3A3628" w14:textId="77777777" w:rsidTr="3C2001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2CEA2166" w14:textId="2F70B53A" w:rsidR="00774E22" w:rsidRPr="00E76422" w:rsidRDefault="00774E22" w:rsidP="00774E22">
            <w:pPr>
              <w:rPr>
                <w:rFonts w:cs="Arial"/>
              </w:rPr>
            </w:pPr>
            <w:r w:rsidRPr="00E76422">
              <w:rPr>
                <w:rFonts w:cs="Arial"/>
              </w:rPr>
              <w:t>Commonwealth policy entity:</w:t>
            </w:r>
          </w:p>
        </w:tc>
        <w:tc>
          <w:tcPr>
            <w:tcW w:w="5937" w:type="dxa"/>
            <w:shd w:val="clear" w:color="auto" w:fill="auto"/>
          </w:tcPr>
          <w:p w14:paraId="2D101674" w14:textId="43225AE0" w:rsidR="00774E22" w:rsidRPr="00E76422" w:rsidRDefault="0043034D" w:rsidP="00774E22">
            <w:pPr>
              <w:cnfStyle w:val="100000000000" w:firstRow="1" w:lastRow="0" w:firstColumn="0" w:lastColumn="0" w:oddVBand="0" w:evenVBand="0" w:oddHBand="0" w:evenHBand="0" w:firstRowFirstColumn="0" w:firstRowLastColumn="0" w:lastRowFirstColumn="0" w:lastRowLastColumn="0"/>
              <w:rPr>
                <w:rFonts w:cs="Arial"/>
                <w:b w:val="0"/>
              </w:rPr>
            </w:pPr>
            <w:r w:rsidRPr="00E76422">
              <w:rPr>
                <w:rFonts w:cs="Arial"/>
                <w:b w:val="0"/>
              </w:rPr>
              <w:t xml:space="preserve">Department of Education </w:t>
            </w:r>
          </w:p>
        </w:tc>
      </w:tr>
      <w:tr w:rsidR="00774E22" w:rsidRPr="00E76422" w14:paraId="33E359E2" w14:textId="77777777" w:rsidTr="3C2001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1D06B9CD" w14:textId="6686706F" w:rsidR="00774E22" w:rsidRPr="00E76422" w:rsidRDefault="00774E22" w:rsidP="00774E22">
            <w:pPr>
              <w:rPr>
                <w:rFonts w:cs="Arial"/>
              </w:rPr>
            </w:pPr>
            <w:r w:rsidRPr="00E76422">
              <w:rPr>
                <w:rFonts w:cs="Arial"/>
              </w:rPr>
              <w:t>Administering entity</w:t>
            </w:r>
          </w:p>
        </w:tc>
        <w:tc>
          <w:tcPr>
            <w:tcW w:w="5937" w:type="dxa"/>
            <w:shd w:val="clear" w:color="auto" w:fill="auto"/>
          </w:tcPr>
          <w:p w14:paraId="2612A226" w14:textId="6FD4A549" w:rsidR="00774E22" w:rsidRPr="00E76422" w:rsidRDefault="00930210" w:rsidP="00774E22">
            <w:pP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Department of Education</w:t>
            </w:r>
          </w:p>
        </w:tc>
      </w:tr>
      <w:tr w:rsidR="00774E22" w:rsidRPr="00E76422" w14:paraId="695B9878" w14:textId="77777777" w:rsidTr="3C2001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3FBF0EB" w14:textId="5D5E07F2" w:rsidR="00774E22" w:rsidRPr="00E76422" w:rsidRDefault="00774E22" w:rsidP="00774E22">
            <w:pPr>
              <w:rPr>
                <w:rFonts w:cs="Arial"/>
              </w:rPr>
            </w:pPr>
            <w:r w:rsidRPr="00E76422">
              <w:rPr>
                <w:rFonts w:cs="Arial"/>
              </w:rPr>
              <w:t>Enquiries:</w:t>
            </w:r>
          </w:p>
        </w:tc>
        <w:tc>
          <w:tcPr>
            <w:tcW w:w="5937" w:type="dxa"/>
            <w:shd w:val="clear" w:color="auto" w:fill="auto"/>
          </w:tcPr>
          <w:p w14:paraId="63563B97" w14:textId="020DE2D1" w:rsidR="00774E22" w:rsidRPr="00ED2817" w:rsidRDefault="00122BDC" w:rsidP="00774E22">
            <w:pPr>
              <w:cnfStyle w:val="100000000000" w:firstRow="1" w:lastRow="0" w:firstColumn="0" w:lastColumn="0" w:oddVBand="0" w:evenVBand="0" w:oddHBand="0" w:evenHBand="0" w:firstRowFirstColumn="0" w:firstRowLastColumn="0" w:lastRowFirstColumn="0" w:lastRowLastColumn="0"/>
              <w:rPr>
                <w:rFonts w:cs="Arial"/>
                <w:b w:val="0"/>
              </w:rPr>
            </w:pPr>
            <w:r w:rsidRPr="00ED2817">
              <w:rPr>
                <w:rFonts w:cs="Arial"/>
                <w:b w:val="0"/>
              </w:rPr>
              <w:t xml:space="preserve">For application questions </w:t>
            </w:r>
            <w:r w:rsidRPr="00ED2817">
              <w:rPr>
                <w:rFonts w:cs="Arial"/>
                <w:b w:val="0"/>
                <w:bCs w:val="0"/>
              </w:rPr>
              <w:t>please</w:t>
            </w:r>
            <w:r w:rsidR="1B84816D" w:rsidRPr="00ED2817">
              <w:rPr>
                <w:rFonts w:cs="Arial"/>
                <w:b w:val="0"/>
                <w:bCs w:val="0"/>
              </w:rPr>
              <w:t xml:space="preserve"> </w:t>
            </w:r>
            <w:r w:rsidR="44C75D17" w:rsidRPr="00ED2817">
              <w:rPr>
                <w:rFonts w:cs="Arial"/>
                <w:b w:val="0"/>
                <w:bCs w:val="0"/>
              </w:rPr>
              <w:t>contact</w:t>
            </w:r>
            <w:r w:rsidR="00E90321" w:rsidRPr="00ED2817">
              <w:rPr>
                <w:rFonts w:cs="Arial"/>
                <w:b w:val="0"/>
                <w:bCs w:val="0"/>
              </w:rPr>
              <w:t xml:space="preserve"> </w:t>
            </w:r>
            <w:hyperlink r:id="rId12" w:history="1">
              <w:r w:rsidR="003358C7" w:rsidRPr="00ED2817">
                <w:rPr>
                  <w:rStyle w:val="Hyperlink"/>
                  <w:rFonts w:cs="Arial"/>
                </w:rPr>
                <w:t>TeachingScholarships@education.gov.au</w:t>
              </w:r>
            </w:hyperlink>
            <w:r w:rsidR="003358C7" w:rsidRPr="00ED2817">
              <w:rPr>
                <w:rFonts w:cs="Arial"/>
                <w:b w:val="0"/>
                <w:bCs w:val="0"/>
              </w:rPr>
              <w:t xml:space="preserve"> </w:t>
            </w:r>
          </w:p>
          <w:p w14:paraId="7E38EFFC" w14:textId="3F4D2A17" w:rsidR="00774E22" w:rsidRPr="00E76422" w:rsidRDefault="00774E22" w:rsidP="00F774EB">
            <w:pPr>
              <w:cnfStyle w:val="100000000000" w:firstRow="1" w:lastRow="0" w:firstColumn="0" w:lastColumn="0" w:oddVBand="0" w:evenVBand="0" w:oddHBand="0" w:evenHBand="0" w:firstRowFirstColumn="0" w:firstRowLastColumn="0" w:lastRowFirstColumn="0" w:lastRowLastColumn="0"/>
              <w:rPr>
                <w:rFonts w:cs="Arial"/>
                <w:b w:val="0"/>
              </w:rPr>
            </w:pPr>
            <w:r w:rsidRPr="00ED2817">
              <w:rPr>
                <w:rFonts w:cs="Arial"/>
                <w:b w:val="0"/>
              </w:rPr>
              <w:t xml:space="preserve">Questions should be sent no later than </w:t>
            </w:r>
            <w:r w:rsidR="0051232B" w:rsidRPr="00ED2817">
              <w:rPr>
                <w:rFonts w:cs="Arial"/>
                <w:b w:val="0"/>
              </w:rPr>
              <w:t>2</w:t>
            </w:r>
            <w:r w:rsidR="0051232B" w:rsidRPr="00ED2817">
              <w:rPr>
                <w:b w:val="0"/>
              </w:rPr>
              <w:t xml:space="preserve"> January</w:t>
            </w:r>
            <w:r w:rsidR="0051232B" w:rsidRPr="00ED2817">
              <w:rPr>
                <w:bCs w:val="0"/>
              </w:rPr>
              <w:t xml:space="preserve"> </w:t>
            </w:r>
            <w:r w:rsidR="004F01F5" w:rsidRPr="00ED2817">
              <w:rPr>
                <w:b w:val="0"/>
              </w:rPr>
              <w:t>2024</w:t>
            </w:r>
          </w:p>
        </w:tc>
      </w:tr>
      <w:tr w:rsidR="00774E22" w:rsidRPr="00E76422" w14:paraId="5B6535F2" w14:textId="77777777" w:rsidTr="3C2001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79F53298" w14:textId="5D5E07F2" w:rsidR="00774E22" w:rsidRPr="00E76422" w:rsidRDefault="00774E22" w:rsidP="00774E22">
            <w:pPr>
              <w:rPr>
                <w:rFonts w:cs="Arial"/>
              </w:rPr>
            </w:pPr>
            <w:r w:rsidRPr="00E76422">
              <w:rPr>
                <w:rFonts w:cs="Arial"/>
              </w:rPr>
              <w:t>Date guidelines released:</w:t>
            </w:r>
          </w:p>
        </w:tc>
        <w:tc>
          <w:tcPr>
            <w:tcW w:w="5937" w:type="dxa"/>
            <w:shd w:val="clear" w:color="auto" w:fill="auto"/>
          </w:tcPr>
          <w:p w14:paraId="4EA2ECDA" w14:textId="64FDF299" w:rsidR="00774E22" w:rsidRPr="007202BE" w:rsidRDefault="006460D5" w:rsidP="00F774EB">
            <w:pP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22</w:t>
            </w:r>
            <w:r w:rsidR="00774E22" w:rsidRPr="006460D5">
              <w:rPr>
                <w:rFonts w:cs="Arial"/>
                <w:b w:val="0"/>
              </w:rPr>
              <w:t xml:space="preserve"> </w:t>
            </w:r>
            <w:r w:rsidR="004A6D16" w:rsidRPr="006460D5">
              <w:rPr>
                <w:rFonts w:cs="Arial"/>
                <w:b w:val="0"/>
              </w:rPr>
              <w:t>November</w:t>
            </w:r>
            <w:r w:rsidR="000B5712" w:rsidRPr="006460D5">
              <w:rPr>
                <w:rFonts w:cs="Arial"/>
                <w:b w:val="0"/>
              </w:rPr>
              <w:t xml:space="preserve"> 2023</w:t>
            </w:r>
          </w:p>
        </w:tc>
      </w:tr>
      <w:tr w:rsidR="00774E22" w:rsidRPr="00E76422" w14:paraId="58432AC4" w14:textId="77777777" w:rsidTr="3C2001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54D35B15" w14:textId="5D5E07F2" w:rsidR="00774E22" w:rsidRPr="00E76422" w:rsidRDefault="00774E22" w:rsidP="00774E22">
            <w:pPr>
              <w:rPr>
                <w:rFonts w:cs="Arial"/>
              </w:rPr>
            </w:pPr>
            <w:r w:rsidRPr="00E76422">
              <w:rPr>
                <w:rFonts w:cs="Arial"/>
              </w:rPr>
              <w:t>Type of grant opportunity:</w:t>
            </w:r>
          </w:p>
        </w:tc>
        <w:tc>
          <w:tcPr>
            <w:tcW w:w="5937" w:type="dxa"/>
            <w:shd w:val="clear" w:color="auto" w:fill="auto"/>
          </w:tcPr>
          <w:p w14:paraId="4B5A0A1F" w14:textId="477D4D87" w:rsidR="00774E22" w:rsidRPr="007202BE" w:rsidRDefault="00844ADD" w:rsidP="00774E22">
            <w:pPr>
              <w:cnfStyle w:val="100000000000" w:firstRow="1" w:lastRow="0" w:firstColumn="0" w:lastColumn="0" w:oddVBand="0" w:evenVBand="0" w:oddHBand="0" w:evenHBand="0" w:firstRowFirstColumn="0" w:firstRowLastColumn="0" w:lastRowFirstColumn="0" w:lastRowLastColumn="0"/>
              <w:rPr>
                <w:rFonts w:cs="Arial"/>
                <w:b w:val="0"/>
                <w:bCs w:val="0"/>
              </w:rPr>
            </w:pPr>
            <w:r w:rsidRPr="007202BE">
              <w:rPr>
                <w:rFonts w:cs="Arial"/>
                <w:b w:val="0"/>
                <w:bCs w:val="0"/>
              </w:rPr>
              <w:t>Demand-d</w:t>
            </w:r>
            <w:r w:rsidR="00DD0EF3" w:rsidRPr="007202BE">
              <w:rPr>
                <w:rFonts w:cs="Arial"/>
                <w:b w:val="0"/>
                <w:bCs w:val="0"/>
              </w:rPr>
              <w:t xml:space="preserve">riven </w:t>
            </w:r>
            <w:r w:rsidR="00774E22" w:rsidRPr="007202BE">
              <w:rPr>
                <w:rFonts w:cs="Arial"/>
                <w:b w:val="0"/>
                <w:bCs w:val="0"/>
              </w:rPr>
              <w:t>Eligibility-based</w:t>
            </w:r>
          </w:p>
        </w:tc>
      </w:tr>
    </w:tbl>
    <w:p w14:paraId="23CC8370" w14:textId="5D5E07F2" w:rsidR="009143F9" w:rsidRPr="00E76422" w:rsidRDefault="009143F9" w:rsidP="00EA61B9">
      <w:pPr>
        <w:rPr>
          <w:rFonts w:cs="Arial"/>
        </w:rPr>
      </w:pPr>
      <w:r w:rsidRPr="00E76422">
        <w:rPr>
          <w:rFonts w:cs="Arial"/>
        </w:rPr>
        <w:br w:type="page"/>
      </w:r>
    </w:p>
    <w:p w14:paraId="2B3B9B44" w14:textId="5D5E07F2" w:rsidR="009143F9" w:rsidRPr="00E76422" w:rsidRDefault="009143F9" w:rsidP="007A7A24">
      <w:pPr>
        <w:pStyle w:val="TOCHeading"/>
        <w:numPr>
          <w:ilvl w:val="0"/>
          <w:numId w:val="0"/>
        </w:numPr>
        <w:ind w:left="432"/>
        <w:rPr>
          <w:rFonts w:cs="Arial"/>
          <w:color w:val="auto"/>
        </w:rPr>
      </w:pPr>
      <w:r w:rsidRPr="00E76422">
        <w:rPr>
          <w:rFonts w:cs="Arial"/>
          <w:color w:val="auto"/>
        </w:rPr>
        <w:lastRenderedPageBreak/>
        <w:t>Contents</w:t>
      </w:r>
    </w:p>
    <w:p w14:paraId="63AD0464" w14:textId="0A942A7D" w:rsidR="00FC6F37" w:rsidRDefault="009143F9" w:rsidP="001D2DB6">
      <w:pPr>
        <w:pStyle w:val="TOC1"/>
        <w:rPr>
          <w:rFonts w:asciiTheme="minorHAnsi" w:eastAsiaTheme="minorEastAsia" w:hAnsiTheme="minorHAnsi" w:cstheme="minorBidi"/>
          <w:noProof/>
          <w:kern w:val="2"/>
          <w:sz w:val="22"/>
          <w:lang w:eastAsia="en-AU"/>
          <w14:ligatures w14:val="standardContextual"/>
        </w:rPr>
      </w:pPr>
      <w:r w:rsidRPr="05D23A91">
        <w:fldChar w:fldCharType="begin"/>
      </w:r>
      <w:r w:rsidRPr="00E76422">
        <w:instrText xml:space="preserve"> TOC \o "2-3" \h \z \t "Heading 1,1,Heading 1 Numbered,1" </w:instrText>
      </w:r>
      <w:r w:rsidRPr="05D23A91">
        <w:fldChar w:fldCharType="separate"/>
      </w:r>
      <w:hyperlink w:anchor="_Toc150932542" w:history="1">
        <w:r w:rsidR="00FC6F37" w:rsidRPr="00515088">
          <w:rPr>
            <w:rStyle w:val="Hyperlink"/>
            <w:rFonts w:cs="Arial"/>
            <w:noProof/>
          </w:rPr>
          <w:t>Commonwealth Teaching Scholarships (CTS) Grant Opportunity Guidelines – Round One</w:t>
        </w:r>
        <w:r w:rsidR="00FC6F37">
          <w:rPr>
            <w:noProof/>
            <w:webHidden/>
          </w:rPr>
          <w:tab/>
        </w:r>
        <w:r w:rsidR="00FC6F37">
          <w:rPr>
            <w:noProof/>
            <w:webHidden/>
          </w:rPr>
          <w:fldChar w:fldCharType="begin"/>
        </w:r>
        <w:r w:rsidR="00FC6F37">
          <w:rPr>
            <w:noProof/>
            <w:webHidden/>
          </w:rPr>
          <w:instrText xml:space="preserve"> PAGEREF _Toc150932542 \h </w:instrText>
        </w:r>
        <w:r w:rsidR="00FC6F37">
          <w:rPr>
            <w:noProof/>
            <w:webHidden/>
          </w:rPr>
        </w:r>
        <w:r w:rsidR="00FC6F37">
          <w:rPr>
            <w:noProof/>
            <w:webHidden/>
          </w:rPr>
          <w:fldChar w:fldCharType="separate"/>
        </w:r>
        <w:r w:rsidR="008D6142">
          <w:rPr>
            <w:noProof/>
            <w:webHidden/>
          </w:rPr>
          <w:t>1</w:t>
        </w:r>
        <w:r w:rsidR="00FC6F37">
          <w:rPr>
            <w:noProof/>
            <w:webHidden/>
          </w:rPr>
          <w:fldChar w:fldCharType="end"/>
        </w:r>
      </w:hyperlink>
    </w:p>
    <w:p w14:paraId="7F8E6AC2" w14:textId="5508FDC9"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43" w:history="1">
        <w:r w:rsidR="00FC6F37" w:rsidRPr="00515088">
          <w:rPr>
            <w:rStyle w:val="Hyperlink"/>
            <w:noProof/>
          </w:rPr>
          <w:t>1</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Commonwealth Teaching Scholarships (CTS) Program Introduction</w:t>
        </w:r>
        <w:r w:rsidR="00FC6F37">
          <w:rPr>
            <w:noProof/>
            <w:webHidden/>
          </w:rPr>
          <w:tab/>
        </w:r>
        <w:r w:rsidR="00FC6F37">
          <w:rPr>
            <w:noProof/>
            <w:webHidden/>
          </w:rPr>
          <w:fldChar w:fldCharType="begin"/>
        </w:r>
        <w:r w:rsidR="00FC6F37">
          <w:rPr>
            <w:noProof/>
            <w:webHidden/>
          </w:rPr>
          <w:instrText xml:space="preserve"> PAGEREF _Toc150932543 \h </w:instrText>
        </w:r>
        <w:r w:rsidR="00FC6F37">
          <w:rPr>
            <w:noProof/>
            <w:webHidden/>
          </w:rPr>
        </w:r>
        <w:r w:rsidR="00FC6F37">
          <w:rPr>
            <w:noProof/>
            <w:webHidden/>
          </w:rPr>
          <w:fldChar w:fldCharType="separate"/>
        </w:r>
        <w:r w:rsidR="008D6142">
          <w:rPr>
            <w:noProof/>
            <w:webHidden/>
          </w:rPr>
          <w:t>4</w:t>
        </w:r>
        <w:r w:rsidR="00FC6F37">
          <w:rPr>
            <w:noProof/>
            <w:webHidden/>
          </w:rPr>
          <w:fldChar w:fldCharType="end"/>
        </w:r>
      </w:hyperlink>
    </w:p>
    <w:p w14:paraId="15A28D0A" w14:textId="03A84FA7"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44" w:history="1">
        <w:r w:rsidR="00FC6F37" w:rsidRPr="00515088">
          <w:rPr>
            <w:rStyle w:val="Hyperlink"/>
            <w:noProof/>
          </w:rPr>
          <w:t>1.1 Process Overview</w:t>
        </w:r>
        <w:r w:rsidR="00FC6F37">
          <w:rPr>
            <w:noProof/>
            <w:webHidden/>
          </w:rPr>
          <w:tab/>
        </w:r>
        <w:r w:rsidR="00FC6F37">
          <w:rPr>
            <w:noProof/>
            <w:webHidden/>
          </w:rPr>
          <w:fldChar w:fldCharType="begin"/>
        </w:r>
        <w:r w:rsidR="00FC6F37">
          <w:rPr>
            <w:noProof/>
            <w:webHidden/>
          </w:rPr>
          <w:instrText xml:space="preserve"> PAGEREF _Toc150932544 \h </w:instrText>
        </w:r>
        <w:r w:rsidR="00FC6F37">
          <w:rPr>
            <w:noProof/>
            <w:webHidden/>
          </w:rPr>
        </w:r>
        <w:r w:rsidR="00FC6F37">
          <w:rPr>
            <w:noProof/>
            <w:webHidden/>
          </w:rPr>
          <w:fldChar w:fldCharType="separate"/>
        </w:r>
        <w:r w:rsidR="008D6142">
          <w:rPr>
            <w:noProof/>
            <w:webHidden/>
          </w:rPr>
          <w:t>4</w:t>
        </w:r>
        <w:r w:rsidR="00FC6F37">
          <w:rPr>
            <w:noProof/>
            <w:webHidden/>
          </w:rPr>
          <w:fldChar w:fldCharType="end"/>
        </w:r>
      </w:hyperlink>
    </w:p>
    <w:p w14:paraId="18097627" w14:textId="210796B5"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45" w:history="1">
        <w:r w:rsidR="00FC6F37" w:rsidRPr="00515088">
          <w:rPr>
            <w:rStyle w:val="Hyperlink"/>
            <w:noProof/>
          </w:rPr>
          <w:t>2</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About the CTS Program</w:t>
        </w:r>
        <w:r w:rsidR="00FC6F37">
          <w:rPr>
            <w:noProof/>
            <w:webHidden/>
          </w:rPr>
          <w:tab/>
        </w:r>
        <w:r w:rsidR="00FC6F37">
          <w:rPr>
            <w:noProof/>
            <w:webHidden/>
          </w:rPr>
          <w:fldChar w:fldCharType="begin"/>
        </w:r>
        <w:r w:rsidR="00FC6F37">
          <w:rPr>
            <w:noProof/>
            <w:webHidden/>
          </w:rPr>
          <w:instrText xml:space="preserve"> PAGEREF _Toc150932545 \h </w:instrText>
        </w:r>
        <w:r w:rsidR="00FC6F37">
          <w:rPr>
            <w:noProof/>
            <w:webHidden/>
          </w:rPr>
        </w:r>
        <w:r w:rsidR="00FC6F37">
          <w:rPr>
            <w:noProof/>
            <w:webHidden/>
          </w:rPr>
          <w:fldChar w:fldCharType="separate"/>
        </w:r>
        <w:r w:rsidR="008D6142">
          <w:rPr>
            <w:noProof/>
            <w:webHidden/>
          </w:rPr>
          <w:t>5</w:t>
        </w:r>
        <w:r w:rsidR="00FC6F37">
          <w:rPr>
            <w:noProof/>
            <w:webHidden/>
          </w:rPr>
          <w:fldChar w:fldCharType="end"/>
        </w:r>
      </w:hyperlink>
    </w:p>
    <w:p w14:paraId="3E066E84" w14:textId="54EE11F7"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46" w:history="1">
        <w:r w:rsidR="00FC6F37" w:rsidRPr="00515088">
          <w:rPr>
            <w:rStyle w:val="Hyperlink"/>
            <w:noProof/>
          </w:rPr>
          <w:t>3</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About the Scholarships</w:t>
        </w:r>
        <w:r w:rsidR="00FC6F37">
          <w:rPr>
            <w:noProof/>
            <w:webHidden/>
          </w:rPr>
          <w:tab/>
        </w:r>
        <w:r w:rsidR="00FC6F37">
          <w:rPr>
            <w:noProof/>
            <w:webHidden/>
          </w:rPr>
          <w:fldChar w:fldCharType="begin"/>
        </w:r>
        <w:r w:rsidR="00FC6F37">
          <w:rPr>
            <w:noProof/>
            <w:webHidden/>
          </w:rPr>
          <w:instrText xml:space="preserve"> PAGEREF _Toc150932546 \h </w:instrText>
        </w:r>
        <w:r w:rsidR="00FC6F37">
          <w:rPr>
            <w:noProof/>
            <w:webHidden/>
          </w:rPr>
        </w:r>
        <w:r w:rsidR="00FC6F37">
          <w:rPr>
            <w:noProof/>
            <w:webHidden/>
          </w:rPr>
          <w:fldChar w:fldCharType="separate"/>
        </w:r>
        <w:r w:rsidR="008D6142">
          <w:rPr>
            <w:noProof/>
            <w:webHidden/>
          </w:rPr>
          <w:t>6</w:t>
        </w:r>
        <w:r w:rsidR="00FC6F37">
          <w:rPr>
            <w:noProof/>
            <w:webHidden/>
          </w:rPr>
          <w:fldChar w:fldCharType="end"/>
        </w:r>
      </w:hyperlink>
    </w:p>
    <w:p w14:paraId="17CA8836" w14:textId="06B0F03F"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47" w:history="1">
        <w:r w:rsidR="00FC6F37" w:rsidRPr="00515088">
          <w:rPr>
            <w:rStyle w:val="Hyperlink"/>
            <w:noProof/>
          </w:rPr>
          <w:t>3.1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Purpose of Scholarship Payments</w:t>
        </w:r>
        <w:r w:rsidR="00FC6F37">
          <w:rPr>
            <w:noProof/>
            <w:webHidden/>
          </w:rPr>
          <w:tab/>
        </w:r>
        <w:r w:rsidR="00FC6F37">
          <w:rPr>
            <w:noProof/>
            <w:webHidden/>
          </w:rPr>
          <w:fldChar w:fldCharType="begin"/>
        </w:r>
        <w:r w:rsidR="00FC6F37">
          <w:rPr>
            <w:noProof/>
            <w:webHidden/>
          </w:rPr>
          <w:instrText xml:space="preserve"> PAGEREF _Toc150932547 \h </w:instrText>
        </w:r>
        <w:r w:rsidR="00FC6F37">
          <w:rPr>
            <w:noProof/>
            <w:webHidden/>
          </w:rPr>
        </w:r>
        <w:r w:rsidR="00FC6F37">
          <w:rPr>
            <w:noProof/>
            <w:webHidden/>
          </w:rPr>
          <w:fldChar w:fldCharType="separate"/>
        </w:r>
        <w:r w:rsidR="008D6142">
          <w:rPr>
            <w:noProof/>
            <w:webHidden/>
          </w:rPr>
          <w:t>6</w:t>
        </w:r>
        <w:r w:rsidR="00FC6F37">
          <w:rPr>
            <w:noProof/>
            <w:webHidden/>
          </w:rPr>
          <w:fldChar w:fldCharType="end"/>
        </w:r>
      </w:hyperlink>
    </w:p>
    <w:p w14:paraId="4FD83351" w14:textId="2BD9D9A2"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48" w:history="1">
        <w:r w:rsidR="00FC6F37" w:rsidRPr="00515088">
          <w:rPr>
            <w:rStyle w:val="Hyperlink"/>
            <w:noProof/>
          </w:rPr>
          <w:t>3.2</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Scholarship Study Load and Duration</w:t>
        </w:r>
        <w:r w:rsidR="00FC6F37">
          <w:rPr>
            <w:noProof/>
            <w:webHidden/>
          </w:rPr>
          <w:tab/>
        </w:r>
        <w:r w:rsidR="00FC6F37">
          <w:rPr>
            <w:noProof/>
            <w:webHidden/>
          </w:rPr>
          <w:fldChar w:fldCharType="begin"/>
        </w:r>
        <w:r w:rsidR="00FC6F37">
          <w:rPr>
            <w:noProof/>
            <w:webHidden/>
          </w:rPr>
          <w:instrText xml:space="preserve"> PAGEREF _Toc150932548 \h </w:instrText>
        </w:r>
        <w:r w:rsidR="00FC6F37">
          <w:rPr>
            <w:noProof/>
            <w:webHidden/>
          </w:rPr>
        </w:r>
        <w:r w:rsidR="00FC6F37">
          <w:rPr>
            <w:noProof/>
            <w:webHidden/>
          </w:rPr>
          <w:fldChar w:fldCharType="separate"/>
        </w:r>
        <w:r w:rsidR="008D6142">
          <w:rPr>
            <w:noProof/>
            <w:webHidden/>
          </w:rPr>
          <w:t>6</w:t>
        </w:r>
        <w:r w:rsidR="00FC6F37">
          <w:rPr>
            <w:noProof/>
            <w:webHidden/>
          </w:rPr>
          <w:fldChar w:fldCharType="end"/>
        </w:r>
      </w:hyperlink>
    </w:p>
    <w:p w14:paraId="34359101" w14:textId="232EA9C9"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49" w:history="1">
        <w:r w:rsidR="00FC6F37" w:rsidRPr="00515088">
          <w:rPr>
            <w:rStyle w:val="Hyperlink"/>
            <w:noProof/>
          </w:rPr>
          <w:t>3.3</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Financial Benefits</w:t>
        </w:r>
        <w:r w:rsidR="00FC6F37">
          <w:rPr>
            <w:noProof/>
            <w:webHidden/>
          </w:rPr>
          <w:tab/>
        </w:r>
        <w:r w:rsidR="00FC6F37">
          <w:rPr>
            <w:noProof/>
            <w:webHidden/>
          </w:rPr>
          <w:fldChar w:fldCharType="begin"/>
        </w:r>
        <w:r w:rsidR="00FC6F37">
          <w:rPr>
            <w:noProof/>
            <w:webHidden/>
          </w:rPr>
          <w:instrText xml:space="preserve"> PAGEREF _Toc150932549 \h </w:instrText>
        </w:r>
        <w:r w:rsidR="00FC6F37">
          <w:rPr>
            <w:noProof/>
            <w:webHidden/>
          </w:rPr>
        </w:r>
        <w:r w:rsidR="00FC6F37">
          <w:rPr>
            <w:noProof/>
            <w:webHidden/>
          </w:rPr>
          <w:fldChar w:fldCharType="separate"/>
        </w:r>
        <w:r w:rsidR="008D6142">
          <w:rPr>
            <w:noProof/>
            <w:webHidden/>
          </w:rPr>
          <w:t>6</w:t>
        </w:r>
        <w:r w:rsidR="00FC6F37">
          <w:rPr>
            <w:noProof/>
            <w:webHidden/>
          </w:rPr>
          <w:fldChar w:fldCharType="end"/>
        </w:r>
      </w:hyperlink>
    </w:p>
    <w:p w14:paraId="0608A065" w14:textId="03BC95B4"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50" w:history="1">
        <w:r w:rsidR="00FC6F37" w:rsidRPr="00515088">
          <w:rPr>
            <w:rStyle w:val="Hyperlink"/>
            <w:noProof/>
          </w:rPr>
          <w:t>3.4</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Receipt of Scholarship Payments</w:t>
        </w:r>
        <w:r w:rsidR="00FC6F37">
          <w:rPr>
            <w:noProof/>
            <w:webHidden/>
          </w:rPr>
          <w:tab/>
        </w:r>
        <w:r w:rsidR="00FC6F37">
          <w:rPr>
            <w:noProof/>
            <w:webHidden/>
          </w:rPr>
          <w:fldChar w:fldCharType="begin"/>
        </w:r>
        <w:r w:rsidR="00FC6F37">
          <w:rPr>
            <w:noProof/>
            <w:webHidden/>
          </w:rPr>
          <w:instrText xml:space="preserve"> PAGEREF _Toc150932550 \h </w:instrText>
        </w:r>
        <w:r w:rsidR="00FC6F37">
          <w:rPr>
            <w:noProof/>
            <w:webHidden/>
          </w:rPr>
        </w:r>
        <w:r w:rsidR="00FC6F37">
          <w:rPr>
            <w:noProof/>
            <w:webHidden/>
          </w:rPr>
          <w:fldChar w:fldCharType="separate"/>
        </w:r>
        <w:r w:rsidR="008D6142">
          <w:rPr>
            <w:noProof/>
            <w:webHidden/>
          </w:rPr>
          <w:t>7</w:t>
        </w:r>
        <w:r w:rsidR="00FC6F37">
          <w:rPr>
            <w:noProof/>
            <w:webHidden/>
          </w:rPr>
          <w:fldChar w:fldCharType="end"/>
        </w:r>
      </w:hyperlink>
    </w:p>
    <w:p w14:paraId="13FDEBAE" w14:textId="2DB36C08"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51" w:history="1">
        <w:r w:rsidR="00FC6F37" w:rsidRPr="00515088">
          <w:rPr>
            <w:rStyle w:val="Hyperlink"/>
            <w:noProof/>
          </w:rPr>
          <w:t>3.5</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Receipt of Other Support</w:t>
        </w:r>
        <w:r w:rsidR="00FC6F37">
          <w:rPr>
            <w:noProof/>
            <w:webHidden/>
          </w:rPr>
          <w:tab/>
        </w:r>
        <w:r w:rsidR="00FC6F37">
          <w:rPr>
            <w:noProof/>
            <w:webHidden/>
          </w:rPr>
          <w:fldChar w:fldCharType="begin"/>
        </w:r>
        <w:r w:rsidR="00FC6F37">
          <w:rPr>
            <w:noProof/>
            <w:webHidden/>
          </w:rPr>
          <w:instrText xml:space="preserve"> PAGEREF _Toc150932551 \h </w:instrText>
        </w:r>
        <w:r w:rsidR="00FC6F37">
          <w:rPr>
            <w:noProof/>
            <w:webHidden/>
          </w:rPr>
        </w:r>
        <w:r w:rsidR="00FC6F37">
          <w:rPr>
            <w:noProof/>
            <w:webHidden/>
          </w:rPr>
          <w:fldChar w:fldCharType="separate"/>
        </w:r>
        <w:r w:rsidR="008D6142">
          <w:rPr>
            <w:noProof/>
            <w:webHidden/>
          </w:rPr>
          <w:t>7</w:t>
        </w:r>
        <w:r w:rsidR="00FC6F37">
          <w:rPr>
            <w:noProof/>
            <w:webHidden/>
          </w:rPr>
          <w:fldChar w:fldCharType="end"/>
        </w:r>
      </w:hyperlink>
    </w:p>
    <w:p w14:paraId="0F473367" w14:textId="70B623EB"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52" w:history="1">
        <w:r w:rsidR="00FC6F37" w:rsidRPr="00515088">
          <w:rPr>
            <w:rStyle w:val="Hyperlink"/>
            <w:noProof/>
          </w:rPr>
          <w:t>3.6</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Deferral from Study</w:t>
        </w:r>
        <w:r w:rsidR="00FC6F37">
          <w:rPr>
            <w:noProof/>
            <w:webHidden/>
          </w:rPr>
          <w:tab/>
        </w:r>
        <w:r w:rsidR="00FC6F37">
          <w:rPr>
            <w:noProof/>
            <w:webHidden/>
          </w:rPr>
          <w:fldChar w:fldCharType="begin"/>
        </w:r>
        <w:r w:rsidR="00FC6F37">
          <w:rPr>
            <w:noProof/>
            <w:webHidden/>
          </w:rPr>
          <w:instrText xml:space="preserve"> PAGEREF _Toc150932552 \h </w:instrText>
        </w:r>
        <w:r w:rsidR="00FC6F37">
          <w:rPr>
            <w:noProof/>
            <w:webHidden/>
          </w:rPr>
        </w:r>
        <w:r w:rsidR="00FC6F37">
          <w:rPr>
            <w:noProof/>
            <w:webHidden/>
          </w:rPr>
          <w:fldChar w:fldCharType="separate"/>
        </w:r>
        <w:r w:rsidR="008D6142">
          <w:rPr>
            <w:noProof/>
            <w:webHidden/>
          </w:rPr>
          <w:t>7</w:t>
        </w:r>
        <w:r w:rsidR="00FC6F37">
          <w:rPr>
            <w:noProof/>
            <w:webHidden/>
          </w:rPr>
          <w:fldChar w:fldCharType="end"/>
        </w:r>
      </w:hyperlink>
    </w:p>
    <w:p w14:paraId="398BAAF2" w14:textId="37BA8E60"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53" w:history="1">
        <w:r w:rsidR="00FC6F37" w:rsidRPr="00515088">
          <w:rPr>
            <w:rStyle w:val="Hyperlink"/>
            <w:noProof/>
          </w:rPr>
          <w:t>3.7</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Withdrawal from Study</w:t>
        </w:r>
        <w:r w:rsidR="00FC6F37">
          <w:rPr>
            <w:noProof/>
            <w:webHidden/>
          </w:rPr>
          <w:tab/>
        </w:r>
        <w:r w:rsidR="00FC6F37">
          <w:rPr>
            <w:noProof/>
            <w:webHidden/>
          </w:rPr>
          <w:fldChar w:fldCharType="begin"/>
        </w:r>
        <w:r w:rsidR="00FC6F37">
          <w:rPr>
            <w:noProof/>
            <w:webHidden/>
          </w:rPr>
          <w:instrText xml:space="preserve"> PAGEREF _Toc150932553 \h </w:instrText>
        </w:r>
        <w:r w:rsidR="00FC6F37">
          <w:rPr>
            <w:noProof/>
            <w:webHidden/>
          </w:rPr>
        </w:r>
        <w:r w:rsidR="00FC6F37">
          <w:rPr>
            <w:noProof/>
            <w:webHidden/>
          </w:rPr>
          <w:fldChar w:fldCharType="separate"/>
        </w:r>
        <w:r w:rsidR="008D6142">
          <w:rPr>
            <w:noProof/>
            <w:webHidden/>
          </w:rPr>
          <w:t>7</w:t>
        </w:r>
        <w:r w:rsidR="00FC6F37">
          <w:rPr>
            <w:noProof/>
            <w:webHidden/>
          </w:rPr>
          <w:fldChar w:fldCharType="end"/>
        </w:r>
      </w:hyperlink>
    </w:p>
    <w:p w14:paraId="3E29C60E" w14:textId="6A8A0794"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54" w:history="1">
        <w:r w:rsidR="00FC6F37" w:rsidRPr="00515088">
          <w:rPr>
            <w:rStyle w:val="Hyperlink"/>
            <w:noProof/>
          </w:rPr>
          <w:t>3.8</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Target Cohorts</w:t>
        </w:r>
        <w:r w:rsidR="00FC6F37">
          <w:rPr>
            <w:noProof/>
            <w:webHidden/>
          </w:rPr>
          <w:tab/>
        </w:r>
        <w:r w:rsidR="00FC6F37">
          <w:rPr>
            <w:noProof/>
            <w:webHidden/>
          </w:rPr>
          <w:fldChar w:fldCharType="begin"/>
        </w:r>
        <w:r w:rsidR="00FC6F37">
          <w:rPr>
            <w:noProof/>
            <w:webHidden/>
          </w:rPr>
          <w:instrText xml:space="preserve"> PAGEREF _Toc150932554 \h </w:instrText>
        </w:r>
        <w:r w:rsidR="00FC6F37">
          <w:rPr>
            <w:noProof/>
            <w:webHidden/>
          </w:rPr>
        </w:r>
        <w:r w:rsidR="00FC6F37">
          <w:rPr>
            <w:noProof/>
            <w:webHidden/>
          </w:rPr>
          <w:fldChar w:fldCharType="separate"/>
        </w:r>
        <w:r w:rsidR="008D6142">
          <w:rPr>
            <w:noProof/>
            <w:webHidden/>
          </w:rPr>
          <w:t>8</w:t>
        </w:r>
        <w:r w:rsidR="00FC6F37">
          <w:rPr>
            <w:noProof/>
            <w:webHidden/>
          </w:rPr>
          <w:fldChar w:fldCharType="end"/>
        </w:r>
      </w:hyperlink>
    </w:p>
    <w:p w14:paraId="639FCD24" w14:textId="70F92FE6"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55" w:history="1">
        <w:r w:rsidR="00FC6F37" w:rsidRPr="00515088">
          <w:rPr>
            <w:rStyle w:val="Hyperlink"/>
            <w:noProof/>
          </w:rPr>
          <w:t>4</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Additional Payment for Remote Professional Experience Placements</w:t>
        </w:r>
        <w:r w:rsidR="00FC6F37">
          <w:rPr>
            <w:noProof/>
            <w:webHidden/>
          </w:rPr>
          <w:tab/>
        </w:r>
        <w:r w:rsidR="00FC6F37">
          <w:rPr>
            <w:noProof/>
            <w:webHidden/>
          </w:rPr>
          <w:fldChar w:fldCharType="begin"/>
        </w:r>
        <w:r w:rsidR="00FC6F37">
          <w:rPr>
            <w:noProof/>
            <w:webHidden/>
          </w:rPr>
          <w:instrText xml:space="preserve"> PAGEREF _Toc150932555 \h </w:instrText>
        </w:r>
        <w:r w:rsidR="00FC6F37">
          <w:rPr>
            <w:noProof/>
            <w:webHidden/>
          </w:rPr>
        </w:r>
        <w:r w:rsidR="00FC6F37">
          <w:rPr>
            <w:noProof/>
            <w:webHidden/>
          </w:rPr>
          <w:fldChar w:fldCharType="separate"/>
        </w:r>
        <w:r w:rsidR="008D6142">
          <w:rPr>
            <w:noProof/>
            <w:webHidden/>
          </w:rPr>
          <w:t>8</w:t>
        </w:r>
        <w:r w:rsidR="00FC6F37">
          <w:rPr>
            <w:noProof/>
            <w:webHidden/>
          </w:rPr>
          <w:fldChar w:fldCharType="end"/>
        </w:r>
      </w:hyperlink>
    </w:p>
    <w:p w14:paraId="048DD7EA" w14:textId="4311EA28"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56" w:history="1">
        <w:r w:rsidR="00FC6F37" w:rsidRPr="00515088">
          <w:rPr>
            <w:rStyle w:val="Hyperlink"/>
            <w:noProof/>
          </w:rPr>
          <w:t>5</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Commitment to Teach Obligation</w:t>
        </w:r>
        <w:r w:rsidR="00FC6F37">
          <w:rPr>
            <w:noProof/>
            <w:webHidden/>
          </w:rPr>
          <w:tab/>
        </w:r>
        <w:r w:rsidR="00FC6F37">
          <w:rPr>
            <w:noProof/>
            <w:webHidden/>
          </w:rPr>
          <w:fldChar w:fldCharType="begin"/>
        </w:r>
        <w:r w:rsidR="00FC6F37">
          <w:rPr>
            <w:noProof/>
            <w:webHidden/>
          </w:rPr>
          <w:instrText xml:space="preserve"> PAGEREF _Toc150932556 \h </w:instrText>
        </w:r>
        <w:r w:rsidR="00FC6F37">
          <w:rPr>
            <w:noProof/>
            <w:webHidden/>
          </w:rPr>
        </w:r>
        <w:r w:rsidR="00FC6F37">
          <w:rPr>
            <w:noProof/>
            <w:webHidden/>
          </w:rPr>
          <w:fldChar w:fldCharType="separate"/>
        </w:r>
        <w:r w:rsidR="008D6142">
          <w:rPr>
            <w:noProof/>
            <w:webHidden/>
          </w:rPr>
          <w:t>8</w:t>
        </w:r>
        <w:r w:rsidR="00FC6F37">
          <w:rPr>
            <w:noProof/>
            <w:webHidden/>
          </w:rPr>
          <w:fldChar w:fldCharType="end"/>
        </w:r>
      </w:hyperlink>
    </w:p>
    <w:p w14:paraId="50A0ECD2" w14:textId="37AACB1B"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57" w:history="1">
        <w:r w:rsidR="00FC6F37" w:rsidRPr="00515088">
          <w:rPr>
            <w:rStyle w:val="Hyperlink"/>
            <w:noProof/>
          </w:rPr>
          <w:t>5.1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Length of Commitment to Teach</w:t>
        </w:r>
        <w:r w:rsidR="00FC6F37">
          <w:rPr>
            <w:noProof/>
            <w:webHidden/>
          </w:rPr>
          <w:tab/>
        </w:r>
        <w:r w:rsidR="00FC6F37">
          <w:rPr>
            <w:noProof/>
            <w:webHidden/>
          </w:rPr>
          <w:fldChar w:fldCharType="begin"/>
        </w:r>
        <w:r w:rsidR="00FC6F37">
          <w:rPr>
            <w:noProof/>
            <w:webHidden/>
          </w:rPr>
          <w:instrText xml:space="preserve"> PAGEREF _Toc150932557 \h </w:instrText>
        </w:r>
        <w:r w:rsidR="00FC6F37">
          <w:rPr>
            <w:noProof/>
            <w:webHidden/>
          </w:rPr>
        </w:r>
        <w:r w:rsidR="00FC6F37">
          <w:rPr>
            <w:noProof/>
            <w:webHidden/>
          </w:rPr>
          <w:fldChar w:fldCharType="separate"/>
        </w:r>
        <w:r w:rsidR="008D6142">
          <w:rPr>
            <w:noProof/>
            <w:webHidden/>
          </w:rPr>
          <w:t>8</w:t>
        </w:r>
        <w:r w:rsidR="00FC6F37">
          <w:rPr>
            <w:noProof/>
            <w:webHidden/>
          </w:rPr>
          <w:fldChar w:fldCharType="end"/>
        </w:r>
      </w:hyperlink>
    </w:p>
    <w:p w14:paraId="48AA12B3" w14:textId="313FC882"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58" w:history="1">
        <w:r w:rsidR="00FC6F37" w:rsidRPr="00515088">
          <w:rPr>
            <w:rStyle w:val="Hyperlink"/>
            <w:noProof/>
          </w:rPr>
          <w:t>5.2</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Time to Complete Commitment to Teach</w:t>
        </w:r>
        <w:r w:rsidR="00FC6F37">
          <w:rPr>
            <w:noProof/>
            <w:webHidden/>
          </w:rPr>
          <w:tab/>
        </w:r>
        <w:r w:rsidR="00FC6F37">
          <w:rPr>
            <w:noProof/>
            <w:webHidden/>
          </w:rPr>
          <w:fldChar w:fldCharType="begin"/>
        </w:r>
        <w:r w:rsidR="00FC6F37">
          <w:rPr>
            <w:noProof/>
            <w:webHidden/>
          </w:rPr>
          <w:instrText xml:space="preserve"> PAGEREF _Toc150932558 \h </w:instrText>
        </w:r>
        <w:r w:rsidR="00FC6F37">
          <w:rPr>
            <w:noProof/>
            <w:webHidden/>
          </w:rPr>
        </w:r>
        <w:r w:rsidR="00FC6F37">
          <w:rPr>
            <w:noProof/>
            <w:webHidden/>
          </w:rPr>
          <w:fldChar w:fldCharType="separate"/>
        </w:r>
        <w:r w:rsidR="008D6142">
          <w:rPr>
            <w:noProof/>
            <w:webHidden/>
          </w:rPr>
          <w:t>9</w:t>
        </w:r>
        <w:r w:rsidR="00FC6F37">
          <w:rPr>
            <w:noProof/>
            <w:webHidden/>
          </w:rPr>
          <w:fldChar w:fldCharType="end"/>
        </w:r>
      </w:hyperlink>
    </w:p>
    <w:p w14:paraId="3F9C31C6" w14:textId="3A427CB4"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59" w:history="1">
        <w:r w:rsidR="00FC6F37" w:rsidRPr="00515088">
          <w:rPr>
            <w:rStyle w:val="Hyperlink"/>
            <w:noProof/>
          </w:rPr>
          <w:t>5.3</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Eligible Work</w:t>
        </w:r>
        <w:r w:rsidR="00FC6F37">
          <w:rPr>
            <w:noProof/>
            <w:webHidden/>
          </w:rPr>
          <w:tab/>
        </w:r>
        <w:r w:rsidR="00FC6F37">
          <w:rPr>
            <w:noProof/>
            <w:webHidden/>
          </w:rPr>
          <w:fldChar w:fldCharType="begin"/>
        </w:r>
        <w:r w:rsidR="00FC6F37">
          <w:rPr>
            <w:noProof/>
            <w:webHidden/>
          </w:rPr>
          <w:instrText xml:space="preserve"> PAGEREF _Toc150932559 \h </w:instrText>
        </w:r>
        <w:r w:rsidR="00FC6F37">
          <w:rPr>
            <w:noProof/>
            <w:webHidden/>
          </w:rPr>
        </w:r>
        <w:r w:rsidR="00FC6F37">
          <w:rPr>
            <w:noProof/>
            <w:webHidden/>
          </w:rPr>
          <w:fldChar w:fldCharType="separate"/>
        </w:r>
        <w:r w:rsidR="008D6142">
          <w:rPr>
            <w:noProof/>
            <w:webHidden/>
          </w:rPr>
          <w:t>9</w:t>
        </w:r>
        <w:r w:rsidR="00FC6F37">
          <w:rPr>
            <w:noProof/>
            <w:webHidden/>
          </w:rPr>
          <w:fldChar w:fldCharType="end"/>
        </w:r>
      </w:hyperlink>
    </w:p>
    <w:p w14:paraId="662E3D1D" w14:textId="3A736289"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60" w:history="1">
        <w:r w:rsidR="00FC6F37" w:rsidRPr="00515088">
          <w:rPr>
            <w:rStyle w:val="Hyperlink"/>
            <w:noProof/>
          </w:rPr>
          <w:t>5.4</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Eligible Educational Setting</w:t>
        </w:r>
        <w:r w:rsidR="00FC6F37">
          <w:rPr>
            <w:noProof/>
            <w:webHidden/>
          </w:rPr>
          <w:tab/>
        </w:r>
        <w:r w:rsidR="00FC6F37">
          <w:rPr>
            <w:noProof/>
            <w:webHidden/>
          </w:rPr>
          <w:fldChar w:fldCharType="begin"/>
        </w:r>
        <w:r w:rsidR="00FC6F37">
          <w:rPr>
            <w:noProof/>
            <w:webHidden/>
          </w:rPr>
          <w:instrText xml:space="preserve"> PAGEREF _Toc150932560 \h </w:instrText>
        </w:r>
        <w:r w:rsidR="00FC6F37">
          <w:rPr>
            <w:noProof/>
            <w:webHidden/>
          </w:rPr>
        </w:r>
        <w:r w:rsidR="00FC6F37">
          <w:rPr>
            <w:noProof/>
            <w:webHidden/>
          </w:rPr>
          <w:fldChar w:fldCharType="separate"/>
        </w:r>
        <w:r w:rsidR="008D6142">
          <w:rPr>
            <w:noProof/>
            <w:webHidden/>
          </w:rPr>
          <w:t>9</w:t>
        </w:r>
        <w:r w:rsidR="00FC6F37">
          <w:rPr>
            <w:noProof/>
            <w:webHidden/>
          </w:rPr>
          <w:fldChar w:fldCharType="end"/>
        </w:r>
      </w:hyperlink>
    </w:p>
    <w:p w14:paraId="16EB669E" w14:textId="1CD5DEC2"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61" w:history="1">
        <w:r w:rsidR="00FC6F37" w:rsidRPr="00515088">
          <w:rPr>
            <w:rStyle w:val="Hyperlink"/>
            <w:noProof/>
          </w:rPr>
          <w:t>5.5</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Extensions</w:t>
        </w:r>
        <w:r w:rsidR="00FC6F37">
          <w:rPr>
            <w:noProof/>
            <w:webHidden/>
          </w:rPr>
          <w:tab/>
        </w:r>
        <w:r w:rsidR="00FC6F37">
          <w:rPr>
            <w:noProof/>
            <w:webHidden/>
          </w:rPr>
          <w:fldChar w:fldCharType="begin"/>
        </w:r>
        <w:r w:rsidR="00FC6F37">
          <w:rPr>
            <w:noProof/>
            <w:webHidden/>
          </w:rPr>
          <w:instrText xml:space="preserve"> PAGEREF _Toc150932561 \h </w:instrText>
        </w:r>
        <w:r w:rsidR="00FC6F37">
          <w:rPr>
            <w:noProof/>
            <w:webHidden/>
          </w:rPr>
        </w:r>
        <w:r w:rsidR="00FC6F37">
          <w:rPr>
            <w:noProof/>
            <w:webHidden/>
          </w:rPr>
          <w:fldChar w:fldCharType="separate"/>
        </w:r>
        <w:r w:rsidR="008D6142">
          <w:rPr>
            <w:noProof/>
            <w:webHidden/>
          </w:rPr>
          <w:t>9</w:t>
        </w:r>
        <w:r w:rsidR="00FC6F37">
          <w:rPr>
            <w:noProof/>
            <w:webHidden/>
          </w:rPr>
          <w:fldChar w:fldCharType="end"/>
        </w:r>
      </w:hyperlink>
    </w:p>
    <w:p w14:paraId="5FCC7025" w14:textId="5C470971"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62" w:history="1">
        <w:r w:rsidR="00FC6F37" w:rsidRPr="00515088">
          <w:rPr>
            <w:rStyle w:val="Hyperlink"/>
            <w:noProof/>
          </w:rPr>
          <w:t>5.6</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Withdrawals</w:t>
        </w:r>
        <w:r w:rsidR="00FC6F37">
          <w:rPr>
            <w:noProof/>
            <w:webHidden/>
          </w:rPr>
          <w:tab/>
        </w:r>
        <w:r w:rsidR="00FC6F37">
          <w:rPr>
            <w:noProof/>
            <w:webHidden/>
          </w:rPr>
          <w:fldChar w:fldCharType="begin"/>
        </w:r>
        <w:r w:rsidR="00FC6F37">
          <w:rPr>
            <w:noProof/>
            <w:webHidden/>
          </w:rPr>
          <w:instrText xml:space="preserve"> PAGEREF _Toc150932562 \h </w:instrText>
        </w:r>
        <w:r w:rsidR="00FC6F37">
          <w:rPr>
            <w:noProof/>
            <w:webHidden/>
          </w:rPr>
        </w:r>
        <w:r w:rsidR="00FC6F37">
          <w:rPr>
            <w:noProof/>
            <w:webHidden/>
          </w:rPr>
          <w:fldChar w:fldCharType="separate"/>
        </w:r>
        <w:r w:rsidR="008D6142">
          <w:rPr>
            <w:noProof/>
            <w:webHidden/>
          </w:rPr>
          <w:t>9</w:t>
        </w:r>
        <w:r w:rsidR="00FC6F37">
          <w:rPr>
            <w:noProof/>
            <w:webHidden/>
          </w:rPr>
          <w:fldChar w:fldCharType="end"/>
        </w:r>
      </w:hyperlink>
    </w:p>
    <w:p w14:paraId="40F736D9" w14:textId="00744EF7"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63" w:history="1">
        <w:r w:rsidR="00FC6F37" w:rsidRPr="00515088">
          <w:rPr>
            <w:rStyle w:val="Hyperlink"/>
            <w:noProof/>
          </w:rPr>
          <w:t>5.7</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Employment Support</w:t>
        </w:r>
        <w:r w:rsidR="00FC6F37">
          <w:rPr>
            <w:noProof/>
            <w:webHidden/>
          </w:rPr>
          <w:tab/>
        </w:r>
        <w:r w:rsidR="00FC6F37">
          <w:rPr>
            <w:noProof/>
            <w:webHidden/>
          </w:rPr>
          <w:fldChar w:fldCharType="begin"/>
        </w:r>
        <w:r w:rsidR="00FC6F37">
          <w:rPr>
            <w:noProof/>
            <w:webHidden/>
          </w:rPr>
          <w:instrText xml:space="preserve"> PAGEREF _Toc150932563 \h </w:instrText>
        </w:r>
        <w:r w:rsidR="00FC6F37">
          <w:rPr>
            <w:noProof/>
            <w:webHidden/>
          </w:rPr>
        </w:r>
        <w:r w:rsidR="00FC6F37">
          <w:rPr>
            <w:noProof/>
            <w:webHidden/>
          </w:rPr>
          <w:fldChar w:fldCharType="separate"/>
        </w:r>
        <w:r w:rsidR="008D6142">
          <w:rPr>
            <w:noProof/>
            <w:webHidden/>
          </w:rPr>
          <w:t>9</w:t>
        </w:r>
        <w:r w:rsidR="00FC6F37">
          <w:rPr>
            <w:noProof/>
            <w:webHidden/>
          </w:rPr>
          <w:fldChar w:fldCharType="end"/>
        </w:r>
      </w:hyperlink>
    </w:p>
    <w:p w14:paraId="670002E3" w14:textId="4812FD7B"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64" w:history="1">
        <w:r w:rsidR="00FC6F37" w:rsidRPr="00515088">
          <w:rPr>
            <w:rStyle w:val="Hyperlink"/>
            <w:noProof/>
          </w:rPr>
          <w:t>6</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Scholarship Eligibility Criteria</w:t>
        </w:r>
        <w:r w:rsidR="00FC6F37">
          <w:rPr>
            <w:noProof/>
            <w:webHidden/>
          </w:rPr>
          <w:tab/>
        </w:r>
        <w:r w:rsidR="00FC6F37">
          <w:rPr>
            <w:noProof/>
            <w:webHidden/>
          </w:rPr>
          <w:fldChar w:fldCharType="begin"/>
        </w:r>
        <w:r w:rsidR="00FC6F37">
          <w:rPr>
            <w:noProof/>
            <w:webHidden/>
          </w:rPr>
          <w:instrText xml:space="preserve"> PAGEREF _Toc150932564 \h </w:instrText>
        </w:r>
        <w:r w:rsidR="00FC6F37">
          <w:rPr>
            <w:noProof/>
            <w:webHidden/>
          </w:rPr>
        </w:r>
        <w:r w:rsidR="00FC6F37">
          <w:rPr>
            <w:noProof/>
            <w:webHidden/>
          </w:rPr>
          <w:fldChar w:fldCharType="separate"/>
        </w:r>
        <w:r w:rsidR="008D6142">
          <w:rPr>
            <w:noProof/>
            <w:webHidden/>
          </w:rPr>
          <w:t>10</w:t>
        </w:r>
        <w:r w:rsidR="00FC6F37">
          <w:rPr>
            <w:noProof/>
            <w:webHidden/>
          </w:rPr>
          <w:fldChar w:fldCharType="end"/>
        </w:r>
      </w:hyperlink>
    </w:p>
    <w:p w14:paraId="067BB96D" w14:textId="76715F63"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65" w:history="1">
        <w:r w:rsidR="00FC6F37" w:rsidRPr="00515088">
          <w:rPr>
            <w:rStyle w:val="Hyperlink"/>
            <w:noProof/>
          </w:rPr>
          <w:t>6.1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Who is Eligible to Apply for a Scholarship?</w:t>
        </w:r>
        <w:r w:rsidR="00FC6F37">
          <w:rPr>
            <w:noProof/>
            <w:webHidden/>
          </w:rPr>
          <w:tab/>
        </w:r>
        <w:r w:rsidR="00FC6F37">
          <w:rPr>
            <w:noProof/>
            <w:webHidden/>
          </w:rPr>
          <w:fldChar w:fldCharType="begin"/>
        </w:r>
        <w:r w:rsidR="00FC6F37">
          <w:rPr>
            <w:noProof/>
            <w:webHidden/>
          </w:rPr>
          <w:instrText xml:space="preserve"> PAGEREF _Toc150932565 \h </w:instrText>
        </w:r>
        <w:r w:rsidR="00FC6F37">
          <w:rPr>
            <w:noProof/>
            <w:webHidden/>
          </w:rPr>
        </w:r>
        <w:r w:rsidR="00FC6F37">
          <w:rPr>
            <w:noProof/>
            <w:webHidden/>
          </w:rPr>
          <w:fldChar w:fldCharType="separate"/>
        </w:r>
        <w:r w:rsidR="008D6142">
          <w:rPr>
            <w:noProof/>
            <w:webHidden/>
          </w:rPr>
          <w:t>10</w:t>
        </w:r>
        <w:r w:rsidR="00FC6F37">
          <w:rPr>
            <w:noProof/>
            <w:webHidden/>
          </w:rPr>
          <w:fldChar w:fldCharType="end"/>
        </w:r>
      </w:hyperlink>
    </w:p>
    <w:p w14:paraId="538540D8" w14:textId="25494457"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66" w:history="1">
        <w:r w:rsidR="00FC6F37" w:rsidRPr="00515088">
          <w:rPr>
            <w:rStyle w:val="Hyperlink"/>
            <w:noProof/>
          </w:rPr>
          <w:t>6.2</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Eligible Courses of Study</w:t>
        </w:r>
        <w:r w:rsidR="00FC6F37">
          <w:rPr>
            <w:noProof/>
            <w:webHidden/>
          </w:rPr>
          <w:tab/>
        </w:r>
        <w:r w:rsidR="00FC6F37">
          <w:rPr>
            <w:noProof/>
            <w:webHidden/>
          </w:rPr>
          <w:fldChar w:fldCharType="begin"/>
        </w:r>
        <w:r w:rsidR="00FC6F37">
          <w:rPr>
            <w:noProof/>
            <w:webHidden/>
          </w:rPr>
          <w:instrText xml:space="preserve"> PAGEREF _Toc150932566 \h </w:instrText>
        </w:r>
        <w:r w:rsidR="00FC6F37">
          <w:rPr>
            <w:noProof/>
            <w:webHidden/>
          </w:rPr>
        </w:r>
        <w:r w:rsidR="00FC6F37">
          <w:rPr>
            <w:noProof/>
            <w:webHidden/>
          </w:rPr>
          <w:fldChar w:fldCharType="separate"/>
        </w:r>
        <w:r w:rsidR="008D6142">
          <w:rPr>
            <w:noProof/>
            <w:webHidden/>
          </w:rPr>
          <w:t>10</w:t>
        </w:r>
        <w:r w:rsidR="00FC6F37">
          <w:rPr>
            <w:noProof/>
            <w:webHidden/>
          </w:rPr>
          <w:fldChar w:fldCharType="end"/>
        </w:r>
      </w:hyperlink>
    </w:p>
    <w:p w14:paraId="3A158BCA" w14:textId="63315642"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67" w:history="1">
        <w:r w:rsidR="00FC6F37" w:rsidRPr="00515088">
          <w:rPr>
            <w:rStyle w:val="Hyperlink"/>
            <w:noProof/>
          </w:rPr>
          <w:t>7</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Scholarship Application Process</w:t>
        </w:r>
        <w:r w:rsidR="00FC6F37">
          <w:rPr>
            <w:noProof/>
            <w:webHidden/>
          </w:rPr>
          <w:tab/>
        </w:r>
        <w:r w:rsidR="00FC6F37">
          <w:rPr>
            <w:noProof/>
            <w:webHidden/>
          </w:rPr>
          <w:fldChar w:fldCharType="begin"/>
        </w:r>
        <w:r w:rsidR="00FC6F37">
          <w:rPr>
            <w:noProof/>
            <w:webHidden/>
          </w:rPr>
          <w:instrText xml:space="preserve"> PAGEREF _Toc150932567 \h </w:instrText>
        </w:r>
        <w:r w:rsidR="00FC6F37">
          <w:rPr>
            <w:noProof/>
            <w:webHidden/>
          </w:rPr>
        </w:r>
        <w:r w:rsidR="00FC6F37">
          <w:rPr>
            <w:noProof/>
            <w:webHidden/>
          </w:rPr>
          <w:fldChar w:fldCharType="separate"/>
        </w:r>
        <w:r w:rsidR="008D6142">
          <w:rPr>
            <w:noProof/>
            <w:webHidden/>
          </w:rPr>
          <w:t>10</w:t>
        </w:r>
        <w:r w:rsidR="00FC6F37">
          <w:rPr>
            <w:noProof/>
            <w:webHidden/>
          </w:rPr>
          <w:fldChar w:fldCharType="end"/>
        </w:r>
      </w:hyperlink>
    </w:p>
    <w:p w14:paraId="67A09EBF" w14:textId="4F016132"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68" w:history="1">
        <w:r w:rsidR="00FC6F37" w:rsidRPr="00515088">
          <w:rPr>
            <w:rStyle w:val="Hyperlink"/>
            <w:noProof/>
          </w:rPr>
          <w:t>7.1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How to Apply</w:t>
        </w:r>
        <w:r w:rsidR="00FC6F37">
          <w:rPr>
            <w:noProof/>
            <w:webHidden/>
          </w:rPr>
          <w:tab/>
        </w:r>
        <w:r w:rsidR="00FC6F37">
          <w:rPr>
            <w:noProof/>
            <w:webHidden/>
          </w:rPr>
          <w:fldChar w:fldCharType="begin"/>
        </w:r>
        <w:r w:rsidR="00FC6F37">
          <w:rPr>
            <w:noProof/>
            <w:webHidden/>
          </w:rPr>
          <w:instrText xml:space="preserve"> PAGEREF _Toc150932568 \h </w:instrText>
        </w:r>
        <w:r w:rsidR="00FC6F37">
          <w:rPr>
            <w:noProof/>
            <w:webHidden/>
          </w:rPr>
        </w:r>
        <w:r w:rsidR="00FC6F37">
          <w:rPr>
            <w:noProof/>
            <w:webHidden/>
          </w:rPr>
          <w:fldChar w:fldCharType="separate"/>
        </w:r>
        <w:r w:rsidR="008D6142">
          <w:rPr>
            <w:noProof/>
            <w:webHidden/>
          </w:rPr>
          <w:t>11</w:t>
        </w:r>
        <w:r w:rsidR="00FC6F37">
          <w:rPr>
            <w:noProof/>
            <w:webHidden/>
          </w:rPr>
          <w:fldChar w:fldCharType="end"/>
        </w:r>
      </w:hyperlink>
    </w:p>
    <w:p w14:paraId="17F6E17A" w14:textId="61EE1C23"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69" w:history="1">
        <w:r w:rsidR="00FC6F37" w:rsidRPr="00515088">
          <w:rPr>
            <w:rStyle w:val="Hyperlink"/>
            <w:noProof/>
          </w:rPr>
          <w:t>7.2</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When to Apply</w:t>
        </w:r>
        <w:r w:rsidR="00FC6F37">
          <w:rPr>
            <w:noProof/>
            <w:webHidden/>
          </w:rPr>
          <w:tab/>
        </w:r>
        <w:r w:rsidR="00FC6F37">
          <w:rPr>
            <w:noProof/>
            <w:webHidden/>
          </w:rPr>
          <w:fldChar w:fldCharType="begin"/>
        </w:r>
        <w:r w:rsidR="00FC6F37">
          <w:rPr>
            <w:noProof/>
            <w:webHidden/>
          </w:rPr>
          <w:instrText xml:space="preserve"> PAGEREF _Toc150932569 \h </w:instrText>
        </w:r>
        <w:r w:rsidR="00FC6F37">
          <w:rPr>
            <w:noProof/>
            <w:webHidden/>
          </w:rPr>
        </w:r>
        <w:r w:rsidR="00FC6F37">
          <w:rPr>
            <w:noProof/>
            <w:webHidden/>
          </w:rPr>
          <w:fldChar w:fldCharType="separate"/>
        </w:r>
        <w:r w:rsidR="008D6142">
          <w:rPr>
            <w:noProof/>
            <w:webHidden/>
          </w:rPr>
          <w:t>11</w:t>
        </w:r>
        <w:r w:rsidR="00FC6F37">
          <w:rPr>
            <w:noProof/>
            <w:webHidden/>
          </w:rPr>
          <w:fldChar w:fldCharType="end"/>
        </w:r>
      </w:hyperlink>
    </w:p>
    <w:p w14:paraId="7534C1DC" w14:textId="36267EC2"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70" w:history="1">
        <w:r w:rsidR="00FC6F37" w:rsidRPr="00515088">
          <w:rPr>
            <w:rStyle w:val="Hyperlink"/>
            <w:noProof/>
          </w:rPr>
          <w:t>7.3</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Supporting Documentation</w:t>
        </w:r>
        <w:r w:rsidR="00FC6F37">
          <w:rPr>
            <w:noProof/>
            <w:webHidden/>
          </w:rPr>
          <w:tab/>
        </w:r>
        <w:r w:rsidR="00FC6F37">
          <w:rPr>
            <w:noProof/>
            <w:webHidden/>
          </w:rPr>
          <w:fldChar w:fldCharType="begin"/>
        </w:r>
        <w:r w:rsidR="00FC6F37">
          <w:rPr>
            <w:noProof/>
            <w:webHidden/>
          </w:rPr>
          <w:instrText xml:space="preserve"> PAGEREF _Toc150932570 \h </w:instrText>
        </w:r>
        <w:r w:rsidR="00FC6F37">
          <w:rPr>
            <w:noProof/>
            <w:webHidden/>
          </w:rPr>
        </w:r>
        <w:r w:rsidR="00FC6F37">
          <w:rPr>
            <w:noProof/>
            <w:webHidden/>
          </w:rPr>
          <w:fldChar w:fldCharType="separate"/>
        </w:r>
        <w:r w:rsidR="008D6142">
          <w:rPr>
            <w:noProof/>
            <w:webHidden/>
          </w:rPr>
          <w:t>11</w:t>
        </w:r>
        <w:r w:rsidR="00FC6F37">
          <w:rPr>
            <w:noProof/>
            <w:webHidden/>
          </w:rPr>
          <w:fldChar w:fldCharType="end"/>
        </w:r>
      </w:hyperlink>
    </w:p>
    <w:p w14:paraId="03FE0C23" w14:textId="214D599D"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71" w:history="1">
        <w:r w:rsidR="00FC6F37" w:rsidRPr="00515088">
          <w:rPr>
            <w:rStyle w:val="Hyperlink"/>
            <w:noProof/>
          </w:rPr>
          <w:t>7.4</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Questions During the Application Process</w:t>
        </w:r>
        <w:r w:rsidR="00FC6F37">
          <w:rPr>
            <w:noProof/>
            <w:webHidden/>
          </w:rPr>
          <w:tab/>
        </w:r>
        <w:r w:rsidR="00FC6F37">
          <w:rPr>
            <w:noProof/>
            <w:webHidden/>
          </w:rPr>
          <w:fldChar w:fldCharType="begin"/>
        </w:r>
        <w:r w:rsidR="00FC6F37">
          <w:rPr>
            <w:noProof/>
            <w:webHidden/>
          </w:rPr>
          <w:instrText xml:space="preserve"> PAGEREF _Toc150932571 \h </w:instrText>
        </w:r>
        <w:r w:rsidR="00FC6F37">
          <w:rPr>
            <w:noProof/>
            <w:webHidden/>
          </w:rPr>
        </w:r>
        <w:r w:rsidR="00FC6F37">
          <w:rPr>
            <w:noProof/>
            <w:webHidden/>
          </w:rPr>
          <w:fldChar w:fldCharType="separate"/>
        </w:r>
        <w:r w:rsidR="008D6142">
          <w:rPr>
            <w:noProof/>
            <w:webHidden/>
          </w:rPr>
          <w:t>12</w:t>
        </w:r>
        <w:r w:rsidR="00FC6F37">
          <w:rPr>
            <w:noProof/>
            <w:webHidden/>
          </w:rPr>
          <w:fldChar w:fldCharType="end"/>
        </w:r>
      </w:hyperlink>
    </w:p>
    <w:p w14:paraId="44244DE4" w14:textId="7F66A57B"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72" w:history="1">
        <w:r w:rsidR="00FC6F37" w:rsidRPr="00515088">
          <w:rPr>
            <w:rStyle w:val="Hyperlink"/>
            <w:noProof/>
          </w:rPr>
          <w:t>8</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Scholarship Selection Process</w:t>
        </w:r>
        <w:r w:rsidR="00FC6F37">
          <w:rPr>
            <w:noProof/>
            <w:webHidden/>
          </w:rPr>
          <w:tab/>
        </w:r>
        <w:r w:rsidR="00FC6F37">
          <w:rPr>
            <w:noProof/>
            <w:webHidden/>
          </w:rPr>
          <w:fldChar w:fldCharType="begin"/>
        </w:r>
        <w:r w:rsidR="00FC6F37">
          <w:rPr>
            <w:noProof/>
            <w:webHidden/>
          </w:rPr>
          <w:instrText xml:space="preserve"> PAGEREF _Toc150932572 \h </w:instrText>
        </w:r>
        <w:r w:rsidR="00FC6F37">
          <w:rPr>
            <w:noProof/>
            <w:webHidden/>
          </w:rPr>
        </w:r>
        <w:r w:rsidR="00FC6F37">
          <w:rPr>
            <w:noProof/>
            <w:webHidden/>
          </w:rPr>
          <w:fldChar w:fldCharType="separate"/>
        </w:r>
        <w:r w:rsidR="008D6142">
          <w:rPr>
            <w:noProof/>
            <w:webHidden/>
          </w:rPr>
          <w:t>12</w:t>
        </w:r>
        <w:r w:rsidR="00FC6F37">
          <w:rPr>
            <w:noProof/>
            <w:webHidden/>
          </w:rPr>
          <w:fldChar w:fldCharType="end"/>
        </w:r>
      </w:hyperlink>
    </w:p>
    <w:p w14:paraId="3FCCFFFE" w14:textId="0C504274"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73" w:history="1">
        <w:r w:rsidR="00FC6F37" w:rsidRPr="00515088">
          <w:rPr>
            <w:rStyle w:val="Hyperlink"/>
            <w:noProof/>
          </w:rPr>
          <w:t>8.1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Who Will Award the Scholarships?</w:t>
        </w:r>
        <w:r w:rsidR="00FC6F37">
          <w:rPr>
            <w:noProof/>
            <w:webHidden/>
          </w:rPr>
          <w:tab/>
        </w:r>
        <w:r w:rsidR="00FC6F37">
          <w:rPr>
            <w:noProof/>
            <w:webHidden/>
          </w:rPr>
          <w:fldChar w:fldCharType="begin"/>
        </w:r>
        <w:r w:rsidR="00FC6F37">
          <w:rPr>
            <w:noProof/>
            <w:webHidden/>
          </w:rPr>
          <w:instrText xml:space="preserve"> PAGEREF _Toc150932573 \h </w:instrText>
        </w:r>
        <w:r w:rsidR="00FC6F37">
          <w:rPr>
            <w:noProof/>
            <w:webHidden/>
          </w:rPr>
        </w:r>
        <w:r w:rsidR="00FC6F37">
          <w:rPr>
            <w:noProof/>
            <w:webHidden/>
          </w:rPr>
          <w:fldChar w:fldCharType="separate"/>
        </w:r>
        <w:r w:rsidR="008D6142">
          <w:rPr>
            <w:noProof/>
            <w:webHidden/>
          </w:rPr>
          <w:t>12</w:t>
        </w:r>
        <w:r w:rsidR="00FC6F37">
          <w:rPr>
            <w:noProof/>
            <w:webHidden/>
          </w:rPr>
          <w:fldChar w:fldCharType="end"/>
        </w:r>
      </w:hyperlink>
    </w:p>
    <w:p w14:paraId="368576C9" w14:textId="1772009D"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74" w:history="1">
        <w:r w:rsidR="00FC6F37" w:rsidRPr="00515088">
          <w:rPr>
            <w:rStyle w:val="Hyperlink"/>
            <w:noProof/>
          </w:rPr>
          <w:t>8.2</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Notification of Application Outcomes</w:t>
        </w:r>
        <w:r w:rsidR="00FC6F37">
          <w:rPr>
            <w:noProof/>
            <w:webHidden/>
          </w:rPr>
          <w:tab/>
        </w:r>
        <w:r w:rsidR="00FC6F37">
          <w:rPr>
            <w:noProof/>
            <w:webHidden/>
          </w:rPr>
          <w:fldChar w:fldCharType="begin"/>
        </w:r>
        <w:r w:rsidR="00FC6F37">
          <w:rPr>
            <w:noProof/>
            <w:webHidden/>
          </w:rPr>
          <w:instrText xml:space="preserve"> PAGEREF _Toc150932574 \h </w:instrText>
        </w:r>
        <w:r w:rsidR="00FC6F37">
          <w:rPr>
            <w:noProof/>
            <w:webHidden/>
          </w:rPr>
        </w:r>
        <w:r w:rsidR="00FC6F37">
          <w:rPr>
            <w:noProof/>
            <w:webHidden/>
          </w:rPr>
          <w:fldChar w:fldCharType="separate"/>
        </w:r>
        <w:r w:rsidR="008D6142">
          <w:rPr>
            <w:noProof/>
            <w:webHidden/>
          </w:rPr>
          <w:t>13</w:t>
        </w:r>
        <w:r w:rsidR="00FC6F37">
          <w:rPr>
            <w:noProof/>
            <w:webHidden/>
          </w:rPr>
          <w:fldChar w:fldCharType="end"/>
        </w:r>
      </w:hyperlink>
    </w:p>
    <w:p w14:paraId="392AC9BF" w14:textId="6D3624EE"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75" w:history="1">
        <w:r w:rsidR="00FC6F37" w:rsidRPr="00515088">
          <w:rPr>
            <w:rStyle w:val="Hyperlink"/>
            <w:noProof/>
          </w:rPr>
          <w:t>9</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Recipients</w:t>
        </w:r>
        <w:r w:rsidR="00FC6F37">
          <w:rPr>
            <w:noProof/>
            <w:webHidden/>
          </w:rPr>
          <w:tab/>
        </w:r>
        <w:r w:rsidR="00FC6F37">
          <w:rPr>
            <w:noProof/>
            <w:webHidden/>
          </w:rPr>
          <w:fldChar w:fldCharType="begin"/>
        </w:r>
        <w:r w:rsidR="00FC6F37">
          <w:rPr>
            <w:noProof/>
            <w:webHidden/>
          </w:rPr>
          <w:instrText xml:space="preserve"> PAGEREF _Toc150932575 \h </w:instrText>
        </w:r>
        <w:r w:rsidR="00FC6F37">
          <w:rPr>
            <w:noProof/>
            <w:webHidden/>
          </w:rPr>
        </w:r>
        <w:r w:rsidR="00FC6F37">
          <w:rPr>
            <w:noProof/>
            <w:webHidden/>
          </w:rPr>
          <w:fldChar w:fldCharType="separate"/>
        </w:r>
        <w:r w:rsidR="008D6142">
          <w:rPr>
            <w:noProof/>
            <w:webHidden/>
          </w:rPr>
          <w:t>13</w:t>
        </w:r>
        <w:r w:rsidR="00FC6F37">
          <w:rPr>
            <w:noProof/>
            <w:webHidden/>
          </w:rPr>
          <w:fldChar w:fldCharType="end"/>
        </w:r>
      </w:hyperlink>
    </w:p>
    <w:p w14:paraId="398A7E3A" w14:textId="442A0AED"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76" w:history="1">
        <w:r w:rsidR="00FC6F37" w:rsidRPr="00515088">
          <w:rPr>
            <w:rStyle w:val="Hyperlink"/>
            <w:noProof/>
          </w:rPr>
          <w:t>9.1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Conditional Offer</w:t>
        </w:r>
        <w:r w:rsidR="00FC6F37">
          <w:rPr>
            <w:noProof/>
            <w:webHidden/>
          </w:rPr>
          <w:tab/>
        </w:r>
        <w:r w:rsidR="00FC6F37">
          <w:rPr>
            <w:noProof/>
            <w:webHidden/>
          </w:rPr>
          <w:fldChar w:fldCharType="begin"/>
        </w:r>
        <w:r w:rsidR="00FC6F37">
          <w:rPr>
            <w:noProof/>
            <w:webHidden/>
          </w:rPr>
          <w:instrText xml:space="preserve"> PAGEREF _Toc150932576 \h </w:instrText>
        </w:r>
        <w:r w:rsidR="00FC6F37">
          <w:rPr>
            <w:noProof/>
            <w:webHidden/>
          </w:rPr>
        </w:r>
        <w:r w:rsidR="00FC6F37">
          <w:rPr>
            <w:noProof/>
            <w:webHidden/>
          </w:rPr>
          <w:fldChar w:fldCharType="separate"/>
        </w:r>
        <w:r w:rsidR="008D6142">
          <w:rPr>
            <w:noProof/>
            <w:webHidden/>
          </w:rPr>
          <w:t>13</w:t>
        </w:r>
        <w:r w:rsidR="00FC6F37">
          <w:rPr>
            <w:noProof/>
            <w:webHidden/>
          </w:rPr>
          <w:fldChar w:fldCharType="end"/>
        </w:r>
      </w:hyperlink>
    </w:p>
    <w:p w14:paraId="111948BF" w14:textId="2D2E14C9"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77" w:history="1">
        <w:r w:rsidR="00FC6F37" w:rsidRPr="00515088">
          <w:rPr>
            <w:rStyle w:val="Hyperlink"/>
            <w:noProof/>
          </w:rPr>
          <w:t>9.2</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Acceptance of Scholarship Offer</w:t>
        </w:r>
        <w:r w:rsidR="00FC6F37">
          <w:rPr>
            <w:noProof/>
            <w:webHidden/>
          </w:rPr>
          <w:tab/>
        </w:r>
        <w:r w:rsidR="00FC6F37">
          <w:rPr>
            <w:noProof/>
            <w:webHidden/>
          </w:rPr>
          <w:fldChar w:fldCharType="begin"/>
        </w:r>
        <w:r w:rsidR="00FC6F37">
          <w:rPr>
            <w:noProof/>
            <w:webHidden/>
          </w:rPr>
          <w:instrText xml:space="preserve"> PAGEREF _Toc150932577 \h </w:instrText>
        </w:r>
        <w:r w:rsidR="00FC6F37">
          <w:rPr>
            <w:noProof/>
            <w:webHidden/>
          </w:rPr>
        </w:r>
        <w:r w:rsidR="00FC6F37">
          <w:rPr>
            <w:noProof/>
            <w:webHidden/>
          </w:rPr>
          <w:fldChar w:fldCharType="separate"/>
        </w:r>
        <w:r w:rsidR="008D6142">
          <w:rPr>
            <w:noProof/>
            <w:webHidden/>
          </w:rPr>
          <w:t>13</w:t>
        </w:r>
        <w:r w:rsidR="00FC6F37">
          <w:rPr>
            <w:noProof/>
            <w:webHidden/>
          </w:rPr>
          <w:fldChar w:fldCharType="end"/>
        </w:r>
      </w:hyperlink>
    </w:p>
    <w:p w14:paraId="12087A6B" w14:textId="41191D4C"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78" w:history="1">
        <w:r w:rsidR="00FC6F37" w:rsidRPr="00515088">
          <w:rPr>
            <w:rStyle w:val="Hyperlink"/>
            <w:noProof/>
          </w:rPr>
          <w:t>9.3</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Specific Legislation, Policies and Industry Standards</w:t>
        </w:r>
        <w:r w:rsidR="00FC6F37">
          <w:rPr>
            <w:noProof/>
            <w:webHidden/>
          </w:rPr>
          <w:tab/>
        </w:r>
        <w:r w:rsidR="00FC6F37">
          <w:rPr>
            <w:noProof/>
            <w:webHidden/>
          </w:rPr>
          <w:fldChar w:fldCharType="begin"/>
        </w:r>
        <w:r w:rsidR="00FC6F37">
          <w:rPr>
            <w:noProof/>
            <w:webHidden/>
          </w:rPr>
          <w:instrText xml:space="preserve"> PAGEREF _Toc150932578 \h </w:instrText>
        </w:r>
        <w:r w:rsidR="00FC6F37">
          <w:rPr>
            <w:noProof/>
            <w:webHidden/>
          </w:rPr>
        </w:r>
        <w:r w:rsidR="00FC6F37">
          <w:rPr>
            <w:noProof/>
            <w:webHidden/>
          </w:rPr>
          <w:fldChar w:fldCharType="separate"/>
        </w:r>
        <w:r w:rsidR="008D6142">
          <w:rPr>
            <w:noProof/>
            <w:webHidden/>
          </w:rPr>
          <w:t>13</w:t>
        </w:r>
        <w:r w:rsidR="00FC6F37">
          <w:rPr>
            <w:noProof/>
            <w:webHidden/>
          </w:rPr>
          <w:fldChar w:fldCharType="end"/>
        </w:r>
      </w:hyperlink>
    </w:p>
    <w:p w14:paraId="6A4D02BB" w14:textId="55EA1DA6"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79" w:history="1">
        <w:r w:rsidR="00FC6F37" w:rsidRPr="00515088">
          <w:rPr>
            <w:rStyle w:val="Hyperlink"/>
            <w:noProof/>
          </w:rPr>
          <w:t>10</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The Scholarship Agreement</w:t>
        </w:r>
        <w:r w:rsidR="00FC6F37">
          <w:rPr>
            <w:noProof/>
            <w:webHidden/>
          </w:rPr>
          <w:tab/>
        </w:r>
        <w:r w:rsidR="00FC6F37">
          <w:rPr>
            <w:noProof/>
            <w:webHidden/>
          </w:rPr>
          <w:fldChar w:fldCharType="begin"/>
        </w:r>
        <w:r w:rsidR="00FC6F37">
          <w:rPr>
            <w:noProof/>
            <w:webHidden/>
          </w:rPr>
          <w:instrText xml:space="preserve"> PAGEREF _Toc150932579 \h </w:instrText>
        </w:r>
        <w:r w:rsidR="00FC6F37">
          <w:rPr>
            <w:noProof/>
            <w:webHidden/>
          </w:rPr>
        </w:r>
        <w:r w:rsidR="00FC6F37">
          <w:rPr>
            <w:noProof/>
            <w:webHidden/>
          </w:rPr>
          <w:fldChar w:fldCharType="separate"/>
        </w:r>
        <w:r w:rsidR="008D6142">
          <w:rPr>
            <w:noProof/>
            <w:webHidden/>
          </w:rPr>
          <w:t>14</w:t>
        </w:r>
        <w:r w:rsidR="00FC6F37">
          <w:rPr>
            <w:noProof/>
            <w:webHidden/>
          </w:rPr>
          <w:fldChar w:fldCharType="end"/>
        </w:r>
      </w:hyperlink>
    </w:p>
    <w:p w14:paraId="276EB20D" w14:textId="7F8E8044"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80" w:history="1">
        <w:r w:rsidR="00FC6F37" w:rsidRPr="00515088">
          <w:rPr>
            <w:rStyle w:val="Hyperlink"/>
            <w:noProof/>
          </w:rPr>
          <w:t>11</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Reporting and Compliance</w:t>
        </w:r>
        <w:r w:rsidR="00FC6F37">
          <w:rPr>
            <w:noProof/>
            <w:webHidden/>
          </w:rPr>
          <w:tab/>
        </w:r>
        <w:r w:rsidR="00FC6F37">
          <w:rPr>
            <w:noProof/>
            <w:webHidden/>
          </w:rPr>
          <w:fldChar w:fldCharType="begin"/>
        </w:r>
        <w:r w:rsidR="00FC6F37">
          <w:rPr>
            <w:noProof/>
            <w:webHidden/>
          </w:rPr>
          <w:instrText xml:space="preserve"> PAGEREF _Toc150932580 \h </w:instrText>
        </w:r>
        <w:r w:rsidR="00FC6F37">
          <w:rPr>
            <w:noProof/>
            <w:webHidden/>
          </w:rPr>
        </w:r>
        <w:r w:rsidR="00FC6F37">
          <w:rPr>
            <w:noProof/>
            <w:webHidden/>
          </w:rPr>
          <w:fldChar w:fldCharType="separate"/>
        </w:r>
        <w:r w:rsidR="008D6142">
          <w:rPr>
            <w:noProof/>
            <w:webHidden/>
          </w:rPr>
          <w:t>14</w:t>
        </w:r>
        <w:r w:rsidR="00FC6F37">
          <w:rPr>
            <w:noProof/>
            <w:webHidden/>
          </w:rPr>
          <w:fldChar w:fldCharType="end"/>
        </w:r>
      </w:hyperlink>
    </w:p>
    <w:p w14:paraId="5CB168B3" w14:textId="3F9D0057"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81" w:history="1">
        <w:r w:rsidR="00FC6F37" w:rsidRPr="00515088">
          <w:rPr>
            <w:rStyle w:val="Hyperlink"/>
            <w:rFonts w:cs="Arial"/>
            <w:noProof/>
          </w:rPr>
          <w:t>11.1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rFonts w:cs="Arial"/>
            <w:noProof/>
          </w:rPr>
          <w:t>Reporting – During ITE Program</w:t>
        </w:r>
        <w:r w:rsidR="00FC6F37">
          <w:rPr>
            <w:noProof/>
            <w:webHidden/>
          </w:rPr>
          <w:tab/>
        </w:r>
        <w:r w:rsidR="00FC6F37">
          <w:rPr>
            <w:noProof/>
            <w:webHidden/>
          </w:rPr>
          <w:fldChar w:fldCharType="begin"/>
        </w:r>
        <w:r w:rsidR="00FC6F37">
          <w:rPr>
            <w:noProof/>
            <w:webHidden/>
          </w:rPr>
          <w:instrText xml:space="preserve"> PAGEREF _Toc150932581 \h </w:instrText>
        </w:r>
        <w:r w:rsidR="00FC6F37">
          <w:rPr>
            <w:noProof/>
            <w:webHidden/>
          </w:rPr>
        </w:r>
        <w:r w:rsidR="00FC6F37">
          <w:rPr>
            <w:noProof/>
            <w:webHidden/>
          </w:rPr>
          <w:fldChar w:fldCharType="separate"/>
        </w:r>
        <w:r w:rsidR="008D6142">
          <w:rPr>
            <w:noProof/>
            <w:webHidden/>
          </w:rPr>
          <w:t>15</w:t>
        </w:r>
        <w:r w:rsidR="00FC6F37">
          <w:rPr>
            <w:noProof/>
            <w:webHidden/>
          </w:rPr>
          <w:fldChar w:fldCharType="end"/>
        </w:r>
      </w:hyperlink>
    </w:p>
    <w:p w14:paraId="1D0A7BE9" w14:textId="234922F2"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82" w:history="1">
        <w:r w:rsidR="00FC6F37" w:rsidRPr="00515088">
          <w:rPr>
            <w:rStyle w:val="Hyperlink"/>
            <w:rFonts w:cs="Arial"/>
            <w:noProof/>
          </w:rPr>
          <w:t>11.2</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rFonts w:cs="Arial"/>
            <w:noProof/>
          </w:rPr>
          <w:t>Reporting – Commitment to Teach</w:t>
        </w:r>
        <w:r w:rsidR="00FC6F37">
          <w:rPr>
            <w:noProof/>
            <w:webHidden/>
          </w:rPr>
          <w:tab/>
        </w:r>
        <w:r w:rsidR="00FC6F37">
          <w:rPr>
            <w:noProof/>
            <w:webHidden/>
          </w:rPr>
          <w:fldChar w:fldCharType="begin"/>
        </w:r>
        <w:r w:rsidR="00FC6F37">
          <w:rPr>
            <w:noProof/>
            <w:webHidden/>
          </w:rPr>
          <w:instrText xml:space="preserve"> PAGEREF _Toc150932582 \h </w:instrText>
        </w:r>
        <w:r w:rsidR="00FC6F37">
          <w:rPr>
            <w:noProof/>
            <w:webHidden/>
          </w:rPr>
        </w:r>
        <w:r w:rsidR="00FC6F37">
          <w:rPr>
            <w:noProof/>
            <w:webHidden/>
          </w:rPr>
          <w:fldChar w:fldCharType="separate"/>
        </w:r>
        <w:r w:rsidR="008D6142">
          <w:rPr>
            <w:noProof/>
            <w:webHidden/>
          </w:rPr>
          <w:t>15</w:t>
        </w:r>
        <w:r w:rsidR="00FC6F37">
          <w:rPr>
            <w:noProof/>
            <w:webHidden/>
          </w:rPr>
          <w:fldChar w:fldCharType="end"/>
        </w:r>
      </w:hyperlink>
    </w:p>
    <w:p w14:paraId="36406E2A" w14:textId="548D730A"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83" w:history="1">
        <w:r w:rsidR="00FC6F37" w:rsidRPr="00515088">
          <w:rPr>
            <w:rStyle w:val="Hyperlink"/>
            <w:noProof/>
          </w:rPr>
          <w:t>11.3</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Compliance and Debt Recovery</w:t>
        </w:r>
        <w:r w:rsidR="00FC6F37">
          <w:rPr>
            <w:noProof/>
            <w:webHidden/>
          </w:rPr>
          <w:tab/>
        </w:r>
        <w:r w:rsidR="00FC6F37">
          <w:rPr>
            <w:noProof/>
            <w:webHidden/>
          </w:rPr>
          <w:fldChar w:fldCharType="begin"/>
        </w:r>
        <w:r w:rsidR="00FC6F37">
          <w:rPr>
            <w:noProof/>
            <w:webHidden/>
          </w:rPr>
          <w:instrText xml:space="preserve"> PAGEREF _Toc150932583 \h </w:instrText>
        </w:r>
        <w:r w:rsidR="00FC6F37">
          <w:rPr>
            <w:noProof/>
            <w:webHidden/>
          </w:rPr>
        </w:r>
        <w:r w:rsidR="00FC6F37">
          <w:rPr>
            <w:noProof/>
            <w:webHidden/>
          </w:rPr>
          <w:fldChar w:fldCharType="separate"/>
        </w:r>
        <w:r w:rsidR="008D6142">
          <w:rPr>
            <w:noProof/>
            <w:webHidden/>
          </w:rPr>
          <w:t>15</w:t>
        </w:r>
        <w:r w:rsidR="00FC6F37">
          <w:rPr>
            <w:noProof/>
            <w:webHidden/>
          </w:rPr>
          <w:fldChar w:fldCharType="end"/>
        </w:r>
      </w:hyperlink>
    </w:p>
    <w:p w14:paraId="60CF16E6" w14:textId="2D53C136"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84" w:history="1">
        <w:r w:rsidR="00FC6F37" w:rsidRPr="00515088">
          <w:rPr>
            <w:rStyle w:val="Hyperlink"/>
            <w:noProof/>
          </w:rPr>
          <w:t>11.4</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rFonts w:cs="Arial"/>
            <w:noProof/>
          </w:rPr>
          <w:t>Exemptions</w:t>
        </w:r>
        <w:r w:rsidR="00FC6F37">
          <w:rPr>
            <w:noProof/>
            <w:webHidden/>
          </w:rPr>
          <w:tab/>
        </w:r>
        <w:r w:rsidR="00FC6F37">
          <w:rPr>
            <w:noProof/>
            <w:webHidden/>
          </w:rPr>
          <w:fldChar w:fldCharType="begin"/>
        </w:r>
        <w:r w:rsidR="00FC6F37">
          <w:rPr>
            <w:noProof/>
            <w:webHidden/>
          </w:rPr>
          <w:instrText xml:space="preserve"> PAGEREF _Toc150932584 \h </w:instrText>
        </w:r>
        <w:r w:rsidR="00FC6F37">
          <w:rPr>
            <w:noProof/>
            <w:webHidden/>
          </w:rPr>
        </w:r>
        <w:r w:rsidR="00FC6F37">
          <w:rPr>
            <w:noProof/>
            <w:webHidden/>
          </w:rPr>
          <w:fldChar w:fldCharType="separate"/>
        </w:r>
        <w:r w:rsidR="008D6142">
          <w:rPr>
            <w:noProof/>
            <w:webHidden/>
          </w:rPr>
          <w:t>16</w:t>
        </w:r>
        <w:r w:rsidR="00FC6F37">
          <w:rPr>
            <w:noProof/>
            <w:webHidden/>
          </w:rPr>
          <w:fldChar w:fldCharType="end"/>
        </w:r>
      </w:hyperlink>
    </w:p>
    <w:p w14:paraId="03AE6700" w14:textId="748980AC"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85" w:history="1">
        <w:r w:rsidR="00FC6F37" w:rsidRPr="00515088">
          <w:rPr>
            <w:rStyle w:val="Hyperlink"/>
            <w:noProof/>
          </w:rPr>
          <w:t>11.5</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Notifiable Events</w:t>
        </w:r>
        <w:r w:rsidR="00FC6F37">
          <w:rPr>
            <w:noProof/>
            <w:webHidden/>
          </w:rPr>
          <w:tab/>
        </w:r>
        <w:r w:rsidR="00FC6F37">
          <w:rPr>
            <w:noProof/>
            <w:webHidden/>
          </w:rPr>
          <w:fldChar w:fldCharType="begin"/>
        </w:r>
        <w:r w:rsidR="00FC6F37">
          <w:rPr>
            <w:noProof/>
            <w:webHidden/>
          </w:rPr>
          <w:instrText xml:space="preserve"> PAGEREF _Toc150932585 \h </w:instrText>
        </w:r>
        <w:r w:rsidR="00FC6F37">
          <w:rPr>
            <w:noProof/>
            <w:webHidden/>
          </w:rPr>
        </w:r>
        <w:r w:rsidR="00FC6F37">
          <w:rPr>
            <w:noProof/>
            <w:webHidden/>
          </w:rPr>
          <w:fldChar w:fldCharType="separate"/>
        </w:r>
        <w:r w:rsidR="008D6142">
          <w:rPr>
            <w:noProof/>
            <w:webHidden/>
          </w:rPr>
          <w:t>16</w:t>
        </w:r>
        <w:r w:rsidR="00FC6F37">
          <w:rPr>
            <w:noProof/>
            <w:webHidden/>
          </w:rPr>
          <w:fldChar w:fldCharType="end"/>
        </w:r>
      </w:hyperlink>
    </w:p>
    <w:p w14:paraId="54B21EA0" w14:textId="38E67B63"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86" w:history="1">
        <w:r w:rsidR="00FC6F37" w:rsidRPr="00515088">
          <w:rPr>
            <w:rStyle w:val="Hyperlink"/>
            <w:noProof/>
          </w:rPr>
          <w:t>11.6</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Review of Decisions and Dispute Resolution</w:t>
        </w:r>
        <w:r w:rsidR="00FC6F37">
          <w:rPr>
            <w:noProof/>
            <w:webHidden/>
          </w:rPr>
          <w:tab/>
        </w:r>
        <w:r w:rsidR="00FC6F37">
          <w:rPr>
            <w:noProof/>
            <w:webHidden/>
          </w:rPr>
          <w:fldChar w:fldCharType="begin"/>
        </w:r>
        <w:r w:rsidR="00FC6F37">
          <w:rPr>
            <w:noProof/>
            <w:webHidden/>
          </w:rPr>
          <w:instrText xml:space="preserve"> PAGEREF _Toc150932586 \h </w:instrText>
        </w:r>
        <w:r w:rsidR="00FC6F37">
          <w:rPr>
            <w:noProof/>
            <w:webHidden/>
          </w:rPr>
        </w:r>
        <w:r w:rsidR="00FC6F37">
          <w:rPr>
            <w:noProof/>
            <w:webHidden/>
          </w:rPr>
          <w:fldChar w:fldCharType="separate"/>
        </w:r>
        <w:r w:rsidR="008D6142">
          <w:rPr>
            <w:noProof/>
            <w:webHidden/>
          </w:rPr>
          <w:t>16</w:t>
        </w:r>
        <w:r w:rsidR="00FC6F37">
          <w:rPr>
            <w:noProof/>
            <w:webHidden/>
          </w:rPr>
          <w:fldChar w:fldCharType="end"/>
        </w:r>
      </w:hyperlink>
    </w:p>
    <w:p w14:paraId="504DBFBC" w14:textId="2B24F492"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87" w:history="1">
        <w:r w:rsidR="00FC6F37" w:rsidRPr="00515088">
          <w:rPr>
            <w:rStyle w:val="Hyperlink"/>
            <w:noProof/>
          </w:rPr>
          <w:t>12</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Program Roles and Responsibilities</w:t>
        </w:r>
        <w:r w:rsidR="00FC6F37">
          <w:rPr>
            <w:noProof/>
            <w:webHidden/>
          </w:rPr>
          <w:tab/>
        </w:r>
        <w:r w:rsidR="00FC6F37">
          <w:rPr>
            <w:noProof/>
            <w:webHidden/>
          </w:rPr>
          <w:fldChar w:fldCharType="begin"/>
        </w:r>
        <w:r w:rsidR="00FC6F37">
          <w:rPr>
            <w:noProof/>
            <w:webHidden/>
          </w:rPr>
          <w:instrText xml:space="preserve"> PAGEREF _Toc150932587 \h </w:instrText>
        </w:r>
        <w:r w:rsidR="00FC6F37">
          <w:rPr>
            <w:noProof/>
            <w:webHidden/>
          </w:rPr>
        </w:r>
        <w:r w:rsidR="00FC6F37">
          <w:rPr>
            <w:noProof/>
            <w:webHidden/>
          </w:rPr>
          <w:fldChar w:fldCharType="separate"/>
        </w:r>
        <w:r w:rsidR="008D6142">
          <w:rPr>
            <w:noProof/>
            <w:webHidden/>
          </w:rPr>
          <w:t>17</w:t>
        </w:r>
        <w:r w:rsidR="00FC6F37">
          <w:rPr>
            <w:noProof/>
            <w:webHidden/>
          </w:rPr>
          <w:fldChar w:fldCharType="end"/>
        </w:r>
      </w:hyperlink>
    </w:p>
    <w:p w14:paraId="51C16072" w14:textId="4EFD9889"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88" w:history="1">
        <w:r w:rsidR="00FC6F37" w:rsidRPr="00515088">
          <w:rPr>
            <w:rStyle w:val="Hyperlink"/>
            <w:noProof/>
          </w:rPr>
          <w:t>13</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Performance Reporting and Monitoring</w:t>
        </w:r>
        <w:r w:rsidR="00FC6F37">
          <w:rPr>
            <w:noProof/>
            <w:webHidden/>
          </w:rPr>
          <w:tab/>
        </w:r>
        <w:r w:rsidR="00FC6F37">
          <w:rPr>
            <w:noProof/>
            <w:webHidden/>
          </w:rPr>
          <w:fldChar w:fldCharType="begin"/>
        </w:r>
        <w:r w:rsidR="00FC6F37">
          <w:rPr>
            <w:noProof/>
            <w:webHidden/>
          </w:rPr>
          <w:instrText xml:space="preserve"> PAGEREF _Toc150932588 \h </w:instrText>
        </w:r>
        <w:r w:rsidR="00FC6F37">
          <w:rPr>
            <w:noProof/>
            <w:webHidden/>
          </w:rPr>
        </w:r>
        <w:r w:rsidR="00FC6F37">
          <w:rPr>
            <w:noProof/>
            <w:webHidden/>
          </w:rPr>
          <w:fldChar w:fldCharType="separate"/>
        </w:r>
        <w:r w:rsidR="008D6142">
          <w:rPr>
            <w:noProof/>
            <w:webHidden/>
          </w:rPr>
          <w:t>17</w:t>
        </w:r>
        <w:r w:rsidR="00FC6F37">
          <w:rPr>
            <w:noProof/>
            <w:webHidden/>
          </w:rPr>
          <w:fldChar w:fldCharType="end"/>
        </w:r>
      </w:hyperlink>
    </w:p>
    <w:p w14:paraId="029DC464" w14:textId="11D93D85" w:rsidR="00FC6F37" w:rsidRDefault="00000000">
      <w:pPr>
        <w:pStyle w:val="TOC2"/>
        <w:rPr>
          <w:rFonts w:asciiTheme="minorHAnsi" w:eastAsiaTheme="minorEastAsia" w:hAnsiTheme="minorHAnsi" w:cstheme="minorBidi"/>
          <w:noProof/>
          <w:kern w:val="2"/>
          <w:lang w:eastAsia="en-AU"/>
          <w14:ligatures w14:val="standardContextual"/>
        </w:rPr>
      </w:pPr>
      <w:hyperlink w:anchor="_Toc150932589" w:history="1">
        <w:r w:rsidR="00FC6F37" w:rsidRPr="00515088">
          <w:rPr>
            <w:rStyle w:val="Hyperlink"/>
            <w:noProof/>
          </w:rPr>
          <w:t>13.1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Evaluation</w:t>
        </w:r>
        <w:r w:rsidR="00FC6F37">
          <w:rPr>
            <w:noProof/>
            <w:webHidden/>
          </w:rPr>
          <w:tab/>
        </w:r>
        <w:r w:rsidR="00FC6F37">
          <w:rPr>
            <w:noProof/>
            <w:webHidden/>
          </w:rPr>
          <w:fldChar w:fldCharType="begin"/>
        </w:r>
        <w:r w:rsidR="00FC6F37">
          <w:rPr>
            <w:noProof/>
            <w:webHidden/>
          </w:rPr>
          <w:instrText xml:space="preserve"> PAGEREF _Toc150932589 \h </w:instrText>
        </w:r>
        <w:r w:rsidR="00FC6F37">
          <w:rPr>
            <w:noProof/>
            <w:webHidden/>
          </w:rPr>
        </w:r>
        <w:r w:rsidR="00FC6F37">
          <w:rPr>
            <w:noProof/>
            <w:webHidden/>
          </w:rPr>
          <w:fldChar w:fldCharType="separate"/>
        </w:r>
        <w:r w:rsidR="008D6142">
          <w:rPr>
            <w:noProof/>
            <w:webHidden/>
          </w:rPr>
          <w:t>17</w:t>
        </w:r>
        <w:r w:rsidR="00FC6F37">
          <w:rPr>
            <w:noProof/>
            <w:webHidden/>
          </w:rPr>
          <w:fldChar w:fldCharType="end"/>
        </w:r>
      </w:hyperlink>
    </w:p>
    <w:p w14:paraId="7983F509" w14:textId="3588AACD" w:rsidR="00FC6F37" w:rsidRDefault="00000000" w:rsidP="001D2DB6">
      <w:pPr>
        <w:pStyle w:val="TOC1"/>
        <w:rPr>
          <w:rFonts w:asciiTheme="minorHAnsi" w:eastAsiaTheme="minorEastAsia" w:hAnsiTheme="minorHAnsi" w:cstheme="minorBidi"/>
          <w:noProof/>
          <w:kern w:val="2"/>
          <w:sz w:val="22"/>
          <w:lang w:eastAsia="en-AU"/>
          <w14:ligatures w14:val="standardContextual"/>
        </w:rPr>
      </w:pPr>
      <w:hyperlink w:anchor="_Toc150932590" w:history="1">
        <w:r w:rsidR="00FC6F37" w:rsidRPr="00515088">
          <w:rPr>
            <w:rStyle w:val="Hyperlink"/>
            <w:noProof/>
          </w:rPr>
          <w:t>14</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Probity</w:t>
        </w:r>
        <w:r w:rsidR="00FC6F37">
          <w:rPr>
            <w:noProof/>
            <w:webHidden/>
          </w:rPr>
          <w:tab/>
        </w:r>
        <w:r w:rsidR="00FC6F37">
          <w:rPr>
            <w:noProof/>
            <w:webHidden/>
          </w:rPr>
          <w:fldChar w:fldCharType="begin"/>
        </w:r>
        <w:r w:rsidR="00FC6F37">
          <w:rPr>
            <w:noProof/>
            <w:webHidden/>
          </w:rPr>
          <w:instrText xml:space="preserve"> PAGEREF _Toc150932590 \h </w:instrText>
        </w:r>
        <w:r w:rsidR="00FC6F37">
          <w:rPr>
            <w:noProof/>
            <w:webHidden/>
          </w:rPr>
        </w:r>
        <w:r w:rsidR="00FC6F37">
          <w:rPr>
            <w:noProof/>
            <w:webHidden/>
          </w:rPr>
          <w:fldChar w:fldCharType="separate"/>
        </w:r>
        <w:r w:rsidR="008D6142">
          <w:rPr>
            <w:noProof/>
            <w:webHidden/>
          </w:rPr>
          <w:t>18</w:t>
        </w:r>
        <w:r w:rsidR="00FC6F37">
          <w:rPr>
            <w:noProof/>
            <w:webHidden/>
          </w:rPr>
          <w:fldChar w:fldCharType="end"/>
        </w:r>
      </w:hyperlink>
    </w:p>
    <w:p w14:paraId="565C49C4" w14:textId="323237B9" w:rsidR="00FC6F37" w:rsidRDefault="00000000" w:rsidP="001D2DB6">
      <w:pPr>
        <w:pStyle w:val="TOC2"/>
        <w:rPr>
          <w:rFonts w:asciiTheme="minorHAnsi" w:eastAsiaTheme="minorEastAsia" w:hAnsiTheme="minorHAnsi" w:cstheme="minorBidi"/>
          <w:noProof/>
          <w:kern w:val="2"/>
          <w:lang w:eastAsia="en-AU"/>
          <w14:ligatures w14:val="standardContextual"/>
        </w:rPr>
      </w:pPr>
      <w:hyperlink w:anchor="_Toc150932591" w:history="1">
        <w:r w:rsidR="00FC6F37" w:rsidRPr="00515088">
          <w:rPr>
            <w:rStyle w:val="Hyperlink"/>
            <w:noProof/>
          </w:rPr>
          <w:t>14.1</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Enquiries and Feedback</w:t>
        </w:r>
        <w:r w:rsidR="00FC6F37">
          <w:rPr>
            <w:noProof/>
            <w:webHidden/>
          </w:rPr>
          <w:tab/>
        </w:r>
        <w:r w:rsidR="00FC6F37">
          <w:rPr>
            <w:noProof/>
            <w:webHidden/>
          </w:rPr>
          <w:fldChar w:fldCharType="begin"/>
        </w:r>
        <w:r w:rsidR="00FC6F37">
          <w:rPr>
            <w:noProof/>
            <w:webHidden/>
          </w:rPr>
          <w:instrText xml:space="preserve"> PAGEREF _Toc150932591 \h </w:instrText>
        </w:r>
        <w:r w:rsidR="00FC6F37">
          <w:rPr>
            <w:noProof/>
            <w:webHidden/>
          </w:rPr>
        </w:r>
        <w:r w:rsidR="00FC6F37">
          <w:rPr>
            <w:noProof/>
            <w:webHidden/>
          </w:rPr>
          <w:fldChar w:fldCharType="separate"/>
        </w:r>
        <w:r w:rsidR="008D6142">
          <w:rPr>
            <w:noProof/>
            <w:webHidden/>
          </w:rPr>
          <w:t>18</w:t>
        </w:r>
        <w:r w:rsidR="00FC6F37">
          <w:rPr>
            <w:noProof/>
            <w:webHidden/>
          </w:rPr>
          <w:fldChar w:fldCharType="end"/>
        </w:r>
      </w:hyperlink>
    </w:p>
    <w:p w14:paraId="2D86B98C" w14:textId="01FCC72D" w:rsidR="00FC6F37" w:rsidRDefault="00000000" w:rsidP="001D2DB6">
      <w:pPr>
        <w:pStyle w:val="TOC2"/>
        <w:rPr>
          <w:rFonts w:asciiTheme="minorHAnsi" w:eastAsiaTheme="minorEastAsia" w:hAnsiTheme="minorHAnsi" w:cstheme="minorBidi"/>
          <w:noProof/>
          <w:kern w:val="2"/>
          <w:lang w:eastAsia="en-AU"/>
          <w14:ligatures w14:val="standardContextual"/>
        </w:rPr>
      </w:pPr>
      <w:hyperlink w:anchor="_Toc150932592" w:history="1">
        <w:r w:rsidR="00FC6F37" w:rsidRPr="00515088">
          <w:rPr>
            <w:rStyle w:val="Hyperlink"/>
            <w:noProof/>
          </w:rPr>
          <w:t>14.2</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Conflicts of Interest</w:t>
        </w:r>
        <w:r w:rsidR="00FC6F37">
          <w:rPr>
            <w:noProof/>
            <w:webHidden/>
          </w:rPr>
          <w:tab/>
        </w:r>
        <w:r w:rsidR="00FC6F37">
          <w:rPr>
            <w:noProof/>
            <w:webHidden/>
          </w:rPr>
          <w:fldChar w:fldCharType="begin"/>
        </w:r>
        <w:r w:rsidR="00FC6F37">
          <w:rPr>
            <w:noProof/>
            <w:webHidden/>
          </w:rPr>
          <w:instrText xml:space="preserve"> PAGEREF _Toc150932592 \h </w:instrText>
        </w:r>
        <w:r w:rsidR="00FC6F37">
          <w:rPr>
            <w:noProof/>
            <w:webHidden/>
          </w:rPr>
        </w:r>
        <w:r w:rsidR="00FC6F37">
          <w:rPr>
            <w:noProof/>
            <w:webHidden/>
          </w:rPr>
          <w:fldChar w:fldCharType="separate"/>
        </w:r>
        <w:r w:rsidR="008D6142">
          <w:rPr>
            <w:noProof/>
            <w:webHidden/>
          </w:rPr>
          <w:t>18</w:t>
        </w:r>
        <w:r w:rsidR="00FC6F37">
          <w:rPr>
            <w:noProof/>
            <w:webHidden/>
          </w:rPr>
          <w:fldChar w:fldCharType="end"/>
        </w:r>
      </w:hyperlink>
    </w:p>
    <w:p w14:paraId="2489056E" w14:textId="7ABF03D3" w:rsidR="00FC6F37" w:rsidRDefault="00000000" w:rsidP="001D2DB6">
      <w:pPr>
        <w:pStyle w:val="TOC2"/>
        <w:rPr>
          <w:rFonts w:asciiTheme="minorHAnsi" w:eastAsiaTheme="minorEastAsia" w:hAnsiTheme="minorHAnsi" w:cstheme="minorBidi"/>
          <w:noProof/>
          <w:kern w:val="2"/>
          <w:lang w:eastAsia="en-AU"/>
          <w14:ligatures w14:val="standardContextual"/>
        </w:rPr>
      </w:pPr>
      <w:hyperlink w:anchor="_Toc150932593" w:history="1">
        <w:r w:rsidR="00FC6F37" w:rsidRPr="00515088">
          <w:rPr>
            <w:rStyle w:val="Hyperlink"/>
            <w:noProof/>
          </w:rPr>
          <w:t>14.3</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Privacy</w:t>
        </w:r>
        <w:r w:rsidR="00FC6F37">
          <w:rPr>
            <w:noProof/>
            <w:webHidden/>
          </w:rPr>
          <w:tab/>
        </w:r>
        <w:r w:rsidR="00FC6F37">
          <w:rPr>
            <w:noProof/>
            <w:webHidden/>
          </w:rPr>
          <w:fldChar w:fldCharType="begin"/>
        </w:r>
        <w:r w:rsidR="00FC6F37">
          <w:rPr>
            <w:noProof/>
            <w:webHidden/>
          </w:rPr>
          <w:instrText xml:space="preserve"> PAGEREF _Toc150932593 \h </w:instrText>
        </w:r>
        <w:r w:rsidR="00FC6F37">
          <w:rPr>
            <w:noProof/>
            <w:webHidden/>
          </w:rPr>
        </w:r>
        <w:r w:rsidR="00FC6F37">
          <w:rPr>
            <w:noProof/>
            <w:webHidden/>
          </w:rPr>
          <w:fldChar w:fldCharType="separate"/>
        </w:r>
        <w:r w:rsidR="008D6142">
          <w:rPr>
            <w:noProof/>
            <w:webHidden/>
          </w:rPr>
          <w:t>19</w:t>
        </w:r>
        <w:r w:rsidR="00FC6F37">
          <w:rPr>
            <w:noProof/>
            <w:webHidden/>
          </w:rPr>
          <w:fldChar w:fldCharType="end"/>
        </w:r>
      </w:hyperlink>
    </w:p>
    <w:p w14:paraId="37A21112" w14:textId="3AFC1069" w:rsidR="00FC6F37" w:rsidRDefault="00000000" w:rsidP="001D2DB6">
      <w:pPr>
        <w:pStyle w:val="TOC2"/>
        <w:rPr>
          <w:rFonts w:asciiTheme="minorHAnsi" w:eastAsiaTheme="minorEastAsia" w:hAnsiTheme="minorHAnsi" w:cstheme="minorBidi"/>
          <w:noProof/>
          <w:kern w:val="2"/>
          <w:lang w:eastAsia="en-AU"/>
          <w14:ligatures w14:val="standardContextual"/>
        </w:rPr>
      </w:pPr>
      <w:hyperlink w:anchor="_Toc150932594" w:history="1">
        <w:r w:rsidR="00FC6F37" w:rsidRPr="00515088">
          <w:rPr>
            <w:rStyle w:val="Hyperlink"/>
            <w:noProof/>
          </w:rPr>
          <w:t>14.4</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Confidential Information</w:t>
        </w:r>
        <w:r w:rsidR="00FC6F37">
          <w:rPr>
            <w:noProof/>
            <w:webHidden/>
          </w:rPr>
          <w:tab/>
        </w:r>
        <w:r w:rsidR="00FC6F37">
          <w:rPr>
            <w:noProof/>
            <w:webHidden/>
          </w:rPr>
          <w:fldChar w:fldCharType="begin"/>
        </w:r>
        <w:r w:rsidR="00FC6F37">
          <w:rPr>
            <w:noProof/>
            <w:webHidden/>
          </w:rPr>
          <w:instrText xml:space="preserve"> PAGEREF _Toc150932594 \h </w:instrText>
        </w:r>
        <w:r w:rsidR="00FC6F37">
          <w:rPr>
            <w:noProof/>
            <w:webHidden/>
          </w:rPr>
        </w:r>
        <w:r w:rsidR="00FC6F37">
          <w:rPr>
            <w:noProof/>
            <w:webHidden/>
          </w:rPr>
          <w:fldChar w:fldCharType="separate"/>
        </w:r>
        <w:r w:rsidR="008D6142">
          <w:rPr>
            <w:noProof/>
            <w:webHidden/>
          </w:rPr>
          <w:t>19</w:t>
        </w:r>
        <w:r w:rsidR="00FC6F37">
          <w:rPr>
            <w:noProof/>
            <w:webHidden/>
          </w:rPr>
          <w:fldChar w:fldCharType="end"/>
        </w:r>
      </w:hyperlink>
    </w:p>
    <w:p w14:paraId="5F75BDA6" w14:textId="06A291CE" w:rsidR="00FC6F37" w:rsidRDefault="00000000" w:rsidP="001D2DB6">
      <w:pPr>
        <w:pStyle w:val="TOC2"/>
        <w:rPr>
          <w:rFonts w:asciiTheme="minorHAnsi" w:eastAsiaTheme="minorEastAsia" w:hAnsiTheme="minorHAnsi" w:cstheme="minorBidi"/>
          <w:noProof/>
          <w:kern w:val="2"/>
          <w:lang w:eastAsia="en-AU"/>
          <w14:ligatures w14:val="standardContextual"/>
        </w:rPr>
      </w:pPr>
      <w:hyperlink w:anchor="_Toc150932595" w:history="1">
        <w:r w:rsidR="00FC6F37" w:rsidRPr="00515088">
          <w:rPr>
            <w:rStyle w:val="Hyperlink"/>
            <w:noProof/>
          </w:rPr>
          <w:t>14.5</w:t>
        </w:r>
        <w:r w:rsidR="00FC6F37">
          <w:rPr>
            <w:rFonts w:asciiTheme="minorHAnsi" w:eastAsiaTheme="minorEastAsia" w:hAnsiTheme="minorHAnsi" w:cstheme="minorBidi"/>
            <w:noProof/>
            <w:kern w:val="2"/>
            <w:lang w:eastAsia="en-AU"/>
            <w14:ligatures w14:val="standardContextual"/>
          </w:rPr>
          <w:tab/>
        </w:r>
        <w:r w:rsidR="00FC6F37" w:rsidRPr="00515088">
          <w:rPr>
            <w:rStyle w:val="Hyperlink"/>
            <w:noProof/>
          </w:rPr>
          <w:t>Freedom of Information</w:t>
        </w:r>
        <w:r w:rsidR="00FC6F37">
          <w:rPr>
            <w:noProof/>
            <w:webHidden/>
          </w:rPr>
          <w:tab/>
        </w:r>
        <w:r w:rsidR="00FC6F37">
          <w:rPr>
            <w:noProof/>
            <w:webHidden/>
          </w:rPr>
          <w:fldChar w:fldCharType="begin"/>
        </w:r>
        <w:r w:rsidR="00FC6F37">
          <w:rPr>
            <w:noProof/>
            <w:webHidden/>
          </w:rPr>
          <w:instrText xml:space="preserve"> PAGEREF _Toc150932595 \h </w:instrText>
        </w:r>
        <w:r w:rsidR="00FC6F37">
          <w:rPr>
            <w:noProof/>
            <w:webHidden/>
          </w:rPr>
        </w:r>
        <w:r w:rsidR="00FC6F37">
          <w:rPr>
            <w:noProof/>
            <w:webHidden/>
          </w:rPr>
          <w:fldChar w:fldCharType="separate"/>
        </w:r>
        <w:r w:rsidR="008D6142">
          <w:rPr>
            <w:noProof/>
            <w:webHidden/>
          </w:rPr>
          <w:t>20</w:t>
        </w:r>
        <w:r w:rsidR="00FC6F37">
          <w:rPr>
            <w:noProof/>
            <w:webHidden/>
          </w:rPr>
          <w:fldChar w:fldCharType="end"/>
        </w:r>
      </w:hyperlink>
    </w:p>
    <w:p w14:paraId="42F9688A" w14:textId="5C63650F" w:rsidR="00FC6F37" w:rsidRDefault="00000000" w:rsidP="001D2DB6">
      <w:pPr>
        <w:pStyle w:val="TOC1"/>
        <w:rPr>
          <w:rStyle w:val="Hyperlink"/>
          <w:noProof/>
        </w:rPr>
      </w:pPr>
      <w:hyperlink w:anchor="_Toc150932596" w:history="1">
        <w:r w:rsidR="00FC6F37" w:rsidRPr="00515088">
          <w:rPr>
            <w:rStyle w:val="Hyperlink"/>
            <w:noProof/>
          </w:rPr>
          <w:t>15</w:t>
        </w:r>
        <w:r w:rsidR="00FC6F37">
          <w:rPr>
            <w:rFonts w:asciiTheme="minorHAnsi" w:eastAsiaTheme="minorEastAsia" w:hAnsiTheme="minorHAnsi" w:cstheme="minorBidi"/>
            <w:noProof/>
            <w:kern w:val="2"/>
            <w:sz w:val="22"/>
            <w:lang w:eastAsia="en-AU"/>
            <w14:ligatures w14:val="standardContextual"/>
          </w:rPr>
          <w:tab/>
        </w:r>
        <w:r w:rsidR="00FC6F37" w:rsidRPr="00515088">
          <w:rPr>
            <w:rStyle w:val="Hyperlink"/>
            <w:noProof/>
          </w:rPr>
          <w:t>Glossary</w:t>
        </w:r>
        <w:r w:rsidR="00FC6F37">
          <w:rPr>
            <w:noProof/>
            <w:webHidden/>
          </w:rPr>
          <w:tab/>
        </w:r>
        <w:r w:rsidR="00FC6F37">
          <w:rPr>
            <w:noProof/>
            <w:webHidden/>
          </w:rPr>
          <w:fldChar w:fldCharType="begin"/>
        </w:r>
        <w:r w:rsidR="00FC6F37">
          <w:rPr>
            <w:noProof/>
            <w:webHidden/>
          </w:rPr>
          <w:instrText xml:space="preserve"> PAGEREF _Toc150932596 \h </w:instrText>
        </w:r>
        <w:r w:rsidR="00FC6F37">
          <w:rPr>
            <w:noProof/>
            <w:webHidden/>
          </w:rPr>
        </w:r>
        <w:r w:rsidR="00FC6F37">
          <w:rPr>
            <w:noProof/>
            <w:webHidden/>
          </w:rPr>
          <w:fldChar w:fldCharType="separate"/>
        </w:r>
        <w:r w:rsidR="008D6142">
          <w:rPr>
            <w:noProof/>
            <w:webHidden/>
          </w:rPr>
          <w:t>21</w:t>
        </w:r>
        <w:r w:rsidR="00FC6F37">
          <w:rPr>
            <w:noProof/>
            <w:webHidden/>
          </w:rPr>
          <w:fldChar w:fldCharType="end"/>
        </w:r>
      </w:hyperlink>
    </w:p>
    <w:p w14:paraId="574EF18F" w14:textId="77777777" w:rsidR="00EF09B4" w:rsidRDefault="00EF09B4" w:rsidP="00EF09B4">
      <w:pPr>
        <w:rPr>
          <w:noProof/>
        </w:rPr>
      </w:pPr>
    </w:p>
    <w:p w14:paraId="3175CD88" w14:textId="77777777" w:rsidR="00EF09B4" w:rsidRDefault="00EF09B4" w:rsidP="00EF09B4">
      <w:pPr>
        <w:rPr>
          <w:noProof/>
        </w:rPr>
      </w:pPr>
    </w:p>
    <w:p w14:paraId="25B62714" w14:textId="02E344CB" w:rsidR="00702257" w:rsidRDefault="00702257">
      <w:pPr>
        <w:suppressAutoHyphens w:val="0"/>
        <w:spacing w:before="0" w:after="0" w:line="240" w:lineRule="auto"/>
        <w:rPr>
          <w:noProof/>
        </w:rPr>
      </w:pPr>
      <w:r>
        <w:rPr>
          <w:noProof/>
        </w:rPr>
        <w:br w:type="page"/>
      </w:r>
    </w:p>
    <w:p w14:paraId="424A8CE6" w14:textId="752C4ACD" w:rsidR="000F6545" w:rsidRPr="00030A86" w:rsidRDefault="009143F9" w:rsidP="008E2A31">
      <w:pPr>
        <w:pStyle w:val="Heading1"/>
        <w:rPr>
          <w:sz w:val="36"/>
          <w:szCs w:val="36"/>
        </w:rPr>
      </w:pPr>
      <w:r w:rsidRPr="05D23A91">
        <w:rPr>
          <w:rFonts w:cs="Arial"/>
        </w:rPr>
        <w:lastRenderedPageBreak/>
        <w:fldChar w:fldCharType="end"/>
      </w:r>
      <w:bookmarkStart w:id="1" w:name="_Toc150932543"/>
      <w:r w:rsidR="2A60372D" w:rsidRPr="060DB711">
        <w:rPr>
          <w:sz w:val="36"/>
          <w:szCs w:val="36"/>
        </w:rPr>
        <w:t>Commonwealth Teaching Scholarships (CTS</w:t>
      </w:r>
      <w:r w:rsidR="006D31EB" w:rsidRPr="05D23A91" w:rsidDel="00BB45F4">
        <w:rPr>
          <w:sz w:val="36"/>
          <w:szCs w:val="36"/>
        </w:rPr>
        <w:t xml:space="preserve">) </w:t>
      </w:r>
      <w:r w:rsidR="006D31EB" w:rsidRPr="05D23A91" w:rsidDel="00C44B2C">
        <w:rPr>
          <w:sz w:val="36"/>
          <w:szCs w:val="36"/>
        </w:rPr>
        <w:t>Program</w:t>
      </w:r>
      <w:r w:rsidR="00857614">
        <w:rPr>
          <w:sz w:val="36"/>
          <w:szCs w:val="36"/>
        </w:rPr>
        <w:t xml:space="preserve"> </w:t>
      </w:r>
      <w:r w:rsidR="00C44B2C">
        <w:rPr>
          <w:sz w:val="36"/>
          <w:szCs w:val="36"/>
        </w:rPr>
        <w:t>Introduction</w:t>
      </w:r>
      <w:bookmarkEnd w:id="1"/>
    </w:p>
    <w:p w14:paraId="2AE6ECD4" w14:textId="5D8159B7" w:rsidR="003A4424" w:rsidRDefault="003E2156" w:rsidP="003A4424">
      <w:pPr>
        <w:rPr>
          <w:rFonts w:cs="Arial"/>
          <w:color w:val="000000" w:themeColor="text1"/>
        </w:rPr>
      </w:pPr>
      <w:r>
        <w:rPr>
          <w:rFonts w:cs="Arial"/>
          <w:color w:val="000000" w:themeColor="text1"/>
        </w:rPr>
        <w:t>To attract people to teaching, and address teacher shortages</w:t>
      </w:r>
      <w:r w:rsidR="000A1D38">
        <w:rPr>
          <w:rFonts w:cs="Arial"/>
          <w:color w:val="000000" w:themeColor="text1"/>
        </w:rPr>
        <w:t xml:space="preserve"> across Australia</w:t>
      </w:r>
      <w:r w:rsidR="009A780F">
        <w:rPr>
          <w:rFonts w:cs="Arial"/>
          <w:color w:val="000000" w:themeColor="text1"/>
        </w:rPr>
        <w:t xml:space="preserve">, the Australian Government has committed $160.1 million to establish </w:t>
      </w:r>
      <w:r w:rsidR="009A780F" w:rsidRPr="009A780F">
        <w:rPr>
          <w:rFonts w:cs="Arial"/>
          <w:color w:val="000000" w:themeColor="text1"/>
        </w:rPr>
        <w:t xml:space="preserve">the </w:t>
      </w:r>
      <w:r w:rsidR="2A60372D" w:rsidRPr="00E23A5E">
        <w:rPr>
          <w:rStyle w:val="normaltextrun"/>
          <w:rFonts w:cs="Arial"/>
          <w:color w:val="000000"/>
          <w:shd w:val="clear" w:color="auto" w:fill="FFFFFF"/>
        </w:rPr>
        <w:t>Commonwealth Teaching Scholarships (CTS</w:t>
      </w:r>
      <w:r w:rsidR="007A4653" w:rsidRPr="00E23A5E">
        <w:rPr>
          <w:rStyle w:val="normaltextrun"/>
          <w:rFonts w:cs="Arial"/>
          <w:color w:val="000000"/>
          <w:shd w:val="clear" w:color="auto" w:fill="FFFFFF"/>
        </w:rPr>
        <w:t xml:space="preserve">) </w:t>
      </w:r>
      <w:r w:rsidR="00EB430E" w:rsidRPr="00E23A5E">
        <w:rPr>
          <w:rStyle w:val="normaltextrun"/>
          <w:rFonts w:cs="Arial"/>
          <w:color w:val="000000"/>
          <w:shd w:val="clear" w:color="auto" w:fill="FFFFFF"/>
        </w:rPr>
        <w:t>Program</w:t>
      </w:r>
      <w:r w:rsidR="009A780F" w:rsidRPr="00E23A5E">
        <w:rPr>
          <w:rStyle w:val="normaltextrun"/>
          <w:rFonts w:cs="Arial"/>
          <w:color w:val="000000"/>
          <w:shd w:val="clear" w:color="auto" w:fill="FFFFFF"/>
        </w:rPr>
        <w:t>.</w:t>
      </w:r>
      <w:r w:rsidR="009A780F" w:rsidRPr="009A780F">
        <w:rPr>
          <w:rFonts w:cs="Arial"/>
          <w:color w:val="000000" w:themeColor="text1"/>
        </w:rPr>
        <w:t xml:space="preserve"> </w:t>
      </w:r>
      <w:r w:rsidR="003A4424">
        <w:rPr>
          <w:rFonts w:cs="Arial"/>
          <w:color w:val="000000" w:themeColor="text1"/>
        </w:rPr>
        <w:t xml:space="preserve">These guidelines contain information for the </w:t>
      </w:r>
      <w:r w:rsidR="003A4424" w:rsidRPr="060DB711">
        <w:rPr>
          <w:rFonts w:cs="Arial"/>
          <w:color w:val="000000" w:themeColor="text1"/>
        </w:rPr>
        <w:t>CTS</w:t>
      </w:r>
      <w:r w:rsidR="003A4424">
        <w:rPr>
          <w:rFonts w:cs="Arial"/>
          <w:color w:val="000000" w:themeColor="text1"/>
        </w:rPr>
        <w:t xml:space="preserve"> Program. </w:t>
      </w:r>
    </w:p>
    <w:p w14:paraId="0CFCDFDD" w14:textId="4DB735D2" w:rsidR="00BB45F4" w:rsidRDefault="00BB45F4" w:rsidP="00AC3CC9">
      <w:pPr>
        <w:rPr>
          <w:rStyle w:val="normaltextrun"/>
          <w:rFonts w:cs="Arial"/>
          <w:shd w:val="clear" w:color="auto" w:fill="FFFFFF"/>
        </w:rPr>
      </w:pPr>
      <w:r>
        <w:rPr>
          <w:rStyle w:val="normaltextrun"/>
          <w:rFonts w:cs="Arial"/>
          <w:shd w:val="clear" w:color="auto" w:fill="FFFFFF"/>
        </w:rPr>
        <w:t>Applicants for scholarships must read this document before applying for a scholarship.</w:t>
      </w:r>
    </w:p>
    <w:p w14:paraId="089886C5" w14:textId="4AB11AE5" w:rsidR="00BB45F4" w:rsidRDefault="00BB45F4" w:rsidP="00AC3CC9">
      <w:pPr>
        <w:rPr>
          <w:rStyle w:val="normaltextrun"/>
          <w:rFonts w:cs="Arial"/>
          <w:shd w:val="clear" w:color="auto" w:fill="FFFFFF"/>
        </w:rPr>
      </w:pPr>
      <w:r>
        <w:rPr>
          <w:rStyle w:val="normaltextrun"/>
          <w:rFonts w:cs="Arial"/>
          <w:shd w:val="clear" w:color="auto" w:fill="FFFFFF"/>
        </w:rPr>
        <w:t>This document sets out:</w:t>
      </w:r>
    </w:p>
    <w:p w14:paraId="07619FBB" w14:textId="2E67F4ED" w:rsidR="00BB45F4" w:rsidRPr="003A4424" w:rsidRDefault="00BB45F4" w:rsidP="00E26429">
      <w:pPr>
        <w:pStyle w:val="ListParagraph"/>
        <w:numPr>
          <w:ilvl w:val="0"/>
          <w:numId w:val="19"/>
        </w:numPr>
        <w:spacing w:after="60"/>
        <w:ind w:left="357" w:hanging="357"/>
        <w:rPr>
          <w:rStyle w:val="normaltextrun"/>
          <w:rFonts w:ascii="Arial" w:eastAsia="Arial" w:hAnsi="Arial" w:cs="Arial"/>
          <w:shd w:val="clear" w:color="auto" w:fill="FFFFFF"/>
        </w:rPr>
      </w:pPr>
      <w:r w:rsidRPr="00E23A5E">
        <w:rPr>
          <w:rStyle w:val="normaltextrun"/>
          <w:rFonts w:ascii="Arial" w:eastAsia="Arial" w:hAnsi="Arial" w:cs="Arial"/>
        </w:rPr>
        <w:t xml:space="preserve">the purpose of the </w:t>
      </w:r>
      <w:r w:rsidR="2065D9D8" w:rsidRPr="00BB45F4">
        <w:rPr>
          <w:rStyle w:val="normaltextrun"/>
          <w:rFonts w:ascii="Arial" w:hAnsi="Arial" w:cs="Arial"/>
          <w:shd w:val="clear" w:color="auto" w:fill="FFFFFF"/>
        </w:rPr>
        <w:t>CTS</w:t>
      </w:r>
      <w:r w:rsidRPr="00BB45F4">
        <w:rPr>
          <w:rStyle w:val="normaltextrun"/>
          <w:rFonts w:ascii="Arial" w:hAnsi="Arial" w:cs="Arial"/>
          <w:shd w:val="clear" w:color="auto" w:fill="FFFFFF"/>
        </w:rPr>
        <w:t xml:space="preserve"> Program</w:t>
      </w:r>
    </w:p>
    <w:p w14:paraId="22863C0B" w14:textId="67D65C39" w:rsidR="00BB45F4" w:rsidRPr="00E23A5E" w:rsidRDefault="00BB45F4" w:rsidP="00E26429">
      <w:pPr>
        <w:pStyle w:val="ListParagraph"/>
        <w:numPr>
          <w:ilvl w:val="0"/>
          <w:numId w:val="19"/>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the eligibility criteria</w:t>
      </w:r>
    </w:p>
    <w:p w14:paraId="259CD9FD" w14:textId="105B4CDA" w:rsidR="00BB45F4" w:rsidRPr="00E23A5E" w:rsidRDefault="00BB45F4" w:rsidP="00E26429">
      <w:pPr>
        <w:pStyle w:val="ListParagraph"/>
        <w:numPr>
          <w:ilvl w:val="0"/>
          <w:numId w:val="19"/>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how applications are considered and selected</w:t>
      </w:r>
    </w:p>
    <w:p w14:paraId="19A00803" w14:textId="7C3F1EBF" w:rsidR="00BB45F4" w:rsidRPr="00E23A5E" w:rsidRDefault="00BB45F4" w:rsidP="00E26429">
      <w:pPr>
        <w:pStyle w:val="ListParagraph"/>
        <w:numPr>
          <w:ilvl w:val="0"/>
          <w:numId w:val="19"/>
        </w:numPr>
        <w:spacing w:after="60"/>
        <w:ind w:hanging="357"/>
        <w:rPr>
          <w:rStyle w:val="normaltextrun"/>
          <w:rFonts w:ascii="Arial" w:hAnsi="Arial" w:cs="Arial"/>
          <w:shd w:val="clear" w:color="auto" w:fill="FFFFFF"/>
        </w:rPr>
      </w:pPr>
      <w:r w:rsidRPr="00E23A5E">
        <w:rPr>
          <w:rStyle w:val="normaltextrun"/>
          <w:rFonts w:ascii="Arial" w:hAnsi="Arial" w:cs="Arial"/>
          <w:shd w:val="clear" w:color="auto" w:fill="FFFFFF"/>
        </w:rPr>
        <w:t xml:space="preserve">how </w:t>
      </w:r>
      <w:r w:rsidR="00B84389">
        <w:rPr>
          <w:rStyle w:val="normaltextrun"/>
          <w:rFonts w:ascii="Arial" w:hAnsi="Arial" w:cs="Arial"/>
          <w:shd w:val="clear" w:color="auto" w:fill="FFFFFF"/>
        </w:rPr>
        <w:t>r</w:t>
      </w:r>
      <w:r w:rsidR="00857614">
        <w:rPr>
          <w:rStyle w:val="normaltextrun"/>
          <w:rFonts w:ascii="Arial" w:hAnsi="Arial" w:cs="Arial"/>
          <w:shd w:val="clear" w:color="auto" w:fill="FFFFFF"/>
        </w:rPr>
        <w:t>ecipient</w:t>
      </w:r>
      <w:r w:rsidRPr="00E23A5E">
        <w:rPr>
          <w:rStyle w:val="normaltextrun"/>
          <w:rFonts w:ascii="Arial" w:hAnsi="Arial" w:cs="Arial"/>
          <w:shd w:val="clear" w:color="auto" w:fill="FFFFFF"/>
        </w:rPr>
        <w:t>s will be monitored and evaluated</w:t>
      </w:r>
    </w:p>
    <w:p w14:paraId="60886284" w14:textId="10A9CF46" w:rsidR="00702257" w:rsidRPr="00702257" w:rsidRDefault="00BB45F4" w:rsidP="00E26429">
      <w:pPr>
        <w:pStyle w:val="ListParagraph"/>
        <w:numPr>
          <w:ilvl w:val="0"/>
          <w:numId w:val="19"/>
        </w:numPr>
        <w:spacing w:after="60"/>
        <w:ind w:hanging="357"/>
        <w:rPr>
          <w:rStyle w:val="normaltextrun"/>
          <w:rFonts w:cs="Arial"/>
          <w:shd w:val="clear" w:color="auto" w:fill="FFFFFF"/>
        </w:rPr>
      </w:pPr>
      <w:r w:rsidRPr="00E23A5E">
        <w:rPr>
          <w:rStyle w:val="normaltextrun"/>
          <w:rFonts w:ascii="Arial" w:eastAsia="Arial" w:hAnsi="Arial" w:cs="Arial"/>
        </w:rPr>
        <w:t xml:space="preserve">responsibilities and expectations in relation to the </w:t>
      </w:r>
      <w:r w:rsidR="2065D9D8" w:rsidRPr="00BB45F4">
        <w:rPr>
          <w:rStyle w:val="normaltextrun"/>
          <w:rFonts w:ascii="Arial" w:hAnsi="Arial" w:cs="Arial"/>
          <w:shd w:val="clear" w:color="auto" w:fill="FFFFFF"/>
        </w:rPr>
        <w:t>CTS</w:t>
      </w:r>
      <w:r w:rsidRPr="00BB45F4">
        <w:rPr>
          <w:rStyle w:val="normaltextrun"/>
          <w:rFonts w:ascii="Arial" w:hAnsi="Arial" w:cs="Arial"/>
          <w:shd w:val="clear" w:color="auto" w:fill="FFFFFF"/>
        </w:rPr>
        <w:t xml:space="preserve"> Program</w:t>
      </w:r>
      <w:r w:rsidRPr="00E23A5E">
        <w:rPr>
          <w:rStyle w:val="normaltextrun"/>
          <w:rFonts w:ascii="Arial" w:eastAsia="Arial" w:hAnsi="Arial" w:cs="Arial"/>
        </w:rPr>
        <w:t>.</w:t>
      </w:r>
    </w:p>
    <w:p w14:paraId="7D4242BB" w14:textId="2AACBD2B" w:rsidR="006D31EB" w:rsidRPr="000B454B" w:rsidRDefault="006D31EB" w:rsidP="000E2205">
      <w:pPr>
        <w:pStyle w:val="Heading2"/>
      </w:pPr>
      <w:bookmarkStart w:id="2" w:name="_Toc150932544"/>
      <w:r w:rsidRPr="05D23A91">
        <w:t>Process Overview</w:t>
      </w:r>
      <w:bookmarkEnd w:id="2"/>
      <w:r w:rsidRPr="05D23A91">
        <w:t xml:space="preserve"> </w:t>
      </w:r>
    </w:p>
    <w:p w14:paraId="2C4B9114" w14:textId="77777777" w:rsidR="004311C7" w:rsidRPr="004311C7" w:rsidRDefault="004311C7" w:rsidP="004311C7"/>
    <w:p w14:paraId="13F07A2A" w14:textId="10C0CE72" w:rsidR="00FC727E" w:rsidRPr="0007563D" w:rsidRDefault="00FC727E" w:rsidP="00FC727E">
      <w:pPr>
        <w:pBdr>
          <w:top w:val="single" w:sz="4" w:space="1" w:color="auto"/>
          <w:left w:val="single" w:sz="4" w:space="4" w:color="auto"/>
          <w:bottom w:val="single" w:sz="4" w:space="1" w:color="auto"/>
          <w:right w:val="single" w:sz="4" w:space="4" w:color="auto"/>
        </w:pBdr>
        <w:suppressAutoHyphens w:val="0"/>
        <w:spacing w:before="40" w:after="0"/>
        <w:jc w:val="center"/>
        <w:rPr>
          <w:rFonts w:cs="Arial"/>
          <w:b/>
        </w:rPr>
      </w:pPr>
      <w:r w:rsidRPr="0007563D">
        <w:rPr>
          <w:rFonts w:eastAsia="Times New Roman"/>
          <w:b/>
        </w:rPr>
        <w:t xml:space="preserve">The </w:t>
      </w:r>
      <w:r w:rsidR="7818A7E6" w:rsidRPr="0007563D">
        <w:rPr>
          <w:rFonts w:eastAsia="Times New Roman"/>
          <w:b/>
          <w:bCs/>
        </w:rPr>
        <w:t>Commonwealth Teaching Scholarships</w:t>
      </w:r>
      <w:r w:rsidRPr="0007563D">
        <w:rPr>
          <w:rFonts w:eastAsia="Times New Roman"/>
          <w:b/>
        </w:rPr>
        <w:t xml:space="preserve"> Program is </w:t>
      </w:r>
      <w:r w:rsidR="00536BA9">
        <w:rPr>
          <w:rFonts w:eastAsia="Times New Roman"/>
          <w:b/>
        </w:rPr>
        <w:t>D</w:t>
      </w:r>
      <w:r w:rsidRPr="0007563D">
        <w:rPr>
          <w:rFonts w:eastAsia="Times New Roman"/>
          <w:b/>
        </w:rPr>
        <w:t xml:space="preserve">esigned to </w:t>
      </w:r>
      <w:r w:rsidR="00536BA9">
        <w:rPr>
          <w:rFonts w:eastAsia="Times New Roman"/>
          <w:b/>
        </w:rPr>
        <w:t>A</w:t>
      </w:r>
      <w:r w:rsidRPr="0007563D">
        <w:rPr>
          <w:rFonts w:eastAsia="Times New Roman"/>
          <w:b/>
        </w:rPr>
        <w:t xml:space="preserve">chieve Australian Government </w:t>
      </w:r>
      <w:r w:rsidR="00536BA9">
        <w:rPr>
          <w:rFonts w:eastAsia="Times New Roman"/>
          <w:b/>
        </w:rPr>
        <w:t>O</w:t>
      </w:r>
      <w:r w:rsidRPr="0007563D">
        <w:rPr>
          <w:rFonts w:eastAsia="Times New Roman"/>
          <w:b/>
        </w:rPr>
        <w:t xml:space="preserve">bjectives </w:t>
      </w:r>
    </w:p>
    <w:p w14:paraId="0B8B5D53" w14:textId="30346737" w:rsidR="00FC727E" w:rsidRPr="0007563D" w:rsidRDefault="00FC727E" w:rsidP="00FC727E">
      <w:pPr>
        <w:pBdr>
          <w:top w:val="single" w:sz="4" w:space="1" w:color="auto"/>
          <w:left w:val="single" w:sz="4" w:space="4" w:color="auto"/>
          <w:bottom w:val="single" w:sz="4" w:space="1" w:color="auto"/>
          <w:right w:val="single" w:sz="4" w:space="4" w:color="auto"/>
        </w:pBdr>
        <w:spacing w:after="0"/>
        <w:jc w:val="center"/>
        <w:rPr>
          <w:rFonts w:eastAsia="Times New Roman"/>
        </w:rPr>
      </w:pPr>
      <w:r w:rsidRPr="0007563D">
        <w:rPr>
          <w:rFonts w:eastAsia="Times New Roman"/>
        </w:rPr>
        <w:t xml:space="preserve">This scholarship opportunity is part of the above grant program which contributes to the Department’s Outcome </w:t>
      </w:r>
      <w:r w:rsidR="00E71A2D" w:rsidRPr="0007563D">
        <w:rPr>
          <w:rFonts w:eastAsia="Times New Roman"/>
        </w:rPr>
        <w:t>1</w:t>
      </w:r>
      <w:r w:rsidRPr="0007563D">
        <w:rPr>
          <w:rFonts w:eastAsia="Times New Roman"/>
        </w:rPr>
        <w:t>. The Department plan</w:t>
      </w:r>
      <w:r w:rsidR="0007563D" w:rsidRPr="0007563D">
        <w:rPr>
          <w:rFonts w:eastAsia="Times New Roman"/>
        </w:rPr>
        <w:t>ned</w:t>
      </w:r>
      <w:r w:rsidRPr="0007563D">
        <w:rPr>
          <w:rFonts w:eastAsia="Times New Roman"/>
        </w:rPr>
        <w:t xml:space="preserve"> and design</w:t>
      </w:r>
      <w:r w:rsidR="0007563D" w:rsidRPr="0007563D">
        <w:rPr>
          <w:rFonts w:eastAsia="Times New Roman"/>
        </w:rPr>
        <w:t>ed</w:t>
      </w:r>
      <w:r w:rsidRPr="0007563D">
        <w:rPr>
          <w:rFonts w:eastAsia="Times New Roman"/>
        </w:rPr>
        <w:t xml:space="preserve"> the grant program according to the </w:t>
      </w:r>
      <w:hyperlink r:id="rId13" w:history="1">
        <w:r w:rsidR="00A95131" w:rsidRPr="00A95131">
          <w:rPr>
            <w:rStyle w:val="Hyperlink"/>
            <w:i/>
          </w:rPr>
          <w:t>Commonwealth Grants Rules and Guidelines</w:t>
        </w:r>
        <w:r w:rsidR="00A95131" w:rsidRPr="00A95131">
          <w:rPr>
            <w:rStyle w:val="Hyperlink"/>
          </w:rPr>
          <w:t>.</w:t>
        </w:r>
      </w:hyperlink>
    </w:p>
    <w:p w14:paraId="387DABCF"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19349A7E" w14:textId="13D1CF5D" w:rsidR="009143F9" w:rsidRDefault="00670C50" w:rsidP="002C1496">
      <w:pPr>
        <w:pBdr>
          <w:top w:val="single" w:sz="2" w:space="1" w:color="auto"/>
          <w:left w:val="single" w:sz="2" w:space="4" w:color="auto"/>
          <w:bottom w:val="single" w:sz="2" w:space="1" w:color="auto"/>
          <w:right w:val="single" w:sz="2" w:space="4" w:color="auto"/>
        </w:pBdr>
        <w:spacing w:before="40" w:after="0"/>
        <w:jc w:val="center"/>
        <w:rPr>
          <w:rFonts w:cs="Arial"/>
          <w:b/>
        </w:rPr>
      </w:pPr>
      <w:r>
        <w:rPr>
          <w:rFonts w:cs="Arial"/>
          <w:b/>
        </w:rPr>
        <w:t xml:space="preserve">Scholarship </w:t>
      </w:r>
      <w:r w:rsidR="00A54686">
        <w:rPr>
          <w:rFonts w:cs="Arial"/>
          <w:b/>
        </w:rPr>
        <w:t xml:space="preserve">Guidelines </w:t>
      </w:r>
      <w:r w:rsidR="00536BA9">
        <w:rPr>
          <w:rFonts w:cs="Arial"/>
          <w:b/>
        </w:rPr>
        <w:t>P</w:t>
      </w:r>
      <w:r w:rsidR="00A54686">
        <w:rPr>
          <w:rFonts w:cs="Arial"/>
          <w:b/>
        </w:rPr>
        <w:t>ublished</w:t>
      </w:r>
    </w:p>
    <w:p w14:paraId="12178E5F" w14:textId="0BB14F25" w:rsidR="009143F9" w:rsidRPr="0040377A" w:rsidRDefault="005D39B8" w:rsidP="002C1496">
      <w:pPr>
        <w:pBdr>
          <w:top w:val="single" w:sz="2" w:space="1" w:color="auto"/>
          <w:left w:val="single" w:sz="2" w:space="4" w:color="auto"/>
          <w:bottom w:val="single" w:sz="2" w:space="1" w:color="auto"/>
          <w:right w:val="single" w:sz="2" w:space="4" w:color="auto"/>
        </w:pBdr>
        <w:spacing w:before="40" w:after="0"/>
        <w:jc w:val="center"/>
        <w:rPr>
          <w:rFonts w:cs="Arial"/>
        </w:rPr>
      </w:pPr>
      <w:r w:rsidRPr="0040377A">
        <w:rPr>
          <w:rFonts w:cs="Arial"/>
        </w:rPr>
        <w:t xml:space="preserve">The Department publishes </w:t>
      </w:r>
      <w:r w:rsidR="009143F9" w:rsidRPr="0040377A">
        <w:rPr>
          <w:rFonts w:cs="Arial"/>
        </w:rPr>
        <w:t xml:space="preserve">the </w:t>
      </w:r>
      <w:r w:rsidR="0006014D">
        <w:rPr>
          <w:rFonts w:cs="Arial"/>
        </w:rPr>
        <w:t>scholarship</w:t>
      </w:r>
      <w:r w:rsidR="009143F9" w:rsidRPr="0040377A">
        <w:rPr>
          <w:rFonts w:cs="Arial"/>
        </w:rPr>
        <w:t xml:space="preserve"> guidelines on</w:t>
      </w:r>
      <w:r w:rsidR="00FE3F9F">
        <w:rPr>
          <w:rFonts w:cs="Arial"/>
        </w:rPr>
        <w:t xml:space="preserve"> </w:t>
      </w:r>
      <w:hyperlink r:id="rId14" w:history="1">
        <w:r w:rsidR="00FE3F9F" w:rsidRPr="00B6023D">
          <w:rPr>
            <w:rStyle w:val="Hyperlink"/>
            <w:rFonts w:cs="Arial"/>
          </w:rPr>
          <w:t>GrantConnect</w:t>
        </w:r>
      </w:hyperlink>
      <w:r w:rsidR="00B6023D">
        <w:rPr>
          <w:rFonts w:cs="Arial"/>
        </w:rPr>
        <w:t xml:space="preserve"> and the </w:t>
      </w:r>
      <w:hyperlink r:id="rId15" w:history="1">
        <w:r w:rsidR="00B6023D" w:rsidRPr="00A33D9B">
          <w:rPr>
            <w:rStyle w:val="Hyperlink"/>
            <w:rFonts w:cs="Arial"/>
          </w:rPr>
          <w:t>Department</w:t>
        </w:r>
        <w:r w:rsidR="00B6023D" w:rsidRPr="00037B73">
          <w:rPr>
            <w:rStyle w:val="Hyperlink"/>
            <w:rFonts w:cs="Arial"/>
          </w:rPr>
          <w:t xml:space="preserve"> website</w:t>
        </w:r>
      </w:hyperlink>
      <w:r w:rsidR="001200BE">
        <w:rPr>
          <w:rStyle w:val="Hyperlink"/>
          <w:rFonts w:cs="Arial"/>
        </w:rPr>
        <w:t>.</w:t>
      </w:r>
      <w:r w:rsidR="009143F9" w:rsidRPr="0040377A">
        <w:rPr>
          <w:rFonts w:cs="Arial"/>
        </w:rPr>
        <w:t xml:space="preserve"> </w:t>
      </w:r>
    </w:p>
    <w:p w14:paraId="1B2C1EE6"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7E0949BC" w14:textId="5D5E07F2" w:rsidR="009143F9" w:rsidRPr="0040377A" w:rsidRDefault="007C15D2" w:rsidP="00242245">
      <w:pPr>
        <w:pBdr>
          <w:top w:val="single" w:sz="2" w:space="1" w:color="auto"/>
          <w:left w:val="single" w:sz="2" w:space="4" w:color="auto"/>
          <w:bottom w:val="single" w:sz="2" w:space="1" w:color="auto"/>
          <w:right w:val="single" w:sz="2" w:space="4" w:color="auto"/>
        </w:pBdr>
        <w:spacing w:after="0"/>
        <w:jc w:val="center"/>
        <w:rPr>
          <w:rFonts w:cs="Arial"/>
          <w:b/>
        </w:rPr>
      </w:pPr>
      <w:r w:rsidRPr="0040377A">
        <w:rPr>
          <w:rFonts w:cs="Arial"/>
          <w:b/>
        </w:rPr>
        <w:t xml:space="preserve">Scholarship </w:t>
      </w:r>
      <w:r w:rsidR="005D39B8" w:rsidRPr="0040377A">
        <w:rPr>
          <w:rFonts w:cs="Arial"/>
          <w:b/>
        </w:rPr>
        <w:t>Application Period</w:t>
      </w:r>
    </w:p>
    <w:p w14:paraId="268A30AA" w14:textId="3BA81776" w:rsidR="005D39B8" w:rsidRPr="0040377A" w:rsidRDefault="00F357F8" w:rsidP="001A49CA">
      <w:pPr>
        <w:pBdr>
          <w:top w:val="single" w:sz="2" w:space="1" w:color="auto"/>
          <w:left w:val="single" w:sz="2" w:space="4" w:color="auto"/>
          <w:bottom w:val="single" w:sz="2" w:space="1" w:color="auto"/>
          <w:right w:val="single" w:sz="2" w:space="4" w:color="auto"/>
        </w:pBdr>
        <w:spacing w:after="0"/>
        <w:jc w:val="center"/>
        <w:rPr>
          <w:rFonts w:cs="Arial"/>
          <w:b/>
        </w:rPr>
      </w:pPr>
      <w:r w:rsidRPr="0040377A">
        <w:rPr>
          <w:rFonts w:cs="Arial"/>
        </w:rPr>
        <w:t>Appl</w:t>
      </w:r>
      <w:r w:rsidR="00FF4E53">
        <w:rPr>
          <w:rFonts w:cs="Arial"/>
        </w:rPr>
        <w:t>i</w:t>
      </w:r>
      <w:r w:rsidRPr="0040377A">
        <w:rPr>
          <w:rFonts w:cs="Arial"/>
        </w:rPr>
        <w:t xml:space="preserve">cants complete and submit a scholarship application (including any required supporting </w:t>
      </w:r>
      <w:r w:rsidR="0EAEC960" w:rsidRPr="7CD925FE">
        <w:rPr>
          <w:rFonts w:cs="Arial"/>
        </w:rPr>
        <w:t>documentation</w:t>
      </w:r>
      <w:r w:rsidRPr="0040377A">
        <w:rPr>
          <w:rFonts w:cs="Arial"/>
        </w:rPr>
        <w:t>).</w:t>
      </w:r>
    </w:p>
    <w:p w14:paraId="30D9A668"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5AA46613" w14:textId="5D5E07F2" w:rsidR="009143F9" w:rsidRPr="001320AE" w:rsidRDefault="00C05A83" w:rsidP="00D35278">
      <w:pPr>
        <w:pBdr>
          <w:top w:val="single" w:sz="2" w:space="1" w:color="auto"/>
          <w:left w:val="single" w:sz="2" w:space="4" w:color="auto"/>
          <w:bottom w:val="single" w:sz="2" w:space="0" w:color="auto"/>
          <w:right w:val="single" w:sz="2" w:space="4" w:color="auto"/>
        </w:pBdr>
        <w:spacing w:before="40" w:after="0"/>
        <w:jc w:val="center"/>
        <w:rPr>
          <w:rFonts w:cs="Arial"/>
          <w:b/>
        </w:rPr>
      </w:pPr>
      <w:r w:rsidRPr="001320AE">
        <w:rPr>
          <w:rFonts w:cs="Arial"/>
          <w:b/>
        </w:rPr>
        <w:t>Application Assessment</w:t>
      </w:r>
    </w:p>
    <w:p w14:paraId="00C762DE" w14:textId="08826C34" w:rsidR="008304AE" w:rsidRPr="001A49CA" w:rsidRDefault="004F14B3" w:rsidP="00961CE1">
      <w:pPr>
        <w:pBdr>
          <w:top w:val="single" w:sz="2" w:space="1" w:color="auto"/>
          <w:left w:val="single" w:sz="2" w:space="4" w:color="auto"/>
          <w:bottom w:val="single" w:sz="2" w:space="0" w:color="auto"/>
          <w:right w:val="single" w:sz="2" w:space="4" w:color="auto"/>
        </w:pBdr>
        <w:spacing w:after="0"/>
        <w:jc w:val="center"/>
        <w:rPr>
          <w:rFonts w:cs="Arial"/>
          <w:bCs/>
        </w:rPr>
      </w:pPr>
      <w:r w:rsidRPr="001320AE">
        <w:rPr>
          <w:rFonts w:cs="Arial"/>
          <w:bCs/>
        </w:rPr>
        <w:t xml:space="preserve">The Department </w:t>
      </w:r>
      <w:r w:rsidR="00B73785" w:rsidRPr="001320AE">
        <w:rPr>
          <w:rFonts w:cs="Arial"/>
          <w:bCs/>
        </w:rPr>
        <w:t>assesses all applications against eligibility criteria</w:t>
      </w:r>
      <w:r w:rsidR="0040377A" w:rsidRPr="001320AE">
        <w:rPr>
          <w:rFonts w:cs="Arial"/>
          <w:bCs/>
        </w:rPr>
        <w:t>.</w:t>
      </w:r>
    </w:p>
    <w:p w14:paraId="3769011B"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56B881A1" w14:textId="00E2CCAC" w:rsidR="009143F9" w:rsidRPr="000E6F8A" w:rsidRDefault="00857614" w:rsidP="002C1496">
      <w:pPr>
        <w:pBdr>
          <w:top w:val="single" w:sz="2" w:space="1" w:color="auto"/>
          <w:left w:val="single" w:sz="2" w:space="4" w:color="auto"/>
          <w:bottom w:val="single" w:sz="2" w:space="1" w:color="auto"/>
          <w:right w:val="single" w:sz="2" w:space="4" w:color="auto"/>
        </w:pBdr>
        <w:spacing w:before="40" w:after="0"/>
        <w:jc w:val="center"/>
        <w:rPr>
          <w:rFonts w:cs="Arial"/>
          <w:b/>
        </w:rPr>
      </w:pPr>
      <w:r>
        <w:rPr>
          <w:rFonts w:cs="Arial"/>
          <w:b/>
        </w:rPr>
        <w:t>Recipient</w:t>
      </w:r>
      <w:r w:rsidR="00C05A83" w:rsidRPr="000E6F8A">
        <w:rPr>
          <w:rFonts w:cs="Arial"/>
          <w:b/>
        </w:rPr>
        <w:t xml:space="preserve"> Selection</w:t>
      </w:r>
    </w:p>
    <w:p w14:paraId="7F07D77C" w14:textId="21F25B24" w:rsidR="000E6F8A" w:rsidRDefault="000E6F8A" w:rsidP="00961CE1">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0E6F8A">
        <w:rPr>
          <w:rFonts w:cs="Arial"/>
          <w:bCs/>
        </w:rPr>
        <w:t xml:space="preserve">The </w:t>
      </w:r>
      <w:r w:rsidR="00B73785">
        <w:rPr>
          <w:rFonts w:cs="Arial"/>
          <w:bCs/>
        </w:rPr>
        <w:t>decision maker</w:t>
      </w:r>
      <w:r w:rsidR="00B73785" w:rsidRPr="000E6F8A">
        <w:rPr>
          <w:rFonts w:cs="Arial"/>
          <w:bCs/>
        </w:rPr>
        <w:t xml:space="preserve"> </w:t>
      </w:r>
      <w:r w:rsidRPr="000E6F8A">
        <w:rPr>
          <w:rFonts w:cs="Arial"/>
          <w:bCs/>
        </w:rPr>
        <w:t>decides which applications are successful</w:t>
      </w:r>
      <w:r>
        <w:rPr>
          <w:rFonts w:cs="Arial"/>
          <w:b/>
          <w:sz w:val="20"/>
          <w:szCs w:val="20"/>
        </w:rPr>
        <w:t>.</w:t>
      </w:r>
    </w:p>
    <w:p w14:paraId="2D5F8C7F" w14:textId="532434E5" w:rsidR="00702257"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2F0E19E5" w14:textId="77777777" w:rsidR="00702257" w:rsidRDefault="00702257">
      <w:pPr>
        <w:suppressAutoHyphens w:val="0"/>
        <w:spacing w:before="0" w:after="0" w:line="240" w:lineRule="auto"/>
        <w:rPr>
          <w:rFonts w:ascii="Wingdings" w:eastAsia="Times New Roman" w:hAnsi="Wingdings"/>
          <w:sz w:val="20"/>
          <w:szCs w:val="20"/>
        </w:rPr>
      </w:pPr>
      <w:r>
        <w:rPr>
          <w:rFonts w:ascii="Wingdings" w:eastAsia="Times New Roman" w:hAnsi="Wingdings"/>
          <w:sz w:val="20"/>
          <w:szCs w:val="20"/>
        </w:rPr>
        <w:br w:type="page"/>
      </w:r>
    </w:p>
    <w:p w14:paraId="4CE04782" w14:textId="77777777" w:rsidR="00862CBB" w:rsidRPr="00763440" w:rsidRDefault="00862CBB" w:rsidP="00862CBB">
      <w:pPr>
        <w:suppressAutoHyphens w:val="0"/>
        <w:spacing w:before="40" w:after="0"/>
        <w:jc w:val="center"/>
        <w:rPr>
          <w:rFonts w:ascii="Wingdings" w:eastAsia="Times New Roman" w:hAnsi="Wingdings"/>
          <w:sz w:val="20"/>
          <w:szCs w:val="20"/>
        </w:rPr>
      </w:pPr>
    </w:p>
    <w:p w14:paraId="246105EB" w14:textId="486C857F" w:rsidR="009143F9" w:rsidRPr="001A49CA" w:rsidRDefault="00F357F8" w:rsidP="00E95EEE">
      <w:pPr>
        <w:pBdr>
          <w:top w:val="single" w:sz="2" w:space="1" w:color="auto"/>
          <w:left w:val="single" w:sz="2" w:space="4" w:color="auto"/>
          <w:bottom w:val="single" w:sz="2" w:space="1" w:color="auto"/>
          <w:right w:val="single" w:sz="2" w:space="4" w:color="auto"/>
        </w:pBdr>
        <w:spacing w:after="0"/>
        <w:jc w:val="center"/>
        <w:rPr>
          <w:rFonts w:cs="Arial"/>
          <w:b/>
        </w:rPr>
      </w:pPr>
      <w:r w:rsidRPr="001A49CA">
        <w:rPr>
          <w:rFonts w:cs="Arial"/>
          <w:b/>
        </w:rPr>
        <w:t>Scholarship Outcomes Notification</w:t>
      </w:r>
    </w:p>
    <w:p w14:paraId="36B087E6" w14:textId="4A34CECE" w:rsidR="00C443E1" w:rsidRPr="001A49CA" w:rsidRDefault="00C443E1" w:rsidP="00242245">
      <w:pPr>
        <w:pBdr>
          <w:top w:val="single" w:sz="2" w:space="1" w:color="auto"/>
          <w:left w:val="single" w:sz="2" w:space="4" w:color="auto"/>
          <w:bottom w:val="single" w:sz="2" w:space="1" w:color="auto"/>
          <w:right w:val="single" w:sz="2" w:space="4" w:color="auto"/>
        </w:pBdr>
        <w:spacing w:after="0"/>
        <w:jc w:val="center"/>
        <w:rPr>
          <w:rFonts w:cs="Arial"/>
          <w:b/>
        </w:rPr>
      </w:pPr>
      <w:r w:rsidRPr="001A49CA">
        <w:rPr>
          <w:rStyle w:val="normaltextrun"/>
          <w:rFonts w:cs="Arial"/>
          <w:color w:val="000000"/>
          <w:shd w:val="clear" w:color="auto" w:fill="FFFFFF"/>
        </w:rPr>
        <w:t>The Department will advise applicants of the outcome of their applications.</w:t>
      </w:r>
      <w:r w:rsidRPr="001A49CA">
        <w:rPr>
          <w:rStyle w:val="eop"/>
          <w:rFonts w:cs="Arial"/>
          <w:color w:val="000000"/>
          <w:shd w:val="clear" w:color="auto" w:fill="FFFFFF"/>
        </w:rPr>
        <w:t> </w:t>
      </w:r>
    </w:p>
    <w:p w14:paraId="0F610FCE"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73A3B22B" w14:textId="486C857F" w:rsidR="009143F9" w:rsidRPr="000E6F8A" w:rsidRDefault="00F357F8" w:rsidP="00242245">
      <w:pPr>
        <w:pBdr>
          <w:top w:val="single" w:sz="2" w:space="1" w:color="auto"/>
          <w:left w:val="single" w:sz="2" w:space="4" w:color="auto"/>
          <w:bottom w:val="single" w:sz="2" w:space="1" w:color="auto"/>
          <w:right w:val="single" w:sz="2" w:space="4" w:color="auto"/>
        </w:pBdr>
        <w:spacing w:after="0"/>
        <w:jc w:val="center"/>
        <w:rPr>
          <w:rFonts w:cs="Arial"/>
          <w:b/>
        </w:rPr>
      </w:pPr>
      <w:r w:rsidRPr="000E6F8A">
        <w:rPr>
          <w:rFonts w:cs="Arial"/>
          <w:b/>
        </w:rPr>
        <w:t>Scholarship Agreements Finalised</w:t>
      </w:r>
    </w:p>
    <w:p w14:paraId="69F7130E" w14:textId="5FD8716E" w:rsidR="009143F9" w:rsidRPr="000E6F8A" w:rsidRDefault="00857614" w:rsidP="00242245">
      <w:pPr>
        <w:pBdr>
          <w:top w:val="single" w:sz="2" w:space="1" w:color="auto"/>
          <w:left w:val="single" w:sz="2" w:space="4" w:color="auto"/>
          <w:bottom w:val="single" w:sz="2" w:space="1" w:color="auto"/>
          <w:right w:val="single" w:sz="2" w:space="4" w:color="auto"/>
        </w:pBdr>
        <w:spacing w:after="0"/>
        <w:jc w:val="center"/>
        <w:rPr>
          <w:rFonts w:cs="Arial"/>
        </w:rPr>
      </w:pPr>
      <w:r>
        <w:rPr>
          <w:rFonts w:cs="Arial"/>
        </w:rPr>
        <w:t>Recipient</w:t>
      </w:r>
      <w:r w:rsidR="00011CE1">
        <w:rPr>
          <w:rFonts w:cs="Arial"/>
        </w:rPr>
        <w:t>s</w:t>
      </w:r>
      <w:r w:rsidR="00005FCD">
        <w:rPr>
          <w:rFonts w:cs="Arial"/>
        </w:rPr>
        <w:t xml:space="preserve"> sign a </w:t>
      </w:r>
      <w:r w:rsidR="00044BF9" w:rsidRPr="000E6F8A">
        <w:rPr>
          <w:rFonts w:cs="Arial"/>
        </w:rPr>
        <w:t xml:space="preserve">Scholarship Agreement. </w:t>
      </w:r>
      <w:r w:rsidR="00A60918" w:rsidRPr="000E6F8A">
        <w:rPr>
          <w:rFonts w:cs="Arial"/>
        </w:rPr>
        <w:t xml:space="preserve">The </w:t>
      </w:r>
      <w:r w:rsidR="00296328">
        <w:rPr>
          <w:rFonts w:cs="Arial"/>
        </w:rPr>
        <w:t>S</w:t>
      </w:r>
      <w:r w:rsidR="00F425A3" w:rsidRPr="000E6F8A">
        <w:rPr>
          <w:rFonts w:cs="Arial"/>
        </w:rPr>
        <w:t xml:space="preserve">cholarship </w:t>
      </w:r>
      <w:r w:rsidR="00296328">
        <w:rPr>
          <w:rFonts w:cs="Arial"/>
        </w:rPr>
        <w:t>A</w:t>
      </w:r>
      <w:r w:rsidR="00A60918" w:rsidRPr="000E6F8A">
        <w:rPr>
          <w:rFonts w:cs="Arial"/>
        </w:rPr>
        <w:t>greement outline</w:t>
      </w:r>
      <w:r w:rsidR="00AD523B">
        <w:rPr>
          <w:rFonts w:cs="Arial"/>
        </w:rPr>
        <w:t>s</w:t>
      </w:r>
      <w:r w:rsidR="00A60918" w:rsidRPr="000E6F8A">
        <w:rPr>
          <w:rFonts w:cs="Arial"/>
        </w:rPr>
        <w:t xml:space="preserve"> the details of the </w:t>
      </w:r>
      <w:r w:rsidR="00486E8A" w:rsidRPr="000E6F8A">
        <w:rPr>
          <w:rFonts w:cs="Arial"/>
        </w:rPr>
        <w:t xml:space="preserve">scholarship </w:t>
      </w:r>
      <w:r w:rsidR="00A60918" w:rsidRPr="000E6F8A">
        <w:rPr>
          <w:rFonts w:cs="Arial"/>
        </w:rPr>
        <w:t xml:space="preserve">and the obligations </w:t>
      </w:r>
      <w:r w:rsidR="00044BF9" w:rsidRPr="000E6F8A">
        <w:rPr>
          <w:rFonts w:cs="Arial"/>
        </w:rPr>
        <w:t xml:space="preserve">recipients </w:t>
      </w:r>
      <w:r w:rsidR="00AD523B">
        <w:rPr>
          <w:rFonts w:cs="Arial"/>
        </w:rPr>
        <w:t>must</w:t>
      </w:r>
      <w:r w:rsidR="00A60918" w:rsidRPr="000E6F8A">
        <w:rPr>
          <w:rFonts w:cs="Arial"/>
        </w:rPr>
        <w:t xml:space="preserve"> meet under the </w:t>
      </w:r>
      <w:r w:rsidR="00B73785">
        <w:rPr>
          <w:rFonts w:cs="Arial"/>
        </w:rPr>
        <w:t>Program</w:t>
      </w:r>
      <w:r w:rsidR="009143F9" w:rsidRPr="000E6F8A">
        <w:rPr>
          <w:rFonts w:cs="Arial"/>
        </w:rPr>
        <w:t xml:space="preserve">. </w:t>
      </w:r>
    </w:p>
    <w:p w14:paraId="272B3259"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73A88713" w14:textId="486C857F" w:rsidR="009143F9" w:rsidRPr="000E6F8A" w:rsidRDefault="005F43DA" w:rsidP="00432A1C">
      <w:pPr>
        <w:pBdr>
          <w:top w:val="single" w:sz="2" w:space="1" w:color="auto"/>
          <w:left w:val="single" w:sz="2" w:space="4" w:color="auto"/>
          <w:bottom w:val="single" w:sz="2" w:space="1" w:color="auto"/>
          <w:right w:val="single" w:sz="2" w:space="4" w:color="auto"/>
        </w:pBdr>
        <w:spacing w:after="0"/>
        <w:jc w:val="center"/>
        <w:rPr>
          <w:rFonts w:cs="Arial"/>
          <w:b/>
          <w:bCs/>
        </w:rPr>
      </w:pPr>
      <w:r w:rsidRPr="000E6F8A">
        <w:rPr>
          <w:rFonts w:cs="Arial"/>
          <w:b/>
        </w:rPr>
        <w:t>Scholarship Undertaken</w:t>
      </w:r>
      <w:r w:rsidR="009143F9" w:rsidRPr="000E6F8A">
        <w:rPr>
          <w:rFonts w:cs="Arial"/>
          <w:b/>
          <w:bCs/>
        </w:rPr>
        <w:t xml:space="preserve"> </w:t>
      </w:r>
    </w:p>
    <w:p w14:paraId="2352CAC8" w14:textId="4B82FE5A" w:rsidR="009143F9" w:rsidRPr="00E76422" w:rsidRDefault="00857614" w:rsidP="00242245">
      <w:pPr>
        <w:pBdr>
          <w:top w:val="single" w:sz="2" w:space="1" w:color="auto"/>
          <w:left w:val="single" w:sz="2" w:space="4" w:color="auto"/>
          <w:bottom w:val="single" w:sz="2" w:space="1" w:color="auto"/>
          <w:right w:val="single" w:sz="2" w:space="4" w:color="auto"/>
        </w:pBdr>
        <w:spacing w:after="0"/>
        <w:jc w:val="center"/>
        <w:rPr>
          <w:rFonts w:cs="Arial"/>
          <w:b/>
          <w:bCs/>
          <w:sz w:val="20"/>
          <w:szCs w:val="20"/>
        </w:rPr>
      </w:pPr>
      <w:r>
        <w:rPr>
          <w:rFonts w:cs="Arial"/>
        </w:rPr>
        <w:t>Recipient</w:t>
      </w:r>
      <w:r w:rsidR="00011CE1">
        <w:rPr>
          <w:rFonts w:cs="Arial"/>
        </w:rPr>
        <w:t>s</w:t>
      </w:r>
      <w:r w:rsidR="00011CE1" w:rsidRPr="00FF4E53">
        <w:rPr>
          <w:rFonts w:cs="Arial"/>
        </w:rPr>
        <w:t xml:space="preserve"> </w:t>
      </w:r>
      <w:r w:rsidR="00BC0D63" w:rsidRPr="00FF4E53">
        <w:rPr>
          <w:rFonts w:cs="Arial"/>
        </w:rPr>
        <w:t xml:space="preserve">undertake their </w:t>
      </w:r>
      <w:hyperlink r:id="rId16" w:history="1">
        <w:r w:rsidR="00BC0D63" w:rsidRPr="006E3CFB">
          <w:rPr>
            <w:rStyle w:val="Hyperlink"/>
            <w:rFonts w:cs="Arial"/>
          </w:rPr>
          <w:t xml:space="preserve">accredited </w:t>
        </w:r>
        <w:r w:rsidR="007F047A">
          <w:rPr>
            <w:rStyle w:val="Hyperlink"/>
            <w:rFonts w:cs="Arial"/>
          </w:rPr>
          <w:t>initial teacher education</w:t>
        </w:r>
        <w:r w:rsidR="00BC0D63" w:rsidRPr="006E3CFB">
          <w:rPr>
            <w:rStyle w:val="Hyperlink"/>
            <w:rFonts w:cs="Arial"/>
          </w:rPr>
          <w:t xml:space="preserve"> program</w:t>
        </w:r>
      </w:hyperlink>
      <w:r w:rsidR="00BC0D63" w:rsidRPr="00FF4E53">
        <w:rPr>
          <w:rFonts w:cs="Arial"/>
        </w:rPr>
        <w:t xml:space="preserve">. </w:t>
      </w:r>
      <w:r w:rsidR="00BC0D63" w:rsidRPr="000E6F8A">
        <w:rPr>
          <w:rFonts w:cs="Arial"/>
          <w:bCs/>
        </w:rPr>
        <w:t xml:space="preserve">The Department </w:t>
      </w:r>
      <w:r w:rsidR="009143F9" w:rsidRPr="000E6F8A">
        <w:rPr>
          <w:rFonts w:cs="Arial"/>
          <w:bCs/>
        </w:rPr>
        <w:t>manage</w:t>
      </w:r>
      <w:r w:rsidR="00BC0D63" w:rsidRPr="000E6F8A">
        <w:rPr>
          <w:rFonts w:cs="Arial"/>
          <w:bCs/>
        </w:rPr>
        <w:t>s</w:t>
      </w:r>
      <w:r w:rsidR="009143F9" w:rsidRPr="000E6F8A">
        <w:rPr>
          <w:rFonts w:cs="Arial"/>
          <w:bCs/>
        </w:rPr>
        <w:t xml:space="preserve"> the </w:t>
      </w:r>
      <w:r w:rsidR="00D91C53">
        <w:rPr>
          <w:rFonts w:cs="Arial"/>
          <w:bCs/>
        </w:rPr>
        <w:t xml:space="preserve">scholarship </w:t>
      </w:r>
      <w:r w:rsidR="009143F9" w:rsidRPr="000E6F8A">
        <w:rPr>
          <w:rFonts w:cs="Arial"/>
          <w:bCs/>
        </w:rPr>
        <w:t>by working with</w:t>
      </w:r>
      <w:r w:rsidR="00AF240D" w:rsidRPr="000E6F8A">
        <w:rPr>
          <w:rFonts w:cs="Arial"/>
          <w:bCs/>
        </w:rPr>
        <w:t xml:space="preserve"> recipients</w:t>
      </w:r>
      <w:r w:rsidR="009143F9" w:rsidRPr="000E6F8A">
        <w:rPr>
          <w:rFonts w:cs="Arial"/>
          <w:bCs/>
        </w:rPr>
        <w:t>, monitoring progress and making payments</w:t>
      </w:r>
      <w:r w:rsidR="003B7AA9" w:rsidRPr="00E76422">
        <w:rPr>
          <w:rFonts w:cs="Arial"/>
          <w:bCs/>
          <w:sz w:val="20"/>
          <w:szCs w:val="20"/>
        </w:rPr>
        <w:t>.</w:t>
      </w:r>
    </w:p>
    <w:p w14:paraId="76B42E62" w14:textId="77777777" w:rsidR="00862CBB" w:rsidRPr="00763440" w:rsidRDefault="00862CBB" w:rsidP="00862CBB">
      <w:pPr>
        <w:suppressAutoHyphens w:val="0"/>
        <w:spacing w:before="40" w:after="0"/>
        <w:jc w:val="center"/>
        <w:rPr>
          <w:rFonts w:ascii="Wingdings" w:eastAsia="Times New Roman" w:hAnsi="Wingdings"/>
          <w:sz w:val="20"/>
          <w:szCs w:val="20"/>
        </w:rPr>
      </w:pPr>
      <w:r w:rsidRPr="00763440">
        <w:rPr>
          <w:rFonts w:ascii="Wingdings" w:eastAsia="Times New Roman" w:hAnsi="Wingdings"/>
          <w:sz w:val="20"/>
          <w:szCs w:val="20"/>
        </w:rPr>
        <w:t></w:t>
      </w:r>
    </w:p>
    <w:p w14:paraId="6281A5E6" w14:textId="50BC14E6" w:rsidR="009143F9" w:rsidRPr="00E76422" w:rsidRDefault="00AF240D" w:rsidP="00242245">
      <w:pPr>
        <w:pBdr>
          <w:top w:val="single" w:sz="2" w:space="1" w:color="auto"/>
          <w:left w:val="single" w:sz="2" w:space="4" w:color="auto"/>
          <w:bottom w:val="single" w:sz="2" w:space="1" w:color="auto"/>
          <w:right w:val="single" w:sz="2" w:space="4" w:color="auto"/>
        </w:pBdr>
        <w:spacing w:after="0"/>
        <w:jc w:val="center"/>
        <w:rPr>
          <w:rFonts w:cs="Arial"/>
          <w:b/>
        </w:rPr>
      </w:pPr>
      <w:r w:rsidRPr="00E76422">
        <w:rPr>
          <w:rFonts w:cs="Arial"/>
          <w:b/>
        </w:rPr>
        <w:t xml:space="preserve">Recipients </w:t>
      </w:r>
      <w:r w:rsidR="00536BA9">
        <w:rPr>
          <w:rFonts w:cs="Arial"/>
          <w:b/>
        </w:rPr>
        <w:t>U</w:t>
      </w:r>
      <w:r w:rsidRPr="00E76422">
        <w:rPr>
          <w:rFonts w:cs="Arial"/>
          <w:b/>
        </w:rPr>
        <w:t>ndertake</w:t>
      </w:r>
      <w:r w:rsidR="00FE361E" w:rsidRPr="00E76422">
        <w:rPr>
          <w:rFonts w:cs="Arial"/>
          <w:b/>
        </w:rPr>
        <w:t xml:space="preserve"> </w:t>
      </w:r>
      <w:r w:rsidR="00536BA9">
        <w:rPr>
          <w:rFonts w:cs="Arial"/>
          <w:b/>
        </w:rPr>
        <w:t>C</w:t>
      </w:r>
      <w:r w:rsidR="00FE361E" w:rsidRPr="00E76422">
        <w:rPr>
          <w:rFonts w:cs="Arial"/>
          <w:b/>
        </w:rPr>
        <w:t xml:space="preserve">ommitment to </w:t>
      </w:r>
      <w:r w:rsidR="00536BA9">
        <w:rPr>
          <w:rFonts w:cs="Arial"/>
          <w:b/>
        </w:rPr>
        <w:t>T</w:t>
      </w:r>
      <w:r w:rsidR="00FE361E" w:rsidRPr="00E76422">
        <w:rPr>
          <w:rFonts w:cs="Arial"/>
          <w:b/>
        </w:rPr>
        <w:t>each</w:t>
      </w:r>
    </w:p>
    <w:p w14:paraId="53737D0C" w14:textId="23E74192" w:rsidR="00FB3E4B" w:rsidRPr="001A49CA" w:rsidRDefault="00857614" w:rsidP="00AF240D">
      <w:pPr>
        <w:pBdr>
          <w:top w:val="single" w:sz="2" w:space="1" w:color="auto"/>
          <w:left w:val="single" w:sz="2" w:space="4" w:color="auto"/>
          <w:bottom w:val="single" w:sz="2" w:space="1" w:color="auto"/>
          <w:right w:val="single" w:sz="2" w:space="4" w:color="auto"/>
        </w:pBdr>
        <w:spacing w:after="0"/>
        <w:jc w:val="center"/>
        <w:rPr>
          <w:rFonts w:cs="Arial"/>
          <w:b/>
          <w:bCs/>
        </w:rPr>
      </w:pPr>
      <w:r>
        <w:rPr>
          <w:rStyle w:val="normaltextrun"/>
          <w:rFonts w:cs="Arial"/>
        </w:rPr>
        <w:t>Recipient</w:t>
      </w:r>
      <w:r w:rsidR="00011CE1">
        <w:rPr>
          <w:rStyle w:val="normaltextrun"/>
          <w:rFonts w:cs="Arial"/>
        </w:rPr>
        <w:t>s</w:t>
      </w:r>
      <w:r w:rsidR="00860983">
        <w:rPr>
          <w:rStyle w:val="normaltextrun"/>
          <w:rFonts w:cs="Arial"/>
        </w:rPr>
        <w:t xml:space="preserve"> seek employment and</w:t>
      </w:r>
      <w:r w:rsidR="00011CE1" w:rsidRPr="3022B07C">
        <w:rPr>
          <w:rStyle w:val="normaltextrun"/>
          <w:rFonts w:cs="Arial"/>
        </w:rPr>
        <w:t xml:space="preserve"> </w:t>
      </w:r>
      <w:r w:rsidR="00FB3E4B" w:rsidRPr="001A49CA">
        <w:rPr>
          <w:rStyle w:val="normaltextrun"/>
          <w:rFonts w:cs="Arial"/>
          <w:shd w:val="clear" w:color="auto" w:fill="FFFFFF"/>
        </w:rPr>
        <w:t>undertake</w:t>
      </w:r>
      <w:r w:rsidR="00122BDC">
        <w:rPr>
          <w:rStyle w:val="normaltextrun"/>
          <w:rFonts w:cs="Arial"/>
        </w:rPr>
        <w:t xml:space="preserve"> </w:t>
      </w:r>
      <w:r w:rsidR="0000549D" w:rsidRPr="3022B07C">
        <w:rPr>
          <w:rStyle w:val="normaltextrun"/>
          <w:rFonts w:cs="Arial"/>
        </w:rPr>
        <w:t>the</w:t>
      </w:r>
      <w:r w:rsidR="00C0155A" w:rsidRPr="3022B07C">
        <w:rPr>
          <w:rStyle w:val="normaltextrun"/>
          <w:rFonts w:cs="Arial"/>
        </w:rPr>
        <w:t xml:space="preserve"> </w:t>
      </w:r>
      <w:r w:rsidR="003F29AF">
        <w:rPr>
          <w:rStyle w:val="normaltextrun"/>
          <w:rFonts w:cs="Arial"/>
          <w:shd w:val="clear" w:color="auto" w:fill="FFFFFF"/>
        </w:rPr>
        <w:t>c</w:t>
      </w:r>
      <w:r w:rsidR="00FB3E4B" w:rsidRPr="001A49CA">
        <w:rPr>
          <w:rStyle w:val="normaltextrun"/>
          <w:rFonts w:cs="Arial"/>
          <w:shd w:val="clear" w:color="auto" w:fill="FFFFFF"/>
        </w:rPr>
        <w:t xml:space="preserve">ommitment to </w:t>
      </w:r>
      <w:r w:rsidR="003F29AF">
        <w:rPr>
          <w:rStyle w:val="normaltextrun"/>
          <w:rFonts w:cs="Arial"/>
          <w:shd w:val="clear" w:color="auto" w:fill="FFFFFF"/>
        </w:rPr>
        <w:t>t</w:t>
      </w:r>
      <w:r w:rsidR="00FB3E4B" w:rsidRPr="001A49CA">
        <w:rPr>
          <w:rStyle w:val="normaltextrun"/>
          <w:rFonts w:cs="Arial"/>
          <w:shd w:val="clear" w:color="auto" w:fill="FFFFFF"/>
        </w:rPr>
        <w:t>each</w:t>
      </w:r>
      <w:r w:rsidR="00B73785">
        <w:rPr>
          <w:rStyle w:val="normaltextrun"/>
          <w:rFonts w:cs="Arial"/>
          <w:shd w:val="clear" w:color="auto" w:fill="FFFFFF"/>
        </w:rPr>
        <w:t xml:space="preserve"> obligations</w:t>
      </w:r>
      <w:r w:rsidR="00FB3E4B" w:rsidRPr="001A49CA">
        <w:rPr>
          <w:rStyle w:val="normaltextrun"/>
          <w:rFonts w:cs="Arial"/>
          <w:shd w:val="clear" w:color="auto" w:fill="FFFFFF"/>
        </w:rPr>
        <w:t xml:space="preserve"> as set out in </w:t>
      </w:r>
      <w:r w:rsidR="00C0155A" w:rsidRPr="3022B07C">
        <w:rPr>
          <w:rStyle w:val="normaltextrun"/>
          <w:rFonts w:cs="Arial"/>
        </w:rPr>
        <w:t>the</w:t>
      </w:r>
      <w:r w:rsidR="00FB3E4B" w:rsidRPr="001A49CA">
        <w:rPr>
          <w:rStyle w:val="normaltextrun"/>
          <w:rFonts w:cs="Arial"/>
          <w:shd w:val="clear" w:color="auto" w:fill="FFFFFF"/>
        </w:rPr>
        <w:t xml:space="preserve"> Scholarship Agreement. </w:t>
      </w:r>
      <w:r w:rsidR="00AF240D" w:rsidRPr="001A49CA">
        <w:rPr>
          <w:rStyle w:val="normaltextrun"/>
          <w:rFonts w:cs="Arial"/>
          <w:shd w:val="clear" w:color="auto" w:fill="FFFFFF"/>
        </w:rPr>
        <w:t>The Department</w:t>
      </w:r>
      <w:r w:rsidR="00FB3E4B" w:rsidRPr="001A49CA">
        <w:rPr>
          <w:rStyle w:val="normaltextrun"/>
          <w:rFonts w:cs="Arial"/>
          <w:shd w:val="clear" w:color="auto" w:fill="FFFFFF"/>
        </w:rPr>
        <w:t xml:space="preserve"> will manage the </w:t>
      </w:r>
      <w:r w:rsidR="001E5DB5">
        <w:rPr>
          <w:rStyle w:val="normaltextrun"/>
          <w:rFonts w:cs="Arial"/>
          <w:shd w:val="clear" w:color="auto" w:fill="FFFFFF"/>
        </w:rPr>
        <w:t>c</w:t>
      </w:r>
      <w:r w:rsidR="00FB3E4B" w:rsidRPr="001A49CA">
        <w:rPr>
          <w:rStyle w:val="normaltextrun"/>
          <w:rFonts w:cs="Arial"/>
          <w:shd w:val="clear" w:color="auto" w:fill="FFFFFF"/>
        </w:rPr>
        <w:t xml:space="preserve">ommitment to </w:t>
      </w:r>
      <w:r w:rsidR="001E5DB5">
        <w:rPr>
          <w:rStyle w:val="normaltextrun"/>
          <w:rFonts w:cs="Arial"/>
          <w:shd w:val="clear" w:color="auto" w:fill="FFFFFF"/>
        </w:rPr>
        <w:t>t</w:t>
      </w:r>
      <w:r w:rsidR="00FB3E4B" w:rsidRPr="001A49CA">
        <w:rPr>
          <w:rStyle w:val="normaltextrun"/>
          <w:rFonts w:cs="Arial"/>
          <w:shd w:val="clear" w:color="auto" w:fill="FFFFFF"/>
        </w:rPr>
        <w:t>each by</w:t>
      </w:r>
      <w:r w:rsidR="00FB3E4B" w:rsidRPr="00CE706C">
        <w:rPr>
          <w:rStyle w:val="normaltextrun"/>
          <w:rFonts w:cs="Arial"/>
          <w:shd w:val="clear" w:color="auto" w:fill="FFFFFF"/>
        </w:rPr>
        <w:t xml:space="preserve"> </w:t>
      </w:r>
      <w:r w:rsidR="00AF240D" w:rsidRPr="001A49CA">
        <w:rPr>
          <w:rFonts w:cs="Arial"/>
          <w:bCs/>
        </w:rPr>
        <w:t xml:space="preserve">working with recipients, monitoring progress and </w:t>
      </w:r>
      <w:r w:rsidR="00051CE1">
        <w:rPr>
          <w:rFonts w:cs="Arial"/>
          <w:bCs/>
        </w:rPr>
        <w:t>completion of the commitment</w:t>
      </w:r>
      <w:r w:rsidR="00AF240D" w:rsidRPr="001A49CA">
        <w:rPr>
          <w:rFonts w:cs="Arial"/>
          <w:bCs/>
        </w:rPr>
        <w:t>.</w:t>
      </w:r>
    </w:p>
    <w:p w14:paraId="0A2AE156" w14:textId="198B8F72" w:rsidR="009143F9" w:rsidRPr="00431B55" w:rsidRDefault="00B73785" w:rsidP="008E2A31">
      <w:pPr>
        <w:pStyle w:val="Heading1"/>
        <w:rPr>
          <w:sz w:val="36"/>
          <w:szCs w:val="36"/>
        </w:rPr>
      </w:pPr>
      <w:bookmarkStart w:id="3" w:name="_Toc494290488"/>
      <w:bookmarkStart w:id="4" w:name="_Toc464739940"/>
      <w:bookmarkStart w:id="5" w:name="_Toc150932545"/>
      <w:bookmarkEnd w:id="3"/>
      <w:r>
        <w:rPr>
          <w:sz w:val="36"/>
          <w:szCs w:val="36"/>
        </w:rPr>
        <w:t xml:space="preserve">About the </w:t>
      </w:r>
      <w:r w:rsidR="2065D9D8" w:rsidRPr="060DB711">
        <w:rPr>
          <w:sz w:val="36"/>
          <w:szCs w:val="36"/>
        </w:rPr>
        <w:t>CTS</w:t>
      </w:r>
      <w:r w:rsidR="00C44B2C">
        <w:rPr>
          <w:sz w:val="36"/>
          <w:szCs w:val="36"/>
        </w:rPr>
        <w:t xml:space="preserve"> Program</w:t>
      </w:r>
      <w:bookmarkEnd w:id="4"/>
      <w:bookmarkEnd w:id="5"/>
    </w:p>
    <w:p w14:paraId="1F8AFDAB" w14:textId="7B300CD7" w:rsidR="00C44B2C" w:rsidRDefault="00C44B2C" w:rsidP="00C44B2C">
      <w:pPr>
        <w:rPr>
          <w:rFonts w:cs="Arial"/>
        </w:rPr>
      </w:pPr>
      <w:bookmarkStart w:id="6" w:name="_Toc421777594"/>
      <w:bookmarkStart w:id="7" w:name="_Ref428266971"/>
      <w:r w:rsidRPr="1F98E81D">
        <w:rPr>
          <w:rFonts w:cs="Arial"/>
        </w:rPr>
        <w:t xml:space="preserve">The </w:t>
      </w:r>
      <w:r w:rsidR="2065D9D8" w:rsidRPr="1F98E81D">
        <w:rPr>
          <w:rFonts w:cs="Arial"/>
        </w:rPr>
        <w:t>CTS</w:t>
      </w:r>
      <w:r w:rsidRPr="1F98E81D">
        <w:rPr>
          <w:rFonts w:cs="Arial"/>
        </w:rPr>
        <w:t xml:space="preserve"> Program will support up to 5,000 eligible undergraduate and postgraduate students to undertake and complete an </w:t>
      </w:r>
      <w:r w:rsidR="00236ACA">
        <w:rPr>
          <w:rFonts w:cs="Arial"/>
        </w:rPr>
        <w:t>i</w:t>
      </w:r>
      <w:r w:rsidRPr="1F98E81D">
        <w:rPr>
          <w:rFonts w:cs="Arial"/>
        </w:rPr>
        <w:t xml:space="preserve">nitial </w:t>
      </w:r>
      <w:r w:rsidR="00236ACA">
        <w:rPr>
          <w:rFonts w:cs="Arial"/>
        </w:rPr>
        <w:t>t</w:t>
      </w:r>
      <w:r w:rsidRPr="1F98E81D">
        <w:rPr>
          <w:rFonts w:cs="Arial"/>
        </w:rPr>
        <w:t xml:space="preserve">eacher </w:t>
      </w:r>
      <w:r w:rsidR="00236ACA">
        <w:rPr>
          <w:rFonts w:cs="Arial"/>
        </w:rPr>
        <w:t>e</w:t>
      </w:r>
      <w:r w:rsidRPr="1F98E81D">
        <w:rPr>
          <w:rFonts w:cs="Arial"/>
        </w:rPr>
        <w:t xml:space="preserve">ducation (ITE) program accredited under the </w:t>
      </w:r>
      <w:hyperlink r:id="rId17" w:history="1">
        <w:r w:rsidRPr="00B063D2">
          <w:rPr>
            <w:rStyle w:val="Hyperlink"/>
            <w:rFonts w:cs="Arial"/>
            <w:i/>
            <w:iCs/>
          </w:rPr>
          <w:t xml:space="preserve">Accreditation of </w:t>
        </w:r>
        <w:r w:rsidR="00411F16">
          <w:rPr>
            <w:rStyle w:val="Hyperlink"/>
            <w:rFonts w:cs="Arial"/>
            <w:i/>
            <w:iCs/>
          </w:rPr>
          <w:t>i</w:t>
        </w:r>
        <w:r w:rsidRPr="00B063D2">
          <w:rPr>
            <w:rStyle w:val="Hyperlink"/>
            <w:rFonts w:cs="Arial"/>
            <w:i/>
            <w:iCs/>
          </w:rPr>
          <w:t xml:space="preserve">nitial </w:t>
        </w:r>
        <w:r w:rsidR="00411F16">
          <w:rPr>
            <w:rStyle w:val="Hyperlink"/>
            <w:rFonts w:cs="Arial"/>
            <w:i/>
            <w:iCs/>
          </w:rPr>
          <w:t>t</w:t>
        </w:r>
        <w:r w:rsidRPr="00B063D2">
          <w:rPr>
            <w:rStyle w:val="Hyperlink"/>
            <w:rFonts w:cs="Arial"/>
            <w:i/>
            <w:iCs/>
          </w:rPr>
          <w:t xml:space="preserve">eacher </w:t>
        </w:r>
        <w:r w:rsidR="00411F16">
          <w:rPr>
            <w:rStyle w:val="Hyperlink"/>
            <w:rFonts w:cs="Arial"/>
            <w:i/>
            <w:iCs/>
          </w:rPr>
          <w:t>e</w:t>
        </w:r>
        <w:r w:rsidRPr="00B063D2">
          <w:rPr>
            <w:rStyle w:val="Hyperlink"/>
            <w:rFonts w:cs="Arial"/>
            <w:i/>
            <w:iCs/>
          </w:rPr>
          <w:t xml:space="preserve">ducation </w:t>
        </w:r>
        <w:r w:rsidR="00411F16">
          <w:rPr>
            <w:rStyle w:val="Hyperlink"/>
            <w:rFonts w:cs="Arial"/>
            <w:i/>
            <w:iCs/>
          </w:rPr>
          <w:t>p</w:t>
        </w:r>
        <w:r w:rsidRPr="00B063D2">
          <w:rPr>
            <w:rStyle w:val="Hyperlink"/>
            <w:rFonts w:cs="Arial"/>
            <w:i/>
            <w:iCs/>
          </w:rPr>
          <w:t>rograms in Australia: Standards and Procedures</w:t>
        </w:r>
      </w:hyperlink>
      <w:r w:rsidRPr="1F98E81D">
        <w:rPr>
          <w:rFonts w:cs="Arial"/>
        </w:rPr>
        <w:t xml:space="preserve"> (</w:t>
      </w:r>
      <w:r w:rsidR="0089692E">
        <w:rPr>
          <w:rFonts w:cs="Arial"/>
        </w:rPr>
        <w:t>Accreditation</w:t>
      </w:r>
      <w:r w:rsidR="00256DDC">
        <w:rPr>
          <w:rFonts w:cs="Arial"/>
        </w:rPr>
        <w:t xml:space="preserve"> Standards</w:t>
      </w:r>
      <w:r w:rsidRPr="1F98E81D">
        <w:rPr>
          <w:rFonts w:cs="Arial"/>
        </w:rPr>
        <w:t xml:space="preserve">) with a scholarship of up to $40,000. </w:t>
      </w:r>
      <w:r w:rsidR="60A1AEA7" w:rsidRPr="1F98E81D">
        <w:rPr>
          <w:rFonts w:cs="Arial"/>
        </w:rPr>
        <w:t>Scholarship recipients may be eligible for a $2,000 top</w:t>
      </w:r>
      <w:r w:rsidR="003B4879">
        <w:rPr>
          <w:rFonts w:cs="Arial"/>
        </w:rPr>
        <w:t>-</w:t>
      </w:r>
      <w:r w:rsidR="60A1AEA7" w:rsidRPr="1F98E81D">
        <w:rPr>
          <w:rFonts w:cs="Arial"/>
        </w:rPr>
        <w:t xml:space="preserve">up payment if they undertake their final </w:t>
      </w:r>
      <w:r w:rsidR="003F29AF">
        <w:rPr>
          <w:rFonts w:cs="Arial"/>
        </w:rPr>
        <w:t>professional</w:t>
      </w:r>
      <w:r w:rsidR="60A1AEA7" w:rsidRPr="1F98E81D">
        <w:rPr>
          <w:rFonts w:cs="Arial"/>
        </w:rPr>
        <w:t xml:space="preserve"> experience placement in a remo</w:t>
      </w:r>
      <w:r w:rsidR="1DFD17BC" w:rsidRPr="1F98E81D">
        <w:rPr>
          <w:rFonts w:cs="Arial"/>
        </w:rPr>
        <w:t>te setting.</w:t>
      </w:r>
    </w:p>
    <w:p w14:paraId="3232437E" w14:textId="2CADD2A1" w:rsidR="00C44B2C" w:rsidRDefault="00857614" w:rsidP="00C44B2C">
      <w:pPr>
        <w:rPr>
          <w:rFonts w:cs="Arial"/>
        </w:rPr>
      </w:pPr>
      <w:r w:rsidRPr="00845DF3">
        <w:rPr>
          <w:rFonts w:cs="Arial"/>
        </w:rPr>
        <w:t>Recipient</w:t>
      </w:r>
      <w:r w:rsidR="00C44B2C" w:rsidRPr="00845DF3">
        <w:rPr>
          <w:rFonts w:cs="Arial"/>
        </w:rPr>
        <w:t xml:space="preserve">s will be required to teach for a period of time equivalent to </w:t>
      </w:r>
      <w:r w:rsidR="00166AA6">
        <w:rPr>
          <w:rFonts w:cs="Arial"/>
        </w:rPr>
        <w:t xml:space="preserve">the length of </w:t>
      </w:r>
      <w:r w:rsidR="00C44B2C" w:rsidRPr="00845DF3">
        <w:rPr>
          <w:rFonts w:cs="Arial"/>
        </w:rPr>
        <w:t xml:space="preserve">their ITE </w:t>
      </w:r>
      <w:r w:rsidR="00434AFB">
        <w:rPr>
          <w:rFonts w:cs="Arial"/>
        </w:rPr>
        <w:t xml:space="preserve">program </w:t>
      </w:r>
      <w:r w:rsidR="00C44B2C" w:rsidRPr="00845DF3">
        <w:rPr>
          <w:rFonts w:cs="Arial"/>
        </w:rPr>
        <w:t xml:space="preserve">in </w:t>
      </w:r>
      <w:r w:rsidR="005133F8">
        <w:rPr>
          <w:rFonts w:cs="Arial"/>
        </w:rPr>
        <w:t>a</w:t>
      </w:r>
      <w:r w:rsidR="00A435D1">
        <w:rPr>
          <w:rFonts w:cs="Arial"/>
        </w:rPr>
        <w:t xml:space="preserve"> government</w:t>
      </w:r>
      <w:r w:rsidR="00C44B2C" w:rsidRPr="00845DF3">
        <w:rPr>
          <w:rFonts w:cs="Arial"/>
        </w:rPr>
        <w:t xml:space="preserve"> school</w:t>
      </w:r>
      <w:r w:rsidR="00A435D1">
        <w:rPr>
          <w:rFonts w:cs="Arial"/>
        </w:rPr>
        <w:t xml:space="preserve"> or government-run early learning setting</w:t>
      </w:r>
      <w:r w:rsidR="00C44B2C" w:rsidRPr="00845DF3">
        <w:rPr>
          <w:rFonts w:cs="Arial"/>
        </w:rPr>
        <w:t>. If</w:t>
      </w:r>
      <w:r w:rsidR="00C44B2C" w:rsidRPr="1117FDB8">
        <w:rPr>
          <w:rFonts w:cs="Arial"/>
        </w:rPr>
        <w:t xml:space="preserve"> </w:t>
      </w:r>
      <w:r w:rsidRPr="1117FDB8">
        <w:rPr>
          <w:rFonts w:cs="Arial"/>
        </w:rPr>
        <w:t>recipient</w:t>
      </w:r>
      <w:r w:rsidR="00C44B2C" w:rsidRPr="1117FDB8">
        <w:rPr>
          <w:rFonts w:cs="Arial"/>
        </w:rPr>
        <w:t xml:space="preserve">s do not meet their scholarship or commitment to teach obligations, they may be required to pay back all or part of the cost of the scholarship. </w:t>
      </w:r>
    </w:p>
    <w:p w14:paraId="4D53FF5B" w14:textId="6F067716" w:rsidR="00C44B2C" w:rsidRPr="00E520D9" w:rsidRDefault="00C44B2C" w:rsidP="00C44B2C">
      <w:pPr>
        <w:rPr>
          <w:rFonts w:cs="Arial"/>
        </w:rPr>
      </w:pPr>
      <w:r w:rsidRPr="2688EDA3">
        <w:rPr>
          <w:rFonts w:cs="Arial"/>
        </w:rPr>
        <w:t xml:space="preserve">Students enrolling in an </w:t>
      </w:r>
      <w:hyperlink r:id="rId18" w:history="1">
        <w:r w:rsidR="00236ACA" w:rsidRPr="0022322E">
          <w:rPr>
            <w:rStyle w:val="Hyperlink"/>
            <w:rFonts w:cs="Arial"/>
          </w:rPr>
          <w:t>a</w:t>
        </w:r>
        <w:r w:rsidRPr="0022322E">
          <w:rPr>
            <w:rStyle w:val="Hyperlink"/>
            <w:rFonts w:cs="Arial"/>
          </w:rPr>
          <w:t xml:space="preserve">ccredited ITE </w:t>
        </w:r>
        <w:r w:rsidR="00FE2B6D">
          <w:rPr>
            <w:rStyle w:val="Hyperlink"/>
            <w:rFonts w:cs="Arial"/>
          </w:rPr>
          <w:t>p</w:t>
        </w:r>
        <w:r w:rsidRPr="0022322E">
          <w:rPr>
            <w:rStyle w:val="Hyperlink"/>
            <w:rFonts w:cs="Arial"/>
          </w:rPr>
          <w:t>rogram</w:t>
        </w:r>
      </w:hyperlink>
      <w:r w:rsidRPr="2688EDA3">
        <w:rPr>
          <w:rFonts w:cs="Arial"/>
        </w:rPr>
        <w:t xml:space="preserve">, </w:t>
      </w:r>
      <w:r w:rsidRPr="00845DF3">
        <w:rPr>
          <w:rFonts w:cs="Arial"/>
        </w:rPr>
        <w:t>and willing to commit to teaching</w:t>
      </w:r>
      <w:r w:rsidRPr="2688EDA3">
        <w:rPr>
          <w:rFonts w:cs="Arial"/>
        </w:rPr>
        <w:t xml:space="preserve">, will be </w:t>
      </w:r>
      <w:r w:rsidRPr="00E520D9">
        <w:rPr>
          <w:rFonts w:cs="Arial"/>
        </w:rPr>
        <w:t xml:space="preserve">eligible to apply for a scholarship. The following </w:t>
      </w:r>
      <w:r w:rsidR="00835AFC" w:rsidRPr="00E520D9">
        <w:rPr>
          <w:rFonts w:cs="Arial"/>
        </w:rPr>
        <w:t xml:space="preserve">target </w:t>
      </w:r>
      <w:r w:rsidRPr="00E520D9">
        <w:rPr>
          <w:rFonts w:cs="Arial"/>
        </w:rPr>
        <w:t>cohorts are encouraged to apply:</w:t>
      </w:r>
    </w:p>
    <w:p w14:paraId="2A7823F2" w14:textId="15612452" w:rsidR="00C44B2C" w:rsidRPr="00E520D9" w:rsidRDefault="00C44B2C" w:rsidP="00DF3D6F">
      <w:pPr>
        <w:pStyle w:val="ListBullet"/>
        <w:spacing w:before="0" w:after="60"/>
        <w:ind w:left="357" w:hanging="357"/>
        <w:contextualSpacing w:val="0"/>
        <w:rPr>
          <w:rFonts w:ascii="Arial" w:eastAsia="Arial" w:hAnsi="Arial" w:cs="Arial"/>
          <w:sz w:val="22"/>
          <w:szCs w:val="22"/>
          <w:lang w:val="en-AU"/>
        </w:rPr>
      </w:pPr>
      <w:r w:rsidRPr="00E520D9">
        <w:rPr>
          <w:rFonts w:ascii="Arial" w:eastAsia="Arial" w:hAnsi="Arial" w:cs="Arial"/>
          <w:sz w:val="22"/>
          <w:szCs w:val="22"/>
          <w:lang w:val="en-AU"/>
        </w:rPr>
        <w:t>high achieving students with an ATAR of 80 or above</w:t>
      </w:r>
      <w:r w:rsidR="00612F76">
        <w:rPr>
          <w:rFonts w:ascii="Arial" w:eastAsia="Arial" w:hAnsi="Arial" w:cs="Arial"/>
          <w:sz w:val="22"/>
          <w:szCs w:val="22"/>
          <w:lang w:val="en-AU"/>
        </w:rPr>
        <w:t xml:space="preserve"> </w:t>
      </w:r>
      <w:r w:rsidR="00D26FFA">
        <w:rPr>
          <w:rFonts w:ascii="Arial" w:eastAsia="Arial" w:hAnsi="Arial" w:cs="Arial"/>
          <w:sz w:val="22"/>
          <w:szCs w:val="22"/>
          <w:lang w:val="en-AU"/>
        </w:rPr>
        <w:t>(</w:t>
      </w:r>
      <w:r w:rsidR="00612F76">
        <w:rPr>
          <w:rFonts w:ascii="Arial" w:eastAsia="Arial" w:hAnsi="Arial" w:cs="Arial"/>
          <w:sz w:val="22"/>
          <w:szCs w:val="22"/>
          <w:lang w:val="en-AU"/>
        </w:rPr>
        <w:t>or equivalent</w:t>
      </w:r>
      <w:r w:rsidR="00D26FFA">
        <w:rPr>
          <w:rFonts w:ascii="Arial" w:eastAsia="Arial" w:hAnsi="Arial" w:cs="Arial"/>
          <w:sz w:val="22"/>
          <w:szCs w:val="22"/>
          <w:lang w:val="en-AU"/>
        </w:rPr>
        <w:t>)</w:t>
      </w:r>
    </w:p>
    <w:p w14:paraId="5E07C53E" w14:textId="42315571" w:rsidR="00C44B2C" w:rsidRPr="00E520D9" w:rsidRDefault="00C44B2C" w:rsidP="00DF3D6F">
      <w:pPr>
        <w:pStyle w:val="ListBullet"/>
        <w:spacing w:before="0" w:after="60"/>
        <w:ind w:left="357" w:hanging="357"/>
        <w:contextualSpacing w:val="0"/>
        <w:rPr>
          <w:rFonts w:ascii="Arial" w:eastAsia="Arial" w:hAnsi="Arial" w:cs="Arial"/>
          <w:sz w:val="22"/>
          <w:szCs w:val="22"/>
          <w:lang w:val="en-AU"/>
        </w:rPr>
      </w:pPr>
      <w:r w:rsidRPr="00E520D9">
        <w:rPr>
          <w:rFonts w:ascii="Arial" w:eastAsia="Arial" w:hAnsi="Arial" w:cs="Arial"/>
          <w:sz w:val="22"/>
          <w:szCs w:val="22"/>
          <w:lang w:val="en-AU"/>
        </w:rPr>
        <w:t xml:space="preserve">First Nations peoples </w:t>
      </w:r>
    </w:p>
    <w:p w14:paraId="6B26BC8E" w14:textId="66138C96" w:rsidR="00C44B2C" w:rsidRPr="00E76422" w:rsidRDefault="00F32312" w:rsidP="00DF3D6F">
      <w:pPr>
        <w:pStyle w:val="ListBullet"/>
        <w:spacing w:before="0" w:after="60"/>
        <w:ind w:left="357" w:hanging="357"/>
        <w:contextualSpacing w:val="0"/>
        <w:rPr>
          <w:rFonts w:ascii="Arial" w:eastAsia="Arial" w:hAnsi="Arial" w:cs="Arial"/>
          <w:sz w:val="22"/>
          <w:szCs w:val="22"/>
          <w:lang w:val="en-AU"/>
        </w:rPr>
      </w:pPr>
      <w:r>
        <w:rPr>
          <w:rFonts w:ascii="Arial" w:eastAsia="Arial" w:hAnsi="Arial" w:cs="Arial"/>
          <w:sz w:val="22"/>
          <w:szCs w:val="22"/>
          <w:lang w:val="en-AU"/>
        </w:rPr>
        <w:t>p</w:t>
      </w:r>
      <w:r w:rsidR="00C44B2C">
        <w:rPr>
          <w:rFonts w:ascii="Arial" w:eastAsia="Arial" w:hAnsi="Arial" w:cs="Arial"/>
          <w:sz w:val="22"/>
          <w:szCs w:val="22"/>
          <w:lang w:val="en-AU"/>
        </w:rPr>
        <w:t>eople</w:t>
      </w:r>
      <w:r w:rsidR="00C44B2C" w:rsidRPr="00E76422">
        <w:rPr>
          <w:rFonts w:ascii="Arial" w:eastAsia="Arial" w:hAnsi="Arial" w:cs="Arial"/>
          <w:sz w:val="22"/>
          <w:szCs w:val="22"/>
          <w:lang w:val="en-AU"/>
        </w:rPr>
        <w:t xml:space="preserve"> from regional, rural and remote areas </w:t>
      </w:r>
    </w:p>
    <w:p w14:paraId="481C760B" w14:textId="77777777"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sidRPr="00E76422">
        <w:rPr>
          <w:rFonts w:ascii="Arial" w:eastAsia="Arial" w:hAnsi="Arial" w:cs="Arial"/>
          <w:sz w:val="22"/>
          <w:szCs w:val="22"/>
          <w:lang w:val="en-AU"/>
        </w:rPr>
        <w:t xml:space="preserve">mid-career professionals </w:t>
      </w:r>
    </w:p>
    <w:p w14:paraId="06E9518D" w14:textId="13E12772"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sidRPr="00E76422">
        <w:rPr>
          <w:rFonts w:ascii="Arial" w:eastAsia="Arial" w:hAnsi="Arial" w:cs="Arial"/>
          <w:sz w:val="22"/>
          <w:szCs w:val="22"/>
          <w:lang w:val="en-AU"/>
        </w:rPr>
        <w:t xml:space="preserve">people </w:t>
      </w:r>
      <w:r w:rsidRPr="005765D6">
        <w:rPr>
          <w:rFonts w:ascii="Arial" w:eastAsia="Arial" w:hAnsi="Arial" w:cs="Arial"/>
          <w:sz w:val="22"/>
          <w:szCs w:val="22"/>
          <w:lang w:val="en-AU"/>
        </w:rPr>
        <w:t xml:space="preserve">for whom English is an </w:t>
      </w:r>
      <w:r w:rsidR="007D3ECD">
        <w:rPr>
          <w:rFonts w:ascii="Arial" w:eastAsia="Arial" w:hAnsi="Arial" w:cs="Arial"/>
          <w:sz w:val="22"/>
          <w:szCs w:val="22"/>
          <w:lang w:val="en-AU"/>
        </w:rPr>
        <w:t>a</w:t>
      </w:r>
      <w:r w:rsidRPr="005765D6">
        <w:rPr>
          <w:rFonts w:ascii="Arial" w:eastAsia="Arial" w:hAnsi="Arial" w:cs="Arial"/>
          <w:sz w:val="22"/>
          <w:szCs w:val="22"/>
          <w:lang w:val="en-AU"/>
        </w:rPr>
        <w:t xml:space="preserve">dditional </w:t>
      </w:r>
      <w:r w:rsidR="007D3ECD">
        <w:rPr>
          <w:rFonts w:ascii="Arial" w:eastAsia="Arial" w:hAnsi="Arial" w:cs="Arial"/>
          <w:sz w:val="22"/>
          <w:szCs w:val="22"/>
          <w:lang w:val="en-AU"/>
        </w:rPr>
        <w:t>l</w:t>
      </w:r>
      <w:r w:rsidRPr="005765D6">
        <w:rPr>
          <w:rFonts w:ascii="Arial" w:eastAsia="Arial" w:hAnsi="Arial" w:cs="Arial"/>
          <w:sz w:val="22"/>
          <w:szCs w:val="22"/>
          <w:lang w:val="en-AU"/>
        </w:rPr>
        <w:t xml:space="preserve">anguage or </w:t>
      </w:r>
      <w:r w:rsidR="007D3ECD">
        <w:rPr>
          <w:rFonts w:ascii="Arial" w:eastAsia="Arial" w:hAnsi="Arial" w:cs="Arial"/>
          <w:sz w:val="22"/>
          <w:szCs w:val="22"/>
          <w:lang w:val="en-AU"/>
        </w:rPr>
        <w:t>d</w:t>
      </w:r>
      <w:r w:rsidRPr="005765D6">
        <w:rPr>
          <w:rFonts w:ascii="Arial" w:eastAsia="Arial" w:hAnsi="Arial" w:cs="Arial"/>
          <w:sz w:val="22"/>
          <w:szCs w:val="22"/>
          <w:lang w:val="en-AU"/>
        </w:rPr>
        <w:t>ialect (EAL/D)</w:t>
      </w:r>
    </w:p>
    <w:p w14:paraId="3FEA41A0" w14:textId="0B8D4E20"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people from low</w:t>
      </w:r>
      <w:r>
        <w:rPr>
          <w:rFonts w:ascii="Arial" w:eastAsia="Arial" w:hAnsi="Arial" w:cs="Arial"/>
          <w:sz w:val="22"/>
          <w:szCs w:val="22"/>
          <w:lang w:val="en-AU"/>
        </w:rPr>
        <w:t xml:space="preserve"> socio</w:t>
      </w:r>
      <w:r w:rsidR="002C709F">
        <w:rPr>
          <w:rFonts w:ascii="Arial" w:eastAsia="Arial" w:hAnsi="Arial" w:cs="Arial"/>
          <w:sz w:val="22"/>
          <w:szCs w:val="22"/>
          <w:lang w:val="en-AU"/>
        </w:rPr>
        <w:t>-</w:t>
      </w:r>
      <w:r>
        <w:rPr>
          <w:rFonts w:ascii="Arial" w:eastAsia="Arial" w:hAnsi="Arial" w:cs="Arial"/>
          <w:sz w:val="22"/>
          <w:szCs w:val="22"/>
          <w:lang w:val="en-AU"/>
        </w:rPr>
        <w:t>economic backgrounds</w:t>
      </w:r>
      <w:r w:rsidRPr="373F7B1A">
        <w:rPr>
          <w:rFonts w:ascii="Arial" w:eastAsia="Arial" w:hAnsi="Arial" w:cs="Arial"/>
          <w:sz w:val="22"/>
          <w:szCs w:val="22"/>
          <w:lang w:val="en-AU"/>
        </w:rPr>
        <w:t xml:space="preserve"> </w:t>
      </w:r>
    </w:p>
    <w:p w14:paraId="18E461D5" w14:textId="2ECA9AB3" w:rsidR="00C44B2C" w:rsidRPr="00E76422" w:rsidRDefault="00C44B2C" w:rsidP="00DF3D6F">
      <w:pPr>
        <w:pStyle w:val="ListBullet"/>
        <w:spacing w:before="0" w:after="60"/>
        <w:ind w:left="357" w:hanging="357"/>
        <w:contextualSpacing w:val="0"/>
        <w:rPr>
          <w:rFonts w:ascii="Arial" w:eastAsia="Arial" w:hAnsi="Arial" w:cs="Arial"/>
          <w:sz w:val="22"/>
          <w:szCs w:val="22"/>
          <w:lang w:val="en-AU"/>
        </w:rPr>
      </w:pPr>
      <w:r>
        <w:rPr>
          <w:rFonts w:ascii="Arial" w:eastAsia="Arial" w:hAnsi="Arial" w:cs="Arial"/>
          <w:sz w:val="22"/>
          <w:szCs w:val="22"/>
          <w:lang w:val="en-AU"/>
        </w:rPr>
        <w:t>people</w:t>
      </w:r>
      <w:r w:rsidRPr="373F7B1A">
        <w:rPr>
          <w:rFonts w:ascii="Arial" w:eastAsia="Arial" w:hAnsi="Arial" w:cs="Arial"/>
          <w:sz w:val="22"/>
          <w:szCs w:val="22"/>
          <w:lang w:val="en-AU"/>
        </w:rPr>
        <w:t xml:space="preserve"> with disability</w:t>
      </w:r>
      <w:r w:rsidR="00A33D9B">
        <w:rPr>
          <w:rFonts w:ascii="Arial" w:eastAsia="Arial" w:hAnsi="Arial" w:cs="Arial"/>
          <w:sz w:val="22"/>
          <w:szCs w:val="22"/>
          <w:lang w:val="en-AU"/>
        </w:rPr>
        <w:t>.</w:t>
      </w:r>
    </w:p>
    <w:p w14:paraId="20510BE5" w14:textId="26627658" w:rsidR="00C44B2C" w:rsidRDefault="00C44B2C" w:rsidP="00C44B2C">
      <w:pPr>
        <w:pStyle w:val="ListBullet"/>
        <w:numPr>
          <w:ilvl w:val="0"/>
          <w:numId w:val="0"/>
        </w:numPr>
        <w:ind w:left="360" w:hanging="360"/>
        <w:rPr>
          <w:rFonts w:ascii="Arial" w:eastAsia="Arial" w:hAnsi="Arial" w:cs="Arial"/>
          <w:sz w:val="22"/>
          <w:szCs w:val="22"/>
          <w:lang w:val="en-AU"/>
        </w:rPr>
      </w:pPr>
    </w:p>
    <w:p w14:paraId="106096E8" w14:textId="1705519A" w:rsidR="003A4424" w:rsidRDefault="003A4424" w:rsidP="00837AC9">
      <w:pPr>
        <w:pStyle w:val="ListBullet"/>
        <w:numPr>
          <w:ilvl w:val="0"/>
          <w:numId w:val="0"/>
        </w:numPr>
        <w:spacing w:line="280" w:lineRule="atLeast"/>
        <w:rPr>
          <w:rFonts w:ascii="Arial" w:eastAsia="Arial" w:hAnsi="Arial" w:cs="Arial"/>
          <w:sz w:val="22"/>
          <w:szCs w:val="22"/>
          <w:lang w:val="en-AU"/>
        </w:rPr>
      </w:pPr>
      <w:r>
        <w:rPr>
          <w:rFonts w:ascii="Arial" w:eastAsia="Arial" w:hAnsi="Arial" w:cs="Arial"/>
          <w:sz w:val="22"/>
          <w:szCs w:val="22"/>
          <w:lang w:val="en-AU"/>
        </w:rPr>
        <w:t xml:space="preserve">The Department of Education (the Department) will administer the </w:t>
      </w:r>
      <w:r w:rsidR="00FE2B6D">
        <w:rPr>
          <w:rFonts w:ascii="Arial" w:eastAsia="Arial" w:hAnsi="Arial" w:cs="Arial"/>
          <w:sz w:val="22"/>
          <w:szCs w:val="22"/>
          <w:lang w:val="en-AU"/>
        </w:rPr>
        <w:t>CTS P</w:t>
      </w:r>
      <w:r>
        <w:rPr>
          <w:rFonts w:ascii="Arial" w:eastAsia="Arial" w:hAnsi="Arial" w:cs="Arial"/>
          <w:sz w:val="22"/>
          <w:szCs w:val="22"/>
          <w:lang w:val="en-AU"/>
        </w:rPr>
        <w:t xml:space="preserve">rogram according to the </w:t>
      </w:r>
      <w:hyperlink r:id="rId19" w:history="1">
        <w:r w:rsidRPr="000218F4">
          <w:rPr>
            <w:rStyle w:val="Hyperlink"/>
            <w:rFonts w:eastAsia="Arial" w:cs="Arial"/>
            <w:i/>
            <w:sz w:val="22"/>
            <w:szCs w:val="22"/>
            <w:lang w:val="en-AU"/>
          </w:rPr>
          <w:t>Commonwealth Grant Rules and Guidelines</w:t>
        </w:r>
      </w:hyperlink>
      <w:r>
        <w:rPr>
          <w:rFonts w:ascii="Arial" w:eastAsia="Arial" w:hAnsi="Arial" w:cs="Arial"/>
          <w:sz w:val="22"/>
          <w:szCs w:val="22"/>
          <w:lang w:val="en-AU"/>
        </w:rPr>
        <w:t>.</w:t>
      </w:r>
    </w:p>
    <w:p w14:paraId="75ADB538" w14:textId="42038274" w:rsidR="003A4424" w:rsidRDefault="003A4424" w:rsidP="003A4424">
      <w:pPr>
        <w:rPr>
          <w:rFonts w:cs="Arial"/>
          <w:iCs/>
          <w:highlight w:val="yellow"/>
        </w:rPr>
      </w:pPr>
      <w:r>
        <w:rPr>
          <w:rFonts w:cs="Arial"/>
          <w:iCs/>
        </w:rPr>
        <w:t xml:space="preserve">Further information is available </w:t>
      </w:r>
      <w:r w:rsidR="008E5059">
        <w:rPr>
          <w:rFonts w:cs="Arial"/>
          <w:iCs/>
        </w:rPr>
        <w:t>at</w:t>
      </w:r>
      <w:r w:rsidR="0039712C">
        <w:rPr>
          <w:rFonts w:cs="Arial"/>
          <w:iCs/>
        </w:rPr>
        <w:t xml:space="preserve"> </w:t>
      </w:r>
      <w:hyperlink r:id="rId20" w:history="1">
        <w:r w:rsidR="0039712C" w:rsidRPr="0012321A">
          <w:rPr>
            <w:rStyle w:val="Hyperlink"/>
            <w:rFonts w:cs="Arial"/>
            <w:iCs/>
          </w:rPr>
          <w:t>www.education.gov.au/teaching-scholarships</w:t>
        </w:r>
      </w:hyperlink>
      <w:r w:rsidR="008E5059">
        <w:rPr>
          <w:rFonts w:cs="Arial"/>
          <w:iCs/>
        </w:rPr>
        <w:t>.</w:t>
      </w:r>
    </w:p>
    <w:p w14:paraId="33069B92" w14:textId="0524DF31" w:rsidR="00C44B2C" w:rsidRPr="00DE5821" w:rsidRDefault="007F46E9" w:rsidP="005E06B1">
      <w:pPr>
        <w:pStyle w:val="Heading1"/>
        <w:rPr>
          <w:sz w:val="36"/>
          <w:szCs w:val="36"/>
        </w:rPr>
      </w:pPr>
      <w:bookmarkStart w:id="8" w:name="_Toc150932546"/>
      <w:r w:rsidRPr="00DE5821">
        <w:rPr>
          <w:sz w:val="36"/>
          <w:szCs w:val="36"/>
        </w:rPr>
        <w:t>About the Scholarships</w:t>
      </w:r>
      <w:bookmarkEnd w:id="8"/>
    </w:p>
    <w:p w14:paraId="37BEB45A" w14:textId="265FC787" w:rsidR="00836001" w:rsidRDefault="00B73785" w:rsidP="004B5D42">
      <w:pPr>
        <w:rPr>
          <w:rFonts w:cs="Arial"/>
        </w:rPr>
      </w:pPr>
      <w:r>
        <w:rPr>
          <w:rStyle w:val="eop"/>
          <w:rFonts w:cs="Arial"/>
        </w:rPr>
        <w:t>Each scholarship</w:t>
      </w:r>
      <w:r w:rsidR="0095550A" w:rsidRPr="002C5E22">
        <w:rPr>
          <w:rStyle w:val="eop"/>
          <w:rFonts w:cs="Arial"/>
        </w:rPr>
        <w:t xml:space="preserve"> will provide payments of $10,000 per year, capped at $40,000 </w:t>
      </w:r>
      <w:r w:rsidR="00100B13">
        <w:rPr>
          <w:rStyle w:val="eop"/>
          <w:rFonts w:cs="Arial"/>
        </w:rPr>
        <w:t>for</w:t>
      </w:r>
      <w:r w:rsidR="00EA2756" w:rsidRPr="002C5E22">
        <w:rPr>
          <w:rStyle w:val="eop"/>
          <w:rFonts w:cs="Arial"/>
        </w:rPr>
        <w:t xml:space="preserve"> </w:t>
      </w:r>
      <w:r w:rsidR="0095550A" w:rsidRPr="002C5E22">
        <w:rPr>
          <w:rStyle w:val="eop"/>
          <w:rFonts w:cs="Arial"/>
        </w:rPr>
        <w:t>students undertaking undergraduate programs and $20,000 for students undertaking postgraduate programs</w:t>
      </w:r>
      <w:r w:rsidR="00841E96">
        <w:rPr>
          <w:rStyle w:val="eop"/>
          <w:rFonts w:cs="Arial"/>
        </w:rPr>
        <w:t xml:space="preserve">. </w:t>
      </w:r>
    </w:p>
    <w:p w14:paraId="41454A19" w14:textId="7B488328" w:rsidR="00D16B2B" w:rsidRDefault="001F1118" w:rsidP="004B5D42">
      <w:pPr>
        <w:rPr>
          <w:rFonts w:cs="Arial"/>
        </w:rPr>
      </w:pPr>
      <w:r>
        <w:rPr>
          <w:rFonts w:cs="Arial"/>
        </w:rPr>
        <w:t xml:space="preserve">The </w:t>
      </w:r>
      <w:r w:rsidR="00C94932">
        <w:rPr>
          <w:rFonts w:cs="Arial"/>
        </w:rPr>
        <w:t>s</w:t>
      </w:r>
      <w:r>
        <w:rPr>
          <w:rFonts w:cs="Arial"/>
        </w:rPr>
        <w:t>cholarships will be allocated in five rounds as follows:</w:t>
      </w:r>
    </w:p>
    <w:p w14:paraId="42FE1D58" w14:textId="37C33F03" w:rsidR="001F1118" w:rsidRPr="00A660BF"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Round One: for applicants intending to commence an ITE program in</w:t>
      </w:r>
      <w:r w:rsidR="00F811FF">
        <w:rPr>
          <w:rFonts w:ascii="Arial" w:eastAsia="Arial" w:hAnsi="Arial" w:cs="Arial"/>
          <w:sz w:val="22"/>
          <w:szCs w:val="22"/>
          <w:lang w:val="en-AU"/>
        </w:rPr>
        <w:t xml:space="preserve"> the </w:t>
      </w:r>
      <w:r w:rsidR="00F811FF" w:rsidRPr="00F811FF">
        <w:rPr>
          <w:rFonts w:ascii="Arial" w:eastAsia="Arial" w:hAnsi="Arial" w:cs="Arial"/>
          <w:sz w:val="22"/>
          <w:szCs w:val="22"/>
          <w:lang w:val="en-AU"/>
        </w:rPr>
        <w:t>first study period or semester of</w:t>
      </w:r>
      <w:r w:rsidRPr="373F7B1A">
        <w:rPr>
          <w:rFonts w:ascii="Arial" w:eastAsia="Arial" w:hAnsi="Arial" w:cs="Arial"/>
          <w:sz w:val="22"/>
          <w:szCs w:val="22"/>
          <w:lang w:val="en-AU"/>
        </w:rPr>
        <w:t xml:space="preserve"> 2024</w:t>
      </w:r>
    </w:p>
    <w:p w14:paraId="51DB00D7" w14:textId="0DC18FE6" w:rsidR="00516B06" w:rsidRPr="00A660BF"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Two: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2025</w:t>
      </w:r>
    </w:p>
    <w:p w14:paraId="4FEFF9AD" w14:textId="5ED17994" w:rsidR="00516B06" w:rsidRPr="00A660BF"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Three: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2026</w:t>
      </w:r>
    </w:p>
    <w:p w14:paraId="7DB8618C" w14:textId="0C49BA3D" w:rsidR="00516B06" w:rsidRDefault="25B45C30"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Four: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2027</w:t>
      </w:r>
    </w:p>
    <w:p w14:paraId="3B69D3F4" w14:textId="0BD15144" w:rsidR="00E72DC7" w:rsidRPr="00A660BF" w:rsidRDefault="00E72DC7" w:rsidP="00DF3D6F">
      <w:pPr>
        <w:pStyle w:val="ListBullet"/>
        <w:spacing w:before="0" w:after="60"/>
        <w:ind w:left="357" w:hanging="357"/>
        <w:contextualSpacing w:val="0"/>
        <w:rPr>
          <w:rFonts w:ascii="Arial" w:eastAsia="Arial" w:hAnsi="Arial" w:cs="Arial"/>
          <w:sz w:val="22"/>
          <w:szCs w:val="22"/>
          <w:lang w:val="en-AU"/>
        </w:rPr>
      </w:pPr>
      <w:r w:rsidRPr="373F7B1A">
        <w:rPr>
          <w:rFonts w:ascii="Arial" w:eastAsia="Arial" w:hAnsi="Arial" w:cs="Arial"/>
          <w:sz w:val="22"/>
          <w:szCs w:val="22"/>
          <w:lang w:val="en-AU"/>
        </w:rPr>
        <w:t xml:space="preserve">Round Five: for applicants intending to commence an ITE program in </w:t>
      </w:r>
      <w:r w:rsidR="00F811FF">
        <w:rPr>
          <w:rFonts w:ascii="Arial" w:eastAsia="Arial" w:hAnsi="Arial" w:cs="Arial"/>
          <w:sz w:val="22"/>
          <w:szCs w:val="22"/>
          <w:lang w:val="en-AU"/>
        </w:rPr>
        <w:t xml:space="preserve">the </w:t>
      </w:r>
      <w:r w:rsidR="00F811FF" w:rsidRPr="00F811FF">
        <w:rPr>
          <w:rFonts w:ascii="Arial" w:eastAsia="Arial" w:hAnsi="Arial" w:cs="Arial"/>
          <w:sz w:val="22"/>
          <w:szCs w:val="22"/>
          <w:lang w:val="en-AU"/>
        </w:rPr>
        <w:t>first study period or semester of</w:t>
      </w:r>
      <w:r w:rsidR="00F811FF" w:rsidRPr="373F7B1A">
        <w:rPr>
          <w:rFonts w:ascii="Arial" w:eastAsia="Arial" w:hAnsi="Arial" w:cs="Arial"/>
          <w:sz w:val="22"/>
          <w:szCs w:val="22"/>
          <w:lang w:val="en-AU"/>
        </w:rPr>
        <w:t xml:space="preserve"> </w:t>
      </w:r>
      <w:r w:rsidRPr="373F7B1A">
        <w:rPr>
          <w:rFonts w:ascii="Arial" w:eastAsia="Arial" w:hAnsi="Arial" w:cs="Arial"/>
          <w:sz w:val="22"/>
          <w:szCs w:val="22"/>
          <w:lang w:val="en-AU"/>
        </w:rPr>
        <w:t>2028</w:t>
      </w:r>
      <w:r>
        <w:rPr>
          <w:rFonts w:ascii="Arial" w:eastAsia="Arial" w:hAnsi="Arial" w:cs="Arial"/>
          <w:sz w:val="22"/>
          <w:szCs w:val="22"/>
          <w:lang w:val="en-AU"/>
        </w:rPr>
        <w:t>.</w:t>
      </w:r>
    </w:p>
    <w:p w14:paraId="3F1AB3DC" w14:textId="1E697BFC" w:rsidR="00AF24D2" w:rsidRPr="00E76422" w:rsidRDefault="00AF24D2" w:rsidP="00AF6577">
      <w:pPr>
        <w:pStyle w:val="Heading2"/>
      </w:pPr>
      <w:bookmarkStart w:id="9" w:name="_Toc150932547"/>
      <w:r w:rsidRPr="7D0CE1BA">
        <w:t xml:space="preserve">Purpose of </w:t>
      </w:r>
      <w:r w:rsidR="0081175B">
        <w:t>S</w:t>
      </w:r>
      <w:r w:rsidRPr="7D0CE1BA">
        <w:t xml:space="preserve">cholarship </w:t>
      </w:r>
      <w:r w:rsidR="0081175B">
        <w:t>P</w:t>
      </w:r>
      <w:r w:rsidRPr="7D0CE1BA">
        <w:t>ayments</w:t>
      </w:r>
      <w:bookmarkEnd w:id="9"/>
    </w:p>
    <w:p w14:paraId="4AB8B928" w14:textId="23762D07" w:rsidR="005803B4" w:rsidRDefault="000401DB" w:rsidP="00063256">
      <w:pPr>
        <w:spacing w:after="120"/>
        <w:rPr>
          <w:rFonts w:cs="Arial"/>
        </w:rPr>
      </w:pPr>
      <w:r w:rsidRPr="529BD471">
        <w:rPr>
          <w:rFonts w:cs="Arial"/>
        </w:rPr>
        <w:t xml:space="preserve">Scholarship </w:t>
      </w:r>
      <w:r w:rsidR="00E95CE5" w:rsidRPr="529BD471">
        <w:rPr>
          <w:rFonts w:cs="Arial"/>
        </w:rPr>
        <w:t xml:space="preserve">payments are intended to assist </w:t>
      </w:r>
      <w:r w:rsidR="001D2786" w:rsidRPr="529BD471">
        <w:rPr>
          <w:rFonts w:cs="Arial"/>
        </w:rPr>
        <w:t>ITE students</w:t>
      </w:r>
      <w:r w:rsidR="6ACB8D2A" w:rsidRPr="529BD471">
        <w:rPr>
          <w:rFonts w:cs="Arial"/>
        </w:rPr>
        <w:t xml:space="preserve">, who are willing to teach in </w:t>
      </w:r>
      <w:r w:rsidR="00B4120F">
        <w:rPr>
          <w:rFonts w:cs="Arial"/>
        </w:rPr>
        <w:t xml:space="preserve">a </w:t>
      </w:r>
      <w:r w:rsidR="00842D31">
        <w:rPr>
          <w:rFonts w:cs="Arial"/>
        </w:rPr>
        <w:t xml:space="preserve">government school or </w:t>
      </w:r>
      <w:r w:rsidR="1D792B21" w:rsidRPr="00DE13BD">
        <w:rPr>
          <w:rFonts w:cs="Arial"/>
        </w:rPr>
        <w:t>government-run early learning setting</w:t>
      </w:r>
      <w:r w:rsidR="0011746E">
        <w:rPr>
          <w:rFonts w:cs="Arial"/>
        </w:rPr>
        <w:t xml:space="preserve"> </w:t>
      </w:r>
      <w:r w:rsidR="00384EC6" w:rsidRPr="00DE13BD">
        <w:rPr>
          <w:rFonts w:cs="Arial"/>
        </w:rPr>
        <w:t xml:space="preserve">once graduated (refer to </w:t>
      </w:r>
      <w:r w:rsidR="0084460B" w:rsidRPr="00DE13BD">
        <w:rPr>
          <w:rFonts w:cs="Arial"/>
        </w:rPr>
        <w:t xml:space="preserve">section </w:t>
      </w:r>
      <w:r w:rsidR="001D4B33" w:rsidRPr="00DE13BD">
        <w:rPr>
          <w:rFonts w:cs="Arial"/>
        </w:rPr>
        <w:t>5</w:t>
      </w:r>
      <w:r w:rsidR="00A435D1" w:rsidRPr="00DE13BD">
        <w:rPr>
          <w:rFonts w:cs="Arial"/>
        </w:rPr>
        <w:t>.4</w:t>
      </w:r>
      <w:r w:rsidR="00384EC6" w:rsidRPr="00DE13BD">
        <w:rPr>
          <w:rFonts w:cs="Arial"/>
        </w:rPr>
        <w:t>)</w:t>
      </w:r>
      <w:r w:rsidR="6ACB8D2A" w:rsidRPr="00DE13BD">
        <w:rPr>
          <w:rFonts w:cs="Arial"/>
        </w:rPr>
        <w:t>,</w:t>
      </w:r>
      <w:r w:rsidR="00E95CE5" w:rsidRPr="529BD471">
        <w:rPr>
          <w:rFonts w:cs="Arial"/>
        </w:rPr>
        <w:t xml:space="preserve"> with the financial costs of undertaking </w:t>
      </w:r>
      <w:r w:rsidR="000641F5" w:rsidRPr="529BD471">
        <w:rPr>
          <w:rFonts w:cs="Arial"/>
        </w:rPr>
        <w:t>an</w:t>
      </w:r>
      <w:r w:rsidR="00E95CE5" w:rsidRPr="529BD471">
        <w:rPr>
          <w:rFonts w:cs="Arial"/>
        </w:rPr>
        <w:t xml:space="preserve"> ITE program</w:t>
      </w:r>
      <w:r w:rsidR="007C32C6">
        <w:rPr>
          <w:rFonts w:cs="Arial"/>
        </w:rPr>
        <w:t>.</w:t>
      </w:r>
      <w:r w:rsidR="1A13F1A0" w:rsidRPr="529BD471">
        <w:rPr>
          <w:rFonts w:cs="Arial"/>
        </w:rPr>
        <w:t xml:space="preserve"> </w:t>
      </w:r>
    </w:p>
    <w:p w14:paraId="5868276C" w14:textId="11AE8877" w:rsidR="00AF24D2" w:rsidRPr="00002749" w:rsidRDefault="001E2CE4" w:rsidP="00002749">
      <w:pPr>
        <w:pStyle w:val="Heading2"/>
      </w:pPr>
      <w:bookmarkStart w:id="10" w:name="_Toc150932548"/>
      <w:r w:rsidRPr="00002749">
        <w:t xml:space="preserve">Scholarship </w:t>
      </w:r>
      <w:r w:rsidR="50FA53A7">
        <w:t>Study Load and Duration</w:t>
      </w:r>
      <w:bookmarkEnd w:id="10"/>
    </w:p>
    <w:p w14:paraId="02FA5EE4" w14:textId="6427664C" w:rsidR="00063256" w:rsidRPr="00E76422" w:rsidRDefault="003F000C" w:rsidP="29824593">
      <w:pPr>
        <w:spacing w:after="120"/>
        <w:rPr>
          <w:rFonts w:cs="Arial"/>
        </w:rPr>
      </w:pPr>
      <w:r w:rsidRPr="529BD471">
        <w:rPr>
          <w:rFonts w:cs="Arial"/>
        </w:rPr>
        <w:t>Scholarship</w:t>
      </w:r>
      <w:r w:rsidR="001D3EC3" w:rsidRPr="529BD471">
        <w:rPr>
          <w:rFonts w:cs="Arial"/>
        </w:rPr>
        <w:t xml:space="preserve"> </w:t>
      </w:r>
      <w:r w:rsidR="00063256" w:rsidRPr="529BD471">
        <w:rPr>
          <w:rFonts w:cs="Arial"/>
        </w:rPr>
        <w:t xml:space="preserve">funding is available for a maximum of </w:t>
      </w:r>
      <w:r w:rsidR="00063256" w:rsidRPr="529BD471">
        <w:rPr>
          <w:rFonts w:cs="Arial"/>
          <w:b/>
          <w:bCs/>
        </w:rPr>
        <w:t>four</w:t>
      </w:r>
      <w:r w:rsidR="00063256" w:rsidRPr="529BD471">
        <w:rPr>
          <w:rFonts w:cs="Arial"/>
        </w:rPr>
        <w:t xml:space="preserve"> years for recipients undertaking a</w:t>
      </w:r>
      <w:r w:rsidR="56CAEE79" w:rsidRPr="529BD471">
        <w:rPr>
          <w:rFonts w:cs="Arial"/>
        </w:rPr>
        <w:t xml:space="preserve"> </w:t>
      </w:r>
      <w:r w:rsidR="56CAEE79" w:rsidRPr="529BD471">
        <w:rPr>
          <w:rFonts w:cs="Arial"/>
          <w:b/>
          <w:bCs/>
        </w:rPr>
        <w:t>full</w:t>
      </w:r>
      <w:r w:rsidR="008C0B65">
        <w:rPr>
          <w:rFonts w:cs="Arial"/>
          <w:b/>
          <w:bCs/>
        </w:rPr>
        <w:t>-</w:t>
      </w:r>
      <w:r w:rsidR="56CAEE79" w:rsidRPr="529BD471">
        <w:rPr>
          <w:rFonts w:cs="Arial"/>
          <w:b/>
          <w:bCs/>
        </w:rPr>
        <w:t>time</w:t>
      </w:r>
      <w:r w:rsidR="56CAEE79" w:rsidRPr="529BD471">
        <w:rPr>
          <w:rFonts w:cs="Arial"/>
        </w:rPr>
        <w:t xml:space="preserve"> only</w:t>
      </w:r>
      <w:r w:rsidR="00063256" w:rsidRPr="529BD471">
        <w:rPr>
          <w:rFonts w:cs="Arial"/>
        </w:rPr>
        <w:t xml:space="preserve"> undergraduate ITE program. </w:t>
      </w:r>
    </w:p>
    <w:p w14:paraId="3841C2DC" w14:textId="5F76899A" w:rsidR="00E95CE5" w:rsidRPr="00E76422" w:rsidRDefault="003F000C" w:rsidP="29824593">
      <w:pPr>
        <w:spacing w:after="120"/>
        <w:rPr>
          <w:rFonts w:cs="Arial"/>
        </w:rPr>
      </w:pPr>
      <w:r w:rsidRPr="29824593">
        <w:rPr>
          <w:rFonts w:cs="Arial"/>
        </w:rPr>
        <w:t>Scholarship</w:t>
      </w:r>
      <w:r w:rsidR="00063256" w:rsidRPr="29824593">
        <w:rPr>
          <w:rFonts w:cs="Arial"/>
        </w:rPr>
        <w:t xml:space="preserve"> funding is available for a maximum of </w:t>
      </w:r>
      <w:r w:rsidR="00063256" w:rsidRPr="00463D27">
        <w:rPr>
          <w:rFonts w:cs="Arial"/>
          <w:b/>
          <w:bCs/>
        </w:rPr>
        <w:t>two</w:t>
      </w:r>
      <w:r w:rsidR="00063256" w:rsidRPr="29824593">
        <w:rPr>
          <w:rFonts w:cs="Arial"/>
        </w:rPr>
        <w:t xml:space="preserve"> years for recipients undertaking a</w:t>
      </w:r>
      <w:r w:rsidR="7CCA0FEE" w:rsidRPr="29824593">
        <w:rPr>
          <w:rFonts w:cs="Arial"/>
        </w:rPr>
        <w:t xml:space="preserve"> </w:t>
      </w:r>
      <w:r w:rsidR="7CCA0FEE" w:rsidRPr="00463D27">
        <w:rPr>
          <w:rFonts w:cs="Arial"/>
          <w:b/>
          <w:bCs/>
        </w:rPr>
        <w:t>full</w:t>
      </w:r>
      <w:r w:rsidR="008C0B65">
        <w:rPr>
          <w:rFonts w:cs="Arial"/>
          <w:b/>
          <w:bCs/>
        </w:rPr>
        <w:t>-</w:t>
      </w:r>
      <w:r w:rsidR="7CCA0FEE" w:rsidRPr="00463D27">
        <w:rPr>
          <w:rFonts w:cs="Arial"/>
          <w:b/>
          <w:bCs/>
        </w:rPr>
        <w:t>time</w:t>
      </w:r>
      <w:r w:rsidR="7CCA0FEE" w:rsidRPr="29824593">
        <w:rPr>
          <w:rFonts w:cs="Arial"/>
        </w:rPr>
        <w:t xml:space="preserve"> only</w:t>
      </w:r>
      <w:r w:rsidR="00063256" w:rsidRPr="29824593">
        <w:rPr>
          <w:rFonts w:cs="Arial"/>
        </w:rPr>
        <w:t xml:space="preserve"> postgraduate ITE program.</w:t>
      </w:r>
    </w:p>
    <w:p w14:paraId="2C0F024C" w14:textId="7E34714E" w:rsidR="334FFC66" w:rsidRDefault="334FFC66" w:rsidP="26CAD81C">
      <w:pPr>
        <w:spacing w:after="120"/>
        <w:rPr>
          <w:rFonts w:cs="Arial"/>
        </w:rPr>
      </w:pPr>
      <w:r w:rsidRPr="4B8A9212">
        <w:rPr>
          <w:rFonts w:cs="Arial"/>
        </w:rPr>
        <w:t xml:space="preserve">Scholarship funding will not be available to </w:t>
      </w:r>
      <w:r w:rsidRPr="1D15E22D">
        <w:rPr>
          <w:rFonts w:cs="Arial"/>
        </w:rPr>
        <w:t>students studying part</w:t>
      </w:r>
      <w:r w:rsidR="008C0B65">
        <w:rPr>
          <w:rFonts w:cs="Arial"/>
        </w:rPr>
        <w:t>-</w:t>
      </w:r>
      <w:r w:rsidRPr="1D15E22D">
        <w:rPr>
          <w:rFonts w:cs="Arial"/>
        </w:rPr>
        <w:t>time.</w:t>
      </w:r>
    </w:p>
    <w:p w14:paraId="4E135B67" w14:textId="693C72BF" w:rsidR="00C86A96" w:rsidRPr="00002749" w:rsidRDefault="002040E5" w:rsidP="00002749">
      <w:pPr>
        <w:pStyle w:val="Heading2"/>
      </w:pPr>
      <w:bookmarkStart w:id="11" w:name="_Toc150932549"/>
      <w:r w:rsidRPr="00002749">
        <w:t xml:space="preserve">Financial </w:t>
      </w:r>
      <w:r w:rsidR="0081175B">
        <w:t>B</w:t>
      </w:r>
      <w:r w:rsidRPr="00002749">
        <w:t>enefits</w:t>
      </w:r>
      <w:bookmarkEnd w:id="11"/>
    </w:p>
    <w:p w14:paraId="76E9B1E0" w14:textId="6C6920A1" w:rsidR="004B5F16" w:rsidRDefault="00857614" w:rsidP="004B5F16">
      <w:pPr>
        <w:spacing w:after="120"/>
        <w:rPr>
          <w:rFonts w:cs="Arial"/>
        </w:rPr>
      </w:pPr>
      <w:r>
        <w:rPr>
          <w:rFonts w:cs="Arial"/>
        </w:rPr>
        <w:t>Recipient</w:t>
      </w:r>
      <w:r w:rsidR="004B5F16" w:rsidRPr="00E76422">
        <w:rPr>
          <w:rFonts w:cs="Arial"/>
        </w:rPr>
        <w:t xml:space="preserve">s will receive total </w:t>
      </w:r>
      <w:r w:rsidR="006F035A">
        <w:rPr>
          <w:rFonts w:cs="Arial"/>
        </w:rPr>
        <w:t>s</w:t>
      </w:r>
      <w:r w:rsidR="00301868" w:rsidRPr="00E76422">
        <w:rPr>
          <w:rFonts w:cs="Arial"/>
        </w:rPr>
        <w:t xml:space="preserve">cholarship </w:t>
      </w:r>
      <w:r w:rsidR="004B5F16" w:rsidRPr="00E76422">
        <w:rPr>
          <w:rFonts w:cs="Arial"/>
        </w:rPr>
        <w:t xml:space="preserve">payments of up to $40,000, based on course length (refer to the table below). </w:t>
      </w:r>
    </w:p>
    <w:p w14:paraId="29A289E7" w14:textId="77777777" w:rsidR="002E060E" w:rsidRPr="00E76422" w:rsidRDefault="002E060E" w:rsidP="004B5F16">
      <w:pPr>
        <w:spacing w:after="120"/>
        <w:rPr>
          <w:rFonts w:cs="Arial"/>
        </w:rPr>
      </w:pPr>
    </w:p>
    <w:p w14:paraId="48312159" w14:textId="7EEDF936" w:rsidR="00063256" w:rsidRPr="00E76422" w:rsidRDefault="004B5F16" w:rsidP="29824593">
      <w:pPr>
        <w:spacing w:after="120"/>
        <w:rPr>
          <w:rFonts w:cs="Arial"/>
        </w:rPr>
      </w:pPr>
      <w:r w:rsidRPr="529BD471">
        <w:rPr>
          <w:rFonts w:cs="Arial"/>
        </w:rPr>
        <w:lastRenderedPageBreak/>
        <w:t xml:space="preserve">Recipients will receive $10,000 per year. The $10,000 instalments will be paid once a </w:t>
      </w:r>
      <w:r w:rsidR="00AF4156">
        <w:rPr>
          <w:rFonts w:cs="Arial"/>
        </w:rPr>
        <w:t>r</w:t>
      </w:r>
      <w:r w:rsidR="00857614" w:rsidRPr="529BD471">
        <w:rPr>
          <w:rFonts w:cs="Arial"/>
        </w:rPr>
        <w:t>ecipient</w:t>
      </w:r>
      <w:r w:rsidRPr="529BD471">
        <w:rPr>
          <w:rFonts w:cs="Arial"/>
        </w:rPr>
        <w:t xml:space="preserve"> has provided evidence of</w:t>
      </w:r>
      <w:r w:rsidR="007C4FB8">
        <w:rPr>
          <w:rFonts w:cs="Arial"/>
        </w:rPr>
        <w:t xml:space="preserve"> </w:t>
      </w:r>
      <w:r w:rsidR="00A11A57">
        <w:rPr>
          <w:rFonts w:cs="Arial"/>
        </w:rPr>
        <w:t>full-time</w:t>
      </w:r>
      <w:r w:rsidRPr="529BD471">
        <w:rPr>
          <w:rFonts w:cs="Arial"/>
        </w:rPr>
        <w:t xml:space="preserve"> enrolment</w:t>
      </w:r>
      <w:r w:rsidR="07C9847E" w:rsidRPr="529BD471">
        <w:rPr>
          <w:rFonts w:cs="Arial"/>
        </w:rPr>
        <w:t xml:space="preserve"> (initial and continued)</w:t>
      </w:r>
      <w:r w:rsidRPr="529BD471">
        <w:rPr>
          <w:rFonts w:cs="Arial"/>
        </w:rPr>
        <w:t xml:space="preserve"> in an ITE program</w:t>
      </w:r>
      <w:r w:rsidR="00002749" w:rsidRPr="529BD471">
        <w:rPr>
          <w:rFonts w:cs="Arial"/>
        </w:rPr>
        <w:t xml:space="preserve"> </w:t>
      </w:r>
      <w:r w:rsidR="00002749" w:rsidRPr="00332001">
        <w:rPr>
          <w:rFonts w:cs="Arial"/>
        </w:rPr>
        <w:t>(</w:t>
      </w:r>
      <w:r w:rsidR="00CA3141" w:rsidRPr="00332001">
        <w:rPr>
          <w:rFonts w:cs="Arial"/>
        </w:rPr>
        <w:t>refer to</w:t>
      </w:r>
      <w:r w:rsidR="00002749" w:rsidRPr="00332001">
        <w:rPr>
          <w:rFonts w:cs="Arial"/>
        </w:rPr>
        <w:t xml:space="preserve"> </w:t>
      </w:r>
      <w:r w:rsidR="009F33C1" w:rsidRPr="00332001">
        <w:rPr>
          <w:rFonts w:cs="Arial"/>
        </w:rPr>
        <w:t xml:space="preserve">section </w:t>
      </w:r>
      <w:r w:rsidR="00166AA6" w:rsidRPr="00166AA6">
        <w:rPr>
          <w:rFonts w:cs="Arial"/>
        </w:rPr>
        <w:t>6.2</w:t>
      </w:r>
      <w:r w:rsidR="00002749" w:rsidRPr="00332001">
        <w:rPr>
          <w:rFonts w:cs="Arial"/>
        </w:rPr>
        <w:t>)</w:t>
      </w:r>
      <w:r w:rsidR="6E8DF95F" w:rsidRPr="529BD471">
        <w:rPr>
          <w:rFonts w:cs="Arial"/>
        </w:rPr>
        <w:t xml:space="preserve"> and following the </w:t>
      </w:r>
      <w:r w:rsidR="0067015D" w:rsidRPr="529BD471">
        <w:rPr>
          <w:rFonts w:cs="Arial"/>
        </w:rPr>
        <w:t xml:space="preserve">relevant </w:t>
      </w:r>
      <w:r w:rsidR="00A41157" w:rsidRPr="529BD471">
        <w:rPr>
          <w:rFonts w:cs="Arial"/>
        </w:rPr>
        <w:t>higher education provider</w:t>
      </w:r>
      <w:r w:rsidR="04D881B9" w:rsidRPr="529BD471">
        <w:rPr>
          <w:rFonts w:cs="Arial"/>
        </w:rPr>
        <w:t xml:space="preserve"> </w:t>
      </w:r>
      <w:r w:rsidR="00CA3141" w:rsidRPr="529BD471">
        <w:rPr>
          <w:rFonts w:cs="Arial"/>
        </w:rPr>
        <w:t>C</w:t>
      </w:r>
      <w:r w:rsidR="6E8DF95F" w:rsidRPr="529BD471">
        <w:rPr>
          <w:rFonts w:cs="Arial"/>
        </w:rPr>
        <w:t xml:space="preserve">ensus </w:t>
      </w:r>
      <w:r w:rsidR="00CA3141" w:rsidRPr="529BD471">
        <w:rPr>
          <w:rFonts w:cs="Arial"/>
        </w:rPr>
        <w:t>D</w:t>
      </w:r>
      <w:r w:rsidR="6E8DF95F" w:rsidRPr="529BD471">
        <w:rPr>
          <w:rFonts w:cs="Arial"/>
        </w:rPr>
        <w:t>ate</w:t>
      </w:r>
      <w:r w:rsidRPr="529BD471">
        <w:rPr>
          <w:rFonts w:cs="Arial"/>
        </w:rPr>
        <w:t>.</w:t>
      </w:r>
    </w:p>
    <w:p w14:paraId="61BF4516" w14:textId="486C857F" w:rsidR="00A92507" w:rsidRPr="00744397" w:rsidRDefault="00A92507" w:rsidP="00A92507">
      <w:pPr>
        <w:suppressAutoHyphens w:val="0"/>
        <w:spacing w:before="0" w:after="0" w:line="240" w:lineRule="auto"/>
        <w:textAlignment w:val="baseline"/>
        <w:rPr>
          <w:rFonts w:eastAsia="Times New Roman" w:cs="Arial"/>
          <w:sz w:val="18"/>
          <w:szCs w:val="18"/>
          <w:lang w:eastAsia="en-AU"/>
        </w:rPr>
      </w:pPr>
      <w:r w:rsidRPr="00E76422">
        <w:rPr>
          <w:rFonts w:eastAsia="Times New Roman" w:cs="Arial"/>
          <w:sz w:val="20"/>
          <w:szCs w:val="20"/>
          <w:lang w:eastAsia="en-AU"/>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276"/>
        <w:gridCol w:w="1134"/>
        <w:gridCol w:w="1418"/>
        <w:gridCol w:w="1417"/>
      </w:tblGrid>
      <w:tr w:rsidR="00A92507" w:rsidRPr="00E76422" w14:paraId="538D9A59" w14:textId="77777777" w:rsidTr="00E26429">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01CA43DF" w14:textId="42184521" w:rsidR="00A92507" w:rsidRPr="00002749" w:rsidRDefault="007466ED" w:rsidP="00E26429">
            <w:pPr>
              <w:suppressAutoHyphens w:val="0"/>
              <w:spacing w:before="0" w:after="0" w:line="240" w:lineRule="auto"/>
              <w:ind w:left="57"/>
              <w:textAlignment w:val="baseline"/>
              <w:rPr>
                <w:rFonts w:eastAsia="Times New Roman" w:cs="Arial"/>
                <w:b/>
                <w:bCs/>
                <w:sz w:val="24"/>
                <w:szCs w:val="24"/>
                <w:lang w:eastAsia="en-AU"/>
              </w:rPr>
            </w:pPr>
            <w:r w:rsidRPr="00002749">
              <w:rPr>
                <w:rFonts w:eastAsia="Times New Roman" w:cs="Arial"/>
                <w:b/>
                <w:bCs/>
                <w:sz w:val="20"/>
                <w:szCs w:val="20"/>
                <w:lang w:eastAsia="en-AU"/>
              </w:rPr>
              <w:t>Recipients</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79A848C" w14:textId="486C857F" w:rsidR="00A92507" w:rsidRPr="00002749" w:rsidRDefault="00A92507" w:rsidP="00E26429">
            <w:pPr>
              <w:suppressAutoHyphens w:val="0"/>
              <w:spacing w:before="0" w:after="0" w:line="240" w:lineRule="auto"/>
              <w:ind w:left="57"/>
              <w:textAlignment w:val="baseline"/>
              <w:rPr>
                <w:rFonts w:eastAsia="Times New Roman" w:cs="Arial"/>
                <w:b/>
                <w:bCs/>
                <w:sz w:val="24"/>
                <w:szCs w:val="24"/>
                <w:lang w:eastAsia="en-AU"/>
              </w:rPr>
            </w:pPr>
            <w:r w:rsidRPr="00002749">
              <w:rPr>
                <w:rFonts w:eastAsia="Times New Roman" w:cs="Arial"/>
                <w:b/>
                <w:bCs/>
                <w:sz w:val="20"/>
                <w:szCs w:val="20"/>
                <w:lang w:eastAsia="en-AU"/>
              </w:rPr>
              <w:t>Year 1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DDBD418" w14:textId="486C857F" w:rsidR="00A92507" w:rsidRPr="00002749" w:rsidRDefault="00A92507" w:rsidP="00E26429">
            <w:pPr>
              <w:suppressAutoHyphens w:val="0"/>
              <w:spacing w:before="0" w:after="0" w:line="240" w:lineRule="auto"/>
              <w:ind w:left="57"/>
              <w:textAlignment w:val="baseline"/>
              <w:rPr>
                <w:rFonts w:eastAsia="Times New Roman" w:cs="Arial"/>
                <w:b/>
                <w:bCs/>
                <w:sz w:val="24"/>
                <w:szCs w:val="24"/>
                <w:lang w:eastAsia="en-AU"/>
              </w:rPr>
            </w:pPr>
            <w:r w:rsidRPr="00002749">
              <w:rPr>
                <w:rFonts w:eastAsia="Times New Roman" w:cs="Arial"/>
                <w:b/>
                <w:bCs/>
                <w:sz w:val="20"/>
                <w:szCs w:val="20"/>
                <w:lang w:eastAsia="en-AU"/>
              </w:rPr>
              <w:t>Year 2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564500B" w14:textId="486C857F" w:rsidR="00A92507" w:rsidRPr="00002749" w:rsidRDefault="00A92507" w:rsidP="00E26429">
            <w:pPr>
              <w:suppressAutoHyphens w:val="0"/>
              <w:spacing w:before="0" w:after="0" w:line="240" w:lineRule="auto"/>
              <w:ind w:left="57"/>
              <w:textAlignment w:val="baseline"/>
              <w:rPr>
                <w:rFonts w:eastAsia="Times New Roman" w:cs="Arial"/>
                <w:b/>
                <w:bCs/>
                <w:sz w:val="24"/>
                <w:szCs w:val="24"/>
                <w:lang w:eastAsia="en-AU"/>
              </w:rPr>
            </w:pPr>
            <w:r w:rsidRPr="00002749">
              <w:rPr>
                <w:rFonts w:eastAsia="Times New Roman" w:cs="Arial"/>
                <w:b/>
                <w:bCs/>
                <w:sz w:val="20"/>
                <w:szCs w:val="20"/>
                <w:lang w:eastAsia="en-AU"/>
              </w:rPr>
              <w:t>Year 3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45FA018" w14:textId="486C857F" w:rsidR="00A92507" w:rsidRPr="00002749" w:rsidRDefault="00A92507" w:rsidP="00E26429">
            <w:pPr>
              <w:suppressAutoHyphens w:val="0"/>
              <w:spacing w:before="0" w:after="0" w:line="240" w:lineRule="auto"/>
              <w:ind w:left="57"/>
              <w:textAlignment w:val="baseline"/>
              <w:rPr>
                <w:rFonts w:eastAsia="Times New Roman" w:cs="Arial"/>
                <w:b/>
                <w:bCs/>
                <w:sz w:val="24"/>
                <w:szCs w:val="24"/>
                <w:lang w:eastAsia="en-AU"/>
              </w:rPr>
            </w:pPr>
            <w:r w:rsidRPr="00002749">
              <w:rPr>
                <w:rFonts w:eastAsia="Times New Roman" w:cs="Arial"/>
                <w:b/>
                <w:bCs/>
                <w:sz w:val="20"/>
                <w:szCs w:val="20"/>
                <w:lang w:eastAsia="en-AU"/>
              </w:rPr>
              <w:t>Year 4 </w:t>
            </w:r>
          </w:p>
        </w:tc>
      </w:tr>
      <w:tr w:rsidR="00A92507" w:rsidRPr="00E76422" w14:paraId="77BFE88C" w14:textId="77777777" w:rsidTr="00E26429">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7A673C2B" w14:textId="486C857F"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002749">
              <w:rPr>
                <w:rFonts w:eastAsia="Times New Roman" w:cs="Arial"/>
                <w:b/>
                <w:bCs/>
                <w:sz w:val="20"/>
                <w:szCs w:val="20"/>
                <w:lang w:eastAsia="en-AU"/>
              </w:rPr>
              <w:t>Undergraduate</w:t>
            </w:r>
            <w:r w:rsidRPr="00EE5B02">
              <w:rPr>
                <w:rFonts w:eastAsia="Times New Roman" w:cs="Arial"/>
                <w:sz w:val="20"/>
                <w:szCs w:val="20"/>
                <w:lang w:eastAsia="en-AU"/>
              </w:rPr>
              <w:t xml:space="preserve"> (4 years full-time)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57C36C7" w14:textId="486C857F"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94E658E"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F9ADCB0"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3113F8D"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r>
      <w:tr w:rsidR="00A92507" w:rsidRPr="00E76422" w14:paraId="7EACE7B4" w14:textId="77777777" w:rsidTr="00E26429">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18494B75"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002749">
              <w:rPr>
                <w:rFonts w:eastAsia="Times New Roman" w:cs="Arial"/>
                <w:b/>
                <w:bCs/>
                <w:sz w:val="20"/>
                <w:szCs w:val="20"/>
                <w:lang w:eastAsia="en-AU"/>
              </w:rPr>
              <w:t xml:space="preserve">Postgraduate </w:t>
            </w:r>
            <w:r w:rsidRPr="00EE5B02">
              <w:rPr>
                <w:rFonts w:eastAsia="Times New Roman" w:cs="Arial"/>
                <w:sz w:val="20"/>
                <w:szCs w:val="20"/>
                <w:lang w:eastAsia="en-AU"/>
              </w:rPr>
              <w:t>(2 years full-time)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EE08013"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59E3810" w14:textId="7659D837" w:rsidR="00A92507" w:rsidRPr="00EE5B02" w:rsidRDefault="00A92507" w:rsidP="00E26429">
            <w:pPr>
              <w:suppressAutoHyphens w:val="0"/>
              <w:spacing w:before="0" w:after="0" w:line="240" w:lineRule="auto"/>
              <w:ind w:left="57"/>
              <w:textAlignment w:val="baseline"/>
              <w:rPr>
                <w:rFonts w:eastAsia="Times New Roman" w:cs="Arial"/>
                <w:sz w:val="24"/>
                <w:szCs w:val="24"/>
                <w:lang w:eastAsia="en-AU"/>
              </w:rPr>
            </w:pPr>
            <w:r w:rsidRPr="00EE5B02">
              <w:rPr>
                <w:rFonts w:eastAsia="Times New Roman" w:cs="Arial"/>
                <w:sz w:val="20"/>
                <w:szCs w:val="20"/>
                <w:lang w:eastAsia="en-AU"/>
              </w:rPr>
              <w:t>$10,000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1D98B83" w14:textId="29694CF3" w:rsidR="00A92507" w:rsidRPr="00EE5B02" w:rsidRDefault="005551C8" w:rsidP="00E26429">
            <w:pPr>
              <w:suppressAutoHyphens w:val="0"/>
              <w:spacing w:before="0" w:after="0" w:line="240" w:lineRule="auto"/>
              <w:ind w:left="57"/>
              <w:textAlignment w:val="baseline"/>
              <w:rPr>
                <w:rFonts w:eastAsia="Times New Roman" w:cs="Arial"/>
                <w:sz w:val="24"/>
                <w:szCs w:val="24"/>
                <w:lang w:eastAsia="en-AU"/>
              </w:rPr>
            </w:pPr>
            <w:r>
              <w:rPr>
                <w:rFonts w:eastAsia="Times New Roman" w:cs="Arial"/>
                <w:sz w:val="20"/>
                <w:szCs w:val="20"/>
                <w:lang w:eastAsia="en-AU"/>
              </w:rPr>
              <w:t>Not applicable</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1CA084A" w14:textId="132CA699" w:rsidR="00A92507" w:rsidRPr="00EE5B02" w:rsidRDefault="005551C8" w:rsidP="00E26429">
            <w:pPr>
              <w:suppressAutoHyphens w:val="0"/>
              <w:spacing w:before="0" w:after="0" w:line="240" w:lineRule="auto"/>
              <w:ind w:left="57"/>
              <w:textAlignment w:val="baseline"/>
              <w:rPr>
                <w:rFonts w:eastAsia="Times New Roman" w:cs="Arial"/>
                <w:sz w:val="24"/>
                <w:szCs w:val="24"/>
                <w:lang w:eastAsia="en-AU"/>
              </w:rPr>
            </w:pPr>
            <w:r>
              <w:rPr>
                <w:rFonts w:eastAsia="Times New Roman" w:cs="Arial"/>
                <w:sz w:val="20"/>
                <w:szCs w:val="20"/>
                <w:lang w:eastAsia="en-AU"/>
              </w:rPr>
              <w:t>Not applicable</w:t>
            </w:r>
          </w:p>
        </w:tc>
      </w:tr>
    </w:tbl>
    <w:p w14:paraId="0E9BCBFE" w14:textId="57DE4AB2" w:rsidR="00835AFC" w:rsidRDefault="00835AFC" w:rsidP="00835AFC">
      <w:pPr>
        <w:spacing w:after="120"/>
      </w:pPr>
      <w:r w:rsidRPr="007C3EFF">
        <w:rPr>
          <w:rFonts w:cs="Arial"/>
        </w:rPr>
        <w:t>Recipients may also be eligible for a $2,000 top</w:t>
      </w:r>
      <w:r w:rsidR="007671BD">
        <w:rPr>
          <w:rFonts w:cs="Arial"/>
        </w:rPr>
        <w:t>-</w:t>
      </w:r>
      <w:r w:rsidRPr="007C3EFF">
        <w:rPr>
          <w:rFonts w:cs="Arial"/>
        </w:rPr>
        <w:t xml:space="preserve">up payment if they undertake their final practical experience placement in a remote </w:t>
      </w:r>
      <w:r w:rsidRPr="00C56D1E">
        <w:rPr>
          <w:rFonts w:cs="Arial"/>
        </w:rPr>
        <w:t>setting</w:t>
      </w:r>
      <w:r w:rsidR="00D862FF" w:rsidRPr="00C56D1E">
        <w:rPr>
          <w:rFonts w:cs="Arial"/>
        </w:rPr>
        <w:t xml:space="preserve"> (refer to </w:t>
      </w:r>
      <w:r w:rsidR="00EF663C" w:rsidRPr="00C56D1E">
        <w:rPr>
          <w:rFonts w:cs="Arial"/>
        </w:rPr>
        <w:t xml:space="preserve">section </w:t>
      </w:r>
      <w:r w:rsidR="00C56D1E" w:rsidRPr="00C56D1E">
        <w:rPr>
          <w:rFonts w:cs="Arial"/>
        </w:rPr>
        <w:t>4</w:t>
      </w:r>
      <w:r w:rsidR="00D862FF" w:rsidRPr="00C56D1E">
        <w:rPr>
          <w:rFonts w:cs="Arial"/>
        </w:rPr>
        <w:t>)</w:t>
      </w:r>
      <w:r w:rsidRPr="00C56D1E">
        <w:rPr>
          <w:rFonts w:cs="Arial"/>
        </w:rPr>
        <w:t>.</w:t>
      </w:r>
    </w:p>
    <w:p w14:paraId="41AC3146" w14:textId="7E63DDAE" w:rsidR="0048349B" w:rsidRPr="00012129" w:rsidRDefault="007F46E9" w:rsidP="00012129">
      <w:pPr>
        <w:pStyle w:val="Heading2"/>
      </w:pPr>
      <w:bookmarkStart w:id="12" w:name="_Toc150932550"/>
      <w:r>
        <w:t xml:space="preserve">Receipt of </w:t>
      </w:r>
      <w:r w:rsidR="0048349B" w:rsidRPr="00012129">
        <w:t xml:space="preserve">Scholarship </w:t>
      </w:r>
      <w:r w:rsidR="009379D8">
        <w:t>P</w:t>
      </w:r>
      <w:r w:rsidR="0048349B" w:rsidRPr="00012129">
        <w:t>ayments</w:t>
      </w:r>
      <w:bookmarkEnd w:id="12"/>
    </w:p>
    <w:p w14:paraId="27D26CA0" w14:textId="0E3C1277" w:rsidR="0048349B" w:rsidRPr="002451AF" w:rsidRDefault="00857614" w:rsidP="0048349B">
      <w:pPr>
        <w:rPr>
          <w:rFonts w:cs="Arial"/>
          <w:color w:val="264F90"/>
          <w:sz w:val="24"/>
          <w:szCs w:val="24"/>
        </w:rPr>
      </w:pPr>
      <w:r>
        <w:rPr>
          <w:rFonts w:cs="Arial"/>
          <w:bCs/>
          <w:lang w:eastAsia="en-AU"/>
        </w:rPr>
        <w:t>Recipient</w:t>
      </w:r>
      <w:r w:rsidR="00FF0FFA">
        <w:rPr>
          <w:rFonts w:cs="Arial"/>
          <w:bCs/>
          <w:lang w:eastAsia="en-AU"/>
        </w:rPr>
        <w:t xml:space="preserve">s must have a bank account </w:t>
      </w:r>
      <w:r w:rsidR="003708E7">
        <w:rPr>
          <w:rFonts w:cs="Arial"/>
          <w:bCs/>
          <w:lang w:eastAsia="en-AU"/>
        </w:rPr>
        <w:t xml:space="preserve">with an </w:t>
      </w:r>
      <w:r w:rsidR="002E3E6A">
        <w:rPr>
          <w:rFonts w:cs="Arial"/>
          <w:bCs/>
          <w:lang w:eastAsia="en-AU"/>
        </w:rPr>
        <w:t>authorised deposit-taking</w:t>
      </w:r>
      <w:r w:rsidR="003708E7">
        <w:rPr>
          <w:rFonts w:cs="Arial"/>
          <w:bCs/>
          <w:lang w:eastAsia="en-AU"/>
        </w:rPr>
        <w:t xml:space="preserve"> institution.</w:t>
      </w:r>
      <w:r w:rsidR="00FF0FFA">
        <w:rPr>
          <w:rFonts w:cs="Arial"/>
          <w:bCs/>
          <w:lang w:eastAsia="en-AU"/>
        </w:rPr>
        <w:t xml:space="preserve"> </w:t>
      </w:r>
      <w:r w:rsidR="0048349B" w:rsidRPr="00E76422">
        <w:rPr>
          <w:rFonts w:cs="Arial"/>
          <w:bCs/>
          <w:lang w:eastAsia="en-AU"/>
        </w:rPr>
        <w:t xml:space="preserve">The </w:t>
      </w:r>
      <w:r w:rsidR="0048349B">
        <w:rPr>
          <w:rFonts w:cs="Arial"/>
          <w:bCs/>
          <w:lang w:eastAsia="en-AU"/>
        </w:rPr>
        <w:t>scholarship</w:t>
      </w:r>
      <w:r w:rsidR="0048349B" w:rsidRPr="00E76422">
        <w:rPr>
          <w:rFonts w:cs="Arial"/>
          <w:bCs/>
          <w:lang w:eastAsia="en-AU"/>
        </w:rPr>
        <w:t xml:space="preserve"> will be paid</w:t>
      </w:r>
      <w:r w:rsidR="0048349B">
        <w:rPr>
          <w:rFonts w:cs="Arial"/>
          <w:bCs/>
          <w:lang w:eastAsia="en-AU"/>
        </w:rPr>
        <w:t xml:space="preserve"> </w:t>
      </w:r>
      <w:r w:rsidR="0048349B" w:rsidRPr="373F7B1A">
        <w:rPr>
          <w:rFonts w:cs="Arial"/>
        </w:rPr>
        <w:t xml:space="preserve">into the bank account supplied </w:t>
      </w:r>
      <w:r w:rsidR="003C035F">
        <w:rPr>
          <w:rFonts w:cs="Arial"/>
        </w:rPr>
        <w:t xml:space="preserve">by the </w:t>
      </w:r>
      <w:r w:rsidR="005B4161">
        <w:rPr>
          <w:rFonts w:cs="Arial"/>
        </w:rPr>
        <w:t>r</w:t>
      </w:r>
      <w:r>
        <w:rPr>
          <w:rFonts w:cs="Arial"/>
        </w:rPr>
        <w:t>ecipient</w:t>
      </w:r>
      <w:r w:rsidR="0048349B" w:rsidRPr="373F7B1A">
        <w:rPr>
          <w:rFonts w:cs="Arial"/>
        </w:rPr>
        <w:t>.</w:t>
      </w:r>
      <w:r w:rsidR="003C035F">
        <w:rPr>
          <w:rFonts w:cs="Arial"/>
        </w:rPr>
        <w:t xml:space="preserve"> </w:t>
      </w:r>
    </w:p>
    <w:p w14:paraId="344AEEBA" w14:textId="4B4A800F" w:rsidR="000B36AF" w:rsidRPr="003B2A36" w:rsidRDefault="000B36AF" w:rsidP="007C32C6">
      <w:pPr>
        <w:pStyle w:val="Heading2"/>
        <w:ind w:left="578" w:hanging="578"/>
      </w:pPr>
      <w:bookmarkStart w:id="13" w:name="_Toc150932551"/>
      <w:r w:rsidRPr="003B2A36">
        <w:t xml:space="preserve">Receipt of </w:t>
      </w:r>
      <w:r w:rsidR="00D50B40">
        <w:t>O</w:t>
      </w:r>
      <w:r w:rsidRPr="003B2A36">
        <w:t xml:space="preserve">ther </w:t>
      </w:r>
      <w:r w:rsidR="00D50B40">
        <w:t>S</w:t>
      </w:r>
      <w:r w:rsidRPr="003B2A36">
        <w:t>upport</w:t>
      </w:r>
      <w:bookmarkEnd w:id="13"/>
    </w:p>
    <w:p w14:paraId="186743E6" w14:textId="153AA5C5" w:rsidR="00F32312" w:rsidRDefault="00F32312" w:rsidP="000B36AF">
      <w:pPr>
        <w:pStyle w:val="Bullet1"/>
        <w:ind w:left="0" w:firstLine="0"/>
        <w:rPr>
          <w:rFonts w:cs="Arial"/>
        </w:rPr>
      </w:pPr>
      <w:bookmarkStart w:id="14" w:name="_Hlk147477631"/>
      <w:r w:rsidRPr="00F32312">
        <w:rPr>
          <w:rFonts w:cs="Arial"/>
        </w:rPr>
        <w:t xml:space="preserve">Recipients are permitted to receive support or financial assistance from other sources while participating in the CTS Program. This may include, but is not limited to, income from employers, </w:t>
      </w:r>
      <w:r w:rsidR="000A0092">
        <w:rPr>
          <w:rFonts w:cs="Arial"/>
        </w:rPr>
        <w:t>g</w:t>
      </w:r>
      <w:r w:rsidRPr="00F32312">
        <w:rPr>
          <w:rFonts w:cs="Arial"/>
        </w:rPr>
        <w:t xml:space="preserve">overnment payments such as social security payments, assistance from other </w:t>
      </w:r>
      <w:r w:rsidR="000A0092">
        <w:rPr>
          <w:rFonts w:cs="Arial"/>
        </w:rPr>
        <w:t>g</w:t>
      </w:r>
      <w:r w:rsidRPr="00F32312">
        <w:rPr>
          <w:rFonts w:cs="Arial"/>
        </w:rPr>
        <w:t xml:space="preserve">overnment </w:t>
      </w:r>
      <w:r w:rsidR="000A0092">
        <w:rPr>
          <w:rFonts w:cs="Arial"/>
        </w:rPr>
        <w:t>incentives</w:t>
      </w:r>
      <w:r w:rsidRPr="00F32312">
        <w:rPr>
          <w:rFonts w:cs="Arial"/>
        </w:rPr>
        <w:t xml:space="preserve"> and scholarships from education and training providers. </w:t>
      </w:r>
    </w:p>
    <w:p w14:paraId="4BE94F90" w14:textId="3F9150D2" w:rsidR="007C32C6" w:rsidRDefault="009741DA" w:rsidP="000B36AF">
      <w:pPr>
        <w:pStyle w:val="Bullet1"/>
        <w:ind w:left="0" w:firstLine="0"/>
        <w:rPr>
          <w:rFonts w:cs="Arial"/>
        </w:rPr>
      </w:pPr>
      <w:r w:rsidRPr="009741DA">
        <w:rPr>
          <w:rFonts w:cs="Arial"/>
        </w:rPr>
        <w:t>Depending on the recipient’s situation, some or all of the scholarship payment amount may constitute ordinary income for social security law purposes and may impact the rate at which a person receives a social security payment.</w:t>
      </w:r>
      <w:r>
        <w:rPr>
          <w:rFonts w:cs="Arial"/>
        </w:rPr>
        <w:t xml:space="preserve"> </w:t>
      </w:r>
      <w:r w:rsidR="00D61621">
        <w:rPr>
          <w:rFonts w:cs="Arial"/>
        </w:rPr>
        <w:t xml:space="preserve">Recipients are responsible for confirming that receipt of a scholarship under the CTS Program does not affect support or financial assistance from other sources. </w:t>
      </w:r>
    </w:p>
    <w:p w14:paraId="337678B0" w14:textId="4CB2AD42" w:rsidR="00281264" w:rsidRDefault="00D424A0" w:rsidP="007C32C6">
      <w:pPr>
        <w:pStyle w:val="Heading2"/>
        <w:ind w:left="578" w:hanging="578"/>
      </w:pPr>
      <w:bookmarkStart w:id="15" w:name="_Toc150932552"/>
      <w:bookmarkEnd w:id="14"/>
      <w:r>
        <w:t>D</w:t>
      </w:r>
      <w:r w:rsidR="00281264">
        <w:t xml:space="preserve">eferral from </w:t>
      </w:r>
      <w:r w:rsidR="00D50B40">
        <w:t>S</w:t>
      </w:r>
      <w:r w:rsidR="00281264">
        <w:t>tudy</w:t>
      </w:r>
      <w:bookmarkEnd w:id="15"/>
    </w:p>
    <w:p w14:paraId="6300D273" w14:textId="113D4449" w:rsidR="00281264" w:rsidRDefault="00D424A0" w:rsidP="00A5503C">
      <w:pPr>
        <w:pStyle w:val="paragraph"/>
        <w:spacing w:before="0" w:beforeAutospacing="0" w:after="0" w:afterAutospacing="0" w:line="280" w:lineRule="atLeast"/>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w:t>
      </w:r>
      <w:r w:rsidR="00281264" w:rsidRPr="0067108D">
        <w:rPr>
          <w:rStyle w:val="normaltextrun"/>
          <w:rFonts w:ascii="Arial" w:hAnsi="Arial" w:cs="Arial"/>
          <w:color w:val="000000"/>
          <w:sz w:val="22"/>
          <w:szCs w:val="22"/>
          <w:shd w:val="clear" w:color="auto" w:fill="FFFFFF"/>
        </w:rPr>
        <w:t>eferral of ITE enrolment will be considered</w:t>
      </w:r>
      <w:r w:rsidR="00281264">
        <w:rPr>
          <w:rStyle w:val="normaltextrun"/>
          <w:rFonts w:ascii="Arial" w:hAnsi="Arial" w:cs="Arial"/>
          <w:color w:val="000000"/>
          <w:sz w:val="22"/>
          <w:szCs w:val="22"/>
          <w:shd w:val="clear" w:color="auto" w:fill="FFFFFF"/>
        </w:rPr>
        <w:t xml:space="preserve"> by the Department</w:t>
      </w:r>
      <w:r w:rsidR="00281264" w:rsidRPr="0067108D">
        <w:rPr>
          <w:rStyle w:val="normaltextrun"/>
          <w:rFonts w:ascii="Arial" w:hAnsi="Arial" w:cs="Arial"/>
          <w:color w:val="000000"/>
          <w:sz w:val="22"/>
          <w:szCs w:val="22"/>
          <w:shd w:val="clear" w:color="auto" w:fill="FFFFFF"/>
        </w:rPr>
        <w:t xml:space="preserve"> in exceptional circumstances, determined on a case-by-case basis. </w:t>
      </w:r>
    </w:p>
    <w:p w14:paraId="5D6F85A3" w14:textId="0A1A8399" w:rsidR="004459FE" w:rsidRDefault="004459FE" w:rsidP="00961CE1">
      <w:pPr>
        <w:pStyle w:val="Heading2"/>
        <w:ind w:left="578" w:hanging="578"/>
        <w:contextualSpacing w:val="0"/>
      </w:pPr>
      <w:bookmarkStart w:id="16" w:name="_Toc150932553"/>
      <w:r w:rsidRPr="004459FE">
        <w:t xml:space="preserve">Withdrawal from </w:t>
      </w:r>
      <w:r w:rsidR="00D50B40">
        <w:t>S</w:t>
      </w:r>
      <w:r w:rsidRPr="004459FE">
        <w:t>tudy</w:t>
      </w:r>
      <w:bookmarkEnd w:id="16"/>
    </w:p>
    <w:p w14:paraId="69312A1B" w14:textId="4D0C972F" w:rsidR="002E060E" w:rsidRDefault="00BA100D" w:rsidP="00961CE1">
      <w:pPr>
        <w:rPr>
          <w:rFonts w:cs="Arial"/>
        </w:rPr>
      </w:pPr>
      <w:r w:rsidRPr="00E01DDC">
        <w:rPr>
          <w:rFonts w:cs="Arial"/>
        </w:rPr>
        <w:t xml:space="preserve">If a </w:t>
      </w:r>
      <w:r w:rsidR="00E53F03">
        <w:rPr>
          <w:rFonts w:cs="Arial"/>
        </w:rPr>
        <w:t>r</w:t>
      </w:r>
      <w:r w:rsidR="00857614">
        <w:rPr>
          <w:rFonts w:cs="Arial"/>
        </w:rPr>
        <w:t>ecipient</w:t>
      </w:r>
      <w:r w:rsidRPr="00E01DDC">
        <w:rPr>
          <w:rFonts w:cs="Arial"/>
        </w:rPr>
        <w:t xml:space="preserve"> permanently withdraws from an ITE program prior to graduating (without an approved exemption), the scholarship will be withdrawn, and </w:t>
      </w:r>
      <w:r w:rsidR="00597D38">
        <w:rPr>
          <w:rFonts w:cs="Arial"/>
        </w:rPr>
        <w:t>the recipient</w:t>
      </w:r>
      <w:r w:rsidRPr="00E01DDC">
        <w:rPr>
          <w:rFonts w:cs="Arial"/>
        </w:rPr>
        <w:t xml:space="preserve"> </w:t>
      </w:r>
      <w:r w:rsidR="00597D38">
        <w:rPr>
          <w:rFonts w:cs="Arial"/>
        </w:rPr>
        <w:t>may</w:t>
      </w:r>
      <w:r w:rsidRPr="00E01DDC">
        <w:rPr>
          <w:rFonts w:cs="Arial"/>
        </w:rPr>
        <w:t xml:space="preserve"> be required to pay back all scholarship funding received to </w:t>
      </w:r>
      <w:r w:rsidRPr="00FD3383">
        <w:rPr>
          <w:rFonts w:cs="Arial"/>
        </w:rPr>
        <w:t xml:space="preserve">date (refer to </w:t>
      </w:r>
      <w:r w:rsidR="00FD3383" w:rsidRPr="00FD3383">
        <w:rPr>
          <w:rFonts w:cs="Arial"/>
        </w:rPr>
        <w:t>section</w:t>
      </w:r>
      <w:r w:rsidR="005027B8">
        <w:rPr>
          <w:rFonts w:cs="Arial"/>
        </w:rPr>
        <w:t xml:space="preserve"> 11</w:t>
      </w:r>
      <w:r w:rsidR="00166AA6" w:rsidRPr="00166AA6">
        <w:rPr>
          <w:rFonts w:cs="Arial"/>
        </w:rPr>
        <w:t>.3</w:t>
      </w:r>
      <w:r w:rsidRPr="00FD3383">
        <w:rPr>
          <w:rFonts w:cs="Arial"/>
        </w:rPr>
        <w:t>).</w:t>
      </w:r>
    </w:p>
    <w:p w14:paraId="7710C78E" w14:textId="77777777" w:rsidR="002E060E" w:rsidRDefault="002E060E">
      <w:pPr>
        <w:suppressAutoHyphens w:val="0"/>
        <w:spacing w:before="0" w:after="0" w:line="240" w:lineRule="auto"/>
        <w:rPr>
          <w:rFonts w:cs="Arial"/>
        </w:rPr>
      </w:pPr>
      <w:r>
        <w:rPr>
          <w:rFonts w:cs="Arial"/>
        </w:rPr>
        <w:br w:type="page"/>
      </w:r>
    </w:p>
    <w:p w14:paraId="2CCB73A4" w14:textId="1E91A330" w:rsidR="002B6990" w:rsidRDefault="00946618" w:rsidP="005E71A7">
      <w:pPr>
        <w:pStyle w:val="Heading2"/>
        <w:ind w:left="578" w:hanging="578"/>
        <w:contextualSpacing w:val="0"/>
      </w:pPr>
      <w:bookmarkStart w:id="17" w:name="_Toc150932554"/>
      <w:r>
        <w:lastRenderedPageBreak/>
        <w:t xml:space="preserve">Target </w:t>
      </w:r>
      <w:r w:rsidR="002B6990">
        <w:t>Cohorts</w:t>
      </w:r>
      <w:bookmarkEnd w:id="17"/>
    </w:p>
    <w:p w14:paraId="711A8D88" w14:textId="0C7DDD4E" w:rsidR="002B6990" w:rsidRPr="00597B12" w:rsidRDefault="7E7D518F" w:rsidP="002B6990">
      <w:pPr>
        <w:rPr>
          <w:rFonts w:cs="Arial"/>
        </w:rPr>
      </w:pPr>
      <w:r w:rsidRPr="23B0273B">
        <w:rPr>
          <w:rFonts w:cs="Arial"/>
        </w:rPr>
        <w:t>Applicant</w:t>
      </w:r>
      <w:r w:rsidR="002B6990" w:rsidRPr="23B0273B">
        <w:rPr>
          <w:rFonts w:cs="Arial"/>
        </w:rPr>
        <w:t>s will be requested to identify on the application form if they belong to one</w:t>
      </w:r>
      <w:r w:rsidR="001658B2">
        <w:rPr>
          <w:rFonts w:cs="Arial"/>
        </w:rPr>
        <w:t xml:space="preserve"> or more</w:t>
      </w:r>
      <w:r w:rsidR="002B6990" w:rsidRPr="23B0273B">
        <w:rPr>
          <w:rFonts w:cs="Arial"/>
        </w:rPr>
        <w:t xml:space="preserve"> of the following </w:t>
      </w:r>
      <w:r w:rsidR="485DB564" w:rsidRPr="15958774">
        <w:rPr>
          <w:rFonts w:cs="Arial"/>
        </w:rPr>
        <w:t>target</w:t>
      </w:r>
      <w:r w:rsidR="002B6990" w:rsidRPr="23B0273B">
        <w:rPr>
          <w:rFonts w:cs="Arial"/>
        </w:rPr>
        <w:t xml:space="preserve"> cohorts:</w:t>
      </w:r>
    </w:p>
    <w:p w14:paraId="22B49704" w14:textId="2C77A6FE" w:rsidR="002B6990" w:rsidRPr="00030A86" w:rsidRDefault="002B6990" w:rsidP="00E26429">
      <w:pPr>
        <w:pStyle w:val="Heading8"/>
        <w:numPr>
          <w:ilvl w:val="0"/>
          <w:numId w:val="13"/>
        </w:numPr>
        <w:spacing w:before="0" w:after="60" w:line="276" w:lineRule="auto"/>
        <w:ind w:left="357" w:hanging="357"/>
        <w:contextualSpacing w:val="0"/>
        <w:rPr>
          <w:sz w:val="22"/>
          <w:szCs w:val="22"/>
        </w:rPr>
      </w:pPr>
      <w:r w:rsidRPr="00030A86">
        <w:rPr>
          <w:sz w:val="22"/>
          <w:szCs w:val="22"/>
        </w:rPr>
        <w:t>high achieving students with an ATAR of 80 or above</w:t>
      </w:r>
      <w:r w:rsidR="00997139">
        <w:rPr>
          <w:sz w:val="22"/>
          <w:szCs w:val="22"/>
        </w:rPr>
        <w:t xml:space="preserve"> (or equivalent)</w:t>
      </w:r>
    </w:p>
    <w:p w14:paraId="05122AA1" w14:textId="67A017C7" w:rsidR="002B6990" w:rsidRPr="00030A86" w:rsidRDefault="002B6990" w:rsidP="00E26429">
      <w:pPr>
        <w:pStyle w:val="Heading8"/>
        <w:numPr>
          <w:ilvl w:val="0"/>
          <w:numId w:val="13"/>
        </w:numPr>
        <w:spacing w:before="0" w:after="60" w:line="276" w:lineRule="auto"/>
        <w:ind w:left="357" w:hanging="357"/>
        <w:contextualSpacing w:val="0"/>
        <w:rPr>
          <w:sz w:val="22"/>
          <w:szCs w:val="22"/>
        </w:rPr>
      </w:pPr>
      <w:r w:rsidRPr="00030A86">
        <w:rPr>
          <w:sz w:val="22"/>
          <w:szCs w:val="22"/>
        </w:rPr>
        <w:t xml:space="preserve">First Nations peoples </w:t>
      </w:r>
    </w:p>
    <w:p w14:paraId="24FA227B" w14:textId="3820E811" w:rsidR="002B6990" w:rsidRPr="00030A86" w:rsidRDefault="00F81C8B" w:rsidP="00E26429">
      <w:pPr>
        <w:pStyle w:val="Heading8"/>
        <w:numPr>
          <w:ilvl w:val="0"/>
          <w:numId w:val="13"/>
        </w:numPr>
        <w:spacing w:before="0" w:after="60" w:line="276" w:lineRule="auto"/>
        <w:ind w:left="357" w:hanging="357"/>
        <w:contextualSpacing w:val="0"/>
        <w:rPr>
          <w:sz w:val="22"/>
          <w:szCs w:val="22"/>
        </w:rPr>
      </w:pPr>
      <w:r>
        <w:rPr>
          <w:sz w:val="22"/>
          <w:szCs w:val="22"/>
        </w:rPr>
        <w:t>p</w:t>
      </w:r>
      <w:r w:rsidR="002B6990" w:rsidRPr="00030A86">
        <w:rPr>
          <w:sz w:val="22"/>
          <w:szCs w:val="22"/>
        </w:rPr>
        <w:t xml:space="preserve">eople from regional, rural and remote areas </w:t>
      </w:r>
    </w:p>
    <w:p w14:paraId="2B0980CE" w14:textId="77777777" w:rsidR="002B6990" w:rsidRPr="00030A86" w:rsidRDefault="002B6990" w:rsidP="00E26429">
      <w:pPr>
        <w:pStyle w:val="Heading8"/>
        <w:numPr>
          <w:ilvl w:val="0"/>
          <w:numId w:val="13"/>
        </w:numPr>
        <w:spacing w:before="0" w:after="60" w:line="276" w:lineRule="auto"/>
        <w:ind w:left="357" w:hanging="357"/>
        <w:contextualSpacing w:val="0"/>
        <w:rPr>
          <w:sz w:val="22"/>
          <w:szCs w:val="22"/>
        </w:rPr>
      </w:pPr>
      <w:r w:rsidRPr="00030A86">
        <w:rPr>
          <w:sz w:val="22"/>
          <w:szCs w:val="22"/>
        </w:rPr>
        <w:t xml:space="preserve">mid-career professionals </w:t>
      </w:r>
    </w:p>
    <w:p w14:paraId="269F3A8D" w14:textId="4AB24A78" w:rsidR="002B6990" w:rsidRPr="00D0043F" w:rsidRDefault="002B6990" w:rsidP="00E26429">
      <w:pPr>
        <w:pStyle w:val="Heading8"/>
        <w:numPr>
          <w:ilvl w:val="0"/>
          <w:numId w:val="13"/>
        </w:numPr>
        <w:spacing w:before="0" w:after="60" w:line="276" w:lineRule="auto"/>
        <w:ind w:left="357" w:hanging="357"/>
        <w:contextualSpacing w:val="0"/>
        <w:rPr>
          <w:sz w:val="22"/>
          <w:szCs w:val="22"/>
        </w:rPr>
      </w:pPr>
      <w:r w:rsidRPr="00D0043F">
        <w:rPr>
          <w:sz w:val="22"/>
          <w:szCs w:val="22"/>
        </w:rPr>
        <w:t xml:space="preserve">people for whom English is an </w:t>
      </w:r>
      <w:r w:rsidR="002965C2">
        <w:rPr>
          <w:sz w:val="22"/>
          <w:szCs w:val="22"/>
        </w:rPr>
        <w:t>a</w:t>
      </w:r>
      <w:r w:rsidRPr="00D0043F">
        <w:rPr>
          <w:sz w:val="22"/>
          <w:szCs w:val="22"/>
        </w:rPr>
        <w:t xml:space="preserve">dditional </w:t>
      </w:r>
      <w:r w:rsidR="002965C2">
        <w:rPr>
          <w:sz w:val="22"/>
          <w:szCs w:val="22"/>
        </w:rPr>
        <w:t>l</w:t>
      </w:r>
      <w:r w:rsidRPr="00D0043F">
        <w:rPr>
          <w:sz w:val="22"/>
          <w:szCs w:val="22"/>
        </w:rPr>
        <w:t xml:space="preserve">anguage or </w:t>
      </w:r>
      <w:r w:rsidR="002965C2">
        <w:rPr>
          <w:sz w:val="22"/>
          <w:szCs w:val="22"/>
        </w:rPr>
        <w:t>d</w:t>
      </w:r>
      <w:r w:rsidRPr="00D0043F">
        <w:rPr>
          <w:sz w:val="22"/>
          <w:szCs w:val="22"/>
        </w:rPr>
        <w:t>ialect (EAL/D)</w:t>
      </w:r>
    </w:p>
    <w:p w14:paraId="4595F349" w14:textId="1A09B35C" w:rsidR="002B6990" w:rsidRPr="00030A86" w:rsidRDefault="002B6990" w:rsidP="00E26429">
      <w:pPr>
        <w:pStyle w:val="Heading8"/>
        <w:numPr>
          <w:ilvl w:val="0"/>
          <w:numId w:val="13"/>
        </w:numPr>
        <w:spacing w:before="0" w:after="60" w:line="276" w:lineRule="auto"/>
        <w:ind w:left="357" w:hanging="357"/>
        <w:contextualSpacing w:val="0"/>
        <w:rPr>
          <w:sz w:val="22"/>
          <w:szCs w:val="22"/>
        </w:rPr>
      </w:pPr>
      <w:r w:rsidRPr="00030A86">
        <w:rPr>
          <w:sz w:val="22"/>
          <w:szCs w:val="22"/>
        </w:rPr>
        <w:t>people from low socio</w:t>
      </w:r>
      <w:r w:rsidR="002C709F">
        <w:rPr>
          <w:sz w:val="22"/>
          <w:szCs w:val="22"/>
        </w:rPr>
        <w:t>-</w:t>
      </w:r>
      <w:r w:rsidRPr="00030A86">
        <w:rPr>
          <w:sz w:val="22"/>
          <w:szCs w:val="22"/>
        </w:rPr>
        <w:t xml:space="preserve">economic backgrounds </w:t>
      </w:r>
    </w:p>
    <w:p w14:paraId="24A31CF9" w14:textId="234262BB" w:rsidR="002B6990" w:rsidRPr="00236ACA" w:rsidRDefault="002B6990" w:rsidP="00E26429">
      <w:pPr>
        <w:pStyle w:val="Heading8"/>
        <w:numPr>
          <w:ilvl w:val="0"/>
          <w:numId w:val="13"/>
        </w:numPr>
        <w:spacing w:before="0" w:after="60" w:line="276" w:lineRule="auto"/>
        <w:ind w:left="357" w:hanging="357"/>
        <w:contextualSpacing w:val="0"/>
        <w:rPr>
          <w:sz w:val="22"/>
          <w:szCs w:val="22"/>
        </w:rPr>
      </w:pPr>
      <w:r w:rsidRPr="00236ACA">
        <w:rPr>
          <w:sz w:val="22"/>
          <w:szCs w:val="22"/>
        </w:rPr>
        <w:t>people with disability.</w:t>
      </w:r>
    </w:p>
    <w:p w14:paraId="45B253AB" w14:textId="2D19328E" w:rsidR="0040428D" w:rsidRPr="00431B55" w:rsidRDefault="00232736" w:rsidP="000436A5">
      <w:pPr>
        <w:pStyle w:val="Heading1"/>
        <w:rPr>
          <w:sz w:val="36"/>
          <w:szCs w:val="36"/>
        </w:rPr>
      </w:pPr>
      <w:bookmarkStart w:id="18" w:name="_Toc150932555"/>
      <w:r w:rsidRPr="05D23A91">
        <w:rPr>
          <w:sz w:val="36"/>
          <w:szCs w:val="36"/>
        </w:rPr>
        <w:t xml:space="preserve">Additional </w:t>
      </w:r>
      <w:r w:rsidR="00D50B40">
        <w:rPr>
          <w:sz w:val="36"/>
          <w:szCs w:val="36"/>
        </w:rPr>
        <w:t>P</w:t>
      </w:r>
      <w:r w:rsidRPr="05D23A91">
        <w:rPr>
          <w:sz w:val="36"/>
          <w:szCs w:val="36"/>
        </w:rPr>
        <w:t xml:space="preserve">ayment for </w:t>
      </w:r>
      <w:r w:rsidR="00D50B40">
        <w:rPr>
          <w:sz w:val="36"/>
          <w:szCs w:val="36"/>
        </w:rPr>
        <w:t>R</w:t>
      </w:r>
      <w:r w:rsidRPr="05D23A91">
        <w:rPr>
          <w:sz w:val="36"/>
          <w:szCs w:val="36"/>
        </w:rPr>
        <w:t xml:space="preserve">emote </w:t>
      </w:r>
      <w:r w:rsidR="00D50B40">
        <w:rPr>
          <w:sz w:val="36"/>
          <w:szCs w:val="36"/>
        </w:rPr>
        <w:t>P</w:t>
      </w:r>
      <w:r w:rsidRPr="05D23A91">
        <w:rPr>
          <w:sz w:val="36"/>
          <w:szCs w:val="36"/>
        </w:rPr>
        <w:t xml:space="preserve">rofessional </w:t>
      </w:r>
      <w:r w:rsidR="00D50B40">
        <w:rPr>
          <w:sz w:val="36"/>
          <w:szCs w:val="36"/>
        </w:rPr>
        <w:t>E</w:t>
      </w:r>
      <w:r w:rsidRPr="05D23A91">
        <w:rPr>
          <w:sz w:val="36"/>
          <w:szCs w:val="36"/>
        </w:rPr>
        <w:t xml:space="preserve">xperience </w:t>
      </w:r>
      <w:r w:rsidR="00D50B40">
        <w:rPr>
          <w:sz w:val="36"/>
          <w:szCs w:val="36"/>
        </w:rPr>
        <w:t>P</w:t>
      </w:r>
      <w:r w:rsidRPr="05D23A91">
        <w:rPr>
          <w:sz w:val="36"/>
          <w:szCs w:val="36"/>
        </w:rPr>
        <w:t>lacements</w:t>
      </w:r>
      <w:bookmarkEnd w:id="18"/>
    </w:p>
    <w:p w14:paraId="1F2FC0AE" w14:textId="6E7F805B" w:rsidR="00A970EE" w:rsidRDefault="00A92507" w:rsidP="29824593">
      <w:pPr>
        <w:spacing w:after="120"/>
        <w:rPr>
          <w:rFonts w:cs="Arial"/>
        </w:rPr>
      </w:pPr>
      <w:r w:rsidRPr="40600B4D">
        <w:rPr>
          <w:rFonts w:cs="Arial"/>
        </w:rPr>
        <w:t xml:space="preserve">A top-up payment of $2,000 </w:t>
      </w:r>
      <w:r w:rsidR="00EC59D9" w:rsidRPr="40600B4D">
        <w:rPr>
          <w:rFonts w:cs="Arial"/>
        </w:rPr>
        <w:t xml:space="preserve">may </w:t>
      </w:r>
      <w:r w:rsidRPr="40600B4D">
        <w:rPr>
          <w:rFonts w:cs="Arial"/>
        </w:rPr>
        <w:t xml:space="preserve">be available to </w:t>
      </w:r>
      <w:r w:rsidR="00CD629C" w:rsidRPr="40600B4D">
        <w:rPr>
          <w:rFonts w:cs="Arial"/>
        </w:rPr>
        <w:t>r</w:t>
      </w:r>
      <w:r w:rsidR="00857614" w:rsidRPr="40600B4D">
        <w:rPr>
          <w:rFonts w:cs="Arial"/>
        </w:rPr>
        <w:t>ecipient</w:t>
      </w:r>
      <w:r w:rsidRPr="40600B4D">
        <w:rPr>
          <w:rFonts w:cs="Arial"/>
        </w:rPr>
        <w:t xml:space="preserve">s who undertake a final-year </w:t>
      </w:r>
      <w:r w:rsidR="00F10188" w:rsidRPr="40600B4D">
        <w:rPr>
          <w:rFonts w:cs="Arial"/>
        </w:rPr>
        <w:t xml:space="preserve">professional experience </w:t>
      </w:r>
      <w:r w:rsidRPr="40600B4D">
        <w:rPr>
          <w:rFonts w:cs="Arial"/>
        </w:rPr>
        <w:t>placement in a</w:t>
      </w:r>
      <w:r w:rsidR="00A970EE" w:rsidRPr="40600B4D">
        <w:rPr>
          <w:rFonts w:cs="Arial"/>
        </w:rPr>
        <w:t xml:space="preserve">n </w:t>
      </w:r>
      <w:r w:rsidR="00EB33F3" w:rsidRPr="008F766F">
        <w:rPr>
          <w:rFonts w:cs="Arial"/>
        </w:rPr>
        <w:t>Eligible Educational Setting</w:t>
      </w:r>
      <w:r w:rsidR="005917F7">
        <w:rPr>
          <w:rFonts w:cs="Arial"/>
        </w:rPr>
        <w:t xml:space="preserve"> (</w:t>
      </w:r>
      <w:r w:rsidR="00CD59FC">
        <w:rPr>
          <w:rFonts w:cs="Arial"/>
        </w:rPr>
        <w:t>refer to section</w:t>
      </w:r>
      <w:r w:rsidR="00110D27">
        <w:rPr>
          <w:rFonts w:cs="Arial"/>
        </w:rPr>
        <w:t xml:space="preserve"> 5.4)</w:t>
      </w:r>
      <w:r w:rsidR="00A970EE" w:rsidRPr="40600B4D">
        <w:rPr>
          <w:rFonts w:cs="Arial"/>
        </w:rPr>
        <w:t xml:space="preserve"> in a</w:t>
      </w:r>
      <w:r w:rsidRPr="40600B4D">
        <w:rPr>
          <w:rFonts w:cs="Arial"/>
        </w:rPr>
        <w:t xml:space="preserve"> remote area</w:t>
      </w:r>
      <w:r w:rsidR="007C32C6">
        <w:rPr>
          <w:rFonts w:cs="Arial"/>
        </w:rPr>
        <w:t xml:space="preserve"> to assist with the cost of study relating to the professional </w:t>
      </w:r>
      <w:r w:rsidR="00F32312">
        <w:rPr>
          <w:rFonts w:cs="Arial"/>
        </w:rPr>
        <w:t xml:space="preserve">experience </w:t>
      </w:r>
      <w:r w:rsidR="007C32C6">
        <w:rPr>
          <w:rFonts w:cs="Arial"/>
        </w:rPr>
        <w:t>placement.</w:t>
      </w:r>
    </w:p>
    <w:p w14:paraId="6866CCA5" w14:textId="77777777" w:rsidR="00183839" w:rsidRDefault="0008118D" w:rsidP="29824593">
      <w:pPr>
        <w:spacing w:after="120"/>
        <w:rPr>
          <w:rFonts w:cs="Arial"/>
        </w:rPr>
      </w:pPr>
      <w:r w:rsidRPr="29824593">
        <w:rPr>
          <w:rFonts w:cs="Arial"/>
        </w:rPr>
        <w:t>To be considered for the top-up payment, recipients will need to provide evidence from their higher education provider</w:t>
      </w:r>
      <w:r w:rsidR="00BD39E4" w:rsidRPr="29824593">
        <w:rPr>
          <w:rFonts w:cs="Arial"/>
        </w:rPr>
        <w:t xml:space="preserve"> of the school or early childhood </w:t>
      </w:r>
      <w:r w:rsidR="00F31CF2" w:rsidRPr="29824593">
        <w:rPr>
          <w:rFonts w:cs="Arial"/>
        </w:rPr>
        <w:t>setting</w:t>
      </w:r>
      <w:r w:rsidR="00F10188" w:rsidRPr="29824593">
        <w:rPr>
          <w:rFonts w:cs="Arial"/>
        </w:rPr>
        <w:t xml:space="preserve"> where they will be undertaking their final-year professional experience placement.</w:t>
      </w:r>
      <w:r w:rsidR="0019173F" w:rsidRPr="29824593">
        <w:rPr>
          <w:rFonts w:cs="Arial"/>
        </w:rPr>
        <w:t xml:space="preserve"> </w:t>
      </w:r>
    </w:p>
    <w:p w14:paraId="41DB3A5F" w14:textId="5CE39EDE" w:rsidR="00A92507" w:rsidRDefault="00635AEA">
      <w:pPr>
        <w:spacing w:after="120"/>
        <w:rPr>
          <w:rFonts w:cs="Arial"/>
        </w:rPr>
      </w:pPr>
      <w:r>
        <w:rPr>
          <w:rFonts w:cs="Arial"/>
        </w:rPr>
        <w:t>If over-subscribed, a</w:t>
      </w:r>
      <w:r w:rsidR="00183839" w:rsidRPr="40600B4D">
        <w:rPr>
          <w:rFonts w:cs="Arial"/>
        </w:rPr>
        <w:t>llocation of the additional payment</w:t>
      </w:r>
      <w:r w:rsidR="0019173F" w:rsidRPr="40600B4D">
        <w:rPr>
          <w:rFonts w:cs="Arial"/>
        </w:rPr>
        <w:t xml:space="preserve"> will be made based on the remoteness of the </w:t>
      </w:r>
      <w:r w:rsidR="002550B7">
        <w:rPr>
          <w:rStyle w:val="eop"/>
          <w:rFonts w:cs="Arial"/>
        </w:rPr>
        <w:t xml:space="preserve">government </w:t>
      </w:r>
      <w:r w:rsidR="002550B7" w:rsidRPr="00E17830">
        <w:rPr>
          <w:rStyle w:val="eop"/>
          <w:rFonts w:cs="Arial"/>
        </w:rPr>
        <w:t xml:space="preserve">school or </w:t>
      </w:r>
      <w:r w:rsidR="6CAC6750" w:rsidRPr="00E17830">
        <w:rPr>
          <w:rStyle w:val="eop"/>
          <w:rFonts w:cs="Arial"/>
        </w:rPr>
        <w:t>government-run early learning setting</w:t>
      </w:r>
      <w:r w:rsidR="00E17830">
        <w:rPr>
          <w:rFonts w:cs="Arial"/>
        </w:rPr>
        <w:t>,</w:t>
      </w:r>
      <w:r w:rsidR="00B23361">
        <w:rPr>
          <w:rStyle w:val="eop"/>
          <w:rFonts w:cs="Arial"/>
        </w:rPr>
        <w:t xml:space="preserve"> </w:t>
      </w:r>
      <w:r w:rsidR="00B23361">
        <w:t>as defined by the Australian Statistical Geography Standard</w:t>
      </w:r>
      <w:r w:rsidR="00C4024D">
        <w:rPr>
          <w:rStyle w:val="FootnoteReference"/>
        </w:rPr>
        <w:footnoteReference w:id="2"/>
      </w:r>
      <w:r w:rsidR="00B23361">
        <w:t>.</w:t>
      </w:r>
    </w:p>
    <w:p w14:paraId="559FBA0F" w14:textId="4FDF35FA" w:rsidR="00792D0A" w:rsidRDefault="00671C9A" w:rsidP="29824593">
      <w:pPr>
        <w:spacing w:after="120"/>
        <w:rPr>
          <w:rFonts w:cs="Arial"/>
        </w:rPr>
      </w:pPr>
      <w:r>
        <w:rPr>
          <w:rFonts w:cs="Arial"/>
        </w:rPr>
        <w:t>If allocated, p</w:t>
      </w:r>
      <w:r w:rsidR="00075EA8">
        <w:rPr>
          <w:rFonts w:cs="Arial"/>
        </w:rPr>
        <w:t xml:space="preserve">ayment of the $2,000 will be made </w:t>
      </w:r>
      <w:r w:rsidR="00F03AB2">
        <w:rPr>
          <w:rFonts w:cs="Arial"/>
        </w:rPr>
        <w:t>once confirmation of the placement has been provided.</w:t>
      </w:r>
    </w:p>
    <w:p w14:paraId="098246EA" w14:textId="282F03CC" w:rsidR="00F03AB2" w:rsidRDefault="00F03AB2" w:rsidP="29824593">
      <w:pPr>
        <w:spacing w:after="120"/>
        <w:rPr>
          <w:rFonts w:cs="Arial"/>
        </w:rPr>
      </w:pPr>
      <w:r>
        <w:rPr>
          <w:rFonts w:cs="Arial"/>
        </w:rPr>
        <w:t>If the placement does not proceed, or</w:t>
      </w:r>
      <w:r w:rsidR="00B84076">
        <w:rPr>
          <w:rFonts w:cs="Arial"/>
        </w:rPr>
        <w:t xml:space="preserve"> the </w:t>
      </w:r>
      <w:r w:rsidR="002D2B49">
        <w:rPr>
          <w:rFonts w:cs="Arial"/>
        </w:rPr>
        <w:t>r</w:t>
      </w:r>
      <w:r w:rsidR="00857614">
        <w:rPr>
          <w:rFonts w:cs="Arial"/>
        </w:rPr>
        <w:t>ecipient</w:t>
      </w:r>
      <w:r w:rsidR="00B84076">
        <w:rPr>
          <w:rFonts w:cs="Arial"/>
        </w:rPr>
        <w:t xml:space="preserve"> does not complete the placement, </w:t>
      </w:r>
      <w:r w:rsidR="00363092">
        <w:rPr>
          <w:rFonts w:cs="Arial"/>
        </w:rPr>
        <w:t xml:space="preserve">the </w:t>
      </w:r>
      <w:r w:rsidR="00CF41C3">
        <w:rPr>
          <w:rFonts w:cs="Arial"/>
        </w:rPr>
        <w:t xml:space="preserve">Department may require the $2,000 to be </w:t>
      </w:r>
      <w:r w:rsidR="000C679B">
        <w:rPr>
          <w:rFonts w:cs="Arial"/>
        </w:rPr>
        <w:t>re</w:t>
      </w:r>
      <w:r w:rsidR="00E83E64">
        <w:rPr>
          <w:rFonts w:cs="Arial"/>
        </w:rPr>
        <w:t>turned</w:t>
      </w:r>
      <w:r w:rsidR="000C679B">
        <w:rPr>
          <w:rFonts w:cs="Arial"/>
        </w:rPr>
        <w:t>.</w:t>
      </w:r>
    </w:p>
    <w:p w14:paraId="2CAFE9F2" w14:textId="666AD8DF" w:rsidR="00BB247A" w:rsidRPr="00DE3C8D" w:rsidRDefault="007F7B2D" w:rsidP="00961CE1">
      <w:pPr>
        <w:pStyle w:val="Heading1"/>
        <w:ind w:left="431" w:hanging="431"/>
        <w:contextualSpacing w:val="0"/>
        <w:rPr>
          <w:sz w:val="36"/>
          <w:szCs w:val="36"/>
        </w:rPr>
      </w:pPr>
      <w:bookmarkStart w:id="19" w:name="_Toc150932556"/>
      <w:r w:rsidRPr="05D23A91">
        <w:rPr>
          <w:sz w:val="36"/>
          <w:szCs w:val="36"/>
        </w:rPr>
        <w:t xml:space="preserve">Commitment to </w:t>
      </w:r>
      <w:r w:rsidR="009379D8">
        <w:rPr>
          <w:sz w:val="36"/>
          <w:szCs w:val="36"/>
        </w:rPr>
        <w:t>T</w:t>
      </w:r>
      <w:r w:rsidRPr="05D23A91">
        <w:rPr>
          <w:sz w:val="36"/>
          <w:szCs w:val="36"/>
        </w:rPr>
        <w:t>each</w:t>
      </w:r>
      <w:r w:rsidR="007F46E9">
        <w:rPr>
          <w:sz w:val="36"/>
          <w:szCs w:val="36"/>
        </w:rPr>
        <w:t xml:space="preserve"> </w:t>
      </w:r>
      <w:r w:rsidR="009379D8">
        <w:rPr>
          <w:sz w:val="36"/>
          <w:szCs w:val="36"/>
        </w:rPr>
        <w:t>O</w:t>
      </w:r>
      <w:r w:rsidR="007F46E9">
        <w:rPr>
          <w:sz w:val="36"/>
          <w:szCs w:val="36"/>
        </w:rPr>
        <w:t>bligation</w:t>
      </w:r>
      <w:bookmarkEnd w:id="19"/>
    </w:p>
    <w:p w14:paraId="02CB19B9" w14:textId="025A2E44" w:rsidR="00A92507" w:rsidRDefault="00857614" w:rsidP="00DA360A">
      <w:pPr>
        <w:spacing w:after="120"/>
        <w:rPr>
          <w:rFonts w:cs="Arial"/>
        </w:rPr>
      </w:pPr>
      <w:r>
        <w:rPr>
          <w:rFonts w:cs="Arial"/>
        </w:rPr>
        <w:t>Recipient</w:t>
      </w:r>
      <w:r w:rsidR="00DA360A" w:rsidRPr="00E76422">
        <w:rPr>
          <w:rFonts w:cs="Arial"/>
        </w:rPr>
        <w:t xml:space="preserve">s must agree to a </w:t>
      </w:r>
      <w:r w:rsidR="00DC0E38">
        <w:rPr>
          <w:rFonts w:cs="Arial"/>
        </w:rPr>
        <w:t>c</w:t>
      </w:r>
      <w:r w:rsidR="00DA360A" w:rsidRPr="00E76422">
        <w:rPr>
          <w:rFonts w:cs="Arial"/>
        </w:rPr>
        <w:t xml:space="preserve">ommitment to </w:t>
      </w:r>
      <w:r w:rsidR="00DC0E38">
        <w:rPr>
          <w:rFonts w:cs="Arial"/>
        </w:rPr>
        <w:t>t</w:t>
      </w:r>
      <w:r w:rsidR="00DA360A" w:rsidRPr="00E76422">
        <w:rPr>
          <w:rFonts w:cs="Arial"/>
        </w:rPr>
        <w:t xml:space="preserve">each </w:t>
      </w:r>
      <w:r w:rsidR="00BC1DFA">
        <w:rPr>
          <w:rFonts w:cs="Arial"/>
        </w:rPr>
        <w:t>obligation</w:t>
      </w:r>
      <w:r w:rsidR="00BC1DFA" w:rsidRPr="00E76422" w:rsidDel="00BC1DFA">
        <w:rPr>
          <w:rFonts w:cs="Arial"/>
        </w:rPr>
        <w:t xml:space="preserve"> </w:t>
      </w:r>
      <w:r w:rsidR="00BF08EB">
        <w:rPr>
          <w:rFonts w:cs="Arial"/>
        </w:rPr>
        <w:t>whe</w:t>
      </w:r>
      <w:r w:rsidR="009A766F">
        <w:rPr>
          <w:rFonts w:cs="Arial"/>
        </w:rPr>
        <w:t>n</w:t>
      </w:r>
      <w:r w:rsidR="00DA360A" w:rsidRPr="00E76422">
        <w:rPr>
          <w:rFonts w:cs="Arial"/>
        </w:rPr>
        <w:t xml:space="preserve"> accepting a</w:t>
      </w:r>
      <w:r w:rsidR="00435568">
        <w:rPr>
          <w:rFonts w:cs="Arial"/>
        </w:rPr>
        <w:t xml:space="preserve"> </w:t>
      </w:r>
      <w:r w:rsidR="00E70F1C">
        <w:rPr>
          <w:rFonts w:cs="Arial"/>
        </w:rPr>
        <w:t>s</w:t>
      </w:r>
      <w:r w:rsidR="009210F0" w:rsidRPr="00E76422">
        <w:rPr>
          <w:rFonts w:cs="Arial"/>
        </w:rPr>
        <w:t>cholarship</w:t>
      </w:r>
      <w:r w:rsidR="0024466F">
        <w:rPr>
          <w:rFonts w:cs="Arial"/>
        </w:rPr>
        <w:t xml:space="preserve"> by signing a </w:t>
      </w:r>
      <w:r w:rsidR="0024466F">
        <w:t>legally binding Scholarship Agreement with the Department (refer to</w:t>
      </w:r>
      <w:r w:rsidR="0024466F" w:rsidRPr="00EB33F3">
        <w:t xml:space="preserve"> section 10</w:t>
      </w:r>
      <w:r w:rsidR="0024466F">
        <w:t>).</w:t>
      </w:r>
      <w:r w:rsidR="0024466F">
        <w:rPr>
          <w:rFonts w:cs="Arial"/>
        </w:rPr>
        <w:t xml:space="preserve"> The Scholarship Agreement template is available on the Department’s website</w:t>
      </w:r>
      <w:r w:rsidR="00C76D7F">
        <w:rPr>
          <w:rFonts w:cs="Arial"/>
        </w:rPr>
        <w:t xml:space="preserve"> at </w:t>
      </w:r>
      <w:hyperlink r:id="rId21" w:history="1">
        <w:r w:rsidR="00C76D7F" w:rsidRPr="0012321A">
          <w:rPr>
            <w:rStyle w:val="Hyperlink"/>
            <w:rFonts w:cs="Arial"/>
          </w:rPr>
          <w:t>www.education.gov.au/teaching-scholarships</w:t>
        </w:r>
      </w:hyperlink>
      <w:r w:rsidR="006C3F9F">
        <w:rPr>
          <w:rFonts w:cs="Arial"/>
        </w:rPr>
        <w:t>.</w:t>
      </w:r>
      <w:r w:rsidR="00DA360A" w:rsidRPr="00E76422">
        <w:rPr>
          <w:rFonts w:cs="Arial"/>
        </w:rPr>
        <w:t xml:space="preserve"> </w:t>
      </w:r>
    </w:p>
    <w:p w14:paraId="45D78F7C" w14:textId="015F812A" w:rsidR="008A6A23" w:rsidRDefault="00410300" w:rsidP="009A01FE">
      <w:pPr>
        <w:pStyle w:val="Heading2"/>
      </w:pPr>
      <w:bookmarkStart w:id="20" w:name="_Toc150932557"/>
      <w:r>
        <w:t xml:space="preserve">Length of </w:t>
      </w:r>
      <w:r w:rsidR="00D50B40">
        <w:t>C</w:t>
      </w:r>
      <w:r w:rsidR="00CA503B">
        <w:t xml:space="preserve">ommitment to </w:t>
      </w:r>
      <w:r w:rsidR="00D50B40">
        <w:t>T</w:t>
      </w:r>
      <w:r w:rsidR="00CA503B">
        <w:t>each</w:t>
      </w:r>
      <w:bookmarkEnd w:id="20"/>
    </w:p>
    <w:p w14:paraId="75C8628D" w14:textId="3C806DC8" w:rsidR="00F677A3" w:rsidRPr="00030A86" w:rsidRDefault="00857614" w:rsidP="00030A86">
      <w:pPr>
        <w:spacing w:after="120"/>
      </w:pPr>
      <w:r w:rsidRPr="006F3115">
        <w:t>Recipient</w:t>
      </w:r>
      <w:r w:rsidR="00F677A3" w:rsidRPr="006F3115">
        <w:t xml:space="preserve">s will be required to commit to teaching for a time equivalent to the length of their ITE program. Recipients completing an undergraduate ITE program will be required to teach </w:t>
      </w:r>
      <w:r w:rsidR="00F677A3" w:rsidRPr="006F3115">
        <w:lastRenderedPageBreak/>
        <w:t>for four years</w:t>
      </w:r>
      <w:r w:rsidR="0057738B" w:rsidRPr="006F3115">
        <w:t xml:space="preserve"> (full-time equivalent)</w:t>
      </w:r>
      <w:r w:rsidR="00F677A3" w:rsidRPr="006F3115">
        <w:t>. Recipients completing a postgraduate ITE program will be required to teach for two years</w:t>
      </w:r>
      <w:r w:rsidR="008D1219" w:rsidRPr="006F3115">
        <w:t xml:space="preserve"> (full-time equivalent)</w:t>
      </w:r>
      <w:r w:rsidR="00F677A3" w:rsidRPr="006F3115">
        <w:t>.</w:t>
      </w:r>
    </w:p>
    <w:p w14:paraId="76A99724" w14:textId="1D847266" w:rsidR="00581FE3" w:rsidRPr="009A01FE" w:rsidRDefault="00581FE3" w:rsidP="00961CE1">
      <w:pPr>
        <w:pStyle w:val="Heading2"/>
        <w:ind w:left="578" w:hanging="578"/>
        <w:contextualSpacing w:val="0"/>
      </w:pPr>
      <w:bookmarkStart w:id="21" w:name="_Toc150932558"/>
      <w:r w:rsidRPr="009A01FE">
        <w:t xml:space="preserve">Time to </w:t>
      </w:r>
      <w:r w:rsidR="00D50B40">
        <w:t>C</w:t>
      </w:r>
      <w:r w:rsidRPr="009A01FE">
        <w:t xml:space="preserve">omplete </w:t>
      </w:r>
      <w:r w:rsidR="00D50B40">
        <w:t>C</w:t>
      </w:r>
      <w:r w:rsidRPr="009A01FE">
        <w:t xml:space="preserve">ommitment to </w:t>
      </w:r>
      <w:r w:rsidR="00D50B40">
        <w:t>T</w:t>
      </w:r>
      <w:r w:rsidRPr="009A01FE">
        <w:t>each</w:t>
      </w:r>
      <w:bookmarkEnd w:id="21"/>
    </w:p>
    <w:p w14:paraId="42FE32E1" w14:textId="4EF9C25C" w:rsidR="009A01FE" w:rsidRPr="00030A86" w:rsidRDefault="009A01FE" w:rsidP="00030A86">
      <w:pPr>
        <w:spacing w:after="120"/>
      </w:pPr>
      <w:r w:rsidRPr="00030A86">
        <w:t>Recipients will have a period of 10 years</w:t>
      </w:r>
      <w:r w:rsidR="001D38F2" w:rsidRPr="00030A86">
        <w:t xml:space="preserve">, from the </w:t>
      </w:r>
      <w:r w:rsidR="002040FB">
        <w:t xml:space="preserve">expected </w:t>
      </w:r>
      <w:r w:rsidR="001D38F2" w:rsidRPr="00030A86">
        <w:t>date of graduation from the ITE program,</w:t>
      </w:r>
      <w:r w:rsidRPr="00030A86">
        <w:t xml:space="preserve"> in which to fulfil the </w:t>
      </w:r>
      <w:r w:rsidR="002550B7">
        <w:t>c</w:t>
      </w:r>
      <w:r w:rsidRPr="00030A86">
        <w:t xml:space="preserve">ommitment to </w:t>
      </w:r>
      <w:r w:rsidR="002550B7">
        <w:t>t</w:t>
      </w:r>
      <w:r w:rsidR="00997766" w:rsidRPr="00030A86">
        <w:t>each</w:t>
      </w:r>
      <w:r w:rsidRPr="00030A86">
        <w:t xml:space="preserve">. It will be the responsibility of </w:t>
      </w:r>
      <w:r w:rsidR="00CD629C">
        <w:t>r</w:t>
      </w:r>
      <w:r w:rsidR="00857614">
        <w:t>ecipient</w:t>
      </w:r>
      <w:r w:rsidRPr="00030A86">
        <w:t xml:space="preserve">s to </w:t>
      </w:r>
      <w:r w:rsidR="00A212C1" w:rsidRPr="00030A86">
        <w:t xml:space="preserve">seek employment and </w:t>
      </w:r>
      <w:r w:rsidRPr="00030A86">
        <w:t xml:space="preserve">provide evidence of eligible work towards meeting their </w:t>
      </w:r>
      <w:r w:rsidR="002550B7">
        <w:t>c</w:t>
      </w:r>
      <w:r w:rsidR="00AA1E6A" w:rsidRPr="002550B7">
        <w:t xml:space="preserve">ommitment to </w:t>
      </w:r>
      <w:r w:rsidR="002550B7">
        <w:t>t</w:t>
      </w:r>
      <w:r w:rsidR="00AA1E6A" w:rsidRPr="002550B7">
        <w:t xml:space="preserve">each </w:t>
      </w:r>
      <w:r w:rsidRPr="002550B7">
        <w:t>obligations (</w:t>
      </w:r>
      <w:r w:rsidR="00877DE6">
        <w:t>refer to</w:t>
      </w:r>
      <w:r w:rsidRPr="002550B7">
        <w:t xml:space="preserve"> </w:t>
      </w:r>
      <w:r w:rsidR="00856AA6">
        <w:t xml:space="preserve">sections </w:t>
      </w:r>
      <w:r w:rsidR="00EB33F3">
        <w:t>5.3 and 5.4</w:t>
      </w:r>
      <w:r w:rsidRPr="002550B7">
        <w:t>).</w:t>
      </w:r>
      <w:r w:rsidRPr="00030A86">
        <w:t xml:space="preserve"> </w:t>
      </w:r>
    </w:p>
    <w:p w14:paraId="5FA5BE06" w14:textId="519C606C" w:rsidR="007314FB" w:rsidRPr="00030A86" w:rsidRDefault="007314FB" w:rsidP="00030A86">
      <w:pPr>
        <w:spacing w:after="120"/>
      </w:pPr>
      <w:r w:rsidRPr="00030A86">
        <w:t xml:space="preserve">The Department will advise </w:t>
      </w:r>
      <w:r w:rsidR="00857614">
        <w:t>recipient</w:t>
      </w:r>
      <w:r w:rsidRPr="00030A86">
        <w:t xml:space="preserve">s when they have fulfilled their </w:t>
      </w:r>
      <w:r w:rsidR="002550B7">
        <w:t>c</w:t>
      </w:r>
      <w:r w:rsidRPr="00030A86">
        <w:t xml:space="preserve">ommitment to </w:t>
      </w:r>
      <w:r w:rsidR="002550B7">
        <w:t>t</w:t>
      </w:r>
      <w:r w:rsidRPr="00030A86">
        <w:t>each</w:t>
      </w:r>
      <w:r w:rsidR="00030A86">
        <w:t xml:space="preserve"> based on the evidence provided</w:t>
      </w:r>
      <w:r w:rsidRPr="00030A86">
        <w:t>.</w:t>
      </w:r>
    </w:p>
    <w:p w14:paraId="2B4DDE02" w14:textId="2233DA8B" w:rsidR="00581FE3" w:rsidRPr="00A82418" w:rsidRDefault="00CE06E1" w:rsidP="00154FB7">
      <w:pPr>
        <w:pStyle w:val="Heading2"/>
      </w:pPr>
      <w:bookmarkStart w:id="22" w:name="_Toc150932559"/>
      <w:r w:rsidRPr="00A82418">
        <w:t xml:space="preserve">Eligible </w:t>
      </w:r>
      <w:r w:rsidR="00D50B40">
        <w:t>W</w:t>
      </w:r>
      <w:r w:rsidRPr="00A82418">
        <w:t>ork</w:t>
      </w:r>
      <w:bookmarkEnd w:id="22"/>
    </w:p>
    <w:p w14:paraId="3C35A073" w14:textId="779708BB" w:rsidR="005E67F7" w:rsidRDefault="00A62141" w:rsidP="00E9228E">
      <w:pPr>
        <w:pStyle w:val="paragraph"/>
        <w:spacing w:before="120" w:beforeAutospacing="0" w:after="60" w:afterAutospacing="0" w:line="280" w:lineRule="atLeast"/>
        <w:textAlignment w:val="baseline"/>
        <w:rPr>
          <w:rStyle w:val="eop"/>
          <w:rFonts w:ascii="Arial" w:hAnsi="Arial" w:cs="Arial"/>
          <w:sz w:val="22"/>
          <w:szCs w:val="22"/>
        </w:rPr>
      </w:pPr>
      <w:r>
        <w:rPr>
          <w:rStyle w:val="eop"/>
          <w:rFonts w:ascii="Arial" w:hAnsi="Arial" w:cs="Arial"/>
          <w:sz w:val="22"/>
          <w:szCs w:val="22"/>
        </w:rPr>
        <w:t xml:space="preserve">Teaching roles that require an ITE qualification are considered as eligible work to fulfil the </w:t>
      </w:r>
      <w:r w:rsidR="002550B7">
        <w:rPr>
          <w:rStyle w:val="eop"/>
          <w:rFonts w:ascii="Arial" w:hAnsi="Arial" w:cs="Arial"/>
          <w:sz w:val="22"/>
          <w:szCs w:val="22"/>
        </w:rPr>
        <w:t>c</w:t>
      </w:r>
      <w:r>
        <w:rPr>
          <w:rStyle w:val="eop"/>
          <w:rFonts w:ascii="Arial" w:hAnsi="Arial" w:cs="Arial"/>
          <w:sz w:val="22"/>
          <w:szCs w:val="22"/>
        </w:rPr>
        <w:t xml:space="preserve">ommitment to </w:t>
      </w:r>
      <w:r w:rsidR="002550B7">
        <w:rPr>
          <w:rStyle w:val="eop"/>
          <w:rFonts w:ascii="Arial" w:hAnsi="Arial" w:cs="Arial"/>
          <w:sz w:val="22"/>
          <w:szCs w:val="22"/>
        </w:rPr>
        <w:t>t</w:t>
      </w:r>
      <w:r>
        <w:rPr>
          <w:rStyle w:val="eop"/>
          <w:rFonts w:ascii="Arial" w:hAnsi="Arial" w:cs="Arial"/>
          <w:sz w:val="22"/>
          <w:szCs w:val="22"/>
        </w:rPr>
        <w:t>each obligations.</w:t>
      </w:r>
    </w:p>
    <w:p w14:paraId="0F39F584" w14:textId="42C52927" w:rsidR="00620E2B" w:rsidRDefault="00857614" w:rsidP="00E9228E">
      <w:pPr>
        <w:pStyle w:val="paragraph"/>
        <w:spacing w:before="120" w:beforeAutospacing="0" w:after="60" w:afterAutospacing="0" w:line="280" w:lineRule="atLeast"/>
        <w:textAlignment w:val="baseline"/>
        <w:rPr>
          <w:rStyle w:val="eop"/>
          <w:rFonts w:ascii="Arial" w:hAnsi="Arial" w:cs="Arial"/>
          <w:sz w:val="22"/>
          <w:szCs w:val="22"/>
        </w:rPr>
      </w:pPr>
      <w:r>
        <w:rPr>
          <w:rStyle w:val="eop"/>
          <w:rFonts w:ascii="Arial" w:hAnsi="Arial" w:cs="Arial"/>
          <w:sz w:val="22"/>
          <w:szCs w:val="22"/>
        </w:rPr>
        <w:t>Recipient</w:t>
      </w:r>
      <w:r w:rsidR="007B133C">
        <w:rPr>
          <w:rStyle w:val="eop"/>
          <w:rFonts w:ascii="Arial" w:hAnsi="Arial" w:cs="Arial"/>
          <w:sz w:val="22"/>
          <w:szCs w:val="22"/>
        </w:rPr>
        <w:t>s</w:t>
      </w:r>
      <w:r w:rsidR="007B133C" w:rsidRPr="00E76422">
        <w:rPr>
          <w:rStyle w:val="eop"/>
          <w:rFonts w:ascii="Arial" w:hAnsi="Arial" w:cs="Arial"/>
          <w:sz w:val="22"/>
          <w:szCs w:val="22"/>
        </w:rPr>
        <w:t xml:space="preserve"> </w:t>
      </w:r>
      <w:r w:rsidR="00A82418" w:rsidRPr="00E76422">
        <w:rPr>
          <w:rStyle w:val="eop"/>
          <w:rFonts w:ascii="Arial" w:hAnsi="Arial" w:cs="Arial"/>
          <w:sz w:val="22"/>
          <w:szCs w:val="22"/>
        </w:rPr>
        <w:t xml:space="preserve">will be able to </w:t>
      </w:r>
      <w:r w:rsidR="00A82418" w:rsidRPr="000C679B">
        <w:rPr>
          <w:rStyle w:val="eop"/>
          <w:rFonts w:ascii="Arial" w:hAnsi="Arial" w:cs="Arial"/>
          <w:sz w:val="22"/>
          <w:szCs w:val="22"/>
        </w:rPr>
        <w:t xml:space="preserve">work in full-time, part-time or casual (or a combination of) teaching roles. </w:t>
      </w:r>
    </w:p>
    <w:p w14:paraId="61E111A5" w14:textId="15BBB1AA" w:rsidR="00A82418" w:rsidRPr="00D43A6F" w:rsidRDefault="00620E2B" w:rsidP="00E9228E">
      <w:pPr>
        <w:pStyle w:val="paragraph"/>
        <w:spacing w:before="120" w:beforeAutospacing="0" w:after="60" w:afterAutospacing="0" w:line="280" w:lineRule="atLeast"/>
        <w:textAlignment w:val="baseline"/>
        <w:rPr>
          <w:rStyle w:val="eop"/>
          <w:rFonts w:ascii="Arial" w:hAnsi="Arial" w:cs="Arial"/>
          <w:sz w:val="22"/>
          <w:szCs w:val="22"/>
        </w:rPr>
      </w:pPr>
      <w:r w:rsidRPr="00D43A6F">
        <w:rPr>
          <w:rStyle w:val="eop"/>
          <w:rFonts w:ascii="Arial" w:hAnsi="Arial" w:cs="Arial"/>
          <w:sz w:val="22"/>
          <w:szCs w:val="22"/>
        </w:rPr>
        <w:t>I</w:t>
      </w:r>
      <w:r w:rsidR="00A82418" w:rsidRPr="00D43A6F">
        <w:rPr>
          <w:rStyle w:val="eop"/>
          <w:rFonts w:ascii="Arial" w:hAnsi="Arial" w:cs="Arial"/>
          <w:sz w:val="22"/>
          <w:szCs w:val="22"/>
        </w:rPr>
        <w:t xml:space="preserve">f completing the </w:t>
      </w:r>
      <w:r w:rsidR="001E5DB5">
        <w:rPr>
          <w:rStyle w:val="eop"/>
          <w:rFonts w:ascii="Arial" w:hAnsi="Arial" w:cs="Arial"/>
          <w:sz w:val="22"/>
          <w:szCs w:val="22"/>
        </w:rPr>
        <w:t>c</w:t>
      </w:r>
      <w:r w:rsidR="00A82418" w:rsidRPr="00D43A6F">
        <w:rPr>
          <w:rStyle w:val="eop"/>
          <w:rFonts w:ascii="Arial" w:hAnsi="Arial" w:cs="Arial"/>
          <w:sz w:val="22"/>
          <w:szCs w:val="22"/>
        </w:rPr>
        <w:t xml:space="preserve">ommitment to </w:t>
      </w:r>
      <w:r w:rsidR="001E5DB5">
        <w:rPr>
          <w:rStyle w:val="eop"/>
          <w:rFonts w:ascii="Arial" w:hAnsi="Arial" w:cs="Arial"/>
          <w:sz w:val="22"/>
          <w:szCs w:val="22"/>
        </w:rPr>
        <w:t>t</w:t>
      </w:r>
      <w:r w:rsidR="00A82418" w:rsidRPr="00D43A6F">
        <w:rPr>
          <w:rStyle w:val="eop"/>
          <w:rFonts w:ascii="Arial" w:hAnsi="Arial" w:cs="Arial"/>
          <w:sz w:val="22"/>
          <w:szCs w:val="22"/>
        </w:rPr>
        <w:t>each on a part</w:t>
      </w:r>
      <w:r w:rsidR="000E7CAF">
        <w:rPr>
          <w:rStyle w:val="eop"/>
          <w:rFonts w:ascii="Arial" w:hAnsi="Arial" w:cs="Arial"/>
          <w:sz w:val="22"/>
          <w:szCs w:val="22"/>
        </w:rPr>
        <w:t>-</w:t>
      </w:r>
      <w:r w:rsidR="00A82418" w:rsidRPr="00D43A6F">
        <w:rPr>
          <w:rStyle w:val="eop"/>
          <w:rFonts w:ascii="Arial" w:hAnsi="Arial" w:cs="Arial"/>
          <w:sz w:val="22"/>
          <w:szCs w:val="22"/>
        </w:rPr>
        <w:t>time or casual basis</w:t>
      </w:r>
      <w:r w:rsidRPr="00D43A6F">
        <w:rPr>
          <w:rStyle w:val="eop"/>
          <w:rFonts w:ascii="Arial" w:hAnsi="Arial" w:cs="Arial"/>
          <w:sz w:val="22"/>
          <w:szCs w:val="22"/>
        </w:rPr>
        <w:t>,</w:t>
      </w:r>
      <w:r w:rsidR="00A82418" w:rsidRPr="00D43A6F">
        <w:rPr>
          <w:rStyle w:val="eop"/>
          <w:rFonts w:ascii="Arial" w:hAnsi="Arial" w:cs="Arial"/>
          <w:sz w:val="22"/>
          <w:szCs w:val="22"/>
        </w:rPr>
        <w:t xml:space="preserve"> the total full</w:t>
      </w:r>
      <w:r w:rsidRPr="00D43A6F">
        <w:rPr>
          <w:rStyle w:val="eop"/>
          <w:rFonts w:ascii="Arial" w:hAnsi="Arial" w:cs="Arial"/>
          <w:sz w:val="22"/>
          <w:szCs w:val="22"/>
        </w:rPr>
        <w:t>-</w:t>
      </w:r>
      <w:r w:rsidR="00A82418" w:rsidRPr="00D43A6F">
        <w:rPr>
          <w:rStyle w:val="eop"/>
          <w:rFonts w:ascii="Arial" w:hAnsi="Arial" w:cs="Arial"/>
          <w:sz w:val="22"/>
          <w:szCs w:val="22"/>
        </w:rPr>
        <w:t>time equivalent requirement must be fulfilled</w:t>
      </w:r>
      <w:r w:rsidR="0008279D" w:rsidRPr="00D43A6F">
        <w:rPr>
          <w:rStyle w:val="eop"/>
          <w:rFonts w:ascii="Arial" w:hAnsi="Arial" w:cs="Arial"/>
          <w:sz w:val="22"/>
          <w:szCs w:val="22"/>
        </w:rPr>
        <w:t>. F</w:t>
      </w:r>
      <w:r w:rsidRPr="00D43A6F">
        <w:rPr>
          <w:rStyle w:val="eop"/>
          <w:rFonts w:ascii="Arial" w:hAnsi="Arial" w:cs="Arial"/>
          <w:sz w:val="22"/>
          <w:szCs w:val="22"/>
        </w:rPr>
        <w:t xml:space="preserve">or example, </w:t>
      </w:r>
      <w:r w:rsidR="00A82418" w:rsidRPr="00D43A6F">
        <w:rPr>
          <w:rStyle w:val="eop"/>
          <w:rFonts w:ascii="Arial" w:hAnsi="Arial" w:cs="Arial"/>
          <w:sz w:val="22"/>
          <w:szCs w:val="22"/>
        </w:rPr>
        <w:t>approximately 6.5 years teaching at a part</w:t>
      </w:r>
      <w:r w:rsidR="00236ACA">
        <w:rPr>
          <w:rStyle w:val="eop"/>
          <w:rFonts w:ascii="Arial" w:hAnsi="Arial" w:cs="Arial"/>
          <w:sz w:val="22"/>
          <w:szCs w:val="22"/>
        </w:rPr>
        <w:t>-</w:t>
      </w:r>
      <w:r w:rsidR="00A82418" w:rsidRPr="00D43A6F">
        <w:rPr>
          <w:rStyle w:val="eop"/>
          <w:rFonts w:ascii="Arial" w:hAnsi="Arial" w:cs="Arial"/>
          <w:sz w:val="22"/>
          <w:szCs w:val="22"/>
        </w:rPr>
        <w:t xml:space="preserve">time rate may be equivalent to the </w:t>
      </w:r>
      <w:r w:rsidR="00554C6B" w:rsidRPr="00D43A6F">
        <w:rPr>
          <w:rStyle w:val="eop"/>
          <w:rFonts w:ascii="Arial" w:hAnsi="Arial" w:cs="Arial"/>
          <w:sz w:val="22"/>
          <w:szCs w:val="22"/>
        </w:rPr>
        <w:t>four</w:t>
      </w:r>
      <w:r w:rsidR="00A82418" w:rsidRPr="00D43A6F">
        <w:rPr>
          <w:rStyle w:val="eop"/>
          <w:rFonts w:ascii="Arial" w:hAnsi="Arial" w:cs="Arial"/>
          <w:sz w:val="22"/>
          <w:szCs w:val="22"/>
        </w:rPr>
        <w:t xml:space="preserve"> years full</w:t>
      </w:r>
      <w:r w:rsidR="008A4BF8" w:rsidRPr="00D43A6F">
        <w:rPr>
          <w:rStyle w:val="eop"/>
          <w:rFonts w:ascii="Arial" w:hAnsi="Arial" w:cs="Arial"/>
          <w:sz w:val="22"/>
          <w:szCs w:val="22"/>
        </w:rPr>
        <w:t>-</w:t>
      </w:r>
      <w:r w:rsidR="00A82418" w:rsidRPr="00D43A6F">
        <w:rPr>
          <w:rStyle w:val="eop"/>
          <w:rFonts w:ascii="Arial" w:hAnsi="Arial" w:cs="Arial"/>
          <w:sz w:val="22"/>
          <w:szCs w:val="22"/>
        </w:rPr>
        <w:t>time teaching required of an undergraduate recipient.</w:t>
      </w:r>
    </w:p>
    <w:p w14:paraId="27AFA639" w14:textId="0D6A6ACE" w:rsidR="00C2242B" w:rsidRPr="00D43A6F" w:rsidRDefault="00C2242B" w:rsidP="007B16EB">
      <w:pPr>
        <w:pStyle w:val="Heading2"/>
      </w:pPr>
      <w:bookmarkStart w:id="23" w:name="_Toc150932560"/>
      <w:r>
        <w:t xml:space="preserve">Eligible </w:t>
      </w:r>
      <w:r w:rsidR="57870B10">
        <w:t>Educational Setting</w:t>
      </w:r>
      <w:bookmarkEnd w:id="23"/>
      <w:r w:rsidR="57870B10">
        <w:t xml:space="preserve">  </w:t>
      </w:r>
    </w:p>
    <w:p w14:paraId="2E277250" w14:textId="6EF19A1D" w:rsidR="00811A2E" w:rsidRPr="00D43A6F" w:rsidRDefault="00857614" w:rsidP="00E9228E">
      <w:pPr>
        <w:pStyle w:val="paragraph"/>
        <w:spacing w:before="120" w:beforeAutospacing="0" w:after="60" w:afterAutospacing="0" w:line="280" w:lineRule="atLeast"/>
        <w:textAlignment w:val="baseline"/>
        <w:rPr>
          <w:rStyle w:val="eop"/>
          <w:rFonts w:ascii="Arial" w:hAnsi="Arial" w:cs="Arial"/>
          <w:sz w:val="22"/>
          <w:szCs w:val="22"/>
        </w:rPr>
      </w:pPr>
      <w:r w:rsidRPr="4768F9C0">
        <w:rPr>
          <w:rStyle w:val="eop"/>
          <w:rFonts w:ascii="Arial" w:hAnsi="Arial" w:cs="Arial"/>
          <w:sz w:val="22"/>
          <w:szCs w:val="22"/>
        </w:rPr>
        <w:t>Recipient</w:t>
      </w:r>
      <w:r w:rsidR="00F677A3" w:rsidRPr="4768F9C0">
        <w:rPr>
          <w:rStyle w:val="eop"/>
          <w:rFonts w:ascii="Arial" w:hAnsi="Arial" w:cs="Arial"/>
          <w:sz w:val="22"/>
          <w:szCs w:val="22"/>
        </w:rPr>
        <w:t xml:space="preserve">s will be able to fulfil their </w:t>
      </w:r>
      <w:r w:rsidR="001E5DB5">
        <w:rPr>
          <w:rStyle w:val="eop"/>
          <w:rFonts w:ascii="Arial" w:hAnsi="Arial" w:cs="Arial"/>
          <w:sz w:val="22"/>
          <w:szCs w:val="22"/>
        </w:rPr>
        <w:t>c</w:t>
      </w:r>
      <w:r w:rsidR="00F677A3" w:rsidRPr="4768F9C0">
        <w:rPr>
          <w:rStyle w:val="eop"/>
          <w:rFonts w:ascii="Arial" w:hAnsi="Arial" w:cs="Arial"/>
          <w:sz w:val="22"/>
          <w:szCs w:val="22"/>
        </w:rPr>
        <w:t xml:space="preserve">ommitment to </w:t>
      </w:r>
      <w:r w:rsidR="001E5DB5">
        <w:rPr>
          <w:rStyle w:val="eop"/>
          <w:rFonts w:ascii="Arial" w:hAnsi="Arial" w:cs="Arial"/>
          <w:sz w:val="22"/>
          <w:szCs w:val="22"/>
        </w:rPr>
        <w:t>t</w:t>
      </w:r>
      <w:r w:rsidR="00F677A3" w:rsidRPr="4768F9C0">
        <w:rPr>
          <w:rStyle w:val="eop"/>
          <w:rFonts w:ascii="Arial" w:hAnsi="Arial" w:cs="Arial"/>
          <w:sz w:val="22"/>
          <w:szCs w:val="22"/>
        </w:rPr>
        <w:t xml:space="preserve">each obligation </w:t>
      </w:r>
      <w:r w:rsidR="1A3C2103" w:rsidRPr="4768F9C0">
        <w:rPr>
          <w:rStyle w:val="eop"/>
          <w:rFonts w:ascii="Arial" w:hAnsi="Arial" w:cs="Arial"/>
          <w:sz w:val="22"/>
          <w:szCs w:val="22"/>
        </w:rPr>
        <w:t>in government school</w:t>
      </w:r>
      <w:r w:rsidR="0B04D4FC" w:rsidRPr="4768F9C0">
        <w:rPr>
          <w:rStyle w:val="eop"/>
          <w:rFonts w:ascii="Arial" w:hAnsi="Arial" w:cs="Arial"/>
          <w:sz w:val="22"/>
          <w:szCs w:val="22"/>
        </w:rPr>
        <w:t>s</w:t>
      </w:r>
      <w:r w:rsidR="1A3C2103" w:rsidRPr="4768F9C0">
        <w:rPr>
          <w:rStyle w:val="eop"/>
          <w:rFonts w:ascii="Arial" w:hAnsi="Arial" w:cs="Arial"/>
          <w:sz w:val="22"/>
          <w:szCs w:val="22"/>
        </w:rPr>
        <w:t xml:space="preserve"> and government-</w:t>
      </w:r>
      <w:r w:rsidR="1A3C2103" w:rsidRPr="006B2D31">
        <w:rPr>
          <w:rStyle w:val="eop"/>
          <w:rFonts w:ascii="Arial" w:hAnsi="Arial" w:cs="Arial"/>
          <w:sz w:val="22"/>
          <w:szCs w:val="22"/>
        </w:rPr>
        <w:t>run</w:t>
      </w:r>
      <w:r w:rsidR="00F677A3" w:rsidRPr="006B2D31">
        <w:rPr>
          <w:rStyle w:val="eop"/>
          <w:rFonts w:ascii="Arial" w:hAnsi="Arial" w:cs="Arial"/>
          <w:sz w:val="22"/>
          <w:szCs w:val="22"/>
        </w:rPr>
        <w:t xml:space="preserve"> </w:t>
      </w:r>
      <w:r w:rsidR="2BB26263" w:rsidRPr="006B2D31">
        <w:rPr>
          <w:rStyle w:val="eop"/>
          <w:rFonts w:ascii="Arial" w:hAnsi="Arial" w:cs="Arial"/>
          <w:sz w:val="22"/>
          <w:szCs w:val="22"/>
        </w:rPr>
        <w:t>early learning setting</w:t>
      </w:r>
      <w:r w:rsidR="74D77AA8" w:rsidRPr="006B2D31">
        <w:rPr>
          <w:rStyle w:val="eop"/>
          <w:rFonts w:ascii="Arial" w:hAnsi="Arial" w:cs="Arial"/>
          <w:sz w:val="22"/>
          <w:szCs w:val="22"/>
        </w:rPr>
        <w:t>s</w:t>
      </w:r>
      <w:r w:rsidR="00F2532D">
        <w:rPr>
          <w:rFonts w:ascii="Arial" w:hAnsi="Arial" w:cs="Arial"/>
          <w:sz w:val="22"/>
          <w:szCs w:val="22"/>
        </w:rPr>
        <w:t xml:space="preserve">. </w:t>
      </w:r>
    </w:p>
    <w:p w14:paraId="2F8510C6" w14:textId="345571E7" w:rsidR="006B6B95" w:rsidRPr="0087686C" w:rsidRDefault="006B6B95" w:rsidP="0087686C">
      <w:pPr>
        <w:pStyle w:val="Heading2"/>
      </w:pPr>
      <w:bookmarkStart w:id="24" w:name="_Toc150932561"/>
      <w:r>
        <w:t>Extensions</w:t>
      </w:r>
      <w:bookmarkEnd w:id="24"/>
    </w:p>
    <w:p w14:paraId="4390702A" w14:textId="6173AF49" w:rsidR="006B6B95" w:rsidRDefault="006B6B95" w:rsidP="00E9228E">
      <w:pPr>
        <w:pStyle w:val="paragraph"/>
        <w:spacing w:before="0" w:beforeAutospacing="0" w:after="0" w:afterAutospacing="0" w:line="280" w:lineRule="atLeast"/>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Extensions</w:t>
      </w:r>
      <w:r w:rsidRPr="00BD2C35">
        <w:rPr>
          <w:rStyle w:val="normaltextrun"/>
          <w:rFonts w:ascii="Arial" w:hAnsi="Arial" w:cs="Arial"/>
          <w:color w:val="000000"/>
          <w:sz w:val="22"/>
          <w:szCs w:val="22"/>
          <w:shd w:val="clear" w:color="auto" w:fill="FFFFFF"/>
        </w:rPr>
        <w:t xml:space="preserve"> of the </w:t>
      </w:r>
      <w:r w:rsidR="001E5DB5">
        <w:rPr>
          <w:rStyle w:val="normaltextrun"/>
          <w:rFonts w:ascii="Arial" w:hAnsi="Arial" w:cs="Arial"/>
          <w:color w:val="000000"/>
          <w:sz w:val="22"/>
          <w:szCs w:val="22"/>
          <w:shd w:val="clear" w:color="auto" w:fill="FFFFFF"/>
        </w:rPr>
        <w:t>c</w:t>
      </w:r>
      <w:r w:rsidRPr="00BD2C35">
        <w:rPr>
          <w:rStyle w:val="normaltextrun"/>
          <w:rFonts w:ascii="Arial" w:hAnsi="Arial" w:cs="Arial"/>
          <w:color w:val="000000"/>
          <w:sz w:val="22"/>
          <w:szCs w:val="22"/>
          <w:shd w:val="clear" w:color="auto" w:fill="FFFFFF"/>
        </w:rPr>
        <w:t xml:space="preserve">ommitment to </w:t>
      </w:r>
      <w:r w:rsidR="001E5DB5">
        <w:rPr>
          <w:rStyle w:val="normaltextrun"/>
          <w:rFonts w:ascii="Arial" w:hAnsi="Arial" w:cs="Arial"/>
          <w:color w:val="000000"/>
          <w:sz w:val="22"/>
          <w:szCs w:val="22"/>
          <w:shd w:val="clear" w:color="auto" w:fill="FFFFFF"/>
        </w:rPr>
        <w:t>t</w:t>
      </w:r>
      <w:r w:rsidRPr="00BD2C35">
        <w:rPr>
          <w:rStyle w:val="normaltextrun"/>
          <w:rFonts w:ascii="Arial" w:hAnsi="Arial" w:cs="Arial"/>
          <w:color w:val="000000"/>
          <w:sz w:val="22"/>
          <w:szCs w:val="22"/>
          <w:shd w:val="clear" w:color="auto" w:fill="FFFFFF"/>
        </w:rPr>
        <w:t>each beyond 10 years will be considered</w:t>
      </w:r>
      <w:r w:rsidR="00534064">
        <w:rPr>
          <w:rStyle w:val="normaltextrun"/>
          <w:rFonts w:ascii="Arial" w:hAnsi="Arial" w:cs="Arial"/>
          <w:color w:val="000000"/>
          <w:sz w:val="22"/>
          <w:szCs w:val="22"/>
          <w:shd w:val="clear" w:color="auto" w:fill="FFFFFF"/>
        </w:rPr>
        <w:t xml:space="preserve"> by the Department </w:t>
      </w:r>
      <w:r w:rsidRPr="00BD2C35">
        <w:rPr>
          <w:rStyle w:val="normaltextrun"/>
          <w:rFonts w:ascii="Arial" w:hAnsi="Arial" w:cs="Arial"/>
          <w:color w:val="000000"/>
          <w:sz w:val="22"/>
          <w:szCs w:val="22"/>
          <w:shd w:val="clear" w:color="auto" w:fill="FFFFFF"/>
        </w:rPr>
        <w:t xml:space="preserve">in exceptional circumstances, determined on a case-by-case basis. </w:t>
      </w:r>
    </w:p>
    <w:p w14:paraId="49EDC825" w14:textId="6987F0FE" w:rsidR="006F5CD9" w:rsidRPr="00E6767C" w:rsidRDefault="00E6767C" w:rsidP="00E6767C">
      <w:pPr>
        <w:pStyle w:val="Heading2"/>
        <w:rPr>
          <w:rStyle w:val="normaltextrun"/>
        </w:rPr>
      </w:pPr>
      <w:bookmarkStart w:id="25" w:name="_Toc150932562"/>
      <w:r>
        <w:t>Withdrawals</w:t>
      </w:r>
      <w:bookmarkEnd w:id="25"/>
    </w:p>
    <w:p w14:paraId="30A56D0E" w14:textId="1EA16648" w:rsidR="00A21776" w:rsidRDefault="00A21776" w:rsidP="00E9228E">
      <w:pPr>
        <w:rPr>
          <w:rFonts w:cs="Arial"/>
        </w:rPr>
      </w:pPr>
      <w:r w:rsidRPr="00E01DDC">
        <w:rPr>
          <w:rFonts w:cs="Arial"/>
        </w:rPr>
        <w:t xml:space="preserve">If a </w:t>
      </w:r>
      <w:r w:rsidR="00256DDC">
        <w:rPr>
          <w:rFonts w:cs="Arial"/>
        </w:rPr>
        <w:t>r</w:t>
      </w:r>
      <w:r w:rsidR="00857614">
        <w:rPr>
          <w:rFonts w:cs="Arial"/>
        </w:rPr>
        <w:t>ecipient</w:t>
      </w:r>
      <w:r w:rsidRPr="00E01DDC">
        <w:rPr>
          <w:rFonts w:cs="Arial"/>
        </w:rPr>
        <w:t xml:space="preserve"> permanently withdraws from </w:t>
      </w:r>
      <w:r>
        <w:rPr>
          <w:rFonts w:cs="Arial"/>
        </w:rPr>
        <w:t xml:space="preserve">the program without completing the </w:t>
      </w:r>
      <w:r w:rsidR="003159F2">
        <w:rPr>
          <w:rFonts w:cs="Arial"/>
        </w:rPr>
        <w:t>c</w:t>
      </w:r>
      <w:r>
        <w:rPr>
          <w:rFonts w:cs="Arial"/>
        </w:rPr>
        <w:t xml:space="preserve">ommitment to </w:t>
      </w:r>
      <w:r w:rsidR="003159F2">
        <w:rPr>
          <w:rFonts w:cs="Arial"/>
        </w:rPr>
        <w:t>t</w:t>
      </w:r>
      <w:r>
        <w:rPr>
          <w:rFonts w:cs="Arial"/>
        </w:rPr>
        <w:t>each obligations</w:t>
      </w:r>
      <w:r w:rsidR="00143EFB">
        <w:rPr>
          <w:rFonts w:cs="Arial"/>
        </w:rPr>
        <w:t xml:space="preserve"> (without an approved exemption)</w:t>
      </w:r>
      <w:r w:rsidRPr="00E01DDC">
        <w:rPr>
          <w:rFonts w:cs="Arial"/>
        </w:rPr>
        <w:t xml:space="preserve">, the </w:t>
      </w:r>
      <w:r>
        <w:rPr>
          <w:rFonts w:cs="Arial"/>
        </w:rPr>
        <w:t>recipient</w:t>
      </w:r>
      <w:r w:rsidRPr="00E01DDC">
        <w:rPr>
          <w:rFonts w:cs="Arial"/>
        </w:rPr>
        <w:t xml:space="preserve"> </w:t>
      </w:r>
      <w:r>
        <w:rPr>
          <w:rFonts w:cs="Arial"/>
        </w:rPr>
        <w:t>may</w:t>
      </w:r>
      <w:r w:rsidRPr="00E01DDC">
        <w:rPr>
          <w:rFonts w:cs="Arial"/>
        </w:rPr>
        <w:t xml:space="preserve"> be required to pay back all </w:t>
      </w:r>
      <w:r w:rsidR="00C91717">
        <w:rPr>
          <w:rFonts w:cs="Arial"/>
        </w:rPr>
        <w:t xml:space="preserve">or part of the </w:t>
      </w:r>
      <w:r w:rsidRPr="00E01DDC">
        <w:rPr>
          <w:rFonts w:cs="Arial"/>
        </w:rPr>
        <w:t>scholarship funding received</w:t>
      </w:r>
      <w:r w:rsidR="00A435D1" w:rsidRPr="00166AA6">
        <w:rPr>
          <w:rFonts w:cs="Arial"/>
        </w:rPr>
        <w:t xml:space="preserve"> </w:t>
      </w:r>
      <w:r>
        <w:rPr>
          <w:rFonts w:cs="Arial"/>
        </w:rPr>
        <w:t>(</w:t>
      </w:r>
      <w:r w:rsidRPr="00166AA6">
        <w:rPr>
          <w:rFonts w:cs="Arial"/>
        </w:rPr>
        <w:t xml:space="preserve">refer to </w:t>
      </w:r>
      <w:r w:rsidR="003E13F9">
        <w:rPr>
          <w:rFonts w:cs="Arial"/>
        </w:rPr>
        <w:t xml:space="preserve">section </w:t>
      </w:r>
      <w:r w:rsidR="00166AA6" w:rsidRPr="00166AA6">
        <w:rPr>
          <w:rFonts w:cs="Arial"/>
        </w:rPr>
        <w:t>11</w:t>
      </w:r>
      <w:r>
        <w:rPr>
          <w:rFonts w:cs="Arial"/>
        </w:rPr>
        <w:t>).</w:t>
      </w:r>
    </w:p>
    <w:p w14:paraId="45D33262" w14:textId="38EFD8AE" w:rsidR="00C91717" w:rsidRPr="00C53343" w:rsidRDefault="00D85F3A" w:rsidP="00D85F3A">
      <w:pPr>
        <w:pStyle w:val="Heading2"/>
      </w:pPr>
      <w:bookmarkStart w:id="26" w:name="_Toc150932563"/>
      <w:r w:rsidRPr="00C53343">
        <w:t xml:space="preserve">Employment </w:t>
      </w:r>
      <w:r w:rsidR="00D50B40" w:rsidRPr="00C53343">
        <w:t>S</w:t>
      </w:r>
      <w:r w:rsidRPr="00C53343">
        <w:t>upport</w:t>
      </w:r>
      <w:bookmarkEnd w:id="26"/>
    </w:p>
    <w:p w14:paraId="524C4101" w14:textId="47819B27" w:rsidR="00C95A43" w:rsidRPr="00996E6E" w:rsidRDefault="00857614" w:rsidP="00211132">
      <w:pPr>
        <w:pStyle w:val="paragraph"/>
        <w:spacing w:before="0" w:beforeAutospacing="0" w:after="0" w:afterAutospacing="0" w:line="280" w:lineRule="atLeast"/>
        <w:textAlignment w:val="baseline"/>
        <w:rPr>
          <w:rFonts w:ascii="Arial" w:hAnsi="Arial" w:cs="Arial"/>
          <w:sz w:val="22"/>
          <w:szCs w:val="22"/>
        </w:rPr>
      </w:pPr>
      <w:r w:rsidRPr="00C53343">
        <w:rPr>
          <w:rFonts w:ascii="Arial" w:hAnsi="Arial" w:cs="Arial"/>
          <w:sz w:val="22"/>
          <w:szCs w:val="22"/>
        </w:rPr>
        <w:t>Recipient</w:t>
      </w:r>
      <w:r w:rsidR="00105C4C" w:rsidRPr="00C53343">
        <w:rPr>
          <w:rFonts w:ascii="Arial" w:hAnsi="Arial" w:cs="Arial"/>
          <w:sz w:val="22"/>
          <w:szCs w:val="22"/>
        </w:rPr>
        <w:t xml:space="preserve">s </w:t>
      </w:r>
      <w:r w:rsidR="00332521" w:rsidRPr="00C53343">
        <w:rPr>
          <w:rFonts w:ascii="Arial" w:hAnsi="Arial" w:cs="Arial"/>
          <w:sz w:val="22"/>
          <w:szCs w:val="22"/>
        </w:rPr>
        <w:t>may consent</w:t>
      </w:r>
      <w:r w:rsidR="00105C4C" w:rsidRPr="00C53343">
        <w:rPr>
          <w:rFonts w:ascii="Arial" w:hAnsi="Arial" w:cs="Arial"/>
          <w:sz w:val="22"/>
          <w:szCs w:val="22"/>
        </w:rPr>
        <w:t xml:space="preserve"> to their contact details being provided to the</w:t>
      </w:r>
      <w:r w:rsidR="0059356E" w:rsidRPr="00C53343">
        <w:rPr>
          <w:rFonts w:ascii="Arial" w:hAnsi="Arial" w:cs="Arial"/>
          <w:sz w:val="22"/>
          <w:szCs w:val="22"/>
        </w:rPr>
        <w:t>ir chosen</w:t>
      </w:r>
      <w:r w:rsidR="00105C4C" w:rsidRPr="00C53343">
        <w:rPr>
          <w:rFonts w:ascii="Arial" w:hAnsi="Arial" w:cs="Arial"/>
          <w:sz w:val="22"/>
          <w:szCs w:val="22"/>
        </w:rPr>
        <w:t xml:space="preserve"> state</w:t>
      </w:r>
      <w:r w:rsidR="00996E6E" w:rsidRPr="00C53343">
        <w:rPr>
          <w:rFonts w:ascii="Arial" w:hAnsi="Arial" w:cs="Arial"/>
          <w:sz w:val="22"/>
          <w:szCs w:val="22"/>
        </w:rPr>
        <w:t>/s</w:t>
      </w:r>
      <w:r w:rsidR="00105C4C" w:rsidRPr="00C53343">
        <w:rPr>
          <w:rFonts w:ascii="Arial" w:hAnsi="Arial" w:cs="Arial"/>
          <w:sz w:val="22"/>
          <w:szCs w:val="22"/>
        </w:rPr>
        <w:t xml:space="preserve"> or territory</w:t>
      </w:r>
      <w:r w:rsidR="00996E6E" w:rsidRPr="00C53343">
        <w:rPr>
          <w:rFonts w:ascii="Arial" w:hAnsi="Arial" w:cs="Arial"/>
          <w:sz w:val="22"/>
          <w:szCs w:val="22"/>
        </w:rPr>
        <w:t xml:space="preserve">/ies to </w:t>
      </w:r>
      <w:r w:rsidR="00624A0F" w:rsidRPr="00C53343">
        <w:rPr>
          <w:rFonts w:ascii="Arial" w:hAnsi="Arial" w:cs="Arial"/>
          <w:sz w:val="22"/>
          <w:szCs w:val="22"/>
        </w:rPr>
        <w:t xml:space="preserve">connect </w:t>
      </w:r>
      <w:r w:rsidR="00D706E2" w:rsidRPr="00C53343">
        <w:rPr>
          <w:rFonts w:ascii="Arial" w:hAnsi="Arial" w:cs="Arial"/>
          <w:sz w:val="22"/>
          <w:szCs w:val="22"/>
        </w:rPr>
        <w:t>them with potential</w:t>
      </w:r>
      <w:r w:rsidR="00996E6E" w:rsidRPr="00C53343">
        <w:rPr>
          <w:rFonts w:ascii="Arial" w:hAnsi="Arial" w:cs="Arial"/>
          <w:sz w:val="22"/>
          <w:szCs w:val="22"/>
        </w:rPr>
        <w:t xml:space="preserve"> employment opportunities and other relevant information</w:t>
      </w:r>
      <w:r w:rsidR="00101E5E" w:rsidRPr="00C53343">
        <w:rPr>
          <w:rFonts w:ascii="Arial" w:hAnsi="Arial" w:cs="Arial"/>
          <w:sz w:val="22"/>
          <w:szCs w:val="22"/>
        </w:rPr>
        <w:t xml:space="preserve"> (refer to section 11.2</w:t>
      </w:r>
      <w:r w:rsidR="00C53343" w:rsidRPr="00C53343">
        <w:rPr>
          <w:rFonts w:ascii="Arial" w:hAnsi="Arial" w:cs="Arial"/>
          <w:sz w:val="22"/>
          <w:szCs w:val="22"/>
        </w:rPr>
        <w:t>)</w:t>
      </w:r>
      <w:r w:rsidR="00996E6E" w:rsidRPr="00C53343">
        <w:rPr>
          <w:rFonts w:ascii="Arial" w:hAnsi="Arial" w:cs="Arial"/>
          <w:sz w:val="22"/>
          <w:szCs w:val="22"/>
        </w:rPr>
        <w:t>.</w:t>
      </w:r>
    </w:p>
    <w:p w14:paraId="0DA45139" w14:textId="14E4D9A6" w:rsidR="00FC1E70" w:rsidRPr="00124BCA" w:rsidRDefault="00394D0F" w:rsidP="000A36D8">
      <w:pPr>
        <w:pStyle w:val="Heading1"/>
        <w:rPr>
          <w:sz w:val="36"/>
          <w:szCs w:val="36"/>
        </w:rPr>
      </w:pPr>
      <w:bookmarkStart w:id="27" w:name="_Toc509326678"/>
      <w:bookmarkStart w:id="28" w:name="_Toc150932564"/>
      <w:bookmarkStart w:id="29" w:name="_Ref414285977"/>
      <w:bookmarkStart w:id="30" w:name="_Ref421696970"/>
      <w:bookmarkStart w:id="31" w:name="_Toc421777595"/>
      <w:bookmarkEnd w:id="6"/>
      <w:bookmarkEnd w:id="7"/>
      <w:r w:rsidRPr="05D23A91">
        <w:rPr>
          <w:sz w:val="36"/>
          <w:szCs w:val="36"/>
        </w:rPr>
        <w:lastRenderedPageBreak/>
        <w:t xml:space="preserve">Scholarship </w:t>
      </w:r>
      <w:bookmarkEnd w:id="27"/>
      <w:r w:rsidR="00D50B40">
        <w:rPr>
          <w:sz w:val="36"/>
          <w:szCs w:val="36"/>
        </w:rPr>
        <w:t>E</w:t>
      </w:r>
      <w:r w:rsidR="00FC1E70" w:rsidRPr="05D23A91">
        <w:rPr>
          <w:sz w:val="36"/>
          <w:szCs w:val="36"/>
        </w:rPr>
        <w:t xml:space="preserve">ligibility </w:t>
      </w:r>
      <w:r w:rsidR="00D50B40">
        <w:rPr>
          <w:sz w:val="36"/>
          <w:szCs w:val="36"/>
        </w:rPr>
        <w:t>C</w:t>
      </w:r>
      <w:r w:rsidR="00FC1E70" w:rsidRPr="05D23A91">
        <w:rPr>
          <w:sz w:val="36"/>
          <w:szCs w:val="36"/>
        </w:rPr>
        <w:t>riteria</w:t>
      </w:r>
      <w:bookmarkEnd w:id="28"/>
    </w:p>
    <w:p w14:paraId="3DB325D1" w14:textId="61461A77" w:rsidR="00BA100D" w:rsidRPr="00BA100D" w:rsidRDefault="00BA100D" w:rsidP="00961CE1">
      <w:r>
        <w:rPr>
          <w:rFonts w:cs="Arial"/>
        </w:rPr>
        <w:t>The Department can</w:t>
      </w:r>
      <w:r w:rsidRPr="00E76422">
        <w:rPr>
          <w:rFonts w:cs="Arial"/>
        </w:rPr>
        <w:t xml:space="preserve"> </w:t>
      </w:r>
      <w:r>
        <w:rPr>
          <w:rFonts w:cs="Arial"/>
        </w:rPr>
        <w:t xml:space="preserve">only </w:t>
      </w:r>
      <w:r w:rsidRPr="00E76422">
        <w:rPr>
          <w:rFonts w:cs="Arial"/>
        </w:rPr>
        <w:t xml:space="preserve">consider </w:t>
      </w:r>
      <w:r w:rsidRPr="6C5C2A2B">
        <w:rPr>
          <w:rFonts w:cs="Arial"/>
        </w:rPr>
        <w:t>applications</w:t>
      </w:r>
      <w:r w:rsidRPr="53186D9F">
        <w:rPr>
          <w:rFonts w:cs="Arial"/>
        </w:rPr>
        <w:t xml:space="preserve"> that </w:t>
      </w:r>
      <w:r w:rsidRPr="00E76422">
        <w:rPr>
          <w:rFonts w:cs="Arial"/>
        </w:rPr>
        <w:t xml:space="preserve">satisfy all </w:t>
      </w:r>
      <w:r>
        <w:rPr>
          <w:rFonts w:cs="Arial"/>
        </w:rPr>
        <w:t xml:space="preserve">of </w:t>
      </w:r>
      <w:r w:rsidRPr="00E76422">
        <w:rPr>
          <w:rFonts w:cs="Arial"/>
        </w:rPr>
        <w:t>the eligibility criteria.</w:t>
      </w:r>
    </w:p>
    <w:p w14:paraId="325FDA25" w14:textId="13878F47" w:rsidR="009143F9" w:rsidRPr="00E76422" w:rsidRDefault="009143F9" w:rsidP="00B94877">
      <w:pPr>
        <w:pStyle w:val="Heading2"/>
      </w:pPr>
      <w:bookmarkStart w:id="32" w:name="_Toc464739942"/>
      <w:bookmarkStart w:id="33" w:name="_Toc150932565"/>
      <w:r w:rsidRPr="7D0CE1BA">
        <w:t xml:space="preserve">Who is </w:t>
      </w:r>
      <w:r w:rsidR="00D50B40">
        <w:t>E</w:t>
      </w:r>
      <w:r w:rsidRPr="7D0CE1BA">
        <w:t xml:space="preserve">ligible to </w:t>
      </w:r>
      <w:r w:rsidR="00D50B40">
        <w:t>A</w:t>
      </w:r>
      <w:r w:rsidRPr="7D0CE1BA">
        <w:t xml:space="preserve">pply for a </w:t>
      </w:r>
      <w:r w:rsidR="00D50B40">
        <w:t>S</w:t>
      </w:r>
      <w:r w:rsidR="00584E1F" w:rsidRPr="7D0CE1BA">
        <w:t>cholarship</w:t>
      </w:r>
      <w:r w:rsidRPr="7D0CE1BA">
        <w:t>?</w:t>
      </w:r>
      <w:bookmarkEnd w:id="29"/>
      <w:bookmarkEnd w:id="30"/>
      <w:bookmarkEnd w:id="31"/>
      <w:bookmarkEnd w:id="32"/>
      <w:bookmarkEnd w:id="33"/>
    </w:p>
    <w:p w14:paraId="3F94C436" w14:textId="46FD03AA" w:rsidR="009143F9" w:rsidRPr="00961CE1" w:rsidRDefault="009143F9" w:rsidP="002D479B">
      <w:pPr>
        <w:pStyle w:val="Heading8"/>
        <w:numPr>
          <w:ilvl w:val="0"/>
          <w:numId w:val="0"/>
        </w:numPr>
        <w:ind w:left="1440" w:hanging="1440"/>
        <w:rPr>
          <w:sz w:val="22"/>
          <w:szCs w:val="22"/>
        </w:rPr>
      </w:pPr>
      <w:r w:rsidRPr="00961CE1">
        <w:rPr>
          <w:sz w:val="22"/>
          <w:szCs w:val="22"/>
        </w:rPr>
        <w:t>To be eligible</w:t>
      </w:r>
      <w:r w:rsidR="002D479B">
        <w:rPr>
          <w:sz w:val="22"/>
          <w:szCs w:val="22"/>
        </w:rPr>
        <w:t xml:space="preserve"> to receive a scholarship</w:t>
      </w:r>
      <w:r w:rsidR="000E24BA" w:rsidRPr="00961CE1">
        <w:rPr>
          <w:sz w:val="22"/>
          <w:szCs w:val="22"/>
        </w:rPr>
        <w:t>, applicants</w:t>
      </w:r>
      <w:r w:rsidR="00A44A21" w:rsidRPr="00961CE1">
        <w:rPr>
          <w:sz w:val="22"/>
          <w:szCs w:val="22"/>
        </w:rPr>
        <w:t xml:space="preserve"> </w:t>
      </w:r>
      <w:r w:rsidRPr="00961CE1">
        <w:rPr>
          <w:sz w:val="22"/>
          <w:szCs w:val="22"/>
        </w:rPr>
        <w:t>must:</w:t>
      </w:r>
    </w:p>
    <w:p w14:paraId="45698C0D" w14:textId="7659D837" w:rsidR="00F109F2" w:rsidRPr="00961CE1" w:rsidRDefault="00F109F2" w:rsidP="00E26429">
      <w:pPr>
        <w:pStyle w:val="Heading8"/>
        <w:numPr>
          <w:ilvl w:val="0"/>
          <w:numId w:val="13"/>
        </w:numPr>
        <w:spacing w:before="0" w:after="60" w:line="276" w:lineRule="auto"/>
        <w:ind w:left="357" w:hanging="357"/>
        <w:contextualSpacing w:val="0"/>
        <w:rPr>
          <w:sz w:val="22"/>
          <w:szCs w:val="22"/>
        </w:rPr>
      </w:pPr>
      <w:r w:rsidRPr="00961CE1">
        <w:rPr>
          <w:sz w:val="22"/>
          <w:szCs w:val="22"/>
        </w:rPr>
        <w:t>be an individual</w:t>
      </w:r>
    </w:p>
    <w:p w14:paraId="5D5DD790" w14:textId="7659D837" w:rsidR="00894B25" w:rsidRPr="00961CE1" w:rsidRDefault="00894B25" w:rsidP="00E26429">
      <w:pPr>
        <w:pStyle w:val="Heading8"/>
        <w:numPr>
          <w:ilvl w:val="0"/>
          <w:numId w:val="13"/>
        </w:numPr>
        <w:spacing w:before="0" w:after="60" w:line="276" w:lineRule="auto"/>
        <w:ind w:left="357" w:hanging="357"/>
        <w:contextualSpacing w:val="0"/>
        <w:rPr>
          <w:sz w:val="22"/>
          <w:szCs w:val="22"/>
        </w:rPr>
      </w:pPr>
      <w:r w:rsidRPr="00961CE1">
        <w:rPr>
          <w:sz w:val="22"/>
          <w:szCs w:val="22"/>
        </w:rPr>
        <w:t xml:space="preserve">be located in Australia </w:t>
      </w:r>
    </w:p>
    <w:p w14:paraId="2D804922" w14:textId="31F71457" w:rsidR="00036C33" w:rsidRPr="00961CE1" w:rsidRDefault="00EC148C" w:rsidP="00E26429">
      <w:pPr>
        <w:pStyle w:val="Heading8"/>
        <w:numPr>
          <w:ilvl w:val="0"/>
          <w:numId w:val="13"/>
        </w:numPr>
        <w:spacing w:before="0" w:after="60" w:line="276" w:lineRule="auto"/>
        <w:ind w:left="357" w:hanging="357"/>
        <w:contextualSpacing w:val="0"/>
        <w:rPr>
          <w:sz w:val="22"/>
          <w:szCs w:val="22"/>
        </w:rPr>
      </w:pPr>
      <w:r w:rsidRPr="00961CE1">
        <w:rPr>
          <w:sz w:val="22"/>
          <w:szCs w:val="22"/>
        </w:rPr>
        <w:t>be</w:t>
      </w:r>
      <w:r w:rsidR="00036C33" w:rsidRPr="00961CE1">
        <w:rPr>
          <w:sz w:val="22"/>
          <w:szCs w:val="22"/>
        </w:rPr>
        <w:t>:</w:t>
      </w:r>
    </w:p>
    <w:p w14:paraId="06927A99" w14:textId="6ED41D67" w:rsidR="00036C33" w:rsidRPr="00961CE1" w:rsidRDefault="00096570" w:rsidP="0068785B">
      <w:pPr>
        <w:pStyle w:val="Heading8"/>
        <w:numPr>
          <w:ilvl w:val="1"/>
          <w:numId w:val="13"/>
        </w:numPr>
        <w:rPr>
          <w:sz w:val="22"/>
          <w:szCs w:val="22"/>
        </w:rPr>
      </w:pPr>
      <w:r>
        <w:rPr>
          <w:sz w:val="22"/>
          <w:szCs w:val="22"/>
        </w:rPr>
        <w:t xml:space="preserve">an </w:t>
      </w:r>
      <w:r w:rsidR="00EC148C" w:rsidRPr="00961CE1">
        <w:rPr>
          <w:sz w:val="22"/>
          <w:szCs w:val="22"/>
        </w:rPr>
        <w:t xml:space="preserve">Australian citizen </w:t>
      </w:r>
    </w:p>
    <w:p w14:paraId="36311AF3" w14:textId="5A78E36A" w:rsidR="00161C37" w:rsidRPr="00961CE1" w:rsidRDefault="00096570" w:rsidP="0068785B">
      <w:pPr>
        <w:pStyle w:val="Heading8"/>
        <w:numPr>
          <w:ilvl w:val="1"/>
          <w:numId w:val="13"/>
        </w:numPr>
        <w:rPr>
          <w:sz w:val="22"/>
          <w:szCs w:val="22"/>
        </w:rPr>
      </w:pPr>
      <w:r>
        <w:rPr>
          <w:sz w:val="22"/>
          <w:szCs w:val="22"/>
        </w:rPr>
        <w:t xml:space="preserve">a </w:t>
      </w:r>
      <w:r w:rsidR="00353B40">
        <w:rPr>
          <w:sz w:val="22"/>
          <w:szCs w:val="22"/>
        </w:rPr>
        <w:t>p</w:t>
      </w:r>
      <w:r w:rsidR="00EC148C" w:rsidRPr="00961CE1">
        <w:rPr>
          <w:sz w:val="22"/>
          <w:szCs w:val="22"/>
        </w:rPr>
        <w:t xml:space="preserve">ermanent </w:t>
      </w:r>
      <w:r w:rsidR="00E460E8">
        <w:rPr>
          <w:sz w:val="22"/>
          <w:szCs w:val="22"/>
        </w:rPr>
        <w:t>r</w:t>
      </w:r>
      <w:r w:rsidR="00EC148C" w:rsidRPr="00961CE1">
        <w:rPr>
          <w:sz w:val="22"/>
          <w:szCs w:val="22"/>
        </w:rPr>
        <w:t>esident</w:t>
      </w:r>
    </w:p>
    <w:p w14:paraId="71461C29" w14:textId="079B5CFD" w:rsidR="00161C37" w:rsidRPr="00961CE1" w:rsidRDefault="00096570" w:rsidP="0068785B">
      <w:pPr>
        <w:pStyle w:val="Heading8"/>
        <w:numPr>
          <w:ilvl w:val="1"/>
          <w:numId w:val="13"/>
        </w:numPr>
        <w:rPr>
          <w:sz w:val="22"/>
          <w:szCs w:val="22"/>
        </w:rPr>
      </w:pPr>
      <w:r>
        <w:rPr>
          <w:sz w:val="22"/>
          <w:szCs w:val="22"/>
        </w:rPr>
        <w:t xml:space="preserve">a </w:t>
      </w:r>
      <w:r w:rsidR="00EC148C" w:rsidRPr="00961CE1">
        <w:rPr>
          <w:sz w:val="22"/>
          <w:szCs w:val="22"/>
        </w:rPr>
        <w:t>holder of a permanent humanitarian visa</w:t>
      </w:r>
      <w:r w:rsidR="00161C37" w:rsidRPr="00961CE1">
        <w:rPr>
          <w:sz w:val="22"/>
          <w:szCs w:val="22"/>
        </w:rPr>
        <w:t>;</w:t>
      </w:r>
      <w:r w:rsidR="00EC148C" w:rsidRPr="00961CE1">
        <w:rPr>
          <w:sz w:val="22"/>
          <w:szCs w:val="22"/>
        </w:rPr>
        <w:t xml:space="preserve"> or </w:t>
      </w:r>
    </w:p>
    <w:p w14:paraId="0F519170" w14:textId="52D64351" w:rsidR="00EC148C" w:rsidRPr="00961CE1" w:rsidRDefault="008F1B4F" w:rsidP="0068785B">
      <w:pPr>
        <w:pStyle w:val="Heading8"/>
        <w:numPr>
          <w:ilvl w:val="1"/>
          <w:numId w:val="13"/>
        </w:numPr>
        <w:rPr>
          <w:sz w:val="22"/>
          <w:szCs w:val="22"/>
        </w:rPr>
      </w:pPr>
      <w:r w:rsidRPr="00961CE1">
        <w:rPr>
          <w:sz w:val="22"/>
          <w:szCs w:val="22"/>
        </w:rPr>
        <w:t xml:space="preserve">a New Zealand citizen living in Australia. </w:t>
      </w:r>
      <w:r w:rsidR="3AD9145E" w:rsidRPr="00961CE1">
        <w:rPr>
          <w:sz w:val="22"/>
          <w:szCs w:val="22"/>
        </w:rPr>
        <w:t xml:space="preserve"> </w:t>
      </w:r>
    </w:p>
    <w:p w14:paraId="2B69DAD2" w14:textId="6A0A8977" w:rsidR="0081139C" w:rsidRPr="00961CE1" w:rsidRDefault="00236ACA" w:rsidP="00E26429">
      <w:pPr>
        <w:pStyle w:val="Heading8"/>
        <w:numPr>
          <w:ilvl w:val="0"/>
          <w:numId w:val="13"/>
        </w:numPr>
        <w:spacing w:before="0" w:after="60" w:line="276" w:lineRule="auto"/>
        <w:ind w:left="357" w:hanging="357"/>
        <w:contextualSpacing w:val="0"/>
        <w:rPr>
          <w:sz w:val="22"/>
          <w:szCs w:val="22"/>
        </w:rPr>
      </w:pPr>
      <w:r>
        <w:rPr>
          <w:sz w:val="22"/>
          <w:szCs w:val="22"/>
        </w:rPr>
        <w:t>i</w:t>
      </w:r>
      <w:r w:rsidR="6E48B89B" w:rsidRPr="604BEF79">
        <w:rPr>
          <w:sz w:val="22"/>
          <w:szCs w:val="22"/>
        </w:rPr>
        <w:t>ntend to enrol</w:t>
      </w:r>
      <w:r w:rsidR="00AA0871" w:rsidRPr="604BEF79">
        <w:rPr>
          <w:sz w:val="22"/>
          <w:szCs w:val="22"/>
        </w:rPr>
        <w:t>,</w:t>
      </w:r>
      <w:r w:rsidR="00C21679" w:rsidRPr="604BEF79">
        <w:rPr>
          <w:sz w:val="22"/>
          <w:szCs w:val="22"/>
        </w:rPr>
        <w:t xml:space="preserve"> or </w:t>
      </w:r>
      <w:r w:rsidR="007F46E9" w:rsidRPr="604BEF79">
        <w:rPr>
          <w:sz w:val="22"/>
          <w:szCs w:val="22"/>
        </w:rPr>
        <w:t xml:space="preserve">be </w:t>
      </w:r>
      <w:r w:rsidR="00C21679" w:rsidRPr="604BEF79">
        <w:rPr>
          <w:sz w:val="22"/>
          <w:szCs w:val="22"/>
        </w:rPr>
        <w:t>enrolled</w:t>
      </w:r>
      <w:r w:rsidR="00E95915" w:rsidRPr="604BEF79">
        <w:rPr>
          <w:sz w:val="22"/>
          <w:szCs w:val="22"/>
        </w:rPr>
        <w:t>,</w:t>
      </w:r>
      <w:r w:rsidR="6E48B89B" w:rsidRPr="604BEF79">
        <w:rPr>
          <w:sz w:val="22"/>
          <w:szCs w:val="22"/>
        </w:rPr>
        <w:t xml:space="preserve"> </w:t>
      </w:r>
      <w:r w:rsidR="00610B0F" w:rsidRPr="604BEF79">
        <w:rPr>
          <w:sz w:val="22"/>
          <w:szCs w:val="22"/>
        </w:rPr>
        <w:t>for</w:t>
      </w:r>
      <w:r w:rsidR="006D22CD" w:rsidRPr="604BEF79">
        <w:rPr>
          <w:sz w:val="22"/>
          <w:szCs w:val="22"/>
        </w:rPr>
        <w:t xml:space="preserve"> full-time study</w:t>
      </w:r>
      <w:r w:rsidR="00610B0F" w:rsidRPr="604BEF79">
        <w:rPr>
          <w:sz w:val="22"/>
          <w:szCs w:val="22"/>
        </w:rPr>
        <w:t xml:space="preserve"> in</w:t>
      </w:r>
      <w:r w:rsidR="0081139C" w:rsidRPr="604BEF79">
        <w:rPr>
          <w:sz w:val="22"/>
          <w:szCs w:val="22"/>
        </w:rPr>
        <w:t xml:space="preserve"> an </w:t>
      </w:r>
      <w:r w:rsidR="704C7E9E" w:rsidRPr="3329E12C">
        <w:rPr>
          <w:sz w:val="22"/>
          <w:szCs w:val="22"/>
        </w:rPr>
        <w:t>a</w:t>
      </w:r>
      <w:r w:rsidR="0039257A" w:rsidRPr="3329E12C">
        <w:rPr>
          <w:sz w:val="22"/>
          <w:szCs w:val="22"/>
        </w:rPr>
        <w:t>ccredited</w:t>
      </w:r>
      <w:r w:rsidR="0081139C" w:rsidRPr="604BEF79">
        <w:rPr>
          <w:sz w:val="22"/>
          <w:szCs w:val="22"/>
        </w:rPr>
        <w:t xml:space="preserve"> ITE </w:t>
      </w:r>
      <w:r w:rsidR="0C81E8DF" w:rsidRPr="7504F068">
        <w:rPr>
          <w:sz w:val="22"/>
          <w:szCs w:val="22"/>
        </w:rPr>
        <w:t>p</w:t>
      </w:r>
      <w:r w:rsidR="0039257A" w:rsidRPr="7504F068">
        <w:rPr>
          <w:sz w:val="22"/>
          <w:szCs w:val="22"/>
        </w:rPr>
        <w:t>rogram</w:t>
      </w:r>
      <w:r w:rsidR="0039257A" w:rsidRPr="604BEF79">
        <w:rPr>
          <w:sz w:val="22"/>
          <w:szCs w:val="22"/>
        </w:rPr>
        <w:t xml:space="preserve"> </w:t>
      </w:r>
      <w:r w:rsidR="0081139C" w:rsidRPr="604BEF79">
        <w:rPr>
          <w:sz w:val="22"/>
          <w:szCs w:val="22"/>
        </w:rPr>
        <w:t>commencing in</w:t>
      </w:r>
      <w:r w:rsidR="00242EB8">
        <w:rPr>
          <w:sz w:val="22"/>
          <w:szCs w:val="22"/>
        </w:rPr>
        <w:t xml:space="preserve"> the first</w:t>
      </w:r>
      <w:r w:rsidR="00142FFA">
        <w:rPr>
          <w:sz w:val="22"/>
          <w:szCs w:val="22"/>
        </w:rPr>
        <w:t xml:space="preserve"> study period or semester of</w:t>
      </w:r>
      <w:r w:rsidR="0081139C" w:rsidRPr="604BEF79">
        <w:rPr>
          <w:sz w:val="22"/>
          <w:szCs w:val="22"/>
        </w:rPr>
        <w:t xml:space="preserve"> </w:t>
      </w:r>
      <w:r w:rsidR="007F6954" w:rsidRPr="604BEF79">
        <w:rPr>
          <w:sz w:val="22"/>
          <w:szCs w:val="22"/>
        </w:rPr>
        <w:t>2024</w:t>
      </w:r>
      <w:r w:rsidR="74AF4EFF" w:rsidRPr="604BEF79">
        <w:rPr>
          <w:sz w:val="22"/>
          <w:szCs w:val="22"/>
        </w:rPr>
        <w:t xml:space="preserve">. </w:t>
      </w:r>
      <w:r w:rsidR="00303BBE" w:rsidRPr="604BEF79">
        <w:rPr>
          <w:sz w:val="22"/>
          <w:szCs w:val="22"/>
        </w:rPr>
        <w:t>Please note, a</w:t>
      </w:r>
      <w:r w:rsidR="74AF4EFF" w:rsidRPr="604BEF79">
        <w:rPr>
          <w:sz w:val="22"/>
          <w:szCs w:val="22"/>
        </w:rPr>
        <w:t xml:space="preserve"> scholarship will not be paid until evidence of actual enrolment is provided</w:t>
      </w:r>
      <w:r w:rsidR="00FA18D4" w:rsidRPr="604BEF79">
        <w:rPr>
          <w:sz w:val="22"/>
          <w:szCs w:val="22"/>
        </w:rPr>
        <w:t>,</w:t>
      </w:r>
      <w:r w:rsidR="20A4A327" w:rsidRPr="604BEF79">
        <w:rPr>
          <w:sz w:val="22"/>
          <w:szCs w:val="22"/>
        </w:rPr>
        <w:t xml:space="preserve"> however, applicants may complete the application with the intention of studying an ITE</w:t>
      </w:r>
      <w:r w:rsidR="00C84840">
        <w:rPr>
          <w:sz w:val="22"/>
          <w:szCs w:val="22"/>
        </w:rPr>
        <w:t xml:space="preserve"> program</w:t>
      </w:r>
      <w:r>
        <w:rPr>
          <w:sz w:val="22"/>
          <w:szCs w:val="22"/>
        </w:rPr>
        <w:t>.</w:t>
      </w:r>
    </w:p>
    <w:p w14:paraId="16FC64A9" w14:textId="45CF5802" w:rsidR="0081139C" w:rsidRPr="00961CE1" w:rsidRDefault="0081139C" w:rsidP="00E26429">
      <w:pPr>
        <w:pStyle w:val="Heading8"/>
        <w:numPr>
          <w:ilvl w:val="0"/>
          <w:numId w:val="13"/>
        </w:numPr>
        <w:spacing w:before="0" w:after="60" w:line="276" w:lineRule="auto"/>
        <w:ind w:left="357" w:hanging="357"/>
        <w:contextualSpacing w:val="0"/>
        <w:rPr>
          <w:sz w:val="22"/>
          <w:szCs w:val="22"/>
        </w:rPr>
      </w:pPr>
      <w:r w:rsidRPr="00961CE1">
        <w:rPr>
          <w:sz w:val="22"/>
          <w:szCs w:val="22"/>
        </w:rPr>
        <w:t xml:space="preserve">not have commenced an </w:t>
      </w:r>
      <w:r w:rsidR="008E51B1">
        <w:rPr>
          <w:sz w:val="22"/>
          <w:szCs w:val="22"/>
        </w:rPr>
        <w:t>a</w:t>
      </w:r>
      <w:r w:rsidRPr="00961CE1">
        <w:rPr>
          <w:sz w:val="22"/>
          <w:szCs w:val="22"/>
        </w:rPr>
        <w:t>ccredited ITE program prior to the year the scholarship will be offered</w:t>
      </w:r>
      <w:r w:rsidR="00236ACA">
        <w:rPr>
          <w:sz w:val="22"/>
          <w:szCs w:val="22"/>
        </w:rPr>
        <w:t>.</w:t>
      </w:r>
    </w:p>
    <w:p w14:paraId="3AC8D6B4" w14:textId="4D8D90C4" w:rsidR="00CE3E9B" w:rsidRPr="00BE4084" w:rsidRDefault="00CE3E9B" w:rsidP="00E26429">
      <w:pPr>
        <w:pStyle w:val="Heading8"/>
        <w:numPr>
          <w:ilvl w:val="0"/>
          <w:numId w:val="13"/>
        </w:numPr>
        <w:spacing w:before="0" w:after="60" w:line="276" w:lineRule="auto"/>
        <w:ind w:left="357" w:hanging="357"/>
        <w:contextualSpacing w:val="0"/>
        <w:rPr>
          <w:sz w:val="22"/>
          <w:szCs w:val="22"/>
        </w:rPr>
      </w:pPr>
      <w:r w:rsidRPr="00BE4084">
        <w:rPr>
          <w:sz w:val="22"/>
          <w:szCs w:val="22"/>
        </w:rPr>
        <w:t xml:space="preserve">be willing to commit to teaching for </w:t>
      </w:r>
      <w:r w:rsidR="000C0E84" w:rsidRPr="00BE4084">
        <w:rPr>
          <w:sz w:val="22"/>
          <w:szCs w:val="22"/>
        </w:rPr>
        <w:t>four years (undergraduate) or two years (postgraduate)</w:t>
      </w:r>
      <w:r w:rsidR="00BB7E7D" w:rsidRPr="00BE4084">
        <w:rPr>
          <w:sz w:val="22"/>
          <w:szCs w:val="22"/>
        </w:rPr>
        <w:t xml:space="preserve"> </w:t>
      </w:r>
      <w:r w:rsidR="00BB7E7D" w:rsidRPr="00C716BC">
        <w:rPr>
          <w:sz w:val="22"/>
          <w:szCs w:val="22"/>
        </w:rPr>
        <w:t xml:space="preserve">in </w:t>
      </w:r>
      <w:r w:rsidR="00297479">
        <w:rPr>
          <w:sz w:val="22"/>
          <w:szCs w:val="22"/>
        </w:rPr>
        <w:t xml:space="preserve">government schools </w:t>
      </w:r>
      <w:r w:rsidR="00E4502D">
        <w:rPr>
          <w:sz w:val="22"/>
          <w:szCs w:val="22"/>
        </w:rPr>
        <w:t>or</w:t>
      </w:r>
      <w:r w:rsidR="00297479">
        <w:rPr>
          <w:sz w:val="22"/>
          <w:szCs w:val="22"/>
        </w:rPr>
        <w:t xml:space="preserve"> </w:t>
      </w:r>
      <w:r w:rsidR="00C716BC" w:rsidRPr="004752C6">
        <w:rPr>
          <w:rFonts w:eastAsia="Arial" w:cs="Arial"/>
        </w:rPr>
        <w:t>government-</w:t>
      </w:r>
      <w:r w:rsidR="00C716BC" w:rsidRPr="00463E3E">
        <w:rPr>
          <w:rFonts w:eastAsia="Arial" w:cs="Arial"/>
        </w:rPr>
        <w:t>run early learning setting</w:t>
      </w:r>
      <w:r w:rsidR="00114A19" w:rsidRPr="00463E3E">
        <w:rPr>
          <w:rFonts w:eastAsia="Arial" w:cs="Arial"/>
        </w:rPr>
        <w:t>s</w:t>
      </w:r>
      <w:r w:rsidR="00F2532D">
        <w:rPr>
          <w:rFonts w:cs="Arial"/>
        </w:rPr>
        <w:t xml:space="preserve">. </w:t>
      </w:r>
    </w:p>
    <w:p w14:paraId="5F013512" w14:textId="082D2DA0" w:rsidR="00841E96" w:rsidRPr="00030A86" w:rsidRDefault="00815646" w:rsidP="00A3711A">
      <w:pPr>
        <w:pStyle w:val="Heading2"/>
        <w:rPr>
          <w:szCs w:val="28"/>
        </w:rPr>
      </w:pPr>
      <w:bookmarkStart w:id="34" w:name="_Toc145061182"/>
      <w:bookmarkStart w:id="35" w:name="_Toc145061183"/>
      <w:bookmarkStart w:id="36" w:name="_Toc145061184"/>
      <w:bookmarkStart w:id="37" w:name="_Toc145061185"/>
      <w:bookmarkStart w:id="38" w:name="_Toc145061186"/>
      <w:bookmarkStart w:id="39" w:name="_Toc145061187"/>
      <w:bookmarkStart w:id="40" w:name="_Toc145061188"/>
      <w:bookmarkStart w:id="41" w:name="_Toc150932566"/>
      <w:bookmarkEnd w:id="34"/>
      <w:bookmarkEnd w:id="35"/>
      <w:bookmarkEnd w:id="36"/>
      <w:bookmarkEnd w:id="37"/>
      <w:bookmarkEnd w:id="38"/>
      <w:bookmarkEnd w:id="39"/>
      <w:bookmarkEnd w:id="40"/>
      <w:r w:rsidRPr="00030A86">
        <w:rPr>
          <w:szCs w:val="28"/>
        </w:rPr>
        <w:t xml:space="preserve">Eligible </w:t>
      </w:r>
      <w:r w:rsidR="00D50B40">
        <w:rPr>
          <w:szCs w:val="28"/>
        </w:rPr>
        <w:t>C</w:t>
      </w:r>
      <w:r w:rsidRPr="00030A86">
        <w:rPr>
          <w:szCs w:val="28"/>
        </w:rPr>
        <w:t xml:space="preserve">ourses </w:t>
      </w:r>
      <w:r w:rsidR="00117582" w:rsidRPr="00030A86">
        <w:rPr>
          <w:szCs w:val="28"/>
        </w:rPr>
        <w:t>of</w:t>
      </w:r>
      <w:r w:rsidRPr="00030A86">
        <w:rPr>
          <w:szCs w:val="28"/>
        </w:rPr>
        <w:t xml:space="preserve"> </w:t>
      </w:r>
      <w:r w:rsidR="00D50B40">
        <w:rPr>
          <w:szCs w:val="28"/>
        </w:rPr>
        <w:t>S</w:t>
      </w:r>
      <w:r w:rsidRPr="00030A86">
        <w:rPr>
          <w:szCs w:val="28"/>
        </w:rPr>
        <w:t>tudy</w:t>
      </w:r>
      <w:bookmarkEnd w:id="41"/>
    </w:p>
    <w:p w14:paraId="4C501685" w14:textId="70C6F606" w:rsidR="00063C14" w:rsidRPr="00744397" w:rsidRDefault="00063C14" w:rsidP="00211132">
      <w:pPr>
        <w:pStyle w:val="paragraph"/>
        <w:spacing w:before="0" w:beforeAutospacing="0" w:after="0" w:afterAutospacing="0" w:line="280" w:lineRule="atLeast"/>
        <w:textAlignment w:val="baseline"/>
        <w:rPr>
          <w:rFonts w:ascii="Arial" w:hAnsi="Arial" w:cs="Arial"/>
        </w:rPr>
      </w:pPr>
      <w:r w:rsidRPr="00E76422">
        <w:rPr>
          <w:rStyle w:val="eop"/>
          <w:rFonts w:ascii="Arial" w:hAnsi="Arial" w:cs="Arial"/>
          <w:sz w:val="22"/>
          <w:szCs w:val="22"/>
        </w:rPr>
        <w:t>ITE program</w:t>
      </w:r>
      <w:r w:rsidR="004C0E6E">
        <w:rPr>
          <w:rStyle w:val="eop"/>
          <w:rFonts w:ascii="Arial" w:hAnsi="Arial" w:cs="Arial"/>
          <w:sz w:val="22"/>
          <w:szCs w:val="22"/>
        </w:rPr>
        <w:t>s</w:t>
      </w:r>
      <w:r w:rsidRPr="00E76422">
        <w:rPr>
          <w:rStyle w:val="eop"/>
          <w:rFonts w:ascii="Arial" w:hAnsi="Arial" w:cs="Arial"/>
          <w:sz w:val="22"/>
          <w:szCs w:val="22"/>
        </w:rPr>
        <w:t xml:space="preserve"> </w:t>
      </w:r>
      <w:r w:rsidRPr="00A3711A">
        <w:rPr>
          <w:rStyle w:val="eop"/>
          <w:rFonts w:ascii="Arial" w:hAnsi="Arial" w:cs="Arial"/>
          <w:sz w:val="22"/>
          <w:szCs w:val="22"/>
        </w:rPr>
        <w:t xml:space="preserve">accredited under </w:t>
      </w:r>
      <w:r w:rsidRPr="00117582">
        <w:rPr>
          <w:rStyle w:val="eop"/>
          <w:rFonts w:ascii="Arial" w:hAnsi="Arial" w:cs="Arial"/>
          <w:sz w:val="22"/>
          <w:szCs w:val="22"/>
        </w:rPr>
        <w:t>the Accreditation</w:t>
      </w:r>
      <w:r w:rsidRPr="00E76422">
        <w:rPr>
          <w:rStyle w:val="eop"/>
          <w:rFonts w:ascii="Arial" w:hAnsi="Arial" w:cs="Arial"/>
          <w:sz w:val="22"/>
          <w:szCs w:val="22"/>
        </w:rPr>
        <w:t xml:space="preserve"> Standards </w:t>
      </w:r>
      <w:r w:rsidR="00A3711A">
        <w:rPr>
          <w:rStyle w:val="eop"/>
          <w:rFonts w:ascii="Arial" w:hAnsi="Arial" w:cs="Arial"/>
          <w:sz w:val="22"/>
          <w:szCs w:val="22"/>
        </w:rPr>
        <w:t>are eligible courses of study</w:t>
      </w:r>
      <w:r w:rsidRPr="00E76422">
        <w:rPr>
          <w:rStyle w:val="eop"/>
          <w:rFonts w:ascii="Arial" w:hAnsi="Arial" w:cs="Arial"/>
          <w:sz w:val="22"/>
          <w:szCs w:val="22"/>
        </w:rPr>
        <w:t xml:space="preserve">. </w:t>
      </w:r>
    </w:p>
    <w:p w14:paraId="13F882AD" w14:textId="7D327F62" w:rsidR="00CE4F1E" w:rsidRDefault="008A5801" w:rsidP="00211132">
      <w:pPr>
        <w:pStyle w:val="NumberedList1"/>
        <w:numPr>
          <w:ilvl w:val="0"/>
          <w:numId w:val="0"/>
        </w:numPr>
        <w:spacing w:before="0" w:after="0"/>
        <w:ind w:left="284" w:hanging="284"/>
        <w:rPr>
          <w:rStyle w:val="Hyperlink"/>
          <w:rFonts w:cs="Arial"/>
        </w:rPr>
      </w:pPr>
      <w:r w:rsidRPr="36390AA9">
        <w:rPr>
          <w:rFonts w:cs="Arial"/>
        </w:rPr>
        <w:t xml:space="preserve">A list of </w:t>
      </w:r>
      <w:r w:rsidR="004328FD" w:rsidRPr="36390AA9">
        <w:rPr>
          <w:rFonts w:cs="Arial"/>
        </w:rPr>
        <w:t xml:space="preserve">accredited ITE programs can be found at </w:t>
      </w:r>
      <w:hyperlink r:id="rId22">
        <w:r w:rsidR="004328FD" w:rsidRPr="36390AA9">
          <w:rPr>
            <w:rStyle w:val="Hyperlink"/>
            <w:rFonts w:cs="Arial"/>
          </w:rPr>
          <w:t>www.aitsl.edu.au/deliver-ite-programs/apl</w:t>
        </w:r>
      </w:hyperlink>
      <w:bookmarkStart w:id="42" w:name="_Toc506537727"/>
      <w:bookmarkStart w:id="43" w:name="_Toc506537728"/>
      <w:bookmarkStart w:id="44" w:name="_Toc506537729"/>
      <w:bookmarkStart w:id="45" w:name="_Toc506537730"/>
      <w:bookmarkStart w:id="46" w:name="_Toc506537731"/>
      <w:bookmarkStart w:id="47" w:name="_Toc506537732"/>
      <w:bookmarkStart w:id="48" w:name="_Toc506537733"/>
      <w:bookmarkStart w:id="49" w:name="_Toc506537734"/>
      <w:bookmarkStart w:id="50" w:name="_Toc506537735"/>
      <w:bookmarkStart w:id="51" w:name="_Toc506537736"/>
      <w:bookmarkStart w:id="52" w:name="_Toc506537737"/>
      <w:bookmarkStart w:id="53" w:name="_Toc506537738"/>
      <w:bookmarkStart w:id="54" w:name="_Toc506537739"/>
      <w:bookmarkStart w:id="55" w:name="_Toc506537740"/>
      <w:bookmarkStart w:id="56" w:name="_Toc506537741"/>
      <w:bookmarkStart w:id="57" w:name="_Toc50653774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4328FD" w:rsidRPr="36390AA9">
        <w:rPr>
          <w:rFonts w:cs="Arial"/>
        </w:rPr>
        <w:t xml:space="preserve">. </w:t>
      </w:r>
      <w:r w:rsidR="008D25A1" w:rsidRPr="36390AA9">
        <w:rPr>
          <w:rStyle w:val="Hyperlink"/>
          <w:rFonts w:cs="Arial"/>
        </w:rPr>
        <w:t xml:space="preserve"> </w:t>
      </w:r>
      <w:r w:rsidR="004328FD" w:rsidRPr="36390AA9">
        <w:rPr>
          <w:rStyle w:val="Hyperlink"/>
          <w:rFonts w:cs="Arial"/>
        </w:rPr>
        <w:t xml:space="preserve"> </w:t>
      </w:r>
      <w:bookmarkStart w:id="58" w:name="_Toc464739946"/>
      <w:bookmarkStart w:id="59" w:name="_Ref468355804"/>
    </w:p>
    <w:p w14:paraId="59E9BBD1" w14:textId="0BDAADF4" w:rsidR="000F6545" w:rsidRPr="00B337F0" w:rsidRDefault="00071454" w:rsidP="006511F8">
      <w:pPr>
        <w:pStyle w:val="Heading1"/>
        <w:rPr>
          <w:sz w:val="36"/>
          <w:szCs w:val="36"/>
        </w:rPr>
      </w:pPr>
      <w:bookmarkStart w:id="60" w:name="_Toc414983554"/>
      <w:bookmarkStart w:id="61" w:name="_Toc414983971"/>
      <w:bookmarkStart w:id="62" w:name="_Toc414984731"/>
      <w:bookmarkStart w:id="63" w:name="_Toc414984825"/>
      <w:bookmarkStart w:id="64" w:name="_Toc414984929"/>
      <w:bookmarkStart w:id="65" w:name="_Toc414985033"/>
      <w:bookmarkStart w:id="66" w:name="_Toc414985136"/>
      <w:bookmarkStart w:id="67" w:name="_Toc414985238"/>
      <w:bookmarkStart w:id="68" w:name="_Toc150932567"/>
      <w:bookmarkStart w:id="69" w:name="_Toc421777601"/>
      <w:bookmarkEnd w:id="58"/>
      <w:bookmarkEnd w:id="59"/>
      <w:bookmarkEnd w:id="60"/>
      <w:bookmarkEnd w:id="61"/>
      <w:bookmarkEnd w:id="62"/>
      <w:bookmarkEnd w:id="63"/>
      <w:bookmarkEnd w:id="64"/>
      <w:bookmarkEnd w:id="65"/>
      <w:bookmarkEnd w:id="66"/>
      <w:bookmarkEnd w:id="67"/>
      <w:r w:rsidRPr="05D23A91">
        <w:rPr>
          <w:sz w:val="36"/>
          <w:szCs w:val="36"/>
        </w:rPr>
        <w:t xml:space="preserve">Scholarship </w:t>
      </w:r>
      <w:r w:rsidR="00D50B40">
        <w:rPr>
          <w:sz w:val="36"/>
          <w:szCs w:val="36"/>
        </w:rPr>
        <w:t>A</w:t>
      </w:r>
      <w:r w:rsidRPr="05D23A91">
        <w:rPr>
          <w:sz w:val="36"/>
          <w:szCs w:val="36"/>
        </w:rPr>
        <w:t>pplication</w:t>
      </w:r>
      <w:r w:rsidR="006A7E0D" w:rsidRPr="05D23A91">
        <w:rPr>
          <w:sz w:val="36"/>
          <w:szCs w:val="36"/>
        </w:rPr>
        <w:t xml:space="preserve"> </w:t>
      </w:r>
      <w:r w:rsidR="00D50B40">
        <w:rPr>
          <w:sz w:val="36"/>
          <w:szCs w:val="36"/>
        </w:rPr>
        <w:t>P</w:t>
      </w:r>
      <w:r w:rsidRPr="05D23A91">
        <w:rPr>
          <w:sz w:val="36"/>
          <w:szCs w:val="36"/>
        </w:rPr>
        <w:t>rocess</w:t>
      </w:r>
      <w:bookmarkEnd w:id="68"/>
    </w:p>
    <w:p w14:paraId="01E830DC" w14:textId="46D453D4" w:rsidR="00FD047E" w:rsidRPr="00E76422" w:rsidRDefault="008B46E1" w:rsidP="008B46E1">
      <w:pPr>
        <w:rPr>
          <w:rFonts w:cs="Arial"/>
        </w:rPr>
      </w:pPr>
      <w:bookmarkStart w:id="70" w:name="_Toc421777613"/>
      <w:bookmarkStart w:id="71" w:name="_Ref421787098"/>
      <w:bookmarkStart w:id="72" w:name="_Ref422127559"/>
      <w:bookmarkStart w:id="73" w:name="_Ref422128505"/>
      <w:r w:rsidRPr="00E76422">
        <w:rPr>
          <w:rFonts w:cs="Arial"/>
        </w:rPr>
        <w:t xml:space="preserve">Before applying, </w:t>
      </w:r>
      <w:r w:rsidR="2332E133" w:rsidRPr="67A7A2E1">
        <w:rPr>
          <w:rFonts w:cs="Arial"/>
        </w:rPr>
        <w:t>applicants</w:t>
      </w:r>
      <w:r w:rsidRPr="00E76422">
        <w:rPr>
          <w:rFonts w:cs="Arial"/>
        </w:rPr>
        <w:t xml:space="preserve"> must read and understand these </w:t>
      </w:r>
      <w:r w:rsidR="00073312" w:rsidRPr="00302302">
        <w:rPr>
          <w:rFonts w:cs="Arial"/>
        </w:rPr>
        <w:t>G</w:t>
      </w:r>
      <w:r w:rsidRPr="00302302">
        <w:rPr>
          <w:rFonts w:cs="Arial"/>
        </w:rPr>
        <w:t xml:space="preserve">uidelines and the sample </w:t>
      </w:r>
      <w:r w:rsidR="002304C8">
        <w:rPr>
          <w:rFonts w:cs="Arial"/>
        </w:rPr>
        <w:t>S</w:t>
      </w:r>
      <w:r w:rsidR="00C5082C" w:rsidRPr="00302302">
        <w:rPr>
          <w:rFonts w:cs="Arial"/>
        </w:rPr>
        <w:t xml:space="preserve">cholarship </w:t>
      </w:r>
      <w:r w:rsidR="002304C8">
        <w:rPr>
          <w:rFonts w:cs="Arial"/>
        </w:rPr>
        <w:t>A</w:t>
      </w:r>
      <w:r w:rsidRPr="00302302">
        <w:rPr>
          <w:rFonts w:cs="Arial"/>
        </w:rPr>
        <w:t>greement</w:t>
      </w:r>
      <w:r w:rsidR="005043A7">
        <w:rPr>
          <w:rFonts w:cs="Arial"/>
        </w:rPr>
        <w:t xml:space="preserve"> template</w:t>
      </w:r>
      <w:r w:rsidRPr="00302302">
        <w:rPr>
          <w:rFonts w:cs="Arial"/>
        </w:rPr>
        <w:t>.</w:t>
      </w:r>
      <w:r w:rsidRPr="00E76422">
        <w:rPr>
          <w:rFonts w:cs="Arial"/>
        </w:rPr>
        <w:t xml:space="preserve"> </w:t>
      </w:r>
    </w:p>
    <w:p w14:paraId="7C22402C" w14:textId="34343291" w:rsidR="008B46E1" w:rsidRPr="00E76422" w:rsidRDefault="008B46E1" w:rsidP="008B46E1">
      <w:pPr>
        <w:rPr>
          <w:rFonts w:cs="Arial"/>
        </w:rPr>
      </w:pPr>
      <w:r w:rsidRPr="00E76422">
        <w:rPr>
          <w:rFonts w:cs="Arial"/>
        </w:rPr>
        <w:t xml:space="preserve">These documents may be found </w:t>
      </w:r>
      <w:r w:rsidR="004260AB" w:rsidRPr="00E76422">
        <w:rPr>
          <w:rFonts w:cs="Arial"/>
        </w:rPr>
        <w:t xml:space="preserve">at </w:t>
      </w:r>
      <w:hyperlink r:id="rId23" w:history="1">
        <w:r w:rsidR="004260AB" w:rsidRPr="0009671A">
          <w:rPr>
            <w:rStyle w:val="Hyperlink"/>
            <w:rFonts w:cs="Arial"/>
          </w:rPr>
          <w:t>GrantConnect</w:t>
        </w:r>
      </w:hyperlink>
      <w:r w:rsidR="00DF2261">
        <w:rPr>
          <w:rStyle w:val="Hyperlink"/>
          <w:rFonts w:cs="Arial"/>
        </w:rPr>
        <w:t xml:space="preserve"> </w:t>
      </w:r>
      <w:r w:rsidR="0024466F" w:rsidRPr="00C84840">
        <w:rPr>
          <w:rStyle w:val="Hyperlink"/>
          <w:rFonts w:cs="Arial"/>
          <w:u w:val="none"/>
        </w:rPr>
        <w:t xml:space="preserve">and </w:t>
      </w:r>
      <w:r w:rsidR="00DF2261" w:rsidRPr="00C84840">
        <w:rPr>
          <w:rStyle w:val="Hyperlink"/>
          <w:rFonts w:cs="Arial"/>
          <w:u w:val="none"/>
        </w:rPr>
        <w:t xml:space="preserve">the </w:t>
      </w:r>
      <w:hyperlink r:id="rId24" w:history="1">
        <w:r w:rsidR="00DF2261" w:rsidRPr="0091404C">
          <w:rPr>
            <w:rStyle w:val="Hyperlink"/>
            <w:rFonts w:cs="Arial"/>
          </w:rPr>
          <w:t>Department’s website</w:t>
        </w:r>
      </w:hyperlink>
      <w:r w:rsidR="00DF2114" w:rsidRPr="00E76422">
        <w:rPr>
          <w:rFonts w:cs="Arial"/>
        </w:rPr>
        <w:t>. Any alterations and addenda</w:t>
      </w:r>
      <w:r w:rsidR="00DF2114" w:rsidRPr="00E76422">
        <w:rPr>
          <w:rStyle w:val="FootnoteReference"/>
          <w:rFonts w:cs="Arial"/>
        </w:rPr>
        <w:footnoteReference w:id="3"/>
      </w:r>
      <w:r w:rsidR="00DF2114" w:rsidRPr="00E76422">
        <w:rPr>
          <w:rFonts w:cs="Arial"/>
        </w:rPr>
        <w:t xml:space="preserve"> will be published on </w:t>
      </w:r>
      <w:hyperlink r:id="rId25" w:history="1">
        <w:r w:rsidR="002A37EE" w:rsidRPr="0009671A">
          <w:rPr>
            <w:rStyle w:val="Hyperlink"/>
            <w:rFonts w:cs="Arial"/>
          </w:rPr>
          <w:t>GrantConnect</w:t>
        </w:r>
      </w:hyperlink>
      <w:r w:rsidR="002A37EE">
        <w:rPr>
          <w:rStyle w:val="Hyperlink"/>
          <w:rFonts w:cs="Arial"/>
        </w:rPr>
        <w:t xml:space="preserve"> </w:t>
      </w:r>
      <w:r w:rsidR="00DF2114" w:rsidRPr="00E76422">
        <w:rPr>
          <w:rFonts w:cs="Arial"/>
        </w:rPr>
        <w:t>and</w:t>
      </w:r>
      <w:r w:rsidR="00D93C69" w:rsidRPr="00E76422">
        <w:rPr>
          <w:rFonts w:cs="Arial"/>
        </w:rPr>
        <w:t xml:space="preserve"> by registering on this website</w:t>
      </w:r>
      <w:r w:rsidR="00FD047E" w:rsidRPr="00E76422">
        <w:rPr>
          <w:rFonts w:cs="Arial"/>
        </w:rPr>
        <w:t xml:space="preserve"> </w:t>
      </w:r>
      <w:r w:rsidR="13E3BB82" w:rsidRPr="00E76422">
        <w:rPr>
          <w:rFonts w:cs="Arial"/>
        </w:rPr>
        <w:t>applicants</w:t>
      </w:r>
      <w:r w:rsidR="00FD047E" w:rsidRPr="00E76422">
        <w:rPr>
          <w:rFonts w:cs="Arial"/>
        </w:rPr>
        <w:t xml:space="preserve"> will be automatically notified of any changes. </w:t>
      </w:r>
    </w:p>
    <w:p w14:paraId="63ED6F32" w14:textId="62D13ADC" w:rsidR="00CE3597" w:rsidRPr="00E76422" w:rsidRDefault="01C074B1" w:rsidP="008B46E1">
      <w:pPr>
        <w:rPr>
          <w:rFonts w:cs="Arial"/>
        </w:rPr>
      </w:pPr>
      <w:r w:rsidRPr="4F8800C9">
        <w:rPr>
          <w:rFonts w:cs="Arial"/>
        </w:rPr>
        <w:t>Applicants</w:t>
      </w:r>
      <w:r w:rsidR="00CE3597" w:rsidRPr="00E76422">
        <w:rPr>
          <w:rFonts w:cs="Arial"/>
        </w:rPr>
        <w:t xml:space="preserve"> are responsible for ensuring that </w:t>
      </w:r>
      <w:r w:rsidR="451DBBAE" w:rsidRPr="4F8800C9">
        <w:rPr>
          <w:rFonts w:cs="Arial"/>
        </w:rPr>
        <w:t>their</w:t>
      </w:r>
      <w:r w:rsidR="00CE3597" w:rsidRPr="00E76422">
        <w:rPr>
          <w:rFonts w:cs="Arial"/>
        </w:rPr>
        <w:t xml:space="preserve"> application is complete and accurate. Giving false or misleading information is a serious offence under the </w:t>
      </w:r>
      <w:bookmarkStart w:id="74" w:name="_Hlk146633729"/>
      <w:r w:rsidR="00C1152F">
        <w:fldChar w:fldCharType="begin"/>
      </w:r>
      <w:r w:rsidR="00C1152F">
        <w:instrText xml:space="preserve"> HYPERLINK "http://www8.austlii.edu.au/cgi-bin/viewdoc/au/legis/cth/consol_act/cca1995115/sch1.html" \h </w:instrText>
      </w:r>
      <w:r w:rsidR="00C1152F">
        <w:fldChar w:fldCharType="separate"/>
      </w:r>
      <w:r w:rsidR="00214A94" w:rsidRPr="095C2220">
        <w:rPr>
          <w:rStyle w:val="Hyperlink"/>
          <w:rFonts w:cs="Arial"/>
          <w:i/>
          <w:iCs/>
        </w:rPr>
        <w:t>Criminal Code</w:t>
      </w:r>
      <w:r w:rsidR="006F2B3D">
        <w:rPr>
          <w:rStyle w:val="Hyperlink"/>
          <w:rFonts w:cs="Arial"/>
          <w:i/>
          <w:iCs/>
        </w:rPr>
        <w:t xml:space="preserve"> Act</w:t>
      </w:r>
      <w:r w:rsidR="00214A94" w:rsidRPr="095C2220">
        <w:rPr>
          <w:rStyle w:val="Hyperlink"/>
          <w:rFonts w:cs="Arial"/>
          <w:i/>
          <w:iCs/>
        </w:rPr>
        <w:t xml:space="preserve"> 1995</w:t>
      </w:r>
      <w:r w:rsidR="00C1152F">
        <w:rPr>
          <w:rStyle w:val="Hyperlink"/>
          <w:rFonts w:cs="Arial"/>
          <w:i/>
          <w:iCs/>
        </w:rPr>
        <w:fldChar w:fldCharType="end"/>
      </w:r>
      <w:r w:rsidR="00CE3597" w:rsidRPr="00E76422">
        <w:rPr>
          <w:rFonts w:cs="Arial"/>
        </w:rPr>
        <w:t xml:space="preserve"> </w:t>
      </w:r>
      <w:r w:rsidR="009720B3" w:rsidRPr="00E76422">
        <w:rPr>
          <w:rFonts w:cs="Arial"/>
        </w:rPr>
        <w:t>and</w:t>
      </w:r>
      <w:r w:rsidR="00CE3597" w:rsidRPr="00E76422">
        <w:rPr>
          <w:rFonts w:cs="Arial"/>
        </w:rPr>
        <w:t xml:space="preserve"> </w:t>
      </w:r>
      <w:r w:rsidR="49FCB2B6" w:rsidRPr="7595DD5D">
        <w:rPr>
          <w:rFonts w:cs="Arial"/>
        </w:rPr>
        <w:t xml:space="preserve">the Department </w:t>
      </w:r>
      <w:r w:rsidR="00CE3597" w:rsidRPr="00E76422">
        <w:rPr>
          <w:rFonts w:cs="Arial"/>
        </w:rPr>
        <w:t xml:space="preserve">will investigate any false or misleading information and may exclude </w:t>
      </w:r>
      <w:r w:rsidR="5BE21784" w:rsidRPr="56153007">
        <w:rPr>
          <w:rFonts w:cs="Arial"/>
        </w:rPr>
        <w:t>such</w:t>
      </w:r>
      <w:r w:rsidR="4AC6F96C" w:rsidRPr="56153007">
        <w:rPr>
          <w:rFonts w:cs="Arial"/>
        </w:rPr>
        <w:t xml:space="preserve"> </w:t>
      </w:r>
      <w:r w:rsidR="00CE3597" w:rsidRPr="56153007">
        <w:rPr>
          <w:rFonts w:cs="Arial"/>
        </w:rPr>
        <w:t>application</w:t>
      </w:r>
      <w:r w:rsidR="7CA1E01C" w:rsidRPr="56153007">
        <w:rPr>
          <w:rFonts w:cs="Arial"/>
        </w:rPr>
        <w:t>s</w:t>
      </w:r>
      <w:r w:rsidR="00CE3597" w:rsidRPr="00E76422">
        <w:rPr>
          <w:rFonts w:cs="Arial"/>
        </w:rPr>
        <w:t xml:space="preserve"> from further consideration</w:t>
      </w:r>
      <w:bookmarkEnd w:id="74"/>
      <w:r w:rsidR="00CE3597" w:rsidRPr="00E76422">
        <w:rPr>
          <w:rFonts w:cs="Arial"/>
        </w:rPr>
        <w:t>.</w:t>
      </w:r>
    </w:p>
    <w:p w14:paraId="26CFAB15" w14:textId="065423BA" w:rsidR="008B46E1" w:rsidRPr="00E76422" w:rsidRDefault="30754DAD" w:rsidP="008B46E1">
      <w:pPr>
        <w:rPr>
          <w:rFonts w:cs="Arial"/>
        </w:rPr>
      </w:pPr>
      <w:r w:rsidRPr="2F8A177D">
        <w:rPr>
          <w:rFonts w:cs="Arial"/>
        </w:rPr>
        <w:t xml:space="preserve">Applicants should </w:t>
      </w:r>
      <w:r w:rsidRPr="59F28057">
        <w:rPr>
          <w:rFonts w:cs="Arial"/>
        </w:rPr>
        <w:t>contact</w:t>
      </w:r>
      <w:r w:rsidRPr="2F8A177D">
        <w:rPr>
          <w:rFonts w:cs="Arial"/>
        </w:rPr>
        <w:t xml:space="preserve"> the Department </w:t>
      </w:r>
      <w:r w:rsidRPr="3FC712A6">
        <w:rPr>
          <w:rFonts w:cs="Arial"/>
        </w:rPr>
        <w:t xml:space="preserve">immediately if they find an </w:t>
      </w:r>
      <w:r w:rsidRPr="4E9AC99B">
        <w:rPr>
          <w:rFonts w:cs="Arial"/>
        </w:rPr>
        <w:t xml:space="preserve">error in their application after submitting it. </w:t>
      </w:r>
      <w:r w:rsidR="620F8764" w:rsidRPr="59F28057">
        <w:rPr>
          <w:rFonts w:cs="Arial"/>
        </w:rPr>
        <w:t>The Department does</w:t>
      </w:r>
      <w:r w:rsidR="008B46E1" w:rsidRPr="00E76422">
        <w:rPr>
          <w:rFonts w:cs="Arial"/>
        </w:rPr>
        <w:t xml:space="preserve"> not have to accept any additional information, nor requests to correct </w:t>
      </w:r>
      <w:r w:rsidR="007B5DBD">
        <w:rPr>
          <w:rFonts w:cs="Arial"/>
        </w:rPr>
        <w:t xml:space="preserve">an </w:t>
      </w:r>
      <w:r w:rsidR="008B46E1" w:rsidRPr="00E76422">
        <w:rPr>
          <w:rFonts w:cs="Arial"/>
        </w:rPr>
        <w:t>application after the closing time.</w:t>
      </w:r>
    </w:p>
    <w:p w14:paraId="07E30DEA" w14:textId="24472AF0" w:rsidR="008B46E1" w:rsidRPr="00E76422" w:rsidRDefault="2956ABC4" w:rsidP="008B46E1">
      <w:pPr>
        <w:rPr>
          <w:rFonts w:cs="Arial"/>
        </w:rPr>
      </w:pPr>
      <w:r w:rsidRPr="7EA3C1FD">
        <w:rPr>
          <w:rFonts w:cs="Arial"/>
        </w:rPr>
        <w:lastRenderedPageBreak/>
        <w:t xml:space="preserve">Applications </w:t>
      </w:r>
      <w:r w:rsidR="642663B5" w:rsidRPr="4F8800C9">
        <w:rPr>
          <w:rFonts w:cs="Arial"/>
        </w:rPr>
        <w:t>are</w:t>
      </w:r>
      <w:r w:rsidR="642663B5" w:rsidRPr="7EA3C1FD">
        <w:rPr>
          <w:rFonts w:cs="Arial"/>
        </w:rPr>
        <w:t xml:space="preserve"> not able to be changed</w:t>
      </w:r>
      <w:r w:rsidR="008B46E1" w:rsidRPr="00E76422">
        <w:rPr>
          <w:rFonts w:cs="Arial"/>
        </w:rPr>
        <w:t xml:space="preserve"> after the closing date and time. </w:t>
      </w:r>
    </w:p>
    <w:p w14:paraId="2C996FD9" w14:textId="1862188A" w:rsidR="008B46E1" w:rsidRPr="00E76422" w:rsidRDefault="008B46E1" w:rsidP="008B46E1">
      <w:pPr>
        <w:rPr>
          <w:rFonts w:cs="Arial"/>
        </w:rPr>
      </w:pPr>
      <w:r w:rsidRPr="1A68FD3A">
        <w:rPr>
          <w:rFonts w:cs="Arial"/>
        </w:rPr>
        <w:t xml:space="preserve">If </w:t>
      </w:r>
      <w:r w:rsidR="778A25CF" w:rsidRPr="1A68FD3A">
        <w:rPr>
          <w:rFonts w:cs="Arial"/>
        </w:rPr>
        <w:t>the Department</w:t>
      </w:r>
      <w:r w:rsidRPr="1A68FD3A">
        <w:rPr>
          <w:rFonts w:cs="Arial"/>
        </w:rPr>
        <w:t xml:space="preserve"> </w:t>
      </w:r>
      <w:r w:rsidR="33C34F4E" w:rsidRPr="1A68FD3A">
        <w:rPr>
          <w:rFonts w:cs="Arial"/>
        </w:rPr>
        <w:t xml:space="preserve">finds </w:t>
      </w:r>
      <w:r w:rsidRPr="1A68FD3A">
        <w:rPr>
          <w:rFonts w:cs="Arial"/>
        </w:rPr>
        <w:t xml:space="preserve">an error or information that is missing, </w:t>
      </w:r>
      <w:r w:rsidR="006D064B">
        <w:rPr>
          <w:rFonts w:cs="Arial"/>
        </w:rPr>
        <w:t>it</w:t>
      </w:r>
      <w:r w:rsidR="002609B5">
        <w:rPr>
          <w:rFonts w:cs="Arial"/>
        </w:rPr>
        <w:t xml:space="preserve"> </w:t>
      </w:r>
      <w:r w:rsidRPr="1A68FD3A">
        <w:rPr>
          <w:rFonts w:cs="Arial"/>
        </w:rPr>
        <w:t xml:space="preserve">may ask for clarification or additional information from </w:t>
      </w:r>
      <w:r w:rsidR="5B9A335A" w:rsidRPr="1A68FD3A">
        <w:rPr>
          <w:rFonts w:cs="Arial"/>
        </w:rPr>
        <w:t>applicants</w:t>
      </w:r>
      <w:r w:rsidRPr="1A68FD3A">
        <w:rPr>
          <w:rFonts w:cs="Arial"/>
        </w:rPr>
        <w:t xml:space="preserve"> that will not change the nature of </w:t>
      </w:r>
      <w:r w:rsidR="2FB4FB8A" w:rsidRPr="1A68FD3A">
        <w:rPr>
          <w:rFonts w:cs="Arial"/>
        </w:rPr>
        <w:t xml:space="preserve">the </w:t>
      </w:r>
      <w:r w:rsidRPr="1A68FD3A">
        <w:rPr>
          <w:rFonts w:cs="Arial"/>
        </w:rPr>
        <w:t xml:space="preserve">application. </w:t>
      </w:r>
    </w:p>
    <w:p w14:paraId="1564A742" w14:textId="24472AF0" w:rsidR="008B46E1" w:rsidRPr="00E76422" w:rsidRDefault="366BB5E3" w:rsidP="008B46E1">
      <w:pPr>
        <w:rPr>
          <w:rFonts w:cs="Arial"/>
        </w:rPr>
      </w:pPr>
      <w:r w:rsidRPr="21A9BDD9">
        <w:rPr>
          <w:rFonts w:cs="Arial"/>
        </w:rPr>
        <w:t>Applicants</w:t>
      </w:r>
      <w:r w:rsidR="008B46E1" w:rsidRPr="00E76422">
        <w:rPr>
          <w:rFonts w:cs="Arial"/>
        </w:rPr>
        <w:t xml:space="preserve"> should keep a copy of </w:t>
      </w:r>
      <w:r w:rsidR="02524E39" w:rsidRPr="43C54608">
        <w:rPr>
          <w:rFonts w:cs="Arial"/>
        </w:rPr>
        <w:t xml:space="preserve">their </w:t>
      </w:r>
      <w:r w:rsidR="008B46E1" w:rsidRPr="43C54608">
        <w:rPr>
          <w:rFonts w:cs="Arial"/>
        </w:rPr>
        <w:t>application</w:t>
      </w:r>
      <w:r w:rsidR="008B46E1" w:rsidRPr="00E76422">
        <w:rPr>
          <w:rFonts w:cs="Arial"/>
        </w:rPr>
        <w:t xml:space="preserve"> and any supporting documents. </w:t>
      </w:r>
    </w:p>
    <w:p w14:paraId="51715722" w14:textId="1D19B428" w:rsidR="008B46E1" w:rsidRPr="00E76422" w:rsidRDefault="71A1A09C" w:rsidP="008B46E1">
      <w:pPr>
        <w:rPr>
          <w:rFonts w:cs="Arial"/>
        </w:rPr>
      </w:pPr>
      <w:r w:rsidRPr="1A68FD3A">
        <w:rPr>
          <w:rFonts w:cs="Arial"/>
        </w:rPr>
        <w:t>The Department</w:t>
      </w:r>
      <w:r w:rsidR="008B46E1" w:rsidRPr="1A68FD3A">
        <w:rPr>
          <w:rFonts w:cs="Arial"/>
        </w:rPr>
        <w:t xml:space="preserve"> will acknowledge recei</w:t>
      </w:r>
      <w:r w:rsidR="361F44C1" w:rsidRPr="1A68FD3A">
        <w:rPr>
          <w:rFonts w:cs="Arial"/>
        </w:rPr>
        <w:t xml:space="preserve">pt of </w:t>
      </w:r>
      <w:r w:rsidR="008B46E1" w:rsidRPr="1A68FD3A">
        <w:rPr>
          <w:rFonts w:cs="Arial"/>
        </w:rPr>
        <w:t>application</w:t>
      </w:r>
      <w:r w:rsidR="2A990A5C" w:rsidRPr="1A68FD3A">
        <w:rPr>
          <w:rFonts w:cs="Arial"/>
        </w:rPr>
        <w:t>s</w:t>
      </w:r>
      <w:r w:rsidR="00AA3DE9">
        <w:rPr>
          <w:rFonts w:cs="Arial"/>
        </w:rPr>
        <w:t xml:space="preserve"> via </w:t>
      </w:r>
      <w:r w:rsidR="003E54B4">
        <w:rPr>
          <w:rFonts w:cs="Arial"/>
        </w:rPr>
        <w:t>email</w:t>
      </w:r>
      <w:r w:rsidR="00AA3DE9">
        <w:rPr>
          <w:rFonts w:cs="Arial"/>
        </w:rPr>
        <w:t>.</w:t>
      </w:r>
    </w:p>
    <w:p w14:paraId="3F1FE022" w14:textId="5E4A8019" w:rsidR="003C0B14" w:rsidRDefault="1B46F1EF" w:rsidP="003C0B14">
      <w:pPr>
        <w:spacing w:after="120"/>
        <w:rPr>
          <w:rFonts w:cs="Arial"/>
        </w:rPr>
      </w:pPr>
      <w:r w:rsidRPr="1A68FD3A">
        <w:rPr>
          <w:rFonts w:cs="Arial"/>
        </w:rPr>
        <w:t>Applicants requiring</w:t>
      </w:r>
      <w:r w:rsidR="008B46E1" w:rsidRPr="1A68FD3A">
        <w:rPr>
          <w:rFonts w:cs="Arial"/>
        </w:rPr>
        <w:t xml:space="preserve"> further guidance around the application process or </w:t>
      </w:r>
      <w:r w:rsidR="000E4187">
        <w:rPr>
          <w:rFonts w:cs="Arial"/>
        </w:rPr>
        <w:t xml:space="preserve">who are </w:t>
      </w:r>
      <w:r w:rsidR="008B46E1" w:rsidRPr="1A68FD3A">
        <w:rPr>
          <w:rFonts w:cs="Arial"/>
        </w:rPr>
        <w:t xml:space="preserve">unable to submit </w:t>
      </w:r>
      <w:r w:rsidR="008B46E1" w:rsidRPr="003E54B4">
        <w:rPr>
          <w:rFonts w:cs="Arial"/>
        </w:rPr>
        <w:t xml:space="preserve">an application online </w:t>
      </w:r>
      <w:r w:rsidR="779C6100" w:rsidRPr="003E54B4">
        <w:rPr>
          <w:rFonts w:cs="Arial"/>
        </w:rPr>
        <w:t xml:space="preserve">should contact the Department </w:t>
      </w:r>
      <w:r w:rsidR="008B46E1" w:rsidRPr="003E54B4">
        <w:rPr>
          <w:rFonts w:cs="Arial"/>
        </w:rPr>
        <w:t xml:space="preserve">at </w:t>
      </w:r>
      <w:hyperlink r:id="rId26" w:history="1">
        <w:r w:rsidR="003E54B4" w:rsidRPr="003E54B4">
          <w:rPr>
            <w:rStyle w:val="Hyperlink"/>
            <w:rFonts w:cs="Arial"/>
          </w:rPr>
          <w:t>TeachingScholarships@education.gov.au</w:t>
        </w:r>
      </w:hyperlink>
      <w:r w:rsidR="003E54B4" w:rsidRPr="003E54B4">
        <w:rPr>
          <w:rFonts w:cs="Arial"/>
        </w:rPr>
        <w:t>.</w:t>
      </w:r>
    </w:p>
    <w:p w14:paraId="2474A7F1" w14:textId="5FE0C514" w:rsidR="00815646" w:rsidRPr="00C8507A" w:rsidRDefault="00A51DD4" w:rsidP="002F1D66">
      <w:pPr>
        <w:pStyle w:val="Heading2"/>
      </w:pPr>
      <w:bookmarkStart w:id="75" w:name="_Toc150932568"/>
      <w:r>
        <w:t xml:space="preserve">How to </w:t>
      </w:r>
      <w:r w:rsidR="00E11D15">
        <w:t>A</w:t>
      </w:r>
      <w:r>
        <w:t>pply</w:t>
      </w:r>
      <w:bookmarkEnd w:id="75"/>
    </w:p>
    <w:p w14:paraId="23F980ED" w14:textId="5A1251FD" w:rsidR="00CC3297" w:rsidRPr="00E76422" w:rsidRDefault="00CC3297" w:rsidP="00CC3297">
      <w:pPr>
        <w:suppressAutoHyphens w:val="0"/>
        <w:spacing w:before="40" w:after="120"/>
        <w:rPr>
          <w:rFonts w:eastAsia="Times New Roman" w:cs="Arial"/>
        </w:rPr>
      </w:pPr>
      <w:r w:rsidRPr="00E76422">
        <w:rPr>
          <w:rFonts w:eastAsia="Times New Roman" w:cs="Arial"/>
        </w:rPr>
        <w:t>To apply</w:t>
      </w:r>
      <w:r w:rsidRPr="174BF033">
        <w:rPr>
          <w:rFonts w:eastAsia="Times New Roman" w:cs="Arial"/>
        </w:rPr>
        <w:t xml:space="preserve">, applicants </w:t>
      </w:r>
      <w:r w:rsidRPr="5C8BF96F">
        <w:rPr>
          <w:rFonts w:eastAsia="Times New Roman" w:cs="Arial"/>
        </w:rPr>
        <w:t>must</w:t>
      </w:r>
      <w:r w:rsidRPr="00E76422">
        <w:rPr>
          <w:rFonts w:eastAsia="Times New Roman" w:cs="Arial"/>
        </w:rPr>
        <w:t>:</w:t>
      </w:r>
    </w:p>
    <w:p w14:paraId="35D3B82C" w14:textId="5AA0C88D" w:rsidR="00CC3297" w:rsidRPr="00E76422" w:rsidRDefault="00B6676C" w:rsidP="00E26429">
      <w:pPr>
        <w:pStyle w:val="NumberedList1"/>
        <w:spacing w:before="0" w:line="276" w:lineRule="auto"/>
        <w:ind w:left="357" w:hanging="357"/>
        <w:rPr>
          <w:rFonts w:cs="Arial"/>
        </w:rPr>
      </w:pPr>
      <w:r>
        <w:rPr>
          <w:rFonts w:cs="Arial"/>
        </w:rPr>
        <w:t>c</w:t>
      </w:r>
      <w:r w:rsidR="00CC3297" w:rsidRPr="00E76422">
        <w:rPr>
          <w:rFonts w:cs="Arial"/>
        </w:rPr>
        <w:t xml:space="preserve">omplete the online </w:t>
      </w:r>
      <w:r w:rsidR="00B61B6A">
        <w:rPr>
          <w:rFonts w:cs="Arial"/>
        </w:rPr>
        <w:t xml:space="preserve">Commonwealth Teaching Scholarships </w:t>
      </w:r>
      <w:r w:rsidR="00CC3297" w:rsidRPr="00E76422">
        <w:rPr>
          <w:rFonts w:cs="Arial"/>
        </w:rPr>
        <w:t xml:space="preserve">application form on </w:t>
      </w:r>
      <w:r w:rsidR="00CC3297">
        <w:rPr>
          <w:rFonts w:cs="Arial"/>
        </w:rPr>
        <w:t>the Department website</w:t>
      </w:r>
      <w:r w:rsidR="00994241">
        <w:rPr>
          <w:rFonts w:cs="Arial"/>
        </w:rPr>
        <w:t xml:space="preserve"> at </w:t>
      </w:r>
      <w:hyperlink r:id="rId27" w:history="1">
        <w:r w:rsidR="00994241" w:rsidRPr="0012321A">
          <w:rPr>
            <w:rStyle w:val="Hyperlink"/>
            <w:rFonts w:cs="Arial"/>
          </w:rPr>
          <w:t>www.education.gov.au/teaching-scholarships</w:t>
        </w:r>
      </w:hyperlink>
      <w:r w:rsidR="00994241" w:rsidRPr="00994241">
        <w:rPr>
          <w:rFonts w:cs="Arial"/>
        </w:rPr>
        <w:t xml:space="preserve"> </w:t>
      </w:r>
      <w:r w:rsidR="00CC3297">
        <w:rPr>
          <w:rFonts w:cs="Arial"/>
        </w:rPr>
        <w:t xml:space="preserve"> </w:t>
      </w:r>
    </w:p>
    <w:p w14:paraId="164D530B" w14:textId="77777777" w:rsidR="00CC3297" w:rsidRPr="00E76422" w:rsidRDefault="00CC3297" w:rsidP="00E26429">
      <w:pPr>
        <w:pStyle w:val="NumberedList1"/>
        <w:spacing w:before="0" w:line="276" w:lineRule="auto"/>
        <w:ind w:left="357" w:hanging="357"/>
        <w:rPr>
          <w:rFonts w:cs="Arial"/>
        </w:rPr>
      </w:pPr>
      <w:r w:rsidRPr="00E76422">
        <w:rPr>
          <w:rFonts w:cs="Arial"/>
        </w:rPr>
        <w:t>provide all the information requested</w:t>
      </w:r>
    </w:p>
    <w:p w14:paraId="2F77856B" w14:textId="77777777" w:rsidR="00CC3297" w:rsidRPr="00E76422" w:rsidRDefault="00CC3297" w:rsidP="00E26429">
      <w:pPr>
        <w:pStyle w:val="NumberedList1"/>
        <w:spacing w:before="0" w:line="276" w:lineRule="auto"/>
        <w:ind w:left="357" w:hanging="357"/>
        <w:rPr>
          <w:rFonts w:cs="Arial"/>
        </w:rPr>
      </w:pPr>
      <w:r w:rsidRPr="00E76422">
        <w:rPr>
          <w:rFonts w:cs="Arial"/>
        </w:rPr>
        <w:t>meet all eligibility criteria</w:t>
      </w:r>
    </w:p>
    <w:p w14:paraId="17462B19" w14:textId="6E5EBC37" w:rsidR="00CC3297" w:rsidRPr="00E76422" w:rsidRDefault="00CC3297" w:rsidP="00E26429">
      <w:pPr>
        <w:pStyle w:val="NumberedList1"/>
        <w:spacing w:before="0" w:line="276" w:lineRule="auto"/>
        <w:ind w:left="357" w:hanging="357"/>
        <w:rPr>
          <w:rFonts w:cs="Arial"/>
        </w:rPr>
      </w:pPr>
      <w:r w:rsidRPr="00E76422">
        <w:rPr>
          <w:rFonts w:cs="Arial"/>
        </w:rPr>
        <w:t xml:space="preserve">include all necessary </w:t>
      </w:r>
      <w:r>
        <w:rPr>
          <w:rFonts w:cs="Arial"/>
        </w:rPr>
        <w:t xml:space="preserve">supporting </w:t>
      </w:r>
      <w:r w:rsidR="38827D3C" w:rsidRPr="2B54C650">
        <w:rPr>
          <w:rFonts w:cs="Arial"/>
        </w:rPr>
        <w:t>documentation</w:t>
      </w:r>
      <w:r w:rsidR="00CB2673">
        <w:rPr>
          <w:rFonts w:cs="Arial"/>
        </w:rPr>
        <w:t xml:space="preserve"> (</w:t>
      </w:r>
      <w:r w:rsidR="00CB2673" w:rsidRPr="00B56197">
        <w:rPr>
          <w:rFonts w:cs="Arial"/>
        </w:rPr>
        <w:t xml:space="preserve">refer </w:t>
      </w:r>
      <w:r w:rsidR="002B552F">
        <w:rPr>
          <w:rFonts w:cs="Arial"/>
        </w:rPr>
        <w:t xml:space="preserve">to section </w:t>
      </w:r>
      <w:r w:rsidR="00B56197" w:rsidRPr="00B56197">
        <w:rPr>
          <w:rFonts w:cs="Arial"/>
        </w:rPr>
        <w:t>7.3</w:t>
      </w:r>
      <w:r w:rsidR="00CB2673">
        <w:rPr>
          <w:rFonts w:cs="Arial"/>
        </w:rPr>
        <w:t>)</w:t>
      </w:r>
      <w:r w:rsidR="0097417E">
        <w:rPr>
          <w:rFonts w:cs="Arial"/>
        </w:rPr>
        <w:t>.</w:t>
      </w:r>
    </w:p>
    <w:p w14:paraId="0FFEA63E" w14:textId="67B112A5" w:rsidR="00101E9A" w:rsidRPr="00B365FE" w:rsidRDefault="00101E9A" w:rsidP="00101E9A">
      <w:pPr>
        <w:pStyle w:val="NumberedList1"/>
        <w:numPr>
          <w:ilvl w:val="0"/>
          <w:numId w:val="0"/>
        </w:numPr>
      </w:pPr>
      <w:r w:rsidRPr="23B0273B">
        <w:rPr>
          <w:rStyle w:val="normaltextrun"/>
          <w:rFonts w:cs="Arial"/>
        </w:rPr>
        <w:t xml:space="preserve">If more than one application form from the same </w:t>
      </w:r>
      <w:r w:rsidR="009328D4">
        <w:rPr>
          <w:rStyle w:val="normaltextrun"/>
          <w:rFonts w:cs="Arial"/>
        </w:rPr>
        <w:t>a</w:t>
      </w:r>
      <w:r w:rsidR="7E7D518F" w:rsidRPr="23B0273B">
        <w:rPr>
          <w:rStyle w:val="normaltextrun"/>
          <w:rFonts w:cs="Arial"/>
        </w:rPr>
        <w:t>pplicant</w:t>
      </w:r>
      <w:r w:rsidRPr="23B0273B">
        <w:rPr>
          <w:rStyle w:val="normaltextrun"/>
          <w:rFonts w:cs="Arial"/>
        </w:rPr>
        <w:t xml:space="preserve"> is received by the Department, only the latest application received will be assessed.</w:t>
      </w:r>
      <w:r w:rsidRPr="23B0273B">
        <w:rPr>
          <w:rStyle w:val="eop"/>
          <w:rFonts w:cs="Arial"/>
        </w:rPr>
        <w:t> </w:t>
      </w:r>
    </w:p>
    <w:p w14:paraId="6AAB5CD4" w14:textId="78D67E47" w:rsidR="00254FD3" w:rsidRPr="00E76422" w:rsidRDefault="00254FD3" w:rsidP="00254FD3">
      <w:pPr>
        <w:spacing w:after="120"/>
        <w:rPr>
          <w:rFonts w:cs="Arial"/>
        </w:rPr>
      </w:pPr>
      <w:r w:rsidRPr="00E76422">
        <w:rPr>
          <w:rFonts w:cs="Arial"/>
        </w:rPr>
        <w:t>Advice on making an application is published on the Department</w:t>
      </w:r>
      <w:r w:rsidR="00855972">
        <w:rPr>
          <w:rFonts w:cs="Arial"/>
        </w:rPr>
        <w:t>’s</w:t>
      </w:r>
      <w:r w:rsidR="00031969">
        <w:rPr>
          <w:rFonts w:cs="Arial"/>
        </w:rPr>
        <w:t xml:space="preserve"> </w:t>
      </w:r>
      <w:r w:rsidRPr="00E76422">
        <w:rPr>
          <w:rFonts w:cs="Arial"/>
        </w:rPr>
        <w:t>website</w:t>
      </w:r>
      <w:r w:rsidR="00A56E97">
        <w:rPr>
          <w:rFonts w:cs="Arial"/>
        </w:rPr>
        <w:t xml:space="preserve"> at </w:t>
      </w:r>
      <w:hyperlink r:id="rId28" w:history="1">
        <w:r w:rsidR="00A56E97" w:rsidRPr="0012321A">
          <w:rPr>
            <w:rStyle w:val="Hyperlink"/>
            <w:rFonts w:cs="Arial"/>
          </w:rPr>
          <w:t>www.education.gov.au/teaching-scholarships</w:t>
        </w:r>
      </w:hyperlink>
      <w:r w:rsidRPr="00E76422">
        <w:rPr>
          <w:rFonts w:cs="Arial"/>
        </w:rPr>
        <w:t xml:space="preserve">. </w:t>
      </w:r>
    </w:p>
    <w:p w14:paraId="7165BFEF" w14:textId="02750BA0" w:rsidR="00815646" w:rsidRPr="00C8507A" w:rsidRDefault="00815646" w:rsidP="00ED7212">
      <w:pPr>
        <w:pStyle w:val="Heading2"/>
      </w:pPr>
      <w:bookmarkStart w:id="76" w:name="_Toc150932569"/>
      <w:r w:rsidRPr="7D0CE1BA">
        <w:t xml:space="preserve">When to </w:t>
      </w:r>
      <w:r w:rsidR="00E11D15">
        <w:t>A</w:t>
      </w:r>
      <w:r w:rsidRPr="7D0CE1BA">
        <w:t>pply</w:t>
      </w:r>
      <w:bookmarkEnd w:id="76"/>
    </w:p>
    <w:p w14:paraId="7272BCA0" w14:textId="76F838AD" w:rsidR="00254FD3" w:rsidRDefault="00776B76" w:rsidP="003C0B14">
      <w:pPr>
        <w:spacing w:after="120"/>
        <w:rPr>
          <w:rFonts w:cs="Arial"/>
        </w:rPr>
      </w:pPr>
      <w:r w:rsidRPr="529BD471">
        <w:rPr>
          <w:rFonts w:cs="Arial"/>
        </w:rPr>
        <w:t xml:space="preserve">Scholarship </w:t>
      </w:r>
      <w:r w:rsidR="000E26BF" w:rsidRPr="529BD471">
        <w:rPr>
          <w:rFonts w:cs="Arial"/>
        </w:rPr>
        <w:t xml:space="preserve">application details, such as the opening </w:t>
      </w:r>
      <w:r w:rsidR="00E94D55">
        <w:rPr>
          <w:rFonts w:cs="Arial"/>
        </w:rPr>
        <w:t xml:space="preserve">and closing </w:t>
      </w:r>
      <w:r w:rsidR="000E26BF" w:rsidRPr="529BD471">
        <w:rPr>
          <w:rFonts w:cs="Arial"/>
        </w:rPr>
        <w:t>date</w:t>
      </w:r>
      <w:r w:rsidR="00E94D55">
        <w:rPr>
          <w:rFonts w:cs="Arial"/>
        </w:rPr>
        <w:t xml:space="preserve">s </w:t>
      </w:r>
      <w:r w:rsidR="00B14824" w:rsidRPr="529BD471">
        <w:rPr>
          <w:rFonts w:cs="Arial"/>
        </w:rPr>
        <w:t>are</w:t>
      </w:r>
      <w:r w:rsidR="000E26BF" w:rsidRPr="529BD471">
        <w:rPr>
          <w:rFonts w:cs="Arial"/>
        </w:rPr>
        <w:t xml:space="preserve"> published on the Department</w:t>
      </w:r>
      <w:r w:rsidR="00031969" w:rsidRPr="529BD471">
        <w:rPr>
          <w:rFonts w:cs="Arial"/>
        </w:rPr>
        <w:t>’s</w:t>
      </w:r>
      <w:r w:rsidR="000E26BF" w:rsidRPr="529BD471">
        <w:rPr>
          <w:rFonts w:cs="Arial"/>
        </w:rPr>
        <w:t xml:space="preserve"> website.</w:t>
      </w:r>
    </w:p>
    <w:p w14:paraId="7A53BF42" w14:textId="77777777" w:rsidR="0004338F" w:rsidRPr="00E76422" w:rsidRDefault="0004338F" w:rsidP="0004338F">
      <w:pPr>
        <w:rPr>
          <w:rFonts w:cs="Arial"/>
        </w:rPr>
      </w:pPr>
      <w:r>
        <w:rPr>
          <w:rFonts w:cs="Arial"/>
        </w:rPr>
        <w:t xml:space="preserve">Applicants </w:t>
      </w:r>
      <w:r w:rsidRPr="1A68FD3A">
        <w:rPr>
          <w:rFonts w:cs="Arial"/>
        </w:rPr>
        <w:t xml:space="preserve">must submit an application between the published opening and closing dates. The Department is unable to accept late applications. </w:t>
      </w:r>
    </w:p>
    <w:p w14:paraId="224787C7" w14:textId="22F2FD59" w:rsidR="00D46D9A" w:rsidRPr="00621816" w:rsidRDefault="000E26BF" w:rsidP="00621816">
      <w:pPr>
        <w:pStyle w:val="Heading2"/>
      </w:pPr>
      <w:bookmarkStart w:id="77" w:name="_Toc150932570"/>
      <w:r w:rsidRPr="00621816">
        <w:t>Supporting Documentation</w:t>
      </w:r>
      <w:bookmarkEnd w:id="77"/>
    </w:p>
    <w:p w14:paraId="36A2DBB3" w14:textId="69D9E136" w:rsidR="00D46D9A" w:rsidRDefault="00D46D9A" w:rsidP="00CE4F1E">
      <w:pPr>
        <w:rPr>
          <w:rFonts w:cs="Arial"/>
        </w:rPr>
      </w:pPr>
      <w:r w:rsidRPr="00E76422">
        <w:rPr>
          <w:rFonts w:cs="Arial"/>
        </w:rPr>
        <w:t xml:space="preserve">The following documents must be included with </w:t>
      </w:r>
      <w:r w:rsidR="007B5DBD">
        <w:rPr>
          <w:rFonts w:cs="Arial"/>
        </w:rPr>
        <w:t xml:space="preserve">each </w:t>
      </w:r>
      <w:r w:rsidRPr="00E76422">
        <w:rPr>
          <w:rFonts w:cs="Arial"/>
        </w:rPr>
        <w:t>application</w:t>
      </w:r>
      <w:r w:rsidR="5B4E16D6" w:rsidRPr="2688EDA3">
        <w:rPr>
          <w:rFonts w:cs="Arial"/>
        </w:rPr>
        <w:t xml:space="preserve"> (or provided as supplementary evidence once obtained)</w:t>
      </w:r>
      <w:r w:rsidRPr="00E76422">
        <w:rPr>
          <w:rFonts w:cs="Arial"/>
        </w:rPr>
        <w:t>:</w:t>
      </w:r>
    </w:p>
    <w:p w14:paraId="69151268" w14:textId="30355DC2" w:rsidR="006719A9" w:rsidRPr="006719A9" w:rsidRDefault="00643079" w:rsidP="00E26429">
      <w:pPr>
        <w:pStyle w:val="NumberedList1"/>
        <w:spacing w:before="0" w:line="276" w:lineRule="auto"/>
        <w:ind w:left="357" w:hanging="357"/>
        <w:rPr>
          <w:rStyle w:val="eop"/>
        </w:rPr>
      </w:pPr>
      <w:r>
        <w:rPr>
          <w:rStyle w:val="eop"/>
        </w:rPr>
        <w:t xml:space="preserve">certified copy of </w:t>
      </w:r>
      <w:r w:rsidR="006719A9">
        <w:rPr>
          <w:rStyle w:val="eop"/>
        </w:rPr>
        <w:t xml:space="preserve">evidence of Australian citizenship, permanent residency, holding a permanent humanitarian visa or being a New Zealand </w:t>
      </w:r>
      <w:r w:rsidR="009E7423">
        <w:rPr>
          <w:rStyle w:val="eop"/>
        </w:rPr>
        <w:t xml:space="preserve">citizen </w:t>
      </w:r>
      <w:r w:rsidR="006719A9">
        <w:rPr>
          <w:rStyle w:val="eop"/>
        </w:rPr>
        <w:t>living in Australia</w:t>
      </w:r>
    </w:p>
    <w:p w14:paraId="4FBA3BBA" w14:textId="65628075" w:rsidR="0026682A" w:rsidRPr="00A37D2F" w:rsidRDefault="1C3CD814" w:rsidP="00E26429">
      <w:pPr>
        <w:pStyle w:val="NumberedList1"/>
        <w:spacing w:before="0" w:line="276" w:lineRule="auto"/>
        <w:ind w:left="357" w:hanging="357"/>
        <w:rPr>
          <w:rStyle w:val="eop"/>
        </w:rPr>
      </w:pPr>
      <w:r w:rsidRPr="7D5947DA">
        <w:rPr>
          <w:rStyle w:val="eop"/>
          <w:rFonts w:cs="Arial"/>
        </w:rPr>
        <w:t xml:space="preserve">evidence of enrolment in an </w:t>
      </w:r>
      <w:r w:rsidR="009328D4">
        <w:rPr>
          <w:rStyle w:val="eop"/>
          <w:rFonts w:cs="Arial"/>
        </w:rPr>
        <w:t>a</w:t>
      </w:r>
      <w:r w:rsidRPr="7D5947DA">
        <w:rPr>
          <w:rStyle w:val="eop"/>
          <w:rFonts w:cs="Arial"/>
        </w:rPr>
        <w:t xml:space="preserve">ccredited </w:t>
      </w:r>
      <w:r w:rsidR="610C4328" w:rsidRPr="7D5947DA">
        <w:rPr>
          <w:rStyle w:val="eop"/>
          <w:rFonts w:cs="Arial"/>
        </w:rPr>
        <w:t xml:space="preserve">ITE program </w:t>
      </w:r>
    </w:p>
    <w:p w14:paraId="7DCCE2F6" w14:textId="241A307D" w:rsidR="007D2674" w:rsidRPr="00815AC2" w:rsidRDefault="00C90EAD" w:rsidP="00E26429">
      <w:pPr>
        <w:pStyle w:val="NumberedList1"/>
        <w:spacing w:before="0" w:line="276" w:lineRule="auto"/>
        <w:ind w:left="357" w:hanging="357"/>
        <w:rPr>
          <w:rStyle w:val="eop"/>
          <w:rFonts w:cs="Arial"/>
          <w:sz w:val="20"/>
          <w:szCs w:val="20"/>
        </w:rPr>
      </w:pPr>
      <w:r w:rsidRPr="4768F9C0">
        <w:rPr>
          <w:rStyle w:val="eop"/>
          <w:rFonts w:cs="Arial"/>
        </w:rPr>
        <w:t>e</w:t>
      </w:r>
      <w:r w:rsidR="00A37D2F" w:rsidRPr="4768F9C0">
        <w:rPr>
          <w:rStyle w:val="eop"/>
          <w:rFonts w:cs="Arial"/>
        </w:rPr>
        <w:t xml:space="preserve">vidence of </w:t>
      </w:r>
      <w:r w:rsidRPr="4768F9C0">
        <w:rPr>
          <w:rStyle w:val="eop"/>
          <w:rFonts w:cs="Arial"/>
        </w:rPr>
        <w:t xml:space="preserve">prior </w:t>
      </w:r>
      <w:r w:rsidR="00A37D2F" w:rsidRPr="4768F9C0">
        <w:rPr>
          <w:rStyle w:val="eop"/>
          <w:rFonts w:cs="Arial"/>
        </w:rPr>
        <w:t>academic achievemen</w:t>
      </w:r>
      <w:r w:rsidRPr="4768F9C0">
        <w:rPr>
          <w:rStyle w:val="eop"/>
          <w:rFonts w:cs="Arial"/>
        </w:rPr>
        <w:t xml:space="preserve">t that is the </w:t>
      </w:r>
      <w:r w:rsidR="00A37D2F" w:rsidRPr="4768F9C0">
        <w:rPr>
          <w:rStyle w:val="eop"/>
          <w:rFonts w:cs="Arial"/>
        </w:rPr>
        <w:t xml:space="preserve">basis </w:t>
      </w:r>
      <w:r w:rsidRPr="4768F9C0">
        <w:rPr>
          <w:rStyle w:val="eop"/>
          <w:rFonts w:cs="Arial"/>
        </w:rPr>
        <w:t xml:space="preserve">for admission into an </w:t>
      </w:r>
      <w:r w:rsidR="00A37D2F" w:rsidRPr="4768F9C0">
        <w:rPr>
          <w:rStyle w:val="eop"/>
          <w:rFonts w:cs="Arial"/>
        </w:rPr>
        <w:t>ITE progra</w:t>
      </w:r>
      <w:r w:rsidRPr="4768F9C0">
        <w:rPr>
          <w:rStyle w:val="eop"/>
          <w:rFonts w:cs="Arial"/>
        </w:rPr>
        <w:t>m</w:t>
      </w:r>
      <w:r w:rsidR="00C079AB">
        <w:rPr>
          <w:rStyle w:val="eop"/>
          <w:rFonts w:cs="Arial"/>
        </w:rPr>
        <w:t>.</w:t>
      </w:r>
    </w:p>
    <w:p w14:paraId="664F97B7" w14:textId="0E9673A3" w:rsidR="00E67B5E" w:rsidRDefault="00E67B5E" w:rsidP="00E26429">
      <w:pPr>
        <w:rPr>
          <w:rFonts w:cs="Arial"/>
        </w:rPr>
      </w:pPr>
      <w:r>
        <w:rPr>
          <w:rFonts w:cs="Arial"/>
        </w:rPr>
        <w:t xml:space="preserve">Applicants </w:t>
      </w:r>
      <w:r w:rsidRPr="00E76422">
        <w:rPr>
          <w:rFonts w:cs="Arial"/>
        </w:rPr>
        <w:t xml:space="preserve">must attach supporting documentation to the application form in line with the instructions provided within the form. </w:t>
      </w:r>
      <w:r>
        <w:rPr>
          <w:rFonts w:cs="Arial"/>
        </w:rPr>
        <w:t xml:space="preserve">Only </w:t>
      </w:r>
      <w:r w:rsidRPr="00E76422">
        <w:rPr>
          <w:rFonts w:cs="Arial"/>
        </w:rPr>
        <w:t>requested documents</w:t>
      </w:r>
      <w:r>
        <w:rPr>
          <w:rFonts w:cs="Arial"/>
        </w:rPr>
        <w:t xml:space="preserve"> should be attached.</w:t>
      </w:r>
      <w:r w:rsidRPr="00E76422">
        <w:rPr>
          <w:rFonts w:cs="Arial"/>
        </w:rPr>
        <w:t xml:space="preserve"> </w:t>
      </w:r>
      <w:r>
        <w:rPr>
          <w:rFonts w:cs="Arial"/>
        </w:rPr>
        <w:t xml:space="preserve">The Department </w:t>
      </w:r>
      <w:r w:rsidRPr="00E76422">
        <w:rPr>
          <w:rFonts w:cs="Arial"/>
        </w:rPr>
        <w:t xml:space="preserve">will not consider information in attachments that </w:t>
      </w:r>
      <w:r w:rsidR="00BE6EEA">
        <w:rPr>
          <w:rFonts w:cs="Arial"/>
        </w:rPr>
        <w:t xml:space="preserve">is </w:t>
      </w:r>
      <w:r w:rsidRPr="00E76422">
        <w:rPr>
          <w:rFonts w:cs="Arial"/>
        </w:rPr>
        <w:t>not request</w:t>
      </w:r>
      <w:r w:rsidR="00BE6EEA">
        <w:rPr>
          <w:rFonts w:cs="Arial"/>
        </w:rPr>
        <w:t>ed</w:t>
      </w:r>
      <w:r w:rsidRPr="00E76422">
        <w:rPr>
          <w:rFonts w:cs="Arial"/>
        </w:rPr>
        <w:t xml:space="preserve">. </w:t>
      </w:r>
    </w:p>
    <w:p w14:paraId="18596447" w14:textId="32A131BB" w:rsidR="001B786F" w:rsidRPr="00E76422" w:rsidRDefault="001B786F" w:rsidP="00E26429">
      <w:pPr>
        <w:rPr>
          <w:rFonts w:cs="Arial"/>
        </w:rPr>
      </w:pPr>
      <w:r>
        <w:rPr>
          <w:rFonts w:cs="Arial"/>
        </w:rPr>
        <w:lastRenderedPageBreak/>
        <w:t xml:space="preserve">Applicants may be </w:t>
      </w:r>
      <w:r w:rsidR="00C92436">
        <w:rPr>
          <w:rFonts w:cs="Arial"/>
        </w:rPr>
        <w:t>required</w:t>
      </w:r>
      <w:r>
        <w:rPr>
          <w:rFonts w:cs="Arial"/>
        </w:rPr>
        <w:t xml:space="preserve"> to provide additional evidence to support their application.</w:t>
      </w:r>
    </w:p>
    <w:p w14:paraId="61D89A4D" w14:textId="3CAB8CCC" w:rsidR="003C0B14" w:rsidRPr="00C87B68" w:rsidRDefault="003C0B14" w:rsidP="00C87B68">
      <w:pPr>
        <w:pStyle w:val="Heading2"/>
      </w:pPr>
      <w:bookmarkStart w:id="78" w:name="_Toc150932571"/>
      <w:bookmarkStart w:id="79" w:name="_Toc464739956"/>
      <w:bookmarkStart w:id="80" w:name="_Toc453161542"/>
      <w:bookmarkEnd w:id="69"/>
      <w:bookmarkEnd w:id="70"/>
      <w:bookmarkEnd w:id="71"/>
      <w:bookmarkEnd w:id="72"/>
      <w:bookmarkEnd w:id="73"/>
      <w:r w:rsidRPr="00C87B68">
        <w:t xml:space="preserve">Questions </w:t>
      </w:r>
      <w:r w:rsidR="00E11D15">
        <w:t>D</w:t>
      </w:r>
      <w:r w:rsidRPr="00C87B68">
        <w:t xml:space="preserve">uring the </w:t>
      </w:r>
      <w:r w:rsidR="00E11D15">
        <w:t>A</w:t>
      </w:r>
      <w:r w:rsidRPr="00C87B68">
        <w:t xml:space="preserve">pplication </w:t>
      </w:r>
      <w:r w:rsidR="00E11D15">
        <w:t>P</w:t>
      </w:r>
      <w:r w:rsidRPr="00C87B68">
        <w:t>rocess</w:t>
      </w:r>
      <w:bookmarkEnd w:id="78"/>
    </w:p>
    <w:p w14:paraId="49CB05F1" w14:textId="4973D10F" w:rsidR="00535377" w:rsidRDefault="00362154" w:rsidP="003C0B14">
      <w:pPr>
        <w:rPr>
          <w:rFonts w:cs="Arial"/>
        </w:rPr>
      </w:pPr>
      <w:r>
        <w:rPr>
          <w:rFonts w:cs="Arial"/>
        </w:rPr>
        <w:t>An Applicant Handbook</w:t>
      </w:r>
      <w:r w:rsidR="00535377" w:rsidRPr="529BD471">
        <w:rPr>
          <w:rFonts w:cs="Arial"/>
        </w:rPr>
        <w:t xml:space="preserve"> can be found </w:t>
      </w:r>
      <w:r>
        <w:rPr>
          <w:rFonts w:cs="Arial"/>
        </w:rPr>
        <w:t>on</w:t>
      </w:r>
      <w:r w:rsidR="00535377" w:rsidRPr="529BD471">
        <w:rPr>
          <w:rFonts w:cs="Arial"/>
        </w:rPr>
        <w:t xml:space="preserve"> the Departmen</w:t>
      </w:r>
      <w:r w:rsidR="00BE6EEA" w:rsidRPr="529BD471">
        <w:rPr>
          <w:rFonts w:cs="Arial"/>
        </w:rPr>
        <w:t>t</w:t>
      </w:r>
      <w:r>
        <w:rPr>
          <w:rFonts w:cs="Arial"/>
        </w:rPr>
        <w:t>’s</w:t>
      </w:r>
      <w:r w:rsidR="00535377" w:rsidRPr="529BD471">
        <w:rPr>
          <w:rFonts w:cs="Arial"/>
        </w:rPr>
        <w:t xml:space="preserve"> website. </w:t>
      </w:r>
    </w:p>
    <w:p w14:paraId="57C305B5" w14:textId="2CBA61FD" w:rsidR="00D72438" w:rsidRPr="00E76422" w:rsidRDefault="00351EC4" w:rsidP="003C0B14">
      <w:pPr>
        <w:rPr>
          <w:rFonts w:cs="Arial"/>
        </w:rPr>
      </w:pPr>
      <w:r w:rsidRPr="529BD471">
        <w:rPr>
          <w:rFonts w:cs="Arial"/>
        </w:rPr>
        <w:t>For</w:t>
      </w:r>
      <w:r w:rsidR="003C0B14" w:rsidRPr="529BD471">
        <w:rPr>
          <w:rFonts w:cs="Arial"/>
        </w:rPr>
        <w:t xml:space="preserve"> any </w:t>
      </w:r>
      <w:r w:rsidR="00535377" w:rsidRPr="529BD471">
        <w:rPr>
          <w:rFonts w:cs="Arial"/>
        </w:rPr>
        <w:t xml:space="preserve">further </w:t>
      </w:r>
      <w:r w:rsidR="003C0B14" w:rsidRPr="529BD471">
        <w:rPr>
          <w:rFonts w:cs="Arial"/>
        </w:rPr>
        <w:t xml:space="preserve">questions during the application period, please contact </w:t>
      </w:r>
      <w:r w:rsidR="007617C2" w:rsidRPr="529BD471">
        <w:rPr>
          <w:rFonts w:cs="Arial"/>
        </w:rPr>
        <w:t>the Department</w:t>
      </w:r>
      <w:r w:rsidR="00BE6EEA" w:rsidRPr="529BD471">
        <w:rPr>
          <w:rFonts w:cs="Arial"/>
        </w:rPr>
        <w:t xml:space="preserve"> </w:t>
      </w:r>
      <w:r w:rsidR="002B5D98" w:rsidRPr="529BD471">
        <w:rPr>
          <w:rFonts w:cs="Arial"/>
        </w:rPr>
        <w:t xml:space="preserve">at </w:t>
      </w:r>
      <w:hyperlink r:id="rId29" w:history="1">
        <w:r w:rsidR="00912465" w:rsidRPr="00C34E4D">
          <w:rPr>
            <w:rStyle w:val="Hyperlink"/>
            <w:rFonts w:cs="Arial"/>
          </w:rPr>
          <w:t>TeachingScholarships@education.gov.au</w:t>
        </w:r>
      </w:hyperlink>
      <w:r w:rsidR="00362154">
        <w:rPr>
          <w:rFonts w:cs="Arial"/>
        </w:rPr>
        <w:t>.</w:t>
      </w:r>
    </w:p>
    <w:p w14:paraId="4EB0BF5A" w14:textId="5425F11E" w:rsidR="00B365FE" w:rsidRDefault="003C0B14" w:rsidP="003C0B14">
      <w:pPr>
        <w:rPr>
          <w:rFonts w:cs="Arial"/>
        </w:rPr>
      </w:pPr>
      <w:r w:rsidRPr="00E76422">
        <w:rPr>
          <w:rFonts w:cs="Arial"/>
        </w:rPr>
        <w:t xml:space="preserve">The </w:t>
      </w:r>
      <w:r w:rsidR="00AE5757">
        <w:rPr>
          <w:rFonts w:cs="Arial"/>
        </w:rPr>
        <w:t>Department</w:t>
      </w:r>
      <w:r w:rsidR="00BE6EEA">
        <w:rPr>
          <w:rFonts w:cs="Arial"/>
        </w:rPr>
        <w:t xml:space="preserve"> </w:t>
      </w:r>
      <w:r w:rsidRPr="00E76422">
        <w:rPr>
          <w:rFonts w:cs="Arial"/>
        </w:rPr>
        <w:t xml:space="preserve">will respond to emailed questions </w:t>
      </w:r>
      <w:r w:rsidRPr="00EE33EC">
        <w:rPr>
          <w:rFonts w:cs="Arial"/>
        </w:rPr>
        <w:t xml:space="preserve">within </w:t>
      </w:r>
      <w:r w:rsidR="00EE33EC">
        <w:rPr>
          <w:rFonts w:cs="Arial"/>
        </w:rPr>
        <w:t>seven</w:t>
      </w:r>
      <w:r w:rsidRPr="00EE33EC">
        <w:rPr>
          <w:rFonts w:cs="Arial"/>
        </w:rPr>
        <w:t xml:space="preserve"> working</w:t>
      </w:r>
      <w:r w:rsidRPr="00E76422">
        <w:rPr>
          <w:rFonts w:cs="Arial"/>
        </w:rPr>
        <w:t xml:space="preserve"> days.  </w:t>
      </w:r>
    </w:p>
    <w:p w14:paraId="224B8535" w14:textId="464F7CEE" w:rsidR="008B46E1" w:rsidRPr="00B337F0" w:rsidRDefault="00443429" w:rsidP="00532127">
      <w:pPr>
        <w:pStyle w:val="Heading1"/>
        <w:rPr>
          <w:sz w:val="36"/>
          <w:szCs w:val="36"/>
        </w:rPr>
      </w:pPr>
      <w:bookmarkStart w:id="81" w:name="_Toc150932572"/>
      <w:bookmarkStart w:id="82" w:name="_Toc464739958"/>
      <w:bookmarkStart w:id="83" w:name="_Toc453161543"/>
      <w:bookmarkStart w:id="84" w:name="_Toc421777622"/>
      <w:bookmarkStart w:id="85" w:name="_Toc433641183"/>
      <w:bookmarkEnd w:id="79"/>
      <w:bookmarkEnd w:id="80"/>
      <w:r w:rsidRPr="05D23A91">
        <w:rPr>
          <w:sz w:val="36"/>
          <w:szCs w:val="36"/>
        </w:rPr>
        <w:t>Scholarship</w:t>
      </w:r>
      <w:r w:rsidR="008B46E1" w:rsidRPr="05D23A91">
        <w:rPr>
          <w:sz w:val="36"/>
          <w:szCs w:val="36"/>
        </w:rPr>
        <w:t xml:space="preserve"> </w:t>
      </w:r>
      <w:r w:rsidR="00E11D15">
        <w:rPr>
          <w:sz w:val="36"/>
          <w:szCs w:val="36"/>
        </w:rPr>
        <w:t>S</w:t>
      </w:r>
      <w:r w:rsidR="008B46E1" w:rsidRPr="05D23A91">
        <w:rPr>
          <w:sz w:val="36"/>
          <w:szCs w:val="36"/>
        </w:rPr>
        <w:t xml:space="preserve">election </w:t>
      </w:r>
      <w:r w:rsidR="00E11D15">
        <w:rPr>
          <w:sz w:val="36"/>
          <w:szCs w:val="36"/>
        </w:rPr>
        <w:t>P</w:t>
      </w:r>
      <w:r w:rsidR="008B46E1" w:rsidRPr="05D23A91">
        <w:rPr>
          <w:sz w:val="36"/>
          <w:szCs w:val="36"/>
        </w:rPr>
        <w:t>rocess</w:t>
      </w:r>
      <w:bookmarkEnd w:id="81"/>
    </w:p>
    <w:bookmarkEnd w:id="82"/>
    <w:p w14:paraId="4AAD664A" w14:textId="0CE22432" w:rsidR="00384928" w:rsidRPr="00400BA7" w:rsidRDefault="00384928" w:rsidP="00E26429">
      <w:pPr>
        <w:rPr>
          <w:rFonts w:cs="Arial"/>
        </w:rPr>
      </w:pPr>
      <w:r w:rsidRPr="00400BA7">
        <w:rPr>
          <w:rFonts w:cs="Arial"/>
        </w:rPr>
        <w:t xml:space="preserve">Submitted applications will be considered through </w:t>
      </w:r>
      <w:r w:rsidR="00C9417E" w:rsidRPr="00400BA7">
        <w:rPr>
          <w:rFonts w:cs="Arial"/>
        </w:rPr>
        <w:t>a demand</w:t>
      </w:r>
      <w:r w:rsidR="00EE33EC">
        <w:rPr>
          <w:rFonts w:cs="Arial"/>
        </w:rPr>
        <w:t>-</w:t>
      </w:r>
      <w:r w:rsidR="00C9417E" w:rsidRPr="00400BA7">
        <w:rPr>
          <w:rFonts w:cs="Arial"/>
        </w:rPr>
        <w:t>driven</w:t>
      </w:r>
      <w:r w:rsidR="00EE33EC">
        <w:rPr>
          <w:rFonts w:cs="Arial"/>
        </w:rPr>
        <w:t>, eligibility-based</w:t>
      </w:r>
      <w:r w:rsidRPr="00400BA7">
        <w:rPr>
          <w:rFonts w:cs="Arial"/>
        </w:rPr>
        <w:t xml:space="preserve"> grant process.</w:t>
      </w:r>
    </w:p>
    <w:p w14:paraId="793A011E" w14:textId="58B17239" w:rsidR="00384928" w:rsidRPr="00400BA7" w:rsidRDefault="00384928" w:rsidP="00E26429">
      <w:pPr>
        <w:rPr>
          <w:rFonts w:cs="Arial"/>
        </w:rPr>
      </w:pPr>
      <w:r w:rsidRPr="00400BA7">
        <w:rPr>
          <w:rFonts w:cs="Arial"/>
        </w:rPr>
        <w:t>Submitted applications will be checked by the Department for compliance with the eligibility criteria</w:t>
      </w:r>
      <w:r w:rsidR="005C6108">
        <w:rPr>
          <w:rFonts w:cs="Arial"/>
        </w:rPr>
        <w:t xml:space="preserve"> (refer to section 6)</w:t>
      </w:r>
      <w:r w:rsidRPr="00400BA7">
        <w:rPr>
          <w:rFonts w:cs="Arial"/>
        </w:rPr>
        <w:t xml:space="preserve">. </w:t>
      </w:r>
    </w:p>
    <w:p w14:paraId="2BD04FE7" w14:textId="77777777" w:rsidR="009B5B31" w:rsidRPr="00236ACA" w:rsidRDefault="009B5B31" w:rsidP="00E26429">
      <w:pPr>
        <w:rPr>
          <w:rFonts w:cs="Arial"/>
        </w:rPr>
      </w:pPr>
      <w:r w:rsidRPr="00400BA7">
        <w:rPr>
          <w:rFonts w:cs="Arial"/>
        </w:rPr>
        <w:t xml:space="preserve">If the selection process identifies unintentional errors in an application, the applicant may be </w:t>
      </w:r>
      <w:r w:rsidRPr="00236ACA">
        <w:rPr>
          <w:rFonts w:cs="Arial"/>
        </w:rPr>
        <w:t>contacted to correct or explain the information.</w:t>
      </w:r>
    </w:p>
    <w:p w14:paraId="239D68A0" w14:textId="7479391A" w:rsidR="009B5B31" w:rsidRPr="00400BA7" w:rsidRDefault="009B5B31" w:rsidP="00E26429">
      <w:pPr>
        <w:rPr>
          <w:rFonts w:cs="Arial"/>
        </w:rPr>
      </w:pPr>
      <w:r w:rsidRPr="00236ACA">
        <w:rPr>
          <w:rFonts w:cs="Arial"/>
        </w:rPr>
        <w:t xml:space="preserve">Eligible applications will be </w:t>
      </w:r>
      <w:r w:rsidR="008C3F47" w:rsidRPr="00236ACA">
        <w:rPr>
          <w:rFonts w:cs="Arial"/>
        </w:rPr>
        <w:t>assessed in accordance with these Guidelines</w:t>
      </w:r>
      <w:r w:rsidRPr="00236ACA">
        <w:rPr>
          <w:rFonts w:cs="Arial"/>
        </w:rPr>
        <w:t xml:space="preserve"> </w:t>
      </w:r>
      <w:r w:rsidR="008C3F47" w:rsidRPr="00236ACA">
        <w:rPr>
          <w:rFonts w:cs="Arial"/>
        </w:rPr>
        <w:t>until</w:t>
      </w:r>
      <w:r w:rsidR="009B74E1">
        <w:rPr>
          <w:rFonts w:cs="Arial"/>
        </w:rPr>
        <w:t xml:space="preserve"> the</w:t>
      </w:r>
      <w:r w:rsidR="008C3F47" w:rsidRPr="00236ACA">
        <w:rPr>
          <w:rFonts w:cs="Arial"/>
        </w:rPr>
        <w:t xml:space="preserve"> funding allocation is exhausted.</w:t>
      </w:r>
      <w:r w:rsidR="008C3F47">
        <w:rPr>
          <w:rFonts w:cs="Arial"/>
        </w:rPr>
        <w:t xml:space="preserve"> </w:t>
      </w:r>
    </w:p>
    <w:p w14:paraId="4EDA3C50" w14:textId="0E6CE6EF" w:rsidR="005C2F9A" w:rsidRDefault="002A40EB" w:rsidP="00E26429">
      <w:pPr>
        <w:rPr>
          <w:rFonts w:cs="Arial"/>
        </w:rPr>
      </w:pPr>
      <w:r w:rsidRPr="00400BA7">
        <w:rPr>
          <w:rFonts w:cs="Arial"/>
        </w:rPr>
        <w:t>If the number of eligible applications exceeds the amount of grant funds available then eligible applications will be ranked</w:t>
      </w:r>
      <w:r w:rsidR="00384928" w:rsidRPr="00400BA7">
        <w:rPr>
          <w:rFonts w:cs="Arial"/>
        </w:rPr>
        <w:t xml:space="preserve"> based on </w:t>
      </w:r>
      <w:r w:rsidRPr="00400BA7">
        <w:rPr>
          <w:rFonts w:cs="Arial"/>
        </w:rPr>
        <w:t>the applicant’s level</w:t>
      </w:r>
      <w:r w:rsidR="00384928" w:rsidRPr="00400BA7">
        <w:rPr>
          <w:rFonts w:cs="Arial"/>
        </w:rPr>
        <w:t xml:space="preserve"> </w:t>
      </w:r>
      <w:r w:rsidR="005C6108">
        <w:rPr>
          <w:rFonts w:cs="Arial"/>
        </w:rPr>
        <w:t xml:space="preserve">of </w:t>
      </w:r>
      <w:r w:rsidR="00384928" w:rsidRPr="00400BA7">
        <w:rPr>
          <w:rFonts w:cs="Arial"/>
        </w:rPr>
        <w:t xml:space="preserve">academic achievement and </w:t>
      </w:r>
      <w:r w:rsidRPr="00400BA7">
        <w:rPr>
          <w:rFonts w:cs="Arial"/>
        </w:rPr>
        <w:t>whether the applicant is in one or more of the target cohorts</w:t>
      </w:r>
      <w:r w:rsidR="00384928" w:rsidRPr="00400BA7">
        <w:rPr>
          <w:rFonts w:cs="Arial"/>
        </w:rPr>
        <w:t xml:space="preserve">. </w:t>
      </w:r>
      <w:r w:rsidR="005C2F9A">
        <w:rPr>
          <w:rFonts w:cs="Arial"/>
        </w:rPr>
        <w:t>Applicants are not guaranteed a scholarship.</w:t>
      </w:r>
    </w:p>
    <w:p w14:paraId="4149CCBE" w14:textId="58765651" w:rsidR="00384928" w:rsidRPr="00400BA7" w:rsidRDefault="00384928" w:rsidP="00E26429">
      <w:pPr>
        <w:rPr>
          <w:rFonts w:cs="Arial"/>
        </w:rPr>
      </w:pPr>
      <w:r w:rsidRPr="00400BA7">
        <w:rPr>
          <w:rFonts w:cs="Arial"/>
        </w:rPr>
        <w:t xml:space="preserve">The </w:t>
      </w:r>
      <w:r w:rsidR="002A40EB" w:rsidRPr="00400BA7">
        <w:rPr>
          <w:rFonts w:cs="Arial"/>
        </w:rPr>
        <w:t xml:space="preserve">ranking </w:t>
      </w:r>
      <w:r w:rsidRPr="00400BA7">
        <w:rPr>
          <w:rFonts w:cs="Arial"/>
        </w:rPr>
        <w:t xml:space="preserve">process for both </w:t>
      </w:r>
      <w:r w:rsidR="008C3F47">
        <w:rPr>
          <w:rFonts w:cs="Arial"/>
        </w:rPr>
        <w:t xml:space="preserve">eligible </w:t>
      </w:r>
      <w:r w:rsidRPr="00400BA7">
        <w:rPr>
          <w:rFonts w:cs="Arial"/>
        </w:rPr>
        <w:t xml:space="preserve">undergraduate and postgraduate </w:t>
      </w:r>
      <w:r w:rsidR="005C6108">
        <w:rPr>
          <w:rFonts w:cs="Arial"/>
        </w:rPr>
        <w:t xml:space="preserve">applicants </w:t>
      </w:r>
      <w:r w:rsidRPr="00400BA7">
        <w:rPr>
          <w:rFonts w:cs="Arial"/>
        </w:rPr>
        <w:t xml:space="preserve">will involve four phases. </w:t>
      </w:r>
    </w:p>
    <w:p w14:paraId="47405DC7" w14:textId="40C7552A" w:rsidR="00384928" w:rsidRPr="00994241" w:rsidRDefault="008C3F47" w:rsidP="00E26429">
      <w:pPr>
        <w:pStyle w:val="NumberedList1"/>
        <w:spacing w:before="0" w:line="276" w:lineRule="auto"/>
        <w:ind w:left="357" w:hanging="357"/>
        <w:rPr>
          <w:rStyle w:val="eop"/>
        </w:rPr>
      </w:pPr>
      <w:r w:rsidRPr="00994241">
        <w:rPr>
          <w:rStyle w:val="eop"/>
        </w:rPr>
        <w:t>Stage</w:t>
      </w:r>
      <w:r w:rsidR="00384928" w:rsidRPr="00994241">
        <w:rPr>
          <w:rStyle w:val="eop"/>
        </w:rPr>
        <w:t xml:space="preserve"> one: </w:t>
      </w:r>
      <w:r w:rsidRPr="00994241">
        <w:rPr>
          <w:rStyle w:val="eop"/>
        </w:rPr>
        <w:t xml:space="preserve">applications will be distributed into identified primary jurisdiction, as determined by national government school distribution. </w:t>
      </w:r>
    </w:p>
    <w:p w14:paraId="0B5A8372" w14:textId="3A66B783" w:rsidR="00384928" w:rsidRPr="00994241" w:rsidRDefault="008C3F47" w:rsidP="00E26429">
      <w:pPr>
        <w:pStyle w:val="NumberedList1"/>
        <w:spacing w:before="0" w:line="276" w:lineRule="auto"/>
        <w:ind w:left="357" w:hanging="357"/>
        <w:rPr>
          <w:rStyle w:val="eop"/>
        </w:rPr>
      </w:pPr>
      <w:r w:rsidRPr="00994241">
        <w:rPr>
          <w:rStyle w:val="eop"/>
        </w:rPr>
        <w:t>Stage</w:t>
      </w:r>
      <w:r w:rsidR="00384928" w:rsidRPr="00994241">
        <w:rPr>
          <w:rStyle w:val="eop"/>
        </w:rPr>
        <w:t xml:space="preserve"> two: </w:t>
      </w:r>
      <w:r w:rsidRPr="00994241">
        <w:rPr>
          <w:rStyle w:val="eop"/>
        </w:rPr>
        <w:t xml:space="preserve">all eligible applications will be ranked according to academic results and target cohort(s) identification. </w:t>
      </w:r>
    </w:p>
    <w:p w14:paraId="2A717253" w14:textId="00C46D73" w:rsidR="00384928" w:rsidRPr="00994241" w:rsidRDefault="008C3F47" w:rsidP="00E26429">
      <w:pPr>
        <w:pStyle w:val="NumberedList1"/>
        <w:spacing w:before="0" w:line="276" w:lineRule="auto"/>
        <w:ind w:left="357" w:hanging="357"/>
        <w:rPr>
          <w:rStyle w:val="eop"/>
        </w:rPr>
      </w:pPr>
      <w:r w:rsidRPr="00994241">
        <w:rPr>
          <w:rStyle w:val="eop"/>
        </w:rPr>
        <w:t>Stage</w:t>
      </w:r>
      <w:r w:rsidR="00384928" w:rsidRPr="00994241">
        <w:rPr>
          <w:rStyle w:val="eop"/>
        </w:rPr>
        <w:t xml:space="preserve"> three: </w:t>
      </w:r>
      <w:r w:rsidR="00C45088" w:rsidRPr="00994241">
        <w:rPr>
          <w:rStyle w:val="eop"/>
        </w:rPr>
        <w:t>applications are assigned to relevant target cohort</w:t>
      </w:r>
      <w:r w:rsidR="0024466F" w:rsidRPr="00994241">
        <w:rPr>
          <w:rStyle w:val="eop"/>
        </w:rPr>
        <w:t>.</w:t>
      </w:r>
      <w:r w:rsidR="00F91FC5" w:rsidRPr="00994241">
        <w:rPr>
          <w:rStyle w:val="eop"/>
        </w:rPr>
        <w:t xml:space="preserve"> </w:t>
      </w:r>
      <w:r w:rsidR="0024466F" w:rsidRPr="00994241">
        <w:rPr>
          <w:rStyle w:val="eop"/>
        </w:rPr>
        <w:t xml:space="preserve">Scholarships will be distributed equally between the target cohorts. </w:t>
      </w:r>
      <w:r w:rsidR="00444304" w:rsidRPr="00994241">
        <w:rPr>
          <w:rStyle w:val="eop"/>
        </w:rPr>
        <w:t>Noting the decision maker will have the flexibility to re-allocate across cohorts if cohorts are under-subscribed.</w:t>
      </w:r>
    </w:p>
    <w:p w14:paraId="5369EBFE" w14:textId="553798E9" w:rsidR="00384928" w:rsidRPr="00994241" w:rsidRDefault="00C45088" w:rsidP="00E26429">
      <w:pPr>
        <w:pStyle w:val="NumberedList1"/>
        <w:spacing w:before="0" w:line="276" w:lineRule="auto"/>
        <w:ind w:left="357" w:hanging="357"/>
        <w:rPr>
          <w:rStyle w:val="eop"/>
        </w:rPr>
      </w:pPr>
      <w:r w:rsidRPr="00994241">
        <w:rPr>
          <w:rStyle w:val="eop"/>
        </w:rPr>
        <w:t>Stage</w:t>
      </w:r>
      <w:r w:rsidR="00384928" w:rsidRPr="00994241">
        <w:rPr>
          <w:rStyle w:val="eop"/>
        </w:rPr>
        <w:t xml:space="preserve"> four:</w:t>
      </w:r>
      <w:r w:rsidRPr="00994241">
        <w:rPr>
          <w:rStyle w:val="eop"/>
        </w:rPr>
        <w:t xml:space="preserve"> Scholarships will be awarded in order of the ranking outlined above until exhausted.</w:t>
      </w:r>
    </w:p>
    <w:p w14:paraId="50DC0FA7" w14:textId="5BFCD50D" w:rsidR="009143F9" w:rsidRPr="00444B6E" w:rsidRDefault="009143F9" w:rsidP="00444B6E">
      <w:pPr>
        <w:pStyle w:val="Heading2"/>
      </w:pPr>
      <w:bookmarkStart w:id="86" w:name="_Toc453161533"/>
      <w:bookmarkStart w:id="87" w:name="_Toc464739960"/>
      <w:bookmarkStart w:id="88" w:name="_Toc150932573"/>
      <w:r w:rsidRPr="00444B6E">
        <w:t xml:space="preserve">Who </w:t>
      </w:r>
      <w:r w:rsidR="00E11D15">
        <w:t>W</w:t>
      </w:r>
      <w:r w:rsidRPr="00444B6E">
        <w:t xml:space="preserve">ill </w:t>
      </w:r>
      <w:r w:rsidR="00E11D15">
        <w:t>A</w:t>
      </w:r>
      <w:r w:rsidR="005E06FB" w:rsidRPr="00444B6E">
        <w:t xml:space="preserve">ward the </w:t>
      </w:r>
      <w:r w:rsidR="00E11D15">
        <w:t>S</w:t>
      </w:r>
      <w:r w:rsidR="00815646" w:rsidRPr="00444B6E">
        <w:t>cholarships</w:t>
      </w:r>
      <w:r w:rsidRPr="00444B6E">
        <w:t>?</w:t>
      </w:r>
      <w:bookmarkEnd w:id="86"/>
      <w:bookmarkEnd w:id="87"/>
      <w:bookmarkEnd w:id="88"/>
    </w:p>
    <w:p w14:paraId="25516A36" w14:textId="218A8589" w:rsidR="006A322E" w:rsidRPr="00E76422" w:rsidRDefault="006A322E" w:rsidP="00242245">
      <w:pPr>
        <w:rPr>
          <w:rFonts w:cs="Arial"/>
        </w:rPr>
      </w:pPr>
      <w:r w:rsidRPr="529BD471">
        <w:rPr>
          <w:rFonts w:cs="Arial"/>
        </w:rPr>
        <w:t>The</w:t>
      </w:r>
      <w:r w:rsidR="110F18AA" w:rsidRPr="529BD471">
        <w:rPr>
          <w:rFonts w:cs="Arial"/>
        </w:rPr>
        <w:t xml:space="preserve"> First Assistant Secretary, Teaching and Learning Division</w:t>
      </w:r>
      <w:r w:rsidRPr="529BD471">
        <w:rPr>
          <w:rFonts w:cs="Arial"/>
        </w:rPr>
        <w:t xml:space="preserve"> </w:t>
      </w:r>
      <w:r w:rsidR="00A55007" w:rsidRPr="529BD471">
        <w:rPr>
          <w:rFonts w:cs="Arial"/>
        </w:rPr>
        <w:t xml:space="preserve">will </w:t>
      </w:r>
      <w:r w:rsidR="001D7FA9" w:rsidRPr="529BD471">
        <w:rPr>
          <w:rFonts w:cs="Arial"/>
        </w:rPr>
        <w:t>decide which applicants will be awarded scholarships</w:t>
      </w:r>
      <w:r w:rsidRPr="529BD471">
        <w:rPr>
          <w:rFonts w:cs="Arial"/>
        </w:rPr>
        <w:t xml:space="preserve"> </w:t>
      </w:r>
      <w:r w:rsidR="001D7FA9" w:rsidRPr="529BD471">
        <w:rPr>
          <w:rFonts w:cs="Arial"/>
        </w:rPr>
        <w:t xml:space="preserve">taking into account the availability of funds for the purposes of the </w:t>
      </w:r>
      <w:r w:rsidR="2065D9D8" w:rsidRPr="529BD471">
        <w:rPr>
          <w:rFonts w:cs="Arial"/>
        </w:rPr>
        <w:t>CTS</w:t>
      </w:r>
      <w:r w:rsidR="001D7FA9" w:rsidRPr="529BD471">
        <w:rPr>
          <w:rFonts w:cs="Arial"/>
        </w:rPr>
        <w:t xml:space="preserve"> Program</w:t>
      </w:r>
      <w:r w:rsidRPr="529BD471">
        <w:rPr>
          <w:rFonts w:cs="Arial"/>
        </w:rPr>
        <w:t>.</w:t>
      </w:r>
    </w:p>
    <w:p w14:paraId="3F646CB7" w14:textId="6FAD81DC" w:rsidR="009143F9" w:rsidRPr="00E76422" w:rsidRDefault="009143F9" w:rsidP="00242245">
      <w:pPr>
        <w:rPr>
          <w:rFonts w:cs="Arial"/>
        </w:rPr>
      </w:pPr>
      <w:r w:rsidRPr="529BD471">
        <w:rPr>
          <w:rFonts w:cs="Arial"/>
        </w:rPr>
        <w:t>The</w:t>
      </w:r>
      <w:r w:rsidR="005C6108">
        <w:rPr>
          <w:rFonts w:cs="Arial"/>
        </w:rPr>
        <w:t xml:space="preserve"> </w:t>
      </w:r>
      <w:r w:rsidR="1A32CC2D" w:rsidRPr="529BD471">
        <w:rPr>
          <w:rFonts w:cs="Arial"/>
        </w:rPr>
        <w:t xml:space="preserve">First Assistant Secretary, Teaching and Learning Division </w:t>
      </w:r>
      <w:r w:rsidRPr="529BD471">
        <w:rPr>
          <w:rFonts w:cs="Arial"/>
        </w:rPr>
        <w:t>decision is final in all matters, including:</w:t>
      </w:r>
    </w:p>
    <w:p w14:paraId="0AAB6CD2" w14:textId="472C840D" w:rsidR="009143F9" w:rsidRPr="00E76422" w:rsidRDefault="009143F9" w:rsidP="00E26429">
      <w:pPr>
        <w:pStyle w:val="ListBullet"/>
        <w:numPr>
          <w:ilvl w:val="0"/>
          <w:numId w:val="35"/>
        </w:numPr>
        <w:spacing w:before="0" w:after="60"/>
        <w:ind w:left="357" w:hanging="357"/>
        <w:contextualSpacing w:val="0"/>
        <w:rPr>
          <w:rFonts w:ascii="Arial" w:hAnsi="Arial" w:cs="Arial"/>
          <w:sz w:val="22"/>
          <w:szCs w:val="22"/>
        </w:rPr>
      </w:pPr>
      <w:r w:rsidRPr="00E76422">
        <w:rPr>
          <w:rFonts w:ascii="Arial" w:hAnsi="Arial" w:cs="Arial"/>
          <w:sz w:val="22"/>
          <w:szCs w:val="22"/>
        </w:rPr>
        <w:lastRenderedPageBreak/>
        <w:t xml:space="preserve">the </w:t>
      </w:r>
      <w:r w:rsidR="68B44843" w:rsidRPr="009E04E6">
        <w:rPr>
          <w:rFonts w:ascii="Arial" w:hAnsi="Arial" w:cs="Arial"/>
          <w:sz w:val="22"/>
          <w:szCs w:val="22"/>
        </w:rPr>
        <w:t>awarding</w:t>
      </w:r>
      <w:r w:rsidRPr="009E04E6">
        <w:rPr>
          <w:rFonts w:ascii="Arial" w:hAnsi="Arial" w:cs="Arial"/>
          <w:sz w:val="22"/>
          <w:szCs w:val="22"/>
        </w:rPr>
        <w:t xml:space="preserve"> o</w:t>
      </w:r>
      <w:r w:rsidRPr="00E76422">
        <w:rPr>
          <w:rFonts w:ascii="Arial" w:hAnsi="Arial" w:cs="Arial"/>
          <w:sz w:val="22"/>
          <w:szCs w:val="22"/>
        </w:rPr>
        <w:t xml:space="preserve">f the </w:t>
      </w:r>
      <w:r w:rsidR="00815646">
        <w:rPr>
          <w:rFonts w:ascii="Arial" w:hAnsi="Arial" w:cs="Arial"/>
          <w:sz w:val="22"/>
          <w:szCs w:val="22"/>
        </w:rPr>
        <w:t>scholarship</w:t>
      </w:r>
    </w:p>
    <w:p w14:paraId="6D7A5A93" w14:textId="0F55A87D" w:rsidR="009143F9" w:rsidRPr="00E76422" w:rsidRDefault="009143F9" w:rsidP="00E26429">
      <w:pPr>
        <w:pStyle w:val="ListBullet"/>
        <w:numPr>
          <w:ilvl w:val="0"/>
          <w:numId w:val="35"/>
        </w:numPr>
        <w:spacing w:before="0" w:after="60"/>
        <w:ind w:left="357" w:hanging="357"/>
        <w:contextualSpacing w:val="0"/>
        <w:rPr>
          <w:rFonts w:ascii="Arial" w:hAnsi="Arial" w:cs="Arial"/>
          <w:sz w:val="22"/>
          <w:szCs w:val="22"/>
        </w:rPr>
      </w:pPr>
      <w:r w:rsidRPr="00E76422">
        <w:rPr>
          <w:rFonts w:ascii="Arial" w:hAnsi="Arial" w:cs="Arial"/>
          <w:sz w:val="22"/>
          <w:szCs w:val="22"/>
        </w:rPr>
        <w:t xml:space="preserve">the </w:t>
      </w:r>
      <w:r w:rsidR="00815646">
        <w:rPr>
          <w:rFonts w:ascii="Arial" w:hAnsi="Arial" w:cs="Arial"/>
          <w:sz w:val="22"/>
          <w:szCs w:val="22"/>
        </w:rPr>
        <w:t>scholarship</w:t>
      </w:r>
      <w:r w:rsidR="00815646" w:rsidRPr="00E76422">
        <w:rPr>
          <w:rFonts w:ascii="Arial" w:hAnsi="Arial" w:cs="Arial"/>
          <w:sz w:val="22"/>
          <w:szCs w:val="22"/>
        </w:rPr>
        <w:t xml:space="preserve"> </w:t>
      </w:r>
      <w:r w:rsidRPr="00E76422">
        <w:rPr>
          <w:rFonts w:ascii="Arial" w:hAnsi="Arial" w:cs="Arial"/>
          <w:sz w:val="22"/>
          <w:szCs w:val="22"/>
        </w:rPr>
        <w:t>amount to be awarded</w:t>
      </w:r>
    </w:p>
    <w:p w14:paraId="09F1B2A4" w14:textId="3D42FB35" w:rsidR="009143F9" w:rsidRDefault="00CF5782" w:rsidP="00E26429">
      <w:pPr>
        <w:pStyle w:val="ListBullet"/>
        <w:numPr>
          <w:ilvl w:val="0"/>
          <w:numId w:val="35"/>
        </w:numPr>
        <w:spacing w:before="0" w:after="60"/>
        <w:ind w:left="357" w:hanging="357"/>
        <w:contextualSpacing w:val="0"/>
        <w:rPr>
          <w:rFonts w:ascii="Arial" w:hAnsi="Arial" w:cs="Arial"/>
          <w:sz w:val="22"/>
          <w:szCs w:val="22"/>
        </w:rPr>
      </w:pPr>
      <w:r w:rsidRPr="529BD471">
        <w:rPr>
          <w:rFonts w:ascii="Arial" w:hAnsi="Arial" w:cs="Arial"/>
          <w:sz w:val="22"/>
          <w:szCs w:val="22"/>
        </w:rPr>
        <w:t xml:space="preserve">the terms and conditions of the </w:t>
      </w:r>
      <w:r w:rsidR="00815646" w:rsidRPr="529BD471">
        <w:rPr>
          <w:rFonts w:ascii="Arial" w:hAnsi="Arial" w:cs="Arial"/>
          <w:sz w:val="22"/>
          <w:szCs w:val="22"/>
        </w:rPr>
        <w:t>scholarship</w:t>
      </w:r>
      <w:r w:rsidRPr="529BD471">
        <w:rPr>
          <w:rFonts w:ascii="Arial" w:hAnsi="Arial" w:cs="Arial"/>
          <w:sz w:val="22"/>
          <w:szCs w:val="22"/>
        </w:rPr>
        <w:t>.</w:t>
      </w:r>
    </w:p>
    <w:p w14:paraId="3A2DCA07" w14:textId="0ADC5C31" w:rsidR="00435568" w:rsidRPr="00E62B6F" w:rsidRDefault="00435568" w:rsidP="00E62B6F">
      <w:pPr>
        <w:pStyle w:val="Heading2"/>
      </w:pPr>
      <w:bookmarkStart w:id="89" w:name="_Toc150932574"/>
      <w:r w:rsidRPr="00E62B6F">
        <w:t xml:space="preserve">Notification of </w:t>
      </w:r>
      <w:r w:rsidR="00E11D15">
        <w:t>A</w:t>
      </w:r>
      <w:r w:rsidRPr="00E62B6F">
        <w:t xml:space="preserve">pplication </w:t>
      </w:r>
      <w:r w:rsidR="00E11D15">
        <w:t>O</w:t>
      </w:r>
      <w:r w:rsidRPr="00E62B6F">
        <w:t>utcomes</w:t>
      </w:r>
      <w:bookmarkEnd w:id="89"/>
    </w:p>
    <w:p w14:paraId="3A1882CF" w14:textId="3CA7082B" w:rsidR="007C497B" w:rsidRDefault="00435568" w:rsidP="00E26429">
      <w:r w:rsidRPr="529BD471">
        <w:rPr>
          <w:rFonts w:cs="Arial"/>
        </w:rPr>
        <w:t xml:space="preserve">The Department will advise </w:t>
      </w:r>
      <w:r w:rsidR="00857614" w:rsidRPr="529BD471">
        <w:rPr>
          <w:rFonts w:cs="Arial"/>
        </w:rPr>
        <w:t>a</w:t>
      </w:r>
      <w:r w:rsidR="7E7D518F" w:rsidRPr="529BD471">
        <w:rPr>
          <w:rFonts w:cs="Arial"/>
        </w:rPr>
        <w:t>pplicant</w:t>
      </w:r>
      <w:r w:rsidRPr="529BD471">
        <w:rPr>
          <w:rFonts w:cs="Arial"/>
        </w:rPr>
        <w:t xml:space="preserve">s of the outcome of their application via email following </w:t>
      </w:r>
      <w:r w:rsidR="00C619AB">
        <w:rPr>
          <w:rFonts w:cs="Arial"/>
        </w:rPr>
        <w:t xml:space="preserve">completion of the </w:t>
      </w:r>
      <w:r w:rsidRPr="529BD471">
        <w:rPr>
          <w:rFonts w:cs="Arial"/>
        </w:rPr>
        <w:t>assessment</w:t>
      </w:r>
      <w:r w:rsidR="00C619AB">
        <w:rPr>
          <w:rFonts w:cs="Arial"/>
        </w:rPr>
        <w:t xml:space="preserve"> and selection process</w:t>
      </w:r>
      <w:r w:rsidRPr="529BD471">
        <w:rPr>
          <w:rFonts w:cs="Arial"/>
        </w:rPr>
        <w:t xml:space="preserve">. If successful, </w:t>
      </w:r>
      <w:r w:rsidR="00C14436" w:rsidRPr="529BD471">
        <w:rPr>
          <w:rFonts w:cs="Arial"/>
        </w:rPr>
        <w:t xml:space="preserve">the Department </w:t>
      </w:r>
      <w:r w:rsidRPr="529BD471">
        <w:rPr>
          <w:rFonts w:cs="Arial"/>
        </w:rPr>
        <w:t xml:space="preserve">will advise </w:t>
      </w:r>
      <w:r w:rsidR="00C14436" w:rsidRPr="529BD471">
        <w:rPr>
          <w:rFonts w:cs="Arial"/>
        </w:rPr>
        <w:t xml:space="preserve">applicants </w:t>
      </w:r>
      <w:r w:rsidRPr="529BD471">
        <w:rPr>
          <w:rFonts w:cs="Arial"/>
        </w:rPr>
        <w:t xml:space="preserve">of any </w:t>
      </w:r>
      <w:r w:rsidR="04804F95" w:rsidRPr="4F110E8C">
        <w:rPr>
          <w:rFonts w:cs="Arial"/>
        </w:rPr>
        <w:t xml:space="preserve">further </w:t>
      </w:r>
      <w:r w:rsidR="04804F95" w:rsidRPr="034EB8F0">
        <w:rPr>
          <w:rFonts w:cs="Arial"/>
        </w:rPr>
        <w:t>information</w:t>
      </w:r>
      <w:r w:rsidR="04804F95" w:rsidRPr="4F110E8C">
        <w:rPr>
          <w:rFonts w:cs="Arial"/>
        </w:rPr>
        <w:t xml:space="preserve"> required from the applicant</w:t>
      </w:r>
      <w:r w:rsidRPr="529BD471">
        <w:rPr>
          <w:rFonts w:cs="Arial"/>
        </w:rPr>
        <w:t xml:space="preserve">. </w:t>
      </w:r>
    </w:p>
    <w:p w14:paraId="32476CA9" w14:textId="10738095" w:rsidR="00E40177" w:rsidRDefault="00E40177" w:rsidP="00E26429">
      <w:pPr>
        <w:pStyle w:val="ListBullet"/>
        <w:numPr>
          <w:ilvl w:val="0"/>
          <w:numId w:val="0"/>
        </w:numPr>
        <w:spacing w:before="180" w:after="120" w:line="280" w:lineRule="atLeast"/>
        <w:rPr>
          <w:rFonts w:ascii="Arial" w:hAnsi="Arial" w:cs="Arial"/>
          <w:sz w:val="22"/>
          <w:szCs w:val="22"/>
        </w:rPr>
      </w:pPr>
      <w:r w:rsidRPr="529BD471">
        <w:rPr>
          <w:rFonts w:ascii="Arial" w:hAnsi="Arial" w:cs="Arial"/>
          <w:sz w:val="22"/>
          <w:szCs w:val="22"/>
        </w:rPr>
        <w:t xml:space="preserve">There is no appeal mechanism for decisions to approve or not approve a </w:t>
      </w:r>
      <w:r w:rsidR="00597509" w:rsidRPr="529BD471">
        <w:rPr>
          <w:rFonts w:ascii="Arial" w:hAnsi="Arial" w:cs="Arial"/>
          <w:sz w:val="22"/>
          <w:szCs w:val="22"/>
        </w:rPr>
        <w:t>scholarship</w:t>
      </w:r>
      <w:r w:rsidRPr="529BD471">
        <w:rPr>
          <w:rFonts w:ascii="Arial" w:hAnsi="Arial" w:cs="Arial"/>
          <w:sz w:val="22"/>
          <w:szCs w:val="22"/>
        </w:rPr>
        <w:t>.</w:t>
      </w:r>
    </w:p>
    <w:p w14:paraId="58E7FDF0" w14:textId="0DB5E497" w:rsidR="009143F9" w:rsidRPr="00665739" w:rsidRDefault="00857614" w:rsidP="00C334BE">
      <w:pPr>
        <w:pStyle w:val="Heading1"/>
        <w:rPr>
          <w:sz w:val="36"/>
          <w:szCs w:val="36"/>
        </w:rPr>
      </w:pPr>
      <w:bookmarkStart w:id="90" w:name="_Toc150932575"/>
      <w:bookmarkEnd w:id="83"/>
      <w:r>
        <w:rPr>
          <w:sz w:val="36"/>
          <w:szCs w:val="36"/>
        </w:rPr>
        <w:t>Recipient</w:t>
      </w:r>
      <w:r w:rsidR="00815646" w:rsidRPr="05D23A91">
        <w:rPr>
          <w:sz w:val="36"/>
          <w:szCs w:val="36"/>
        </w:rPr>
        <w:t>s</w:t>
      </w:r>
      <w:bookmarkEnd w:id="90"/>
    </w:p>
    <w:p w14:paraId="62C8EC61" w14:textId="2E466D6D" w:rsidR="00494502" w:rsidRDefault="00494502" w:rsidP="00D37C01">
      <w:pPr>
        <w:pStyle w:val="Heading2"/>
      </w:pPr>
      <w:bookmarkStart w:id="91" w:name="_Toc150932576"/>
      <w:r w:rsidRPr="00D37C01">
        <w:t>Conditional Offer</w:t>
      </w:r>
      <w:bookmarkEnd w:id="91"/>
      <w:r w:rsidRPr="00D37C01">
        <w:t xml:space="preserve"> </w:t>
      </w:r>
    </w:p>
    <w:p w14:paraId="1C4BBD81" w14:textId="69099D80" w:rsidR="00BA100D" w:rsidRPr="00BA100D" w:rsidRDefault="00BA100D" w:rsidP="529BD471">
      <w:pPr>
        <w:rPr>
          <w:rFonts w:cs="Arial"/>
        </w:rPr>
      </w:pPr>
      <w:r w:rsidRPr="529BD471">
        <w:rPr>
          <w:rFonts w:cs="Arial"/>
        </w:rPr>
        <w:t xml:space="preserve">Successful applicants will receive a letter of Conditional Offer from the Department. This letter will confirm the applicant has met the requirement to receive a </w:t>
      </w:r>
      <w:r w:rsidR="0042595B">
        <w:rPr>
          <w:rFonts w:cs="Arial"/>
        </w:rPr>
        <w:t>Commonwealth Teaching</w:t>
      </w:r>
      <w:r w:rsidRPr="529BD471">
        <w:rPr>
          <w:rFonts w:cs="Arial"/>
        </w:rPr>
        <w:t xml:space="preserve"> </w:t>
      </w:r>
      <w:r w:rsidRPr="00671CA5">
        <w:rPr>
          <w:rFonts w:cs="Arial"/>
        </w:rPr>
        <w:t>Scholarship</w:t>
      </w:r>
      <w:r w:rsidR="0024466F">
        <w:rPr>
          <w:rFonts w:cs="Arial"/>
        </w:rPr>
        <w:t xml:space="preserve">, subject to confirming enrolment in an </w:t>
      </w:r>
      <w:r w:rsidR="00932012">
        <w:rPr>
          <w:rFonts w:cs="Arial"/>
        </w:rPr>
        <w:t>a</w:t>
      </w:r>
      <w:r w:rsidR="0024466F">
        <w:rPr>
          <w:rFonts w:cs="Arial"/>
        </w:rPr>
        <w:t>ccredited ITE program</w:t>
      </w:r>
      <w:r w:rsidRPr="00671CA5">
        <w:rPr>
          <w:rFonts w:cs="Arial"/>
        </w:rPr>
        <w:t>. It will also set out the Scholarship Agreement and next steps required</w:t>
      </w:r>
      <w:r w:rsidR="00BF3777" w:rsidRPr="00671CA5">
        <w:rPr>
          <w:rFonts w:cs="Arial"/>
        </w:rPr>
        <w:t xml:space="preserve">, </w:t>
      </w:r>
      <w:r w:rsidR="27E7CE58" w:rsidRPr="00671CA5">
        <w:rPr>
          <w:rFonts w:cs="Arial"/>
        </w:rPr>
        <w:t>i</w:t>
      </w:r>
      <w:r w:rsidR="00BF3777" w:rsidRPr="00671CA5">
        <w:rPr>
          <w:rFonts w:cs="Arial"/>
        </w:rPr>
        <w:t xml:space="preserve">ncluding </w:t>
      </w:r>
      <w:r w:rsidR="003112D8" w:rsidRPr="00671CA5">
        <w:rPr>
          <w:rFonts w:cs="Arial"/>
        </w:rPr>
        <w:t xml:space="preserve">any </w:t>
      </w:r>
      <w:r w:rsidR="00BF3777" w:rsidRPr="00671CA5">
        <w:rPr>
          <w:rFonts w:cs="Arial"/>
        </w:rPr>
        <w:t>additional</w:t>
      </w:r>
      <w:r w:rsidR="00BF3777" w:rsidRPr="00BF3777">
        <w:rPr>
          <w:rFonts w:cs="Arial"/>
        </w:rPr>
        <w:t xml:space="preserve"> evidence or other information to be provided</w:t>
      </w:r>
      <w:r w:rsidRPr="529BD471">
        <w:rPr>
          <w:rFonts w:cs="Arial"/>
        </w:rPr>
        <w:t>.</w:t>
      </w:r>
    </w:p>
    <w:p w14:paraId="6CDE032B" w14:textId="45173A4B" w:rsidR="00E078F4" w:rsidRPr="00D37C01" w:rsidRDefault="00E078F4" w:rsidP="00D37C01">
      <w:pPr>
        <w:pStyle w:val="Heading2"/>
      </w:pPr>
      <w:bookmarkStart w:id="92" w:name="_Toc150932577"/>
      <w:bookmarkStart w:id="93" w:name="_Toc453161546"/>
      <w:bookmarkStart w:id="94" w:name="_Toc464739965"/>
      <w:bookmarkEnd w:id="84"/>
      <w:bookmarkEnd w:id="85"/>
      <w:r w:rsidRPr="00D37C01">
        <w:t xml:space="preserve">Acceptance of Scholarship </w:t>
      </w:r>
      <w:r w:rsidR="00E11D15">
        <w:t>O</w:t>
      </w:r>
      <w:r w:rsidRPr="00D37C01">
        <w:t>ffer</w:t>
      </w:r>
      <w:bookmarkEnd w:id="92"/>
      <w:r w:rsidRPr="00D37C01">
        <w:t xml:space="preserve"> </w:t>
      </w:r>
    </w:p>
    <w:p w14:paraId="6ED9B1F4" w14:textId="080BE070" w:rsidR="00332DF8" w:rsidRPr="009C7F0E" w:rsidRDefault="00E15CA1" w:rsidP="00B52EC4">
      <w:r w:rsidRPr="009C7F0E">
        <w:t xml:space="preserve">To accept an offer, </w:t>
      </w:r>
      <w:r w:rsidR="0005282C" w:rsidRPr="009C7F0E">
        <w:rPr>
          <w:rStyle w:val="normaltextrun"/>
          <w:rFonts w:cs="Arial"/>
          <w:color w:val="000000" w:themeColor="text1"/>
        </w:rPr>
        <w:t xml:space="preserve">applicants will be required to provide evidence of full-time enrolment in an </w:t>
      </w:r>
      <w:r w:rsidR="0014053F">
        <w:rPr>
          <w:rStyle w:val="normaltextrun"/>
          <w:rFonts w:cs="Arial"/>
          <w:color w:val="000000" w:themeColor="text1"/>
        </w:rPr>
        <w:t>e</w:t>
      </w:r>
      <w:r w:rsidR="00E54806" w:rsidRPr="009C7F0E">
        <w:rPr>
          <w:rStyle w:val="normaltextrun"/>
          <w:rFonts w:cs="Arial"/>
          <w:color w:val="000000" w:themeColor="text1"/>
        </w:rPr>
        <w:t xml:space="preserve">ligible </w:t>
      </w:r>
      <w:r w:rsidR="0014053F">
        <w:rPr>
          <w:rStyle w:val="normaltextrun"/>
          <w:rFonts w:cs="Arial"/>
          <w:color w:val="000000" w:themeColor="text1"/>
        </w:rPr>
        <w:t>c</w:t>
      </w:r>
      <w:r w:rsidR="00E54806" w:rsidRPr="009C7F0E">
        <w:rPr>
          <w:rStyle w:val="normaltextrun"/>
          <w:rFonts w:cs="Arial"/>
          <w:color w:val="000000" w:themeColor="text1"/>
        </w:rPr>
        <w:t xml:space="preserve">ourse of </w:t>
      </w:r>
      <w:r w:rsidR="0014053F">
        <w:rPr>
          <w:rStyle w:val="normaltextrun"/>
          <w:rFonts w:cs="Arial"/>
          <w:color w:val="000000" w:themeColor="text1"/>
        </w:rPr>
        <w:t>s</w:t>
      </w:r>
      <w:r w:rsidR="00E54806" w:rsidRPr="009C7F0E">
        <w:rPr>
          <w:rStyle w:val="normaltextrun"/>
          <w:rFonts w:cs="Arial"/>
          <w:color w:val="000000" w:themeColor="text1"/>
        </w:rPr>
        <w:t>tudy</w:t>
      </w:r>
      <w:r w:rsidR="0005282C" w:rsidRPr="009C7F0E">
        <w:rPr>
          <w:rStyle w:val="normaltextrun"/>
          <w:rFonts w:cs="Arial"/>
          <w:color w:val="000000" w:themeColor="text1"/>
        </w:rPr>
        <w:t>.</w:t>
      </w:r>
    </w:p>
    <w:p w14:paraId="33A4B496" w14:textId="5EBD5F3C" w:rsidR="00B52EC4" w:rsidRPr="000B1F7D" w:rsidRDefault="00B52EC4" w:rsidP="00B52EC4">
      <w:r>
        <w:t xml:space="preserve">The Department will confirm this information with the successful </w:t>
      </w:r>
      <w:r w:rsidR="00DE62E2">
        <w:t>a</w:t>
      </w:r>
      <w:r w:rsidR="7E7D518F">
        <w:t>pplicant</w:t>
      </w:r>
      <w:r>
        <w:t xml:space="preserve"> following the </w:t>
      </w:r>
      <w:r w:rsidR="00670C8F">
        <w:t>a</w:t>
      </w:r>
      <w:r>
        <w:t xml:space="preserve">pplicant’s higher education provider’s </w:t>
      </w:r>
      <w:r w:rsidR="00665739">
        <w:t>C</w:t>
      </w:r>
      <w:r>
        <w:t xml:space="preserve">ensus </w:t>
      </w:r>
      <w:r w:rsidR="00665739">
        <w:t>D</w:t>
      </w:r>
      <w:r>
        <w:t xml:space="preserve">ate. </w:t>
      </w:r>
    </w:p>
    <w:p w14:paraId="384537D7" w14:textId="74C49BD3" w:rsidR="00B52EC4" w:rsidRDefault="00B725D0" w:rsidP="001F7DF6">
      <w:r>
        <w:t>Successful applicants must also agree to enter into a legally binding Scholarship Agreement with the Department</w:t>
      </w:r>
      <w:r w:rsidR="003D62CE">
        <w:t xml:space="preserve"> </w:t>
      </w:r>
      <w:r w:rsidR="00D742F2">
        <w:t>(</w:t>
      </w:r>
      <w:r w:rsidR="00C45088">
        <w:t>refer to</w:t>
      </w:r>
      <w:r w:rsidR="00D742F2" w:rsidRPr="00EB33F3">
        <w:t xml:space="preserve"> </w:t>
      </w:r>
      <w:r w:rsidR="00EB33F3" w:rsidRPr="00EB33F3">
        <w:t>section 10</w:t>
      </w:r>
      <w:r w:rsidR="00D742F2">
        <w:t>).</w:t>
      </w:r>
    </w:p>
    <w:p w14:paraId="3BA73FF2" w14:textId="543DCB3E" w:rsidR="000B1F7D" w:rsidRPr="000B1F7D" w:rsidRDefault="00AA1154" w:rsidP="001F7DF6">
      <w:r>
        <w:t xml:space="preserve">If there are unreasonable delays by a successful </w:t>
      </w:r>
      <w:r w:rsidR="00857614">
        <w:t>a</w:t>
      </w:r>
      <w:r w:rsidR="7E7D518F">
        <w:t>pplicant</w:t>
      </w:r>
      <w:r>
        <w:t xml:space="preserve"> in </w:t>
      </w:r>
      <w:r w:rsidR="00C758CA">
        <w:t xml:space="preserve">accepting the </w:t>
      </w:r>
      <w:r w:rsidR="00E52CFD">
        <w:t xml:space="preserve">offer and </w:t>
      </w:r>
      <w:r>
        <w:t xml:space="preserve">entering into a Scholarship Agreement, the </w:t>
      </w:r>
      <w:r w:rsidR="00426605">
        <w:t xml:space="preserve">conditional </w:t>
      </w:r>
      <w:r w:rsidR="00456F9E">
        <w:t>s</w:t>
      </w:r>
      <w:r>
        <w:t xml:space="preserve">cholarship offer may be withdrawn, and the </w:t>
      </w:r>
      <w:r w:rsidR="00456F9E">
        <w:t>s</w:t>
      </w:r>
      <w:r>
        <w:t xml:space="preserve">cholarship may be awarded to another </w:t>
      </w:r>
      <w:r w:rsidR="00DE62E2">
        <w:t>a</w:t>
      </w:r>
      <w:r w:rsidR="7E7D518F">
        <w:t>pplicant</w:t>
      </w:r>
      <w:r>
        <w:t xml:space="preserve">. </w:t>
      </w:r>
    </w:p>
    <w:p w14:paraId="2B413629" w14:textId="6C17DBE6" w:rsidR="001223EC" w:rsidRPr="000B1F7D" w:rsidRDefault="00AA1154" w:rsidP="001F7DF6">
      <w:r>
        <w:t xml:space="preserve">The </w:t>
      </w:r>
      <w:r w:rsidR="00857614">
        <w:t>a</w:t>
      </w:r>
      <w:r w:rsidR="7E7D518F">
        <w:t>pplicant</w:t>
      </w:r>
      <w:r>
        <w:t xml:space="preserve"> will be advised prior to the scholarship being withdrawn. </w:t>
      </w:r>
    </w:p>
    <w:p w14:paraId="73C70803" w14:textId="5F0C70BB" w:rsidR="006C2484" w:rsidRDefault="00857614" w:rsidP="001F7DF6">
      <w:r>
        <w:t>Recipient</w:t>
      </w:r>
      <w:r w:rsidR="006C2484">
        <w:t xml:space="preserve">s should not make financial commitments in reliance on being awarded a </w:t>
      </w:r>
      <w:r w:rsidR="00FA5905">
        <w:t>scholarship.</w:t>
      </w:r>
    </w:p>
    <w:p w14:paraId="474BA6AA" w14:textId="6D7CCCA2" w:rsidR="00B53FDF" w:rsidRPr="00222650" w:rsidRDefault="00B53FDF" w:rsidP="00985A75">
      <w:pPr>
        <w:pStyle w:val="Heading2"/>
      </w:pPr>
      <w:bookmarkStart w:id="95" w:name="_Toc150932578"/>
      <w:r w:rsidRPr="00985A75">
        <w:t xml:space="preserve">Specific </w:t>
      </w:r>
      <w:r w:rsidR="00E11D15">
        <w:t>L</w:t>
      </w:r>
      <w:r w:rsidRPr="00985A75">
        <w:t xml:space="preserve">egislation, </w:t>
      </w:r>
      <w:r w:rsidR="00E11D15">
        <w:t>P</w:t>
      </w:r>
      <w:r w:rsidRPr="00985A75">
        <w:t xml:space="preserve">olicies and </w:t>
      </w:r>
      <w:r w:rsidR="00233E23">
        <w:t>I</w:t>
      </w:r>
      <w:r w:rsidRPr="00985A75">
        <w:t xml:space="preserve">ndustry </w:t>
      </w:r>
      <w:r w:rsidR="00233E23">
        <w:t>S</w:t>
      </w:r>
      <w:r w:rsidRPr="00985A75">
        <w:t>tandards</w:t>
      </w:r>
      <w:bookmarkEnd w:id="95"/>
    </w:p>
    <w:p w14:paraId="308F7D85" w14:textId="19DADF46" w:rsidR="00E55AED" w:rsidRDefault="00DB19D0" w:rsidP="00E26429">
      <w:pPr>
        <w:pStyle w:val="ListBullet"/>
        <w:numPr>
          <w:ilvl w:val="0"/>
          <w:numId w:val="0"/>
        </w:numPr>
        <w:spacing w:before="180" w:after="60"/>
        <w:rPr>
          <w:rStyle w:val="normaltextrun"/>
          <w:rFonts w:ascii="Arial" w:hAnsi="Arial" w:cs="Arial"/>
          <w:color w:val="000000" w:themeColor="text1"/>
          <w:sz w:val="22"/>
          <w:szCs w:val="22"/>
        </w:rPr>
      </w:pPr>
      <w:r w:rsidRPr="23B0273B">
        <w:rPr>
          <w:rStyle w:val="normaltextrun"/>
          <w:rFonts w:ascii="Arial" w:hAnsi="Arial" w:cs="Arial"/>
          <w:color w:val="000000" w:themeColor="text1"/>
          <w:sz w:val="22"/>
          <w:szCs w:val="22"/>
        </w:rPr>
        <w:t xml:space="preserve">In accepting an offer, successful </w:t>
      </w:r>
      <w:r w:rsidR="00857614">
        <w:rPr>
          <w:rStyle w:val="normaltextrun"/>
          <w:rFonts w:ascii="Arial" w:hAnsi="Arial" w:cs="Arial"/>
          <w:color w:val="000000" w:themeColor="text1"/>
          <w:sz w:val="22"/>
          <w:szCs w:val="22"/>
        </w:rPr>
        <w:t>a</w:t>
      </w:r>
      <w:r w:rsidR="7E7D518F" w:rsidRPr="23B0273B">
        <w:rPr>
          <w:rStyle w:val="normaltextrun"/>
          <w:rFonts w:ascii="Arial" w:hAnsi="Arial" w:cs="Arial"/>
          <w:color w:val="000000" w:themeColor="text1"/>
          <w:sz w:val="22"/>
          <w:szCs w:val="22"/>
        </w:rPr>
        <w:t>pplicant</w:t>
      </w:r>
      <w:r w:rsidRPr="23B0273B">
        <w:rPr>
          <w:rStyle w:val="normaltextrun"/>
          <w:rFonts w:ascii="Arial" w:hAnsi="Arial" w:cs="Arial"/>
          <w:color w:val="000000" w:themeColor="text1"/>
          <w:sz w:val="22"/>
          <w:szCs w:val="22"/>
        </w:rPr>
        <w:t>s will be required to acknowledge that they understand</w:t>
      </w:r>
      <w:r w:rsidR="00334F80" w:rsidRPr="23B0273B">
        <w:rPr>
          <w:rStyle w:val="normaltextrun"/>
          <w:rFonts w:ascii="Arial" w:hAnsi="Arial" w:cs="Arial"/>
          <w:color w:val="000000" w:themeColor="text1"/>
          <w:sz w:val="22"/>
          <w:szCs w:val="22"/>
        </w:rPr>
        <w:t xml:space="preserve"> </w:t>
      </w:r>
      <w:r w:rsidRPr="23B0273B">
        <w:rPr>
          <w:rStyle w:val="normaltextrun"/>
          <w:rFonts w:ascii="Arial" w:hAnsi="Arial" w:cs="Arial"/>
          <w:color w:val="000000" w:themeColor="text1"/>
          <w:sz w:val="22"/>
          <w:szCs w:val="22"/>
        </w:rPr>
        <w:t>and agree to meet to the best of their ability, the requirements of an ITE program and subsequent registration as a teacher. This includes:</w:t>
      </w:r>
    </w:p>
    <w:p w14:paraId="7CB42D29" w14:textId="77777777" w:rsidR="00E55AED" w:rsidRDefault="00E55AED">
      <w:pPr>
        <w:suppressAutoHyphens w:val="0"/>
        <w:spacing w:before="0" w:after="0" w:line="240" w:lineRule="auto"/>
        <w:rPr>
          <w:rStyle w:val="normaltextrun"/>
          <w:rFonts w:eastAsia="Times New Roman" w:cs="Arial"/>
          <w:color w:val="000000" w:themeColor="text1"/>
          <w:lang w:val="en-US"/>
        </w:rPr>
      </w:pPr>
      <w:r>
        <w:rPr>
          <w:rStyle w:val="normaltextrun"/>
          <w:rFonts w:cs="Arial"/>
          <w:color w:val="000000" w:themeColor="text1"/>
        </w:rPr>
        <w:br w:type="page"/>
      </w:r>
    </w:p>
    <w:p w14:paraId="41A60A03" w14:textId="77777777" w:rsidR="00DB19D0" w:rsidRDefault="00DB19D0" w:rsidP="00E26429">
      <w:pPr>
        <w:pStyle w:val="ListBullet"/>
        <w:numPr>
          <w:ilvl w:val="0"/>
          <w:numId w:val="0"/>
        </w:numPr>
        <w:spacing w:before="180" w:after="60"/>
        <w:rPr>
          <w:rStyle w:val="normaltextrun"/>
          <w:rFonts w:ascii="Arial" w:hAnsi="Arial" w:cs="Arial"/>
          <w:color w:val="000000" w:themeColor="text1"/>
          <w:sz w:val="22"/>
          <w:szCs w:val="22"/>
          <w:lang w:val="en-AU"/>
        </w:rPr>
      </w:pPr>
    </w:p>
    <w:p w14:paraId="24950452" w14:textId="1BE51724" w:rsidR="00BA66D3" w:rsidRPr="00BA66D3" w:rsidRDefault="00BA66D3"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meeting the academic and non-academic entry requirements of the higher education provider</w:t>
      </w:r>
    </w:p>
    <w:p w14:paraId="5E3533A6" w14:textId="0CD731FE" w:rsidR="00C06D33" w:rsidRPr="0030656E" w:rsidRDefault="00DB19D0"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meeting the standard</w:t>
      </w:r>
      <w:r w:rsidRPr="00985A75">
        <w:rPr>
          <w:rStyle w:val="normaltextrun"/>
          <w:rFonts w:ascii="Arial" w:hAnsi="Arial" w:cs="Arial"/>
          <w:color w:val="000000" w:themeColor="text1"/>
          <w:sz w:val="22"/>
          <w:szCs w:val="22"/>
        </w:rPr>
        <w:t xml:space="preserve"> of </w:t>
      </w:r>
      <w:r w:rsidRPr="0030656E">
        <w:rPr>
          <w:rStyle w:val="normaltextrun"/>
          <w:rFonts w:ascii="Arial" w:hAnsi="Arial" w:cs="Arial"/>
          <w:color w:val="000000" w:themeColor="text1"/>
          <w:sz w:val="22"/>
          <w:szCs w:val="22"/>
        </w:rPr>
        <w:t xml:space="preserve">the Literacy and Numeracy Test for Initial Teacher Education </w:t>
      </w:r>
      <w:r w:rsidR="00D65F10">
        <w:rPr>
          <w:rStyle w:val="normaltextrun"/>
          <w:rFonts w:ascii="Arial" w:hAnsi="Arial" w:cs="Arial"/>
          <w:color w:val="000000" w:themeColor="text1"/>
          <w:sz w:val="22"/>
          <w:szCs w:val="22"/>
        </w:rPr>
        <w:t>(LANTITE)</w:t>
      </w:r>
      <w:r w:rsidRPr="0030656E">
        <w:rPr>
          <w:rStyle w:val="normaltextrun"/>
          <w:rFonts w:ascii="Arial" w:hAnsi="Arial" w:cs="Arial"/>
          <w:color w:val="000000" w:themeColor="text1"/>
          <w:sz w:val="22"/>
          <w:szCs w:val="22"/>
        </w:rPr>
        <w:t xml:space="preserve"> </w:t>
      </w:r>
      <w:r w:rsidR="0030656E">
        <w:rPr>
          <w:rStyle w:val="normaltextrun"/>
          <w:rFonts w:ascii="Arial" w:hAnsi="Arial" w:cs="Arial"/>
          <w:color w:val="000000" w:themeColor="text1"/>
          <w:sz w:val="22"/>
          <w:szCs w:val="22"/>
        </w:rPr>
        <w:t xml:space="preserve">prior to </w:t>
      </w:r>
      <w:r w:rsidR="00FB69E5">
        <w:rPr>
          <w:rStyle w:val="normaltextrun"/>
          <w:rFonts w:ascii="Arial" w:hAnsi="Arial" w:cs="Arial"/>
          <w:color w:val="000000" w:themeColor="text1"/>
          <w:sz w:val="22"/>
          <w:szCs w:val="22"/>
        </w:rPr>
        <w:t>graduation</w:t>
      </w:r>
    </w:p>
    <w:p w14:paraId="36E99F87" w14:textId="6EF13555" w:rsidR="00B1394A" w:rsidRPr="0030656E" w:rsidRDefault="0030656E"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 xml:space="preserve">meeting </w:t>
      </w:r>
      <w:r w:rsidR="00A43E55">
        <w:rPr>
          <w:rStyle w:val="normaltextrun"/>
          <w:rFonts w:ascii="Arial" w:hAnsi="Arial" w:cs="Arial"/>
          <w:color w:val="000000" w:themeColor="text1"/>
          <w:sz w:val="22"/>
          <w:szCs w:val="22"/>
        </w:rPr>
        <w:t>the p</w:t>
      </w:r>
      <w:r w:rsidR="00B1394A">
        <w:rPr>
          <w:rStyle w:val="normaltextrun"/>
          <w:rFonts w:ascii="Arial" w:hAnsi="Arial" w:cs="Arial"/>
          <w:color w:val="000000" w:themeColor="text1"/>
          <w:sz w:val="22"/>
          <w:szCs w:val="22"/>
        </w:rPr>
        <w:t>rofessional experience requirements</w:t>
      </w:r>
      <w:r w:rsidR="001A0B66">
        <w:rPr>
          <w:rStyle w:val="normaltextrun"/>
          <w:rFonts w:ascii="Arial" w:hAnsi="Arial" w:cs="Arial"/>
          <w:color w:val="000000" w:themeColor="text1"/>
          <w:sz w:val="22"/>
          <w:szCs w:val="22"/>
        </w:rPr>
        <w:t xml:space="preserve"> of the ITE </w:t>
      </w:r>
      <w:r w:rsidR="00FD18BC">
        <w:rPr>
          <w:rStyle w:val="normaltextrun"/>
          <w:rFonts w:ascii="Arial" w:hAnsi="Arial" w:cs="Arial"/>
          <w:color w:val="000000" w:themeColor="text1"/>
          <w:sz w:val="22"/>
          <w:szCs w:val="22"/>
        </w:rPr>
        <w:t>p</w:t>
      </w:r>
      <w:r w:rsidR="001A0B66">
        <w:rPr>
          <w:rStyle w:val="normaltextrun"/>
          <w:rFonts w:ascii="Arial" w:hAnsi="Arial" w:cs="Arial"/>
          <w:color w:val="000000" w:themeColor="text1"/>
          <w:sz w:val="22"/>
          <w:szCs w:val="22"/>
        </w:rPr>
        <w:t>rogram</w:t>
      </w:r>
    </w:p>
    <w:p w14:paraId="2557EB74" w14:textId="13E5D969" w:rsidR="00B148DE" w:rsidRPr="0030656E" w:rsidRDefault="00C45088"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p</w:t>
      </w:r>
      <w:r w:rsidR="00B1394A">
        <w:rPr>
          <w:rStyle w:val="normaltextrun"/>
          <w:rFonts w:ascii="Arial" w:hAnsi="Arial" w:cs="Arial"/>
          <w:color w:val="000000" w:themeColor="text1"/>
          <w:sz w:val="22"/>
          <w:szCs w:val="22"/>
        </w:rPr>
        <w:t>assing the final-year Teaching Performance Assessment</w:t>
      </w:r>
      <w:r w:rsidR="00DE0A89">
        <w:rPr>
          <w:rStyle w:val="normaltextrun"/>
          <w:rFonts w:ascii="Arial" w:hAnsi="Arial" w:cs="Arial"/>
          <w:color w:val="000000" w:themeColor="text1"/>
          <w:sz w:val="22"/>
          <w:szCs w:val="22"/>
        </w:rPr>
        <w:t xml:space="preserve"> prior to graduation</w:t>
      </w:r>
    </w:p>
    <w:p w14:paraId="2AA34303" w14:textId="63F00152" w:rsidR="00BB2EC6" w:rsidRPr="0030656E" w:rsidRDefault="00C45088"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m</w:t>
      </w:r>
      <w:r w:rsidR="001802C8">
        <w:rPr>
          <w:rStyle w:val="normaltextrun"/>
          <w:rFonts w:ascii="Arial" w:hAnsi="Arial" w:cs="Arial"/>
          <w:color w:val="000000" w:themeColor="text1"/>
          <w:sz w:val="22"/>
          <w:szCs w:val="22"/>
        </w:rPr>
        <w:t>eeting the provisional teacher registration requirements of the relevant state or territory</w:t>
      </w:r>
    </w:p>
    <w:p w14:paraId="250FF790" w14:textId="386C3CF9" w:rsidR="00807A33" w:rsidRPr="0030656E" w:rsidRDefault="00305B4A"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themeColor="text1"/>
          <w:sz w:val="22"/>
          <w:szCs w:val="22"/>
        </w:rPr>
        <w:t>c</w:t>
      </w:r>
      <w:r w:rsidR="00F91294">
        <w:rPr>
          <w:rStyle w:val="normaltextrun"/>
          <w:rFonts w:ascii="Arial" w:hAnsi="Arial" w:cs="Arial"/>
          <w:color w:val="000000" w:themeColor="text1"/>
          <w:sz w:val="22"/>
          <w:szCs w:val="22"/>
        </w:rPr>
        <w:t xml:space="preserve">ompleting </w:t>
      </w:r>
      <w:r w:rsidR="00807A33">
        <w:rPr>
          <w:rStyle w:val="normaltextrun"/>
          <w:rFonts w:ascii="Arial" w:hAnsi="Arial" w:cs="Arial"/>
          <w:color w:val="000000" w:themeColor="text1"/>
          <w:sz w:val="22"/>
          <w:szCs w:val="22"/>
        </w:rPr>
        <w:t>Working with Vulnerable People/Working with Children</w:t>
      </w:r>
      <w:r w:rsidR="00F91294">
        <w:rPr>
          <w:rStyle w:val="normaltextrun"/>
          <w:rFonts w:ascii="Arial" w:hAnsi="Arial" w:cs="Arial"/>
          <w:color w:val="000000" w:themeColor="text1"/>
          <w:sz w:val="22"/>
          <w:szCs w:val="22"/>
        </w:rPr>
        <w:t xml:space="preserve"> and police checks</w:t>
      </w:r>
      <w:r w:rsidR="00807A33">
        <w:rPr>
          <w:rStyle w:val="normaltextrun"/>
          <w:rFonts w:ascii="Arial" w:hAnsi="Arial" w:cs="Arial"/>
          <w:color w:val="000000" w:themeColor="text1"/>
          <w:sz w:val="22"/>
          <w:szCs w:val="22"/>
        </w:rPr>
        <w:t xml:space="preserve"> in accordance with the requirements of the relevant state or territory</w:t>
      </w:r>
      <w:r w:rsidR="00BA66D3">
        <w:rPr>
          <w:rStyle w:val="normaltextrun"/>
          <w:rFonts w:ascii="Arial" w:hAnsi="Arial" w:cs="Arial"/>
          <w:color w:val="000000" w:themeColor="text1"/>
          <w:sz w:val="22"/>
          <w:szCs w:val="22"/>
        </w:rPr>
        <w:t>.</w:t>
      </w:r>
    </w:p>
    <w:p w14:paraId="22E94BE3" w14:textId="1E67B890" w:rsidR="009143F9" w:rsidRPr="00334F80" w:rsidRDefault="009143F9" w:rsidP="00E26429">
      <w:pPr>
        <w:pStyle w:val="Heading1"/>
        <w:ind w:left="578" w:hanging="578"/>
        <w:rPr>
          <w:sz w:val="36"/>
          <w:szCs w:val="36"/>
        </w:rPr>
      </w:pPr>
      <w:bookmarkStart w:id="96" w:name="_Toc150932579"/>
      <w:r w:rsidRPr="05D23A91">
        <w:rPr>
          <w:sz w:val="36"/>
          <w:szCs w:val="36"/>
        </w:rPr>
        <w:t xml:space="preserve">The </w:t>
      </w:r>
      <w:r w:rsidR="00850DA0" w:rsidRPr="05D23A91">
        <w:rPr>
          <w:sz w:val="36"/>
          <w:szCs w:val="36"/>
        </w:rPr>
        <w:t xml:space="preserve">Scholarship </w:t>
      </w:r>
      <w:r w:rsidR="00C10E34" w:rsidRPr="05D23A91">
        <w:rPr>
          <w:sz w:val="36"/>
          <w:szCs w:val="36"/>
        </w:rPr>
        <w:t>A</w:t>
      </w:r>
      <w:r w:rsidRPr="05D23A91">
        <w:rPr>
          <w:sz w:val="36"/>
          <w:szCs w:val="36"/>
        </w:rPr>
        <w:t>greement</w:t>
      </w:r>
      <w:bookmarkEnd w:id="93"/>
      <w:bookmarkEnd w:id="94"/>
      <w:bookmarkEnd w:id="96"/>
      <w:r w:rsidR="00DC6703" w:rsidRPr="05D23A91">
        <w:rPr>
          <w:sz w:val="36"/>
          <w:szCs w:val="36"/>
        </w:rPr>
        <w:t xml:space="preserve"> </w:t>
      </w:r>
    </w:p>
    <w:p w14:paraId="47231BBE" w14:textId="63484FE2" w:rsidR="001759EC" w:rsidRDefault="001759EC" w:rsidP="00242245">
      <w:pPr>
        <w:rPr>
          <w:rFonts w:cs="Arial"/>
        </w:rPr>
      </w:pPr>
      <w:bookmarkStart w:id="97" w:name="_Toc453161547"/>
      <w:bookmarkStart w:id="98" w:name="_Toc421777623"/>
      <w:r>
        <w:rPr>
          <w:rFonts w:cs="Arial"/>
        </w:rPr>
        <w:t xml:space="preserve">In accepting an offer to receive a scholarship, recipients must </w:t>
      </w:r>
      <w:r w:rsidR="00D40F66">
        <w:rPr>
          <w:rFonts w:cs="Arial"/>
        </w:rPr>
        <w:t>agree to sign a legally binding Scholarship Agreement with the Department.</w:t>
      </w:r>
    </w:p>
    <w:p w14:paraId="0F36616E" w14:textId="7BB9EDAD" w:rsidR="00D1635A" w:rsidRDefault="00C10E34" w:rsidP="00242245">
      <w:r>
        <w:t>The Scholarship Agreement</w:t>
      </w:r>
      <w:r w:rsidR="008F36D2">
        <w:t xml:space="preserve"> states</w:t>
      </w:r>
      <w:r w:rsidR="00D1635A">
        <w:t>:</w:t>
      </w:r>
    </w:p>
    <w:p w14:paraId="0DEAF874" w14:textId="365E5688" w:rsidR="00DE055F" w:rsidRDefault="00C10E34" w:rsidP="00994241">
      <w:pPr>
        <w:pStyle w:val="NumberedList1"/>
        <w:spacing w:before="0"/>
        <w:rPr>
          <w:rFonts w:cs="Arial"/>
        </w:rPr>
      </w:pPr>
      <w:r w:rsidRPr="4768F9C0">
        <w:rPr>
          <w:rFonts w:cs="Arial"/>
        </w:rPr>
        <w:t xml:space="preserve">the maximum </w:t>
      </w:r>
      <w:r w:rsidR="00987965" w:rsidRPr="4768F9C0">
        <w:rPr>
          <w:rFonts w:cs="Arial"/>
        </w:rPr>
        <w:t>s</w:t>
      </w:r>
      <w:r w:rsidRPr="4768F9C0">
        <w:rPr>
          <w:rFonts w:cs="Arial"/>
        </w:rPr>
        <w:t>cholarship amount to be paid</w:t>
      </w:r>
      <w:r w:rsidR="00671B67" w:rsidRPr="4768F9C0">
        <w:rPr>
          <w:rFonts w:cs="Arial"/>
        </w:rPr>
        <w:t xml:space="preserve"> and the payment schedule</w:t>
      </w:r>
    </w:p>
    <w:p w14:paraId="3EA24974" w14:textId="2FB00664" w:rsidR="00C10E34" w:rsidRDefault="00C10E34" w:rsidP="00994241">
      <w:pPr>
        <w:pStyle w:val="NumberedList1"/>
        <w:spacing w:before="0"/>
        <w:rPr>
          <w:rFonts w:cs="Arial"/>
        </w:rPr>
      </w:pPr>
      <w:r w:rsidRPr="4768F9C0">
        <w:rPr>
          <w:rFonts w:cs="Arial"/>
        </w:rPr>
        <w:t xml:space="preserve">the timeframe over which it is paid, reflecting the value of study assistance corresponding to the course length </w:t>
      </w:r>
    </w:p>
    <w:p w14:paraId="50CBB07E" w14:textId="7305BF9B" w:rsidR="00D83414" w:rsidRDefault="00D83414" w:rsidP="00994241">
      <w:pPr>
        <w:pStyle w:val="NumberedList1"/>
        <w:spacing w:before="0"/>
        <w:rPr>
          <w:rFonts w:cs="Arial"/>
        </w:rPr>
      </w:pPr>
      <w:r w:rsidRPr="4768F9C0">
        <w:rPr>
          <w:rFonts w:cs="Arial"/>
        </w:rPr>
        <w:t xml:space="preserve">the requirements of the </w:t>
      </w:r>
      <w:r w:rsidR="001E5DB5">
        <w:rPr>
          <w:rFonts w:cs="Arial"/>
        </w:rPr>
        <w:t>c</w:t>
      </w:r>
      <w:r w:rsidRPr="4768F9C0">
        <w:rPr>
          <w:rFonts w:cs="Arial"/>
        </w:rPr>
        <w:t xml:space="preserve">ommitment to </w:t>
      </w:r>
      <w:r w:rsidR="001E5DB5">
        <w:rPr>
          <w:rFonts w:cs="Arial"/>
        </w:rPr>
        <w:t>t</w:t>
      </w:r>
      <w:r w:rsidRPr="4768F9C0">
        <w:rPr>
          <w:rFonts w:cs="Arial"/>
        </w:rPr>
        <w:t>each obligation (</w:t>
      </w:r>
      <w:r w:rsidRPr="00B56197">
        <w:rPr>
          <w:rFonts w:cs="Arial"/>
        </w:rPr>
        <w:t xml:space="preserve">refer to </w:t>
      </w:r>
      <w:r w:rsidR="00B56197">
        <w:rPr>
          <w:rFonts w:cs="Arial"/>
        </w:rPr>
        <w:t>s</w:t>
      </w:r>
      <w:r w:rsidR="00B56197" w:rsidRPr="00B56197">
        <w:rPr>
          <w:rFonts w:cs="Arial"/>
        </w:rPr>
        <w:t>ection</w:t>
      </w:r>
      <w:r w:rsidR="00B56197">
        <w:rPr>
          <w:rFonts w:cs="Arial"/>
        </w:rPr>
        <w:t xml:space="preserve"> 5</w:t>
      </w:r>
      <w:r w:rsidRPr="4768F9C0">
        <w:rPr>
          <w:rFonts w:cs="Arial"/>
        </w:rPr>
        <w:t>)</w:t>
      </w:r>
    </w:p>
    <w:p w14:paraId="4336BB11" w14:textId="5A37ABBF" w:rsidR="00D83414" w:rsidRDefault="003944EF" w:rsidP="00994241">
      <w:pPr>
        <w:pStyle w:val="NumberedList1"/>
        <w:spacing w:before="0"/>
        <w:rPr>
          <w:rFonts w:cs="Arial"/>
        </w:rPr>
      </w:pPr>
      <w:r w:rsidRPr="4768F9C0">
        <w:rPr>
          <w:rFonts w:cs="Arial"/>
        </w:rPr>
        <w:t xml:space="preserve">the </w:t>
      </w:r>
      <w:r w:rsidR="00857614" w:rsidRPr="4768F9C0">
        <w:rPr>
          <w:rFonts w:cs="Arial"/>
        </w:rPr>
        <w:t>recipient</w:t>
      </w:r>
      <w:r w:rsidR="0087135E" w:rsidRPr="4768F9C0">
        <w:rPr>
          <w:rFonts w:cs="Arial"/>
        </w:rPr>
        <w:t>’s obl</w:t>
      </w:r>
      <w:r w:rsidR="008C199F" w:rsidRPr="4768F9C0">
        <w:rPr>
          <w:rFonts w:cs="Arial"/>
        </w:rPr>
        <w:t>igations</w:t>
      </w:r>
      <w:r w:rsidR="0076704A" w:rsidRPr="4768F9C0">
        <w:rPr>
          <w:rFonts w:cs="Arial"/>
        </w:rPr>
        <w:t xml:space="preserve"> including reporting and compliance</w:t>
      </w:r>
    </w:p>
    <w:p w14:paraId="5A70E30D" w14:textId="41E5E980" w:rsidR="008C199F" w:rsidRPr="007806DA" w:rsidRDefault="006A3AEF" w:rsidP="00994241">
      <w:pPr>
        <w:pStyle w:val="NumberedList1"/>
        <w:spacing w:before="0"/>
        <w:rPr>
          <w:rFonts w:cs="Arial"/>
        </w:rPr>
      </w:pPr>
      <w:r w:rsidRPr="4768F9C0">
        <w:rPr>
          <w:rFonts w:cs="Arial"/>
        </w:rPr>
        <w:t>arrangements for repayment of the scholarship if obligations are not met.</w:t>
      </w:r>
    </w:p>
    <w:p w14:paraId="4383D893" w14:textId="41EB00D8" w:rsidR="00E07DCF" w:rsidRPr="000B1F7D" w:rsidRDefault="001F6E1C" w:rsidP="00BF5C39">
      <w:pPr>
        <w:pStyle w:val="NumberedList1"/>
        <w:numPr>
          <w:ilvl w:val="0"/>
          <w:numId w:val="0"/>
        </w:numPr>
      </w:pPr>
      <w:r>
        <w:t xml:space="preserve">Scholarship Agreements will need to be signed and returned to the </w:t>
      </w:r>
      <w:r w:rsidRPr="00C45088">
        <w:t xml:space="preserve">Department </w:t>
      </w:r>
      <w:r w:rsidR="00E07DCF" w:rsidRPr="00C45088">
        <w:t xml:space="preserve">within </w:t>
      </w:r>
      <w:r w:rsidR="001778A2" w:rsidRPr="00C45088">
        <w:t>2</w:t>
      </w:r>
      <w:r w:rsidR="008A19A2">
        <w:t>8</w:t>
      </w:r>
      <w:r w:rsidR="00E07DCF" w:rsidRPr="00C45088">
        <w:t xml:space="preserve"> days</w:t>
      </w:r>
      <w:r w:rsidR="001778A2" w:rsidRPr="00C45088">
        <w:t xml:space="preserve"> </w:t>
      </w:r>
      <w:r w:rsidR="00C45088">
        <w:t>of</w:t>
      </w:r>
      <w:r w:rsidR="00C45088" w:rsidRPr="00C45088">
        <w:t xml:space="preserve"> </w:t>
      </w:r>
      <w:r w:rsidR="000F02ED">
        <w:t xml:space="preserve">receipt of the </w:t>
      </w:r>
      <w:r w:rsidR="008A19A2">
        <w:t>Conditional Offer</w:t>
      </w:r>
      <w:r w:rsidR="00E07DCF" w:rsidRPr="00C45088">
        <w:t>.</w:t>
      </w:r>
      <w:r w:rsidR="00E07DCF">
        <w:t xml:space="preserve"> </w:t>
      </w:r>
    </w:p>
    <w:p w14:paraId="5710C12F" w14:textId="1A2AAFF7" w:rsidR="00443C29" w:rsidRDefault="00C10E34" w:rsidP="00242245">
      <w:r>
        <w:t xml:space="preserve">If a </w:t>
      </w:r>
      <w:r w:rsidR="000D5F2A">
        <w:t>r</w:t>
      </w:r>
      <w:r w:rsidR="00857614">
        <w:t>ecipient</w:t>
      </w:r>
      <w:r>
        <w:t xml:space="preserve"> fails to </w:t>
      </w:r>
      <w:r w:rsidR="007200C7" w:rsidRPr="00C01E09">
        <w:t xml:space="preserve">return the </w:t>
      </w:r>
      <w:r w:rsidR="001E70EC" w:rsidRPr="00C01E09">
        <w:t>signed</w:t>
      </w:r>
      <w:r w:rsidR="00CA2B66" w:rsidRPr="00C01E09">
        <w:t xml:space="preserve"> agreement within the required timeframe</w:t>
      </w:r>
      <w:r w:rsidR="000B11AA" w:rsidRPr="00C01E09">
        <w:t xml:space="preserve"> or fails</w:t>
      </w:r>
      <w:r>
        <w:t xml:space="preserve"> </w:t>
      </w:r>
      <w:r w:rsidR="002267F0">
        <w:t>to</w:t>
      </w:r>
      <w:r>
        <w:t xml:space="preserve"> meet the obligations of the Scholarship Agreement, the </w:t>
      </w:r>
      <w:r w:rsidR="00602EBC">
        <w:t xml:space="preserve">Department </w:t>
      </w:r>
      <w:r>
        <w:t xml:space="preserve">may terminate the Scholarship Agreement. </w:t>
      </w:r>
    </w:p>
    <w:p w14:paraId="6E53ABB9" w14:textId="6F3F03EF" w:rsidR="009143F9" w:rsidRDefault="009143F9" w:rsidP="00242245">
      <w:pPr>
        <w:rPr>
          <w:rFonts w:cs="Arial"/>
        </w:rPr>
      </w:pPr>
      <w:r w:rsidRPr="00E76422">
        <w:rPr>
          <w:rFonts w:cs="Arial"/>
          <w:lang w:eastAsia="en-AU"/>
        </w:rPr>
        <w:t xml:space="preserve">Where a </w:t>
      </w:r>
      <w:r w:rsidR="00597509">
        <w:rPr>
          <w:rFonts w:cs="Arial"/>
          <w:lang w:eastAsia="en-AU"/>
        </w:rPr>
        <w:t xml:space="preserve">recipient </w:t>
      </w:r>
      <w:r w:rsidRPr="00E76422">
        <w:rPr>
          <w:rFonts w:cs="Arial"/>
          <w:lang w:eastAsia="en-AU"/>
        </w:rPr>
        <w:t xml:space="preserve">fails to meet the obligations of the </w:t>
      </w:r>
      <w:r w:rsidR="00602EBC">
        <w:rPr>
          <w:rFonts w:cs="Arial"/>
          <w:lang w:eastAsia="en-AU"/>
        </w:rPr>
        <w:t>S</w:t>
      </w:r>
      <w:r w:rsidR="00602EBC" w:rsidRPr="7D0CE1BA">
        <w:rPr>
          <w:rFonts w:cs="Arial"/>
          <w:lang w:eastAsia="en-AU"/>
        </w:rPr>
        <w:t xml:space="preserve">cholarship </w:t>
      </w:r>
      <w:r w:rsidR="00602EBC">
        <w:rPr>
          <w:rFonts w:cs="Arial"/>
          <w:lang w:eastAsia="en-AU"/>
        </w:rPr>
        <w:t>A</w:t>
      </w:r>
      <w:r w:rsidR="00602EBC" w:rsidRPr="7D0CE1BA">
        <w:rPr>
          <w:rFonts w:cs="Arial"/>
          <w:lang w:eastAsia="en-AU"/>
        </w:rPr>
        <w:t>greement</w:t>
      </w:r>
      <w:r w:rsidRPr="00E76422">
        <w:rPr>
          <w:rFonts w:cs="Arial"/>
          <w:lang w:eastAsia="en-AU"/>
        </w:rPr>
        <w:t xml:space="preserve">, </w:t>
      </w:r>
      <w:r w:rsidRPr="00E76422">
        <w:rPr>
          <w:rFonts w:cs="Arial"/>
        </w:rPr>
        <w:t>the</w:t>
      </w:r>
      <w:r w:rsidRPr="00E76422">
        <w:rPr>
          <w:rFonts w:cs="Arial"/>
          <w:lang w:eastAsia="en-AU"/>
        </w:rPr>
        <w:t xml:space="preserve"> </w:t>
      </w:r>
      <w:r w:rsidR="00602EBC">
        <w:rPr>
          <w:rFonts w:cs="Arial"/>
        </w:rPr>
        <w:t xml:space="preserve">Department </w:t>
      </w:r>
      <w:r w:rsidRPr="00E76422">
        <w:rPr>
          <w:rFonts w:cs="Arial"/>
          <w:lang w:eastAsia="en-AU"/>
        </w:rPr>
        <w:t>may</w:t>
      </w:r>
      <w:r w:rsidRPr="00E76422">
        <w:rPr>
          <w:rFonts w:cs="Arial"/>
        </w:rPr>
        <w:t xml:space="preserve"> </w:t>
      </w:r>
      <w:r w:rsidR="013D46D5" w:rsidRPr="7F0CE45C">
        <w:rPr>
          <w:rFonts w:cs="Arial"/>
        </w:rPr>
        <w:t>require</w:t>
      </w:r>
      <w:r w:rsidR="617E8205" w:rsidRPr="7F0CE45C">
        <w:rPr>
          <w:rFonts w:cs="Arial"/>
        </w:rPr>
        <w:t xml:space="preserve"> </w:t>
      </w:r>
      <w:r w:rsidR="013D46D5" w:rsidRPr="7F0CE45C">
        <w:rPr>
          <w:rFonts w:cs="Arial"/>
        </w:rPr>
        <w:t xml:space="preserve">the </w:t>
      </w:r>
      <w:r w:rsidR="006C2484">
        <w:rPr>
          <w:rFonts w:cs="Arial"/>
        </w:rPr>
        <w:t xml:space="preserve">repayment of </w:t>
      </w:r>
      <w:r w:rsidR="00C15B7D">
        <w:rPr>
          <w:rFonts w:cs="Arial"/>
        </w:rPr>
        <w:t xml:space="preserve">either all or a proportion of the </w:t>
      </w:r>
      <w:r w:rsidR="006C2484">
        <w:rPr>
          <w:rFonts w:cs="Arial"/>
        </w:rPr>
        <w:t>scholarship amount</w:t>
      </w:r>
      <w:r w:rsidR="00C15B7D">
        <w:rPr>
          <w:rFonts w:cs="Arial"/>
        </w:rPr>
        <w:t xml:space="preserve"> (refer to </w:t>
      </w:r>
      <w:r w:rsidR="007E1284">
        <w:rPr>
          <w:rFonts w:cs="Arial"/>
        </w:rPr>
        <w:t xml:space="preserve">section </w:t>
      </w:r>
      <w:r w:rsidR="00B34677">
        <w:rPr>
          <w:rFonts w:cs="Arial"/>
        </w:rPr>
        <w:t>11</w:t>
      </w:r>
      <w:r w:rsidR="00C15B7D">
        <w:rPr>
          <w:rFonts w:cs="Arial"/>
        </w:rPr>
        <w:t>)</w:t>
      </w:r>
      <w:r w:rsidRPr="00E76422">
        <w:rPr>
          <w:rFonts w:cs="Arial"/>
        </w:rPr>
        <w:t xml:space="preserve">. </w:t>
      </w:r>
    </w:p>
    <w:p w14:paraId="2EA01375" w14:textId="4B437E49" w:rsidR="002451AF" w:rsidRPr="00030A86" w:rsidRDefault="002451AF" w:rsidP="00E26429">
      <w:pPr>
        <w:pStyle w:val="Heading1"/>
        <w:ind w:left="578" w:hanging="578"/>
        <w:rPr>
          <w:sz w:val="36"/>
          <w:szCs w:val="36"/>
        </w:rPr>
      </w:pPr>
      <w:bookmarkStart w:id="99" w:name="_Toc150932580"/>
      <w:r w:rsidRPr="05D23A91">
        <w:rPr>
          <w:sz w:val="36"/>
          <w:szCs w:val="36"/>
        </w:rPr>
        <w:t>Reporting</w:t>
      </w:r>
      <w:r w:rsidR="00F51852" w:rsidRPr="05D23A91">
        <w:rPr>
          <w:sz w:val="36"/>
          <w:szCs w:val="36"/>
        </w:rPr>
        <w:t xml:space="preserve"> and </w:t>
      </w:r>
      <w:r w:rsidR="00233E23">
        <w:rPr>
          <w:sz w:val="36"/>
          <w:szCs w:val="36"/>
        </w:rPr>
        <w:t>C</w:t>
      </w:r>
      <w:r w:rsidR="00F51852" w:rsidRPr="05D23A91">
        <w:rPr>
          <w:sz w:val="36"/>
          <w:szCs w:val="36"/>
        </w:rPr>
        <w:t>ompliance</w:t>
      </w:r>
      <w:bookmarkEnd w:id="99"/>
    </w:p>
    <w:p w14:paraId="4DC6E88A" w14:textId="5EA3C418" w:rsidR="00172BCE" w:rsidRDefault="00857614" w:rsidP="00D06373">
      <w:pPr>
        <w:rPr>
          <w:rFonts w:cs="Arial"/>
        </w:rPr>
      </w:pPr>
      <w:r>
        <w:rPr>
          <w:rFonts w:cs="Arial"/>
        </w:rPr>
        <w:t>Recipient</w:t>
      </w:r>
      <w:r w:rsidR="00086E69">
        <w:rPr>
          <w:rFonts w:cs="Arial"/>
        </w:rPr>
        <w:t>s will be required to report annually</w:t>
      </w:r>
      <w:r w:rsidR="000C679B">
        <w:rPr>
          <w:rFonts w:cs="Arial"/>
        </w:rPr>
        <w:t xml:space="preserve"> </w:t>
      </w:r>
      <w:r w:rsidR="002723FE">
        <w:rPr>
          <w:rFonts w:cs="Arial"/>
        </w:rPr>
        <w:t>to confirm they are meeting</w:t>
      </w:r>
      <w:r w:rsidR="000C679B">
        <w:rPr>
          <w:rFonts w:cs="Arial"/>
        </w:rPr>
        <w:t xml:space="preserve"> scholarship obligations</w:t>
      </w:r>
      <w:r w:rsidR="00172BCE">
        <w:rPr>
          <w:rFonts w:cs="Arial"/>
        </w:rPr>
        <w:t>.</w:t>
      </w:r>
    </w:p>
    <w:p w14:paraId="2B4C3743" w14:textId="57E838BA" w:rsidR="00086E69" w:rsidRDefault="00857614" w:rsidP="00D06373">
      <w:pPr>
        <w:rPr>
          <w:rFonts w:cs="Arial"/>
        </w:rPr>
      </w:pPr>
      <w:r>
        <w:rPr>
          <w:rFonts w:cs="Arial"/>
        </w:rPr>
        <w:t>Recipient</w:t>
      </w:r>
      <w:r w:rsidR="003752F5">
        <w:rPr>
          <w:rFonts w:cs="Arial"/>
        </w:rPr>
        <w:t xml:space="preserve">s </w:t>
      </w:r>
      <w:r w:rsidR="00086E69">
        <w:rPr>
          <w:rFonts w:cs="Arial"/>
        </w:rPr>
        <w:t>will also be required to notify the Department of any changes to their circumstances that affect their obligations.</w:t>
      </w:r>
    </w:p>
    <w:p w14:paraId="34E9C89D" w14:textId="18203D7F" w:rsidR="00332F36" w:rsidRDefault="00332F36" w:rsidP="00D06373">
      <w:pPr>
        <w:rPr>
          <w:rFonts w:cs="Arial"/>
        </w:rPr>
      </w:pPr>
      <w:r>
        <w:rPr>
          <w:rFonts w:cs="Arial"/>
        </w:rPr>
        <w:t>The Department will provide clear timeframes for submission of evidence</w:t>
      </w:r>
      <w:r w:rsidR="00080559">
        <w:rPr>
          <w:rFonts w:cs="Arial"/>
        </w:rPr>
        <w:t xml:space="preserve"> and reporting. </w:t>
      </w:r>
    </w:p>
    <w:p w14:paraId="16E1CD68" w14:textId="1A4328CA" w:rsidR="007C17F3" w:rsidRDefault="007C17F3" w:rsidP="00E26429">
      <w:pPr>
        <w:pStyle w:val="Heading2"/>
        <w:ind w:left="635" w:hanging="635"/>
        <w:rPr>
          <w:rFonts w:cs="Arial"/>
        </w:rPr>
      </w:pPr>
      <w:bookmarkStart w:id="100" w:name="_Toc150932581"/>
      <w:r>
        <w:rPr>
          <w:rFonts w:cs="Arial"/>
        </w:rPr>
        <w:lastRenderedPageBreak/>
        <w:t xml:space="preserve">Reporting – </w:t>
      </w:r>
      <w:r w:rsidR="00233E23">
        <w:rPr>
          <w:rFonts w:cs="Arial"/>
        </w:rPr>
        <w:t>D</w:t>
      </w:r>
      <w:r>
        <w:rPr>
          <w:rFonts w:cs="Arial"/>
        </w:rPr>
        <w:t xml:space="preserve">uring ITE </w:t>
      </w:r>
      <w:r w:rsidR="00233E23">
        <w:rPr>
          <w:rFonts w:cs="Arial"/>
        </w:rPr>
        <w:t>P</w:t>
      </w:r>
      <w:r>
        <w:rPr>
          <w:rFonts w:cs="Arial"/>
        </w:rPr>
        <w:t>rogram</w:t>
      </w:r>
      <w:bookmarkEnd w:id="100"/>
    </w:p>
    <w:p w14:paraId="5FA9931C" w14:textId="35DBD570" w:rsidR="00933F85" w:rsidRDefault="003E543D" w:rsidP="00D06373">
      <w:pPr>
        <w:rPr>
          <w:rFonts w:cs="Arial"/>
        </w:rPr>
      </w:pPr>
      <w:r w:rsidRPr="529BD471">
        <w:rPr>
          <w:rFonts w:cs="Arial"/>
        </w:rPr>
        <w:t xml:space="preserve">In accepting a scholarship, </w:t>
      </w:r>
      <w:r w:rsidR="00857614" w:rsidRPr="529BD471">
        <w:rPr>
          <w:rFonts w:cs="Arial"/>
        </w:rPr>
        <w:t>recipient</w:t>
      </w:r>
      <w:r w:rsidRPr="529BD471">
        <w:rPr>
          <w:rFonts w:cs="Arial"/>
        </w:rPr>
        <w:t xml:space="preserve">s must provide proof of enrolment in an </w:t>
      </w:r>
      <w:r w:rsidR="0014053F" w:rsidRPr="529BD471">
        <w:rPr>
          <w:rFonts w:cs="Arial"/>
        </w:rPr>
        <w:t>e</w:t>
      </w:r>
      <w:r w:rsidRPr="529BD471">
        <w:rPr>
          <w:rFonts w:cs="Arial"/>
        </w:rPr>
        <w:t xml:space="preserve">ligible </w:t>
      </w:r>
      <w:r w:rsidR="0014053F" w:rsidRPr="529BD471">
        <w:rPr>
          <w:rFonts w:cs="Arial"/>
        </w:rPr>
        <w:t>c</w:t>
      </w:r>
      <w:r w:rsidRPr="529BD471">
        <w:rPr>
          <w:rFonts w:cs="Arial"/>
        </w:rPr>
        <w:t>ourse</w:t>
      </w:r>
      <w:r w:rsidR="00DA3B02" w:rsidRPr="529BD471">
        <w:rPr>
          <w:rFonts w:cs="Arial"/>
        </w:rPr>
        <w:t xml:space="preserve"> of </w:t>
      </w:r>
      <w:r w:rsidR="0014053F" w:rsidRPr="529BD471">
        <w:rPr>
          <w:rFonts w:cs="Arial"/>
        </w:rPr>
        <w:t>s</w:t>
      </w:r>
      <w:r w:rsidR="00DA3B02" w:rsidRPr="529BD471">
        <w:rPr>
          <w:rFonts w:cs="Arial"/>
        </w:rPr>
        <w:t>tudy</w:t>
      </w:r>
      <w:r w:rsidR="009E4553" w:rsidRPr="529BD471">
        <w:rPr>
          <w:rFonts w:cs="Arial"/>
        </w:rPr>
        <w:t xml:space="preserve"> </w:t>
      </w:r>
      <w:r w:rsidR="003752F5" w:rsidRPr="529BD471">
        <w:rPr>
          <w:rFonts w:cs="Arial"/>
        </w:rPr>
        <w:t xml:space="preserve">to the Department </w:t>
      </w:r>
      <w:r w:rsidR="009E4553" w:rsidRPr="529BD471">
        <w:rPr>
          <w:rFonts w:cs="Arial"/>
        </w:rPr>
        <w:t>once available.</w:t>
      </w:r>
    </w:p>
    <w:p w14:paraId="4ED3C306" w14:textId="17B52BDF" w:rsidR="009E4553" w:rsidRDefault="00857614" w:rsidP="00D06373">
      <w:pPr>
        <w:rPr>
          <w:rFonts w:cs="Arial"/>
        </w:rPr>
      </w:pPr>
      <w:r>
        <w:rPr>
          <w:rFonts w:cs="Arial"/>
        </w:rPr>
        <w:t>Recipient</w:t>
      </w:r>
      <w:r w:rsidR="009E4553">
        <w:rPr>
          <w:rFonts w:cs="Arial"/>
        </w:rPr>
        <w:t>s will then be required to report annually</w:t>
      </w:r>
      <w:r w:rsidR="003752F5">
        <w:rPr>
          <w:rFonts w:cs="Arial"/>
        </w:rPr>
        <w:t xml:space="preserve"> to the Department</w:t>
      </w:r>
      <w:r w:rsidR="009E4553">
        <w:rPr>
          <w:rFonts w:cs="Arial"/>
        </w:rPr>
        <w:t xml:space="preserve"> </w:t>
      </w:r>
      <w:r w:rsidR="00DA3B02">
        <w:rPr>
          <w:rFonts w:cs="Arial"/>
        </w:rPr>
        <w:t xml:space="preserve">on their continued enrolment in an </w:t>
      </w:r>
      <w:r w:rsidR="0014053F">
        <w:rPr>
          <w:rFonts w:cs="Arial"/>
        </w:rPr>
        <w:t>eligible course of study</w:t>
      </w:r>
      <w:r w:rsidR="00DA3B02">
        <w:rPr>
          <w:rFonts w:cs="Arial"/>
        </w:rPr>
        <w:t>.</w:t>
      </w:r>
    </w:p>
    <w:p w14:paraId="049DF379" w14:textId="458BD1BC" w:rsidR="00E3264D" w:rsidRPr="006C2484" w:rsidRDefault="00857614" w:rsidP="00E3264D">
      <w:r>
        <w:rPr>
          <w:rFonts w:cs="Arial"/>
        </w:rPr>
        <w:t>Recipient</w:t>
      </w:r>
      <w:r w:rsidR="00E3264D" w:rsidRPr="699B2B20">
        <w:rPr>
          <w:rFonts w:cs="Arial"/>
        </w:rPr>
        <w:t xml:space="preserve">s will be required to demonstrate acceptance into an accredited ITE program and </w:t>
      </w:r>
      <w:r w:rsidR="00E3264D">
        <w:rPr>
          <w:rFonts w:cs="Arial"/>
        </w:rPr>
        <w:t xml:space="preserve">full-time </w:t>
      </w:r>
      <w:r w:rsidR="00E3264D" w:rsidRPr="699B2B20">
        <w:rPr>
          <w:rFonts w:cs="Arial"/>
        </w:rPr>
        <w:t>study commencement and continuation before a</w:t>
      </w:r>
      <w:r w:rsidR="001D0F92">
        <w:rPr>
          <w:rFonts w:cs="Arial"/>
        </w:rPr>
        <w:t>ny</w:t>
      </w:r>
      <w:r w:rsidR="00E3264D" w:rsidRPr="699B2B20">
        <w:rPr>
          <w:rFonts w:cs="Arial"/>
        </w:rPr>
        <w:t xml:space="preserve"> scholarship payment will be made.</w:t>
      </w:r>
    </w:p>
    <w:p w14:paraId="4315FE95" w14:textId="337BB363" w:rsidR="006123EA" w:rsidRDefault="006123EA" w:rsidP="006123EA">
      <w:r w:rsidRPr="000B1F7D">
        <w:t xml:space="preserve">If there are unreasonable delays by a </w:t>
      </w:r>
      <w:r w:rsidR="00C01E09">
        <w:t>r</w:t>
      </w:r>
      <w:r w:rsidR="00857614">
        <w:t>ecipient</w:t>
      </w:r>
      <w:r w:rsidRPr="000B1F7D">
        <w:t xml:space="preserve"> in </w:t>
      </w:r>
      <w:r>
        <w:t>submitting evidence</w:t>
      </w:r>
      <w:r w:rsidRPr="000B1F7D">
        <w:t xml:space="preserve">, the </w:t>
      </w:r>
      <w:r w:rsidR="00BA2E83">
        <w:t>s</w:t>
      </w:r>
      <w:r w:rsidRPr="000B1F7D">
        <w:t>cholarship may be withdrawn</w:t>
      </w:r>
      <w:r>
        <w:t>.</w:t>
      </w:r>
    </w:p>
    <w:p w14:paraId="7D3C58D9" w14:textId="3348C258" w:rsidR="008320D5" w:rsidRDefault="000D2214" w:rsidP="00E26429">
      <w:pPr>
        <w:pStyle w:val="Heading2"/>
        <w:ind w:left="635" w:hanging="635"/>
        <w:rPr>
          <w:rFonts w:cs="Arial"/>
        </w:rPr>
      </w:pPr>
      <w:r>
        <w:rPr>
          <w:rFonts w:cs="Arial"/>
        </w:rPr>
        <w:t xml:space="preserve"> </w:t>
      </w:r>
      <w:bookmarkStart w:id="101" w:name="_Toc150932582"/>
      <w:r w:rsidR="008320D5">
        <w:rPr>
          <w:rFonts w:cs="Arial"/>
        </w:rPr>
        <w:t xml:space="preserve">Reporting – Commitment to </w:t>
      </w:r>
      <w:r w:rsidR="00CA2ECA">
        <w:rPr>
          <w:rFonts w:cs="Arial"/>
        </w:rPr>
        <w:t>T</w:t>
      </w:r>
      <w:r w:rsidR="008320D5">
        <w:rPr>
          <w:rFonts w:cs="Arial"/>
        </w:rPr>
        <w:t>each</w:t>
      </w:r>
      <w:bookmarkEnd w:id="101"/>
      <w:r w:rsidR="008320D5">
        <w:rPr>
          <w:rFonts w:cs="Arial"/>
        </w:rPr>
        <w:t xml:space="preserve"> </w:t>
      </w:r>
    </w:p>
    <w:p w14:paraId="47627FB3" w14:textId="32E7AD29" w:rsidR="00F95E33" w:rsidRDefault="008320D5" w:rsidP="00211132">
      <w:pPr>
        <w:rPr>
          <w:rFonts w:cs="Arial"/>
        </w:rPr>
      </w:pPr>
      <w:r>
        <w:rPr>
          <w:rFonts w:cs="Arial"/>
        </w:rPr>
        <w:t xml:space="preserve">In the final year of study, </w:t>
      </w:r>
      <w:r w:rsidR="00AC61F0">
        <w:rPr>
          <w:rFonts w:cs="Arial"/>
        </w:rPr>
        <w:t>r</w:t>
      </w:r>
      <w:r w:rsidR="00857614">
        <w:rPr>
          <w:rFonts w:cs="Arial"/>
        </w:rPr>
        <w:t>ecipient</w:t>
      </w:r>
      <w:r>
        <w:rPr>
          <w:rFonts w:cs="Arial"/>
        </w:rPr>
        <w:t xml:space="preserve">s </w:t>
      </w:r>
      <w:r w:rsidR="007F36F6">
        <w:rPr>
          <w:rFonts w:cs="Arial"/>
        </w:rPr>
        <w:t>will be required to complete a ‘Plan to Teach’</w:t>
      </w:r>
      <w:r w:rsidR="005E23F0">
        <w:rPr>
          <w:rFonts w:cs="Arial"/>
        </w:rPr>
        <w:t xml:space="preserve"> using the provided template</w:t>
      </w:r>
      <w:r w:rsidR="00F31736">
        <w:rPr>
          <w:rFonts w:cs="Arial"/>
        </w:rPr>
        <w:t xml:space="preserve">. </w:t>
      </w:r>
    </w:p>
    <w:p w14:paraId="4C652862" w14:textId="61B15CF7" w:rsidR="00613FAF" w:rsidRDefault="00F95E33" w:rsidP="00211132">
      <w:pPr>
        <w:rPr>
          <w:rFonts w:cs="Arial"/>
        </w:rPr>
      </w:pPr>
      <w:r>
        <w:rPr>
          <w:rFonts w:cs="Arial"/>
        </w:rPr>
        <w:t>The</w:t>
      </w:r>
      <w:r w:rsidR="00F31736">
        <w:rPr>
          <w:rFonts w:cs="Arial"/>
        </w:rPr>
        <w:t xml:space="preserve"> </w:t>
      </w:r>
      <w:r w:rsidR="00E2690A">
        <w:rPr>
          <w:rFonts w:cs="Arial"/>
        </w:rPr>
        <w:t xml:space="preserve">plan will communicate their preferred and intended employment plans, steps already taken to obtain employment and any obstacles they are experiencing in seeking a teaching position, to complete their </w:t>
      </w:r>
      <w:r w:rsidR="001E5DB5">
        <w:rPr>
          <w:rFonts w:cs="Arial"/>
        </w:rPr>
        <w:t>c</w:t>
      </w:r>
      <w:r w:rsidR="00E2690A">
        <w:rPr>
          <w:rFonts w:cs="Arial"/>
        </w:rPr>
        <w:t xml:space="preserve">ommitment to </w:t>
      </w:r>
      <w:r w:rsidR="001E5DB5">
        <w:rPr>
          <w:rFonts w:cs="Arial"/>
        </w:rPr>
        <w:t>t</w:t>
      </w:r>
      <w:r w:rsidR="00E2690A">
        <w:rPr>
          <w:rFonts w:cs="Arial"/>
        </w:rPr>
        <w:t>each.</w:t>
      </w:r>
      <w:r w:rsidR="003655D2">
        <w:rPr>
          <w:rFonts w:cs="Arial"/>
        </w:rPr>
        <w:t xml:space="preserve"> </w:t>
      </w:r>
    </w:p>
    <w:p w14:paraId="76F088F6" w14:textId="2F07F1BD" w:rsidR="00E2690A" w:rsidRDefault="003655D2" w:rsidP="00211132">
      <w:pPr>
        <w:rPr>
          <w:rFonts w:cs="Arial"/>
        </w:rPr>
      </w:pPr>
      <w:r>
        <w:rPr>
          <w:rFonts w:cs="Arial"/>
        </w:rPr>
        <w:t xml:space="preserve">With the consent of the </w:t>
      </w:r>
      <w:r w:rsidR="00E21F9A">
        <w:rPr>
          <w:rFonts w:cs="Arial"/>
        </w:rPr>
        <w:t>r</w:t>
      </w:r>
      <w:r w:rsidR="00857614">
        <w:rPr>
          <w:rFonts w:cs="Arial"/>
        </w:rPr>
        <w:t>ecipient</w:t>
      </w:r>
      <w:r>
        <w:rPr>
          <w:rFonts w:cs="Arial"/>
        </w:rPr>
        <w:t xml:space="preserve">, </w:t>
      </w:r>
      <w:r w:rsidR="0061094B">
        <w:rPr>
          <w:rFonts w:cs="Arial"/>
        </w:rPr>
        <w:t xml:space="preserve">contact details will be provided to the relevant state or territory education </w:t>
      </w:r>
      <w:r w:rsidR="00614C4D">
        <w:rPr>
          <w:rFonts w:cs="Arial"/>
        </w:rPr>
        <w:t>department</w:t>
      </w:r>
      <w:r w:rsidR="00E1272E">
        <w:rPr>
          <w:rFonts w:cs="Arial"/>
        </w:rPr>
        <w:t>,</w:t>
      </w:r>
      <w:r w:rsidR="00614C4D">
        <w:rPr>
          <w:rFonts w:cs="Arial"/>
        </w:rPr>
        <w:t xml:space="preserve"> </w:t>
      </w:r>
      <w:r w:rsidR="0061094B">
        <w:rPr>
          <w:rFonts w:cs="Arial"/>
        </w:rPr>
        <w:t xml:space="preserve">to assist with </w:t>
      </w:r>
      <w:r w:rsidR="00275A0D">
        <w:rPr>
          <w:rFonts w:cs="Arial"/>
        </w:rPr>
        <w:t>seeking employment opportunities.</w:t>
      </w:r>
      <w:r w:rsidR="00BA1BD3">
        <w:rPr>
          <w:rFonts w:cs="Arial"/>
        </w:rPr>
        <w:t xml:space="preserve"> Consenting to </w:t>
      </w:r>
      <w:r w:rsidR="00BD6D37">
        <w:rPr>
          <w:rFonts w:cs="Arial"/>
        </w:rPr>
        <w:t xml:space="preserve">providing </w:t>
      </w:r>
      <w:r w:rsidR="00BA1BD3">
        <w:rPr>
          <w:rFonts w:cs="Arial"/>
        </w:rPr>
        <w:t>contact</w:t>
      </w:r>
      <w:r w:rsidR="00BD6D37">
        <w:rPr>
          <w:rFonts w:cs="Arial"/>
        </w:rPr>
        <w:t xml:space="preserve"> details</w:t>
      </w:r>
      <w:r w:rsidR="00E10279">
        <w:rPr>
          <w:rFonts w:cs="Arial"/>
        </w:rPr>
        <w:t xml:space="preserve"> to state or territory education departments</w:t>
      </w:r>
      <w:r w:rsidR="00E1272E">
        <w:rPr>
          <w:rFonts w:cs="Arial"/>
        </w:rPr>
        <w:t xml:space="preserve"> </w:t>
      </w:r>
      <w:r w:rsidR="00BD6D37">
        <w:rPr>
          <w:rFonts w:cs="Arial"/>
        </w:rPr>
        <w:t xml:space="preserve">does not guarantee employment. </w:t>
      </w:r>
    </w:p>
    <w:p w14:paraId="0BCBB739" w14:textId="5CB2D16F" w:rsidR="009348A0" w:rsidRPr="000F7705" w:rsidRDefault="009348A0" w:rsidP="00DB6E2B">
      <w:pPr>
        <w:rPr>
          <w:rFonts w:cs="Arial"/>
          <w:sz w:val="18"/>
          <w:szCs w:val="18"/>
        </w:rPr>
      </w:pPr>
      <w:r w:rsidRPr="00F2510A">
        <w:rPr>
          <w:rFonts w:cs="Arial"/>
        </w:rPr>
        <w:t xml:space="preserve">Once a </w:t>
      </w:r>
      <w:r w:rsidR="00AC61F0">
        <w:rPr>
          <w:rFonts w:cs="Arial"/>
        </w:rPr>
        <w:t>r</w:t>
      </w:r>
      <w:r w:rsidR="00857614">
        <w:rPr>
          <w:rFonts w:cs="Arial"/>
        </w:rPr>
        <w:t>ecipient</w:t>
      </w:r>
      <w:r w:rsidRPr="00F2510A">
        <w:rPr>
          <w:rFonts w:cs="Arial"/>
        </w:rPr>
        <w:t xml:space="preserve"> </w:t>
      </w:r>
      <w:r w:rsidR="00933507">
        <w:rPr>
          <w:rFonts w:cs="Arial"/>
        </w:rPr>
        <w:t xml:space="preserve">is employed as a teacher, </w:t>
      </w:r>
      <w:r w:rsidR="00587A7B">
        <w:rPr>
          <w:rFonts w:cs="Arial"/>
        </w:rPr>
        <w:t>evidence of employment must be submitted to the Department</w:t>
      </w:r>
      <w:r w:rsidR="00CA683E">
        <w:rPr>
          <w:rFonts w:cs="Arial"/>
        </w:rPr>
        <w:t xml:space="preserve"> to monitor progress towards the </w:t>
      </w:r>
      <w:r w:rsidR="005133F8">
        <w:rPr>
          <w:rFonts w:cs="Arial"/>
        </w:rPr>
        <w:t>c</w:t>
      </w:r>
      <w:r w:rsidR="00CA683E">
        <w:rPr>
          <w:rFonts w:cs="Arial"/>
        </w:rPr>
        <w:t xml:space="preserve">ommitment to </w:t>
      </w:r>
      <w:r w:rsidR="005133F8">
        <w:rPr>
          <w:rFonts w:cs="Arial"/>
        </w:rPr>
        <w:t>t</w:t>
      </w:r>
      <w:r w:rsidR="00CA683E">
        <w:rPr>
          <w:rFonts w:cs="Arial"/>
        </w:rPr>
        <w:t>each obligation</w:t>
      </w:r>
      <w:r w:rsidR="00587A7B">
        <w:rPr>
          <w:rFonts w:cs="Arial"/>
        </w:rPr>
        <w:t xml:space="preserve">. </w:t>
      </w:r>
      <w:r w:rsidR="009E3C19">
        <w:rPr>
          <w:rFonts w:cs="Arial"/>
        </w:rPr>
        <w:t>Acceptable evidence</w:t>
      </w:r>
      <w:r w:rsidR="005D0888">
        <w:rPr>
          <w:rFonts w:cs="Arial"/>
        </w:rPr>
        <w:t xml:space="preserve"> includes:</w:t>
      </w:r>
    </w:p>
    <w:p w14:paraId="631B9B7E" w14:textId="1FF9E26E" w:rsidR="005D0888" w:rsidRPr="00271FC6" w:rsidRDefault="00F1589C"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w:t>
      </w:r>
      <w:r w:rsidR="00BE2F4D" w:rsidRPr="00271FC6">
        <w:rPr>
          <w:rStyle w:val="normaltextrun"/>
          <w:rFonts w:ascii="Arial" w:hAnsi="Arial" w:cs="Arial"/>
          <w:color w:val="000000"/>
          <w:sz w:val="22"/>
          <w:szCs w:val="22"/>
          <w:shd w:val="clear" w:color="auto" w:fill="FFFFFF"/>
        </w:rPr>
        <w:t>n employment contract</w:t>
      </w:r>
      <w:r w:rsidR="6E1C2926" w:rsidRPr="00271FC6">
        <w:rPr>
          <w:rStyle w:val="normaltextrun"/>
          <w:rFonts w:ascii="Arial" w:hAnsi="Arial" w:cs="Arial"/>
          <w:color w:val="000000"/>
          <w:sz w:val="22"/>
          <w:szCs w:val="22"/>
          <w:shd w:val="clear" w:color="auto" w:fill="FFFFFF"/>
        </w:rPr>
        <w:t xml:space="preserve"> (to demonstrate employment status)</w:t>
      </w:r>
    </w:p>
    <w:p w14:paraId="506BB4A8" w14:textId="5070543A" w:rsidR="00BE2F4D" w:rsidRPr="00271FC6" w:rsidRDefault="00F1589C"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w:t>
      </w:r>
      <w:r w:rsidR="00BE2F4D" w:rsidRPr="00271FC6">
        <w:rPr>
          <w:rStyle w:val="normaltextrun"/>
          <w:rFonts w:ascii="Arial" w:hAnsi="Arial" w:cs="Arial"/>
          <w:color w:val="000000"/>
          <w:sz w:val="22"/>
          <w:szCs w:val="22"/>
          <w:shd w:val="clear" w:color="auto" w:fill="FFFFFF"/>
        </w:rPr>
        <w:t>ayslips</w:t>
      </w:r>
      <w:r w:rsidR="4A094696" w:rsidRPr="00271FC6">
        <w:rPr>
          <w:rStyle w:val="normaltextrun"/>
          <w:rFonts w:ascii="Arial" w:hAnsi="Arial" w:cs="Arial"/>
          <w:color w:val="000000"/>
          <w:sz w:val="22"/>
          <w:szCs w:val="22"/>
          <w:shd w:val="clear" w:color="auto" w:fill="FFFFFF"/>
        </w:rPr>
        <w:t xml:space="preserve"> (to demonstrate hours worked)</w:t>
      </w:r>
    </w:p>
    <w:p w14:paraId="244A8DBC" w14:textId="005C0CBE" w:rsidR="00BE2F4D" w:rsidRPr="002F4255" w:rsidRDefault="00F1589C" w:rsidP="00994241">
      <w:pPr>
        <w:pStyle w:val="ListBullet"/>
        <w:numPr>
          <w:ilvl w:val="0"/>
          <w:numId w:val="16"/>
        </w:numPr>
        <w:spacing w:before="0" w:after="60"/>
        <w:ind w:left="357" w:hanging="357"/>
        <w:contextualSpacing w:val="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w:t>
      </w:r>
      <w:r w:rsidR="00BE2F4D" w:rsidRPr="00271FC6">
        <w:rPr>
          <w:rStyle w:val="normaltextrun"/>
          <w:rFonts w:ascii="Arial" w:hAnsi="Arial" w:cs="Arial"/>
          <w:color w:val="000000"/>
          <w:sz w:val="22"/>
          <w:szCs w:val="22"/>
          <w:shd w:val="clear" w:color="auto" w:fill="FFFFFF"/>
        </w:rPr>
        <w:t xml:space="preserve">vidence of </w:t>
      </w:r>
      <w:r w:rsidR="00613FAF">
        <w:rPr>
          <w:rStyle w:val="normaltextrun"/>
          <w:rFonts w:ascii="Arial" w:hAnsi="Arial" w:cs="Arial"/>
          <w:color w:val="000000"/>
          <w:sz w:val="22"/>
          <w:szCs w:val="22"/>
          <w:shd w:val="clear" w:color="auto" w:fill="FFFFFF"/>
        </w:rPr>
        <w:t xml:space="preserve">holding a teaching </w:t>
      </w:r>
      <w:r w:rsidR="00BE2F4D" w:rsidRPr="00271FC6">
        <w:rPr>
          <w:rStyle w:val="normaltextrun"/>
          <w:rFonts w:ascii="Arial" w:hAnsi="Arial" w:cs="Arial"/>
          <w:color w:val="000000"/>
          <w:sz w:val="22"/>
          <w:szCs w:val="22"/>
          <w:shd w:val="clear" w:color="auto" w:fill="FFFFFF"/>
        </w:rPr>
        <w:t>position</w:t>
      </w:r>
      <w:r w:rsidR="002F4255">
        <w:rPr>
          <w:rStyle w:val="normaltextrun"/>
          <w:rFonts w:ascii="Arial" w:hAnsi="Arial" w:cs="Arial"/>
          <w:color w:val="000000"/>
          <w:sz w:val="22"/>
          <w:szCs w:val="22"/>
          <w:shd w:val="clear" w:color="auto" w:fill="FFFFFF"/>
        </w:rPr>
        <w:t>.</w:t>
      </w:r>
    </w:p>
    <w:p w14:paraId="474A9F84" w14:textId="4A03D5AD" w:rsidR="00F51852" w:rsidRPr="00613FAF" w:rsidRDefault="006123EA" w:rsidP="00211132">
      <w:pPr>
        <w:rPr>
          <w:rStyle w:val="eop"/>
        </w:rPr>
      </w:pPr>
      <w:r w:rsidRPr="000B1F7D">
        <w:t xml:space="preserve">If there are unreasonable delays by a </w:t>
      </w:r>
      <w:r w:rsidR="00857614">
        <w:t>recipient</w:t>
      </w:r>
      <w:r w:rsidRPr="000B1F7D">
        <w:t xml:space="preserve"> in </w:t>
      </w:r>
      <w:r>
        <w:t>submitting evidence</w:t>
      </w:r>
      <w:r w:rsidRPr="000B1F7D">
        <w:t xml:space="preserve">, </w:t>
      </w:r>
      <w:r w:rsidR="00F62628">
        <w:t xml:space="preserve">the Department may </w:t>
      </w:r>
      <w:r w:rsidR="00F42FFF">
        <w:t>consider</w:t>
      </w:r>
      <w:r w:rsidR="005D0F28">
        <w:t xml:space="preserve"> the </w:t>
      </w:r>
      <w:r w:rsidR="001E5DB5">
        <w:t>c</w:t>
      </w:r>
      <w:r w:rsidR="005D0F28">
        <w:t xml:space="preserve">ommitment to </w:t>
      </w:r>
      <w:r w:rsidR="001E5DB5">
        <w:t>t</w:t>
      </w:r>
      <w:r w:rsidR="005D0F28">
        <w:t>each</w:t>
      </w:r>
      <w:r w:rsidR="00F42FFF">
        <w:t xml:space="preserve"> obligations are not being met and re</w:t>
      </w:r>
      <w:r w:rsidR="004C4133">
        <w:t>payment</w:t>
      </w:r>
      <w:r w:rsidR="00F42FFF">
        <w:t xml:space="preserve"> of the scholarship may be pursued</w:t>
      </w:r>
      <w:r>
        <w:t>.</w:t>
      </w:r>
    </w:p>
    <w:p w14:paraId="2A13D33C" w14:textId="598CDC8B" w:rsidR="000F7705" w:rsidRPr="006123EA" w:rsidRDefault="0037063A" w:rsidP="00E26429">
      <w:pPr>
        <w:pStyle w:val="Heading2"/>
        <w:ind w:left="635" w:hanging="635"/>
      </w:pPr>
      <w:r>
        <w:t xml:space="preserve"> </w:t>
      </w:r>
      <w:bookmarkStart w:id="102" w:name="_Toc150932583"/>
      <w:r w:rsidR="006123EA" w:rsidRPr="006123EA">
        <w:t>Compliance and Debt Recovery</w:t>
      </w:r>
      <w:bookmarkEnd w:id="102"/>
    </w:p>
    <w:p w14:paraId="77E69BFD" w14:textId="1A20B56F" w:rsidR="006123EA" w:rsidRDefault="00C81CD0" w:rsidP="00E26429">
      <w:pPr>
        <w:pStyle w:val="paragraph"/>
        <w:spacing w:before="180" w:beforeAutospacing="0" w:after="60" w:afterAutospacing="0" w:line="280" w:lineRule="atLeast"/>
        <w:textAlignment w:val="baseline"/>
        <w:rPr>
          <w:rStyle w:val="normaltextrun"/>
          <w:rFonts w:ascii="Arial" w:eastAsia="Arial" w:hAnsi="Arial" w:cs="Arial"/>
          <w:sz w:val="22"/>
          <w:szCs w:val="22"/>
          <w:lang w:eastAsia="en-US"/>
        </w:rPr>
      </w:pPr>
      <w:r w:rsidRPr="00E01DDC">
        <w:rPr>
          <w:rFonts w:ascii="Arial" w:hAnsi="Arial" w:cs="Arial"/>
          <w:sz w:val="22"/>
          <w:szCs w:val="22"/>
        </w:rPr>
        <w:t xml:space="preserve">If a </w:t>
      </w:r>
      <w:r w:rsidR="00857614">
        <w:rPr>
          <w:rFonts w:ascii="Arial" w:hAnsi="Arial" w:cs="Arial"/>
          <w:sz w:val="22"/>
          <w:szCs w:val="22"/>
        </w:rPr>
        <w:t>recipient</w:t>
      </w:r>
      <w:r w:rsidRPr="00E01DDC">
        <w:rPr>
          <w:rFonts w:ascii="Arial" w:hAnsi="Arial" w:cs="Arial"/>
          <w:sz w:val="22"/>
          <w:szCs w:val="22"/>
        </w:rPr>
        <w:t xml:space="preserve"> permanently withdraws from an ITE program prior to graduating (without an approved exemption</w:t>
      </w:r>
      <w:r w:rsidR="007E1284">
        <w:rPr>
          <w:rFonts w:ascii="Arial" w:hAnsi="Arial" w:cs="Arial"/>
          <w:sz w:val="22"/>
          <w:szCs w:val="22"/>
        </w:rPr>
        <w:t xml:space="preserve"> – refer to </w:t>
      </w:r>
      <w:r w:rsidR="0039107B">
        <w:rPr>
          <w:rFonts w:ascii="Arial" w:hAnsi="Arial" w:cs="Arial"/>
          <w:sz w:val="22"/>
          <w:szCs w:val="22"/>
        </w:rPr>
        <w:t xml:space="preserve">section </w:t>
      </w:r>
      <w:r w:rsidR="007E1284">
        <w:rPr>
          <w:rFonts w:ascii="Arial" w:hAnsi="Arial" w:cs="Arial"/>
          <w:sz w:val="22"/>
          <w:szCs w:val="22"/>
        </w:rPr>
        <w:t>11.4</w:t>
      </w:r>
      <w:r w:rsidRPr="00E01DDC">
        <w:rPr>
          <w:rFonts w:ascii="Arial" w:hAnsi="Arial" w:cs="Arial"/>
          <w:sz w:val="22"/>
          <w:szCs w:val="22"/>
        </w:rPr>
        <w:t xml:space="preserve">), the scholarship will be withdrawn, and they will be required to pay back all scholarship funding received to </w:t>
      </w:r>
      <w:r w:rsidRPr="007E1284">
        <w:rPr>
          <w:rFonts w:ascii="Arial" w:hAnsi="Arial" w:cs="Arial"/>
          <w:sz w:val="22"/>
          <w:szCs w:val="22"/>
        </w:rPr>
        <w:t>date</w:t>
      </w:r>
      <w:r w:rsidRPr="007E1284">
        <w:rPr>
          <w:rFonts w:cs="Arial"/>
        </w:rPr>
        <w:t>.</w:t>
      </w:r>
    </w:p>
    <w:p w14:paraId="2EF83918" w14:textId="73DD2F73" w:rsidR="00952EDB" w:rsidRDefault="00857614" w:rsidP="00E26429">
      <w:pPr>
        <w:pStyle w:val="paragraph"/>
        <w:spacing w:before="180" w:beforeAutospacing="0" w:after="60" w:afterAutospacing="0" w:line="280" w:lineRule="atLeast"/>
        <w:textAlignment w:val="baseline"/>
        <w:rPr>
          <w:rStyle w:val="normaltextrun"/>
          <w:rFonts w:ascii="Arial" w:hAnsi="Arial" w:cs="Arial"/>
          <w:sz w:val="22"/>
          <w:szCs w:val="22"/>
        </w:rPr>
      </w:pPr>
      <w:r>
        <w:rPr>
          <w:rStyle w:val="normaltextrun"/>
          <w:rFonts w:ascii="Arial" w:hAnsi="Arial" w:cs="Arial"/>
          <w:sz w:val="22"/>
          <w:szCs w:val="22"/>
        </w:rPr>
        <w:t>Recipient</w:t>
      </w:r>
      <w:r w:rsidR="5938441A" w:rsidRPr="7D5947DA">
        <w:rPr>
          <w:rStyle w:val="normaltextrun"/>
          <w:rFonts w:ascii="Arial" w:hAnsi="Arial" w:cs="Arial"/>
          <w:sz w:val="22"/>
          <w:szCs w:val="22"/>
        </w:rPr>
        <w:t xml:space="preserve">s who do not fulfil the </w:t>
      </w:r>
      <w:r w:rsidR="001E5DB5">
        <w:rPr>
          <w:rStyle w:val="normaltextrun"/>
          <w:rFonts w:ascii="Arial" w:hAnsi="Arial" w:cs="Arial"/>
          <w:sz w:val="22"/>
          <w:szCs w:val="22"/>
        </w:rPr>
        <w:t>c</w:t>
      </w:r>
      <w:r w:rsidR="5938441A" w:rsidRPr="7D5947DA">
        <w:rPr>
          <w:rStyle w:val="normaltextrun"/>
          <w:rFonts w:ascii="Arial" w:hAnsi="Arial" w:cs="Arial"/>
          <w:sz w:val="22"/>
          <w:szCs w:val="22"/>
        </w:rPr>
        <w:t xml:space="preserve">ommitment to </w:t>
      </w:r>
      <w:r w:rsidR="001E5DB5">
        <w:rPr>
          <w:rStyle w:val="normaltextrun"/>
          <w:rFonts w:ascii="Arial" w:hAnsi="Arial" w:cs="Arial"/>
          <w:sz w:val="22"/>
          <w:szCs w:val="22"/>
        </w:rPr>
        <w:t>t</w:t>
      </w:r>
      <w:r w:rsidR="5938441A" w:rsidRPr="7D5947DA">
        <w:rPr>
          <w:rStyle w:val="normaltextrun"/>
          <w:rFonts w:ascii="Arial" w:hAnsi="Arial" w:cs="Arial"/>
          <w:sz w:val="22"/>
          <w:szCs w:val="22"/>
        </w:rPr>
        <w:t xml:space="preserve">each obligations in the allowed 10-year period </w:t>
      </w:r>
      <w:r w:rsidR="00AB16AE">
        <w:rPr>
          <w:rStyle w:val="normaltextrun"/>
          <w:rFonts w:ascii="Arial" w:hAnsi="Arial" w:cs="Arial"/>
          <w:sz w:val="22"/>
          <w:szCs w:val="22"/>
        </w:rPr>
        <w:t>(without an approved extension or exemption</w:t>
      </w:r>
      <w:r w:rsidR="007E1284">
        <w:rPr>
          <w:rStyle w:val="normaltextrun"/>
          <w:rFonts w:ascii="Arial" w:hAnsi="Arial" w:cs="Arial"/>
          <w:sz w:val="22"/>
          <w:szCs w:val="22"/>
        </w:rPr>
        <w:t xml:space="preserve"> </w:t>
      </w:r>
      <w:r w:rsidR="00F1589C">
        <w:rPr>
          <w:rFonts w:ascii="Arial" w:hAnsi="Arial" w:cs="Arial"/>
          <w:sz w:val="22"/>
          <w:szCs w:val="22"/>
        </w:rPr>
        <w:t>–</w:t>
      </w:r>
      <w:r w:rsidR="007E1284">
        <w:rPr>
          <w:rStyle w:val="normaltextrun"/>
          <w:rFonts w:ascii="Arial" w:hAnsi="Arial" w:cs="Arial"/>
          <w:sz w:val="22"/>
          <w:szCs w:val="22"/>
        </w:rPr>
        <w:t xml:space="preserve"> </w:t>
      </w:r>
      <w:r w:rsidR="00AB16AE">
        <w:rPr>
          <w:rStyle w:val="normaltextrun"/>
          <w:rFonts w:ascii="Arial" w:hAnsi="Arial" w:cs="Arial"/>
          <w:sz w:val="22"/>
          <w:szCs w:val="22"/>
        </w:rPr>
        <w:t xml:space="preserve">refer to </w:t>
      </w:r>
      <w:r w:rsidR="005F55B6">
        <w:rPr>
          <w:rStyle w:val="normaltextrun"/>
          <w:rFonts w:ascii="Arial" w:hAnsi="Arial" w:cs="Arial"/>
          <w:sz w:val="22"/>
          <w:szCs w:val="22"/>
        </w:rPr>
        <w:t xml:space="preserve">section </w:t>
      </w:r>
      <w:r w:rsidR="00AB16AE">
        <w:rPr>
          <w:rStyle w:val="normaltextrun"/>
          <w:rFonts w:ascii="Arial" w:hAnsi="Arial" w:cs="Arial"/>
          <w:sz w:val="22"/>
          <w:szCs w:val="22"/>
        </w:rPr>
        <w:t xml:space="preserve">11.4), </w:t>
      </w:r>
      <w:r w:rsidR="5938441A" w:rsidRPr="7D5947DA">
        <w:rPr>
          <w:rStyle w:val="normaltextrun"/>
          <w:rFonts w:ascii="Arial" w:hAnsi="Arial" w:cs="Arial"/>
          <w:sz w:val="22"/>
          <w:szCs w:val="22"/>
        </w:rPr>
        <w:t>will be required to pay back</w:t>
      </w:r>
      <w:r w:rsidR="00262098">
        <w:rPr>
          <w:rStyle w:val="normaltextrun"/>
          <w:rFonts w:ascii="Arial" w:hAnsi="Arial" w:cs="Arial"/>
          <w:sz w:val="22"/>
          <w:szCs w:val="22"/>
        </w:rPr>
        <w:t xml:space="preserve"> either all or part of</w:t>
      </w:r>
      <w:r w:rsidR="5938441A" w:rsidRPr="7D5947DA">
        <w:rPr>
          <w:rStyle w:val="normaltextrun"/>
          <w:rFonts w:ascii="Arial" w:hAnsi="Arial" w:cs="Arial"/>
          <w:sz w:val="22"/>
          <w:szCs w:val="22"/>
        </w:rPr>
        <w:t xml:space="preserve"> the cost of the scholarship. </w:t>
      </w:r>
    </w:p>
    <w:p w14:paraId="167F52B8" w14:textId="18D6E94A" w:rsidR="000F7705" w:rsidRDefault="5938441A" w:rsidP="00E26429">
      <w:pPr>
        <w:pStyle w:val="paragraph"/>
        <w:spacing w:before="180" w:beforeAutospacing="0" w:after="60" w:afterAutospacing="0" w:line="280" w:lineRule="atLeast"/>
        <w:textAlignment w:val="baseline"/>
        <w:rPr>
          <w:rStyle w:val="eop"/>
          <w:rFonts w:ascii="Arial" w:eastAsia="Arial" w:hAnsi="Arial" w:cs="Arial"/>
          <w:sz w:val="22"/>
          <w:szCs w:val="22"/>
          <w:lang w:eastAsia="en-US"/>
        </w:rPr>
      </w:pPr>
      <w:r w:rsidRPr="7D5947DA">
        <w:rPr>
          <w:rStyle w:val="normaltextrun"/>
          <w:rFonts w:ascii="Arial" w:hAnsi="Arial" w:cs="Arial"/>
          <w:sz w:val="22"/>
          <w:szCs w:val="22"/>
        </w:rPr>
        <w:t>No interest will be payable on repayments.</w:t>
      </w:r>
    </w:p>
    <w:p w14:paraId="7B2FA930" w14:textId="01454215" w:rsidR="00242DAB" w:rsidRDefault="00242DAB" w:rsidP="00E26429">
      <w:pPr>
        <w:pStyle w:val="paragraph"/>
        <w:spacing w:before="180" w:beforeAutospacing="0" w:after="60" w:afterAutospacing="0" w:line="280" w:lineRule="atLeast"/>
        <w:textAlignment w:val="baseline"/>
        <w:rPr>
          <w:rStyle w:val="eop"/>
          <w:rFonts w:ascii="Arial" w:hAnsi="Arial" w:cs="Arial"/>
          <w:sz w:val="22"/>
          <w:szCs w:val="22"/>
        </w:rPr>
      </w:pPr>
      <w:r w:rsidRPr="00D559AE">
        <w:rPr>
          <w:rStyle w:val="eop"/>
          <w:rFonts w:ascii="Arial" w:hAnsi="Arial" w:cs="Arial"/>
          <w:sz w:val="22"/>
          <w:szCs w:val="22"/>
        </w:rPr>
        <w:lastRenderedPageBreak/>
        <w:t xml:space="preserve">The Department will communicate with </w:t>
      </w:r>
      <w:r w:rsidR="00622327">
        <w:rPr>
          <w:rStyle w:val="eop"/>
          <w:rFonts w:ascii="Arial" w:hAnsi="Arial" w:cs="Arial"/>
          <w:sz w:val="22"/>
          <w:szCs w:val="22"/>
        </w:rPr>
        <w:t>r</w:t>
      </w:r>
      <w:r w:rsidR="00857614">
        <w:rPr>
          <w:rStyle w:val="eop"/>
          <w:rFonts w:ascii="Arial" w:hAnsi="Arial" w:cs="Arial"/>
          <w:sz w:val="22"/>
          <w:szCs w:val="22"/>
        </w:rPr>
        <w:t>ecipient</w:t>
      </w:r>
      <w:r w:rsidRPr="00D559AE">
        <w:rPr>
          <w:rStyle w:val="eop"/>
          <w:rFonts w:ascii="Arial" w:hAnsi="Arial" w:cs="Arial"/>
          <w:sz w:val="22"/>
          <w:szCs w:val="22"/>
        </w:rPr>
        <w:t xml:space="preserve">s at risk of not meeting </w:t>
      </w:r>
      <w:r w:rsidR="00AB492B" w:rsidRPr="00D559AE">
        <w:rPr>
          <w:rStyle w:val="eop"/>
          <w:rFonts w:ascii="Arial" w:hAnsi="Arial" w:cs="Arial"/>
          <w:sz w:val="22"/>
          <w:szCs w:val="22"/>
        </w:rPr>
        <w:t xml:space="preserve">their </w:t>
      </w:r>
      <w:r w:rsidRPr="00D559AE">
        <w:rPr>
          <w:rStyle w:val="eop"/>
          <w:rFonts w:ascii="Arial" w:hAnsi="Arial" w:cs="Arial"/>
          <w:sz w:val="22"/>
          <w:szCs w:val="22"/>
        </w:rPr>
        <w:t>obligations</w:t>
      </w:r>
      <w:r w:rsidR="00AB492B" w:rsidRPr="00D559AE">
        <w:rPr>
          <w:rStyle w:val="eop"/>
          <w:rFonts w:ascii="Arial" w:hAnsi="Arial" w:cs="Arial"/>
          <w:sz w:val="22"/>
          <w:szCs w:val="22"/>
        </w:rPr>
        <w:t>.</w:t>
      </w:r>
      <w:r>
        <w:rPr>
          <w:rStyle w:val="eop"/>
          <w:rFonts w:ascii="Arial" w:hAnsi="Arial" w:cs="Arial"/>
          <w:sz w:val="22"/>
          <w:szCs w:val="22"/>
        </w:rPr>
        <w:t xml:space="preserve"> </w:t>
      </w:r>
    </w:p>
    <w:p w14:paraId="353E1C6B" w14:textId="2E29923C" w:rsidR="00C95C61" w:rsidRPr="0037063A" w:rsidRDefault="0037063A" w:rsidP="00E26429">
      <w:pPr>
        <w:pStyle w:val="Heading2"/>
        <w:ind w:left="635" w:hanging="635"/>
      </w:pPr>
      <w:r>
        <w:rPr>
          <w:rFonts w:cs="Arial"/>
        </w:rPr>
        <w:t xml:space="preserve"> </w:t>
      </w:r>
      <w:bookmarkStart w:id="103" w:name="_Toc150932584"/>
      <w:r w:rsidR="00487E4E" w:rsidRPr="0037063A">
        <w:rPr>
          <w:rFonts w:cs="Arial"/>
        </w:rPr>
        <w:t>Exemptions</w:t>
      </w:r>
      <w:bookmarkEnd w:id="103"/>
    </w:p>
    <w:p w14:paraId="5888D059" w14:textId="60BB3842" w:rsidR="0037063A" w:rsidRDefault="1E7E9548" w:rsidP="00E26429">
      <w:pPr>
        <w:pStyle w:val="paragraph"/>
        <w:spacing w:before="180" w:beforeAutospacing="0" w:afterLines="60" w:after="144" w:afterAutospacing="0" w:line="280" w:lineRule="atLeast"/>
        <w:textAlignment w:val="baseline"/>
        <w:rPr>
          <w:rFonts w:ascii="Arial" w:hAnsi="Arial" w:cs="Arial"/>
          <w:sz w:val="22"/>
          <w:szCs w:val="22"/>
        </w:rPr>
      </w:pPr>
      <w:r w:rsidRPr="005F0BDD">
        <w:rPr>
          <w:rFonts w:ascii="Arial" w:hAnsi="Arial" w:cs="Arial"/>
          <w:sz w:val="22"/>
          <w:szCs w:val="22"/>
        </w:rPr>
        <w:t>Exemptions</w:t>
      </w:r>
      <w:r w:rsidR="3E6BEC05" w:rsidRPr="005F0BDD">
        <w:rPr>
          <w:rFonts w:ascii="Arial" w:hAnsi="Arial" w:cs="Arial"/>
          <w:sz w:val="22"/>
          <w:szCs w:val="22"/>
        </w:rPr>
        <w:t xml:space="preserve"> </w:t>
      </w:r>
      <w:r w:rsidR="5CBC25EF" w:rsidRPr="005F0BDD">
        <w:rPr>
          <w:rFonts w:ascii="Arial" w:hAnsi="Arial" w:cs="Arial"/>
          <w:sz w:val="22"/>
          <w:szCs w:val="22"/>
        </w:rPr>
        <w:t xml:space="preserve">from undertaking or completing </w:t>
      </w:r>
      <w:r w:rsidR="73F640FE" w:rsidRPr="005F0BDD">
        <w:rPr>
          <w:rFonts w:ascii="Arial" w:hAnsi="Arial" w:cs="Arial"/>
          <w:sz w:val="22"/>
          <w:szCs w:val="22"/>
        </w:rPr>
        <w:t xml:space="preserve">the scholarship obligations will be considered by the Department on a </w:t>
      </w:r>
      <w:r w:rsidR="002A4448" w:rsidRPr="005F0BDD">
        <w:rPr>
          <w:rFonts w:ascii="Arial" w:hAnsi="Arial" w:cs="Arial"/>
          <w:sz w:val="22"/>
          <w:szCs w:val="22"/>
        </w:rPr>
        <w:t>case-by-case</w:t>
      </w:r>
      <w:r w:rsidR="73F640FE" w:rsidRPr="005F0BDD">
        <w:rPr>
          <w:rFonts w:ascii="Arial" w:hAnsi="Arial" w:cs="Arial"/>
          <w:sz w:val="22"/>
          <w:szCs w:val="22"/>
        </w:rPr>
        <w:t xml:space="preserve"> basis</w:t>
      </w:r>
      <w:r w:rsidR="5D6D6ABD" w:rsidRPr="005F0BDD">
        <w:rPr>
          <w:rFonts w:ascii="Arial" w:hAnsi="Arial" w:cs="Arial"/>
          <w:sz w:val="22"/>
          <w:szCs w:val="22"/>
        </w:rPr>
        <w:t>.</w:t>
      </w:r>
    </w:p>
    <w:p w14:paraId="3DFFDB71" w14:textId="2683235C" w:rsidR="00C310C2" w:rsidRDefault="00C310C2" w:rsidP="00E26429">
      <w:pPr>
        <w:pStyle w:val="paragraph"/>
        <w:spacing w:before="180" w:beforeAutospacing="0" w:afterLines="60" w:after="144" w:afterAutospacing="0" w:line="280" w:lineRule="atLeast"/>
        <w:textAlignment w:val="baseline"/>
        <w:rPr>
          <w:rFonts w:ascii="Arial" w:hAnsi="Arial" w:cs="Arial"/>
          <w:sz w:val="22"/>
          <w:szCs w:val="22"/>
        </w:rPr>
      </w:pPr>
      <w:r>
        <w:rPr>
          <w:rFonts w:ascii="Arial" w:hAnsi="Arial" w:cs="Arial"/>
          <w:sz w:val="22"/>
          <w:szCs w:val="22"/>
        </w:rPr>
        <w:t>Exemptions will be considered for the following reasons</w:t>
      </w:r>
      <w:r w:rsidR="004C4060">
        <w:rPr>
          <w:rFonts w:ascii="Arial" w:hAnsi="Arial" w:cs="Arial"/>
          <w:sz w:val="22"/>
          <w:szCs w:val="22"/>
        </w:rPr>
        <w:t>:</w:t>
      </w:r>
    </w:p>
    <w:p w14:paraId="1BBE9D2F" w14:textId="0FF03E64" w:rsidR="00C310C2" w:rsidRPr="0062700D" w:rsidRDefault="00B6676C" w:rsidP="00E26429">
      <w:pPr>
        <w:pStyle w:val="ListParagraph"/>
        <w:numPr>
          <w:ilvl w:val="1"/>
          <w:numId w:val="1"/>
        </w:numPr>
        <w:spacing w:after="60"/>
        <w:ind w:left="357" w:hanging="357"/>
        <w:rPr>
          <w:rFonts w:ascii="Arial" w:eastAsia="Arial" w:hAnsi="Arial" w:cs="Arial"/>
        </w:rPr>
      </w:pPr>
      <w:r>
        <w:rPr>
          <w:rFonts w:ascii="Arial" w:eastAsia="Arial" w:hAnsi="Arial" w:cs="Arial"/>
        </w:rPr>
        <w:t>m</w:t>
      </w:r>
      <w:r w:rsidR="00C310C2" w:rsidRPr="0062700D">
        <w:rPr>
          <w:rFonts w:ascii="Arial" w:eastAsia="Arial" w:hAnsi="Arial" w:cs="Arial"/>
        </w:rPr>
        <w:t>edical: e.g. significant physical or mental illness/injury; significant exacerbation of existing condition</w:t>
      </w:r>
    </w:p>
    <w:p w14:paraId="7AA0DDC3" w14:textId="34DA0327" w:rsidR="00C310C2" w:rsidRPr="0062700D" w:rsidRDefault="00DE1776" w:rsidP="00E26429">
      <w:pPr>
        <w:pStyle w:val="ListParagraph"/>
        <w:numPr>
          <w:ilvl w:val="1"/>
          <w:numId w:val="1"/>
        </w:numPr>
        <w:spacing w:after="60"/>
        <w:ind w:left="357" w:hanging="357"/>
        <w:rPr>
          <w:rFonts w:ascii="Arial" w:eastAsia="Arial" w:hAnsi="Arial" w:cs="Arial"/>
        </w:rPr>
      </w:pPr>
      <w:r>
        <w:rPr>
          <w:rFonts w:ascii="Arial" w:eastAsia="Arial" w:hAnsi="Arial" w:cs="Arial"/>
        </w:rPr>
        <w:t>h</w:t>
      </w:r>
      <w:r w:rsidR="00C310C2" w:rsidRPr="0062700D">
        <w:rPr>
          <w:rFonts w:ascii="Arial" w:eastAsia="Arial" w:hAnsi="Arial" w:cs="Arial"/>
        </w:rPr>
        <w:t>ardship: e.g. victim of significant crime including family and domestic violence; financial hardship; sudden, unavoidable primary caring responsibilities</w:t>
      </w:r>
    </w:p>
    <w:p w14:paraId="0868878E" w14:textId="2AB7CB7B" w:rsidR="00C310C2" w:rsidRPr="0062700D" w:rsidRDefault="00DE1776" w:rsidP="00E26429">
      <w:pPr>
        <w:pStyle w:val="ListParagraph"/>
        <w:numPr>
          <w:ilvl w:val="1"/>
          <w:numId w:val="1"/>
        </w:numPr>
        <w:spacing w:after="60"/>
        <w:ind w:left="357" w:hanging="357"/>
        <w:rPr>
          <w:rFonts w:ascii="Arial" w:eastAsia="Arial" w:hAnsi="Arial" w:cs="Arial"/>
        </w:rPr>
      </w:pPr>
      <w:r>
        <w:rPr>
          <w:rFonts w:ascii="Arial" w:eastAsia="Arial" w:hAnsi="Arial" w:cs="Arial"/>
        </w:rPr>
        <w:t>c</w:t>
      </w:r>
      <w:r w:rsidR="00C310C2" w:rsidRPr="0062700D">
        <w:rPr>
          <w:rFonts w:ascii="Arial" w:eastAsia="Arial" w:hAnsi="Arial" w:cs="Arial"/>
        </w:rPr>
        <w:t>ompassionate: e.g. death/sudden serious illness of immediate family member</w:t>
      </w:r>
    </w:p>
    <w:p w14:paraId="103D587E" w14:textId="6805FF21" w:rsidR="00C310C2" w:rsidRPr="0062700D" w:rsidRDefault="00DE1776" w:rsidP="00E26429">
      <w:pPr>
        <w:pStyle w:val="ListParagraph"/>
        <w:numPr>
          <w:ilvl w:val="1"/>
          <w:numId w:val="1"/>
        </w:numPr>
        <w:spacing w:after="60"/>
        <w:ind w:left="357" w:hanging="357"/>
        <w:rPr>
          <w:rFonts w:ascii="Arial" w:eastAsia="Arial" w:hAnsi="Arial" w:cs="Arial"/>
        </w:rPr>
      </w:pPr>
      <w:r>
        <w:rPr>
          <w:rFonts w:ascii="Arial" w:eastAsia="Arial" w:hAnsi="Arial" w:cs="Arial"/>
        </w:rPr>
        <w:t>s</w:t>
      </w:r>
      <w:r w:rsidR="00C310C2" w:rsidRPr="0062700D">
        <w:rPr>
          <w:rFonts w:ascii="Arial" w:eastAsia="Arial" w:hAnsi="Arial" w:cs="Arial"/>
        </w:rPr>
        <w:t>ignificant/demonstrated inability to obtain eligible employment</w:t>
      </w:r>
    </w:p>
    <w:p w14:paraId="7C3A040F" w14:textId="57A923C5" w:rsidR="5985E0DA" w:rsidRPr="00E26429" w:rsidRDefault="00DE1776" w:rsidP="00E26429">
      <w:pPr>
        <w:pStyle w:val="ListParagraph"/>
        <w:numPr>
          <w:ilvl w:val="1"/>
          <w:numId w:val="1"/>
        </w:numPr>
        <w:spacing w:after="60"/>
        <w:ind w:left="357" w:hanging="357"/>
        <w:rPr>
          <w:rFonts w:ascii="Arial" w:hAnsi="Arial" w:cs="Arial"/>
        </w:rPr>
      </w:pPr>
      <w:r>
        <w:rPr>
          <w:rFonts w:ascii="Arial" w:eastAsia="Arial" w:hAnsi="Arial" w:cs="Arial"/>
        </w:rPr>
        <w:t>d</w:t>
      </w:r>
      <w:r w:rsidR="00C310C2" w:rsidRPr="0062700D">
        <w:rPr>
          <w:rFonts w:ascii="Arial" w:eastAsia="Arial" w:hAnsi="Arial" w:cs="Arial"/>
        </w:rPr>
        <w:t>eath of the recipient (evidence to be provided by next of kin)</w:t>
      </w:r>
      <w:r w:rsidR="00F91FC5">
        <w:rPr>
          <w:rFonts w:ascii="Arial" w:eastAsia="Arial" w:hAnsi="Arial" w:cs="Arial"/>
        </w:rPr>
        <w:t>.</w:t>
      </w:r>
    </w:p>
    <w:p w14:paraId="44349362" w14:textId="3342F2F6" w:rsidR="62FD8F41" w:rsidRPr="005F0BDD" w:rsidRDefault="62FD8F41" w:rsidP="00E26429">
      <w:pPr>
        <w:pStyle w:val="paragraph"/>
        <w:spacing w:before="180" w:beforeAutospacing="0" w:afterLines="60" w:after="144" w:afterAutospacing="0" w:line="280" w:lineRule="atLeast"/>
        <w:textAlignment w:val="baseline"/>
        <w:rPr>
          <w:rStyle w:val="eop"/>
          <w:rFonts w:ascii="Arial" w:hAnsi="Arial" w:cs="Arial"/>
          <w:sz w:val="22"/>
          <w:szCs w:val="22"/>
        </w:rPr>
      </w:pPr>
      <w:r w:rsidRPr="005F0BDD">
        <w:rPr>
          <w:rFonts w:ascii="Arial" w:hAnsi="Arial" w:cs="Arial"/>
          <w:sz w:val="22"/>
          <w:szCs w:val="22"/>
        </w:rPr>
        <w:t xml:space="preserve">Exemptions can be sought in writing to the Department. Exemption requests should include the </w:t>
      </w:r>
      <w:r w:rsidR="00622327" w:rsidRPr="005F0BDD">
        <w:rPr>
          <w:rFonts w:ascii="Arial" w:hAnsi="Arial" w:cs="Arial"/>
          <w:sz w:val="22"/>
          <w:szCs w:val="22"/>
        </w:rPr>
        <w:t>r</w:t>
      </w:r>
      <w:r w:rsidR="00857614" w:rsidRPr="005F0BDD">
        <w:rPr>
          <w:rFonts w:ascii="Arial" w:hAnsi="Arial" w:cs="Arial"/>
          <w:sz w:val="22"/>
          <w:szCs w:val="22"/>
        </w:rPr>
        <w:t>ecipient</w:t>
      </w:r>
      <w:r w:rsidRPr="005F0BDD">
        <w:rPr>
          <w:rFonts w:ascii="Arial" w:hAnsi="Arial" w:cs="Arial"/>
          <w:sz w:val="22"/>
          <w:szCs w:val="22"/>
        </w:rPr>
        <w:t xml:space="preserve"> name, scholarship ID and address, exemption justification and relevant supporting </w:t>
      </w:r>
      <w:r w:rsidR="30EF945C" w:rsidRPr="005F0BDD">
        <w:rPr>
          <w:rFonts w:ascii="Arial" w:hAnsi="Arial" w:cs="Arial"/>
          <w:sz w:val="22"/>
          <w:szCs w:val="22"/>
        </w:rPr>
        <w:t>documentation</w:t>
      </w:r>
      <w:r w:rsidRPr="005F0BDD">
        <w:rPr>
          <w:rFonts w:ascii="Arial" w:hAnsi="Arial" w:cs="Arial"/>
          <w:sz w:val="22"/>
          <w:szCs w:val="22"/>
        </w:rPr>
        <w:t xml:space="preserve"> for consideration by the Department.  </w:t>
      </w:r>
    </w:p>
    <w:p w14:paraId="01C7A0B3" w14:textId="343FEC4A" w:rsidR="67B85D4B" w:rsidRPr="00857614" w:rsidRDefault="00857614" w:rsidP="00E26429">
      <w:pPr>
        <w:pStyle w:val="Heading2"/>
        <w:ind w:left="635" w:hanging="635"/>
      </w:pPr>
      <w:r>
        <w:t xml:space="preserve"> </w:t>
      </w:r>
      <w:bookmarkStart w:id="104" w:name="_Toc150932585"/>
      <w:r w:rsidR="67B85D4B" w:rsidRPr="00857614">
        <w:t>Notifiable Events</w:t>
      </w:r>
      <w:bookmarkEnd w:id="104"/>
    </w:p>
    <w:p w14:paraId="288A5C67" w14:textId="4C2DD654" w:rsidR="33509C8C" w:rsidRDefault="11929772" w:rsidP="549FD120">
      <w:r>
        <w:t xml:space="preserve">A </w:t>
      </w:r>
      <w:r w:rsidR="00AC61F0">
        <w:t>r</w:t>
      </w:r>
      <w:r w:rsidR="00857614">
        <w:t>ecipient</w:t>
      </w:r>
      <w:r>
        <w:t xml:space="preserve"> must ensure</w:t>
      </w:r>
      <w:r w:rsidR="05EB6D23">
        <w:t xml:space="preserve"> that the Department is notified of significant</w:t>
      </w:r>
      <w:r w:rsidR="20E60229">
        <w:t xml:space="preserve"> events and changes to personal circumstances</w:t>
      </w:r>
      <w:r w:rsidR="5FE71653">
        <w:t>, using the form available on the Department’s website</w:t>
      </w:r>
      <w:r w:rsidR="20E60229">
        <w:t xml:space="preserve">. It is the </w:t>
      </w:r>
      <w:r w:rsidR="07E65857">
        <w:t>recipient's</w:t>
      </w:r>
      <w:r w:rsidR="20E60229">
        <w:t xml:space="preserve"> responsibility to update the Department in writing within 28 days of the following events:</w:t>
      </w:r>
    </w:p>
    <w:p w14:paraId="6D343599" w14:textId="0ECE0E8B" w:rsidR="20E60229" w:rsidRDefault="00B6676C" w:rsidP="00E26429">
      <w:pPr>
        <w:pStyle w:val="ListParagraph"/>
        <w:numPr>
          <w:ilvl w:val="1"/>
          <w:numId w:val="1"/>
        </w:numPr>
        <w:spacing w:after="60"/>
        <w:ind w:left="357" w:hanging="357"/>
        <w:rPr>
          <w:rFonts w:ascii="Arial" w:eastAsia="Arial" w:hAnsi="Arial" w:cs="Arial"/>
        </w:rPr>
      </w:pPr>
      <w:r>
        <w:rPr>
          <w:rFonts w:ascii="Arial" w:eastAsia="Arial" w:hAnsi="Arial" w:cs="Arial"/>
        </w:rPr>
        <w:t>n</w:t>
      </w:r>
      <w:r w:rsidR="20E60229" w:rsidRPr="05D23A91">
        <w:rPr>
          <w:rFonts w:ascii="Arial" w:eastAsia="Arial" w:hAnsi="Arial" w:cs="Arial"/>
        </w:rPr>
        <w:t>ame change</w:t>
      </w:r>
    </w:p>
    <w:p w14:paraId="4C29B718" w14:textId="12109309" w:rsidR="20E60229" w:rsidRDefault="00B6676C" w:rsidP="00E26429">
      <w:pPr>
        <w:pStyle w:val="ListParagraph"/>
        <w:numPr>
          <w:ilvl w:val="1"/>
          <w:numId w:val="1"/>
        </w:numPr>
        <w:spacing w:after="60"/>
        <w:ind w:left="357" w:hanging="357"/>
        <w:rPr>
          <w:rFonts w:ascii="Arial" w:eastAsia="Arial" w:hAnsi="Arial" w:cs="Arial"/>
        </w:rPr>
      </w:pPr>
      <w:r>
        <w:rPr>
          <w:rFonts w:ascii="Arial" w:eastAsia="Arial" w:hAnsi="Arial" w:cs="Arial"/>
        </w:rPr>
        <w:t>a</w:t>
      </w:r>
      <w:r w:rsidR="20E60229" w:rsidRPr="05D23A91">
        <w:rPr>
          <w:rFonts w:ascii="Arial" w:eastAsia="Arial" w:hAnsi="Arial" w:cs="Arial"/>
        </w:rPr>
        <w:t>ny change in the primary or secondary contact details, including phone number, email address or postal address</w:t>
      </w:r>
    </w:p>
    <w:p w14:paraId="1DFE0123" w14:textId="20E57E03" w:rsidR="269F1B7B" w:rsidRDefault="00B6676C" w:rsidP="00E26429">
      <w:pPr>
        <w:pStyle w:val="ListParagraph"/>
        <w:numPr>
          <w:ilvl w:val="1"/>
          <w:numId w:val="1"/>
        </w:numPr>
        <w:spacing w:after="60"/>
        <w:ind w:left="357" w:hanging="357"/>
        <w:rPr>
          <w:rFonts w:ascii="Arial" w:eastAsia="Arial" w:hAnsi="Arial" w:cs="Arial"/>
        </w:rPr>
      </w:pPr>
      <w:r>
        <w:rPr>
          <w:rFonts w:ascii="Arial" w:eastAsia="Arial" w:hAnsi="Arial" w:cs="Arial"/>
        </w:rPr>
        <w:t>a</w:t>
      </w:r>
      <w:r w:rsidR="269F1B7B" w:rsidRPr="05D23A91">
        <w:rPr>
          <w:rFonts w:ascii="Arial" w:eastAsia="Arial" w:hAnsi="Arial" w:cs="Arial"/>
        </w:rPr>
        <w:t>ny change to bank account details</w:t>
      </w:r>
    </w:p>
    <w:p w14:paraId="06AECC14" w14:textId="1F200658" w:rsidR="20E60229" w:rsidRDefault="00B6676C" w:rsidP="00E26429">
      <w:pPr>
        <w:pStyle w:val="ListParagraph"/>
        <w:numPr>
          <w:ilvl w:val="1"/>
          <w:numId w:val="1"/>
        </w:numPr>
        <w:spacing w:after="60"/>
        <w:ind w:left="357" w:hanging="357"/>
        <w:rPr>
          <w:rFonts w:ascii="Arial" w:eastAsia="Arial" w:hAnsi="Arial" w:cs="Arial"/>
        </w:rPr>
      </w:pPr>
      <w:r>
        <w:rPr>
          <w:rFonts w:ascii="Arial" w:eastAsia="Arial" w:hAnsi="Arial" w:cs="Arial"/>
        </w:rPr>
        <w:t>a</w:t>
      </w:r>
      <w:r w:rsidR="20E60229" w:rsidRPr="05D23A91">
        <w:rPr>
          <w:rFonts w:ascii="Arial" w:eastAsia="Arial" w:hAnsi="Arial" w:cs="Arial"/>
        </w:rPr>
        <w:t xml:space="preserve">ny change which impacts upon completion time of </w:t>
      </w:r>
      <w:r w:rsidR="02C55F6F" w:rsidRPr="05D23A91">
        <w:rPr>
          <w:rFonts w:ascii="Arial" w:eastAsia="Arial" w:hAnsi="Arial" w:cs="Arial"/>
        </w:rPr>
        <w:t>ITE study</w:t>
      </w:r>
    </w:p>
    <w:p w14:paraId="272442D6" w14:textId="2AA01BDC" w:rsidR="20E60229" w:rsidRDefault="00B6676C" w:rsidP="00E26429">
      <w:pPr>
        <w:pStyle w:val="ListParagraph"/>
        <w:numPr>
          <w:ilvl w:val="1"/>
          <w:numId w:val="1"/>
        </w:numPr>
        <w:spacing w:after="60"/>
        <w:ind w:left="357" w:hanging="357"/>
        <w:rPr>
          <w:rFonts w:ascii="Arial" w:eastAsia="Arial" w:hAnsi="Arial" w:cs="Arial"/>
        </w:rPr>
      </w:pPr>
      <w:r>
        <w:rPr>
          <w:rFonts w:ascii="Arial" w:eastAsia="Arial" w:hAnsi="Arial" w:cs="Arial"/>
        </w:rPr>
        <w:t>c</w:t>
      </w:r>
      <w:r w:rsidR="20E60229" w:rsidRPr="05D23A91">
        <w:rPr>
          <w:rFonts w:ascii="Arial" w:eastAsia="Arial" w:hAnsi="Arial" w:cs="Arial"/>
        </w:rPr>
        <w:t xml:space="preserve">ompletion of ITE </w:t>
      </w:r>
      <w:r w:rsidR="50D94CFA" w:rsidRPr="05D23A91">
        <w:rPr>
          <w:rFonts w:ascii="Arial" w:eastAsia="Arial" w:hAnsi="Arial" w:cs="Arial"/>
        </w:rPr>
        <w:t>study</w:t>
      </w:r>
      <w:r w:rsidR="20E60229" w:rsidRPr="05D23A91">
        <w:rPr>
          <w:rFonts w:ascii="Arial" w:eastAsia="Arial" w:hAnsi="Arial" w:cs="Arial"/>
        </w:rPr>
        <w:t xml:space="preserve"> (i.e. graduation)</w:t>
      </w:r>
    </w:p>
    <w:p w14:paraId="4BBA99F9" w14:textId="3B1F7756" w:rsidR="20E60229" w:rsidRDefault="20E60229" w:rsidP="00E26429">
      <w:pPr>
        <w:pStyle w:val="ListParagraph"/>
        <w:numPr>
          <w:ilvl w:val="1"/>
          <w:numId w:val="1"/>
        </w:numPr>
        <w:spacing w:after="60"/>
        <w:ind w:left="357" w:hanging="357"/>
        <w:rPr>
          <w:rFonts w:ascii="Arial" w:eastAsia="Arial" w:hAnsi="Arial" w:cs="Arial"/>
        </w:rPr>
      </w:pPr>
      <w:r w:rsidRPr="05D23A91">
        <w:rPr>
          <w:rFonts w:ascii="Arial" w:eastAsia="Arial" w:hAnsi="Arial" w:cs="Arial"/>
        </w:rPr>
        <w:t xml:space="preserve">Teacher Registration </w:t>
      </w:r>
      <w:r w:rsidR="7AF8A844" w:rsidRPr="05D23A91">
        <w:rPr>
          <w:rFonts w:ascii="Arial" w:eastAsia="Arial" w:hAnsi="Arial" w:cs="Arial"/>
        </w:rPr>
        <w:t>(including provisional)</w:t>
      </w:r>
      <w:r w:rsidRPr="05D23A91">
        <w:rPr>
          <w:rFonts w:ascii="Arial" w:eastAsia="Arial" w:hAnsi="Arial" w:cs="Arial"/>
        </w:rPr>
        <w:t xml:space="preserve"> and ID</w:t>
      </w:r>
    </w:p>
    <w:p w14:paraId="7DD50824" w14:textId="5B59A21C" w:rsidR="20E60229" w:rsidRDefault="00B6676C" w:rsidP="00E26429">
      <w:pPr>
        <w:pStyle w:val="ListParagraph"/>
        <w:numPr>
          <w:ilvl w:val="1"/>
          <w:numId w:val="1"/>
        </w:numPr>
        <w:spacing w:after="60"/>
        <w:ind w:left="357" w:hanging="357"/>
        <w:rPr>
          <w:rFonts w:ascii="Arial" w:eastAsia="Arial" w:hAnsi="Arial" w:cs="Arial"/>
        </w:rPr>
      </w:pPr>
      <w:r>
        <w:rPr>
          <w:rFonts w:ascii="Arial" w:eastAsia="Arial" w:hAnsi="Arial" w:cs="Arial"/>
        </w:rPr>
        <w:t>c</w:t>
      </w:r>
      <w:r w:rsidR="20E60229" w:rsidRPr="05D23A91">
        <w:rPr>
          <w:rFonts w:ascii="Arial" w:eastAsia="Arial" w:hAnsi="Arial" w:cs="Arial"/>
        </w:rPr>
        <w:t>ommencement of employment</w:t>
      </w:r>
      <w:r w:rsidR="2F9525BA" w:rsidRPr="05D23A91">
        <w:rPr>
          <w:rFonts w:ascii="Arial" w:eastAsia="Arial" w:hAnsi="Arial" w:cs="Arial"/>
        </w:rPr>
        <w:t xml:space="preserve"> and employer details</w:t>
      </w:r>
    </w:p>
    <w:p w14:paraId="1C6AE27A" w14:textId="18ACE830" w:rsidR="187E8BF9" w:rsidRDefault="00B6676C" w:rsidP="00E26429">
      <w:pPr>
        <w:pStyle w:val="ListParagraph"/>
        <w:numPr>
          <w:ilvl w:val="1"/>
          <w:numId w:val="1"/>
        </w:numPr>
        <w:spacing w:after="60"/>
        <w:ind w:left="357" w:hanging="357"/>
      </w:pPr>
      <w:r>
        <w:rPr>
          <w:rFonts w:ascii="Arial" w:eastAsia="Arial" w:hAnsi="Arial" w:cs="Arial"/>
        </w:rPr>
        <w:t>c</w:t>
      </w:r>
      <w:r w:rsidR="187E8BF9" w:rsidRPr="05D23A91">
        <w:rPr>
          <w:rFonts w:ascii="Arial" w:eastAsia="Arial" w:hAnsi="Arial" w:cs="Arial"/>
        </w:rPr>
        <w:t>essation of employment</w:t>
      </w:r>
      <w:r w:rsidR="007E1284">
        <w:rPr>
          <w:rFonts w:ascii="Arial" w:eastAsia="Arial" w:hAnsi="Arial" w:cs="Arial"/>
        </w:rPr>
        <w:t>.</w:t>
      </w:r>
    </w:p>
    <w:p w14:paraId="58BADDF6" w14:textId="1D8745A2" w:rsidR="00895E73" w:rsidRPr="000436A5" w:rsidRDefault="00C95C61" w:rsidP="00E26429">
      <w:pPr>
        <w:pStyle w:val="Heading2"/>
        <w:ind w:left="635" w:hanging="635"/>
      </w:pPr>
      <w:r>
        <w:t xml:space="preserve"> </w:t>
      </w:r>
      <w:bookmarkStart w:id="105" w:name="_Toc150932586"/>
      <w:r w:rsidR="000436A5" w:rsidRPr="000436A5">
        <w:t xml:space="preserve">Review of </w:t>
      </w:r>
      <w:r w:rsidR="00CA2ECA">
        <w:t>D</w:t>
      </w:r>
      <w:r w:rsidR="000436A5" w:rsidRPr="000436A5">
        <w:t xml:space="preserve">ecisions and </w:t>
      </w:r>
      <w:r w:rsidR="00CA2ECA">
        <w:t>D</w:t>
      </w:r>
      <w:r w:rsidR="000436A5" w:rsidRPr="000436A5">
        <w:t xml:space="preserve">ispute </w:t>
      </w:r>
      <w:r w:rsidR="00CA2ECA">
        <w:t>R</w:t>
      </w:r>
      <w:r w:rsidR="000436A5" w:rsidRPr="000436A5">
        <w:t>esolution</w:t>
      </w:r>
      <w:bookmarkEnd w:id="105"/>
    </w:p>
    <w:p w14:paraId="6B63D807" w14:textId="72482E0F" w:rsidR="7F13B71A" w:rsidRDefault="7F13B71A" w:rsidP="00E26429">
      <w:pPr>
        <w:pStyle w:val="paragraph"/>
        <w:spacing w:before="180" w:beforeAutospacing="0" w:after="60" w:afterAutospacing="0" w:line="280" w:lineRule="atLeast"/>
        <w:rPr>
          <w:rFonts w:ascii="Arial" w:hAnsi="Arial" w:cs="Arial"/>
          <w:sz w:val="18"/>
          <w:szCs w:val="18"/>
        </w:rPr>
      </w:pPr>
      <w:r w:rsidRPr="5985E0DA">
        <w:rPr>
          <w:rStyle w:val="normaltextrun"/>
          <w:rFonts w:ascii="Arial" w:hAnsi="Arial" w:cs="Arial"/>
          <w:sz w:val="22"/>
          <w:szCs w:val="22"/>
        </w:rPr>
        <w:t>Review of decisions and dispute resolution will be</w:t>
      </w:r>
      <w:r w:rsidR="00B22A9D">
        <w:rPr>
          <w:rStyle w:val="normaltextrun"/>
          <w:rFonts w:ascii="Arial" w:hAnsi="Arial" w:cs="Arial"/>
          <w:sz w:val="22"/>
          <w:szCs w:val="22"/>
        </w:rPr>
        <w:t xml:space="preserve"> dealt with in accordance with the Scholarship Agreement and any policy developed</w:t>
      </w:r>
      <w:r w:rsidR="00B56149">
        <w:rPr>
          <w:rStyle w:val="normaltextrun"/>
          <w:rFonts w:ascii="Arial" w:hAnsi="Arial" w:cs="Arial"/>
          <w:sz w:val="22"/>
          <w:szCs w:val="22"/>
        </w:rPr>
        <w:t xml:space="preserve"> </w:t>
      </w:r>
      <w:r w:rsidRPr="5985E0DA">
        <w:rPr>
          <w:rStyle w:val="normaltextrun"/>
          <w:rFonts w:ascii="Arial" w:hAnsi="Arial" w:cs="Arial"/>
          <w:sz w:val="22"/>
          <w:szCs w:val="22"/>
        </w:rPr>
        <w:t xml:space="preserve">by </w:t>
      </w:r>
      <w:r w:rsidR="5F9811AD" w:rsidRPr="5985E0DA">
        <w:rPr>
          <w:rStyle w:val="normaltextrun"/>
          <w:rFonts w:ascii="Arial" w:hAnsi="Arial" w:cs="Arial"/>
          <w:sz w:val="22"/>
          <w:szCs w:val="22"/>
        </w:rPr>
        <w:t>the Department</w:t>
      </w:r>
      <w:r w:rsidR="00B56149">
        <w:rPr>
          <w:rStyle w:val="normaltextrun"/>
          <w:rFonts w:ascii="Arial" w:hAnsi="Arial" w:cs="Arial"/>
          <w:sz w:val="22"/>
          <w:szCs w:val="22"/>
        </w:rPr>
        <w:t xml:space="preserve"> for the </w:t>
      </w:r>
      <w:r w:rsidR="007E1284">
        <w:rPr>
          <w:rStyle w:val="normaltextrun"/>
          <w:rFonts w:ascii="Arial" w:hAnsi="Arial" w:cs="Arial"/>
          <w:sz w:val="22"/>
          <w:szCs w:val="22"/>
        </w:rPr>
        <w:t xml:space="preserve">CTS </w:t>
      </w:r>
      <w:r w:rsidR="00B56149">
        <w:rPr>
          <w:rStyle w:val="normaltextrun"/>
          <w:rFonts w:ascii="Arial" w:hAnsi="Arial" w:cs="Arial"/>
          <w:sz w:val="22"/>
          <w:szCs w:val="22"/>
        </w:rPr>
        <w:t>Program</w:t>
      </w:r>
      <w:r w:rsidR="5F9811AD" w:rsidRPr="5985E0DA">
        <w:rPr>
          <w:rStyle w:val="normaltextrun"/>
          <w:rFonts w:ascii="Arial" w:hAnsi="Arial" w:cs="Arial"/>
          <w:sz w:val="22"/>
          <w:szCs w:val="22"/>
        </w:rPr>
        <w:t>.</w:t>
      </w:r>
      <w:r w:rsidRPr="5985E0DA">
        <w:rPr>
          <w:rStyle w:val="eop"/>
          <w:rFonts w:ascii="Arial" w:hAnsi="Arial" w:cs="Arial"/>
          <w:sz w:val="22"/>
          <w:szCs w:val="22"/>
        </w:rPr>
        <w:t> </w:t>
      </w:r>
    </w:p>
    <w:bookmarkEnd w:id="97"/>
    <w:bookmarkEnd w:id="98"/>
    <w:p w14:paraId="787C881F" w14:textId="4A1BF6D7" w:rsidR="009143F9" w:rsidRDefault="000B454B" w:rsidP="00E26429">
      <w:pPr>
        <w:pStyle w:val="Heading1"/>
        <w:ind w:left="578" w:hanging="578"/>
      </w:pPr>
      <w:r>
        <w:lastRenderedPageBreak/>
        <w:t xml:space="preserve"> </w:t>
      </w:r>
      <w:bookmarkStart w:id="106" w:name="_Toc150932587"/>
      <w:r w:rsidR="006D31EB" w:rsidRPr="000B454B">
        <w:t>Program Roles and Responsibilities</w:t>
      </w:r>
      <w:bookmarkEnd w:id="106"/>
    </w:p>
    <w:p w14:paraId="419B07AA" w14:textId="22F765B3" w:rsidR="009C0D5B" w:rsidRDefault="7E7D518F" w:rsidP="00E26429">
      <w:pPr>
        <w:spacing w:before="360" w:after="120" w:line="400" w:lineRule="atLeast"/>
        <w:contextualSpacing/>
        <w:rPr>
          <w:rFonts w:cs="Arial"/>
          <w:b/>
          <w:bCs/>
          <w:color w:val="333333"/>
          <w:u w:val="single"/>
        </w:rPr>
      </w:pPr>
      <w:bookmarkStart w:id="107" w:name="_Toc421777626"/>
      <w:bookmarkStart w:id="108" w:name="_Toc453161551"/>
      <w:bookmarkStart w:id="109" w:name="_Toc433641188"/>
      <w:bookmarkStart w:id="110" w:name="_Toc420671454"/>
      <w:bookmarkStart w:id="111" w:name="_Toc433641186"/>
      <w:bookmarkStart w:id="112" w:name="_Toc459293676"/>
      <w:r w:rsidRPr="23B0273B">
        <w:rPr>
          <w:rFonts w:cs="Arial"/>
          <w:b/>
          <w:bCs/>
          <w:color w:val="333333"/>
          <w:u w:val="single"/>
        </w:rPr>
        <w:t>Applicant</w:t>
      </w:r>
      <w:r w:rsidR="009C0D5B" w:rsidRPr="23B0273B">
        <w:rPr>
          <w:rFonts w:cs="Arial"/>
          <w:b/>
          <w:bCs/>
          <w:color w:val="333333"/>
          <w:u w:val="single"/>
        </w:rPr>
        <w:t xml:space="preserve"> </w:t>
      </w:r>
      <w:r w:rsidR="00C54489">
        <w:rPr>
          <w:rFonts w:cs="Arial"/>
          <w:b/>
          <w:bCs/>
          <w:color w:val="333333"/>
          <w:u w:val="single"/>
        </w:rPr>
        <w:t>R</w:t>
      </w:r>
      <w:r w:rsidR="009C0D5B" w:rsidRPr="23B0273B">
        <w:rPr>
          <w:rFonts w:cs="Arial"/>
          <w:b/>
          <w:bCs/>
          <w:color w:val="333333"/>
          <w:u w:val="single"/>
        </w:rPr>
        <w:t>esponsibilities</w:t>
      </w:r>
    </w:p>
    <w:p w14:paraId="7381D574" w14:textId="1420A8FD" w:rsidR="009C0D5B" w:rsidRPr="000B454B" w:rsidRDefault="7E7D518F" w:rsidP="00E26429">
      <w:pPr>
        <w:pStyle w:val="Heading8"/>
        <w:spacing w:before="180" w:after="60" w:line="280" w:lineRule="atLeast"/>
        <w:ind w:left="1440" w:hanging="1440"/>
        <w:rPr>
          <w:sz w:val="22"/>
          <w:szCs w:val="22"/>
        </w:rPr>
      </w:pPr>
      <w:r w:rsidRPr="23B0273B">
        <w:rPr>
          <w:sz w:val="22"/>
          <w:szCs w:val="22"/>
        </w:rPr>
        <w:t>Applicant</w:t>
      </w:r>
      <w:r w:rsidR="009C0D5B" w:rsidRPr="23B0273B">
        <w:rPr>
          <w:sz w:val="22"/>
          <w:szCs w:val="22"/>
        </w:rPr>
        <w:t xml:space="preserve">s are responsible for: </w:t>
      </w:r>
    </w:p>
    <w:p w14:paraId="56E6B508" w14:textId="0994DA74"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submitting an accurate and complete application form (including required supporting documentation)</w:t>
      </w:r>
    </w:p>
    <w:p w14:paraId="6BBBD157" w14:textId="6B7F8230"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ensuring their proposed course of study meets all the requirements to be considered an </w:t>
      </w:r>
      <w:r w:rsidR="00011583" w:rsidRPr="4768F9C0">
        <w:rPr>
          <w:rFonts w:cs="Arial"/>
          <w:sz w:val="22"/>
          <w:szCs w:val="22"/>
        </w:rPr>
        <w:t>eligible course of study</w:t>
      </w:r>
      <w:r w:rsidRPr="4768F9C0">
        <w:rPr>
          <w:sz w:val="22"/>
          <w:szCs w:val="22"/>
        </w:rPr>
        <w:t xml:space="preserve">. </w:t>
      </w:r>
    </w:p>
    <w:p w14:paraId="46EA5DA5" w14:textId="0C84A319" w:rsidR="00DE1776" w:rsidRPr="000B454B" w:rsidRDefault="00857614" w:rsidP="00E26429">
      <w:pPr>
        <w:spacing w:before="360" w:after="120" w:line="400" w:lineRule="atLeast"/>
        <w:contextualSpacing/>
        <w:rPr>
          <w:rFonts w:cs="Arial"/>
          <w:b/>
          <w:bCs/>
          <w:color w:val="333333"/>
          <w:u w:val="single"/>
        </w:rPr>
      </w:pPr>
      <w:r>
        <w:rPr>
          <w:rFonts w:cs="Arial"/>
          <w:b/>
          <w:bCs/>
          <w:color w:val="333333"/>
          <w:u w:val="single"/>
        </w:rPr>
        <w:t>Recipient</w:t>
      </w:r>
      <w:r w:rsidR="009C0D5B" w:rsidRPr="000B454B">
        <w:rPr>
          <w:rFonts w:cs="Arial"/>
          <w:b/>
          <w:bCs/>
          <w:color w:val="333333"/>
          <w:u w:val="single"/>
        </w:rPr>
        <w:t xml:space="preserve"> </w:t>
      </w:r>
      <w:r w:rsidR="000F4095">
        <w:rPr>
          <w:rFonts w:cs="Arial"/>
          <w:b/>
          <w:bCs/>
          <w:color w:val="333333"/>
          <w:u w:val="single"/>
        </w:rPr>
        <w:t>R</w:t>
      </w:r>
      <w:r w:rsidR="009C0D5B" w:rsidRPr="000B454B">
        <w:rPr>
          <w:rFonts w:cs="Arial"/>
          <w:b/>
          <w:bCs/>
          <w:color w:val="333333"/>
          <w:u w:val="single"/>
        </w:rPr>
        <w:t>esponsibilities</w:t>
      </w:r>
    </w:p>
    <w:p w14:paraId="505741CE" w14:textId="3A7034C3" w:rsidR="009C0D5B" w:rsidRPr="000B454B" w:rsidRDefault="00857614" w:rsidP="00E26429">
      <w:pPr>
        <w:spacing w:before="360" w:after="120" w:line="400" w:lineRule="atLeast"/>
        <w:contextualSpacing/>
      </w:pPr>
      <w:r>
        <w:t>Recipient</w:t>
      </w:r>
      <w:r w:rsidR="009C0D5B" w:rsidRPr="000B454B">
        <w:t xml:space="preserve">s are responsible for: </w:t>
      </w:r>
    </w:p>
    <w:p w14:paraId="3E845646" w14:textId="594AD35E"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adhering to the terms of the Scholarship Agreement and the </w:t>
      </w:r>
      <w:r w:rsidR="00F06DEA">
        <w:rPr>
          <w:sz w:val="22"/>
          <w:szCs w:val="22"/>
        </w:rPr>
        <w:t>Grant Opportunity</w:t>
      </w:r>
      <w:r w:rsidRPr="4768F9C0">
        <w:rPr>
          <w:sz w:val="22"/>
          <w:szCs w:val="22"/>
        </w:rPr>
        <w:t xml:space="preserve"> Guidelines</w:t>
      </w:r>
    </w:p>
    <w:p w14:paraId="34A0456C" w14:textId="2E8D48BE"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participating in </w:t>
      </w:r>
      <w:r w:rsidR="006C3FD7" w:rsidRPr="4768F9C0">
        <w:rPr>
          <w:sz w:val="22"/>
          <w:szCs w:val="22"/>
        </w:rPr>
        <w:t xml:space="preserve">a </w:t>
      </w:r>
      <w:r w:rsidRPr="4768F9C0">
        <w:rPr>
          <w:sz w:val="22"/>
          <w:szCs w:val="22"/>
        </w:rPr>
        <w:t>Program evaluation if asked to do so</w:t>
      </w:r>
    </w:p>
    <w:p w14:paraId="09F5A7BA" w14:textId="576ED7C5" w:rsidR="00DE1776" w:rsidRPr="00E26429" w:rsidRDefault="00A8757F" w:rsidP="00E26429">
      <w:pPr>
        <w:pStyle w:val="Heading8"/>
        <w:numPr>
          <w:ilvl w:val="0"/>
          <w:numId w:val="13"/>
        </w:numPr>
        <w:spacing w:before="0" w:after="60" w:line="276" w:lineRule="auto"/>
        <w:ind w:left="357" w:hanging="357"/>
        <w:contextualSpacing w:val="0"/>
        <w:rPr>
          <w:sz w:val="22"/>
          <w:szCs w:val="22"/>
        </w:rPr>
      </w:pPr>
      <w:r w:rsidRPr="4768F9C0">
        <w:rPr>
          <w:sz w:val="22"/>
          <w:szCs w:val="22"/>
        </w:rPr>
        <w:t>seeking</w:t>
      </w:r>
      <w:r w:rsidR="2A11CA31" w:rsidRPr="4768F9C0">
        <w:rPr>
          <w:sz w:val="22"/>
          <w:szCs w:val="22"/>
        </w:rPr>
        <w:t xml:space="preserve"> suitable employment to fulfil </w:t>
      </w:r>
      <w:r w:rsidR="002550B7">
        <w:rPr>
          <w:sz w:val="22"/>
          <w:szCs w:val="22"/>
        </w:rPr>
        <w:t>c</w:t>
      </w:r>
      <w:r w:rsidR="2A11CA31" w:rsidRPr="4768F9C0">
        <w:rPr>
          <w:sz w:val="22"/>
          <w:szCs w:val="22"/>
        </w:rPr>
        <w:t xml:space="preserve">ommitment to </w:t>
      </w:r>
      <w:r w:rsidR="002550B7">
        <w:rPr>
          <w:sz w:val="22"/>
          <w:szCs w:val="22"/>
        </w:rPr>
        <w:t>t</w:t>
      </w:r>
      <w:r w:rsidR="2A11CA31" w:rsidRPr="4768F9C0">
        <w:rPr>
          <w:sz w:val="22"/>
          <w:szCs w:val="22"/>
        </w:rPr>
        <w:t>each obligations</w:t>
      </w:r>
      <w:r w:rsidR="007E1284">
        <w:rPr>
          <w:sz w:val="22"/>
          <w:szCs w:val="22"/>
        </w:rPr>
        <w:t>.</w:t>
      </w:r>
      <w:r w:rsidR="009C0D5B" w:rsidRPr="4768F9C0">
        <w:rPr>
          <w:sz w:val="22"/>
          <w:szCs w:val="22"/>
        </w:rPr>
        <w:t xml:space="preserve"> </w:t>
      </w:r>
    </w:p>
    <w:p w14:paraId="3D4581C0" w14:textId="30D54AA8" w:rsidR="00DE1776" w:rsidRPr="000B454B" w:rsidRDefault="009C0D5B" w:rsidP="00E26429">
      <w:pPr>
        <w:keepNext/>
        <w:spacing w:before="360" w:after="120" w:line="400" w:lineRule="atLeast"/>
        <w:contextualSpacing/>
        <w:rPr>
          <w:rFonts w:cs="Arial"/>
          <w:b/>
          <w:bCs/>
          <w:color w:val="333333"/>
          <w:u w:val="single"/>
        </w:rPr>
      </w:pPr>
      <w:r w:rsidRPr="000B454B">
        <w:rPr>
          <w:rFonts w:cs="Arial"/>
          <w:b/>
          <w:bCs/>
          <w:color w:val="333333"/>
          <w:u w:val="single"/>
        </w:rPr>
        <w:t xml:space="preserve">Department of Education </w:t>
      </w:r>
      <w:r w:rsidR="000F4095">
        <w:rPr>
          <w:rFonts w:cs="Arial"/>
          <w:b/>
          <w:bCs/>
          <w:color w:val="333333"/>
          <w:u w:val="single"/>
        </w:rPr>
        <w:t>R</w:t>
      </w:r>
      <w:r w:rsidRPr="000B454B">
        <w:rPr>
          <w:rFonts w:cs="Arial"/>
          <w:b/>
          <w:bCs/>
          <w:color w:val="333333"/>
          <w:u w:val="single"/>
        </w:rPr>
        <w:t xml:space="preserve">esponsibilities </w:t>
      </w:r>
    </w:p>
    <w:p w14:paraId="23F830A9" w14:textId="285178C2" w:rsidR="0097012C" w:rsidRPr="000B454B" w:rsidRDefault="009C0D5B" w:rsidP="00E26429">
      <w:pPr>
        <w:keepNext/>
      </w:pPr>
      <w:r w:rsidRPr="000B454B">
        <w:t xml:space="preserve">The Department is responsible for: </w:t>
      </w:r>
    </w:p>
    <w:p w14:paraId="32218BBF" w14:textId="1DED25E7" w:rsidR="003A1194" w:rsidRPr="000B454B" w:rsidRDefault="003A1194"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promoting the </w:t>
      </w:r>
      <w:r w:rsidR="002A47D7">
        <w:rPr>
          <w:sz w:val="22"/>
          <w:szCs w:val="22"/>
        </w:rPr>
        <w:t xml:space="preserve">CTS </w:t>
      </w:r>
      <w:r w:rsidRPr="4768F9C0">
        <w:rPr>
          <w:sz w:val="22"/>
          <w:szCs w:val="22"/>
        </w:rPr>
        <w:t>Program</w:t>
      </w:r>
    </w:p>
    <w:p w14:paraId="46D8D34F" w14:textId="402135E0"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administering the application rounds and selecting </w:t>
      </w:r>
      <w:r w:rsidR="00F90DBA" w:rsidRPr="4768F9C0">
        <w:rPr>
          <w:sz w:val="22"/>
          <w:szCs w:val="22"/>
        </w:rPr>
        <w:t>r</w:t>
      </w:r>
      <w:r w:rsidR="00857614" w:rsidRPr="4768F9C0">
        <w:rPr>
          <w:sz w:val="22"/>
          <w:szCs w:val="22"/>
        </w:rPr>
        <w:t>ecipient</w:t>
      </w:r>
      <w:r w:rsidRPr="4768F9C0">
        <w:rPr>
          <w:sz w:val="22"/>
          <w:szCs w:val="22"/>
        </w:rPr>
        <w:t>s</w:t>
      </w:r>
    </w:p>
    <w:p w14:paraId="3BD9D65A" w14:textId="478ED115"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monitoring </w:t>
      </w:r>
      <w:r w:rsidR="00F90DBA" w:rsidRPr="4768F9C0">
        <w:rPr>
          <w:sz w:val="22"/>
          <w:szCs w:val="22"/>
        </w:rPr>
        <w:t>r</w:t>
      </w:r>
      <w:r w:rsidR="00857614" w:rsidRPr="4768F9C0">
        <w:rPr>
          <w:sz w:val="22"/>
          <w:szCs w:val="22"/>
        </w:rPr>
        <w:t>ecipient</w:t>
      </w:r>
      <w:r w:rsidRPr="4768F9C0">
        <w:rPr>
          <w:sz w:val="22"/>
          <w:szCs w:val="22"/>
        </w:rPr>
        <w:t>s to confirm adherence to the terms of the Scholarship Agreement</w:t>
      </w:r>
    </w:p>
    <w:p w14:paraId="2F010F84" w14:textId="7DD9AE1F"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administering </w:t>
      </w:r>
      <w:r w:rsidR="00056969" w:rsidRPr="4768F9C0">
        <w:rPr>
          <w:sz w:val="22"/>
          <w:szCs w:val="22"/>
        </w:rPr>
        <w:t>s</w:t>
      </w:r>
      <w:r w:rsidRPr="4768F9C0">
        <w:rPr>
          <w:sz w:val="22"/>
          <w:szCs w:val="22"/>
        </w:rPr>
        <w:t>cholarship payments</w:t>
      </w:r>
    </w:p>
    <w:p w14:paraId="56BD061B" w14:textId="5A34B214"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monitoring </w:t>
      </w:r>
      <w:r w:rsidR="002A47D7">
        <w:rPr>
          <w:sz w:val="22"/>
          <w:szCs w:val="22"/>
        </w:rPr>
        <w:t xml:space="preserve">CTS </w:t>
      </w:r>
      <w:r w:rsidRPr="4768F9C0">
        <w:rPr>
          <w:sz w:val="22"/>
          <w:szCs w:val="22"/>
        </w:rPr>
        <w:t>Program outcomes</w:t>
      </w:r>
    </w:p>
    <w:p w14:paraId="2CA01AC4" w14:textId="5AFACDDA"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maintaining the </w:t>
      </w:r>
      <w:r w:rsidR="00F06DEA">
        <w:rPr>
          <w:sz w:val="22"/>
          <w:szCs w:val="22"/>
        </w:rPr>
        <w:t>Grant Opportunity</w:t>
      </w:r>
      <w:r w:rsidRPr="4768F9C0">
        <w:rPr>
          <w:sz w:val="22"/>
          <w:szCs w:val="22"/>
        </w:rPr>
        <w:t xml:space="preserve"> Guidelines</w:t>
      </w:r>
    </w:p>
    <w:p w14:paraId="152FACB2" w14:textId="00E1D979" w:rsidR="009C0D5B" w:rsidRPr="000B454B" w:rsidRDefault="009C0D5B" w:rsidP="00E26429">
      <w:pPr>
        <w:pStyle w:val="Heading8"/>
        <w:numPr>
          <w:ilvl w:val="0"/>
          <w:numId w:val="13"/>
        </w:numPr>
        <w:spacing w:before="0" w:after="60" w:line="276" w:lineRule="auto"/>
        <w:ind w:left="357" w:hanging="357"/>
        <w:contextualSpacing w:val="0"/>
        <w:rPr>
          <w:sz w:val="22"/>
          <w:szCs w:val="22"/>
        </w:rPr>
      </w:pPr>
      <w:r w:rsidRPr="4768F9C0">
        <w:rPr>
          <w:sz w:val="22"/>
          <w:szCs w:val="22"/>
        </w:rPr>
        <w:t xml:space="preserve">monitoring and evaluating the overall </w:t>
      </w:r>
      <w:r w:rsidR="002A47D7">
        <w:rPr>
          <w:sz w:val="22"/>
          <w:szCs w:val="22"/>
        </w:rPr>
        <w:t xml:space="preserve">CTS </w:t>
      </w:r>
      <w:r w:rsidRPr="4768F9C0">
        <w:rPr>
          <w:sz w:val="22"/>
          <w:szCs w:val="22"/>
        </w:rPr>
        <w:t>Program performance.</w:t>
      </w:r>
    </w:p>
    <w:p w14:paraId="392CFEEF" w14:textId="4F8115EC" w:rsidR="006D31EB" w:rsidRPr="00030A86" w:rsidRDefault="008B213D" w:rsidP="008554C9">
      <w:pPr>
        <w:pStyle w:val="Heading1"/>
        <w:rPr>
          <w:sz w:val="36"/>
          <w:szCs w:val="36"/>
        </w:rPr>
      </w:pPr>
      <w:bookmarkStart w:id="113" w:name="_Toc453161553"/>
      <w:bookmarkStart w:id="114" w:name="_Toc421777632"/>
      <w:bookmarkEnd w:id="107"/>
      <w:bookmarkEnd w:id="108"/>
      <w:bookmarkEnd w:id="109"/>
      <w:bookmarkEnd w:id="110"/>
      <w:bookmarkEnd w:id="111"/>
      <w:bookmarkEnd w:id="112"/>
      <w:r w:rsidRPr="05D23A91">
        <w:rPr>
          <w:sz w:val="36"/>
          <w:szCs w:val="36"/>
        </w:rPr>
        <w:t xml:space="preserve"> </w:t>
      </w:r>
      <w:bookmarkStart w:id="115" w:name="_Toc150932588"/>
      <w:r w:rsidR="006D31EB" w:rsidRPr="05D23A91">
        <w:rPr>
          <w:sz w:val="36"/>
          <w:szCs w:val="36"/>
        </w:rPr>
        <w:t>P</w:t>
      </w:r>
      <w:r w:rsidR="00B119AD" w:rsidRPr="05D23A91">
        <w:rPr>
          <w:sz w:val="36"/>
          <w:szCs w:val="36"/>
        </w:rPr>
        <w:t xml:space="preserve">erformance </w:t>
      </w:r>
      <w:r w:rsidR="006C7501">
        <w:rPr>
          <w:sz w:val="36"/>
          <w:szCs w:val="36"/>
        </w:rPr>
        <w:t>R</w:t>
      </w:r>
      <w:r w:rsidR="00B119AD" w:rsidRPr="05D23A91">
        <w:rPr>
          <w:sz w:val="36"/>
          <w:szCs w:val="36"/>
        </w:rPr>
        <w:t xml:space="preserve">eporting and </w:t>
      </w:r>
      <w:r w:rsidR="006C7501">
        <w:rPr>
          <w:sz w:val="36"/>
          <w:szCs w:val="36"/>
        </w:rPr>
        <w:t>M</w:t>
      </w:r>
      <w:r w:rsidR="00B119AD" w:rsidRPr="05D23A91">
        <w:rPr>
          <w:sz w:val="36"/>
          <w:szCs w:val="36"/>
        </w:rPr>
        <w:t>onitoring</w:t>
      </w:r>
      <w:bookmarkEnd w:id="115"/>
    </w:p>
    <w:p w14:paraId="181F7F6A" w14:textId="100784AA" w:rsidR="00FC4B93" w:rsidRDefault="00FC4B93" w:rsidP="007D69DF">
      <w:r>
        <w:t xml:space="preserve">The Department </w:t>
      </w:r>
      <w:r w:rsidRPr="00FC4B93">
        <w:t xml:space="preserve">must collect data for the purpose of </w:t>
      </w:r>
      <w:r w:rsidR="007E1284">
        <w:t xml:space="preserve">CTS </w:t>
      </w:r>
      <w:r w:rsidRPr="00FC4B93">
        <w:t xml:space="preserve">Program assurance, including reporting on the </w:t>
      </w:r>
      <w:r w:rsidR="00056969">
        <w:t>s</w:t>
      </w:r>
      <w:r w:rsidRPr="00FC4B93">
        <w:t xml:space="preserve">cholarships funded and demonstrating compliance with the </w:t>
      </w:r>
      <w:r w:rsidR="007E1284">
        <w:t xml:space="preserve">Grant Opportunity </w:t>
      </w:r>
      <w:r w:rsidRPr="00FC4B93">
        <w:t xml:space="preserve">Guidelines and achievement of </w:t>
      </w:r>
      <w:r w:rsidR="007E1284">
        <w:t xml:space="preserve">CTS </w:t>
      </w:r>
      <w:r w:rsidRPr="00FC4B93">
        <w:t xml:space="preserve">Program objectives. </w:t>
      </w:r>
    </w:p>
    <w:p w14:paraId="6B173DFA" w14:textId="7E21D6CA" w:rsidR="00B119AD" w:rsidRPr="00E76422" w:rsidRDefault="00B119AD" w:rsidP="00E26429">
      <w:pPr>
        <w:pStyle w:val="Heading2"/>
        <w:ind w:left="635" w:hanging="635"/>
      </w:pPr>
      <w:bookmarkStart w:id="116" w:name="_Toc150932589"/>
      <w:r w:rsidRPr="7D0CE1BA">
        <w:t>Evaluation</w:t>
      </w:r>
      <w:bookmarkEnd w:id="116"/>
    </w:p>
    <w:p w14:paraId="75B18652" w14:textId="5EE834E6" w:rsidR="00B119AD" w:rsidRPr="00E76422" w:rsidRDefault="009A33B5" w:rsidP="007D69DF">
      <w:r w:rsidRPr="1A68FD3A">
        <w:t xml:space="preserve">The </w:t>
      </w:r>
      <w:r w:rsidR="0184AAC7" w:rsidRPr="1A68FD3A">
        <w:t>Department</w:t>
      </w:r>
      <w:r w:rsidRPr="1A68FD3A">
        <w:t xml:space="preserve"> </w:t>
      </w:r>
      <w:r w:rsidR="00B119AD" w:rsidRPr="1A68FD3A">
        <w:t>will evaluate the</w:t>
      </w:r>
      <w:r w:rsidR="00B119AD" w:rsidRPr="1A68FD3A">
        <w:rPr>
          <w:color w:val="4F6228" w:themeColor="accent3" w:themeShade="80"/>
        </w:rPr>
        <w:t xml:space="preserve"> </w:t>
      </w:r>
      <w:r w:rsidR="2065D9D8">
        <w:t>CTS</w:t>
      </w:r>
      <w:r w:rsidR="00B119AD" w:rsidRPr="1A68FD3A">
        <w:t xml:space="preserve"> Program</w:t>
      </w:r>
      <w:r w:rsidR="00B119AD" w:rsidRPr="1A68FD3A">
        <w:rPr>
          <w:b/>
          <w:bCs/>
        </w:rPr>
        <w:t xml:space="preserve"> </w:t>
      </w:r>
      <w:r w:rsidR="00B119AD" w:rsidRPr="1A68FD3A">
        <w:t xml:space="preserve">to measure how well the outcomes and objectives have been achieved. </w:t>
      </w:r>
      <w:r w:rsidR="65A0AAEF" w:rsidRPr="1A68FD3A">
        <w:t xml:space="preserve">The Department </w:t>
      </w:r>
      <w:r w:rsidR="00B119AD" w:rsidRPr="1A68FD3A">
        <w:t>may use information from application</w:t>
      </w:r>
      <w:r w:rsidR="66669977" w:rsidRPr="1A68FD3A">
        <w:t>s</w:t>
      </w:r>
      <w:r w:rsidR="00B119AD" w:rsidRPr="1A68FD3A">
        <w:t xml:space="preserve"> and reports for this purpose. </w:t>
      </w:r>
      <w:r w:rsidR="7E3B361D" w:rsidRPr="1A68FD3A">
        <w:t>The Department</w:t>
      </w:r>
      <w:r w:rsidR="00B119AD" w:rsidRPr="1A68FD3A">
        <w:t xml:space="preserve"> may also interview </w:t>
      </w:r>
      <w:r w:rsidR="15B454B8" w:rsidRPr="1A68FD3A">
        <w:t>applica</w:t>
      </w:r>
      <w:r w:rsidR="00351EC4">
        <w:t>n</w:t>
      </w:r>
      <w:r w:rsidR="15B454B8" w:rsidRPr="1A68FD3A">
        <w:t xml:space="preserve">ts and participants </w:t>
      </w:r>
      <w:r w:rsidR="00B119AD" w:rsidRPr="1A68FD3A">
        <w:t xml:space="preserve">or ask for more information to help </w:t>
      </w:r>
      <w:r w:rsidR="4859821E" w:rsidRPr="1A68FD3A">
        <w:t>determine</w:t>
      </w:r>
      <w:r w:rsidR="00B119AD" w:rsidRPr="1A68FD3A">
        <w:t xml:space="preserve"> </w:t>
      </w:r>
      <w:r w:rsidR="5C1625B1" w:rsidRPr="1A68FD3A">
        <w:t xml:space="preserve">an </w:t>
      </w:r>
      <w:r w:rsidR="00B119AD" w:rsidRPr="1A68FD3A">
        <w:t>understand</w:t>
      </w:r>
      <w:r w:rsidR="5A3A8EBE" w:rsidRPr="1A68FD3A">
        <w:t>ing</w:t>
      </w:r>
      <w:r w:rsidR="00B119AD" w:rsidRPr="1A68FD3A">
        <w:t xml:space="preserve"> </w:t>
      </w:r>
      <w:r w:rsidR="1D97D5BC" w:rsidRPr="1A68FD3A">
        <w:t xml:space="preserve">of </w:t>
      </w:r>
      <w:r w:rsidR="00B119AD" w:rsidRPr="1A68FD3A">
        <w:t xml:space="preserve">how the </w:t>
      </w:r>
      <w:r w:rsidR="001B3660" w:rsidRPr="1A68FD3A">
        <w:t xml:space="preserve">scholarship </w:t>
      </w:r>
      <w:r w:rsidR="00B119AD" w:rsidRPr="1A68FD3A">
        <w:t xml:space="preserve">impacted </w:t>
      </w:r>
      <w:r w:rsidR="58C41B26" w:rsidRPr="1A68FD3A">
        <w:t>applicants and participants</w:t>
      </w:r>
      <w:r w:rsidR="00B119AD" w:rsidRPr="1A68FD3A">
        <w:t xml:space="preserve"> and to evaluate how effective the program was in achieving its outcomes.</w:t>
      </w:r>
    </w:p>
    <w:p w14:paraId="367AE436" w14:textId="6A47F9B5" w:rsidR="00B119AD" w:rsidRDefault="0092046D" w:rsidP="007D69DF">
      <w:r>
        <w:lastRenderedPageBreak/>
        <w:t>The Department</w:t>
      </w:r>
      <w:r w:rsidR="00B119AD" w:rsidRPr="1A68FD3A">
        <w:t xml:space="preserve"> may contact </w:t>
      </w:r>
      <w:r w:rsidR="7BEDA839" w:rsidRPr="1A68FD3A">
        <w:t>participants</w:t>
      </w:r>
      <w:r w:rsidR="00B119AD" w:rsidRPr="1A68FD3A">
        <w:t xml:space="preserve"> </w:t>
      </w:r>
      <w:r w:rsidR="00873E99" w:rsidRPr="00390E59">
        <w:t xml:space="preserve">during the term of the Scholarship Agreement and </w:t>
      </w:r>
      <w:r w:rsidR="00B119AD" w:rsidRPr="00390E59">
        <w:t>up</w:t>
      </w:r>
      <w:r w:rsidR="00B119AD" w:rsidRPr="1A68FD3A">
        <w:t xml:space="preserve"> to one</w:t>
      </w:r>
      <w:r w:rsidR="007E1284">
        <w:t xml:space="preserve"> </w:t>
      </w:r>
      <w:r w:rsidR="00B119AD" w:rsidRPr="1A68FD3A">
        <w:t xml:space="preserve">year after </w:t>
      </w:r>
      <w:r w:rsidR="34B9CE78" w:rsidRPr="1A68FD3A">
        <w:t>they complete their</w:t>
      </w:r>
      <w:r w:rsidR="00B119AD" w:rsidRPr="1A68FD3A">
        <w:t xml:space="preserve"> </w:t>
      </w:r>
      <w:r w:rsidR="001E5DB5">
        <w:t>c</w:t>
      </w:r>
      <w:r w:rsidR="00B119AD" w:rsidRPr="1A68FD3A">
        <w:t xml:space="preserve">ommitment to </w:t>
      </w:r>
      <w:r w:rsidR="001E5DB5">
        <w:t>t</w:t>
      </w:r>
      <w:r w:rsidR="00B119AD" w:rsidRPr="1A68FD3A">
        <w:t>each obligations for more information to assist with this evaluation.</w:t>
      </w:r>
    </w:p>
    <w:p w14:paraId="6EDB34A0" w14:textId="2817C80C" w:rsidR="006A322E" w:rsidRPr="00030A86" w:rsidRDefault="008B213D" w:rsidP="00E26429">
      <w:pPr>
        <w:pStyle w:val="Heading1"/>
        <w:ind w:left="578" w:hanging="578"/>
        <w:rPr>
          <w:sz w:val="36"/>
          <w:szCs w:val="36"/>
        </w:rPr>
      </w:pPr>
      <w:bookmarkStart w:id="117" w:name="_Toc506990371"/>
      <w:bookmarkStart w:id="118" w:name="_Toc464739974"/>
      <w:bookmarkEnd w:id="113"/>
      <w:bookmarkEnd w:id="114"/>
      <w:r w:rsidRPr="05D23A91">
        <w:rPr>
          <w:sz w:val="36"/>
          <w:szCs w:val="36"/>
        </w:rPr>
        <w:t xml:space="preserve"> </w:t>
      </w:r>
      <w:bookmarkStart w:id="119" w:name="_Toc150932590"/>
      <w:r w:rsidR="006A322E" w:rsidRPr="05D23A91">
        <w:rPr>
          <w:sz w:val="36"/>
          <w:szCs w:val="36"/>
        </w:rPr>
        <w:t>Probity</w:t>
      </w:r>
      <w:bookmarkEnd w:id="117"/>
      <w:bookmarkEnd w:id="119"/>
    </w:p>
    <w:p w14:paraId="6A7ED482" w14:textId="4924CC87" w:rsidR="006A322E" w:rsidRPr="00E76422" w:rsidRDefault="006A322E" w:rsidP="006A322E">
      <w:pPr>
        <w:rPr>
          <w:rFonts w:cs="Arial"/>
        </w:rPr>
      </w:pPr>
      <w:r w:rsidRPr="00E76422">
        <w:rPr>
          <w:rFonts w:cs="Arial"/>
        </w:rPr>
        <w:t xml:space="preserve">The Australian Government will make sure that the </w:t>
      </w:r>
      <w:r w:rsidR="001B3660">
        <w:rPr>
          <w:rFonts w:cs="Arial"/>
        </w:rPr>
        <w:t xml:space="preserve">scholarship </w:t>
      </w:r>
      <w:r w:rsidRPr="00E76422">
        <w:rPr>
          <w:rFonts w:cs="Arial"/>
        </w:rPr>
        <w:t xml:space="preserve">opportunity process is fair, according to the published </w:t>
      </w:r>
      <w:r w:rsidR="00E51C3A">
        <w:rPr>
          <w:rFonts w:cs="Arial"/>
        </w:rPr>
        <w:t>G</w:t>
      </w:r>
      <w:r w:rsidRPr="00E76422">
        <w:rPr>
          <w:rFonts w:cs="Arial"/>
        </w:rPr>
        <w:t>uidelines, incorporates appropriate safeguards against fraud, unlawful activities and other inappropriate conduct and is consistent with the</w:t>
      </w:r>
      <w:r w:rsidR="00A25A45">
        <w:rPr>
          <w:rFonts w:cs="Arial"/>
        </w:rPr>
        <w:t xml:space="preserve"> </w:t>
      </w:r>
      <w:hyperlink r:id="rId30">
        <w:hyperlink r:id="rId31" w:history="1">
          <w:r w:rsidR="00A25A45" w:rsidRPr="118613B3">
            <w:rPr>
              <w:rFonts w:eastAsia="Times New Roman" w:cs="Arial"/>
              <w:i/>
              <w:iCs/>
            </w:rPr>
            <w:t>Commonwealth Grants Rules and Guidelines</w:t>
          </w:r>
        </w:hyperlink>
      </w:hyperlink>
      <w:r w:rsidR="00D73AF0">
        <w:rPr>
          <w:rFonts w:eastAsia="Times New Roman" w:cs="Arial"/>
          <w:i/>
          <w:iCs/>
        </w:rPr>
        <w:t xml:space="preserve">. </w:t>
      </w:r>
    </w:p>
    <w:p w14:paraId="1EAB7F22" w14:textId="1471AFA3" w:rsidR="006A322E" w:rsidRPr="00E76422" w:rsidRDefault="006A322E" w:rsidP="006A322E">
      <w:pPr>
        <w:rPr>
          <w:rFonts w:cs="Arial"/>
        </w:rPr>
      </w:pPr>
      <w:r w:rsidRPr="00E76422">
        <w:rPr>
          <w:rFonts w:cs="Arial"/>
        </w:rPr>
        <w:t xml:space="preserve">These </w:t>
      </w:r>
      <w:r w:rsidR="008C5EC0">
        <w:rPr>
          <w:rFonts w:cs="Arial"/>
        </w:rPr>
        <w:t>G</w:t>
      </w:r>
      <w:r w:rsidRPr="00E76422">
        <w:rPr>
          <w:rFonts w:cs="Arial"/>
        </w:rPr>
        <w:t xml:space="preserve">uidelines may be changed </w:t>
      </w:r>
      <w:r w:rsidR="00207BAF">
        <w:rPr>
          <w:rFonts w:cs="Arial"/>
        </w:rPr>
        <w:t>when required</w:t>
      </w:r>
      <w:r w:rsidRPr="00E76422">
        <w:rPr>
          <w:rFonts w:cs="Arial"/>
        </w:rPr>
        <w:t xml:space="preserve"> by </w:t>
      </w:r>
      <w:r w:rsidR="006F1751">
        <w:rPr>
          <w:rFonts w:cs="Arial"/>
        </w:rPr>
        <w:t>the Department</w:t>
      </w:r>
      <w:r w:rsidRPr="00E76422">
        <w:rPr>
          <w:rFonts w:cs="Arial"/>
        </w:rPr>
        <w:t xml:space="preserve">. </w:t>
      </w:r>
      <w:r w:rsidR="007E1284">
        <w:rPr>
          <w:rFonts w:cs="Arial"/>
        </w:rPr>
        <w:t xml:space="preserve">Any alterations and addenda will </w:t>
      </w:r>
      <w:r w:rsidRPr="00E76422">
        <w:rPr>
          <w:rFonts w:cs="Arial"/>
        </w:rPr>
        <w:t xml:space="preserve">be published on </w:t>
      </w:r>
      <w:hyperlink r:id="rId32" w:history="1">
        <w:r w:rsidRPr="00544C47">
          <w:rPr>
            <w:rStyle w:val="Hyperlink"/>
            <w:rFonts w:cs="Arial"/>
          </w:rPr>
          <w:t>GrantConnect</w:t>
        </w:r>
      </w:hyperlink>
      <w:r w:rsidR="00806073">
        <w:rPr>
          <w:rFonts w:cs="Arial"/>
        </w:rPr>
        <w:t xml:space="preserve"> and the </w:t>
      </w:r>
      <w:hyperlink r:id="rId33" w:history="1">
        <w:r w:rsidR="00806073" w:rsidRPr="001E484B">
          <w:rPr>
            <w:rStyle w:val="Hyperlink"/>
            <w:rFonts w:cs="Arial"/>
          </w:rPr>
          <w:t>Department</w:t>
        </w:r>
        <w:r w:rsidR="00F37B37" w:rsidRPr="001E484B">
          <w:rPr>
            <w:rStyle w:val="Hyperlink"/>
            <w:rFonts w:cs="Arial"/>
          </w:rPr>
          <w:t>’s</w:t>
        </w:r>
        <w:r w:rsidR="007709BF" w:rsidRPr="001E484B">
          <w:rPr>
            <w:rStyle w:val="Hyperlink"/>
            <w:rFonts w:cs="Arial"/>
          </w:rPr>
          <w:t xml:space="preserve"> </w:t>
        </w:r>
        <w:r w:rsidR="00806073" w:rsidRPr="001E484B">
          <w:rPr>
            <w:rStyle w:val="Hyperlink"/>
            <w:rFonts w:cs="Arial"/>
          </w:rPr>
          <w:t>website</w:t>
        </w:r>
      </w:hyperlink>
      <w:r w:rsidRPr="00E76422">
        <w:rPr>
          <w:rFonts w:cs="Arial"/>
        </w:rPr>
        <w:t>.</w:t>
      </w:r>
    </w:p>
    <w:p w14:paraId="3438F127" w14:textId="07FE86A3" w:rsidR="006A322E" w:rsidRPr="00E76422" w:rsidRDefault="006A322E" w:rsidP="00E26429">
      <w:pPr>
        <w:pStyle w:val="Heading2"/>
        <w:ind w:left="635" w:hanging="635"/>
      </w:pPr>
      <w:bookmarkStart w:id="120" w:name="_Toc506990372"/>
      <w:bookmarkStart w:id="121" w:name="_Toc150932591"/>
      <w:r w:rsidRPr="7D0CE1BA">
        <w:t xml:space="preserve">Enquiries and </w:t>
      </w:r>
      <w:bookmarkEnd w:id="120"/>
      <w:r w:rsidR="006C7501">
        <w:t>F</w:t>
      </w:r>
      <w:r w:rsidRPr="7D0CE1BA">
        <w:t>eedback</w:t>
      </w:r>
      <w:bookmarkEnd w:id="121"/>
    </w:p>
    <w:p w14:paraId="078828AF" w14:textId="79957066" w:rsidR="006A322E" w:rsidRPr="00E76422" w:rsidRDefault="006A322E" w:rsidP="00437ADE">
      <w:r w:rsidRPr="00E76422">
        <w:t xml:space="preserve">The </w:t>
      </w:r>
      <w:r w:rsidR="001E6624">
        <w:t>Department</w:t>
      </w:r>
      <w:r w:rsidR="006E1B45">
        <w:t xml:space="preserve">’s </w:t>
      </w:r>
      <w:r w:rsidRPr="00E76422">
        <w:t xml:space="preserve">Complaints Procedures </w:t>
      </w:r>
      <w:r w:rsidR="006F1751">
        <w:t xml:space="preserve">outlined in the </w:t>
      </w:r>
      <w:hyperlink r:id="rId34">
        <w:r w:rsidR="006F1751" w:rsidRPr="7D0CE1BA">
          <w:rPr>
            <w:rStyle w:val="Hyperlink"/>
          </w:rPr>
          <w:t>Complaints Factsheet</w:t>
        </w:r>
      </w:hyperlink>
      <w:r w:rsidR="006F1751">
        <w:t xml:space="preserve"> a</w:t>
      </w:r>
      <w:r w:rsidRPr="00E76422">
        <w:t xml:space="preserve">pply to complaints about this </w:t>
      </w:r>
      <w:r w:rsidR="00E142B2">
        <w:t>scholarship</w:t>
      </w:r>
      <w:r w:rsidRPr="00E76422">
        <w:t xml:space="preserve"> opportunity.</w:t>
      </w:r>
      <w:r w:rsidRPr="00E76422">
        <w:rPr>
          <w:b/>
        </w:rPr>
        <w:t xml:space="preserve"> </w:t>
      </w:r>
      <w:r w:rsidRPr="00E76422">
        <w:t xml:space="preserve">All complaints about a </w:t>
      </w:r>
      <w:r w:rsidR="00E142B2">
        <w:t>scholarship</w:t>
      </w:r>
      <w:r w:rsidRPr="00E76422">
        <w:t xml:space="preserve"> process must be </w:t>
      </w:r>
      <w:r w:rsidR="007F15C5" w:rsidRPr="00E76422">
        <w:t xml:space="preserve">provided </w:t>
      </w:r>
      <w:r w:rsidRPr="00E76422">
        <w:t>in writing.</w:t>
      </w:r>
    </w:p>
    <w:p w14:paraId="0D8D67F1" w14:textId="3C555E1C" w:rsidR="006A322E" w:rsidRPr="00E76422" w:rsidRDefault="006A322E" w:rsidP="00437ADE">
      <w:r w:rsidRPr="00E76422">
        <w:t xml:space="preserve">Any questions about </w:t>
      </w:r>
      <w:r w:rsidR="00207BAF">
        <w:t>the CTS Program</w:t>
      </w:r>
      <w:r w:rsidRPr="00E76422">
        <w:t xml:space="preserve"> should be sent to</w:t>
      </w:r>
      <w:r w:rsidR="00597509">
        <w:t xml:space="preserve"> </w:t>
      </w:r>
      <w:hyperlink r:id="rId35" w:history="1">
        <w:r w:rsidR="007E1284" w:rsidRPr="00C34E4D">
          <w:rPr>
            <w:rStyle w:val="Hyperlink"/>
            <w:rFonts w:cs="Times New Roman"/>
          </w:rPr>
          <w:t>TeachingScholarships@education.gov.au</w:t>
        </w:r>
      </w:hyperlink>
      <w:r w:rsidR="007E1284">
        <w:t xml:space="preserve">. </w:t>
      </w:r>
    </w:p>
    <w:p w14:paraId="78086406" w14:textId="750600BF" w:rsidR="001E6624" w:rsidRPr="00E76422" w:rsidRDefault="006A322E" w:rsidP="00437ADE">
      <w:r w:rsidRPr="00E76422">
        <w:t xml:space="preserve">If </w:t>
      </w:r>
      <w:r w:rsidR="00AC5E6E">
        <w:t xml:space="preserve">applicants or </w:t>
      </w:r>
      <w:r w:rsidR="00913FC4">
        <w:t>participants</w:t>
      </w:r>
      <w:r w:rsidR="00AC5E6E" w:rsidRPr="00E76422">
        <w:t xml:space="preserve"> </w:t>
      </w:r>
      <w:r w:rsidRPr="00E76422">
        <w:t xml:space="preserve">do not agree with the way the </w:t>
      </w:r>
      <w:r w:rsidR="001E6624">
        <w:t xml:space="preserve">Department </w:t>
      </w:r>
      <w:r w:rsidRPr="00E76422">
        <w:t xml:space="preserve">has handled </w:t>
      </w:r>
      <w:r w:rsidR="00195E98">
        <w:t>a</w:t>
      </w:r>
      <w:r w:rsidR="00195E98" w:rsidRPr="00E76422">
        <w:t xml:space="preserve"> </w:t>
      </w:r>
      <w:r w:rsidRPr="00E76422">
        <w:t xml:space="preserve">complaint, </w:t>
      </w:r>
      <w:r w:rsidR="00331199">
        <w:t>applicants or participants</w:t>
      </w:r>
      <w:r w:rsidR="00331199" w:rsidRPr="00E76422">
        <w:t xml:space="preserve"> </w:t>
      </w:r>
      <w:r w:rsidRPr="00E76422">
        <w:t xml:space="preserve">may complain to the </w:t>
      </w:r>
      <w:hyperlink r:id="rId36">
        <w:r w:rsidRPr="7D0CE1BA">
          <w:rPr>
            <w:rStyle w:val="Hyperlink"/>
            <w:rFonts w:cs="Arial"/>
          </w:rPr>
          <w:t>Commonwealth Ombudsman</w:t>
        </w:r>
      </w:hyperlink>
      <w:r>
        <w:t>.</w:t>
      </w:r>
      <w:r w:rsidRPr="00E76422">
        <w:t xml:space="preserve"> The Ombudsman will not usually look into a complaint unless the matter has first been raised directly with the </w:t>
      </w:r>
      <w:r w:rsidR="001E6624">
        <w:t>Department.</w:t>
      </w:r>
    </w:p>
    <w:p w14:paraId="1CE0AA38" w14:textId="563ECB7A" w:rsidR="006A322E" w:rsidRPr="00E76422" w:rsidRDefault="006A322E" w:rsidP="0022651B">
      <w:r w:rsidRPr="00E76422">
        <w:t xml:space="preserve">The Commonwealth Ombudsman can be contacted on: </w:t>
      </w:r>
    </w:p>
    <w:p w14:paraId="71EED95E" w14:textId="764D38B4" w:rsidR="006A322E" w:rsidRPr="00E76422" w:rsidRDefault="006A322E" w:rsidP="009B08C2">
      <w:pPr>
        <w:ind w:left="709"/>
      </w:pPr>
      <w:r w:rsidRPr="00E76422">
        <w:tab/>
        <w:t>Phone (Toll free): 1300 362 072</w:t>
      </w:r>
      <w:r w:rsidRPr="00E76422">
        <w:br/>
        <w:t xml:space="preserve">Email: </w:t>
      </w:r>
      <w:hyperlink r:id="rId37" w:history="1">
        <w:r w:rsidRPr="00E76422">
          <w:t>ombudsman@ombudsman.gov.au</w:t>
        </w:r>
      </w:hyperlink>
      <w:r w:rsidRPr="00E76422">
        <w:t xml:space="preserve"> </w:t>
      </w:r>
      <w:r w:rsidRPr="00E76422">
        <w:br/>
        <w:t xml:space="preserve">Website: </w:t>
      </w:r>
      <w:hyperlink r:id="rId38" w:history="1">
        <w:r w:rsidRPr="00E76422">
          <w:t>www.ombudsman.gov.au</w:t>
        </w:r>
      </w:hyperlink>
    </w:p>
    <w:p w14:paraId="7315DFBC" w14:textId="09ADD9EE" w:rsidR="006A322E" w:rsidRPr="00E76422" w:rsidRDefault="006329E0" w:rsidP="00E26429">
      <w:pPr>
        <w:pStyle w:val="Heading2"/>
        <w:ind w:left="635" w:hanging="635"/>
      </w:pPr>
      <w:bookmarkStart w:id="122" w:name="_Toc506990373"/>
      <w:r>
        <w:t xml:space="preserve"> </w:t>
      </w:r>
      <w:bookmarkStart w:id="123" w:name="_Toc150932592"/>
      <w:r w:rsidR="006A322E" w:rsidRPr="7D0CE1BA">
        <w:t xml:space="preserve">Conflicts of </w:t>
      </w:r>
      <w:bookmarkEnd w:id="122"/>
      <w:r w:rsidR="006C7501">
        <w:t>I</w:t>
      </w:r>
      <w:r w:rsidR="006A322E" w:rsidRPr="7D0CE1BA">
        <w:t>nterest</w:t>
      </w:r>
      <w:bookmarkEnd w:id="123"/>
    </w:p>
    <w:p w14:paraId="764FAB8F" w14:textId="0B8547EF" w:rsidR="006A322E" w:rsidRPr="00AB2210" w:rsidRDefault="006A322E" w:rsidP="00FE633A">
      <w:pPr>
        <w:rPr>
          <w:rFonts w:cs="Arial"/>
        </w:rPr>
      </w:pPr>
      <w:r w:rsidRPr="1A68FD3A">
        <w:rPr>
          <w:rFonts w:cs="Arial"/>
        </w:rPr>
        <w:t xml:space="preserve">Any conflicts of interest could affect the performance of the </w:t>
      </w:r>
      <w:r w:rsidR="2065D9D8" w:rsidRPr="060DB711">
        <w:rPr>
          <w:rFonts w:cs="Arial"/>
        </w:rPr>
        <w:t>CTS</w:t>
      </w:r>
      <w:r w:rsidR="00AB2210">
        <w:rPr>
          <w:rFonts w:cs="Arial"/>
        </w:rPr>
        <w:t xml:space="preserve"> Program</w:t>
      </w:r>
      <w:r w:rsidRPr="1A68FD3A">
        <w:rPr>
          <w:rFonts w:cs="Arial"/>
        </w:rPr>
        <w:t xml:space="preserve">. There may be a </w:t>
      </w:r>
      <w:hyperlink r:id="rId39">
        <w:r w:rsidRPr="1A68FD3A">
          <w:rPr>
            <w:rFonts w:cs="Arial"/>
          </w:rPr>
          <w:t>conflict of interest</w:t>
        </w:r>
      </w:hyperlink>
      <w:r w:rsidRPr="1A68FD3A">
        <w:rPr>
          <w:rFonts w:cs="Arial"/>
        </w:rPr>
        <w:t xml:space="preserve">, or perceived conflict of interest, if </w:t>
      </w:r>
      <w:r w:rsidR="00AB2210">
        <w:rPr>
          <w:rFonts w:cs="Arial"/>
        </w:rPr>
        <w:t>an</w:t>
      </w:r>
      <w:r w:rsidR="6771C8C3" w:rsidRPr="1A68FD3A">
        <w:rPr>
          <w:rFonts w:cs="Arial"/>
        </w:rPr>
        <w:t xml:space="preserve"> applicant</w:t>
      </w:r>
      <w:r w:rsidR="00AB2210">
        <w:rPr>
          <w:rFonts w:cs="Arial"/>
        </w:rPr>
        <w:t xml:space="preserve"> </w:t>
      </w:r>
      <w:r w:rsidRPr="00AB2210">
        <w:rPr>
          <w:rFonts w:cs="Arial"/>
        </w:rPr>
        <w:t>has a professional, commercial or personal relationship with an Australian Government officer</w:t>
      </w:r>
      <w:r w:rsidR="00AB2210">
        <w:rPr>
          <w:rFonts w:cs="Arial"/>
        </w:rPr>
        <w:t xml:space="preserve"> involved with the </w:t>
      </w:r>
      <w:r w:rsidR="2065D9D8" w:rsidRPr="060DB711">
        <w:rPr>
          <w:rFonts w:cs="Arial"/>
        </w:rPr>
        <w:t>CTS</w:t>
      </w:r>
      <w:r w:rsidR="00AB2210">
        <w:rPr>
          <w:rFonts w:cs="Arial"/>
        </w:rPr>
        <w:t xml:space="preserve"> Program.</w:t>
      </w:r>
    </w:p>
    <w:p w14:paraId="00107CC6" w14:textId="563ECB7A" w:rsidR="006A322E" w:rsidRPr="00E76422" w:rsidRDefault="371641A4" w:rsidP="00437ADE">
      <w:r w:rsidRPr="1A68FD3A">
        <w:t xml:space="preserve">Applicants </w:t>
      </w:r>
      <w:r w:rsidR="006A322E" w:rsidRPr="1A68FD3A">
        <w:t xml:space="preserve">will be asked to declare, as part of </w:t>
      </w:r>
      <w:r w:rsidR="46BBFB91" w:rsidRPr="1A68FD3A">
        <w:t>their</w:t>
      </w:r>
      <w:r w:rsidR="5AC07C7B" w:rsidRPr="1A68FD3A">
        <w:t xml:space="preserve"> </w:t>
      </w:r>
      <w:r w:rsidR="006A322E" w:rsidRPr="1A68FD3A">
        <w:t xml:space="preserve">application, any perceived or existing conflicts of interests or that, to the best of </w:t>
      </w:r>
      <w:r w:rsidR="04C698FB" w:rsidRPr="1A68FD3A">
        <w:t>their</w:t>
      </w:r>
      <w:r w:rsidR="006A322E" w:rsidRPr="1A68FD3A">
        <w:t xml:space="preserve"> knowledge, there is no conflict of interest.</w:t>
      </w:r>
    </w:p>
    <w:p w14:paraId="138F773F" w14:textId="019DCEE0" w:rsidR="006A322E" w:rsidRPr="00E76422" w:rsidRDefault="43C45FA5" w:rsidP="00437ADE">
      <w:r w:rsidRPr="1A68FD3A">
        <w:t>If applicants</w:t>
      </w:r>
      <w:r w:rsidR="006A322E" w:rsidRPr="1A68FD3A">
        <w:t xml:space="preserve"> later identify an actual, apparent or perceived conflict of interest, </w:t>
      </w:r>
      <w:r w:rsidR="701407F1" w:rsidRPr="1A68FD3A">
        <w:t>they</w:t>
      </w:r>
      <w:r w:rsidR="006A322E" w:rsidRPr="1A68FD3A">
        <w:t xml:space="preserve"> must inform the </w:t>
      </w:r>
      <w:r w:rsidR="00B365FE" w:rsidRPr="1A68FD3A">
        <w:t xml:space="preserve">Department </w:t>
      </w:r>
      <w:r w:rsidR="006A322E" w:rsidRPr="1A68FD3A">
        <w:t xml:space="preserve">in writing immediately. </w:t>
      </w:r>
    </w:p>
    <w:p w14:paraId="01DE7206" w14:textId="11A9827E" w:rsidR="006A322E" w:rsidRPr="00E76422" w:rsidRDefault="006A322E" w:rsidP="00437ADE">
      <w:r w:rsidRPr="00E76422">
        <w:t xml:space="preserve">Conflicts of interest for Australian Government staff will be handled as set out in the </w:t>
      </w:r>
      <w:hyperlink r:id="rId40">
        <w:r w:rsidRPr="7D0CE1BA">
          <w:rPr>
            <w:rStyle w:val="Hyperlink"/>
            <w:rFonts w:cs="Arial"/>
          </w:rPr>
          <w:t>Australian Public Service Code of Conduct (Section 13</w:t>
        </w:r>
        <w:r w:rsidR="00BF0802" w:rsidRPr="7D0CE1BA">
          <w:rPr>
            <w:rStyle w:val="Hyperlink"/>
            <w:rFonts w:cs="Arial"/>
          </w:rPr>
          <w:t xml:space="preserve"> </w:t>
        </w:r>
        <w:r w:rsidRPr="7D0CE1BA">
          <w:rPr>
            <w:rStyle w:val="Hyperlink"/>
            <w:rFonts w:cs="Arial"/>
          </w:rPr>
          <w:t>(7))</w:t>
        </w:r>
      </w:hyperlink>
      <w:r w:rsidRPr="00E76422">
        <w:t xml:space="preserve"> of the </w:t>
      </w:r>
      <w:hyperlink r:id="rId41">
        <w:r w:rsidRPr="7D0CE1BA">
          <w:rPr>
            <w:rStyle w:val="Hyperlink"/>
            <w:rFonts w:cs="Arial"/>
            <w:i/>
            <w:iCs/>
          </w:rPr>
          <w:t>Public Service Act 1999</w:t>
        </w:r>
      </w:hyperlink>
      <w:r>
        <w:t>.</w:t>
      </w:r>
      <w:r w:rsidRPr="00E76422">
        <w:t xml:space="preserve"> </w:t>
      </w:r>
      <w:r w:rsidR="009A15DA">
        <w:t>O</w:t>
      </w:r>
      <w:r w:rsidRPr="00E76422">
        <w:t>ther officials including the decision maker must also declare any conflicts of interest.</w:t>
      </w:r>
    </w:p>
    <w:p w14:paraId="4DC911E9" w14:textId="664394CE" w:rsidR="006A322E" w:rsidRPr="00E76422" w:rsidRDefault="6725ADB8" w:rsidP="00437ADE">
      <w:r w:rsidRPr="1A68FD3A">
        <w:t xml:space="preserve">The Department has </w:t>
      </w:r>
      <w:r w:rsidR="006A322E" w:rsidRPr="00040E8C">
        <w:t>publish</w:t>
      </w:r>
      <w:r w:rsidR="3A875AF6" w:rsidRPr="00040E8C">
        <w:t>ed</w:t>
      </w:r>
      <w:r w:rsidR="006A322E" w:rsidRPr="00040E8C">
        <w:t xml:space="preserve"> </w:t>
      </w:r>
      <w:r w:rsidR="00873E99" w:rsidRPr="00040E8C">
        <w:t>its</w:t>
      </w:r>
      <w:r w:rsidR="00873E99">
        <w:t xml:space="preserve"> </w:t>
      </w:r>
      <w:r w:rsidR="006A322E" w:rsidRPr="1A68FD3A">
        <w:t>conflict</w:t>
      </w:r>
      <w:r w:rsidR="19492B16" w:rsidRPr="1A68FD3A">
        <w:t xml:space="preserve"> </w:t>
      </w:r>
      <w:r w:rsidR="00F50654">
        <w:t>o</w:t>
      </w:r>
      <w:r w:rsidR="006A322E" w:rsidRPr="1A68FD3A">
        <w:t>f interest policy on the</w:t>
      </w:r>
      <w:r w:rsidR="006A322E" w:rsidRPr="1A68FD3A">
        <w:rPr>
          <w:b/>
          <w:bCs/>
        </w:rPr>
        <w:t xml:space="preserve"> </w:t>
      </w:r>
      <w:r w:rsidR="00B365FE" w:rsidRPr="1A68FD3A">
        <w:t>Department</w:t>
      </w:r>
      <w:r w:rsidR="006A322E" w:rsidRPr="1A68FD3A">
        <w:t xml:space="preserve"> website</w:t>
      </w:r>
      <w:r w:rsidR="0092046D">
        <w:t>.</w:t>
      </w:r>
      <w:r w:rsidR="006A322E" w:rsidRPr="1A68FD3A">
        <w:t xml:space="preserve"> </w:t>
      </w:r>
    </w:p>
    <w:p w14:paraId="35C0F51A" w14:textId="51B98E72" w:rsidR="006A322E" w:rsidRPr="00E76422" w:rsidRDefault="00D74866" w:rsidP="00E26429">
      <w:pPr>
        <w:pStyle w:val="Heading2"/>
        <w:ind w:left="635" w:hanging="635"/>
      </w:pPr>
      <w:bookmarkStart w:id="124" w:name="_Toc506990374"/>
      <w:r>
        <w:lastRenderedPageBreak/>
        <w:t xml:space="preserve"> </w:t>
      </w:r>
      <w:bookmarkStart w:id="125" w:name="_Toc150932593"/>
      <w:r w:rsidR="006A322E" w:rsidRPr="1A68FD3A">
        <w:t>Privacy</w:t>
      </w:r>
      <w:bookmarkEnd w:id="124"/>
      <w:bookmarkEnd w:id="125"/>
    </w:p>
    <w:p w14:paraId="4687BC77" w14:textId="32CE1EC2" w:rsidR="006A322E" w:rsidRPr="00E76422" w:rsidRDefault="21C8034F" w:rsidP="006A322E">
      <w:pPr>
        <w:rPr>
          <w:rFonts w:cs="Arial"/>
        </w:rPr>
      </w:pPr>
      <w:r w:rsidRPr="1A68FD3A">
        <w:rPr>
          <w:rFonts w:cs="Arial"/>
        </w:rPr>
        <w:t xml:space="preserve">The Department will </w:t>
      </w:r>
      <w:r w:rsidR="006A322E" w:rsidRPr="1A68FD3A">
        <w:rPr>
          <w:rFonts w:cs="Arial"/>
        </w:rPr>
        <w:t xml:space="preserve">treat personal information according to the </w:t>
      </w:r>
      <w:hyperlink r:id="rId42">
        <w:r w:rsidR="001B37DB" w:rsidRPr="1A68FD3A">
          <w:rPr>
            <w:rStyle w:val="Hyperlink"/>
            <w:rFonts w:cs="Arial"/>
            <w:i/>
            <w:iCs/>
          </w:rPr>
          <w:t>Privacy Act 1988</w:t>
        </w:r>
      </w:hyperlink>
      <w:r w:rsidR="00FC477C" w:rsidRPr="1A68FD3A">
        <w:rPr>
          <w:rFonts w:cs="Arial"/>
          <w:i/>
          <w:iCs/>
        </w:rPr>
        <w:t xml:space="preserve"> </w:t>
      </w:r>
      <w:r w:rsidR="00FC477C" w:rsidRPr="1A68FD3A">
        <w:rPr>
          <w:rFonts w:cs="Arial"/>
        </w:rPr>
        <w:t>and the</w:t>
      </w:r>
      <w:r w:rsidR="006A322E" w:rsidRPr="1A68FD3A">
        <w:rPr>
          <w:rFonts w:cs="Arial"/>
        </w:rPr>
        <w:t xml:space="preserve"> </w:t>
      </w:r>
      <w:hyperlink r:id="rId43">
        <w:r w:rsidR="00B73C67" w:rsidRPr="1A68FD3A">
          <w:rPr>
            <w:rStyle w:val="Hyperlink"/>
            <w:rFonts w:cs="Arial"/>
          </w:rPr>
          <w:t>Australian Privacy Principles</w:t>
        </w:r>
      </w:hyperlink>
      <w:r w:rsidR="006A322E" w:rsidRPr="1A68FD3A">
        <w:rPr>
          <w:rFonts w:cs="Arial"/>
        </w:rPr>
        <w:t xml:space="preserve">. This includes letting </w:t>
      </w:r>
      <w:r w:rsidR="3B7836E8" w:rsidRPr="1A68FD3A">
        <w:rPr>
          <w:rFonts w:cs="Arial"/>
        </w:rPr>
        <w:t>applicants</w:t>
      </w:r>
      <w:r w:rsidR="006A322E" w:rsidRPr="1A68FD3A">
        <w:rPr>
          <w:rFonts w:cs="Arial"/>
        </w:rPr>
        <w:t xml:space="preserve"> know: </w:t>
      </w:r>
    </w:p>
    <w:p w14:paraId="6055E8C9" w14:textId="2AD0128B"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t xml:space="preserve">what personal information </w:t>
      </w:r>
      <w:r w:rsidR="7FA08F7A" w:rsidRPr="4768F9C0">
        <w:rPr>
          <w:rFonts w:cs="Arial"/>
        </w:rPr>
        <w:t>is collected</w:t>
      </w:r>
    </w:p>
    <w:p w14:paraId="5AD052C4" w14:textId="563ECB7A"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t>why personal information</w:t>
      </w:r>
      <w:r w:rsidR="5BD82AA1" w:rsidRPr="4768F9C0">
        <w:rPr>
          <w:rFonts w:cs="Arial"/>
        </w:rPr>
        <w:t xml:space="preserve"> is collected</w:t>
      </w:r>
    </w:p>
    <w:p w14:paraId="794F04EC" w14:textId="563ECB7A" w:rsidR="00FC477C" w:rsidRPr="00E76422" w:rsidRDefault="2AA7A19E" w:rsidP="00E26429">
      <w:pPr>
        <w:pStyle w:val="Bullet1"/>
        <w:numPr>
          <w:ilvl w:val="0"/>
          <w:numId w:val="2"/>
        </w:numPr>
        <w:spacing w:before="0" w:line="276" w:lineRule="auto"/>
        <w:ind w:left="357" w:hanging="357"/>
        <w:rPr>
          <w:rFonts w:cs="Arial"/>
        </w:rPr>
      </w:pPr>
      <w:r w:rsidRPr="4768F9C0">
        <w:rPr>
          <w:rFonts w:cs="Arial"/>
        </w:rPr>
        <w:t xml:space="preserve">who personal information </w:t>
      </w:r>
      <w:r w:rsidR="152F126C" w:rsidRPr="4768F9C0">
        <w:rPr>
          <w:rFonts w:cs="Arial"/>
        </w:rPr>
        <w:t xml:space="preserve">is given </w:t>
      </w:r>
      <w:r w:rsidRPr="4768F9C0">
        <w:rPr>
          <w:rFonts w:cs="Arial"/>
        </w:rPr>
        <w:t>to</w:t>
      </w:r>
      <w:r w:rsidR="0E1AD493" w:rsidRPr="4768F9C0">
        <w:rPr>
          <w:rFonts w:cs="Arial"/>
        </w:rPr>
        <w:t>.</w:t>
      </w:r>
    </w:p>
    <w:p w14:paraId="3791C562" w14:textId="437476D5" w:rsidR="00FC477C" w:rsidRPr="00E76422" w:rsidRDefault="6B59874B" w:rsidP="006A322E">
      <w:pPr>
        <w:rPr>
          <w:rFonts w:cs="Arial"/>
        </w:rPr>
      </w:pPr>
      <w:r w:rsidRPr="00040E8C">
        <w:rPr>
          <w:rFonts w:cs="Arial"/>
        </w:rPr>
        <w:t>Applicants</w:t>
      </w:r>
      <w:r w:rsidR="00873E99" w:rsidRPr="00040E8C">
        <w:rPr>
          <w:rFonts w:cs="Arial"/>
        </w:rPr>
        <w:t>’</w:t>
      </w:r>
      <w:r w:rsidRPr="00040E8C">
        <w:rPr>
          <w:rFonts w:cs="Arial"/>
        </w:rPr>
        <w:t xml:space="preserve"> </w:t>
      </w:r>
      <w:r w:rsidR="00FC477C" w:rsidRPr="00040E8C">
        <w:rPr>
          <w:rFonts w:cs="Arial"/>
        </w:rPr>
        <w:t>personal</w:t>
      </w:r>
      <w:r w:rsidR="00FC477C" w:rsidRPr="1A68FD3A">
        <w:rPr>
          <w:rFonts w:cs="Arial"/>
        </w:rPr>
        <w:t xml:space="preserve"> information can only be disclosed to someone for the primary purpose for which it was collected, unless an exemption applies.</w:t>
      </w:r>
    </w:p>
    <w:p w14:paraId="67D0D8DB" w14:textId="7AA927E4" w:rsidR="00FC477C" w:rsidRPr="00E76422" w:rsidRDefault="00FC477C" w:rsidP="006A322E">
      <w:pPr>
        <w:rPr>
          <w:rFonts w:cs="Arial"/>
        </w:rPr>
      </w:pPr>
      <w:bookmarkStart w:id="126" w:name="_Hlk146634445"/>
      <w:r w:rsidRPr="23B0273B">
        <w:rPr>
          <w:rFonts w:cs="Arial"/>
        </w:rPr>
        <w:t xml:space="preserve">The Australian Government may also use and disclose information about </w:t>
      </w:r>
      <w:r w:rsidR="009D33CB">
        <w:rPr>
          <w:rFonts w:cs="Arial"/>
        </w:rPr>
        <w:t>a</w:t>
      </w:r>
      <w:r w:rsidR="7E7D518F" w:rsidRPr="23B0273B">
        <w:rPr>
          <w:rFonts w:cs="Arial"/>
        </w:rPr>
        <w:t>pplicant</w:t>
      </w:r>
      <w:r w:rsidRPr="23B0273B">
        <w:rPr>
          <w:rFonts w:cs="Arial"/>
        </w:rPr>
        <w:t xml:space="preserve">s and </w:t>
      </w:r>
      <w:r w:rsidR="009D33CB">
        <w:rPr>
          <w:rFonts w:cs="Arial"/>
        </w:rPr>
        <w:t>r</w:t>
      </w:r>
      <w:r w:rsidR="00857614">
        <w:rPr>
          <w:rFonts w:cs="Arial"/>
        </w:rPr>
        <w:t>ecipient</w:t>
      </w:r>
      <w:r w:rsidRPr="23B0273B">
        <w:rPr>
          <w:rFonts w:cs="Arial"/>
        </w:rPr>
        <w:t xml:space="preserve">s under this </w:t>
      </w:r>
      <w:r w:rsidR="00EB0CD9" w:rsidRPr="23B0273B">
        <w:rPr>
          <w:rFonts w:cs="Arial"/>
        </w:rPr>
        <w:t xml:space="preserve">scholarship </w:t>
      </w:r>
      <w:r w:rsidRPr="23B0273B">
        <w:rPr>
          <w:rFonts w:cs="Arial"/>
        </w:rPr>
        <w:t xml:space="preserve">opportunity </w:t>
      </w:r>
      <w:r w:rsidRPr="003D1C1D">
        <w:rPr>
          <w:rFonts w:cs="Arial"/>
        </w:rPr>
        <w:t xml:space="preserve">in </w:t>
      </w:r>
      <w:r w:rsidRPr="23B0273B">
        <w:rPr>
          <w:rFonts w:cs="Arial"/>
        </w:rPr>
        <w:t>any other Austr</w:t>
      </w:r>
      <w:r w:rsidR="0043499B" w:rsidRPr="23B0273B">
        <w:rPr>
          <w:rFonts w:cs="Arial"/>
        </w:rPr>
        <w:t xml:space="preserve">alian Government business or function. </w:t>
      </w:r>
    </w:p>
    <w:p w14:paraId="34C2D641" w14:textId="657B8D40" w:rsidR="0043499B" w:rsidRPr="00E76422" w:rsidRDefault="6DFC1C33" w:rsidP="006A322E">
      <w:pPr>
        <w:rPr>
          <w:rFonts w:cs="Arial"/>
        </w:rPr>
      </w:pPr>
      <w:r w:rsidRPr="1A68FD3A">
        <w:rPr>
          <w:rFonts w:cs="Arial"/>
        </w:rPr>
        <w:t xml:space="preserve">The Department </w:t>
      </w:r>
      <w:r w:rsidR="0043499B" w:rsidRPr="1A68FD3A">
        <w:rPr>
          <w:rFonts w:cs="Arial"/>
        </w:rPr>
        <w:t xml:space="preserve">may share the information </w:t>
      </w:r>
      <w:r w:rsidR="56323449" w:rsidRPr="1A68FD3A">
        <w:rPr>
          <w:rFonts w:cs="Arial"/>
        </w:rPr>
        <w:t>applicants</w:t>
      </w:r>
      <w:r w:rsidR="0043499B" w:rsidRPr="1A68FD3A">
        <w:rPr>
          <w:rFonts w:cs="Arial"/>
        </w:rPr>
        <w:t xml:space="preserve"> give us with other Commonwealth entities for purposes including government administration, research or service delivery, according to Australian laws.</w:t>
      </w:r>
    </w:p>
    <w:p w14:paraId="6F51439E" w14:textId="5ED1A93D" w:rsidR="0043499B" w:rsidRPr="00E76422" w:rsidRDefault="00957DB0" w:rsidP="006A322E">
      <w:pPr>
        <w:rPr>
          <w:rFonts w:cs="Arial"/>
        </w:rPr>
      </w:pPr>
      <w:r w:rsidRPr="00442CB4">
        <w:rPr>
          <w:rFonts w:cs="Arial"/>
        </w:rPr>
        <w:t xml:space="preserve">The Department may also share the information applicants give us with higher education providers and State and Territory Governments </w:t>
      </w:r>
      <w:r w:rsidR="008A78F0" w:rsidRPr="00442CB4">
        <w:rPr>
          <w:rFonts w:cs="Arial"/>
        </w:rPr>
        <w:t>for the purposes of administration of the CTS Program.</w:t>
      </w:r>
    </w:p>
    <w:bookmarkEnd w:id="126"/>
    <w:p w14:paraId="759E3446" w14:textId="0D254D42" w:rsidR="0043499B" w:rsidRPr="00E76422" w:rsidRDefault="00FA1F72" w:rsidP="00E26429">
      <w:pPr>
        <w:pStyle w:val="Heading2"/>
        <w:ind w:left="635" w:hanging="635"/>
      </w:pPr>
      <w:r>
        <w:t xml:space="preserve"> </w:t>
      </w:r>
      <w:bookmarkStart w:id="127" w:name="_Toc150932594"/>
      <w:r w:rsidR="0043499B" w:rsidRPr="1A68FD3A">
        <w:t>Confidential Information</w:t>
      </w:r>
      <w:bookmarkEnd w:id="127"/>
    </w:p>
    <w:p w14:paraId="510C504F" w14:textId="042C1E33" w:rsidR="007F30E4" w:rsidRPr="00E76422" w:rsidRDefault="4AB92391" w:rsidP="0043499B">
      <w:pPr>
        <w:rPr>
          <w:rFonts w:cs="Arial"/>
        </w:rPr>
      </w:pPr>
      <w:r w:rsidRPr="1A68FD3A">
        <w:rPr>
          <w:rFonts w:cs="Arial"/>
        </w:rPr>
        <w:t xml:space="preserve">The Department </w:t>
      </w:r>
      <w:r w:rsidR="007F30E4" w:rsidRPr="1A68FD3A">
        <w:rPr>
          <w:rFonts w:cs="Arial"/>
        </w:rPr>
        <w:t xml:space="preserve">may at any time, require </w:t>
      </w:r>
      <w:r w:rsidR="6FF82771" w:rsidRPr="1A68FD3A">
        <w:rPr>
          <w:rFonts w:cs="Arial"/>
        </w:rPr>
        <w:t>applicants</w:t>
      </w:r>
      <w:r w:rsidR="007F30E4" w:rsidRPr="1A68FD3A">
        <w:rPr>
          <w:rFonts w:cs="Arial"/>
        </w:rPr>
        <w:t xml:space="preserve"> to arrange to give a written undertaking relating to nondisclosure of our confidential information in a form we consider acceptable.</w:t>
      </w:r>
    </w:p>
    <w:p w14:paraId="6AF89972" w14:textId="1E161190" w:rsidR="007F30E4" w:rsidRPr="00E76422" w:rsidRDefault="00353A2B" w:rsidP="0043499B">
      <w:pPr>
        <w:rPr>
          <w:rFonts w:cs="Arial"/>
        </w:rPr>
      </w:pPr>
      <w:r>
        <w:rPr>
          <w:rFonts w:cs="Arial"/>
        </w:rPr>
        <w:t xml:space="preserve">The Department </w:t>
      </w:r>
      <w:r w:rsidR="007F30E4" w:rsidRPr="00E76422">
        <w:rPr>
          <w:rFonts w:cs="Arial"/>
        </w:rPr>
        <w:t xml:space="preserve">will keep any information in connection with the </w:t>
      </w:r>
      <w:r w:rsidR="0036680F">
        <w:rPr>
          <w:rFonts w:cs="Arial"/>
        </w:rPr>
        <w:t>S</w:t>
      </w:r>
      <w:r w:rsidR="003D0403">
        <w:rPr>
          <w:rFonts w:cs="Arial"/>
        </w:rPr>
        <w:t xml:space="preserve">cholarship </w:t>
      </w:r>
      <w:r w:rsidR="0036680F">
        <w:rPr>
          <w:rFonts w:cs="Arial"/>
        </w:rPr>
        <w:t>A</w:t>
      </w:r>
      <w:r w:rsidR="007F30E4" w:rsidRPr="00E76422">
        <w:rPr>
          <w:rFonts w:cs="Arial"/>
        </w:rPr>
        <w:t>greement confidential to the extent that it meets all three conditions below:</w:t>
      </w:r>
    </w:p>
    <w:p w14:paraId="5292CF08" w14:textId="5C3D9114" w:rsidR="007F30E4" w:rsidRPr="00E76422" w:rsidRDefault="00F36738" w:rsidP="00E26429">
      <w:pPr>
        <w:pStyle w:val="ListNumber"/>
        <w:spacing w:before="0" w:after="60" w:line="276" w:lineRule="auto"/>
        <w:ind w:left="357"/>
        <w:rPr>
          <w:rFonts w:eastAsia="Arial" w:cs="Arial"/>
          <w:iCs w:val="0"/>
          <w:sz w:val="22"/>
          <w:szCs w:val="22"/>
        </w:rPr>
      </w:pPr>
      <w:r>
        <w:rPr>
          <w:rFonts w:eastAsia="Arial" w:cs="Arial"/>
          <w:iCs w:val="0"/>
          <w:sz w:val="22"/>
          <w:szCs w:val="22"/>
        </w:rPr>
        <w:t>an applicant has</w:t>
      </w:r>
      <w:r w:rsidRPr="00E76422">
        <w:rPr>
          <w:rFonts w:eastAsia="Arial" w:cs="Arial"/>
          <w:iCs w:val="0"/>
          <w:sz w:val="22"/>
          <w:szCs w:val="22"/>
        </w:rPr>
        <w:t xml:space="preserve"> </w:t>
      </w:r>
      <w:r w:rsidR="007F30E4" w:rsidRPr="00E76422">
        <w:rPr>
          <w:rFonts w:eastAsia="Arial" w:cs="Arial"/>
          <w:iCs w:val="0"/>
          <w:sz w:val="22"/>
          <w:szCs w:val="22"/>
        </w:rPr>
        <w:t xml:space="preserve">clearly </w:t>
      </w:r>
      <w:r w:rsidRPr="00E76422">
        <w:rPr>
          <w:rFonts w:eastAsia="Arial" w:cs="Arial"/>
          <w:iCs w:val="0"/>
          <w:sz w:val="22"/>
          <w:szCs w:val="22"/>
        </w:rPr>
        <w:t>identif</w:t>
      </w:r>
      <w:r>
        <w:rPr>
          <w:rFonts w:eastAsia="Arial" w:cs="Arial"/>
          <w:iCs w:val="0"/>
          <w:sz w:val="22"/>
          <w:szCs w:val="22"/>
        </w:rPr>
        <w:t>ied</w:t>
      </w:r>
      <w:r w:rsidRPr="00E76422">
        <w:rPr>
          <w:rFonts w:eastAsia="Arial" w:cs="Arial"/>
          <w:iCs w:val="0"/>
          <w:sz w:val="22"/>
          <w:szCs w:val="22"/>
        </w:rPr>
        <w:t xml:space="preserve"> </w:t>
      </w:r>
      <w:r w:rsidR="007F30E4" w:rsidRPr="00E76422">
        <w:rPr>
          <w:rFonts w:eastAsia="Arial" w:cs="Arial"/>
          <w:iCs w:val="0"/>
          <w:sz w:val="22"/>
          <w:szCs w:val="22"/>
        </w:rPr>
        <w:t>the information as confidential and explain</w:t>
      </w:r>
      <w:r w:rsidR="008425C7">
        <w:rPr>
          <w:rFonts w:eastAsia="Arial" w:cs="Arial"/>
          <w:iCs w:val="0"/>
          <w:sz w:val="22"/>
          <w:szCs w:val="22"/>
        </w:rPr>
        <w:t>ed</w:t>
      </w:r>
      <w:r w:rsidR="007F30E4" w:rsidRPr="00E76422">
        <w:rPr>
          <w:rFonts w:eastAsia="Arial" w:cs="Arial"/>
          <w:iCs w:val="0"/>
          <w:sz w:val="22"/>
          <w:szCs w:val="22"/>
        </w:rPr>
        <w:t xml:space="preserve"> why </w:t>
      </w:r>
      <w:r w:rsidR="00573DBD">
        <w:rPr>
          <w:rFonts w:eastAsia="Arial" w:cs="Arial"/>
          <w:iCs w:val="0"/>
          <w:sz w:val="22"/>
          <w:szCs w:val="22"/>
        </w:rPr>
        <w:t>the Department</w:t>
      </w:r>
      <w:r w:rsidR="00573DBD" w:rsidRPr="00E76422">
        <w:rPr>
          <w:rFonts w:eastAsia="Arial" w:cs="Arial"/>
          <w:iCs w:val="0"/>
          <w:sz w:val="22"/>
          <w:szCs w:val="22"/>
        </w:rPr>
        <w:t xml:space="preserve"> </w:t>
      </w:r>
      <w:r w:rsidR="007F30E4" w:rsidRPr="00E76422">
        <w:rPr>
          <w:rFonts w:eastAsia="Arial" w:cs="Arial"/>
          <w:iCs w:val="0"/>
          <w:sz w:val="22"/>
          <w:szCs w:val="22"/>
        </w:rPr>
        <w:t>should treat it as confidential</w:t>
      </w:r>
    </w:p>
    <w:p w14:paraId="651D3601" w14:textId="37AC43EC" w:rsidR="007F30E4" w:rsidRPr="00E76422" w:rsidRDefault="007F30E4" w:rsidP="00E26429">
      <w:pPr>
        <w:pStyle w:val="ListNumber"/>
        <w:spacing w:before="0" w:after="60" w:line="276" w:lineRule="auto"/>
        <w:ind w:left="357"/>
        <w:rPr>
          <w:rFonts w:eastAsia="Arial" w:cs="Arial"/>
          <w:iCs w:val="0"/>
          <w:sz w:val="22"/>
          <w:szCs w:val="22"/>
        </w:rPr>
      </w:pPr>
      <w:r w:rsidRPr="00E76422">
        <w:rPr>
          <w:rFonts w:eastAsia="Arial" w:cs="Arial"/>
          <w:iCs w:val="0"/>
          <w:sz w:val="22"/>
          <w:szCs w:val="22"/>
        </w:rPr>
        <w:t xml:space="preserve">the information is </w:t>
      </w:r>
      <w:r w:rsidR="006E7341">
        <w:rPr>
          <w:rFonts w:eastAsia="Arial" w:cs="Arial"/>
          <w:iCs w:val="0"/>
          <w:sz w:val="22"/>
          <w:szCs w:val="22"/>
        </w:rPr>
        <w:t>personally</w:t>
      </w:r>
      <w:r w:rsidR="006E7341" w:rsidRPr="00E76422">
        <w:rPr>
          <w:rFonts w:eastAsia="Arial" w:cs="Arial"/>
          <w:iCs w:val="0"/>
          <w:sz w:val="22"/>
          <w:szCs w:val="22"/>
        </w:rPr>
        <w:t xml:space="preserve"> </w:t>
      </w:r>
      <w:r w:rsidRPr="00E76422">
        <w:rPr>
          <w:rFonts w:eastAsia="Arial" w:cs="Arial"/>
          <w:iCs w:val="0"/>
          <w:sz w:val="22"/>
          <w:szCs w:val="22"/>
        </w:rPr>
        <w:t>sensitive</w:t>
      </w:r>
    </w:p>
    <w:p w14:paraId="2CADA4DF" w14:textId="042C1E33" w:rsidR="007F30E4" w:rsidRPr="00E76422" w:rsidRDefault="007F30E4" w:rsidP="00E26429">
      <w:pPr>
        <w:pStyle w:val="ListNumber"/>
        <w:spacing w:before="0" w:after="60" w:line="276" w:lineRule="auto"/>
        <w:ind w:left="357"/>
        <w:rPr>
          <w:rFonts w:eastAsia="Arial" w:cs="Arial"/>
          <w:iCs w:val="0"/>
          <w:sz w:val="22"/>
          <w:szCs w:val="22"/>
        </w:rPr>
      </w:pPr>
      <w:r w:rsidRPr="00E76422">
        <w:rPr>
          <w:rFonts w:eastAsia="Arial" w:cs="Arial"/>
          <w:iCs w:val="0"/>
          <w:sz w:val="22"/>
          <w:szCs w:val="22"/>
        </w:rPr>
        <w:t xml:space="preserve">revealing the information would cause unreasonable harm to </w:t>
      </w:r>
      <w:r w:rsidR="00EA6EA4">
        <w:rPr>
          <w:rFonts w:eastAsia="Arial" w:cs="Arial"/>
          <w:iCs w:val="0"/>
          <w:sz w:val="22"/>
          <w:szCs w:val="22"/>
        </w:rPr>
        <w:t>the applicant</w:t>
      </w:r>
      <w:r w:rsidR="00EA6EA4" w:rsidRPr="00E76422">
        <w:rPr>
          <w:rFonts w:eastAsia="Arial" w:cs="Arial"/>
          <w:iCs w:val="0"/>
          <w:sz w:val="22"/>
          <w:szCs w:val="22"/>
        </w:rPr>
        <w:t xml:space="preserve"> </w:t>
      </w:r>
      <w:r w:rsidRPr="00E76422">
        <w:rPr>
          <w:rFonts w:eastAsia="Arial" w:cs="Arial"/>
          <w:iCs w:val="0"/>
          <w:sz w:val="22"/>
          <w:szCs w:val="22"/>
        </w:rPr>
        <w:t>or someone else.</w:t>
      </w:r>
    </w:p>
    <w:p w14:paraId="68CA0750" w14:textId="042C1E33" w:rsidR="006A322E" w:rsidRPr="00E76422" w:rsidRDefault="00353A2B" w:rsidP="006A322E">
      <w:pPr>
        <w:rPr>
          <w:rFonts w:cs="Arial"/>
          <w:lang w:eastAsia="en-AU"/>
        </w:rPr>
      </w:pPr>
      <w:r>
        <w:rPr>
          <w:rFonts w:cs="Arial"/>
          <w:lang w:eastAsia="en-AU"/>
        </w:rPr>
        <w:t>The Department</w:t>
      </w:r>
      <w:r w:rsidRPr="00E76422">
        <w:rPr>
          <w:rFonts w:cs="Arial"/>
          <w:lang w:eastAsia="en-AU"/>
        </w:rPr>
        <w:t xml:space="preserve"> </w:t>
      </w:r>
      <w:r w:rsidR="007F30E4" w:rsidRPr="00E76422">
        <w:rPr>
          <w:rFonts w:cs="Arial"/>
          <w:lang w:eastAsia="en-AU"/>
        </w:rPr>
        <w:t xml:space="preserve">will not be in breach of any confidentiality agreement if the information is disclosed </w:t>
      </w:r>
      <w:r w:rsidR="006A322E" w:rsidRPr="00E76422">
        <w:rPr>
          <w:rFonts w:cs="Arial"/>
          <w:lang w:eastAsia="en-AU"/>
        </w:rPr>
        <w:t>to:</w:t>
      </w:r>
    </w:p>
    <w:p w14:paraId="298782A6" w14:textId="1DC459E9"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t>other Commonwealth employees and contractors to help us manage the program effectively</w:t>
      </w:r>
    </w:p>
    <w:p w14:paraId="4EABD413" w14:textId="03B2C729"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t xml:space="preserve">employees and contractors of </w:t>
      </w:r>
      <w:r w:rsidR="00A729DC" w:rsidRPr="4768F9C0">
        <w:rPr>
          <w:rFonts w:cs="Arial"/>
        </w:rPr>
        <w:t>the D</w:t>
      </w:r>
      <w:r w:rsidRPr="4768F9C0">
        <w:rPr>
          <w:rFonts w:cs="Arial"/>
        </w:rPr>
        <w:t>epartment so we can research, assess, monitor and analyse our programs and activities</w:t>
      </w:r>
    </w:p>
    <w:p w14:paraId="30F3B877" w14:textId="042C1E33"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t>employees and contractors of other Commonwealth agencies for any purposes, including government administration, research or service delivery</w:t>
      </w:r>
    </w:p>
    <w:p w14:paraId="10F885B9" w14:textId="042C1E33"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t>other Commonwealth, State, Territory or local government agencies in program reports and consultations</w:t>
      </w:r>
    </w:p>
    <w:p w14:paraId="292ED18A" w14:textId="042C1E33"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t>the Auditor-General, Ombudsman or Privacy Commissioner</w:t>
      </w:r>
    </w:p>
    <w:p w14:paraId="042971FB" w14:textId="042C1E33"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t>the responsible Minister or Parliamentary Secretary</w:t>
      </w:r>
    </w:p>
    <w:p w14:paraId="45064B4D" w14:textId="042C1E33" w:rsidR="006A322E" w:rsidRPr="00E76422" w:rsidRDefault="2AA7A19E" w:rsidP="00E26429">
      <w:pPr>
        <w:pStyle w:val="Bullet1"/>
        <w:numPr>
          <w:ilvl w:val="0"/>
          <w:numId w:val="2"/>
        </w:numPr>
        <w:spacing w:before="0" w:line="276" w:lineRule="auto"/>
        <w:ind w:left="357" w:hanging="357"/>
        <w:rPr>
          <w:rFonts w:cs="Arial"/>
        </w:rPr>
      </w:pPr>
      <w:r w:rsidRPr="4768F9C0">
        <w:rPr>
          <w:rFonts w:cs="Arial"/>
        </w:rPr>
        <w:lastRenderedPageBreak/>
        <w:t>a House or a Committee of the Australian Parliament.</w:t>
      </w:r>
    </w:p>
    <w:p w14:paraId="1F7C97E9" w14:textId="3738B678" w:rsidR="00D06373" w:rsidRPr="00E76422" w:rsidRDefault="00D06373" w:rsidP="00D06373">
      <w:pPr>
        <w:rPr>
          <w:rFonts w:cs="Arial"/>
        </w:rPr>
      </w:pPr>
      <w:r w:rsidRPr="00E76422">
        <w:rPr>
          <w:rFonts w:cs="Arial"/>
        </w:rPr>
        <w:t xml:space="preserve">The </w:t>
      </w:r>
      <w:r w:rsidR="00A729DC">
        <w:rPr>
          <w:rFonts w:cs="Arial"/>
        </w:rPr>
        <w:t>S</w:t>
      </w:r>
      <w:r w:rsidR="003D0403">
        <w:rPr>
          <w:rFonts w:cs="Arial"/>
        </w:rPr>
        <w:t xml:space="preserve">cholarship </w:t>
      </w:r>
      <w:r w:rsidR="00A729DC">
        <w:rPr>
          <w:rFonts w:cs="Arial"/>
        </w:rPr>
        <w:t>A</w:t>
      </w:r>
      <w:r w:rsidRPr="00E76422">
        <w:rPr>
          <w:rFonts w:cs="Arial"/>
        </w:rPr>
        <w:t xml:space="preserve">greement </w:t>
      </w:r>
      <w:r w:rsidR="007F30E4" w:rsidRPr="00E76422">
        <w:rPr>
          <w:rFonts w:cs="Arial"/>
        </w:rPr>
        <w:t xml:space="preserve">may also </w:t>
      </w:r>
      <w:r w:rsidRPr="00E76422">
        <w:rPr>
          <w:rFonts w:cs="Arial"/>
        </w:rPr>
        <w:t xml:space="preserve">include any specific requirements about special categories of information collected, created or held under the </w:t>
      </w:r>
      <w:r w:rsidR="00A729DC">
        <w:rPr>
          <w:rFonts w:cs="Arial"/>
        </w:rPr>
        <w:t>S</w:t>
      </w:r>
      <w:r w:rsidR="003D0403">
        <w:rPr>
          <w:rFonts w:cs="Arial"/>
        </w:rPr>
        <w:t>cholarship</w:t>
      </w:r>
      <w:r w:rsidRPr="00E76422">
        <w:rPr>
          <w:rFonts w:cs="Arial"/>
        </w:rPr>
        <w:t xml:space="preserve"> </w:t>
      </w:r>
      <w:r w:rsidR="00A729DC">
        <w:rPr>
          <w:rFonts w:cs="Arial"/>
        </w:rPr>
        <w:t>A</w:t>
      </w:r>
      <w:r w:rsidRPr="00E76422">
        <w:rPr>
          <w:rFonts w:cs="Arial"/>
        </w:rPr>
        <w:t xml:space="preserve">greement. </w:t>
      </w:r>
    </w:p>
    <w:p w14:paraId="09DC851D" w14:textId="2C2D7C15" w:rsidR="006A322E" w:rsidRPr="00E76422" w:rsidRDefault="005313FF" w:rsidP="00E26429">
      <w:pPr>
        <w:pStyle w:val="Heading2"/>
        <w:ind w:left="635" w:hanging="635"/>
      </w:pPr>
      <w:bookmarkStart w:id="128" w:name="_Toc506990375"/>
      <w:r>
        <w:t xml:space="preserve"> </w:t>
      </w:r>
      <w:bookmarkStart w:id="129" w:name="_Toc150932595"/>
      <w:r w:rsidR="006A322E" w:rsidRPr="7D0CE1BA">
        <w:t xml:space="preserve">Freedom of </w:t>
      </w:r>
      <w:bookmarkEnd w:id="128"/>
      <w:r w:rsidR="006C7501">
        <w:t>I</w:t>
      </w:r>
      <w:r w:rsidR="006A322E" w:rsidRPr="7D0CE1BA">
        <w:t>nformation</w:t>
      </w:r>
      <w:bookmarkEnd w:id="129"/>
    </w:p>
    <w:p w14:paraId="6BEB573D" w14:textId="10270D83" w:rsidR="006A322E" w:rsidRPr="00E76422" w:rsidRDefault="006A322E" w:rsidP="006A322E">
      <w:pPr>
        <w:rPr>
          <w:rFonts w:cs="Arial"/>
        </w:rPr>
      </w:pPr>
      <w:r w:rsidRPr="00E76422">
        <w:rPr>
          <w:rFonts w:cs="Arial"/>
        </w:rPr>
        <w:t xml:space="preserve">All documents in the possession of the Australian Government, including those about this </w:t>
      </w:r>
      <w:r w:rsidR="003D0403">
        <w:rPr>
          <w:rFonts w:cs="Arial"/>
        </w:rPr>
        <w:t>scholarship</w:t>
      </w:r>
      <w:r w:rsidRPr="00E76422">
        <w:rPr>
          <w:rFonts w:cs="Arial"/>
        </w:rPr>
        <w:t xml:space="preserve"> opportunity, are subject to the </w:t>
      </w:r>
      <w:hyperlink r:id="rId44">
        <w:r w:rsidRPr="7D0CE1BA">
          <w:rPr>
            <w:rStyle w:val="Hyperlink"/>
            <w:rFonts w:cs="Arial"/>
            <w:i/>
            <w:iCs/>
          </w:rPr>
          <w:t>Freedom of Information Act 1982</w:t>
        </w:r>
      </w:hyperlink>
      <w:r w:rsidRPr="00E76422">
        <w:rPr>
          <w:rFonts w:cs="Arial"/>
        </w:rPr>
        <w:t xml:space="preserve"> (FOI Act)</w:t>
      </w:r>
      <w:r w:rsidRPr="00E76422">
        <w:rPr>
          <w:rFonts w:cs="Arial"/>
          <w:i/>
        </w:rPr>
        <w:t>.</w:t>
      </w:r>
    </w:p>
    <w:p w14:paraId="3E7EB7B8" w14:textId="042C1E33" w:rsidR="006A322E" w:rsidRPr="00E76422" w:rsidRDefault="006A322E" w:rsidP="006A322E">
      <w:pPr>
        <w:rPr>
          <w:rFonts w:cs="Arial"/>
        </w:rPr>
      </w:pPr>
      <w:r w:rsidRPr="00E76422">
        <w:rPr>
          <w:rFonts w:cs="Arial"/>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E5AF1BA" w14:textId="042C1E33" w:rsidR="006A322E" w:rsidRPr="00E76422" w:rsidRDefault="006A322E" w:rsidP="006A322E">
      <w:pPr>
        <w:rPr>
          <w:rFonts w:cs="Arial"/>
        </w:rPr>
      </w:pPr>
      <w:r w:rsidRPr="00E76422">
        <w:rPr>
          <w:rFonts w:cs="Arial"/>
        </w:rPr>
        <w:t>All Freedom of Information requests must be referred to the Freedom of Information Coordinator in writing.</w:t>
      </w:r>
    </w:p>
    <w:p w14:paraId="21F824EB" w14:textId="042C1E33" w:rsidR="006A322E" w:rsidRPr="00780CD3" w:rsidRDefault="006A322E" w:rsidP="001043E4">
      <w:pPr>
        <w:pStyle w:val="Heading8"/>
        <w:numPr>
          <w:ilvl w:val="0"/>
          <w:numId w:val="0"/>
        </w:numPr>
        <w:ind w:left="1440"/>
        <w:rPr>
          <w:sz w:val="22"/>
          <w:szCs w:val="22"/>
        </w:rPr>
      </w:pPr>
      <w:r w:rsidRPr="00780CD3">
        <w:rPr>
          <w:sz w:val="22"/>
          <w:szCs w:val="22"/>
        </w:rPr>
        <w:t>By mail:</w:t>
      </w:r>
      <w:r>
        <w:tab/>
      </w:r>
      <w:r w:rsidRPr="00780CD3">
        <w:rPr>
          <w:sz w:val="22"/>
          <w:szCs w:val="22"/>
        </w:rPr>
        <w:t>Freedom of Information Coordinator</w:t>
      </w:r>
    </w:p>
    <w:p w14:paraId="561606B1" w14:textId="042C1E33" w:rsidR="00841E96" w:rsidRPr="00780CD3" w:rsidRDefault="00841E96" w:rsidP="00D0043F">
      <w:pPr>
        <w:pStyle w:val="Heading8"/>
        <w:numPr>
          <w:ilvl w:val="0"/>
          <w:numId w:val="0"/>
        </w:numPr>
        <w:ind w:left="2160" w:firstLine="720"/>
        <w:rPr>
          <w:sz w:val="22"/>
          <w:szCs w:val="22"/>
        </w:rPr>
      </w:pPr>
      <w:r w:rsidRPr="00780CD3">
        <w:rPr>
          <w:sz w:val="22"/>
          <w:szCs w:val="22"/>
        </w:rPr>
        <w:t>50 Marcus Clarke Street</w:t>
      </w:r>
    </w:p>
    <w:p w14:paraId="44122CD0" w14:textId="042C1E33" w:rsidR="00780CD3" w:rsidRPr="00780CD3" w:rsidRDefault="00841E96" w:rsidP="00D0043F">
      <w:pPr>
        <w:pStyle w:val="Heading8"/>
        <w:numPr>
          <w:ilvl w:val="0"/>
          <w:numId w:val="0"/>
        </w:numPr>
        <w:ind w:left="2160" w:firstLine="720"/>
        <w:rPr>
          <w:sz w:val="22"/>
          <w:szCs w:val="22"/>
        </w:rPr>
      </w:pPr>
      <w:r w:rsidRPr="00780CD3">
        <w:rPr>
          <w:sz w:val="22"/>
          <w:szCs w:val="22"/>
        </w:rPr>
        <w:t>Canberra ACT 2601</w:t>
      </w:r>
    </w:p>
    <w:p w14:paraId="56237530" w14:textId="3A1E241F" w:rsidR="006A322E" w:rsidRPr="00780CD3" w:rsidRDefault="006A322E" w:rsidP="001043E4">
      <w:pPr>
        <w:pStyle w:val="Heading8"/>
        <w:numPr>
          <w:ilvl w:val="0"/>
          <w:numId w:val="0"/>
        </w:numPr>
        <w:ind w:left="1440"/>
        <w:rPr>
          <w:sz w:val="22"/>
          <w:szCs w:val="22"/>
        </w:rPr>
      </w:pPr>
      <w:r w:rsidRPr="00780CD3">
        <w:rPr>
          <w:rFonts w:cs="Arial"/>
          <w:sz w:val="22"/>
          <w:szCs w:val="22"/>
        </w:rPr>
        <w:t>By email:</w:t>
      </w:r>
      <w:r>
        <w:tab/>
      </w:r>
      <w:hyperlink r:id="rId45" w:history="1">
        <w:r w:rsidR="00F0166A" w:rsidRPr="0012321A">
          <w:rPr>
            <w:rStyle w:val="Hyperlink"/>
            <w:rFonts w:cs="Arial"/>
            <w:sz w:val="22"/>
            <w:szCs w:val="22"/>
          </w:rPr>
          <w:t>FOI@education.gov.au</w:t>
        </w:r>
      </w:hyperlink>
      <w:r w:rsidR="00F0166A">
        <w:rPr>
          <w:rFonts w:cs="Arial"/>
          <w:sz w:val="22"/>
          <w:szCs w:val="22"/>
        </w:rPr>
        <w:t xml:space="preserve"> </w:t>
      </w:r>
    </w:p>
    <w:bookmarkEnd w:id="118"/>
    <w:p w14:paraId="3DB96D08" w14:textId="042C1E33" w:rsidR="009143F9" w:rsidRPr="00A11909" w:rsidRDefault="009143F9" w:rsidP="00242245">
      <w:pPr>
        <w:spacing w:after="0" w:line="240" w:lineRule="auto"/>
        <w:rPr>
          <w:rFonts w:cs="Arial"/>
          <w:highlight w:val="yellow"/>
        </w:rPr>
      </w:pPr>
      <w:r w:rsidRPr="00A11909">
        <w:rPr>
          <w:rFonts w:cs="Arial"/>
          <w:highlight w:val="yellow"/>
        </w:rPr>
        <w:br w:type="page"/>
      </w:r>
    </w:p>
    <w:p w14:paraId="0D98B376" w14:textId="1FF4DB1F" w:rsidR="00561938" w:rsidRPr="00030A86" w:rsidRDefault="009E25BE" w:rsidP="00E26429">
      <w:pPr>
        <w:pStyle w:val="Heading1"/>
        <w:ind w:left="578" w:hanging="578"/>
        <w:rPr>
          <w:sz w:val="36"/>
          <w:szCs w:val="36"/>
        </w:rPr>
      </w:pPr>
      <w:bookmarkStart w:id="130" w:name="_Toc506990377"/>
      <w:r w:rsidRPr="05D23A91">
        <w:rPr>
          <w:sz w:val="36"/>
          <w:szCs w:val="36"/>
        </w:rPr>
        <w:lastRenderedPageBreak/>
        <w:t xml:space="preserve"> </w:t>
      </w:r>
      <w:bookmarkStart w:id="131" w:name="_Toc150932596"/>
      <w:r w:rsidR="00561938" w:rsidRPr="05D23A91">
        <w:rPr>
          <w:sz w:val="36"/>
          <w:szCs w:val="36"/>
        </w:rPr>
        <w:t>Glossary</w:t>
      </w:r>
      <w:bookmarkEnd w:id="130"/>
      <w:bookmarkEnd w:id="131"/>
    </w:p>
    <w:p w14:paraId="47A00570" w14:textId="77777777" w:rsidR="00561938" w:rsidRPr="00E76422" w:rsidRDefault="00561938" w:rsidP="00561938">
      <w:pPr>
        <w:rPr>
          <w:rFonts w:cs="Arial"/>
        </w:rPr>
      </w:pPr>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341"/>
        <w:gridCol w:w="5723"/>
      </w:tblGrid>
      <w:tr w:rsidR="00330230" w:rsidRPr="00E76422" w14:paraId="40BD2E0E" w14:textId="77777777" w:rsidTr="4768F9C0">
        <w:trPr>
          <w:cantSplit/>
          <w:tblHeader/>
        </w:trPr>
        <w:tc>
          <w:tcPr>
            <w:tcW w:w="1843" w:type="pct"/>
            <w:shd w:val="clear" w:color="auto" w:fill="264F90"/>
          </w:tcPr>
          <w:p w14:paraId="60FD6D3B" w14:textId="6F3A9BBF" w:rsidR="00561938" w:rsidRPr="00E76422" w:rsidRDefault="00561938" w:rsidP="00AF2EF5">
            <w:pPr>
              <w:pStyle w:val="TableHeadingNumbered"/>
              <w:rPr>
                <w:rFonts w:cs="Arial"/>
              </w:rPr>
            </w:pPr>
            <w:r w:rsidRPr="00E76422">
              <w:rPr>
                <w:rFonts w:cs="Arial"/>
              </w:rPr>
              <w:t>Term</w:t>
            </w:r>
          </w:p>
        </w:tc>
        <w:tc>
          <w:tcPr>
            <w:tcW w:w="3157" w:type="pct"/>
            <w:shd w:val="clear" w:color="auto" w:fill="264F90"/>
          </w:tcPr>
          <w:p w14:paraId="75545E93" w14:textId="6F3A9BBF" w:rsidR="00561938" w:rsidRPr="00E76422" w:rsidRDefault="00561938" w:rsidP="00AF2EF5">
            <w:pPr>
              <w:pStyle w:val="TableHeadingNumbered"/>
              <w:rPr>
                <w:rFonts w:cs="Arial"/>
              </w:rPr>
            </w:pPr>
            <w:r w:rsidRPr="00E76422">
              <w:rPr>
                <w:rFonts w:cs="Arial"/>
              </w:rPr>
              <w:t>Definition</w:t>
            </w:r>
          </w:p>
        </w:tc>
      </w:tr>
      <w:tr w:rsidR="00330230" w:rsidRPr="00E76422" w14:paraId="425182BC" w14:textId="77777777" w:rsidTr="4768F9C0">
        <w:trPr>
          <w:cantSplit/>
        </w:trPr>
        <w:tc>
          <w:tcPr>
            <w:tcW w:w="1843" w:type="pct"/>
          </w:tcPr>
          <w:p w14:paraId="349CA448" w14:textId="45B34DED" w:rsidR="00561938" w:rsidRPr="00E76422" w:rsidRDefault="00C16D05" w:rsidP="00AF2EF5">
            <w:pPr>
              <w:rPr>
                <w:rFonts w:cs="Arial"/>
              </w:rPr>
            </w:pPr>
            <w:r>
              <w:rPr>
                <w:rFonts w:cs="Arial"/>
              </w:rPr>
              <w:t>A</w:t>
            </w:r>
            <w:r w:rsidR="00561938" w:rsidRPr="00E76422">
              <w:rPr>
                <w:rFonts w:cs="Arial"/>
              </w:rPr>
              <w:t>ccountable authority</w:t>
            </w:r>
          </w:p>
        </w:tc>
        <w:tc>
          <w:tcPr>
            <w:tcW w:w="3157" w:type="pct"/>
          </w:tcPr>
          <w:p w14:paraId="785725C9" w14:textId="71C2F9DE" w:rsidR="00561938" w:rsidRPr="00E76422" w:rsidRDefault="008E6502" w:rsidP="00AF2EF5">
            <w:pPr>
              <w:rPr>
                <w:rFonts w:cs="Arial"/>
                <w:lang w:eastAsia="en-AU"/>
              </w:rPr>
            </w:pPr>
            <w:r>
              <w:rPr>
                <w:rFonts w:cs="Arial"/>
                <w:lang w:eastAsia="en-AU"/>
              </w:rPr>
              <w:t>S</w:t>
            </w:r>
            <w:r w:rsidR="00561938" w:rsidRPr="7D0CE1BA">
              <w:rPr>
                <w:rFonts w:cs="Arial"/>
                <w:lang w:eastAsia="en-AU"/>
              </w:rPr>
              <w:t xml:space="preserve">ee subsection 12(2) of the </w:t>
            </w:r>
            <w:hyperlink r:id="rId46">
              <w:r w:rsidR="001B37DB" w:rsidRPr="7D0CE1BA">
                <w:rPr>
                  <w:rStyle w:val="Hyperlink"/>
                  <w:rFonts w:cs="Arial"/>
                  <w:i/>
                  <w:iCs/>
                </w:rPr>
                <w:t>Public Governance, Performance and Accountability Act 2013</w:t>
              </w:r>
            </w:hyperlink>
            <w:r w:rsidR="001B37DB" w:rsidRPr="7D0CE1BA">
              <w:rPr>
                <w:rFonts w:cs="Arial"/>
                <w:i/>
                <w:iCs/>
                <w:lang w:eastAsia="en-AU"/>
              </w:rPr>
              <w:t xml:space="preserve"> </w:t>
            </w:r>
            <w:r w:rsidR="001E6026" w:rsidRPr="7D0CE1BA">
              <w:rPr>
                <w:rFonts w:cs="Arial"/>
                <w:i/>
                <w:iCs/>
                <w:lang w:eastAsia="en-AU"/>
              </w:rPr>
              <w:t>(</w:t>
            </w:r>
            <w:r w:rsidR="00561938" w:rsidRPr="7D0CE1BA">
              <w:rPr>
                <w:rFonts w:cs="Arial"/>
                <w:lang w:eastAsia="en-AU"/>
              </w:rPr>
              <w:t>PGPA Act</w:t>
            </w:r>
            <w:r w:rsidR="001E6026" w:rsidRPr="7D0CE1BA">
              <w:rPr>
                <w:rFonts w:cs="Arial"/>
                <w:lang w:eastAsia="en-AU"/>
              </w:rPr>
              <w:t>)</w:t>
            </w:r>
            <w:r w:rsidR="004D46F2">
              <w:rPr>
                <w:rFonts w:cs="Arial"/>
                <w:lang w:eastAsia="en-AU"/>
              </w:rPr>
              <w:t>.</w:t>
            </w:r>
          </w:p>
        </w:tc>
      </w:tr>
      <w:tr w:rsidR="00330230" w:rsidRPr="00E76422" w14:paraId="7CF44B93" w14:textId="77777777" w:rsidTr="4768F9C0">
        <w:trPr>
          <w:cantSplit/>
        </w:trPr>
        <w:tc>
          <w:tcPr>
            <w:tcW w:w="1843" w:type="pct"/>
          </w:tcPr>
          <w:p w14:paraId="4EB3AEAD" w14:textId="51B983F1" w:rsidR="00335A01" w:rsidRPr="00E76422" w:rsidRDefault="00335A01" w:rsidP="00335A01">
            <w:pPr>
              <w:rPr>
                <w:rFonts w:cs="Arial"/>
              </w:rPr>
            </w:pPr>
            <w:r>
              <w:rPr>
                <w:rFonts w:cs="Arial"/>
              </w:rPr>
              <w:t xml:space="preserve">Accredited </w:t>
            </w:r>
            <w:r w:rsidR="00207BAF">
              <w:rPr>
                <w:rFonts w:cs="Arial"/>
              </w:rPr>
              <w:t>i</w:t>
            </w:r>
            <w:r>
              <w:rPr>
                <w:rFonts w:cs="Arial"/>
              </w:rPr>
              <w:t>nitial teacher education</w:t>
            </w:r>
            <w:r w:rsidR="008062CE">
              <w:rPr>
                <w:rFonts w:cs="Arial"/>
              </w:rPr>
              <w:t xml:space="preserve"> (ITE)</w:t>
            </w:r>
            <w:r>
              <w:rPr>
                <w:rFonts w:cs="Arial"/>
              </w:rPr>
              <w:t xml:space="preserve"> program</w:t>
            </w:r>
          </w:p>
        </w:tc>
        <w:tc>
          <w:tcPr>
            <w:tcW w:w="3157" w:type="pct"/>
          </w:tcPr>
          <w:p w14:paraId="5E40F498" w14:textId="2037D033" w:rsidR="00335A01" w:rsidRPr="00E76422" w:rsidRDefault="00335A01" w:rsidP="00335A01">
            <w:pPr>
              <w:rPr>
                <w:rFonts w:cs="Arial"/>
                <w:lang w:eastAsia="en-AU"/>
              </w:rPr>
            </w:pPr>
            <w:r>
              <w:rPr>
                <w:rFonts w:cs="Arial"/>
              </w:rPr>
              <w:t xml:space="preserve">A course of study accredited under the </w:t>
            </w:r>
            <w:hyperlink r:id="rId47" w:history="1">
              <w:r w:rsidR="009B6EBC" w:rsidRPr="00B063D2">
                <w:rPr>
                  <w:rStyle w:val="Hyperlink"/>
                  <w:rFonts w:cs="Arial"/>
                  <w:i/>
                  <w:iCs/>
                </w:rPr>
                <w:t xml:space="preserve">Accreditation of </w:t>
              </w:r>
              <w:r w:rsidR="009B6EBC">
                <w:rPr>
                  <w:rStyle w:val="Hyperlink"/>
                  <w:rFonts w:cs="Arial"/>
                  <w:i/>
                  <w:iCs/>
                </w:rPr>
                <w:t>i</w:t>
              </w:r>
              <w:r w:rsidR="009B6EBC" w:rsidRPr="00B063D2">
                <w:rPr>
                  <w:rStyle w:val="Hyperlink"/>
                  <w:rFonts w:cs="Arial"/>
                  <w:i/>
                  <w:iCs/>
                </w:rPr>
                <w:t xml:space="preserve">nitial </w:t>
              </w:r>
              <w:r w:rsidR="009B6EBC">
                <w:rPr>
                  <w:rStyle w:val="Hyperlink"/>
                  <w:rFonts w:cs="Arial"/>
                  <w:i/>
                  <w:iCs/>
                </w:rPr>
                <w:t>t</w:t>
              </w:r>
              <w:r w:rsidR="009B6EBC" w:rsidRPr="00B063D2">
                <w:rPr>
                  <w:rStyle w:val="Hyperlink"/>
                  <w:rFonts w:cs="Arial"/>
                  <w:i/>
                  <w:iCs/>
                </w:rPr>
                <w:t xml:space="preserve">eacher </w:t>
              </w:r>
              <w:r w:rsidR="009B6EBC">
                <w:rPr>
                  <w:rStyle w:val="Hyperlink"/>
                  <w:rFonts w:cs="Arial"/>
                  <w:i/>
                  <w:iCs/>
                </w:rPr>
                <w:t>e</w:t>
              </w:r>
              <w:r w:rsidR="009B6EBC" w:rsidRPr="00B063D2">
                <w:rPr>
                  <w:rStyle w:val="Hyperlink"/>
                  <w:rFonts w:cs="Arial"/>
                  <w:i/>
                  <w:iCs/>
                </w:rPr>
                <w:t xml:space="preserve">ducation </w:t>
              </w:r>
              <w:r w:rsidR="009B6EBC">
                <w:rPr>
                  <w:rStyle w:val="Hyperlink"/>
                  <w:rFonts w:cs="Arial"/>
                  <w:i/>
                  <w:iCs/>
                </w:rPr>
                <w:t>p</w:t>
              </w:r>
              <w:r w:rsidR="009B6EBC" w:rsidRPr="00B063D2">
                <w:rPr>
                  <w:rStyle w:val="Hyperlink"/>
                  <w:rFonts w:cs="Arial"/>
                  <w:i/>
                  <w:iCs/>
                </w:rPr>
                <w:t>rograms in Australia: Standards and Procedures</w:t>
              </w:r>
            </w:hyperlink>
            <w:r>
              <w:rPr>
                <w:rFonts w:cs="Arial"/>
              </w:rPr>
              <w:t xml:space="preserve"> </w:t>
            </w:r>
            <w:r w:rsidR="00321F65">
              <w:rPr>
                <w:rFonts w:cs="Arial"/>
              </w:rPr>
              <w:t xml:space="preserve">(Accreditation Standards) </w:t>
            </w:r>
            <w:r>
              <w:rPr>
                <w:rFonts w:cs="Arial"/>
              </w:rPr>
              <w:t>which leads to a qualification as a teacher.</w:t>
            </w:r>
          </w:p>
        </w:tc>
      </w:tr>
      <w:tr w:rsidR="005D2DCF" w:rsidRPr="00E76422" w14:paraId="1DAAF5BA" w14:textId="77777777" w:rsidTr="4768F9C0">
        <w:trPr>
          <w:cantSplit/>
        </w:trPr>
        <w:tc>
          <w:tcPr>
            <w:tcW w:w="1843" w:type="pct"/>
          </w:tcPr>
          <w:p w14:paraId="07DD9C05" w14:textId="3411BF4E" w:rsidR="005D2DCF" w:rsidRDefault="00C16D05" w:rsidP="005D2DCF">
            <w:pPr>
              <w:rPr>
                <w:rFonts w:cs="Arial"/>
              </w:rPr>
            </w:pPr>
            <w:r>
              <w:t>A</w:t>
            </w:r>
            <w:r w:rsidR="005D2DCF">
              <w:t>pplicant</w:t>
            </w:r>
          </w:p>
        </w:tc>
        <w:tc>
          <w:tcPr>
            <w:tcW w:w="3157" w:type="pct"/>
          </w:tcPr>
          <w:p w14:paraId="5BB72FA0" w14:textId="767724CB" w:rsidR="005D2DCF" w:rsidRDefault="005D2DCF" w:rsidP="005D2DCF">
            <w:pPr>
              <w:rPr>
                <w:rFonts w:cs="Arial"/>
              </w:rPr>
            </w:pPr>
            <w:r>
              <w:t>A student that has submitted a completed application for the Program.</w:t>
            </w:r>
          </w:p>
        </w:tc>
      </w:tr>
      <w:tr w:rsidR="005D2DCF" w:rsidRPr="00E76422" w14:paraId="6C046AD5" w14:textId="77777777" w:rsidTr="4768F9C0">
        <w:trPr>
          <w:cantSplit/>
        </w:trPr>
        <w:tc>
          <w:tcPr>
            <w:tcW w:w="1843" w:type="pct"/>
          </w:tcPr>
          <w:p w14:paraId="023C673F" w14:textId="0C1940E3" w:rsidR="005D2DCF" w:rsidRPr="27FA3E2A" w:rsidRDefault="005D2DCF" w:rsidP="005D2DCF">
            <w:pPr>
              <w:rPr>
                <w:rFonts w:cs="Arial"/>
              </w:rPr>
            </w:pPr>
            <w:r>
              <w:rPr>
                <w:rFonts w:cs="Arial"/>
              </w:rPr>
              <w:t>Census Date</w:t>
            </w:r>
          </w:p>
        </w:tc>
        <w:tc>
          <w:tcPr>
            <w:tcW w:w="3157" w:type="pct"/>
          </w:tcPr>
          <w:p w14:paraId="62518266" w14:textId="272F8841" w:rsidR="005D2DCF" w:rsidRDefault="005D2DCF" w:rsidP="005D2DCF">
            <w:pPr>
              <w:rPr>
                <w:rFonts w:cs="Arial"/>
              </w:rPr>
            </w:pPr>
            <w:r>
              <w:rPr>
                <w:rFonts w:cs="Arial"/>
              </w:rPr>
              <w:t xml:space="preserve">Date set by a higher education provider in accordance with the </w:t>
            </w:r>
            <w:r w:rsidRPr="00E26429">
              <w:rPr>
                <w:rFonts w:cs="Arial"/>
                <w:i/>
                <w:iCs/>
              </w:rPr>
              <w:t>Higher Education Support Act 2003</w:t>
            </w:r>
            <w:r>
              <w:rPr>
                <w:rFonts w:cs="Arial"/>
              </w:rPr>
              <w:t>. The census date is the last date before which a person can withdraw from a unit of study and not incur a HELP debt in respect of that unit.</w:t>
            </w:r>
          </w:p>
        </w:tc>
      </w:tr>
      <w:tr w:rsidR="005D2DCF" w:rsidRPr="00E76422" w14:paraId="621BFDFB" w14:textId="77777777" w:rsidTr="4768F9C0">
        <w:trPr>
          <w:cantSplit/>
        </w:trPr>
        <w:tc>
          <w:tcPr>
            <w:tcW w:w="1843" w:type="pct"/>
          </w:tcPr>
          <w:p w14:paraId="6B243B5F" w14:textId="105837F8" w:rsidR="005D2DCF" w:rsidRPr="00E76422" w:rsidRDefault="00C16D05" w:rsidP="005D2DCF">
            <w:pPr>
              <w:rPr>
                <w:rFonts w:cs="Arial"/>
              </w:rPr>
            </w:pPr>
            <w:r>
              <w:rPr>
                <w:rFonts w:cs="Arial"/>
              </w:rPr>
              <w:t>C</w:t>
            </w:r>
            <w:r w:rsidR="005D2DCF" w:rsidRPr="27FA3E2A">
              <w:rPr>
                <w:rFonts w:cs="Arial"/>
              </w:rPr>
              <w:t xml:space="preserve">ommitment to </w:t>
            </w:r>
            <w:r w:rsidR="005D2DCF">
              <w:rPr>
                <w:rFonts w:cs="Arial"/>
              </w:rPr>
              <w:t>t</w:t>
            </w:r>
            <w:r w:rsidR="005D2DCF" w:rsidRPr="27FA3E2A">
              <w:rPr>
                <w:rFonts w:cs="Arial"/>
              </w:rPr>
              <w:t>each</w:t>
            </w:r>
          </w:p>
        </w:tc>
        <w:tc>
          <w:tcPr>
            <w:tcW w:w="3157" w:type="pct"/>
          </w:tcPr>
          <w:p w14:paraId="6806A605" w14:textId="25421E32" w:rsidR="005D2DCF" w:rsidRPr="00E76422" w:rsidRDefault="005D2DCF" w:rsidP="005D2DCF">
            <w:pPr>
              <w:rPr>
                <w:rFonts w:cs="Arial"/>
              </w:rPr>
            </w:pPr>
            <w:r w:rsidRPr="000C284D">
              <w:rPr>
                <w:rFonts w:cs="Arial"/>
              </w:rPr>
              <w:t>The requirement to teach for a specified period after graduating from an ITE program.</w:t>
            </w:r>
          </w:p>
        </w:tc>
      </w:tr>
      <w:tr w:rsidR="005D2DCF" w:rsidRPr="00E76422" w14:paraId="34015E4F" w14:textId="77777777" w:rsidTr="4768F9C0">
        <w:trPr>
          <w:cantSplit/>
        </w:trPr>
        <w:tc>
          <w:tcPr>
            <w:tcW w:w="1843" w:type="pct"/>
          </w:tcPr>
          <w:p w14:paraId="518E1B4B" w14:textId="61D24BE0" w:rsidR="005D2DCF" w:rsidRPr="00F7A284" w:rsidRDefault="00C16D05" w:rsidP="005D2DCF">
            <w:pPr>
              <w:rPr>
                <w:rFonts w:cs="Arial"/>
              </w:rPr>
            </w:pPr>
            <w:r>
              <w:rPr>
                <w:rFonts w:cs="Arial"/>
              </w:rPr>
              <w:t>C</w:t>
            </w:r>
            <w:r w:rsidR="005D2DCF" w:rsidRPr="00F7A284">
              <w:rPr>
                <w:rFonts w:cs="Arial"/>
              </w:rPr>
              <w:t>ommencement date</w:t>
            </w:r>
          </w:p>
        </w:tc>
        <w:tc>
          <w:tcPr>
            <w:tcW w:w="3157" w:type="pct"/>
          </w:tcPr>
          <w:p w14:paraId="31650A3C" w14:textId="390E4964" w:rsidR="005D2DCF" w:rsidRPr="27FA3E2A" w:rsidDel="00BF6B18" w:rsidRDefault="005D2DCF" w:rsidP="005D2DCF">
            <w:pPr>
              <w:rPr>
                <w:rFonts w:cs="Arial"/>
              </w:rPr>
            </w:pPr>
            <w:r>
              <w:rPr>
                <w:rFonts w:cs="Arial"/>
              </w:rPr>
              <w:t>S</w:t>
            </w:r>
            <w:r w:rsidRPr="27FA3E2A">
              <w:rPr>
                <w:rFonts w:cs="Arial"/>
              </w:rPr>
              <w:t>tart date for the scholarship activity</w:t>
            </w:r>
            <w:r>
              <w:rPr>
                <w:rFonts w:cs="Arial"/>
              </w:rPr>
              <w:t>.</w:t>
            </w:r>
          </w:p>
        </w:tc>
      </w:tr>
      <w:tr w:rsidR="005D2DCF" w14:paraId="703340D4" w14:textId="77777777" w:rsidTr="4768F9C0">
        <w:trPr>
          <w:cantSplit/>
          <w:trHeight w:val="300"/>
        </w:trPr>
        <w:tc>
          <w:tcPr>
            <w:tcW w:w="1843" w:type="pct"/>
          </w:tcPr>
          <w:p w14:paraId="40C11D02" w14:textId="187CE535" w:rsidR="005D2DCF" w:rsidRDefault="005D2DCF" w:rsidP="005D2DCF">
            <w:pPr>
              <w:rPr>
                <w:rFonts w:cs="Arial"/>
              </w:rPr>
            </w:pPr>
            <w:r w:rsidRPr="0D535AEB">
              <w:rPr>
                <w:rFonts w:cs="Arial"/>
              </w:rPr>
              <w:t>Commonwealth entity</w:t>
            </w:r>
          </w:p>
        </w:tc>
        <w:tc>
          <w:tcPr>
            <w:tcW w:w="3157" w:type="pct"/>
          </w:tcPr>
          <w:p w14:paraId="594FFFDE" w14:textId="45E5C978" w:rsidR="005D2DCF" w:rsidRDefault="005D2DCF" w:rsidP="005D2DCF">
            <w:pPr>
              <w:rPr>
                <w:rFonts w:cs="Arial"/>
                <w:lang w:eastAsia="en-AU"/>
              </w:rPr>
            </w:pPr>
            <w:r>
              <w:rPr>
                <w:rFonts w:cs="Arial"/>
              </w:rPr>
              <w:t>A</w:t>
            </w:r>
            <w:r w:rsidRPr="0D535AEB">
              <w:rPr>
                <w:rFonts w:cs="Arial"/>
                <w:lang w:eastAsia="en-AU"/>
              </w:rPr>
              <w:t xml:space="preserve"> Department of State, or a Parliamentary Department, or a listed entity or a body corporate established by a law of the Commonwealth. </w:t>
            </w:r>
            <w:r>
              <w:rPr>
                <w:rFonts w:cs="Arial"/>
                <w:lang w:eastAsia="en-AU"/>
              </w:rPr>
              <w:t>See</w:t>
            </w:r>
            <w:r w:rsidRPr="0D535AEB">
              <w:rPr>
                <w:rFonts w:cs="Arial"/>
                <w:lang w:eastAsia="en-AU"/>
              </w:rPr>
              <w:t xml:space="preserve"> subsections 10(1) and (2) of the PGPA Act.</w:t>
            </w:r>
          </w:p>
        </w:tc>
      </w:tr>
      <w:tr w:rsidR="005D2DCF" w14:paraId="2798FFA0" w14:textId="77777777" w:rsidTr="4768F9C0">
        <w:trPr>
          <w:cantSplit/>
          <w:trHeight w:val="300"/>
        </w:trPr>
        <w:tc>
          <w:tcPr>
            <w:tcW w:w="1843" w:type="pct"/>
            <w:shd w:val="clear" w:color="auto" w:fill="auto"/>
          </w:tcPr>
          <w:p w14:paraId="0EACF328" w14:textId="4107D4D0" w:rsidR="005D2DCF" w:rsidRPr="00166693" w:rsidRDefault="00000000" w:rsidP="005D2DCF">
            <w:pPr>
              <w:rPr>
                <w:rFonts w:cs="Arial"/>
                <w:lang w:eastAsia="en-AU"/>
              </w:rPr>
            </w:pPr>
            <w:hyperlink r:id="rId48">
              <w:hyperlink r:id="rId49" w:history="1">
                <w:r w:rsidR="005D2DCF" w:rsidRPr="00E26429">
                  <w:rPr>
                    <w:rFonts w:eastAsia="Times New Roman" w:cs="Arial"/>
                  </w:rPr>
                  <w:t>Commonwealth Grants Rules and Guidelines</w:t>
                </w:r>
              </w:hyperlink>
            </w:hyperlink>
            <w:r w:rsidR="005D2DCF" w:rsidRPr="00E26429">
              <w:rPr>
                <w:rFonts w:eastAsia="Times New Roman" w:cs="Arial"/>
              </w:rPr>
              <w:t xml:space="preserve"> </w:t>
            </w:r>
          </w:p>
        </w:tc>
        <w:tc>
          <w:tcPr>
            <w:tcW w:w="3157" w:type="pct"/>
            <w:shd w:val="clear" w:color="auto" w:fill="auto"/>
          </w:tcPr>
          <w:p w14:paraId="3AFC01EF" w14:textId="691A4570" w:rsidR="005D2DCF" w:rsidRDefault="005D2DCF" w:rsidP="005D2DCF">
            <w:pPr>
              <w:rPr>
                <w:rFonts w:cs="Arial"/>
                <w:lang w:eastAsia="en-AU"/>
              </w:rPr>
            </w:pPr>
            <w:r>
              <w:rPr>
                <w:rFonts w:cs="Arial"/>
                <w:lang w:eastAsia="en-AU"/>
              </w:rPr>
              <w:t>E</w:t>
            </w:r>
            <w:r w:rsidRPr="0D535AEB">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5D2DCF" w14:paraId="60FF308D" w14:textId="77777777" w:rsidTr="4768F9C0">
        <w:trPr>
          <w:cantSplit/>
          <w:trHeight w:val="300"/>
        </w:trPr>
        <w:tc>
          <w:tcPr>
            <w:tcW w:w="1843" w:type="pct"/>
            <w:shd w:val="clear" w:color="auto" w:fill="auto"/>
          </w:tcPr>
          <w:p w14:paraId="6C3DD0DE" w14:textId="69A1AD0B" w:rsidR="005D2DCF" w:rsidRPr="00114423" w:rsidRDefault="00C16D05" w:rsidP="005D2DCF">
            <w:pPr>
              <w:rPr>
                <w:rFonts w:cs="Arial"/>
              </w:rPr>
            </w:pPr>
            <w:r>
              <w:rPr>
                <w:rFonts w:cs="Arial"/>
              </w:rPr>
              <w:t>C</w:t>
            </w:r>
            <w:r w:rsidR="005D2DCF" w:rsidRPr="118613B3">
              <w:rPr>
                <w:rFonts w:cs="Arial"/>
              </w:rPr>
              <w:t>ompletion date</w:t>
            </w:r>
          </w:p>
        </w:tc>
        <w:tc>
          <w:tcPr>
            <w:tcW w:w="3157" w:type="pct"/>
            <w:shd w:val="clear" w:color="auto" w:fill="auto"/>
          </w:tcPr>
          <w:p w14:paraId="4C8650DD" w14:textId="6442EBFC" w:rsidR="005D2DCF" w:rsidRDefault="005D2DCF" w:rsidP="005D2DCF">
            <w:pPr>
              <w:rPr>
                <w:rFonts w:cs="Arial"/>
              </w:rPr>
            </w:pPr>
            <w:r>
              <w:rPr>
                <w:rFonts w:cs="Arial"/>
              </w:rPr>
              <w:t>T</w:t>
            </w:r>
            <w:r w:rsidRPr="118613B3">
              <w:rPr>
                <w:rFonts w:cs="Arial"/>
              </w:rPr>
              <w:t>he expected date that the scholarship activity must be completed</w:t>
            </w:r>
            <w:r>
              <w:rPr>
                <w:rFonts w:cs="Arial"/>
              </w:rPr>
              <w:t>.</w:t>
            </w:r>
          </w:p>
        </w:tc>
      </w:tr>
      <w:tr w:rsidR="00D51C88" w14:paraId="75D53B3C" w14:textId="77777777" w:rsidTr="4768F9C0">
        <w:trPr>
          <w:cantSplit/>
          <w:trHeight w:val="300"/>
        </w:trPr>
        <w:tc>
          <w:tcPr>
            <w:tcW w:w="1843" w:type="pct"/>
            <w:shd w:val="clear" w:color="auto" w:fill="auto"/>
          </w:tcPr>
          <w:p w14:paraId="24E5017F" w14:textId="79F4BE34" w:rsidR="00D51C88" w:rsidRPr="00DA5236" w:rsidRDefault="00D51C88" w:rsidP="005D2DCF">
            <w:pPr>
              <w:rPr>
                <w:rFonts w:cs="Arial"/>
              </w:rPr>
            </w:pPr>
            <w:r w:rsidRPr="00DA5236">
              <w:rPr>
                <w:rFonts w:cs="Arial"/>
              </w:rPr>
              <w:t>Conditional Offer</w:t>
            </w:r>
          </w:p>
        </w:tc>
        <w:tc>
          <w:tcPr>
            <w:tcW w:w="3157" w:type="pct"/>
            <w:shd w:val="clear" w:color="auto" w:fill="auto"/>
          </w:tcPr>
          <w:p w14:paraId="0077250E" w14:textId="42EA11E4" w:rsidR="00D51C88" w:rsidRPr="00DA5236" w:rsidRDefault="00D74EAC" w:rsidP="005D2DCF">
            <w:pPr>
              <w:rPr>
                <w:rFonts w:cs="Arial"/>
              </w:rPr>
            </w:pPr>
            <w:r w:rsidRPr="00DA5236">
              <w:t xml:space="preserve">The offer </w:t>
            </w:r>
            <w:r w:rsidR="00100ADF" w:rsidRPr="00DA5236">
              <w:t>from</w:t>
            </w:r>
            <w:r w:rsidRPr="00DA5236">
              <w:t xml:space="preserve"> the Department </w:t>
            </w:r>
            <w:r w:rsidR="009C694E" w:rsidRPr="00DA5236">
              <w:t xml:space="preserve">notifying </w:t>
            </w:r>
            <w:r w:rsidR="002C7768" w:rsidRPr="00DA5236">
              <w:t xml:space="preserve">the </w:t>
            </w:r>
            <w:r w:rsidR="000C7367" w:rsidRPr="00DA5236">
              <w:t>applicant that th</w:t>
            </w:r>
            <w:r w:rsidR="00A01D79" w:rsidRPr="00DA5236">
              <w:t>e submitted</w:t>
            </w:r>
            <w:r w:rsidR="000C7367" w:rsidRPr="00DA5236">
              <w:t xml:space="preserve"> </w:t>
            </w:r>
            <w:r w:rsidR="002C7768" w:rsidRPr="00DA5236">
              <w:t xml:space="preserve">scholarship application has been </w:t>
            </w:r>
            <w:r w:rsidR="006A1F47" w:rsidRPr="00DA5236">
              <w:t>found suitable</w:t>
            </w:r>
            <w:r w:rsidR="00E10E56" w:rsidRPr="00DA5236">
              <w:t xml:space="preserve"> pending </w:t>
            </w:r>
            <w:r w:rsidR="00617E44">
              <w:t xml:space="preserve">provision of </w:t>
            </w:r>
            <w:r w:rsidR="00E10E56" w:rsidRPr="00DA5236">
              <w:t>further information</w:t>
            </w:r>
            <w:r w:rsidR="00FD57BC" w:rsidRPr="00DA5236">
              <w:t>.</w:t>
            </w:r>
            <w:r w:rsidRPr="00DA5236">
              <w:t xml:space="preserve"> It also sets out the </w:t>
            </w:r>
            <w:r w:rsidR="00775002" w:rsidRPr="00DA5236">
              <w:t xml:space="preserve">Scholarship Agreement and next steps to be taken </w:t>
            </w:r>
            <w:r w:rsidR="00A625B5" w:rsidRPr="00DA5236">
              <w:t xml:space="preserve">by the </w:t>
            </w:r>
            <w:r w:rsidR="008231B4" w:rsidRPr="00DA5236">
              <w:t>conditional</w:t>
            </w:r>
            <w:r w:rsidR="00A625B5" w:rsidRPr="00DA5236">
              <w:t xml:space="preserve"> recipient</w:t>
            </w:r>
            <w:r w:rsidRPr="00DA5236">
              <w:t>.</w:t>
            </w:r>
          </w:p>
        </w:tc>
      </w:tr>
      <w:tr w:rsidR="005D2DCF" w:rsidRPr="00E76422" w14:paraId="102ABD32" w14:textId="77777777" w:rsidTr="4768F9C0">
        <w:trPr>
          <w:cantSplit/>
        </w:trPr>
        <w:tc>
          <w:tcPr>
            <w:tcW w:w="1843" w:type="pct"/>
          </w:tcPr>
          <w:p w14:paraId="258EF1AE" w14:textId="212E5203" w:rsidR="005D2DCF" w:rsidRPr="00E76422" w:rsidRDefault="00C16D05" w:rsidP="005D2DCF">
            <w:pPr>
              <w:rPr>
                <w:rFonts w:cs="Arial"/>
              </w:rPr>
            </w:pPr>
            <w:r>
              <w:rPr>
                <w:rFonts w:cs="Arial"/>
              </w:rPr>
              <w:lastRenderedPageBreak/>
              <w:t>D</w:t>
            </w:r>
            <w:r w:rsidR="005D2DCF" w:rsidRPr="00E76422">
              <w:rPr>
                <w:rFonts w:cs="Arial"/>
              </w:rPr>
              <w:t>ate of effect</w:t>
            </w:r>
          </w:p>
        </w:tc>
        <w:tc>
          <w:tcPr>
            <w:tcW w:w="3157" w:type="pct"/>
          </w:tcPr>
          <w:p w14:paraId="77DA6392" w14:textId="5D0B6659" w:rsidR="005D2DCF" w:rsidRPr="00E76422" w:rsidRDefault="005D2DCF" w:rsidP="005D2DCF">
            <w:pPr>
              <w:rPr>
                <w:rFonts w:cs="Arial"/>
                <w:i/>
              </w:rPr>
            </w:pPr>
            <w:r>
              <w:rPr>
                <w:rFonts w:cs="Arial"/>
                <w:lang w:eastAsia="en-AU"/>
              </w:rPr>
              <w:t>C</w:t>
            </w:r>
            <w:r w:rsidRPr="00E76422">
              <w:rPr>
                <w:rFonts w:cs="Arial"/>
                <w:lang w:eastAsia="en-AU"/>
              </w:rPr>
              <w:t xml:space="preserve">an be the date on which a </w:t>
            </w:r>
            <w:r w:rsidR="00803099">
              <w:rPr>
                <w:rFonts w:cs="Arial"/>
                <w:lang w:eastAsia="en-AU"/>
              </w:rPr>
              <w:t>S</w:t>
            </w:r>
            <w:r>
              <w:rPr>
                <w:rFonts w:cs="Arial"/>
                <w:lang w:eastAsia="en-AU"/>
              </w:rPr>
              <w:t>cholarship</w:t>
            </w:r>
            <w:r w:rsidRPr="00E76422">
              <w:rPr>
                <w:rFonts w:cs="Arial"/>
                <w:lang w:eastAsia="en-AU"/>
              </w:rPr>
              <w:t xml:space="preserve"> </w:t>
            </w:r>
            <w:r w:rsidR="00803099">
              <w:rPr>
                <w:rFonts w:cs="Arial"/>
                <w:lang w:eastAsia="en-AU"/>
              </w:rPr>
              <w:t>A</w:t>
            </w:r>
            <w:r w:rsidRPr="00E76422">
              <w:rPr>
                <w:rFonts w:cs="Arial"/>
                <w:lang w:eastAsia="en-AU"/>
              </w:rPr>
              <w:t xml:space="preserve">greement is signed or a specified starting date. Where there is no </w:t>
            </w:r>
            <w:r w:rsidR="00803099">
              <w:rPr>
                <w:rFonts w:cs="Arial"/>
                <w:lang w:eastAsia="en-AU"/>
              </w:rPr>
              <w:t>S</w:t>
            </w:r>
            <w:r>
              <w:rPr>
                <w:rFonts w:cs="Arial"/>
                <w:lang w:eastAsia="en-AU"/>
              </w:rPr>
              <w:t xml:space="preserve">cholarship </w:t>
            </w:r>
            <w:r w:rsidR="00803099">
              <w:rPr>
                <w:rFonts w:cs="Arial"/>
                <w:lang w:eastAsia="en-AU"/>
              </w:rPr>
              <w:t>A</w:t>
            </w:r>
            <w:r w:rsidRPr="00E76422">
              <w:rPr>
                <w:rFonts w:cs="Arial"/>
                <w:lang w:eastAsia="en-AU"/>
              </w:rPr>
              <w:t xml:space="preserve">greement, entities must publish information on individual </w:t>
            </w:r>
            <w:r>
              <w:rPr>
                <w:rFonts w:cs="Arial"/>
                <w:lang w:eastAsia="en-AU"/>
              </w:rPr>
              <w:t xml:space="preserve">scholarships </w:t>
            </w:r>
            <w:r w:rsidRPr="00E76422">
              <w:rPr>
                <w:rFonts w:cs="Arial"/>
                <w:lang w:eastAsia="en-AU"/>
              </w:rPr>
              <w:t xml:space="preserve">as soon as practicable. </w:t>
            </w:r>
          </w:p>
        </w:tc>
      </w:tr>
      <w:tr w:rsidR="005D2DCF" w:rsidRPr="00E76422" w14:paraId="78FD9F64" w14:textId="77777777" w:rsidTr="4768F9C0">
        <w:trPr>
          <w:cantSplit/>
        </w:trPr>
        <w:tc>
          <w:tcPr>
            <w:tcW w:w="1843" w:type="pct"/>
          </w:tcPr>
          <w:p w14:paraId="52A8E308" w14:textId="4EFFBB36" w:rsidR="005D2DCF" w:rsidRPr="00E76422" w:rsidRDefault="00580240" w:rsidP="005D2DCF">
            <w:pPr>
              <w:rPr>
                <w:rFonts w:cs="Arial"/>
              </w:rPr>
            </w:pPr>
            <w:r>
              <w:rPr>
                <w:rFonts w:cs="Arial"/>
              </w:rPr>
              <w:t>D</w:t>
            </w:r>
            <w:r w:rsidR="005D2DCF" w:rsidRPr="00E76422">
              <w:rPr>
                <w:rFonts w:cs="Arial"/>
              </w:rPr>
              <w:t>ecision maker</w:t>
            </w:r>
          </w:p>
        </w:tc>
        <w:tc>
          <w:tcPr>
            <w:tcW w:w="3157" w:type="pct"/>
          </w:tcPr>
          <w:p w14:paraId="341A88C4" w14:textId="19DD64E4" w:rsidR="005D2DCF" w:rsidRPr="00E76422" w:rsidRDefault="005D2DCF" w:rsidP="005D2DCF">
            <w:pPr>
              <w:rPr>
                <w:rFonts w:cs="Arial"/>
              </w:rPr>
            </w:pPr>
            <w:r>
              <w:rPr>
                <w:rFonts w:cs="Arial"/>
                <w:lang w:eastAsia="en-AU"/>
              </w:rPr>
              <w:t>T</w:t>
            </w:r>
            <w:r w:rsidRPr="00E76422">
              <w:rPr>
                <w:rFonts w:cs="Arial"/>
                <w:lang w:eastAsia="en-AU"/>
              </w:rPr>
              <w:t xml:space="preserve">he person who makes a decision to award a </w:t>
            </w:r>
            <w:r>
              <w:rPr>
                <w:rFonts w:cs="Arial"/>
                <w:lang w:eastAsia="en-AU"/>
              </w:rPr>
              <w:t>scholarship.</w:t>
            </w:r>
          </w:p>
        </w:tc>
      </w:tr>
      <w:tr w:rsidR="005D2DCF" w:rsidRPr="00E76422" w14:paraId="5C82A349" w14:textId="77777777" w:rsidTr="4768F9C0">
        <w:trPr>
          <w:cantSplit/>
        </w:trPr>
        <w:tc>
          <w:tcPr>
            <w:tcW w:w="1843" w:type="pct"/>
          </w:tcPr>
          <w:p w14:paraId="61375AFC" w14:textId="75CDDBCE" w:rsidR="005D2DCF" w:rsidRPr="00E76422" w:rsidRDefault="005D2DCF" w:rsidP="005D2DCF">
            <w:pPr>
              <w:rPr>
                <w:rFonts w:cs="Arial"/>
              </w:rPr>
            </w:pPr>
            <w:r>
              <w:rPr>
                <w:rFonts w:cs="Arial"/>
              </w:rPr>
              <w:t xml:space="preserve">Department </w:t>
            </w:r>
          </w:p>
        </w:tc>
        <w:tc>
          <w:tcPr>
            <w:tcW w:w="3157" w:type="pct"/>
          </w:tcPr>
          <w:p w14:paraId="23AA6F75" w14:textId="641E3275" w:rsidR="005D2DCF" w:rsidRPr="00E76422" w:rsidRDefault="005D2DCF" w:rsidP="005D2DCF">
            <w:pPr>
              <w:rPr>
                <w:rFonts w:cs="Arial"/>
                <w:lang w:eastAsia="en-AU"/>
              </w:rPr>
            </w:pPr>
            <w:r>
              <w:rPr>
                <w:rFonts w:cs="Arial"/>
                <w:lang w:eastAsia="en-AU"/>
              </w:rPr>
              <w:t xml:space="preserve">Australian Government Department of Education </w:t>
            </w:r>
            <w:r>
              <w:rPr>
                <w:lang w:eastAsia="en-AU"/>
              </w:rPr>
              <w:t>or any such Australian Government Department with responsibility for administering this Program.</w:t>
            </w:r>
          </w:p>
        </w:tc>
      </w:tr>
      <w:tr w:rsidR="005D2DCF" w:rsidRPr="00E76422" w14:paraId="4840B5FF" w14:textId="77777777" w:rsidTr="4768F9C0">
        <w:trPr>
          <w:cantSplit/>
        </w:trPr>
        <w:tc>
          <w:tcPr>
            <w:tcW w:w="1843" w:type="pct"/>
          </w:tcPr>
          <w:p w14:paraId="06E62FF7" w14:textId="65082FD6" w:rsidR="005D2DCF" w:rsidRPr="00E76422" w:rsidRDefault="00580240" w:rsidP="005D2DCF">
            <w:pPr>
              <w:rPr>
                <w:rFonts w:cs="Arial"/>
              </w:rPr>
            </w:pPr>
            <w:r>
              <w:rPr>
                <w:rFonts w:cs="Arial"/>
              </w:rPr>
              <w:t>E</w:t>
            </w:r>
            <w:r w:rsidR="005D2DCF">
              <w:rPr>
                <w:rFonts w:cs="Arial"/>
              </w:rPr>
              <w:t>ligible course of study</w:t>
            </w:r>
          </w:p>
        </w:tc>
        <w:tc>
          <w:tcPr>
            <w:tcW w:w="3157" w:type="pct"/>
          </w:tcPr>
          <w:p w14:paraId="47CAC051" w14:textId="26AF825D" w:rsidR="005D2DCF" w:rsidRPr="00C24DDB" w:rsidRDefault="005D2DCF" w:rsidP="005D2DCF">
            <w:pPr>
              <w:rPr>
                <w:rFonts w:cs="Arial"/>
                <w:lang w:eastAsia="en-AU"/>
              </w:rPr>
            </w:pPr>
            <w:r w:rsidRPr="00C24DDB">
              <w:rPr>
                <w:rStyle w:val="eop"/>
                <w:rFonts w:cs="Arial"/>
              </w:rPr>
              <w:t>ITE programs accredited under the Accreditation Standards</w:t>
            </w:r>
            <w:r>
              <w:rPr>
                <w:rStyle w:val="eop"/>
                <w:rFonts w:cs="Arial"/>
              </w:rPr>
              <w:t>.</w:t>
            </w:r>
          </w:p>
        </w:tc>
      </w:tr>
      <w:tr w:rsidR="005D2DCF" w:rsidRPr="00E76422" w14:paraId="7CA50B23" w14:textId="77777777" w:rsidTr="4768F9C0">
        <w:trPr>
          <w:cantSplit/>
        </w:trPr>
        <w:tc>
          <w:tcPr>
            <w:tcW w:w="1843" w:type="pct"/>
          </w:tcPr>
          <w:p w14:paraId="045A9BBC" w14:textId="56DED53F" w:rsidR="005D2DCF" w:rsidRDefault="00580240" w:rsidP="005D2DCF">
            <w:r>
              <w:rPr>
                <w:rFonts w:cs="Arial"/>
              </w:rPr>
              <w:t>El</w:t>
            </w:r>
            <w:r w:rsidR="005D2DCF" w:rsidRPr="00E76422">
              <w:rPr>
                <w:rFonts w:cs="Arial"/>
              </w:rPr>
              <w:t>igibility criteria</w:t>
            </w:r>
          </w:p>
        </w:tc>
        <w:tc>
          <w:tcPr>
            <w:tcW w:w="3157" w:type="pct"/>
          </w:tcPr>
          <w:p w14:paraId="23152123" w14:textId="1FD82608" w:rsidR="005D2DCF" w:rsidRPr="00E76422" w:rsidRDefault="005D2DCF" w:rsidP="005D2DCF">
            <w:pPr>
              <w:rPr>
                <w:rFonts w:cs="Arial"/>
              </w:rPr>
            </w:pPr>
            <w:r>
              <w:rPr>
                <w:rFonts w:cs="Arial"/>
                <w:lang w:eastAsia="en-AU"/>
              </w:rPr>
              <w:t>R</w:t>
            </w:r>
            <w:r w:rsidRPr="00E76422">
              <w:rPr>
                <w:rFonts w:cs="Arial"/>
                <w:lang w:eastAsia="en-AU"/>
              </w:rPr>
              <w:t>efer</w:t>
            </w:r>
            <w:r>
              <w:rPr>
                <w:rFonts w:cs="Arial"/>
                <w:lang w:eastAsia="en-AU"/>
              </w:rPr>
              <w:t>s</w:t>
            </w:r>
            <w:r w:rsidRPr="00E76422">
              <w:rPr>
                <w:rFonts w:cs="Arial"/>
                <w:lang w:eastAsia="en-AU"/>
              </w:rPr>
              <w:t xml:space="preserve"> to the mandatory criteria which must be met to qualify for a </w:t>
            </w:r>
            <w:r>
              <w:rPr>
                <w:rFonts w:cs="Arial"/>
                <w:lang w:eastAsia="en-AU"/>
              </w:rPr>
              <w:t>scholarship</w:t>
            </w:r>
            <w:r w:rsidRPr="00E76422">
              <w:rPr>
                <w:rFonts w:cs="Arial"/>
                <w:lang w:eastAsia="en-AU"/>
              </w:rPr>
              <w:t xml:space="preserve">. </w:t>
            </w:r>
          </w:p>
        </w:tc>
      </w:tr>
      <w:tr w:rsidR="005D2DCF" w14:paraId="78A2CD28" w14:textId="77777777" w:rsidTr="005D2DCF">
        <w:trPr>
          <w:cantSplit/>
          <w:trHeight w:val="300"/>
        </w:trPr>
        <w:tc>
          <w:tcPr>
            <w:tcW w:w="1843" w:type="pct"/>
          </w:tcPr>
          <w:p w14:paraId="1CD7FFFD" w14:textId="1D860EE5" w:rsidR="005D2DCF" w:rsidRDefault="005D2DCF" w:rsidP="005D2DCF">
            <w:pPr>
              <w:rPr>
                <w:rFonts w:cs="Arial"/>
              </w:rPr>
            </w:pPr>
            <w:r>
              <w:rPr>
                <w:rFonts w:cs="Arial"/>
              </w:rPr>
              <w:t>E</w:t>
            </w:r>
            <w:r w:rsidRPr="4768F9C0">
              <w:rPr>
                <w:rFonts w:cs="Arial"/>
              </w:rPr>
              <w:t xml:space="preserve">ligible </w:t>
            </w:r>
            <w:r>
              <w:rPr>
                <w:rFonts w:cs="Arial"/>
              </w:rPr>
              <w:t>E</w:t>
            </w:r>
            <w:r w:rsidRPr="4768F9C0">
              <w:rPr>
                <w:rFonts w:cs="Arial"/>
              </w:rPr>
              <w:t xml:space="preserve">ducational </w:t>
            </w:r>
            <w:r>
              <w:rPr>
                <w:rFonts w:cs="Arial"/>
              </w:rPr>
              <w:t>S</w:t>
            </w:r>
            <w:r w:rsidRPr="4768F9C0">
              <w:rPr>
                <w:rFonts w:cs="Arial"/>
              </w:rPr>
              <w:t>etting</w:t>
            </w:r>
          </w:p>
        </w:tc>
        <w:tc>
          <w:tcPr>
            <w:tcW w:w="3157" w:type="pct"/>
          </w:tcPr>
          <w:p w14:paraId="35D3DD9B" w14:textId="2B9C25D3" w:rsidR="005D2DCF" w:rsidRDefault="005D2DCF" w:rsidP="005D2DCF">
            <w:pPr>
              <w:rPr>
                <w:rFonts w:cs="Arial"/>
                <w:lang w:eastAsia="en-AU"/>
              </w:rPr>
            </w:pPr>
            <w:r w:rsidRPr="4768F9C0">
              <w:rPr>
                <w:rFonts w:cs="Arial"/>
                <w:lang w:eastAsia="en-AU"/>
              </w:rPr>
              <w:t xml:space="preserve">Government school and/or </w:t>
            </w:r>
            <w:r>
              <w:rPr>
                <w:rFonts w:cs="Arial"/>
                <w:lang w:eastAsia="en-AU"/>
              </w:rPr>
              <w:t>g</w:t>
            </w:r>
            <w:r w:rsidRPr="4768F9C0">
              <w:rPr>
                <w:rFonts w:cs="Arial"/>
                <w:lang w:eastAsia="en-AU"/>
              </w:rPr>
              <w:t>overnment-</w:t>
            </w:r>
            <w:r w:rsidRPr="00DA30AB">
              <w:rPr>
                <w:rFonts w:cs="Arial"/>
                <w:lang w:eastAsia="en-AU"/>
              </w:rPr>
              <w:t>run early learning setting</w:t>
            </w:r>
            <w:r w:rsidR="002B7648">
              <w:rPr>
                <w:rFonts w:cs="Arial"/>
              </w:rPr>
              <w:t>.</w:t>
            </w:r>
          </w:p>
        </w:tc>
      </w:tr>
      <w:tr w:rsidR="005D2DCF" w:rsidRPr="00E76422" w14:paraId="707F8625" w14:textId="77777777" w:rsidTr="4768F9C0">
        <w:trPr>
          <w:cantSplit/>
        </w:trPr>
        <w:tc>
          <w:tcPr>
            <w:tcW w:w="1843" w:type="pct"/>
          </w:tcPr>
          <w:p w14:paraId="736324AF" w14:textId="3D46BAA0" w:rsidR="005D2DCF" w:rsidRDefault="00114423" w:rsidP="005D2DCF">
            <w:r>
              <w:t>F</w:t>
            </w:r>
            <w:r w:rsidR="005D2DCF">
              <w:t>ull-time equivalent</w:t>
            </w:r>
          </w:p>
        </w:tc>
        <w:tc>
          <w:tcPr>
            <w:tcW w:w="3157" w:type="pct"/>
          </w:tcPr>
          <w:p w14:paraId="3D834875" w14:textId="103AB5A6" w:rsidR="005D2DCF" w:rsidRDefault="005D2DCF" w:rsidP="005D2DCF">
            <w:r>
              <w:t>The number of hours a full-time employee works. Part-time work is calculated as a proportion of full-time hours.</w:t>
            </w:r>
          </w:p>
        </w:tc>
      </w:tr>
      <w:tr w:rsidR="005D2DCF" w:rsidRPr="00E76422" w14:paraId="5B006942" w14:textId="77777777" w:rsidTr="4768F9C0">
        <w:trPr>
          <w:cantSplit/>
        </w:trPr>
        <w:tc>
          <w:tcPr>
            <w:tcW w:w="1843" w:type="pct"/>
          </w:tcPr>
          <w:p w14:paraId="1F11113C" w14:textId="07E9CFFA" w:rsidR="005D2DCF" w:rsidRDefault="00114423" w:rsidP="005D2DCF">
            <w:r>
              <w:t>F</w:t>
            </w:r>
            <w:r w:rsidR="005D2DCF">
              <w:t>ull-time study</w:t>
            </w:r>
          </w:p>
        </w:tc>
        <w:tc>
          <w:tcPr>
            <w:tcW w:w="3157" w:type="pct"/>
          </w:tcPr>
          <w:p w14:paraId="6CCEF7AC" w14:textId="64816745" w:rsidR="005D2DCF" w:rsidRPr="00E76422" w:rsidRDefault="005D2DCF" w:rsidP="005D2DCF">
            <w:pPr>
              <w:rPr>
                <w:rFonts w:cs="Arial"/>
              </w:rPr>
            </w:pPr>
            <w:r>
              <w:t>As defined by the eligible provider of the eligible course of study.</w:t>
            </w:r>
          </w:p>
        </w:tc>
      </w:tr>
      <w:tr w:rsidR="005D2DCF" w:rsidRPr="00E76422" w14:paraId="4B4236B6" w14:textId="77777777" w:rsidTr="4768F9C0">
        <w:trPr>
          <w:cantSplit/>
        </w:trPr>
        <w:tc>
          <w:tcPr>
            <w:tcW w:w="1843" w:type="pct"/>
          </w:tcPr>
          <w:p w14:paraId="5313C897" w14:textId="647C0A26" w:rsidR="005D2DCF" w:rsidRPr="00E76422" w:rsidRDefault="00000000" w:rsidP="005D2DCF">
            <w:pPr>
              <w:rPr>
                <w:rFonts w:cs="Arial"/>
              </w:rPr>
            </w:pPr>
            <w:hyperlink r:id="rId50">
              <w:r w:rsidR="005D2DCF" w:rsidRPr="7D0CE1BA">
                <w:rPr>
                  <w:rStyle w:val="Hyperlink"/>
                  <w:rFonts w:cs="Arial"/>
                </w:rPr>
                <w:t>GrantConnect</w:t>
              </w:r>
            </w:hyperlink>
          </w:p>
        </w:tc>
        <w:tc>
          <w:tcPr>
            <w:tcW w:w="3157" w:type="pct"/>
          </w:tcPr>
          <w:p w14:paraId="3903362D" w14:textId="14A511AF" w:rsidR="005D2DCF" w:rsidRPr="00E76422" w:rsidRDefault="00B843CF" w:rsidP="005D2DCF">
            <w:pPr>
              <w:rPr>
                <w:rFonts w:cs="Arial"/>
              </w:rPr>
            </w:pPr>
            <w:r>
              <w:rPr>
                <w:rFonts w:cs="Arial"/>
              </w:rPr>
              <w:t>The</w:t>
            </w:r>
            <w:r w:rsidR="005D2DCF" w:rsidRPr="00E76422">
              <w:rPr>
                <w:rFonts w:cs="Arial"/>
              </w:rPr>
              <w:t xml:space="preserve"> Australian Government’s whole-of-government grants information system, which centralises the publication and reporting of Commonwealth grants in accordance with the C</w:t>
            </w:r>
            <w:r w:rsidR="00525319">
              <w:rPr>
                <w:rFonts w:cs="Arial"/>
              </w:rPr>
              <w:t xml:space="preserve">ommonwealth </w:t>
            </w:r>
            <w:r w:rsidR="005D2DCF" w:rsidRPr="00E76422">
              <w:rPr>
                <w:rFonts w:cs="Arial"/>
              </w:rPr>
              <w:t>G</w:t>
            </w:r>
            <w:r w:rsidR="00525319">
              <w:rPr>
                <w:rFonts w:cs="Arial"/>
              </w:rPr>
              <w:t xml:space="preserve">rants </w:t>
            </w:r>
            <w:r w:rsidR="005D2DCF" w:rsidRPr="00E76422">
              <w:rPr>
                <w:rFonts w:cs="Arial"/>
              </w:rPr>
              <w:t>R</w:t>
            </w:r>
            <w:r w:rsidR="00525319">
              <w:rPr>
                <w:rFonts w:cs="Arial"/>
              </w:rPr>
              <w:t xml:space="preserve">ules and </w:t>
            </w:r>
            <w:r w:rsidR="005D2DCF" w:rsidRPr="00E76422">
              <w:rPr>
                <w:rFonts w:cs="Arial"/>
              </w:rPr>
              <w:t>G</w:t>
            </w:r>
            <w:r w:rsidR="00525319">
              <w:rPr>
                <w:rFonts w:cs="Arial"/>
              </w:rPr>
              <w:t>uideline</w:t>
            </w:r>
            <w:r w:rsidR="005D2DCF" w:rsidRPr="00E76422">
              <w:rPr>
                <w:rFonts w:cs="Arial"/>
              </w:rPr>
              <w:t>s</w:t>
            </w:r>
            <w:r w:rsidR="005D2DCF">
              <w:rPr>
                <w:rFonts w:cs="Arial"/>
              </w:rPr>
              <w:t>.</w:t>
            </w:r>
          </w:p>
        </w:tc>
      </w:tr>
      <w:tr w:rsidR="005D2DCF" w:rsidRPr="00E76422" w14:paraId="430997EE" w14:textId="77777777" w:rsidTr="4768F9C0">
        <w:trPr>
          <w:cantSplit/>
        </w:trPr>
        <w:tc>
          <w:tcPr>
            <w:tcW w:w="1843" w:type="pct"/>
          </w:tcPr>
          <w:p w14:paraId="32296548" w14:textId="2529D6AF" w:rsidR="005D2DCF" w:rsidRPr="00E76422" w:rsidRDefault="005D2DCF" w:rsidP="005D2DCF">
            <w:pPr>
              <w:rPr>
                <w:rFonts w:cs="Arial"/>
              </w:rPr>
            </w:pPr>
            <w:r>
              <w:rPr>
                <w:rFonts w:cs="Arial"/>
              </w:rPr>
              <w:t>Initial Teacher Education (ITE)</w:t>
            </w:r>
          </w:p>
        </w:tc>
        <w:tc>
          <w:tcPr>
            <w:tcW w:w="3157" w:type="pct"/>
          </w:tcPr>
          <w:p w14:paraId="791F5B97" w14:textId="4D6EB17E" w:rsidR="005D2DCF" w:rsidRPr="00E76422" w:rsidRDefault="005D2DCF" w:rsidP="005D2DCF">
            <w:pPr>
              <w:rPr>
                <w:rFonts w:cs="Arial"/>
              </w:rPr>
            </w:pPr>
            <w:r>
              <w:rPr>
                <w:rFonts w:cs="Arial"/>
              </w:rPr>
              <w:t xml:space="preserve">A course of study accredited under the </w:t>
            </w:r>
            <w:r w:rsidR="00321F65" w:rsidRPr="00321F65">
              <w:rPr>
                <w:rFonts w:cs="Arial"/>
              </w:rPr>
              <w:t>A</w:t>
            </w:r>
            <w:r w:rsidR="00321F65" w:rsidRPr="00321F65">
              <w:t>ccreditation Standards</w:t>
            </w:r>
            <w:r w:rsidR="00321F65">
              <w:rPr>
                <w:i/>
                <w:iCs/>
              </w:rPr>
              <w:t xml:space="preserve"> </w:t>
            </w:r>
            <w:r>
              <w:rPr>
                <w:rFonts w:cs="Arial"/>
              </w:rPr>
              <w:t>which leads to a qualification as a teacher.</w:t>
            </w:r>
          </w:p>
        </w:tc>
      </w:tr>
      <w:tr w:rsidR="005D2DCF" w:rsidRPr="00E76422" w14:paraId="266E930C" w14:textId="77777777" w:rsidTr="4768F9C0">
        <w:trPr>
          <w:cantSplit/>
        </w:trPr>
        <w:tc>
          <w:tcPr>
            <w:tcW w:w="1843" w:type="pct"/>
          </w:tcPr>
          <w:p w14:paraId="7E211160" w14:textId="1D27EE78" w:rsidR="005D2DCF" w:rsidRPr="00E76422" w:rsidRDefault="005D2DCF" w:rsidP="005D2DCF">
            <w:pPr>
              <w:rPr>
                <w:rFonts w:cs="Arial"/>
              </w:rPr>
            </w:pPr>
            <w:r w:rsidRPr="00E76422">
              <w:rPr>
                <w:rFonts w:cs="Arial"/>
              </w:rPr>
              <w:t>PBS Program</w:t>
            </w:r>
          </w:p>
        </w:tc>
        <w:tc>
          <w:tcPr>
            <w:tcW w:w="3157" w:type="pct"/>
          </w:tcPr>
          <w:p w14:paraId="55A4982B" w14:textId="07CDBC26" w:rsidR="005D2DCF" w:rsidRPr="00E76422" w:rsidRDefault="001350ED" w:rsidP="005D2DCF">
            <w:pPr>
              <w:rPr>
                <w:rFonts w:cs="Arial"/>
              </w:rPr>
            </w:pPr>
            <w:r>
              <w:rPr>
                <w:rFonts w:cs="Arial"/>
              </w:rPr>
              <w:t>D</w:t>
            </w:r>
            <w:r w:rsidR="005D2DCF" w:rsidRPr="00E76422">
              <w:rPr>
                <w:rFonts w:cs="Arial"/>
              </w:rPr>
              <w:t xml:space="preserve">escribed within the entity’s </w:t>
            </w:r>
            <w:hyperlink r:id="rId51">
              <w:r w:rsidR="005D2DCF" w:rsidRPr="7D0CE1BA">
                <w:rPr>
                  <w:rStyle w:val="Hyperlink"/>
                  <w:rFonts w:cs="Arial"/>
                </w:rPr>
                <w:t>Portfolio Budget Statement</w:t>
              </w:r>
            </w:hyperlink>
            <w:r w:rsidR="00F27D09">
              <w:rPr>
                <w:rStyle w:val="Hyperlink"/>
                <w:rFonts w:cs="Arial"/>
              </w:rPr>
              <w:t xml:space="preserve">s </w:t>
            </w:r>
            <w:r w:rsidR="00F27D09">
              <w:rPr>
                <w:rStyle w:val="Hyperlink"/>
              </w:rPr>
              <w:t>(PBS)</w:t>
            </w:r>
            <w:r w:rsidR="005D2DCF" w:rsidRPr="00E76422">
              <w:rPr>
                <w:rFonts w:cs="Arial"/>
              </w:rPr>
              <w:t>, PBS programs each link to a single outcome and provide transparency for funding decisions. These high</w:t>
            </w:r>
            <w:r>
              <w:rPr>
                <w:rFonts w:cs="Arial"/>
              </w:rPr>
              <w:t>-</w:t>
            </w:r>
            <w:r w:rsidR="005D2DCF" w:rsidRPr="00E76422">
              <w:rPr>
                <w:rFonts w:cs="Arial"/>
              </w:rPr>
              <w:t xml:space="preserve">level PBS programs often comprise a number of lower level, more publicly recognised programs, some of which will be </w:t>
            </w:r>
            <w:r w:rsidR="005D2DCF">
              <w:rPr>
                <w:rFonts w:cs="Arial"/>
              </w:rPr>
              <w:t>Scholarship</w:t>
            </w:r>
            <w:r w:rsidR="005D2DCF" w:rsidRPr="00E76422">
              <w:rPr>
                <w:rFonts w:cs="Arial"/>
              </w:rPr>
              <w:t xml:space="preserve"> Programs. A PBS Program may have more than one </w:t>
            </w:r>
            <w:r w:rsidR="005D2DCF">
              <w:rPr>
                <w:rFonts w:cs="Arial"/>
              </w:rPr>
              <w:t xml:space="preserve">Scholarship </w:t>
            </w:r>
            <w:r w:rsidR="005D2DCF" w:rsidRPr="00E76422">
              <w:rPr>
                <w:rFonts w:cs="Arial"/>
              </w:rPr>
              <w:t xml:space="preserve">Program associated with it, and each of these may have one or more </w:t>
            </w:r>
            <w:r w:rsidR="005D2DCF">
              <w:rPr>
                <w:rFonts w:cs="Arial"/>
              </w:rPr>
              <w:t xml:space="preserve">scholarship </w:t>
            </w:r>
            <w:r w:rsidR="005D2DCF" w:rsidRPr="00E76422">
              <w:rPr>
                <w:rFonts w:cs="Arial"/>
              </w:rPr>
              <w:t>opportunities</w:t>
            </w:r>
            <w:r w:rsidR="005D2DCF">
              <w:rPr>
                <w:rFonts w:cs="Arial"/>
              </w:rPr>
              <w:t>.</w:t>
            </w:r>
          </w:p>
        </w:tc>
      </w:tr>
      <w:tr w:rsidR="005D2DCF" w:rsidRPr="00E76422" w14:paraId="2DFBC25C" w14:textId="77777777" w:rsidTr="4768F9C0">
        <w:trPr>
          <w:cantSplit/>
        </w:trPr>
        <w:tc>
          <w:tcPr>
            <w:tcW w:w="1843" w:type="pct"/>
          </w:tcPr>
          <w:p w14:paraId="0028E762" w14:textId="1D27EE78" w:rsidR="005D2DCF" w:rsidRPr="00E76422" w:rsidRDefault="005D2DCF" w:rsidP="005D2DCF">
            <w:pPr>
              <w:rPr>
                <w:rFonts w:cs="Arial"/>
              </w:rPr>
            </w:pPr>
            <w:r>
              <w:t>Personal Information</w:t>
            </w:r>
          </w:p>
        </w:tc>
        <w:tc>
          <w:tcPr>
            <w:tcW w:w="3157" w:type="pct"/>
          </w:tcPr>
          <w:p w14:paraId="3C413E31" w14:textId="13FD7860" w:rsidR="005D2DCF" w:rsidRPr="00E76422" w:rsidRDefault="005D2DCF" w:rsidP="005D2DCF">
            <w:pPr>
              <w:rPr>
                <w:rFonts w:cs="Arial"/>
              </w:rPr>
            </w:pPr>
            <w:r>
              <w:t xml:space="preserve">As defined in the </w:t>
            </w:r>
            <w:hyperlink r:id="rId52" w:history="1">
              <w:r w:rsidRPr="00AC554D">
                <w:rPr>
                  <w:rStyle w:val="Hyperlink"/>
                  <w:rFonts w:cs="Times New Roman"/>
                </w:rPr>
                <w:t>Privacy Act 1988</w:t>
              </w:r>
            </w:hyperlink>
            <w:r w:rsidRPr="00AC554D">
              <w:t xml:space="preserve"> </w:t>
            </w:r>
            <w:r>
              <w:t>(Cth).</w:t>
            </w:r>
          </w:p>
        </w:tc>
      </w:tr>
      <w:tr w:rsidR="005D2DCF" w:rsidRPr="00E76422" w14:paraId="49D73A22" w14:textId="77777777" w:rsidTr="4768F9C0">
        <w:trPr>
          <w:cantSplit/>
        </w:trPr>
        <w:tc>
          <w:tcPr>
            <w:tcW w:w="1843" w:type="pct"/>
          </w:tcPr>
          <w:p w14:paraId="55769C54" w14:textId="1D27EE78" w:rsidR="005D2DCF" w:rsidRDefault="005D2DCF" w:rsidP="005D2DCF">
            <w:r>
              <w:t>Program</w:t>
            </w:r>
          </w:p>
        </w:tc>
        <w:tc>
          <w:tcPr>
            <w:tcW w:w="3157" w:type="pct"/>
          </w:tcPr>
          <w:p w14:paraId="4258202D" w14:textId="16B5B236" w:rsidR="005D2DCF" w:rsidRDefault="005D2DCF" w:rsidP="005D2DCF">
            <w:r>
              <w:t>The Commonwealth Teaching Scholarships (CTS) Program.</w:t>
            </w:r>
          </w:p>
        </w:tc>
      </w:tr>
      <w:tr w:rsidR="005D2DCF" w:rsidRPr="00E76422" w14:paraId="77AEE95E" w14:textId="77777777" w:rsidTr="4768F9C0">
        <w:trPr>
          <w:cantSplit/>
        </w:trPr>
        <w:tc>
          <w:tcPr>
            <w:tcW w:w="1843" w:type="pct"/>
          </w:tcPr>
          <w:p w14:paraId="61439308" w14:textId="1647B5C3" w:rsidR="005D2DCF" w:rsidRDefault="00BD71AE" w:rsidP="005D2DCF">
            <w:r>
              <w:t>R</w:t>
            </w:r>
            <w:r w:rsidR="005D2DCF">
              <w:t>ecipient</w:t>
            </w:r>
          </w:p>
        </w:tc>
        <w:tc>
          <w:tcPr>
            <w:tcW w:w="3157" w:type="pct"/>
          </w:tcPr>
          <w:p w14:paraId="786C8ECB" w14:textId="694E2BC6" w:rsidR="005D2DCF" w:rsidRDefault="005D2DCF" w:rsidP="005D2DCF">
            <w:r>
              <w:t xml:space="preserve">A successful applicant with a signed </w:t>
            </w:r>
            <w:r w:rsidR="005B4EFB">
              <w:t>S</w:t>
            </w:r>
            <w:r>
              <w:t xml:space="preserve">cholarship </w:t>
            </w:r>
            <w:r w:rsidR="005B4EFB">
              <w:t>A</w:t>
            </w:r>
            <w:r>
              <w:t>greement with the Department of Education for the Program.</w:t>
            </w:r>
          </w:p>
        </w:tc>
      </w:tr>
      <w:tr w:rsidR="005D2DCF" w:rsidRPr="00E76422" w14:paraId="4DAB1B38" w14:textId="77777777" w:rsidTr="4768F9C0">
        <w:trPr>
          <w:cantSplit/>
        </w:trPr>
        <w:tc>
          <w:tcPr>
            <w:tcW w:w="1843" w:type="pct"/>
          </w:tcPr>
          <w:p w14:paraId="59D91BDE" w14:textId="1D27EE78" w:rsidR="005D2DCF" w:rsidRDefault="005D2DCF" w:rsidP="005D2DCF">
            <w:r>
              <w:lastRenderedPageBreak/>
              <w:t>Regional or remote area</w:t>
            </w:r>
          </w:p>
        </w:tc>
        <w:tc>
          <w:tcPr>
            <w:tcW w:w="3157" w:type="pct"/>
          </w:tcPr>
          <w:p w14:paraId="790EF3C7" w14:textId="1D27EE78" w:rsidR="005D2DCF" w:rsidRDefault="005D2DCF" w:rsidP="005D2DCF">
            <w:r>
              <w:t>An area classified as Inner Regional, Outer Regional, Remote or Very Remote by the Australian Statistical Geography Standard.</w:t>
            </w:r>
          </w:p>
        </w:tc>
      </w:tr>
      <w:tr w:rsidR="005D2DCF" w:rsidRPr="00E76422" w14:paraId="3E0E0C68" w14:textId="77777777" w:rsidTr="4768F9C0">
        <w:trPr>
          <w:cantSplit/>
        </w:trPr>
        <w:tc>
          <w:tcPr>
            <w:tcW w:w="1843" w:type="pct"/>
          </w:tcPr>
          <w:p w14:paraId="5700DEED" w14:textId="1D27EE78" w:rsidR="005D2DCF" w:rsidRPr="00E76422" w:rsidRDefault="005D2DCF" w:rsidP="005D2DCF">
            <w:pPr>
              <w:rPr>
                <w:rFonts w:cs="Arial"/>
              </w:rPr>
            </w:pPr>
            <w:r w:rsidRPr="00F0348A">
              <w:t xml:space="preserve">Scholarship </w:t>
            </w:r>
          </w:p>
        </w:tc>
        <w:tc>
          <w:tcPr>
            <w:tcW w:w="3157" w:type="pct"/>
          </w:tcPr>
          <w:p w14:paraId="5774FCAB" w14:textId="49E6956F" w:rsidR="005D2DCF" w:rsidRPr="00E76422" w:rsidRDefault="005D2DCF" w:rsidP="005D2DCF">
            <w:pPr>
              <w:rPr>
                <w:rFonts w:cs="Arial"/>
              </w:rPr>
            </w:pPr>
            <w:r w:rsidRPr="00F0348A">
              <w:t xml:space="preserve">Scholarship payments and other support provided to </w:t>
            </w:r>
            <w:r>
              <w:t>recipient</w:t>
            </w:r>
            <w:r w:rsidRPr="00F0348A">
              <w:t xml:space="preserve">s. </w:t>
            </w:r>
          </w:p>
        </w:tc>
      </w:tr>
      <w:tr w:rsidR="005D2DCF" w:rsidRPr="00E76422" w14:paraId="74347DD0" w14:textId="77777777" w:rsidTr="4768F9C0">
        <w:trPr>
          <w:cantSplit/>
        </w:trPr>
        <w:tc>
          <w:tcPr>
            <w:tcW w:w="1843" w:type="pct"/>
          </w:tcPr>
          <w:p w14:paraId="0AC657D7" w14:textId="1D27EE78" w:rsidR="005D2DCF" w:rsidRPr="00E76422" w:rsidRDefault="005D2DCF" w:rsidP="005D2DCF">
            <w:pPr>
              <w:rPr>
                <w:rFonts w:cs="Arial"/>
              </w:rPr>
            </w:pPr>
            <w:r>
              <w:t>Scholarship Agreement</w:t>
            </w:r>
          </w:p>
        </w:tc>
        <w:tc>
          <w:tcPr>
            <w:tcW w:w="3157" w:type="pct"/>
          </w:tcPr>
          <w:p w14:paraId="76249351" w14:textId="43A3EF42" w:rsidR="005D2DCF" w:rsidRPr="00E76422" w:rsidRDefault="005D2DCF" w:rsidP="005D2DCF">
            <w:pPr>
              <w:rPr>
                <w:rFonts w:cs="Arial"/>
              </w:rPr>
            </w:pPr>
            <w:r>
              <w:t>The agreement between the recipient and the Department of Education detailing the recipient’s responsibilities relating to the Scholarship Program and outcomes that must be achieved. It also sets out the arrangements for the payment of funding for the Scholarship Program to the recipient.</w:t>
            </w:r>
          </w:p>
        </w:tc>
      </w:tr>
      <w:tr w:rsidR="005D2DCF" w:rsidRPr="00E76422" w14:paraId="2E7788A7" w14:textId="77777777" w:rsidTr="4768F9C0">
        <w:trPr>
          <w:cantSplit/>
        </w:trPr>
        <w:tc>
          <w:tcPr>
            <w:tcW w:w="1843" w:type="pct"/>
          </w:tcPr>
          <w:p w14:paraId="5DE806AA" w14:textId="1D27EE78" w:rsidR="005D2DCF" w:rsidRPr="00E76422" w:rsidRDefault="005D2DCF" w:rsidP="005D2DCF">
            <w:pPr>
              <w:rPr>
                <w:rFonts w:cs="Arial"/>
              </w:rPr>
            </w:pPr>
            <w:r>
              <w:t>Scholarship Program</w:t>
            </w:r>
          </w:p>
        </w:tc>
        <w:tc>
          <w:tcPr>
            <w:tcW w:w="3157" w:type="pct"/>
          </w:tcPr>
          <w:p w14:paraId="29549F7F" w14:textId="3F7BF1A8" w:rsidR="005D2DCF" w:rsidRPr="00E76422" w:rsidRDefault="005D2DCF" w:rsidP="005D2DCF">
            <w:pPr>
              <w:rPr>
                <w:rFonts w:cs="Arial"/>
              </w:rPr>
            </w:pPr>
            <w:r>
              <w:t xml:space="preserve">The combined study and </w:t>
            </w:r>
            <w:r w:rsidR="00283CD5">
              <w:t>teaching</w:t>
            </w:r>
            <w:r>
              <w:t xml:space="preserve"> components of the Scholarship.</w:t>
            </w:r>
          </w:p>
        </w:tc>
      </w:tr>
      <w:tr w:rsidR="005D2DCF" w:rsidRPr="00E76422" w14:paraId="0FE42F1A" w14:textId="77777777" w:rsidTr="4768F9C0">
        <w:trPr>
          <w:cantSplit/>
        </w:trPr>
        <w:tc>
          <w:tcPr>
            <w:tcW w:w="1843" w:type="pct"/>
          </w:tcPr>
          <w:p w14:paraId="13E3F8A9" w14:textId="2C668CCE" w:rsidR="005D2DCF" w:rsidRPr="00E76422" w:rsidRDefault="00BD71AE" w:rsidP="005D2DCF">
            <w:pPr>
              <w:rPr>
                <w:rFonts w:cs="Arial"/>
              </w:rPr>
            </w:pPr>
            <w:r>
              <w:rPr>
                <w:rFonts w:cs="Arial"/>
              </w:rPr>
              <w:t>S</w:t>
            </w:r>
            <w:r w:rsidR="005D2DCF" w:rsidRPr="00E76422">
              <w:rPr>
                <w:rFonts w:cs="Arial"/>
              </w:rPr>
              <w:t>election process</w:t>
            </w:r>
          </w:p>
        </w:tc>
        <w:tc>
          <w:tcPr>
            <w:tcW w:w="3157" w:type="pct"/>
          </w:tcPr>
          <w:p w14:paraId="2BC717AE" w14:textId="0727AEF7" w:rsidR="005D2DCF" w:rsidRPr="00E76422" w:rsidRDefault="00E8663E" w:rsidP="005D2DCF">
            <w:pPr>
              <w:rPr>
                <w:rFonts w:cs="Arial"/>
              </w:rPr>
            </w:pPr>
            <w:r>
              <w:rPr>
                <w:rFonts w:cs="Arial"/>
              </w:rPr>
              <w:t>T</w:t>
            </w:r>
            <w:r w:rsidR="005D2DCF" w:rsidRPr="00E76422">
              <w:rPr>
                <w:rFonts w:cs="Arial"/>
              </w:rPr>
              <w:t xml:space="preserve">he method used to select potential </w:t>
            </w:r>
            <w:r w:rsidR="005D2DCF">
              <w:rPr>
                <w:rFonts w:cs="Arial"/>
              </w:rPr>
              <w:t>recipients</w:t>
            </w:r>
            <w:r w:rsidR="005D2DCF" w:rsidRPr="00E76422">
              <w:rPr>
                <w:rFonts w:cs="Arial"/>
              </w:rPr>
              <w:t xml:space="preserve">. This process may involve the assessment of applications against the eligibility criteria </w:t>
            </w:r>
            <w:r w:rsidR="005D2DCF" w:rsidRPr="0055690A">
              <w:rPr>
                <w:rFonts w:cs="Arial"/>
              </w:rPr>
              <w:t>and the prioritisation of applications as described in the guidelines if the number of eligible applications exceeds the amount of grant funds available</w:t>
            </w:r>
            <w:r w:rsidR="00283CD5">
              <w:rPr>
                <w:rFonts w:cs="Arial"/>
              </w:rPr>
              <w:t>.</w:t>
            </w:r>
          </w:p>
        </w:tc>
      </w:tr>
    </w:tbl>
    <w:p w14:paraId="5DC340B6" w14:textId="77777777" w:rsidR="00561938" w:rsidRPr="00E76422" w:rsidRDefault="00561938" w:rsidP="00561938">
      <w:pPr>
        <w:rPr>
          <w:rFonts w:cs="Arial"/>
        </w:rPr>
      </w:pPr>
    </w:p>
    <w:p w14:paraId="0ABB7FB0" w14:textId="2D8C208F" w:rsidR="009143F9" w:rsidRPr="00E76422" w:rsidRDefault="009143F9" w:rsidP="00242245">
      <w:pPr>
        <w:tabs>
          <w:tab w:val="left" w:pos="2835"/>
        </w:tabs>
        <w:spacing w:after="120"/>
        <w:rPr>
          <w:rFonts w:cs="Arial"/>
        </w:rPr>
      </w:pPr>
    </w:p>
    <w:sectPr w:rsidR="009143F9" w:rsidRPr="00E76422" w:rsidSect="00442D9D">
      <w:headerReference w:type="default" r:id="rId53"/>
      <w:footerReference w:type="default" r:id="rId54"/>
      <w:headerReference w:type="first" r:id="rId55"/>
      <w:footerReference w:type="first" r:id="rId56"/>
      <w:type w:val="continuous"/>
      <w:pgSz w:w="11906" w:h="16838" w:code="9"/>
      <w:pgMar w:top="1560" w:right="1418" w:bottom="709" w:left="1418" w:header="567" w:footer="55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7E9DB" w14:textId="77777777" w:rsidR="00786801" w:rsidRDefault="00786801" w:rsidP="00EF4574">
      <w:pPr>
        <w:spacing w:before="0" w:after="0" w:line="240" w:lineRule="auto"/>
      </w:pPr>
      <w:r>
        <w:separator/>
      </w:r>
    </w:p>
    <w:p w14:paraId="34C33726" w14:textId="77777777" w:rsidR="00786801" w:rsidRDefault="00786801"/>
  </w:endnote>
  <w:endnote w:type="continuationSeparator" w:id="0">
    <w:p w14:paraId="44F295CE" w14:textId="77777777" w:rsidR="00786801" w:rsidRDefault="00786801" w:rsidP="00EF4574">
      <w:pPr>
        <w:spacing w:before="0" w:after="0" w:line="240" w:lineRule="auto"/>
      </w:pPr>
      <w:r>
        <w:continuationSeparator/>
      </w:r>
    </w:p>
    <w:p w14:paraId="2969E943" w14:textId="77777777" w:rsidR="00786801" w:rsidRDefault="00786801"/>
  </w:endnote>
  <w:endnote w:type="continuationNotice" w:id="1">
    <w:p w14:paraId="61EE37F6" w14:textId="77777777" w:rsidR="00786801" w:rsidRDefault="007868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D989B" w14:textId="2CF8392C" w:rsidR="00361CDB" w:rsidRDefault="00361CDB" w:rsidP="005970EA">
    <w:pPr>
      <w:pStyle w:val="Footer"/>
      <w:rPr>
        <w:noProof/>
      </w:rPr>
    </w:pPr>
    <w:r>
      <w:t xml:space="preserve">Commonwealth Teaching Scholarships (CTS) </w:t>
    </w:r>
    <w:r w:rsidR="00EE48CE">
      <w:t>Grant Opportunity</w:t>
    </w:r>
    <w:r>
      <w:t xml:space="preserve"> Guidelines v</w:t>
    </w:r>
    <w:r w:rsidR="00EE48CE">
      <w:t>1</w:t>
    </w:r>
    <w:r>
      <w:t xml:space="preserve"> [</w:t>
    </w:r>
    <w:r w:rsidR="003E1308">
      <w:t>November</w:t>
    </w:r>
    <w:r>
      <w:t xml:space="preserve"> </w:t>
    </w:r>
    <w:r w:rsidR="00EE48CE">
      <w:t>2023</w:t>
    </w:r>
    <w:r>
      <w:t>]</w:t>
    </w:r>
    <w:r>
      <w:tab/>
    </w:r>
    <w:r>
      <w:tab/>
    </w:r>
    <w:r>
      <w:fldChar w:fldCharType="begin"/>
    </w:r>
    <w:r>
      <w:instrText xml:space="preserve"> PAGE   \* MERGEFORMAT </w:instrText>
    </w:r>
    <w:r>
      <w:fldChar w:fldCharType="separate"/>
    </w:r>
    <w:r>
      <w:rPr>
        <w:noProof/>
      </w:rPr>
      <w:t>4</w:t>
    </w:r>
    <w:r>
      <w:rPr>
        <w:noProof/>
      </w:rPr>
      <w:fldChar w:fldCharType="end"/>
    </w:r>
  </w:p>
  <w:p w14:paraId="15E42F98" w14:textId="77777777" w:rsidR="00361CDB" w:rsidRPr="000A6A8B" w:rsidRDefault="00361CDB" w:rsidP="000A6A8B">
    <w:pPr>
      <w:pStyle w:val="Footer"/>
      <w:jc w:val="center"/>
      <w:rPr>
        <w:rStyle w:val="Classificatio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FB1F" w14:textId="77777777" w:rsidR="00361CDB" w:rsidRDefault="00361CDB">
    <w:pPr>
      <w:pStyle w:val="Footer"/>
    </w:pPr>
  </w:p>
  <w:p w14:paraId="4E789A2B" w14:textId="77777777" w:rsidR="00361CDB" w:rsidRDefault="00361CDB" w:rsidP="000A6A8B">
    <w:pPr>
      <w:pStyle w:val="Footer"/>
      <w:jc w:val="center"/>
      <w:rPr>
        <w:rStyle w:val="Classification"/>
      </w:rPr>
    </w:pPr>
  </w:p>
  <w:p w14:paraId="03BF4F86" w14:textId="77777777" w:rsidR="00361CDB" w:rsidRPr="000A6A8B" w:rsidRDefault="00361CDB"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6E2B" w14:textId="77777777" w:rsidR="00786801" w:rsidRDefault="00786801" w:rsidP="0020122A">
      <w:pPr>
        <w:pStyle w:val="FootnoteSeparator"/>
      </w:pPr>
    </w:p>
  </w:footnote>
  <w:footnote w:type="continuationSeparator" w:id="0">
    <w:p w14:paraId="06B678C2" w14:textId="77777777" w:rsidR="00786801" w:rsidRDefault="00786801" w:rsidP="00EF4574">
      <w:pPr>
        <w:spacing w:before="0" w:after="0" w:line="240" w:lineRule="auto"/>
      </w:pPr>
      <w:r>
        <w:continuationSeparator/>
      </w:r>
    </w:p>
    <w:p w14:paraId="21435E8E" w14:textId="77777777" w:rsidR="00786801" w:rsidRDefault="00786801"/>
  </w:footnote>
  <w:footnote w:type="continuationNotice" w:id="1">
    <w:p w14:paraId="7F55C493" w14:textId="77777777" w:rsidR="00786801" w:rsidRDefault="00786801">
      <w:pPr>
        <w:spacing w:before="0" w:after="0" w:line="240" w:lineRule="auto"/>
      </w:pPr>
    </w:p>
  </w:footnote>
  <w:footnote w:id="2">
    <w:p w14:paraId="7149BF33" w14:textId="69EB9777" w:rsidR="00C4024D" w:rsidRPr="00C4024D" w:rsidRDefault="00C4024D">
      <w:pPr>
        <w:pStyle w:val="FootnoteText"/>
        <w:rPr>
          <w:lang w:val="en-US"/>
        </w:rPr>
      </w:pPr>
      <w:r>
        <w:rPr>
          <w:rStyle w:val="FootnoteReference"/>
        </w:rPr>
        <w:footnoteRef/>
      </w:r>
      <w:r>
        <w:t xml:space="preserve"> </w:t>
      </w:r>
      <w:r w:rsidR="00A635A9">
        <w:rPr>
          <w:lang w:val="en-US"/>
        </w:rPr>
        <w:t xml:space="preserve">See </w:t>
      </w:r>
      <w:hyperlink r:id="rId1" w:history="1">
        <w:r w:rsidR="00A635A9" w:rsidRPr="00C34E4D">
          <w:rPr>
            <w:rStyle w:val="Hyperlink"/>
            <w:rFonts w:cs="Times New Roman"/>
            <w:lang w:val="en-US"/>
          </w:rPr>
          <w:t>https://www.abs.gov.au/statistics/statistical-geography/australian-statistical-geography-standard-asgs</w:t>
        </w:r>
      </w:hyperlink>
      <w:r w:rsidR="00A635A9">
        <w:rPr>
          <w:lang w:val="en-US"/>
        </w:rPr>
        <w:t xml:space="preserve"> for current version.</w:t>
      </w:r>
    </w:p>
  </w:footnote>
  <w:footnote w:id="3">
    <w:p w14:paraId="37675C94" w14:textId="185B213C" w:rsidR="00361CDB" w:rsidRDefault="00361CDB" w:rsidP="00DF2114">
      <w:pPr>
        <w:pStyle w:val="FootnoteText"/>
      </w:pPr>
      <w:r>
        <w:rPr>
          <w:rStyle w:val="FootnoteReference"/>
        </w:rPr>
        <w:footnoteRef/>
      </w:r>
      <w:r>
        <w:t xml:space="preserve"> Alterations and addenda include but are not limited to: corrections to currently published documents, changes to clos</w:t>
      </w:r>
      <w:r w:rsidR="00852552">
        <w:t>ing</w:t>
      </w:r>
      <w:r>
        <w:t xml:space="preserve"> times for applications, Questions and Answers (Q&amp;A) documents and Frequently Asked Questions (FAQ) documents</w:t>
      </w:r>
      <w:r w:rsidR="002304C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F6838" w14:textId="63CA218D" w:rsidR="00361CDB" w:rsidRPr="000A6A8B" w:rsidRDefault="00361CDB" w:rsidP="000A6A8B">
    <w:pPr>
      <w:pStyle w:val="Header"/>
      <w:jc w:val="center"/>
      <w:rPr>
        <w:rStyle w:val="Classificatio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25B1D" w14:textId="77777777" w:rsidR="00361CDB" w:rsidRDefault="00361CDB" w:rsidP="000A6A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85EBE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EC12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940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60EB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02D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64A4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6BF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220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9BA5A91"/>
    <w:multiLevelType w:val="multilevel"/>
    <w:tmpl w:val="1402E542"/>
    <w:lvl w:ilvl="0">
      <w:start w:val="1"/>
      <w:numFmt w:val="bullet"/>
      <w:lvlText w:val=""/>
      <w:lvlJc w:val="left"/>
      <w:pPr>
        <w:ind w:left="360" w:hanging="360"/>
      </w:pPr>
      <w:rPr>
        <w:rFonts w:ascii="Symbol" w:hAnsi="Symbol"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0"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11"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3BC232F"/>
    <w:multiLevelType w:val="hybridMultilevel"/>
    <w:tmpl w:val="35E4DE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8741160"/>
    <w:multiLevelType w:val="hybridMultilevel"/>
    <w:tmpl w:val="6F685168"/>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15"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6" w15:restartNumberingAfterBreak="0">
    <w:nsid w:val="2D5E30C2"/>
    <w:multiLevelType w:val="multilevel"/>
    <w:tmpl w:val="BD8A0292"/>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25E0D11"/>
    <w:multiLevelType w:val="hybridMultilevel"/>
    <w:tmpl w:val="F8EAC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7400D6"/>
    <w:multiLevelType w:val="hybridMultilevel"/>
    <w:tmpl w:val="5E660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59B55F"/>
    <w:multiLevelType w:val="hybridMultilevel"/>
    <w:tmpl w:val="FFFFFFFF"/>
    <w:lvl w:ilvl="0" w:tplc="9CF85B42">
      <w:start w:val="1"/>
      <w:numFmt w:val="bullet"/>
      <w:lvlText w:val=""/>
      <w:lvlJc w:val="left"/>
      <w:pPr>
        <w:ind w:left="720" w:hanging="360"/>
      </w:pPr>
      <w:rPr>
        <w:rFonts w:ascii="Symbol" w:hAnsi="Symbol" w:hint="default"/>
      </w:rPr>
    </w:lvl>
    <w:lvl w:ilvl="1" w:tplc="8E165C9A">
      <w:start w:val="1"/>
      <w:numFmt w:val="bullet"/>
      <w:lvlText w:val="o"/>
      <w:lvlJc w:val="left"/>
      <w:pPr>
        <w:ind w:left="1440" w:hanging="360"/>
      </w:pPr>
      <w:rPr>
        <w:rFonts w:ascii="Courier New" w:hAnsi="Courier New" w:hint="default"/>
      </w:rPr>
    </w:lvl>
    <w:lvl w:ilvl="2" w:tplc="D6E6B80C">
      <w:start w:val="1"/>
      <w:numFmt w:val="bullet"/>
      <w:lvlText w:val=""/>
      <w:lvlJc w:val="left"/>
      <w:pPr>
        <w:ind w:left="2160" w:hanging="360"/>
      </w:pPr>
      <w:rPr>
        <w:rFonts w:ascii="Wingdings" w:hAnsi="Wingdings" w:hint="default"/>
      </w:rPr>
    </w:lvl>
    <w:lvl w:ilvl="3" w:tplc="53FA31B8">
      <w:start w:val="1"/>
      <w:numFmt w:val="bullet"/>
      <w:lvlText w:val=""/>
      <w:lvlJc w:val="left"/>
      <w:pPr>
        <w:ind w:left="2880" w:hanging="360"/>
      </w:pPr>
      <w:rPr>
        <w:rFonts w:ascii="Symbol" w:hAnsi="Symbol" w:hint="default"/>
      </w:rPr>
    </w:lvl>
    <w:lvl w:ilvl="4" w:tplc="B274A5B8">
      <w:start w:val="1"/>
      <w:numFmt w:val="bullet"/>
      <w:lvlText w:val="o"/>
      <w:lvlJc w:val="left"/>
      <w:pPr>
        <w:ind w:left="3600" w:hanging="360"/>
      </w:pPr>
      <w:rPr>
        <w:rFonts w:ascii="Courier New" w:hAnsi="Courier New" w:hint="default"/>
      </w:rPr>
    </w:lvl>
    <w:lvl w:ilvl="5" w:tplc="04381F38">
      <w:start w:val="1"/>
      <w:numFmt w:val="bullet"/>
      <w:lvlText w:val=""/>
      <w:lvlJc w:val="left"/>
      <w:pPr>
        <w:ind w:left="4320" w:hanging="360"/>
      </w:pPr>
      <w:rPr>
        <w:rFonts w:ascii="Wingdings" w:hAnsi="Wingdings" w:hint="default"/>
      </w:rPr>
    </w:lvl>
    <w:lvl w:ilvl="6" w:tplc="12FE0F62">
      <w:start w:val="1"/>
      <w:numFmt w:val="bullet"/>
      <w:lvlText w:val=""/>
      <w:lvlJc w:val="left"/>
      <w:pPr>
        <w:ind w:left="5040" w:hanging="360"/>
      </w:pPr>
      <w:rPr>
        <w:rFonts w:ascii="Symbol" w:hAnsi="Symbol" w:hint="default"/>
      </w:rPr>
    </w:lvl>
    <w:lvl w:ilvl="7" w:tplc="83EC76A8">
      <w:start w:val="1"/>
      <w:numFmt w:val="bullet"/>
      <w:lvlText w:val="o"/>
      <w:lvlJc w:val="left"/>
      <w:pPr>
        <w:ind w:left="5760" w:hanging="360"/>
      </w:pPr>
      <w:rPr>
        <w:rFonts w:ascii="Courier New" w:hAnsi="Courier New" w:hint="default"/>
      </w:rPr>
    </w:lvl>
    <w:lvl w:ilvl="8" w:tplc="80826364">
      <w:start w:val="1"/>
      <w:numFmt w:val="bullet"/>
      <w:lvlText w:val=""/>
      <w:lvlJc w:val="left"/>
      <w:pPr>
        <w:ind w:left="6480" w:hanging="360"/>
      </w:pPr>
      <w:rPr>
        <w:rFonts w:ascii="Wingdings" w:hAnsi="Wingdings" w:hint="default"/>
      </w:rPr>
    </w:lvl>
  </w:abstractNum>
  <w:abstractNum w:abstractNumId="20" w15:restartNumberingAfterBreak="0">
    <w:nsid w:val="3FFD0FF4"/>
    <w:multiLevelType w:val="hybridMultilevel"/>
    <w:tmpl w:val="8A9E56EA"/>
    <w:lvl w:ilvl="0" w:tplc="95AA0C8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3"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4" w15:restartNumberingAfterBreak="0">
    <w:nsid w:val="6028E134"/>
    <w:multiLevelType w:val="hybridMultilevel"/>
    <w:tmpl w:val="FFFFFFFF"/>
    <w:lvl w:ilvl="0" w:tplc="9AC4D126">
      <w:start w:val="1"/>
      <w:numFmt w:val="bullet"/>
      <w:lvlText w:val=""/>
      <w:lvlJc w:val="left"/>
      <w:pPr>
        <w:ind w:left="720" w:hanging="360"/>
      </w:pPr>
      <w:rPr>
        <w:rFonts w:ascii="Symbol" w:hAnsi="Symbol" w:hint="default"/>
      </w:rPr>
    </w:lvl>
    <w:lvl w:ilvl="1" w:tplc="433CCFCC">
      <w:start w:val="1"/>
      <w:numFmt w:val="bullet"/>
      <w:lvlText w:val=""/>
      <w:lvlJc w:val="left"/>
      <w:pPr>
        <w:ind w:left="360" w:hanging="360"/>
      </w:pPr>
      <w:rPr>
        <w:rFonts w:ascii="Symbol" w:hAnsi="Symbol" w:hint="default"/>
      </w:rPr>
    </w:lvl>
    <w:lvl w:ilvl="2" w:tplc="72A819B4">
      <w:start w:val="1"/>
      <w:numFmt w:val="bullet"/>
      <w:lvlText w:val=""/>
      <w:lvlJc w:val="left"/>
      <w:pPr>
        <w:ind w:left="2160" w:hanging="360"/>
      </w:pPr>
      <w:rPr>
        <w:rFonts w:ascii="Wingdings" w:hAnsi="Wingdings" w:hint="default"/>
      </w:rPr>
    </w:lvl>
    <w:lvl w:ilvl="3" w:tplc="8960A77A">
      <w:start w:val="1"/>
      <w:numFmt w:val="bullet"/>
      <w:lvlText w:val=""/>
      <w:lvlJc w:val="left"/>
      <w:pPr>
        <w:ind w:left="2880" w:hanging="360"/>
      </w:pPr>
      <w:rPr>
        <w:rFonts w:ascii="Symbol" w:hAnsi="Symbol" w:hint="default"/>
      </w:rPr>
    </w:lvl>
    <w:lvl w:ilvl="4" w:tplc="91A621B6">
      <w:start w:val="1"/>
      <w:numFmt w:val="bullet"/>
      <w:lvlText w:val="o"/>
      <w:lvlJc w:val="left"/>
      <w:pPr>
        <w:ind w:left="3600" w:hanging="360"/>
      </w:pPr>
      <w:rPr>
        <w:rFonts w:ascii="Courier New" w:hAnsi="Courier New" w:hint="default"/>
      </w:rPr>
    </w:lvl>
    <w:lvl w:ilvl="5" w:tplc="8B78DDC8">
      <w:start w:val="1"/>
      <w:numFmt w:val="bullet"/>
      <w:lvlText w:val=""/>
      <w:lvlJc w:val="left"/>
      <w:pPr>
        <w:ind w:left="4320" w:hanging="360"/>
      </w:pPr>
      <w:rPr>
        <w:rFonts w:ascii="Wingdings" w:hAnsi="Wingdings" w:hint="default"/>
      </w:rPr>
    </w:lvl>
    <w:lvl w:ilvl="6" w:tplc="F822E392">
      <w:start w:val="1"/>
      <w:numFmt w:val="bullet"/>
      <w:lvlText w:val=""/>
      <w:lvlJc w:val="left"/>
      <w:pPr>
        <w:ind w:left="5040" w:hanging="360"/>
      </w:pPr>
      <w:rPr>
        <w:rFonts w:ascii="Symbol" w:hAnsi="Symbol" w:hint="default"/>
      </w:rPr>
    </w:lvl>
    <w:lvl w:ilvl="7" w:tplc="DA5A4B1C">
      <w:start w:val="1"/>
      <w:numFmt w:val="bullet"/>
      <w:lvlText w:val="o"/>
      <w:lvlJc w:val="left"/>
      <w:pPr>
        <w:ind w:left="5760" w:hanging="360"/>
      </w:pPr>
      <w:rPr>
        <w:rFonts w:ascii="Courier New" w:hAnsi="Courier New" w:hint="default"/>
      </w:rPr>
    </w:lvl>
    <w:lvl w:ilvl="8" w:tplc="F23C9434">
      <w:start w:val="1"/>
      <w:numFmt w:val="bullet"/>
      <w:lvlText w:val=""/>
      <w:lvlJc w:val="left"/>
      <w:pPr>
        <w:ind w:left="6480" w:hanging="360"/>
      </w:pPr>
      <w:rPr>
        <w:rFonts w:ascii="Wingdings" w:hAnsi="Wingdings" w:hint="default"/>
      </w:rPr>
    </w:lvl>
  </w:abstractNum>
  <w:abstractNum w:abstractNumId="25" w15:restartNumberingAfterBreak="0">
    <w:nsid w:val="6B057438"/>
    <w:multiLevelType w:val="multilevel"/>
    <w:tmpl w:val="D4ECE6C0"/>
    <w:lvl w:ilvl="0">
      <w:start w:val="1"/>
      <w:numFmt w:val="decimal"/>
      <w:pStyle w:val="ListNumber"/>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26" w15:restartNumberingAfterBreak="0">
    <w:nsid w:val="6E033DFA"/>
    <w:multiLevelType w:val="hybridMultilevel"/>
    <w:tmpl w:val="44362970"/>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28" w15:restartNumberingAfterBreak="0">
    <w:nsid w:val="737115E4"/>
    <w:multiLevelType w:val="hybridMultilevel"/>
    <w:tmpl w:val="1124C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424965199">
    <w:abstractNumId w:val="24"/>
  </w:num>
  <w:num w:numId="2" w16cid:durableId="1809401090">
    <w:abstractNumId w:val="27"/>
  </w:num>
  <w:num w:numId="3" w16cid:durableId="680204885">
    <w:abstractNumId w:val="9"/>
  </w:num>
  <w:num w:numId="4" w16cid:durableId="1182936489">
    <w:abstractNumId w:val="15"/>
  </w:num>
  <w:num w:numId="5" w16cid:durableId="995038573">
    <w:abstractNumId w:val="22"/>
  </w:num>
  <w:num w:numId="6" w16cid:durableId="1422601843">
    <w:abstractNumId w:val="23"/>
  </w:num>
  <w:num w:numId="7" w16cid:durableId="1011100317">
    <w:abstractNumId w:val="26"/>
  </w:num>
  <w:num w:numId="8" w16cid:durableId="1989744127">
    <w:abstractNumId w:val="10"/>
  </w:num>
  <w:num w:numId="9" w16cid:durableId="2074236652">
    <w:abstractNumId w:val="11"/>
  </w:num>
  <w:num w:numId="10" w16cid:durableId="1793354236">
    <w:abstractNumId w:val="13"/>
  </w:num>
  <w:num w:numId="11" w16cid:durableId="869999073">
    <w:abstractNumId w:val="21"/>
  </w:num>
  <w:num w:numId="12" w16cid:durableId="1791826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727841">
    <w:abstractNumId w:val="12"/>
  </w:num>
  <w:num w:numId="14" w16cid:durableId="1903636163">
    <w:abstractNumId w:val="19"/>
  </w:num>
  <w:num w:numId="15" w16cid:durableId="500438142">
    <w:abstractNumId w:val="16"/>
  </w:num>
  <w:num w:numId="16" w16cid:durableId="1290433567">
    <w:abstractNumId w:val="28"/>
  </w:num>
  <w:num w:numId="17" w16cid:durableId="632758877">
    <w:abstractNumId w:val="16"/>
  </w:num>
  <w:num w:numId="18" w16cid:durableId="677079629">
    <w:abstractNumId w:val="16"/>
  </w:num>
  <w:num w:numId="19" w16cid:durableId="1951207159">
    <w:abstractNumId w:val="14"/>
  </w:num>
  <w:num w:numId="20" w16cid:durableId="2095591740">
    <w:abstractNumId w:val="16"/>
  </w:num>
  <w:num w:numId="21" w16cid:durableId="644044196">
    <w:abstractNumId w:val="7"/>
  </w:num>
  <w:num w:numId="22" w16cid:durableId="1967924295">
    <w:abstractNumId w:val="6"/>
  </w:num>
  <w:num w:numId="23" w16cid:durableId="1020661699">
    <w:abstractNumId w:val="5"/>
  </w:num>
  <w:num w:numId="24" w16cid:durableId="210532639">
    <w:abstractNumId w:val="4"/>
  </w:num>
  <w:num w:numId="25" w16cid:durableId="2103799639">
    <w:abstractNumId w:val="3"/>
  </w:num>
  <w:num w:numId="26" w16cid:durableId="867522363">
    <w:abstractNumId w:val="2"/>
  </w:num>
  <w:num w:numId="27" w16cid:durableId="677847930">
    <w:abstractNumId w:val="1"/>
  </w:num>
  <w:num w:numId="28" w16cid:durableId="444858423">
    <w:abstractNumId w:val="0"/>
  </w:num>
  <w:num w:numId="29" w16cid:durableId="1319069993">
    <w:abstractNumId w:val="16"/>
  </w:num>
  <w:num w:numId="30" w16cid:durableId="1040743922">
    <w:abstractNumId w:val="20"/>
  </w:num>
  <w:num w:numId="31" w16cid:durableId="607086088">
    <w:abstractNumId w:val="18"/>
  </w:num>
  <w:num w:numId="32" w16cid:durableId="1379814218">
    <w:abstractNumId w:val="16"/>
  </w:num>
  <w:num w:numId="33" w16cid:durableId="500972022">
    <w:abstractNumId w:val="27"/>
  </w:num>
  <w:num w:numId="34" w16cid:durableId="236979419">
    <w:abstractNumId w:val="17"/>
  </w:num>
  <w:num w:numId="35" w16cid:durableId="89281243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6C"/>
    <w:rsid w:val="0000092B"/>
    <w:rsid w:val="00000A01"/>
    <w:rsid w:val="0000103A"/>
    <w:rsid w:val="000010D6"/>
    <w:rsid w:val="00001F78"/>
    <w:rsid w:val="00002107"/>
    <w:rsid w:val="00002749"/>
    <w:rsid w:val="00002B4C"/>
    <w:rsid w:val="000037AB"/>
    <w:rsid w:val="0000388B"/>
    <w:rsid w:val="00003B36"/>
    <w:rsid w:val="0000549D"/>
    <w:rsid w:val="0000598C"/>
    <w:rsid w:val="00005FCD"/>
    <w:rsid w:val="000060E4"/>
    <w:rsid w:val="000062EB"/>
    <w:rsid w:val="00006602"/>
    <w:rsid w:val="00007533"/>
    <w:rsid w:val="0000768E"/>
    <w:rsid w:val="00007C1B"/>
    <w:rsid w:val="00010CD4"/>
    <w:rsid w:val="00011583"/>
    <w:rsid w:val="00011CE1"/>
    <w:rsid w:val="00012129"/>
    <w:rsid w:val="00012309"/>
    <w:rsid w:val="000132DE"/>
    <w:rsid w:val="00013DB9"/>
    <w:rsid w:val="00014101"/>
    <w:rsid w:val="00014FC2"/>
    <w:rsid w:val="00015896"/>
    <w:rsid w:val="00015DE3"/>
    <w:rsid w:val="00015FBC"/>
    <w:rsid w:val="00015FC2"/>
    <w:rsid w:val="00016673"/>
    <w:rsid w:val="00016DE5"/>
    <w:rsid w:val="0001725F"/>
    <w:rsid w:val="00020065"/>
    <w:rsid w:val="00021277"/>
    <w:rsid w:val="000218F4"/>
    <w:rsid w:val="00021B8F"/>
    <w:rsid w:val="000223EB"/>
    <w:rsid w:val="00022611"/>
    <w:rsid w:val="000226A3"/>
    <w:rsid w:val="000227B2"/>
    <w:rsid w:val="00022975"/>
    <w:rsid w:val="00022A7F"/>
    <w:rsid w:val="00025734"/>
    <w:rsid w:val="00026AB3"/>
    <w:rsid w:val="000274C7"/>
    <w:rsid w:val="0002782F"/>
    <w:rsid w:val="00027DFE"/>
    <w:rsid w:val="00030A86"/>
    <w:rsid w:val="00031130"/>
    <w:rsid w:val="0003165D"/>
    <w:rsid w:val="00031969"/>
    <w:rsid w:val="00031A69"/>
    <w:rsid w:val="00031D2F"/>
    <w:rsid w:val="000322A4"/>
    <w:rsid w:val="00032477"/>
    <w:rsid w:val="00032D8B"/>
    <w:rsid w:val="00033430"/>
    <w:rsid w:val="00033B1C"/>
    <w:rsid w:val="00035862"/>
    <w:rsid w:val="000358AF"/>
    <w:rsid w:val="00036C33"/>
    <w:rsid w:val="00036DC5"/>
    <w:rsid w:val="00037B73"/>
    <w:rsid w:val="000401DB"/>
    <w:rsid w:val="00040225"/>
    <w:rsid w:val="00040E8C"/>
    <w:rsid w:val="00041451"/>
    <w:rsid w:val="00041B27"/>
    <w:rsid w:val="000423B2"/>
    <w:rsid w:val="0004338F"/>
    <w:rsid w:val="000436A5"/>
    <w:rsid w:val="00044045"/>
    <w:rsid w:val="00044222"/>
    <w:rsid w:val="0004428A"/>
    <w:rsid w:val="00044794"/>
    <w:rsid w:val="00044BF9"/>
    <w:rsid w:val="00044F0E"/>
    <w:rsid w:val="0004580D"/>
    <w:rsid w:val="00045932"/>
    <w:rsid w:val="00045933"/>
    <w:rsid w:val="0004619B"/>
    <w:rsid w:val="000474CD"/>
    <w:rsid w:val="0005065E"/>
    <w:rsid w:val="00050895"/>
    <w:rsid w:val="0005167A"/>
    <w:rsid w:val="00051CE1"/>
    <w:rsid w:val="00051D98"/>
    <w:rsid w:val="0005230A"/>
    <w:rsid w:val="000525EF"/>
    <w:rsid w:val="0005282C"/>
    <w:rsid w:val="000528A6"/>
    <w:rsid w:val="00053529"/>
    <w:rsid w:val="00053D1F"/>
    <w:rsid w:val="00054B2F"/>
    <w:rsid w:val="00054E4D"/>
    <w:rsid w:val="000553F2"/>
    <w:rsid w:val="00055CC0"/>
    <w:rsid w:val="000562D0"/>
    <w:rsid w:val="00056779"/>
    <w:rsid w:val="000567FB"/>
    <w:rsid w:val="00056969"/>
    <w:rsid w:val="00056B2A"/>
    <w:rsid w:val="000572A7"/>
    <w:rsid w:val="00057AAE"/>
    <w:rsid w:val="00060073"/>
    <w:rsid w:val="0006014D"/>
    <w:rsid w:val="000602BD"/>
    <w:rsid w:val="0006039E"/>
    <w:rsid w:val="000603C7"/>
    <w:rsid w:val="00060401"/>
    <w:rsid w:val="000604FC"/>
    <w:rsid w:val="000622A8"/>
    <w:rsid w:val="00062C9B"/>
    <w:rsid w:val="00063151"/>
    <w:rsid w:val="00063256"/>
    <w:rsid w:val="000634C9"/>
    <w:rsid w:val="000635A8"/>
    <w:rsid w:val="00063C14"/>
    <w:rsid w:val="000641F5"/>
    <w:rsid w:val="000648B9"/>
    <w:rsid w:val="000652CA"/>
    <w:rsid w:val="00065DB5"/>
    <w:rsid w:val="00066495"/>
    <w:rsid w:val="000666BE"/>
    <w:rsid w:val="0006670B"/>
    <w:rsid w:val="00067438"/>
    <w:rsid w:val="000700BB"/>
    <w:rsid w:val="0007049E"/>
    <w:rsid w:val="00071454"/>
    <w:rsid w:val="00071E25"/>
    <w:rsid w:val="00072235"/>
    <w:rsid w:val="00072BD4"/>
    <w:rsid w:val="00072D31"/>
    <w:rsid w:val="00072DF6"/>
    <w:rsid w:val="0007323B"/>
    <w:rsid w:val="00073312"/>
    <w:rsid w:val="0007333A"/>
    <w:rsid w:val="0007350B"/>
    <w:rsid w:val="000739B3"/>
    <w:rsid w:val="00074116"/>
    <w:rsid w:val="0007457F"/>
    <w:rsid w:val="00074843"/>
    <w:rsid w:val="0007563D"/>
    <w:rsid w:val="00075EA8"/>
    <w:rsid w:val="0007627E"/>
    <w:rsid w:val="00077D05"/>
    <w:rsid w:val="00077EBC"/>
    <w:rsid w:val="00077EEA"/>
    <w:rsid w:val="0008024B"/>
    <w:rsid w:val="00080559"/>
    <w:rsid w:val="0008118D"/>
    <w:rsid w:val="000816E9"/>
    <w:rsid w:val="00082032"/>
    <w:rsid w:val="00082522"/>
    <w:rsid w:val="0008279D"/>
    <w:rsid w:val="0008293D"/>
    <w:rsid w:val="000829F4"/>
    <w:rsid w:val="000830FB"/>
    <w:rsid w:val="0008344F"/>
    <w:rsid w:val="00083FD1"/>
    <w:rsid w:val="0008463C"/>
    <w:rsid w:val="00084722"/>
    <w:rsid w:val="000852A9"/>
    <w:rsid w:val="00085C2D"/>
    <w:rsid w:val="000866AF"/>
    <w:rsid w:val="00086D70"/>
    <w:rsid w:val="00086E69"/>
    <w:rsid w:val="00086F8E"/>
    <w:rsid w:val="00087956"/>
    <w:rsid w:val="00087E2E"/>
    <w:rsid w:val="000901F5"/>
    <w:rsid w:val="00090E66"/>
    <w:rsid w:val="0009103C"/>
    <w:rsid w:val="000917F9"/>
    <w:rsid w:val="0009182B"/>
    <w:rsid w:val="0009258D"/>
    <w:rsid w:val="00092FBD"/>
    <w:rsid w:val="000938C2"/>
    <w:rsid w:val="000949DE"/>
    <w:rsid w:val="00094F46"/>
    <w:rsid w:val="0009595E"/>
    <w:rsid w:val="000960C5"/>
    <w:rsid w:val="00096230"/>
    <w:rsid w:val="00096570"/>
    <w:rsid w:val="0009668A"/>
    <w:rsid w:val="0009671A"/>
    <w:rsid w:val="000A0092"/>
    <w:rsid w:val="000A18D7"/>
    <w:rsid w:val="000A1C75"/>
    <w:rsid w:val="000A1D38"/>
    <w:rsid w:val="000A1D51"/>
    <w:rsid w:val="000A2103"/>
    <w:rsid w:val="000A258D"/>
    <w:rsid w:val="000A271A"/>
    <w:rsid w:val="000A29EF"/>
    <w:rsid w:val="000A326A"/>
    <w:rsid w:val="000A3639"/>
    <w:rsid w:val="000A36D8"/>
    <w:rsid w:val="000A4298"/>
    <w:rsid w:val="000A4B30"/>
    <w:rsid w:val="000A4F94"/>
    <w:rsid w:val="000A4FCD"/>
    <w:rsid w:val="000A5173"/>
    <w:rsid w:val="000A572F"/>
    <w:rsid w:val="000A5D96"/>
    <w:rsid w:val="000A6A38"/>
    <w:rsid w:val="000A6A8B"/>
    <w:rsid w:val="000A6B88"/>
    <w:rsid w:val="000A71B9"/>
    <w:rsid w:val="000A7DB7"/>
    <w:rsid w:val="000B034C"/>
    <w:rsid w:val="000B0C1F"/>
    <w:rsid w:val="000B11AA"/>
    <w:rsid w:val="000B1F7D"/>
    <w:rsid w:val="000B229C"/>
    <w:rsid w:val="000B2356"/>
    <w:rsid w:val="000B3302"/>
    <w:rsid w:val="000B353B"/>
    <w:rsid w:val="000B36AF"/>
    <w:rsid w:val="000B3DAD"/>
    <w:rsid w:val="000B454B"/>
    <w:rsid w:val="000B55E3"/>
    <w:rsid w:val="000B560C"/>
    <w:rsid w:val="000B5712"/>
    <w:rsid w:val="000B5EB5"/>
    <w:rsid w:val="000C0E84"/>
    <w:rsid w:val="000C1679"/>
    <w:rsid w:val="000C1761"/>
    <w:rsid w:val="000C1FD3"/>
    <w:rsid w:val="000C274E"/>
    <w:rsid w:val="000C284D"/>
    <w:rsid w:val="000C2A48"/>
    <w:rsid w:val="000C47EC"/>
    <w:rsid w:val="000C49D2"/>
    <w:rsid w:val="000C4AF4"/>
    <w:rsid w:val="000C4C6A"/>
    <w:rsid w:val="000C56D3"/>
    <w:rsid w:val="000C5F75"/>
    <w:rsid w:val="000C5FD8"/>
    <w:rsid w:val="000C679B"/>
    <w:rsid w:val="000C7367"/>
    <w:rsid w:val="000C75C5"/>
    <w:rsid w:val="000C7BED"/>
    <w:rsid w:val="000D04DA"/>
    <w:rsid w:val="000D0689"/>
    <w:rsid w:val="000D0724"/>
    <w:rsid w:val="000D1450"/>
    <w:rsid w:val="000D1F02"/>
    <w:rsid w:val="000D1FE2"/>
    <w:rsid w:val="000D2214"/>
    <w:rsid w:val="000D2494"/>
    <w:rsid w:val="000D24D1"/>
    <w:rsid w:val="000D3093"/>
    <w:rsid w:val="000D4B1E"/>
    <w:rsid w:val="000D5197"/>
    <w:rsid w:val="000D541B"/>
    <w:rsid w:val="000D5F2A"/>
    <w:rsid w:val="000D60B1"/>
    <w:rsid w:val="000D6E7D"/>
    <w:rsid w:val="000D6F23"/>
    <w:rsid w:val="000E04B4"/>
    <w:rsid w:val="000E1D77"/>
    <w:rsid w:val="000E205A"/>
    <w:rsid w:val="000E2205"/>
    <w:rsid w:val="000E24BA"/>
    <w:rsid w:val="000E26BF"/>
    <w:rsid w:val="000E2F98"/>
    <w:rsid w:val="000E31A1"/>
    <w:rsid w:val="000E3228"/>
    <w:rsid w:val="000E3C56"/>
    <w:rsid w:val="000E3F78"/>
    <w:rsid w:val="000E4187"/>
    <w:rsid w:val="000E4309"/>
    <w:rsid w:val="000E4C15"/>
    <w:rsid w:val="000E5264"/>
    <w:rsid w:val="000E5CA9"/>
    <w:rsid w:val="000E5D32"/>
    <w:rsid w:val="000E63D1"/>
    <w:rsid w:val="000E6F8A"/>
    <w:rsid w:val="000E76E6"/>
    <w:rsid w:val="000E7CAF"/>
    <w:rsid w:val="000F02ED"/>
    <w:rsid w:val="000F151A"/>
    <w:rsid w:val="000F16DA"/>
    <w:rsid w:val="000F1A3B"/>
    <w:rsid w:val="000F2419"/>
    <w:rsid w:val="000F2E11"/>
    <w:rsid w:val="000F329E"/>
    <w:rsid w:val="000F3DCF"/>
    <w:rsid w:val="000F4095"/>
    <w:rsid w:val="000F4667"/>
    <w:rsid w:val="000F4D4A"/>
    <w:rsid w:val="000F576B"/>
    <w:rsid w:val="000F5F6E"/>
    <w:rsid w:val="000F6545"/>
    <w:rsid w:val="000F7004"/>
    <w:rsid w:val="000F7705"/>
    <w:rsid w:val="00100340"/>
    <w:rsid w:val="00100ADF"/>
    <w:rsid w:val="00100B13"/>
    <w:rsid w:val="00100D72"/>
    <w:rsid w:val="00101085"/>
    <w:rsid w:val="00101343"/>
    <w:rsid w:val="00101E5E"/>
    <w:rsid w:val="00101E9A"/>
    <w:rsid w:val="00101FBC"/>
    <w:rsid w:val="001020D6"/>
    <w:rsid w:val="00102573"/>
    <w:rsid w:val="001026F8"/>
    <w:rsid w:val="00102D4C"/>
    <w:rsid w:val="00103895"/>
    <w:rsid w:val="001042EA"/>
    <w:rsid w:val="001043E4"/>
    <w:rsid w:val="00104D21"/>
    <w:rsid w:val="0010525C"/>
    <w:rsid w:val="00105C4C"/>
    <w:rsid w:val="001066D2"/>
    <w:rsid w:val="001071AC"/>
    <w:rsid w:val="0010763F"/>
    <w:rsid w:val="00107CA2"/>
    <w:rsid w:val="001109A7"/>
    <w:rsid w:val="00110D27"/>
    <w:rsid w:val="0011167A"/>
    <w:rsid w:val="00111895"/>
    <w:rsid w:val="001121F3"/>
    <w:rsid w:val="0011254B"/>
    <w:rsid w:val="0011286E"/>
    <w:rsid w:val="00113149"/>
    <w:rsid w:val="00113F89"/>
    <w:rsid w:val="00114423"/>
    <w:rsid w:val="00114A19"/>
    <w:rsid w:val="00114AE9"/>
    <w:rsid w:val="001150FC"/>
    <w:rsid w:val="001155CD"/>
    <w:rsid w:val="00115E59"/>
    <w:rsid w:val="00115F45"/>
    <w:rsid w:val="00115F67"/>
    <w:rsid w:val="00116E9E"/>
    <w:rsid w:val="0011746E"/>
    <w:rsid w:val="00117582"/>
    <w:rsid w:val="001177CF"/>
    <w:rsid w:val="001189D7"/>
    <w:rsid w:val="001200BE"/>
    <w:rsid w:val="00120DD2"/>
    <w:rsid w:val="00121F96"/>
    <w:rsid w:val="001223EC"/>
    <w:rsid w:val="00122661"/>
    <w:rsid w:val="00122BDC"/>
    <w:rsid w:val="00122CEA"/>
    <w:rsid w:val="00122EF9"/>
    <w:rsid w:val="001239CC"/>
    <w:rsid w:val="00123B3D"/>
    <w:rsid w:val="00123C3F"/>
    <w:rsid w:val="00123D0A"/>
    <w:rsid w:val="00123D11"/>
    <w:rsid w:val="0012410A"/>
    <w:rsid w:val="00124BCA"/>
    <w:rsid w:val="00124E14"/>
    <w:rsid w:val="00125236"/>
    <w:rsid w:val="001252AE"/>
    <w:rsid w:val="00126165"/>
    <w:rsid w:val="001271A9"/>
    <w:rsid w:val="001272B5"/>
    <w:rsid w:val="0012787D"/>
    <w:rsid w:val="00130636"/>
    <w:rsid w:val="00131869"/>
    <w:rsid w:val="00131C2B"/>
    <w:rsid w:val="00131EED"/>
    <w:rsid w:val="00131F7A"/>
    <w:rsid w:val="001320AE"/>
    <w:rsid w:val="001348E9"/>
    <w:rsid w:val="001350ED"/>
    <w:rsid w:val="001360B6"/>
    <w:rsid w:val="00136530"/>
    <w:rsid w:val="00136722"/>
    <w:rsid w:val="00136AC0"/>
    <w:rsid w:val="00137D14"/>
    <w:rsid w:val="0014053F"/>
    <w:rsid w:val="0014059F"/>
    <w:rsid w:val="00140B33"/>
    <w:rsid w:val="00141938"/>
    <w:rsid w:val="00141B5F"/>
    <w:rsid w:val="00141FA8"/>
    <w:rsid w:val="001425D5"/>
    <w:rsid w:val="00142F94"/>
    <w:rsid w:val="00142FFA"/>
    <w:rsid w:val="00143EFB"/>
    <w:rsid w:val="001444F3"/>
    <w:rsid w:val="001445AD"/>
    <w:rsid w:val="0014482A"/>
    <w:rsid w:val="00144EDE"/>
    <w:rsid w:val="00145120"/>
    <w:rsid w:val="0014588A"/>
    <w:rsid w:val="00145BD4"/>
    <w:rsid w:val="001462F5"/>
    <w:rsid w:val="0014667C"/>
    <w:rsid w:val="00146E03"/>
    <w:rsid w:val="001504FF"/>
    <w:rsid w:val="00150A50"/>
    <w:rsid w:val="00150E0C"/>
    <w:rsid w:val="00153348"/>
    <w:rsid w:val="00153582"/>
    <w:rsid w:val="00153B03"/>
    <w:rsid w:val="001541EA"/>
    <w:rsid w:val="00154480"/>
    <w:rsid w:val="0015481B"/>
    <w:rsid w:val="00154FB7"/>
    <w:rsid w:val="00157261"/>
    <w:rsid w:val="001578E3"/>
    <w:rsid w:val="00157948"/>
    <w:rsid w:val="00157B1A"/>
    <w:rsid w:val="001607E9"/>
    <w:rsid w:val="001612A4"/>
    <w:rsid w:val="00161C0A"/>
    <w:rsid w:val="00161C37"/>
    <w:rsid w:val="00162584"/>
    <w:rsid w:val="00162D7F"/>
    <w:rsid w:val="00163FC4"/>
    <w:rsid w:val="00164DF6"/>
    <w:rsid w:val="00165896"/>
    <w:rsid w:val="001658B2"/>
    <w:rsid w:val="00165AFA"/>
    <w:rsid w:val="00166693"/>
    <w:rsid w:val="00166835"/>
    <w:rsid w:val="00166AA6"/>
    <w:rsid w:val="001671EE"/>
    <w:rsid w:val="00167385"/>
    <w:rsid w:val="001678CF"/>
    <w:rsid w:val="00170A98"/>
    <w:rsid w:val="00171193"/>
    <w:rsid w:val="001712FB"/>
    <w:rsid w:val="00171998"/>
    <w:rsid w:val="00171E9D"/>
    <w:rsid w:val="00172196"/>
    <w:rsid w:val="00172BCE"/>
    <w:rsid w:val="00173C8A"/>
    <w:rsid w:val="00173FA3"/>
    <w:rsid w:val="00174227"/>
    <w:rsid w:val="001742AD"/>
    <w:rsid w:val="00174645"/>
    <w:rsid w:val="0017500A"/>
    <w:rsid w:val="0017514E"/>
    <w:rsid w:val="001755BC"/>
    <w:rsid w:val="001759EC"/>
    <w:rsid w:val="001766C8"/>
    <w:rsid w:val="00176827"/>
    <w:rsid w:val="00176828"/>
    <w:rsid w:val="00176E3F"/>
    <w:rsid w:val="001778A2"/>
    <w:rsid w:val="001802C8"/>
    <w:rsid w:val="001804AC"/>
    <w:rsid w:val="00180664"/>
    <w:rsid w:val="001807DB"/>
    <w:rsid w:val="001821FD"/>
    <w:rsid w:val="001828F4"/>
    <w:rsid w:val="00183839"/>
    <w:rsid w:val="00183A40"/>
    <w:rsid w:val="00183F18"/>
    <w:rsid w:val="0018440D"/>
    <w:rsid w:val="00184A6F"/>
    <w:rsid w:val="001857AA"/>
    <w:rsid w:val="00185AE6"/>
    <w:rsid w:val="0018689E"/>
    <w:rsid w:val="00186D2A"/>
    <w:rsid w:val="00187B87"/>
    <w:rsid w:val="00190440"/>
    <w:rsid w:val="001904B1"/>
    <w:rsid w:val="0019173F"/>
    <w:rsid w:val="001923BB"/>
    <w:rsid w:val="00192708"/>
    <w:rsid w:val="00192B40"/>
    <w:rsid w:val="00192DD4"/>
    <w:rsid w:val="00192E84"/>
    <w:rsid w:val="001947A5"/>
    <w:rsid w:val="00194CCE"/>
    <w:rsid w:val="0019539F"/>
    <w:rsid w:val="00195730"/>
    <w:rsid w:val="001959D9"/>
    <w:rsid w:val="00195E98"/>
    <w:rsid w:val="00197371"/>
    <w:rsid w:val="001973BB"/>
    <w:rsid w:val="001A0365"/>
    <w:rsid w:val="001A0B66"/>
    <w:rsid w:val="001A1289"/>
    <w:rsid w:val="001A1468"/>
    <w:rsid w:val="001A15CE"/>
    <w:rsid w:val="001A245F"/>
    <w:rsid w:val="001A25AF"/>
    <w:rsid w:val="001A2792"/>
    <w:rsid w:val="001A28E7"/>
    <w:rsid w:val="001A33C1"/>
    <w:rsid w:val="001A4753"/>
    <w:rsid w:val="001A49CA"/>
    <w:rsid w:val="001A521D"/>
    <w:rsid w:val="001A5BB8"/>
    <w:rsid w:val="001A63F2"/>
    <w:rsid w:val="001A6601"/>
    <w:rsid w:val="001B069B"/>
    <w:rsid w:val="001B164B"/>
    <w:rsid w:val="001B1B7B"/>
    <w:rsid w:val="001B1FE3"/>
    <w:rsid w:val="001B20C3"/>
    <w:rsid w:val="001B2441"/>
    <w:rsid w:val="001B3660"/>
    <w:rsid w:val="001B37DB"/>
    <w:rsid w:val="001B45C8"/>
    <w:rsid w:val="001B5140"/>
    <w:rsid w:val="001B6A95"/>
    <w:rsid w:val="001B72A3"/>
    <w:rsid w:val="001B72CC"/>
    <w:rsid w:val="001B772F"/>
    <w:rsid w:val="001B786F"/>
    <w:rsid w:val="001B7E3D"/>
    <w:rsid w:val="001B7F65"/>
    <w:rsid w:val="001C0AFF"/>
    <w:rsid w:val="001C10DE"/>
    <w:rsid w:val="001C11D6"/>
    <w:rsid w:val="001C1BD8"/>
    <w:rsid w:val="001C255C"/>
    <w:rsid w:val="001C38C1"/>
    <w:rsid w:val="001C3AFA"/>
    <w:rsid w:val="001C4420"/>
    <w:rsid w:val="001C45EE"/>
    <w:rsid w:val="001C48FF"/>
    <w:rsid w:val="001C51A9"/>
    <w:rsid w:val="001C52EB"/>
    <w:rsid w:val="001C598D"/>
    <w:rsid w:val="001C6B68"/>
    <w:rsid w:val="001C7109"/>
    <w:rsid w:val="001C794C"/>
    <w:rsid w:val="001C7E55"/>
    <w:rsid w:val="001D0B3C"/>
    <w:rsid w:val="001D0F92"/>
    <w:rsid w:val="001D1272"/>
    <w:rsid w:val="001D25EB"/>
    <w:rsid w:val="001D2786"/>
    <w:rsid w:val="001D2B22"/>
    <w:rsid w:val="001D2DB6"/>
    <w:rsid w:val="001D2ED9"/>
    <w:rsid w:val="001D34B5"/>
    <w:rsid w:val="001D38F2"/>
    <w:rsid w:val="001D3EC3"/>
    <w:rsid w:val="001D3EF1"/>
    <w:rsid w:val="001D449D"/>
    <w:rsid w:val="001D4B33"/>
    <w:rsid w:val="001D4C58"/>
    <w:rsid w:val="001D6AB7"/>
    <w:rsid w:val="001D6DBC"/>
    <w:rsid w:val="001D7EB4"/>
    <w:rsid w:val="001D7FA9"/>
    <w:rsid w:val="001E1201"/>
    <w:rsid w:val="001E17CA"/>
    <w:rsid w:val="001E1DC0"/>
    <w:rsid w:val="001E1FAB"/>
    <w:rsid w:val="001E2CE4"/>
    <w:rsid w:val="001E3A49"/>
    <w:rsid w:val="001E45BC"/>
    <w:rsid w:val="001E484B"/>
    <w:rsid w:val="001E528B"/>
    <w:rsid w:val="001E52D3"/>
    <w:rsid w:val="001E5DB5"/>
    <w:rsid w:val="001E6026"/>
    <w:rsid w:val="001E6624"/>
    <w:rsid w:val="001E6DA0"/>
    <w:rsid w:val="001E6E51"/>
    <w:rsid w:val="001E70EC"/>
    <w:rsid w:val="001E7721"/>
    <w:rsid w:val="001E7CA5"/>
    <w:rsid w:val="001F01AC"/>
    <w:rsid w:val="001F076C"/>
    <w:rsid w:val="001F0F73"/>
    <w:rsid w:val="001F1118"/>
    <w:rsid w:val="001F163C"/>
    <w:rsid w:val="001F1942"/>
    <w:rsid w:val="001F1D71"/>
    <w:rsid w:val="001F20A7"/>
    <w:rsid w:val="001F298B"/>
    <w:rsid w:val="001F35D9"/>
    <w:rsid w:val="001F3821"/>
    <w:rsid w:val="001F3D56"/>
    <w:rsid w:val="001F406A"/>
    <w:rsid w:val="001F6E1C"/>
    <w:rsid w:val="001F792D"/>
    <w:rsid w:val="001F7DF6"/>
    <w:rsid w:val="001F7E8D"/>
    <w:rsid w:val="0020091A"/>
    <w:rsid w:val="0020122A"/>
    <w:rsid w:val="00201F5A"/>
    <w:rsid w:val="002025FF"/>
    <w:rsid w:val="002026C1"/>
    <w:rsid w:val="00202943"/>
    <w:rsid w:val="002029CE"/>
    <w:rsid w:val="0020300A"/>
    <w:rsid w:val="002040E5"/>
    <w:rsid w:val="002040FB"/>
    <w:rsid w:val="002046E6"/>
    <w:rsid w:val="0020596D"/>
    <w:rsid w:val="00206434"/>
    <w:rsid w:val="00206B35"/>
    <w:rsid w:val="00207799"/>
    <w:rsid w:val="00207BAF"/>
    <w:rsid w:val="00210708"/>
    <w:rsid w:val="00210A17"/>
    <w:rsid w:val="00211132"/>
    <w:rsid w:val="0021245A"/>
    <w:rsid w:val="00212628"/>
    <w:rsid w:val="0021319D"/>
    <w:rsid w:val="002136E6"/>
    <w:rsid w:val="00213A51"/>
    <w:rsid w:val="00213DC9"/>
    <w:rsid w:val="0021459E"/>
    <w:rsid w:val="002146BF"/>
    <w:rsid w:val="00214A94"/>
    <w:rsid w:val="00214D9C"/>
    <w:rsid w:val="0021533F"/>
    <w:rsid w:val="00215BFA"/>
    <w:rsid w:val="002161F1"/>
    <w:rsid w:val="002161F9"/>
    <w:rsid w:val="0021641D"/>
    <w:rsid w:val="00217779"/>
    <w:rsid w:val="00220DF6"/>
    <w:rsid w:val="00221369"/>
    <w:rsid w:val="0022156E"/>
    <w:rsid w:val="002219C1"/>
    <w:rsid w:val="00221C28"/>
    <w:rsid w:val="00222650"/>
    <w:rsid w:val="0022322E"/>
    <w:rsid w:val="00223299"/>
    <w:rsid w:val="002245F4"/>
    <w:rsid w:val="00224781"/>
    <w:rsid w:val="00224CFC"/>
    <w:rsid w:val="00224EBD"/>
    <w:rsid w:val="0022651B"/>
    <w:rsid w:val="002267F0"/>
    <w:rsid w:val="0022750A"/>
    <w:rsid w:val="002277AF"/>
    <w:rsid w:val="002304C8"/>
    <w:rsid w:val="002307D4"/>
    <w:rsid w:val="0023137A"/>
    <w:rsid w:val="00231673"/>
    <w:rsid w:val="00232133"/>
    <w:rsid w:val="00232736"/>
    <w:rsid w:val="00233D21"/>
    <w:rsid w:val="00233E23"/>
    <w:rsid w:val="002340BA"/>
    <w:rsid w:val="0023416C"/>
    <w:rsid w:val="00234F30"/>
    <w:rsid w:val="002355A2"/>
    <w:rsid w:val="002357A3"/>
    <w:rsid w:val="00236ACA"/>
    <w:rsid w:val="00237A9F"/>
    <w:rsid w:val="00240FC2"/>
    <w:rsid w:val="00241716"/>
    <w:rsid w:val="002417AC"/>
    <w:rsid w:val="002418D6"/>
    <w:rsid w:val="00242245"/>
    <w:rsid w:val="00242268"/>
    <w:rsid w:val="002426FA"/>
    <w:rsid w:val="0024282A"/>
    <w:rsid w:val="00242C36"/>
    <w:rsid w:val="00242DAB"/>
    <w:rsid w:val="00242EB8"/>
    <w:rsid w:val="00242F34"/>
    <w:rsid w:val="00243712"/>
    <w:rsid w:val="0024465C"/>
    <w:rsid w:val="0024466F"/>
    <w:rsid w:val="002451AF"/>
    <w:rsid w:val="002454DA"/>
    <w:rsid w:val="00245CCF"/>
    <w:rsid w:val="002460E9"/>
    <w:rsid w:val="0024697C"/>
    <w:rsid w:val="00246B17"/>
    <w:rsid w:val="00246BAC"/>
    <w:rsid w:val="002504CF"/>
    <w:rsid w:val="0025090B"/>
    <w:rsid w:val="00251606"/>
    <w:rsid w:val="00251B8D"/>
    <w:rsid w:val="00252034"/>
    <w:rsid w:val="00252446"/>
    <w:rsid w:val="0025307F"/>
    <w:rsid w:val="0025348B"/>
    <w:rsid w:val="00253629"/>
    <w:rsid w:val="00253967"/>
    <w:rsid w:val="00253CF2"/>
    <w:rsid w:val="0025407E"/>
    <w:rsid w:val="00254FD3"/>
    <w:rsid w:val="002550B7"/>
    <w:rsid w:val="00255316"/>
    <w:rsid w:val="0025567B"/>
    <w:rsid w:val="0025656A"/>
    <w:rsid w:val="00256DDC"/>
    <w:rsid w:val="002603BD"/>
    <w:rsid w:val="002609B5"/>
    <w:rsid w:val="00260CD4"/>
    <w:rsid w:val="00261457"/>
    <w:rsid w:val="0026196A"/>
    <w:rsid w:val="00261BF6"/>
    <w:rsid w:val="00262098"/>
    <w:rsid w:val="00263BEA"/>
    <w:rsid w:val="00263E83"/>
    <w:rsid w:val="00263FBF"/>
    <w:rsid w:val="00265016"/>
    <w:rsid w:val="002659F8"/>
    <w:rsid w:val="00265AE7"/>
    <w:rsid w:val="0026630A"/>
    <w:rsid w:val="0026682A"/>
    <w:rsid w:val="00266F20"/>
    <w:rsid w:val="0026708D"/>
    <w:rsid w:val="002671BD"/>
    <w:rsid w:val="00270FDE"/>
    <w:rsid w:val="00271F52"/>
    <w:rsid w:val="00271FC6"/>
    <w:rsid w:val="0027225D"/>
    <w:rsid w:val="002723FE"/>
    <w:rsid w:val="002724E2"/>
    <w:rsid w:val="0027367A"/>
    <w:rsid w:val="00274927"/>
    <w:rsid w:val="00274F9E"/>
    <w:rsid w:val="00275418"/>
    <w:rsid w:val="0027560C"/>
    <w:rsid w:val="00275A0D"/>
    <w:rsid w:val="00275D4D"/>
    <w:rsid w:val="00275ECA"/>
    <w:rsid w:val="00275F83"/>
    <w:rsid w:val="00276332"/>
    <w:rsid w:val="00276379"/>
    <w:rsid w:val="0027663D"/>
    <w:rsid w:val="00280E46"/>
    <w:rsid w:val="00281264"/>
    <w:rsid w:val="00281B10"/>
    <w:rsid w:val="00282415"/>
    <w:rsid w:val="0028248C"/>
    <w:rsid w:val="002828BB"/>
    <w:rsid w:val="002832CC"/>
    <w:rsid w:val="00283A9B"/>
    <w:rsid w:val="00283CD5"/>
    <w:rsid w:val="00284448"/>
    <w:rsid w:val="002845C3"/>
    <w:rsid w:val="00284FB8"/>
    <w:rsid w:val="0028522E"/>
    <w:rsid w:val="0028527F"/>
    <w:rsid w:val="0028602A"/>
    <w:rsid w:val="002863CC"/>
    <w:rsid w:val="0028767B"/>
    <w:rsid w:val="00287D8F"/>
    <w:rsid w:val="00291A5C"/>
    <w:rsid w:val="00291E28"/>
    <w:rsid w:val="00292509"/>
    <w:rsid w:val="002927BE"/>
    <w:rsid w:val="00293276"/>
    <w:rsid w:val="002933EC"/>
    <w:rsid w:val="00293F72"/>
    <w:rsid w:val="0029410F"/>
    <w:rsid w:val="0029539E"/>
    <w:rsid w:val="00296328"/>
    <w:rsid w:val="002965C2"/>
    <w:rsid w:val="00297479"/>
    <w:rsid w:val="00297C13"/>
    <w:rsid w:val="00297F4D"/>
    <w:rsid w:val="002A002C"/>
    <w:rsid w:val="002A0080"/>
    <w:rsid w:val="002A0BD8"/>
    <w:rsid w:val="002A0D08"/>
    <w:rsid w:val="002A1880"/>
    <w:rsid w:val="002A2B58"/>
    <w:rsid w:val="002A2B94"/>
    <w:rsid w:val="002A34DF"/>
    <w:rsid w:val="002A37EE"/>
    <w:rsid w:val="002A40EB"/>
    <w:rsid w:val="002A4448"/>
    <w:rsid w:val="002A47D7"/>
    <w:rsid w:val="002A48B2"/>
    <w:rsid w:val="002A4EB4"/>
    <w:rsid w:val="002A4FF9"/>
    <w:rsid w:val="002A7046"/>
    <w:rsid w:val="002B0B10"/>
    <w:rsid w:val="002B0B28"/>
    <w:rsid w:val="002B17C2"/>
    <w:rsid w:val="002B1C4E"/>
    <w:rsid w:val="002B2AEC"/>
    <w:rsid w:val="002B3431"/>
    <w:rsid w:val="002B3720"/>
    <w:rsid w:val="002B3AAA"/>
    <w:rsid w:val="002B505E"/>
    <w:rsid w:val="002B5161"/>
    <w:rsid w:val="002B552F"/>
    <w:rsid w:val="002B5B4B"/>
    <w:rsid w:val="002B5C41"/>
    <w:rsid w:val="002B5D98"/>
    <w:rsid w:val="002B643D"/>
    <w:rsid w:val="002B6990"/>
    <w:rsid w:val="002B7648"/>
    <w:rsid w:val="002B7C71"/>
    <w:rsid w:val="002C04C1"/>
    <w:rsid w:val="002C076A"/>
    <w:rsid w:val="002C1270"/>
    <w:rsid w:val="002C1496"/>
    <w:rsid w:val="002C167C"/>
    <w:rsid w:val="002C206C"/>
    <w:rsid w:val="002C279A"/>
    <w:rsid w:val="002C2C5F"/>
    <w:rsid w:val="002C35A0"/>
    <w:rsid w:val="002C4C3E"/>
    <w:rsid w:val="002C5241"/>
    <w:rsid w:val="002C5A19"/>
    <w:rsid w:val="002C5E22"/>
    <w:rsid w:val="002C691C"/>
    <w:rsid w:val="002C6C84"/>
    <w:rsid w:val="002C709F"/>
    <w:rsid w:val="002C7768"/>
    <w:rsid w:val="002D001B"/>
    <w:rsid w:val="002D077C"/>
    <w:rsid w:val="002D0B3D"/>
    <w:rsid w:val="002D10F5"/>
    <w:rsid w:val="002D24C5"/>
    <w:rsid w:val="002D2B49"/>
    <w:rsid w:val="002D34F9"/>
    <w:rsid w:val="002D3634"/>
    <w:rsid w:val="002D376B"/>
    <w:rsid w:val="002D479B"/>
    <w:rsid w:val="002D49F0"/>
    <w:rsid w:val="002D4E4C"/>
    <w:rsid w:val="002D6194"/>
    <w:rsid w:val="002D6D84"/>
    <w:rsid w:val="002D748F"/>
    <w:rsid w:val="002D7D0B"/>
    <w:rsid w:val="002E0059"/>
    <w:rsid w:val="002E01BA"/>
    <w:rsid w:val="002E060E"/>
    <w:rsid w:val="002E08F6"/>
    <w:rsid w:val="002E0A2A"/>
    <w:rsid w:val="002E0C03"/>
    <w:rsid w:val="002E1371"/>
    <w:rsid w:val="002E149F"/>
    <w:rsid w:val="002E1DA5"/>
    <w:rsid w:val="002E1DAE"/>
    <w:rsid w:val="002E1E0B"/>
    <w:rsid w:val="002E2AE8"/>
    <w:rsid w:val="002E3493"/>
    <w:rsid w:val="002E379E"/>
    <w:rsid w:val="002E3E6A"/>
    <w:rsid w:val="002E439B"/>
    <w:rsid w:val="002E5AF7"/>
    <w:rsid w:val="002E6274"/>
    <w:rsid w:val="002E6958"/>
    <w:rsid w:val="002E6E39"/>
    <w:rsid w:val="002E711F"/>
    <w:rsid w:val="002E79C6"/>
    <w:rsid w:val="002F0B3E"/>
    <w:rsid w:val="002F1181"/>
    <w:rsid w:val="002F1307"/>
    <w:rsid w:val="002F1D66"/>
    <w:rsid w:val="002F2113"/>
    <w:rsid w:val="002F27DA"/>
    <w:rsid w:val="002F2E49"/>
    <w:rsid w:val="002F4255"/>
    <w:rsid w:val="002F490B"/>
    <w:rsid w:val="002F4975"/>
    <w:rsid w:val="002F49D3"/>
    <w:rsid w:val="002F76E7"/>
    <w:rsid w:val="002F7D6E"/>
    <w:rsid w:val="003001C4"/>
    <w:rsid w:val="00300431"/>
    <w:rsid w:val="00301144"/>
    <w:rsid w:val="00301868"/>
    <w:rsid w:val="00302302"/>
    <w:rsid w:val="00303AC1"/>
    <w:rsid w:val="00303BBE"/>
    <w:rsid w:val="00304FF4"/>
    <w:rsid w:val="00305B4A"/>
    <w:rsid w:val="00306557"/>
    <w:rsid w:val="0030656E"/>
    <w:rsid w:val="00306C59"/>
    <w:rsid w:val="00307032"/>
    <w:rsid w:val="00310962"/>
    <w:rsid w:val="003112D8"/>
    <w:rsid w:val="00312859"/>
    <w:rsid w:val="003148B7"/>
    <w:rsid w:val="003158C3"/>
    <w:rsid w:val="003159F2"/>
    <w:rsid w:val="00317A4D"/>
    <w:rsid w:val="00317C03"/>
    <w:rsid w:val="0032168F"/>
    <w:rsid w:val="00321F65"/>
    <w:rsid w:val="003226D8"/>
    <w:rsid w:val="003233EE"/>
    <w:rsid w:val="00323C40"/>
    <w:rsid w:val="00324E68"/>
    <w:rsid w:val="0032525D"/>
    <w:rsid w:val="00325432"/>
    <w:rsid w:val="00325474"/>
    <w:rsid w:val="00326012"/>
    <w:rsid w:val="00326EBC"/>
    <w:rsid w:val="003274CD"/>
    <w:rsid w:val="00330230"/>
    <w:rsid w:val="0033041F"/>
    <w:rsid w:val="00331032"/>
    <w:rsid w:val="00331199"/>
    <w:rsid w:val="00331351"/>
    <w:rsid w:val="003316D0"/>
    <w:rsid w:val="003316DC"/>
    <w:rsid w:val="00331865"/>
    <w:rsid w:val="00331A8B"/>
    <w:rsid w:val="00331D7C"/>
    <w:rsid w:val="00332001"/>
    <w:rsid w:val="00332521"/>
    <w:rsid w:val="00332C9B"/>
    <w:rsid w:val="00332DF8"/>
    <w:rsid w:val="00332F36"/>
    <w:rsid w:val="0033365F"/>
    <w:rsid w:val="00333720"/>
    <w:rsid w:val="00333A29"/>
    <w:rsid w:val="00333BAC"/>
    <w:rsid w:val="00334358"/>
    <w:rsid w:val="00334F80"/>
    <w:rsid w:val="003358C7"/>
    <w:rsid w:val="00335A01"/>
    <w:rsid w:val="0033607E"/>
    <w:rsid w:val="00336453"/>
    <w:rsid w:val="003367C9"/>
    <w:rsid w:val="00336DC9"/>
    <w:rsid w:val="0033741C"/>
    <w:rsid w:val="003375E7"/>
    <w:rsid w:val="003413C2"/>
    <w:rsid w:val="003417F9"/>
    <w:rsid w:val="00341B45"/>
    <w:rsid w:val="003423C2"/>
    <w:rsid w:val="00342B13"/>
    <w:rsid w:val="00342E31"/>
    <w:rsid w:val="00343BC1"/>
    <w:rsid w:val="00343F8A"/>
    <w:rsid w:val="00344A0F"/>
    <w:rsid w:val="00344B33"/>
    <w:rsid w:val="003454E6"/>
    <w:rsid w:val="003467C1"/>
    <w:rsid w:val="00346F60"/>
    <w:rsid w:val="003479D0"/>
    <w:rsid w:val="00347F1F"/>
    <w:rsid w:val="0035119D"/>
    <w:rsid w:val="00351B6A"/>
    <w:rsid w:val="00351EC4"/>
    <w:rsid w:val="003520E3"/>
    <w:rsid w:val="003538F1"/>
    <w:rsid w:val="00353A2B"/>
    <w:rsid w:val="00353AC1"/>
    <w:rsid w:val="00353B40"/>
    <w:rsid w:val="00355AFF"/>
    <w:rsid w:val="00356195"/>
    <w:rsid w:val="00357662"/>
    <w:rsid w:val="00357901"/>
    <w:rsid w:val="003579FC"/>
    <w:rsid w:val="00357A41"/>
    <w:rsid w:val="00357FAB"/>
    <w:rsid w:val="0036028B"/>
    <w:rsid w:val="00360590"/>
    <w:rsid w:val="00360A6E"/>
    <w:rsid w:val="00360FB4"/>
    <w:rsid w:val="003611BF"/>
    <w:rsid w:val="0036135E"/>
    <w:rsid w:val="00361CDB"/>
    <w:rsid w:val="00362154"/>
    <w:rsid w:val="00362421"/>
    <w:rsid w:val="00363009"/>
    <w:rsid w:val="00363092"/>
    <w:rsid w:val="003632EB"/>
    <w:rsid w:val="00363406"/>
    <w:rsid w:val="00363B40"/>
    <w:rsid w:val="00364A6F"/>
    <w:rsid w:val="00364E59"/>
    <w:rsid w:val="00364FE4"/>
    <w:rsid w:val="003655D2"/>
    <w:rsid w:val="003664F2"/>
    <w:rsid w:val="00366580"/>
    <w:rsid w:val="0036680F"/>
    <w:rsid w:val="00366B88"/>
    <w:rsid w:val="0037063A"/>
    <w:rsid w:val="00370884"/>
    <w:rsid w:val="003708E7"/>
    <w:rsid w:val="00370ABB"/>
    <w:rsid w:val="003712D5"/>
    <w:rsid w:val="00371662"/>
    <w:rsid w:val="00371EC6"/>
    <w:rsid w:val="00372B62"/>
    <w:rsid w:val="0037415C"/>
    <w:rsid w:val="00374300"/>
    <w:rsid w:val="00374E47"/>
    <w:rsid w:val="003752F5"/>
    <w:rsid w:val="00375EF9"/>
    <w:rsid w:val="00375F04"/>
    <w:rsid w:val="003760B7"/>
    <w:rsid w:val="00376163"/>
    <w:rsid w:val="00376D80"/>
    <w:rsid w:val="00377DF0"/>
    <w:rsid w:val="00377DF2"/>
    <w:rsid w:val="003791AB"/>
    <w:rsid w:val="00380B3E"/>
    <w:rsid w:val="00380F7E"/>
    <w:rsid w:val="00380FB9"/>
    <w:rsid w:val="00381F6F"/>
    <w:rsid w:val="00382054"/>
    <w:rsid w:val="003828A5"/>
    <w:rsid w:val="00382D38"/>
    <w:rsid w:val="00383137"/>
    <w:rsid w:val="00383150"/>
    <w:rsid w:val="0038426F"/>
    <w:rsid w:val="003844C9"/>
    <w:rsid w:val="00384928"/>
    <w:rsid w:val="00384D34"/>
    <w:rsid w:val="00384EC6"/>
    <w:rsid w:val="00384F14"/>
    <w:rsid w:val="00384FAE"/>
    <w:rsid w:val="00384FC3"/>
    <w:rsid w:val="00385CF2"/>
    <w:rsid w:val="00386098"/>
    <w:rsid w:val="003868E6"/>
    <w:rsid w:val="00386BB2"/>
    <w:rsid w:val="00390E59"/>
    <w:rsid w:val="0039107B"/>
    <w:rsid w:val="00391458"/>
    <w:rsid w:val="00391467"/>
    <w:rsid w:val="00391758"/>
    <w:rsid w:val="00391966"/>
    <w:rsid w:val="00391F42"/>
    <w:rsid w:val="0039257A"/>
    <w:rsid w:val="00392B04"/>
    <w:rsid w:val="0039327B"/>
    <w:rsid w:val="00393584"/>
    <w:rsid w:val="003944EF"/>
    <w:rsid w:val="00394A68"/>
    <w:rsid w:val="00394D0F"/>
    <w:rsid w:val="0039526B"/>
    <w:rsid w:val="00395B00"/>
    <w:rsid w:val="003966EA"/>
    <w:rsid w:val="00396831"/>
    <w:rsid w:val="0039712C"/>
    <w:rsid w:val="00397765"/>
    <w:rsid w:val="003A08E3"/>
    <w:rsid w:val="003A1194"/>
    <w:rsid w:val="003A22FB"/>
    <w:rsid w:val="003A2D97"/>
    <w:rsid w:val="003A2E86"/>
    <w:rsid w:val="003A3DCB"/>
    <w:rsid w:val="003A4424"/>
    <w:rsid w:val="003A4704"/>
    <w:rsid w:val="003A4C3C"/>
    <w:rsid w:val="003A4E28"/>
    <w:rsid w:val="003A5375"/>
    <w:rsid w:val="003A5865"/>
    <w:rsid w:val="003A6870"/>
    <w:rsid w:val="003A71C5"/>
    <w:rsid w:val="003A76B1"/>
    <w:rsid w:val="003A7D18"/>
    <w:rsid w:val="003B0274"/>
    <w:rsid w:val="003B0543"/>
    <w:rsid w:val="003B082D"/>
    <w:rsid w:val="003B0CB3"/>
    <w:rsid w:val="003B16D6"/>
    <w:rsid w:val="003B232A"/>
    <w:rsid w:val="003B2A36"/>
    <w:rsid w:val="003B386E"/>
    <w:rsid w:val="003B38C1"/>
    <w:rsid w:val="003B3F40"/>
    <w:rsid w:val="003B3FC6"/>
    <w:rsid w:val="003B4879"/>
    <w:rsid w:val="003B4B99"/>
    <w:rsid w:val="003B4EDC"/>
    <w:rsid w:val="003B4F12"/>
    <w:rsid w:val="003B5058"/>
    <w:rsid w:val="003B53CF"/>
    <w:rsid w:val="003B562F"/>
    <w:rsid w:val="003B6DE9"/>
    <w:rsid w:val="003B71F9"/>
    <w:rsid w:val="003B7AA9"/>
    <w:rsid w:val="003C0155"/>
    <w:rsid w:val="003C0246"/>
    <w:rsid w:val="003C035F"/>
    <w:rsid w:val="003C0B14"/>
    <w:rsid w:val="003C1739"/>
    <w:rsid w:val="003C191C"/>
    <w:rsid w:val="003C1929"/>
    <w:rsid w:val="003C2D96"/>
    <w:rsid w:val="003C2DCC"/>
    <w:rsid w:val="003C4E62"/>
    <w:rsid w:val="003C56B8"/>
    <w:rsid w:val="003C5E9B"/>
    <w:rsid w:val="003C698E"/>
    <w:rsid w:val="003D0293"/>
    <w:rsid w:val="003D0403"/>
    <w:rsid w:val="003D120D"/>
    <w:rsid w:val="003D1266"/>
    <w:rsid w:val="003D1C1D"/>
    <w:rsid w:val="003D208D"/>
    <w:rsid w:val="003D215B"/>
    <w:rsid w:val="003D237B"/>
    <w:rsid w:val="003D2614"/>
    <w:rsid w:val="003D2A91"/>
    <w:rsid w:val="003D2D5D"/>
    <w:rsid w:val="003D2F58"/>
    <w:rsid w:val="003D4445"/>
    <w:rsid w:val="003D44B1"/>
    <w:rsid w:val="003D5214"/>
    <w:rsid w:val="003D5376"/>
    <w:rsid w:val="003D60CD"/>
    <w:rsid w:val="003D62CE"/>
    <w:rsid w:val="003D68DE"/>
    <w:rsid w:val="003D6D57"/>
    <w:rsid w:val="003D6F24"/>
    <w:rsid w:val="003D75C2"/>
    <w:rsid w:val="003E0876"/>
    <w:rsid w:val="003E0A3A"/>
    <w:rsid w:val="003E0AB0"/>
    <w:rsid w:val="003E1308"/>
    <w:rsid w:val="003E13F9"/>
    <w:rsid w:val="003E2156"/>
    <w:rsid w:val="003E224E"/>
    <w:rsid w:val="003E240A"/>
    <w:rsid w:val="003E2CDA"/>
    <w:rsid w:val="003E4878"/>
    <w:rsid w:val="003E4D47"/>
    <w:rsid w:val="003E4E14"/>
    <w:rsid w:val="003E509A"/>
    <w:rsid w:val="003E543D"/>
    <w:rsid w:val="003E54B4"/>
    <w:rsid w:val="003E5759"/>
    <w:rsid w:val="003E71C9"/>
    <w:rsid w:val="003E7405"/>
    <w:rsid w:val="003E7ADB"/>
    <w:rsid w:val="003F000C"/>
    <w:rsid w:val="003F0C31"/>
    <w:rsid w:val="003F11CA"/>
    <w:rsid w:val="003F183E"/>
    <w:rsid w:val="003F29AF"/>
    <w:rsid w:val="003F2D57"/>
    <w:rsid w:val="003F38D7"/>
    <w:rsid w:val="003F3F5A"/>
    <w:rsid w:val="003F449F"/>
    <w:rsid w:val="003F4F38"/>
    <w:rsid w:val="003F50E6"/>
    <w:rsid w:val="003F5E81"/>
    <w:rsid w:val="00400BA7"/>
    <w:rsid w:val="00401635"/>
    <w:rsid w:val="00401F06"/>
    <w:rsid w:val="00401F1E"/>
    <w:rsid w:val="00402A1A"/>
    <w:rsid w:val="0040377A"/>
    <w:rsid w:val="0040394A"/>
    <w:rsid w:val="0040408F"/>
    <w:rsid w:val="0040428D"/>
    <w:rsid w:val="004048F9"/>
    <w:rsid w:val="00405321"/>
    <w:rsid w:val="0040598D"/>
    <w:rsid w:val="00406230"/>
    <w:rsid w:val="00406EF6"/>
    <w:rsid w:val="004100B1"/>
    <w:rsid w:val="00410300"/>
    <w:rsid w:val="00411121"/>
    <w:rsid w:val="00411C93"/>
    <w:rsid w:val="00411F16"/>
    <w:rsid w:val="00413838"/>
    <w:rsid w:val="00414AD1"/>
    <w:rsid w:val="00415511"/>
    <w:rsid w:val="00415ECD"/>
    <w:rsid w:val="00416002"/>
    <w:rsid w:val="00416097"/>
    <w:rsid w:val="00416497"/>
    <w:rsid w:val="0041694F"/>
    <w:rsid w:val="00416D87"/>
    <w:rsid w:val="00416E9B"/>
    <w:rsid w:val="00420582"/>
    <w:rsid w:val="00420A3E"/>
    <w:rsid w:val="00422134"/>
    <w:rsid w:val="004221C6"/>
    <w:rsid w:val="00422711"/>
    <w:rsid w:val="00422B4E"/>
    <w:rsid w:val="004235A6"/>
    <w:rsid w:val="00423EC3"/>
    <w:rsid w:val="00423F31"/>
    <w:rsid w:val="00424119"/>
    <w:rsid w:val="00424990"/>
    <w:rsid w:val="00424E57"/>
    <w:rsid w:val="0042507D"/>
    <w:rsid w:val="0042595B"/>
    <w:rsid w:val="004260AB"/>
    <w:rsid w:val="00426605"/>
    <w:rsid w:val="004269C1"/>
    <w:rsid w:val="00426A58"/>
    <w:rsid w:val="00427216"/>
    <w:rsid w:val="0043034D"/>
    <w:rsid w:val="004303E5"/>
    <w:rsid w:val="004309B0"/>
    <w:rsid w:val="00430CD2"/>
    <w:rsid w:val="00431055"/>
    <w:rsid w:val="0043108F"/>
    <w:rsid w:val="004311C7"/>
    <w:rsid w:val="004311DC"/>
    <w:rsid w:val="004312D5"/>
    <w:rsid w:val="00431643"/>
    <w:rsid w:val="00431899"/>
    <w:rsid w:val="00431B55"/>
    <w:rsid w:val="00431C78"/>
    <w:rsid w:val="00431CBE"/>
    <w:rsid w:val="004328FD"/>
    <w:rsid w:val="00432A1C"/>
    <w:rsid w:val="0043319E"/>
    <w:rsid w:val="00433929"/>
    <w:rsid w:val="00433B70"/>
    <w:rsid w:val="004347E7"/>
    <w:rsid w:val="0043499B"/>
    <w:rsid w:val="00434AFB"/>
    <w:rsid w:val="00435568"/>
    <w:rsid w:val="00435A88"/>
    <w:rsid w:val="00435A96"/>
    <w:rsid w:val="00436E6A"/>
    <w:rsid w:val="004371D6"/>
    <w:rsid w:val="00437ADE"/>
    <w:rsid w:val="00437CD0"/>
    <w:rsid w:val="00440282"/>
    <w:rsid w:val="0044057B"/>
    <w:rsid w:val="00440C61"/>
    <w:rsid w:val="0044138A"/>
    <w:rsid w:val="00442940"/>
    <w:rsid w:val="00442CB4"/>
    <w:rsid w:val="00442D9D"/>
    <w:rsid w:val="00443429"/>
    <w:rsid w:val="0044392A"/>
    <w:rsid w:val="00443B32"/>
    <w:rsid w:val="00443C29"/>
    <w:rsid w:val="00444304"/>
    <w:rsid w:val="004447CF"/>
    <w:rsid w:val="00444B6E"/>
    <w:rsid w:val="00444E6C"/>
    <w:rsid w:val="004453E2"/>
    <w:rsid w:val="004459FE"/>
    <w:rsid w:val="00446B8F"/>
    <w:rsid w:val="00446C7A"/>
    <w:rsid w:val="0044720C"/>
    <w:rsid w:val="00450020"/>
    <w:rsid w:val="00451F53"/>
    <w:rsid w:val="004522A5"/>
    <w:rsid w:val="00452362"/>
    <w:rsid w:val="00453768"/>
    <w:rsid w:val="00454179"/>
    <w:rsid w:val="004544F2"/>
    <w:rsid w:val="00455696"/>
    <w:rsid w:val="0045596B"/>
    <w:rsid w:val="00456F9E"/>
    <w:rsid w:val="0046088B"/>
    <w:rsid w:val="00460E53"/>
    <w:rsid w:val="00461266"/>
    <w:rsid w:val="0046199D"/>
    <w:rsid w:val="00462DF5"/>
    <w:rsid w:val="00463D27"/>
    <w:rsid w:val="00463E3E"/>
    <w:rsid w:val="004655DC"/>
    <w:rsid w:val="00465876"/>
    <w:rsid w:val="00465C7A"/>
    <w:rsid w:val="0046664F"/>
    <w:rsid w:val="00467C08"/>
    <w:rsid w:val="00467D39"/>
    <w:rsid w:val="00470520"/>
    <w:rsid w:val="004711C2"/>
    <w:rsid w:val="0047123C"/>
    <w:rsid w:val="004713B3"/>
    <w:rsid w:val="00472181"/>
    <w:rsid w:val="004727FD"/>
    <w:rsid w:val="004734CD"/>
    <w:rsid w:val="00473611"/>
    <w:rsid w:val="004752C6"/>
    <w:rsid w:val="004759A4"/>
    <w:rsid w:val="004763A4"/>
    <w:rsid w:val="004770BE"/>
    <w:rsid w:val="0048162E"/>
    <w:rsid w:val="00481E3E"/>
    <w:rsid w:val="0048349B"/>
    <w:rsid w:val="00483F24"/>
    <w:rsid w:val="00485617"/>
    <w:rsid w:val="004859FF"/>
    <w:rsid w:val="00485B8B"/>
    <w:rsid w:val="00486804"/>
    <w:rsid w:val="00486D2F"/>
    <w:rsid w:val="00486E8A"/>
    <w:rsid w:val="00487E4E"/>
    <w:rsid w:val="00490B37"/>
    <w:rsid w:val="00490FD6"/>
    <w:rsid w:val="0049135A"/>
    <w:rsid w:val="004937AF"/>
    <w:rsid w:val="00494502"/>
    <w:rsid w:val="00495546"/>
    <w:rsid w:val="00495921"/>
    <w:rsid w:val="00495B56"/>
    <w:rsid w:val="004962A9"/>
    <w:rsid w:val="00496536"/>
    <w:rsid w:val="004965D1"/>
    <w:rsid w:val="00496641"/>
    <w:rsid w:val="004968C3"/>
    <w:rsid w:val="00496B6C"/>
    <w:rsid w:val="00496CB0"/>
    <w:rsid w:val="00496D62"/>
    <w:rsid w:val="00496DBD"/>
    <w:rsid w:val="004972C7"/>
    <w:rsid w:val="00497730"/>
    <w:rsid w:val="00497979"/>
    <w:rsid w:val="004A0472"/>
    <w:rsid w:val="004A199B"/>
    <w:rsid w:val="004A1EDD"/>
    <w:rsid w:val="004A2408"/>
    <w:rsid w:val="004A2E85"/>
    <w:rsid w:val="004A3B3A"/>
    <w:rsid w:val="004A4442"/>
    <w:rsid w:val="004A451A"/>
    <w:rsid w:val="004A55A7"/>
    <w:rsid w:val="004A583D"/>
    <w:rsid w:val="004A655A"/>
    <w:rsid w:val="004A6829"/>
    <w:rsid w:val="004A6D16"/>
    <w:rsid w:val="004A730B"/>
    <w:rsid w:val="004A7C42"/>
    <w:rsid w:val="004A7D3D"/>
    <w:rsid w:val="004A7FFD"/>
    <w:rsid w:val="004B10EB"/>
    <w:rsid w:val="004B3775"/>
    <w:rsid w:val="004B5B7B"/>
    <w:rsid w:val="004B5D42"/>
    <w:rsid w:val="004B5F16"/>
    <w:rsid w:val="004B6FDA"/>
    <w:rsid w:val="004B7D7A"/>
    <w:rsid w:val="004C0E6E"/>
    <w:rsid w:val="004C0F94"/>
    <w:rsid w:val="004C104E"/>
    <w:rsid w:val="004C198C"/>
    <w:rsid w:val="004C1ADB"/>
    <w:rsid w:val="004C1C01"/>
    <w:rsid w:val="004C1C24"/>
    <w:rsid w:val="004C2262"/>
    <w:rsid w:val="004C22C2"/>
    <w:rsid w:val="004C22D1"/>
    <w:rsid w:val="004C2A06"/>
    <w:rsid w:val="004C36DA"/>
    <w:rsid w:val="004C3963"/>
    <w:rsid w:val="004C3AE8"/>
    <w:rsid w:val="004C4060"/>
    <w:rsid w:val="004C4133"/>
    <w:rsid w:val="004C49A3"/>
    <w:rsid w:val="004C575C"/>
    <w:rsid w:val="004C5981"/>
    <w:rsid w:val="004C5D69"/>
    <w:rsid w:val="004C76BA"/>
    <w:rsid w:val="004C7AA6"/>
    <w:rsid w:val="004D01B3"/>
    <w:rsid w:val="004D0490"/>
    <w:rsid w:val="004D0FDB"/>
    <w:rsid w:val="004D10C6"/>
    <w:rsid w:val="004D2837"/>
    <w:rsid w:val="004D2E0B"/>
    <w:rsid w:val="004D41CA"/>
    <w:rsid w:val="004D46F2"/>
    <w:rsid w:val="004D59F3"/>
    <w:rsid w:val="004D696E"/>
    <w:rsid w:val="004D726E"/>
    <w:rsid w:val="004D7C26"/>
    <w:rsid w:val="004E03AA"/>
    <w:rsid w:val="004E058F"/>
    <w:rsid w:val="004E0C15"/>
    <w:rsid w:val="004E10CB"/>
    <w:rsid w:val="004E26DB"/>
    <w:rsid w:val="004E364C"/>
    <w:rsid w:val="004E3B87"/>
    <w:rsid w:val="004E46DF"/>
    <w:rsid w:val="004E6659"/>
    <w:rsid w:val="004E7047"/>
    <w:rsid w:val="004E70B3"/>
    <w:rsid w:val="004F01F5"/>
    <w:rsid w:val="004F1218"/>
    <w:rsid w:val="004F14B3"/>
    <w:rsid w:val="004F2B3C"/>
    <w:rsid w:val="004F317A"/>
    <w:rsid w:val="004F3979"/>
    <w:rsid w:val="004F3A64"/>
    <w:rsid w:val="004F3AA7"/>
    <w:rsid w:val="004F3E2C"/>
    <w:rsid w:val="004F4D1E"/>
    <w:rsid w:val="004F5291"/>
    <w:rsid w:val="004F52B1"/>
    <w:rsid w:val="004F5841"/>
    <w:rsid w:val="004F68F3"/>
    <w:rsid w:val="004F69A3"/>
    <w:rsid w:val="004F7845"/>
    <w:rsid w:val="00500534"/>
    <w:rsid w:val="0050058F"/>
    <w:rsid w:val="00500D35"/>
    <w:rsid w:val="005017BB"/>
    <w:rsid w:val="00501AC8"/>
    <w:rsid w:val="00502094"/>
    <w:rsid w:val="005027B8"/>
    <w:rsid w:val="0050332C"/>
    <w:rsid w:val="005043A7"/>
    <w:rsid w:val="0050590E"/>
    <w:rsid w:val="00506207"/>
    <w:rsid w:val="00507A9D"/>
    <w:rsid w:val="00507ABA"/>
    <w:rsid w:val="00507D0E"/>
    <w:rsid w:val="00507D8C"/>
    <w:rsid w:val="00510515"/>
    <w:rsid w:val="00510921"/>
    <w:rsid w:val="00510AD3"/>
    <w:rsid w:val="00510C89"/>
    <w:rsid w:val="0051105F"/>
    <w:rsid w:val="00511605"/>
    <w:rsid w:val="0051232B"/>
    <w:rsid w:val="00512C91"/>
    <w:rsid w:val="0051329C"/>
    <w:rsid w:val="00513348"/>
    <w:rsid w:val="005133F8"/>
    <w:rsid w:val="00513C6C"/>
    <w:rsid w:val="00513F3F"/>
    <w:rsid w:val="005143A1"/>
    <w:rsid w:val="00516B06"/>
    <w:rsid w:val="005179E9"/>
    <w:rsid w:val="00517B37"/>
    <w:rsid w:val="00520B9E"/>
    <w:rsid w:val="00520C06"/>
    <w:rsid w:val="005219D4"/>
    <w:rsid w:val="005242FC"/>
    <w:rsid w:val="005243EE"/>
    <w:rsid w:val="0052447C"/>
    <w:rsid w:val="005245EF"/>
    <w:rsid w:val="00525319"/>
    <w:rsid w:val="00525A05"/>
    <w:rsid w:val="005265DA"/>
    <w:rsid w:val="0052666D"/>
    <w:rsid w:val="0052755F"/>
    <w:rsid w:val="00530709"/>
    <w:rsid w:val="00530852"/>
    <w:rsid w:val="0053097D"/>
    <w:rsid w:val="00530FF2"/>
    <w:rsid w:val="005313FF"/>
    <w:rsid w:val="00532087"/>
    <w:rsid w:val="00532127"/>
    <w:rsid w:val="0053302A"/>
    <w:rsid w:val="00533577"/>
    <w:rsid w:val="005337EA"/>
    <w:rsid w:val="00533B5D"/>
    <w:rsid w:val="00534064"/>
    <w:rsid w:val="005346A0"/>
    <w:rsid w:val="00535377"/>
    <w:rsid w:val="005365E1"/>
    <w:rsid w:val="00536731"/>
    <w:rsid w:val="00536A03"/>
    <w:rsid w:val="00536BA9"/>
    <w:rsid w:val="00537725"/>
    <w:rsid w:val="005400EE"/>
    <w:rsid w:val="00540109"/>
    <w:rsid w:val="005406D4"/>
    <w:rsid w:val="0054078D"/>
    <w:rsid w:val="0054119A"/>
    <w:rsid w:val="00541860"/>
    <w:rsid w:val="00541F8B"/>
    <w:rsid w:val="00542096"/>
    <w:rsid w:val="005422DF"/>
    <w:rsid w:val="00543AD0"/>
    <w:rsid w:val="005446C9"/>
    <w:rsid w:val="00544767"/>
    <w:rsid w:val="00544C47"/>
    <w:rsid w:val="005460A9"/>
    <w:rsid w:val="005463BE"/>
    <w:rsid w:val="005467DF"/>
    <w:rsid w:val="00546AFA"/>
    <w:rsid w:val="0055170F"/>
    <w:rsid w:val="0055189D"/>
    <w:rsid w:val="0055276B"/>
    <w:rsid w:val="00552B4B"/>
    <w:rsid w:val="00552B88"/>
    <w:rsid w:val="00553586"/>
    <w:rsid w:val="00553837"/>
    <w:rsid w:val="00554290"/>
    <w:rsid w:val="00554A42"/>
    <w:rsid w:val="00554C6B"/>
    <w:rsid w:val="00555189"/>
    <w:rsid w:val="005551C8"/>
    <w:rsid w:val="005554D6"/>
    <w:rsid w:val="005558C2"/>
    <w:rsid w:val="00555DEF"/>
    <w:rsid w:val="0055690A"/>
    <w:rsid w:val="00556A5F"/>
    <w:rsid w:val="005570E8"/>
    <w:rsid w:val="00557824"/>
    <w:rsid w:val="00557AEC"/>
    <w:rsid w:val="0056086A"/>
    <w:rsid w:val="00560A15"/>
    <w:rsid w:val="00560B24"/>
    <w:rsid w:val="00561938"/>
    <w:rsid w:val="00561B6A"/>
    <w:rsid w:val="00562959"/>
    <w:rsid w:val="00562BE2"/>
    <w:rsid w:val="00562DBC"/>
    <w:rsid w:val="00562FA6"/>
    <w:rsid w:val="005637A3"/>
    <w:rsid w:val="00564879"/>
    <w:rsid w:val="00564C42"/>
    <w:rsid w:val="0056538D"/>
    <w:rsid w:val="00565637"/>
    <w:rsid w:val="0056622F"/>
    <w:rsid w:val="005663E1"/>
    <w:rsid w:val="005664BB"/>
    <w:rsid w:val="00566DD8"/>
    <w:rsid w:val="00567F4F"/>
    <w:rsid w:val="00570039"/>
    <w:rsid w:val="00571339"/>
    <w:rsid w:val="005716C6"/>
    <w:rsid w:val="00571C18"/>
    <w:rsid w:val="00571E2E"/>
    <w:rsid w:val="005727AD"/>
    <w:rsid w:val="00573289"/>
    <w:rsid w:val="00573C43"/>
    <w:rsid w:val="00573DBD"/>
    <w:rsid w:val="00574DCB"/>
    <w:rsid w:val="00574DEA"/>
    <w:rsid w:val="00575045"/>
    <w:rsid w:val="00575078"/>
    <w:rsid w:val="00575C39"/>
    <w:rsid w:val="00575F08"/>
    <w:rsid w:val="00576013"/>
    <w:rsid w:val="0057657D"/>
    <w:rsid w:val="005765D6"/>
    <w:rsid w:val="0057738B"/>
    <w:rsid w:val="00577D69"/>
    <w:rsid w:val="00577FCD"/>
    <w:rsid w:val="00580240"/>
    <w:rsid w:val="00580333"/>
    <w:rsid w:val="005803B4"/>
    <w:rsid w:val="00580A44"/>
    <w:rsid w:val="00580B63"/>
    <w:rsid w:val="00581057"/>
    <w:rsid w:val="00581FE3"/>
    <w:rsid w:val="005834FB"/>
    <w:rsid w:val="00583B20"/>
    <w:rsid w:val="00584494"/>
    <w:rsid w:val="0058489A"/>
    <w:rsid w:val="00584E1F"/>
    <w:rsid w:val="00585EA6"/>
    <w:rsid w:val="00586BBF"/>
    <w:rsid w:val="00587066"/>
    <w:rsid w:val="00587222"/>
    <w:rsid w:val="00587A7B"/>
    <w:rsid w:val="0059000D"/>
    <w:rsid w:val="00590E92"/>
    <w:rsid w:val="005917F7"/>
    <w:rsid w:val="00592DD3"/>
    <w:rsid w:val="005931A2"/>
    <w:rsid w:val="0059356E"/>
    <w:rsid w:val="005935F2"/>
    <w:rsid w:val="0059444D"/>
    <w:rsid w:val="00594FA2"/>
    <w:rsid w:val="00595791"/>
    <w:rsid w:val="00596771"/>
    <w:rsid w:val="005970EA"/>
    <w:rsid w:val="005971FB"/>
    <w:rsid w:val="00597509"/>
    <w:rsid w:val="0059765A"/>
    <w:rsid w:val="00597B12"/>
    <w:rsid w:val="00597D38"/>
    <w:rsid w:val="005A0014"/>
    <w:rsid w:val="005A02A4"/>
    <w:rsid w:val="005A054B"/>
    <w:rsid w:val="005A0D8A"/>
    <w:rsid w:val="005A0E5B"/>
    <w:rsid w:val="005A13FE"/>
    <w:rsid w:val="005A28A3"/>
    <w:rsid w:val="005A30C1"/>
    <w:rsid w:val="005A37B0"/>
    <w:rsid w:val="005A3AEA"/>
    <w:rsid w:val="005A4671"/>
    <w:rsid w:val="005A560A"/>
    <w:rsid w:val="005A5A48"/>
    <w:rsid w:val="005A5F45"/>
    <w:rsid w:val="005A6931"/>
    <w:rsid w:val="005A6A7D"/>
    <w:rsid w:val="005A6B79"/>
    <w:rsid w:val="005A76FA"/>
    <w:rsid w:val="005B068F"/>
    <w:rsid w:val="005B1356"/>
    <w:rsid w:val="005B1E6A"/>
    <w:rsid w:val="005B27CB"/>
    <w:rsid w:val="005B2A63"/>
    <w:rsid w:val="005B3217"/>
    <w:rsid w:val="005B3A34"/>
    <w:rsid w:val="005B3D28"/>
    <w:rsid w:val="005B4161"/>
    <w:rsid w:val="005B41EA"/>
    <w:rsid w:val="005B4456"/>
    <w:rsid w:val="005B4716"/>
    <w:rsid w:val="005B4EFB"/>
    <w:rsid w:val="005B4F2D"/>
    <w:rsid w:val="005B5407"/>
    <w:rsid w:val="005B55DF"/>
    <w:rsid w:val="005B5D0E"/>
    <w:rsid w:val="005B5E26"/>
    <w:rsid w:val="005B6B8F"/>
    <w:rsid w:val="005B6CA3"/>
    <w:rsid w:val="005B7281"/>
    <w:rsid w:val="005B73ED"/>
    <w:rsid w:val="005C13D0"/>
    <w:rsid w:val="005C1437"/>
    <w:rsid w:val="005C1D15"/>
    <w:rsid w:val="005C215F"/>
    <w:rsid w:val="005C2E99"/>
    <w:rsid w:val="005C2F9A"/>
    <w:rsid w:val="005C311A"/>
    <w:rsid w:val="005C37F0"/>
    <w:rsid w:val="005C58AA"/>
    <w:rsid w:val="005C5A00"/>
    <w:rsid w:val="005C5DEE"/>
    <w:rsid w:val="005C6108"/>
    <w:rsid w:val="005C64BF"/>
    <w:rsid w:val="005C6983"/>
    <w:rsid w:val="005C6C49"/>
    <w:rsid w:val="005C70BD"/>
    <w:rsid w:val="005C7833"/>
    <w:rsid w:val="005C7CB7"/>
    <w:rsid w:val="005D0888"/>
    <w:rsid w:val="005D0F28"/>
    <w:rsid w:val="005D2584"/>
    <w:rsid w:val="005D2D36"/>
    <w:rsid w:val="005D2DCF"/>
    <w:rsid w:val="005D3311"/>
    <w:rsid w:val="005D39B8"/>
    <w:rsid w:val="005D44FD"/>
    <w:rsid w:val="005D464D"/>
    <w:rsid w:val="005D47BE"/>
    <w:rsid w:val="005D4A7C"/>
    <w:rsid w:val="005D4E5A"/>
    <w:rsid w:val="005D4FAA"/>
    <w:rsid w:val="005D55FB"/>
    <w:rsid w:val="005D56E7"/>
    <w:rsid w:val="005D5998"/>
    <w:rsid w:val="005D5ED1"/>
    <w:rsid w:val="005D61B5"/>
    <w:rsid w:val="005D61FC"/>
    <w:rsid w:val="005D7B29"/>
    <w:rsid w:val="005D7E03"/>
    <w:rsid w:val="005E0437"/>
    <w:rsid w:val="005E06B1"/>
    <w:rsid w:val="005E06FB"/>
    <w:rsid w:val="005E07AB"/>
    <w:rsid w:val="005E0809"/>
    <w:rsid w:val="005E1D0B"/>
    <w:rsid w:val="005E23F0"/>
    <w:rsid w:val="005E241F"/>
    <w:rsid w:val="005E24C0"/>
    <w:rsid w:val="005E2AE6"/>
    <w:rsid w:val="005E3576"/>
    <w:rsid w:val="005E3D75"/>
    <w:rsid w:val="005E3F4F"/>
    <w:rsid w:val="005E49C8"/>
    <w:rsid w:val="005E4F7B"/>
    <w:rsid w:val="005E580A"/>
    <w:rsid w:val="005E61AB"/>
    <w:rsid w:val="005E67F7"/>
    <w:rsid w:val="005E71A7"/>
    <w:rsid w:val="005E76B3"/>
    <w:rsid w:val="005F0551"/>
    <w:rsid w:val="005F0A08"/>
    <w:rsid w:val="005F0AC7"/>
    <w:rsid w:val="005F0BDD"/>
    <w:rsid w:val="005F1C3D"/>
    <w:rsid w:val="005F1E16"/>
    <w:rsid w:val="005F27DB"/>
    <w:rsid w:val="005F28EB"/>
    <w:rsid w:val="005F339E"/>
    <w:rsid w:val="005F43DA"/>
    <w:rsid w:val="005F49E0"/>
    <w:rsid w:val="005F55B6"/>
    <w:rsid w:val="005F5975"/>
    <w:rsid w:val="005F6970"/>
    <w:rsid w:val="005F79CA"/>
    <w:rsid w:val="005F79EE"/>
    <w:rsid w:val="006014A9"/>
    <w:rsid w:val="006024F1"/>
    <w:rsid w:val="00602B5A"/>
    <w:rsid w:val="00602EBC"/>
    <w:rsid w:val="0060349B"/>
    <w:rsid w:val="00603704"/>
    <w:rsid w:val="00604043"/>
    <w:rsid w:val="0060431C"/>
    <w:rsid w:val="00604D84"/>
    <w:rsid w:val="00604E00"/>
    <w:rsid w:val="0060548D"/>
    <w:rsid w:val="00605701"/>
    <w:rsid w:val="0060752D"/>
    <w:rsid w:val="00607613"/>
    <w:rsid w:val="0060783C"/>
    <w:rsid w:val="006101B5"/>
    <w:rsid w:val="0061094B"/>
    <w:rsid w:val="00610B0F"/>
    <w:rsid w:val="0061108D"/>
    <w:rsid w:val="006116D7"/>
    <w:rsid w:val="00611CC7"/>
    <w:rsid w:val="006120FC"/>
    <w:rsid w:val="006123EA"/>
    <w:rsid w:val="00612F76"/>
    <w:rsid w:val="00613610"/>
    <w:rsid w:val="006139F0"/>
    <w:rsid w:val="00613FAF"/>
    <w:rsid w:val="00614C4D"/>
    <w:rsid w:val="0061567D"/>
    <w:rsid w:val="0061577F"/>
    <w:rsid w:val="006158E8"/>
    <w:rsid w:val="00615A54"/>
    <w:rsid w:val="006162C1"/>
    <w:rsid w:val="00616A89"/>
    <w:rsid w:val="00616ABE"/>
    <w:rsid w:val="00617854"/>
    <w:rsid w:val="00617E44"/>
    <w:rsid w:val="00620765"/>
    <w:rsid w:val="00620C7F"/>
    <w:rsid w:val="00620E2B"/>
    <w:rsid w:val="006215D9"/>
    <w:rsid w:val="00621798"/>
    <w:rsid w:val="00621816"/>
    <w:rsid w:val="006218B4"/>
    <w:rsid w:val="00621E6C"/>
    <w:rsid w:val="00622327"/>
    <w:rsid w:val="00622F53"/>
    <w:rsid w:val="0062399C"/>
    <w:rsid w:val="00623A1C"/>
    <w:rsid w:val="00623AA6"/>
    <w:rsid w:val="00623BA1"/>
    <w:rsid w:val="00623CE6"/>
    <w:rsid w:val="00623EC3"/>
    <w:rsid w:val="0062445B"/>
    <w:rsid w:val="00624A0F"/>
    <w:rsid w:val="0062514F"/>
    <w:rsid w:val="00625592"/>
    <w:rsid w:val="00625B6E"/>
    <w:rsid w:val="00626057"/>
    <w:rsid w:val="006262B1"/>
    <w:rsid w:val="00626742"/>
    <w:rsid w:val="0062700D"/>
    <w:rsid w:val="006270CD"/>
    <w:rsid w:val="00627469"/>
    <w:rsid w:val="00627C65"/>
    <w:rsid w:val="0063011C"/>
    <w:rsid w:val="0063088C"/>
    <w:rsid w:val="00631325"/>
    <w:rsid w:val="00631936"/>
    <w:rsid w:val="006319EA"/>
    <w:rsid w:val="00631E0C"/>
    <w:rsid w:val="006329E0"/>
    <w:rsid w:val="00632D8E"/>
    <w:rsid w:val="006336B7"/>
    <w:rsid w:val="00633B10"/>
    <w:rsid w:val="006345AE"/>
    <w:rsid w:val="006346BC"/>
    <w:rsid w:val="006346E9"/>
    <w:rsid w:val="00634713"/>
    <w:rsid w:val="00635875"/>
    <w:rsid w:val="00635AEA"/>
    <w:rsid w:val="006363FD"/>
    <w:rsid w:val="006366AD"/>
    <w:rsid w:val="00640E95"/>
    <w:rsid w:val="00640F81"/>
    <w:rsid w:val="00643079"/>
    <w:rsid w:val="006438F4"/>
    <w:rsid w:val="006442A8"/>
    <w:rsid w:val="00644AB7"/>
    <w:rsid w:val="00645049"/>
    <w:rsid w:val="00645110"/>
    <w:rsid w:val="006460D5"/>
    <w:rsid w:val="006462D6"/>
    <w:rsid w:val="00646C5A"/>
    <w:rsid w:val="00646D39"/>
    <w:rsid w:val="00647FF1"/>
    <w:rsid w:val="0065026E"/>
    <w:rsid w:val="006509E7"/>
    <w:rsid w:val="006511F8"/>
    <w:rsid w:val="00651915"/>
    <w:rsid w:val="006524E8"/>
    <w:rsid w:val="0065347E"/>
    <w:rsid w:val="00653984"/>
    <w:rsid w:val="0065699C"/>
    <w:rsid w:val="006569FE"/>
    <w:rsid w:val="006614A8"/>
    <w:rsid w:val="006620C7"/>
    <w:rsid w:val="00662E35"/>
    <w:rsid w:val="006635CD"/>
    <w:rsid w:val="006639A0"/>
    <w:rsid w:val="00663D56"/>
    <w:rsid w:val="006640E9"/>
    <w:rsid w:val="006647EC"/>
    <w:rsid w:val="00665739"/>
    <w:rsid w:val="0066573B"/>
    <w:rsid w:val="00665F87"/>
    <w:rsid w:val="00666291"/>
    <w:rsid w:val="0066652A"/>
    <w:rsid w:val="0066738E"/>
    <w:rsid w:val="00667A94"/>
    <w:rsid w:val="00667D65"/>
    <w:rsid w:val="0067015D"/>
    <w:rsid w:val="00670A05"/>
    <w:rsid w:val="00670B99"/>
    <w:rsid w:val="00670C50"/>
    <w:rsid w:val="00670C8F"/>
    <w:rsid w:val="006717DD"/>
    <w:rsid w:val="006719A9"/>
    <w:rsid w:val="00671B67"/>
    <w:rsid w:val="00671C9A"/>
    <w:rsid w:val="00671CA5"/>
    <w:rsid w:val="006721DA"/>
    <w:rsid w:val="00672329"/>
    <w:rsid w:val="006734DE"/>
    <w:rsid w:val="0067360B"/>
    <w:rsid w:val="00673CD5"/>
    <w:rsid w:val="0067413A"/>
    <w:rsid w:val="00674620"/>
    <w:rsid w:val="00674CAA"/>
    <w:rsid w:val="00675E39"/>
    <w:rsid w:val="00676137"/>
    <w:rsid w:val="00676DBC"/>
    <w:rsid w:val="0068071A"/>
    <w:rsid w:val="006807CE"/>
    <w:rsid w:val="006807F2"/>
    <w:rsid w:val="00682167"/>
    <w:rsid w:val="00682443"/>
    <w:rsid w:val="00682CF3"/>
    <w:rsid w:val="00683E3E"/>
    <w:rsid w:val="00684402"/>
    <w:rsid w:val="0068496B"/>
    <w:rsid w:val="00685BF6"/>
    <w:rsid w:val="006860A8"/>
    <w:rsid w:val="006866C0"/>
    <w:rsid w:val="0068785B"/>
    <w:rsid w:val="00687AE1"/>
    <w:rsid w:val="006900EF"/>
    <w:rsid w:val="0069075B"/>
    <w:rsid w:val="00690BFA"/>
    <w:rsid w:val="006932D7"/>
    <w:rsid w:val="0069339D"/>
    <w:rsid w:val="006948D3"/>
    <w:rsid w:val="0069669E"/>
    <w:rsid w:val="006966AF"/>
    <w:rsid w:val="0069730F"/>
    <w:rsid w:val="006974B3"/>
    <w:rsid w:val="00697538"/>
    <w:rsid w:val="00697B56"/>
    <w:rsid w:val="00697FDB"/>
    <w:rsid w:val="006A0220"/>
    <w:rsid w:val="006A0398"/>
    <w:rsid w:val="006A0418"/>
    <w:rsid w:val="006A0723"/>
    <w:rsid w:val="006A07C0"/>
    <w:rsid w:val="006A0C33"/>
    <w:rsid w:val="006A1F47"/>
    <w:rsid w:val="006A225D"/>
    <w:rsid w:val="006A2368"/>
    <w:rsid w:val="006A29B2"/>
    <w:rsid w:val="006A3094"/>
    <w:rsid w:val="006A322E"/>
    <w:rsid w:val="006A3AEF"/>
    <w:rsid w:val="006A4589"/>
    <w:rsid w:val="006A47B6"/>
    <w:rsid w:val="006A5101"/>
    <w:rsid w:val="006A5522"/>
    <w:rsid w:val="006A5C38"/>
    <w:rsid w:val="006A5D5A"/>
    <w:rsid w:val="006A6A88"/>
    <w:rsid w:val="006A7E0D"/>
    <w:rsid w:val="006A7FD6"/>
    <w:rsid w:val="006B02E0"/>
    <w:rsid w:val="006B1E62"/>
    <w:rsid w:val="006B2D31"/>
    <w:rsid w:val="006B3F10"/>
    <w:rsid w:val="006B45F6"/>
    <w:rsid w:val="006B4663"/>
    <w:rsid w:val="006B485D"/>
    <w:rsid w:val="006B4B3F"/>
    <w:rsid w:val="006B5F10"/>
    <w:rsid w:val="006B6553"/>
    <w:rsid w:val="006B66B8"/>
    <w:rsid w:val="006B69C9"/>
    <w:rsid w:val="006B6A68"/>
    <w:rsid w:val="006B6B95"/>
    <w:rsid w:val="006B6BBF"/>
    <w:rsid w:val="006B7117"/>
    <w:rsid w:val="006B71EF"/>
    <w:rsid w:val="006C021D"/>
    <w:rsid w:val="006C02C3"/>
    <w:rsid w:val="006C1513"/>
    <w:rsid w:val="006C2034"/>
    <w:rsid w:val="006C21E6"/>
    <w:rsid w:val="006C2484"/>
    <w:rsid w:val="006C2712"/>
    <w:rsid w:val="006C2B4D"/>
    <w:rsid w:val="006C3BD2"/>
    <w:rsid w:val="006C3F11"/>
    <w:rsid w:val="006C3F9F"/>
    <w:rsid w:val="006C3FD7"/>
    <w:rsid w:val="006C42AF"/>
    <w:rsid w:val="006C49C8"/>
    <w:rsid w:val="006C4DD1"/>
    <w:rsid w:val="006C4FD0"/>
    <w:rsid w:val="006C61CD"/>
    <w:rsid w:val="006C6907"/>
    <w:rsid w:val="006C6FDF"/>
    <w:rsid w:val="006C7501"/>
    <w:rsid w:val="006C7A40"/>
    <w:rsid w:val="006D02A1"/>
    <w:rsid w:val="006D064B"/>
    <w:rsid w:val="006D1E06"/>
    <w:rsid w:val="006D22CD"/>
    <w:rsid w:val="006D240B"/>
    <w:rsid w:val="006D2B28"/>
    <w:rsid w:val="006D2F29"/>
    <w:rsid w:val="006D31EB"/>
    <w:rsid w:val="006D363D"/>
    <w:rsid w:val="006D43F3"/>
    <w:rsid w:val="006D6568"/>
    <w:rsid w:val="006D79D0"/>
    <w:rsid w:val="006E00F1"/>
    <w:rsid w:val="006E01BF"/>
    <w:rsid w:val="006E1B45"/>
    <w:rsid w:val="006E1D95"/>
    <w:rsid w:val="006E207D"/>
    <w:rsid w:val="006E2F90"/>
    <w:rsid w:val="006E3125"/>
    <w:rsid w:val="006E3315"/>
    <w:rsid w:val="006E3CFB"/>
    <w:rsid w:val="006E3D09"/>
    <w:rsid w:val="006E46D5"/>
    <w:rsid w:val="006E508B"/>
    <w:rsid w:val="006E6576"/>
    <w:rsid w:val="006E7341"/>
    <w:rsid w:val="006E75F7"/>
    <w:rsid w:val="006F019B"/>
    <w:rsid w:val="006F035A"/>
    <w:rsid w:val="006F05FB"/>
    <w:rsid w:val="006F0E4B"/>
    <w:rsid w:val="006F1751"/>
    <w:rsid w:val="006F1966"/>
    <w:rsid w:val="006F2B3D"/>
    <w:rsid w:val="006F3085"/>
    <w:rsid w:val="006F3115"/>
    <w:rsid w:val="006F33D0"/>
    <w:rsid w:val="006F33F3"/>
    <w:rsid w:val="006F3628"/>
    <w:rsid w:val="006F3675"/>
    <w:rsid w:val="006F43DC"/>
    <w:rsid w:val="006F47EF"/>
    <w:rsid w:val="006F5581"/>
    <w:rsid w:val="006F5CD9"/>
    <w:rsid w:val="006F6E84"/>
    <w:rsid w:val="007002F5"/>
    <w:rsid w:val="00700928"/>
    <w:rsid w:val="00701007"/>
    <w:rsid w:val="00701437"/>
    <w:rsid w:val="00702257"/>
    <w:rsid w:val="007022D6"/>
    <w:rsid w:val="00702E1C"/>
    <w:rsid w:val="007040EB"/>
    <w:rsid w:val="00704990"/>
    <w:rsid w:val="00704C9F"/>
    <w:rsid w:val="007057D9"/>
    <w:rsid w:val="007075F9"/>
    <w:rsid w:val="00711162"/>
    <w:rsid w:val="00711299"/>
    <w:rsid w:val="007113F1"/>
    <w:rsid w:val="00711D8E"/>
    <w:rsid w:val="00712620"/>
    <w:rsid w:val="00712672"/>
    <w:rsid w:val="00713033"/>
    <w:rsid w:val="00713632"/>
    <w:rsid w:val="00713F21"/>
    <w:rsid w:val="00715134"/>
    <w:rsid w:val="00717092"/>
    <w:rsid w:val="007176D5"/>
    <w:rsid w:val="00717C75"/>
    <w:rsid w:val="007200C0"/>
    <w:rsid w:val="007200C7"/>
    <w:rsid w:val="007202BE"/>
    <w:rsid w:val="00720ECD"/>
    <w:rsid w:val="0072105F"/>
    <w:rsid w:val="007220FB"/>
    <w:rsid w:val="00722296"/>
    <w:rsid w:val="0072411C"/>
    <w:rsid w:val="00724800"/>
    <w:rsid w:val="00724A02"/>
    <w:rsid w:val="00724AD9"/>
    <w:rsid w:val="00725769"/>
    <w:rsid w:val="00726217"/>
    <w:rsid w:val="00726839"/>
    <w:rsid w:val="007271A8"/>
    <w:rsid w:val="00727271"/>
    <w:rsid w:val="007303AD"/>
    <w:rsid w:val="007311BA"/>
    <w:rsid w:val="0073145D"/>
    <w:rsid w:val="007314FB"/>
    <w:rsid w:val="007316E0"/>
    <w:rsid w:val="00731A5A"/>
    <w:rsid w:val="00732989"/>
    <w:rsid w:val="00732C46"/>
    <w:rsid w:val="00733517"/>
    <w:rsid w:val="00733694"/>
    <w:rsid w:val="00734003"/>
    <w:rsid w:val="00734E3F"/>
    <w:rsid w:val="00735095"/>
    <w:rsid w:val="00736985"/>
    <w:rsid w:val="00736EE6"/>
    <w:rsid w:val="007377D6"/>
    <w:rsid w:val="00737A13"/>
    <w:rsid w:val="00737CA3"/>
    <w:rsid w:val="00737D63"/>
    <w:rsid w:val="00740838"/>
    <w:rsid w:val="00741512"/>
    <w:rsid w:val="00742814"/>
    <w:rsid w:val="00742BC8"/>
    <w:rsid w:val="00742D6C"/>
    <w:rsid w:val="00742F56"/>
    <w:rsid w:val="0074395D"/>
    <w:rsid w:val="00743E99"/>
    <w:rsid w:val="00744397"/>
    <w:rsid w:val="0074484D"/>
    <w:rsid w:val="007452EB"/>
    <w:rsid w:val="00745670"/>
    <w:rsid w:val="00745CB8"/>
    <w:rsid w:val="00745E6C"/>
    <w:rsid w:val="007463F8"/>
    <w:rsid w:val="007466ED"/>
    <w:rsid w:val="0074725A"/>
    <w:rsid w:val="00752027"/>
    <w:rsid w:val="007535B1"/>
    <w:rsid w:val="00753D0F"/>
    <w:rsid w:val="00753EB0"/>
    <w:rsid w:val="00753F08"/>
    <w:rsid w:val="00754012"/>
    <w:rsid w:val="0075409E"/>
    <w:rsid w:val="007541E5"/>
    <w:rsid w:val="007553C1"/>
    <w:rsid w:val="00755E26"/>
    <w:rsid w:val="00756CDD"/>
    <w:rsid w:val="00756D0B"/>
    <w:rsid w:val="00757839"/>
    <w:rsid w:val="00757DB4"/>
    <w:rsid w:val="00757EAF"/>
    <w:rsid w:val="0076044F"/>
    <w:rsid w:val="007604AF"/>
    <w:rsid w:val="00760E9C"/>
    <w:rsid w:val="007617C2"/>
    <w:rsid w:val="00761BDC"/>
    <w:rsid w:val="00761DB8"/>
    <w:rsid w:val="00763129"/>
    <w:rsid w:val="00763440"/>
    <w:rsid w:val="00763818"/>
    <w:rsid w:val="00764ECA"/>
    <w:rsid w:val="007669C3"/>
    <w:rsid w:val="0076704A"/>
    <w:rsid w:val="007671BD"/>
    <w:rsid w:val="007672B0"/>
    <w:rsid w:val="007673A7"/>
    <w:rsid w:val="007709BF"/>
    <w:rsid w:val="00770FE6"/>
    <w:rsid w:val="00771F69"/>
    <w:rsid w:val="0077386D"/>
    <w:rsid w:val="00773F41"/>
    <w:rsid w:val="00774602"/>
    <w:rsid w:val="00774E22"/>
    <w:rsid w:val="00775002"/>
    <w:rsid w:val="00775059"/>
    <w:rsid w:val="00775260"/>
    <w:rsid w:val="007754DB"/>
    <w:rsid w:val="00775617"/>
    <w:rsid w:val="00775D81"/>
    <w:rsid w:val="00775F79"/>
    <w:rsid w:val="00776B76"/>
    <w:rsid w:val="00777C1B"/>
    <w:rsid w:val="007806DA"/>
    <w:rsid w:val="00780CD3"/>
    <w:rsid w:val="00781935"/>
    <w:rsid w:val="00781941"/>
    <w:rsid w:val="00781AB4"/>
    <w:rsid w:val="00781E9D"/>
    <w:rsid w:val="00781EBF"/>
    <w:rsid w:val="00782003"/>
    <w:rsid w:val="00782AED"/>
    <w:rsid w:val="00783548"/>
    <w:rsid w:val="00783C56"/>
    <w:rsid w:val="00783EF3"/>
    <w:rsid w:val="0078439C"/>
    <w:rsid w:val="00784ABF"/>
    <w:rsid w:val="007856C7"/>
    <w:rsid w:val="00785931"/>
    <w:rsid w:val="007859E6"/>
    <w:rsid w:val="00785F2C"/>
    <w:rsid w:val="007862C9"/>
    <w:rsid w:val="007864F5"/>
    <w:rsid w:val="00786745"/>
    <w:rsid w:val="007867B2"/>
    <w:rsid w:val="00786801"/>
    <w:rsid w:val="00786B3E"/>
    <w:rsid w:val="00786C71"/>
    <w:rsid w:val="0078750B"/>
    <w:rsid w:val="00787608"/>
    <w:rsid w:val="00787E91"/>
    <w:rsid w:val="007903D2"/>
    <w:rsid w:val="00791028"/>
    <w:rsid w:val="00791116"/>
    <w:rsid w:val="007926A8"/>
    <w:rsid w:val="00792D0A"/>
    <w:rsid w:val="007938D8"/>
    <w:rsid w:val="00793C55"/>
    <w:rsid w:val="00794FDB"/>
    <w:rsid w:val="0079682B"/>
    <w:rsid w:val="00796D77"/>
    <w:rsid w:val="00796EB4"/>
    <w:rsid w:val="007A0B21"/>
    <w:rsid w:val="007A0BE8"/>
    <w:rsid w:val="007A0FC9"/>
    <w:rsid w:val="007A12AC"/>
    <w:rsid w:val="007A1AC1"/>
    <w:rsid w:val="007A230B"/>
    <w:rsid w:val="007A3F98"/>
    <w:rsid w:val="007A4303"/>
    <w:rsid w:val="007A4653"/>
    <w:rsid w:val="007A4EF7"/>
    <w:rsid w:val="007A5A9B"/>
    <w:rsid w:val="007A603B"/>
    <w:rsid w:val="007A723B"/>
    <w:rsid w:val="007A7304"/>
    <w:rsid w:val="007A76A0"/>
    <w:rsid w:val="007A7A24"/>
    <w:rsid w:val="007B00DF"/>
    <w:rsid w:val="007B05CF"/>
    <w:rsid w:val="007B0AEE"/>
    <w:rsid w:val="007B133C"/>
    <w:rsid w:val="007B16EB"/>
    <w:rsid w:val="007B25C5"/>
    <w:rsid w:val="007B2683"/>
    <w:rsid w:val="007B2B3C"/>
    <w:rsid w:val="007B2F12"/>
    <w:rsid w:val="007B31F0"/>
    <w:rsid w:val="007B3CAC"/>
    <w:rsid w:val="007B443D"/>
    <w:rsid w:val="007B4CC0"/>
    <w:rsid w:val="007B5DBD"/>
    <w:rsid w:val="007B5FCB"/>
    <w:rsid w:val="007B5FE7"/>
    <w:rsid w:val="007B61E0"/>
    <w:rsid w:val="007B6200"/>
    <w:rsid w:val="007B67AE"/>
    <w:rsid w:val="007B6CD1"/>
    <w:rsid w:val="007B6D02"/>
    <w:rsid w:val="007B782F"/>
    <w:rsid w:val="007B7A18"/>
    <w:rsid w:val="007C1355"/>
    <w:rsid w:val="007C15D2"/>
    <w:rsid w:val="007C1609"/>
    <w:rsid w:val="007C17F3"/>
    <w:rsid w:val="007C2140"/>
    <w:rsid w:val="007C273A"/>
    <w:rsid w:val="007C32C6"/>
    <w:rsid w:val="007C3EFF"/>
    <w:rsid w:val="007C42EF"/>
    <w:rsid w:val="007C4340"/>
    <w:rsid w:val="007C497B"/>
    <w:rsid w:val="007C4FB8"/>
    <w:rsid w:val="007C5459"/>
    <w:rsid w:val="007C55A8"/>
    <w:rsid w:val="007C6E61"/>
    <w:rsid w:val="007C70EC"/>
    <w:rsid w:val="007C74B7"/>
    <w:rsid w:val="007C7908"/>
    <w:rsid w:val="007C7D27"/>
    <w:rsid w:val="007C7F88"/>
    <w:rsid w:val="007D0F7F"/>
    <w:rsid w:val="007D1145"/>
    <w:rsid w:val="007D1370"/>
    <w:rsid w:val="007D141A"/>
    <w:rsid w:val="007D1614"/>
    <w:rsid w:val="007D219C"/>
    <w:rsid w:val="007D2674"/>
    <w:rsid w:val="007D2B13"/>
    <w:rsid w:val="007D2B96"/>
    <w:rsid w:val="007D342D"/>
    <w:rsid w:val="007D3ECD"/>
    <w:rsid w:val="007D5C9E"/>
    <w:rsid w:val="007D69DF"/>
    <w:rsid w:val="007D72F6"/>
    <w:rsid w:val="007E0722"/>
    <w:rsid w:val="007E0ADD"/>
    <w:rsid w:val="007E1284"/>
    <w:rsid w:val="007E1A57"/>
    <w:rsid w:val="007E2EED"/>
    <w:rsid w:val="007E2FB1"/>
    <w:rsid w:val="007E3BF6"/>
    <w:rsid w:val="007E3CC2"/>
    <w:rsid w:val="007E3DC5"/>
    <w:rsid w:val="007E4350"/>
    <w:rsid w:val="007E4604"/>
    <w:rsid w:val="007E47A1"/>
    <w:rsid w:val="007E4EE2"/>
    <w:rsid w:val="007E5903"/>
    <w:rsid w:val="007E6FB9"/>
    <w:rsid w:val="007F006E"/>
    <w:rsid w:val="007F047A"/>
    <w:rsid w:val="007F0AC6"/>
    <w:rsid w:val="007F15C5"/>
    <w:rsid w:val="007F30E4"/>
    <w:rsid w:val="007F366B"/>
    <w:rsid w:val="007F36F6"/>
    <w:rsid w:val="007F3941"/>
    <w:rsid w:val="007F3B72"/>
    <w:rsid w:val="007F46E9"/>
    <w:rsid w:val="007F575A"/>
    <w:rsid w:val="007F5922"/>
    <w:rsid w:val="007F608C"/>
    <w:rsid w:val="007F6954"/>
    <w:rsid w:val="007F707C"/>
    <w:rsid w:val="007F7B2D"/>
    <w:rsid w:val="008003AE"/>
    <w:rsid w:val="00800A56"/>
    <w:rsid w:val="0080145A"/>
    <w:rsid w:val="00801B9F"/>
    <w:rsid w:val="00801F06"/>
    <w:rsid w:val="00802B29"/>
    <w:rsid w:val="00802C2B"/>
    <w:rsid w:val="00802DB0"/>
    <w:rsid w:val="00803099"/>
    <w:rsid w:val="00804BE4"/>
    <w:rsid w:val="00805B65"/>
    <w:rsid w:val="00806073"/>
    <w:rsid w:val="0080624D"/>
    <w:rsid w:val="008062CE"/>
    <w:rsid w:val="00806E94"/>
    <w:rsid w:val="00807A33"/>
    <w:rsid w:val="0081030E"/>
    <w:rsid w:val="0081139C"/>
    <w:rsid w:val="0081175B"/>
    <w:rsid w:val="00811A2E"/>
    <w:rsid w:val="008136DF"/>
    <w:rsid w:val="00813FF9"/>
    <w:rsid w:val="00814787"/>
    <w:rsid w:val="008147E8"/>
    <w:rsid w:val="00815182"/>
    <w:rsid w:val="0081550B"/>
    <w:rsid w:val="00815646"/>
    <w:rsid w:val="008159E8"/>
    <w:rsid w:val="00815AC2"/>
    <w:rsid w:val="00816096"/>
    <w:rsid w:val="00816862"/>
    <w:rsid w:val="0081750C"/>
    <w:rsid w:val="00817C66"/>
    <w:rsid w:val="00820BDE"/>
    <w:rsid w:val="00820E75"/>
    <w:rsid w:val="008214E9"/>
    <w:rsid w:val="00822AB4"/>
    <w:rsid w:val="008231B4"/>
    <w:rsid w:val="008232A5"/>
    <w:rsid w:val="008234A6"/>
    <w:rsid w:val="0082398C"/>
    <w:rsid w:val="00823C9F"/>
    <w:rsid w:val="00823ED4"/>
    <w:rsid w:val="0082552C"/>
    <w:rsid w:val="00826849"/>
    <w:rsid w:val="00827608"/>
    <w:rsid w:val="00827636"/>
    <w:rsid w:val="00827E8E"/>
    <w:rsid w:val="008300FC"/>
    <w:rsid w:val="008304AE"/>
    <w:rsid w:val="00830E28"/>
    <w:rsid w:val="00831498"/>
    <w:rsid w:val="008320D5"/>
    <w:rsid w:val="00832636"/>
    <w:rsid w:val="00832933"/>
    <w:rsid w:val="00832EAF"/>
    <w:rsid w:val="008335CB"/>
    <w:rsid w:val="0083578C"/>
    <w:rsid w:val="00835AFC"/>
    <w:rsid w:val="00835B13"/>
    <w:rsid w:val="00835E74"/>
    <w:rsid w:val="00836001"/>
    <w:rsid w:val="008360E7"/>
    <w:rsid w:val="00836217"/>
    <w:rsid w:val="00837261"/>
    <w:rsid w:val="00837362"/>
    <w:rsid w:val="00837AC9"/>
    <w:rsid w:val="0084117C"/>
    <w:rsid w:val="00841A2A"/>
    <w:rsid w:val="00841D34"/>
    <w:rsid w:val="00841E96"/>
    <w:rsid w:val="00842418"/>
    <w:rsid w:val="008425C7"/>
    <w:rsid w:val="00842CD4"/>
    <w:rsid w:val="00842D31"/>
    <w:rsid w:val="00843EBE"/>
    <w:rsid w:val="0084460B"/>
    <w:rsid w:val="0084469D"/>
    <w:rsid w:val="0084485E"/>
    <w:rsid w:val="008449CC"/>
    <w:rsid w:val="00844ADD"/>
    <w:rsid w:val="00844EE0"/>
    <w:rsid w:val="00844F26"/>
    <w:rsid w:val="00845347"/>
    <w:rsid w:val="00845DF3"/>
    <w:rsid w:val="00847456"/>
    <w:rsid w:val="00850C24"/>
    <w:rsid w:val="00850DA0"/>
    <w:rsid w:val="00852552"/>
    <w:rsid w:val="00852D8A"/>
    <w:rsid w:val="00853443"/>
    <w:rsid w:val="00853491"/>
    <w:rsid w:val="008545A1"/>
    <w:rsid w:val="008554C9"/>
    <w:rsid w:val="00855972"/>
    <w:rsid w:val="00856AA6"/>
    <w:rsid w:val="00857614"/>
    <w:rsid w:val="0085785C"/>
    <w:rsid w:val="00857A0F"/>
    <w:rsid w:val="00857E40"/>
    <w:rsid w:val="00857F5F"/>
    <w:rsid w:val="00860403"/>
    <w:rsid w:val="00860909"/>
    <w:rsid w:val="00860983"/>
    <w:rsid w:val="00860CC5"/>
    <w:rsid w:val="00861634"/>
    <w:rsid w:val="00861731"/>
    <w:rsid w:val="00861B7B"/>
    <w:rsid w:val="008627D6"/>
    <w:rsid w:val="00862B21"/>
    <w:rsid w:val="00862CBB"/>
    <w:rsid w:val="00863E9E"/>
    <w:rsid w:val="008643A0"/>
    <w:rsid w:val="0086506F"/>
    <w:rsid w:val="008653FD"/>
    <w:rsid w:val="00865886"/>
    <w:rsid w:val="00870529"/>
    <w:rsid w:val="008705FA"/>
    <w:rsid w:val="008711AB"/>
    <w:rsid w:val="0087135E"/>
    <w:rsid w:val="0087151B"/>
    <w:rsid w:val="0087178C"/>
    <w:rsid w:val="00871E53"/>
    <w:rsid w:val="00873E99"/>
    <w:rsid w:val="00874869"/>
    <w:rsid w:val="00874B73"/>
    <w:rsid w:val="00874E3E"/>
    <w:rsid w:val="0087686C"/>
    <w:rsid w:val="00877DE6"/>
    <w:rsid w:val="00877DF7"/>
    <w:rsid w:val="00880446"/>
    <w:rsid w:val="0088072F"/>
    <w:rsid w:val="00880917"/>
    <w:rsid w:val="00880B3F"/>
    <w:rsid w:val="0088177F"/>
    <w:rsid w:val="00882541"/>
    <w:rsid w:val="00882EC4"/>
    <w:rsid w:val="008835B6"/>
    <w:rsid w:val="008837A3"/>
    <w:rsid w:val="00883A26"/>
    <w:rsid w:val="0088512D"/>
    <w:rsid w:val="00885F4F"/>
    <w:rsid w:val="00886547"/>
    <w:rsid w:val="00886B0A"/>
    <w:rsid w:val="00886BE3"/>
    <w:rsid w:val="0088705B"/>
    <w:rsid w:val="008902C6"/>
    <w:rsid w:val="00890496"/>
    <w:rsid w:val="00891025"/>
    <w:rsid w:val="008913CC"/>
    <w:rsid w:val="00894B02"/>
    <w:rsid w:val="00894B25"/>
    <w:rsid w:val="008955E9"/>
    <w:rsid w:val="00895680"/>
    <w:rsid w:val="00895995"/>
    <w:rsid w:val="00895E73"/>
    <w:rsid w:val="0089692E"/>
    <w:rsid w:val="008975B0"/>
    <w:rsid w:val="0089788F"/>
    <w:rsid w:val="0089790B"/>
    <w:rsid w:val="008A08F6"/>
    <w:rsid w:val="008A0D78"/>
    <w:rsid w:val="008A19A2"/>
    <w:rsid w:val="008A1DC7"/>
    <w:rsid w:val="008A1F94"/>
    <w:rsid w:val="008A2220"/>
    <w:rsid w:val="008A2DEC"/>
    <w:rsid w:val="008A4414"/>
    <w:rsid w:val="008A4BF8"/>
    <w:rsid w:val="008A5801"/>
    <w:rsid w:val="008A5C42"/>
    <w:rsid w:val="008A5D84"/>
    <w:rsid w:val="008A61FD"/>
    <w:rsid w:val="008A6204"/>
    <w:rsid w:val="008A65AF"/>
    <w:rsid w:val="008A6A23"/>
    <w:rsid w:val="008A6C75"/>
    <w:rsid w:val="008A6C96"/>
    <w:rsid w:val="008A6D0B"/>
    <w:rsid w:val="008A73B7"/>
    <w:rsid w:val="008A7426"/>
    <w:rsid w:val="008A78F0"/>
    <w:rsid w:val="008B025A"/>
    <w:rsid w:val="008B0389"/>
    <w:rsid w:val="008B0AE9"/>
    <w:rsid w:val="008B0BE2"/>
    <w:rsid w:val="008B1001"/>
    <w:rsid w:val="008B1522"/>
    <w:rsid w:val="008B213D"/>
    <w:rsid w:val="008B462E"/>
    <w:rsid w:val="008B46E1"/>
    <w:rsid w:val="008B62C7"/>
    <w:rsid w:val="008B650D"/>
    <w:rsid w:val="008B69D6"/>
    <w:rsid w:val="008B6B07"/>
    <w:rsid w:val="008B6D2F"/>
    <w:rsid w:val="008B6EC7"/>
    <w:rsid w:val="008B71B6"/>
    <w:rsid w:val="008B7232"/>
    <w:rsid w:val="008B729D"/>
    <w:rsid w:val="008B782D"/>
    <w:rsid w:val="008C01F8"/>
    <w:rsid w:val="008C0B65"/>
    <w:rsid w:val="008C199F"/>
    <w:rsid w:val="008C2C61"/>
    <w:rsid w:val="008C3F47"/>
    <w:rsid w:val="008C450C"/>
    <w:rsid w:val="008C45E7"/>
    <w:rsid w:val="008C5633"/>
    <w:rsid w:val="008C5EC0"/>
    <w:rsid w:val="008C6E74"/>
    <w:rsid w:val="008C6FC4"/>
    <w:rsid w:val="008C70C5"/>
    <w:rsid w:val="008C7D92"/>
    <w:rsid w:val="008C7EB0"/>
    <w:rsid w:val="008D0216"/>
    <w:rsid w:val="008D1219"/>
    <w:rsid w:val="008D1A97"/>
    <w:rsid w:val="008D25A1"/>
    <w:rsid w:val="008D425D"/>
    <w:rsid w:val="008D4536"/>
    <w:rsid w:val="008D4647"/>
    <w:rsid w:val="008D4932"/>
    <w:rsid w:val="008D4A99"/>
    <w:rsid w:val="008D4C85"/>
    <w:rsid w:val="008D5539"/>
    <w:rsid w:val="008D5B4A"/>
    <w:rsid w:val="008D6142"/>
    <w:rsid w:val="008D7199"/>
    <w:rsid w:val="008D778C"/>
    <w:rsid w:val="008D7A7A"/>
    <w:rsid w:val="008E11CB"/>
    <w:rsid w:val="008E1654"/>
    <w:rsid w:val="008E21B5"/>
    <w:rsid w:val="008E28DC"/>
    <w:rsid w:val="008E2A31"/>
    <w:rsid w:val="008E3499"/>
    <w:rsid w:val="008E37F1"/>
    <w:rsid w:val="008E394E"/>
    <w:rsid w:val="008E5059"/>
    <w:rsid w:val="008E51B1"/>
    <w:rsid w:val="008E5FA2"/>
    <w:rsid w:val="008E6502"/>
    <w:rsid w:val="008E6DC6"/>
    <w:rsid w:val="008E7D90"/>
    <w:rsid w:val="008F12CC"/>
    <w:rsid w:val="008F1B4F"/>
    <w:rsid w:val="008F2249"/>
    <w:rsid w:val="008F25D0"/>
    <w:rsid w:val="008F36D2"/>
    <w:rsid w:val="008F3EC5"/>
    <w:rsid w:val="008F40FA"/>
    <w:rsid w:val="008F4130"/>
    <w:rsid w:val="008F4480"/>
    <w:rsid w:val="008F477F"/>
    <w:rsid w:val="008F4DF8"/>
    <w:rsid w:val="008F56E7"/>
    <w:rsid w:val="008F5A47"/>
    <w:rsid w:val="008F5AFD"/>
    <w:rsid w:val="008F766F"/>
    <w:rsid w:val="008F7877"/>
    <w:rsid w:val="009007A6"/>
    <w:rsid w:val="00901533"/>
    <w:rsid w:val="00902131"/>
    <w:rsid w:val="00902CBA"/>
    <w:rsid w:val="009056DC"/>
    <w:rsid w:val="0090620E"/>
    <w:rsid w:val="00907D87"/>
    <w:rsid w:val="0091058F"/>
    <w:rsid w:val="0091077C"/>
    <w:rsid w:val="00910CA1"/>
    <w:rsid w:val="00910CE3"/>
    <w:rsid w:val="00911ED2"/>
    <w:rsid w:val="00912465"/>
    <w:rsid w:val="00913FC4"/>
    <w:rsid w:val="0091404C"/>
    <w:rsid w:val="009142C9"/>
    <w:rsid w:val="009143F9"/>
    <w:rsid w:val="0091565F"/>
    <w:rsid w:val="00915660"/>
    <w:rsid w:val="00916638"/>
    <w:rsid w:val="00916CBF"/>
    <w:rsid w:val="00917AB5"/>
    <w:rsid w:val="0092046D"/>
    <w:rsid w:val="0092087E"/>
    <w:rsid w:val="009210F0"/>
    <w:rsid w:val="009212EA"/>
    <w:rsid w:val="009213F0"/>
    <w:rsid w:val="009219F3"/>
    <w:rsid w:val="00922B6B"/>
    <w:rsid w:val="00923596"/>
    <w:rsid w:val="00923F6D"/>
    <w:rsid w:val="00924091"/>
    <w:rsid w:val="0092448C"/>
    <w:rsid w:val="009248DF"/>
    <w:rsid w:val="009248F5"/>
    <w:rsid w:val="0092497E"/>
    <w:rsid w:val="009255AB"/>
    <w:rsid w:val="00925673"/>
    <w:rsid w:val="00925901"/>
    <w:rsid w:val="00926BB8"/>
    <w:rsid w:val="009278CE"/>
    <w:rsid w:val="00927D0F"/>
    <w:rsid w:val="00927DF9"/>
    <w:rsid w:val="00930210"/>
    <w:rsid w:val="0093023E"/>
    <w:rsid w:val="0093053B"/>
    <w:rsid w:val="00930738"/>
    <w:rsid w:val="0093083E"/>
    <w:rsid w:val="00930E72"/>
    <w:rsid w:val="009312E6"/>
    <w:rsid w:val="00931656"/>
    <w:rsid w:val="009317CD"/>
    <w:rsid w:val="00932012"/>
    <w:rsid w:val="0093247C"/>
    <w:rsid w:val="009325B5"/>
    <w:rsid w:val="009328D4"/>
    <w:rsid w:val="00933507"/>
    <w:rsid w:val="00933F85"/>
    <w:rsid w:val="009341DA"/>
    <w:rsid w:val="009348A0"/>
    <w:rsid w:val="00935268"/>
    <w:rsid w:val="00936DDD"/>
    <w:rsid w:val="0093706D"/>
    <w:rsid w:val="0093741E"/>
    <w:rsid w:val="009378D5"/>
    <w:rsid w:val="009379D8"/>
    <w:rsid w:val="009403B2"/>
    <w:rsid w:val="0094057F"/>
    <w:rsid w:val="00940C19"/>
    <w:rsid w:val="00941161"/>
    <w:rsid w:val="0094155F"/>
    <w:rsid w:val="00942C2F"/>
    <w:rsid w:val="00942C76"/>
    <w:rsid w:val="00942E03"/>
    <w:rsid w:val="009441C2"/>
    <w:rsid w:val="00944C13"/>
    <w:rsid w:val="00944F02"/>
    <w:rsid w:val="009457FD"/>
    <w:rsid w:val="00946033"/>
    <w:rsid w:val="00946618"/>
    <w:rsid w:val="0094690B"/>
    <w:rsid w:val="00946E49"/>
    <w:rsid w:val="00947516"/>
    <w:rsid w:val="00947729"/>
    <w:rsid w:val="00947802"/>
    <w:rsid w:val="00947D73"/>
    <w:rsid w:val="00950132"/>
    <w:rsid w:val="00952BF8"/>
    <w:rsid w:val="00952EDB"/>
    <w:rsid w:val="00953B14"/>
    <w:rsid w:val="00953CF0"/>
    <w:rsid w:val="0095550A"/>
    <w:rsid w:val="0095578C"/>
    <w:rsid w:val="00955E73"/>
    <w:rsid w:val="009562C0"/>
    <w:rsid w:val="0095631E"/>
    <w:rsid w:val="009563AD"/>
    <w:rsid w:val="009565DB"/>
    <w:rsid w:val="009566FA"/>
    <w:rsid w:val="00956720"/>
    <w:rsid w:val="00956CF6"/>
    <w:rsid w:val="00957DB0"/>
    <w:rsid w:val="00960061"/>
    <w:rsid w:val="00960153"/>
    <w:rsid w:val="00961CE1"/>
    <w:rsid w:val="009625B4"/>
    <w:rsid w:val="0096443C"/>
    <w:rsid w:val="00965396"/>
    <w:rsid w:val="00965B79"/>
    <w:rsid w:val="009663B1"/>
    <w:rsid w:val="0096652A"/>
    <w:rsid w:val="00966639"/>
    <w:rsid w:val="00966796"/>
    <w:rsid w:val="0097012C"/>
    <w:rsid w:val="00970850"/>
    <w:rsid w:val="00971740"/>
    <w:rsid w:val="009720B3"/>
    <w:rsid w:val="009723FC"/>
    <w:rsid w:val="0097253D"/>
    <w:rsid w:val="0097270D"/>
    <w:rsid w:val="00973A04"/>
    <w:rsid w:val="00973BE7"/>
    <w:rsid w:val="0097417E"/>
    <w:rsid w:val="009741DA"/>
    <w:rsid w:val="009748E8"/>
    <w:rsid w:val="00974C60"/>
    <w:rsid w:val="0097599A"/>
    <w:rsid w:val="00975E67"/>
    <w:rsid w:val="00975FBF"/>
    <w:rsid w:val="009766BA"/>
    <w:rsid w:val="009772AE"/>
    <w:rsid w:val="0097752B"/>
    <w:rsid w:val="009775EA"/>
    <w:rsid w:val="009800AA"/>
    <w:rsid w:val="009805D8"/>
    <w:rsid w:val="009806FF"/>
    <w:rsid w:val="00980B83"/>
    <w:rsid w:val="00980EF9"/>
    <w:rsid w:val="00981183"/>
    <w:rsid w:val="009816E0"/>
    <w:rsid w:val="009819EE"/>
    <w:rsid w:val="00981CC1"/>
    <w:rsid w:val="009821A0"/>
    <w:rsid w:val="00983B74"/>
    <w:rsid w:val="00984196"/>
    <w:rsid w:val="0098507B"/>
    <w:rsid w:val="00985A75"/>
    <w:rsid w:val="00985E37"/>
    <w:rsid w:val="009872E1"/>
    <w:rsid w:val="00987965"/>
    <w:rsid w:val="00987BBB"/>
    <w:rsid w:val="009907CC"/>
    <w:rsid w:val="00990D67"/>
    <w:rsid w:val="0099267F"/>
    <w:rsid w:val="00992C9D"/>
    <w:rsid w:val="009931E9"/>
    <w:rsid w:val="009934B2"/>
    <w:rsid w:val="00993D81"/>
    <w:rsid w:val="00994241"/>
    <w:rsid w:val="0099531F"/>
    <w:rsid w:val="00995E47"/>
    <w:rsid w:val="00996E6E"/>
    <w:rsid w:val="00997139"/>
    <w:rsid w:val="009973CC"/>
    <w:rsid w:val="00997766"/>
    <w:rsid w:val="00997DD9"/>
    <w:rsid w:val="009A01FE"/>
    <w:rsid w:val="009A0209"/>
    <w:rsid w:val="009A15DA"/>
    <w:rsid w:val="009A1CF9"/>
    <w:rsid w:val="009A2DA7"/>
    <w:rsid w:val="009A33B5"/>
    <w:rsid w:val="009A3A24"/>
    <w:rsid w:val="009A4D0F"/>
    <w:rsid w:val="009A517E"/>
    <w:rsid w:val="009A5C1E"/>
    <w:rsid w:val="009A64CB"/>
    <w:rsid w:val="009A7509"/>
    <w:rsid w:val="009A766F"/>
    <w:rsid w:val="009A780F"/>
    <w:rsid w:val="009B08C2"/>
    <w:rsid w:val="009B1B1E"/>
    <w:rsid w:val="009B2637"/>
    <w:rsid w:val="009B4D3B"/>
    <w:rsid w:val="009B5B31"/>
    <w:rsid w:val="009B682F"/>
    <w:rsid w:val="009B69F2"/>
    <w:rsid w:val="009B6E65"/>
    <w:rsid w:val="009B6EBC"/>
    <w:rsid w:val="009B74E1"/>
    <w:rsid w:val="009B74F3"/>
    <w:rsid w:val="009C030B"/>
    <w:rsid w:val="009C0338"/>
    <w:rsid w:val="009C087A"/>
    <w:rsid w:val="009C0D43"/>
    <w:rsid w:val="009C0D5B"/>
    <w:rsid w:val="009C0F6D"/>
    <w:rsid w:val="009C167A"/>
    <w:rsid w:val="009C1CD7"/>
    <w:rsid w:val="009C1DF7"/>
    <w:rsid w:val="009C3F10"/>
    <w:rsid w:val="009C43A0"/>
    <w:rsid w:val="009C481B"/>
    <w:rsid w:val="009C5652"/>
    <w:rsid w:val="009C5CFB"/>
    <w:rsid w:val="009C694E"/>
    <w:rsid w:val="009C6C43"/>
    <w:rsid w:val="009C71F8"/>
    <w:rsid w:val="009C7C6F"/>
    <w:rsid w:val="009C7E57"/>
    <w:rsid w:val="009C7F0E"/>
    <w:rsid w:val="009D0349"/>
    <w:rsid w:val="009D0980"/>
    <w:rsid w:val="009D0C2A"/>
    <w:rsid w:val="009D0EBC"/>
    <w:rsid w:val="009D137C"/>
    <w:rsid w:val="009D138A"/>
    <w:rsid w:val="009D25D8"/>
    <w:rsid w:val="009D325B"/>
    <w:rsid w:val="009D33CB"/>
    <w:rsid w:val="009D389C"/>
    <w:rsid w:val="009D6683"/>
    <w:rsid w:val="009D6E19"/>
    <w:rsid w:val="009D7407"/>
    <w:rsid w:val="009D7530"/>
    <w:rsid w:val="009D7CBB"/>
    <w:rsid w:val="009E02B7"/>
    <w:rsid w:val="009E04E6"/>
    <w:rsid w:val="009E04EE"/>
    <w:rsid w:val="009E05C7"/>
    <w:rsid w:val="009E063D"/>
    <w:rsid w:val="009E0866"/>
    <w:rsid w:val="009E0B8F"/>
    <w:rsid w:val="009E0C92"/>
    <w:rsid w:val="009E25BE"/>
    <w:rsid w:val="009E25CE"/>
    <w:rsid w:val="009E3052"/>
    <w:rsid w:val="009E384E"/>
    <w:rsid w:val="009E3A00"/>
    <w:rsid w:val="009E3C19"/>
    <w:rsid w:val="009E411C"/>
    <w:rsid w:val="009E4553"/>
    <w:rsid w:val="009E4933"/>
    <w:rsid w:val="009E4C7A"/>
    <w:rsid w:val="009E53D1"/>
    <w:rsid w:val="009E540B"/>
    <w:rsid w:val="009E67B7"/>
    <w:rsid w:val="009E69E2"/>
    <w:rsid w:val="009E6B76"/>
    <w:rsid w:val="009E7423"/>
    <w:rsid w:val="009E74C5"/>
    <w:rsid w:val="009E7800"/>
    <w:rsid w:val="009F0037"/>
    <w:rsid w:val="009F1387"/>
    <w:rsid w:val="009F1BCC"/>
    <w:rsid w:val="009F1DAA"/>
    <w:rsid w:val="009F2EC9"/>
    <w:rsid w:val="009F3302"/>
    <w:rsid w:val="009F33C1"/>
    <w:rsid w:val="009F387F"/>
    <w:rsid w:val="009F419C"/>
    <w:rsid w:val="009F4D10"/>
    <w:rsid w:val="009F4FDA"/>
    <w:rsid w:val="009F5733"/>
    <w:rsid w:val="009F6C86"/>
    <w:rsid w:val="009F788D"/>
    <w:rsid w:val="00A0013B"/>
    <w:rsid w:val="00A004D8"/>
    <w:rsid w:val="00A01060"/>
    <w:rsid w:val="00A0110F"/>
    <w:rsid w:val="00A011A7"/>
    <w:rsid w:val="00A01D79"/>
    <w:rsid w:val="00A02E14"/>
    <w:rsid w:val="00A030FB"/>
    <w:rsid w:val="00A03BAA"/>
    <w:rsid w:val="00A04B3D"/>
    <w:rsid w:val="00A04DBF"/>
    <w:rsid w:val="00A05573"/>
    <w:rsid w:val="00A058D5"/>
    <w:rsid w:val="00A069B9"/>
    <w:rsid w:val="00A071F2"/>
    <w:rsid w:val="00A07436"/>
    <w:rsid w:val="00A07788"/>
    <w:rsid w:val="00A07AE1"/>
    <w:rsid w:val="00A07B8E"/>
    <w:rsid w:val="00A07EA3"/>
    <w:rsid w:val="00A1007B"/>
    <w:rsid w:val="00A103F7"/>
    <w:rsid w:val="00A106C4"/>
    <w:rsid w:val="00A10A56"/>
    <w:rsid w:val="00A11661"/>
    <w:rsid w:val="00A11909"/>
    <w:rsid w:val="00A11A57"/>
    <w:rsid w:val="00A1244F"/>
    <w:rsid w:val="00A12606"/>
    <w:rsid w:val="00A12626"/>
    <w:rsid w:val="00A13142"/>
    <w:rsid w:val="00A14885"/>
    <w:rsid w:val="00A15E02"/>
    <w:rsid w:val="00A16D70"/>
    <w:rsid w:val="00A20B71"/>
    <w:rsid w:val="00A20E8E"/>
    <w:rsid w:val="00A212C1"/>
    <w:rsid w:val="00A21394"/>
    <w:rsid w:val="00A21776"/>
    <w:rsid w:val="00A224BA"/>
    <w:rsid w:val="00A24A62"/>
    <w:rsid w:val="00A250A6"/>
    <w:rsid w:val="00A2552D"/>
    <w:rsid w:val="00A25A45"/>
    <w:rsid w:val="00A26517"/>
    <w:rsid w:val="00A26BBD"/>
    <w:rsid w:val="00A26EDD"/>
    <w:rsid w:val="00A2706C"/>
    <w:rsid w:val="00A270BE"/>
    <w:rsid w:val="00A27202"/>
    <w:rsid w:val="00A27891"/>
    <w:rsid w:val="00A30862"/>
    <w:rsid w:val="00A311AD"/>
    <w:rsid w:val="00A31C9F"/>
    <w:rsid w:val="00A325B3"/>
    <w:rsid w:val="00A33112"/>
    <w:rsid w:val="00A33D9B"/>
    <w:rsid w:val="00A340C6"/>
    <w:rsid w:val="00A34A7E"/>
    <w:rsid w:val="00A35A5F"/>
    <w:rsid w:val="00A35CEF"/>
    <w:rsid w:val="00A35CF9"/>
    <w:rsid w:val="00A36269"/>
    <w:rsid w:val="00A36ABB"/>
    <w:rsid w:val="00A3710A"/>
    <w:rsid w:val="00A3711A"/>
    <w:rsid w:val="00A37D2F"/>
    <w:rsid w:val="00A40352"/>
    <w:rsid w:val="00A40AEA"/>
    <w:rsid w:val="00A41157"/>
    <w:rsid w:val="00A4136C"/>
    <w:rsid w:val="00A41F57"/>
    <w:rsid w:val="00A435D1"/>
    <w:rsid w:val="00A43E55"/>
    <w:rsid w:val="00A440F8"/>
    <w:rsid w:val="00A4415E"/>
    <w:rsid w:val="00A447FA"/>
    <w:rsid w:val="00A44A21"/>
    <w:rsid w:val="00A44CCF"/>
    <w:rsid w:val="00A453B1"/>
    <w:rsid w:val="00A466A5"/>
    <w:rsid w:val="00A46890"/>
    <w:rsid w:val="00A46BAB"/>
    <w:rsid w:val="00A46C04"/>
    <w:rsid w:val="00A470BE"/>
    <w:rsid w:val="00A473EE"/>
    <w:rsid w:val="00A51558"/>
    <w:rsid w:val="00A51887"/>
    <w:rsid w:val="00A51DD4"/>
    <w:rsid w:val="00A522B9"/>
    <w:rsid w:val="00A530C5"/>
    <w:rsid w:val="00A5312B"/>
    <w:rsid w:val="00A53349"/>
    <w:rsid w:val="00A53F7C"/>
    <w:rsid w:val="00A54686"/>
    <w:rsid w:val="00A55007"/>
    <w:rsid w:val="00A5503C"/>
    <w:rsid w:val="00A56AAC"/>
    <w:rsid w:val="00A56E97"/>
    <w:rsid w:val="00A575FE"/>
    <w:rsid w:val="00A57B35"/>
    <w:rsid w:val="00A57DE0"/>
    <w:rsid w:val="00A60918"/>
    <w:rsid w:val="00A60AB4"/>
    <w:rsid w:val="00A60D43"/>
    <w:rsid w:val="00A61050"/>
    <w:rsid w:val="00A6151A"/>
    <w:rsid w:val="00A615A9"/>
    <w:rsid w:val="00A61E88"/>
    <w:rsid w:val="00A62141"/>
    <w:rsid w:val="00A62177"/>
    <w:rsid w:val="00A625B5"/>
    <w:rsid w:val="00A62954"/>
    <w:rsid w:val="00A63120"/>
    <w:rsid w:val="00A631B6"/>
    <w:rsid w:val="00A6335C"/>
    <w:rsid w:val="00A6338B"/>
    <w:rsid w:val="00A635A9"/>
    <w:rsid w:val="00A63DBA"/>
    <w:rsid w:val="00A64F57"/>
    <w:rsid w:val="00A660BF"/>
    <w:rsid w:val="00A66866"/>
    <w:rsid w:val="00A70E73"/>
    <w:rsid w:val="00A71493"/>
    <w:rsid w:val="00A7214A"/>
    <w:rsid w:val="00A729DC"/>
    <w:rsid w:val="00A72C51"/>
    <w:rsid w:val="00A72FBA"/>
    <w:rsid w:val="00A731F4"/>
    <w:rsid w:val="00A733F9"/>
    <w:rsid w:val="00A74AD5"/>
    <w:rsid w:val="00A74C04"/>
    <w:rsid w:val="00A760B5"/>
    <w:rsid w:val="00A76DE3"/>
    <w:rsid w:val="00A770D0"/>
    <w:rsid w:val="00A82418"/>
    <w:rsid w:val="00A82D69"/>
    <w:rsid w:val="00A83787"/>
    <w:rsid w:val="00A83BD1"/>
    <w:rsid w:val="00A84235"/>
    <w:rsid w:val="00A84250"/>
    <w:rsid w:val="00A845EE"/>
    <w:rsid w:val="00A84660"/>
    <w:rsid w:val="00A859F2"/>
    <w:rsid w:val="00A85CE5"/>
    <w:rsid w:val="00A8655F"/>
    <w:rsid w:val="00A86975"/>
    <w:rsid w:val="00A86CD0"/>
    <w:rsid w:val="00A8757F"/>
    <w:rsid w:val="00A87930"/>
    <w:rsid w:val="00A87B6D"/>
    <w:rsid w:val="00A9018C"/>
    <w:rsid w:val="00A9087A"/>
    <w:rsid w:val="00A90ADD"/>
    <w:rsid w:val="00A9114A"/>
    <w:rsid w:val="00A91B90"/>
    <w:rsid w:val="00A91FE0"/>
    <w:rsid w:val="00A92507"/>
    <w:rsid w:val="00A92FD7"/>
    <w:rsid w:val="00A93528"/>
    <w:rsid w:val="00A93753"/>
    <w:rsid w:val="00A93D77"/>
    <w:rsid w:val="00A93DC7"/>
    <w:rsid w:val="00A9436A"/>
    <w:rsid w:val="00A94403"/>
    <w:rsid w:val="00A94C4C"/>
    <w:rsid w:val="00A95131"/>
    <w:rsid w:val="00A951AA"/>
    <w:rsid w:val="00A958DE"/>
    <w:rsid w:val="00A96E15"/>
    <w:rsid w:val="00A970EE"/>
    <w:rsid w:val="00A973AD"/>
    <w:rsid w:val="00A97723"/>
    <w:rsid w:val="00AA02A2"/>
    <w:rsid w:val="00AA0871"/>
    <w:rsid w:val="00AA0AB5"/>
    <w:rsid w:val="00AA1154"/>
    <w:rsid w:val="00AA12FB"/>
    <w:rsid w:val="00AA1674"/>
    <w:rsid w:val="00AA16FB"/>
    <w:rsid w:val="00AA1E6A"/>
    <w:rsid w:val="00AA225D"/>
    <w:rsid w:val="00AA27F4"/>
    <w:rsid w:val="00AA3DE9"/>
    <w:rsid w:val="00AA454C"/>
    <w:rsid w:val="00AA4619"/>
    <w:rsid w:val="00AA48A4"/>
    <w:rsid w:val="00AA579C"/>
    <w:rsid w:val="00AA59F7"/>
    <w:rsid w:val="00AA5B7D"/>
    <w:rsid w:val="00AA6367"/>
    <w:rsid w:val="00AA7926"/>
    <w:rsid w:val="00AB0712"/>
    <w:rsid w:val="00AB0818"/>
    <w:rsid w:val="00AB0F97"/>
    <w:rsid w:val="00AB11F7"/>
    <w:rsid w:val="00AB16AE"/>
    <w:rsid w:val="00AB19CF"/>
    <w:rsid w:val="00AB1E7E"/>
    <w:rsid w:val="00AB2210"/>
    <w:rsid w:val="00AB2ED4"/>
    <w:rsid w:val="00AB372D"/>
    <w:rsid w:val="00AB3E89"/>
    <w:rsid w:val="00AB492B"/>
    <w:rsid w:val="00AB4E1C"/>
    <w:rsid w:val="00AB5543"/>
    <w:rsid w:val="00AB5667"/>
    <w:rsid w:val="00AB625B"/>
    <w:rsid w:val="00AB7429"/>
    <w:rsid w:val="00AB756C"/>
    <w:rsid w:val="00AB77BD"/>
    <w:rsid w:val="00AB7989"/>
    <w:rsid w:val="00AB7AA1"/>
    <w:rsid w:val="00AC0CDA"/>
    <w:rsid w:val="00AC12D5"/>
    <w:rsid w:val="00AC164A"/>
    <w:rsid w:val="00AC19B7"/>
    <w:rsid w:val="00AC202A"/>
    <w:rsid w:val="00AC3B7F"/>
    <w:rsid w:val="00AC3CC9"/>
    <w:rsid w:val="00AC3E73"/>
    <w:rsid w:val="00AC4104"/>
    <w:rsid w:val="00AC4262"/>
    <w:rsid w:val="00AC42D4"/>
    <w:rsid w:val="00AC44A0"/>
    <w:rsid w:val="00AC472B"/>
    <w:rsid w:val="00AC4E9C"/>
    <w:rsid w:val="00AC4FB1"/>
    <w:rsid w:val="00AC5081"/>
    <w:rsid w:val="00AC5329"/>
    <w:rsid w:val="00AC554D"/>
    <w:rsid w:val="00AC5E6E"/>
    <w:rsid w:val="00AC6058"/>
    <w:rsid w:val="00AC61F0"/>
    <w:rsid w:val="00AC62D5"/>
    <w:rsid w:val="00AC6B31"/>
    <w:rsid w:val="00AC749A"/>
    <w:rsid w:val="00AC7AF9"/>
    <w:rsid w:val="00AC7FB1"/>
    <w:rsid w:val="00AD0B9C"/>
    <w:rsid w:val="00AD0CC3"/>
    <w:rsid w:val="00AD10AD"/>
    <w:rsid w:val="00AD1ABE"/>
    <w:rsid w:val="00AD21CD"/>
    <w:rsid w:val="00AD2857"/>
    <w:rsid w:val="00AD3639"/>
    <w:rsid w:val="00AD3E47"/>
    <w:rsid w:val="00AD4186"/>
    <w:rsid w:val="00AD523B"/>
    <w:rsid w:val="00AD60D3"/>
    <w:rsid w:val="00AD7253"/>
    <w:rsid w:val="00AD7318"/>
    <w:rsid w:val="00AD7C2B"/>
    <w:rsid w:val="00AE05A7"/>
    <w:rsid w:val="00AE1D6D"/>
    <w:rsid w:val="00AE289D"/>
    <w:rsid w:val="00AE2968"/>
    <w:rsid w:val="00AE29EE"/>
    <w:rsid w:val="00AE2A42"/>
    <w:rsid w:val="00AE30BB"/>
    <w:rsid w:val="00AE3B0D"/>
    <w:rsid w:val="00AE441F"/>
    <w:rsid w:val="00AE489D"/>
    <w:rsid w:val="00AE4970"/>
    <w:rsid w:val="00AE5757"/>
    <w:rsid w:val="00AE638D"/>
    <w:rsid w:val="00AE6F92"/>
    <w:rsid w:val="00AE77CD"/>
    <w:rsid w:val="00AF06C1"/>
    <w:rsid w:val="00AF2050"/>
    <w:rsid w:val="00AF240D"/>
    <w:rsid w:val="00AF24D2"/>
    <w:rsid w:val="00AF2516"/>
    <w:rsid w:val="00AF274C"/>
    <w:rsid w:val="00AF2EF5"/>
    <w:rsid w:val="00AF3CCF"/>
    <w:rsid w:val="00AF3FB1"/>
    <w:rsid w:val="00AF4156"/>
    <w:rsid w:val="00AF41CF"/>
    <w:rsid w:val="00AF4B9E"/>
    <w:rsid w:val="00AF513B"/>
    <w:rsid w:val="00AF51B0"/>
    <w:rsid w:val="00AF5588"/>
    <w:rsid w:val="00AF60FA"/>
    <w:rsid w:val="00AF6577"/>
    <w:rsid w:val="00AF6658"/>
    <w:rsid w:val="00AF688A"/>
    <w:rsid w:val="00AF6ACB"/>
    <w:rsid w:val="00AF7553"/>
    <w:rsid w:val="00B01ED2"/>
    <w:rsid w:val="00B03033"/>
    <w:rsid w:val="00B04762"/>
    <w:rsid w:val="00B04F5F"/>
    <w:rsid w:val="00B05766"/>
    <w:rsid w:val="00B063D2"/>
    <w:rsid w:val="00B06912"/>
    <w:rsid w:val="00B06A02"/>
    <w:rsid w:val="00B06D18"/>
    <w:rsid w:val="00B107E2"/>
    <w:rsid w:val="00B109DD"/>
    <w:rsid w:val="00B11310"/>
    <w:rsid w:val="00B11496"/>
    <w:rsid w:val="00B11549"/>
    <w:rsid w:val="00B119AD"/>
    <w:rsid w:val="00B119CC"/>
    <w:rsid w:val="00B126DA"/>
    <w:rsid w:val="00B12702"/>
    <w:rsid w:val="00B12804"/>
    <w:rsid w:val="00B12BCC"/>
    <w:rsid w:val="00B12E90"/>
    <w:rsid w:val="00B1394A"/>
    <w:rsid w:val="00B1453F"/>
    <w:rsid w:val="00B14824"/>
    <w:rsid w:val="00B148DE"/>
    <w:rsid w:val="00B149A2"/>
    <w:rsid w:val="00B16103"/>
    <w:rsid w:val="00B17569"/>
    <w:rsid w:val="00B17991"/>
    <w:rsid w:val="00B17F14"/>
    <w:rsid w:val="00B20E62"/>
    <w:rsid w:val="00B21650"/>
    <w:rsid w:val="00B21A7E"/>
    <w:rsid w:val="00B21F8B"/>
    <w:rsid w:val="00B227E3"/>
    <w:rsid w:val="00B22A9D"/>
    <w:rsid w:val="00B22C40"/>
    <w:rsid w:val="00B23361"/>
    <w:rsid w:val="00B237A8"/>
    <w:rsid w:val="00B26561"/>
    <w:rsid w:val="00B266C5"/>
    <w:rsid w:val="00B26B2A"/>
    <w:rsid w:val="00B270DE"/>
    <w:rsid w:val="00B2740B"/>
    <w:rsid w:val="00B304ED"/>
    <w:rsid w:val="00B30747"/>
    <w:rsid w:val="00B30A63"/>
    <w:rsid w:val="00B31475"/>
    <w:rsid w:val="00B31F56"/>
    <w:rsid w:val="00B32ADF"/>
    <w:rsid w:val="00B337F0"/>
    <w:rsid w:val="00B34086"/>
    <w:rsid w:val="00B34677"/>
    <w:rsid w:val="00B347CE"/>
    <w:rsid w:val="00B3503C"/>
    <w:rsid w:val="00B35140"/>
    <w:rsid w:val="00B35369"/>
    <w:rsid w:val="00B35588"/>
    <w:rsid w:val="00B365FE"/>
    <w:rsid w:val="00B3673A"/>
    <w:rsid w:val="00B36893"/>
    <w:rsid w:val="00B36B77"/>
    <w:rsid w:val="00B36CCC"/>
    <w:rsid w:val="00B36FE8"/>
    <w:rsid w:val="00B37758"/>
    <w:rsid w:val="00B3785C"/>
    <w:rsid w:val="00B37B33"/>
    <w:rsid w:val="00B4029E"/>
    <w:rsid w:val="00B4120F"/>
    <w:rsid w:val="00B418EC"/>
    <w:rsid w:val="00B421B1"/>
    <w:rsid w:val="00B42229"/>
    <w:rsid w:val="00B4252C"/>
    <w:rsid w:val="00B42D86"/>
    <w:rsid w:val="00B42FD6"/>
    <w:rsid w:val="00B4365B"/>
    <w:rsid w:val="00B4517A"/>
    <w:rsid w:val="00B47761"/>
    <w:rsid w:val="00B50027"/>
    <w:rsid w:val="00B50DEB"/>
    <w:rsid w:val="00B52003"/>
    <w:rsid w:val="00B520DB"/>
    <w:rsid w:val="00B523A3"/>
    <w:rsid w:val="00B5265C"/>
    <w:rsid w:val="00B52A1D"/>
    <w:rsid w:val="00B52EC4"/>
    <w:rsid w:val="00B5328E"/>
    <w:rsid w:val="00B53296"/>
    <w:rsid w:val="00B5392A"/>
    <w:rsid w:val="00B53FDF"/>
    <w:rsid w:val="00B54D72"/>
    <w:rsid w:val="00B551DB"/>
    <w:rsid w:val="00B5596A"/>
    <w:rsid w:val="00B55D16"/>
    <w:rsid w:val="00B56149"/>
    <w:rsid w:val="00B56197"/>
    <w:rsid w:val="00B56532"/>
    <w:rsid w:val="00B57302"/>
    <w:rsid w:val="00B57B07"/>
    <w:rsid w:val="00B6023D"/>
    <w:rsid w:val="00B60415"/>
    <w:rsid w:val="00B613FB"/>
    <w:rsid w:val="00B61ABF"/>
    <w:rsid w:val="00B61B6A"/>
    <w:rsid w:val="00B633BE"/>
    <w:rsid w:val="00B637E6"/>
    <w:rsid w:val="00B6397C"/>
    <w:rsid w:val="00B63B64"/>
    <w:rsid w:val="00B64428"/>
    <w:rsid w:val="00B6676C"/>
    <w:rsid w:val="00B66DAC"/>
    <w:rsid w:val="00B66EA9"/>
    <w:rsid w:val="00B67C9C"/>
    <w:rsid w:val="00B67D0B"/>
    <w:rsid w:val="00B70074"/>
    <w:rsid w:val="00B71922"/>
    <w:rsid w:val="00B7230F"/>
    <w:rsid w:val="00B725D0"/>
    <w:rsid w:val="00B72EE8"/>
    <w:rsid w:val="00B73268"/>
    <w:rsid w:val="00B73521"/>
    <w:rsid w:val="00B73785"/>
    <w:rsid w:val="00B73C67"/>
    <w:rsid w:val="00B741A7"/>
    <w:rsid w:val="00B7459A"/>
    <w:rsid w:val="00B745D5"/>
    <w:rsid w:val="00B74959"/>
    <w:rsid w:val="00B7631A"/>
    <w:rsid w:val="00B769CC"/>
    <w:rsid w:val="00B76E2A"/>
    <w:rsid w:val="00B7742B"/>
    <w:rsid w:val="00B811B8"/>
    <w:rsid w:val="00B81682"/>
    <w:rsid w:val="00B81CAE"/>
    <w:rsid w:val="00B81DFA"/>
    <w:rsid w:val="00B82883"/>
    <w:rsid w:val="00B82A1C"/>
    <w:rsid w:val="00B82F38"/>
    <w:rsid w:val="00B84076"/>
    <w:rsid w:val="00B84389"/>
    <w:rsid w:val="00B843CF"/>
    <w:rsid w:val="00B8454A"/>
    <w:rsid w:val="00B84B68"/>
    <w:rsid w:val="00B850AC"/>
    <w:rsid w:val="00B85185"/>
    <w:rsid w:val="00B85753"/>
    <w:rsid w:val="00B86A84"/>
    <w:rsid w:val="00B86ACC"/>
    <w:rsid w:val="00B86F1D"/>
    <w:rsid w:val="00B87302"/>
    <w:rsid w:val="00B878B4"/>
    <w:rsid w:val="00B8795A"/>
    <w:rsid w:val="00B90C34"/>
    <w:rsid w:val="00B925FF"/>
    <w:rsid w:val="00B928B1"/>
    <w:rsid w:val="00B92902"/>
    <w:rsid w:val="00B929D5"/>
    <w:rsid w:val="00B92FC0"/>
    <w:rsid w:val="00B935F5"/>
    <w:rsid w:val="00B94777"/>
    <w:rsid w:val="00B94877"/>
    <w:rsid w:val="00B95276"/>
    <w:rsid w:val="00B956A6"/>
    <w:rsid w:val="00B96215"/>
    <w:rsid w:val="00B96889"/>
    <w:rsid w:val="00B96F04"/>
    <w:rsid w:val="00B972CB"/>
    <w:rsid w:val="00B97B22"/>
    <w:rsid w:val="00BA023E"/>
    <w:rsid w:val="00BA100D"/>
    <w:rsid w:val="00BA15C6"/>
    <w:rsid w:val="00BA19E9"/>
    <w:rsid w:val="00BA1BD3"/>
    <w:rsid w:val="00BA2C08"/>
    <w:rsid w:val="00BA2E83"/>
    <w:rsid w:val="00BA31DC"/>
    <w:rsid w:val="00BA3927"/>
    <w:rsid w:val="00BA4394"/>
    <w:rsid w:val="00BA48BE"/>
    <w:rsid w:val="00BA66D3"/>
    <w:rsid w:val="00BA7F20"/>
    <w:rsid w:val="00BB207E"/>
    <w:rsid w:val="00BB247A"/>
    <w:rsid w:val="00BB26C5"/>
    <w:rsid w:val="00BB2EC6"/>
    <w:rsid w:val="00BB35F7"/>
    <w:rsid w:val="00BB45F4"/>
    <w:rsid w:val="00BB4F0A"/>
    <w:rsid w:val="00BB5553"/>
    <w:rsid w:val="00BB566D"/>
    <w:rsid w:val="00BB7641"/>
    <w:rsid w:val="00BB7B18"/>
    <w:rsid w:val="00BB7E7D"/>
    <w:rsid w:val="00BB7F69"/>
    <w:rsid w:val="00BC0D63"/>
    <w:rsid w:val="00BC0DDD"/>
    <w:rsid w:val="00BC14A9"/>
    <w:rsid w:val="00BC1A78"/>
    <w:rsid w:val="00BC1D3E"/>
    <w:rsid w:val="00BC1DFA"/>
    <w:rsid w:val="00BC3234"/>
    <w:rsid w:val="00BC3238"/>
    <w:rsid w:val="00BC37BF"/>
    <w:rsid w:val="00BC3A0A"/>
    <w:rsid w:val="00BC3FBD"/>
    <w:rsid w:val="00BC4146"/>
    <w:rsid w:val="00BC46BE"/>
    <w:rsid w:val="00BC5EEE"/>
    <w:rsid w:val="00BC6766"/>
    <w:rsid w:val="00BC6A03"/>
    <w:rsid w:val="00BC76EA"/>
    <w:rsid w:val="00BC78B4"/>
    <w:rsid w:val="00BD073D"/>
    <w:rsid w:val="00BD0DAD"/>
    <w:rsid w:val="00BD1EC0"/>
    <w:rsid w:val="00BD2195"/>
    <w:rsid w:val="00BD2C35"/>
    <w:rsid w:val="00BD3656"/>
    <w:rsid w:val="00BD3754"/>
    <w:rsid w:val="00BD39E4"/>
    <w:rsid w:val="00BD43BD"/>
    <w:rsid w:val="00BD47F8"/>
    <w:rsid w:val="00BD4ABF"/>
    <w:rsid w:val="00BD4ADF"/>
    <w:rsid w:val="00BD559C"/>
    <w:rsid w:val="00BD6D37"/>
    <w:rsid w:val="00BD71AE"/>
    <w:rsid w:val="00BD79B4"/>
    <w:rsid w:val="00BE0135"/>
    <w:rsid w:val="00BE057A"/>
    <w:rsid w:val="00BE1594"/>
    <w:rsid w:val="00BE2657"/>
    <w:rsid w:val="00BE2981"/>
    <w:rsid w:val="00BE2F4D"/>
    <w:rsid w:val="00BE316A"/>
    <w:rsid w:val="00BE33B7"/>
    <w:rsid w:val="00BE3D07"/>
    <w:rsid w:val="00BE4084"/>
    <w:rsid w:val="00BE4B60"/>
    <w:rsid w:val="00BE4CBB"/>
    <w:rsid w:val="00BE4DD7"/>
    <w:rsid w:val="00BE53EE"/>
    <w:rsid w:val="00BE5CBE"/>
    <w:rsid w:val="00BE633E"/>
    <w:rsid w:val="00BE6836"/>
    <w:rsid w:val="00BE6EEA"/>
    <w:rsid w:val="00BF06CE"/>
    <w:rsid w:val="00BF0802"/>
    <w:rsid w:val="00BF08EB"/>
    <w:rsid w:val="00BF138A"/>
    <w:rsid w:val="00BF193D"/>
    <w:rsid w:val="00BF1AC8"/>
    <w:rsid w:val="00BF1B80"/>
    <w:rsid w:val="00BF2A7E"/>
    <w:rsid w:val="00BF33C0"/>
    <w:rsid w:val="00BF34DF"/>
    <w:rsid w:val="00BF3777"/>
    <w:rsid w:val="00BF49CB"/>
    <w:rsid w:val="00BF49F5"/>
    <w:rsid w:val="00BF4C60"/>
    <w:rsid w:val="00BF4DE6"/>
    <w:rsid w:val="00BF5ACF"/>
    <w:rsid w:val="00BF5C39"/>
    <w:rsid w:val="00BF6B18"/>
    <w:rsid w:val="00BF76C2"/>
    <w:rsid w:val="00BF7A07"/>
    <w:rsid w:val="00BF7D25"/>
    <w:rsid w:val="00C00416"/>
    <w:rsid w:val="00C0155A"/>
    <w:rsid w:val="00C017BB"/>
    <w:rsid w:val="00C01E09"/>
    <w:rsid w:val="00C0228F"/>
    <w:rsid w:val="00C030F6"/>
    <w:rsid w:val="00C03FBE"/>
    <w:rsid w:val="00C04919"/>
    <w:rsid w:val="00C05A83"/>
    <w:rsid w:val="00C061AE"/>
    <w:rsid w:val="00C06D33"/>
    <w:rsid w:val="00C075D8"/>
    <w:rsid w:val="00C079AB"/>
    <w:rsid w:val="00C07B96"/>
    <w:rsid w:val="00C10871"/>
    <w:rsid w:val="00C10E34"/>
    <w:rsid w:val="00C112B6"/>
    <w:rsid w:val="00C1140F"/>
    <w:rsid w:val="00C1152F"/>
    <w:rsid w:val="00C12BCA"/>
    <w:rsid w:val="00C12BE1"/>
    <w:rsid w:val="00C12BE2"/>
    <w:rsid w:val="00C14436"/>
    <w:rsid w:val="00C149CD"/>
    <w:rsid w:val="00C14EA8"/>
    <w:rsid w:val="00C15B7D"/>
    <w:rsid w:val="00C1629A"/>
    <w:rsid w:val="00C16D05"/>
    <w:rsid w:val="00C16E30"/>
    <w:rsid w:val="00C1773F"/>
    <w:rsid w:val="00C20018"/>
    <w:rsid w:val="00C21679"/>
    <w:rsid w:val="00C21D89"/>
    <w:rsid w:val="00C223D9"/>
    <w:rsid w:val="00C2242B"/>
    <w:rsid w:val="00C229EE"/>
    <w:rsid w:val="00C22AFE"/>
    <w:rsid w:val="00C2321F"/>
    <w:rsid w:val="00C23871"/>
    <w:rsid w:val="00C23A7D"/>
    <w:rsid w:val="00C23C56"/>
    <w:rsid w:val="00C24391"/>
    <w:rsid w:val="00C24DDB"/>
    <w:rsid w:val="00C24E47"/>
    <w:rsid w:val="00C2550C"/>
    <w:rsid w:val="00C275B5"/>
    <w:rsid w:val="00C27DE0"/>
    <w:rsid w:val="00C310C2"/>
    <w:rsid w:val="00C312CB"/>
    <w:rsid w:val="00C31E02"/>
    <w:rsid w:val="00C321DC"/>
    <w:rsid w:val="00C3284B"/>
    <w:rsid w:val="00C32940"/>
    <w:rsid w:val="00C32CB7"/>
    <w:rsid w:val="00C334BE"/>
    <w:rsid w:val="00C33708"/>
    <w:rsid w:val="00C33C54"/>
    <w:rsid w:val="00C34445"/>
    <w:rsid w:val="00C3557A"/>
    <w:rsid w:val="00C35A62"/>
    <w:rsid w:val="00C36246"/>
    <w:rsid w:val="00C36C14"/>
    <w:rsid w:val="00C36D0D"/>
    <w:rsid w:val="00C4024D"/>
    <w:rsid w:val="00C40612"/>
    <w:rsid w:val="00C40833"/>
    <w:rsid w:val="00C40974"/>
    <w:rsid w:val="00C40D9F"/>
    <w:rsid w:val="00C4163F"/>
    <w:rsid w:val="00C424E3"/>
    <w:rsid w:val="00C42CDE"/>
    <w:rsid w:val="00C42FF2"/>
    <w:rsid w:val="00C4410D"/>
    <w:rsid w:val="00C443E1"/>
    <w:rsid w:val="00C44B2C"/>
    <w:rsid w:val="00C44E25"/>
    <w:rsid w:val="00C44F3D"/>
    <w:rsid w:val="00C45088"/>
    <w:rsid w:val="00C45188"/>
    <w:rsid w:val="00C4567E"/>
    <w:rsid w:val="00C4732D"/>
    <w:rsid w:val="00C5044C"/>
    <w:rsid w:val="00C5082C"/>
    <w:rsid w:val="00C51978"/>
    <w:rsid w:val="00C51AEF"/>
    <w:rsid w:val="00C51BBE"/>
    <w:rsid w:val="00C52CBA"/>
    <w:rsid w:val="00C53073"/>
    <w:rsid w:val="00C53247"/>
    <w:rsid w:val="00C53343"/>
    <w:rsid w:val="00C537EA"/>
    <w:rsid w:val="00C54489"/>
    <w:rsid w:val="00C5484A"/>
    <w:rsid w:val="00C54878"/>
    <w:rsid w:val="00C55034"/>
    <w:rsid w:val="00C558CE"/>
    <w:rsid w:val="00C55B80"/>
    <w:rsid w:val="00C55C1C"/>
    <w:rsid w:val="00C55DF2"/>
    <w:rsid w:val="00C565DE"/>
    <w:rsid w:val="00C56D1E"/>
    <w:rsid w:val="00C5760B"/>
    <w:rsid w:val="00C577AD"/>
    <w:rsid w:val="00C602BB"/>
    <w:rsid w:val="00C609B2"/>
    <w:rsid w:val="00C60A74"/>
    <w:rsid w:val="00C60BD2"/>
    <w:rsid w:val="00C612C2"/>
    <w:rsid w:val="00C613B5"/>
    <w:rsid w:val="00C6144E"/>
    <w:rsid w:val="00C619AB"/>
    <w:rsid w:val="00C61C11"/>
    <w:rsid w:val="00C61E50"/>
    <w:rsid w:val="00C6244C"/>
    <w:rsid w:val="00C625F7"/>
    <w:rsid w:val="00C627FA"/>
    <w:rsid w:val="00C62B10"/>
    <w:rsid w:val="00C637A8"/>
    <w:rsid w:val="00C642F0"/>
    <w:rsid w:val="00C64EA7"/>
    <w:rsid w:val="00C65924"/>
    <w:rsid w:val="00C660C2"/>
    <w:rsid w:val="00C66170"/>
    <w:rsid w:val="00C6623B"/>
    <w:rsid w:val="00C66FE4"/>
    <w:rsid w:val="00C67693"/>
    <w:rsid w:val="00C67ABA"/>
    <w:rsid w:val="00C67D10"/>
    <w:rsid w:val="00C716BC"/>
    <w:rsid w:val="00C71C64"/>
    <w:rsid w:val="00C7232C"/>
    <w:rsid w:val="00C724F1"/>
    <w:rsid w:val="00C727DD"/>
    <w:rsid w:val="00C72B00"/>
    <w:rsid w:val="00C73139"/>
    <w:rsid w:val="00C738E8"/>
    <w:rsid w:val="00C73964"/>
    <w:rsid w:val="00C73DB2"/>
    <w:rsid w:val="00C758CA"/>
    <w:rsid w:val="00C75989"/>
    <w:rsid w:val="00C7642C"/>
    <w:rsid w:val="00C76D7F"/>
    <w:rsid w:val="00C81B2A"/>
    <w:rsid w:val="00C81CD0"/>
    <w:rsid w:val="00C81FB9"/>
    <w:rsid w:val="00C82502"/>
    <w:rsid w:val="00C82F21"/>
    <w:rsid w:val="00C83016"/>
    <w:rsid w:val="00C836BC"/>
    <w:rsid w:val="00C84840"/>
    <w:rsid w:val="00C84908"/>
    <w:rsid w:val="00C8507A"/>
    <w:rsid w:val="00C8668A"/>
    <w:rsid w:val="00C86A47"/>
    <w:rsid w:val="00C86A96"/>
    <w:rsid w:val="00C87B68"/>
    <w:rsid w:val="00C87D64"/>
    <w:rsid w:val="00C87DD0"/>
    <w:rsid w:val="00C87E80"/>
    <w:rsid w:val="00C87EE8"/>
    <w:rsid w:val="00C90241"/>
    <w:rsid w:val="00C9039C"/>
    <w:rsid w:val="00C90626"/>
    <w:rsid w:val="00C9076C"/>
    <w:rsid w:val="00C90B7F"/>
    <w:rsid w:val="00C90EAD"/>
    <w:rsid w:val="00C914A2"/>
    <w:rsid w:val="00C91717"/>
    <w:rsid w:val="00C91A26"/>
    <w:rsid w:val="00C91C3F"/>
    <w:rsid w:val="00C923F1"/>
    <w:rsid w:val="00C92436"/>
    <w:rsid w:val="00C927D0"/>
    <w:rsid w:val="00C93611"/>
    <w:rsid w:val="00C93EE1"/>
    <w:rsid w:val="00C93EE2"/>
    <w:rsid w:val="00C9417E"/>
    <w:rsid w:val="00C94932"/>
    <w:rsid w:val="00C94B2E"/>
    <w:rsid w:val="00C95774"/>
    <w:rsid w:val="00C95A43"/>
    <w:rsid w:val="00C95BCA"/>
    <w:rsid w:val="00C95C61"/>
    <w:rsid w:val="00C95E45"/>
    <w:rsid w:val="00C95F20"/>
    <w:rsid w:val="00C961D4"/>
    <w:rsid w:val="00C96446"/>
    <w:rsid w:val="00C96EB5"/>
    <w:rsid w:val="00C972FD"/>
    <w:rsid w:val="00C9788A"/>
    <w:rsid w:val="00C97CD6"/>
    <w:rsid w:val="00C97DB0"/>
    <w:rsid w:val="00CA013A"/>
    <w:rsid w:val="00CA0BC8"/>
    <w:rsid w:val="00CA18C1"/>
    <w:rsid w:val="00CA1AA0"/>
    <w:rsid w:val="00CA1B47"/>
    <w:rsid w:val="00CA20B0"/>
    <w:rsid w:val="00CA2B66"/>
    <w:rsid w:val="00CA2D9E"/>
    <w:rsid w:val="00CA2DF8"/>
    <w:rsid w:val="00CA2ECA"/>
    <w:rsid w:val="00CA30EE"/>
    <w:rsid w:val="00CA3141"/>
    <w:rsid w:val="00CA37B1"/>
    <w:rsid w:val="00CA4363"/>
    <w:rsid w:val="00CA4720"/>
    <w:rsid w:val="00CA4756"/>
    <w:rsid w:val="00CA4B8F"/>
    <w:rsid w:val="00CA503B"/>
    <w:rsid w:val="00CA52A1"/>
    <w:rsid w:val="00CA5344"/>
    <w:rsid w:val="00CA5814"/>
    <w:rsid w:val="00CA683E"/>
    <w:rsid w:val="00CA69A2"/>
    <w:rsid w:val="00CA711A"/>
    <w:rsid w:val="00CB037D"/>
    <w:rsid w:val="00CB058E"/>
    <w:rsid w:val="00CB1959"/>
    <w:rsid w:val="00CB2673"/>
    <w:rsid w:val="00CB3104"/>
    <w:rsid w:val="00CB48FD"/>
    <w:rsid w:val="00CB53FD"/>
    <w:rsid w:val="00CB5606"/>
    <w:rsid w:val="00CB5B4D"/>
    <w:rsid w:val="00CB7DAF"/>
    <w:rsid w:val="00CC00FF"/>
    <w:rsid w:val="00CC0937"/>
    <w:rsid w:val="00CC0D49"/>
    <w:rsid w:val="00CC24A4"/>
    <w:rsid w:val="00CC2CEF"/>
    <w:rsid w:val="00CC3297"/>
    <w:rsid w:val="00CC3D04"/>
    <w:rsid w:val="00CC40BC"/>
    <w:rsid w:val="00CC46A1"/>
    <w:rsid w:val="00CC5574"/>
    <w:rsid w:val="00CC60BF"/>
    <w:rsid w:val="00CC6FE3"/>
    <w:rsid w:val="00CC792F"/>
    <w:rsid w:val="00CC7A07"/>
    <w:rsid w:val="00CC7D96"/>
    <w:rsid w:val="00CD01F1"/>
    <w:rsid w:val="00CD0AFF"/>
    <w:rsid w:val="00CD124F"/>
    <w:rsid w:val="00CD178C"/>
    <w:rsid w:val="00CD1F3C"/>
    <w:rsid w:val="00CD2116"/>
    <w:rsid w:val="00CD306E"/>
    <w:rsid w:val="00CD3150"/>
    <w:rsid w:val="00CD33D5"/>
    <w:rsid w:val="00CD47A9"/>
    <w:rsid w:val="00CD59FC"/>
    <w:rsid w:val="00CD5B65"/>
    <w:rsid w:val="00CD5F7C"/>
    <w:rsid w:val="00CD629C"/>
    <w:rsid w:val="00CD6711"/>
    <w:rsid w:val="00CD682E"/>
    <w:rsid w:val="00CD6920"/>
    <w:rsid w:val="00CD69B9"/>
    <w:rsid w:val="00CD7EDC"/>
    <w:rsid w:val="00CE06E1"/>
    <w:rsid w:val="00CE2623"/>
    <w:rsid w:val="00CE2E34"/>
    <w:rsid w:val="00CE3479"/>
    <w:rsid w:val="00CE3597"/>
    <w:rsid w:val="00CE3679"/>
    <w:rsid w:val="00CE3C77"/>
    <w:rsid w:val="00CE3D72"/>
    <w:rsid w:val="00CE3E9B"/>
    <w:rsid w:val="00CE4D15"/>
    <w:rsid w:val="00CE4F1E"/>
    <w:rsid w:val="00CE53C1"/>
    <w:rsid w:val="00CE561E"/>
    <w:rsid w:val="00CE5742"/>
    <w:rsid w:val="00CE5827"/>
    <w:rsid w:val="00CE5D76"/>
    <w:rsid w:val="00CE616A"/>
    <w:rsid w:val="00CE706C"/>
    <w:rsid w:val="00CE7805"/>
    <w:rsid w:val="00CF0FEC"/>
    <w:rsid w:val="00CF1763"/>
    <w:rsid w:val="00CF1C2C"/>
    <w:rsid w:val="00CF2AB9"/>
    <w:rsid w:val="00CF2E98"/>
    <w:rsid w:val="00CF3FA1"/>
    <w:rsid w:val="00CF41C3"/>
    <w:rsid w:val="00CF43A3"/>
    <w:rsid w:val="00CF4666"/>
    <w:rsid w:val="00CF46CE"/>
    <w:rsid w:val="00CF5239"/>
    <w:rsid w:val="00CF5752"/>
    <w:rsid w:val="00CF5782"/>
    <w:rsid w:val="00CF5FCE"/>
    <w:rsid w:val="00CF61E1"/>
    <w:rsid w:val="00CF6ED5"/>
    <w:rsid w:val="00D0043F"/>
    <w:rsid w:val="00D01616"/>
    <w:rsid w:val="00D0296C"/>
    <w:rsid w:val="00D03A10"/>
    <w:rsid w:val="00D0403F"/>
    <w:rsid w:val="00D04142"/>
    <w:rsid w:val="00D04ECB"/>
    <w:rsid w:val="00D055A8"/>
    <w:rsid w:val="00D0576B"/>
    <w:rsid w:val="00D05F5A"/>
    <w:rsid w:val="00D06373"/>
    <w:rsid w:val="00D067E2"/>
    <w:rsid w:val="00D0785D"/>
    <w:rsid w:val="00D10E01"/>
    <w:rsid w:val="00D1111E"/>
    <w:rsid w:val="00D11753"/>
    <w:rsid w:val="00D11BB8"/>
    <w:rsid w:val="00D12428"/>
    <w:rsid w:val="00D12648"/>
    <w:rsid w:val="00D12D26"/>
    <w:rsid w:val="00D13505"/>
    <w:rsid w:val="00D146C7"/>
    <w:rsid w:val="00D1534F"/>
    <w:rsid w:val="00D15839"/>
    <w:rsid w:val="00D1635A"/>
    <w:rsid w:val="00D16B2B"/>
    <w:rsid w:val="00D16D87"/>
    <w:rsid w:val="00D16EAC"/>
    <w:rsid w:val="00D176DF"/>
    <w:rsid w:val="00D2025F"/>
    <w:rsid w:val="00D20FCF"/>
    <w:rsid w:val="00D21A9D"/>
    <w:rsid w:val="00D21F46"/>
    <w:rsid w:val="00D22869"/>
    <w:rsid w:val="00D236E7"/>
    <w:rsid w:val="00D237EF"/>
    <w:rsid w:val="00D2442F"/>
    <w:rsid w:val="00D260CB"/>
    <w:rsid w:val="00D2611F"/>
    <w:rsid w:val="00D26477"/>
    <w:rsid w:val="00D269AB"/>
    <w:rsid w:val="00D26BEC"/>
    <w:rsid w:val="00D26FFA"/>
    <w:rsid w:val="00D27C4A"/>
    <w:rsid w:val="00D30DFB"/>
    <w:rsid w:val="00D31DB8"/>
    <w:rsid w:val="00D32964"/>
    <w:rsid w:val="00D330D7"/>
    <w:rsid w:val="00D33230"/>
    <w:rsid w:val="00D33282"/>
    <w:rsid w:val="00D340AE"/>
    <w:rsid w:val="00D3498B"/>
    <w:rsid w:val="00D34C23"/>
    <w:rsid w:val="00D351AF"/>
    <w:rsid w:val="00D35278"/>
    <w:rsid w:val="00D35680"/>
    <w:rsid w:val="00D35D26"/>
    <w:rsid w:val="00D3609D"/>
    <w:rsid w:val="00D37C01"/>
    <w:rsid w:val="00D40434"/>
    <w:rsid w:val="00D40791"/>
    <w:rsid w:val="00D40F66"/>
    <w:rsid w:val="00D410F1"/>
    <w:rsid w:val="00D418AB"/>
    <w:rsid w:val="00D422DB"/>
    <w:rsid w:val="00D424A0"/>
    <w:rsid w:val="00D42CDD"/>
    <w:rsid w:val="00D42D31"/>
    <w:rsid w:val="00D42E54"/>
    <w:rsid w:val="00D43A6D"/>
    <w:rsid w:val="00D43A6F"/>
    <w:rsid w:val="00D43F1B"/>
    <w:rsid w:val="00D44427"/>
    <w:rsid w:val="00D448EC"/>
    <w:rsid w:val="00D44D07"/>
    <w:rsid w:val="00D45C04"/>
    <w:rsid w:val="00D46D82"/>
    <w:rsid w:val="00D46D9A"/>
    <w:rsid w:val="00D47F80"/>
    <w:rsid w:val="00D505A5"/>
    <w:rsid w:val="00D5071B"/>
    <w:rsid w:val="00D50B40"/>
    <w:rsid w:val="00D50FE9"/>
    <w:rsid w:val="00D5134F"/>
    <w:rsid w:val="00D51C88"/>
    <w:rsid w:val="00D52294"/>
    <w:rsid w:val="00D53755"/>
    <w:rsid w:val="00D544B4"/>
    <w:rsid w:val="00D5492F"/>
    <w:rsid w:val="00D54C8B"/>
    <w:rsid w:val="00D558F8"/>
    <w:rsid w:val="00D559AE"/>
    <w:rsid w:val="00D56C0E"/>
    <w:rsid w:val="00D56CC7"/>
    <w:rsid w:val="00D56D3F"/>
    <w:rsid w:val="00D57F79"/>
    <w:rsid w:val="00D6140B"/>
    <w:rsid w:val="00D61621"/>
    <w:rsid w:val="00D61E5F"/>
    <w:rsid w:val="00D62000"/>
    <w:rsid w:val="00D6269D"/>
    <w:rsid w:val="00D6329D"/>
    <w:rsid w:val="00D641A7"/>
    <w:rsid w:val="00D652D8"/>
    <w:rsid w:val="00D6554F"/>
    <w:rsid w:val="00D65F10"/>
    <w:rsid w:val="00D6613A"/>
    <w:rsid w:val="00D66983"/>
    <w:rsid w:val="00D66F92"/>
    <w:rsid w:val="00D675B4"/>
    <w:rsid w:val="00D677AA"/>
    <w:rsid w:val="00D67D52"/>
    <w:rsid w:val="00D702A8"/>
    <w:rsid w:val="00D706E2"/>
    <w:rsid w:val="00D71451"/>
    <w:rsid w:val="00D714ED"/>
    <w:rsid w:val="00D715D3"/>
    <w:rsid w:val="00D7210F"/>
    <w:rsid w:val="00D72438"/>
    <w:rsid w:val="00D72763"/>
    <w:rsid w:val="00D72AD8"/>
    <w:rsid w:val="00D73AF0"/>
    <w:rsid w:val="00D742F2"/>
    <w:rsid w:val="00D7438F"/>
    <w:rsid w:val="00D74866"/>
    <w:rsid w:val="00D748AB"/>
    <w:rsid w:val="00D74979"/>
    <w:rsid w:val="00D74ACD"/>
    <w:rsid w:val="00D74EAC"/>
    <w:rsid w:val="00D7537D"/>
    <w:rsid w:val="00D753CB"/>
    <w:rsid w:val="00D75C8E"/>
    <w:rsid w:val="00D7665C"/>
    <w:rsid w:val="00D766C5"/>
    <w:rsid w:val="00D76EEB"/>
    <w:rsid w:val="00D804B9"/>
    <w:rsid w:val="00D80847"/>
    <w:rsid w:val="00D80999"/>
    <w:rsid w:val="00D816BB"/>
    <w:rsid w:val="00D817A4"/>
    <w:rsid w:val="00D82C80"/>
    <w:rsid w:val="00D83414"/>
    <w:rsid w:val="00D83553"/>
    <w:rsid w:val="00D8482B"/>
    <w:rsid w:val="00D84AF2"/>
    <w:rsid w:val="00D84E0C"/>
    <w:rsid w:val="00D8576B"/>
    <w:rsid w:val="00D85F3A"/>
    <w:rsid w:val="00D862FF"/>
    <w:rsid w:val="00D863EC"/>
    <w:rsid w:val="00D86C43"/>
    <w:rsid w:val="00D879BD"/>
    <w:rsid w:val="00D90A3F"/>
    <w:rsid w:val="00D910D8"/>
    <w:rsid w:val="00D915C5"/>
    <w:rsid w:val="00D91C53"/>
    <w:rsid w:val="00D92CE7"/>
    <w:rsid w:val="00D93316"/>
    <w:rsid w:val="00D93C69"/>
    <w:rsid w:val="00D942A7"/>
    <w:rsid w:val="00D94FF4"/>
    <w:rsid w:val="00D964D3"/>
    <w:rsid w:val="00DA008E"/>
    <w:rsid w:val="00DA0263"/>
    <w:rsid w:val="00DA0CEB"/>
    <w:rsid w:val="00DA1290"/>
    <w:rsid w:val="00DA1BB4"/>
    <w:rsid w:val="00DA1EE9"/>
    <w:rsid w:val="00DA2B12"/>
    <w:rsid w:val="00DA30AB"/>
    <w:rsid w:val="00DA360A"/>
    <w:rsid w:val="00DA36F5"/>
    <w:rsid w:val="00DA3B02"/>
    <w:rsid w:val="00DA4A1B"/>
    <w:rsid w:val="00DA4A54"/>
    <w:rsid w:val="00DA4BE7"/>
    <w:rsid w:val="00DA4FAC"/>
    <w:rsid w:val="00DA50A0"/>
    <w:rsid w:val="00DA5236"/>
    <w:rsid w:val="00DA57D5"/>
    <w:rsid w:val="00DA70ED"/>
    <w:rsid w:val="00DB0011"/>
    <w:rsid w:val="00DB0315"/>
    <w:rsid w:val="00DB0509"/>
    <w:rsid w:val="00DB0D34"/>
    <w:rsid w:val="00DB171A"/>
    <w:rsid w:val="00DB19D0"/>
    <w:rsid w:val="00DB2BC2"/>
    <w:rsid w:val="00DB37FF"/>
    <w:rsid w:val="00DB394D"/>
    <w:rsid w:val="00DB4174"/>
    <w:rsid w:val="00DB53B8"/>
    <w:rsid w:val="00DB56F2"/>
    <w:rsid w:val="00DB5ACA"/>
    <w:rsid w:val="00DB6D69"/>
    <w:rsid w:val="00DB6E2B"/>
    <w:rsid w:val="00DB7BB3"/>
    <w:rsid w:val="00DC074F"/>
    <w:rsid w:val="00DC0B98"/>
    <w:rsid w:val="00DC0E38"/>
    <w:rsid w:val="00DC0E44"/>
    <w:rsid w:val="00DC0E6D"/>
    <w:rsid w:val="00DC1C09"/>
    <w:rsid w:val="00DC215B"/>
    <w:rsid w:val="00DC2514"/>
    <w:rsid w:val="00DC2BDD"/>
    <w:rsid w:val="00DC33EF"/>
    <w:rsid w:val="00DC3408"/>
    <w:rsid w:val="00DC430B"/>
    <w:rsid w:val="00DC43EA"/>
    <w:rsid w:val="00DC48B6"/>
    <w:rsid w:val="00DC5F23"/>
    <w:rsid w:val="00DC6703"/>
    <w:rsid w:val="00DC6BBE"/>
    <w:rsid w:val="00DC6F84"/>
    <w:rsid w:val="00DC7199"/>
    <w:rsid w:val="00DC71A5"/>
    <w:rsid w:val="00DD0EF3"/>
    <w:rsid w:val="00DD18F1"/>
    <w:rsid w:val="00DD1DCF"/>
    <w:rsid w:val="00DD2333"/>
    <w:rsid w:val="00DD2C4B"/>
    <w:rsid w:val="00DD2EC8"/>
    <w:rsid w:val="00DD3E09"/>
    <w:rsid w:val="00DD4513"/>
    <w:rsid w:val="00DD4AEA"/>
    <w:rsid w:val="00DD5BB9"/>
    <w:rsid w:val="00DD5EF3"/>
    <w:rsid w:val="00DD5F7B"/>
    <w:rsid w:val="00DD6265"/>
    <w:rsid w:val="00DD7D03"/>
    <w:rsid w:val="00DE033B"/>
    <w:rsid w:val="00DE055F"/>
    <w:rsid w:val="00DE0A89"/>
    <w:rsid w:val="00DE13BD"/>
    <w:rsid w:val="00DE1776"/>
    <w:rsid w:val="00DE3325"/>
    <w:rsid w:val="00DE3554"/>
    <w:rsid w:val="00DE3BAA"/>
    <w:rsid w:val="00DE3C8D"/>
    <w:rsid w:val="00DE4A9E"/>
    <w:rsid w:val="00DE51A3"/>
    <w:rsid w:val="00DE5692"/>
    <w:rsid w:val="00DE5821"/>
    <w:rsid w:val="00DE62E2"/>
    <w:rsid w:val="00DE73E1"/>
    <w:rsid w:val="00DE77B7"/>
    <w:rsid w:val="00DE77FA"/>
    <w:rsid w:val="00DE7C87"/>
    <w:rsid w:val="00DF09F5"/>
    <w:rsid w:val="00DF105A"/>
    <w:rsid w:val="00DF131D"/>
    <w:rsid w:val="00DF1DA8"/>
    <w:rsid w:val="00DF1DBE"/>
    <w:rsid w:val="00DF1EA0"/>
    <w:rsid w:val="00DF2114"/>
    <w:rsid w:val="00DF2153"/>
    <w:rsid w:val="00DF2261"/>
    <w:rsid w:val="00DF25F7"/>
    <w:rsid w:val="00DF3253"/>
    <w:rsid w:val="00DF3857"/>
    <w:rsid w:val="00DF3D6F"/>
    <w:rsid w:val="00DF4E56"/>
    <w:rsid w:val="00DF4FFA"/>
    <w:rsid w:val="00DF5EBB"/>
    <w:rsid w:val="00DF703C"/>
    <w:rsid w:val="00DF791B"/>
    <w:rsid w:val="00E0008D"/>
    <w:rsid w:val="00E003E0"/>
    <w:rsid w:val="00E019B2"/>
    <w:rsid w:val="00E019BB"/>
    <w:rsid w:val="00E01DDC"/>
    <w:rsid w:val="00E0266C"/>
    <w:rsid w:val="00E02CA4"/>
    <w:rsid w:val="00E02D8E"/>
    <w:rsid w:val="00E02FD6"/>
    <w:rsid w:val="00E03BD7"/>
    <w:rsid w:val="00E03C3A"/>
    <w:rsid w:val="00E0461E"/>
    <w:rsid w:val="00E048B4"/>
    <w:rsid w:val="00E04ED7"/>
    <w:rsid w:val="00E058C7"/>
    <w:rsid w:val="00E06641"/>
    <w:rsid w:val="00E078F4"/>
    <w:rsid w:val="00E079FE"/>
    <w:rsid w:val="00E07DCF"/>
    <w:rsid w:val="00E07F0C"/>
    <w:rsid w:val="00E07F27"/>
    <w:rsid w:val="00E10279"/>
    <w:rsid w:val="00E10978"/>
    <w:rsid w:val="00E10D41"/>
    <w:rsid w:val="00E10D65"/>
    <w:rsid w:val="00E10E56"/>
    <w:rsid w:val="00E10FF1"/>
    <w:rsid w:val="00E11394"/>
    <w:rsid w:val="00E11D15"/>
    <w:rsid w:val="00E126D8"/>
    <w:rsid w:val="00E1272E"/>
    <w:rsid w:val="00E1277A"/>
    <w:rsid w:val="00E12961"/>
    <w:rsid w:val="00E12BFE"/>
    <w:rsid w:val="00E12EDB"/>
    <w:rsid w:val="00E1364C"/>
    <w:rsid w:val="00E1394C"/>
    <w:rsid w:val="00E139FA"/>
    <w:rsid w:val="00E142B2"/>
    <w:rsid w:val="00E142E6"/>
    <w:rsid w:val="00E1468D"/>
    <w:rsid w:val="00E15CA1"/>
    <w:rsid w:val="00E162A4"/>
    <w:rsid w:val="00E16CBA"/>
    <w:rsid w:val="00E16E72"/>
    <w:rsid w:val="00E1768E"/>
    <w:rsid w:val="00E17830"/>
    <w:rsid w:val="00E179E6"/>
    <w:rsid w:val="00E205F2"/>
    <w:rsid w:val="00E21CC3"/>
    <w:rsid w:val="00E21F9A"/>
    <w:rsid w:val="00E2204C"/>
    <w:rsid w:val="00E23263"/>
    <w:rsid w:val="00E23548"/>
    <w:rsid w:val="00E23A5E"/>
    <w:rsid w:val="00E250EF"/>
    <w:rsid w:val="00E257CC"/>
    <w:rsid w:val="00E257DC"/>
    <w:rsid w:val="00E26429"/>
    <w:rsid w:val="00E2690A"/>
    <w:rsid w:val="00E26CFB"/>
    <w:rsid w:val="00E2767C"/>
    <w:rsid w:val="00E30699"/>
    <w:rsid w:val="00E31FDB"/>
    <w:rsid w:val="00E32448"/>
    <w:rsid w:val="00E3264D"/>
    <w:rsid w:val="00E3288E"/>
    <w:rsid w:val="00E32A33"/>
    <w:rsid w:val="00E32B87"/>
    <w:rsid w:val="00E33452"/>
    <w:rsid w:val="00E33C09"/>
    <w:rsid w:val="00E349BB"/>
    <w:rsid w:val="00E3506E"/>
    <w:rsid w:val="00E3533A"/>
    <w:rsid w:val="00E35372"/>
    <w:rsid w:val="00E35400"/>
    <w:rsid w:val="00E35790"/>
    <w:rsid w:val="00E357B7"/>
    <w:rsid w:val="00E358A0"/>
    <w:rsid w:val="00E35E4A"/>
    <w:rsid w:val="00E35EA2"/>
    <w:rsid w:val="00E36B19"/>
    <w:rsid w:val="00E36BC4"/>
    <w:rsid w:val="00E36CEE"/>
    <w:rsid w:val="00E37298"/>
    <w:rsid w:val="00E37628"/>
    <w:rsid w:val="00E37D7D"/>
    <w:rsid w:val="00E40177"/>
    <w:rsid w:val="00E40346"/>
    <w:rsid w:val="00E410CA"/>
    <w:rsid w:val="00E41164"/>
    <w:rsid w:val="00E41AF5"/>
    <w:rsid w:val="00E4200B"/>
    <w:rsid w:val="00E42517"/>
    <w:rsid w:val="00E428A4"/>
    <w:rsid w:val="00E42E37"/>
    <w:rsid w:val="00E43A05"/>
    <w:rsid w:val="00E43A72"/>
    <w:rsid w:val="00E4502D"/>
    <w:rsid w:val="00E458B5"/>
    <w:rsid w:val="00E460E8"/>
    <w:rsid w:val="00E467C7"/>
    <w:rsid w:val="00E46C1A"/>
    <w:rsid w:val="00E4755F"/>
    <w:rsid w:val="00E504B6"/>
    <w:rsid w:val="00E5058B"/>
    <w:rsid w:val="00E510D1"/>
    <w:rsid w:val="00E51C3A"/>
    <w:rsid w:val="00E520D9"/>
    <w:rsid w:val="00E5246B"/>
    <w:rsid w:val="00E525E2"/>
    <w:rsid w:val="00E52CFD"/>
    <w:rsid w:val="00E52F1B"/>
    <w:rsid w:val="00E5365F"/>
    <w:rsid w:val="00E53800"/>
    <w:rsid w:val="00E53F03"/>
    <w:rsid w:val="00E54806"/>
    <w:rsid w:val="00E55AED"/>
    <w:rsid w:val="00E6081F"/>
    <w:rsid w:val="00E609F6"/>
    <w:rsid w:val="00E60D55"/>
    <w:rsid w:val="00E61A06"/>
    <w:rsid w:val="00E62017"/>
    <w:rsid w:val="00E62935"/>
    <w:rsid w:val="00E62B6F"/>
    <w:rsid w:val="00E64BAE"/>
    <w:rsid w:val="00E65312"/>
    <w:rsid w:val="00E654E1"/>
    <w:rsid w:val="00E666C3"/>
    <w:rsid w:val="00E66FA2"/>
    <w:rsid w:val="00E673B2"/>
    <w:rsid w:val="00E6767C"/>
    <w:rsid w:val="00E67B5E"/>
    <w:rsid w:val="00E70F1C"/>
    <w:rsid w:val="00E7157B"/>
    <w:rsid w:val="00E719EA"/>
    <w:rsid w:val="00E71A2D"/>
    <w:rsid w:val="00E728A2"/>
    <w:rsid w:val="00E72DC7"/>
    <w:rsid w:val="00E742FA"/>
    <w:rsid w:val="00E74495"/>
    <w:rsid w:val="00E757F4"/>
    <w:rsid w:val="00E76422"/>
    <w:rsid w:val="00E76F62"/>
    <w:rsid w:val="00E7758A"/>
    <w:rsid w:val="00E77A1E"/>
    <w:rsid w:val="00E77EA0"/>
    <w:rsid w:val="00E80386"/>
    <w:rsid w:val="00E8087A"/>
    <w:rsid w:val="00E80BF7"/>
    <w:rsid w:val="00E81B09"/>
    <w:rsid w:val="00E8396D"/>
    <w:rsid w:val="00E83E64"/>
    <w:rsid w:val="00E84312"/>
    <w:rsid w:val="00E8663E"/>
    <w:rsid w:val="00E867ED"/>
    <w:rsid w:val="00E86A67"/>
    <w:rsid w:val="00E86B70"/>
    <w:rsid w:val="00E86ECF"/>
    <w:rsid w:val="00E87732"/>
    <w:rsid w:val="00E87DB7"/>
    <w:rsid w:val="00E87DFB"/>
    <w:rsid w:val="00E90236"/>
    <w:rsid w:val="00E90321"/>
    <w:rsid w:val="00E9228E"/>
    <w:rsid w:val="00E93513"/>
    <w:rsid w:val="00E937E3"/>
    <w:rsid w:val="00E94B4D"/>
    <w:rsid w:val="00E94D55"/>
    <w:rsid w:val="00E954CA"/>
    <w:rsid w:val="00E95915"/>
    <w:rsid w:val="00E95AE9"/>
    <w:rsid w:val="00E95CE5"/>
    <w:rsid w:val="00E95EEE"/>
    <w:rsid w:val="00E96117"/>
    <w:rsid w:val="00E97557"/>
    <w:rsid w:val="00E976BE"/>
    <w:rsid w:val="00E97F5F"/>
    <w:rsid w:val="00EA04B2"/>
    <w:rsid w:val="00EA20F3"/>
    <w:rsid w:val="00EA2756"/>
    <w:rsid w:val="00EA3E47"/>
    <w:rsid w:val="00EA3E51"/>
    <w:rsid w:val="00EA41EA"/>
    <w:rsid w:val="00EA50A8"/>
    <w:rsid w:val="00EA61B9"/>
    <w:rsid w:val="00EA6997"/>
    <w:rsid w:val="00EA6EA4"/>
    <w:rsid w:val="00EA7434"/>
    <w:rsid w:val="00EA74C8"/>
    <w:rsid w:val="00EB0356"/>
    <w:rsid w:val="00EB0CD9"/>
    <w:rsid w:val="00EB0F03"/>
    <w:rsid w:val="00EB3204"/>
    <w:rsid w:val="00EB33F3"/>
    <w:rsid w:val="00EB430E"/>
    <w:rsid w:val="00EB45D5"/>
    <w:rsid w:val="00EB4D40"/>
    <w:rsid w:val="00EB60BF"/>
    <w:rsid w:val="00EB66A0"/>
    <w:rsid w:val="00EB71AA"/>
    <w:rsid w:val="00EB71E2"/>
    <w:rsid w:val="00EB745E"/>
    <w:rsid w:val="00EB791E"/>
    <w:rsid w:val="00EB7B13"/>
    <w:rsid w:val="00EB7BD0"/>
    <w:rsid w:val="00EB7C21"/>
    <w:rsid w:val="00EC0C0D"/>
    <w:rsid w:val="00EC0DF2"/>
    <w:rsid w:val="00EC148C"/>
    <w:rsid w:val="00EC1746"/>
    <w:rsid w:val="00EC1F4A"/>
    <w:rsid w:val="00EC3456"/>
    <w:rsid w:val="00EC3830"/>
    <w:rsid w:val="00EC3B34"/>
    <w:rsid w:val="00EC3D54"/>
    <w:rsid w:val="00EC408D"/>
    <w:rsid w:val="00EC4696"/>
    <w:rsid w:val="00EC47DC"/>
    <w:rsid w:val="00EC4CDB"/>
    <w:rsid w:val="00EC506D"/>
    <w:rsid w:val="00EC59D9"/>
    <w:rsid w:val="00EC72B2"/>
    <w:rsid w:val="00EC7394"/>
    <w:rsid w:val="00EC74D0"/>
    <w:rsid w:val="00EC7693"/>
    <w:rsid w:val="00ED163C"/>
    <w:rsid w:val="00ED199F"/>
    <w:rsid w:val="00ED1CC5"/>
    <w:rsid w:val="00ED1F3B"/>
    <w:rsid w:val="00ED2817"/>
    <w:rsid w:val="00ED36A2"/>
    <w:rsid w:val="00ED3B1C"/>
    <w:rsid w:val="00ED4265"/>
    <w:rsid w:val="00ED43D1"/>
    <w:rsid w:val="00ED55F5"/>
    <w:rsid w:val="00ED704E"/>
    <w:rsid w:val="00ED7212"/>
    <w:rsid w:val="00ED7B8D"/>
    <w:rsid w:val="00EE0051"/>
    <w:rsid w:val="00EE097B"/>
    <w:rsid w:val="00EE109C"/>
    <w:rsid w:val="00EE1566"/>
    <w:rsid w:val="00EE2BED"/>
    <w:rsid w:val="00EE324C"/>
    <w:rsid w:val="00EE33EC"/>
    <w:rsid w:val="00EE3F3A"/>
    <w:rsid w:val="00EE452C"/>
    <w:rsid w:val="00EE48CE"/>
    <w:rsid w:val="00EE4EE1"/>
    <w:rsid w:val="00EE5B02"/>
    <w:rsid w:val="00EE5E79"/>
    <w:rsid w:val="00EE6C0D"/>
    <w:rsid w:val="00EE7129"/>
    <w:rsid w:val="00EE7D3E"/>
    <w:rsid w:val="00EE7E6B"/>
    <w:rsid w:val="00EF09B4"/>
    <w:rsid w:val="00EF0EEC"/>
    <w:rsid w:val="00EF135B"/>
    <w:rsid w:val="00EF1D92"/>
    <w:rsid w:val="00EF1F0B"/>
    <w:rsid w:val="00EF2005"/>
    <w:rsid w:val="00EF29D8"/>
    <w:rsid w:val="00EF3010"/>
    <w:rsid w:val="00EF35DD"/>
    <w:rsid w:val="00EF3DD9"/>
    <w:rsid w:val="00EF4574"/>
    <w:rsid w:val="00EF5248"/>
    <w:rsid w:val="00EF663C"/>
    <w:rsid w:val="00F00BD0"/>
    <w:rsid w:val="00F011A0"/>
    <w:rsid w:val="00F0166A"/>
    <w:rsid w:val="00F01B6E"/>
    <w:rsid w:val="00F01C5D"/>
    <w:rsid w:val="00F01FBA"/>
    <w:rsid w:val="00F026F3"/>
    <w:rsid w:val="00F02B65"/>
    <w:rsid w:val="00F02FC1"/>
    <w:rsid w:val="00F03687"/>
    <w:rsid w:val="00F03AB2"/>
    <w:rsid w:val="00F03B8B"/>
    <w:rsid w:val="00F03D42"/>
    <w:rsid w:val="00F04369"/>
    <w:rsid w:val="00F04CA1"/>
    <w:rsid w:val="00F04D13"/>
    <w:rsid w:val="00F051D8"/>
    <w:rsid w:val="00F06DEA"/>
    <w:rsid w:val="00F07417"/>
    <w:rsid w:val="00F0765A"/>
    <w:rsid w:val="00F10188"/>
    <w:rsid w:val="00F1086C"/>
    <w:rsid w:val="00F109F2"/>
    <w:rsid w:val="00F1115B"/>
    <w:rsid w:val="00F11354"/>
    <w:rsid w:val="00F11368"/>
    <w:rsid w:val="00F12037"/>
    <w:rsid w:val="00F13085"/>
    <w:rsid w:val="00F131F0"/>
    <w:rsid w:val="00F13991"/>
    <w:rsid w:val="00F14567"/>
    <w:rsid w:val="00F14588"/>
    <w:rsid w:val="00F14820"/>
    <w:rsid w:val="00F1494B"/>
    <w:rsid w:val="00F14964"/>
    <w:rsid w:val="00F1589C"/>
    <w:rsid w:val="00F15CAB"/>
    <w:rsid w:val="00F1659F"/>
    <w:rsid w:val="00F17317"/>
    <w:rsid w:val="00F177C7"/>
    <w:rsid w:val="00F17F6F"/>
    <w:rsid w:val="00F2284D"/>
    <w:rsid w:val="00F24828"/>
    <w:rsid w:val="00F24B0E"/>
    <w:rsid w:val="00F24D07"/>
    <w:rsid w:val="00F2510A"/>
    <w:rsid w:val="00F2532D"/>
    <w:rsid w:val="00F25341"/>
    <w:rsid w:val="00F26832"/>
    <w:rsid w:val="00F2684E"/>
    <w:rsid w:val="00F26FAD"/>
    <w:rsid w:val="00F27227"/>
    <w:rsid w:val="00F279D7"/>
    <w:rsid w:val="00F27CA7"/>
    <w:rsid w:val="00F27D09"/>
    <w:rsid w:val="00F31736"/>
    <w:rsid w:val="00F31CF2"/>
    <w:rsid w:val="00F320A6"/>
    <w:rsid w:val="00F32217"/>
    <w:rsid w:val="00F32312"/>
    <w:rsid w:val="00F32719"/>
    <w:rsid w:val="00F34887"/>
    <w:rsid w:val="00F3510F"/>
    <w:rsid w:val="00F357F8"/>
    <w:rsid w:val="00F35B07"/>
    <w:rsid w:val="00F36738"/>
    <w:rsid w:val="00F3723D"/>
    <w:rsid w:val="00F37B37"/>
    <w:rsid w:val="00F4004E"/>
    <w:rsid w:val="00F40627"/>
    <w:rsid w:val="00F40BDA"/>
    <w:rsid w:val="00F41E46"/>
    <w:rsid w:val="00F42396"/>
    <w:rsid w:val="00F425A3"/>
    <w:rsid w:val="00F42FFF"/>
    <w:rsid w:val="00F4331E"/>
    <w:rsid w:val="00F43411"/>
    <w:rsid w:val="00F44BEE"/>
    <w:rsid w:val="00F4535C"/>
    <w:rsid w:val="00F45D4C"/>
    <w:rsid w:val="00F46633"/>
    <w:rsid w:val="00F46637"/>
    <w:rsid w:val="00F46B16"/>
    <w:rsid w:val="00F46C98"/>
    <w:rsid w:val="00F47405"/>
    <w:rsid w:val="00F50497"/>
    <w:rsid w:val="00F50654"/>
    <w:rsid w:val="00F5067A"/>
    <w:rsid w:val="00F506F7"/>
    <w:rsid w:val="00F50AFC"/>
    <w:rsid w:val="00F50F14"/>
    <w:rsid w:val="00F51852"/>
    <w:rsid w:val="00F521A7"/>
    <w:rsid w:val="00F523F3"/>
    <w:rsid w:val="00F5255F"/>
    <w:rsid w:val="00F528A2"/>
    <w:rsid w:val="00F52916"/>
    <w:rsid w:val="00F529CC"/>
    <w:rsid w:val="00F5302D"/>
    <w:rsid w:val="00F53A18"/>
    <w:rsid w:val="00F53C36"/>
    <w:rsid w:val="00F53DB4"/>
    <w:rsid w:val="00F54E42"/>
    <w:rsid w:val="00F55764"/>
    <w:rsid w:val="00F55B0C"/>
    <w:rsid w:val="00F56535"/>
    <w:rsid w:val="00F56DCB"/>
    <w:rsid w:val="00F5700C"/>
    <w:rsid w:val="00F57084"/>
    <w:rsid w:val="00F57A3D"/>
    <w:rsid w:val="00F57B9D"/>
    <w:rsid w:val="00F6118E"/>
    <w:rsid w:val="00F61219"/>
    <w:rsid w:val="00F61893"/>
    <w:rsid w:val="00F61F34"/>
    <w:rsid w:val="00F622F8"/>
    <w:rsid w:val="00F62366"/>
    <w:rsid w:val="00F623EF"/>
    <w:rsid w:val="00F62628"/>
    <w:rsid w:val="00F63DE0"/>
    <w:rsid w:val="00F63E91"/>
    <w:rsid w:val="00F66042"/>
    <w:rsid w:val="00F6670B"/>
    <w:rsid w:val="00F677A3"/>
    <w:rsid w:val="00F70972"/>
    <w:rsid w:val="00F7260A"/>
    <w:rsid w:val="00F729EF"/>
    <w:rsid w:val="00F73143"/>
    <w:rsid w:val="00F733AE"/>
    <w:rsid w:val="00F733C0"/>
    <w:rsid w:val="00F7369F"/>
    <w:rsid w:val="00F73847"/>
    <w:rsid w:val="00F74AA0"/>
    <w:rsid w:val="00F769B8"/>
    <w:rsid w:val="00F76A28"/>
    <w:rsid w:val="00F774EB"/>
    <w:rsid w:val="00F77CAE"/>
    <w:rsid w:val="00F7A284"/>
    <w:rsid w:val="00F803C6"/>
    <w:rsid w:val="00F80462"/>
    <w:rsid w:val="00F8077C"/>
    <w:rsid w:val="00F811FF"/>
    <w:rsid w:val="00F81C8B"/>
    <w:rsid w:val="00F83C81"/>
    <w:rsid w:val="00F83CC9"/>
    <w:rsid w:val="00F83FF6"/>
    <w:rsid w:val="00F8423E"/>
    <w:rsid w:val="00F845F7"/>
    <w:rsid w:val="00F84D12"/>
    <w:rsid w:val="00F8589E"/>
    <w:rsid w:val="00F8659D"/>
    <w:rsid w:val="00F87067"/>
    <w:rsid w:val="00F87EBB"/>
    <w:rsid w:val="00F905B6"/>
    <w:rsid w:val="00F90DBA"/>
    <w:rsid w:val="00F91294"/>
    <w:rsid w:val="00F919E8"/>
    <w:rsid w:val="00F91FC5"/>
    <w:rsid w:val="00F9272F"/>
    <w:rsid w:val="00F946C7"/>
    <w:rsid w:val="00F9496F"/>
    <w:rsid w:val="00F949CF"/>
    <w:rsid w:val="00F95CDC"/>
    <w:rsid w:val="00F95E33"/>
    <w:rsid w:val="00F95E42"/>
    <w:rsid w:val="00F95EB6"/>
    <w:rsid w:val="00F96660"/>
    <w:rsid w:val="00F96BB9"/>
    <w:rsid w:val="00F96CF3"/>
    <w:rsid w:val="00FA031D"/>
    <w:rsid w:val="00FA03FF"/>
    <w:rsid w:val="00FA18D4"/>
    <w:rsid w:val="00FA1F72"/>
    <w:rsid w:val="00FA2E98"/>
    <w:rsid w:val="00FA32D4"/>
    <w:rsid w:val="00FA3900"/>
    <w:rsid w:val="00FA3EFA"/>
    <w:rsid w:val="00FA56DD"/>
    <w:rsid w:val="00FA5905"/>
    <w:rsid w:val="00FA5BEA"/>
    <w:rsid w:val="00FA6425"/>
    <w:rsid w:val="00FA65CD"/>
    <w:rsid w:val="00FA6BA0"/>
    <w:rsid w:val="00FA6F2B"/>
    <w:rsid w:val="00FA7952"/>
    <w:rsid w:val="00FB0F0F"/>
    <w:rsid w:val="00FB1010"/>
    <w:rsid w:val="00FB14B9"/>
    <w:rsid w:val="00FB16C5"/>
    <w:rsid w:val="00FB1F71"/>
    <w:rsid w:val="00FB2192"/>
    <w:rsid w:val="00FB2327"/>
    <w:rsid w:val="00FB3B59"/>
    <w:rsid w:val="00FB3E4B"/>
    <w:rsid w:val="00FB44AA"/>
    <w:rsid w:val="00FB44CF"/>
    <w:rsid w:val="00FB627A"/>
    <w:rsid w:val="00FB63E1"/>
    <w:rsid w:val="00FB6449"/>
    <w:rsid w:val="00FB69E5"/>
    <w:rsid w:val="00FB6ECF"/>
    <w:rsid w:val="00FB6FAE"/>
    <w:rsid w:val="00FB7AB3"/>
    <w:rsid w:val="00FC0A3C"/>
    <w:rsid w:val="00FC0CB1"/>
    <w:rsid w:val="00FC13E5"/>
    <w:rsid w:val="00FC1D5B"/>
    <w:rsid w:val="00FC1E70"/>
    <w:rsid w:val="00FC278B"/>
    <w:rsid w:val="00FC2A1C"/>
    <w:rsid w:val="00FC2C2B"/>
    <w:rsid w:val="00FC3ED0"/>
    <w:rsid w:val="00FC4316"/>
    <w:rsid w:val="00FC477C"/>
    <w:rsid w:val="00FC4B93"/>
    <w:rsid w:val="00FC52ED"/>
    <w:rsid w:val="00FC6376"/>
    <w:rsid w:val="00FC6F37"/>
    <w:rsid w:val="00FC7141"/>
    <w:rsid w:val="00FC727E"/>
    <w:rsid w:val="00FD003F"/>
    <w:rsid w:val="00FD047E"/>
    <w:rsid w:val="00FD0B4D"/>
    <w:rsid w:val="00FD18BC"/>
    <w:rsid w:val="00FD1AD6"/>
    <w:rsid w:val="00FD1D08"/>
    <w:rsid w:val="00FD26FC"/>
    <w:rsid w:val="00FD27A5"/>
    <w:rsid w:val="00FD2968"/>
    <w:rsid w:val="00FD2AAA"/>
    <w:rsid w:val="00FD3383"/>
    <w:rsid w:val="00FD54B8"/>
    <w:rsid w:val="00FD57A7"/>
    <w:rsid w:val="00FD57BC"/>
    <w:rsid w:val="00FD5DFF"/>
    <w:rsid w:val="00FD5E25"/>
    <w:rsid w:val="00FD66ED"/>
    <w:rsid w:val="00FE16FC"/>
    <w:rsid w:val="00FE1BD5"/>
    <w:rsid w:val="00FE256B"/>
    <w:rsid w:val="00FE26B0"/>
    <w:rsid w:val="00FE2B6D"/>
    <w:rsid w:val="00FE315A"/>
    <w:rsid w:val="00FE3373"/>
    <w:rsid w:val="00FE361E"/>
    <w:rsid w:val="00FE3792"/>
    <w:rsid w:val="00FE3834"/>
    <w:rsid w:val="00FE3DD5"/>
    <w:rsid w:val="00FE3F9F"/>
    <w:rsid w:val="00FE45F6"/>
    <w:rsid w:val="00FE4612"/>
    <w:rsid w:val="00FE4910"/>
    <w:rsid w:val="00FE5E5A"/>
    <w:rsid w:val="00FE633A"/>
    <w:rsid w:val="00FE6CAE"/>
    <w:rsid w:val="00FE6D51"/>
    <w:rsid w:val="00FF0258"/>
    <w:rsid w:val="00FF027C"/>
    <w:rsid w:val="00FF0FFA"/>
    <w:rsid w:val="00FF35C6"/>
    <w:rsid w:val="00FF396C"/>
    <w:rsid w:val="00FF3D79"/>
    <w:rsid w:val="00FF3DF0"/>
    <w:rsid w:val="00FF4E53"/>
    <w:rsid w:val="00FF4EFD"/>
    <w:rsid w:val="00FF6DF7"/>
    <w:rsid w:val="00FF7EA4"/>
    <w:rsid w:val="010E1936"/>
    <w:rsid w:val="01392E61"/>
    <w:rsid w:val="013D46D5"/>
    <w:rsid w:val="01553388"/>
    <w:rsid w:val="0168C8EB"/>
    <w:rsid w:val="0184AAC7"/>
    <w:rsid w:val="01A882E6"/>
    <w:rsid w:val="01BD208F"/>
    <w:rsid w:val="01C074B1"/>
    <w:rsid w:val="02524E39"/>
    <w:rsid w:val="02B9D81A"/>
    <w:rsid w:val="02C55F6F"/>
    <w:rsid w:val="02E0C531"/>
    <w:rsid w:val="02E18F7A"/>
    <w:rsid w:val="034EB8F0"/>
    <w:rsid w:val="0375715B"/>
    <w:rsid w:val="0405717F"/>
    <w:rsid w:val="042F4346"/>
    <w:rsid w:val="042FB569"/>
    <w:rsid w:val="0450CBA6"/>
    <w:rsid w:val="0468C946"/>
    <w:rsid w:val="046EDA41"/>
    <w:rsid w:val="04804F95"/>
    <w:rsid w:val="04C698FB"/>
    <w:rsid w:val="04CC6AA8"/>
    <w:rsid w:val="04CF073B"/>
    <w:rsid w:val="04D881B9"/>
    <w:rsid w:val="0523A6E1"/>
    <w:rsid w:val="052BEE62"/>
    <w:rsid w:val="05D23A91"/>
    <w:rsid w:val="05EB6D23"/>
    <w:rsid w:val="05EB788E"/>
    <w:rsid w:val="060DB711"/>
    <w:rsid w:val="060E9617"/>
    <w:rsid w:val="060FAF1F"/>
    <w:rsid w:val="0675626A"/>
    <w:rsid w:val="06C220D8"/>
    <w:rsid w:val="06E61284"/>
    <w:rsid w:val="06E7ED78"/>
    <w:rsid w:val="06EF429B"/>
    <w:rsid w:val="06F49420"/>
    <w:rsid w:val="07042D04"/>
    <w:rsid w:val="070CB294"/>
    <w:rsid w:val="0766E408"/>
    <w:rsid w:val="076752DA"/>
    <w:rsid w:val="078748EF"/>
    <w:rsid w:val="07A74840"/>
    <w:rsid w:val="07C9847E"/>
    <w:rsid w:val="07E65857"/>
    <w:rsid w:val="080C9DC1"/>
    <w:rsid w:val="084E32D0"/>
    <w:rsid w:val="087AFBC5"/>
    <w:rsid w:val="08AF7085"/>
    <w:rsid w:val="08E8BCB3"/>
    <w:rsid w:val="095AFACD"/>
    <w:rsid w:val="095C2220"/>
    <w:rsid w:val="0987B841"/>
    <w:rsid w:val="099CF50D"/>
    <w:rsid w:val="0A0BEA63"/>
    <w:rsid w:val="0A410721"/>
    <w:rsid w:val="0AF67DCC"/>
    <w:rsid w:val="0B04D4FC"/>
    <w:rsid w:val="0B075D6F"/>
    <w:rsid w:val="0B12A12C"/>
    <w:rsid w:val="0B2B5CCA"/>
    <w:rsid w:val="0B8D3BD4"/>
    <w:rsid w:val="0B95E2E6"/>
    <w:rsid w:val="0B9B416D"/>
    <w:rsid w:val="0BBB6A1D"/>
    <w:rsid w:val="0C10E4D3"/>
    <w:rsid w:val="0C1E9CAB"/>
    <w:rsid w:val="0C500177"/>
    <w:rsid w:val="0C81E8DF"/>
    <w:rsid w:val="0C988DBF"/>
    <w:rsid w:val="0CB5D3E9"/>
    <w:rsid w:val="0CD84EAC"/>
    <w:rsid w:val="0CEA3FAA"/>
    <w:rsid w:val="0CFA3DF4"/>
    <w:rsid w:val="0D535AEB"/>
    <w:rsid w:val="0D62C8DF"/>
    <w:rsid w:val="0D8473C3"/>
    <w:rsid w:val="0E1AD493"/>
    <w:rsid w:val="0E24D999"/>
    <w:rsid w:val="0E8AFE13"/>
    <w:rsid w:val="0EAEC960"/>
    <w:rsid w:val="0F107D5F"/>
    <w:rsid w:val="0F160BDB"/>
    <w:rsid w:val="0F6345E6"/>
    <w:rsid w:val="0F92AB5A"/>
    <w:rsid w:val="0FD860A1"/>
    <w:rsid w:val="0FE33D84"/>
    <w:rsid w:val="0FF43E72"/>
    <w:rsid w:val="1043EA89"/>
    <w:rsid w:val="105BDF4D"/>
    <w:rsid w:val="10A7641D"/>
    <w:rsid w:val="10C84212"/>
    <w:rsid w:val="110F18AA"/>
    <w:rsid w:val="1117FDB8"/>
    <w:rsid w:val="114DCF3A"/>
    <w:rsid w:val="1170E6F8"/>
    <w:rsid w:val="118613B3"/>
    <w:rsid w:val="118E1352"/>
    <w:rsid w:val="11929772"/>
    <w:rsid w:val="11AEBAAA"/>
    <w:rsid w:val="122139F5"/>
    <w:rsid w:val="12388826"/>
    <w:rsid w:val="12698530"/>
    <w:rsid w:val="12CFADF0"/>
    <w:rsid w:val="1300C281"/>
    <w:rsid w:val="131D775E"/>
    <w:rsid w:val="1357A295"/>
    <w:rsid w:val="1382002B"/>
    <w:rsid w:val="13C006AE"/>
    <w:rsid w:val="13C7F72D"/>
    <w:rsid w:val="13E3BB82"/>
    <w:rsid w:val="146E1E24"/>
    <w:rsid w:val="14D113E0"/>
    <w:rsid w:val="150178B3"/>
    <w:rsid w:val="152F126C"/>
    <w:rsid w:val="154B017E"/>
    <w:rsid w:val="1585B92F"/>
    <w:rsid w:val="15958774"/>
    <w:rsid w:val="15B454B8"/>
    <w:rsid w:val="15E51199"/>
    <w:rsid w:val="15F46E6D"/>
    <w:rsid w:val="16154E75"/>
    <w:rsid w:val="169053EA"/>
    <w:rsid w:val="16AEFD91"/>
    <w:rsid w:val="16F259D6"/>
    <w:rsid w:val="1716F07B"/>
    <w:rsid w:val="174BF033"/>
    <w:rsid w:val="1761D926"/>
    <w:rsid w:val="17937235"/>
    <w:rsid w:val="17B9E990"/>
    <w:rsid w:val="17CCE0E6"/>
    <w:rsid w:val="17FF65AE"/>
    <w:rsid w:val="18063DCC"/>
    <w:rsid w:val="187E8BF9"/>
    <w:rsid w:val="1895AB93"/>
    <w:rsid w:val="19492B16"/>
    <w:rsid w:val="19552279"/>
    <w:rsid w:val="197882F0"/>
    <w:rsid w:val="198AA3FE"/>
    <w:rsid w:val="19AE215E"/>
    <w:rsid w:val="19B1488C"/>
    <w:rsid w:val="19BF5C35"/>
    <w:rsid w:val="1A06AB66"/>
    <w:rsid w:val="1A09DD2C"/>
    <w:rsid w:val="1A0C0DD9"/>
    <w:rsid w:val="1A13F1A0"/>
    <w:rsid w:val="1A2995F1"/>
    <w:rsid w:val="1A32CC2D"/>
    <w:rsid w:val="1A3C2103"/>
    <w:rsid w:val="1A68FD3A"/>
    <w:rsid w:val="1AA5CFCE"/>
    <w:rsid w:val="1ACE3A25"/>
    <w:rsid w:val="1B46F1EF"/>
    <w:rsid w:val="1B4A2B0E"/>
    <w:rsid w:val="1B84816D"/>
    <w:rsid w:val="1BC56652"/>
    <w:rsid w:val="1C0468F4"/>
    <w:rsid w:val="1C08BBF0"/>
    <w:rsid w:val="1C10AE4F"/>
    <w:rsid w:val="1C18A5BD"/>
    <w:rsid w:val="1C33FED7"/>
    <w:rsid w:val="1C3CD814"/>
    <w:rsid w:val="1C3FB041"/>
    <w:rsid w:val="1C8BB125"/>
    <w:rsid w:val="1C9BE8EB"/>
    <w:rsid w:val="1CA9E6AC"/>
    <w:rsid w:val="1CC90356"/>
    <w:rsid w:val="1CD14920"/>
    <w:rsid w:val="1CDA2144"/>
    <w:rsid w:val="1D15E22D"/>
    <w:rsid w:val="1D3C34D6"/>
    <w:rsid w:val="1D635D1F"/>
    <w:rsid w:val="1D792B21"/>
    <w:rsid w:val="1D84972A"/>
    <w:rsid w:val="1D97D5BC"/>
    <w:rsid w:val="1DFD17BC"/>
    <w:rsid w:val="1E0BE74D"/>
    <w:rsid w:val="1E197B06"/>
    <w:rsid w:val="1E37B94C"/>
    <w:rsid w:val="1E75F1A5"/>
    <w:rsid w:val="1E7E9548"/>
    <w:rsid w:val="1E9BB44F"/>
    <w:rsid w:val="1EBA63E7"/>
    <w:rsid w:val="1EEE89DB"/>
    <w:rsid w:val="1F2C47F2"/>
    <w:rsid w:val="1F33803B"/>
    <w:rsid w:val="1F35A01C"/>
    <w:rsid w:val="1F3DD01E"/>
    <w:rsid w:val="1F7CE9E0"/>
    <w:rsid w:val="1F98E81D"/>
    <w:rsid w:val="1F9C09F0"/>
    <w:rsid w:val="1FB32926"/>
    <w:rsid w:val="1FCD7A79"/>
    <w:rsid w:val="1FD5479E"/>
    <w:rsid w:val="2009281B"/>
    <w:rsid w:val="200CEADB"/>
    <w:rsid w:val="2011C206"/>
    <w:rsid w:val="202F9EA8"/>
    <w:rsid w:val="203C19EA"/>
    <w:rsid w:val="2065D9D8"/>
    <w:rsid w:val="2092670F"/>
    <w:rsid w:val="20A4A327"/>
    <w:rsid w:val="20B987B6"/>
    <w:rsid w:val="20CFA7D0"/>
    <w:rsid w:val="20DA4990"/>
    <w:rsid w:val="20E60229"/>
    <w:rsid w:val="21117696"/>
    <w:rsid w:val="213AEBF3"/>
    <w:rsid w:val="214770A8"/>
    <w:rsid w:val="216A792B"/>
    <w:rsid w:val="219B3B62"/>
    <w:rsid w:val="219CABC9"/>
    <w:rsid w:val="21A9BDD9"/>
    <w:rsid w:val="21C5FCBE"/>
    <w:rsid w:val="21C8034F"/>
    <w:rsid w:val="21E32C94"/>
    <w:rsid w:val="21F8FA34"/>
    <w:rsid w:val="2231895C"/>
    <w:rsid w:val="224EDDEB"/>
    <w:rsid w:val="225FECDA"/>
    <w:rsid w:val="226CF565"/>
    <w:rsid w:val="2273DD49"/>
    <w:rsid w:val="22DB1D0A"/>
    <w:rsid w:val="2313C00B"/>
    <w:rsid w:val="2332E133"/>
    <w:rsid w:val="235430EF"/>
    <w:rsid w:val="23566121"/>
    <w:rsid w:val="23B0273B"/>
    <w:rsid w:val="23BB7422"/>
    <w:rsid w:val="23E42F5C"/>
    <w:rsid w:val="23F01BB3"/>
    <w:rsid w:val="243BE946"/>
    <w:rsid w:val="247AACB0"/>
    <w:rsid w:val="2524F4C4"/>
    <w:rsid w:val="2551C767"/>
    <w:rsid w:val="25B45C30"/>
    <w:rsid w:val="2604EDCB"/>
    <w:rsid w:val="2608A457"/>
    <w:rsid w:val="26584B5A"/>
    <w:rsid w:val="265D73C5"/>
    <w:rsid w:val="2688EDA3"/>
    <w:rsid w:val="26934D9D"/>
    <w:rsid w:val="269F1B7B"/>
    <w:rsid w:val="26C02A49"/>
    <w:rsid w:val="26C2BD63"/>
    <w:rsid w:val="26CAD81C"/>
    <w:rsid w:val="26DA5D48"/>
    <w:rsid w:val="271214B2"/>
    <w:rsid w:val="273BA240"/>
    <w:rsid w:val="27457EEE"/>
    <w:rsid w:val="27CC7B2C"/>
    <w:rsid w:val="27E7CE58"/>
    <w:rsid w:val="27E86B6E"/>
    <w:rsid w:val="27FA3E2A"/>
    <w:rsid w:val="282FB363"/>
    <w:rsid w:val="285609C1"/>
    <w:rsid w:val="288043F1"/>
    <w:rsid w:val="28C26E8C"/>
    <w:rsid w:val="2911B8BF"/>
    <w:rsid w:val="293E260D"/>
    <w:rsid w:val="2956ABC4"/>
    <w:rsid w:val="29824593"/>
    <w:rsid w:val="298B0755"/>
    <w:rsid w:val="29DCF73D"/>
    <w:rsid w:val="29E2F27A"/>
    <w:rsid w:val="2A11CA31"/>
    <w:rsid w:val="2A354A2F"/>
    <w:rsid w:val="2A39CE47"/>
    <w:rsid w:val="2A60372D"/>
    <w:rsid w:val="2A990A5C"/>
    <w:rsid w:val="2AA7A19E"/>
    <w:rsid w:val="2AF4EBA7"/>
    <w:rsid w:val="2B54C650"/>
    <w:rsid w:val="2BB26263"/>
    <w:rsid w:val="2BB41C40"/>
    <w:rsid w:val="2C0756DF"/>
    <w:rsid w:val="2C3633F5"/>
    <w:rsid w:val="2C7C6FAA"/>
    <w:rsid w:val="2D42E39E"/>
    <w:rsid w:val="2D4996FE"/>
    <w:rsid w:val="2D749093"/>
    <w:rsid w:val="2D8C9163"/>
    <w:rsid w:val="2DB2C1A2"/>
    <w:rsid w:val="2DC60879"/>
    <w:rsid w:val="2DEAAD7D"/>
    <w:rsid w:val="2DFDDF4B"/>
    <w:rsid w:val="2E11B9E4"/>
    <w:rsid w:val="2E1B79F7"/>
    <w:rsid w:val="2E96B660"/>
    <w:rsid w:val="2E9CF637"/>
    <w:rsid w:val="2F380099"/>
    <w:rsid w:val="2F6E57CF"/>
    <w:rsid w:val="2F8A177D"/>
    <w:rsid w:val="2F9525BA"/>
    <w:rsid w:val="2FAD4D49"/>
    <w:rsid w:val="2FB01CDF"/>
    <w:rsid w:val="2FB4FB8A"/>
    <w:rsid w:val="300680EA"/>
    <w:rsid w:val="3022B07C"/>
    <w:rsid w:val="302AFC2B"/>
    <w:rsid w:val="30754DAD"/>
    <w:rsid w:val="30B0F205"/>
    <w:rsid w:val="30EF945C"/>
    <w:rsid w:val="3141CDC3"/>
    <w:rsid w:val="3207F3C3"/>
    <w:rsid w:val="321A741F"/>
    <w:rsid w:val="3260D020"/>
    <w:rsid w:val="329D3EC0"/>
    <w:rsid w:val="32A5F891"/>
    <w:rsid w:val="32F36DFF"/>
    <w:rsid w:val="32F6A591"/>
    <w:rsid w:val="32FB8BDE"/>
    <w:rsid w:val="3329E12C"/>
    <w:rsid w:val="332F5E75"/>
    <w:rsid w:val="334FFC66"/>
    <w:rsid w:val="33509C8C"/>
    <w:rsid w:val="33A4D23B"/>
    <w:rsid w:val="33A5CD1C"/>
    <w:rsid w:val="33C34F4E"/>
    <w:rsid w:val="3404796F"/>
    <w:rsid w:val="340977DD"/>
    <w:rsid w:val="34102396"/>
    <w:rsid w:val="341B2167"/>
    <w:rsid w:val="34B9CE78"/>
    <w:rsid w:val="350B3AD0"/>
    <w:rsid w:val="350C73A1"/>
    <w:rsid w:val="351FBFB1"/>
    <w:rsid w:val="353F6EAC"/>
    <w:rsid w:val="355A57FD"/>
    <w:rsid w:val="35A9A311"/>
    <w:rsid w:val="35F7673C"/>
    <w:rsid w:val="361F44C1"/>
    <w:rsid w:val="36282CA1"/>
    <w:rsid w:val="362DB7A7"/>
    <w:rsid w:val="36390AA9"/>
    <w:rsid w:val="366BB5E3"/>
    <w:rsid w:val="36DEE8A1"/>
    <w:rsid w:val="36F0DA9A"/>
    <w:rsid w:val="370128CB"/>
    <w:rsid w:val="371641A4"/>
    <w:rsid w:val="372E195C"/>
    <w:rsid w:val="3735D189"/>
    <w:rsid w:val="373F7B1A"/>
    <w:rsid w:val="378FB989"/>
    <w:rsid w:val="37B6711B"/>
    <w:rsid w:val="3848218C"/>
    <w:rsid w:val="384BB21D"/>
    <w:rsid w:val="38827D3C"/>
    <w:rsid w:val="389FD997"/>
    <w:rsid w:val="38AA02F9"/>
    <w:rsid w:val="38C9AB28"/>
    <w:rsid w:val="38FF9675"/>
    <w:rsid w:val="390263FB"/>
    <w:rsid w:val="391433B3"/>
    <w:rsid w:val="39153718"/>
    <w:rsid w:val="39231C3C"/>
    <w:rsid w:val="398951F5"/>
    <w:rsid w:val="3996A0F3"/>
    <w:rsid w:val="39C4FA98"/>
    <w:rsid w:val="39EAA7AA"/>
    <w:rsid w:val="3A6B2A53"/>
    <w:rsid w:val="3A875AF6"/>
    <w:rsid w:val="3AA48B81"/>
    <w:rsid w:val="3AB19A4E"/>
    <w:rsid w:val="3AC2353A"/>
    <w:rsid w:val="3ACFBF7C"/>
    <w:rsid w:val="3AD9145E"/>
    <w:rsid w:val="3AF990B8"/>
    <w:rsid w:val="3B332915"/>
    <w:rsid w:val="3B7836E8"/>
    <w:rsid w:val="3B95232C"/>
    <w:rsid w:val="3BA7C0CF"/>
    <w:rsid w:val="3BAC402E"/>
    <w:rsid w:val="3BB556D0"/>
    <w:rsid w:val="3BCAD283"/>
    <w:rsid w:val="3C06FAB4"/>
    <w:rsid w:val="3C200110"/>
    <w:rsid w:val="3C4453D7"/>
    <w:rsid w:val="3C5A2235"/>
    <w:rsid w:val="3CCD6D41"/>
    <w:rsid w:val="3CE06A15"/>
    <w:rsid w:val="3CE2C0CD"/>
    <w:rsid w:val="3D04560F"/>
    <w:rsid w:val="3E000A30"/>
    <w:rsid w:val="3E4B5570"/>
    <w:rsid w:val="3E6BEC05"/>
    <w:rsid w:val="3E8C6445"/>
    <w:rsid w:val="3E993E44"/>
    <w:rsid w:val="3EB9D9FB"/>
    <w:rsid w:val="3F0367F7"/>
    <w:rsid w:val="3F4395EA"/>
    <w:rsid w:val="3F5AD0A0"/>
    <w:rsid w:val="3F9383C1"/>
    <w:rsid w:val="3FC712A6"/>
    <w:rsid w:val="4016F524"/>
    <w:rsid w:val="40600B4D"/>
    <w:rsid w:val="40CF8AD6"/>
    <w:rsid w:val="40E30CC3"/>
    <w:rsid w:val="40F9B83C"/>
    <w:rsid w:val="40FE6AC7"/>
    <w:rsid w:val="411EEA3D"/>
    <w:rsid w:val="413483C4"/>
    <w:rsid w:val="4155EA95"/>
    <w:rsid w:val="4160684A"/>
    <w:rsid w:val="4161D67E"/>
    <w:rsid w:val="41ADE8BF"/>
    <w:rsid w:val="41B5BADE"/>
    <w:rsid w:val="41BA12FD"/>
    <w:rsid w:val="42D6F0F0"/>
    <w:rsid w:val="433467BE"/>
    <w:rsid w:val="4334F998"/>
    <w:rsid w:val="433BB7D2"/>
    <w:rsid w:val="43C45FA5"/>
    <w:rsid w:val="43C54608"/>
    <w:rsid w:val="43DD4753"/>
    <w:rsid w:val="4414B495"/>
    <w:rsid w:val="44175386"/>
    <w:rsid w:val="444D9F54"/>
    <w:rsid w:val="4456392D"/>
    <w:rsid w:val="44571521"/>
    <w:rsid w:val="446DB197"/>
    <w:rsid w:val="44C75D17"/>
    <w:rsid w:val="44D8BC22"/>
    <w:rsid w:val="44E1CA22"/>
    <w:rsid w:val="44E8B693"/>
    <w:rsid w:val="451493CE"/>
    <w:rsid w:val="451DBBAE"/>
    <w:rsid w:val="454C1A32"/>
    <w:rsid w:val="46388773"/>
    <w:rsid w:val="4688307E"/>
    <w:rsid w:val="46BBFB91"/>
    <w:rsid w:val="471935F1"/>
    <w:rsid w:val="471D4477"/>
    <w:rsid w:val="4768F9C0"/>
    <w:rsid w:val="477EB451"/>
    <w:rsid w:val="47D0C2CA"/>
    <w:rsid w:val="47F1E39F"/>
    <w:rsid w:val="480F9B50"/>
    <w:rsid w:val="4859821E"/>
    <w:rsid w:val="485DB564"/>
    <w:rsid w:val="487CBD0C"/>
    <w:rsid w:val="48897492"/>
    <w:rsid w:val="48A26D6F"/>
    <w:rsid w:val="48D081E0"/>
    <w:rsid w:val="48DE7768"/>
    <w:rsid w:val="49169B37"/>
    <w:rsid w:val="492BA39B"/>
    <w:rsid w:val="495598DA"/>
    <w:rsid w:val="499D4AB0"/>
    <w:rsid w:val="49FCB2B6"/>
    <w:rsid w:val="4A094696"/>
    <w:rsid w:val="4AA7454B"/>
    <w:rsid w:val="4AB92391"/>
    <w:rsid w:val="4AC6F96C"/>
    <w:rsid w:val="4B1E8780"/>
    <w:rsid w:val="4B48B58B"/>
    <w:rsid w:val="4B809F3F"/>
    <w:rsid w:val="4B8A9212"/>
    <w:rsid w:val="4BBB8C38"/>
    <w:rsid w:val="4BD387F4"/>
    <w:rsid w:val="4C738FE8"/>
    <w:rsid w:val="4C784F30"/>
    <w:rsid w:val="4C9F6E90"/>
    <w:rsid w:val="4CAF112D"/>
    <w:rsid w:val="4CDFDC90"/>
    <w:rsid w:val="4CE695FB"/>
    <w:rsid w:val="4D27C339"/>
    <w:rsid w:val="4D3379A1"/>
    <w:rsid w:val="4D73DD65"/>
    <w:rsid w:val="4D766F09"/>
    <w:rsid w:val="4D920293"/>
    <w:rsid w:val="4DAEEF2F"/>
    <w:rsid w:val="4DD98495"/>
    <w:rsid w:val="4E2A755E"/>
    <w:rsid w:val="4E9AC99B"/>
    <w:rsid w:val="4ED904F1"/>
    <w:rsid w:val="4EFA49AD"/>
    <w:rsid w:val="4F00741C"/>
    <w:rsid w:val="4F110E8C"/>
    <w:rsid w:val="4F7A1EF6"/>
    <w:rsid w:val="4F8800C9"/>
    <w:rsid w:val="4FA6CB15"/>
    <w:rsid w:val="4FD072E7"/>
    <w:rsid w:val="4FFCC33A"/>
    <w:rsid w:val="5003A82D"/>
    <w:rsid w:val="50231F53"/>
    <w:rsid w:val="50313D27"/>
    <w:rsid w:val="504F635D"/>
    <w:rsid w:val="508272EF"/>
    <w:rsid w:val="50D94CFA"/>
    <w:rsid w:val="50FA53A7"/>
    <w:rsid w:val="512D514C"/>
    <w:rsid w:val="5163CFEB"/>
    <w:rsid w:val="516590B5"/>
    <w:rsid w:val="516CFD07"/>
    <w:rsid w:val="519CD8ED"/>
    <w:rsid w:val="522600A2"/>
    <w:rsid w:val="524FD28B"/>
    <w:rsid w:val="529BD471"/>
    <w:rsid w:val="52D00CED"/>
    <w:rsid w:val="52FA0971"/>
    <w:rsid w:val="530CF547"/>
    <w:rsid w:val="53186D9F"/>
    <w:rsid w:val="531C90EC"/>
    <w:rsid w:val="53A8CBC3"/>
    <w:rsid w:val="53B0423C"/>
    <w:rsid w:val="53DCF86A"/>
    <w:rsid w:val="5408FECC"/>
    <w:rsid w:val="543FA580"/>
    <w:rsid w:val="546D443B"/>
    <w:rsid w:val="54836B27"/>
    <w:rsid w:val="549FD120"/>
    <w:rsid w:val="54CD3635"/>
    <w:rsid w:val="54DBD1BD"/>
    <w:rsid w:val="55DFAD87"/>
    <w:rsid w:val="55E4FB21"/>
    <w:rsid w:val="56153007"/>
    <w:rsid w:val="5615D8FF"/>
    <w:rsid w:val="56323449"/>
    <w:rsid w:val="568627CF"/>
    <w:rsid w:val="56BAD084"/>
    <w:rsid w:val="56CAEE79"/>
    <w:rsid w:val="56CE8869"/>
    <w:rsid w:val="56D407F2"/>
    <w:rsid w:val="56E50B55"/>
    <w:rsid w:val="57125567"/>
    <w:rsid w:val="574F17DE"/>
    <w:rsid w:val="575013FD"/>
    <w:rsid w:val="576ED20A"/>
    <w:rsid w:val="57715FD0"/>
    <w:rsid w:val="57870B10"/>
    <w:rsid w:val="5787F77C"/>
    <w:rsid w:val="57C1B642"/>
    <w:rsid w:val="57D4F75C"/>
    <w:rsid w:val="580BD7FE"/>
    <w:rsid w:val="5831D1D0"/>
    <w:rsid w:val="58A655F7"/>
    <w:rsid w:val="58AD148D"/>
    <w:rsid w:val="58C41B26"/>
    <w:rsid w:val="5928EEC2"/>
    <w:rsid w:val="5938441A"/>
    <w:rsid w:val="594C0680"/>
    <w:rsid w:val="595E2CD0"/>
    <w:rsid w:val="59743EA5"/>
    <w:rsid w:val="5985E0DA"/>
    <w:rsid w:val="599F4789"/>
    <w:rsid w:val="59F28057"/>
    <w:rsid w:val="59FA9637"/>
    <w:rsid w:val="5A3A8EBE"/>
    <w:rsid w:val="5A80C6DB"/>
    <w:rsid w:val="5A8C0A87"/>
    <w:rsid w:val="5AC07C7B"/>
    <w:rsid w:val="5AEE788E"/>
    <w:rsid w:val="5B290492"/>
    <w:rsid w:val="5B3C301D"/>
    <w:rsid w:val="5B4E16D6"/>
    <w:rsid w:val="5B6F5AE0"/>
    <w:rsid w:val="5B7DA5C7"/>
    <w:rsid w:val="5B9752DA"/>
    <w:rsid w:val="5B9A335A"/>
    <w:rsid w:val="5BA26ABC"/>
    <w:rsid w:val="5BCF603E"/>
    <w:rsid w:val="5BD82AA1"/>
    <w:rsid w:val="5BDDDB81"/>
    <w:rsid w:val="5BDFEFF2"/>
    <w:rsid w:val="5BE21784"/>
    <w:rsid w:val="5BF92BBC"/>
    <w:rsid w:val="5C1625B1"/>
    <w:rsid w:val="5C56D266"/>
    <w:rsid w:val="5C63F3A4"/>
    <w:rsid w:val="5C830FCA"/>
    <w:rsid w:val="5C8BF96F"/>
    <w:rsid w:val="5C970FB0"/>
    <w:rsid w:val="5CA9B458"/>
    <w:rsid w:val="5CBC25EF"/>
    <w:rsid w:val="5CC3D8D4"/>
    <w:rsid w:val="5CF0D656"/>
    <w:rsid w:val="5D6D6ABD"/>
    <w:rsid w:val="5DEBFEF0"/>
    <w:rsid w:val="5DF6DAD7"/>
    <w:rsid w:val="5DF7F7B0"/>
    <w:rsid w:val="5E190B92"/>
    <w:rsid w:val="5E277BE2"/>
    <w:rsid w:val="5EAC8FB9"/>
    <w:rsid w:val="5EAE8F85"/>
    <w:rsid w:val="5EB19AC5"/>
    <w:rsid w:val="5F14C55D"/>
    <w:rsid w:val="5F1C0DCD"/>
    <w:rsid w:val="5F33B31D"/>
    <w:rsid w:val="5F765115"/>
    <w:rsid w:val="5F9811AD"/>
    <w:rsid w:val="5FD17481"/>
    <w:rsid w:val="5FE71653"/>
    <w:rsid w:val="5FE941A5"/>
    <w:rsid w:val="604BEF79"/>
    <w:rsid w:val="604D6B26"/>
    <w:rsid w:val="60A1AEA7"/>
    <w:rsid w:val="610C4328"/>
    <w:rsid w:val="6156E594"/>
    <w:rsid w:val="617E8205"/>
    <w:rsid w:val="61ABDA54"/>
    <w:rsid w:val="620F8764"/>
    <w:rsid w:val="62619DF0"/>
    <w:rsid w:val="629D066F"/>
    <w:rsid w:val="62FD8F41"/>
    <w:rsid w:val="6351C355"/>
    <w:rsid w:val="635B3F60"/>
    <w:rsid w:val="63FFF301"/>
    <w:rsid w:val="642663B5"/>
    <w:rsid w:val="64657265"/>
    <w:rsid w:val="6469FD2C"/>
    <w:rsid w:val="647B7618"/>
    <w:rsid w:val="6493C671"/>
    <w:rsid w:val="649577BD"/>
    <w:rsid w:val="649819EE"/>
    <w:rsid w:val="64A7E803"/>
    <w:rsid w:val="653D2CCE"/>
    <w:rsid w:val="654E288A"/>
    <w:rsid w:val="6576EDFC"/>
    <w:rsid w:val="657B58DD"/>
    <w:rsid w:val="65A0AAEF"/>
    <w:rsid w:val="65A24FF0"/>
    <w:rsid w:val="65B2A560"/>
    <w:rsid w:val="65E7CACA"/>
    <w:rsid w:val="65F65B33"/>
    <w:rsid w:val="6620ED24"/>
    <w:rsid w:val="66669977"/>
    <w:rsid w:val="666F3ABB"/>
    <w:rsid w:val="66742F0E"/>
    <w:rsid w:val="66A3817F"/>
    <w:rsid w:val="66ACEF82"/>
    <w:rsid w:val="66B847A1"/>
    <w:rsid w:val="66C4834D"/>
    <w:rsid w:val="66D87A9D"/>
    <w:rsid w:val="66EC4347"/>
    <w:rsid w:val="6725ADB8"/>
    <w:rsid w:val="676C6DF6"/>
    <w:rsid w:val="6771C8C3"/>
    <w:rsid w:val="677708BC"/>
    <w:rsid w:val="6797C455"/>
    <w:rsid w:val="679F50B4"/>
    <w:rsid w:val="67A7A2E1"/>
    <w:rsid w:val="67B85D4B"/>
    <w:rsid w:val="67D3C6DF"/>
    <w:rsid w:val="6816D861"/>
    <w:rsid w:val="6831C295"/>
    <w:rsid w:val="687F9188"/>
    <w:rsid w:val="68B44843"/>
    <w:rsid w:val="68BB18FB"/>
    <w:rsid w:val="68C2E89D"/>
    <w:rsid w:val="69261D00"/>
    <w:rsid w:val="69456B80"/>
    <w:rsid w:val="69543564"/>
    <w:rsid w:val="69557363"/>
    <w:rsid w:val="69805E6C"/>
    <w:rsid w:val="69899826"/>
    <w:rsid w:val="699814C2"/>
    <w:rsid w:val="699B2B20"/>
    <w:rsid w:val="69E6E886"/>
    <w:rsid w:val="69F85CD0"/>
    <w:rsid w:val="6A101B5F"/>
    <w:rsid w:val="6A40CC3F"/>
    <w:rsid w:val="6ACB8D2A"/>
    <w:rsid w:val="6AEEEAE3"/>
    <w:rsid w:val="6AFCCBBB"/>
    <w:rsid w:val="6B12FEC0"/>
    <w:rsid w:val="6B4FDB1F"/>
    <w:rsid w:val="6B59874B"/>
    <w:rsid w:val="6B61DC2C"/>
    <w:rsid w:val="6B9038DE"/>
    <w:rsid w:val="6BB633B3"/>
    <w:rsid w:val="6BF999CF"/>
    <w:rsid w:val="6C5C2A2B"/>
    <w:rsid w:val="6C74883F"/>
    <w:rsid w:val="6C85F25B"/>
    <w:rsid w:val="6C8873A3"/>
    <w:rsid w:val="6CAC6750"/>
    <w:rsid w:val="6CCC7D3F"/>
    <w:rsid w:val="6D05E6C9"/>
    <w:rsid w:val="6D7A643B"/>
    <w:rsid w:val="6DA64891"/>
    <w:rsid w:val="6DEBE7FA"/>
    <w:rsid w:val="6DF232F7"/>
    <w:rsid w:val="6DFB7410"/>
    <w:rsid w:val="6DFC1C33"/>
    <w:rsid w:val="6E18C9B8"/>
    <w:rsid w:val="6E1C2926"/>
    <w:rsid w:val="6E48B89B"/>
    <w:rsid w:val="6E7D0EBB"/>
    <w:rsid w:val="6E8DF95F"/>
    <w:rsid w:val="6F3B739D"/>
    <w:rsid w:val="6F5153FC"/>
    <w:rsid w:val="6F5E04BB"/>
    <w:rsid w:val="6FC41271"/>
    <w:rsid w:val="6FE888D3"/>
    <w:rsid w:val="6FF82771"/>
    <w:rsid w:val="701407F1"/>
    <w:rsid w:val="70296816"/>
    <w:rsid w:val="704C7E9E"/>
    <w:rsid w:val="707AE5F0"/>
    <w:rsid w:val="70E4189A"/>
    <w:rsid w:val="71036C4F"/>
    <w:rsid w:val="71A1A09C"/>
    <w:rsid w:val="71B65A23"/>
    <w:rsid w:val="71E552BF"/>
    <w:rsid w:val="71FF446A"/>
    <w:rsid w:val="721EABB6"/>
    <w:rsid w:val="722E4E37"/>
    <w:rsid w:val="729EF846"/>
    <w:rsid w:val="72CB2838"/>
    <w:rsid w:val="72D88864"/>
    <w:rsid w:val="72FBC9D2"/>
    <w:rsid w:val="737D59E2"/>
    <w:rsid w:val="7395ED15"/>
    <w:rsid w:val="73A2E500"/>
    <w:rsid w:val="73BA7C17"/>
    <w:rsid w:val="73F05B71"/>
    <w:rsid w:val="73F640FE"/>
    <w:rsid w:val="73F7B64E"/>
    <w:rsid w:val="743B8724"/>
    <w:rsid w:val="746A770B"/>
    <w:rsid w:val="748D10A1"/>
    <w:rsid w:val="74AF4EFF"/>
    <w:rsid w:val="74BAA124"/>
    <w:rsid w:val="74D77AA8"/>
    <w:rsid w:val="74E76272"/>
    <w:rsid w:val="7504F068"/>
    <w:rsid w:val="757067BF"/>
    <w:rsid w:val="75770725"/>
    <w:rsid w:val="75797E97"/>
    <w:rsid w:val="757BE11A"/>
    <w:rsid w:val="7595DD5D"/>
    <w:rsid w:val="759E7169"/>
    <w:rsid w:val="75A027C8"/>
    <w:rsid w:val="75BB05D5"/>
    <w:rsid w:val="75D677DC"/>
    <w:rsid w:val="75DDB849"/>
    <w:rsid w:val="764144CA"/>
    <w:rsid w:val="766D462D"/>
    <w:rsid w:val="767EB3D5"/>
    <w:rsid w:val="76A99495"/>
    <w:rsid w:val="76D0FCD8"/>
    <w:rsid w:val="772F9BE4"/>
    <w:rsid w:val="77383E84"/>
    <w:rsid w:val="777009D7"/>
    <w:rsid w:val="778A25CF"/>
    <w:rsid w:val="779C6100"/>
    <w:rsid w:val="77D6196F"/>
    <w:rsid w:val="77DE283E"/>
    <w:rsid w:val="77E2C485"/>
    <w:rsid w:val="7816E5BD"/>
    <w:rsid w:val="7818A7E6"/>
    <w:rsid w:val="781C606D"/>
    <w:rsid w:val="7851E7B8"/>
    <w:rsid w:val="7876F908"/>
    <w:rsid w:val="7885D6B7"/>
    <w:rsid w:val="78A35C0C"/>
    <w:rsid w:val="78FE3548"/>
    <w:rsid w:val="793166DE"/>
    <w:rsid w:val="7976ED4E"/>
    <w:rsid w:val="7A104A9C"/>
    <w:rsid w:val="7A19418A"/>
    <w:rsid w:val="7AD779B3"/>
    <w:rsid w:val="7AF8A844"/>
    <w:rsid w:val="7B83E7D7"/>
    <w:rsid w:val="7BEDA839"/>
    <w:rsid w:val="7BFF7910"/>
    <w:rsid w:val="7C189AAF"/>
    <w:rsid w:val="7C1D7CF5"/>
    <w:rsid w:val="7C258D21"/>
    <w:rsid w:val="7C32810A"/>
    <w:rsid w:val="7C52C735"/>
    <w:rsid w:val="7C53B4E9"/>
    <w:rsid w:val="7C78BA2D"/>
    <w:rsid w:val="7CA1E01C"/>
    <w:rsid w:val="7CCA0FEE"/>
    <w:rsid w:val="7CD925FE"/>
    <w:rsid w:val="7D0CE1BA"/>
    <w:rsid w:val="7D4745FA"/>
    <w:rsid w:val="7D5947DA"/>
    <w:rsid w:val="7D9B4971"/>
    <w:rsid w:val="7DA278AE"/>
    <w:rsid w:val="7DB52BD3"/>
    <w:rsid w:val="7DC001C1"/>
    <w:rsid w:val="7E1D0606"/>
    <w:rsid w:val="7E3B361D"/>
    <w:rsid w:val="7E7D518F"/>
    <w:rsid w:val="7E8AA0BC"/>
    <w:rsid w:val="7EA3C1FD"/>
    <w:rsid w:val="7EFCC359"/>
    <w:rsid w:val="7F0CE45C"/>
    <w:rsid w:val="7F13B71A"/>
    <w:rsid w:val="7F4C49FA"/>
    <w:rsid w:val="7F786F47"/>
    <w:rsid w:val="7FA08F7A"/>
    <w:rsid w:val="7FA5AE81"/>
    <w:rsid w:val="7FDE0F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A2710"/>
  <w15:docId w15:val="{3013E28E-D497-49AD-9B69-9E6ED3A9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rPr>
      <w:lang w:eastAsia="en-US"/>
    </w:rPr>
  </w:style>
  <w:style w:type="paragraph" w:styleId="Heading1">
    <w:name w:val="heading 1"/>
    <w:basedOn w:val="Normal"/>
    <w:next w:val="Normal"/>
    <w:link w:val="Heading1Char"/>
    <w:uiPriority w:val="99"/>
    <w:qFormat/>
    <w:rsid w:val="001612A4"/>
    <w:pPr>
      <w:keepNext/>
      <w:keepLines/>
      <w:numPr>
        <w:numId w:val="15"/>
      </w:numPr>
      <w:spacing w:before="360" w:after="120" w:line="460" w:lineRule="atLeast"/>
      <w:contextualSpacing/>
      <w:outlineLvl w:val="0"/>
    </w:pPr>
    <w:rPr>
      <w:rFonts w:eastAsia="Times New Roman"/>
      <w:bCs/>
      <w:color w:val="1C1C1C"/>
      <w:sz w:val="40"/>
      <w:szCs w:val="28"/>
    </w:rPr>
  </w:style>
  <w:style w:type="paragraph" w:styleId="Heading2">
    <w:name w:val="heading 2"/>
    <w:basedOn w:val="Heading1"/>
    <w:next w:val="Normal"/>
    <w:link w:val="Heading2Char"/>
    <w:qFormat/>
    <w:rsid w:val="000B454B"/>
    <w:pPr>
      <w:numPr>
        <w:ilvl w:val="1"/>
      </w:numPr>
      <w:spacing w:line="400" w:lineRule="atLeast"/>
      <w:ind w:left="576"/>
      <w:outlineLvl w:val="1"/>
    </w:pPr>
    <w:rPr>
      <w:bCs w:val="0"/>
      <w:sz w:val="28"/>
      <w:szCs w:val="26"/>
    </w:rPr>
  </w:style>
  <w:style w:type="paragraph" w:styleId="Heading3">
    <w:name w:val="heading 3"/>
    <w:basedOn w:val="Heading2"/>
    <w:next w:val="Normal"/>
    <w:link w:val="Heading3Char"/>
    <w:qFormat/>
    <w:rsid w:val="00D46D82"/>
    <w:pPr>
      <w:numPr>
        <w:ilvl w:val="2"/>
        <w:numId w:val="0"/>
      </w:numPr>
      <w:spacing w:line="340" w:lineRule="atLeast"/>
      <w:outlineLvl w:val="2"/>
    </w:pPr>
    <w:rPr>
      <w:bCs/>
      <w:sz w:val="30"/>
    </w:rPr>
  </w:style>
  <w:style w:type="paragraph" w:styleId="Heading4">
    <w:name w:val="heading 4"/>
    <w:basedOn w:val="Heading3"/>
    <w:next w:val="Normal"/>
    <w:link w:val="Heading4Char"/>
    <w:qFormat/>
    <w:rsid w:val="00D46D82"/>
    <w:pPr>
      <w:numPr>
        <w:ilvl w:val="3"/>
      </w:numPr>
      <w:spacing w:before="240" w:line="300" w:lineRule="atLeast"/>
      <w:outlineLvl w:val="3"/>
    </w:pPr>
    <w:rPr>
      <w:iCs/>
      <w:sz w:val="26"/>
    </w:rPr>
  </w:style>
  <w:style w:type="paragraph" w:styleId="Heading5">
    <w:name w:val="heading 5"/>
    <w:basedOn w:val="Heading4"/>
    <w:next w:val="Normal"/>
    <w:link w:val="Heading5Char"/>
    <w:qFormat/>
    <w:rsid w:val="00623BA1"/>
    <w:pPr>
      <w:numPr>
        <w:ilvl w:val="4"/>
      </w:numPr>
      <w:outlineLvl w:val="4"/>
    </w:pPr>
    <w:rPr>
      <w:i/>
      <w:color w:val="7877B8"/>
      <w:sz w:val="22"/>
    </w:rPr>
  </w:style>
  <w:style w:type="paragraph" w:styleId="Heading6">
    <w:name w:val="heading 6"/>
    <w:basedOn w:val="Heading5"/>
    <w:next w:val="Normal"/>
    <w:link w:val="Heading6Char"/>
    <w:uiPriority w:val="99"/>
    <w:qFormat/>
    <w:rsid w:val="00486804"/>
    <w:pPr>
      <w:numPr>
        <w:ilvl w:val="5"/>
      </w:numPr>
      <w:spacing w:before="40"/>
      <w:outlineLvl w:val="5"/>
    </w:pPr>
    <w:rPr>
      <w:color w:val="474584"/>
    </w:rPr>
  </w:style>
  <w:style w:type="paragraph" w:styleId="Heading7">
    <w:name w:val="heading 7"/>
    <w:basedOn w:val="Heading6"/>
    <w:next w:val="Normal"/>
    <w:link w:val="Heading7Char"/>
    <w:uiPriority w:val="99"/>
    <w:qFormat/>
    <w:rsid w:val="00486804"/>
    <w:pPr>
      <w:numPr>
        <w:ilvl w:val="6"/>
      </w:numPr>
      <w:outlineLvl w:val="6"/>
    </w:pPr>
    <w:rPr>
      <w:i w:val="0"/>
      <w:iCs w:val="0"/>
    </w:rPr>
  </w:style>
  <w:style w:type="paragraph" w:styleId="Heading8">
    <w:name w:val="heading 8"/>
    <w:basedOn w:val="Heading7"/>
    <w:next w:val="Normal"/>
    <w:link w:val="Heading8Char"/>
    <w:uiPriority w:val="99"/>
    <w:qFormat/>
    <w:rsid w:val="00486804"/>
    <w:pPr>
      <w:numPr>
        <w:ilvl w:val="7"/>
      </w:numPr>
      <w:outlineLvl w:val="7"/>
    </w:pPr>
    <w:rPr>
      <w:color w:val="272727"/>
      <w:sz w:val="21"/>
      <w:szCs w:val="21"/>
    </w:rPr>
  </w:style>
  <w:style w:type="paragraph" w:styleId="Heading9">
    <w:name w:val="heading 9"/>
    <w:basedOn w:val="Heading8"/>
    <w:next w:val="Normal"/>
    <w:link w:val="Heading9Char"/>
    <w:uiPriority w:val="99"/>
    <w:qFormat/>
    <w:rsid w:val="0048680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12A4"/>
    <w:rPr>
      <w:rFonts w:eastAsia="Times New Roman"/>
      <w:bCs/>
      <w:color w:val="1C1C1C"/>
      <w:sz w:val="40"/>
      <w:szCs w:val="28"/>
      <w:lang w:eastAsia="en-US"/>
    </w:rPr>
  </w:style>
  <w:style w:type="character" w:customStyle="1" w:styleId="Heading2Char">
    <w:name w:val="Heading 2 Char"/>
    <w:basedOn w:val="DefaultParagraphFont"/>
    <w:link w:val="Heading2"/>
    <w:locked/>
    <w:rsid w:val="000B454B"/>
    <w:rPr>
      <w:rFonts w:eastAsia="Times New Roman"/>
      <w:color w:val="1C1C1C"/>
      <w:sz w:val="28"/>
      <w:szCs w:val="26"/>
      <w:lang w:eastAsia="en-US"/>
    </w:rPr>
  </w:style>
  <w:style w:type="character" w:customStyle="1" w:styleId="Heading3Char">
    <w:name w:val="Heading 3 Char"/>
    <w:basedOn w:val="DefaultParagraphFont"/>
    <w:link w:val="Heading3"/>
    <w:locked/>
    <w:rsid w:val="00D46D82"/>
    <w:rPr>
      <w:rFonts w:eastAsia="Times New Roman"/>
      <w:bCs/>
      <w:color w:val="1C1C1C"/>
      <w:sz w:val="30"/>
      <w:szCs w:val="26"/>
      <w:lang w:eastAsia="en-US"/>
    </w:rPr>
  </w:style>
  <w:style w:type="character" w:customStyle="1" w:styleId="Heading4Char">
    <w:name w:val="Heading 4 Char"/>
    <w:basedOn w:val="DefaultParagraphFont"/>
    <w:link w:val="Heading4"/>
    <w:locked/>
    <w:rsid w:val="00D46D82"/>
    <w:rPr>
      <w:rFonts w:eastAsia="Times New Roman"/>
      <w:bCs/>
      <w:iCs/>
      <w:color w:val="1C1C1C"/>
      <w:sz w:val="26"/>
      <w:szCs w:val="26"/>
      <w:lang w:eastAsia="en-US"/>
    </w:rPr>
  </w:style>
  <w:style w:type="character" w:customStyle="1" w:styleId="Heading5Char">
    <w:name w:val="Heading 5 Char"/>
    <w:basedOn w:val="DefaultParagraphFont"/>
    <w:link w:val="Heading5"/>
    <w:locked/>
    <w:rsid w:val="00486804"/>
    <w:rPr>
      <w:rFonts w:eastAsia="Times New Roman"/>
      <w:bCs/>
      <w:i/>
      <w:iCs/>
      <w:color w:val="7877B8"/>
      <w:szCs w:val="26"/>
      <w:lang w:eastAsia="en-US"/>
    </w:rPr>
  </w:style>
  <w:style w:type="character" w:customStyle="1" w:styleId="Heading6Char">
    <w:name w:val="Heading 6 Char"/>
    <w:basedOn w:val="DefaultParagraphFont"/>
    <w:link w:val="Heading6"/>
    <w:uiPriority w:val="99"/>
    <w:locked/>
    <w:rsid w:val="00486804"/>
    <w:rPr>
      <w:rFonts w:eastAsia="Times New Roman"/>
      <w:bCs/>
      <w:i/>
      <w:iCs/>
      <w:color w:val="474584"/>
      <w:szCs w:val="26"/>
      <w:lang w:eastAsia="en-US"/>
    </w:rPr>
  </w:style>
  <w:style w:type="character" w:customStyle="1" w:styleId="Heading7Char">
    <w:name w:val="Heading 7 Char"/>
    <w:basedOn w:val="DefaultParagraphFont"/>
    <w:link w:val="Heading7"/>
    <w:uiPriority w:val="99"/>
    <w:locked/>
    <w:rsid w:val="00486804"/>
    <w:rPr>
      <w:rFonts w:eastAsia="Times New Roman"/>
      <w:bCs/>
      <w:color w:val="474584"/>
      <w:szCs w:val="26"/>
      <w:lang w:eastAsia="en-US"/>
    </w:rPr>
  </w:style>
  <w:style w:type="character" w:customStyle="1" w:styleId="Heading8Char">
    <w:name w:val="Heading 8 Char"/>
    <w:basedOn w:val="DefaultParagraphFont"/>
    <w:link w:val="Heading8"/>
    <w:uiPriority w:val="99"/>
    <w:locked/>
    <w:rsid w:val="00486804"/>
    <w:rPr>
      <w:rFonts w:eastAsia="Times New Roman"/>
      <w:bCs/>
      <w:color w:val="272727"/>
      <w:sz w:val="21"/>
      <w:szCs w:val="21"/>
      <w:lang w:eastAsia="en-US"/>
    </w:rPr>
  </w:style>
  <w:style w:type="character" w:customStyle="1" w:styleId="Heading9Char">
    <w:name w:val="Heading 9 Char"/>
    <w:basedOn w:val="DefaultParagraphFont"/>
    <w:link w:val="Heading9"/>
    <w:uiPriority w:val="99"/>
    <w:locked/>
    <w:rsid w:val="00486804"/>
    <w:rPr>
      <w:rFonts w:eastAsia="Times New Roman"/>
      <w:bCs/>
      <w:i/>
      <w:iCs/>
      <w:color w:val="272727"/>
      <w:sz w:val="21"/>
      <w:szCs w:val="21"/>
      <w:lang w:eastAsia="en-US"/>
    </w:rPr>
  </w:style>
  <w:style w:type="paragraph" w:customStyle="1" w:styleId="NormalIndented">
    <w:name w:val="Normal Indented"/>
    <w:basedOn w:val="Normal"/>
    <w:uiPriority w:val="99"/>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locked/>
    <w:rsid w:val="00DB6D69"/>
    <w:rPr>
      <w:rFonts w:eastAsia="Times New Roman"/>
      <w:bCs/>
      <w:color w:val="1C1C1C"/>
      <w:kern w:val="28"/>
      <w:sz w:val="40"/>
      <w:szCs w:val="52"/>
      <w:lang w:eastAsia="en-US"/>
    </w:rPr>
  </w:style>
  <w:style w:type="paragraph" w:styleId="Subtitle">
    <w:name w:val="Subtitle"/>
    <w:basedOn w:val="Title"/>
    <w:next w:val="Normal"/>
    <w:link w:val="SubtitleChar"/>
    <w:uiPriority w:val="99"/>
    <w:qFormat/>
    <w:rsid w:val="00DB6D69"/>
    <w:pPr>
      <w:numPr>
        <w:numId w:val="0"/>
      </w:numPr>
      <w:spacing w:before="360" w:line="260" w:lineRule="atLeast"/>
      <w:ind w:left="576" w:hanging="576"/>
    </w:pPr>
    <w:rPr>
      <w:b/>
      <w:iCs/>
      <w:sz w:val="20"/>
      <w:szCs w:val="24"/>
    </w:rPr>
  </w:style>
  <w:style w:type="character" w:customStyle="1" w:styleId="SubtitleChar">
    <w:name w:val="Subtitle Char"/>
    <w:basedOn w:val="DefaultParagraphFont"/>
    <w:link w:val="Subtitle"/>
    <w:uiPriority w:val="99"/>
    <w:locked/>
    <w:rsid w:val="00DB6D69"/>
    <w:rPr>
      <w:rFonts w:eastAsia="Times New Roman"/>
      <w:b/>
      <w:bCs/>
      <w:iCs/>
      <w:color w:val="1C1C1C"/>
      <w:kern w:val="28"/>
      <w:sz w:val="20"/>
      <w:szCs w:val="24"/>
      <w:lang w:eastAsia="en-US"/>
    </w:rPr>
  </w:style>
  <w:style w:type="paragraph" w:customStyle="1" w:styleId="Bullet1">
    <w:name w:val="Bullet 1"/>
    <w:basedOn w:val="Normal"/>
    <w:uiPriority w:val="99"/>
    <w:rsid w:val="00FB44AA"/>
    <w:pPr>
      <w:spacing w:before="120"/>
      <w:ind w:left="284" w:hanging="284"/>
    </w:pPr>
  </w:style>
  <w:style w:type="paragraph" w:customStyle="1" w:styleId="Bullet2">
    <w:name w:val="Bullet 2"/>
    <w:basedOn w:val="Bullet1"/>
    <w:uiPriority w:val="99"/>
    <w:rsid w:val="00F2684E"/>
    <w:pPr>
      <w:numPr>
        <w:ilvl w:val="1"/>
      </w:numPr>
      <w:ind w:left="568" w:hanging="284"/>
    </w:pPr>
  </w:style>
  <w:style w:type="paragraph" w:customStyle="1" w:styleId="Bullet3">
    <w:name w:val="Bullet 3"/>
    <w:basedOn w:val="Bullet2"/>
    <w:uiPriority w:val="99"/>
    <w:rsid w:val="00F2684E"/>
    <w:pPr>
      <w:numPr>
        <w:ilvl w:val="2"/>
      </w:numPr>
      <w:ind w:left="852" w:hanging="284"/>
    </w:pPr>
  </w:style>
  <w:style w:type="paragraph" w:customStyle="1" w:styleId="NumberedList1">
    <w:name w:val="Numbered List 1"/>
    <w:basedOn w:val="Normal"/>
    <w:qFormat/>
    <w:rsid w:val="00FB44AA"/>
    <w:pPr>
      <w:numPr>
        <w:numId w:val="2"/>
      </w:numPr>
    </w:pPr>
  </w:style>
  <w:style w:type="paragraph" w:customStyle="1" w:styleId="NumberedList2">
    <w:name w:val="Numbered List 2"/>
    <w:basedOn w:val="NumberedList1"/>
    <w:qFormat/>
    <w:rsid w:val="00FB44AA"/>
    <w:pPr>
      <w:numPr>
        <w:ilvl w:val="1"/>
      </w:numPr>
      <w:spacing w:before="120"/>
      <w:ind w:left="1814" w:hanging="907"/>
    </w:pPr>
  </w:style>
  <w:style w:type="paragraph" w:customStyle="1" w:styleId="NumberedList3">
    <w:name w:val="Numbered List 3"/>
    <w:basedOn w:val="NumberedList2"/>
    <w:qFormat/>
    <w:rsid w:val="00FB44AA"/>
    <w:pPr>
      <w:numPr>
        <w:ilvl w:val="2"/>
      </w:numPr>
      <w:ind w:left="2721" w:hanging="907"/>
    </w:pPr>
  </w:style>
  <w:style w:type="paragraph" w:customStyle="1" w:styleId="Heading1Numbered">
    <w:name w:val="Heading 1 Numbered"/>
    <w:basedOn w:val="Heading1"/>
    <w:next w:val="Normal"/>
    <w:uiPriority w:val="99"/>
    <w:rsid w:val="001E1DC0"/>
    <w:pPr>
      <w:numPr>
        <w:numId w:val="4"/>
      </w:numPr>
      <w:ind w:left="907" w:hanging="907"/>
    </w:pPr>
  </w:style>
  <w:style w:type="paragraph" w:customStyle="1" w:styleId="Heading2Numbered">
    <w:name w:val="Heading 2 Numbered"/>
    <w:basedOn w:val="Heading2"/>
    <w:next w:val="Normal"/>
    <w:uiPriority w:val="99"/>
    <w:rsid w:val="00D46D82"/>
    <w:pPr>
      <w:numPr>
        <w:numId w:val="3"/>
      </w:numPr>
      <w:ind w:left="567" w:hanging="567"/>
    </w:pPr>
    <w:rPr>
      <w:bCs/>
    </w:rPr>
  </w:style>
  <w:style w:type="paragraph" w:customStyle="1" w:styleId="Heading3Numbered">
    <w:name w:val="Heading 3 Numbered"/>
    <w:basedOn w:val="Heading3"/>
    <w:next w:val="Normal"/>
    <w:uiPriority w:val="99"/>
    <w:rsid w:val="001D7EB4"/>
    <w:pPr>
      <w:numPr>
        <w:numId w:val="3"/>
      </w:numPr>
      <w:ind w:left="851" w:hanging="851"/>
    </w:pPr>
    <w:rPr>
      <w:szCs w:val="22"/>
    </w:rPr>
  </w:style>
  <w:style w:type="table" w:customStyle="1" w:styleId="PlainTable21">
    <w:name w:val="Plain Table 21"/>
    <w:uiPriority w:val="99"/>
    <w:rsid w:val="003148B7"/>
    <w:rPr>
      <w:sz w:val="20"/>
      <w:szCs w:val="20"/>
      <w:lang w:val="en-US"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20122A"/>
    <w:pPr>
      <w:suppressAutoHyphens w:val="0"/>
      <w:contextualSpacing w:val="0"/>
      <w:outlineLvl w:val="9"/>
    </w:pPr>
    <w:rPr>
      <w:bCs w:val="0"/>
      <w:szCs w:val="32"/>
      <w:lang w:val="en-US"/>
    </w:rPr>
  </w:style>
  <w:style w:type="paragraph" w:styleId="TOC1">
    <w:name w:val="toc 1"/>
    <w:basedOn w:val="Normal"/>
    <w:next w:val="Normal"/>
    <w:autoRedefine/>
    <w:uiPriority w:val="39"/>
    <w:rsid w:val="001D2DB6"/>
    <w:pPr>
      <w:tabs>
        <w:tab w:val="left" w:pos="454"/>
        <w:tab w:val="right" w:pos="9072"/>
      </w:tabs>
      <w:spacing w:after="180" w:line="230" w:lineRule="atLeast"/>
      <w:ind w:left="578" w:hanging="578"/>
    </w:pPr>
    <w:rPr>
      <w:b/>
      <w:sz w:val="23"/>
    </w:rPr>
  </w:style>
  <w:style w:type="paragraph" w:styleId="TOC2">
    <w:name w:val="toc 2"/>
    <w:basedOn w:val="Normal"/>
    <w:next w:val="Normal"/>
    <w:autoRedefine/>
    <w:uiPriority w:val="39"/>
    <w:rsid w:val="00607613"/>
    <w:pPr>
      <w:tabs>
        <w:tab w:val="left" w:pos="454"/>
        <w:tab w:val="right" w:pos="9072"/>
      </w:tabs>
      <w:spacing w:after="180" w:line="230" w:lineRule="atLeast"/>
      <w:ind w:left="454" w:hanging="454"/>
    </w:pPr>
  </w:style>
  <w:style w:type="paragraph" w:styleId="TOC3">
    <w:name w:val="toc 3"/>
    <w:basedOn w:val="Normal"/>
    <w:next w:val="Normal"/>
    <w:autoRedefine/>
    <w:uiPriority w:val="39"/>
    <w:rsid w:val="007672B0"/>
    <w:pPr>
      <w:tabs>
        <w:tab w:val="left" w:pos="1134"/>
        <w:tab w:val="right" w:pos="9072"/>
      </w:tabs>
      <w:spacing w:before="60"/>
      <w:ind w:left="1134" w:hanging="680"/>
    </w:pPr>
  </w:style>
  <w:style w:type="paragraph" w:styleId="Header">
    <w:name w:val="header"/>
    <w:basedOn w:val="Normal"/>
    <w:link w:val="HeaderChar"/>
    <w:uiPriority w:val="99"/>
    <w:rsid w:val="00DB6D69"/>
    <w:pPr>
      <w:tabs>
        <w:tab w:val="center" w:pos="4513"/>
        <w:tab w:val="right" w:pos="9026"/>
      </w:tabs>
      <w:spacing w:before="0" w:after="0" w:line="180" w:lineRule="atLeast"/>
      <w:jc w:val="right"/>
    </w:pPr>
    <w:rPr>
      <w:sz w:val="14"/>
    </w:rPr>
  </w:style>
  <w:style w:type="character" w:customStyle="1" w:styleId="HeaderChar">
    <w:name w:val="Header Char"/>
    <w:basedOn w:val="DefaultParagraphFont"/>
    <w:link w:val="Header"/>
    <w:uiPriority w:val="99"/>
    <w:locked/>
    <w:rsid w:val="00DB6D69"/>
    <w:rPr>
      <w:rFonts w:cs="Times New Roman"/>
      <w:sz w:val="14"/>
    </w:rPr>
  </w:style>
  <w:style w:type="paragraph" w:styleId="TOC4">
    <w:name w:val="toc 4"/>
    <w:basedOn w:val="Normal"/>
    <w:next w:val="Normal"/>
    <w:autoRedefine/>
    <w:uiPriority w:val="99"/>
    <w:rsid w:val="0035119D"/>
    <w:pPr>
      <w:suppressAutoHyphens w:val="0"/>
      <w:spacing w:before="0" w:after="100" w:line="259" w:lineRule="auto"/>
      <w:ind w:left="660"/>
    </w:pPr>
    <w:rPr>
      <w:rFonts w:eastAsia="Times New Roman"/>
      <w:lang w:eastAsia="en-AU"/>
    </w:rPr>
  </w:style>
  <w:style w:type="paragraph" w:styleId="TOC5">
    <w:name w:val="toc 5"/>
    <w:basedOn w:val="Normal"/>
    <w:next w:val="Normal"/>
    <w:autoRedefine/>
    <w:uiPriority w:val="99"/>
    <w:rsid w:val="0035119D"/>
    <w:pPr>
      <w:suppressAutoHyphens w:val="0"/>
      <w:spacing w:before="0" w:after="100" w:line="259" w:lineRule="auto"/>
      <w:ind w:left="880"/>
    </w:pPr>
    <w:rPr>
      <w:rFonts w:eastAsia="Times New Roman"/>
      <w:lang w:eastAsia="en-AU"/>
    </w:rPr>
  </w:style>
  <w:style w:type="paragraph" w:styleId="TOC6">
    <w:name w:val="toc 6"/>
    <w:basedOn w:val="Normal"/>
    <w:next w:val="Normal"/>
    <w:autoRedefine/>
    <w:uiPriority w:val="99"/>
    <w:rsid w:val="0035119D"/>
    <w:pPr>
      <w:suppressAutoHyphens w:val="0"/>
      <w:spacing w:before="0" w:after="100" w:line="259" w:lineRule="auto"/>
      <w:ind w:left="1100"/>
    </w:pPr>
    <w:rPr>
      <w:rFonts w:eastAsia="Times New Roman"/>
      <w:lang w:eastAsia="en-AU"/>
    </w:rPr>
  </w:style>
  <w:style w:type="paragraph" w:styleId="TOC7">
    <w:name w:val="toc 7"/>
    <w:basedOn w:val="Normal"/>
    <w:next w:val="Normal"/>
    <w:autoRedefine/>
    <w:uiPriority w:val="99"/>
    <w:rsid w:val="0035119D"/>
    <w:pPr>
      <w:suppressAutoHyphens w:val="0"/>
      <w:spacing w:before="0" w:after="100" w:line="259" w:lineRule="auto"/>
      <w:ind w:left="1320"/>
    </w:pPr>
    <w:rPr>
      <w:rFonts w:eastAsia="Times New Roman"/>
      <w:lang w:eastAsia="en-AU"/>
    </w:rPr>
  </w:style>
  <w:style w:type="paragraph" w:styleId="TOC8">
    <w:name w:val="toc 8"/>
    <w:basedOn w:val="Normal"/>
    <w:next w:val="Normal"/>
    <w:autoRedefine/>
    <w:uiPriority w:val="99"/>
    <w:rsid w:val="0035119D"/>
    <w:pPr>
      <w:suppressAutoHyphens w:val="0"/>
      <w:spacing w:before="0" w:after="100" w:line="259" w:lineRule="auto"/>
      <w:ind w:left="1540"/>
    </w:pPr>
    <w:rPr>
      <w:rFonts w:eastAsia="Times New Roman"/>
      <w:lang w:eastAsia="en-AU"/>
    </w:rPr>
  </w:style>
  <w:style w:type="paragraph" w:styleId="TOC9">
    <w:name w:val="toc 9"/>
    <w:basedOn w:val="Normal"/>
    <w:next w:val="Normal"/>
    <w:autoRedefine/>
    <w:uiPriority w:val="99"/>
    <w:rsid w:val="0035119D"/>
    <w:pPr>
      <w:suppressAutoHyphens w:val="0"/>
      <w:spacing w:before="0" w:after="100" w:line="259" w:lineRule="auto"/>
      <w:ind w:left="1760"/>
    </w:pPr>
    <w:rPr>
      <w:rFonts w:eastAsia="Times New Roman"/>
      <w:lang w:eastAsia="en-AU"/>
    </w:rPr>
  </w:style>
  <w:style w:type="paragraph" w:styleId="TableofFigures">
    <w:name w:val="table of figures"/>
    <w:basedOn w:val="Normal"/>
    <w:next w:val="Normal"/>
    <w:uiPriority w:val="99"/>
    <w:rsid w:val="0035119D"/>
    <w:pPr>
      <w:spacing w:after="0"/>
      <w:ind w:left="907" w:hanging="907"/>
    </w:pPr>
  </w:style>
  <w:style w:type="paragraph" w:customStyle="1" w:styleId="IntroPara">
    <w:name w:val="Intro Para"/>
    <w:basedOn w:val="Normal"/>
    <w:uiPriority w:val="99"/>
    <w:rsid w:val="001612A4"/>
    <w:pPr>
      <w:pBdr>
        <w:bottom w:val="single" w:sz="4" w:space="6" w:color="BBBADB"/>
      </w:pBdr>
    </w:pPr>
    <w:rPr>
      <w:sz w:val="24"/>
    </w:rPr>
  </w:style>
  <w:style w:type="table" w:styleId="TableGrid">
    <w:name w:val="Table Grid"/>
    <w:basedOn w:val="TableNormal"/>
    <w:uiPriority w:val="99"/>
    <w:rsid w:val="00314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729EF"/>
    <w:rPr>
      <w:rFonts w:ascii="Arial" w:hAnsi="Arial" w:cs="MuseoSans-500"/>
      <w:color w:val="auto"/>
      <w:u w:val="single" w:color="0070C0"/>
    </w:rPr>
  </w:style>
  <w:style w:type="character" w:styleId="IntenseEmphasis">
    <w:name w:val="Intense Emphasis"/>
    <w:basedOn w:val="DefaultParagraphFont"/>
    <w:uiPriority w:val="99"/>
    <w:qFormat/>
    <w:rsid w:val="00FE6D51"/>
    <w:rPr>
      <w:rFonts w:cs="Times New Roman"/>
      <w:b/>
      <w:i/>
      <w:iCs/>
      <w:color w:val="auto"/>
    </w:rPr>
  </w:style>
  <w:style w:type="character" w:styleId="Strong">
    <w:name w:val="Strong"/>
    <w:basedOn w:val="DefaultParagraphFont"/>
    <w:uiPriority w:val="99"/>
    <w:qFormat/>
    <w:rsid w:val="00FE6D51"/>
    <w:rPr>
      <w:rFonts w:cs="Times New Roman"/>
      <w:b/>
      <w:bCs/>
    </w:rPr>
  </w:style>
  <w:style w:type="character" w:styleId="Emphasis">
    <w:name w:val="Emphasis"/>
    <w:basedOn w:val="DefaultParagraphFont"/>
    <w:uiPriority w:val="99"/>
    <w:qFormat/>
    <w:rsid w:val="009D7407"/>
    <w:rPr>
      <w:rFonts w:cs="Times New Roman"/>
      <w:i/>
      <w:iCs/>
    </w:rPr>
  </w:style>
  <w:style w:type="paragraph" w:styleId="Caption">
    <w:name w:val="caption"/>
    <w:basedOn w:val="Normal"/>
    <w:next w:val="Normal"/>
    <w:uiPriority w:val="99"/>
    <w:qFormat/>
    <w:rsid w:val="00FB44AA"/>
    <w:pPr>
      <w:spacing w:before="200" w:after="120"/>
    </w:pPr>
    <w:rPr>
      <w:b/>
      <w:iCs/>
      <w:color w:val="000000"/>
      <w:szCs w:val="18"/>
    </w:rPr>
  </w:style>
  <w:style w:type="paragraph" w:styleId="Footer">
    <w:name w:val="footer"/>
    <w:basedOn w:val="Normal"/>
    <w:link w:val="FooterChar"/>
    <w:uiPriority w:val="99"/>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locked/>
    <w:rsid w:val="00FB44AA"/>
    <w:rPr>
      <w:rFonts w:cs="Times New Roman"/>
      <w:sz w:val="14"/>
    </w:rPr>
  </w:style>
  <w:style w:type="paragraph" w:customStyle="1" w:styleId="Boxed1Text">
    <w:name w:val="Boxed 1 Text"/>
    <w:basedOn w:val="Normal"/>
    <w:uiPriority w:val="99"/>
    <w:rsid w:val="00486804"/>
    <w:pPr>
      <w:pBdr>
        <w:top w:val="single" w:sz="4" w:space="14" w:color="F1F1F7"/>
        <w:left w:val="single" w:sz="4" w:space="14" w:color="F1F1F7"/>
        <w:bottom w:val="single" w:sz="4" w:space="14" w:color="F1F1F7"/>
        <w:right w:val="single" w:sz="4" w:space="14" w:color="F1F1F7"/>
      </w:pBdr>
      <w:shd w:val="clear" w:color="auto" w:fill="F1F1F7"/>
      <w:ind w:left="284" w:right="284"/>
    </w:pPr>
  </w:style>
  <w:style w:type="paragraph" w:customStyle="1" w:styleId="Boxed1Heading">
    <w:name w:val="Boxed 1 Heading"/>
    <w:basedOn w:val="Boxed1Text"/>
    <w:uiPriority w:val="99"/>
    <w:rsid w:val="00486804"/>
    <w:rPr>
      <w:b/>
      <w:sz w:val="24"/>
    </w:rPr>
  </w:style>
  <w:style w:type="paragraph" w:customStyle="1" w:styleId="Boxed2Text">
    <w:name w:val="Boxed 2 Text"/>
    <w:basedOn w:val="Boxed1Text"/>
    <w:qFormat/>
    <w:rsid w:val="000C2A48"/>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0C2A48"/>
    <w:rPr>
      <w:b/>
      <w:sz w:val="24"/>
    </w:rPr>
  </w:style>
  <w:style w:type="character" w:styleId="PageNumber">
    <w:name w:val="page number"/>
    <w:basedOn w:val="DefaultParagraphFont"/>
    <w:uiPriority w:val="99"/>
    <w:rsid w:val="00DB6D69"/>
    <w:rPr>
      <w:rFonts w:cs="Times New Roman"/>
    </w:rPr>
  </w:style>
  <w:style w:type="table" w:customStyle="1" w:styleId="TableGridLight1">
    <w:name w:val="Table Grid Light1"/>
    <w:uiPriority w:val="99"/>
    <w:rsid w:val="000D60B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5C37F0"/>
    <w:pPr>
      <w:spacing w:before="60" w:after="60" w:line="200" w:lineRule="atLeast"/>
    </w:pPr>
    <w:rPr>
      <w:sz w:val="16"/>
      <w:szCs w:val="20"/>
      <w:lang w:val="en-US" w:eastAsia="ja-JP"/>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FB44AA"/>
    <w:pPr>
      <w:spacing w:before="60"/>
    </w:pPr>
    <w:rPr>
      <w:sz w:val="18"/>
    </w:rPr>
  </w:style>
  <w:style w:type="paragraph" w:customStyle="1" w:styleId="TableSourceNotes">
    <w:name w:val="Table Source Notes"/>
    <w:basedOn w:val="TableText"/>
    <w:uiPriority w:val="99"/>
    <w:rsid w:val="00FB44AA"/>
    <w:pPr>
      <w:spacing w:before="120" w:line="240" w:lineRule="atLeast"/>
      <w:ind w:left="284" w:hanging="284"/>
      <w:contextualSpacing/>
    </w:pPr>
  </w:style>
  <w:style w:type="paragraph" w:styleId="FootnoteText">
    <w:name w:val="footnote text"/>
    <w:basedOn w:val="Normal"/>
    <w:link w:val="FootnoteTextChar"/>
    <w:uiPriority w:val="99"/>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locked/>
    <w:rsid w:val="00AB19CF"/>
    <w:rPr>
      <w:rFonts w:cs="Times New Roman"/>
      <w:sz w:val="20"/>
      <w:szCs w:val="20"/>
    </w:rPr>
  </w:style>
  <w:style w:type="character" w:styleId="FootnoteReference">
    <w:name w:val="footnote reference"/>
    <w:basedOn w:val="DefaultParagraphFont"/>
    <w:uiPriority w:val="99"/>
    <w:rsid w:val="0020122A"/>
    <w:rPr>
      <w:rFonts w:cs="Times New Roman"/>
      <w:vertAlign w:val="superscript"/>
    </w:rPr>
  </w:style>
  <w:style w:type="paragraph" w:customStyle="1" w:styleId="FootnoteSeparator">
    <w:name w:val="Footnote Separator"/>
    <w:basedOn w:val="Normal"/>
    <w:uiPriority w:val="99"/>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rFonts w:cs="Times New Roman"/>
      <w:color w:val="808080"/>
    </w:rPr>
  </w:style>
  <w:style w:type="character" w:customStyle="1" w:styleId="Classification">
    <w:name w:val="Classification"/>
    <w:basedOn w:val="DefaultParagraphFont"/>
    <w:uiPriority w:val="99"/>
    <w:rsid w:val="006C4DD1"/>
    <w:rPr>
      <w:rFonts w:cs="Times New Roman"/>
      <w:b/>
      <w:caps/>
      <w:sz w:val="24"/>
    </w:rPr>
  </w:style>
  <w:style w:type="paragraph" w:customStyle="1" w:styleId="inputcomment">
    <w:name w:val="input comment"/>
    <w:basedOn w:val="Normal"/>
    <w:uiPriority w:val="99"/>
    <w:rsid w:val="00EF135B"/>
    <w:pPr>
      <w:spacing w:line="240" w:lineRule="auto"/>
    </w:pPr>
    <w:rPr>
      <w:b/>
      <w:color w:val="4A3F6E"/>
    </w:rPr>
  </w:style>
  <w:style w:type="paragraph" w:styleId="ListParagraph">
    <w:name w:val="List Paragraph"/>
    <w:aliases w:val="Recommendation,List Paragraph1,List Paragraph11,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rsid w:val="00242245"/>
    <w:pPr>
      <w:suppressAutoHyphens w:val="0"/>
      <w:spacing w:before="0" w:after="200" w:line="276" w:lineRule="auto"/>
      <w:ind w:left="720"/>
    </w:pPr>
    <w:rPr>
      <w:rFonts w:ascii="Calibri" w:eastAsia="Times New Roman" w:hAnsi="Calibri"/>
    </w:rPr>
  </w:style>
  <w:style w:type="paragraph" w:styleId="BalloonText">
    <w:name w:val="Balloon Text"/>
    <w:basedOn w:val="Normal"/>
    <w:link w:val="BalloonTextChar"/>
    <w:uiPriority w:val="99"/>
    <w:semiHidden/>
    <w:rsid w:val="00242245"/>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42245"/>
    <w:rPr>
      <w:rFonts w:ascii="Tahoma" w:hAnsi="Tahoma" w:cs="Tahoma"/>
      <w:sz w:val="16"/>
      <w:szCs w:val="16"/>
    </w:rPr>
  </w:style>
  <w:style w:type="paragraph" w:customStyle="1" w:styleId="FCHeader">
    <w:name w:val="FC_Header"/>
    <w:basedOn w:val="Heading8"/>
    <w:uiPriority w:val="99"/>
    <w:rsid w:val="00242245"/>
    <w:pPr>
      <w:keepLines w:val="0"/>
      <w:tabs>
        <w:tab w:val="num" w:pos="1440"/>
      </w:tabs>
      <w:suppressAutoHyphens w:val="0"/>
      <w:spacing w:before="240" w:after="360" w:line="240" w:lineRule="auto"/>
      <w:ind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Content descriptions Char,NFP GP Bulleted List Char,FooterText Char,numbered Char,Paragraphe de liste1 Char,Bulletr List Paragraph Char,列出段落 Char,列出段落1 Char,リスト段落1 Char"/>
    <w:basedOn w:val="DefaultParagraphFont"/>
    <w:link w:val="ListParagraph"/>
    <w:uiPriority w:val="34"/>
    <w:qFormat/>
    <w:locked/>
    <w:rsid w:val="00242245"/>
    <w:rPr>
      <w:rFonts w:ascii="Calibri" w:hAnsi="Calibri" w:cs="Times New Roman"/>
    </w:rPr>
  </w:style>
  <w:style w:type="paragraph" w:styleId="CommentText">
    <w:name w:val="annotation text"/>
    <w:basedOn w:val="Normal"/>
    <w:link w:val="CommentTextChar"/>
    <w:uiPriority w:val="99"/>
    <w:rsid w:val="00242245"/>
    <w:pPr>
      <w:suppressAutoHyphens w:val="0"/>
      <w:spacing w:before="0"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locked/>
    <w:rsid w:val="00242245"/>
    <w:rPr>
      <w:rFonts w:ascii="Calibri" w:hAnsi="Calibri" w:cs="Times New Roman"/>
      <w:sz w:val="20"/>
      <w:szCs w:val="20"/>
    </w:rPr>
  </w:style>
  <w:style w:type="paragraph" w:customStyle="1" w:styleId="notetext">
    <w:name w:val="notetext"/>
    <w:basedOn w:val="Normal"/>
    <w:uiPriority w:val="99"/>
    <w:rsid w:val="00242245"/>
    <w:pPr>
      <w:suppressAutoHyphens w:val="0"/>
      <w:spacing w:before="122" w:after="0" w:line="198" w:lineRule="atLeast"/>
      <w:ind w:left="1985" w:hanging="851"/>
    </w:pPr>
    <w:rPr>
      <w:rFonts w:ascii="Times New Roman" w:eastAsia="Times New Roman" w:hAnsi="Times New Roman"/>
      <w:sz w:val="18"/>
      <w:szCs w:val="18"/>
      <w:lang w:eastAsia="en-AU"/>
    </w:rPr>
  </w:style>
  <w:style w:type="paragraph" w:customStyle="1" w:styleId="subsection">
    <w:name w:val="subsection"/>
    <w:aliases w:val="ss"/>
    <w:basedOn w:val="Normal"/>
    <w:uiPriority w:val="99"/>
    <w:rsid w:val="00242245"/>
    <w:pPr>
      <w:suppressAutoHyphens w:val="0"/>
      <w:spacing w:after="0" w:line="240" w:lineRule="auto"/>
      <w:ind w:left="1134" w:hanging="1134"/>
    </w:pPr>
    <w:rPr>
      <w:rFonts w:ascii="Times New Roman" w:eastAsia="Times New Roman" w:hAnsi="Times New Roman"/>
      <w:lang w:eastAsia="en-AU"/>
    </w:rPr>
  </w:style>
  <w:style w:type="paragraph" w:customStyle="1" w:styleId="definition">
    <w:name w:val="definition"/>
    <w:basedOn w:val="Normal"/>
    <w:uiPriority w:val="99"/>
    <w:rsid w:val="00242245"/>
    <w:pPr>
      <w:suppressAutoHyphens w:val="0"/>
      <w:spacing w:after="0" w:line="240" w:lineRule="auto"/>
      <w:ind w:left="1134"/>
    </w:pPr>
    <w:rPr>
      <w:rFonts w:ascii="Times New Roman" w:eastAsia="Times New Roman" w:hAnsi="Times New Roman"/>
      <w:lang w:eastAsia="en-AU"/>
    </w:rPr>
  </w:style>
  <w:style w:type="paragraph" w:customStyle="1" w:styleId="FCList">
    <w:name w:val="FC_List"/>
    <w:basedOn w:val="Header"/>
    <w:uiPriority w:val="99"/>
    <w:rsid w:val="00242245"/>
    <w:pPr>
      <w:tabs>
        <w:tab w:val="clear" w:pos="4513"/>
        <w:tab w:val="clear" w:pos="9026"/>
      </w:tabs>
      <w:suppressAutoHyphens w:val="0"/>
      <w:spacing w:before="60" w:after="60" w:line="240" w:lineRule="auto"/>
      <w:jc w:val="left"/>
    </w:pPr>
    <w:rPr>
      <w:rFonts w:ascii="Times New Roman" w:eastAsia="Times New Roman" w:hAnsi="Times New Roman"/>
      <w:sz w:val="24"/>
      <w:szCs w:val="24"/>
    </w:rPr>
  </w:style>
  <w:style w:type="paragraph" w:customStyle="1" w:styleId="FCTitle">
    <w:name w:val="FC_Title"/>
    <w:basedOn w:val="Normal"/>
    <w:uiPriority w:val="99"/>
    <w:rsid w:val="00242245"/>
    <w:pPr>
      <w:suppressAutoHyphens w:val="0"/>
      <w:spacing w:before="240" w:after="360" w:line="240" w:lineRule="auto"/>
    </w:pPr>
    <w:rPr>
      <w:rFonts w:eastAsia="Times New Roman" w:cs="Arial"/>
      <w:b/>
      <w:bCs/>
      <w:sz w:val="32"/>
      <w:szCs w:val="24"/>
    </w:rPr>
  </w:style>
  <w:style w:type="paragraph" w:styleId="BodyTextIndent2">
    <w:name w:val="Body Text Indent 2"/>
    <w:basedOn w:val="Normal"/>
    <w:link w:val="BodyTextIndent2Char"/>
    <w:uiPriority w:val="99"/>
    <w:rsid w:val="00242245"/>
    <w:pPr>
      <w:suppressAutoHyphens w:val="0"/>
      <w:spacing w:before="0" w:after="12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242245"/>
    <w:rPr>
      <w:rFonts w:ascii="Times New Roman" w:hAnsi="Times New Roman" w:cs="Times New Roman"/>
      <w:sz w:val="24"/>
      <w:szCs w:val="24"/>
      <w:lang w:eastAsia="en-AU"/>
    </w:rPr>
  </w:style>
  <w:style w:type="paragraph" w:styleId="NoSpacing">
    <w:name w:val="No Spacing"/>
    <w:link w:val="NoSpacingChar"/>
    <w:uiPriority w:val="99"/>
    <w:qFormat/>
    <w:rsid w:val="00242245"/>
    <w:rPr>
      <w:rFonts w:ascii="Calibri" w:eastAsia="Times New Roman" w:hAnsi="Calibri"/>
      <w:lang w:eastAsia="en-US"/>
    </w:rPr>
  </w:style>
  <w:style w:type="character" w:styleId="FollowedHyperlink">
    <w:name w:val="FollowedHyperlink"/>
    <w:basedOn w:val="DefaultParagraphFont"/>
    <w:uiPriority w:val="99"/>
    <w:semiHidden/>
    <w:rsid w:val="00242245"/>
    <w:rPr>
      <w:rFonts w:cs="Times New Roman"/>
      <w:color w:val="800080"/>
      <w:u w:val="single"/>
    </w:rPr>
  </w:style>
  <w:style w:type="character" w:styleId="CommentReference">
    <w:name w:val="annotation reference"/>
    <w:basedOn w:val="DefaultParagraphFont"/>
    <w:uiPriority w:val="99"/>
    <w:rsid w:val="00242245"/>
    <w:rPr>
      <w:rFonts w:cs="Times New Roman"/>
      <w:sz w:val="16"/>
      <w:szCs w:val="16"/>
    </w:rPr>
  </w:style>
  <w:style w:type="paragraph" w:styleId="CommentSubject">
    <w:name w:val="annotation subject"/>
    <w:basedOn w:val="CommentText"/>
    <w:next w:val="CommentText"/>
    <w:link w:val="CommentSubjectChar"/>
    <w:uiPriority w:val="99"/>
    <w:semiHidden/>
    <w:rsid w:val="00242245"/>
    <w:rPr>
      <w:b/>
      <w:bCs/>
    </w:rPr>
  </w:style>
  <w:style w:type="character" w:customStyle="1" w:styleId="CommentSubjectChar">
    <w:name w:val="Comment Subject Char"/>
    <w:basedOn w:val="CommentTextChar"/>
    <w:link w:val="CommentSubject"/>
    <w:uiPriority w:val="99"/>
    <w:semiHidden/>
    <w:locked/>
    <w:rsid w:val="00242245"/>
    <w:rPr>
      <w:rFonts w:ascii="Calibri" w:hAnsi="Calibri" w:cs="Times New Roman"/>
      <w:b/>
      <w:bCs/>
      <w:sz w:val="20"/>
      <w:szCs w:val="20"/>
    </w:rPr>
  </w:style>
  <w:style w:type="paragraph" w:styleId="Revision">
    <w:name w:val="Revision"/>
    <w:hidden/>
    <w:uiPriority w:val="99"/>
    <w:semiHidden/>
    <w:rsid w:val="00242245"/>
    <w:rPr>
      <w:rFonts w:ascii="Calibri" w:eastAsia="Times New Roman" w:hAnsi="Calibri"/>
      <w:lang w:eastAsia="en-US"/>
    </w:rPr>
  </w:style>
  <w:style w:type="paragraph" w:customStyle="1" w:styleId="bodybodytext">
    <w:name w:val="body: body text"/>
    <w:basedOn w:val="Normal"/>
    <w:uiPriority w:val="99"/>
    <w:rsid w:val="00242245"/>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42245"/>
    <w:rPr>
      <w:rFonts w:ascii="Symbol" w:hAnsi="Symbol"/>
      <w:w w:val="100"/>
    </w:rPr>
  </w:style>
  <w:style w:type="paragraph" w:customStyle="1" w:styleId="Guidelinesbodytext">
    <w:name w:val="Guidelines body text"/>
    <w:basedOn w:val="NoSpacing"/>
    <w:uiPriority w:val="99"/>
    <w:rsid w:val="00242245"/>
    <w:rPr>
      <w:color w:val="000000"/>
      <w:szCs w:val="20"/>
      <w:lang w:val="en-US"/>
    </w:rPr>
  </w:style>
  <w:style w:type="paragraph" w:styleId="ListBullet">
    <w:name w:val="List Bullet"/>
    <w:basedOn w:val="Normal"/>
    <w:uiPriority w:val="99"/>
    <w:rsid w:val="00242245"/>
    <w:pPr>
      <w:numPr>
        <w:numId w:val="7"/>
      </w:numPr>
      <w:suppressAutoHyphens w:val="0"/>
      <w:spacing w:before="200" w:after="200" w:line="276" w:lineRule="auto"/>
      <w:contextualSpacing/>
    </w:pPr>
    <w:rPr>
      <w:rFonts w:ascii="Calibri" w:eastAsia="Times New Roman" w:hAnsi="Calibri"/>
      <w:sz w:val="20"/>
      <w:szCs w:val="20"/>
      <w:lang w:val="en-US"/>
    </w:rPr>
  </w:style>
  <w:style w:type="paragraph" w:customStyle="1" w:styleId="GuidelinesInstructions">
    <w:name w:val="Guidelines Instructions"/>
    <w:basedOn w:val="NoSpacing"/>
    <w:autoRedefine/>
    <w:uiPriority w:val="99"/>
    <w:rsid w:val="00242245"/>
    <w:rPr>
      <w:i/>
      <w:color w:val="FF0000"/>
      <w:sz w:val="20"/>
      <w:szCs w:val="20"/>
      <w:lang w:val="en-US"/>
    </w:rPr>
  </w:style>
  <w:style w:type="paragraph" w:customStyle="1" w:styleId="Default">
    <w:name w:val="Default"/>
    <w:uiPriority w:val="99"/>
    <w:rsid w:val="00242245"/>
    <w:pPr>
      <w:autoSpaceDE w:val="0"/>
      <w:autoSpaceDN w:val="0"/>
      <w:adjustRightInd w:val="0"/>
    </w:pPr>
    <w:rPr>
      <w:rFonts w:cs="Arial"/>
      <w:color w:val="000000"/>
      <w:sz w:val="24"/>
      <w:szCs w:val="24"/>
      <w:lang w:eastAsia="en-US"/>
    </w:rPr>
  </w:style>
  <w:style w:type="paragraph" w:customStyle="1" w:styleId="Bullet">
    <w:name w:val="Bullet"/>
    <w:aliases w:val="b"/>
    <w:basedOn w:val="Normal"/>
    <w:uiPriority w:val="99"/>
    <w:rsid w:val="00242245"/>
    <w:pPr>
      <w:tabs>
        <w:tab w:val="num" w:pos="284"/>
      </w:tabs>
      <w:suppressAutoHyphens w:val="0"/>
      <w:spacing w:before="240" w:after="120" w:line="240" w:lineRule="auto"/>
      <w:ind w:left="284" w:hanging="284"/>
      <w:jc w:val="both"/>
    </w:pPr>
    <w:rPr>
      <w:rFonts w:cs="Arial"/>
    </w:rPr>
  </w:style>
  <w:style w:type="paragraph" w:customStyle="1" w:styleId="GuidelinesSubheading">
    <w:name w:val="Guidelines Subheading"/>
    <w:basedOn w:val="NoSpacing"/>
    <w:autoRedefine/>
    <w:uiPriority w:val="99"/>
    <w:rsid w:val="00242245"/>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basedOn w:val="DefaultParagraphFont"/>
    <w:link w:val="NoSpacing"/>
    <w:uiPriority w:val="99"/>
    <w:locked/>
    <w:rsid w:val="00242245"/>
    <w:rPr>
      <w:rFonts w:ascii="Calibri" w:hAnsi="Calibri" w:cs="Times New Roman"/>
      <w:sz w:val="22"/>
      <w:szCs w:val="22"/>
      <w:lang w:val="en-AU" w:eastAsia="en-US" w:bidi="ar-SA"/>
    </w:rPr>
  </w:style>
  <w:style w:type="paragraph" w:customStyle="1" w:styleId="footnote">
    <w:name w:val="footnote"/>
    <w:basedOn w:val="Normal"/>
    <w:uiPriority w:val="99"/>
    <w:rsid w:val="00242245"/>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42245"/>
    <w:rPr>
      <w:rFonts w:cs="Times New Roman"/>
    </w:rPr>
  </w:style>
  <w:style w:type="paragraph" w:customStyle="1" w:styleId="Heading2flowchart">
    <w:name w:val="Heading 2 flowchart"/>
    <w:basedOn w:val="Normal"/>
    <w:uiPriority w:val="99"/>
    <w:rsid w:val="00242245"/>
    <w:pPr>
      <w:keepNext/>
      <w:pBdr>
        <w:top w:val="single" w:sz="2" w:space="1" w:color="auto"/>
        <w:left w:val="single" w:sz="2" w:space="4" w:color="auto"/>
        <w:bottom w:val="single" w:sz="2" w:space="1" w:color="auto"/>
        <w:right w:val="single" w:sz="2" w:space="4" w:color="auto"/>
      </w:pBdr>
      <w:suppressAutoHyphens w:val="0"/>
      <w:spacing w:before="60" w:line="240" w:lineRule="auto"/>
      <w:jc w:val="center"/>
      <w:outlineLvl w:val="1"/>
    </w:pPr>
    <w:rPr>
      <w:rFonts w:eastAsia="Times New Roman" w:cs="Arial"/>
      <w:b/>
      <w:bCs/>
      <w:sz w:val="20"/>
      <w:szCs w:val="32"/>
    </w:rPr>
  </w:style>
  <w:style w:type="paragraph" w:customStyle="1" w:styleId="Tabletext0">
    <w:name w:val="Tabletext"/>
    <w:aliases w:val="tt"/>
    <w:basedOn w:val="Normal"/>
    <w:uiPriority w:val="99"/>
    <w:rsid w:val="00242245"/>
    <w:pPr>
      <w:suppressAutoHyphens w:val="0"/>
      <w:spacing w:before="60" w:after="0" w:line="240" w:lineRule="atLeast"/>
    </w:pPr>
    <w:rPr>
      <w:rFonts w:ascii="Times New Roman" w:hAnsi="Times New Roman"/>
      <w:sz w:val="20"/>
      <w:szCs w:val="20"/>
      <w:lang w:eastAsia="en-AU"/>
    </w:rPr>
  </w:style>
  <w:style w:type="paragraph" w:customStyle="1" w:styleId="Chrissie1">
    <w:name w:val="Chrissie1"/>
    <w:basedOn w:val="ListParagraph"/>
    <w:link w:val="Chrissie1Char"/>
    <w:uiPriority w:val="99"/>
    <w:rsid w:val="00242245"/>
    <w:pPr>
      <w:numPr>
        <w:numId w:val="11"/>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42245"/>
    <w:rPr>
      <w:rFonts w:ascii="Calibri" w:hAnsi="Calibri" w:cs="Arial"/>
      <w:sz w:val="20"/>
      <w:lang w:eastAsia="en-US"/>
    </w:rPr>
  </w:style>
  <w:style w:type="paragraph" w:styleId="ListNumber">
    <w:name w:val="List Number"/>
    <w:basedOn w:val="Normal"/>
    <w:qFormat/>
    <w:rsid w:val="00242245"/>
    <w:pPr>
      <w:numPr>
        <w:numId w:val="12"/>
      </w:numPr>
      <w:suppressAutoHyphens w:val="0"/>
      <w:spacing w:before="40" w:after="120"/>
    </w:pPr>
    <w:rPr>
      <w:rFonts w:eastAsia="Times New Roman"/>
      <w:iCs/>
      <w:sz w:val="20"/>
      <w:szCs w:val="24"/>
    </w:rPr>
  </w:style>
  <w:style w:type="paragraph" w:customStyle="1" w:styleId="highlightedtext">
    <w:name w:val="highlighted text"/>
    <w:basedOn w:val="Normal"/>
    <w:link w:val="highlightedtextChar"/>
    <w:qFormat/>
    <w:rsid w:val="00B86A84"/>
    <w:pPr>
      <w:pBdr>
        <w:top w:val="single" w:sz="4" w:space="1" w:color="auto"/>
        <w:left w:val="single" w:sz="4" w:space="4" w:color="auto"/>
        <w:bottom w:val="single" w:sz="4" w:space="1" w:color="auto"/>
        <w:right w:val="single" w:sz="4" w:space="4" w:color="auto"/>
      </w:pBdr>
      <w:spacing w:after="0"/>
      <w:jc w:val="center"/>
    </w:pPr>
    <w:rPr>
      <w:b/>
      <w:color w:val="322A49"/>
    </w:rPr>
  </w:style>
  <w:style w:type="character" w:customStyle="1" w:styleId="highlightedtextChar">
    <w:name w:val="highlighted text Char"/>
    <w:basedOn w:val="DefaultParagraphFont"/>
    <w:link w:val="highlightedtext"/>
    <w:locked/>
    <w:rsid w:val="00B86A84"/>
    <w:rPr>
      <w:rFonts w:cs="Times New Roman"/>
      <w:b/>
      <w:color w:val="322A49"/>
    </w:rPr>
  </w:style>
  <w:style w:type="character" w:customStyle="1" w:styleId="FootnoteTextChar1">
    <w:name w:val="Footnote Text Char1"/>
    <w:basedOn w:val="DefaultParagraphFont"/>
    <w:uiPriority w:val="99"/>
    <w:locked/>
    <w:rsid w:val="000D5197"/>
    <w:rPr>
      <w:rFonts w:cs="Times New Roman"/>
      <w:sz w:val="16"/>
    </w:rPr>
  </w:style>
  <w:style w:type="numbering" w:customStyle="1" w:styleId="Numberedlist">
    <w:name w:val="Numbered list"/>
    <w:uiPriority w:val="99"/>
    <w:rsid w:val="00B03248"/>
    <w:pPr>
      <w:numPr>
        <w:numId w:val="3"/>
      </w:numPr>
    </w:pPr>
  </w:style>
  <w:style w:type="numbering" w:customStyle="1" w:styleId="Bulletlist">
    <w:name w:val="Bullet list"/>
    <w:rsid w:val="00B03248"/>
    <w:pPr>
      <w:numPr>
        <w:numId w:val="8"/>
      </w:numPr>
    </w:pPr>
  </w:style>
  <w:style w:type="numbering" w:customStyle="1" w:styleId="Headings">
    <w:name w:val="Headings"/>
    <w:rsid w:val="00B03248"/>
    <w:pPr>
      <w:numPr>
        <w:numId w:val="10"/>
      </w:numPr>
    </w:pPr>
  </w:style>
  <w:style w:type="numbering" w:customStyle="1" w:styleId="HeadingsList">
    <w:name w:val="Headings List"/>
    <w:rsid w:val="00B03248"/>
    <w:pPr>
      <w:numPr>
        <w:numId w:val="4"/>
      </w:numPr>
    </w:pPr>
  </w:style>
  <w:style w:type="numbering" w:customStyle="1" w:styleId="TableHeadingNumbers">
    <w:name w:val="Table Heading Numbers"/>
    <w:rsid w:val="00B03248"/>
    <w:pPr>
      <w:numPr>
        <w:numId w:val="5"/>
      </w:numPr>
    </w:pPr>
  </w:style>
  <w:style w:type="numbering" w:customStyle="1" w:styleId="FigureTitles">
    <w:name w:val="Figure Titles"/>
    <w:rsid w:val="00B03248"/>
    <w:pPr>
      <w:numPr>
        <w:numId w:val="6"/>
      </w:numPr>
    </w:pPr>
  </w:style>
  <w:style w:type="numbering" w:customStyle="1" w:styleId="BulletsList">
    <w:name w:val="Bullets List"/>
    <w:rsid w:val="00B03248"/>
    <w:pPr>
      <w:numPr>
        <w:numId w:val="2"/>
      </w:numPr>
    </w:pPr>
  </w:style>
  <w:style w:type="table" w:styleId="PlainTable1">
    <w:name w:val="Plain Table 1"/>
    <w:basedOn w:val="TableNormal"/>
    <w:uiPriority w:val="41"/>
    <w:rsid w:val="00774E22"/>
    <w:rPr>
      <w:rFonts w:eastAsia="Times New Roman"/>
      <w:sz w:val="20"/>
      <w:szCs w:val="20"/>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Numbered">
    <w:name w:val="Table Heading (Numbered)"/>
    <w:basedOn w:val="TableText"/>
    <w:next w:val="Normal"/>
    <w:rsid w:val="006A322E"/>
    <w:rPr>
      <w:rFonts w:eastAsia="Calibri"/>
      <w:iCs/>
      <w:color w:val="FFFFFF"/>
      <w:sz w:val="20"/>
    </w:rPr>
  </w:style>
  <w:style w:type="paragraph" w:customStyle="1" w:styleId="StyleBoldGreenBefore6pt">
    <w:name w:val="Style Bold Green Before:  6 pt"/>
    <w:basedOn w:val="Normal"/>
    <w:rsid w:val="00FC1E70"/>
    <w:pPr>
      <w:spacing w:before="60" w:after="120" w:line="320" w:lineRule="atLeast"/>
    </w:pPr>
    <w:rPr>
      <w:rFonts w:eastAsia="Times New Roman"/>
      <w:b/>
      <w:bCs/>
      <w:color w:val="008000"/>
      <w:sz w:val="20"/>
      <w:szCs w:val="20"/>
      <w:lang w:eastAsia="ar-SA"/>
    </w:rPr>
  </w:style>
  <w:style w:type="character" w:customStyle="1" w:styleId="normaltextrun">
    <w:name w:val="normaltextrun"/>
    <w:basedOn w:val="DefaultParagraphFont"/>
    <w:rsid w:val="00374300"/>
  </w:style>
  <w:style w:type="paragraph" w:customStyle="1" w:styleId="paragraph">
    <w:name w:val="paragraph"/>
    <w:basedOn w:val="Normal"/>
    <w:rsid w:val="00A92507"/>
    <w:pPr>
      <w:suppressAutoHyphens w:val="0"/>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A92507"/>
  </w:style>
  <w:style w:type="character" w:styleId="Mention">
    <w:name w:val="Mention"/>
    <w:basedOn w:val="DefaultParagraphFont"/>
    <w:uiPriority w:val="99"/>
    <w:unhideWhenUsed/>
    <w:rsid w:val="00633B10"/>
    <w:rPr>
      <w:color w:val="2B579A"/>
      <w:shd w:val="clear" w:color="auto" w:fill="E1DFDD"/>
    </w:rPr>
  </w:style>
  <w:style w:type="character" w:styleId="UnresolvedMention">
    <w:name w:val="Unresolved Mention"/>
    <w:basedOn w:val="DefaultParagraphFont"/>
    <w:uiPriority w:val="99"/>
    <w:semiHidden/>
    <w:unhideWhenUsed/>
    <w:rsid w:val="004328FD"/>
    <w:rPr>
      <w:color w:val="605E5C"/>
      <w:shd w:val="clear" w:color="auto" w:fill="E1DFDD"/>
    </w:rPr>
  </w:style>
  <w:style w:type="paragraph" w:styleId="PlainText">
    <w:name w:val="Plain Text"/>
    <w:basedOn w:val="Normal"/>
    <w:link w:val="PlainTextChar"/>
    <w:uiPriority w:val="99"/>
    <w:unhideWhenUsed/>
    <w:rsid w:val="003A442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4424"/>
    <w:rPr>
      <w:rFonts w:ascii="Consolas" w:hAnsi="Consolas"/>
      <w:sz w:val="21"/>
      <w:szCs w:val="21"/>
      <w:lang w:eastAsia="en-US"/>
    </w:rPr>
  </w:style>
  <w:style w:type="character" w:customStyle="1" w:styleId="ui-provider">
    <w:name w:val="ui-provider"/>
    <w:basedOn w:val="DefaultParagraphFont"/>
    <w:rsid w:val="00C4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9599">
      <w:bodyDiv w:val="1"/>
      <w:marLeft w:val="0"/>
      <w:marRight w:val="0"/>
      <w:marTop w:val="0"/>
      <w:marBottom w:val="0"/>
      <w:divBdr>
        <w:top w:val="none" w:sz="0" w:space="0" w:color="auto"/>
        <w:left w:val="none" w:sz="0" w:space="0" w:color="auto"/>
        <w:bottom w:val="none" w:sz="0" w:space="0" w:color="auto"/>
        <w:right w:val="none" w:sz="0" w:space="0" w:color="auto"/>
      </w:divBdr>
      <w:divsChild>
        <w:div w:id="195167611">
          <w:marLeft w:val="0"/>
          <w:marRight w:val="0"/>
          <w:marTop w:val="0"/>
          <w:marBottom w:val="0"/>
          <w:divBdr>
            <w:top w:val="none" w:sz="0" w:space="0" w:color="auto"/>
            <w:left w:val="none" w:sz="0" w:space="0" w:color="auto"/>
            <w:bottom w:val="none" w:sz="0" w:space="0" w:color="auto"/>
            <w:right w:val="none" w:sz="0" w:space="0" w:color="auto"/>
          </w:divBdr>
        </w:div>
        <w:div w:id="328674524">
          <w:marLeft w:val="0"/>
          <w:marRight w:val="0"/>
          <w:marTop w:val="0"/>
          <w:marBottom w:val="0"/>
          <w:divBdr>
            <w:top w:val="none" w:sz="0" w:space="0" w:color="auto"/>
            <w:left w:val="none" w:sz="0" w:space="0" w:color="auto"/>
            <w:bottom w:val="none" w:sz="0" w:space="0" w:color="auto"/>
            <w:right w:val="none" w:sz="0" w:space="0" w:color="auto"/>
          </w:divBdr>
        </w:div>
        <w:div w:id="455564845">
          <w:marLeft w:val="0"/>
          <w:marRight w:val="0"/>
          <w:marTop w:val="0"/>
          <w:marBottom w:val="0"/>
          <w:divBdr>
            <w:top w:val="none" w:sz="0" w:space="0" w:color="auto"/>
            <w:left w:val="none" w:sz="0" w:space="0" w:color="auto"/>
            <w:bottom w:val="none" w:sz="0" w:space="0" w:color="auto"/>
            <w:right w:val="none" w:sz="0" w:space="0" w:color="auto"/>
          </w:divBdr>
        </w:div>
        <w:div w:id="574586192">
          <w:marLeft w:val="0"/>
          <w:marRight w:val="0"/>
          <w:marTop w:val="0"/>
          <w:marBottom w:val="0"/>
          <w:divBdr>
            <w:top w:val="none" w:sz="0" w:space="0" w:color="auto"/>
            <w:left w:val="none" w:sz="0" w:space="0" w:color="auto"/>
            <w:bottom w:val="none" w:sz="0" w:space="0" w:color="auto"/>
            <w:right w:val="none" w:sz="0" w:space="0" w:color="auto"/>
          </w:divBdr>
        </w:div>
        <w:div w:id="786461337">
          <w:marLeft w:val="0"/>
          <w:marRight w:val="0"/>
          <w:marTop w:val="0"/>
          <w:marBottom w:val="0"/>
          <w:divBdr>
            <w:top w:val="none" w:sz="0" w:space="0" w:color="auto"/>
            <w:left w:val="none" w:sz="0" w:space="0" w:color="auto"/>
            <w:bottom w:val="none" w:sz="0" w:space="0" w:color="auto"/>
            <w:right w:val="none" w:sz="0" w:space="0" w:color="auto"/>
          </w:divBdr>
        </w:div>
        <w:div w:id="1131901052">
          <w:marLeft w:val="0"/>
          <w:marRight w:val="0"/>
          <w:marTop w:val="0"/>
          <w:marBottom w:val="0"/>
          <w:divBdr>
            <w:top w:val="none" w:sz="0" w:space="0" w:color="auto"/>
            <w:left w:val="none" w:sz="0" w:space="0" w:color="auto"/>
            <w:bottom w:val="none" w:sz="0" w:space="0" w:color="auto"/>
            <w:right w:val="none" w:sz="0" w:space="0" w:color="auto"/>
          </w:divBdr>
          <w:divsChild>
            <w:div w:id="247348714">
              <w:marLeft w:val="0"/>
              <w:marRight w:val="0"/>
              <w:marTop w:val="0"/>
              <w:marBottom w:val="0"/>
              <w:divBdr>
                <w:top w:val="none" w:sz="0" w:space="0" w:color="auto"/>
                <w:left w:val="none" w:sz="0" w:space="0" w:color="auto"/>
                <w:bottom w:val="none" w:sz="0" w:space="0" w:color="auto"/>
                <w:right w:val="none" w:sz="0" w:space="0" w:color="auto"/>
              </w:divBdr>
            </w:div>
          </w:divsChild>
        </w:div>
        <w:div w:id="1649284798">
          <w:marLeft w:val="0"/>
          <w:marRight w:val="0"/>
          <w:marTop w:val="0"/>
          <w:marBottom w:val="0"/>
          <w:divBdr>
            <w:top w:val="none" w:sz="0" w:space="0" w:color="auto"/>
            <w:left w:val="none" w:sz="0" w:space="0" w:color="auto"/>
            <w:bottom w:val="none" w:sz="0" w:space="0" w:color="auto"/>
            <w:right w:val="none" w:sz="0" w:space="0" w:color="auto"/>
          </w:divBdr>
          <w:divsChild>
            <w:div w:id="1167939313">
              <w:marLeft w:val="0"/>
              <w:marRight w:val="0"/>
              <w:marTop w:val="0"/>
              <w:marBottom w:val="0"/>
              <w:divBdr>
                <w:top w:val="none" w:sz="0" w:space="0" w:color="auto"/>
                <w:left w:val="none" w:sz="0" w:space="0" w:color="auto"/>
                <w:bottom w:val="none" w:sz="0" w:space="0" w:color="auto"/>
                <w:right w:val="none" w:sz="0" w:space="0" w:color="auto"/>
              </w:divBdr>
            </w:div>
            <w:div w:id="1414666464">
              <w:marLeft w:val="0"/>
              <w:marRight w:val="0"/>
              <w:marTop w:val="0"/>
              <w:marBottom w:val="0"/>
              <w:divBdr>
                <w:top w:val="none" w:sz="0" w:space="0" w:color="auto"/>
                <w:left w:val="none" w:sz="0" w:space="0" w:color="auto"/>
                <w:bottom w:val="none" w:sz="0" w:space="0" w:color="auto"/>
                <w:right w:val="none" w:sz="0" w:space="0" w:color="auto"/>
              </w:divBdr>
            </w:div>
            <w:div w:id="1845435917">
              <w:marLeft w:val="0"/>
              <w:marRight w:val="0"/>
              <w:marTop w:val="0"/>
              <w:marBottom w:val="0"/>
              <w:divBdr>
                <w:top w:val="none" w:sz="0" w:space="0" w:color="auto"/>
                <w:left w:val="none" w:sz="0" w:space="0" w:color="auto"/>
                <w:bottom w:val="none" w:sz="0" w:space="0" w:color="auto"/>
                <w:right w:val="none" w:sz="0" w:space="0" w:color="auto"/>
              </w:divBdr>
            </w:div>
          </w:divsChild>
        </w:div>
        <w:div w:id="2025783550">
          <w:marLeft w:val="0"/>
          <w:marRight w:val="0"/>
          <w:marTop w:val="0"/>
          <w:marBottom w:val="0"/>
          <w:divBdr>
            <w:top w:val="none" w:sz="0" w:space="0" w:color="auto"/>
            <w:left w:val="none" w:sz="0" w:space="0" w:color="auto"/>
            <w:bottom w:val="none" w:sz="0" w:space="0" w:color="auto"/>
            <w:right w:val="none" w:sz="0" w:space="0" w:color="auto"/>
          </w:divBdr>
        </w:div>
      </w:divsChild>
    </w:div>
    <w:div w:id="180438536">
      <w:bodyDiv w:val="1"/>
      <w:marLeft w:val="0"/>
      <w:marRight w:val="0"/>
      <w:marTop w:val="0"/>
      <w:marBottom w:val="0"/>
      <w:divBdr>
        <w:top w:val="none" w:sz="0" w:space="0" w:color="auto"/>
        <w:left w:val="none" w:sz="0" w:space="0" w:color="auto"/>
        <w:bottom w:val="none" w:sz="0" w:space="0" w:color="auto"/>
        <w:right w:val="none" w:sz="0" w:space="0" w:color="auto"/>
      </w:divBdr>
      <w:divsChild>
        <w:div w:id="1470053203">
          <w:marLeft w:val="0"/>
          <w:marRight w:val="0"/>
          <w:marTop w:val="0"/>
          <w:marBottom w:val="0"/>
          <w:divBdr>
            <w:top w:val="none" w:sz="0" w:space="0" w:color="auto"/>
            <w:left w:val="none" w:sz="0" w:space="0" w:color="auto"/>
            <w:bottom w:val="none" w:sz="0" w:space="0" w:color="auto"/>
            <w:right w:val="none" w:sz="0" w:space="0" w:color="auto"/>
          </w:divBdr>
        </w:div>
        <w:div w:id="1923681960">
          <w:marLeft w:val="0"/>
          <w:marRight w:val="0"/>
          <w:marTop w:val="0"/>
          <w:marBottom w:val="0"/>
          <w:divBdr>
            <w:top w:val="none" w:sz="0" w:space="0" w:color="auto"/>
            <w:left w:val="none" w:sz="0" w:space="0" w:color="auto"/>
            <w:bottom w:val="none" w:sz="0" w:space="0" w:color="auto"/>
            <w:right w:val="none" w:sz="0" w:space="0" w:color="auto"/>
          </w:divBdr>
        </w:div>
      </w:divsChild>
    </w:div>
    <w:div w:id="253711380">
      <w:bodyDiv w:val="1"/>
      <w:marLeft w:val="0"/>
      <w:marRight w:val="0"/>
      <w:marTop w:val="0"/>
      <w:marBottom w:val="0"/>
      <w:divBdr>
        <w:top w:val="none" w:sz="0" w:space="0" w:color="auto"/>
        <w:left w:val="none" w:sz="0" w:space="0" w:color="auto"/>
        <w:bottom w:val="none" w:sz="0" w:space="0" w:color="auto"/>
        <w:right w:val="none" w:sz="0" w:space="0" w:color="auto"/>
      </w:divBdr>
      <w:divsChild>
        <w:div w:id="1116867550">
          <w:marLeft w:val="0"/>
          <w:marRight w:val="0"/>
          <w:marTop w:val="0"/>
          <w:marBottom w:val="0"/>
          <w:divBdr>
            <w:top w:val="none" w:sz="0" w:space="0" w:color="auto"/>
            <w:left w:val="none" w:sz="0" w:space="0" w:color="auto"/>
            <w:bottom w:val="none" w:sz="0" w:space="0" w:color="auto"/>
            <w:right w:val="none" w:sz="0" w:space="0" w:color="auto"/>
          </w:divBdr>
        </w:div>
        <w:div w:id="1742675206">
          <w:marLeft w:val="0"/>
          <w:marRight w:val="0"/>
          <w:marTop w:val="0"/>
          <w:marBottom w:val="0"/>
          <w:divBdr>
            <w:top w:val="none" w:sz="0" w:space="0" w:color="auto"/>
            <w:left w:val="none" w:sz="0" w:space="0" w:color="auto"/>
            <w:bottom w:val="none" w:sz="0" w:space="0" w:color="auto"/>
            <w:right w:val="none" w:sz="0" w:space="0" w:color="auto"/>
          </w:divBdr>
          <w:divsChild>
            <w:div w:id="26610721">
              <w:marLeft w:val="0"/>
              <w:marRight w:val="0"/>
              <w:marTop w:val="30"/>
              <w:marBottom w:val="30"/>
              <w:divBdr>
                <w:top w:val="none" w:sz="0" w:space="0" w:color="auto"/>
                <w:left w:val="none" w:sz="0" w:space="0" w:color="auto"/>
                <w:bottom w:val="none" w:sz="0" w:space="0" w:color="auto"/>
                <w:right w:val="none" w:sz="0" w:space="0" w:color="auto"/>
              </w:divBdr>
              <w:divsChild>
                <w:div w:id="131943781">
                  <w:marLeft w:val="0"/>
                  <w:marRight w:val="0"/>
                  <w:marTop w:val="0"/>
                  <w:marBottom w:val="0"/>
                  <w:divBdr>
                    <w:top w:val="none" w:sz="0" w:space="0" w:color="auto"/>
                    <w:left w:val="none" w:sz="0" w:space="0" w:color="auto"/>
                    <w:bottom w:val="none" w:sz="0" w:space="0" w:color="auto"/>
                    <w:right w:val="none" w:sz="0" w:space="0" w:color="auto"/>
                  </w:divBdr>
                  <w:divsChild>
                    <w:div w:id="338433039">
                      <w:marLeft w:val="0"/>
                      <w:marRight w:val="0"/>
                      <w:marTop w:val="0"/>
                      <w:marBottom w:val="0"/>
                      <w:divBdr>
                        <w:top w:val="none" w:sz="0" w:space="0" w:color="auto"/>
                        <w:left w:val="none" w:sz="0" w:space="0" w:color="auto"/>
                        <w:bottom w:val="none" w:sz="0" w:space="0" w:color="auto"/>
                        <w:right w:val="none" w:sz="0" w:space="0" w:color="auto"/>
                      </w:divBdr>
                    </w:div>
                  </w:divsChild>
                </w:div>
                <w:div w:id="284701298">
                  <w:marLeft w:val="0"/>
                  <w:marRight w:val="0"/>
                  <w:marTop w:val="0"/>
                  <w:marBottom w:val="0"/>
                  <w:divBdr>
                    <w:top w:val="none" w:sz="0" w:space="0" w:color="auto"/>
                    <w:left w:val="none" w:sz="0" w:space="0" w:color="auto"/>
                    <w:bottom w:val="none" w:sz="0" w:space="0" w:color="auto"/>
                    <w:right w:val="none" w:sz="0" w:space="0" w:color="auto"/>
                  </w:divBdr>
                  <w:divsChild>
                    <w:div w:id="971596904">
                      <w:marLeft w:val="0"/>
                      <w:marRight w:val="0"/>
                      <w:marTop w:val="0"/>
                      <w:marBottom w:val="0"/>
                      <w:divBdr>
                        <w:top w:val="none" w:sz="0" w:space="0" w:color="auto"/>
                        <w:left w:val="none" w:sz="0" w:space="0" w:color="auto"/>
                        <w:bottom w:val="none" w:sz="0" w:space="0" w:color="auto"/>
                        <w:right w:val="none" w:sz="0" w:space="0" w:color="auto"/>
                      </w:divBdr>
                    </w:div>
                  </w:divsChild>
                </w:div>
                <w:div w:id="296304113">
                  <w:marLeft w:val="0"/>
                  <w:marRight w:val="0"/>
                  <w:marTop w:val="0"/>
                  <w:marBottom w:val="0"/>
                  <w:divBdr>
                    <w:top w:val="none" w:sz="0" w:space="0" w:color="auto"/>
                    <w:left w:val="none" w:sz="0" w:space="0" w:color="auto"/>
                    <w:bottom w:val="none" w:sz="0" w:space="0" w:color="auto"/>
                    <w:right w:val="none" w:sz="0" w:space="0" w:color="auto"/>
                  </w:divBdr>
                  <w:divsChild>
                    <w:div w:id="740254454">
                      <w:marLeft w:val="0"/>
                      <w:marRight w:val="0"/>
                      <w:marTop w:val="0"/>
                      <w:marBottom w:val="0"/>
                      <w:divBdr>
                        <w:top w:val="none" w:sz="0" w:space="0" w:color="auto"/>
                        <w:left w:val="none" w:sz="0" w:space="0" w:color="auto"/>
                        <w:bottom w:val="none" w:sz="0" w:space="0" w:color="auto"/>
                        <w:right w:val="none" w:sz="0" w:space="0" w:color="auto"/>
                      </w:divBdr>
                    </w:div>
                  </w:divsChild>
                </w:div>
                <w:div w:id="336618001">
                  <w:marLeft w:val="0"/>
                  <w:marRight w:val="0"/>
                  <w:marTop w:val="0"/>
                  <w:marBottom w:val="0"/>
                  <w:divBdr>
                    <w:top w:val="none" w:sz="0" w:space="0" w:color="auto"/>
                    <w:left w:val="none" w:sz="0" w:space="0" w:color="auto"/>
                    <w:bottom w:val="none" w:sz="0" w:space="0" w:color="auto"/>
                    <w:right w:val="none" w:sz="0" w:space="0" w:color="auto"/>
                  </w:divBdr>
                  <w:divsChild>
                    <w:div w:id="1345207554">
                      <w:marLeft w:val="0"/>
                      <w:marRight w:val="0"/>
                      <w:marTop w:val="0"/>
                      <w:marBottom w:val="0"/>
                      <w:divBdr>
                        <w:top w:val="none" w:sz="0" w:space="0" w:color="auto"/>
                        <w:left w:val="none" w:sz="0" w:space="0" w:color="auto"/>
                        <w:bottom w:val="none" w:sz="0" w:space="0" w:color="auto"/>
                        <w:right w:val="none" w:sz="0" w:space="0" w:color="auto"/>
                      </w:divBdr>
                    </w:div>
                  </w:divsChild>
                </w:div>
                <w:div w:id="395320529">
                  <w:marLeft w:val="0"/>
                  <w:marRight w:val="0"/>
                  <w:marTop w:val="0"/>
                  <w:marBottom w:val="0"/>
                  <w:divBdr>
                    <w:top w:val="none" w:sz="0" w:space="0" w:color="auto"/>
                    <w:left w:val="none" w:sz="0" w:space="0" w:color="auto"/>
                    <w:bottom w:val="none" w:sz="0" w:space="0" w:color="auto"/>
                    <w:right w:val="none" w:sz="0" w:space="0" w:color="auto"/>
                  </w:divBdr>
                  <w:divsChild>
                    <w:div w:id="1791704199">
                      <w:marLeft w:val="0"/>
                      <w:marRight w:val="0"/>
                      <w:marTop w:val="0"/>
                      <w:marBottom w:val="0"/>
                      <w:divBdr>
                        <w:top w:val="none" w:sz="0" w:space="0" w:color="auto"/>
                        <w:left w:val="none" w:sz="0" w:space="0" w:color="auto"/>
                        <w:bottom w:val="none" w:sz="0" w:space="0" w:color="auto"/>
                        <w:right w:val="none" w:sz="0" w:space="0" w:color="auto"/>
                      </w:divBdr>
                    </w:div>
                  </w:divsChild>
                </w:div>
                <w:div w:id="482698963">
                  <w:marLeft w:val="0"/>
                  <w:marRight w:val="0"/>
                  <w:marTop w:val="0"/>
                  <w:marBottom w:val="0"/>
                  <w:divBdr>
                    <w:top w:val="none" w:sz="0" w:space="0" w:color="auto"/>
                    <w:left w:val="none" w:sz="0" w:space="0" w:color="auto"/>
                    <w:bottom w:val="none" w:sz="0" w:space="0" w:color="auto"/>
                    <w:right w:val="none" w:sz="0" w:space="0" w:color="auto"/>
                  </w:divBdr>
                  <w:divsChild>
                    <w:div w:id="1495216462">
                      <w:marLeft w:val="0"/>
                      <w:marRight w:val="0"/>
                      <w:marTop w:val="0"/>
                      <w:marBottom w:val="0"/>
                      <w:divBdr>
                        <w:top w:val="none" w:sz="0" w:space="0" w:color="auto"/>
                        <w:left w:val="none" w:sz="0" w:space="0" w:color="auto"/>
                        <w:bottom w:val="none" w:sz="0" w:space="0" w:color="auto"/>
                        <w:right w:val="none" w:sz="0" w:space="0" w:color="auto"/>
                      </w:divBdr>
                    </w:div>
                  </w:divsChild>
                </w:div>
                <w:div w:id="597100550">
                  <w:marLeft w:val="0"/>
                  <w:marRight w:val="0"/>
                  <w:marTop w:val="0"/>
                  <w:marBottom w:val="0"/>
                  <w:divBdr>
                    <w:top w:val="none" w:sz="0" w:space="0" w:color="auto"/>
                    <w:left w:val="none" w:sz="0" w:space="0" w:color="auto"/>
                    <w:bottom w:val="none" w:sz="0" w:space="0" w:color="auto"/>
                    <w:right w:val="none" w:sz="0" w:space="0" w:color="auto"/>
                  </w:divBdr>
                  <w:divsChild>
                    <w:div w:id="1371298703">
                      <w:marLeft w:val="0"/>
                      <w:marRight w:val="0"/>
                      <w:marTop w:val="0"/>
                      <w:marBottom w:val="0"/>
                      <w:divBdr>
                        <w:top w:val="none" w:sz="0" w:space="0" w:color="auto"/>
                        <w:left w:val="none" w:sz="0" w:space="0" w:color="auto"/>
                        <w:bottom w:val="none" w:sz="0" w:space="0" w:color="auto"/>
                        <w:right w:val="none" w:sz="0" w:space="0" w:color="auto"/>
                      </w:divBdr>
                    </w:div>
                  </w:divsChild>
                </w:div>
                <w:div w:id="706949388">
                  <w:marLeft w:val="0"/>
                  <w:marRight w:val="0"/>
                  <w:marTop w:val="0"/>
                  <w:marBottom w:val="0"/>
                  <w:divBdr>
                    <w:top w:val="none" w:sz="0" w:space="0" w:color="auto"/>
                    <w:left w:val="none" w:sz="0" w:space="0" w:color="auto"/>
                    <w:bottom w:val="none" w:sz="0" w:space="0" w:color="auto"/>
                    <w:right w:val="none" w:sz="0" w:space="0" w:color="auto"/>
                  </w:divBdr>
                  <w:divsChild>
                    <w:div w:id="1472745355">
                      <w:marLeft w:val="0"/>
                      <w:marRight w:val="0"/>
                      <w:marTop w:val="0"/>
                      <w:marBottom w:val="0"/>
                      <w:divBdr>
                        <w:top w:val="none" w:sz="0" w:space="0" w:color="auto"/>
                        <w:left w:val="none" w:sz="0" w:space="0" w:color="auto"/>
                        <w:bottom w:val="none" w:sz="0" w:space="0" w:color="auto"/>
                        <w:right w:val="none" w:sz="0" w:space="0" w:color="auto"/>
                      </w:divBdr>
                    </w:div>
                  </w:divsChild>
                </w:div>
                <w:div w:id="1062024003">
                  <w:marLeft w:val="0"/>
                  <w:marRight w:val="0"/>
                  <w:marTop w:val="0"/>
                  <w:marBottom w:val="0"/>
                  <w:divBdr>
                    <w:top w:val="none" w:sz="0" w:space="0" w:color="auto"/>
                    <w:left w:val="none" w:sz="0" w:space="0" w:color="auto"/>
                    <w:bottom w:val="none" w:sz="0" w:space="0" w:color="auto"/>
                    <w:right w:val="none" w:sz="0" w:space="0" w:color="auto"/>
                  </w:divBdr>
                  <w:divsChild>
                    <w:div w:id="2126339230">
                      <w:marLeft w:val="0"/>
                      <w:marRight w:val="0"/>
                      <w:marTop w:val="0"/>
                      <w:marBottom w:val="0"/>
                      <w:divBdr>
                        <w:top w:val="none" w:sz="0" w:space="0" w:color="auto"/>
                        <w:left w:val="none" w:sz="0" w:space="0" w:color="auto"/>
                        <w:bottom w:val="none" w:sz="0" w:space="0" w:color="auto"/>
                        <w:right w:val="none" w:sz="0" w:space="0" w:color="auto"/>
                      </w:divBdr>
                    </w:div>
                  </w:divsChild>
                </w:div>
                <w:div w:id="1311860199">
                  <w:marLeft w:val="0"/>
                  <w:marRight w:val="0"/>
                  <w:marTop w:val="0"/>
                  <w:marBottom w:val="0"/>
                  <w:divBdr>
                    <w:top w:val="none" w:sz="0" w:space="0" w:color="auto"/>
                    <w:left w:val="none" w:sz="0" w:space="0" w:color="auto"/>
                    <w:bottom w:val="none" w:sz="0" w:space="0" w:color="auto"/>
                    <w:right w:val="none" w:sz="0" w:space="0" w:color="auto"/>
                  </w:divBdr>
                  <w:divsChild>
                    <w:div w:id="1358697645">
                      <w:marLeft w:val="0"/>
                      <w:marRight w:val="0"/>
                      <w:marTop w:val="0"/>
                      <w:marBottom w:val="0"/>
                      <w:divBdr>
                        <w:top w:val="none" w:sz="0" w:space="0" w:color="auto"/>
                        <w:left w:val="none" w:sz="0" w:space="0" w:color="auto"/>
                        <w:bottom w:val="none" w:sz="0" w:space="0" w:color="auto"/>
                        <w:right w:val="none" w:sz="0" w:space="0" w:color="auto"/>
                      </w:divBdr>
                    </w:div>
                  </w:divsChild>
                </w:div>
                <w:div w:id="1376544287">
                  <w:marLeft w:val="0"/>
                  <w:marRight w:val="0"/>
                  <w:marTop w:val="0"/>
                  <w:marBottom w:val="0"/>
                  <w:divBdr>
                    <w:top w:val="none" w:sz="0" w:space="0" w:color="auto"/>
                    <w:left w:val="none" w:sz="0" w:space="0" w:color="auto"/>
                    <w:bottom w:val="none" w:sz="0" w:space="0" w:color="auto"/>
                    <w:right w:val="none" w:sz="0" w:space="0" w:color="auto"/>
                  </w:divBdr>
                  <w:divsChild>
                    <w:div w:id="1289045332">
                      <w:marLeft w:val="0"/>
                      <w:marRight w:val="0"/>
                      <w:marTop w:val="0"/>
                      <w:marBottom w:val="0"/>
                      <w:divBdr>
                        <w:top w:val="none" w:sz="0" w:space="0" w:color="auto"/>
                        <w:left w:val="none" w:sz="0" w:space="0" w:color="auto"/>
                        <w:bottom w:val="none" w:sz="0" w:space="0" w:color="auto"/>
                        <w:right w:val="none" w:sz="0" w:space="0" w:color="auto"/>
                      </w:divBdr>
                    </w:div>
                  </w:divsChild>
                </w:div>
                <w:div w:id="1376655085">
                  <w:marLeft w:val="0"/>
                  <w:marRight w:val="0"/>
                  <w:marTop w:val="0"/>
                  <w:marBottom w:val="0"/>
                  <w:divBdr>
                    <w:top w:val="none" w:sz="0" w:space="0" w:color="auto"/>
                    <w:left w:val="none" w:sz="0" w:space="0" w:color="auto"/>
                    <w:bottom w:val="none" w:sz="0" w:space="0" w:color="auto"/>
                    <w:right w:val="none" w:sz="0" w:space="0" w:color="auto"/>
                  </w:divBdr>
                  <w:divsChild>
                    <w:div w:id="667903586">
                      <w:marLeft w:val="0"/>
                      <w:marRight w:val="0"/>
                      <w:marTop w:val="0"/>
                      <w:marBottom w:val="0"/>
                      <w:divBdr>
                        <w:top w:val="none" w:sz="0" w:space="0" w:color="auto"/>
                        <w:left w:val="none" w:sz="0" w:space="0" w:color="auto"/>
                        <w:bottom w:val="none" w:sz="0" w:space="0" w:color="auto"/>
                        <w:right w:val="none" w:sz="0" w:space="0" w:color="auto"/>
                      </w:divBdr>
                    </w:div>
                  </w:divsChild>
                </w:div>
                <w:div w:id="1667054864">
                  <w:marLeft w:val="0"/>
                  <w:marRight w:val="0"/>
                  <w:marTop w:val="0"/>
                  <w:marBottom w:val="0"/>
                  <w:divBdr>
                    <w:top w:val="none" w:sz="0" w:space="0" w:color="auto"/>
                    <w:left w:val="none" w:sz="0" w:space="0" w:color="auto"/>
                    <w:bottom w:val="none" w:sz="0" w:space="0" w:color="auto"/>
                    <w:right w:val="none" w:sz="0" w:space="0" w:color="auto"/>
                  </w:divBdr>
                  <w:divsChild>
                    <w:div w:id="1277757853">
                      <w:marLeft w:val="0"/>
                      <w:marRight w:val="0"/>
                      <w:marTop w:val="0"/>
                      <w:marBottom w:val="0"/>
                      <w:divBdr>
                        <w:top w:val="none" w:sz="0" w:space="0" w:color="auto"/>
                        <w:left w:val="none" w:sz="0" w:space="0" w:color="auto"/>
                        <w:bottom w:val="none" w:sz="0" w:space="0" w:color="auto"/>
                        <w:right w:val="none" w:sz="0" w:space="0" w:color="auto"/>
                      </w:divBdr>
                    </w:div>
                  </w:divsChild>
                </w:div>
                <w:div w:id="1761487457">
                  <w:marLeft w:val="0"/>
                  <w:marRight w:val="0"/>
                  <w:marTop w:val="0"/>
                  <w:marBottom w:val="0"/>
                  <w:divBdr>
                    <w:top w:val="none" w:sz="0" w:space="0" w:color="auto"/>
                    <w:left w:val="none" w:sz="0" w:space="0" w:color="auto"/>
                    <w:bottom w:val="none" w:sz="0" w:space="0" w:color="auto"/>
                    <w:right w:val="none" w:sz="0" w:space="0" w:color="auto"/>
                  </w:divBdr>
                  <w:divsChild>
                    <w:div w:id="378750597">
                      <w:marLeft w:val="0"/>
                      <w:marRight w:val="0"/>
                      <w:marTop w:val="0"/>
                      <w:marBottom w:val="0"/>
                      <w:divBdr>
                        <w:top w:val="none" w:sz="0" w:space="0" w:color="auto"/>
                        <w:left w:val="none" w:sz="0" w:space="0" w:color="auto"/>
                        <w:bottom w:val="none" w:sz="0" w:space="0" w:color="auto"/>
                        <w:right w:val="none" w:sz="0" w:space="0" w:color="auto"/>
                      </w:divBdr>
                    </w:div>
                  </w:divsChild>
                </w:div>
                <w:div w:id="2079093528">
                  <w:marLeft w:val="0"/>
                  <w:marRight w:val="0"/>
                  <w:marTop w:val="0"/>
                  <w:marBottom w:val="0"/>
                  <w:divBdr>
                    <w:top w:val="none" w:sz="0" w:space="0" w:color="auto"/>
                    <w:left w:val="none" w:sz="0" w:space="0" w:color="auto"/>
                    <w:bottom w:val="none" w:sz="0" w:space="0" w:color="auto"/>
                    <w:right w:val="none" w:sz="0" w:space="0" w:color="auto"/>
                  </w:divBdr>
                  <w:divsChild>
                    <w:div w:id="10054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16464">
      <w:bodyDiv w:val="1"/>
      <w:marLeft w:val="0"/>
      <w:marRight w:val="0"/>
      <w:marTop w:val="0"/>
      <w:marBottom w:val="0"/>
      <w:divBdr>
        <w:top w:val="none" w:sz="0" w:space="0" w:color="auto"/>
        <w:left w:val="none" w:sz="0" w:space="0" w:color="auto"/>
        <w:bottom w:val="none" w:sz="0" w:space="0" w:color="auto"/>
        <w:right w:val="none" w:sz="0" w:space="0" w:color="auto"/>
      </w:divBdr>
      <w:divsChild>
        <w:div w:id="66080936">
          <w:marLeft w:val="0"/>
          <w:marRight w:val="0"/>
          <w:marTop w:val="0"/>
          <w:marBottom w:val="0"/>
          <w:divBdr>
            <w:top w:val="none" w:sz="0" w:space="0" w:color="auto"/>
            <w:left w:val="none" w:sz="0" w:space="0" w:color="auto"/>
            <w:bottom w:val="none" w:sz="0" w:space="0" w:color="auto"/>
            <w:right w:val="none" w:sz="0" w:space="0" w:color="auto"/>
          </w:divBdr>
        </w:div>
        <w:div w:id="1002393614">
          <w:marLeft w:val="0"/>
          <w:marRight w:val="0"/>
          <w:marTop w:val="0"/>
          <w:marBottom w:val="0"/>
          <w:divBdr>
            <w:top w:val="none" w:sz="0" w:space="0" w:color="auto"/>
            <w:left w:val="none" w:sz="0" w:space="0" w:color="auto"/>
            <w:bottom w:val="none" w:sz="0" w:space="0" w:color="auto"/>
            <w:right w:val="none" w:sz="0" w:space="0" w:color="auto"/>
          </w:divBdr>
        </w:div>
        <w:div w:id="1147550481">
          <w:marLeft w:val="0"/>
          <w:marRight w:val="0"/>
          <w:marTop w:val="0"/>
          <w:marBottom w:val="0"/>
          <w:divBdr>
            <w:top w:val="none" w:sz="0" w:space="0" w:color="auto"/>
            <w:left w:val="none" w:sz="0" w:space="0" w:color="auto"/>
            <w:bottom w:val="none" w:sz="0" w:space="0" w:color="auto"/>
            <w:right w:val="none" w:sz="0" w:space="0" w:color="auto"/>
          </w:divBdr>
        </w:div>
        <w:div w:id="1364787404">
          <w:marLeft w:val="0"/>
          <w:marRight w:val="0"/>
          <w:marTop w:val="0"/>
          <w:marBottom w:val="0"/>
          <w:divBdr>
            <w:top w:val="none" w:sz="0" w:space="0" w:color="auto"/>
            <w:left w:val="none" w:sz="0" w:space="0" w:color="auto"/>
            <w:bottom w:val="none" w:sz="0" w:space="0" w:color="auto"/>
            <w:right w:val="none" w:sz="0" w:space="0" w:color="auto"/>
          </w:divBdr>
        </w:div>
      </w:divsChild>
    </w:div>
    <w:div w:id="383337571">
      <w:bodyDiv w:val="1"/>
      <w:marLeft w:val="0"/>
      <w:marRight w:val="0"/>
      <w:marTop w:val="0"/>
      <w:marBottom w:val="0"/>
      <w:divBdr>
        <w:top w:val="none" w:sz="0" w:space="0" w:color="auto"/>
        <w:left w:val="none" w:sz="0" w:space="0" w:color="auto"/>
        <w:bottom w:val="none" w:sz="0" w:space="0" w:color="auto"/>
        <w:right w:val="none" w:sz="0" w:space="0" w:color="auto"/>
      </w:divBdr>
      <w:divsChild>
        <w:div w:id="834763027">
          <w:marLeft w:val="0"/>
          <w:marRight w:val="0"/>
          <w:marTop w:val="0"/>
          <w:marBottom w:val="0"/>
          <w:divBdr>
            <w:top w:val="none" w:sz="0" w:space="0" w:color="auto"/>
            <w:left w:val="none" w:sz="0" w:space="0" w:color="auto"/>
            <w:bottom w:val="none" w:sz="0" w:space="0" w:color="auto"/>
            <w:right w:val="none" w:sz="0" w:space="0" w:color="auto"/>
          </w:divBdr>
        </w:div>
        <w:div w:id="2017338304">
          <w:marLeft w:val="0"/>
          <w:marRight w:val="0"/>
          <w:marTop w:val="0"/>
          <w:marBottom w:val="0"/>
          <w:divBdr>
            <w:top w:val="none" w:sz="0" w:space="0" w:color="auto"/>
            <w:left w:val="none" w:sz="0" w:space="0" w:color="auto"/>
            <w:bottom w:val="none" w:sz="0" w:space="0" w:color="auto"/>
            <w:right w:val="none" w:sz="0" w:space="0" w:color="auto"/>
          </w:divBdr>
        </w:div>
      </w:divsChild>
    </w:div>
    <w:div w:id="434982470">
      <w:bodyDiv w:val="1"/>
      <w:marLeft w:val="0"/>
      <w:marRight w:val="0"/>
      <w:marTop w:val="0"/>
      <w:marBottom w:val="0"/>
      <w:divBdr>
        <w:top w:val="none" w:sz="0" w:space="0" w:color="auto"/>
        <w:left w:val="none" w:sz="0" w:space="0" w:color="auto"/>
        <w:bottom w:val="none" w:sz="0" w:space="0" w:color="auto"/>
        <w:right w:val="none" w:sz="0" w:space="0" w:color="auto"/>
      </w:divBdr>
    </w:div>
    <w:div w:id="623579284">
      <w:bodyDiv w:val="1"/>
      <w:marLeft w:val="0"/>
      <w:marRight w:val="0"/>
      <w:marTop w:val="0"/>
      <w:marBottom w:val="0"/>
      <w:divBdr>
        <w:top w:val="none" w:sz="0" w:space="0" w:color="auto"/>
        <w:left w:val="none" w:sz="0" w:space="0" w:color="auto"/>
        <w:bottom w:val="none" w:sz="0" w:space="0" w:color="auto"/>
        <w:right w:val="none" w:sz="0" w:space="0" w:color="auto"/>
      </w:divBdr>
    </w:div>
    <w:div w:id="716128625">
      <w:bodyDiv w:val="1"/>
      <w:marLeft w:val="0"/>
      <w:marRight w:val="0"/>
      <w:marTop w:val="0"/>
      <w:marBottom w:val="0"/>
      <w:divBdr>
        <w:top w:val="none" w:sz="0" w:space="0" w:color="auto"/>
        <w:left w:val="none" w:sz="0" w:space="0" w:color="auto"/>
        <w:bottom w:val="none" w:sz="0" w:space="0" w:color="auto"/>
        <w:right w:val="none" w:sz="0" w:space="0" w:color="auto"/>
      </w:divBdr>
      <w:divsChild>
        <w:div w:id="180558661">
          <w:marLeft w:val="0"/>
          <w:marRight w:val="0"/>
          <w:marTop w:val="0"/>
          <w:marBottom w:val="0"/>
          <w:divBdr>
            <w:top w:val="none" w:sz="0" w:space="0" w:color="auto"/>
            <w:left w:val="none" w:sz="0" w:space="0" w:color="auto"/>
            <w:bottom w:val="none" w:sz="0" w:space="0" w:color="auto"/>
            <w:right w:val="none" w:sz="0" w:space="0" w:color="auto"/>
          </w:divBdr>
        </w:div>
        <w:div w:id="1094283490">
          <w:marLeft w:val="0"/>
          <w:marRight w:val="0"/>
          <w:marTop w:val="0"/>
          <w:marBottom w:val="0"/>
          <w:divBdr>
            <w:top w:val="none" w:sz="0" w:space="0" w:color="auto"/>
            <w:left w:val="none" w:sz="0" w:space="0" w:color="auto"/>
            <w:bottom w:val="none" w:sz="0" w:space="0" w:color="auto"/>
            <w:right w:val="none" w:sz="0" w:space="0" w:color="auto"/>
          </w:divBdr>
        </w:div>
        <w:div w:id="1176264756">
          <w:marLeft w:val="0"/>
          <w:marRight w:val="0"/>
          <w:marTop w:val="0"/>
          <w:marBottom w:val="0"/>
          <w:divBdr>
            <w:top w:val="none" w:sz="0" w:space="0" w:color="auto"/>
            <w:left w:val="none" w:sz="0" w:space="0" w:color="auto"/>
            <w:bottom w:val="none" w:sz="0" w:space="0" w:color="auto"/>
            <w:right w:val="none" w:sz="0" w:space="0" w:color="auto"/>
          </w:divBdr>
        </w:div>
      </w:divsChild>
    </w:div>
    <w:div w:id="745610515">
      <w:bodyDiv w:val="1"/>
      <w:marLeft w:val="0"/>
      <w:marRight w:val="0"/>
      <w:marTop w:val="0"/>
      <w:marBottom w:val="0"/>
      <w:divBdr>
        <w:top w:val="none" w:sz="0" w:space="0" w:color="auto"/>
        <w:left w:val="none" w:sz="0" w:space="0" w:color="auto"/>
        <w:bottom w:val="none" w:sz="0" w:space="0" w:color="auto"/>
        <w:right w:val="none" w:sz="0" w:space="0" w:color="auto"/>
      </w:divBdr>
      <w:divsChild>
        <w:div w:id="449053694">
          <w:marLeft w:val="0"/>
          <w:marRight w:val="0"/>
          <w:marTop w:val="0"/>
          <w:marBottom w:val="0"/>
          <w:divBdr>
            <w:top w:val="none" w:sz="0" w:space="0" w:color="auto"/>
            <w:left w:val="none" w:sz="0" w:space="0" w:color="auto"/>
            <w:bottom w:val="none" w:sz="0" w:space="0" w:color="auto"/>
            <w:right w:val="none" w:sz="0" w:space="0" w:color="auto"/>
          </w:divBdr>
        </w:div>
        <w:div w:id="1432429740">
          <w:marLeft w:val="0"/>
          <w:marRight w:val="0"/>
          <w:marTop w:val="0"/>
          <w:marBottom w:val="0"/>
          <w:divBdr>
            <w:top w:val="none" w:sz="0" w:space="0" w:color="auto"/>
            <w:left w:val="none" w:sz="0" w:space="0" w:color="auto"/>
            <w:bottom w:val="none" w:sz="0" w:space="0" w:color="auto"/>
            <w:right w:val="none" w:sz="0" w:space="0" w:color="auto"/>
          </w:divBdr>
        </w:div>
        <w:div w:id="1534532763">
          <w:marLeft w:val="0"/>
          <w:marRight w:val="0"/>
          <w:marTop w:val="0"/>
          <w:marBottom w:val="0"/>
          <w:divBdr>
            <w:top w:val="none" w:sz="0" w:space="0" w:color="auto"/>
            <w:left w:val="none" w:sz="0" w:space="0" w:color="auto"/>
            <w:bottom w:val="none" w:sz="0" w:space="0" w:color="auto"/>
            <w:right w:val="none" w:sz="0" w:space="0" w:color="auto"/>
          </w:divBdr>
        </w:div>
        <w:div w:id="1743136584">
          <w:marLeft w:val="0"/>
          <w:marRight w:val="0"/>
          <w:marTop w:val="0"/>
          <w:marBottom w:val="0"/>
          <w:divBdr>
            <w:top w:val="none" w:sz="0" w:space="0" w:color="auto"/>
            <w:left w:val="none" w:sz="0" w:space="0" w:color="auto"/>
            <w:bottom w:val="none" w:sz="0" w:space="0" w:color="auto"/>
            <w:right w:val="none" w:sz="0" w:space="0" w:color="auto"/>
          </w:divBdr>
        </w:div>
      </w:divsChild>
    </w:div>
    <w:div w:id="761680703">
      <w:bodyDiv w:val="1"/>
      <w:marLeft w:val="0"/>
      <w:marRight w:val="0"/>
      <w:marTop w:val="0"/>
      <w:marBottom w:val="0"/>
      <w:divBdr>
        <w:top w:val="none" w:sz="0" w:space="0" w:color="auto"/>
        <w:left w:val="none" w:sz="0" w:space="0" w:color="auto"/>
        <w:bottom w:val="none" w:sz="0" w:space="0" w:color="auto"/>
        <w:right w:val="none" w:sz="0" w:space="0" w:color="auto"/>
      </w:divBdr>
      <w:divsChild>
        <w:div w:id="1875655556">
          <w:marLeft w:val="0"/>
          <w:marRight w:val="0"/>
          <w:marTop w:val="0"/>
          <w:marBottom w:val="0"/>
          <w:divBdr>
            <w:top w:val="none" w:sz="0" w:space="0" w:color="auto"/>
            <w:left w:val="none" w:sz="0" w:space="0" w:color="auto"/>
            <w:bottom w:val="none" w:sz="0" w:space="0" w:color="auto"/>
            <w:right w:val="none" w:sz="0" w:space="0" w:color="auto"/>
          </w:divBdr>
          <w:divsChild>
            <w:div w:id="586311787">
              <w:marLeft w:val="0"/>
              <w:marRight w:val="0"/>
              <w:marTop w:val="0"/>
              <w:marBottom w:val="0"/>
              <w:divBdr>
                <w:top w:val="none" w:sz="0" w:space="0" w:color="auto"/>
                <w:left w:val="none" w:sz="0" w:space="0" w:color="auto"/>
                <w:bottom w:val="none" w:sz="0" w:space="0" w:color="auto"/>
                <w:right w:val="none" w:sz="0" w:space="0" w:color="auto"/>
              </w:divBdr>
            </w:div>
            <w:div w:id="619530265">
              <w:marLeft w:val="0"/>
              <w:marRight w:val="0"/>
              <w:marTop w:val="0"/>
              <w:marBottom w:val="0"/>
              <w:divBdr>
                <w:top w:val="none" w:sz="0" w:space="0" w:color="auto"/>
                <w:left w:val="none" w:sz="0" w:space="0" w:color="auto"/>
                <w:bottom w:val="none" w:sz="0" w:space="0" w:color="auto"/>
                <w:right w:val="none" w:sz="0" w:space="0" w:color="auto"/>
              </w:divBdr>
            </w:div>
          </w:divsChild>
        </w:div>
        <w:div w:id="2003460578">
          <w:marLeft w:val="0"/>
          <w:marRight w:val="0"/>
          <w:marTop w:val="0"/>
          <w:marBottom w:val="0"/>
          <w:divBdr>
            <w:top w:val="none" w:sz="0" w:space="0" w:color="auto"/>
            <w:left w:val="none" w:sz="0" w:space="0" w:color="auto"/>
            <w:bottom w:val="none" w:sz="0" w:space="0" w:color="auto"/>
            <w:right w:val="none" w:sz="0" w:space="0" w:color="auto"/>
          </w:divBdr>
          <w:divsChild>
            <w:div w:id="383987667">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1890">
      <w:bodyDiv w:val="1"/>
      <w:marLeft w:val="0"/>
      <w:marRight w:val="0"/>
      <w:marTop w:val="0"/>
      <w:marBottom w:val="0"/>
      <w:divBdr>
        <w:top w:val="none" w:sz="0" w:space="0" w:color="auto"/>
        <w:left w:val="none" w:sz="0" w:space="0" w:color="auto"/>
        <w:bottom w:val="none" w:sz="0" w:space="0" w:color="auto"/>
        <w:right w:val="none" w:sz="0" w:space="0" w:color="auto"/>
      </w:divBdr>
      <w:divsChild>
        <w:div w:id="34040988">
          <w:marLeft w:val="0"/>
          <w:marRight w:val="0"/>
          <w:marTop w:val="0"/>
          <w:marBottom w:val="0"/>
          <w:divBdr>
            <w:top w:val="none" w:sz="0" w:space="0" w:color="auto"/>
            <w:left w:val="none" w:sz="0" w:space="0" w:color="auto"/>
            <w:bottom w:val="none" w:sz="0" w:space="0" w:color="auto"/>
            <w:right w:val="none" w:sz="0" w:space="0" w:color="auto"/>
          </w:divBdr>
          <w:divsChild>
            <w:div w:id="1629051480">
              <w:marLeft w:val="0"/>
              <w:marRight w:val="0"/>
              <w:marTop w:val="30"/>
              <w:marBottom w:val="30"/>
              <w:divBdr>
                <w:top w:val="none" w:sz="0" w:space="0" w:color="auto"/>
                <w:left w:val="none" w:sz="0" w:space="0" w:color="auto"/>
                <w:bottom w:val="none" w:sz="0" w:space="0" w:color="auto"/>
                <w:right w:val="none" w:sz="0" w:space="0" w:color="auto"/>
              </w:divBdr>
              <w:divsChild>
                <w:div w:id="112600467">
                  <w:marLeft w:val="0"/>
                  <w:marRight w:val="0"/>
                  <w:marTop w:val="0"/>
                  <w:marBottom w:val="0"/>
                  <w:divBdr>
                    <w:top w:val="none" w:sz="0" w:space="0" w:color="auto"/>
                    <w:left w:val="none" w:sz="0" w:space="0" w:color="auto"/>
                    <w:bottom w:val="none" w:sz="0" w:space="0" w:color="auto"/>
                    <w:right w:val="none" w:sz="0" w:space="0" w:color="auto"/>
                  </w:divBdr>
                  <w:divsChild>
                    <w:div w:id="969822217">
                      <w:marLeft w:val="0"/>
                      <w:marRight w:val="0"/>
                      <w:marTop w:val="0"/>
                      <w:marBottom w:val="0"/>
                      <w:divBdr>
                        <w:top w:val="none" w:sz="0" w:space="0" w:color="auto"/>
                        <w:left w:val="none" w:sz="0" w:space="0" w:color="auto"/>
                        <w:bottom w:val="none" w:sz="0" w:space="0" w:color="auto"/>
                        <w:right w:val="none" w:sz="0" w:space="0" w:color="auto"/>
                      </w:divBdr>
                    </w:div>
                  </w:divsChild>
                </w:div>
                <w:div w:id="153879517">
                  <w:marLeft w:val="0"/>
                  <w:marRight w:val="0"/>
                  <w:marTop w:val="0"/>
                  <w:marBottom w:val="0"/>
                  <w:divBdr>
                    <w:top w:val="none" w:sz="0" w:space="0" w:color="auto"/>
                    <w:left w:val="none" w:sz="0" w:space="0" w:color="auto"/>
                    <w:bottom w:val="none" w:sz="0" w:space="0" w:color="auto"/>
                    <w:right w:val="none" w:sz="0" w:space="0" w:color="auto"/>
                  </w:divBdr>
                  <w:divsChild>
                    <w:div w:id="431098197">
                      <w:marLeft w:val="0"/>
                      <w:marRight w:val="0"/>
                      <w:marTop w:val="0"/>
                      <w:marBottom w:val="0"/>
                      <w:divBdr>
                        <w:top w:val="none" w:sz="0" w:space="0" w:color="auto"/>
                        <w:left w:val="none" w:sz="0" w:space="0" w:color="auto"/>
                        <w:bottom w:val="none" w:sz="0" w:space="0" w:color="auto"/>
                        <w:right w:val="none" w:sz="0" w:space="0" w:color="auto"/>
                      </w:divBdr>
                    </w:div>
                  </w:divsChild>
                </w:div>
                <w:div w:id="249435043">
                  <w:marLeft w:val="0"/>
                  <w:marRight w:val="0"/>
                  <w:marTop w:val="0"/>
                  <w:marBottom w:val="0"/>
                  <w:divBdr>
                    <w:top w:val="none" w:sz="0" w:space="0" w:color="auto"/>
                    <w:left w:val="none" w:sz="0" w:space="0" w:color="auto"/>
                    <w:bottom w:val="none" w:sz="0" w:space="0" w:color="auto"/>
                    <w:right w:val="none" w:sz="0" w:space="0" w:color="auto"/>
                  </w:divBdr>
                  <w:divsChild>
                    <w:div w:id="175851992">
                      <w:marLeft w:val="0"/>
                      <w:marRight w:val="0"/>
                      <w:marTop w:val="0"/>
                      <w:marBottom w:val="0"/>
                      <w:divBdr>
                        <w:top w:val="none" w:sz="0" w:space="0" w:color="auto"/>
                        <w:left w:val="none" w:sz="0" w:space="0" w:color="auto"/>
                        <w:bottom w:val="none" w:sz="0" w:space="0" w:color="auto"/>
                        <w:right w:val="none" w:sz="0" w:space="0" w:color="auto"/>
                      </w:divBdr>
                    </w:div>
                  </w:divsChild>
                </w:div>
                <w:div w:id="560287187">
                  <w:marLeft w:val="0"/>
                  <w:marRight w:val="0"/>
                  <w:marTop w:val="0"/>
                  <w:marBottom w:val="0"/>
                  <w:divBdr>
                    <w:top w:val="none" w:sz="0" w:space="0" w:color="auto"/>
                    <w:left w:val="none" w:sz="0" w:space="0" w:color="auto"/>
                    <w:bottom w:val="none" w:sz="0" w:space="0" w:color="auto"/>
                    <w:right w:val="none" w:sz="0" w:space="0" w:color="auto"/>
                  </w:divBdr>
                  <w:divsChild>
                    <w:div w:id="2072188623">
                      <w:marLeft w:val="0"/>
                      <w:marRight w:val="0"/>
                      <w:marTop w:val="0"/>
                      <w:marBottom w:val="0"/>
                      <w:divBdr>
                        <w:top w:val="none" w:sz="0" w:space="0" w:color="auto"/>
                        <w:left w:val="none" w:sz="0" w:space="0" w:color="auto"/>
                        <w:bottom w:val="none" w:sz="0" w:space="0" w:color="auto"/>
                        <w:right w:val="none" w:sz="0" w:space="0" w:color="auto"/>
                      </w:divBdr>
                    </w:div>
                  </w:divsChild>
                </w:div>
                <w:div w:id="814877645">
                  <w:marLeft w:val="0"/>
                  <w:marRight w:val="0"/>
                  <w:marTop w:val="0"/>
                  <w:marBottom w:val="0"/>
                  <w:divBdr>
                    <w:top w:val="none" w:sz="0" w:space="0" w:color="auto"/>
                    <w:left w:val="none" w:sz="0" w:space="0" w:color="auto"/>
                    <w:bottom w:val="none" w:sz="0" w:space="0" w:color="auto"/>
                    <w:right w:val="none" w:sz="0" w:space="0" w:color="auto"/>
                  </w:divBdr>
                  <w:divsChild>
                    <w:div w:id="1501970117">
                      <w:marLeft w:val="0"/>
                      <w:marRight w:val="0"/>
                      <w:marTop w:val="0"/>
                      <w:marBottom w:val="0"/>
                      <w:divBdr>
                        <w:top w:val="none" w:sz="0" w:space="0" w:color="auto"/>
                        <w:left w:val="none" w:sz="0" w:space="0" w:color="auto"/>
                        <w:bottom w:val="none" w:sz="0" w:space="0" w:color="auto"/>
                        <w:right w:val="none" w:sz="0" w:space="0" w:color="auto"/>
                      </w:divBdr>
                    </w:div>
                  </w:divsChild>
                </w:div>
                <w:div w:id="914049883">
                  <w:marLeft w:val="0"/>
                  <w:marRight w:val="0"/>
                  <w:marTop w:val="0"/>
                  <w:marBottom w:val="0"/>
                  <w:divBdr>
                    <w:top w:val="none" w:sz="0" w:space="0" w:color="auto"/>
                    <w:left w:val="none" w:sz="0" w:space="0" w:color="auto"/>
                    <w:bottom w:val="none" w:sz="0" w:space="0" w:color="auto"/>
                    <w:right w:val="none" w:sz="0" w:space="0" w:color="auto"/>
                  </w:divBdr>
                  <w:divsChild>
                    <w:div w:id="2147358189">
                      <w:marLeft w:val="0"/>
                      <w:marRight w:val="0"/>
                      <w:marTop w:val="0"/>
                      <w:marBottom w:val="0"/>
                      <w:divBdr>
                        <w:top w:val="none" w:sz="0" w:space="0" w:color="auto"/>
                        <w:left w:val="none" w:sz="0" w:space="0" w:color="auto"/>
                        <w:bottom w:val="none" w:sz="0" w:space="0" w:color="auto"/>
                        <w:right w:val="none" w:sz="0" w:space="0" w:color="auto"/>
                      </w:divBdr>
                    </w:div>
                  </w:divsChild>
                </w:div>
                <w:div w:id="987174478">
                  <w:marLeft w:val="0"/>
                  <w:marRight w:val="0"/>
                  <w:marTop w:val="0"/>
                  <w:marBottom w:val="0"/>
                  <w:divBdr>
                    <w:top w:val="none" w:sz="0" w:space="0" w:color="auto"/>
                    <w:left w:val="none" w:sz="0" w:space="0" w:color="auto"/>
                    <w:bottom w:val="none" w:sz="0" w:space="0" w:color="auto"/>
                    <w:right w:val="none" w:sz="0" w:space="0" w:color="auto"/>
                  </w:divBdr>
                  <w:divsChild>
                    <w:div w:id="971329189">
                      <w:marLeft w:val="0"/>
                      <w:marRight w:val="0"/>
                      <w:marTop w:val="0"/>
                      <w:marBottom w:val="0"/>
                      <w:divBdr>
                        <w:top w:val="none" w:sz="0" w:space="0" w:color="auto"/>
                        <w:left w:val="none" w:sz="0" w:space="0" w:color="auto"/>
                        <w:bottom w:val="none" w:sz="0" w:space="0" w:color="auto"/>
                        <w:right w:val="none" w:sz="0" w:space="0" w:color="auto"/>
                      </w:divBdr>
                    </w:div>
                  </w:divsChild>
                </w:div>
                <w:div w:id="1009067848">
                  <w:marLeft w:val="0"/>
                  <w:marRight w:val="0"/>
                  <w:marTop w:val="0"/>
                  <w:marBottom w:val="0"/>
                  <w:divBdr>
                    <w:top w:val="none" w:sz="0" w:space="0" w:color="auto"/>
                    <w:left w:val="none" w:sz="0" w:space="0" w:color="auto"/>
                    <w:bottom w:val="none" w:sz="0" w:space="0" w:color="auto"/>
                    <w:right w:val="none" w:sz="0" w:space="0" w:color="auto"/>
                  </w:divBdr>
                  <w:divsChild>
                    <w:div w:id="168640404">
                      <w:marLeft w:val="0"/>
                      <w:marRight w:val="0"/>
                      <w:marTop w:val="0"/>
                      <w:marBottom w:val="0"/>
                      <w:divBdr>
                        <w:top w:val="none" w:sz="0" w:space="0" w:color="auto"/>
                        <w:left w:val="none" w:sz="0" w:space="0" w:color="auto"/>
                        <w:bottom w:val="none" w:sz="0" w:space="0" w:color="auto"/>
                        <w:right w:val="none" w:sz="0" w:space="0" w:color="auto"/>
                      </w:divBdr>
                    </w:div>
                  </w:divsChild>
                </w:div>
                <w:div w:id="1172522764">
                  <w:marLeft w:val="0"/>
                  <w:marRight w:val="0"/>
                  <w:marTop w:val="0"/>
                  <w:marBottom w:val="0"/>
                  <w:divBdr>
                    <w:top w:val="none" w:sz="0" w:space="0" w:color="auto"/>
                    <w:left w:val="none" w:sz="0" w:space="0" w:color="auto"/>
                    <w:bottom w:val="none" w:sz="0" w:space="0" w:color="auto"/>
                    <w:right w:val="none" w:sz="0" w:space="0" w:color="auto"/>
                  </w:divBdr>
                  <w:divsChild>
                    <w:div w:id="1850945851">
                      <w:marLeft w:val="0"/>
                      <w:marRight w:val="0"/>
                      <w:marTop w:val="0"/>
                      <w:marBottom w:val="0"/>
                      <w:divBdr>
                        <w:top w:val="none" w:sz="0" w:space="0" w:color="auto"/>
                        <w:left w:val="none" w:sz="0" w:space="0" w:color="auto"/>
                        <w:bottom w:val="none" w:sz="0" w:space="0" w:color="auto"/>
                        <w:right w:val="none" w:sz="0" w:space="0" w:color="auto"/>
                      </w:divBdr>
                    </w:div>
                  </w:divsChild>
                </w:div>
                <w:div w:id="1227491431">
                  <w:marLeft w:val="0"/>
                  <w:marRight w:val="0"/>
                  <w:marTop w:val="0"/>
                  <w:marBottom w:val="0"/>
                  <w:divBdr>
                    <w:top w:val="none" w:sz="0" w:space="0" w:color="auto"/>
                    <w:left w:val="none" w:sz="0" w:space="0" w:color="auto"/>
                    <w:bottom w:val="none" w:sz="0" w:space="0" w:color="auto"/>
                    <w:right w:val="none" w:sz="0" w:space="0" w:color="auto"/>
                  </w:divBdr>
                  <w:divsChild>
                    <w:div w:id="1046684339">
                      <w:marLeft w:val="0"/>
                      <w:marRight w:val="0"/>
                      <w:marTop w:val="0"/>
                      <w:marBottom w:val="0"/>
                      <w:divBdr>
                        <w:top w:val="none" w:sz="0" w:space="0" w:color="auto"/>
                        <w:left w:val="none" w:sz="0" w:space="0" w:color="auto"/>
                        <w:bottom w:val="none" w:sz="0" w:space="0" w:color="auto"/>
                        <w:right w:val="none" w:sz="0" w:space="0" w:color="auto"/>
                      </w:divBdr>
                    </w:div>
                  </w:divsChild>
                </w:div>
                <w:div w:id="1390181388">
                  <w:marLeft w:val="0"/>
                  <w:marRight w:val="0"/>
                  <w:marTop w:val="0"/>
                  <w:marBottom w:val="0"/>
                  <w:divBdr>
                    <w:top w:val="none" w:sz="0" w:space="0" w:color="auto"/>
                    <w:left w:val="none" w:sz="0" w:space="0" w:color="auto"/>
                    <w:bottom w:val="none" w:sz="0" w:space="0" w:color="auto"/>
                    <w:right w:val="none" w:sz="0" w:space="0" w:color="auto"/>
                  </w:divBdr>
                  <w:divsChild>
                    <w:div w:id="2020540742">
                      <w:marLeft w:val="0"/>
                      <w:marRight w:val="0"/>
                      <w:marTop w:val="0"/>
                      <w:marBottom w:val="0"/>
                      <w:divBdr>
                        <w:top w:val="none" w:sz="0" w:space="0" w:color="auto"/>
                        <w:left w:val="none" w:sz="0" w:space="0" w:color="auto"/>
                        <w:bottom w:val="none" w:sz="0" w:space="0" w:color="auto"/>
                        <w:right w:val="none" w:sz="0" w:space="0" w:color="auto"/>
                      </w:divBdr>
                    </w:div>
                  </w:divsChild>
                </w:div>
                <w:div w:id="1490361870">
                  <w:marLeft w:val="0"/>
                  <w:marRight w:val="0"/>
                  <w:marTop w:val="0"/>
                  <w:marBottom w:val="0"/>
                  <w:divBdr>
                    <w:top w:val="none" w:sz="0" w:space="0" w:color="auto"/>
                    <w:left w:val="none" w:sz="0" w:space="0" w:color="auto"/>
                    <w:bottom w:val="none" w:sz="0" w:space="0" w:color="auto"/>
                    <w:right w:val="none" w:sz="0" w:space="0" w:color="auto"/>
                  </w:divBdr>
                  <w:divsChild>
                    <w:div w:id="1894996240">
                      <w:marLeft w:val="0"/>
                      <w:marRight w:val="0"/>
                      <w:marTop w:val="0"/>
                      <w:marBottom w:val="0"/>
                      <w:divBdr>
                        <w:top w:val="none" w:sz="0" w:space="0" w:color="auto"/>
                        <w:left w:val="none" w:sz="0" w:space="0" w:color="auto"/>
                        <w:bottom w:val="none" w:sz="0" w:space="0" w:color="auto"/>
                        <w:right w:val="none" w:sz="0" w:space="0" w:color="auto"/>
                      </w:divBdr>
                    </w:div>
                  </w:divsChild>
                </w:div>
                <w:div w:id="1693914306">
                  <w:marLeft w:val="0"/>
                  <w:marRight w:val="0"/>
                  <w:marTop w:val="0"/>
                  <w:marBottom w:val="0"/>
                  <w:divBdr>
                    <w:top w:val="none" w:sz="0" w:space="0" w:color="auto"/>
                    <w:left w:val="none" w:sz="0" w:space="0" w:color="auto"/>
                    <w:bottom w:val="none" w:sz="0" w:space="0" w:color="auto"/>
                    <w:right w:val="none" w:sz="0" w:space="0" w:color="auto"/>
                  </w:divBdr>
                  <w:divsChild>
                    <w:div w:id="1342732486">
                      <w:marLeft w:val="0"/>
                      <w:marRight w:val="0"/>
                      <w:marTop w:val="0"/>
                      <w:marBottom w:val="0"/>
                      <w:divBdr>
                        <w:top w:val="none" w:sz="0" w:space="0" w:color="auto"/>
                        <w:left w:val="none" w:sz="0" w:space="0" w:color="auto"/>
                        <w:bottom w:val="none" w:sz="0" w:space="0" w:color="auto"/>
                        <w:right w:val="none" w:sz="0" w:space="0" w:color="auto"/>
                      </w:divBdr>
                    </w:div>
                  </w:divsChild>
                </w:div>
                <w:div w:id="1803766433">
                  <w:marLeft w:val="0"/>
                  <w:marRight w:val="0"/>
                  <w:marTop w:val="0"/>
                  <w:marBottom w:val="0"/>
                  <w:divBdr>
                    <w:top w:val="none" w:sz="0" w:space="0" w:color="auto"/>
                    <w:left w:val="none" w:sz="0" w:space="0" w:color="auto"/>
                    <w:bottom w:val="none" w:sz="0" w:space="0" w:color="auto"/>
                    <w:right w:val="none" w:sz="0" w:space="0" w:color="auto"/>
                  </w:divBdr>
                  <w:divsChild>
                    <w:div w:id="234897272">
                      <w:marLeft w:val="0"/>
                      <w:marRight w:val="0"/>
                      <w:marTop w:val="0"/>
                      <w:marBottom w:val="0"/>
                      <w:divBdr>
                        <w:top w:val="none" w:sz="0" w:space="0" w:color="auto"/>
                        <w:left w:val="none" w:sz="0" w:space="0" w:color="auto"/>
                        <w:bottom w:val="none" w:sz="0" w:space="0" w:color="auto"/>
                        <w:right w:val="none" w:sz="0" w:space="0" w:color="auto"/>
                      </w:divBdr>
                    </w:div>
                  </w:divsChild>
                </w:div>
                <w:div w:id="1969235300">
                  <w:marLeft w:val="0"/>
                  <w:marRight w:val="0"/>
                  <w:marTop w:val="0"/>
                  <w:marBottom w:val="0"/>
                  <w:divBdr>
                    <w:top w:val="none" w:sz="0" w:space="0" w:color="auto"/>
                    <w:left w:val="none" w:sz="0" w:space="0" w:color="auto"/>
                    <w:bottom w:val="none" w:sz="0" w:space="0" w:color="auto"/>
                    <w:right w:val="none" w:sz="0" w:space="0" w:color="auto"/>
                  </w:divBdr>
                  <w:divsChild>
                    <w:div w:id="10952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905">
          <w:marLeft w:val="0"/>
          <w:marRight w:val="0"/>
          <w:marTop w:val="0"/>
          <w:marBottom w:val="0"/>
          <w:divBdr>
            <w:top w:val="none" w:sz="0" w:space="0" w:color="auto"/>
            <w:left w:val="none" w:sz="0" w:space="0" w:color="auto"/>
            <w:bottom w:val="none" w:sz="0" w:space="0" w:color="auto"/>
            <w:right w:val="none" w:sz="0" w:space="0" w:color="auto"/>
          </w:divBdr>
        </w:div>
      </w:divsChild>
    </w:div>
    <w:div w:id="888614129">
      <w:bodyDiv w:val="1"/>
      <w:marLeft w:val="0"/>
      <w:marRight w:val="0"/>
      <w:marTop w:val="0"/>
      <w:marBottom w:val="0"/>
      <w:divBdr>
        <w:top w:val="none" w:sz="0" w:space="0" w:color="auto"/>
        <w:left w:val="none" w:sz="0" w:space="0" w:color="auto"/>
        <w:bottom w:val="none" w:sz="0" w:space="0" w:color="auto"/>
        <w:right w:val="none" w:sz="0" w:space="0" w:color="auto"/>
      </w:divBdr>
      <w:divsChild>
        <w:div w:id="972061316">
          <w:marLeft w:val="0"/>
          <w:marRight w:val="0"/>
          <w:marTop w:val="0"/>
          <w:marBottom w:val="0"/>
          <w:divBdr>
            <w:top w:val="none" w:sz="0" w:space="0" w:color="auto"/>
            <w:left w:val="none" w:sz="0" w:space="0" w:color="auto"/>
            <w:bottom w:val="none" w:sz="0" w:space="0" w:color="auto"/>
            <w:right w:val="none" w:sz="0" w:space="0" w:color="auto"/>
          </w:divBdr>
        </w:div>
        <w:div w:id="1276718688">
          <w:marLeft w:val="0"/>
          <w:marRight w:val="0"/>
          <w:marTop w:val="0"/>
          <w:marBottom w:val="0"/>
          <w:divBdr>
            <w:top w:val="none" w:sz="0" w:space="0" w:color="auto"/>
            <w:left w:val="none" w:sz="0" w:space="0" w:color="auto"/>
            <w:bottom w:val="none" w:sz="0" w:space="0" w:color="auto"/>
            <w:right w:val="none" w:sz="0" w:space="0" w:color="auto"/>
          </w:divBdr>
        </w:div>
      </w:divsChild>
    </w:div>
    <w:div w:id="904145001">
      <w:bodyDiv w:val="1"/>
      <w:marLeft w:val="0"/>
      <w:marRight w:val="0"/>
      <w:marTop w:val="0"/>
      <w:marBottom w:val="0"/>
      <w:divBdr>
        <w:top w:val="none" w:sz="0" w:space="0" w:color="auto"/>
        <w:left w:val="none" w:sz="0" w:space="0" w:color="auto"/>
        <w:bottom w:val="none" w:sz="0" w:space="0" w:color="auto"/>
        <w:right w:val="none" w:sz="0" w:space="0" w:color="auto"/>
      </w:divBdr>
    </w:div>
    <w:div w:id="1039745359">
      <w:bodyDiv w:val="1"/>
      <w:marLeft w:val="0"/>
      <w:marRight w:val="0"/>
      <w:marTop w:val="0"/>
      <w:marBottom w:val="0"/>
      <w:divBdr>
        <w:top w:val="none" w:sz="0" w:space="0" w:color="auto"/>
        <w:left w:val="none" w:sz="0" w:space="0" w:color="auto"/>
        <w:bottom w:val="none" w:sz="0" w:space="0" w:color="auto"/>
        <w:right w:val="none" w:sz="0" w:space="0" w:color="auto"/>
      </w:divBdr>
    </w:div>
    <w:div w:id="1194810071">
      <w:bodyDiv w:val="1"/>
      <w:marLeft w:val="0"/>
      <w:marRight w:val="0"/>
      <w:marTop w:val="0"/>
      <w:marBottom w:val="0"/>
      <w:divBdr>
        <w:top w:val="none" w:sz="0" w:space="0" w:color="auto"/>
        <w:left w:val="none" w:sz="0" w:space="0" w:color="auto"/>
        <w:bottom w:val="none" w:sz="0" w:space="0" w:color="auto"/>
        <w:right w:val="none" w:sz="0" w:space="0" w:color="auto"/>
      </w:divBdr>
    </w:div>
    <w:div w:id="1532183606">
      <w:bodyDiv w:val="1"/>
      <w:marLeft w:val="0"/>
      <w:marRight w:val="0"/>
      <w:marTop w:val="0"/>
      <w:marBottom w:val="0"/>
      <w:divBdr>
        <w:top w:val="none" w:sz="0" w:space="0" w:color="auto"/>
        <w:left w:val="none" w:sz="0" w:space="0" w:color="auto"/>
        <w:bottom w:val="none" w:sz="0" w:space="0" w:color="auto"/>
        <w:right w:val="none" w:sz="0" w:space="0" w:color="auto"/>
      </w:divBdr>
      <w:divsChild>
        <w:div w:id="1046760889">
          <w:marLeft w:val="0"/>
          <w:marRight w:val="0"/>
          <w:marTop w:val="0"/>
          <w:marBottom w:val="0"/>
          <w:divBdr>
            <w:top w:val="none" w:sz="0" w:space="0" w:color="auto"/>
            <w:left w:val="none" w:sz="0" w:space="0" w:color="auto"/>
            <w:bottom w:val="none" w:sz="0" w:space="0" w:color="auto"/>
            <w:right w:val="none" w:sz="0" w:space="0" w:color="auto"/>
          </w:divBdr>
        </w:div>
        <w:div w:id="2056460889">
          <w:marLeft w:val="0"/>
          <w:marRight w:val="0"/>
          <w:marTop w:val="0"/>
          <w:marBottom w:val="0"/>
          <w:divBdr>
            <w:top w:val="none" w:sz="0" w:space="0" w:color="auto"/>
            <w:left w:val="none" w:sz="0" w:space="0" w:color="auto"/>
            <w:bottom w:val="none" w:sz="0" w:space="0" w:color="auto"/>
            <w:right w:val="none" w:sz="0" w:space="0" w:color="auto"/>
          </w:divBdr>
        </w:div>
      </w:divsChild>
    </w:div>
    <w:div w:id="1533837089">
      <w:bodyDiv w:val="1"/>
      <w:marLeft w:val="0"/>
      <w:marRight w:val="0"/>
      <w:marTop w:val="0"/>
      <w:marBottom w:val="0"/>
      <w:divBdr>
        <w:top w:val="none" w:sz="0" w:space="0" w:color="auto"/>
        <w:left w:val="none" w:sz="0" w:space="0" w:color="auto"/>
        <w:bottom w:val="none" w:sz="0" w:space="0" w:color="auto"/>
        <w:right w:val="none" w:sz="0" w:space="0" w:color="auto"/>
      </w:divBdr>
    </w:div>
    <w:div w:id="1546485076">
      <w:bodyDiv w:val="1"/>
      <w:marLeft w:val="0"/>
      <w:marRight w:val="0"/>
      <w:marTop w:val="0"/>
      <w:marBottom w:val="0"/>
      <w:divBdr>
        <w:top w:val="none" w:sz="0" w:space="0" w:color="auto"/>
        <w:left w:val="none" w:sz="0" w:space="0" w:color="auto"/>
        <w:bottom w:val="none" w:sz="0" w:space="0" w:color="auto"/>
        <w:right w:val="none" w:sz="0" w:space="0" w:color="auto"/>
      </w:divBdr>
    </w:div>
    <w:div w:id="1620068703">
      <w:bodyDiv w:val="1"/>
      <w:marLeft w:val="0"/>
      <w:marRight w:val="0"/>
      <w:marTop w:val="0"/>
      <w:marBottom w:val="0"/>
      <w:divBdr>
        <w:top w:val="none" w:sz="0" w:space="0" w:color="auto"/>
        <w:left w:val="none" w:sz="0" w:space="0" w:color="auto"/>
        <w:bottom w:val="none" w:sz="0" w:space="0" w:color="auto"/>
        <w:right w:val="none" w:sz="0" w:space="0" w:color="auto"/>
      </w:divBdr>
      <w:divsChild>
        <w:div w:id="327098628">
          <w:marLeft w:val="0"/>
          <w:marRight w:val="0"/>
          <w:marTop w:val="0"/>
          <w:marBottom w:val="0"/>
          <w:divBdr>
            <w:top w:val="none" w:sz="0" w:space="0" w:color="auto"/>
            <w:left w:val="none" w:sz="0" w:space="0" w:color="auto"/>
            <w:bottom w:val="none" w:sz="0" w:space="0" w:color="auto"/>
            <w:right w:val="none" w:sz="0" w:space="0" w:color="auto"/>
          </w:divBdr>
        </w:div>
        <w:div w:id="383526515">
          <w:marLeft w:val="0"/>
          <w:marRight w:val="0"/>
          <w:marTop w:val="0"/>
          <w:marBottom w:val="0"/>
          <w:divBdr>
            <w:top w:val="none" w:sz="0" w:space="0" w:color="auto"/>
            <w:left w:val="none" w:sz="0" w:space="0" w:color="auto"/>
            <w:bottom w:val="none" w:sz="0" w:space="0" w:color="auto"/>
            <w:right w:val="none" w:sz="0" w:space="0" w:color="auto"/>
          </w:divBdr>
        </w:div>
        <w:div w:id="479927454">
          <w:marLeft w:val="0"/>
          <w:marRight w:val="0"/>
          <w:marTop w:val="0"/>
          <w:marBottom w:val="0"/>
          <w:divBdr>
            <w:top w:val="none" w:sz="0" w:space="0" w:color="auto"/>
            <w:left w:val="none" w:sz="0" w:space="0" w:color="auto"/>
            <w:bottom w:val="none" w:sz="0" w:space="0" w:color="auto"/>
            <w:right w:val="none" w:sz="0" w:space="0" w:color="auto"/>
          </w:divBdr>
        </w:div>
        <w:div w:id="660079076">
          <w:marLeft w:val="0"/>
          <w:marRight w:val="0"/>
          <w:marTop w:val="0"/>
          <w:marBottom w:val="0"/>
          <w:divBdr>
            <w:top w:val="none" w:sz="0" w:space="0" w:color="auto"/>
            <w:left w:val="none" w:sz="0" w:space="0" w:color="auto"/>
            <w:bottom w:val="none" w:sz="0" w:space="0" w:color="auto"/>
            <w:right w:val="none" w:sz="0" w:space="0" w:color="auto"/>
          </w:divBdr>
        </w:div>
        <w:div w:id="1071776422">
          <w:marLeft w:val="0"/>
          <w:marRight w:val="0"/>
          <w:marTop w:val="0"/>
          <w:marBottom w:val="0"/>
          <w:divBdr>
            <w:top w:val="none" w:sz="0" w:space="0" w:color="auto"/>
            <w:left w:val="none" w:sz="0" w:space="0" w:color="auto"/>
            <w:bottom w:val="none" w:sz="0" w:space="0" w:color="auto"/>
            <w:right w:val="none" w:sz="0" w:space="0" w:color="auto"/>
          </w:divBdr>
        </w:div>
        <w:div w:id="1325937235">
          <w:marLeft w:val="0"/>
          <w:marRight w:val="0"/>
          <w:marTop w:val="0"/>
          <w:marBottom w:val="0"/>
          <w:divBdr>
            <w:top w:val="none" w:sz="0" w:space="0" w:color="auto"/>
            <w:left w:val="none" w:sz="0" w:space="0" w:color="auto"/>
            <w:bottom w:val="none" w:sz="0" w:space="0" w:color="auto"/>
            <w:right w:val="none" w:sz="0" w:space="0" w:color="auto"/>
          </w:divBdr>
        </w:div>
      </w:divsChild>
    </w:div>
    <w:div w:id="1743528076">
      <w:bodyDiv w:val="1"/>
      <w:marLeft w:val="0"/>
      <w:marRight w:val="0"/>
      <w:marTop w:val="0"/>
      <w:marBottom w:val="0"/>
      <w:divBdr>
        <w:top w:val="none" w:sz="0" w:space="0" w:color="auto"/>
        <w:left w:val="none" w:sz="0" w:space="0" w:color="auto"/>
        <w:bottom w:val="none" w:sz="0" w:space="0" w:color="auto"/>
        <w:right w:val="none" w:sz="0" w:space="0" w:color="auto"/>
      </w:divBdr>
      <w:divsChild>
        <w:div w:id="575748947">
          <w:marLeft w:val="0"/>
          <w:marRight w:val="0"/>
          <w:marTop w:val="0"/>
          <w:marBottom w:val="0"/>
          <w:divBdr>
            <w:top w:val="none" w:sz="0" w:space="0" w:color="auto"/>
            <w:left w:val="none" w:sz="0" w:space="0" w:color="auto"/>
            <w:bottom w:val="none" w:sz="0" w:space="0" w:color="auto"/>
            <w:right w:val="none" w:sz="0" w:space="0" w:color="auto"/>
          </w:divBdr>
        </w:div>
        <w:div w:id="781460849">
          <w:marLeft w:val="0"/>
          <w:marRight w:val="0"/>
          <w:marTop w:val="0"/>
          <w:marBottom w:val="0"/>
          <w:divBdr>
            <w:top w:val="none" w:sz="0" w:space="0" w:color="auto"/>
            <w:left w:val="none" w:sz="0" w:space="0" w:color="auto"/>
            <w:bottom w:val="none" w:sz="0" w:space="0" w:color="auto"/>
            <w:right w:val="none" w:sz="0" w:space="0" w:color="auto"/>
          </w:divBdr>
        </w:div>
        <w:div w:id="12392896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inance.gov.au/government/commonwealth-grants/commonwealth-grants-rules-and-guidelines" TargetMode="External"/><Relationship Id="rId18" Type="http://schemas.openxmlformats.org/officeDocument/2006/relationships/hyperlink" Target="https://www.aitsl.edu.au/deliver-ite-programs/apl" TargetMode="External"/><Relationship Id="rId26" Type="http://schemas.openxmlformats.org/officeDocument/2006/relationships/hyperlink" Target="mailto:TeachingScholarships@education.gov.au" TargetMode="External"/><Relationship Id="rId39" Type="http://schemas.openxmlformats.org/officeDocument/2006/relationships/hyperlink" Target="http://www.apsc.gov.au/publications-and-media/current-publications/aps-values-and-code-of-conduct-in-practice/conflict-of-interest" TargetMode="External"/><Relationship Id="rId21" Type="http://schemas.openxmlformats.org/officeDocument/2006/relationships/hyperlink" Target="http://www.education.gov.au/teaching-scholarships" TargetMode="External"/><Relationship Id="rId34" Type="http://schemas.openxmlformats.org/officeDocument/2006/relationships/hyperlink" Target="https://www.education.gov.au/about-department/resources/complaints-factsheet" TargetMode="External"/><Relationship Id="rId42" Type="http://schemas.openxmlformats.org/officeDocument/2006/relationships/hyperlink" Target="https://www.legislation.gov.au/Details/C2023C00347" TargetMode="External"/><Relationship Id="rId47" Type="http://schemas.openxmlformats.org/officeDocument/2006/relationships/hyperlink" Target="https://www.aitsl.edu.au/tools-resources/resource/accreditation-of-initial-teacher-education-programs-in-australia---standards-and-procedures" TargetMode="External"/><Relationship Id="rId50" Type="http://schemas.openxmlformats.org/officeDocument/2006/relationships/hyperlink" Target="https://www.grants.gov.au/" TargetMode="External"/><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itsl.edu.au/deliver-ite-programs/apl" TargetMode="External"/><Relationship Id="rId29" Type="http://schemas.openxmlformats.org/officeDocument/2006/relationships/hyperlink" Target="mailto:TeachingScholarships@education.gov.au" TargetMode="External"/><Relationship Id="rId11" Type="http://schemas.openxmlformats.org/officeDocument/2006/relationships/endnotes" Target="endnotes.xml"/><Relationship Id="rId24" Type="http://schemas.openxmlformats.org/officeDocument/2006/relationships/hyperlink" Target="http://www.education.gov.au/teaching-scholarships" TargetMode="External"/><Relationship Id="rId32" Type="http://schemas.openxmlformats.org/officeDocument/2006/relationships/hyperlink" Target="https://help.grants.gov.au/" TargetMode="External"/><Relationship Id="rId37" Type="http://schemas.openxmlformats.org/officeDocument/2006/relationships/hyperlink" Target="mailto:ombudsman@ombudsman.gov.au" TargetMode="External"/><Relationship Id="rId40" Type="http://schemas.openxmlformats.org/officeDocument/2006/relationships/hyperlink" Target="https://www.apsc.gov.au/working-aps/integrity/integrity-resources/code-of-conduct" TargetMode="External"/><Relationship Id="rId45" Type="http://schemas.openxmlformats.org/officeDocument/2006/relationships/hyperlink" Target="mailto:FOI@education.gov.au"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finance.gov.au/government/commonwealth-grants/commonwealth-grants-rules-and-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grants.gov.au/" TargetMode="External"/><Relationship Id="rId22" Type="http://schemas.openxmlformats.org/officeDocument/2006/relationships/hyperlink" Target="http://www.aitsl.edu.au/deliver-ite-programs/apl" TargetMode="External"/><Relationship Id="rId27" Type="http://schemas.openxmlformats.org/officeDocument/2006/relationships/hyperlink" Target="http://www.education.gov.au/teaching-scholarships" TargetMode="External"/><Relationship Id="rId30" Type="http://schemas.openxmlformats.org/officeDocument/2006/relationships/hyperlink" Target="https://www.finance.gov.au/government/commonwealth-grants/commonwealth-grants-rules-and-guidelines" TargetMode="External"/><Relationship Id="rId35" Type="http://schemas.openxmlformats.org/officeDocument/2006/relationships/hyperlink" Target="mailto:TeachingScholarships@education.gov.au" TargetMode="External"/><Relationship Id="rId43" Type="http://schemas.openxmlformats.org/officeDocument/2006/relationships/hyperlink" Target="https://www.oaic.gov.au/privacy-law/privacy-act/australian-privacy-principles" TargetMode="External"/><Relationship Id="rId48" Type="http://schemas.openxmlformats.org/officeDocument/2006/relationships/hyperlink" Target="https://www.finance.gov.au/sites/default/files/commonwealth-grants-rules-and-guidelines.pdf"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education.gov.au/about-department/corporate-reporting/budget" TargetMode="External"/><Relationship Id="rId3" Type="http://schemas.openxmlformats.org/officeDocument/2006/relationships/customXml" Target="../customXml/item3.xml"/><Relationship Id="rId12" Type="http://schemas.openxmlformats.org/officeDocument/2006/relationships/hyperlink" Target="mailto:TeachingScholarships@education.gov.au" TargetMode="External"/><Relationship Id="rId17" Type="http://schemas.openxmlformats.org/officeDocument/2006/relationships/hyperlink" Target="https://www.aitsl.edu.au/tools-resources/resource/accreditation-of-initial-teacher-education-programs-in-australia---standards-and-procedures" TargetMode="External"/><Relationship Id="rId25" Type="http://schemas.openxmlformats.org/officeDocument/2006/relationships/hyperlink" Target="https://www.grants.gov.au/" TargetMode="External"/><Relationship Id="rId33" Type="http://schemas.openxmlformats.org/officeDocument/2006/relationships/hyperlink" Target="https://www.education.gov.au/teaching-scholarships" TargetMode="External"/><Relationship Id="rId38" Type="http://schemas.openxmlformats.org/officeDocument/2006/relationships/hyperlink" Target="http://www.ombudsman.gov.au" TargetMode="External"/><Relationship Id="rId46" Type="http://schemas.openxmlformats.org/officeDocument/2006/relationships/hyperlink" Target="https://www.legislation.gov.au/Details/C2017C00269" TargetMode="External"/><Relationship Id="rId20" Type="http://schemas.openxmlformats.org/officeDocument/2006/relationships/hyperlink" Target="http://www.education.gov.au/teaching-scholarships" TargetMode="External"/><Relationship Id="rId41" Type="http://schemas.openxmlformats.org/officeDocument/2006/relationships/hyperlink" Target="https://www.legislation.gov.au/Details/C2019C00057"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ducation.gov.au/teaching-scholarships" TargetMode="External"/><Relationship Id="rId23" Type="http://schemas.openxmlformats.org/officeDocument/2006/relationships/hyperlink" Target="https://www.grants.gov.au/" TargetMode="External"/><Relationship Id="rId28" Type="http://schemas.openxmlformats.org/officeDocument/2006/relationships/hyperlink" Target="http://www.education.gov.au/teaching-scholarships" TargetMode="External"/><Relationship Id="rId36" Type="http://schemas.openxmlformats.org/officeDocument/2006/relationships/hyperlink" Target="http://www.ombudsman.gov.au/" TargetMode="External"/><Relationship Id="rId49" Type="http://schemas.openxmlformats.org/officeDocument/2006/relationships/hyperlink" Target="https://www.finance.gov.au/sites/default/files/commonwealth-grants-rules-and-guidelines.pdf"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finance.gov.au/sites/default/files/commonwealth-grants-rules-and-guidelines.pdf" TargetMode="External"/><Relationship Id="rId44" Type="http://schemas.openxmlformats.org/officeDocument/2006/relationships/hyperlink" Target="https://www.legislation.gov.au/Details/C2023C00298" TargetMode="External"/><Relationship Id="rId52" Type="http://schemas.openxmlformats.org/officeDocument/2006/relationships/hyperlink" Target="https://www.legislation.gov.au/Details/C2023C003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statistical-geography/australian-statistical-geography-standard-as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 D o c u m e n t s ! 4 9 2 8 7 7 6 5 . 1 < / d o c u m e n t i d >  
     < s e n d e r i d > R U M B L E < / s e n d e r i d >  
     < s e n d e r e m a i l > L E A H . W E S T @ A G S . G O V . A U < / s e n d e r e m a i l >  
     < l a s t m o d i f i e d > 2 0 2 3 - 0 9 - 2 7 T 0 9 : 0 5 : 0 0 . 0 0 0 0 0 0 0 + 1 0 : 0 0 < / l a s t m o d i f i e d >  
     < d a t a b a s e > D o c u m e n t s 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709CFA-9F89-4C20-892B-060AFF55DED1}">
  <ds:schemaRefs>
    <ds:schemaRef ds:uri="http://www.imanage.com/work/xmlschema"/>
  </ds:schemaRefs>
</ds:datastoreItem>
</file>

<file path=customXml/itemProps2.xml><?xml version="1.0" encoding="utf-8"?>
<ds:datastoreItem xmlns:ds="http://schemas.openxmlformats.org/officeDocument/2006/customXml" ds:itemID="{C0E14EC4-2F56-4935-97EB-2ECE5A3CF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8CADB-5B15-46B5-8FB6-11A34C5AC8C9}">
  <ds:schemaRefs>
    <ds:schemaRef ds:uri="http://schemas.microsoft.com/sharepoint/v3/contenttype/forms"/>
  </ds:schemaRefs>
</ds:datastoreItem>
</file>

<file path=customXml/itemProps4.xml><?xml version="1.0" encoding="utf-8"?>
<ds:datastoreItem xmlns:ds="http://schemas.openxmlformats.org/officeDocument/2006/customXml" ds:itemID="{526DEEC2-0933-464E-9E25-13327473051D}">
  <ds:schemaRefs>
    <ds:schemaRef ds:uri="http://schemas.openxmlformats.org/officeDocument/2006/bibliography"/>
  </ds:schemaRefs>
</ds:datastoreItem>
</file>

<file path=customXml/itemProps5.xml><?xml version="1.0" encoding="utf-8"?>
<ds:datastoreItem xmlns:ds="http://schemas.openxmlformats.org/officeDocument/2006/customXml" ds:itemID="{97B96C03-B44B-46D1-89D5-2719D9BDDB42}">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6545</Words>
  <Characters>41497</Characters>
  <DocSecurity>0</DocSecurity>
  <Lines>5928</Lines>
  <Paragraphs>4003</Paragraphs>
  <ScaleCrop>false</ScaleCrop>
  <HeadingPairs>
    <vt:vector size="2" baseType="variant">
      <vt:variant>
        <vt:lpstr>Title</vt:lpstr>
      </vt:variant>
      <vt:variant>
        <vt:i4>1</vt:i4>
      </vt:variant>
    </vt:vector>
  </HeadingPairs>
  <TitlesOfParts>
    <vt:vector size="1" baseType="lpstr">
      <vt:lpstr>Commitment to Teach Scholarship Program</vt:lpstr>
    </vt:vector>
  </TitlesOfParts>
  <Company/>
  <LinksUpToDate>false</LinksUpToDate>
  <CharactersWithSpaces>44039</CharactersWithSpaces>
  <SharedDoc>false</SharedDoc>
  <HLinks>
    <vt:vector size="582" baseType="variant">
      <vt:variant>
        <vt:i4>7798817</vt:i4>
      </vt:variant>
      <vt:variant>
        <vt:i4>453</vt:i4>
      </vt:variant>
      <vt:variant>
        <vt:i4>0</vt:i4>
      </vt:variant>
      <vt:variant>
        <vt:i4>5</vt:i4>
      </vt:variant>
      <vt:variant>
        <vt:lpwstr>https://www.legislation.gov.au/Details/C2023C00347</vt:lpwstr>
      </vt:variant>
      <vt:variant>
        <vt:lpwstr/>
      </vt:variant>
      <vt:variant>
        <vt:i4>1245269</vt:i4>
      </vt:variant>
      <vt:variant>
        <vt:i4>450</vt:i4>
      </vt:variant>
      <vt:variant>
        <vt:i4>0</vt:i4>
      </vt:variant>
      <vt:variant>
        <vt:i4>5</vt:i4>
      </vt:variant>
      <vt:variant>
        <vt:lpwstr>https://www.education.gov.au/about-department/corporate-reporting/budget</vt:lpwstr>
      </vt:variant>
      <vt:variant>
        <vt:lpwstr/>
      </vt:variant>
      <vt:variant>
        <vt:i4>7864360</vt:i4>
      </vt:variant>
      <vt:variant>
        <vt:i4>447</vt:i4>
      </vt:variant>
      <vt:variant>
        <vt:i4>0</vt:i4>
      </vt:variant>
      <vt:variant>
        <vt:i4>5</vt:i4>
      </vt:variant>
      <vt:variant>
        <vt:lpwstr>https://www.grants.gov.au/</vt:lpwstr>
      </vt:variant>
      <vt:variant>
        <vt:lpwstr/>
      </vt:variant>
      <vt:variant>
        <vt:i4>3342439</vt:i4>
      </vt:variant>
      <vt:variant>
        <vt:i4>443</vt:i4>
      </vt:variant>
      <vt:variant>
        <vt:i4>0</vt:i4>
      </vt:variant>
      <vt:variant>
        <vt:i4>5</vt:i4>
      </vt:variant>
      <vt:variant>
        <vt:lpwstr>https://www.finance.gov.au/sites/default/files/commonwealth-grants-rules-and-guidelines.pdf</vt:lpwstr>
      </vt:variant>
      <vt:variant>
        <vt:lpwstr/>
      </vt:variant>
      <vt:variant>
        <vt:i4>3342439</vt:i4>
      </vt:variant>
      <vt:variant>
        <vt:i4>441</vt:i4>
      </vt:variant>
      <vt:variant>
        <vt:i4>0</vt:i4>
      </vt:variant>
      <vt:variant>
        <vt:i4>5</vt:i4>
      </vt:variant>
      <vt:variant>
        <vt:lpwstr>https://www.finance.gov.au/sites/default/files/commonwealth-grants-rules-and-guidelines.pdf</vt:lpwstr>
      </vt:variant>
      <vt:variant>
        <vt:lpwstr/>
      </vt:variant>
      <vt:variant>
        <vt:i4>4259929</vt:i4>
      </vt:variant>
      <vt:variant>
        <vt:i4>438</vt:i4>
      </vt:variant>
      <vt:variant>
        <vt:i4>0</vt:i4>
      </vt:variant>
      <vt:variant>
        <vt:i4>5</vt:i4>
      </vt:variant>
      <vt:variant>
        <vt:lpwstr>https://www.aitsl.edu.au/tools-resources/resource/accreditation-of-initial-teacher-education-programs-in-australia---standards-and-procedures</vt:lpwstr>
      </vt:variant>
      <vt:variant>
        <vt:lpwstr/>
      </vt:variant>
      <vt:variant>
        <vt:i4>131103</vt:i4>
      </vt:variant>
      <vt:variant>
        <vt:i4>435</vt:i4>
      </vt:variant>
      <vt:variant>
        <vt:i4>0</vt:i4>
      </vt:variant>
      <vt:variant>
        <vt:i4>5</vt:i4>
      </vt:variant>
      <vt:variant>
        <vt:lpwstr>https://www.legislation.gov.au/Series/C2013A00123</vt:lpwstr>
      </vt:variant>
      <vt:variant>
        <vt:lpwstr/>
      </vt:variant>
      <vt:variant>
        <vt:i4>7012374</vt:i4>
      </vt:variant>
      <vt:variant>
        <vt:i4>432</vt:i4>
      </vt:variant>
      <vt:variant>
        <vt:i4>0</vt:i4>
      </vt:variant>
      <vt:variant>
        <vt:i4>5</vt:i4>
      </vt:variant>
      <vt:variant>
        <vt:lpwstr>mailto:FOI@education.gov.au</vt:lpwstr>
      </vt:variant>
      <vt:variant>
        <vt:lpwstr/>
      </vt:variant>
      <vt:variant>
        <vt:i4>327708</vt:i4>
      </vt:variant>
      <vt:variant>
        <vt:i4>429</vt:i4>
      </vt:variant>
      <vt:variant>
        <vt:i4>0</vt:i4>
      </vt:variant>
      <vt:variant>
        <vt:i4>5</vt:i4>
      </vt:variant>
      <vt:variant>
        <vt:lpwstr>https://www.legislation.gov.au/Series/C2004A02562</vt:lpwstr>
      </vt:variant>
      <vt:variant>
        <vt:lpwstr/>
      </vt:variant>
      <vt:variant>
        <vt:i4>1966145</vt:i4>
      </vt:variant>
      <vt:variant>
        <vt:i4>426</vt:i4>
      </vt:variant>
      <vt:variant>
        <vt:i4>0</vt:i4>
      </vt:variant>
      <vt:variant>
        <vt:i4>5</vt:i4>
      </vt:variant>
      <vt:variant>
        <vt:lpwstr>https://www.oaic.gov.au/privacy-law/privacy-act/australian-privacy-principles</vt:lpwstr>
      </vt:variant>
      <vt:variant>
        <vt:lpwstr/>
      </vt:variant>
      <vt:variant>
        <vt:i4>7798817</vt:i4>
      </vt:variant>
      <vt:variant>
        <vt:i4>423</vt:i4>
      </vt:variant>
      <vt:variant>
        <vt:i4>0</vt:i4>
      </vt:variant>
      <vt:variant>
        <vt:i4>5</vt:i4>
      </vt:variant>
      <vt:variant>
        <vt:lpwstr>https://www.legislation.gov.au/Details/C2023C00347</vt:lpwstr>
      </vt:variant>
      <vt:variant>
        <vt:lpwstr/>
      </vt:variant>
      <vt:variant>
        <vt:i4>7340071</vt:i4>
      </vt:variant>
      <vt:variant>
        <vt:i4>420</vt:i4>
      </vt:variant>
      <vt:variant>
        <vt:i4>0</vt:i4>
      </vt:variant>
      <vt:variant>
        <vt:i4>5</vt:i4>
      </vt:variant>
      <vt:variant>
        <vt:lpwstr>https://www.legislation.gov.au/Details/C2013C00310</vt:lpwstr>
      </vt:variant>
      <vt:variant>
        <vt:lpwstr/>
      </vt:variant>
      <vt:variant>
        <vt:i4>786433</vt:i4>
      </vt:variant>
      <vt:variant>
        <vt:i4>417</vt:i4>
      </vt:variant>
      <vt:variant>
        <vt:i4>0</vt:i4>
      </vt:variant>
      <vt:variant>
        <vt:i4>5</vt:i4>
      </vt:variant>
      <vt:variant>
        <vt:lpwstr>https://www.apsc.gov.au/working-aps/integrity/integrity-resources/code-of-conduct</vt:lpwstr>
      </vt:variant>
      <vt:variant>
        <vt:lpwstr/>
      </vt:variant>
      <vt:variant>
        <vt:i4>2097186</vt:i4>
      </vt:variant>
      <vt:variant>
        <vt:i4>414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411</vt:i4>
      </vt:variant>
      <vt:variant>
        <vt:i4>0</vt:i4>
      </vt:variant>
      <vt:variant>
        <vt:i4>5</vt:i4>
      </vt:variant>
      <vt:variant>
        <vt:lpwstr>http://www.ombudsman.gov.au/</vt:lpwstr>
      </vt:variant>
      <vt:variant>
        <vt:lpwstr/>
      </vt:variant>
      <vt:variant>
        <vt:i4>1179749</vt:i4>
      </vt:variant>
      <vt:variant>
        <vt:i4>408</vt:i4>
      </vt:variant>
      <vt:variant>
        <vt:i4>0</vt:i4>
      </vt:variant>
      <vt:variant>
        <vt:i4>5</vt:i4>
      </vt:variant>
      <vt:variant>
        <vt:lpwstr>mailto:ombudsman@ombudsman.gov.au</vt:lpwstr>
      </vt:variant>
      <vt:variant>
        <vt:lpwstr/>
      </vt:variant>
      <vt:variant>
        <vt:i4>1966144</vt:i4>
      </vt:variant>
      <vt:variant>
        <vt:i4>405</vt:i4>
      </vt:variant>
      <vt:variant>
        <vt:i4>0</vt:i4>
      </vt:variant>
      <vt:variant>
        <vt:i4>5</vt:i4>
      </vt:variant>
      <vt:variant>
        <vt:lpwstr>http://www.ombudsman.gov.au/</vt:lpwstr>
      </vt:variant>
      <vt:variant>
        <vt:lpwstr/>
      </vt:variant>
      <vt:variant>
        <vt:i4>2752576</vt:i4>
      </vt:variant>
      <vt:variant>
        <vt:i4>402</vt:i4>
      </vt:variant>
      <vt:variant>
        <vt:i4>0</vt:i4>
      </vt:variant>
      <vt:variant>
        <vt:i4>5</vt:i4>
      </vt:variant>
      <vt:variant>
        <vt:lpwstr>mailto:TeachingScholarships@education.gov.au</vt:lpwstr>
      </vt:variant>
      <vt:variant>
        <vt:lpwstr/>
      </vt:variant>
      <vt:variant>
        <vt:i4>4718620</vt:i4>
      </vt:variant>
      <vt:variant>
        <vt:i4>399</vt:i4>
      </vt:variant>
      <vt:variant>
        <vt:i4>0</vt:i4>
      </vt:variant>
      <vt:variant>
        <vt:i4>5</vt:i4>
      </vt:variant>
      <vt:variant>
        <vt:lpwstr>https://www.education.gov.au/about-department/resources/complaints-factsheet</vt:lpwstr>
      </vt:variant>
      <vt:variant>
        <vt:lpwstr/>
      </vt:variant>
      <vt:variant>
        <vt:i4>7602300</vt:i4>
      </vt:variant>
      <vt:variant>
        <vt:i4>396</vt:i4>
      </vt:variant>
      <vt:variant>
        <vt:i4>0</vt:i4>
      </vt:variant>
      <vt:variant>
        <vt:i4>5</vt:i4>
      </vt:variant>
      <vt:variant>
        <vt:lpwstr>https://www.education.gov.au/teaching-scholarships</vt:lpwstr>
      </vt:variant>
      <vt:variant>
        <vt:lpwstr/>
      </vt:variant>
      <vt:variant>
        <vt:i4>7078005</vt:i4>
      </vt:variant>
      <vt:variant>
        <vt:i4>393</vt:i4>
      </vt:variant>
      <vt:variant>
        <vt:i4>0</vt:i4>
      </vt:variant>
      <vt:variant>
        <vt:i4>5</vt:i4>
      </vt:variant>
      <vt:variant>
        <vt:lpwstr>https://help.grants.gov.au/</vt:lpwstr>
      </vt:variant>
      <vt:variant>
        <vt:lpwstr/>
      </vt:variant>
      <vt:variant>
        <vt:i4>3342439</vt:i4>
      </vt:variant>
      <vt:variant>
        <vt:i4>389</vt:i4>
      </vt:variant>
      <vt:variant>
        <vt:i4>0</vt:i4>
      </vt:variant>
      <vt:variant>
        <vt:i4>5</vt:i4>
      </vt:variant>
      <vt:variant>
        <vt:lpwstr>https://www.finance.gov.au/sites/default/files/commonwealth-grants-rules-and-guidelines.pdf</vt:lpwstr>
      </vt:variant>
      <vt:variant>
        <vt:lpwstr/>
      </vt:variant>
      <vt:variant>
        <vt:i4>6946918</vt:i4>
      </vt:variant>
      <vt:variant>
        <vt:i4>387</vt:i4>
      </vt:variant>
      <vt:variant>
        <vt:i4>0</vt:i4>
      </vt:variant>
      <vt:variant>
        <vt:i4>5</vt:i4>
      </vt:variant>
      <vt:variant>
        <vt:lpwstr>https://www.finance.gov.au/government/commonwealth-grants/commonwealth-grants-rules-and-guidelines</vt:lpwstr>
      </vt:variant>
      <vt:variant>
        <vt:lpwstr/>
      </vt:variant>
      <vt:variant>
        <vt:i4>2752576</vt:i4>
      </vt:variant>
      <vt:variant>
        <vt:i4>384</vt:i4>
      </vt:variant>
      <vt:variant>
        <vt:i4>0</vt:i4>
      </vt:variant>
      <vt:variant>
        <vt:i4>5</vt:i4>
      </vt:variant>
      <vt:variant>
        <vt:lpwstr>mailto:TeachingScholarships@education.gov.au</vt:lpwstr>
      </vt:variant>
      <vt:variant>
        <vt:lpwstr/>
      </vt:variant>
      <vt:variant>
        <vt:i4>1507359</vt:i4>
      </vt:variant>
      <vt:variant>
        <vt:i4>381</vt:i4>
      </vt:variant>
      <vt:variant>
        <vt:i4>0</vt:i4>
      </vt:variant>
      <vt:variant>
        <vt:i4>5</vt:i4>
      </vt:variant>
      <vt:variant>
        <vt:lpwstr>http://www.education.gov.au/teaching-scholarships</vt:lpwstr>
      </vt:variant>
      <vt:variant>
        <vt:lpwstr/>
      </vt:variant>
      <vt:variant>
        <vt:i4>1507359</vt:i4>
      </vt:variant>
      <vt:variant>
        <vt:i4>378</vt:i4>
      </vt:variant>
      <vt:variant>
        <vt:i4>0</vt:i4>
      </vt:variant>
      <vt:variant>
        <vt:i4>5</vt:i4>
      </vt:variant>
      <vt:variant>
        <vt:lpwstr>http://www.education.gov.au/teaching-scholarships</vt:lpwstr>
      </vt:variant>
      <vt:variant>
        <vt:lpwstr/>
      </vt:variant>
      <vt:variant>
        <vt:i4>2752576</vt:i4>
      </vt:variant>
      <vt:variant>
        <vt:i4>375</vt:i4>
      </vt:variant>
      <vt:variant>
        <vt:i4>0</vt:i4>
      </vt:variant>
      <vt:variant>
        <vt:i4>5</vt:i4>
      </vt:variant>
      <vt:variant>
        <vt:lpwstr>mailto:TeachingScholarships@education.gov.au</vt:lpwstr>
      </vt:variant>
      <vt:variant>
        <vt:lpwstr/>
      </vt:variant>
      <vt:variant>
        <vt:i4>7995396</vt:i4>
      </vt:variant>
      <vt:variant>
        <vt:i4>372</vt:i4>
      </vt:variant>
      <vt:variant>
        <vt:i4>0</vt:i4>
      </vt:variant>
      <vt:variant>
        <vt:i4>5</vt:i4>
      </vt:variant>
      <vt:variant>
        <vt:lpwstr>http://www8.austlii.edu.au/cgi-bin/viewdoc/au/legis/cth/consol_act/cca1995115/sch1.html</vt:lpwstr>
      </vt:variant>
      <vt:variant>
        <vt:lpwstr/>
      </vt:variant>
      <vt:variant>
        <vt:i4>7864360</vt:i4>
      </vt:variant>
      <vt:variant>
        <vt:i4>369</vt:i4>
      </vt:variant>
      <vt:variant>
        <vt:i4>0</vt:i4>
      </vt:variant>
      <vt:variant>
        <vt:i4>5</vt:i4>
      </vt:variant>
      <vt:variant>
        <vt:lpwstr>https://www.grants.gov.au/</vt:lpwstr>
      </vt:variant>
      <vt:variant>
        <vt:lpwstr/>
      </vt:variant>
      <vt:variant>
        <vt:i4>1507359</vt:i4>
      </vt:variant>
      <vt:variant>
        <vt:i4>366</vt:i4>
      </vt:variant>
      <vt:variant>
        <vt:i4>0</vt:i4>
      </vt:variant>
      <vt:variant>
        <vt:i4>5</vt:i4>
      </vt:variant>
      <vt:variant>
        <vt:lpwstr>http://www.education.gov.au/teaching-scholarships</vt:lpwstr>
      </vt:variant>
      <vt:variant>
        <vt:lpwstr/>
      </vt:variant>
      <vt:variant>
        <vt:i4>7864360</vt:i4>
      </vt:variant>
      <vt:variant>
        <vt:i4>363</vt:i4>
      </vt:variant>
      <vt:variant>
        <vt:i4>0</vt:i4>
      </vt:variant>
      <vt:variant>
        <vt:i4>5</vt:i4>
      </vt:variant>
      <vt:variant>
        <vt:lpwstr>https://www.grants.gov.au/</vt:lpwstr>
      </vt:variant>
      <vt:variant>
        <vt:lpwstr/>
      </vt:variant>
      <vt:variant>
        <vt:i4>1769476</vt:i4>
      </vt:variant>
      <vt:variant>
        <vt:i4>360</vt:i4>
      </vt:variant>
      <vt:variant>
        <vt:i4>0</vt:i4>
      </vt:variant>
      <vt:variant>
        <vt:i4>5</vt:i4>
      </vt:variant>
      <vt:variant>
        <vt:lpwstr>http://www.aitsl.edu.au/deliver-ite-programs/apl</vt:lpwstr>
      </vt:variant>
      <vt:variant>
        <vt:lpwstr/>
      </vt:variant>
      <vt:variant>
        <vt:i4>1507359</vt:i4>
      </vt:variant>
      <vt:variant>
        <vt:i4>357</vt:i4>
      </vt:variant>
      <vt:variant>
        <vt:i4>0</vt:i4>
      </vt:variant>
      <vt:variant>
        <vt:i4>5</vt:i4>
      </vt:variant>
      <vt:variant>
        <vt:lpwstr>http://www.education.gov.au/teaching-scholarships</vt:lpwstr>
      </vt:variant>
      <vt:variant>
        <vt:lpwstr/>
      </vt:variant>
      <vt:variant>
        <vt:i4>1507359</vt:i4>
      </vt:variant>
      <vt:variant>
        <vt:i4>354</vt:i4>
      </vt:variant>
      <vt:variant>
        <vt:i4>0</vt:i4>
      </vt:variant>
      <vt:variant>
        <vt:i4>5</vt:i4>
      </vt:variant>
      <vt:variant>
        <vt:lpwstr>http://www.education.gov.au/teaching-scholarships</vt:lpwstr>
      </vt:variant>
      <vt:variant>
        <vt:lpwstr/>
      </vt:variant>
      <vt:variant>
        <vt:i4>1835036</vt:i4>
      </vt:variant>
      <vt:variant>
        <vt:i4>351</vt:i4>
      </vt:variant>
      <vt:variant>
        <vt:i4>0</vt:i4>
      </vt:variant>
      <vt:variant>
        <vt:i4>5</vt:i4>
      </vt:variant>
      <vt:variant>
        <vt:lpwstr>https://www.aitsl.edu.au/deliver-ite-programs/apl</vt:lpwstr>
      </vt:variant>
      <vt:variant>
        <vt:lpwstr/>
      </vt:variant>
      <vt:variant>
        <vt:i4>4259929</vt:i4>
      </vt:variant>
      <vt:variant>
        <vt:i4>348</vt:i4>
      </vt:variant>
      <vt:variant>
        <vt:i4>0</vt:i4>
      </vt:variant>
      <vt:variant>
        <vt:i4>5</vt:i4>
      </vt:variant>
      <vt:variant>
        <vt:lpwstr>https://www.aitsl.edu.au/tools-resources/resource/accreditation-of-initial-teacher-education-programs-in-australia---standards-and-procedures</vt:lpwstr>
      </vt:variant>
      <vt:variant>
        <vt:lpwstr/>
      </vt:variant>
      <vt:variant>
        <vt:i4>1835036</vt:i4>
      </vt:variant>
      <vt:variant>
        <vt:i4>345</vt:i4>
      </vt:variant>
      <vt:variant>
        <vt:i4>0</vt:i4>
      </vt:variant>
      <vt:variant>
        <vt:i4>5</vt:i4>
      </vt:variant>
      <vt:variant>
        <vt:lpwstr>https://www.aitsl.edu.au/deliver-ite-programs/apl</vt:lpwstr>
      </vt:variant>
      <vt:variant>
        <vt:lpwstr/>
      </vt:variant>
      <vt:variant>
        <vt:i4>7602300</vt:i4>
      </vt:variant>
      <vt:variant>
        <vt:i4>342</vt:i4>
      </vt:variant>
      <vt:variant>
        <vt:i4>0</vt:i4>
      </vt:variant>
      <vt:variant>
        <vt:i4>5</vt:i4>
      </vt:variant>
      <vt:variant>
        <vt:lpwstr>https://www.education.gov.au/teaching-scholarships</vt:lpwstr>
      </vt:variant>
      <vt:variant>
        <vt:lpwstr/>
      </vt:variant>
      <vt:variant>
        <vt:i4>7078005</vt:i4>
      </vt:variant>
      <vt:variant>
        <vt:i4>339</vt:i4>
      </vt:variant>
      <vt:variant>
        <vt:i4>0</vt:i4>
      </vt:variant>
      <vt:variant>
        <vt:i4>5</vt:i4>
      </vt:variant>
      <vt:variant>
        <vt:lpwstr>https://help.grants.gov.au/</vt:lpwstr>
      </vt:variant>
      <vt:variant>
        <vt:lpwstr/>
      </vt:variant>
      <vt:variant>
        <vt:i4>3342439</vt:i4>
      </vt:variant>
      <vt:variant>
        <vt:i4>336</vt:i4>
      </vt:variant>
      <vt:variant>
        <vt:i4>0</vt:i4>
      </vt:variant>
      <vt:variant>
        <vt:i4>5</vt:i4>
      </vt:variant>
      <vt:variant>
        <vt:lpwstr>https://www.finance.gov.au/sites/default/files/commonwealth-grants-rules-and-guidelines.pdf</vt:lpwstr>
      </vt:variant>
      <vt:variant>
        <vt:lpwstr/>
      </vt:variant>
      <vt:variant>
        <vt:i4>1048631</vt:i4>
      </vt:variant>
      <vt:variant>
        <vt:i4>329</vt:i4>
      </vt:variant>
      <vt:variant>
        <vt:i4>0</vt:i4>
      </vt:variant>
      <vt:variant>
        <vt:i4>5</vt:i4>
      </vt:variant>
      <vt:variant>
        <vt:lpwstr/>
      </vt:variant>
      <vt:variant>
        <vt:lpwstr>_Toc150932596</vt:lpwstr>
      </vt:variant>
      <vt:variant>
        <vt:i4>1048631</vt:i4>
      </vt:variant>
      <vt:variant>
        <vt:i4>323</vt:i4>
      </vt:variant>
      <vt:variant>
        <vt:i4>0</vt:i4>
      </vt:variant>
      <vt:variant>
        <vt:i4>5</vt:i4>
      </vt:variant>
      <vt:variant>
        <vt:lpwstr/>
      </vt:variant>
      <vt:variant>
        <vt:lpwstr>_Toc150932595</vt:lpwstr>
      </vt:variant>
      <vt:variant>
        <vt:i4>1048631</vt:i4>
      </vt:variant>
      <vt:variant>
        <vt:i4>317</vt:i4>
      </vt:variant>
      <vt:variant>
        <vt:i4>0</vt:i4>
      </vt:variant>
      <vt:variant>
        <vt:i4>5</vt:i4>
      </vt:variant>
      <vt:variant>
        <vt:lpwstr/>
      </vt:variant>
      <vt:variant>
        <vt:lpwstr>_Toc150932594</vt:lpwstr>
      </vt:variant>
      <vt:variant>
        <vt:i4>1048631</vt:i4>
      </vt:variant>
      <vt:variant>
        <vt:i4>311</vt:i4>
      </vt:variant>
      <vt:variant>
        <vt:i4>0</vt:i4>
      </vt:variant>
      <vt:variant>
        <vt:i4>5</vt:i4>
      </vt:variant>
      <vt:variant>
        <vt:lpwstr/>
      </vt:variant>
      <vt:variant>
        <vt:lpwstr>_Toc150932593</vt:lpwstr>
      </vt:variant>
      <vt:variant>
        <vt:i4>1048631</vt:i4>
      </vt:variant>
      <vt:variant>
        <vt:i4>305</vt:i4>
      </vt:variant>
      <vt:variant>
        <vt:i4>0</vt:i4>
      </vt:variant>
      <vt:variant>
        <vt:i4>5</vt:i4>
      </vt:variant>
      <vt:variant>
        <vt:lpwstr/>
      </vt:variant>
      <vt:variant>
        <vt:lpwstr>_Toc150932592</vt:lpwstr>
      </vt:variant>
      <vt:variant>
        <vt:i4>1048631</vt:i4>
      </vt:variant>
      <vt:variant>
        <vt:i4>299</vt:i4>
      </vt:variant>
      <vt:variant>
        <vt:i4>0</vt:i4>
      </vt:variant>
      <vt:variant>
        <vt:i4>5</vt:i4>
      </vt:variant>
      <vt:variant>
        <vt:lpwstr/>
      </vt:variant>
      <vt:variant>
        <vt:lpwstr>_Toc150932591</vt:lpwstr>
      </vt:variant>
      <vt:variant>
        <vt:i4>1048631</vt:i4>
      </vt:variant>
      <vt:variant>
        <vt:i4>293</vt:i4>
      </vt:variant>
      <vt:variant>
        <vt:i4>0</vt:i4>
      </vt:variant>
      <vt:variant>
        <vt:i4>5</vt:i4>
      </vt:variant>
      <vt:variant>
        <vt:lpwstr/>
      </vt:variant>
      <vt:variant>
        <vt:lpwstr>_Toc150932590</vt:lpwstr>
      </vt:variant>
      <vt:variant>
        <vt:i4>1114167</vt:i4>
      </vt:variant>
      <vt:variant>
        <vt:i4>287</vt:i4>
      </vt:variant>
      <vt:variant>
        <vt:i4>0</vt:i4>
      </vt:variant>
      <vt:variant>
        <vt:i4>5</vt:i4>
      </vt:variant>
      <vt:variant>
        <vt:lpwstr/>
      </vt:variant>
      <vt:variant>
        <vt:lpwstr>_Toc150932589</vt:lpwstr>
      </vt:variant>
      <vt:variant>
        <vt:i4>1114167</vt:i4>
      </vt:variant>
      <vt:variant>
        <vt:i4>281</vt:i4>
      </vt:variant>
      <vt:variant>
        <vt:i4>0</vt:i4>
      </vt:variant>
      <vt:variant>
        <vt:i4>5</vt:i4>
      </vt:variant>
      <vt:variant>
        <vt:lpwstr/>
      </vt:variant>
      <vt:variant>
        <vt:lpwstr>_Toc150932588</vt:lpwstr>
      </vt:variant>
      <vt:variant>
        <vt:i4>1114167</vt:i4>
      </vt:variant>
      <vt:variant>
        <vt:i4>275</vt:i4>
      </vt:variant>
      <vt:variant>
        <vt:i4>0</vt:i4>
      </vt:variant>
      <vt:variant>
        <vt:i4>5</vt:i4>
      </vt:variant>
      <vt:variant>
        <vt:lpwstr/>
      </vt:variant>
      <vt:variant>
        <vt:lpwstr>_Toc150932587</vt:lpwstr>
      </vt:variant>
      <vt:variant>
        <vt:i4>1114167</vt:i4>
      </vt:variant>
      <vt:variant>
        <vt:i4>269</vt:i4>
      </vt:variant>
      <vt:variant>
        <vt:i4>0</vt:i4>
      </vt:variant>
      <vt:variant>
        <vt:i4>5</vt:i4>
      </vt:variant>
      <vt:variant>
        <vt:lpwstr/>
      </vt:variant>
      <vt:variant>
        <vt:lpwstr>_Toc150932586</vt:lpwstr>
      </vt:variant>
      <vt:variant>
        <vt:i4>1114167</vt:i4>
      </vt:variant>
      <vt:variant>
        <vt:i4>263</vt:i4>
      </vt:variant>
      <vt:variant>
        <vt:i4>0</vt:i4>
      </vt:variant>
      <vt:variant>
        <vt:i4>5</vt:i4>
      </vt:variant>
      <vt:variant>
        <vt:lpwstr/>
      </vt:variant>
      <vt:variant>
        <vt:lpwstr>_Toc150932585</vt:lpwstr>
      </vt:variant>
      <vt:variant>
        <vt:i4>1114167</vt:i4>
      </vt:variant>
      <vt:variant>
        <vt:i4>257</vt:i4>
      </vt:variant>
      <vt:variant>
        <vt:i4>0</vt:i4>
      </vt:variant>
      <vt:variant>
        <vt:i4>5</vt:i4>
      </vt:variant>
      <vt:variant>
        <vt:lpwstr/>
      </vt:variant>
      <vt:variant>
        <vt:lpwstr>_Toc150932584</vt:lpwstr>
      </vt:variant>
      <vt:variant>
        <vt:i4>1114167</vt:i4>
      </vt:variant>
      <vt:variant>
        <vt:i4>251</vt:i4>
      </vt:variant>
      <vt:variant>
        <vt:i4>0</vt:i4>
      </vt:variant>
      <vt:variant>
        <vt:i4>5</vt:i4>
      </vt:variant>
      <vt:variant>
        <vt:lpwstr/>
      </vt:variant>
      <vt:variant>
        <vt:lpwstr>_Toc150932583</vt:lpwstr>
      </vt:variant>
      <vt:variant>
        <vt:i4>1114167</vt:i4>
      </vt:variant>
      <vt:variant>
        <vt:i4>245</vt:i4>
      </vt:variant>
      <vt:variant>
        <vt:i4>0</vt:i4>
      </vt:variant>
      <vt:variant>
        <vt:i4>5</vt:i4>
      </vt:variant>
      <vt:variant>
        <vt:lpwstr/>
      </vt:variant>
      <vt:variant>
        <vt:lpwstr>_Toc150932582</vt:lpwstr>
      </vt:variant>
      <vt:variant>
        <vt:i4>1114167</vt:i4>
      </vt:variant>
      <vt:variant>
        <vt:i4>239</vt:i4>
      </vt:variant>
      <vt:variant>
        <vt:i4>0</vt:i4>
      </vt:variant>
      <vt:variant>
        <vt:i4>5</vt:i4>
      </vt:variant>
      <vt:variant>
        <vt:lpwstr/>
      </vt:variant>
      <vt:variant>
        <vt:lpwstr>_Toc150932581</vt:lpwstr>
      </vt:variant>
      <vt:variant>
        <vt:i4>1114167</vt:i4>
      </vt:variant>
      <vt:variant>
        <vt:i4>233</vt:i4>
      </vt:variant>
      <vt:variant>
        <vt:i4>0</vt:i4>
      </vt:variant>
      <vt:variant>
        <vt:i4>5</vt:i4>
      </vt:variant>
      <vt:variant>
        <vt:lpwstr/>
      </vt:variant>
      <vt:variant>
        <vt:lpwstr>_Toc150932580</vt:lpwstr>
      </vt:variant>
      <vt:variant>
        <vt:i4>1966135</vt:i4>
      </vt:variant>
      <vt:variant>
        <vt:i4>227</vt:i4>
      </vt:variant>
      <vt:variant>
        <vt:i4>0</vt:i4>
      </vt:variant>
      <vt:variant>
        <vt:i4>5</vt:i4>
      </vt:variant>
      <vt:variant>
        <vt:lpwstr/>
      </vt:variant>
      <vt:variant>
        <vt:lpwstr>_Toc150932579</vt:lpwstr>
      </vt:variant>
      <vt:variant>
        <vt:i4>1966135</vt:i4>
      </vt:variant>
      <vt:variant>
        <vt:i4>221</vt:i4>
      </vt:variant>
      <vt:variant>
        <vt:i4>0</vt:i4>
      </vt:variant>
      <vt:variant>
        <vt:i4>5</vt:i4>
      </vt:variant>
      <vt:variant>
        <vt:lpwstr/>
      </vt:variant>
      <vt:variant>
        <vt:lpwstr>_Toc150932578</vt:lpwstr>
      </vt:variant>
      <vt:variant>
        <vt:i4>1966135</vt:i4>
      </vt:variant>
      <vt:variant>
        <vt:i4>215</vt:i4>
      </vt:variant>
      <vt:variant>
        <vt:i4>0</vt:i4>
      </vt:variant>
      <vt:variant>
        <vt:i4>5</vt:i4>
      </vt:variant>
      <vt:variant>
        <vt:lpwstr/>
      </vt:variant>
      <vt:variant>
        <vt:lpwstr>_Toc150932577</vt:lpwstr>
      </vt:variant>
      <vt:variant>
        <vt:i4>1966135</vt:i4>
      </vt:variant>
      <vt:variant>
        <vt:i4>209</vt:i4>
      </vt:variant>
      <vt:variant>
        <vt:i4>0</vt:i4>
      </vt:variant>
      <vt:variant>
        <vt:i4>5</vt:i4>
      </vt:variant>
      <vt:variant>
        <vt:lpwstr/>
      </vt:variant>
      <vt:variant>
        <vt:lpwstr>_Toc150932576</vt:lpwstr>
      </vt:variant>
      <vt:variant>
        <vt:i4>1966135</vt:i4>
      </vt:variant>
      <vt:variant>
        <vt:i4>203</vt:i4>
      </vt:variant>
      <vt:variant>
        <vt:i4>0</vt:i4>
      </vt:variant>
      <vt:variant>
        <vt:i4>5</vt:i4>
      </vt:variant>
      <vt:variant>
        <vt:lpwstr/>
      </vt:variant>
      <vt:variant>
        <vt:lpwstr>_Toc150932575</vt:lpwstr>
      </vt:variant>
      <vt:variant>
        <vt:i4>1966135</vt:i4>
      </vt:variant>
      <vt:variant>
        <vt:i4>197</vt:i4>
      </vt:variant>
      <vt:variant>
        <vt:i4>0</vt:i4>
      </vt:variant>
      <vt:variant>
        <vt:i4>5</vt:i4>
      </vt:variant>
      <vt:variant>
        <vt:lpwstr/>
      </vt:variant>
      <vt:variant>
        <vt:lpwstr>_Toc150932574</vt:lpwstr>
      </vt:variant>
      <vt:variant>
        <vt:i4>1966135</vt:i4>
      </vt:variant>
      <vt:variant>
        <vt:i4>191</vt:i4>
      </vt:variant>
      <vt:variant>
        <vt:i4>0</vt:i4>
      </vt:variant>
      <vt:variant>
        <vt:i4>5</vt:i4>
      </vt:variant>
      <vt:variant>
        <vt:lpwstr/>
      </vt:variant>
      <vt:variant>
        <vt:lpwstr>_Toc150932573</vt:lpwstr>
      </vt:variant>
      <vt:variant>
        <vt:i4>1966135</vt:i4>
      </vt:variant>
      <vt:variant>
        <vt:i4>185</vt:i4>
      </vt:variant>
      <vt:variant>
        <vt:i4>0</vt:i4>
      </vt:variant>
      <vt:variant>
        <vt:i4>5</vt:i4>
      </vt:variant>
      <vt:variant>
        <vt:lpwstr/>
      </vt:variant>
      <vt:variant>
        <vt:lpwstr>_Toc150932572</vt:lpwstr>
      </vt:variant>
      <vt:variant>
        <vt:i4>1966135</vt:i4>
      </vt:variant>
      <vt:variant>
        <vt:i4>179</vt:i4>
      </vt:variant>
      <vt:variant>
        <vt:i4>0</vt:i4>
      </vt:variant>
      <vt:variant>
        <vt:i4>5</vt:i4>
      </vt:variant>
      <vt:variant>
        <vt:lpwstr/>
      </vt:variant>
      <vt:variant>
        <vt:lpwstr>_Toc150932571</vt:lpwstr>
      </vt:variant>
      <vt:variant>
        <vt:i4>1966135</vt:i4>
      </vt:variant>
      <vt:variant>
        <vt:i4>173</vt:i4>
      </vt:variant>
      <vt:variant>
        <vt:i4>0</vt:i4>
      </vt:variant>
      <vt:variant>
        <vt:i4>5</vt:i4>
      </vt:variant>
      <vt:variant>
        <vt:lpwstr/>
      </vt:variant>
      <vt:variant>
        <vt:lpwstr>_Toc150932570</vt:lpwstr>
      </vt:variant>
      <vt:variant>
        <vt:i4>2031671</vt:i4>
      </vt:variant>
      <vt:variant>
        <vt:i4>167</vt:i4>
      </vt:variant>
      <vt:variant>
        <vt:i4>0</vt:i4>
      </vt:variant>
      <vt:variant>
        <vt:i4>5</vt:i4>
      </vt:variant>
      <vt:variant>
        <vt:lpwstr/>
      </vt:variant>
      <vt:variant>
        <vt:lpwstr>_Toc150932569</vt:lpwstr>
      </vt:variant>
      <vt:variant>
        <vt:i4>2031671</vt:i4>
      </vt:variant>
      <vt:variant>
        <vt:i4>161</vt:i4>
      </vt:variant>
      <vt:variant>
        <vt:i4>0</vt:i4>
      </vt:variant>
      <vt:variant>
        <vt:i4>5</vt:i4>
      </vt:variant>
      <vt:variant>
        <vt:lpwstr/>
      </vt:variant>
      <vt:variant>
        <vt:lpwstr>_Toc150932568</vt:lpwstr>
      </vt:variant>
      <vt:variant>
        <vt:i4>2031671</vt:i4>
      </vt:variant>
      <vt:variant>
        <vt:i4>155</vt:i4>
      </vt:variant>
      <vt:variant>
        <vt:i4>0</vt:i4>
      </vt:variant>
      <vt:variant>
        <vt:i4>5</vt:i4>
      </vt:variant>
      <vt:variant>
        <vt:lpwstr/>
      </vt:variant>
      <vt:variant>
        <vt:lpwstr>_Toc150932567</vt:lpwstr>
      </vt:variant>
      <vt:variant>
        <vt:i4>2031671</vt:i4>
      </vt:variant>
      <vt:variant>
        <vt:i4>149</vt:i4>
      </vt:variant>
      <vt:variant>
        <vt:i4>0</vt:i4>
      </vt:variant>
      <vt:variant>
        <vt:i4>5</vt:i4>
      </vt:variant>
      <vt:variant>
        <vt:lpwstr/>
      </vt:variant>
      <vt:variant>
        <vt:lpwstr>_Toc150932566</vt:lpwstr>
      </vt:variant>
      <vt:variant>
        <vt:i4>2031671</vt:i4>
      </vt:variant>
      <vt:variant>
        <vt:i4>143</vt:i4>
      </vt:variant>
      <vt:variant>
        <vt:i4>0</vt:i4>
      </vt:variant>
      <vt:variant>
        <vt:i4>5</vt:i4>
      </vt:variant>
      <vt:variant>
        <vt:lpwstr/>
      </vt:variant>
      <vt:variant>
        <vt:lpwstr>_Toc150932565</vt:lpwstr>
      </vt:variant>
      <vt:variant>
        <vt:i4>2031671</vt:i4>
      </vt:variant>
      <vt:variant>
        <vt:i4>137</vt:i4>
      </vt:variant>
      <vt:variant>
        <vt:i4>0</vt:i4>
      </vt:variant>
      <vt:variant>
        <vt:i4>5</vt:i4>
      </vt:variant>
      <vt:variant>
        <vt:lpwstr/>
      </vt:variant>
      <vt:variant>
        <vt:lpwstr>_Toc150932564</vt:lpwstr>
      </vt:variant>
      <vt:variant>
        <vt:i4>2031671</vt:i4>
      </vt:variant>
      <vt:variant>
        <vt:i4>131</vt:i4>
      </vt:variant>
      <vt:variant>
        <vt:i4>0</vt:i4>
      </vt:variant>
      <vt:variant>
        <vt:i4>5</vt:i4>
      </vt:variant>
      <vt:variant>
        <vt:lpwstr/>
      </vt:variant>
      <vt:variant>
        <vt:lpwstr>_Toc150932563</vt:lpwstr>
      </vt:variant>
      <vt:variant>
        <vt:i4>2031671</vt:i4>
      </vt:variant>
      <vt:variant>
        <vt:i4>125</vt:i4>
      </vt:variant>
      <vt:variant>
        <vt:i4>0</vt:i4>
      </vt:variant>
      <vt:variant>
        <vt:i4>5</vt:i4>
      </vt:variant>
      <vt:variant>
        <vt:lpwstr/>
      </vt:variant>
      <vt:variant>
        <vt:lpwstr>_Toc150932562</vt:lpwstr>
      </vt:variant>
      <vt:variant>
        <vt:i4>2031671</vt:i4>
      </vt:variant>
      <vt:variant>
        <vt:i4>119</vt:i4>
      </vt:variant>
      <vt:variant>
        <vt:i4>0</vt:i4>
      </vt:variant>
      <vt:variant>
        <vt:i4>5</vt:i4>
      </vt:variant>
      <vt:variant>
        <vt:lpwstr/>
      </vt:variant>
      <vt:variant>
        <vt:lpwstr>_Toc150932561</vt:lpwstr>
      </vt:variant>
      <vt:variant>
        <vt:i4>2031671</vt:i4>
      </vt:variant>
      <vt:variant>
        <vt:i4>113</vt:i4>
      </vt:variant>
      <vt:variant>
        <vt:i4>0</vt:i4>
      </vt:variant>
      <vt:variant>
        <vt:i4>5</vt:i4>
      </vt:variant>
      <vt:variant>
        <vt:lpwstr/>
      </vt:variant>
      <vt:variant>
        <vt:lpwstr>_Toc150932560</vt:lpwstr>
      </vt:variant>
      <vt:variant>
        <vt:i4>1835063</vt:i4>
      </vt:variant>
      <vt:variant>
        <vt:i4>107</vt:i4>
      </vt:variant>
      <vt:variant>
        <vt:i4>0</vt:i4>
      </vt:variant>
      <vt:variant>
        <vt:i4>5</vt:i4>
      </vt:variant>
      <vt:variant>
        <vt:lpwstr/>
      </vt:variant>
      <vt:variant>
        <vt:lpwstr>_Toc150932559</vt:lpwstr>
      </vt:variant>
      <vt:variant>
        <vt:i4>1835063</vt:i4>
      </vt:variant>
      <vt:variant>
        <vt:i4>101</vt:i4>
      </vt:variant>
      <vt:variant>
        <vt:i4>0</vt:i4>
      </vt:variant>
      <vt:variant>
        <vt:i4>5</vt:i4>
      </vt:variant>
      <vt:variant>
        <vt:lpwstr/>
      </vt:variant>
      <vt:variant>
        <vt:lpwstr>_Toc150932558</vt:lpwstr>
      </vt:variant>
      <vt:variant>
        <vt:i4>1835063</vt:i4>
      </vt:variant>
      <vt:variant>
        <vt:i4>95</vt:i4>
      </vt:variant>
      <vt:variant>
        <vt:i4>0</vt:i4>
      </vt:variant>
      <vt:variant>
        <vt:i4>5</vt:i4>
      </vt:variant>
      <vt:variant>
        <vt:lpwstr/>
      </vt:variant>
      <vt:variant>
        <vt:lpwstr>_Toc150932557</vt:lpwstr>
      </vt:variant>
      <vt:variant>
        <vt:i4>1835063</vt:i4>
      </vt:variant>
      <vt:variant>
        <vt:i4>89</vt:i4>
      </vt:variant>
      <vt:variant>
        <vt:i4>0</vt:i4>
      </vt:variant>
      <vt:variant>
        <vt:i4>5</vt:i4>
      </vt:variant>
      <vt:variant>
        <vt:lpwstr/>
      </vt:variant>
      <vt:variant>
        <vt:lpwstr>_Toc150932556</vt:lpwstr>
      </vt:variant>
      <vt:variant>
        <vt:i4>1835063</vt:i4>
      </vt:variant>
      <vt:variant>
        <vt:i4>83</vt:i4>
      </vt:variant>
      <vt:variant>
        <vt:i4>0</vt:i4>
      </vt:variant>
      <vt:variant>
        <vt:i4>5</vt:i4>
      </vt:variant>
      <vt:variant>
        <vt:lpwstr/>
      </vt:variant>
      <vt:variant>
        <vt:lpwstr>_Toc150932555</vt:lpwstr>
      </vt:variant>
      <vt:variant>
        <vt:i4>1835063</vt:i4>
      </vt:variant>
      <vt:variant>
        <vt:i4>77</vt:i4>
      </vt:variant>
      <vt:variant>
        <vt:i4>0</vt:i4>
      </vt:variant>
      <vt:variant>
        <vt:i4>5</vt:i4>
      </vt:variant>
      <vt:variant>
        <vt:lpwstr/>
      </vt:variant>
      <vt:variant>
        <vt:lpwstr>_Toc150932554</vt:lpwstr>
      </vt:variant>
      <vt:variant>
        <vt:i4>1835063</vt:i4>
      </vt:variant>
      <vt:variant>
        <vt:i4>71</vt:i4>
      </vt:variant>
      <vt:variant>
        <vt:i4>0</vt:i4>
      </vt:variant>
      <vt:variant>
        <vt:i4>5</vt:i4>
      </vt:variant>
      <vt:variant>
        <vt:lpwstr/>
      </vt:variant>
      <vt:variant>
        <vt:lpwstr>_Toc150932553</vt:lpwstr>
      </vt:variant>
      <vt:variant>
        <vt:i4>1835063</vt:i4>
      </vt:variant>
      <vt:variant>
        <vt:i4>65</vt:i4>
      </vt:variant>
      <vt:variant>
        <vt:i4>0</vt:i4>
      </vt:variant>
      <vt:variant>
        <vt:i4>5</vt:i4>
      </vt:variant>
      <vt:variant>
        <vt:lpwstr/>
      </vt:variant>
      <vt:variant>
        <vt:lpwstr>_Toc150932552</vt:lpwstr>
      </vt:variant>
      <vt:variant>
        <vt:i4>1835063</vt:i4>
      </vt:variant>
      <vt:variant>
        <vt:i4>59</vt:i4>
      </vt:variant>
      <vt:variant>
        <vt:i4>0</vt:i4>
      </vt:variant>
      <vt:variant>
        <vt:i4>5</vt:i4>
      </vt:variant>
      <vt:variant>
        <vt:lpwstr/>
      </vt:variant>
      <vt:variant>
        <vt:lpwstr>_Toc150932551</vt:lpwstr>
      </vt:variant>
      <vt:variant>
        <vt:i4>1835063</vt:i4>
      </vt:variant>
      <vt:variant>
        <vt:i4>53</vt:i4>
      </vt:variant>
      <vt:variant>
        <vt:i4>0</vt:i4>
      </vt:variant>
      <vt:variant>
        <vt:i4>5</vt:i4>
      </vt:variant>
      <vt:variant>
        <vt:lpwstr/>
      </vt:variant>
      <vt:variant>
        <vt:lpwstr>_Toc150932550</vt:lpwstr>
      </vt:variant>
      <vt:variant>
        <vt:i4>1900599</vt:i4>
      </vt:variant>
      <vt:variant>
        <vt:i4>47</vt:i4>
      </vt:variant>
      <vt:variant>
        <vt:i4>0</vt:i4>
      </vt:variant>
      <vt:variant>
        <vt:i4>5</vt:i4>
      </vt:variant>
      <vt:variant>
        <vt:lpwstr/>
      </vt:variant>
      <vt:variant>
        <vt:lpwstr>_Toc150932549</vt:lpwstr>
      </vt:variant>
      <vt:variant>
        <vt:i4>1900599</vt:i4>
      </vt:variant>
      <vt:variant>
        <vt:i4>41</vt:i4>
      </vt:variant>
      <vt:variant>
        <vt:i4>0</vt:i4>
      </vt:variant>
      <vt:variant>
        <vt:i4>5</vt:i4>
      </vt:variant>
      <vt:variant>
        <vt:lpwstr/>
      </vt:variant>
      <vt:variant>
        <vt:lpwstr>_Toc150932548</vt:lpwstr>
      </vt:variant>
      <vt:variant>
        <vt:i4>1900599</vt:i4>
      </vt:variant>
      <vt:variant>
        <vt:i4>35</vt:i4>
      </vt:variant>
      <vt:variant>
        <vt:i4>0</vt:i4>
      </vt:variant>
      <vt:variant>
        <vt:i4>5</vt:i4>
      </vt:variant>
      <vt:variant>
        <vt:lpwstr/>
      </vt:variant>
      <vt:variant>
        <vt:lpwstr>_Toc150932547</vt:lpwstr>
      </vt:variant>
      <vt:variant>
        <vt:i4>1900599</vt:i4>
      </vt:variant>
      <vt:variant>
        <vt:i4>29</vt:i4>
      </vt:variant>
      <vt:variant>
        <vt:i4>0</vt:i4>
      </vt:variant>
      <vt:variant>
        <vt:i4>5</vt:i4>
      </vt:variant>
      <vt:variant>
        <vt:lpwstr/>
      </vt:variant>
      <vt:variant>
        <vt:lpwstr>_Toc150932546</vt:lpwstr>
      </vt:variant>
      <vt:variant>
        <vt:i4>1900599</vt:i4>
      </vt:variant>
      <vt:variant>
        <vt:i4>23</vt:i4>
      </vt:variant>
      <vt:variant>
        <vt:i4>0</vt:i4>
      </vt:variant>
      <vt:variant>
        <vt:i4>5</vt:i4>
      </vt:variant>
      <vt:variant>
        <vt:lpwstr/>
      </vt:variant>
      <vt:variant>
        <vt:lpwstr>_Toc150932545</vt:lpwstr>
      </vt:variant>
      <vt:variant>
        <vt:i4>1900599</vt:i4>
      </vt:variant>
      <vt:variant>
        <vt:i4>17</vt:i4>
      </vt:variant>
      <vt:variant>
        <vt:i4>0</vt:i4>
      </vt:variant>
      <vt:variant>
        <vt:i4>5</vt:i4>
      </vt:variant>
      <vt:variant>
        <vt:lpwstr/>
      </vt:variant>
      <vt:variant>
        <vt:lpwstr>_Toc150932544</vt:lpwstr>
      </vt:variant>
      <vt:variant>
        <vt:i4>1900599</vt:i4>
      </vt:variant>
      <vt:variant>
        <vt:i4>11</vt:i4>
      </vt:variant>
      <vt:variant>
        <vt:i4>0</vt:i4>
      </vt:variant>
      <vt:variant>
        <vt:i4>5</vt:i4>
      </vt:variant>
      <vt:variant>
        <vt:lpwstr/>
      </vt:variant>
      <vt:variant>
        <vt:lpwstr>_Toc150932543</vt:lpwstr>
      </vt:variant>
      <vt:variant>
        <vt:i4>1900599</vt:i4>
      </vt:variant>
      <vt:variant>
        <vt:i4>5</vt:i4>
      </vt:variant>
      <vt:variant>
        <vt:i4>0</vt:i4>
      </vt:variant>
      <vt:variant>
        <vt:i4>5</vt:i4>
      </vt:variant>
      <vt:variant>
        <vt:lpwstr/>
      </vt:variant>
      <vt:variant>
        <vt:lpwstr>_Toc150932542</vt:lpwstr>
      </vt:variant>
      <vt:variant>
        <vt:i4>2752576</vt:i4>
      </vt:variant>
      <vt:variant>
        <vt:i4>0</vt:i4>
      </vt:variant>
      <vt:variant>
        <vt:i4>0</vt:i4>
      </vt:variant>
      <vt:variant>
        <vt:i4>5</vt:i4>
      </vt:variant>
      <vt:variant>
        <vt:lpwstr>mailto:TeachingScholarships@education.gov.au</vt:lpwstr>
      </vt:variant>
      <vt:variant>
        <vt:lpwstr/>
      </vt:variant>
      <vt:variant>
        <vt:i4>3932222</vt:i4>
      </vt:variant>
      <vt:variant>
        <vt:i4>0</vt:i4>
      </vt:variant>
      <vt:variant>
        <vt:i4>0</vt:i4>
      </vt:variant>
      <vt:variant>
        <vt:i4>5</vt:i4>
      </vt:variant>
      <vt:variant>
        <vt:lpwstr>https://www.abs.gov.au/statistics/statistical-geography/australian-statistical-geography-standard-asgs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2023-11-15T22:33:00Z</cp:lastPrinted>
  <dcterms:created xsi:type="dcterms:W3CDTF">2023-11-15T22:33:00Z</dcterms:created>
  <dcterms:modified xsi:type="dcterms:W3CDTF">2024-08-02T00:35:00Z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0x01010085B27383F1EAB14AB424D9ABC6742A92</vt:lpwstr>
  </property>
  <property fmtid="{D5CDD505-2E9C-101B-9397-08002B2CF9AE}" pid="3" name="TaxKeyword">
    <vt:lpwstr/>
  </property>
  <property fmtid="{D5CDD505-2E9C-101B-9397-08002B2CF9AE}" pid="4" name="Function and Activity">
    <vt:lpwstr/>
  </property>
  <property fmtid="{D5CDD505-2E9C-101B-9397-08002B2CF9AE}" pid="5" name="AbtEntity">
    <vt:lpwstr>1;#Department of Finance|fd660e8f-8f31-49bd-92a3-d31d4da31afe</vt:lpwstr>
  </property>
  <property fmtid="{D5CDD505-2E9C-101B-9397-08002B2CF9AE}" pid="6" name="OrgUnit">
    <vt:lpwstr>2;#Grants|70c845c2-de6d-438a-85d0-be462581f948</vt:lpwstr>
  </property>
  <property fmtid="{D5CDD505-2E9C-101B-9397-08002B2CF9AE}" pid="7" name="InitiatingEntity">
    <vt:lpwstr>1;#Department of Finance|fd660e8f-8f31-49bd-92a3-d31d4da31afe</vt:lpwstr>
  </property>
  <property fmtid="{D5CDD505-2E9C-101B-9397-08002B2CF9AE}" pid="8" name="_dlc_DocIdItemGuid">
    <vt:lpwstr>50e8e128-42e5-4af9-9f66-3fe2a3eba391</vt:lpwstr>
  </property>
  <property fmtid="{D5CDD505-2E9C-101B-9397-08002B2CF9AE}" pid="9" name="MSIP_Label_79d889eb-932f-4752-8739-64d25806ef64_Enabled">
    <vt:lpwstr>true</vt:lpwstr>
  </property>
  <property fmtid="{D5CDD505-2E9C-101B-9397-08002B2CF9AE}" pid="10" name="MSIP_Label_79d889eb-932f-4752-8739-64d25806ef64_SetDate">
    <vt:lpwstr>2023-06-01T04:54:24Z</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iteId">
    <vt:lpwstr>dd0cfd15-4558-4b12-8bad-ea26984fc417</vt:lpwstr>
  </property>
  <property fmtid="{D5CDD505-2E9C-101B-9397-08002B2CF9AE}" pid="14" name="MSIP_Label_79d889eb-932f-4752-8739-64d25806ef64_ActionId">
    <vt:lpwstr>2850f848-ebfc-4af2-9531-3b916d49d452</vt:lpwstr>
  </property>
  <property fmtid="{D5CDD505-2E9C-101B-9397-08002B2CF9AE}" pid="15" name="MSIP_Label_79d889eb-932f-4752-8739-64d25806ef64_ContentBits">
    <vt:lpwstr>0</vt:lpwstr>
  </property>
  <property fmtid="{D5CDD505-2E9C-101B-9397-08002B2CF9AE}" pid="16" name="MediaServiceImageTags">
    <vt:lpwstr/>
  </property>
  <property fmtid="{D5CDD505-2E9C-101B-9397-08002B2CF9AE}" pid="17" name="checkforsharepointfields">
    <vt:lpwstr>True</vt:lpwstr>
  </property>
  <property fmtid="{D5CDD505-2E9C-101B-9397-08002B2CF9AE}" pid="18" name="Template Filename">
    <vt:lpwstr/>
  </property>
  <property fmtid="{D5CDD505-2E9C-101B-9397-08002B2CF9AE}" pid="19" name="ObjectiveRef">
    <vt:lpwstr>Removed</vt:lpwstr>
  </property>
  <property fmtid="{D5CDD505-2E9C-101B-9397-08002B2CF9AE}" pid="20" name="iManageRef">
    <vt:lpwstr>Updated</vt:lpwstr>
  </property>
  <property fmtid="{D5CDD505-2E9C-101B-9397-08002B2CF9AE}" pid="21" name="LeadingLawyers">
    <vt:lpwstr>Removed</vt:lpwstr>
  </property>
</Properties>
</file>