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5614" w14:textId="77777777" w:rsidR="00107DD5" w:rsidRDefault="00221D8F" w:rsidP="00CA4815">
      <w:r w:rsidRPr="00CA4815">
        <w:rPr>
          <w:b/>
          <w:bCs/>
          <w:noProof/>
        </w:rPr>
        <w:drawing>
          <wp:anchor distT="0" distB="0" distL="114300" distR="114300" simplePos="0" relativeHeight="251658240" behindDoc="1" locked="1" layoutInCell="1" allowOverlap="1" wp14:anchorId="5D9D6C07" wp14:editId="7B461F62">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C2EE072" wp14:editId="3D655A5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227A737D" w14:textId="2281BECD" w:rsidR="00541E92" w:rsidRPr="001964A2" w:rsidRDefault="00541E92" w:rsidP="00BD1A8B">
      <w:pPr>
        <w:pStyle w:val="Heading1"/>
        <w:jc w:val="center"/>
        <w:rPr>
          <w:sz w:val="56"/>
        </w:rPr>
      </w:pPr>
      <w:bookmarkStart w:id="0" w:name="_Toc126923146"/>
      <w:bookmarkStart w:id="1" w:name="_Toc126923157"/>
      <w:r w:rsidRPr="001964A2">
        <w:rPr>
          <w:sz w:val="56"/>
        </w:rPr>
        <w:t xml:space="preserve">Schools Upgrade Fund Round 2 </w:t>
      </w:r>
      <w:r w:rsidR="00234A51">
        <w:rPr>
          <w:sz w:val="56"/>
        </w:rPr>
        <w:t xml:space="preserve">               </w:t>
      </w:r>
      <w:r w:rsidRPr="001964A2">
        <w:rPr>
          <w:sz w:val="56"/>
        </w:rPr>
        <w:t>Frequently asked questions</w:t>
      </w:r>
      <w:bookmarkEnd w:id="0"/>
      <w:bookmarkEnd w:id="1"/>
    </w:p>
    <w:p w14:paraId="4D3A6DD3" w14:textId="77777777" w:rsidR="001964A2" w:rsidRPr="0075521F" w:rsidRDefault="001964A2" w:rsidP="001964A2">
      <w:pPr>
        <w:shd w:val="clear" w:color="auto" w:fill="FFFFFF"/>
        <w:spacing w:after="0" w:line="240" w:lineRule="auto"/>
        <w:rPr>
          <w:rFonts w:eastAsia="Times New Roman" w:cstheme="minorHAnsi"/>
          <w:b/>
          <w:bCs/>
          <w:color w:val="000000" w:themeColor="text1"/>
          <w:sz w:val="24"/>
          <w:szCs w:val="24"/>
          <w:lang w:eastAsia="en-AU"/>
        </w:rPr>
      </w:pPr>
    </w:p>
    <w:p w14:paraId="6AF3ECC8" w14:textId="77777777" w:rsidR="0045621D" w:rsidRDefault="0045621D" w:rsidP="0045621D">
      <w:pPr>
        <w:shd w:val="clear" w:color="auto" w:fill="FFFFFF"/>
        <w:spacing w:after="0" w:line="240" w:lineRule="auto"/>
        <w:outlineLvl w:val="1"/>
        <w:rPr>
          <w:rFonts w:eastAsia="Times New Roman" w:cstheme="minorHAnsi"/>
          <w:color w:val="000000" w:themeColor="text1"/>
          <w:sz w:val="24"/>
          <w:szCs w:val="24"/>
          <w:lang w:eastAsia="en-AU"/>
        </w:rPr>
      </w:pPr>
      <w:r w:rsidRPr="0075521F">
        <w:rPr>
          <w:rFonts w:eastAsia="Times New Roman" w:cstheme="minorHAnsi"/>
          <w:color w:val="000000" w:themeColor="text1"/>
          <w:sz w:val="24"/>
          <w:szCs w:val="24"/>
          <w:lang w:eastAsia="en-AU"/>
        </w:rPr>
        <w:t xml:space="preserve">Government schools across Australia can now apply for funding </w:t>
      </w:r>
      <w:r>
        <w:rPr>
          <w:rFonts w:eastAsia="Times New Roman" w:cstheme="minorHAnsi"/>
          <w:color w:val="000000" w:themeColor="text1"/>
          <w:sz w:val="24"/>
          <w:szCs w:val="24"/>
          <w:lang w:eastAsia="en-AU"/>
        </w:rPr>
        <w:t xml:space="preserve">under </w:t>
      </w:r>
      <w:r w:rsidRPr="0075521F">
        <w:rPr>
          <w:rFonts w:eastAsia="Times New Roman" w:cstheme="minorHAnsi"/>
          <w:color w:val="000000" w:themeColor="text1"/>
          <w:sz w:val="24"/>
          <w:szCs w:val="24"/>
          <w:lang w:eastAsia="en-AU"/>
        </w:rPr>
        <w:t>Round 2 of the Australian Government’s Schools Upgrade Fund</w:t>
      </w:r>
      <w:r>
        <w:rPr>
          <w:rFonts w:eastAsia="Times New Roman" w:cstheme="minorHAnsi"/>
          <w:color w:val="000000" w:themeColor="text1"/>
          <w:sz w:val="24"/>
          <w:szCs w:val="24"/>
          <w:lang w:eastAsia="en-AU"/>
        </w:rPr>
        <w:t xml:space="preserve">. </w:t>
      </w:r>
    </w:p>
    <w:p w14:paraId="2ACF93AB" w14:textId="77777777" w:rsidR="0045621D" w:rsidRDefault="0045621D" w:rsidP="0045621D">
      <w:pPr>
        <w:shd w:val="clear" w:color="auto" w:fill="FFFFFF"/>
        <w:spacing w:after="0" w:line="240" w:lineRule="auto"/>
        <w:outlineLvl w:val="1"/>
        <w:rPr>
          <w:rFonts w:eastAsia="Times New Roman" w:cstheme="minorHAnsi"/>
          <w:color w:val="000000" w:themeColor="text1"/>
          <w:sz w:val="24"/>
          <w:szCs w:val="24"/>
          <w:lang w:eastAsia="en-AU"/>
        </w:rPr>
      </w:pPr>
    </w:p>
    <w:p w14:paraId="7860C6E2" w14:textId="77777777" w:rsidR="0045621D" w:rsidRPr="00C51B60" w:rsidRDefault="0045621D" w:rsidP="0045621D">
      <w:pPr>
        <w:shd w:val="clear" w:color="auto" w:fill="FFFFFF"/>
        <w:spacing w:after="0" w:line="240" w:lineRule="auto"/>
        <w:outlineLvl w:val="1"/>
        <w:rPr>
          <w:rFonts w:cstheme="minorHAnsi"/>
          <w:color w:val="000000" w:themeColor="text1"/>
          <w:sz w:val="24"/>
          <w:szCs w:val="24"/>
          <w:lang w:eastAsia="en-AU"/>
        </w:rPr>
      </w:pPr>
      <w:r>
        <w:rPr>
          <w:rFonts w:eastAsia="Times New Roman" w:cstheme="minorHAnsi"/>
          <w:color w:val="000000" w:themeColor="text1"/>
          <w:sz w:val="24"/>
          <w:szCs w:val="24"/>
          <w:lang w:eastAsia="en-AU"/>
        </w:rPr>
        <w:t>Round 2</w:t>
      </w:r>
      <w:r w:rsidRPr="0075521F">
        <w:rPr>
          <w:rFonts w:eastAsia="Times New Roman" w:cstheme="minorHAnsi"/>
          <w:color w:val="000000" w:themeColor="text1"/>
          <w:sz w:val="24"/>
          <w:szCs w:val="24"/>
          <w:lang w:eastAsia="en-AU"/>
        </w:rPr>
        <w:t xml:space="preserve"> will provide $215.8 million for </w:t>
      </w:r>
      <w:r>
        <w:rPr>
          <w:rFonts w:eastAsia="Times New Roman" w:cstheme="minorHAnsi"/>
          <w:color w:val="000000" w:themeColor="text1"/>
          <w:sz w:val="24"/>
          <w:szCs w:val="24"/>
          <w:lang w:eastAsia="en-AU"/>
        </w:rPr>
        <w:t xml:space="preserve">larger scale capital projects such as </w:t>
      </w:r>
      <w:r w:rsidRPr="0075521F">
        <w:rPr>
          <w:rFonts w:eastAsia="Times New Roman" w:cstheme="minorHAnsi"/>
          <w:color w:val="000000" w:themeColor="text1"/>
          <w:sz w:val="24"/>
          <w:szCs w:val="24"/>
          <w:lang w:eastAsia="en-AU"/>
        </w:rPr>
        <w:t xml:space="preserve">new classrooms, </w:t>
      </w:r>
      <w:r>
        <w:rPr>
          <w:rFonts w:eastAsia="Times New Roman" w:cstheme="minorHAnsi"/>
          <w:color w:val="000000" w:themeColor="text1"/>
          <w:sz w:val="24"/>
          <w:szCs w:val="24"/>
          <w:lang w:eastAsia="en-AU"/>
        </w:rPr>
        <w:t>outdoor learning facilities</w:t>
      </w:r>
      <w:r w:rsidRPr="0075521F">
        <w:rPr>
          <w:rFonts w:eastAsia="Times New Roman" w:cstheme="minorHAnsi"/>
          <w:color w:val="000000" w:themeColor="text1"/>
          <w:sz w:val="24"/>
          <w:szCs w:val="24"/>
          <w:lang w:eastAsia="en-AU"/>
        </w:rPr>
        <w:t xml:space="preserve"> or other major refurbishments and upgrades</w:t>
      </w:r>
      <w:r>
        <w:rPr>
          <w:rFonts w:eastAsia="Times New Roman" w:cstheme="minorHAnsi"/>
          <w:color w:val="000000" w:themeColor="text1"/>
          <w:sz w:val="24"/>
          <w:szCs w:val="24"/>
          <w:lang w:eastAsia="en-AU"/>
        </w:rPr>
        <w:t>. Projects must be of at least $250,000 in value.</w:t>
      </w:r>
    </w:p>
    <w:p w14:paraId="33BABC0C" w14:textId="77777777" w:rsidR="0045621D" w:rsidRPr="00A55C50" w:rsidRDefault="0045621D" w:rsidP="0045621D">
      <w:pPr>
        <w:pStyle w:val="Heading1"/>
        <w:spacing w:before="160" w:after="160" w:line="240" w:lineRule="auto"/>
        <w:rPr>
          <w:sz w:val="30"/>
          <w:szCs w:val="30"/>
        </w:rPr>
      </w:pPr>
      <w:r w:rsidRPr="00291437">
        <w:rPr>
          <w:sz w:val="30"/>
          <w:szCs w:val="30"/>
        </w:rPr>
        <w:t xml:space="preserve">Where can I find the </w:t>
      </w:r>
      <w:r w:rsidRPr="00A55C50">
        <w:rPr>
          <w:sz w:val="30"/>
          <w:szCs w:val="30"/>
        </w:rPr>
        <w:t>application form?</w:t>
      </w:r>
    </w:p>
    <w:p w14:paraId="1DCCDA39" w14:textId="35ECCEF5" w:rsidR="0045621D" w:rsidRPr="005775EA" w:rsidRDefault="0045621D" w:rsidP="0045621D">
      <w:pPr>
        <w:shd w:val="clear" w:color="auto" w:fill="FFFFFF"/>
        <w:spacing w:after="100" w:afterAutospacing="1" w:line="240" w:lineRule="auto"/>
        <w:rPr>
          <w:rFonts w:eastAsia="Times New Roman" w:cstheme="minorHAnsi"/>
          <w:sz w:val="24"/>
          <w:szCs w:val="24"/>
          <w:lang w:eastAsia="en-AU"/>
        </w:rPr>
      </w:pPr>
      <w:r w:rsidRPr="005775EA">
        <w:rPr>
          <w:rFonts w:eastAsia="Times New Roman" w:cstheme="minorHAnsi"/>
          <w:sz w:val="24"/>
          <w:szCs w:val="24"/>
          <w:lang w:eastAsia="en-AU"/>
        </w:rPr>
        <w:t xml:space="preserve">The application form can be found </w:t>
      </w:r>
      <w:r w:rsidR="004549C0" w:rsidRPr="005775EA">
        <w:rPr>
          <w:rFonts w:eastAsia="Times New Roman" w:cstheme="minorHAnsi"/>
          <w:sz w:val="24"/>
          <w:szCs w:val="24"/>
          <w:lang w:eastAsia="en-AU"/>
        </w:rPr>
        <w:t xml:space="preserve">on the </w:t>
      </w:r>
      <w:hyperlink r:id="rId14" w:history="1">
        <w:r w:rsidR="00D77141" w:rsidRPr="005775EA">
          <w:rPr>
            <w:rStyle w:val="Hyperlink"/>
            <w:color w:val="auto"/>
            <w:sz w:val="24"/>
            <w:szCs w:val="24"/>
          </w:rPr>
          <w:t>Schools Upgrade Fund</w:t>
        </w:r>
      </w:hyperlink>
      <w:r w:rsidR="00D77141" w:rsidRPr="005775EA">
        <w:rPr>
          <w:rStyle w:val="Hyperlink"/>
          <w:color w:val="auto"/>
          <w:sz w:val="24"/>
          <w:szCs w:val="24"/>
          <w:u w:val="none"/>
        </w:rPr>
        <w:t xml:space="preserve"> website.</w:t>
      </w:r>
      <w:r w:rsidR="00D77141" w:rsidRPr="005775EA">
        <w:rPr>
          <w:rStyle w:val="Hyperlink"/>
          <w:color w:val="auto"/>
          <w:sz w:val="24"/>
          <w:szCs w:val="24"/>
        </w:rPr>
        <w:t xml:space="preserve"> </w:t>
      </w:r>
    </w:p>
    <w:p w14:paraId="56DC8995" w14:textId="77777777" w:rsidR="0045621D" w:rsidRPr="00291437" w:rsidRDefault="0045621D" w:rsidP="0045621D">
      <w:pPr>
        <w:pStyle w:val="Heading1"/>
        <w:spacing w:before="160" w:after="160" w:line="240" w:lineRule="auto"/>
        <w:rPr>
          <w:sz w:val="30"/>
          <w:szCs w:val="30"/>
        </w:rPr>
      </w:pPr>
      <w:r w:rsidRPr="00291437">
        <w:rPr>
          <w:sz w:val="30"/>
          <w:szCs w:val="30"/>
        </w:rPr>
        <w:t>What date does the application process open and close?</w:t>
      </w:r>
    </w:p>
    <w:p w14:paraId="659700E7" w14:textId="77777777" w:rsidR="0045621D" w:rsidRPr="0026423C" w:rsidRDefault="0045621D" w:rsidP="0045621D">
      <w:pPr>
        <w:shd w:val="clear" w:color="auto" w:fill="FFFFFF"/>
        <w:spacing w:after="0" w:line="240" w:lineRule="auto"/>
        <w:outlineLvl w:val="1"/>
        <w:rPr>
          <w:rFonts w:eastAsia="Times New Roman" w:cstheme="minorHAnsi"/>
          <w:color w:val="000000" w:themeColor="text1"/>
          <w:sz w:val="24"/>
          <w:szCs w:val="24"/>
          <w:lang w:eastAsia="en-AU"/>
        </w:rPr>
      </w:pPr>
      <w:r w:rsidRPr="0026423C">
        <w:rPr>
          <w:sz w:val="24"/>
          <w:szCs w:val="24"/>
        </w:rPr>
        <w:t>Online applications open Tuesday 31 October 2023 and close at 11.59 pm AEDT on Thursday 29 February 2024</w:t>
      </w:r>
      <w:r>
        <w:rPr>
          <w:sz w:val="24"/>
          <w:szCs w:val="24"/>
        </w:rPr>
        <w:t>.</w:t>
      </w:r>
    </w:p>
    <w:p w14:paraId="6D0A8DB5" w14:textId="77777777" w:rsidR="0045621D" w:rsidRPr="00291437" w:rsidRDefault="0045621D" w:rsidP="0045621D">
      <w:pPr>
        <w:pStyle w:val="Heading1"/>
        <w:spacing w:before="160" w:after="160" w:line="240" w:lineRule="auto"/>
        <w:rPr>
          <w:sz w:val="30"/>
          <w:szCs w:val="30"/>
        </w:rPr>
      </w:pPr>
      <w:r w:rsidRPr="00291437">
        <w:rPr>
          <w:sz w:val="30"/>
          <w:szCs w:val="30"/>
        </w:rPr>
        <w:t>Is there anything I should consider before I start my application form?</w:t>
      </w:r>
    </w:p>
    <w:p w14:paraId="48EB5941" w14:textId="77777777" w:rsidR="0045621D" w:rsidRPr="00BD1A8B" w:rsidRDefault="0045621D" w:rsidP="0045621D">
      <w:pPr>
        <w:rPr>
          <w:sz w:val="24"/>
          <w:szCs w:val="24"/>
        </w:rPr>
      </w:pPr>
      <w:r w:rsidRPr="00BD1A8B">
        <w:rPr>
          <w:sz w:val="24"/>
          <w:szCs w:val="24"/>
        </w:rPr>
        <w:t xml:space="preserve">Schools are encouraged to engage with their relevant state or territory education department early to seek their assistance with project scoping and costing.  </w:t>
      </w:r>
    </w:p>
    <w:p w14:paraId="07CC003D" w14:textId="58D0216E" w:rsidR="0045621D" w:rsidRPr="005775EA" w:rsidRDefault="0045621D" w:rsidP="0045621D">
      <w:pPr>
        <w:rPr>
          <w:sz w:val="24"/>
          <w:szCs w:val="24"/>
        </w:rPr>
      </w:pPr>
      <w:r w:rsidRPr="005775EA">
        <w:rPr>
          <w:sz w:val="24"/>
          <w:szCs w:val="24"/>
        </w:rPr>
        <w:t>Schools must have the support of their relevant state or territory education department when they submit their application for funding under Round 2.  Schools can find contact details for their state or territory education department and other relevant information</w:t>
      </w:r>
      <w:r w:rsidR="001C6C75" w:rsidRPr="005775EA">
        <w:rPr>
          <w:sz w:val="24"/>
          <w:szCs w:val="24"/>
        </w:rPr>
        <w:t xml:space="preserve"> </w:t>
      </w:r>
      <w:r w:rsidR="00A55C50" w:rsidRPr="005775EA">
        <w:rPr>
          <w:sz w:val="24"/>
          <w:szCs w:val="24"/>
        </w:rPr>
        <w:t xml:space="preserve">at </w:t>
      </w:r>
      <w:hyperlink r:id="rId15" w:history="1">
        <w:r w:rsidR="00265A71" w:rsidRPr="005775EA">
          <w:rPr>
            <w:rStyle w:val="Hyperlink"/>
            <w:color w:val="auto"/>
            <w:sz w:val="24"/>
            <w:szCs w:val="24"/>
          </w:rPr>
          <w:t>Jurisdiction contact information</w:t>
        </w:r>
        <w:r w:rsidR="00265A71" w:rsidRPr="005775EA">
          <w:rPr>
            <w:rStyle w:val="Hyperlink"/>
            <w:color w:val="auto"/>
            <w:sz w:val="24"/>
            <w:szCs w:val="24"/>
            <w:u w:val="none"/>
          </w:rPr>
          <w:t>.</w:t>
        </w:r>
      </w:hyperlink>
    </w:p>
    <w:p w14:paraId="3831CDAC" w14:textId="3595B6E4" w:rsidR="0045621D" w:rsidRPr="00291437" w:rsidRDefault="0045621D" w:rsidP="0045621D">
      <w:pPr>
        <w:pStyle w:val="Heading1"/>
        <w:spacing w:before="160" w:after="160" w:line="240" w:lineRule="auto"/>
        <w:rPr>
          <w:sz w:val="30"/>
          <w:szCs w:val="30"/>
        </w:rPr>
      </w:pPr>
      <w:r w:rsidRPr="00291437">
        <w:rPr>
          <w:sz w:val="30"/>
          <w:szCs w:val="30"/>
        </w:rPr>
        <w:t xml:space="preserve">Our school was successful in receiving funding under </w:t>
      </w:r>
      <w:r>
        <w:rPr>
          <w:sz w:val="30"/>
          <w:szCs w:val="30"/>
        </w:rPr>
        <w:t>R</w:t>
      </w:r>
      <w:r w:rsidRPr="00291437">
        <w:rPr>
          <w:sz w:val="30"/>
          <w:szCs w:val="30"/>
        </w:rPr>
        <w:t>ound 1 of the Schools Upgrade Fund. Can we apply for funding under Round 2?</w:t>
      </w:r>
    </w:p>
    <w:p w14:paraId="69AC0B16" w14:textId="77777777" w:rsidR="0045621D" w:rsidRPr="009C005C" w:rsidRDefault="0045621D" w:rsidP="0045621D">
      <w:pPr>
        <w:shd w:val="clear" w:color="auto" w:fill="FFFFFF"/>
        <w:spacing w:after="100" w:afterAutospacing="1" w:line="240" w:lineRule="auto"/>
        <w:rPr>
          <w:rFonts w:eastAsia="Times New Roman" w:cstheme="minorHAnsi"/>
          <w:color w:val="000000" w:themeColor="text1"/>
          <w:sz w:val="24"/>
          <w:szCs w:val="24"/>
          <w:lang w:eastAsia="en-AU"/>
        </w:rPr>
      </w:pPr>
      <w:r w:rsidRPr="009C005C">
        <w:rPr>
          <w:rFonts w:eastAsia="Times New Roman" w:cstheme="minorHAnsi"/>
          <w:color w:val="000000" w:themeColor="text1"/>
          <w:sz w:val="24"/>
          <w:szCs w:val="24"/>
          <w:lang w:eastAsia="en-AU"/>
        </w:rPr>
        <w:t>Yes, schools that received funding through Round 1 of the Schools Upgrade Fund – the Targeted Round or the Open Round – are eligible to apply for funding under Round 2 of the Fund.</w:t>
      </w:r>
    </w:p>
    <w:p w14:paraId="08322F66" w14:textId="77777777" w:rsidR="0045621D" w:rsidRPr="00291437" w:rsidRDefault="0045621D" w:rsidP="0045621D">
      <w:pPr>
        <w:pStyle w:val="Heading1"/>
        <w:spacing w:before="160" w:after="160" w:line="240" w:lineRule="auto"/>
        <w:rPr>
          <w:sz w:val="30"/>
          <w:szCs w:val="30"/>
        </w:rPr>
      </w:pPr>
      <w:r w:rsidRPr="00291437">
        <w:rPr>
          <w:sz w:val="30"/>
          <w:szCs w:val="30"/>
        </w:rPr>
        <w:t xml:space="preserve">If I have the support of my state department of education, does that mean my project will receive funding? </w:t>
      </w:r>
    </w:p>
    <w:p w14:paraId="08511ED2" w14:textId="585ED533" w:rsidR="0045621D" w:rsidRPr="005775EA" w:rsidRDefault="0045621D" w:rsidP="0045621D">
      <w:pPr>
        <w:rPr>
          <w:sz w:val="24"/>
          <w:szCs w:val="24"/>
        </w:rPr>
      </w:pPr>
      <w:r w:rsidRPr="005775EA">
        <w:rPr>
          <w:sz w:val="24"/>
          <w:szCs w:val="24"/>
        </w:rPr>
        <w:t xml:space="preserve">The support of the relevant state or territory department of education is </w:t>
      </w:r>
      <w:r w:rsidRPr="005775EA">
        <w:rPr>
          <w:i/>
          <w:iCs/>
          <w:sz w:val="24"/>
          <w:szCs w:val="24"/>
        </w:rPr>
        <w:t>not</w:t>
      </w:r>
      <w:r w:rsidRPr="005775EA">
        <w:rPr>
          <w:sz w:val="24"/>
          <w:szCs w:val="24"/>
        </w:rPr>
        <w:t xml:space="preserve"> a guarantee a project will be successful for funding. After you submit your application to the Australian Government, state and territory authorities will review and assess all applications based on need according to the Schools Upgrade Fund </w:t>
      </w:r>
      <w:hyperlink r:id="rId16" w:history="1">
        <w:r w:rsidRPr="005775EA">
          <w:rPr>
            <w:rStyle w:val="Hyperlink"/>
            <w:color w:val="auto"/>
            <w:sz w:val="24"/>
            <w:szCs w:val="24"/>
          </w:rPr>
          <w:t>Round 2 Guidelines</w:t>
        </w:r>
      </w:hyperlink>
      <w:r w:rsidRPr="005775EA">
        <w:rPr>
          <w:sz w:val="24"/>
          <w:szCs w:val="24"/>
        </w:rPr>
        <w:t>.</w:t>
      </w:r>
    </w:p>
    <w:p w14:paraId="2B180BB2" w14:textId="77777777" w:rsidR="0045621D" w:rsidRPr="00291437" w:rsidRDefault="0045621D" w:rsidP="0045621D">
      <w:pPr>
        <w:pStyle w:val="Heading1"/>
        <w:spacing w:before="160" w:after="160" w:line="240" w:lineRule="auto"/>
        <w:rPr>
          <w:sz w:val="30"/>
          <w:szCs w:val="30"/>
        </w:rPr>
      </w:pPr>
      <w:r w:rsidRPr="00291437">
        <w:rPr>
          <w:sz w:val="30"/>
          <w:szCs w:val="30"/>
        </w:rPr>
        <w:lastRenderedPageBreak/>
        <w:t xml:space="preserve">How will applications be prioritised for funding? </w:t>
      </w:r>
    </w:p>
    <w:p w14:paraId="54858859" w14:textId="6A2C92C2" w:rsidR="0045621D" w:rsidRDefault="0045621D" w:rsidP="0045621D">
      <w:pPr>
        <w:shd w:val="clear" w:color="auto" w:fill="FFFFFF"/>
        <w:spacing w:after="0" w:line="240" w:lineRule="auto"/>
        <w:outlineLvl w:val="1"/>
        <w:rPr>
          <w:rFonts w:eastAsia="Times New Roman" w:cstheme="minorHAnsi"/>
          <w:color w:val="000000" w:themeColor="text1"/>
          <w:sz w:val="24"/>
          <w:szCs w:val="24"/>
          <w:lang w:eastAsia="en-AU"/>
        </w:rPr>
      </w:pPr>
      <w:r w:rsidRPr="00EF269E">
        <w:rPr>
          <w:rFonts w:eastAsia="Times New Roman" w:cstheme="minorHAnsi"/>
          <w:color w:val="000000" w:themeColor="text1"/>
          <w:sz w:val="24"/>
          <w:szCs w:val="24"/>
          <w:lang w:eastAsia="en-AU"/>
        </w:rPr>
        <w:t>Round 2 funding will be needs-based, prioritising schools experiencing the greatest disadvantage.</w:t>
      </w:r>
      <w:r w:rsidR="006F4279">
        <w:rPr>
          <w:rFonts w:eastAsia="Times New Roman" w:cstheme="minorHAnsi"/>
          <w:color w:val="000000" w:themeColor="text1"/>
          <w:sz w:val="24"/>
          <w:szCs w:val="24"/>
          <w:lang w:eastAsia="en-AU"/>
        </w:rPr>
        <w:t xml:space="preserve"> </w:t>
      </w:r>
      <w:r>
        <w:rPr>
          <w:rFonts w:eastAsia="Times New Roman" w:cstheme="minorHAnsi"/>
          <w:color w:val="000000" w:themeColor="text1"/>
          <w:sz w:val="24"/>
          <w:szCs w:val="24"/>
          <w:lang w:eastAsia="en-AU"/>
        </w:rPr>
        <w:t>Funding will prioritise:</w:t>
      </w:r>
    </w:p>
    <w:p w14:paraId="21CCB29F" w14:textId="77777777" w:rsidR="0045621D" w:rsidRPr="00EF269E" w:rsidRDefault="0045621D" w:rsidP="0045621D">
      <w:pPr>
        <w:pStyle w:val="ListParagraph"/>
        <w:numPr>
          <w:ilvl w:val="0"/>
          <w:numId w:val="20"/>
        </w:numPr>
        <w:shd w:val="clear" w:color="auto" w:fill="FFFFFF"/>
        <w:spacing w:after="0" w:line="240" w:lineRule="auto"/>
        <w:outlineLvl w:val="1"/>
        <w:rPr>
          <w:rFonts w:eastAsia="Times New Roman" w:cstheme="minorHAnsi"/>
          <w:color w:val="000000" w:themeColor="text1"/>
          <w:sz w:val="24"/>
          <w:szCs w:val="24"/>
          <w:lang w:eastAsia="en-AU"/>
        </w:rPr>
      </w:pPr>
      <w:r w:rsidRPr="00EF269E">
        <w:rPr>
          <w:rFonts w:eastAsia="Times New Roman" w:cstheme="minorHAnsi"/>
          <w:color w:val="000000" w:themeColor="text1"/>
          <w:sz w:val="24"/>
          <w:szCs w:val="24"/>
          <w:lang w:eastAsia="en-AU"/>
        </w:rPr>
        <w:t>projects that support schools with a low Index of Community Socio-educational Advantage (ICSEA) value</w:t>
      </w:r>
      <w:r>
        <w:rPr>
          <w:rFonts w:eastAsia="Times New Roman" w:cstheme="minorHAnsi"/>
          <w:color w:val="000000" w:themeColor="text1"/>
          <w:sz w:val="24"/>
          <w:szCs w:val="24"/>
          <w:lang w:eastAsia="en-AU"/>
        </w:rPr>
        <w:t xml:space="preserve"> (or comparable measure)</w:t>
      </w:r>
    </w:p>
    <w:p w14:paraId="44ED5401" w14:textId="77777777" w:rsidR="0045621D" w:rsidRDefault="0045621D" w:rsidP="0045621D">
      <w:pPr>
        <w:pStyle w:val="ListParagraph"/>
        <w:numPr>
          <w:ilvl w:val="0"/>
          <w:numId w:val="20"/>
        </w:numPr>
        <w:shd w:val="clear" w:color="auto" w:fill="FFFFFF"/>
        <w:spacing w:after="0" w:line="240" w:lineRule="auto"/>
        <w:outlineLvl w:val="1"/>
        <w:rPr>
          <w:rFonts w:eastAsia="Times New Roman" w:cstheme="minorHAnsi"/>
          <w:color w:val="000000" w:themeColor="text1"/>
          <w:sz w:val="24"/>
          <w:szCs w:val="24"/>
          <w:lang w:eastAsia="en-AU"/>
        </w:rPr>
      </w:pPr>
      <w:r w:rsidRPr="00EF269E">
        <w:rPr>
          <w:rFonts w:eastAsia="Times New Roman" w:cstheme="minorHAnsi"/>
          <w:color w:val="000000" w:themeColor="text1"/>
          <w:sz w:val="24"/>
          <w:szCs w:val="24"/>
          <w:lang w:eastAsia="en-AU"/>
        </w:rPr>
        <w:t xml:space="preserve">projects for schools that have not received significant capital funding ($250,000 or greater) in the past two </w:t>
      </w:r>
      <w:proofErr w:type="gramStart"/>
      <w:r w:rsidRPr="00EF269E">
        <w:rPr>
          <w:rFonts w:eastAsia="Times New Roman" w:cstheme="minorHAnsi"/>
          <w:color w:val="000000" w:themeColor="text1"/>
          <w:sz w:val="24"/>
          <w:szCs w:val="24"/>
          <w:lang w:eastAsia="en-AU"/>
        </w:rPr>
        <w:t>years</w:t>
      </w:r>
      <w:proofErr w:type="gramEnd"/>
    </w:p>
    <w:p w14:paraId="5FBC86D3" w14:textId="77777777" w:rsidR="0045621D" w:rsidRPr="00A31EAA" w:rsidRDefault="0045621D" w:rsidP="0045621D">
      <w:pPr>
        <w:pStyle w:val="ListParagraph"/>
        <w:numPr>
          <w:ilvl w:val="0"/>
          <w:numId w:val="20"/>
        </w:numPr>
        <w:shd w:val="clear" w:color="auto" w:fill="FFFFFF"/>
        <w:spacing w:after="0" w:line="240" w:lineRule="auto"/>
        <w:outlineLvl w:val="1"/>
        <w:rPr>
          <w:rFonts w:eastAsia="Times New Roman" w:cstheme="minorHAnsi"/>
          <w:color w:val="000000" w:themeColor="text1"/>
          <w:sz w:val="24"/>
          <w:szCs w:val="24"/>
          <w:lang w:eastAsia="en-AU"/>
        </w:rPr>
      </w:pPr>
      <w:r w:rsidRPr="00A31EAA">
        <w:rPr>
          <w:rFonts w:eastAsia="Times New Roman" w:cstheme="minorHAnsi"/>
          <w:color w:val="000000" w:themeColor="text1"/>
          <w:sz w:val="24"/>
          <w:szCs w:val="24"/>
          <w:lang w:eastAsia="en-AU"/>
        </w:rPr>
        <w:t>projects that support schools that cater to disadvantaged students, such as special schools, special assistance schools or majority Aboriginal and Torres Strait Islander schools.</w:t>
      </w:r>
    </w:p>
    <w:p w14:paraId="5E8D2C09" w14:textId="77777777" w:rsidR="0045621D" w:rsidRPr="00291437" w:rsidRDefault="0045621D" w:rsidP="0045621D">
      <w:pPr>
        <w:pStyle w:val="Heading1"/>
        <w:spacing w:before="160" w:after="160" w:line="240" w:lineRule="auto"/>
        <w:rPr>
          <w:sz w:val="30"/>
          <w:szCs w:val="30"/>
        </w:rPr>
      </w:pPr>
      <w:r w:rsidRPr="00291437">
        <w:rPr>
          <w:sz w:val="30"/>
          <w:szCs w:val="30"/>
        </w:rPr>
        <w:t>Do schools need to obtain quotes to support project costings?</w:t>
      </w:r>
    </w:p>
    <w:p w14:paraId="68DF37DF" w14:textId="77777777" w:rsidR="0045621D" w:rsidRPr="00C51B60" w:rsidRDefault="0045621D" w:rsidP="0045621D">
      <w:pPr>
        <w:shd w:val="clear" w:color="auto" w:fill="FFFFFF"/>
        <w:spacing w:after="100" w:afterAutospacing="1" w:line="240" w:lineRule="auto"/>
        <w:rPr>
          <w:rFonts w:eastAsia="Times New Roman" w:cstheme="minorHAnsi"/>
          <w:color w:val="000000" w:themeColor="text1"/>
          <w:sz w:val="24"/>
          <w:szCs w:val="24"/>
          <w:lang w:eastAsia="en-AU"/>
        </w:rPr>
      </w:pPr>
      <w:r w:rsidRPr="00C51B60">
        <w:rPr>
          <w:rFonts w:eastAsia="Times New Roman" w:cstheme="minorHAnsi"/>
          <w:color w:val="000000" w:themeColor="text1"/>
          <w:sz w:val="24"/>
          <w:szCs w:val="24"/>
          <w:lang w:eastAsia="en-AU"/>
        </w:rPr>
        <w:t xml:space="preserve">Schools must be able to demonstrate a reasonable basis for the project cost. </w:t>
      </w:r>
      <w:r>
        <w:rPr>
          <w:rFonts w:eastAsia="Times New Roman" w:cstheme="minorHAnsi"/>
          <w:color w:val="000000" w:themeColor="text1"/>
          <w:sz w:val="24"/>
          <w:szCs w:val="24"/>
          <w:lang w:eastAsia="en-AU"/>
        </w:rPr>
        <w:t xml:space="preserve">Schools are encouraged to contact their relevant state or territory education department early and consult with them about costing arrangements. </w:t>
      </w:r>
    </w:p>
    <w:p w14:paraId="566F67B6" w14:textId="77777777" w:rsidR="0045621D" w:rsidRPr="00291437" w:rsidRDefault="0045621D" w:rsidP="0045621D">
      <w:pPr>
        <w:pStyle w:val="Heading1"/>
        <w:spacing w:before="160" w:after="160" w:line="240" w:lineRule="auto"/>
        <w:rPr>
          <w:sz w:val="30"/>
          <w:szCs w:val="30"/>
        </w:rPr>
      </w:pPr>
      <w:r w:rsidRPr="00291437">
        <w:rPr>
          <w:sz w:val="30"/>
          <w:szCs w:val="30"/>
        </w:rPr>
        <w:t xml:space="preserve">What if the school has previously applied for funding with </w:t>
      </w:r>
      <w:r>
        <w:rPr>
          <w:sz w:val="30"/>
          <w:szCs w:val="30"/>
        </w:rPr>
        <w:t>the</w:t>
      </w:r>
      <w:r w:rsidRPr="00291437">
        <w:rPr>
          <w:sz w:val="30"/>
          <w:szCs w:val="30"/>
        </w:rPr>
        <w:t xml:space="preserve"> state or territory department of education for the same or similar project?</w:t>
      </w:r>
    </w:p>
    <w:p w14:paraId="0AEA9B12" w14:textId="77777777" w:rsidR="0045621D" w:rsidRPr="00687BE1" w:rsidRDefault="0045621D" w:rsidP="0045621D">
      <w:pPr>
        <w:shd w:val="clear" w:color="auto" w:fill="FFFFFF"/>
        <w:spacing w:after="0" w:line="240" w:lineRule="auto"/>
        <w:outlineLvl w:val="1"/>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If you have previously applied for funding for the project, you should discuss with your state or territory department of education during the EOI period. Projects that are already underway or have had financial commitments made are ineligible for funding under Round 2.</w:t>
      </w:r>
    </w:p>
    <w:p w14:paraId="654BAEDE" w14:textId="77777777" w:rsidR="0045621D" w:rsidRPr="009E47B5" w:rsidRDefault="0045621D" w:rsidP="0045621D">
      <w:pPr>
        <w:pStyle w:val="Heading1"/>
        <w:spacing w:before="160" w:after="160" w:line="240" w:lineRule="auto"/>
        <w:rPr>
          <w:sz w:val="30"/>
          <w:szCs w:val="30"/>
        </w:rPr>
      </w:pPr>
      <w:r w:rsidRPr="009E47B5">
        <w:rPr>
          <w:sz w:val="30"/>
          <w:szCs w:val="30"/>
        </w:rPr>
        <w:t>Is professional learning for school staff an eligible funding activity under the Schools Upgrade Fund Round 2?</w:t>
      </w:r>
    </w:p>
    <w:p w14:paraId="238076BB" w14:textId="68B40377" w:rsidR="0045621D" w:rsidRDefault="0045621D" w:rsidP="0045621D">
      <w:pPr>
        <w:shd w:val="clear" w:color="auto" w:fill="FFFFFF"/>
        <w:spacing w:after="100" w:afterAutospacing="1" w:line="240" w:lineRule="auto"/>
        <w:rPr>
          <w:rFonts w:eastAsia="Times New Roman" w:cstheme="minorHAnsi"/>
          <w:sz w:val="24"/>
          <w:szCs w:val="24"/>
          <w:lang w:eastAsia="en-AU"/>
        </w:rPr>
      </w:pPr>
      <w:r>
        <w:rPr>
          <w:rFonts w:eastAsia="Times New Roman" w:cstheme="minorHAnsi"/>
          <w:color w:val="000000" w:themeColor="text1"/>
          <w:sz w:val="24"/>
          <w:szCs w:val="24"/>
          <w:lang w:eastAsia="en-AU"/>
        </w:rPr>
        <w:t>T</w:t>
      </w:r>
      <w:r w:rsidRPr="00C51B60">
        <w:rPr>
          <w:rFonts w:eastAsia="Times New Roman" w:cstheme="minorHAnsi"/>
          <w:color w:val="000000" w:themeColor="text1"/>
          <w:sz w:val="24"/>
          <w:szCs w:val="24"/>
          <w:lang w:eastAsia="en-AU"/>
        </w:rPr>
        <w:t xml:space="preserve">he objective of </w:t>
      </w:r>
      <w:r>
        <w:rPr>
          <w:rFonts w:eastAsia="Times New Roman" w:cstheme="minorHAnsi"/>
          <w:color w:val="000000" w:themeColor="text1"/>
          <w:sz w:val="24"/>
          <w:szCs w:val="24"/>
          <w:lang w:eastAsia="en-AU"/>
        </w:rPr>
        <w:t xml:space="preserve">Round 2 of </w:t>
      </w:r>
      <w:r w:rsidRPr="00C51B60">
        <w:rPr>
          <w:rFonts w:eastAsia="Times New Roman" w:cstheme="minorHAnsi"/>
          <w:color w:val="000000" w:themeColor="text1"/>
          <w:sz w:val="24"/>
          <w:szCs w:val="24"/>
          <w:lang w:eastAsia="en-AU"/>
        </w:rPr>
        <w:t xml:space="preserve">the Fund is to </w:t>
      </w:r>
      <w:r>
        <w:rPr>
          <w:rFonts w:eastAsia="Times New Roman" w:cstheme="minorHAnsi"/>
          <w:color w:val="000000" w:themeColor="text1"/>
          <w:sz w:val="24"/>
          <w:szCs w:val="24"/>
          <w:lang w:eastAsia="en-AU"/>
        </w:rPr>
        <w:t>support</w:t>
      </w:r>
      <w:r w:rsidRPr="00A43465">
        <w:rPr>
          <w:rFonts w:eastAsia="Times New Roman" w:cstheme="minorHAnsi"/>
          <w:color w:val="000000" w:themeColor="text1"/>
          <w:sz w:val="24"/>
          <w:szCs w:val="24"/>
          <w:lang w:eastAsia="en-AU"/>
        </w:rPr>
        <w:t xml:space="preserve"> capital</w:t>
      </w:r>
      <w:r>
        <w:rPr>
          <w:rFonts w:eastAsia="Times New Roman" w:cstheme="minorHAnsi"/>
          <w:color w:val="000000" w:themeColor="text1"/>
          <w:sz w:val="24"/>
          <w:szCs w:val="24"/>
          <w:lang w:eastAsia="en-AU"/>
        </w:rPr>
        <w:t xml:space="preserve"> projects, </w:t>
      </w:r>
      <w:r w:rsidRPr="00B92410">
        <w:rPr>
          <w:rFonts w:eastAsia="Times New Roman" w:cstheme="minorHAnsi"/>
          <w:sz w:val="24"/>
          <w:szCs w:val="24"/>
          <w:lang w:eastAsia="en-AU"/>
        </w:rPr>
        <w:t xml:space="preserve">as such, professional learning for school </w:t>
      </w:r>
      <w:r w:rsidRPr="009E30AA">
        <w:rPr>
          <w:rFonts w:eastAsia="Times New Roman" w:cstheme="minorHAnsi"/>
          <w:sz w:val="24"/>
          <w:szCs w:val="24"/>
          <w:lang w:eastAsia="en-AU"/>
        </w:rPr>
        <w:t xml:space="preserve">staff is not an eligible funding activity. There is more information in </w:t>
      </w:r>
      <w:r w:rsidRPr="00A264D0">
        <w:rPr>
          <w:rFonts w:eastAsia="Times New Roman" w:cstheme="minorHAnsi"/>
          <w:sz w:val="24"/>
          <w:szCs w:val="24"/>
          <w:lang w:eastAsia="en-AU"/>
        </w:rPr>
        <w:t>the</w:t>
      </w:r>
      <w:r w:rsidR="00265A71">
        <w:rPr>
          <w:rFonts w:eastAsia="Times New Roman" w:cstheme="minorHAnsi"/>
          <w:sz w:val="24"/>
          <w:szCs w:val="24"/>
          <w:lang w:eastAsia="en-AU"/>
        </w:rPr>
        <w:t xml:space="preserve"> Round 2 Guidelines.</w:t>
      </w:r>
      <w:r w:rsidRPr="00A264D0">
        <w:rPr>
          <w:rFonts w:eastAsia="Times New Roman" w:cstheme="minorHAnsi"/>
          <w:sz w:val="24"/>
          <w:szCs w:val="24"/>
          <w:lang w:eastAsia="en-AU"/>
        </w:rPr>
        <w:t xml:space="preserve"> </w:t>
      </w:r>
    </w:p>
    <w:p w14:paraId="1257B5FC" w14:textId="77777777" w:rsidR="0045621D" w:rsidRPr="00291437" w:rsidRDefault="0045621D" w:rsidP="0045621D">
      <w:pPr>
        <w:pStyle w:val="Heading1"/>
        <w:spacing w:before="160" w:after="160" w:line="240" w:lineRule="auto"/>
        <w:rPr>
          <w:sz w:val="30"/>
          <w:szCs w:val="30"/>
        </w:rPr>
      </w:pPr>
      <w:r w:rsidRPr="00291437">
        <w:rPr>
          <w:sz w:val="30"/>
          <w:szCs w:val="30"/>
        </w:rPr>
        <w:t>What happens if a school has submitted more than one application?</w:t>
      </w:r>
    </w:p>
    <w:p w14:paraId="49ED340D" w14:textId="2967FA4C" w:rsidR="0045621D" w:rsidRPr="00C51B60" w:rsidRDefault="0045621D" w:rsidP="0045621D">
      <w:pPr>
        <w:shd w:val="clear" w:color="auto" w:fill="FFFFFF"/>
        <w:spacing w:after="100" w:afterAutospacing="1"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Schools may only submit</w:t>
      </w:r>
      <w:r w:rsidRPr="00C51B60">
        <w:rPr>
          <w:rFonts w:eastAsia="Times New Roman" w:cstheme="minorHAnsi"/>
          <w:color w:val="000000" w:themeColor="text1"/>
          <w:sz w:val="24"/>
          <w:szCs w:val="24"/>
          <w:lang w:eastAsia="en-AU"/>
        </w:rPr>
        <w:t xml:space="preserve"> one application per school</w:t>
      </w:r>
      <w:r>
        <w:rPr>
          <w:rFonts w:eastAsia="Times New Roman" w:cstheme="minorHAnsi"/>
          <w:color w:val="000000" w:themeColor="text1"/>
          <w:sz w:val="24"/>
          <w:szCs w:val="24"/>
          <w:lang w:eastAsia="en-AU"/>
        </w:rPr>
        <w:t xml:space="preserve">. In the event a school submits more than one application, only the </w:t>
      </w:r>
      <w:r w:rsidR="005508EF">
        <w:rPr>
          <w:rFonts w:eastAsia="Times New Roman" w:cstheme="minorHAnsi"/>
          <w:color w:val="000000" w:themeColor="text1"/>
          <w:sz w:val="24"/>
          <w:szCs w:val="24"/>
          <w:lang w:eastAsia="en-AU"/>
        </w:rPr>
        <w:t>most recent</w:t>
      </w:r>
      <w:r w:rsidRPr="00C51B60">
        <w:rPr>
          <w:rFonts w:eastAsia="Times New Roman" w:cstheme="minorHAnsi"/>
          <w:color w:val="000000" w:themeColor="text1"/>
          <w:sz w:val="24"/>
          <w:szCs w:val="24"/>
          <w:lang w:eastAsia="en-AU"/>
        </w:rPr>
        <w:t xml:space="preserve"> </w:t>
      </w:r>
      <w:r w:rsidR="00697F8F">
        <w:rPr>
          <w:rFonts w:eastAsia="Times New Roman" w:cstheme="minorHAnsi"/>
          <w:color w:val="000000" w:themeColor="text1"/>
          <w:sz w:val="24"/>
          <w:szCs w:val="24"/>
          <w:lang w:eastAsia="en-AU"/>
        </w:rPr>
        <w:t xml:space="preserve">application </w:t>
      </w:r>
      <w:r w:rsidRPr="00C51B60">
        <w:rPr>
          <w:rFonts w:eastAsia="Times New Roman" w:cstheme="minorHAnsi"/>
          <w:color w:val="000000" w:themeColor="text1"/>
          <w:sz w:val="24"/>
          <w:szCs w:val="24"/>
          <w:lang w:eastAsia="en-AU"/>
        </w:rPr>
        <w:t xml:space="preserve">submitted </w:t>
      </w:r>
      <w:r>
        <w:rPr>
          <w:rFonts w:eastAsia="Times New Roman" w:cstheme="minorHAnsi"/>
          <w:color w:val="000000" w:themeColor="text1"/>
          <w:sz w:val="24"/>
          <w:szCs w:val="24"/>
          <w:lang w:eastAsia="en-AU"/>
        </w:rPr>
        <w:t>will be considered for assessment</w:t>
      </w:r>
      <w:r w:rsidRPr="00C51B60">
        <w:rPr>
          <w:rFonts w:eastAsia="Times New Roman" w:cstheme="minorHAnsi"/>
          <w:color w:val="000000" w:themeColor="text1"/>
          <w:sz w:val="24"/>
          <w:szCs w:val="24"/>
          <w:lang w:eastAsia="en-AU"/>
        </w:rPr>
        <w:t>.</w:t>
      </w:r>
    </w:p>
    <w:p w14:paraId="2BF2B6B5" w14:textId="77777777" w:rsidR="0045621D" w:rsidRPr="00291437" w:rsidRDefault="0045621D" w:rsidP="0045621D">
      <w:pPr>
        <w:pStyle w:val="Heading1"/>
        <w:spacing w:before="160" w:after="160" w:line="240" w:lineRule="auto"/>
        <w:rPr>
          <w:sz w:val="30"/>
          <w:szCs w:val="30"/>
        </w:rPr>
      </w:pPr>
      <w:r w:rsidRPr="00291437">
        <w:rPr>
          <w:sz w:val="30"/>
          <w:szCs w:val="30"/>
        </w:rPr>
        <w:t>How can I seek assistance if I am having technical issues completing the EOI?</w:t>
      </w:r>
    </w:p>
    <w:p w14:paraId="6337677D" w14:textId="0B53AE9F" w:rsidR="001075A4" w:rsidRDefault="0045621D" w:rsidP="009E30AA">
      <w:pPr>
        <w:shd w:val="clear" w:color="auto" w:fill="FFFFFF"/>
        <w:spacing w:after="0" w:line="240" w:lineRule="auto"/>
        <w:rPr>
          <w:rFonts w:eastAsia="Times New Roman" w:cstheme="minorHAnsi"/>
          <w:sz w:val="24"/>
          <w:szCs w:val="24"/>
          <w:lang w:eastAsia="en-AU"/>
        </w:rPr>
      </w:pPr>
      <w:r>
        <w:rPr>
          <w:rFonts w:eastAsia="Times New Roman" w:cstheme="minorHAnsi"/>
          <w:color w:val="000000" w:themeColor="text1"/>
          <w:sz w:val="24"/>
          <w:szCs w:val="24"/>
          <w:lang w:eastAsia="en-AU"/>
        </w:rPr>
        <w:t xml:space="preserve">If you are </w:t>
      </w:r>
      <w:r w:rsidRPr="005775EA">
        <w:rPr>
          <w:rFonts w:eastAsia="Times New Roman" w:cstheme="minorHAnsi"/>
          <w:sz w:val="24"/>
          <w:szCs w:val="24"/>
          <w:lang w:eastAsia="en-AU"/>
        </w:rPr>
        <w:t>encountering technical issues or have questions, please send a screen shot of the error and a description of the problem</w:t>
      </w:r>
      <w:r w:rsidRPr="005775EA">
        <w:t xml:space="preserve"> </w:t>
      </w:r>
      <w:r w:rsidRPr="005775EA">
        <w:rPr>
          <w:rFonts w:eastAsia="Times New Roman" w:cstheme="minorHAnsi"/>
          <w:sz w:val="24"/>
          <w:szCs w:val="24"/>
          <w:lang w:eastAsia="en-AU"/>
        </w:rPr>
        <w:t xml:space="preserve">to </w:t>
      </w:r>
      <w:hyperlink r:id="rId17" w:history="1">
        <w:r w:rsidR="00A264D0" w:rsidRPr="005775EA">
          <w:rPr>
            <w:rStyle w:val="Hyperlink"/>
            <w:rFonts w:eastAsia="Times New Roman" w:cstheme="minorHAnsi"/>
            <w:color w:val="auto"/>
            <w:sz w:val="24"/>
            <w:szCs w:val="24"/>
            <w:lang w:eastAsia="en-AU"/>
          </w:rPr>
          <w:t>SchoolsUpgradeFund@education.gov.au</w:t>
        </w:r>
      </w:hyperlink>
      <w:r w:rsidR="009E30AA" w:rsidRPr="005775EA">
        <w:rPr>
          <w:rFonts w:eastAsia="Times New Roman" w:cstheme="minorHAnsi"/>
          <w:sz w:val="24"/>
          <w:szCs w:val="24"/>
          <w:lang w:eastAsia="en-AU"/>
        </w:rPr>
        <w:t>.</w:t>
      </w:r>
      <w:r w:rsidRPr="005775EA">
        <w:rPr>
          <w:rFonts w:eastAsia="Times New Roman" w:cstheme="minorHAnsi"/>
          <w:sz w:val="24"/>
          <w:szCs w:val="24"/>
          <w:lang w:eastAsia="en-AU"/>
        </w:rPr>
        <w:t xml:space="preserve"> </w:t>
      </w:r>
    </w:p>
    <w:p w14:paraId="0D00E2FD" w14:textId="77777777" w:rsidR="00000983" w:rsidRDefault="00000983" w:rsidP="009E30AA">
      <w:pPr>
        <w:shd w:val="clear" w:color="auto" w:fill="FFFFFF"/>
        <w:spacing w:after="0" w:line="240" w:lineRule="auto"/>
        <w:rPr>
          <w:rFonts w:eastAsia="Times New Roman" w:cstheme="minorHAnsi"/>
          <w:sz w:val="24"/>
          <w:szCs w:val="24"/>
          <w:lang w:eastAsia="en-AU"/>
        </w:rPr>
      </w:pPr>
    </w:p>
    <w:p w14:paraId="6DF44501" w14:textId="08B214B4" w:rsidR="00000983" w:rsidRPr="00291437" w:rsidRDefault="00000983" w:rsidP="00000983">
      <w:pPr>
        <w:pStyle w:val="Heading1"/>
        <w:spacing w:before="160" w:after="160" w:line="240" w:lineRule="auto"/>
        <w:rPr>
          <w:sz w:val="30"/>
          <w:szCs w:val="30"/>
        </w:rPr>
      </w:pPr>
      <w:r>
        <w:rPr>
          <w:sz w:val="30"/>
          <w:szCs w:val="30"/>
        </w:rPr>
        <w:t>Why is my school not available from the drop-down menu?</w:t>
      </w:r>
    </w:p>
    <w:p w14:paraId="51D20D7E" w14:textId="77777777" w:rsidR="00B12EF2" w:rsidRPr="00B12EF2" w:rsidRDefault="00B12EF2" w:rsidP="00B12EF2">
      <w:pPr>
        <w:shd w:val="clear" w:color="auto" w:fill="FFFFFF"/>
        <w:spacing w:after="0" w:line="240" w:lineRule="auto"/>
        <w:rPr>
          <w:rFonts w:eastAsia="Times New Roman" w:cstheme="minorHAnsi"/>
          <w:color w:val="000000" w:themeColor="text1"/>
          <w:sz w:val="24"/>
          <w:szCs w:val="24"/>
          <w:lang w:eastAsia="en-AU"/>
        </w:rPr>
      </w:pPr>
      <w:r w:rsidRPr="00B12EF2">
        <w:rPr>
          <w:rFonts w:eastAsia="Times New Roman" w:cstheme="minorHAnsi"/>
          <w:color w:val="000000" w:themeColor="text1"/>
          <w:sz w:val="24"/>
          <w:szCs w:val="24"/>
          <w:lang w:eastAsia="en-AU"/>
        </w:rPr>
        <w:t>Please note that only Government schools may apply for this round of funding. Other factors that may stop your school from appearing are:</w:t>
      </w:r>
    </w:p>
    <w:p w14:paraId="025C760A" w14:textId="77777777" w:rsidR="00B12EF2" w:rsidRPr="00B12EF2" w:rsidRDefault="00B12EF2" w:rsidP="00B12EF2">
      <w:pPr>
        <w:shd w:val="clear" w:color="auto" w:fill="FFFFFF"/>
        <w:spacing w:after="0" w:line="240" w:lineRule="auto"/>
        <w:rPr>
          <w:rFonts w:eastAsia="Times New Roman" w:cstheme="minorHAnsi"/>
          <w:color w:val="000000" w:themeColor="text1"/>
          <w:sz w:val="24"/>
          <w:szCs w:val="24"/>
          <w:lang w:eastAsia="en-AU"/>
        </w:rPr>
      </w:pPr>
      <w:r w:rsidRPr="00B12EF2">
        <w:rPr>
          <w:rFonts w:eastAsia="Times New Roman" w:cstheme="minorHAnsi"/>
          <w:color w:val="000000" w:themeColor="text1"/>
          <w:sz w:val="24"/>
          <w:szCs w:val="24"/>
          <w:lang w:eastAsia="en-AU"/>
        </w:rPr>
        <w:t>•</w:t>
      </w:r>
      <w:r w:rsidRPr="00B12EF2">
        <w:rPr>
          <w:rFonts w:eastAsia="Times New Roman" w:cstheme="minorHAnsi"/>
          <w:color w:val="000000" w:themeColor="text1"/>
          <w:sz w:val="24"/>
          <w:szCs w:val="24"/>
          <w:lang w:eastAsia="en-AU"/>
        </w:rPr>
        <w:tab/>
        <w:t xml:space="preserve">School </w:t>
      </w:r>
      <w:r w:rsidRPr="00B12EF2">
        <w:rPr>
          <w:rFonts w:eastAsia="Times New Roman" w:cstheme="minorHAnsi"/>
          <w:b/>
          <w:bCs/>
          <w:color w:val="000000" w:themeColor="text1"/>
          <w:sz w:val="24"/>
          <w:szCs w:val="24"/>
          <w:lang w:eastAsia="en-AU"/>
        </w:rPr>
        <w:t>did not</w:t>
      </w:r>
      <w:r w:rsidRPr="00B12EF2">
        <w:rPr>
          <w:rFonts w:eastAsia="Times New Roman" w:cstheme="minorHAnsi"/>
          <w:color w:val="000000" w:themeColor="text1"/>
          <w:sz w:val="24"/>
          <w:szCs w:val="24"/>
          <w:lang w:eastAsia="en-AU"/>
        </w:rPr>
        <w:t xml:space="preserve"> receive recurrent funding through an approved authority in 2023</w:t>
      </w:r>
    </w:p>
    <w:p w14:paraId="30291A40" w14:textId="7C1420BD" w:rsidR="00B12EF2" w:rsidRPr="00B12EF2" w:rsidRDefault="00B12EF2" w:rsidP="00B12EF2">
      <w:pPr>
        <w:shd w:val="clear" w:color="auto" w:fill="FFFFFF"/>
        <w:spacing w:after="0" w:line="240" w:lineRule="auto"/>
        <w:rPr>
          <w:rFonts w:eastAsia="Times New Roman" w:cstheme="minorHAnsi"/>
          <w:color w:val="000000" w:themeColor="text1"/>
          <w:sz w:val="24"/>
          <w:szCs w:val="24"/>
          <w:lang w:eastAsia="en-AU"/>
        </w:rPr>
      </w:pPr>
      <w:r w:rsidRPr="00B12EF2">
        <w:rPr>
          <w:rFonts w:eastAsia="Times New Roman" w:cstheme="minorHAnsi"/>
          <w:color w:val="000000" w:themeColor="text1"/>
          <w:sz w:val="24"/>
          <w:szCs w:val="24"/>
          <w:lang w:eastAsia="en-AU"/>
        </w:rPr>
        <w:t>•</w:t>
      </w:r>
      <w:r w:rsidRPr="00B12EF2">
        <w:rPr>
          <w:rFonts w:eastAsia="Times New Roman" w:cstheme="minorHAnsi"/>
          <w:color w:val="000000" w:themeColor="text1"/>
          <w:sz w:val="24"/>
          <w:szCs w:val="24"/>
          <w:lang w:eastAsia="en-AU"/>
        </w:rPr>
        <w:tab/>
        <w:t>There are no enrolled students at the time of applying</w:t>
      </w:r>
    </w:p>
    <w:p w14:paraId="7A16059C" w14:textId="33E0E112" w:rsidR="00000983" w:rsidRDefault="00B12EF2" w:rsidP="00B12EF2">
      <w:pPr>
        <w:shd w:val="clear" w:color="auto" w:fill="FFFFFF"/>
        <w:spacing w:after="0" w:line="240" w:lineRule="auto"/>
        <w:rPr>
          <w:rFonts w:eastAsia="Times New Roman" w:cstheme="minorHAnsi"/>
          <w:color w:val="000000" w:themeColor="text1"/>
          <w:sz w:val="24"/>
          <w:szCs w:val="24"/>
          <w:lang w:eastAsia="en-AU"/>
        </w:rPr>
      </w:pPr>
      <w:r w:rsidRPr="00B12EF2">
        <w:rPr>
          <w:rFonts w:eastAsia="Times New Roman" w:cstheme="minorHAnsi"/>
          <w:color w:val="000000" w:themeColor="text1"/>
          <w:sz w:val="24"/>
          <w:szCs w:val="24"/>
          <w:lang w:eastAsia="en-AU"/>
        </w:rPr>
        <w:t>•</w:t>
      </w:r>
      <w:r w:rsidRPr="00B12EF2">
        <w:rPr>
          <w:rFonts w:eastAsia="Times New Roman" w:cstheme="minorHAnsi"/>
          <w:color w:val="000000" w:themeColor="text1"/>
          <w:sz w:val="24"/>
          <w:szCs w:val="24"/>
          <w:lang w:eastAsia="en-AU"/>
        </w:rPr>
        <w:tab/>
        <w:t>School may be listed under a different name/campus. Please check against AGEID.</w:t>
      </w:r>
    </w:p>
    <w:p w14:paraId="3FADDE63" w14:textId="77777777" w:rsidR="00B12EF2" w:rsidRDefault="00B12EF2" w:rsidP="00B12EF2">
      <w:pPr>
        <w:shd w:val="clear" w:color="auto" w:fill="FFFFFF"/>
        <w:spacing w:after="0" w:line="240" w:lineRule="auto"/>
        <w:rPr>
          <w:rFonts w:eastAsia="Times New Roman" w:cstheme="minorHAnsi"/>
          <w:color w:val="000000" w:themeColor="text1"/>
          <w:sz w:val="24"/>
          <w:szCs w:val="24"/>
          <w:lang w:eastAsia="en-AU"/>
        </w:rPr>
      </w:pPr>
    </w:p>
    <w:p w14:paraId="08C57024" w14:textId="48399E2B" w:rsidR="00B12EF2" w:rsidRPr="00A1214D" w:rsidRDefault="004B39DC" w:rsidP="00B12EF2">
      <w:pPr>
        <w:pStyle w:val="Heading1"/>
        <w:spacing w:before="160" w:after="160" w:line="240" w:lineRule="auto"/>
        <w:rPr>
          <w:bCs/>
          <w:sz w:val="30"/>
          <w:szCs w:val="30"/>
        </w:rPr>
      </w:pPr>
      <w:r w:rsidRPr="004B39DC">
        <w:rPr>
          <w:bCs/>
          <w:sz w:val="30"/>
          <w:szCs w:val="30"/>
        </w:rPr>
        <w:lastRenderedPageBreak/>
        <w:t>Do I need approval from my state or territory government to apply?</w:t>
      </w:r>
    </w:p>
    <w:p w14:paraId="3FBD4EA7" w14:textId="77777777" w:rsidR="00A1214D" w:rsidRPr="00A1214D" w:rsidRDefault="00A1214D" w:rsidP="00A1214D">
      <w:pPr>
        <w:shd w:val="clear" w:color="auto" w:fill="FFFFFF"/>
        <w:spacing w:after="0" w:line="240" w:lineRule="auto"/>
        <w:rPr>
          <w:rFonts w:eastAsia="Times New Roman" w:cstheme="minorHAnsi"/>
          <w:color w:val="000000" w:themeColor="text1"/>
          <w:sz w:val="24"/>
          <w:szCs w:val="24"/>
          <w:lang w:eastAsia="en-AU"/>
        </w:rPr>
      </w:pPr>
      <w:r w:rsidRPr="00A1214D">
        <w:rPr>
          <w:rFonts w:eastAsia="Times New Roman" w:cstheme="minorHAnsi"/>
          <w:color w:val="000000" w:themeColor="text1"/>
          <w:sz w:val="24"/>
          <w:szCs w:val="24"/>
          <w:lang w:eastAsia="en-AU"/>
        </w:rPr>
        <w:t xml:space="preserve">Yes, all applications must have the approval of their relevant state or territory government. Contacts for these can be found at </w:t>
      </w:r>
      <w:hyperlink r:id="rId18" w:history="1">
        <w:r w:rsidRPr="00A1214D">
          <w:rPr>
            <w:rStyle w:val="Hyperlink"/>
            <w:rFonts w:eastAsia="Times New Roman" w:cstheme="minorHAnsi"/>
            <w:sz w:val="24"/>
            <w:szCs w:val="24"/>
            <w:lang w:eastAsia="en-AU"/>
          </w:rPr>
          <w:t>https://www.education.gov.au/schools-upgrade-fund/resources/jurisdiction-contact-information</w:t>
        </w:r>
      </w:hyperlink>
      <w:r w:rsidRPr="00A1214D">
        <w:rPr>
          <w:rFonts w:eastAsia="Times New Roman" w:cstheme="minorHAnsi"/>
          <w:color w:val="000000" w:themeColor="text1"/>
          <w:sz w:val="24"/>
          <w:szCs w:val="24"/>
          <w:lang w:eastAsia="en-AU"/>
        </w:rPr>
        <w:t>.</w:t>
      </w:r>
    </w:p>
    <w:p w14:paraId="0FCB63EF" w14:textId="77777777" w:rsidR="00B12EF2" w:rsidRDefault="00B12EF2" w:rsidP="00B12EF2">
      <w:pPr>
        <w:shd w:val="clear" w:color="auto" w:fill="FFFFFF"/>
        <w:spacing w:after="0" w:line="240" w:lineRule="auto"/>
        <w:rPr>
          <w:rFonts w:eastAsia="Times New Roman" w:cstheme="minorHAnsi"/>
          <w:sz w:val="24"/>
          <w:szCs w:val="24"/>
          <w:lang w:eastAsia="en-AU"/>
        </w:rPr>
      </w:pPr>
    </w:p>
    <w:p w14:paraId="308EF815" w14:textId="280D1F7A" w:rsidR="00A1214D" w:rsidRPr="00A74432" w:rsidRDefault="00A74432" w:rsidP="00A1214D">
      <w:pPr>
        <w:pStyle w:val="Heading1"/>
        <w:spacing w:before="160" w:after="160" w:line="240" w:lineRule="auto"/>
        <w:rPr>
          <w:bCs/>
          <w:sz w:val="30"/>
          <w:szCs w:val="30"/>
        </w:rPr>
      </w:pPr>
      <w:r w:rsidRPr="00A74432">
        <w:rPr>
          <w:bCs/>
          <w:sz w:val="30"/>
          <w:szCs w:val="30"/>
        </w:rPr>
        <w:t>May I apply for funding for a project that delivers across two or more campuses?</w:t>
      </w:r>
    </w:p>
    <w:p w14:paraId="6681EA29" w14:textId="77777777" w:rsidR="00112E01" w:rsidRPr="00112E01" w:rsidRDefault="00112E01" w:rsidP="00112E01">
      <w:pPr>
        <w:shd w:val="clear" w:color="auto" w:fill="FFFFFF"/>
        <w:spacing w:after="0" w:line="240" w:lineRule="auto"/>
        <w:rPr>
          <w:rFonts w:eastAsia="Times New Roman" w:cstheme="minorHAnsi"/>
          <w:color w:val="000000" w:themeColor="text1"/>
          <w:sz w:val="24"/>
          <w:szCs w:val="24"/>
          <w:lang w:eastAsia="en-AU"/>
        </w:rPr>
      </w:pPr>
      <w:r w:rsidRPr="00112E01">
        <w:rPr>
          <w:rFonts w:eastAsia="Times New Roman" w:cstheme="minorHAnsi"/>
          <w:color w:val="000000" w:themeColor="text1"/>
          <w:sz w:val="24"/>
          <w:szCs w:val="24"/>
          <w:lang w:eastAsia="en-AU"/>
        </w:rPr>
        <w:t xml:space="preserve">Yes, a single application may be made by a school that will deliver a capital project across multiple campuses. Note that only one application will be accepted per school, so the project must be costed and described in a single application. </w:t>
      </w:r>
    </w:p>
    <w:p w14:paraId="4524D1BC" w14:textId="77777777" w:rsidR="00A1214D" w:rsidRDefault="00A1214D" w:rsidP="00B12EF2">
      <w:pPr>
        <w:shd w:val="clear" w:color="auto" w:fill="FFFFFF"/>
        <w:spacing w:after="0" w:line="240" w:lineRule="auto"/>
        <w:rPr>
          <w:rFonts w:eastAsia="Times New Roman" w:cstheme="minorHAnsi"/>
          <w:sz w:val="24"/>
          <w:szCs w:val="24"/>
          <w:lang w:eastAsia="en-AU"/>
        </w:rPr>
      </w:pPr>
    </w:p>
    <w:p w14:paraId="481B4AB1" w14:textId="221F4803" w:rsidR="00112E01" w:rsidRPr="00A74432" w:rsidRDefault="00886947" w:rsidP="00112E01">
      <w:pPr>
        <w:pStyle w:val="Heading1"/>
        <w:spacing w:before="160" w:after="160" w:line="240" w:lineRule="auto"/>
        <w:rPr>
          <w:bCs/>
          <w:sz w:val="30"/>
          <w:szCs w:val="30"/>
        </w:rPr>
      </w:pPr>
      <w:r w:rsidRPr="00886947">
        <w:rPr>
          <w:bCs/>
          <w:sz w:val="30"/>
          <w:szCs w:val="30"/>
        </w:rPr>
        <w:t>I cannot edit my application, what should I do?</w:t>
      </w:r>
    </w:p>
    <w:p w14:paraId="78834B7C" w14:textId="77777777" w:rsidR="00100F9E" w:rsidRPr="00100F9E" w:rsidRDefault="00100F9E" w:rsidP="00100F9E">
      <w:pPr>
        <w:shd w:val="clear" w:color="auto" w:fill="FFFFFF"/>
        <w:spacing w:after="0" w:line="240" w:lineRule="auto"/>
        <w:rPr>
          <w:rFonts w:eastAsia="Times New Roman" w:cstheme="minorHAnsi"/>
          <w:color w:val="000000" w:themeColor="text1"/>
          <w:sz w:val="24"/>
          <w:szCs w:val="24"/>
          <w:lang w:eastAsia="en-AU"/>
        </w:rPr>
      </w:pPr>
      <w:r w:rsidRPr="00100F9E">
        <w:rPr>
          <w:rFonts w:eastAsia="Times New Roman" w:cstheme="minorHAnsi"/>
          <w:color w:val="000000" w:themeColor="text1"/>
          <w:sz w:val="24"/>
          <w:szCs w:val="24"/>
          <w:lang w:eastAsia="en-AU"/>
        </w:rPr>
        <w:t xml:space="preserve">Once an applicant progresses past Part E on the application form, they will not be able to go back and edit. If a school wishes to alter or withdraw their application, please contact the team at </w:t>
      </w:r>
      <w:hyperlink r:id="rId19" w:history="1">
        <w:r w:rsidRPr="00100F9E">
          <w:rPr>
            <w:rStyle w:val="Hyperlink"/>
            <w:rFonts w:eastAsia="Times New Roman" w:cstheme="minorHAnsi"/>
            <w:sz w:val="24"/>
            <w:szCs w:val="24"/>
            <w:lang w:eastAsia="en-AU"/>
          </w:rPr>
          <w:t>SchoolsUpgradeFund@education.gov.au</w:t>
        </w:r>
      </w:hyperlink>
      <w:r w:rsidRPr="00100F9E">
        <w:rPr>
          <w:rFonts w:eastAsia="Times New Roman" w:cstheme="minorHAnsi"/>
          <w:color w:val="000000" w:themeColor="text1"/>
          <w:sz w:val="24"/>
          <w:szCs w:val="24"/>
          <w:lang w:eastAsia="en-AU"/>
        </w:rPr>
        <w:t>.</w:t>
      </w:r>
    </w:p>
    <w:p w14:paraId="3286D3D1" w14:textId="77777777" w:rsidR="00000983" w:rsidRDefault="00000983" w:rsidP="009E30AA">
      <w:pPr>
        <w:shd w:val="clear" w:color="auto" w:fill="FFFFFF"/>
        <w:spacing w:after="0" w:line="240" w:lineRule="auto"/>
        <w:rPr>
          <w:rFonts w:eastAsia="Times New Roman" w:cstheme="minorHAnsi"/>
          <w:sz w:val="24"/>
          <w:szCs w:val="24"/>
          <w:lang w:eastAsia="en-AU"/>
        </w:rPr>
      </w:pPr>
    </w:p>
    <w:p w14:paraId="08EAFDAD" w14:textId="1065BE81" w:rsidR="00014E10" w:rsidRPr="00A74432" w:rsidRDefault="00D830D5" w:rsidP="00014E10">
      <w:pPr>
        <w:pStyle w:val="Heading1"/>
        <w:spacing w:before="160" w:after="160" w:line="240" w:lineRule="auto"/>
        <w:rPr>
          <w:bCs/>
          <w:sz w:val="30"/>
          <w:szCs w:val="30"/>
        </w:rPr>
      </w:pPr>
      <w:r w:rsidRPr="00D830D5">
        <w:rPr>
          <w:bCs/>
          <w:sz w:val="30"/>
          <w:szCs w:val="30"/>
        </w:rPr>
        <w:t>Are there any word limits in the application form?</w:t>
      </w:r>
    </w:p>
    <w:p w14:paraId="3A3C4F73" w14:textId="77777777" w:rsidR="009A276C" w:rsidRPr="009A276C" w:rsidRDefault="009A276C" w:rsidP="009A276C">
      <w:pPr>
        <w:shd w:val="clear" w:color="auto" w:fill="FFFFFF"/>
        <w:spacing w:after="0" w:line="240" w:lineRule="auto"/>
        <w:rPr>
          <w:rFonts w:eastAsia="Times New Roman" w:cstheme="minorHAnsi"/>
          <w:color w:val="000000" w:themeColor="text1"/>
          <w:sz w:val="24"/>
          <w:szCs w:val="24"/>
          <w:lang w:eastAsia="en-AU"/>
        </w:rPr>
      </w:pPr>
      <w:r w:rsidRPr="009A276C">
        <w:rPr>
          <w:rFonts w:eastAsia="Times New Roman" w:cstheme="minorHAnsi"/>
          <w:color w:val="000000" w:themeColor="text1"/>
          <w:sz w:val="24"/>
          <w:szCs w:val="24"/>
          <w:lang w:eastAsia="en-AU"/>
        </w:rPr>
        <w:t xml:space="preserve">A </w:t>
      </w:r>
      <w:proofErr w:type="gramStart"/>
      <w:r w:rsidRPr="009A276C">
        <w:rPr>
          <w:rFonts w:eastAsia="Times New Roman" w:cstheme="minorHAnsi"/>
          <w:b/>
          <w:bCs/>
          <w:color w:val="000000" w:themeColor="text1"/>
          <w:sz w:val="24"/>
          <w:szCs w:val="24"/>
          <w:lang w:eastAsia="en-AU"/>
        </w:rPr>
        <w:t>2,500 character</w:t>
      </w:r>
      <w:proofErr w:type="gramEnd"/>
      <w:r w:rsidRPr="009A276C">
        <w:rPr>
          <w:rFonts w:eastAsia="Times New Roman" w:cstheme="minorHAnsi"/>
          <w:b/>
          <w:bCs/>
          <w:color w:val="000000" w:themeColor="text1"/>
          <w:sz w:val="24"/>
          <w:szCs w:val="24"/>
          <w:lang w:eastAsia="en-AU"/>
        </w:rPr>
        <w:t xml:space="preserve"> limit</w:t>
      </w:r>
      <w:r w:rsidRPr="009A276C">
        <w:rPr>
          <w:rFonts w:eastAsia="Times New Roman" w:cstheme="minorHAnsi"/>
          <w:color w:val="000000" w:themeColor="text1"/>
          <w:sz w:val="24"/>
          <w:szCs w:val="24"/>
          <w:lang w:eastAsia="en-AU"/>
        </w:rPr>
        <w:t xml:space="preserve"> exists for the project description section of the application.</w:t>
      </w:r>
    </w:p>
    <w:p w14:paraId="68470DD8" w14:textId="77777777" w:rsidR="00014E10" w:rsidRDefault="00014E10" w:rsidP="009E30AA">
      <w:pPr>
        <w:shd w:val="clear" w:color="auto" w:fill="FFFFFF"/>
        <w:spacing w:after="0" w:line="240" w:lineRule="auto"/>
        <w:rPr>
          <w:rFonts w:eastAsia="Times New Roman" w:cstheme="minorHAnsi"/>
          <w:sz w:val="24"/>
          <w:szCs w:val="24"/>
          <w:lang w:eastAsia="en-AU"/>
        </w:rPr>
      </w:pPr>
    </w:p>
    <w:p w14:paraId="5DD31D99" w14:textId="7EFFB3A2" w:rsidR="00014E10" w:rsidRPr="00A74432" w:rsidRDefault="00A41E62" w:rsidP="00014E10">
      <w:pPr>
        <w:pStyle w:val="Heading1"/>
        <w:spacing w:before="160" w:after="160" w:line="240" w:lineRule="auto"/>
        <w:rPr>
          <w:bCs/>
          <w:sz w:val="30"/>
          <w:szCs w:val="30"/>
        </w:rPr>
      </w:pPr>
      <w:r w:rsidRPr="00A41E62">
        <w:rPr>
          <w:bCs/>
          <w:sz w:val="30"/>
          <w:szCs w:val="30"/>
        </w:rPr>
        <w:t>My school has already unsuccessfully applied for projects under different grants, are we able to re-apply for these under SUF Round 2?</w:t>
      </w:r>
    </w:p>
    <w:p w14:paraId="77318FCF" w14:textId="77777777" w:rsidR="007D57FD" w:rsidRPr="007D57FD" w:rsidRDefault="007D57FD" w:rsidP="007D57FD">
      <w:pPr>
        <w:shd w:val="clear" w:color="auto" w:fill="FFFFFF"/>
        <w:spacing w:after="0" w:line="240" w:lineRule="auto"/>
        <w:rPr>
          <w:rFonts w:eastAsia="Times New Roman" w:cstheme="minorHAnsi"/>
          <w:color w:val="000000" w:themeColor="text1"/>
          <w:sz w:val="24"/>
          <w:szCs w:val="24"/>
          <w:lang w:eastAsia="en-AU"/>
        </w:rPr>
      </w:pPr>
      <w:r w:rsidRPr="007D57FD">
        <w:rPr>
          <w:rFonts w:eastAsia="Times New Roman" w:cstheme="minorHAnsi"/>
          <w:color w:val="000000" w:themeColor="text1"/>
          <w:sz w:val="24"/>
          <w:szCs w:val="24"/>
          <w:lang w:eastAsia="en-AU"/>
        </w:rPr>
        <w:t xml:space="preserve">Yes, schools may reference and use previous project applications for SUF Round 2, as long as they </w:t>
      </w:r>
      <w:proofErr w:type="gramStart"/>
      <w:r w:rsidRPr="007D57FD">
        <w:rPr>
          <w:rFonts w:eastAsia="Times New Roman" w:cstheme="minorHAnsi"/>
          <w:color w:val="000000" w:themeColor="text1"/>
          <w:sz w:val="24"/>
          <w:szCs w:val="24"/>
          <w:lang w:eastAsia="en-AU"/>
        </w:rPr>
        <w:t>meets</w:t>
      </w:r>
      <w:proofErr w:type="gramEnd"/>
      <w:r w:rsidRPr="007D57FD">
        <w:rPr>
          <w:rFonts w:eastAsia="Times New Roman" w:cstheme="minorHAnsi"/>
          <w:color w:val="000000" w:themeColor="text1"/>
          <w:sz w:val="24"/>
          <w:szCs w:val="24"/>
          <w:lang w:eastAsia="en-AU"/>
        </w:rPr>
        <w:t xml:space="preserve"> the eligibility criteria laid out in the Guidelines.</w:t>
      </w:r>
    </w:p>
    <w:p w14:paraId="539D4F01" w14:textId="77777777" w:rsidR="00B92BA1" w:rsidRDefault="00B92BA1" w:rsidP="009E30AA">
      <w:pPr>
        <w:shd w:val="clear" w:color="auto" w:fill="FFFFFF"/>
        <w:spacing w:after="0" w:line="240" w:lineRule="auto"/>
        <w:rPr>
          <w:rFonts w:eastAsia="Times New Roman" w:cstheme="minorHAnsi"/>
          <w:sz w:val="24"/>
          <w:szCs w:val="24"/>
          <w:lang w:eastAsia="en-AU"/>
        </w:rPr>
      </w:pPr>
    </w:p>
    <w:p w14:paraId="65D6A88E" w14:textId="1D315E89" w:rsidR="00B92BA1" w:rsidRPr="00A74432" w:rsidRDefault="00B92BA1" w:rsidP="00B92BA1">
      <w:pPr>
        <w:pStyle w:val="Heading1"/>
        <w:spacing w:before="160" w:after="160" w:line="240" w:lineRule="auto"/>
        <w:rPr>
          <w:bCs/>
          <w:sz w:val="30"/>
          <w:szCs w:val="30"/>
        </w:rPr>
      </w:pPr>
      <w:r w:rsidRPr="00A41E62">
        <w:rPr>
          <w:bCs/>
          <w:sz w:val="30"/>
          <w:szCs w:val="30"/>
        </w:rPr>
        <w:t xml:space="preserve">My school </w:t>
      </w:r>
      <w:r>
        <w:rPr>
          <w:bCs/>
          <w:sz w:val="30"/>
          <w:szCs w:val="30"/>
        </w:rPr>
        <w:t>has received $250,000 or more in capital funding in 2022 or 2023. Is my school still eligible to apply?</w:t>
      </w:r>
    </w:p>
    <w:p w14:paraId="657BD25E" w14:textId="77777777" w:rsidR="00B92BA1" w:rsidRPr="00B92BA1" w:rsidRDefault="00B92BA1" w:rsidP="00B92BA1">
      <w:pPr>
        <w:shd w:val="clear" w:color="auto" w:fill="FFFFFF"/>
        <w:spacing w:after="0" w:line="240" w:lineRule="auto"/>
        <w:rPr>
          <w:rFonts w:eastAsia="Times New Roman" w:cstheme="minorHAnsi"/>
          <w:color w:val="000000" w:themeColor="text1"/>
          <w:sz w:val="24"/>
          <w:szCs w:val="24"/>
          <w:lang w:eastAsia="en-AU"/>
        </w:rPr>
      </w:pPr>
      <w:r w:rsidRPr="00B92BA1">
        <w:rPr>
          <w:rFonts w:eastAsia="Times New Roman" w:cstheme="minorHAnsi"/>
          <w:color w:val="000000" w:themeColor="text1"/>
          <w:sz w:val="24"/>
          <w:szCs w:val="24"/>
          <w:lang w:eastAsia="en-AU"/>
        </w:rPr>
        <w:t xml:space="preserve">Yes, this is not an eligibility criterion that would disqualify a school from applying. However, it </w:t>
      </w:r>
      <w:proofErr w:type="gramStart"/>
      <w:r w:rsidRPr="00B92BA1">
        <w:rPr>
          <w:rFonts w:eastAsia="Times New Roman" w:cstheme="minorHAnsi"/>
          <w:color w:val="000000" w:themeColor="text1"/>
          <w:sz w:val="24"/>
          <w:szCs w:val="24"/>
          <w:lang w:eastAsia="en-AU"/>
        </w:rPr>
        <w:t>is able to</w:t>
      </w:r>
      <w:proofErr w:type="gramEnd"/>
      <w:r w:rsidRPr="00B92BA1">
        <w:rPr>
          <w:rFonts w:eastAsia="Times New Roman" w:cstheme="minorHAnsi"/>
          <w:color w:val="000000" w:themeColor="text1"/>
          <w:sz w:val="24"/>
          <w:szCs w:val="24"/>
          <w:lang w:eastAsia="en-AU"/>
        </w:rPr>
        <w:t xml:space="preserve"> be considered as part of the assessment and prioritisation process.</w:t>
      </w:r>
    </w:p>
    <w:p w14:paraId="5A42582F" w14:textId="77777777" w:rsidR="00B92BA1" w:rsidRPr="00B92BA1" w:rsidRDefault="00B92BA1" w:rsidP="00B92BA1">
      <w:pPr>
        <w:shd w:val="clear" w:color="auto" w:fill="FFFFFF"/>
        <w:spacing w:after="0" w:line="240" w:lineRule="auto"/>
        <w:rPr>
          <w:rFonts w:eastAsia="Times New Roman" w:cstheme="minorHAnsi"/>
          <w:color w:val="000000" w:themeColor="text1"/>
          <w:sz w:val="24"/>
          <w:szCs w:val="24"/>
          <w:lang w:eastAsia="en-AU"/>
        </w:rPr>
      </w:pPr>
    </w:p>
    <w:p w14:paraId="183E2FA6" w14:textId="3E3DDC77" w:rsidR="0009589E" w:rsidRDefault="00B92BA1" w:rsidP="00B92BA1">
      <w:pPr>
        <w:shd w:val="clear" w:color="auto" w:fill="FFFFFF"/>
        <w:spacing w:after="0" w:line="240" w:lineRule="auto"/>
        <w:rPr>
          <w:rFonts w:eastAsia="Times New Roman" w:cstheme="minorHAnsi"/>
          <w:color w:val="000000" w:themeColor="text1"/>
          <w:sz w:val="24"/>
          <w:szCs w:val="24"/>
          <w:lang w:eastAsia="en-AU"/>
        </w:rPr>
      </w:pPr>
      <w:r w:rsidRPr="00B92BA1">
        <w:rPr>
          <w:rFonts w:eastAsia="Times New Roman" w:cstheme="minorHAnsi"/>
          <w:color w:val="000000" w:themeColor="text1"/>
          <w:sz w:val="24"/>
          <w:szCs w:val="24"/>
          <w:lang w:eastAsia="en-AU"/>
        </w:rPr>
        <w:t xml:space="preserve">An assessment and prioritisation process of all applications is being undertaken. As part of this process applications are able to be prioritised with reference to key indicators of disadvantage, </w:t>
      </w:r>
      <w:proofErr w:type="gramStart"/>
      <w:r w:rsidRPr="00B92BA1">
        <w:rPr>
          <w:rFonts w:eastAsia="Times New Roman" w:cstheme="minorHAnsi"/>
          <w:color w:val="000000" w:themeColor="text1"/>
          <w:sz w:val="24"/>
          <w:szCs w:val="24"/>
          <w:lang w:eastAsia="en-AU"/>
        </w:rPr>
        <w:t>including:</w:t>
      </w:r>
      <w:proofErr w:type="gramEnd"/>
      <w:r w:rsidRPr="00B92BA1">
        <w:rPr>
          <w:rFonts w:eastAsia="Times New Roman" w:cstheme="minorHAnsi"/>
          <w:color w:val="000000" w:themeColor="text1"/>
          <w:sz w:val="24"/>
          <w:szCs w:val="24"/>
          <w:lang w:eastAsia="en-AU"/>
        </w:rPr>
        <w:t xml:space="preserve"> projects for schools that have not received significant capital funding in 2022 or 2023 (i.e. $250,000 or more).</w:t>
      </w:r>
    </w:p>
    <w:p w14:paraId="4A3755A2" w14:textId="77777777" w:rsidR="00F2029D" w:rsidRDefault="00F2029D" w:rsidP="00B92BA1">
      <w:pPr>
        <w:shd w:val="clear" w:color="auto" w:fill="FFFFFF"/>
        <w:spacing w:after="0" w:line="240" w:lineRule="auto"/>
        <w:rPr>
          <w:rFonts w:eastAsia="Times New Roman" w:cstheme="minorHAnsi"/>
          <w:color w:val="000000" w:themeColor="text1"/>
          <w:sz w:val="24"/>
          <w:szCs w:val="24"/>
          <w:lang w:eastAsia="en-AU"/>
        </w:rPr>
      </w:pPr>
    </w:p>
    <w:p w14:paraId="06EB0DD3" w14:textId="4BBCB788" w:rsidR="00F2029D" w:rsidRPr="00A74432" w:rsidRDefault="00F2029D" w:rsidP="00F2029D">
      <w:pPr>
        <w:pStyle w:val="Heading1"/>
        <w:spacing w:before="160" w:after="160" w:line="240" w:lineRule="auto"/>
        <w:rPr>
          <w:bCs/>
          <w:sz w:val="30"/>
          <w:szCs w:val="30"/>
        </w:rPr>
      </w:pPr>
      <w:r>
        <w:rPr>
          <w:bCs/>
          <w:sz w:val="30"/>
          <w:szCs w:val="30"/>
        </w:rPr>
        <w:t>I have progressed through to the final page of the application and can’t go back and edit information, what do I do?</w:t>
      </w:r>
    </w:p>
    <w:p w14:paraId="25498B7B" w14:textId="77777777" w:rsidR="00F2029D" w:rsidRDefault="00F2029D" w:rsidP="00F2029D">
      <w:p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 xml:space="preserve">This issue occurs for applicants filling out an early version of the </w:t>
      </w:r>
      <w:proofErr w:type="spellStart"/>
      <w:r>
        <w:rPr>
          <w:rFonts w:eastAsia="Times New Roman" w:cstheme="minorHAnsi"/>
          <w:color w:val="000000" w:themeColor="text1"/>
          <w:sz w:val="24"/>
          <w:szCs w:val="24"/>
          <w:lang w:eastAsia="en-AU"/>
        </w:rPr>
        <w:t>pplication</w:t>
      </w:r>
      <w:proofErr w:type="spellEnd"/>
      <w:r>
        <w:rPr>
          <w:rFonts w:eastAsia="Times New Roman" w:cstheme="minorHAnsi"/>
          <w:color w:val="000000" w:themeColor="text1"/>
          <w:sz w:val="24"/>
          <w:szCs w:val="24"/>
          <w:lang w:eastAsia="en-AU"/>
        </w:rPr>
        <w:t xml:space="preserve"> form. If this issue occurs there are a few options for schools to try to rectify it:</w:t>
      </w:r>
    </w:p>
    <w:p w14:paraId="615A538C" w14:textId="62334431" w:rsidR="00F2029D" w:rsidRDefault="00F2029D" w:rsidP="00F2029D">
      <w:pPr>
        <w:pStyle w:val="ListParagraph"/>
        <w:numPr>
          <w:ilvl w:val="0"/>
          <w:numId w:val="22"/>
        </w:num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Schools can begin the survey again using a different internet browser (e.g. Chrome, Edge, Firefox)</w:t>
      </w:r>
    </w:p>
    <w:p w14:paraId="21522973" w14:textId="2E005340" w:rsidR="00F2029D" w:rsidRDefault="00F2029D" w:rsidP="00F2029D">
      <w:pPr>
        <w:pStyle w:val="ListParagraph"/>
        <w:numPr>
          <w:ilvl w:val="0"/>
          <w:numId w:val="22"/>
        </w:num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By clearing cookies in the browser being used, schools should be able to reset their survey to the new version and proceed from the beginning.</w:t>
      </w:r>
    </w:p>
    <w:p w14:paraId="3A08452A" w14:textId="77777777" w:rsidR="00F2029D" w:rsidRDefault="00F2029D" w:rsidP="00F2029D">
      <w:pPr>
        <w:shd w:val="clear" w:color="auto" w:fill="FFFFFF"/>
        <w:spacing w:after="0" w:line="240" w:lineRule="auto"/>
        <w:rPr>
          <w:rFonts w:eastAsia="Times New Roman" w:cstheme="minorHAnsi"/>
          <w:color w:val="000000" w:themeColor="text1"/>
          <w:sz w:val="24"/>
          <w:szCs w:val="24"/>
          <w:lang w:eastAsia="en-AU"/>
        </w:rPr>
      </w:pPr>
    </w:p>
    <w:p w14:paraId="0F491EBF" w14:textId="48D08D34" w:rsidR="00F2029D" w:rsidRDefault="00F2029D" w:rsidP="00F2029D">
      <w:p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lastRenderedPageBreak/>
        <w:t xml:space="preserve">If the issue continues, please inform the team via email at </w:t>
      </w:r>
      <w:hyperlink r:id="rId20" w:history="1">
        <w:r w:rsidRPr="009253BC">
          <w:rPr>
            <w:rStyle w:val="Hyperlink"/>
            <w:rFonts w:eastAsia="Times New Roman" w:cstheme="minorHAnsi"/>
            <w:sz w:val="24"/>
            <w:szCs w:val="24"/>
            <w:lang w:eastAsia="en-AU"/>
          </w:rPr>
          <w:t>schoolsupgradefund@education.gov.au</w:t>
        </w:r>
      </w:hyperlink>
      <w:r>
        <w:rPr>
          <w:rFonts w:eastAsia="Times New Roman" w:cstheme="minorHAnsi"/>
          <w:color w:val="000000" w:themeColor="text1"/>
          <w:sz w:val="24"/>
          <w:szCs w:val="24"/>
          <w:lang w:eastAsia="en-AU"/>
        </w:rPr>
        <w:t>, including which option you would prefer:</w:t>
      </w:r>
    </w:p>
    <w:p w14:paraId="5BD79E13" w14:textId="04B2AE75" w:rsidR="00F2029D" w:rsidRDefault="00F2029D" w:rsidP="00F2029D">
      <w:pPr>
        <w:pStyle w:val="ListParagraph"/>
        <w:numPr>
          <w:ilvl w:val="0"/>
          <w:numId w:val="23"/>
        </w:num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For your initial application to be deleted so you may begin a new one.</w:t>
      </w:r>
    </w:p>
    <w:p w14:paraId="5E0F8319" w14:textId="3358EB88" w:rsidR="00F2029D" w:rsidRDefault="00F2029D" w:rsidP="00F2029D">
      <w:pPr>
        <w:pStyle w:val="ListParagraph"/>
        <w:numPr>
          <w:ilvl w:val="0"/>
          <w:numId w:val="23"/>
        </w:numPr>
        <w:shd w:val="clear" w:color="auto" w:fill="FFFFFF"/>
        <w:spacing w:after="0" w:line="240" w:lineRule="auto"/>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t>To be provided with a link to edit your initial application.</w:t>
      </w:r>
    </w:p>
    <w:p w14:paraId="2D34F759" w14:textId="77777777" w:rsidR="00F2029D" w:rsidRDefault="00F2029D" w:rsidP="00F2029D">
      <w:pPr>
        <w:shd w:val="clear" w:color="auto" w:fill="FFFFFF"/>
        <w:spacing w:after="0" w:line="240" w:lineRule="auto"/>
        <w:rPr>
          <w:rFonts w:eastAsia="Times New Roman" w:cstheme="minorHAnsi"/>
          <w:color w:val="000000" w:themeColor="text1"/>
          <w:sz w:val="24"/>
          <w:szCs w:val="24"/>
          <w:lang w:eastAsia="en-AU"/>
        </w:rPr>
      </w:pPr>
    </w:p>
    <w:p w14:paraId="5CDF44DD" w14:textId="77777777" w:rsidR="00F2029D" w:rsidRPr="00F2029D" w:rsidRDefault="00F2029D" w:rsidP="00F2029D">
      <w:pPr>
        <w:rPr>
          <w:sz w:val="24"/>
          <w:szCs w:val="24"/>
        </w:rPr>
      </w:pPr>
      <w:r w:rsidRPr="00F2029D">
        <w:rPr>
          <w:sz w:val="24"/>
          <w:szCs w:val="24"/>
        </w:rPr>
        <w:t xml:space="preserve">The team will then ask you to progress through and submit your application, asking for confirmation once this has been completed. We will then action your request and inform you via email, at which point you can continue your application. </w:t>
      </w:r>
      <w:r w:rsidRPr="00F2029D">
        <w:rPr>
          <w:sz w:val="24"/>
          <w:szCs w:val="24"/>
        </w:rPr>
        <w:br/>
        <w:t> </w:t>
      </w:r>
      <w:r w:rsidRPr="00F2029D">
        <w:rPr>
          <w:sz w:val="24"/>
          <w:szCs w:val="24"/>
        </w:rPr>
        <w:br/>
        <w:t xml:space="preserve">Edit requests must be sent </w:t>
      </w:r>
      <w:hyperlink r:id="rId21" w:history="1">
        <w:r w:rsidRPr="00F2029D">
          <w:rPr>
            <w:rStyle w:val="Hyperlink"/>
            <w:sz w:val="24"/>
            <w:szCs w:val="24"/>
          </w:rPr>
          <w:t>schoolsupgradefund@education.gov.au</w:t>
        </w:r>
      </w:hyperlink>
      <w:r w:rsidRPr="00F2029D">
        <w:rPr>
          <w:sz w:val="24"/>
          <w:szCs w:val="24"/>
        </w:rPr>
        <w:t xml:space="preserve"> before 4:59pm AEDT, 29 February 2024.</w:t>
      </w:r>
      <w:r w:rsidRPr="00F2029D">
        <w:rPr>
          <w:sz w:val="24"/>
          <w:szCs w:val="24"/>
        </w:rPr>
        <w:br/>
      </w:r>
      <w:r w:rsidRPr="00F2029D">
        <w:rPr>
          <w:sz w:val="24"/>
          <w:szCs w:val="24"/>
        </w:rPr>
        <w:br/>
        <w:t>Edited and completed applications must be resubmitted before 11:59pm AEDT, 29 February 2024.</w:t>
      </w:r>
    </w:p>
    <w:p w14:paraId="555AE6EF" w14:textId="53A5B334" w:rsidR="00F2029D" w:rsidRPr="00A74432" w:rsidRDefault="00F2029D" w:rsidP="00F2029D">
      <w:pPr>
        <w:pStyle w:val="Heading1"/>
        <w:spacing w:before="160" w:after="160" w:line="240" w:lineRule="auto"/>
        <w:rPr>
          <w:bCs/>
          <w:sz w:val="30"/>
          <w:szCs w:val="30"/>
        </w:rPr>
      </w:pPr>
      <w:r>
        <w:rPr>
          <w:bCs/>
          <w:sz w:val="30"/>
          <w:szCs w:val="30"/>
        </w:rPr>
        <w:t>I’d like to apply for a school campus that did not receive Commonwealth recurrent funding in 2023, but the primary school location did. Am I eligible to apply for this campus?</w:t>
      </w:r>
    </w:p>
    <w:p w14:paraId="3747DB43" w14:textId="77777777" w:rsidR="00F2029D" w:rsidRPr="00F2029D" w:rsidRDefault="00F2029D" w:rsidP="00F2029D">
      <w:pPr>
        <w:rPr>
          <w:sz w:val="24"/>
          <w:szCs w:val="24"/>
        </w:rPr>
      </w:pPr>
      <w:r w:rsidRPr="00F2029D">
        <w:rPr>
          <w:sz w:val="24"/>
          <w:szCs w:val="24"/>
        </w:rPr>
        <w:t xml:space="preserve">Yes, </w:t>
      </w:r>
      <w:proofErr w:type="gramStart"/>
      <w:r w:rsidRPr="00F2029D">
        <w:rPr>
          <w:sz w:val="24"/>
          <w:szCs w:val="24"/>
        </w:rPr>
        <w:t>as long as</w:t>
      </w:r>
      <w:proofErr w:type="gramEnd"/>
      <w:r w:rsidRPr="00F2029D">
        <w:rPr>
          <w:sz w:val="24"/>
          <w:szCs w:val="24"/>
        </w:rPr>
        <w:t xml:space="preserve"> the primary school location received Commonwealth recurrent funding in 2023 and all other application eligibility criteria are met. </w:t>
      </w:r>
    </w:p>
    <w:p w14:paraId="3073679A" w14:textId="77777777" w:rsidR="00F2029D" w:rsidRPr="00F2029D" w:rsidRDefault="00F2029D" w:rsidP="00F2029D">
      <w:pPr>
        <w:rPr>
          <w:sz w:val="24"/>
          <w:szCs w:val="24"/>
        </w:rPr>
      </w:pPr>
      <w:r w:rsidRPr="00F2029D">
        <w:rPr>
          <w:sz w:val="24"/>
          <w:szCs w:val="24"/>
        </w:rPr>
        <w:t>The primary campus may apply on behalf of the other campuses, noting the limit of one application per school (see relevant FAQ).</w:t>
      </w:r>
    </w:p>
    <w:p w14:paraId="6845B5C3" w14:textId="77777777" w:rsidR="00F2029D" w:rsidRPr="00F2029D" w:rsidRDefault="00F2029D" w:rsidP="00B92BA1">
      <w:pPr>
        <w:shd w:val="clear" w:color="auto" w:fill="FFFFFF"/>
        <w:spacing w:after="0" w:line="240" w:lineRule="auto"/>
        <w:rPr>
          <w:b/>
          <w:bCs/>
          <w:sz w:val="24"/>
          <w:szCs w:val="24"/>
        </w:rPr>
      </w:pPr>
    </w:p>
    <w:sectPr w:rsidR="00F2029D" w:rsidRPr="00F2029D" w:rsidSect="007C13E4">
      <w:footerReference w:type="default" r:id="rId2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C43C" w14:textId="77777777" w:rsidR="007C13E4" w:rsidRDefault="007C13E4" w:rsidP="000A6228">
      <w:pPr>
        <w:spacing w:after="0" w:line="240" w:lineRule="auto"/>
      </w:pPr>
      <w:r>
        <w:separator/>
      </w:r>
    </w:p>
  </w:endnote>
  <w:endnote w:type="continuationSeparator" w:id="0">
    <w:p w14:paraId="19F5FC6D" w14:textId="77777777" w:rsidR="007C13E4" w:rsidRDefault="007C13E4"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069" w14:textId="77777777" w:rsidR="00D86284" w:rsidRDefault="00D86284">
    <w:pPr>
      <w:pStyle w:val="Footer"/>
    </w:pPr>
    <w:r>
      <w:rPr>
        <w:noProof/>
      </w:rPr>
      <w:drawing>
        <wp:anchor distT="0" distB="0" distL="114300" distR="114300" simplePos="0" relativeHeight="251658240" behindDoc="1" locked="1" layoutInCell="1" allowOverlap="1" wp14:anchorId="69129600" wp14:editId="0911628F">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4EA4" w14:textId="77777777" w:rsidR="007C13E4" w:rsidRDefault="007C13E4" w:rsidP="000A6228">
      <w:pPr>
        <w:spacing w:after="0" w:line="240" w:lineRule="auto"/>
      </w:pPr>
      <w:r>
        <w:separator/>
      </w:r>
    </w:p>
  </w:footnote>
  <w:footnote w:type="continuationSeparator" w:id="0">
    <w:p w14:paraId="12F7B074" w14:textId="77777777" w:rsidR="007C13E4" w:rsidRDefault="007C13E4"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7D6227"/>
    <w:multiLevelType w:val="hybridMultilevel"/>
    <w:tmpl w:val="7554A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5F2FA8"/>
    <w:multiLevelType w:val="hybridMultilevel"/>
    <w:tmpl w:val="1284C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CB49FC"/>
    <w:multiLevelType w:val="hybridMultilevel"/>
    <w:tmpl w:val="F9A2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5A338CC"/>
    <w:multiLevelType w:val="hybridMultilevel"/>
    <w:tmpl w:val="4CC8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0348762">
    <w:abstractNumId w:val="11"/>
  </w:num>
  <w:num w:numId="2" w16cid:durableId="1255935911">
    <w:abstractNumId w:val="5"/>
  </w:num>
  <w:num w:numId="3" w16cid:durableId="694890748">
    <w:abstractNumId w:val="4"/>
  </w:num>
  <w:num w:numId="4" w16cid:durableId="1545673812">
    <w:abstractNumId w:val="3"/>
  </w:num>
  <w:num w:numId="5" w16cid:durableId="204103149">
    <w:abstractNumId w:val="13"/>
  </w:num>
  <w:num w:numId="6" w16cid:durableId="104082336">
    <w:abstractNumId w:val="2"/>
  </w:num>
  <w:num w:numId="7" w16cid:durableId="1627271507">
    <w:abstractNumId w:val="1"/>
  </w:num>
  <w:num w:numId="8" w16cid:durableId="107160722">
    <w:abstractNumId w:val="0"/>
  </w:num>
  <w:num w:numId="9" w16cid:durableId="427582334">
    <w:abstractNumId w:val="12"/>
  </w:num>
  <w:num w:numId="10" w16cid:durableId="1216510185">
    <w:abstractNumId w:val="7"/>
  </w:num>
  <w:num w:numId="11" w16cid:durableId="1601139340">
    <w:abstractNumId w:val="17"/>
  </w:num>
  <w:num w:numId="12" w16cid:durableId="1930389223">
    <w:abstractNumId w:val="10"/>
  </w:num>
  <w:num w:numId="13" w16cid:durableId="237597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169407">
    <w:abstractNumId w:val="9"/>
  </w:num>
  <w:num w:numId="15" w16cid:durableId="1166896389">
    <w:abstractNumId w:val="6"/>
  </w:num>
  <w:num w:numId="16" w16cid:durableId="808716104">
    <w:abstractNumId w:val="20"/>
  </w:num>
  <w:num w:numId="17" w16cid:durableId="808009933">
    <w:abstractNumId w:val="14"/>
  </w:num>
  <w:num w:numId="18" w16cid:durableId="294793576">
    <w:abstractNumId w:val="8"/>
  </w:num>
  <w:num w:numId="19" w16cid:durableId="997342127">
    <w:abstractNumId w:val="16"/>
  </w:num>
  <w:num w:numId="20" w16cid:durableId="201523668">
    <w:abstractNumId w:val="18"/>
  </w:num>
  <w:num w:numId="21" w16cid:durableId="1559199107">
    <w:abstractNumId w:val="15"/>
  </w:num>
  <w:num w:numId="22" w16cid:durableId="211581062">
    <w:abstractNumId w:val="19"/>
  </w:num>
  <w:num w:numId="23" w16cid:durableId="15391286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983"/>
    <w:rsid w:val="00012366"/>
    <w:rsid w:val="00014E10"/>
    <w:rsid w:val="00021FBE"/>
    <w:rsid w:val="000521D7"/>
    <w:rsid w:val="00067FB8"/>
    <w:rsid w:val="0009589E"/>
    <w:rsid w:val="000A0B58"/>
    <w:rsid w:val="000A6228"/>
    <w:rsid w:val="000B5D40"/>
    <w:rsid w:val="000B7EC6"/>
    <w:rsid w:val="000D3682"/>
    <w:rsid w:val="00100F9E"/>
    <w:rsid w:val="001075A4"/>
    <w:rsid w:val="00107D87"/>
    <w:rsid w:val="00107DD5"/>
    <w:rsid w:val="00112E01"/>
    <w:rsid w:val="0012343A"/>
    <w:rsid w:val="00133B8D"/>
    <w:rsid w:val="0013611E"/>
    <w:rsid w:val="001515BF"/>
    <w:rsid w:val="0017134D"/>
    <w:rsid w:val="001964A2"/>
    <w:rsid w:val="001C1523"/>
    <w:rsid w:val="001C6C75"/>
    <w:rsid w:val="00221D8F"/>
    <w:rsid w:val="002272DB"/>
    <w:rsid w:val="00234A51"/>
    <w:rsid w:val="00265A71"/>
    <w:rsid w:val="00276047"/>
    <w:rsid w:val="002A4458"/>
    <w:rsid w:val="002D589A"/>
    <w:rsid w:val="002E491A"/>
    <w:rsid w:val="003156D8"/>
    <w:rsid w:val="0040155D"/>
    <w:rsid w:val="0041713E"/>
    <w:rsid w:val="00421D3F"/>
    <w:rsid w:val="00423785"/>
    <w:rsid w:val="00452D26"/>
    <w:rsid w:val="004549C0"/>
    <w:rsid w:val="0045621D"/>
    <w:rsid w:val="004A06CD"/>
    <w:rsid w:val="004A4B6F"/>
    <w:rsid w:val="004A4CF9"/>
    <w:rsid w:val="004B39DC"/>
    <w:rsid w:val="004D2965"/>
    <w:rsid w:val="004D2D9D"/>
    <w:rsid w:val="00541E92"/>
    <w:rsid w:val="005441BB"/>
    <w:rsid w:val="005508EF"/>
    <w:rsid w:val="005775EA"/>
    <w:rsid w:val="005A75C9"/>
    <w:rsid w:val="005B187D"/>
    <w:rsid w:val="006232DC"/>
    <w:rsid w:val="0063094F"/>
    <w:rsid w:val="00642012"/>
    <w:rsid w:val="00697F8F"/>
    <w:rsid w:val="006D67F3"/>
    <w:rsid w:val="006F1FFF"/>
    <w:rsid w:val="006F4279"/>
    <w:rsid w:val="006F6D10"/>
    <w:rsid w:val="00712B94"/>
    <w:rsid w:val="007B2CA1"/>
    <w:rsid w:val="007C13E4"/>
    <w:rsid w:val="007D0ABC"/>
    <w:rsid w:val="007D57FD"/>
    <w:rsid w:val="008042F5"/>
    <w:rsid w:val="008253F6"/>
    <w:rsid w:val="00886947"/>
    <w:rsid w:val="00886959"/>
    <w:rsid w:val="00893A34"/>
    <w:rsid w:val="008A36E1"/>
    <w:rsid w:val="008A37A7"/>
    <w:rsid w:val="008B0736"/>
    <w:rsid w:val="008E70F5"/>
    <w:rsid w:val="00914645"/>
    <w:rsid w:val="00950B06"/>
    <w:rsid w:val="00970069"/>
    <w:rsid w:val="00970278"/>
    <w:rsid w:val="009721EB"/>
    <w:rsid w:val="009A276C"/>
    <w:rsid w:val="009B706E"/>
    <w:rsid w:val="009C423A"/>
    <w:rsid w:val="009C6A32"/>
    <w:rsid w:val="009C6A40"/>
    <w:rsid w:val="009E30AA"/>
    <w:rsid w:val="009E79ED"/>
    <w:rsid w:val="00A07596"/>
    <w:rsid w:val="00A1214D"/>
    <w:rsid w:val="00A17A08"/>
    <w:rsid w:val="00A264D0"/>
    <w:rsid w:val="00A41E62"/>
    <w:rsid w:val="00A55C50"/>
    <w:rsid w:val="00A60673"/>
    <w:rsid w:val="00A74432"/>
    <w:rsid w:val="00A827B0"/>
    <w:rsid w:val="00A9524C"/>
    <w:rsid w:val="00AC1872"/>
    <w:rsid w:val="00AD631F"/>
    <w:rsid w:val="00AE21FF"/>
    <w:rsid w:val="00AF1F18"/>
    <w:rsid w:val="00B0726E"/>
    <w:rsid w:val="00B12EF2"/>
    <w:rsid w:val="00B219D1"/>
    <w:rsid w:val="00B81FA4"/>
    <w:rsid w:val="00B8794C"/>
    <w:rsid w:val="00B92410"/>
    <w:rsid w:val="00B92BA1"/>
    <w:rsid w:val="00B95EF4"/>
    <w:rsid w:val="00BB6509"/>
    <w:rsid w:val="00BC248C"/>
    <w:rsid w:val="00BD1A8B"/>
    <w:rsid w:val="00C01EC0"/>
    <w:rsid w:val="00C244EE"/>
    <w:rsid w:val="00C72224"/>
    <w:rsid w:val="00C75706"/>
    <w:rsid w:val="00CA4815"/>
    <w:rsid w:val="00CF6562"/>
    <w:rsid w:val="00D1295A"/>
    <w:rsid w:val="00D5688A"/>
    <w:rsid w:val="00D77141"/>
    <w:rsid w:val="00D830D5"/>
    <w:rsid w:val="00D86284"/>
    <w:rsid w:val="00DC5980"/>
    <w:rsid w:val="00DD2B46"/>
    <w:rsid w:val="00DF6ACA"/>
    <w:rsid w:val="00E06ED6"/>
    <w:rsid w:val="00E33ACA"/>
    <w:rsid w:val="00E37A38"/>
    <w:rsid w:val="00E529E5"/>
    <w:rsid w:val="00EB4C2F"/>
    <w:rsid w:val="00ED0DDF"/>
    <w:rsid w:val="00F1000D"/>
    <w:rsid w:val="00F2029D"/>
    <w:rsid w:val="00F30121"/>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A6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Content descriptions,DDM Gen Text,FooterText,L,List Paragraph - bullets,List Paragraph Number,List Paragraph1,List Paragraph11,Main,NFP GP Bulleted List,Recommendation,Report subheading,bullet point list,numbered,列出段落,列出段落1,列"/>
    <w:basedOn w:val="Normal"/>
    <w:link w:val="ListParagraphChar"/>
    <w:uiPriority w:val="34"/>
    <w:qFormat/>
    <w:rsid w:val="00541E92"/>
    <w:pPr>
      <w:spacing w:after="200" w:line="360" w:lineRule="auto"/>
      <w:ind w:left="720"/>
      <w:contextualSpacing/>
    </w:pPr>
    <w:rPr>
      <w:rFonts w:eastAsiaTheme="minorEastAsia"/>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Main Char,NFP GP Bulleted List Char,列出段落 Char"/>
    <w:link w:val="ListParagraph"/>
    <w:uiPriority w:val="34"/>
    <w:qFormat/>
    <w:locked/>
    <w:rsid w:val="00541E92"/>
    <w:rPr>
      <w:rFonts w:eastAsiaTheme="minorEastAsia"/>
    </w:rPr>
  </w:style>
  <w:style w:type="character" w:styleId="FollowedHyperlink">
    <w:name w:val="FollowedHyperlink"/>
    <w:basedOn w:val="DefaultParagraphFont"/>
    <w:uiPriority w:val="99"/>
    <w:semiHidden/>
    <w:unhideWhenUsed/>
    <w:rsid w:val="001075A4"/>
    <w:rPr>
      <w:color w:val="CE372F" w:themeColor="followedHyperlink"/>
      <w:u w:val="single"/>
    </w:rPr>
  </w:style>
  <w:style w:type="paragraph" w:styleId="Revision">
    <w:name w:val="Revision"/>
    <w:hidden/>
    <w:uiPriority w:val="99"/>
    <w:semiHidden/>
    <w:rsid w:val="00550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309926">
      <w:bodyDiv w:val="1"/>
      <w:marLeft w:val="0"/>
      <w:marRight w:val="0"/>
      <w:marTop w:val="0"/>
      <w:marBottom w:val="0"/>
      <w:divBdr>
        <w:top w:val="none" w:sz="0" w:space="0" w:color="auto"/>
        <w:left w:val="none" w:sz="0" w:space="0" w:color="auto"/>
        <w:bottom w:val="none" w:sz="0" w:space="0" w:color="auto"/>
        <w:right w:val="none" w:sz="0" w:space="0" w:color="auto"/>
      </w:divBdr>
    </w:div>
    <w:div w:id="1097795816">
      <w:bodyDiv w:val="1"/>
      <w:marLeft w:val="0"/>
      <w:marRight w:val="0"/>
      <w:marTop w:val="0"/>
      <w:marBottom w:val="0"/>
      <w:divBdr>
        <w:top w:val="none" w:sz="0" w:space="0" w:color="auto"/>
        <w:left w:val="none" w:sz="0" w:space="0" w:color="auto"/>
        <w:bottom w:val="none" w:sz="0" w:space="0" w:color="auto"/>
        <w:right w:val="none" w:sz="0" w:space="0" w:color="auto"/>
      </w:divBdr>
    </w:div>
    <w:div w:id="15799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schools-upgrade-fund/resources/jurisdiction-contact-information" TargetMode="External"/><Relationship Id="rId3" Type="http://schemas.openxmlformats.org/officeDocument/2006/relationships/customXml" Target="../customXml/item3.xml"/><Relationship Id="rId21" Type="http://schemas.openxmlformats.org/officeDocument/2006/relationships/hyperlink" Target="mailto:schoolsupgradefund@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choolsUpgradeFund@education.gov.au" TargetMode="External"/><Relationship Id="rId2" Type="http://schemas.openxmlformats.org/officeDocument/2006/relationships/customXml" Target="../customXml/item2.xml"/><Relationship Id="rId16" Type="http://schemas.openxmlformats.org/officeDocument/2006/relationships/hyperlink" Target="https://www.education.gov.au/schools-upgrade-fund/resources/schools-upgrade-fund-round-2-government-schools-guidelines" TargetMode="External"/><Relationship Id="rId20" Type="http://schemas.openxmlformats.org/officeDocument/2006/relationships/hyperlink" Target="mailto:schoolsupgradefund@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gov.au/schools-upgrade-fund/resources/jurisdiction-contact-inform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hoolsUpgradeFund@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schools-upgrade-fun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CACD-5A08-4A46-8339-FA18CA0B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F30DA1-6C92-4BBE-BA3D-75438786307D}">
  <ds:schemaRefs>
    <ds:schemaRef ds:uri="http://schemas.microsoft.com/sharepoint/v3/contenttype/forms"/>
  </ds:schemaRefs>
</ds:datastoreItem>
</file>

<file path=customXml/itemProps3.xml><?xml version="1.0" encoding="utf-8"?>
<ds:datastoreItem xmlns:ds="http://schemas.openxmlformats.org/officeDocument/2006/customXml" ds:itemID="{DE377CF4-5ED3-4698-94B6-777B69B7A6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Upgrade Fund Round 2                Frequently asked questions</dc:title>
  <dc:subject/>
  <dc:creator/>
  <cp:keywords/>
  <dc:description/>
  <cp:lastModifiedBy/>
  <cp:revision>1</cp:revision>
  <dcterms:created xsi:type="dcterms:W3CDTF">2024-02-28T05:11:00Z</dcterms:created>
  <dcterms:modified xsi:type="dcterms:W3CDTF">2024-02-28T05:11:00Z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2023-12-04T20:32:35Z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ceec7c7b-559e-48dd-8561-3ffeb01b7b56</vt:lpwstr>
  </property>
  <property fmtid="{D5CDD505-2E9C-101B-9397-08002B2CF9AE}" pid="8" name="MSIP_Label_5f877481-9e35-4b68-b667-876a73c6db41_ContentBits">
    <vt:lpwstr>0</vt:lpwstr>
  </property>
</Properties>
</file>