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2D" w:rsidRPr="00281E2D" w:rsidRDefault="00281E2D" w:rsidP="00281E2D">
      <w:pPr>
        <w:jc w:val="center"/>
        <w:rPr>
          <w:b/>
        </w:rPr>
      </w:pPr>
      <w:r w:rsidRPr="00281E2D">
        <w:rPr>
          <w:b/>
        </w:rPr>
        <w:t>COLLABORATIVE RESEARCH INFRASTRUCTURE SCHEME</w:t>
      </w:r>
    </w:p>
    <w:p w:rsidR="00281E2D" w:rsidRPr="00281E2D" w:rsidRDefault="00281E2D" w:rsidP="00281E2D">
      <w:pPr>
        <w:jc w:val="center"/>
        <w:rPr>
          <w:b/>
        </w:rPr>
      </w:pPr>
      <w:r w:rsidRPr="00281E2D">
        <w:rPr>
          <w:b/>
        </w:rPr>
        <w:t>SUCCESSFUL APPLICATIONS</w:t>
      </w:r>
    </w:p>
    <w:tbl>
      <w:tblPr>
        <w:tblW w:w="6990" w:type="dxa"/>
        <w:tblInd w:w="895" w:type="dxa"/>
        <w:tblLook w:val="00A0" w:firstRow="1" w:lastRow="0" w:firstColumn="1" w:lastColumn="0" w:noHBand="0" w:noVBand="0"/>
      </w:tblPr>
      <w:tblGrid>
        <w:gridCol w:w="5450"/>
        <w:gridCol w:w="1540"/>
      </w:tblGrid>
      <w:tr w:rsidR="00281E2D" w:rsidTr="006B536E">
        <w:trPr>
          <w:trHeight w:val="362"/>
        </w:trPr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Eligible Project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Amount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The University of Tasmania for the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Structure and Evolution of the Australian Continent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$4,012,632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The University of Adelaide for the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Australian Plant </w:t>
            </w:r>
            <w:proofErr w:type="spellStart"/>
            <w:r>
              <w:rPr>
                <w:color w:val="000000"/>
                <w:sz w:val="22"/>
                <w:szCs w:val="22"/>
                <w:lang w:eastAsia="en-AU"/>
              </w:rPr>
              <w:t>Phenomics</w:t>
            </w:r>
            <w:proofErr w:type="spellEnd"/>
            <w:r>
              <w:rPr>
                <w:color w:val="000000"/>
                <w:sz w:val="22"/>
                <w:szCs w:val="22"/>
                <w:lang w:eastAsia="en-AU"/>
              </w:rPr>
              <w:t xml:space="preserve"> Facility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$3,280,000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The University of Tasmania for the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Integrated Marine Observing System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$7,204,632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The University of Adelaide for the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Atlas of Living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00"/>
                    <w:sz w:val="22"/>
                    <w:szCs w:val="22"/>
                    <w:lang w:eastAsia="en-AU"/>
                  </w:rPr>
                  <w:t>Australia</w:t>
                </w:r>
              </w:smartTag>
            </w:smartTag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$2,795,000</w:t>
            </w:r>
          </w:p>
        </w:tc>
        <w:bookmarkStart w:id="0" w:name="_GoBack"/>
        <w:bookmarkEnd w:id="0"/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Macquarie University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AU"/>
              </w:rPr>
              <w:t>Bioplatforms</w:t>
            </w:r>
            <w:proofErr w:type="spellEnd"/>
            <w:r>
              <w:rPr>
                <w:color w:val="000000"/>
                <w:sz w:val="22"/>
                <w:szCs w:val="22"/>
                <w:lang w:eastAsia="en-AU"/>
              </w:rPr>
              <w:t xml:space="preserve"> Australia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$4,450,000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Monash University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Australian National Fabrication Facility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$7,310,000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University of New South Wales for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Groundwater Infrastructure Research Operational Support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$488,250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Swinburne University of Technology for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Astronomy National Research Infrastructure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$3,474,000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University of Western Australia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Population Health Research Network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$3,085,000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University of Sydney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Australian Microscopy and Microanalysis Facility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$5,076,036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Australian National University for 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Heavy Ion Accelerators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$2,280,000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Australian National University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Australian </w:t>
            </w:r>
            <w:proofErr w:type="spellStart"/>
            <w:r>
              <w:rPr>
                <w:color w:val="000000"/>
                <w:sz w:val="22"/>
                <w:szCs w:val="22"/>
                <w:lang w:eastAsia="en-AU"/>
              </w:rPr>
              <w:t>Phenomics</w:t>
            </w:r>
            <w:proofErr w:type="spellEnd"/>
            <w:r>
              <w:rPr>
                <w:color w:val="000000"/>
                <w:sz w:val="22"/>
                <w:szCs w:val="22"/>
                <w:lang w:eastAsia="en-AU"/>
              </w:rPr>
              <w:t xml:space="preserve"> Network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$4,700,000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University of Queensland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Terrestrial Ecosystems Research Network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$3,065,000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The University of Queensland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National Imaging Facility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$4,287,450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Monash University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Australian National Data Service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$3,000,000</w:t>
            </w:r>
          </w:p>
        </w:tc>
      </w:tr>
      <w:tr w:rsidR="00281E2D" w:rsidTr="006B536E">
        <w:trPr>
          <w:trHeight w:val="3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James Cook University for the </w:t>
            </w:r>
          </w:p>
          <w:p w:rsidR="00281E2D" w:rsidRDefault="00281E2D">
            <w:pPr>
              <w:spacing w:after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Australian Institute for Marine Science (Sea Simulator)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E2D" w:rsidRDefault="00281E2D">
            <w:pPr>
              <w:spacing w:after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$1,492,000</w:t>
            </w:r>
          </w:p>
        </w:tc>
      </w:tr>
    </w:tbl>
    <w:p w:rsidR="00281E2D" w:rsidRDefault="00281E2D"/>
    <w:sectPr w:rsidR="00281E2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44" w:rsidRDefault="00502E44" w:rsidP="006B536E">
      <w:pPr>
        <w:spacing w:after="0"/>
      </w:pPr>
      <w:r>
        <w:separator/>
      </w:r>
    </w:p>
  </w:endnote>
  <w:endnote w:type="continuationSeparator" w:id="0">
    <w:p w:rsidR="00502E44" w:rsidRDefault="00502E44" w:rsidP="006B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44" w:rsidRDefault="00502E44" w:rsidP="006B536E">
      <w:pPr>
        <w:spacing w:after="0"/>
      </w:pPr>
      <w:r>
        <w:separator/>
      </w:r>
    </w:p>
  </w:footnote>
  <w:footnote w:type="continuationSeparator" w:id="0">
    <w:p w:rsidR="00502E44" w:rsidRDefault="00502E44" w:rsidP="006B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6E" w:rsidRDefault="007B2A09" w:rsidP="006B536E">
    <w:pPr>
      <w:pStyle w:val="Header"/>
      <w:jc w:val="center"/>
    </w:pPr>
    <w:r>
      <w:rPr>
        <w:noProof/>
        <w:lang w:eastAsia="en-AU"/>
      </w:rPr>
      <w:drawing>
        <wp:inline distT="0" distB="0" distL="0" distR="0">
          <wp:extent cx="3143250" cy="361950"/>
          <wp:effectExtent l="0" t="0" r="0" b="0"/>
          <wp:docPr id="1" name="Picture 1" descr="Department of Industry, Innovation, Science, Research and Tertiary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Industry, Innovation, Science, Research and Tertiary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83" b="28406"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2D"/>
    <w:rsid w:val="00281E2D"/>
    <w:rsid w:val="00502E44"/>
    <w:rsid w:val="005C6DF7"/>
    <w:rsid w:val="006B536E"/>
    <w:rsid w:val="007B2A09"/>
    <w:rsid w:val="00B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2D"/>
    <w:pPr>
      <w:spacing w:after="24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36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6B53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36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6B53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3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3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2D"/>
    <w:pPr>
      <w:spacing w:after="24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36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6B53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36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6B53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3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3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Publishing Document" ma:contentTypeID="0x01010097F86F0C24D64525B252BB20BD9D45A7009BD70F7C98BE4847824B5BE40394DC05" ma:contentTypeVersion="17" ma:contentTypeDescription="Core Publishing Document, inherited from OOTB document." ma:contentTypeScope="" ma:versionID="0a2f32c96d77219169162b7e22b87f3c">
  <xsd:schema xmlns:xsd="http://www.w3.org/2001/XMLSchema" xmlns:xs="http://www.w3.org/2001/XMLSchema" xmlns:p="http://schemas.microsoft.com/office/2006/metadata/properties" xmlns:ns1="http://schemas.microsoft.com/sharepoint/v3" xmlns:ns2="19c13c20-dda4-49f2-8db7-4cdca3ca2ec2" xmlns:ns3="c0b4bd0a-f6ac-422c-a0b2-ddc3a705a698" targetNamespace="http://schemas.microsoft.com/office/2006/metadata/properties" ma:root="true" ma:fieldsID="ddc857ae5c4093e9f263a760b8b33c01" ns1:_="" ns2:_="" ns3:_="">
    <xsd:import namespace="http://schemas.microsoft.com/sharepoint/v3"/>
    <xsd:import namespace="19c13c20-dda4-49f2-8db7-4cdca3ca2ec2"/>
    <xsd:import namespace="c0b4bd0a-f6ac-422c-a0b2-ddc3a705a698"/>
    <xsd:element name="properties">
      <xsd:complexType>
        <xsd:sequence>
          <xsd:element name="documentManagement">
            <xsd:complexType>
              <xsd:all>
                <xsd:element ref="ns2:CorePublishingComments" minOccurs="0"/>
                <xsd:element ref="ns1:PublishingStartDate" minOccurs="0"/>
                <xsd:element ref="ns1:PublishingExpirationDate" minOccurs="0"/>
                <xsd:element ref="ns2:CorePublishingDocumentContact" minOccurs="0"/>
                <xsd:element ref="ns3:SubjectLookupField" minOccurs="0"/>
                <xsd:element ref="ns3:KeywordsLookupField" minOccurs="0"/>
                <xsd:element ref="ns3:CorePublishingDocumentCategory" minOccurs="0"/>
                <xsd:element ref="ns2:IPSCategory" minOccurs="0"/>
                <xsd:element ref="ns2:CorePublishingFileReference" minOccurs="0"/>
                <xsd:element ref="ns2:IncludeInNotificationsAndUpdates" minOccurs="0"/>
                <xsd:element ref="ns2:IncludeInContentRollups" minOccurs="0"/>
                <xsd:element ref="ns2:IncludeInRSSFeeds" minOccurs="0"/>
                <xsd:element ref="ns2:CorePublishingDocumentChangeDescription" minOccurs="0"/>
                <xsd:element ref="ns3:DocumentRollup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tart Date" ma:description="" ma:internalName="PublishingStartDate">
      <xsd:simpleType>
        <xsd:restriction base="dms:Unknown"/>
      </xsd:simpleType>
    </xsd:element>
    <xsd:element name="PublishingExpirationDate" ma:index="10" nillable="true" ma:displayName="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13c20-dda4-49f2-8db7-4cdca3ca2ec2" elementFormDefault="qualified">
    <xsd:import namespace="http://schemas.microsoft.com/office/2006/documentManagement/types"/>
    <xsd:import namespace="http://schemas.microsoft.com/office/infopath/2007/PartnerControls"/>
    <xsd:element name="CorePublishingComments" ma:index="8" nillable="true" ma:displayName="Description" ma:description="Used for DC.Description metadata." ma:internalName="CorePublishingComments">
      <xsd:simpleType>
        <xsd:restriction base="dms:Note">
          <xsd:maxLength value="255"/>
        </xsd:restriction>
      </xsd:simpleType>
    </xsd:element>
    <xsd:element name="CorePublishingDocumentContact" ma:index="11" nillable="true" ma:displayName="Document Contact" ma:list="UserInfo" ma:internalName="CorePublishingDocument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PSCategory" ma:index="15" nillable="true" ma:displayName="IPS Category" ma:description="Used for FOI/IPS categorisation." ma:format="Dropdown" ma:internalName="IPSCategory">
      <xsd:simpleType>
        <xsd:restriction base="dms:Choice">
          <xsd:enumeration value="1. Who we are"/>
          <xsd:enumeration value="2. What we do"/>
          <xsd:enumeration value="3. Our reports"/>
          <xsd:enumeration value="4. Consultation"/>
          <xsd:enumeration value="5. Our strategic and business priorities"/>
          <xsd:enumeration value="6. Routinely requested information"/>
          <xsd:enumeration value="7. Our finances"/>
          <xsd:enumeration value="8. Our lists"/>
          <xsd:enumeration value="9. Our submissions"/>
          <xsd:enumeration value="10. Our policies"/>
        </xsd:restriction>
      </xsd:simpleType>
    </xsd:element>
    <xsd:element name="CorePublishingFileReference" ma:index="16" nillable="true" ma:displayName="File Reference" ma:description="Audit Requirement." ma:internalName="CorePublishingFileReference" ma:readOnly="false">
      <xsd:simpleType>
        <xsd:restriction base="dms:Text"/>
      </xsd:simpleType>
    </xsd:element>
    <xsd:element name="IncludeInNotificationsAndUpdates" ma:index="17" nillable="true" ma:displayName="Include in Email Updates" ma:default="1" ma:internalName="IncludeInNotificationsAndUpdates">
      <xsd:simpleType>
        <xsd:restriction base="dms:Boolean"/>
      </xsd:simpleType>
    </xsd:element>
    <xsd:element name="IncludeInContentRollups" ma:index="18" nillable="true" ma:displayName="Include In Content Rollups" ma:default="0" ma:description="Used at the site owners' discretion to include/exclude pages from 'rollup' web parts such as content queries." ma:internalName="IncludeInContentRollups">
      <xsd:simpleType>
        <xsd:restriction base="dms:Boolean"/>
      </xsd:simpleType>
    </xsd:element>
    <xsd:element name="IncludeInRSSFeeds" ma:index="19" nillable="true" ma:displayName="Include In RSS Feeds" ma:default="0" ma:description="Used at the site owners' discretion to include/exclude documents from RSS feeds." ma:internalName="IncludeInRSSFeeds">
      <xsd:simpleType>
        <xsd:restriction base="dms:Boolean"/>
      </xsd:simpleType>
    </xsd:element>
    <xsd:element name="CorePublishingDocumentChangeDescription" ma:index="20" nillable="true" ma:displayName="Document Change Description" ma:description="Description of the current version of the document - can be of assistance to reviewers/approvers (and can be included in the workflow emails)." ma:internalName="CorePublishingDocumentChange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bd0a-f6ac-422c-a0b2-ddc3a705a698" elementFormDefault="qualified">
    <xsd:import namespace="http://schemas.microsoft.com/office/2006/documentManagement/types"/>
    <xsd:import namespace="http://schemas.microsoft.com/office/infopath/2007/PartnerControls"/>
    <xsd:element name="SubjectLookupField" ma:index="12" nillable="true" ma:displayName="Subject" ma:list="4a441248-04bf-4c62-8747-8bfb61e5e21c" ma:internalName="SubjectLookupField" ma:showField="Title" ma:web="c0b4bd0a-f6ac-422c-a0b2-ddc3a705a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LookupField" ma:index="13" nillable="true" ma:displayName="Keywords" ma:list="fbec0be5-db93-4c03-a796-ce5d02f374a3" ma:internalName="KeywordsLookupField" ma:showField="Title" ma:web="c0b4bd0a-f6ac-422c-a0b2-ddc3a705a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rePublishingDocumentCategory" ma:index="14" nillable="true" ma:displayName="Document Category" ma:description="Document Type list is used for source data. Used for DC.Type.documentType metadata." ma:list="{233fae74-8b6e-4f87-8db3-5052d625541f}" ma:internalName="CorePublishingDocumentCategory" ma:showField="Title" ma:web="{c0b4bd0a-f6ac-422c-a0b2-ddc3a705a698}">
      <xsd:simpleType>
        <xsd:restriction base="dms:Lookup"/>
      </xsd:simpleType>
    </xsd:element>
    <xsd:element name="DocumentRollupCategory" ma:index="21" nillable="true" ma:displayName="Rollup Category" ma:description="Document Rollup Category list is used for source data, populated by the site owners. Used at the site owners' discretion to include/exclude certain categories of pages in rollups." ma:list="{6ca4ea36-3739-485e-8e04-ddf89b384e56}" ma:internalName="DocumentRollupCategory" ma:showField="Title" ma:web="{c0b4bd0a-f6ac-422c-a0b2-ddc3a705a69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ePublishingDocumentCategory xmlns="c0b4bd0a-f6ac-422c-a0b2-ddc3a705a698" xsi:nil="true"/>
    <CorePublishingFileReference xmlns="19c13c20-dda4-49f2-8db7-4cdca3ca2ec2" xsi:nil="true"/>
    <CorePublishingDocumentChangeDescription xmlns="19c13c20-dda4-49f2-8db7-4cdca3ca2ec2" xsi:nil="true"/>
    <KeywordsLookupField xmlns="c0b4bd0a-f6ac-422c-a0b2-ddc3a705a698">
      <Value>224</Value>
    </KeywordsLookupField>
    <CorePublishingDocumentContact xmlns="19c13c20-dda4-49f2-8db7-4cdca3ca2ec2">
      <UserInfo>
        <DisplayName/>
        <AccountId xsi:nil="true"/>
        <AccountType/>
      </UserInfo>
    </CorePublishingDocumentContact>
    <SubjectLookupField xmlns="c0b4bd0a-f6ac-422c-a0b2-ddc3a705a698">
      <Value>130</Value>
    </SubjectLookupField>
    <IPSCategory xmlns="19c13c20-dda4-49f2-8db7-4cdca3ca2ec2" xsi:nil="true"/>
    <CorePublishingComments xmlns="19c13c20-dda4-49f2-8db7-4cdca3ca2ec2" xsi:nil="true"/>
    <PublishingExpirationDate xmlns="http://schemas.microsoft.com/sharepoint/v3" xsi:nil="true"/>
    <IncludeInRSSFeeds xmlns="19c13c20-dda4-49f2-8db7-4cdca3ca2ec2">false</IncludeInRSSFeeds>
    <PublishingStartDate xmlns="http://schemas.microsoft.com/sharepoint/v3" xsi:nil="true"/>
    <IncludeInContentRollups xmlns="19c13c20-dda4-49f2-8db7-4cdca3ca2ec2">false</IncludeInContentRollups>
    <IncludeInNotificationsAndUpdates xmlns="19c13c20-dda4-49f2-8db7-4cdca3ca2ec2">true</IncludeInNotificationsAndUpdates>
    <DocumentRollupCategory xmlns="c0b4bd0a-f6ac-422c-a0b2-ddc3a705a698"/>
  </documentManagement>
</p:properties>
</file>

<file path=customXml/itemProps1.xml><?xml version="1.0" encoding="utf-8"?>
<ds:datastoreItem xmlns:ds="http://schemas.openxmlformats.org/officeDocument/2006/customXml" ds:itemID="{CAEA51E2-BCE7-48C0-921C-8CD3274A6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13c20-dda4-49f2-8db7-4cdca3ca2ec2"/>
    <ds:schemaRef ds:uri="c0b4bd0a-f6ac-422c-a0b2-ddc3a705a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FBECF-6A48-4DDF-B1CA-21114D550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FC6C5-FB32-4F6F-8346-1B752EDA44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16A3586-37B0-470A-A045-EE20E23701BF}">
  <ds:schemaRefs>
    <ds:schemaRef ds:uri="http://schemas.microsoft.com/sharepoint/v3"/>
    <ds:schemaRef ds:uri="http://purl.org/dc/elements/1.1/"/>
    <ds:schemaRef ds:uri="http://purl.org/dc/terms/"/>
    <ds:schemaRef ds:uri="19c13c20-dda4-49f2-8db7-4cdca3ca2ec2"/>
    <ds:schemaRef ds:uri="c0b4bd0a-f6ac-422c-a0b2-ddc3a705a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CRIS Successful Applications</vt:lpstr>
    </vt:vector>
  </TitlesOfParts>
  <Company>Australian Government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 Successful Applications</dc:title>
  <dc:creator>DIISRTE</dc:creator>
  <cp:lastModifiedBy>Tyson Hoffmann</cp:lastModifiedBy>
  <cp:revision>2</cp:revision>
  <dcterms:created xsi:type="dcterms:W3CDTF">2013-11-24T23:04:00Z</dcterms:created>
  <dcterms:modified xsi:type="dcterms:W3CDTF">2013-11-24T23:04:00Z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PublishingContact">
    <vt:lpwstr>276</vt:lpwstr>
  </property>
  <property fmtid="{D5CDD505-2E9C-101B-9397-08002B2CF9AE}" pid="7" name="display_urn:schemas-microsoft-com:office:office#PublishingContact">
    <vt:lpwstr>Fenech, Matthew</vt:lpwstr>
  </property>
  <property fmtid="{D5CDD505-2E9C-101B-9397-08002B2CF9AE}" pid="8" name="FunctionLookupField">
    <vt:lpwstr/>
  </property>
  <property fmtid="{D5CDD505-2E9C-101B-9397-08002B2CF9AE}" pid="9" name="Document Category">
    <vt:lpwstr/>
  </property>
  <property fmtid="{D5CDD505-2E9C-101B-9397-08002B2CF9AE}" pid="10" name="AudienceField">
    <vt:lpwstr/>
  </property>
  <property fmtid="{D5CDD505-2E9C-101B-9397-08002B2CF9AE}" pid="11" name="Resources">
    <vt:lpwstr/>
  </property>
  <property fmtid="{D5CDD505-2E9C-101B-9397-08002B2CF9AE}" pid="12" name="FileReference">
    <vt:lpwstr>DIISR11/00645</vt:lpwstr>
  </property>
  <property fmtid="{D5CDD505-2E9C-101B-9397-08002B2CF9AE}" pid="13" name="Comments">
    <vt:lpwstr>Successful Applications for Collaborative Research Infrastructure Scheme (CRIS) funding</vt:lpwstr>
  </property>
</Properties>
</file>