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92BF3" w14:textId="2651AB52" w:rsidR="00E546C6" w:rsidRPr="00422C6D" w:rsidRDefault="004F29F8" w:rsidP="00AF6AE0">
      <w:pPr>
        <w:pStyle w:val="Heading1"/>
        <w:tabs>
          <w:tab w:val="left" w:pos="5610"/>
        </w:tabs>
        <w:rPr>
          <w:rStyle w:val="Heading1-Smalltext"/>
          <w:sz w:val="36"/>
          <w:szCs w:val="36"/>
        </w:rPr>
      </w:pPr>
      <w:r w:rsidRPr="00422C6D">
        <w:rPr>
          <w:rStyle w:val="Heading1-Smalltext"/>
          <w:sz w:val="36"/>
          <w:szCs w:val="36"/>
        </w:rPr>
        <w:t xml:space="preserve">Review to Inform a </w:t>
      </w:r>
    </w:p>
    <w:p w14:paraId="24DE2967" w14:textId="262634B1" w:rsidR="0017134D" w:rsidRPr="00422C6D" w:rsidRDefault="00E546C6" w:rsidP="00AF6AE0">
      <w:pPr>
        <w:pStyle w:val="Heading1"/>
        <w:tabs>
          <w:tab w:val="left" w:pos="5610"/>
        </w:tabs>
        <w:rPr>
          <w:sz w:val="44"/>
          <w:szCs w:val="22"/>
        </w:rPr>
      </w:pPr>
      <w:r w:rsidRPr="00422C6D">
        <w:rPr>
          <w:rStyle w:val="Heading1-Smalltext"/>
          <w:noProof/>
          <w:sz w:val="36"/>
          <w:szCs w:val="36"/>
        </w:rPr>
        <mc:AlternateContent>
          <mc:Choice Requires="wps">
            <w:drawing>
              <wp:anchor distT="0" distB="0" distL="114300" distR="114300" simplePos="0" relativeHeight="251658241" behindDoc="0" locked="0" layoutInCell="1" allowOverlap="1" wp14:anchorId="02C5987E" wp14:editId="4DFDDF10">
                <wp:simplePos x="0" y="0"/>
                <wp:positionH relativeFrom="margin">
                  <wp:align>left</wp:align>
                </wp:positionH>
                <wp:positionV relativeFrom="paragraph">
                  <wp:posOffset>486675</wp:posOffset>
                </wp:positionV>
                <wp:extent cx="1207827" cy="0"/>
                <wp:effectExtent l="0" t="0" r="0" b="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207827" cy="0"/>
                        </a:xfrm>
                        <a:prstGeom prst="line">
                          <a:avLst/>
                        </a:prstGeom>
                        <a:ln>
                          <a:solidFill>
                            <a:schemeClr val="tx2"/>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D6D8B5E" id="Straight Connector 10" o:spid="_x0000_s1026" alt="&quot;&quot;" style="position:absolute;z-index:251658241;visibility:visible;mso-wrap-style:square;mso-wrap-distance-left:9pt;mso-wrap-distance-top:0;mso-wrap-distance-right:9pt;mso-wrap-distance-bottom:0;mso-position-horizontal:left;mso-position-horizontal-relative:margin;mso-position-vertical:absolute;mso-position-vertical-relative:text" from="0,38.3pt" to="95.1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" strokecolor="#dc3874 [3215]" strokeweight="1.5pt">
                <v:stroke joinstyle="miter"/>
                <w10:wrap anchorx="margin"/>
              </v:line>
            </w:pict>
          </mc:Fallback>
        </mc:AlternateContent>
      </w:r>
      <w:r w:rsidR="009F6466" w:rsidRPr="00422C6D">
        <w:rPr>
          <w:sz w:val="44"/>
          <w:szCs w:val="22"/>
        </w:rPr>
        <w:t>Better and Fairer</w:t>
      </w:r>
      <w:r w:rsidR="001B7FB0" w:rsidRPr="00422C6D">
        <w:rPr>
          <w:sz w:val="44"/>
          <w:szCs w:val="22"/>
        </w:rPr>
        <w:drawing>
          <wp:anchor distT="0" distB="0" distL="114300" distR="114300" simplePos="0" relativeHeight="251658240" behindDoc="1" locked="1" layoutInCell="1" allowOverlap="1" wp14:anchorId="415CC55A" wp14:editId="1F6358E8">
            <wp:simplePos x="0" y="0"/>
            <wp:positionH relativeFrom="margin">
              <wp:align>left</wp:align>
            </wp:positionH>
            <wp:positionV relativeFrom="page">
              <wp:posOffset>10795</wp:posOffset>
            </wp:positionV>
            <wp:extent cx="6889750" cy="1755140"/>
            <wp:effectExtent l="0" t="0" r="635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89750" cy="1755140"/>
                    </a:xfrm>
                    <a:prstGeom prst="rect">
                      <a:avLst/>
                    </a:prstGeom>
                  </pic:spPr>
                </pic:pic>
              </a:graphicData>
            </a:graphic>
            <wp14:sizeRelH relativeFrom="margin">
              <wp14:pctWidth>0</wp14:pctWidth>
            </wp14:sizeRelH>
            <wp14:sizeRelV relativeFrom="margin">
              <wp14:pctHeight>0</wp14:pctHeight>
            </wp14:sizeRelV>
          </wp:anchor>
        </w:drawing>
      </w:r>
      <w:r w:rsidRPr="00422C6D">
        <w:rPr>
          <w:rStyle w:val="Heading1-Smalltext"/>
          <w:sz w:val="36"/>
          <w:szCs w:val="22"/>
        </w:rPr>
        <w:t xml:space="preserve"> </w:t>
      </w:r>
      <w:r w:rsidRPr="00422C6D">
        <w:rPr>
          <w:sz w:val="44"/>
          <w:szCs w:val="22"/>
        </w:rPr>
        <w:t>Education</w:t>
      </w:r>
      <w:r w:rsidR="00497093" w:rsidRPr="00422C6D">
        <w:rPr>
          <w:sz w:val="44"/>
          <w:szCs w:val="22"/>
        </w:rPr>
        <w:t xml:space="preserve"> </w:t>
      </w:r>
      <w:r w:rsidR="004F29F8" w:rsidRPr="00422C6D">
        <w:rPr>
          <w:sz w:val="44"/>
          <w:szCs w:val="22"/>
        </w:rPr>
        <w:t>System</w:t>
      </w:r>
    </w:p>
    <w:p w14:paraId="3EE7DD50" w14:textId="1C036798" w:rsidR="004F29F8" w:rsidRDefault="004F29F8" w:rsidP="004F29F8">
      <w:pPr>
        <w:pStyle w:val="Heading2"/>
      </w:pPr>
      <w:r>
        <w:t>Privacy Statement</w:t>
      </w:r>
    </w:p>
    <w:p w14:paraId="60221329" w14:textId="77777777" w:rsidR="004F29F8" w:rsidRPr="002A20A5" w:rsidRDefault="004F29F8" w:rsidP="00E55243">
      <w:pPr>
        <w:rPr>
          <w:sz w:val="23"/>
          <w:szCs w:val="23"/>
        </w:rPr>
      </w:pPr>
      <w:r w:rsidRPr="002A20A5">
        <w:rPr>
          <w:sz w:val="23"/>
          <w:szCs w:val="23"/>
        </w:rPr>
        <w:t xml:space="preserve">Your personal information is protected by law, including under the </w:t>
      </w:r>
      <w:r w:rsidRPr="002A20A5">
        <w:rPr>
          <w:i/>
          <w:iCs/>
          <w:sz w:val="23"/>
          <w:szCs w:val="23"/>
        </w:rPr>
        <w:t>Privacy Act 1988</w:t>
      </w:r>
      <w:r w:rsidRPr="002A20A5">
        <w:rPr>
          <w:sz w:val="23"/>
          <w:szCs w:val="23"/>
        </w:rPr>
        <w:t xml:space="preserve"> (Privacy Act). </w:t>
      </w:r>
    </w:p>
    <w:p w14:paraId="17C3D2D6" w14:textId="13F46E38" w:rsidR="004F29F8" w:rsidRPr="002A20A5" w:rsidRDefault="004F29F8" w:rsidP="00E55243">
      <w:pPr>
        <w:rPr>
          <w:sz w:val="23"/>
          <w:szCs w:val="23"/>
        </w:rPr>
      </w:pPr>
      <w:r w:rsidRPr="002A20A5">
        <w:rPr>
          <w:sz w:val="23"/>
          <w:szCs w:val="23"/>
        </w:rPr>
        <w:t>Personal information is information or an opinion about an identifi</w:t>
      </w:r>
      <w:r w:rsidR="00130995">
        <w:rPr>
          <w:sz w:val="23"/>
          <w:szCs w:val="23"/>
        </w:rPr>
        <w:t>ed</w:t>
      </w:r>
      <w:r w:rsidRPr="002A20A5">
        <w:rPr>
          <w:sz w:val="23"/>
          <w:szCs w:val="23"/>
        </w:rPr>
        <w:t xml:space="preserve"> individual</w:t>
      </w:r>
      <w:r w:rsidR="00130995">
        <w:rPr>
          <w:sz w:val="23"/>
          <w:szCs w:val="23"/>
        </w:rPr>
        <w:t xml:space="preserve"> or a reasonably identifiable individual</w:t>
      </w:r>
      <w:r w:rsidRPr="002A20A5">
        <w:rPr>
          <w:sz w:val="23"/>
          <w:szCs w:val="23"/>
        </w:rPr>
        <w:t xml:space="preserve">. Personal information includes an individual’s name and contact details and may include opinion-based data.  </w:t>
      </w:r>
    </w:p>
    <w:p w14:paraId="08974690" w14:textId="436C6117" w:rsidR="004F29F8" w:rsidRDefault="004F29F8" w:rsidP="00E55243">
      <w:pPr>
        <w:rPr>
          <w:sz w:val="23"/>
          <w:szCs w:val="23"/>
        </w:rPr>
      </w:pPr>
      <w:r w:rsidRPr="22B2B181">
        <w:rPr>
          <w:sz w:val="23"/>
          <w:szCs w:val="23"/>
        </w:rPr>
        <w:t>Your personal information is collected by the</w:t>
      </w:r>
      <w:r w:rsidR="00C20041" w:rsidRPr="22B2B181">
        <w:rPr>
          <w:sz w:val="23"/>
          <w:szCs w:val="23"/>
        </w:rPr>
        <w:t xml:space="preserve"> Australian Government</w:t>
      </w:r>
      <w:r w:rsidRPr="22B2B181">
        <w:rPr>
          <w:sz w:val="23"/>
          <w:szCs w:val="23"/>
        </w:rPr>
        <w:t xml:space="preserve"> Department of Education</w:t>
      </w:r>
      <w:r w:rsidR="00C20041" w:rsidRPr="22B2B181">
        <w:rPr>
          <w:sz w:val="23"/>
          <w:szCs w:val="23"/>
        </w:rPr>
        <w:t xml:space="preserve"> (the </w:t>
      </w:r>
      <w:r w:rsidR="6AAD3BFB" w:rsidRPr="22B2B181">
        <w:rPr>
          <w:sz w:val="23"/>
          <w:szCs w:val="23"/>
        </w:rPr>
        <w:t>D</w:t>
      </w:r>
      <w:r w:rsidR="00C20041" w:rsidRPr="22B2B181">
        <w:rPr>
          <w:sz w:val="23"/>
          <w:szCs w:val="23"/>
        </w:rPr>
        <w:t>epartment)</w:t>
      </w:r>
      <w:r w:rsidR="00B32462" w:rsidRPr="22B2B181">
        <w:rPr>
          <w:sz w:val="23"/>
          <w:szCs w:val="23"/>
        </w:rPr>
        <w:t xml:space="preserve"> </w:t>
      </w:r>
      <w:r w:rsidR="00564B6E" w:rsidRPr="22B2B181">
        <w:rPr>
          <w:sz w:val="23"/>
          <w:szCs w:val="23"/>
        </w:rPr>
        <w:t xml:space="preserve">as part of a consultation process for the </w:t>
      </w:r>
      <w:r w:rsidR="00886D06" w:rsidRPr="22B2B181">
        <w:rPr>
          <w:sz w:val="23"/>
          <w:szCs w:val="23"/>
        </w:rPr>
        <w:t xml:space="preserve">Review to Inform a Better and Fairer </w:t>
      </w:r>
      <w:r w:rsidR="00E10EF7" w:rsidRPr="22B2B181">
        <w:rPr>
          <w:sz w:val="23"/>
          <w:szCs w:val="23"/>
        </w:rPr>
        <w:t>Education</w:t>
      </w:r>
      <w:r w:rsidR="00886D06" w:rsidRPr="22B2B181">
        <w:rPr>
          <w:sz w:val="23"/>
          <w:szCs w:val="23"/>
        </w:rPr>
        <w:t xml:space="preserve"> System</w:t>
      </w:r>
      <w:r w:rsidR="00C26ED8" w:rsidRPr="22B2B181">
        <w:rPr>
          <w:sz w:val="23"/>
          <w:szCs w:val="23"/>
        </w:rPr>
        <w:t xml:space="preserve"> (the Review)</w:t>
      </w:r>
      <w:r w:rsidRPr="22B2B181">
        <w:rPr>
          <w:sz w:val="23"/>
          <w:szCs w:val="23"/>
        </w:rPr>
        <w:t xml:space="preserve">.  </w:t>
      </w:r>
    </w:p>
    <w:p w14:paraId="0446D0A9" w14:textId="22B56D23" w:rsidR="00564B6E" w:rsidRPr="00564B6E" w:rsidRDefault="00564B6E" w:rsidP="00564B6E">
      <w:pPr>
        <w:rPr>
          <w:sz w:val="23"/>
          <w:szCs w:val="23"/>
        </w:rPr>
      </w:pPr>
      <w:r w:rsidRPr="00564B6E">
        <w:rPr>
          <w:sz w:val="23"/>
          <w:szCs w:val="23"/>
        </w:rPr>
        <w:t>Your personal information may be used for the purposes of:</w:t>
      </w:r>
    </w:p>
    <w:p w14:paraId="2BBF83EA" w14:textId="32FBC9DE" w:rsidR="00564B6E" w:rsidRPr="00564B6E" w:rsidRDefault="00564B6E" w:rsidP="00564B6E">
      <w:pPr>
        <w:pStyle w:val="ListParagraph"/>
        <w:numPr>
          <w:ilvl w:val="0"/>
          <w:numId w:val="21"/>
        </w:numPr>
        <w:rPr>
          <w:sz w:val="23"/>
          <w:szCs w:val="23"/>
        </w:rPr>
      </w:pPr>
      <w:r w:rsidRPr="00564B6E">
        <w:rPr>
          <w:sz w:val="23"/>
          <w:szCs w:val="23"/>
        </w:rPr>
        <w:t xml:space="preserve">administering the </w:t>
      </w:r>
      <w:r w:rsidR="003E69D3">
        <w:rPr>
          <w:sz w:val="23"/>
          <w:szCs w:val="23"/>
        </w:rPr>
        <w:t xml:space="preserve">Review and related </w:t>
      </w:r>
      <w:r w:rsidRPr="00564B6E">
        <w:rPr>
          <w:sz w:val="23"/>
          <w:szCs w:val="23"/>
        </w:rPr>
        <w:t>consultation process, including contacting you in relation to your submission</w:t>
      </w:r>
    </w:p>
    <w:p w14:paraId="6D347B67" w14:textId="09DB284F" w:rsidR="00564B6E" w:rsidRPr="00564B6E" w:rsidRDefault="00564B6E" w:rsidP="00564B6E">
      <w:pPr>
        <w:pStyle w:val="ListParagraph"/>
        <w:numPr>
          <w:ilvl w:val="0"/>
          <w:numId w:val="21"/>
        </w:numPr>
        <w:rPr>
          <w:sz w:val="23"/>
          <w:szCs w:val="23"/>
        </w:rPr>
      </w:pPr>
      <w:r w:rsidRPr="00564B6E">
        <w:rPr>
          <w:sz w:val="23"/>
          <w:szCs w:val="23"/>
        </w:rPr>
        <w:t xml:space="preserve">informing or contributing to policy development related to the </w:t>
      </w:r>
      <w:proofErr w:type="gramStart"/>
      <w:r w:rsidR="00EC0C79">
        <w:rPr>
          <w:sz w:val="23"/>
          <w:szCs w:val="23"/>
        </w:rPr>
        <w:t>Review</w:t>
      </w:r>
      <w:proofErr w:type="gramEnd"/>
      <w:r w:rsidR="00EC0C79">
        <w:rPr>
          <w:sz w:val="23"/>
          <w:szCs w:val="23"/>
        </w:rPr>
        <w:t xml:space="preserve"> </w:t>
      </w:r>
    </w:p>
    <w:p w14:paraId="116EFEA1" w14:textId="77777777" w:rsidR="00564B6E" w:rsidRPr="00564B6E" w:rsidRDefault="00564B6E" w:rsidP="00564B6E">
      <w:pPr>
        <w:pStyle w:val="ListParagraph"/>
        <w:numPr>
          <w:ilvl w:val="0"/>
          <w:numId w:val="21"/>
        </w:numPr>
        <w:rPr>
          <w:sz w:val="23"/>
          <w:szCs w:val="23"/>
        </w:rPr>
      </w:pPr>
      <w:r w:rsidRPr="00564B6E">
        <w:rPr>
          <w:sz w:val="23"/>
          <w:szCs w:val="23"/>
        </w:rPr>
        <w:t>developing reports</w:t>
      </w:r>
    </w:p>
    <w:p w14:paraId="3260486E" w14:textId="2D200E2E" w:rsidR="0051197C" w:rsidRPr="002A20A5" w:rsidRDefault="00564B6E" w:rsidP="00564B6E">
      <w:pPr>
        <w:pStyle w:val="ListParagraph"/>
        <w:numPr>
          <w:ilvl w:val="0"/>
          <w:numId w:val="21"/>
        </w:numPr>
      </w:pPr>
      <w:r w:rsidRPr="00564B6E">
        <w:rPr>
          <w:sz w:val="23"/>
          <w:szCs w:val="23"/>
        </w:rPr>
        <w:t>publishing your submission where you have agreed to that.</w:t>
      </w:r>
    </w:p>
    <w:p w14:paraId="23586816" w14:textId="7CFC2576" w:rsidR="00F81F80" w:rsidRPr="002A20A5" w:rsidRDefault="00740A08" w:rsidP="00E55243">
      <w:pPr>
        <w:rPr>
          <w:sz w:val="23"/>
          <w:szCs w:val="23"/>
        </w:rPr>
      </w:pPr>
      <w:r>
        <w:rPr>
          <w:sz w:val="23"/>
          <w:szCs w:val="23"/>
        </w:rPr>
        <w:t>I</w:t>
      </w:r>
      <w:r w:rsidRPr="00740A08">
        <w:rPr>
          <w:sz w:val="23"/>
          <w:szCs w:val="23"/>
        </w:rPr>
        <w:t xml:space="preserve">f you do not provide your contact information and there is an issue with your submission, your submission </w:t>
      </w:r>
      <w:r w:rsidR="00E06938">
        <w:rPr>
          <w:sz w:val="23"/>
          <w:szCs w:val="23"/>
        </w:rPr>
        <w:t>may</w:t>
      </w:r>
      <w:r w:rsidRPr="00740A08">
        <w:rPr>
          <w:sz w:val="23"/>
          <w:szCs w:val="23"/>
        </w:rPr>
        <w:t xml:space="preserve"> not be published or used for policy development related to the subject of the consultation.</w:t>
      </w:r>
    </w:p>
    <w:p w14:paraId="1D8026CB" w14:textId="07952362" w:rsidR="00B32462" w:rsidRDefault="00B32462" w:rsidP="00E55243">
      <w:pPr>
        <w:rPr>
          <w:sz w:val="23"/>
          <w:szCs w:val="23"/>
        </w:rPr>
      </w:pPr>
      <w:r>
        <w:rPr>
          <w:sz w:val="23"/>
          <w:szCs w:val="23"/>
        </w:rPr>
        <w:t>Your personal information may be disclosed to third parties, including but not limited to:</w:t>
      </w:r>
    </w:p>
    <w:p w14:paraId="1B1A3A69" w14:textId="46CB10A6" w:rsidR="00EC0C79" w:rsidRDefault="00EC0C79" w:rsidP="00EC0C79">
      <w:pPr>
        <w:pStyle w:val="ListParagraph"/>
        <w:numPr>
          <w:ilvl w:val="0"/>
          <w:numId w:val="20"/>
        </w:numPr>
        <w:spacing w:after="0" w:line="276" w:lineRule="auto"/>
        <w:contextualSpacing w:val="0"/>
        <w:rPr>
          <w:rFonts w:eastAsia="Times New Roman"/>
        </w:rPr>
      </w:pPr>
      <w:r>
        <w:rPr>
          <w:rFonts w:eastAsia="Times New Roman"/>
        </w:rPr>
        <w:t>Qualtrics and the Department of Employment and Workplace Relations for the purpose of IT support,</w:t>
      </w:r>
      <w:r w:rsidR="00EC5C22">
        <w:rPr>
          <w:rFonts w:eastAsia="Times New Roman"/>
        </w:rPr>
        <w:t xml:space="preserve"> and</w:t>
      </w:r>
    </w:p>
    <w:p w14:paraId="40B8CC3E" w14:textId="24686CCA" w:rsidR="00B32462" w:rsidRPr="00B32462" w:rsidRDefault="00EC5C22" w:rsidP="00B32462">
      <w:pPr>
        <w:pStyle w:val="ListParagraph"/>
        <w:numPr>
          <w:ilvl w:val="0"/>
          <w:numId w:val="20"/>
        </w:numPr>
        <w:rPr>
          <w:sz w:val="23"/>
          <w:szCs w:val="23"/>
        </w:rPr>
      </w:pPr>
      <w:r w:rsidRPr="22B2B181">
        <w:rPr>
          <w:sz w:val="23"/>
          <w:szCs w:val="23"/>
        </w:rPr>
        <w:t>a</w:t>
      </w:r>
      <w:r w:rsidR="00EC0C79" w:rsidRPr="22B2B181">
        <w:rPr>
          <w:sz w:val="23"/>
          <w:szCs w:val="23"/>
        </w:rPr>
        <w:t xml:space="preserve"> contracted service provider </w:t>
      </w:r>
      <w:r w:rsidR="006270C4" w:rsidRPr="22B2B181">
        <w:rPr>
          <w:sz w:val="23"/>
          <w:szCs w:val="23"/>
        </w:rPr>
        <w:t xml:space="preserve">engaged by the </w:t>
      </w:r>
      <w:r w:rsidR="3B82539F" w:rsidRPr="22B2B181">
        <w:rPr>
          <w:sz w:val="23"/>
          <w:szCs w:val="23"/>
        </w:rPr>
        <w:t>D</w:t>
      </w:r>
      <w:r w:rsidR="006270C4" w:rsidRPr="22B2B181">
        <w:rPr>
          <w:sz w:val="23"/>
          <w:szCs w:val="23"/>
        </w:rPr>
        <w:t xml:space="preserve">epartment </w:t>
      </w:r>
      <w:r w:rsidR="00414D71" w:rsidRPr="22B2B181">
        <w:rPr>
          <w:sz w:val="23"/>
          <w:szCs w:val="23"/>
        </w:rPr>
        <w:t>in connection with</w:t>
      </w:r>
      <w:r w:rsidR="004C1BFA" w:rsidRPr="22B2B181">
        <w:rPr>
          <w:sz w:val="23"/>
          <w:szCs w:val="23"/>
        </w:rPr>
        <w:t xml:space="preserve"> </w:t>
      </w:r>
      <w:r w:rsidR="00C26ED8" w:rsidRPr="22B2B181">
        <w:rPr>
          <w:sz w:val="23"/>
          <w:szCs w:val="23"/>
        </w:rPr>
        <w:t xml:space="preserve">the </w:t>
      </w:r>
      <w:r w:rsidR="00DA01F0" w:rsidRPr="22B2B181">
        <w:rPr>
          <w:sz w:val="23"/>
          <w:szCs w:val="23"/>
        </w:rPr>
        <w:t>Review</w:t>
      </w:r>
      <w:r w:rsidRPr="22B2B181">
        <w:rPr>
          <w:sz w:val="23"/>
          <w:szCs w:val="23"/>
        </w:rPr>
        <w:t>.</w:t>
      </w:r>
      <w:r w:rsidR="00EC0C79" w:rsidRPr="22B2B181">
        <w:rPr>
          <w:sz w:val="23"/>
          <w:szCs w:val="23"/>
        </w:rPr>
        <w:t xml:space="preserve"> </w:t>
      </w:r>
    </w:p>
    <w:p w14:paraId="38F98A8A" w14:textId="62B9C1E1" w:rsidR="004F29F8" w:rsidRDefault="004F29F8" w:rsidP="00E55243">
      <w:pPr>
        <w:rPr>
          <w:sz w:val="23"/>
          <w:szCs w:val="23"/>
        </w:rPr>
      </w:pPr>
      <w:r w:rsidRPr="002A20A5">
        <w:rPr>
          <w:sz w:val="23"/>
          <w:szCs w:val="23"/>
        </w:rPr>
        <w:t xml:space="preserve">Your personal information </w:t>
      </w:r>
      <w:r w:rsidR="00B32462">
        <w:rPr>
          <w:sz w:val="23"/>
          <w:szCs w:val="23"/>
        </w:rPr>
        <w:t>may also be disclosed to other parties where you</w:t>
      </w:r>
      <w:r w:rsidRPr="002A20A5">
        <w:rPr>
          <w:sz w:val="23"/>
          <w:szCs w:val="23"/>
        </w:rPr>
        <w:t xml:space="preserve"> have </w:t>
      </w:r>
      <w:proofErr w:type="gramStart"/>
      <w:r w:rsidRPr="002A20A5">
        <w:rPr>
          <w:sz w:val="23"/>
          <w:szCs w:val="23"/>
        </w:rPr>
        <w:t>agreed</w:t>
      </w:r>
      <w:proofErr w:type="gramEnd"/>
      <w:r w:rsidR="00A41D42">
        <w:rPr>
          <w:sz w:val="23"/>
          <w:szCs w:val="23"/>
        </w:rPr>
        <w:t xml:space="preserve"> </w:t>
      </w:r>
      <w:r w:rsidRPr="002A20A5">
        <w:rPr>
          <w:sz w:val="23"/>
          <w:szCs w:val="23"/>
        </w:rPr>
        <w:t xml:space="preserve">or it is </w:t>
      </w:r>
      <w:r w:rsidR="00B32462">
        <w:rPr>
          <w:sz w:val="23"/>
          <w:szCs w:val="23"/>
        </w:rPr>
        <w:t>otherwise permitted under the Privacy Act.</w:t>
      </w:r>
    </w:p>
    <w:p w14:paraId="543523C7" w14:textId="04875005" w:rsidR="00EC0C79" w:rsidRPr="002A20A5" w:rsidRDefault="00EC0C79" w:rsidP="00E55243">
      <w:pPr>
        <w:rPr>
          <w:sz w:val="23"/>
          <w:szCs w:val="23"/>
        </w:rPr>
      </w:pPr>
      <w:r w:rsidRPr="00EC0C79">
        <w:rPr>
          <w:sz w:val="23"/>
          <w:szCs w:val="23"/>
        </w:rPr>
        <w:t>Where you have agreed, your submission (including any personal information you include in your submission and your name), may be published on the department’s website, which may involve disclosure to overseas recipients in any country. As such, by agreeing to the publication, you are consenting to your personal information being accessible overseas and acknowledge that an overseas recipient is not likely to be subject to the Privacy Act and the department will not have an obligation to take reasonable steps to ensure that they do not breach the Australian Privacy Principles in relation to the published information.</w:t>
      </w:r>
    </w:p>
    <w:p w14:paraId="38DAB723" w14:textId="5B62C9F7" w:rsidR="00007A5C" w:rsidRPr="002A20A5" w:rsidRDefault="00007A5C" w:rsidP="00007A5C">
      <w:pPr>
        <w:rPr>
          <w:sz w:val="23"/>
          <w:szCs w:val="23"/>
        </w:rPr>
      </w:pPr>
      <w:r w:rsidRPr="00007A5C">
        <w:rPr>
          <w:sz w:val="23"/>
          <w:szCs w:val="23"/>
        </w:rPr>
        <w:t xml:space="preserve">The department’s Privacy Policy, including information about how to make a complaint and how to access or correct your personal information, can be found at </w:t>
      </w:r>
      <w:hyperlink r:id="rId12" w:history="1">
        <w:r w:rsidR="002478D0" w:rsidRPr="00EF5B75">
          <w:rPr>
            <w:rStyle w:val="Hyperlink"/>
            <w:sz w:val="23"/>
            <w:szCs w:val="23"/>
          </w:rPr>
          <w:t>https://www.education.gov.au/privacy</w:t>
        </w:r>
      </w:hyperlink>
      <w:r w:rsidR="002478D0">
        <w:rPr>
          <w:sz w:val="23"/>
          <w:szCs w:val="23"/>
        </w:rPr>
        <w:t xml:space="preserve">. </w:t>
      </w:r>
      <w:r w:rsidRPr="00007A5C">
        <w:rPr>
          <w:sz w:val="23"/>
          <w:szCs w:val="23"/>
        </w:rPr>
        <w:t xml:space="preserve">You can also request a copy from the department by emailing </w:t>
      </w:r>
      <w:hyperlink r:id="rId13" w:history="1">
        <w:r w:rsidR="00EC5EA2" w:rsidRPr="00EF5B75">
          <w:rPr>
            <w:rStyle w:val="Hyperlink"/>
            <w:sz w:val="23"/>
            <w:szCs w:val="23"/>
          </w:rPr>
          <w:t>privacy@education.gov.au</w:t>
        </w:r>
      </w:hyperlink>
      <w:r w:rsidR="00EC5EA2">
        <w:rPr>
          <w:sz w:val="23"/>
          <w:szCs w:val="23"/>
        </w:rPr>
        <w:t xml:space="preserve">. </w:t>
      </w:r>
      <w:r w:rsidRPr="00007A5C">
        <w:rPr>
          <w:sz w:val="23"/>
          <w:szCs w:val="23"/>
        </w:rPr>
        <w:t xml:space="preserve"> </w:t>
      </w:r>
    </w:p>
    <w:p w14:paraId="53966706" w14:textId="27C6A011" w:rsidR="0017134D" w:rsidRPr="002A20A5" w:rsidRDefault="0017134D" w:rsidP="00007A5C">
      <w:pPr>
        <w:rPr>
          <w:sz w:val="23"/>
          <w:szCs w:val="23"/>
        </w:rPr>
      </w:pPr>
    </w:p>
    <w:sectPr w:rsidR="0017134D" w:rsidRPr="002A20A5" w:rsidSect="001B7FB0">
      <w:footerReference w:type="default" r:id="rId14"/>
      <w:pgSz w:w="11906" w:h="16838"/>
      <w:pgMar w:top="1440" w:right="1440" w:bottom="1440" w:left="1440" w:header="70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FFF1D" w14:textId="77777777" w:rsidR="000B0952" w:rsidRDefault="000B0952" w:rsidP="000A6228">
      <w:pPr>
        <w:spacing w:after="0" w:line="240" w:lineRule="auto"/>
      </w:pPr>
      <w:r>
        <w:separator/>
      </w:r>
    </w:p>
  </w:endnote>
  <w:endnote w:type="continuationSeparator" w:id="0">
    <w:p w14:paraId="468CF508" w14:textId="77777777" w:rsidR="000B0952" w:rsidRDefault="000B0952" w:rsidP="000A6228">
      <w:pPr>
        <w:spacing w:after="0" w:line="240" w:lineRule="auto"/>
      </w:pPr>
      <w:r>
        <w:continuationSeparator/>
      </w:r>
    </w:p>
  </w:endnote>
  <w:endnote w:type="continuationNotice" w:id="1">
    <w:p w14:paraId="462EA355" w14:textId="77777777" w:rsidR="000B0952" w:rsidRDefault="000B09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CB1FF" w14:textId="7EEA7D69" w:rsidR="00221D8F" w:rsidRPr="000E6A6A" w:rsidRDefault="001B7FB0" w:rsidP="000E6A6A">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A5E51" w14:textId="77777777" w:rsidR="000B0952" w:rsidRDefault="000B0952" w:rsidP="000A6228">
      <w:pPr>
        <w:spacing w:after="0" w:line="240" w:lineRule="auto"/>
      </w:pPr>
      <w:r>
        <w:separator/>
      </w:r>
    </w:p>
  </w:footnote>
  <w:footnote w:type="continuationSeparator" w:id="0">
    <w:p w14:paraId="6616159F" w14:textId="77777777" w:rsidR="000B0952" w:rsidRDefault="000B0952" w:rsidP="000A6228">
      <w:pPr>
        <w:spacing w:after="0" w:line="240" w:lineRule="auto"/>
      </w:pPr>
      <w:r>
        <w:continuationSeparator/>
      </w:r>
    </w:p>
  </w:footnote>
  <w:footnote w:type="continuationNotice" w:id="1">
    <w:p w14:paraId="0E0121D0" w14:textId="77777777" w:rsidR="000B0952" w:rsidRDefault="000B09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30EB4"/>
    <w:multiLevelType w:val="hybridMultilevel"/>
    <w:tmpl w:val="7FF09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3857EA3"/>
    <w:multiLevelType w:val="hybridMultilevel"/>
    <w:tmpl w:val="2BA2617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7" w15:restartNumberingAfterBreak="0">
    <w:nsid w:val="55625EC9"/>
    <w:multiLevelType w:val="hybridMultilevel"/>
    <w:tmpl w:val="18049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689721152">
    <w:abstractNumId w:val="12"/>
  </w:num>
  <w:num w:numId="2" w16cid:durableId="1741947421">
    <w:abstractNumId w:val="5"/>
  </w:num>
  <w:num w:numId="3" w16cid:durableId="1066533631">
    <w:abstractNumId w:val="4"/>
  </w:num>
  <w:num w:numId="4" w16cid:durableId="448167319">
    <w:abstractNumId w:val="3"/>
  </w:num>
  <w:num w:numId="5" w16cid:durableId="433130263">
    <w:abstractNumId w:val="14"/>
  </w:num>
  <w:num w:numId="6" w16cid:durableId="518547996">
    <w:abstractNumId w:val="2"/>
  </w:num>
  <w:num w:numId="7" w16cid:durableId="1590583653">
    <w:abstractNumId w:val="1"/>
  </w:num>
  <w:num w:numId="8" w16cid:durableId="400299851">
    <w:abstractNumId w:val="0"/>
  </w:num>
  <w:num w:numId="9" w16cid:durableId="2012022175">
    <w:abstractNumId w:val="13"/>
  </w:num>
  <w:num w:numId="10" w16cid:durableId="1955407246">
    <w:abstractNumId w:val="7"/>
  </w:num>
  <w:num w:numId="11" w16cid:durableId="838468894">
    <w:abstractNumId w:val="19"/>
  </w:num>
  <w:num w:numId="12" w16cid:durableId="1380326747">
    <w:abstractNumId w:val="11"/>
  </w:num>
  <w:num w:numId="13" w16cid:durableId="19282299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7229575">
    <w:abstractNumId w:val="10"/>
  </w:num>
  <w:num w:numId="15" w16cid:durableId="708533878">
    <w:abstractNumId w:val="6"/>
  </w:num>
  <w:num w:numId="16" w16cid:durableId="1041175015">
    <w:abstractNumId w:val="20"/>
  </w:num>
  <w:num w:numId="17" w16cid:durableId="1623921942">
    <w:abstractNumId w:val="15"/>
  </w:num>
  <w:num w:numId="18" w16cid:durableId="562835202">
    <w:abstractNumId w:val="9"/>
  </w:num>
  <w:num w:numId="19" w16cid:durableId="1056589583">
    <w:abstractNumId w:val="18"/>
  </w:num>
  <w:num w:numId="20" w16cid:durableId="407581007">
    <w:abstractNumId w:val="17"/>
  </w:num>
  <w:num w:numId="21" w16cid:durableId="1031224146">
    <w:abstractNumId w:val="8"/>
  </w:num>
  <w:num w:numId="22" w16cid:durableId="7065659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7A5C"/>
    <w:rsid w:val="00012366"/>
    <w:rsid w:val="00021FBE"/>
    <w:rsid w:val="000521D7"/>
    <w:rsid w:val="000A0B58"/>
    <w:rsid w:val="000A6228"/>
    <w:rsid w:val="000A7472"/>
    <w:rsid w:val="000B0952"/>
    <w:rsid w:val="000B5D40"/>
    <w:rsid w:val="000B7EC6"/>
    <w:rsid w:val="000E6A6A"/>
    <w:rsid w:val="00107D87"/>
    <w:rsid w:val="00107DD5"/>
    <w:rsid w:val="0012343A"/>
    <w:rsid w:val="00130995"/>
    <w:rsid w:val="00133B8D"/>
    <w:rsid w:val="0013611E"/>
    <w:rsid w:val="001515BF"/>
    <w:rsid w:val="00161FFB"/>
    <w:rsid w:val="0017134D"/>
    <w:rsid w:val="001B25F2"/>
    <w:rsid w:val="001B6213"/>
    <w:rsid w:val="001B7FB0"/>
    <w:rsid w:val="001C1523"/>
    <w:rsid w:val="00214C59"/>
    <w:rsid w:val="00221D8F"/>
    <w:rsid w:val="002272DB"/>
    <w:rsid w:val="002478D0"/>
    <w:rsid w:val="00276047"/>
    <w:rsid w:val="00294E52"/>
    <w:rsid w:val="002951F2"/>
    <w:rsid w:val="002A20A5"/>
    <w:rsid w:val="002A4458"/>
    <w:rsid w:val="002C132D"/>
    <w:rsid w:val="002C218A"/>
    <w:rsid w:val="002D589A"/>
    <w:rsid w:val="002F5D2F"/>
    <w:rsid w:val="00364AB4"/>
    <w:rsid w:val="00377B47"/>
    <w:rsid w:val="003A2D2C"/>
    <w:rsid w:val="003E69D3"/>
    <w:rsid w:val="0040155D"/>
    <w:rsid w:val="00414D71"/>
    <w:rsid w:val="00415396"/>
    <w:rsid w:val="0041713E"/>
    <w:rsid w:val="00421008"/>
    <w:rsid w:val="00421D3F"/>
    <w:rsid w:val="00422C6D"/>
    <w:rsid w:val="00423785"/>
    <w:rsid w:val="00431C0E"/>
    <w:rsid w:val="00452D26"/>
    <w:rsid w:val="00486B62"/>
    <w:rsid w:val="00496ED7"/>
    <w:rsid w:val="00497093"/>
    <w:rsid w:val="004A06CD"/>
    <w:rsid w:val="004A4B6F"/>
    <w:rsid w:val="004A4CF9"/>
    <w:rsid w:val="004C1BFA"/>
    <w:rsid w:val="004D2965"/>
    <w:rsid w:val="004F29F8"/>
    <w:rsid w:val="005117E2"/>
    <w:rsid w:val="0051197C"/>
    <w:rsid w:val="005502A9"/>
    <w:rsid w:val="0056328B"/>
    <w:rsid w:val="00564B6E"/>
    <w:rsid w:val="005708D3"/>
    <w:rsid w:val="00575ECD"/>
    <w:rsid w:val="005A3E1E"/>
    <w:rsid w:val="005A75C9"/>
    <w:rsid w:val="005A7C08"/>
    <w:rsid w:val="005B187D"/>
    <w:rsid w:val="006232DC"/>
    <w:rsid w:val="006270C4"/>
    <w:rsid w:val="0063094F"/>
    <w:rsid w:val="006D67F3"/>
    <w:rsid w:val="006E61A2"/>
    <w:rsid w:val="006F1FFF"/>
    <w:rsid w:val="006F6D10"/>
    <w:rsid w:val="007116E0"/>
    <w:rsid w:val="00712B94"/>
    <w:rsid w:val="00740A08"/>
    <w:rsid w:val="00751C62"/>
    <w:rsid w:val="007709DE"/>
    <w:rsid w:val="00792E0E"/>
    <w:rsid w:val="00794915"/>
    <w:rsid w:val="007B2CA1"/>
    <w:rsid w:val="007C43E2"/>
    <w:rsid w:val="007D0ABC"/>
    <w:rsid w:val="008042F5"/>
    <w:rsid w:val="00886959"/>
    <w:rsid w:val="00886D06"/>
    <w:rsid w:val="00894D3D"/>
    <w:rsid w:val="008967A7"/>
    <w:rsid w:val="008A36E1"/>
    <w:rsid w:val="008A37A7"/>
    <w:rsid w:val="008B0736"/>
    <w:rsid w:val="008C68B0"/>
    <w:rsid w:val="008D11B6"/>
    <w:rsid w:val="00904CE1"/>
    <w:rsid w:val="00907C17"/>
    <w:rsid w:val="00950B06"/>
    <w:rsid w:val="00970069"/>
    <w:rsid w:val="009721EB"/>
    <w:rsid w:val="009B706E"/>
    <w:rsid w:val="009B7690"/>
    <w:rsid w:val="009C423A"/>
    <w:rsid w:val="009C7A92"/>
    <w:rsid w:val="009E4559"/>
    <w:rsid w:val="009E79ED"/>
    <w:rsid w:val="009F6466"/>
    <w:rsid w:val="00A06605"/>
    <w:rsid w:val="00A07596"/>
    <w:rsid w:val="00A17A08"/>
    <w:rsid w:val="00A41D42"/>
    <w:rsid w:val="00A531A5"/>
    <w:rsid w:val="00A60673"/>
    <w:rsid w:val="00A9234A"/>
    <w:rsid w:val="00AB5B5D"/>
    <w:rsid w:val="00AC1872"/>
    <w:rsid w:val="00AD631F"/>
    <w:rsid w:val="00AD65B1"/>
    <w:rsid w:val="00AE21FF"/>
    <w:rsid w:val="00AF1F18"/>
    <w:rsid w:val="00AF6AE0"/>
    <w:rsid w:val="00B0726E"/>
    <w:rsid w:val="00B219D1"/>
    <w:rsid w:val="00B32462"/>
    <w:rsid w:val="00B81FA4"/>
    <w:rsid w:val="00B8794C"/>
    <w:rsid w:val="00B95EF4"/>
    <w:rsid w:val="00BA7B60"/>
    <w:rsid w:val="00BB6509"/>
    <w:rsid w:val="00BC248C"/>
    <w:rsid w:val="00BC458C"/>
    <w:rsid w:val="00C01EC0"/>
    <w:rsid w:val="00C20041"/>
    <w:rsid w:val="00C23935"/>
    <w:rsid w:val="00C244EE"/>
    <w:rsid w:val="00C26ED8"/>
    <w:rsid w:val="00C46075"/>
    <w:rsid w:val="00C72224"/>
    <w:rsid w:val="00C75706"/>
    <w:rsid w:val="00C774E2"/>
    <w:rsid w:val="00CA4815"/>
    <w:rsid w:val="00CC39C0"/>
    <w:rsid w:val="00CE07EC"/>
    <w:rsid w:val="00CF5364"/>
    <w:rsid w:val="00CF6562"/>
    <w:rsid w:val="00D2412E"/>
    <w:rsid w:val="00D24FC1"/>
    <w:rsid w:val="00D2500C"/>
    <w:rsid w:val="00D5688A"/>
    <w:rsid w:val="00DA01F0"/>
    <w:rsid w:val="00DC5980"/>
    <w:rsid w:val="00DC73AF"/>
    <w:rsid w:val="00DD2B46"/>
    <w:rsid w:val="00E03E3E"/>
    <w:rsid w:val="00E06938"/>
    <w:rsid w:val="00E10EF7"/>
    <w:rsid w:val="00E24B5E"/>
    <w:rsid w:val="00E3595C"/>
    <w:rsid w:val="00E529E5"/>
    <w:rsid w:val="00E546C6"/>
    <w:rsid w:val="00E55243"/>
    <w:rsid w:val="00E64C02"/>
    <w:rsid w:val="00E81F51"/>
    <w:rsid w:val="00EB4C2F"/>
    <w:rsid w:val="00EC0434"/>
    <w:rsid w:val="00EC0C79"/>
    <w:rsid w:val="00EC5C22"/>
    <w:rsid w:val="00EC5EA2"/>
    <w:rsid w:val="00ED0DDF"/>
    <w:rsid w:val="00EE0FD4"/>
    <w:rsid w:val="00F1000D"/>
    <w:rsid w:val="00F311A4"/>
    <w:rsid w:val="00F468BC"/>
    <w:rsid w:val="00F600C9"/>
    <w:rsid w:val="00F81F80"/>
    <w:rsid w:val="00F82C2C"/>
    <w:rsid w:val="00F85913"/>
    <w:rsid w:val="00FC3E53"/>
    <w:rsid w:val="00FD4D6E"/>
    <w:rsid w:val="00FF1B63"/>
    <w:rsid w:val="00FF5BC8"/>
    <w:rsid w:val="22B2B181"/>
    <w:rsid w:val="3B82539F"/>
    <w:rsid w:val="5EF31990"/>
    <w:rsid w:val="6AAD3B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4D7AC371-551B-42CD-9210-AAC0FB8BC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15396"/>
    <w:pPr>
      <w:keepNext/>
      <w:keepLines/>
      <w:spacing w:before="80" w:line="640" w:lineRule="exact"/>
      <w:outlineLvl w:val="0"/>
    </w:pPr>
    <w:rPr>
      <w:rFonts w:ascii="Segoe UI" w:eastAsiaTheme="majorEastAsia" w:hAnsi="Segoe UI" w:cstheme="majorBidi"/>
      <w:b/>
      <w:color w:val="000000" w:themeColor="text1"/>
      <w:sz w:val="54"/>
      <w:szCs w:val="32"/>
    </w:rPr>
  </w:style>
  <w:style w:type="paragraph" w:styleId="Heading2">
    <w:name w:val="heading 2"/>
    <w:basedOn w:val="Normal"/>
    <w:next w:val="Normal"/>
    <w:link w:val="Heading2Char"/>
    <w:uiPriority w:val="9"/>
    <w:unhideWhenUsed/>
    <w:qFormat/>
    <w:rsid w:val="000E6A6A"/>
    <w:pPr>
      <w:keepNext/>
      <w:keepLines/>
      <w:spacing w:before="720"/>
      <w:outlineLvl w:val="1"/>
    </w:pPr>
    <w:rPr>
      <w:rFonts w:asciiTheme="majorHAnsi" w:eastAsiaTheme="majorEastAsia" w:hAnsiTheme="majorHAnsi" w:cstheme="majorBidi"/>
      <w:b/>
      <w:color w:val="DC3874" w:themeColor="text2"/>
      <w:sz w:val="44"/>
      <w:szCs w:val="26"/>
    </w:rPr>
  </w:style>
  <w:style w:type="paragraph" w:styleId="Heading3">
    <w:name w:val="heading 3"/>
    <w:basedOn w:val="Normal"/>
    <w:next w:val="Normal"/>
    <w:link w:val="Heading3Char"/>
    <w:uiPriority w:val="9"/>
    <w:unhideWhenUsed/>
    <w:qFormat/>
    <w:rsid w:val="000E6A6A"/>
    <w:pPr>
      <w:keepNext/>
      <w:keepLines/>
      <w:spacing w:before="320" w:after="60"/>
      <w:outlineLvl w:val="2"/>
    </w:pPr>
    <w:rPr>
      <w:rFonts w:asciiTheme="majorHAnsi" w:eastAsiaTheme="majorEastAsia" w:hAnsiTheme="majorHAnsi" w:cstheme="majorBidi"/>
      <w:b/>
      <w:color w:val="01698C" w:themeColor="background2"/>
      <w:sz w:val="32"/>
      <w:szCs w:val="24"/>
    </w:rPr>
  </w:style>
  <w:style w:type="paragraph" w:styleId="Heading4">
    <w:name w:val="heading 4"/>
    <w:basedOn w:val="Normal"/>
    <w:next w:val="Normal"/>
    <w:link w:val="Heading4Char"/>
    <w:uiPriority w:val="9"/>
    <w:unhideWhenUsed/>
    <w:qFormat/>
    <w:rsid w:val="000E6A6A"/>
    <w:pPr>
      <w:keepNext/>
      <w:keepLines/>
      <w:spacing w:before="360" w:after="0"/>
      <w:outlineLvl w:val="3"/>
    </w:pPr>
    <w:rPr>
      <w:rFonts w:asciiTheme="majorHAnsi" w:eastAsiaTheme="majorEastAsia" w:hAnsiTheme="majorHAnsi" w:cstheme="majorBidi"/>
      <w:b/>
      <w:iCs/>
      <w:color w:val="000000" w:themeColor="text1"/>
      <w:sz w:val="28"/>
    </w:rPr>
  </w:style>
  <w:style w:type="paragraph" w:styleId="Heading5">
    <w:name w:val="heading 5"/>
    <w:basedOn w:val="Normal"/>
    <w:next w:val="Normal"/>
    <w:link w:val="Heading5Char"/>
    <w:uiPriority w:val="9"/>
    <w:unhideWhenUsed/>
    <w:qFormat/>
    <w:rsid w:val="00C774E2"/>
    <w:pPr>
      <w:keepNext/>
      <w:keepLines/>
      <w:spacing w:before="40" w:after="0"/>
      <w:outlineLvl w:val="4"/>
    </w:pPr>
    <w:rPr>
      <w:rFonts w:asciiTheme="majorHAnsi" w:eastAsiaTheme="majorEastAsia" w:hAnsiTheme="majorHAnsi" w:cstheme="majorBidi"/>
      <w:b/>
      <w:color w:val="01698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F285AC"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01698C"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1B7FB0"/>
    <w:pPr>
      <w:tabs>
        <w:tab w:val="center" w:pos="4513"/>
        <w:tab w:val="right" w:pos="9026"/>
      </w:tabs>
      <w:spacing w:after="0" w:line="240" w:lineRule="auto"/>
      <w:jc w:val="center"/>
    </w:pPr>
  </w:style>
  <w:style w:type="character" w:customStyle="1" w:styleId="FooterChar">
    <w:name w:val="Footer Char"/>
    <w:basedOn w:val="DefaultParagraphFont"/>
    <w:link w:val="Footer"/>
    <w:uiPriority w:val="99"/>
    <w:rsid w:val="001B7FB0"/>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15396"/>
    <w:rPr>
      <w:rFonts w:ascii="Segoe UI" w:eastAsiaTheme="majorEastAsia" w:hAnsi="Segoe UI" w:cstheme="majorBidi"/>
      <w:b/>
      <w:color w:val="000000" w:themeColor="text1"/>
      <w:sz w:val="54"/>
      <w:szCs w:val="32"/>
    </w:rPr>
  </w:style>
  <w:style w:type="character" w:customStyle="1" w:styleId="Heading2Char">
    <w:name w:val="Heading 2 Char"/>
    <w:basedOn w:val="DefaultParagraphFont"/>
    <w:link w:val="Heading2"/>
    <w:uiPriority w:val="9"/>
    <w:rsid w:val="000E6A6A"/>
    <w:rPr>
      <w:rFonts w:asciiTheme="majorHAnsi" w:eastAsiaTheme="majorEastAsia" w:hAnsiTheme="majorHAnsi" w:cstheme="majorBidi"/>
      <w:b/>
      <w:color w:val="DC3874" w:themeColor="text2"/>
      <w:sz w:val="44"/>
      <w:szCs w:val="26"/>
    </w:rPr>
  </w:style>
  <w:style w:type="character" w:customStyle="1" w:styleId="Heading3Char">
    <w:name w:val="Heading 3 Char"/>
    <w:basedOn w:val="DefaultParagraphFont"/>
    <w:link w:val="Heading3"/>
    <w:uiPriority w:val="9"/>
    <w:rsid w:val="000E6A6A"/>
    <w:rPr>
      <w:rFonts w:asciiTheme="majorHAnsi" w:eastAsiaTheme="majorEastAsia" w:hAnsiTheme="majorHAnsi" w:cstheme="majorBidi"/>
      <w:b/>
      <w:color w:val="01698C" w:themeColor="background2"/>
      <w:sz w:val="32"/>
      <w:szCs w:val="24"/>
    </w:rPr>
  </w:style>
  <w:style w:type="character" w:customStyle="1" w:styleId="Heading4Char">
    <w:name w:val="Heading 4 Char"/>
    <w:basedOn w:val="DefaultParagraphFont"/>
    <w:link w:val="Heading4"/>
    <w:uiPriority w:val="9"/>
    <w:rsid w:val="000E6A6A"/>
    <w:rPr>
      <w:rFonts w:asciiTheme="majorHAnsi" w:eastAsiaTheme="majorEastAsia" w:hAnsiTheme="majorHAnsi" w:cstheme="majorBidi"/>
      <w:b/>
      <w:iCs/>
      <w:color w:val="000000" w:themeColor="text1"/>
      <w:sz w:val="28"/>
    </w:rPr>
  </w:style>
  <w:style w:type="character" w:customStyle="1" w:styleId="Heading5Char">
    <w:name w:val="Heading 5 Char"/>
    <w:basedOn w:val="DefaultParagraphFont"/>
    <w:link w:val="Heading5"/>
    <w:uiPriority w:val="9"/>
    <w:rsid w:val="00C774E2"/>
    <w:rPr>
      <w:rFonts w:asciiTheme="majorHAnsi" w:eastAsiaTheme="majorEastAsia" w:hAnsiTheme="majorHAnsi" w:cstheme="majorBidi"/>
      <w:b/>
      <w:color w:val="01698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0E6A6A"/>
    <w:pPr>
      <w:spacing w:after="120" w:line="240" w:lineRule="auto"/>
    </w:pPr>
    <w:rPr>
      <w:b/>
      <w:iCs/>
      <w:color w:val="01698C" w:themeColor="background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F285AC" w:themeColor="accent2"/>
    </w:rPr>
  </w:style>
  <w:style w:type="paragraph" w:styleId="Subtitle">
    <w:name w:val="Subtitle"/>
    <w:basedOn w:val="Normal"/>
    <w:next w:val="Normal"/>
    <w:link w:val="SubtitleChar"/>
    <w:uiPriority w:val="11"/>
    <w:qFormat/>
    <w:rsid w:val="00497093"/>
    <w:pPr>
      <w:numPr>
        <w:ilvl w:val="1"/>
      </w:numPr>
      <w:spacing w:before="600" w:after="140"/>
    </w:pPr>
    <w:rPr>
      <w:rFonts w:ascii="Segoe UI Light" w:eastAsiaTheme="minorEastAsia" w:hAnsi="Segoe UI Light"/>
      <w:color w:val="000000" w:themeColor="text1"/>
      <w:spacing w:val="15"/>
      <w:sz w:val="40"/>
    </w:rPr>
  </w:style>
  <w:style w:type="character" w:customStyle="1" w:styleId="SubtitleChar">
    <w:name w:val="Subtitle Char"/>
    <w:basedOn w:val="DefaultParagraphFont"/>
    <w:link w:val="Subtitle"/>
    <w:uiPriority w:val="11"/>
    <w:rsid w:val="00497093"/>
    <w:rPr>
      <w:rFonts w:ascii="Segoe UI Light" w:eastAsiaTheme="minorEastAsia" w:hAnsi="Segoe UI Light"/>
      <w:color w:val="000000" w:themeColor="tex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0E6A6A"/>
    <w:pPr>
      <w:spacing w:before="100" w:beforeAutospacing="1" w:after="100" w:afterAutospacing="1"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pPr>
        <w:jc w:val="left"/>
      </w:pPr>
      <w:rPr>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01698C" w:themeFill="background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0E6A6A"/>
    <w:pPr>
      <w:spacing w:before="0" w:line="259" w:lineRule="auto"/>
      <w:outlineLvl w:val="9"/>
    </w:pPr>
    <w:rPr>
      <w:rFonts w:asciiTheme="majorHAnsi" w:hAnsiTheme="majorHAnsi"/>
      <w:color w:val="DC3874" w:themeColor="text2"/>
      <w:sz w:val="44"/>
      <w:lang w:val="en-US"/>
    </w:rPr>
  </w:style>
  <w:style w:type="character" w:customStyle="1" w:styleId="Heading1-Smalltext">
    <w:name w:val="Heading 1 - Small text"/>
    <w:basedOn w:val="DefaultParagraphFont"/>
    <w:uiPriority w:val="1"/>
    <w:qFormat/>
    <w:rsid w:val="00C46075"/>
    <w:rPr>
      <w:rFonts w:ascii="Segoe UI Light" w:hAnsi="Segoe UI Light"/>
      <w:position w:val="-6"/>
      <w:sz w:val="45"/>
    </w:rPr>
  </w:style>
  <w:style w:type="paragraph" w:customStyle="1" w:styleId="Footer-PageNumber">
    <w:name w:val="Footer - Page Number"/>
    <w:basedOn w:val="Normal"/>
    <w:qFormat/>
    <w:rsid w:val="000E6A6A"/>
    <w:pPr>
      <w:jc w:val="center"/>
    </w:pPr>
    <w:rPr>
      <w:noProof/>
      <w:color w:val="FFFFFF" w:themeColor="background1"/>
    </w:rPr>
  </w:style>
  <w:style w:type="paragraph" w:styleId="Revision">
    <w:name w:val="Revision"/>
    <w:hidden/>
    <w:uiPriority w:val="99"/>
    <w:semiHidden/>
    <w:rsid w:val="00C20041"/>
    <w:pPr>
      <w:spacing w:after="0" w:line="240" w:lineRule="auto"/>
    </w:pPr>
  </w:style>
  <w:style w:type="character" w:styleId="CommentReference">
    <w:name w:val="annotation reference"/>
    <w:basedOn w:val="DefaultParagraphFont"/>
    <w:uiPriority w:val="99"/>
    <w:semiHidden/>
    <w:unhideWhenUsed/>
    <w:rsid w:val="00B32462"/>
    <w:rPr>
      <w:sz w:val="16"/>
      <w:szCs w:val="16"/>
    </w:rPr>
  </w:style>
  <w:style w:type="paragraph" w:styleId="CommentText">
    <w:name w:val="annotation text"/>
    <w:basedOn w:val="Normal"/>
    <w:link w:val="CommentTextChar"/>
    <w:uiPriority w:val="99"/>
    <w:unhideWhenUsed/>
    <w:rsid w:val="00B32462"/>
    <w:pPr>
      <w:spacing w:line="240" w:lineRule="auto"/>
    </w:pPr>
    <w:rPr>
      <w:sz w:val="20"/>
      <w:szCs w:val="20"/>
    </w:rPr>
  </w:style>
  <w:style w:type="character" w:customStyle="1" w:styleId="CommentTextChar">
    <w:name w:val="Comment Text Char"/>
    <w:basedOn w:val="DefaultParagraphFont"/>
    <w:link w:val="CommentText"/>
    <w:uiPriority w:val="99"/>
    <w:rsid w:val="00B32462"/>
    <w:rPr>
      <w:sz w:val="20"/>
      <w:szCs w:val="20"/>
    </w:rPr>
  </w:style>
  <w:style w:type="paragraph" w:styleId="CommentSubject">
    <w:name w:val="annotation subject"/>
    <w:basedOn w:val="CommentText"/>
    <w:next w:val="CommentText"/>
    <w:link w:val="CommentSubjectChar"/>
    <w:uiPriority w:val="99"/>
    <w:semiHidden/>
    <w:unhideWhenUsed/>
    <w:rsid w:val="00B32462"/>
    <w:rPr>
      <w:b/>
      <w:bCs/>
    </w:rPr>
  </w:style>
  <w:style w:type="character" w:customStyle="1" w:styleId="CommentSubjectChar">
    <w:name w:val="Comment Subject Char"/>
    <w:basedOn w:val="CommentTextChar"/>
    <w:link w:val="CommentSubject"/>
    <w:uiPriority w:val="99"/>
    <w:semiHidden/>
    <w:rsid w:val="00B32462"/>
    <w:rPr>
      <w:b/>
      <w:bCs/>
      <w:sz w:val="20"/>
      <w:szCs w:val="20"/>
    </w:rPr>
  </w:style>
  <w:style w:type="paragraph" w:styleId="ListParagraph">
    <w:name w:val="List Paragraph"/>
    <w:basedOn w:val="Normal"/>
    <w:uiPriority w:val="34"/>
    <w:qFormat/>
    <w:rsid w:val="00B324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3036756">
      <w:bodyDiv w:val="1"/>
      <w:marLeft w:val="0"/>
      <w:marRight w:val="0"/>
      <w:marTop w:val="0"/>
      <w:marBottom w:val="0"/>
      <w:divBdr>
        <w:top w:val="none" w:sz="0" w:space="0" w:color="auto"/>
        <w:left w:val="none" w:sz="0" w:space="0" w:color="auto"/>
        <w:bottom w:val="none" w:sz="0" w:space="0" w:color="auto"/>
        <w:right w:val="none" w:sz="0" w:space="0" w:color="auto"/>
      </w:divBdr>
    </w:div>
    <w:div w:id="1577544253">
      <w:bodyDiv w:val="1"/>
      <w:marLeft w:val="0"/>
      <w:marRight w:val="0"/>
      <w:marTop w:val="0"/>
      <w:marBottom w:val="0"/>
      <w:divBdr>
        <w:top w:val="none" w:sz="0" w:space="0" w:color="auto"/>
        <w:left w:val="none" w:sz="0" w:space="0" w:color="auto"/>
        <w:bottom w:val="none" w:sz="0" w:space="0" w:color="auto"/>
        <w:right w:val="none" w:sz="0" w:space="0" w:color="auto"/>
      </w:divBdr>
    </w:div>
    <w:div w:id="173670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education.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gov.au/priva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Review to inform the next Schools Agreement">
      <a:dk1>
        <a:sysClr val="windowText" lastClr="000000"/>
      </a:dk1>
      <a:lt1>
        <a:sysClr val="window" lastClr="FFFFFF"/>
      </a:lt1>
      <a:dk2>
        <a:srgbClr val="DC3874"/>
      </a:dk2>
      <a:lt2>
        <a:srgbClr val="01698C"/>
      </a:lt2>
      <a:accent1>
        <a:srgbClr val="3D8CAD"/>
      </a:accent1>
      <a:accent2>
        <a:srgbClr val="F285AC"/>
      </a:accent2>
      <a:accent3>
        <a:srgbClr val="93BDB1"/>
      </a:accent3>
      <a:accent4>
        <a:srgbClr val="FFCC59"/>
      </a:accent4>
      <a:accent5>
        <a:srgbClr val="FFFFFF"/>
      </a:accent5>
      <a:accent6>
        <a:srgbClr val="FFFFFF"/>
      </a:accent6>
      <a:hlink>
        <a:srgbClr val="01698C"/>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13" ma:contentTypeDescription="Create a new document." ma:contentTypeScope="" ma:versionID="862ef6409efad523b9e2cfd599b7b1a2">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fe3dd986735b9ef44801338d9dc61e96"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2a1246-3995-4b5d-b866-26801255452d}" ma:internalName="TaxCatchAll" ma:showField="CatchAllData" ma:web="9031a7a0-0ac0-494a-9b88-767ee5490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rder0 xmlns="54a7c1f1-3f47-4901-9ebc-438e2774b79c" xsi:nil="true"/>
    <TaxCatchAll xmlns="9031a7a0-0ac0-494a-9b88-767ee5490bc0" xsi:nil="true"/>
    <lcf76f155ced4ddcb4097134ff3c332f xmlns="54a7c1f1-3f47-4901-9ebc-438e2774b7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7DD25F-9F4E-43C0-BF76-EB9B0B66C364}">
  <ds:schemaRefs>
    <ds:schemaRef ds:uri="http://schemas.microsoft.com/sharepoint/v3/contenttype/forms"/>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880A5FC5-0E72-4D2B-BC21-E446CBF2C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7c1f1-3f47-4901-9ebc-438e2774b79c"/>
    <ds:schemaRef ds:uri="9031a7a0-0ac0-494a-9b88-767ee5490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71BAE5-91FC-44C9-B8A6-80CC0C7D0526}">
  <ds:schemaRefs>
    <ds:schemaRef ds:uri="http://schemas.microsoft.com/office/2006/metadata/properties"/>
    <ds:schemaRef ds:uri="http://schemas.microsoft.com/office/infopath/2007/PartnerControls"/>
    <ds:schemaRef ds:uri="54a7c1f1-3f47-4901-9ebc-438e2774b79c"/>
    <ds:schemaRef ds:uri="9031a7a0-0ac0-494a-9b88-767ee5490bc0"/>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384</Words>
  <Characters>2194</Characters>
  <Application>Microsoft Office Word</Application>
  <DocSecurity>4</DocSecurity>
  <Lines>18</Lines>
  <Paragraphs>5</Paragraphs>
  <ScaleCrop>false</ScaleCrop>
  <Company/>
  <LinksUpToDate>false</LinksUpToDate>
  <CharactersWithSpaces>2573</CharactersWithSpaces>
  <SharedDoc>false</SharedDoc>
  <HLinks>
    <vt:vector size="12" baseType="variant">
      <vt:variant>
        <vt:i4>6619166</vt:i4>
      </vt:variant>
      <vt:variant>
        <vt:i4>3</vt:i4>
      </vt:variant>
      <vt:variant>
        <vt:i4>0</vt:i4>
      </vt:variant>
      <vt:variant>
        <vt:i4>5</vt:i4>
      </vt:variant>
      <vt:variant>
        <vt:lpwstr>mailto:privacy@education.gov.au</vt:lpwstr>
      </vt:variant>
      <vt:variant>
        <vt:lpwstr/>
      </vt:variant>
      <vt:variant>
        <vt:i4>5177358</vt:i4>
      </vt:variant>
      <vt:variant>
        <vt:i4>0</vt:i4>
      </vt:variant>
      <vt:variant>
        <vt:i4>0</vt:i4>
      </vt:variant>
      <vt:variant>
        <vt:i4>5</vt:i4>
      </vt:variant>
      <vt:variant>
        <vt:lpwstr>https://www.education.gov.au/privacy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Better and Fairer Schools Review - Factsheet</dc:title>
  <dc:subject/>
  <dc:creator>ASHTON,Michael</dc:creator>
  <cp:keywords/>
  <dc:description/>
  <cp:lastModifiedBy>ROCHA,Esmeralda</cp:lastModifiedBy>
  <cp:revision>34</cp:revision>
  <cp:lastPrinted>2023-07-04T23:19:00Z</cp:lastPrinted>
  <dcterms:created xsi:type="dcterms:W3CDTF">2023-06-27T17:18:00Z</dcterms:created>
  <dcterms:modified xsi:type="dcterms:W3CDTF">2023-07-04T23:19:00Z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0x0101008B9FFAAC2203D942B1D4C76771736A48</vt:lpwstr>
  </property>
  <property fmtid="{D5CDD505-2E9C-101B-9397-08002B2CF9AE}" pid="10" name="MediaServiceImageTags">
    <vt:lpwstr/>
  </property>
</Properties>
</file>