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D974E" w14:textId="77777777" w:rsidR="00AE494D" w:rsidRPr="002777F9" w:rsidRDefault="00C2668B" w:rsidP="006E6D4F">
      <w:pPr>
        <w:spacing w:before="4000" w:after="300" w:line="300" w:lineRule="auto"/>
        <w:ind w:left="709" w:hanging="709"/>
        <w:jc w:val="center"/>
        <w:rPr>
          <w:rFonts w:asciiTheme="minorHAnsi" w:hAnsiTheme="minorHAnsi" w:cstheme="minorHAnsi"/>
          <w:b/>
          <w:color w:val="000000" w:themeColor="text1"/>
          <w:sz w:val="36"/>
          <w:szCs w:val="36"/>
        </w:rPr>
      </w:pPr>
      <w:r w:rsidRPr="002777F9">
        <w:rPr>
          <w:rFonts w:asciiTheme="minorHAnsi" w:hAnsiTheme="minorHAnsi" w:cstheme="minorHAnsi"/>
          <w:b/>
          <w:color w:val="000000" w:themeColor="text1"/>
          <w:sz w:val="36"/>
          <w:szCs w:val="36"/>
        </w:rPr>
        <w:t>Non-Government Reform Support Fund</w:t>
      </w:r>
    </w:p>
    <w:p w14:paraId="7352834B" w14:textId="77777777" w:rsidR="00AE494D" w:rsidRPr="002777F9" w:rsidRDefault="00C2668B">
      <w:pPr>
        <w:spacing w:before="2000" w:after="300" w:line="300" w:lineRule="auto"/>
        <w:ind w:left="709" w:hanging="709"/>
        <w:jc w:val="center"/>
        <w:rPr>
          <w:rFonts w:asciiTheme="minorHAnsi" w:hAnsiTheme="minorHAnsi" w:cstheme="minorHAnsi"/>
          <w:b/>
          <w:color w:val="000000" w:themeColor="text1"/>
          <w:sz w:val="36"/>
          <w:szCs w:val="36"/>
        </w:rPr>
      </w:pPr>
      <w:r w:rsidRPr="002777F9">
        <w:rPr>
          <w:rFonts w:asciiTheme="minorHAnsi" w:hAnsiTheme="minorHAnsi" w:cstheme="minorHAnsi"/>
          <w:b/>
          <w:color w:val="000000" w:themeColor="text1"/>
          <w:sz w:val="36"/>
          <w:szCs w:val="36"/>
        </w:rPr>
        <w:t>2023 Workplan</w:t>
      </w:r>
    </w:p>
    <w:p w14:paraId="3F83CD08" w14:textId="77777777" w:rsidR="00AE494D" w:rsidRPr="002777F9" w:rsidRDefault="00C2668B">
      <w:pPr>
        <w:spacing w:before="2000" w:after="300" w:line="300" w:lineRule="auto"/>
        <w:ind w:left="709" w:hanging="709"/>
        <w:jc w:val="center"/>
        <w:rPr>
          <w:rFonts w:asciiTheme="minorHAnsi" w:hAnsiTheme="minorHAnsi" w:cstheme="minorHAnsi"/>
          <w:b/>
          <w:color w:val="000000" w:themeColor="text1"/>
          <w:u w:val="single"/>
        </w:rPr>
      </w:pPr>
      <w:r w:rsidRPr="002777F9">
        <w:rPr>
          <w:rFonts w:asciiTheme="minorHAnsi" w:hAnsiTheme="minorHAnsi" w:cstheme="minorHAnsi"/>
          <w:b/>
          <w:color w:val="000000" w:themeColor="text1"/>
          <w:sz w:val="36"/>
          <w:szCs w:val="36"/>
        </w:rPr>
        <w:t>Catholic Education Tasmania</w:t>
      </w:r>
      <w:r w:rsidRPr="002777F9">
        <w:rPr>
          <w:rFonts w:asciiTheme="minorHAnsi" w:hAnsiTheme="minorHAnsi" w:cstheme="minorHAnsi"/>
          <w:color w:val="000000" w:themeColor="text1"/>
        </w:rPr>
        <w:br w:type="page"/>
      </w:r>
    </w:p>
    <w:p w14:paraId="5BC03873" w14:textId="77777777" w:rsidR="00AE494D" w:rsidRPr="002777F9" w:rsidRDefault="00C2668B">
      <w:pPr>
        <w:pBdr>
          <w:top w:val="nil"/>
          <w:left w:val="nil"/>
          <w:bottom w:val="nil"/>
          <w:right w:val="nil"/>
          <w:between w:val="nil"/>
        </w:pBdr>
        <w:spacing w:after="0"/>
        <w:jc w:val="center"/>
        <w:rPr>
          <w:rFonts w:asciiTheme="minorHAnsi" w:eastAsia="Cambria" w:hAnsiTheme="minorHAnsi" w:cstheme="minorHAnsi"/>
          <w:b/>
          <w:color w:val="000000" w:themeColor="text1"/>
          <w:u w:val="single"/>
        </w:rPr>
      </w:pPr>
      <w:r w:rsidRPr="002777F9">
        <w:rPr>
          <w:rFonts w:asciiTheme="minorHAnsi" w:eastAsia="Cambria" w:hAnsiTheme="minorHAnsi" w:cstheme="minorHAnsi"/>
          <w:b/>
          <w:color w:val="000000" w:themeColor="text1"/>
          <w:u w:val="single"/>
        </w:rPr>
        <w:lastRenderedPageBreak/>
        <w:t xml:space="preserve">Non–Government Reform Support Fund </w:t>
      </w:r>
    </w:p>
    <w:p w14:paraId="78428AC3" w14:textId="09E188CE" w:rsidR="00AE494D" w:rsidRPr="002777F9" w:rsidRDefault="00C2668B">
      <w:pPr>
        <w:pBdr>
          <w:top w:val="nil"/>
          <w:left w:val="nil"/>
          <w:bottom w:val="nil"/>
          <w:right w:val="nil"/>
          <w:between w:val="nil"/>
        </w:pBdr>
        <w:spacing w:after="0"/>
        <w:jc w:val="center"/>
        <w:rPr>
          <w:rFonts w:asciiTheme="minorHAnsi" w:eastAsia="Cambria" w:hAnsiTheme="minorHAnsi" w:cstheme="minorHAnsi"/>
          <w:b/>
          <w:color w:val="000000" w:themeColor="text1"/>
          <w:u w:val="single"/>
        </w:rPr>
      </w:pPr>
      <w:r w:rsidRPr="002777F9">
        <w:rPr>
          <w:rFonts w:asciiTheme="minorHAnsi" w:eastAsia="Cambria" w:hAnsiTheme="minorHAnsi" w:cstheme="minorHAnsi"/>
          <w:b/>
          <w:color w:val="000000" w:themeColor="text1"/>
          <w:u w:val="single"/>
        </w:rPr>
        <w:t>Catholic Education Tasmania – Workplan 202</w:t>
      </w:r>
      <w:r w:rsidR="00245A4C" w:rsidRPr="002777F9">
        <w:rPr>
          <w:rFonts w:asciiTheme="minorHAnsi" w:eastAsia="Cambria" w:hAnsiTheme="minorHAnsi" w:cstheme="minorHAnsi"/>
          <w:b/>
          <w:color w:val="000000" w:themeColor="text1"/>
          <w:u w:val="single"/>
        </w:rPr>
        <w:t>3</w:t>
      </w:r>
    </w:p>
    <w:p w14:paraId="2BD245C4" w14:textId="77777777" w:rsidR="00AE494D" w:rsidRPr="002777F9" w:rsidRDefault="00AE494D">
      <w:pPr>
        <w:pBdr>
          <w:top w:val="nil"/>
          <w:left w:val="nil"/>
          <w:bottom w:val="nil"/>
          <w:right w:val="nil"/>
          <w:between w:val="nil"/>
        </w:pBdr>
        <w:spacing w:after="0"/>
        <w:jc w:val="center"/>
        <w:rPr>
          <w:rFonts w:asciiTheme="minorHAnsi" w:eastAsia="Cambria" w:hAnsiTheme="minorHAnsi" w:cstheme="minorHAnsi"/>
          <w:b/>
          <w:color w:val="000000" w:themeColor="text1"/>
          <w:u w:val="single"/>
        </w:rPr>
      </w:pPr>
    </w:p>
    <w:p w14:paraId="3CCB2B79" w14:textId="77777777" w:rsidR="00AE494D" w:rsidRPr="002777F9" w:rsidRDefault="00C2668B">
      <w:pPr>
        <w:pBdr>
          <w:top w:val="nil"/>
          <w:left w:val="nil"/>
          <w:bottom w:val="nil"/>
          <w:right w:val="nil"/>
          <w:between w:val="nil"/>
        </w:pBdr>
        <w:spacing w:after="0"/>
        <w:rPr>
          <w:rFonts w:asciiTheme="minorHAnsi" w:eastAsia="Cambria" w:hAnsiTheme="minorHAnsi" w:cstheme="minorHAnsi"/>
          <w:b/>
          <w:color w:val="000000" w:themeColor="text1"/>
          <w:u w:val="single"/>
        </w:rPr>
      </w:pPr>
      <w:r w:rsidRPr="002777F9">
        <w:rPr>
          <w:rFonts w:asciiTheme="minorHAnsi" w:eastAsia="Cambria" w:hAnsiTheme="minorHAnsi" w:cstheme="minorHAnsi"/>
          <w:b/>
          <w:color w:val="000000" w:themeColor="text1"/>
          <w:u w:val="single"/>
        </w:rPr>
        <w:t>Summary of Workplan for 2023</w:t>
      </w:r>
    </w:p>
    <w:p w14:paraId="594F8E6F" w14:textId="08D7A609" w:rsidR="00AE494D" w:rsidRPr="002777F9" w:rsidRDefault="00C2668B" w:rsidP="0047407E">
      <w:pPr>
        <w:pBdr>
          <w:top w:val="nil"/>
          <w:left w:val="nil"/>
          <w:bottom w:val="nil"/>
          <w:right w:val="nil"/>
          <w:between w:val="nil"/>
        </w:pBdr>
        <w:spacing w:before="240" w:after="0"/>
        <w:rPr>
          <w:rFonts w:asciiTheme="minorHAnsi" w:eastAsia="Cambria" w:hAnsiTheme="minorHAnsi" w:cstheme="minorHAnsi"/>
          <w:color w:val="000000" w:themeColor="text1"/>
        </w:rPr>
      </w:pPr>
      <w:r w:rsidRPr="002777F9">
        <w:rPr>
          <w:rFonts w:asciiTheme="minorHAnsi" w:eastAsia="Cambria" w:hAnsiTheme="minorHAnsi" w:cstheme="minorHAnsi"/>
          <w:color w:val="000000" w:themeColor="text1"/>
        </w:rPr>
        <w:t xml:space="preserve">Catholic Education Tasmania’s (CET) </w:t>
      </w:r>
      <w:r w:rsidR="00D34FA1" w:rsidRPr="002777F9">
        <w:rPr>
          <w:rFonts w:asciiTheme="minorHAnsi" w:eastAsia="Cambria" w:hAnsiTheme="minorHAnsi" w:cstheme="minorHAnsi"/>
          <w:color w:val="000000" w:themeColor="text1"/>
        </w:rPr>
        <w:t>Non-Government</w:t>
      </w:r>
      <w:r w:rsidRPr="002777F9">
        <w:rPr>
          <w:rFonts w:asciiTheme="minorHAnsi" w:eastAsia="Cambria" w:hAnsiTheme="minorHAnsi" w:cstheme="minorHAnsi"/>
          <w:color w:val="000000" w:themeColor="text1"/>
        </w:rPr>
        <w:t xml:space="preserve"> Reform Support Work Plan (NGRSF) for 2023 is based on our continued commitment and mission to improve the learning outcomes of all our students in Catholic schools across the state.</w:t>
      </w:r>
      <w:r w:rsidR="00E65673" w:rsidRPr="002777F9">
        <w:rPr>
          <w:rFonts w:asciiTheme="minorHAnsi" w:eastAsia="Cambria" w:hAnsiTheme="minorHAnsi" w:cstheme="minorHAnsi"/>
          <w:color w:val="000000" w:themeColor="text1"/>
        </w:rPr>
        <w:br/>
      </w:r>
    </w:p>
    <w:p w14:paraId="5C180B1E" w14:textId="4BADA1AB"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color w:val="000000" w:themeColor="text1"/>
        </w:rPr>
        <w:t xml:space="preserve">Our Work Plan </w:t>
      </w:r>
      <w:r w:rsidR="009E7BD9" w:rsidRPr="002777F9">
        <w:rPr>
          <w:rFonts w:asciiTheme="minorHAnsi" w:eastAsia="Cambria" w:hAnsiTheme="minorHAnsi" w:cstheme="minorHAnsi"/>
          <w:color w:val="000000" w:themeColor="text1"/>
        </w:rPr>
        <w:t>shows</w:t>
      </w:r>
      <w:r w:rsidRPr="002777F9">
        <w:rPr>
          <w:rFonts w:asciiTheme="minorHAnsi" w:eastAsia="Cambria" w:hAnsiTheme="minorHAnsi" w:cstheme="minorHAnsi"/>
          <w:color w:val="000000" w:themeColor="text1"/>
        </w:rPr>
        <w:t xml:space="preserve"> our collegial and collaborative relationship with </w:t>
      </w:r>
      <w:r w:rsidR="004F4E27" w:rsidRPr="002777F9">
        <w:rPr>
          <w:rFonts w:asciiTheme="minorHAnsi" w:eastAsia="Cambria" w:hAnsiTheme="minorHAnsi" w:cstheme="minorHAnsi"/>
          <w:color w:val="000000" w:themeColor="text1"/>
        </w:rPr>
        <w:t>the state and independent sectors</w:t>
      </w:r>
      <w:r w:rsidRPr="002777F9">
        <w:rPr>
          <w:rFonts w:asciiTheme="minorHAnsi" w:eastAsia="Cambria" w:hAnsiTheme="minorHAnsi" w:cstheme="minorHAnsi"/>
          <w:color w:val="000000" w:themeColor="text1"/>
        </w:rPr>
        <w:t xml:space="preserve">. The funding received enables our system </w:t>
      </w:r>
      <w:r w:rsidR="00A52B9E" w:rsidRPr="002777F9">
        <w:rPr>
          <w:rFonts w:asciiTheme="minorHAnsi" w:eastAsia="Cambria" w:hAnsiTheme="minorHAnsi" w:cstheme="minorHAnsi"/>
          <w:color w:val="000000" w:themeColor="text1"/>
        </w:rPr>
        <w:t xml:space="preserve">the </w:t>
      </w:r>
      <w:r w:rsidRPr="002777F9">
        <w:rPr>
          <w:rFonts w:asciiTheme="minorHAnsi" w:eastAsia="Cambria" w:hAnsiTheme="minorHAnsi" w:cstheme="minorHAnsi"/>
          <w:color w:val="000000" w:themeColor="text1"/>
        </w:rPr>
        <w:t>opp</w:t>
      </w:r>
      <w:r w:rsidR="004F4E27" w:rsidRPr="002777F9">
        <w:rPr>
          <w:rFonts w:asciiTheme="minorHAnsi" w:eastAsia="Cambria" w:hAnsiTheme="minorHAnsi" w:cstheme="minorHAnsi"/>
          <w:color w:val="000000" w:themeColor="text1"/>
        </w:rPr>
        <w:t>ortunity</w:t>
      </w:r>
      <w:r w:rsidRPr="002777F9">
        <w:rPr>
          <w:rFonts w:asciiTheme="minorHAnsi" w:eastAsia="Cambria" w:hAnsiTheme="minorHAnsi" w:cstheme="minorHAnsi"/>
          <w:color w:val="000000" w:themeColor="text1"/>
        </w:rPr>
        <w:t xml:space="preserve"> to extend our projects and initiatives in a much more focused, effective, and provisionally sustainable way.</w:t>
      </w:r>
      <w:r w:rsidR="00A52B9E" w:rsidRPr="002777F9">
        <w:rPr>
          <w:rFonts w:asciiTheme="minorHAnsi" w:eastAsia="Cambria" w:hAnsiTheme="minorHAnsi" w:cstheme="minorHAnsi"/>
          <w:color w:val="000000" w:themeColor="text1"/>
        </w:rPr>
        <w:br/>
      </w:r>
    </w:p>
    <w:p w14:paraId="216F7317" w14:textId="24943D26"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color w:val="000000" w:themeColor="text1"/>
        </w:rPr>
        <w:t xml:space="preserve">CET’s Work Plan continues to build on the implementation of existing and new national policy initiatives and </w:t>
      </w:r>
      <w:r w:rsidR="00F840D0" w:rsidRPr="002777F9">
        <w:rPr>
          <w:rFonts w:asciiTheme="minorHAnsi" w:eastAsia="Cambria" w:hAnsiTheme="minorHAnsi" w:cstheme="minorHAnsi"/>
          <w:color w:val="000000" w:themeColor="text1"/>
        </w:rPr>
        <w:t>state-specifics</w:t>
      </w:r>
      <w:r w:rsidRPr="002777F9">
        <w:rPr>
          <w:rFonts w:asciiTheme="minorHAnsi" w:eastAsia="Cambria" w:hAnsiTheme="minorHAnsi" w:cstheme="minorHAnsi"/>
          <w:color w:val="000000" w:themeColor="text1"/>
        </w:rPr>
        <w:t>. These initiatives are reflected in the national and bilateral agreements between the Commonwealth and the states and territories.</w:t>
      </w:r>
      <w:r w:rsidR="00C5099E" w:rsidRPr="002777F9">
        <w:rPr>
          <w:rFonts w:asciiTheme="minorHAnsi" w:eastAsia="Cambria" w:hAnsiTheme="minorHAnsi" w:cstheme="minorHAnsi"/>
          <w:color w:val="000000" w:themeColor="text1"/>
        </w:rPr>
        <w:br/>
      </w:r>
    </w:p>
    <w:p w14:paraId="4B9EF021" w14:textId="77777777"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color w:val="000000" w:themeColor="text1"/>
        </w:rPr>
        <w:t>The following introduction summarises the proposed 2023 initiatives and projects that are to be funded by the Reform Support Fund, supported by an explanation of how these go beyond the normal service provision for our Catholic schools across Tasmania.</w:t>
      </w:r>
    </w:p>
    <w:p w14:paraId="2B6EF35D" w14:textId="64B2C575"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color w:val="000000" w:themeColor="text1"/>
        </w:rPr>
        <w:t xml:space="preserve">Please note: Some projects/initiatives do not require funding. They are included, however, because they align to the </w:t>
      </w:r>
      <w:r w:rsidR="00F840D0" w:rsidRPr="002777F9">
        <w:rPr>
          <w:rFonts w:asciiTheme="minorHAnsi" w:eastAsia="Cambria" w:hAnsiTheme="minorHAnsi" w:cstheme="minorHAnsi"/>
          <w:color w:val="000000" w:themeColor="text1"/>
        </w:rPr>
        <w:t>with Re</w:t>
      </w:r>
      <w:r w:rsidRPr="002777F9">
        <w:rPr>
          <w:rFonts w:asciiTheme="minorHAnsi" w:eastAsia="Cambria" w:hAnsiTheme="minorHAnsi" w:cstheme="minorHAnsi"/>
          <w:color w:val="000000" w:themeColor="text1"/>
        </w:rPr>
        <w:t>form Support agenda and are funded in kind</w:t>
      </w:r>
      <w:r w:rsidR="00C5099E" w:rsidRPr="002777F9">
        <w:rPr>
          <w:rFonts w:asciiTheme="minorHAnsi" w:eastAsia="Cambria" w:hAnsiTheme="minorHAnsi" w:cstheme="minorHAnsi"/>
          <w:color w:val="000000" w:themeColor="text1"/>
        </w:rPr>
        <w:t>.</w:t>
      </w:r>
    </w:p>
    <w:p w14:paraId="5A7AF44D" w14:textId="77777777" w:rsidR="00AE494D" w:rsidRPr="002777F9" w:rsidRDefault="00AE494D">
      <w:pPr>
        <w:pBdr>
          <w:top w:val="nil"/>
          <w:left w:val="nil"/>
          <w:bottom w:val="nil"/>
          <w:right w:val="nil"/>
          <w:between w:val="nil"/>
        </w:pBdr>
        <w:spacing w:after="0"/>
        <w:rPr>
          <w:rFonts w:asciiTheme="minorHAnsi" w:eastAsia="Cambria" w:hAnsiTheme="minorHAnsi" w:cstheme="minorHAnsi"/>
          <w:color w:val="000000" w:themeColor="text1"/>
        </w:rPr>
      </w:pPr>
    </w:p>
    <w:p w14:paraId="39FB0CAF" w14:textId="00185627"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color w:val="000000" w:themeColor="text1"/>
        </w:rPr>
        <w:t xml:space="preserve">During 2023, CET’s foci for system improvement will align with two of the </w:t>
      </w:r>
      <w:r w:rsidR="00C5099E" w:rsidRPr="002777F9">
        <w:rPr>
          <w:rFonts w:asciiTheme="minorHAnsi" w:eastAsia="Cambria" w:hAnsiTheme="minorHAnsi" w:cstheme="minorHAnsi"/>
          <w:color w:val="000000" w:themeColor="text1"/>
        </w:rPr>
        <w:t>s</w:t>
      </w:r>
      <w:r w:rsidRPr="002777F9">
        <w:rPr>
          <w:rFonts w:asciiTheme="minorHAnsi" w:eastAsia="Cambria" w:hAnsiTheme="minorHAnsi" w:cstheme="minorHAnsi"/>
          <w:color w:val="000000" w:themeColor="text1"/>
        </w:rPr>
        <w:t>tate based initiatives as agreed in the Tasmanian Bilateral Agreement:</w:t>
      </w:r>
    </w:p>
    <w:p w14:paraId="2FE90025" w14:textId="77777777" w:rsidR="00245A4C" w:rsidRPr="002777F9" w:rsidRDefault="00245A4C">
      <w:pPr>
        <w:pBdr>
          <w:top w:val="nil"/>
          <w:left w:val="nil"/>
          <w:bottom w:val="nil"/>
          <w:right w:val="nil"/>
          <w:between w:val="nil"/>
        </w:pBdr>
        <w:spacing w:after="0"/>
        <w:rPr>
          <w:rFonts w:asciiTheme="minorHAnsi" w:eastAsia="Cambria" w:hAnsiTheme="minorHAnsi" w:cstheme="minorHAnsi"/>
          <w:color w:val="000000" w:themeColor="text1"/>
        </w:rPr>
      </w:pPr>
    </w:p>
    <w:p w14:paraId="6F225FD3" w14:textId="77777777"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D52A7C">
        <w:rPr>
          <w:rFonts w:asciiTheme="minorHAnsi" w:eastAsia="Cambria" w:hAnsiTheme="minorHAnsi" w:cstheme="minorHAnsi"/>
          <w:b/>
          <w:color w:val="000000" w:themeColor="text1"/>
          <w:u w:val="single"/>
        </w:rPr>
        <w:t>Improvement Direction A</w:t>
      </w:r>
      <w:r w:rsidRPr="002777F9">
        <w:rPr>
          <w:rFonts w:asciiTheme="minorHAnsi" w:eastAsia="Cambria" w:hAnsiTheme="minorHAnsi" w:cstheme="minorHAnsi"/>
          <w:color w:val="000000" w:themeColor="text1"/>
        </w:rPr>
        <w:t xml:space="preserve"> – </w:t>
      </w:r>
      <w:r w:rsidRPr="002777F9">
        <w:rPr>
          <w:rFonts w:asciiTheme="minorHAnsi" w:eastAsia="Cambria" w:hAnsiTheme="minorHAnsi" w:cstheme="minorHAnsi"/>
          <w:i/>
          <w:color w:val="000000" w:themeColor="text1"/>
        </w:rPr>
        <w:t>Quality Teaching- curriculum, pedagogy, assessment, and differentiation</w:t>
      </w:r>
      <w:r w:rsidRPr="002777F9">
        <w:rPr>
          <w:rFonts w:asciiTheme="minorHAnsi" w:eastAsia="Cambria" w:hAnsiTheme="minorHAnsi" w:cstheme="minorHAnsi"/>
          <w:color w:val="000000" w:themeColor="text1"/>
        </w:rPr>
        <w:t>.</w:t>
      </w:r>
    </w:p>
    <w:p w14:paraId="1CFF3FFF" w14:textId="788C7CC6" w:rsidR="00AE494D" w:rsidRPr="002777F9" w:rsidRDefault="00C2668B">
      <w:pPr>
        <w:pBdr>
          <w:top w:val="nil"/>
          <w:left w:val="nil"/>
          <w:bottom w:val="nil"/>
          <w:right w:val="nil"/>
          <w:between w:val="nil"/>
        </w:pBdr>
        <w:spacing w:after="300" w:line="240" w:lineRule="auto"/>
        <w:rPr>
          <w:rFonts w:asciiTheme="minorHAnsi" w:eastAsia="Cambria" w:hAnsiTheme="minorHAnsi" w:cstheme="minorHAnsi"/>
          <w:color w:val="000000" w:themeColor="text1"/>
        </w:rPr>
      </w:pPr>
      <w:r w:rsidRPr="002777F9">
        <w:rPr>
          <w:rFonts w:asciiTheme="minorHAnsi" w:eastAsia="Cambria" w:hAnsiTheme="minorHAnsi" w:cstheme="minorHAnsi"/>
          <w:i/>
          <w:color w:val="000000" w:themeColor="text1"/>
        </w:rPr>
        <w:t xml:space="preserve">Insight </w:t>
      </w:r>
      <w:r w:rsidRPr="002777F9">
        <w:rPr>
          <w:rFonts w:asciiTheme="minorHAnsi" w:eastAsia="Cambria" w:hAnsiTheme="minorHAnsi" w:cstheme="minorHAnsi"/>
          <w:color w:val="000000" w:themeColor="text1"/>
        </w:rPr>
        <w:t xml:space="preserve">is the new strategic focus for 2023 </w:t>
      </w:r>
      <w:r w:rsidR="008F7FF2" w:rsidRPr="002777F9">
        <w:rPr>
          <w:rFonts w:asciiTheme="minorHAnsi" w:eastAsia="Cambria" w:hAnsiTheme="minorHAnsi" w:cstheme="minorHAnsi"/>
          <w:color w:val="000000" w:themeColor="text1"/>
        </w:rPr>
        <w:t>and subsequent</w:t>
      </w:r>
      <w:r w:rsidRPr="002777F9">
        <w:rPr>
          <w:rFonts w:asciiTheme="minorHAnsi" w:eastAsia="Cambria" w:hAnsiTheme="minorHAnsi" w:cstheme="minorHAnsi"/>
          <w:color w:val="000000" w:themeColor="text1"/>
        </w:rPr>
        <w:t xml:space="preserve"> years. It will be the main driver for improving school performance. Insight into Learning equips teachers with the foundational theory and practical demonstration to </w:t>
      </w:r>
      <w:r w:rsidR="000F16D3" w:rsidRPr="002777F9">
        <w:rPr>
          <w:rFonts w:asciiTheme="minorHAnsi" w:eastAsia="Cambria" w:hAnsiTheme="minorHAnsi" w:cstheme="minorHAnsi"/>
          <w:color w:val="000000" w:themeColor="text1"/>
        </w:rPr>
        <w:t>implement</w:t>
      </w:r>
      <w:r w:rsidRPr="002777F9">
        <w:rPr>
          <w:rFonts w:asciiTheme="minorHAnsi" w:eastAsia="Cambria" w:hAnsiTheme="minorHAnsi" w:cstheme="minorHAnsi"/>
          <w:color w:val="000000" w:themeColor="text1"/>
        </w:rPr>
        <w:t xml:space="preserve"> evidence-based pedagogy in their classrooms. The program has been designed for teachers from all year levels and </w:t>
      </w:r>
      <w:r w:rsidR="000F16D3" w:rsidRPr="002777F9">
        <w:rPr>
          <w:rFonts w:asciiTheme="minorHAnsi" w:eastAsia="Cambria" w:hAnsiTheme="minorHAnsi" w:cstheme="minorHAnsi"/>
          <w:color w:val="000000" w:themeColor="text1"/>
        </w:rPr>
        <w:t>subject abilities</w:t>
      </w:r>
      <w:r w:rsidRPr="002777F9">
        <w:rPr>
          <w:rFonts w:asciiTheme="minorHAnsi" w:eastAsia="Cambria" w:hAnsiTheme="minorHAnsi" w:cstheme="minorHAnsi"/>
          <w:color w:val="000000" w:themeColor="text1"/>
        </w:rPr>
        <w:t>.</w:t>
      </w:r>
    </w:p>
    <w:p w14:paraId="0746CE3D" w14:textId="3BC0FDA4" w:rsidR="00AE494D" w:rsidRPr="002777F9" w:rsidRDefault="00C2668B">
      <w:pPr>
        <w:pBdr>
          <w:top w:val="nil"/>
          <w:left w:val="nil"/>
          <w:bottom w:val="nil"/>
          <w:right w:val="nil"/>
          <w:between w:val="nil"/>
        </w:pBdr>
        <w:spacing w:after="300" w:line="240" w:lineRule="auto"/>
        <w:rPr>
          <w:rFonts w:asciiTheme="minorHAnsi" w:eastAsia="Cambria" w:hAnsiTheme="minorHAnsi" w:cstheme="minorHAnsi"/>
          <w:color w:val="000000" w:themeColor="text1"/>
        </w:rPr>
      </w:pPr>
      <w:r w:rsidRPr="002777F9">
        <w:rPr>
          <w:rFonts w:asciiTheme="minorHAnsi" w:eastAsia="Cambria" w:hAnsiTheme="minorHAnsi" w:cstheme="minorHAnsi"/>
          <w:color w:val="000000" w:themeColor="text1"/>
        </w:rPr>
        <w:t>It is a comprehensive professional learning program, encompassing both the theory of the Science of Learning and coaching for each teacher to enabl</w:t>
      </w:r>
      <w:r w:rsidR="000F16D3" w:rsidRPr="002777F9">
        <w:rPr>
          <w:rFonts w:asciiTheme="minorHAnsi" w:eastAsia="Cambria" w:hAnsiTheme="minorHAnsi" w:cstheme="minorHAnsi"/>
          <w:color w:val="000000" w:themeColor="text1"/>
        </w:rPr>
        <w:t>e high-impact</w:t>
      </w:r>
      <w:r w:rsidRPr="002777F9">
        <w:rPr>
          <w:rFonts w:asciiTheme="minorHAnsi" w:eastAsia="Cambria" w:hAnsiTheme="minorHAnsi" w:cstheme="minorHAnsi"/>
          <w:color w:val="000000" w:themeColor="text1"/>
        </w:rPr>
        <w:t xml:space="preserve"> instructional strategies in the classroom.</w:t>
      </w:r>
    </w:p>
    <w:p w14:paraId="4262C144" w14:textId="0B77E79F" w:rsidR="00AE494D" w:rsidRPr="002777F9" w:rsidRDefault="00C2668B">
      <w:pPr>
        <w:pBdr>
          <w:top w:val="nil"/>
          <w:left w:val="nil"/>
          <w:bottom w:val="nil"/>
          <w:right w:val="nil"/>
          <w:between w:val="nil"/>
        </w:pBdr>
        <w:shd w:val="clear" w:color="auto" w:fill="FFFFFF"/>
        <w:spacing w:before="225" w:after="0"/>
        <w:rPr>
          <w:rFonts w:asciiTheme="minorHAnsi" w:eastAsia="Cambria" w:hAnsiTheme="minorHAnsi" w:cstheme="minorHAnsi"/>
          <w:color w:val="000000" w:themeColor="text1"/>
        </w:rPr>
      </w:pPr>
      <w:r w:rsidRPr="002777F9">
        <w:rPr>
          <w:rFonts w:asciiTheme="minorHAnsi" w:eastAsia="Cambria" w:hAnsiTheme="minorHAnsi" w:cstheme="minorHAnsi"/>
          <w:iCs/>
          <w:color w:val="000000" w:themeColor="text1"/>
        </w:rPr>
        <w:t xml:space="preserve">In 2020, Catholic Education Tasmania embarked on an innovative journey to provide </w:t>
      </w:r>
      <w:r w:rsidR="005A2465" w:rsidRPr="002777F9">
        <w:rPr>
          <w:rFonts w:asciiTheme="minorHAnsi" w:eastAsia="Cambria" w:hAnsiTheme="minorHAnsi" w:cstheme="minorHAnsi"/>
          <w:iCs/>
          <w:color w:val="000000" w:themeColor="text1"/>
        </w:rPr>
        <w:t>experienced-based</w:t>
      </w:r>
      <w:r w:rsidRPr="002777F9">
        <w:rPr>
          <w:rFonts w:asciiTheme="minorHAnsi" w:eastAsia="Cambria" w:hAnsiTheme="minorHAnsi" w:cstheme="minorHAnsi"/>
          <w:iCs/>
          <w:color w:val="000000" w:themeColor="text1"/>
        </w:rPr>
        <w:t xml:space="preserve"> high-quality teacher education</w:t>
      </w:r>
      <w:r w:rsidR="00245A4C" w:rsidRPr="002777F9">
        <w:rPr>
          <w:rFonts w:asciiTheme="minorHAnsi" w:eastAsia="Cambria" w:hAnsiTheme="minorHAnsi" w:cstheme="minorHAnsi"/>
          <w:iCs/>
          <w:color w:val="000000" w:themeColor="text1"/>
        </w:rPr>
        <w:t>, this is continuing into 2023</w:t>
      </w:r>
      <w:r w:rsidRPr="002777F9">
        <w:rPr>
          <w:rFonts w:asciiTheme="minorHAnsi" w:eastAsia="Cambria" w:hAnsiTheme="minorHAnsi" w:cstheme="minorHAnsi"/>
          <w:iCs/>
          <w:color w:val="000000" w:themeColor="text1"/>
        </w:rPr>
        <w:t>.</w:t>
      </w:r>
      <w:r w:rsidRPr="002777F9">
        <w:rPr>
          <w:rFonts w:asciiTheme="minorHAnsi" w:eastAsia="Cambria" w:hAnsiTheme="minorHAnsi" w:cstheme="minorHAnsi"/>
          <w:color w:val="000000" w:themeColor="text1"/>
        </w:rPr>
        <w:t xml:space="preserve"> The </w:t>
      </w:r>
      <w:r w:rsidRPr="002777F9">
        <w:rPr>
          <w:rFonts w:asciiTheme="minorHAnsi" w:eastAsia="Cambria" w:hAnsiTheme="minorHAnsi" w:cstheme="minorHAnsi"/>
          <w:i/>
          <w:iCs/>
          <w:color w:val="000000" w:themeColor="text1"/>
        </w:rPr>
        <w:t>St Thomas Aquinas Teaching Schools hosts a Teacher Cadet Program</w:t>
      </w:r>
      <w:r w:rsidRPr="002777F9">
        <w:rPr>
          <w:rFonts w:asciiTheme="minorHAnsi" w:eastAsia="Cambria" w:hAnsiTheme="minorHAnsi" w:cstheme="minorHAnsi"/>
          <w:color w:val="000000" w:themeColor="text1"/>
        </w:rPr>
        <w:t xml:space="preserve"> which delivers an integrated, hands-on development approach to Teacher Education in Tasmania. St Thomas Aquinas Teaching School’s trainee teachers </w:t>
      </w:r>
      <w:r w:rsidR="00E65673" w:rsidRPr="002777F9">
        <w:rPr>
          <w:rFonts w:asciiTheme="minorHAnsi" w:eastAsia="Cambria" w:hAnsiTheme="minorHAnsi" w:cstheme="minorHAnsi"/>
          <w:color w:val="000000" w:themeColor="text1"/>
        </w:rPr>
        <w:t>are assigned</w:t>
      </w:r>
      <w:r w:rsidRPr="002777F9">
        <w:rPr>
          <w:rFonts w:asciiTheme="minorHAnsi" w:eastAsia="Cambria" w:hAnsiTheme="minorHAnsi" w:cstheme="minorHAnsi"/>
          <w:color w:val="000000" w:themeColor="text1"/>
        </w:rPr>
        <w:t xml:space="preserve"> a mentor to work alongside them. Expert teachers support the cadets to build pedagogical knowledge and skill building. A key feature is the weekly experience of classroom life. </w:t>
      </w:r>
    </w:p>
    <w:p w14:paraId="619D3600" w14:textId="77777777"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color w:val="000000" w:themeColor="text1"/>
        </w:rPr>
        <w:t>Trainee teachers are offered academic support, faith formation, thoroughly researched pedagogical insights, and collaborative discussions.</w:t>
      </w:r>
    </w:p>
    <w:p w14:paraId="672D9835" w14:textId="77777777" w:rsidR="00AE494D" w:rsidRPr="002777F9" w:rsidRDefault="00AE494D">
      <w:pPr>
        <w:pBdr>
          <w:top w:val="nil"/>
          <w:left w:val="nil"/>
          <w:bottom w:val="nil"/>
          <w:right w:val="nil"/>
          <w:between w:val="nil"/>
        </w:pBdr>
        <w:spacing w:after="0"/>
        <w:rPr>
          <w:rFonts w:asciiTheme="minorHAnsi" w:eastAsia="Cambria" w:hAnsiTheme="minorHAnsi" w:cstheme="minorHAnsi"/>
          <w:color w:val="000000" w:themeColor="text1"/>
        </w:rPr>
      </w:pPr>
    </w:p>
    <w:p w14:paraId="5B350CE8" w14:textId="77777777" w:rsidR="00AE494D" w:rsidRPr="002777F9" w:rsidRDefault="00C2668B">
      <w:pPr>
        <w:pBdr>
          <w:top w:val="nil"/>
          <w:left w:val="nil"/>
          <w:bottom w:val="nil"/>
          <w:right w:val="nil"/>
          <w:between w:val="nil"/>
        </w:pBdr>
        <w:spacing w:after="0"/>
        <w:rPr>
          <w:rFonts w:asciiTheme="minorHAnsi" w:eastAsia="Cambria" w:hAnsiTheme="minorHAnsi" w:cstheme="minorHAnsi"/>
          <w:b/>
          <w:color w:val="000000" w:themeColor="text1"/>
          <w:u w:val="single"/>
        </w:rPr>
      </w:pPr>
      <w:r w:rsidRPr="002777F9">
        <w:rPr>
          <w:rFonts w:asciiTheme="minorHAnsi" w:hAnsiTheme="minorHAnsi" w:cstheme="minorHAnsi"/>
          <w:color w:val="000000" w:themeColor="text1"/>
        </w:rPr>
        <w:br w:type="page"/>
      </w:r>
    </w:p>
    <w:p w14:paraId="1D3D1074" w14:textId="77777777" w:rsidR="00AE494D" w:rsidRPr="002777F9" w:rsidRDefault="00AE494D">
      <w:pPr>
        <w:pBdr>
          <w:top w:val="nil"/>
          <w:left w:val="nil"/>
          <w:bottom w:val="nil"/>
          <w:right w:val="nil"/>
          <w:between w:val="nil"/>
        </w:pBdr>
        <w:spacing w:after="0"/>
        <w:rPr>
          <w:rFonts w:asciiTheme="minorHAnsi" w:eastAsia="Cambria" w:hAnsiTheme="minorHAnsi" w:cstheme="minorHAnsi"/>
          <w:b/>
          <w:color w:val="000000" w:themeColor="text1"/>
          <w:u w:val="single"/>
        </w:rPr>
      </w:pPr>
    </w:p>
    <w:p w14:paraId="4AACE265" w14:textId="4A469EC8" w:rsidR="00AE494D" w:rsidRPr="002777F9" w:rsidRDefault="00C2668B">
      <w:pPr>
        <w:pBdr>
          <w:top w:val="nil"/>
          <w:left w:val="nil"/>
          <w:bottom w:val="nil"/>
          <w:right w:val="nil"/>
          <w:between w:val="nil"/>
        </w:pBdr>
        <w:spacing w:after="0"/>
        <w:rPr>
          <w:rFonts w:asciiTheme="minorHAnsi" w:eastAsia="Cambria" w:hAnsiTheme="minorHAnsi" w:cstheme="minorHAnsi"/>
          <w:i/>
          <w:color w:val="000000" w:themeColor="text1"/>
        </w:rPr>
      </w:pPr>
      <w:r w:rsidRPr="002777F9">
        <w:rPr>
          <w:rFonts w:asciiTheme="minorHAnsi" w:eastAsia="Cambria" w:hAnsiTheme="minorHAnsi" w:cstheme="minorHAnsi"/>
          <w:b/>
          <w:color w:val="000000" w:themeColor="text1"/>
          <w:u w:val="single"/>
        </w:rPr>
        <w:t>Improvement Direction B</w:t>
      </w:r>
      <w:r w:rsidRPr="002777F9">
        <w:rPr>
          <w:rFonts w:asciiTheme="minorHAnsi" w:eastAsia="Cambria" w:hAnsiTheme="minorHAnsi" w:cstheme="minorHAnsi"/>
          <w:b/>
          <w:color w:val="000000" w:themeColor="text1"/>
        </w:rPr>
        <w:t xml:space="preserve"> – </w:t>
      </w:r>
      <w:r w:rsidRPr="002777F9">
        <w:rPr>
          <w:rFonts w:asciiTheme="minorHAnsi" w:eastAsia="Cambria" w:hAnsiTheme="minorHAnsi" w:cstheme="minorHAnsi"/>
          <w:i/>
          <w:color w:val="000000" w:themeColor="text1"/>
        </w:rPr>
        <w:t xml:space="preserve">Effective Leadership- school culture, educational leadership, building teacher capacity, building leadership </w:t>
      </w:r>
      <w:r w:rsidR="008F7FF2" w:rsidRPr="002777F9">
        <w:rPr>
          <w:rFonts w:asciiTheme="minorHAnsi" w:eastAsia="Cambria" w:hAnsiTheme="minorHAnsi" w:cstheme="minorHAnsi"/>
          <w:i/>
          <w:color w:val="000000" w:themeColor="text1"/>
        </w:rPr>
        <w:t>capacity.</w:t>
      </w:r>
    </w:p>
    <w:p w14:paraId="657615A1" w14:textId="77777777" w:rsidR="00AE494D" w:rsidRPr="002777F9" w:rsidRDefault="00AE494D">
      <w:pPr>
        <w:pBdr>
          <w:top w:val="nil"/>
          <w:left w:val="nil"/>
          <w:bottom w:val="nil"/>
          <w:right w:val="nil"/>
          <w:between w:val="nil"/>
        </w:pBdr>
        <w:spacing w:after="0"/>
        <w:rPr>
          <w:rFonts w:asciiTheme="minorHAnsi" w:eastAsia="Cambria" w:hAnsiTheme="minorHAnsi" w:cstheme="minorHAnsi"/>
          <w:color w:val="000000" w:themeColor="text1"/>
        </w:rPr>
      </w:pPr>
    </w:p>
    <w:p w14:paraId="7E28B2A0" w14:textId="60B6267B"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color w:val="000000" w:themeColor="text1"/>
        </w:rPr>
        <w:t xml:space="preserve">In 2022, two newly created positions entitled </w:t>
      </w:r>
      <w:r w:rsidRPr="002777F9">
        <w:rPr>
          <w:rFonts w:asciiTheme="minorHAnsi" w:eastAsia="Cambria" w:hAnsiTheme="minorHAnsi" w:cstheme="minorHAnsi"/>
          <w:i/>
          <w:color w:val="000000" w:themeColor="text1"/>
        </w:rPr>
        <w:t>Regional Principal Leaders (RPL)</w:t>
      </w:r>
      <w:r w:rsidRPr="002777F9">
        <w:rPr>
          <w:rFonts w:asciiTheme="minorHAnsi" w:eastAsia="Cambria" w:hAnsiTheme="minorHAnsi" w:cstheme="minorHAnsi"/>
          <w:color w:val="000000" w:themeColor="text1"/>
        </w:rPr>
        <w:t xml:space="preserve"> were created, designed to provide support for educational leadership at the Principal and Deputy Principal </w:t>
      </w:r>
      <w:r w:rsidR="005A2465" w:rsidRPr="002777F9">
        <w:rPr>
          <w:rFonts w:asciiTheme="minorHAnsi" w:eastAsia="Cambria" w:hAnsiTheme="minorHAnsi" w:cstheme="minorHAnsi"/>
          <w:color w:val="000000" w:themeColor="text1"/>
        </w:rPr>
        <w:t>levels</w:t>
      </w:r>
      <w:r w:rsidRPr="002777F9">
        <w:rPr>
          <w:rFonts w:asciiTheme="minorHAnsi" w:eastAsia="Cambria" w:hAnsiTheme="minorHAnsi" w:cstheme="minorHAnsi"/>
          <w:color w:val="000000" w:themeColor="text1"/>
        </w:rPr>
        <w:t xml:space="preserve"> within the system.</w:t>
      </w:r>
    </w:p>
    <w:p w14:paraId="7A59AEF7" w14:textId="77777777"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color w:val="000000" w:themeColor="text1"/>
        </w:rPr>
        <w:t xml:space="preserve">In 2023, the goal is to continue to provide support for educational leadership within each region throughout CET. </w:t>
      </w:r>
    </w:p>
    <w:p w14:paraId="5D9A29E6" w14:textId="77777777" w:rsidR="00AE494D" w:rsidRPr="002777F9" w:rsidRDefault="00AE494D">
      <w:pPr>
        <w:pBdr>
          <w:top w:val="nil"/>
          <w:left w:val="nil"/>
          <w:bottom w:val="nil"/>
          <w:right w:val="nil"/>
          <w:between w:val="nil"/>
        </w:pBdr>
        <w:spacing w:after="0"/>
        <w:rPr>
          <w:rFonts w:asciiTheme="minorHAnsi" w:eastAsia="Cambria" w:hAnsiTheme="minorHAnsi" w:cstheme="minorHAnsi"/>
          <w:color w:val="000000" w:themeColor="text1"/>
        </w:rPr>
      </w:pPr>
    </w:p>
    <w:p w14:paraId="47EB73C4" w14:textId="0A7762F7"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i/>
          <w:color w:val="000000" w:themeColor="text1"/>
        </w:rPr>
        <w:t>The CET Leadership Program</w:t>
      </w:r>
      <w:r w:rsidRPr="002777F9">
        <w:rPr>
          <w:rFonts w:asciiTheme="minorHAnsi" w:eastAsia="Cambria" w:hAnsiTheme="minorHAnsi" w:cstheme="minorHAnsi"/>
          <w:color w:val="000000" w:themeColor="text1"/>
        </w:rPr>
        <w:t xml:space="preserve"> is an important priority for 2023 and a strong response to the need to nurture leadership to meet future challenges. The 2023 program will lead educators </w:t>
      </w:r>
      <w:r w:rsidR="005A2465" w:rsidRPr="002777F9">
        <w:rPr>
          <w:rFonts w:asciiTheme="minorHAnsi" w:eastAsia="Cambria" w:hAnsiTheme="minorHAnsi" w:cstheme="minorHAnsi"/>
          <w:color w:val="000000" w:themeColor="text1"/>
        </w:rPr>
        <w:t>through</w:t>
      </w:r>
      <w:r w:rsidRPr="002777F9">
        <w:rPr>
          <w:rFonts w:asciiTheme="minorHAnsi" w:eastAsia="Cambria" w:hAnsiTheme="minorHAnsi" w:cstheme="minorHAnsi"/>
          <w:color w:val="000000" w:themeColor="text1"/>
        </w:rPr>
        <w:t xml:space="preserve"> change, develop emotional intelligence in understanding self and others, </w:t>
      </w:r>
      <w:r w:rsidR="005A2465" w:rsidRPr="002777F9">
        <w:rPr>
          <w:rFonts w:asciiTheme="minorHAnsi" w:eastAsia="Cambria" w:hAnsiTheme="minorHAnsi" w:cstheme="minorHAnsi"/>
          <w:color w:val="000000" w:themeColor="text1"/>
        </w:rPr>
        <w:t xml:space="preserve">and </w:t>
      </w:r>
      <w:r w:rsidRPr="002777F9">
        <w:rPr>
          <w:rFonts w:asciiTheme="minorHAnsi" w:eastAsia="Cambria" w:hAnsiTheme="minorHAnsi" w:cstheme="minorHAnsi"/>
          <w:color w:val="000000" w:themeColor="text1"/>
        </w:rPr>
        <w:t>focus on strategic leadership and conversational intelligence.</w:t>
      </w:r>
    </w:p>
    <w:p w14:paraId="2EC50B0F" w14:textId="77777777" w:rsidR="00AE494D" w:rsidRPr="002777F9" w:rsidRDefault="00AE494D">
      <w:pPr>
        <w:pBdr>
          <w:top w:val="nil"/>
          <w:left w:val="nil"/>
          <w:bottom w:val="nil"/>
          <w:right w:val="nil"/>
          <w:between w:val="nil"/>
        </w:pBdr>
        <w:spacing w:after="0"/>
        <w:rPr>
          <w:rFonts w:asciiTheme="minorHAnsi" w:eastAsia="Cambria" w:hAnsiTheme="minorHAnsi" w:cstheme="minorHAnsi"/>
          <w:b/>
          <w:color w:val="000000" w:themeColor="text1"/>
        </w:rPr>
      </w:pPr>
    </w:p>
    <w:p w14:paraId="584604A8" w14:textId="77777777" w:rsidR="00AE494D" w:rsidRPr="002777F9" w:rsidRDefault="00C2668B">
      <w:pPr>
        <w:pBdr>
          <w:top w:val="nil"/>
          <w:left w:val="nil"/>
          <w:bottom w:val="nil"/>
          <w:right w:val="nil"/>
          <w:between w:val="nil"/>
        </w:pBdr>
        <w:spacing w:after="0"/>
        <w:rPr>
          <w:rFonts w:asciiTheme="minorHAnsi" w:eastAsia="Cambria" w:hAnsiTheme="minorHAnsi" w:cstheme="minorHAnsi"/>
          <w:b/>
          <w:color w:val="000000" w:themeColor="text1"/>
        </w:rPr>
      </w:pPr>
      <w:r w:rsidRPr="002777F9">
        <w:rPr>
          <w:rFonts w:asciiTheme="minorHAnsi" w:eastAsia="Cambria" w:hAnsiTheme="minorHAnsi" w:cstheme="minorHAnsi"/>
          <w:b/>
          <w:color w:val="000000" w:themeColor="text1"/>
        </w:rPr>
        <w:t>Summary of CET Work Plan for 2023</w:t>
      </w:r>
    </w:p>
    <w:p w14:paraId="112D8271" w14:textId="77777777" w:rsidR="00AE494D" w:rsidRPr="002777F9" w:rsidRDefault="00AE494D">
      <w:pPr>
        <w:pBdr>
          <w:top w:val="nil"/>
          <w:left w:val="nil"/>
          <w:bottom w:val="nil"/>
          <w:right w:val="nil"/>
          <w:between w:val="nil"/>
        </w:pBdr>
        <w:spacing w:after="0"/>
        <w:rPr>
          <w:rFonts w:asciiTheme="minorHAnsi" w:eastAsia="Cambria" w:hAnsiTheme="minorHAnsi" w:cstheme="minorHAnsi"/>
          <w:b/>
          <w:color w:val="000000" w:themeColor="text1"/>
        </w:rPr>
      </w:pPr>
    </w:p>
    <w:p w14:paraId="19F1E1A0" w14:textId="57694D4C"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b/>
          <w:color w:val="000000" w:themeColor="text1"/>
        </w:rPr>
        <w:t>Item One:</w:t>
      </w:r>
      <w:r w:rsidRPr="002777F9">
        <w:rPr>
          <w:rFonts w:asciiTheme="minorHAnsi" w:eastAsia="Cambria" w:hAnsiTheme="minorHAnsi" w:cstheme="minorHAnsi"/>
          <w:color w:val="000000" w:themeColor="text1"/>
        </w:rPr>
        <w:t xml:space="preserve"> Improving governance and financial management practices in non-</w:t>
      </w:r>
      <w:r w:rsidR="008F7FF2" w:rsidRPr="002777F9">
        <w:rPr>
          <w:rFonts w:asciiTheme="minorHAnsi" w:eastAsia="Cambria" w:hAnsiTheme="minorHAnsi" w:cstheme="minorHAnsi"/>
          <w:color w:val="000000" w:themeColor="text1"/>
        </w:rPr>
        <w:t>government.</w:t>
      </w:r>
    </w:p>
    <w:p w14:paraId="6F696FEB" w14:textId="6B818B86" w:rsidR="00AE494D" w:rsidRPr="002777F9" w:rsidRDefault="00871194">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color w:val="000000" w:themeColor="text1"/>
        </w:rPr>
        <w:t>s</w:t>
      </w:r>
      <w:r w:rsidR="00C2668B" w:rsidRPr="002777F9">
        <w:rPr>
          <w:rFonts w:asciiTheme="minorHAnsi" w:eastAsia="Cambria" w:hAnsiTheme="minorHAnsi" w:cstheme="minorHAnsi"/>
          <w:color w:val="000000" w:themeColor="text1"/>
        </w:rPr>
        <w:t xml:space="preserve">chools: Continuation of the implementation of a new and efficient Financial Management System (TechOne) in </w:t>
      </w:r>
      <w:r w:rsidRPr="002777F9">
        <w:rPr>
          <w:rFonts w:asciiTheme="minorHAnsi" w:eastAsia="Cambria" w:hAnsiTheme="minorHAnsi" w:cstheme="minorHAnsi"/>
          <w:color w:val="000000" w:themeColor="text1"/>
        </w:rPr>
        <w:t xml:space="preserve">CET </w:t>
      </w:r>
      <w:r w:rsidR="00C2668B" w:rsidRPr="002777F9">
        <w:rPr>
          <w:rFonts w:asciiTheme="minorHAnsi" w:eastAsia="Cambria" w:hAnsiTheme="minorHAnsi" w:cstheme="minorHAnsi"/>
          <w:color w:val="000000" w:themeColor="text1"/>
        </w:rPr>
        <w:t>in 2023.</w:t>
      </w:r>
      <w:r w:rsidR="00C2668B" w:rsidRPr="002777F9">
        <w:rPr>
          <w:rFonts w:asciiTheme="minorHAnsi" w:eastAsia="Cambria" w:hAnsiTheme="minorHAnsi" w:cstheme="minorHAnsi"/>
          <w:color w:val="000000" w:themeColor="text1"/>
        </w:rPr>
        <w:br/>
      </w:r>
    </w:p>
    <w:p w14:paraId="3AF77E70" w14:textId="45960F15"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b/>
          <w:color w:val="000000" w:themeColor="text1"/>
        </w:rPr>
        <w:t>Item Two:</w:t>
      </w:r>
      <w:r w:rsidRPr="002777F9">
        <w:rPr>
          <w:rFonts w:asciiTheme="minorHAnsi" w:eastAsia="Cambria" w:hAnsiTheme="minorHAnsi" w:cstheme="minorHAnsi"/>
          <w:color w:val="000000" w:themeColor="text1"/>
        </w:rPr>
        <w:t xml:space="preserve"> </w:t>
      </w:r>
      <w:r w:rsidR="0010775F" w:rsidRPr="002777F9">
        <w:rPr>
          <w:rFonts w:asciiTheme="minorHAnsi" w:eastAsia="Cambria" w:hAnsiTheme="minorHAnsi" w:cstheme="minorHAnsi"/>
          <w:color w:val="000000" w:themeColor="text1"/>
        </w:rPr>
        <w:t>3</w:t>
      </w:r>
      <w:r w:rsidRPr="002777F9">
        <w:rPr>
          <w:rFonts w:asciiTheme="minorHAnsi" w:eastAsia="Cambria" w:hAnsiTheme="minorHAnsi" w:cstheme="minorHAnsi"/>
          <w:color w:val="000000" w:themeColor="text1"/>
        </w:rPr>
        <w:br/>
      </w:r>
    </w:p>
    <w:p w14:paraId="43BA501A" w14:textId="2967086E"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b/>
          <w:color w:val="000000" w:themeColor="text1"/>
        </w:rPr>
        <w:t>Item Three</w:t>
      </w:r>
      <w:r w:rsidRPr="002777F9">
        <w:rPr>
          <w:rFonts w:asciiTheme="minorHAnsi" w:eastAsia="Cambria" w:hAnsiTheme="minorHAnsi" w:cstheme="minorHAnsi"/>
          <w:color w:val="000000" w:themeColor="text1"/>
        </w:rPr>
        <w:t xml:space="preserve">:  In 2018, CET achieved </w:t>
      </w:r>
      <w:r w:rsidR="00C81ABA" w:rsidRPr="002777F9">
        <w:rPr>
          <w:rFonts w:asciiTheme="minorHAnsi" w:eastAsia="Cambria" w:hAnsiTheme="minorHAnsi" w:cstheme="minorHAnsi"/>
          <w:color w:val="000000" w:themeColor="text1"/>
        </w:rPr>
        <w:t xml:space="preserve">a </w:t>
      </w:r>
      <w:r w:rsidRPr="002777F9">
        <w:rPr>
          <w:rFonts w:asciiTheme="minorHAnsi" w:eastAsia="Cambria" w:hAnsiTheme="minorHAnsi" w:cstheme="minorHAnsi"/>
          <w:color w:val="000000" w:themeColor="text1"/>
        </w:rPr>
        <w:t xml:space="preserve">complete online transition to NAPLAN online delivery. </w:t>
      </w:r>
    </w:p>
    <w:p w14:paraId="5D9FBEE0" w14:textId="5972747A"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color w:val="000000" w:themeColor="text1"/>
        </w:rPr>
        <w:t xml:space="preserve">In 2023, the focus will be on strengthening NAPLAN online, including through bringing the test window forward to Term 1 from 2023 and offering schools the opportunity to opt-in to </w:t>
      </w:r>
      <w:r w:rsidR="00C81ABA" w:rsidRPr="002777F9">
        <w:rPr>
          <w:rFonts w:asciiTheme="minorHAnsi" w:eastAsia="Cambria" w:hAnsiTheme="minorHAnsi" w:cstheme="minorHAnsi"/>
          <w:color w:val="000000" w:themeColor="text1"/>
        </w:rPr>
        <w:t xml:space="preserve">the </w:t>
      </w:r>
      <w:r w:rsidRPr="002777F9">
        <w:rPr>
          <w:rFonts w:asciiTheme="minorHAnsi" w:eastAsia="Cambria" w:hAnsiTheme="minorHAnsi" w:cstheme="minorHAnsi"/>
          <w:color w:val="000000" w:themeColor="text1"/>
        </w:rPr>
        <w:t>assessment of students’ ability in Science, Digital Literacy and Civics and Citizenship. No NGRSF will be utili</w:t>
      </w:r>
      <w:r w:rsidR="00871194" w:rsidRPr="002777F9">
        <w:rPr>
          <w:rFonts w:asciiTheme="minorHAnsi" w:eastAsia="Cambria" w:hAnsiTheme="minorHAnsi" w:cstheme="minorHAnsi"/>
          <w:color w:val="000000" w:themeColor="text1"/>
        </w:rPr>
        <w:t>s</w:t>
      </w:r>
      <w:r w:rsidRPr="002777F9">
        <w:rPr>
          <w:rFonts w:asciiTheme="minorHAnsi" w:eastAsia="Cambria" w:hAnsiTheme="minorHAnsi" w:cstheme="minorHAnsi"/>
          <w:color w:val="000000" w:themeColor="text1"/>
        </w:rPr>
        <w:t>ed for this ongoing priority.</w:t>
      </w:r>
      <w:r w:rsidRPr="002777F9">
        <w:rPr>
          <w:rFonts w:asciiTheme="minorHAnsi" w:eastAsia="Cambria" w:hAnsiTheme="minorHAnsi" w:cstheme="minorHAnsi"/>
          <w:color w:val="000000" w:themeColor="text1"/>
        </w:rPr>
        <w:br/>
      </w:r>
    </w:p>
    <w:p w14:paraId="546A7183" w14:textId="3AC0CB3A"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b/>
          <w:color w:val="000000" w:themeColor="text1"/>
        </w:rPr>
        <w:t xml:space="preserve">Item Four: </w:t>
      </w:r>
      <w:r w:rsidRPr="002777F9">
        <w:rPr>
          <w:rFonts w:asciiTheme="minorHAnsi" w:eastAsia="Cambria" w:hAnsiTheme="minorHAnsi" w:cstheme="minorHAnsi"/>
          <w:color w:val="000000" w:themeColor="text1"/>
        </w:rPr>
        <w:t xml:space="preserve">Improvement Direction A: </w:t>
      </w:r>
      <w:r w:rsidR="000B70C3" w:rsidRPr="002777F9">
        <w:rPr>
          <w:rFonts w:asciiTheme="minorHAnsi" w:eastAsia="Cambria" w:hAnsiTheme="minorHAnsi" w:cstheme="minorHAnsi"/>
          <w:color w:val="000000" w:themeColor="text1"/>
        </w:rPr>
        <w:t>St Thomas Aquinas Teaching Schools.</w:t>
      </w:r>
      <w:r w:rsidRPr="002777F9">
        <w:rPr>
          <w:rFonts w:asciiTheme="minorHAnsi" w:eastAsia="Cambria" w:hAnsiTheme="minorHAnsi" w:cstheme="minorHAnsi"/>
          <w:color w:val="000000" w:themeColor="text1"/>
        </w:rPr>
        <w:t xml:space="preserve"> </w:t>
      </w:r>
      <w:r w:rsidRPr="002777F9">
        <w:rPr>
          <w:rFonts w:asciiTheme="minorHAnsi" w:eastAsia="Cambria" w:hAnsiTheme="minorHAnsi" w:cstheme="minorHAnsi"/>
          <w:color w:val="000000" w:themeColor="text1"/>
        </w:rPr>
        <w:br/>
      </w:r>
    </w:p>
    <w:p w14:paraId="12919C23" w14:textId="4B810048" w:rsidR="00AE494D" w:rsidRPr="002777F9" w:rsidRDefault="00C2668B">
      <w:pPr>
        <w:pBdr>
          <w:top w:val="nil"/>
          <w:left w:val="nil"/>
          <w:bottom w:val="nil"/>
          <w:right w:val="nil"/>
          <w:between w:val="nil"/>
        </w:pBdr>
        <w:spacing w:after="0"/>
        <w:rPr>
          <w:rFonts w:asciiTheme="minorHAnsi" w:eastAsia="Cambria" w:hAnsiTheme="minorHAnsi" w:cstheme="minorHAnsi"/>
          <w:color w:val="000000" w:themeColor="text1"/>
        </w:rPr>
      </w:pPr>
      <w:r w:rsidRPr="002777F9">
        <w:rPr>
          <w:rFonts w:asciiTheme="minorHAnsi" w:eastAsia="Cambria" w:hAnsiTheme="minorHAnsi" w:cstheme="minorHAnsi"/>
          <w:b/>
          <w:color w:val="000000" w:themeColor="text1"/>
        </w:rPr>
        <w:t xml:space="preserve">Item Five:  </w:t>
      </w:r>
      <w:r w:rsidRPr="002777F9">
        <w:rPr>
          <w:rFonts w:asciiTheme="minorHAnsi" w:eastAsia="Cambria" w:hAnsiTheme="minorHAnsi" w:cstheme="minorHAnsi"/>
          <w:color w:val="000000" w:themeColor="text1"/>
        </w:rPr>
        <w:t xml:space="preserve">Improvement Direction A: </w:t>
      </w:r>
      <w:r w:rsidR="000B70C3" w:rsidRPr="002777F9">
        <w:rPr>
          <w:rFonts w:asciiTheme="minorHAnsi" w:eastAsia="Cambria" w:hAnsiTheme="minorHAnsi" w:cstheme="minorHAnsi"/>
          <w:color w:val="000000" w:themeColor="text1"/>
        </w:rPr>
        <w:t>Insight</w:t>
      </w:r>
      <w:r w:rsidR="00871194" w:rsidRPr="002777F9">
        <w:rPr>
          <w:rFonts w:asciiTheme="minorHAnsi" w:eastAsia="Cambria" w:hAnsiTheme="minorHAnsi" w:cstheme="minorHAnsi"/>
          <w:color w:val="000000" w:themeColor="text1"/>
        </w:rPr>
        <w:t>.</w:t>
      </w:r>
      <w:r w:rsidRPr="002777F9">
        <w:rPr>
          <w:rFonts w:asciiTheme="minorHAnsi" w:eastAsia="Cambria" w:hAnsiTheme="minorHAnsi" w:cstheme="minorHAnsi"/>
          <w:color w:val="000000" w:themeColor="text1"/>
        </w:rPr>
        <w:br/>
      </w:r>
    </w:p>
    <w:p w14:paraId="771FB39E" w14:textId="77777777" w:rsidR="00AE494D" w:rsidRPr="002777F9" w:rsidRDefault="00C2668B">
      <w:pPr>
        <w:pBdr>
          <w:top w:val="nil"/>
          <w:left w:val="nil"/>
          <w:bottom w:val="nil"/>
          <w:right w:val="nil"/>
          <w:between w:val="nil"/>
        </w:pBdr>
        <w:spacing w:after="0"/>
        <w:rPr>
          <w:rFonts w:asciiTheme="minorHAnsi" w:eastAsia="Cambria" w:hAnsiTheme="minorHAnsi" w:cstheme="minorHAnsi"/>
          <w:b/>
          <w:color w:val="000000" w:themeColor="text1"/>
        </w:rPr>
      </w:pPr>
      <w:r w:rsidRPr="002777F9">
        <w:rPr>
          <w:rFonts w:asciiTheme="minorHAnsi" w:eastAsia="Cambria" w:hAnsiTheme="minorHAnsi" w:cstheme="minorHAnsi"/>
          <w:b/>
          <w:color w:val="000000" w:themeColor="text1"/>
        </w:rPr>
        <w:t xml:space="preserve">Item Six:    </w:t>
      </w:r>
      <w:r w:rsidRPr="002777F9">
        <w:rPr>
          <w:rFonts w:asciiTheme="minorHAnsi" w:eastAsia="Cambria" w:hAnsiTheme="minorHAnsi" w:cstheme="minorHAnsi"/>
          <w:color w:val="000000" w:themeColor="text1"/>
        </w:rPr>
        <w:t>Improvement Direction B:</w:t>
      </w:r>
      <w:r w:rsidRPr="002777F9">
        <w:rPr>
          <w:rFonts w:asciiTheme="minorHAnsi" w:eastAsia="Cambria" w:hAnsiTheme="minorHAnsi" w:cstheme="minorHAnsi"/>
          <w:b/>
          <w:color w:val="000000" w:themeColor="text1"/>
        </w:rPr>
        <w:t xml:space="preserve"> </w:t>
      </w:r>
      <w:r w:rsidRPr="002777F9">
        <w:rPr>
          <w:rFonts w:asciiTheme="minorHAnsi" w:eastAsia="Cambria" w:hAnsiTheme="minorHAnsi" w:cstheme="minorHAnsi"/>
          <w:color w:val="000000" w:themeColor="text1"/>
        </w:rPr>
        <w:t>Regional</w:t>
      </w:r>
      <w:r w:rsidRPr="002777F9">
        <w:rPr>
          <w:rFonts w:asciiTheme="minorHAnsi" w:eastAsia="Cambria" w:hAnsiTheme="minorHAnsi" w:cstheme="minorHAnsi"/>
          <w:b/>
          <w:color w:val="000000" w:themeColor="text1"/>
        </w:rPr>
        <w:t xml:space="preserve"> </w:t>
      </w:r>
      <w:r w:rsidRPr="002777F9">
        <w:rPr>
          <w:rFonts w:asciiTheme="minorHAnsi" w:eastAsia="Cambria" w:hAnsiTheme="minorHAnsi" w:cstheme="minorHAnsi"/>
          <w:color w:val="000000" w:themeColor="text1"/>
        </w:rPr>
        <w:t>Principal Leaders.</w:t>
      </w:r>
      <w:r w:rsidRPr="002777F9">
        <w:rPr>
          <w:rFonts w:asciiTheme="minorHAnsi" w:eastAsia="Cambria" w:hAnsiTheme="minorHAnsi" w:cstheme="minorHAnsi"/>
          <w:color w:val="000000" w:themeColor="text1"/>
        </w:rPr>
        <w:br/>
      </w:r>
    </w:p>
    <w:p w14:paraId="163AAA7D" w14:textId="0AAA49C6" w:rsidR="00AE494D" w:rsidRPr="002777F9" w:rsidRDefault="00C2668B">
      <w:pPr>
        <w:pBdr>
          <w:top w:val="nil"/>
          <w:left w:val="nil"/>
          <w:bottom w:val="nil"/>
          <w:right w:val="nil"/>
          <w:between w:val="nil"/>
        </w:pBdr>
        <w:spacing w:after="0"/>
        <w:rPr>
          <w:rFonts w:asciiTheme="minorHAnsi" w:eastAsia="Cambria" w:hAnsiTheme="minorHAnsi" w:cstheme="minorHAnsi"/>
          <w:b/>
          <w:color w:val="000000" w:themeColor="text1"/>
        </w:rPr>
      </w:pPr>
      <w:r w:rsidRPr="002777F9">
        <w:rPr>
          <w:rFonts w:asciiTheme="minorHAnsi" w:eastAsia="Cambria" w:hAnsiTheme="minorHAnsi" w:cstheme="minorHAnsi"/>
          <w:b/>
          <w:color w:val="000000" w:themeColor="text1"/>
        </w:rPr>
        <w:t xml:space="preserve">Item Seven: </w:t>
      </w:r>
      <w:r w:rsidRPr="002777F9">
        <w:rPr>
          <w:rFonts w:asciiTheme="minorHAnsi" w:eastAsia="Cambria" w:hAnsiTheme="minorHAnsi" w:cstheme="minorHAnsi"/>
          <w:color w:val="000000" w:themeColor="text1"/>
        </w:rPr>
        <w:t>Improvement Direction B:</w:t>
      </w:r>
      <w:r w:rsidR="002C476F" w:rsidRPr="002777F9">
        <w:rPr>
          <w:rFonts w:asciiTheme="minorHAnsi" w:eastAsia="Cambria" w:hAnsiTheme="minorHAnsi" w:cstheme="minorHAnsi"/>
          <w:color w:val="000000" w:themeColor="text1"/>
        </w:rPr>
        <w:t>RFS</w:t>
      </w:r>
      <w:r w:rsidRPr="002777F9">
        <w:rPr>
          <w:rFonts w:asciiTheme="minorHAnsi" w:eastAsia="Cambria" w:hAnsiTheme="minorHAnsi" w:cstheme="minorHAnsi"/>
          <w:color w:val="000000" w:themeColor="text1"/>
        </w:rPr>
        <w:t xml:space="preserve"> CET Leadership Program.</w:t>
      </w:r>
    </w:p>
    <w:p w14:paraId="3B06348D" w14:textId="65D96D42" w:rsidR="00AE494D" w:rsidRPr="002777F9" w:rsidRDefault="00C2668B" w:rsidP="00CA4FEC">
      <w:pPr>
        <w:pBdr>
          <w:top w:val="nil"/>
          <w:left w:val="nil"/>
          <w:bottom w:val="nil"/>
          <w:right w:val="nil"/>
          <w:between w:val="nil"/>
        </w:pBdr>
        <w:spacing w:after="120" w:line="240" w:lineRule="auto"/>
        <w:ind w:left="-284"/>
        <w:rPr>
          <w:rFonts w:asciiTheme="minorHAnsi" w:hAnsiTheme="minorHAnsi" w:cstheme="minorHAnsi"/>
          <w:b/>
          <w:color w:val="000000" w:themeColor="text1"/>
          <w:u w:val="single"/>
        </w:rPr>
      </w:pPr>
      <w:r w:rsidRPr="002777F9">
        <w:rPr>
          <w:rFonts w:asciiTheme="minorHAnsi" w:hAnsiTheme="minorHAnsi" w:cstheme="minorHAnsi"/>
          <w:color w:val="000000" w:themeColor="text1"/>
        </w:rPr>
        <w:br w:type="page"/>
      </w:r>
      <w:r w:rsidRPr="002777F9">
        <w:rPr>
          <w:rFonts w:asciiTheme="minorHAnsi" w:hAnsiTheme="minorHAnsi" w:cstheme="minorHAnsi"/>
          <w:b/>
          <w:color w:val="000000" w:themeColor="text1"/>
          <w:u w:val="single"/>
        </w:rPr>
        <w:lastRenderedPageBreak/>
        <w:t>Summary of budget</w:t>
      </w:r>
    </w:p>
    <w:p w14:paraId="242E7B34" w14:textId="1E957774" w:rsidR="00245A4C" w:rsidRPr="002777F9" w:rsidRDefault="002777F9" w:rsidP="00CA4FEC">
      <w:pPr>
        <w:ind w:left="-284"/>
        <w:rPr>
          <w:rFonts w:asciiTheme="minorHAnsi" w:hAnsiTheme="minorHAnsi" w:cstheme="minorHAnsi"/>
          <w:b/>
          <w:color w:val="000000" w:themeColor="text1"/>
          <w:u w:val="single"/>
        </w:rPr>
      </w:pPr>
      <w:r w:rsidRPr="002777F9">
        <w:rPr>
          <w:rFonts w:asciiTheme="minorHAnsi" w:eastAsia="Times New Roman" w:hAnsiTheme="minorHAnsi" w:cstheme="minorHAnsi"/>
          <w:b/>
          <w:bCs/>
          <w:color w:val="000000" w:themeColor="text1"/>
        </w:rPr>
        <w:t>Indicative budget Catholic Education Tasmania 2023 workplan (ex GST)</w:t>
      </w:r>
    </w:p>
    <w:tbl>
      <w:tblPr>
        <w:tblStyle w:val="TableGrid"/>
        <w:tblW w:w="9645" w:type="dxa"/>
        <w:jc w:val="center"/>
        <w:tblLook w:val="04A0" w:firstRow="1" w:lastRow="0" w:firstColumn="1" w:lastColumn="0" w:noHBand="0" w:noVBand="1"/>
      </w:tblPr>
      <w:tblGrid>
        <w:gridCol w:w="2747"/>
        <w:gridCol w:w="3354"/>
        <w:gridCol w:w="1134"/>
        <w:gridCol w:w="1134"/>
        <w:gridCol w:w="1276"/>
      </w:tblGrid>
      <w:tr w:rsidR="002777F9" w:rsidRPr="002777F9" w14:paraId="1FD99777" w14:textId="77777777" w:rsidTr="00CA4FEC">
        <w:trPr>
          <w:trHeight w:val="1152"/>
          <w:jc w:val="center"/>
        </w:trPr>
        <w:tc>
          <w:tcPr>
            <w:tcW w:w="2747" w:type="dxa"/>
            <w:hideMark/>
          </w:tcPr>
          <w:p w14:paraId="6DCD9A77" w14:textId="77777777" w:rsidR="00245A4C" w:rsidRPr="002777F9" w:rsidRDefault="00245A4C" w:rsidP="00245A4C">
            <w:pPr>
              <w:jc w:val="center"/>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Project</w:t>
            </w:r>
          </w:p>
        </w:tc>
        <w:tc>
          <w:tcPr>
            <w:tcW w:w="3354" w:type="dxa"/>
            <w:hideMark/>
          </w:tcPr>
          <w:p w14:paraId="03ABB873" w14:textId="77777777" w:rsidR="00245A4C" w:rsidRPr="002777F9" w:rsidRDefault="00245A4C" w:rsidP="00245A4C">
            <w:pPr>
              <w:jc w:val="center"/>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Activities</w:t>
            </w:r>
          </w:p>
        </w:tc>
        <w:tc>
          <w:tcPr>
            <w:tcW w:w="1134" w:type="dxa"/>
            <w:hideMark/>
          </w:tcPr>
          <w:p w14:paraId="6DCFD8EF" w14:textId="77777777" w:rsidR="00245A4C" w:rsidRPr="002777F9" w:rsidRDefault="00245A4C" w:rsidP="00245A4C">
            <w:pPr>
              <w:jc w:val="center"/>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Reform</w:t>
            </w:r>
            <w:r w:rsidRPr="002777F9">
              <w:rPr>
                <w:rFonts w:asciiTheme="minorHAnsi" w:eastAsia="Times New Roman" w:hAnsiTheme="minorHAnsi" w:cstheme="minorHAnsi"/>
                <w:b/>
                <w:bCs/>
                <w:color w:val="000000" w:themeColor="text1"/>
              </w:rPr>
              <w:br/>
              <w:t>support</w:t>
            </w:r>
            <w:r w:rsidRPr="002777F9">
              <w:rPr>
                <w:rFonts w:asciiTheme="minorHAnsi" w:eastAsia="Times New Roman" w:hAnsiTheme="minorHAnsi" w:cstheme="minorHAnsi"/>
                <w:b/>
                <w:bCs/>
                <w:color w:val="000000" w:themeColor="text1"/>
              </w:rPr>
              <w:br/>
              <w:t>funding</w:t>
            </w:r>
            <w:r w:rsidRPr="002777F9">
              <w:rPr>
                <w:rFonts w:asciiTheme="minorHAnsi" w:eastAsia="Times New Roman" w:hAnsiTheme="minorHAnsi" w:cstheme="minorHAnsi"/>
                <w:b/>
                <w:bCs/>
                <w:color w:val="000000" w:themeColor="text1"/>
              </w:rPr>
              <w:br/>
              <w:t>(ex GST)</w:t>
            </w:r>
          </w:p>
        </w:tc>
        <w:tc>
          <w:tcPr>
            <w:tcW w:w="1134" w:type="dxa"/>
            <w:hideMark/>
          </w:tcPr>
          <w:p w14:paraId="59C23BC3" w14:textId="77777777" w:rsidR="00245A4C" w:rsidRPr="002777F9" w:rsidRDefault="00245A4C" w:rsidP="00245A4C">
            <w:pPr>
              <w:jc w:val="center"/>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Funding from other sources (ex GST)</w:t>
            </w:r>
          </w:p>
        </w:tc>
        <w:tc>
          <w:tcPr>
            <w:tcW w:w="1276" w:type="dxa"/>
            <w:hideMark/>
          </w:tcPr>
          <w:p w14:paraId="0B7B9A42" w14:textId="77777777" w:rsidR="00245A4C" w:rsidRPr="002777F9" w:rsidRDefault="00245A4C" w:rsidP="00245A4C">
            <w:pPr>
              <w:jc w:val="center"/>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Total</w:t>
            </w:r>
            <w:r w:rsidRPr="002777F9">
              <w:rPr>
                <w:rFonts w:asciiTheme="minorHAnsi" w:eastAsia="Times New Roman" w:hAnsiTheme="minorHAnsi" w:cstheme="minorHAnsi"/>
                <w:b/>
                <w:bCs/>
                <w:color w:val="000000" w:themeColor="text1"/>
              </w:rPr>
              <w:br/>
              <w:t>project</w:t>
            </w:r>
            <w:r w:rsidRPr="002777F9">
              <w:rPr>
                <w:rFonts w:asciiTheme="minorHAnsi" w:eastAsia="Times New Roman" w:hAnsiTheme="minorHAnsi" w:cstheme="minorHAnsi"/>
                <w:b/>
                <w:bCs/>
                <w:color w:val="000000" w:themeColor="text1"/>
              </w:rPr>
              <w:br/>
              <w:t xml:space="preserve">funding </w:t>
            </w:r>
            <w:r w:rsidRPr="002777F9">
              <w:rPr>
                <w:rFonts w:asciiTheme="minorHAnsi" w:eastAsia="Times New Roman" w:hAnsiTheme="minorHAnsi" w:cstheme="minorHAnsi"/>
                <w:b/>
                <w:bCs/>
                <w:color w:val="000000" w:themeColor="text1"/>
              </w:rPr>
              <w:br/>
              <w:t>(ex GST)</w:t>
            </w:r>
          </w:p>
        </w:tc>
      </w:tr>
      <w:tr w:rsidR="002777F9" w:rsidRPr="002777F9" w14:paraId="01DB47AD" w14:textId="77777777" w:rsidTr="00CA4FEC">
        <w:trPr>
          <w:trHeight w:val="540"/>
          <w:jc w:val="center"/>
        </w:trPr>
        <w:tc>
          <w:tcPr>
            <w:tcW w:w="2747" w:type="dxa"/>
          </w:tcPr>
          <w:p w14:paraId="64C4707D" w14:textId="2101362F" w:rsidR="000B70C3" w:rsidRPr="002777F9" w:rsidRDefault="000B70C3" w:rsidP="006C6862">
            <w:pPr>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Improving governance</w:t>
            </w:r>
            <w:r w:rsidRPr="002777F9">
              <w:rPr>
                <w:rFonts w:asciiTheme="minorHAnsi" w:eastAsia="Times New Roman" w:hAnsiTheme="minorHAnsi" w:cstheme="minorHAnsi"/>
                <w:b/>
                <w:bCs/>
                <w:color w:val="000000" w:themeColor="text1"/>
              </w:rPr>
              <w:br/>
              <w:t>and financial</w:t>
            </w:r>
            <w:r w:rsidRPr="002777F9">
              <w:rPr>
                <w:rFonts w:asciiTheme="minorHAnsi" w:eastAsia="Times New Roman" w:hAnsiTheme="minorHAnsi" w:cstheme="minorHAnsi"/>
                <w:b/>
                <w:bCs/>
                <w:color w:val="000000" w:themeColor="text1"/>
              </w:rPr>
              <w:br/>
              <w:t>management</w:t>
            </w:r>
          </w:p>
        </w:tc>
        <w:tc>
          <w:tcPr>
            <w:tcW w:w="3354" w:type="dxa"/>
          </w:tcPr>
          <w:p w14:paraId="5099AF67" w14:textId="77777777" w:rsidR="000B70C3" w:rsidRDefault="000B70C3" w:rsidP="006C6862">
            <w:pP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Continuation of rollout of</w:t>
            </w:r>
            <w:r w:rsidR="006C6862">
              <w:rPr>
                <w:rFonts w:asciiTheme="minorHAnsi" w:eastAsia="Times New Roman" w:hAnsiTheme="minorHAnsi" w:cstheme="minorHAnsi"/>
                <w:color w:val="000000" w:themeColor="text1"/>
              </w:rPr>
              <w:t xml:space="preserve"> </w:t>
            </w:r>
            <w:r w:rsidRPr="002777F9">
              <w:rPr>
                <w:rFonts w:asciiTheme="minorHAnsi" w:eastAsia="Times New Roman" w:hAnsiTheme="minorHAnsi" w:cstheme="minorHAnsi"/>
                <w:color w:val="000000" w:themeColor="text1"/>
              </w:rPr>
              <w:t>Technology One Financial</w:t>
            </w:r>
            <w:r w:rsidR="006C6862">
              <w:rPr>
                <w:rFonts w:asciiTheme="minorHAnsi" w:eastAsia="Times New Roman" w:hAnsiTheme="minorHAnsi" w:cstheme="minorHAnsi"/>
                <w:color w:val="000000" w:themeColor="text1"/>
              </w:rPr>
              <w:t xml:space="preserve"> </w:t>
            </w:r>
            <w:r w:rsidRPr="002777F9">
              <w:rPr>
                <w:rFonts w:asciiTheme="minorHAnsi" w:eastAsia="Times New Roman" w:hAnsiTheme="minorHAnsi" w:cstheme="minorHAnsi"/>
                <w:color w:val="000000" w:themeColor="text1"/>
              </w:rPr>
              <w:t>Management System to schools</w:t>
            </w:r>
          </w:p>
          <w:p w14:paraId="5F1C5848" w14:textId="49F82B15" w:rsidR="006C6862" w:rsidRPr="002777F9" w:rsidRDefault="006C6862" w:rsidP="006C6862">
            <w:pPr>
              <w:rPr>
                <w:rFonts w:asciiTheme="minorHAnsi" w:eastAsia="Times New Roman" w:hAnsiTheme="minorHAnsi" w:cstheme="minorHAnsi"/>
                <w:color w:val="000000" w:themeColor="text1"/>
              </w:rPr>
            </w:pPr>
          </w:p>
        </w:tc>
        <w:tc>
          <w:tcPr>
            <w:tcW w:w="1134" w:type="dxa"/>
          </w:tcPr>
          <w:p w14:paraId="5D739912" w14:textId="7839800E"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$0</w:t>
            </w:r>
          </w:p>
        </w:tc>
        <w:tc>
          <w:tcPr>
            <w:tcW w:w="1134" w:type="dxa"/>
          </w:tcPr>
          <w:p w14:paraId="36C43C5A" w14:textId="50F29790"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$200,000</w:t>
            </w:r>
          </w:p>
        </w:tc>
        <w:tc>
          <w:tcPr>
            <w:tcW w:w="1276" w:type="dxa"/>
          </w:tcPr>
          <w:p w14:paraId="214C295B" w14:textId="05AD6088"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$200,000</w:t>
            </w:r>
          </w:p>
        </w:tc>
      </w:tr>
      <w:tr w:rsidR="002777F9" w:rsidRPr="002777F9" w14:paraId="492C1175" w14:textId="77777777" w:rsidTr="00CA4FEC">
        <w:trPr>
          <w:trHeight w:val="540"/>
          <w:jc w:val="center"/>
        </w:trPr>
        <w:tc>
          <w:tcPr>
            <w:tcW w:w="2747" w:type="dxa"/>
            <w:hideMark/>
          </w:tcPr>
          <w:p w14:paraId="799480A0" w14:textId="77777777" w:rsidR="000B70C3" w:rsidRPr="002777F9" w:rsidRDefault="000B70C3" w:rsidP="006C6862">
            <w:pPr>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NCCD</w:t>
            </w:r>
          </w:p>
        </w:tc>
        <w:tc>
          <w:tcPr>
            <w:tcW w:w="3354" w:type="dxa"/>
            <w:hideMark/>
          </w:tcPr>
          <w:p w14:paraId="51177681" w14:textId="77777777" w:rsidR="000B70C3" w:rsidRPr="002777F9" w:rsidRDefault="000B70C3" w:rsidP="006C6862">
            <w:pPr>
              <w:ind w:firstLineChars="100" w:firstLine="220"/>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 </w:t>
            </w:r>
          </w:p>
        </w:tc>
        <w:tc>
          <w:tcPr>
            <w:tcW w:w="1134" w:type="dxa"/>
            <w:hideMark/>
          </w:tcPr>
          <w:p w14:paraId="0C2A20C9"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$0</w:t>
            </w:r>
          </w:p>
        </w:tc>
        <w:tc>
          <w:tcPr>
            <w:tcW w:w="1134" w:type="dxa"/>
            <w:hideMark/>
          </w:tcPr>
          <w:p w14:paraId="47388467"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$0</w:t>
            </w:r>
          </w:p>
        </w:tc>
        <w:tc>
          <w:tcPr>
            <w:tcW w:w="1276" w:type="dxa"/>
            <w:hideMark/>
          </w:tcPr>
          <w:p w14:paraId="5E3C44E6"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$0</w:t>
            </w:r>
          </w:p>
        </w:tc>
      </w:tr>
      <w:tr w:rsidR="002777F9" w:rsidRPr="002777F9" w14:paraId="470777FA" w14:textId="77777777" w:rsidTr="00CA4FEC">
        <w:trPr>
          <w:trHeight w:val="525"/>
          <w:jc w:val="center"/>
        </w:trPr>
        <w:tc>
          <w:tcPr>
            <w:tcW w:w="2747" w:type="dxa"/>
            <w:hideMark/>
          </w:tcPr>
          <w:p w14:paraId="3AA6908B" w14:textId="77777777" w:rsidR="000B70C3" w:rsidRPr="002777F9" w:rsidRDefault="000B70C3" w:rsidP="006C6862">
            <w:pPr>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 xml:space="preserve">NAPLAN </w:t>
            </w:r>
          </w:p>
        </w:tc>
        <w:tc>
          <w:tcPr>
            <w:tcW w:w="3354" w:type="dxa"/>
            <w:hideMark/>
          </w:tcPr>
          <w:p w14:paraId="2303F293" w14:textId="77777777" w:rsidR="000B70C3" w:rsidRPr="002777F9" w:rsidRDefault="000B70C3" w:rsidP="006C6862">
            <w:pPr>
              <w:ind w:firstLineChars="100" w:firstLine="220"/>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 </w:t>
            </w:r>
          </w:p>
        </w:tc>
        <w:tc>
          <w:tcPr>
            <w:tcW w:w="1134" w:type="dxa"/>
            <w:hideMark/>
          </w:tcPr>
          <w:p w14:paraId="697DAF37"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$0</w:t>
            </w:r>
          </w:p>
        </w:tc>
        <w:tc>
          <w:tcPr>
            <w:tcW w:w="1134" w:type="dxa"/>
            <w:hideMark/>
          </w:tcPr>
          <w:p w14:paraId="15B7CB91"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$0</w:t>
            </w:r>
          </w:p>
        </w:tc>
        <w:tc>
          <w:tcPr>
            <w:tcW w:w="1276" w:type="dxa"/>
            <w:hideMark/>
          </w:tcPr>
          <w:p w14:paraId="47093372"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$0</w:t>
            </w:r>
          </w:p>
        </w:tc>
      </w:tr>
      <w:tr w:rsidR="002777F9" w:rsidRPr="002777F9" w14:paraId="50DA9D6F" w14:textId="77777777" w:rsidTr="00CA4FEC">
        <w:trPr>
          <w:trHeight w:val="864"/>
          <w:jc w:val="center"/>
        </w:trPr>
        <w:tc>
          <w:tcPr>
            <w:tcW w:w="2747" w:type="dxa"/>
            <w:hideMark/>
          </w:tcPr>
          <w:p w14:paraId="42F378F8" w14:textId="77777777" w:rsidR="000B70C3" w:rsidRPr="002777F9" w:rsidRDefault="000B70C3" w:rsidP="006C6862">
            <w:pPr>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State Bilateral - Improvement Direction A Quality teaching</w:t>
            </w:r>
          </w:p>
        </w:tc>
        <w:tc>
          <w:tcPr>
            <w:tcW w:w="3354" w:type="dxa"/>
            <w:hideMark/>
          </w:tcPr>
          <w:p w14:paraId="1341E1C6" w14:textId="77777777" w:rsidR="000B70C3" w:rsidRDefault="000B70C3" w:rsidP="006C6862">
            <w:pP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highlight w:val="white"/>
              </w:rPr>
              <w:t>St Thomas Aquinas Teaching</w:t>
            </w:r>
            <w:r w:rsidR="006C6862">
              <w:rPr>
                <w:rFonts w:asciiTheme="minorHAnsi" w:eastAsia="Times New Roman" w:hAnsiTheme="minorHAnsi" w:cstheme="minorHAnsi"/>
                <w:color w:val="000000" w:themeColor="text1"/>
                <w:highlight w:val="white"/>
              </w:rPr>
              <w:t xml:space="preserve"> </w:t>
            </w:r>
            <w:r w:rsidRPr="002777F9">
              <w:rPr>
                <w:rFonts w:asciiTheme="minorHAnsi" w:eastAsia="Times New Roman" w:hAnsiTheme="minorHAnsi" w:cstheme="minorHAnsi"/>
                <w:color w:val="000000" w:themeColor="text1"/>
                <w:highlight w:val="white"/>
              </w:rPr>
              <w:t>Schools - providing support and in-school experience to trainee</w:t>
            </w:r>
            <w:r w:rsidR="006C6862">
              <w:rPr>
                <w:rFonts w:asciiTheme="minorHAnsi" w:eastAsia="Times New Roman" w:hAnsiTheme="minorHAnsi" w:cstheme="minorHAnsi"/>
                <w:color w:val="000000" w:themeColor="text1"/>
                <w:highlight w:val="white"/>
              </w:rPr>
              <w:t xml:space="preserve"> </w:t>
            </w:r>
            <w:r w:rsidRPr="002777F9">
              <w:rPr>
                <w:rFonts w:asciiTheme="minorHAnsi" w:eastAsia="Times New Roman" w:hAnsiTheme="minorHAnsi" w:cstheme="minorHAnsi"/>
                <w:color w:val="000000" w:themeColor="text1"/>
                <w:highlight w:val="white"/>
              </w:rPr>
              <w:t>teachers</w:t>
            </w:r>
          </w:p>
          <w:p w14:paraId="1174A0BB" w14:textId="76220C61" w:rsidR="006C6862" w:rsidRPr="002777F9" w:rsidRDefault="006C6862" w:rsidP="006C6862">
            <w:pPr>
              <w:rPr>
                <w:rFonts w:asciiTheme="minorHAnsi" w:eastAsia="Times New Roman" w:hAnsiTheme="minorHAnsi" w:cstheme="minorHAnsi"/>
                <w:color w:val="000000" w:themeColor="text1"/>
              </w:rPr>
            </w:pPr>
          </w:p>
        </w:tc>
        <w:tc>
          <w:tcPr>
            <w:tcW w:w="1134" w:type="dxa"/>
            <w:hideMark/>
          </w:tcPr>
          <w:p w14:paraId="4246E938"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$108,000</w:t>
            </w:r>
          </w:p>
        </w:tc>
        <w:tc>
          <w:tcPr>
            <w:tcW w:w="1134" w:type="dxa"/>
            <w:hideMark/>
          </w:tcPr>
          <w:p w14:paraId="356DE788"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$143,000</w:t>
            </w:r>
          </w:p>
        </w:tc>
        <w:tc>
          <w:tcPr>
            <w:tcW w:w="1276" w:type="dxa"/>
            <w:hideMark/>
          </w:tcPr>
          <w:p w14:paraId="54580C3F"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$251,000</w:t>
            </w:r>
          </w:p>
        </w:tc>
      </w:tr>
      <w:tr w:rsidR="002777F9" w:rsidRPr="002777F9" w14:paraId="7485AD75" w14:textId="77777777" w:rsidTr="00CA4FEC">
        <w:trPr>
          <w:trHeight w:val="864"/>
          <w:jc w:val="center"/>
        </w:trPr>
        <w:tc>
          <w:tcPr>
            <w:tcW w:w="2747" w:type="dxa"/>
            <w:hideMark/>
          </w:tcPr>
          <w:p w14:paraId="6DD68F47" w14:textId="77777777" w:rsidR="000B70C3" w:rsidRPr="002777F9" w:rsidRDefault="000B70C3" w:rsidP="006C6862">
            <w:pPr>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State Bilateral - Improvement Direction A Quality teaching</w:t>
            </w:r>
          </w:p>
        </w:tc>
        <w:tc>
          <w:tcPr>
            <w:tcW w:w="3354" w:type="dxa"/>
            <w:hideMark/>
          </w:tcPr>
          <w:p w14:paraId="5B437C78" w14:textId="470827DD" w:rsidR="000B70C3" w:rsidRPr="002777F9" w:rsidRDefault="000B70C3" w:rsidP="006C6862">
            <w:pP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 xml:space="preserve">Insight Project </w:t>
            </w:r>
          </w:p>
        </w:tc>
        <w:tc>
          <w:tcPr>
            <w:tcW w:w="1134" w:type="dxa"/>
            <w:hideMark/>
          </w:tcPr>
          <w:p w14:paraId="470AF42A"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$300,000</w:t>
            </w:r>
          </w:p>
        </w:tc>
        <w:tc>
          <w:tcPr>
            <w:tcW w:w="1134" w:type="dxa"/>
            <w:hideMark/>
          </w:tcPr>
          <w:p w14:paraId="0A45D0AB"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$400,000</w:t>
            </w:r>
          </w:p>
        </w:tc>
        <w:tc>
          <w:tcPr>
            <w:tcW w:w="1276" w:type="dxa"/>
            <w:hideMark/>
          </w:tcPr>
          <w:p w14:paraId="3362E8B1"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$700,000</w:t>
            </w:r>
          </w:p>
        </w:tc>
      </w:tr>
      <w:tr w:rsidR="002777F9" w:rsidRPr="002777F9" w14:paraId="5993D618" w14:textId="77777777" w:rsidTr="00CA4FEC">
        <w:trPr>
          <w:trHeight w:val="1152"/>
          <w:jc w:val="center"/>
        </w:trPr>
        <w:tc>
          <w:tcPr>
            <w:tcW w:w="2747" w:type="dxa"/>
            <w:hideMark/>
          </w:tcPr>
          <w:p w14:paraId="475C5591" w14:textId="77777777" w:rsidR="000B70C3" w:rsidRPr="002777F9" w:rsidRDefault="000B70C3" w:rsidP="006C6862">
            <w:pPr>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State Bilateral - Improvement Direction B Effective Leadership</w:t>
            </w:r>
          </w:p>
        </w:tc>
        <w:tc>
          <w:tcPr>
            <w:tcW w:w="3354" w:type="dxa"/>
            <w:hideMark/>
          </w:tcPr>
          <w:p w14:paraId="63D09AB2" w14:textId="77777777" w:rsidR="000B70C3" w:rsidRDefault="000B70C3" w:rsidP="006C6862">
            <w:pP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Regional Principal Leaders Project -</w:t>
            </w:r>
            <w:r w:rsidR="006C6862">
              <w:rPr>
                <w:rFonts w:asciiTheme="minorHAnsi" w:eastAsia="Times New Roman" w:hAnsiTheme="minorHAnsi" w:cstheme="minorHAnsi"/>
                <w:color w:val="000000" w:themeColor="text1"/>
              </w:rPr>
              <w:t xml:space="preserve"> </w:t>
            </w:r>
            <w:r w:rsidRPr="002777F9">
              <w:rPr>
                <w:rFonts w:asciiTheme="minorHAnsi" w:eastAsia="Times New Roman" w:hAnsiTheme="minorHAnsi" w:cstheme="minorHAnsi"/>
                <w:color w:val="000000" w:themeColor="text1"/>
              </w:rPr>
              <w:t>The positions will continue in</w:t>
            </w:r>
            <w:r w:rsidR="006C6862">
              <w:rPr>
                <w:rFonts w:asciiTheme="minorHAnsi" w:eastAsia="Times New Roman" w:hAnsiTheme="minorHAnsi" w:cstheme="minorHAnsi"/>
                <w:color w:val="000000" w:themeColor="text1"/>
              </w:rPr>
              <w:t xml:space="preserve"> </w:t>
            </w:r>
            <w:r w:rsidRPr="002777F9">
              <w:rPr>
                <w:rFonts w:asciiTheme="minorHAnsi" w:eastAsia="Times New Roman" w:hAnsiTheme="minorHAnsi" w:cstheme="minorHAnsi"/>
                <w:color w:val="000000" w:themeColor="text1"/>
              </w:rPr>
              <w:t>2023 to provide support for</w:t>
            </w:r>
            <w:r w:rsidR="006C6862">
              <w:rPr>
                <w:rFonts w:asciiTheme="minorHAnsi" w:eastAsia="Times New Roman" w:hAnsiTheme="minorHAnsi" w:cstheme="minorHAnsi"/>
                <w:color w:val="000000" w:themeColor="text1"/>
              </w:rPr>
              <w:t xml:space="preserve"> </w:t>
            </w:r>
            <w:r w:rsidRPr="002777F9">
              <w:rPr>
                <w:rFonts w:asciiTheme="minorHAnsi" w:eastAsia="Times New Roman" w:hAnsiTheme="minorHAnsi" w:cstheme="minorHAnsi"/>
                <w:color w:val="000000" w:themeColor="text1"/>
              </w:rPr>
              <w:t>educational leadership within each</w:t>
            </w:r>
            <w:r w:rsidR="006C6862">
              <w:rPr>
                <w:rFonts w:asciiTheme="minorHAnsi" w:eastAsia="Times New Roman" w:hAnsiTheme="minorHAnsi" w:cstheme="minorHAnsi"/>
                <w:color w:val="000000" w:themeColor="text1"/>
              </w:rPr>
              <w:t xml:space="preserve"> </w:t>
            </w:r>
            <w:r w:rsidRPr="002777F9">
              <w:rPr>
                <w:rFonts w:asciiTheme="minorHAnsi" w:eastAsia="Times New Roman" w:hAnsiTheme="minorHAnsi" w:cstheme="minorHAnsi"/>
                <w:color w:val="000000" w:themeColor="text1"/>
              </w:rPr>
              <w:t>region throughout CET</w:t>
            </w:r>
          </w:p>
          <w:p w14:paraId="3C4B8374" w14:textId="617F1835" w:rsidR="006C6862" w:rsidRPr="002777F9" w:rsidRDefault="006C6862" w:rsidP="006C6862">
            <w:pPr>
              <w:rPr>
                <w:rFonts w:asciiTheme="minorHAnsi" w:eastAsia="Times New Roman" w:hAnsiTheme="minorHAnsi" w:cstheme="minorHAnsi"/>
                <w:color w:val="000000" w:themeColor="text1"/>
              </w:rPr>
            </w:pPr>
          </w:p>
        </w:tc>
        <w:tc>
          <w:tcPr>
            <w:tcW w:w="1134" w:type="dxa"/>
            <w:hideMark/>
          </w:tcPr>
          <w:p w14:paraId="37FEC292"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$0</w:t>
            </w:r>
          </w:p>
        </w:tc>
        <w:tc>
          <w:tcPr>
            <w:tcW w:w="1134" w:type="dxa"/>
            <w:hideMark/>
          </w:tcPr>
          <w:p w14:paraId="437B352E"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$165,600</w:t>
            </w:r>
          </w:p>
        </w:tc>
        <w:tc>
          <w:tcPr>
            <w:tcW w:w="1276" w:type="dxa"/>
            <w:hideMark/>
          </w:tcPr>
          <w:p w14:paraId="68B3ECE4"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$165,600</w:t>
            </w:r>
          </w:p>
        </w:tc>
      </w:tr>
      <w:tr w:rsidR="002777F9" w:rsidRPr="002777F9" w14:paraId="55D1751E" w14:textId="77777777" w:rsidTr="00CA4FEC">
        <w:trPr>
          <w:trHeight w:val="864"/>
          <w:jc w:val="center"/>
        </w:trPr>
        <w:tc>
          <w:tcPr>
            <w:tcW w:w="2747" w:type="dxa"/>
            <w:hideMark/>
          </w:tcPr>
          <w:p w14:paraId="17894CCF" w14:textId="77777777" w:rsidR="000B70C3" w:rsidRPr="002777F9" w:rsidRDefault="000B70C3" w:rsidP="006C6862">
            <w:pPr>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State Bilateral - Improvement Direction B Effective Leadership</w:t>
            </w:r>
          </w:p>
        </w:tc>
        <w:tc>
          <w:tcPr>
            <w:tcW w:w="3354" w:type="dxa"/>
            <w:hideMark/>
          </w:tcPr>
          <w:p w14:paraId="6B593AF0" w14:textId="77777777" w:rsidR="000B70C3" w:rsidRDefault="000B70C3" w:rsidP="006C6862">
            <w:pP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The CET Leadership Program as a way of nurturing leadership at all levels and plan for recruitment of quality staff</w:t>
            </w:r>
          </w:p>
          <w:p w14:paraId="09545EDE" w14:textId="1CE07E47" w:rsidR="006C6862" w:rsidRPr="002777F9" w:rsidRDefault="006C6862" w:rsidP="006C6862">
            <w:pPr>
              <w:rPr>
                <w:rFonts w:asciiTheme="minorHAnsi" w:eastAsia="Times New Roman" w:hAnsiTheme="minorHAnsi" w:cstheme="minorHAnsi"/>
                <w:color w:val="000000" w:themeColor="text1"/>
              </w:rPr>
            </w:pPr>
          </w:p>
        </w:tc>
        <w:tc>
          <w:tcPr>
            <w:tcW w:w="1134" w:type="dxa"/>
            <w:hideMark/>
          </w:tcPr>
          <w:p w14:paraId="04C830EF"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$50,000</w:t>
            </w:r>
          </w:p>
        </w:tc>
        <w:tc>
          <w:tcPr>
            <w:tcW w:w="1134" w:type="dxa"/>
            <w:hideMark/>
          </w:tcPr>
          <w:p w14:paraId="0F0A02D7"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$0</w:t>
            </w:r>
          </w:p>
        </w:tc>
        <w:tc>
          <w:tcPr>
            <w:tcW w:w="1276" w:type="dxa"/>
            <w:hideMark/>
          </w:tcPr>
          <w:p w14:paraId="0E1BA68F"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$50,000</w:t>
            </w:r>
          </w:p>
        </w:tc>
      </w:tr>
      <w:tr w:rsidR="002777F9" w:rsidRPr="002777F9" w14:paraId="019985A2" w14:textId="77777777" w:rsidTr="00CA4FEC">
        <w:trPr>
          <w:trHeight w:val="303"/>
          <w:jc w:val="center"/>
        </w:trPr>
        <w:tc>
          <w:tcPr>
            <w:tcW w:w="2747" w:type="dxa"/>
            <w:hideMark/>
          </w:tcPr>
          <w:p w14:paraId="5F86F070" w14:textId="77777777" w:rsidR="000B70C3" w:rsidRPr="002777F9" w:rsidRDefault="000B70C3" w:rsidP="000B70C3">
            <w:pP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 </w:t>
            </w:r>
          </w:p>
        </w:tc>
        <w:tc>
          <w:tcPr>
            <w:tcW w:w="3354" w:type="dxa"/>
            <w:hideMark/>
          </w:tcPr>
          <w:p w14:paraId="56C2F225" w14:textId="77777777" w:rsidR="000B70C3" w:rsidRPr="002777F9" w:rsidRDefault="000B70C3" w:rsidP="006C6862">
            <w:pP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Administration of projects</w:t>
            </w:r>
          </w:p>
        </w:tc>
        <w:tc>
          <w:tcPr>
            <w:tcW w:w="1134" w:type="dxa"/>
            <w:hideMark/>
          </w:tcPr>
          <w:p w14:paraId="0FD06024"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$0</w:t>
            </w:r>
          </w:p>
        </w:tc>
        <w:tc>
          <w:tcPr>
            <w:tcW w:w="1134" w:type="dxa"/>
            <w:hideMark/>
          </w:tcPr>
          <w:p w14:paraId="480511BB" w14:textId="77777777" w:rsidR="000B70C3" w:rsidRPr="002777F9"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$0</w:t>
            </w:r>
          </w:p>
        </w:tc>
        <w:tc>
          <w:tcPr>
            <w:tcW w:w="1276" w:type="dxa"/>
            <w:hideMark/>
          </w:tcPr>
          <w:p w14:paraId="55BC12FF" w14:textId="77777777" w:rsidR="000B70C3"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$0</w:t>
            </w:r>
          </w:p>
          <w:p w14:paraId="058605CF" w14:textId="15436666" w:rsidR="00A51EB7" w:rsidRPr="002777F9" w:rsidRDefault="00A51EB7" w:rsidP="000B70C3">
            <w:pPr>
              <w:jc w:val="center"/>
              <w:rPr>
                <w:rFonts w:asciiTheme="minorHAnsi" w:eastAsia="Times New Roman" w:hAnsiTheme="minorHAnsi" w:cstheme="minorHAnsi"/>
                <w:color w:val="000000" w:themeColor="text1"/>
              </w:rPr>
            </w:pPr>
          </w:p>
        </w:tc>
      </w:tr>
      <w:tr w:rsidR="002777F9" w:rsidRPr="002777F9" w14:paraId="7F63113A" w14:textId="77777777" w:rsidTr="00CA4FEC">
        <w:trPr>
          <w:trHeight w:val="315"/>
          <w:jc w:val="center"/>
        </w:trPr>
        <w:tc>
          <w:tcPr>
            <w:tcW w:w="2747" w:type="dxa"/>
            <w:hideMark/>
          </w:tcPr>
          <w:p w14:paraId="79A84A80" w14:textId="77777777" w:rsidR="000B70C3" w:rsidRPr="002777F9" w:rsidRDefault="000B70C3" w:rsidP="000B70C3">
            <w:pPr>
              <w:rPr>
                <w:rFonts w:asciiTheme="minorHAnsi" w:eastAsia="Times New Roman" w:hAnsiTheme="minorHAnsi" w:cstheme="minorHAnsi"/>
                <w:color w:val="000000" w:themeColor="text1"/>
              </w:rPr>
            </w:pPr>
          </w:p>
        </w:tc>
        <w:tc>
          <w:tcPr>
            <w:tcW w:w="3354" w:type="dxa"/>
            <w:hideMark/>
          </w:tcPr>
          <w:p w14:paraId="483F089C" w14:textId="77777777" w:rsidR="000B70C3" w:rsidRPr="002777F9" w:rsidRDefault="000B70C3" w:rsidP="000B70C3">
            <w:pPr>
              <w:ind w:firstLineChars="100" w:firstLine="221"/>
              <w:jc w:val="right"/>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Total funding for 2023 (ex GST)</w:t>
            </w:r>
          </w:p>
        </w:tc>
        <w:tc>
          <w:tcPr>
            <w:tcW w:w="1134" w:type="dxa"/>
            <w:hideMark/>
          </w:tcPr>
          <w:p w14:paraId="353A34A5" w14:textId="77777777" w:rsidR="000B70C3" w:rsidRPr="002777F9" w:rsidRDefault="000B70C3" w:rsidP="000B70C3">
            <w:pPr>
              <w:jc w:val="center"/>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$458,000</w:t>
            </w:r>
          </w:p>
        </w:tc>
        <w:tc>
          <w:tcPr>
            <w:tcW w:w="1134" w:type="dxa"/>
            <w:hideMark/>
          </w:tcPr>
          <w:p w14:paraId="15026DF8" w14:textId="77777777" w:rsidR="000B70C3" w:rsidRPr="002777F9" w:rsidRDefault="000B70C3" w:rsidP="000B70C3">
            <w:pPr>
              <w:jc w:val="center"/>
              <w:rPr>
                <w:rFonts w:asciiTheme="minorHAnsi" w:eastAsia="Times New Roman" w:hAnsiTheme="minorHAnsi" w:cstheme="minorHAnsi"/>
                <w:b/>
                <w:bCs/>
                <w:color w:val="000000" w:themeColor="text1"/>
              </w:rPr>
            </w:pPr>
            <w:r w:rsidRPr="002777F9">
              <w:rPr>
                <w:rFonts w:asciiTheme="minorHAnsi" w:eastAsia="Times New Roman" w:hAnsiTheme="minorHAnsi" w:cstheme="minorHAnsi"/>
                <w:b/>
                <w:bCs/>
                <w:color w:val="000000" w:themeColor="text1"/>
              </w:rPr>
              <w:t>$908,600</w:t>
            </w:r>
          </w:p>
        </w:tc>
        <w:tc>
          <w:tcPr>
            <w:tcW w:w="1276" w:type="dxa"/>
            <w:hideMark/>
          </w:tcPr>
          <w:p w14:paraId="0914B06E" w14:textId="77777777" w:rsidR="00A51EB7" w:rsidRDefault="00A51EB7" w:rsidP="000B70C3">
            <w:pPr>
              <w:jc w:val="center"/>
              <w:rPr>
                <w:rFonts w:asciiTheme="minorHAnsi" w:eastAsia="Times New Roman" w:hAnsiTheme="minorHAnsi" w:cstheme="minorHAnsi"/>
                <w:color w:val="000000" w:themeColor="text1"/>
              </w:rPr>
            </w:pPr>
          </w:p>
          <w:p w14:paraId="2ACBF74D" w14:textId="6DDB172B" w:rsidR="000B70C3" w:rsidRDefault="000B70C3" w:rsidP="000B70C3">
            <w:pPr>
              <w:jc w:val="center"/>
              <w:rPr>
                <w:rFonts w:asciiTheme="minorHAnsi" w:eastAsia="Times New Roman" w:hAnsiTheme="minorHAnsi" w:cstheme="minorHAnsi"/>
                <w:color w:val="000000" w:themeColor="text1"/>
              </w:rPr>
            </w:pPr>
            <w:r w:rsidRPr="002777F9">
              <w:rPr>
                <w:rFonts w:asciiTheme="minorHAnsi" w:eastAsia="Times New Roman" w:hAnsiTheme="minorHAnsi" w:cstheme="minorHAnsi"/>
                <w:color w:val="000000" w:themeColor="text1"/>
              </w:rPr>
              <w:t>$1,366,600</w:t>
            </w:r>
          </w:p>
          <w:p w14:paraId="19417646" w14:textId="2B31A677" w:rsidR="00A51EB7" w:rsidRPr="002777F9" w:rsidRDefault="00A51EB7" w:rsidP="000B70C3">
            <w:pPr>
              <w:jc w:val="center"/>
              <w:rPr>
                <w:rFonts w:asciiTheme="minorHAnsi" w:eastAsia="Times New Roman" w:hAnsiTheme="minorHAnsi" w:cstheme="minorHAnsi"/>
                <w:color w:val="000000" w:themeColor="text1"/>
              </w:rPr>
            </w:pPr>
          </w:p>
        </w:tc>
      </w:tr>
    </w:tbl>
    <w:p w14:paraId="7BE1718E" w14:textId="77777777" w:rsidR="00245A4C" w:rsidRPr="002777F9" w:rsidRDefault="00245A4C">
      <w:pPr>
        <w:rPr>
          <w:rFonts w:asciiTheme="minorHAnsi" w:hAnsiTheme="minorHAnsi" w:cstheme="minorHAnsi"/>
          <w:b/>
          <w:color w:val="000000" w:themeColor="text1"/>
          <w:u w:val="single"/>
        </w:rPr>
      </w:pPr>
    </w:p>
    <w:p w14:paraId="0893A119" w14:textId="77777777" w:rsidR="00AE494D" w:rsidRPr="002777F9" w:rsidRDefault="00C2668B">
      <w:pPr>
        <w:rPr>
          <w:rFonts w:asciiTheme="minorHAnsi" w:hAnsiTheme="minorHAnsi" w:cstheme="minorHAnsi"/>
          <w:color w:val="000000" w:themeColor="text1"/>
        </w:rPr>
        <w:sectPr w:rsidR="00AE494D" w:rsidRPr="002777F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708" w:footer="708" w:gutter="0"/>
          <w:cols w:space="720"/>
        </w:sectPr>
      </w:pPr>
      <w:r w:rsidRPr="002777F9">
        <w:rPr>
          <w:rFonts w:asciiTheme="minorHAnsi" w:hAnsiTheme="minorHAnsi" w:cstheme="minorHAnsi"/>
          <w:color w:val="000000" w:themeColor="text1"/>
        </w:rPr>
        <w:t xml:space="preserve">* The Australian Government understands that these figures provided are indicative and will change throughout the year. The Annual Report is expected to report on these changes.  </w:t>
      </w:r>
    </w:p>
    <w:p w14:paraId="2298025E" w14:textId="77777777" w:rsidR="00AE494D" w:rsidRPr="002777F9" w:rsidRDefault="00C2668B" w:rsidP="001A15DA">
      <w:pPr>
        <w:ind w:left="-426"/>
        <w:rPr>
          <w:rFonts w:asciiTheme="minorHAnsi" w:hAnsiTheme="minorHAnsi" w:cstheme="minorHAnsi"/>
          <w:b/>
          <w:color w:val="000000" w:themeColor="text1"/>
          <w:u w:val="single"/>
        </w:rPr>
      </w:pPr>
      <w:r w:rsidRPr="002777F9">
        <w:rPr>
          <w:rFonts w:asciiTheme="minorHAnsi" w:hAnsiTheme="minorHAnsi" w:cstheme="minorHAnsi"/>
          <w:b/>
          <w:color w:val="000000" w:themeColor="text1"/>
          <w:u w:val="single"/>
        </w:rPr>
        <w:lastRenderedPageBreak/>
        <w:t>Non-Government Reform Support Fund</w:t>
      </w:r>
    </w:p>
    <w:p w14:paraId="3C9F9229" w14:textId="32ABA689" w:rsidR="00AE494D" w:rsidRPr="002777F9" w:rsidRDefault="00245A4C" w:rsidP="001A15DA">
      <w:pPr>
        <w:ind w:left="-426"/>
        <w:rPr>
          <w:rFonts w:asciiTheme="minorHAnsi" w:hAnsiTheme="minorHAnsi" w:cstheme="minorHAnsi"/>
          <w:b/>
          <w:color w:val="000000" w:themeColor="text1"/>
          <w:u w:val="single"/>
        </w:rPr>
      </w:pPr>
      <w:r w:rsidRPr="002777F9">
        <w:rPr>
          <w:rFonts w:asciiTheme="minorHAnsi" w:hAnsiTheme="minorHAnsi" w:cstheme="minorHAnsi"/>
          <w:b/>
          <w:color w:val="000000" w:themeColor="text1"/>
          <w:u w:val="single"/>
        </w:rPr>
        <w:t>Catholic Education Tasmania</w:t>
      </w:r>
      <w:r w:rsidR="00C2668B" w:rsidRPr="002777F9">
        <w:rPr>
          <w:rFonts w:asciiTheme="minorHAnsi" w:hAnsiTheme="minorHAnsi" w:cstheme="minorHAnsi"/>
          <w:b/>
          <w:color w:val="000000" w:themeColor="text1"/>
          <w:u w:val="single"/>
        </w:rPr>
        <w:t xml:space="preserve"> – Workplan 2023</w:t>
      </w:r>
    </w:p>
    <w:tbl>
      <w:tblPr>
        <w:tblStyle w:val="a1"/>
        <w:tblpPr w:leftFromText="180" w:rightFromText="180" w:vertAnchor="text" w:tblpXSpec="center" w:tblpY="1"/>
        <w:tblOverlap w:val="never"/>
        <w:tblW w:w="148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20" w:firstRow="1" w:lastRow="0" w:firstColumn="0" w:lastColumn="0" w:noHBand="0" w:noVBand="1"/>
      </w:tblPr>
      <w:tblGrid>
        <w:gridCol w:w="2117"/>
        <w:gridCol w:w="3402"/>
        <w:gridCol w:w="1984"/>
        <w:gridCol w:w="3544"/>
        <w:gridCol w:w="3832"/>
      </w:tblGrid>
      <w:tr w:rsidR="002777F9" w:rsidRPr="002777F9" w14:paraId="0CD92036" w14:textId="77777777" w:rsidTr="00823AA1">
        <w:trPr>
          <w:tblHeader/>
        </w:trPr>
        <w:tc>
          <w:tcPr>
            <w:tcW w:w="2117" w:type="dxa"/>
          </w:tcPr>
          <w:p w14:paraId="256B3FBD" w14:textId="77777777" w:rsidR="00AE494D" w:rsidRPr="002777F9" w:rsidRDefault="00C2668B" w:rsidP="00823AA1">
            <w:pPr>
              <w:spacing w:before="120" w:after="120"/>
              <w:ind w:left="0" w:firstLine="0"/>
              <w:jc w:val="center"/>
              <w:rPr>
                <w:rFonts w:asciiTheme="minorHAnsi" w:hAnsiTheme="minorHAnsi" w:cstheme="minorHAnsi"/>
                <w:b/>
                <w:color w:val="000000" w:themeColor="text1"/>
                <w:sz w:val="22"/>
                <w:szCs w:val="22"/>
              </w:rPr>
            </w:pPr>
            <w:r w:rsidRPr="002777F9">
              <w:rPr>
                <w:rFonts w:asciiTheme="minorHAnsi" w:hAnsiTheme="minorHAnsi" w:cstheme="minorHAnsi"/>
                <w:b/>
                <w:color w:val="000000" w:themeColor="text1"/>
                <w:sz w:val="22"/>
                <w:szCs w:val="22"/>
              </w:rPr>
              <w:t>Project title</w:t>
            </w:r>
          </w:p>
        </w:tc>
        <w:tc>
          <w:tcPr>
            <w:tcW w:w="3402" w:type="dxa"/>
          </w:tcPr>
          <w:p w14:paraId="1E7902EA" w14:textId="77777777" w:rsidR="00AE494D" w:rsidRPr="002777F9" w:rsidRDefault="00C2668B" w:rsidP="00823AA1">
            <w:pPr>
              <w:spacing w:before="120" w:after="120"/>
              <w:ind w:left="0" w:firstLine="0"/>
              <w:jc w:val="center"/>
              <w:rPr>
                <w:rFonts w:asciiTheme="minorHAnsi" w:hAnsiTheme="minorHAnsi" w:cstheme="minorHAnsi"/>
                <w:b/>
                <w:color w:val="000000" w:themeColor="text1"/>
                <w:sz w:val="22"/>
                <w:szCs w:val="22"/>
              </w:rPr>
            </w:pPr>
            <w:r w:rsidRPr="002777F9">
              <w:rPr>
                <w:rFonts w:asciiTheme="minorHAnsi" w:hAnsiTheme="minorHAnsi" w:cstheme="minorHAnsi"/>
                <w:b/>
                <w:color w:val="000000" w:themeColor="text1"/>
                <w:sz w:val="22"/>
                <w:szCs w:val="22"/>
              </w:rPr>
              <w:t>Project description and activities</w:t>
            </w:r>
          </w:p>
        </w:tc>
        <w:tc>
          <w:tcPr>
            <w:tcW w:w="1984" w:type="dxa"/>
          </w:tcPr>
          <w:p w14:paraId="237188E7" w14:textId="77777777" w:rsidR="00AE494D" w:rsidRPr="002777F9" w:rsidRDefault="00C2668B" w:rsidP="00823AA1">
            <w:pPr>
              <w:spacing w:before="120" w:after="120"/>
              <w:ind w:left="0" w:firstLine="0"/>
              <w:jc w:val="center"/>
              <w:rPr>
                <w:rFonts w:asciiTheme="minorHAnsi" w:hAnsiTheme="minorHAnsi" w:cstheme="minorHAnsi"/>
                <w:b/>
                <w:color w:val="000000" w:themeColor="text1"/>
                <w:sz w:val="22"/>
                <w:szCs w:val="22"/>
              </w:rPr>
            </w:pPr>
            <w:r w:rsidRPr="002777F9">
              <w:rPr>
                <w:rFonts w:asciiTheme="minorHAnsi" w:hAnsiTheme="minorHAnsi" w:cstheme="minorHAnsi"/>
                <w:b/>
                <w:color w:val="000000" w:themeColor="text1"/>
                <w:sz w:val="22"/>
                <w:szCs w:val="22"/>
              </w:rPr>
              <w:t>Indicative budget (excl GST)</w:t>
            </w:r>
          </w:p>
        </w:tc>
        <w:tc>
          <w:tcPr>
            <w:tcW w:w="3544" w:type="dxa"/>
          </w:tcPr>
          <w:p w14:paraId="559DBABE" w14:textId="77777777" w:rsidR="00AE494D" w:rsidRPr="002777F9" w:rsidRDefault="00C2668B" w:rsidP="00823AA1">
            <w:pPr>
              <w:spacing w:before="120" w:after="120"/>
              <w:ind w:left="0" w:firstLine="0"/>
              <w:jc w:val="center"/>
              <w:rPr>
                <w:rFonts w:asciiTheme="minorHAnsi" w:hAnsiTheme="minorHAnsi" w:cstheme="minorHAnsi"/>
                <w:b/>
                <w:color w:val="000000" w:themeColor="text1"/>
                <w:sz w:val="22"/>
                <w:szCs w:val="22"/>
              </w:rPr>
            </w:pPr>
            <w:r w:rsidRPr="002777F9">
              <w:rPr>
                <w:rFonts w:asciiTheme="minorHAnsi" w:hAnsiTheme="minorHAnsi" w:cstheme="minorHAnsi"/>
                <w:b/>
                <w:color w:val="000000" w:themeColor="text1"/>
                <w:sz w:val="22"/>
                <w:szCs w:val="22"/>
              </w:rPr>
              <w:t>Expected outcomes/Overall achievements</w:t>
            </w:r>
          </w:p>
        </w:tc>
        <w:tc>
          <w:tcPr>
            <w:tcW w:w="3832" w:type="dxa"/>
          </w:tcPr>
          <w:p w14:paraId="1F11E70A" w14:textId="77777777" w:rsidR="00AE494D" w:rsidRPr="002777F9" w:rsidRDefault="00C2668B" w:rsidP="00823AA1">
            <w:pPr>
              <w:spacing w:before="120" w:after="120"/>
              <w:ind w:left="0" w:firstLine="0"/>
              <w:jc w:val="center"/>
              <w:rPr>
                <w:rFonts w:asciiTheme="minorHAnsi" w:hAnsiTheme="minorHAnsi" w:cstheme="minorHAnsi"/>
                <w:b/>
                <w:color w:val="000000" w:themeColor="text1"/>
                <w:sz w:val="22"/>
                <w:szCs w:val="22"/>
              </w:rPr>
            </w:pPr>
            <w:r w:rsidRPr="002777F9">
              <w:rPr>
                <w:rFonts w:asciiTheme="minorHAnsi" w:hAnsiTheme="minorHAnsi" w:cstheme="minorHAnsi"/>
                <w:b/>
                <w:color w:val="000000" w:themeColor="text1"/>
                <w:sz w:val="22"/>
                <w:szCs w:val="22"/>
              </w:rPr>
              <w:t>Indicators of success</w:t>
            </w:r>
          </w:p>
        </w:tc>
      </w:tr>
      <w:tr w:rsidR="002777F9" w:rsidRPr="002777F9" w14:paraId="4C7DC697" w14:textId="77777777" w:rsidTr="00823AA1">
        <w:tc>
          <w:tcPr>
            <w:tcW w:w="2117" w:type="dxa"/>
          </w:tcPr>
          <w:p w14:paraId="1B885DF8" w14:textId="77777777" w:rsidR="0092736B" w:rsidRPr="002777F9" w:rsidRDefault="0092736B" w:rsidP="0092736B">
            <w:pPr>
              <w:pBdr>
                <w:top w:val="nil"/>
                <w:left w:val="nil"/>
                <w:bottom w:val="nil"/>
                <w:right w:val="nil"/>
                <w:between w:val="nil"/>
              </w:pBdr>
              <w:spacing w:line="232" w:lineRule="auto"/>
              <w:ind w:left="22" w:firstLine="0"/>
              <w:rPr>
                <w:rFonts w:asciiTheme="minorHAnsi" w:eastAsia="Arial" w:hAnsiTheme="minorHAnsi" w:cstheme="minorHAnsi"/>
                <w:b/>
                <w:color w:val="000000" w:themeColor="text1"/>
                <w:sz w:val="22"/>
                <w:szCs w:val="22"/>
              </w:rPr>
            </w:pPr>
            <w:r w:rsidRPr="002777F9">
              <w:rPr>
                <w:rFonts w:asciiTheme="minorHAnsi" w:eastAsia="Arial" w:hAnsiTheme="minorHAnsi" w:cstheme="minorHAnsi"/>
                <w:b/>
                <w:color w:val="000000" w:themeColor="text1"/>
                <w:sz w:val="22"/>
                <w:szCs w:val="22"/>
                <w:u w:val="single"/>
              </w:rPr>
              <w:t>2023 SCHOOL</w:t>
            </w:r>
          </w:p>
          <w:p w14:paraId="5989A931" w14:textId="77777777" w:rsidR="0092736B" w:rsidRPr="002777F9" w:rsidRDefault="0092736B" w:rsidP="0092736B">
            <w:pPr>
              <w:spacing w:before="240"/>
              <w:ind w:left="22" w:firstLine="0"/>
              <w:rPr>
                <w:rFonts w:asciiTheme="minorHAnsi" w:eastAsia="Arial" w:hAnsiTheme="minorHAnsi" w:cstheme="minorHAnsi"/>
                <w:b/>
                <w:color w:val="000000" w:themeColor="text1"/>
                <w:sz w:val="22"/>
                <w:szCs w:val="22"/>
                <w:u w:val="single"/>
              </w:rPr>
            </w:pPr>
            <w:r w:rsidRPr="002777F9">
              <w:rPr>
                <w:rFonts w:asciiTheme="minorHAnsi" w:eastAsia="Arial" w:hAnsiTheme="minorHAnsi" w:cstheme="minorHAnsi"/>
                <w:b/>
                <w:color w:val="000000" w:themeColor="text1"/>
                <w:sz w:val="22"/>
                <w:szCs w:val="22"/>
                <w:u w:val="single"/>
              </w:rPr>
              <w:t>REFORM</w:t>
            </w:r>
          </w:p>
          <w:p w14:paraId="112C9C30" w14:textId="77777777" w:rsidR="0092736B" w:rsidRPr="002777F9" w:rsidRDefault="0092736B" w:rsidP="0092736B">
            <w:pPr>
              <w:spacing w:before="240"/>
              <w:ind w:left="22" w:firstLine="0"/>
              <w:rPr>
                <w:rFonts w:asciiTheme="minorHAnsi" w:eastAsia="Arial" w:hAnsiTheme="minorHAnsi" w:cstheme="minorHAnsi"/>
                <w:color w:val="000000" w:themeColor="text1"/>
                <w:sz w:val="22"/>
                <w:szCs w:val="22"/>
              </w:rPr>
            </w:pPr>
            <w:r w:rsidRPr="002777F9">
              <w:rPr>
                <w:rFonts w:asciiTheme="minorHAnsi" w:eastAsia="Arial" w:hAnsiTheme="minorHAnsi" w:cstheme="minorHAnsi"/>
                <w:color w:val="000000" w:themeColor="text1"/>
                <w:sz w:val="22"/>
                <w:szCs w:val="22"/>
              </w:rPr>
              <w:t>Improving governance and financial management practices in non-government schools to strengthen financial viability, improve business decision making and build resilience to mitigate unforeseen circumstances</w:t>
            </w:r>
          </w:p>
          <w:p w14:paraId="2C16569E" w14:textId="77777777" w:rsidR="0092736B" w:rsidRPr="002777F9" w:rsidRDefault="0092736B" w:rsidP="00823AA1">
            <w:pPr>
              <w:spacing w:before="120" w:after="120"/>
              <w:ind w:left="0" w:firstLine="0"/>
              <w:rPr>
                <w:rFonts w:asciiTheme="minorHAnsi" w:hAnsiTheme="minorHAnsi" w:cstheme="minorHAnsi"/>
                <w:b/>
                <w:color w:val="000000" w:themeColor="text1"/>
                <w:sz w:val="22"/>
                <w:szCs w:val="22"/>
              </w:rPr>
            </w:pPr>
          </w:p>
        </w:tc>
        <w:tc>
          <w:tcPr>
            <w:tcW w:w="3402" w:type="dxa"/>
          </w:tcPr>
          <w:p w14:paraId="69CCC23A" w14:textId="77777777" w:rsidR="0092736B" w:rsidRPr="002777F9" w:rsidRDefault="0092736B" w:rsidP="0092736B">
            <w:pPr>
              <w:spacing w:before="120" w:after="120"/>
              <w:ind w:left="22" w:firstLine="0"/>
              <w:rPr>
                <w:rFonts w:asciiTheme="minorHAnsi" w:eastAsia="Arial" w:hAnsiTheme="minorHAnsi" w:cstheme="minorHAnsi"/>
                <w:color w:val="000000" w:themeColor="text1"/>
                <w:sz w:val="22"/>
                <w:szCs w:val="22"/>
              </w:rPr>
            </w:pPr>
          </w:p>
          <w:p w14:paraId="228B0D24" w14:textId="77777777" w:rsidR="0092736B" w:rsidRPr="002777F9" w:rsidRDefault="0092736B" w:rsidP="0092736B">
            <w:pPr>
              <w:spacing w:before="120" w:after="120"/>
              <w:ind w:left="22" w:firstLine="0"/>
              <w:rPr>
                <w:rFonts w:asciiTheme="minorHAnsi" w:eastAsia="Arial" w:hAnsiTheme="minorHAnsi" w:cstheme="minorHAnsi"/>
                <w:color w:val="000000" w:themeColor="text1"/>
                <w:sz w:val="22"/>
                <w:szCs w:val="22"/>
              </w:rPr>
            </w:pPr>
          </w:p>
          <w:p w14:paraId="64159D4A" w14:textId="6F44194A" w:rsidR="0092736B" w:rsidRPr="002777F9" w:rsidRDefault="0092736B" w:rsidP="0092736B">
            <w:pPr>
              <w:spacing w:before="120" w:after="120"/>
              <w:ind w:left="22" w:firstLine="0"/>
              <w:rPr>
                <w:rFonts w:asciiTheme="minorHAnsi" w:eastAsia="Arial" w:hAnsiTheme="minorHAnsi" w:cstheme="minorHAnsi"/>
                <w:color w:val="000000" w:themeColor="text1"/>
                <w:sz w:val="22"/>
                <w:szCs w:val="22"/>
              </w:rPr>
            </w:pPr>
            <w:r w:rsidRPr="002777F9">
              <w:rPr>
                <w:rFonts w:asciiTheme="minorHAnsi" w:eastAsia="Arial" w:hAnsiTheme="minorHAnsi" w:cstheme="minorHAnsi"/>
                <w:color w:val="000000" w:themeColor="text1"/>
                <w:sz w:val="22"/>
                <w:szCs w:val="22"/>
              </w:rPr>
              <w:t>Continuation of the implementation</w:t>
            </w:r>
          </w:p>
          <w:p w14:paraId="2C40039D" w14:textId="77777777" w:rsidR="0092736B" w:rsidRPr="002777F9" w:rsidRDefault="0092736B" w:rsidP="0092736B">
            <w:pPr>
              <w:spacing w:before="120" w:after="120"/>
              <w:ind w:left="22" w:firstLine="0"/>
              <w:rPr>
                <w:rFonts w:asciiTheme="minorHAnsi" w:eastAsia="Arial" w:hAnsiTheme="minorHAnsi" w:cstheme="minorHAnsi"/>
                <w:color w:val="000000" w:themeColor="text1"/>
                <w:sz w:val="22"/>
                <w:szCs w:val="22"/>
              </w:rPr>
            </w:pPr>
            <w:r w:rsidRPr="002777F9">
              <w:rPr>
                <w:rFonts w:asciiTheme="minorHAnsi" w:eastAsia="Arial" w:hAnsiTheme="minorHAnsi" w:cstheme="minorHAnsi"/>
                <w:color w:val="000000" w:themeColor="text1"/>
                <w:sz w:val="22"/>
                <w:szCs w:val="22"/>
              </w:rPr>
              <w:t>of a new and efficient Financial</w:t>
            </w:r>
          </w:p>
          <w:p w14:paraId="2ED76ECF" w14:textId="77777777" w:rsidR="0092736B" w:rsidRPr="002777F9" w:rsidRDefault="0092736B" w:rsidP="0092736B">
            <w:pPr>
              <w:spacing w:before="120" w:after="120"/>
              <w:ind w:left="22" w:firstLine="0"/>
              <w:rPr>
                <w:rFonts w:asciiTheme="minorHAnsi" w:hAnsiTheme="minorHAnsi" w:cstheme="minorHAnsi"/>
                <w:color w:val="000000" w:themeColor="text1"/>
                <w:sz w:val="22"/>
                <w:szCs w:val="22"/>
              </w:rPr>
            </w:pPr>
            <w:r w:rsidRPr="002777F9">
              <w:rPr>
                <w:rFonts w:asciiTheme="minorHAnsi" w:eastAsia="Arial" w:hAnsiTheme="minorHAnsi" w:cstheme="minorHAnsi"/>
                <w:color w:val="000000" w:themeColor="text1"/>
                <w:sz w:val="22"/>
                <w:szCs w:val="22"/>
              </w:rPr>
              <w:t xml:space="preserve">Management System (Tech </w:t>
            </w:r>
            <w:r w:rsidRPr="002777F9">
              <w:rPr>
                <w:rFonts w:asciiTheme="minorHAnsi" w:hAnsiTheme="minorHAnsi" w:cstheme="minorHAnsi"/>
                <w:color w:val="000000" w:themeColor="text1"/>
                <w:sz w:val="22"/>
                <w:szCs w:val="22"/>
              </w:rPr>
              <w:t>One) in</w:t>
            </w:r>
          </w:p>
          <w:p w14:paraId="7005A803" w14:textId="19C2CDB3" w:rsidR="0092736B" w:rsidRPr="002777F9" w:rsidRDefault="0092736B" w:rsidP="0092736B">
            <w:pPr>
              <w:spacing w:before="120" w:after="120"/>
              <w:ind w:left="22" w:firstLine="0"/>
              <w:rPr>
                <w:rFonts w:asciiTheme="minorHAnsi" w:hAnsiTheme="minorHAnsi" w:cstheme="minorHAnsi"/>
                <w:b/>
                <w:color w:val="000000" w:themeColor="text1"/>
                <w:sz w:val="22"/>
                <w:szCs w:val="22"/>
              </w:rPr>
            </w:pPr>
            <w:r w:rsidRPr="002777F9">
              <w:rPr>
                <w:rFonts w:asciiTheme="minorHAnsi" w:hAnsiTheme="minorHAnsi" w:cstheme="minorHAnsi"/>
                <w:color w:val="000000" w:themeColor="text1"/>
                <w:sz w:val="22"/>
                <w:szCs w:val="22"/>
              </w:rPr>
              <w:t>the schools in 2023.</w:t>
            </w:r>
          </w:p>
        </w:tc>
        <w:tc>
          <w:tcPr>
            <w:tcW w:w="1984" w:type="dxa"/>
          </w:tcPr>
          <w:p w14:paraId="28144F69" w14:textId="77777777" w:rsidR="0092736B" w:rsidRPr="002777F9" w:rsidRDefault="0092736B" w:rsidP="0092736B">
            <w:pPr>
              <w:spacing w:before="120" w:after="120"/>
              <w:ind w:left="22" w:firstLine="0"/>
              <w:rPr>
                <w:rFonts w:asciiTheme="minorHAnsi" w:hAnsiTheme="minorHAnsi" w:cstheme="minorHAnsi"/>
                <w:color w:val="000000" w:themeColor="text1"/>
                <w:sz w:val="22"/>
                <w:szCs w:val="22"/>
              </w:rPr>
            </w:pPr>
            <w:r w:rsidRPr="002777F9">
              <w:rPr>
                <w:rFonts w:asciiTheme="minorHAnsi" w:eastAsia="Calibri" w:hAnsiTheme="minorHAnsi" w:cstheme="minorHAnsi"/>
                <w:b/>
                <w:color w:val="000000" w:themeColor="text1"/>
                <w:sz w:val="22"/>
                <w:szCs w:val="22"/>
              </w:rPr>
              <w:t>Reform support funding:  </w:t>
            </w:r>
          </w:p>
          <w:p w14:paraId="2E374504" w14:textId="77777777" w:rsidR="0092736B" w:rsidRPr="002777F9" w:rsidRDefault="0092736B" w:rsidP="0092736B">
            <w:pPr>
              <w:spacing w:before="120" w:after="120"/>
              <w:ind w:left="22" w:firstLine="0"/>
              <w:rPr>
                <w:rFonts w:asciiTheme="minorHAnsi" w:hAnsiTheme="minorHAnsi" w:cstheme="minorHAnsi"/>
                <w:color w:val="000000" w:themeColor="text1"/>
                <w:sz w:val="22"/>
                <w:szCs w:val="22"/>
              </w:rPr>
            </w:pPr>
            <w:r w:rsidRPr="002777F9">
              <w:rPr>
                <w:rFonts w:asciiTheme="minorHAnsi" w:eastAsia="Calibri" w:hAnsiTheme="minorHAnsi" w:cstheme="minorHAnsi"/>
                <w:b/>
                <w:color w:val="000000" w:themeColor="text1"/>
                <w:sz w:val="22"/>
                <w:szCs w:val="22"/>
              </w:rPr>
              <w:t>NIL</w:t>
            </w:r>
          </w:p>
          <w:p w14:paraId="195F6413" w14:textId="77777777" w:rsidR="0092736B" w:rsidRPr="002777F9" w:rsidRDefault="0092736B" w:rsidP="0092736B">
            <w:pPr>
              <w:ind w:left="22" w:firstLine="0"/>
              <w:rPr>
                <w:rFonts w:asciiTheme="minorHAnsi" w:hAnsiTheme="minorHAnsi" w:cstheme="minorHAnsi"/>
                <w:color w:val="000000" w:themeColor="text1"/>
                <w:sz w:val="22"/>
                <w:szCs w:val="22"/>
              </w:rPr>
            </w:pPr>
          </w:p>
          <w:p w14:paraId="7B8EFA86" w14:textId="77777777" w:rsidR="0092736B" w:rsidRPr="002777F9" w:rsidRDefault="0092736B" w:rsidP="0092736B">
            <w:pPr>
              <w:spacing w:before="120" w:after="120"/>
              <w:ind w:left="22" w:firstLine="0"/>
              <w:rPr>
                <w:rFonts w:asciiTheme="minorHAnsi" w:hAnsiTheme="minorHAnsi" w:cstheme="minorHAnsi"/>
                <w:color w:val="000000" w:themeColor="text1"/>
                <w:sz w:val="22"/>
                <w:szCs w:val="22"/>
              </w:rPr>
            </w:pPr>
            <w:r w:rsidRPr="002777F9">
              <w:rPr>
                <w:rFonts w:asciiTheme="minorHAnsi" w:eastAsia="Calibri" w:hAnsiTheme="minorHAnsi" w:cstheme="minorHAnsi"/>
                <w:b/>
                <w:color w:val="000000" w:themeColor="text1"/>
                <w:sz w:val="22"/>
                <w:szCs w:val="22"/>
              </w:rPr>
              <w:t>In-kind Support:</w:t>
            </w:r>
          </w:p>
          <w:p w14:paraId="372DEDC7" w14:textId="77777777" w:rsidR="0092736B" w:rsidRPr="002777F9" w:rsidRDefault="0092736B" w:rsidP="0092736B">
            <w:pPr>
              <w:spacing w:before="120" w:after="120"/>
              <w:ind w:left="22" w:firstLine="0"/>
              <w:rPr>
                <w:rFonts w:asciiTheme="minorHAns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$200,000</w:t>
            </w:r>
          </w:p>
          <w:p w14:paraId="240B7945" w14:textId="77777777" w:rsidR="0092736B" w:rsidRPr="002777F9" w:rsidRDefault="0092736B" w:rsidP="0092736B">
            <w:pPr>
              <w:spacing w:before="120" w:after="120"/>
              <w:ind w:left="22" w:firstLine="0"/>
              <w:jc w:val="center"/>
              <w:rPr>
                <w:rFonts w:asciiTheme="minorHAnsi" w:hAnsiTheme="minorHAnsi" w:cstheme="minorHAnsi"/>
                <w:b/>
                <w:color w:val="000000" w:themeColor="text1"/>
                <w:sz w:val="22"/>
                <w:szCs w:val="22"/>
              </w:rPr>
            </w:pPr>
          </w:p>
        </w:tc>
        <w:tc>
          <w:tcPr>
            <w:tcW w:w="3544" w:type="dxa"/>
          </w:tcPr>
          <w:p w14:paraId="67382168" w14:textId="071164C5" w:rsidR="0092736B" w:rsidRPr="002777F9" w:rsidRDefault="0092736B" w:rsidP="008D19EA">
            <w:pPr>
              <w:spacing w:before="120" w:after="120"/>
              <w:ind w:left="22" w:firstLine="0"/>
              <w:rPr>
                <w:rFonts w:asciiTheme="minorHAnsi" w:hAnsiTheme="minorHAnsi" w:cstheme="minorHAnsi"/>
                <w:b/>
                <w:color w:val="000000" w:themeColor="text1"/>
                <w:sz w:val="22"/>
                <w:szCs w:val="22"/>
              </w:rPr>
            </w:pPr>
            <w:r w:rsidRPr="002777F9">
              <w:rPr>
                <w:rFonts w:asciiTheme="minorHAnsi" w:eastAsia="Calibri" w:hAnsiTheme="minorHAnsi" w:cstheme="minorHAnsi"/>
                <w:color w:val="000000" w:themeColor="text1"/>
                <w:sz w:val="22"/>
                <w:szCs w:val="22"/>
              </w:rPr>
              <w:t>To implement the FMS at the seven remaining schools in 2023.</w:t>
            </w:r>
            <w:r w:rsidRPr="002777F9">
              <w:rPr>
                <w:rFonts w:asciiTheme="minorHAnsi" w:hAnsiTheme="minorHAnsi" w:cstheme="minorHAnsi"/>
                <w:color w:val="000000" w:themeColor="text1"/>
                <w:sz w:val="22"/>
                <w:szCs w:val="22"/>
              </w:rPr>
              <w:t xml:space="preserve">  </w:t>
            </w:r>
          </w:p>
        </w:tc>
        <w:tc>
          <w:tcPr>
            <w:tcW w:w="3832" w:type="dxa"/>
          </w:tcPr>
          <w:p w14:paraId="56C7554C" w14:textId="1FBF4045" w:rsidR="0092736B" w:rsidRPr="002777F9" w:rsidRDefault="0092736B" w:rsidP="0092736B">
            <w:pPr>
              <w:spacing w:before="120" w:after="120"/>
              <w:ind w:left="22" w:firstLine="0"/>
              <w:rPr>
                <w:rFonts w:asciiTheme="minorHAns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This rollout of core modules to all shared funded schools will be finalised in 2023. </w:t>
            </w:r>
          </w:p>
          <w:p w14:paraId="38201CA7" w14:textId="77777777" w:rsidR="0092736B" w:rsidRPr="002777F9" w:rsidRDefault="0092736B" w:rsidP="0092736B">
            <w:pPr>
              <w:ind w:left="22" w:firstLine="0"/>
              <w:rPr>
                <w:rFonts w:asciiTheme="minorHAnsi" w:hAnsiTheme="minorHAnsi" w:cstheme="minorHAnsi"/>
                <w:color w:val="000000" w:themeColor="text1"/>
                <w:sz w:val="22"/>
                <w:szCs w:val="22"/>
              </w:rPr>
            </w:pPr>
          </w:p>
          <w:p w14:paraId="42F7F68E" w14:textId="2A45B343" w:rsidR="0092736B" w:rsidRPr="002777F9" w:rsidRDefault="0092736B" w:rsidP="0092736B">
            <w:pPr>
              <w:spacing w:before="120" w:after="120"/>
              <w:ind w:left="22" w:firstLine="0"/>
              <w:rPr>
                <w:rFonts w:asciiTheme="minorHAns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The Subject Matter Expert Team continues</w:t>
            </w:r>
            <w:r w:rsidR="008D19EA" w:rsidRPr="002777F9">
              <w:rPr>
                <w:rFonts w:asciiTheme="minorHAnsi" w:eastAsia="Calibri" w:hAnsiTheme="minorHAnsi" w:cstheme="minorHAnsi"/>
                <w:color w:val="000000" w:themeColor="text1"/>
                <w:sz w:val="22"/>
                <w:szCs w:val="22"/>
              </w:rPr>
              <w:t xml:space="preserve"> to</w:t>
            </w:r>
            <w:r w:rsidRPr="002777F9">
              <w:rPr>
                <w:rFonts w:asciiTheme="minorHAnsi" w:eastAsia="Calibri" w:hAnsiTheme="minorHAnsi" w:cstheme="minorHAnsi"/>
                <w:color w:val="000000" w:themeColor="text1"/>
                <w:sz w:val="22"/>
                <w:szCs w:val="22"/>
              </w:rPr>
              <w:t xml:space="preserve"> provide training and support for schools on the implementation and use of Technology One as a financial management system.</w:t>
            </w:r>
          </w:p>
          <w:p w14:paraId="3DBA6ECB" w14:textId="77777777" w:rsidR="0092736B" w:rsidRPr="002777F9" w:rsidRDefault="0092736B" w:rsidP="0092736B">
            <w:pPr>
              <w:ind w:left="22" w:firstLine="0"/>
              <w:rPr>
                <w:rFonts w:asciiTheme="minorHAnsi" w:hAnsiTheme="minorHAnsi" w:cstheme="minorHAnsi"/>
                <w:color w:val="000000" w:themeColor="text1"/>
                <w:sz w:val="22"/>
                <w:szCs w:val="22"/>
              </w:rPr>
            </w:pPr>
          </w:p>
          <w:p w14:paraId="6F668EB6" w14:textId="11C17F47" w:rsidR="0092736B" w:rsidRPr="00823AA1" w:rsidRDefault="0092736B" w:rsidP="00823AA1">
            <w:pPr>
              <w:spacing w:before="120" w:after="120"/>
              <w:ind w:left="22"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Further enhancements and new module development will continue throughout 2023</w:t>
            </w:r>
          </w:p>
        </w:tc>
      </w:tr>
      <w:tr w:rsidR="002777F9" w:rsidRPr="002777F9" w14:paraId="7FB00D3F" w14:textId="77777777" w:rsidTr="00823AA1">
        <w:trPr>
          <w:trHeight w:val="5564"/>
        </w:trPr>
        <w:tc>
          <w:tcPr>
            <w:tcW w:w="2117" w:type="dxa"/>
          </w:tcPr>
          <w:p w14:paraId="29A8A18F" w14:textId="77777777" w:rsidR="0092736B" w:rsidRPr="002777F9" w:rsidRDefault="0092736B" w:rsidP="0092736B">
            <w:pPr>
              <w:pBdr>
                <w:top w:val="nil"/>
                <w:left w:val="nil"/>
                <w:bottom w:val="nil"/>
                <w:right w:val="nil"/>
                <w:between w:val="nil"/>
              </w:pBdr>
              <w:spacing w:line="232" w:lineRule="auto"/>
              <w:ind w:left="22" w:hanging="22"/>
              <w:rPr>
                <w:rFonts w:asciiTheme="minorHAnsi" w:eastAsia="Arial" w:hAnsiTheme="minorHAnsi" w:cstheme="minorHAnsi"/>
                <w:b/>
                <w:color w:val="000000" w:themeColor="text1"/>
                <w:sz w:val="22"/>
                <w:szCs w:val="22"/>
              </w:rPr>
            </w:pPr>
            <w:r w:rsidRPr="002777F9">
              <w:rPr>
                <w:rFonts w:asciiTheme="minorHAnsi" w:eastAsia="Arial" w:hAnsiTheme="minorHAnsi" w:cstheme="minorHAnsi"/>
                <w:b/>
                <w:color w:val="000000" w:themeColor="text1"/>
                <w:sz w:val="22"/>
                <w:szCs w:val="22"/>
                <w:u w:val="single"/>
              </w:rPr>
              <w:lastRenderedPageBreak/>
              <w:t>2023 SCHOOL</w:t>
            </w:r>
          </w:p>
          <w:p w14:paraId="454AB5E1" w14:textId="77777777" w:rsidR="0092736B" w:rsidRPr="002777F9" w:rsidRDefault="0092736B" w:rsidP="0092736B">
            <w:pPr>
              <w:spacing w:before="240"/>
              <w:ind w:left="22" w:hanging="22"/>
              <w:rPr>
                <w:rFonts w:asciiTheme="minorHAnsi" w:eastAsia="Arial" w:hAnsiTheme="minorHAnsi" w:cstheme="minorHAnsi"/>
                <w:b/>
                <w:color w:val="000000" w:themeColor="text1"/>
                <w:sz w:val="22"/>
                <w:szCs w:val="22"/>
                <w:u w:val="single"/>
              </w:rPr>
            </w:pPr>
            <w:r w:rsidRPr="002777F9">
              <w:rPr>
                <w:rFonts w:asciiTheme="minorHAnsi" w:eastAsia="Arial" w:hAnsiTheme="minorHAnsi" w:cstheme="minorHAnsi"/>
                <w:b/>
                <w:color w:val="000000" w:themeColor="text1"/>
                <w:sz w:val="22"/>
                <w:szCs w:val="22"/>
                <w:u w:val="single"/>
              </w:rPr>
              <w:t>REFORM</w:t>
            </w:r>
          </w:p>
          <w:p w14:paraId="7CCBE13B" w14:textId="66278FA1" w:rsidR="0092736B" w:rsidRPr="002777F9" w:rsidRDefault="0092736B" w:rsidP="00C41668">
            <w:pPr>
              <w:spacing w:before="240"/>
              <w:ind w:left="22" w:hanging="22"/>
              <w:rPr>
                <w:rFonts w:asciiTheme="minorHAnsi" w:hAnsiTheme="minorHAnsi" w:cstheme="minorHAnsi"/>
                <w:b/>
                <w:color w:val="000000" w:themeColor="text1"/>
                <w:sz w:val="22"/>
                <w:szCs w:val="22"/>
              </w:rPr>
            </w:pPr>
            <w:r w:rsidRPr="002777F9">
              <w:rPr>
                <w:rFonts w:asciiTheme="minorHAnsi" w:eastAsia="Arial" w:hAnsiTheme="minorHAnsi" w:cstheme="minorHAnsi"/>
                <w:color w:val="000000" w:themeColor="text1"/>
                <w:sz w:val="22"/>
                <w:szCs w:val="22"/>
              </w:rPr>
              <w:t xml:space="preserve">Quality assurance, </w:t>
            </w:r>
            <w:r w:rsidR="00341582" w:rsidRPr="002777F9">
              <w:rPr>
                <w:rFonts w:asciiTheme="minorHAnsi" w:eastAsia="Arial" w:hAnsiTheme="minorHAnsi" w:cstheme="minorHAnsi"/>
                <w:color w:val="000000" w:themeColor="text1"/>
                <w:sz w:val="22"/>
                <w:szCs w:val="22"/>
              </w:rPr>
              <w:t>moderation,</w:t>
            </w:r>
            <w:r w:rsidRPr="002777F9">
              <w:rPr>
                <w:rFonts w:asciiTheme="minorHAnsi" w:eastAsia="Arial" w:hAnsiTheme="minorHAnsi" w:cstheme="minorHAnsi"/>
                <w:color w:val="000000" w:themeColor="text1"/>
                <w:sz w:val="22"/>
                <w:szCs w:val="22"/>
              </w:rPr>
              <w:t xml:space="preserve"> and support for the continued improvement of the Nationally Consistent Collection of Data on School Students with Disability</w:t>
            </w:r>
          </w:p>
        </w:tc>
        <w:tc>
          <w:tcPr>
            <w:tcW w:w="3402" w:type="dxa"/>
          </w:tcPr>
          <w:p w14:paraId="348C8B32" w14:textId="77777777" w:rsidR="0092736B" w:rsidRPr="002777F9" w:rsidRDefault="0092736B" w:rsidP="0092736B">
            <w:pPr>
              <w:pBdr>
                <w:top w:val="nil"/>
                <w:left w:val="nil"/>
                <w:bottom w:val="nil"/>
                <w:right w:val="nil"/>
                <w:between w:val="nil"/>
              </w:pBdr>
              <w:spacing w:before="132" w:line="300" w:lineRule="auto"/>
              <w:ind w:left="22" w:right="2112" w:hanging="22"/>
              <w:rPr>
                <w:rFonts w:asciiTheme="minorHAnsi" w:hAnsiTheme="minorHAnsi" w:cstheme="minorHAnsi"/>
                <w:color w:val="000000" w:themeColor="text1"/>
                <w:sz w:val="22"/>
                <w:szCs w:val="22"/>
              </w:rPr>
            </w:pPr>
            <w:r w:rsidRPr="002777F9">
              <w:rPr>
                <w:rFonts w:asciiTheme="minorHAnsi" w:eastAsia="Arial" w:hAnsiTheme="minorHAnsi" w:cstheme="minorHAnsi"/>
                <w:color w:val="000000" w:themeColor="text1"/>
                <w:sz w:val="22"/>
                <w:szCs w:val="22"/>
              </w:rPr>
              <w:t>2023 System Priority:</w:t>
            </w:r>
          </w:p>
          <w:p w14:paraId="0EC4D343" w14:textId="77777777" w:rsidR="0092736B" w:rsidRPr="002777F9" w:rsidRDefault="0092736B" w:rsidP="0092736B">
            <w:pPr>
              <w:spacing w:before="50"/>
              <w:ind w:left="22" w:hanging="22"/>
              <w:rPr>
                <w:rFonts w:asciiTheme="minorHAnsi" w:eastAsia="Calibri" w:hAnsiTheme="minorHAnsi" w:cstheme="minorHAnsi"/>
                <w:b/>
                <w:color w:val="000000" w:themeColor="text1"/>
                <w:sz w:val="22"/>
                <w:szCs w:val="22"/>
                <w:highlight w:val="white"/>
              </w:rPr>
            </w:pPr>
            <w:r w:rsidRPr="002777F9">
              <w:rPr>
                <w:rFonts w:asciiTheme="minorHAnsi" w:eastAsia="Calibri" w:hAnsiTheme="minorHAnsi" w:cstheme="minorHAnsi"/>
                <w:b/>
                <w:color w:val="000000" w:themeColor="text1"/>
                <w:sz w:val="22"/>
                <w:szCs w:val="22"/>
                <w:highlight w:val="white"/>
              </w:rPr>
              <w:t xml:space="preserve">NCCD </w:t>
            </w:r>
          </w:p>
          <w:p w14:paraId="0EBF2D11" w14:textId="6D86C45A" w:rsidR="0092736B" w:rsidRPr="00C41668" w:rsidRDefault="0092736B" w:rsidP="00C41668">
            <w:pPr>
              <w:ind w:left="22" w:hanging="22"/>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This project was completed in 2022, however</w:t>
            </w:r>
            <w:r w:rsidR="008D19EA" w:rsidRPr="002777F9">
              <w:rPr>
                <w:rFonts w:asciiTheme="minorHAnsi" w:eastAsia="Calibri" w:hAnsiTheme="minorHAnsi" w:cstheme="minorHAnsi"/>
                <w:color w:val="000000" w:themeColor="text1"/>
                <w:sz w:val="22"/>
                <w:szCs w:val="22"/>
              </w:rPr>
              <w:t>,</w:t>
            </w:r>
            <w:r w:rsidRPr="002777F9">
              <w:rPr>
                <w:rFonts w:asciiTheme="minorHAnsi" w:eastAsia="Calibri" w:hAnsiTheme="minorHAnsi" w:cstheme="minorHAnsi"/>
                <w:color w:val="000000" w:themeColor="text1"/>
                <w:sz w:val="22"/>
                <w:szCs w:val="22"/>
              </w:rPr>
              <w:t xml:space="preserve"> we have an obligation </w:t>
            </w:r>
            <w:r w:rsidR="00457A7E" w:rsidRPr="002777F9">
              <w:rPr>
                <w:rFonts w:asciiTheme="minorHAnsi" w:eastAsia="Calibri" w:hAnsiTheme="minorHAnsi" w:cstheme="minorHAnsi"/>
                <w:color w:val="000000" w:themeColor="text1"/>
                <w:sz w:val="22"/>
                <w:szCs w:val="22"/>
              </w:rPr>
              <w:t>to maintain</w:t>
            </w:r>
            <w:r w:rsidRPr="002777F9">
              <w:rPr>
                <w:rFonts w:asciiTheme="minorHAnsi" w:eastAsia="Calibri" w:hAnsiTheme="minorHAnsi" w:cstheme="minorHAnsi"/>
                <w:color w:val="000000" w:themeColor="text1"/>
                <w:sz w:val="22"/>
                <w:szCs w:val="22"/>
              </w:rPr>
              <w:t xml:space="preserve"> high standards, consistency, and quality control </w:t>
            </w:r>
            <w:r w:rsidR="006F11E2" w:rsidRPr="002777F9">
              <w:rPr>
                <w:rFonts w:asciiTheme="minorHAnsi" w:eastAsia="Calibri" w:hAnsiTheme="minorHAnsi" w:cstheme="minorHAnsi"/>
                <w:color w:val="000000" w:themeColor="text1"/>
                <w:sz w:val="22"/>
                <w:szCs w:val="22"/>
              </w:rPr>
              <w:t>by continuing to</w:t>
            </w:r>
            <w:r w:rsidRPr="002777F9">
              <w:rPr>
                <w:rFonts w:asciiTheme="minorHAnsi" w:eastAsia="Calibri" w:hAnsiTheme="minorHAnsi" w:cstheme="minorHAnsi"/>
                <w:color w:val="000000" w:themeColor="text1"/>
                <w:sz w:val="22"/>
                <w:szCs w:val="22"/>
              </w:rPr>
              <w:t xml:space="preserve"> support our </w:t>
            </w:r>
            <w:r w:rsidR="006F11E2" w:rsidRPr="002777F9">
              <w:rPr>
                <w:rFonts w:asciiTheme="minorHAnsi" w:eastAsia="Calibri" w:hAnsiTheme="minorHAnsi" w:cstheme="minorHAnsi"/>
                <w:color w:val="000000" w:themeColor="text1"/>
                <w:sz w:val="22"/>
                <w:szCs w:val="22"/>
              </w:rPr>
              <w:t>educators.</w:t>
            </w:r>
            <w:r w:rsidRPr="002777F9">
              <w:rPr>
                <w:rFonts w:asciiTheme="minorHAnsi" w:eastAsia="Calibri" w:hAnsiTheme="minorHAnsi" w:cstheme="minorHAnsi"/>
                <w:color w:val="000000" w:themeColor="text1"/>
                <w:sz w:val="22"/>
                <w:szCs w:val="22"/>
              </w:rPr>
              <w:t xml:space="preserve"> </w:t>
            </w:r>
          </w:p>
        </w:tc>
        <w:tc>
          <w:tcPr>
            <w:tcW w:w="1984" w:type="dxa"/>
          </w:tcPr>
          <w:p w14:paraId="5730AB9B" w14:textId="2AAD5CB1" w:rsidR="0092736B" w:rsidRPr="002777F9" w:rsidRDefault="0092736B" w:rsidP="0092736B">
            <w:pPr>
              <w:spacing w:before="120" w:after="120"/>
              <w:ind w:left="22" w:hanging="22"/>
              <w:rPr>
                <w:rFonts w:asciiTheme="minorHAnsi" w:hAnsiTheme="minorHAnsi" w:cstheme="minorHAnsi"/>
                <w:color w:val="000000" w:themeColor="text1"/>
                <w:sz w:val="22"/>
                <w:szCs w:val="22"/>
              </w:rPr>
            </w:pPr>
            <w:r w:rsidRPr="002777F9">
              <w:rPr>
                <w:rFonts w:asciiTheme="minorHAnsi" w:hAnsiTheme="minorHAnsi" w:cstheme="minorHAnsi"/>
                <w:color w:val="000000" w:themeColor="text1"/>
                <w:sz w:val="22"/>
                <w:szCs w:val="22"/>
              </w:rPr>
              <w:t>Reform support funding:  NIL</w:t>
            </w:r>
          </w:p>
          <w:p w14:paraId="01344FA0" w14:textId="57C9B416" w:rsidR="0092736B" w:rsidRPr="002777F9" w:rsidRDefault="0092736B" w:rsidP="0092736B">
            <w:pPr>
              <w:spacing w:before="120" w:after="120"/>
              <w:ind w:left="22" w:hanging="22"/>
              <w:rPr>
                <w:rFonts w:asciiTheme="minorHAnsi" w:hAnsiTheme="minorHAnsi" w:cstheme="minorHAnsi"/>
                <w:color w:val="000000" w:themeColor="text1"/>
                <w:sz w:val="22"/>
                <w:szCs w:val="22"/>
              </w:rPr>
            </w:pPr>
            <w:r w:rsidRPr="002777F9">
              <w:rPr>
                <w:rFonts w:asciiTheme="minorHAnsi" w:hAnsiTheme="minorHAnsi" w:cstheme="minorHAnsi"/>
                <w:color w:val="000000" w:themeColor="text1"/>
                <w:sz w:val="22"/>
                <w:szCs w:val="22"/>
              </w:rPr>
              <w:t>Other funding: NIL</w:t>
            </w:r>
          </w:p>
          <w:p w14:paraId="4EDF5955" w14:textId="74437A69" w:rsidR="0092736B" w:rsidRPr="002777F9" w:rsidRDefault="0092736B" w:rsidP="0092736B">
            <w:pPr>
              <w:spacing w:before="120" w:after="120"/>
              <w:ind w:left="0" w:firstLine="0"/>
              <w:rPr>
                <w:rFonts w:asciiTheme="minorHAnsi" w:hAnsiTheme="minorHAnsi" w:cstheme="minorHAnsi"/>
                <w:color w:val="000000" w:themeColor="text1"/>
                <w:sz w:val="22"/>
                <w:szCs w:val="22"/>
              </w:rPr>
            </w:pPr>
          </w:p>
        </w:tc>
        <w:tc>
          <w:tcPr>
            <w:tcW w:w="3544" w:type="dxa"/>
          </w:tcPr>
          <w:p w14:paraId="6972F229" w14:textId="77777777" w:rsidR="0092736B" w:rsidRPr="002777F9" w:rsidRDefault="0092736B" w:rsidP="0092736B">
            <w:pPr>
              <w:spacing w:before="120" w:after="120"/>
              <w:ind w:left="22" w:hanging="22"/>
              <w:rPr>
                <w:rFonts w:asciiTheme="minorHAnsi" w:hAnsiTheme="minorHAnsi" w:cstheme="minorHAnsi"/>
                <w:color w:val="000000" w:themeColor="text1"/>
                <w:sz w:val="22"/>
                <w:szCs w:val="22"/>
              </w:rPr>
            </w:pPr>
          </w:p>
          <w:p w14:paraId="79C103DB" w14:textId="77777777" w:rsidR="0092736B" w:rsidRPr="002777F9" w:rsidRDefault="0092736B" w:rsidP="0092736B">
            <w:pPr>
              <w:spacing w:before="120" w:after="120"/>
              <w:ind w:left="22" w:hanging="22"/>
              <w:rPr>
                <w:rFonts w:asciiTheme="minorHAnsi" w:hAnsiTheme="minorHAnsi" w:cstheme="minorHAnsi"/>
                <w:color w:val="000000" w:themeColor="text1"/>
                <w:sz w:val="22"/>
                <w:szCs w:val="22"/>
              </w:rPr>
            </w:pPr>
          </w:p>
          <w:p w14:paraId="7CBDD726" w14:textId="77777777" w:rsidR="0092736B" w:rsidRPr="002777F9" w:rsidRDefault="0092736B" w:rsidP="0092736B">
            <w:pPr>
              <w:spacing w:before="120" w:after="120"/>
              <w:ind w:left="22" w:hanging="22"/>
              <w:rPr>
                <w:rFonts w:asciiTheme="minorHAnsi" w:hAnsiTheme="minorHAnsi" w:cstheme="minorHAnsi"/>
                <w:color w:val="000000" w:themeColor="text1"/>
                <w:sz w:val="22"/>
                <w:szCs w:val="22"/>
              </w:rPr>
            </w:pPr>
          </w:p>
          <w:p w14:paraId="34F47003" w14:textId="77777777" w:rsidR="0092736B" w:rsidRPr="002777F9" w:rsidRDefault="0092736B" w:rsidP="0092736B">
            <w:pPr>
              <w:spacing w:before="120" w:after="120"/>
              <w:ind w:left="22" w:hanging="22"/>
              <w:rPr>
                <w:rFonts w:asciiTheme="minorHAnsi" w:hAnsiTheme="minorHAnsi" w:cstheme="minorHAnsi"/>
                <w:color w:val="000000" w:themeColor="text1"/>
                <w:sz w:val="22"/>
                <w:szCs w:val="22"/>
              </w:rPr>
            </w:pPr>
          </w:p>
        </w:tc>
        <w:tc>
          <w:tcPr>
            <w:tcW w:w="3832" w:type="dxa"/>
          </w:tcPr>
          <w:p w14:paraId="2079E76D" w14:textId="77777777" w:rsidR="0092736B" w:rsidRPr="002777F9" w:rsidRDefault="0092736B" w:rsidP="0092736B">
            <w:pPr>
              <w:spacing w:before="120" w:after="120"/>
              <w:ind w:left="22" w:hanging="22"/>
              <w:rPr>
                <w:rFonts w:asciiTheme="minorHAnsi" w:hAnsiTheme="minorHAnsi" w:cstheme="minorHAnsi"/>
                <w:color w:val="000000" w:themeColor="text1"/>
                <w:sz w:val="22"/>
                <w:szCs w:val="22"/>
              </w:rPr>
            </w:pPr>
          </w:p>
        </w:tc>
      </w:tr>
      <w:tr w:rsidR="002777F9" w:rsidRPr="002777F9" w14:paraId="24AE30BD" w14:textId="77777777" w:rsidTr="00823AA1">
        <w:tc>
          <w:tcPr>
            <w:tcW w:w="2117" w:type="dxa"/>
          </w:tcPr>
          <w:p w14:paraId="07393BD8" w14:textId="77777777" w:rsidR="0092736B" w:rsidRPr="002777F9" w:rsidRDefault="0092736B" w:rsidP="0092736B">
            <w:pPr>
              <w:pBdr>
                <w:top w:val="nil"/>
                <w:left w:val="nil"/>
                <w:bottom w:val="nil"/>
                <w:right w:val="nil"/>
                <w:between w:val="nil"/>
              </w:pBdr>
              <w:spacing w:line="232" w:lineRule="auto"/>
              <w:ind w:left="22" w:hanging="22"/>
              <w:rPr>
                <w:rFonts w:asciiTheme="minorHAnsi" w:eastAsia="Arial" w:hAnsiTheme="minorHAnsi" w:cstheme="minorHAnsi"/>
                <w:b/>
                <w:color w:val="000000" w:themeColor="text1"/>
                <w:sz w:val="22"/>
                <w:szCs w:val="22"/>
              </w:rPr>
            </w:pPr>
            <w:r w:rsidRPr="002777F9">
              <w:rPr>
                <w:rFonts w:asciiTheme="minorHAnsi" w:eastAsia="Arial" w:hAnsiTheme="minorHAnsi" w:cstheme="minorHAnsi"/>
                <w:b/>
                <w:color w:val="000000" w:themeColor="text1"/>
                <w:sz w:val="22"/>
                <w:szCs w:val="22"/>
                <w:u w:val="single"/>
              </w:rPr>
              <w:t>2023 SCHOOL</w:t>
            </w:r>
          </w:p>
          <w:p w14:paraId="39B97675" w14:textId="77777777" w:rsidR="0092736B" w:rsidRPr="002777F9" w:rsidRDefault="0092736B" w:rsidP="0092736B">
            <w:pPr>
              <w:spacing w:before="240"/>
              <w:ind w:left="22" w:hanging="22"/>
              <w:rPr>
                <w:rFonts w:asciiTheme="minorHAnsi" w:eastAsia="Arial" w:hAnsiTheme="minorHAnsi" w:cstheme="minorHAnsi"/>
                <w:b/>
                <w:color w:val="000000" w:themeColor="text1"/>
                <w:sz w:val="22"/>
                <w:szCs w:val="22"/>
                <w:u w:val="single"/>
              </w:rPr>
            </w:pPr>
            <w:r w:rsidRPr="002777F9">
              <w:rPr>
                <w:rFonts w:asciiTheme="minorHAnsi" w:eastAsia="Arial" w:hAnsiTheme="minorHAnsi" w:cstheme="minorHAnsi"/>
                <w:b/>
                <w:color w:val="000000" w:themeColor="text1"/>
                <w:sz w:val="22"/>
                <w:szCs w:val="22"/>
                <w:u w:val="single"/>
              </w:rPr>
              <w:t>REFORM</w:t>
            </w:r>
          </w:p>
          <w:p w14:paraId="1B0227B2" w14:textId="77777777" w:rsidR="0092736B" w:rsidRPr="002777F9" w:rsidRDefault="0092736B" w:rsidP="0092736B">
            <w:pPr>
              <w:spacing w:before="120" w:after="120"/>
              <w:ind w:left="22" w:hanging="22"/>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Strengthening NAPLAN, including through bringing the test window forward to Term 1 from 2023 and offering schools the opportunity to </w:t>
            </w:r>
            <w:r w:rsidRPr="002777F9">
              <w:rPr>
                <w:rFonts w:asciiTheme="minorHAnsi" w:eastAsia="Calibri" w:hAnsiTheme="minorHAnsi" w:cstheme="minorHAnsi"/>
                <w:color w:val="000000" w:themeColor="text1"/>
                <w:sz w:val="22"/>
                <w:szCs w:val="22"/>
              </w:rPr>
              <w:lastRenderedPageBreak/>
              <w:t>opt-in to assessment of student ability in Science, Digital Literacy and Civic and Citizenship</w:t>
            </w:r>
          </w:p>
          <w:p w14:paraId="1FF9231F" w14:textId="36FF9D10" w:rsidR="0092736B" w:rsidRPr="002777F9" w:rsidRDefault="0092736B" w:rsidP="0092736B">
            <w:pPr>
              <w:spacing w:before="120" w:after="120"/>
              <w:ind w:left="0" w:firstLine="0"/>
              <w:rPr>
                <w:rFonts w:asciiTheme="minorHAnsi" w:hAnsiTheme="minorHAnsi" w:cstheme="minorHAnsi"/>
                <w:b/>
                <w:color w:val="000000" w:themeColor="text1"/>
                <w:sz w:val="22"/>
                <w:szCs w:val="22"/>
              </w:rPr>
            </w:pPr>
          </w:p>
        </w:tc>
        <w:tc>
          <w:tcPr>
            <w:tcW w:w="3402" w:type="dxa"/>
          </w:tcPr>
          <w:p w14:paraId="0B641B52" w14:textId="77777777" w:rsidR="0092736B" w:rsidRPr="002777F9" w:rsidRDefault="0092736B" w:rsidP="0092736B">
            <w:pPr>
              <w:spacing w:before="120" w:after="120"/>
              <w:ind w:left="22" w:hanging="22"/>
              <w:rPr>
                <w:rFonts w:asciiTheme="minorHAnsi" w:hAnsiTheme="minorHAnsi" w:cstheme="minorHAnsi"/>
                <w:b/>
                <w:color w:val="000000" w:themeColor="text1"/>
                <w:sz w:val="22"/>
                <w:szCs w:val="22"/>
              </w:rPr>
            </w:pPr>
            <w:r w:rsidRPr="002777F9">
              <w:rPr>
                <w:rFonts w:asciiTheme="minorHAnsi" w:hAnsiTheme="minorHAnsi" w:cstheme="minorHAnsi"/>
                <w:b/>
                <w:color w:val="000000" w:themeColor="text1"/>
                <w:sz w:val="22"/>
                <w:szCs w:val="22"/>
              </w:rPr>
              <w:lastRenderedPageBreak/>
              <w:t>NAPLAN</w:t>
            </w:r>
          </w:p>
          <w:p w14:paraId="1A78CCCB" w14:textId="77777777" w:rsidR="0092736B" w:rsidRPr="002777F9" w:rsidRDefault="0092736B" w:rsidP="0092736B">
            <w:pPr>
              <w:spacing w:before="120" w:after="120"/>
              <w:ind w:left="22" w:hanging="22"/>
              <w:rPr>
                <w:rFonts w:asciiTheme="minorHAnsi" w:hAnsiTheme="minorHAnsi" w:cstheme="minorHAnsi"/>
                <w:color w:val="000000" w:themeColor="text1"/>
                <w:sz w:val="22"/>
                <w:szCs w:val="22"/>
              </w:rPr>
            </w:pPr>
            <w:r w:rsidRPr="002777F9">
              <w:rPr>
                <w:rFonts w:asciiTheme="minorHAnsi" w:hAnsiTheme="minorHAnsi" w:cstheme="minorHAnsi"/>
                <w:color w:val="000000" w:themeColor="text1"/>
                <w:sz w:val="22"/>
                <w:szCs w:val="22"/>
              </w:rPr>
              <w:t>To ensure the continued implementation of NAPLAN online testing in all CET schools and colleges in 2023.</w:t>
            </w:r>
          </w:p>
          <w:p w14:paraId="33C53235" w14:textId="0CDEB7A0" w:rsidR="0092736B" w:rsidRPr="002777F9" w:rsidRDefault="0092736B" w:rsidP="0092736B">
            <w:pPr>
              <w:spacing w:before="120" w:after="120"/>
              <w:ind w:left="22" w:hanging="22"/>
              <w:rPr>
                <w:rFonts w:asciiTheme="minorHAnsi" w:hAnsiTheme="minorHAnsi" w:cstheme="minorHAnsi"/>
                <w:b/>
                <w:color w:val="000000" w:themeColor="text1"/>
                <w:sz w:val="22"/>
                <w:szCs w:val="22"/>
              </w:rPr>
            </w:pPr>
            <w:r w:rsidRPr="002777F9">
              <w:rPr>
                <w:rFonts w:asciiTheme="minorHAnsi" w:hAnsiTheme="minorHAnsi" w:cstheme="minorHAnsi"/>
                <w:color w:val="000000" w:themeColor="text1"/>
                <w:sz w:val="22"/>
                <w:szCs w:val="22"/>
              </w:rPr>
              <w:br/>
              <w:t xml:space="preserve">Provide all </w:t>
            </w:r>
            <w:r w:rsidR="00C67762" w:rsidRPr="002777F9">
              <w:rPr>
                <w:rFonts w:asciiTheme="minorHAnsi" w:hAnsiTheme="minorHAnsi" w:cstheme="minorHAnsi"/>
                <w:color w:val="000000" w:themeColor="text1"/>
                <w:sz w:val="22"/>
                <w:szCs w:val="22"/>
              </w:rPr>
              <w:t>schools</w:t>
            </w:r>
            <w:r w:rsidRPr="002777F9">
              <w:rPr>
                <w:rFonts w:asciiTheme="minorHAnsi" w:hAnsiTheme="minorHAnsi" w:cstheme="minorHAnsi"/>
                <w:color w:val="000000" w:themeColor="text1"/>
                <w:sz w:val="22"/>
                <w:szCs w:val="22"/>
              </w:rPr>
              <w:t xml:space="preserve"> with the tools and training for data visualisation tools (Yellowfin, Power BI) to </w:t>
            </w:r>
            <w:r w:rsidRPr="002777F9">
              <w:rPr>
                <w:rFonts w:asciiTheme="minorHAnsi" w:hAnsiTheme="minorHAnsi" w:cstheme="minorHAnsi"/>
                <w:color w:val="000000" w:themeColor="text1"/>
                <w:sz w:val="22"/>
                <w:szCs w:val="22"/>
              </w:rPr>
              <w:lastRenderedPageBreak/>
              <w:t>analyse NAPLAN results and to measure relative gain, performance, and progress in all aspects of NAPLAN</w:t>
            </w:r>
          </w:p>
        </w:tc>
        <w:tc>
          <w:tcPr>
            <w:tcW w:w="1984" w:type="dxa"/>
          </w:tcPr>
          <w:p w14:paraId="5D408A59" w14:textId="3645D6E5" w:rsidR="0092736B" w:rsidRPr="002777F9" w:rsidRDefault="0092736B" w:rsidP="0092736B">
            <w:pPr>
              <w:spacing w:before="120" w:after="120"/>
              <w:ind w:left="22" w:hanging="22"/>
              <w:rPr>
                <w:rFonts w:asciiTheme="minorHAnsi" w:hAnsiTheme="minorHAnsi" w:cstheme="minorHAnsi"/>
                <w:color w:val="000000" w:themeColor="text1"/>
                <w:sz w:val="22"/>
                <w:szCs w:val="22"/>
              </w:rPr>
            </w:pPr>
            <w:r w:rsidRPr="002777F9">
              <w:rPr>
                <w:rFonts w:asciiTheme="minorHAnsi" w:hAnsiTheme="minorHAnsi" w:cstheme="minorHAnsi"/>
                <w:color w:val="000000" w:themeColor="text1"/>
                <w:sz w:val="22"/>
                <w:szCs w:val="22"/>
              </w:rPr>
              <w:lastRenderedPageBreak/>
              <w:t>Reform support funding:  NIL</w:t>
            </w:r>
          </w:p>
          <w:p w14:paraId="2F23DBD8" w14:textId="46A12FC1" w:rsidR="0092736B" w:rsidRPr="002777F9" w:rsidRDefault="0092736B" w:rsidP="0092736B">
            <w:pPr>
              <w:spacing w:before="120" w:after="120"/>
              <w:ind w:left="22" w:hanging="22"/>
              <w:rPr>
                <w:rFonts w:asciiTheme="minorHAnsi" w:hAnsiTheme="minorHAnsi" w:cstheme="minorHAnsi"/>
                <w:b/>
                <w:color w:val="000000" w:themeColor="text1"/>
                <w:sz w:val="22"/>
                <w:szCs w:val="22"/>
              </w:rPr>
            </w:pPr>
          </w:p>
        </w:tc>
        <w:tc>
          <w:tcPr>
            <w:tcW w:w="3544" w:type="dxa"/>
          </w:tcPr>
          <w:p w14:paraId="0DB5B6FA" w14:textId="29FF2853" w:rsidR="0092736B" w:rsidRPr="002777F9" w:rsidRDefault="0092736B" w:rsidP="0092736B">
            <w:pPr>
              <w:spacing w:before="120" w:after="120"/>
              <w:ind w:left="22" w:hanging="22"/>
              <w:rPr>
                <w:rFonts w:asciiTheme="minorHAnsi" w:hAnsiTheme="minorHAnsi" w:cstheme="minorHAnsi"/>
                <w:b/>
                <w:color w:val="000000" w:themeColor="text1"/>
                <w:sz w:val="22"/>
                <w:szCs w:val="22"/>
              </w:rPr>
            </w:pPr>
            <w:r w:rsidRPr="002777F9">
              <w:rPr>
                <w:rFonts w:asciiTheme="minorHAnsi" w:hAnsiTheme="minorHAnsi" w:cstheme="minorHAnsi"/>
                <w:color w:val="000000" w:themeColor="text1"/>
                <w:sz w:val="22"/>
                <w:szCs w:val="22"/>
              </w:rPr>
              <w:t xml:space="preserve">Continue to liaise with relevant officers of </w:t>
            </w:r>
            <w:r w:rsidR="000B4412" w:rsidRPr="002777F9">
              <w:rPr>
                <w:rFonts w:asciiTheme="minorHAnsi" w:hAnsiTheme="minorHAnsi" w:cstheme="minorHAnsi"/>
                <w:color w:val="000000" w:themeColor="text1"/>
                <w:sz w:val="22"/>
                <w:szCs w:val="22"/>
              </w:rPr>
              <w:t>the Department of Education</w:t>
            </w:r>
            <w:r w:rsidRPr="002777F9">
              <w:rPr>
                <w:rFonts w:asciiTheme="minorHAnsi" w:hAnsiTheme="minorHAnsi" w:cstheme="minorHAnsi"/>
                <w:color w:val="000000" w:themeColor="text1"/>
                <w:sz w:val="22"/>
                <w:szCs w:val="22"/>
              </w:rPr>
              <w:t xml:space="preserve"> to ensure informed, coordinated cooperation in all aspects of </w:t>
            </w:r>
            <w:r w:rsidR="00C67762" w:rsidRPr="002777F9">
              <w:rPr>
                <w:rFonts w:asciiTheme="minorHAnsi" w:hAnsiTheme="minorHAnsi" w:cstheme="minorHAnsi"/>
                <w:color w:val="000000" w:themeColor="text1"/>
                <w:sz w:val="22"/>
                <w:szCs w:val="22"/>
              </w:rPr>
              <w:t>online</w:t>
            </w:r>
            <w:r w:rsidRPr="002777F9">
              <w:rPr>
                <w:rFonts w:asciiTheme="minorHAnsi" w:hAnsiTheme="minorHAnsi" w:cstheme="minorHAnsi"/>
                <w:color w:val="000000" w:themeColor="text1"/>
                <w:sz w:val="22"/>
                <w:szCs w:val="22"/>
              </w:rPr>
              <w:t xml:space="preserve"> NAPLAN delivery and analysis.</w:t>
            </w:r>
            <w:r w:rsidRPr="002777F9">
              <w:rPr>
                <w:rFonts w:asciiTheme="minorHAnsi" w:hAnsiTheme="minorHAnsi" w:cstheme="minorHAnsi"/>
                <w:color w:val="000000" w:themeColor="text1"/>
                <w:sz w:val="22"/>
                <w:szCs w:val="22"/>
              </w:rPr>
              <w:br/>
            </w:r>
            <w:r w:rsidRPr="002777F9">
              <w:rPr>
                <w:rFonts w:asciiTheme="minorHAnsi" w:hAnsiTheme="minorHAnsi" w:cstheme="minorHAnsi"/>
                <w:color w:val="000000" w:themeColor="text1"/>
                <w:sz w:val="22"/>
                <w:szCs w:val="22"/>
              </w:rPr>
              <w:br/>
              <w:t xml:space="preserve">Provide high-quality training, information, and support to schools in all aspects of NAPLAN </w:t>
            </w:r>
            <w:r w:rsidR="00C67762" w:rsidRPr="002777F9">
              <w:rPr>
                <w:rFonts w:asciiTheme="minorHAnsi" w:hAnsiTheme="minorHAnsi" w:cstheme="minorHAnsi"/>
                <w:color w:val="000000" w:themeColor="text1"/>
                <w:sz w:val="22"/>
                <w:szCs w:val="22"/>
              </w:rPr>
              <w:t>online</w:t>
            </w:r>
            <w:r w:rsidRPr="002777F9">
              <w:rPr>
                <w:rFonts w:asciiTheme="minorHAnsi" w:hAnsiTheme="minorHAnsi" w:cstheme="minorHAnsi"/>
                <w:color w:val="000000" w:themeColor="text1"/>
                <w:sz w:val="22"/>
                <w:szCs w:val="22"/>
              </w:rPr>
              <w:t xml:space="preserve"> </w:t>
            </w:r>
            <w:r w:rsidRPr="002777F9">
              <w:rPr>
                <w:rFonts w:asciiTheme="minorHAnsi" w:hAnsiTheme="minorHAnsi" w:cstheme="minorHAnsi"/>
                <w:color w:val="000000" w:themeColor="text1"/>
                <w:sz w:val="22"/>
                <w:szCs w:val="22"/>
              </w:rPr>
              <w:lastRenderedPageBreak/>
              <w:t>testing.</w:t>
            </w:r>
            <w:r w:rsidRPr="002777F9">
              <w:rPr>
                <w:rFonts w:asciiTheme="minorHAnsi" w:hAnsiTheme="minorHAnsi" w:cstheme="minorHAnsi"/>
                <w:color w:val="000000" w:themeColor="text1"/>
                <w:sz w:val="22"/>
                <w:szCs w:val="22"/>
              </w:rPr>
              <w:br/>
            </w:r>
            <w:r w:rsidRPr="002777F9">
              <w:rPr>
                <w:rFonts w:asciiTheme="minorHAnsi" w:hAnsiTheme="minorHAnsi" w:cstheme="minorHAnsi"/>
                <w:color w:val="000000" w:themeColor="text1"/>
                <w:sz w:val="22"/>
                <w:szCs w:val="22"/>
              </w:rPr>
              <w:br/>
              <w:t>Schools will use the provided data visualisation tools to enhance student learning in all areas measured by NAPLAN.</w:t>
            </w:r>
          </w:p>
        </w:tc>
        <w:tc>
          <w:tcPr>
            <w:tcW w:w="3832" w:type="dxa"/>
          </w:tcPr>
          <w:p w14:paraId="0F394F91" w14:textId="696975BD" w:rsidR="0092736B" w:rsidRPr="002777F9" w:rsidRDefault="0092736B" w:rsidP="006A74A9">
            <w:pPr>
              <w:spacing w:before="120" w:after="120"/>
              <w:ind w:left="0" w:firstLine="0"/>
              <w:rPr>
                <w:rFonts w:asciiTheme="minorHAnsi" w:hAnsiTheme="minorHAnsi" w:cstheme="minorHAnsi"/>
                <w:b/>
                <w:color w:val="000000" w:themeColor="text1"/>
                <w:sz w:val="22"/>
                <w:szCs w:val="22"/>
              </w:rPr>
            </w:pPr>
            <w:r w:rsidRPr="002777F9">
              <w:rPr>
                <w:rFonts w:asciiTheme="minorHAnsi" w:hAnsiTheme="minorHAnsi" w:cstheme="minorHAnsi"/>
                <w:color w:val="000000" w:themeColor="text1"/>
                <w:sz w:val="22"/>
                <w:szCs w:val="22"/>
              </w:rPr>
              <w:lastRenderedPageBreak/>
              <w:t>100% of all CET schools and colleges will undertake NAPLAN Online in 2023.</w:t>
            </w:r>
            <w:r w:rsidRPr="002777F9">
              <w:rPr>
                <w:rFonts w:asciiTheme="minorHAnsi" w:hAnsiTheme="minorHAnsi" w:cstheme="minorHAnsi"/>
                <w:color w:val="000000" w:themeColor="text1"/>
                <w:sz w:val="22"/>
                <w:szCs w:val="22"/>
              </w:rPr>
              <w:br/>
            </w:r>
            <w:r w:rsidRPr="002777F9">
              <w:rPr>
                <w:rFonts w:asciiTheme="minorHAnsi" w:hAnsiTheme="minorHAnsi" w:cstheme="minorHAnsi"/>
                <w:color w:val="000000" w:themeColor="text1"/>
                <w:sz w:val="22"/>
                <w:szCs w:val="22"/>
              </w:rPr>
              <w:br/>
              <w:t>100% of CET schools and colleges will be able to use Yellowfin and/or Power BI to make productive educational decisions regarding student progress, differentiate learning and measure student progress in major learning areas.</w:t>
            </w:r>
          </w:p>
        </w:tc>
      </w:tr>
      <w:tr w:rsidR="002777F9" w:rsidRPr="002777F9" w14:paraId="13CCB6C4" w14:textId="77777777" w:rsidTr="00823AA1">
        <w:tc>
          <w:tcPr>
            <w:tcW w:w="2117" w:type="dxa"/>
          </w:tcPr>
          <w:p w14:paraId="1E8DE50A" w14:textId="77777777" w:rsidR="0092736B" w:rsidRPr="002777F9" w:rsidRDefault="0092736B" w:rsidP="0092736B">
            <w:pPr>
              <w:pBdr>
                <w:top w:val="nil"/>
                <w:left w:val="nil"/>
                <w:bottom w:val="nil"/>
                <w:right w:val="nil"/>
                <w:between w:val="nil"/>
              </w:pBdr>
              <w:spacing w:before="22" w:line="364" w:lineRule="auto"/>
              <w:ind w:left="22" w:hanging="22"/>
              <w:rPr>
                <w:rFonts w:asciiTheme="minorHAnsi" w:hAnsiTheme="minorHAnsi" w:cstheme="minorHAnsi"/>
                <w:b/>
                <w:color w:val="000000" w:themeColor="text1"/>
                <w:sz w:val="22"/>
                <w:szCs w:val="22"/>
              </w:rPr>
            </w:pPr>
            <w:r w:rsidRPr="002777F9">
              <w:rPr>
                <w:rFonts w:asciiTheme="minorHAnsi" w:eastAsia="Arial" w:hAnsiTheme="minorHAnsi" w:cstheme="minorHAnsi"/>
                <w:b/>
                <w:color w:val="000000" w:themeColor="text1"/>
                <w:sz w:val="22"/>
                <w:szCs w:val="22"/>
                <w:u w:val="single"/>
              </w:rPr>
              <w:t>IMPROVEMENT</w:t>
            </w:r>
            <w:r w:rsidRPr="002777F9">
              <w:rPr>
                <w:rFonts w:asciiTheme="minorHAnsi" w:eastAsia="Arial" w:hAnsiTheme="minorHAnsi" w:cstheme="minorHAnsi"/>
                <w:b/>
                <w:color w:val="000000" w:themeColor="text1"/>
                <w:sz w:val="22"/>
                <w:szCs w:val="22"/>
              </w:rPr>
              <w:t xml:space="preserve"> </w:t>
            </w:r>
            <w:r w:rsidRPr="002777F9">
              <w:rPr>
                <w:rFonts w:asciiTheme="minorHAnsi" w:eastAsia="Arial" w:hAnsiTheme="minorHAnsi" w:cstheme="minorHAnsi"/>
                <w:b/>
                <w:color w:val="000000" w:themeColor="text1"/>
                <w:sz w:val="22"/>
                <w:szCs w:val="22"/>
                <w:u w:val="single"/>
              </w:rPr>
              <w:t>DIRECTION (A)</w:t>
            </w:r>
          </w:p>
          <w:p w14:paraId="51512CE3" w14:textId="44986A54" w:rsidR="0092736B" w:rsidRPr="002777F9" w:rsidRDefault="0092736B" w:rsidP="0092736B">
            <w:pPr>
              <w:spacing w:before="120" w:after="120"/>
              <w:ind w:left="22" w:hanging="22"/>
              <w:rPr>
                <w:rFonts w:asciiTheme="minorHAnsi" w:hAnsiTheme="minorHAnsi" w:cstheme="minorHAnsi"/>
                <w:b/>
                <w:color w:val="000000" w:themeColor="text1"/>
                <w:sz w:val="22"/>
                <w:szCs w:val="22"/>
              </w:rPr>
            </w:pPr>
            <w:r w:rsidRPr="002777F9">
              <w:rPr>
                <w:rFonts w:asciiTheme="minorHAnsi" w:eastAsia="Arial" w:hAnsiTheme="minorHAnsi" w:cstheme="minorHAnsi"/>
                <w:color w:val="000000" w:themeColor="text1"/>
                <w:sz w:val="22"/>
                <w:szCs w:val="22"/>
              </w:rPr>
              <w:t>Quality Teaching - curriculum, pedagogy, assessment, and differentiation</w:t>
            </w:r>
            <w:r w:rsidRPr="002777F9">
              <w:rPr>
                <w:rFonts w:asciiTheme="minorHAnsi" w:hAnsiTheme="minorHAnsi" w:cstheme="minorHAnsi"/>
                <w:b/>
                <w:color w:val="000000" w:themeColor="text1"/>
                <w:sz w:val="22"/>
                <w:szCs w:val="22"/>
              </w:rPr>
              <w:t xml:space="preserve"> </w:t>
            </w:r>
          </w:p>
        </w:tc>
        <w:tc>
          <w:tcPr>
            <w:tcW w:w="3402" w:type="dxa"/>
          </w:tcPr>
          <w:p w14:paraId="311C27C9" w14:textId="77777777" w:rsidR="0092736B" w:rsidRPr="002777F9" w:rsidRDefault="0092736B" w:rsidP="0092736B">
            <w:pPr>
              <w:pBdr>
                <w:top w:val="nil"/>
                <w:left w:val="nil"/>
                <w:bottom w:val="nil"/>
                <w:right w:val="nil"/>
                <w:between w:val="nil"/>
              </w:pBdr>
              <w:spacing w:before="132" w:line="300" w:lineRule="auto"/>
              <w:ind w:left="22" w:right="2112" w:hanging="22"/>
              <w:rPr>
                <w:rFonts w:asciiTheme="minorHAnsi" w:hAnsiTheme="minorHAnsi" w:cstheme="minorHAnsi"/>
                <w:color w:val="000000" w:themeColor="text1"/>
                <w:sz w:val="22"/>
                <w:szCs w:val="22"/>
              </w:rPr>
            </w:pPr>
            <w:r w:rsidRPr="002777F9">
              <w:rPr>
                <w:rFonts w:asciiTheme="minorHAnsi" w:eastAsia="Arial" w:hAnsiTheme="minorHAnsi" w:cstheme="minorHAnsi"/>
                <w:color w:val="000000" w:themeColor="text1"/>
                <w:sz w:val="22"/>
                <w:szCs w:val="22"/>
              </w:rPr>
              <w:t>2023 System Priority:</w:t>
            </w:r>
          </w:p>
          <w:p w14:paraId="202F10FB" w14:textId="77777777" w:rsidR="0092736B" w:rsidRPr="002777F9" w:rsidRDefault="0092736B" w:rsidP="0092736B">
            <w:pPr>
              <w:pBdr>
                <w:top w:val="nil"/>
                <w:left w:val="nil"/>
                <w:bottom w:val="nil"/>
                <w:right w:val="nil"/>
                <w:between w:val="nil"/>
              </w:pBdr>
              <w:spacing w:before="122"/>
              <w:ind w:left="22" w:hanging="22"/>
              <w:rPr>
                <w:rFonts w:asciiTheme="minorHAnsi" w:eastAsia="Calibri" w:hAnsiTheme="minorHAnsi" w:cstheme="minorHAnsi"/>
                <w:b/>
                <w:color w:val="000000" w:themeColor="text1"/>
                <w:sz w:val="22"/>
                <w:szCs w:val="22"/>
              </w:rPr>
            </w:pPr>
            <w:r w:rsidRPr="002777F9">
              <w:rPr>
                <w:rFonts w:asciiTheme="minorHAnsi" w:eastAsia="Calibri" w:hAnsiTheme="minorHAnsi" w:cstheme="minorHAnsi"/>
                <w:b/>
                <w:color w:val="000000" w:themeColor="text1"/>
                <w:sz w:val="22"/>
                <w:szCs w:val="22"/>
              </w:rPr>
              <w:t>St Thomas</w:t>
            </w:r>
          </w:p>
          <w:p w14:paraId="48AB212F" w14:textId="77777777" w:rsidR="0092736B" w:rsidRPr="002777F9" w:rsidRDefault="0092736B" w:rsidP="0092736B">
            <w:pPr>
              <w:pBdr>
                <w:top w:val="nil"/>
                <w:left w:val="nil"/>
                <w:bottom w:val="nil"/>
                <w:right w:val="nil"/>
                <w:between w:val="nil"/>
              </w:pBdr>
              <w:spacing w:before="50"/>
              <w:ind w:left="22" w:hanging="22"/>
              <w:rPr>
                <w:rFonts w:asciiTheme="minorHAnsi" w:eastAsia="Calibri" w:hAnsiTheme="minorHAnsi" w:cstheme="minorHAnsi"/>
                <w:b/>
                <w:color w:val="000000" w:themeColor="text1"/>
                <w:sz w:val="22"/>
                <w:szCs w:val="22"/>
              </w:rPr>
            </w:pPr>
            <w:r w:rsidRPr="002777F9">
              <w:rPr>
                <w:rFonts w:asciiTheme="minorHAnsi" w:eastAsia="Calibri" w:hAnsiTheme="minorHAnsi" w:cstheme="minorHAnsi"/>
                <w:b/>
                <w:color w:val="000000" w:themeColor="text1"/>
                <w:sz w:val="22"/>
                <w:szCs w:val="22"/>
              </w:rPr>
              <w:t>Aquinas Teaching Schools</w:t>
            </w:r>
          </w:p>
          <w:p w14:paraId="6824E429" w14:textId="77777777" w:rsidR="0092736B" w:rsidRPr="002777F9" w:rsidRDefault="0092736B" w:rsidP="0092736B">
            <w:pPr>
              <w:pBdr>
                <w:top w:val="nil"/>
                <w:left w:val="nil"/>
                <w:bottom w:val="nil"/>
                <w:right w:val="nil"/>
                <w:between w:val="nil"/>
              </w:pBdr>
              <w:spacing w:before="50"/>
              <w:ind w:left="22" w:hanging="22"/>
              <w:rPr>
                <w:rFonts w:asciiTheme="minorHAnsi" w:eastAsia="Calibri" w:hAnsiTheme="minorHAnsi" w:cstheme="minorHAnsi"/>
                <w:b/>
                <w:color w:val="000000" w:themeColor="text1"/>
                <w:sz w:val="22"/>
                <w:szCs w:val="22"/>
              </w:rPr>
            </w:pPr>
          </w:p>
          <w:p w14:paraId="6A51DBCC" w14:textId="77777777" w:rsidR="0092736B" w:rsidRPr="002777F9" w:rsidRDefault="0092736B" w:rsidP="0092736B">
            <w:pPr>
              <w:ind w:left="22" w:hanging="22"/>
              <w:rPr>
                <w:rFonts w:asciiTheme="minorHAnsi" w:eastAsia="Calibri" w:hAnsiTheme="minorHAnsi" w:cstheme="minorHAnsi"/>
                <w:color w:val="000000" w:themeColor="text1"/>
                <w:sz w:val="22"/>
                <w:szCs w:val="22"/>
                <w:highlight w:val="white"/>
              </w:rPr>
            </w:pPr>
            <w:r w:rsidRPr="002777F9">
              <w:rPr>
                <w:rFonts w:asciiTheme="minorHAnsi" w:eastAsia="Calibri" w:hAnsiTheme="minorHAnsi" w:cstheme="minorHAnsi"/>
                <w:color w:val="000000" w:themeColor="text1"/>
                <w:sz w:val="22"/>
                <w:szCs w:val="22"/>
                <w:highlight w:val="white"/>
              </w:rPr>
              <w:t>St Thomas Aquinas Teaching Schools provides support and in-school experience to trainee teachers.</w:t>
            </w:r>
          </w:p>
          <w:p w14:paraId="06D340D9" w14:textId="2633ED1D" w:rsidR="0092736B" w:rsidRPr="002777F9" w:rsidRDefault="0092736B" w:rsidP="0092736B">
            <w:pPr>
              <w:spacing w:before="120" w:after="120"/>
              <w:ind w:left="22" w:hanging="22"/>
              <w:rPr>
                <w:rFonts w:asciiTheme="minorHAnsi" w:hAnsiTheme="minorHAnsi" w:cstheme="minorHAnsi"/>
                <w:b/>
                <w:color w:val="000000" w:themeColor="text1"/>
                <w:sz w:val="22"/>
                <w:szCs w:val="22"/>
              </w:rPr>
            </w:pPr>
          </w:p>
        </w:tc>
        <w:tc>
          <w:tcPr>
            <w:tcW w:w="1984" w:type="dxa"/>
          </w:tcPr>
          <w:p w14:paraId="3E33DB41" w14:textId="77777777" w:rsidR="0092736B" w:rsidRPr="002777F9" w:rsidRDefault="0092736B" w:rsidP="0092736B">
            <w:pPr>
              <w:spacing w:before="120" w:after="120"/>
              <w:ind w:left="22" w:hanging="22"/>
              <w:rPr>
                <w:rFonts w:asciiTheme="minorHAnsi" w:hAnsiTheme="minorHAnsi" w:cstheme="minorHAnsi"/>
                <w:color w:val="000000" w:themeColor="text1"/>
                <w:sz w:val="22"/>
                <w:szCs w:val="22"/>
              </w:rPr>
            </w:pPr>
            <w:r w:rsidRPr="002777F9">
              <w:rPr>
                <w:rFonts w:asciiTheme="minorHAnsi" w:hAnsiTheme="minorHAnsi" w:cstheme="minorHAnsi"/>
                <w:color w:val="000000" w:themeColor="text1"/>
                <w:sz w:val="22"/>
                <w:szCs w:val="22"/>
              </w:rPr>
              <w:t>Reform support funding:  $108,000</w:t>
            </w:r>
          </w:p>
          <w:p w14:paraId="666F21CE" w14:textId="64C05ED0" w:rsidR="0092736B" w:rsidRPr="002777F9" w:rsidRDefault="0092736B" w:rsidP="0092736B">
            <w:pPr>
              <w:spacing w:before="120" w:after="120"/>
              <w:ind w:left="22" w:hanging="22"/>
              <w:rPr>
                <w:rFonts w:asciiTheme="minorHAnsi" w:hAnsiTheme="minorHAnsi" w:cstheme="minorHAnsi"/>
                <w:color w:val="000000" w:themeColor="text1"/>
                <w:sz w:val="22"/>
                <w:szCs w:val="22"/>
              </w:rPr>
            </w:pPr>
            <w:r w:rsidRPr="002777F9">
              <w:rPr>
                <w:rFonts w:asciiTheme="minorHAnsi" w:hAnsiTheme="minorHAnsi" w:cstheme="minorHAnsi"/>
                <w:color w:val="000000" w:themeColor="text1"/>
                <w:sz w:val="22"/>
                <w:szCs w:val="22"/>
              </w:rPr>
              <w:t>Other funding: $143,000</w:t>
            </w:r>
          </w:p>
          <w:p w14:paraId="55945AAE" w14:textId="5070C9D4" w:rsidR="0092736B" w:rsidRPr="002777F9" w:rsidRDefault="0092736B" w:rsidP="0092736B">
            <w:pPr>
              <w:spacing w:before="120" w:after="120"/>
              <w:ind w:left="22" w:hanging="22"/>
              <w:rPr>
                <w:rFonts w:asciiTheme="minorHAnsi" w:hAnsiTheme="minorHAnsi" w:cstheme="minorHAnsi"/>
                <w:b/>
                <w:color w:val="000000" w:themeColor="text1"/>
                <w:sz w:val="22"/>
                <w:szCs w:val="22"/>
              </w:rPr>
            </w:pPr>
            <w:r w:rsidRPr="002777F9">
              <w:rPr>
                <w:rFonts w:asciiTheme="minorHAnsi" w:hAnsiTheme="minorHAnsi" w:cstheme="minorHAnsi"/>
                <w:color w:val="000000" w:themeColor="text1"/>
                <w:sz w:val="22"/>
                <w:szCs w:val="22"/>
              </w:rPr>
              <w:t>FTE: 4.38</w:t>
            </w:r>
          </w:p>
        </w:tc>
        <w:tc>
          <w:tcPr>
            <w:tcW w:w="3544" w:type="dxa"/>
          </w:tcPr>
          <w:p w14:paraId="01842F4C" w14:textId="62C1155A" w:rsidR="0092736B" w:rsidRPr="002777F9" w:rsidRDefault="0092736B" w:rsidP="0092736B">
            <w:pPr>
              <w:ind w:left="22" w:hanging="22"/>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To build up the workforce by attracting high-quality teachers to </w:t>
            </w:r>
            <w:r w:rsidR="000B4412" w:rsidRPr="002777F9">
              <w:rPr>
                <w:rFonts w:asciiTheme="minorHAnsi" w:eastAsia="Calibri" w:hAnsiTheme="minorHAnsi" w:cstheme="minorHAnsi"/>
                <w:color w:val="000000" w:themeColor="text1"/>
                <w:sz w:val="22"/>
                <w:szCs w:val="22"/>
              </w:rPr>
              <w:t>C</w:t>
            </w:r>
            <w:r w:rsidRPr="002777F9">
              <w:rPr>
                <w:rFonts w:asciiTheme="minorHAnsi" w:eastAsia="Calibri" w:hAnsiTheme="minorHAnsi" w:cstheme="minorHAnsi"/>
                <w:color w:val="000000" w:themeColor="text1"/>
                <w:sz w:val="22"/>
                <w:szCs w:val="22"/>
              </w:rPr>
              <w:t xml:space="preserve">atholic schools </w:t>
            </w:r>
            <w:r w:rsidR="00C67762" w:rsidRPr="002777F9">
              <w:rPr>
                <w:rFonts w:asciiTheme="minorHAnsi" w:eastAsia="Calibri" w:hAnsiTheme="minorHAnsi" w:cstheme="minorHAnsi"/>
                <w:color w:val="000000" w:themeColor="text1"/>
                <w:sz w:val="22"/>
                <w:szCs w:val="22"/>
              </w:rPr>
              <w:t>in</w:t>
            </w:r>
            <w:r w:rsidRPr="002777F9">
              <w:rPr>
                <w:rFonts w:asciiTheme="minorHAnsi" w:eastAsia="Calibri" w:hAnsiTheme="minorHAnsi" w:cstheme="minorHAnsi"/>
                <w:color w:val="000000" w:themeColor="text1"/>
                <w:sz w:val="22"/>
                <w:szCs w:val="22"/>
              </w:rPr>
              <w:t xml:space="preserve"> Tasmania</w:t>
            </w:r>
          </w:p>
          <w:p w14:paraId="47173686" w14:textId="475B7C16" w:rsidR="0092736B" w:rsidRPr="002777F9" w:rsidRDefault="0092736B" w:rsidP="0092736B">
            <w:pPr>
              <w:ind w:left="22" w:hanging="22"/>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Support the learning and confidence of trainee teachers for the system through a cadetship </w:t>
            </w:r>
            <w:r w:rsidR="00457A7E" w:rsidRPr="002777F9">
              <w:rPr>
                <w:rFonts w:asciiTheme="minorHAnsi" w:eastAsia="Calibri" w:hAnsiTheme="minorHAnsi" w:cstheme="minorHAnsi"/>
                <w:color w:val="000000" w:themeColor="text1"/>
                <w:sz w:val="22"/>
                <w:szCs w:val="22"/>
              </w:rPr>
              <w:t>program.</w:t>
            </w:r>
            <w:r w:rsidR="00532D52" w:rsidRPr="002777F9">
              <w:rPr>
                <w:rFonts w:asciiTheme="minorHAnsi" w:eastAsia="Calibri" w:hAnsiTheme="minorHAnsi" w:cstheme="minorHAnsi"/>
                <w:color w:val="000000" w:themeColor="text1"/>
                <w:sz w:val="22"/>
                <w:szCs w:val="22"/>
              </w:rPr>
              <w:br/>
            </w:r>
          </w:p>
          <w:p w14:paraId="60938A32" w14:textId="1BB43475" w:rsidR="0092736B" w:rsidRPr="002777F9" w:rsidRDefault="0092736B" w:rsidP="0092736B">
            <w:pPr>
              <w:ind w:left="22" w:hanging="22"/>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Increased number of teacher mentors who are willing to share and support the cadets as they </w:t>
            </w:r>
            <w:r w:rsidR="00457A7E" w:rsidRPr="002777F9">
              <w:rPr>
                <w:rFonts w:asciiTheme="minorHAnsi" w:eastAsia="Calibri" w:hAnsiTheme="minorHAnsi" w:cstheme="minorHAnsi"/>
                <w:color w:val="000000" w:themeColor="text1"/>
                <w:sz w:val="22"/>
                <w:szCs w:val="22"/>
              </w:rPr>
              <w:t>learn.</w:t>
            </w:r>
            <w:r w:rsidR="00532D52" w:rsidRPr="002777F9">
              <w:rPr>
                <w:rFonts w:asciiTheme="minorHAnsi" w:eastAsia="Calibri" w:hAnsiTheme="minorHAnsi" w:cstheme="minorHAnsi"/>
                <w:color w:val="000000" w:themeColor="text1"/>
                <w:sz w:val="22"/>
                <w:szCs w:val="22"/>
              </w:rPr>
              <w:br/>
            </w:r>
          </w:p>
          <w:p w14:paraId="17298B77" w14:textId="633D8636" w:rsidR="0092736B" w:rsidRPr="002777F9" w:rsidRDefault="0092736B" w:rsidP="0092736B">
            <w:pPr>
              <w:ind w:left="22" w:hanging="22"/>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Support the development of cadets with professional, </w:t>
            </w:r>
            <w:r w:rsidR="006E31CC" w:rsidRPr="002777F9">
              <w:rPr>
                <w:rFonts w:asciiTheme="minorHAnsi" w:eastAsia="Calibri" w:hAnsiTheme="minorHAnsi" w:cstheme="minorHAnsi"/>
                <w:color w:val="000000" w:themeColor="text1"/>
                <w:sz w:val="22"/>
                <w:szCs w:val="22"/>
              </w:rPr>
              <w:t>practical,</w:t>
            </w:r>
            <w:r w:rsidRPr="002777F9">
              <w:rPr>
                <w:rFonts w:asciiTheme="minorHAnsi" w:eastAsia="Calibri" w:hAnsiTheme="minorHAnsi" w:cstheme="minorHAnsi"/>
                <w:color w:val="000000" w:themeColor="text1"/>
                <w:sz w:val="22"/>
                <w:szCs w:val="22"/>
              </w:rPr>
              <w:t xml:space="preserve"> and collaborative support through Insight sessions.</w:t>
            </w:r>
          </w:p>
          <w:p w14:paraId="2FD80BE7" w14:textId="4A52BD5A" w:rsidR="0092736B" w:rsidRPr="002777F9" w:rsidRDefault="0092736B" w:rsidP="0092736B">
            <w:pPr>
              <w:ind w:left="22" w:hanging="22"/>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Immerse cadets in a classroom with a suitable mentor one day per week to experience classroom and school life and to build their confidence in teaching as they study.</w:t>
            </w:r>
            <w:r w:rsidR="006E31CC" w:rsidRPr="002777F9">
              <w:rPr>
                <w:rFonts w:asciiTheme="minorHAnsi" w:eastAsia="Calibri" w:hAnsiTheme="minorHAnsi" w:cstheme="minorHAnsi"/>
                <w:color w:val="000000" w:themeColor="text1"/>
                <w:sz w:val="22"/>
                <w:szCs w:val="22"/>
              </w:rPr>
              <w:br/>
            </w:r>
          </w:p>
          <w:p w14:paraId="0E4D7530" w14:textId="77777777" w:rsidR="0092736B" w:rsidRPr="002777F9" w:rsidRDefault="0092736B" w:rsidP="0092736B">
            <w:pPr>
              <w:ind w:left="22" w:hanging="22"/>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lastRenderedPageBreak/>
              <w:t>Train mentors to support the cadet/mentor relationship and help cadets to be successful.</w:t>
            </w:r>
          </w:p>
          <w:p w14:paraId="4C9564DD" w14:textId="402978F8" w:rsidR="0092736B" w:rsidRPr="002777F9" w:rsidRDefault="00517356" w:rsidP="0092736B">
            <w:pPr>
              <w:spacing w:before="120" w:after="120"/>
              <w:ind w:left="22" w:hanging="22"/>
              <w:rPr>
                <w:rFonts w:asciiTheme="minorHAns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Supply</w:t>
            </w:r>
            <w:r w:rsidR="0092736B" w:rsidRPr="002777F9">
              <w:rPr>
                <w:rFonts w:asciiTheme="minorHAnsi" w:eastAsia="Calibri" w:hAnsiTheme="minorHAnsi" w:cstheme="minorHAnsi"/>
                <w:color w:val="000000" w:themeColor="text1"/>
                <w:sz w:val="22"/>
                <w:szCs w:val="22"/>
              </w:rPr>
              <w:t xml:space="preserve"> ongoing faith development and offer pedagogical approaches to ensure cadets</w:t>
            </w:r>
            <w:r w:rsidR="006034E4" w:rsidRPr="002777F9">
              <w:rPr>
                <w:rFonts w:asciiTheme="minorHAnsi" w:eastAsia="Calibri" w:hAnsiTheme="minorHAnsi" w:cstheme="minorHAnsi"/>
                <w:color w:val="000000" w:themeColor="text1"/>
                <w:sz w:val="22"/>
                <w:szCs w:val="22"/>
              </w:rPr>
              <w:t xml:space="preserve"> are</w:t>
            </w:r>
            <w:r w:rsidR="006F11E2" w:rsidRPr="002777F9">
              <w:rPr>
                <w:rFonts w:asciiTheme="minorHAnsi" w:eastAsia="Calibri" w:hAnsiTheme="minorHAnsi" w:cstheme="minorHAnsi"/>
                <w:color w:val="000000" w:themeColor="text1"/>
                <w:sz w:val="22"/>
                <w:szCs w:val="22"/>
              </w:rPr>
              <w:t xml:space="preserve"> confident</w:t>
            </w:r>
            <w:r w:rsidR="006034E4" w:rsidRPr="002777F9">
              <w:rPr>
                <w:rFonts w:asciiTheme="minorHAnsi" w:eastAsia="Calibri" w:hAnsiTheme="minorHAnsi" w:cstheme="minorHAnsi"/>
                <w:color w:val="000000" w:themeColor="text1"/>
                <w:sz w:val="22"/>
                <w:szCs w:val="22"/>
              </w:rPr>
              <w:t xml:space="preserve"> </w:t>
            </w:r>
            <w:r w:rsidR="006F11E2" w:rsidRPr="002777F9">
              <w:rPr>
                <w:rFonts w:asciiTheme="minorHAnsi" w:eastAsia="Calibri" w:hAnsiTheme="minorHAnsi" w:cstheme="minorHAnsi"/>
                <w:color w:val="000000" w:themeColor="text1"/>
                <w:sz w:val="22"/>
                <w:szCs w:val="22"/>
              </w:rPr>
              <w:t>in their</w:t>
            </w:r>
            <w:r w:rsidR="0092736B" w:rsidRPr="002777F9">
              <w:rPr>
                <w:rFonts w:asciiTheme="minorHAnsi" w:eastAsia="Calibri" w:hAnsiTheme="minorHAnsi" w:cstheme="minorHAnsi"/>
                <w:color w:val="000000" w:themeColor="text1"/>
                <w:sz w:val="22"/>
                <w:szCs w:val="22"/>
              </w:rPr>
              <w:t xml:space="preserve"> </w:t>
            </w:r>
            <w:r w:rsidR="006F11E2" w:rsidRPr="002777F9">
              <w:rPr>
                <w:rFonts w:asciiTheme="minorHAnsi" w:eastAsia="Calibri" w:hAnsiTheme="minorHAnsi" w:cstheme="minorHAnsi"/>
                <w:color w:val="000000" w:themeColor="text1"/>
                <w:sz w:val="22"/>
                <w:szCs w:val="22"/>
              </w:rPr>
              <w:t>teaching.</w:t>
            </w:r>
          </w:p>
          <w:p w14:paraId="3767A1F9" w14:textId="11FBBCBC" w:rsidR="0092736B" w:rsidRPr="002777F9" w:rsidRDefault="0092736B" w:rsidP="0092736B">
            <w:pPr>
              <w:spacing w:before="120" w:after="120"/>
              <w:ind w:left="22" w:hanging="22"/>
              <w:rPr>
                <w:rFonts w:asciiTheme="minorHAnsi" w:hAnsiTheme="minorHAnsi" w:cstheme="minorHAnsi"/>
                <w:color w:val="000000" w:themeColor="text1"/>
                <w:sz w:val="22"/>
                <w:szCs w:val="22"/>
              </w:rPr>
            </w:pPr>
          </w:p>
        </w:tc>
        <w:tc>
          <w:tcPr>
            <w:tcW w:w="3832" w:type="dxa"/>
          </w:tcPr>
          <w:p w14:paraId="10C94AAE" w14:textId="7D5FD926" w:rsidR="0092736B" w:rsidRPr="002777F9" w:rsidRDefault="0092736B" w:rsidP="0092736B">
            <w:pPr>
              <w:shd w:val="clear" w:color="auto" w:fill="FFFFFF"/>
              <w:spacing w:before="200" w:after="200"/>
              <w:ind w:left="22" w:hanging="22"/>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lastRenderedPageBreak/>
              <w:t xml:space="preserve">Feedback surveys and anecdotal evidence from cadets, mentors, and school </w:t>
            </w:r>
            <w:r w:rsidR="00532D52" w:rsidRPr="002777F9">
              <w:rPr>
                <w:rFonts w:asciiTheme="minorHAnsi" w:eastAsia="Calibri" w:hAnsiTheme="minorHAnsi" w:cstheme="minorHAnsi"/>
                <w:color w:val="000000" w:themeColor="text1"/>
                <w:sz w:val="22"/>
                <w:szCs w:val="22"/>
              </w:rPr>
              <w:t>P</w:t>
            </w:r>
            <w:r w:rsidRPr="002777F9">
              <w:rPr>
                <w:rFonts w:asciiTheme="minorHAnsi" w:eastAsia="Calibri" w:hAnsiTheme="minorHAnsi" w:cstheme="minorHAnsi"/>
                <w:color w:val="000000" w:themeColor="text1"/>
                <w:sz w:val="22"/>
                <w:szCs w:val="22"/>
              </w:rPr>
              <w:t>rincipals (</w:t>
            </w:r>
            <w:r w:rsidR="00D34FA1" w:rsidRPr="002777F9">
              <w:rPr>
                <w:rFonts w:asciiTheme="minorHAnsi" w:eastAsia="Calibri" w:hAnsiTheme="minorHAnsi" w:cstheme="minorHAnsi"/>
                <w:color w:val="000000" w:themeColor="text1"/>
                <w:sz w:val="22"/>
                <w:szCs w:val="22"/>
              </w:rPr>
              <w:t>i.e.,</w:t>
            </w:r>
            <w:r w:rsidRPr="002777F9">
              <w:rPr>
                <w:rFonts w:asciiTheme="minorHAnsi" w:eastAsia="Calibri" w:hAnsiTheme="minorHAnsi" w:cstheme="minorHAnsi"/>
                <w:color w:val="000000" w:themeColor="text1"/>
                <w:sz w:val="22"/>
                <w:szCs w:val="22"/>
              </w:rPr>
              <w:t xml:space="preserve"> Principals are now requesting cadets to come to their schools)</w:t>
            </w:r>
          </w:p>
          <w:p w14:paraId="1542BB6C" w14:textId="66DAF853" w:rsidR="0092736B" w:rsidRPr="002777F9" w:rsidRDefault="0092736B" w:rsidP="0092736B">
            <w:pPr>
              <w:shd w:val="clear" w:color="auto" w:fill="FFFFFF"/>
              <w:spacing w:before="80"/>
              <w:ind w:left="22" w:right="500" w:hanging="22"/>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Increased numbers of applicants to the cadetship program as a pipeline to employment. (i.e., </w:t>
            </w:r>
            <w:r w:rsidR="006E31CC" w:rsidRPr="002777F9">
              <w:rPr>
                <w:rFonts w:asciiTheme="minorHAnsi" w:eastAsia="Calibri" w:hAnsiTheme="minorHAnsi" w:cstheme="minorHAnsi"/>
                <w:color w:val="000000" w:themeColor="text1"/>
                <w:sz w:val="22"/>
                <w:szCs w:val="22"/>
              </w:rPr>
              <w:t>nine</w:t>
            </w:r>
            <w:r w:rsidRPr="002777F9">
              <w:rPr>
                <w:rFonts w:asciiTheme="minorHAnsi" w:eastAsia="Calibri" w:hAnsiTheme="minorHAnsi" w:cstheme="minorHAnsi"/>
                <w:color w:val="000000" w:themeColor="text1"/>
                <w:sz w:val="22"/>
                <w:szCs w:val="22"/>
              </w:rPr>
              <w:t xml:space="preserve"> cadets in 2022 to 25 cadets in 2023)</w:t>
            </w:r>
          </w:p>
          <w:p w14:paraId="3C1CD947" w14:textId="50B018F3" w:rsidR="0092736B" w:rsidRPr="002777F9" w:rsidRDefault="0092736B" w:rsidP="0092736B">
            <w:pPr>
              <w:shd w:val="clear" w:color="auto" w:fill="FFFFFF"/>
              <w:spacing w:before="80"/>
              <w:ind w:left="22" w:right="500" w:hanging="22"/>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Increased number of quality teachers in classrooms across Tasmania (</w:t>
            </w:r>
            <w:r w:rsidR="00D34FA1" w:rsidRPr="002777F9">
              <w:rPr>
                <w:rFonts w:asciiTheme="minorHAnsi" w:eastAsia="Calibri" w:hAnsiTheme="minorHAnsi" w:cstheme="minorHAnsi"/>
                <w:color w:val="000000" w:themeColor="text1"/>
                <w:sz w:val="22"/>
                <w:szCs w:val="22"/>
              </w:rPr>
              <w:t>i.e.,</w:t>
            </w:r>
            <w:r w:rsidRPr="002777F9">
              <w:rPr>
                <w:rFonts w:asciiTheme="minorHAnsi" w:eastAsia="Calibri" w:hAnsiTheme="minorHAnsi" w:cstheme="minorHAnsi"/>
                <w:color w:val="000000" w:themeColor="text1"/>
                <w:sz w:val="22"/>
                <w:szCs w:val="22"/>
              </w:rPr>
              <w:t xml:space="preserve"> first cadet graduated in 2022 and had </w:t>
            </w:r>
            <w:r w:rsidR="00C67762" w:rsidRPr="002777F9">
              <w:rPr>
                <w:rFonts w:asciiTheme="minorHAnsi" w:eastAsia="Calibri" w:hAnsiTheme="minorHAnsi" w:cstheme="minorHAnsi"/>
                <w:color w:val="000000" w:themeColor="text1"/>
                <w:sz w:val="22"/>
                <w:szCs w:val="22"/>
              </w:rPr>
              <w:t>full-time</w:t>
            </w:r>
            <w:r w:rsidRPr="002777F9">
              <w:rPr>
                <w:rFonts w:asciiTheme="minorHAnsi" w:eastAsia="Calibri" w:hAnsiTheme="minorHAnsi" w:cstheme="minorHAnsi"/>
                <w:color w:val="000000" w:themeColor="text1"/>
                <w:sz w:val="22"/>
                <w:szCs w:val="22"/>
              </w:rPr>
              <w:t xml:space="preserve"> employment in a catholic school. In Tasmania)</w:t>
            </w:r>
          </w:p>
          <w:p w14:paraId="48783B5C" w14:textId="51772B1C" w:rsidR="0092736B" w:rsidRPr="002777F9" w:rsidRDefault="0092736B" w:rsidP="0092736B">
            <w:pPr>
              <w:spacing w:before="120" w:after="120"/>
              <w:ind w:left="22" w:hanging="22"/>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Accreditation C to teach RE in a </w:t>
            </w:r>
            <w:r w:rsidR="006E31CC" w:rsidRPr="002777F9">
              <w:rPr>
                <w:rFonts w:asciiTheme="minorHAnsi" w:eastAsia="Calibri" w:hAnsiTheme="minorHAnsi" w:cstheme="minorHAnsi"/>
                <w:color w:val="000000" w:themeColor="text1"/>
                <w:sz w:val="22"/>
                <w:szCs w:val="22"/>
              </w:rPr>
              <w:t>C</w:t>
            </w:r>
            <w:r w:rsidRPr="002777F9">
              <w:rPr>
                <w:rFonts w:asciiTheme="minorHAnsi" w:eastAsia="Calibri" w:hAnsiTheme="minorHAnsi" w:cstheme="minorHAnsi"/>
                <w:color w:val="000000" w:themeColor="text1"/>
                <w:sz w:val="22"/>
                <w:szCs w:val="22"/>
              </w:rPr>
              <w:t xml:space="preserve">atholic school </w:t>
            </w:r>
            <w:r w:rsidR="00C67762" w:rsidRPr="002777F9">
              <w:rPr>
                <w:rFonts w:asciiTheme="minorHAnsi" w:eastAsia="Calibri" w:hAnsiTheme="minorHAnsi" w:cstheme="minorHAnsi"/>
                <w:color w:val="000000" w:themeColor="text1"/>
                <w:sz w:val="22"/>
                <w:szCs w:val="22"/>
              </w:rPr>
              <w:t xml:space="preserve">in </w:t>
            </w:r>
            <w:r w:rsidRPr="002777F9">
              <w:rPr>
                <w:rFonts w:asciiTheme="minorHAnsi" w:eastAsia="Calibri" w:hAnsiTheme="minorHAnsi" w:cstheme="minorHAnsi"/>
                <w:color w:val="000000" w:themeColor="text1"/>
                <w:sz w:val="22"/>
                <w:szCs w:val="22"/>
              </w:rPr>
              <w:t xml:space="preserve">Tasmania is awarded to students who complete training through the </w:t>
            </w:r>
            <w:r w:rsidR="006A2203" w:rsidRPr="002777F9">
              <w:rPr>
                <w:rFonts w:asciiTheme="minorHAnsi" w:eastAsia="Calibri" w:hAnsiTheme="minorHAnsi" w:cstheme="minorHAnsi"/>
                <w:color w:val="000000" w:themeColor="text1"/>
                <w:sz w:val="22"/>
                <w:szCs w:val="22"/>
              </w:rPr>
              <w:t>cadetship.</w:t>
            </w:r>
          </w:p>
          <w:p w14:paraId="19AE8633" w14:textId="77777777" w:rsidR="0092736B" w:rsidRPr="002777F9" w:rsidRDefault="0092736B" w:rsidP="0092736B">
            <w:pPr>
              <w:spacing w:before="120" w:after="120"/>
              <w:ind w:left="22" w:hanging="22"/>
              <w:rPr>
                <w:rFonts w:asciiTheme="minorHAnsi" w:eastAsia="Calibri" w:hAnsiTheme="minorHAnsi" w:cstheme="minorHAnsi"/>
                <w:color w:val="000000" w:themeColor="text1"/>
                <w:sz w:val="22"/>
                <w:szCs w:val="22"/>
              </w:rPr>
            </w:pPr>
          </w:p>
          <w:p w14:paraId="0F0A28D2" w14:textId="185F3A2E" w:rsidR="0092736B" w:rsidRPr="002777F9" w:rsidRDefault="0092736B" w:rsidP="0092736B">
            <w:pPr>
              <w:spacing w:before="120" w:after="120"/>
              <w:ind w:left="0" w:firstLine="0"/>
              <w:rPr>
                <w:rFonts w:asciiTheme="minorHAnsi" w:hAnsiTheme="minorHAnsi" w:cstheme="minorHAnsi"/>
                <w:b/>
                <w:color w:val="000000" w:themeColor="text1"/>
                <w:sz w:val="22"/>
                <w:szCs w:val="22"/>
              </w:rPr>
            </w:pPr>
          </w:p>
        </w:tc>
      </w:tr>
      <w:tr w:rsidR="002777F9" w:rsidRPr="002777F9" w14:paraId="3CF1DC91" w14:textId="77777777" w:rsidTr="00823AA1">
        <w:tc>
          <w:tcPr>
            <w:tcW w:w="2117" w:type="dxa"/>
          </w:tcPr>
          <w:p w14:paraId="210F31E7" w14:textId="77777777" w:rsidR="0092736B" w:rsidRPr="002777F9" w:rsidRDefault="0092736B" w:rsidP="0092736B">
            <w:pPr>
              <w:pBdr>
                <w:top w:val="nil"/>
                <w:left w:val="nil"/>
                <w:bottom w:val="nil"/>
                <w:right w:val="nil"/>
                <w:between w:val="nil"/>
              </w:pBdr>
              <w:spacing w:before="22" w:line="364" w:lineRule="auto"/>
              <w:ind w:left="22" w:firstLine="0"/>
              <w:rPr>
                <w:rFonts w:asciiTheme="minorHAnsi" w:hAnsiTheme="minorHAnsi" w:cstheme="minorHAnsi"/>
                <w:b/>
                <w:color w:val="000000" w:themeColor="text1"/>
                <w:sz w:val="22"/>
                <w:szCs w:val="22"/>
              </w:rPr>
            </w:pPr>
            <w:r w:rsidRPr="002777F9">
              <w:rPr>
                <w:rFonts w:asciiTheme="minorHAnsi" w:eastAsia="Arial" w:hAnsiTheme="minorHAnsi" w:cstheme="minorHAnsi"/>
                <w:b/>
                <w:color w:val="000000" w:themeColor="text1"/>
                <w:sz w:val="22"/>
                <w:szCs w:val="22"/>
                <w:u w:val="single"/>
              </w:rPr>
              <w:lastRenderedPageBreak/>
              <w:t>IMPROVEMENT</w:t>
            </w:r>
            <w:r w:rsidRPr="002777F9">
              <w:rPr>
                <w:rFonts w:asciiTheme="minorHAnsi" w:eastAsia="Arial" w:hAnsiTheme="minorHAnsi" w:cstheme="minorHAnsi"/>
                <w:b/>
                <w:color w:val="000000" w:themeColor="text1"/>
                <w:sz w:val="22"/>
                <w:szCs w:val="22"/>
              </w:rPr>
              <w:t xml:space="preserve"> </w:t>
            </w:r>
            <w:r w:rsidRPr="002777F9">
              <w:rPr>
                <w:rFonts w:asciiTheme="minorHAnsi" w:eastAsia="Arial" w:hAnsiTheme="minorHAnsi" w:cstheme="minorHAnsi"/>
                <w:b/>
                <w:color w:val="000000" w:themeColor="text1"/>
                <w:sz w:val="22"/>
                <w:szCs w:val="22"/>
                <w:u w:val="single"/>
              </w:rPr>
              <w:t>DIRECTION (A)</w:t>
            </w:r>
          </w:p>
          <w:p w14:paraId="2F8C32B4" w14:textId="5EFA35EB" w:rsidR="0092736B" w:rsidRPr="002777F9" w:rsidRDefault="0092736B" w:rsidP="0092736B">
            <w:pPr>
              <w:spacing w:before="120" w:after="120"/>
              <w:ind w:left="22" w:firstLine="0"/>
              <w:rPr>
                <w:rFonts w:asciiTheme="minorHAnsi" w:hAnsiTheme="minorHAnsi" w:cstheme="minorHAnsi"/>
                <w:b/>
                <w:color w:val="000000" w:themeColor="text1"/>
                <w:sz w:val="22"/>
                <w:szCs w:val="22"/>
              </w:rPr>
            </w:pPr>
            <w:r w:rsidRPr="002777F9">
              <w:rPr>
                <w:rFonts w:asciiTheme="minorHAnsi" w:eastAsia="Arial" w:hAnsiTheme="minorHAnsi" w:cstheme="minorHAnsi"/>
                <w:color w:val="000000" w:themeColor="text1"/>
                <w:sz w:val="22"/>
                <w:szCs w:val="22"/>
              </w:rPr>
              <w:t>Quality Teaching - curriculum, pedagogy, assessment, and differentiation</w:t>
            </w:r>
            <w:r w:rsidRPr="002777F9">
              <w:rPr>
                <w:rFonts w:asciiTheme="minorHAnsi" w:hAnsiTheme="minorHAnsi" w:cstheme="minorHAnsi"/>
                <w:b/>
                <w:color w:val="000000" w:themeColor="text1"/>
                <w:sz w:val="22"/>
                <w:szCs w:val="22"/>
              </w:rPr>
              <w:t xml:space="preserve"> </w:t>
            </w:r>
          </w:p>
        </w:tc>
        <w:tc>
          <w:tcPr>
            <w:tcW w:w="3402" w:type="dxa"/>
          </w:tcPr>
          <w:p w14:paraId="795FDCD7" w14:textId="77777777" w:rsidR="0092736B" w:rsidRPr="002777F9" w:rsidRDefault="0092736B" w:rsidP="0092736B">
            <w:pPr>
              <w:pBdr>
                <w:top w:val="nil"/>
                <w:left w:val="nil"/>
                <w:bottom w:val="nil"/>
                <w:right w:val="nil"/>
                <w:between w:val="nil"/>
              </w:pBdr>
              <w:spacing w:before="70"/>
              <w:ind w:left="22" w:right="2112" w:firstLine="0"/>
              <w:rPr>
                <w:rFonts w:asciiTheme="minorHAnsi" w:eastAsia="Calibri" w:hAnsiTheme="minorHAnsi" w:cstheme="minorHAnsi"/>
                <w:b/>
                <w:color w:val="000000" w:themeColor="text1"/>
                <w:sz w:val="22"/>
                <w:szCs w:val="22"/>
              </w:rPr>
            </w:pPr>
            <w:r w:rsidRPr="002777F9">
              <w:rPr>
                <w:rFonts w:asciiTheme="minorHAnsi" w:eastAsia="Calibri" w:hAnsiTheme="minorHAnsi" w:cstheme="minorHAnsi"/>
                <w:b/>
                <w:color w:val="000000" w:themeColor="text1"/>
                <w:sz w:val="22"/>
                <w:szCs w:val="22"/>
              </w:rPr>
              <w:t>2023 System Priority:</w:t>
            </w:r>
          </w:p>
          <w:p w14:paraId="6DA81B3D" w14:textId="77777777" w:rsidR="0092736B" w:rsidRPr="002777F9" w:rsidRDefault="0092736B" w:rsidP="0092736B">
            <w:pPr>
              <w:spacing w:before="160" w:after="240"/>
              <w:ind w:left="22" w:firstLine="0"/>
              <w:rPr>
                <w:rFonts w:asciiTheme="minorHAnsi" w:eastAsia="Calibri" w:hAnsiTheme="minorHAnsi" w:cstheme="minorHAnsi"/>
                <w:b/>
                <w:color w:val="000000" w:themeColor="text1"/>
                <w:sz w:val="22"/>
                <w:szCs w:val="22"/>
              </w:rPr>
            </w:pPr>
            <w:r w:rsidRPr="002777F9">
              <w:rPr>
                <w:rFonts w:asciiTheme="minorHAnsi" w:eastAsia="Calibri" w:hAnsiTheme="minorHAnsi" w:cstheme="minorHAnsi"/>
                <w:b/>
                <w:color w:val="000000" w:themeColor="text1"/>
                <w:sz w:val="22"/>
                <w:szCs w:val="22"/>
              </w:rPr>
              <w:t>Insight - our Teaching Approach</w:t>
            </w:r>
          </w:p>
          <w:p w14:paraId="145614F3" w14:textId="77777777" w:rsidR="0092736B" w:rsidRPr="002777F9" w:rsidRDefault="0092736B" w:rsidP="0092736B">
            <w:pPr>
              <w:spacing w:before="160" w:after="240"/>
              <w:ind w:left="22"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Our system goal requires us to support our teachers with a deep understanding of the science of learning and to help them apply this in their day-to-day teaching.</w:t>
            </w:r>
          </w:p>
          <w:p w14:paraId="396EFAD8" w14:textId="6CA2199A" w:rsidR="0092736B" w:rsidRPr="002777F9" w:rsidRDefault="0092736B" w:rsidP="0092736B">
            <w:pPr>
              <w:spacing w:before="160" w:after="240"/>
              <w:ind w:left="22"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Commencing in 2023, Catholic Education Tasmania will invest in empowering every teacher to grow in their professional pedagogical knowledge. The refinement of highly effective teaching practices will be our </w:t>
            </w:r>
            <w:r w:rsidR="006A2203" w:rsidRPr="002777F9">
              <w:rPr>
                <w:rFonts w:asciiTheme="minorHAnsi" w:eastAsia="Calibri" w:hAnsiTheme="minorHAnsi" w:cstheme="minorHAnsi"/>
                <w:color w:val="000000" w:themeColor="text1"/>
                <w:sz w:val="22"/>
                <w:szCs w:val="22"/>
              </w:rPr>
              <w:t>focus.</w:t>
            </w:r>
          </w:p>
          <w:p w14:paraId="3081F164" w14:textId="3FF371C1" w:rsidR="0092736B" w:rsidRPr="002777F9" w:rsidRDefault="0092736B" w:rsidP="0092736B">
            <w:pPr>
              <w:spacing w:before="120" w:after="120"/>
              <w:ind w:left="22" w:firstLine="0"/>
              <w:rPr>
                <w:rFonts w:asciiTheme="minorHAnsi" w:hAnsiTheme="minorHAnsi" w:cstheme="minorHAnsi"/>
                <w:b/>
                <w:color w:val="000000" w:themeColor="text1"/>
                <w:sz w:val="22"/>
                <w:szCs w:val="22"/>
              </w:rPr>
            </w:pPr>
          </w:p>
        </w:tc>
        <w:tc>
          <w:tcPr>
            <w:tcW w:w="1984" w:type="dxa"/>
          </w:tcPr>
          <w:p w14:paraId="3A684E74" w14:textId="066EB1AC" w:rsidR="0092736B" w:rsidRPr="002777F9" w:rsidRDefault="0092736B" w:rsidP="0092736B">
            <w:pPr>
              <w:spacing w:before="120" w:after="120"/>
              <w:ind w:left="22" w:firstLine="0"/>
              <w:rPr>
                <w:rFonts w:asciiTheme="minorHAnsi" w:hAnsiTheme="minorHAnsi" w:cstheme="minorHAnsi"/>
                <w:color w:val="000000" w:themeColor="text1"/>
                <w:sz w:val="22"/>
                <w:szCs w:val="22"/>
              </w:rPr>
            </w:pPr>
            <w:r w:rsidRPr="002777F9">
              <w:rPr>
                <w:rFonts w:asciiTheme="minorHAnsi" w:hAnsiTheme="minorHAnsi" w:cstheme="minorHAnsi"/>
                <w:color w:val="000000" w:themeColor="text1"/>
                <w:sz w:val="22"/>
                <w:szCs w:val="22"/>
              </w:rPr>
              <w:t>Reform support funding:  $300,00</w:t>
            </w:r>
            <w:r w:rsidR="00FA75C5" w:rsidRPr="002777F9">
              <w:rPr>
                <w:rFonts w:asciiTheme="minorHAnsi" w:hAnsiTheme="minorHAnsi" w:cstheme="minorHAnsi"/>
                <w:color w:val="000000" w:themeColor="text1"/>
                <w:sz w:val="22"/>
                <w:szCs w:val="22"/>
              </w:rPr>
              <w:t>0</w:t>
            </w:r>
          </w:p>
          <w:p w14:paraId="4E96907B" w14:textId="77777777" w:rsidR="0092736B" w:rsidRPr="002777F9" w:rsidRDefault="0092736B" w:rsidP="0092736B">
            <w:pPr>
              <w:spacing w:before="120" w:after="120"/>
              <w:ind w:left="22" w:firstLine="0"/>
              <w:rPr>
                <w:rFonts w:asciiTheme="minorHAnsi" w:hAnsiTheme="minorHAnsi" w:cstheme="minorHAnsi"/>
                <w:color w:val="000000" w:themeColor="text1"/>
                <w:sz w:val="22"/>
                <w:szCs w:val="22"/>
              </w:rPr>
            </w:pPr>
            <w:r w:rsidRPr="002777F9">
              <w:rPr>
                <w:rFonts w:asciiTheme="minorHAnsi" w:hAnsiTheme="minorHAnsi" w:cstheme="minorHAnsi"/>
                <w:color w:val="000000" w:themeColor="text1"/>
                <w:sz w:val="22"/>
                <w:szCs w:val="22"/>
              </w:rPr>
              <w:t>Other funding: $400,000</w:t>
            </w:r>
          </w:p>
          <w:p w14:paraId="0416668B" w14:textId="27F516AC" w:rsidR="0092736B" w:rsidRPr="002777F9" w:rsidRDefault="0092736B" w:rsidP="0092736B">
            <w:pPr>
              <w:spacing w:before="120" w:after="120"/>
              <w:ind w:left="22" w:firstLine="0"/>
              <w:rPr>
                <w:rFonts w:asciiTheme="minorHAnsi" w:hAnsiTheme="minorHAnsi" w:cstheme="minorHAnsi"/>
                <w:b/>
                <w:color w:val="000000" w:themeColor="text1"/>
                <w:sz w:val="22"/>
                <w:szCs w:val="22"/>
              </w:rPr>
            </w:pPr>
            <w:r w:rsidRPr="002777F9">
              <w:rPr>
                <w:rFonts w:asciiTheme="minorHAnsi" w:hAnsiTheme="minorHAnsi" w:cstheme="minorHAnsi"/>
                <w:color w:val="000000" w:themeColor="text1"/>
                <w:sz w:val="22"/>
                <w:szCs w:val="22"/>
              </w:rPr>
              <w:t>FTE: 2</w:t>
            </w:r>
            <w:r w:rsidR="006E31CC" w:rsidRPr="002777F9">
              <w:rPr>
                <w:rFonts w:asciiTheme="minorHAnsi" w:hAnsiTheme="minorHAnsi" w:cstheme="minorHAnsi"/>
                <w:color w:val="000000" w:themeColor="text1"/>
                <w:sz w:val="22"/>
                <w:szCs w:val="22"/>
              </w:rPr>
              <w:t>.0</w:t>
            </w:r>
          </w:p>
        </w:tc>
        <w:tc>
          <w:tcPr>
            <w:tcW w:w="3544" w:type="dxa"/>
          </w:tcPr>
          <w:p w14:paraId="7F4A0075" w14:textId="6A3E67B6" w:rsidR="0092736B" w:rsidRPr="002777F9" w:rsidRDefault="0092736B" w:rsidP="0092736B">
            <w:pPr>
              <w:tabs>
                <w:tab w:val="left" w:pos="175"/>
              </w:tabs>
              <w:spacing w:before="240" w:after="240" w:line="216" w:lineRule="auto"/>
              <w:ind w:left="22"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A positive shift in students’ knowledge and academic achievement.</w:t>
            </w:r>
            <w:r w:rsidRPr="002777F9">
              <w:rPr>
                <w:rFonts w:asciiTheme="minorHAnsi" w:eastAsia="Calibri" w:hAnsiTheme="minorHAnsi" w:cstheme="minorHAnsi"/>
                <w:color w:val="000000" w:themeColor="text1"/>
                <w:sz w:val="22"/>
                <w:szCs w:val="22"/>
              </w:rPr>
              <w:br/>
            </w:r>
            <w:r w:rsidRPr="002777F9">
              <w:rPr>
                <w:rFonts w:asciiTheme="minorHAnsi" w:eastAsia="Calibri" w:hAnsiTheme="minorHAnsi" w:cstheme="minorHAnsi"/>
                <w:color w:val="000000" w:themeColor="text1"/>
                <w:sz w:val="22"/>
                <w:szCs w:val="22"/>
              </w:rPr>
              <w:br/>
              <w:t xml:space="preserve"> A positive shift in teachers' knowledge of high-impact teaching practices and </w:t>
            </w:r>
            <w:r w:rsidR="00C67762" w:rsidRPr="002777F9">
              <w:rPr>
                <w:rFonts w:asciiTheme="minorHAnsi" w:eastAsia="Calibri" w:hAnsiTheme="minorHAnsi" w:cstheme="minorHAnsi"/>
                <w:color w:val="000000" w:themeColor="text1"/>
                <w:sz w:val="22"/>
                <w:szCs w:val="22"/>
              </w:rPr>
              <w:t xml:space="preserve">the </w:t>
            </w:r>
            <w:r w:rsidRPr="002777F9">
              <w:rPr>
                <w:rFonts w:asciiTheme="minorHAnsi" w:eastAsia="Calibri" w:hAnsiTheme="minorHAnsi" w:cstheme="minorHAnsi"/>
                <w:color w:val="000000" w:themeColor="text1"/>
                <w:sz w:val="22"/>
                <w:szCs w:val="22"/>
              </w:rPr>
              <w:t xml:space="preserve">Science of Reading </w:t>
            </w:r>
            <w:r w:rsidR="00A42A20" w:rsidRPr="002777F9">
              <w:rPr>
                <w:rFonts w:asciiTheme="minorHAnsi" w:eastAsia="Calibri" w:hAnsiTheme="minorHAnsi" w:cstheme="minorHAnsi"/>
                <w:color w:val="000000" w:themeColor="text1"/>
                <w:sz w:val="22"/>
                <w:szCs w:val="22"/>
              </w:rPr>
              <w:t>and</w:t>
            </w:r>
            <w:r w:rsidRPr="002777F9">
              <w:rPr>
                <w:rFonts w:asciiTheme="minorHAnsi" w:eastAsia="Calibri" w:hAnsiTheme="minorHAnsi" w:cstheme="minorHAnsi"/>
                <w:color w:val="000000" w:themeColor="text1"/>
                <w:sz w:val="22"/>
                <w:szCs w:val="22"/>
              </w:rPr>
              <w:t xml:space="preserve"> Learning pedagogy.</w:t>
            </w:r>
            <w:r w:rsidRPr="002777F9">
              <w:rPr>
                <w:rFonts w:asciiTheme="minorHAnsi" w:eastAsia="Calibri" w:hAnsiTheme="minorHAnsi" w:cstheme="minorHAnsi"/>
                <w:color w:val="000000" w:themeColor="text1"/>
                <w:sz w:val="22"/>
                <w:szCs w:val="22"/>
              </w:rPr>
              <w:br/>
            </w:r>
            <w:r w:rsidRPr="002777F9">
              <w:rPr>
                <w:rFonts w:asciiTheme="minorHAnsi" w:eastAsia="Calibri" w:hAnsiTheme="minorHAnsi" w:cstheme="minorHAnsi"/>
                <w:color w:val="000000" w:themeColor="text1"/>
                <w:sz w:val="22"/>
                <w:szCs w:val="22"/>
              </w:rPr>
              <w:br/>
              <w:t>A positive change in students’ well-being and behaviour.</w:t>
            </w:r>
            <w:r w:rsidRPr="002777F9">
              <w:rPr>
                <w:rFonts w:asciiTheme="minorHAnsi" w:eastAsia="Calibri" w:hAnsiTheme="minorHAnsi" w:cstheme="minorHAnsi"/>
                <w:color w:val="000000" w:themeColor="text1"/>
                <w:sz w:val="22"/>
                <w:szCs w:val="22"/>
              </w:rPr>
              <w:br/>
            </w:r>
            <w:r w:rsidRPr="002777F9">
              <w:rPr>
                <w:rFonts w:asciiTheme="minorHAnsi" w:eastAsia="Calibri" w:hAnsiTheme="minorHAnsi" w:cstheme="minorHAnsi"/>
                <w:color w:val="000000" w:themeColor="text1"/>
                <w:sz w:val="22"/>
                <w:szCs w:val="22"/>
              </w:rPr>
              <w:br/>
              <w:t xml:space="preserve">A positive change in the </w:t>
            </w:r>
            <w:r w:rsidR="00C67762" w:rsidRPr="002777F9">
              <w:rPr>
                <w:rFonts w:asciiTheme="minorHAnsi" w:eastAsia="Calibri" w:hAnsiTheme="minorHAnsi" w:cstheme="minorHAnsi"/>
                <w:color w:val="000000" w:themeColor="text1"/>
                <w:sz w:val="22"/>
                <w:szCs w:val="22"/>
              </w:rPr>
              <w:t>school’s</w:t>
            </w:r>
            <w:r w:rsidRPr="002777F9">
              <w:rPr>
                <w:rFonts w:asciiTheme="minorHAnsi" w:eastAsia="Calibri" w:hAnsiTheme="minorHAnsi" w:cstheme="minorHAnsi"/>
                <w:color w:val="000000" w:themeColor="text1"/>
                <w:sz w:val="22"/>
                <w:szCs w:val="22"/>
              </w:rPr>
              <w:t xml:space="preserve"> culture.</w:t>
            </w:r>
            <w:r w:rsidRPr="002777F9">
              <w:rPr>
                <w:rFonts w:asciiTheme="minorHAnsi" w:eastAsia="Calibri" w:hAnsiTheme="minorHAnsi" w:cstheme="minorHAnsi"/>
                <w:color w:val="000000" w:themeColor="text1"/>
                <w:sz w:val="22"/>
                <w:szCs w:val="22"/>
              </w:rPr>
              <w:br/>
            </w:r>
            <w:r w:rsidRPr="002777F9">
              <w:rPr>
                <w:rFonts w:asciiTheme="minorHAnsi" w:eastAsia="Calibri" w:hAnsiTheme="minorHAnsi" w:cstheme="minorHAnsi"/>
                <w:color w:val="000000" w:themeColor="text1"/>
                <w:sz w:val="22"/>
                <w:szCs w:val="22"/>
              </w:rPr>
              <w:br/>
              <w:t>A positive shift in the rigour and professionalism of teachers' daily teaching pedagogy, in line with high-impact teaching practice and evidence-based practices founded on the principles of the Science of Reading and the Science of Learning.</w:t>
            </w:r>
          </w:p>
          <w:p w14:paraId="6A689479" w14:textId="67983422" w:rsidR="0092736B" w:rsidRPr="002777F9" w:rsidRDefault="0092736B" w:rsidP="0092736B">
            <w:pPr>
              <w:spacing w:before="120" w:after="120"/>
              <w:ind w:left="22" w:firstLine="0"/>
              <w:rPr>
                <w:rFonts w:asciiTheme="minorHAnsi" w:hAnsiTheme="minorHAnsi" w:cstheme="minorHAnsi"/>
                <w:b/>
                <w:color w:val="000000" w:themeColor="text1"/>
                <w:sz w:val="22"/>
                <w:szCs w:val="22"/>
              </w:rPr>
            </w:pPr>
          </w:p>
        </w:tc>
        <w:tc>
          <w:tcPr>
            <w:tcW w:w="3832" w:type="dxa"/>
          </w:tcPr>
          <w:p w14:paraId="49CA8B41" w14:textId="4922A8B8" w:rsidR="0092736B" w:rsidRPr="002777F9" w:rsidRDefault="0092736B" w:rsidP="000926DD">
            <w:pPr>
              <w:shd w:val="clear" w:color="auto" w:fill="FFFFFF"/>
              <w:spacing w:before="240" w:after="160" w:line="256" w:lineRule="auto"/>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lastRenderedPageBreak/>
              <w:t>Increase in NAPLAN and PAT scale score</w:t>
            </w:r>
            <w:r w:rsidR="00A42A20" w:rsidRPr="002777F9">
              <w:rPr>
                <w:rFonts w:asciiTheme="minorHAnsi" w:eastAsia="Calibri" w:hAnsiTheme="minorHAnsi" w:cstheme="minorHAnsi"/>
                <w:color w:val="000000" w:themeColor="text1"/>
                <w:sz w:val="22"/>
                <w:szCs w:val="22"/>
              </w:rPr>
              <w:t>s</w:t>
            </w:r>
            <w:r w:rsidR="00A42A20" w:rsidRPr="002777F9">
              <w:rPr>
                <w:rFonts w:asciiTheme="minorHAnsi" w:eastAsia="Calibri" w:hAnsiTheme="minorHAnsi" w:cstheme="minorHAnsi"/>
                <w:color w:val="000000" w:themeColor="text1"/>
                <w:sz w:val="22"/>
                <w:szCs w:val="22"/>
              </w:rPr>
              <w:br/>
            </w:r>
            <w:r w:rsidRPr="002777F9">
              <w:rPr>
                <w:rFonts w:asciiTheme="minorHAnsi" w:eastAsia="Calibri" w:hAnsiTheme="minorHAnsi" w:cstheme="minorHAnsi"/>
                <w:color w:val="000000" w:themeColor="text1"/>
                <w:sz w:val="22"/>
                <w:szCs w:val="22"/>
              </w:rPr>
              <w:br/>
              <w:t>Increase in NAPLAN relative gains</w:t>
            </w:r>
            <w:r w:rsidRPr="002777F9">
              <w:rPr>
                <w:rFonts w:asciiTheme="minorHAnsi" w:eastAsia="Calibri" w:hAnsiTheme="minorHAnsi" w:cstheme="minorHAnsi"/>
                <w:b/>
                <w:color w:val="000000" w:themeColor="text1"/>
                <w:sz w:val="22"/>
                <w:szCs w:val="22"/>
              </w:rPr>
              <w:br/>
            </w:r>
            <w:r w:rsidRPr="002777F9">
              <w:rPr>
                <w:rFonts w:asciiTheme="minorHAnsi" w:eastAsia="Calibri" w:hAnsiTheme="minorHAnsi" w:cstheme="minorHAnsi"/>
                <w:color w:val="000000" w:themeColor="text1"/>
                <w:sz w:val="22"/>
                <w:szCs w:val="22"/>
              </w:rPr>
              <w:br/>
              <w:t>Increase</w:t>
            </w:r>
            <w:r w:rsidR="000F2480" w:rsidRPr="002777F9">
              <w:rPr>
                <w:rFonts w:asciiTheme="minorHAnsi" w:eastAsia="Calibri" w:hAnsiTheme="minorHAnsi" w:cstheme="minorHAnsi"/>
                <w:color w:val="000000" w:themeColor="text1"/>
                <w:sz w:val="22"/>
                <w:szCs w:val="22"/>
              </w:rPr>
              <w:t>d</w:t>
            </w:r>
            <w:r w:rsidRPr="002777F9">
              <w:rPr>
                <w:rFonts w:asciiTheme="minorHAnsi" w:eastAsia="Calibri" w:hAnsiTheme="minorHAnsi" w:cstheme="minorHAnsi"/>
                <w:color w:val="000000" w:themeColor="text1"/>
                <w:sz w:val="22"/>
                <w:szCs w:val="22"/>
              </w:rPr>
              <w:t xml:space="preserve"> teacher content knowledge and confidence in </w:t>
            </w:r>
            <w:r w:rsidR="00C67762" w:rsidRPr="002777F9">
              <w:rPr>
                <w:rFonts w:asciiTheme="minorHAnsi" w:eastAsia="Calibri" w:hAnsiTheme="minorHAnsi" w:cstheme="minorHAnsi"/>
                <w:color w:val="000000" w:themeColor="text1"/>
                <w:sz w:val="22"/>
                <w:szCs w:val="22"/>
              </w:rPr>
              <w:t xml:space="preserve">the </w:t>
            </w:r>
            <w:r w:rsidRPr="002777F9">
              <w:rPr>
                <w:rFonts w:asciiTheme="minorHAnsi" w:eastAsia="Calibri" w:hAnsiTheme="minorHAnsi" w:cstheme="minorHAnsi"/>
                <w:color w:val="000000" w:themeColor="text1"/>
                <w:sz w:val="22"/>
                <w:szCs w:val="22"/>
              </w:rPr>
              <w:t>deliver</w:t>
            </w:r>
            <w:r w:rsidR="00DF5175" w:rsidRPr="002777F9">
              <w:rPr>
                <w:rFonts w:asciiTheme="minorHAnsi" w:eastAsia="Calibri" w:hAnsiTheme="minorHAnsi" w:cstheme="minorHAnsi"/>
                <w:color w:val="000000" w:themeColor="text1"/>
                <w:sz w:val="22"/>
                <w:szCs w:val="22"/>
              </w:rPr>
              <w:t xml:space="preserve">y of </w:t>
            </w:r>
            <w:r w:rsidRPr="002777F9">
              <w:rPr>
                <w:rFonts w:asciiTheme="minorHAnsi" w:eastAsia="Calibri" w:hAnsiTheme="minorHAnsi" w:cstheme="minorHAnsi"/>
                <w:color w:val="000000" w:themeColor="text1"/>
                <w:sz w:val="22"/>
                <w:szCs w:val="22"/>
              </w:rPr>
              <w:t>curriculum material</w:t>
            </w:r>
            <w:r w:rsidRPr="002777F9">
              <w:rPr>
                <w:rFonts w:asciiTheme="minorHAnsi" w:eastAsia="Calibri" w:hAnsiTheme="minorHAnsi" w:cstheme="minorHAnsi"/>
                <w:color w:val="000000" w:themeColor="text1"/>
                <w:sz w:val="22"/>
                <w:szCs w:val="22"/>
              </w:rPr>
              <w:br/>
            </w:r>
            <w:r w:rsidRPr="002777F9">
              <w:rPr>
                <w:rFonts w:asciiTheme="minorHAnsi" w:eastAsia="Calibri" w:hAnsiTheme="minorHAnsi" w:cstheme="minorHAnsi"/>
                <w:color w:val="000000" w:themeColor="text1"/>
                <w:sz w:val="22"/>
                <w:szCs w:val="22"/>
              </w:rPr>
              <w:br/>
              <w:t>Increase in student attendance</w:t>
            </w:r>
            <w:r w:rsidR="00B75541" w:rsidRPr="002777F9">
              <w:rPr>
                <w:rFonts w:asciiTheme="minorHAnsi" w:eastAsia="Calibri" w:hAnsiTheme="minorHAnsi" w:cstheme="minorHAnsi"/>
                <w:color w:val="000000" w:themeColor="text1"/>
                <w:sz w:val="22"/>
                <w:szCs w:val="22"/>
              </w:rPr>
              <w:br/>
            </w:r>
            <w:r w:rsidRPr="002777F9">
              <w:rPr>
                <w:rFonts w:asciiTheme="minorHAnsi" w:eastAsia="Calibri" w:hAnsiTheme="minorHAnsi" w:cstheme="minorHAnsi"/>
                <w:color w:val="000000" w:themeColor="text1"/>
                <w:sz w:val="22"/>
                <w:szCs w:val="22"/>
              </w:rPr>
              <w:br/>
              <w:t>Decrease in social and emotional and behavioural incidents</w:t>
            </w:r>
            <w:r w:rsidRPr="002777F9">
              <w:rPr>
                <w:rFonts w:asciiTheme="minorHAnsi" w:eastAsia="Calibri" w:hAnsiTheme="minorHAnsi" w:cstheme="minorHAnsi"/>
                <w:color w:val="000000" w:themeColor="text1"/>
                <w:sz w:val="22"/>
                <w:szCs w:val="22"/>
              </w:rPr>
              <w:br/>
            </w:r>
            <w:r w:rsidRPr="002777F9">
              <w:rPr>
                <w:rFonts w:asciiTheme="minorHAnsi" w:eastAsia="Calibri" w:hAnsiTheme="minorHAnsi" w:cstheme="minorHAnsi"/>
                <w:b/>
                <w:color w:val="000000" w:themeColor="text1"/>
                <w:sz w:val="22"/>
                <w:szCs w:val="22"/>
              </w:rPr>
              <w:br/>
            </w:r>
            <w:r w:rsidRPr="002777F9">
              <w:rPr>
                <w:rFonts w:asciiTheme="minorHAnsi" w:eastAsia="Calibri" w:hAnsiTheme="minorHAnsi" w:cstheme="minorHAnsi"/>
                <w:color w:val="000000" w:themeColor="text1"/>
                <w:sz w:val="22"/>
                <w:szCs w:val="22"/>
              </w:rPr>
              <w:t xml:space="preserve">Improved well-being for teaching staff, leadership, and principals. </w:t>
            </w:r>
          </w:p>
          <w:p w14:paraId="4914C5B7" w14:textId="79EFAF3B" w:rsidR="0092736B" w:rsidRPr="002777F9" w:rsidRDefault="0092736B" w:rsidP="0092736B">
            <w:pPr>
              <w:spacing w:before="120" w:after="120"/>
              <w:ind w:left="22" w:firstLine="0"/>
              <w:rPr>
                <w:rFonts w:asciiTheme="minorHAnsi" w:hAnsiTheme="minorHAnsi" w:cstheme="minorHAnsi"/>
                <w:b/>
                <w:color w:val="000000" w:themeColor="text1"/>
                <w:sz w:val="22"/>
                <w:szCs w:val="22"/>
              </w:rPr>
            </w:pPr>
            <w:r w:rsidRPr="002777F9">
              <w:rPr>
                <w:rFonts w:asciiTheme="minorHAnsi" w:eastAsia="Calibri" w:hAnsiTheme="minorHAnsi" w:cstheme="minorHAnsi"/>
                <w:color w:val="000000" w:themeColor="text1"/>
                <w:sz w:val="22"/>
                <w:szCs w:val="22"/>
              </w:rPr>
              <w:t xml:space="preserve">Principals </w:t>
            </w:r>
            <w:r w:rsidR="00074F61" w:rsidRPr="002777F9">
              <w:rPr>
                <w:rFonts w:asciiTheme="minorHAnsi" w:eastAsia="Calibri" w:hAnsiTheme="minorHAnsi" w:cstheme="minorHAnsi"/>
                <w:color w:val="000000" w:themeColor="text1"/>
                <w:sz w:val="22"/>
                <w:szCs w:val="22"/>
              </w:rPr>
              <w:t>to be</w:t>
            </w:r>
            <w:r w:rsidR="00B62297" w:rsidRPr="002777F9">
              <w:rPr>
                <w:rFonts w:asciiTheme="minorHAnsi" w:eastAsia="Calibri" w:hAnsiTheme="minorHAnsi" w:cstheme="minorHAnsi"/>
                <w:color w:val="000000" w:themeColor="text1"/>
                <w:sz w:val="22"/>
                <w:szCs w:val="22"/>
              </w:rPr>
              <w:t xml:space="preserve"> more</w:t>
            </w:r>
            <w:r w:rsidRPr="002777F9">
              <w:rPr>
                <w:rFonts w:asciiTheme="minorHAnsi" w:eastAsia="Calibri" w:hAnsiTheme="minorHAnsi" w:cstheme="minorHAnsi"/>
                <w:color w:val="000000" w:themeColor="text1"/>
                <w:sz w:val="22"/>
                <w:szCs w:val="22"/>
              </w:rPr>
              <w:t xml:space="preserve"> confident leaders of learning and innovative pedagogical practices based on the principles of the </w:t>
            </w:r>
            <w:r w:rsidR="002D1D0D" w:rsidRPr="002777F9">
              <w:rPr>
                <w:rFonts w:asciiTheme="minorHAnsi" w:eastAsia="Calibri" w:hAnsiTheme="minorHAnsi" w:cstheme="minorHAnsi"/>
                <w:color w:val="000000" w:themeColor="text1"/>
                <w:sz w:val="22"/>
                <w:szCs w:val="22"/>
              </w:rPr>
              <w:lastRenderedPageBreak/>
              <w:t>S</w:t>
            </w:r>
            <w:r w:rsidRPr="002777F9">
              <w:rPr>
                <w:rFonts w:asciiTheme="minorHAnsi" w:eastAsia="Calibri" w:hAnsiTheme="minorHAnsi" w:cstheme="minorHAnsi"/>
                <w:color w:val="000000" w:themeColor="text1"/>
                <w:sz w:val="22"/>
                <w:szCs w:val="22"/>
              </w:rPr>
              <w:t xml:space="preserve">cience of </w:t>
            </w:r>
            <w:r w:rsidR="002D1D0D" w:rsidRPr="002777F9">
              <w:rPr>
                <w:rFonts w:asciiTheme="minorHAnsi" w:eastAsia="Calibri" w:hAnsiTheme="minorHAnsi" w:cstheme="minorHAnsi"/>
                <w:color w:val="000000" w:themeColor="text1"/>
                <w:sz w:val="22"/>
                <w:szCs w:val="22"/>
              </w:rPr>
              <w:t>Le</w:t>
            </w:r>
            <w:r w:rsidRPr="002777F9">
              <w:rPr>
                <w:rFonts w:asciiTheme="minorHAnsi" w:eastAsia="Calibri" w:hAnsiTheme="minorHAnsi" w:cstheme="minorHAnsi"/>
                <w:color w:val="000000" w:themeColor="text1"/>
                <w:sz w:val="22"/>
                <w:szCs w:val="22"/>
              </w:rPr>
              <w:t>arning</w:t>
            </w:r>
            <w:r w:rsidR="002D1D0D" w:rsidRPr="002777F9">
              <w:rPr>
                <w:rFonts w:asciiTheme="minorHAnsi" w:eastAsia="Calibri" w:hAnsiTheme="minorHAnsi" w:cstheme="minorHAnsi"/>
                <w:color w:val="000000" w:themeColor="text1"/>
                <w:sz w:val="22"/>
                <w:szCs w:val="22"/>
              </w:rPr>
              <w:br/>
            </w:r>
            <w:r w:rsidR="009561BD" w:rsidRPr="002777F9">
              <w:rPr>
                <w:rFonts w:asciiTheme="minorHAnsi" w:eastAsia="Calibri" w:hAnsiTheme="minorHAnsi" w:cstheme="minorHAnsi"/>
                <w:color w:val="000000" w:themeColor="text1"/>
                <w:sz w:val="22"/>
                <w:szCs w:val="22"/>
              </w:rPr>
              <w:t>.</w:t>
            </w:r>
            <w:r w:rsidR="008E59E7" w:rsidRPr="002777F9">
              <w:rPr>
                <w:rFonts w:asciiTheme="minorHAnsi" w:eastAsia="Calibri" w:hAnsiTheme="minorHAnsi" w:cstheme="minorHAnsi"/>
                <w:color w:val="000000" w:themeColor="text1"/>
                <w:sz w:val="22"/>
                <w:szCs w:val="22"/>
              </w:rPr>
              <w:br/>
              <w:t xml:space="preserve">Teacher confidence in building a </w:t>
            </w:r>
            <w:r w:rsidR="002D1D0D" w:rsidRPr="002777F9">
              <w:rPr>
                <w:rFonts w:asciiTheme="minorHAnsi" w:eastAsia="Calibri" w:hAnsiTheme="minorHAnsi" w:cstheme="minorHAnsi"/>
                <w:color w:val="000000" w:themeColor="text1"/>
                <w:sz w:val="22"/>
                <w:szCs w:val="22"/>
              </w:rPr>
              <w:t>bank</w:t>
            </w:r>
            <w:r w:rsidR="008E59E7" w:rsidRPr="002777F9">
              <w:rPr>
                <w:rFonts w:asciiTheme="minorHAnsi" w:eastAsia="Calibri" w:hAnsiTheme="minorHAnsi" w:cstheme="minorHAnsi"/>
                <w:color w:val="000000" w:themeColor="text1"/>
                <w:sz w:val="22"/>
                <w:szCs w:val="22"/>
              </w:rPr>
              <w:t xml:space="preserve"> of pre-planned, scripted lesson resources based on the </w:t>
            </w:r>
            <w:r w:rsidR="002D1D0D" w:rsidRPr="002777F9">
              <w:rPr>
                <w:rFonts w:asciiTheme="minorHAnsi" w:eastAsia="Calibri" w:hAnsiTheme="minorHAnsi" w:cstheme="minorHAnsi"/>
                <w:color w:val="000000" w:themeColor="text1"/>
                <w:sz w:val="22"/>
                <w:szCs w:val="22"/>
              </w:rPr>
              <w:t>Science</w:t>
            </w:r>
            <w:r w:rsidR="008E59E7" w:rsidRPr="002777F9">
              <w:rPr>
                <w:rFonts w:asciiTheme="minorHAnsi" w:eastAsia="Calibri" w:hAnsiTheme="minorHAnsi" w:cstheme="minorHAnsi"/>
                <w:color w:val="000000" w:themeColor="text1"/>
                <w:sz w:val="22"/>
                <w:szCs w:val="22"/>
              </w:rPr>
              <w:t xml:space="preserve"> of Learning.</w:t>
            </w:r>
            <w:r w:rsidRPr="002777F9">
              <w:rPr>
                <w:rFonts w:asciiTheme="minorHAnsi" w:eastAsia="Calibri" w:hAnsiTheme="minorHAnsi" w:cstheme="minorHAnsi"/>
                <w:color w:val="000000" w:themeColor="text1"/>
                <w:sz w:val="22"/>
                <w:szCs w:val="22"/>
              </w:rPr>
              <w:br/>
            </w:r>
          </w:p>
        </w:tc>
      </w:tr>
      <w:tr w:rsidR="002777F9" w:rsidRPr="002777F9" w14:paraId="683C3D3E" w14:textId="77777777" w:rsidTr="00823AA1">
        <w:trPr>
          <w:trHeight w:val="5564"/>
        </w:trPr>
        <w:tc>
          <w:tcPr>
            <w:tcW w:w="2117" w:type="dxa"/>
          </w:tcPr>
          <w:p w14:paraId="09D4E239" w14:textId="77777777" w:rsidR="00FA75C5" w:rsidRPr="002777F9" w:rsidRDefault="00FA75C5" w:rsidP="00FA75C5">
            <w:pPr>
              <w:pBdr>
                <w:top w:val="nil"/>
                <w:left w:val="nil"/>
                <w:bottom w:val="nil"/>
                <w:right w:val="nil"/>
                <w:between w:val="nil"/>
              </w:pBdr>
              <w:ind w:left="0" w:firstLine="0"/>
              <w:rPr>
                <w:rFonts w:asciiTheme="minorHAnsi" w:hAnsiTheme="minorHAnsi" w:cstheme="minorHAnsi"/>
                <w:color w:val="000000" w:themeColor="text1"/>
                <w:sz w:val="22"/>
                <w:szCs w:val="22"/>
              </w:rPr>
            </w:pPr>
            <w:r w:rsidRPr="002777F9">
              <w:rPr>
                <w:rFonts w:asciiTheme="minorHAnsi" w:eastAsia="Calibri" w:hAnsiTheme="minorHAnsi" w:cstheme="minorHAnsi"/>
                <w:b/>
                <w:color w:val="000000" w:themeColor="text1"/>
                <w:sz w:val="22"/>
                <w:szCs w:val="22"/>
              </w:rPr>
              <w:lastRenderedPageBreak/>
              <w:t>IMPROVEMENT</w:t>
            </w:r>
          </w:p>
          <w:p w14:paraId="46F75EC7" w14:textId="77777777" w:rsidR="00FA75C5" w:rsidRPr="002777F9" w:rsidRDefault="00FA75C5" w:rsidP="00FA75C5">
            <w:pPr>
              <w:ind w:left="0" w:firstLine="0"/>
              <w:rPr>
                <w:rFonts w:asciiTheme="minorHAnsi" w:hAnsiTheme="minorHAnsi" w:cstheme="minorHAnsi"/>
                <w:color w:val="000000" w:themeColor="text1"/>
                <w:sz w:val="22"/>
                <w:szCs w:val="22"/>
              </w:rPr>
            </w:pPr>
            <w:r w:rsidRPr="002777F9">
              <w:rPr>
                <w:rFonts w:asciiTheme="minorHAnsi" w:eastAsia="Calibri" w:hAnsiTheme="minorHAnsi" w:cstheme="minorHAnsi"/>
                <w:b/>
                <w:color w:val="000000" w:themeColor="text1"/>
                <w:sz w:val="22"/>
                <w:szCs w:val="22"/>
              </w:rPr>
              <w:t>DIRECTION (B)</w:t>
            </w:r>
          </w:p>
          <w:p w14:paraId="1AFBC95E" w14:textId="77777777" w:rsidR="00FA75C5" w:rsidRPr="002777F9" w:rsidRDefault="00FA75C5" w:rsidP="00FA75C5">
            <w:pPr>
              <w:ind w:left="0" w:firstLine="0"/>
              <w:rPr>
                <w:rFonts w:asciiTheme="minorHAnsi" w:hAnsiTheme="minorHAnsi" w:cstheme="minorHAnsi"/>
                <w:color w:val="000000" w:themeColor="text1"/>
                <w:sz w:val="22"/>
                <w:szCs w:val="22"/>
              </w:rPr>
            </w:pPr>
          </w:p>
          <w:p w14:paraId="4868E328" w14:textId="77777777" w:rsidR="00FA75C5" w:rsidRPr="002777F9" w:rsidRDefault="00FA75C5" w:rsidP="00FA75C5">
            <w:pPr>
              <w:ind w:left="0" w:firstLine="0"/>
              <w:rPr>
                <w:rFonts w:asciiTheme="minorHAnsi" w:hAnsiTheme="minorHAnsi" w:cstheme="minorHAnsi"/>
                <w:color w:val="000000" w:themeColor="text1"/>
                <w:sz w:val="22"/>
                <w:szCs w:val="22"/>
              </w:rPr>
            </w:pPr>
            <w:bookmarkStart w:id="0" w:name="_heading=h.gjdgxs" w:colFirst="0" w:colLast="0"/>
            <w:bookmarkEnd w:id="0"/>
            <w:r w:rsidRPr="002777F9">
              <w:rPr>
                <w:rFonts w:asciiTheme="minorHAnsi" w:eastAsia="Calibri" w:hAnsiTheme="minorHAnsi" w:cstheme="minorHAnsi"/>
                <w:color w:val="000000" w:themeColor="text1"/>
                <w:sz w:val="22"/>
                <w:szCs w:val="22"/>
              </w:rPr>
              <w:t>Effective Leadership school culture, educational leadership, building teacher capacity, building leadership capacity.</w:t>
            </w:r>
          </w:p>
          <w:p w14:paraId="231D1A9B" w14:textId="7CAAB78E" w:rsidR="00FA75C5" w:rsidRPr="002777F9" w:rsidRDefault="00FA75C5" w:rsidP="00FA75C5">
            <w:pPr>
              <w:spacing w:before="120" w:after="120"/>
              <w:ind w:left="22" w:hanging="22"/>
              <w:rPr>
                <w:rFonts w:asciiTheme="minorHAnsi" w:hAnsiTheme="minorHAnsi" w:cstheme="minorHAnsi"/>
                <w:b/>
                <w:color w:val="000000" w:themeColor="text1"/>
                <w:sz w:val="22"/>
                <w:szCs w:val="22"/>
              </w:rPr>
            </w:pPr>
          </w:p>
        </w:tc>
        <w:tc>
          <w:tcPr>
            <w:tcW w:w="3402" w:type="dxa"/>
          </w:tcPr>
          <w:p w14:paraId="7ADF3E5C" w14:textId="77777777" w:rsidR="00FA75C5" w:rsidRPr="002777F9" w:rsidRDefault="00FA75C5" w:rsidP="00FA75C5">
            <w:pPr>
              <w:pBdr>
                <w:top w:val="nil"/>
                <w:left w:val="nil"/>
                <w:bottom w:val="nil"/>
                <w:right w:val="nil"/>
                <w:between w:val="nil"/>
              </w:pBdr>
              <w:spacing w:before="132" w:line="300" w:lineRule="auto"/>
              <w:ind w:left="0" w:right="2112" w:firstLine="0"/>
              <w:rPr>
                <w:rFonts w:asciiTheme="minorHAnsi" w:hAnsiTheme="minorHAnsi" w:cstheme="minorHAnsi"/>
                <w:color w:val="000000" w:themeColor="text1"/>
                <w:sz w:val="22"/>
                <w:szCs w:val="22"/>
              </w:rPr>
            </w:pPr>
            <w:r w:rsidRPr="002777F9">
              <w:rPr>
                <w:rFonts w:asciiTheme="minorHAnsi" w:eastAsia="Arial" w:hAnsiTheme="minorHAnsi" w:cstheme="minorHAnsi"/>
                <w:color w:val="000000" w:themeColor="text1"/>
                <w:sz w:val="22"/>
                <w:szCs w:val="22"/>
              </w:rPr>
              <w:t>2023 System Priority:</w:t>
            </w:r>
          </w:p>
          <w:p w14:paraId="61683E8A" w14:textId="77777777" w:rsidR="00FA75C5" w:rsidRPr="002777F9" w:rsidRDefault="00FA75C5" w:rsidP="00FA75C5">
            <w:pPr>
              <w:pBdr>
                <w:top w:val="nil"/>
                <w:left w:val="nil"/>
                <w:bottom w:val="nil"/>
                <w:right w:val="nil"/>
                <w:between w:val="nil"/>
              </w:pBdr>
              <w:spacing w:line="506" w:lineRule="auto"/>
              <w:ind w:left="0" w:right="1296" w:firstLine="0"/>
              <w:rPr>
                <w:rFonts w:asciiTheme="minorHAnsi" w:eastAsia="Calibri" w:hAnsiTheme="minorHAnsi" w:cstheme="minorHAnsi"/>
                <w:b/>
                <w:color w:val="000000" w:themeColor="text1"/>
                <w:sz w:val="22"/>
                <w:szCs w:val="22"/>
              </w:rPr>
            </w:pPr>
            <w:r w:rsidRPr="002777F9">
              <w:rPr>
                <w:rFonts w:asciiTheme="minorHAnsi" w:eastAsia="Calibri" w:hAnsiTheme="minorHAnsi" w:cstheme="minorHAnsi"/>
                <w:b/>
                <w:color w:val="000000" w:themeColor="text1"/>
                <w:sz w:val="22"/>
                <w:szCs w:val="22"/>
              </w:rPr>
              <w:t>Regional Principal Leaders</w:t>
            </w:r>
          </w:p>
          <w:p w14:paraId="77341C5B" w14:textId="702637B4"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After the successful pilot of the RPL roles in 2022, the positions will continue in 2023 to provide support for educational leadership within each region throughout </w:t>
            </w:r>
            <w:r w:rsidR="008F7FF2" w:rsidRPr="002777F9">
              <w:rPr>
                <w:rFonts w:asciiTheme="minorHAnsi" w:eastAsia="Calibri" w:hAnsiTheme="minorHAnsi" w:cstheme="minorHAnsi"/>
                <w:color w:val="000000" w:themeColor="text1"/>
                <w:sz w:val="22"/>
                <w:szCs w:val="22"/>
              </w:rPr>
              <w:t>CET.</w:t>
            </w:r>
          </w:p>
          <w:p w14:paraId="2530C24D"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hAnsiTheme="minorHAnsi" w:cstheme="minorHAnsi"/>
                <w:color w:val="000000" w:themeColor="text1"/>
                <w:sz w:val="22"/>
                <w:szCs w:val="22"/>
              </w:rPr>
              <w:t xml:space="preserve"> </w:t>
            </w:r>
          </w:p>
          <w:p w14:paraId="5A9AC589" w14:textId="4EE955C4"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The RPL role is designed to support the formation of leadership across CET</w:t>
            </w:r>
            <w:r w:rsidR="00362E35" w:rsidRPr="002777F9">
              <w:rPr>
                <w:rFonts w:asciiTheme="minorHAnsi" w:eastAsia="Calibri" w:hAnsiTheme="minorHAnsi" w:cstheme="minorHAnsi"/>
                <w:color w:val="000000" w:themeColor="text1"/>
                <w:sz w:val="22"/>
                <w:szCs w:val="22"/>
              </w:rPr>
              <w:t>, particularly</w:t>
            </w:r>
            <w:r w:rsidRPr="002777F9">
              <w:rPr>
                <w:rFonts w:asciiTheme="minorHAnsi" w:eastAsia="Calibri" w:hAnsiTheme="minorHAnsi" w:cstheme="minorHAnsi"/>
                <w:color w:val="000000" w:themeColor="text1"/>
                <w:sz w:val="22"/>
                <w:szCs w:val="22"/>
              </w:rPr>
              <w:t xml:space="preserve"> school principals.</w:t>
            </w:r>
          </w:p>
          <w:p w14:paraId="7E98F022"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w:t>
            </w:r>
          </w:p>
          <w:p w14:paraId="4C41409C" w14:textId="35523BEF"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The RPL brings principal knowledge and experience in all applicable areas </w:t>
            </w:r>
            <w:r w:rsidR="008F7FF2" w:rsidRPr="002777F9">
              <w:rPr>
                <w:rFonts w:asciiTheme="minorHAnsi" w:eastAsia="Calibri" w:hAnsiTheme="minorHAnsi" w:cstheme="minorHAnsi"/>
                <w:color w:val="000000" w:themeColor="text1"/>
                <w:sz w:val="22"/>
                <w:szCs w:val="22"/>
              </w:rPr>
              <w:t>including;</w:t>
            </w:r>
          </w:p>
          <w:p w14:paraId="7E588F0A"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Catholic identity, learning and teaching, parent and employee </w:t>
            </w:r>
            <w:r w:rsidRPr="002777F9">
              <w:rPr>
                <w:rFonts w:asciiTheme="minorHAnsi" w:eastAsia="Calibri" w:hAnsiTheme="minorHAnsi" w:cstheme="minorHAnsi"/>
                <w:color w:val="000000" w:themeColor="text1"/>
                <w:sz w:val="22"/>
                <w:szCs w:val="22"/>
              </w:rPr>
              <w:lastRenderedPageBreak/>
              <w:t xml:space="preserve">relations, policy development, leadership formation and principal wellbeing.  </w:t>
            </w:r>
          </w:p>
          <w:p w14:paraId="42B934FE" w14:textId="6C51BC28" w:rsidR="00FA75C5" w:rsidRPr="002777F9" w:rsidRDefault="00FA75C5" w:rsidP="00FA75C5">
            <w:pPr>
              <w:spacing w:before="120" w:after="120"/>
              <w:ind w:left="22" w:hanging="22"/>
              <w:rPr>
                <w:rFonts w:asciiTheme="minorHAnsi" w:hAnsiTheme="minorHAnsi" w:cstheme="minorHAnsi"/>
                <w:color w:val="000000" w:themeColor="text1"/>
                <w:sz w:val="22"/>
                <w:szCs w:val="22"/>
              </w:rPr>
            </w:pPr>
          </w:p>
        </w:tc>
        <w:tc>
          <w:tcPr>
            <w:tcW w:w="1984" w:type="dxa"/>
          </w:tcPr>
          <w:p w14:paraId="267461D4" w14:textId="48C1C3A4" w:rsidR="00FA75C5" w:rsidRPr="002777F9" w:rsidRDefault="00FA75C5" w:rsidP="00FA75C5">
            <w:pPr>
              <w:spacing w:before="120" w:after="120"/>
              <w:ind w:left="0" w:firstLine="0"/>
              <w:rPr>
                <w:rFonts w:asciiTheme="minorHAnsi" w:hAnsiTheme="minorHAnsi" w:cstheme="minorHAnsi"/>
                <w:color w:val="000000" w:themeColor="text1"/>
                <w:sz w:val="22"/>
                <w:szCs w:val="22"/>
              </w:rPr>
            </w:pPr>
            <w:r w:rsidRPr="002777F9">
              <w:rPr>
                <w:rFonts w:asciiTheme="minorHAnsi" w:hAnsiTheme="minorHAnsi" w:cstheme="minorHAnsi"/>
                <w:color w:val="000000" w:themeColor="text1"/>
                <w:sz w:val="22"/>
                <w:szCs w:val="22"/>
              </w:rPr>
              <w:lastRenderedPageBreak/>
              <w:t>Reform support funding:  NIL</w:t>
            </w:r>
          </w:p>
          <w:p w14:paraId="59D9CAC5" w14:textId="1CBF8D1C" w:rsidR="00FA75C5" w:rsidRPr="002777F9" w:rsidRDefault="00FA75C5" w:rsidP="00FA75C5">
            <w:pPr>
              <w:spacing w:before="120" w:after="120"/>
              <w:ind w:left="0" w:firstLine="0"/>
              <w:rPr>
                <w:rFonts w:asciiTheme="minorHAnsi" w:hAnsiTheme="minorHAnsi" w:cstheme="minorHAnsi"/>
                <w:color w:val="000000" w:themeColor="text1"/>
                <w:sz w:val="22"/>
                <w:szCs w:val="22"/>
              </w:rPr>
            </w:pPr>
            <w:r w:rsidRPr="002777F9">
              <w:rPr>
                <w:rFonts w:asciiTheme="minorHAnsi" w:hAnsiTheme="minorHAnsi" w:cstheme="minorHAnsi"/>
                <w:color w:val="000000" w:themeColor="text1"/>
                <w:sz w:val="22"/>
                <w:szCs w:val="22"/>
              </w:rPr>
              <w:t>Other funding: $165,600</w:t>
            </w:r>
          </w:p>
          <w:p w14:paraId="722744D0" w14:textId="299CC67D" w:rsidR="00FA75C5" w:rsidRPr="002777F9" w:rsidRDefault="00FA75C5" w:rsidP="00FA75C5">
            <w:pPr>
              <w:spacing w:before="120" w:after="120"/>
              <w:ind w:left="22" w:hanging="22"/>
              <w:rPr>
                <w:rFonts w:asciiTheme="minorHAnsi" w:hAnsiTheme="minorHAnsi" w:cstheme="minorHAnsi"/>
                <w:color w:val="000000" w:themeColor="text1"/>
                <w:sz w:val="22"/>
                <w:szCs w:val="22"/>
              </w:rPr>
            </w:pPr>
            <w:r w:rsidRPr="002777F9">
              <w:rPr>
                <w:rFonts w:asciiTheme="minorHAnsi" w:hAnsiTheme="minorHAnsi" w:cstheme="minorHAnsi"/>
                <w:color w:val="000000" w:themeColor="text1"/>
                <w:sz w:val="22"/>
                <w:szCs w:val="22"/>
              </w:rPr>
              <w:t>FTE:2</w:t>
            </w:r>
            <w:r w:rsidR="00A73581" w:rsidRPr="002777F9">
              <w:rPr>
                <w:rFonts w:asciiTheme="minorHAnsi" w:hAnsiTheme="minorHAnsi" w:cstheme="minorHAnsi"/>
                <w:color w:val="000000" w:themeColor="text1"/>
                <w:sz w:val="22"/>
                <w:szCs w:val="22"/>
              </w:rPr>
              <w:t>.0</w:t>
            </w:r>
          </w:p>
        </w:tc>
        <w:tc>
          <w:tcPr>
            <w:tcW w:w="3544" w:type="dxa"/>
          </w:tcPr>
          <w:p w14:paraId="51E18BC0" w14:textId="6A4795E4"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This RPL will continue to work across all 38 </w:t>
            </w:r>
            <w:r w:rsidR="00A73581" w:rsidRPr="002777F9">
              <w:rPr>
                <w:rFonts w:asciiTheme="minorHAnsi" w:eastAsia="Calibri" w:hAnsiTheme="minorHAnsi" w:cstheme="minorHAnsi"/>
                <w:color w:val="000000" w:themeColor="text1"/>
                <w:sz w:val="22"/>
                <w:szCs w:val="22"/>
              </w:rPr>
              <w:t>ECT</w:t>
            </w:r>
            <w:r w:rsidRPr="002777F9">
              <w:rPr>
                <w:rFonts w:asciiTheme="minorHAnsi" w:eastAsia="Calibri" w:hAnsiTheme="minorHAnsi" w:cstheme="minorHAnsi"/>
                <w:color w:val="000000" w:themeColor="text1"/>
                <w:sz w:val="22"/>
                <w:szCs w:val="22"/>
              </w:rPr>
              <w:t xml:space="preserve"> schools</w:t>
            </w:r>
            <w:r w:rsidR="00362E35" w:rsidRPr="002777F9">
              <w:rPr>
                <w:rFonts w:asciiTheme="minorHAnsi" w:eastAsia="Calibri" w:hAnsiTheme="minorHAnsi" w:cstheme="minorHAnsi"/>
                <w:color w:val="000000" w:themeColor="text1"/>
                <w:sz w:val="22"/>
                <w:szCs w:val="22"/>
              </w:rPr>
              <w:t>, increase the rate of contact,</w:t>
            </w:r>
            <w:r w:rsidRPr="002777F9">
              <w:rPr>
                <w:rFonts w:asciiTheme="minorHAnsi" w:eastAsia="Calibri" w:hAnsiTheme="minorHAnsi" w:cstheme="minorHAnsi"/>
                <w:color w:val="000000" w:themeColor="text1"/>
                <w:sz w:val="22"/>
                <w:szCs w:val="22"/>
              </w:rPr>
              <w:t xml:space="preserve"> and act as an important conduit between the school </w:t>
            </w:r>
            <w:r w:rsidR="009C6745" w:rsidRPr="002777F9">
              <w:rPr>
                <w:rFonts w:asciiTheme="minorHAnsi" w:eastAsia="Calibri" w:hAnsiTheme="minorHAnsi" w:cstheme="minorHAnsi"/>
                <w:color w:val="000000" w:themeColor="text1"/>
                <w:sz w:val="22"/>
                <w:szCs w:val="22"/>
              </w:rPr>
              <w:t>P</w:t>
            </w:r>
            <w:r w:rsidRPr="002777F9">
              <w:rPr>
                <w:rFonts w:asciiTheme="minorHAnsi" w:eastAsia="Calibri" w:hAnsiTheme="minorHAnsi" w:cstheme="minorHAnsi"/>
                <w:color w:val="000000" w:themeColor="text1"/>
                <w:sz w:val="22"/>
                <w:szCs w:val="22"/>
              </w:rPr>
              <w:t xml:space="preserve">rincipals and the </w:t>
            </w:r>
            <w:r w:rsidR="00C356B7" w:rsidRPr="002777F9">
              <w:rPr>
                <w:rFonts w:asciiTheme="minorHAnsi" w:eastAsia="Calibri" w:hAnsiTheme="minorHAnsi" w:cstheme="minorHAnsi"/>
                <w:color w:val="000000" w:themeColor="text1"/>
                <w:sz w:val="22"/>
                <w:szCs w:val="22"/>
              </w:rPr>
              <w:t>CET</w:t>
            </w:r>
            <w:r w:rsidRPr="002777F9">
              <w:rPr>
                <w:rFonts w:asciiTheme="minorHAnsi" w:eastAsia="Calibri" w:hAnsiTheme="minorHAnsi" w:cstheme="minorHAnsi"/>
                <w:color w:val="000000" w:themeColor="text1"/>
                <w:sz w:val="22"/>
                <w:szCs w:val="22"/>
              </w:rPr>
              <w:t xml:space="preserve">. This will provide </w:t>
            </w:r>
            <w:r w:rsidR="00A73581" w:rsidRPr="002777F9">
              <w:rPr>
                <w:rFonts w:asciiTheme="minorHAnsi" w:eastAsia="Calibri" w:hAnsiTheme="minorHAnsi" w:cstheme="minorHAnsi"/>
                <w:color w:val="000000" w:themeColor="text1"/>
                <w:sz w:val="22"/>
                <w:szCs w:val="22"/>
              </w:rPr>
              <w:t>P</w:t>
            </w:r>
            <w:r w:rsidRPr="002777F9">
              <w:rPr>
                <w:rFonts w:asciiTheme="minorHAnsi" w:eastAsia="Calibri" w:hAnsiTheme="minorHAnsi" w:cstheme="minorHAnsi"/>
                <w:color w:val="000000" w:themeColor="text1"/>
                <w:sz w:val="22"/>
                <w:szCs w:val="22"/>
              </w:rPr>
              <w:t>rincipals with an increase in:</w:t>
            </w:r>
            <w:r w:rsidRPr="002777F9">
              <w:rPr>
                <w:rFonts w:asciiTheme="minorHAnsi" w:eastAsia="Calibri" w:hAnsiTheme="minorHAnsi" w:cstheme="minorHAnsi"/>
                <w:color w:val="000000" w:themeColor="text1"/>
                <w:sz w:val="22"/>
                <w:szCs w:val="22"/>
              </w:rPr>
              <w:br/>
              <w:t xml:space="preserve"> </w:t>
            </w:r>
          </w:p>
          <w:p w14:paraId="54BB30A5"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hAnsiTheme="minorHAnsi" w:cstheme="minorHAnsi"/>
                <w:color w:val="000000" w:themeColor="text1"/>
                <w:sz w:val="22"/>
                <w:szCs w:val="22"/>
              </w:rPr>
              <w:t>(</w:t>
            </w:r>
            <w:r w:rsidRPr="002777F9">
              <w:rPr>
                <w:rFonts w:asciiTheme="minorHAnsi" w:eastAsia="Calibri" w:hAnsiTheme="minorHAnsi" w:cstheme="minorHAnsi"/>
                <w:color w:val="000000" w:themeColor="text1"/>
                <w:sz w:val="22"/>
                <w:szCs w:val="22"/>
              </w:rPr>
              <w:t>a) contact time with the</w:t>
            </w:r>
          </w:p>
          <w:p w14:paraId="2C46195C"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regional principal leader.</w:t>
            </w:r>
          </w:p>
          <w:p w14:paraId="1847BC16"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w:t>
            </w:r>
            <w:r w:rsidRPr="002777F9">
              <w:rPr>
                <w:rFonts w:asciiTheme="minorHAnsi" w:eastAsia="Calibri" w:hAnsiTheme="minorHAnsi" w:cstheme="minorHAnsi"/>
                <w:color w:val="000000" w:themeColor="text1"/>
                <w:sz w:val="22"/>
                <w:szCs w:val="22"/>
              </w:rPr>
              <w:br/>
              <w:t>(b) better and more immediate</w:t>
            </w:r>
          </w:p>
          <w:p w14:paraId="13074D6B"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attention to matters of</w:t>
            </w:r>
          </w:p>
          <w:p w14:paraId="1A31C8E8"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importance in school</w:t>
            </w:r>
          </w:p>
          <w:p w14:paraId="02F52741"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governance and</w:t>
            </w:r>
          </w:p>
          <w:p w14:paraId="11EF9A38"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administration. </w:t>
            </w:r>
            <w:r w:rsidRPr="002777F9">
              <w:rPr>
                <w:rFonts w:asciiTheme="minorHAnsi" w:eastAsia="Calibri" w:hAnsiTheme="minorHAnsi" w:cstheme="minorHAnsi"/>
                <w:color w:val="000000" w:themeColor="text1"/>
                <w:sz w:val="22"/>
                <w:szCs w:val="22"/>
              </w:rPr>
              <w:br/>
            </w:r>
          </w:p>
          <w:p w14:paraId="2FFC1344"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(c) increased support with</w:t>
            </w:r>
          </w:p>
          <w:p w14:paraId="747BD5AA"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industrial, staffing and</w:t>
            </w:r>
          </w:p>
          <w:p w14:paraId="4DC0E347"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management needs at the</w:t>
            </w:r>
          </w:p>
          <w:p w14:paraId="7BDBF2D5"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school level.</w:t>
            </w:r>
          </w:p>
          <w:p w14:paraId="3FFFBFA1" w14:textId="6DEF625E"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br/>
            </w:r>
            <w:r w:rsidR="00D9551F" w:rsidRPr="002777F9">
              <w:rPr>
                <w:rFonts w:asciiTheme="minorHAnsi" w:eastAsia="Calibri" w:hAnsiTheme="minorHAnsi" w:cstheme="minorHAnsi"/>
                <w:color w:val="000000" w:themeColor="text1"/>
                <w:sz w:val="22"/>
                <w:szCs w:val="22"/>
              </w:rPr>
              <w:t>(</w:t>
            </w:r>
            <w:r w:rsidRPr="002777F9">
              <w:rPr>
                <w:rFonts w:asciiTheme="minorHAnsi" w:eastAsia="Calibri" w:hAnsiTheme="minorHAnsi" w:cstheme="minorHAnsi"/>
                <w:color w:val="000000" w:themeColor="text1"/>
                <w:sz w:val="22"/>
                <w:szCs w:val="22"/>
              </w:rPr>
              <w:t xml:space="preserve">d) </w:t>
            </w:r>
            <w:r w:rsidR="00961C65" w:rsidRPr="002777F9">
              <w:rPr>
                <w:rFonts w:asciiTheme="minorHAnsi" w:eastAsia="Calibri" w:hAnsiTheme="minorHAnsi" w:cstheme="minorHAnsi"/>
                <w:color w:val="000000" w:themeColor="text1"/>
                <w:sz w:val="22"/>
                <w:szCs w:val="22"/>
              </w:rPr>
              <w:t>e</w:t>
            </w:r>
            <w:r w:rsidRPr="002777F9">
              <w:rPr>
                <w:rFonts w:asciiTheme="minorHAnsi" w:eastAsia="Calibri" w:hAnsiTheme="minorHAnsi" w:cstheme="minorHAnsi"/>
                <w:color w:val="000000" w:themeColor="text1"/>
                <w:sz w:val="22"/>
                <w:szCs w:val="22"/>
              </w:rPr>
              <w:t>nhanced and increased</w:t>
            </w:r>
          </w:p>
          <w:p w14:paraId="51674CD8"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opportunities for</w:t>
            </w:r>
          </w:p>
          <w:p w14:paraId="02FBCDA5" w14:textId="688C21E8"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lastRenderedPageBreak/>
              <w:t>mentoring senior</w:t>
            </w:r>
          </w:p>
          <w:p w14:paraId="69A26746" w14:textId="7D215262" w:rsidR="008F2097" w:rsidRPr="002777F9" w:rsidRDefault="00FA75C5" w:rsidP="00F53C11">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leadership.   </w:t>
            </w:r>
            <w:r w:rsidR="00F53C11" w:rsidRPr="002777F9">
              <w:rPr>
                <w:rFonts w:asciiTheme="minorHAnsi" w:eastAsia="Calibri" w:hAnsiTheme="minorHAnsi" w:cstheme="minorHAnsi"/>
                <w:color w:val="000000" w:themeColor="text1"/>
                <w:sz w:val="22"/>
                <w:szCs w:val="22"/>
              </w:rPr>
              <w:t>(</w:t>
            </w:r>
            <w:r w:rsidR="008F2097" w:rsidRPr="002777F9">
              <w:rPr>
                <w:rFonts w:asciiTheme="minorHAnsi" w:eastAsia="Calibri" w:hAnsiTheme="minorHAnsi" w:cstheme="minorHAnsi"/>
                <w:color w:val="000000" w:themeColor="text1"/>
                <w:sz w:val="22"/>
                <w:szCs w:val="22"/>
              </w:rPr>
              <w:t xml:space="preserve">A mentoring program will be established matching newly appointed </w:t>
            </w:r>
            <w:r w:rsidR="00961C65" w:rsidRPr="002777F9">
              <w:rPr>
                <w:rFonts w:asciiTheme="minorHAnsi" w:eastAsia="Calibri" w:hAnsiTheme="minorHAnsi" w:cstheme="minorHAnsi"/>
                <w:color w:val="000000" w:themeColor="text1"/>
                <w:sz w:val="22"/>
                <w:szCs w:val="22"/>
              </w:rPr>
              <w:t>P</w:t>
            </w:r>
            <w:r w:rsidR="008F2097" w:rsidRPr="002777F9">
              <w:rPr>
                <w:rFonts w:asciiTheme="minorHAnsi" w:eastAsia="Calibri" w:hAnsiTheme="minorHAnsi" w:cstheme="minorHAnsi"/>
                <w:color w:val="000000" w:themeColor="text1"/>
                <w:sz w:val="22"/>
                <w:szCs w:val="22"/>
              </w:rPr>
              <w:t>rincipals with experienced principal leaders for 2023</w:t>
            </w:r>
            <w:r w:rsidR="00961C65" w:rsidRPr="002777F9">
              <w:rPr>
                <w:rFonts w:asciiTheme="minorHAnsi" w:eastAsia="Calibri" w:hAnsiTheme="minorHAnsi" w:cstheme="minorHAnsi"/>
                <w:color w:val="000000" w:themeColor="text1"/>
                <w:sz w:val="22"/>
                <w:szCs w:val="22"/>
              </w:rPr>
              <w:t>.</w:t>
            </w:r>
            <w:r w:rsidR="00F53C11" w:rsidRPr="002777F9">
              <w:rPr>
                <w:rFonts w:asciiTheme="minorHAnsi" w:eastAsia="Calibri" w:hAnsiTheme="minorHAnsi" w:cstheme="minorHAnsi"/>
                <w:color w:val="000000" w:themeColor="text1"/>
                <w:sz w:val="22"/>
                <w:szCs w:val="22"/>
              </w:rPr>
              <w:t>)</w:t>
            </w:r>
          </w:p>
          <w:p w14:paraId="16C1459B" w14:textId="1660E2F1" w:rsidR="00FA75C5" w:rsidRPr="002777F9" w:rsidRDefault="00FA75C5" w:rsidP="00FA75C5">
            <w:pPr>
              <w:spacing w:before="120" w:after="120"/>
              <w:ind w:left="22" w:hanging="22"/>
              <w:rPr>
                <w:rFonts w:asciiTheme="minorHAnsi" w:hAnsiTheme="minorHAnsi" w:cstheme="minorHAnsi"/>
                <w:color w:val="000000" w:themeColor="text1"/>
                <w:sz w:val="22"/>
                <w:szCs w:val="22"/>
              </w:rPr>
            </w:pPr>
          </w:p>
        </w:tc>
        <w:tc>
          <w:tcPr>
            <w:tcW w:w="3832" w:type="dxa"/>
          </w:tcPr>
          <w:p w14:paraId="34C2C1A3" w14:textId="66E69E49"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lastRenderedPageBreak/>
              <w:t xml:space="preserve">Principals and Deputy Principals would indicate increased satisfaction with this </w:t>
            </w:r>
            <w:r w:rsidR="00365E22" w:rsidRPr="002777F9">
              <w:rPr>
                <w:rFonts w:asciiTheme="minorHAnsi" w:eastAsia="Calibri" w:hAnsiTheme="minorHAnsi" w:cstheme="minorHAnsi"/>
                <w:color w:val="000000" w:themeColor="text1"/>
                <w:sz w:val="22"/>
                <w:szCs w:val="22"/>
              </w:rPr>
              <w:t>added</w:t>
            </w:r>
            <w:r w:rsidRPr="002777F9">
              <w:rPr>
                <w:rFonts w:asciiTheme="minorHAnsi" w:eastAsia="Calibri" w:hAnsiTheme="minorHAnsi" w:cstheme="minorHAnsi"/>
                <w:color w:val="000000" w:themeColor="text1"/>
                <w:sz w:val="22"/>
                <w:szCs w:val="22"/>
              </w:rPr>
              <w:t xml:space="preserve"> support.</w:t>
            </w:r>
          </w:p>
          <w:p w14:paraId="2E8B4E1A" w14:textId="77777777"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w:t>
            </w:r>
          </w:p>
          <w:p w14:paraId="314004A7" w14:textId="7913A055"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A 25% reduction in the Deputy Executive </w:t>
            </w:r>
            <w:r w:rsidR="00362E35" w:rsidRPr="002777F9">
              <w:rPr>
                <w:rFonts w:asciiTheme="minorHAnsi" w:eastAsia="Calibri" w:hAnsiTheme="minorHAnsi" w:cstheme="minorHAnsi"/>
                <w:color w:val="000000" w:themeColor="text1"/>
                <w:sz w:val="22"/>
                <w:szCs w:val="22"/>
              </w:rPr>
              <w:t>Directors’</w:t>
            </w:r>
            <w:r w:rsidRPr="002777F9">
              <w:rPr>
                <w:rFonts w:asciiTheme="minorHAnsi" w:eastAsia="Calibri" w:hAnsiTheme="minorHAnsi" w:cstheme="minorHAnsi"/>
                <w:color w:val="000000" w:themeColor="text1"/>
                <w:sz w:val="22"/>
                <w:szCs w:val="22"/>
              </w:rPr>
              <w:t xml:space="preserve"> workload in supporting school </w:t>
            </w:r>
            <w:r w:rsidR="008F7FF2" w:rsidRPr="002777F9">
              <w:rPr>
                <w:rFonts w:asciiTheme="minorHAnsi" w:eastAsia="Calibri" w:hAnsiTheme="minorHAnsi" w:cstheme="minorHAnsi"/>
                <w:color w:val="000000" w:themeColor="text1"/>
                <w:sz w:val="22"/>
                <w:szCs w:val="22"/>
              </w:rPr>
              <w:t>leaders.</w:t>
            </w:r>
          </w:p>
          <w:p w14:paraId="7FFF3FE6" w14:textId="77777777"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hAnsiTheme="minorHAnsi" w:cstheme="minorHAnsi"/>
                <w:color w:val="000000" w:themeColor="text1"/>
                <w:sz w:val="22"/>
                <w:szCs w:val="22"/>
              </w:rPr>
              <w:t xml:space="preserve"> </w:t>
            </w:r>
          </w:p>
          <w:p w14:paraId="7E435476" w14:textId="71B3817B"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An </w:t>
            </w:r>
            <w:r w:rsidR="00365E22" w:rsidRPr="002777F9">
              <w:rPr>
                <w:rFonts w:asciiTheme="minorHAnsi" w:eastAsia="Calibri" w:hAnsiTheme="minorHAnsi" w:cstheme="minorHAnsi"/>
                <w:color w:val="000000" w:themeColor="text1"/>
                <w:sz w:val="22"/>
                <w:szCs w:val="22"/>
              </w:rPr>
              <w:t>added</w:t>
            </w:r>
            <w:r w:rsidRPr="002777F9">
              <w:rPr>
                <w:rFonts w:asciiTheme="minorHAnsi" w:eastAsia="Calibri" w:hAnsiTheme="minorHAnsi" w:cstheme="minorHAnsi"/>
                <w:color w:val="000000" w:themeColor="text1"/>
                <w:sz w:val="22"/>
                <w:szCs w:val="22"/>
              </w:rPr>
              <w:t xml:space="preserve"> layer of support for </w:t>
            </w:r>
            <w:r w:rsidR="00A73581" w:rsidRPr="002777F9">
              <w:rPr>
                <w:rFonts w:asciiTheme="minorHAnsi" w:eastAsia="Calibri" w:hAnsiTheme="minorHAnsi" w:cstheme="minorHAnsi"/>
                <w:color w:val="000000" w:themeColor="text1"/>
                <w:sz w:val="22"/>
                <w:szCs w:val="22"/>
              </w:rPr>
              <w:t>P</w:t>
            </w:r>
            <w:r w:rsidRPr="002777F9">
              <w:rPr>
                <w:rFonts w:asciiTheme="minorHAnsi" w:eastAsia="Calibri" w:hAnsiTheme="minorHAnsi" w:cstheme="minorHAnsi"/>
                <w:color w:val="000000" w:themeColor="text1"/>
                <w:sz w:val="22"/>
                <w:szCs w:val="22"/>
              </w:rPr>
              <w:t xml:space="preserve">rincipals via the RPL </w:t>
            </w:r>
            <w:r w:rsidR="00362E35" w:rsidRPr="002777F9">
              <w:rPr>
                <w:rFonts w:asciiTheme="minorHAnsi" w:eastAsia="Calibri" w:hAnsiTheme="minorHAnsi" w:cstheme="minorHAnsi"/>
                <w:color w:val="000000" w:themeColor="text1"/>
                <w:sz w:val="22"/>
                <w:szCs w:val="22"/>
              </w:rPr>
              <w:t>role as</w:t>
            </w:r>
            <w:r w:rsidRPr="002777F9">
              <w:rPr>
                <w:rFonts w:asciiTheme="minorHAnsi" w:eastAsia="Calibri" w:hAnsiTheme="minorHAnsi" w:cstheme="minorHAnsi"/>
                <w:color w:val="000000" w:themeColor="text1"/>
                <w:sz w:val="22"/>
                <w:szCs w:val="22"/>
              </w:rPr>
              <w:t xml:space="preserve"> </w:t>
            </w:r>
            <w:r w:rsidR="00362E35" w:rsidRPr="002777F9">
              <w:rPr>
                <w:rFonts w:asciiTheme="minorHAnsi" w:eastAsia="Calibri" w:hAnsiTheme="minorHAnsi" w:cstheme="minorHAnsi"/>
                <w:color w:val="000000" w:themeColor="text1"/>
                <w:sz w:val="22"/>
                <w:szCs w:val="22"/>
              </w:rPr>
              <w:t xml:space="preserve">the </w:t>
            </w:r>
            <w:r w:rsidRPr="002777F9">
              <w:rPr>
                <w:rFonts w:asciiTheme="minorHAnsi" w:eastAsia="Calibri" w:hAnsiTheme="minorHAnsi" w:cstheme="minorHAnsi"/>
                <w:color w:val="000000" w:themeColor="text1"/>
                <w:sz w:val="22"/>
                <w:szCs w:val="22"/>
              </w:rPr>
              <w:t xml:space="preserve">first point of contact with a focus on pastoral and operational support, whilst DED’s maintain the line management and system responsibility for </w:t>
            </w:r>
            <w:r w:rsidR="008F7FF2" w:rsidRPr="002777F9">
              <w:rPr>
                <w:rFonts w:asciiTheme="minorHAnsi" w:eastAsia="Calibri" w:hAnsiTheme="minorHAnsi" w:cstheme="minorHAnsi"/>
                <w:color w:val="000000" w:themeColor="text1"/>
                <w:sz w:val="22"/>
                <w:szCs w:val="22"/>
              </w:rPr>
              <w:t>principals.</w:t>
            </w:r>
          </w:p>
          <w:p w14:paraId="780C2115" w14:textId="77777777"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w:t>
            </w:r>
          </w:p>
          <w:p w14:paraId="045E2A54" w14:textId="38E051D6"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A measurable increase of 50% in overall support with governance, operational and mentoring </w:t>
            </w:r>
            <w:r w:rsidR="00362E35" w:rsidRPr="002777F9">
              <w:rPr>
                <w:rFonts w:asciiTheme="minorHAnsi" w:eastAsia="Calibri" w:hAnsiTheme="minorHAnsi" w:cstheme="minorHAnsi"/>
                <w:color w:val="000000" w:themeColor="text1"/>
                <w:sz w:val="22"/>
                <w:szCs w:val="22"/>
              </w:rPr>
              <w:t>services</w:t>
            </w:r>
            <w:r w:rsidRPr="002777F9">
              <w:rPr>
                <w:rFonts w:asciiTheme="minorHAnsi" w:eastAsia="Calibri" w:hAnsiTheme="minorHAnsi" w:cstheme="minorHAnsi"/>
                <w:color w:val="000000" w:themeColor="text1"/>
                <w:sz w:val="22"/>
                <w:szCs w:val="22"/>
              </w:rPr>
              <w:t xml:space="preserve"> to schools.</w:t>
            </w:r>
          </w:p>
          <w:p w14:paraId="2B8A8A32" w14:textId="77777777"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w:t>
            </w:r>
          </w:p>
          <w:p w14:paraId="7CE4640C" w14:textId="77777777"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Regional Principal Leader would be a conduit to TCEO key staff in the areas of industrial, staffing and management needs.</w:t>
            </w:r>
          </w:p>
          <w:p w14:paraId="60DF0FED" w14:textId="77777777"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w:t>
            </w:r>
          </w:p>
          <w:p w14:paraId="17A223EE" w14:textId="77777777" w:rsidR="00660F94"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lastRenderedPageBreak/>
              <w:t>A 2023 survey will be sent out to schools measuring</w:t>
            </w:r>
            <w:r w:rsidR="00660F94" w:rsidRPr="002777F9">
              <w:rPr>
                <w:rFonts w:asciiTheme="minorHAnsi" w:eastAsia="Calibri" w:hAnsiTheme="minorHAnsi" w:cstheme="minorHAnsi"/>
                <w:color w:val="000000" w:themeColor="text1"/>
                <w:sz w:val="22"/>
                <w:szCs w:val="22"/>
              </w:rPr>
              <w:t>:</w:t>
            </w:r>
          </w:p>
          <w:p w14:paraId="6872E2C4" w14:textId="166E1A1D"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the response</w:t>
            </w:r>
            <w:r w:rsidRPr="002777F9">
              <w:rPr>
                <w:rFonts w:asciiTheme="minorHAnsi" w:hAnsiTheme="minorHAnsi" w:cstheme="minorHAnsi"/>
                <w:color w:val="000000" w:themeColor="text1"/>
                <w:sz w:val="22"/>
                <w:szCs w:val="22"/>
              </w:rPr>
              <w:t xml:space="preserve"> </w:t>
            </w:r>
            <w:r w:rsidRPr="002777F9">
              <w:rPr>
                <w:rFonts w:asciiTheme="minorHAnsi" w:eastAsia="Calibri" w:hAnsiTheme="minorHAnsi" w:cstheme="minorHAnsi"/>
                <w:color w:val="000000" w:themeColor="text1"/>
                <w:sz w:val="22"/>
                <w:szCs w:val="22"/>
              </w:rPr>
              <w:t xml:space="preserve">time and ability of the RPL to resolve queries and issues at the school </w:t>
            </w:r>
            <w:r w:rsidR="008F7FF2" w:rsidRPr="002777F9">
              <w:rPr>
                <w:rFonts w:asciiTheme="minorHAnsi" w:eastAsia="Calibri" w:hAnsiTheme="minorHAnsi" w:cstheme="minorHAnsi"/>
                <w:color w:val="000000" w:themeColor="text1"/>
                <w:sz w:val="22"/>
                <w:szCs w:val="22"/>
              </w:rPr>
              <w:t>level.</w:t>
            </w:r>
          </w:p>
          <w:p w14:paraId="43C4FFDE" w14:textId="6A232854" w:rsidR="00660F94" w:rsidRPr="002777F9" w:rsidRDefault="00735437" w:rsidP="00660F94">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(a) </w:t>
            </w:r>
            <w:r w:rsidR="00660F94" w:rsidRPr="002777F9">
              <w:rPr>
                <w:rFonts w:asciiTheme="minorHAnsi" w:eastAsia="Calibri" w:hAnsiTheme="minorHAnsi" w:cstheme="minorHAnsi"/>
                <w:color w:val="000000" w:themeColor="text1"/>
                <w:sz w:val="22"/>
                <w:szCs w:val="22"/>
              </w:rPr>
              <w:t xml:space="preserve">Support levels </w:t>
            </w:r>
          </w:p>
          <w:p w14:paraId="7798C72E" w14:textId="5F73411B" w:rsidR="00660F94" w:rsidRPr="002777F9" w:rsidRDefault="00735437" w:rsidP="00660F94">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(b) </w:t>
            </w:r>
            <w:r w:rsidR="00660F94" w:rsidRPr="002777F9">
              <w:rPr>
                <w:rFonts w:asciiTheme="minorHAnsi" w:eastAsia="Calibri" w:hAnsiTheme="minorHAnsi" w:cstheme="minorHAnsi"/>
                <w:color w:val="000000" w:themeColor="text1"/>
                <w:sz w:val="22"/>
                <w:szCs w:val="22"/>
              </w:rPr>
              <w:t xml:space="preserve">Principal wellbeing </w:t>
            </w:r>
          </w:p>
          <w:p w14:paraId="0B868C67" w14:textId="77777777" w:rsidR="00660F94" w:rsidRPr="002777F9" w:rsidRDefault="00660F94" w:rsidP="00FA75C5">
            <w:pPr>
              <w:tabs>
                <w:tab w:val="left" w:pos="411"/>
                <w:tab w:val="left" w:pos="412"/>
              </w:tabs>
              <w:ind w:left="0" w:firstLine="0"/>
              <w:rPr>
                <w:rFonts w:asciiTheme="minorHAnsi" w:eastAsia="Calibri" w:hAnsiTheme="minorHAnsi" w:cstheme="minorHAnsi"/>
                <w:color w:val="000000" w:themeColor="text1"/>
                <w:sz w:val="22"/>
                <w:szCs w:val="22"/>
              </w:rPr>
            </w:pPr>
          </w:p>
          <w:p w14:paraId="62C71471" w14:textId="08C95F07"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w:t>
            </w:r>
          </w:p>
          <w:p w14:paraId="0A6824CC" w14:textId="77777777"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w:t>
            </w:r>
          </w:p>
          <w:p w14:paraId="58584F3E" w14:textId="5BBDD711"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The CET leadership program will survey participants at the conclusion of each PL.</w:t>
            </w:r>
          </w:p>
          <w:p w14:paraId="4EE4F303" w14:textId="77777777"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w:t>
            </w:r>
          </w:p>
          <w:p w14:paraId="404B8CBC" w14:textId="79B2CDA2" w:rsidR="00FA75C5" w:rsidRPr="002777F9" w:rsidRDefault="00362E3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Survey</w:t>
            </w:r>
            <w:r w:rsidR="00FA75C5" w:rsidRPr="002777F9">
              <w:rPr>
                <w:rFonts w:asciiTheme="minorHAnsi" w:eastAsia="Calibri" w:hAnsiTheme="minorHAnsi" w:cstheme="minorHAnsi"/>
                <w:color w:val="000000" w:themeColor="text1"/>
                <w:sz w:val="22"/>
                <w:szCs w:val="22"/>
              </w:rPr>
              <w:t xml:space="preserve"> data will be distributed measuring the 2023 CET Leadership Program and </w:t>
            </w:r>
            <w:r w:rsidRPr="002777F9">
              <w:rPr>
                <w:rFonts w:asciiTheme="minorHAnsi" w:eastAsia="Calibri" w:hAnsiTheme="minorHAnsi" w:cstheme="minorHAnsi"/>
                <w:color w:val="000000" w:themeColor="text1"/>
                <w:sz w:val="22"/>
                <w:szCs w:val="22"/>
              </w:rPr>
              <w:t xml:space="preserve">the </w:t>
            </w:r>
            <w:r w:rsidR="00FA75C5" w:rsidRPr="002777F9">
              <w:rPr>
                <w:rFonts w:asciiTheme="minorHAnsi" w:eastAsia="Calibri" w:hAnsiTheme="minorHAnsi" w:cstheme="minorHAnsi"/>
                <w:color w:val="000000" w:themeColor="text1"/>
                <w:sz w:val="22"/>
                <w:szCs w:val="22"/>
              </w:rPr>
              <w:t xml:space="preserve">level of endorsement from participants </w:t>
            </w:r>
            <w:r w:rsidR="008F7FF2" w:rsidRPr="002777F9">
              <w:rPr>
                <w:rFonts w:asciiTheme="minorHAnsi" w:eastAsia="Calibri" w:hAnsiTheme="minorHAnsi" w:cstheme="minorHAnsi"/>
                <w:color w:val="000000" w:themeColor="text1"/>
                <w:sz w:val="22"/>
                <w:szCs w:val="22"/>
              </w:rPr>
              <w:t>including.</w:t>
            </w:r>
          </w:p>
          <w:p w14:paraId="2D62EF8D" w14:textId="77777777" w:rsidR="00FA75C5" w:rsidRPr="002777F9" w:rsidRDefault="00FA75C5" w:rsidP="00FA75C5">
            <w:pPr>
              <w:widowControl w:val="0"/>
              <w:numPr>
                <w:ilvl w:val="0"/>
                <w:numId w:val="4"/>
              </w:num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The benefits of a leadership program for aspiring leaders and CET staff</w:t>
            </w:r>
          </w:p>
          <w:p w14:paraId="478CB33D" w14:textId="7A661360" w:rsidR="00FA75C5" w:rsidRPr="002777F9" w:rsidRDefault="00FA75C5" w:rsidP="00FA75C5">
            <w:pPr>
              <w:widowControl w:val="0"/>
              <w:numPr>
                <w:ilvl w:val="0"/>
                <w:numId w:val="4"/>
              </w:num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Inviting suggestions for topics </w:t>
            </w:r>
            <w:r w:rsidR="004E59E9" w:rsidRPr="002777F9">
              <w:rPr>
                <w:rFonts w:asciiTheme="minorHAnsi" w:eastAsia="Calibri" w:hAnsiTheme="minorHAnsi" w:cstheme="minorHAnsi"/>
                <w:color w:val="000000" w:themeColor="text1"/>
                <w:sz w:val="22"/>
                <w:szCs w:val="22"/>
              </w:rPr>
              <w:t xml:space="preserve">to be </w:t>
            </w:r>
            <w:r w:rsidRPr="002777F9">
              <w:rPr>
                <w:rFonts w:asciiTheme="minorHAnsi" w:eastAsia="Calibri" w:hAnsiTheme="minorHAnsi" w:cstheme="minorHAnsi"/>
                <w:color w:val="000000" w:themeColor="text1"/>
                <w:sz w:val="22"/>
                <w:szCs w:val="22"/>
              </w:rPr>
              <w:t xml:space="preserve">included </w:t>
            </w:r>
            <w:r w:rsidR="004E59E9" w:rsidRPr="002777F9">
              <w:rPr>
                <w:rFonts w:asciiTheme="minorHAnsi" w:eastAsia="Calibri" w:hAnsiTheme="minorHAnsi" w:cstheme="minorHAnsi"/>
                <w:color w:val="000000" w:themeColor="text1"/>
                <w:sz w:val="22"/>
                <w:szCs w:val="22"/>
              </w:rPr>
              <w:t>in future</w:t>
            </w:r>
            <w:r w:rsidRPr="002777F9">
              <w:rPr>
                <w:rFonts w:asciiTheme="minorHAnsi" w:eastAsia="Calibri" w:hAnsiTheme="minorHAnsi" w:cstheme="minorHAnsi"/>
                <w:color w:val="000000" w:themeColor="text1"/>
                <w:sz w:val="22"/>
                <w:szCs w:val="22"/>
              </w:rPr>
              <w:t xml:space="preserve"> </w:t>
            </w:r>
            <w:r w:rsidR="008F7FF2" w:rsidRPr="002777F9">
              <w:rPr>
                <w:rFonts w:asciiTheme="minorHAnsi" w:eastAsia="Calibri" w:hAnsiTheme="minorHAnsi" w:cstheme="minorHAnsi"/>
                <w:color w:val="000000" w:themeColor="text1"/>
                <w:sz w:val="22"/>
                <w:szCs w:val="22"/>
              </w:rPr>
              <w:t>sessions.</w:t>
            </w:r>
            <w:r w:rsidRPr="002777F9">
              <w:rPr>
                <w:rFonts w:asciiTheme="minorHAnsi" w:eastAsia="Calibri" w:hAnsiTheme="minorHAnsi" w:cstheme="minorHAnsi"/>
                <w:color w:val="000000" w:themeColor="text1"/>
                <w:sz w:val="22"/>
                <w:szCs w:val="22"/>
              </w:rPr>
              <w:t xml:space="preserve"> </w:t>
            </w:r>
          </w:p>
          <w:p w14:paraId="718DCE9C" w14:textId="7A2A4B25" w:rsidR="00FA75C5" w:rsidRPr="00C41668" w:rsidRDefault="00FA75C5" w:rsidP="00C41668">
            <w:pPr>
              <w:widowControl w:val="0"/>
              <w:numPr>
                <w:ilvl w:val="0"/>
                <w:numId w:val="4"/>
              </w:num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Survey measuring the </w:t>
            </w:r>
            <w:r w:rsidR="003821EA" w:rsidRPr="002777F9">
              <w:rPr>
                <w:rFonts w:asciiTheme="minorHAnsi" w:eastAsia="Calibri" w:hAnsiTheme="minorHAnsi" w:cstheme="minorHAnsi"/>
                <w:color w:val="000000" w:themeColor="text1"/>
                <w:sz w:val="22"/>
                <w:szCs w:val="22"/>
              </w:rPr>
              <w:t>i</w:t>
            </w:r>
            <w:r w:rsidRPr="002777F9">
              <w:rPr>
                <w:rFonts w:asciiTheme="minorHAnsi" w:eastAsia="Calibri" w:hAnsiTheme="minorHAnsi" w:cstheme="minorHAnsi"/>
                <w:color w:val="000000" w:themeColor="text1"/>
                <w:sz w:val="22"/>
                <w:szCs w:val="22"/>
              </w:rPr>
              <w:t xml:space="preserve">ncorporation of professional reading as a stimulus for discussing contemporary views and theories on leadership and </w:t>
            </w:r>
            <w:r w:rsidR="00BB59B0" w:rsidRPr="002777F9">
              <w:rPr>
                <w:rFonts w:asciiTheme="minorHAnsi" w:eastAsia="Calibri" w:hAnsiTheme="minorHAnsi" w:cstheme="minorHAnsi"/>
                <w:color w:val="000000" w:themeColor="text1"/>
                <w:sz w:val="22"/>
                <w:szCs w:val="22"/>
              </w:rPr>
              <w:t>the impact of</w:t>
            </w:r>
            <w:r w:rsidRPr="002777F9">
              <w:rPr>
                <w:rFonts w:asciiTheme="minorHAnsi" w:eastAsia="Calibri" w:hAnsiTheme="minorHAnsi" w:cstheme="minorHAnsi"/>
                <w:color w:val="000000" w:themeColor="text1"/>
                <w:sz w:val="22"/>
                <w:szCs w:val="22"/>
              </w:rPr>
              <w:t xml:space="preserve"> the readings have been for participants.</w:t>
            </w:r>
          </w:p>
        </w:tc>
      </w:tr>
      <w:tr w:rsidR="002777F9" w:rsidRPr="002777F9" w14:paraId="268E3154" w14:textId="77777777" w:rsidTr="00823AA1">
        <w:tc>
          <w:tcPr>
            <w:tcW w:w="2117" w:type="dxa"/>
          </w:tcPr>
          <w:p w14:paraId="637673F5" w14:textId="77777777" w:rsidR="00FA75C5" w:rsidRPr="002777F9" w:rsidRDefault="00FA75C5" w:rsidP="00FA75C5">
            <w:pPr>
              <w:pBdr>
                <w:top w:val="nil"/>
                <w:left w:val="nil"/>
                <w:bottom w:val="nil"/>
                <w:right w:val="nil"/>
                <w:between w:val="nil"/>
              </w:pBdr>
              <w:ind w:left="0" w:firstLine="0"/>
              <w:rPr>
                <w:rFonts w:asciiTheme="minorHAnsi" w:hAnsiTheme="minorHAnsi" w:cstheme="minorHAnsi"/>
                <w:color w:val="000000" w:themeColor="text1"/>
                <w:sz w:val="22"/>
                <w:szCs w:val="22"/>
              </w:rPr>
            </w:pPr>
            <w:r w:rsidRPr="002777F9">
              <w:rPr>
                <w:rFonts w:asciiTheme="minorHAnsi" w:eastAsia="Calibri" w:hAnsiTheme="minorHAnsi" w:cstheme="minorHAnsi"/>
                <w:b/>
                <w:color w:val="000000" w:themeColor="text1"/>
                <w:sz w:val="22"/>
                <w:szCs w:val="22"/>
              </w:rPr>
              <w:lastRenderedPageBreak/>
              <w:t>IMPROVEMENT</w:t>
            </w:r>
          </w:p>
          <w:p w14:paraId="524B5FB6" w14:textId="77777777" w:rsidR="00FA75C5" w:rsidRPr="002777F9" w:rsidRDefault="00FA75C5" w:rsidP="00FA75C5">
            <w:pPr>
              <w:ind w:left="0" w:firstLine="0"/>
              <w:rPr>
                <w:rFonts w:asciiTheme="minorHAnsi" w:hAnsiTheme="minorHAnsi" w:cstheme="minorHAnsi"/>
                <w:color w:val="000000" w:themeColor="text1"/>
                <w:sz w:val="22"/>
                <w:szCs w:val="22"/>
              </w:rPr>
            </w:pPr>
            <w:r w:rsidRPr="002777F9">
              <w:rPr>
                <w:rFonts w:asciiTheme="minorHAnsi" w:eastAsia="Calibri" w:hAnsiTheme="minorHAnsi" w:cstheme="minorHAnsi"/>
                <w:b/>
                <w:color w:val="000000" w:themeColor="text1"/>
                <w:sz w:val="22"/>
                <w:szCs w:val="22"/>
              </w:rPr>
              <w:t>DIRECTION (B)</w:t>
            </w:r>
          </w:p>
          <w:p w14:paraId="30A39D90" w14:textId="77777777" w:rsidR="00FA75C5" w:rsidRPr="002777F9" w:rsidRDefault="00FA75C5" w:rsidP="00FA75C5">
            <w:pPr>
              <w:ind w:left="0" w:firstLine="0"/>
              <w:rPr>
                <w:rFonts w:asciiTheme="minorHAnsi" w:hAnsiTheme="minorHAnsi" w:cstheme="minorHAnsi"/>
                <w:color w:val="000000" w:themeColor="text1"/>
                <w:sz w:val="22"/>
                <w:szCs w:val="22"/>
              </w:rPr>
            </w:pPr>
          </w:p>
          <w:p w14:paraId="0FE06BFE" w14:textId="77777777" w:rsidR="00FA75C5" w:rsidRPr="002777F9" w:rsidRDefault="00FA75C5" w:rsidP="00FA75C5">
            <w:pPr>
              <w:ind w:left="0" w:firstLine="0"/>
              <w:rPr>
                <w:rFonts w:asciiTheme="minorHAns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Effective Leadership school culture, educational leadership, building teacher capacity, building leadership capacity.</w:t>
            </w:r>
          </w:p>
          <w:p w14:paraId="6A06560D" w14:textId="7DE59B73" w:rsidR="00FA75C5" w:rsidRPr="002777F9" w:rsidRDefault="00FA75C5" w:rsidP="00FA75C5">
            <w:pPr>
              <w:spacing w:before="120" w:after="120"/>
              <w:jc w:val="center"/>
              <w:rPr>
                <w:rFonts w:asciiTheme="minorHAnsi" w:hAnsiTheme="minorHAnsi" w:cstheme="minorHAnsi"/>
                <w:b/>
                <w:color w:val="000000" w:themeColor="text1"/>
                <w:sz w:val="22"/>
                <w:szCs w:val="22"/>
              </w:rPr>
            </w:pPr>
          </w:p>
        </w:tc>
        <w:tc>
          <w:tcPr>
            <w:tcW w:w="3402" w:type="dxa"/>
          </w:tcPr>
          <w:p w14:paraId="2F9B981C" w14:textId="77777777" w:rsidR="00FA75C5" w:rsidRPr="002777F9" w:rsidRDefault="00FA75C5" w:rsidP="00FA75C5">
            <w:pPr>
              <w:pBdr>
                <w:top w:val="nil"/>
                <w:left w:val="nil"/>
                <w:bottom w:val="nil"/>
                <w:right w:val="nil"/>
                <w:between w:val="nil"/>
              </w:pBdr>
              <w:spacing w:before="132" w:line="300" w:lineRule="auto"/>
              <w:ind w:left="0" w:right="2112" w:firstLine="0"/>
              <w:rPr>
                <w:rFonts w:asciiTheme="minorHAnsi" w:hAnsiTheme="minorHAnsi" w:cstheme="minorHAnsi"/>
                <w:color w:val="000000" w:themeColor="text1"/>
                <w:sz w:val="22"/>
                <w:szCs w:val="22"/>
              </w:rPr>
            </w:pPr>
            <w:r w:rsidRPr="002777F9">
              <w:rPr>
                <w:rFonts w:asciiTheme="minorHAnsi" w:eastAsia="Arial" w:hAnsiTheme="minorHAnsi" w:cstheme="minorHAnsi"/>
                <w:color w:val="000000" w:themeColor="text1"/>
                <w:sz w:val="22"/>
                <w:szCs w:val="22"/>
              </w:rPr>
              <w:t>2023 System Priority:</w:t>
            </w:r>
          </w:p>
          <w:p w14:paraId="7F2743C8" w14:textId="77777777" w:rsidR="00FA75C5" w:rsidRPr="002777F9" w:rsidRDefault="00FA75C5" w:rsidP="00FA75C5">
            <w:pPr>
              <w:spacing w:line="504" w:lineRule="auto"/>
              <w:ind w:left="0" w:right="1300" w:firstLine="0"/>
              <w:rPr>
                <w:rFonts w:asciiTheme="minorHAnsi" w:eastAsia="Calibri" w:hAnsiTheme="minorHAnsi" w:cstheme="minorHAnsi"/>
                <w:b/>
                <w:color w:val="000000" w:themeColor="text1"/>
                <w:sz w:val="22"/>
                <w:szCs w:val="22"/>
              </w:rPr>
            </w:pPr>
            <w:r w:rsidRPr="002777F9">
              <w:rPr>
                <w:rFonts w:asciiTheme="minorHAnsi" w:eastAsia="Calibri" w:hAnsiTheme="minorHAnsi" w:cstheme="minorHAnsi"/>
                <w:b/>
                <w:color w:val="000000" w:themeColor="text1"/>
                <w:sz w:val="22"/>
                <w:szCs w:val="22"/>
              </w:rPr>
              <w:t>CET Leadership Program</w:t>
            </w:r>
          </w:p>
          <w:p w14:paraId="7FB00A77" w14:textId="77777777" w:rsidR="002F307B"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The CET Leadership Program is in direct response to the CET Strategic Directions Priorities for 2021-2023</w:t>
            </w:r>
            <w:r w:rsidR="002F307B" w:rsidRPr="002777F9">
              <w:rPr>
                <w:rFonts w:asciiTheme="minorHAnsi" w:eastAsia="Calibri" w:hAnsiTheme="minorHAnsi" w:cstheme="minorHAnsi"/>
                <w:color w:val="000000" w:themeColor="text1"/>
                <w:sz w:val="22"/>
                <w:szCs w:val="22"/>
              </w:rPr>
              <w:t>.</w:t>
            </w:r>
          </w:p>
          <w:p w14:paraId="20605927" w14:textId="0DAEA301"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br/>
              <w:t>Nurture Leadership for All’ Plan for ongoing recruitment of quality staff.</w:t>
            </w:r>
          </w:p>
          <w:p w14:paraId="2B48ECA2" w14:textId="1F8E84C6"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Nurture all for leadership to meet future challenges.</w:t>
            </w:r>
            <w:r w:rsidR="002F307B" w:rsidRPr="002777F9">
              <w:rPr>
                <w:rFonts w:asciiTheme="minorHAnsi" w:eastAsia="Calibri" w:hAnsiTheme="minorHAnsi" w:cstheme="minorHAnsi"/>
                <w:color w:val="000000" w:themeColor="text1"/>
                <w:sz w:val="22"/>
                <w:szCs w:val="22"/>
              </w:rPr>
              <w:br/>
            </w:r>
          </w:p>
          <w:p w14:paraId="27AAD6EC"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Encourage leaders at all levels to be self-reflective and committed to ongoing development.</w:t>
            </w:r>
          </w:p>
          <w:p w14:paraId="6003EDEE"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w:t>
            </w:r>
          </w:p>
          <w:p w14:paraId="11CBA745" w14:textId="6FB66983"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In response to this CET </w:t>
            </w:r>
            <w:r w:rsidR="00365E22" w:rsidRPr="002777F9">
              <w:rPr>
                <w:rFonts w:asciiTheme="minorHAnsi" w:eastAsia="Calibri" w:hAnsiTheme="minorHAnsi" w:cstheme="minorHAnsi"/>
                <w:color w:val="000000" w:themeColor="text1"/>
                <w:sz w:val="22"/>
                <w:szCs w:val="22"/>
              </w:rPr>
              <w:t>started</w:t>
            </w:r>
            <w:r w:rsidRPr="002777F9">
              <w:rPr>
                <w:rFonts w:asciiTheme="minorHAnsi" w:eastAsia="Calibri" w:hAnsiTheme="minorHAnsi" w:cstheme="minorHAnsi"/>
                <w:color w:val="000000" w:themeColor="text1"/>
                <w:sz w:val="22"/>
                <w:szCs w:val="22"/>
              </w:rPr>
              <w:t xml:space="preserve"> a Leadership Program for both Aspiring School Leaders and staff from the Tasmanian Catholic Education Office targeting system managers, managers, and staff.</w:t>
            </w:r>
            <w:r w:rsidR="00B06B04" w:rsidRPr="002777F9">
              <w:rPr>
                <w:rFonts w:asciiTheme="minorHAnsi" w:eastAsia="Calibri" w:hAnsiTheme="minorHAnsi" w:cstheme="minorHAnsi"/>
                <w:color w:val="000000" w:themeColor="text1"/>
                <w:sz w:val="22"/>
                <w:szCs w:val="22"/>
              </w:rPr>
              <w:br/>
            </w:r>
          </w:p>
          <w:p w14:paraId="4CDCB372" w14:textId="6630EE6B"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lastRenderedPageBreak/>
              <w:t xml:space="preserve">The program will consist of </w:t>
            </w:r>
            <w:r w:rsidR="00B06B04" w:rsidRPr="002777F9">
              <w:rPr>
                <w:rFonts w:asciiTheme="minorHAnsi" w:eastAsia="Calibri" w:hAnsiTheme="minorHAnsi" w:cstheme="minorHAnsi"/>
                <w:color w:val="000000" w:themeColor="text1"/>
                <w:sz w:val="22"/>
                <w:szCs w:val="22"/>
              </w:rPr>
              <w:t>four</w:t>
            </w:r>
            <w:r w:rsidRPr="002777F9">
              <w:rPr>
                <w:rFonts w:asciiTheme="minorHAnsi" w:eastAsia="Calibri" w:hAnsiTheme="minorHAnsi" w:cstheme="minorHAnsi"/>
                <w:color w:val="000000" w:themeColor="text1"/>
                <w:sz w:val="22"/>
                <w:szCs w:val="22"/>
              </w:rPr>
              <w:t xml:space="preserve"> professional days for the year for each cohort</w:t>
            </w:r>
            <w:r w:rsidR="00B06B04" w:rsidRPr="002777F9">
              <w:rPr>
                <w:rFonts w:asciiTheme="minorHAnsi" w:eastAsia="Calibri" w:hAnsiTheme="minorHAnsi" w:cstheme="minorHAnsi"/>
                <w:color w:val="000000" w:themeColor="text1"/>
                <w:sz w:val="22"/>
                <w:szCs w:val="22"/>
              </w:rPr>
              <w:t>.</w:t>
            </w:r>
            <w:r w:rsidRPr="002777F9">
              <w:rPr>
                <w:rFonts w:asciiTheme="minorHAnsi" w:eastAsia="Calibri" w:hAnsiTheme="minorHAnsi" w:cstheme="minorHAnsi"/>
                <w:color w:val="000000" w:themeColor="text1"/>
                <w:sz w:val="22"/>
                <w:szCs w:val="22"/>
              </w:rPr>
              <w:br/>
            </w:r>
            <w:r w:rsidRPr="002777F9">
              <w:rPr>
                <w:rFonts w:asciiTheme="minorHAnsi" w:eastAsia="Calibri" w:hAnsiTheme="minorHAnsi" w:cstheme="minorHAnsi"/>
                <w:color w:val="000000" w:themeColor="text1"/>
                <w:sz w:val="22"/>
                <w:szCs w:val="22"/>
              </w:rPr>
              <w:br/>
              <w:t>Aspiring Leaders in schools and TCEO staff</w:t>
            </w:r>
            <w:r w:rsidRPr="002777F9">
              <w:rPr>
                <w:rFonts w:asciiTheme="minorHAnsi" w:eastAsia="Calibri" w:hAnsiTheme="minorHAnsi" w:cstheme="minorHAnsi"/>
                <w:color w:val="000000" w:themeColor="text1"/>
                <w:sz w:val="22"/>
                <w:szCs w:val="22"/>
              </w:rPr>
              <w:br/>
            </w:r>
          </w:p>
          <w:p w14:paraId="49DCEACA" w14:textId="77777777" w:rsidR="00FA75C5" w:rsidRPr="002777F9" w:rsidRDefault="00FA75C5" w:rsidP="00FA75C5">
            <w:pPr>
              <w:ind w:left="0" w:firstLine="0"/>
              <w:rPr>
                <w:rFonts w:asciiTheme="minorHAnsi" w:eastAsia="Calibri" w:hAnsiTheme="minorHAnsi" w:cstheme="minorHAnsi"/>
                <w:b/>
                <w:color w:val="000000" w:themeColor="text1"/>
                <w:sz w:val="22"/>
                <w:szCs w:val="22"/>
              </w:rPr>
            </w:pPr>
            <w:r w:rsidRPr="002777F9">
              <w:rPr>
                <w:rFonts w:asciiTheme="minorHAnsi" w:eastAsia="Calibri" w:hAnsiTheme="minorHAnsi" w:cstheme="minorHAnsi"/>
                <w:b/>
                <w:color w:val="000000" w:themeColor="text1"/>
                <w:sz w:val="22"/>
                <w:szCs w:val="22"/>
              </w:rPr>
              <w:t>The themes for the 2023 program include:</w:t>
            </w:r>
            <w:r w:rsidRPr="002777F9">
              <w:rPr>
                <w:rFonts w:asciiTheme="minorHAnsi" w:eastAsia="Calibri" w:hAnsiTheme="minorHAnsi" w:cstheme="minorHAnsi"/>
                <w:b/>
                <w:color w:val="000000" w:themeColor="text1"/>
                <w:sz w:val="22"/>
                <w:szCs w:val="22"/>
              </w:rPr>
              <w:br/>
            </w:r>
          </w:p>
          <w:p w14:paraId="76D52AB1" w14:textId="77777777" w:rsidR="00ED54A2" w:rsidRPr="002777F9" w:rsidRDefault="00FA75C5" w:rsidP="00ED54A2">
            <w:pPr>
              <w:spacing w:before="120" w:after="12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Leading people through change</w:t>
            </w:r>
          </w:p>
          <w:p w14:paraId="7C42A543" w14:textId="6495A68C" w:rsidR="00441D83" w:rsidRPr="002777F9" w:rsidRDefault="00FA75C5" w:rsidP="00ED54A2">
            <w:pPr>
              <w:spacing w:before="120" w:after="12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Emotional intelligence: </w:t>
            </w:r>
            <w:r w:rsidR="008F7FF2" w:rsidRPr="002777F9">
              <w:rPr>
                <w:rFonts w:asciiTheme="minorHAnsi" w:eastAsia="Calibri" w:hAnsiTheme="minorHAnsi" w:cstheme="minorHAnsi"/>
                <w:color w:val="000000" w:themeColor="text1"/>
                <w:sz w:val="22"/>
                <w:szCs w:val="22"/>
              </w:rPr>
              <w:t>understanding.</w:t>
            </w:r>
          </w:p>
          <w:p w14:paraId="45296509" w14:textId="2CEE48CF" w:rsidR="00ED54A2" w:rsidRPr="002777F9" w:rsidRDefault="00FA75C5" w:rsidP="00ED54A2">
            <w:pPr>
              <w:spacing w:before="120" w:after="12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self and other</w:t>
            </w:r>
            <w:r w:rsidR="00B06B04" w:rsidRPr="002777F9">
              <w:rPr>
                <w:rFonts w:asciiTheme="minorHAnsi" w:eastAsia="Calibri" w:hAnsiTheme="minorHAnsi" w:cstheme="minorHAnsi"/>
                <w:color w:val="000000" w:themeColor="text1"/>
                <w:sz w:val="22"/>
                <w:szCs w:val="22"/>
              </w:rPr>
              <w:t>,</w:t>
            </w:r>
          </w:p>
          <w:p w14:paraId="689018B2" w14:textId="77777777" w:rsidR="00ED54A2" w:rsidRPr="002777F9" w:rsidRDefault="00FA75C5" w:rsidP="00ED54A2">
            <w:pPr>
              <w:spacing w:before="120" w:after="12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Strategic leadership: strategic thinking,</w:t>
            </w:r>
          </w:p>
          <w:p w14:paraId="319763AC" w14:textId="77777777" w:rsidR="00441D83" w:rsidRPr="002777F9" w:rsidRDefault="00FA75C5" w:rsidP="00ED54A2">
            <w:pPr>
              <w:spacing w:before="120" w:after="12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strategic planning, and strategic</w:t>
            </w:r>
          </w:p>
          <w:p w14:paraId="4509CD03" w14:textId="77777777" w:rsidR="00441D83" w:rsidRPr="002777F9" w:rsidRDefault="00FA75C5" w:rsidP="00ED54A2">
            <w:pPr>
              <w:spacing w:before="120" w:after="12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execution</w:t>
            </w:r>
            <w:r w:rsidRPr="002777F9">
              <w:rPr>
                <w:rFonts w:asciiTheme="minorHAnsi" w:eastAsia="Calibri" w:hAnsiTheme="minorHAnsi" w:cstheme="minorHAnsi"/>
                <w:color w:val="000000" w:themeColor="text1"/>
                <w:sz w:val="22"/>
                <w:szCs w:val="22"/>
              </w:rPr>
              <w:br/>
            </w:r>
          </w:p>
          <w:p w14:paraId="516F4B55" w14:textId="77777777" w:rsidR="00441D83" w:rsidRPr="002777F9" w:rsidRDefault="00FA75C5" w:rsidP="00ED54A2">
            <w:pPr>
              <w:spacing w:before="120" w:after="12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Conversational intelligence: building</w:t>
            </w:r>
          </w:p>
          <w:p w14:paraId="10202B75" w14:textId="4BDF5290" w:rsidR="00FA75C5" w:rsidRPr="002777F9" w:rsidRDefault="00FA75C5" w:rsidP="00ED54A2">
            <w:pPr>
              <w:spacing w:before="120" w:after="120"/>
              <w:rPr>
                <w:rFonts w:asciiTheme="minorHAnsi" w:hAnsiTheme="minorHAnsi" w:cstheme="minorHAnsi"/>
                <w:b/>
                <w:color w:val="000000" w:themeColor="text1"/>
                <w:sz w:val="22"/>
                <w:szCs w:val="22"/>
              </w:rPr>
            </w:pPr>
            <w:r w:rsidRPr="002777F9">
              <w:rPr>
                <w:rFonts w:asciiTheme="minorHAnsi" w:eastAsia="Calibri" w:hAnsiTheme="minorHAnsi" w:cstheme="minorHAnsi"/>
                <w:color w:val="000000" w:themeColor="text1"/>
                <w:sz w:val="22"/>
                <w:szCs w:val="22"/>
              </w:rPr>
              <w:t>skills in professional conversations</w:t>
            </w:r>
          </w:p>
        </w:tc>
        <w:tc>
          <w:tcPr>
            <w:tcW w:w="1984" w:type="dxa"/>
          </w:tcPr>
          <w:p w14:paraId="0D8999A4" w14:textId="0D209019" w:rsidR="00FA75C5" w:rsidRPr="002777F9" w:rsidRDefault="00FA75C5" w:rsidP="00FA75C5">
            <w:pPr>
              <w:spacing w:before="120" w:after="120"/>
              <w:ind w:left="0" w:firstLine="0"/>
              <w:rPr>
                <w:rFonts w:asciiTheme="minorHAnsi" w:hAnsiTheme="minorHAnsi" w:cstheme="minorHAnsi"/>
                <w:color w:val="000000" w:themeColor="text1"/>
                <w:sz w:val="22"/>
                <w:szCs w:val="22"/>
              </w:rPr>
            </w:pPr>
            <w:r w:rsidRPr="002777F9">
              <w:rPr>
                <w:rFonts w:asciiTheme="minorHAnsi" w:hAnsiTheme="minorHAnsi" w:cstheme="minorHAnsi"/>
                <w:color w:val="000000" w:themeColor="text1"/>
                <w:sz w:val="22"/>
                <w:szCs w:val="22"/>
              </w:rPr>
              <w:lastRenderedPageBreak/>
              <w:t>Reform support funding:  $50,000</w:t>
            </w:r>
          </w:p>
          <w:p w14:paraId="72D7E3D8" w14:textId="2616E768" w:rsidR="00FA75C5" w:rsidRPr="002777F9" w:rsidRDefault="00FA75C5" w:rsidP="00FA75C5">
            <w:pPr>
              <w:spacing w:before="120" w:after="120"/>
              <w:ind w:left="0" w:firstLine="0"/>
              <w:rPr>
                <w:rFonts w:asciiTheme="minorHAnsi" w:hAnsiTheme="minorHAnsi" w:cstheme="minorHAnsi"/>
                <w:color w:val="000000" w:themeColor="text1"/>
                <w:sz w:val="22"/>
                <w:szCs w:val="22"/>
              </w:rPr>
            </w:pPr>
            <w:r w:rsidRPr="002777F9">
              <w:rPr>
                <w:rFonts w:asciiTheme="minorHAnsi" w:hAnsiTheme="minorHAnsi" w:cstheme="minorHAnsi"/>
                <w:color w:val="000000" w:themeColor="text1"/>
                <w:sz w:val="22"/>
                <w:szCs w:val="22"/>
              </w:rPr>
              <w:t>Other funding: NIL</w:t>
            </w:r>
          </w:p>
          <w:p w14:paraId="3D2FEF36" w14:textId="061C3C10" w:rsidR="00FA75C5" w:rsidRPr="002777F9" w:rsidRDefault="00FA75C5" w:rsidP="00FA75C5">
            <w:pPr>
              <w:spacing w:before="120" w:after="120"/>
              <w:jc w:val="center"/>
              <w:rPr>
                <w:rFonts w:asciiTheme="minorHAnsi" w:hAnsiTheme="minorHAnsi" w:cstheme="minorHAnsi"/>
                <w:b/>
                <w:color w:val="000000" w:themeColor="text1"/>
                <w:sz w:val="22"/>
                <w:szCs w:val="22"/>
              </w:rPr>
            </w:pPr>
          </w:p>
        </w:tc>
        <w:tc>
          <w:tcPr>
            <w:tcW w:w="3544" w:type="dxa"/>
          </w:tcPr>
          <w:p w14:paraId="1FD3AEA6" w14:textId="77777777" w:rsidR="00FA75C5" w:rsidRPr="002777F9" w:rsidRDefault="00FA75C5" w:rsidP="00FA75C5">
            <w:pPr>
              <w:ind w:left="0" w:firstLine="0"/>
              <w:rPr>
                <w:rFonts w:asciiTheme="minorHAnsi" w:eastAsia="Calibri" w:hAnsiTheme="minorHAnsi" w:cstheme="minorHAnsi"/>
                <w:color w:val="000000" w:themeColor="text1"/>
                <w:sz w:val="22"/>
                <w:szCs w:val="22"/>
              </w:rPr>
            </w:pPr>
          </w:p>
          <w:p w14:paraId="16DFCCB5" w14:textId="2EF60298" w:rsidR="00FA75C5" w:rsidRPr="002777F9" w:rsidRDefault="00FA75C5" w:rsidP="00FA75C5">
            <w:pPr>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Strong attendance from school and CET participants at leadership program sessions</w:t>
            </w:r>
            <w:r w:rsidRPr="002777F9">
              <w:rPr>
                <w:rFonts w:asciiTheme="minorHAnsi" w:eastAsia="Calibri" w:hAnsiTheme="minorHAnsi" w:cstheme="minorHAnsi"/>
                <w:color w:val="000000" w:themeColor="text1"/>
                <w:sz w:val="22"/>
                <w:szCs w:val="22"/>
              </w:rPr>
              <w:br/>
            </w:r>
            <w:r w:rsidRPr="002777F9">
              <w:rPr>
                <w:rFonts w:asciiTheme="minorHAnsi" w:eastAsia="Calibri" w:hAnsiTheme="minorHAnsi" w:cstheme="minorHAnsi"/>
                <w:color w:val="000000" w:themeColor="text1"/>
                <w:sz w:val="22"/>
                <w:szCs w:val="22"/>
              </w:rPr>
              <w:br/>
              <w:t xml:space="preserve">An increased cohort of leaders who aspire for enhanced leadership opportunities and roles at school and CET </w:t>
            </w:r>
            <w:r w:rsidR="008F7FF2" w:rsidRPr="002777F9">
              <w:rPr>
                <w:rFonts w:asciiTheme="minorHAnsi" w:eastAsia="Calibri" w:hAnsiTheme="minorHAnsi" w:cstheme="minorHAnsi"/>
                <w:color w:val="000000" w:themeColor="text1"/>
                <w:sz w:val="22"/>
                <w:szCs w:val="22"/>
              </w:rPr>
              <w:t>level.</w:t>
            </w:r>
          </w:p>
          <w:p w14:paraId="72F8BDEF" w14:textId="1D9318A4" w:rsidR="00FA75C5" w:rsidRPr="002777F9" w:rsidRDefault="00FA75C5" w:rsidP="00385410">
            <w:pPr>
              <w:spacing w:before="120" w:after="120"/>
              <w:ind w:left="34" w:hanging="34"/>
              <w:rPr>
                <w:rFonts w:asciiTheme="minorHAnsi" w:hAnsiTheme="minorHAnsi" w:cstheme="minorHAnsi"/>
                <w:b/>
                <w:color w:val="000000" w:themeColor="text1"/>
                <w:sz w:val="22"/>
                <w:szCs w:val="22"/>
              </w:rPr>
            </w:pPr>
            <w:r w:rsidRPr="002777F9">
              <w:rPr>
                <w:rFonts w:asciiTheme="minorHAnsi" w:eastAsia="Calibri" w:hAnsiTheme="minorHAnsi" w:cstheme="minorHAnsi"/>
                <w:color w:val="000000" w:themeColor="text1"/>
                <w:sz w:val="22"/>
                <w:szCs w:val="22"/>
              </w:rPr>
              <w:t>Participants engaging in reflective practice coaching sessions facilitated by senior leaders (model taken from growth coaching tools</w:t>
            </w:r>
            <w:r w:rsidR="002F307B" w:rsidRPr="002777F9">
              <w:rPr>
                <w:rFonts w:asciiTheme="minorHAnsi" w:eastAsia="Calibri" w:hAnsiTheme="minorHAnsi" w:cstheme="minorHAnsi"/>
                <w:color w:val="000000" w:themeColor="text1"/>
                <w:sz w:val="22"/>
                <w:szCs w:val="22"/>
              </w:rPr>
              <w:t>).</w:t>
            </w:r>
          </w:p>
        </w:tc>
        <w:tc>
          <w:tcPr>
            <w:tcW w:w="3832" w:type="dxa"/>
          </w:tcPr>
          <w:p w14:paraId="4474C4A4" w14:textId="218A074A"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A mentoring program will be established matching newly appointed </w:t>
            </w:r>
            <w:r w:rsidR="002F307B" w:rsidRPr="002777F9">
              <w:rPr>
                <w:rFonts w:asciiTheme="minorHAnsi" w:eastAsia="Calibri" w:hAnsiTheme="minorHAnsi" w:cstheme="minorHAnsi"/>
                <w:color w:val="000000" w:themeColor="text1"/>
                <w:sz w:val="22"/>
                <w:szCs w:val="22"/>
              </w:rPr>
              <w:t>P</w:t>
            </w:r>
            <w:r w:rsidRPr="002777F9">
              <w:rPr>
                <w:rFonts w:asciiTheme="minorHAnsi" w:eastAsia="Calibri" w:hAnsiTheme="minorHAnsi" w:cstheme="minorHAnsi"/>
                <w:color w:val="000000" w:themeColor="text1"/>
                <w:sz w:val="22"/>
                <w:szCs w:val="22"/>
              </w:rPr>
              <w:t xml:space="preserve">rincipals with experienced </w:t>
            </w:r>
            <w:r w:rsidR="002F307B" w:rsidRPr="002777F9">
              <w:rPr>
                <w:rFonts w:asciiTheme="minorHAnsi" w:eastAsia="Calibri" w:hAnsiTheme="minorHAnsi" w:cstheme="minorHAnsi"/>
                <w:color w:val="000000" w:themeColor="text1"/>
                <w:sz w:val="22"/>
                <w:szCs w:val="22"/>
              </w:rPr>
              <w:t>P</w:t>
            </w:r>
            <w:r w:rsidRPr="002777F9">
              <w:rPr>
                <w:rFonts w:asciiTheme="minorHAnsi" w:eastAsia="Calibri" w:hAnsiTheme="minorHAnsi" w:cstheme="minorHAnsi"/>
                <w:color w:val="000000" w:themeColor="text1"/>
                <w:sz w:val="22"/>
                <w:szCs w:val="22"/>
              </w:rPr>
              <w:t xml:space="preserve">rincipal leaders for </w:t>
            </w:r>
            <w:r w:rsidR="008F7FF2" w:rsidRPr="002777F9">
              <w:rPr>
                <w:rFonts w:asciiTheme="minorHAnsi" w:eastAsia="Calibri" w:hAnsiTheme="minorHAnsi" w:cstheme="minorHAnsi"/>
                <w:color w:val="000000" w:themeColor="text1"/>
                <w:sz w:val="22"/>
                <w:szCs w:val="22"/>
              </w:rPr>
              <w:t>2023.</w:t>
            </w:r>
          </w:p>
          <w:p w14:paraId="4EA8A46A" w14:textId="77777777"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w:t>
            </w:r>
          </w:p>
          <w:p w14:paraId="36B8525F" w14:textId="03694F6E"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The CET leadership program will survey participants at the conclusion of each PL session seeking feedback about the topics, format, and themes of the sessions, whilst also offering an opportunity to </w:t>
            </w:r>
            <w:r w:rsidR="005F5A7C" w:rsidRPr="002777F9">
              <w:rPr>
                <w:rFonts w:asciiTheme="minorHAnsi" w:eastAsia="Calibri" w:hAnsiTheme="minorHAnsi" w:cstheme="minorHAnsi"/>
                <w:color w:val="000000" w:themeColor="text1"/>
                <w:sz w:val="22"/>
                <w:szCs w:val="22"/>
              </w:rPr>
              <w:t>provide feedback</w:t>
            </w:r>
            <w:r w:rsidR="0020560B" w:rsidRPr="002777F9">
              <w:rPr>
                <w:rFonts w:asciiTheme="minorHAnsi" w:eastAsia="Calibri" w:hAnsiTheme="minorHAnsi" w:cstheme="minorHAnsi"/>
                <w:color w:val="000000" w:themeColor="text1"/>
                <w:sz w:val="22"/>
                <w:szCs w:val="22"/>
              </w:rPr>
              <w:t xml:space="preserve"> on</w:t>
            </w:r>
            <w:r w:rsidRPr="002777F9">
              <w:rPr>
                <w:rFonts w:asciiTheme="minorHAnsi" w:eastAsia="Calibri" w:hAnsiTheme="minorHAnsi" w:cstheme="minorHAnsi"/>
                <w:color w:val="000000" w:themeColor="text1"/>
                <w:sz w:val="22"/>
                <w:szCs w:val="22"/>
              </w:rPr>
              <w:t xml:space="preserve"> areas of focus/themes </w:t>
            </w:r>
            <w:r w:rsidR="0020560B" w:rsidRPr="002777F9">
              <w:rPr>
                <w:rFonts w:asciiTheme="minorHAnsi" w:eastAsia="Calibri" w:hAnsiTheme="minorHAnsi" w:cstheme="minorHAnsi"/>
                <w:color w:val="000000" w:themeColor="text1"/>
                <w:sz w:val="22"/>
                <w:szCs w:val="22"/>
              </w:rPr>
              <w:t>in</w:t>
            </w:r>
            <w:r w:rsidRPr="002777F9">
              <w:rPr>
                <w:rFonts w:asciiTheme="minorHAnsi" w:eastAsia="Calibri" w:hAnsiTheme="minorHAnsi" w:cstheme="minorHAnsi"/>
                <w:color w:val="000000" w:themeColor="text1"/>
                <w:sz w:val="22"/>
                <w:szCs w:val="22"/>
              </w:rPr>
              <w:t xml:space="preserve"> the future.</w:t>
            </w:r>
          </w:p>
          <w:p w14:paraId="583CD483" w14:textId="77777777"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p>
          <w:p w14:paraId="30B182CD" w14:textId="77777777"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w:t>
            </w:r>
          </w:p>
          <w:p w14:paraId="24F3CAD1" w14:textId="722A704B"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A survey will be distributed measuring the 2023 CET Leadership Program and level of endorsement from participants </w:t>
            </w:r>
            <w:r w:rsidR="008F7FF2" w:rsidRPr="002777F9">
              <w:rPr>
                <w:rFonts w:asciiTheme="minorHAnsi" w:eastAsia="Calibri" w:hAnsiTheme="minorHAnsi" w:cstheme="minorHAnsi"/>
                <w:color w:val="000000" w:themeColor="text1"/>
                <w:sz w:val="22"/>
                <w:szCs w:val="22"/>
              </w:rPr>
              <w:t>including.</w:t>
            </w:r>
          </w:p>
          <w:p w14:paraId="37B86D52" w14:textId="2257DE84" w:rsidR="00FA75C5" w:rsidRPr="002777F9" w:rsidRDefault="00FA75C5" w:rsidP="00FA75C5">
            <w:pPr>
              <w:widowControl w:val="0"/>
              <w:numPr>
                <w:ilvl w:val="0"/>
                <w:numId w:val="4"/>
              </w:num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The benefits of a leadership program for aspiring leaders and CET staff</w:t>
            </w:r>
            <w:r w:rsidR="00FD7B01" w:rsidRPr="002777F9">
              <w:rPr>
                <w:rFonts w:asciiTheme="minorHAnsi" w:eastAsia="Calibri" w:hAnsiTheme="minorHAnsi" w:cstheme="minorHAnsi"/>
                <w:color w:val="000000" w:themeColor="text1"/>
                <w:sz w:val="22"/>
                <w:szCs w:val="22"/>
              </w:rPr>
              <w:t>.</w:t>
            </w:r>
          </w:p>
          <w:p w14:paraId="6A88751B" w14:textId="4173BA99" w:rsidR="00FA75C5" w:rsidRPr="002777F9" w:rsidRDefault="00FA75C5" w:rsidP="00FA75C5">
            <w:pPr>
              <w:widowControl w:val="0"/>
              <w:numPr>
                <w:ilvl w:val="0"/>
                <w:numId w:val="4"/>
              </w:num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Survey measuring the </w:t>
            </w:r>
            <w:r w:rsidR="00FD7B01" w:rsidRPr="002777F9">
              <w:rPr>
                <w:rFonts w:asciiTheme="minorHAnsi" w:eastAsia="Calibri" w:hAnsiTheme="minorHAnsi" w:cstheme="minorHAnsi"/>
                <w:color w:val="000000" w:themeColor="text1"/>
                <w:sz w:val="22"/>
                <w:szCs w:val="22"/>
              </w:rPr>
              <w:t>i</w:t>
            </w:r>
            <w:r w:rsidRPr="002777F9">
              <w:rPr>
                <w:rFonts w:asciiTheme="minorHAnsi" w:eastAsia="Calibri" w:hAnsiTheme="minorHAnsi" w:cstheme="minorHAnsi"/>
                <w:color w:val="000000" w:themeColor="text1"/>
                <w:sz w:val="22"/>
                <w:szCs w:val="22"/>
              </w:rPr>
              <w:t>ncorporation of professional reading as a stimulus for discussing contemporary views and theories on leadership and how impactful the readings have been for participants.</w:t>
            </w:r>
            <w:r w:rsidRPr="002777F9">
              <w:rPr>
                <w:rFonts w:asciiTheme="minorHAnsi" w:eastAsia="Calibri" w:hAnsiTheme="minorHAnsi" w:cstheme="minorHAnsi"/>
                <w:color w:val="000000" w:themeColor="text1"/>
                <w:sz w:val="22"/>
                <w:szCs w:val="22"/>
              </w:rPr>
              <w:br/>
            </w:r>
          </w:p>
          <w:p w14:paraId="38C31D82" w14:textId="4E54183D" w:rsidR="00FA75C5" w:rsidRPr="002777F9" w:rsidRDefault="00FA75C5" w:rsidP="00FA75C5">
            <w:p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 xml:space="preserve"> A mentoring program will be established matching newly appointed </w:t>
            </w:r>
            <w:r w:rsidR="00FD7B01" w:rsidRPr="002777F9">
              <w:rPr>
                <w:rFonts w:asciiTheme="minorHAnsi" w:eastAsia="Calibri" w:hAnsiTheme="minorHAnsi" w:cstheme="minorHAnsi"/>
                <w:color w:val="000000" w:themeColor="text1"/>
                <w:sz w:val="22"/>
                <w:szCs w:val="22"/>
              </w:rPr>
              <w:lastRenderedPageBreak/>
              <w:t>P</w:t>
            </w:r>
            <w:r w:rsidRPr="002777F9">
              <w:rPr>
                <w:rFonts w:asciiTheme="minorHAnsi" w:eastAsia="Calibri" w:hAnsiTheme="minorHAnsi" w:cstheme="minorHAnsi"/>
                <w:color w:val="000000" w:themeColor="text1"/>
                <w:sz w:val="22"/>
                <w:szCs w:val="22"/>
              </w:rPr>
              <w:t xml:space="preserve">rincipals with experienced </w:t>
            </w:r>
            <w:r w:rsidR="00FD7B01" w:rsidRPr="002777F9">
              <w:rPr>
                <w:rFonts w:asciiTheme="minorHAnsi" w:eastAsia="Calibri" w:hAnsiTheme="minorHAnsi" w:cstheme="minorHAnsi"/>
                <w:color w:val="000000" w:themeColor="text1"/>
                <w:sz w:val="22"/>
                <w:szCs w:val="22"/>
              </w:rPr>
              <w:t>P</w:t>
            </w:r>
            <w:r w:rsidRPr="002777F9">
              <w:rPr>
                <w:rFonts w:asciiTheme="minorHAnsi" w:eastAsia="Calibri" w:hAnsiTheme="minorHAnsi" w:cstheme="minorHAnsi"/>
                <w:color w:val="000000" w:themeColor="text1"/>
                <w:sz w:val="22"/>
                <w:szCs w:val="22"/>
              </w:rPr>
              <w:t xml:space="preserve">rincipal leaders for </w:t>
            </w:r>
            <w:r w:rsidR="008F7FF2" w:rsidRPr="002777F9">
              <w:rPr>
                <w:rFonts w:asciiTheme="minorHAnsi" w:eastAsia="Calibri" w:hAnsiTheme="minorHAnsi" w:cstheme="minorHAnsi"/>
                <w:color w:val="000000" w:themeColor="text1"/>
                <w:sz w:val="22"/>
                <w:szCs w:val="22"/>
              </w:rPr>
              <w:t>2023.</w:t>
            </w:r>
          </w:p>
          <w:p w14:paraId="304FCEC8" w14:textId="79AC0F1F" w:rsidR="00FA75C5" w:rsidRPr="002777F9" w:rsidRDefault="00FA75C5" w:rsidP="00FA75C5">
            <w:pPr>
              <w:widowControl w:val="0"/>
              <w:numPr>
                <w:ilvl w:val="0"/>
                <w:numId w:val="4"/>
              </w:num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The benefits of a leadership program for aspiring leaders and CET staff</w:t>
            </w:r>
            <w:r w:rsidR="00EF3806" w:rsidRPr="002777F9">
              <w:rPr>
                <w:rFonts w:asciiTheme="minorHAnsi" w:eastAsia="Calibri" w:hAnsiTheme="minorHAnsi" w:cstheme="minorHAnsi"/>
                <w:color w:val="000000" w:themeColor="text1"/>
                <w:sz w:val="22"/>
                <w:szCs w:val="22"/>
              </w:rPr>
              <w:t>.</w:t>
            </w:r>
          </w:p>
          <w:p w14:paraId="5F0F1386" w14:textId="1EAC009C" w:rsidR="00FA75C5" w:rsidRPr="002777F9" w:rsidRDefault="00CE0723" w:rsidP="00FA75C5">
            <w:pPr>
              <w:widowControl w:val="0"/>
              <w:numPr>
                <w:ilvl w:val="0"/>
                <w:numId w:val="4"/>
              </w:numPr>
              <w:tabs>
                <w:tab w:val="left" w:pos="411"/>
                <w:tab w:val="left" w:pos="412"/>
              </w:tabs>
              <w:ind w:left="0" w:firstLine="0"/>
              <w:rPr>
                <w:rFonts w:asciiTheme="minorHAnsi" w:eastAsia="Calibri" w:hAnsiTheme="minorHAnsi" w:cstheme="minorHAnsi"/>
                <w:color w:val="000000" w:themeColor="text1"/>
                <w:sz w:val="22"/>
                <w:szCs w:val="22"/>
              </w:rPr>
            </w:pPr>
            <w:r w:rsidRPr="002777F9">
              <w:rPr>
                <w:rFonts w:asciiTheme="minorHAnsi" w:eastAsia="Calibri" w:hAnsiTheme="minorHAnsi" w:cstheme="minorHAnsi"/>
                <w:color w:val="000000" w:themeColor="text1"/>
                <w:sz w:val="22"/>
                <w:szCs w:val="22"/>
              </w:rPr>
              <w:t>A s</w:t>
            </w:r>
            <w:r w:rsidR="00FA75C5" w:rsidRPr="002777F9">
              <w:rPr>
                <w:rFonts w:asciiTheme="minorHAnsi" w:eastAsia="Calibri" w:hAnsiTheme="minorHAnsi" w:cstheme="minorHAnsi"/>
                <w:color w:val="000000" w:themeColor="text1"/>
                <w:sz w:val="22"/>
                <w:szCs w:val="22"/>
              </w:rPr>
              <w:t>urvey measuring the</w:t>
            </w:r>
            <w:r w:rsidR="000B6BB2" w:rsidRPr="002777F9">
              <w:rPr>
                <w:rFonts w:asciiTheme="minorHAnsi" w:eastAsia="Calibri" w:hAnsiTheme="minorHAnsi" w:cstheme="minorHAnsi"/>
                <w:color w:val="000000" w:themeColor="text1"/>
                <w:sz w:val="22"/>
                <w:szCs w:val="22"/>
              </w:rPr>
              <w:t xml:space="preserve"> i</w:t>
            </w:r>
            <w:r w:rsidR="00FA75C5" w:rsidRPr="002777F9">
              <w:rPr>
                <w:rFonts w:asciiTheme="minorHAnsi" w:eastAsia="Calibri" w:hAnsiTheme="minorHAnsi" w:cstheme="minorHAnsi"/>
                <w:color w:val="000000" w:themeColor="text1"/>
                <w:sz w:val="22"/>
                <w:szCs w:val="22"/>
              </w:rPr>
              <w:t xml:space="preserve">ncorporation of professional reading as a stimulus for discussing contemporary views and theories on leadership </w:t>
            </w:r>
            <w:r w:rsidR="000B6BB2" w:rsidRPr="002777F9">
              <w:rPr>
                <w:rFonts w:asciiTheme="minorHAnsi" w:eastAsia="Calibri" w:hAnsiTheme="minorHAnsi" w:cstheme="minorHAnsi"/>
                <w:color w:val="000000" w:themeColor="text1"/>
                <w:sz w:val="22"/>
                <w:szCs w:val="22"/>
              </w:rPr>
              <w:t>and the impact of</w:t>
            </w:r>
            <w:r w:rsidR="00FA75C5" w:rsidRPr="002777F9">
              <w:rPr>
                <w:rFonts w:asciiTheme="minorHAnsi" w:eastAsia="Calibri" w:hAnsiTheme="minorHAnsi" w:cstheme="minorHAnsi"/>
                <w:color w:val="000000" w:themeColor="text1"/>
                <w:sz w:val="22"/>
                <w:szCs w:val="22"/>
              </w:rPr>
              <w:t xml:space="preserve"> the </w:t>
            </w:r>
            <w:r w:rsidR="008F7FF2" w:rsidRPr="002777F9">
              <w:rPr>
                <w:rFonts w:asciiTheme="minorHAnsi" w:eastAsia="Calibri" w:hAnsiTheme="minorHAnsi" w:cstheme="minorHAnsi"/>
                <w:color w:val="000000" w:themeColor="text1"/>
                <w:sz w:val="22"/>
                <w:szCs w:val="22"/>
              </w:rPr>
              <w:t>readings for</w:t>
            </w:r>
            <w:r w:rsidR="00FA75C5" w:rsidRPr="002777F9">
              <w:rPr>
                <w:rFonts w:asciiTheme="minorHAnsi" w:eastAsia="Calibri" w:hAnsiTheme="minorHAnsi" w:cstheme="minorHAnsi"/>
                <w:color w:val="000000" w:themeColor="text1"/>
                <w:sz w:val="22"/>
                <w:szCs w:val="22"/>
              </w:rPr>
              <w:t xml:space="preserve"> participants.</w:t>
            </w:r>
          </w:p>
          <w:p w14:paraId="606CF091" w14:textId="77777777" w:rsidR="00FA75C5" w:rsidRPr="002777F9" w:rsidRDefault="00FA75C5" w:rsidP="00FA75C5">
            <w:pPr>
              <w:pBdr>
                <w:top w:val="nil"/>
                <w:left w:val="nil"/>
                <w:bottom w:val="nil"/>
                <w:right w:val="nil"/>
                <w:between w:val="nil"/>
              </w:pBdr>
              <w:tabs>
                <w:tab w:val="left" w:pos="411"/>
                <w:tab w:val="left" w:pos="412"/>
              </w:tabs>
              <w:spacing w:before="84" w:line="348" w:lineRule="auto"/>
              <w:ind w:left="0" w:right="505" w:firstLine="0"/>
              <w:rPr>
                <w:rFonts w:asciiTheme="minorHAnsi" w:hAnsiTheme="minorHAnsi" w:cstheme="minorHAnsi"/>
                <w:color w:val="000000" w:themeColor="text1"/>
                <w:sz w:val="22"/>
                <w:szCs w:val="22"/>
              </w:rPr>
            </w:pPr>
          </w:p>
          <w:p w14:paraId="4B9B796D" w14:textId="74AB253C" w:rsidR="00FA75C5" w:rsidRPr="002777F9" w:rsidRDefault="00FA75C5" w:rsidP="00FA75C5">
            <w:pPr>
              <w:spacing w:before="120" w:after="120"/>
              <w:jc w:val="center"/>
              <w:rPr>
                <w:rFonts w:asciiTheme="minorHAnsi" w:hAnsiTheme="minorHAnsi" w:cstheme="minorHAnsi"/>
                <w:b/>
                <w:color w:val="000000" w:themeColor="text1"/>
                <w:sz w:val="22"/>
                <w:szCs w:val="22"/>
              </w:rPr>
            </w:pPr>
          </w:p>
        </w:tc>
      </w:tr>
    </w:tbl>
    <w:p w14:paraId="1ED220F5" w14:textId="320406AD" w:rsidR="00AE494D" w:rsidRPr="002777F9" w:rsidRDefault="00E512E9">
      <w:pPr>
        <w:rPr>
          <w:rFonts w:asciiTheme="minorHAnsi" w:hAnsiTheme="minorHAnsi" w:cstheme="minorHAnsi"/>
          <w:b/>
          <w:color w:val="000000" w:themeColor="text1"/>
        </w:rPr>
      </w:pPr>
      <w:r w:rsidRPr="002777F9">
        <w:rPr>
          <w:rFonts w:asciiTheme="minorHAnsi" w:hAnsiTheme="minorHAnsi" w:cstheme="minorHAnsi"/>
          <w:b/>
          <w:color w:val="000000" w:themeColor="text1"/>
        </w:rPr>
        <w:lastRenderedPageBreak/>
        <w:br w:type="textWrapping" w:clear="all"/>
      </w:r>
    </w:p>
    <w:p w14:paraId="0E883D40" w14:textId="77777777" w:rsidR="00AE494D" w:rsidRPr="002777F9" w:rsidRDefault="00C2668B">
      <w:pPr>
        <w:rPr>
          <w:rFonts w:asciiTheme="minorHAnsi" w:hAnsiTheme="minorHAnsi" w:cstheme="minorHAnsi"/>
          <w:b/>
          <w:color w:val="000000" w:themeColor="text1"/>
        </w:rPr>
      </w:pPr>
      <w:r w:rsidRPr="002777F9">
        <w:rPr>
          <w:rFonts w:asciiTheme="minorHAnsi" w:hAnsiTheme="minorHAnsi" w:cstheme="minorHAnsi"/>
          <w:color w:val="000000" w:themeColor="text1"/>
        </w:rPr>
        <w:br w:type="page"/>
      </w:r>
    </w:p>
    <w:p w14:paraId="4391B55D" w14:textId="77777777" w:rsidR="00C41668" w:rsidRDefault="00C41668">
      <w:pPr>
        <w:spacing w:line="240" w:lineRule="auto"/>
        <w:rPr>
          <w:rFonts w:asciiTheme="minorHAnsi" w:hAnsiTheme="minorHAnsi" w:cstheme="minorHAnsi"/>
          <w:b/>
          <w:color w:val="000000" w:themeColor="text1"/>
        </w:rPr>
        <w:sectPr w:rsidR="00C41668">
          <w:footerReference w:type="first" r:id="rId18"/>
          <w:pgSz w:w="16838" w:h="11906" w:orient="landscape"/>
          <w:pgMar w:top="1418" w:right="1418" w:bottom="1134" w:left="1418" w:header="709" w:footer="709" w:gutter="0"/>
          <w:cols w:space="720"/>
        </w:sectPr>
      </w:pPr>
    </w:p>
    <w:p w14:paraId="1BA26A81" w14:textId="77777777" w:rsidR="00AE494D" w:rsidRPr="002777F9" w:rsidRDefault="00C2668B">
      <w:pPr>
        <w:spacing w:line="240" w:lineRule="auto"/>
        <w:rPr>
          <w:rFonts w:asciiTheme="minorHAnsi" w:eastAsia="Times New Roman" w:hAnsiTheme="minorHAnsi" w:cstheme="minorHAnsi"/>
          <w:b/>
          <w:color w:val="000000" w:themeColor="text1"/>
        </w:rPr>
      </w:pPr>
      <w:r w:rsidRPr="002777F9">
        <w:rPr>
          <w:rFonts w:asciiTheme="minorHAnsi" w:hAnsiTheme="minorHAnsi" w:cstheme="minorHAnsi"/>
          <w:b/>
          <w:color w:val="000000" w:themeColor="text1"/>
        </w:rPr>
        <w:lastRenderedPageBreak/>
        <w:t>Non-Government Reform Support Fund (NGRSF)</w:t>
      </w:r>
    </w:p>
    <w:p w14:paraId="40DC8C2D" w14:textId="77777777" w:rsidR="00AE494D" w:rsidRPr="002777F9" w:rsidRDefault="00C2668B">
      <w:pPr>
        <w:spacing w:line="240" w:lineRule="auto"/>
        <w:rPr>
          <w:rFonts w:asciiTheme="minorHAnsi" w:hAnsiTheme="minorHAnsi" w:cstheme="minorHAnsi"/>
          <w:b/>
          <w:color w:val="000000" w:themeColor="text1"/>
          <w:highlight w:val="white"/>
        </w:rPr>
      </w:pPr>
      <w:r w:rsidRPr="002777F9">
        <w:rPr>
          <w:rFonts w:asciiTheme="minorHAnsi" w:hAnsiTheme="minorHAnsi" w:cstheme="minorHAnsi"/>
          <w:b/>
          <w:color w:val="000000" w:themeColor="text1"/>
          <w:highlight w:val="white"/>
          <w:u w:val="single"/>
        </w:rPr>
        <w:t>Addendum</w:t>
      </w:r>
      <w:r w:rsidRPr="002777F9">
        <w:rPr>
          <w:rFonts w:asciiTheme="minorHAnsi" w:hAnsiTheme="minorHAnsi" w:cstheme="minorHAnsi"/>
          <w:b/>
          <w:color w:val="000000" w:themeColor="text1"/>
          <w:highlight w:val="white"/>
        </w:rPr>
        <w:t xml:space="preserve"> Catholic Education Tasmania (CET) – Strategic Plan: </w:t>
      </w:r>
    </w:p>
    <w:p w14:paraId="11140435" w14:textId="77777777" w:rsidR="00AE494D" w:rsidRPr="002777F9" w:rsidRDefault="00C2668B">
      <w:pPr>
        <w:spacing w:line="240" w:lineRule="auto"/>
        <w:rPr>
          <w:rFonts w:asciiTheme="minorHAnsi" w:eastAsia="Times New Roman" w:hAnsiTheme="minorHAnsi" w:cstheme="minorHAnsi"/>
          <w:color w:val="000000" w:themeColor="text1"/>
        </w:rPr>
      </w:pPr>
      <w:r w:rsidRPr="002777F9">
        <w:rPr>
          <w:rFonts w:asciiTheme="minorHAnsi" w:hAnsiTheme="minorHAnsi" w:cstheme="minorHAnsi"/>
          <w:color w:val="000000" w:themeColor="text1"/>
          <w:highlight w:val="white"/>
        </w:rPr>
        <w:t>CET’s Strategic Plan (2019-2022) saw the completion of several projects/initiatives. These included introducing and embedding the Professional Learning Communities (PLC) model to our Catholic schools and colleges, providing mentoring and guidance to early career teachers to aid their transition to full accreditation with the Teacher Registration Board of Tasmania, moderation uniform feedback and reporting related to ACARA standards and progressions as part of our commitment to improving quality teaching.</w:t>
      </w:r>
    </w:p>
    <w:p w14:paraId="2CB17ADC" w14:textId="77777777" w:rsidR="00AE494D" w:rsidRPr="002777F9" w:rsidRDefault="00C2668B">
      <w:pPr>
        <w:spacing w:line="240" w:lineRule="auto"/>
        <w:rPr>
          <w:rFonts w:asciiTheme="minorHAnsi" w:eastAsia="Times New Roman" w:hAnsiTheme="minorHAnsi" w:cstheme="minorHAnsi"/>
          <w:color w:val="000000" w:themeColor="text1"/>
        </w:rPr>
      </w:pPr>
      <w:r w:rsidRPr="002777F9">
        <w:rPr>
          <w:rFonts w:asciiTheme="minorHAnsi" w:hAnsiTheme="minorHAnsi" w:cstheme="minorHAnsi"/>
          <w:color w:val="000000" w:themeColor="text1"/>
          <w:highlight w:val="white"/>
        </w:rPr>
        <w:t xml:space="preserve">In 2022 -2023, our focus to reform activities to support state efforts under the national and bilateral agreements include </w:t>
      </w:r>
      <w:r w:rsidRPr="002777F9">
        <w:rPr>
          <w:rFonts w:asciiTheme="minorHAnsi" w:hAnsiTheme="minorHAnsi" w:cstheme="minorHAnsi"/>
          <w:b/>
          <w:color w:val="000000" w:themeColor="text1"/>
          <w:highlight w:val="white"/>
        </w:rPr>
        <w:t>new system/local priorities:</w:t>
      </w:r>
    </w:p>
    <w:p w14:paraId="2FC30A36" w14:textId="6C98D124" w:rsidR="00AE494D" w:rsidRPr="002777F9" w:rsidRDefault="00C2668B">
      <w:pPr>
        <w:numPr>
          <w:ilvl w:val="0"/>
          <w:numId w:val="2"/>
        </w:numPr>
        <w:spacing w:after="0" w:line="240" w:lineRule="auto"/>
        <w:rPr>
          <w:rFonts w:asciiTheme="minorHAnsi" w:hAnsiTheme="minorHAnsi" w:cstheme="minorHAnsi"/>
          <w:color w:val="000000" w:themeColor="text1"/>
        </w:rPr>
      </w:pPr>
      <w:r w:rsidRPr="002777F9">
        <w:rPr>
          <w:rFonts w:asciiTheme="minorHAnsi" w:hAnsiTheme="minorHAnsi" w:cstheme="minorHAnsi"/>
          <w:color w:val="000000" w:themeColor="text1"/>
          <w:highlight w:val="white"/>
        </w:rPr>
        <w:t xml:space="preserve">CET will invest in </w:t>
      </w:r>
      <w:r w:rsidR="00D34FA1" w:rsidRPr="002777F9">
        <w:rPr>
          <w:rFonts w:asciiTheme="minorHAnsi" w:hAnsiTheme="minorHAnsi" w:cstheme="minorHAnsi"/>
          <w:color w:val="000000" w:themeColor="text1"/>
          <w:highlight w:val="white"/>
        </w:rPr>
        <w:t>Insight,</w:t>
      </w:r>
      <w:r w:rsidRPr="002777F9">
        <w:rPr>
          <w:rFonts w:asciiTheme="minorHAnsi" w:hAnsiTheme="minorHAnsi" w:cstheme="minorHAnsi"/>
          <w:color w:val="000000" w:themeColor="text1"/>
          <w:highlight w:val="white"/>
        </w:rPr>
        <w:t xml:space="preserve"> a system-wide initiative to empower every teacher to grow in their professional pedagogical knowledge. </w:t>
      </w:r>
    </w:p>
    <w:p w14:paraId="686B8D9C" w14:textId="77777777" w:rsidR="00AE494D" w:rsidRPr="002777F9" w:rsidRDefault="00C2668B">
      <w:pPr>
        <w:numPr>
          <w:ilvl w:val="0"/>
          <w:numId w:val="2"/>
        </w:numPr>
        <w:spacing w:after="0" w:line="240" w:lineRule="auto"/>
        <w:rPr>
          <w:rFonts w:asciiTheme="minorHAnsi" w:hAnsiTheme="minorHAnsi" w:cstheme="minorHAnsi"/>
          <w:color w:val="000000" w:themeColor="text1"/>
        </w:rPr>
      </w:pPr>
      <w:r w:rsidRPr="002777F9">
        <w:rPr>
          <w:rFonts w:asciiTheme="minorHAnsi" w:hAnsiTheme="minorHAnsi" w:cstheme="minorHAnsi"/>
          <w:color w:val="000000" w:themeColor="text1"/>
          <w:highlight w:val="white"/>
        </w:rPr>
        <w:t>St Thomas Aquinas Teaching Schools to provide support and in-school experience to trainee teachers.</w:t>
      </w:r>
    </w:p>
    <w:p w14:paraId="01248B44" w14:textId="77777777" w:rsidR="00AE494D" w:rsidRPr="002777F9" w:rsidRDefault="00C2668B">
      <w:pPr>
        <w:numPr>
          <w:ilvl w:val="0"/>
          <w:numId w:val="2"/>
        </w:numPr>
        <w:spacing w:after="0" w:line="240" w:lineRule="auto"/>
        <w:rPr>
          <w:rFonts w:asciiTheme="minorHAnsi" w:hAnsiTheme="minorHAnsi" w:cstheme="minorHAnsi"/>
          <w:color w:val="000000" w:themeColor="text1"/>
        </w:rPr>
      </w:pPr>
      <w:r w:rsidRPr="002777F9">
        <w:rPr>
          <w:rFonts w:asciiTheme="minorHAnsi" w:hAnsiTheme="minorHAnsi" w:cstheme="minorHAnsi"/>
          <w:color w:val="000000" w:themeColor="text1"/>
          <w:highlight w:val="white"/>
        </w:rPr>
        <w:t>Regional Principal Leaders as an approach to support educational leadership throughout CET </w:t>
      </w:r>
    </w:p>
    <w:p w14:paraId="71FF7143" w14:textId="77777777" w:rsidR="00AE494D" w:rsidRPr="002777F9" w:rsidRDefault="00C2668B">
      <w:pPr>
        <w:numPr>
          <w:ilvl w:val="0"/>
          <w:numId w:val="2"/>
        </w:numPr>
        <w:spacing w:after="0" w:line="240" w:lineRule="auto"/>
        <w:rPr>
          <w:rFonts w:asciiTheme="minorHAnsi" w:hAnsiTheme="minorHAnsi" w:cstheme="minorHAnsi"/>
          <w:color w:val="000000" w:themeColor="text1"/>
        </w:rPr>
      </w:pPr>
      <w:r w:rsidRPr="002777F9">
        <w:rPr>
          <w:rFonts w:asciiTheme="minorHAnsi" w:hAnsiTheme="minorHAnsi" w:cstheme="minorHAnsi"/>
          <w:color w:val="000000" w:themeColor="text1"/>
          <w:highlight w:val="white"/>
        </w:rPr>
        <w:t>The CET Leadership Program as a way of nurturing leadership at all levels and plan for recruitment of quality staff.</w:t>
      </w:r>
    </w:p>
    <w:p w14:paraId="6FA91511" w14:textId="77777777" w:rsidR="00AE494D" w:rsidRPr="002777F9" w:rsidRDefault="00C2668B">
      <w:pPr>
        <w:numPr>
          <w:ilvl w:val="0"/>
          <w:numId w:val="2"/>
        </w:numPr>
        <w:spacing w:before="50" w:after="0" w:line="240" w:lineRule="auto"/>
        <w:rPr>
          <w:rFonts w:asciiTheme="minorHAnsi" w:hAnsiTheme="minorHAnsi" w:cstheme="minorHAnsi"/>
          <w:color w:val="000000" w:themeColor="text1"/>
        </w:rPr>
      </w:pPr>
      <w:r w:rsidRPr="002777F9">
        <w:rPr>
          <w:rFonts w:asciiTheme="minorHAnsi" w:hAnsiTheme="minorHAnsi" w:cstheme="minorHAnsi"/>
          <w:color w:val="000000" w:themeColor="text1"/>
          <w:highlight w:val="white"/>
        </w:rPr>
        <w:t xml:space="preserve">The NCCD Initial project was completed in 2022 </w:t>
      </w:r>
      <w:r w:rsidRPr="002777F9">
        <w:rPr>
          <w:rFonts w:asciiTheme="minorHAnsi" w:hAnsiTheme="minorHAnsi" w:cstheme="minorHAnsi"/>
          <w:color w:val="000000" w:themeColor="text1"/>
        </w:rPr>
        <w:t>however the obligation to maintain high standards, consistency, and quality control requires a commitment to undertake the following in 2023:</w:t>
      </w:r>
    </w:p>
    <w:p w14:paraId="449A30FA" w14:textId="77777777" w:rsidR="00AE494D" w:rsidRPr="002777F9" w:rsidRDefault="00AE494D">
      <w:pPr>
        <w:spacing w:line="240" w:lineRule="auto"/>
        <w:rPr>
          <w:rFonts w:asciiTheme="minorHAnsi" w:eastAsia="Times New Roman" w:hAnsiTheme="minorHAnsi" w:cstheme="minorHAnsi"/>
          <w:color w:val="000000" w:themeColor="text1"/>
        </w:rPr>
      </w:pPr>
    </w:p>
    <w:p w14:paraId="6A55ADC6" w14:textId="77777777" w:rsidR="00AE494D" w:rsidRPr="002777F9" w:rsidRDefault="00C2668B" w:rsidP="000B70C3">
      <w:pPr>
        <w:spacing w:line="240" w:lineRule="auto"/>
        <w:ind w:right="-290"/>
        <w:rPr>
          <w:rFonts w:asciiTheme="minorHAnsi" w:eastAsia="Times New Roman" w:hAnsiTheme="minorHAnsi" w:cstheme="minorHAnsi"/>
          <w:color w:val="000000" w:themeColor="text1"/>
        </w:rPr>
      </w:pPr>
      <w:r w:rsidRPr="002777F9">
        <w:rPr>
          <w:rFonts w:asciiTheme="minorHAnsi" w:hAnsiTheme="minorHAnsi" w:cstheme="minorHAnsi"/>
          <w:color w:val="000000" w:themeColor="text1"/>
        </w:rPr>
        <w:t>The Student Support team will continue to support all CET schools through provision of information, distributing documents, providing memos and calendars specific to the NCCD and responding to queries.  </w:t>
      </w:r>
    </w:p>
    <w:p w14:paraId="202C5A1F" w14:textId="65ED8B00" w:rsidR="00AE494D" w:rsidRPr="002777F9" w:rsidRDefault="00C2668B" w:rsidP="000B70C3">
      <w:pPr>
        <w:spacing w:line="240" w:lineRule="auto"/>
        <w:ind w:right="-290"/>
        <w:rPr>
          <w:rFonts w:asciiTheme="minorHAnsi" w:eastAsia="Times New Roman" w:hAnsiTheme="minorHAnsi" w:cstheme="minorHAnsi"/>
          <w:color w:val="000000" w:themeColor="text1"/>
        </w:rPr>
      </w:pPr>
      <w:r w:rsidRPr="002777F9">
        <w:rPr>
          <w:rFonts w:asciiTheme="minorHAnsi" w:hAnsiTheme="minorHAnsi" w:cstheme="minorHAnsi"/>
          <w:color w:val="000000" w:themeColor="text1"/>
        </w:rPr>
        <w:t>CET Student Support will continue to conduct state-wide moderation for all 38</w:t>
      </w:r>
      <w:r w:rsidR="00AF16FF" w:rsidRPr="002777F9">
        <w:rPr>
          <w:rFonts w:asciiTheme="minorHAnsi" w:hAnsiTheme="minorHAnsi" w:cstheme="minorHAnsi"/>
          <w:color w:val="000000" w:themeColor="text1"/>
        </w:rPr>
        <w:t xml:space="preserve"> CET</w:t>
      </w:r>
      <w:r w:rsidRPr="002777F9">
        <w:rPr>
          <w:rFonts w:asciiTheme="minorHAnsi" w:hAnsiTheme="minorHAnsi" w:cstheme="minorHAnsi"/>
          <w:color w:val="000000" w:themeColor="text1"/>
        </w:rPr>
        <w:t xml:space="preserve"> schools.</w:t>
      </w:r>
      <w:r w:rsidR="00AF16FF" w:rsidRPr="002777F9">
        <w:rPr>
          <w:rFonts w:asciiTheme="minorHAnsi" w:hAnsiTheme="minorHAnsi" w:cstheme="minorHAnsi"/>
          <w:color w:val="000000" w:themeColor="text1"/>
        </w:rPr>
        <w:t xml:space="preserve"> </w:t>
      </w:r>
      <w:r w:rsidRPr="002777F9">
        <w:rPr>
          <w:rFonts w:asciiTheme="minorHAnsi" w:hAnsiTheme="minorHAnsi" w:cstheme="minorHAnsi"/>
          <w:color w:val="000000" w:themeColor="text1"/>
        </w:rPr>
        <w:t xml:space="preserve"> CET will also continue to support regional and school-based moderation. CET is the only s</w:t>
      </w:r>
      <w:r w:rsidR="00BB0EBB" w:rsidRPr="002777F9">
        <w:rPr>
          <w:rFonts w:asciiTheme="minorHAnsi" w:hAnsiTheme="minorHAnsi" w:cstheme="minorHAnsi"/>
          <w:color w:val="000000" w:themeColor="text1"/>
        </w:rPr>
        <w:t>ystem</w:t>
      </w:r>
      <w:r w:rsidRPr="002777F9">
        <w:rPr>
          <w:rFonts w:asciiTheme="minorHAnsi" w:hAnsiTheme="minorHAnsi" w:cstheme="minorHAnsi"/>
          <w:color w:val="000000" w:themeColor="text1"/>
        </w:rPr>
        <w:t xml:space="preserve"> to be able to offer this in Australia. This ensures CET NCCD data is accurate, defensible, reliable, and consistent across our schools. The opportunity allows school teams to align professional judgements, engage in conversations, develop a shared understanding, increase confidence concerning decisions and reach consensus concerning levels of adjustment. </w:t>
      </w:r>
    </w:p>
    <w:p w14:paraId="2C29768E" w14:textId="75E3C29B" w:rsidR="00AE494D" w:rsidRPr="002777F9" w:rsidRDefault="00C2668B" w:rsidP="000B70C3">
      <w:pPr>
        <w:spacing w:line="240" w:lineRule="auto"/>
        <w:ind w:right="-290"/>
        <w:rPr>
          <w:rFonts w:asciiTheme="minorHAnsi" w:eastAsia="Times New Roman" w:hAnsiTheme="minorHAnsi" w:cstheme="minorHAnsi"/>
          <w:color w:val="000000" w:themeColor="text1"/>
        </w:rPr>
      </w:pPr>
      <w:r w:rsidRPr="002777F9">
        <w:rPr>
          <w:rFonts w:asciiTheme="minorHAnsi" w:hAnsiTheme="minorHAnsi" w:cstheme="minorHAnsi"/>
          <w:color w:val="000000" w:themeColor="text1"/>
        </w:rPr>
        <w:t>CET will continue to lead and conduct network meetings for</w:t>
      </w:r>
      <w:r w:rsidRPr="002777F9">
        <w:rPr>
          <w:rFonts w:asciiTheme="minorHAnsi" w:hAnsiTheme="minorHAnsi" w:cstheme="minorHAnsi"/>
          <w:b/>
          <w:color w:val="000000" w:themeColor="text1"/>
        </w:rPr>
        <w:t xml:space="preserve"> </w:t>
      </w:r>
      <w:r w:rsidRPr="002777F9">
        <w:rPr>
          <w:rFonts w:asciiTheme="minorHAnsi" w:hAnsiTheme="minorHAnsi" w:cstheme="minorHAnsi"/>
          <w:color w:val="000000" w:themeColor="text1"/>
        </w:rPr>
        <w:t xml:space="preserve">Student Support Coordinators (SSCs) and </w:t>
      </w:r>
      <w:r w:rsidR="00BB0EBB" w:rsidRPr="002777F9">
        <w:rPr>
          <w:rFonts w:asciiTheme="minorHAnsi" w:hAnsiTheme="minorHAnsi" w:cstheme="minorHAnsi"/>
          <w:color w:val="000000" w:themeColor="text1"/>
        </w:rPr>
        <w:t>P</w:t>
      </w:r>
      <w:r w:rsidRPr="002777F9">
        <w:rPr>
          <w:rFonts w:asciiTheme="minorHAnsi" w:hAnsiTheme="minorHAnsi" w:cstheme="minorHAnsi"/>
          <w:color w:val="000000" w:themeColor="text1"/>
        </w:rPr>
        <w:t>rincipals to inform, improve understanding and develop understandings of their obligations and responsibilities in relation to the NCCD. This includes updates to NCCD changes, NCCD website, calendar of tasks including planning, implementation, validation and reflection of NCCD practices and tasks. </w:t>
      </w:r>
    </w:p>
    <w:p w14:paraId="59685207" w14:textId="7BB95E21" w:rsidR="00AE494D" w:rsidRPr="002777F9" w:rsidRDefault="00C2668B" w:rsidP="000B70C3">
      <w:pPr>
        <w:spacing w:line="240" w:lineRule="auto"/>
        <w:ind w:right="-290"/>
        <w:rPr>
          <w:rFonts w:asciiTheme="minorHAnsi" w:eastAsia="Times New Roman" w:hAnsiTheme="minorHAnsi" w:cstheme="minorHAnsi"/>
          <w:color w:val="000000" w:themeColor="text1"/>
        </w:rPr>
      </w:pPr>
      <w:r w:rsidRPr="002777F9">
        <w:rPr>
          <w:rFonts w:asciiTheme="minorHAnsi" w:hAnsiTheme="minorHAnsi" w:cstheme="minorHAnsi"/>
          <w:color w:val="000000" w:themeColor="text1"/>
        </w:rPr>
        <w:t>School Service Leaders</w:t>
      </w:r>
      <w:r w:rsidRPr="002777F9">
        <w:rPr>
          <w:rFonts w:asciiTheme="minorHAnsi" w:hAnsiTheme="minorHAnsi" w:cstheme="minorHAnsi"/>
          <w:b/>
          <w:color w:val="000000" w:themeColor="text1"/>
        </w:rPr>
        <w:t xml:space="preserve"> </w:t>
      </w:r>
      <w:r w:rsidRPr="002777F9">
        <w:rPr>
          <w:rFonts w:asciiTheme="minorHAnsi" w:hAnsiTheme="minorHAnsi" w:cstheme="minorHAnsi"/>
          <w:color w:val="000000" w:themeColor="text1"/>
        </w:rPr>
        <w:t>SSLs will continue to provide support for leadership and key personnel in schools which is personalised to meet the individual needs of each school. </w:t>
      </w:r>
    </w:p>
    <w:p w14:paraId="673C9490" w14:textId="4C8570D1" w:rsidR="00AE494D" w:rsidRPr="002777F9" w:rsidRDefault="00C2668B" w:rsidP="000B70C3">
      <w:pPr>
        <w:spacing w:line="240" w:lineRule="auto"/>
        <w:rPr>
          <w:rFonts w:asciiTheme="minorHAnsi" w:eastAsia="Times New Roman" w:hAnsiTheme="minorHAnsi" w:cstheme="minorHAnsi"/>
          <w:color w:val="000000" w:themeColor="text1"/>
        </w:rPr>
      </w:pPr>
      <w:r w:rsidRPr="002777F9">
        <w:rPr>
          <w:rFonts w:asciiTheme="minorHAnsi" w:hAnsiTheme="minorHAnsi" w:cstheme="minorHAnsi"/>
          <w:color w:val="000000" w:themeColor="text1"/>
          <w:highlight w:val="white"/>
        </w:rPr>
        <w:t>CET will not be utili</w:t>
      </w:r>
      <w:r w:rsidR="00BB0EBB" w:rsidRPr="002777F9">
        <w:rPr>
          <w:rFonts w:asciiTheme="minorHAnsi" w:hAnsiTheme="minorHAnsi" w:cstheme="minorHAnsi"/>
          <w:color w:val="000000" w:themeColor="text1"/>
          <w:highlight w:val="white"/>
        </w:rPr>
        <w:t>s</w:t>
      </w:r>
      <w:r w:rsidRPr="002777F9">
        <w:rPr>
          <w:rFonts w:asciiTheme="minorHAnsi" w:hAnsiTheme="minorHAnsi" w:cstheme="minorHAnsi"/>
          <w:color w:val="000000" w:themeColor="text1"/>
          <w:highlight w:val="white"/>
        </w:rPr>
        <w:t>ing NGRSF finances to undertake these actions.</w:t>
      </w:r>
    </w:p>
    <w:p w14:paraId="1A1C378D" w14:textId="77777777" w:rsidR="00AE494D" w:rsidRPr="002777F9" w:rsidRDefault="00AE494D">
      <w:pPr>
        <w:spacing w:line="240" w:lineRule="auto"/>
        <w:rPr>
          <w:rFonts w:asciiTheme="minorHAnsi" w:eastAsia="Times New Roman" w:hAnsiTheme="minorHAnsi" w:cstheme="minorHAnsi"/>
          <w:color w:val="000000" w:themeColor="text1"/>
        </w:rPr>
      </w:pPr>
    </w:p>
    <w:p w14:paraId="478BCA87" w14:textId="77777777" w:rsidR="00AE494D" w:rsidRPr="002777F9" w:rsidRDefault="00C2668B">
      <w:pPr>
        <w:spacing w:before="120" w:after="120" w:line="240" w:lineRule="auto"/>
        <w:rPr>
          <w:rFonts w:asciiTheme="minorHAnsi" w:eastAsia="Times New Roman" w:hAnsiTheme="minorHAnsi" w:cstheme="minorHAnsi"/>
          <w:color w:val="000000" w:themeColor="text1"/>
        </w:rPr>
      </w:pPr>
      <w:r w:rsidRPr="002777F9">
        <w:rPr>
          <w:rFonts w:asciiTheme="minorHAnsi" w:hAnsiTheme="minorHAnsi" w:cstheme="minorHAnsi"/>
          <w:color w:val="000000" w:themeColor="text1"/>
          <w:highlight w:val="white"/>
        </w:rPr>
        <w:t xml:space="preserve">Similarly, the NAPLAN online project was completed in 2018. In 2023, CET will commit to </w:t>
      </w:r>
      <w:r w:rsidRPr="002777F9">
        <w:rPr>
          <w:rFonts w:asciiTheme="minorHAnsi" w:hAnsiTheme="minorHAnsi" w:cstheme="minorHAnsi"/>
          <w:color w:val="000000" w:themeColor="text1"/>
        </w:rPr>
        <w:t>strengthening NAPLAN, including through bringing the test window forward to Term 1 from 2023 and offering schools the opportunity to opt-in to assessment of students’ ability in Science, Digital Literacy and Civics and Citizenship. NGRSF will not be required to sustain this ongoing commitment.</w:t>
      </w:r>
    </w:p>
    <w:p w14:paraId="77843CF5" w14:textId="77777777" w:rsidR="00AE494D" w:rsidRPr="002777F9" w:rsidRDefault="00AE494D">
      <w:pPr>
        <w:rPr>
          <w:rFonts w:asciiTheme="minorHAnsi" w:hAnsiTheme="minorHAnsi" w:cstheme="minorHAnsi"/>
          <w:b/>
          <w:color w:val="000000" w:themeColor="text1"/>
        </w:rPr>
      </w:pPr>
    </w:p>
    <w:sectPr w:rsidR="00AE494D" w:rsidRPr="002777F9" w:rsidSect="00C41668">
      <w:pgSz w:w="11906" w:h="16838"/>
      <w:pgMar w:top="1418" w:right="1134"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5BEDF" w14:textId="77777777" w:rsidR="00955825" w:rsidRDefault="00955825">
      <w:pPr>
        <w:spacing w:after="0" w:line="240" w:lineRule="auto"/>
      </w:pPr>
      <w:r>
        <w:separator/>
      </w:r>
    </w:p>
  </w:endnote>
  <w:endnote w:type="continuationSeparator" w:id="0">
    <w:p w14:paraId="746EAD8D" w14:textId="77777777" w:rsidR="00955825" w:rsidRDefault="0095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8DE3" w14:textId="77777777" w:rsidR="00694416" w:rsidRDefault="00694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49F1" w14:textId="77777777" w:rsidR="00694416" w:rsidRDefault="00694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482" w14:textId="77777777" w:rsidR="00AE494D" w:rsidRDefault="00AE494D">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85C0" w14:textId="77777777" w:rsidR="00AE494D" w:rsidRDefault="00AE494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4083" w14:textId="77777777" w:rsidR="00955825" w:rsidRDefault="00955825">
      <w:pPr>
        <w:spacing w:after="0" w:line="240" w:lineRule="auto"/>
      </w:pPr>
      <w:r>
        <w:separator/>
      </w:r>
    </w:p>
  </w:footnote>
  <w:footnote w:type="continuationSeparator" w:id="0">
    <w:p w14:paraId="61C1E062" w14:textId="77777777" w:rsidR="00955825" w:rsidRDefault="0095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F07F" w14:textId="77777777" w:rsidR="00694416" w:rsidRDefault="00694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AD5D" w14:textId="77777777" w:rsidR="00694416" w:rsidRDefault="00694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3F14" w14:textId="77777777" w:rsidR="00AE494D" w:rsidRDefault="00C2668B">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58240" behindDoc="1" locked="0" layoutInCell="1" hidden="0" allowOverlap="1" wp14:anchorId="2F2F769A" wp14:editId="5E2CE3E8">
              <wp:simplePos x="0" y="0"/>
              <wp:positionH relativeFrom="margin">
                <wp:align>center</wp:align>
              </wp:positionH>
              <wp:positionV relativeFrom="margin">
                <wp:align>center</wp:align>
              </wp:positionV>
              <wp:extent cx="5939092" cy="593909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14:paraId="6B913DA8" w14:textId="77777777" w:rsidR="00AE494D" w:rsidRDefault="00C2668B">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2F2F769A" id="Rectangle 3" o:spid="_x0000_s1026" alt="&quot;&quot;" style="position:absolute;margin-left:0;margin-top:0;width:467.65pt;height:467.65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7ZtAEAAEkDAAAOAAAAZHJzL2Uyb0RvYy54bWysU9tu2zAMfR+wfxD03viS5lIjTlGs6DCg&#10;2AJ0+wBFlmIBtqSRSuz8/Sg5bYPtbagNCKR1fHQOSW3ux75jJwVonK15Mcs5U1a6xthDzX/9fLpZ&#10;c4ZB2EZ0zqqanxXy++3nT5vBV6p0resaBYxILFaDr3kbgq+yDGWreoEz55WlTe2gF4FSOGQNiIHY&#10;+y4r83yZDQ4aD04qRPr6OG3ybeLXWsnwQ2tUgXU1J20hrZDWfVyz7UZUBxC+NfIiQ/yHil4YS4e+&#10;UT2KINgRzD9UvZHg0Okwk67PnNZGquSB3BT5X25eWuFV8kLFQf9WJvw4Wvn99OJ3QGUYPFZIYXQx&#10;augZOKrWTbnK45PMkVw21rxc0bukap4pLvP18m4+1VGNgUkCLMr56nZNAEmIeXFbLotFRGQTczzB&#10;A4avyvUsBjUHalQ6QpyeMUzQVwj9964tRmHcjxfBe9ecd8DQyydDRM8Cw04AdbDgbKCu1hx/HwUo&#10;zrpvlsp2R2IWNAbXCVwn++tEWNk6GhYZgLMp+RLS8EQL1j0cg9MmyY26JjEXudSvZPgyW3EgrvOE&#10;er8B2z8AAAD//wMAUEsDBBQABgAIAAAAIQBTadDB1wAAAAUBAAAPAAAAZHJzL2Rvd25yZXYueG1s&#10;TI9PS8RADMXvgt9hiODNTbUobu108f9R6ap4zXZiW5zJlM5st/rpHUXQS3jhhfd+KVezs2riMfRe&#10;NBwvMlAsjTe9tBqen+6OzkGFSGLIemENHxxgVe3vlVQYv5Oap3VsVQqRUJCGLsahQAxNx47Cwg8s&#10;yXvzo6OY1rFFM9IuhTuLJ1l2ho56SQ0dDXzdcfO+3joN00B08/l6b19u6xofTI7Lq0fU+vBgvrwA&#10;FXmOf8fwjZ/QoUpMG78VE5TVkB6JPzN5y/w0B7X5FViV+J+++gIAAP//AwBQSwECLQAUAAYACAAA&#10;ACEAtoM4kv4AAADhAQAAEwAAAAAAAAAAAAAAAAAAAAAAW0NvbnRlbnRfVHlwZXNdLnhtbFBLAQIt&#10;ABQABgAIAAAAIQA4/SH/1gAAAJQBAAALAAAAAAAAAAAAAAAAAC8BAABfcmVscy8ucmVsc1BLAQIt&#10;ABQABgAIAAAAIQB9Wi7ZtAEAAEkDAAAOAAAAAAAAAAAAAAAAAC4CAABkcnMvZTJvRG9jLnhtbFBL&#10;AQItABQABgAIAAAAIQBTadDB1wAAAAUBAAAPAAAAAAAAAAAAAAAAAA4EAABkcnMvZG93bnJldi54&#10;bWxQSwUGAAAAAAQABADzAAAAEgUAAAAA&#10;" filled="f" stroked="f">
              <v:textbox inset="2.53958mm,2.53958mm,2.53958mm,2.53958mm">
                <w:txbxContent>
                  <w:p w14:paraId="6B913DA8" w14:textId="77777777" w:rsidR="00AE494D" w:rsidRDefault="00C2668B">
                    <w:pPr>
                      <w:spacing w:after="0" w:line="240" w:lineRule="auto"/>
                      <w:jc w:val="center"/>
                      <w:textDirection w:val="btLr"/>
                    </w:pPr>
                    <w:r>
                      <w:rPr>
                        <w:color w:val="C0C0C0"/>
                        <w:sz w:val="144"/>
                      </w:rPr>
                      <w:t>DRAFT</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6FD9"/>
    <w:multiLevelType w:val="multilevel"/>
    <w:tmpl w:val="3140B4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CD5BD2"/>
    <w:multiLevelType w:val="multilevel"/>
    <w:tmpl w:val="911C770E"/>
    <w:lvl w:ilvl="0">
      <w:start w:val="1"/>
      <w:numFmt w:val="lowerRoman"/>
      <w:lvlText w:val="(%1)"/>
      <w:lvlJc w:val="left"/>
      <w:pPr>
        <w:ind w:left="1080" w:hanging="720"/>
      </w:pPr>
      <w:rPr>
        <w:b w:val="0"/>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F14901"/>
    <w:multiLevelType w:val="multilevel"/>
    <w:tmpl w:val="038AFC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E04795C"/>
    <w:multiLevelType w:val="multilevel"/>
    <w:tmpl w:val="FE2A4D1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4F6235"/>
    <w:multiLevelType w:val="multilevel"/>
    <w:tmpl w:val="AD2051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20448862">
    <w:abstractNumId w:val="1"/>
  </w:num>
  <w:num w:numId="2" w16cid:durableId="400098873">
    <w:abstractNumId w:val="0"/>
  </w:num>
  <w:num w:numId="3" w16cid:durableId="1898936818">
    <w:abstractNumId w:val="2"/>
  </w:num>
  <w:num w:numId="4" w16cid:durableId="393508929">
    <w:abstractNumId w:val="3"/>
  </w:num>
  <w:num w:numId="5" w16cid:durableId="1885828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94D"/>
    <w:rsid w:val="00074F61"/>
    <w:rsid w:val="00086919"/>
    <w:rsid w:val="000926DD"/>
    <w:rsid w:val="000B4412"/>
    <w:rsid w:val="000B6BB2"/>
    <w:rsid w:val="000B70C3"/>
    <w:rsid w:val="000F16D3"/>
    <w:rsid w:val="000F2480"/>
    <w:rsid w:val="0010775F"/>
    <w:rsid w:val="001A15DA"/>
    <w:rsid w:val="00201C84"/>
    <w:rsid w:val="0020560B"/>
    <w:rsid w:val="00245A4C"/>
    <w:rsid w:val="002777F9"/>
    <w:rsid w:val="002A56A9"/>
    <w:rsid w:val="002C476F"/>
    <w:rsid w:val="002D1D0D"/>
    <w:rsid w:val="002F307B"/>
    <w:rsid w:val="00341582"/>
    <w:rsid w:val="00362E35"/>
    <w:rsid w:val="00365E22"/>
    <w:rsid w:val="003821EA"/>
    <w:rsid w:val="00385410"/>
    <w:rsid w:val="004255D8"/>
    <w:rsid w:val="00441D83"/>
    <w:rsid w:val="004521A6"/>
    <w:rsid w:val="00457A7E"/>
    <w:rsid w:val="0047407E"/>
    <w:rsid w:val="00497305"/>
    <w:rsid w:val="00497C65"/>
    <w:rsid w:val="004B5B83"/>
    <w:rsid w:val="004E59E9"/>
    <w:rsid w:val="004F4E27"/>
    <w:rsid w:val="00512180"/>
    <w:rsid w:val="00517356"/>
    <w:rsid w:val="00527B8C"/>
    <w:rsid w:val="00532D52"/>
    <w:rsid w:val="00586C6E"/>
    <w:rsid w:val="005A2465"/>
    <w:rsid w:val="005A65D0"/>
    <w:rsid w:val="005F5A7C"/>
    <w:rsid w:val="006034E4"/>
    <w:rsid w:val="00660F94"/>
    <w:rsid w:val="006634C6"/>
    <w:rsid w:val="006646B2"/>
    <w:rsid w:val="00694416"/>
    <w:rsid w:val="006A2203"/>
    <w:rsid w:val="006A74A9"/>
    <w:rsid w:val="006C6862"/>
    <w:rsid w:val="006E2B35"/>
    <w:rsid w:val="006E31CC"/>
    <w:rsid w:val="006E6D4F"/>
    <w:rsid w:val="006F11E2"/>
    <w:rsid w:val="00735437"/>
    <w:rsid w:val="007667A1"/>
    <w:rsid w:val="00775D97"/>
    <w:rsid w:val="007A6EF1"/>
    <w:rsid w:val="007E64C3"/>
    <w:rsid w:val="007F4CFE"/>
    <w:rsid w:val="00823AA1"/>
    <w:rsid w:val="00834275"/>
    <w:rsid w:val="00866773"/>
    <w:rsid w:val="00871194"/>
    <w:rsid w:val="008D19EA"/>
    <w:rsid w:val="008D737B"/>
    <w:rsid w:val="008E59E7"/>
    <w:rsid w:val="008F2097"/>
    <w:rsid w:val="008F7FF2"/>
    <w:rsid w:val="0092736B"/>
    <w:rsid w:val="00934A2D"/>
    <w:rsid w:val="00955825"/>
    <w:rsid w:val="009561BD"/>
    <w:rsid w:val="00957FB1"/>
    <w:rsid w:val="00961C65"/>
    <w:rsid w:val="009710E2"/>
    <w:rsid w:val="00974C65"/>
    <w:rsid w:val="009A62BD"/>
    <w:rsid w:val="009C6745"/>
    <w:rsid w:val="009D230D"/>
    <w:rsid w:val="009E0018"/>
    <w:rsid w:val="009E2213"/>
    <w:rsid w:val="009E7BD9"/>
    <w:rsid w:val="00A063F5"/>
    <w:rsid w:val="00A42A20"/>
    <w:rsid w:val="00A51EB7"/>
    <w:rsid w:val="00A52B9E"/>
    <w:rsid w:val="00A73581"/>
    <w:rsid w:val="00AE494D"/>
    <w:rsid w:val="00AF16FF"/>
    <w:rsid w:val="00B0501B"/>
    <w:rsid w:val="00B06B04"/>
    <w:rsid w:val="00B33AA1"/>
    <w:rsid w:val="00B62297"/>
    <w:rsid w:val="00B744EC"/>
    <w:rsid w:val="00B75541"/>
    <w:rsid w:val="00BB08D3"/>
    <w:rsid w:val="00BB0EBB"/>
    <w:rsid w:val="00BB59B0"/>
    <w:rsid w:val="00C2668B"/>
    <w:rsid w:val="00C356B7"/>
    <w:rsid w:val="00C376E8"/>
    <w:rsid w:val="00C41668"/>
    <w:rsid w:val="00C43474"/>
    <w:rsid w:val="00C5099E"/>
    <w:rsid w:val="00C643CF"/>
    <w:rsid w:val="00C67762"/>
    <w:rsid w:val="00C81ABA"/>
    <w:rsid w:val="00C92443"/>
    <w:rsid w:val="00C93FF6"/>
    <w:rsid w:val="00CA4FEC"/>
    <w:rsid w:val="00CB4A52"/>
    <w:rsid w:val="00CE0723"/>
    <w:rsid w:val="00CF1A14"/>
    <w:rsid w:val="00D2751D"/>
    <w:rsid w:val="00D34FA1"/>
    <w:rsid w:val="00D52A7C"/>
    <w:rsid w:val="00D9071C"/>
    <w:rsid w:val="00D9551F"/>
    <w:rsid w:val="00DF5175"/>
    <w:rsid w:val="00E512E9"/>
    <w:rsid w:val="00E65673"/>
    <w:rsid w:val="00E76642"/>
    <w:rsid w:val="00EA4B34"/>
    <w:rsid w:val="00EA727D"/>
    <w:rsid w:val="00EB6B35"/>
    <w:rsid w:val="00ED54A2"/>
    <w:rsid w:val="00EE19E2"/>
    <w:rsid w:val="00EE5311"/>
    <w:rsid w:val="00EF3806"/>
    <w:rsid w:val="00F46295"/>
    <w:rsid w:val="00F53C11"/>
    <w:rsid w:val="00F840D0"/>
    <w:rsid w:val="00F95B74"/>
    <w:rsid w:val="00FA75C5"/>
    <w:rsid w:val="00FD7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16A14"/>
  <w15:docId w15:val="{838BDEC4-7916-4B7A-B15D-115CFD7E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2663A"/>
    <w:pPr>
      <w:widowControl w:val="0"/>
      <w:spacing w:before="80" w:after="0" w:line="240" w:lineRule="auto"/>
      <w:ind w:left="1195" w:right="1185" w:firstLine="520"/>
    </w:pPr>
    <w:rPr>
      <w:rFonts w:ascii="Arial" w:eastAsia="Arial" w:hAnsi="Arial" w:cs="Arial"/>
      <w:b/>
      <w:bCs/>
      <w:sz w:val="30"/>
      <w:szCs w:val="30"/>
      <w:lang w:val="en-US"/>
    </w:rPr>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183579"/>
    <w:rPr>
      <w:color w:val="605E5C"/>
      <w:shd w:val="clear" w:color="auto" w:fill="E1DFDD"/>
    </w:rPr>
  </w:style>
  <w:style w:type="paragraph" w:styleId="Revision">
    <w:name w:val="Revision"/>
    <w:hidden/>
    <w:uiPriority w:val="99"/>
    <w:semiHidden/>
    <w:rsid w:val="000276FC"/>
    <w:pPr>
      <w:spacing w:after="0" w:line="240" w:lineRule="auto"/>
    </w:pPr>
  </w:style>
  <w:style w:type="character" w:customStyle="1" w:styleId="TitleChar">
    <w:name w:val="Title Char"/>
    <w:basedOn w:val="DefaultParagraphFont"/>
    <w:link w:val="Title"/>
    <w:uiPriority w:val="10"/>
    <w:rsid w:val="0082663A"/>
    <w:rPr>
      <w:rFonts w:ascii="Arial" w:eastAsia="Arial" w:hAnsi="Arial" w:cs="Arial"/>
      <w:b/>
      <w:bCs/>
      <w:sz w:val="30"/>
      <w:szCs w:val="30"/>
      <w:lang w:val="en-US" w:eastAsia="en-A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709" w:hanging="709"/>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ind w:left="709" w:hanging="709"/>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ind w:left="709" w:hanging="709"/>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ind w:left="709" w:hanging="709"/>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773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7c9846-b409-431d-9ec7-76b30568bf70" xsi:nil="true"/>
    <lcf76f155ced4ddcb4097134ff3c332f xmlns="811bef87-b317-4239-89d2-1f3b6fba655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15" ma:contentTypeDescription="Create a new document." ma:contentTypeScope="" ma:versionID="c7366316ea0349a62570a7f12c949c0e">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771781f412e5e9816128404a881dbf1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hrk5h3AYA2qtPSl8O690bwM9K43A==">AMUW2mXxM78qBvHCs2xRpMLGkFJzZwYdRXK2vTdLHiay590FpOdkGmrVVNRV9vX8zGZWdcJa/IKwGYsSk5gr8zijk9x+hkVubl+3m5r0K1eDvdCkzGB0RbIzANSWgT/ib21Lzhaev2Im</go:docsCustomData>
</go:gDocsCustomXmlDataStorage>
</file>

<file path=customXml/itemProps1.xml><?xml version="1.0" encoding="utf-8"?>
<ds:datastoreItem xmlns:ds="http://schemas.openxmlformats.org/officeDocument/2006/customXml" ds:itemID="{B408B8D3-823F-4491-B3A0-50B9DF1DD3C3}">
  <ds:schemaRefs>
    <ds:schemaRef ds:uri="811bef87-b317-4239-89d2-1f3b6fba6559"/>
    <ds:schemaRef ds:uri="ae7c9846-b409-431d-9ec7-76b30568bf70"/>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C35C38A1-854E-4A68-8BF9-858D722F635D}">
  <ds:schemaRefs>
    <ds:schemaRef ds:uri="http://schemas.openxmlformats.org/officeDocument/2006/bibliography"/>
  </ds:schemaRefs>
</ds:datastoreItem>
</file>

<file path=customXml/itemProps3.xml><?xml version="1.0" encoding="utf-8"?>
<ds:datastoreItem xmlns:ds="http://schemas.openxmlformats.org/officeDocument/2006/customXml" ds:itemID="{2E8FD3DD-8C5B-4D67-A215-4C3DA4E4C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C466F-A16B-41FB-84D9-DB2EB17B34DA}">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2931</Words>
  <Characters>17969</Characters>
  <Application>Microsoft Office Word</Application>
  <DocSecurity>0</DocSecurity>
  <Lines>748</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WATSON,Emma</dc:creator>
  <cp:lastModifiedBy>KHANUM,Bushra</cp:lastModifiedBy>
  <cp:revision>21</cp:revision>
  <cp:lastPrinted>2023-01-16T05:53:00Z</cp:lastPrinted>
  <dcterms:created xsi:type="dcterms:W3CDTF">2023-01-31T23:40:00Z</dcterms:created>
  <dcterms:modified xsi:type="dcterms:W3CDTF">2023-06-13T06:09:00Z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0x0101001CC6DC4A76C44E4B9C98E6677AE0C2DE</vt:lpwstr>
  </property>
  <property fmtid="{D5CDD505-2E9C-101B-9397-08002B2CF9AE}" pid="3" name="MSIP_Label_79d889eb-932f-4752-8739-64d25806ef64_Enabled">
    <vt:lpwstr>true</vt:lpwstr>
  </property>
  <property fmtid="{D5CDD505-2E9C-101B-9397-08002B2CF9AE}" pid="4" name="MSIP_Label_79d889eb-932f-4752-8739-64d25806ef64_SetDate">
    <vt:lpwstr>2022-11-21T05:21:46Z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e1fa4569-bc06-4400-9463-fe70b5a9200a</vt:lpwstr>
  </property>
  <property fmtid="{D5CDD505-2E9C-101B-9397-08002B2CF9AE}" pid="9" name="MSIP_Label_79d889eb-932f-4752-8739-64d25806ef64_ContentBits">
    <vt:lpwstr>0</vt:lpwstr>
  </property>
  <property fmtid="{D5CDD505-2E9C-101B-9397-08002B2CF9AE}" pid="10" name="GrammarlyDocumentId">
    <vt:lpwstr>eb734c964f8de91384e2697f48660b28d7009cd3e08ba4e72b49e886bddeb113</vt:lpwstr>
  </property>
  <property fmtid="{D5CDD505-2E9C-101B-9397-08002B2CF9AE}" pid="11" name="MediaServiceImageTags">
    <vt:lpwstr/>
  </property>
</Properties>
</file>