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46FEB" w14:textId="77777777" w:rsidR="00107DD5" w:rsidRDefault="00221D8F" w:rsidP="00CA4815">
      <w:r w:rsidRPr="00CA4815">
        <w:rPr>
          <w:b/>
          <w:bCs/>
          <w:noProof/>
        </w:rPr>
        <w:drawing>
          <wp:anchor distT="0" distB="0" distL="114300" distR="114300" simplePos="0" relativeHeight="251658240" behindDoc="1" locked="1" layoutInCell="1" allowOverlap="1" wp14:anchorId="7B7492F8" wp14:editId="58E83491">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8089C98" w14:textId="50D3B2EA" w:rsidR="00C363D8" w:rsidRPr="00D0006A" w:rsidRDefault="00A0477D" w:rsidP="00D0006A">
      <w:pPr>
        <w:pStyle w:val="Heading1"/>
      </w:pPr>
      <w:bookmarkStart w:id="0" w:name="_Toc181879130"/>
      <w:bookmarkStart w:id="1" w:name="_Toc135745432"/>
      <w:r w:rsidRPr="00A0477D">
        <w:t>Professional Development and Paid Practicum Subsidy</w:t>
      </w:r>
      <w:bookmarkEnd w:id="0"/>
    </w:p>
    <w:bookmarkEnd w:id="1"/>
    <w:p w14:paraId="550C1335" w14:textId="098C6EF2" w:rsidR="00C363D8" w:rsidRPr="00741CFF" w:rsidRDefault="00D648A9" w:rsidP="00A05AE4">
      <w:pPr>
        <w:pStyle w:val="Subtitle"/>
      </w:pPr>
      <w:r>
        <w:t xml:space="preserve">2023-2024 </w:t>
      </w:r>
      <w:r w:rsidR="00B73431">
        <w:t xml:space="preserve">Program </w:t>
      </w:r>
      <w:r w:rsidR="00A0477D">
        <w:t>guidelines</w:t>
      </w:r>
    </w:p>
    <w:p w14:paraId="63D60217" w14:textId="3099637F" w:rsidR="0017134D" w:rsidRPr="00C363D8" w:rsidRDefault="0017134D" w:rsidP="00EB4C2F">
      <w:pPr>
        <w:pStyle w:val="Subtitle"/>
        <w:rPr>
          <w:szCs w:val="40"/>
        </w:rPr>
      </w:pPr>
    </w:p>
    <w:p w14:paraId="241B0B71" w14:textId="644AC49B" w:rsidR="00107D87" w:rsidRDefault="00C363D8" w:rsidP="00C363D8">
      <w:pPr>
        <w:tabs>
          <w:tab w:val="left" w:pos="2366"/>
        </w:tabs>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r>
        <w:tab/>
      </w: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AB7275" w:rsidRPr="00FA600F" w14:paraId="2055FBB9" w14:textId="77777777" w:rsidTr="000C57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76A39E" w14:textId="77777777" w:rsidR="00AB7275" w:rsidRPr="00FA600F" w:rsidRDefault="00AB7275" w:rsidP="000C5730">
            <w:pPr>
              <w:rPr>
                <w:rFonts w:cs="Arial"/>
              </w:rPr>
            </w:pPr>
            <w:r w:rsidRPr="00FA600F">
              <w:rPr>
                <w:rFonts w:cs="Arial"/>
              </w:rPr>
              <w:lastRenderedPageBreak/>
              <w:t>Opening date:</w:t>
            </w:r>
          </w:p>
        </w:tc>
        <w:tc>
          <w:tcPr>
            <w:tcW w:w="5937" w:type="dxa"/>
          </w:tcPr>
          <w:p w14:paraId="3C6F9939"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03/07/2023</w:t>
            </w:r>
          </w:p>
        </w:tc>
      </w:tr>
      <w:tr w:rsidR="00AB7275" w:rsidRPr="00FA600F" w14:paraId="560FEB78" w14:textId="77777777" w:rsidTr="000C57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1DA69DC8" w14:textId="77777777" w:rsidR="00AB7275" w:rsidRPr="00FA600F" w:rsidRDefault="00AB7275" w:rsidP="000C5730">
            <w:pPr>
              <w:rPr>
                <w:rFonts w:cs="Arial"/>
              </w:rPr>
            </w:pPr>
            <w:r w:rsidRPr="00FA600F">
              <w:rPr>
                <w:rFonts w:cs="Arial"/>
              </w:rPr>
              <w:t>Closing date and time:</w:t>
            </w:r>
          </w:p>
        </w:tc>
        <w:tc>
          <w:tcPr>
            <w:tcW w:w="5937" w:type="dxa"/>
            <w:shd w:val="clear" w:color="auto" w:fill="auto"/>
          </w:tcPr>
          <w:p w14:paraId="1BFFD6A1"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Cs w:val="0"/>
              </w:rPr>
            </w:pPr>
            <w:r w:rsidRPr="00FA600F">
              <w:rPr>
                <w:rFonts w:cs="Arial"/>
                <w:b w:val="0"/>
              </w:rPr>
              <w:t>5pm AEST on 18/08/2023 for Q1 payments</w:t>
            </w:r>
          </w:p>
          <w:p w14:paraId="40D99137"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Cs w:val="0"/>
              </w:rPr>
            </w:pPr>
            <w:r w:rsidRPr="00FA600F">
              <w:rPr>
                <w:rFonts w:cs="Arial"/>
                <w:b w:val="0"/>
              </w:rPr>
              <w:t>5pm AEST on 17/11/2023 for Q2 payments</w:t>
            </w:r>
          </w:p>
          <w:p w14:paraId="75A4C3B1"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Cs w:val="0"/>
              </w:rPr>
            </w:pPr>
            <w:r w:rsidRPr="00FA600F">
              <w:rPr>
                <w:rFonts w:cs="Arial"/>
                <w:b w:val="0"/>
              </w:rPr>
              <w:t>5pm AEST on 16/02/2024 for Q3 payments</w:t>
            </w:r>
          </w:p>
          <w:p w14:paraId="4CF45FE6"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5pm AEST on 10/05/2024 to meet the deadline for Q4 (final) payments under 2023-24 Guidelines</w:t>
            </w:r>
          </w:p>
        </w:tc>
      </w:tr>
      <w:tr w:rsidR="00AB7275" w:rsidRPr="00FA600F" w14:paraId="257AC807" w14:textId="77777777" w:rsidTr="000C57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BC95088" w14:textId="77777777" w:rsidR="00AB7275" w:rsidRPr="00FA600F" w:rsidRDefault="00AB7275" w:rsidP="000C5730">
            <w:pPr>
              <w:rPr>
                <w:rFonts w:cs="Arial"/>
              </w:rPr>
            </w:pPr>
            <w:r w:rsidRPr="00FA600F">
              <w:rPr>
                <w:rFonts w:cs="Arial"/>
              </w:rPr>
              <w:t>Commonwealth policy entity:</w:t>
            </w:r>
          </w:p>
        </w:tc>
        <w:tc>
          <w:tcPr>
            <w:tcW w:w="5937" w:type="dxa"/>
            <w:shd w:val="clear" w:color="auto" w:fill="auto"/>
          </w:tcPr>
          <w:p w14:paraId="35234780"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 xml:space="preserve">Department of Education </w:t>
            </w:r>
          </w:p>
        </w:tc>
      </w:tr>
      <w:tr w:rsidR="00AB7275" w:rsidRPr="00FA600F" w14:paraId="27A2DD75" w14:textId="77777777" w:rsidTr="000C57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25875CE" w14:textId="77777777" w:rsidR="00AB7275" w:rsidRPr="00FA600F" w:rsidRDefault="00AB7275" w:rsidP="000C5730">
            <w:pPr>
              <w:rPr>
                <w:rFonts w:cs="Arial"/>
              </w:rPr>
            </w:pPr>
            <w:r w:rsidRPr="00FA600F">
              <w:rPr>
                <w:rFonts w:cs="Arial"/>
              </w:rPr>
              <w:t>Enquiries:</w:t>
            </w:r>
          </w:p>
        </w:tc>
        <w:tc>
          <w:tcPr>
            <w:tcW w:w="5937" w:type="dxa"/>
            <w:shd w:val="clear" w:color="auto" w:fill="auto"/>
          </w:tcPr>
          <w:p w14:paraId="46AC41B1"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 xml:space="preserve">If you have any questions, contact </w:t>
            </w:r>
            <w:hyperlink r:id="rId20" w:history="1">
              <w:r w:rsidRPr="00FA600F">
                <w:rPr>
                  <w:rStyle w:val="Hyperlink"/>
                  <w:rFonts w:cs="Arial"/>
                  <w:b w:val="0"/>
                </w:rPr>
                <w:t>ECECWorkforce@Education.gov.au</w:t>
              </w:r>
            </w:hyperlink>
            <w:r w:rsidRPr="00FA600F">
              <w:rPr>
                <w:rFonts w:cs="Arial"/>
                <w:b w:val="0"/>
              </w:rPr>
              <w:t xml:space="preserve"> </w:t>
            </w:r>
          </w:p>
          <w:p w14:paraId="596105D5"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Cs w:val="0"/>
              </w:rPr>
            </w:pPr>
            <w:r w:rsidRPr="00FA600F">
              <w:rPr>
                <w:rFonts w:cs="Arial"/>
                <w:b w:val="0"/>
              </w:rPr>
              <w:t>Questions should be sent no later than:</w:t>
            </w:r>
          </w:p>
          <w:p w14:paraId="7A2990BF"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21/07/2023 for Q1 payments;</w:t>
            </w:r>
            <w:r w:rsidRPr="00FA600F">
              <w:rPr>
                <w:rFonts w:cs="Arial"/>
                <w:b w:val="0"/>
              </w:rPr>
              <w:br/>
              <w:t>27/10/2023 for Q2 payments;</w:t>
            </w:r>
            <w:r w:rsidRPr="00FA600F">
              <w:rPr>
                <w:rFonts w:cs="Arial"/>
                <w:b w:val="0"/>
              </w:rPr>
              <w:br/>
              <w:t>25/01/2024 for quarter 3 payments; and</w:t>
            </w:r>
            <w:r w:rsidRPr="00FA600F">
              <w:rPr>
                <w:rFonts w:cs="Arial"/>
                <w:b w:val="0"/>
              </w:rPr>
              <w:br/>
              <w:t>26/04/2024 for Q4 (final) payments under the 2023-24 Guidelines</w:t>
            </w:r>
          </w:p>
        </w:tc>
      </w:tr>
      <w:tr w:rsidR="00AB7275" w:rsidRPr="00FA600F" w14:paraId="45217A5F" w14:textId="77777777" w:rsidTr="000C57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2E16A4E7" w14:textId="77777777" w:rsidR="00AB7275" w:rsidRPr="00FA600F" w:rsidRDefault="00AB7275" w:rsidP="000C5730">
            <w:pPr>
              <w:rPr>
                <w:rFonts w:cs="Arial"/>
              </w:rPr>
            </w:pPr>
            <w:r w:rsidRPr="00FA600F">
              <w:rPr>
                <w:rFonts w:cs="Arial"/>
              </w:rPr>
              <w:t>Date guidelines released:</w:t>
            </w:r>
          </w:p>
        </w:tc>
        <w:tc>
          <w:tcPr>
            <w:tcW w:w="5937" w:type="dxa"/>
            <w:shd w:val="clear" w:color="auto" w:fill="auto"/>
          </w:tcPr>
          <w:p w14:paraId="35C0EBC3"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02/06/2023</w:t>
            </w:r>
          </w:p>
        </w:tc>
      </w:tr>
      <w:tr w:rsidR="00AB7275" w:rsidRPr="00FA600F" w14:paraId="29A2BB85" w14:textId="77777777" w:rsidTr="000C57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06062E2" w14:textId="77777777" w:rsidR="00AB7275" w:rsidRPr="00FA600F" w:rsidRDefault="00AB7275" w:rsidP="000C5730">
            <w:pPr>
              <w:rPr>
                <w:rFonts w:cs="Arial"/>
              </w:rPr>
            </w:pPr>
            <w:r w:rsidRPr="00FA600F">
              <w:rPr>
                <w:rFonts w:cs="Arial"/>
              </w:rPr>
              <w:t>Type of grant opportunity:</w:t>
            </w:r>
          </w:p>
        </w:tc>
        <w:tc>
          <w:tcPr>
            <w:tcW w:w="5937" w:type="dxa"/>
            <w:shd w:val="clear" w:color="auto" w:fill="auto"/>
          </w:tcPr>
          <w:p w14:paraId="7CBE3FCE" w14:textId="77777777" w:rsidR="00AB7275" w:rsidRPr="00FA600F" w:rsidRDefault="00AB7275" w:rsidP="000C5730">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14:paraId="3B955D4D" w14:textId="77777777" w:rsidR="00A0477D" w:rsidRDefault="00A0477D" w:rsidP="00AB7275">
      <w:pPr>
        <w:rPr>
          <w:rFonts w:ascii="Arial" w:hAnsi="Arial" w:cs="Arial"/>
        </w:rPr>
        <w:sectPr w:rsidR="00A0477D">
          <w:footerReference w:type="default" r:id="rId21"/>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45563880"/>
        <w:docPartObj>
          <w:docPartGallery w:val="Table of Contents"/>
          <w:docPartUnique/>
        </w:docPartObj>
      </w:sdtPr>
      <w:sdtEndPr>
        <w:rPr>
          <w:bCs/>
          <w:noProof/>
        </w:rPr>
      </w:sdtEndPr>
      <w:sdtContent>
        <w:p w14:paraId="7F9E12F2" w14:textId="14330516" w:rsidR="008C2911" w:rsidRPr="00FA600F" w:rsidRDefault="008C2911">
          <w:pPr>
            <w:pStyle w:val="TOCHeading"/>
            <w:rPr>
              <w:rFonts w:ascii="Arial" w:hAnsi="Arial" w:cs="Arial"/>
            </w:rPr>
          </w:pPr>
          <w:r w:rsidRPr="00FA600F">
            <w:rPr>
              <w:rFonts w:ascii="Arial" w:hAnsi="Arial" w:cs="Arial"/>
            </w:rPr>
            <w:t>Contents</w:t>
          </w:r>
        </w:p>
        <w:p w14:paraId="482079DF" w14:textId="7838FB8A" w:rsidR="00261FC4" w:rsidRDefault="008C2911">
          <w:pPr>
            <w:pStyle w:val="TOC1"/>
            <w:rPr>
              <w:rFonts w:eastAsiaTheme="minorEastAsia"/>
              <w:noProof/>
              <w:kern w:val="2"/>
              <w:sz w:val="24"/>
              <w:szCs w:val="24"/>
              <w:lang w:eastAsia="en-AU"/>
              <w14:ligatures w14:val="standardContextual"/>
            </w:rPr>
          </w:pPr>
          <w:r w:rsidRPr="00FA600F">
            <w:rPr>
              <w:rFonts w:ascii="Arial" w:hAnsi="Arial" w:cs="Arial"/>
            </w:rPr>
            <w:fldChar w:fldCharType="begin"/>
          </w:r>
          <w:r w:rsidRPr="00FA600F">
            <w:rPr>
              <w:rFonts w:ascii="Arial" w:hAnsi="Arial" w:cs="Arial"/>
            </w:rPr>
            <w:instrText xml:space="preserve"> TOC \o "1-3" \h \z \u </w:instrText>
          </w:r>
          <w:r w:rsidRPr="00FA600F">
            <w:rPr>
              <w:rFonts w:ascii="Arial" w:hAnsi="Arial" w:cs="Arial"/>
            </w:rPr>
            <w:fldChar w:fldCharType="separate"/>
          </w:r>
          <w:hyperlink w:anchor="_Toc181879130" w:history="1">
            <w:r w:rsidR="00261FC4" w:rsidRPr="00FB1E0F">
              <w:rPr>
                <w:rStyle w:val="Hyperlink"/>
                <w:noProof/>
              </w:rPr>
              <w:t>Professional Development and Paid Practicum Subsidy</w:t>
            </w:r>
            <w:r w:rsidR="00261FC4">
              <w:rPr>
                <w:noProof/>
                <w:webHidden/>
              </w:rPr>
              <w:tab/>
            </w:r>
            <w:r w:rsidR="00261FC4">
              <w:rPr>
                <w:noProof/>
                <w:webHidden/>
              </w:rPr>
              <w:fldChar w:fldCharType="begin"/>
            </w:r>
            <w:r w:rsidR="00261FC4">
              <w:rPr>
                <w:noProof/>
                <w:webHidden/>
              </w:rPr>
              <w:instrText xml:space="preserve"> PAGEREF _Toc181879130 \h </w:instrText>
            </w:r>
            <w:r w:rsidR="00261FC4">
              <w:rPr>
                <w:noProof/>
                <w:webHidden/>
              </w:rPr>
            </w:r>
            <w:r w:rsidR="00261FC4">
              <w:rPr>
                <w:noProof/>
                <w:webHidden/>
              </w:rPr>
              <w:fldChar w:fldCharType="separate"/>
            </w:r>
            <w:r w:rsidR="00261FC4">
              <w:rPr>
                <w:noProof/>
                <w:webHidden/>
              </w:rPr>
              <w:t>1</w:t>
            </w:r>
            <w:r w:rsidR="00261FC4">
              <w:rPr>
                <w:noProof/>
                <w:webHidden/>
              </w:rPr>
              <w:fldChar w:fldCharType="end"/>
            </w:r>
          </w:hyperlink>
        </w:p>
        <w:p w14:paraId="20F04B89" w14:textId="5C06C449" w:rsidR="00261FC4" w:rsidRDefault="00000000">
          <w:pPr>
            <w:pStyle w:val="TOC2"/>
            <w:tabs>
              <w:tab w:val="right" w:leader="dot" w:pos="9016"/>
            </w:tabs>
            <w:rPr>
              <w:rFonts w:eastAsiaTheme="minorEastAsia"/>
              <w:noProof/>
              <w:kern w:val="2"/>
              <w:sz w:val="24"/>
              <w:szCs w:val="24"/>
              <w:lang w:eastAsia="en-AU"/>
              <w14:ligatures w14:val="standardContextual"/>
            </w:rPr>
          </w:pPr>
          <w:hyperlink w:anchor="_Toc181879131" w:history="1">
            <w:r w:rsidR="00261FC4" w:rsidRPr="00FB1E0F">
              <w:rPr>
                <w:rStyle w:val="Hyperlink"/>
                <w:noProof/>
              </w:rPr>
              <w:t>1. Process</w:t>
            </w:r>
            <w:r w:rsidR="00261FC4">
              <w:rPr>
                <w:noProof/>
                <w:webHidden/>
              </w:rPr>
              <w:tab/>
            </w:r>
            <w:r w:rsidR="00261FC4">
              <w:rPr>
                <w:noProof/>
                <w:webHidden/>
              </w:rPr>
              <w:fldChar w:fldCharType="begin"/>
            </w:r>
            <w:r w:rsidR="00261FC4">
              <w:rPr>
                <w:noProof/>
                <w:webHidden/>
              </w:rPr>
              <w:instrText xml:space="preserve"> PAGEREF _Toc181879131 \h </w:instrText>
            </w:r>
            <w:r w:rsidR="00261FC4">
              <w:rPr>
                <w:noProof/>
                <w:webHidden/>
              </w:rPr>
            </w:r>
            <w:r w:rsidR="00261FC4">
              <w:rPr>
                <w:noProof/>
                <w:webHidden/>
              </w:rPr>
              <w:fldChar w:fldCharType="separate"/>
            </w:r>
            <w:r w:rsidR="00261FC4">
              <w:rPr>
                <w:noProof/>
                <w:webHidden/>
              </w:rPr>
              <w:t>4</w:t>
            </w:r>
            <w:r w:rsidR="00261FC4">
              <w:rPr>
                <w:noProof/>
                <w:webHidden/>
              </w:rPr>
              <w:fldChar w:fldCharType="end"/>
            </w:r>
          </w:hyperlink>
        </w:p>
        <w:p w14:paraId="3D8E9359" w14:textId="2B5B8E85" w:rsidR="00261FC4" w:rsidRDefault="00000000">
          <w:pPr>
            <w:pStyle w:val="TOC2"/>
            <w:tabs>
              <w:tab w:val="left" w:pos="880"/>
              <w:tab w:val="right" w:leader="dot" w:pos="9016"/>
            </w:tabs>
            <w:rPr>
              <w:rFonts w:eastAsiaTheme="minorEastAsia"/>
              <w:noProof/>
              <w:kern w:val="2"/>
              <w:sz w:val="24"/>
              <w:szCs w:val="24"/>
              <w:lang w:eastAsia="en-AU"/>
              <w14:ligatures w14:val="standardContextual"/>
            </w:rPr>
          </w:pPr>
          <w:hyperlink w:anchor="_Toc181879132" w:history="1">
            <w:r w:rsidR="00261FC4" w:rsidRPr="00FB1E0F">
              <w:rPr>
                <w:rStyle w:val="Hyperlink"/>
                <w:noProof/>
              </w:rPr>
              <w:t>1.1</w:t>
            </w:r>
            <w:r w:rsidR="00261FC4">
              <w:rPr>
                <w:rFonts w:eastAsiaTheme="minorEastAsia"/>
                <w:noProof/>
                <w:kern w:val="2"/>
                <w:sz w:val="24"/>
                <w:szCs w:val="24"/>
                <w:lang w:eastAsia="en-AU"/>
                <w14:ligatures w14:val="standardContextual"/>
              </w:rPr>
              <w:tab/>
            </w:r>
            <w:r w:rsidR="00261FC4" w:rsidRPr="00FB1E0F">
              <w:rPr>
                <w:rStyle w:val="Hyperlink"/>
                <w:noProof/>
              </w:rPr>
              <w:t>Introduction</w:t>
            </w:r>
            <w:r w:rsidR="00261FC4">
              <w:rPr>
                <w:noProof/>
                <w:webHidden/>
              </w:rPr>
              <w:tab/>
            </w:r>
            <w:r w:rsidR="00261FC4">
              <w:rPr>
                <w:noProof/>
                <w:webHidden/>
              </w:rPr>
              <w:fldChar w:fldCharType="begin"/>
            </w:r>
            <w:r w:rsidR="00261FC4">
              <w:rPr>
                <w:noProof/>
                <w:webHidden/>
              </w:rPr>
              <w:instrText xml:space="preserve"> PAGEREF _Toc181879132 \h </w:instrText>
            </w:r>
            <w:r w:rsidR="00261FC4">
              <w:rPr>
                <w:noProof/>
                <w:webHidden/>
              </w:rPr>
            </w:r>
            <w:r w:rsidR="00261FC4">
              <w:rPr>
                <w:noProof/>
                <w:webHidden/>
              </w:rPr>
              <w:fldChar w:fldCharType="separate"/>
            </w:r>
            <w:r w:rsidR="00261FC4">
              <w:rPr>
                <w:noProof/>
                <w:webHidden/>
              </w:rPr>
              <w:t>5</w:t>
            </w:r>
            <w:r w:rsidR="00261FC4">
              <w:rPr>
                <w:noProof/>
                <w:webHidden/>
              </w:rPr>
              <w:fldChar w:fldCharType="end"/>
            </w:r>
          </w:hyperlink>
        </w:p>
        <w:p w14:paraId="21B7893D" w14:textId="707C6449"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33" w:history="1">
            <w:r w:rsidR="00261FC4" w:rsidRPr="00FB1E0F">
              <w:rPr>
                <w:rStyle w:val="Hyperlink"/>
                <w:noProof/>
              </w:rPr>
              <w:t>2.</w:t>
            </w:r>
            <w:r w:rsidR="00261FC4">
              <w:rPr>
                <w:rFonts w:eastAsiaTheme="minorEastAsia"/>
                <w:noProof/>
                <w:kern w:val="2"/>
                <w:sz w:val="24"/>
                <w:szCs w:val="24"/>
                <w:lang w:eastAsia="en-AU"/>
                <w14:ligatures w14:val="standardContextual"/>
              </w:rPr>
              <w:tab/>
            </w:r>
            <w:r w:rsidR="00261FC4" w:rsidRPr="00FB1E0F">
              <w:rPr>
                <w:rStyle w:val="Hyperlink"/>
                <w:noProof/>
              </w:rPr>
              <w:t>About the grant program</w:t>
            </w:r>
            <w:r w:rsidR="00261FC4">
              <w:rPr>
                <w:noProof/>
                <w:webHidden/>
              </w:rPr>
              <w:tab/>
            </w:r>
            <w:r w:rsidR="00261FC4">
              <w:rPr>
                <w:noProof/>
                <w:webHidden/>
              </w:rPr>
              <w:fldChar w:fldCharType="begin"/>
            </w:r>
            <w:r w:rsidR="00261FC4">
              <w:rPr>
                <w:noProof/>
                <w:webHidden/>
              </w:rPr>
              <w:instrText xml:space="preserve"> PAGEREF _Toc181879133 \h </w:instrText>
            </w:r>
            <w:r w:rsidR="00261FC4">
              <w:rPr>
                <w:noProof/>
                <w:webHidden/>
              </w:rPr>
            </w:r>
            <w:r w:rsidR="00261FC4">
              <w:rPr>
                <w:noProof/>
                <w:webHidden/>
              </w:rPr>
              <w:fldChar w:fldCharType="separate"/>
            </w:r>
            <w:r w:rsidR="00261FC4">
              <w:rPr>
                <w:noProof/>
                <w:webHidden/>
              </w:rPr>
              <w:t>5</w:t>
            </w:r>
            <w:r w:rsidR="00261FC4">
              <w:rPr>
                <w:noProof/>
                <w:webHidden/>
              </w:rPr>
              <w:fldChar w:fldCharType="end"/>
            </w:r>
          </w:hyperlink>
        </w:p>
        <w:p w14:paraId="19189CB7" w14:textId="36AAB2EC"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34" w:history="1">
            <w:r w:rsidR="00261FC4" w:rsidRPr="00FB1E0F">
              <w:rPr>
                <w:rStyle w:val="Hyperlink"/>
                <w:noProof/>
              </w:rPr>
              <w:t>3.</w:t>
            </w:r>
            <w:r w:rsidR="00261FC4">
              <w:rPr>
                <w:rFonts w:eastAsiaTheme="minorEastAsia"/>
                <w:noProof/>
                <w:kern w:val="2"/>
                <w:sz w:val="24"/>
                <w:szCs w:val="24"/>
                <w:lang w:eastAsia="en-AU"/>
                <w14:ligatures w14:val="standardContextual"/>
              </w:rPr>
              <w:tab/>
            </w:r>
            <w:r w:rsidR="00261FC4" w:rsidRPr="00FB1E0F">
              <w:rPr>
                <w:rStyle w:val="Hyperlink"/>
                <w:noProof/>
              </w:rPr>
              <w:t>Grant amount and grant period</w:t>
            </w:r>
            <w:r w:rsidR="00261FC4">
              <w:rPr>
                <w:noProof/>
                <w:webHidden/>
              </w:rPr>
              <w:tab/>
            </w:r>
            <w:r w:rsidR="00261FC4">
              <w:rPr>
                <w:noProof/>
                <w:webHidden/>
              </w:rPr>
              <w:fldChar w:fldCharType="begin"/>
            </w:r>
            <w:r w:rsidR="00261FC4">
              <w:rPr>
                <w:noProof/>
                <w:webHidden/>
              </w:rPr>
              <w:instrText xml:space="preserve"> PAGEREF _Toc181879134 \h </w:instrText>
            </w:r>
            <w:r w:rsidR="00261FC4">
              <w:rPr>
                <w:noProof/>
                <w:webHidden/>
              </w:rPr>
            </w:r>
            <w:r w:rsidR="00261FC4">
              <w:rPr>
                <w:noProof/>
                <w:webHidden/>
              </w:rPr>
              <w:fldChar w:fldCharType="separate"/>
            </w:r>
            <w:r w:rsidR="00261FC4">
              <w:rPr>
                <w:noProof/>
                <w:webHidden/>
              </w:rPr>
              <w:t>6</w:t>
            </w:r>
            <w:r w:rsidR="00261FC4">
              <w:rPr>
                <w:noProof/>
                <w:webHidden/>
              </w:rPr>
              <w:fldChar w:fldCharType="end"/>
            </w:r>
          </w:hyperlink>
        </w:p>
        <w:p w14:paraId="6040CAC1" w14:textId="57B4E705" w:rsidR="00261FC4" w:rsidRDefault="00000000">
          <w:pPr>
            <w:pStyle w:val="TOC3"/>
            <w:rPr>
              <w:rFonts w:eastAsiaTheme="minorEastAsia"/>
              <w:noProof/>
              <w:kern w:val="2"/>
              <w:sz w:val="24"/>
              <w:szCs w:val="24"/>
              <w:lang w:eastAsia="en-AU"/>
              <w14:ligatures w14:val="standardContextual"/>
            </w:rPr>
          </w:pPr>
          <w:hyperlink w:anchor="_Toc181879135" w:history="1">
            <w:r w:rsidR="00261FC4" w:rsidRPr="00FB1E0F">
              <w:rPr>
                <w:rStyle w:val="Hyperlink"/>
                <w:noProof/>
              </w:rPr>
              <w:t xml:space="preserve">3.1 </w:t>
            </w:r>
            <w:r w:rsidR="00261FC4">
              <w:rPr>
                <w:rFonts w:eastAsiaTheme="minorEastAsia"/>
                <w:noProof/>
                <w:kern w:val="2"/>
                <w:sz w:val="24"/>
                <w:szCs w:val="24"/>
                <w:lang w:eastAsia="en-AU"/>
                <w14:ligatures w14:val="standardContextual"/>
              </w:rPr>
              <w:tab/>
            </w:r>
            <w:r w:rsidR="00261FC4" w:rsidRPr="00FB1E0F">
              <w:rPr>
                <w:rStyle w:val="Hyperlink"/>
                <w:noProof/>
              </w:rPr>
              <w:t>Professional Development Subsidy Stream</w:t>
            </w:r>
            <w:r w:rsidR="00261FC4">
              <w:rPr>
                <w:noProof/>
                <w:webHidden/>
              </w:rPr>
              <w:tab/>
            </w:r>
            <w:r w:rsidR="00261FC4">
              <w:rPr>
                <w:noProof/>
                <w:webHidden/>
              </w:rPr>
              <w:fldChar w:fldCharType="begin"/>
            </w:r>
            <w:r w:rsidR="00261FC4">
              <w:rPr>
                <w:noProof/>
                <w:webHidden/>
              </w:rPr>
              <w:instrText xml:space="preserve"> PAGEREF _Toc181879135 \h </w:instrText>
            </w:r>
            <w:r w:rsidR="00261FC4">
              <w:rPr>
                <w:noProof/>
                <w:webHidden/>
              </w:rPr>
            </w:r>
            <w:r w:rsidR="00261FC4">
              <w:rPr>
                <w:noProof/>
                <w:webHidden/>
              </w:rPr>
              <w:fldChar w:fldCharType="separate"/>
            </w:r>
            <w:r w:rsidR="00261FC4">
              <w:rPr>
                <w:noProof/>
                <w:webHidden/>
              </w:rPr>
              <w:t>6</w:t>
            </w:r>
            <w:r w:rsidR="00261FC4">
              <w:rPr>
                <w:noProof/>
                <w:webHidden/>
              </w:rPr>
              <w:fldChar w:fldCharType="end"/>
            </w:r>
          </w:hyperlink>
        </w:p>
        <w:p w14:paraId="30AF49BF" w14:textId="46E6C169" w:rsidR="00261FC4" w:rsidRDefault="00000000">
          <w:pPr>
            <w:pStyle w:val="TOC3"/>
            <w:rPr>
              <w:rFonts w:eastAsiaTheme="minorEastAsia"/>
              <w:noProof/>
              <w:kern w:val="2"/>
              <w:sz w:val="24"/>
              <w:szCs w:val="24"/>
              <w:lang w:eastAsia="en-AU"/>
              <w14:ligatures w14:val="standardContextual"/>
            </w:rPr>
          </w:pPr>
          <w:hyperlink w:anchor="_Toc181879136" w:history="1">
            <w:r w:rsidR="00261FC4" w:rsidRPr="00FB1E0F">
              <w:rPr>
                <w:rStyle w:val="Hyperlink"/>
                <w:noProof/>
              </w:rPr>
              <w:t xml:space="preserve">3.2 </w:t>
            </w:r>
            <w:r w:rsidR="00261FC4">
              <w:rPr>
                <w:rFonts w:eastAsiaTheme="minorEastAsia"/>
                <w:noProof/>
                <w:kern w:val="2"/>
                <w:sz w:val="24"/>
                <w:szCs w:val="24"/>
                <w:lang w:eastAsia="en-AU"/>
                <w14:ligatures w14:val="standardContextual"/>
              </w:rPr>
              <w:tab/>
            </w:r>
            <w:r w:rsidR="00261FC4" w:rsidRPr="00FB1E0F">
              <w:rPr>
                <w:rStyle w:val="Hyperlink"/>
                <w:noProof/>
              </w:rPr>
              <w:t>Paid Practicum Subsidy Stream</w:t>
            </w:r>
            <w:r w:rsidR="00261FC4">
              <w:rPr>
                <w:noProof/>
                <w:webHidden/>
              </w:rPr>
              <w:tab/>
            </w:r>
            <w:r w:rsidR="00261FC4">
              <w:rPr>
                <w:noProof/>
                <w:webHidden/>
              </w:rPr>
              <w:fldChar w:fldCharType="begin"/>
            </w:r>
            <w:r w:rsidR="00261FC4">
              <w:rPr>
                <w:noProof/>
                <w:webHidden/>
              </w:rPr>
              <w:instrText xml:space="preserve"> PAGEREF _Toc181879136 \h </w:instrText>
            </w:r>
            <w:r w:rsidR="00261FC4">
              <w:rPr>
                <w:noProof/>
                <w:webHidden/>
              </w:rPr>
            </w:r>
            <w:r w:rsidR="00261FC4">
              <w:rPr>
                <w:noProof/>
                <w:webHidden/>
              </w:rPr>
              <w:fldChar w:fldCharType="separate"/>
            </w:r>
            <w:r w:rsidR="00261FC4">
              <w:rPr>
                <w:noProof/>
                <w:webHidden/>
              </w:rPr>
              <w:t>7</w:t>
            </w:r>
            <w:r w:rsidR="00261FC4">
              <w:rPr>
                <w:noProof/>
                <w:webHidden/>
              </w:rPr>
              <w:fldChar w:fldCharType="end"/>
            </w:r>
          </w:hyperlink>
        </w:p>
        <w:p w14:paraId="4FACF2FC" w14:textId="76E052CD"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37" w:history="1">
            <w:r w:rsidR="00261FC4" w:rsidRPr="00FB1E0F">
              <w:rPr>
                <w:rStyle w:val="Hyperlink"/>
                <w:noProof/>
              </w:rPr>
              <w:t>4.</w:t>
            </w:r>
            <w:r w:rsidR="00261FC4">
              <w:rPr>
                <w:rFonts w:eastAsiaTheme="minorEastAsia"/>
                <w:noProof/>
                <w:kern w:val="2"/>
                <w:sz w:val="24"/>
                <w:szCs w:val="24"/>
                <w:lang w:eastAsia="en-AU"/>
                <w14:ligatures w14:val="standardContextual"/>
              </w:rPr>
              <w:tab/>
            </w:r>
            <w:r w:rsidR="00261FC4" w:rsidRPr="00FB1E0F">
              <w:rPr>
                <w:rStyle w:val="Hyperlink"/>
                <w:noProof/>
              </w:rPr>
              <w:t>Eligibility criteria</w:t>
            </w:r>
            <w:r w:rsidR="00261FC4">
              <w:rPr>
                <w:noProof/>
                <w:webHidden/>
              </w:rPr>
              <w:tab/>
            </w:r>
            <w:r w:rsidR="00261FC4">
              <w:rPr>
                <w:noProof/>
                <w:webHidden/>
              </w:rPr>
              <w:fldChar w:fldCharType="begin"/>
            </w:r>
            <w:r w:rsidR="00261FC4">
              <w:rPr>
                <w:noProof/>
                <w:webHidden/>
              </w:rPr>
              <w:instrText xml:space="preserve"> PAGEREF _Toc181879137 \h </w:instrText>
            </w:r>
            <w:r w:rsidR="00261FC4">
              <w:rPr>
                <w:noProof/>
                <w:webHidden/>
              </w:rPr>
            </w:r>
            <w:r w:rsidR="00261FC4">
              <w:rPr>
                <w:noProof/>
                <w:webHidden/>
              </w:rPr>
              <w:fldChar w:fldCharType="separate"/>
            </w:r>
            <w:r w:rsidR="00261FC4">
              <w:rPr>
                <w:noProof/>
                <w:webHidden/>
              </w:rPr>
              <w:t>7</w:t>
            </w:r>
            <w:r w:rsidR="00261FC4">
              <w:rPr>
                <w:noProof/>
                <w:webHidden/>
              </w:rPr>
              <w:fldChar w:fldCharType="end"/>
            </w:r>
          </w:hyperlink>
        </w:p>
        <w:p w14:paraId="38F29C24" w14:textId="7DE32CEC" w:rsidR="00261FC4" w:rsidRDefault="00000000">
          <w:pPr>
            <w:pStyle w:val="TOC3"/>
            <w:rPr>
              <w:rFonts w:eastAsiaTheme="minorEastAsia"/>
              <w:noProof/>
              <w:kern w:val="2"/>
              <w:sz w:val="24"/>
              <w:szCs w:val="24"/>
              <w:lang w:eastAsia="en-AU"/>
              <w14:ligatures w14:val="standardContextual"/>
            </w:rPr>
          </w:pPr>
          <w:hyperlink w:anchor="_Toc181879138" w:history="1">
            <w:r w:rsidR="00261FC4" w:rsidRPr="00FB1E0F">
              <w:rPr>
                <w:rStyle w:val="Hyperlink"/>
                <w:noProof/>
              </w:rPr>
              <w:t>4.1</w:t>
            </w:r>
            <w:r w:rsidR="00261FC4">
              <w:rPr>
                <w:rFonts w:eastAsiaTheme="minorEastAsia"/>
                <w:noProof/>
                <w:kern w:val="2"/>
                <w:sz w:val="24"/>
                <w:szCs w:val="24"/>
                <w:lang w:eastAsia="en-AU"/>
                <w14:ligatures w14:val="standardContextual"/>
              </w:rPr>
              <w:tab/>
            </w:r>
            <w:r w:rsidR="00261FC4" w:rsidRPr="00FB1E0F">
              <w:rPr>
                <w:rStyle w:val="Hyperlink"/>
                <w:noProof/>
              </w:rPr>
              <w:t>Who is eligible to apply for a grant?</w:t>
            </w:r>
            <w:r w:rsidR="00261FC4">
              <w:rPr>
                <w:noProof/>
                <w:webHidden/>
              </w:rPr>
              <w:tab/>
            </w:r>
            <w:r w:rsidR="00261FC4">
              <w:rPr>
                <w:noProof/>
                <w:webHidden/>
              </w:rPr>
              <w:fldChar w:fldCharType="begin"/>
            </w:r>
            <w:r w:rsidR="00261FC4">
              <w:rPr>
                <w:noProof/>
                <w:webHidden/>
              </w:rPr>
              <w:instrText xml:space="preserve"> PAGEREF _Toc181879138 \h </w:instrText>
            </w:r>
            <w:r w:rsidR="00261FC4">
              <w:rPr>
                <w:noProof/>
                <w:webHidden/>
              </w:rPr>
            </w:r>
            <w:r w:rsidR="00261FC4">
              <w:rPr>
                <w:noProof/>
                <w:webHidden/>
              </w:rPr>
              <w:fldChar w:fldCharType="separate"/>
            </w:r>
            <w:r w:rsidR="00261FC4">
              <w:rPr>
                <w:noProof/>
                <w:webHidden/>
              </w:rPr>
              <w:t>7</w:t>
            </w:r>
            <w:r w:rsidR="00261FC4">
              <w:rPr>
                <w:noProof/>
                <w:webHidden/>
              </w:rPr>
              <w:fldChar w:fldCharType="end"/>
            </w:r>
          </w:hyperlink>
        </w:p>
        <w:p w14:paraId="4E5CEED0" w14:textId="77BDB7DD" w:rsidR="00261FC4" w:rsidRDefault="00000000">
          <w:pPr>
            <w:pStyle w:val="TOC3"/>
            <w:rPr>
              <w:rFonts w:eastAsiaTheme="minorEastAsia"/>
              <w:noProof/>
              <w:kern w:val="2"/>
              <w:sz w:val="24"/>
              <w:szCs w:val="24"/>
              <w:lang w:eastAsia="en-AU"/>
              <w14:ligatures w14:val="standardContextual"/>
            </w:rPr>
          </w:pPr>
          <w:hyperlink w:anchor="_Toc181879139" w:history="1">
            <w:r w:rsidR="00261FC4" w:rsidRPr="00FB1E0F">
              <w:rPr>
                <w:rStyle w:val="Hyperlink"/>
                <w:noProof/>
              </w:rPr>
              <w:t>4.2</w:t>
            </w:r>
            <w:r w:rsidR="00261FC4">
              <w:rPr>
                <w:rFonts w:eastAsiaTheme="minorEastAsia"/>
                <w:noProof/>
                <w:kern w:val="2"/>
                <w:sz w:val="24"/>
                <w:szCs w:val="24"/>
                <w:lang w:eastAsia="en-AU"/>
                <w14:ligatures w14:val="standardContextual"/>
              </w:rPr>
              <w:tab/>
            </w:r>
            <w:r w:rsidR="00261FC4" w:rsidRPr="00FB1E0F">
              <w:rPr>
                <w:rStyle w:val="Hyperlink"/>
                <w:noProof/>
              </w:rPr>
              <w:t xml:space="preserve"> Requirements of ECEC Staff – Professional Development Subsidy Stream</w:t>
            </w:r>
            <w:r w:rsidR="00261FC4">
              <w:rPr>
                <w:noProof/>
                <w:webHidden/>
              </w:rPr>
              <w:tab/>
            </w:r>
            <w:r w:rsidR="00261FC4">
              <w:rPr>
                <w:noProof/>
                <w:webHidden/>
              </w:rPr>
              <w:fldChar w:fldCharType="begin"/>
            </w:r>
            <w:r w:rsidR="00261FC4">
              <w:rPr>
                <w:noProof/>
                <w:webHidden/>
              </w:rPr>
              <w:instrText xml:space="preserve"> PAGEREF _Toc181879139 \h </w:instrText>
            </w:r>
            <w:r w:rsidR="00261FC4">
              <w:rPr>
                <w:noProof/>
                <w:webHidden/>
              </w:rPr>
            </w:r>
            <w:r w:rsidR="00261FC4">
              <w:rPr>
                <w:noProof/>
                <w:webHidden/>
              </w:rPr>
              <w:fldChar w:fldCharType="separate"/>
            </w:r>
            <w:r w:rsidR="00261FC4">
              <w:rPr>
                <w:noProof/>
                <w:webHidden/>
              </w:rPr>
              <w:t>8</w:t>
            </w:r>
            <w:r w:rsidR="00261FC4">
              <w:rPr>
                <w:noProof/>
                <w:webHidden/>
              </w:rPr>
              <w:fldChar w:fldCharType="end"/>
            </w:r>
          </w:hyperlink>
        </w:p>
        <w:p w14:paraId="5E428451" w14:textId="640C984C" w:rsidR="00261FC4" w:rsidRDefault="00000000">
          <w:pPr>
            <w:pStyle w:val="TOC3"/>
            <w:rPr>
              <w:rFonts w:eastAsiaTheme="minorEastAsia"/>
              <w:noProof/>
              <w:kern w:val="2"/>
              <w:sz w:val="24"/>
              <w:szCs w:val="24"/>
              <w:lang w:eastAsia="en-AU"/>
              <w14:ligatures w14:val="standardContextual"/>
            </w:rPr>
          </w:pPr>
          <w:hyperlink w:anchor="_Toc181879140" w:history="1">
            <w:r w:rsidR="00261FC4" w:rsidRPr="00FB1E0F">
              <w:rPr>
                <w:rStyle w:val="Hyperlink"/>
                <w:noProof/>
              </w:rPr>
              <w:t>4.3</w:t>
            </w:r>
            <w:r w:rsidR="00261FC4">
              <w:rPr>
                <w:rFonts w:eastAsiaTheme="minorEastAsia"/>
                <w:noProof/>
                <w:kern w:val="2"/>
                <w:sz w:val="24"/>
                <w:szCs w:val="24"/>
                <w:lang w:eastAsia="en-AU"/>
                <w14:ligatures w14:val="standardContextual"/>
              </w:rPr>
              <w:tab/>
            </w:r>
            <w:r w:rsidR="00261FC4" w:rsidRPr="00FB1E0F">
              <w:rPr>
                <w:rStyle w:val="Hyperlink"/>
                <w:noProof/>
              </w:rPr>
              <w:t>Requirements of ECEC Staff – Paid Practicum Subsidy Stream</w:t>
            </w:r>
            <w:r w:rsidR="00261FC4">
              <w:rPr>
                <w:noProof/>
                <w:webHidden/>
              </w:rPr>
              <w:tab/>
            </w:r>
            <w:r w:rsidR="00261FC4">
              <w:rPr>
                <w:noProof/>
                <w:webHidden/>
              </w:rPr>
              <w:fldChar w:fldCharType="begin"/>
            </w:r>
            <w:r w:rsidR="00261FC4">
              <w:rPr>
                <w:noProof/>
                <w:webHidden/>
              </w:rPr>
              <w:instrText xml:space="preserve"> PAGEREF _Toc181879140 \h </w:instrText>
            </w:r>
            <w:r w:rsidR="00261FC4">
              <w:rPr>
                <w:noProof/>
                <w:webHidden/>
              </w:rPr>
            </w:r>
            <w:r w:rsidR="00261FC4">
              <w:rPr>
                <w:noProof/>
                <w:webHidden/>
              </w:rPr>
              <w:fldChar w:fldCharType="separate"/>
            </w:r>
            <w:r w:rsidR="00261FC4">
              <w:rPr>
                <w:noProof/>
                <w:webHidden/>
              </w:rPr>
              <w:t>9</w:t>
            </w:r>
            <w:r w:rsidR="00261FC4">
              <w:rPr>
                <w:noProof/>
                <w:webHidden/>
              </w:rPr>
              <w:fldChar w:fldCharType="end"/>
            </w:r>
          </w:hyperlink>
        </w:p>
        <w:p w14:paraId="38DB00B3" w14:textId="2C06AB2B" w:rsidR="00261FC4" w:rsidRDefault="00000000">
          <w:pPr>
            <w:pStyle w:val="TOC3"/>
            <w:rPr>
              <w:rFonts w:eastAsiaTheme="minorEastAsia"/>
              <w:noProof/>
              <w:kern w:val="2"/>
              <w:sz w:val="24"/>
              <w:szCs w:val="24"/>
              <w:lang w:eastAsia="en-AU"/>
              <w14:ligatures w14:val="standardContextual"/>
            </w:rPr>
          </w:pPr>
          <w:hyperlink w:anchor="_Toc181879141" w:history="1">
            <w:r w:rsidR="00261FC4" w:rsidRPr="00FB1E0F">
              <w:rPr>
                <w:rStyle w:val="Hyperlink"/>
                <w:noProof/>
              </w:rPr>
              <w:t>4.4</w:t>
            </w:r>
            <w:r w:rsidR="00261FC4">
              <w:rPr>
                <w:rFonts w:eastAsiaTheme="minorEastAsia"/>
                <w:noProof/>
                <w:kern w:val="2"/>
                <w:sz w:val="24"/>
                <w:szCs w:val="24"/>
                <w:lang w:eastAsia="en-AU"/>
                <w14:ligatures w14:val="standardContextual"/>
              </w:rPr>
              <w:tab/>
            </w:r>
            <w:r w:rsidR="00261FC4" w:rsidRPr="00FB1E0F">
              <w:rPr>
                <w:rStyle w:val="Hyperlink"/>
                <w:noProof/>
              </w:rPr>
              <w:t>Who is not eligible to apply for a grant?</w:t>
            </w:r>
            <w:r w:rsidR="00261FC4">
              <w:rPr>
                <w:noProof/>
                <w:webHidden/>
              </w:rPr>
              <w:tab/>
            </w:r>
            <w:r w:rsidR="00261FC4">
              <w:rPr>
                <w:noProof/>
                <w:webHidden/>
              </w:rPr>
              <w:fldChar w:fldCharType="begin"/>
            </w:r>
            <w:r w:rsidR="00261FC4">
              <w:rPr>
                <w:noProof/>
                <w:webHidden/>
              </w:rPr>
              <w:instrText xml:space="preserve"> PAGEREF _Toc181879141 \h </w:instrText>
            </w:r>
            <w:r w:rsidR="00261FC4">
              <w:rPr>
                <w:noProof/>
                <w:webHidden/>
              </w:rPr>
            </w:r>
            <w:r w:rsidR="00261FC4">
              <w:rPr>
                <w:noProof/>
                <w:webHidden/>
              </w:rPr>
              <w:fldChar w:fldCharType="separate"/>
            </w:r>
            <w:r w:rsidR="00261FC4">
              <w:rPr>
                <w:noProof/>
                <w:webHidden/>
              </w:rPr>
              <w:t>10</w:t>
            </w:r>
            <w:r w:rsidR="00261FC4">
              <w:rPr>
                <w:noProof/>
                <w:webHidden/>
              </w:rPr>
              <w:fldChar w:fldCharType="end"/>
            </w:r>
          </w:hyperlink>
        </w:p>
        <w:p w14:paraId="44B6B4BC" w14:textId="2FD22479"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42" w:history="1">
            <w:r w:rsidR="00261FC4" w:rsidRPr="00FB1E0F">
              <w:rPr>
                <w:rStyle w:val="Hyperlink"/>
                <w:noProof/>
              </w:rPr>
              <w:t>5.</w:t>
            </w:r>
            <w:r w:rsidR="00261FC4">
              <w:rPr>
                <w:rFonts w:eastAsiaTheme="minorEastAsia"/>
                <w:noProof/>
                <w:kern w:val="2"/>
                <w:sz w:val="24"/>
                <w:szCs w:val="24"/>
                <w:lang w:eastAsia="en-AU"/>
                <w14:ligatures w14:val="standardContextual"/>
              </w:rPr>
              <w:tab/>
            </w:r>
            <w:r w:rsidR="00261FC4" w:rsidRPr="00FB1E0F">
              <w:rPr>
                <w:rStyle w:val="Hyperlink"/>
                <w:noProof/>
              </w:rPr>
              <w:t>What the grant money can be used for</w:t>
            </w:r>
            <w:r w:rsidR="00261FC4">
              <w:rPr>
                <w:noProof/>
                <w:webHidden/>
              </w:rPr>
              <w:tab/>
            </w:r>
            <w:r w:rsidR="00261FC4">
              <w:rPr>
                <w:noProof/>
                <w:webHidden/>
              </w:rPr>
              <w:fldChar w:fldCharType="begin"/>
            </w:r>
            <w:r w:rsidR="00261FC4">
              <w:rPr>
                <w:noProof/>
                <w:webHidden/>
              </w:rPr>
              <w:instrText xml:space="preserve"> PAGEREF _Toc181879142 \h </w:instrText>
            </w:r>
            <w:r w:rsidR="00261FC4">
              <w:rPr>
                <w:noProof/>
                <w:webHidden/>
              </w:rPr>
            </w:r>
            <w:r w:rsidR="00261FC4">
              <w:rPr>
                <w:noProof/>
                <w:webHidden/>
              </w:rPr>
              <w:fldChar w:fldCharType="separate"/>
            </w:r>
            <w:r w:rsidR="00261FC4">
              <w:rPr>
                <w:noProof/>
                <w:webHidden/>
              </w:rPr>
              <w:t>10</w:t>
            </w:r>
            <w:r w:rsidR="00261FC4">
              <w:rPr>
                <w:noProof/>
                <w:webHidden/>
              </w:rPr>
              <w:fldChar w:fldCharType="end"/>
            </w:r>
          </w:hyperlink>
        </w:p>
        <w:p w14:paraId="304064BE" w14:textId="1283A9C0" w:rsidR="00261FC4" w:rsidRDefault="00000000">
          <w:pPr>
            <w:pStyle w:val="TOC3"/>
            <w:rPr>
              <w:rFonts w:eastAsiaTheme="minorEastAsia"/>
              <w:noProof/>
              <w:kern w:val="2"/>
              <w:sz w:val="24"/>
              <w:szCs w:val="24"/>
              <w:lang w:eastAsia="en-AU"/>
              <w14:ligatures w14:val="standardContextual"/>
            </w:rPr>
          </w:pPr>
          <w:hyperlink w:anchor="_Toc181879143" w:history="1">
            <w:r w:rsidR="00261FC4" w:rsidRPr="00FB1E0F">
              <w:rPr>
                <w:rStyle w:val="Hyperlink"/>
                <w:noProof/>
              </w:rPr>
              <w:t xml:space="preserve">5.1 </w:t>
            </w:r>
            <w:r w:rsidR="00261FC4">
              <w:rPr>
                <w:rFonts w:eastAsiaTheme="minorEastAsia"/>
                <w:noProof/>
                <w:kern w:val="2"/>
                <w:sz w:val="24"/>
                <w:szCs w:val="24"/>
                <w:lang w:eastAsia="en-AU"/>
                <w14:ligatures w14:val="standardContextual"/>
              </w:rPr>
              <w:tab/>
            </w:r>
            <w:r w:rsidR="00261FC4" w:rsidRPr="00FB1E0F">
              <w:rPr>
                <w:rStyle w:val="Hyperlink"/>
                <w:noProof/>
              </w:rPr>
              <w:t>Eligible grant activities – Paid Practicum Subsidy Stream</w:t>
            </w:r>
            <w:r w:rsidR="00261FC4">
              <w:rPr>
                <w:noProof/>
                <w:webHidden/>
              </w:rPr>
              <w:tab/>
            </w:r>
            <w:r w:rsidR="00261FC4">
              <w:rPr>
                <w:noProof/>
                <w:webHidden/>
              </w:rPr>
              <w:fldChar w:fldCharType="begin"/>
            </w:r>
            <w:r w:rsidR="00261FC4">
              <w:rPr>
                <w:noProof/>
                <w:webHidden/>
              </w:rPr>
              <w:instrText xml:space="preserve"> PAGEREF _Toc181879143 \h </w:instrText>
            </w:r>
            <w:r w:rsidR="00261FC4">
              <w:rPr>
                <w:noProof/>
                <w:webHidden/>
              </w:rPr>
            </w:r>
            <w:r w:rsidR="00261FC4">
              <w:rPr>
                <w:noProof/>
                <w:webHidden/>
              </w:rPr>
              <w:fldChar w:fldCharType="separate"/>
            </w:r>
            <w:r w:rsidR="00261FC4">
              <w:rPr>
                <w:noProof/>
                <w:webHidden/>
              </w:rPr>
              <w:t>10</w:t>
            </w:r>
            <w:r w:rsidR="00261FC4">
              <w:rPr>
                <w:noProof/>
                <w:webHidden/>
              </w:rPr>
              <w:fldChar w:fldCharType="end"/>
            </w:r>
          </w:hyperlink>
        </w:p>
        <w:p w14:paraId="31659BB3" w14:textId="106925FA" w:rsidR="00261FC4" w:rsidRDefault="00000000">
          <w:pPr>
            <w:pStyle w:val="TOC3"/>
            <w:rPr>
              <w:rFonts w:eastAsiaTheme="minorEastAsia"/>
              <w:noProof/>
              <w:kern w:val="2"/>
              <w:sz w:val="24"/>
              <w:szCs w:val="24"/>
              <w:lang w:eastAsia="en-AU"/>
              <w14:ligatures w14:val="standardContextual"/>
            </w:rPr>
          </w:pPr>
          <w:hyperlink w:anchor="_Toc181879144" w:history="1">
            <w:r w:rsidR="00261FC4" w:rsidRPr="00FB1E0F">
              <w:rPr>
                <w:rStyle w:val="Hyperlink"/>
                <w:noProof/>
              </w:rPr>
              <w:t xml:space="preserve">5.1 </w:t>
            </w:r>
            <w:r w:rsidR="00261FC4">
              <w:rPr>
                <w:rFonts w:eastAsiaTheme="minorEastAsia"/>
                <w:noProof/>
                <w:kern w:val="2"/>
                <w:sz w:val="24"/>
                <w:szCs w:val="24"/>
                <w:lang w:eastAsia="en-AU"/>
                <w14:ligatures w14:val="standardContextual"/>
              </w:rPr>
              <w:tab/>
            </w:r>
            <w:r w:rsidR="00261FC4" w:rsidRPr="00FB1E0F">
              <w:rPr>
                <w:rStyle w:val="Hyperlink"/>
                <w:noProof/>
              </w:rPr>
              <w:t>Eligible grant activities – Professional Development Subsidy Stream</w:t>
            </w:r>
            <w:r w:rsidR="00261FC4">
              <w:rPr>
                <w:noProof/>
                <w:webHidden/>
              </w:rPr>
              <w:tab/>
            </w:r>
            <w:r w:rsidR="00261FC4">
              <w:rPr>
                <w:noProof/>
                <w:webHidden/>
              </w:rPr>
              <w:fldChar w:fldCharType="begin"/>
            </w:r>
            <w:r w:rsidR="00261FC4">
              <w:rPr>
                <w:noProof/>
                <w:webHidden/>
              </w:rPr>
              <w:instrText xml:space="preserve"> PAGEREF _Toc181879144 \h </w:instrText>
            </w:r>
            <w:r w:rsidR="00261FC4">
              <w:rPr>
                <w:noProof/>
                <w:webHidden/>
              </w:rPr>
            </w:r>
            <w:r w:rsidR="00261FC4">
              <w:rPr>
                <w:noProof/>
                <w:webHidden/>
              </w:rPr>
              <w:fldChar w:fldCharType="separate"/>
            </w:r>
            <w:r w:rsidR="00261FC4">
              <w:rPr>
                <w:noProof/>
                <w:webHidden/>
              </w:rPr>
              <w:t>11</w:t>
            </w:r>
            <w:r w:rsidR="00261FC4">
              <w:rPr>
                <w:noProof/>
                <w:webHidden/>
              </w:rPr>
              <w:fldChar w:fldCharType="end"/>
            </w:r>
          </w:hyperlink>
        </w:p>
        <w:p w14:paraId="2212F13B" w14:textId="42339C3B" w:rsidR="00261FC4" w:rsidRDefault="00000000">
          <w:pPr>
            <w:pStyle w:val="TOC3"/>
            <w:rPr>
              <w:rFonts w:eastAsiaTheme="minorEastAsia"/>
              <w:noProof/>
              <w:kern w:val="2"/>
              <w:sz w:val="24"/>
              <w:szCs w:val="24"/>
              <w:lang w:eastAsia="en-AU"/>
              <w14:ligatures w14:val="standardContextual"/>
            </w:rPr>
          </w:pPr>
          <w:hyperlink w:anchor="_Toc181879145" w:history="1">
            <w:r w:rsidR="00261FC4" w:rsidRPr="00FB1E0F">
              <w:rPr>
                <w:rStyle w:val="Hyperlink"/>
                <w:noProof/>
              </w:rPr>
              <w:t>5.2</w:t>
            </w:r>
            <w:r w:rsidR="00261FC4">
              <w:rPr>
                <w:rFonts w:eastAsiaTheme="minorEastAsia"/>
                <w:noProof/>
                <w:kern w:val="2"/>
                <w:sz w:val="24"/>
                <w:szCs w:val="24"/>
                <w:lang w:eastAsia="en-AU"/>
                <w14:ligatures w14:val="standardContextual"/>
              </w:rPr>
              <w:tab/>
            </w:r>
            <w:r w:rsidR="00261FC4" w:rsidRPr="00FB1E0F">
              <w:rPr>
                <w:rStyle w:val="Hyperlink"/>
                <w:noProof/>
              </w:rPr>
              <w:t>What the grant money cannot be used for</w:t>
            </w:r>
            <w:r w:rsidR="00261FC4">
              <w:rPr>
                <w:noProof/>
                <w:webHidden/>
              </w:rPr>
              <w:tab/>
            </w:r>
            <w:r w:rsidR="00261FC4">
              <w:rPr>
                <w:noProof/>
                <w:webHidden/>
              </w:rPr>
              <w:fldChar w:fldCharType="begin"/>
            </w:r>
            <w:r w:rsidR="00261FC4">
              <w:rPr>
                <w:noProof/>
                <w:webHidden/>
              </w:rPr>
              <w:instrText xml:space="preserve"> PAGEREF _Toc181879145 \h </w:instrText>
            </w:r>
            <w:r w:rsidR="00261FC4">
              <w:rPr>
                <w:noProof/>
                <w:webHidden/>
              </w:rPr>
            </w:r>
            <w:r w:rsidR="00261FC4">
              <w:rPr>
                <w:noProof/>
                <w:webHidden/>
              </w:rPr>
              <w:fldChar w:fldCharType="separate"/>
            </w:r>
            <w:r w:rsidR="00261FC4">
              <w:rPr>
                <w:noProof/>
                <w:webHidden/>
              </w:rPr>
              <w:t>12</w:t>
            </w:r>
            <w:r w:rsidR="00261FC4">
              <w:rPr>
                <w:noProof/>
                <w:webHidden/>
              </w:rPr>
              <w:fldChar w:fldCharType="end"/>
            </w:r>
          </w:hyperlink>
        </w:p>
        <w:p w14:paraId="4BBD17AF" w14:textId="60833937"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46" w:history="1">
            <w:r w:rsidR="00261FC4" w:rsidRPr="00FB1E0F">
              <w:rPr>
                <w:rStyle w:val="Hyperlink"/>
                <w:noProof/>
              </w:rPr>
              <w:t>6.</w:t>
            </w:r>
            <w:r w:rsidR="00261FC4">
              <w:rPr>
                <w:rFonts w:eastAsiaTheme="minorEastAsia"/>
                <w:noProof/>
                <w:kern w:val="2"/>
                <w:sz w:val="24"/>
                <w:szCs w:val="24"/>
                <w:lang w:eastAsia="en-AU"/>
                <w14:ligatures w14:val="standardContextual"/>
              </w:rPr>
              <w:tab/>
            </w:r>
            <w:r w:rsidR="00261FC4" w:rsidRPr="00FB1E0F">
              <w:rPr>
                <w:rStyle w:val="Hyperlink"/>
                <w:noProof/>
              </w:rPr>
              <w:t>How to apply</w:t>
            </w:r>
            <w:r w:rsidR="00261FC4">
              <w:rPr>
                <w:noProof/>
                <w:webHidden/>
              </w:rPr>
              <w:tab/>
            </w:r>
            <w:r w:rsidR="00261FC4">
              <w:rPr>
                <w:noProof/>
                <w:webHidden/>
              </w:rPr>
              <w:fldChar w:fldCharType="begin"/>
            </w:r>
            <w:r w:rsidR="00261FC4">
              <w:rPr>
                <w:noProof/>
                <w:webHidden/>
              </w:rPr>
              <w:instrText xml:space="preserve"> PAGEREF _Toc181879146 \h </w:instrText>
            </w:r>
            <w:r w:rsidR="00261FC4">
              <w:rPr>
                <w:noProof/>
                <w:webHidden/>
              </w:rPr>
            </w:r>
            <w:r w:rsidR="00261FC4">
              <w:rPr>
                <w:noProof/>
                <w:webHidden/>
              </w:rPr>
              <w:fldChar w:fldCharType="separate"/>
            </w:r>
            <w:r w:rsidR="00261FC4">
              <w:rPr>
                <w:noProof/>
                <w:webHidden/>
              </w:rPr>
              <w:t>13</w:t>
            </w:r>
            <w:r w:rsidR="00261FC4">
              <w:rPr>
                <w:noProof/>
                <w:webHidden/>
              </w:rPr>
              <w:fldChar w:fldCharType="end"/>
            </w:r>
          </w:hyperlink>
        </w:p>
        <w:p w14:paraId="304277B5" w14:textId="02EA6EAD" w:rsidR="00261FC4" w:rsidRDefault="00000000">
          <w:pPr>
            <w:pStyle w:val="TOC3"/>
            <w:rPr>
              <w:rFonts w:eastAsiaTheme="minorEastAsia"/>
              <w:noProof/>
              <w:kern w:val="2"/>
              <w:sz w:val="24"/>
              <w:szCs w:val="24"/>
              <w:lang w:eastAsia="en-AU"/>
              <w14:ligatures w14:val="standardContextual"/>
            </w:rPr>
          </w:pPr>
          <w:hyperlink w:anchor="_Toc181879147" w:history="1">
            <w:r w:rsidR="00261FC4" w:rsidRPr="00FB1E0F">
              <w:rPr>
                <w:rStyle w:val="Hyperlink"/>
                <w:noProof/>
              </w:rPr>
              <w:t>6.1</w:t>
            </w:r>
            <w:r w:rsidR="00261FC4">
              <w:rPr>
                <w:rFonts w:eastAsiaTheme="minorEastAsia"/>
                <w:noProof/>
                <w:kern w:val="2"/>
                <w:sz w:val="24"/>
                <w:szCs w:val="24"/>
                <w:lang w:eastAsia="en-AU"/>
                <w14:ligatures w14:val="standardContextual"/>
              </w:rPr>
              <w:tab/>
            </w:r>
            <w:r w:rsidR="00261FC4" w:rsidRPr="00FB1E0F">
              <w:rPr>
                <w:rStyle w:val="Hyperlink"/>
                <w:noProof/>
              </w:rPr>
              <w:t>Timing of grant opportunity</w:t>
            </w:r>
            <w:r w:rsidR="00261FC4">
              <w:rPr>
                <w:noProof/>
                <w:webHidden/>
              </w:rPr>
              <w:tab/>
            </w:r>
            <w:r w:rsidR="00261FC4">
              <w:rPr>
                <w:noProof/>
                <w:webHidden/>
              </w:rPr>
              <w:fldChar w:fldCharType="begin"/>
            </w:r>
            <w:r w:rsidR="00261FC4">
              <w:rPr>
                <w:noProof/>
                <w:webHidden/>
              </w:rPr>
              <w:instrText xml:space="preserve"> PAGEREF _Toc181879147 \h </w:instrText>
            </w:r>
            <w:r w:rsidR="00261FC4">
              <w:rPr>
                <w:noProof/>
                <w:webHidden/>
              </w:rPr>
            </w:r>
            <w:r w:rsidR="00261FC4">
              <w:rPr>
                <w:noProof/>
                <w:webHidden/>
              </w:rPr>
              <w:fldChar w:fldCharType="separate"/>
            </w:r>
            <w:r w:rsidR="00261FC4">
              <w:rPr>
                <w:noProof/>
                <w:webHidden/>
              </w:rPr>
              <w:t>14</w:t>
            </w:r>
            <w:r w:rsidR="00261FC4">
              <w:rPr>
                <w:noProof/>
                <w:webHidden/>
              </w:rPr>
              <w:fldChar w:fldCharType="end"/>
            </w:r>
          </w:hyperlink>
        </w:p>
        <w:p w14:paraId="00F71A26" w14:textId="527F6789" w:rsidR="00261FC4" w:rsidRDefault="00000000">
          <w:pPr>
            <w:pStyle w:val="TOC3"/>
            <w:rPr>
              <w:rFonts w:eastAsiaTheme="minorEastAsia"/>
              <w:noProof/>
              <w:kern w:val="2"/>
              <w:sz w:val="24"/>
              <w:szCs w:val="24"/>
              <w:lang w:eastAsia="en-AU"/>
              <w14:ligatures w14:val="standardContextual"/>
            </w:rPr>
          </w:pPr>
          <w:hyperlink w:anchor="_Toc181879148" w:history="1">
            <w:r w:rsidR="00261FC4" w:rsidRPr="00FB1E0F">
              <w:rPr>
                <w:rStyle w:val="Hyperlink"/>
                <w:noProof/>
              </w:rPr>
              <w:t>6.2</w:t>
            </w:r>
            <w:r w:rsidR="00261FC4">
              <w:rPr>
                <w:rFonts w:eastAsiaTheme="minorEastAsia"/>
                <w:noProof/>
                <w:kern w:val="2"/>
                <w:sz w:val="24"/>
                <w:szCs w:val="24"/>
                <w:lang w:eastAsia="en-AU"/>
                <w14:ligatures w14:val="standardContextual"/>
              </w:rPr>
              <w:tab/>
            </w:r>
            <w:r w:rsidR="00261FC4" w:rsidRPr="00FB1E0F">
              <w:rPr>
                <w:rStyle w:val="Hyperlink"/>
                <w:noProof/>
              </w:rPr>
              <w:t>Questions during the application process</w:t>
            </w:r>
            <w:r w:rsidR="00261FC4">
              <w:rPr>
                <w:noProof/>
                <w:webHidden/>
              </w:rPr>
              <w:tab/>
            </w:r>
            <w:r w:rsidR="00261FC4">
              <w:rPr>
                <w:noProof/>
                <w:webHidden/>
              </w:rPr>
              <w:fldChar w:fldCharType="begin"/>
            </w:r>
            <w:r w:rsidR="00261FC4">
              <w:rPr>
                <w:noProof/>
                <w:webHidden/>
              </w:rPr>
              <w:instrText xml:space="preserve"> PAGEREF _Toc181879148 \h </w:instrText>
            </w:r>
            <w:r w:rsidR="00261FC4">
              <w:rPr>
                <w:noProof/>
                <w:webHidden/>
              </w:rPr>
            </w:r>
            <w:r w:rsidR="00261FC4">
              <w:rPr>
                <w:noProof/>
                <w:webHidden/>
              </w:rPr>
              <w:fldChar w:fldCharType="separate"/>
            </w:r>
            <w:r w:rsidR="00261FC4">
              <w:rPr>
                <w:noProof/>
                <w:webHidden/>
              </w:rPr>
              <w:t>14</w:t>
            </w:r>
            <w:r w:rsidR="00261FC4">
              <w:rPr>
                <w:noProof/>
                <w:webHidden/>
              </w:rPr>
              <w:fldChar w:fldCharType="end"/>
            </w:r>
          </w:hyperlink>
        </w:p>
        <w:p w14:paraId="22B2CA8B" w14:textId="7A5FB90A"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49" w:history="1">
            <w:r w:rsidR="00261FC4" w:rsidRPr="00FB1E0F">
              <w:rPr>
                <w:rStyle w:val="Hyperlink"/>
                <w:noProof/>
              </w:rPr>
              <w:t>7.</w:t>
            </w:r>
            <w:r w:rsidR="00261FC4">
              <w:rPr>
                <w:rFonts w:eastAsiaTheme="minorEastAsia"/>
                <w:noProof/>
                <w:kern w:val="2"/>
                <w:sz w:val="24"/>
                <w:szCs w:val="24"/>
                <w:lang w:eastAsia="en-AU"/>
                <w14:ligatures w14:val="standardContextual"/>
              </w:rPr>
              <w:tab/>
            </w:r>
            <w:r w:rsidR="00261FC4" w:rsidRPr="00FB1E0F">
              <w:rPr>
                <w:rStyle w:val="Hyperlink"/>
                <w:noProof/>
              </w:rPr>
              <w:t>The grant selection process</w:t>
            </w:r>
            <w:r w:rsidR="00261FC4">
              <w:rPr>
                <w:noProof/>
                <w:webHidden/>
              </w:rPr>
              <w:tab/>
            </w:r>
            <w:r w:rsidR="00261FC4">
              <w:rPr>
                <w:noProof/>
                <w:webHidden/>
              </w:rPr>
              <w:fldChar w:fldCharType="begin"/>
            </w:r>
            <w:r w:rsidR="00261FC4">
              <w:rPr>
                <w:noProof/>
                <w:webHidden/>
              </w:rPr>
              <w:instrText xml:space="preserve"> PAGEREF _Toc181879149 \h </w:instrText>
            </w:r>
            <w:r w:rsidR="00261FC4">
              <w:rPr>
                <w:noProof/>
                <w:webHidden/>
              </w:rPr>
            </w:r>
            <w:r w:rsidR="00261FC4">
              <w:rPr>
                <w:noProof/>
                <w:webHidden/>
              </w:rPr>
              <w:fldChar w:fldCharType="separate"/>
            </w:r>
            <w:r w:rsidR="00261FC4">
              <w:rPr>
                <w:noProof/>
                <w:webHidden/>
              </w:rPr>
              <w:t>15</w:t>
            </w:r>
            <w:r w:rsidR="00261FC4">
              <w:rPr>
                <w:noProof/>
                <w:webHidden/>
              </w:rPr>
              <w:fldChar w:fldCharType="end"/>
            </w:r>
          </w:hyperlink>
        </w:p>
        <w:p w14:paraId="40110CD1" w14:textId="3638A1B8" w:rsidR="00261FC4" w:rsidRDefault="00000000">
          <w:pPr>
            <w:pStyle w:val="TOC3"/>
            <w:rPr>
              <w:rFonts w:eastAsiaTheme="minorEastAsia"/>
              <w:noProof/>
              <w:kern w:val="2"/>
              <w:sz w:val="24"/>
              <w:szCs w:val="24"/>
              <w:lang w:eastAsia="en-AU"/>
              <w14:ligatures w14:val="standardContextual"/>
            </w:rPr>
          </w:pPr>
          <w:hyperlink w:anchor="_Toc181879150" w:history="1">
            <w:r w:rsidR="00261FC4" w:rsidRPr="00FB1E0F">
              <w:rPr>
                <w:rStyle w:val="Hyperlink"/>
                <w:noProof/>
              </w:rPr>
              <w:t>7.1</w:t>
            </w:r>
            <w:r w:rsidR="00261FC4">
              <w:rPr>
                <w:rFonts w:eastAsiaTheme="minorEastAsia"/>
                <w:noProof/>
                <w:kern w:val="2"/>
                <w:sz w:val="24"/>
                <w:szCs w:val="24"/>
                <w:lang w:eastAsia="en-AU"/>
                <w14:ligatures w14:val="standardContextual"/>
              </w:rPr>
              <w:tab/>
            </w:r>
            <w:r w:rsidR="00261FC4" w:rsidRPr="00FB1E0F">
              <w:rPr>
                <w:rStyle w:val="Hyperlink"/>
                <w:noProof/>
              </w:rPr>
              <w:t>Who will approve grants?</w:t>
            </w:r>
            <w:r w:rsidR="00261FC4">
              <w:rPr>
                <w:noProof/>
                <w:webHidden/>
              </w:rPr>
              <w:tab/>
            </w:r>
            <w:r w:rsidR="00261FC4">
              <w:rPr>
                <w:noProof/>
                <w:webHidden/>
              </w:rPr>
              <w:fldChar w:fldCharType="begin"/>
            </w:r>
            <w:r w:rsidR="00261FC4">
              <w:rPr>
                <w:noProof/>
                <w:webHidden/>
              </w:rPr>
              <w:instrText xml:space="preserve"> PAGEREF _Toc181879150 \h </w:instrText>
            </w:r>
            <w:r w:rsidR="00261FC4">
              <w:rPr>
                <w:noProof/>
                <w:webHidden/>
              </w:rPr>
            </w:r>
            <w:r w:rsidR="00261FC4">
              <w:rPr>
                <w:noProof/>
                <w:webHidden/>
              </w:rPr>
              <w:fldChar w:fldCharType="separate"/>
            </w:r>
            <w:r w:rsidR="00261FC4">
              <w:rPr>
                <w:noProof/>
                <w:webHidden/>
              </w:rPr>
              <w:t>15</w:t>
            </w:r>
            <w:r w:rsidR="00261FC4">
              <w:rPr>
                <w:noProof/>
                <w:webHidden/>
              </w:rPr>
              <w:fldChar w:fldCharType="end"/>
            </w:r>
          </w:hyperlink>
        </w:p>
        <w:p w14:paraId="6925767E" w14:textId="6D19335B"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51" w:history="1">
            <w:r w:rsidR="00261FC4" w:rsidRPr="00FB1E0F">
              <w:rPr>
                <w:rStyle w:val="Hyperlink"/>
                <w:noProof/>
              </w:rPr>
              <w:t>8.</w:t>
            </w:r>
            <w:r w:rsidR="00261FC4">
              <w:rPr>
                <w:rFonts w:eastAsiaTheme="minorEastAsia"/>
                <w:noProof/>
                <w:kern w:val="2"/>
                <w:sz w:val="24"/>
                <w:szCs w:val="24"/>
                <w:lang w:eastAsia="en-AU"/>
                <w14:ligatures w14:val="standardContextual"/>
              </w:rPr>
              <w:tab/>
            </w:r>
            <w:r w:rsidR="00261FC4" w:rsidRPr="00FB1E0F">
              <w:rPr>
                <w:rStyle w:val="Hyperlink"/>
                <w:noProof/>
              </w:rPr>
              <w:t>Notification of application outcomes</w:t>
            </w:r>
            <w:r w:rsidR="00261FC4">
              <w:rPr>
                <w:noProof/>
                <w:webHidden/>
              </w:rPr>
              <w:tab/>
            </w:r>
            <w:r w:rsidR="00261FC4">
              <w:rPr>
                <w:noProof/>
                <w:webHidden/>
              </w:rPr>
              <w:fldChar w:fldCharType="begin"/>
            </w:r>
            <w:r w:rsidR="00261FC4">
              <w:rPr>
                <w:noProof/>
                <w:webHidden/>
              </w:rPr>
              <w:instrText xml:space="preserve"> PAGEREF _Toc181879151 \h </w:instrText>
            </w:r>
            <w:r w:rsidR="00261FC4">
              <w:rPr>
                <w:noProof/>
                <w:webHidden/>
              </w:rPr>
            </w:r>
            <w:r w:rsidR="00261FC4">
              <w:rPr>
                <w:noProof/>
                <w:webHidden/>
              </w:rPr>
              <w:fldChar w:fldCharType="separate"/>
            </w:r>
            <w:r w:rsidR="00261FC4">
              <w:rPr>
                <w:noProof/>
                <w:webHidden/>
              </w:rPr>
              <w:t>15</w:t>
            </w:r>
            <w:r w:rsidR="00261FC4">
              <w:rPr>
                <w:noProof/>
                <w:webHidden/>
              </w:rPr>
              <w:fldChar w:fldCharType="end"/>
            </w:r>
          </w:hyperlink>
        </w:p>
        <w:p w14:paraId="5D3FA9B8" w14:textId="26EA94BE" w:rsidR="00261FC4" w:rsidRDefault="00000000">
          <w:pPr>
            <w:pStyle w:val="TOC2"/>
            <w:tabs>
              <w:tab w:val="left" w:pos="660"/>
              <w:tab w:val="right" w:leader="dot" w:pos="9016"/>
            </w:tabs>
            <w:rPr>
              <w:rFonts w:eastAsiaTheme="minorEastAsia"/>
              <w:noProof/>
              <w:kern w:val="2"/>
              <w:sz w:val="24"/>
              <w:szCs w:val="24"/>
              <w:lang w:eastAsia="en-AU"/>
              <w14:ligatures w14:val="standardContextual"/>
            </w:rPr>
          </w:pPr>
          <w:hyperlink w:anchor="_Toc181879152" w:history="1">
            <w:r w:rsidR="00261FC4" w:rsidRPr="00FB1E0F">
              <w:rPr>
                <w:rStyle w:val="Hyperlink"/>
                <w:noProof/>
              </w:rPr>
              <w:t>9.</w:t>
            </w:r>
            <w:r w:rsidR="00261FC4">
              <w:rPr>
                <w:rFonts w:eastAsiaTheme="minorEastAsia"/>
                <w:noProof/>
                <w:kern w:val="2"/>
                <w:sz w:val="24"/>
                <w:szCs w:val="24"/>
                <w:lang w:eastAsia="en-AU"/>
                <w14:ligatures w14:val="standardContextual"/>
              </w:rPr>
              <w:tab/>
            </w:r>
            <w:r w:rsidR="00261FC4" w:rsidRPr="00FB1E0F">
              <w:rPr>
                <w:rStyle w:val="Hyperlink"/>
                <w:noProof/>
              </w:rPr>
              <w:t>Successful grant applications</w:t>
            </w:r>
            <w:r w:rsidR="00261FC4">
              <w:rPr>
                <w:noProof/>
                <w:webHidden/>
              </w:rPr>
              <w:tab/>
            </w:r>
            <w:r w:rsidR="00261FC4">
              <w:rPr>
                <w:noProof/>
                <w:webHidden/>
              </w:rPr>
              <w:fldChar w:fldCharType="begin"/>
            </w:r>
            <w:r w:rsidR="00261FC4">
              <w:rPr>
                <w:noProof/>
                <w:webHidden/>
              </w:rPr>
              <w:instrText xml:space="preserve"> PAGEREF _Toc181879152 \h </w:instrText>
            </w:r>
            <w:r w:rsidR="00261FC4">
              <w:rPr>
                <w:noProof/>
                <w:webHidden/>
              </w:rPr>
            </w:r>
            <w:r w:rsidR="00261FC4">
              <w:rPr>
                <w:noProof/>
                <w:webHidden/>
              </w:rPr>
              <w:fldChar w:fldCharType="separate"/>
            </w:r>
            <w:r w:rsidR="00261FC4">
              <w:rPr>
                <w:noProof/>
                <w:webHidden/>
              </w:rPr>
              <w:t>15</w:t>
            </w:r>
            <w:r w:rsidR="00261FC4">
              <w:rPr>
                <w:noProof/>
                <w:webHidden/>
              </w:rPr>
              <w:fldChar w:fldCharType="end"/>
            </w:r>
          </w:hyperlink>
        </w:p>
        <w:p w14:paraId="6E5EF1E6" w14:textId="5E0D07BD" w:rsidR="00261FC4" w:rsidRDefault="00000000">
          <w:pPr>
            <w:pStyle w:val="TOC3"/>
            <w:rPr>
              <w:rFonts w:eastAsiaTheme="minorEastAsia"/>
              <w:noProof/>
              <w:kern w:val="2"/>
              <w:sz w:val="24"/>
              <w:szCs w:val="24"/>
              <w:lang w:eastAsia="en-AU"/>
              <w14:ligatures w14:val="standardContextual"/>
            </w:rPr>
          </w:pPr>
          <w:hyperlink w:anchor="_Toc181879153" w:history="1">
            <w:r w:rsidR="00261FC4" w:rsidRPr="00FB1E0F">
              <w:rPr>
                <w:rStyle w:val="Hyperlink"/>
                <w:noProof/>
              </w:rPr>
              <w:t>9.1</w:t>
            </w:r>
            <w:r w:rsidR="00261FC4">
              <w:rPr>
                <w:rFonts w:eastAsiaTheme="minorEastAsia"/>
                <w:noProof/>
                <w:kern w:val="2"/>
                <w:sz w:val="24"/>
                <w:szCs w:val="24"/>
                <w:lang w:eastAsia="en-AU"/>
                <w14:ligatures w14:val="standardContextual"/>
              </w:rPr>
              <w:tab/>
            </w:r>
            <w:r w:rsidR="00261FC4" w:rsidRPr="00FB1E0F">
              <w:rPr>
                <w:rStyle w:val="Hyperlink"/>
                <w:noProof/>
              </w:rPr>
              <w:t>How we pay the grant</w:t>
            </w:r>
            <w:r w:rsidR="00261FC4">
              <w:rPr>
                <w:noProof/>
                <w:webHidden/>
              </w:rPr>
              <w:tab/>
            </w:r>
            <w:r w:rsidR="00261FC4">
              <w:rPr>
                <w:noProof/>
                <w:webHidden/>
              </w:rPr>
              <w:fldChar w:fldCharType="begin"/>
            </w:r>
            <w:r w:rsidR="00261FC4">
              <w:rPr>
                <w:noProof/>
                <w:webHidden/>
              </w:rPr>
              <w:instrText xml:space="preserve"> PAGEREF _Toc181879153 \h </w:instrText>
            </w:r>
            <w:r w:rsidR="00261FC4">
              <w:rPr>
                <w:noProof/>
                <w:webHidden/>
              </w:rPr>
            </w:r>
            <w:r w:rsidR="00261FC4">
              <w:rPr>
                <w:noProof/>
                <w:webHidden/>
              </w:rPr>
              <w:fldChar w:fldCharType="separate"/>
            </w:r>
            <w:r w:rsidR="00261FC4">
              <w:rPr>
                <w:noProof/>
                <w:webHidden/>
              </w:rPr>
              <w:t>16</w:t>
            </w:r>
            <w:r w:rsidR="00261FC4">
              <w:rPr>
                <w:noProof/>
                <w:webHidden/>
              </w:rPr>
              <w:fldChar w:fldCharType="end"/>
            </w:r>
          </w:hyperlink>
        </w:p>
        <w:p w14:paraId="4B7300A3" w14:textId="386FFB20" w:rsidR="00261FC4" w:rsidRDefault="00000000">
          <w:pPr>
            <w:pStyle w:val="TOC3"/>
            <w:rPr>
              <w:rFonts w:eastAsiaTheme="minorEastAsia"/>
              <w:noProof/>
              <w:kern w:val="2"/>
              <w:sz w:val="24"/>
              <w:szCs w:val="24"/>
              <w:lang w:eastAsia="en-AU"/>
              <w14:ligatures w14:val="standardContextual"/>
            </w:rPr>
          </w:pPr>
          <w:hyperlink w:anchor="_Toc181879154" w:history="1">
            <w:r w:rsidR="00261FC4" w:rsidRPr="00FB1E0F">
              <w:rPr>
                <w:rStyle w:val="Hyperlink"/>
                <w:noProof/>
              </w:rPr>
              <w:t>9.2</w:t>
            </w:r>
            <w:r w:rsidR="00261FC4">
              <w:rPr>
                <w:rFonts w:eastAsiaTheme="minorEastAsia"/>
                <w:noProof/>
                <w:kern w:val="2"/>
                <w:sz w:val="24"/>
                <w:szCs w:val="24"/>
                <w:lang w:eastAsia="en-AU"/>
                <w14:ligatures w14:val="standardContextual"/>
              </w:rPr>
              <w:tab/>
            </w:r>
            <w:r w:rsidR="00261FC4" w:rsidRPr="00FB1E0F">
              <w:rPr>
                <w:rStyle w:val="Hyperlink"/>
                <w:noProof/>
              </w:rPr>
              <w:t>Grant Payments and GST</w:t>
            </w:r>
            <w:r w:rsidR="00261FC4">
              <w:rPr>
                <w:noProof/>
                <w:webHidden/>
              </w:rPr>
              <w:tab/>
            </w:r>
            <w:r w:rsidR="00261FC4">
              <w:rPr>
                <w:noProof/>
                <w:webHidden/>
              </w:rPr>
              <w:fldChar w:fldCharType="begin"/>
            </w:r>
            <w:r w:rsidR="00261FC4">
              <w:rPr>
                <w:noProof/>
                <w:webHidden/>
              </w:rPr>
              <w:instrText xml:space="preserve"> PAGEREF _Toc181879154 \h </w:instrText>
            </w:r>
            <w:r w:rsidR="00261FC4">
              <w:rPr>
                <w:noProof/>
                <w:webHidden/>
              </w:rPr>
            </w:r>
            <w:r w:rsidR="00261FC4">
              <w:rPr>
                <w:noProof/>
                <w:webHidden/>
              </w:rPr>
              <w:fldChar w:fldCharType="separate"/>
            </w:r>
            <w:r w:rsidR="00261FC4">
              <w:rPr>
                <w:noProof/>
                <w:webHidden/>
              </w:rPr>
              <w:t>16</w:t>
            </w:r>
            <w:r w:rsidR="00261FC4">
              <w:rPr>
                <w:noProof/>
                <w:webHidden/>
              </w:rPr>
              <w:fldChar w:fldCharType="end"/>
            </w:r>
          </w:hyperlink>
        </w:p>
        <w:p w14:paraId="15EC3F44" w14:textId="794A6203" w:rsidR="00261FC4" w:rsidRDefault="00000000">
          <w:pPr>
            <w:pStyle w:val="TOC2"/>
            <w:tabs>
              <w:tab w:val="left" w:pos="880"/>
              <w:tab w:val="right" w:leader="dot" w:pos="9016"/>
            </w:tabs>
            <w:rPr>
              <w:rFonts w:eastAsiaTheme="minorEastAsia"/>
              <w:noProof/>
              <w:kern w:val="2"/>
              <w:sz w:val="24"/>
              <w:szCs w:val="24"/>
              <w:lang w:eastAsia="en-AU"/>
              <w14:ligatures w14:val="standardContextual"/>
            </w:rPr>
          </w:pPr>
          <w:hyperlink w:anchor="_Toc181879155" w:history="1">
            <w:r w:rsidR="00261FC4" w:rsidRPr="00FB1E0F">
              <w:rPr>
                <w:rStyle w:val="Hyperlink"/>
                <w:noProof/>
              </w:rPr>
              <w:t>10.</w:t>
            </w:r>
            <w:r w:rsidR="00261FC4">
              <w:rPr>
                <w:rFonts w:eastAsiaTheme="minorEastAsia"/>
                <w:noProof/>
                <w:kern w:val="2"/>
                <w:sz w:val="24"/>
                <w:szCs w:val="24"/>
                <w:lang w:eastAsia="en-AU"/>
                <w14:ligatures w14:val="standardContextual"/>
              </w:rPr>
              <w:tab/>
            </w:r>
            <w:r w:rsidR="00261FC4" w:rsidRPr="00FB1E0F">
              <w:rPr>
                <w:rStyle w:val="Hyperlink"/>
                <w:noProof/>
              </w:rPr>
              <w:t>Announcement of grants</w:t>
            </w:r>
            <w:r w:rsidR="00261FC4">
              <w:rPr>
                <w:noProof/>
                <w:webHidden/>
              </w:rPr>
              <w:tab/>
            </w:r>
            <w:r w:rsidR="00261FC4">
              <w:rPr>
                <w:noProof/>
                <w:webHidden/>
              </w:rPr>
              <w:fldChar w:fldCharType="begin"/>
            </w:r>
            <w:r w:rsidR="00261FC4">
              <w:rPr>
                <w:noProof/>
                <w:webHidden/>
              </w:rPr>
              <w:instrText xml:space="preserve"> PAGEREF _Toc181879155 \h </w:instrText>
            </w:r>
            <w:r w:rsidR="00261FC4">
              <w:rPr>
                <w:noProof/>
                <w:webHidden/>
              </w:rPr>
            </w:r>
            <w:r w:rsidR="00261FC4">
              <w:rPr>
                <w:noProof/>
                <w:webHidden/>
              </w:rPr>
              <w:fldChar w:fldCharType="separate"/>
            </w:r>
            <w:r w:rsidR="00261FC4">
              <w:rPr>
                <w:noProof/>
                <w:webHidden/>
              </w:rPr>
              <w:t>16</w:t>
            </w:r>
            <w:r w:rsidR="00261FC4">
              <w:rPr>
                <w:noProof/>
                <w:webHidden/>
              </w:rPr>
              <w:fldChar w:fldCharType="end"/>
            </w:r>
          </w:hyperlink>
        </w:p>
        <w:p w14:paraId="2343C336" w14:textId="7FEE2216" w:rsidR="00261FC4" w:rsidRDefault="00000000">
          <w:pPr>
            <w:pStyle w:val="TOC2"/>
            <w:tabs>
              <w:tab w:val="left" w:pos="880"/>
              <w:tab w:val="right" w:leader="dot" w:pos="9016"/>
            </w:tabs>
            <w:rPr>
              <w:rFonts w:eastAsiaTheme="minorEastAsia"/>
              <w:noProof/>
              <w:kern w:val="2"/>
              <w:sz w:val="24"/>
              <w:szCs w:val="24"/>
              <w:lang w:eastAsia="en-AU"/>
              <w14:ligatures w14:val="standardContextual"/>
            </w:rPr>
          </w:pPr>
          <w:hyperlink w:anchor="_Toc181879156" w:history="1">
            <w:r w:rsidR="00261FC4" w:rsidRPr="00FB1E0F">
              <w:rPr>
                <w:rStyle w:val="Hyperlink"/>
                <w:noProof/>
              </w:rPr>
              <w:t>11.</w:t>
            </w:r>
            <w:r w:rsidR="00261FC4">
              <w:rPr>
                <w:rFonts w:eastAsiaTheme="minorEastAsia"/>
                <w:noProof/>
                <w:kern w:val="2"/>
                <w:sz w:val="24"/>
                <w:szCs w:val="24"/>
                <w:lang w:eastAsia="en-AU"/>
                <w14:ligatures w14:val="standardContextual"/>
              </w:rPr>
              <w:tab/>
            </w:r>
            <w:r w:rsidR="00261FC4" w:rsidRPr="00FB1E0F">
              <w:rPr>
                <w:rStyle w:val="Hyperlink"/>
                <w:noProof/>
              </w:rPr>
              <w:t>How we monitor your grant activity</w:t>
            </w:r>
            <w:r w:rsidR="00261FC4">
              <w:rPr>
                <w:noProof/>
                <w:webHidden/>
              </w:rPr>
              <w:tab/>
            </w:r>
            <w:r w:rsidR="00261FC4">
              <w:rPr>
                <w:noProof/>
                <w:webHidden/>
              </w:rPr>
              <w:fldChar w:fldCharType="begin"/>
            </w:r>
            <w:r w:rsidR="00261FC4">
              <w:rPr>
                <w:noProof/>
                <w:webHidden/>
              </w:rPr>
              <w:instrText xml:space="preserve"> PAGEREF _Toc181879156 \h </w:instrText>
            </w:r>
            <w:r w:rsidR="00261FC4">
              <w:rPr>
                <w:noProof/>
                <w:webHidden/>
              </w:rPr>
            </w:r>
            <w:r w:rsidR="00261FC4">
              <w:rPr>
                <w:noProof/>
                <w:webHidden/>
              </w:rPr>
              <w:fldChar w:fldCharType="separate"/>
            </w:r>
            <w:r w:rsidR="00261FC4">
              <w:rPr>
                <w:noProof/>
                <w:webHidden/>
              </w:rPr>
              <w:t>16</w:t>
            </w:r>
            <w:r w:rsidR="00261FC4">
              <w:rPr>
                <w:noProof/>
                <w:webHidden/>
              </w:rPr>
              <w:fldChar w:fldCharType="end"/>
            </w:r>
          </w:hyperlink>
        </w:p>
        <w:p w14:paraId="79A4A83C" w14:textId="7950CF64" w:rsidR="00261FC4" w:rsidRDefault="00000000">
          <w:pPr>
            <w:pStyle w:val="TOC3"/>
            <w:rPr>
              <w:rFonts w:eastAsiaTheme="minorEastAsia"/>
              <w:noProof/>
              <w:kern w:val="2"/>
              <w:sz w:val="24"/>
              <w:szCs w:val="24"/>
              <w:lang w:eastAsia="en-AU"/>
              <w14:ligatures w14:val="standardContextual"/>
            </w:rPr>
          </w:pPr>
          <w:hyperlink w:anchor="_Toc181879157" w:history="1">
            <w:r w:rsidR="00261FC4" w:rsidRPr="00FB1E0F">
              <w:rPr>
                <w:rStyle w:val="Hyperlink"/>
                <w:noProof/>
              </w:rPr>
              <w:t>11.1</w:t>
            </w:r>
            <w:r w:rsidR="00261FC4">
              <w:rPr>
                <w:rFonts w:eastAsiaTheme="minorEastAsia"/>
                <w:noProof/>
                <w:kern w:val="2"/>
                <w:sz w:val="24"/>
                <w:szCs w:val="24"/>
                <w:lang w:eastAsia="en-AU"/>
                <w14:ligatures w14:val="standardContextual"/>
              </w:rPr>
              <w:tab/>
            </w:r>
            <w:r w:rsidR="00261FC4" w:rsidRPr="00FB1E0F">
              <w:rPr>
                <w:rStyle w:val="Hyperlink"/>
                <w:noProof/>
              </w:rPr>
              <w:t>Evaluation</w:t>
            </w:r>
            <w:r w:rsidR="00261FC4">
              <w:rPr>
                <w:noProof/>
                <w:webHidden/>
              </w:rPr>
              <w:tab/>
            </w:r>
            <w:r w:rsidR="00261FC4">
              <w:rPr>
                <w:noProof/>
                <w:webHidden/>
              </w:rPr>
              <w:fldChar w:fldCharType="begin"/>
            </w:r>
            <w:r w:rsidR="00261FC4">
              <w:rPr>
                <w:noProof/>
                <w:webHidden/>
              </w:rPr>
              <w:instrText xml:space="preserve"> PAGEREF _Toc181879157 \h </w:instrText>
            </w:r>
            <w:r w:rsidR="00261FC4">
              <w:rPr>
                <w:noProof/>
                <w:webHidden/>
              </w:rPr>
            </w:r>
            <w:r w:rsidR="00261FC4">
              <w:rPr>
                <w:noProof/>
                <w:webHidden/>
              </w:rPr>
              <w:fldChar w:fldCharType="separate"/>
            </w:r>
            <w:r w:rsidR="00261FC4">
              <w:rPr>
                <w:noProof/>
                <w:webHidden/>
              </w:rPr>
              <w:t>16</w:t>
            </w:r>
            <w:r w:rsidR="00261FC4">
              <w:rPr>
                <w:noProof/>
                <w:webHidden/>
              </w:rPr>
              <w:fldChar w:fldCharType="end"/>
            </w:r>
          </w:hyperlink>
        </w:p>
        <w:p w14:paraId="3CD6F9C9" w14:textId="49D14BC6" w:rsidR="00261FC4" w:rsidRDefault="00000000">
          <w:pPr>
            <w:pStyle w:val="TOC2"/>
            <w:tabs>
              <w:tab w:val="left" w:pos="880"/>
              <w:tab w:val="right" w:leader="dot" w:pos="9016"/>
            </w:tabs>
            <w:rPr>
              <w:rFonts w:eastAsiaTheme="minorEastAsia"/>
              <w:noProof/>
              <w:kern w:val="2"/>
              <w:sz w:val="24"/>
              <w:szCs w:val="24"/>
              <w:lang w:eastAsia="en-AU"/>
              <w14:ligatures w14:val="standardContextual"/>
            </w:rPr>
          </w:pPr>
          <w:hyperlink w:anchor="_Toc181879158" w:history="1">
            <w:r w:rsidR="00261FC4" w:rsidRPr="00FB1E0F">
              <w:rPr>
                <w:rStyle w:val="Hyperlink"/>
                <w:noProof/>
              </w:rPr>
              <w:t>12.</w:t>
            </w:r>
            <w:r w:rsidR="00261FC4">
              <w:rPr>
                <w:rFonts w:eastAsiaTheme="minorEastAsia"/>
                <w:noProof/>
                <w:kern w:val="2"/>
                <w:sz w:val="24"/>
                <w:szCs w:val="24"/>
                <w:lang w:eastAsia="en-AU"/>
                <w14:ligatures w14:val="standardContextual"/>
              </w:rPr>
              <w:tab/>
            </w:r>
            <w:r w:rsidR="00261FC4" w:rsidRPr="00FB1E0F">
              <w:rPr>
                <w:rStyle w:val="Hyperlink"/>
                <w:noProof/>
              </w:rPr>
              <w:t>Probity</w:t>
            </w:r>
            <w:r w:rsidR="00261FC4">
              <w:rPr>
                <w:noProof/>
                <w:webHidden/>
              </w:rPr>
              <w:tab/>
            </w:r>
            <w:r w:rsidR="00261FC4">
              <w:rPr>
                <w:noProof/>
                <w:webHidden/>
              </w:rPr>
              <w:fldChar w:fldCharType="begin"/>
            </w:r>
            <w:r w:rsidR="00261FC4">
              <w:rPr>
                <w:noProof/>
                <w:webHidden/>
              </w:rPr>
              <w:instrText xml:space="preserve"> PAGEREF _Toc181879158 \h </w:instrText>
            </w:r>
            <w:r w:rsidR="00261FC4">
              <w:rPr>
                <w:noProof/>
                <w:webHidden/>
              </w:rPr>
            </w:r>
            <w:r w:rsidR="00261FC4">
              <w:rPr>
                <w:noProof/>
                <w:webHidden/>
              </w:rPr>
              <w:fldChar w:fldCharType="separate"/>
            </w:r>
            <w:r w:rsidR="00261FC4">
              <w:rPr>
                <w:noProof/>
                <w:webHidden/>
              </w:rPr>
              <w:t>17</w:t>
            </w:r>
            <w:r w:rsidR="00261FC4">
              <w:rPr>
                <w:noProof/>
                <w:webHidden/>
              </w:rPr>
              <w:fldChar w:fldCharType="end"/>
            </w:r>
          </w:hyperlink>
        </w:p>
        <w:p w14:paraId="1E3974C1" w14:textId="0C3DF5B5" w:rsidR="00261FC4" w:rsidRDefault="00000000">
          <w:pPr>
            <w:pStyle w:val="TOC3"/>
            <w:rPr>
              <w:rFonts w:eastAsiaTheme="minorEastAsia"/>
              <w:noProof/>
              <w:kern w:val="2"/>
              <w:sz w:val="24"/>
              <w:szCs w:val="24"/>
              <w:lang w:eastAsia="en-AU"/>
              <w14:ligatures w14:val="standardContextual"/>
            </w:rPr>
          </w:pPr>
          <w:hyperlink w:anchor="_Toc181879159" w:history="1">
            <w:r w:rsidR="00261FC4" w:rsidRPr="00FB1E0F">
              <w:rPr>
                <w:rStyle w:val="Hyperlink"/>
                <w:noProof/>
              </w:rPr>
              <w:t>12.1</w:t>
            </w:r>
            <w:r w:rsidR="00261FC4">
              <w:rPr>
                <w:rFonts w:eastAsiaTheme="minorEastAsia"/>
                <w:noProof/>
                <w:kern w:val="2"/>
                <w:sz w:val="24"/>
                <w:szCs w:val="24"/>
                <w:lang w:eastAsia="en-AU"/>
                <w14:ligatures w14:val="standardContextual"/>
              </w:rPr>
              <w:tab/>
            </w:r>
            <w:r w:rsidR="00261FC4" w:rsidRPr="00FB1E0F">
              <w:rPr>
                <w:rStyle w:val="Hyperlink"/>
                <w:noProof/>
              </w:rPr>
              <w:t>Enquiries and feedback</w:t>
            </w:r>
            <w:r w:rsidR="00261FC4">
              <w:rPr>
                <w:noProof/>
                <w:webHidden/>
              </w:rPr>
              <w:tab/>
            </w:r>
            <w:r w:rsidR="00261FC4">
              <w:rPr>
                <w:noProof/>
                <w:webHidden/>
              </w:rPr>
              <w:fldChar w:fldCharType="begin"/>
            </w:r>
            <w:r w:rsidR="00261FC4">
              <w:rPr>
                <w:noProof/>
                <w:webHidden/>
              </w:rPr>
              <w:instrText xml:space="preserve"> PAGEREF _Toc181879159 \h </w:instrText>
            </w:r>
            <w:r w:rsidR="00261FC4">
              <w:rPr>
                <w:noProof/>
                <w:webHidden/>
              </w:rPr>
            </w:r>
            <w:r w:rsidR="00261FC4">
              <w:rPr>
                <w:noProof/>
                <w:webHidden/>
              </w:rPr>
              <w:fldChar w:fldCharType="separate"/>
            </w:r>
            <w:r w:rsidR="00261FC4">
              <w:rPr>
                <w:noProof/>
                <w:webHidden/>
              </w:rPr>
              <w:t>17</w:t>
            </w:r>
            <w:r w:rsidR="00261FC4">
              <w:rPr>
                <w:noProof/>
                <w:webHidden/>
              </w:rPr>
              <w:fldChar w:fldCharType="end"/>
            </w:r>
          </w:hyperlink>
        </w:p>
        <w:p w14:paraId="1D40D6B3" w14:textId="086625CE" w:rsidR="00261FC4" w:rsidRDefault="00000000">
          <w:pPr>
            <w:pStyle w:val="TOC3"/>
            <w:rPr>
              <w:rFonts w:eastAsiaTheme="minorEastAsia"/>
              <w:noProof/>
              <w:kern w:val="2"/>
              <w:sz w:val="24"/>
              <w:szCs w:val="24"/>
              <w:lang w:eastAsia="en-AU"/>
              <w14:ligatures w14:val="standardContextual"/>
            </w:rPr>
          </w:pPr>
          <w:hyperlink w:anchor="_Toc181879160" w:history="1">
            <w:r w:rsidR="00261FC4" w:rsidRPr="00FB1E0F">
              <w:rPr>
                <w:rStyle w:val="Hyperlink"/>
                <w:noProof/>
              </w:rPr>
              <w:t>12.2</w:t>
            </w:r>
            <w:r w:rsidR="00261FC4">
              <w:rPr>
                <w:rFonts w:eastAsiaTheme="minorEastAsia"/>
                <w:noProof/>
                <w:kern w:val="2"/>
                <w:sz w:val="24"/>
                <w:szCs w:val="24"/>
                <w:lang w:eastAsia="en-AU"/>
                <w14:ligatures w14:val="standardContextual"/>
              </w:rPr>
              <w:tab/>
            </w:r>
            <w:r w:rsidR="00261FC4" w:rsidRPr="00FB1E0F">
              <w:rPr>
                <w:rStyle w:val="Hyperlink"/>
                <w:noProof/>
              </w:rPr>
              <w:t>Conflicts of interest</w:t>
            </w:r>
            <w:r w:rsidR="00261FC4">
              <w:rPr>
                <w:noProof/>
                <w:webHidden/>
              </w:rPr>
              <w:tab/>
            </w:r>
            <w:r w:rsidR="00261FC4">
              <w:rPr>
                <w:noProof/>
                <w:webHidden/>
              </w:rPr>
              <w:fldChar w:fldCharType="begin"/>
            </w:r>
            <w:r w:rsidR="00261FC4">
              <w:rPr>
                <w:noProof/>
                <w:webHidden/>
              </w:rPr>
              <w:instrText xml:space="preserve"> PAGEREF _Toc181879160 \h </w:instrText>
            </w:r>
            <w:r w:rsidR="00261FC4">
              <w:rPr>
                <w:noProof/>
                <w:webHidden/>
              </w:rPr>
            </w:r>
            <w:r w:rsidR="00261FC4">
              <w:rPr>
                <w:noProof/>
                <w:webHidden/>
              </w:rPr>
              <w:fldChar w:fldCharType="separate"/>
            </w:r>
            <w:r w:rsidR="00261FC4">
              <w:rPr>
                <w:noProof/>
                <w:webHidden/>
              </w:rPr>
              <w:t>17</w:t>
            </w:r>
            <w:r w:rsidR="00261FC4">
              <w:rPr>
                <w:noProof/>
                <w:webHidden/>
              </w:rPr>
              <w:fldChar w:fldCharType="end"/>
            </w:r>
          </w:hyperlink>
        </w:p>
        <w:p w14:paraId="5B79488C" w14:textId="1740AFB1" w:rsidR="00261FC4" w:rsidRDefault="00000000">
          <w:pPr>
            <w:pStyle w:val="TOC3"/>
            <w:rPr>
              <w:rFonts w:eastAsiaTheme="minorEastAsia"/>
              <w:noProof/>
              <w:kern w:val="2"/>
              <w:sz w:val="24"/>
              <w:szCs w:val="24"/>
              <w:lang w:eastAsia="en-AU"/>
              <w14:ligatures w14:val="standardContextual"/>
            </w:rPr>
          </w:pPr>
          <w:hyperlink w:anchor="_Toc181879161" w:history="1">
            <w:r w:rsidR="00261FC4" w:rsidRPr="00FB1E0F">
              <w:rPr>
                <w:rStyle w:val="Hyperlink"/>
                <w:noProof/>
              </w:rPr>
              <w:t>12.3</w:t>
            </w:r>
            <w:r w:rsidR="00261FC4">
              <w:rPr>
                <w:rFonts w:eastAsiaTheme="minorEastAsia"/>
                <w:noProof/>
                <w:kern w:val="2"/>
                <w:sz w:val="24"/>
                <w:szCs w:val="24"/>
                <w:lang w:eastAsia="en-AU"/>
                <w14:ligatures w14:val="standardContextual"/>
              </w:rPr>
              <w:tab/>
            </w:r>
            <w:r w:rsidR="00261FC4" w:rsidRPr="00FB1E0F">
              <w:rPr>
                <w:rStyle w:val="Hyperlink"/>
                <w:noProof/>
              </w:rPr>
              <w:t>Privacy</w:t>
            </w:r>
            <w:r w:rsidR="00261FC4">
              <w:rPr>
                <w:noProof/>
                <w:webHidden/>
              </w:rPr>
              <w:tab/>
            </w:r>
            <w:r w:rsidR="00261FC4">
              <w:rPr>
                <w:noProof/>
                <w:webHidden/>
              </w:rPr>
              <w:fldChar w:fldCharType="begin"/>
            </w:r>
            <w:r w:rsidR="00261FC4">
              <w:rPr>
                <w:noProof/>
                <w:webHidden/>
              </w:rPr>
              <w:instrText xml:space="preserve"> PAGEREF _Toc181879161 \h </w:instrText>
            </w:r>
            <w:r w:rsidR="00261FC4">
              <w:rPr>
                <w:noProof/>
                <w:webHidden/>
              </w:rPr>
            </w:r>
            <w:r w:rsidR="00261FC4">
              <w:rPr>
                <w:noProof/>
                <w:webHidden/>
              </w:rPr>
              <w:fldChar w:fldCharType="separate"/>
            </w:r>
            <w:r w:rsidR="00261FC4">
              <w:rPr>
                <w:noProof/>
                <w:webHidden/>
              </w:rPr>
              <w:t>18</w:t>
            </w:r>
            <w:r w:rsidR="00261FC4">
              <w:rPr>
                <w:noProof/>
                <w:webHidden/>
              </w:rPr>
              <w:fldChar w:fldCharType="end"/>
            </w:r>
          </w:hyperlink>
        </w:p>
        <w:p w14:paraId="56E1138D" w14:textId="691F8014" w:rsidR="00261FC4" w:rsidRDefault="00000000">
          <w:pPr>
            <w:pStyle w:val="TOC3"/>
            <w:rPr>
              <w:rFonts w:eastAsiaTheme="minorEastAsia"/>
              <w:noProof/>
              <w:kern w:val="2"/>
              <w:sz w:val="24"/>
              <w:szCs w:val="24"/>
              <w:lang w:eastAsia="en-AU"/>
              <w14:ligatures w14:val="standardContextual"/>
            </w:rPr>
          </w:pPr>
          <w:hyperlink w:anchor="_Toc181879162" w:history="1">
            <w:r w:rsidR="00261FC4" w:rsidRPr="00FB1E0F">
              <w:rPr>
                <w:rStyle w:val="Hyperlink"/>
                <w:noProof/>
              </w:rPr>
              <w:t>12.4</w:t>
            </w:r>
            <w:r w:rsidR="00261FC4">
              <w:rPr>
                <w:rFonts w:eastAsiaTheme="minorEastAsia"/>
                <w:noProof/>
                <w:kern w:val="2"/>
                <w:sz w:val="24"/>
                <w:szCs w:val="24"/>
                <w:lang w:eastAsia="en-AU"/>
                <w14:ligatures w14:val="standardContextual"/>
              </w:rPr>
              <w:tab/>
            </w:r>
            <w:r w:rsidR="00261FC4" w:rsidRPr="00FB1E0F">
              <w:rPr>
                <w:rStyle w:val="Hyperlink"/>
                <w:noProof/>
              </w:rPr>
              <w:t>Confidential Information</w:t>
            </w:r>
            <w:r w:rsidR="00261FC4">
              <w:rPr>
                <w:noProof/>
                <w:webHidden/>
              </w:rPr>
              <w:tab/>
            </w:r>
            <w:r w:rsidR="00261FC4">
              <w:rPr>
                <w:noProof/>
                <w:webHidden/>
              </w:rPr>
              <w:fldChar w:fldCharType="begin"/>
            </w:r>
            <w:r w:rsidR="00261FC4">
              <w:rPr>
                <w:noProof/>
                <w:webHidden/>
              </w:rPr>
              <w:instrText xml:space="preserve"> PAGEREF _Toc181879162 \h </w:instrText>
            </w:r>
            <w:r w:rsidR="00261FC4">
              <w:rPr>
                <w:noProof/>
                <w:webHidden/>
              </w:rPr>
            </w:r>
            <w:r w:rsidR="00261FC4">
              <w:rPr>
                <w:noProof/>
                <w:webHidden/>
              </w:rPr>
              <w:fldChar w:fldCharType="separate"/>
            </w:r>
            <w:r w:rsidR="00261FC4">
              <w:rPr>
                <w:noProof/>
                <w:webHidden/>
              </w:rPr>
              <w:t>18</w:t>
            </w:r>
            <w:r w:rsidR="00261FC4">
              <w:rPr>
                <w:noProof/>
                <w:webHidden/>
              </w:rPr>
              <w:fldChar w:fldCharType="end"/>
            </w:r>
          </w:hyperlink>
        </w:p>
        <w:p w14:paraId="13B7E942" w14:textId="03C6CCCD" w:rsidR="00261FC4" w:rsidRDefault="00000000">
          <w:pPr>
            <w:pStyle w:val="TOC3"/>
            <w:rPr>
              <w:rFonts w:eastAsiaTheme="minorEastAsia"/>
              <w:noProof/>
              <w:kern w:val="2"/>
              <w:sz w:val="24"/>
              <w:szCs w:val="24"/>
              <w:lang w:eastAsia="en-AU"/>
              <w14:ligatures w14:val="standardContextual"/>
            </w:rPr>
          </w:pPr>
          <w:hyperlink w:anchor="_Toc181879163" w:history="1">
            <w:r w:rsidR="00261FC4" w:rsidRPr="00FB1E0F">
              <w:rPr>
                <w:rStyle w:val="Hyperlink"/>
                <w:noProof/>
              </w:rPr>
              <w:t>12.5</w:t>
            </w:r>
            <w:r w:rsidR="00261FC4">
              <w:rPr>
                <w:rFonts w:eastAsiaTheme="minorEastAsia"/>
                <w:noProof/>
                <w:kern w:val="2"/>
                <w:sz w:val="24"/>
                <w:szCs w:val="24"/>
                <w:lang w:eastAsia="en-AU"/>
                <w14:ligatures w14:val="standardContextual"/>
              </w:rPr>
              <w:tab/>
            </w:r>
            <w:r w:rsidR="00261FC4" w:rsidRPr="00FB1E0F">
              <w:rPr>
                <w:rStyle w:val="Hyperlink"/>
                <w:noProof/>
              </w:rPr>
              <w:t>Freedom of information</w:t>
            </w:r>
            <w:r w:rsidR="00261FC4">
              <w:rPr>
                <w:noProof/>
                <w:webHidden/>
              </w:rPr>
              <w:tab/>
            </w:r>
            <w:r w:rsidR="00261FC4">
              <w:rPr>
                <w:noProof/>
                <w:webHidden/>
              </w:rPr>
              <w:fldChar w:fldCharType="begin"/>
            </w:r>
            <w:r w:rsidR="00261FC4">
              <w:rPr>
                <w:noProof/>
                <w:webHidden/>
              </w:rPr>
              <w:instrText xml:space="preserve"> PAGEREF _Toc181879163 \h </w:instrText>
            </w:r>
            <w:r w:rsidR="00261FC4">
              <w:rPr>
                <w:noProof/>
                <w:webHidden/>
              </w:rPr>
            </w:r>
            <w:r w:rsidR="00261FC4">
              <w:rPr>
                <w:noProof/>
                <w:webHidden/>
              </w:rPr>
              <w:fldChar w:fldCharType="separate"/>
            </w:r>
            <w:r w:rsidR="00261FC4">
              <w:rPr>
                <w:noProof/>
                <w:webHidden/>
              </w:rPr>
              <w:t>19</w:t>
            </w:r>
            <w:r w:rsidR="00261FC4">
              <w:rPr>
                <w:noProof/>
                <w:webHidden/>
              </w:rPr>
              <w:fldChar w:fldCharType="end"/>
            </w:r>
          </w:hyperlink>
        </w:p>
        <w:p w14:paraId="117C4512" w14:textId="0502924C" w:rsidR="00261FC4" w:rsidRDefault="00000000">
          <w:pPr>
            <w:pStyle w:val="TOC2"/>
            <w:tabs>
              <w:tab w:val="left" w:pos="880"/>
              <w:tab w:val="right" w:leader="dot" w:pos="9016"/>
            </w:tabs>
            <w:rPr>
              <w:rFonts w:eastAsiaTheme="minorEastAsia"/>
              <w:noProof/>
              <w:kern w:val="2"/>
              <w:sz w:val="24"/>
              <w:szCs w:val="24"/>
              <w:lang w:eastAsia="en-AU"/>
              <w14:ligatures w14:val="standardContextual"/>
            </w:rPr>
          </w:pPr>
          <w:hyperlink w:anchor="_Toc181879164" w:history="1">
            <w:r w:rsidR="00261FC4" w:rsidRPr="00FB1E0F">
              <w:rPr>
                <w:rStyle w:val="Hyperlink"/>
                <w:noProof/>
              </w:rPr>
              <w:t>13.</w:t>
            </w:r>
            <w:r w:rsidR="00261FC4">
              <w:rPr>
                <w:rFonts w:eastAsiaTheme="minorEastAsia"/>
                <w:noProof/>
                <w:kern w:val="2"/>
                <w:sz w:val="24"/>
                <w:szCs w:val="24"/>
                <w:lang w:eastAsia="en-AU"/>
                <w14:ligatures w14:val="standardContextual"/>
              </w:rPr>
              <w:tab/>
            </w:r>
            <w:r w:rsidR="00261FC4" w:rsidRPr="00FB1E0F">
              <w:rPr>
                <w:rStyle w:val="Hyperlink"/>
                <w:noProof/>
              </w:rPr>
              <w:t>Glossary</w:t>
            </w:r>
            <w:r w:rsidR="00261FC4">
              <w:rPr>
                <w:noProof/>
                <w:webHidden/>
              </w:rPr>
              <w:tab/>
            </w:r>
            <w:r w:rsidR="00261FC4">
              <w:rPr>
                <w:noProof/>
                <w:webHidden/>
              </w:rPr>
              <w:fldChar w:fldCharType="begin"/>
            </w:r>
            <w:r w:rsidR="00261FC4">
              <w:rPr>
                <w:noProof/>
                <w:webHidden/>
              </w:rPr>
              <w:instrText xml:space="preserve"> PAGEREF _Toc181879164 \h </w:instrText>
            </w:r>
            <w:r w:rsidR="00261FC4">
              <w:rPr>
                <w:noProof/>
                <w:webHidden/>
              </w:rPr>
            </w:r>
            <w:r w:rsidR="00261FC4">
              <w:rPr>
                <w:noProof/>
                <w:webHidden/>
              </w:rPr>
              <w:fldChar w:fldCharType="separate"/>
            </w:r>
            <w:r w:rsidR="00261FC4">
              <w:rPr>
                <w:noProof/>
                <w:webHidden/>
              </w:rPr>
              <w:t>20</w:t>
            </w:r>
            <w:r w:rsidR="00261FC4">
              <w:rPr>
                <w:noProof/>
                <w:webHidden/>
              </w:rPr>
              <w:fldChar w:fldCharType="end"/>
            </w:r>
          </w:hyperlink>
        </w:p>
        <w:p w14:paraId="6E49C87F" w14:textId="677290F0" w:rsidR="008C2911" w:rsidRDefault="008C2911" w:rsidP="00A0477D">
          <w:pPr>
            <w:pStyle w:val="TOC2"/>
            <w:tabs>
              <w:tab w:val="left" w:pos="880"/>
              <w:tab w:val="right" w:leader="dot" w:pos="9016"/>
            </w:tabs>
            <w:ind w:left="0"/>
          </w:pPr>
          <w:r w:rsidRPr="00FA600F">
            <w:rPr>
              <w:rFonts w:ascii="Arial" w:hAnsi="Arial" w:cs="Arial"/>
              <w:b/>
              <w:bCs/>
              <w:noProof/>
            </w:rPr>
            <w:lastRenderedPageBreak/>
            <w:fldChar w:fldCharType="end"/>
          </w:r>
        </w:p>
      </w:sdtContent>
    </w:sdt>
    <w:p w14:paraId="5EA1FA3B" w14:textId="3927E25F" w:rsidR="00202E97" w:rsidRPr="00A0477D" w:rsidRDefault="00A0477D" w:rsidP="00A0477D">
      <w:pPr>
        <w:pStyle w:val="Heading2"/>
      </w:pPr>
      <w:bookmarkStart w:id="2" w:name="_Toc512856112"/>
      <w:bookmarkStart w:id="3" w:name="_Toc512856261"/>
      <w:bookmarkStart w:id="4" w:name="_Toc512856343"/>
      <w:bookmarkStart w:id="5" w:name="_Toc512857143"/>
      <w:bookmarkStart w:id="6" w:name="_Toc512857214"/>
      <w:bookmarkStart w:id="7" w:name="_Toc181879131"/>
      <w:bookmarkEnd w:id="2"/>
      <w:bookmarkEnd w:id="3"/>
      <w:bookmarkEnd w:id="4"/>
      <w:bookmarkEnd w:id="5"/>
      <w:bookmarkEnd w:id="6"/>
      <w:r>
        <w:t xml:space="preserve">1. </w:t>
      </w:r>
      <w:r w:rsidRPr="00A0477D">
        <w:t>Process</w:t>
      </w:r>
      <w:bookmarkEnd w:id="7"/>
    </w:p>
    <w:p w14:paraId="07098E11" w14:textId="77777777" w:rsidR="00202E97" w:rsidRPr="00FA600F" w:rsidRDefault="00202E97" w:rsidP="00202E97">
      <w:pPr>
        <w:pBdr>
          <w:top w:val="single" w:sz="4" w:space="1" w:color="auto"/>
          <w:left w:val="single" w:sz="4" w:space="4" w:color="auto"/>
          <w:bottom w:val="single" w:sz="4" w:space="1" w:color="auto"/>
          <w:right w:val="single" w:sz="4" w:space="4" w:color="auto"/>
        </w:pBdr>
        <w:spacing w:before="40" w:after="0"/>
        <w:jc w:val="center"/>
        <w:rPr>
          <w:rFonts w:ascii="Arial" w:hAnsi="Arial" w:cs="Arial"/>
          <w:b/>
        </w:rPr>
      </w:pPr>
      <w:r w:rsidRPr="00FA600F">
        <w:rPr>
          <w:rFonts w:ascii="Arial" w:eastAsia="Times New Roman" w:hAnsi="Arial" w:cs="Arial"/>
          <w:b/>
          <w:sz w:val="20"/>
          <w:szCs w:val="20"/>
        </w:rPr>
        <w:t xml:space="preserve">The Subsidies are designed to achieve Australian Government objectives </w:t>
      </w:r>
    </w:p>
    <w:p w14:paraId="149BD37B" w14:textId="77777777" w:rsidR="00202E97" w:rsidRPr="00FA600F" w:rsidRDefault="00202E97" w:rsidP="00202E97">
      <w:pPr>
        <w:pBdr>
          <w:top w:val="single" w:sz="4" w:space="1" w:color="auto"/>
          <w:left w:val="single" w:sz="4" w:space="4" w:color="auto"/>
          <w:bottom w:val="single" w:sz="4" w:space="1" w:color="auto"/>
          <w:right w:val="single" w:sz="4" w:space="4" w:color="auto"/>
        </w:pBdr>
        <w:spacing w:after="0"/>
        <w:jc w:val="center"/>
        <w:rPr>
          <w:rFonts w:ascii="Arial" w:eastAsia="Times New Roman" w:hAnsi="Arial" w:cs="Arial"/>
          <w:sz w:val="20"/>
          <w:szCs w:val="20"/>
        </w:rPr>
      </w:pPr>
      <w:r w:rsidRPr="00FA600F">
        <w:rPr>
          <w:rFonts w:ascii="Arial" w:eastAsia="Times New Roman" w:hAnsi="Arial" w:cs="Arial"/>
          <w:sz w:val="20"/>
          <w:szCs w:val="20"/>
        </w:rPr>
        <w:t>This grant opportunity is part of the above grant program which contributes to the Department of Education’s Outcome 1</w:t>
      </w:r>
    </w:p>
    <w:p w14:paraId="390CDD17" w14:textId="4E498C7B" w:rsidR="00202E97" w:rsidRPr="00FA600F" w:rsidRDefault="00A0477D" w:rsidP="00202E97">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3D8A992B"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b/>
          <w:sz w:val="20"/>
          <w:szCs w:val="20"/>
        </w:rPr>
      </w:pPr>
      <w:r w:rsidRPr="00FA600F">
        <w:rPr>
          <w:rFonts w:ascii="Arial" w:hAnsi="Arial" w:cs="Arial"/>
          <w:b/>
          <w:sz w:val="20"/>
          <w:szCs w:val="20"/>
        </w:rPr>
        <w:t>The grant opportunity opens</w:t>
      </w:r>
    </w:p>
    <w:p w14:paraId="0922C9FC"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 xml:space="preserve">We publish the grant guidelines on </w:t>
      </w:r>
      <w:hyperlink r:id="rId22" w:history="1">
        <w:proofErr w:type="spellStart"/>
        <w:r w:rsidRPr="00FA600F">
          <w:rPr>
            <w:rStyle w:val="Hyperlink"/>
            <w:rFonts w:ascii="Arial" w:hAnsi="Arial" w:cs="Arial"/>
            <w:sz w:val="20"/>
            <w:szCs w:val="20"/>
          </w:rPr>
          <w:t>GrantConnect</w:t>
        </w:r>
        <w:proofErr w:type="spellEnd"/>
      </w:hyperlink>
      <w:r w:rsidRPr="00FA600F">
        <w:rPr>
          <w:rFonts w:ascii="Arial" w:hAnsi="Arial" w:cs="Arial"/>
          <w:sz w:val="20"/>
          <w:szCs w:val="20"/>
        </w:rPr>
        <w:t xml:space="preserve">. </w:t>
      </w:r>
    </w:p>
    <w:p w14:paraId="2F9D522B"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4D73D053"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We contact services identified as eligible, and services may also self-identify</w:t>
      </w:r>
    </w:p>
    <w:p w14:paraId="416600B5"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3360A656"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You submit a grant application</w:t>
      </w:r>
    </w:p>
    <w:p w14:paraId="0135E55E"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4F9A854D"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FA600F">
        <w:rPr>
          <w:rFonts w:ascii="Arial" w:hAnsi="Arial" w:cs="Arial"/>
          <w:b/>
          <w:sz w:val="20"/>
          <w:szCs w:val="20"/>
        </w:rPr>
        <w:t>We assess grant applications</w:t>
      </w:r>
    </w:p>
    <w:p w14:paraId="75F8C60B"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We assess the applications against eligibility criteria.</w:t>
      </w:r>
    </w:p>
    <w:p w14:paraId="0BACF0D0"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1E0B370B"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sidRPr="00FA600F">
        <w:rPr>
          <w:rFonts w:ascii="Arial" w:hAnsi="Arial" w:cs="Arial"/>
          <w:b/>
          <w:sz w:val="20"/>
          <w:szCs w:val="20"/>
        </w:rPr>
        <w:t>Grant decisions are made</w:t>
      </w:r>
    </w:p>
    <w:p w14:paraId="2F4B524D"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 xml:space="preserve">The decision maker </w:t>
      </w:r>
      <w:proofErr w:type="gramStart"/>
      <w:r w:rsidRPr="00FA600F">
        <w:rPr>
          <w:rFonts w:ascii="Arial" w:hAnsi="Arial" w:cs="Arial"/>
          <w:sz w:val="20"/>
          <w:szCs w:val="20"/>
        </w:rPr>
        <w:t>makes a decision</w:t>
      </w:r>
      <w:proofErr w:type="gramEnd"/>
      <w:r w:rsidRPr="00FA600F">
        <w:rPr>
          <w:rFonts w:ascii="Arial" w:hAnsi="Arial" w:cs="Arial"/>
          <w:sz w:val="20"/>
          <w:szCs w:val="20"/>
        </w:rPr>
        <w:t xml:space="preserve"> about the grant(s).</w:t>
      </w:r>
    </w:p>
    <w:p w14:paraId="049F0EBE"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7AA4360C"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We notify you of the outcome</w:t>
      </w:r>
    </w:p>
    <w:p w14:paraId="65055052"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6F388EDB"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We enter into a Grant Outcome and Agreement Letter  </w:t>
      </w:r>
    </w:p>
    <w:p w14:paraId="67CD509B"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0FA600F">
        <w:rPr>
          <w:rFonts w:ascii="Arial" w:hAnsi="Arial" w:cs="Arial"/>
          <w:sz w:val="20"/>
          <w:szCs w:val="20"/>
        </w:rPr>
        <w:t xml:space="preserve">A simplified grant agreement setting out the terms and conditions for the grant will be provided to successful grant applicants. </w:t>
      </w:r>
    </w:p>
    <w:p w14:paraId="17E75250"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1A3AEB82"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0FA600F">
        <w:rPr>
          <w:rFonts w:ascii="Arial" w:hAnsi="Arial" w:cs="Arial"/>
          <w:b/>
          <w:sz w:val="20"/>
          <w:szCs w:val="20"/>
        </w:rPr>
        <w:t>Delivery of grant</w:t>
      </w:r>
      <w:r w:rsidRPr="00FA600F">
        <w:rPr>
          <w:rFonts w:ascii="Arial" w:hAnsi="Arial" w:cs="Arial"/>
          <w:b/>
          <w:bCs/>
          <w:sz w:val="20"/>
          <w:szCs w:val="20"/>
        </w:rPr>
        <w:t xml:space="preserve"> </w:t>
      </w:r>
    </w:p>
    <w:p w14:paraId="61699F89"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0FA600F">
        <w:rPr>
          <w:rFonts w:ascii="Arial" w:hAnsi="Arial" w:cs="Arial"/>
          <w:bCs/>
          <w:sz w:val="20"/>
          <w:szCs w:val="20"/>
        </w:rPr>
        <w:t xml:space="preserve">You undertake the grant activity as set out in your </w:t>
      </w:r>
      <w:r w:rsidRPr="00FA600F">
        <w:rPr>
          <w:rFonts w:ascii="Arial" w:hAnsi="Arial" w:cs="Arial"/>
          <w:b/>
          <w:sz w:val="20"/>
          <w:szCs w:val="20"/>
        </w:rPr>
        <w:t xml:space="preserve">Grant Outcome and Agreement </w:t>
      </w:r>
      <w:proofErr w:type="gramStart"/>
      <w:r w:rsidRPr="00FA600F">
        <w:rPr>
          <w:rFonts w:ascii="Arial" w:hAnsi="Arial" w:cs="Arial"/>
          <w:b/>
          <w:sz w:val="20"/>
          <w:szCs w:val="20"/>
        </w:rPr>
        <w:t>Letter</w:t>
      </w:r>
      <w:r w:rsidRPr="00FA600F">
        <w:rPr>
          <w:rFonts w:ascii="Arial" w:hAnsi="Arial" w:cs="Arial"/>
          <w:sz w:val="20"/>
          <w:szCs w:val="20"/>
        </w:rPr>
        <w:t xml:space="preserve"> .</w:t>
      </w:r>
      <w:proofErr w:type="gramEnd"/>
      <w:r w:rsidRPr="00FA600F">
        <w:rPr>
          <w:rFonts w:ascii="Arial" w:hAnsi="Arial" w:cs="Arial"/>
          <w:bCs/>
          <w:sz w:val="20"/>
          <w:szCs w:val="20"/>
        </w:rPr>
        <w:t xml:space="preserve"> </w:t>
      </w:r>
    </w:p>
    <w:p w14:paraId="204D943E" w14:textId="77777777" w:rsidR="00A0477D" w:rsidRPr="00FA600F" w:rsidRDefault="00A0477D" w:rsidP="00A0477D">
      <w:pPr>
        <w:spacing w:before="40" w:after="0"/>
        <w:jc w:val="center"/>
        <w:rPr>
          <w:rFonts w:ascii="Arial" w:eastAsia="Times New Roman" w:hAnsi="Arial" w:cs="Arial"/>
          <w:sz w:val="20"/>
          <w:szCs w:val="20"/>
        </w:rPr>
      </w:pPr>
      <w:r>
        <w:rPr>
          <w:rFonts w:ascii="Segoe UI Emoji" w:eastAsia="Times New Roman" w:hAnsi="Segoe UI Emoji" w:cs="Arial"/>
          <w:sz w:val="20"/>
          <w:szCs w:val="20"/>
        </w:rPr>
        <w:t>▼</w:t>
      </w:r>
    </w:p>
    <w:p w14:paraId="0215252F"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Evaluation of the ECEC Workforce Professional Development and Paid Practicum Subsidies </w:t>
      </w:r>
    </w:p>
    <w:p w14:paraId="00403061" w14:textId="7777777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0FA600F">
        <w:rPr>
          <w:rFonts w:ascii="Arial" w:hAnsi="Arial" w:cs="Arial"/>
          <w:sz w:val="20"/>
          <w:szCs w:val="20"/>
        </w:rPr>
        <w:t xml:space="preserve">We evaluate the specific grant activity and </w:t>
      </w:r>
      <w:proofErr w:type="gramStart"/>
      <w:r w:rsidRPr="00FA600F">
        <w:rPr>
          <w:rFonts w:ascii="Arial" w:hAnsi="Arial" w:cs="Arial"/>
          <w:sz w:val="20"/>
          <w:szCs w:val="20"/>
        </w:rPr>
        <w:t>program as a whole</w:t>
      </w:r>
      <w:proofErr w:type="gramEnd"/>
      <w:r w:rsidRPr="00FA600F">
        <w:rPr>
          <w:rFonts w:ascii="Arial" w:hAnsi="Arial" w:cs="Arial"/>
          <w:sz w:val="20"/>
          <w:szCs w:val="20"/>
        </w:rPr>
        <w:t xml:space="preserve">. We base this on information you provide to us and that we collect from various sources. </w:t>
      </w:r>
    </w:p>
    <w:p w14:paraId="398CA47A" w14:textId="77777777" w:rsidR="00202E97" w:rsidRPr="00FA600F" w:rsidRDefault="00202E97" w:rsidP="00202E97">
      <w:pPr>
        <w:spacing w:after="0" w:line="240" w:lineRule="auto"/>
        <w:rPr>
          <w:rFonts w:ascii="Arial" w:hAnsi="Arial" w:cs="Arial"/>
          <w:b/>
          <w:bCs/>
          <w:sz w:val="28"/>
          <w:szCs w:val="26"/>
        </w:rPr>
      </w:pPr>
      <w:r w:rsidRPr="00FA600F">
        <w:rPr>
          <w:rFonts w:ascii="Arial" w:hAnsi="Arial" w:cs="Arial"/>
        </w:rPr>
        <w:br w:type="page"/>
      </w:r>
    </w:p>
    <w:p w14:paraId="638E9F60" w14:textId="77777777" w:rsidR="00202E97" w:rsidRPr="007E75FB" w:rsidRDefault="00202E97" w:rsidP="00A0477D">
      <w:pPr>
        <w:pStyle w:val="Heading2"/>
      </w:pPr>
      <w:bookmarkStart w:id="8" w:name="_Toc135745434"/>
      <w:bookmarkStart w:id="9" w:name="_Toc181879132"/>
      <w:r w:rsidRPr="007E75FB">
        <w:lastRenderedPageBreak/>
        <w:t>1.1</w:t>
      </w:r>
      <w:r w:rsidRPr="007E75FB">
        <w:tab/>
        <w:t>Introduction</w:t>
      </w:r>
      <w:bookmarkEnd w:id="8"/>
      <w:bookmarkEnd w:id="9"/>
    </w:p>
    <w:p w14:paraId="71850542" w14:textId="77777777" w:rsidR="00202E97" w:rsidRPr="000B378D" w:rsidRDefault="00202E97" w:rsidP="00202E97">
      <w:pPr>
        <w:rPr>
          <w:rFonts w:ascii="Arial" w:hAnsi="Arial" w:cs="Arial"/>
        </w:rPr>
      </w:pPr>
      <w:r w:rsidRPr="000B378D">
        <w:rPr>
          <w:rFonts w:ascii="Arial" w:hAnsi="Arial" w:cs="Arial"/>
        </w:rPr>
        <w:t xml:space="preserve">These guidelines contain information for the Professional Development and Paid Practicum Subsidies. </w:t>
      </w:r>
    </w:p>
    <w:p w14:paraId="17279796" w14:textId="77777777" w:rsidR="00202E97" w:rsidRPr="000B378D" w:rsidRDefault="00202E97" w:rsidP="00202E97">
      <w:pPr>
        <w:rPr>
          <w:rFonts w:ascii="Arial" w:hAnsi="Arial" w:cs="Arial"/>
        </w:rPr>
      </w:pPr>
      <w:r w:rsidRPr="000B378D">
        <w:rPr>
          <w:rFonts w:ascii="Arial" w:hAnsi="Arial" w:cs="Arial"/>
        </w:rPr>
        <w:t xml:space="preserve">On 3 May 2023, the Australian Government announced the Professional Development and Paid Practicum Subsidies (program) as part of the 2023-24 Budget. The program is one of </w:t>
      </w:r>
      <w:proofErr w:type="gramStart"/>
      <w:r w:rsidRPr="000B378D">
        <w:rPr>
          <w:rFonts w:ascii="Arial" w:hAnsi="Arial" w:cs="Arial"/>
        </w:rPr>
        <w:t>a number of</w:t>
      </w:r>
      <w:proofErr w:type="gramEnd"/>
      <w:r w:rsidRPr="000B378D">
        <w:rPr>
          <w:rFonts w:ascii="Arial" w:hAnsi="Arial" w:cs="Arial"/>
        </w:rPr>
        <w:t xml:space="preserve"> urgent actions to help support the skills and training of early childhood education and care (ECEC) educators by expanding access to quality professional development.</w:t>
      </w:r>
    </w:p>
    <w:p w14:paraId="64EF0A77" w14:textId="77777777" w:rsidR="00202E97" w:rsidRPr="000B378D" w:rsidRDefault="00202E97" w:rsidP="00202E97">
      <w:pPr>
        <w:rPr>
          <w:rFonts w:ascii="Arial" w:hAnsi="Arial" w:cs="Arial"/>
        </w:rPr>
      </w:pPr>
      <w:r w:rsidRPr="000B378D">
        <w:rPr>
          <w:rFonts w:ascii="Arial" w:hAnsi="Arial" w:cs="Arial"/>
        </w:rPr>
        <w:t xml:space="preserve">You must read this document before applying for a Subsidy. </w:t>
      </w:r>
    </w:p>
    <w:p w14:paraId="4171612E" w14:textId="77777777" w:rsidR="00202E97" w:rsidRPr="000B378D" w:rsidRDefault="00202E97" w:rsidP="00202E97">
      <w:pPr>
        <w:rPr>
          <w:rFonts w:ascii="Arial" w:hAnsi="Arial" w:cs="Arial"/>
        </w:rPr>
      </w:pPr>
      <w:r w:rsidRPr="000B378D">
        <w:rPr>
          <w:rFonts w:ascii="Arial" w:hAnsi="Arial" w:cs="Arial"/>
        </w:rPr>
        <w:t>This document sets out:</w:t>
      </w:r>
    </w:p>
    <w:p w14:paraId="35A9F568" w14:textId="77777777" w:rsidR="00202E97" w:rsidRPr="00E43A72" w:rsidRDefault="00202E97" w:rsidP="00792FAB">
      <w:pPr>
        <w:pStyle w:val="ListBullet"/>
        <w:numPr>
          <w:ilvl w:val="0"/>
          <w:numId w:val="16"/>
        </w:numPr>
        <w:spacing w:before="40" w:after="80" w:line="280" w:lineRule="atLeast"/>
        <w:contextualSpacing w:val="0"/>
        <w:rPr>
          <w:rFonts w:ascii="Arial" w:eastAsia="Arial" w:hAnsi="Arial"/>
        </w:rPr>
      </w:pPr>
      <w:r w:rsidRPr="00E43A72">
        <w:rPr>
          <w:rFonts w:ascii="Arial" w:eastAsia="Arial" w:hAnsi="Arial"/>
        </w:rPr>
        <w:t>the purpose of the grant opportunity</w:t>
      </w:r>
    </w:p>
    <w:p w14:paraId="54386C80" w14:textId="77777777" w:rsidR="00202E97" w:rsidRPr="00E43A72" w:rsidRDefault="00202E97" w:rsidP="00792FAB">
      <w:pPr>
        <w:pStyle w:val="ListBullet"/>
        <w:numPr>
          <w:ilvl w:val="0"/>
          <w:numId w:val="16"/>
        </w:numPr>
        <w:spacing w:before="40" w:after="80" w:line="280" w:lineRule="atLeast"/>
        <w:contextualSpacing w:val="0"/>
        <w:rPr>
          <w:rFonts w:ascii="Arial" w:eastAsia="Arial" w:hAnsi="Arial"/>
        </w:rPr>
      </w:pPr>
      <w:r w:rsidRPr="00E43A72">
        <w:rPr>
          <w:rFonts w:ascii="Arial" w:eastAsia="Arial" w:hAnsi="Arial"/>
        </w:rPr>
        <w:t>the eligibility criteria</w:t>
      </w:r>
    </w:p>
    <w:p w14:paraId="13A73C8D" w14:textId="77777777" w:rsidR="00202E97" w:rsidRPr="003B7AA9" w:rsidRDefault="00202E97" w:rsidP="00792FAB">
      <w:pPr>
        <w:pStyle w:val="ListBullet"/>
        <w:numPr>
          <w:ilvl w:val="0"/>
          <w:numId w:val="16"/>
        </w:numPr>
        <w:spacing w:before="40" w:after="80" w:line="280" w:lineRule="atLeast"/>
        <w:contextualSpacing w:val="0"/>
        <w:rPr>
          <w:rFonts w:ascii="Arial" w:eastAsia="Arial" w:hAnsi="Arial"/>
        </w:rPr>
      </w:pPr>
      <w:r w:rsidRPr="00E43A72">
        <w:rPr>
          <w:rFonts w:ascii="Arial" w:eastAsia="Arial" w:hAnsi="Arial"/>
        </w:rPr>
        <w:t xml:space="preserve">how </w:t>
      </w:r>
      <w:r w:rsidRPr="003B7AA9">
        <w:rPr>
          <w:rFonts w:ascii="Arial" w:eastAsia="Arial" w:hAnsi="Arial"/>
        </w:rPr>
        <w:t>grant applications are considered and selected</w:t>
      </w:r>
    </w:p>
    <w:p w14:paraId="11CA9CBB" w14:textId="77777777" w:rsidR="00202E97" w:rsidRPr="003B7AA9" w:rsidRDefault="00202E97" w:rsidP="00792FAB">
      <w:pPr>
        <w:pStyle w:val="ListBullet"/>
        <w:numPr>
          <w:ilvl w:val="0"/>
          <w:numId w:val="16"/>
        </w:numPr>
        <w:spacing w:before="40" w:after="80" w:line="280" w:lineRule="atLeast"/>
        <w:contextualSpacing w:val="0"/>
        <w:rPr>
          <w:rFonts w:ascii="Arial" w:eastAsia="Arial" w:hAnsi="Arial"/>
        </w:rPr>
      </w:pPr>
      <w:r w:rsidRPr="003B7AA9">
        <w:rPr>
          <w:rFonts w:ascii="Arial" w:eastAsia="Arial" w:hAnsi="Arial"/>
        </w:rPr>
        <w:t>how grantees will be monitored and evaluated</w:t>
      </w:r>
    </w:p>
    <w:p w14:paraId="24EB6B8E" w14:textId="77777777" w:rsidR="00202E97" w:rsidRDefault="00202E97" w:rsidP="00792FAB">
      <w:pPr>
        <w:pStyle w:val="ListBullet"/>
        <w:numPr>
          <w:ilvl w:val="0"/>
          <w:numId w:val="16"/>
        </w:numPr>
        <w:spacing w:before="40" w:after="80" w:line="280" w:lineRule="atLeast"/>
        <w:contextualSpacing w:val="0"/>
        <w:rPr>
          <w:rFonts w:ascii="Arial" w:eastAsia="Arial" w:hAnsi="Arial"/>
        </w:rPr>
      </w:pPr>
      <w:r w:rsidRPr="003B7AA9">
        <w:rPr>
          <w:rFonts w:ascii="Arial" w:eastAsia="Arial" w:hAnsi="Arial"/>
        </w:rPr>
        <w:t xml:space="preserve">responsibilities and expectations in relation to the opportunity. </w:t>
      </w:r>
    </w:p>
    <w:p w14:paraId="7689F435" w14:textId="77777777" w:rsidR="00202E97" w:rsidRPr="003B7AA9" w:rsidRDefault="00202E97" w:rsidP="00202E97">
      <w:pPr>
        <w:rPr>
          <w:rFonts w:cs="Arial"/>
        </w:rPr>
      </w:pPr>
      <w:r w:rsidRPr="003B7AA9">
        <w:rPr>
          <w:rFonts w:cs="Arial"/>
        </w:rPr>
        <w:t xml:space="preserve">This grant opportunity and process will be administered by the </w:t>
      </w:r>
      <w:r>
        <w:rPr>
          <w:rFonts w:cs="Arial"/>
        </w:rPr>
        <w:t>Department of Education.</w:t>
      </w:r>
    </w:p>
    <w:p w14:paraId="256A9C5A" w14:textId="77777777" w:rsidR="00202E97" w:rsidRPr="00A0477D" w:rsidRDefault="00202E97" w:rsidP="00A0477D">
      <w:pPr>
        <w:pStyle w:val="Heading2"/>
      </w:pPr>
      <w:bookmarkStart w:id="10" w:name="_Toc135745435"/>
      <w:bookmarkStart w:id="11" w:name="_Toc181879133"/>
      <w:r w:rsidRPr="00A0477D">
        <w:t>2.</w:t>
      </w:r>
      <w:r w:rsidRPr="00A0477D">
        <w:tab/>
        <w:t>About the grant program</w:t>
      </w:r>
      <w:bookmarkEnd w:id="10"/>
      <w:bookmarkEnd w:id="11"/>
    </w:p>
    <w:p w14:paraId="05FCEF5B" w14:textId="77777777" w:rsidR="00202E97" w:rsidRPr="000B378D" w:rsidRDefault="00202E97" w:rsidP="00202E97">
      <w:pPr>
        <w:rPr>
          <w:rFonts w:ascii="Arial" w:hAnsi="Arial" w:cs="Arial"/>
        </w:rPr>
      </w:pPr>
      <w:r w:rsidRPr="000B378D">
        <w:rPr>
          <w:rFonts w:ascii="Arial" w:hAnsi="Arial" w:cs="Arial"/>
        </w:rPr>
        <w:t xml:space="preserve">The program will run over </w:t>
      </w:r>
      <w:r w:rsidRPr="000B378D">
        <w:rPr>
          <w:rStyle w:val="highlightedtextChar"/>
          <w:rFonts w:eastAsiaTheme="minorHAnsi" w:cs="Arial"/>
          <w:b w:val="0"/>
        </w:rPr>
        <w:t>four</w:t>
      </w:r>
      <w:r w:rsidRPr="000B378D">
        <w:rPr>
          <w:rFonts w:ascii="Arial" w:hAnsi="Arial" w:cs="Arial"/>
        </w:rPr>
        <w:t xml:space="preserve"> years from 2023-24 to 2026-27. These Guidelines apply to 2023-24 only. New Guidelines for 2024-25 onwards will be released following consultation with stakeholders and agreement by the Minister for Early Childhood Education.</w:t>
      </w:r>
    </w:p>
    <w:p w14:paraId="5377348C" w14:textId="77777777" w:rsidR="00202E97" w:rsidRPr="000B378D" w:rsidRDefault="00202E97" w:rsidP="00202E97">
      <w:pPr>
        <w:rPr>
          <w:rStyle w:val="highlightedtextChar"/>
          <w:rFonts w:eastAsiaTheme="minorHAnsi" w:cs="Arial"/>
          <w:b w:val="0"/>
        </w:rPr>
      </w:pPr>
      <w:r w:rsidRPr="000B378D">
        <w:rPr>
          <w:rFonts w:ascii="Arial" w:hAnsi="Arial" w:cs="Arial"/>
        </w:rPr>
        <w:t xml:space="preserve">For the </w:t>
      </w:r>
      <w:r w:rsidRPr="000B378D">
        <w:rPr>
          <w:rFonts w:ascii="Arial" w:hAnsi="Arial" w:cs="Arial"/>
          <w:b/>
          <w:bCs/>
        </w:rPr>
        <w:t>Professional Development Subsidy</w:t>
      </w:r>
      <w:r w:rsidRPr="000B378D">
        <w:rPr>
          <w:rFonts w:ascii="Arial" w:hAnsi="Arial" w:cs="Arial"/>
        </w:rPr>
        <w:t xml:space="preserve"> stream, the objective of the program is to:</w:t>
      </w:r>
    </w:p>
    <w:p w14:paraId="1F27CB6F" w14:textId="77777777" w:rsidR="00202E97" w:rsidRPr="000B378D" w:rsidRDefault="00202E97" w:rsidP="00792FAB">
      <w:pPr>
        <w:pStyle w:val="ListBullet"/>
        <w:numPr>
          <w:ilvl w:val="0"/>
          <w:numId w:val="16"/>
        </w:numPr>
        <w:spacing w:before="40" w:after="80" w:line="280" w:lineRule="atLeast"/>
        <w:contextualSpacing w:val="0"/>
        <w:rPr>
          <w:rFonts w:ascii="Arial" w:eastAsia="Arial" w:hAnsi="Arial" w:cs="Arial"/>
        </w:rPr>
      </w:pPr>
      <w:r w:rsidRPr="000B378D">
        <w:rPr>
          <w:rFonts w:ascii="Arial" w:eastAsia="Arial" w:hAnsi="Arial" w:cs="Arial"/>
        </w:rPr>
        <w:t xml:space="preserve">support up to 22,000 early childhood educators, early childhood teachers and directors (centre managers) to undertake professional development for up to two days. </w:t>
      </w:r>
    </w:p>
    <w:p w14:paraId="54B41C5E" w14:textId="77777777" w:rsidR="00202E97" w:rsidRPr="000B378D" w:rsidRDefault="00202E97" w:rsidP="00202E97">
      <w:pPr>
        <w:rPr>
          <w:rStyle w:val="highlightedtextChar"/>
          <w:rFonts w:eastAsiaTheme="minorHAnsi" w:cs="Arial"/>
          <w:b w:val="0"/>
        </w:rPr>
      </w:pPr>
      <w:r w:rsidRPr="000B378D">
        <w:rPr>
          <w:rFonts w:ascii="Arial" w:hAnsi="Arial" w:cs="Arial"/>
        </w:rPr>
        <w:t>The intended outcomes are to:</w:t>
      </w:r>
    </w:p>
    <w:p w14:paraId="1CB12116" w14:textId="77777777" w:rsidR="00202E97" w:rsidRPr="000B378D" w:rsidRDefault="00202E97" w:rsidP="00792FAB">
      <w:pPr>
        <w:pStyle w:val="ListBullet"/>
        <w:numPr>
          <w:ilvl w:val="0"/>
          <w:numId w:val="16"/>
        </w:numPr>
        <w:spacing w:before="40" w:after="80" w:line="280" w:lineRule="atLeast"/>
        <w:contextualSpacing w:val="0"/>
        <w:rPr>
          <w:rFonts w:ascii="Arial" w:eastAsia="Arial" w:hAnsi="Arial" w:cs="Arial"/>
        </w:rPr>
      </w:pPr>
      <w:r w:rsidRPr="000B378D">
        <w:rPr>
          <w:rFonts w:ascii="Arial" w:eastAsia="Arial" w:hAnsi="Arial" w:cs="Arial"/>
        </w:rPr>
        <w:t>improve the skills and training of ECEC staff. This includes by supporting ECEC services (Services) to support educators to undertake professional development because those positions must be backfilled to meet legislation and ratio requirements under the National Quality Framework (NQF); and </w:t>
      </w:r>
    </w:p>
    <w:p w14:paraId="524F01C9" w14:textId="77777777" w:rsidR="00202E97" w:rsidRPr="000B378D" w:rsidRDefault="00202E97" w:rsidP="00792FAB">
      <w:pPr>
        <w:pStyle w:val="ListBullet"/>
        <w:numPr>
          <w:ilvl w:val="0"/>
          <w:numId w:val="16"/>
        </w:numPr>
        <w:spacing w:before="40" w:after="80" w:line="280" w:lineRule="atLeast"/>
        <w:contextualSpacing w:val="0"/>
        <w:rPr>
          <w:rFonts w:ascii="Arial" w:eastAsia="Arial" w:hAnsi="Arial" w:cs="Arial"/>
        </w:rPr>
      </w:pPr>
      <w:r w:rsidRPr="000B378D">
        <w:rPr>
          <w:rFonts w:ascii="Arial" w:eastAsia="Arial" w:hAnsi="Arial" w:cs="Arial"/>
        </w:rPr>
        <w:t>upskill the ECEC workforce by building its supply and capacity through professional development training opportunities. </w:t>
      </w:r>
    </w:p>
    <w:p w14:paraId="5B1AA16E" w14:textId="77777777" w:rsidR="000B378D" w:rsidRDefault="000B378D" w:rsidP="00202E97">
      <w:pPr>
        <w:rPr>
          <w:rFonts w:ascii="Arial" w:hAnsi="Arial" w:cs="Arial"/>
        </w:rPr>
      </w:pPr>
    </w:p>
    <w:p w14:paraId="3C047016" w14:textId="5D3BD300" w:rsidR="00202E97" w:rsidRPr="000B378D" w:rsidRDefault="00202E97" w:rsidP="00A0477D">
      <w:pPr>
        <w:keepNext/>
        <w:rPr>
          <w:rFonts w:ascii="Arial" w:hAnsi="Arial" w:cs="Arial"/>
        </w:rPr>
      </w:pPr>
      <w:r w:rsidRPr="000B378D">
        <w:rPr>
          <w:rFonts w:ascii="Arial" w:hAnsi="Arial" w:cs="Arial"/>
        </w:rPr>
        <w:lastRenderedPageBreak/>
        <w:t xml:space="preserve">For the </w:t>
      </w:r>
      <w:r w:rsidRPr="000B378D">
        <w:rPr>
          <w:rFonts w:ascii="Arial" w:hAnsi="Arial" w:cs="Arial"/>
          <w:b/>
          <w:bCs/>
        </w:rPr>
        <w:t>Paid Practicum Subsidy</w:t>
      </w:r>
      <w:r w:rsidRPr="000B378D">
        <w:rPr>
          <w:rFonts w:ascii="Arial" w:hAnsi="Arial" w:cs="Arial"/>
        </w:rPr>
        <w:t xml:space="preserve"> stream, the objective of the program is to:</w:t>
      </w:r>
    </w:p>
    <w:p w14:paraId="114CBD55" w14:textId="77777777" w:rsidR="00202E97" w:rsidRPr="000B378D" w:rsidRDefault="00202E97" w:rsidP="00792FAB">
      <w:pPr>
        <w:pStyle w:val="ListBullet"/>
        <w:numPr>
          <w:ilvl w:val="0"/>
          <w:numId w:val="16"/>
        </w:numPr>
        <w:spacing w:before="40" w:after="80" w:line="280" w:lineRule="atLeast"/>
        <w:contextualSpacing w:val="0"/>
        <w:rPr>
          <w:rStyle w:val="highlightedtextChar"/>
          <w:rFonts w:cs="Arial"/>
          <w:b w:val="0"/>
        </w:rPr>
      </w:pPr>
      <w:r w:rsidRPr="000B378D">
        <w:rPr>
          <w:rFonts w:ascii="Arial" w:eastAsia="Arial" w:hAnsi="Arial" w:cs="Arial"/>
        </w:rPr>
        <w:t>support up to 2,500 early childhood educators in target areas to complete their formal training towards an early childhood teacher degree qualification or postgraduate studies.</w:t>
      </w:r>
    </w:p>
    <w:p w14:paraId="48082857" w14:textId="6925AB9F" w:rsidR="00202E97" w:rsidRPr="002145B2" w:rsidRDefault="00202E97" w:rsidP="00202E97">
      <w:pPr>
        <w:rPr>
          <w:rStyle w:val="highlightedtextChar"/>
          <w:rFonts w:eastAsiaTheme="minorHAnsi" w:cs="Arial"/>
          <w:b w:val="0"/>
        </w:rPr>
      </w:pPr>
      <w:r w:rsidRPr="002145B2">
        <w:rPr>
          <w:rFonts w:ascii="Arial" w:hAnsi="Arial" w:cs="Arial"/>
        </w:rPr>
        <w:t>The intended outcomes are to:</w:t>
      </w:r>
    </w:p>
    <w:p w14:paraId="7C006FDD" w14:textId="77777777" w:rsidR="00202E97" w:rsidRPr="002145B2" w:rsidRDefault="00202E97" w:rsidP="00792FAB">
      <w:pPr>
        <w:pStyle w:val="ListBullet"/>
        <w:numPr>
          <w:ilvl w:val="0"/>
          <w:numId w:val="16"/>
        </w:numPr>
        <w:spacing w:before="40" w:after="80" w:line="280" w:lineRule="atLeast"/>
        <w:contextualSpacing w:val="0"/>
        <w:rPr>
          <w:rFonts w:ascii="Arial" w:eastAsia="Arial" w:hAnsi="Arial" w:cs="Arial"/>
        </w:rPr>
      </w:pPr>
      <w:r w:rsidRPr="002145B2">
        <w:rPr>
          <w:rFonts w:ascii="Arial" w:eastAsia="Arial" w:hAnsi="Arial" w:cs="Arial"/>
        </w:rPr>
        <w:t>provide further career development for the ECEC workforce. Inadequate support and opportunities to engage in professional development contributes to high attrition in the sector.</w:t>
      </w:r>
    </w:p>
    <w:p w14:paraId="37D05E75" w14:textId="77777777" w:rsidR="00202E97" w:rsidRPr="002145B2" w:rsidRDefault="00202E97" w:rsidP="00792FAB">
      <w:pPr>
        <w:pStyle w:val="ListBullet"/>
        <w:numPr>
          <w:ilvl w:val="0"/>
          <w:numId w:val="16"/>
        </w:numPr>
        <w:spacing w:before="40" w:after="80" w:line="280" w:lineRule="atLeast"/>
        <w:contextualSpacing w:val="0"/>
        <w:rPr>
          <w:rFonts w:ascii="Arial" w:eastAsia="Arial" w:hAnsi="Arial" w:cs="Arial"/>
        </w:rPr>
      </w:pPr>
      <w:r w:rsidRPr="002145B2">
        <w:rPr>
          <w:rFonts w:ascii="Arial" w:eastAsia="Arial" w:hAnsi="Arial" w:cs="Arial"/>
        </w:rPr>
        <w:t>assist existing early childhood educators to undertake paid practicum as part of their early childhood teaching (ECT) course requirement by receiving paid leave from their employer.</w:t>
      </w:r>
    </w:p>
    <w:p w14:paraId="4772EEDD" w14:textId="77777777" w:rsidR="00B5570C" w:rsidRDefault="00B5570C" w:rsidP="00202E97">
      <w:pPr>
        <w:rPr>
          <w:rFonts w:cstheme="minorHAnsi"/>
        </w:rPr>
      </w:pPr>
    </w:p>
    <w:p w14:paraId="4FC47B01" w14:textId="384EF0A6" w:rsidR="00202E97" w:rsidRPr="002145B2" w:rsidRDefault="00202E97" w:rsidP="00202E97">
      <w:pPr>
        <w:rPr>
          <w:rFonts w:ascii="Arial" w:hAnsi="Arial" w:cs="Arial"/>
        </w:rPr>
      </w:pPr>
      <w:r w:rsidRPr="002145B2">
        <w:rPr>
          <w:rFonts w:ascii="Arial" w:hAnsi="Arial" w:cs="Arial"/>
        </w:rPr>
        <w:t xml:space="preserve">Across both streams in 2023-24, the program is particularly targeted to services and educators in regional, remote, or very remote communities and First Nations educators and Services. </w:t>
      </w:r>
    </w:p>
    <w:p w14:paraId="3FAFC0A9" w14:textId="77777777" w:rsidR="00202E97" w:rsidRPr="002145B2" w:rsidRDefault="00202E97" w:rsidP="00202E97">
      <w:pPr>
        <w:rPr>
          <w:rFonts w:ascii="Arial" w:hAnsi="Arial" w:cs="Arial"/>
        </w:rPr>
      </w:pPr>
      <w:r w:rsidRPr="002145B2">
        <w:rPr>
          <w:rFonts w:ascii="Arial" w:hAnsi="Arial" w:cs="Arial"/>
        </w:rPr>
        <w:t>In 2023-24 the program will be administered directly by the Department of Education (the department).</w:t>
      </w:r>
    </w:p>
    <w:p w14:paraId="547EF16E" w14:textId="77777777" w:rsidR="00202E97" w:rsidRPr="002145B2" w:rsidRDefault="00202E97" w:rsidP="00202E97">
      <w:pPr>
        <w:rPr>
          <w:rFonts w:ascii="Arial" w:hAnsi="Arial" w:cs="Arial"/>
          <w:i/>
          <w:iCs/>
        </w:rPr>
      </w:pPr>
      <w:r w:rsidRPr="002145B2">
        <w:rPr>
          <w:rFonts w:ascii="Arial" w:hAnsi="Arial" w:cs="Arial"/>
        </w:rPr>
        <w:t xml:space="preserve">The program contributes to the achievement of Outcome One in the department’s Portfolio Budget Statement: </w:t>
      </w:r>
      <w:r w:rsidRPr="002145B2">
        <w:rPr>
          <w:rFonts w:ascii="Arial" w:hAnsi="Arial" w:cs="Arial"/>
          <w:i/>
          <w:iCs/>
        </w:rPr>
        <w:t>Improved early learning, schooling, student educational outcomes and transitions to and from school through access to quality childcare, support, parent engagement, quality teaching and learning environments.</w:t>
      </w:r>
    </w:p>
    <w:p w14:paraId="2500E13A" w14:textId="77777777" w:rsidR="00202E97" w:rsidRPr="002145B2" w:rsidRDefault="00202E97" w:rsidP="00202E97">
      <w:pPr>
        <w:rPr>
          <w:rStyle w:val="Hyperlink"/>
          <w:rFonts w:ascii="Arial" w:hAnsi="Arial" w:cs="Arial"/>
        </w:rPr>
      </w:pPr>
      <w:r w:rsidRPr="002145B2">
        <w:rPr>
          <w:rFonts w:ascii="Arial" w:hAnsi="Arial" w:cs="Arial"/>
        </w:rPr>
        <w:t xml:space="preserve">We administer the program according to the </w:t>
      </w:r>
      <w:r w:rsidRPr="002145B2">
        <w:rPr>
          <w:rFonts w:ascii="Arial" w:eastAsia="Arial" w:hAnsi="Arial" w:cs="Arial"/>
          <w:i/>
          <w:u w:color="0070C0"/>
        </w:rPr>
        <w:fldChar w:fldCharType="begin"/>
      </w:r>
      <w:r w:rsidRPr="002145B2">
        <w:rPr>
          <w:rFonts w:ascii="Arial" w:hAnsi="Arial" w:cs="Arial"/>
          <w:i/>
          <w:u w:color="0070C0"/>
        </w:rPr>
        <w:instrText>HYPERLINK "https://www.finance.gov.au/sites/default/files/commonwealth-grants-rules-and-guidelines.pdf"</w:instrText>
      </w:r>
      <w:r w:rsidRPr="002145B2">
        <w:rPr>
          <w:rFonts w:ascii="Arial" w:eastAsia="Arial" w:hAnsi="Arial" w:cs="Arial"/>
          <w:i/>
          <w:u w:color="0070C0"/>
        </w:rPr>
      </w:r>
      <w:r w:rsidRPr="002145B2">
        <w:rPr>
          <w:rFonts w:ascii="Arial" w:eastAsia="Arial" w:hAnsi="Arial" w:cs="Arial"/>
          <w:i/>
          <w:u w:color="0070C0"/>
        </w:rPr>
        <w:fldChar w:fldCharType="separate"/>
      </w:r>
      <w:r w:rsidRPr="002145B2">
        <w:rPr>
          <w:rStyle w:val="Hyperlink"/>
          <w:rFonts w:ascii="Arial" w:hAnsi="Arial" w:cs="Arial"/>
          <w:i/>
        </w:rPr>
        <w:t>Commonwealth Grants Rules and Guidelines (CGRGs)</w:t>
      </w:r>
      <w:r w:rsidRPr="002145B2">
        <w:rPr>
          <w:rStyle w:val="Hyperlink"/>
          <w:rFonts w:ascii="Arial" w:hAnsi="Arial" w:cs="Arial"/>
          <w:i/>
          <w:vertAlign w:val="superscript"/>
        </w:rPr>
        <w:footnoteReference w:id="2"/>
      </w:r>
      <w:r w:rsidRPr="002145B2">
        <w:rPr>
          <w:rStyle w:val="Hyperlink"/>
          <w:rFonts w:ascii="Arial" w:hAnsi="Arial" w:cs="Arial"/>
          <w:i/>
        </w:rPr>
        <w:t>.</w:t>
      </w:r>
    </w:p>
    <w:bookmarkStart w:id="12" w:name="_Ref485199086"/>
    <w:bookmarkStart w:id="13" w:name="_Ref485200398"/>
    <w:bookmarkStart w:id="14" w:name="_Toc506386016"/>
    <w:p w14:paraId="2DCD46DD" w14:textId="77777777" w:rsidR="00202E97" w:rsidRPr="00D7058B" w:rsidRDefault="00202E97" w:rsidP="00A0477D">
      <w:pPr>
        <w:pStyle w:val="Heading2"/>
      </w:pPr>
      <w:r w:rsidRPr="002145B2">
        <w:rPr>
          <w:rFonts w:ascii="Arial" w:hAnsi="Arial" w:cs="Arial"/>
          <w:i/>
          <w:u w:color="0070C0"/>
        </w:rPr>
        <w:fldChar w:fldCharType="end"/>
      </w:r>
      <w:bookmarkStart w:id="15" w:name="_Toc421777592"/>
      <w:bookmarkStart w:id="16" w:name="_Ref421785111"/>
      <w:bookmarkStart w:id="17" w:name="_Toc464739940"/>
      <w:bookmarkStart w:id="18" w:name="_Toc135745436"/>
      <w:bookmarkStart w:id="19" w:name="_Toc181879134"/>
      <w:bookmarkEnd w:id="12"/>
      <w:bookmarkEnd w:id="13"/>
      <w:bookmarkEnd w:id="14"/>
      <w:r w:rsidRPr="00D7058B">
        <w:t>3.</w:t>
      </w:r>
      <w:r w:rsidRPr="00D7058B">
        <w:tab/>
        <w:t xml:space="preserve">Grant </w:t>
      </w:r>
      <w:bookmarkEnd w:id="15"/>
      <w:bookmarkEnd w:id="16"/>
      <w:r w:rsidRPr="00D7058B">
        <w:t>amount</w:t>
      </w:r>
      <w:bookmarkEnd w:id="17"/>
      <w:r w:rsidRPr="00D7058B">
        <w:t xml:space="preserve"> </w:t>
      </w:r>
      <w:r w:rsidRPr="00A0477D">
        <w:t>and</w:t>
      </w:r>
      <w:r w:rsidRPr="00D7058B">
        <w:t xml:space="preserve"> grant period</w:t>
      </w:r>
      <w:bookmarkEnd w:id="18"/>
      <w:bookmarkEnd w:id="19"/>
    </w:p>
    <w:p w14:paraId="37244921" w14:textId="77777777" w:rsidR="00202E97" w:rsidRPr="00A0477D" w:rsidRDefault="00202E97" w:rsidP="00A0477D">
      <w:pPr>
        <w:pStyle w:val="Heading3"/>
      </w:pPr>
      <w:bookmarkStart w:id="20" w:name="_Toc135745437"/>
      <w:bookmarkStart w:id="21" w:name="_Toc181879135"/>
      <w:bookmarkStart w:id="22" w:name="_Toc421777594"/>
      <w:bookmarkStart w:id="23" w:name="_Ref428266971"/>
      <w:r w:rsidRPr="00A0477D">
        <w:t xml:space="preserve">3.1 </w:t>
      </w:r>
      <w:r w:rsidRPr="00A0477D">
        <w:tab/>
        <w:t>Professional Development Subsidy Stream</w:t>
      </w:r>
      <w:bookmarkEnd w:id="20"/>
      <w:bookmarkEnd w:id="21"/>
      <w:r w:rsidRPr="00A0477D">
        <w:t xml:space="preserve"> </w:t>
      </w:r>
    </w:p>
    <w:p w14:paraId="06163D5A" w14:textId="77777777" w:rsidR="00202E97" w:rsidRPr="00B607D7" w:rsidRDefault="00202E97" w:rsidP="00202E97">
      <w:pPr>
        <w:rPr>
          <w:rFonts w:ascii="Arial" w:hAnsi="Arial" w:cs="Arial"/>
        </w:rPr>
      </w:pPr>
      <w:r w:rsidRPr="00B607D7">
        <w:rPr>
          <w:rFonts w:ascii="Arial" w:hAnsi="Arial" w:cs="Arial"/>
        </w:rPr>
        <w:t xml:space="preserve">The Australian Government has announced a total of $34.4m over four years for the Professional Development Subsidy. This includes a total of $12.8m in 2023-24. This is a demand driven grant opportunity and funding may be exhausted prior to the final date for application. Should this occur, updated information will be published on </w:t>
      </w:r>
      <w:proofErr w:type="spellStart"/>
      <w:r w:rsidRPr="00B607D7">
        <w:rPr>
          <w:rFonts w:ascii="Arial" w:hAnsi="Arial" w:cs="Arial"/>
        </w:rPr>
        <w:t>GrantConnect</w:t>
      </w:r>
      <w:proofErr w:type="spellEnd"/>
      <w:r w:rsidRPr="00B607D7">
        <w:rPr>
          <w:rFonts w:ascii="Arial" w:hAnsi="Arial" w:cs="Arial"/>
        </w:rPr>
        <w:t xml:space="preserve"> and the department’s website.</w:t>
      </w:r>
    </w:p>
    <w:p w14:paraId="1E3C4851" w14:textId="4ED9E9F9" w:rsidR="00202E97" w:rsidRDefault="00202E97" w:rsidP="00202E97">
      <w:pPr>
        <w:rPr>
          <w:rFonts w:ascii="Arial" w:hAnsi="Arial" w:cs="Arial"/>
        </w:rPr>
      </w:pPr>
      <w:r w:rsidRPr="00B607D7">
        <w:rPr>
          <w:rFonts w:ascii="Arial" w:hAnsi="Arial" w:cs="Arial"/>
        </w:rPr>
        <w:t xml:space="preserve">Funding is not designed to cover the exact cost of a staff member’s wages. The Subsidy will be calculated based on a flat daily rate, with three rates for early childhood educators, early childhood teachers and directors. This has been calculated based on current July 2022 award rates, with rates for average early childhood educators and directors taken from the </w:t>
      </w:r>
      <w:r w:rsidRPr="00B607D7">
        <w:rPr>
          <w:rFonts w:ascii="Arial" w:hAnsi="Arial" w:cs="Arial"/>
        </w:rPr>
        <w:lastRenderedPageBreak/>
        <w:t xml:space="preserve">Children’s Services Award (2010) and early childhood teachers rates taken from the Education Services (Teachers) Award (2020), including a 25 per cent casual loading.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346"/>
        <w:gridCol w:w="2346"/>
        <w:gridCol w:w="2346"/>
      </w:tblGrid>
      <w:tr w:rsidR="00202E97" w:rsidRPr="00D719BC" w14:paraId="5ECA9ACA" w14:textId="77777777" w:rsidTr="000C5730">
        <w:trPr>
          <w:trHeight w:val="560"/>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FCFB06" w14:textId="77777777" w:rsidR="00202E97" w:rsidRPr="00D719BC" w:rsidRDefault="00202E97" w:rsidP="000C5730">
            <w:pPr>
              <w:spacing w:after="0" w:line="240" w:lineRule="auto"/>
              <w:jc w:val="center"/>
              <w:textAlignment w:val="baseline"/>
              <w:rPr>
                <w:rFonts w:eastAsia="Times New Roman" w:cstheme="minorHAnsi"/>
                <w:lang w:eastAsia="en-AU"/>
              </w:rPr>
            </w:pP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36DBD6" w14:textId="77777777" w:rsidR="00202E97" w:rsidRPr="00D719BC" w:rsidRDefault="00202E97" w:rsidP="000C5730">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 xml:space="preserve">Early Childhood Educators </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C8599" w14:textId="77777777" w:rsidR="00202E97" w:rsidRPr="00D719BC" w:rsidRDefault="00202E97" w:rsidP="000C5730">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 xml:space="preserve">Early Childhood Teachers </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BE04CA" w14:textId="77777777" w:rsidR="00202E97" w:rsidRPr="00D719BC" w:rsidRDefault="00202E97" w:rsidP="000C5730">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 xml:space="preserve">Directors </w:t>
            </w:r>
          </w:p>
        </w:tc>
      </w:tr>
      <w:tr w:rsidR="00202E97" w:rsidRPr="00D719BC" w14:paraId="7D1A8252" w14:textId="77777777" w:rsidTr="000C5730">
        <w:trPr>
          <w:trHeight w:val="554"/>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11652" w14:textId="77777777" w:rsidR="00202E97" w:rsidRPr="00D719BC" w:rsidRDefault="00202E97" w:rsidP="000C5730">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Payment rate per day</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E20096" w14:textId="18F1D2D2" w:rsidR="00202E97" w:rsidRPr="00D719BC" w:rsidRDefault="00DE202A" w:rsidP="000C5730">
            <w:pPr>
              <w:spacing w:after="0" w:line="240" w:lineRule="auto"/>
              <w:jc w:val="center"/>
              <w:textAlignment w:val="baseline"/>
              <w:rPr>
                <w:rFonts w:eastAsia="Times New Roman" w:cstheme="minorHAnsi"/>
                <w:lang w:eastAsia="en-AU"/>
              </w:rPr>
            </w:pPr>
            <w:r>
              <w:rPr>
                <w:rFonts w:eastAsia="Times New Roman" w:cstheme="minorHAnsi"/>
                <w:color w:val="000000"/>
                <w:shd w:val="clear" w:color="auto" w:fill="FFFFFF"/>
                <w:lang w:eastAsia="en-AU"/>
              </w:rPr>
              <w:t>$</w:t>
            </w:r>
            <w:r w:rsidR="00E00261">
              <w:rPr>
                <w:rFonts w:eastAsia="Times New Roman" w:cstheme="minorHAnsi"/>
                <w:color w:val="000000"/>
                <w:shd w:val="clear" w:color="auto" w:fill="FFFFFF"/>
                <w:lang w:eastAsia="en-AU"/>
              </w:rPr>
              <w:t>253.97</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3D4831" w14:textId="10318235" w:rsidR="00202E97" w:rsidRPr="00D719BC" w:rsidRDefault="00E00261" w:rsidP="000C5730">
            <w:pPr>
              <w:spacing w:after="0" w:line="240" w:lineRule="auto"/>
              <w:jc w:val="center"/>
              <w:textAlignment w:val="baseline"/>
              <w:rPr>
                <w:rFonts w:eastAsia="Times New Roman" w:cstheme="minorHAnsi"/>
                <w:lang w:eastAsia="en-AU"/>
              </w:rPr>
            </w:pPr>
            <w:r>
              <w:rPr>
                <w:rFonts w:eastAsia="Times New Roman" w:cstheme="minorHAnsi"/>
                <w:color w:val="000000"/>
                <w:shd w:val="clear" w:color="auto" w:fill="FFFFFF"/>
                <w:lang w:eastAsia="en-AU"/>
              </w:rPr>
              <w:t>$400.27</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076780" w14:textId="565CDC68" w:rsidR="00202E97" w:rsidRPr="00D719BC" w:rsidRDefault="00E00261" w:rsidP="000C5730">
            <w:pPr>
              <w:spacing w:after="0" w:line="240" w:lineRule="auto"/>
              <w:jc w:val="center"/>
              <w:textAlignment w:val="baseline"/>
              <w:rPr>
                <w:rFonts w:eastAsia="Times New Roman" w:cstheme="minorHAnsi"/>
                <w:lang w:eastAsia="en-AU"/>
              </w:rPr>
            </w:pPr>
            <w:r>
              <w:rPr>
                <w:rFonts w:eastAsia="Times New Roman" w:cstheme="minorHAnsi"/>
                <w:color w:val="000000"/>
                <w:shd w:val="clear" w:color="auto" w:fill="FFFFFF"/>
                <w:lang w:eastAsia="en-AU"/>
              </w:rPr>
              <w:t>$374</w:t>
            </w:r>
            <w:r w:rsidR="007B603F">
              <w:rPr>
                <w:rFonts w:eastAsia="Times New Roman" w:cstheme="minorHAnsi"/>
                <w:color w:val="000000"/>
                <w:shd w:val="clear" w:color="auto" w:fill="FFFFFF"/>
                <w:lang w:eastAsia="en-AU"/>
              </w:rPr>
              <w:t>.06</w:t>
            </w:r>
          </w:p>
        </w:tc>
      </w:tr>
    </w:tbl>
    <w:p w14:paraId="7D06887C" w14:textId="3E0345EF" w:rsidR="00202E97" w:rsidRPr="000B378D" w:rsidRDefault="00202E97" w:rsidP="00202E97">
      <w:pPr>
        <w:rPr>
          <w:rFonts w:ascii="Arial" w:hAnsi="Arial" w:cs="Arial"/>
        </w:rPr>
      </w:pPr>
      <w:r w:rsidRPr="000B378D">
        <w:rPr>
          <w:rFonts w:ascii="Arial" w:hAnsi="Arial" w:cs="Arial"/>
        </w:rPr>
        <w:t xml:space="preserve">Out of School Hours Care educators and coordinators and Family Day Care coordinators not covered by the Awards outlined above should use the rate closest to their rate of pay per day. </w:t>
      </w:r>
    </w:p>
    <w:p w14:paraId="7EAEF142" w14:textId="77777777" w:rsidR="00202E97" w:rsidRPr="007E75FB" w:rsidRDefault="00202E97" w:rsidP="007E75FB">
      <w:pPr>
        <w:pStyle w:val="Heading3"/>
      </w:pPr>
      <w:bookmarkStart w:id="24" w:name="_Toc135745438"/>
      <w:bookmarkStart w:id="25" w:name="_Toc181879136"/>
      <w:r w:rsidRPr="007E75FB">
        <w:t xml:space="preserve">3.2 </w:t>
      </w:r>
      <w:r w:rsidRPr="007E75FB">
        <w:tab/>
        <w:t>Paid Practicum Subsidy Stream</w:t>
      </w:r>
      <w:bookmarkEnd w:id="24"/>
      <w:bookmarkEnd w:id="25"/>
    </w:p>
    <w:p w14:paraId="186A66B1" w14:textId="77777777" w:rsidR="00202E97" w:rsidRPr="001A657A" w:rsidRDefault="00202E97" w:rsidP="00202E97">
      <w:pPr>
        <w:rPr>
          <w:rFonts w:ascii="Arial" w:hAnsi="Arial" w:cs="Arial"/>
        </w:rPr>
      </w:pPr>
      <w:r w:rsidRPr="001A657A">
        <w:rPr>
          <w:rFonts w:ascii="Arial" w:hAnsi="Arial" w:cs="Arial"/>
        </w:rPr>
        <w:t xml:space="preserve">The Australian Government has announced a total of $33.1m over four years for the Paid Practicum Subsidy. This includes a total of $11.4m in 2023-24. </w:t>
      </w:r>
    </w:p>
    <w:p w14:paraId="44F25590" w14:textId="4380619D" w:rsidR="00202E97" w:rsidRPr="001A657A" w:rsidRDefault="00202E97" w:rsidP="00202E97">
      <w:pPr>
        <w:rPr>
          <w:rFonts w:ascii="Arial" w:hAnsi="Arial" w:cs="Arial"/>
        </w:rPr>
      </w:pPr>
      <w:r w:rsidRPr="001A657A">
        <w:rPr>
          <w:rFonts w:ascii="Arial" w:hAnsi="Arial" w:cs="Arial"/>
        </w:rPr>
        <w:t>Funding is not designed to cover the exact cost of a staff member’s wages. The Subsidy will be calculated as a flat weekly rate, as practicums are generally completed in multiples of five working days. The weekly rate has been calculated based on Level 3.4 (Diploma) of the Children’s Services Award (2010).</w:t>
      </w:r>
    </w:p>
    <w:tbl>
      <w:tblPr>
        <w:tblW w:w="43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346"/>
      </w:tblGrid>
      <w:tr w:rsidR="00202E97" w:rsidRPr="001A657A" w14:paraId="2CFCC50F" w14:textId="77777777" w:rsidTr="000C5730">
        <w:trPr>
          <w:trHeight w:val="560"/>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21EF01" w14:textId="77777777" w:rsidR="00202E97" w:rsidRPr="001A657A" w:rsidRDefault="00202E97" w:rsidP="000C5730">
            <w:pPr>
              <w:spacing w:after="0" w:line="240" w:lineRule="auto"/>
              <w:jc w:val="center"/>
              <w:textAlignment w:val="baseline"/>
              <w:rPr>
                <w:rFonts w:ascii="Arial" w:eastAsia="Times New Roman" w:hAnsi="Arial" w:cs="Arial"/>
                <w:lang w:eastAsia="en-AU"/>
              </w:rPr>
            </w:pP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DABFCC" w14:textId="77777777" w:rsidR="00202E97" w:rsidRPr="001A657A" w:rsidRDefault="00202E97" w:rsidP="000C5730">
            <w:pPr>
              <w:spacing w:after="0" w:line="240" w:lineRule="auto"/>
              <w:jc w:val="center"/>
              <w:textAlignment w:val="baseline"/>
              <w:rPr>
                <w:rFonts w:ascii="Arial" w:eastAsia="Times New Roman" w:hAnsi="Arial" w:cs="Arial"/>
                <w:lang w:eastAsia="en-AU"/>
              </w:rPr>
            </w:pPr>
            <w:r w:rsidRPr="001A657A">
              <w:rPr>
                <w:rFonts w:ascii="Arial" w:eastAsia="Times New Roman" w:hAnsi="Arial" w:cs="Arial"/>
                <w:b/>
                <w:bCs/>
                <w:color w:val="000000"/>
                <w:shd w:val="clear" w:color="auto" w:fill="FFFFFF"/>
                <w:lang w:eastAsia="en-AU"/>
              </w:rPr>
              <w:t xml:space="preserve">Early Childhood Educators </w:t>
            </w:r>
          </w:p>
        </w:tc>
      </w:tr>
      <w:tr w:rsidR="00202E97" w:rsidRPr="001A657A" w14:paraId="7BBAC3A7" w14:textId="77777777" w:rsidTr="000C5730">
        <w:trPr>
          <w:trHeight w:val="554"/>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20A304" w14:textId="77777777" w:rsidR="00202E97" w:rsidRPr="001A657A" w:rsidRDefault="00202E97" w:rsidP="000C5730">
            <w:pPr>
              <w:spacing w:after="0" w:line="240" w:lineRule="auto"/>
              <w:jc w:val="center"/>
              <w:textAlignment w:val="baseline"/>
              <w:rPr>
                <w:rFonts w:ascii="Arial" w:eastAsia="Times New Roman" w:hAnsi="Arial" w:cs="Arial"/>
                <w:lang w:eastAsia="en-AU"/>
              </w:rPr>
            </w:pPr>
            <w:r w:rsidRPr="001A657A">
              <w:rPr>
                <w:rFonts w:ascii="Arial" w:eastAsia="Times New Roman" w:hAnsi="Arial" w:cs="Arial"/>
                <w:b/>
                <w:bCs/>
                <w:color w:val="000000"/>
                <w:shd w:val="clear" w:color="auto" w:fill="FFFFFF"/>
                <w:lang w:eastAsia="en-AU"/>
              </w:rPr>
              <w:t>Payment rate per week</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1AD71A" w14:textId="2F2DAA17" w:rsidR="00202E97" w:rsidRPr="001A657A" w:rsidRDefault="007B603F" w:rsidP="000C5730">
            <w:pPr>
              <w:spacing w:after="0" w:line="240" w:lineRule="auto"/>
              <w:jc w:val="center"/>
              <w:textAlignment w:val="baseline"/>
              <w:rPr>
                <w:rFonts w:ascii="Arial" w:eastAsia="Times New Roman" w:hAnsi="Arial" w:cs="Arial"/>
                <w:lang w:eastAsia="en-AU"/>
              </w:rPr>
            </w:pPr>
            <w:r>
              <w:rPr>
                <w:rFonts w:ascii="Arial" w:eastAsia="Times New Roman" w:hAnsi="Arial" w:cs="Arial"/>
                <w:color w:val="000000"/>
                <w:shd w:val="clear" w:color="auto" w:fill="FFFFFF"/>
                <w:lang w:eastAsia="en-AU"/>
              </w:rPr>
              <w:t>$1,120.04</w:t>
            </w:r>
          </w:p>
        </w:tc>
      </w:tr>
    </w:tbl>
    <w:p w14:paraId="77B5455B" w14:textId="77777777" w:rsidR="001A657A" w:rsidRDefault="001A657A" w:rsidP="00202E97">
      <w:pPr>
        <w:rPr>
          <w:rFonts w:ascii="Arial" w:hAnsi="Arial" w:cs="Arial"/>
        </w:rPr>
      </w:pPr>
    </w:p>
    <w:p w14:paraId="46F0DB3F" w14:textId="59D912DB" w:rsidR="00202E97" w:rsidRPr="001A657A" w:rsidRDefault="00202E97" w:rsidP="00202E97">
      <w:pPr>
        <w:rPr>
          <w:rFonts w:ascii="Arial" w:hAnsi="Arial" w:cs="Arial"/>
        </w:rPr>
      </w:pPr>
      <w:r w:rsidRPr="001A657A">
        <w:rPr>
          <w:rFonts w:ascii="Arial" w:hAnsi="Arial" w:cs="Arial"/>
        </w:rPr>
        <w:t>Up to four weeks of practicum will be funded per semester per educator under this Subsidy.  The funding amount will be based on the student’s practicum requirements for that semester.</w:t>
      </w:r>
    </w:p>
    <w:p w14:paraId="2117EA36" w14:textId="77777777" w:rsidR="00202E97" w:rsidRPr="001A657A" w:rsidRDefault="00202E97" w:rsidP="00202E97">
      <w:pPr>
        <w:rPr>
          <w:rFonts w:ascii="Arial" w:hAnsi="Arial" w:cs="Arial"/>
        </w:rPr>
      </w:pPr>
      <w:r w:rsidRPr="001A657A">
        <w:rPr>
          <w:rFonts w:ascii="Arial" w:hAnsi="Arial" w:cs="Arial"/>
        </w:rPr>
        <w:t xml:space="preserve">ECEC staff can receive support for multiple practicums in 2023-24. Practicums must commence between 3 July 2023 and 30 June 2024, but do not need to have concluded by the end of the financial year. A practicum should conclude within six months of commencing. </w:t>
      </w:r>
    </w:p>
    <w:p w14:paraId="2D80E9CB" w14:textId="77777777" w:rsidR="00202E97" w:rsidRPr="007E75FB" w:rsidRDefault="00202E97" w:rsidP="007E75FB">
      <w:pPr>
        <w:pStyle w:val="Heading2"/>
      </w:pPr>
      <w:bookmarkStart w:id="26" w:name="_Toc509326678"/>
      <w:bookmarkStart w:id="27" w:name="_Toc135745439"/>
      <w:bookmarkStart w:id="28" w:name="_Toc181879137"/>
      <w:bookmarkStart w:id="29" w:name="_Ref414285977"/>
      <w:bookmarkStart w:id="30" w:name="_Ref421696970"/>
      <w:bookmarkStart w:id="31" w:name="_Toc421777595"/>
      <w:bookmarkEnd w:id="22"/>
      <w:bookmarkEnd w:id="23"/>
      <w:r w:rsidRPr="007E75FB">
        <w:t>4.</w:t>
      </w:r>
      <w:r w:rsidRPr="007E75FB">
        <w:tab/>
        <w:t>Eligibility criteria</w:t>
      </w:r>
      <w:bookmarkEnd w:id="26"/>
      <w:bookmarkEnd w:id="27"/>
      <w:bookmarkEnd w:id="28"/>
    </w:p>
    <w:p w14:paraId="4595D1DC" w14:textId="77777777" w:rsidR="00202E97" w:rsidRPr="00FA600F" w:rsidRDefault="00202E97" w:rsidP="00202E97">
      <w:pPr>
        <w:spacing w:after="120"/>
        <w:rPr>
          <w:rFonts w:ascii="Arial" w:hAnsi="Arial" w:cs="Arial"/>
        </w:rPr>
      </w:pPr>
      <w:r w:rsidRPr="00FA600F">
        <w:rPr>
          <w:rFonts w:ascii="Arial" w:hAnsi="Arial" w:cs="Arial"/>
        </w:rPr>
        <w:t xml:space="preserve">We cannot consider your application if it does not satisfy all the eligibility criteria. </w:t>
      </w:r>
    </w:p>
    <w:p w14:paraId="1FA0B8D8" w14:textId="77777777" w:rsidR="00202E97" w:rsidRPr="00FA600F" w:rsidRDefault="00202E97" w:rsidP="00202E97">
      <w:pPr>
        <w:spacing w:after="120"/>
        <w:rPr>
          <w:rFonts w:ascii="Arial" w:hAnsi="Arial" w:cs="Arial"/>
        </w:rPr>
      </w:pPr>
      <w:r w:rsidRPr="00FA600F">
        <w:rPr>
          <w:rFonts w:ascii="Arial" w:hAnsi="Arial" w:cs="Arial"/>
        </w:rPr>
        <w:t>We cannot provide a Subsidy if you receive funding from another government source for the same purpose.</w:t>
      </w:r>
    </w:p>
    <w:p w14:paraId="73DFFABA" w14:textId="77777777" w:rsidR="00202E97" w:rsidRPr="007E75FB" w:rsidRDefault="00202E97" w:rsidP="007E75FB">
      <w:pPr>
        <w:pStyle w:val="Heading3"/>
      </w:pPr>
      <w:bookmarkStart w:id="32" w:name="_Toc464739942"/>
      <w:bookmarkStart w:id="33" w:name="_Toc135745440"/>
      <w:bookmarkStart w:id="34" w:name="_Toc181879138"/>
      <w:r w:rsidRPr="007E75FB">
        <w:t>4.1</w:t>
      </w:r>
      <w:r w:rsidRPr="007E75FB">
        <w:tab/>
        <w:t>Who is eligible to apply for a grant?</w:t>
      </w:r>
      <w:bookmarkEnd w:id="29"/>
      <w:bookmarkEnd w:id="30"/>
      <w:bookmarkEnd w:id="31"/>
      <w:bookmarkEnd w:id="32"/>
      <w:bookmarkEnd w:id="33"/>
      <w:bookmarkEnd w:id="34"/>
    </w:p>
    <w:p w14:paraId="72A29D9D" w14:textId="77777777" w:rsidR="00202E97" w:rsidRPr="00A0477D" w:rsidRDefault="00202E97" w:rsidP="00A0477D">
      <w:pPr>
        <w:pStyle w:val="Heading4"/>
      </w:pPr>
      <w:bookmarkStart w:id="35" w:name="_Toc134901242"/>
      <w:bookmarkStart w:id="36" w:name="_Toc453161524"/>
      <w:bookmarkStart w:id="37" w:name="_Toc464739943"/>
      <w:r w:rsidRPr="00A0477D">
        <w:t>Basic Eligibility</w:t>
      </w:r>
      <w:bookmarkEnd w:id="35"/>
    </w:p>
    <w:p w14:paraId="63858D8A" w14:textId="77777777" w:rsidR="00202E97" w:rsidRPr="00FA600F" w:rsidRDefault="00202E97" w:rsidP="00202E97">
      <w:pPr>
        <w:rPr>
          <w:rFonts w:ascii="Arial" w:hAnsi="Arial" w:cs="Arial"/>
        </w:rPr>
      </w:pPr>
      <w:r w:rsidRPr="00FA600F">
        <w:rPr>
          <w:rFonts w:ascii="Arial" w:hAnsi="Arial" w:cs="Arial"/>
        </w:rPr>
        <w:t xml:space="preserve">Eligibility for Services is the same across both program streams. All Services must be receiving the Child Care Subsidy (CCS) to be considered eligible. </w:t>
      </w:r>
    </w:p>
    <w:p w14:paraId="1593CA91" w14:textId="77777777" w:rsidR="00202E97" w:rsidRPr="00FA600F" w:rsidRDefault="00202E97" w:rsidP="00202E97">
      <w:pPr>
        <w:rPr>
          <w:rFonts w:ascii="Arial" w:hAnsi="Arial" w:cs="Arial"/>
        </w:rPr>
      </w:pPr>
      <w:r w:rsidRPr="00FA600F">
        <w:rPr>
          <w:rFonts w:ascii="Arial" w:hAnsi="Arial" w:cs="Arial"/>
        </w:rPr>
        <w:lastRenderedPageBreak/>
        <w:t xml:space="preserve">The applicant (Service) must also: </w:t>
      </w:r>
    </w:p>
    <w:p w14:paraId="61CED193" w14:textId="77777777" w:rsidR="00202E97" w:rsidRPr="00FA600F" w:rsidRDefault="00202E97" w:rsidP="00792FAB">
      <w:pPr>
        <w:pStyle w:val="Bullet1"/>
        <w:numPr>
          <w:ilvl w:val="0"/>
          <w:numId w:val="21"/>
        </w:numPr>
        <w:ind w:left="1080"/>
        <w:rPr>
          <w:rFonts w:cs="Arial"/>
        </w:rPr>
      </w:pPr>
      <w:r w:rsidRPr="00FA600F">
        <w:rPr>
          <w:rFonts w:cs="Arial"/>
        </w:rPr>
        <w:t>be a legal entity, able to enter into a legally binding agreement</w:t>
      </w:r>
    </w:p>
    <w:p w14:paraId="564AD762" w14:textId="77777777" w:rsidR="00202E97" w:rsidRPr="00FA600F" w:rsidRDefault="00202E97" w:rsidP="00792FAB">
      <w:pPr>
        <w:pStyle w:val="Bullet1"/>
        <w:numPr>
          <w:ilvl w:val="0"/>
          <w:numId w:val="21"/>
        </w:numPr>
        <w:ind w:left="1080"/>
        <w:rPr>
          <w:rFonts w:cs="Arial"/>
        </w:rPr>
      </w:pPr>
      <w:r w:rsidRPr="00FA600F">
        <w:rPr>
          <w:rFonts w:cs="Arial"/>
        </w:rPr>
        <w:t>have an Australian Business Number</w:t>
      </w:r>
    </w:p>
    <w:p w14:paraId="1035A26C" w14:textId="77777777" w:rsidR="00202E97" w:rsidRPr="00FA600F" w:rsidRDefault="00202E97" w:rsidP="00792FAB">
      <w:pPr>
        <w:pStyle w:val="Bullet1"/>
        <w:numPr>
          <w:ilvl w:val="0"/>
          <w:numId w:val="21"/>
        </w:numPr>
        <w:ind w:left="1080"/>
        <w:rPr>
          <w:rFonts w:cs="Arial"/>
        </w:rPr>
      </w:pPr>
      <w:r w:rsidRPr="00FA600F">
        <w:rPr>
          <w:rFonts w:cs="Arial"/>
        </w:rPr>
        <w:t xml:space="preserve">have an Australian bank account </w:t>
      </w:r>
    </w:p>
    <w:p w14:paraId="74A4B836" w14:textId="77777777" w:rsidR="00202E97" w:rsidRPr="00A0477D" w:rsidRDefault="00202E97" w:rsidP="00A0477D">
      <w:pPr>
        <w:pStyle w:val="Heading4"/>
      </w:pPr>
      <w:bookmarkStart w:id="38" w:name="_Toc134901243"/>
      <w:r w:rsidRPr="00A0477D">
        <w:t>Service types</w:t>
      </w:r>
      <w:bookmarkEnd w:id="38"/>
    </w:p>
    <w:p w14:paraId="6E3BEB8C" w14:textId="77777777" w:rsidR="00202E97" w:rsidRPr="00FA600F" w:rsidRDefault="00202E97" w:rsidP="00202E97">
      <w:pPr>
        <w:rPr>
          <w:rFonts w:ascii="Arial" w:hAnsi="Arial" w:cs="Arial"/>
        </w:rPr>
      </w:pPr>
      <w:r w:rsidRPr="00FA600F">
        <w:rPr>
          <w:rFonts w:ascii="Arial" w:hAnsi="Arial" w:cs="Arial"/>
        </w:rPr>
        <w:t>To be eligible for this program, a Service must be receiving CCS (as eligibility will be determined through CCS records). This includes long day care, family day-care, in-home care, centre-based day care and outside school hours care services. Preschool and kindergarten services are not eligible to receive this Subsidy.</w:t>
      </w:r>
    </w:p>
    <w:p w14:paraId="0BC8447C" w14:textId="77777777" w:rsidR="00202E97" w:rsidRPr="00A0477D" w:rsidRDefault="00202E97" w:rsidP="00A0477D">
      <w:pPr>
        <w:pStyle w:val="Heading4"/>
      </w:pPr>
      <w:bookmarkStart w:id="39" w:name="_Toc134901244"/>
      <w:r w:rsidRPr="00A0477D">
        <w:t>Location</w:t>
      </w:r>
      <w:bookmarkEnd w:id="39"/>
    </w:p>
    <w:p w14:paraId="1CF80ECF" w14:textId="77777777" w:rsidR="00202E97" w:rsidRPr="00FA600F" w:rsidRDefault="00202E97" w:rsidP="00202E97">
      <w:pPr>
        <w:rPr>
          <w:rFonts w:ascii="Arial" w:hAnsi="Arial" w:cs="Arial"/>
        </w:rPr>
      </w:pPr>
      <w:r w:rsidRPr="00FA600F">
        <w:rPr>
          <w:rFonts w:ascii="Arial" w:hAnsi="Arial" w:cs="Arial"/>
        </w:rPr>
        <w:t xml:space="preserve">The Subsidy is targeted to Services that undertake service delivery in one of the following remoteness categories: </w:t>
      </w:r>
    </w:p>
    <w:p w14:paraId="735CD2CB" w14:textId="77777777" w:rsidR="00202E97" w:rsidRPr="00FA600F" w:rsidRDefault="00202E97" w:rsidP="00792FAB">
      <w:pPr>
        <w:pStyle w:val="NormalIndented"/>
        <w:numPr>
          <w:ilvl w:val="0"/>
          <w:numId w:val="20"/>
        </w:numPr>
        <w:ind w:left="1080"/>
        <w:rPr>
          <w:rFonts w:cs="Arial"/>
        </w:rPr>
      </w:pPr>
      <w:r w:rsidRPr="00FA600F">
        <w:rPr>
          <w:rFonts w:cs="Arial"/>
        </w:rPr>
        <w:t>Inner regional Australia</w:t>
      </w:r>
    </w:p>
    <w:p w14:paraId="4B0FAD68" w14:textId="77777777" w:rsidR="00202E97" w:rsidRPr="00FA600F" w:rsidRDefault="00202E97" w:rsidP="00792FAB">
      <w:pPr>
        <w:pStyle w:val="NormalIndented"/>
        <w:numPr>
          <w:ilvl w:val="0"/>
          <w:numId w:val="20"/>
        </w:numPr>
        <w:ind w:left="1080"/>
        <w:rPr>
          <w:rFonts w:cs="Arial"/>
        </w:rPr>
      </w:pPr>
      <w:r w:rsidRPr="00FA600F">
        <w:rPr>
          <w:rFonts w:cs="Arial"/>
        </w:rPr>
        <w:t>Outer regional Australia</w:t>
      </w:r>
    </w:p>
    <w:p w14:paraId="337C4BC5" w14:textId="77777777" w:rsidR="00202E97" w:rsidRPr="00FA600F" w:rsidRDefault="00202E97" w:rsidP="00792FAB">
      <w:pPr>
        <w:pStyle w:val="NormalIndented"/>
        <w:numPr>
          <w:ilvl w:val="0"/>
          <w:numId w:val="20"/>
        </w:numPr>
        <w:ind w:left="1080"/>
        <w:rPr>
          <w:rFonts w:cs="Arial"/>
        </w:rPr>
      </w:pPr>
      <w:r w:rsidRPr="00FA600F">
        <w:rPr>
          <w:rFonts w:cs="Arial"/>
        </w:rPr>
        <w:t>Remote Australia</w:t>
      </w:r>
    </w:p>
    <w:p w14:paraId="42738801" w14:textId="77777777" w:rsidR="00202E97" w:rsidRPr="00FA600F" w:rsidRDefault="00202E97" w:rsidP="00792FAB">
      <w:pPr>
        <w:pStyle w:val="NormalIndented"/>
        <w:numPr>
          <w:ilvl w:val="0"/>
          <w:numId w:val="20"/>
        </w:numPr>
        <w:ind w:left="1080"/>
        <w:rPr>
          <w:rFonts w:cs="Arial"/>
        </w:rPr>
      </w:pPr>
      <w:r w:rsidRPr="00FA600F">
        <w:rPr>
          <w:rFonts w:cs="Arial"/>
        </w:rPr>
        <w:t>Very remote Australia</w:t>
      </w:r>
    </w:p>
    <w:p w14:paraId="6535541F" w14:textId="77777777" w:rsidR="00202E97" w:rsidRPr="00FA600F" w:rsidRDefault="00202E97" w:rsidP="00202E97">
      <w:pPr>
        <w:pStyle w:val="NormalIndented"/>
        <w:ind w:left="0"/>
        <w:rPr>
          <w:rFonts w:cs="Arial"/>
          <w:color w:val="000000" w:themeColor="text1"/>
          <w:szCs w:val="24"/>
          <w:u w:val="single" w:color="0070C0"/>
        </w:rPr>
      </w:pPr>
      <w:r w:rsidRPr="00FA600F">
        <w:rPr>
          <w:rFonts w:cs="Arial"/>
          <w:iCs/>
          <w:szCs w:val="24"/>
        </w:rPr>
        <w:t xml:space="preserve">Remoteness categories are determined by the ABS. More details can be found at: </w:t>
      </w:r>
      <w:hyperlink r:id="rId23" w:history="1">
        <w:r w:rsidRPr="00FA600F">
          <w:rPr>
            <w:rStyle w:val="Hyperlink"/>
            <w:rFonts w:cs="Arial"/>
            <w:szCs w:val="24"/>
          </w:rPr>
          <w:t>https://www.abs.gov.au/statistics/standards/australian</w:t>
        </w:r>
        <w:r w:rsidRPr="00FA600F">
          <w:rPr>
            <w:rStyle w:val="Hyperlink"/>
            <w:rFonts w:cs="Arial"/>
            <w:szCs w:val="24"/>
          </w:rPr>
          <w:noBreakHyphen/>
          <w:t>statistical</w:t>
        </w:r>
        <w:r w:rsidRPr="00FA600F">
          <w:rPr>
            <w:rStyle w:val="Hyperlink"/>
            <w:rFonts w:cs="Arial"/>
            <w:szCs w:val="24"/>
          </w:rPr>
          <w:noBreakHyphen/>
          <w:t>geography</w:t>
        </w:r>
        <w:r w:rsidRPr="00FA600F">
          <w:rPr>
            <w:rStyle w:val="Hyperlink"/>
            <w:rFonts w:cs="Arial"/>
            <w:szCs w:val="24"/>
          </w:rPr>
          <w:noBreakHyphen/>
          <w:t>standard</w:t>
        </w:r>
        <w:r w:rsidRPr="00FA600F">
          <w:rPr>
            <w:rStyle w:val="Hyperlink"/>
            <w:rFonts w:cs="Arial"/>
            <w:szCs w:val="24"/>
          </w:rPr>
          <w:noBreakHyphen/>
          <w:t>asgs</w:t>
        </w:r>
        <w:r w:rsidRPr="00FA600F">
          <w:rPr>
            <w:rStyle w:val="Hyperlink"/>
            <w:rFonts w:cs="Arial"/>
            <w:szCs w:val="24"/>
          </w:rPr>
          <w:noBreakHyphen/>
          <w:t>edition</w:t>
        </w:r>
        <w:r w:rsidRPr="00FA600F">
          <w:rPr>
            <w:rStyle w:val="Hyperlink"/>
            <w:rFonts w:cs="Arial"/>
            <w:szCs w:val="24"/>
          </w:rPr>
          <w:noBreakHyphen/>
          <w:t>3/jul2021</w:t>
        </w:r>
        <w:r w:rsidRPr="00FA600F">
          <w:rPr>
            <w:rStyle w:val="Hyperlink"/>
            <w:rFonts w:cs="Arial"/>
            <w:szCs w:val="24"/>
          </w:rPr>
          <w:noBreakHyphen/>
          <w:t>jun2026/remoteness</w:t>
        </w:r>
        <w:r w:rsidRPr="00FA600F">
          <w:rPr>
            <w:rStyle w:val="Hyperlink"/>
            <w:rFonts w:cs="Arial"/>
            <w:szCs w:val="24"/>
          </w:rPr>
          <w:noBreakHyphen/>
          <w:t>structure</w:t>
        </w:r>
      </w:hyperlink>
      <w:r w:rsidRPr="00FA600F">
        <w:rPr>
          <w:rStyle w:val="Hyperlink"/>
          <w:rFonts w:cs="Arial"/>
          <w:color w:val="000000" w:themeColor="text1"/>
          <w:szCs w:val="24"/>
        </w:rPr>
        <w:t>.</w:t>
      </w:r>
    </w:p>
    <w:p w14:paraId="49E90739" w14:textId="77777777" w:rsidR="00202E97" w:rsidRPr="00A0477D" w:rsidRDefault="00202E97" w:rsidP="00A0477D">
      <w:pPr>
        <w:pStyle w:val="Heading4"/>
      </w:pPr>
      <w:bookmarkStart w:id="40" w:name="_Toc134901245"/>
      <w:r w:rsidRPr="00A0477D">
        <w:t>First Nations Status</w:t>
      </w:r>
      <w:bookmarkEnd w:id="40"/>
    </w:p>
    <w:p w14:paraId="0BC6E702" w14:textId="77777777" w:rsidR="00202E97" w:rsidRPr="00FA600F" w:rsidRDefault="00202E97" w:rsidP="00202E97">
      <w:pPr>
        <w:rPr>
          <w:rFonts w:ascii="Arial" w:hAnsi="Arial" w:cs="Arial"/>
        </w:rPr>
      </w:pPr>
      <w:r w:rsidRPr="00FA600F">
        <w:rPr>
          <w:rFonts w:ascii="Arial" w:hAnsi="Arial" w:cs="Arial"/>
        </w:rPr>
        <w:t xml:space="preserve">First Nations-owned and controlled Services are eligible regardless of location, as defined in Priority Reform Two of the National Agreement Closing the Gap. Further information is available at </w:t>
      </w:r>
      <w:hyperlink r:id="rId24" w:history="1">
        <w:r w:rsidRPr="00FA600F">
          <w:rPr>
            <w:rStyle w:val="Hyperlink"/>
            <w:rFonts w:ascii="Arial" w:hAnsi="Arial" w:cs="Arial"/>
          </w:rPr>
          <w:t>Closing the Gap 2020: Priority Reform 2 - Building the Community-Controlled Sector</w:t>
        </w:r>
      </w:hyperlink>
      <w:r w:rsidRPr="00FA600F">
        <w:rPr>
          <w:rFonts w:ascii="Arial" w:hAnsi="Arial" w:cs="Arial"/>
        </w:rPr>
        <w:t xml:space="preserve">. Services in receipt of Community Child Care Fund (Restricted) funding are also eligible. </w:t>
      </w:r>
    </w:p>
    <w:p w14:paraId="6898EE46" w14:textId="77777777" w:rsidR="00202E97" w:rsidRPr="00FA600F" w:rsidRDefault="00202E97" w:rsidP="00202E97">
      <w:pPr>
        <w:rPr>
          <w:rFonts w:ascii="Arial" w:hAnsi="Arial" w:cs="Arial"/>
        </w:rPr>
      </w:pPr>
      <w:r w:rsidRPr="00FA600F">
        <w:rPr>
          <w:rFonts w:ascii="Arial" w:hAnsi="Arial" w:cs="Arial"/>
        </w:rPr>
        <w:t>First Nations staff are also eligible to receive funding through their Service, regardless of that Service’s location. For the Professional Development Subsidy stream, Services may be required to provide evidence of a training provider’s cultural competency if a non-Indigenous training provider will be delivering professional development to a First Nations staff member. Evidence could include the submission of the organisation’s RAP, letter of support from an Aboriginal Community Controlled Organisation, cultural safety plan or policy, or signing a statutory declaration. Training should be targeted and culturally safe. </w:t>
      </w:r>
    </w:p>
    <w:p w14:paraId="4DF9D642" w14:textId="77777777" w:rsidR="00202E97" w:rsidRPr="007E75FB" w:rsidRDefault="00202E97" w:rsidP="007E75FB">
      <w:pPr>
        <w:pStyle w:val="Heading3"/>
      </w:pPr>
      <w:bookmarkStart w:id="41" w:name="_Toc134901246"/>
      <w:bookmarkStart w:id="42" w:name="_Toc135745441"/>
      <w:bookmarkStart w:id="43" w:name="_Toc181879139"/>
      <w:r w:rsidRPr="007E75FB">
        <w:t>4.2</w:t>
      </w:r>
      <w:r w:rsidRPr="007E75FB">
        <w:tab/>
        <w:t xml:space="preserve"> Requirements of ECEC Staff</w:t>
      </w:r>
      <w:bookmarkEnd w:id="41"/>
      <w:r w:rsidRPr="007E75FB">
        <w:t xml:space="preserve"> – Professional Development Subsidy Stream</w:t>
      </w:r>
      <w:bookmarkEnd w:id="42"/>
      <w:bookmarkEnd w:id="43"/>
    </w:p>
    <w:p w14:paraId="049D9239" w14:textId="77777777" w:rsidR="00202E97" w:rsidRPr="00FA600F" w:rsidRDefault="00202E97" w:rsidP="00202E97">
      <w:pPr>
        <w:rPr>
          <w:rFonts w:ascii="Arial" w:hAnsi="Arial" w:cs="Arial"/>
        </w:rPr>
      </w:pPr>
      <w:r w:rsidRPr="00FA600F">
        <w:rPr>
          <w:rFonts w:ascii="Arial" w:hAnsi="Arial" w:cs="Arial"/>
        </w:rPr>
        <w:t xml:space="preserve">Individual ECEC staff (such as employees and independent contractors who are early childhood educators, early childhood teachers or directors in an eligible Service) are not eligible to receive Subsidy payments directly and applications must be made by Services. </w:t>
      </w:r>
    </w:p>
    <w:p w14:paraId="2BFF4BEE" w14:textId="77777777" w:rsidR="00202E97" w:rsidRPr="00FA600F" w:rsidRDefault="00202E97" w:rsidP="00202E97">
      <w:pPr>
        <w:rPr>
          <w:rFonts w:ascii="Arial" w:hAnsi="Arial" w:cs="Arial"/>
        </w:rPr>
      </w:pPr>
      <w:r w:rsidRPr="00FA600F">
        <w:rPr>
          <w:rFonts w:ascii="Arial" w:hAnsi="Arial" w:cs="Arial"/>
        </w:rPr>
        <w:lastRenderedPageBreak/>
        <w:t xml:space="preserve">Up to 100 per cent of contact staff at eligible Services will be able to receive funding for up to 2 days Subsidy, per staff member. </w:t>
      </w:r>
    </w:p>
    <w:p w14:paraId="7C10BE47" w14:textId="77777777" w:rsidR="00202E97" w:rsidRPr="00FA600F" w:rsidRDefault="00202E97" w:rsidP="00202E97">
      <w:pPr>
        <w:rPr>
          <w:rFonts w:ascii="Arial" w:hAnsi="Arial" w:cs="Arial"/>
        </w:rPr>
      </w:pPr>
      <w:r w:rsidRPr="00FA600F">
        <w:rPr>
          <w:rFonts w:ascii="Arial" w:hAnsi="Arial" w:cs="Arial"/>
        </w:rPr>
        <w:t>To be eligible, staff must be full-time, part-time or casual staff who have worked more than 40 hours in the preceding three months with that Service. Contact staff are defined as those who are part of the adult to child ratio or those who provide direct early childhood education and care, or supervision for children in other care types such as in-home care.</w:t>
      </w:r>
    </w:p>
    <w:p w14:paraId="29609B50" w14:textId="77777777" w:rsidR="00202E97" w:rsidRPr="00FA600F" w:rsidRDefault="00202E97" w:rsidP="00202E97">
      <w:pPr>
        <w:rPr>
          <w:rFonts w:ascii="Arial" w:hAnsi="Arial" w:cs="Arial"/>
        </w:rPr>
      </w:pPr>
      <w:r w:rsidRPr="00FA600F">
        <w:rPr>
          <w:rFonts w:ascii="Arial" w:hAnsi="Arial" w:cs="Arial"/>
        </w:rPr>
        <w:t xml:space="preserve">Any ECEC worker who is the intended beneficiary of the Subsidy must be a citizen or permanent resident of Australia or hold a valid work visa. </w:t>
      </w:r>
    </w:p>
    <w:p w14:paraId="7A3306BA" w14:textId="77777777" w:rsidR="00202E97" w:rsidRPr="00FA600F" w:rsidRDefault="00202E97" w:rsidP="00202E97">
      <w:pPr>
        <w:rPr>
          <w:rFonts w:ascii="Arial" w:hAnsi="Arial" w:cs="Arial"/>
        </w:rPr>
      </w:pPr>
      <w:r w:rsidRPr="00FA600F">
        <w:rPr>
          <w:rFonts w:ascii="Arial" w:hAnsi="Arial" w:cs="Arial"/>
        </w:rPr>
        <w:t xml:space="preserve">Staff may commence employment with a Service following this Subsidy opening on 3 July 2023 and will still be eligible provided they meet all other criteria. </w:t>
      </w:r>
    </w:p>
    <w:p w14:paraId="12961664" w14:textId="77777777" w:rsidR="00202E97" w:rsidRPr="007E75FB" w:rsidRDefault="00202E97" w:rsidP="007E75FB">
      <w:pPr>
        <w:pStyle w:val="Heading3"/>
      </w:pPr>
      <w:bookmarkStart w:id="44" w:name="_Toc135745442"/>
      <w:bookmarkStart w:id="45" w:name="_Toc181879140"/>
      <w:r w:rsidRPr="007E75FB">
        <w:t>4.3</w:t>
      </w:r>
      <w:r w:rsidRPr="007E75FB">
        <w:tab/>
        <w:t>Requirements of ECEC Staff – Paid Practicum Subsidy Stream</w:t>
      </w:r>
      <w:bookmarkEnd w:id="44"/>
      <w:bookmarkEnd w:id="45"/>
    </w:p>
    <w:p w14:paraId="22E5C7E2" w14:textId="77777777" w:rsidR="00202E97" w:rsidRPr="00FA600F" w:rsidRDefault="00202E97" w:rsidP="00202E97">
      <w:pPr>
        <w:rPr>
          <w:rFonts w:ascii="Arial" w:hAnsi="Arial" w:cs="Arial"/>
        </w:rPr>
      </w:pPr>
      <w:r w:rsidRPr="00FA600F">
        <w:rPr>
          <w:rFonts w:ascii="Arial" w:hAnsi="Arial" w:cs="Arial"/>
        </w:rPr>
        <w:t xml:space="preserve">Individual ECEC staff (such as employees and independent contractors who are early childhood educators, early childhood teachers or directors in an eligible Service) are not eligible to receive Subsidy payments directly and applications must be made by Services. </w:t>
      </w:r>
    </w:p>
    <w:p w14:paraId="6431DC80" w14:textId="77777777" w:rsidR="00202E97" w:rsidRPr="00FA600F" w:rsidRDefault="00202E97" w:rsidP="00202E97">
      <w:pPr>
        <w:rPr>
          <w:rFonts w:ascii="Arial" w:hAnsi="Arial" w:cs="Arial"/>
        </w:rPr>
      </w:pPr>
      <w:r w:rsidRPr="00FA600F">
        <w:rPr>
          <w:rFonts w:ascii="Arial" w:hAnsi="Arial" w:cs="Arial"/>
        </w:rPr>
        <w:t>To be eligible, staff must be full-time, part-time or casual staff who have worked more than 40 hours in the preceding three months with that Service. Contact staff are defined as those who are part of the adult to child ratio or those who provide direct early childhood education and care, or supervision for children in other care types such as in-home care.</w:t>
      </w:r>
    </w:p>
    <w:p w14:paraId="67E50B91" w14:textId="77777777" w:rsidR="00202E97" w:rsidRPr="00FA600F" w:rsidRDefault="00202E97" w:rsidP="00202E97">
      <w:pPr>
        <w:rPr>
          <w:rFonts w:ascii="Arial" w:hAnsi="Arial" w:cs="Arial"/>
        </w:rPr>
      </w:pPr>
      <w:r w:rsidRPr="00FA600F">
        <w:rPr>
          <w:rFonts w:ascii="Arial" w:hAnsi="Arial" w:cs="Arial"/>
        </w:rPr>
        <w:t>The staff member must either:</w:t>
      </w:r>
    </w:p>
    <w:p w14:paraId="58F9972F" w14:textId="77777777" w:rsidR="00202E97" w:rsidRPr="00FA600F" w:rsidRDefault="00202E97" w:rsidP="00792FAB">
      <w:pPr>
        <w:pStyle w:val="ListParagraph"/>
        <w:numPr>
          <w:ilvl w:val="0"/>
          <w:numId w:val="23"/>
        </w:numPr>
        <w:rPr>
          <w:rFonts w:ascii="Arial" w:eastAsiaTheme="minorHAnsi" w:hAnsi="Arial" w:cs="Arial"/>
        </w:rPr>
      </w:pPr>
      <w:r w:rsidRPr="00FA600F">
        <w:rPr>
          <w:rFonts w:ascii="Arial" w:eastAsiaTheme="minorHAnsi" w:hAnsi="Arial" w:cs="Arial"/>
        </w:rPr>
        <w:t>be undertaking a relevant ECT degree-level qualification as recognised by ACECQA at AQF Level 7, for example:</w:t>
      </w:r>
    </w:p>
    <w:p w14:paraId="7A29DA49"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Bachelor of Early Childhood Education and Care (Birth to 5</w:t>
      </w:r>
      <w:proofErr w:type="gramStart"/>
      <w:r w:rsidRPr="00FA600F">
        <w:rPr>
          <w:rFonts w:ascii="Arial" w:eastAsiaTheme="minorHAnsi" w:hAnsi="Arial" w:cs="Arial"/>
        </w:rPr>
        <w:t>);</w:t>
      </w:r>
      <w:proofErr w:type="gramEnd"/>
    </w:p>
    <w:p w14:paraId="32A81828"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Bachelor of Early Childhood Education and Care (Birth to 8</w:t>
      </w:r>
      <w:proofErr w:type="gramStart"/>
      <w:r w:rsidRPr="00FA600F">
        <w:rPr>
          <w:rFonts w:ascii="Arial" w:eastAsiaTheme="minorHAnsi" w:hAnsi="Arial" w:cs="Arial"/>
        </w:rPr>
        <w:t>);</w:t>
      </w:r>
      <w:proofErr w:type="gramEnd"/>
    </w:p>
    <w:p w14:paraId="75B39743"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Bachelor of Early Childhood Education and Care (Birth to 12); or</w:t>
      </w:r>
    </w:p>
    <w:p w14:paraId="05BED24A"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Equivalent ECEC degree</w:t>
      </w:r>
      <w:r w:rsidRPr="00FA600F">
        <w:rPr>
          <w:rFonts w:ascii="Arial" w:eastAsiaTheme="minorHAnsi" w:hAnsi="Arial" w:cs="Arial"/>
        </w:rPr>
        <w:noBreakHyphen/>
        <w:t>level qualification.</w:t>
      </w:r>
    </w:p>
    <w:p w14:paraId="0496188F" w14:textId="77777777" w:rsidR="00202E97" w:rsidRPr="00FA600F" w:rsidRDefault="00202E97" w:rsidP="00202E97">
      <w:pPr>
        <w:pStyle w:val="ListParagraph"/>
        <w:ind w:left="1080"/>
        <w:rPr>
          <w:rFonts w:ascii="Arial" w:eastAsiaTheme="minorHAnsi" w:hAnsi="Arial" w:cs="Arial"/>
        </w:rPr>
      </w:pPr>
      <w:r w:rsidRPr="00FA600F">
        <w:rPr>
          <w:rFonts w:ascii="Arial" w:eastAsiaTheme="minorHAnsi" w:hAnsi="Arial" w:cs="Arial"/>
        </w:rPr>
        <w:t>or</w:t>
      </w:r>
    </w:p>
    <w:p w14:paraId="0D38D7DB" w14:textId="77777777" w:rsidR="00202E97" w:rsidRPr="00FA600F" w:rsidRDefault="00202E97" w:rsidP="00792FAB">
      <w:pPr>
        <w:pStyle w:val="ListParagraph"/>
        <w:numPr>
          <w:ilvl w:val="0"/>
          <w:numId w:val="24"/>
        </w:numPr>
        <w:rPr>
          <w:rFonts w:ascii="Arial" w:eastAsiaTheme="minorHAnsi" w:hAnsi="Arial" w:cs="Arial"/>
        </w:rPr>
      </w:pPr>
      <w:r w:rsidRPr="00FA600F">
        <w:rPr>
          <w:rFonts w:ascii="Arial" w:eastAsiaTheme="minorHAnsi" w:hAnsi="Arial" w:cs="Arial"/>
        </w:rPr>
        <w:t>be undertaking relevant post-graduate ECT qualifications as recognised by ACECQA at AQF Level 8 and 9. This includes:</w:t>
      </w:r>
    </w:p>
    <w:p w14:paraId="58BD9EFC"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Graduate Certificates, such as a Graduate Certificate in Education (Early Childhood</w:t>
      </w:r>
      <w:proofErr w:type="gramStart"/>
      <w:r w:rsidRPr="00FA600F">
        <w:rPr>
          <w:rFonts w:ascii="Arial" w:eastAsiaTheme="minorHAnsi" w:hAnsi="Arial" w:cs="Arial"/>
        </w:rPr>
        <w:t>);</w:t>
      </w:r>
      <w:proofErr w:type="gramEnd"/>
      <w:r w:rsidRPr="00FA600F">
        <w:rPr>
          <w:rFonts w:ascii="Arial" w:eastAsiaTheme="minorHAnsi" w:hAnsi="Arial" w:cs="Arial"/>
        </w:rPr>
        <w:t xml:space="preserve"> </w:t>
      </w:r>
    </w:p>
    <w:p w14:paraId="7D890CC0"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Graduate Diploma, such as a Graduate Diploma in Early Childhood Teaching; and</w:t>
      </w:r>
    </w:p>
    <w:p w14:paraId="0DBB0E79" w14:textId="77777777" w:rsidR="00202E97" w:rsidRPr="00FA600F" w:rsidRDefault="00202E97" w:rsidP="00792FAB">
      <w:pPr>
        <w:pStyle w:val="ListParagraph"/>
        <w:numPr>
          <w:ilvl w:val="0"/>
          <w:numId w:val="22"/>
        </w:numPr>
        <w:rPr>
          <w:rFonts w:ascii="Arial" w:eastAsiaTheme="minorHAnsi" w:hAnsi="Arial" w:cs="Arial"/>
        </w:rPr>
      </w:pPr>
      <w:r w:rsidRPr="00FA600F">
        <w:rPr>
          <w:rFonts w:ascii="Arial" w:eastAsiaTheme="minorHAnsi" w:hAnsi="Arial" w:cs="Arial"/>
        </w:rPr>
        <w:t>Master’s Degree, such as a Master of Early Childhood Education.</w:t>
      </w:r>
    </w:p>
    <w:p w14:paraId="5C270103" w14:textId="77777777" w:rsidR="00202E97" w:rsidRPr="00FA600F" w:rsidRDefault="00202E97" w:rsidP="00202E97">
      <w:pPr>
        <w:rPr>
          <w:rFonts w:ascii="Arial" w:hAnsi="Arial" w:cs="Arial"/>
        </w:rPr>
      </w:pPr>
      <w:r w:rsidRPr="00FA600F">
        <w:rPr>
          <w:rFonts w:ascii="Arial" w:hAnsi="Arial" w:cs="Arial"/>
        </w:rPr>
        <w:t xml:space="preserve">ECEC staff undertaking doctoral-level degrees (AQF Level 10) are not eligible for this Subsidy. </w:t>
      </w:r>
    </w:p>
    <w:p w14:paraId="5F5EADC0" w14:textId="77777777" w:rsidR="00202E97" w:rsidRPr="00FA600F" w:rsidRDefault="00202E97" w:rsidP="00202E97">
      <w:pPr>
        <w:rPr>
          <w:rFonts w:ascii="Arial" w:hAnsi="Arial" w:cs="Arial"/>
        </w:rPr>
      </w:pPr>
      <w:r w:rsidRPr="00FA600F">
        <w:rPr>
          <w:rFonts w:ascii="Arial" w:hAnsi="Arial" w:cs="Arial"/>
        </w:rPr>
        <w:lastRenderedPageBreak/>
        <w:t xml:space="preserve">Any ECEC worker who is the intended beneficiary of the Subsidy must be a citizen or permanent resident of Australia or hold a valid work visa. </w:t>
      </w:r>
    </w:p>
    <w:p w14:paraId="4E3C7A89" w14:textId="77777777" w:rsidR="00202E97" w:rsidRPr="00FA600F" w:rsidRDefault="00202E97" w:rsidP="00202E97">
      <w:pPr>
        <w:rPr>
          <w:rFonts w:ascii="Arial" w:hAnsi="Arial" w:cs="Arial"/>
        </w:rPr>
      </w:pPr>
      <w:r w:rsidRPr="00FA600F">
        <w:rPr>
          <w:rFonts w:ascii="Arial" w:hAnsi="Arial" w:cs="Arial"/>
        </w:rPr>
        <w:t xml:space="preserve">Staff may commence employment with a Service following this Subsidy opening on 3 July 2023 and will still be eligible provided they meet all other criteria. </w:t>
      </w:r>
    </w:p>
    <w:p w14:paraId="0135C72B" w14:textId="77777777" w:rsidR="00202E97" w:rsidRPr="007E75FB" w:rsidRDefault="00202E97" w:rsidP="007E75FB">
      <w:pPr>
        <w:pStyle w:val="Heading3"/>
      </w:pPr>
      <w:bookmarkStart w:id="46" w:name="_Toc135745443"/>
      <w:bookmarkStart w:id="47" w:name="_Toc181879141"/>
      <w:r w:rsidRPr="007E75FB">
        <w:t>4.4</w:t>
      </w:r>
      <w:r w:rsidRPr="007E75FB">
        <w:tab/>
        <w:t>Who is not eligible to apply for a grant?</w:t>
      </w:r>
      <w:bookmarkEnd w:id="36"/>
      <w:bookmarkEnd w:id="37"/>
      <w:bookmarkEnd w:id="46"/>
      <w:bookmarkEnd w:id="47"/>
    </w:p>
    <w:p w14:paraId="07267798" w14:textId="77777777" w:rsidR="00202E97" w:rsidRPr="00FA600F" w:rsidRDefault="00202E97" w:rsidP="00202E97">
      <w:pPr>
        <w:pStyle w:val="NoSpacing"/>
        <w:rPr>
          <w:rFonts w:ascii="Arial" w:hAnsi="Arial" w:cs="Arial"/>
        </w:rPr>
      </w:pPr>
      <w:bookmarkStart w:id="48" w:name="_Toc453161525"/>
      <w:r w:rsidRPr="00FA600F">
        <w:rPr>
          <w:rFonts w:ascii="Arial" w:hAnsi="Arial" w:cs="Arial"/>
        </w:rPr>
        <w:t xml:space="preserve">You are not eligible to apply if you are: </w:t>
      </w:r>
    </w:p>
    <w:p w14:paraId="69C6B3D2" w14:textId="77777777" w:rsidR="00202E97" w:rsidRPr="00FA600F" w:rsidRDefault="00202E97" w:rsidP="00202E97">
      <w:pPr>
        <w:pStyle w:val="NumberedList1"/>
        <w:rPr>
          <w:rFonts w:cs="Arial"/>
        </w:rPr>
      </w:pPr>
      <w:r w:rsidRPr="00FA600F">
        <w:rPr>
          <w:rFonts w:cs="Arial"/>
        </w:rPr>
        <w:t>an organisation, or your project partner is an organisation, included on the National Redress Scheme’s website on the list of ‘Institutions that have not joined or signified their intent to join the Scheme’ (</w:t>
      </w:r>
      <w:hyperlink r:id="rId25" w:history="1">
        <w:r w:rsidRPr="00FA600F">
          <w:rPr>
            <w:rStyle w:val="Hyperlink"/>
            <w:rFonts w:cs="Arial"/>
          </w:rPr>
          <w:t>www.nationalredress.gov.au</w:t>
        </w:r>
      </w:hyperlink>
      <w:r w:rsidRPr="00FA600F">
        <w:rPr>
          <w:rFonts w:cs="Arial"/>
        </w:rPr>
        <w:t>).</w:t>
      </w:r>
    </w:p>
    <w:p w14:paraId="06ED6E13" w14:textId="77777777" w:rsidR="00202E97" w:rsidRPr="00FA600F" w:rsidRDefault="00202E97" w:rsidP="00202E97">
      <w:pPr>
        <w:pStyle w:val="NumberedList1"/>
        <w:rPr>
          <w:rFonts w:cs="Arial"/>
        </w:rPr>
      </w:pPr>
      <w:r w:rsidRPr="00FA600F">
        <w:rPr>
          <w:rFonts w:cs="Arial"/>
        </w:rPr>
        <w:t>an individual</w:t>
      </w:r>
    </w:p>
    <w:p w14:paraId="5DA4848D" w14:textId="77777777" w:rsidR="00202E97" w:rsidRPr="00FA600F" w:rsidRDefault="00202E97" w:rsidP="00202E97">
      <w:pPr>
        <w:pStyle w:val="NumberedList1"/>
        <w:rPr>
          <w:rFonts w:cs="Arial"/>
        </w:rPr>
      </w:pPr>
      <w:r w:rsidRPr="00FA600F">
        <w:rPr>
          <w:rFonts w:cs="Arial"/>
        </w:rPr>
        <w:t xml:space="preserve">unincorporated association </w:t>
      </w:r>
    </w:p>
    <w:p w14:paraId="0B7DF12A" w14:textId="77777777" w:rsidR="00202E97" w:rsidRPr="00FA600F" w:rsidRDefault="00202E97" w:rsidP="00202E97">
      <w:pPr>
        <w:pStyle w:val="NumberedList1"/>
        <w:rPr>
          <w:rFonts w:cs="Arial"/>
        </w:rPr>
      </w:pPr>
      <w:r w:rsidRPr="00FA600F">
        <w:rPr>
          <w:rFonts w:cs="Arial"/>
        </w:rPr>
        <w:t>overseas resident</w:t>
      </w:r>
    </w:p>
    <w:p w14:paraId="799986DC" w14:textId="77777777" w:rsidR="00202E97" w:rsidRPr="00FA600F" w:rsidRDefault="00202E97" w:rsidP="00202E97">
      <w:pPr>
        <w:pStyle w:val="NumberedList1"/>
        <w:rPr>
          <w:rFonts w:cs="Arial"/>
        </w:rPr>
      </w:pPr>
      <w:r w:rsidRPr="00FA600F">
        <w:rPr>
          <w:rFonts w:cs="Arial"/>
        </w:rPr>
        <w:t>any organisation not included in Section 4.1</w:t>
      </w:r>
      <w:bookmarkEnd w:id="48"/>
    </w:p>
    <w:p w14:paraId="11D7A561" w14:textId="77777777" w:rsidR="00202E97" w:rsidRPr="007E75FB" w:rsidRDefault="00202E97" w:rsidP="007E75FB">
      <w:pPr>
        <w:pStyle w:val="Heading2"/>
      </w:pPr>
      <w:bookmarkStart w:id="49" w:name="_Toc135745444"/>
      <w:bookmarkStart w:id="50" w:name="_Toc181879142"/>
      <w:r w:rsidRPr="007E75FB">
        <w:t>5.</w:t>
      </w:r>
      <w:r w:rsidRPr="007E75FB">
        <w:tab/>
        <w:t>What the grant money can be used for</w:t>
      </w:r>
      <w:bookmarkEnd w:id="49"/>
      <w:bookmarkEnd w:id="50"/>
    </w:p>
    <w:p w14:paraId="18F02CAB" w14:textId="77777777" w:rsidR="00202E97" w:rsidRPr="00FA600F" w:rsidRDefault="00202E97" w:rsidP="007E75FB">
      <w:pPr>
        <w:pStyle w:val="Heading3"/>
      </w:pPr>
      <w:bookmarkStart w:id="51" w:name="_Toc181879143"/>
      <w:bookmarkStart w:id="52" w:name="_Toc464739946"/>
      <w:r w:rsidRPr="00FA600F">
        <w:t xml:space="preserve">5.1 </w:t>
      </w:r>
      <w:r w:rsidRPr="00FA600F">
        <w:tab/>
        <w:t>Eligible grant activities – Paid Practicum Subsidy Stream</w:t>
      </w:r>
      <w:bookmarkEnd w:id="51"/>
    </w:p>
    <w:p w14:paraId="50EE58F6" w14:textId="0E1033EA" w:rsidR="00202E97" w:rsidRPr="00FA600F" w:rsidRDefault="00202E97" w:rsidP="00202E97">
      <w:pPr>
        <w:rPr>
          <w:rFonts w:ascii="Arial" w:hAnsi="Arial" w:cs="Arial"/>
        </w:rPr>
      </w:pPr>
      <w:bookmarkStart w:id="53" w:name="_Toc506537727"/>
      <w:bookmarkStart w:id="54" w:name="_Toc506537728"/>
      <w:bookmarkStart w:id="55" w:name="_Toc506537729"/>
      <w:bookmarkStart w:id="56" w:name="_Toc506537730"/>
      <w:bookmarkStart w:id="57" w:name="_Toc506537731"/>
      <w:bookmarkStart w:id="58" w:name="_Toc506537732"/>
      <w:bookmarkStart w:id="59" w:name="_Toc506537733"/>
      <w:bookmarkStart w:id="60" w:name="_Toc506537734"/>
      <w:bookmarkStart w:id="61" w:name="_Toc506537735"/>
      <w:bookmarkStart w:id="62" w:name="_Toc506537736"/>
      <w:bookmarkStart w:id="63" w:name="_Toc506537737"/>
      <w:bookmarkStart w:id="64" w:name="_Toc506537738"/>
      <w:bookmarkStart w:id="65" w:name="_Toc506537739"/>
      <w:bookmarkStart w:id="66" w:name="_Toc506537740"/>
      <w:bookmarkStart w:id="67" w:name="_Toc506537741"/>
      <w:bookmarkStart w:id="68" w:name="_Toc506537742"/>
      <w:bookmarkStart w:id="69" w:name="_Toc506990328"/>
      <w:bookmarkStart w:id="70" w:name="_Ref46835581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FA600F">
        <w:rPr>
          <w:rFonts w:ascii="Arial" w:hAnsi="Arial" w:cs="Arial"/>
        </w:rPr>
        <w:t>Services must use the grant to:</w:t>
      </w:r>
    </w:p>
    <w:p w14:paraId="62D7C216" w14:textId="77777777" w:rsidR="00202E97" w:rsidRPr="00FA600F" w:rsidRDefault="00202E97" w:rsidP="00792FAB">
      <w:pPr>
        <w:pStyle w:val="ListParagraph"/>
        <w:numPr>
          <w:ilvl w:val="0"/>
          <w:numId w:val="25"/>
        </w:numPr>
        <w:rPr>
          <w:rFonts w:ascii="Arial" w:hAnsi="Arial" w:cs="Arial"/>
          <w:lang w:val="en-US" w:bidi="en-US"/>
        </w:rPr>
      </w:pPr>
      <w:r w:rsidRPr="00FA600F">
        <w:rPr>
          <w:rFonts w:ascii="Arial" w:hAnsi="Arial" w:cs="Arial"/>
          <w:lang w:val="en-US" w:bidi="en-US"/>
        </w:rPr>
        <w:t xml:space="preserve">provide staff leave with pay to complete their paid practicum as part of an eligible degree, as outlined in Section 4.1. </w:t>
      </w:r>
    </w:p>
    <w:p w14:paraId="0A3DB557" w14:textId="77777777" w:rsidR="00202E97" w:rsidRPr="00FA600F" w:rsidRDefault="00202E97" w:rsidP="00202E97">
      <w:pPr>
        <w:rPr>
          <w:rFonts w:ascii="Arial" w:hAnsi="Arial" w:cs="Arial"/>
        </w:rPr>
      </w:pPr>
      <w:r w:rsidRPr="00FA600F">
        <w:rPr>
          <w:rFonts w:ascii="Arial" w:hAnsi="Arial" w:cs="Arial"/>
        </w:rPr>
        <w:t xml:space="preserve">Services will be responsible for: </w:t>
      </w:r>
    </w:p>
    <w:p w14:paraId="7C627AEE" w14:textId="77777777" w:rsidR="00202E97" w:rsidRPr="00FA600F" w:rsidRDefault="00202E97" w:rsidP="00792FAB">
      <w:pPr>
        <w:pStyle w:val="ListParagraph"/>
        <w:numPr>
          <w:ilvl w:val="0"/>
          <w:numId w:val="25"/>
        </w:numPr>
        <w:rPr>
          <w:rFonts w:ascii="Arial" w:hAnsi="Arial" w:cs="Arial"/>
        </w:rPr>
      </w:pPr>
      <w:r w:rsidRPr="00FA600F">
        <w:rPr>
          <w:rFonts w:ascii="Arial" w:hAnsi="Arial" w:cs="Arial"/>
        </w:rPr>
        <w:t>the costs associated with backfilling absent staff while they are undertaking their practicum; and</w:t>
      </w:r>
    </w:p>
    <w:p w14:paraId="691302BB" w14:textId="77777777" w:rsidR="00202E97" w:rsidRPr="00FA600F" w:rsidRDefault="00202E97" w:rsidP="00792FAB">
      <w:pPr>
        <w:pStyle w:val="ListParagraph"/>
        <w:numPr>
          <w:ilvl w:val="0"/>
          <w:numId w:val="25"/>
        </w:numPr>
        <w:rPr>
          <w:rFonts w:ascii="Arial" w:hAnsi="Arial" w:cs="Arial"/>
        </w:rPr>
      </w:pPr>
      <w:r w:rsidRPr="00FA600F">
        <w:rPr>
          <w:rFonts w:ascii="Arial" w:hAnsi="Arial" w:cs="Arial"/>
        </w:rPr>
        <w:t>any costs for a staff members wage that is not covered by this subsidy.</w:t>
      </w:r>
    </w:p>
    <w:p w14:paraId="195CACF5" w14:textId="77777777" w:rsidR="00202E97" w:rsidRPr="00FA600F" w:rsidRDefault="00202E97" w:rsidP="00202E97">
      <w:pPr>
        <w:rPr>
          <w:rFonts w:ascii="Arial" w:hAnsi="Arial" w:cs="Arial"/>
        </w:rPr>
      </w:pPr>
      <w:r w:rsidRPr="00FA600F">
        <w:rPr>
          <w:rFonts w:ascii="Arial" w:hAnsi="Arial" w:cs="Arial"/>
        </w:rPr>
        <w:t>Services must continue to pay their staff member at their full rate of pay for the duration of the practicum, even if the subsidy does not fully cover this.</w:t>
      </w:r>
    </w:p>
    <w:p w14:paraId="1363F17F" w14:textId="77777777" w:rsidR="00202E97" w:rsidRPr="00FA600F" w:rsidRDefault="00202E97" w:rsidP="00202E97">
      <w:pPr>
        <w:rPr>
          <w:rFonts w:ascii="Arial" w:hAnsi="Arial" w:cs="Arial"/>
        </w:rPr>
      </w:pPr>
      <w:r w:rsidRPr="00FA600F">
        <w:rPr>
          <w:rFonts w:ascii="Arial" w:hAnsi="Arial" w:cs="Arial"/>
        </w:rPr>
        <w:t>Some examples are below.</w:t>
      </w:r>
    </w:p>
    <w:p w14:paraId="7C345B57" w14:textId="77777777" w:rsidR="00202E97" w:rsidRPr="00A0477D" w:rsidRDefault="00202E97" w:rsidP="00A0477D">
      <w:pPr>
        <w:pStyle w:val="Heading4"/>
      </w:pPr>
      <w:r w:rsidRPr="00A0477D">
        <w:t>Example one</w:t>
      </w:r>
    </w:p>
    <w:p w14:paraId="7FA1205F" w14:textId="77777777" w:rsidR="00202E97" w:rsidRPr="00FA600F" w:rsidRDefault="00202E97" w:rsidP="00202E97">
      <w:pPr>
        <w:rPr>
          <w:rFonts w:ascii="Arial" w:hAnsi="Arial" w:cs="Arial"/>
        </w:rPr>
      </w:pPr>
      <w:r w:rsidRPr="00FA600F">
        <w:rPr>
          <w:rFonts w:ascii="Arial" w:hAnsi="Arial" w:cs="Arial"/>
        </w:rPr>
        <w:t>Educator A needs to undertake a 20-day practicum as part of their studies towards a Bachelor of Education (Early Childhood). They have completed all necessary pre-requisites and are enrolled to undertake their practicum in Semester Two 2023. Educator A intends to undertake the practicum in one block over a period of four weeks. Educator A’s employer can apply for a Subsidy to contribute towards them being paid at their usual rate for the duration of their 20-day practicum.</w:t>
      </w:r>
    </w:p>
    <w:p w14:paraId="6363E1CF" w14:textId="77777777" w:rsidR="00202E97" w:rsidRPr="00A0477D" w:rsidRDefault="00202E97" w:rsidP="00A0477D">
      <w:pPr>
        <w:pStyle w:val="Heading4"/>
      </w:pPr>
      <w:r w:rsidRPr="00A0477D">
        <w:lastRenderedPageBreak/>
        <w:t>Example two</w:t>
      </w:r>
    </w:p>
    <w:p w14:paraId="09DAA170" w14:textId="77777777" w:rsidR="00202E97" w:rsidRPr="00FA600F" w:rsidRDefault="00202E97" w:rsidP="00202E97">
      <w:pPr>
        <w:rPr>
          <w:rFonts w:ascii="Arial" w:hAnsi="Arial" w:cs="Arial"/>
        </w:rPr>
      </w:pPr>
      <w:r w:rsidRPr="00FA600F">
        <w:rPr>
          <w:rFonts w:ascii="Arial" w:hAnsi="Arial" w:cs="Arial"/>
        </w:rPr>
        <w:t>Educator B needs to undertake a 10-day practicum as part of their studies towards a Bachelor of Education (Early Learning). They have completed all necessary pre-requisites and are enrolled to undertake their practicum in Semester One 2024. Educator B intends to undertake the practicum over ten weeks, spending one day each week at their practicum site. Educator B’s employer can apply for a Subsidy to contribute towards them being paid at their usual rate for the duration of their 10-day practicum.</w:t>
      </w:r>
    </w:p>
    <w:p w14:paraId="236FF3FF" w14:textId="77777777" w:rsidR="00202E97" w:rsidRPr="00A0477D" w:rsidRDefault="00202E97" w:rsidP="00A0477D">
      <w:pPr>
        <w:pStyle w:val="Heading4"/>
      </w:pPr>
      <w:r w:rsidRPr="00A0477D">
        <w:t>Example three</w:t>
      </w:r>
    </w:p>
    <w:p w14:paraId="18F03ADB" w14:textId="77777777" w:rsidR="00202E97" w:rsidRPr="00FA600F" w:rsidRDefault="00202E97" w:rsidP="00202E97">
      <w:pPr>
        <w:rPr>
          <w:rFonts w:ascii="Arial" w:hAnsi="Arial" w:cs="Arial"/>
        </w:rPr>
      </w:pPr>
      <w:r w:rsidRPr="00FA600F">
        <w:rPr>
          <w:rFonts w:ascii="Arial" w:hAnsi="Arial" w:cs="Arial"/>
        </w:rPr>
        <w:t xml:space="preserve">Educator C has three remaining practicums </w:t>
      </w:r>
      <w:proofErr w:type="gramStart"/>
      <w:r w:rsidRPr="00FA600F">
        <w:rPr>
          <w:rFonts w:ascii="Arial" w:hAnsi="Arial" w:cs="Arial"/>
        </w:rPr>
        <w:t>in order to</w:t>
      </w:r>
      <w:proofErr w:type="gramEnd"/>
      <w:r w:rsidRPr="00FA600F">
        <w:rPr>
          <w:rFonts w:ascii="Arial" w:hAnsi="Arial" w:cs="Arial"/>
        </w:rPr>
        <w:t xml:space="preserve"> complete their studies towards a Bachelor of Education in Early Childhood Teaching (Birth-12). They are enrolled to undertake a 5-day practicum in Semester Two 2023 and a 10-day practicum in Semester One 2024. They intend to undertake their third practicum in Semester Two 2024. Educator C’s employer can apply for a Subsidy to contribute towards them being paid at their usual rate for </w:t>
      </w:r>
      <w:proofErr w:type="gramStart"/>
      <w:r w:rsidRPr="00FA600F">
        <w:rPr>
          <w:rFonts w:ascii="Arial" w:hAnsi="Arial" w:cs="Arial"/>
        </w:rPr>
        <w:t>both of the first</w:t>
      </w:r>
      <w:proofErr w:type="gramEnd"/>
      <w:r w:rsidRPr="00FA600F">
        <w:rPr>
          <w:rFonts w:ascii="Arial" w:hAnsi="Arial" w:cs="Arial"/>
        </w:rPr>
        <w:t xml:space="preserve"> two practicums, but not the practicum commencing in Semester Two 2024. </w:t>
      </w:r>
    </w:p>
    <w:p w14:paraId="530EA665" w14:textId="77777777" w:rsidR="00202E97" w:rsidRPr="00A0477D" w:rsidRDefault="00202E97" w:rsidP="00A0477D">
      <w:pPr>
        <w:pStyle w:val="Heading4"/>
      </w:pPr>
      <w:r w:rsidRPr="00A0477D">
        <w:t>Example four</w:t>
      </w:r>
    </w:p>
    <w:p w14:paraId="74124B6D" w14:textId="77777777" w:rsidR="00202E97" w:rsidRPr="00FA600F" w:rsidRDefault="00202E97" w:rsidP="00202E97">
      <w:pPr>
        <w:rPr>
          <w:rFonts w:ascii="Arial" w:hAnsi="Arial" w:cs="Arial"/>
        </w:rPr>
      </w:pPr>
      <w:r w:rsidRPr="00FA600F">
        <w:rPr>
          <w:rFonts w:ascii="Arial" w:hAnsi="Arial" w:cs="Arial"/>
        </w:rPr>
        <w:t xml:space="preserve">Educator D is paid above the award rate specified in Section 3.2. They are enrolled to undertake a practicum in Semester One 2024 as part of their studies towards a Master of Teaching (Early Childhood). Educator D’s employer can apply for a Subsidy to contribute towards them being paid at their usual rate for the duration of their practicum. In accepting the Subsidy, the employer must meet the gap cost between the Subsidy amount and the rate that Educator D is being paid. </w:t>
      </w:r>
    </w:p>
    <w:p w14:paraId="7CE49386" w14:textId="77777777" w:rsidR="00202E97" w:rsidRPr="00FA600F" w:rsidRDefault="00202E97" w:rsidP="007E75FB">
      <w:pPr>
        <w:pStyle w:val="Heading3"/>
      </w:pPr>
      <w:bookmarkStart w:id="71" w:name="_Toc135745445"/>
      <w:bookmarkStart w:id="72" w:name="_Toc181879144"/>
      <w:r w:rsidRPr="00FA600F">
        <w:t xml:space="preserve">5.1 </w:t>
      </w:r>
      <w:r w:rsidRPr="00FA600F">
        <w:tab/>
        <w:t>Eligible grant activities – Professional Development Subsidy Stream</w:t>
      </w:r>
      <w:bookmarkEnd w:id="71"/>
      <w:bookmarkEnd w:id="72"/>
    </w:p>
    <w:p w14:paraId="67FC707E" w14:textId="77777777" w:rsidR="00202E97" w:rsidRPr="00FA600F" w:rsidRDefault="00202E97" w:rsidP="00202E97">
      <w:pPr>
        <w:rPr>
          <w:rFonts w:ascii="Arial" w:hAnsi="Arial" w:cs="Arial"/>
        </w:rPr>
      </w:pPr>
      <w:r w:rsidRPr="00FA600F">
        <w:rPr>
          <w:rFonts w:ascii="Arial" w:hAnsi="Arial" w:cs="Arial"/>
        </w:rPr>
        <w:t>Eligible Services must use the Subsidy to support staff to undertake training by either:</w:t>
      </w:r>
    </w:p>
    <w:p w14:paraId="5A747281" w14:textId="77777777" w:rsidR="00202E97" w:rsidRPr="00FA600F" w:rsidRDefault="00202E97" w:rsidP="00792FAB">
      <w:pPr>
        <w:pStyle w:val="ListParagraph"/>
        <w:numPr>
          <w:ilvl w:val="0"/>
          <w:numId w:val="26"/>
        </w:numPr>
        <w:spacing w:after="120"/>
        <w:ind w:left="714" w:hanging="357"/>
        <w:rPr>
          <w:rFonts w:ascii="Arial" w:hAnsi="Arial" w:cs="Arial"/>
          <w:iCs/>
        </w:rPr>
      </w:pPr>
      <w:r w:rsidRPr="00FA600F">
        <w:rPr>
          <w:rFonts w:ascii="Arial" w:hAnsi="Arial" w:cs="Arial"/>
          <w:iCs/>
        </w:rPr>
        <w:t xml:space="preserve">funding the cost of backfilling staff while they undertake training during work hours; or </w:t>
      </w:r>
    </w:p>
    <w:p w14:paraId="4059ABCF" w14:textId="77777777" w:rsidR="00202E97" w:rsidRPr="00FA600F" w:rsidRDefault="00202E97" w:rsidP="00792FAB">
      <w:pPr>
        <w:pStyle w:val="ListParagraph"/>
        <w:numPr>
          <w:ilvl w:val="0"/>
          <w:numId w:val="26"/>
        </w:numPr>
        <w:spacing w:after="120"/>
        <w:ind w:left="714" w:hanging="357"/>
        <w:rPr>
          <w:rFonts w:ascii="Arial" w:hAnsi="Arial" w:cs="Arial"/>
          <w:iCs/>
        </w:rPr>
      </w:pPr>
      <w:r w:rsidRPr="00FA600F">
        <w:rPr>
          <w:rFonts w:ascii="Arial" w:hAnsi="Arial" w:cs="Arial"/>
          <w:iCs/>
        </w:rPr>
        <w:t xml:space="preserve">providing staff with a supplement to attend paid training outside of normal work hours. </w:t>
      </w:r>
    </w:p>
    <w:p w14:paraId="4B210216" w14:textId="77777777" w:rsidR="00202E97" w:rsidRPr="00FA600F" w:rsidRDefault="00202E97" w:rsidP="00202E97">
      <w:pPr>
        <w:rPr>
          <w:rFonts w:ascii="Arial" w:hAnsi="Arial" w:cs="Arial"/>
        </w:rPr>
      </w:pPr>
      <w:r w:rsidRPr="00FA600F">
        <w:rPr>
          <w:rFonts w:ascii="Arial" w:hAnsi="Arial" w:cs="Arial"/>
        </w:rPr>
        <w:t xml:space="preserve">Subsidy activity must contribute to a Service meeting its obligations under </w:t>
      </w:r>
      <w:hyperlink r:id="rId26" w:history="1">
        <w:r w:rsidRPr="00FA600F">
          <w:rPr>
            <w:rStyle w:val="Hyperlink"/>
            <w:rFonts w:ascii="Arial" w:hAnsi="Arial" w:cs="Arial"/>
          </w:rPr>
          <w:t>Education and Care Services Regulations</w:t>
        </w:r>
      </w:hyperlink>
      <w:r w:rsidRPr="00FA600F">
        <w:rPr>
          <w:rFonts w:ascii="Arial" w:hAnsi="Arial" w:cs="Arial"/>
        </w:rPr>
        <w:t xml:space="preserve"> or </w:t>
      </w:r>
      <w:hyperlink r:id="rId27" w:history="1">
        <w:r w:rsidRPr="00FA600F">
          <w:rPr>
            <w:rStyle w:val="Hyperlink"/>
            <w:rFonts w:ascii="Arial" w:hAnsi="Arial" w:cs="Arial"/>
          </w:rPr>
          <w:t>Education and Care Services Law</w:t>
        </w:r>
      </w:hyperlink>
      <w:r w:rsidRPr="00FA600F">
        <w:rPr>
          <w:rFonts w:ascii="Arial" w:hAnsi="Arial" w:cs="Arial"/>
        </w:rPr>
        <w:t xml:space="preserve"> or be focussed on mentoring or leadership. This includes:</w:t>
      </w:r>
    </w:p>
    <w:p w14:paraId="4C59D052" w14:textId="77777777" w:rsidR="00202E97" w:rsidRPr="00FA600F" w:rsidRDefault="00202E97" w:rsidP="00792FAB">
      <w:pPr>
        <w:pStyle w:val="ListParagraph"/>
        <w:numPr>
          <w:ilvl w:val="0"/>
          <w:numId w:val="27"/>
        </w:numPr>
        <w:spacing w:before="240"/>
        <w:rPr>
          <w:rFonts w:ascii="Arial" w:hAnsi="Arial" w:cs="Arial"/>
        </w:rPr>
      </w:pPr>
      <w:r w:rsidRPr="00FA600F">
        <w:rPr>
          <w:rFonts w:ascii="Arial" w:hAnsi="Arial" w:cs="Arial"/>
        </w:rPr>
        <w:t xml:space="preserve">training for new starters, including the approved learning frameworks and National Quality Framework </w:t>
      </w:r>
      <w:proofErr w:type="gramStart"/>
      <w:r w:rsidRPr="00FA600F">
        <w:rPr>
          <w:rFonts w:ascii="Arial" w:hAnsi="Arial" w:cs="Arial"/>
        </w:rPr>
        <w:t>induction;</w:t>
      </w:r>
      <w:proofErr w:type="gramEnd"/>
      <w:r w:rsidRPr="00FA600F">
        <w:rPr>
          <w:rFonts w:ascii="Arial" w:hAnsi="Arial" w:cs="Arial"/>
        </w:rPr>
        <w:t xml:space="preserve"> </w:t>
      </w:r>
    </w:p>
    <w:p w14:paraId="2C99BAD3" w14:textId="77777777" w:rsidR="00202E97" w:rsidRPr="00FA600F" w:rsidRDefault="00202E97" w:rsidP="00792FAB">
      <w:pPr>
        <w:pStyle w:val="ListParagraph"/>
        <w:numPr>
          <w:ilvl w:val="0"/>
          <w:numId w:val="27"/>
        </w:numPr>
        <w:rPr>
          <w:rFonts w:ascii="Arial" w:hAnsi="Arial" w:cs="Arial"/>
        </w:rPr>
      </w:pPr>
      <w:r w:rsidRPr="00FA600F">
        <w:rPr>
          <w:rFonts w:ascii="Arial" w:hAnsi="Arial" w:cs="Arial"/>
        </w:rPr>
        <w:t>training for all early childhood educators and early childhood teachers to support mandatory regulation requirements, including first aid, emergency asthma management and anaphylaxis management training, food handling courses, child protection and mandatory reporting requirements; and</w:t>
      </w:r>
    </w:p>
    <w:p w14:paraId="20A0ECBF" w14:textId="77777777" w:rsidR="00202E97" w:rsidRPr="00FA600F" w:rsidRDefault="00202E97" w:rsidP="00792FAB">
      <w:pPr>
        <w:pStyle w:val="ListParagraph"/>
        <w:numPr>
          <w:ilvl w:val="0"/>
          <w:numId w:val="27"/>
        </w:numPr>
        <w:rPr>
          <w:rFonts w:ascii="Arial" w:hAnsi="Arial" w:cs="Arial"/>
        </w:rPr>
      </w:pPr>
      <w:r w:rsidRPr="00FA600F">
        <w:rPr>
          <w:rFonts w:ascii="Arial" w:hAnsi="Arial" w:cs="Arial"/>
        </w:rPr>
        <w:t xml:space="preserve">Support to participate in a mentoring or leadership program that is delivered through a Registered Training Organisation or Higher Education Provider. </w:t>
      </w:r>
    </w:p>
    <w:p w14:paraId="3C5EE486" w14:textId="1F71AD3E" w:rsidR="007E75FB" w:rsidRDefault="00202E97" w:rsidP="007E75FB">
      <w:pPr>
        <w:rPr>
          <w:rFonts w:ascii="Arial" w:hAnsi="Arial" w:cs="Arial"/>
        </w:rPr>
      </w:pPr>
      <w:r w:rsidRPr="00FA600F">
        <w:rPr>
          <w:rFonts w:ascii="Arial" w:hAnsi="Arial" w:cs="Arial"/>
        </w:rPr>
        <w:lastRenderedPageBreak/>
        <w:t>Funding provided in 2023-24 may be used to undertake professional development during the 2023-24 or 2024-25 financial years.</w:t>
      </w:r>
    </w:p>
    <w:p w14:paraId="1FD49936" w14:textId="4DE0991E" w:rsidR="00202E97" w:rsidRPr="00FA600F" w:rsidRDefault="00202E97" w:rsidP="007E75FB">
      <w:pPr>
        <w:rPr>
          <w:rFonts w:ascii="Arial" w:hAnsi="Arial" w:cs="Arial"/>
        </w:rPr>
      </w:pPr>
      <w:r w:rsidRPr="00FA600F">
        <w:rPr>
          <w:rFonts w:ascii="Arial" w:hAnsi="Arial" w:cs="Arial"/>
        </w:rPr>
        <w:t>Some examples are provided below.</w:t>
      </w:r>
    </w:p>
    <w:p w14:paraId="3A067F90" w14:textId="77777777" w:rsidR="00202E97" w:rsidRPr="00A0477D" w:rsidRDefault="00202E97" w:rsidP="00A0477D">
      <w:pPr>
        <w:pStyle w:val="Heading4"/>
      </w:pPr>
      <w:r w:rsidRPr="00A0477D">
        <w:t>Example one </w:t>
      </w:r>
    </w:p>
    <w:p w14:paraId="26589413" w14:textId="77777777" w:rsidR="00202E97" w:rsidRPr="00FA600F" w:rsidRDefault="00202E97" w:rsidP="00202E97">
      <w:pPr>
        <w:pStyle w:val="NormalIndented"/>
        <w:ind w:left="0"/>
        <w:rPr>
          <w:rFonts w:cs="Arial"/>
          <w:b/>
          <w:bCs/>
        </w:rPr>
      </w:pPr>
      <w:r w:rsidRPr="00FA600F">
        <w:rPr>
          <w:rStyle w:val="normaltextrun"/>
          <w:rFonts w:cs="Arial"/>
        </w:rPr>
        <w:t>Educator A needs to undertake refresher First Aid training. This training is scheduled for a weekday when Staff member A would normally work. Subsidy funding can be used to support the costs of the Service to pay a backfilling relief staff member to fill the shift normally worked by Educator A. Educator A is paid as normal.</w:t>
      </w:r>
      <w:r w:rsidRPr="00FA600F">
        <w:rPr>
          <w:rStyle w:val="eop"/>
          <w:rFonts w:cs="Arial"/>
        </w:rPr>
        <w:t> </w:t>
      </w:r>
    </w:p>
    <w:p w14:paraId="2F3571CC" w14:textId="77777777" w:rsidR="00202E97" w:rsidRPr="00A0477D" w:rsidRDefault="00202E97" w:rsidP="00A0477D">
      <w:pPr>
        <w:pStyle w:val="Heading4"/>
      </w:pPr>
      <w:r w:rsidRPr="00A0477D">
        <w:t>Example two </w:t>
      </w:r>
    </w:p>
    <w:p w14:paraId="305B713B" w14:textId="77777777" w:rsidR="00202E97" w:rsidRPr="00FA600F" w:rsidRDefault="00202E97" w:rsidP="00202E97">
      <w:pPr>
        <w:pStyle w:val="NormalIndented"/>
        <w:ind w:left="0"/>
        <w:rPr>
          <w:rFonts w:cs="Arial"/>
          <w:b/>
          <w:bCs/>
        </w:rPr>
      </w:pPr>
      <w:r w:rsidRPr="00FA600F">
        <w:rPr>
          <w:rStyle w:val="normaltextrun"/>
          <w:rFonts w:cs="Arial"/>
        </w:rPr>
        <w:t>Educator B needs to undertake food handling training. This training is scheduled to occur on a weekend, outside of the hours the Service is open. Subsidy funding can be used to support the costs of the Service to pay Educator B for the time used to undertake training.</w:t>
      </w:r>
      <w:r w:rsidRPr="00FA600F">
        <w:rPr>
          <w:rStyle w:val="eop"/>
          <w:rFonts w:cs="Arial"/>
        </w:rPr>
        <w:t> </w:t>
      </w:r>
      <w:bookmarkEnd w:id="69"/>
    </w:p>
    <w:p w14:paraId="3F13C145" w14:textId="77777777" w:rsidR="00202E97" w:rsidRPr="00A0477D" w:rsidRDefault="00202E97" w:rsidP="00A0477D">
      <w:pPr>
        <w:pStyle w:val="Heading3"/>
      </w:pPr>
      <w:bookmarkStart w:id="73" w:name="_Toc506537745"/>
      <w:bookmarkStart w:id="74" w:name="_Toc506537746"/>
      <w:bookmarkStart w:id="75" w:name="_Toc506537747"/>
      <w:bookmarkStart w:id="76" w:name="_Toc506537748"/>
      <w:bookmarkStart w:id="77" w:name="_Toc506537749"/>
      <w:bookmarkStart w:id="78" w:name="_Toc506537751"/>
      <w:bookmarkStart w:id="79" w:name="_Toc506537752"/>
      <w:bookmarkStart w:id="80" w:name="_Toc506537753"/>
      <w:bookmarkStart w:id="81" w:name="_Toc506537754"/>
      <w:bookmarkStart w:id="82" w:name="_Toc506537755"/>
      <w:bookmarkStart w:id="83" w:name="_Toc506537756"/>
      <w:bookmarkStart w:id="84" w:name="_Toc506537757"/>
      <w:bookmarkStart w:id="85" w:name="_Toc506990330"/>
      <w:bookmarkStart w:id="86" w:name="_Toc135745446"/>
      <w:bookmarkStart w:id="87" w:name="_Toc181879145"/>
      <w:bookmarkEnd w:id="70"/>
      <w:bookmarkEnd w:id="73"/>
      <w:bookmarkEnd w:id="74"/>
      <w:bookmarkEnd w:id="75"/>
      <w:bookmarkEnd w:id="76"/>
      <w:bookmarkEnd w:id="77"/>
      <w:bookmarkEnd w:id="78"/>
      <w:bookmarkEnd w:id="79"/>
      <w:bookmarkEnd w:id="80"/>
      <w:bookmarkEnd w:id="81"/>
      <w:bookmarkEnd w:id="82"/>
      <w:bookmarkEnd w:id="83"/>
      <w:bookmarkEnd w:id="84"/>
      <w:r w:rsidRPr="00A0477D">
        <w:t>5.2</w:t>
      </w:r>
      <w:r w:rsidRPr="00A0477D">
        <w:tab/>
        <w:t>What the grant money cannot be used for</w:t>
      </w:r>
      <w:bookmarkEnd w:id="85"/>
      <w:bookmarkEnd w:id="86"/>
      <w:bookmarkEnd w:id="87"/>
    </w:p>
    <w:p w14:paraId="73EA4FED" w14:textId="77777777" w:rsidR="00202E97" w:rsidRPr="00A0477D" w:rsidRDefault="00202E97" w:rsidP="00A0477D">
      <w:pPr>
        <w:pStyle w:val="Heading4"/>
      </w:pPr>
      <w:bookmarkStart w:id="88" w:name="_Ref468355804"/>
      <w:r w:rsidRPr="00A0477D">
        <w:t>Professional Development Subsidy Stream</w:t>
      </w:r>
    </w:p>
    <w:p w14:paraId="7F092B75" w14:textId="77777777" w:rsidR="00202E97" w:rsidRPr="00FA600F" w:rsidRDefault="00202E97" w:rsidP="00202E97">
      <w:pPr>
        <w:rPr>
          <w:rFonts w:ascii="Arial" w:hAnsi="Arial" w:cs="Arial"/>
        </w:rPr>
      </w:pPr>
      <w:r w:rsidRPr="00FA600F">
        <w:rPr>
          <w:rFonts w:ascii="Arial" w:hAnsi="Arial" w:cs="Arial"/>
        </w:rPr>
        <w:t xml:space="preserve">You cannot use </w:t>
      </w:r>
      <w:proofErr w:type="gramStart"/>
      <w:r w:rsidRPr="00FA600F">
        <w:rPr>
          <w:rFonts w:ascii="Arial" w:hAnsi="Arial" w:cs="Arial"/>
        </w:rPr>
        <w:t>the  grant</w:t>
      </w:r>
      <w:proofErr w:type="gramEnd"/>
      <w:r w:rsidRPr="00FA600F">
        <w:rPr>
          <w:rFonts w:ascii="Arial" w:hAnsi="Arial" w:cs="Arial"/>
        </w:rPr>
        <w:t xml:space="preserve"> for the following activities:</w:t>
      </w:r>
    </w:p>
    <w:p w14:paraId="1DD52B28" w14:textId="77777777" w:rsidR="00202E97" w:rsidRPr="00FA600F" w:rsidRDefault="00202E97" w:rsidP="00792FAB">
      <w:pPr>
        <w:pStyle w:val="ListParagraph"/>
        <w:numPr>
          <w:ilvl w:val="0"/>
          <w:numId w:val="28"/>
        </w:numPr>
        <w:spacing w:before="240"/>
        <w:rPr>
          <w:rFonts w:ascii="Arial" w:hAnsi="Arial" w:cs="Arial"/>
        </w:rPr>
      </w:pPr>
      <w:r w:rsidRPr="00FA600F">
        <w:rPr>
          <w:rFonts w:ascii="Arial" w:hAnsi="Arial" w:cs="Arial"/>
        </w:rPr>
        <w:t xml:space="preserve">Any form of training that does not contribute to a Service meeting its obligations under </w:t>
      </w:r>
      <w:hyperlink r:id="rId28" w:history="1">
        <w:r w:rsidRPr="00FA600F">
          <w:rPr>
            <w:rStyle w:val="Hyperlink"/>
            <w:rFonts w:ascii="Arial" w:hAnsi="Arial" w:cs="Arial"/>
          </w:rPr>
          <w:t>Education and Care Services Regulations</w:t>
        </w:r>
      </w:hyperlink>
      <w:r w:rsidRPr="00FA600F">
        <w:rPr>
          <w:rFonts w:ascii="Arial" w:hAnsi="Arial" w:cs="Arial"/>
        </w:rPr>
        <w:t xml:space="preserve"> or </w:t>
      </w:r>
      <w:hyperlink r:id="rId29" w:history="1">
        <w:r w:rsidRPr="00FA600F">
          <w:rPr>
            <w:rStyle w:val="Hyperlink"/>
            <w:rFonts w:ascii="Arial" w:hAnsi="Arial" w:cs="Arial"/>
          </w:rPr>
          <w:t>Education and Care Services Law</w:t>
        </w:r>
      </w:hyperlink>
      <w:r w:rsidRPr="00FA600F">
        <w:rPr>
          <w:rFonts w:ascii="Arial" w:hAnsi="Arial" w:cs="Arial"/>
        </w:rPr>
        <w:t xml:space="preserve"> or is not focussed on mentoring and leadership as defined in Section 3.1.</w:t>
      </w:r>
    </w:p>
    <w:p w14:paraId="15E5568E" w14:textId="77777777" w:rsidR="00202E97" w:rsidRPr="00FA600F" w:rsidRDefault="00202E97" w:rsidP="00202E97">
      <w:pPr>
        <w:rPr>
          <w:rFonts w:ascii="Arial" w:hAnsi="Arial" w:cs="Arial"/>
        </w:rPr>
      </w:pPr>
      <w:r w:rsidRPr="00FA600F">
        <w:rPr>
          <w:rFonts w:ascii="Arial" w:hAnsi="Arial" w:cs="Arial"/>
        </w:rPr>
        <w:t>You cannot use the Subsidy for the following costs:</w:t>
      </w:r>
    </w:p>
    <w:p w14:paraId="1A3641D5" w14:textId="77777777" w:rsidR="00202E97" w:rsidRPr="00FA600F" w:rsidRDefault="00202E97" w:rsidP="00792FAB">
      <w:pPr>
        <w:pStyle w:val="ListParagraph"/>
        <w:numPr>
          <w:ilvl w:val="0"/>
          <w:numId w:val="28"/>
        </w:numPr>
        <w:spacing w:before="240"/>
        <w:rPr>
          <w:rFonts w:ascii="Arial" w:hAnsi="Arial" w:cs="Arial"/>
        </w:rPr>
      </w:pPr>
      <w:r w:rsidRPr="00FA600F">
        <w:rPr>
          <w:rFonts w:ascii="Arial" w:hAnsi="Arial" w:cs="Arial"/>
        </w:rPr>
        <w:t xml:space="preserve">Backfilling or paying staff, even if otherwise adhering to the above conditions, if the staff member was not included as a listed beneficiary in the Subsidy application. </w:t>
      </w:r>
    </w:p>
    <w:p w14:paraId="2E883D5B" w14:textId="77777777" w:rsidR="00202E97" w:rsidRPr="00FA600F" w:rsidRDefault="00202E97" w:rsidP="00792FAB">
      <w:pPr>
        <w:pStyle w:val="ListParagraph"/>
        <w:numPr>
          <w:ilvl w:val="0"/>
          <w:numId w:val="28"/>
        </w:numPr>
        <w:rPr>
          <w:rFonts w:ascii="Arial" w:hAnsi="Arial" w:cs="Arial"/>
        </w:rPr>
      </w:pPr>
      <w:r w:rsidRPr="00FA600F">
        <w:rPr>
          <w:rFonts w:ascii="Arial" w:hAnsi="Arial" w:cs="Arial"/>
        </w:rPr>
        <w:t xml:space="preserve">To subsidise the costs of </w:t>
      </w:r>
      <w:r w:rsidRPr="00FA600F">
        <w:rPr>
          <w:rFonts w:ascii="Arial" w:hAnsi="Arial" w:cs="Arial"/>
          <w:i/>
          <w:iCs/>
        </w:rPr>
        <w:t xml:space="preserve">both </w:t>
      </w:r>
      <w:r w:rsidRPr="00FA600F">
        <w:rPr>
          <w:rFonts w:ascii="Arial" w:hAnsi="Arial" w:cs="Arial"/>
        </w:rPr>
        <w:t>backfilling and paying the same staff member. The payment for either condition is the same and it is the responsibility of the Service and the staff member to decide which option is preferable.</w:t>
      </w:r>
    </w:p>
    <w:p w14:paraId="3BA68FA5" w14:textId="77777777" w:rsidR="00202E97" w:rsidRPr="00FA600F" w:rsidRDefault="00202E97" w:rsidP="00792FAB">
      <w:pPr>
        <w:pStyle w:val="ListParagraph"/>
        <w:numPr>
          <w:ilvl w:val="0"/>
          <w:numId w:val="28"/>
        </w:numPr>
        <w:rPr>
          <w:rFonts w:ascii="Arial" w:hAnsi="Arial" w:cs="Arial"/>
        </w:rPr>
      </w:pPr>
      <w:r w:rsidRPr="00FA600F">
        <w:rPr>
          <w:rFonts w:ascii="Arial" w:hAnsi="Arial" w:cs="Arial"/>
        </w:rPr>
        <w:t xml:space="preserve">Where a Service has already received funding for that activity, for example through a state or territory Government grant. </w:t>
      </w:r>
    </w:p>
    <w:p w14:paraId="7FE180A2" w14:textId="77777777" w:rsidR="00202E97" w:rsidRPr="00A0477D" w:rsidRDefault="00202E97" w:rsidP="00A0477D">
      <w:pPr>
        <w:pStyle w:val="Heading4"/>
      </w:pPr>
      <w:r w:rsidRPr="00A0477D">
        <w:t>Paid Practicum Subsidy Stream</w:t>
      </w:r>
    </w:p>
    <w:p w14:paraId="0910C2F0" w14:textId="77777777" w:rsidR="00202E97" w:rsidRPr="00FA600F" w:rsidRDefault="00202E97" w:rsidP="00202E97">
      <w:pPr>
        <w:rPr>
          <w:rFonts w:ascii="Arial" w:hAnsi="Arial" w:cs="Arial"/>
        </w:rPr>
      </w:pPr>
      <w:r w:rsidRPr="00FA600F">
        <w:rPr>
          <w:rFonts w:ascii="Arial" w:hAnsi="Arial" w:cs="Arial"/>
        </w:rPr>
        <w:t>You cannot use the Subsidy for the following activities:</w:t>
      </w:r>
    </w:p>
    <w:p w14:paraId="63131CDE" w14:textId="77777777" w:rsidR="00202E97" w:rsidRPr="00FA600F" w:rsidRDefault="00202E97" w:rsidP="00792FAB">
      <w:pPr>
        <w:pStyle w:val="ListParagraph"/>
        <w:numPr>
          <w:ilvl w:val="0"/>
          <w:numId w:val="29"/>
        </w:numPr>
        <w:rPr>
          <w:rFonts w:ascii="Arial" w:hAnsi="Arial" w:cs="Arial"/>
        </w:rPr>
      </w:pPr>
      <w:r w:rsidRPr="00FA600F">
        <w:rPr>
          <w:rFonts w:ascii="Arial" w:hAnsi="Arial" w:cs="Arial"/>
        </w:rPr>
        <w:t xml:space="preserve">to fund the costs of backfilling ECEC staff members who are undertaking </w:t>
      </w:r>
      <w:proofErr w:type="gramStart"/>
      <w:r w:rsidRPr="00FA600F">
        <w:rPr>
          <w:rFonts w:ascii="Arial" w:hAnsi="Arial" w:cs="Arial"/>
        </w:rPr>
        <w:t>practicums;</w:t>
      </w:r>
      <w:proofErr w:type="gramEnd"/>
    </w:p>
    <w:p w14:paraId="6F476CE1" w14:textId="77777777" w:rsidR="00202E97" w:rsidRPr="00FA600F" w:rsidRDefault="00202E97" w:rsidP="00792FAB">
      <w:pPr>
        <w:pStyle w:val="ListParagraph"/>
        <w:numPr>
          <w:ilvl w:val="0"/>
          <w:numId w:val="29"/>
        </w:numPr>
        <w:rPr>
          <w:rFonts w:ascii="Arial" w:hAnsi="Arial" w:cs="Arial"/>
        </w:rPr>
      </w:pPr>
      <w:r w:rsidRPr="00FA600F">
        <w:rPr>
          <w:rFonts w:ascii="Arial" w:hAnsi="Arial" w:cs="Arial"/>
        </w:rPr>
        <w:t xml:space="preserve">practicums which conclude prior to 3 July </w:t>
      </w:r>
      <w:proofErr w:type="gramStart"/>
      <w:r w:rsidRPr="00FA600F">
        <w:rPr>
          <w:rFonts w:ascii="Arial" w:hAnsi="Arial" w:cs="Arial"/>
        </w:rPr>
        <w:t>2023;</w:t>
      </w:r>
      <w:proofErr w:type="gramEnd"/>
    </w:p>
    <w:p w14:paraId="2228D3B9" w14:textId="77777777" w:rsidR="00202E97" w:rsidRPr="00FA600F" w:rsidRDefault="00202E97" w:rsidP="00792FAB">
      <w:pPr>
        <w:pStyle w:val="ListParagraph"/>
        <w:numPr>
          <w:ilvl w:val="0"/>
          <w:numId w:val="29"/>
        </w:numPr>
        <w:rPr>
          <w:rFonts w:ascii="Arial" w:hAnsi="Arial" w:cs="Arial"/>
        </w:rPr>
      </w:pPr>
      <w:r w:rsidRPr="00FA600F">
        <w:rPr>
          <w:rFonts w:ascii="Arial" w:hAnsi="Arial" w:cs="Arial"/>
        </w:rPr>
        <w:t xml:space="preserve">practicums which commence after 30 June </w:t>
      </w:r>
      <w:proofErr w:type="gramStart"/>
      <w:r w:rsidRPr="00FA600F">
        <w:rPr>
          <w:rFonts w:ascii="Arial" w:hAnsi="Arial" w:cs="Arial"/>
        </w:rPr>
        <w:t>2024;</w:t>
      </w:r>
      <w:proofErr w:type="gramEnd"/>
    </w:p>
    <w:p w14:paraId="134F2DE9" w14:textId="77777777" w:rsidR="00202E97" w:rsidRPr="00FA600F" w:rsidRDefault="00202E97" w:rsidP="00792FAB">
      <w:pPr>
        <w:pStyle w:val="ListParagraph"/>
        <w:numPr>
          <w:ilvl w:val="0"/>
          <w:numId w:val="29"/>
        </w:numPr>
        <w:rPr>
          <w:rFonts w:ascii="Arial" w:hAnsi="Arial" w:cs="Arial"/>
        </w:rPr>
      </w:pPr>
      <w:r w:rsidRPr="00FA600F">
        <w:rPr>
          <w:rFonts w:ascii="Arial" w:hAnsi="Arial" w:cs="Arial"/>
        </w:rPr>
        <w:lastRenderedPageBreak/>
        <w:t xml:space="preserve">to cover any gap between the award rates outlined in Section 3 and the rate of pay an ECEC staff member is being </w:t>
      </w:r>
      <w:proofErr w:type="gramStart"/>
      <w:r w:rsidRPr="00FA600F">
        <w:rPr>
          <w:rFonts w:ascii="Arial" w:hAnsi="Arial" w:cs="Arial"/>
        </w:rPr>
        <w:t>provided;</w:t>
      </w:r>
      <w:proofErr w:type="gramEnd"/>
    </w:p>
    <w:p w14:paraId="5FA104FB" w14:textId="77777777" w:rsidR="00202E97" w:rsidRPr="00FA600F" w:rsidRDefault="00202E97" w:rsidP="00792FAB">
      <w:pPr>
        <w:pStyle w:val="ListParagraph"/>
        <w:numPr>
          <w:ilvl w:val="0"/>
          <w:numId w:val="29"/>
        </w:numPr>
        <w:rPr>
          <w:rFonts w:ascii="Arial" w:hAnsi="Arial" w:cs="Arial"/>
        </w:rPr>
      </w:pPr>
      <w:r w:rsidRPr="00FA600F">
        <w:rPr>
          <w:rFonts w:ascii="Arial" w:hAnsi="Arial" w:cs="Arial"/>
        </w:rPr>
        <w:t xml:space="preserve">to fund practicums or placements for ECEC staff where the relevant ECEC staff or Service or is already receiving another payment designed to cover the student’s wages during a practicum, such as a teaching bursary. </w:t>
      </w:r>
    </w:p>
    <w:p w14:paraId="3F48FA02" w14:textId="77777777" w:rsidR="00202E97" w:rsidRPr="007E75FB" w:rsidRDefault="00202E97" w:rsidP="007E75FB">
      <w:pPr>
        <w:pStyle w:val="Heading2"/>
      </w:pPr>
      <w:bookmarkStart w:id="89" w:name="_Toc414983554"/>
      <w:bookmarkStart w:id="90" w:name="_Toc414983971"/>
      <w:bookmarkStart w:id="91" w:name="_Toc414984731"/>
      <w:bookmarkStart w:id="92" w:name="_Toc414984825"/>
      <w:bookmarkStart w:id="93" w:name="_Toc414984929"/>
      <w:bookmarkStart w:id="94" w:name="_Toc414985033"/>
      <w:bookmarkStart w:id="95" w:name="_Toc414985136"/>
      <w:bookmarkStart w:id="96" w:name="_Toc414985238"/>
      <w:bookmarkStart w:id="97" w:name="_Toc135745447"/>
      <w:bookmarkStart w:id="98" w:name="_Toc181879146"/>
      <w:bookmarkStart w:id="99" w:name="_Toc421777601"/>
      <w:bookmarkEnd w:id="52"/>
      <w:bookmarkEnd w:id="88"/>
      <w:bookmarkEnd w:id="89"/>
      <w:bookmarkEnd w:id="90"/>
      <w:bookmarkEnd w:id="91"/>
      <w:bookmarkEnd w:id="92"/>
      <w:bookmarkEnd w:id="93"/>
      <w:bookmarkEnd w:id="94"/>
      <w:bookmarkEnd w:id="95"/>
      <w:bookmarkEnd w:id="96"/>
      <w:r w:rsidRPr="007E75FB">
        <w:t>6.</w:t>
      </w:r>
      <w:r w:rsidRPr="007E75FB">
        <w:tab/>
        <w:t>How to apply</w:t>
      </w:r>
      <w:bookmarkEnd w:id="97"/>
      <w:bookmarkEnd w:id="98"/>
    </w:p>
    <w:p w14:paraId="6DABFCFC" w14:textId="77777777" w:rsidR="00202E97" w:rsidRPr="00FA600F" w:rsidRDefault="00202E97" w:rsidP="00202E97">
      <w:pPr>
        <w:rPr>
          <w:rFonts w:ascii="Arial" w:hAnsi="Arial" w:cs="Arial"/>
        </w:rPr>
      </w:pPr>
      <w:bookmarkStart w:id="100" w:name="_Toc421777613"/>
      <w:bookmarkStart w:id="101" w:name="_Ref421787098"/>
      <w:bookmarkStart w:id="102" w:name="_Ref422127559"/>
      <w:bookmarkStart w:id="103" w:name="_Ref422128505"/>
      <w:r w:rsidRPr="00FA600F">
        <w:rPr>
          <w:rFonts w:ascii="Arial" w:hAnsi="Arial" w:cs="Arial"/>
        </w:rPr>
        <w:t xml:space="preserve">Before applying, you must read and understand these guidelines which can be found at </w:t>
      </w:r>
      <w:hyperlink r:id="rId30" w:history="1">
        <w:proofErr w:type="spellStart"/>
        <w:r w:rsidRPr="00FA600F">
          <w:rPr>
            <w:rStyle w:val="Hyperlink"/>
            <w:rFonts w:ascii="Arial" w:hAnsi="Arial" w:cs="Arial"/>
          </w:rPr>
          <w:t>GrantConnect</w:t>
        </w:r>
        <w:proofErr w:type="spellEnd"/>
      </w:hyperlink>
      <w:r w:rsidRPr="00FA600F">
        <w:rPr>
          <w:rFonts w:ascii="Arial" w:hAnsi="Arial" w:cs="Arial"/>
        </w:rPr>
        <w:t>. Any alterations and addenda</w:t>
      </w:r>
      <w:r w:rsidRPr="00FA600F">
        <w:rPr>
          <w:rStyle w:val="FootnoteReference"/>
          <w:rFonts w:ascii="Arial" w:hAnsi="Arial" w:cs="Arial"/>
        </w:rPr>
        <w:footnoteReference w:id="3"/>
      </w:r>
      <w:r w:rsidRPr="00FA600F">
        <w:rPr>
          <w:rFonts w:ascii="Arial" w:hAnsi="Arial" w:cs="Arial"/>
        </w:rPr>
        <w:t xml:space="preserve"> will be published on </w:t>
      </w:r>
      <w:proofErr w:type="spellStart"/>
      <w:r w:rsidRPr="00FA600F">
        <w:rPr>
          <w:rFonts w:ascii="Arial" w:hAnsi="Arial" w:cs="Arial"/>
        </w:rPr>
        <w:t>GrantConnect</w:t>
      </w:r>
      <w:proofErr w:type="spellEnd"/>
      <w:r w:rsidRPr="00FA600F">
        <w:rPr>
          <w:rFonts w:ascii="Arial" w:hAnsi="Arial" w:cs="Arial"/>
        </w:rPr>
        <w:t xml:space="preserve"> and by registering on this website you will be automatically notified of any changes. </w:t>
      </w:r>
      <w:proofErr w:type="spellStart"/>
      <w:r w:rsidRPr="00FA600F">
        <w:rPr>
          <w:rFonts w:ascii="Arial" w:hAnsi="Arial" w:cs="Arial"/>
        </w:rPr>
        <w:t>GrantConnect</w:t>
      </w:r>
      <w:proofErr w:type="spellEnd"/>
      <w:r w:rsidRPr="00FA600F">
        <w:rPr>
          <w:rFonts w:ascii="Arial" w:hAnsi="Arial" w:cs="Arial"/>
        </w:rPr>
        <w:t xml:space="preserve"> is the authoritative source for grants information.</w:t>
      </w:r>
    </w:p>
    <w:p w14:paraId="7A153CB7" w14:textId="77777777" w:rsidR="00202E97" w:rsidRPr="00FA600F" w:rsidRDefault="00202E97" w:rsidP="00202E97">
      <w:pPr>
        <w:rPr>
          <w:rFonts w:ascii="Arial" w:hAnsi="Arial" w:cs="Arial"/>
        </w:rPr>
      </w:pPr>
      <w:r w:rsidRPr="00FA600F">
        <w:rPr>
          <w:rFonts w:ascii="Arial" w:hAnsi="Arial" w:cs="Arial"/>
        </w:rPr>
        <w:t xml:space="preserve">All Services identified by the department as eligible based on the criteria outlined in Section 4 will be sent an Application Form by 15 July 2023. Any Service which believes it is eligible and has not received an Application Form by this date should contact the department at </w:t>
      </w:r>
      <w:hyperlink r:id="rId31" w:history="1">
        <w:r w:rsidRPr="00FA600F">
          <w:rPr>
            <w:rStyle w:val="Hyperlink"/>
            <w:rFonts w:ascii="Arial" w:hAnsi="Arial" w:cs="Arial"/>
          </w:rPr>
          <w:t>ECECWorkforce@education.gov.au</w:t>
        </w:r>
      </w:hyperlink>
      <w:r w:rsidRPr="00FA600F">
        <w:rPr>
          <w:rFonts w:ascii="Arial" w:hAnsi="Arial" w:cs="Arial"/>
        </w:rPr>
        <w:t>.</w:t>
      </w:r>
    </w:p>
    <w:p w14:paraId="1BC72B59" w14:textId="77777777" w:rsidR="00202E97" w:rsidRPr="00FA600F" w:rsidRDefault="00202E97" w:rsidP="00202E97">
      <w:pPr>
        <w:rPr>
          <w:rFonts w:ascii="Arial" w:hAnsi="Arial" w:cs="Arial"/>
        </w:rPr>
      </w:pPr>
      <w:r w:rsidRPr="00FA600F">
        <w:rPr>
          <w:rFonts w:ascii="Arial" w:hAnsi="Arial" w:cs="Arial"/>
        </w:rPr>
        <w:t>To be considered, returned Application Forms must include:</w:t>
      </w:r>
    </w:p>
    <w:p w14:paraId="42D6BA57" w14:textId="77777777" w:rsidR="00202E97" w:rsidRPr="00FA600F" w:rsidRDefault="00202E97" w:rsidP="00792FAB">
      <w:pPr>
        <w:pStyle w:val="ListParagraph"/>
        <w:numPr>
          <w:ilvl w:val="0"/>
          <w:numId w:val="31"/>
        </w:numPr>
        <w:rPr>
          <w:rFonts w:ascii="Arial" w:hAnsi="Arial" w:cs="Arial"/>
        </w:rPr>
      </w:pPr>
      <w:r w:rsidRPr="00FA600F">
        <w:rPr>
          <w:rFonts w:ascii="Arial" w:hAnsi="Arial" w:cs="Arial"/>
        </w:rPr>
        <w:t>Confirmation that the Service meets all eligibility criteria</w:t>
      </w:r>
    </w:p>
    <w:p w14:paraId="42B7809C" w14:textId="77777777" w:rsidR="00202E97" w:rsidRPr="00FA600F" w:rsidRDefault="00202E97" w:rsidP="00792FAB">
      <w:pPr>
        <w:pStyle w:val="ListParagraph"/>
        <w:numPr>
          <w:ilvl w:val="0"/>
          <w:numId w:val="31"/>
        </w:numPr>
        <w:rPr>
          <w:rFonts w:ascii="Arial" w:hAnsi="Arial" w:cs="Arial"/>
        </w:rPr>
      </w:pPr>
      <w:r w:rsidRPr="00FA600F">
        <w:rPr>
          <w:rFonts w:ascii="Arial" w:hAnsi="Arial" w:cs="Arial"/>
        </w:rPr>
        <w:t>Details of the staff for which the Subsidy is sought, including that those staff meet all eligibility criteria and the rate of Subsidy for each (based on Section 4)</w:t>
      </w:r>
    </w:p>
    <w:p w14:paraId="14CDB4D2" w14:textId="77777777" w:rsidR="00202E97" w:rsidRPr="00FA600F" w:rsidRDefault="00202E97" w:rsidP="00792FAB">
      <w:pPr>
        <w:pStyle w:val="ListParagraph"/>
        <w:numPr>
          <w:ilvl w:val="0"/>
          <w:numId w:val="31"/>
        </w:numPr>
        <w:rPr>
          <w:rFonts w:ascii="Arial" w:hAnsi="Arial" w:cs="Arial"/>
        </w:rPr>
      </w:pPr>
      <w:r w:rsidRPr="00FA600F">
        <w:rPr>
          <w:rFonts w:ascii="Arial" w:hAnsi="Arial" w:cs="Arial"/>
        </w:rPr>
        <w:t>Agreement to undertake required reporting</w:t>
      </w:r>
    </w:p>
    <w:p w14:paraId="329E8F17" w14:textId="77777777" w:rsidR="00202E97" w:rsidRPr="00FA600F" w:rsidRDefault="00202E97" w:rsidP="00792FAB">
      <w:pPr>
        <w:pStyle w:val="ListParagraph"/>
        <w:numPr>
          <w:ilvl w:val="0"/>
          <w:numId w:val="31"/>
        </w:numPr>
        <w:rPr>
          <w:rFonts w:ascii="Arial" w:hAnsi="Arial" w:cs="Arial"/>
        </w:rPr>
      </w:pPr>
      <w:r w:rsidRPr="00FA600F">
        <w:rPr>
          <w:rFonts w:ascii="Arial" w:hAnsi="Arial" w:cs="Arial"/>
        </w:rPr>
        <w:t>Any other details outlined in the Application Form</w:t>
      </w:r>
    </w:p>
    <w:p w14:paraId="07E4450B" w14:textId="77777777" w:rsidR="00202E97" w:rsidRPr="00FA600F" w:rsidRDefault="00202E97" w:rsidP="00202E97">
      <w:pPr>
        <w:rPr>
          <w:rFonts w:ascii="Arial" w:hAnsi="Arial" w:cs="Arial"/>
        </w:rPr>
      </w:pPr>
      <w:r w:rsidRPr="00FA600F">
        <w:rPr>
          <w:rFonts w:ascii="Arial" w:hAnsi="Arial" w:cs="Arial"/>
        </w:rPr>
        <w:t xml:space="preserve">Submitting a completed Application Form to the department does not guarantee funding. </w:t>
      </w:r>
    </w:p>
    <w:p w14:paraId="5B3968BF" w14:textId="77777777" w:rsidR="00202E97" w:rsidRPr="00FA600F" w:rsidRDefault="00202E97" w:rsidP="00202E97">
      <w:pPr>
        <w:rPr>
          <w:rFonts w:ascii="Arial" w:hAnsi="Arial" w:cs="Arial"/>
        </w:rPr>
      </w:pPr>
      <w:r w:rsidRPr="00FA600F">
        <w:rPr>
          <w:rFonts w:ascii="Arial" w:hAnsi="Arial" w:cs="Arial"/>
        </w:rPr>
        <w:t xml:space="preserve">We will check your application to ensure it meets the eligibility criteria and in order of application receipt. </w:t>
      </w:r>
    </w:p>
    <w:p w14:paraId="4474589A" w14:textId="77777777" w:rsidR="00202E97" w:rsidRPr="00FA600F" w:rsidRDefault="00202E97" w:rsidP="00202E97">
      <w:pPr>
        <w:rPr>
          <w:rFonts w:ascii="Arial" w:hAnsi="Arial" w:cs="Arial"/>
        </w:rPr>
      </w:pPr>
      <w:r w:rsidRPr="00FA600F">
        <w:rPr>
          <w:rFonts w:ascii="Arial" w:hAnsi="Arial" w:cs="Arial"/>
        </w:rPr>
        <w:t>If the selection process identifies unintentional errors in your application, you may be contacted to correct or explain the information.</w:t>
      </w:r>
    </w:p>
    <w:p w14:paraId="3E77F765" w14:textId="77777777" w:rsidR="00202E97" w:rsidRPr="00FA600F" w:rsidRDefault="00202E97" w:rsidP="00202E97">
      <w:pPr>
        <w:rPr>
          <w:rFonts w:ascii="Arial" w:hAnsi="Arial" w:cs="Arial"/>
        </w:rPr>
      </w:pPr>
      <w:r w:rsidRPr="00FA600F">
        <w:rPr>
          <w:rFonts w:ascii="Arial" w:hAnsi="Arial" w:cs="Arial"/>
        </w:rPr>
        <w:t xml:space="preserve">You are responsible for ensuring that your application is complete and accurate. Giving false or misleading information is a serious offence under the </w:t>
      </w:r>
      <w:hyperlink r:id="rId32" w:history="1">
        <w:r w:rsidRPr="00FA600F">
          <w:rPr>
            <w:rStyle w:val="Hyperlink"/>
            <w:rFonts w:ascii="Arial" w:hAnsi="Arial" w:cs="Arial"/>
            <w:i/>
          </w:rPr>
          <w:t>Criminal Code 1995</w:t>
        </w:r>
      </w:hyperlink>
      <w:r w:rsidRPr="00FA600F">
        <w:rPr>
          <w:rFonts w:ascii="Arial" w:hAnsi="Arial" w:cs="Arial"/>
        </w:rPr>
        <w:t xml:space="preserve"> and we will investigate any false or misleading information and may exclude your application from further consideration.</w:t>
      </w:r>
    </w:p>
    <w:p w14:paraId="1B5AA34D" w14:textId="77777777" w:rsidR="00202E97" w:rsidRPr="00FA600F" w:rsidRDefault="00202E97" w:rsidP="00202E97">
      <w:pPr>
        <w:rPr>
          <w:rFonts w:ascii="Arial" w:hAnsi="Arial" w:cs="Arial"/>
        </w:rPr>
      </w:pPr>
      <w:r w:rsidRPr="00FA600F">
        <w:rPr>
          <w:rFonts w:ascii="Arial" w:hAnsi="Arial" w:cs="Arial"/>
        </w:rPr>
        <w:t xml:space="preserve">If you find an error in your application after submitting it, you should contact us immediately at </w:t>
      </w:r>
      <w:hyperlink r:id="rId33" w:history="1">
        <w:r w:rsidRPr="00FA600F">
          <w:rPr>
            <w:rStyle w:val="Hyperlink"/>
            <w:rFonts w:ascii="Arial" w:hAnsi="Arial" w:cs="Arial"/>
          </w:rPr>
          <w:t>ECECWorkforce@education.gov.au</w:t>
        </w:r>
      </w:hyperlink>
      <w:r w:rsidRPr="00FA600F">
        <w:rPr>
          <w:rFonts w:ascii="Arial" w:hAnsi="Arial" w:cs="Arial"/>
        </w:rPr>
        <w:t>.  We do not have to accept any additional information, nor requests from you to correct your application after the closing time.</w:t>
      </w:r>
    </w:p>
    <w:p w14:paraId="7F3790FE" w14:textId="77777777" w:rsidR="00202E97" w:rsidRPr="00FA600F" w:rsidRDefault="00202E97" w:rsidP="00202E97">
      <w:pPr>
        <w:rPr>
          <w:rFonts w:ascii="Arial" w:hAnsi="Arial" w:cs="Arial"/>
        </w:rPr>
      </w:pPr>
      <w:r w:rsidRPr="00FA600F">
        <w:rPr>
          <w:rFonts w:ascii="Arial" w:hAnsi="Arial" w:cs="Arial"/>
        </w:rPr>
        <w:lastRenderedPageBreak/>
        <w:t xml:space="preserve">You cannot change your application after the closing date and time. </w:t>
      </w:r>
    </w:p>
    <w:p w14:paraId="11C2602E" w14:textId="77777777" w:rsidR="00202E97" w:rsidRPr="00FA600F" w:rsidRDefault="00202E97" w:rsidP="00202E97">
      <w:pPr>
        <w:rPr>
          <w:rFonts w:ascii="Arial" w:hAnsi="Arial" w:cs="Arial"/>
        </w:rPr>
      </w:pPr>
      <w:r w:rsidRPr="00FA600F">
        <w:rPr>
          <w:rFonts w:ascii="Arial" w:hAnsi="Arial" w:cs="Arial"/>
        </w:rPr>
        <w:t xml:space="preserve">If we find an error or information that is missing, we may ask for clarification or additional information from you that will not change the nature of your application. </w:t>
      </w:r>
    </w:p>
    <w:p w14:paraId="68F07A95" w14:textId="77777777" w:rsidR="00202E97" w:rsidRPr="00FA600F" w:rsidRDefault="00202E97" w:rsidP="00202E97">
      <w:pPr>
        <w:rPr>
          <w:rFonts w:ascii="Arial" w:hAnsi="Arial" w:cs="Arial"/>
        </w:rPr>
      </w:pPr>
      <w:r w:rsidRPr="00FA600F">
        <w:rPr>
          <w:rFonts w:ascii="Arial" w:hAnsi="Arial" w:cs="Arial"/>
        </w:rPr>
        <w:t xml:space="preserve">You should keep a copy of your application and any supporting documents. </w:t>
      </w:r>
    </w:p>
    <w:p w14:paraId="6C9B96F8" w14:textId="77777777" w:rsidR="00202E97" w:rsidRPr="00FA600F" w:rsidRDefault="00202E97" w:rsidP="00202E97">
      <w:pPr>
        <w:rPr>
          <w:rFonts w:ascii="Arial" w:hAnsi="Arial" w:cs="Arial"/>
        </w:rPr>
      </w:pPr>
      <w:r w:rsidRPr="00FA600F">
        <w:rPr>
          <w:rFonts w:ascii="Arial" w:hAnsi="Arial" w:cs="Arial"/>
        </w:rPr>
        <w:t xml:space="preserve">We will acknowledge that we have received your application </w:t>
      </w:r>
      <w:bookmarkStart w:id="104" w:name="_Toc453161536"/>
      <w:bookmarkEnd w:id="100"/>
      <w:bookmarkEnd w:id="101"/>
      <w:bookmarkEnd w:id="102"/>
      <w:bookmarkEnd w:id="103"/>
      <w:r w:rsidRPr="00FA600F">
        <w:rPr>
          <w:rFonts w:ascii="Arial" w:hAnsi="Arial" w:cs="Arial"/>
        </w:rPr>
        <w:t>within two business days of receipt.</w:t>
      </w:r>
    </w:p>
    <w:p w14:paraId="27FB9710" w14:textId="77777777" w:rsidR="00202E97" w:rsidRPr="007E75FB" w:rsidRDefault="00202E97" w:rsidP="007E75FB">
      <w:pPr>
        <w:pStyle w:val="Heading3"/>
      </w:pPr>
      <w:bookmarkStart w:id="105" w:name="_Toc135745448"/>
      <w:bookmarkStart w:id="106" w:name="_Toc181879147"/>
      <w:bookmarkStart w:id="107" w:name="_Toc464739956"/>
      <w:bookmarkStart w:id="108" w:name="_Toc453161542"/>
      <w:bookmarkEnd w:id="99"/>
      <w:bookmarkEnd w:id="104"/>
      <w:r w:rsidRPr="007E75FB">
        <w:t>6.1</w:t>
      </w:r>
      <w:r w:rsidRPr="007E75FB">
        <w:tab/>
        <w:t>Timing of grant opportunity</w:t>
      </w:r>
      <w:bookmarkEnd w:id="105"/>
      <w:bookmarkEnd w:id="106"/>
    </w:p>
    <w:p w14:paraId="79DF1B19" w14:textId="77777777" w:rsidR="00202E97" w:rsidRPr="00FA600F" w:rsidRDefault="00202E97" w:rsidP="00202E97">
      <w:pPr>
        <w:rPr>
          <w:rFonts w:ascii="Arial" w:hAnsi="Arial" w:cs="Arial"/>
        </w:rPr>
      </w:pPr>
      <w:r w:rsidRPr="00FA600F">
        <w:rPr>
          <w:rFonts w:ascii="Arial" w:hAnsi="Arial" w:cs="Arial"/>
        </w:rPr>
        <w:t xml:space="preserve">From 3 July 2023, Services identified as eligible by the department based on the criteria outlined in Section 4 will be invited to apply for the Subsidy. These Services will be sent an Application Form, which must be returned and completed. </w:t>
      </w:r>
    </w:p>
    <w:p w14:paraId="7F1F898F" w14:textId="77777777" w:rsidR="00202E97" w:rsidRPr="00FA600F" w:rsidRDefault="00202E97" w:rsidP="00202E97">
      <w:pPr>
        <w:rPr>
          <w:rFonts w:ascii="Arial" w:hAnsi="Arial" w:cs="Arial"/>
        </w:rPr>
      </w:pPr>
      <w:r w:rsidRPr="00FA600F">
        <w:rPr>
          <w:rFonts w:ascii="Arial" w:hAnsi="Arial" w:cs="Arial"/>
        </w:rPr>
        <w:t xml:space="preserve">The department will then check the information provided in the Application Form against these Guidelines to confirm eligibility. If all eligibility criteria are met and required information is provided, the Service will be sent a Grant Outcome and Agreement Letter. </w:t>
      </w:r>
    </w:p>
    <w:p w14:paraId="77ED4056" w14:textId="77777777" w:rsidR="00202E97" w:rsidRPr="00FA600F" w:rsidRDefault="00202E97" w:rsidP="00202E97">
      <w:pPr>
        <w:rPr>
          <w:rFonts w:ascii="Arial" w:hAnsi="Arial" w:cs="Arial"/>
        </w:rPr>
      </w:pPr>
      <w:r w:rsidRPr="00FA600F">
        <w:rPr>
          <w:rFonts w:ascii="Arial" w:hAnsi="Arial" w:cs="Arial"/>
        </w:rPr>
        <w:t xml:space="preserve">All offers of Subsidies by the department remain provisional until returned Grant Outcome and Agreement </w:t>
      </w:r>
      <w:proofErr w:type="gramStart"/>
      <w:r w:rsidRPr="00FA600F">
        <w:rPr>
          <w:rFonts w:ascii="Arial" w:hAnsi="Arial" w:cs="Arial"/>
        </w:rPr>
        <w:t>Letters  are</w:t>
      </w:r>
      <w:proofErr w:type="gramEnd"/>
      <w:r w:rsidRPr="00FA600F">
        <w:rPr>
          <w:rFonts w:ascii="Arial" w:hAnsi="Arial" w:cs="Arial"/>
        </w:rPr>
        <w:t xml:space="preserve"> received by the department, eligibility reviewed and Grant Outcome and Agreement Letters  are counter executed by the Program Delegate. </w:t>
      </w:r>
    </w:p>
    <w:p w14:paraId="63CA1A27" w14:textId="77777777" w:rsidR="00202E97" w:rsidRPr="00FA600F" w:rsidRDefault="00202E97" w:rsidP="00202E97">
      <w:pPr>
        <w:rPr>
          <w:rFonts w:ascii="Arial" w:hAnsi="Arial" w:cs="Arial"/>
        </w:rPr>
      </w:pPr>
      <w:r w:rsidRPr="00FA600F">
        <w:rPr>
          <w:rFonts w:ascii="Arial" w:hAnsi="Arial" w:cs="Arial"/>
        </w:rPr>
        <w:t>To be considered, returned Application Forms must include:</w:t>
      </w:r>
    </w:p>
    <w:p w14:paraId="5B5A2E32" w14:textId="77777777" w:rsidR="00202E97" w:rsidRPr="00FA600F" w:rsidRDefault="00202E97" w:rsidP="00792FAB">
      <w:pPr>
        <w:pStyle w:val="ListParagraph"/>
        <w:numPr>
          <w:ilvl w:val="0"/>
          <w:numId w:val="30"/>
        </w:numPr>
        <w:rPr>
          <w:rFonts w:ascii="Arial" w:hAnsi="Arial" w:cs="Arial"/>
        </w:rPr>
      </w:pPr>
      <w:r w:rsidRPr="00FA600F">
        <w:rPr>
          <w:rFonts w:ascii="Arial" w:hAnsi="Arial" w:cs="Arial"/>
        </w:rPr>
        <w:t>Confirmation that the Service meets all eligibility criteria</w:t>
      </w:r>
    </w:p>
    <w:p w14:paraId="2DAB20D0" w14:textId="77777777" w:rsidR="00202E97" w:rsidRPr="00FA600F" w:rsidRDefault="00202E97" w:rsidP="00792FAB">
      <w:pPr>
        <w:pStyle w:val="ListParagraph"/>
        <w:numPr>
          <w:ilvl w:val="0"/>
          <w:numId w:val="30"/>
        </w:numPr>
        <w:rPr>
          <w:rFonts w:ascii="Arial" w:hAnsi="Arial" w:cs="Arial"/>
        </w:rPr>
      </w:pPr>
      <w:r w:rsidRPr="00FA600F">
        <w:rPr>
          <w:rFonts w:ascii="Arial" w:hAnsi="Arial" w:cs="Arial"/>
        </w:rPr>
        <w:t>Details of the staff for which the Subsidy is sought, including that those staff meet all eligibility criteria and the rate of Subsidy for each (based on Section 3)</w:t>
      </w:r>
    </w:p>
    <w:p w14:paraId="19168D94" w14:textId="77777777" w:rsidR="00202E97" w:rsidRPr="00FA600F" w:rsidRDefault="00202E97" w:rsidP="00792FAB">
      <w:pPr>
        <w:pStyle w:val="ListParagraph"/>
        <w:numPr>
          <w:ilvl w:val="0"/>
          <w:numId w:val="30"/>
        </w:numPr>
        <w:rPr>
          <w:rFonts w:ascii="Arial" w:hAnsi="Arial" w:cs="Arial"/>
        </w:rPr>
      </w:pPr>
      <w:r w:rsidRPr="00FA600F">
        <w:rPr>
          <w:rFonts w:ascii="Arial" w:hAnsi="Arial" w:cs="Arial"/>
        </w:rPr>
        <w:t>Agreement to undertake required reporting</w:t>
      </w:r>
    </w:p>
    <w:p w14:paraId="11421B38" w14:textId="77777777" w:rsidR="00202E97" w:rsidRPr="00FA600F" w:rsidRDefault="00202E97" w:rsidP="00792FAB">
      <w:pPr>
        <w:pStyle w:val="ListParagraph"/>
        <w:numPr>
          <w:ilvl w:val="0"/>
          <w:numId w:val="30"/>
        </w:numPr>
        <w:rPr>
          <w:rFonts w:ascii="Arial" w:hAnsi="Arial" w:cs="Arial"/>
        </w:rPr>
      </w:pPr>
      <w:r w:rsidRPr="00FA600F">
        <w:rPr>
          <w:rFonts w:ascii="Arial" w:hAnsi="Arial" w:cs="Arial"/>
        </w:rPr>
        <w:t>Any other details outlined in the Application Form</w:t>
      </w:r>
    </w:p>
    <w:p w14:paraId="301AEC84" w14:textId="77777777" w:rsidR="00202E97" w:rsidRPr="00FA600F" w:rsidRDefault="00202E97" w:rsidP="00202E97">
      <w:pPr>
        <w:rPr>
          <w:rFonts w:ascii="Arial" w:hAnsi="Arial" w:cs="Arial"/>
        </w:rPr>
      </w:pPr>
      <w:r w:rsidRPr="00FA600F">
        <w:rPr>
          <w:rFonts w:ascii="Arial" w:hAnsi="Arial" w:cs="Arial"/>
        </w:rPr>
        <w:t xml:space="preserve">Submitting a completed Application Form to the department does not guarantee funding. </w:t>
      </w:r>
    </w:p>
    <w:p w14:paraId="13F04E23" w14:textId="77777777" w:rsidR="00202E97" w:rsidRPr="00FA600F" w:rsidRDefault="00202E97" w:rsidP="00202E97">
      <w:pPr>
        <w:rPr>
          <w:rFonts w:ascii="Arial" w:hAnsi="Arial" w:cs="Arial"/>
        </w:rPr>
      </w:pPr>
      <w:r w:rsidRPr="00FA600F">
        <w:rPr>
          <w:rFonts w:ascii="Arial" w:hAnsi="Arial" w:cs="Arial"/>
        </w:rPr>
        <w:t xml:space="preserve">Services who wish to receive a Subsidy in the first quarter of the 2023-24 Financial Year are required to complete the Grant Outcome and Agreement Letter sent to them via DocuSign by </w:t>
      </w:r>
      <w:r w:rsidRPr="00FA600F">
        <w:rPr>
          <w:rFonts w:ascii="Arial" w:hAnsi="Arial" w:cs="Arial"/>
          <w:i/>
          <w:iCs/>
        </w:rPr>
        <w:t>5.00pm Friday 18 August 2023</w:t>
      </w:r>
      <w:r w:rsidRPr="00FA600F">
        <w:rPr>
          <w:rFonts w:ascii="Arial" w:hAnsi="Arial" w:cs="Arial"/>
        </w:rPr>
        <w:t xml:space="preserve">, to ensure payment of funds by 30 September 2023.  Further payments will be made in each quarter of 2023-24, subject to available funding. </w:t>
      </w:r>
    </w:p>
    <w:p w14:paraId="04F24173" w14:textId="77777777" w:rsidR="00202E97" w:rsidRPr="00FA600F" w:rsidRDefault="00202E97" w:rsidP="00202E97">
      <w:pPr>
        <w:rPr>
          <w:rFonts w:ascii="Arial" w:hAnsi="Arial" w:cs="Arial"/>
        </w:rPr>
      </w:pPr>
      <w:r w:rsidRPr="00FA600F">
        <w:rPr>
          <w:rFonts w:ascii="Arial" w:hAnsi="Arial" w:cs="Arial"/>
        </w:rPr>
        <w:t>The final date to return an application for consideration under the 2023-24 Guidelines is 10 May 2024, if funds have not been exhausted.</w:t>
      </w:r>
    </w:p>
    <w:p w14:paraId="5CC59D1C" w14:textId="77777777" w:rsidR="00202E97" w:rsidRPr="007E75FB" w:rsidRDefault="00202E97" w:rsidP="007E75FB">
      <w:pPr>
        <w:pStyle w:val="Heading3"/>
      </w:pPr>
      <w:bookmarkStart w:id="109" w:name="_Toc135745449"/>
      <w:bookmarkStart w:id="110" w:name="_Toc181879148"/>
      <w:r w:rsidRPr="007E75FB">
        <w:t>6.2</w:t>
      </w:r>
      <w:r w:rsidRPr="007E75FB">
        <w:tab/>
        <w:t>Questions during the application process</w:t>
      </w:r>
      <w:bookmarkEnd w:id="109"/>
      <w:bookmarkEnd w:id="110"/>
    </w:p>
    <w:p w14:paraId="24292E30" w14:textId="77777777" w:rsidR="00202E97" w:rsidRPr="00FA600F" w:rsidRDefault="00202E97" w:rsidP="00202E97">
      <w:pPr>
        <w:rPr>
          <w:rFonts w:ascii="Arial" w:hAnsi="Arial" w:cs="Arial"/>
        </w:rPr>
      </w:pPr>
      <w:r w:rsidRPr="00FA600F">
        <w:rPr>
          <w:rFonts w:ascii="Arial" w:hAnsi="Arial" w:cs="Arial"/>
        </w:rPr>
        <w:t xml:space="preserve">If you have any questions during the application period, please contact </w:t>
      </w:r>
      <w:hyperlink r:id="rId34" w:history="1">
        <w:r w:rsidRPr="00FA600F">
          <w:rPr>
            <w:rStyle w:val="Hyperlink"/>
            <w:rFonts w:ascii="Arial" w:hAnsi="Arial" w:cs="Arial"/>
          </w:rPr>
          <w:t>ECECWorkforce@education.gov.au</w:t>
        </w:r>
      </w:hyperlink>
      <w:r w:rsidRPr="00FA600F">
        <w:rPr>
          <w:rFonts w:ascii="Arial" w:hAnsi="Arial" w:cs="Arial"/>
        </w:rPr>
        <w:t xml:space="preserve"> </w:t>
      </w:r>
    </w:p>
    <w:p w14:paraId="5ADDBA4F" w14:textId="77777777" w:rsidR="00202E97" w:rsidRPr="00FA600F" w:rsidRDefault="00202E97" w:rsidP="00202E97">
      <w:pPr>
        <w:rPr>
          <w:rFonts w:ascii="Arial" w:hAnsi="Arial" w:cs="Arial"/>
        </w:rPr>
      </w:pPr>
      <w:r w:rsidRPr="00FA600F">
        <w:rPr>
          <w:rFonts w:ascii="Arial" w:hAnsi="Arial" w:cs="Arial"/>
        </w:rPr>
        <w:t xml:space="preserve">The Department of Education will respond to emailed questions within five working days. </w:t>
      </w:r>
    </w:p>
    <w:p w14:paraId="07413E7F" w14:textId="77777777" w:rsidR="00202E97" w:rsidRPr="00FA600F" w:rsidRDefault="00202E97" w:rsidP="007E75FB">
      <w:pPr>
        <w:pStyle w:val="Heading2"/>
      </w:pPr>
      <w:bookmarkStart w:id="111" w:name="_Toc135745450"/>
      <w:bookmarkStart w:id="112" w:name="_Toc181879149"/>
      <w:bookmarkStart w:id="113" w:name="_Toc464739958"/>
      <w:bookmarkStart w:id="114" w:name="_Toc453161543"/>
      <w:bookmarkStart w:id="115" w:name="_Toc421777622"/>
      <w:bookmarkStart w:id="116" w:name="_Toc433641183"/>
      <w:bookmarkEnd w:id="107"/>
      <w:bookmarkEnd w:id="108"/>
      <w:r w:rsidRPr="00FA600F">
        <w:lastRenderedPageBreak/>
        <w:t>7.</w:t>
      </w:r>
      <w:r w:rsidRPr="00FA600F">
        <w:tab/>
        <w:t>The grant selection process</w:t>
      </w:r>
      <w:bookmarkEnd w:id="111"/>
      <w:bookmarkEnd w:id="112"/>
    </w:p>
    <w:p w14:paraId="6D0740C9" w14:textId="77777777" w:rsidR="00202E97" w:rsidRPr="00FA600F" w:rsidRDefault="00202E97" w:rsidP="00202E97">
      <w:pPr>
        <w:rPr>
          <w:rFonts w:ascii="Arial" w:hAnsi="Arial" w:cs="Arial"/>
        </w:rPr>
      </w:pPr>
      <w:bookmarkStart w:id="117" w:name="_Toc453161533"/>
      <w:bookmarkStart w:id="118" w:name="_Toc464739960"/>
      <w:bookmarkEnd w:id="113"/>
      <w:r w:rsidRPr="00FA600F">
        <w:rPr>
          <w:rFonts w:ascii="Arial" w:hAnsi="Arial" w:cs="Arial"/>
        </w:rPr>
        <w:t xml:space="preserve">Your application will be considered through a demand driven grant process. Eligible applications will </w:t>
      </w:r>
      <w:proofErr w:type="gramStart"/>
      <w:r w:rsidRPr="00FA600F">
        <w:rPr>
          <w:rFonts w:ascii="Arial" w:hAnsi="Arial" w:cs="Arial"/>
        </w:rPr>
        <w:t>be considered to be</w:t>
      </w:r>
      <w:proofErr w:type="gramEnd"/>
      <w:r w:rsidRPr="00FA600F">
        <w:rPr>
          <w:rFonts w:ascii="Arial" w:hAnsi="Arial" w:cs="Arial"/>
        </w:rPr>
        <w:t xml:space="preserve"> successful provided sufficient grant funding is available.</w:t>
      </w:r>
    </w:p>
    <w:p w14:paraId="4A4D5721" w14:textId="77777777" w:rsidR="00202E97" w:rsidRPr="007E75FB" w:rsidRDefault="00202E97" w:rsidP="007E75FB">
      <w:pPr>
        <w:pStyle w:val="Heading3"/>
      </w:pPr>
      <w:bookmarkStart w:id="119" w:name="_Toc135745451"/>
      <w:bookmarkStart w:id="120" w:name="_Toc181879150"/>
      <w:r w:rsidRPr="007E75FB">
        <w:t>7.1</w:t>
      </w:r>
      <w:r w:rsidRPr="007E75FB">
        <w:tab/>
        <w:t>Who will approve grants?</w:t>
      </w:r>
      <w:bookmarkEnd w:id="117"/>
      <w:bookmarkEnd w:id="118"/>
      <w:bookmarkEnd w:id="119"/>
      <w:bookmarkEnd w:id="120"/>
    </w:p>
    <w:p w14:paraId="14146D6D" w14:textId="77777777" w:rsidR="00202E97" w:rsidRPr="00FA600F" w:rsidRDefault="00202E97" w:rsidP="00202E97">
      <w:pPr>
        <w:rPr>
          <w:rFonts w:ascii="Arial" w:hAnsi="Arial" w:cs="Arial"/>
        </w:rPr>
      </w:pPr>
      <w:r w:rsidRPr="00FA600F">
        <w:rPr>
          <w:rFonts w:ascii="Arial" w:hAnsi="Arial" w:cs="Arial"/>
        </w:rPr>
        <w:t xml:space="preserve">The First Assistant Secretary, Workforce Taskforce, is the Program Delegate and decides which Subsidies to approve </w:t>
      </w:r>
      <w:proofErr w:type="gramStart"/>
      <w:r w:rsidRPr="00FA600F">
        <w:rPr>
          <w:rFonts w:ascii="Arial" w:hAnsi="Arial" w:cs="Arial"/>
        </w:rPr>
        <w:t>taking into account</w:t>
      </w:r>
      <w:proofErr w:type="gramEnd"/>
      <w:r w:rsidRPr="00FA600F">
        <w:rPr>
          <w:rFonts w:ascii="Arial" w:hAnsi="Arial" w:cs="Arial"/>
        </w:rPr>
        <w:t xml:space="preserve"> the availability of Subsidy funds for the purposes of the grant program.</w:t>
      </w:r>
    </w:p>
    <w:p w14:paraId="6EB6994E" w14:textId="77777777" w:rsidR="00202E97" w:rsidRPr="00FA600F" w:rsidRDefault="00202E97" w:rsidP="00202E97">
      <w:pPr>
        <w:rPr>
          <w:rFonts w:ascii="Arial" w:hAnsi="Arial" w:cs="Arial"/>
        </w:rPr>
      </w:pPr>
      <w:r w:rsidRPr="00FA600F">
        <w:rPr>
          <w:rFonts w:ascii="Arial" w:hAnsi="Arial" w:cs="Arial"/>
        </w:rPr>
        <w:t>The Program Delegate’s decision is final in all matters, including:</w:t>
      </w:r>
    </w:p>
    <w:p w14:paraId="6E2433B4" w14:textId="77777777" w:rsidR="00202E97" w:rsidRPr="00FA600F" w:rsidRDefault="00202E97" w:rsidP="00792FAB">
      <w:pPr>
        <w:pStyle w:val="ListBullet"/>
        <w:numPr>
          <w:ilvl w:val="0"/>
          <w:numId w:val="12"/>
        </w:numPr>
        <w:spacing w:before="40" w:after="120" w:line="280" w:lineRule="atLeast"/>
        <w:ind w:left="357" w:hanging="357"/>
        <w:contextualSpacing w:val="0"/>
        <w:rPr>
          <w:rFonts w:ascii="Arial" w:hAnsi="Arial" w:cs="Arial"/>
        </w:rPr>
      </w:pPr>
      <w:r w:rsidRPr="00FA600F">
        <w:rPr>
          <w:rFonts w:ascii="Arial" w:hAnsi="Arial" w:cs="Arial"/>
        </w:rPr>
        <w:t>the approval of the Subsidy</w:t>
      </w:r>
    </w:p>
    <w:p w14:paraId="7DE06FA8" w14:textId="77777777" w:rsidR="00202E97" w:rsidRPr="00FA600F" w:rsidRDefault="00202E97" w:rsidP="00792FAB">
      <w:pPr>
        <w:pStyle w:val="ListBullet"/>
        <w:numPr>
          <w:ilvl w:val="0"/>
          <w:numId w:val="12"/>
        </w:numPr>
        <w:spacing w:before="40" w:after="120" w:line="280" w:lineRule="atLeast"/>
        <w:ind w:left="357" w:hanging="357"/>
        <w:contextualSpacing w:val="0"/>
        <w:rPr>
          <w:rFonts w:ascii="Arial" w:hAnsi="Arial" w:cs="Arial"/>
        </w:rPr>
      </w:pPr>
      <w:r w:rsidRPr="00FA600F">
        <w:rPr>
          <w:rFonts w:ascii="Arial" w:hAnsi="Arial" w:cs="Arial"/>
        </w:rPr>
        <w:t>the Subsidy amount to be awarded</w:t>
      </w:r>
    </w:p>
    <w:p w14:paraId="26287632" w14:textId="77777777" w:rsidR="00202E97" w:rsidRPr="00FA600F" w:rsidRDefault="00202E97" w:rsidP="00792FAB">
      <w:pPr>
        <w:pStyle w:val="ListBullet"/>
        <w:numPr>
          <w:ilvl w:val="0"/>
          <w:numId w:val="12"/>
        </w:numPr>
        <w:spacing w:before="40" w:after="120" w:line="280" w:lineRule="atLeast"/>
        <w:ind w:left="357" w:hanging="357"/>
        <w:contextualSpacing w:val="0"/>
        <w:rPr>
          <w:rFonts w:ascii="Arial" w:hAnsi="Arial" w:cs="Arial"/>
        </w:rPr>
      </w:pPr>
      <w:r w:rsidRPr="00FA600F">
        <w:rPr>
          <w:rFonts w:ascii="Arial" w:hAnsi="Arial" w:cs="Arial"/>
        </w:rPr>
        <w:t xml:space="preserve">the terms and conditions of the Subsidy. </w:t>
      </w:r>
    </w:p>
    <w:p w14:paraId="794B20DF" w14:textId="77777777" w:rsidR="00202E97" w:rsidRPr="00FA600F" w:rsidRDefault="00202E97" w:rsidP="00202E97">
      <w:pPr>
        <w:pStyle w:val="ListBullet"/>
        <w:numPr>
          <w:ilvl w:val="0"/>
          <w:numId w:val="0"/>
        </w:numPr>
        <w:spacing w:before="40" w:after="120" w:line="280" w:lineRule="atLeast"/>
        <w:contextualSpacing w:val="0"/>
        <w:rPr>
          <w:rFonts w:ascii="Arial" w:hAnsi="Arial" w:cs="Arial"/>
        </w:rPr>
      </w:pPr>
      <w:r w:rsidRPr="00FA600F">
        <w:rPr>
          <w:rFonts w:ascii="Arial" w:hAnsi="Arial" w:cs="Arial"/>
        </w:rPr>
        <w:t>There is no appeal mechanism for decisions to approve or not approve a Subsidy.</w:t>
      </w:r>
    </w:p>
    <w:p w14:paraId="5238FA81" w14:textId="77777777" w:rsidR="00202E97" w:rsidRPr="002A637B" w:rsidRDefault="00202E97" w:rsidP="002A637B">
      <w:pPr>
        <w:pStyle w:val="Heading2"/>
      </w:pPr>
      <w:bookmarkStart w:id="121" w:name="_Toc464739961"/>
      <w:bookmarkStart w:id="122" w:name="_Toc135745452"/>
      <w:bookmarkStart w:id="123" w:name="_Toc181879151"/>
      <w:r w:rsidRPr="002A637B">
        <w:t>8.</w:t>
      </w:r>
      <w:r w:rsidRPr="002A637B">
        <w:tab/>
        <w:t>Notification of application outcomes</w:t>
      </w:r>
      <w:bookmarkEnd w:id="114"/>
      <w:bookmarkEnd w:id="121"/>
      <w:bookmarkEnd w:id="122"/>
      <w:bookmarkEnd w:id="123"/>
    </w:p>
    <w:p w14:paraId="6EEF0B7D" w14:textId="77777777" w:rsidR="00202E97" w:rsidRPr="00FA600F" w:rsidRDefault="00202E97" w:rsidP="00202E97">
      <w:pPr>
        <w:rPr>
          <w:rFonts w:ascii="Arial" w:hAnsi="Arial" w:cs="Arial"/>
        </w:rPr>
      </w:pPr>
      <w:bookmarkStart w:id="124" w:name="_Toc453161544"/>
      <w:r w:rsidRPr="00FA600F">
        <w:rPr>
          <w:rFonts w:ascii="Arial" w:hAnsi="Arial" w:cs="Arial"/>
        </w:rPr>
        <w:t>We will advise you of the outcome of your application in writing.</w:t>
      </w:r>
      <w:r w:rsidRPr="00FA600F">
        <w:rPr>
          <w:rFonts w:ascii="Arial" w:hAnsi="Arial" w:cs="Arial"/>
          <w:b/>
        </w:rPr>
        <w:t xml:space="preserve"> </w:t>
      </w:r>
      <w:r w:rsidRPr="00FA600F">
        <w:rPr>
          <w:rFonts w:ascii="Arial" w:hAnsi="Arial" w:cs="Arial"/>
        </w:rPr>
        <w:t xml:space="preserve">If you are successful, we will advise you of any specific conditions attached to the Subsidy. </w:t>
      </w:r>
    </w:p>
    <w:p w14:paraId="6398B870" w14:textId="77777777" w:rsidR="00202E97" w:rsidRPr="002A637B" w:rsidRDefault="00202E97" w:rsidP="002A637B">
      <w:pPr>
        <w:pStyle w:val="Heading2"/>
      </w:pPr>
      <w:bookmarkStart w:id="125" w:name="_Toc464739963"/>
      <w:bookmarkStart w:id="126" w:name="_Toc135745453"/>
      <w:bookmarkStart w:id="127" w:name="_Toc181879152"/>
      <w:bookmarkEnd w:id="124"/>
      <w:r w:rsidRPr="002A637B">
        <w:t>9.</w:t>
      </w:r>
      <w:r w:rsidRPr="002A637B">
        <w:tab/>
        <w:t>Successful grant applications</w:t>
      </w:r>
      <w:bookmarkEnd w:id="125"/>
      <w:bookmarkEnd w:id="126"/>
      <w:bookmarkEnd w:id="127"/>
    </w:p>
    <w:p w14:paraId="74E88E9B" w14:textId="77777777" w:rsidR="00202E97" w:rsidRPr="00FA600F" w:rsidRDefault="00202E97" w:rsidP="00202E97">
      <w:pPr>
        <w:rPr>
          <w:rFonts w:ascii="Arial" w:hAnsi="Arial" w:cs="Arial"/>
        </w:rPr>
      </w:pPr>
      <w:r w:rsidRPr="00FA600F">
        <w:rPr>
          <w:rFonts w:ascii="Arial" w:hAnsi="Arial" w:cs="Arial"/>
        </w:rPr>
        <w:t xml:space="preserve">If you are successful, you will receive a letter from the Department of Education. </w:t>
      </w:r>
    </w:p>
    <w:p w14:paraId="18B3BC0F" w14:textId="77777777" w:rsidR="00202E97" w:rsidRPr="00FA600F" w:rsidRDefault="00202E97" w:rsidP="00202E97">
      <w:pPr>
        <w:rPr>
          <w:rFonts w:ascii="Arial" w:hAnsi="Arial" w:cs="Arial"/>
          <w:sz w:val="18"/>
          <w:szCs w:val="18"/>
        </w:rPr>
      </w:pPr>
      <w:bookmarkStart w:id="128" w:name="_Toc462824877"/>
      <w:bookmarkStart w:id="129" w:name="_Toc464739966"/>
      <w:bookmarkStart w:id="130" w:name="_Toc453161547"/>
      <w:bookmarkStart w:id="131" w:name="_Toc421777623"/>
      <w:bookmarkEnd w:id="115"/>
      <w:bookmarkEnd w:id="116"/>
      <w:r w:rsidRPr="00FA600F">
        <w:rPr>
          <w:rStyle w:val="normaltextrun"/>
          <w:rFonts w:ascii="Arial" w:hAnsi="Arial" w:cs="Arial"/>
        </w:rPr>
        <w:t xml:space="preserve">Services must enter into a legally binding agreement with the Commonwealth. The department will use a Grant Outcome and Agreement Letter to formalise the Subsidy with general terms and conditions that cannot be changed. </w:t>
      </w:r>
      <w:r w:rsidRPr="00FA600F">
        <w:rPr>
          <w:rStyle w:val="eop"/>
          <w:rFonts w:ascii="Arial" w:hAnsi="Arial" w:cs="Arial"/>
        </w:rPr>
        <w:t> </w:t>
      </w:r>
    </w:p>
    <w:p w14:paraId="424246B8" w14:textId="77777777" w:rsidR="00202E97" w:rsidRPr="00FA600F" w:rsidRDefault="00202E97" w:rsidP="00202E97">
      <w:pPr>
        <w:rPr>
          <w:rFonts w:ascii="Arial" w:hAnsi="Arial" w:cs="Arial"/>
        </w:rPr>
      </w:pPr>
      <w:r w:rsidRPr="00FA600F">
        <w:rPr>
          <w:rStyle w:val="normaltextrun"/>
          <w:rFonts w:ascii="Arial" w:hAnsi="Arial" w:cs="Arial"/>
        </w:rPr>
        <w:t xml:space="preserve">The department must execute a Grant Outcome and Agreement Letter with a Service before it can make any payments to that Service. The Department is not responsible for any expenditure committed by a Service for professional development activities until a Grant Outcome and Agreement </w:t>
      </w:r>
      <w:proofErr w:type="gramStart"/>
      <w:r w:rsidRPr="00FA600F">
        <w:rPr>
          <w:rStyle w:val="normaltextrun"/>
          <w:rFonts w:ascii="Arial" w:hAnsi="Arial" w:cs="Arial"/>
        </w:rPr>
        <w:t>Letter  is</w:t>
      </w:r>
      <w:proofErr w:type="gramEnd"/>
      <w:r w:rsidRPr="00FA600F">
        <w:rPr>
          <w:rStyle w:val="normaltextrun"/>
          <w:rFonts w:ascii="Arial" w:hAnsi="Arial" w:cs="Arial"/>
        </w:rPr>
        <w:t xml:space="preserve"> executed. While funding can be sought for any eligible professional development or practicum undertaken from 3 July 2023 when this Subsidy commences, if Services choose to start an activity nominally covered by this Subsidy before they have an executed Grant Outcome and Agreement Letter, they do so at their own risk. For example, a service may be deemed ineligible or all funds under this Subsidy may have been exhausted.</w:t>
      </w:r>
    </w:p>
    <w:p w14:paraId="039FCE53" w14:textId="77777777" w:rsidR="00202E97" w:rsidRPr="00FA600F" w:rsidRDefault="00202E97" w:rsidP="00202E97">
      <w:pPr>
        <w:rPr>
          <w:rFonts w:ascii="Arial" w:hAnsi="Arial" w:cs="Arial"/>
          <w:sz w:val="18"/>
          <w:szCs w:val="18"/>
        </w:rPr>
      </w:pPr>
      <w:r w:rsidRPr="00FA600F">
        <w:rPr>
          <w:rStyle w:val="normaltextrun"/>
          <w:rFonts w:ascii="Arial" w:hAnsi="Arial" w:cs="Arial"/>
        </w:rPr>
        <w:t xml:space="preserve">A Grant Outcome and Agreement Letter may have specific conditions determined by the assessment process or other considerations made by the Program Delegate. </w:t>
      </w:r>
    </w:p>
    <w:p w14:paraId="24BAF296" w14:textId="77777777" w:rsidR="00202E97" w:rsidRPr="00FA600F" w:rsidRDefault="00202E97" w:rsidP="00202E97">
      <w:pPr>
        <w:rPr>
          <w:rFonts w:ascii="Arial" w:hAnsi="Arial" w:cs="Arial"/>
          <w:sz w:val="18"/>
          <w:szCs w:val="18"/>
        </w:rPr>
      </w:pPr>
      <w:r w:rsidRPr="00FA600F">
        <w:rPr>
          <w:rStyle w:val="normaltextrun"/>
          <w:rFonts w:ascii="Arial" w:hAnsi="Arial" w:cs="Arial"/>
        </w:rPr>
        <w:lastRenderedPageBreak/>
        <w:t>The Grant Outcome and Agreement Letter will state the:</w:t>
      </w:r>
      <w:r w:rsidRPr="00FA600F">
        <w:rPr>
          <w:rStyle w:val="eop"/>
          <w:rFonts w:ascii="Arial" w:hAnsi="Arial" w:cs="Arial"/>
        </w:rPr>
        <w:t> </w:t>
      </w:r>
    </w:p>
    <w:p w14:paraId="32F93351" w14:textId="77777777" w:rsidR="00202E97" w:rsidRPr="00FA600F" w:rsidRDefault="00202E97" w:rsidP="00792FAB">
      <w:pPr>
        <w:pStyle w:val="ListParagraph"/>
        <w:numPr>
          <w:ilvl w:val="0"/>
          <w:numId w:val="32"/>
        </w:numPr>
        <w:spacing w:before="240"/>
        <w:rPr>
          <w:rFonts w:ascii="Arial" w:hAnsi="Arial" w:cs="Arial"/>
          <w:sz w:val="24"/>
          <w:szCs w:val="24"/>
        </w:rPr>
      </w:pPr>
      <w:r w:rsidRPr="00FA600F">
        <w:rPr>
          <w:rStyle w:val="normaltextrun"/>
          <w:rFonts w:ascii="Arial" w:hAnsi="Arial" w:cs="Arial"/>
        </w:rPr>
        <w:t>Maximum Subsidy amount to be paid; and</w:t>
      </w:r>
      <w:r w:rsidRPr="00FA600F">
        <w:rPr>
          <w:rStyle w:val="eop"/>
          <w:rFonts w:ascii="Arial" w:eastAsia="Arial" w:hAnsi="Arial" w:cs="Arial"/>
        </w:rPr>
        <w:t> </w:t>
      </w:r>
    </w:p>
    <w:p w14:paraId="1D328790" w14:textId="77777777" w:rsidR="00202E97" w:rsidRPr="00FA600F" w:rsidRDefault="00202E97" w:rsidP="00792FAB">
      <w:pPr>
        <w:pStyle w:val="ListParagraph"/>
        <w:numPr>
          <w:ilvl w:val="0"/>
          <w:numId w:val="32"/>
        </w:numPr>
        <w:rPr>
          <w:rFonts w:ascii="Arial" w:hAnsi="Arial" w:cs="Arial"/>
        </w:rPr>
      </w:pPr>
      <w:r w:rsidRPr="00FA600F">
        <w:rPr>
          <w:rStyle w:val="normaltextrun"/>
          <w:rFonts w:ascii="Arial" w:hAnsi="Arial" w:cs="Arial"/>
        </w:rPr>
        <w:t>The Service’s obligations in relation to the Subsidy, including reporting requirements.</w:t>
      </w:r>
      <w:r w:rsidRPr="00FA600F">
        <w:rPr>
          <w:rStyle w:val="eop"/>
          <w:rFonts w:ascii="Arial" w:eastAsia="Arial" w:hAnsi="Arial" w:cs="Arial"/>
        </w:rPr>
        <w:t> </w:t>
      </w:r>
    </w:p>
    <w:p w14:paraId="368770AF" w14:textId="77777777" w:rsidR="00202E97" w:rsidRPr="00A0477D" w:rsidRDefault="00202E97" w:rsidP="00A0477D">
      <w:pPr>
        <w:pStyle w:val="Heading3"/>
      </w:pPr>
      <w:bookmarkStart w:id="132" w:name="_Toc135745454"/>
      <w:bookmarkStart w:id="133" w:name="_Toc181879153"/>
      <w:r w:rsidRPr="00A0477D">
        <w:t>9.1</w:t>
      </w:r>
      <w:r w:rsidRPr="00A0477D">
        <w:tab/>
        <w:t>How we pay the grant</w:t>
      </w:r>
      <w:bookmarkEnd w:id="128"/>
      <w:bookmarkEnd w:id="129"/>
      <w:bookmarkEnd w:id="132"/>
      <w:bookmarkEnd w:id="133"/>
    </w:p>
    <w:p w14:paraId="04FACD75" w14:textId="77777777" w:rsidR="00202E97" w:rsidRPr="00FA600F" w:rsidRDefault="00202E97" w:rsidP="00202E97">
      <w:pPr>
        <w:rPr>
          <w:rFonts w:ascii="Arial" w:hAnsi="Arial" w:cs="Arial"/>
        </w:rPr>
      </w:pPr>
      <w:r w:rsidRPr="00FA600F">
        <w:rPr>
          <w:rFonts w:ascii="Arial" w:hAnsi="Arial" w:cs="Arial"/>
        </w:rPr>
        <w:t>Payments will be made through the Child Care Subsidy System (CCSS).</w:t>
      </w:r>
    </w:p>
    <w:p w14:paraId="24A8B9DA" w14:textId="77777777" w:rsidR="00202E97" w:rsidRPr="00FA600F" w:rsidRDefault="00202E97" w:rsidP="00202E97">
      <w:pPr>
        <w:rPr>
          <w:rFonts w:ascii="Arial" w:hAnsi="Arial" w:cs="Arial"/>
        </w:rPr>
      </w:pPr>
      <w:r w:rsidRPr="00FA600F">
        <w:rPr>
          <w:rFonts w:ascii="Arial" w:hAnsi="Arial" w:cs="Arial"/>
        </w:rPr>
        <w:t>The Subsidy will be paid into the bank account currently nominated for the Service in the CCSS, that has been used to pay the CCS. Services should ensure that their bank account details in the CCSS are up to date.</w:t>
      </w:r>
    </w:p>
    <w:p w14:paraId="77EEAA72" w14:textId="77777777" w:rsidR="00202E97" w:rsidRPr="00FA600F" w:rsidRDefault="00202E97" w:rsidP="00202E97">
      <w:pPr>
        <w:rPr>
          <w:rFonts w:ascii="Arial" w:hAnsi="Arial" w:cs="Arial"/>
        </w:rPr>
      </w:pPr>
      <w:r w:rsidRPr="00FA600F">
        <w:rPr>
          <w:rFonts w:ascii="Arial" w:hAnsi="Arial" w:cs="Arial"/>
        </w:rPr>
        <w:t xml:space="preserve">Services who wish to receive a Subsidy in the first quarter of the 2023-24 Financial Year are required to complete the Grant Outcome and Agreement Letter sent to them via DocuSign by </w:t>
      </w:r>
      <w:r w:rsidRPr="00FA600F">
        <w:rPr>
          <w:rFonts w:ascii="Arial" w:hAnsi="Arial" w:cs="Arial"/>
          <w:i/>
          <w:iCs/>
        </w:rPr>
        <w:t>5.00pm Friday 18 August 2023</w:t>
      </w:r>
      <w:r w:rsidRPr="00FA600F">
        <w:rPr>
          <w:rFonts w:ascii="Arial" w:hAnsi="Arial" w:cs="Arial"/>
        </w:rPr>
        <w:t xml:space="preserve">, to ensure payment of funds by 30 September 2023.  </w:t>
      </w:r>
    </w:p>
    <w:p w14:paraId="1A0DD7D8" w14:textId="77777777" w:rsidR="00202E97" w:rsidRPr="00FA600F" w:rsidRDefault="00202E97" w:rsidP="00202E97">
      <w:pPr>
        <w:rPr>
          <w:rFonts w:ascii="Arial" w:hAnsi="Arial" w:cs="Arial"/>
        </w:rPr>
      </w:pPr>
      <w:r w:rsidRPr="00FA600F">
        <w:rPr>
          <w:rFonts w:ascii="Arial" w:hAnsi="Arial" w:cs="Arial"/>
        </w:rPr>
        <w:t xml:space="preserve">Payments will be made on a quarterly basis and Services whose Grant Outcome and Agreement Letters are not able to be executed by this deadline will be carried over into the next payment quarter. </w:t>
      </w:r>
    </w:p>
    <w:p w14:paraId="201E39D6" w14:textId="77777777" w:rsidR="00202E97" w:rsidRPr="00FA600F" w:rsidRDefault="00202E97" w:rsidP="00202E97">
      <w:pPr>
        <w:rPr>
          <w:rFonts w:ascii="Arial" w:hAnsi="Arial" w:cs="Arial"/>
        </w:rPr>
      </w:pPr>
      <w:r w:rsidRPr="00FA600F">
        <w:rPr>
          <w:rFonts w:ascii="Arial" w:hAnsi="Arial" w:cs="Arial"/>
        </w:rPr>
        <w:t xml:space="preserve">Future quarterly payments will be in December 2023, March 2024 and June 2024. </w:t>
      </w:r>
    </w:p>
    <w:p w14:paraId="429D7B58" w14:textId="77777777" w:rsidR="00202E97" w:rsidRPr="00A0477D" w:rsidRDefault="00202E97" w:rsidP="00A0477D">
      <w:pPr>
        <w:pStyle w:val="Heading3"/>
      </w:pPr>
      <w:bookmarkStart w:id="134" w:name="_Toc135745455"/>
      <w:bookmarkStart w:id="135" w:name="_Toc181879154"/>
      <w:r w:rsidRPr="00A0477D">
        <w:t>9.2</w:t>
      </w:r>
      <w:r w:rsidRPr="00A0477D">
        <w:tab/>
        <w:t>Grant Payments and GST</w:t>
      </w:r>
      <w:bookmarkEnd w:id="134"/>
      <w:bookmarkEnd w:id="135"/>
      <w:r w:rsidRPr="00A0477D">
        <w:t xml:space="preserve"> </w:t>
      </w:r>
    </w:p>
    <w:p w14:paraId="2E91A614" w14:textId="77777777" w:rsidR="00202E97" w:rsidRPr="00FA600F" w:rsidRDefault="00202E97" w:rsidP="00202E97">
      <w:pPr>
        <w:rPr>
          <w:rFonts w:ascii="Arial" w:hAnsi="Arial" w:cs="Arial"/>
        </w:rPr>
      </w:pPr>
      <w:r w:rsidRPr="00FA600F">
        <w:rPr>
          <w:rFonts w:ascii="Arial" w:hAnsi="Arial" w:cs="Arial"/>
        </w:rPr>
        <w:t xml:space="preserve">Subsidies are assessable income for taxation purposes, unless exempted by a taxation law. We recommend you seek independent professional advice on your taxation obligations or seek assistance from the </w:t>
      </w:r>
      <w:hyperlink r:id="rId35" w:history="1">
        <w:r w:rsidRPr="00FA600F">
          <w:rPr>
            <w:rStyle w:val="Hyperlink"/>
            <w:rFonts w:ascii="Arial" w:hAnsi="Arial" w:cs="Arial"/>
          </w:rPr>
          <w:t>Australian Taxation Office</w:t>
        </w:r>
      </w:hyperlink>
      <w:r w:rsidRPr="00FA600F">
        <w:rPr>
          <w:rFonts w:ascii="Arial" w:hAnsi="Arial" w:cs="Arial"/>
        </w:rPr>
        <w:t>.</w:t>
      </w:r>
      <w:r w:rsidRPr="00FA600F">
        <w:rPr>
          <w:rStyle w:val="FootnoteReference"/>
          <w:rFonts w:ascii="Arial" w:hAnsi="Arial" w:cs="Arial"/>
        </w:rPr>
        <w:footnoteReference w:id="4"/>
      </w:r>
      <w:r w:rsidRPr="00FA600F">
        <w:rPr>
          <w:rFonts w:ascii="Arial" w:hAnsi="Arial" w:cs="Arial"/>
        </w:rPr>
        <w:t xml:space="preserve"> We do not provide advice on your </w:t>
      </w:r>
      <w:proofErr w:type="gramStart"/>
      <w:r w:rsidRPr="00FA600F">
        <w:rPr>
          <w:rFonts w:ascii="Arial" w:hAnsi="Arial" w:cs="Arial"/>
        </w:rPr>
        <w:t>particular taxation</w:t>
      </w:r>
      <w:proofErr w:type="gramEnd"/>
      <w:r w:rsidRPr="00FA600F">
        <w:rPr>
          <w:rFonts w:ascii="Arial" w:hAnsi="Arial" w:cs="Arial"/>
        </w:rPr>
        <w:t xml:space="preserve"> circumstances.</w:t>
      </w:r>
    </w:p>
    <w:p w14:paraId="249D0F34" w14:textId="77777777" w:rsidR="00202E97" w:rsidRPr="002A637B" w:rsidRDefault="00202E97" w:rsidP="002A637B">
      <w:pPr>
        <w:pStyle w:val="Heading2"/>
      </w:pPr>
      <w:bookmarkStart w:id="136" w:name="_Toc464739967"/>
      <w:bookmarkStart w:id="137" w:name="_Toc135745456"/>
      <w:bookmarkStart w:id="138" w:name="_Toc181879155"/>
      <w:r w:rsidRPr="002A637B">
        <w:t>10.</w:t>
      </w:r>
      <w:r w:rsidRPr="002A637B">
        <w:tab/>
        <w:t>Announcement of grants</w:t>
      </w:r>
      <w:bookmarkEnd w:id="130"/>
      <w:bookmarkEnd w:id="136"/>
      <w:bookmarkEnd w:id="137"/>
      <w:bookmarkEnd w:id="138"/>
    </w:p>
    <w:p w14:paraId="385D11BC" w14:textId="77777777" w:rsidR="00202E97" w:rsidRPr="00FA600F" w:rsidRDefault="00202E97" w:rsidP="00202E97">
      <w:pPr>
        <w:rPr>
          <w:rFonts w:ascii="Arial" w:hAnsi="Arial" w:cs="Arial"/>
          <w:i/>
        </w:rPr>
      </w:pPr>
      <w:r w:rsidRPr="00FA600F">
        <w:rPr>
          <w:rFonts w:ascii="Arial" w:hAnsi="Arial" w:cs="Arial"/>
        </w:rPr>
        <w:t xml:space="preserve">If successful, your Subsidy will be listed on the </w:t>
      </w:r>
      <w:hyperlink r:id="rId36" w:history="1">
        <w:proofErr w:type="spellStart"/>
        <w:r w:rsidRPr="00FA600F">
          <w:rPr>
            <w:rStyle w:val="Hyperlink"/>
            <w:rFonts w:ascii="Arial" w:hAnsi="Arial" w:cs="Arial"/>
          </w:rPr>
          <w:t>GrantConnect</w:t>
        </w:r>
        <w:proofErr w:type="spellEnd"/>
      </w:hyperlink>
      <w:r w:rsidRPr="00FA600F">
        <w:rPr>
          <w:rFonts w:ascii="Arial" w:hAnsi="Arial" w:cs="Arial"/>
        </w:rPr>
        <w:t xml:space="preserve"> website within 21 days after the date of effect</w:t>
      </w:r>
      <w:r w:rsidRPr="00FA600F">
        <w:rPr>
          <w:rStyle w:val="FootnoteReference"/>
          <w:rFonts w:ascii="Arial" w:hAnsi="Arial" w:cs="Arial"/>
        </w:rPr>
        <w:footnoteReference w:id="5"/>
      </w:r>
      <w:r w:rsidRPr="00FA600F">
        <w:rPr>
          <w:rFonts w:ascii="Arial" w:hAnsi="Arial" w:cs="Arial"/>
        </w:rPr>
        <w:t xml:space="preserve"> as required by Section 5.3 of the </w:t>
      </w:r>
      <w:hyperlink r:id="rId37" w:history="1">
        <w:r w:rsidRPr="00FA600F">
          <w:rPr>
            <w:rStyle w:val="Hyperlink"/>
            <w:rFonts w:ascii="Arial" w:hAnsi="Arial" w:cs="Arial"/>
            <w:i/>
          </w:rPr>
          <w:t>CGRGs</w:t>
        </w:r>
      </w:hyperlink>
      <w:r w:rsidRPr="00FA600F">
        <w:rPr>
          <w:rFonts w:ascii="Arial" w:hAnsi="Arial" w:cs="Arial"/>
          <w:i/>
        </w:rPr>
        <w:t xml:space="preserve">. </w:t>
      </w:r>
    </w:p>
    <w:p w14:paraId="657E3CF3" w14:textId="77777777" w:rsidR="00202E97" w:rsidRPr="002A637B" w:rsidRDefault="00202E97" w:rsidP="002A637B">
      <w:pPr>
        <w:pStyle w:val="Heading2"/>
      </w:pPr>
      <w:bookmarkStart w:id="139" w:name="_Toc464739968"/>
      <w:bookmarkStart w:id="140" w:name="_Toc135745457"/>
      <w:bookmarkStart w:id="141" w:name="_Toc181879156"/>
      <w:r w:rsidRPr="002A637B">
        <w:t>11.</w:t>
      </w:r>
      <w:r w:rsidRPr="002A637B">
        <w:tab/>
        <w:t>How we monitor your grant activity</w:t>
      </w:r>
      <w:bookmarkEnd w:id="131"/>
      <w:bookmarkEnd w:id="139"/>
      <w:bookmarkEnd w:id="140"/>
      <w:bookmarkEnd w:id="141"/>
    </w:p>
    <w:p w14:paraId="36F52672" w14:textId="77777777" w:rsidR="00202E97" w:rsidRPr="002A637B" w:rsidRDefault="00202E97" w:rsidP="002A637B">
      <w:pPr>
        <w:pStyle w:val="Heading3"/>
      </w:pPr>
      <w:bookmarkStart w:id="142" w:name="_Toc453161552"/>
      <w:bookmarkStart w:id="143" w:name="_Toc464739972"/>
      <w:bookmarkStart w:id="144" w:name="_Toc135745458"/>
      <w:bookmarkStart w:id="145" w:name="_Toc181879157"/>
      <w:r w:rsidRPr="002A637B">
        <w:t>11.1</w:t>
      </w:r>
      <w:r w:rsidRPr="002A637B">
        <w:tab/>
        <w:t>Evaluation</w:t>
      </w:r>
      <w:bookmarkEnd w:id="142"/>
      <w:bookmarkEnd w:id="143"/>
      <w:bookmarkEnd w:id="144"/>
      <w:bookmarkEnd w:id="145"/>
    </w:p>
    <w:p w14:paraId="75D0BA07" w14:textId="77777777" w:rsidR="00202E97" w:rsidRPr="00FA600F" w:rsidRDefault="00202E97" w:rsidP="00202E97">
      <w:pPr>
        <w:rPr>
          <w:rFonts w:ascii="Arial" w:hAnsi="Arial" w:cs="Arial"/>
        </w:rPr>
      </w:pPr>
      <w:bookmarkStart w:id="146" w:name="_Toc453161553"/>
      <w:bookmarkStart w:id="147" w:name="_Toc421777632"/>
      <w:r w:rsidRPr="00FA600F">
        <w:rPr>
          <w:rFonts w:ascii="Arial" w:hAnsi="Arial" w:cs="Arial"/>
        </w:rPr>
        <w:t>We</w:t>
      </w:r>
      <w:r w:rsidRPr="00FA600F">
        <w:rPr>
          <w:rFonts w:ascii="Arial" w:hAnsi="Arial" w:cs="Arial"/>
          <w:color w:val="08607B" w:themeColor="accent3" w:themeShade="80"/>
        </w:rPr>
        <w:t xml:space="preserve"> </w:t>
      </w:r>
      <w:r w:rsidRPr="00FA600F">
        <w:rPr>
          <w:rFonts w:ascii="Arial" w:hAnsi="Arial" w:cs="Arial"/>
        </w:rPr>
        <w:t>will evaluate the</w:t>
      </w:r>
      <w:r w:rsidRPr="00FA600F">
        <w:rPr>
          <w:rFonts w:ascii="Arial" w:hAnsi="Arial" w:cs="Arial"/>
          <w:color w:val="08607B" w:themeColor="accent3" w:themeShade="80"/>
        </w:rPr>
        <w:t xml:space="preserve"> </w:t>
      </w:r>
      <w:r w:rsidRPr="00FA600F">
        <w:rPr>
          <w:rFonts w:ascii="Arial" w:hAnsi="Arial" w:cs="Arial"/>
        </w:rPr>
        <w:t>Professional Development and Paid Practicum Subsidies</w:t>
      </w:r>
      <w:r w:rsidRPr="00FA600F">
        <w:rPr>
          <w:rFonts w:ascii="Arial" w:hAnsi="Arial" w:cs="Arial"/>
          <w:b/>
        </w:rPr>
        <w:t xml:space="preserve"> </w:t>
      </w:r>
      <w:r w:rsidRPr="00FA600F">
        <w:rPr>
          <w:rFonts w:ascii="Arial" w:hAnsi="Arial" w:cs="Arial"/>
        </w:rPr>
        <w:t xml:space="preserve">to measure how well the outcomes and objectives have been achieved. We may use information from your application and reports for this purpose. We may also interview </w:t>
      </w:r>
      <w:proofErr w:type="gramStart"/>
      <w:r w:rsidRPr="00FA600F">
        <w:rPr>
          <w:rFonts w:ascii="Arial" w:hAnsi="Arial" w:cs="Arial"/>
        </w:rPr>
        <w:t>you, or</w:t>
      </w:r>
      <w:proofErr w:type="gramEnd"/>
      <w:r w:rsidRPr="00FA600F">
        <w:rPr>
          <w:rFonts w:ascii="Arial" w:hAnsi="Arial" w:cs="Arial"/>
        </w:rPr>
        <w:t xml:space="preserve"> ask you for </w:t>
      </w:r>
      <w:r w:rsidRPr="00FA600F">
        <w:rPr>
          <w:rFonts w:ascii="Arial" w:hAnsi="Arial" w:cs="Arial"/>
        </w:rPr>
        <w:lastRenderedPageBreak/>
        <w:t>more information to help us understand how the Subsidy impacted you and to evaluate how effective the program was in achieving its outcomes.</w:t>
      </w:r>
    </w:p>
    <w:p w14:paraId="637D9DD8" w14:textId="77777777" w:rsidR="00202E97" w:rsidRPr="00FA600F" w:rsidRDefault="00202E97" w:rsidP="00202E97">
      <w:pPr>
        <w:rPr>
          <w:rFonts w:ascii="Arial" w:hAnsi="Arial" w:cs="Arial"/>
        </w:rPr>
      </w:pPr>
      <w:r w:rsidRPr="00FA600F">
        <w:rPr>
          <w:rFonts w:ascii="Arial" w:hAnsi="Arial" w:cs="Arial"/>
        </w:rPr>
        <w:t>We may contact you up to one year after you finish your Subsidy for more information to assist with this evaluation.</w:t>
      </w:r>
    </w:p>
    <w:p w14:paraId="651D58AF" w14:textId="77777777" w:rsidR="00202E97" w:rsidRPr="002A637B" w:rsidRDefault="00202E97" w:rsidP="002A637B">
      <w:pPr>
        <w:pStyle w:val="Heading2"/>
      </w:pPr>
      <w:bookmarkStart w:id="148" w:name="_Toc506990371"/>
      <w:bookmarkStart w:id="149" w:name="_Toc135745459"/>
      <w:bookmarkStart w:id="150" w:name="_Toc181879158"/>
      <w:bookmarkStart w:id="151" w:name="_Toc464739974"/>
      <w:bookmarkEnd w:id="146"/>
      <w:bookmarkEnd w:id="147"/>
      <w:r w:rsidRPr="002A637B">
        <w:t>12.</w:t>
      </w:r>
      <w:r w:rsidRPr="002A637B">
        <w:tab/>
        <w:t>Probity</w:t>
      </w:r>
      <w:bookmarkEnd w:id="148"/>
      <w:bookmarkEnd w:id="149"/>
      <w:bookmarkEnd w:id="150"/>
    </w:p>
    <w:p w14:paraId="31E01D06" w14:textId="77777777" w:rsidR="00202E97" w:rsidRPr="00FA600F" w:rsidRDefault="00202E97" w:rsidP="00202E97">
      <w:pPr>
        <w:rPr>
          <w:rFonts w:ascii="Arial" w:hAnsi="Arial" w:cs="Arial"/>
        </w:rPr>
      </w:pPr>
      <w:r w:rsidRPr="00FA600F">
        <w:rPr>
          <w:rFonts w:ascii="Arial" w:hAnsi="Arial" w:cs="Arial"/>
        </w:rPr>
        <w:t>The Australian Government will make sure that the grant opportunity process is fair, according to the published guidelines, incorporates appropriate safeguards against fraud, unlawful activities and other inappropriate conduct and is consistent with the CGRGs.</w:t>
      </w:r>
    </w:p>
    <w:p w14:paraId="7DC634C9" w14:textId="77777777" w:rsidR="00202E97" w:rsidRPr="00FA600F" w:rsidRDefault="00202E97" w:rsidP="00202E97">
      <w:pPr>
        <w:rPr>
          <w:rFonts w:ascii="Arial" w:hAnsi="Arial" w:cs="Arial"/>
        </w:rPr>
      </w:pPr>
      <w:r w:rsidRPr="00FA600F">
        <w:rPr>
          <w:rFonts w:ascii="Arial" w:hAnsi="Arial" w:cs="Arial"/>
        </w:rPr>
        <w:t xml:space="preserve">These guidelines may be changed from time-to-time by the Department of Education. When this happens, the revised guidelines will be published on </w:t>
      </w:r>
      <w:proofErr w:type="spellStart"/>
      <w:r w:rsidRPr="00FA600F">
        <w:rPr>
          <w:rFonts w:ascii="Arial" w:hAnsi="Arial" w:cs="Arial"/>
        </w:rPr>
        <w:t>GrantConnect</w:t>
      </w:r>
      <w:proofErr w:type="spellEnd"/>
      <w:r w:rsidRPr="00FA600F">
        <w:rPr>
          <w:rFonts w:ascii="Arial" w:hAnsi="Arial" w:cs="Arial"/>
        </w:rPr>
        <w:t>.</w:t>
      </w:r>
    </w:p>
    <w:p w14:paraId="37E3F968" w14:textId="77777777" w:rsidR="00202E97" w:rsidRPr="002A637B" w:rsidRDefault="00202E97" w:rsidP="002A637B">
      <w:pPr>
        <w:pStyle w:val="Heading3"/>
      </w:pPr>
      <w:bookmarkStart w:id="152" w:name="_Toc506990372"/>
      <w:bookmarkStart w:id="153" w:name="_Toc135745460"/>
      <w:bookmarkStart w:id="154" w:name="_Toc181879159"/>
      <w:r w:rsidRPr="002A637B">
        <w:t>12.1</w:t>
      </w:r>
      <w:r w:rsidRPr="002A637B">
        <w:tab/>
        <w:t>Enquiries and feedback</w:t>
      </w:r>
      <w:bookmarkEnd w:id="152"/>
      <w:bookmarkEnd w:id="153"/>
      <w:bookmarkEnd w:id="154"/>
    </w:p>
    <w:p w14:paraId="3FE3E452" w14:textId="77777777" w:rsidR="00202E97" w:rsidRPr="00FA600F" w:rsidRDefault="00202E97" w:rsidP="00202E97">
      <w:pPr>
        <w:rPr>
          <w:rFonts w:ascii="Arial" w:hAnsi="Arial" w:cs="Arial"/>
        </w:rPr>
      </w:pPr>
      <w:r w:rsidRPr="00FA600F">
        <w:rPr>
          <w:rFonts w:ascii="Arial" w:hAnsi="Arial" w:cs="Arial"/>
        </w:rPr>
        <w:t xml:space="preserve">The Department of Education’s </w:t>
      </w:r>
      <w:hyperlink r:id="rId38" w:history="1">
        <w:r w:rsidRPr="00FA600F">
          <w:rPr>
            <w:rStyle w:val="Hyperlink"/>
            <w:rFonts w:ascii="Arial" w:hAnsi="Arial" w:cs="Arial"/>
          </w:rPr>
          <w:t>complaints procedures</w:t>
        </w:r>
      </w:hyperlink>
      <w:r w:rsidRPr="00FA600F">
        <w:rPr>
          <w:rFonts w:ascii="Arial" w:hAnsi="Arial" w:cs="Arial"/>
        </w:rPr>
        <w:t xml:space="preserve"> apply to complaints about this grant opportunity.</w:t>
      </w:r>
      <w:r w:rsidRPr="00FA600F">
        <w:rPr>
          <w:rFonts w:ascii="Arial" w:hAnsi="Arial" w:cs="Arial"/>
          <w:b/>
        </w:rPr>
        <w:t xml:space="preserve"> </w:t>
      </w:r>
      <w:r w:rsidRPr="00FA600F">
        <w:rPr>
          <w:rFonts w:ascii="Arial" w:hAnsi="Arial" w:cs="Arial"/>
        </w:rPr>
        <w:t>All complaints about a grant process must be provided in writing.</w:t>
      </w:r>
    </w:p>
    <w:p w14:paraId="24BAF9F4" w14:textId="77777777" w:rsidR="00202E97" w:rsidRPr="00FA600F" w:rsidRDefault="00202E97" w:rsidP="00202E97">
      <w:pPr>
        <w:rPr>
          <w:rFonts w:ascii="Arial" w:hAnsi="Arial" w:cs="Arial"/>
        </w:rPr>
      </w:pPr>
      <w:r w:rsidRPr="00FA600F">
        <w:rPr>
          <w:rFonts w:ascii="Arial" w:hAnsi="Arial" w:cs="Arial"/>
        </w:rPr>
        <w:t xml:space="preserve">Any questions you have about grant decisions for this grant opportunity should be sent to </w:t>
      </w:r>
      <w:hyperlink r:id="rId39" w:history="1">
        <w:r w:rsidRPr="00FA600F">
          <w:rPr>
            <w:rStyle w:val="Hyperlink"/>
            <w:rFonts w:ascii="Arial" w:hAnsi="Arial" w:cs="Arial"/>
          </w:rPr>
          <w:t>ECECWorkforce@education.gov.au</w:t>
        </w:r>
      </w:hyperlink>
      <w:r w:rsidRPr="00FA600F">
        <w:rPr>
          <w:rFonts w:ascii="Arial" w:hAnsi="Arial" w:cs="Arial"/>
        </w:rPr>
        <w:t xml:space="preserve">  </w:t>
      </w:r>
    </w:p>
    <w:p w14:paraId="3413C927" w14:textId="77777777" w:rsidR="00202E97" w:rsidRPr="00FA600F" w:rsidRDefault="00202E97" w:rsidP="00202E97">
      <w:pPr>
        <w:rPr>
          <w:rFonts w:ascii="Arial" w:hAnsi="Arial" w:cs="Arial"/>
        </w:rPr>
      </w:pPr>
      <w:r w:rsidRPr="00FA600F">
        <w:rPr>
          <w:rFonts w:ascii="Arial" w:hAnsi="Arial" w:cs="Arial"/>
        </w:rPr>
        <w:t xml:space="preserve">If you do not agree with the way the Department of Education has handled your complaint, you may complain to the </w:t>
      </w:r>
      <w:hyperlink r:id="rId40" w:history="1">
        <w:r w:rsidRPr="00FA600F">
          <w:rPr>
            <w:rStyle w:val="Hyperlink"/>
            <w:rFonts w:ascii="Arial" w:hAnsi="Arial" w:cs="Arial"/>
          </w:rPr>
          <w:t>Commonwealth Ombudsman</w:t>
        </w:r>
      </w:hyperlink>
      <w:r w:rsidRPr="00FA600F">
        <w:rPr>
          <w:rFonts w:ascii="Arial" w:hAnsi="Arial" w:cs="Arial"/>
        </w:rPr>
        <w:t xml:space="preserve">. The Ombudsman will not usually </w:t>
      </w:r>
      <w:proofErr w:type="gramStart"/>
      <w:r w:rsidRPr="00FA600F">
        <w:rPr>
          <w:rFonts w:ascii="Arial" w:hAnsi="Arial" w:cs="Arial"/>
        </w:rPr>
        <w:t>look into</w:t>
      </w:r>
      <w:proofErr w:type="gramEnd"/>
      <w:r w:rsidRPr="00FA600F">
        <w:rPr>
          <w:rFonts w:ascii="Arial" w:hAnsi="Arial" w:cs="Arial"/>
        </w:rPr>
        <w:t xml:space="preserve"> a complaint unless the matter has first been raised directly with the Department of Education.</w:t>
      </w:r>
    </w:p>
    <w:p w14:paraId="7618A9E4" w14:textId="77777777" w:rsidR="00202E97" w:rsidRPr="00FA600F" w:rsidRDefault="00202E97" w:rsidP="00202E97">
      <w:pPr>
        <w:ind w:left="5040" w:hanging="5040"/>
        <w:rPr>
          <w:rFonts w:ascii="Arial" w:hAnsi="Arial" w:cs="Arial"/>
        </w:rPr>
      </w:pPr>
      <w:r w:rsidRPr="00FA600F">
        <w:rPr>
          <w:rFonts w:ascii="Arial" w:hAnsi="Arial" w:cs="Arial"/>
        </w:rPr>
        <w:t xml:space="preserve">The Commonwealth Ombudsman can be contacted on: </w:t>
      </w:r>
    </w:p>
    <w:p w14:paraId="2B3A9008" w14:textId="77777777" w:rsidR="00202E97" w:rsidRPr="00FA600F" w:rsidRDefault="00202E97" w:rsidP="00202E97">
      <w:pPr>
        <w:ind w:left="1276" w:hanging="1276"/>
        <w:rPr>
          <w:rFonts w:ascii="Arial" w:hAnsi="Arial" w:cs="Arial"/>
        </w:rPr>
      </w:pPr>
      <w:r w:rsidRPr="00FA600F">
        <w:rPr>
          <w:rFonts w:ascii="Arial" w:hAnsi="Arial" w:cs="Arial"/>
        </w:rPr>
        <w:tab/>
        <w:t>Phone (Toll free): 1300 362 072</w:t>
      </w:r>
      <w:r w:rsidRPr="00FA600F">
        <w:rPr>
          <w:rFonts w:ascii="Arial" w:hAnsi="Arial" w:cs="Arial"/>
        </w:rPr>
        <w:br/>
        <w:t xml:space="preserve">Email: </w:t>
      </w:r>
      <w:hyperlink r:id="rId41" w:history="1">
        <w:r w:rsidRPr="00FA600F">
          <w:rPr>
            <w:rFonts w:ascii="Arial" w:hAnsi="Arial" w:cs="Arial"/>
          </w:rPr>
          <w:t>ombudsman@ombudsman.gov.au</w:t>
        </w:r>
      </w:hyperlink>
      <w:r w:rsidRPr="00FA600F">
        <w:rPr>
          <w:rFonts w:ascii="Arial" w:hAnsi="Arial" w:cs="Arial"/>
        </w:rPr>
        <w:t xml:space="preserve"> </w:t>
      </w:r>
      <w:r w:rsidRPr="00FA600F">
        <w:rPr>
          <w:rFonts w:ascii="Arial" w:hAnsi="Arial" w:cs="Arial"/>
        </w:rPr>
        <w:br/>
        <w:t xml:space="preserve">Website: </w:t>
      </w:r>
      <w:hyperlink r:id="rId42" w:history="1">
        <w:r w:rsidRPr="00FA600F">
          <w:rPr>
            <w:rFonts w:ascii="Arial" w:hAnsi="Arial" w:cs="Arial"/>
          </w:rPr>
          <w:t>www.ombudsman.gov.au</w:t>
        </w:r>
      </w:hyperlink>
    </w:p>
    <w:p w14:paraId="00B454A8" w14:textId="77777777" w:rsidR="00202E97" w:rsidRPr="00FA600F" w:rsidRDefault="00202E97" w:rsidP="002A637B">
      <w:pPr>
        <w:pStyle w:val="Heading3"/>
      </w:pPr>
      <w:bookmarkStart w:id="155" w:name="_Toc506990373"/>
      <w:bookmarkStart w:id="156" w:name="_Toc135745461"/>
      <w:bookmarkStart w:id="157" w:name="_Toc181879160"/>
      <w:r w:rsidRPr="00FA600F">
        <w:t>12.2</w:t>
      </w:r>
      <w:r w:rsidRPr="00FA600F">
        <w:tab/>
        <w:t>Conflicts of interest</w:t>
      </w:r>
      <w:bookmarkEnd w:id="155"/>
      <w:bookmarkEnd w:id="156"/>
      <w:bookmarkEnd w:id="157"/>
    </w:p>
    <w:p w14:paraId="21206B07" w14:textId="77777777" w:rsidR="00202E97" w:rsidRPr="00FA600F" w:rsidRDefault="00202E97" w:rsidP="00202E97">
      <w:pPr>
        <w:rPr>
          <w:rFonts w:ascii="Arial" w:hAnsi="Arial" w:cs="Arial"/>
        </w:rPr>
      </w:pPr>
      <w:r w:rsidRPr="00FA600F">
        <w:rPr>
          <w:rFonts w:ascii="Arial" w:hAnsi="Arial" w:cs="Arial"/>
        </w:rPr>
        <w:t xml:space="preserve">Any conflicts of interest could affect the performance of the grant opportunity or program.  There may be a </w:t>
      </w:r>
      <w:hyperlink r:id="rId43" w:history="1">
        <w:r w:rsidRPr="00FA600F">
          <w:rPr>
            <w:rFonts w:ascii="Arial" w:hAnsi="Arial" w:cs="Arial"/>
          </w:rPr>
          <w:t>conflict of interest</w:t>
        </w:r>
      </w:hyperlink>
      <w:r w:rsidRPr="00FA600F">
        <w:rPr>
          <w:rFonts w:ascii="Arial" w:hAnsi="Arial" w:cs="Arial"/>
        </w:rPr>
        <w:t>, or perceived conflict of interest, if the Department of Education’s staff, any member of a committee or advisor and/or you or any of your personnel:</w:t>
      </w:r>
    </w:p>
    <w:p w14:paraId="73B6B5A5" w14:textId="77777777" w:rsidR="00202E97" w:rsidRPr="00FA600F" w:rsidRDefault="00202E97" w:rsidP="00792FAB">
      <w:pPr>
        <w:pStyle w:val="Bullet1"/>
        <w:numPr>
          <w:ilvl w:val="0"/>
          <w:numId w:val="7"/>
        </w:numPr>
        <w:rPr>
          <w:rFonts w:cs="Arial"/>
        </w:rPr>
      </w:pPr>
      <w:r w:rsidRPr="00FA600F">
        <w:rPr>
          <w:rFonts w:cs="Arial"/>
        </w:rPr>
        <w:t xml:space="preserve">has a professional, commercial or personal relationship with a party who </w:t>
      </w:r>
      <w:proofErr w:type="gramStart"/>
      <w:r w:rsidRPr="00FA600F">
        <w:rPr>
          <w:rFonts w:cs="Arial"/>
        </w:rPr>
        <w:t>is able to</w:t>
      </w:r>
      <w:proofErr w:type="gramEnd"/>
      <w:r w:rsidRPr="00FA600F">
        <w:rPr>
          <w:rFonts w:cs="Arial"/>
        </w:rPr>
        <w:t xml:space="preserve"> influence the application selection process, such as an Australian Government officer (or member of an external panel)</w:t>
      </w:r>
    </w:p>
    <w:p w14:paraId="436378EF" w14:textId="77777777" w:rsidR="00202E97" w:rsidRPr="00FA600F" w:rsidRDefault="00202E97" w:rsidP="00792FAB">
      <w:pPr>
        <w:pStyle w:val="Bullet1"/>
        <w:numPr>
          <w:ilvl w:val="0"/>
          <w:numId w:val="7"/>
        </w:numPr>
        <w:rPr>
          <w:rFonts w:cs="Arial"/>
        </w:rPr>
      </w:pPr>
      <w:r w:rsidRPr="00FA600F">
        <w:rPr>
          <w:rFonts w:cs="Arial"/>
        </w:rPr>
        <w:t>has a relationship with or interest in, an organisation, which is likely to interfere with or restrict the applicants from carrying out the proposed activities fairly and independently or</w:t>
      </w:r>
    </w:p>
    <w:p w14:paraId="5A233FF7" w14:textId="77777777" w:rsidR="00202E97" w:rsidRPr="00FA600F" w:rsidRDefault="00202E97" w:rsidP="00792FAB">
      <w:pPr>
        <w:pStyle w:val="Bullet1"/>
        <w:numPr>
          <w:ilvl w:val="0"/>
          <w:numId w:val="7"/>
        </w:numPr>
        <w:rPr>
          <w:rFonts w:cs="Arial"/>
        </w:rPr>
      </w:pPr>
      <w:r w:rsidRPr="00FA600F">
        <w:rPr>
          <w:rFonts w:cs="Arial"/>
        </w:rPr>
        <w:lastRenderedPageBreak/>
        <w:t>has a relationship with, or interest in, an organisation from which they will receive personal gain because the organisation receives a grant under the grant program/grant opportunity.</w:t>
      </w:r>
    </w:p>
    <w:p w14:paraId="1559CA17" w14:textId="77777777" w:rsidR="00202E97" w:rsidRPr="00FA600F" w:rsidRDefault="00202E97" w:rsidP="00202E97">
      <w:pPr>
        <w:rPr>
          <w:rFonts w:ascii="Arial" w:hAnsi="Arial" w:cs="Arial"/>
        </w:rPr>
      </w:pPr>
      <w:r w:rsidRPr="00FA600F">
        <w:rPr>
          <w:rFonts w:ascii="Arial" w:hAnsi="Arial" w:cs="Arial"/>
        </w:rPr>
        <w:t>You will be asked to declare, as part of your application, any perceived or existing conflicts of interests or that, to the best of your knowledge, there is no conflict of interest.</w:t>
      </w:r>
    </w:p>
    <w:p w14:paraId="30AA824A" w14:textId="77777777" w:rsidR="00202E97" w:rsidRPr="00FA600F" w:rsidRDefault="00202E97" w:rsidP="00202E97">
      <w:pPr>
        <w:rPr>
          <w:rFonts w:ascii="Arial" w:hAnsi="Arial" w:cs="Arial"/>
        </w:rPr>
      </w:pPr>
      <w:r w:rsidRPr="00FA600F">
        <w:rPr>
          <w:rFonts w:ascii="Arial" w:hAnsi="Arial" w:cs="Arial"/>
        </w:rPr>
        <w:t xml:space="preserve">If you later identify an actual, apparent, or perceived conflict of interest, you must inform the Department of Education in writing immediately. </w:t>
      </w:r>
    </w:p>
    <w:p w14:paraId="185511A0" w14:textId="77777777" w:rsidR="00202E97" w:rsidRPr="00FA600F" w:rsidRDefault="00202E97" w:rsidP="00202E97">
      <w:pPr>
        <w:rPr>
          <w:rFonts w:ascii="Arial" w:hAnsi="Arial" w:cs="Arial"/>
        </w:rPr>
      </w:pPr>
      <w:r w:rsidRPr="00FA600F">
        <w:rPr>
          <w:rFonts w:ascii="Arial" w:hAnsi="Arial" w:cs="Arial"/>
        </w:rPr>
        <w:t xml:space="preserve">Conflicts of interest for Australian Government staff will be handled as set out in the </w:t>
      </w:r>
      <w:hyperlink r:id="rId44" w:history="1">
        <w:r w:rsidRPr="00FA600F">
          <w:rPr>
            <w:rStyle w:val="Hyperlink"/>
            <w:rFonts w:ascii="Arial" w:hAnsi="Arial" w:cs="Arial"/>
          </w:rPr>
          <w:t>Australian Public Service Code of Conduct (Section 13 (7))</w:t>
        </w:r>
      </w:hyperlink>
      <w:r w:rsidRPr="00FA600F">
        <w:rPr>
          <w:rFonts w:ascii="Arial" w:hAnsi="Arial" w:cs="Arial"/>
        </w:rPr>
        <w:t xml:space="preserve"> of the </w:t>
      </w:r>
      <w:hyperlink r:id="rId45" w:history="1">
        <w:r w:rsidRPr="00FA600F">
          <w:rPr>
            <w:rStyle w:val="Hyperlink"/>
            <w:rFonts w:ascii="Arial" w:hAnsi="Arial" w:cs="Arial"/>
            <w:i/>
          </w:rPr>
          <w:t>Public Service Act 1999</w:t>
        </w:r>
      </w:hyperlink>
      <w:r w:rsidRPr="00FA600F">
        <w:rPr>
          <w:rFonts w:ascii="Arial" w:hAnsi="Arial" w:cs="Arial"/>
        </w:rPr>
        <w:t>. Committee members and other officials including the decision maker must also declare any conflicts of interest.</w:t>
      </w:r>
    </w:p>
    <w:p w14:paraId="1291D835" w14:textId="77777777" w:rsidR="00202E97" w:rsidRPr="002A637B" w:rsidRDefault="00202E97" w:rsidP="002A637B">
      <w:pPr>
        <w:pStyle w:val="Heading3"/>
      </w:pPr>
      <w:bookmarkStart w:id="158" w:name="_Toc506990374"/>
      <w:bookmarkStart w:id="159" w:name="_Toc135745462"/>
      <w:bookmarkStart w:id="160" w:name="_Toc181879161"/>
      <w:r w:rsidRPr="002A637B">
        <w:t>12.3</w:t>
      </w:r>
      <w:r w:rsidRPr="002A637B">
        <w:tab/>
        <w:t>Privacy</w:t>
      </w:r>
      <w:bookmarkEnd w:id="158"/>
      <w:bookmarkEnd w:id="159"/>
      <w:bookmarkEnd w:id="160"/>
    </w:p>
    <w:p w14:paraId="00201BC3" w14:textId="77777777" w:rsidR="00202E97" w:rsidRPr="00FA600F" w:rsidRDefault="00202E97" w:rsidP="00202E97">
      <w:pPr>
        <w:rPr>
          <w:rFonts w:ascii="Arial" w:hAnsi="Arial" w:cs="Arial"/>
        </w:rPr>
      </w:pPr>
      <w:r w:rsidRPr="00FA600F">
        <w:rPr>
          <w:rFonts w:ascii="Arial" w:hAnsi="Arial" w:cs="Arial"/>
        </w:rPr>
        <w:t xml:space="preserve">We treat your personal information according to the </w:t>
      </w:r>
      <w:hyperlink r:id="rId46" w:history="1">
        <w:r w:rsidRPr="00FA600F">
          <w:rPr>
            <w:rStyle w:val="Hyperlink"/>
            <w:rFonts w:ascii="Arial" w:hAnsi="Arial" w:cs="Arial"/>
            <w:i/>
          </w:rPr>
          <w:t>Privacy Act 1988</w:t>
        </w:r>
      </w:hyperlink>
      <w:r w:rsidRPr="00FA600F">
        <w:rPr>
          <w:rFonts w:ascii="Arial" w:hAnsi="Arial" w:cs="Arial"/>
          <w:i/>
        </w:rPr>
        <w:t xml:space="preserve"> </w:t>
      </w:r>
      <w:r w:rsidRPr="00FA600F">
        <w:rPr>
          <w:rFonts w:ascii="Arial" w:hAnsi="Arial" w:cs="Arial"/>
        </w:rPr>
        <w:t xml:space="preserve">and the </w:t>
      </w:r>
      <w:hyperlink r:id="rId47" w:history="1">
        <w:r w:rsidRPr="00FA600F">
          <w:rPr>
            <w:rStyle w:val="Hyperlink"/>
            <w:rFonts w:ascii="Arial" w:hAnsi="Arial" w:cs="Arial"/>
          </w:rPr>
          <w:t>Australian Privacy Principles</w:t>
        </w:r>
      </w:hyperlink>
      <w:r w:rsidRPr="00FA600F">
        <w:rPr>
          <w:rFonts w:ascii="Arial" w:hAnsi="Arial" w:cs="Arial"/>
        </w:rPr>
        <w:t xml:space="preserve">. This includes letting you know: </w:t>
      </w:r>
    </w:p>
    <w:p w14:paraId="6AD5A549" w14:textId="77777777" w:rsidR="00202E97" w:rsidRPr="00FA600F" w:rsidRDefault="00202E97" w:rsidP="00792FAB">
      <w:pPr>
        <w:pStyle w:val="Bullet1"/>
        <w:numPr>
          <w:ilvl w:val="0"/>
          <w:numId w:val="7"/>
        </w:numPr>
        <w:rPr>
          <w:rFonts w:cs="Arial"/>
        </w:rPr>
      </w:pPr>
      <w:r w:rsidRPr="00FA600F">
        <w:rPr>
          <w:rFonts w:cs="Arial"/>
        </w:rPr>
        <w:t>what personal information we collect</w:t>
      </w:r>
    </w:p>
    <w:p w14:paraId="2132CA20" w14:textId="77777777" w:rsidR="00202E97" w:rsidRPr="00FA600F" w:rsidRDefault="00202E97" w:rsidP="00792FAB">
      <w:pPr>
        <w:pStyle w:val="Bullet1"/>
        <w:numPr>
          <w:ilvl w:val="0"/>
          <w:numId w:val="7"/>
        </w:numPr>
        <w:rPr>
          <w:rFonts w:cs="Arial"/>
        </w:rPr>
      </w:pPr>
      <w:r w:rsidRPr="00FA600F">
        <w:rPr>
          <w:rFonts w:cs="Arial"/>
        </w:rPr>
        <w:t>why we collect your personal information</w:t>
      </w:r>
    </w:p>
    <w:p w14:paraId="3480DF01" w14:textId="77777777" w:rsidR="00202E97" w:rsidRPr="00FA600F" w:rsidRDefault="00202E97" w:rsidP="00792FAB">
      <w:pPr>
        <w:pStyle w:val="Bullet1"/>
        <w:numPr>
          <w:ilvl w:val="0"/>
          <w:numId w:val="7"/>
        </w:numPr>
        <w:rPr>
          <w:rFonts w:cs="Arial"/>
        </w:rPr>
      </w:pPr>
      <w:r w:rsidRPr="00FA600F">
        <w:rPr>
          <w:rFonts w:cs="Arial"/>
        </w:rPr>
        <w:t>who we give your personal information to.</w:t>
      </w:r>
    </w:p>
    <w:p w14:paraId="4EF7F7BD" w14:textId="77777777" w:rsidR="00202E97" w:rsidRPr="00FA600F" w:rsidRDefault="00202E97" w:rsidP="00202E97">
      <w:pPr>
        <w:rPr>
          <w:rFonts w:ascii="Arial" w:hAnsi="Arial" w:cs="Arial"/>
        </w:rPr>
      </w:pPr>
      <w:r w:rsidRPr="00FA600F">
        <w:rPr>
          <w:rFonts w:ascii="Arial" w:hAnsi="Arial" w:cs="Arial"/>
        </w:rPr>
        <w:t>Your personal information can only be disclosed to someone for the primary purpose for which it was collected, unless an exemption applies.</w:t>
      </w:r>
    </w:p>
    <w:p w14:paraId="19E7E75A" w14:textId="77777777" w:rsidR="00202E97" w:rsidRPr="00FA600F" w:rsidRDefault="00202E97" w:rsidP="00202E97">
      <w:pPr>
        <w:rPr>
          <w:rFonts w:ascii="Arial" w:hAnsi="Arial" w:cs="Arial"/>
        </w:rPr>
      </w:pPr>
      <w:r w:rsidRPr="00FA600F">
        <w:rPr>
          <w:rFonts w:ascii="Arial" w:hAnsi="Arial" w:cs="Arial"/>
        </w:rPr>
        <w:t xml:space="preserve">The Australian Government may also use and disclose information about grant applicants and grant recipients under this grant opportunity in any other Australian Government business or function. This includes disclosing grant information on </w:t>
      </w:r>
      <w:proofErr w:type="spellStart"/>
      <w:r w:rsidRPr="00FA600F">
        <w:rPr>
          <w:rFonts w:ascii="Arial" w:hAnsi="Arial" w:cs="Arial"/>
        </w:rPr>
        <w:t>GrantConnect</w:t>
      </w:r>
      <w:proofErr w:type="spellEnd"/>
      <w:r w:rsidRPr="00FA600F">
        <w:rPr>
          <w:rFonts w:ascii="Arial" w:hAnsi="Arial" w:cs="Arial"/>
        </w:rPr>
        <w:t xml:space="preserve"> as required for reporting purposes and giving information to the Australian Taxation Office for compliance purposes.</w:t>
      </w:r>
    </w:p>
    <w:p w14:paraId="70A32B6E" w14:textId="77777777" w:rsidR="00202E97" w:rsidRPr="00FA600F" w:rsidRDefault="00202E97" w:rsidP="00202E97">
      <w:pPr>
        <w:rPr>
          <w:rFonts w:ascii="Arial" w:hAnsi="Arial" w:cs="Arial"/>
        </w:rPr>
      </w:pPr>
      <w:r w:rsidRPr="00FA600F">
        <w:rPr>
          <w:rFonts w:ascii="Arial" w:hAnsi="Arial" w:cs="Arial"/>
        </w:rPr>
        <w:t>We may share the information you give us with other Commonwealth entities for purposes including government administration, research or service delivery, according to Australian laws.</w:t>
      </w:r>
    </w:p>
    <w:p w14:paraId="3EC5FC98" w14:textId="77777777" w:rsidR="00202E97" w:rsidRPr="00FA600F" w:rsidRDefault="00202E97" w:rsidP="00202E97">
      <w:pPr>
        <w:rPr>
          <w:rFonts w:ascii="Arial" w:hAnsi="Arial" w:cs="Arial"/>
        </w:rPr>
      </w:pPr>
      <w:r w:rsidRPr="00FA600F">
        <w:rPr>
          <w:rFonts w:ascii="Arial" w:hAnsi="Arial" w:cs="Arial"/>
        </w:rPr>
        <w:t xml:space="preserve">As part of your application, you declare your ability to comply with the </w:t>
      </w:r>
      <w:r w:rsidRPr="00FA600F">
        <w:rPr>
          <w:rFonts w:ascii="Arial" w:hAnsi="Arial" w:cs="Arial"/>
          <w:i/>
        </w:rPr>
        <w:t>Privacy Act 1988</w:t>
      </w:r>
      <w:r w:rsidRPr="00FA600F">
        <w:rPr>
          <w:rFonts w:ascii="Arial" w:hAnsi="Arial" w:cs="Arial"/>
        </w:rPr>
        <w:t xml:space="preserve"> and the Australian Privacy Principles and impose the same privacy obligations on officers, employees, agents and subcontractors that you engage to assist with the activity, in respect of personal information you collect, use, store, or disclose in connection with the activity. Accordingly, you must not do anything, which if done by the Department of Education would breach an Australian Privacy Principle as defined in the Act.</w:t>
      </w:r>
    </w:p>
    <w:p w14:paraId="4C7820C5" w14:textId="77777777" w:rsidR="00202E97" w:rsidRPr="00C76580" w:rsidRDefault="00202E97" w:rsidP="00C76580">
      <w:pPr>
        <w:pStyle w:val="Heading3"/>
      </w:pPr>
      <w:bookmarkStart w:id="161" w:name="_Toc135745463"/>
      <w:bookmarkStart w:id="162" w:name="_Toc181879162"/>
      <w:r w:rsidRPr="00C76580">
        <w:t>12.4</w:t>
      </w:r>
      <w:r w:rsidRPr="00C76580">
        <w:tab/>
        <w:t>Confidential Information</w:t>
      </w:r>
      <w:bookmarkEnd w:id="161"/>
      <w:bookmarkEnd w:id="162"/>
    </w:p>
    <w:p w14:paraId="378DFF55" w14:textId="77777777" w:rsidR="00202E97" w:rsidRPr="00FA600F" w:rsidRDefault="00202E97" w:rsidP="00202E97">
      <w:pPr>
        <w:rPr>
          <w:rFonts w:ascii="Arial" w:hAnsi="Arial" w:cs="Arial"/>
        </w:rPr>
      </w:pPr>
      <w:r w:rsidRPr="00FA600F">
        <w:rPr>
          <w:rFonts w:ascii="Arial" w:hAnsi="Arial" w:cs="Arial"/>
        </w:rPr>
        <w:t>Other than information available in the public domain, you agree not to disclose to any person, other than us, any confidential information relating to the grant application and/or agreement, without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5D892A95" w14:textId="77777777" w:rsidR="00202E97" w:rsidRPr="00FA600F" w:rsidRDefault="00202E97" w:rsidP="00202E97">
      <w:pPr>
        <w:rPr>
          <w:rFonts w:ascii="Arial" w:hAnsi="Arial" w:cs="Arial"/>
        </w:rPr>
      </w:pPr>
      <w:r w:rsidRPr="00FA600F">
        <w:rPr>
          <w:rFonts w:ascii="Arial" w:hAnsi="Arial" w:cs="Arial"/>
        </w:rPr>
        <w:lastRenderedPageBreak/>
        <w:t>We may at any time, require you to arrange for you; or your employees, agents or subcontractors to give a written undertaking relating to nondisclosure of our confidential information in a form we consider acceptable.</w:t>
      </w:r>
    </w:p>
    <w:p w14:paraId="723373A3" w14:textId="77777777" w:rsidR="00202E97" w:rsidRPr="00FA600F" w:rsidRDefault="00202E97" w:rsidP="00202E97">
      <w:pPr>
        <w:rPr>
          <w:rFonts w:ascii="Arial" w:hAnsi="Arial" w:cs="Arial"/>
        </w:rPr>
      </w:pPr>
      <w:r w:rsidRPr="00FA600F">
        <w:rPr>
          <w:rFonts w:ascii="Arial" w:hAnsi="Arial" w:cs="Arial"/>
        </w:rPr>
        <w:t>We will keep any information in connection with the grant agreement confidential to the extent that it meets all the three conditions below:</w:t>
      </w:r>
    </w:p>
    <w:p w14:paraId="3AE8286E" w14:textId="77777777" w:rsidR="00202E97" w:rsidRPr="00FA600F" w:rsidRDefault="00202E97" w:rsidP="00792FAB">
      <w:pPr>
        <w:pStyle w:val="ListNumber"/>
        <w:numPr>
          <w:ilvl w:val="0"/>
          <w:numId w:val="18"/>
        </w:numPr>
        <w:spacing w:before="40" w:after="120" w:line="280" w:lineRule="atLeast"/>
        <w:ind w:left="357"/>
        <w:contextualSpacing w:val="0"/>
        <w:rPr>
          <w:rFonts w:ascii="Arial" w:eastAsia="Arial" w:hAnsi="Arial" w:cs="Arial"/>
          <w:iCs/>
        </w:rPr>
      </w:pPr>
      <w:r w:rsidRPr="00FA600F">
        <w:rPr>
          <w:rFonts w:ascii="Arial" w:eastAsia="Arial" w:hAnsi="Arial" w:cs="Arial"/>
        </w:rPr>
        <w:t>you clearly identify the information as confidential and explain why we should treat it as confidential</w:t>
      </w:r>
    </w:p>
    <w:p w14:paraId="7763D34F" w14:textId="77777777" w:rsidR="00202E97" w:rsidRPr="00FA600F" w:rsidRDefault="00202E97" w:rsidP="00792FAB">
      <w:pPr>
        <w:pStyle w:val="ListNumber"/>
        <w:numPr>
          <w:ilvl w:val="0"/>
          <w:numId w:val="15"/>
        </w:numPr>
        <w:spacing w:before="40" w:after="120" w:line="280" w:lineRule="atLeast"/>
        <w:ind w:left="357"/>
        <w:contextualSpacing w:val="0"/>
        <w:rPr>
          <w:rFonts w:ascii="Arial" w:eastAsia="Arial" w:hAnsi="Arial" w:cs="Arial"/>
          <w:iCs/>
        </w:rPr>
      </w:pPr>
      <w:r w:rsidRPr="00FA600F">
        <w:rPr>
          <w:rFonts w:ascii="Arial" w:eastAsia="Arial" w:hAnsi="Arial" w:cs="Arial"/>
        </w:rPr>
        <w:t>the information is commercially sensitive</w:t>
      </w:r>
    </w:p>
    <w:p w14:paraId="4BAE6540" w14:textId="77777777" w:rsidR="00202E97" w:rsidRPr="00FA600F" w:rsidRDefault="00202E97" w:rsidP="00792FAB">
      <w:pPr>
        <w:pStyle w:val="ListNumber"/>
        <w:numPr>
          <w:ilvl w:val="0"/>
          <w:numId w:val="15"/>
        </w:numPr>
        <w:spacing w:before="40" w:after="120" w:line="280" w:lineRule="atLeast"/>
        <w:ind w:left="357"/>
        <w:contextualSpacing w:val="0"/>
        <w:rPr>
          <w:rFonts w:ascii="Arial" w:eastAsia="Arial" w:hAnsi="Arial" w:cs="Arial"/>
          <w:iCs/>
        </w:rPr>
      </w:pPr>
      <w:r w:rsidRPr="00FA600F">
        <w:rPr>
          <w:rFonts w:ascii="Arial" w:eastAsia="Arial" w:hAnsi="Arial" w:cs="Arial"/>
        </w:rPr>
        <w:t>revealing the information would cause unreasonable harm to you or someone else.</w:t>
      </w:r>
    </w:p>
    <w:p w14:paraId="7C6F2349" w14:textId="77777777" w:rsidR="00202E97" w:rsidRPr="00FA600F" w:rsidRDefault="00202E97" w:rsidP="00202E97">
      <w:pPr>
        <w:rPr>
          <w:rFonts w:ascii="Arial" w:hAnsi="Arial" w:cs="Arial"/>
          <w:lang w:eastAsia="en-AU"/>
        </w:rPr>
      </w:pPr>
      <w:r w:rsidRPr="00FA600F">
        <w:rPr>
          <w:rFonts w:ascii="Arial" w:hAnsi="Arial" w:cs="Arial"/>
          <w:lang w:eastAsia="en-AU"/>
        </w:rPr>
        <w:t>We will not be in breach of any confidentiality agreement if the information is disclosed to:</w:t>
      </w:r>
    </w:p>
    <w:p w14:paraId="4EA99BF5" w14:textId="77777777" w:rsidR="00202E97" w:rsidRPr="00FA600F" w:rsidRDefault="00202E97" w:rsidP="00792FAB">
      <w:pPr>
        <w:pStyle w:val="Bullet1"/>
        <w:numPr>
          <w:ilvl w:val="0"/>
          <w:numId w:val="7"/>
        </w:numPr>
        <w:rPr>
          <w:rFonts w:cs="Arial"/>
        </w:rPr>
      </w:pPr>
      <w:r w:rsidRPr="00FA600F">
        <w:rPr>
          <w:rFonts w:cs="Arial"/>
        </w:rPr>
        <w:t>other Commonwealth employees and contractors to help us manage the program effectively</w:t>
      </w:r>
    </w:p>
    <w:p w14:paraId="5BD0EA55" w14:textId="77777777" w:rsidR="00202E97" w:rsidRPr="00FA600F" w:rsidRDefault="00202E97" w:rsidP="00792FAB">
      <w:pPr>
        <w:pStyle w:val="Bullet1"/>
        <w:numPr>
          <w:ilvl w:val="0"/>
          <w:numId w:val="7"/>
        </w:numPr>
        <w:rPr>
          <w:rFonts w:cs="Arial"/>
        </w:rPr>
      </w:pPr>
      <w:r w:rsidRPr="00FA600F">
        <w:rPr>
          <w:rFonts w:cs="Arial"/>
        </w:rPr>
        <w:t>employees and contractors of our department so we can research, assess, monitor and analyse our programs and activities</w:t>
      </w:r>
    </w:p>
    <w:p w14:paraId="78BAA108" w14:textId="77777777" w:rsidR="00202E97" w:rsidRPr="00FA600F" w:rsidRDefault="00202E97" w:rsidP="00792FAB">
      <w:pPr>
        <w:pStyle w:val="Bullet1"/>
        <w:numPr>
          <w:ilvl w:val="0"/>
          <w:numId w:val="7"/>
        </w:numPr>
        <w:rPr>
          <w:rFonts w:cs="Arial"/>
        </w:rPr>
      </w:pPr>
      <w:r w:rsidRPr="00FA600F">
        <w:rPr>
          <w:rFonts w:cs="Arial"/>
        </w:rPr>
        <w:t>employees and contractors of other Commonwealth agencies for any purposes, including government administration, research or service delivery</w:t>
      </w:r>
    </w:p>
    <w:p w14:paraId="2AC0AE29" w14:textId="77777777" w:rsidR="00202E97" w:rsidRPr="00FA600F" w:rsidRDefault="00202E97" w:rsidP="00792FAB">
      <w:pPr>
        <w:pStyle w:val="Bullet1"/>
        <w:numPr>
          <w:ilvl w:val="0"/>
          <w:numId w:val="7"/>
        </w:numPr>
        <w:rPr>
          <w:rFonts w:cs="Arial"/>
        </w:rPr>
      </w:pPr>
      <w:r w:rsidRPr="00FA600F">
        <w:rPr>
          <w:rFonts w:cs="Arial"/>
        </w:rPr>
        <w:t>other Commonwealth, State, Territory or local government agencies in program reports and consultations</w:t>
      </w:r>
    </w:p>
    <w:p w14:paraId="3CE63748" w14:textId="77777777" w:rsidR="00202E97" w:rsidRPr="00FA600F" w:rsidRDefault="00202E97" w:rsidP="00792FAB">
      <w:pPr>
        <w:pStyle w:val="Bullet1"/>
        <w:numPr>
          <w:ilvl w:val="0"/>
          <w:numId w:val="7"/>
        </w:numPr>
        <w:rPr>
          <w:rFonts w:cs="Arial"/>
        </w:rPr>
      </w:pPr>
      <w:r w:rsidRPr="00FA600F">
        <w:rPr>
          <w:rFonts w:cs="Arial"/>
        </w:rPr>
        <w:t>the Auditor-General, Ombudsman or Privacy Commissioner</w:t>
      </w:r>
    </w:p>
    <w:p w14:paraId="66E39D92" w14:textId="77777777" w:rsidR="00202E97" w:rsidRPr="00FA600F" w:rsidRDefault="00202E97" w:rsidP="00792FAB">
      <w:pPr>
        <w:pStyle w:val="Bullet1"/>
        <w:numPr>
          <w:ilvl w:val="0"/>
          <w:numId w:val="7"/>
        </w:numPr>
        <w:rPr>
          <w:rFonts w:cs="Arial"/>
        </w:rPr>
      </w:pPr>
      <w:r w:rsidRPr="00FA600F">
        <w:rPr>
          <w:rFonts w:cs="Arial"/>
        </w:rPr>
        <w:t>the responsible Minister or Parliamentary Secretary</w:t>
      </w:r>
    </w:p>
    <w:p w14:paraId="4520D0C4" w14:textId="77777777" w:rsidR="00202E97" w:rsidRPr="00FA600F" w:rsidRDefault="00202E97" w:rsidP="00792FAB">
      <w:pPr>
        <w:pStyle w:val="Bullet1"/>
        <w:numPr>
          <w:ilvl w:val="0"/>
          <w:numId w:val="7"/>
        </w:numPr>
        <w:rPr>
          <w:rFonts w:cs="Arial"/>
        </w:rPr>
      </w:pPr>
      <w:r w:rsidRPr="00FA600F">
        <w:rPr>
          <w:rFonts w:cs="Arial"/>
        </w:rPr>
        <w:t>a House or a Committee of the Australian Parliament.</w:t>
      </w:r>
    </w:p>
    <w:p w14:paraId="16F5CA2B" w14:textId="77777777" w:rsidR="00202E97" w:rsidRPr="00FA600F" w:rsidRDefault="00202E97" w:rsidP="00202E97">
      <w:pPr>
        <w:rPr>
          <w:rFonts w:ascii="Arial" w:hAnsi="Arial" w:cs="Arial"/>
        </w:rPr>
      </w:pPr>
      <w:r w:rsidRPr="00FA600F">
        <w:rPr>
          <w:rFonts w:ascii="Arial" w:hAnsi="Arial" w:cs="Arial"/>
        </w:rPr>
        <w:t xml:space="preserve">The grant agreement may also include any specific requirements about special categories of information collected, created or held under the grant agreement. </w:t>
      </w:r>
    </w:p>
    <w:p w14:paraId="6E599ABA" w14:textId="77777777" w:rsidR="00202E97" w:rsidRPr="00C76580" w:rsidRDefault="00202E97" w:rsidP="00C76580">
      <w:pPr>
        <w:pStyle w:val="Heading3"/>
      </w:pPr>
      <w:bookmarkStart w:id="163" w:name="_Toc506990375"/>
      <w:bookmarkStart w:id="164" w:name="_Toc135745464"/>
      <w:bookmarkStart w:id="165" w:name="_Toc181879163"/>
      <w:r w:rsidRPr="00C76580">
        <w:t>12.5</w:t>
      </w:r>
      <w:r w:rsidRPr="00C76580">
        <w:tab/>
        <w:t>Freedom of information</w:t>
      </w:r>
      <w:bookmarkEnd w:id="163"/>
      <w:bookmarkEnd w:id="164"/>
      <w:bookmarkEnd w:id="165"/>
    </w:p>
    <w:p w14:paraId="7E91B9DE" w14:textId="77777777" w:rsidR="00202E97" w:rsidRPr="00FA600F" w:rsidRDefault="00202E97" w:rsidP="00202E97">
      <w:pPr>
        <w:rPr>
          <w:rFonts w:ascii="Arial" w:hAnsi="Arial" w:cs="Arial"/>
        </w:rPr>
      </w:pPr>
      <w:r w:rsidRPr="00FA600F">
        <w:rPr>
          <w:rFonts w:ascii="Arial" w:hAnsi="Arial" w:cs="Arial"/>
        </w:rPr>
        <w:t xml:space="preserve">All documents in the possession of the Australian Government, including those about this grant opportunity, are subject to the </w:t>
      </w:r>
      <w:hyperlink r:id="rId48" w:history="1">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14:paraId="379473DB" w14:textId="77777777" w:rsidR="00202E97" w:rsidRPr="00FA600F" w:rsidRDefault="00202E97" w:rsidP="00202E97">
      <w:pPr>
        <w:rPr>
          <w:rFonts w:ascii="Arial" w:hAnsi="Arial" w:cs="Arial"/>
        </w:rPr>
      </w:pPr>
      <w:r w:rsidRPr="00FA600F">
        <w:rPr>
          <w:rFonts w:ascii="Arial" w:hAnsi="Arial" w:cs="Arial"/>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552D7C4A" w14:textId="77777777" w:rsidR="00202E97" w:rsidRPr="00FA600F" w:rsidRDefault="00202E97" w:rsidP="00202E97">
      <w:pPr>
        <w:rPr>
          <w:rFonts w:ascii="Arial" w:hAnsi="Arial" w:cs="Arial"/>
        </w:rPr>
      </w:pPr>
      <w:r w:rsidRPr="00FA600F">
        <w:rPr>
          <w:rFonts w:ascii="Arial" w:hAnsi="Arial" w:cs="Arial"/>
        </w:rPr>
        <w:t>All Freedom of Information requests must be referred to the Freedom of Information Coordinator in writing.</w:t>
      </w:r>
    </w:p>
    <w:p w14:paraId="4D05F3A8" w14:textId="77777777" w:rsidR="00202E97" w:rsidRPr="00FA600F" w:rsidRDefault="00202E97" w:rsidP="00C76580">
      <w:pPr>
        <w:tabs>
          <w:tab w:val="left" w:pos="1418"/>
        </w:tabs>
        <w:spacing w:after="0" w:line="240" w:lineRule="auto"/>
        <w:ind w:left="1418" w:hanging="1418"/>
        <w:contextualSpacing/>
        <w:rPr>
          <w:rFonts w:ascii="Arial" w:hAnsi="Arial" w:cs="Arial"/>
        </w:rPr>
      </w:pPr>
      <w:r w:rsidRPr="00FA600F">
        <w:rPr>
          <w:rFonts w:ascii="Arial" w:hAnsi="Arial" w:cs="Arial"/>
        </w:rPr>
        <w:t>By mail:</w:t>
      </w:r>
      <w:r w:rsidRPr="00FA600F">
        <w:rPr>
          <w:rFonts w:ascii="Arial" w:hAnsi="Arial" w:cs="Arial"/>
        </w:rPr>
        <w:tab/>
        <w:t>Freedom of Information Coordinator</w:t>
      </w:r>
    </w:p>
    <w:p w14:paraId="78614686" w14:textId="77777777" w:rsidR="00202E97" w:rsidRPr="00FA600F" w:rsidRDefault="00202E97" w:rsidP="00C76580">
      <w:pPr>
        <w:tabs>
          <w:tab w:val="left" w:pos="1418"/>
        </w:tabs>
        <w:spacing w:after="0" w:line="240" w:lineRule="auto"/>
        <w:ind w:left="2836" w:hanging="1418"/>
        <w:rPr>
          <w:rFonts w:ascii="Arial" w:hAnsi="Arial" w:cs="Arial"/>
        </w:rPr>
      </w:pPr>
      <w:r w:rsidRPr="00FA600F">
        <w:rPr>
          <w:rFonts w:ascii="Arial" w:hAnsi="Arial" w:cs="Arial"/>
        </w:rPr>
        <w:t>50 Marcus Clarke Street</w:t>
      </w:r>
    </w:p>
    <w:p w14:paraId="46DB825B" w14:textId="77777777" w:rsidR="00202E97" w:rsidRPr="00FA600F" w:rsidRDefault="00202E97" w:rsidP="00C76580">
      <w:pPr>
        <w:tabs>
          <w:tab w:val="left" w:pos="1418"/>
        </w:tabs>
        <w:spacing w:after="0" w:line="240" w:lineRule="auto"/>
        <w:ind w:left="2836" w:hanging="1418"/>
        <w:rPr>
          <w:rFonts w:ascii="Arial" w:hAnsi="Arial" w:cs="Arial"/>
        </w:rPr>
      </w:pPr>
      <w:r w:rsidRPr="00FA600F">
        <w:rPr>
          <w:rFonts w:ascii="Arial" w:hAnsi="Arial" w:cs="Arial"/>
        </w:rPr>
        <w:t>Canberra ACT 2601</w:t>
      </w:r>
    </w:p>
    <w:p w14:paraId="6E24CAAD" w14:textId="77777777" w:rsidR="00202E97" w:rsidRPr="00FA600F" w:rsidRDefault="00202E97" w:rsidP="00202E97">
      <w:pPr>
        <w:rPr>
          <w:rFonts w:ascii="Arial" w:hAnsi="Arial" w:cs="Arial"/>
        </w:rPr>
      </w:pPr>
      <w:r w:rsidRPr="00FA600F">
        <w:rPr>
          <w:rFonts w:ascii="Arial" w:hAnsi="Arial" w:cs="Arial"/>
        </w:rPr>
        <w:t>By email:</w:t>
      </w:r>
      <w:r w:rsidRPr="00FA600F">
        <w:rPr>
          <w:rFonts w:ascii="Arial" w:hAnsi="Arial" w:cs="Arial"/>
        </w:rPr>
        <w:tab/>
      </w:r>
      <w:hyperlink r:id="rId49" w:history="1">
        <w:r w:rsidRPr="00FA600F">
          <w:rPr>
            <w:rStyle w:val="Hyperlink"/>
            <w:rFonts w:ascii="Arial" w:hAnsi="Arial" w:cs="Arial"/>
          </w:rPr>
          <w:t>FOI@education.gov.au</w:t>
        </w:r>
      </w:hyperlink>
      <w:r w:rsidRPr="00FA600F">
        <w:rPr>
          <w:rFonts w:ascii="Arial" w:hAnsi="Arial" w:cs="Arial"/>
        </w:rPr>
        <w:t xml:space="preserve"> </w:t>
      </w:r>
      <w:bookmarkEnd w:id="151"/>
    </w:p>
    <w:p w14:paraId="1A12F35E" w14:textId="49613EDA" w:rsidR="00202E97" w:rsidRPr="001B69B5" w:rsidRDefault="00202E97" w:rsidP="001B69B5">
      <w:pPr>
        <w:pStyle w:val="Heading2"/>
      </w:pPr>
      <w:bookmarkStart w:id="166" w:name="_Toc506990377"/>
      <w:bookmarkStart w:id="167" w:name="_Toc135745465"/>
      <w:bookmarkStart w:id="168" w:name="_Toc181879164"/>
      <w:r w:rsidRPr="001B69B5">
        <w:lastRenderedPageBreak/>
        <w:t>1</w:t>
      </w:r>
      <w:r w:rsidR="001B69B5" w:rsidRPr="001B69B5">
        <w:t>3.</w:t>
      </w:r>
      <w:r w:rsidRPr="001B69B5">
        <w:tab/>
        <w:t>Glossary</w:t>
      </w:r>
      <w:bookmarkEnd w:id="166"/>
      <w:bookmarkEnd w:id="167"/>
      <w:bookmarkEnd w:id="168"/>
    </w:p>
    <w:tbl>
      <w:tblPr>
        <w:tblStyle w:val="EDU-Basic"/>
        <w:tblW w:w="5000" w:type="pct"/>
        <w:tblLook w:val="04A0" w:firstRow="1" w:lastRow="0" w:firstColumn="1" w:lastColumn="0" w:noHBand="0" w:noVBand="1"/>
        <w:tblCaption w:val="Glossary of terms"/>
        <w:tblDescription w:val="Glossary of terms used in this document."/>
      </w:tblPr>
      <w:tblGrid>
        <w:gridCol w:w="3323"/>
        <w:gridCol w:w="5693"/>
      </w:tblGrid>
      <w:tr w:rsidR="00202E97" w:rsidRPr="00FA600F" w14:paraId="795B01C8" w14:textId="77777777" w:rsidTr="00A047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pct"/>
          </w:tcPr>
          <w:p w14:paraId="320BCFA4" w14:textId="77777777" w:rsidR="00202E97" w:rsidRPr="00FA600F" w:rsidRDefault="00202E97" w:rsidP="000C5730">
            <w:pPr>
              <w:pStyle w:val="TableHeadingNumbered"/>
              <w:rPr>
                <w:rFonts w:cs="Arial"/>
              </w:rPr>
            </w:pPr>
            <w:r w:rsidRPr="00FA600F">
              <w:rPr>
                <w:rFonts w:cs="Arial"/>
              </w:rPr>
              <w:t>Term</w:t>
            </w:r>
          </w:p>
        </w:tc>
        <w:tc>
          <w:tcPr>
            <w:tcW w:w="3157" w:type="pct"/>
          </w:tcPr>
          <w:p w14:paraId="0A299C3A" w14:textId="77777777" w:rsidR="00202E97" w:rsidRPr="00FA600F" w:rsidRDefault="00202E97" w:rsidP="000C5730">
            <w:pPr>
              <w:pStyle w:val="TableHeadingNumbered"/>
              <w:cnfStyle w:val="100000000000" w:firstRow="1" w:lastRow="0" w:firstColumn="0" w:lastColumn="0" w:oddVBand="0" w:evenVBand="0" w:oddHBand="0" w:evenHBand="0" w:firstRowFirstColumn="0" w:firstRowLastColumn="0" w:lastRowFirstColumn="0" w:lastRowLastColumn="0"/>
              <w:rPr>
                <w:rFonts w:cs="Arial"/>
              </w:rPr>
            </w:pPr>
            <w:r w:rsidRPr="00FA600F">
              <w:rPr>
                <w:rFonts w:cs="Arial"/>
              </w:rPr>
              <w:t>Definition</w:t>
            </w:r>
          </w:p>
        </w:tc>
      </w:tr>
      <w:tr w:rsidR="00202E97" w:rsidRPr="00FA600F" w14:paraId="038F1644"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33605602" w14:textId="77777777" w:rsidR="00202E97" w:rsidRPr="00FA600F" w:rsidRDefault="00202E97" w:rsidP="000C5730">
            <w:pPr>
              <w:rPr>
                <w:rFonts w:ascii="Arial" w:hAnsi="Arial" w:cs="Arial"/>
              </w:rPr>
            </w:pPr>
            <w:r w:rsidRPr="00FA600F">
              <w:rPr>
                <w:rFonts w:ascii="Arial" w:hAnsi="Arial" w:cs="Arial"/>
              </w:rPr>
              <w:t>accountable authority</w:t>
            </w:r>
          </w:p>
        </w:tc>
        <w:tc>
          <w:tcPr>
            <w:tcW w:w="3157" w:type="pct"/>
          </w:tcPr>
          <w:p w14:paraId="11D06A6A"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t xml:space="preserve">see subsection 12(2) of the </w:t>
            </w:r>
            <w:hyperlink r:id="rId50" w:history="1">
              <w:r w:rsidRPr="00FA600F">
                <w:rPr>
                  <w:rStyle w:val="Hyperlink"/>
                  <w:rFonts w:ascii="Arial" w:hAnsi="Arial" w:cs="Arial"/>
                  <w:i/>
                </w:rPr>
                <w:t>Public Governance, Performance and Accountability Act 2013</w:t>
              </w:r>
            </w:hyperlink>
            <w:r w:rsidRPr="00FA600F">
              <w:rPr>
                <w:rFonts w:ascii="Arial" w:hAnsi="Arial" w:cs="Arial"/>
                <w:i/>
                <w:lang w:eastAsia="en-AU"/>
              </w:rPr>
              <w:t xml:space="preserve"> (</w:t>
            </w:r>
            <w:r w:rsidRPr="00FA600F">
              <w:rPr>
                <w:rFonts w:ascii="Arial" w:hAnsi="Arial" w:cs="Arial"/>
                <w:lang w:eastAsia="en-AU"/>
              </w:rPr>
              <w:t>PGPA Act)</w:t>
            </w:r>
          </w:p>
        </w:tc>
      </w:tr>
      <w:tr w:rsidR="00202E97" w:rsidRPr="00FA600F" w14:paraId="7B8E5EDB"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2355D332" w14:textId="77777777" w:rsidR="00202E97" w:rsidRPr="00FA600F" w:rsidRDefault="00202E97" w:rsidP="000C5730">
            <w:pPr>
              <w:rPr>
                <w:rFonts w:ascii="Arial" w:hAnsi="Arial" w:cs="Arial"/>
              </w:rPr>
            </w:pPr>
            <w:r w:rsidRPr="00FA600F">
              <w:rPr>
                <w:rFonts w:ascii="Arial" w:hAnsi="Arial" w:cs="Arial"/>
              </w:rPr>
              <w:t>administering entity</w:t>
            </w:r>
          </w:p>
        </w:tc>
        <w:tc>
          <w:tcPr>
            <w:tcW w:w="3157" w:type="pct"/>
          </w:tcPr>
          <w:p w14:paraId="2E93EA40"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t xml:space="preserve">when an entity that is not responsible for the policy, is responsible for the administration of part or </w:t>
            </w:r>
            <w:proofErr w:type="gramStart"/>
            <w:r w:rsidRPr="00FA600F">
              <w:rPr>
                <w:rFonts w:ascii="Arial" w:hAnsi="Arial" w:cs="Arial"/>
                <w:lang w:eastAsia="en-AU"/>
              </w:rPr>
              <w:t>all of</w:t>
            </w:r>
            <w:proofErr w:type="gramEnd"/>
            <w:r w:rsidRPr="00FA600F">
              <w:rPr>
                <w:rFonts w:ascii="Arial" w:hAnsi="Arial" w:cs="Arial"/>
                <w:lang w:eastAsia="en-AU"/>
              </w:rPr>
              <w:t xml:space="preserve"> the grant administration processes</w:t>
            </w:r>
          </w:p>
        </w:tc>
      </w:tr>
      <w:tr w:rsidR="00202E97" w:rsidRPr="00FA600F" w14:paraId="7F57DC4D"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1FD9EDF3" w14:textId="77777777" w:rsidR="00202E97" w:rsidRPr="00FA600F" w:rsidRDefault="00202E97" w:rsidP="000C5730">
            <w:pPr>
              <w:rPr>
                <w:rFonts w:ascii="Arial" w:hAnsi="Arial" w:cs="Arial"/>
              </w:rPr>
            </w:pPr>
            <w:r w:rsidRPr="00FA600F">
              <w:rPr>
                <w:rFonts w:ascii="Arial" w:hAnsi="Arial" w:cs="Arial"/>
              </w:rPr>
              <w:t>assessment criteria</w:t>
            </w:r>
          </w:p>
        </w:tc>
        <w:tc>
          <w:tcPr>
            <w:tcW w:w="3157" w:type="pct"/>
          </w:tcPr>
          <w:p w14:paraId="068A3675"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lang w:eastAsia="en-AU"/>
              </w:rPr>
              <w:t>are the specified principles or standards, against which applications will be judged. These criteria are also used to assess the merits of proposals and, in the case of a competitive grant opportunity, to determine application rankings.</w:t>
            </w:r>
          </w:p>
        </w:tc>
      </w:tr>
      <w:tr w:rsidR="00202E97" w:rsidRPr="00FA600F" w14:paraId="49522BA9"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68AB5FD8" w14:textId="77777777" w:rsidR="00202E97" w:rsidRPr="00FA600F" w:rsidRDefault="00202E97" w:rsidP="000C5730">
            <w:pPr>
              <w:rPr>
                <w:rFonts w:ascii="Arial" w:hAnsi="Arial" w:cs="Arial"/>
              </w:rPr>
            </w:pPr>
            <w:r w:rsidRPr="00FA600F">
              <w:rPr>
                <w:rFonts w:ascii="Arial" w:hAnsi="Arial" w:cs="Arial"/>
              </w:rPr>
              <w:t>commencement date</w:t>
            </w:r>
          </w:p>
        </w:tc>
        <w:tc>
          <w:tcPr>
            <w:tcW w:w="3157" w:type="pct"/>
          </w:tcPr>
          <w:p w14:paraId="1188D4A3"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 xml:space="preserve">the expected start date for the grant activity </w:t>
            </w:r>
          </w:p>
        </w:tc>
      </w:tr>
      <w:tr w:rsidR="00202E97" w:rsidRPr="00FA600F" w14:paraId="2E0E5E11"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7061BFF1" w14:textId="77777777" w:rsidR="00202E97" w:rsidRPr="00FA600F" w:rsidRDefault="00202E97" w:rsidP="000C5730">
            <w:pPr>
              <w:rPr>
                <w:rFonts w:ascii="Arial" w:hAnsi="Arial" w:cs="Arial"/>
              </w:rPr>
            </w:pPr>
            <w:r w:rsidRPr="00FA600F">
              <w:rPr>
                <w:rFonts w:ascii="Arial" w:hAnsi="Arial" w:cs="Arial"/>
              </w:rPr>
              <w:t>completion date</w:t>
            </w:r>
          </w:p>
        </w:tc>
        <w:tc>
          <w:tcPr>
            <w:tcW w:w="3157" w:type="pct"/>
          </w:tcPr>
          <w:p w14:paraId="710D80AD"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 xml:space="preserve">the expected date that the grant activity must be </w:t>
            </w:r>
            <w:proofErr w:type="gramStart"/>
            <w:r w:rsidRPr="00FA600F">
              <w:rPr>
                <w:rFonts w:ascii="Arial" w:hAnsi="Arial" w:cs="Arial"/>
              </w:rPr>
              <w:t>completed</w:t>
            </w:r>
            <w:proofErr w:type="gramEnd"/>
            <w:r w:rsidRPr="00FA600F">
              <w:rPr>
                <w:rFonts w:ascii="Arial" w:hAnsi="Arial" w:cs="Arial"/>
              </w:rPr>
              <w:t xml:space="preserve"> and the grant spent by </w:t>
            </w:r>
          </w:p>
        </w:tc>
      </w:tr>
      <w:tr w:rsidR="00202E97" w:rsidRPr="00FA600F" w14:paraId="5A064657"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783B7755" w14:textId="77777777" w:rsidR="00202E97" w:rsidRPr="00FA600F" w:rsidRDefault="00202E97" w:rsidP="000C5730">
            <w:pPr>
              <w:rPr>
                <w:rFonts w:ascii="Arial" w:hAnsi="Arial" w:cs="Arial"/>
              </w:rPr>
            </w:pPr>
            <w:r w:rsidRPr="00FA600F">
              <w:rPr>
                <w:rFonts w:ascii="Arial" w:hAnsi="Arial" w:cs="Arial"/>
              </w:rPr>
              <w:t>co-sponsoring entity</w:t>
            </w:r>
          </w:p>
        </w:tc>
        <w:tc>
          <w:tcPr>
            <w:tcW w:w="3157" w:type="pct"/>
          </w:tcPr>
          <w:p w14:paraId="1C5DEAD2"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t>when two or more entities are responsible for the policy and the appropriation for outcomes associated with it</w:t>
            </w:r>
          </w:p>
        </w:tc>
      </w:tr>
      <w:tr w:rsidR="00202E97" w:rsidRPr="00FA600F" w14:paraId="0E6002F0"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3DC55F75" w14:textId="77777777" w:rsidR="00202E97" w:rsidRPr="00FA600F" w:rsidRDefault="00202E97" w:rsidP="000C5730">
            <w:pPr>
              <w:rPr>
                <w:rFonts w:ascii="Arial" w:hAnsi="Arial" w:cs="Arial"/>
              </w:rPr>
            </w:pPr>
            <w:r w:rsidRPr="00FA600F">
              <w:rPr>
                <w:rFonts w:ascii="Arial" w:hAnsi="Arial" w:cs="Arial"/>
              </w:rPr>
              <w:t>date of effect</w:t>
            </w:r>
          </w:p>
        </w:tc>
        <w:tc>
          <w:tcPr>
            <w:tcW w:w="3157" w:type="pct"/>
          </w:tcPr>
          <w:p w14:paraId="57EBDBE7"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i/>
              </w:rPr>
            </w:pPr>
            <w:r w:rsidRPr="00FA600F">
              <w:rPr>
                <w:rFonts w:ascii="Arial" w:hAnsi="Arial" w:cs="Arial"/>
                <w:lang w:eastAsia="en-AU"/>
              </w:rPr>
              <w:t xml:space="preserve">can be the date on which a grant agreement is signed or a specified starting date. Where there is no grant agreement, entities must publish information on individual grants as soon as practicable. </w:t>
            </w:r>
          </w:p>
        </w:tc>
      </w:tr>
      <w:tr w:rsidR="00202E97" w:rsidRPr="00FA600F" w14:paraId="2506F30D"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145D78BF" w14:textId="77777777" w:rsidR="00202E97" w:rsidRPr="00FA600F" w:rsidRDefault="00202E97" w:rsidP="000C5730">
            <w:pPr>
              <w:rPr>
                <w:rFonts w:ascii="Arial" w:hAnsi="Arial" w:cs="Arial"/>
              </w:rPr>
            </w:pPr>
            <w:r w:rsidRPr="00FA600F">
              <w:rPr>
                <w:rFonts w:ascii="Arial" w:hAnsi="Arial" w:cs="Arial"/>
              </w:rPr>
              <w:t>decision maker</w:t>
            </w:r>
          </w:p>
        </w:tc>
        <w:tc>
          <w:tcPr>
            <w:tcW w:w="3157" w:type="pct"/>
          </w:tcPr>
          <w:p w14:paraId="60EDFCC5"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lang w:eastAsia="en-AU"/>
              </w:rPr>
              <w:t xml:space="preserve">the person who </w:t>
            </w:r>
            <w:proofErr w:type="gramStart"/>
            <w:r w:rsidRPr="00FA600F">
              <w:rPr>
                <w:rFonts w:ascii="Arial" w:hAnsi="Arial" w:cs="Arial"/>
                <w:lang w:eastAsia="en-AU"/>
              </w:rPr>
              <w:t>makes a decision</w:t>
            </w:r>
            <w:proofErr w:type="gramEnd"/>
            <w:r w:rsidRPr="00FA600F">
              <w:rPr>
                <w:rFonts w:ascii="Arial" w:hAnsi="Arial" w:cs="Arial"/>
                <w:lang w:eastAsia="en-AU"/>
              </w:rPr>
              <w:t xml:space="preserve"> to award a grant.</w:t>
            </w:r>
          </w:p>
        </w:tc>
      </w:tr>
      <w:tr w:rsidR="00202E97" w:rsidRPr="00FA600F" w14:paraId="2E590951"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16A6F944" w14:textId="77777777" w:rsidR="00202E97" w:rsidRPr="00FA600F" w:rsidRDefault="00202E97" w:rsidP="000C5730">
            <w:pPr>
              <w:rPr>
                <w:rFonts w:ascii="Arial" w:hAnsi="Arial" w:cs="Arial"/>
              </w:rPr>
            </w:pPr>
            <w:proofErr w:type="spellStart"/>
            <w:r w:rsidRPr="00FA600F">
              <w:rPr>
                <w:rFonts w:ascii="Arial" w:hAnsi="Arial" w:cs="Arial"/>
              </w:rPr>
              <w:t>Docusign</w:t>
            </w:r>
            <w:proofErr w:type="spellEnd"/>
          </w:p>
        </w:tc>
        <w:tc>
          <w:tcPr>
            <w:tcW w:w="3157" w:type="pct"/>
          </w:tcPr>
          <w:p w14:paraId="1EB55A61"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t>the grant portal for the program</w:t>
            </w:r>
          </w:p>
        </w:tc>
      </w:tr>
      <w:tr w:rsidR="00202E97" w:rsidRPr="00FA600F" w14:paraId="20111529"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28C7263E" w14:textId="77777777" w:rsidR="00202E97" w:rsidRPr="00FA600F" w:rsidRDefault="00202E97" w:rsidP="000C5730">
            <w:pPr>
              <w:rPr>
                <w:rFonts w:ascii="Arial" w:hAnsi="Arial" w:cs="Arial"/>
              </w:rPr>
            </w:pPr>
            <w:r w:rsidRPr="00FA600F">
              <w:rPr>
                <w:rFonts w:ascii="Arial" w:hAnsi="Arial" w:cs="Arial"/>
              </w:rPr>
              <w:t>eligibility criteria</w:t>
            </w:r>
          </w:p>
        </w:tc>
        <w:tc>
          <w:tcPr>
            <w:tcW w:w="3157" w:type="pct"/>
          </w:tcPr>
          <w:p w14:paraId="7B12ECBD"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FA600F">
              <w:rPr>
                <w:rFonts w:ascii="Arial" w:hAnsi="Arial" w:cs="Arial"/>
                <w:lang w:eastAsia="en-AU"/>
              </w:rPr>
              <w:t>refer to the mandatory criteria which must be met to qualify for a grant. Assessment criteria may apply in addition to eligibility criteria.</w:t>
            </w:r>
          </w:p>
        </w:tc>
      </w:tr>
      <w:tr w:rsidR="00202E97" w:rsidRPr="00FA600F" w14:paraId="6996E8D6"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4A657B2B" w14:textId="77777777" w:rsidR="00202E97" w:rsidRPr="00FA600F" w:rsidRDefault="00202E97" w:rsidP="000C5730">
            <w:pPr>
              <w:rPr>
                <w:rFonts w:ascii="Arial" w:hAnsi="Arial" w:cs="Arial"/>
              </w:rPr>
            </w:pPr>
            <w:r w:rsidRPr="00FA600F">
              <w:rPr>
                <w:rFonts w:ascii="Arial" w:hAnsi="Arial" w:cs="Arial"/>
              </w:rPr>
              <w:t>Commonwealth entity</w:t>
            </w:r>
          </w:p>
        </w:tc>
        <w:tc>
          <w:tcPr>
            <w:tcW w:w="3157" w:type="pct"/>
          </w:tcPr>
          <w:p w14:paraId="32330015"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a</w:t>
            </w:r>
            <w:r w:rsidRPr="00FA600F">
              <w:rPr>
                <w:rFonts w:ascii="Arial" w:hAnsi="Arial" w:cs="Arial"/>
                <w:lang w:eastAsia="en-AU"/>
              </w:rPr>
              <w:t xml:space="preserve"> Department of State, or a Parliamentary Department, or a listed entity or a body corporate established by a law of the Commonwealth. See subsections 10(1) and (2) of the PGPA Act.</w:t>
            </w:r>
          </w:p>
        </w:tc>
      </w:tr>
      <w:tr w:rsidR="00202E97" w:rsidRPr="00FA600F" w14:paraId="29975BB6"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5D6F5752" w14:textId="77777777" w:rsidR="00202E97" w:rsidRPr="00FA600F" w:rsidRDefault="00000000" w:rsidP="000C5730">
            <w:pPr>
              <w:rPr>
                <w:rFonts w:ascii="Arial" w:hAnsi="Arial" w:cs="Arial"/>
                <w:lang w:eastAsia="en-AU"/>
              </w:rPr>
            </w:pPr>
            <w:hyperlink r:id="rId51" w:history="1">
              <w:r w:rsidR="00202E97" w:rsidRPr="00FA600F">
                <w:rPr>
                  <w:rStyle w:val="Hyperlink"/>
                  <w:rFonts w:ascii="Arial" w:eastAsia="Times New Roman" w:hAnsi="Arial" w:cs="Arial"/>
                  <w:i/>
                </w:rPr>
                <w:t>Commonwealth Grants Rules and Guidelines</w:t>
              </w:r>
            </w:hyperlink>
            <w:r w:rsidR="00202E97" w:rsidRPr="00FA600F">
              <w:rPr>
                <w:rFonts w:ascii="Arial" w:eastAsia="Times New Roman" w:hAnsi="Arial" w:cs="Arial"/>
                <w:i/>
              </w:rPr>
              <w:t xml:space="preserve"> </w:t>
            </w:r>
          </w:p>
        </w:tc>
        <w:tc>
          <w:tcPr>
            <w:tcW w:w="3157" w:type="pct"/>
          </w:tcPr>
          <w:p w14:paraId="1375CF1E"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02E97" w:rsidRPr="00FA600F" w14:paraId="58AF97F3"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2EA6163B" w14:textId="77777777" w:rsidR="00202E97" w:rsidRPr="00FA600F" w:rsidRDefault="00202E97" w:rsidP="000C5730">
            <w:pPr>
              <w:rPr>
                <w:rFonts w:ascii="Arial" w:hAnsi="Arial" w:cs="Arial"/>
              </w:rPr>
            </w:pPr>
            <w:r w:rsidRPr="00FA600F">
              <w:rPr>
                <w:rFonts w:ascii="Arial" w:hAnsi="Arial" w:cs="Arial"/>
                <w:lang w:eastAsia="en-AU"/>
              </w:rPr>
              <w:t xml:space="preserve">grant </w:t>
            </w:r>
          </w:p>
        </w:tc>
        <w:tc>
          <w:tcPr>
            <w:tcW w:w="3157" w:type="pct"/>
          </w:tcPr>
          <w:p w14:paraId="34AFA95B" w14:textId="77777777" w:rsidR="00202E97" w:rsidRPr="00FA600F" w:rsidRDefault="00202E97" w:rsidP="000C5730">
            <w:pPr>
              <w:spacing w:before="60"/>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for the purposes of the CGRGs, a ‘grant’ is an arrangement for the provision of financial assistance by the Commonwealth or on behalf of the Commonwealth:</w:t>
            </w:r>
          </w:p>
          <w:p w14:paraId="5200CC51" w14:textId="77777777" w:rsidR="00202E97" w:rsidRPr="00FA600F" w:rsidRDefault="00202E97" w:rsidP="00792FAB">
            <w:pPr>
              <w:pStyle w:val="NumberedList2"/>
              <w:numPr>
                <w:ilvl w:val="1"/>
                <w:numId w:val="19"/>
              </w:numPr>
              <w:spacing w:before="60"/>
              <w:ind w:left="1134"/>
              <w:cnfStyle w:val="000000000000" w:firstRow="0" w:lastRow="0" w:firstColumn="0" w:lastColumn="0" w:oddVBand="0" w:evenVBand="0" w:oddHBand="0" w:evenHBand="0" w:firstRowFirstColumn="0" w:firstRowLastColumn="0" w:lastRowFirstColumn="0" w:lastRowLastColumn="0"/>
              <w:rPr>
                <w:rFonts w:cs="Arial"/>
              </w:rPr>
            </w:pPr>
            <w:r w:rsidRPr="00FA600F">
              <w:rPr>
                <w:rFonts w:cs="Arial"/>
              </w:rPr>
              <w:t>under which relevant money</w:t>
            </w:r>
            <w:r w:rsidRPr="00FA600F">
              <w:rPr>
                <w:rStyle w:val="FootnoteReference"/>
                <w:rFonts w:cs="Arial"/>
              </w:rPr>
              <w:footnoteReference w:id="6"/>
            </w:r>
            <w:r w:rsidRPr="00FA600F">
              <w:rPr>
                <w:rFonts w:cs="Arial"/>
              </w:rPr>
              <w:t xml:space="preserve"> or other </w:t>
            </w:r>
            <w:hyperlink r:id="rId52" w:history="1">
              <w:r w:rsidRPr="00FA600F">
                <w:rPr>
                  <w:rStyle w:val="Hyperlink"/>
                  <w:rFonts w:cs="Arial"/>
                </w:rPr>
                <w:t>Consolidated Revenue Fund</w:t>
              </w:r>
            </w:hyperlink>
            <w:r w:rsidRPr="00FA600F">
              <w:rPr>
                <w:rFonts w:cs="Arial"/>
              </w:rPr>
              <w:t xml:space="preserve"> (CRF) money</w:t>
            </w:r>
            <w:r w:rsidRPr="00FA600F">
              <w:rPr>
                <w:rStyle w:val="FootnoteReference"/>
                <w:rFonts w:cs="Arial"/>
              </w:rPr>
              <w:footnoteReference w:id="7"/>
            </w:r>
            <w:r w:rsidRPr="00FA600F">
              <w:rPr>
                <w:rFonts w:cs="Arial"/>
              </w:rPr>
              <w:t xml:space="preserve"> is to be paid to a grantee other than the Commonwealth; and</w:t>
            </w:r>
          </w:p>
          <w:p w14:paraId="03AB2B7A" w14:textId="77777777" w:rsidR="00202E97" w:rsidRPr="00FA600F" w:rsidRDefault="00202E97" w:rsidP="00792FAB">
            <w:pPr>
              <w:pStyle w:val="NumberedList2"/>
              <w:numPr>
                <w:ilvl w:val="1"/>
                <w:numId w:val="19"/>
              </w:numPr>
              <w:spacing w:before="60"/>
              <w:ind w:left="1134"/>
              <w:cnfStyle w:val="000000000000" w:firstRow="0" w:lastRow="0" w:firstColumn="0" w:lastColumn="0" w:oddVBand="0" w:evenVBand="0" w:oddHBand="0" w:evenHBand="0" w:firstRowFirstColumn="0" w:firstRowLastColumn="0" w:lastRowFirstColumn="0" w:lastRowLastColumn="0"/>
              <w:rPr>
                <w:rFonts w:cs="Arial"/>
              </w:rPr>
            </w:pPr>
            <w:r w:rsidRPr="00FA600F">
              <w:rPr>
                <w:rFonts w:cs="Arial"/>
              </w:rPr>
              <w:t xml:space="preserve">which is intended to help address one or more of the Australian Government’s policy </w:t>
            </w:r>
            <w:r w:rsidRPr="00FA600F">
              <w:rPr>
                <w:rFonts w:cs="Arial"/>
              </w:rPr>
              <w:lastRenderedPageBreak/>
              <w:t>outcomes while assisting the grantee achieve its objectives.</w:t>
            </w:r>
          </w:p>
        </w:tc>
      </w:tr>
      <w:tr w:rsidR="00202E97" w:rsidRPr="00FA600F" w14:paraId="6B5AB9E1"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63651AB2" w14:textId="77777777" w:rsidR="00202E97" w:rsidRPr="00FA600F" w:rsidRDefault="00202E97" w:rsidP="000C5730">
            <w:pPr>
              <w:rPr>
                <w:rFonts w:ascii="Arial" w:hAnsi="Arial" w:cs="Arial"/>
                <w:lang w:eastAsia="en-AU"/>
              </w:rPr>
            </w:pPr>
            <w:r w:rsidRPr="00FA600F">
              <w:rPr>
                <w:rFonts w:ascii="Arial" w:hAnsi="Arial" w:cs="Arial"/>
              </w:rPr>
              <w:lastRenderedPageBreak/>
              <w:t>grant activity/activities</w:t>
            </w:r>
          </w:p>
        </w:tc>
        <w:tc>
          <w:tcPr>
            <w:tcW w:w="3157" w:type="pct"/>
          </w:tcPr>
          <w:p w14:paraId="38BDFB34"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rPr>
              <w:t>refers to the project /tasks /services that the grantee is required to undertake</w:t>
            </w:r>
          </w:p>
        </w:tc>
      </w:tr>
      <w:tr w:rsidR="00202E97" w:rsidRPr="00FA600F" w14:paraId="39A9402B"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1299CB3A" w14:textId="77777777" w:rsidR="00202E97" w:rsidRPr="00FA600F" w:rsidRDefault="00202E97" w:rsidP="000C5730">
            <w:pPr>
              <w:rPr>
                <w:rFonts w:ascii="Arial" w:hAnsi="Arial" w:cs="Arial"/>
              </w:rPr>
            </w:pPr>
            <w:r w:rsidRPr="00FA600F">
              <w:rPr>
                <w:rFonts w:ascii="Arial" w:hAnsi="Arial" w:cs="Arial"/>
              </w:rPr>
              <w:t>grant agreement</w:t>
            </w:r>
          </w:p>
        </w:tc>
        <w:tc>
          <w:tcPr>
            <w:tcW w:w="3157" w:type="pct"/>
          </w:tcPr>
          <w:p w14:paraId="3116257F"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sets out the relationship between the parties to the agreement, and specifies the details of the grant</w:t>
            </w:r>
          </w:p>
        </w:tc>
      </w:tr>
      <w:tr w:rsidR="00202E97" w:rsidRPr="00FA600F" w14:paraId="1F8A8797"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2D0F92F4" w14:textId="77777777" w:rsidR="00202E97" w:rsidRPr="00FA600F" w:rsidRDefault="00000000" w:rsidP="000C5730">
            <w:pPr>
              <w:rPr>
                <w:rFonts w:ascii="Arial" w:hAnsi="Arial" w:cs="Arial"/>
              </w:rPr>
            </w:pPr>
            <w:hyperlink r:id="rId53" w:history="1">
              <w:proofErr w:type="spellStart"/>
              <w:r w:rsidR="00202E97" w:rsidRPr="00FA600F">
                <w:rPr>
                  <w:rStyle w:val="Hyperlink"/>
                  <w:rFonts w:ascii="Arial" w:hAnsi="Arial" w:cs="Arial"/>
                </w:rPr>
                <w:t>GrantConnect</w:t>
              </w:r>
              <w:proofErr w:type="spellEnd"/>
            </w:hyperlink>
          </w:p>
        </w:tc>
        <w:tc>
          <w:tcPr>
            <w:tcW w:w="3157" w:type="pct"/>
          </w:tcPr>
          <w:p w14:paraId="4985729B"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is the Australian Government’s whole-of-government grants information system, which centralises the publication and reporting of Commonwealth grants in accordance with the CGRGs</w:t>
            </w:r>
          </w:p>
        </w:tc>
      </w:tr>
      <w:tr w:rsidR="00202E97" w:rsidRPr="00FA600F" w14:paraId="0750DBE5"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2080792F" w14:textId="77777777" w:rsidR="00202E97" w:rsidRPr="00FA600F" w:rsidRDefault="00202E97" w:rsidP="000C5730">
            <w:pPr>
              <w:rPr>
                <w:rFonts w:ascii="Arial" w:hAnsi="Arial" w:cs="Arial"/>
              </w:rPr>
            </w:pPr>
            <w:r w:rsidRPr="00FA600F">
              <w:rPr>
                <w:rFonts w:ascii="Arial" w:hAnsi="Arial" w:cs="Arial"/>
              </w:rPr>
              <w:t>grant opportunity</w:t>
            </w:r>
          </w:p>
        </w:tc>
        <w:tc>
          <w:tcPr>
            <w:tcW w:w="3157" w:type="pct"/>
          </w:tcPr>
          <w:p w14:paraId="7BB5C4EE"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refers to the specific grant round or process where a Commonwealth grant is made available to potential grantees. Grant opportunities may be open or targeted, and will reflect the relevant grant selection process</w:t>
            </w:r>
          </w:p>
        </w:tc>
      </w:tr>
      <w:tr w:rsidR="00202E97" w:rsidRPr="00FA600F" w14:paraId="0959A134"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4410965D" w14:textId="77777777" w:rsidR="00202E97" w:rsidRPr="00FA600F" w:rsidRDefault="00202E97" w:rsidP="000C5730">
            <w:pPr>
              <w:rPr>
                <w:rFonts w:ascii="Arial" w:hAnsi="Arial" w:cs="Arial"/>
              </w:rPr>
            </w:pPr>
            <w:r w:rsidRPr="00FA600F">
              <w:rPr>
                <w:rFonts w:ascii="Arial" w:hAnsi="Arial" w:cs="Arial"/>
              </w:rPr>
              <w:t>grant program</w:t>
            </w:r>
          </w:p>
        </w:tc>
        <w:tc>
          <w:tcPr>
            <w:tcW w:w="3157" w:type="pct"/>
          </w:tcPr>
          <w:p w14:paraId="4B655423"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a ‘program’ carries its natural meaning and is intended to cover a potentially wide range of related activities aimed at achieving government policy outcomes. A grant program is a group of one or more grant opportunities under a single Department of Education Portfolio Budget Statement Program.</w:t>
            </w:r>
          </w:p>
        </w:tc>
      </w:tr>
      <w:tr w:rsidR="00202E97" w:rsidRPr="00FA600F" w14:paraId="04C1A6F3"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4E89FD3D" w14:textId="77777777" w:rsidR="00202E97" w:rsidRPr="00FA600F" w:rsidRDefault="00202E97" w:rsidP="000C5730">
            <w:pPr>
              <w:rPr>
                <w:rFonts w:ascii="Arial" w:hAnsi="Arial" w:cs="Arial"/>
              </w:rPr>
            </w:pPr>
            <w:r w:rsidRPr="00FA600F">
              <w:rPr>
                <w:rFonts w:ascii="Arial" w:hAnsi="Arial" w:cs="Arial"/>
              </w:rPr>
              <w:t>grantee</w:t>
            </w:r>
          </w:p>
        </w:tc>
        <w:tc>
          <w:tcPr>
            <w:tcW w:w="3157" w:type="pct"/>
          </w:tcPr>
          <w:p w14:paraId="1EC4F397"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the individual/organisation which has been selected to receive a grant</w:t>
            </w:r>
          </w:p>
        </w:tc>
      </w:tr>
      <w:tr w:rsidR="00202E97" w:rsidRPr="00FA600F" w14:paraId="31933BB1"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142E6982" w14:textId="77777777" w:rsidR="00202E97" w:rsidRPr="00FA600F" w:rsidRDefault="00202E97" w:rsidP="000C5730">
            <w:pPr>
              <w:rPr>
                <w:rFonts w:ascii="Arial" w:hAnsi="Arial" w:cs="Arial"/>
              </w:rPr>
            </w:pPr>
            <w:r w:rsidRPr="00FA600F">
              <w:rPr>
                <w:rFonts w:ascii="Arial" w:hAnsi="Arial" w:cs="Arial"/>
              </w:rPr>
              <w:t>PBS Program</w:t>
            </w:r>
          </w:p>
        </w:tc>
        <w:tc>
          <w:tcPr>
            <w:tcW w:w="3157" w:type="pct"/>
          </w:tcPr>
          <w:p w14:paraId="539260AA"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 xml:space="preserve">described within the entity’s </w:t>
            </w:r>
            <w:hyperlink r:id="rId54" w:history="1">
              <w:r w:rsidRPr="00FA600F">
                <w:rPr>
                  <w:rStyle w:val="Hyperlink"/>
                  <w:rFonts w:ascii="Arial" w:hAnsi="Arial" w:cs="Arial"/>
                </w:rPr>
                <w:t>Portfolio Budget Statement</w:t>
              </w:r>
            </w:hyperlink>
            <w:r w:rsidRPr="00FA600F">
              <w:rPr>
                <w:rFonts w:ascii="Arial" w:hAnsi="Arial" w:cs="Arial"/>
              </w:rPr>
              <w:t xml:space="preserve">, PBS programs each link to a single outcome and provide transparency for funding decisions. These </w:t>
            </w:r>
            <w:proofErr w:type="gramStart"/>
            <w:r w:rsidRPr="00FA600F">
              <w:rPr>
                <w:rFonts w:ascii="Arial" w:hAnsi="Arial" w:cs="Arial"/>
              </w:rPr>
              <w:t>high level</w:t>
            </w:r>
            <w:proofErr w:type="gramEnd"/>
            <w:r w:rsidRPr="00FA600F">
              <w:rPr>
                <w:rFonts w:ascii="Arial" w:hAnsi="Arial" w:cs="Arial"/>
              </w:rPr>
              <w:t xml:space="preserve"> PBS programs often comprise a number of lower level, more publicly recognised programs, some of which will be Grant Programs. A PBS Program may have more than one Grant Program associated with it, and each of these may have one or more grant opportunities</w:t>
            </w:r>
          </w:p>
        </w:tc>
      </w:tr>
      <w:tr w:rsidR="00202E97" w:rsidRPr="00FA600F" w14:paraId="65A99B8F"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7865B849" w14:textId="77777777" w:rsidR="00202E97" w:rsidRPr="00FA600F" w:rsidRDefault="00202E97" w:rsidP="000C5730">
            <w:pPr>
              <w:rPr>
                <w:rFonts w:ascii="Arial" w:hAnsi="Arial" w:cs="Arial"/>
              </w:rPr>
            </w:pPr>
            <w:r w:rsidRPr="00FA600F">
              <w:rPr>
                <w:rFonts w:ascii="Arial" w:hAnsi="Arial" w:cs="Arial"/>
              </w:rPr>
              <w:t>selection criteria</w:t>
            </w:r>
          </w:p>
        </w:tc>
        <w:tc>
          <w:tcPr>
            <w:tcW w:w="3157" w:type="pct"/>
          </w:tcPr>
          <w:p w14:paraId="715BB131"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comprise eligibility criteria and assessment criteria</w:t>
            </w:r>
          </w:p>
        </w:tc>
      </w:tr>
      <w:tr w:rsidR="00202E97" w:rsidRPr="00FA600F" w14:paraId="35F02CF6"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36C1B968" w14:textId="77777777" w:rsidR="00202E97" w:rsidRPr="00FA600F" w:rsidRDefault="00202E97" w:rsidP="000C5730">
            <w:pPr>
              <w:rPr>
                <w:rFonts w:ascii="Arial" w:hAnsi="Arial" w:cs="Arial"/>
              </w:rPr>
            </w:pPr>
            <w:r w:rsidRPr="00FA600F">
              <w:rPr>
                <w:rFonts w:ascii="Arial" w:hAnsi="Arial" w:cs="Arial"/>
              </w:rPr>
              <w:t>selection process</w:t>
            </w:r>
          </w:p>
        </w:tc>
        <w:tc>
          <w:tcPr>
            <w:tcW w:w="3157" w:type="pct"/>
          </w:tcPr>
          <w:p w14:paraId="40F2994E"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the method used to select potential grantees. This process may involve comparative assessment of applications or the assessment of applications against the eligibility criteria and/or the assessment criteria</w:t>
            </w:r>
          </w:p>
        </w:tc>
      </w:tr>
      <w:tr w:rsidR="00202E97" w:rsidRPr="00FA600F" w14:paraId="2929A4CA"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59F9BB39" w14:textId="77777777" w:rsidR="00202E97" w:rsidRPr="00FA600F" w:rsidRDefault="00202E97" w:rsidP="000C5730">
            <w:pPr>
              <w:rPr>
                <w:rFonts w:ascii="Arial" w:hAnsi="Arial" w:cs="Arial"/>
              </w:rPr>
            </w:pPr>
            <w:r w:rsidRPr="00FA600F">
              <w:rPr>
                <w:rFonts w:ascii="Arial" w:hAnsi="Arial" w:cs="Arial"/>
              </w:rPr>
              <w:t>Services</w:t>
            </w:r>
          </w:p>
        </w:tc>
        <w:tc>
          <w:tcPr>
            <w:tcW w:w="3157" w:type="pct"/>
          </w:tcPr>
          <w:p w14:paraId="5C905C16"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 xml:space="preserve">Refers to eligible long day care, family day-care, in-home care centre-based day care and outside school hours care services. Excludes preschool and kindergarten services </w:t>
            </w:r>
          </w:p>
        </w:tc>
      </w:tr>
      <w:tr w:rsidR="00202E97" w:rsidRPr="00FA600F" w14:paraId="76174E3B" w14:textId="77777777" w:rsidTr="00A0477D">
        <w:tc>
          <w:tcPr>
            <w:cnfStyle w:val="001000000000" w:firstRow="0" w:lastRow="0" w:firstColumn="1" w:lastColumn="0" w:oddVBand="0" w:evenVBand="0" w:oddHBand="0" w:evenHBand="0" w:firstRowFirstColumn="0" w:firstRowLastColumn="0" w:lastRowFirstColumn="0" w:lastRowLastColumn="0"/>
            <w:tcW w:w="1843" w:type="pct"/>
          </w:tcPr>
          <w:p w14:paraId="3DA3A955" w14:textId="77777777" w:rsidR="00202E97" w:rsidRPr="00FA600F" w:rsidRDefault="00202E97" w:rsidP="000C5730">
            <w:pPr>
              <w:rPr>
                <w:rFonts w:ascii="Arial" w:hAnsi="Arial" w:cs="Arial"/>
              </w:rPr>
            </w:pPr>
            <w:r w:rsidRPr="00FA600F">
              <w:rPr>
                <w:rFonts w:ascii="Arial" w:hAnsi="Arial" w:cs="Arial"/>
              </w:rPr>
              <w:t>value with money</w:t>
            </w:r>
          </w:p>
        </w:tc>
        <w:tc>
          <w:tcPr>
            <w:tcW w:w="3157" w:type="pct"/>
          </w:tcPr>
          <w:p w14:paraId="4AA3F473" w14:textId="77777777" w:rsidR="00202E97" w:rsidRPr="00FA600F" w:rsidRDefault="00202E97" w:rsidP="000C573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value with money in this document refers to ‘value with relevant money’ which is a judgement based on the grant proposal representing an efficient, effective, economical and ethical use of public resources and determined from a variety of considerations.</w:t>
            </w:r>
          </w:p>
          <w:p w14:paraId="0EE5C010" w14:textId="77777777" w:rsidR="00202E97" w:rsidRPr="00FA600F" w:rsidRDefault="00202E97" w:rsidP="000C5730">
            <w:pPr>
              <w:spacing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rPr>
              <w:t>When administering a grant opportunity, an official should consider the relevant financial and non-financial costs and benefits of each proposal including, but not limited to:</w:t>
            </w:r>
          </w:p>
          <w:p w14:paraId="1F05E8F3" w14:textId="77777777" w:rsidR="00202E97" w:rsidRPr="00FA600F" w:rsidRDefault="00202E97" w:rsidP="00792FAB">
            <w:pPr>
              <w:numPr>
                <w:ilvl w:val="0"/>
                <w:numId w:val="17"/>
              </w:numPr>
              <w:spacing w:after="40"/>
              <w:ind w:left="342" w:hanging="342"/>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lastRenderedPageBreak/>
              <w:t xml:space="preserve">the quality of the project proposal and </w:t>
            </w:r>
            <w:proofErr w:type="gramStart"/>
            <w:r w:rsidRPr="00FA600F">
              <w:rPr>
                <w:rFonts w:ascii="Arial" w:hAnsi="Arial" w:cs="Arial"/>
                <w:lang w:eastAsia="en-AU"/>
              </w:rPr>
              <w:t>activities;</w:t>
            </w:r>
            <w:proofErr w:type="gramEnd"/>
          </w:p>
          <w:p w14:paraId="40C68287" w14:textId="77777777" w:rsidR="00202E97" w:rsidRPr="00FA600F" w:rsidRDefault="00202E97" w:rsidP="00792FAB">
            <w:pPr>
              <w:numPr>
                <w:ilvl w:val="0"/>
                <w:numId w:val="17"/>
              </w:numPr>
              <w:spacing w:after="40"/>
              <w:ind w:left="342" w:hanging="342"/>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FA600F">
              <w:rPr>
                <w:rFonts w:ascii="Arial" w:hAnsi="Arial" w:cs="Arial"/>
                <w:lang w:eastAsia="en-AU"/>
              </w:rPr>
              <w:t xml:space="preserve">fitness for purpose of the proposal in contributing to government </w:t>
            </w:r>
            <w:proofErr w:type="gramStart"/>
            <w:r w:rsidRPr="00FA600F">
              <w:rPr>
                <w:rFonts w:ascii="Arial" w:hAnsi="Arial" w:cs="Arial"/>
                <w:lang w:eastAsia="en-AU"/>
              </w:rPr>
              <w:t>objectives;</w:t>
            </w:r>
            <w:proofErr w:type="gramEnd"/>
          </w:p>
          <w:p w14:paraId="1A8A3D20" w14:textId="77777777" w:rsidR="00202E97" w:rsidRPr="00FA600F" w:rsidRDefault="00202E97" w:rsidP="00792FAB">
            <w:pPr>
              <w:numPr>
                <w:ilvl w:val="0"/>
                <w:numId w:val="17"/>
              </w:numPr>
              <w:spacing w:after="40"/>
              <w:ind w:left="342" w:hanging="342"/>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lang w:eastAsia="en-AU"/>
              </w:rPr>
              <w:t>that the absence of a grant is likely to prevent the grantee and government’s outcomes being achieved; and</w:t>
            </w:r>
          </w:p>
          <w:p w14:paraId="4457C46C" w14:textId="77777777" w:rsidR="00202E97" w:rsidRPr="00FA600F" w:rsidRDefault="00202E97" w:rsidP="00792FAB">
            <w:pPr>
              <w:numPr>
                <w:ilvl w:val="0"/>
                <w:numId w:val="17"/>
              </w:numPr>
              <w:spacing w:after="40"/>
              <w:ind w:left="342" w:hanging="342"/>
              <w:cnfStyle w:val="000000000000" w:firstRow="0" w:lastRow="0" w:firstColumn="0" w:lastColumn="0" w:oddVBand="0" w:evenVBand="0" w:oddHBand="0" w:evenHBand="0" w:firstRowFirstColumn="0" w:firstRowLastColumn="0" w:lastRowFirstColumn="0" w:lastRowLastColumn="0"/>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14:paraId="44BD1C20" w14:textId="14F9A691" w:rsidR="007C3D86" w:rsidRPr="00A0477D" w:rsidRDefault="007C3D86" w:rsidP="00A0477D"/>
    <w:sectPr w:rsidR="007C3D86" w:rsidRPr="00A047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3E2C4" w14:textId="77777777" w:rsidR="004626CF" w:rsidRDefault="004626CF" w:rsidP="000A6228">
      <w:pPr>
        <w:spacing w:after="0" w:line="240" w:lineRule="auto"/>
      </w:pPr>
      <w:r>
        <w:separator/>
      </w:r>
    </w:p>
  </w:endnote>
  <w:endnote w:type="continuationSeparator" w:id="0">
    <w:p w14:paraId="534BD486" w14:textId="77777777" w:rsidR="004626CF" w:rsidRDefault="004626CF" w:rsidP="000A6228">
      <w:pPr>
        <w:spacing w:after="0" w:line="240" w:lineRule="auto"/>
      </w:pPr>
      <w:r>
        <w:continuationSeparator/>
      </w:r>
    </w:p>
  </w:endnote>
  <w:endnote w:type="continuationNotice" w:id="1">
    <w:p w14:paraId="684A808C" w14:textId="77777777" w:rsidR="004626CF" w:rsidRDefault="00462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AC618" w14:textId="77777777" w:rsidR="00A0477D" w:rsidRDefault="00A04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DBF2D" w14:textId="77777777" w:rsidR="00A0477D" w:rsidRDefault="00A04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3E17E" w14:textId="77777777" w:rsidR="00A0477D" w:rsidRDefault="00A047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43870" w14:textId="5D38DE81" w:rsidR="00221D8F" w:rsidRDefault="001459E3">
    <w:pPr>
      <w:pStyle w:val="Footer"/>
    </w:pPr>
    <w:r>
      <w:t xml:space="preserve">Professional Development and </w:t>
    </w:r>
    <w:r w:rsidR="00A0477D">
      <w:t xml:space="preserve">Paid </w:t>
    </w:r>
    <w:r>
      <w:t xml:space="preserve">Practicum Subsidy </w:t>
    </w:r>
    <w:r w:rsidR="00A0477D">
      <w:t xml:space="preserve">Program </w:t>
    </w:r>
    <w:r>
      <w:t>Guidelines</w:t>
    </w:r>
    <w:r w:rsidR="00A0477D">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B8B89" w14:textId="77777777" w:rsidR="004626CF" w:rsidRDefault="004626CF" w:rsidP="000A6228">
      <w:pPr>
        <w:spacing w:after="0" w:line="240" w:lineRule="auto"/>
      </w:pPr>
      <w:r>
        <w:separator/>
      </w:r>
    </w:p>
  </w:footnote>
  <w:footnote w:type="continuationSeparator" w:id="0">
    <w:p w14:paraId="1D9FD2CB" w14:textId="77777777" w:rsidR="004626CF" w:rsidRDefault="004626CF" w:rsidP="000A6228">
      <w:pPr>
        <w:spacing w:after="0" w:line="240" w:lineRule="auto"/>
      </w:pPr>
      <w:r>
        <w:continuationSeparator/>
      </w:r>
    </w:p>
  </w:footnote>
  <w:footnote w:type="continuationNotice" w:id="1">
    <w:p w14:paraId="50B40C4C" w14:textId="77777777" w:rsidR="004626CF" w:rsidRDefault="004626CF">
      <w:pPr>
        <w:spacing w:after="0" w:line="240" w:lineRule="auto"/>
      </w:pPr>
    </w:p>
  </w:footnote>
  <w:footnote w:id="2">
    <w:p w14:paraId="32E9C179" w14:textId="77777777" w:rsidR="00202E97" w:rsidRPr="00BF6B18" w:rsidRDefault="00000000" w:rsidP="00202E97">
      <w:pPr>
        <w:pStyle w:val="Heading3"/>
        <w:keepLines w:val="0"/>
        <w:spacing w:before="240" w:line="280" w:lineRule="atLeast"/>
        <w:ind w:left="1134" w:hanging="1134"/>
        <w:rPr>
          <w:sz w:val="18"/>
          <w:szCs w:val="18"/>
        </w:rPr>
      </w:pPr>
      <w:hyperlink r:id="rId1" w:history="1">
        <w:r w:rsidR="00202E97" w:rsidRPr="00E10FF1">
          <w:rPr>
            <w:rStyle w:val="Hyperlink"/>
            <w:rFonts w:cs="Times New Roman"/>
            <w:sz w:val="18"/>
            <w:szCs w:val="18"/>
            <w:vertAlign w:val="superscript"/>
          </w:rPr>
          <w:footnoteRef/>
        </w:r>
        <w:r w:rsidR="00202E97" w:rsidRPr="00E10FF1">
          <w:rPr>
            <w:rStyle w:val="Hyperlink"/>
            <w:rFonts w:cs="Times New Roman"/>
            <w:sz w:val="18"/>
            <w:szCs w:val="18"/>
          </w:rPr>
          <w:t xml:space="preserve"> </w:t>
        </w:r>
        <w:r w:rsidR="00202E97" w:rsidRPr="00E10FF1">
          <w:rPr>
            <w:rStyle w:val="Hyperlink"/>
            <w:sz w:val="18"/>
            <w:szCs w:val="18"/>
          </w:rPr>
          <w:t>https://www.finance.gov.au/sites/default/files/commonwealth-grants-rules-and-guidelines.pdf</w:t>
        </w:r>
      </w:hyperlink>
      <w:r w:rsidR="00202E97">
        <w:rPr>
          <w:rStyle w:val="Hyperlink"/>
          <w:sz w:val="18"/>
          <w:szCs w:val="18"/>
        </w:rPr>
        <w:t xml:space="preserve"> </w:t>
      </w:r>
      <w:r w:rsidR="00202E97" w:rsidRPr="00BF6B18">
        <w:rPr>
          <w:sz w:val="18"/>
          <w:szCs w:val="18"/>
        </w:rPr>
        <w:t xml:space="preserve"> </w:t>
      </w:r>
    </w:p>
  </w:footnote>
  <w:footnote w:id="3">
    <w:p w14:paraId="4CB0076A" w14:textId="77777777" w:rsidR="00202E97" w:rsidRDefault="00202E97" w:rsidP="00202E97">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p>
  </w:footnote>
  <w:footnote w:id="4">
    <w:p w14:paraId="181939CA" w14:textId="77777777" w:rsidR="00202E97" w:rsidRDefault="00202E97" w:rsidP="00202E97">
      <w:pPr>
        <w:pStyle w:val="FootnoteText"/>
      </w:pPr>
      <w:r>
        <w:rPr>
          <w:rStyle w:val="FootnoteReference"/>
        </w:rPr>
        <w:footnoteRef/>
      </w:r>
      <w:r>
        <w:t xml:space="preserve"> </w:t>
      </w:r>
      <w:hyperlink r:id="rId2" w:history="1">
        <w:r w:rsidRPr="00A21DA1">
          <w:rPr>
            <w:rStyle w:val="Hyperlink"/>
          </w:rPr>
          <w:t>https://www.ato.gov.au/</w:t>
        </w:r>
      </w:hyperlink>
      <w:r>
        <w:t xml:space="preserve"> </w:t>
      </w:r>
    </w:p>
  </w:footnote>
  <w:footnote w:id="5">
    <w:p w14:paraId="1ACAAA6A" w14:textId="77777777" w:rsidR="00202E97" w:rsidRDefault="00202E97" w:rsidP="00202E97">
      <w:pPr>
        <w:pStyle w:val="FootnoteText"/>
      </w:pPr>
      <w:r>
        <w:rPr>
          <w:rStyle w:val="FootnoteReference"/>
        </w:rPr>
        <w:footnoteRef/>
      </w:r>
      <w:r>
        <w:t xml:space="preserve"> See glossary </w:t>
      </w:r>
    </w:p>
  </w:footnote>
  <w:footnote w:id="6">
    <w:p w14:paraId="6BF8688A" w14:textId="77777777" w:rsidR="00202E97" w:rsidRPr="007133C2" w:rsidRDefault="00202E97" w:rsidP="00202E97">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7">
    <w:p w14:paraId="33CF73A4" w14:textId="77777777" w:rsidR="00202E97" w:rsidRPr="007133C2" w:rsidRDefault="00202E97" w:rsidP="00202E97">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64AEE" w14:textId="77777777" w:rsidR="00A0477D" w:rsidRDefault="00A04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FEF7" w14:textId="77777777" w:rsidR="00A0477D" w:rsidRDefault="00A047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57062" w14:textId="77777777" w:rsidR="00A0477D" w:rsidRDefault="00A04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314"/>
    <w:multiLevelType w:val="hybridMultilevel"/>
    <w:tmpl w:val="6BA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6045C3"/>
    <w:multiLevelType w:val="hybridMultilevel"/>
    <w:tmpl w:val="360CCCB8"/>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16613950"/>
    <w:multiLevelType w:val="hybridMultilevel"/>
    <w:tmpl w:val="FC783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2D4659"/>
    <w:multiLevelType w:val="hybridMultilevel"/>
    <w:tmpl w:val="0084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95639F1"/>
    <w:multiLevelType w:val="hybridMultilevel"/>
    <w:tmpl w:val="2D30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BD12E7"/>
    <w:multiLevelType w:val="multilevel"/>
    <w:tmpl w:val="95D2349A"/>
    <w:lvl w:ilvl="0">
      <w:start w:val="1"/>
      <w:numFmt w:val="bullet"/>
      <w:lvlText w:val=""/>
      <w:lvlJc w:val="left"/>
      <w:pPr>
        <w:ind w:left="360" w:hanging="360"/>
      </w:pPr>
      <w:rPr>
        <w:rFonts w:ascii="Wingdings" w:hAnsi="Wingdings" w:hint="default"/>
        <w:color w:val="auto"/>
        <w:w w:val="100"/>
        <w:sz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A6B37E2"/>
    <w:multiLevelType w:val="hybridMultilevel"/>
    <w:tmpl w:val="264A3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8D2C38"/>
    <w:multiLevelType w:val="hybridMultilevel"/>
    <w:tmpl w:val="586EC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5" w15:restartNumberingAfterBreak="0">
    <w:nsid w:val="2BFD4776"/>
    <w:multiLevelType w:val="hybridMultilevel"/>
    <w:tmpl w:val="5DCA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B7944"/>
    <w:multiLevelType w:val="hybridMultilevel"/>
    <w:tmpl w:val="9A0C2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EB4839"/>
    <w:multiLevelType w:val="multilevel"/>
    <w:tmpl w:val="BEC05F88"/>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FC04108"/>
    <w:multiLevelType w:val="hybridMultilevel"/>
    <w:tmpl w:val="088E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FB6F57"/>
    <w:multiLevelType w:val="hybridMultilevel"/>
    <w:tmpl w:val="639E2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8" w15:restartNumberingAfterBreak="0">
    <w:nsid w:val="6B057438"/>
    <w:multiLevelType w:val="multilevel"/>
    <w:tmpl w:val="01740CA0"/>
    <w:lvl w:ilvl="0">
      <w:start w:val="1"/>
      <w:numFmt w:val="decimal"/>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29" w15:restartNumberingAfterBreak="0">
    <w:nsid w:val="6F4500D3"/>
    <w:multiLevelType w:val="hybridMultilevel"/>
    <w:tmpl w:val="F3C0CB1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FA0197C"/>
    <w:multiLevelType w:val="hybridMultilevel"/>
    <w:tmpl w:val="F4FE76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233F98"/>
    <w:multiLevelType w:val="hybridMultilevel"/>
    <w:tmpl w:val="906ADB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85117734">
    <w:abstractNumId w:val="8"/>
  </w:num>
  <w:num w:numId="2" w16cid:durableId="998850450">
    <w:abstractNumId w:val="18"/>
  </w:num>
  <w:num w:numId="3" w16cid:durableId="448165129">
    <w:abstractNumId w:val="4"/>
  </w:num>
  <w:num w:numId="4" w16cid:durableId="863592913">
    <w:abstractNumId w:val="33"/>
  </w:num>
  <w:num w:numId="5" w16cid:durableId="1431926197">
    <w:abstractNumId w:val="26"/>
  </w:num>
  <w:num w:numId="6" w16cid:durableId="1386753015">
    <w:abstractNumId w:val="27"/>
  </w:num>
  <w:num w:numId="7" w16cid:durableId="712652534">
    <w:abstractNumId w:val="32"/>
  </w:num>
  <w:num w:numId="8" w16cid:durableId="822042328">
    <w:abstractNumId w:val="3"/>
  </w:num>
  <w:num w:numId="9" w16cid:durableId="1013992408">
    <w:abstractNumId w:val="14"/>
  </w:num>
  <w:num w:numId="10" w16cid:durableId="1385831330">
    <w:abstractNumId w:val="25"/>
  </w:num>
  <w:num w:numId="11" w16cid:durableId="536746097">
    <w:abstractNumId w:val="7"/>
  </w:num>
  <w:num w:numId="12" w16cid:durableId="1410691002">
    <w:abstractNumId w:val="10"/>
  </w:num>
  <w:num w:numId="13" w16cid:durableId="148862677">
    <w:abstractNumId w:val="13"/>
  </w:num>
  <w:num w:numId="14" w16cid:durableId="629088433">
    <w:abstractNumId w:val="21"/>
  </w:num>
  <w:num w:numId="15" w16cid:durableId="1271356320">
    <w:abstractNumId w:val="28"/>
  </w:num>
  <w:num w:numId="16" w16cid:durableId="1526558350">
    <w:abstractNumId w:val="17"/>
  </w:num>
  <w:num w:numId="17" w16cid:durableId="189298225">
    <w:abstractNumId w:val="24"/>
  </w:num>
  <w:num w:numId="18" w16cid:durableId="6064745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43779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2290744">
    <w:abstractNumId w:val="22"/>
  </w:num>
  <w:num w:numId="21" w16cid:durableId="1278365917">
    <w:abstractNumId w:val="23"/>
  </w:num>
  <w:num w:numId="22" w16cid:durableId="2012685166">
    <w:abstractNumId w:val="29"/>
  </w:num>
  <w:num w:numId="23" w16cid:durableId="1771002966">
    <w:abstractNumId w:val="16"/>
  </w:num>
  <w:num w:numId="24" w16cid:durableId="317423380">
    <w:abstractNumId w:val="5"/>
  </w:num>
  <w:num w:numId="25" w16cid:durableId="2124182125">
    <w:abstractNumId w:val="6"/>
  </w:num>
  <w:num w:numId="26" w16cid:durableId="119997445">
    <w:abstractNumId w:val="1"/>
  </w:num>
  <w:num w:numId="27" w16cid:durableId="1862085987">
    <w:abstractNumId w:val="15"/>
  </w:num>
  <w:num w:numId="28" w16cid:durableId="1473209899">
    <w:abstractNumId w:val="31"/>
  </w:num>
  <w:num w:numId="29" w16cid:durableId="1536579242">
    <w:abstractNumId w:val="11"/>
  </w:num>
  <w:num w:numId="30" w16cid:durableId="2044133670">
    <w:abstractNumId w:val="9"/>
  </w:num>
  <w:num w:numId="31" w16cid:durableId="1283614789">
    <w:abstractNumId w:val="12"/>
  </w:num>
  <w:num w:numId="32" w16cid:durableId="1862551688">
    <w:abstractNumId w:val="0"/>
  </w:num>
  <w:num w:numId="33" w16cid:durableId="1905027422">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006C"/>
    <w:rsid w:val="00021FBE"/>
    <w:rsid w:val="00050A47"/>
    <w:rsid w:val="000521D7"/>
    <w:rsid w:val="00083DC6"/>
    <w:rsid w:val="000A0B58"/>
    <w:rsid w:val="000A6228"/>
    <w:rsid w:val="000B378D"/>
    <w:rsid w:val="000B5D40"/>
    <w:rsid w:val="000B7EC6"/>
    <w:rsid w:val="000C0A0B"/>
    <w:rsid w:val="000D1A36"/>
    <w:rsid w:val="000F2EFF"/>
    <w:rsid w:val="000F2FB1"/>
    <w:rsid w:val="00107D87"/>
    <w:rsid w:val="00107DD5"/>
    <w:rsid w:val="00110C20"/>
    <w:rsid w:val="00122DD2"/>
    <w:rsid w:val="0012343A"/>
    <w:rsid w:val="00133B8D"/>
    <w:rsid w:val="0013611E"/>
    <w:rsid w:val="001459E3"/>
    <w:rsid w:val="001515BF"/>
    <w:rsid w:val="001530C8"/>
    <w:rsid w:val="0017134D"/>
    <w:rsid w:val="00175876"/>
    <w:rsid w:val="001A16DE"/>
    <w:rsid w:val="001A657A"/>
    <w:rsid w:val="001B69B5"/>
    <w:rsid w:val="001C1523"/>
    <w:rsid w:val="001C412B"/>
    <w:rsid w:val="001F7402"/>
    <w:rsid w:val="00202E97"/>
    <w:rsid w:val="002145B2"/>
    <w:rsid w:val="00221D8F"/>
    <w:rsid w:val="002272DB"/>
    <w:rsid w:val="00261FC4"/>
    <w:rsid w:val="00276047"/>
    <w:rsid w:val="002761F2"/>
    <w:rsid w:val="00282F7A"/>
    <w:rsid w:val="002A4458"/>
    <w:rsid w:val="002A637B"/>
    <w:rsid w:val="002A76E7"/>
    <w:rsid w:val="002B5341"/>
    <w:rsid w:val="002D589A"/>
    <w:rsid w:val="00331D4A"/>
    <w:rsid w:val="00350FC3"/>
    <w:rsid w:val="00393807"/>
    <w:rsid w:val="003A516B"/>
    <w:rsid w:val="003D1582"/>
    <w:rsid w:val="003F08E9"/>
    <w:rsid w:val="003F0AE6"/>
    <w:rsid w:val="003F6689"/>
    <w:rsid w:val="0040155D"/>
    <w:rsid w:val="0041713E"/>
    <w:rsid w:val="00421D3F"/>
    <w:rsid w:val="00423785"/>
    <w:rsid w:val="00446C97"/>
    <w:rsid w:val="00452D26"/>
    <w:rsid w:val="004626CF"/>
    <w:rsid w:val="00477AFD"/>
    <w:rsid w:val="0048567D"/>
    <w:rsid w:val="00486981"/>
    <w:rsid w:val="00497E73"/>
    <w:rsid w:val="004A06CD"/>
    <w:rsid w:val="004A1B84"/>
    <w:rsid w:val="004A4B6F"/>
    <w:rsid w:val="004A4CF9"/>
    <w:rsid w:val="004A68C0"/>
    <w:rsid w:val="004B6BC2"/>
    <w:rsid w:val="004D2965"/>
    <w:rsid w:val="00562B46"/>
    <w:rsid w:val="00583388"/>
    <w:rsid w:val="005A2BB0"/>
    <w:rsid w:val="005A3A77"/>
    <w:rsid w:val="005A75C9"/>
    <w:rsid w:val="005B187D"/>
    <w:rsid w:val="006232DC"/>
    <w:rsid w:val="0062428A"/>
    <w:rsid w:val="0063094F"/>
    <w:rsid w:val="006734FC"/>
    <w:rsid w:val="006B57FE"/>
    <w:rsid w:val="006D67F3"/>
    <w:rsid w:val="006F1FFF"/>
    <w:rsid w:val="006F6D10"/>
    <w:rsid w:val="00700166"/>
    <w:rsid w:val="00712B94"/>
    <w:rsid w:val="00741170"/>
    <w:rsid w:val="00741CFF"/>
    <w:rsid w:val="007560BF"/>
    <w:rsid w:val="00792FAB"/>
    <w:rsid w:val="007B2CA1"/>
    <w:rsid w:val="007B603F"/>
    <w:rsid w:val="007C3D86"/>
    <w:rsid w:val="007D0ABC"/>
    <w:rsid w:val="007E75FB"/>
    <w:rsid w:val="008042F5"/>
    <w:rsid w:val="008362EB"/>
    <w:rsid w:val="00886959"/>
    <w:rsid w:val="008A36E1"/>
    <w:rsid w:val="008A37A7"/>
    <w:rsid w:val="008B0736"/>
    <w:rsid w:val="008B4659"/>
    <w:rsid w:val="008C2911"/>
    <w:rsid w:val="009205F3"/>
    <w:rsid w:val="00932418"/>
    <w:rsid w:val="00942BED"/>
    <w:rsid w:val="00950B06"/>
    <w:rsid w:val="00950E85"/>
    <w:rsid w:val="00955394"/>
    <w:rsid w:val="00970069"/>
    <w:rsid w:val="009721EB"/>
    <w:rsid w:val="009B706E"/>
    <w:rsid w:val="009C423A"/>
    <w:rsid w:val="009E79ED"/>
    <w:rsid w:val="009F4988"/>
    <w:rsid w:val="00A0477D"/>
    <w:rsid w:val="00A05AE4"/>
    <w:rsid w:val="00A07596"/>
    <w:rsid w:val="00A17A08"/>
    <w:rsid w:val="00A20B57"/>
    <w:rsid w:val="00A60673"/>
    <w:rsid w:val="00AB7275"/>
    <w:rsid w:val="00AC1872"/>
    <w:rsid w:val="00AC5E1E"/>
    <w:rsid w:val="00AD631F"/>
    <w:rsid w:val="00AE21FF"/>
    <w:rsid w:val="00AF1F18"/>
    <w:rsid w:val="00B0726E"/>
    <w:rsid w:val="00B16558"/>
    <w:rsid w:val="00B219D1"/>
    <w:rsid w:val="00B5570C"/>
    <w:rsid w:val="00B607D7"/>
    <w:rsid w:val="00B64EE6"/>
    <w:rsid w:val="00B73431"/>
    <w:rsid w:val="00B81FA4"/>
    <w:rsid w:val="00B8794C"/>
    <w:rsid w:val="00B95EF4"/>
    <w:rsid w:val="00BB550E"/>
    <w:rsid w:val="00BB6509"/>
    <w:rsid w:val="00BC248C"/>
    <w:rsid w:val="00BC4914"/>
    <w:rsid w:val="00BD012E"/>
    <w:rsid w:val="00BD6F8E"/>
    <w:rsid w:val="00C01EC0"/>
    <w:rsid w:val="00C244EE"/>
    <w:rsid w:val="00C279F8"/>
    <w:rsid w:val="00C27F99"/>
    <w:rsid w:val="00C363D8"/>
    <w:rsid w:val="00C44013"/>
    <w:rsid w:val="00C72224"/>
    <w:rsid w:val="00C75706"/>
    <w:rsid w:val="00C76580"/>
    <w:rsid w:val="00C81449"/>
    <w:rsid w:val="00CA4815"/>
    <w:rsid w:val="00CF6562"/>
    <w:rsid w:val="00D0006A"/>
    <w:rsid w:val="00D04484"/>
    <w:rsid w:val="00D5688A"/>
    <w:rsid w:val="00D648A9"/>
    <w:rsid w:val="00D7058B"/>
    <w:rsid w:val="00D97123"/>
    <w:rsid w:val="00DC5980"/>
    <w:rsid w:val="00DD2B46"/>
    <w:rsid w:val="00DD7294"/>
    <w:rsid w:val="00DE202A"/>
    <w:rsid w:val="00E00261"/>
    <w:rsid w:val="00E04473"/>
    <w:rsid w:val="00E529E5"/>
    <w:rsid w:val="00E61020"/>
    <w:rsid w:val="00E972EB"/>
    <w:rsid w:val="00EB4C2F"/>
    <w:rsid w:val="00ED0DDF"/>
    <w:rsid w:val="00F1000D"/>
    <w:rsid w:val="00F311A4"/>
    <w:rsid w:val="00F82C2C"/>
    <w:rsid w:val="00F85913"/>
    <w:rsid w:val="00FA600F"/>
    <w:rsid w:val="00FB5314"/>
    <w:rsid w:val="00FD06F0"/>
    <w:rsid w:val="00FD4D6E"/>
    <w:rsid w:val="00FF5BC8"/>
    <w:rsid w:val="74B365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7C928408-F8A5-43D3-B8AD-A4CD66C6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9"/>
    <w:qFormat/>
    <w:rsid w:val="00A0477D"/>
    <w:pPr>
      <w:keepNext/>
      <w:keepLines/>
      <w:spacing w:before="1320" w:after="0" w:line="940" w:lineRule="exact"/>
      <w:outlineLvl w:val="0"/>
    </w:pPr>
    <w:rPr>
      <w:rFonts w:ascii="Calibri" w:eastAsiaTheme="majorEastAsia" w:hAnsi="Calibri" w:cstheme="majorBidi"/>
      <w:b/>
      <w:color w:val="5F646A"/>
      <w:sz w:val="72"/>
      <w:szCs w:val="32"/>
    </w:rPr>
  </w:style>
  <w:style w:type="paragraph" w:styleId="Heading2">
    <w:name w:val="heading 2"/>
    <w:basedOn w:val="Normal"/>
    <w:next w:val="Normal"/>
    <w:link w:val="Heading2Char"/>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eastAsia="Times New Roman" w:hAnsi="Arial"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A0477D"/>
    <w:rPr>
      <w:rFonts w:ascii="Calibri" w:eastAsiaTheme="majorEastAsia" w:hAnsi="Calibri" w:cstheme="majorBidi"/>
      <w:b/>
      <w:color w:val="5F646A"/>
      <w:sz w:val="72"/>
      <w:szCs w:val="32"/>
    </w:rPr>
  </w:style>
  <w:style w:type="character" w:customStyle="1" w:styleId="Heading2Char">
    <w:name w:val="Heading 2 Char"/>
    <w:basedOn w:val="DefaultParagraphFont"/>
    <w:link w:val="Heading2"/>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9"/>
    <w:rsid w:val="00AD631F"/>
    <w:rPr>
      <w:rFonts w:asciiTheme="majorHAnsi" w:eastAsiaTheme="majorEastAsia" w:hAnsiTheme="majorHAnsi"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A0477D"/>
    <w:pPr>
      <w:numPr>
        <w:ilvl w:val="1"/>
      </w:numPr>
      <w:spacing w:before="160" w:after="140"/>
    </w:pPr>
    <w:rPr>
      <w:rFonts w:eastAsiaTheme="minorEastAsia"/>
      <w:color w:val="008599" w:themeColor="accent1"/>
      <w:spacing w:val="15"/>
      <w:sz w:val="56"/>
    </w:rPr>
  </w:style>
  <w:style w:type="character" w:customStyle="1" w:styleId="SubtitleChar">
    <w:name w:val="Subtitle Char"/>
    <w:basedOn w:val="DefaultParagraphFont"/>
    <w:link w:val="Subtitle"/>
    <w:uiPriority w:val="99"/>
    <w:rsid w:val="00A0477D"/>
    <w:rPr>
      <w:rFonts w:eastAsiaTheme="minorEastAsia"/>
      <w:color w:val="008599" w:themeColor="accent1"/>
      <w:spacing w:val="15"/>
      <w:sz w:val="56"/>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0477D"/>
    <w:pPr>
      <w:tabs>
        <w:tab w:val="right" w:leader="dot" w:pos="9016"/>
      </w:tabs>
      <w:spacing w:after="100" w:line="240" w:lineRule="auto"/>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0477D"/>
    <w:pPr>
      <w:tabs>
        <w:tab w:val="left" w:pos="1100"/>
        <w:tab w:val="right" w:leader="dot" w:pos="9016"/>
      </w:tabs>
      <w:spacing w:after="80"/>
      <w:ind w:left="442"/>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eastAsia="Times New Roman" w:hAnsi="Arial" w:cs="Times New Roman"/>
      <w:b w:val="0"/>
      <w:bCs/>
      <w:color w:val="1C1C1C"/>
      <w:kern w:val="28"/>
      <w:sz w:val="40"/>
      <w:szCs w:val="52"/>
    </w:rPr>
  </w:style>
  <w:style w:type="character" w:customStyle="1" w:styleId="TitleChar">
    <w:name w:val="Title Char"/>
    <w:basedOn w:val="DefaultParagraphFont"/>
    <w:link w:val="Title"/>
    <w:uiPriority w:val="10"/>
    <w:rsid w:val="00C363D8"/>
    <w:rPr>
      <w:rFonts w:ascii="Arial" w:eastAsia="Times New Roman" w:hAnsi="Arial"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FigureTitles">
    <w:name w:val="Figure Titles"/>
    <w:rsid w:val="003A516B"/>
    <w:pPr>
      <w:numPr>
        <w:numId w:val="6"/>
      </w:numPr>
    </w:pPr>
  </w:style>
  <w:style w:type="character" w:customStyle="1" w:styleId="Heading8Char">
    <w:name w:val="Heading 8 Char"/>
    <w:basedOn w:val="DefaultParagraphFont"/>
    <w:link w:val="Heading8"/>
    <w:uiPriority w:val="99"/>
    <w:rsid w:val="00202E97"/>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202E97"/>
    <w:rPr>
      <w:rFonts w:ascii="Arial" w:eastAsia="Times New Roman" w:hAnsi="Arial" w:cs="Times New Roman"/>
      <w:bCs/>
      <w:i/>
      <w:iCs/>
      <w:color w:val="272727"/>
      <w:sz w:val="21"/>
      <w:szCs w:val="21"/>
    </w:rPr>
  </w:style>
  <w:style w:type="paragraph" w:customStyle="1" w:styleId="NormalIndented">
    <w:name w:val="Normal Indented"/>
    <w:basedOn w:val="Normal"/>
    <w:qFormat/>
    <w:rsid w:val="00202E97"/>
    <w:pPr>
      <w:suppressAutoHyphens/>
      <w:spacing w:before="180" w:after="60" w:line="280" w:lineRule="atLeast"/>
      <w:ind w:left="284"/>
    </w:pPr>
    <w:rPr>
      <w:rFonts w:ascii="Arial" w:eastAsia="Arial" w:hAnsi="Arial" w:cs="Times New Roman"/>
    </w:rPr>
  </w:style>
  <w:style w:type="paragraph" w:customStyle="1" w:styleId="Bullet1">
    <w:name w:val="Bullet 1"/>
    <w:basedOn w:val="Normal"/>
    <w:qFormat/>
    <w:rsid w:val="00202E97"/>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202E97"/>
    <w:pPr>
      <w:numPr>
        <w:ilvl w:val="1"/>
      </w:numPr>
      <w:ind w:left="568" w:hanging="284"/>
    </w:pPr>
  </w:style>
  <w:style w:type="paragraph" w:customStyle="1" w:styleId="Bullet3">
    <w:name w:val="Bullet 3"/>
    <w:basedOn w:val="Bullet2"/>
    <w:qFormat/>
    <w:rsid w:val="00202E97"/>
    <w:pPr>
      <w:numPr>
        <w:ilvl w:val="2"/>
      </w:numPr>
      <w:ind w:left="852" w:hanging="284"/>
    </w:pPr>
  </w:style>
  <w:style w:type="paragraph" w:customStyle="1" w:styleId="NumberedList1">
    <w:name w:val="Numbered List 1"/>
    <w:basedOn w:val="Normal"/>
    <w:qFormat/>
    <w:rsid w:val="00202E97"/>
    <w:pPr>
      <w:numPr>
        <w:numId w:val="7"/>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02E97"/>
    <w:pPr>
      <w:numPr>
        <w:ilvl w:val="1"/>
      </w:numPr>
      <w:spacing w:before="120"/>
    </w:pPr>
  </w:style>
  <w:style w:type="paragraph" w:customStyle="1" w:styleId="NumberedList3">
    <w:name w:val="Numbered List 3"/>
    <w:basedOn w:val="NumberedList2"/>
    <w:qFormat/>
    <w:rsid w:val="00202E97"/>
    <w:pPr>
      <w:numPr>
        <w:ilvl w:val="2"/>
      </w:numPr>
    </w:pPr>
  </w:style>
  <w:style w:type="paragraph" w:customStyle="1" w:styleId="Heading1Numbered">
    <w:name w:val="Heading 1 Numbered"/>
    <w:basedOn w:val="Heading1"/>
    <w:next w:val="Normal"/>
    <w:uiPriority w:val="99"/>
    <w:rsid w:val="00202E97"/>
    <w:pPr>
      <w:numPr>
        <w:numId w:val="9"/>
      </w:numPr>
      <w:suppressAutoHyphens/>
      <w:spacing w:before="360" w:after="120" w:line="460" w:lineRule="atLeast"/>
      <w:contextualSpacing/>
    </w:pPr>
    <w:rPr>
      <w:rFonts w:ascii="Arial" w:eastAsia="Times New Roman" w:hAnsi="Arial" w:cs="Times New Roman"/>
      <w:b w:val="0"/>
      <w:bCs/>
      <w:color w:val="1C1C1C"/>
      <w:sz w:val="40"/>
      <w:szCs w:val="28"/>
    </w:rPr>
  </w:style>
  <w:style w:type="paragraph" w:customStyle="1" w:styleId="Heading2Numbered">
    <w:name w:val="Heading 2 Numbered"/>
    <w:basedOn w:val="Heading2"/>
    <w:next w:val="Normal"/>
    <w:uiPriority w:val="99"/>
    <w:rsid w:val="00202E97"/>
    <w:pPr>
      <w:numPr>
        <w:ilvl w:val="1"/>
        <w:numId w:val="8"/>
      </w:numPr>
      <w:suppressAutoHyphens/>
      <w:spacing w:before="360" w:after="120" w:line="400" w:lineRule="atLeast"/>
      <w:contextualSpacing/>
    </w:pPr>
    <w:rPr>
      <w:rFonts w:ascii="Arial" w:eastAsia="Times New Roman" w:hAnsi="Arial" w:cs="Times New Roman"/>
      <w:b w:val="0"/>
      <w:bCs/>
      <w:color w:val="1C1C1C"/>
      <w:sz w:val="34"/>
    </w:rPr>
  </w:style>
  <w:style w:type="paragraph" w:customStyle="1" w:styleId="Heading3Numbered">
    <w:name w:val="Heading 3 Numbered"/>
    <w:basedOn w:val="Heading3"/>
    <w:next w:val="Normal"/>
    <w:uiPriority w:val="99"/>
    <w:rsid w:val="00202E97"/>
    <w:pPr>
      <w:numPr>
        <w:ilvl w:val="2"/>
        <w:numId w:val="8"/>
      </w:numPr>
      <w:suppressAutoHyphens/>
      <w:spacing w:before="360" w:after="120" w:line="340" w:lineRule="atLeast"/>
      <w:ind w:left="851" w:hanging="851"/>
      <w:contextualSpacing/>
    </w:pPr>
    <w:rPr>
      <w:rFonts w:ascii="Arial" w:eastAsia="Times New Roman" w:hAnsi="Arial" w:cs="Times New Roman"/>
      <w:b w:val="0"/>
      <w:bCs/>
      <w:color w:val="1C1C1C"/>
      <w:sz w:val="30"/>
      <w:szCs w:val="22"/>
    </w:rPr>
  </w:style>
  <w:style w:type="table" w:customStyle="1" w:styleId="PlainTable21">
    <w:name w:val="Plain Table 21"/>
    <w:uiPriority w:val="99"/>
    <w:rsid w:val="00202E97"/>
    <w:pPr>
      <w:spacing w:after="0" w:line="240" w:lineRule="auto"/>
    </w:pPr>
    <w:rPr>
      <w:rFonts w:ascii="Arial" w:eastAsia="Arial" w:hAnsi="Arial" w:cs="Times New Roman"/>
      <w:sz w:val="20"/>
      <w:szCs w:val="20"/>
      <w:lang w:val="en-GB" w:eastAsia="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202E97"/>
    <w:pPr>
      <w:spacing w:after="100"/>
      <w:ind w:left="660"/>
    </w:pPr>
    <w:rPr>
      <w:rFonts w:ascii="Arial" w:eastAsia="Times New Roman" w:hAnsi="Arial" w:cs="Times New Roman"/>
      <w:lang w:eastAsia="en-AU"/>
    </w:rPr>
  </w:style>
  <w:style w:type="paragraph" w:styleId="TOC5">
    <w:name w:val="toc 5"/>
    <w:basedOn w:val="Normal"/>
    <w:next w:val="Normal"/>
    <w:autoRedefine/>
    <w:uiPriority w:val="99"/>
    <w:rsid w:val="00202E97"/>
    <w:pPr>
      <w:spacing w:after="100"/>
      <w:ind w:left="880"/>
    </w:pPr>
    <w:rPr>
      <w:rFonts w:ascii="Arial" w:eastAsia="Times New Roman" w:hAnsi="Arial" w:cs="Times New Roman"/>
      <w:lang w:eastAsia="en-AU"/>
    </w:rPr>
  </w:style>
  <w:style w:type="paragraph" w:styleId="TOC6">
    <w:name w:val="toc 6"/>
    <w:basedOn w:val="Normal"/>
    <w:next w:val="Normal"/>
    <w:autoRedefine/>
    <w:uiPriority w:val="99"/>
    <w:rsid w:val="00202E97"/>
    <w:pPr>
      <w:spacing w:after="100"/>
      <w:ind w:left="1100"/>
    </w:pPr>
    <w:rPr>
      <w:rFonts w:ascii="Arial" w:eastAsia="Times New Roman" w:hAnsi="Arial" w:cs="Times New Roman"/>
      <w:lang w:eastAsia="en-AU"/>
    </w:rPr>
  </w:style>
  <w:style w:type="paragraph" w:styleId="TOC7">
    <w:name w:val="toc 7"/>
    <w:basedOn w:val="Normal"/>
    <w:next w:val="Normal"/>
    <w:autoRedefine/>
    <w:uiPriority w:val="99"/>
    <w:rsid w:val="00202E97"/>
    <w:pPr>
      <w:spacing w:after="100"/>
      <w:ind w:left="1320"/>
    </w:pPr>
    <w:rPr>
      <w:rFonts w:ascii="Arial" w:eastAsia="Times New Roman" w:hAnsi="Arial" w:cs="Times New Roman"/>
      <w:lang w:eastAsia="en-AU"/>
    </w:rPr>
  </w:style>
  <w:style w:type="paragraph" w:styleId="TOC8">
    <w:name w:val="toc 8"/>
    <w:basedOn w:val="Normal"/>
    <w:next w:val="Normal"/>
    <w:autoRedefine/>
    <w:uiPriority w:val="99"/>
    <w:rsid w:val="00202E97"/>
    <w:pPr>
      <w:spacing w:after="100"/>
      <w:ind w:left="1540"/>
    </w:pPr>
    <w:rPr>
      <w:rFonts w:ascii="Arial" w:eastAsia="Times New Roman" w:hAnsi="Arial" w:cs="Times New Roman"/>
      <w:lang w:eastAsia="en-AU"/>
    </w:rPr>
  </w:style>
  <w:style w:type="paragraph" w:styleId="TOC9">
    <w:name w:val="toc 9"/>
    <w:basedOn w:val="Normal"/>
    <w:next w:val="Normal"/>
    <w:autoRedefine/>
    <w:uiPriority w:val="99"/>
    <w:rsid w:val="00202E97"/>
    <w:pPr>
      <w:spacing w:after="100"/>
      <w:ind w:left="1760"/>
    </w:pPr>
    <w:rPr>
      <w:rFonts w:ascii="Arial" w:eastAsia="Times New Roman" w:hAnsi="Arial"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202E97"/>
    <w:pPr>
      <w:pBdr>
        <w:bottom w:val="single" w:sz="4" w:space="6" w:color="BBBADB"/>
      </w:pBdr>
      <w:suppressAutoHyphens/>
      <w:spacing w:before="180" w:after="60" w:line="280" w:lineRule="atLeast"/>
    </w:pPr>
    <w:rPr>
      <w:rFonts w:ascii="Arial" w:eastAsia="Arial" w:hAnsi="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customStyle="1" w:styleId="Boxed1Text">
    <w:name w:val="Boxed 1 Text"/>
    <w:basedOn w:val="Normal"/>
    <w:uiPriority w:val="99"/>
    <w:rsid w:val="00202E97"/>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202E97"/>
    <w:rPr>
      <w:b/>
      <w:sz w:val="24"/>
    </w:rPr>
  </w:style>
  <w:style w:type="paragraph" w:customStyle="1" w:styleId="Boxed2Text">
    <w:name w:val="Boxed 2 Text"/>
    <w:basedOn w:val="Boxed1Text"/>
    <w:qFormat/>
    <w:rsid w:val="00202E97"/>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customStyle="1" w:styleId="TableGridLight1">
    <w:name w:val="Table Grid Light1"/>
    <w:uiPriority w:val="99"/>
    <w:rsid w:val="00202E97"/>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202E97"/>
    <w:pPr>
      <w:spacing w:before="60" w:after="60" w:line="200" w:lineRule="atLeast"/>
    </w:pPr>
    <w:rPr>
      <w:rFonts w:ascii="Arial" w:eastAsia="Arial" w:hAnsi="Arial" w:cs="Times New Roman"/>
      <w:sz w:val="16"/>
      <w:szCs w:val="20"/>
      <w:lang w:val="en-GB" w:eastAsia="en-GB"/>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202E97"/>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2E97"/>
    <w:rPr>
      <w:rFonts w:ascii="Arial" w:eastAsia="Arial" w:hAnsi="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customStyle="1" w:styleId="FootnoteSeparator">
    <w:name w:val="Footnote Separator"/>
    <w:basedOn w:val="Normal"/>
    <w:uiPriority w:val="99"/>
    <w:rsid w:val="00202E97"/>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202E97"/>
    <w:rPr>
      <w:rFonts w:cs="Times New Roman"/>
      <w:b/>
      <w:caps/>
      <w:sz w:val="24"/>
    </w:rPr>
  </w:style>
  <w:style w:type="paragraph" w:customStyle="1" w:styleId="inputcomment">
    <w:name w:val="input comment"/>
    <w:basedOn w:val="Normal"/>
    <w:uiPriority w:val="99"/>
    <w:rsid w:val="00202E97"/>
    <w:pPr>
      <w:suppressAutoHyphens/>
      <w:spacing w:before="180" w:after="60" w:line="240" w:lineRule="auto"/>
    </w:pPr>
    <w:rPr>
      <w:rFonts w:ascii="Arial" w:eastAsia="Arial" w:hAnsi="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eastAsia="Times New Roman" w:hAnsi="Calibri" w:cs="Times New Roman"/>
    </w:rPr>
  </w:style>
  <w:style w:type="paragraph" w:styleId="BalloonText">
    <w:name w:val="Balloon Text"/>
    <w:basedOn w:val="Normal"/>
    <w:link w:val="BalloonTextChar"/>
    <w:uiPriority w:val="99"/>
    <w:semiHidden/>
    <w:rsid w:val="00202E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2E97"/>
    <w:rPr>
      <w:rFonts w:ascii="Tahoma" w:eastAsia="Times New Roman" w:hAnsi="Tahoma" w:cs="Tahoma"/>
      <w:sz w:val="16"/>
      <w:szCs w:val="16"/>
    </w:rPr>
  </w:style>
  <w:style w:type="paragraph" w:customStyle="1" w:styleId="FCHeader">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
    <w:basedOn w:val="DefaultParagraphFont"/>
    <w:link w:val="ListParagraph"/>
    <w:uiPriority w:val="34"/>
    <w:locked/>
    <w:rsid w:val="00202E97"/>
    <w:rPr>
      <w:rFonts w:ascii="Calibri" w:eastAsia="Times New Roman" w:hAnsi="Calibri" w:cs="Times New Roman"/>
    </w:rPr>
  </w:style>
  <w:style w:type="paragraph" w:styleId="CommentText">
    <w:name w:val="annotation text"/>
    <w:basedOn w:val="Normal"/>
    <w:link w:val="CommentTextChar"/>
    <w:uiPriority w:val="99"/>
    <w:rsid w:val="00202E9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02E97"/>
    <w:rPr>
      <w:rFonts w:ascii="Calibri" w:eastAsia="Times New Roman" w:hAnsi="Calibri" w:cs="Times New Roman"/>
      <w:sz w:val="20"/>
      <w:szCs w:val="20"/>
    </w:rPr>
  </w:style>
  <w:style w:type="paragraph" w:customStyle="1" w:styleId="notetext">
    <w:name w:val="notetext"/>
    <w:basedOn w:val="Normal"/>
    <w:uiPriority w:val="99"/>
    <w:rsid w:val="00202E97"/>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202E97"/>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202E97"/>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202E97"/>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202E97"/>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202E97"/>
    <w:rPr>
      <w:rFonts w:ascii="Times New Roman" w:eastAsia="Times New Roman" w:hAnsi="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annotation reference"/>
    <w:basedOn w:val="DefaultParagraphFont"/>
    <w:uiPriority w:val="99"/>
    <w:rsid w:val="00202E97"/>
    <w:rPr>
      <w:rFonts w:cs="Times New Roman"/>
      <w:sz w:val="16"/>
      <w:szCs w:val="16"/>
    </w:rPr>
  </w:style>
  <w:style w:type="paragraph" w:styleId="CommentSubject">
    <w:name w:val="annotation subject"/>
    <w:basedOn w:val="CommentText"/>
    <w:next w:val="CommentText"/>
    <w:link w:val="CommentSubjectChar"/>
    <w:uiPriority w:val="99"/>
    <w:semiHidden/>
    <w:rsid w:val="00202E97"/>
    <w:rPr>
      <w:b/>
      <w:bCs/>
    </w:rPr>
  </w:style>
  <w:style w:type="character" w:customStyle="1" w:styleId="CommentSubjectChar">
    <w:name w:val="Comment Subject Char"/>
    <w:basedOn w:val="CommentTextChar"/>
    <w:link w:val="CommentSubject"/>
    <w:uiPriority w:val="99"/>
    <w:semiHidden/>
    <w:rsid w:val="00202E97"/>
    <w:rPr>
      <w:rFonts w:ascii="Calibri" w:eastAsia="Times New Roman" w:hAnsi="Calibri" w:cs="Times New Roman"/>
      <w:b/>
      <w:bCs/>
      <w:sz w:val="20"/>
      <w:szCs w:val="20"/>
    </w:rPr>
  </w:style>
  <w:style w:type="paragraph" w:styleId="Revision">
    <w:name w:val="Revision"/>
    <w:hidden/>
    <w:uiPriority w:val="99"/>
    <w:semiHidden/>
    <w:rsid w:val="00202E97"/>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02E97"/>
    <w:rPr>
      <w:rFonts w:ascii="Symbol" w:hAnsi="Symbol"/>
      <w:w w:val="100"/>
    </w:rPr>
  </w:style>
  <w:style w:type="paragraph" w:customStyle="1" w:styleId="Guidelinesbodytext">
    <w:name w:val="Guidelines body text"/>
    <w:basedOn w:val="NoSpacing"/>
    <w:uiPriority w:val="99"/>
    <w:rsid w:val="00202E97"/>
    <w:rPr>
      <w:color w:val="000000"/>
      <w:szCs w:val="20"/>
      <w:lang w:val="en-US"/>
    </w:rPr>
  </w:style>
  <w:style w:type="paragraph" w:customStyle="1" w:styleId="GuidelinesInstructions">
    <w:name w:val="Guidelines Instructions"/>
    <w:basedOn w:val="NoSpacing"/>
    <w:autoRedefine/>
    <w:uiPriority w:val="99"/>
    <w:rsid w:val="00202E97"/>
    <w:rPr>
      <w:i/>
      <w:color w:val="FF0000"/>
      <w:sz w:val="20"/>
      <w:szCs w:val="20"/>
      <w:lang w:val="en-US"/>
    </w:rPr>
  </w:style>
  <w:style w:type="paragraph" w:customStyle="1" w:styleId="Default">
    <w:name w:val="Default"/>
    <w:uiPriority w:val="99"/>
    <w:rsid w:val="00202E97"/>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aliases w:val="b"/>
    <w:basedOn w:val="Normal"/>
    <w:uiPriority w:val="99"/>
    <w:rsid w:val="00202E97"/>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202E97"/>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aliases w:val="Norma tablel Char"/>
    <w:basedOn w:val="DefaultParagraphFont"/>
    <w:link w:val="NoSpacing"/>
    <w:uiPriority w:val="1"/>
    <w:locked/>
    <w:rsid w:val="00202E97"/>
    <w:rPr>
      <w:rFonts w:ascii="Calibri" w:eastAsia="Times New Roman" w:hAnsi="Calibri" w:cs="Times New Roman"/>
    </w:rPr>
  </w:style>
  <w:style w:type="paragraph" w:customStyle="1" w:styleId="footnote">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02E97"/>
    <w:rPr>
      <w:rFonts w:cs="Times New Roman"/>
    </w:rPr>
  </w:style>
  <w:style w:type="paragraph" w:customStyle="1" w:styleId="Heading2flowchart">
    <w:name w:val="Heading 2 flowchart"/>
    <w:basedOn w:val="Normal"/>
    <w:uiPriority w:val="99"/>
    <w:rsid w:val="00202E97"/>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202E97"/>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202E97"/>
    <w:pPr>
      <w:numPr>
        <w:numId w:val="14"/>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02E97"/>
    <w:rPr>
      <w:rFonts w:ascii="Arial" w:eastAsia="Arial" w:hAnsi="Arial" w:cs="Arial"/>
      <w:sz w:val="20"/>
    </w:rPr>
  </w:style>
  <w:style w:type="paragraph" w:customStyle="1" w:styleId="highlightedtext">
    <w:name w:val="highlighted text"/>
    <w:basedOn w:val="Normal"/>
    <w:link w:val="highlightedtextChar"/>
    <w:qFormat/>
    <w:rsid w:val="00202E97"/>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202E97"/>
    <w:rPr>
      <w:rFonts w:ascii="Arial" w:eastAsia="Arial" w:hAnsi="Arial" w:cs="Times New Roman"/>
      <w:b/>
      <w:color w:val="322A49"/>
    </w:rPr>
  </w:style>
  <w:style w:type="character" w:customStyle="1" w:styleId="FootnoteTextChar1">
    <w:name w:val="Footnote Text Char1"/>
    <w:basedOn w:val="DefaultParagraphFont"/>
    <w:uiPriority w:val="99"/>
    <w:locked/>
    <w:rsid w:val="00202E97"/>
    <w:rPr>
      <w:rFonts w:cs="Times New Roman"/>
      <w:sz w:val="16"/>
    </w:rPr>
  </w:style>
  <w:style w:type="numbering" w:customStyle="1" w:styleId="Numberedlist">
    <w:name w:val="Numbered list"/>
    <w:uiPriority w:val="99"/>
    <w:rsid w:val="00202E97"/>
    <w:pPr>
      <w:numPr>
        <w:numId w:val="8"/>
      </w:numPr>
    </w:pPr>
  </w:style>
  <w:style w:type="numbering" w:customStyle="1" w:styleId="Bulletlist">
    <w:name w:val="Bullet list"/>
    <w:rsid w:val="00202E97"/>
    <w:pPr>
      <w:numPr>
        <w:numId w:val="11"/>
      </w:numPr>
    </w:pPr>
  </w:style>
  <w:style w:type="numbering" w:customStyle="1" w:styleId="Headings">
    <w:name w:val="Headings"/>
    <w:rsid w:val="00202E97"/>
    <w:pPr>
      <w:numPr>
        <w:numId w:val="13"/>
      </w:numPr>
    </w:pPr>
  </w:style>
  <w:style w:type="numbering" w:customStyle="1" w:styleId="HeadingsList">
    <w:name w:val="Headings List"/>
    <w:rsid w:val="00202E97"/>
    <w:pPr>
      <w:numPr>
        <w:numId w:val="9"/>
      </w:numPr>
    </w:pPr>
  </w:style>
  <w:style w:type="numbering" w:customStyle="1" w:styleId="TableHeadingNumbers">
    <w:name w:val="Table Heading Numbers"/>
    <w:rsid w:val="00202E97"/>
    <w:pPr>
      <w:numPr>
        <w:numId w:val="10"/>
      </w:numPr>
    </w:pPr>
  </w:style>
  <w:style w:type="numbering" w:customStyle="1" w:styleId="BulletsList">
    <w:name w:val="Bullets List"/>
    <w:uiPriority w:val="99"/>
    <w:rsid w:val="00202E97"/>
    <w:pPr>
      <w:numPr>
        <w:numId w:val="7"/>
      </w:numPr>
    </w:pPr>
  </w:style>
  <w:style w:type="paragraph" w:customStyle="1" w:styleId="TableHeadingNumbered">
    <w:name w:val="Table Heading (Numbered)"/>
    <w:basedOn w:val="TableText"/>
    <w:next w:val="Normal"/>
    <w:rsid w:val="00202E97"/>
    <w:rPr>
      <w:rFonts w:eastAsia="Calibri"/>
      <w:iCs/>
      <w:color w:val="FFFFFF"/>
      <w:sz w:val="20"/>
    </w:rPr>
  </w:style>
  <w:style w:type="paragraph" w:customStyle="1" w:styleId="StyleBoldGreenBefore6pt">
    <w:name w:val="Style Bold Green Before:  6 pt"/>
    <w:basedOn w:val="Normal"/>
    <w:rsid w:val="00202E97"/>
    <w:pPr>
      <w:suppressAutoHyphens/>
      <w:spacing w:before="60" w:after="120" w:line="320" w:lineRule="atLeast"/>
    </w:pPr>
    <w:rPr>
      <w:rFonts w:ascii="Arial" w:eastAsia="Times New Roman" w:hAnsi="Arial"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customStyle="1" w:styleId="normaltextrun">
    <w:name w:val="normaltextrun"/>
    <w:basedOn w:val="DefaultParagraphFont"/>
    <w:rsid w:val="00202E97"/>
  </w:style>
  <w:style w:type="character" w:customStyle="1" w:styleId="eop">
    <w:name w:val="eop"/>
    <w:basedOn w:val="DefaultParagraphFont"/>
    <w:rsid w:val="0020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hyperlink" Target="https://www.acecqa.gov.au/national-quality-framework/national-law-and-regulations/national-regulations" TargetMode="External"/><Relationship Id="rId39" Type="http://schemas.openxmlformats.org/officeDocument/2006/relationships/hyperlink" Target="mailto:ECECWorkforce@education.gov.au" TargetMode="External"/><Relationship Id="rId21" Type="http://schemas.openxmlformats.org/officeDocument/2006/relationships/footer" Target="footer4.xml"/><Relationship Id="rId34" Type="http://schemas.openxmlformats.org/officeDocument/2006/relationships/hyperlink" Target="mailto:ECECWorkforce@education.gov.au" TargetMode="External"/><Relationship Id="rId42" Type="http://schemas.openxmlformats.org/officeDocument/2006/relationships/hyperlink" Target="http://www.ombudsman.gov.au" TargetMode="External"/><Relationship Id="rId47" Type="http://schemas.openxmlformats.org/officeDocument/2006/relationships/hyperlink" Target="https://www.oaic.gov.au/privacy-law/privacy-act/australian-privacy-principles" TargetMode="External"/><Relationship Id="rId50" Type="http://schemas.openxmlformats.org/officeDocument/2006/relationships/hyperlink" Target="http://www.finance.gov.au/resource-management/pgpa-legislation-rules-and-associated-instruments/"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cecqa.gov.au/national-quality-framework/national-law-and-regulations/national-law" TargetMode="External"/><Relationship Id="rId11" Type="http://schemas.openxmlformats.org/officeDocument/2006/relationships/image" Target="media/image1.jpeg"/><Relationship Id="rId24" Type="http://schemas.openxmlformats.org/officeDocument/2006/relationships/hyperlink" Target="https://www.closingthegap.gov.au/sites/default/files/files/priority-reform-2.pdf" TargetMode="External"/><Relationship Id="rId32" Type="http://schemas.openxmlformats.org/officeDocument/2006/relationships/hyperlink" Target="http://www8.austlii.edu.au/cgi-bin/viewdoc/au/legis/cth/consol_act/cca1995115/sch1.html" TargetMode="External"/><Relationship Id="rId37" Type="http://schemas.openxmlformats.org/officeDocument/2006/relationships/hyperlink" Target="http://cgrgs/" TargetMode="External"/><Relationship Id="rId40" Type="http://schemas.openxmlformats.org/officeDocument/2006/relationships/hyperlink" Target="http://www.ombudsman.gov.au/" TargetMode="External"/><Relationship Id="rId45" Type="http://schemas.openxmlformats.org/officeDocument/2006/relationships/hyperlink" Target="https://www.legislation.gov.au/Details/C2013C00310" TargetMode="External"/><Relationship Id="rId53" Type="http://schemas.openxmlformats.org/officeDocument/2006/relationships/hyperlink" Target="https://www.grants.gov.au/"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ECECWorkforce@education.gov.au" TargetMode="External"/><Relationship Id="rId44" Type="http://schemas.openxmlformats.org/officeDocument/2006/relationships/hyperlink" Target="https://www.apsc.gov.au/code-conduct" TargetMode="External"/><Relationship Id="rId52" Type="http://schemas.openxmlformats.org/officeDocument/2006/relationships/hyperlink" Target="https://www.finance.gov.au/resource-management/pgpa-glossary/consolidated-revenue-fu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grants.gov.au/" TargetMode="External"/><Relationship Id="rId27" Type="http://schemas.openxmlformats.org/officeDocument/2006/relationships/hyperlink" Target="https://www.acecqa.gov.au/national-quality-framework/national-law-and-regulations/national-law" TargetMode="External"/><Relationship Id="rId30" Type="http://schemas.openxmlformats.org/officeDocument/2006/relationships/hyperlink" Target="https://www.grants.gov.au/" TargetMode="External"/><Relationship Id="rId35" Type="http://schemas.openxmlformats.org/officeDocument/2006/relationships/hyperlink" Target="https://www.ato.gov.au/" TargetMode="External"/><Relationship Id="rId43" Type="http://schemas.openxmlformats.org/officeDocument/2006/relationships/hyperlink" Target="http://www.apsc.gov.au/publications-and-media/current-publications/aps-values-and-code-of-conduct-in-practice/conflict-of-interest" TargetMode="External"/><Relationship Id="rId48" Type="http://schemas.openxmlformats.org/officeDocument/2006/relationships/hyperlink" Target="https://www.legislation.gov.au/Series/C2004A02562"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inance.gov.au/sites/default/files/commonwealth-grants-rules-and-guidelines.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www.nationalredress.gov.au" TargetMode="External"/><Relationship Id="rId33" Type="http://schemas.openxmlformats.org/officeDocument/2006/relationships/hyperlink" Target="mailto:ECECWorkforce@education.gov.au" TargetMode="External"/><Relationship Id="rId38" Type="http://schemas.openxmlformats.org/officeDocument/2006/relationships/hyperlink" Target="https://www.education.gov.au/about-department/contact-us/complaints" TargetMode="External"/><Relationship Id="rId46" Type="http://schemas.openxmlformats.org/officeDocument/2006/relationships/hyperlink" Target="https://www.legislation.gov.au/Details/C2014C00076" TargetMode="External"/><Relationship Id="rId20" Type="http://schemas.openxmlformats.org/officeDocument/2006/relationships/hyperlink" Target="mailto:ECECWorkforce@Education.gov.au" TargetMode="External"/><Relationship Id="rId41" Type="http://schemas.openxmlformats.org/officeDocument/2006/relationships/hyperlink" Target="mailto:ombudsman@ombudsman.gov.au" TargetMode="External"/><Relationship Id="rId54" Type="http://schemas.openxmlformats.org/officeDocument/2006/relationships/hyperlink" Target="https://www.australia.gov.au/about-government/publications/budget-statemen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abs.gov.au/statistics/standards/australian-statistical-geography-standard-asgs-edition-3/jul2021-jun2026/remoteness-structure" TargetMode="External"/><Relationship Id="rId28" Type="http://schemas.openxmlformats.org/officeDocument/2006/relationships/hyperlink" Target="https://www.acecqa.gov.au/national-quality-framework/national-law-and-regulations/national-regulations" TargetMode="External"/><Relationship Id="rId36" Type="http://schemas.openxmlformats.org/officeDocument/2006/relationships/hyperlink" Target="https://www.grants.gov.au/" TargetMode="External"/><Relationship Id="rId49" Type="http://schemas.openxmlformats.org/officeDocument/2006/relationships/hyperlink" Target="mailto:FOI@education.gov.au"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https://www.ato.gov.au/" TargetMode="External"/><Relationship Id="rId1" Type="http://schemas.openxmlformats.org/officeDocument/2006/relationships/hyperlink" Target="https://www.finance.gov.au/sites/default/files/commonwealth-grants-rules-and-guidelines.pdf"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2232de-ab3d-446d-9cdf-cad18efeb500">
      <Terms xmlns="http://schemas.microsoft.com/office/infopath/2007/PartnerControls"/>
    </lcf76f155ced4ddcb4097134ff3c332f>
    <TaxCatchAll xmlns="8e385ea9-78bc-48a7-b0ae-b9d0ad6e5e8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9F4128165EC14F9D0928D6FF92FCF4" ma:contentTypeVersion="12" ma:contentTypeDescription="Create a new document." ma:contentTypeScope="" ma:versionID="a57d3f16ef918818af8c372e920bbba1">
  <xsd:schema xmlns:xsd="http://www.w3.org/2001/XMLSchema" xmlns:xs="http://www.w3.org/2001/XMLSchema" xmlns:p="http://schemas.microsoft.com/office/2006/metadata/properties" xmlns:ns2="632232de-ab3d-446d-9cdf-cad18efeb500" xmlns:ns3="8e385ea9-78bc-48a7-b0ae-b9d0ad6e5e81" targetNamespace="http://schemas.microsoft.com/office/2006/metadata/properties" ma:root="true" ma:fieldsID="fbfeecfdcc78a63fb145b773e2e56792" ns2:_="" ns3:_="">
    <xsd:import namespace="632232de-ab3d-446d-9cdf-cad18efeb500"/>
    <xsd:import namespace="8e385ea9-78bc-48a7-b0ae-b9d0ad6e5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232de-ab3d-446d-9cdf-cad18efe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385ea9-78bc-48a7-b0ae-b9d0ad6e5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f5b7f2-2576-4db0-8b35-64a9550dc36e}" ma:internalName="TaxCatchAll" ma:showField="CatchAllData" ma:web="8e385ea9-78bc-48a7-b0ae-b9d0ad6e5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63CC7-8C3B-4609-A0CF-3821FAB9D9AB}">
  <ds:schemaRefs>
    <ds:schemaRef ds:uri="http://schemas.microsoft.com/office/2006/metadata/properties"/>
    <ds:schemaRef ds:uri="http://schemas.microsoft.com/office/infopath/2007/PartnerControls"/>
    <ds:schemaRef ds:uri="632232de-ab3d-446d-9cdf-cad18efeb500"/>
    <ds:schemaRef ds:uri="8e385ea9-78bc-48a7-b0ae-b9d0ad6e5e81"/>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B5454CC4-6C59-49A7-8C03-837B30DD1F76}">
  <ds:schemaRefs>
    <ds:schemaRef ds:uri="http://schemas.microsoft.com/sharepoint/v3/contenttype/forms"/>
  </ds:schemaRefs>
</ds:datastoreItem>
</file>

<file path=customXml/itemProps4.xml><?xml version="1.0" encoding="utf-8"?>
<ds:datastoreItem xmlns:ds="http://schemas.openxmlformats.org/officeDocument/2006/customXml" ds:itemID="{90A7A955-38FB-4BA0-933C-9B576CA27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232de-ab3d-446d-9cdf-cad18efeb500"/>
    <ds:schemaRef ds:uri="8e385ea9-78bc-48a7-b0ae-b9d0ad6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6876</Words>
  <Characters>39199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45984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GRALLELIS,Linda</dc:creator>
  <cp:keywords/>
  <dc:description/>
  <cp:lastModifiedBy>KRISHNA,Nisha</cp:lastModifiedBy>
  <cp:revision>2</cp:revision>
  <cp:lastPrinted>2023-06-01T06:25:00Z</cp:lastPrinted>
  <dcterms:created xsi:type="dcterms:W3CDTF">2024-11-08T02:58:00Z</dcterms:created>
  <dcterms:modified xsi:type="dcterms:W3CDTF">2024-11-08T02:58:00Z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0x0101007F9F4128165EC14F9D0928D6FF92FCF4</vt:lpwstr>
  </property>
  <property fmtid="{D5CDD505-2E9C-101B-9397-08002B2CF9AE}" pid="10" name="MediaServiceImageTags">
    <vt:lpwstr/>
  </property>
</Properties>
</file>