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6885" w14:textId="64E7FE31" w:rsidR="003153AE" w:rsidRPr="002C7302" w:rsidRDefault="003153AE" w:rsidP="00BC3863">
      <w:pPr>
        <w:pStyle w:val="Title"/>
        <w:spacing w:before="120"/>
        <w:ind w:left="-425" w:right="-23"/>
        <w:rPr>
          <w:color w:val="auto"/>
          <w:sz w:val="26"/>
          <w:szCs w:val="26"/>
        </w:rPr>
      </w:pPr>
      <w:r w:rsidRPr="002C7302">
        <w:rPr>
          <w:color w:val="auto"/>
          <w:sz w:val="26"/>
          <w:szCs w:val="26"/>
        </w:rPr>
        <w:t>Gifts and Benefits Register for the Department of Education</w:t>
      </w:r>
    </w:p>
    <w:p w14:paraId="25D8BB61" w14:textId="47F67F8E" w:rsidR="006F26DB" w:rsidRPr="006F26DB" w:rsidRDefault="004E5454" w:rsidP="006F26DB">
      <w:pPr>
        <w:pStyle w:val="Title"/>
        <w:ind w:left="-426" w:right="-2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01 October</w:t>
      </w:r>
      <w:r w:rsidR="00393CC2">
        <w:rPr>
          <w:color w:val="auto"/>
          <w:sz w:val="26"/>
          <w:szCs w:val="26"/>
        </w:rPr>
        <w:t xml:space="preserve"> 2022 – </w:t>
      </w:r>
      <w:r w:rsidR="00B85AF5">
        <w:rPr>
          <w:color w:val="auto"/>
          <w:sz w:val="26"/>
          <w:szCs w:val="26"/>
        </w:rPr>
        <w:t>31 December</w:t>
      </w:r>
      <w:r w:rsidR="00393CC2">
        <w:rPr>
          <w:color w:val="auto"/>
          <w:sz w:val="26"/>
          <w:szCs w:val="26"/>
        </w:rPr>
        <w:t xml:space="preserve"> 2022</w:t>
      </w:r>
    </w:p>
    <w:p w14:paraId="26B14E84" w14:textId="77777777" w:rsidR="006F26DB" w:rsidRDefault="006F26DB" w:rsidP="006F26DB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</w:p>
    <w:p w14:paraId="440922D6" w14:textId="68C8EBAC" w:rsidR="006F26DB" w:rsidRDefault="006F26DB" w:rsidP="00C32F87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  <w:r w:rsidRPr="006F26DB">
        <w:rPr>
          <w:b w:val="0"/>
          <w:bCs/>
          <w:color w:val="auto"/>
          <w:sz w:val="22"/>
          <w:szCs w:val="22"/>
        </w:rPr>
        <w:t>In the course of official duties</w:t>
      </w:r>
      <w:r w:rsidR="00A465A3">
        <w:rPr>
          <w:b w:val="0"/>
          <w:bCs/>
          <w:color w:val="auto"/>
          <w:sz w:val="22"/>
          <w:szCs w:val="22"/>
        </w:rPr>
        <w:t xml:space="preserve"> </w:t>
      </w:r>
      <w:r w:rsidR="00EE5FA4">
        <w:rPr>
          <w:b w:val="0"/>
          <w:bCs/>
          <w:color w:val="auto"/>
          <w:sz w:val="22"/>
          <w:szCs w:val="22"/>
        </w:rPr>
        <w:t>for</w:t>
      </w:r>
      <w:r w:rsidR="00A465A3">
        <w:rPr>
          <w:b w:val="0"/>
          <w:bCs/>
          <w:color w:val="auto"/>
          <w:sz w:val="22"/>
          <w:szCs w:val="22"/>
        </w:rPr>
        <w:t xml:space="preserve"> the Department of Education</w:t>
      </w:r>
      <w:r w:rsidR="00453773">
        <w:rPr>
          <w:b w:val="0"/>
          <w:bCs/>
          <w:color w:val="auto"/>
          <w:sz w:val="22"/>
          <w:szCs w:val="22"/>
        </w:rPr>
        <w:t xml:space="preserve"> </w:t>
      </w:r>
      <w:r w:rsidRPr="006F26DB">
        <w:rPr>
          <w:b w:val="0"/>
          <w:bCs/>
          <w:color w:val="auto"/>
          <w:sz w:val="22"/>
          <w:szCs w:val="22"/>
        </w:rPr>
        <w:t>official</w:t>
      </w:r>
      <w:r w:rsidR="00B85103">
        <w:rPr>
          <w:b w:val="0"/>
          <w:bCs/>
          <w:color w:val="auto"/>
          <w:sz w:val="22"/>
          <w:szCs w:val="22"/>
        </w:rPr>
        <w:t>s</w:t>
      </w:r>
      <w:r w:rsidRPr="006F26DB">
        <w:rPr>
          <w:b w:val="0"/>
          <w:bCs/>
          <w:color w:val="auto"/>
          <w:sz w:val="22"/>
          <w:szCs w:val="22"/>
        </w:rPr>
        <w:t xml:space="preserve"> </w:t>
      </w:r>
      <w:r w:rsidR="00A465A3">
        <w:rPr>
          <w:b w:val="0"/>
          <w:bCs/>
          <w:color w:val="auto"/>
          <w:sz w:val="22"/>
          <w:szCs w:val="22"/>
        </w:rPr>
        <w:t>received the following gift</w:t>
      </w:r>
      <w:r w:rsidR="003C6B3C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and/or benefit</w:t>
      </w:r>
      <w:r w:rsidR="00DC24C0">
        <w:rPr>
          <w:b w:val="0"/>
          <w:bCs/>
          <w:color w:val="auto"/>
          <w:sz w:val="22"/>
          <w:szCs w:val="22"/>
        </w:rPr>
        <w:t>s</w:t>
      </w:r>
      <w:r w:rsidR="00A465A3">
        <w:rPr>
          <w:b w:val="0"/>
          <w:bCs/>
          <w:color w:val="auto"/>
          <w:sz w:val="22"/>
          <w:szCs w:val="22"/>
        </w:rPr>
        <w:t xml:space="preserve"> whose value exceeds the threshold of $AUD100.00 (excluding GST).</w:t>
      </w:r>
    </w:p>
    <w:tbl>
      <w:tblPr>
        <w:tblW w:w="5440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277"/>
        <w:gridCol w:w="1987"/>
        <w:gridCol w:w="2548"/>
        <w:gridCol w:w="2691"/>
        <w:gridCol w:w="3404"/>
        <w:gridCol w:w="1984"/>
      </w:tblGrid>
      <w:tr w:rsidR="008E455D" w:rsidRPr="00B54298" w14:paraId="4097F522" w14:textId="77777777" w:rsidTr="00B06234">
        <w:trPr>
          <w:trHeight w:val="1420"/>
        </w:trPr>
        <w:tc>
          <w:tcPr>
            <w:tcW w:w="421" w:type="pct"/>
            <w:shd w:val="clear" w:color="auto" w:fill="D9D9D9" w:themeFill="background1" w:themeFillShade="D9"/>
          </w:tcPr>
          <w:p w14:paraId="7DF5833A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bookmarkStart w:id="0" w:name="_Hlk57882155"/>
            <w:r w:rsidRPr="004C0AFB">
              <w:rPr>
                <w:rFonts w:eastAsia="Arial" w:cstheme="minorHAnsi"/>
                <w:b/>
                <w:lang w:val="en-US"/>
              </w:rPr>
              <w:t>Date received</w:t>
            </w:r>
          </w:p>
        </w:tc>
        <w:tc>
          <w:tcPr>
            <w:tcW w:w="421" w:type="pct"/>
            <w:shd w:val="clear" w:color="auto" w:fill="D9D9D9" w:themeFill="background1" w:themeFillShade="D9"/>
          </w:tcPr>
          <w:p w14:paraId="4EB84DE4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Date recorded</w:t>
            </w:r>
          </w:p>
        </w:tc>
        <w:tc>
          <w:tcPr>
            <w:tcW w:w="655" w:type="pct"/>
            <w:shd w:val="clear" w:color="auto" w:fill="D9D9D9" w:themeFill="background1" w:themeFillShade="D9"/>
          </w:tcPr>
          <w:p w14:paraId="0F910D8E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Gift item/benefit/</w:t>
            </w:r>
            <w:r w:rsidRPr="004C0AFB">
              <w:rPr>
                <w:rFonts w:eastAsia="Arial" w:cstheme="minorHAnsi"/>
                <w:b/>
                <w:lang w:val="en-US"/>
              </w:rPr>
              <w:br/>
              <w:t>service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4AC1BF60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Received by (agency contact if not received directly by agency head)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3D5332ED" w14:textId="6AA69D7C" w:rsidR="003153AE" w:rsidRPr="004C0AFB" w:rsidRDefault="003153AE" w:rsidP="00E53145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Presented by</w:t>
            </w:r>
            <w:r w:rsidR="00E53145">
              <w:rPr>
                <w:rFonts w:eastAsia="Arial" w:cstheme="minorHAnsi"/>
                <w:b/>
                <w:lang w:val="en-US"/>
              </w:rPr>
              <w:t xml:space="preserve"> </w:t>
            </w:r>
            <w:r w:rsidRPr="004C0AFB">
              <w:rPr>
                <w:rFonts w:eastAsia="Arial" w:cstheme="minorHAnsi"/>
                <w:b/>
                <w:lang w:val="en-US"/>
              </w:rPr>
              <w:t xml:space="preserve">(giver's name, </w:t>
            </w:r>
            <w:proofErr w:type="spellStart"/>
            <w:r w:rsidRPr="004C0AFB">
              <w:rPr>
                <w:rFonts w:eastAsia="Arial" w:cstheme="minorHAnsi"/>
                <w:b/>
                <w:lang w:val="en-US"/>
              </w:rPr>
              <w:t>organisation</w:t>
            </w:r>
            <w:proofErr w:type="spellEnd"/>
            <w:r w:rsidRPr="004C0AFB">
              <w:rPr>
                <w:rFonts w:eastAsia="Arial" w:cstheme="minorHAnsi"/>
                <w:b/>
                <w:lang w:val="en-US"/>
              </w:rPr>
              <w:t>/country)</w:t>
            </w:r>
          </w:p>
        </w:tc>
        <w:tc>
          <w:tcPr>
            <w:tcW w:w="1122" w:type="pct"/>
            <w:shd w:val="clear" w:color="auto" w:fill="D9D9D9" w:themeFill="background1" w:themeFillShade="D9"/>
          </w:tcPr>
          <w:p w14:paraId="3BD58E88" w14:textId="77777777" w:rsidR="003153AE" w:rsidRPr="004C0AFB" w:rsidRDefault="003153AE" w:rsidP="008E455D">
            <w:pPr>
              <w:spacing w:before="0"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Occasion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AC9C87B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Estimated value in</w:t>
            </w:r>
          </w:p>
          <w:p w14:paraId="7A1CDEB0" w14:textId="77777777" w:rsidR="003153AE" w:rsidRPr="004C0AFB" w:rsidRDefault="003153AE" w:rsidP="008E455D">
            <w:pPr>
              <w:spacing w:before="0"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$A (wholesale value in country of origin or current market value in Australia)</w:t>
            </w:r>
          </w:p>
        </w:tc>
      </w:tr>
      <w:tr w:rsidR="00CB6D05" w14:paraId="1B2683AD" w14:textId="77777777" w:rsidTr="00B06234">
        <w:trPr>
          <w:trHeight w:val="557"/>
        </w:trPr>
        <w:tc>
          <w:tcPr>
            <w:tcW w:w="421" w:type="pct"/>
          </w:tcPr>
          <w:p w14:paraId="147BF1DF" w14:textId="0D991AD6" w:rsidR="00CB6D05" w:rsidRPr="0045377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29/9/2022</w:t>
            </w:r>
          </w:p>
        </w:tc>
        <w:tc>
          <w:tcPr>
            <w:tcW w:w="421" w:type="pct"/>
          </w:tcPr>
          <w:p w14:paraId="71FAB59A" w14:textId="3E8A8826" w:rsidR="00CB6D05" w:rsidRPr="0045377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07/10/2022</w:t>
            </w:r>
          </w:p>
        </w:tc>
        <w:tc>
          <w:tcPr>
            <w:tcW w:w="655" w:type="pct"/>
          </w:tcPr>
          <w:p w14:paraId="0AF00FC6" w14:textId="77777777" w:rsidR="00CB6D05" w:rsidRPr="00550AB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A15BAA0" w14:textId="3699C405" w:rsidR="00CB6D05" w:rsidRPr="00453773" w:rsidRDefault="00CB6D05" w:rsidP="00CB6D05">
            <w:pPr>
              <w:spacing w:before="0" w:after="0" w:line="240" w:lineRule="auto"/>
              <w:ind w:left="143"/>
              <w:rPr>
                <w:rFonts w:eastAsia="Arial" w:cstheme="minorHAnsi"/>
                <w:highlight w:val="yellow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840" w:type="pct"/>
          </w:tcPr>
          <w:p w14:paraId="6EA55255" w14:textId="13BA1D87" w:rsidR="00CB6D05" w:rsidRPr="00B06234" w:rsidRDefault="00CB6D05" w:rsidP="00B06234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B06234">
              <w:rPr>
                <w:rFonts w:eastAsia="Arial" w:cstheme="minorHAnsi"/>
                <w:lang w:val="en-US"/>
              </w:rPr>
              <w:t>Higher Education, Research, and International Group</w:t>
            </w:r>
          </w:p>
        </w:tc>
        <w:tc>
          <w:tcPr>
            <w:tcW w:w="887" w:type="pct"/>
          </w:tcPr>
          <w:p w14:paraId="5FEF66C1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High Commission of Canada</w:t>
            </w:r>
          </w:p>
          <w:p w14:paraId="57546849" w14:textId="660B70B3" w:rsidR="00CB6D05" w:rsidRPr="00453773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22" w:type="pct"/>
          </w:tcPr>
          <w:p w14:paraId="5C44F6BF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Working dinner at the High Commission of Canada</w:t>
            </w:r>
          </w:p>
          <w:p w14:paraId="5C319774" w14:textId="7E45F13F" w:rsidR="00CB6D05" w:rsidRPr="00453773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654" w:type="pct"/>
          </w:tcPr>
          <w:p w14:paraId="758C1C4C" w14:textId="06CE5E86" w:rsidR="00CB6D05" w:rsidRPr="0045377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highlight w:val="yellow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$120.00</w:t>
            </w:r>
          </w:p>
        </w:tc>
      </w:tr>
      <w:tr w:rsidR="00CB6D05" w14:paraId="1C6B1B47" w14:textId="77777777" w:rsidTr="00B06234">
        <w:trPr>
          <w:trHeight w:val="557"/>
        </w:trPr>
        <w:tc>
          <w:tcPr>
            <w:tcW w:w="421" w:type="pct"/>
          </w:tcPr>
          <w:p w14:paraId="35BEAF1E" w14:textId="26FCDE85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11/10/2022</w:t>
            </w:r>
          </w:p>
        </w:tc>
        <w:tc>
          <w:tcPr>
            <w:tcW w:w="421" w:type="pct"/>
          </w:tcPr>
          <w:p w14:paraId="6F50EECF" w14:textId="3D6A3C43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13/10/2022</w:t>
            </w:r>
          </w:p>
        </w:tc>
        <w:tc>
          <w:tcPr>
            <w:tcW w:w="655" w:type="pct"/>
          </w:tcPr>
          <w:p w14:paraId="4250ADA0" w14:textId="77777777" w:rsidR="00CB6D05" w:rsidRPr="00550AB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EE65E08" w14:textId="2C21AD1E" w:rsidR="00CB6D05" w:rsidRPr="008D4D82" w:rsidRDefault="00CB6D05" w:rsidP="00CB6D05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840" w:type="pct"/>
          </w:tcPr>
          <w:p w14:paraId="36B222DD" w14:textId="14CD8997" w:rsidR="00CB6D05" w:rsidRPr="00B06234" w:rsidRDefault="00CB6D05" w:rsidP="00B06234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B06234">
              <w:rPr>
                <w:rFonts w:eastAsia="Arial" w:cstheme="minorHAnsi"/>
                <w:lang w:val="en-US"/>
              </w:rPr>
              <w:t>Higher Education, Research, and International Group</w:t>
            </w:r>
          </w:p>
        </w:tc>
        <w:tc>
          <w:tcPr>
            <w:tcW w:w="887" w:type="pct"/>
          </w:tcPr>
          <w:p w14:paraId="040B9418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The University Chancellors Council (UCC)</w:t>
            </w:r>
          </w:p>
          <w:p w14:paraId="6AF03679" w14:textId="2C2434D5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122" w:type="pct"/>
          </w:tcPr>
          <w:p w14:paraId="7E221CAC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 xml:space="preserve">Invitation to attend the UCC 2022 Conference on University Governance, Brisbane (including cocktail reception and conference dinner) - 11-14 October 2022      </w:t>
            </w:r>
            <w:r w:rsidRPr="001E6ABB">
              <w:rPr>
                <w:rFonts w:eastAsia="Arial" w:cstheme="minorHAnsi"/>
                <w:lang w:val="en-US"/>
              </w:rPr>
              <w:br/>
              <w:t>The invitation also included a virtual registration in case Tony was not able to attend the conference in person.</w:t>
            </w:r>
          </w:p>
          <w:p w14:paraId="1C66B705" w14:textId="4B3CFF7C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54C1BF82" w14:textId="77777777" w:rsidR="00CB6D05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$450.00</w:t>
            </w:r>
          </w:p>
          <w:p w14:paraId="2B88066C" w14:textId="7DB2F083" w:rsidR="00CB6D05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</w:p>
        </w:tc>
      </w:tr>
      <w:tr w:rsidR="00CB6D05" w14:paraId="2284FDB0" w14:textId="77777777" w:rsidTr="00B06234">
        <w:trPr>
          <w:trHeight w:val="557"/>
        </w:trPr>
        <w:tc>
          <w:tcPr>
            <w:tcW w:w="421" w:type="pct"/>
          </w:tcPr>
          <w:p w14:paraId="47095E47" w14:textId="5C4016CF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26/10/2022</w:t>
            </w:r>
          </w:p>
        </w:tc>
        <w:tc>
          <w:tcPr>
            <w:tcW w:w="421" w:type="pct"/>
          </w:tcPr>
          <w:p w14:paraId="4D729180" w14:textId="26D84C99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26/10/2022</w:t>
            </w:r>
          </w:p>
        </w:tc>
        <w:tc>
          <w:tcPr>
            <w:tcW w:w="655" w:type="pct"/>
          </w:tcPr>
          <w:p w14:paraId="284B924A" w14:textId="77777777" w:rsidR="00CB6D05" w:rsidRPr="00550AB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3F44AED2" w14:textId="7637F6F9" w:rsidR="00CB6D05" w:rsidRPr="008D4D82" w:rsidRDefault="00CB6D05" w:rsidP="00CB6D05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840" w:type="pct"/>
          </w:tcPr>
          <w:p w14:paraId="48F38787" w14:textId="1F294E99" w:rsidR="00CB6D05" w:rsidRPr="00B06234" w:rsidRDefault="00CB6D05" w:rsidP="00B06234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B06234">
              <w:rPr>
                <w:rFonts w:eastAsia="Arial" w:cstheme="minorHAnsi"/>
                <w:lang w:val="en-US"/>
              </w:rPr>
              <w:t>Higher Education, Research, and International Group</w:t>
            </w:r>
          </w:p>
        </w:tc>
        <w:tc>
          <w:tcPr>
            <w:tcW w:w="887" w:type="pct"/>
          </w:tcPr>
          <w:p w14:paraId="6A1E5E48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Australian National University</w:t>
            </w:r>
          </w:p>
          <w:p w14:paraId="41A32CB2" w14:textId="0EB8FF14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122" w:type="pct"/>
          </w:tcPr>
          <w:p w14:paraId="57104C97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Guest of the ANU at the Post-Budget Address by The Hon Dr Jim Chalmers MP at APH, Canberra on 26 October 2022 (email attached).</w:t>
            </w:r>
          </w:p>
          <w:p w14:paraId="2BF67CA9" w14:textId="2A13DCF4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2A192AA0" w14:textId="51F7A8E1" w:rsidR="00CB6D05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$275.00</w:t>
            </w:r>
          </w:p>
        </w:tc>
      </w:tr>
      <w:tr w:rsidR="00CB6D05" w14:paraId="04BF719B" w14:textId="77777777" w:rsidTr="00B06234">
        <w:trPr>
          <w:trHeight w:val="557"/>
        </w:trPr>
        <w:tc>
          <w:tcPr>
            <w:tcW w:w="421" w:type="pct"/>
          </w:tcPr>
          <w:p w14:paraId="43063C5A" w14:textId="71675968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14/11/2022</w:t>
            </w:r>
          </w:p>
        </w:tc>
        <w:tc>
          <w:tcPr>
            <w:tcW w:w="421" w:type="pct"/>
          </w:tcPr>
          <w:p w14:paraId="61461F9C" w14:textId="6DE35604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16/11/2022</w:t>
            </w:r>
          </w:p>
        </w:tc>
        <w:tc>
          <w:tcPr>
            <w:tcW w:w="655" w:type="pct"/>
          </w:tcPr>
          <w:p w14:paraId="3AB24666" w14:textId="77777777" w:rsidR="00CB6D05" w:rsidRPr="00550AB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5A37987C" w14:textId="64438820" w:rsidR="00CB6D05" w:rsidRPr="008D4D82" w:rsidRDefault="00CB6D05" w:rsidP="00CB6D05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840" w:type="pct"/>
          </w:tcPr>
          <w:p w14:paraId="21E1ADB5" w14:textId="1E86FC78" w:rsidR="00CB6D05" w:rsidRPr="00B06234" w:rsidRDefault="00CB6D05" w:rsidP="00B06234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B06234">
              <w:rPr>
                <w:rFonts w:eastAsia="Arial" w:cstheme="minorHAnsi"/>
                <w:lang w:val="en-US"/>
              </w:rPr>
              <w:t>Higher Education, Research, and International Group</w:t>
            </w:r>
          </w:p>
        </w:tc>
        <w:tc>
          <w:tcPr>
            <w:tcW w:w="887" w:type="pct"/>
          </w:tcPr>
          <w:p w14:paraId="2A674E7C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Education Office, Embassy of PRC</w:t>
            </w:r>
          </w:p>
          <w:p w14:paraId="69D1B85E" w14:textId="3B90505A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122" w:type="pct"/>
          </w:tcPr>
          <w:p w14:paraId="5EA36C89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5 boxes of White Lotus Seed Mooncake</w:t>
            </w:r>
          </w:p>
          <w:p w14:paraId="2D9AD028" w14:textId="583AB0F4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2730587D" w14:textId="76F21618" w:rsidR="00CB6D05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$145.00</w:t>
            </w:r>
          </w:p>
        </w:tc>
      </w:tr>
      <w:tr w:rsidR="00CB6D05" w14:paraId="076FD346" w14:textId="77777777" w:rsidTr="00B06234">
        <w:trPr>
          <w:trHeight w:val="557"/>
        </w:trPr>
        <w:tc>
          <w:tcPr>
            <w:tcW w:w="421" w:type="pct"/>
          </w:tcPr>
          <w:p w14:paraId="0F74F5C6" w14:textId="6F636A1E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24/11/2022</w:t>
            </w:r>
          </w:p>
        </w:tc>
        <w:tc>
          <w:tcPr>
            <w:tcW w:w="421" w:type="pct"/>
          </w:tcPr>
          <w:p w14:paraId="15057457" w14:textId="76011D5E" w:rsidR="00CB6D05" w:rsidRPr="008D4D82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25/11/2022</w:t>
            </w:r>
          </w:p>
        </w:tc>
        <w:tc>
          <w:tcPr>
            <w:tcW w:w="655" w:type="pct"/>
          </w:tcPr>
          <w:p w14:paraId="16F6A094" w14:textId="77777777" w:rsidR="00CB6D05" w:rsidRPr="00550AB3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Conference / event</w:t>
            </w:r>
          </w:p>
          <w:p w14:paraId="0D4CF36C" w14:textId="0E7B0BF6" w:rsidR="00CB6D05" w:rsidRPr="008D4D82" w:rsidRDefault="00CB6D05" w:rsidP="00CB6D05">
            <w:pPr>
              <w:spacing w:before="0" w:after="0" w:line="240" w:lineRule="auto"/>
              <w:ind w:left="143"/>
              <w:rPr>
                <w:rFonts w:eastAsia="Arial" w:cstheme="minorHAnsi"/>
                <w:lang w:val="en-US"/>
              </w:rPr>
            </w:pPr>
            <w:r w:rsidRPr="00550AB3">
              <w:rPr>
                <w:rFonts w:eastAsia="Arial" w:cstheme="minorHAnsi"/>
                <w:lang w:val="en-US"/>
              </w:rPr>
              <w:t>ticket(s) or invite</w:t>
            </w:r>
          </w:p>
        </w:tc>
        <w:tc>
          <w:tcPr>
            <w:tcW w:w="840" w:type="pct"/>
          </w:tcPr>
          <w:p w14:paraId="5C233CA6" w14:textId="40EA72EB" w:rsidR="00CB6D05" w:rsidRPr="00B06234" w:rsidRDefault="00CB6D05" w:rsidP="00B06234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B06234">
              <w:rPr>
                <w:rFonts w:eastAsia="Arial" w:cstheme="minorHAnsi"/>
                <w:lang w:val="en-US"/>
              </w:rPr>
              <w:t>Higher Education, Research, and International Group</w:t>
            </w:r>
          </w:p>
        </w:tc>
        <w:tc>
          <w:tcPr>
            <w:tcW w:w="887" w:type="pct"/>
          </w:tcPr>
          <w:p w14:paraId="3AD89215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Austrade</w:t>
            </w:r>
          </w:p>
          <w:p w14:paraId="4EDA841A" w14:textId="7D477ECE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1122" w:type="pct"/>
          </w:tcPr>
          <w:p w14:paraId="54AB9D21" w14:textId="77777777" w:rsidR="00CB6D05" w:rsidRPr="001E6ABB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 w:rsidRPr="001E6ABB">
              <w:rPr>
                <w:rFonts w:eastAsia="Arial" w:cstheme="minorHAnsi"/>
                <w:lang w:val="en-US"/>
              </w:rPr>
              <w:t>Dinner as part of the 60th Australian Export Awards Ceremony - 24 November 2022</w:t>
            </w:r>
          </w:p>
          <w:p w14:paraId="300AB6A8" w14:textId="2169032D" w:rsidR="00CB6D05" w:rsidRPr="008D4D82" w:rsidRDefault="00CB6D05" w:rsidP="00CB6D05">
            <w:pPr>
              <w:pStyle w:val="TableParagraph"/>
              <w:spacing w:before="0"/>
              <w:ind w:left="144"/>
              <w:rPr>
                <w:rFonts w:asciiTheme="minorHAnsi" w:hAnsiTheme="minorHAnsi" w:cstheme="minorHAnsi"/>
              </w:rPr>
            </w:pPr>
          </w:p>
        </w:tc>
        <w:tc>
          <w:tcPr>
            <w:tcW w:w="654" w:type="pct"/>
          </w:tcPr>
          <w:p w14:paraId="260E2360" w14:textId="657DD9E9" w:rsidR="00CB6D05" w:rsidRDefault="00CB6D05" w:rsidP="00CB6D05">
            <w:pPr>
              <w:spacing w:before="0" w:after="0" w:line="240" w:lineRule="auto"/>
              <w:ind w:left="145"/>
              <w:rPr>
                <w:rFonts w:eastAsia="Arial" w:cstheme="minorHAnsi"/>
                <w:lang w:val="en-US"/>
              </w:rPr>
            </w:pPr>
            <w:r>
              <w:rPr>
                <w:rFonts w:eastAsia="Arial" w:cstheme="minorHAnsi"/>
                <w:lang w:val="en-US"/>
              </w:rPr>
              <w:t>$275.00</w:t>
            </w:r>
          </w:p>
        </w:tc>
      </w:tr>
      <w:bookmarkEnd w:id="0"/>
    </w:tbl>
    <w:p w14:paraId="58EE50E3" w14:textId="45CCCFF3" w:rsidR="007B2C00" w:rsidRPr="001E6ABB" w:rsidRDefault="007B2C00" w:rsidP="001E6ABB">
      <w:pPr>
        <w:spacing w:before="0" w:after="0" w:line="240" w:lineRule="auto"/>
        <w:ind w:left="145"/>
        <w:rPr>
          <w:rFonts w:eastAsia="Arial" w:cstheme="minorHAnsi"/>
          <w:lang w:val="en-US"/>
        </w:rPr>
      </w:pPr>
    </w:p>
    <w:sectPr w:rsidR="007B2C00" w:rsidRPr="001E6ABB" w:rsidSect="00DB2B16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BEA6" w14:textId="77777777" w:rsidR="00DC24C0" w:rsidRDefault="00DC24C0" w:rsidP="00184B69">
      <w:pPr>
        <w:spacing w:before="0" w:after="0" w:line="240" w:lineRule="auto"/>
      </w:pPr>
      <w:r>
        <w:separator/>
      </w:r>
    </w:p>
  </w:endnote>
  <w:endnote w:type="continuationSeparator" w:id="0">
    <w:p w14:paraId="5971DEEC" w14:textId="77777777" w:rsidR="00DC24C0" w:rsidRDefault="00DC24C0" w:rsidP="00184B69">
      <w:pPr>
        <w:spacing w:before="0" w:after="0" w:line="240" w:lineRule="auto"/>
      </w:pPr>
      <w:r>
        <w:continuationSeparator/>
      </w:r>
    </w:p>
  </w:endnote>
  <w:endnote w:type="continuationNotice" w:id="1">
    <w:p w14:paraId="62C7A604" w14:textId="77777777" w:rsidR="008113F2" w:rsidRDefault="008113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6E09" w14:textId="77777777" w:rsidR="00DC24C0" w:rsidRDefault="00DC24C0" w:rsidP="00184B69">
      <w:pPr>
        <w:spacing w:before="0" w:after="0" w:line="240" w:lineRule="auto"/>
      </w:pPr>
      <w:r>
        <w:separator/>
      </w:r>
    </w:p>
  </w:footnote>
  <w:footnote w:type="continuationSeparator" w:id="0">
    <w:p w14:paraId="0BCA825D" w14:textId="77777777" w:rsidR="00DC24C0" w:rsidRDefault="00DC24C0" w:rsidP="00184B69">
      <w:pPr>
        <w:spacing w:before="0" w:after="0" w:line="240" w:lineRule="auto"/>
      </w:pPr>
      <w:r>
        <w:continuationSeparator/>
      </w:r>
    </w:p>
  </w:footnote>
  <w:footnote w:type="continuationNotice" w:id="1">
    <w:p w14:paraId="2DD7950A" w14:textId="77777777" w:rsidR="008113F2" w:rsidRDefault="008113F2"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E"/>
    <w:rsid w:val="00010379"/>
    <w:rsid w:val="00090187"/>
    <w:rsid w:val="000A0495"/>
    <w:rsid w:val="000D4C47"/>
    <w:rsid w:val="000F0F4C"/>
    <w:rsid w:val="00113100"/>
    <w:rsid w:val="0011428F"/>
    <w:rsid w:val="001145E3"/>
    <w:rsid w:val="00145496"/>
    <w:rsid w:val="00181888"/>
    <w:rsid w:val="00184B69"/>
    <w:rsid w:val="00187561"/>
    <w:rsid w:val="001A2514"/>
    <w:rsid w:val="001A7C63"/>
    <w:rsid w:val="001C602F"/>
    <w:rsid w:val="001E6ABB"/>
    <w:rsid w:val="00203188"/>
    <w:rsid w:val="00207754"/>
    <w:rsid w:val="002253EC"/>
    <w:rsid w:val="002434A8"/>
    <w:rsid w:val="00262FE5"/>
    <w:rsid w:val="002761D9"/>
    <w:rsid w:val="002B2555"/>
    <w:rsid w:val="003153AE"/>
    <w:rsid w:val="00317F52"/>
    <w:rsid w:val="00367051"/>
    <w:rsid w:val="003847E5"/>
    <w:rsid w:val="00391A56"/>
    <w:rsid w:val="00393B71"/>
    <w:rsid w:val="00393CC2"/>
    <w:rsid w:val="003A3558"/>
    <w:rsid w:val="003A509A"/>
    <w:rsid w:val="003C6B3C"/>
    <w:rsid w:val="004122B3"/>
    <w:rsid w:val="00434144"/>
    <w:rsid w:val="004412E1"/>
    <w:rsid w:val="00453773"/>
    <w:rsid w:val="004671C0"/>
    <w:rsid w:val="004851BC"/>
    <w:rsid w:val="00486D4A"/>
    <w:rsid w:val="004E5454"/>
    <w:rsid w:val="004E5484"/>
    <w:rsid w:val="004E6FA7"/>
    <w:rsid w:val="00505599"/>
    <w:rsid w:val="00510F7F"/>
    <w:rsid w:val="00525D33"/>
    <w:rsid w:val="00534CBB"/>
    <w:rsid w:val="00550AB3"/>
    <w:rsid w:val="00591D6F"/>
    <w:rsid w:val="00592F93"/>
    <w:rsid w:val="005D2137"/>
    <w:rsid w:val="00625C97"/>
    <w:rsid w:val="00634307"/>
    <w:rsid w:val="006649F3"/>
    <w:rsid w:val="006A0A98"/>
    <w:rsid w:val="006B3A8C"/>
    <w:rsid w:val="006C2E50"/>
    <w:rsid w:val="006C5593"/>
    <w:rsid w:val="006D0556"/>
    <w:rsid w:val="006F26DB"/>
    <w:rsid w:val="0074700D"/>
    <w:rsid w:val="007764AC"/>
    <w:rsid w:val="007B2C00"/>
    <w:rsid w:val="007B52A8"/>
    <w:rsid w:val="00807BA1"/>
    <w:rsid w:val="008113F2"/>
    <w:rsid w:val="00822AE0"/>
    <w:rsid w:val="00822DD5"/>
    <w:rsid w:val="00824A44"/>
    <w:rsid w:val="0085181B"/>
    <w:rsid w:val="00851897"/>
    <w:rsid w:val="008553A2"/>
    <w:rsid w:val="00865107"/>
    <w:rsid w:val="008B1F79"/>
    <w:rsid w:val="008C09E9"/>
    <w:rsid w:val="008C5323"/>
    <w:rsid w:val="008D478B"/>
    <w:rsid w:val="008D4D82"/>
    <w:rsid w:val="008D6FCC"/>
    <w:rsid w:val="008E1F0A"/>
    <w:rsid w:val="008E455D"/>
    <w:rsid w:val="0091576E"/>
    <w:rsid w:val="00945563"/>
    <w:rsid w:val="009533D7"/>
    <w:rsid w:val="00953C6E"/>
    <w:rsid w:val="0096442E"/>
    <w:rsid w:val="009D3800"/>
    <w:rsid w:val="009E1760"/>
    <w:rsid w:val="009E79CF"/>
    <w:rsid w:val="00A01736"/>
    <w:rsid w:val="00A036EC"/>
    <w:rsid w:val="00A051A4"/>
    <w:rsid w:val="00A25C58"/>
    <w:rsid w:val="00A465A3"/>
    <w:rsid w:val="00AC4848"/>
    <w:rsid w:val="00AC7C0C"/>
    <w:rsid w:val="00AE4519"/>
    <w:rsid w:val="00B06234"/>
    <w:rsid w:val="00B2795F"/>
    <w:rsid w:val="00B45631"/>
    <w:rsid w:val="00B4693C"/>
    <w:rsid w:val="00B610CF"/>
    <w:rsid w:val="00B67CE9"/>
    <w:rsid w:val="00B85103"/>
    <w:rsid w:val="00B85AF5"/>
    <w:rsid w:val="00BA7B63"/>
    <w:rsid w:val="00BC3863"/>
    <w:rsid w:val="00BD6DA4"/>
    <w:rsid w:val="00C2308A"/>
    <w:rsid w:val="00C32D67"/>
    <w:rsid w:val="00C32F87"/>
    <w:rsid w:val="00C45202"/>
    <w:rsid w:val="00C4577D"/>
    <w:rsid w:val="00C56602"/>
    <w:rsid w:val="00C57CA7"/>
    <w:rsid w:val="00C8309A"/>
    <w:rsid w:val="00C8725C"/>
    <w:rsid w:val="00C93071"/>
    <w:rsid w:val="00C963C3"/>
    <w:rsid w:val="00CA6295"/>
    <w:rsid w:val="00CB07A2"/>
    <w:rsid w:val="00CB6D05"/>
    <w:rsid w:val="00CD5BCA"/>
    <w:rsid w:val="00CF6FB9"/>
    <w:rsid w:val="00D069F8"/>
    <w:rsid w:val="00D346FC"/>
    <w:rsid w:val="00D355E2"/>
    <w:rsid w:val="00D46BD5"/>
    <w:rsid w:val="00D64EED"/>
    <w:rsid w:val="00D71AC5"/>
    <w:rsid w:val="00D97538"/>
    <w:rsid w:val="00DB1856"/>
    <w:rsid w:val="00DB2B16"/>
    <w:rsid w:val="00DC24C0"/>
    <w:rsid w:val="00DF315D"/>
    <w:rsid w:val="00E0674B"/>
    <w:rsid w:val="00E158B2"/>
    <w:rsid w:val="00E20BCE"/>
    <w:rsid w:val="00E2411D"/>
    <w:rsid w:val="00E37AC8"/>
    <w:rsid w:val="00E4138B"/>
    <w:rsid w:val="00E51E5F"/>
    <w:rsid w:val="00E53145"/>
    <w:rsid w:val="00E66A40"/>
    <w:rsid w:val="00E66C52"/>
    <w:rsid w:val="00E701AB"/>
    <w:rsid w:val="00ED63B8"/>
    <w:rsid w:val="00EE5FA4"/>
    <w:rsid w:val="00EF4315"/>
    <w:rsid w:val="00F13F2E"/>
    <w:rsid w:val="00F37BE0"/>
    <w:rsid w:val="00F840C2"/>
    <w:rsid w:val="00FA302C"/>
    <w:rsid w:val="00FC1589"/>
    <w:rsid w:val="00FD4056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BEB2E53"/>
  <w15:chartTrackingRefBased/>
  <w15:docId w15:val="{EE9BF4B6-B37B-49FF-B3E3-4C1F9C4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AE"/>
    <w:pPr>
      <w:spacing w:before="120"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3153AE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3153AE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customStyle="1" w:styleId="TableParagraph">
    <w:name w:val="Table Paragraph"/>
    <w:basedOn w:val="Normal"/>
    <w:uiPriority w:val="1"/>
    <w:qFormat/>
    <w:rsid w:val="003153AE"/>
    <w:pPr>
      <w:widowControl w:val="0"/>
      <w:autoSpaceDE w:val="0"/>
      <w:autoSpaceDN w:val="0"/>
      <w:spacing w:before="40" w:after="0" w:line="240" w:lineRule="auto"/>
      <w:ind w:left="119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C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6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F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A7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5E3"/>
    <w:rPr>
      <w:color w:val="0000FF"/>
      <w:u w:val="single"/>
    </w:rPr>
  </w:style>
  <w:style w:type="paragraph" w:customStyle="1" w:styleId="Default">
    <w:name w:val="Default"/>
    <w:rsid w:val="00550A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8EC77CC8889C84DA317CF11F9D331B6" ma:contentTypeVersion="" ma:contentTypeDescription="PDMS Document Site Content Type" ma:contentTypeScope="" ma:versionID="2500836194d2784c1501f56fe93a8127">
  <xsd:schema xmlns:xsd="http://www.w3.org/2001/XMLSchema" xmlns:xs="http://www.w3.org/2001/XMLSchema" xmlns:p="http://schemas.microsoft.com/office/2006/metadata/properties" xmlns:ns2="41CC9E17-AC38-4EBA-9DEB-A721DD402BCA" targetNamespace="http://schemas.microsoft.com/office/2006/metadata/properties" ma:root="true" ma:fieldsID="b0853c3c5cbf1b60a3df27a08d33c618" ns2:_="">
    <xsd:import namespace="41CC9E17-AC38-4EBA-9DEB-A721DD402BC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C9E17-AC38-4EBA-9DEB-A721DD402BC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1CC9E17-AC38-4EBA-9DEB-A721DD402BCA" xsi:nil="true"/>
  </documentManagement>
</p:properties>
</file>

<file path=customXml/itemProps1.xml><?xml version="1.0" encoding="utf-8"?>
<ds:datastoreItem xmlns:ds="http://schemas.openxmlformats.org/officeDocument/2006/customXml" ds:itemID="{810151A3-F9F9-4C3D-AA02-EE042395B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C9E17-AC38-4EBA-9DEB-A721DD402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E7B4C-4A8A-4F9B-A605-8B08BF517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69200-A881-42A8-AD2E-D438492B0FBA}">
  <ds:schemaRefs>
    <ds:schemaRef ds:uri="http://schemas.microsoft.com/office/infopath/2007/PartnerControls"/>
    <ds:schemaRef ds:uri="EA5E8759-03A7-4EDB-8B79-BE75CB5BAE5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41CC9E17-AC38-4EBA-9DEB-A721DD402B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1597</Characters>
  <Application>Microsoft Office Word</Application>
  <DocSecurity>0</DocSecurity>
  <Lines>102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NORMAN,Marianne</dc:creator>
  <cp:keywords/>
  <dc:description/>
  <cp:lastModifiedBy>LY,Kim</cp:lastModifiedBy>
  <cp:revision>5</cp:revision>
  <cp:lastPrinted>2022-07-27T06:10:00Z</cp:lastPrinted>
  <dcterms:created xsi:type="dcterms:W3CDTF">2023-01-25T01:18:00Z</dcterms:created>
  <dcterms:modified xsi:type="dcterms:W3CDTF">2023-01-27T03:21:00Z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0x010100266966F133664895A6EE3632470D45F500F8EC77CC8889C84DA317CF11F9D331B6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2022-04-14T03:41:35Z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21d0cbda-b445-4a24-844f-2338484309d1</vt:lpwstr>
  </property>
  <property fmtid="{D5CDD505-2E9C-101B-9397-08002B2CF9AE}" pid="9" name="MSIP_Label_79d889eb-932f-4752-8739-64d25806ef64_ContentBits">
    <vt:lpwstr>0</vt:lpwstr>
  </property>
</Properties>
</file>