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65A8848D" w:rsidR="005F5FB0" w:rsidRDefault="005F5FB0" w:rsidP="005873D6">
      <w:pPr>
        <w:pStyle w:val="Subtitle"/>
      </w:pPr>
      <w:bookmarkStart w:id="0" w:name="_Hlk54693875"/>
      <w:r>
        <w:t xml:space="preserve">National School </w:t>
      </w:r>
      <w:r w:rsidRPr="00C24C08">
        <w:t>Reform</w:t>
      </w:r>
      <w:r>
        <w:t xml:space="preserve"> Agreement</w:t>
      </w:r>
    </w:p>
    <w:p w14:paraId="20EE4E4C" w14:textId="47A93173" w:rsidR="000A0745" w:rsidRDefault="009972EB" w:rsidP="005873D6">
      <w:pPr>
        <w:pStyle w:val="Title"/>
      </w:pPr>
      <w:r>
        <w:t>Queensland</w:t>
      </w:r>
      <w:r w:rsidR="005F5FB0">
        <w:t xml:space="preserve"> Bilateral </w:t>
      </w:r>
      <w:r w:rsidR="005F5FB0" w:rsidRPr="00C24C08">
        <w:t>Agreement</w:t>
      </w:r>
      <w:r w:rsidR="005F5FB0">
        <w:t>:</w:t>
      </w:r>
      <w:r w:rsidR="001C65CA">
        <w:t xml:space="preserve"> </w:t>
      </w:r>
      <w:r w:rsidR="0089368B">
        <w:br/>
      </w:r>
      <w:r w:rsidR="00A708BC">
        <w:t>2021</w:t>
      </w:r>
      <w:r w:rsidR="005F5FB0">
        <w:t xml:space="preserve"> Progress Report</w:t>
      </w:r>
      <w:bookmarkEnd w:id="0"/>
    </w:p>
    <w:p w14:paraId="6EA6D626" w14:textId="02A01B0C" w:rsidR="005F5FB0" w:rsidRDefault="005F5FB0" w:rsidP="000A0745">
      <w:r>
        <w:br w:type="page"/>
      </w:r>
    </w:p>
    <w:p w14:paraId="7F0F9FC8" w14:textId="3178C247" w:rsidR="007A07F4" w:rsidRDefault="007A07F4" w:rsidP="007A07F4">
      <w:pPr>
        <w:pStyle w:val="Heading1"/>
        <w:keepNext/>
      </w:pPr>
      <w:r>
        <w:lastRenderedPageBreak/>
        <w:t>Executive Summary</w:t>
      </w:r>
    </w:p>
    <w:sdt>
      <w:sdtPr>
        <w:id w:val="-584683483"/>
        <w:placeholder>
          <w:docPart w:val="C14994D5F4694C6CB0BA3DDCF37EC920"/>
        </w:placeholder>
        <w15:color w:val="000000"/>
      </w:sdtPr>
      <w:sdtEndPr>
        <w:rPr>
          <w:rFonts w:cs="Arial"/>
          <w:b/>
          <w:bCs/>
        </w:rPr>
      </w:sdtEndPr>
      <w:sdtContent>
        <w:p w14:paraId="2261C61C" w14:textId="2F003061" w:rsidR="00416853" w:rsidRPr="00416853" w:rsidRDefault="00416853" w:rsidP="00416853">
          <w:pPr>
            <w:rPr>
              <w:iCs/>
            </w:rPr>
          </w:pPr>
          <w:r w:rsidRPr="00416853">
            <w:rPr>
              <w:iCs/>
            </w:rPr>
            <w:t>During 2021, Queensland’s schooling sectors progressed implementation of the state-specific reform actions set out in Queensland’s Bilateral Agreement. These reform actions support education priorities across the government and non-government schooling sectors, consistent with the three reform directions identified in the National School Reform Agreement.</w:t>
          </w:r>
        </w:p>
        <w:p w14:paraId="5CF6B96B" w14:textId="64797E4E" w:rsidR="00416853" w:rsidRPr="00416853" w:rsidRDefault="00416853" w:rsidP="00416853">
          <w:pPr>
            <w:rPr>
              <w:iCs/>
            </w:rPr>
          </w:pPr>
          <w:r w:rsidRPr="00416853">
            <w:rPr>
              <w:iCs/>
            </w:rPr>
            <w:t xml:space="preserve">Despite some ongoing impacts and disruption resulting from the COVID-19 pandemic, all schooling sectors in Queensland continued to work collaboratively to progress </w:t>
          </w:r>
          <w:proofErr w:type="gramStart"/>
          <w:r w:rsidRPr="00416853">
            <w:rPr>
              <w:iCs/>
            </w:rPr>
            <w:t>a number of</w:t>
          </w:r>
          <w:proofErr w:type="gramEnd"/>
          <w:r w:rsidRPr="00416853">
            <w:rPr>
              <w:iCs/>
            </w:rPr>
            <w:t xml:space="preserve"> significant reforms, including a milestone number of highly accomplished and lead teacher certifications and a formal process to expand Transition Support Service delivery for remote communities.  </w:t>
          </w:r>
        </w:p>
        <w:p w14:paraId="6DF67F51" w14:textId="6291091D" w:rsidR="00416853" w:rsidRPr="00416853" w:rsidRDefault="00416853" w:rsidP="00416853">
          <w:pPr>
            <w:rPr>
              <w:iCs/>
            </w:rPr>
          </w:pPr>
          <w:r w:rsidRPr="00416853">
            <w:rPr>
              <w:iCs/>
            </w:rPr>
            <w:t xml:space="preserve">In addition, Queensland’s schooling sectors separately took forward work to commence or continue implementation of the reform actions specific to each sector. All actions progressed within agreed timeframes, with many spanning the life of the Bilateral Agreement. </w:t>
          </w:r>
        </w:p>
        <w:p w14:paraId="049C21D5" w14:textId="7CB26FEB" w:rsidR="00A00376" w:rsidRDefault="00416853" w:rsidP="00A00376">
          <w:r w:rsidRPr="00416853">
            <w:t>In 2021, the Queensland Catholic Education Commission (QCEC) facilitated centralised projects and Catholic School Authorities were supported to deliver locally planned projects and activities to support their local context. This arrangement allowed Catholic schools throughout Queensland access to state-wide, centrally managed activities to support aspects of: Nationally Consistent Collection of Data on Students with Disability (NCCD), NAPLAN Online, Highly Accomplished and Lead Teacher certification, Student Protection (including online resources and Governance Health Checks), training for pre-service teacher supervisors, and school reviews using the National School Improvement Tool. Local activities such as high-quality training and development programs in support of teachers and students were delivered by Catholic School Authorities, in line with national and state reform priorities.</w:t>
          </w:r>
        </w:p>
        <w:p w14:paraId="1F562136" w14:textId="2DD94E43" w:rsidR="00A00376" w:rsidRPr="00A00376" w:rsidRDefault="00A00376" w:rsidP="00A00376">
          <w:r w:rsidRPr="00A00376">
            <w:rPr>
              <w:iCs/>
            </w:rPr>
            <w:t xml:space="preserve">During 2021, Independent Schools Queensland (ISQ) facilitated activities across a range of reform areas. These activities included support for: NAPLAN Online; NCCD; governance and financial management; school improvement; Aboriginal and Torres Strait Islander education; curriculum and assessment; wellbeing; Highly Accomplished and Lead Teacher certification; leadership; and online learning. </w:t>
          </w:r>
        </w:p>
        <w:p w14:paraId="4612E653" w14:textId="60629A28" w:rsidR="007A07F4" w:rsidRPr="00416853" w:rsidRDefault="00416853" w:rsidP="007A07F4">
          <w:pPr>
            <w:rPr>
              <w:iCs/>
            </w:rPr>
          </w:pPr>
          <w:r w:rsidRPr="00416853">
            <w:rPr>
              <w:iCs/>
            </w:rPr>
            <w:t>Queensland has met its requirements for reform activity in 2021, with details of progress achieved outlined below.</w:t>
          </w:r>
        </w:p>
      </w:sdtContent>
    </w:sdt>
    <w:p w14:paraId="6A570AFB" w14:textId="385477BE" w:rsidR="00C81F15" w:rsidRDefault="00C81F15" w:rsidP="004866B1">
      <w:pPr>
        <w:pStyle w:val="Heading1"/>
        <w:pageBreakBefore/>
      </w:pPr>
      <w:r>
        <w:lastRenderedPageBreak/>
        <w:t>Progress Against Each Reform Direction</w:t>
      </w:r>
    </w:p>
    <w:p w14:paraId="26EE6D0D" w14:textId="0CA8B512" w:rsidR="009972EB" w:rsidRPr="009972EB" w:rsidRDefault="00C24C08" w:rsidP="009972EB">
      <w:pPr>
        <w:pStyle w:val="Heading2"/>
      </w:pPr>
      <w:r>
        <w:t xml:space="preserve">Reform Direction A </w:t>
      </w:r>
      <w:r w:rsidR="0028311D">
        <w:t>–</w:t>
      </w:r>
      <w:r>
        <w:t xml:space="preserve"> Support students, student learning and achievement</w:t>
      </w:r>
    </w:p>
    <w:p w14:paraId="1E976717" w14:textId="30149137" w:rsidR="00470D44" w:rsidRDefault="00470D44" w:rsidP="00470D44">
      <w:pPr>
        <w:pStyle w:val="Heading3"/>
      </w:pPr>
      <w:r>
        <w:t>Literacy and numeracy in the early years</w:t>
      </w:r>
    </w:p>
    <w:tbl>
      <w:tblPr>
        <w:tblStyle w:val="Bilattable"/>
        <w:tblW w:w="5000" w:type="pct"/>
        <w:tblLook w:val="04A0" w:firstRow="1" w:lastRow="0" w:firstColumn="1" w:lastColumn="0" w:noHBand="0" w:noVBand="1"/>
        <w:tblDescription w:val="Progress towards implementation of 'Literacy and numeracy in the early years' actions agreed under Reform Direction A. Includes the agreed sectors who will implement the action, and the agreed timing for the implementation."/>
      </w:tblPr>
      <w:tblGrid>
        <w:gridCol w:w="4026"/>
        <w:gridCol w:w="1418"/>
        <w:gridCol w:w="1297"/>
        <w:gridCol w:w="7209"/>
      </w:tblGrid>
      <w:tr w:rsidR="00EE007A" w:rsidRPr="00766CE0" w14:paraId="431C72D3" w14:textId="77777777" w:rsidTr="00751914">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2DCC47FE" w14:textId="27CA6891" w:rsidR="00EE007A" w:rsidRPr="00766CE0" w:rsidRDefault="00EE007A" w:rsidP="00EE007A">
            <w:pPr>
              <w:spacing w:line="240" w:lineRule="auto"/>
              <w:rPr>
                <w:rFonts w:eastAsia="Corbel" w:cs="Corbel"/>
              </w:rPr>
            </w:pPr>
            <w:r>
              <w:rPr>
                <w:rFonts w:eastAsia="Corbel" w:cs="Corbel"/>
              </w:rPr>
              <w:t>Actions</w:t>
            </w:r>
          </w:p>
        </w:tc>
        <w:tc>
          <w:tcPr>
            <w:tcW w:w="508" w:type="pct"/>
          </w:tcPr>
          <w:p w14:paraId="10F2B14B" w14:textId="58AA7BAF" w:rsidR="00EE007A" w:rsidRDefault="00EE007A" w:rsidP="00EE007A">
            <w:pPr>
              <w:spacing w:line="240" w:lineRule="auto"/>
            </w:pPr>
            <w:r>
              <w:rPr>
                <w:rFonts w:eastAsia="Corbel" w:cs="Corbel"/>
              </w:rPr>
              <w:t>Sector(s)</w:t>
            </w:r>
          </w:p>
        </w:tc>
        <w:tc>
          <w:tcPr>
            <w:tcW w:w="465" w:type="pct"/>
          </w:tcPr>
          <w:p w14:paraId="498851CD" w14:textId="0429356D" w:rsidR="00EE007A" w:rsidRDefault="00EE007A" w:rsidP="00EE007A">
            <w:pPr>
              <w:spacing w:line="240" w:lineRule="auto"/>
            </w:pPr>
            <w:r>
              <w:rPr>
                <w:rFonts w:eastAsia="Corbel" w:cs="Corbel"/>
              </w:rPr>
              <w:t>Timing</w:t>
            </w:r>
          </w:p>
        </w:tc>
        <w:tc>
          <w:tcPr>
            <w:tcW w:w="2584" w:type="pct"/>
          </w:tcPr>
          <w:p w14:paraId="0DB71139" w14:textId="7F734C50"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EA12C2" w14:paraId="7F125BF8" w14:textId="77777777" w:rsidTr="00751914">
        <w:trPr>
          <w:trHeight w:val="567"/>
        </w:trPr>
        <w:tc>
          <w:tcPr>
            <w:tcW w:w="1443" w:type="pct"/>
            <w:tcBorders>
              <w:top w:val="single" w:sz="8" w:space="0" w:color="306E71"/>
              <w:left w:val="single" w:sz="8" w:space="0" w:color="306E71"/>
              <w:bottom w:val="single" w:sz="8" w:space="0" w:color="306E71"/>
              <w:right w:val="single" w:sz="8" w:space="0" w:color="306E71"/>
            </w:tcBorders>
          </w:tcPr>
          <w:p w14:paraId="356DEE8E" w14:textId="62BAC6E9" w:rsidR="00470D44" w:rsidRPr="00470D44" w:rsidRDefault="00470D44" w:rsidP="00470D44">
            <w:pPr>
              <w:rPr>
                <w:rFonts w:cs="Arial"/>
                <w:iCs/>
                <w:szCs w:val="23"/>
              </w:rPr>
            </w:pPr>
            <w:r w:rsidRPr="00470D44">
              <w:rPr>
                <w:iCs/>
              </w:rPr>
              <w:t>Review and extend use of the Early Start screening tool to all government primary schools</w:t>
            </w:r>
          </w:p>
        </w:tc>
        <w:tc>
          <w:tcPr>
            <w:tcW w:w="508" w:type="pct"/>
            <w:tcBorders>
              <w:top w:val="single" w:sz="8" w:space="0" w:color="306E71"/>
              <w:left w:val="single" w:sz="8" w:space="0" w:color="306E71"/>
              <w:bottom w:val="single" w:sz="8" w:space="0" w:color="306E71"/>
              <w:right w:val="single" w:sz="8" w:space="0" w:color="306E71"/>
            </w:tcBorders>
          </w:tcPr>
          <w:p w14:paraId="5565989F" w14:textId="383F2FDF" w:rsidR="00470D44" w:rsidRPr="00766CE0" w:rsidRDefault="00470D44" w:rsidP="00470D44">
            <w:pPr>
              <w:jc w:val="center"/>
              <w:rPr>
                <w:rFonts w:cs="Arial"/>
                <w:szCs w:val="23"/>
              </w:rPr>
            </w:pPr>
            <w:r>
              <w:t>Government</w:t>
            </w:r>
          </w:p>
        </w:tc>
        <w:tc>
          <w:tcPr>
            <w:tcW w:w="465" w:type="pct"/>
            <w:tcBorders>
              <w:top w:val="single" w:sz="8" w:space="0" w:color="306E71"/>
              <w:left w:val="single" w:sz="8" w:space="0" w:color="306E71"/>
              <w:bottom w:val="single" w:sz="8" w:space="0" w:color="306E71"/>
              <w:right w:val="single" w:sz="8" w:space="0" w:color="306E71"/>
            </w:tcBorders>
          </w:tcPr>
          <w:p w14:paraId="359D0034" w14:textId="37AE2B87" w:rsidR="00470D44" w:rsidRPr="00766CE0" w:rsidRDefault="00470D44" w:rsidP="00470D44">
            <w:pPr>
              <w:jc w:val="center"/>
              <w:rPr>
                <w:rFonts w:cs="Arial"/>
                <w:szCs w:val="23"/>
              </w:rPr>
            </w:pPr>
            <w:r>
              <w:t>From 2019</w:t>
            </w:r>
          </w:p>
        </w:tc>
        <w:tc>
          <w:tcPr>
            <w:tcW w:w="2584" w:type="pct"/>
            <w:shd w:val="clear" w:color="auto" w:fill="auto"/>
          </w:tcPr>
          <w:p w14:paraId="45BBE96F" w14:textId="77777777" w:rsidR="00C10895" w:rsidRPr="009972EB" w:rsidRDefault="00C10895" w:rsidP="00C10895">
            <w:pPr>
              <w:keepNext/>
              <w:rPr>
                <w:b/>
                <w:bCs/>
              </w:rPr>
            </w:pPr>
            <w:r w:rsidRPr="009972EB">
              <w:rPr>
                <w:b/>
                <w:bCs/>
              </w:rPr>
              <w:t>Government</w:t>
            </w:r>
          </w:p>
          <w:sdt>
            <w:sdtPr>
              <w:id w:val="988751867"/>
              <w:placeholder>
                <w:docPart w:val="0C5AE3177BAF47E09EAB4699AFCAF758"/>
              </w:placeholder>
            </w:sdtPr>
            <w:sdtEndPr/>
            <w:sdtContent>
              <w:p w14:paraId="75D7BC53" w14:textId="77777777" w:rsidR="00D86773" w:rsidRPr="00D86773" w:rsidRDefault="00D86773" w:rsidP="00D86773">
                <w:r w:rsidRPr="00D86773">
                  <w:t xml:space="preserve">The Department of Education </w:t>
                </w:r>
                <w:r w:rsidRPr="00B22D39">
                  <w:t xml:space="preserve">continues to promote and encourage all state schools to use the </w:t>
                </w:r>
                <w:hyperlink r:id="rId8" w:history="1">
                  <w:r w:rsidRPr="00B22D39">
                    <w:rPr>
                      <w:rStyle w:val="Hyperlink"/>
                      <w:i/>
                    </w:rPr>
                    <w:t>Early Start</w:t>
                  </w:r>
                </w:hyperlink>
                <w:r w:rsidRPr="00B22D39">
                  <w:rPr>
                    <w:i/>
                  </w:rPr>
                  <w:t xml:space="preserve"> </w:t>
                </w:r>
                <w:r w:rsidRPr="00B22D39">
                  <w:t>literacy</w:t>
                </w:r>
                <w:r w:rsidRPr="00D86773">
                  <w:t xml:space="preserve"> and numeracy monitoring tool. </w:t>
                </w:r>
              </w:p>
              <w:p w14:paraId="54F73086" w14:textId="189A8636" w:rsidR="00C10895" w:rsidRDefault="00D86773" w:rsidP="00C10895">
                <w:r w:rsidRPr="00FB2133">
                  <w:t>Early Start is available to all state schools for implementation and schools are strongly encouraged to use it to track and monitor student literacy and numeracy development from Prep to Year 2.</w:t>
                </w:r>
              </w:p>
            </w:sdtContent>
          </w:sdt>
          <w:p w14:paraId="631D88B4" w14:textId="1300F47B" w:rsidR="00470D44" w:rsidRPr="00C10895" w:rsidRDefault="006F451B" w:rsidP="009972EB">
            <w:pPr>
              <w:rPr>
                <w:i/>
                <w:iCs/>
              </w:rPr>
            </w:pPr>
            <w:sdt>
              <w:sdtPr>
                <w:rPr>
                  <w:i/>
                  <w:iCs/>
                </w:rPr>
                <w:id w:val="308686867"/>
                <w:placeholder>
                  <w:docPart w:val="6AA6DDB6BBE84A6FBB0129EA8D2186B4"/>
                </w:placeholder>
              </w:sdtPr>
              <w:sdtEndPr/>
              <w:sdtContent>
                <w:r w:rsidR="00D86773" w:rsidRPr="00D86773">
                  <w:rPr>
                    <w:i/>
                    <w:iCs/>
                  </w:rPr>
                  <w:t xml:space="preserve">This action is </w:t>
                </w:r>
                <w:r w:rsidR="00D86773" w:rsidRPr="00D86773">
                  <w:rPr>
                    <w:b/>
                    <w:i/>
                    <w:iCs/>
                  </w:rPr>
                  <w:t>ongoing</w:t>
                </w:r>
                <w:r w:rsidR="00D86773" w:rsidRPr="00D86773">
                  <w:rPr>
                    <w:i/>
                    <w:iCs/>
                  </w:rPr>
                  <w:t>.</w:t>
                </w:r>
              </w:sdtContent>
            </w:sdt>
          </w:p>
        </w:tc>
      </w:tr>
      <w:tr w:rsidR="00751914" w:rsidRPr="00DE2338" w14:paraId="29F90ED6" w14:textId="77777777" w:rsidTr="00751914">
        <w:trPr>
          <w:trHeight w:val="567"/>
        </w:trPr>
        <w:tc>
          <w:tcPr>
            <w:tcW w:w="1443" w:type="pct"/>
            <w:tcBorders>
              <w:top w:val="single" w:sz="8" w:space="0" w:color="306E71"/>
              <w:left w:val="single" w:sz="8" w:space="0" w:color="306E71"/>
              <w:bottom w:val="single" w:sz="8" w:space="0" w:color="306E71"/>
              <w:right w:val="single" w:sz="8" w:space="0" w:color="306E71"/>
            </w:tcBorders>
          </w:tcPr>
          <w:p w14:paraId="7E5F3F96" w14:textId="3DC163C7" w:rsidR="00470D44" w:rsidRPr="00470D44" w:rsidRDefault="00470D44" w:rsidP="00470D44">
            <w:pPr>
              <w:rPr>
                <w:rFonts w:cs="Arial"/>
                <w:iCs/>
                <w:szCs w:val="23"/>
              </w:rPr>
            </w:pPr>
            <w:r w:rsidRPr="00470D44">
              <w:rPr>
                <w:iCs/>
              </w:rPr>
              <w:t>Review and extend early years screening tools in Queensland Catholic schools</w:t>
            </w:r>
          </w:p>
        </w:tc>
        <w:tc>
          <w:tcPr>
            <w:tcW w:w="508" w:type="pct"/>
            <w:tcBorders>
              <w:top w:val="single" w:sz="8" w:space="0" w:color="306E71"/>
              <w:left w:val="single" w:sz="8" w:space="0" w:color="306E71"/>
              <w:bottom w:val="single" w:sz="8" w:space="0" w:color="306E71"/>
              <w:right w:val="single" w:sz="8" w:space="0" w:color="306E71"/>
            </w:tcBorders>
          </w:tcPr>
          <w:p w14:paraId="27175F7F" w14:textId="712A4873" w:rsidR="00470D44" w:rsidRPr="00766CE0" w:rsidRDefault="00470D44" w:rsidP="00470D44">
            <w:pPr>
              <w:jc w:val="center"/>
              <w:rPr>
                <w:rFonts w:cs="Arial"/>
                <w:szCs w:val="23"/>
              </w:rPr>
            </w:pPr>
            <w:r>
              <w:t>QCEC</w:t>
            </w:r>
          </w:p>
        </w:tc>
        <w:tc>
          <w:tcPr>
            <w:tcW w:w="465" w:type="pct"/>
            <w:tcBorders>
              <w:top w:val="single" w:sz="8" w:space="0" w:color="306E71"/>
              <w:left w:val="single" w:sz="8" w:space="0" w:color="306E71"/>
              <w:bottom w:val="single" w:sz="8" w:space="0" w:color="306E71"/>
              <w:right w:val="single" w:sz="8" w:space="0" w:color="306E71"/>
            </w:tcBorders>
          </w:tcPr>
          <w:p w14:paraId="46B7444F" w14:textId="38DD81DE" w:rsidR="00470D44" w:rsidRPr="00766CE0" w:rsidRDefault="00470D44" w:rsidP="00470D44">
            <w:pPr>
              <w:jc w:val="center"/>
              <w:rPr>
                <w:rFonts w:cs="Arial"/>
                <w:szCs w:val="23"/>
              </w:rPr>
            </w:pPr>
            <w:r>
              <w:t>From 2019</w:t>
            </w:r>
          </w:p>
        </w:tc>
        <w:tc>
          <w:tcPr>
            <w:tcW w:w="2584" w:type="pct"/>
            <w:shd w:val="clear" w:color="auto" w:fill="auto"/>
          </w:tcPr>
          <w:p w14:paraId="435F78D3" w14:textId="77777777" w:rsidR="00C10895" w:rsidRPr="009972EB" w:rsidRDefault="00C10895" w:rsidP="00C10895">
            <w:pPr>
              <w:keepNext/>
              <w:rPr>
                <w:b/>
                <w:bCs/>
              </w:rPr>
            </w:pPr>
            <w:r w:rsidRPr="009972EB">
              <w:rPr>
                <w:b/>
                <w:bCs/>
              </w:rPr>
              <w:t>QCEC</w:t>
            </w:r>
          </w:p>
          <w:sdt>
            <w:sdtPr>
              <w:id w:val="-1898115028"/>
              <w:placeholder>
                <w:docPart w:val="436999461F504480989398EAFE56ACEF"/>
              </w:placeholder>
            </w:sdtPr>
            <w:sdtEndPr/>
            <w:sdtContent>
              <w:p w14:paraId="40AB0627" w14:textId="2D358DE5" w:rsidR="00C10895" w:rsidRDefault="00416853" w:rsidP="00DC7E83">
                <w:pPr>
                  <w:keepNext/>
                </w:pPr>
                <w:r w:rsidRPr="00416853">
                  <w:t xml:space="preserve">In 2021, Catholic School Authorities continued to plan and implement targeted programs to support Early Years screening tools in Queensland Catholic schools. Programs centred around the identification of early screening tools and use of partnerships, practices, processes, and structures to inform decision making around student early literacy growth </w:t>
                </w:r>
                <w:r w:rsidRPr="00416853">
                  <w:lastRenderedPageBreak/>
                  <w:t>and progress. Programs also focused on effective leadership and teaching practices to ensure students receive the responsive teaching they require.</w:t>
                </w:r>
              </w:p>
            </w:sdtContent>
          </w:sdt>
          <w:p w14:paraId="7FC454E0" w14:textId="26779179" w:rsidR="00470D44" w:rsidRPr="00C10895" w:rsidRDefault="006F451B" w:rsidP="00470D44">
            <w:pPr>
              <w:rPr>
                <w:i/>
                <w:iCs/>
              </w:rPr>
            </w:pPr>
            <w:sdt>
              <w:sdtPr>
                <w:rPr>
                  <w:i/>
                  <w:iCs/>
                </w:rPr>
                <w:id w:val="-1527792614"/>
                <w:placeholder>
                  <w:docPart w:val="499F4F8270764B0C95E86CC9280A07A4"/>
                </w:placeholder>
              </w:sdtPr>
              <w:sdtEndPr/>
              <w:sdtContent>
                <w:r w:rsidR="00416853" w:rsidRPr="00416853">
                  <w:rPr>
                    <w:i/>
                    <w:iCs/>
                  </w:rPr>
                  <w:t xml:space="preserve">This action is </w:t>
                </w:r>
                <w:r w:rsidR="00416853" w:rsidRPr="00416853">
                  <w:rPr>
                    <w:b/>
                    <w:bCs/>
                    <w:i/>
                    <w:iCs/>
                  </w:rPr>
                  <w:t>implemented</w:t>
                </w:r>
                <w:r w:rsidR="00416853" w:rsidRPr="00416853">
                  <w:rPr>
                    <w:i/>
                    <w:iCs/>
                  </w:rPr>
                  <w:t xml:space="preserve"> at the local Catholic School Authority level and programs supporting the direction are </w:t>
                </w:r>
                <w:r w:rsidR="00416853" w:rsidRPr="00416853">
                  <w:rPr>
                    <w:b/>
                    <w:bCs/>
                    <w:i/>
                    <w:iCs/>
                  </w:rPr>
                  <w:t>ongoing</w:t>
                </w:r>
                <w:r w:rsidR="00416853" w:rsidRPr="00416853">
                  <w:rPr>
                    <w:i/>
                    <w:iCs/>
                  </w:rPr>
                  <w:t>.</w:t>
                </w:r>
              </w:sdtContent>
            </w:sdt>
          </w:p>
        </w:tc>
      </w:tr>
      <w:tr w:rsidR="00751914" w:rsidRPr="00DE2338" w14:paraId="7612F0CE" w14:textId="77777777" w:rsidTr="00751914">
        <w:trPr>
          <w:trHeight w:val="567"/>
        </w:trPr>
        <w:tc>
          <w:tcPr>
            <w:tcW w:w="1443" w:type="pct"/>
            <w:tcBorders>
              <w:top w:val="single" w:sz="8" w:space="0" w:color="306E71"/>
              <w:left w:val="single" w:sz="8" w:space="0" w:color="306E71"/>
              <w:bottom w:val="single" w:sz="8" w:space="0" w:color="306E71"/>
              <w:right w:val="single" w:sz="8" w:space="0" w:color="306E71"/>
            </w:tcBorders>
          </w:tcPr>
          <w:p w14:paraId="52BAEC27" w14:textId="3CE3E577" w:rsidR="00470D44" w:rsidRPr="00470D44" w:rsidRDefault="00470D44" w:rsidP="00470D44">
            <w:pPr>
              <w:rPr>
                <w:rFonts w:cs="Arial"/>
                <w:iCs/>
                <w:szCs w:val="23"/>
              </w:rPr>
            </w:pPr>
            <w:r w:rsidRPr="00470D44">
              <w:rPr>
                <w:iCs/>
              </w:rPr>
              <w:lastRenderedPageBreak/>
              <w:t>Support schools to utilise the Early Start screening tool or like-measures</w:t>
            </w:r>
          </w:p>
        </w:tc>
        <w:tc>
          <w:tcPr>
            <w:tcW w:w="508" w:type="pct"/>
            <w:tcBorders>
              <w:top w:val="single" w:sz="8" w:space="0" w:color="306E71"/>
              <w:left w:val="single" w:sz="8" w:space="0" w:color="306E71"/>
              <w:bottom w:val="single" w:sz="8" w:space="0" w:color="306E71"/>
              <w:right w:val="single" w:sz="8" w:space="0" w:color="306E71"/>
            </w:tcBorders>
          </w:tcPr>
          <w:p w14:paraId="680267C9" w14:textId="6F458C27" w:rsidR="00470D44" w:rsidRPr="00766CE0" w:rsidRDefault="00470D44" w:rsidP="00470D44">
            <w:pPr>
              <w:jc w:val="center"/>
              <w:rPr>
                <w:rFonts w:cs="Arial"/>
                <w:szCs w:val="23"/>
              </w:rPr>
            </w:pPr>
            <w:r>
              <w:t>ISQ</w:t>
            </w:r>
          </w:p>
        </w:tc>
        <w:tc>
          <w:tcPr>
            <w:tcW w:w="465" w:type="pct"/>
            <w:tcBorders>
              <w:top w:val="single" w:sz="8" w:space="0" w:color="306E71"/>
              <w:left w:val="single" w:sz="8" w:space="0" w:color="306E71"/>
              <w:bottom w:val="single" w:sz="8" w:space="0" w:color="306E71"/>
              <w:right w:val="single" w:sz="8" w:space="0" w:color="306E71"/>
            </w:tcBorders>
          </w:tcPr>
          <w:p w14:paraId="3F547F22" w14:textId="14AC5A32" w:rsidR="00751914" w:rsidRPr="00751914" w:rsidRDefault="00470D44" w:rsidP="00751914">
            <w:pPr>
              <w:jc w:val="center"/>
            </w:pPr>
            <w:r>
              <w:t>2019-2021</w:t>
            </w:r>
          </w:p>
        </w:tc>
        <w:tc>
          <w:tcPr>
            <w:tcW w:w="2584" w:type="pct"/>
            <w:shd w:val="clear" w:color="auto" w:fill="auto"/>
          </w:tcPr>
          <w:p w14:paraId="47CB07C9" w14:textId="77777777" w:rsidR="00C10895" w:rsidRPr="009972EB" w:rsidRDefault="00C10895" w:rsidP="00C10895">
            <w:pPr>
              <w:keepNext/>
              <w:rPr>
                <w:b/>
                <w:bCs/>
              </w:rPr>
            </w:pPr>
            <w:r w:rsidRPr="009972EB">
              <w:rPr>
                <w:b/>
                <w:bCs/>
              </w:rPr>
              <w:t>ISQ</w:t>
            </w:r>
          </w:p>
          <w:sdt>
            <w:sdtPr>
              <w:id w:val="1627889927"/>
              <w:placeholder>
                <w:docPart w:val="24493ED586924068A992D038FEDC1A06"/>
              </w:placeholder>
            </w:sdtPr>
            <w:sdtEndPr/>
            <w:sdtContent>
              <w:p w14:paraId="52F67240" w14:textId="73C0EE57" w:rsidR="00C10895" w:rsidRDefault="009E2DB6" w:rsidP="00C10895">
                <w:r w:rsidRPr="009E2DB6">
                  <w:t>In 2021, tools such as Early Start, the Year 1 Phonics Check and learning progressions were canvassed at curriculum leader workshops, and all participants Agreed or Strongly Agreed that the workshops were useful in their roles.</w:t>
                </w:r>
              </w:p>
            </w:sdtContent>
          </w:sdt>
          <w:p w14:paraId="279E1185" w14:textId="0CB71D32" w:rsidR="00470D44" w:rsidRPr="00C10895" w:rsidRDefault="006F451B" w:rsidP="00C10895">
            <w:pPr>
              <w:tabs>
                <w:tab w:val="left" w:pos="4230"/>
              </w:tabs>
              <w:rPr>
                <w:i/>
                <w:iCs/>
              </w:rPr>
            </w:pPr>
            <w:sdt>
              <w:sdtPr>
                <w:rPr>
                  <w:i/>
                  <w:iCs/>
                </w:rPr>
                <w:id w:val="-563867278"/>
                <w:placeholder>
                  <w:docPart w:val="96A0F98DC2234371BDDE9D3D5FA7549C"/>
                </w:placeholder>
              </w:sdtPr>
              <w:sdtEndPr/>
              <w:sdtContent>
                <w:r w:rsidR="009E2DB6" w:rsidRPr="009E2DB6">
                  <w:rPr>
                    <w:i/>
                    <w:iCs/>
                  </w:rPr>
                  <w:t xml:space="preserve">Implementation of this action is </w:t>
                </w:r>
                <w:r w:rsidR="009E2DB6" w:rsidRPr="009E2DB6">
                  <w:rPr>
                    <w:b/>
                    <w:i/>
                    <w:iCs/>
                  </w:rPr>
                  <w:t>ongoing.</w:t>
                </w:r>
              </w:sdtContent>
            </w:sdt>
          </w:p>
        </w:tc>
      </w:tr>
    </w:tbl>
    <w:p w14:paraId="69006FDB" w14:textId="675B8C99" w:rsidR="00470D44" w:rsidRDefault="00470D44" w:rsidP="00470D44">
      <w:pPr>
        <w:pStyle w:val="Heading3"/>
      </w:pPr>
      <w:r>
        <w:t>Senior assessment and tertiary entrance reform</w:t>
      </w:r>
    </w:p>
    <w:tbl>
      <w:tblPr>
        <w:tblStyle w:val="Bilattable"/>
        <w:tblW w:w="5000" w:type="pct"/>
        <w:tblLook w:val="04A0" w:firstRow="1" w:lastRow="0" w:firstColumn="1" w:lastColumn="0" w:noHBand="0" w:noVBand="1"/>
        <w:tblDescription w:val="Progress towards implementation of 'Senior assessment and tertiary entrance reform' actions agreed under Reform Direction A. Includes the agreed sectors who will implement the action, and the agreed timing for the implementation."/>
      </w:tblPr>
      <w:tblGrid>
        <w:gridCol w:w="4027"/>
        <w:gridCol w:w="1417"/>
        <w:gridCol w:w="1297"/>
        <w:gridCol w:w="7209"/>
      </w:tblGrid>
      <w:tr w:rsidR="00EE007A" w:rsidRPr="00766CE0" w14:paraId="172F794D" w14:textId="77777777" w:rsidTr="40DD932F">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7A5B9B74" w14:textId="4574C69E" w:rsidR="00EE007A" w:rsidRPr="00766CE0" w:rsidRDefault="00EE007A" w:rsidP="00EE007A">
            <w:pPr>
              <w:spacing w:line="240" w:lineRule="auto"/>
              <w:rPr>
                <w:rFonts w:eastAsia="Corbel" w:cs="Corbel"/>
              </w:rPr>
            </w:pPr>
            <w:r>
              <w:rPr>
                <w:rFonts w:eastAsia="Corbel" w:cs="Corbel"/>
              </w:rPr>
              <w:t>Actions</w:t>
            </w:r>
          </w:p>
        </w:tc>
        <w:tc>
          <w:tcPr>
            <w:tcW w:w="508" w:type="pct"/>
          </w:tcPr>
          <w:p w14:paraId="2767989E" w14:textId="5E22813C" w:rsidR="00EE007A" w:rsidRDefault="00EE007A" w:rsidP="00EE007A">
            <w:pPr>
              <w:spacing w:line="240" w:lineRule="auto"/>
            </w:pPr>
            <w:r>
              <w:rPr>
                <w:rFonts w:eastAsia="Corbel" w:cs="Corbel"/>
              </w:rPr>
              <w:t>Sector(s)</w:t>
            </w:r>
          </w:p>
        </w:tc>
        <w:tc>
          <w:tcPr>
            <w:tcW w:w="465" w:type="pct"/>
          </w:tcPr>
          <w:p w14:paraId="4C56B965" w14:textId="519A7FA7" w:rsidR="00EE007A" w:rsidRDefault="00EE007A" w:rsidP="00EE007A">
            <w:pPr>
              <w:spacing w:line="240" w:lineRule="auto"/>
            </w:pPr>
            <w:r>
              <w:rPr>
                <w:rFonts w:eastAsia="Corbel" w:cs="Corbel"/>
              </w:rPr>
              <w:t>Timing</w:t>
            </w:r>
          </w:p>
        </w:tc>
        <w:tc>
          <w:tcPr>
            <w:tcW w:w="2584" w:type="pct"/>
          </w:tcPr>
          <w:p w14:paraId="361322EC" w14:textId="7BF3CFB8"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470D44" w:rsidRPr="00EA12C2" w14:paraId="66CB0068" w14:textId="77777777" w:rsidTr="40DD932F">
        <w:trPr>
          <w:trHeight w:val="567"/>
        </w:trPr>
        <w:tc>
          <w:tcPr>
            <w:tcW w:w="1443" w:type="pct"/>
            <w:tcBorders>
              <w:top w:val="single" w:sz="8" w:space="0" w:color="316F72"/>
              <w:left w:val="single" w:sz="8" w:space="0" w:color="316F72"/>
              <w:bottom w:val="single" w:sz="8" w:space="0" w:color="316F72"/>
              <w:right w:val="single" w:sz="8" w:space="0" w:color="316F72"/>
            </w:tcBorders>
          </w:tcPr>
          <w:p w14:paraId="134D2FFB" w14:textId="314DDEA5" w:rsidR="00470D44" w:rsidRPr="00751914" w:rsidRDefault="00470D44" w:rsidP="00470D44">
            <w:pPr>
              <w:rPr>
                <w:rFonts w:cs="Arial"/>
                <w:iCs/>
                <w:szCs w:val="23"/>
              </w:rPr>
            </w:pPr>
            <w:r w:rsidRPr="00751914">
              <w:rPr>
                <w:iCs/>
              </w:rPr>
              <w:t>Implement Queensland’s new senior assessment and tertiary entrance system</w:t>
            </w:r>
          </w:p>
        </w:tc>
        <w:tc>
          <w:tcPr>
            <w:tcW w:w="508" w:type="pct"/>
            <w:tcBorders>
              <w:top w:val="single" w:sz="8" w:space="0" w:color="316F72"/>
              <w:left w:val="single" w:sz="8" w:space="0" w:color="316F72"/>
              <w:bottom w:val="single" w:sz="8" w:space="0" w:color="316F72"/>
              <w:right w:val="single" w:sz="8" w:space="0" w:color="316F72"/>
            </w:tcBorders>
          </w:tcPr>
          <w:p w14:paraId="13365BB8" w14:textId="5FD7C8E6" w:rsidR="00470D44" w:rsidRPr="00766CE0" w:rsidRDefault="00470D44" w:rsidP="00470D44">
            <w:pPr>
              <w:jc w:val="center"/>
              <w:rPr>
                <w:rFonts w:cs="Arial"/>
                <w:szCs w:val="23"/>
              </w:rPr>
            </w:pPr>
            <w:r>
              <w:t>All sectors</w:t>
            </w:r>
          </w:p>
        </w:tc>
        <w:tc>
          <w:tcPr>
            <w:tcW w:w="465" w:type="pct"/>
            <w:tcBorders>
              <w:top w:val="single" w:sz="8" w:space="0" w:color="316F72"/>
              <w:left w:val="single" w:sz="8" w:space="0" w:color="316F72"/>
              <w:bottom w:val="single" w:sz="8" w:space="0" w:color="316F72"/>
              <w:right w:val="single" w:sz="8" w:space="0" w:color="316F72"/>
            </w:tcBorders>
          </w:tcPr>
          <w:p w14:paraId="276969C7" w14:textId="480A6D80" w:rsidR="00470D44" w:rsidRPr="00766CE0" w:rsidRDefault="00470D44" w:rsidP="00470D44">
            <w:pPr>
              <w:jc w:val="center"/>
              <w:rPr>
                <w:rFonts w:cs="Arial"/>
                <w:szCs w:val="23"/>
              </w:rPr>
            </w:pPr>
            <w:r>
              <w:t>Life of Agreement</w:t>
            </w:r>
          </w:p>
        </w:tc>
        <w:tc>
          <w:tcPr>
            <w:tcW w:w="2584" w:type="pct"/>
            <w:shd w:val="clear" w:color="auto" w:fill="auto"/>
          </w:tcPr>
          <w:p w14:paraId="3CC4540E" w14:textId="74F9186A" w:rsidR="00C10895" w:rsidRPr="009972EB" w:rsidRDefault="00A655DD" w:rsidP="00C10895">
            <w:pPr>
              <w:keepNext/>
              <w:rPr>
                <w:b/>
                <w:bCs/>
              </w:rPr>
            </w:pPr>
            <w:r w:rsidRPr="40DD932F">
              <w:rPr>
                <w:b/>
                <w:bCs/>
              </w:rPr>
              <w:t>All sectors</w:t>
            </w:r>
          </w:p>
          <w:sdt>
            <w:sdtPr>
              <w:id w:val="-1281094342"/>
              <w:placeholder>
                <w:docPart w:val="D9356A13FF6640A0B213ED2FDB09C12E"/>
              </w:placeholder>
            </w:sdtPr>
            <w:sdtEndPr/>
            <w:sdtContent>
              <w:p w14:paraId="1EC9D890" w14:textId="77777777" w:rsidR="00BE340D" w:rsidRPr="00BE340D" w:rsidRDefault="00BE340D" w:rsidP="00BE340D">
                <w:pPr>
                  <w:rPr>
                    <w:iCs/>
                  </w:rPr>
                </w:pPr>
                <w:r w:rsidRPr="00BE340D">
                  <w:rPr>
                    <w:iCs/>
                  </w:rPr>
                  <w:t xml:space="preserve">In 2021, Queensland continued to operate the new SATE system, with its second cohort of Year 12 students completing their studies under the new system. </w:t>
                </w:r>
              </w:p>
              <w:p w14:paraId="4085D897" w14:textId="77777777" w:rsidR="00BE340D" w:rsidRPr="00BE340D" w:rsidRDefault="00BE340D" w:rsidP="00BE340D">
                <w:pPr>
                  <w:rPr>
                    <w:iCs/>
                  </w:rPr>
                </w:pPr>
                <w:r w:rsidRPr="00BE340D">
                  <w:rPr>
                    <w:iCs/>
                  </w:rPr>
                  <w:t xml:space="preserve">Queensland schools worked closely with school communities, education stakeholders and partners to ensure continuation of senior secondary </w:t>
                </w:r>
                <w:r w:rsidRPr="00BE340D">
                  <w:rPr>
                    <w:iCs/>
                  </w:rPr>
                  <w:lastRenderedPageBreak/>
                  <w:t xml:space="preserve">studies throughout the COVID-19 pandemic. To support senior students, </w:t>
                </w:r>
                <w:proofErr w:type="gramStart"/>
                <w:r w:rsidRPr="00BE340D">
                  <w:rPr>
                    <w:iCs/>
                  </w:rPr>
                  <w:t>teachers</w:t>
                </w:r>
                <w:proofErr w:type="gramEnd"/>
                <w:r w:rsidRPr="00BE340D">
                  <w:rPr>
                    <w:iCs/>
                  </w:rPr>
                  <w:t xml:space="preserve"> and school communities in managing assessment throughout the COVID-19 pandemic in 2021, Queensland Curriculum and Assessment Authority (QCAA) also provided timely advice to schools on ways to mitigate risks associated with COVID-19 and minimise any disruption to senior studies.</w:t>
                </w:r>
              </w:p>
              <w:p w14:paraId="69D2EF3F" w14:textId="77777777" w:rsidR="00BE340D" w:rsidRPr="00BE340D" w:rsidRDefault="00BE340D" w:rsidP="00BE340D">
                <w:pPr>
                  <w:rPr>
                    <w:iCs/>
                  </w:rPr>
                </w:pPr>
                <w:r w:rsidRPr="00BE340D">
                  <w:rPr>
                    <w:iCs/>
                  </w:rPr>
                  <w:t>Representatives of each schooling sector, parent organisations, principal associations, the tertiary sector, the QCAA and the Queensland Tertiary Admissions Centre (QTAC) continued to provide advice regarding implementation of Queensland's new SATE system as members of the Ministerial SATE Implementation Taskforce. All schooling sectors, QCAA and QTAC provided regular updates on the implementation of the new SATE system to the Taskforce. Ministerial endorsement to cease the Taskforce was given in 2021, with the last meeting held on 7 April 2021.</w:t>
                </w:r>
              </w:p>
              <w:p w14:paraId="5C312E49" w14:textId="77777777" w:rsidR="00BE340D" w:rsidRPr="00BE340D" w:rsidRDefault="00BE340D" w:rsidP="00BE340D">
                <w:pPr>
                  <w:rPr>
                    <w:iCs/>
                  </w:rPr>
                </w:pPr>
                <w:r w:rsidRPr="00BE340D">
                  <w:rPr>
                    <w:iCs/>
                  </w:rPr>
                  <w:t xml:space="preserve">Each schooling sector also had its own governance structures in place to progress </w:t>
                </w:r>
                <w:proofErr w:type="gramStart"/>
                <w:r w:rsidRPr="00BE340D">
                  <w:rPr>
                    <w:iCs/>
                  </w:rPr>
                  <w:t>implementation, and</w:t>
                </w:r>
                <w:proofErr w:type="gramEnd"/>
                <w:r w:rsidRPr="00BE340D">
                  <w:rPr>
                    <w:iCs/>
                  </w:rPr>
                  <w:t xml:space="preserve"> implemented a range of strategies and activities to support schools, including extensive communications, school visits to monitor implementation, professional learning to build capability, and provision of resources. </w:t>
                </w:r>
              </w:p>
              <w:p w14:paraId="65C97DA9" w14:textId="77777777" w:rsidR="00BE340D" w:rsidRPr="007F464D" w:rsidRDefault="00BE340D" w:rsidP="00BE340D">
                <w:pPr>
                  <w:rPr>
                    <w:iCs/>
                  </w:rPr>
                </w:pPr>
                <w:r w:rsidRPr="00BE340D">
                  <w:rPr>
                    <w:iCs/>
                  </w:rPr>
                  <w:t xml:space="preserve">Further details about the achievements of Queensland’s Year 12 completers can be found on the </w:t>
                </w:r>
                <w:hyperlink r:id="rId9" w:history="1">
                  <w:r w:rsidRPr="007F464D">
                    <w:rPr>
                      <w:rStyle w:val="Hyperlink"/>
                      <w:iCs/>
                    </w:rPr>
                    <w:t>QCAA website</w:t>
                  </w:r>
                </w:hyperlink>
                <w:r w:rsidRPr="007F464D">
                  <w:rPr>
                    <w:iCs/>
                  </w:rPr>
                  <w:t xml:space="preserve">. </w:t>
                </w:r>
              </w:p>
              <w:p w14:paraId="52D9683D" w14:textId="7DE69FBF" w:rsidR="00C10895" w:rsidRDefault="00BE340D" w:rsidP="00DC7E83">
                <w:pPr>
                  <w:keepNext/>
                </w:pPr>
                <w:r w:rsidRPr="007F464D">
                  <w:rPr>
                    <w:iCs/>
                  </w:rPr>
                  <w:lastRenderedPageBreak/>
                  <w:t xml:space="preserve">Further details about Queensland’s new SATE system can be found on the </w:t>
                </w:r>
                <w:hyperlink r:id="rId10" w:history="1">
                  <w:r w:rsidRPr="007F464D">
                    <w:rPr>
                      <w:rStyle w:val="Hyperlink"/>
                      <w:iCs/>
                    </w:rPr>
                    <w:t>Department of Education SATE</w:t>
                  </w:r>
                </w:hyperlink>
                <w:r w:rsidRPr="007F464D">
                  <w:rPr>
                    <w:iCs/>
                  </w:rPr>
                  <w:t xml:space="preserve"> webpage</w:t>
                </w:r>
                <w:r w:rsidRPr="00BE340D">
                  <w:rPr>
                    <w:iCs/>
                  </w:rPr>
                  <w:t>.</w:t>
                </w:r>
              </w:p>
            </w:sdtContent>
          </w:sdt>
          <w:p w14:paraId="120BB928" w14:textId="119EE240" w:rsidR="00470D44" w:rsidRPr="00C10895" w:rsidRDefault="006F451B" w:rsidP="00C10895">
            <w:pPr>
              <w:tabs>
                <w:tab w:val="left" w:pos="4230"/>
              </w:tabs>
              <w:rPr>
                <w:i/>
                <w:iCs/>
              </w:rPr>
            </w:pPr>
            <w:sdt>
              <w:sdtPr>
                <w:rPr>
                  <w:i/>
                  <w:iCs/>
                </w:rPr>
                <w:id w:val="-1889801634"/>
                <w:placeholder>
                  <w:docPart w:val="2D38DF1E28AE46F18719186178DF7793"/>
                </w:placeholder>
              </w:sdtPr>
              <w:sdtEndPr/>
              <w:sdtContent>
                <w:r w:rsidR="00BE340D" w:rsidRPr="00BE340D">
                  <w:rPr>
                    <w:i/>
                    <w:iCs/>
                  </w:rPr>
                  <w:t xml:space="preserve">This action is </w:t>
                </w:r>
                <w:r w:rsidR="00BE340D" w:rsidRPr="00BE340D">
                  <w:rPr>
                    <w:b/>
                    <w:i/>
                    <w:iCs/>
                  </w:rPr>
                  <w:t>complete.</w:t>
                </w:r>
              </w:sdtContent>
            </w:sdt>
          </w:p>
        </w:tc>
      </w:tr>
    </w:tbl>
    <w:p w14:paraId="65BFD420" w14:textId="4D82595B" w:rsidR="00470D44" w:rsidRPr="00470D44" w:rsidRDefault="00470D44" w:rsidP="00470D44">
      <w:pPr>
        <w:pStyle w:val="Heading3"/>
      </w:pPr>
      <w:r>
        <w:lastRenderedPageBreak/>
        <w:t>Indigenous education</w:t>
      </w:r>
    </w:p>
    <w:tbl>
      <w:tblPr>
        <w:tblStyle w:val="Bilattable"/>
        <w:tblW w:w="5000" w:type="pct"/>
        <w:tblLook w:val="04A0" w:firstRow="1" w:lastRow="0" w:firstColumn="1" w:lastColumn="0" w:noHBand="0" w:noVBand="1"/>
        <w:tblDescription w:val="Progress towards implementation of 'Indigenous education' actions agreed under Reform Direction A. Includes the agreed sectors who will implement the action, and the agreed timing for the implementation."/>
      </w:tblPr>
      <w:tblGrid>
        <w:gridCol w:w="4027"/>
        <w:gridCol w:w="1417"/>
        <w:gridCol w:w="1297"/>
        <w:gridCol w:w="7209"/>
      </w:tblGrid>
      <w:tr w:rsidR="00EE007A" w14:paraId="00FCABA1" w14:textId="77777777" w:rsidTr="00470D44">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7181B3AD" w14:textId="5134FCF9" w:rsidR="00EE007A" w:rsidRPr="00766CE0" w:rsidRDefault="00EE007A" w:rsidP="00EE007A">
            <w:pPr>
              <w:spacing w:line="240" w:lineRule="auto"/>
              <w:rPr>
                <w:rFonts w:eastAsia="Corbel" w:cs="Corbel"/>
              </w:rPr>
            </w:pPr>
            <w:r>
              <w:rPr>
                <w:rFonts w:eastAsia="Corbel" w:cs="Corbel"/>
              </w:rPr>
              <w:t>Actions</w:t>
            </w:r>
          </w:p>
        </w:tc>
        <w:tc>
          <w:tcPr>
            <w:tcW w:w="508" w:type="pct"/>
          </w:tcPr>
          <w:p w14:paraId="17D6E5F7" w14:textId="56E508BB" w:rsidR="00EE007A" w:rsidRDefault="00EE007A" w:rsidP="00EE007A">
            <w:pPr>
              <w:spacing w:line="240" w:lineRule="auto"/>
            </w:pPr>
            <w:r>
              <w:rPr>
                <w:rFonts w:eastAsia="Corbel" w:cs="Corbel"/>
              </w:rPr>
              <w:t>Sector(s)</w:t>
            </w:r>
          </w:p>
        </w:tc>
        <w:tc>
          <w:tcPr>
            <w:tcW w:w="465" w:type="pct"/>
          </w:tcPr>
          <w:p w14:paraId="2A4100C9" w14:textId="56931DAA" w:rsidR="00EE007A" w:rsidRDefault="00EE007A" w:rsidP="00EE007A">
            <w:pPr>
              <w:spacing w:line="240" w:lineRule="auto"/>
            </w:pPr>
            <w:r>
              <w:rPr>
                <w:rFonts w:eastAsia="Corbel" w:cs="Corbel"/>
              </w:rPr>
              <w:t>Timing</w:t>
            </w:r>
          </w:p>
        </w:tc>
        <w:tc>
          <w:tcPr>
            <w:tcW w:w="2584" w:type="pct"/>
          </w:tcPr>
          <w:p w14:paraId="1AC7E082" w14:textId="6329D5C9"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470D44" w:rsidRPr="008D7B98" w14:paraId="65BB705F" w14:textId="77777777" w:rsidTr="003E17F3">
        <w:trPr>
          <w:trHeight w:val="567"/>
        </w:trPr>
        <w:tc>
          <w:tcPr>
            <w:tcW w:w="1443" w:type="pct"/>
            <w:tcBorders>
              <w:top w:val="single" w:sz="8" w:space="0" w:color="316F72"/>
              <w:left w:val="single" w:sz="8" w:space="0" w:color="316F72"/>
              <w:bottom w:val="single" w:sz="8" w:space="0" w:color="316F72"/>
              <w:right w:val="single" w:sz="8" w:space="0" w:color="316F72"/>
            </w:tcBorders>
            <w:shd w:val="clear" w:color="auto" w:fill="auto"/>
          </w:tcPr>
          <w:p w14:paraId="7850EF24" w14:textId="4A596846" w:rsidR="00470D44" w:rsidRPr="00751914" w:rsidRDefault="00470D44" w:rsidP="00470D44">
            <w:pPr>
              <w:rPr>
                <w:rFonts w:cs="Arial"/>
                <w:iCs/>
                <w:szCs w:val="23"/>
              </w:rPr>
            </w:pPr>
            <w:r w:rsidRPr="00751914">
              <w:rPr>
                <w:iCs/>
              </w:rPr>
              <w:t>Expand the Transition Support Service for Aboriginal and Torres Strait Islander students transitioning to and from boarding schools</w:t>
            </w:r>
          </w:p>
        </w:tc>
        <w:tc>
          <w:tcPr>
            <w:tcW w:w="508" w:type="pct"/>
            <w:tcBorders>
              <w:top w:val="single" w:sz="8" w:space="0" w:color="316F72"/>
              <w:left w:val="single" w:sz="8" w:space="0" w:color="316F72"/>
              <w:bottom w:val="single" w:sz="8" w:space="0" w:color="316F72"/>
              <w:right w:val="single" w:sz="8" w:space="0" w:color="316F72"/>
            </w:tcBorders>
          </w:tcPr>
          <w:p w14:paraId="53F32600" w14:textId="6256F8AB" w:rsidR="00470D44" w:rsidRPr="00766CE0" w:rsidRDefault="00470D44" w:rsidP="00470D44">
            <w:pPr>
              <w:jc w:val="center"/>
              <w:rPr>
                <w:rFonts w:cs="Arial"/>
                <w:szCs w:val="23"/>
              </w:rPr>
            </w:pPr>
            <w:r>
              <w:t>All sectors</w:t>
            </w:r>
          </w:p>
        </w:tc>
        <w:tc>
          <w:tcPr>
            <w:tcW w:w="465" w:type="pct"/>
            <w:tcBorders>
              <w:top w:val="single" w:sz="8" w:space="0" w:color="316F72"/>
              <w:left w:val="single" w:sz="8" w:space="0" w:color="316F72"/>
              <w:bottom w:val="single" w:sz="8" w:space="0" w:color="316F72"/>
              <w:right w:val="single" w:sz="8" w:space="0" w:color="316F72"/>
            </w:tcBorders>
          </w:tcPr>
          <w:p w14:paraId="32059F00" w14:textId="25B56BAC" w:rsidR="00470D44" w:rsidRPr="00766CE0" w:rsidRDefault="00470D44" w:rsidP="00470D44">
            <w:pPr>
              <w:jc w:val="center"/>
              <w:rPr>
                <w:rFonts w:cs="Arial"/>
                <w:szCs w:val="23"/>
              </w:rPr>
            </w:pPr>
            <w:r>
              <w:t>Life of Agreement</w:t>
            </w:r>
          </w:p>
        </w:tc>
        <w:tc>
          <w:tcPr>
            <w:tcW w:w="2584" w:type="pct"/>
            <w:shd w:val="clear" w:color="auto" w:fill="auto"/>
          </w:tcPr>
          <w:p w14:paraId="6A345D2F" w14:textId="77777777" w:rsidR="00A655DD" w:rsidRPr="009972EB" w:rsidRDefault="00A655DD" w:rsidP="00A655DD">
            <w:pPr>
              <w:keepNext/>
              <w:rPr>
                <w:b/>
                <w:bCs/>
              </w:rPr>
            </w:pPr>
            <w:r>
              <w:rPr>
                <w:b/>
                <w:bCs/>
              </w:rPr>
              <w:t>All sectors</w:t>
            </w:r>
          </w:p>
          <w:sdt>
            <w:sdtPr>
              <w:id w:val="1224953538"/>
              <w:placeholder>
                <w:docPart w:val="43A280532BBE4C5DA48701FBD8CC37BA"/>
              </w:placeholder>
            </w:sdtPr>
            <w:sdtEndPr/>
            <w:sdtContent>
              <w:p w14:paraId="5DF8042E" w14:textId="4150991A" w:rsidR="00C54F9C" w:rsidRPr="00C54F9C" w:rsidRDefault="00C54F9C" w:rsidP="00C54F9C">
                <w:r w:rsidRPr="00C54F9C">
                  <w:t xml:space="preserve">The TSS operates in Far North Queensland, North Queensland and Darling Downs </w:t>
                </w:r>
                <w:proofErr w:type="gramStart"/>
                <w:r w:rsidRPr="00C54F9C">
                  <w:t>South West</w:t>
                </w:r>
                <w:proofErr w:type="gramEnd"/>
                <w:r w:rsidRPr="00C54F9C">
                  <w:t xml:space="preserve"> regions. In 2021 it continued to assist state Aboriginal and/or Torres Strait Islander students from remote communities in Cape York and Palm Island, who could not access secondary schooling in their home communities, to transition into secondary boarding schools throughout Queensland (including both state and non-state operated boarding facilities).</w:t>
                </w:r>
              </w:p>
              <w:p w14:paraId="0EC52F1B" w14:textId="77777777" w:rsidR="00C54F9C" w:rsidRPr="00C54F9C" w:rsidRDefault="00C54F9C" w:rsidP="00C54F9C">
                <w:r w:rsidRPr="00C54F9C">
                  <w:t xml:space="preserve">The TSS supported state schools in remote Aboriginal and/or Torres Strait Islander communities to build students' transition readiness so that students and families may participate in activities to prepare them to successfully transition to education away from home. </w:t>
                </w:r>
              </w:p>
              <w:p w14:paraId="3DACE2D8" w14:textId="77777777" w:rsidR="00C54F9C" w:rsidRPr="00C54F9C" w:rsidRDefault="00C54F9C" w:rsidP="00C54F9C">
                <w:r w:rsidRPr="00C54F9C">
                  <w:t xml:space="preserve">In 2021, TSS staff engaged in a formal process to expand service delivery for remote communities in the North Queensland Region. The </w:t>
                </w:r>
                <w:r w:rsidRPr="00C54F9C">
                  <w:lastRenderedPageBreak/>
                  <w:t xml:space="preserve">communities of Palm Island, Doomadgee and Mornington Island are now part of the formal service footprint for TSS. </w:t>
                </w:r>
              </w:p>
              <w:p w14:paraId="5E05F706" w14:textId="552A9D02" w:rsidR="00C54F9C" w:rsidRPr="00C54F9C" w:rsidRDefault="00C54F9C" w:rsidP="00C54F9C">
                <w:r w:rsidRPr="00C54F9C">
                  <w:t>TSS staff worked in partnership with Tagai State College and the Torres Strait Islander</w:t>
                </w:r>
                <w:r w:rsidR="00D0454C">
                  <w:t>s’</w:t>
                </w:r>
                <w:r w:rsidRPr="00C54F9C">
                  <w:t xml:space="preserve"> Regional Education Council to build transition support networks for students and families through the professional development of Student Welfare Officers. </w:t>
                </w:r>
              </w:p>
              <w:p w14:paraId="25E29BD7" w14:textId="77777777" w:rsidR="00C54F9C" w:rsidRPr="00C54F9C" w:rsidRDefault="00C54F9C" w:rsidP="00C54F9C">
                <w:r w:rsidRPr="00C54F9C">
                  <w:t>All Queensland schooling sectors, the Australian Government and peak bodies for the boarding sector collaborated to support TSS and the needs of boarding students through the Transition Initiatives Governance Group (TIGG), which met regularly in 2021.</w:t>
                </w:r>
              </w:p>
              <w:p w14:paraId="75E7B63A" w14:textId="57AE00E9" w:rsidR="00A655DD" w:rsidRDefault="00C54F9C" w:rsidP="00C54F9C">
                <w:r w:rsidRPr="00C54F9C">
                  <w:t>COVID-19 continued to have a significant impact on the Aboriginal and/or Torres Strait Islander boarding sector in 2021. The Department of Education continued to work with all schooling sectors to support students affected by travel restrictions and unable to return to boarding school, due to the ongoing impacts of the COVID-19 pandemic.</w:t>
                </w:r>
              </w:p>
            </w:sdtContent>
          </w:sdt>
          <w:p w14:paraId="5123CEA5" w14:textId="0B7BB22D" w:rsidR="00470D44" w:rsidRPr="00C10895" w:rsidRDefault="006F451B" w:rsidP="00A655DD">
            <w:pPr>
              <w:tabs>
                <w:tab w:val="left" w:pos="4230"/>
              </w:tabs>
              <w:rPr>
                <w:i/>
                <w:iCs/>
              </w:rPr>
            </w:pPr>
            <w:sdt>
              <w:sdtPr>
                <w:rPr>
                  <w:i/>
                  <w:iCs/>
                </w:rPr>
                <w:id w:val="-1148118227"/>
                <w:placeholder>
                  <w:docPart w:val="348337E85FD0413F84C1F9C8EDC93A0C"/>
                </w:placeholder>
              </w:sdtPr>
              <w:sdtEndPr/>
              <w:sdtContent>
                <w:r w:rsidR="00C54F9C" w:rsidRPr="00C54F9C">
                  <w:rPr>
                    <w:i/>
                    <w:iCs/>
                  </w:rPr>
                  <w:t xml:space="preserve">This action is </w:t>
                </w:r>
                <w:r w:rsidR="00C54F9C" w:rsidRPr="00C54F9C">
                  <w:rPr>
                    <w:b/>
                    <w:i/>
                    <w:iCs/>
                  </w:rPr>
                  <w:t>ongoing.</w:t>
                </w:r>
              </w:sdtContent>
            </w:sdt>
          </w:p>
        </w:tc>
      </w:tr>
    </w:tbl>
    <w:p w14:paraId="7F6A34C4" w14:textId="3A49DCF2" w:rsidR="008D7B98" w:rsidRPr="003E17F3" w:rsidRDefault="008D7B98" w:rsidP="008D7B98">
      <w:pPr>
        <w:rPr>
          <w:rFonts w:eastAsia="Corbel" w:cs="Corbel"/>
          <w:b/>
          <w:sz w:val="2"/>
          <w:szCs w:val="2"/>
        </w:rPr>
      </w:pPr>
      <w:r w:rsidRPr="003E17F3">
        <w:rPr>
          <w:sz w:val="2"/>
          <w:szCs w:val="2"/>
        </w:rPr>
        <w:lastRenderedPageBreak/>
        <w:br w:type="page"/>
      </w:r>
    </w:p>
    <w:p w14:paraId="6A0FC58F" w14:textId="28DB6971" w:rsidR="00A22239" w:rsidRPr="00A22239" w:rsidRDefault="00C24C08" w:rsidP="00046C45">
      <w:pPr>
        <w:pStyle w:val="Heading2"/>
      </w:pPr>
      <w:r w:rsidRPr="00C24C08">
        <w:lastRenderedPageBreak/>
        <w:t>Reform Direction B – Support teaching, school leadership and school improvement</w:t>
      </w:r>
    </w:p>
    <w:p w14:paraId="0891F996" w14:textId="681DB771" w:rsidR="00751914" w:rsidRDefault="00751914" w:rsidP="00751914">
      <w:pPr>
        <w:pStyle w:val="Heading3"/>
      </w:pPr>
      <w:r>
        <w:t xml:space="preserve">Governance </w:t>
      </w:r>
      <w:r>
        <w:rPr>
          <w:spacing w:val="-6"/>
        </w:rPr>
        <w:t xml:space="preserve">and </w:t>
      </w:r>
      <w:r>
        <w:t>finance</w:t>
      </w:r>
    </w:p>
    <w:tbl>
      <w:tblPr>
        <w:tblStyle w:val="Bilattable"/>
        <w:tblW w:w="5000" w:type="pct"/>
        <w:tblLook w:val="04A0" w:firstRow="1" w:lastRow="0" w:firstColumn="1" w:lastColumn="0" w:noHBand="0" w:noVBand="1"/>
        <w:tblDescription w:val="Progress towards implementation of 'Governance and finance' actions agreed under Reform Direction B. Includes the agreed sectors who will implement the action, and the agreed timing for the implementation."/>
      </w:tblPr>
      <w:tblGrid>
        <w:gridCol w:w="4026"/>
        <w:gridCol w:w="1418"/>
        <w:gridCol w:w="1297"/>
        <w:gridCol w:w="7209"/>
      </w:tblGrid>
      <w:tr w:rsidR="00EE007A" w:rsidRPr="00766CE0" w14:paraId="1D884950" w14:textId="77777777" w:rsidTr="00EE007A">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1F198EB3" w14:textId="6EBB2A06" w:rsidR="00EE007A" w:rsidRPr="00766CE0" w:rsidRDefault="00EE007A" w:rsidP="00EE007A">
            <w:pPr>
              <w:spacing w:line="240" w:lineRule="auto"/>
              <w:rPr>
                <w:rFonts w:eastAsia="Corbel" w:cs="Corbel"/>
              </w:rPr>
            </w:pPr>
            <w:r>
              <w:rPr>
                <w:rFonts w:eastAsia="Corbel" w:cs="Corbel"/>
              </w:rPr>
              <w:t>Actions</w:t>
            </w:r>
          </w:p>
        </w:tc>
        <w:tc>
          <w:tcPr>
            <w:tcW w:w="508" w:type="pct"/>
          </w:tcPr>
          <w:p w14:paraId="32843CB9" w14:textId="74A984B1" w:rsidR="00EE007A" w:rsidRDefault="00EE007A" w:rsidP="00EE007A">
            <w:pPr>
              <w:spacing w:line="240" w:lineRule="auto"/>
            </w:pPr>
            <w:r>
              <w:rPr>
                <w:rFonts w:eastAsia="Corbel" w:cs="Corbel"/>
              </w:rPr>
              <w:t>Sector(s)</w:t>
            </w:r>
          </w:p>
        </w:tc>
        <w:tc>
          <w:tcPr>
            <w:tcW w:w="465" w:type="pct"/>
          </w:tcPr>
          <w:p w14:paraId="161A5AEE" w14:textId="0DEA46DC" w:rsidR="00EE007A" w:rsidRDefault="00EE007A" w:rsidP="00EE007A">
            <w:pPr>
              <w:spacing w:line="240" w:lineRule="auto"/>
            </w:pPr>
            <w:r>
              <w:rPr>
                <w:rFonts w:eastAsia="Corbel" w:cs="Corbel"/>
              </w:rPr>
              <w:t>Timing</w:t>
            </w:r>
          </w:p>
        </w:tc>
        <w:tc>
          <w:tcPr>
            <w:tcW w:w="2584" w:type="pct"/>
          </w:tcPr>
          <w:p w14:paraId="0C1F0826" w14:textId="5CFC6383"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470D44" w14:paraId="1F10869F"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tcPr>
          <w:p w14:paraId="10713BB0" w14:textId="443760B7" w:rsidR="00751914" w:rsidRPr="00751914" w:rsidRDefault="00751914" w:rsidP="00751914">
            <w:pPr>
              <w:rPr>
                <w:rFonts w:cs="Arial"/>
                <w:iCs/>
                <w:szCs w:val="23"/>
              </w:rPr>
            </w:pPr>
            <w:r w:rsidRPr="00751914">
              <w:rPr>
                <w:iCs/>
              </w:rPr>
              <w:t>Embed structural and professional autonomy in Queensland government schools, within a framework</w:t>
            </w:r>
            <w:r w:rsidRPr="00751914">
              <w:rPr>
                <w:iCs/>
                <w:spacing w:val="-9"/>
              </w:rPr>
              <w:t xml:space="preserve"> </w:t>
            </w:r>
            <w:r w:rsidRPr="00751914">
              <w:rPr>
                <w:iCs/>
              </w:rPr>
              <w:t>of</w:t>
            </w:r>
            <w:r w:rsidRPr="00751914">
              <w:rPr>
                <w:iCs/>
                <w:spacing w:val="-11"/>
              </w:rPr>
              <w:t xml:space="preserve"> </w:t>
            </w:r>
            <w:r w:rsidRPr="00751914">
              <w:rPr>
                <w:iCs/>
              </w:rPr>
              <w:t>system</w:t>
            </w:r>
            <w:r w:rsidRPr="00751914">
              <w:rPr>
                <w:iCs/>
                <w:spacing w:val="-11"/>
              </w:rPr>
              <w:t xml:space="preserve"> </w:t>
            </w:r>
            <w:r w:rsidRPr="00751914">
              <w:rPr>
                <w:iCs/>
              </w:rPr>
              <w:t>accountability</w:t>
            </w:r>
            <w:r w:rsidRPr="00751914">
              <w:rPr>
                <w:iCs/>
                <w:spacing w:val="-9"/>
              </w:rPr>
              <w:t xml:space="preserve"> </w:t>
            </w:r>
            <w:r w:rsidRPr="00751914">
              <w:rPr>
                <w:iCs/>
              </w:rPr>
              <w:t>and</w:t>
            </w:r>
            <w:r w:rsidRPr="00751914">
              <w:rPr>
                <w:iCs/>
                <w:spacing w:val="-10"/>
              </w:rPr>
              <w:t xml:space="preserve"> </w:t>
            </w:r>
            <w:r w:rsidRPr="00751914">
              <w:rPr>
                <w:iCs/>
              </w:rPr>
              <w:t>collaboration</w:t>
            </w:r>
            <w:r w:rsidRPr="00751914">
              <w:rPr>
                <w:iCs/>
                <w:spacing w:val="-9"/>
              </w:rPr>
              <w:t xml:space="preserve"> </w:t>
            </w:r>
            <w:r w:rsidRPr="00751914">
              <w:rPr>
                <w:iCs/>
              </w:rPr>
              <w:t>and</w:t>
            </w:r>
            <w:r w:rsidRPr="00751914">
              <w:rPr>
                <w:iCs/>
                <w:spacing w:val="-9"/>
              </w:rPr>
              <w:t xml:space="preserve"> </w:t>
            </w:r>
            <w:r w:rsidRPr="00751914">
              <w:rPr>
                <w:iCs/>
              </w:rPr>
              <w:t>in</w:t>
            </w:r>
            <w:r w:rsidRPr="00751914">
              <w:rPr>
                <w:iCs/>
                <w:spacing w:val="-9"/>
              </w:rPr>
              <w:t xml:space="preserve"> </w:t>
            </w:r>
            <w:r w:rsidRPr="00751914">
              <w:rPr>
                <w:iCs/>
              </w:rPr>
              <w:t>partnership</w:t>
            </w:r>
            <w:r w:rsidRPr="00751914">
              <w:rPr>
                <w:iCs/>
                <w:spacing w:val="-10"/>
              </w:rPr>
              <w:t xml:space="preserve"> </w:t>
            </w:r>
            <w:r w:rsidRPr="00751914">
              <w:rPr>
                <w:iCs/>
              </w:rPr>
              <w:t>with</w:t>
            </w:r>
            <w:r w:rsidRPr="00751914">
              <w:rPr>
                <w:iCs/>
                <w:spacing w:val="-9"/>
              </w:rPr>
              <w:t xml:space="preserve"> </w:t>
            </w:r>
            <w:r w:rsidRPr="00751914">
              <w:rPr>
                <w:iCs/>
              </w:rPr>
              <w:t>the</w:t>
            </w:r>
            <w:r w:rsidRPr="00751914">
              <w:rPr>
                <w:iCs/>
                <w:spacing w:val="-9"/>
              </w:rPr>
              <w:t xml:space="preserve"> </w:t>
            </w:r>
            <w:r w:rsidRPr="00751914">
              <w:rPr>
                <w:iCs/>
              </w:rPr>
              <w:t>broader school</w:t>
            </w:r>
            <w:r w:rsidRPr="00751914">
              <w:rPr>
                <w:iCs/>
                <w:spacing w:val="-2"/>
              </w:rPr>
              <w:t xml:space="preserve"> </w:t>
            </w:r>
            <w:r w:rsidRPr="00751914">
              <w:rPr>
                <w:iCs/>
              </w:rPr>
              <w:t>community</w:t>
            </w:r>
          </w:p>
        </w:tc>
        <w:tc>
          <w:tcPr>
            <w:tcW w:w="508" w:type="pct"/>
            <w:tcBorders>
              <w:top w:val="single" w:sz="8" w:space="0" w:color="306E71"/>
              <w:left w:val="single" w:sz="8" w:space="0" w:color="306E71"/>
              <w:bottom w:val="single" w:sz="8" w:space="0" w:color="306E71"/>
              <w:right w:val="single" w:sz="8" w:space="0" w:color="306E71"/>
            </w:tcBorders>
          </w:tcPr>
          <w:p w14:paraId="630B7633" w14:textId="2E64D534" w:rsidR="00751914" w:rsidRPr="00766CE0" w:rsidRDefault="00751914" w:rsidP="00751914">
            <w:pPr>
              <w:jc w:val="center"/>
              <w:rPr>
                <w:rFonts w:cs="Arial"/>
                <w:szCs w:val="23"/>
              </w:rPr>
            </w:pPr>
            <w:r>
              <w:t>Government</w:t>
            </w:r>
          </w:p>
        </w:tc>
        <w:tc>
          <w:tcPr>
            <w:tcW w:w="465" w:type="pct"/>
            <w:tcBorders>
              <w:top w:val="single" w:sz="8" w:space="0" w:color="306E71"/>
              <w:left w:val="single" w:sz="8" w:space="0" w:color="306E71"/>
              <w:bottom w:val="single" w:sz="8" w:space="0" w:color="306E71"/>
              <w:right w:val="single" w:sz="8" w:space="0" w:color="306E71"/>
            </w:tcBorders>
          </w:tcPr>
          <w:p w14:paraId="49C26342" w14:textId="5A66C5C4" w:rsidR="00751914" w:rsidRPr="00766CE0" w:rsidRDefault="00751914" w:rsidP="00751914">
            <w:pPr>
              <w:jc w:val="center"/>
              <w:rPr>
                <w:rFonts w:cs="Arial"/>
                <w:szCs w:val="23"/>
              </w:rPr>
            </w:pPr>
            <w:r>
              <w:t>From mid</w:t>
            </w:r>
            <w:r>
              <w:noBreakHyphen/>
              <w:t>2019</w:t>
            </w:r>
          </w:p>
        </w:tc>
        <w:tc>
          <w:tcPr>
            <w:tcW w:w="2584" w:type="pct"/>
            <w:shd w:val="clear" w:color="auto" w:fill="auto"/>
          </w:tcPr>
          <w:p w14:paraId="3EF9DDC5" w14:textId="77777777" w:rsidR="00C10895" w:rsidRPr="009972EB" w:rsidRDefault="00C10895" w:rsidP="00C10895">
            <w:pPr>
              <w:keepNext/>
              <w:rPr>
                <w:b/>
                <w:bCs/>
              </w:rPr>
            </w:pPr>
            <w:r w:rsidRPr="009972EB">
              <w:rPr>
                <w:b/>
                <w:bCs/>
              </w:rPr>
              <w:t>Government</w:t>
            </w:r>
          </w:p>
          <w:sdt>
            <w:sdtPr>
              <w:id w:val="62224857"/>
              <w:placeholder>
                <w:docPart w:val="E182FE0D390F40E5BEE2D85379FC42B3"/>
              </w:placeholder>
            </w:sdtPr>
            <w:sdtEndPr/>
            <w:sdtContent>
              <w:p w14:paraId="3B35E3B6" w14:textId="77777777" w:rsidR="0007745C" w:rsidRPr="0007745C" w:rsidRDefault="0007745C" w:rsidP="0007745C">
                <w:r w:rsidRPr="0007745C">
                  <w:t xml:space="preserve">In 2021, the Department progressed a range of work related to capability for leaders across the workforce, including school leaders. Key actions include: </w:t>
                </w:r>
              </w:p>
              <w:p w14:paraId="1D6D9888" w14:textId="77777777" w:rsidR="0007745C" w:rsidRPr="0007745C" w:rsidRDefault="0007745C" w:rsidP="000A0A7D">
                <w:pPr>
                  <w:pStyle w:val="ListParagraph"/>
                </w:pPr>
                <w:r w:rsidRPr="0007745C">
                  <w:t xml:space="preserve">Release of a new </w:t>
                </w:r>
                <w:r w:rsidRPr="000A0A7D">
                  <w:t>school</w:t>
                </w:r>
                <w:r w:rsidRPr="0007745C">
                  <w:t xml:space="preserve"> performance policy suite that provides clarity about mandatory processes and associated responsibilities of individuals, </w:t>
                </w:r>
                <w:proofErr w:type="gramStart"/>
                <w:r w:rsidRPr="0007745C">
                  <w:t>teams</w:t>
                </w:r>
                <w:proofErr w:type="gramEnd"/>
                <w:r w:rsidRPr="0007745C">
                  <w:t xml:space="preserve"> and business units, to support the Department of Education’s position on continuous improvement and evaluation of school performance, including extending autonomy in the approval of school plans to all schools with established School Councils. The suite came into effect in July 2021, to inform planning for the 2022 school year. </w:t>
                </w:r>
              </w:p>
              <w:p w14:paraId="108163F7" w14:textId="77777777" w:rsidR="0007745C" w:rsidRPr="0007745C" w:rsidRDefault="0007745C" w:rsidP="008A53DA">
                <w:pPr>
                  <w:pStyle w:val="ListParagraph"/>
                </w:pPr>
                <w:r w:rsidRPr="0007745C">
                  <w:t xml:space="preserve">Resources to support the implementation of the new school performance policy were released in 2021, and capability development in school performance planning, monitoring and evaluation is ongoing.  </w:t>
                </w:r>
              </w:p>
              <w:p w14:paraId="12BD9D3F" w14:textId="6F17972A" w:rsidR="00C10895" w:rsidRDefault="0007745C" w:rsidP="00A7767B">
                <w:pPr>
                  <w:pStyle w:val="ListParagraph"/>
                  <w:keepNext/>
                </w:pPr>
                <w:r w:rsidRPr="0007745C">
                  <w:lastRenderedPageBreak/>
                  <w:t xml:space="preserve">A further round of Investing for Success funding provided to schools, enabling schools to further invest in initiatives to improve student outcomes. </w:t>
                </w:r>
              </w:p>
            </w:sdtContent>
          </w:sdt>
          <w:sdt>
            <w:sdtPr>
              <w:rPr>
                <w:i/>
                <w:iCs/>
              </w:rPr>
              <w:id w:val="-879084622"/>
              <w:placeholder>
                <w:docPart w:val="1C635AC7AC954EE1A6D030DBC134E786"/>
              </w:placeholder>
            </w:sdtPr>
            <w:sdtEndPr/>
            <w:sdtContent>
              <w:p w14:paraId="4166C7EC" w14:textId="6543F7F6" w:rsidR="00751914" w:rsidRPr="00C10895" w:rsidRDefault="0007745C" w:rsidP="00C10895">
                <w:pPr>
                  <w:rPr>
                    <w:i/>
                    <w:iCs/>
                  </w:rPr>
                </w:pPr>
                <w:r w:rsidRPr="0007745C">
                  <w:rPr>
                    <w:i/>
                    <w:iCs/>
                  </w:rPr>
                  <w:t xml:space="preserve">This action is </w:t>
                </w:r>
                <w:r w:rsidRPr="0007745C">
                  <w:rPr>
                    <w:b/>
                    <w:bCs/>
                    <w:i/>
                    <w:iCs/>
                  </w:rPr>
                  <w:t>ongoing</w:t>
                </w:r>
                <w:r w:rsidRPr="0007745C">
                  <w:rPr>
                    <w:i/>
                    <w:iCs/>
                  </w:rPr>
                  <w:t>.</w:t>
                </w:r>
              </w:p>
            </w:sdtContent>
          </w:sdt>
        </w:tc>
      </w:tr>
      <w:tr w:rsidR="00751914" w:rsidRPr="00470D44" w14:paraId="180AA7C9"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shd w:val="clear" w:color="auto" w:fill="auto"/>
          </w:tcPr>
          <w:p w14:paraId="58094C17" w14:textId="7334DEE2" w:rsidR="00751914" w:rsidRPr="00751914" w:rsidRDefault="00751914" w:rsidP="00751914">
            <w:pPr>
              <w:rPr>
                <w:rFonts w:cs="Arial"/>
                <w:iCs/>
                <w:szCs w:val="23"/>
              </w:rPr>
            </w:pPr>
            <w:r w:rsidRPr="00751914">
              <w:rPr>
                <w:iCs/>
              </w:rPr>
              <w:lastRenderedPageBreak/>
              <w:t>Support</w:t>
            </w:r>
            <w:r w:rsidRPr="00751914">
              <w:rPr>
                <w:iCs/>
                <w:spacing w:val="-13"/>
              </w:rPr>
              <w:t xml:space="preserve"> </w:t>
            </w:r>
            <w:r w:rsidRPr="00751914">
              <w:rPr>
                <w:iCs/>
              </w:rPr>
              <w:t>school</w:t>
            </w:r>
            <w:r w:rsidRPr="00751914">
              <w:rPr>
                <w:iCs/>
                <w:spacing w:val="-14"/>
              </w:rPr>
              <w:t xml:space="preserve"> </w:t>
            </w:r>
            <w:r w:rsidRPr="00751914">
              <w:rPr>
                <w:iCs/>
              </w:rPr>
              <w:t>leadership</w:t>
            </w:r>
            <w:r w:rsidRPr="00751914">
              <w:rPr>
                <w:iCs/>
                <w:spacing w:val="-13"/>
              </w:rPr>
              <w:t xml:space="preserve"> </w:t>
            </w:r>
            <w:r w:rsidRPr="00751914">
              <w:rPr>
                <w:iCs/>
              </w:rPr>
              <w:t>and</w:t>
            </w:r>
            <w:r w:rsidRPr="00751914">
              <w:rPr>
                <w:iCs/>
                <w:spacing w:val="-13"/>
              </w:rPr>
              <w:t xml:space="preserve"> </w:t>
            </w:r>
            <w:r w:rsidRPr="00751914">
              <w:rPr>
                <w:iCs/>
              </w:rPr>
              <w:t>school</w:t>
            </w:r>
            <w:r w:rsidRPr="00751914">
              <w:rPr>
                <w:iCs/>
                <w:spacing w:val="-13"/>
              </w:rPr>
              <w:t xml:space="preserve"> </w:t>
            </w:r>
            <w:r w:rsidRPr="00751914">
              <w:rPr>
                <w:iCs/>
              </w:rPr>
              <w:t>improvement</w:t>
            </w:r>
            <w:r w:rsidRPr="00751914">
              <w:rPr>
                <w:iCs/>
                <w:spacing w:val="-12"/>
              </w:rPr>
              <w:t xml:space="preserve"> </w:t>
            </w:r>
            <w:r w:rsidRPr="00751914">
              <w:rPr>
                <w:iCs/>
              </w:rPr>
              <w:t>through</w:t>
            </w:r>
            <w:r w:rsidRPr="00751914">
              <w:rPr>
                <w:iCs/>
                <w:spacing w:val="-13"/>
              </w:rPr>
              <w:t xml:space="preserve"> </w:t>
            </w:r>
            <w:r w:rsidRPr="00751914">
              <w:rPr>
                <w:iCs/>
              </w:rPr>
              <w:t>initiatives</w:t>
            </w:r>
            <w:r w:rsidRPr="00751914">
              <w:rPr>
                <w:iCs/>
                <w:spacing w:val="-14"/>
              </w:rPr>
              <w:t xml:space="preserve"> </w:t>
            </w:r>
            <w:r w:rsidRPr="00751914">
              <w:rPr>
                <w:iCs/>
              </w:rPr>
              <w:t>aimed</w:t>
            </w:r>
            <w:r w:rsidRPr="00751914">
              <w:rPr>
                <w:iCs/>
                <w:spacing w:val="-14"/>
              </w:rPr>
              <w:t xml:space="preserve"> </w:t>
            </w:r>
            <w:r w:rsidRPr="00751914">
              <w:rPr>
                <w:iCs/>
              </w:rPr>
              <w:t>at</w:t>
            </w:r>
            <w:r w:rsidRPr="00751914">
              <w:rPr>
                <w:iCs/>
                <w:spacing w:val="-15"/>
              </w:rPr>
              <w:t xml:space="preserve"> </w:t>
            </w:r>
            <w:r w:rsidRPr="00751914">
              <w:rPr>
                <w:iCs/>
              </w:rPr>
              <w:t>enhancing school governance and financial</w:t>
            </w:r>
            <w:r w:rsidRPr="00751914">
              <w:rPr>
                <w:iCs/>
                <w:spacing w:val="-2"/>
              </w:rPr>
              <w:t xml:space="preserve"> </w:t>
            </w:r>
            <w:r w:rsidRPr="00751914">
              <w:rPr>
                <w:iCs/>
              </w:rPr>
              <w:t>management</w:t>
            </w:r>
          </w:p>
        </w:tc>
        <w:tc>
          <w:tcPr>
            <w:tcW w:w="508" w:type="pct"/>
            <w:tcBorders>
              <w:top w:val="single" w:sz="8" w:space="0" w:color="306E71"/>
              <w:left w:val="single" w:sz="8" w:space="0" w:color="306E71"/>
              <w:bottom w:val="single" w:sz="8" w:space="0" w:color="306E71"/>
              <w:right w:val="single" w:sz="8" w:space="0" w:color="306E71"/>
            </w:tcBorders>
          </w:tcPr>
          <w:p w14:paraId="77B8EF62" w14:textId="0F44AD08" w:rsidR="00751914" w:rsidRPr="00766CE0" w:rsidRDefault="00751914" w:rsidP="00751914">
            <w:pPr>
              <w:jc w:val="center"/>
              <w:rPr>
                <w:rFonts w:cs="Arial"/>
                <w:szCs w:val="23"/>
              </w:rPr>
            </w:pPr>
            <w:r>
              <w:t>QCEC</w:t>
            </w:r>
          </w:p>
        </w:tc>
        <w:tc>
          <w:tcPr>
            <w:tcW w:w="465" w:type="pct"/>
            <w:tcBorders>
              <w:top w:val="single" w:sz="8" w:space="0" w:color="306E71"/>
              <w:left w:val="single" w:sz="8" w:space="0" w:color="306E71"/>
              <w:bottom w:val="single" w:sz="8" w:space="0" w:color="306E71"/>
              <w:right w:val="single" w:sz="8" w:space="0" w:color="306E71"/>
            </w:tcBorders>
          </w:tcPr>
          <w:p w14:paraId="0CC48B6D" w14:textId="46AE1935" w:rsidR="00751914" w:rsidRPr="00766CE0" w:rsidRDefault="00751914" w:rsidP="00751914">
            <w:pPr>
              <w:jc w:val="center"/>
              <w:rPr>
                <w:rFonts w:cs="Arial"/>
                <w:szCs w:val="23"/>
              </w:rPr>
            </w:pPr>
            <w:r>
              <w:t>From 2019</w:t>
            </w:r>
          </w:p>
        </w:tc>
        <w:tc>
          <w:tcPr>
            <w:tcW w:w="2584" w:type="pct"/>
            <w:shd w:val="clear" w:color="auto" w:fill="auto"/>
          </w:tcPr>
          <w:p w14:paraId="36D1A08B" w14:textId="77777777" w:rsidR="00C10895" w:rsidRPr="009972EB" w:rsidRDefault="00C10895" w:rsidP="00C10895">
            <w:pPr>
              <w:keepNext/>
              <w:rPr>
                <w:b/>
                <w:bCs/>
              </w:rPr>
            </w:pPr>
            <w:r w:rsidRPr="009972EB">
              <w:rPr>
                <w:b/>
                <w:bCs/>
              </w:rPr>
              <w:t>QCEC</w:t>
            </w:r>
          </w:p>
          <w:sdt>
            <w:sdtPr>
              <w:id w:val="-1873227386"/>
              <w:placeholder>
                <w:docPart w:val="EF6A9643F2DD405DAA1631285F25F565"/>
              </w:placeholder>
            </w:sdtPr>
            <w:sdtEndPr/>
            <w:sdtContent>
              <w:p w14:paraId="3D8CF447" w14:textId="73093DB4" w:rsidR="00F96835" w:rsidRPr="00F96835" w:rsidRDefault="00F96835" w:rsidP="00F96835">
                <w:r w:rsidRPr="00F96835">
                  <w:t xml:space="preserve">In 2021, following disruption in 2020 due to COVID-19, QCEC continued its engagement of the Brown Collective to deliver a customised executive leadership program, </w:t>
                </w:r>
                <w:r w:rsidRPr="00F96835">
                  <w:rPr>
                    <w:i/>
                    <w:iCs/>
                  </w:rPr>
                  <w:t>Leading with Integrity for Excellence – Governance for Catholic Schools,</w:t>
                </w:r>
                <w:r w:rsidRPr="00F96835">
                  <w:t xml:space="preserve"> to principals and aspiring principals. The program included modules based on governance, ethics, thinking strategically, responsible stewardship, </w:t>
                </w:r>
                <w:proofErr w:type="gramStart"/>
                <w:r w:rsidRPr="00F96835">
                  <w:t>safety</w:t>
                </w:r>
                <w:proofErr w:type="gramEnd"/>
                <w:r w:rsidRPr="00F96835">
                  <w:t xml:space="preserve"> and wellbeing, and building a culture of performance.</w:t>
                </w:r>
              </w:p>
              <w:p w14:paraId="5EA67A0C" w14:textId="5DBE928E" w:rsidR="00F96835" w:rsidRPr="00F96835" w:rsidRDefault="00F96835" w:rsidP="00F96835">
                <w:r w:rsidRPr="00F96835">
                  <w:t>Several programs were also offered at a local level to continue to support school leadership and school improvement. Principals and board members attended a bespoke governance training course offered by Board Matters, and senior leaders were invited to engage with Professional Development courses arranged by Catholic School Authorities.</w:t>
                </w:r>
              </w:p>
              <w:p w14:paraId="2308CA4B" w14:textId="33A514E6" w:rsidR="00C10895" w:rsidRDefault="00F96835" w:rsidP="00DC7E83">
                <w:pPr>
                  <w:keepNext/>
                </w:pPr>
                <w:r w:rsidRPr="00F96835">
                  <w:t xml:space="preserve">QCEC also continued to deliver two programs designed to improve Student Protection training including resources for online training and </w:t>
                </w:r>
                <w:r w:rsidRPr="00F96835">
                  <w:lastRenderedPageBreak/>
                  <w:t>Health Checks. These programs have run continually throughout the life of the Agreement and continue to support school governance.</w:t>
                </w:r>
              </w:p>
            </w:sdtContent>
          </w:sdt>
          <w:sdt>
            <w:sdtPr>
              <w:rPr>
                <w:i/>
                <w:iCs/>
              </w:rPr>
              <w:id w:val="1657340452"/>
              <w:placeholder>
                <w:docPart w:val="480D2BCF47BA4CE49E8404DCB89EE240"/>
              </w:placeholder>
            </w:sdtPr>
            <w:sdtEndPr/>
            <w:sdtContent>
              <w:p w14:paraId="6B257BC8" w14:textId="3ADDBD95" w:rsidR="00751914" w:rsidRPr="00C10895" w:rsidRDefault="00F96835" w:rsidP="00751914">
                <w:pPr>
                  <w:rPr>
                    <w:i/>
                    <w:iCs/>
                  </w:rPr>
                </w:pPr>
                <w:r w:rsidRPr="00F96835">
                  <w:rPr>
                    <w:i/>
                    <w:iCs/>
                  </w:rPr>
                  <w:t xml:space="preserve">This action is </w:t>
                </w:r>
                <w:r w:rsidRPr="00F96835">
                  <w:rPr>
                    <w:b/>
                    <w:bCs/>
                    <w:i/>
                    <w:iCs/>
                  </w:rPr>
                  <w:t xml:space="preserve">implemented </w:t>
                </w:r>
                <w:r w:rsidRPr="00F96835">
                  <w:rPr>
                    <w:i/>
                    <w:iCs/>
                  </w:rPr>
                  <w:t xml:space="preserve">and </w:t>
                </w:r>
                <w:r w:rsidRPr="00F96835">
                  <w:rPr>
                    <w:b/>
                    <w:bCs/>
                    <w:i/>
                    <w:iCs/>
                  </w:rPr>
                  <w:t>ongoing</w:t>
                </w:r>
                <w:r w:rsidRPr="00F96835">
                  <w:rPr>
                    <w:i/>
                    <w:iCs/>
                  </w:rPr>
                  <w:t>.</w:t>
                </w:r>
              </w:p>
            </w:sdtContent>
          </w:sdt>
        </w:tc>
      </w:tr>
      <w:tr w:rsidR="00751914" w:rsidRPr="00470D44" w14:paraId="076F2B4B" w14:textId="77777777" w:rsidTr="00EE007A">
        <w:trPr>
          <w:trHeight w:val="567"/>
        </w:trPr>
        <w:tc>
          <w:tcPr>
            <w:tcW w:w="1443" w:type="pct"/>
            <w:tcBorders>
              <w:left w:val="single" w:sz="8" w:space="0" w:color="306E71"/>
              <w:bottom w:val="single" w:sz="8" w:space="0" w:color="306E71"/>
              <w:right w:val="single" w:sz="8" w:space="0" w:color="306E71"/>
            </w:tcBorders>
          </w:tcPr>
          <w:p w14:paraId="6BD394DF" w14:textId="7B534768" w:rsidR="00751914" w:rsidRPr="00751914" w:rsidRDefault="00751914" w:rsidP="00751914">
            <w:pPr>
              <w:rPr>
                <w:rFonts w:cs="Arial"/>
                <w:iCs/>
                <w:szCs w:val="23"/>
              </w:rPr>
            </w:pPr>
            <w:r w:rsidRPr="00751914">
              <w:rPr>
                <w:iCs/>
              </w:rPr>
              <w:lastRenderedPageBreak/>
              <w:t xml:space="preserve">Provide support and services to schools through activities for governors, </w:t>
            </w:r>
            <w:r w:rsidR="009E06D5">
              <w:rPr>
                <w:iCs/>
              </w:rPr>
              <w:t>b</w:t>
            </w:r>
            <w:r w:rsidRPr="00751914">
              <w:rPr>
                <w:iCs/>
              </w:rPr>
              <w:t xml:space="preserve">usiness </w:t>
            </w:r>
            <w:r w:rsidR="009E06D5">
              <w:rPr>
                <w:iCs/>
              </w:rPr>
              <w:t>m</w:t>
            </w:r>
            <w:r w:rsidRPr="00751914">
              <w:rPr>
                <w:iCs/>
              </w:rPr>
              <w:t>anagers and school leaders</w:t>
            </w:r>
          </w:p>
        </w:tc>
        <w:tc>
          <w:tcPr>
            <w:tcW w:w="508" w:type="pct"/>
            <w:tcBorders>
              <w:left w:val="single" w:sz="8" w:space="0" w:color="306E71"/>
              <w:bottom w:val="single" w:sz="8" w:space="0" w:color="306E71"/>
              <w:right w:val="single" w:sz="8" w:space="0" w:color="306E71"/>
            </w:tcBorders>
          </w:tcPr>
          <w:p w14:paraId="2F031A76" w14:textId="6A71786F" w:rsidR="00751914" w:rsidRPr="00766CE0" w:rsidRDefault="00751914" w:rsidP="00751914">
            <w:pPr>
              <w:jc w:val="center"/>
              <w:rPr>
                <w:rFonts w:cs="Arial"/>
                <w:szCs w:val="23"/>
              </w:rPr>
            </w:pPr>
            <w:r>
              <w:t>ISQ</w:t>
            </w:r>
          </w:p>
        </w:tc>
        <w:tc>
          <w:tcPr>
            <w:tcW w:w="465" w:type="pct"/>
            <w:tcBorders>
              <w:left w:val="single" w:sz="8" w:space="0" w:color="306E71"/>
              <w:bottom w:val="single" w:sz="8" w:space="0" w:color="306E71"/>
              <w:right w:val="single" w:sz="8" w:space="0" w:color="306E71"/>
            </w:tcBorders>
          </w:tcPr>
          <w:p w14:paraId="251AE6A1" w14:textId="36CEF632" w:rsidR="00751914" w:rsidRPr="00766CE0" w:rsidRDefault="00751914" w:rsidP="00751914">
            <w:pPr>
              <w:jc w:val="center"/>
              <w:rPr>
                <w:rFonts w:cs="Arial"/>
                <w:szCs w:val="23"/>
              </w:rPr>
            </w:pPr>
            <w:r>
              <w:t>Life of Agreement</w:t>
            </w:r>
          </w:p>
        </w:tc>
        <w:tc>
          <w:tcPr>
            <w:tcW w:w="2584" w:type="pct"/>
            <w:shd w:val="clear" w:color="auto" w:fill="auto"/>
          </w:tcPr>
          <w:p w14:paraId="250A8F9C" w14:textId="77777777" w:rsidR="00C10895" w:rsidRPr="009972EB" w:rsidRDefault="00C10895" w:rsidP="00C10895">
            <w:pPr>
              <w:keepNext/>
              <w:rPr>
                <w:b/>
                <w:bCs/>
              </w:rPr>
            </w:pPr>
            <w:r w:rsidRPr="009972EB">
              <w:rPr>
                <w:b/>
                <w:bCs/>
              </w:rPr>
              <w:t>ISQ</w:t>
            </w:r>
          </w:p>
          <w:sdt>
            <w:sdtPr>
              <w:id w:val="-1168329864"/>
              <w:placeholder>
                <w:docPart w:val="151549956B514A7590886F60FAFE229B"/>
              </w:placeholder>
            </w:sdtPr>
            <w:sdtEndPr/>
            <w:sdtContent>
              <w:p w14:paraId="1B44907B" w14:textId="77777777" w:rsidR="000A23EE" w:rsidRPr="000A23EE" w:rsidRDefault="000A23EE" w:rsidP="000A23EE">
                <w:r w:rsidRPr="000A23EE">
                  <w:t>In 2021, a range of activities continued to provide support and services to independent schools, including:</w:t>
                </w:r>
              </w:p>
              <w:p w14:paraId="30677516" w14:textId="77777777" w:rsidR="000A23EE" w:rsidRPr="000A23EE" w:rsidRDefault="000A23EE" w:rsidP="00A76981">
                <w:pPr>
                  <w:pStyle w:val="ListParagraph"/>
                </w:pPr>
                <w:r w:rsidRPr="000A23EE">
                  <w:t xml:space="preserve">governance short course modules for directors and senior </w:t>
                </w:r>
                <w:proofErr w:type="gramStart"/>
                <w:r w:rsidRPr="000A23EE">
                  <w:t>leaders;</w:t>
                </w:r>
                <w:proofErr w:type="gramEnd"/>
              </w:p>
              <w:p w14:paraId="0C038707" w14:textId="77777777" w:rsidR="000A23EE" w:rsidRPr="000A23EE" w:rsidRDefault="000A23EE" w:rsidP="00A76981">
                <w:pPr>
                  <w:pStyle w:val="ListParagraph"/>
                </w:pPr>
                <w:r w:rsidRPr="000A23EE">
                  <w:t xml:space="preserve">face-to-face induction courses for new </w:t>
                </w:r>
                <w:proofErr w:type="gramStart"/>
                <w:r w:rsidRPr="000A23EE">
                  <w:t>directors;</w:t>
                </w:r>
                <w:proofErr w:type="gramEnd"/>
              </w:p>
              <w:p w14:paraId="7E5FD1F2" w14:textId="77777777" w:rsidR="000A23EE" w:rsidRPr="000A23EE" w:rsidRDefault="000A23EE" w:rsidP="00A76981">
                <w:pPr>
                  <w:pStyle w:val="ListParagraph"/>
                </w:pPr>
                <w:r w:rsidRPr="000A23EE">
                  <w:t>online governance induction modules; and</w:t>
                </w:r>
              </w:p>
              <w:p w14:paraId="21341DA1" w14:textId="76179E39" w:rsidR="00C10895" w:rsidRDefault="000A23EE" w:rsidP="00A76981">
                <w:pPr>
                  <w:pStyle w:val="ListParagraph"/>
                </w:pPr>
                <w:r w:rsidRPr="000A23EE">
                  <w:t>online finance induction modules.</w:t>
                </w:r>
              </w:p>
            </w:sdtContent>
          </w:sdt>
          <w:sdt>
            <w:sdtPr>
              <w:rPr>
                <w:i/>
                <w:iCs/>
              </w:rPr>
              <w:id w:val="1878204926"/>
              <w:placeholder>
                <w:docPart w:val="9844295696B444E2934A014F179C8767"/>
              </w:placeholder>
            </w:sdtPr>
            <w:sdtEndPr/>
            <w:sdtContent>
              <w:p w14:paraId="140E6617" w14:textId="70DB0E99" w:rsidR="00751914" w:rsidRPr="00C10895" w:rsidRDefault="000A23EE" w:rsidP="00C10895">
                <w:pPr>
                  <w:tabs>
                    <w:tab w:val="left" w:pos="4230"/>
                  </w:tabs>
                  <w:rPr>
                    <w:i/>
                    <w:iCs/>
                  </w:rPr>
                </w:pPr>
                <w:r w:rsidRPr="000A23EE">
                  <w:rPr>
                    <w:i/>
                    <w:iCs/>
                  </w:rPr>
                  <w:t xml:space="preserve">This action is </w:t>
                </w:r>
                <w:r w:rsidRPr="000A23EE">
                  <w:rPr>
                    <w:b/>
                    <w:i/>
                    <w:iCs/>
                  </w:rPr>
                  <w:t>ongoing.</w:t>
                </w:r>
              </w:p>
            </w:sdtContent>
          </w:sdt>
        </w:tc>
      </w:tr>
    </w:tbl>
    <w:p w14:paraId="44B38AF3" w14:textId="5DC5539D" w:rsidR="00751914" w:rsidRDefault="00751914" w:rsidP="00751914">
      <w:pPr>
        <w:pStyle w:val="Heading3"/>
      </w:pPr>
      <w:r>
        <w:t>School leadership</w:t>
      </w:r>
    </w:p>
    <w:tbl>
      <w:tblPr>
        <w:tblStyle w:val="Bilattable"/>
        <w:tblW w:w="5000" w:type="pct"/>
        <w:tblLook w:val="04A0" w:firstRow="1" w:lastRow="0" w:firstColumn="1" w:lastColumn="0" w:noHBand="0" w:noVBand="1"/>
        <w:tblDescription w:val="Progress towards implementation of 'School leadership' actions agreed under Reform Direction B. Includes the agreed sectors who will implement the action, and the agreed timing for the implementation."/>
      </w:tblPr>
      <w:tblGrid>
        <w:gridCol w:w="4026"/>
        <w:gridCol w:w="1418"/>
        <w:gridCol w:w="1297"/>
        <w:gridCol w:w="7209"/>
      </w:tblGrid>
      <w:tr w:rsidR="00EE007A" w:rsidRPr="00766CE0" w14:paraId="7074A031" w14:textId="77777777" w:rsidTr="00EE007A">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73C953E6" w14:textId="2603F154" w:rsidR="00EE007A" w:rsidRPr="00766CE0" w:rsidRDefault="00EE007A" w:rsidP="00EE007A">
            <w:pPr>
              <w:spacing w:line="240" w:lineRule="auto"/>
              <w:rPr>
                <w:rFonts w:eastAsia="Corbel" w:cs="Corbel"/>
              </w:rPr>
            </w:pPr>
            <w:r>
              <w:rPr>
                <w:rFonts w:eastAsia="Corbel" w:cs="Corbel"/>
              </w:rPr>
              <w:t>Actions</w:t>
            </w:r>
          </w:p>
        </w:tc>
        <w:tc>
          <w:tcPr>
            <w:tcW w:w="508" w:type="pct"/>
          </w:tcPr>
          <w:p w14:paraId="0DA49B63" w14:textId="490EF3F9" w:rsidR="00EE007A" w:rsidRDefault="00EE007A" w:rsidP="00EE007A">
            <w:pPr>
              <w:spacing w:line="240" w:lineRule="auto"/>
            </w:pPr>
            <w:r>
              <w:rPr>
                <w:rFonts w:eastAsia="Corbel" w:cs="Corbel"/>
              </w:rPr>
              <w:t>Sector(s)</w:t>
            </w:r>
          </w:p>
        </w:tc>
        <w:tc>
          <w:tcPr>
            <w:tcW w:w="465" w:type="pct"/>
          </w:tcPr>
          <w:p w14:paraId="7EE9F01D" w14:textId="245D71E4" w:rsidR="00EE007A" w:rsidRDefault="00EE007A" w:rsidP="00EE007A">
            <w:pPr>
              <w:spacing w:line="240" w:lineRule="auto"/>
            </w:pPr>
            <w:r>
              <w:rPr>
                <w:rFonts w:eastAsia="Corbel" w:cs="Corbel"/>
              </w:rPr>
              <w:t>Timing</w:t>
            </w:r>
          </w:p>
        </w:tc>
        <w:tc>
          <w:tcPr>
            <w:tcW w:w="2584" w:type="pct"/>
          </w:tcPr>
          <w:p w14:paraId="6FAD8FDA" w14:textId="4A92CD5A"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470D44" w14:paraId="007CEEC4"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shd w:val="clear" w:color="auto" w:fill="auto"/>
          </w:tcPr>
          <w:p w14:paraId="45327DB3" w14:textId="1ACEA6BC" w:rsidR="00751914" w:rsidRPr="00751914" w:rsidRDefault="00751914" w:rsidP="00751914">
            <w:pPr>
              <w:rPr>
                <w:rFonts w:cs="Arial"/>
                <w:iCs/>
                <w:szCs w:val="23"/>
              </w:rPr>
            </w:pPr>
            <w:r w:rsidRPr="00751914">
              <w:rPr>
                <w:iCs/>
              </w:rPr>
              <w:t>Implement a comprehensive leadership capability program for government school leaders</w:t>
            </w:r>
          </w:p>
        </w:tc>
        <w:tc>
          <w:tcPr>
            <w:tcW w:w="508" w:type="pct"/>
            <w:tcBorders>
              <w:top w:val="single" w:sz="8" w:space="0" w:color="306E71"/>
              <w:left w:val="single" w:sz="8" w:space="0" w:color="306E71"/>
              <w:bottom w:val="single" w:sz="8" w:space="0" w:color="306E71"/>
              <w:right w:val="single" w:sz="8" w:space="0" w:color="306E71"/>
            </w:tcBorders>
          </w:tcPr>
          <w:p w14:paraId="3D0D0648" w14:textId="38864CD4" w:rsidR="00751914" w:rsidRPr="00766CE0" w:rsidRDefault="00751914" w:rsidP="00751914">
            <w:pPr>
              <w:jc w:val="center"/>
              <w:rPr>
                <w:rFonts w:cs="Arial"/>
                <w:szCs w:val="23"/>
              </w:rPr>
            </w:pPr>
            <w:r>
              <w:t>Government</w:t>
            </w:r>
          </w:p>
        </w:tc>
        <w:tc>
          <w:tcPr>
            <w:tcW w:w="465" w:type="pct"/>
            <w:tcBorders>
              <w:top w:val="single" w:sz="8" w:space="0" w:color="306E71"/>
              <w:left w:val="single" w:sz="8" w:space="0" w:color="306E71"/>
              <w:bottom w:val="single" w:sz="8" w:space="0" w:color="306E71"/>
              <w:right w:val="single" w:sz="8" w:space="0" w:color="306E71"/>
            </w:tcBorders>
          </w:tcPr>
          <w:p w14:paraId="37B6D239" w14:textId="548A3F0F" w:rsidR="00751914" w:rsidRPr="00766CE0" w:rsidRDefault="00751914" w:rsidP="00751914">
            <w:pPr>
              <w:jc w:val="center"/>
              <w:rPr>
                <w:rFonts w:cs="Arial"/>
                <w:szCs w:val="23"/>
              </w:rPr>
            </w:pPr>
            <w:r>
              <w:t>From 2019</w:t>
            </w:r>
          </w:p>
        </w:tc>
        <w:tc>
          <w:tcPr>
            <w:tcW w:w="2584" w:type="pct"/>
            <w:shd w:val="clear" w:color="auto" w:fill="auto"/>
          </w:tcPr>
          <w:p w14:paraId="0169F499" w14:textId="6D6D12FA" w:rsidR="00C10895" w:rsidRPr="009972EB" w:rsidRDefault="00C10895" w:rsidP="00C10895">
            <w:pPr>
              <w:keepNext/>
              <w:rPr>
                <w:b/>
                <w:bCs/>
              </w:rPr>
            </w:pPr>
            <w:r w:rsidRPr="009972EB">
              <w:rPr>
                <w:b/>
                <w:bCs/>
              </w:rPr>
              <w:t>Government</w:t>
            </w:r>
          </w:p>
          <w:sdt>
            <w:sdtPr>
              <w:id w:val="-701551802"/>
              <w:placeholder>
                <w:docPart w:val="5E89DFFA547646709E7B808913111A57"/>
              </w:placeholder>
            </w:sdtPr>
            <w:sdtEndPr/>
            <w:sdtContent>
              <w:p w14:paraId="0589450E" w14:textId="6E5C3B63" w:rsidR="00A20642" w:rsidRPr="00A20642" w:rsidRDefault="00A20642" w:rsidP="00A20642">
                <w:r w:rsidRPr="00A20642">
                  <w:t>The Department of Education pro</w:t>
                </w:r>
                <w:r w:rsidRPr="007F464D">
                  <w:t>moted implementation of the</w:t>
                </w:r>
                <w:r w:rsidRPr="007F464D">
                  <w:rPr>
                    <w:i/>
                    <w:iCs/>
                  </w:rPr>
                  <w:t xml:space="preserve"> </w:t>
                </w:r>
                <w:hyperlink r:id="rId11" w:history="1">
                  <w:r w:rsidRPr="007F464D">
                    <w:rPr>
                      <w:rStyle w:val="Hyperlink"/>
                      <w:i/>
                      <w:iCs/>
                    </w:rPr>
                    <w:t>Leadership Strategy 2020-2022</w:t>
                  </w:r>
                </w:hyperlink>
                <w:r w:rsidRPr="007F464D">
                  <w:t>, including</w:t>
                </w:r>
                <w:r w:rsidRPr="00A20642">
                  <w:t xml:space="preserve"> a range of self-assessment and educational leadership-focussed initiatives and capability development programs. The department offered educational leadership development </w:t>
                </w:r>
                <w:r w:rsidRPr="00A20642">
                  <w:lastRenderedPageBreak/>
                  <w:t>and ongoing capability including aspiring and new leader development and induction programs.</w:t>
                </w:r>
              </w:p>
              <w:p w14:paraId="7E2AE760" w14:textId="77777777" w:rsidR="00A20642" w:rsidRPr="00A20642" w:rsidRDefault="00A20642" w:rsidP="00A20642">
                <w:r w:rsidRPr="00A20642">
                  <w:t xml:space="preserve">Other key actions during 2021 included: </w:t>
                </w:r>
              </w:p>
              <w:p w14:paraId="4EFB3E0B" w14:textId="77777777" w:rsidR="00A20642" w:rsidRPr="00A20642" w:rsidRDefault="00A20642" w:rsidP="00A76981">
                <w:pPr>
                  <w:pStyle w:val="ListParagraph"/>
                </w:pPr>
                <w:r w:rsidRPr="00A20642">
                  <w:t xml:space="preserve">a review of the </w:t>
                </w:r>
                <w:bookmarkStart w:id="1" w:name="_Hlk101525323"/>
                <w:r w:rsidRPr="00A20642">
                  <w:t>model of supervision and support for school principals</w:t>
                </w:r>
                <w:bookmarkEnd w:id="1"/>
                <w:r w:rsidRPr="00A20642">
                  <w:t xml:space="preserve"> through statewide stakeholder consultation, to identify and propose models for maximising outcomes and strengthening consistency in the supervision and support to school </w:t>
                </w:r>
                <w:proofErr w:type="gramStart"/>
                <w:r w:rsidRPr="00A20642">
                  <w:t>leaders;</w:t>
                </w:r>
                <w:proofErr w:type="gramEnd"/>
                <w:r w:rsidRPr="00A20642">
                  <w:t xml:space="preserve"> </w:t>
                </w:r>
              </w:p>
              <w:p w14:paraId="178802B1" w14:textId="77777777" w:rsidR="00A20642" w:rsidRPr="00A20642" w:rsidRDefault="00A20642" w:rsidP="00A76981">
                <w:pPr>
                  <w:pStyle w:val="ListParagraph"/>
                </w:pPr>
                <w:r w:rsidRPr="00A20642">
                  <w:t xml:space="preserve">pilot of a targeted coaching and mentoring program to build the confidence and capability of leaders through development and support opportunities for experienced and less experienced </w:t>
                </w:r>
                <w:proofErr w:type="gramStart"/>
                <w:r w:rsidRPr="00A20642">
                  <w:t>leaders;</w:t>
                </w:r>
                <w:proofErr w:type="gramEnd"/>
                <w:r w:rsidRPr="00A20642">
                  <w:t xml:space="preserve"> </w:t>
                </w:r>
              </w:p>
              <w:p w14:paraId="57DBF9D8" w14:textId="77777777" w:rsidR="00A20642" w:rsidRPr="00A20642" w:rsidRDefault="00A20642" w:rsidP="00A76981">
                <w:pPr>
                  <w:pStyle w:val="ListParagraph"/>
                </w:pPr>
                <w:r w:rsidRPr="00A20642">
                  <w:t xml:space="preserve">continuation of the Management Foundations online program, with specific content for school leaders, to support capability uplift in leading school management; and </w:t>
                </w:r>
              </w:p>
              <w:p w14:paraId="58D934F2" w14:textId="40B2433F" w:rsidR="00C10895" w:rsidRDefault="00A20642" w:rsidP="00A76981">
                <w:pPr>
                  <w:pStyle w:val="ListParagraph"/>
                </w:pPr>
                <w:r w:rsidRPr="00A20642">
                  <w:t xml:space="preserve">release of the PD Upskilling Library, providing access to management and leadership content to all workforce irrespective of location or role.  </w:t>
                </w:r>
              </w:p>
            </w:sdtContent>
          </w:sdt>
          <w:p w14:paraId="7BAB94EB" w14:textId="57B5122B" w:rsidR="00751914" w:rsidRPr="00C10895" w:rsidRDefault="006F451B" w:rsidP="00C10895">
            <w:pPr>
              <w:rPr>
                <w:i/>
                <w:iCs/>
              </w:rPr>
            </w:pPr>
            <w:sdt>
              <w:sdtPr>
                <w:rPr>
                  <w:i/>
                  <w:iCs/>
                </w:rPr>
                <w:id w:val="1563213036"/>
                <w:placeholder>
                  <w:docPart w:val="F520C4B1D6714F02B8D9F527AF5A190E"/>
                </w:placeholder>
              </w:sdtPr>
              <w:sdtEndPr/>
              <w:sdtContent>
                <w:r w:rsidR="00A20642" w:rsidRPr="00A20642">
                  <w:rPr>
                    <w:i/>
                    <w:iCs/>
                  </w:rPr>
                  <w:t xml:space="preserve">This action is </w:t>
                </w:r>
                <w:r w:rsidR="00A20642" w:rsidRPr="00A20642">
                  <w:rPr>
                    <w:b/>
                    <w:i/>
                    <w:iCs/>
                  </w:rPr>
                  <w:t>ongoing</w:t>
                </w:r>
                <w:r w:rsidR="00A20642" w:rsidRPr="00A20642">
                  <w:rPr>
                    <w:i/>
                    <w:iCs/>
                  </w:rPr>
                  <w:t>.</w:t>
                </w:r>
              </w:sdtContent>
            </w:sdt>
          </w:p>
        </w:tc>
      </w:tr>
      <w:tr w:rsidR="00751914" w:rsidRPr="00470D44" w14:paraId="7681685D"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tcPr>
          <w:p w14:paraId="53E07E30" w14:textId="2038AA78" w:rsidR="00751914" w:rsidRPr="00751914" w:rsidRDefault="00751914" w:rsidP="00751914">
            <w:pPr>
              <w:rPr>
                <w:rFonts w:cs="Arial"/>
                <w:iCs/>
                <w:szCs w:val="23"/>
              </w:rPr>
            </w:pPr>
            <w:r w:rsidRPr="00751914">
              <w:rPr>
                <w:iCs/>
              </w:rPr>
              <w:lastRenderedPageBreak/>
              <w:t>Support</w:t>
            </w:r>
            <w:r w:rsidRPr="00751914">
              <w:rPr>
                <w:iCs/>
                <w:spacing w:val="-14"/>
              </w:rPr>
              <w:t xml:space="preserve"> </w:t>
            </w:r>
            <w:r w:rsidRPr="00751914">
              <w:rPr>
                <w:iCs/>
              </w:rPr>
              <w:t>school</w:t>
            </w:r>
            <w:r w:rsidRPr="00751914">
              <w:rPr>
                <w:iCs/>
                <w:spacing w:val="-14"/>
              </w:rPr>
              <w:t xml:space="preserve"> </w:t>
            </w:r>
            <w:r w:rsidRPr="00751914">
              <w:rPr>
                <w:iCs/>
              </w:rPr>
              <w:t>leadership</w:t>
            </w:r>
            <w:r w:rsidRPr="00751914">
              <w:rPr>
                <w:iCs/>
                <w:spacing w:val="-13"/>
              </w:rPr>
              <w:t xml:space="preserve"> </w:t>
            </w:r>
            <w:r w:rsidRPr="00751914">
              <w:rPr>
                <w:iCs/>
              </w:rPr>
              <w:t>and</w:t>
            </w:r>
            <w:r w:rsidRPr="00751914">
              <w:rPr>
                <w:iCs/>
                <w:spacing w:val="-13"/>
              </w:rPr>
              <w:t xml:space="preserve"> </w:t>
            </w:r>
            <w:r w:rsidRPr="00751914">
              <w:rPr>
                <w:iCs/>
              </w:rPr>
              <w:t>school</w:t>
            </w:r>
            <w:r w:rsidRPr="00751914">
              <w:rPr>
                <w:iCs/>
                <w:spacing w:val="-14"/>
              </w:rPr>
              <w:t xml:space="preserve"> </w:t>
            </w:r>
            <w:r w:rsidRPr="00751914">
              <w:rPr>
                <w:iCs/>
              </w:rPr>
              <w:t>improvement</w:t>
            </w:r>
            <w:r w:rsidRPr="00751914">
              <w:rPr>
                <w:iCs/>
                <w:spacing w:val="-12"/>
              </w:rPr>
              <w:t xml:space="preserve"> </w:t>
            </w:r>
            <w:r w:rsidRPr="00751914">
              <w:rPr>
                <w:iCs/>
              </w:rPr>
              <w:t>through</w:t>
            </w:r>
            <w:r w:rsidRPr="00751914">
              <w:rPr>
                <w:iCs/>
                <w:spacing w:val="-13"/>
              </w:rPr>
              <w:t xml:space="preserve"> </w:t>
            </w:r>
            <w:r w:rsidRPr="00751914">
              <w:rPr>
                <w:iCs/>
              </w:rPr>
              <w:t>initiatives</w:t>
            </w:r>
            <w:r w:rsidRPr="00751914">
              <w:rPr>
                <w:iCs/>
                <w:spacing w:val="-14"/>
              </w:rPr>
              <w:t xml:space="preserve"> </w:t>
            </w:r>
            <w:r w:rsidRPr="00751914">
              <w:rPr>
                <w:iCs/>
              </w:rPr>
              <w:t>aimed</w:t>
            </w:r>
            <w:r w:rsidRPr="00751914">
              <w:rPr>
                <w:iCs/>
                <w:spacing w:val="-14"/>
              </w:rPr>
              <w:t xml:space="preserve"> </w:t>
            </w:r>
            <w:r w:rsidRPr="00751914">
              <w:rPr>
                <w:iCs/>
              </w:rPr>
              <w:t>at</w:t>
            </w:r>
            <w:r w:rsidRPr="00751914">
              <w:rPr>
                <w:iCs/>
                <w:spacing w:val="-16"/>
              </w:rPr>
              <w:t xml:space="preserve"> </w:t>
            </w:r>
            <w:r w:rsidRPr="00751914">
              <w:rPr>
                <w:iCs/>
              </w:rPr>
              <w:t>enhancing strategic leadership for existing and aspiring school leaders and for school</w:t>
            </w:r>
            <w:r w:rsidRPr="00751914">
              <w:rPr>
                <w:iCs/>
                <w:spacing w:val="-17"/>
              </w:rPr>
              <w:t xml:space="preserve"> </w:t>
            </w:r>
            <w:r w:rsidRPr="00751914">
              <w:rPr>
                <w:iCs/>
              </w:rPr>
              <w:t>boards</w:t>
            </w:r>
          </w:p>
        </w:tc>
        <w:tc>
          <w:tcPr>
            <w:tcW w:w="508" w:type="pct"/>
            <w:tcBorders>
              <w:top w:val="single" w:sz="8" w:space="0" w:color="306E71"/>
              <w:left w:val="single" w:sz="8" w:space="0" w:color="306E71"/>
              <w:bottom w:val="single" w:sz="8" w:space="0" w:color="306E71"/>
              <w:right w:val="single" w:sz="8" w:space="0" w:color="306E71"/>
            </w:tcBorders>
          </w:tcPr>
          <w:p w14:paraId="6655DEFD" w14:textId="7EAF68DC" w:rsidR="00751914" w:rsidRPr="00766CE0" w:rsidRDefault="00751914" w:rsidP="00751914">
            <w:pPr>
              <w:jc w:val="center"/>
              <w:rPr>
                <w:rFonts w:cs="Arial"/>
                <w:szCs w:val="23"/>
              </w:rPr>
            </w:pPr>
            <w:r>
              <w:t>QCEC</w:t>
            </w:r>
          </w:p>
        </w:tc>
        <w:tc>
          <w:tcPr>
            <w:tcW w:w="465" w:type="pct"/>
            <w:tcBorders>
              <w:top w:val="single" w:sz="8" w:space="0" w:color="306E71"/>
              <w:left w:val="single" w:sz="8" w:space="0" w:color="306E71"/>
              <w:bottom w:val="single" w:sz="8" w:space="0" w:color="306E71"/>
              <w:right w:val="single" w:sz="8" w:space="0" w:color="306E71"/>
            </w:tcBorders>
          </w:tcPr>
          <w:p w14:paraId="07587644" w14:textId="5A0D404A" w:rsidR="00751914" w:rsidRPr="00766CE0" w:rsidRDefault="00751914" w:rsidP="00751914">
            <w:pPr>
              <w:jc w:val="center"/>
              <w:rPr>
                <w:rFonts w:cs="Arial"/>
                <w:szCs w:val="23"/>
              </w:rPr>
            </w:pPr>
            <w:r>
              <w:t>From 2019</w:t>
            </w:r>
          </w:p>
        </w:tc>
        <w:tc>
          <w:tcPr>
            <w:tcW w:w="2584" w:type="pct"/>
            <w:shd w:val="clear" w:color="auto" w:fill="auto"/>
          </w:tcPr>
          <w:p w14:paraId="48BEA358" w14:textId="77777777" w:rsidR="00C10895" w:rsidRPr="009972EB" w:rsidRDefault="00C10895" w:rsidP="00C10895">
            <w:pPr>
              <w:keepNext/>
              <w:rPr>
                <w:b/>
                <w:bCs/>
              </w:rPr>
            </w:pPr>
            <w:r w:rsidRPr="009972EB">
              <w:rPr>
                <w:b/>
                <w:bCs/>
              </w:rPr>
              <w:t>QCEC</w:t>
            </w:r>
          </w:p>
          <w:sdt>
            <w:sdtPr>
              <w:id w:val="-1707633518"/>
              <w:placeholder>
                <w:docPart w:val="00A7AEF722B84B15B8C70784333439E5"/>
              </w:placeholder>
            </w:sdtPr>
            <w:sdtEndPr/>
            <w:sdtContent>
              <w:p w14:paraId="548D551D" w14:textId="6F272EEA" w:rsidR="00C10895" w:rsidRDefault="00E465BC" w:rsidP="00C10895">
                <w:r w:rsidRPr="00E465BC">
                  <w:t xml:space="preserve">In 2021, a range of professional development opportunities were offered to support school leaders and aspiring school leaders to develop their skills and capacity in strategic leadership. Catholic School Authorities facilitated courses that suited their schools’ contexts and focused on key </w:t>
                </w:r>
                <w:r w:rsidRPr="00E465BC">
                  <w:lastRenderedPageBreak/>
                  <w:t>leadership areas including professional and difficult conversations. Programs were targeted towards middle leaders, Aspirant leaders, and Deputisers and were run by Catholic School Authorities or professional development agencies.</w:t>
                </w:r>
              </w:p>
            </w:sdtContent>
          </w:sdt>
          <w:p w14:paraId="67BDC6D3" w14:textId="0409CE5F" w:rsidR="00FB69D7" w:rsidRPr="00C10895" w:rsidRDefault="006F451B" w:rsidP="00751914">
            <w:pPr>
              <w:rPr>
                <w:i/>
                <w:iCs/>
              </w:rPr>
            </w:pPr>
            <w:sdt>
              <w:sdtPr>
                <w:rPr>
                  <w:i/>
                  <w:iCs/>
                </w:rPr>
                <w:id w:val="-104813703"/>
                <w:placeholder>
                  <w:docPart w:val="86E4E185558D4017B4B951AC053065E2"/>
                </w:placeholder>
              </w:sdtPr>
              <w:sdtEndPr/>
              <w:sdtContent>
                <w:r w:rsidR="00E465BC" w:rsidRPr="00E465BC">
                  <w:rPr>
                    <w:i/>
                    <w:iCs/>
                  </w:rPr>
                  <w:t xml:space="preserve">This action is </w:t>
                </w:r>
                <w:r w:rsidR="00E465BC" w:rsidRPr="00E465BC">
                  <w:rPr>
                    <w:b/>
                    <w:bCs/>
                    <w:i/>
                    <w:iCs/>
                  </w:rPr>
                  <w:t>implemented</w:t>
                </w:r>
                <w:r w:rsidR="00E465BC" w:rsidRPr="00E465BC">
                  <w:rPr>
                    <w:i/>
                    <w:iCs/>
                  </w:rPr>
                  <w:t xml:space="preserve"> at the local Catholic School Authority level and programs supporting the direction are </w:t>
                </w:r>
                <w:r w:rsidR="00E465BC" w:rsidRPr="00E465BC">
                  <w:rPr>
                    <w:b/>
                    <w:bCs/>
                    <w:i/>
                    <w:iCs/>
                  </w:rPr>
                  <w:t>ongoing</w:t>
                </w:r>
                <w:r w:rsidR="00E465BC" w:rsidRPr="00E465BC">
                  <w:rPr>
                    <w:i/>
                    <w:iCs/>
                  </w:rPr>
                  <w:t>.</w:t>
                </w:r>
              </w:sdtContent>
            </w:sdt>
          </w:p>
        </w:tc>
      </w:tr>
      <w:tr w:rsidR="00751914" w:rsidRPr="00470D44" w14:paraId="57593897"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tcPr>
          <w:p w14:paraId="3E21CF5F" w14:textId="77777777" w:rsidR="00751914" w:rsidRPr="00751914" w:rsidRDefault="00751914" w:rsidP="00751914">
            <w:pPr>
              <w:pStyle w:val="TableParagraph"/>
              <w:spacing w:before="112"/>
              <w:rPr>
                <w:iCs/>
                <w:sz w:val="23"/>
              </w:rPr>
            </w:pPr>
            <w:r w:rsidRPr="00751914">
              <w:rPr>
                <w:iCs/>
                <w:sz w:val="23"/>
              </w:rPr>
              <w:lastRenderedPageBreak/>
              <w:t>Provide high-quality leadership development and support through:</w:t>
            </w:r>
          </w:p>
          <w:p w14:paraId="321D3366" w14:textId="04C22743" w:rsidR="00751914" w:rsidRPr="00751914" w:rsidRDefault="00751914" w:rsidP="00751914">
            <w:pPr>
              <w:pStyle w:val="TableParagraph"/>
              <w:numPr>
                <w:ilvl w:val="0"/>
                <w:numId w:val="32"/>
              </w:numPr>
              <w:tabs>
                <w:tab w:val="left" w:pos="258"/>
              </w:tabs>
              <w:spacing w:before="98"/>
              <w:ind w:hanging="149"/>
              <w:rPr>
                <w:iCs/>
                <w:sz w:val="23"/>
              </w:rPr>
            </w:pPr>
            <w:r w:rsidRPr="00751914">
              <w:rPr>
                <w:iCs/>
                <w:sz w:val="23"/>
              </w:rPr>
              <w:t xml:space="preserve">New Principals Program </w:t>
            </w:r>
            <w:r w:rsidR="009E06D5">
              <w:rPr>
                <w:iCs/>
                <w:sz w:val="23"/>
              </w:rPr>
              <w:t>–</w:t>
            </w:r>
            <w:r w:rsidRPr="00751914">
              <w:rPr>
                <w:iCs/>
                <w:sz w:val="23"/>
              </w:rPr>
              <w:t xml:space="preserve"> for </w:t>
            </w:r>
            <w:r w:rsidR="009E06D5">
              <w:rPr>
                <w:iCs/>
                <w:sz w:val="23"/>
              </w:rPr>
              <w:t>p</w:t>
            </w:r>
            <w:r w:rsidRPr="00751914">
              <w:rPr>
                <w:iCs/>
                <w:sz w:val="23"/>
              </w:rPr>
              <w:t>rincipals in their first two years of school</w:t>
            </w:r>
            <w:r w:rsidRPr="00751914">
              <w:rPr>
                <w:iCs/>
                <w:spacing w:val="-26"/>
                <w:sz w:val="23"/>
              </w:rPr>
              <w:t xml:space="preserve"> </w:t>
            </w:r>
            <w:r w:rsidRPr="00751914">
              <w:rPr>
                <w:iCs/>
                <w:sz w:val="23"/>
              </w:rPr>
              <w:t>leadership</w:t>
            </w:r>
          </w:p>
          <w:p w14:paraId="092638AD" w14:textId="04DF35B8" w:rsidR="00751914" w:rsidRPr="00751914" w:rsidRDefault="00751914" w:rsidP="00751914">
            <w:pPr>
              <w:pStyle w:val="TableParagraph"/>
              <w:numPr>
                <w:ilvl w:val="0"/>
                <w:numId w:val="32"/>
              </w:numPr>
              <w:tabs>
                <w:tab w:val="left" w:pos="258"/>
              </w:tabs>
              <w:spacing w:before="98"/>
              <w:ind w:hanging="149"/>
              <w:rPr>
                <w:rFonts w:cs="Arial"/>
                <w:iCs/>
                <w:szCs w:val="23"/>
              </w:rPr>
            </w:pPr>
            <w:r w:rsidRPr="00751914">
              <w:rPr>
                <w:iCs/>
                <w:sz w:val="23"/>
              </w:rPr>
              <w:t xml:space="preserve">Aspiring Principals Program </w:t>
            </w:r>
            <w:r>
              <w:rPr>
                <w:iCs/>
                <w:sz w:val="23"/>
              </w:rPr>
              <w:t>–</w:t>
            </w:r>
            <w:r w:rsidRPr="00751914">
              <w:rPr>
                <w:iCs/>
                <w:sz w:val="23"/>
              </w:rPr>
              <w:t xml:space="preserve"> </w:t>
            </w:r>
            <w:r>
              <w:rPr>
                <w:iCs/>
                <w:sz w:val="23"/>
              </w:rPr>
              <w:t xml:space="preserve">for </w:t>
            </w:r>
            <w:r w:rsidRPr="00751914">
              <w:rPr>
                <w:iCs/>
                <w:sz w:val="23"/>
              </w:rPr>
              <w:t>developing future school</w:t>
            </w:r>
            <w:r w:rsidRPr="00751914">
              <w:rPr>
                <w:iCs/>
                <w:spacing w:val="-4"/>
                <w:sz w:val="23"/>
              </w:rPr>
              <w:t xml:space="preserve"> </w:t>
            </w:r>
            <w:r w:rsidRPr="00751914">
              <w:rPr>
                <w:iCs/>
                <w:sz w:val="23"/>
              </w:rPr>
              <w:t>leaders</w:t>
            </w:r>
          </w:p>
          <w:p w14:paraId="5D8D9E36" w14:textId="021C88E6" w:rsidR="00751914" w:rsidRPr="00751914" w:rsidRDefault="00751914" w:rsidP="00751914">
            <w:pPr>
              <w:pStyle w:val="TableParagraph"/>
              <w:numPr>
                <w:ilvl w:val="0"/>
                <w:numId w:val="32"/>
              </w:numPr>
              <w:tabs>
                <w:tab w:val="left" w:pos="258"/>
              </w:tabs>
              <w:spacing w:before="98"/>
              <w:ind w:hanging="149"/>
              <w:rPr>
                <w:rFonts w:cs="Arial"/>
                <w:iCs/>
                <w:szCs w:val="23"/>
              </w:rPr>
            </w:pPr>
            <w:r w:rsidRPr="00751914">
              <w:rPr>
                <w:iCs/>
                <w:sz w:val="23"/>
              </w:rPr>
              <w:t>Middle Leaders</w:t>
            </w:r>
            <w:r w:rsidRPr="00751914">
              <w:rPr>
                <w:iCs/>
                <w:spacing w:val="-3"/>
                <w:sz w:val="23"/>
              </w:rPr>
              <w:t xml:space="preserve"> </w:t>
            </w:r>
            <w:r w:rsidRPr="00751914">
              <w:rPr>
                <w:iCs/>
                <w:sz w:val="23"/>
              </w:rPr>
              <w:t>Program</w:t>
            </w:r>
            <w:r w:rsidR="00C81AF7">
              <w:rPr>
                <w:iCs/>
                <w:sz w:val="23"/>
              </w:rPr>
              <w:t>.</w:t>
            </w:r>
          </w:p>
        </w:tc>
        <w:tc>
          <w:tcPr>
            <w:tcW w:w="508" w:type="pct"/>
            <w:tcBorders>
              <w:top w:val="single" w:sz="8" w:space="0" w:color="306E71"/>
              <w:left w:val="single" w:sz="8" w:space="0" w:color="306E71"/>
              <w:bottom w:val="single" w:sz="8" w:space="0" w:color="306E71"/>
              <w:right w:val="single" w:sz="8" w:space="0" w:color="306E71"/>
            </w:tcBorders>
          </w:tcPr>
          <w:p w14:paraId="1CFB6326" w14:textId="04E9E810" w:rsidR="00751914" w:rsidRPr="00766CE0" w:rsidRDefault="00751914" w:rsidP="00751914">
            <w:pPr>
              <w:jc w:val="center"/>
              <w:rPr>
                <w:rFonts w:cs="Arial"/>
                <w:szCs w:val="23"/>
              </w:rPr>
            </w:pPr>
            <w:r>
              <w:t>ISQ</w:t>
            </w:r>
          </w:p>
        </w:tc>
        <w:tc>
          <w:tcPr>
            <w:tcW w:w="465" w:type="pct"/>
            <w:tcBorders>
              <w:top w:val="single" w:sz="8" w:space="0" w:color="306E71"/>
              <w:left w:val="single" w:sz="8" w:space="0" w:color="306E71"/>
              <w:bottom w:val="single" w:sz="8" w:space="0" w:color="306E71"/>
              <w:right w:val="single" w:sz="8" w:space="0" w:color="306E71"/>
            </w:tcBorders>
          </w:tcPr>
          <w:p w14:paraId="73176100" w14:textId="514A64C7" w:rsidR="00751914" w:rsidRPr="00766CE0" w:rsidRDefault="00751914" w:rsidP="00751914">
            <w:pPr>
              <w:jc w:val="center"/>
              <w:rPr>
                <w:rFonts w:cs="Arial"/>
                <w:szCs w:val="23"/>
              </w:rPr>
            </w:pPr>
            <w:r>
              <w:t>Life of Agreement</w:t>
            </w:r>
          </w:p>
        </w:tc>
        <w:tc>
          <w:tcPr>
            <w:tcW w:w="2584" w:type="pct"/>
            <w:shd w:val="clear" w:color="auto" w:fill="auto"/>
          </w:tcPr>
          <w:p w14:paraId="52435AFB" w14:textId="77777777" w:rsidR="00C10895" w:rsidRPr="009972EB" w:rsidRDefault="00C10895" w:rsidP="00C10895">
            <w:pPr>
              <w:keepNext/>
              <w:rPr>
                <w:b/>
                <w:bCs/>
              </w:rPr>
            </w:pPr>
            <w:r w:rsidRPr="009972EB">
              <w:rPr>
                <w:b/>
                <w:bCs/>
              </w:rPr>
              <w:t>ISQ</w:t>
            </w:r>
          </w:p>
          <w:sdt>
            <w:sdtPr>
              <w:id w:val="-195631128"/>
              <w:placeholder>
                <w:docPart w:val="CA31DC2687264495A3E7922E44C17D77"/>
              </w:placeholder>
            </w:sdtPr>
            <w:sdtEndPr/>
            <w:sdtContent>
              <w:p w14:paraId="009EF3F0" w14:textId="77777777" w:rsidR="007E7CBE" w:rsidRPr="007E7CBE" w:rsidRDefault="007E7CBE" w:rsidP="007E7CBE">
                <w:r w:rsidRPr="007E7CBE">
                  <w:t xml:space="preserve">In 2021, ISQ continued to provide high-quality leadership development and support through a suite of leadership development programs, with: </w:t>
                </w:r>
              </w:p>
              <w:p w14:paraId="6D00F795" w14:textId="77777777" w:rsidR="007E7CBE" w:rsidRPr="007E7CBE" w:rsidRDefault="007E7CBE" w:rsidP="00A76981">
                <w:pPr>
                  <w:pStyle w:val="ListParagraph"/>
                </w:pPr>
                <w:r w:rsidRPr="007E7CBE">
                  <w:t xml:space="preserve">100% of participants in the New Principals Program reporting the program had improved their leadership </w:t>
                </w:r>
                <w:proofErr w:type="gramStart"/>
                <w:r w:rsidRPr="007E7CBE">
                  <w:t>skills;</w:t>
                </w:r>
                <w:proofErr w:type="gramEnd"/>
                <w:r w:rsidRPr="007E7CBE">
                  <w:t xml:space="preserve"> </w:t>
                </w:r>
              </w:p>
              <w:p w14:paraId="5926EE36" w14:textId="77777777" w:rsidR="007E7CBE" w:rsidRPr="007E7CBE" w:rsidRDefault="007E7CBE" w:rsidP="00A76981">
                <w:pPr>
                  <w:pStyle w:val="ListParagraph"/>
                </w:pPr>
                <w:r w:rsidRPr="007E7CBE">
                  <w:t xml:space="preserve">100% of participants in the Aspiring Principals Program reporting the program was excellent and had increased their leadership capacity, and 100% showing growth in post 360-degree surveys; and </w:t>
                </w:r>
              </w:p>
              <w:p w14:paraId="7D06371B" w14:textId="16C8E0DE" w:rsidR="00C10895" w:rsidRDefault="007E7CBE" w:rsidP="00A76981">
                <w:pPr>
                  <w:pStyle w:val="ListParagraph"/>
                </w:pPr>
                <w:r w:rsidRPr="007E7CBE">
                  <w:t xml:space="preserve">over 90% of participants in the Middle Leaders Program indicated improvements across the relevant evaluation areas. </w:t>
                </w:r>
              </w:p>
            </w:sdtContent>
          </w:sdt>
          <w:p w14:paraId="62F11FAE" w14:textId="06F1194E" w:rsidR="00751914" w:rsidRPr="00C10895" w:rsidRDefault="006F451B" w:rsidP="00C10895">
            <w:pPr>
              <w:tabs>
                <w:tab w:val="left" w:pos="4230"/>
              </w:tabs>
              <w:rPr>
                <w:i/>
                <w:iCs/>
              </w:rPr>
            </w:pPr>
            <w:sdt>
              <w:sdtPr>
                <w:rPr>
                  <w:i/>
                  <w:iCs/>
                </w:rPr>
                <w:id w:val="520206819"/>
                <w:placeholder>
                  <w:docPart w:val="3D57D665F07D4160B195C8F40FAAF14F"/>
                </w:placeholder>
              </w:sdtPr>
              <w:sdtEndPr/>
              <w:sdtContent>
                <w:r w:rsidR="007E7CBE" w:rsidRPr="007E7CBE">
                  <w:rPr>
                    <w:i/>
                    <w:iCs/>
                  </w:rPr>
                  <w:t xml:space="preserve">This action is </w:t>
                </w:r>
                <w:r w:rsidR="007E7CBE" w:rsidRPr="007E7CBE">
                  <w:rPr>
                    <w:b/>
                    <w:i/>
                    <w:iCs/>
                  </w:rPr>
                  <w:t>ongoing.</w:t>
                </w:r>
              </w:sdtContent>
            </w:sdt>
          </w:p>
        </w:tc>
      </w:tr>
    </w:tbl>
    <w:p w14:paraId="7625A2FF" w14:textId="652EF03E" w:rsidR="00751914" w:rsidRDefault="00751914" w:rsidP="00751914">
      <w:pPr>
        <w:pStyle w:val="Heading3"/>
      </w:pPr>
      <w:r>
        <w:lastRenderedPageBreak/>
        <w:t>School improvement</w:t>
      </w:r>
    </w:p>
    <w:tbl>
      <w:tblPr>
        <w:tblStyle w:val="Bilattable"/>
        <w:tblW w:w="5000" w:type="pct"/>
        <w:tblLook w:val="04A0" w:firstRow="1" w:lastRow="0" w:firstColumn="1" w:lastColumn="0" w:noHBand="0" w:noVBand="1"/>
        <w:tblDescription w:val="Progress towards implementation of 'School improvement' actions agreed under Reform Direction B. Includes the agreed sectors who will implement the action, and the agreed timing for the implementation."/>
      </w:tblPr>
      <w:tblGrid>
        <w:gridCol w:w="4026"/>
        <w:gridCol w:w="1418"/>
        <w:gridCol w:w="1297"/>
        <w:gridCol w:w="7209"/>
      </w:tblGrid>
      <w:tr w:rsidR="00EE007A" w:rsidRPr="00766CE0" w14:paraId="288ACC5F" w14:textId="77777777" w:rsidTr="00EE007A">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45BA08D9" w14:textId="2E27FFBD" w:rsidR="00EE007A" w:rsidRPr="00766CE0" w:rsidRDefault="00EE007A" w:rsidP="00EE007A">
            <w:pPr>
              <w:spacing w:line="240" w:lineRule="auto"/>
              <w:rPr>
                <w:rFonts w:eastAsia="Corbel" w:cs="Corbel"/>
              </w:rPr>
            </w:pPr>
            <w:r>
              <w:rPr>
                <w:rFonts w:eastAsia="Corbel" w:cs="Corbel"/>
              </w:rPr>
              <w:t>Actions</w:t>
            </w:r>
          </w:p>
        </w:tc>
        <w:tc>
          <w:tcPr>
            <w:tcW w:w="508" w:type="pct"/>
          </w:tcPr>
          <w:p w14:paraId="0CF24C5E" w14:textId="1698891B" w:rsidR="00EE007A" w:rsidRDefault="00EE007A" w:rsidP="00EE007A">
            <w:pPr>
              <w:spacing w:line="240" w:lineRule="auto"/>
            </w:pPr>
            <w:r>
              <w:rPr>
                <w:rFonts w:eastAsia="Corbel" w:cs="Corbel"/>
              </w:rPr>
              <w:t>Sector(s)</w:t>
            </w:r>
          </w:p>
        </w:tc>
        <w:tc>
          <w:tcPr>
            <w:tcW w:w="465" w:type="pct"/>
          </w:tcPr>
          <w:p w14:paraId="46687C54" w14:textId="7D30A48B" w:rsidR="00EE007A" w:rsidRDefault="00EE007A" w:rsidP="00EE007A">
            <w:pPr>
              <w:spacing w:line="240" w:lineRule="auto"/>
            </w:pPr>
            <w:r>
              <w:rPr>
                <w:rFonts w:eastAsia="Corbel" w:cs="Corbel"/>
              </w:rPr>
              <w:t>Timing</w:t>
            </w:r>
          </w:p>
        </w:tc>
        <w:tc>
          <w:tcPr>
            <w:tcW w:w="2584" w:type="pct"/>
          </w:tcPr>
          <w:p w14:paraId="3176759D" w14:textId="0BAFF278"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470D44" w14:paraId="7BFA42E1"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tcPr>
          <w:p w14:paraId="6FCF2529" w14:textId="01932BA2" w:rsidR="00751914" w:rsidRPr="00751914" w:rsidRDefault="00751914" w:rsidP="00751914">
            <w:pPr>
              <w:rPr>
                <w:rFonts w:cs="Arial"/>
                <w:iCs/>
                <w:szCs w:val="23"/>
              </w:rPr>
            </w:pPr>
            <w:r w:rsidRPr="00751914">
              <w:rPr>
                <w:iCs/>
              </w:rPr>
              <w:t>Expand the scope of the School Improvement Unit</w:t>
            </w:r>
            <w:r w:rsidR="00D171D7">
              <w:rPr>
                <w:iCs/>
              </w:rPr>
              <w:t xml:space="preserve"> </w:t>
            </w:r>
            <w:r w:rsidRPr="00751914">
              <w:rPr>
                <w:iCs/>
              </w:rPr>
              <w:t>to ensure line of sight between schools, education regions and the education system</w:t>
            </w:r>
          </w:p>
        </w:tc>
        <w:tc>
          <w:tcPr>
            <w:tcW w:w="508" w:type="pct"/>
            <w:tcBorders>
              <w:top w:val="single" w:sz="8" w:space="0" w:color="306E71"/>
              <w:left w:val="single" w:sz="8" w:space="0" w:color="306E71"/>
              <w:bottom w:val="single" w:sz="8" w:space="0" w:color="306E71"/>
              <w:right w:val="single" w:sz="8" w:space="0" w:color="306E71"/>
            </w:tcBorders>
          </w:tcPr>
          <w:p w14:paraId="78D18F20" w14:textId="26B45B30" w:rsidR="00751914" w:rsidRPr="00766CE0" w:rsidRDefault="00751914" w:rsidP="00751914">
            <w:pPr>
              <w:jc w:val="center"/>
              <w:rPr>
                <w:rFonts w:cs="Arial"/>
                <w:szCs w:val="23"/>
              </w:rPr>
            </w:pPr>
            <w:r>
              <w:t>Government</w:t>
            </w:r>
          </w:p>
        </w:tc>
        <w:tc>
          <w:tcPr>
            <w:tcW w:w="465" w:type="pct"/>
            <w:tcBorders>
              <w:top w:val="single" w:sz="8" w:space="0" w:color="306E71"/>
              <w:left w:val="single" w:sz="8" w:space="0" w:color="306E71"/>
              <w:bottom w:val="single" w:sz="8" w:space="0" w:color="306E71"/>
              <w:right w:val="single" w:sz="8" w:space="0" w:color="306E71"/>
            </w:tcBorders>
          </w:tcPr>
          <w:p w14:paraId="1A6CBAEF" w14:textId="5E874E44" w:rsidR="00751914" w:rsidRPr="00766CE0" w:rsidRDefault="00751914" w:rsidP="00751914">
            <w:pPr>
              <w:jc w:val="center"/>
              <w:rPr>
                <w:rFonts w:cs="Arial"/>
                <w:szCs w:val="23"/>
              </w:rPr>
            </w:pPr>
            <w:r>
              <w:t>From mid</w:t>
            </w:r>
            <w:r>
              <w:noBreakHyphen/>
              <w:t>2019</w:t>
            </w:r>
          </w:p>
        </w:tc>
        <w:tc>
          <w:tcPr>
            <w:tcW w:w="2584" w:type="pct"/>
            <w:shd w:val="clear" w:color="auto" w:fill="auto"/>
          </w:tcPr>
          <w:p w14:paraId="4369D2FA" w14:textId="77777777" w:rsidR="00C10895" w:rsidRPr="009972EB" w:rsidRDefault="00C10895" w:rsidP="00C10895">
            <w:pPr>
              <w:keepNext/>
              <w:rPr>
                <w:b/>
                <w:bCs/>
              </w:rPr>
            </w:pPr>
            <w:r w:rsidRPr="009972EB">
              <w:rPr>
                <w:b/>
                <w:bCs/>
              </w:rPr>
              <w:t>Government</w:t>
            </w:r>
          </w:p>
          <w:sdt>
            <w:sdtPr>
              <w:id w:val="735356247"/>
              <w:placeholder>
                <w:docPart w:val="85AE8CE9C106465297DD74B59E493A7D"/>
              </w:placeholder>
            </w:sdtPr>
            <w:sdtEndPr/>
            <w:sdtContent>
              <w:p w14:paraId="2357C946" w14:textId="77777777" w:rsidR="00325011" w:rsidRPr="00325011" w:rsidRDefault="00325011" w:rsidP="00325011">
                <w:r w:rsidRPr="00325011">
                  <w:t xml:space="preserve">In 2021, the Department of Education implemented the following initiatives to expand the capacity for a system-wide approach to education improvement: </w:t>
                </w:r>
              </w:p>
              <w:p w14:paraId="79D157EB" w14:textId="77777777" w:rsidR="00325011" w:rsidRPr="00325011" w:rsidRDefault="00325011" w:rsidP="00A76981">
                <w:pPr>
                  <w:pStyle w:val="ListParagraph"/>
                </w:pPr>
                <w:r w:rsidRPr="00325011">
                  <w:t xml:space="preserve">continued implementation of the program of regional reviews with one regional review and two regional self-assessment processes </w:t>
                </w:r>
                <w:proofErr w:type="gramStart"/>
                <w:r w:rsidRPr="00325011">
                  <w:t>completed;</w:t>
                </w:r>
                <w:proofErr w:type="gramEnd"/>
              </w:p>
              <w:p w14:paraId="6F26DC3D" w14:textId="77777777" w:rsidR="00325011" w:rsidRPr="00325011" w:rsidRDefault="00325011" w:rsidP="00A76981">
                <w:pPr>
                  <w:pStyle w:val="ListParagraph"/>
                </w:pPr>
                <w:r w:rsidRPr="00325011">
                  <w:t xml:space="preserve">expansion and implementation of commissioned system reviews and state-wide consultation processes to evaluate the effectiveness of programs and </w:t>
                </w:r>
                <w:proofErr w:type="gramStart"/>
                <w:r w:rsidRPr="00325011">
                  <w:t>systems;</w:t>
                </w:r>
                <w:proofErr w:type="gramEnd"/>
              </w:p>
              <w:p w14:paraId="40DBF264" w14:textId="77777777" w:rsidR="00325011" w:rsidRPr="00325011" w:rsidRDefault="00325011" w:rsidP="00A76981">
                <w:pPr>
                  <w:pStyle w:val="ListParagraph"/>
                </w:pPr>
                <w:r w:rsidRPr="00325011">
                  <w:t xml:space="preserve">research and analysis of data gathered through the regional reviews to inform strategic insights and ongoing system-wide </w:t>
                </w:r>
                <w:proofErr w:type="gramStart"/>
                <w:r w:rsidRPr="00325011">
                  <w:t>improvement;</w:t>
                </w:r>
                <w:proofErr w:type="gramEnd"/>
              </w:p>
              <w:p w14:paraId="50EEC543" w14:textId="77777777" w:rsidR="00325011" w:rsidRPr="00325011" w:rsidRDefault="00325011" w:rsidP="00A76981">
                <w:pPr>
                  <w:pStyle w:val="ListParagraph"/>
                </w:pPr>
                <w:r w:rsidRPr="00325011">
                  <w:t xml:space="preserve">delivery of capability insights research project to inform targeted </w:t>
                </w:r>
                <w:proofErr w:type="gramStart"/>
                <w:r w:rsidRPr="00325011">
                  <w:t>investments;</w:t>
                </w:r>
                <w:proofErr w:type="gramEnd"/>
              </w:p>
              <w:p w14:paraId="73127A7F" w14:textId="77777777" w:rsidR="00325011" w:rsidRPr="00325011" w:rsidRDefault="00325011" w:rsidP="00A76981">
                <w:pPr>
                  <w:pStyle w:val="ListParagraph"/>
                </w:pPr>
                <w:r w:rsidRPr="00325011">
                  <w:t xml:space="preserve">expanded research publications to schools and </w:t>
                </w:r>
                <w:proofErr w:type="gramStart"/>
                <w:r w:rsidRPr="00325011">
                  <w:t>regions;</w:t>
                </w:r>
                <w:proofErr w:type="gramEnd"/>
                <w:r w:rsidRPr="00325011">
                  <w:t xml:space="preserve"> </w:t>
                </w:r>
              </w:p>
              <w:p w14:paraId="26F24E34" w14:textId="77777777" w:rsidR="00325011" w:rsidRPr="00325011" w:rsidRDefault="00325011" w:rsidP="00A76981">
                <w:pPr>
                  <w:pStyle w:val="ListParagraph"/>
                </w:pPr>
                <w:r w:rsidRPr="00325011">
                  <w:t xml:space="preserve">expansion of capability development programs for school, regional and corporate leaders to support school and system improvement and </w:t>
                </w:r>
                <w:proofErr w:type="gramStart"/>
                <w:r w:rsidRPr="00325011">
                  <w:t>reviews;</w:t>
                </w:r>
                <w:proofErr w:type="gramEnd"/>
              </w:p>
              <w:p w14:paraId="4DCF9111" w14:textId="4A3CC521" w:rsidR="00C10895" w:rsidRDefault="00325011" w:rsidP="00A7767B">
                <w:pPr>
                  <w:pStyle w:val="ListParagraph"/>
                  <w:keepNext/>
                </w:pPr>
                <w:r w:rsidRPr="00325011">
                  <w:lastRenderedPageBreak/>
                  <w:t xml:space="preserve">development of </w:t>
                </w:r>
                <w:r w:rsidR="004E49E2">
                  <w:t xml:space="preserve">a </w:t>
                </w:r>
                <w:r w:rsidRPr="00325011">
                  <w:t>new line of inquiry in school reviews for system priority focus on Aboriginal and Torres Strait Islander Students.</w:t>
                </w:r>
              </w:p>
            </w:sdtContent>
          </w:sdt>
          <w:p w14:paraId="584C237C" w14:textId="583BC7AA" w:rsidR="00751914" w:rsidRPr="00C10895" w:rsidRDefault="006F451B" w:rsidP="00C10895">
            <w:pPr>
              <w:rPr>
                <w:i/>
                <w:iCs/>
              </w:rPr>
            </w:pPr>
            <w:sdt>
              <w:sdtPr>
                <w:rPr>
                  <w:i/>
                  <w:iCs/>
                </w:rPr>
                <w:id w:val="1843194642"/>
                <w:placeholder>
                  <w:docPart w:val="71DD15835EC04DB49032A6D48E0CBBB0"/>
                </w:placeholder>
              </w:sdtPr>
              <w:sdtEndPr/>
              <w:sdtContent>
                <w:r w:rsidR="00400E01" w:rsidRPr="00400E01">
                  <w:rPr>
                    <w:i/>
                    <w:iCs/>
                  </w:rPr>
                  <w:t xml:space="preserve">This action is </w:t>
                </w:r>
                <w:r w:rsidR="00400E01" w:rsidRPr="00400E01">
                  <w:rPr>
                    <w:b/>
                    <w:i/>
                    <w:iCs/>
                  </w:rPr>
                  <w:t>ongoing</w:t>
                </w:r>
                <w:r w:rsidR="00400E01" w:rsidRPr="00400E01">
                  <w:rPr>
                    <w:i/>
                    <w:iCs/>
                  </w:rPr>
                  <w:t>.</w:t>
                </w:r>
              </w:sdtContent>
            </w:sdt>
          </w:p>
        </w:tc>
      </w:tr>
      <w:tr w:rsidR="00751914" w:rsidRPr="00470D44" w14:paraId="30F13127"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shd w:val="clear" w:color="auto" w:fill="auto"/>
          </w:tcPr>
          <w:p w14:paraId="4AE4B516" w14:textId="0E53F597" w:rsidR="00751914" w:rsidRPr="00751914" w:rsidRDefault="00751914" w:rsidP="00751914">
            <w:pPr>
              <w:rPr>
                <w:rFonts w:cs="Arial"/>
                <w:iCs/>
                <w:szCs w:val="23"/>
              </w:rPr>
            </w:pPr>
            <w:r w:rsidRPr="00751914">
              <w:rPr>
                <w:iCs/>
              </w:rPr>
              <w:lastRenderedPageBreak/>
              <w:t>Enhance school improvement processes and planning with Catholic schools</w:t>
            </w:r>
          </w:p>
        </w:tc>
        <w:tc>
          <w:tcPr>
            <w:tcW w:w="508" w:type="pct"/>
            <w:tcBorders>
              <w:top w:val="single" w:sz="8" w:space="0" w:color="306E71"/>
              <w:left w:val="single" w:sz="8" w:space="0" w:color="306E71"/>
              <w:bottom w:val="single" w:sz="8" w:space="0" w:color="306E71"/>
              <w:right w:val="single" w:sz="8" w:space="0" w:color="306E71"/>
            </w:tcBorders>
          </w:tcPr>
          <w:p w14:paraId="4303F6DE" w14:textId="3B3C3AAC" w:rsidR="00751914" w:rsidRPr="00766CE0" w:rsidRDefault="00751914" w:rsidP="00751914">
            <w:pPr>
              <w:jc w:val="center"/>
              <w:rPr>
                <w:rFonts w:cs="Arial"/>
                <w:szCs w:val="23"/>
              </w:rPr>
            </w:pPr>
            <w:r>
              <w:t>QCEC</w:t>
            </w:r>
          </w:p>
        </w:tc>
        <w:tc>
          <w:tcPr>
            <w:tcW w:w="465" w:type="pct"/>
            <w:tcBorders>
              <w:top w:val="single" w:sz="8" w:space="0" w:color="306E71"/>
              <w:left w:val="single" w:sz="8" w:space="0" w:color="306E71"/>
              <w:bottom w:val="single" w:sz="8" w:space="0" w:color="306E71"/>
              <w:right w:val="single" w:sz="8" w:space="0" w:color="306E71"/>
            </w:tcBorders>
          </w:tcPr>
          <w:p w14:paraId="0A226F61" w14:textId="744A5CD2" w:rsidR="00751914" w:rsidRPr="00766CE0" w:rsidRDefault="00751914" w:rsidP="00751914">
            <w:pPr>
              <w:jc w:val="center"/>
              <w:rPr>
                <w:rFonts w:cs="Arial"/>
                <w:szCs w:val="23"/>
              </w:rPr>
            </w:pPr>
            <w:r>
              <w:t>From 2019</w:t>
            </w:r>
          </w:p>
        </w:tc>
        <w:tc>
          <w:tcPr>
            <w:tcW w:w="2584" w:type="pct"/>
            <w:shd w:val="clear" w:color="auto" w:fill="auto"/>
          </w:tcPr>
          <w:p w14:paraId="3856B910" w14:textId="77777777" w:rsidR="00C10895" w:rsidRPr="009972EB" w:rsidRDefault="00C10895" w:rsidP="00C10895">
            <w:pPr>
              <w:keepNext/>
              <w:rPr>
                <w:b/>
                <w:bCs/>
              </w:rPr>
            </w:pPr>
            <w:r w:rsidRPr="009972EB">
              <w:rPr>
                <w:b/>
                <w:bCs/>
              </w:rPr>
              <w:t>QCEC</w:t>
            </w:r>
          </w:p>
          <w:sdt>
            <w:sdtPr>
              <w:id w:val="-610975321"/>
              <w:placeholder>
                <w:docPart w:val="805CB91466CE41A2A328E23DFDBA0E21"/>
              </w:placeholder>
            </w:sdtPr>
            <w:sdtEndPr/>
            <w:sdtContent>
              <w:p w14:paraId="72946A2A" w14:textId="7B027214" w:rsidR="006D0849" w:rsidRPr="006D0849" w:rsidRDefault="006D0849" w:rsidP="006D0849">
                <w:r w:rsidRPr="006D0849">
                  <w:t xml:space="preserve">In 2021, engagement with the PIVOT Professional Learning platform continued, with schools opting to use the platform surveys to gain feedback from students to inform school improvement and planning. Many school leaders also received training in the </w:t>
                </w:r>
                <w:r w:rsidRPr="006D0849">
                  <w:rPr>
                    <w:i/>
                    <w:iCs/>
                  </w:rPr>
                  <w:t>National School Improvement Tool</w:t>
                </w:r>
                <w:r w:rsidRPr="006D0849">
                  <w:t xml:space="preserve"> through the Australian Council for Educational Research (ACER). The tool assists schools to review and reflect on their efforts to improve the quality of teaching and learning across nine domains. Some schools engaged ACER to perform a school review on their behalf.</w:t>
                </w:r>
              </w:p>
              <w:p w14:paraId="720668CF" w14:textId="27DF6A98" w:rsidR="00C10895" w:rsidRDefault="006D0849" w:rsidP="00C10895">
                <w:r w:rsidRPr="006D0849">
                  <w:t>Catholic School Authorities also continued to support the development of data literacy in school leaders and teachers through a range of professional development courses. All Catholic School Authorities provided opportunities for schools to strengthen their school improvement processes and planning.</w:t>
                </w:r>
              </w:p>
            </w:sdtContent>
          </w:sdt>
          <w:p w14:paraId="66178FB6" w14:textId="43DD91C4" w:rsidR="00751914" w:rsidRPr="00C10895" w:rsidRDefault="006F451B" w:rsidP="00751914">
            <w:pPr>
              <w:rPr>
                <w:i/>
                <w:iCs/>
              </w:rPr>
            </w:pPr>
            <w:sdt>
              <w:sdtPr>
                <w:rPr>
                  <w:i/>
                  <w:iCs/>
                </w:rPr>
                <w:id w:val="15824078"/>
                <w:placeholder>
                  <w:docPart w:val="34C097FB6CA749188A1A092B58592DF5"/>
                </w:placeholder>
              </w:sdtPr>
              <w:sdtEndPr/>
              <w:sdtContent>
                <w:r w:rsidR="006D0849" w:rsidRPr="006D0849">
                  <w:rPr>
                    <w:i/>
                    <w:iCs/>
                  </w:rPr>
                  <w:t xml:space="preserve">This action is </w:t>
                </w:r>
                <w:r w:rsidR="006D0849" w:rsidRPr="006D0849">
                  <w:rPr>
                    <w:b/>
                    <w:bCs/>
                    <w:i/>
                    <w:iCs/>
                  </w:rPr>
                  <w:t>implemented</w:t>
                </w:r>
                <w:r w:rsidR="006D0849" w:rsidRPr="006D0849">
                  <w:rPr>
                    <w:i/>
                    <w:iCs/>
                  </w:rPr>
                  <w:t xml:space="preserve"> and</w:t>
                </w:r>
                <w:r w:rsidR="006D0849" w:rsidRPr="006D0849">
                  <w:rPr>
                    <w:b/>
                    <w:bCs/>
                    <w:i/>
                    <w:iCs/>
                  </w:rPr>
                  <w:t xml:space="preserve"> ongoing</w:t>
                </w:r>
                <w:r w:rsidR="006D0849" w:rsidRPr="006D0849">
                  <w:rPr>
                    <w:i/>
                    <w:iCs/>
                  </w:rPr>
                  <w:t>.</w:t>
                </w:r>
              </w:sdtContent>
            </w:sdt>
          </w:p>
        </w:tc>
      </w:tr>
      <w:tr w:rsidR="00751914" w:rsidRPr="00470D44" w14:paraId="46F7C144"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tcPr>
          <w:p w14:paraId="2FF77E8F" w14:textId="69ADE6D1" w:rsidR="00751914" w:rsidRPr="00751914" w:rsidRDefault="00751914" w:rsidP="00751914">
            <w:pPr>
              <w:rPr>
                <w:rFonts w:cs="Arial"/>
                <w:iCs/>
                <w:szCs w:val="23"/>
              </w:rPr>
            </w:pPr>
            <w:r w:rsidRPr="00751914">
              <w:rPr>
                <w:iCs/>
              </w:rPr>
              <w:lastRenderedPageBreak/>
              <w:t>Deliver the Self-Improving Schools Program to support schools to assess their effectiveness, plan for continuous improvement and embed new processes</w:t>
            </w:r>
          </w:p>
        </w:tc>
        <w:tc>
          <w:tcPr>
            <w:tcW w:w="508" w:type="pct"/>
            <w:tcBorders>
              <w:top w:val="single" w:sz="8" w:space="0" w:color="306E71"/>
              <w:left w:val="single" w:sz="8" w:space="0" w:color="306E71"/>
              <w:bottom w:val="single" w:sz="8" w:space="0" w:color="306E71"/>
              <w:right w:val="single" w:sz="8" w:space="0" w:color="306E71"/>
            </w:tcBorders>
          </w:tcPr>
          <w:p w14:paraId="44BF022D" w14:textId="7FE3BAE1" w:rsidR="00751914" w:rsidRPr="00766CE0" w:rsidRDefault="00751914" w:rsidP="00751914">
            <w:pPr>
              <w:jc w:val="center"/>
              <w:rPr>
                <w:rFonts w:cs="Arial"/>
                <w:szCs w:val="23"/>
              </w:rPr>
            </w:pPr>
            <w:r>
              <w:t>ISQ</w:t>
            </w:r>
          </w:p>
        </w:tc>
        <w:tc>
          <w:tcPr>
            <w:tcW w:w="465" w:type="pct"/>
            <w:tcBorders>
              <w:top w:val="single" w:sz="8" w:space="0" w:color="306E71"/>
              <w:left w:val="single" w:sz="8" w:space="0" w:color="306E71"/>
              <w:bottom w:val="single" w:sz="8" w:space="0" w:color="306E71"/>
              <w:right w:val="single" w:sz="8" w:space="0" w:color="306E71"/>
            </w:tcBorders>
          </w:tcPr>
          <w:p w14:paraId="6EC34419" w14:textId="39A09DD0" w:rsidR="00751914" w:rsidRPr="00766CE0" w:rsidRDefault="00751914" w:rsidP="00751914">
            <w:pPr>
              <w:jc w:val="center"/>
              <w:rPr>
                <w:rFonts w:cs="Arial"/>
                <w:szCs w:val="23"/>
              </w:rPr>
            </w:pPr>
            <w:r>
              <w:t>Life of Agreement</w:t>
            </w:r>
          </w:p>
        </w:tc>
        <w:tc>
          <w:tcPr>
            <w:tcW w:w="2584" w:type="pct"/>
            <w:shd w:val="clear" w:color="auto" w:fill="auto"/>
          </w:tcPr>
          <w:p w14:paraId="2E7C3576" w14:textId="77777777" w:rsidR="00C10895" w:rsidRPr="009972EB" w:rsidRDefault="00C10895" w:rsidP="00C10895">
            <w:pPr>
              <w:keepNext/>
              <w:rPr>
                <w:b/>
                <w:bCs/>
              </w:rPr>
            </w:pPr>
            <w:r w:rsidRPr="009972EB">
              <w:rPr>
                <w:b/>
                <w:bCs/>
              </w:rPr>
              <w:t>ISQ</w:t>
            </w:r>
          </w:p>
          <w:sdt>
            <w:sdtPr>
              <w:id w:val="292020348"/>
              <w:placeholder>
                <w:docPart w:val="3D0E1D59F1A249B48DB98D58CDEF4F44"/>
              </w:placeholder>
            </w:sdtPr>
            <w:sdtEndPr/>
            <w:sdtContent>
              <w:p w14:paraId="6E1BAEBB" w14:textId="17487DDE" w:rsidR="00C10895" w:rsidRDefault="00AC2569" w:rsidP="00C10895">
                <w:r w:rsidRPr="00AC2569">
                  <w:t xml:space="preserve">In 2021, 100% of new schools sent team members to the Self-Improving Schools Program launch day and all participants could articulate at least one clear message of understanding of school improvement. </w:t>
                </w:r>
              </w:p>
            </w:sdtContent>
          </w:sdt>
          <w:p w14:paraId="5418656C" w14:textId="405C8790" w:rsidR="00751914" w:rsidRPr="00C10895" w:rsidRDefault="006F451B" w:rsidP="00C10895">
            <w:pPr>
              <w:tabs>
                <w:tab w:val="left" w:pos="4230"/>
              </w:tabs>
              <w:rPr>
                <w:i/>
                <w:iCs/>
              </w:rPr>
            </w:pPr>
            <w:sdt>
              <w:sdtPr>
                <w:rPr>
                  <w:i/>
                  <w:iCs/>
                </w:rPr>
                <w:id w:val="1348053652"/>
                <w:placeholder>
                  <w:docPart w:val="8790481DBD8F499DB024FF1D98E03041"/>
                </w:placeholder>
              </w:sdtPr>
              <w:sdtEndPr/>
              <w:sdtContent>
                <w:r w:rsidR="00AC2569" w:rsidRPr="00AC2569">
                  <w:rPr>
                    <w:i/>
                    <w:iCs/>
                  </w:rPr>
                  <w:t xml:space="preserve">This action is </w:t>
                </w:r>
                <w:r w:rsidR="00AC2569" w:rsidRPr="00AC2569">
                  <w:rPr>
                    <w:b/>
                    <w:i/>
                    <w:iCs/>
                  </w:rPr>
                  <w:t>ongoing</w:t>
                </w:r>
                <w:r w:rsidR="00AC2569">
                  <w:rPr>
                    <w:b/>
                    <w:i/>
                    <w:iCs/>
                  </w:rPr>
                  <w:t>.</w:t>
                </w:r>
              </w:sdtContent>
            </w:sdt>
          </w:p>
        </w:tc>
      </w:tr>
    </w:tbl>
    <w:p w14:paraId="54C36419" w14:textId="0EC875C4" w:rsidR="00751914" w:rsidRDefault="00751914" w:rsidP="00751914">
      <w:pPr>
        <w:pStyle w:val="Heading3"/>
      </w:pPr>
      <w:r>
        <w:t>Highly accomplished and lead teachers</w:t>
      </w:r>
    </w:p>
    <w:tbl>
      <w:tblPr>
        <w:tblStyle w:val="Bilattable"/>
        <w:tblW w:w="5000" w:type="pct"/>
        <w:tblLook w:val="04A0" w:firstRow="1" w:lastRow="0" w:firstColumn="1" w:lastColumn="0" w:noHBand="0" w:noVBand="1"/>
        <w:tblDescription w:val="Progress towards implementation of 'Highly accomplished and lead teachers' actions agreed under Reform Direction B. Includes the agreed sectors who will implement the action, and the agreed timing for the implementation."/>
      </w:tblPr>
      <w:tblGrid>
        <w:gridCol w:w="4026"/>
        <w:gridCol w:w="1412"/>
        <w:gridCol w:w="1297"/>
        <w:gridCol w:w="7215"/>
      </w:tblGrid>
      <w:tr w:rsidR="00EE007A" w:rsidRPr="00766CE0" w14:paraId="54F49696" w14:textId="77777777" w:rsidTr="00EE007A">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6EC36711" w14:textId="66E5CA30" w:rsidR="00EE007A" w:rsidRPr="00766CE0" w:rsidRDefault="00EE007A" w:rsidP="00EE007A">
            <w:pPr>
              <w:spacing w:line="240" w:lineRule="auto"/>
              <w:rPr>
                <w:rFonts w:eastAsia="Corbel" w:cs="Corbel"/>
              </w:rPr>
            </w:pPr>
            <w:r>
              <w:rPr>
                <w:rFonts w:eastAsia="Corbel" w:cs="Corbel"/>
              </w:rPr>
              <w:t>Actions</w:t>
            </w:r>
          </w:p>
        </w:tc>
        <w:tc>
          <w:tcPr>
            <w:tcW w:w="506" w:type="pct"/>
          </w:tcPr>
          <w:p w14:paraId="5955E731" w14:textId="15A55F65" w:rsidR="00EE007A" w:rsidRDefault="00EE007A" w:rsidP="00EE007A">
            <w:pPr>
              <w:spacing w:line="240" w:lineRule="auto"/>
            </w:pPr>
            <w:r>
              <w:rPr>
                <w:rFonts w:eastAsia="Corbel" w:cs="Corbel"/>
              </w:rPr>
              <w:t>Sector(s)</w:t>
            </w:r>
          </w:p>
        </w:tc>
        <w:tc>
          <w:tcPr>
            <w:tcW w:w="465" w:type="pct"/>
          </w:tcPr>
          <w:p w14:paraId="4F9331EB" w14:textId="0C47DFCC" w:rsidR="00EE007A" w:rsidRDefault="00EE007A" w:rsidP="00EE007A">
            <w:pPr>
              <w:spacing w:line="240" w:lineRule="auto"/>
            </w:pPr>
            <w:r>
              <w:rPr>
                <w:rFonts w:eastAsia="Corbel" w:cs="Corbel"/>
              </w:rPr>
              <w:t>Timing</w:t>
            </w:r>
          </w:p>
        </w:tc>
        <w:tc>
          <w:tcPr>
            <w:tcW w:w="2586" w:type="pct"/>
          </w:tcPr>
          <w:p w14:paraId="5CEEEC85" w14:textId="7C6C65AD"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470D44" w14:paraId="223BF919" w14:textId="77777777" w:rsidTr="00EE007A">
        <w:trPr>
          <w:trHeight w:val="567"/>
        </w:trPr>
        <w:tc>
          <w:tcPr>
            <w:tcW w:w="1443" w:type="pct"/>
            <w:tcBorders>
              <w:top w:val="single" w:sz="8" w:space="0" w:color="306E71"/>
              <w:left w:val="single" w:sz="8" w:space="0" w:color="306E71"/>
              <w:bottom w:val="single" w:sz="8" w:space="0" w:color="306E71"/>
              <w:right w:val="single" w:sz="8" w:space="0" w:color="306E71"/>
            </w:tcBorders>
          </w:tcPr>
          <w:p w14:paraId="4641E464" w14:textId="29E363C4" w:rsidR="00751914" w:rsidRPr="00751914" w:rsidRDefault="00751914" w:rsidP="00751914">
            <w:pPr>
              <w:rPr>
                <w:rFonts w:cs="Arial"/>
                <w:iCs/>
                <w:szCs w:val="23"/>
              </w:rPr>
            </w:pPr>
            <w:r w:rsidRPr="00751914">
              <w:rPr>
                <w:iCs/>
              </w:rPr>
              <w:t>Recognise the explicit value of teaching experience and proven ability in the classroom by rewarding highly accomplished and lead teachers</w:t>
            </w:r>
          </w:p>
        </w:tc>
        <w:tc>
          <w:tcPr>
            <w:tcW w:w="506" w:type="pct"/>
            <w:tcBorders>
              <w:top w:val="single" w:sz="8" w:space="0" w:color="306E71"/>
              <w:left w:val="single" w:sz="8" w:space="0" w:color="306E71"/>
              <w:bottom w:val="single" w:sz="8" w:space="0" w:color="306E71"/>
              <w:right w:val="single" w:sz="8" w:space="0" w:color="306E71"/>
            </w:tcBorders>
          </w:tcPr>
          <w:p w14:paraId="68E39962" w14:textId="5E69A871" w:rsidR="00751914" w:rsidRPr="00766CE0" w:rsidRDefault="00751914" w:rsidP="00751914">
            <w:pPr>
              <w:jc w:val="center"/>
              <w:rPr>
                <w:rFonts w:cs="Arial"/>
                <w:szCs w:val="23"/>
              </w:rPr>
            </w:pPr>
            <w:r>
              <w:t>All sectors</w:t>
            </w:r>
          </w:p>
        </w:tc>
        <w:tc>
          <w:tcPr>
            <w:tcW w:w="465" w:type="pct"/>
            <w:tcBorders>
              <w:top w:val="single" w:sz="8" w:space="0" w:color="306E71"/>
              <w:left w:val="single" w:sz="8" w:space="0" w:color="306E71"/>
              <w:bottom w:val="single" w:sz="8" w:space="0" w:color="306E71"/>
              <w:right w:val="single" w:sz="8" w:space="0" w:color="306E71"/>
            </w:tcBorders>
          </w:tcPr>
          <w:p w14:paraId="7E802242" w14:textId="5E50E299" w:rsidR="00751914" w:rsidRPr="00766CE0" w:rsidRDefault="00751914" w:rsidP="00751914">
            <w:pPr>
              <w:jc w:val="center"/>
              <w:rPr>
                <w:rFonts w:cs="Arial"/>
                <w:szCs w:val="23"/>
              </w:rPr>
            </w:pPr>
            <w:r>
              <w:t>Life of Agreement</w:t>
            </w:r>
          </w:p>
        </w:tc>
        <w:tc>
          <w:tcPr>
            <w:tcW w:w="2586" w:type="pct"/>
            <w:shd w:val="clear" w:color="auto" w:fill="auto"/>
          </w:tcPr>
          <w:p w14:paraId="2E0D4D1E" w14:textId="77777777" w:rsidR="00A655DD" w:rsidRPr="009972EB" w:rsidRDefault="00A655DD" w:rsidP="00A655DD">
            <w:pPr>
              <w:keepNext/>
              <w:rPr>
                <w:b/>
                <w:bCs/>
              </w:rPr>
            </w:pPr>
            <w:r>
              <w:rPr>
                <w:b/>
                <w:bCs/>
              </w:rPr>
              <w:t>All sectors</w:t>
            </w:r>
          </w:p>
          <w:sdt>
            <w:sdtPr>
              <w:id w:val="-364052176"/>
              <w:placeholder>
                <w:docPart w:val="1C1B9844A7704701A94C62055CF495D2"/>
              </w:placeholder>
            </w:sdtPr>
            <w:sdtEndPr/>
            <w:sdtContent>
              <w:p w14:paraId="33A7763F" w14:textId="7612783D" w:rsidR="00EF027E" w:rsidRPr="00EF027E" w:rsidRDefault="00EF027E" w:rsidP="00EF027E">
                <w:r w:rsidRPr="00EF027E">
                  <w:t>National teacher certification continued in all Queensland schooling sectors to recognise and reward highly accomplished teachers and lead teachers. During 2021, the milestone of more than 200 certified teache</w:t>
                </w:r>
                <w:r w:rsidR="00B40A07">
                  <w:t>r</w:t>
                </w:r>
                <w:r w:rsidRPr="00EF027E">
                  <w:t xml:space="preserve">s across all sectors was reached. </w:t>
                </w:r>
              </w:p>
              <w:p w14:paraId="7808C515" w14:textId="1A733A30" w:rsidR="00EF027E" w:rsidRPr="00EF027E" w:rsidRDefault="00EF027E" w:rsidP="00EF027E">
                <w:r w:rsidRPr="00EF027E">
                  <w:t xml:space="preserve">ISQ is the certifying authority for </w:t>
                </w:r>
                <w:proofErr w:type="gramStart"/>
                <w:r w:rsidRPr="00EF027E">
                  <w:t>Independent</w:t>
                </w:r>
                <w:proofErr w:type="gramEnd"/>
                <w:r w:rsidRPr="00EF027E">
                  <w:t xml:space="preserve"> school teachers, and the Queensland College of Teachers is the certifying authority for teachers employed in state schools and the Catholic schooling sector. Each schooling sector has developed supporting information and resources and continues to support teachers through the certification process.</w:t>
                </w:r>
              </w:p>
              <w:p w14:paraId="4F543258" w14:textId="167E5115" w:rsidR="00A655DD" w:rsidRDefault="00EF027E" w:rsidP="00EF027E">
                <w:r w:rsidRPr="00EF027E">
                  <w:t xml:space="preserve">In June 2021, Queensland hosted </w:t>
                </w:r>
                <w:r w:rsidR="0018235E">
                  <w:t>the Australian Institute for Teaching and School Leadership</w:t>
                </w:r>
                <w:r w:rsidRPr="00EF027E">
                  <w:t xml:space="preserve">’s national Highly Accomplished and Lead Teacher </w:t>
                </w:r>
                <w:r w:rsidRPr="00EF027E">
                  <w:lastRenderedPageBreak/>
                  <w:t>Summit in Brisbane with strong representation from Queensland certified teachers.</w:t>
                </w:r>
              </w:p>
            </w:sdtContent>
          </w:sdt>
          <w:sdt>
            <w:sdtPr>
              <w:rPr>
                <w:i/>
                <w:iCs/>
              </w:rPr>
              <w:id w:val="-588928737"/>
              <w:placeholder>
                <w:docPart w:val="3E5617D9193C464E9EA35D3EA1A5665E"/>
              </w:placeholder>
            </w:sdtPr>
            <w:sdtEndPr/>
            <w:sdtContent>
              <w:p w14:paraId="14AF4021" w14:textId="39C27D89" w:rsidR="00751914" w:rsidRPr="00C10895" w:rsidRDefault="00EF027E" w:rsidP="00A655DD">
                <w:pPr>
                  <w:tabs>
                    <w:tab w:val="left" w:pos="4230"/>
                  </w:tabs>
                  <w:rPr>
                    <w:i/>
                    <w:iCs/>
                  </w:rPr>
                </w:pPr>
                <w:r w:rsidRPr="00EF027E">
                  <w:rPr>
                    <w:i/>
                    <w:iCs/>
                  </w:rPr>
                  <w:t xml:space="preserve">This action is </w:t>
                </w:r>
                <w:r w:rsidRPr="00EF027E">
                  <w:rPr>
                    <w:b/>
                    <w:bCs/>
                    <w:i/>
                    <w:iCs/>
                  </w:rPr>
                  <w:t>ongoing</w:t>
                </w:r>
                <w:r w:rsidRPr="00EF027E">
                  <w:rPr>
                    <w:i/>
                    <w:iCs/>
                  </w:rPr>
                  <w:t>.</w:t>
                </w:r>
              </w:p>
            </w:sdtContent>
          </w:sdt>
        </w:tc>
      </w:tr>
    </w:tbl>
    <w:p w14:paraId="3B5AA5E3" w14:textId="215398C2" w:rsidR="00751914" w:rsidRDefault="00751914" w:rsidP="00751914">
      <w:pPr>
        <w:pStyle w:val="Heading3"/>
      </w:pPr>
      <w:r>
        <w:lastRenderedPageBreak/>
        <w:t>Rural and remote wellbeing</w:t>
      </w:r>
    </w:p>
    <w:tbl>
      <w:tblPr>
        <w:tblStyle w:val="Bilattable"/>
        <w:tblW w:w="5000" w:type="pct"/>
        <w:tblLook w:val="04A0" w:firstRow="1" w:lastRow="0" w:firstColumn="1" w:lastColumn="0" w:noHBand="0" w:noVBand="1"/>
        <w:tblDescription w:val="Progress towards implementation of 'Rural and remote wellbeing' actions agreed under Reform Direction B. Includes the agreed sectors who will implement the action, and the agreed timing for the implementation."/>
      </w:tblPr>
      <w:tblGrid>
        <w:gridCol w:w="4026"/>
        <w:gridCol w:w="1418"/>
        <w:gridCol w:w="1297"/>
        <w:gridCol w:w="7209"/>
      </w:tblGrid>
      <w:tr w:rsidR="00EE007A" w:rsidRPr="00766CE0" w14:paraId="393685B5" w14:textId="77777777" w:rsidTr="40DD932F">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3F1736F1" w14:textId="4CD77CB4" w:rsidR="00EE007A" w:rsidRPr="00766CE0" w:rsidRDefault="00EE007A" w:rsidP="00EE007A">
            <w:pPr>
              <w:spacing w:line="240" w:lineRule="auto"/>
              <w:rPr>
                <w:rFonts w:eastAsia="Corbel" w:cs="Corbel"/>
              </w:rPr>
            </w:pPr>
            <w:r>
              <w:rPr>
                <w:rFonts w:eastAsia="Corbel" w:cs="Corbel"/>
              </w:rPr>
              <w:t>Actions</w:t>
            </w:r>
          </w:p>
        </w:tc>
        <w:tc>
          <w:tcPr>
            <w:tcW w:w="508" w:type="pct"/>
          </w:tcPr>
          <w:p w14:paraId="78A38940" w14:textId="53B2540D" w:rsidR="00EE007A" w:rsidRDefault="00EE007A" w:rsidP="00EE007A">
            <w:pPr>
              <w:spacing w:line="240" w:lineRule="auto"/>
            </w:pPr>
            <w:r>
              <w:rPr>
                <w:rFonts w:eastAsia="Corbel" w:cs="Corbel"/>
              </w:rPr>
              <w:t>Sector(s)</w:t>
            </w:r>
          </w:p>
        </w:tc>
        <w:tc>
          <w:tcPr>
            <w:tcW w:w="465" w:type="pct"/>
          </w:tcPr>
          <w:p w14:paraId="34D543F4" w14:textId="2CDE0C79" w:rsidR="00EE007A" w:rsidRDefault="00EE007A" w:rsidP="00EE007A">
            <w:pPr>
              <w:spacing w:line="240" w:lineRule="auto"/>
            </w:pPr>
            <w:r>
              <w:rPr>
                <w:rFonts w:eastAsia="Corbel" w:cs="Corbel"/>
              </w:rPr>
              <w:t>Timing</w:t>
            </w:r>
          </w:p>
        </w:tc>
        <w:tc>
          <w:tcPr>
            <w:tcW w:w="2584" w:type="pct"/>
          </w:tcPr>
          <w:p w14:paraId="749CAA19" w14:textId="27FF6B88"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470D44" w14:paraId="5DC12F96" w14:textId="77777777" w:rsidTr="40DD932F">
        <w:trPr>
          <w:trHeight w:val="567"/>
        </w:trPr>
        <w:tc>
          <w:tcPr>
            <w:tcW w:w="1443" w:type="pct"/>
            <w:tcBorders>
              <w:top w:val="single" w:sz="8" w:space="0" w:color="306E71"/>
              <w:left w:val="single" w:sz="8" w:space="0" w:color="306E71"/>
              <w:bottom w:val="single" w:sz="8" w:space="0" w:color="306E71"/>
              <w:right w:val="single" w:sz="8" w:space="0" w:color="306E71"/>
            </w:tcBorders>
          </w:tcPr>
          <w:p w14:paraId="7BB437B5" w14:textId="06DD072D" w:rsidR="00751914" w:rsidRPr="00751914" w:rsidRDefault="00751914" w:rsidP="00751914">
            <w:pPr>
              <w:rPr>
                <w:rFonts w:cs="Arial"/>
                <w:iCs/>
                <w:szCs w:val="23"/>
              </w:rPr>
            </w:pPr>
            <w:r w:rsidRPr="00751914">
              <w:rPr>
                <w:iCs/>
              </w:rPr>
              <w:t xml:space="preserve">Establish a network of learning and wellbeing centres in key locations to </w:t>
            </w:r>
            <w:proofErr w:type="gramStart"/>
            <w:r w:rsidRPr="00751914">
              <w:rPr>
                <w:iCs/>
              </w:rPr>
              <w:t>take into account</w:t>
            </w:r>
            <w:proofErr w:type="gramEnd"/>
            <w:r w:rsidRPr="00751914">
              <w:rPr>
                <w:iCs/>
              </w:rPr>
              <w:t xml:space="preserve"> the additional challenges for rural and remote schools</w:t>
            </w:r>
          </w:p>
        </w:tc>
        <w:tc>
          <w:tcPr>
            <w:tcW w:w="508" w:type="pct"/>
            <w:tcBorders>
              <w:top w:val="single" w:sz="8" w:space="0" w:color="306E71"/>
              <w:left w:val="single" w:sz="8" w:space="0" w:color="306E71"/>
              <w:bottom w:val="single" w:sz="8" w:space="0" w:color="306E71"/>
              <w:right w:val="single" w:sz="8" w:space="0" w:color="306E71"/>
            </w:tcBorders>
          </w:tcPr>
          <w:p w14:paraId="4BCA1B7B" w14:textId="2041CA9C" w:rsidR="00751914" w:rsidRPr="00766CE0" w:rsidRDefault="00751914" w:rsidP="00751914">
            <w:pPr>
              <w:jc w:val="center"/>
              <w:rPr>
                <w:rFonts w:cs="Arial"/>
                <w:szCs w:val="23"/>
              </w:rPr>
            </w:pPr>
            <w:r>
              <w:t>Government</w:t>
            </w:r>
          </w:p>
        </w:tc>
        <w:tc>
          <w:tcPr>
            <w:tcW w:w="465" w:type="pct"/>
            <w:tcBorders>
              <w:top w:val="single" w:sz="8" w:space="0" w:color="306E71"/>
              <w:left w:val="single" w:sz="8" w:space="0" w:color="306E71"/>
              <w:bottom w:val="single" w:sz="8" w:space="0" w:color="306E71"/>
              <w:right w:val="single" w:sz="8" w:space="0" w:color="306E71"/>
            </w:tcBorders>
          </w:tcPr>
          <w:p w14:paraId="238D19EC" w14:textId="6F7EEF7F" w:rsidR="00751914" w:rsidRPr="00766CE0" w:rsidRDefault="00751914" w:rsidP="00751914">
            <w:pPr>
              <w:jc w:val="center"/>
              <w:rPr>
                <w:rFonts w:cs="Arial"/>
                <w:szCs w:val="23"/>
              </w:rPr>
            </w:pPr>
            <w:r>
              <w:t>From 2019</w:t>
            </w:r>
          </w:p>
        </w:tc>
        <w:tc>
          <w:tcPr>
            <w:tcW w:w="2584" w:type="pct"/>
            <w:shd w:val="clear" w:color="auto" w:fill="auto"/>
          </w:tcPr>
          <w:p w14:paraId="235F3675" w14:textId="77777777" w:rsidR="00C10895" w:rsidRPr="009972EB" w:rsidRDefault="00C10895" w:rsidP="00C10895">
            <w:pPr>
              <w:keepNext/>
              <w:rPr>
                <w:b/>
                <w:bCs/>
              </w:rPr>
            </w:pPr>
            <w:r w:rsidRPr="009972EB">
              <w:rPr>
                <w:b/>
                <w:bCs/>
              </w:rPr>
              <w:t>Government</w:t>
            </w:r>
          </w:p>
          <w:sdt>
            <w:sdtPr>
              <w:id w:val="-323275743"/>
              <w:placeholder>
                <w:docPart w:val="29466A051DF54743B94D3244310766A1"/>
              </w:placeholder>
            </w:sdtPr>
            <w:sdtEndPr/>
            <w:sdtContent>
              <w:p w14:paraId="0CF90864" w14:textId="77777777" w:rsidR="002236B4" w:rsidRPr="002236B4" w:rsidRDefault="002236B4" w:rsidP="002236B4">
                <w:r w:rsidRPr="002236B4">
                  <w:t xml:space="preserve">The Department of Education has continued to operate four Centres for Learning and Wellbeing in Atherton, Mount Isa, </w:t>
                </w:r>
                <w:proofErr w:type="gramStart"/>
                <w:r w:rsidRPr="002236B4">
                  <w:t>Emerald</w:t>
                </w:r>
                <w:proofErr w:type="gramEnd"/>
                <w:r w:rsidRPr="002236B4">
                  <w:t xml:space="preserve"> and Roma, which deliver professional learning opportunities and wellbeing support to staff, students and families in rural and remote state schools. </w:t>
                </w:r>
              </w:p>
              <w:p w14:paraId="48C3A6B7" w14:textId="77777777" w:rsidR="002236B4" w:rsidRPr="002236B4" w:rsidRDefault="002236B4" w:rsidP="002236B4">
                <w:r w:rsidRPr="002236B4">
                  <w:t xml:space="preserve">In 2021, the centres delivered over 40,000 hours of professional learning to over 8,700 teachers and school leaders. Major focus areas of delivery were the coaching and mentoring of teachers and school leaders (with a focus on those who were new or beginning), reading development, school improvement and support for the implementation of the Australian Curriculum. </w:t>
                </w:r>
              </w:p>
              <w:p w14:paraId="16B8EC7D" w14:textId="6ACE566E" w:rsidR="00C10895" w:rsidRDefault="002236B4" w:rsidP="00C10895">
                <w:r w:rsidRPr="002236B4">
                  <w:t xml:space="preserve">With the COVID-19 pandemic and social distancing requirements easing during 2021, face-to-face delivery returned to approximately 70% of professional learning, with the remainder of delivery undertaken virtually. </w:t>
                </w:r>
                <w:r w:rsidRPr="002236B4">
                  <w:lastRenderedPageBreak/>
                  <w:t xml:space="preserve">This ensured the continuation of professional learning and wellbeing support during periods of COVID interruptions. </w:t>
                </w:r>
              </w:p>
            </w:sdtContent>
          </w:sdt>
          <w:sdt>
            <w:sdtPr>
              <w:rPr>
                <w:i/>
                <w:iCs/>
              </w:rPr>
              <w:id w:val="410355755"/>
              <w:placeholder>
                <w:docPart w:val="18DA1B272E3D4BB589DFB1465D6A2C99"/>
              </w:placeholder>
            </w:sdtPr>
            <w:sdtEndPr/>
            <w:sdtContent>
              <w:p w14:paraId="77283D36" w14:textId="1F63D797" w:rsidR="00751914" w:rsidRPr="00C10895" w:rsidRDefault="002236B4" w:rsidP="00C10895">
                <w:pPr>
                  <w:rPr>
                    <w:i/>
                    <w:iCs/>
                  </w:rPr>
                </w:pPr>
                <w:r w:rsidRPr="002236B4">
                  <w:rPr>
                    <w:i/>
                    <w:iCs/>
                  </w:rPr>
                  <w:t xml:space="preserve">This action is </w:t>
                </w:r>
                <w:r w:rsidRPr="002236B4">
                  <w:rPr>
                    <w:b/>
                    <w:bCs/>
                    <w:i/>
                    <w:iCs/>
                  </w:rPr>
                  <w:t>ongoing</w:t>
                </w:r>
                <w:r w:rsidRPr="002236B4">
                  <w:rPr>
                    <w:i/>
                    <w:iCs/>
                  </w:rPr>
                  <w:t>.</w:t>
                </w:r>
              </w:p>
            </w:sdtContent>
          </w:sdt>
        </w:tc>
      </w:tr>
      <w:tr w:rsidR="00751914" w:rsidRPr="00470D44" w14:paraId="705C014F" w14:textId="77777777" w:rsidTr="40DD932F">
        <w:trPr>
          <w:trHeight w:val="567"/>
        </w:trPr>
        <w:tc>
          <w:tcPr>
            <w:tcW w:w="1443" w:type="pct"/>
            <w:tcBorders>
              <w:top w:val="single" w:sz="8" w:space="0" w:color="306E71"/>
              <w:left w:val="single" w:sz="8" w:space="0" w:color="306E71"/>
              <w:bottom w:val="single" w:sz="8" w:space="0" w:color="306E71"/>
              <w:right w:val="single" w:sz="8" w:space="0" w:color="306E71"/>
            </w:tcBorders>
            <w:shd w:val="clear" w:color="auto" w:fill="auto"/>
          </w:tcPr>
          <w:p w14:paraId="574B67C8" w14:textId="495CC687" w:rsidR="00751914" w:rsidRPr="00751914" w:rsidRDefault="00751914" w:rsidP="00751914">
            <w:pPr>
              <w:rPr>
                <w:rFonts w:cs="Arial"/>
                <w:iCs/>
                <w:szCs w:val="23"/>
              </w:rPr>
            </w:pPr>
            <w:r w:rsidRPr="00751914">
              <w:rPr>
                <w:iCs/>
              </w:rPr>
              <w:lastRenderedPageBreak/>
              <w:t>Facilitate support to school communities in rural and remote areas to enhance student wellbeing</w:t>
            </w:r>
          </w:p>
        </w:tc>
        <w:tc>
          <w:tcPr>
            <w:tcW w:w="508" w:type="pct"/>
            <w:tcBorders>
              <w:top w:val="single" w:sz="8" w:space="0" w:color="306E71"/>
              <w:left w:val="single" w:sz="8" w:space="0" w:color="306E71"/>
              <w:bottom w:val="single" w:sz="8" w:space="0" w:color="306E71"/>
              <w:right w:val="single" w:sz="8" w:space="0" w:color="306E71"/>
            </w:tcBorders>
          </w:tcPr>
          <w:p w14:paraId="02D938C7" w14:textId="3078720D" w:rsidR="00751914" w:rsidRPr="00766CE0" w:rsidRDefault="00751914" w:rsidP="00751914">
            <w:pPr>
              <w:jc w:val="center"/>
              <w:rPr>
                <w:rFonts w:cs="Arial"/>
                <w:szCs w:val="23"/>
              </w:rPr>
            </w:pPr>
            <w:r>
              <w:t>QCEC</w:t>
            </w:r>
          </w:p>
        </w:tc>
        <w:tc>
          <w:tcPr>
            <w:tcW w:w="465" w:type="pct"/>
            <w:tcBorders>
              <w:top w:val="single" w:sz="8" w:space="0" w:color="306E71"/>
              <w:left w:val="single" w:sz="8" w:space="0" w:color="306E71"/>
              <w:bottom w:val="single" w:sz="8" w:space="0" w:color="306E71"/>
              <w:right w:val="single" w:sz="8" w:space="0" w:color="306E71"/>
            </w:tcBorders>
          </w:tcPr>
          <w:p w14:paraId="6263EAF4" w14:textId="29BCCD0A" w:rsidR="00751914" w:rsidRPr="00766CE0" w:rsidRDefault="00751914" w:rsidP="00751914">
            <w:pPr>
              <w:jc w:val="center"/>
              <w:rPr>
                <w:rFonts w:cs="Arial"/>
                <w:szCs w:val="23"/>
              </w:rPr>
            </w:pPr>
            <w:r>
              <w:t>From 2020</w:t>
            </w:r>
          </w:p>
        </w:tc>
        <w:tc>
          <w:tcPr>
            <w:tcW w:w="2584" w:type="pct"/>
            <w:shd w:val="clear" w:color="auto" w:fill="auto"/>
          </w:tcPr>
          <w:p w14:paraId="71984D20" w14:textId="761F359F" w:rsidR="00C10895" w:rsidRPr="009972EB" w:rsidRDefault="407618C1" w:rsidP="00C10895">
            <w:pPr>
              <w:keepNext/>
              <w:rPr>
                <w:b/>
                <w:bCs/>
              </w:rPr>
            </w:pPr>
            <w:r w:rsidRPr="40DD932F">
              <w:rPr>
                <w:b/>
                <w:bCs/>
              </w:rPr>
              <w:t>QCEC</w:t>
            </w:r>
          </w:p>
          <w:p w14:paraId="462C6942" w14:textId="5D471698" w:rsidR="00502B06" w:rsidRPr="00BC719C" w:rsidRDefault="00502B06" w:rsidP="00BC719C">
            <w:r w:rsidRPr="00BC719C">
              <w:t>In 2021, Catholic School Authorities continued to implement targeted programs to support school communities in rural and remote areas to enhance student wellbeing. This included the Love Bites Respectful Relationships program, including at an Indigenous boys</w:t>
            </w:r>
            <w:r w:rsidR="00BC719C">
              <w:t>’</w:t>
            </w:r>
            <w:r w:rsidRPr="00BC719C">
              <w:t xml:space="preserve"> college and a project to support engagement with boarding school families. This involved promoting community and family visits and engagements at residential colleges; professional development relating to cultural sensitivity and cultural safety; and support for boarding schools as they navigated the COVID-19 pandemic. Other projects were aimed at building the capacity of staff in developing prevention and early intervention responses to promote positive student wellbeing in rural schools, as well as attracting and retaining principals in rural and remote areas.</w:t>
            </w:r>
          </w:p>
          <w:p w14:paraId="097ED905" w14:textId="696767E2" w:rsidR="00502B06" w:rsidRPr="00A76981" w:rsidRDefault="00502B06" w:rsidP="00A76981">
            <w:r w:rsidRPr="00BC719C">
              <w:t xml:space="preserve">The </w:t>
            </w:r>
            <w:proofErr w:type="gramStart"/>
            <w:r w:rsidRPr="00BC719C">
              <w:t>sector-wide</w:t>
            </w:r>
            <w:proofErr w:type="gramEnd"/>
            <w:r w:rsidRPr="00BC719C">
              <w:t xml:space="preserve"> QCEC Indigenous Education support project postponed in 2020 due to COVID was redesigned in 2021 to allow Catholic School Authorities needing specific Indigenous Education support to implement projects to meet their local needs.</w:t>
            </w:r>
          </w:p>
          <w:p w14:paraId="2E39897B" w14:textId="0DD3B368" w:rsidR="00751914" w:rsidRPr="00502B06" w:rsidRDefault="00502B06" w:rsidP="00502B06">
            <w:pPr>
              <w:spacing w:before="0" w:after="0" w:line="240" w:lineRule="auto"/>
              <w:rPr>
                <w:rFonts w:ascii="Calibri" w:hAnsi="Calibri" w:cs="Calibri"/>
                <w:sz w:val="22"/>
                <w:szCs w:val="22"/>
                <w:lang w:eastAsia="en-AU"/>
              </w:rPr>
            </w:pPr>
            <w:r w:rsidRPr="00BC719C">
              <w:rPr>
                <w:i/>
                <w:iCs/>
              </w:rPr>
              <w:t>This action is</w:t>
            </w:r>
            <w:r w:rsidRPr="00BC719C">
              <w:rPr>
                <w:b/>
                <w:i/>
                <w:iCs/>
              </w:rPr>
              <w:t xml:space="preserve"> implemented </w:t>
            </w:r>
            <w:r w:rsidRPr="00BC719C">
              <w:rPr>
                <w:i/>
                <w:iCs/>
              </w:rPr>
              <w:t>and</w:t>
            </w:r>
            <w:r w:rsidRPr="00BC719C">
              <w:rPr>
                <w:b/>
                <w:i/>
                <w:iCs/>
              </w:rPr>
              <w:t xml:space="preserve"> ongoing.</w:t>
            </w:r>
          </w:p>
        </w:tc>
      </w:tr>
      <w:tr w:rsidR="00751914" w:rsidRPr="00470D44" w14:paraId="1DC6AF85" w14:textId="77777777" w:rsidTr="40DD932F">
        <w:trPr>
          <w:trHeight w:val="567"/>
        </w:trPr>
        <w:tc>
          <w:tcPr>
            <w:tcW w:w="1443" w:type="pct"/>
            <w:tcBorders>
              <w:left w:val="single" w:sz="8" w:space="0" w:color="306E71"/>
              <w:bottom w:val="single" w:sz="8" w:space="0" w:color="306E71"/>
              <w:right w:val="single" w:sz="8" w:space="0" w:color="306E71"/>
            </w:tcBorders>
          </w:tcPr>
          <w:p w14:paraId="14AB146F" w14:textId="6570DBEA" w:rsidR="00751914" w:rsidRPr="00751914" w:rsidRDefault="00751914" w:rsidP="00751914">
            <w:pPr>
              <w:rPr>
                <w:rFonts w:cs="Arial"/>
                <w:iCs/>
                <w:szCs w:val="23"/>
              </w:rPr>
            </w:pPr>
            <w:r w:rsidRPr="00751914">
              <w:rPr>
                <w:iCs/>
              </w:rPr>
              <w:lastRenderedPageBreak/>
              <w:t>Prioritise</w:t>
            </w:r>
            <w:r w:rsidRPr="00751914">
              <w:rPr>
                <w:iCs/>
                <w:spacing w:val="-13"/>
              </w:rPr>
              <w:t xml:space="preserve"> </w:t>
            </w:r>
            <w:r w:rsidRPr="00751914">
              <w:rPr>
                <w:iCs/>
              </w:rPr>
              <w:t>support</w:t>
            </w:r>
            <w:r w:rsidRPr="00751914">
              <w:rPr>
                <w:iCs/>
                <w:spacing w:val="-14"/>
              </w:rPr>
              <w:t xml:space="preserve"> </w:t>
            </w:r>
            <w:r w:rsidRPr="00751914">
              <w:rPr>
                <w:iCs/>
              </w:rPr>
              <w:t>for</w:t>
            </w:r>
            <w:r w:rsidRPr="00751914">
              <w:rPr>
                <w:iCs/>
                <w:spacing w:val="-13"/>
              </w:rPr>
              <w:t xml:space="preserve"> </w:t>
            </w:r>
            <w:r w:rsidRPr="00751914">
              <w:rPr>
                <w:iCs/>
              </w:rPr>
              <w:t>rural</w:t>
            </w:r>
            <w:r w:rsidRPr="00751914">
              <w:rPr>
                <w:iCs/>
                <w:spacing w:val="-17"/>
              </w:rPr>
              <w:t xml:space="preserve"> </w:t>
            </w:r>
            <w:r w:rsidRPr="00751914">
              <w:rPr>
                <w:iCs/>
              </w:rPr>
              <w:t>and</w:t>
            </w:r>
            <w:r w:rsidRPr="00751914">
              <w:rPr>
                <w:iCs/>
                <w:spacing w:val="-13"/>
              </w:rPr>
              <w:t xml:space="preserve"> </w:t>
            </w:r>
            <w:r w:rsidRPr="00751914">
              <w:rPr>
                <w:iCs/>
              </w:rPr>
              <w:t>remote</w:t>
            </w:r>
            <w:r w:rsidRPr="00751914">
              <w:rPr>
                <w:iCs/>
                <w:spacing w:val="-14"/>
              </w:rPr>
              <w:t xml:space="preserve"> </w:t>
            </w:r>
            <w:r w:rsidRPr="00751914">
              <w:rPr>
                <w:iCs/>
              </w:rPr>
              <w:t>schools</w:t>
            </w:r>
            <w:r w:rsidRPr="00751914">
              <w:rPr>
                <w:iCs/>
                <w:spacing w:val="-15"/>
              </w:rPr>
              <w:t xml:space="preserve"> </w:t>
            </w:r>
            <w:r w:rsidRPr="00751914">
              <w:rPr>
                <w:iCs/>
              </w:rPr>
              <w:t>to</w:t>
            </w:r>
            <w:r w:rsidRPr="00751914">
              <w:rPr>
                <w:iCs/>
                <w:spacing w:val="-14"/>
              </w:rPr>
              <w:t xml:space="preserve"> </w:t>
            </w:r>
            <w:r w:rsidRPr="00751914">
              <w:rPr>
                <w:iCs/>
              </w:rPr>
              <w:t>access</w:t>
            </w:r>
            <w:r w:rsidRPr="00751914">
              <w:rPr>
                <w:iCs/>
                <w:spacing w:val="-16"/>
              </w:rPr>
              <w:t xml:space="preserve"> </w:t>
            </w:r>
            <w:r w:rsidRPr="00751914">
              <w:rPr>
                <w:iCs/>
              </w:rPr>
              <w:t>professional</w:t>
            </w:r>
            <w:r w:rsidRPr="00751914">
              <w:rPr>
                <w:iCs/>
                <w:spacing w:val="-13"/>
              </w:rPr>
              <w:t xml:space="preserve"> </w:t>
            </w:r>
            <w:r w:rsidRPr="00751914">
              <w:rPr>
                <w:iCs/>
              </w:rPr>
              <w:t>learning</w:t>
            </w:r>
            <w:r w:rsidRPr="00751914">
              <w:rPr>
                <w:iCs/>
                <w:spacing w:val="-14"/>
              </w:rPr>
              <w:t xml:space="preserve"> </w:t>
            </w:r>
            <w:r w:rsidRPr="00751914">
              <w:rPr>
                <w:iCs/>
              </w:rPr>
              <w:t>opportunities offered in student wellbeing</w:t>
            </w:r>
          </w:p>
        </w:tc>
        <w:tc>
          <w:tcPr>
            <w:tcW w:w="508" w:type="pct"/>
            <w:tcBorders>
              <w:left w:val="single" w:sz="8" w:space="0" w:color="306E71"/>
              <w:bottom w:val="single" w:sz="8" w:space="0" w:color="306E71"/>
              <w:right w:val="single" w:sz="8" w:space="0" w:color="306E71"/>
            </w:tcBorders>
          </w:tcPr>
          <w:p w14:paraId="023BACFC" w14:textId="7A02ED4B" w:rsidR="00751914" w:rsidRPr="00766CE0" w:rsidRDefault="00751914" w:rsidP="00751914">
            <w:pPr>
              <w:jc w:val="center"/>
              <w:rPr>
                <w:rFonts w:cs="Arial"/>
                <w:szCs w:val="23"/>
              </w:rPr>
            </w:pPr>
            <w:r>
              <w:t>ISQ</w:t>
            </w:r>
          </w:p>
        </w:tc>
        <w:tc>
          <w:tcPr>
            <w:tcW w:w="465" w:type="pct"/>
            <w:tcBorders>
              <w:left w:val="single" w:sz="8" w:space="0" w:color="306E71"/>
              <w:bottom w:val="single" w:sz="8" w:space="0" w:color="306E71"/>
              <w:right w:val="single" w:sz="8" w:space="0" w:color="306E71"/>
            </w:tcBorders>
          </w:tcPr>
          <w:p w14:paraId="4667FE09" w14:textId="3FE4E91F" w:rsidR="00751914" w:rsidRPr="00751914" w:rsidRDefault="00751914" w:rsidP="00751914">
            <w:pPr>
              <w:jc w:val="center"/>
            </w:pPr>
            <w:r>
              <w:t>2019-2021</w:t>
            </w:r>
          </w:p>
        </w:tc>
        <w:tc>
          <w:tcPr>
            <w:tcW w:w="2584" w:type="pct"/>
            <w:shd w:val="clear" w:color="auto" w:fill="auto"/>
          </w:tcPr>
          <w:p w14:paraId="38D5CE5E" w14:textId="77777777" w:rsidR="00C10895" w:rsidRPr="009972EB" w:rsidRDefault="00C10895" w:rsidP="00C10895">
            <w:pPr>
              <w:keepNext/>
              <w:rPr>
                <w:b/>
                <w:bCs/>
              </w:rPr>
            </w:pPr>
            <w:r w:rsidRPr="009972EB">
              <w:rPr>
                <w:b/>
                <w:bCs/>
              </w:rPr>
              <w:t>ISQ</w:t>
            </w:r>
          </w:p>
          <w:sdt>
            <w:sdtPr>
              <w:id w:val="510885454"/>
              <w:placeholder>
                <w:docPart w:val="18E5CC7DD9CF4B6D9326E22A4A7430EC"/>
              </w:placeholder>
            </w:sdtPr>
            <w:sdtEndPr/>
            <w:sdtContent>
              <w:p w14:paraId="4EEEA408" w14:textId="27EEADCB" w:rsidR="00F00EC1" w:rsidRPr="00F00EC1" w:rsidRDefault="00F00EC1" w:rsidP="00F00EC1">
                <w:r w:rsidRPr="00F00EC1">
                  <w:t xml:space="preserve">ISQ partnered with key government and government-funded organisations to promote evidence-based practices that will assist schools in their responses to a range of wellbeing issues. This was consistent with the Australian Student Wellbeing </w:t>
                </w:r>
                <w:proofErr w:type="gramStart"/>
                <w:r w:rsidRPr="00F00EC1">
                  <w:t>Framework, and</w:t>
                </w:r>
                <w:proofErr w:type="gramEnd"/>
                <w:r w:rsidRPr="00F00EC1">
                  <w:t xml:space="preserve"> included face to face wellbeing professional learning for key school staff in regional locations in response to identified needs such as anxiety, staff wellbeing for school leaders, suicide postvention and self-care.</w:t>
                </w:r>
              </w:p>
              <w:p w14:paraId="3417B487" w14:textId="77777777" w:rsidR="00F00EC1" w:rsidRPr="00F00EC1" w:rsidRDefault="00F00EC1" w:rsidP="00F00EC1">
                <w:r w:rsidRPr="00F00EC1">
                  <w:t xml:space="preserve">A series of face-to-face </w:t>
                </w:r>
                <w:r w:rsidRPr="00F00EC1">
                  <w:rPr>
                    <w:i/>
                    <w:iCs/>
                  </w:rPr>
                  <w:t>Understanding and Managing Student Anxiety in the Classroom</w:t>
                </w:r>
                <w:r w:rsidRPr="00F00EC1">
                  <w:t xml:space="preserve"> workshops were conducted for independent school staff across the state.  </w:t>
                </w:r>
              </w:p>
              <w:p w14:paraId="7D5ABFB1" w14:textId="3FFEAAE3" w:rsidR="00C10895" w:rsidRDefault="00F00EC1" w:rsidP="00C10895">
                <w:r w:rsidRPr="00F00EC1">
                  <w:t>Postvention Planning webinars were conducted to support school leaders and clinical staff to develop and review critical incident plans.</w:t>
                </w:r>
              </w:p>
            </w:sdtContent>
          </w:sdt>
          <w:sdt>
            <w:sdtPr>
              <w:rPr>
                <w:i/>
                <w:iCs/>
              </w:rPr>
              <w:id w:val="-481234945"/>
              <w:placeholder>
                <w:docPart w:val="7B2A4D7788A64BF2B3D8DBD9DF295299"/>
              </w:placeholder>
            </w:sdtPr>
            <w:sdtEndPr/>
            <w:sdtContent>
              <w:p w14:paraId="1E898BD8" w14:textId="33F46DFA" w:rsidR="00751914" w:rsidRPr="00C10895" w:rsidRDefault="00F00EC1" w:rsidP="00C10895">
                <w:pPr>
                  <w:tabs>
                    <w:tab w:val="left" w:pos="4230"/>
                  </w:tabs>
                  <w:rPr>
                    <w:i/>
                    <w:iCs/>
                  </w:rPr>
                </w:pPr>
                <w:r w:rsidRPr="00F00EC1">
                  <w:rPr>
                    <w:i/>
                    <w:iCs/>
                  </w:rPr>
                  <w:t xml:space="preserve">This action is </w:t>
                </w:r>
                <w:r w:rsidRPr="00F00EC1">
                  <w:rPr>
                    <w:b/>
                    <w:i/>
                    <w:iCs/>
                  </w:rPr>
                  <w:t>ongoing</w:t>
                </w:r>
                <w:r w:rsidRPr="00F00EC1">
                  <w:rPr>
                    <w:i/>
                    <w:iCs/>
                  </w:rPr>
                  <w:t xml:space="preserve">. </w:t>
                </w:r>
              </w:p>
            </w:sdtContent>
          </w:sdt>
        </w:tc>
      </w:tr>
    </w:tbl>
    <w:p w14:paraId="1F17FC75" w14:textId="47309F8E" w:rsidR="00751914" w:rsidRDefault="00751914" w:rsidP="00751914">
      <w:pPr>
        <w:pStyle w:val="Heading3"/>
      </w:pPr>
      <w:r>
        <w:lastRenderedPageBreak/>
        <w:t xml:space="preserve">Parent, </w:t>
      </w:r>
      <w:proofErr w:type="gramStart"/>
      <w:r>
        <w:t>community</w:t>
      </w:r>
      <w:proofErr w:type="gramEnd"/>
      <w:r>
        <w:t xml:space="preserve"> and </w:t>
      </w:r>
      <w:r>
        <w:rPr>
          <w:spacing w:val="-4"/>
        </w:rPr>
        <w:t xml:space="preserve">industry </w:t>
      </w:r>
      <w:r>
        <w:t>engagement</w:t>
      </w:r>
    </w:p>
    <w:tbl>
      <w:tblPr>
        <w:tblStyle w:val="Bilattable"/>
        <w:tblW w:w="5000" w:type="pct"/>
        <w:tblLook w:val="04A0" w:firstRow="1" w:lastRow="0" w:firstColumn="1" w:lastColumn="0" w:noHBand="0" w:noVBand="1"/>
        <w:tblDescription w:val="Progress towards implementation of 'Parent, community and industry engagement' actions agreed under Reform Direction B. Includes the agreed sectors who will implement the action, and the agreed timing for the implementation."/>
      </w:tblPr>
      <w:tblGrid>
        <w:gridCol w:w="4026"/>
        <w:gridCol w:w="1418"/>
        <w:gridCol w:w="1297"/>
        <w:gridCol w:w="7209"/>
      </w:tblGrid>
      <w:tr w:rsidR="00EE007A" w:rsidRPr="00766CE0" w14:paraId="6056DF3F" w14:textId="77777777" w:rsidTr="00751914">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151C1015" w14:textId="0C9FFD63" w:rsidR="00EE007A" w:rsidRPr="00766CE0" w:rsidRDefault="00EE007A" w:rsidP="00EE007A">
            <w:pPr>
              <w:spacing w:line="240" w:lineRule="auto"/>
              <w:rPr>
                <w:rFonts w:eastAsia="Corbel" w:cs="Corbel"/>
              </w:rPr>
            </w:pPr>
            <w:r>
              <w:rPr>
                <w:rFonts w:eastAsia="Corbel" w:cs="Corbel"/>
              </w:rPr>
              <w:t>Actions</w:t>
            </w:r>
          </w:p>
        </w:tc>
        <w:tc>
          <w:tcPr>
            <w:tcW w:w="508" w:type="pct"/>
          </w:tcPr>
          <w:p w14:paraId="70A1A881" w14:textId="54DB2AB9" w:rsidR="00EE007A" w:rsidRDefault="00EE007A" w:rsidP="00EE007A">
            <w:pPr>
              <w:spacing w:line="240" w:lineRule="auto"/>
            </w:pPr>
            <w:r>
              <w:rPr>
                <w:rFonts w:eastAsia="Corbel" w:cs="Corbel"/>
              </w:rPr>
              <w:t>Sector(s)</w:t>
            </w:r>
          </w:p>
        </w:tc>
        <w:tc>
          <w:tcPr>
            <w:tcW w:w="465" w:type="pct"/>
          </w:tcPr>
          <w:p w14:paraId="04CA4385" w14:textId="42A87F8C" w:rsidR="00EE007A" w:rsidRDefault="00EE007A" w:rsidP="00EE007A">
            <w:pPr>
              <w:spacing w:line="240" w:lineRule="auto"/>
            </w:pPr>
            <w:r>
              <w:rPr>
                <w:rFonts w:eastAsia="Corbel" w:cs="Corbel"/>
              </w:rPr>
              <w:t>Timing</w:t>
            </w:r>
          </w:p>
        </w:tc>
        <w:tc>
          <w:tcPr>
            <w:tcW w:w="2584" w:type="pct"/>
          </w:tcPr>
          <w:p w14:paraId="5E8CF319" w14:textId="7B6543C3"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470D44" w14:paraId="6D0A3854" w14:textId="77777777" w:rsidTr="00751914">
        <w:trPr>
          <w:trHeight w:val="567"/>
        </w:trPr>
        <w:tc>
          <w:tcPr>
            <w:tcW w:w="1443" w:type="pct"/>
            <w:tcBorders>
              <w:top w:val="single" w:sz="8" w:space="0" w:color="306E71"/>
              <w:left w:val="single" w:sz="8" w:space="0" w:color="306E71"/>
              <w:bottom w:val="single" w:sz="8" w:space="0" w:color="306E71"/>
              <w:right w:val="single" w:sz="8" w:space="0" w:color="306E71"/>
            </w:tcBorders>
          </w:tcPr>
          <w:p w14:paraId="7FBF5391" w14:textId="0D516805" w:rsidR="00751914" w:rsidRPr="00751914" w:rsidRDefault="00751914" w:rsidP="00751914">
            <w:pPr>
              <w:rPr>
                <w:rFonts w:cs="Arial"/>
                <w:iCs/>
                <w:szCs w:val="23"/>
              </w:rPr>
            </w:pPr>
            <w:r w:rsidRPr="00751914">
              <w:rPr>
                <w:iCs/>
              </w:rPr>
              <w:t>Roll out a suite of new resources and professional development opportunities to support parent and industry engagement, including tailored resources for specific cohorts</w:t>
            </w:r>
          </w:p>
        </w:tc>
        <w:tc>
          <w:tcPr>
            <w:tcW w:w="508" w:type="pct"/>
            <w:tcBorders>
              <w:top w:val="single" w:sz="8" w:space="0" w:color="306E71"/>
              <w:left w:val="single" w:sz="8" w:space="0" w:color="306E71"/>
              <w:bottom w:val="single" w:sz="8" w:space="0" w:color="306E71"/>
              <w:right w:val="single" w:sz="8" w:space="0" w:color="306E71"/>
            </w:tcBorders>
          </w:tcPr>
          <w:p w14:paraId="69F5E027" w14:textId="1585D4FF" w:rsidR="00751914" w:rsidRPr="00766CE0" w:rsidRDefault="00751914" w:rsidP="00751914">
            <w:pPr>
              <w:jc w:val="center"/>
              <w:rPr>
                <w:rFonts w:cs="Arial"/>
                <w:szCs w:val="23"/>
              </w:rPr>
            </w:pPr>
            <w:r>
              <w:t>Government</w:t>
            </w:r>
          </w:p>
        </w:tc>
        <w:tc>
          <w:tcPr>
            <w:tcW w:w="465" w:type="pct"/>
            <w:tcBorders>
              <w:top w:val="single" w:sz="8" w:space="0" w:color="306E71"/>
              <w:left w:val="single" w:sz="8" w:space="0" w:color="306E71"/>
              <w:bottom w:val="single" w:sz="8" w:space="0" w:color="306E71"/>
              <w:right w:val="single" w:sz="8" w:space="0" w:color="306E71"/>
            </w:tcBorders>
          </w:tcPr>
          <w:p w14:paraId="18A52963" w14:textId="1D6A6B85" w:rsidR="00751914" w:rsidRPr="00751914" w:rsidRDefault="00751914" w:rsidP="00751914">
            <w:pPr>
              <w:jc w:val="center"/>
            </w:pPr>
            <w:r>
              <w:t>From 2020</w:t>
            </w:r>
          </w:p>
        </w:tc>
        <w:tc>
          <w:tcPr>
            <w:tcW w:w="2584" w:type="pct"/>
            <w:shd w:val="clear" w:color="auto" w:fill="auto"/>
          </w:tcPr>
          <w:p w14:paraId="3560CE54" w14:textId="77777777" w:rsidR="00C10895" w:rsidRPr="009972EB" w:rsidRDefault="00C10895" w:rsidP="00C10895">
            <w:pPr>
              <w:keepNext/>
              <w:rPr>
                <w:b/>
                <w:bCs/>
              </w:rPr>
            </w:pPr>
            <w:r w:rsidRPr="009972EB">
              <w:rPr>
                <w:b/>
                <w:bCs/>
              </w:rPr>
              <w:t>Government</w:t>
            </w:r>
          </w:p>
          <w:bookmarkStart w:id="2" w:name="_Hlk103854554" w:displacedByCustomXml="next"/>
          <w:sdt>
            <w:sdtPr>
              <w:id w:val="-692834784"/>
              <w:placeholder>
                <w:docPart w:val="C748B3D6B0E94401870E307D8D7745F1"/>
              </w:placeholder>
            </w:sdtPr>
            <w:sdtEndPr/>
            <w:sdtContent>
              <w:sdt>
                <w:sdtPr>
                  <w:id w:val="756713543"/>
                  <w:placeholder>
                    <w:docPart w:val="B1CCFEAC317F456A877DB552F5BAF3F0"/>
                  </w:placeholder>
                </w:sdtPr>
                <w:sdtEndPr/>
                <w:sdtContent>
                  <w:p w14:paraId="380F9264" w14:textId="77777777" w:rsidR="00495AB0" w:rsidRPr="00495AB0" w:rsidRDefault="00495AB0" w:rsidP="00495AB0">
                    <w:r w:rsidRPr="00495AB0">
                      <w:t>In 2021, the Department of Education progressed a range of resources to continue to encourage and promote effective engagement with parents, including:</w:t>
                    </w:r>
                  </w:p>
                  <w:p w14:paraId="486FE650" w14:textId="646B042C" w:rsidR="00495AB0" w:rsidRPr="00DB41C4" w:rsidRDefault="00495AB0" w:rsidP="00A76981">
                    <w:pPr>
                      <w:pStyle w:val="ListParagraph"/>
                    </w:pPr>
                    <w:r w:rsidRPr="00495AB0">
                      <w:t xml:space="preserve">release of professional </w:t>
                    </w:r>
                    <w:r w:rsidRPr="00DB41C4">
                      <w:t xml:space="preserve">development resources for schools to raise staff knowledge, generate ideas and plan for continued parent engagement, including </w:t>
                    </w:r>
                    <w:r w:rsidRPr="00DB41C4">
                      <w:rPr>
                        <w:iCs/>
                      </w:rPr>
                      <w:t xml:space="preserve">a </w:t>
                    </w:r>
                    <w:hyperlink r:id="rId12" w:anchor="resources" w:history="1">
                      <w:r w:rsidRPr="00DB41C4">
                        <w:rPr>
                          <w:rStyle w:val="Hyperlink"/>
                          <w:i/>
                        </w:rPr>
                        <w:t>parent and community engagement professional learning guide</w:t>
                      </w:r>
                    </w:hyperlink>
                    <w:r w:rsidRPr="00DB41C4">
                      <w:t>.</w:t>
                    </w:r>
                  </w:p>
                  <w:p w14:paraId="07E358B1" w14:textId="77777777" w:rsidR="00495AB0" w:rsidRPr="00DB41C4" w:rsidRDefault="00495AB0" w:rsidP="00A76981">
                    <w:pPr>
                      <w:pStyle w:val="ListParagraph"/>
                    </w:pPr>
                    <w:r w:rsidRPr="00DB41C4">
                      <w:t xml:space="preserve">release of the </w:t>
                    </w:r>
                    <w:hyperlink r:id="rId13" w:history="1">
                      <w:r w:rsidRPr="00DB41C4">
                        <w:rPr>
                          <w:rStyle w:val="Hyperlink"/>
                          <w:i/>
                        </w:rPr>
                        <w:t>Parent and Community Code of Conduct</w:t>
                      </w:r>
                    </w:hyperlink>
                    <w:r w:rsidRPr="00DB41C4">
                      <w:t xml:space="preserve"> and associated supporting materials, outlining expectations of all visitors to school grounds to help ensure parent engagement experiences are positive for school staff and families.</w:t>
                    </w:r>
                  </w:p>
                  <w:p w14:paraId="5DD833FF" w14:textId="20DB9617" w:rsidR="00C10895" w:rsidRPr="005D72AF" w:rsidRDefault="005D72AF" w:rsidP="00A76981">
                    <w:pPr>
                      <w:pStyle w:val="ListParagraph"/>
                      <w:rPr>
                        <w:strike/>
                      </w:rPr>
                    </w:pPr>
                    <w:r w:rsidRPr="00DB41C4">
                      <w:t>Promotion of</w:t>
                    </w:r>
                    <w:r w:rsidR="004E49E2" w:rsidRPr="00DB41C4">
                      <w:t xml:space="preserve"> the</w:t>
                    </w:r>
                    <w:r w:rsidRPr="00DB41C4">
                      <w:t xml:space="preserve"> </w:t>
                    </w:r>
                    <w:hyperlink r:id="rId14" w:history="1">
                      <w:r w:rsidRPr="00DB41C4">
                        <w:rPr>
                          <w:rStyle w:val="Hyperlink"/>
                          <w:i/>
                          <w:iCs/>
                        </w:rPr>
                        <w:t>Engaging communities: empowering futures: Framework for engagement with Aboriginal and Torres Strait Islander communities</w:t>
                      </w:r>
                    </w:hyperlink>
                    <w:r w:rsidRPr="00DB41C4">
                      <w:rPr>
                        <w:color w:val="FF0000"/>
                      </w:rPr>
                      <w:t xml:space="preserve"> </w:t>
                    </w:r>
                    <w:r w:rsidRPr="00DB41C4">
                      <w:t xml:space="preserve">and associated supporting materials </w:t>
                    </w:r>
                    <w:r w:rsidR="004E49E2" w:rsidRPr="00DB41C4">
                      <w:t>(</w:t>
                    </w:r>
                    <w:r w:rsidRPr="00DB41C4">
                      <w:t>following their publication in late</w:t>
                    </w:r>
                    <w:r w:rsidRPr="00734D94">
                      <w:t xml:space="preserve"> 2020</w:t>
                    </w:r>
                    <w:r w:rsidR="004E49E2">
                      <w:t>), with roll out of associated</w:t>
                    </w:r>
                    <w:r w:rsidRPr="00734D94">
                      <w:t xml:space="preserve"> Implementation Plans </w:t>
                    </w:r>
                    <w:r w:rsidR="004E49E2">
                      <w:t>and</w:t>
                    </w:r>
                    <w:r w:rsidRPr="00734D94">
                      <w:t xml:space="preserve"> </w:t>
                    </w:r>
                    <w:r w:rsidR="004E49E2">
                      <w:t xml:space="preserve">underpinning </w:t>
                    </w:r>
                    <w:r w:rsidRPr="00734D94">
                      <w:t xml:space="preserve">strategies </w:t>
                    </w:r>
                    <w:r w:rsidR="004E49E2">
                      <w:t>facilitating</w:t>
                    </w:r>
                    <w:r w:rsidRPr="00734D94">
                      <w:t xml:space="preserve"> uptake of the framework.</w:t>
                    </w:r>
                  </w:p>
                </w:sdtContent>
              </w:sdt>
            </w:sdtContent>
          </w:sdt>
          <w:bookmarkEnd w:id="2" w:displacedByCustomXml="prev"/>
          <w:sdt>
            <w:sdtPr>
              <w:rPr>
                <w:i/>
                <w:iCs/>
              </w:rPr>
              <w:id w:val="-601108998"/>
              <w:placeholder>
                <w:docPart w:val="97700011C97D4F038E5B7B0EB5DB0282"/>
              </w:placeholder>
            </w:sdtPr>
            <w:sdtEndPr/>
            <w:sdtContent>
              <w:p w14:paraId="1331800D" w14:textId="786DC1E9" w:rsidR="00751914" w:rsidRPr="00C10895" w:rsidRDefault="008D3060" w:rsidP="00C10895">
                <w:pPr>
                  <w:rPr>
                    <w:i/>
                    <w:iCs/>
                  </w:rPr>
                </w:pPr>
                <w:r w:rsidRPr="008D3060">
                  <w:rPr>
                    <w:i/>
                    <w:iCs/>
                  </w:rPr>
                  <w:t xml:space="preserve">This action is </w:t>
                </w:r>
                <w:r w:rsidRPr="008D3060">
                  <w:rPr>
                    <w:b/>
                    <w:i/>
                    <w:iCs/>
                  </w:rPr>
                  <w:t>ongoing</w:t>
                </w:r>
                <w:r w:rsidRPr="008D3060">
                  <w:rPr>
                    <w:i/>
                    <w:iCs/>
                  </w:rPr>
                  <w:t>.</w:t>
                </w:r>
              </w:p>
            </w:sdtContent>
          </w:sdt>
        </w:tc>
      </w:tr>
      <w:tr w:rsidR="00751914" w:rsidRPr="00470D44" w14:paraId="1E240595" w14:textId="77777777" w:rsidTr="00BB14AD">
        <w:trPr>
          <w:trHeight w:val="567"/>
        </w:trPr>
        <w:tc>
          <w:tcPr>
            <w:tcW w:w="1443" w:type="pct"/>
            <w:tcBorders>
              <w:top w:val="single" w:sz="8" w:space="0" w:color="306E71"/>
              <w:left w:val="single" w:sz="8" w:space="0" w:color="306E71"/>
              <w:bottom w:val="single" w:sz="8" w:space="0" w:color="306E71"/>
              <w:right w:val="single" w:sz="8" w:space="0" w:color="306E71"/>
            </w:tcBorders>
            <w:shd w:val="clear" w:color="auto" w:fill="auto"/>
          </w:tcPr>
          <w:p w14:paraId="3C1FE4E7" w14:textId="2E77F5FC" w:rsidR="00751914" w:rsidRPr="00A800DF" w:rsidRDefault="00751914" w:rsidP="00751914">
            <w:pPr>
              <w:rPr>
                <w:rFonts w:cs="Arial"/>
                <w:iCs/>
                <w:szCs w:val="23"/>
              </w:rPr>
            </w:pPr>
            <w:r w:rsidRPr="00A800DF">
              <w:rPr>
                <w:iCs/>
              </w:rPr>
              <w:lastRenderedPageBreak/>
              <w:t xml:space="preserve">Provide professional learning opportunities and resources to enhance parent, </w:t>
            </w:r>
            <w:proofErr w:type="gramStart"/>
            <w:r w:rsidRPr="00A800DF">
              <w:rPr>
                <w:iCs/>
              </w:rPr>
              <w:t>community</w:t>
            </w:r>
            <w:proofErr w:type="gramEnd"/>
            <w:r w:rsidRPr="00A800DF">
              <w:rPr>
                <w:iCs/>
              </w:rPr>
              <w:t xml:space="preserve"> and industry engagement with Catholic schools</w:t>
            </w:r>
          </w:p>
        </w:tc>
        <w:tc>
          <w:tcPr>
            <w:tcW w:w="508" w:type="pct"/>
            <w:tcBorders>
              <w:top w:val="single" w:sz="8" w:space="0" w:color="306E71"/>
              <w:left w:val="single" w:sz="8" w:space="0" w:color="306E71"/>
              <w:bottom w:val="single" w:sz="8" w:space="0" w:color="306E71"/>
              <w:right w:val="single" w:sz="8" w:space="0" w:color="306E71"/>
            </w:tcBorders>
          </w:tcPr>
          <w:p w14:paraId="2E9D4B75" w14:textId="544ACB40" w:rsidR="00751914" w:rsidRPr="00766CE0" w:rsidRDefault="00751914" w:rsidP="00751914">
            <w:pPr>
              <w:jc w:val="center"/>
              <w:rPr>
                <w:rFonts w:cs="Arial"/>
                <w:szCs w:val="23"/>
              </w:rPr>
            </w:pPr>
            <w:r>
              <w:t>QCEC</w:t>
            </w:r>
          </w:p>
        </w:tc>
        <w:tc>
          <w:tcPr>
            <w:tcW w:w="465" w:type="pct"/>
            <w:tcBorders>
              <w:top w:val="single" w:sz="8" w:space="0" w:color="306E71"/>
              <w:left w:val="single" w:sz="8" w:space="0" w:color="306E71"/>
              <w:bottom w:val="single" w:sz="8" w:space="0" w:color="306E71"/>
              <w:right w:val="single" w:sz="8" w:space="0" w:color="306E71"/>
            </w:tcBorders>
          </w:tcPr>
          <w:p w14:paraId="6364A3AA" w14:textId="25F6ED1A" w:rsidR="00751914" w:rsidRPr="00766CE0" w:rsidRDefault="00751914" w:rsidP="00751914">
            <w:pPr>
              <w:jc w:val="center"/>
              <w:rPr>
                <w:rFonts w:cs="Arial"/>
                <w:szCs w:val="23"/>
              </w:rPr>
            </w:pPr>
            <w:r>
              <w:t>From 2020</w:t>
            </w:r>
          </w:p>
        </w:tc>
        <w:tc>
          <w:tcPr>
            <w:tcW w:w="2584" w:type="pct"/>
            <w:shd w:val="clear" w:color="auto" w:fill="auto"/>
          </w:tcPr>
          <w:p w14:paraId="7E92FFF1" w14:textId="20A4F55B" w:rsidR="00C10895" w:rsidRPr="009972EB" w:rsidRDefault="00C10895" w:rsidP="00C10895">
            <w:pPr>
              <w:keepNext/>
              <w:rPr>
                <w:b/>
                <w:bCs/>
              </w:rPr>
            </w:pPr>
            <w:r w:rsidRPr="009972EB">
              <w:rPr>
                <w:b/>
                <w:bCs/>
              </w:rPr>
              <w:t>QCEC</w:t>
            </w:r>
          </w:p>
          <w:sdt>
            <w:sdtPr>
              <w:id w:val="237452910"/>
              <w:placeholder>
                <w:docPart w:val="654D07FB12EB4750BE9B8C3B732C4753"/>
              </w:placeholder>
            </w:sdtPr>
            <w:sdtEndPr/>
            <w:sdtContent>
              <w:p w14:paraId="321D735D" w14:textId="47FD2A71" w:rsidR="0012164A" w:rsidRPr="0012164A" w:rsidRDefault="0012164A" w:rsidP="0012164A">
                <w:r w:rsidRPr="0012164A">
                  <w:t>In May 2021, QCEC hosted the VET in Schools Forum, themed “Future Thrive”. The event featured a range of presentations designed to strengthen the relationships between schools and industry, and to build students’ skills and qualifications through VET and school-based apprenticeships</w:t>
                </w:r>
                <w:r w:rsidR="0069691F">
                  <w:t xml:space="preserve"> </w:t>
                </w:r>
                <w:r w:rsidRPr="0012164A">
                  <w:t>/</w:t>
                </w:r>
                <w:r w:rsidR="0069691F">
                  <w:t xml:space="preserve"> </w:t>
                </w:r>
                <w:r w:rsidRPr="0012164A">
                  <w:t xml:space="preserve">training. </w:t>
                </w:r>
              </w:p>
              <w:p w14:paraId="6871CFBD" w14:textId="7575C801" w:rsidR="00C10895" w:rsidRDefault="0012164A" w:rsidP="00C10895">
                <w:r w:rsidRPr="0012164A">
                  <w:t xml:space="preserve">Catholic School Authorities also hosted localised programs to support parent engagement with Catholic schools, including presentations on positive parenting, supporting parents of boarders, positive psychology coaching, education on drugs and alcohol challenges, consent, setting boundaries, cyber safety, supporting children with dyslexia, and </w:t>
                </w:r>
                <w:r w:rsidR="0069691F">
                  <w:t>a</w:t>
                </w:r>
                <w:r w:rsidRPr="0012164A">
                  <w:t xml:space="preserve">utism and </w:t>
                </w:r>
                <w:r w:rsidR="0069691F">
                  <w:t>d</w:t>
                </w:r>
                <w:r w:rsidRPr="0012164A">
                  <w:t xml:space="preserve">yslexia awareness sessions.  </w:t>
                </w:r>
              </w:p>
            </w:sdtContent>
          </w:sdt>
          <w:p w14:paraId="26E79AA2" w14:textId="3C232EBD" w:rsidR="00751914" w:rsidRPr="00C10895" w:rsidRDefault="006F451B" w:rsidP="00751914">
            <w:pPr>
              <w:rPr>
                <w:i/>
                <w:iCs/>
              </w:rPr>
            </w:pPr>
            <w:sdt>
              <w:sdtPr>
                <w:rPr>
                  <w:i/>
                  <w:iCs/>
                </w:rPr>
                <w:id w:val="1181085852"/>
                <w:placeholder>
                  <w:docPart w:val="ABEC63356BAA4C0985617550C30311F4"/>
                </w:placeholder>
              </w:sdtPr>
              <w:sdtEndPr/>
              <w:sdtContent>
                <w:r w:rsidR="0012164A" w:rsidRPr="0012164A">
                  <w:rPr>
                    <w:i/>
                    <w:iCs/>
                  </w:rPr>
                  <w:t xml:space="preserve">This action is </w:t>
                </w:r>
                <w:r w:rsidR="0012164A" w:rsidRPr="0012164A">
                  <w:rPr>
                    <w:b/>
                    <w:bCs/>
                    <w:i/>
                    <w:iCs/>
                  </w:rPr>
                  <w:t>implemented</w:t>
                </w:r>
                <w:r w:rsidR="0012164A" w:rsidRPr="0012164A">
                  <w:rPr>
                    <w:i/>
                    <w:iCs/>
                  </w:rPr>
                  <w:t xml:space="preserve"> and</w:t>
                </w:r>
                <w:r w:rsidR="0012164A" w:rsidRPr="0012164A">
                  <w:rPr>
                    <w:b/>
                    <w:bCs/>
                    <w:i/>
                    <w:iCs/>
                  </w:rPr>
                  <w:t xml:space="preserve"> ongoing</w:t>
                </w:r>
                <w:r w:rsidR="0012164A" w:rsidRPr="0012164A">
                  <w:rPr>
                    <w:i/>
                    <w:iCs/>
                  </w:rPr>
                  <w:t>.</w:t>
                </w:r>
              </w:sdtContent>
            </w:sdt>
          </w:p>
        </w:tc>
      </w:tr>
      <w:tr w:rsidR="00751914" w:rsidRPr="00470D44" w14:paraId="69E1823D" w14:textId="77777777" w:rsidTr="00751914">
        <w:trPr>
          <w:trHeight w:val="567"/>
        </w:trPr>
        <w:tc>
          <w:tcPr>
            <w:tcW w:w="1443" w:type="pct"/>
            <w:tcBorders>
              <w:top w:val="single" w:sz="8" w:space="0" w:color="306E71"/>
              <w:left w:val="single" w:sz="8" w:space="0" w:color="306E71"/>
              <w:bottom w:val="single" w:sz="8" w:space="0" w:color="306E71"/>
              <w:right w:val="single" w:sz="8" w:space="0" w:color="306E71"/>
            </w:tcBorders>
          </w:tcPr>
          <w:p w14:paraId="66F6D89A" w14:textId="59637115" w:rsidR="00751914" w:rsidRPr="00A800DF" w:rsidRDefault="00751914" w:rsidP="00751914">
            <w:pPr>
              <w:rPr>
                <w:rFonts w:cs="Arial"/>
                <w:iCs/>
                <w:szCs w:val="23"/>
              </w:rPr>
            </w:pPr>
            <w:r w:rsidRPr="00A800DF">
              <w:rPr>
                <w:iCs/>
              </w:rPr>
              <w:t>Increase support for schools through resources and professional development to sustain and improve parent engagement strategies</w:t>
            </w:r>
          </w:p>
        </w:tc>
        <w:tc>
          <w:tcPr>
            <w:tcW w:w="508" w:type="pct"/>
            <w:tcBorders>
              <w:top w:val="single" w:sz="8" w:space="0" w:color="306E71"/>
              <w:left w:val="single" w:sz="8" w:space="0" w:color="306E71"/>
              <w:bottom w:val="single" w:sz="8" w:space="0" w:color="306E71"/>
              <w:right w:val="single" w:sz="8" w:space="0" w:color="306E71"/>
            </w:tcBorders>
          </w:tcPr>
          <w:p w14:paraId="26E083FB" w14:textId="384C0923" w:rsidR="00751914" w:rsidRPr="00766CE0" w:rsidRDefault="00751914" w:rsidP="00751914">
            <w:pPr>
              <w:jc w:val="center"/>
              <w:rPr>
                <w:rFonts w:cs="Arial"/>
                <w:szCs w:val="23"/>
              </w:rPr>
            </w:pPr>
            <w:r>
              <w:t>ISQ</w:t>
            </w:r>
          </w:p>
        </w:tc>
        <w:tc>
          <w:tcPr>
            <w:tcW w:w="465" w:type="pct"/>
            <w:tcBorders>
              <w:top w:val="single" w:sz="8" w:space="0" w:color="306E71"/>
              <w:left w:val="single" w:sz="8" w:space="0" w:color="306E71"/>
              <w:bottom w:val="single" w:sz="8" w:space="0" w:color="306E71"/>
              <w:right w:val="single" w:sz="8" w:space="0" w:color="306E71"/>
            </w:tcBorders>
          </w:tcPr>
          <w:p w14:paraId="0E340D94" w14:textId="2CED8A26" w:rsidR="00751914" w:rsidRPr="00766CE0" w:rsidRDefault="00751914" w:rsidP="00751914">
            <w:pPr>
              <w:jc w:val="center"/>
              <w:rPr>
                <w:rFonts w:cs="Arial"/>
                <w:szCs w:val="23"/>
              </w:rPr>
            </w:pPr>
            <w:r>
              <w:t>2019-2021</w:t>
            </w:r>
          </w:p>
        </w:tc>
        <w:tc>
          <w:tcPr>
            <w:tcW w:w="2584" w:type="pct"/>
            <w:shd w:val="clear" w:color="auto" w:fill="auto"/>
          </w:tcPr>
          <w:p w14:paraId="17631A4D" w14:textId="77777777" w:rsidR="00C10895" w:rsidRPr="009972EB" w:rsidRDefault="00C10895" w:rsidP="00C10895">
            <w:pPr>
              <w:keepNext/>
              <w:rPr>
                <w:b/>
                <w:bCs/>
              </w:rPr>
            </w:pPr>
            <w:r w:rsidRPr="009972EB">
              <w:rPr>
                <w:b/>
                <w:bCs/>
              </w:rPr>
              <w:t>ISQ</w:t>
            </w:r>
          </w:p>
          <w:sdt>
            <w:sdtPr>
              <w:id w:val="-1157915745"/>
              <w:placeholder>
                <w:docPart w:val="D53895728A2C4DB3AB9CDB4B44671F19"/>
              </w:placeholder>
            </w:sdtPr>
            <w:sdtEndPr/>
            <w:sdtContent>
              <w:p w14:paraId="4FF4C806" w14:textId="1EE57E3E" w:rsidR="00C10895" w:rsidRPr="001908F9" w:rsidRDefault="001908F9" w:rsidP="00C10895">
                <w:pPr>
                  <w:rPr>
                    <w:lang w:val="en-US"/>
                  </w:rPr>
                </w:pPr>
                <w:r w:rsidRPr="001908F9">
                  <w:rPr>
                    <w:lang w:val="en-US"/>
                  </w:rPr>
                  <w:t xml:space="preserve">Six schools participated in the Engaging Parents in Inquiry Curriculum (EPIC) research project with Griffith University. Research reports and rich case studies and resources for school leaders and teachers were then shared with all participating schools. A further five schools adopted the parent engagement strategy. 100% satisfaction was reported from schools participating in the research project.   </w:t>
                </w:r>
                <w:r>
                  <w:rPr>
                    <w:lang w:val="en-US"/>
                  </w:rPr>
                  <w:t xml:space="preserve"> </w:t>
                </w:r>
              </w:p>
            </w:sdtContent>
          </w:sdt>
          <w:sdt>
            <w:sdtPr>
              <w:rPr>
                <w:i/>
                <w:iCs/>
              </w:rPr>
              <w:id w:val="1998070075"/>
              <w:placeholder>
                <w:docPart w:val="00E2416B8513436FB421AC87D51040BD"/>
              </w:placeholder>
            </w:sdtPr>
            <w:sdtEndPr/>
            <w:sdtContent>
              <w:p w14:paraId="7DF98EA0" w14:textId="53E33975" w:rsidR="00751914" w:rsidRPr="001908F9" w:rsidRDefault="001908F9" w:rsidP="00C10895">
                <w:pPr>
                  <w:tabs>
                    <w:tab w:val="left" w:pos="4230"/>
                  </w:tabs>
                  <w:rPr>
                    <w:b/>
                    <w:i/>
                    <w:iCs/>
                  </w:rPr>
                </w:pPr>
                <w:r w:rsidRPr="001908F9">
                  <w:rPr>
                    <w:i/>
                    <w:iCs/>
                  </w:rPr>
                  <w:t xml:space="preserve">This action is </w:t>
                </w:r>
                <w:r w:rsidRPr="001908F9">
                  <w:rPr>
                    <w:b/>
                    <w:i/>
                    <w:iCs/>
                  </w:rPr>
                  <w:t>ongoing.</w:t>
                </w:r>
              </w:p>
            </w:sdtContent>
          </w:sdt>
        </w:tc>
      </w:tr>
    </w:tbl>
    <w:p w14:paraId="545C9D9E" w14:textId="6DE1C00F" w:rsidR="00394D5C" w:rsidRPr="00BB14AD" w:rsidRDefault="00394D5C" w:rsidP="00394D5C">
      <w:pPr>
        <w:rPr>
          <w:rFonts w:eastAsia="Corbel" w:cs="Corbel"/>
          <w:b/>
          <w:sz w:val="2"/>
          <w:szCs w:val="2"/>
        </w:rPr>
      </w:pPr>
      <w:r w:rsidRPr="00BB14AD">
        <w:rPr>
          <w:sz w:val="2"/>
          <w:szCs w:val="2"/>
        </w:rPr>
        <w:br w:type="page"/>
      </w:r>
    </w:p>
    <w:p w14:paraId="544D60CA" w14:textId="39A39A48" w:rsidR="00766CE0" w:rsidRDefault="00C24C08" w:rsidP="00046C45">
      <w:pPr>
        <w:pStyle w:val="Heading2"/>
      </w:pPr>
      <w:r w:rsidRPr="00C24C08">
        <w:lastRenderedPageBreak/>
        <w:t>Reform Direction C – Enhancing the national evidence base</w:t>
      </w:r>
    </w:p>
    <w:p w14:paraId="54628A61" w14:textId="49477120" w:rsidR="00751914" w:rsidRPr="00751914" w:rsidRDefault="00751914" w:rsidP="00751914">
      <w:pPr>
        <w:pStyle w:val="Heading3"/>
      </w:pPr>
      <w:r>
        <w:t>Nationally Consistent Collection of Data on School Students with Disability</w:t>
      </w:r>
    </w:p>
    <w:tbl>
      <w:tblPr>
        <w:tblStyle w:val="Bilattable"/>
        <w:tblW w:w="5000" w:type="pct"/>
        <w:tblLook w:val="04A0" w:firstRow="1" w:lastRow="0" w:firstColumn="1" w:lastColumn="0" w:noHBand="0" w:noVBand="1"/>
        <w:tblDescription w:val="Progress towards implementation of 'NCCD' actions agreed under Reform Direction C. Includes the agreed sectors who will implement the action, and the agreed timing for the implementation."/>
      </w:tblPr>
      <w:tblGrid>
        <w:gridCol w:w="4026"/>
        <w:gridCol w:w="1412"/>
        <w:gridCol w:w="1297"/>
        <w:gridCol w:w="7215"/>
      </w:tblGrid>
      <w:tr w:rsidR="00EE007A" w:rsidRPr="00766CE0" w14:paraId="2D23BCF3" w14:textId="77777777" w:rsidTr="00EE007A">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45B77513" w14:textId="75A09220" w:rsidR="00EE007A" w:rsidRPr="00766CE0" w:rsidRDefault="00EE007A" w:rsidP="00EE007A">
            <w:pPr>
              <w:spacing w:line="240" w:lineRule="auto"/>
              <w:rPr>
                <w:rFonts w:eastAsia="Corbel" w:cs="Corbel"/>
              </w:rPr>
            </w:pPr>
            <w:r>
              <w:rPr>
                <w:rFonts w:eastAsia="Corbel" w:cs="Corbel"/>
              </w:rPr>
              <w:t>Actions</w:t>
            </w:r>
          </w:p>
        </w:tc>
        <w:tc>
          <w:tcPr>
            <w:tcW w:w="506" w:type="pct"/>
          </w:tcPr>
          <w:p w14:paraId="2A1344FA" w14:textId="6651FDD6" w:rsidR="00EE007A" w:rsidRDefault="00EE007A" w:rsidP="00EE007A">
            <w:pPr>
              <w:spacing w:line="240" w:lineRule="auto"/>
            </w:pPr>
            <w:r>
              <w:rPr>
                <w:rFonts w:eastAsia="Corbel" w:cs="Corbel"/>
              </w:rPr>
              <w:t>Sector(s)</w:t>
            </w:r>
          </w:p>
        </w:tc>
        <w:tc>
          <w:tcPr>
            <w:tcW w:w="465" w:type="pct"/>
          </w:tcPr>
          <w:p w14:paraId="4049F3F3" w14:textId="4A649CED" w:rsidR="00EE007A" w:rsidRDefault="00EE007A" w:rsidP="00EE007A">
            <w:pPr>
              <w:spacing w:line="240" w:lineRule="auto"/>
            </w:pPr>
            <w:r>
              <w:rPr>
                <w:rFonts w:eastAsia="Corbel" w:cs="Corbel"/>
              </w:rPr>
              <w:t>Timing</w:t>
            </w:r>
          </w:p>
        </w:tc>
        <w:tc>
          <w:tcPr>
            <w:tcW w:w="2586" w:type="pct"/>
          </w:tcPr>
          <w:p w14:paraId="702095E7" w14:textId="3C1760BE"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470D44" w14:paraId="078CC329" w14:textId="77777777" w:rsidTr="00EE007A">
        <w:trPr>
          <w:trHeight w:val="567"/>
        </w:trPr>
        <w:tc>
          <w:tcPr>
            <w:tcW w:w="1443" w:type="pct"/>
            <w:tcBorders>
              <w:top w:val="single" w:sz="2" w:space="0" w:color="306E71"/>
              <w:left w:val="single" w:sz="8" w:space="0" w:color="306E71"/>
              <w:bottom w:val="single" w:sz="2" w:space="0" w:color="306E71"/>
              <w:right w:val="single" w:sz="8" w:space="0" w:color="306E71"/>
            </w:tcBorders>
            <w:shd w:val="clear" w:color="auto" w:fill="auto"/>
          </w:tcPr>
          <w:p w14:paraId="4F147DD5" w14:textId="6267AE9E" w:rsidR="00751914" w:rsidRPr="00751914" w:rsidRDefault="00751914" w:rsidP="00751914">
            <w:pPr>
              <w:rPr>
                <w:rFonts w:cs="Arial"/>
                <w:iCs/>
                <w:szCs w:val="23"/>
              </w:rPr>
            </w:pPr>
            <w:r w:rsidRPr="00751914">
              <w:rPr>
                <w:iCs/>
              </w:rPr>
              <w:t xml:space="preserve">Conduct moderation of Nationally Consistent Collection of Data on </w:t>
            </w:r>
            <w:r>
              <w:rPr>
                <w:iCs/>
              </w:rPr>
              <w:t xml:space="preserve">School </w:t>
            </w:r>
            <w:r w:rsidRPr="00751914">
              <w:rPr>
                <w:iCs/>
              </w:rPr>
              <w:t>Students with Disability across</w:t>
            </w:r>
            <w:r w:rsidR="009E06D5">
              <w:rPr>
                <w:iCs/>
              </w:rPr>
              <w:t xml:space="preserve"> </w:t>
            </w:r>
            <w:r w:rsidRPr="00751914">
              <w:rPr>
                <w:iCs/>
              </w:rPr>
              <w:t>Queensland schooling sectors</w:t>
            </w:r>
          </w:p>
        </w:tc>
        <w:tc>
          <w:tcPr>
            <w:tcW w:w="506" w:type="pct"/>
            <w:tcBorders>
              <w:top w:val="single" w:sz="8" w:space="0" w:color="306E71"/>
              <w:left w:val="single" w:sz="8" w:space="0" w:color="306E71"/>
              <w:bottom w:val="single" w:sz="8" w:space="0" w:color="306E71"/>
              <w:right w:val="single" w:sz="8" w:space="0" w:color="306E71"/>
            </w:tcBorders>
          </w:tcPr>
          <w:p w14:paraId="602C4020" w14:textId="210A78DC" w:rsidR="00751914" w:rsidRPr="00766CE0" w:rsidRDefault="00751914" w:rsidP="00751914">
            <w:pPr>
              <w:jc w:val="center"/>
              <w:rPr>
                <w:rFonts w:cs="Arial"/>
                <w:szCs w:val="23"/>
              </w:rPr>
            </w:pPr>
            <w:r>
              <w:t>All sectors</w:t>
            </w:r>
          </w:p>
        </w:tc>
        <w:tc>
          <w:tcPr>
            <w:tcW w:w="465" w:type="pct"/>
            <w:tcBorders>
              <w:top w:val="single" w:sz="8" w:space="0" w:color="306E71"/>
              <w:left w:val="single" w:sz="8" w:space="0" w:color="306E71"/>
              <w:bottom w:val="single" w:sz="8" w:space="0" w:color="306E71"/>
              <w:right w:val="single" w:sz="8" w:space="0" w:color="306E71"/>
            </w:tcBorders>
          </w:tcPr>
          <w:p w14:paraId="1CA4ED1C" w14:textId="75D7125F" w:rsidR="00751914" w:rsidRPr="00766CE0" w:rsidRDefault="00751914" w:rsidP="00751914">
            <w:pPr>
              <w:jc w:val="center"/>
              <w:rPr>
                <w:rFonts w:cs="Arial"/>
                <w:szCs w:val="23"/>
              </w:rPr>
            </w:pPr>
            <w:r>
              <w:t>Life of Agreement</w:t>
            </w:r>
          </w:p>
        </w:tc>
        <w:tc>
          <w:tcPr>
            <w:tcW w:w="2586" w:type="pct"/>
            <w:shd w:val="clear" w:color="auto" w:fill="auto"/>
          </w:tcPr>
          <w:p w14:paraId="2C2070AA" w14:textId="77777777" w:rsidR="00A655DD" w:rsidRPr="009972EB" w:rsidRDefault="00A655DD" w:rsidP="00A655DD">
            <w:pPr>
              <w:keepNext/>
              <w:rPr>
                <w:b/>
                <w:bCs/>
              </w:rPr>
            </w:pPr>
            <w:r>
              <w:rPr>
                <w:b/>
                <w:bCs/>
              </w:rPr>
              <w:t>All sectors</w:t>
            </w:r>
          </w:p>
          <w:sdt>
            <w:sdtPr>
              <w:id w:val="149257945"/>
              <w:placeholder>
                <w:docPart w:val="4DC8494DA76641A196A4CE0E9B105D52"/>
              </w:placeholder>
            </w:sdtPr>
            <w:sdtEndPr/>
            <w:sdtContent>
              <w:p w14:paraId="0FC53FD5" w14:textId="63034D34" w:rsidR="000604D7" w:rsidRPr="000604D7" w:rsidRDefault="000604D7" w:rsidP="000604D7">
                <w:pPr>
                  <w:rPr>
                    <w:iCs/>
                  </w:rPr>
                </w:pPr>
                <w:r w:rsidRPr="000604D7">
                  <w:rPr>
                    <w:iCs/>
                  </w:rPr>
                  <w:t xml:space="preserve">In 2021, the Department of Education (DoE), ISQ and QCEC co-delivered six face-to-face Nationally Consistent Collection of Data on School Students with Disability (NCCD) cross-sector moderation sessions. </w:t>
                </w:r>
              </w:p>
              <w:p w14:paraId="738F0159" w14:textId="1D2E8681" w:rsidR="00A655DD" w:rsidRDefault="000604D7" w:rsidP="000604D7">
                <w:r w:rsidRPr="000604D7">
                  <w:rPr>
                    <w:iCs/>
                  </w:rPr>
                  <w:t>All sectors have agreed to the delivery of NCCD cross-sector moderation in COVID-safe settings.</w:t>
                </w:r>
              </w:p>
            </w:sdtContent>
          </w:sdt>
          <w:sdt>
            <w:sdtPr>
              <w:rPr>
                <w:i/>
                <w:iCs/>
              </w:rPr>
              <w:id w:val="-1577507153"/>
              <w:placeholder>
                <w:docPart w:val="5AC00A5A686B491385E741500F49B46C"/>
              </w:placeholder>
            </w:sdtPr>
            <w:sdtEndPr/>
            <w:sdtContent>
              <w:p w14:paraId="7E290AB5" w14:textId="793EECE3" w:rsidR="00751914" w:rsidRPr="00C10895" w:rsidRDefault="000604D7" w:rsidP="00A655DD">
                <w:pPr>
                  <w:tabs>
                    <w:tab w:val="left" w:pos="4230"/>
                  </w:tabs>
                  <w:rPr>
                    <w:i/>
                    <w:iCs/>
                  </w:rPr>
                </w:pPr>
                <w:r w:rsidRPr="000604D7">
                  <w:rPr>
                    <w:i/>
                    <w:iCs/>
                  </w:rPr>
                  <w:t xml:space="preserve">This action is </w:t>
                </w:r>
                <w:r w:rsidRPr="000604D7">
                  <w:rPr>
                    <w:b/>
                    <w:i/>
                    <w:iCs/>
                  </w:rPr>
                  <w:t>ongoing.</w:t>
                </w:r>
              </w:p>
            </w:sdtContent>
          </w:sdt>
        </w:tc>
      </w:tr>
    </w:tbl>
    <w:p w14:paraId="6E6577F2" w14:textId="5F2F6E34" w:rsidR="00751914" w:rsidRPr="00751914" w:rsidRDefault="00751914" w:rsidP="00751914">
      <w:pPr>
        <w:pStyle w:val="Heading3"/>
      </w:pPr>
      <w:r>
        <w:t>Data literacy and development</w:t>
      </w:r>
    </w:p>
    <w:tbl>
      <w:tblPr>
        <w:tblStyle w:val="Bilattable"/>
        <w:tblW w:w="5000" w:type="pct"/>
        <w:tblLook w:val="04A0" w:firstRow="1" w:lastRow="0" w:firstColumn="1" w:lastColumn="0" w:noHBand="0" w:noVBand="1"/>
        <w:tblDescription w:val="Progress towards implementation of 'Data literacy and development' actions agreed under Reform Direction C. Includes the agreed sectors who will implement the action, and the agreed timing for the implementation."/>
      </w:tblPr>
      <w:tblGrid>
        <w:gridCol w:w="4026"/>
        <w:gridCol w:w="1418"/>
        <w:gridCol w:w="1297"/>
        <w:gridCol w:w="7209"/>
      </w:tblGrid>
      <w:tr w:rsidR="00EE007A" w:rsidRPr="00766CE0" w14:paraId="3B612907" w14:textId="77777777" w:rsidTr="00EE007A">
        <w:trPr>
          <w:cnfStyle w:val="100000000000" w:firstRow="1" w:lastRow="0" w:firstColumn="0" w:lastColumn="0" w:oddVBand="0" w:evenVBand="0" w:oddHBand="0" w:evenHBand="0" w:firstRowFirstColumn="0" w:firstRowLastColumn="0" w:lastRowFirstColumn="0" w:lastRowLastColumn="0"/>
          <w:trHeight w:val="567"/>
        </w:trPr>
        <w:tc>
          <w:tcPr>
            <w:tcW w:w="1443" w:type="pct"/>
          </w:tcPr>
          <w:p w14:paraId="1395B375" w14:textId="5FFB7C87" w:rsidR="00EE007A" w:rsidRPr="00766CE0" w:rsidRDefault="00EE007A" w:rsidP="00EE007A">
            <w:pPr>
              <w:spacing w:line="240" w:lineRule="auto"/>
              <w:rPr>
                <w:rFonts w:eastAsia="Corbel" w:cs="Corbel"/>
              </w:rPr>
            </w:pPr>
            <w:r>
              <w:rPr>
                <w:rFonts w:eastAsia="Corbel" w:cs="Corbel"/>
              </w:rPr>
              <w:t>Actions</w:t>
            </w:r>
          </w:p>
        </w:tc>
        <w:tc>
          <w:tcPr>
            <w:tcW w:w="508" w:type="pct"/>
          </w:tcPr>
          <w:p w14:paraId="71125137" w14:textId="6F137741" w:rsidR="00EE007A" w:rsidRDefault="00EE007A" w:rsidP="00EE007A">
            <w:pPr>
              <w:spacing w:line="240" w:lineRule="auto"/>
            </w:pPr>
            <w:r>
              <w:rPr>
                <w:rFonts w:eastAsia="Corbel" w:cs="Corbel"/>
              </w:rPr>
              <w:t>Sector(s)</w:t>
            </w:r>
          </w:p>
        </w:tc>
        <w:tc>
          <w:tcPr>
            <w:tcW w:w="465" w:type="pct"/>
          </w:tcPr>
          <w:p w14:paraId="66C29048" w14:textId="30E258C6" w:rsidR="00EE007A" w:rsidRDefault="00EE007A" w:rsidP="00EE007A">
            <w:pPr>
              <w:spacing w:line="240" w:lineRule="auto"/>
            </w:pPr>
            <w:r>
              <w:rPr>
                <w:rFonts w:eastAsia="Corbel" w:cs="Corbel"/>
              </w:rPr>
              <w:t>Timing</w:t>
            </w:r>
          </w:p>
        </w:tc>
        <w:tc>
          <w:tcPr>
            <w:tcW w:w="2584" w:type="pct"/>
          </w:tcPr>
          <w:p w14:paraId="51260A2C" w14:textId="6D5A6820" w:rsidR="00EE007A" w:rsidRPr="00766CE0" w:rsidRDefault="00EE007A" w:rsidP="00EE007A">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51914" w:rsidRPr="00470D44" w14:paraId="364319BD" w14:textId="77777777" w:rsidTr="00EE007A">
        <w:trPr>
          <w:trHeight w:val="567"/>
        </w:trPr>
        <w:tc>
          <w:tcPr>
            <w:tcW w:w="1443" w:type="pct"/>
            <w:tcBorders>
              <w:top w:val="single" w:sz="2" w:space="0" w:color="306E71"/>
              <w:left w:val="single" w:sz="8" w:space="0" w:color="306E71"/>
              <w:bottom w:val="single" w:sz="2" w:space="0" w:color="306E71"/>
              <w:right w:val="single" w:sz="8" w:space="0" w:color="306E71"/>
            </w:tcBorders>
          </w:tcPr>
          <w:p w14:paraId="196FD2BA" w14:textId="57A36BED" w:rsidR="00751914" w:rsidRPr="00A800DF" w:rsidRDefault="00751914" w:rsidP="00751914">
            <w:pPr>
              <w:rPr>
                <w:rFonts w:cs="Arial"/>
                <w:iCs/>
                <w:szCs w:val="23"/>
              </w:rPr>
            </w:pPr>
            <w:r w:rsidRPr="00A800DF">
              <w:rPr>
                <w:iCs/>
              </w:rPr>
              <w:t>Develop a data literacy framework for government school leaders and teachers</w:t>
            </w:r>
          </w:p>
        </w:tc>
        <w:tc>
          <w:tcPr>
            <w:tcW w:w="508" w:type="pct"/>
            <w:tcBorders>
              <w:top w:val="single" w:sz="8" w:space="0" w:color="306E71"/>
              <w:left w:val="single" w:sz="8" w:space="0" w:color="306E71"/>
              <w:bottom w:val="single" w:sz="8" w:space="0" w:color="306E71"/>
              <w:right w:val="single" w:sz="8" w:space="0" w:color="306E71"/>
            </w:tcBorders>
          </w:tcPr>
          <w:p w14:paraId="71F3F399" w14:textId="73C1D626" w:rsidR="00751914" w:rsidRPr="00766CE0" w:rsidRDefault="00751914" w:rsidP="00751914">
            <w:pPr>
              <w:jc w:val="center"/>
              <w:rPr>
                <w:rFonts w:cs="Arial"/>
                <w:szCs w:val="23"/>
              </w:rPr>
            </w:pPr>
            <w:r>
              <w:t>Government</w:t>
            </w:r>
          </w:p>
        </w:tc>
        <w:tc>
          <w:tcPr>
            <w:tcW w:w="465" w:type="pct"/>
            <w:tcBorders>
              <w:top w:val="single" w:sz="8" w:space="0" w:color="306E71"/>
              <w:left w:val="single" w:sz="8" w:space="0" w:color="306E71"/>
              <w:bottom w:val="single" w:sz="8" w:space="0" w:color="306E71"/>
              <w:right w:val="single" w:sz="8" w:space="0" w:color="306E71"/>
            </w:tcBorders>
          </w:tcPr>
          <w:p w14:paraId="36D5201B" w14:textId="0C3DBB2A" w:rsidR="00751914" w:rsidRPr="00766CE0" w:rsidRDefault="00751914" w:rsidP="00751914">
            <w:pPr>
              <w:jc w:val="center"/>
              <w:rPr>
                <w:rFonts w:cs="Arial"/>
                <w:szCs w:val="23"/>
              </w:rPr>
            </w:pPr>
            <w:r>
              <w:t>From mid</w:t>
            </w:r>
            <w:r>
              <w:noBreakHyphen/>
              <w:t>2019</w:t>
            </w:r>
          </w:p>
        </w:tc>
        <w:tc>
          <w:tcPr>
            <w:tcW w:w="2584" w:type="pct"/>
            <w:shd w:val="clear" w:color="auto" w:fill="auto"/>
          </w:tcPr>
          <w:p w14:paraId="739E02C4" w14:textId="77777777" w:rsidR="00C10895" w:rsidRPr="009972EB" w:rsidRDefault="00C10895" w:rsidP="00C10895">
            <w:pPr>
              <w:keepNext/>
              <w:rPr>
                <w:b/>
                <w:bCs/>
              </w:rPr>
            </w:pPr>
            <w:r w:rsidRPr="009972EB">
              <w:rPr>
                <w:b/>
                <w:bCs/>
              </w:rPr>
              <w:t>Government</w:t>
            </w:r>
          </w:p>
          <w:sdt>
            <w:sdtPr>
              <w:id w:val="1008255231"/>
              <w:placeholder>
                <w:docPart w:val="CEB44C7FFEF7471CBEFB308D640F7951"/>
              </w:placeholder>
            </w:sdtPr>
            <w:sdtEndPr/>
            <w:sdtContent>
              <w:p w14:paraId="0FDD1536" w14:textId="21D0EE24" w:rsidR="00C10895" w:rsidRDefault="008979A9" w:rsidP="00DC7E83">
                <w:pPr>
                  <w:keepNext/>
                </w:pPr>
                <w:r w:rsidRPr="008979A9">
                  <w:t xml:space="preserve">The </w:t>
                </w:r>
                <w:hyperlink r:id="rId15" w:history="1">
                  <w:r w:rsidR="00932397" w:rsidRPr="00D61533">
                    <w:rPr>
                      <w:rStyle w:val="Hyperlink"/>
                      <w:iCs/>
                    </w:rPr>
                    <w:t>data literacy framework (PDF 1,060kB)</w:t>
                  </w:r>
                </w:hyperlink>
                <w:r w:rsidRPr="00D61533">
                  <w:rPr>
                    <w:iCs/>
                  </w:rPr>
                  <w:t xml:space="preserve"> </w:t>
                </w:r>
                <w:r w:rsidRPr="00D61533">
                  <w:t>was published</w:t>
                </w:r>
                <w:r w:rsidRPr="008979A9">
                  <w:t xml:space="preserve"> in February 2021, providing</w:t>
                </w:r>
                <w:r w:rsidRPr="008979A9">
                  <w:rPr>
                    <w:iCs/>
                  </w:rPr>
                  <w:t xml:space="preserve"> guidance to teachers and school leaders on using data to support learning, wellbeing and school improvement. Capability </w:t>
                </w:r>
                <w:r w:rsidRPr="008979A9">
                  <w:rPr>
                    <w:iCs/>
                  </w:rPr>
                  <w:lastRenderedPageBreak/>
                  <w:t xml:space="preserve">development activities and resources to support data literacy of school leaders and teachers will continue. </w:t>
                </w:r>
              </w:p>
            </w:sdtContent>
          </w:sdt>
          <w:sdt>
            <w:sdtPr>
              <w:rPr>
                <w:i/>
                <w:iCs/>
              </w:rPr>
              <w:id w:val="1867709500"/>
              <w:placeholder>
                <w:docPart w:val="A0955B73C1FF427E89634BC254CAFA84"/>
              </w:placeholder>
            </w:sdtPr>
            <w:sdtEndPr/>
            <w:sdtContent>
              <w:p w14:paraId="293D7876" w14:textId="4357D931" w:rsidR="00751914" w:rsidRPr="00C10895" w:rsidRDefault="008979A9" w:rsidP="00C10895">
                <w:pPr>
                  <w:rPr>
                    <w:i/>
                    <w:iCs/>
                  </w:rPr>
                </w:pPr>
                <w:r w:rsidRPr="008979A9">
                  <w:rPr>
                    <w:i/>
                    <w:iCs/>
                  </w:rPr>
                  <w:t xml:space="preserve">This action is </w:t>
                </w:r>
                <w:r w:rsidRPr="008979A9">
                  <w:rPr>
                    <w:b/>
                    <w:i/>
                    <w:iCs/>
                  </w:rPr>
                  <w:t>complete</w:t>
                </w:r>
                <w:r w:rsidRPr="008979A9">
                  <w:rPr>
                    <w:i/>
                    <w:iCs/>
                  </w:rPr>
                  <w:t xml:space="preserve">. </w:t>
                </w:r>
              </w:p>
            </w:sdtContent>
          </w:sdt>
        </w:tc>
      </w:tr>
      <w:tr w:rsidR="00751914" w:rsidRPr="00470D44" w14:paraId="4865DA46" w14:textId="77777777" w:rsidTr="00EE007A">
        <w:trPr>
          <w:trHeight w:val="567"/>
        </w:trPr>
        <w:tc>
          <w:tcPr>
            <w:tcW w:w="1443" w:type="pct"/>
            <w:tcBorders>
              <w:top w:val="single" w:sz="2" w:space="0" w:color="306E71"/>
              <w:left w:val="single" w:sz="8" w:space="0" w:color="306E71"/>
              <w:bottom w:val="single" w:sz="2" w:space="0" w:color="306E71"/>
              <w:right w:val="single" w:sz="8" w:space="0" w:color="306E71"/>
            </w:tcBorders>
            <w:shd w:val="clear" w:color="auto" w:fill="auto"/>
          </w:tcPr>
          <w:p w14:paraId="473F3D74" w14:textId="5E6F4BE3" w:rsidR="00751914" w:rsidRPr="00A800DF" w:rsidRDefault="00751914" w:rsidP="00751914">
            <w:pPr>
              <w:rPr>
                <w:rFonts w:cs="Arial"/>
                <w:iCs/>
                <w:szCs w:val="23"/>
              </w:rPr>
            </w:pPr>
            <w:r w:rsidRPr="00A800DF">
              <w:rPr>
                <w:iCs/>
              </w:rPr>
              <w:lastRenderedPageBreak/>
              <w:t>Develop strategies to enhance data literacy among Catholic school leaders and teachers, support development of data tools and frameworks to inform planning and development of education policy and practices in Catholic schools, and support roll out of NAPLAN Online to Catholic schools</w:t>
            </w:r>
          </w:p>
        </w:tc>
        <w:tc>
          <w:tcPr>
            <w:tcW w:w="508" w:type="pct"/>
            <w:tcBorders>
              <w:top w:val="single" w:sz="8" w:space="0" w:color="306E71"/>
              <w:left w:val="single" w:sz="8" w:space="0" w:color="306E71"/>
              <w:bottom w:val="single" w:sz="8" w:space="0" w:color="306E71"/>
              <w:right w:val="single" w:sz="8" w:space="0" w:color="306E71"/>
            </w:tcBorders>
          </w:tcPr>
          <w:p w14:paraId="60256427" w14:textId="3843A36F" w:rsidR="00751914" w:rsidRPr="00766CE0" w:rsidRDefault="00751914" w:rsidP="00751914">
            <w:pPr>
              <w:jc w:val="center"/>
              <w:rPr>
                <w:rFonts w:cs="Arial"/>
                <w:szCs w:val="23"/>
              </w:rPr>
            </w:pPr>
            <w:r>
              <w:t>QCEC</w:t>
            </w:r>
          </w:p>
        </w:tc>
        <w:tc>
          <w:tcPr>
            <w:tcW w:w="465" w:type="pct"/>
            <w:tcBorders>
              <w:top w:val="single" w:sz="8" w:space="0" w:color="306E71"/>
              <w:left w:val="single" w:sz="8" w:space="0" w:color="306E71"/>
              <w:bottom w:val="single" w:sz="8" w:space="0" w:color="306E71"/>
              <w:right w:val="single" w:sz="8" w:space="0" w:color="306E71"/>
            </w:tcBorders>
          </w:tcPr>
          <w:p w14:paraId="15802448" w14:textId="0F4F9C2C" w:rsidR="00751914" w:rsidRPr="00766CE0" w:rsidRDefault="00751914" w:rsidP="00751914">
            <w:pPr>
              <w:jc w:val="center"/>
              <w:rPr>
                <w:rFonts w:cs="Arial"/>
                <w:szCs w:val="23"/>
              </w:rPr>
            </w:pPr>
            <w:r>
              <w:t>From 2019</w:t>
            </w:r>
          </w:p>
        </w:tc>
        <w:tc>
          <w:tcPr>
            <w:tcW w:w="2584" w:type="pct"/>
            <w:shd w:val="clear" w:color="auto" w:fill="auto"/>
          </w:tcPr>
          <w:p w14:paraId="09B86348" w14:textId="77777777" w:rsidR="00C10895" w:rsidRPr="009972EB" w:rsidRDefault="00C10895" w:rsidP="00C10895">
            <w:pPr>
              <w:keepNext/>
              <w:rPr>
                <w:b/>
                <w:bCs/>
              </w:rPr>
            </w:pPr>
            <w:r w:rsidRPr="009972EB">
              <w:rPr>
                <w:b/>
                <w:bCs/>
              </w:rPr>
              <w:t>QCEC</w:t>
            </w:r>
          </w:p>
          <w:sdt>
            <w:sdtPr>
              <w:id w:val="-1905366650"/>
              <w:placeholder>
                <w:docPart w:val="6A0CDE25E6CD43DB9B4E3CC95F12D8E7"/>
              </w:placeholder>
            </w:sdtPr>
            <w:sdtEndPr/>
            <w:sdtContent>
              <w:p w14:paraId="10229319" w14:textId="07F61B6E" w:rsidR="00D8700C" w:rsidRPr="00D8700C" w:rsidRDefault="00D8700C" w:rsidP="00D8700C">
                <w:r w:rsidRPr="00D8700C">
                  <w:t>In 2021, QCEC continued to provide support to schools transitioning to NAPLAN Online through their engagement with the NAPLAN Online Steering Committee and the NAPLAN Online Working Group on behalf of the National Catholic Education Commission. Additionally, their representation in state cross-sector groups, the QCAA Queensland Online Assessment Working Group and Catholic sector National Online Assessment Taskforce allowed 95% of Queensland Catholic schools to finish their transition to NAPLAN Online in 2021. The remaining schools are expected to complete their transition to NAPLAN Online in 2022.</w:t>
                </w:r>
              </w:p>
              <w:p w14:paraId="01C585A5" w14:textId="247A6EB7" w:rsidR="00C10895" w:rsidRDefault="00D8700C" w:rsidP="00C10895">
                <w:r w:rsidRPr="00D8700C">
                  <w:t>Data Literacy projects were delivered by several Catholic School Authorities to address local needs and to assist school leaders in using data tools and frameworks to inform their planning.</w:t>
                </w:r>
              </w:p>
            </w:sdtContent>
          </w:sdt>
          <w:sdt>
            <w:sdtPr>
              <w:rPr>
                <w:i/>
                <w:iCs/>
              </w:rPr>
              <w:id w:val="-1733000040"/>
              <w:placeholder>
                <w:docPart w:val="31C8541192DE4298859D8E8534BF84A5"/>
              </w:placeholder>
            </w:sdtPr>
            <w:sdtEndPr/>
            <w:sdtContent>
              <w:p w14:paraId="6FFC9826" w14:textId="165592CA" w:rsidR="00751914" w:rsidRPr="00C10895" w:rsidRDefault="008F3B8D" w:rsidP="00751914">
                <w:pPr>
                  <w:rPr>
                    <w:i/>
                    <w:iCs/>
                  </w:rPr>
                </w:pPr>
                <w:r w:rsidRPr="008F3B8D">
                  <w:rPr>
                    <w:i/>
                    <w:iCs/>
                  </w:rPr>
                  <w:t xml:space="preserve">This action is </w:t>
                </w:r>
                <w:r w:rsidRPr="008F3B8D">
                  <w:rPr>
                    <w:b/>
                    <w:bCs/>
                    <w:i/>
                    <w:iCs/>
                  </w:rPr>
                  <w:t xml:space="preserve">implemented </w:t>
                </w:r>
                <w:r w:rsidRPr="008F3B8D">
                  <w:rPr>
                    <w:i/>
                    <w:iCs/>
                  </w:rPr>
                  <w:t xml:space="preserve">and </w:t>
                </w:r>
                <w:r w:rsidRPr="008F3B8D">
                  <w:rPr>
                    <w:b/>
                    <w:bCs/>
                    <w:i/>
                    <w:iCs/>
                  </w:rPr>
                  <w:t>ongoing</w:t>
                </w:r>
                <w:r w:rsidRPr="008F3B8D">
                  <w:rPr>
                    <w:i/>
                    <w:iCs/>
                  </w:rPr>
                  <w:t xml:space="preserve">. </w:t>
                </w:r>
              </w:p>
            </w:sdtContent>
          </w:sdt>
        </w:tc>
      </w:tr>
      <w:tr w:rsidR="00751914" w:rsidRPr="00470D44" w14:paraId="6DA905DF" w14:textId="77777777" w:rsidTr="00EE007A">
        <w:trPr>
          <w:trHeight w:val="567"/>
        </w:trPr>
        <w:tc>
          <w:tcPr>
            <w:tcW w:w="1443" w:type="pct"/>
            <w:tcBorders>
              <w:top w:val="single" w:sz="2" w:space="0" w:color="306E71"/>
              <w:left w:val="single" w:sz="8" w:space="0" w:color="306E71"/>
              <w:bottom w:val="single" w:sz="8" w:space="0" w:color="306E71"/>
              <w:right w:val="single" w:sz="8" w:space="0" w:color="306E71"/>
            </w:tcBorders>
          </w:tcPr>
          <w:p w14:paraId="06737BA3" w14:textId="010F5797" w:rsidR="00751914" w:rsidRPr="00A800DF" w:rsidRDefault="00751914" w:rsidP="00751914">
            <w:pPr>
              <w:rPr>
                <w:rFonts w:cs="Arial"/>
                <w:iCs/>
                <w:szCs w:val="23"/>
              </w:rPr>
            </w:pPr>
            <w:r w:rsidRPr="00A800DF">
              <w:rPr>
                <w:iCs/>
              </w:rPr>
              <w:t>Utilise educational data for school improvement through the increased provision of support and online learning opportunities for teachers</w:t>
            </w:r>
          </w:p>
        </w:tc>
        <w:tc>
          <w:tcPr>
            <w:tcW w:w="508" w:type="pct"/>
            <w:tcBorders>
              <w:top w:val="single" w:sz="8" w:space="0" w:color="306E71"/>
              <w:left w:val="single" w:sz="8" w:space="0" w:color="306E71"/>
              <w:bottom w:val="single" w:sz="8" w:space="0" w:color="306E71"/>
              <w:right w:val="single" w:sz="8" w:space="0" w:color="306E71"/>
            </w:tcBorders>
          </w:tcPr>
          <w:p w14:paraId="175AC547" w14:textId="47655946" w:rsidR="00751914" w:rsidRPr="00766CE0" w:rsidRDefault="00751914" w:rsidP="00751914">
            <w:pPr>
              <w:jc w:val="center"/>
              <w:rPr>
                <w:rFonts w:cs="Arial"/>
                <w:szCs w:val="23"/>
              </w:rPr>
            </w:pPr>
            <w:r>
              <w:t>ISQ</w:t>
            </w:r>
          </w:p>
        </w:tc>
        <w:tc>
          <w:tcPr>
            <w:tcW w:w="465" w:type="pct"/>
            <w:tcBorders>
              <w:top w:val="single" w:sz="8" w:space="0" w:color="306E71"/>
              <w:left w:val="single" w:sz="8" w:space="0" w:color="306E71"/>
              <w:bottom w:val="single" w:sz="8" w:space="0" w:color="306E71"/>
              <w:right w:val="single" w:sz="8" w:space="0" w:color="306E71"/>
            </w:tcBorders>
          </w:tcPr>
          <w:p w14:paraId="104EFCF4" w14:textId="34222974" w:rsidR="00751914" w:rsidRPr="00766CE0" w:rsidRDefault="00751914" w:rsidP="00751914">
            <w:pPr>
              <w:jc w:val="center"/>
              <w:rPr>
                <w:rFonts w:cs="Arial"/>
                <w:szCs w:val="23"/>
              </w:rPr>
            </w:pPr>
            <w:r>
              <w:t>Life of Agreement</w:t>
            </w:r>
          </w:p>
        </w:tc>
        <w:tc>
          <w:tcPr>
            <w:tcW w:w="2584" w:type="pct"/>
            <w:shd w:val="clear" w:color="auto" w:fill="auto"/>
          </w:tcPr>
          <w:p w14:paraId="7D4A2DF7" w14:textId="77777777" w:rsidR="00C10895" w:rsidRPr="009972EB" w:rsidRDefault="00C10895" w:rsidP="00C10895">
            <w:pPr>
              <w:keepNext/>
              <w:rPr>
                <w:b/>
                <w:bCs/>
              </w:rPr>
            </w:pPr>
            <w:r w:rsidRPr="009972EB">
              <w:rPr>
                <w:b/>
                <w:bCs/>
              </w:rPr>
              <w:t>ISQ</w:t>
            </w:r>
          </w:p>
          <w:sdt>
            <w:sdtPr>
              <w:id w:val="-1709174788"/>
              <w:placeholder>
                <w:docPart w:val="23939FDEE3B24F4F843E1D1AADD0D0A1"/>
              </w:placeholder>
            </w:sdtPr>
            <w:sdtEndPr/>
            <w:sdtContent>
              <w:p w14:paraId="0F94876E" w14:textId="3428884E" w:rsidR="007F585E" w:rsidRPr="007F585E" w:rsidRDefault="007F585E" w:rsidP="007F585E">
                <w:r w:rsidRPr="007F585E">
                  <w:t xml:space="preserve">Seven educational data modules continued to be available on ISQ's professional learning hub, Connect &amp; Learn, to support leaders and teachers to use data to improve student outcomes. A selection of schools </w:t>
                </w:r>
                <w:r w:rsidRPr="007F585E">
                  <w:lastRenderedPageBreak/>
                  <w:t xml:space="preserve">was supported to participate in an educational data project to develop school-wide processes for the collection, </w:t>
                </w:r>
                <w:proofErr w:type="gramStart"/>
                <w:r w:rsidRPr="007F585E">
                  <w:t>management</w:t>
                </w:r>
                <w:proofErr w:type="gramEnd"/>
                <w:r w:rsidRPr="007F585E">
                  <w:t xml:space="preserve"> and utilisation of educational data to communicate impact and improvement. </w:t>
                </w:r>
              </w:p>
              <w:p w14:paraId="21D263E7" w14:textId="15428658" w:rsidR="00C10895" w:rsidRDefault="007F585E" w:rsidP="00C10895">
                <w:r w:rsidRPr="007F585E">
                  <w:t xml:space="preserve">10 new online data modules were released on Connect &amp; Learn by December 2021, with 6 multi-part Modules in production.  </w:t>
                </w:r>
              </w:p>
            </w:sdtContent>
          </w:sdt>
          <w:sdt>
            <w:sdtPr>
              <w:rPr>
                <w:i/>
                <w:iCs/>
              </w:rPr>
              <w:id w:val="2012787413"/>
              <w:placeholder>
                <w:docPart w:val="C562F8ECD8C94BB188A04B372F22A022"/>
              </w:placeholder>
            </w:sdtPr>
            <w:sdtEndPr/>
            <w:sdtContent>
              <w:p w14:paraId="414ACD0B" w14:textId="68B8B363" w:rsidR="00751914" w:rsidRPr="00C10895" w:rsidRDefault="003342A9" w:rsidP="00C10895">
                <w:pPr>
                  <w:tabs>
                    <w:tab w:val="left" w:pos="4230"/>
                  </w:tabs>
                  <w:rPr>
                    <w:i/>
                    <w:iCs/>
                  </w:rPr>
                </w:pPr>
                <w:r w:rsidRPr="003342A9">
                  <w:rPr>
                    <w:i/>
                    <w:iCs/>
                  </w:rPr>
                  <w:t xml:space="preserve">This action is </w:t>
                </w:r>
                <w:r w:rsidRPr="003342A9">
                  <w:rPr>
                    <w:b/>
                    <w:i/>
                    <w:iCs/>
                  </w:rPr>
                  <w:t>ongoing.</w:t>
                </w:r>
              </w:p>
            </w:sdtContent>
          </w:sdt>
        </w:tc>
      </w:tr>
    </w:tbl>
    <w:p w14:paraId="36BD348C" w14:textId="77777777" w:rsidR="00751914" w:rsidRDefault="00751914" w:rsidP="00046C45"/>
    <w:sectPr w:rsidR="00751914" w:rsidSect="00C76126">
      <w:headerReference w:type="even" r:id="rId16"/>
      <w:headerReference w:type="default" r:id="rId17"/>
      <w:footerReference w:type="even" r:id="rId18"/>
      <w:footerReference w:type="default" r:id="rId19"/>
      <w:pgSz w:w="16840" w:h="11900" w:orient="landscape" w:code="9"/>
      <w:pgMar w:top="1440" w:right="1440" w:bottom="1440" w:left="1440" w:header="737" w:footer="73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6186" w14:textId="77777777" w:rsidR="006F451B" w:rsidRDefault="006F451B">
      <w:r>
        <w:separator/>
      </w:r>
    </w:p>
    <w:p w14:paraId="55D132DC" w14:textId="77777777" w:rsidR="006F451B" w:rsidRDefault="006F451B"/>
    <w:p w14:paraId="55991263" w14:textId="77777777" w:rsidR="006F451B" w:rsidRDefault="006F451B"/>
  </w:endnote>
  <w:endnote w:type="continuationSeparator" w:id="0">
    <w:p w14:paraId="395F1AF6" w14:textId="77777777" w:rsidR="006F451B" w:rsidRDefault="006F451B">
      <w:r>
        <w:continuationSeparator/>
      </w:r>
    </w:p>
    <w:p w14:paraId="109A1BB9" w14:textId="77777777" w:rsidR="006F451B" w:rsidRDefault="006F451B"/>
    <w:p w14:paraId="03263F35" w14:textId="77777777" w:rsidR="006F451B" w:rsidRDefault="006F451B"/>
  </w:endnote>
  <w:endnote w:type="continuationNotice" w:id="1">
    <w:p w14:paraId="3A680D24" w14:textId="77777777" w:rsidR="006F451B" w:rsidRDefault="006F451B"/>
    <w:p w14:paraId="44CCEEA0" w14:textId="77777777" w:rsidR="006F451B" w:rsidRDefault="006F451B"/>
    <w:p w14:paraId="04EB5415" w14:textId="77777777" w:rsidR="006F451B" w:rsidRDefault="006F451B" w:rsidP="00D02579">
      <w:pPr>
        <w:spacing w:after="55"/>
      </w:pPr>
      <w:r>
        <w:rPr>
          <w:rFonts w:eastAsia="Corbel" w:cs="Corbel"/>
          <w:b/>
          <w:color w:val="806000"/>
          <w:sz w:val="28"/>
        </w:rPr>
        <w:t xml:space="preserve">National School Reform Agreement – Bilateral Agreement Report – Australian Capital Territory – </w:t>
      </w:r>
      <w:r w:rsidRPr="00DC1704">
        <w:rPr>
          <w:rFonts w:eastAsia="Corbel" w:cs="Corbel"/>
          <w:b/>
          <w:color w:val="806000"/>
          <w:sz w:val="28"/>
        </w:rPr>
        <w:t>2019</w:t>
      </w:r>
      <w:r>
        <w:rPr>
          <w:rFonts w:eastAsia="Corbel" w:cs="Corbel"/>
          <w:b/>
          <w:color w:val="806000"/>
          <w:sz w:val="28"/>
        </w:rPr>
        <w:t xml:space="preserve"> </w:t>
      </w:r>
    </w:p>
    <w:p w14:paraId="530568F1" w14:textId="77777777" w:rsidR="006F451B" w:rsidRDefault="006F4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C10895" w:rsidRDefault="00C10895"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C10895" w:rsidRDefault="00C10895" w:rsidP="00A77DF9">
    <w:pPr>
      <w:pStyle w:val="Footer"/>
      <w:ind w:right="360"/>
    </w:pPr>
  </w:p>
  <w:p w14:paraId="48FE9501" w14:textId="77777777" w:rsidR="00C10895" w:rsidRDefault="00C10895"/>
  <w:p w14:paraId="34301239" w14:textId="77777777" w:rsidR="00C10895" w:rsidRDefault="00C10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231D7B88" w14:textId="327610E6" w:rsidR="00C10895" w:rsidRDefault="00C10895" w:rsidP="008540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F02D" w14:textId="77777777" w:rsidR="006F451B" w:rsidRDefault="006F451B">
      <w:r>
        <w:separator/>
      </w:r>
    </w:p>
    <w:p w14:paraId="7813D033" w14:textId="77777777" w:rsidR="006F451B" w:rsidRDefault="006F451B"/>
    <w:p w14:paraId="2B273D46" w14:textId="77777777" w:rsidR="006F451B" w:rsidRDefault="006F451B"/>
  </w:footnote>
  <w:footnote w:type="continuationSeparator" w:id="0">
    <w:p w14:paraId="436E0A1B" w14:textId="77777777" w:rsidR="006F451B" w:rsidRDefault="006F451B">
      <w:r>
        <w:continuationSeparator/>
      </w:r>
    </w:p>
    <w:p w14:paraId="6F867C42" w14:textId="77777777" w:rsidR="006F451B" w:rsidRDefault="006F451B"/>
    <w:p w14:paraId="1559D0A3" w14:textId="77777777" w:rsidR="006F451B" w:rsidRDefault="006F451B"/>
  </w:footnote>
  <w:footnote w:type="continuationNotice" w:id="1">
    <w:p w14:paraId="3E4FB2C3" w14:textId="77777777" w:rsidR="006F451B" w:rsidRDefault="006F451B"/>
    <w:p w14:paraId="1289CAEB" w14:textId="77777777" w:rsidR="006F451B" w:rsidRDefault="006F451B"/>
    <w:p w14:paraId="4B3A584F" w14:textId="77777777" w:rsidR="006F451B" w:rsidRDefault="006F4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065B" w14:textId="77777777" w:rsidR="00C10895" w:rsidRDefault="00C10895">
    <w:pPr>
      <w:pStyle w:val="Header"/>
    </w:pPr>
  </w:p>
  <w:p w14:paraId="30B66AE5" w14:textId="77777777" w:rsidR="00C10895" w:rsidRDefault="00C10895"/>
  <w:p w14:paraId="612F9A12" w14:textId="77777777" w:rsidR="00C10895" w:rsidRDefault="00C10895" w:rsidP="00D02579">
    <w:pPr>
      <w:spacing w:after="55"/>
    </w:pPr>
    <w:r>
      <w:rPr>
        <w:rFonts w:eastAsia="Corbel" w:cs="Corbel"/>
        <w:b/>
        <w:color w:val="806000"/>
        <w:sz w:val="28"/>
      </w:rPr>
      <w:t xml:space="preserve">National School Reform Agreement – Bilateral Agreement Report – NT – </w:t>
    </w:r>
    <w:r w:rsidRPr="00AE6453">
      <w:rPr>
        <w:rFonts w:eastAsia="Corbel" w:cs="Corbel"/>
        <w:b/>
        <w:color w:val="806000"/>
        <w:sz w:val="28"/>
        <w:highlight w:val="yellow"/>
      </w:rPr>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C6C9" w14:textId="40B0F468" w:rsidR="00C10895" w:rsidRDefault="00C10895" w:rsidP="008540A7">
    <w:pPr>
      <w:spacing w:after="55"/>
    </w:pPr>
    <w:bookmarkStart w:id="3" w:name="_Hlk54693655"/>
    <w:bookmarkStart w:id="4" w:name="_Hlk54693656"/>
    <w:bookmarkStart w:id="5" w:name="_Hlk54699604"/>
    <w:bookmarkStart w:id="6" w:name="_Hlk54699605"/>
    <w:r>
      <w:rPr>
        <w:rFonts w:eastAsia="Corbel" w:cs="Corbel"/>
        <w:b/>
        <w:color w:val="806000"/>
        <w:sz w:val="28"/>
      </w:rPr>
      <w:t xml:space="preserve">National School Reform Agreement – Bilateral Agreement Report – QLD – </w:t>
    </w:r>
    <w:bookmarkEnd w:id="3"/>
    <w:bookmarkEnd w:id="4"/>
    <w:bookmarkEnd w:id="5"/>
    <w:bookmarkEnd w:id="6"/>
    <w:r w:rsidR="00A708BC">
      <w:rPr>
        <w:rFonts w:eastAsia="Corbel" w:cs="Corbel"/>
        <w:b/>
        <w:color w:val="806000"/>
        <w:sz w:val="2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1" w15:restartNumberingAfterBreak="0">
    <w:nsid w:val="056529B2"/>
    <w:multiLevelType w:val="hybridMultilevel"/>
    <w:tmpl w:val="21423F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21CED"/>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A0DA2"/>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04067"/>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822B7"/>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943831"/>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2D1405"/>
    <w:multiLevelType w:val="hybridMultilevel"/>
    <w:tmpl w:val="C53AF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FD097A"/>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E3419C"/>
    <w:multiLevelType w:val="hybridMultilevel"/>
    <w:tmpl w:val="80F6F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AF5747"/>
    <w:multiLevelType w:val="hybridMultilevel"/>
    <w:tmpl w:val="F9A4BDA0"/>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7F385D"/>
    <w:multiLevelType w:val="hybridMultilevel"/>
    <w:tmpl w:val="33F0F3F4"/>
    <w:lvl w:ilvl="0" w:tplc="6C50A6C0">
      <w:numFmt w:val="bullet"/>
      <w:lvlText w:val="•"/>
      <w:lvlJc w:val="left"/>
      <w:pPr>
        <w:ind w:left="257" w:hanging="150"/>
      </w:pPr>
      <w:rPr>
        <w:rFonts w:ascii="Corbel" w:eastAsia="Corbel" w:hAnsi="Corbel" w:cs="Corbel" w:hint="default"/>
        <w:i/>
        <w:w w:val="100"/>
        <w:sz w:val="23"/>
        <w:szCs w:val="23"/>
        <w:lang w:val="en-AU" w:eastAsia="en-AU" w:bidi="en-AU"/>
      </w:rPr>
    </w:lvl>
    <w:lvl w:ilvl="1" w:tplc="7EBC728A">
      <w:numFmt w:val="bullet"/>
      <w:lvlText w:val="•"/>
      <w:lvlJc w:val="left"/>
      <w:pPr>
        <w:ind w:left="1069" w:hanging="150"/>
      </w:pPr>
      <w:rPr>
        <w:rFonts w:hint="default"/>
        <w:lang w:val="en-AU" w:eastAsia="en-AU" w:bidi="en-AU"/>
      </w:rPr>
    </w:lvl>
    <w:lvl w:ilvl="2" w:tplc="B28C472E">
      <w:numFmt w:val="bullet"/>
      <w:lvlText w:val="•"/>
      <w:lvlJc w:val="left"/>
      <w:pPr>
        <w:ind w:left="1878" w:hanging="150"/>
      </w:pPr>
      <w:rPr>
        <w:rFonts w:hint="default"/>
        <w:lang w:val="en-AU" w:eastAsia="en-AU" w:bidi="en-AU"/>
      </w:rPr>
    </w:lvl>
    <w:lvl w:ilvl="3" w:tplc="212847F0">
      <w:numFmt w:val="bullet"/>
      <w:lvlText w:val="•"/>
      <w:lvlJc w:val="left"/>
      <w:pPr>
        <w:ind w:left="2687" w:hanging="150"/>
      </w:pPr>
      <w:rPr>
        <w:rFonts w:hint="default"/>
        <w:lang w:val="en-AU" w:eastAsia="en-AU" w:bidi="en-AU"/>
      </w:rPr>
    </w:lvl>
    <w:lvl w:ilvl="4" w:tplc="2474B7F4">
      <w:numFmt w:val="bullet"/>
      <w:lvlText w:val="•"/>
      <w:lvlJc w:val="left"/>
      <w:pPr>
        <w:ind w:left="3496" w:hanging="150"/>
      </w:pPr>
      <w:rPr>
        <w:rFonts w:hint="default"/>
        <w:lang w:val="en-AU" w:eastAsia="en-AU" w:bidi="en-AU"/>
      </w:rPr>
    </w:lvl>
    <w:lvl w:ilvl="5" w:tplc="9BB630A2">
      <w:numFmt w:val="bullet"/>
      <w:lvlText w:val="•"/>
      <w:lvlJc w:val="left"/>
      <w:pPr>
        <w:ind w:left="4306" w:hanging="150"/>
      </w:pPr>
      <w:rPr>
        <w:rFonts w:hint="default"/>
        <w:lang w:val="en-AU" w:eastAsia="en-AU" w:bidi="en-AU"/>
      </w:rPr>
    </w:lvl>
    <w:lvl w:ilvl="6" w:tplc="0B3675E8">
      <w:numFmt w:val="bullet"/>
      <w:lvlText w:val="•"/>
      <w:lvlJc w:val="left"/>
      <w:pPr>
        <w:ind w:left="5115" w:hanging="150"/>
      </w:pPr>
      <w:rPr>
        <w:rFonts w:hint="default"/>
        <w:lang w:val="en-AU" w:eastAsia="en-AU" w:bidi="en-AU"/>
      </w:rPr>
    </w:lvl>
    <w:lvl w:ilvl="7" w:tplc="DDAE01E0">
      <w:numFmt w:val="bullet"/>
      <w:lvlText w:val="•"/>
      <w:lvlJc w:val="left"/>
      <w:pPr>
        <w:ind w:left="5924" w:hanging="150"/>
      </w:pPr>
      <w:rPr>
        <w:rFonts w:hint="default"/>
        <w:lang w:val="en-AU" w:eastAsia="en-AU" w:bidi="en-AU"/>
      </w:rPr>
    </w:lvl>
    <w:lvl w:ilvl="8" w:tplc="5E660C7E">
      <w:numFmt w:val="bullet"/>
      <w:lvlText w:val="•"/>
      <w:lvlJc w:val="left"/>
      <w:pPr>
        <w:ind w:left="6733" w:hanging="150"/>
      </w:pPr>
      <w:rPr>
        <w:rFonts w:hint="default"/>
        <w:lang w:val="en-AU" w:eastAsia="en-AU" w:bidi="en-AU"/>
      </w:rPr>
    </w:lvl>
  </w:abstractNum>
  <w:abstractNum w:abstractNumId="12" w15:restartNumberingAfterBreak="0">
    <w:nsid w:val="1EAA1FB6"/>
    <w:multiLevelType w:val="hybridMultilevel"/>
    <w:tmpl w:val="B4C67EC0"/>
    <w:lvl w:ilvl="0" w:tplc="0C090001">
      <w:start w:val="1"/>
      <w:numFmt w:val="bullet"/>
      <w:lvlText w:val=""/>
      <w:lvlJc w:val="left"/>
      <w:pPr>
        <w:ind w:left="360" w:hanging="360"/>
      </w:pPr>
      <w:rPr>
        <w:rFonts w:ascii="Symbol" w:hAnsi="Symbol" w:hint="default"/>
      </w:rPr>
    </w:lvl>
    <w:lvl w:ilvl="1" w:tplc="D9F8B45C">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982884"/>
    <w:multiLevelType w:val="hybridMultilevel"/>
    <w:tmpl w:val="20863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6232A"/>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FF0E33"/>
    <w:multiLevelType w:val="hybridMultilevel"/>
    <w:tmpl w:val="062E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770E96"/>
    <w:multiLevelType w:val="hybridMultilevel"/>
    <w:tmpl w:val="E294C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531043"/>
    <w:multiLevelType w:val="hybridMultilevel"/>
    <w:tmpl w:val="6C8E1B54"/>
    <w:lvl w:ilvl="0" w:tplc="977885FA">
      <w:start w:val="1"/>
      <w:numFmt w:val="bullet"/>
      <w:pStyle w:val="ListParagraph"/>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206671"/>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BA5097"/>
    <w:multiLevelType w:val="hybridMultilevel"/>
    <w:tmpl w:val="0BAAD45A"/>
    <w:lvl w:ilvl="0" w:tplc="0C090003">
      <w:start w:val="1"/>
      <w:numFmt w:val="bullet"/>
      <w:lvlText w:val="o"/>
      <w:lvlJc w:val="left"/>
      <w:pPr>
        <w:ind w:left="754"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0" w15:restartNumberingAfterBreak="0">
    <w:nsid w:val="451F79C6"/>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033C05"/>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4C385D"/>
    <w:multiLevelType w:val="hybridMultilevel"/>
    <w:tmpl w:val="3B048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0A70D0"/>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917C62"/>
    <w:multiLevelType w:val="hybridMultilevel"/>
    <w:tmpl w:val="5644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6F6C45"/>
    <w:multiLevelType w:val="hybridMultilevel"/>
    <w:tmpl w:val="AD6A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2061B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BA2F26"/>
    <w:multiLevelType w:val="hybridMultilevel"/>
    <w:tmpl w:val="FFFFFFFF"/>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5FCA214E"/>
    <w:multiLevelType w:val="hybridMultilevel"/>
    <w:tmpl w:val="ECB44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132AF"/>
    <w:multiLevelType w:val="hybridMultilevel"/>
    <w:tmpl w:val="2C60ACEA"/>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3C6F5F"/>
    <w:multiLevelType w:val="hybridMultilevel"/>
    <w:tmpl w:val="B032FCB8"/>
    <w:lvl w:ilvl="0" w:tplc="0C090003">
      <w:start w:val="1"/>
      <w:numFmt w:val="bullet"/>
      <w:lvlText w:val="o"/>
      <w:lvlJc w:val="left"/>
      <w:pPr>
        <w:ind w:left="754"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1" w15:restartNumberingAfterBreak="0">
    <w:nsid w:val="67D40ECE"/>
    <w:multiLevelType w:val="hybridMultilevel"/>
    <w:tmpl w:val="74D0C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805C7A"/>
    <w:multiLevelType w:val="hybridMultilevel"/>
    <w:tmpl w:val="E3247F0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35482"/>
    <w:multiLevelType w:val="hybridMultilevel"/>
    <w:tmpl w:val="C450B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AA4EAF"/>
    <w:multiLevelType w:val="hybridMultilevel"/>
    <w:tmpl w:val="FC10738A"/>
    <w:lvl w:ilvl="0" w:tplc="4E547362">
      <w:start w:val="1"/>
      <w:numFmt w:val="bullet"/>
      <w:lvlText w:val=""/>
      <w:lvlJc w:val="left"/>
      <w:pPr>
        <w:ind w:left="567" w:hanging="340"/>
      </w:pPr>
      <w:rPr>
        <w:rFonts w:ascii="Symbol" w:hAnsi="Symbol" w:hint="default"/>
      </w:rPr>
    </w:lvl>
    <w:lvl w:ilvl="1" w:tplc="17E62FE0">
      <w:start w:val="1"/>
      <w:numFmt w:val="bullet"/>
      <w:lvlText w:val="o"/>
      <w:lvlJc w:val="left"/>
      <w:pPr>
        <w:ind w:left="1134"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117569"/>
    <w:multiLevelType w:val="hybridMultilevel"/>
    <w:tmpl w:val="206AFE5C"/>
    <w:lvl w:ilvl="0" w:tplc="0C090001">
      <w:start w:val="1"/>
      <w:numFmt w:val="bullet"/>
      <w:lvlText w:val=""/>
      <w:lvlJc w:val="left"/>
      <w:pPr>
        <w:ind w:left="1122" w:hanging="360"/>
      </w:pPr>
      <w:rPr>
        <w:rFonts w:ascii="Symbol" w:hAnsi="Symbol" w:hint="default"/>
      </w:rPr>
    </w:lvl>
    <w:lvl w:ilvl="1" w:tplc="0C090003" w:tentative="1">
      <w:start w:val="1"/>
      <w:numFmt w:val="bullet"/>
      <w:lvlText w:val="o"/>
      <w:lvlJc w:val="left"/>
      <w:pPr>
        <w:ind w:left="1842" w:hanging="360"/>
      </w:pPr>
      <w:rPr>
        <w:rFonts w:ascii="Courier New" w:hAnsi="Courier New" w:cs="Courier New" w:hint="default"/>
      </w:rPr>
    </w:lvl>
    <w:lvl w:ilvl="2" w:tplc="0C090005" w:tentative="1">
      <w:start w:val="1"/>
      <w:numFmt w:val="bullet"/>
      <w:lvlText w:val=""/>
      <w:lvlJc w:val="left"/>
      <w:pPr>
        <w:ind w:left="2562" w:hanging="360"/>
      </w:pPr>
      <w:rPr>
        <w:rFonts w:ascii="Wingdings" w:hAnsi="Wingdings" w:hint="default"/>
      </w:rPr>
    </w:lvl>
    <w:lvl w:ilvl="3" w:tplc="0C090001" w:tentative="1">
      <w:start w:val="1"/>
      <w:numFmt w:val="bullet"/>
      <w:lvlText w:val=""/>
      <w:lvlJc w:val="left"/>
      <w:pPr>
        <w:ind w:left="3282" w:hanging="360"/>
      </w:pPr>
      <w:rPr>
        <w:rFonts w:ascii="Symbol" w:hAnsi="Symbol" w:hint="default"/>
      </w:rPr>
    </w:lvl>
    <w:lvl w:ilvl="4" w:tplc="0C090003" w:tentative="1">
      <w:start w:val="1"/>
      <w:numFmt w:val="bullet"/>
      <w:lvlText w:val="o"/>
      <w:lvlJc w:val="left"/>
      <w:pPr>
        <w:ind w:left="4002" w:hanging="360"/>
      </w:pPr>
      <w:rPr>
        <w:rFonts w:ascii="Courier New" w:hAnsi="Courier New" w:cs="Courier New" w:hint="default"/>
      </w:rPr>
    </w:lvl>
    <w:lvl w:ilvl="5" w:tplc="0C090005" w:tentative="1">
      <w:start w:val="1"/>
      <w:numFmt w:val="bullet"/>
      <w:lvlText w:val=""/>
      <w:lvlJc w:val="left"/>
      <w:pPr>
        <w:ind w:left="4722" w:hanging="360"/>
      </w:pPr>
      <w:rPr>
        <w:rFonts w:ascii="Wingdings" w:hAnsi="Wingdings" w:hint="default"/>
      </w:rPr>
    </w:lvl>
    <w:lvl w:ilvl="6" w:tplc="0C090001" w:tentative="1">
      <w:start w:val="1"/>
      <w:numFmt w:val="bullet"/>
      <w:lvlText w:val=""/>
      <w:lvlJc w:val="left"/>
      <w:pPr>
        <w:ind w:left="5442" w:hanging="360"/>
      </w:pPr>
      <w:rPr>
        <w:rFonts w:ascii="Symbol" w:hAnsi="Symbol" w:hint="default"/>
      </w:rPr>
    </w:lvl>
    <w:lvl w:ilvl="7" w:tplc="0C090003" w:tentative="1">
      <w:start w:val="1"/>
      <w:numFmt w:val="bullet"/>
      <w:lvlText w:val="o"/>
      <w:lvlJc w:val="left"/>
      <w:pPr>
        <w:ind w:left="6162" w:hanging="360"/>
      </w:pPr>
      <w:rPr>
        <w:rFonts w:ascii="Courier New" w:hAnsi="Courier New" w:cs="Courier New" w:hint="default"/>
      </w:rPr>
    </w:lvl>
    <w:lvl w:ilvl="8" w:tplc="0C090005" w:tentative="1">
      <w:start w:val="1"/>
      <w:numFmt w:val="bullet"/>
      <w:lvlText w:val=""/>
      <w:lvlJc w:val="left"/>
      <w:pPr>
        <w:ind w:left="6882" w:hanging="360"/>
      </w:pPr>
      <w:rPr>
        <w:rFonts w:ascii="Wingdings" w:hAnsi="Wingdings" w:hint="default"/>
      </w:rPr>
    </w:lvl>
  </w:abstractNum>
  <w:abstractNum w:abstractNumId="36" w15:restartNumberingAfterBreak="0">
    <w:nsid w:val="72E05CD2"/>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745D2F"/>
    <w:multiLevelType w:val="hybridMultilevel"/>
    <w:tmpl w:val="8DFA39A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num w:numId="1">
    <w:abstractNumId w:val="28"/>
  </w:num>
  <w:num w:numId="2">
    <w:abstractNumId w:val="33"/>
  </w:num>
  <w:num w:numId="3">
    <w:abstractNumId w:val="21"/>
  </w:num>
  <w:num w:numId="4">
    <w:abstractNumId w:val="7"/>
  </w:num>
  <w:num w:numId="5">
    <w:abstractNumId w:val="16"/>
  </w:num>
  <w:num w:numId="6">
    <w:abstractNumId w:val="20"/>
  </w:num>
  <w:num w:numId="7">
    <w:abstractNumId w:val="23"/>
  </w:num>
  <w:num w:numId="8">
    <w:abstractNumId w:val="14"/>
  </w:num>
  <w:num w:numId="9">
    <w:abstractNumId w:val="24"/>
  </w:num>
  <w:num w:numId="10">
    <w:abstractNumId w:val="8"/>
  </w:num>
  <w:num w:numId="11">
    <w:abstractNumId w:val="18"/>
  </w:num>
  <w:num w:numId="12">
    <w:abstractNumId w:val="6"/>
  </w:num>
  <w:num w:numId="13">
    <w:abstractNumId w:val="2"/>
  </w:num>
  <w:num w:numId="14">
    <w:abstractNumId w:val="5"/>
  </w:num>
  <w:num w:numId="15">
    <w:abstractNumId w:val="9"/>
  </w:num>
  <w:num w:numId="16">
    <w:abstractNumId w:val="4"/>
  </w:num>
  <w:num w:numId="17">
    <w:abstractNumId w:val="1"/>
  </w:num>
  <w:num w:numId="18">
    <w:abstractNumId w:val="29"/>
  </w:num>
  <w:num w:numId="19">
    <w:abstractNumId w:val="10"/>
  </w:num>
  <w:num w:numId="20">
    <w:abstractNumId w:val="32"/>
  </w:num>
  <w:num w:numId="21">
    <w:abstractNumId w:val="19"/>
  </w:num>
  <w:num w:numId="22">
    <w:abstractNumId w:val="30"/>
  </w:num>
  <w:num w:numId="23">
    <w:abstractNumId w:val="37"/>
  </w:num>
  <w:num w:numId="24">
    <w:abstractNumId w:val="35"/>
  </w:num>
  <w:num w:numId="25">
    <w:abstractNumId w:val="31"/>
  </w:num>
  <w:num w:numId="26">
    <w:abstractNumId w:val="13"/>
  </w:num>
  <w:num w:numId="27">
    <w:abstractNumId w:val="15"/>
  </w:num>
  <w:num w:numId="28">
    <w:abstractNumId w:val="22"/>
  </w:num>
  <w:num w:numId="29">
    <w:abstractNumId w:val="25"/>
  </w:num>
  <w:num w:numId="30">
    <w:abstractNumId w:val="17"/>
  </w:num>
  <w:num w:numId="31">
    <w:abstractNumId w:val="0"/>
  </w:num>
  <w:num w:numId="32">
    <w:abstractNumId w:val="11"/>
  </w:num>
  <w:num w:numId="33">
    <w:abstractNumId w:val="34"/>
  </w:num>
  <w:num w:numId="34">
    <w:abstractNumId w:val="12"/>
  </w:num>
  <w:num w:numId="35">
    <w:abstractNumId w:val="3"/>
  </w:num>
  <w:num w:numId="36">
    <w:abstractNumId w:val="36"/>
  </w:num>
  <w:num w:numId="37">
    <w:abstractNumId w:val="26"/>
  </w:num>
  <w:num w:numId="38">
    <w:abstractNumId w:val="27"/>
  </w:num>
  <w:num w:numId="39">
    <w:abstractNumId w:val="17"/>
    <w:lvlOverride w:ilvl="0">
      <w:startOverride w:val="1"/>
    </w:lvlOverride>
  </w:num>
  <w:num w:numId="40">
    <w:abstractNumId w:val="17"/>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ACF844-32FF-40F5-9F65-64638A575A79}"/>
    <w:docVar w:name="dgnword-eventsink" w:val="2671154451968"/>
  </w:docVars>
  <w:rsids>
    <w:rsidRoot w:val="00A95355"/>
    <w:rsid w:val="000000F2"/>
    <w:rsid w:val="00003744"/>
    <w:rsid w:val="00006AB1"/>
    <w:rsid w:val="000126EA"/>
    <w:rsid w:val="00012D0F"/>
    <w:rsid w:val="000152C3"/>
    <w:rsid w:val="0001622F"/>
    <w:rsid w:val="00016D13"/>
    <w:rsid w:val="000175D0"/>
    <w:rsid w:val="00017898"/>
    <w:rsid w:val="00023561"/>
    <w:rsid w:val="00023EE0"/>
    <w:rsid w:val="00031104"/>
    <w:rsid w:val="000319A9"/>
    <w:rsid w:val="00031B30"/>
    <w:rsid w:val="00032796"/>
    <w:rsid w:val="0003351B"/>
    <w:rsid w:val="00035EE7"/>
    <w:rsid w:val="00037B9F"/>
    <w:rsid w:val="00040984"/>
    <w:rsid w:val="00040FAD"/>
    <w:rsid w:val="00041F43"/>
    <w:rsid w:val="00042B19"/>
    <w:rsid w:val="00044779"/>
    <w:rsid w:val="00045C5C"/>
    <w:rsid w:val="00046C45"/>
    <w:rsid w:val="00047D26"/>
    <w:rsid w:val="0005065D"/>
    <w:rsid w:val="0005278D"/>
    <w:rsid w:val="000532C2"/>
    <w:rsid w:val="00056E69"/>
    <w:rsid w:val="00056E98"/>
    <w:rsid w:val="00057C37"/>
    <w:rsid w:val="00057D69"/>
    <w:rsid w:val="0006032B"/>
    <w:rsid w:val="000604D7"/>
    <w:rsid w:val="00060E56"/>
    <w:rsid w:val="00061A87"/>
    <w:rsid w:val="00062904"/>
    <w:rsid w:val="000723FB"/>
    <w:rsid w:val="00074C97"/>
    <w:rsid w:val="000757DE"/>
    <w:rsid w:val="00075B84"/>
    <w:rsid w:val="00075E6B"/>
    <w:rsid w:val="00076D4F"/>
    <w:rsid w:val="0007745C"/>
    <w:rsid w:val="00085130"/>
    <w:rsid w:val="00097986"/>
    <w:rsid w:val="000A0745"/>
    <w:rsid w:val="000A0A7D"/>
    <w:rsid w:val="000A23EE"/>
    <w:rsid w:val="000A30CE"/>
    <w:rsid w:val="000B1FD9"/>
    <w:rsid w:val="000B2388"/>
    <w:rsid w:val="000B3457"/>
    <w:rsid w:val="000B48DD"/>
    <w:rsid w:val="000C2665"/>
    <w:rsid w:val="000C3D21"/>
    <w:rsid w:val="000C4F60"/>
    <w:rsid w:val="000C52C3"/>
    <w:rsid w:val="000C6299"/>
    <w:rsid w:val="000C7BE6"/>
    <w:rsid w:val="000D4523"/>
    <w:rsid w:val="000D4FB4"/>
    <w:rsid w:val="000E2262"/>
    <w:rsid w:val="000E2E9C"/>
    <w:rsid w:val="000E51C1"/>
    <w:rsid w:val="000F042B"/>
    <w:rsid w:val="000F211D"/>
    <w:rsid w:val="000F2D25"/>
    <w:rsid w:val="000F354B"/>
    <w:rsid w:val="000F3562"/>
    <w:rsid w:val="000F47BD"/>
    <w:rsid w:val="0010064E"/>
    <w:rsid w:val="00101451"/>
    <w:rsid w:val="00103C93"/>
    <w:rsid w:val="00105EA5"/>
    <w:rsid w:val="0011167B"/>
    <w:rsid w:val="001161DB"/>
    <w:rsid w:val="00117F7A"/>
    <w:rsid w:val="00120C8A"/>
    <w:rsid w:val="0012164A"/>
    <w:rsid w:val="001223E5"/>
    <w:rsid w:val="0012397D"/>
    <w:rsid w:val="00126F59"/>
    <w:rsid w:val="001311E2"/>
    <w:rsid w:val="00132382"/>
    <w:rsid w:val="00133F57"/>
    <w:rsid w:val="00137FD9"/>
    <w:rsid w:val="001416B7"/>
    <w:rsid w:val="001417DE"/>
    <w:rsid w:val="00142E69"/>
    <w:rsid w:val="001500A6"/>
    <w:rsid w:val="00152612"/>
    <w:rsid w:val="0015440D"/>
    <w:rsid w:val="00154ED6"/>
    <w:rsid w:val="00157C2F"/>
    <w:rsid w:val="001666AE"/>
    <w:rsid w:val="001707C2"/>
    <w:rsid w:val="00172108"/>
    <w:rsid w:val="001735CF"/>
    <w:rsid w:val="00173DC6"/>
    <w:rsid w:val="001744CF"/>
    <w:rsid w:val="001764E4"/>
    <w:rsid w:val="0018235E"/>
    <w:rsid w:val="00185871"/>
    <w:rsid w:val="001908F9"/>
    <w:rsid w:val="0019117D"/>
    <w:rsid w:val="00193D83"/>
    <w:rsid w:val="001A2702"/>
    <w:rsid w:val="001A310C"/>
    <w:rsid w:val="001A4B42"/>
    <w:rsid w:val="001A6629"/>
    <w:rsid w:val="001B06A2"/>
    <w:rsid w:val="001B2584"/>
    <w:rsid w:val="001B521B"/>
    <w:rsid w:val="001B6C90"/>
    <w:rsid w:val="001C65CA"/>
    <w:rsid w:val="001C77F2"/>
    <w:rsid w:val="001C7D1B"/>
    <w:rsid w:val="001D3813"/>
    <w:rsid w:val="001D3A67"/>
    <w:rsid w:val="001D3AB4"/>
    <w:rsid w:val="001D5084"/>
    <w:rsid w:val="001D65BF"/>
    <w:rsid w:val="001E3FD8"/>
    <w:rsid w:val="001E61E8"/>
    <w:rsid w:val="001F3019"/>
    <w:rsid w:val="002105A5"/>
    <w:rsid w:val="00210E4A"/>
    <w:rsid w:val="00211E5E"/>
    <w:rsid w:val="00213E27"/>
    <w:rsid w:val="0021549D"/>
    <w:rsid w:val="0021647F"/>
    <w:rsid w:val="00216E20"/>
    <w:rsid w:val="0021716B"/>
    <w:rsid w:val="002236B4"/>
    <w:rsid w:val="00224725"/>
    <w:rsid w:val="00225607"/>
    <w:rsid w:val="002266A2"/>
    <w:rsid w:val="00226C39"/>
    <w:rsid w:val="0023114B"/>
    <w:rsid w:val="00232800"/>
    <w:rsid w:val="002372C1"/>
    <w:rsid w:val="00237C87"/>
    <w:rsid w:val="0024089E"/>
    <w:rsid w:val="00253EA5"/>
    <w:rsid w:val="00256A84"/>
    <w:rsid w:val="0026149E"/>
    <w:rsid w:val="00261EC2"/>
    <w:rsid w:val="0026376D"/>
    <w:rsid w:val="002666BB"/>
    <w:rsid w:val="00273FFC"/>
    <w:rsid w:val="002751D7"/>
    <w:rsid w:val="00280522"/>
    <w:rsid w:val="0028306B"/>
    <w:rsid w:val="0028311D"/>
    <w:rsid w:val="00290B64"/>
    <w:rsid w:val="00290BCF"/>
    <w:rsid w:val="00294FEA"/>
    <w:rsid w:val="00295B2A"/>
    <w:rsid w:val="0029735B"/>
    <w:rsid w:val="002A4F04"/>
    <w:rsid w:val="002A5A79"/>
    <w:rsid w:val="002B4386"/>
    <w:rsid w:val="002B460E"/>
    <w:rsid w:val="002B6B01"/>
    <w:rsid w:val="002B6F74"/>
    <w:rsid w:val="002C01D2"/>
    <w:rsid w:val="002C0D6A"/>
    <w:rsid w:val="002C4CBD"/>
    <w:rsid w:val="002C6701"/>
    <w:rsid w:val="002D060A"/>
    <w:rsid w:val="002D3074"/>
    <w:rsid w:val="002D3828"/>
    <w:rsid w:val="002D467C"/>
    <w:rsid w:val="002D501B"/>
    <w:rsid w:val="002D6FCA"/>
    <w:rsid w:val="002D7681"/>
    <w:rsid w:val="002E5FEB"/>
    <w:rsid w:val="002E6058"/>
    <w:rsid w:val="002E71F7"/>
    <w:rsid w:val="002F0230"/>
    <w:rsid w:val="002F1406"/>
    <w:rsid w:val="002F3445"/>
    <w:rsid w:val="002F4C13"/>
    <w:rsid w:val="002F50EB"/>
    <w:rsid w:val="002F6C78"/>
    <w:rsid w:val="00301104"/>
    <w:rsid w:val="00301970"/>
    <w:rsid w:val="00301F2F"/>
    <w:rsid w:val="00302282"/>
    <w:rsid w:val="00303A7A"/>
    <w:rsid w:val="003044F3"/>
    <w:rsid w:val="00307E15"/>
    <w:rsid w:val="00312AB5"/>
    <w:rsid w:val="003145FA"/>
    <w:rsid w:val="00314B03"/>
    <w:rsid w:val="003161E2"/>
    <w:rsid w:val="003210E8"/>
    <w:rsid w:val="00322195"/>
    <w:rsid w:val="00322E5A"/>
    <w:rsid w:val="00325011"/>
    <w:rsid w:val="0032527A"/>
    <w:rsid w:val="00327C51"/>
    <w:rsid w:val="0033000C"/>
    <w:rsid w:val="003308BD"/>
    <w:rsid w:val="003342A9"/>
    <w:rsid w:val="00337788"/>
    <w:rsid w:val="00337EDC"/>
    <w:rsid w:val="00344B37"/>
    <w:rsid w:val="0034746D"/>
    <w:rsid w:val="0035081A"/>
    <w:rsid w:val="00354F12"/>
    <w:rsid w:val="00364326"/>
    <w:rsid w:val="00364887"/>
    <w:rsid w:val="00366874"/>
    <w:rsid w:val="00376A75"/>
    <w:rsid w:val="003773D4"/>
    <w:rsid w:val="003775BC"/>
    <w:rsid w:val="00390D0A"/>
    <w:rsid w:val="00392EC2"/>
    <w:rsid w:val="003931C9"/>
    <w:rsid w:val="00394BF2"/>
    <w:rsid w:val="00394D5C"/>
    <w:rsid w:val="003A408E"/>
    <w:rsid w:val="003A4DF2"/>
    <w:rsid w:val="003A6074"/>
    <w:rsid w:val="003A7242"/>
    <w:rsid w:val="003B00ED"/>
    <w:rsid w:val="003B2867"/>
    <w:rsid w:val="003B3AEB"/>
    <w:rsid w:val="003B61B0"/>
    <w:rsid w:val="003B64AE"/>
    <w:rsid w:val="003B688A"/>
    <w:rsid w:val="003C3659"/>
    <w:rsid w:val="003C3B1B"/>
    <w:rsid w:val="003C4CAF"/>
    <w:rsid w:val="003C4F47"/>
    <w:rsid w:val="003C69FB"/>
    <w:rsid w:val="003C7011"/>
    <w:rsid w:val="003C7723"/>
    <w:rsid w:val="003D2CA6"/>
    <w:rsid w:val="003D3048"/>
    <w:rsid w:val="003D3843"/>
    <w:rsid w:val="003D5FEE"/>
    <w:rsid w:val="003D69D5"/>
    <w:rsid w:val="003E17F3"/>
    <w:rsid w:val="003E18EA"/>
    <w:rsid w:val="003E307F"/>
    <w:rsid w:val="003E402E"/>
    <w:rsid w:val="003F2D32"/>
    <w:rsid w:val="003F4189"/>
    <w:rsid w:val="003F4ABF"/>
    <w:rsid w:val="003F711A"/>
    <w:rsid w:val="00400161"/>
    <w:rsid w:val="00400E01"/>
    <w:rsid w:val="00401FA0"/>
    <w:rsid w:val="0040210B"/>
    <w:rsid w:val="00403ABA"/>
    <w:rsid w:val="00403BD0"/>
    <w:rsid w:val="004044AB"/>
    <w:rsid w:val="00404900"/>
    <w:rsid w:val="00407471"/>
    <w:rsid w:val="00413A70"/>
    <w:rsid w:val="00414068"/>
    <w:rsid w:val="00416853"/>
    <w:rsid w:val="00416DBF"/>
    <w:rsid w:val="00420297"/>
    <w:rsid w:val="004207EF"/>
    <w:rsid w:val="00420F69"/>
    <w:rsid w:val="00422573"/>
    <w:rsid w:val="0042405C"/>
    <w:rsid w:val="0042565D"/>
    <w:rsid w:val="00433159"/>
    <w:rsid w:val="00436394"/>
    <w:rsid w:val="00440D16"/>
    <w:rsid w:val="00441661"/>
    <w:rsid w:val="00441F81"/>
    <w:rsid w:val="00444929"/>
    <w:rsid w:val="00446543"/>
    <w:rsid w:val="004531F6"/>
    <w:rsid w:val="00455030"/>
    <w:rsid w:val="00457065"/>
    <w:rsid w:val="0046031C"/>
    <w:rsid w:val="004638A8"/>
    <w:rsid w:val="00464216"/>
    <w:rsid w:val="00464909"/>
    <w:rsid w:val="00464DB0"/>
    <w:rsid w:val="004666F4"/>
    <w:rsid w:val="00470D44"/>
    <w:rsid w:val="004718F1"/>
    <w:rsid w:val="00473A1A"/>
    <w:rsid w:val="00480261"/>
    <w:rsid w:val="0048029D"/>
    <w:rsid w:val="00480F05"/>
    <w:rsid w:val="004817B2"/>
    <w:rsid w:val="00484E94"/>
    <w:rsid w:val="0048541A"/>
    <w:rsid w:val="004862A9"/>
    <w:rsid w:val="004866B1"/>
    <w:rsid w:val="0049090B"/>
    <w:rsid w:val="00490BB8"/>
    <w:rsid w:val="004920B1"/>
    <w:rsid w:val="0049314D"/>
    <w:rsid w:val="00495AB0"/>
    <w:rsid w:val="004972ED"/>
    <w:rsid w:val="004A1188"/>
    <w:rsid w:val="004A2F33"/>
    <w:rsid w:val="004A3B4F"/>
    <w:rsid w:val="004A50FB"/>
    <w:rsid w:val="004A649B"/>
    <w:rsid w:val="004A6FBC"/>
    <w:rsid w:val="004A70CF"/>
    <w:rsid w:val="004A7C1B"/>
    <w:rsid w:val="004B0623"/>
    <w:rsid w:val="004B1150"/>
    <w:rsid w:val="004B309D"/>
    <w:rsid w:val="004B6D71"/>
    <w:rsid w:val="004B7999"/>
    <w:rsid w:val="004C1B6A"/>
    <w:rsid w:val="004C4584"/>
    <w:rsid w:val="004C4863"/>
    <w:rsid w:val="004D0468"/>
    <w:rsid w:val="004D16D7"/>
    <w:rsid w:val="004D38F7"/>
    <w:rsid w:val="004D618E"/>
    <w:rsid w:val="004D7A82"/>
    <w:rsid w:val="004D7D46"/>
    <w:rsid w:val="004E090E"/>
    <w:rsid w:val="004E15F3"/>
    <w:rsid w:val="004E49E2"/>
    <w:rsid w:val="004E5E2F"/>
    <w:rsid w:val="004E612F"/>
    <w:rsid w:val="004E7024"/>
    <w:rsid w:val="004F098F"/>
    <w:rsid w:val="004F17D9"/>
    <w:rsid w:val="004F464D"/>
    <w:rsid w:val="004F5587"/>
    <w:rsid w:val="004F6766"/>
    <w:rsid w:val="00502B06"/>
    <w:rsid w:val="005036D2"/>
    <w:rsid w:val="00505745"/>
    <w:rsid w:val="00506666"/>
    <w:rsid w:val="005110A4"/>
    <w:rsid w:val="0051214F"/>
    <w:rsid w:val="00512FD2"/>
    <w:rsid w:val="0051404E"/>
    <w:rsid w:val="00515A02"/>
    <w:rsid w:val="005171E2"/>
    <w:rsid w:val="00521955"/>
    <w:rsid w:val="00521FC2"/>
    <w:rsid w:val="00523D9A"/>
    <w:rsid w:val="0052450B"/>
    <w:rsid w:val="005262C1"/>
    <w:rsid w:val="00526590"/>
    <w:rsid w:val="00530005"/>
    <w:rsid w:val="00530B2D"/>
    <w:rsid w:val="005322BF"/>
    <w:rsid w:val="00533D85"/>
    <w:rsid w:val="0053530C"/>
    <w:rsid w:val="005355A8"/>
    <w:rsid w:val="005361A4"/>
    <w:rsid w:val="00536467"/>
    <w:rsid w:val="00536FFA"/>
    <w:rsid w:val="00540D4D"/>
    <w:rsid w:val="005414A0"/>
    <w:rsid w:val="00542C16"/>
    <w:rsid w:val="00544372"/>
    <w:rsid w:val="0054453D"/>
    <w:rsid w:val="00545BC1"/>
    <w:rsid w:val="00545BC6"/>
    <w:rsid w:val="005461AD"/>
    <w:rsid w:val="00546B85"/>
    <w:rsid w:val="00547645"/>
    <w:rsid w:val="00550092"/>
    <w:rsid w:val="005514CF"/>
    <w:rsid w:val="0056028A"/>
    <w:rsid w:val="0056135E"/>
    <w:rsid w:val="00562A35"/>
    <w:rsid w:val="00562E64"/>
    <w:rsid w:val="00562F72"/>
    <w:rsid w:val="00563D3A"/>
    <w:rsid w:val="00564032"/>
    <w:rsid w:val="005645C8"/>
    <w:rsid w:val="005731FD"/>
    <w:rsid w:val="005745CE"/>
    <w:rsid w:val="00575FE1"/>
    <w:rsid w:val="00576D93"/>
    <w:rsid w:val="00576DDC"/>
    <w:rsid w:val="00577704"/>
    <w:rsid w:val="0058076D"/>
    <w:rsid w:val="00582050"/>
    <w:rsid w:val="00582668"/>
    <w:rsid w:val="005839BA"/>
    <w:rsid w:val="005873D6"/>
    <w:rsid w:val="005912C4"/>
    <w:rsid w:val="00591917"/>
    <w:rsid w:val="005950BF"/>
    <w:rsid w:val="00596527"/>
    <w:rsid w:val="005965FE"/>
    <w:rsid w:val="0059783D"/>
    <w:rsid w:val="005A265C"/>
    <w:rsid w:val="005A4CFF"/>
    <w:rsid w:val="005B0587"/>
    <w:rsid w:val="005B0B2A"/>
    <w:rsid w:val="005B16C9"/>
    <w:rsid w:val="005B4AF6"/>
    <w:rsid w:val="005B60A4"/>
    <w:rsid w:val="005B7D31"/>
    <w:rsid w:val="005C5744"/>
    <w:rsid w:val="005D0032"/>
    <w:rsid w:val="005D2F6A"/>
    <w:rsid w:val="005D62F8"/>
    <w:rsid w:val="005D6F53"/>
    <w:rsid w:val="005D72AF"/>
    <w:rsid w:val="005E1D48"/>
    <w:rsid w:val="005E3823"/>
    <w:rsid w:val="005E465F"/>
    <w:rsid w:val="005E5D6E"/>
    <w:rsid w:val="005E622C"/>
    <w:rsid w:val="005F0183"/>
    <w:rsid w:val="005F073B"/>
    <w:rsid w:val="005F5423"/>
    <w:rsid w:val="005F5FB0"/>
    <w:rsid w:val="005F7E67"/>
    <w:rsid w:val="00600784"/>
    <w:rsid w:val="00600C58"/>
    <w:rsid w:val="00604A40"/>
    <w:rsid w:val="006079B1"/>
    <w:rsid w:val="00612E76"/>
    <w:rsid w:val="00613006"/>
    <w:rsid w:val="006135A6"/>
    <w:rsid w:val="00613E28"/>
    <w:rsid w:val="006157C0"/>
    <w:rsid w:val="006168C6"/>
    <w:rsid w:val="006178C1"/>
    <w:rsid w:val="0062027F"/>
    <w:rsid w:val="0062112B"/>
    <w:rsid w:val="00626EBE"/>
    <w:rsid w:val="006275D5"/>
    <w:rsid w:val="0063110A"/>
    <w:rsid w:val="006337B9"/>
    <w:rsid w:val="0063566A"/>
    <w:rsid w:val="00635816"/>
    <w:rsid w:val="0063583B"/>
    <w:rsid w:val="006362FE"/>
    <w:rsid w:val="00640971"/>
    <w:rsid w:val="006467E6"/>
    <w:rsid w:val="00651869"/>
    <w:rsid w:val="00661EDB"/>
    <w:rsid w:val="00662418"/>
    <w:rsid w:val="00662793"/>
    <w:rsid w:val="00665854"/>
    <w:rsid w:val="00666F2A"/>
    <w:rsid w:val="006671F4"/>
    <w:rsid w:val="006703CE"/>
    <w:rsid w:val="006743E4"/>
    <w:rsid w:val="0068074F"/>
    <w:rsid w:val="00680F57"/>
    <w:rsid w:val="00682C13"/>
    <w:rsid w:val="00685ACE"/>
    <w:rsid w:val="00691053"/>
    <w:rsid w:val="00691DFD"/>
    <w:rsid w:val="006937E6"/>
    <w:rsid w:val="00693A63"/>
    <w:rsid w:val="00693B31"/>
    <w:rsid w:val="00693CF7"/>
    <w:rsid w:val="0069426E"/>
    <w:rsid w:val="00695965"/>
    <w:rsid w:val="0069691F"/>
    <w:rsid w:val="006A68F0"/>
    <w:rsid w:val="006B1839"/>
    <w:rsid w:val="006B1FAA"/>
    <w:rsid w:val="006B43E7"/>
    <w:rsid w:val="006B6348"/>
    <w:rsid w:val="006B7A48"/>
    <w:rsid w:val="006C4188"/>
    <w:rsid w:val="006C4537"/>
    <w:rsid w:val="006C4ADD"/>
    <w:rsid w:val="006C5022"/>
    <w:rsid w:val="006C722A"/>
    <w:rsid w:val="006D0849"/>
    <w:rsid w:val="006D328C"/>
    <w:rsid w:val="006D4841"/>
    <w:rsid w:val="006D787E"/>
    <w:rsid w:val="006E0EFE"/>
    <w:rsid w:val="006E48C1"/>
    <w:rsid w:val="006E6D21"/>
    <w:rsid w:val="006E6FA8"/>
    <w:rsid w:val="006E7029"/>
    <w:rsid w:val="006F1BC2"/>
    <w:rsid w:val="006F25B9"/>
    <w:rsid w:val="006F449B"/>
    <w:rsid w:val="006F451B"/>
    <w:rsid w:val="006F6C97"/>
    <w:rsid w:val="006F6DAD"/>
    <w:rsid w:val="00700102"/>
    <w:rsid w:val="00701F3C"/>
    <w:rsid w:val="00705320"/>
    <w:rsid w:val="007071CC"/>
    <w:rsid w:val="0071027D"/>
    <w:rsid w:val="00711109"/>
    <w:rsid w:val="007217D0"/>
    <w:rsid w:val="007303E2"/>
    <w:rsid w:val="007324CC"/>
    <w:rsid w:val="00732ABD"/>
    <w:rsid w:val="00733712"/>
    <w:rsid w:val="00733B53"/>
    <w:rsid w:val="00736208"/>
    <w:rsid w:val="00736705"/>
    <w:rsid w:val="00740077"/>
    <w:rsid w:val="00742B01"/>
    <w:rsid w:val="0074580A"/>
    <w:rsid w:val="00745C39"/>
    <w:rsid w:val="00750446"/>
    <w:rsid w:val="00751914"/>
    <w:rsid w:val="0076096C"/>
    <w:rsid w:val="007625FA"/>
    <w:rsid w:val="0076361E"/>
    <w:rsid w:val="007638F8"/>
    <w:rsid w:val="00766CE0"/>
    <w:rsid w:val="00767A55"/>
    <w:rsid w:val="007706E3"/>
    <w:rsid w:val="00770DE4"/>
    <w:rsid w:val="00771305"/>
    <w:rsid w:val="00772D4A"/>
    <w:rsid w:val="00775DE5"/>
    <w:rsid w:val="00776C24"/>
    <w:rsid w:val="00777E70"/>
    <w:rsid w:val="00780298"/>
    <w:rsid w:val="00780338"/>
    <w:rsid w:val="00781136"/>
    <w:rsid w:val="00783AC5"/>
    <w:rsid w:val="00787999"/>
    <w:rsid w:val="00795169"/>
    <w:rsid w:val="007964BA"/>
    <w:rsid w:val="0079741A"/>
    <w:rsid w:val="007A07F4"/>
    <w:rsid w:val="007A0C5E"/>
    <w:rsid w:val="007A3030"/>
    <w:rsid w:val="007A3DD0"/>
    <w:rsid w:val="007A67FB"/>
    <w:rsid w:val="007B0002"/>
    <w:rsid w:val="007B0D8C"/>
    <w:rsid w:val="007B0E52"/>
    <w:rsid w:val="007B27C5"/>
    <w:rsid w:val="007B356D"/>
    <w:rsid w:val="007B35D1"/>
    <w:rsid w:val="007B6849"/>
    <w:rsid w:val="007B70DE"/>
    <w:rsid w:val="007B79B9"/>
    <w:rsid w:val="007C0E47"/>
    <w:rsid w:val="007C139F"/>
    <w:rsid w:val="007C148A"/>
    <w:rsid w:val="007C16B5"/>
    <w:rsid w:val="007C21D3"/>
    <w:rsid w:val="007C56D7"/>
    <w:rsid w:val="007C6101"/>
    <w:rsid w:val="007D1CC9"/>
    <w:rsid w:val="007D241A"/>
    <w:rsid w:val="007D4CF9"/>
    <w:rsid w:val="007D6088"/>
    <w:rsid w:val="007E3B97"/>
    <w:rsid w:val="007E67EA"/>
    <w:rsid w:val="007E7B40"/>
    <w:rsid w:val="007E7CBE"/>
    <w:rsid w:val="007F464D"/>
    <w:rsid w:val="007F46BE"/>
    <w:rsid w:val="007F55AB"/>
    <w:rsid w:val="007F585E"/>
    <w:rsid w:val="007F6C3F"/>
    <w:rsid w:val="007F7775"/>
    <w:rsid w:val="00801294"/>
    <w:rsid w:val="00801CF5"/>
    <w:rsid w:val="00805617"/>
    <w:rsid w:val="00805BBE"/>
    <w:rsid w:val="00805D21"/>
    <w:rsid w:val="00814946"/>
    <w:rsid w:val="008171A8"/>
    <w:rsid w:val="00820F95"/>
    <w:rsid w:val="0082189C"/>
    <w:rsid w:val="00824573"/>
    <w:rsid w:val="00824EBA"/>
    <w:rsid w:val="0082718C"/>
    <w:rsid w:val="00827318"/>
    <w:rsid w:val="00830E8D"/>
    <w:rsid w:val="00831AA5"/>
    <w:rsid w:val="00833852"/>
    <w:rsid w:val="00834157"/>
    <w:rsid w:val="00836261"/>
    <w:rsid w:val="00836EF2"/>
    <w:rsid w:val="008372FE"/>
    <w:rsid w:val="00837933"/>
    <w:rsid w:val="008418BC"/>
    <w:rsid w:val="00851144"/>
    <w:rsid w:val="00853D6E"/>
    <w:rsid w:val="00853E50"/>
    <w:rsid w:val="008540A7"/>
    <w:rsid w:val="008618A4"/>
    <w:rsid w:val="00862D4F"/>
    <w:rsid w:val="00867F77"/>
    <w:rsid w:val="008745F1"/>
    <w:rsid w:val="008766FC"/>
    <w:rsid w:val="00877721"/>
    <w:rsid w:val="008777B2"/>
    <w:rsid w:val="00877A14"/>
    <w:rsid w:val="00886801"/>
    <w:rsid w:val="00887747"/>
    <w:rsid w:val="00892183"/>
    <w:rsid w:val="0089368B"/>
    <w:rsid w:val="00894AC8"/>
    <w:rsid w:val="00895056"/>
    <w:rsid w:val="008979A9"/>
    <w:rsid w:val="008A03EC"/>
    <w:rsid w:val="008A1B62"/>
    <w:rsid w:val="008A32E3"/>
    <w:rsid w:val="008A53DA"/>
    <w:rsid w:val="008B1C23"/>
    <w:rsid w:val="008B4B9A"/>
    <w:rsid w:val="008B51C9"/>
    <w:rsid w:val="008B51F9"/>
    <w:rsid w:val="008B5345"/>
    <w:rsid w:val="008B5BD0"/>
    <w:rsid w:val="008C3521"/>
    <w:rsid w:val="008C3E9B"/>
    <w:rsid w:val="008D1205"/>
    <w:rsid w:val="008D3060"/>
    <w:rsid w:val="008D32E4"/>
    <w:rsid w:val="008D3B6C"/>
    <w:rsid w:val="008D4A28"/>
    <w:rsid w:val="008D55CB"/>
    <w:rsid w:val="008D742A"/>
    <w:rsid w:val="008D7B98"/>
    <w:rsid w:val="008D7EB3"/>
    <w:rsid w:val="008E0007"/>
    <w:rsid w:val="008E131A"/>
    <w:rsid w:val="008E2FCC"/>
    <w:rsid w:val="008E3739"/>
    <w:rsid w:val="008E4965"/>
    <w:rsid w:val="008E58D3"/>
    <w:rsid w:val="008F1544"/>
    <w:rsid w:val="008F3B8D"/>
    <w:rsid w:val="008F57A9"/>
    <w:rsid w:val="0090033D"/>
    <w:rsid w:val="00901852"/>
    <w:rsid w:val="00902C99"/>
    <w:rsid w:val="009067AE"/>
    <w:rsid w:val="00912D86"/>
    <w:rsid w:val="00914A8C"/>
    <w:rsid w:val="00914D84"/>
    <w:rsid w:val="009161A6"/>
    <w:rsid w:val="00925770"/>
    <w:rsid w:val="00931362"/>
    <w:rsid w:val="00931AAB"/>
    <w:rsid w:val="00932397"/>
    <w:rsid w:val="00935635"/>
    <w:rsid w:val="00935F88"/>
    <w:rsid w:val="00940B47"/>
    <w:rsid w:val="00940D97"/>
    <w:rsid w:val="009412CE"/>
    <w:rsid w:val="00943968"/>
    <w:rsid w:val="00943AEA"/>
    <w:rsid w:val="00943E52"/>
    <w:rsid w:val="009444FD"/>
    <w:rsid w:val="00945D21"/>
    <w:rsid w:val="00947887"/>
    <w:rsid w:val="00950523"/>
    <w:rsid w:val="00950E7F"/>
    <w:rsid w:val="00950F41"/>
    <w:rsid w:val="00952EAD"/>
    <w:rsid w:val="00955CD4"/>
    <w:rsid w:val="009562C5"/>
    <w:rsid w:val="00957B0E"/>
    <w:rsid w:val="00961207"/>
    <w:rsid w:val="009648AD"/>
    <w:rsid w:val="009658F0"/>
    <w:rsid w:val="009675B9"/>
    <w:rsid w:val="00967EB8"/>
    <w:rsid w:val="00971AE6"/>
    <w:rsid w:val="00971C48"/>
    <w:rsid w:val="00982A73"/>
    <w:rsid w:val="009856B6"/>
    <w:rsid w:val="00990DFE"/>
    <w:rsid w:val="00992C70"/>
    <w:rsid w:val="00994FC9"/>
    <w:rsid w:val="00996DC3"/>
    <w:rsid w:val="009972EB"/>
    <w:rsid w:val="009B3053"/>
    <w:rsid w:val="009B5520"/>
    <w:rsid w:val="009B6781"/>
    <w:rsid w:val="009C07FE"/>
    <w:rsid w:val="009C23DA"/>
    <w:rsid w:val="009C5A08"/>
    <w:rsid w:val="009D3871"/>
    <w:rsid w:val="009D3D29"/>
    <w:rsid w:val="009D7549"/>
    <w:rsid w:val="009E06D5"/>
    <w:rsid w:val="009E2550"/>
    <w:rsid w:val="009E2DB6"/>
    <w:rsid w:val="009E3E1E"/>
    <w:rsid w:val="009E5ACE"/>
    <w:rsid w:val="009F1459"/>
    <w:rsid w:val="009F1500"/>
    <w:rsid w:val="009F3960"/>
    <w:rsid w:val="009F77F3"/>
    <w:rsid w:val="009F7BF7"/>
    <w:rsid w:val="00A00376"/>
    <w:rsid w:val="00A014D4"/>
    <w:rsid w:val="00A01F5F"/>
    <w:rsid w:val="00A03BB7"/>
    <w:rsid w:val="00A058D2"/>
    <w:rsid w:val="00A115C8"/>
    <w:rsid w:val="00A12EFB"/>
    <w:rsid w:val="00A14F37"/>
    <w:rsid w:val="00A159D9"/>
    <w:rsid w:val="00A20357"/>
    <w:rsid w:val="00A20642"/>
    <w:rsid w:val="00A218E7"/>
    <w:rsid w:val="00A22239"/>
    <w:rsid w:val="00A3092E"/>
    <w:rsid w:val="00A34C6C"/>
    <w:rsid w:val="00A36E6D"/>
    <w:rsid w:val="00A4070E"/>
    <w:rsid w:val="00A423AD"/>
    <w:rsid w:val="00A429B7"/>
    <w:rsid w:val="00A44010"/>
    <w:rsid w:val="00A53338"/>
    <w:rsid w:val="00A541E8"/>
    <w:rsid w:val="00A61F3C"/>
    <w:rsid w:val="00A62B90"/>
    <w:rsid w:val="00A63F28"/>
    <w:rsid w:val="00A63F74"/>
    <w:rsid w:val="00A655DD"/>
    <w:rsid w:val="00A708BC"/>
    <w:rsid w:val="00A715B3"/>
    <w:rsid w:val="00A7187E"/>
    <w:rsid w:val="00A719B5"/>
    <w:rsid w:val="00A73F45"/>
    <w:rsid w:val="00A74884"/>
    <w:rsid w:val="00A76981"/>
    <w:rsid w:val="00A77129"/>
    <w:rsid w:val="00A7767B"/>
    <w:rsid w:val="00A77DF9"/>
    <w:rsid w:val="00A800DF"/>
    <w:rsid w:val="00A836B5"/>
    <w:rsid w:val="00A84D4A"/>
    <w:rsid w:val="00A91FA3"/>
    <w:rsid w:val="00A933B8"/>
    <w:rsid w:val="00A93F1D"/>
    <w:rsid w:val="00A95355"/>
    <w:rsid w:val="00AA14CF"/>
    <w:rsid w:val="00AA1AC7"/>
    <w:rsid w:val="00AA6249"/>
    <w:rsid w:val="00AB0160"/>
    <w:rsid w:val="00AB09BC"/>
    <w:rsid w:val="00AB35BA"/>
    <w:rsid w:val="00AB4619"/>
    <w:rsid w:val="00AB7295"/>
    <w:rsid w:val="00AC0E1E"/>
    <w:rsid w:val="00AC0E4F"/>
    <w:rsid w:val="00AC10DA"/>
    <w:rsid w:val="00AC2569"/>
    <w:rsid w:val="00AC7E0D"/>
    <w:rsid w:val="00AD27E1"/>
    <w:rsid w:val="00AD62B7"/>
    <w:rsid w:val="00AD62B8"/>
    <w:rsid w:val="00AD79DB"/>
    <w:rsid w:val="00AE130E"/>
    <w:rsid w:val="00AE1D30"/>
    <w:rsid w:val="00AE2CAB"/>
    <w:rsid w:val="00AE2CBF"/>
    <w:rsid w:val="00AE4CB9"/>
    <w:rsid w:val="00AE6453"/>
    <w:rsid w:val="00AE79BC"/>
    <w:rsid w:val="00AF0433"/>
    <w:rsid w:val="00AF4819"/>
    <w:rsid w:val="00AF48BF"/>
    <w:rsid w:val="00AF6B0E"/>
    <w:rsid w:val="00AF6F17"/>
    <w:rsid w:val="00B02AD3"/>
    <w:rsid w:val="00B04205"/>
    <w:rsid w:val="00B06800"/>
    <w:rsid w:val="00B07B12"/>
    <w:rsid w:val="00B22D39"/>
    <w:rsid w:val="00B24879"/>
    <w:rsid w:val="00B26DC9"/>
    <w:rsid w:val="00B32377"/>
    <w:rsid w:val="00B3294C"/>
    <w:rsid w:val="00B3398C"/>
    <w:rsid w:val="00B40A07"/>
    <w:rsid w:val="00B45856"/>
    <w:rsid w:val="00B462EB"/>
    <w:rsid w:val="00B52C0A"/>
    <w:rsid w:val="00B53252"/>
    <w:rsid w:val="00B532FA"/>
    <w:rsid w:val="00B555AA"/>
    <w:rsid w:val="00B6185B"/>
    <w:rsid w:val="00B62B95"/>
    <w:rsid w:val="00B6374A"/>
    <w:rsid w:val="00B67372"/>
    <w:rsid w:val="00B777ED"/>
    <w:rsid w:val="00B77C97"/>
    <w:rsid w:val="00B819E3"/>
    <w:rsid w:val="00B82A23"/>
    <w:rsid w:val="00B83B2D"/>
    <w:rsid w:val="00B85EA2"/>
    <w:rsid w:val="00B86226"/>
    <w:rsid w:val="00B86C95"/>
    <w:rsid w:val="00B90EB0"/>
    <w:rsid w:val="00B94289"/>
    <w:rsid w:val="00B95293"/>
    <w:rsid w:val="00B95448"/>
    <w:rsid w:val="00B95D94"/>
    <w:rsid w:val="00BA17ED"/>
    <w:rsid w:val="00BA72DC"/>
    <w:rsid w:val="00BB0EE3"/>
    <w:rsid w:val="00BB0FB7"/>
    <w:rsid w:val="00BB14AD"/>
    <w:rsid w:val="00BB62E8"/>
    <w:rsid w:val="00BB7155"/>
    <w:rsid w:val="00BB79F0"/>
    <w:rsid w:val="00BC2BA1"/>
    <w:rsid w:val="00BC719C"/>
    <w:rsid w:val="00BD270D"/>
    <w:rsid w:val="00BE2727"/>
    <w:rsid w:val="00BE340D"/>
    <w:rsid w:val="00BE3C0A"/>
    <w:rsid w:val="00BE3ED3"/>
    <w:rsid w:val="00BE495F"/>
    <w:rsid w:val="00BE7D95"/>
    <w:rsid w:val="00BF0361"/>
    <w:rsid w:val="00BF2344"/>
    <w:rsid w:val="00BF34AF"/>
    <w:rsid w:val="00BF36E6"/>
    <w:rsid w:val="00C02B43"/>
    <w:rsid w:val="00C03123"/>
    <w:rsid w:val="00C03D2A"/>
    <w:rsid w:val="00C06F37"/>
    <w:rsid w:val="00C07A5D"/>
    <w:rsid w:val="00C10895"/>
    <w:rsid w:val="00C1299D"/>
    <w:rsid w:val="00C14C51"/>
    <w:rsid w:val="00C16EFB"/>
    <w:rsid w:val="00C226DB"/>
    <w:rsid w:val="00C235B9"/>
    <w:rsid w:val="00C24C08"/>
    <w:rsid w:val="00C30035"/>
    <w:rsid w:val="00C347D7"/>
    <w:rsid w:val="00C361F8"/>
    <w:rsid w:val="00C37CE8"/>
    <w:rsid w:val="00C41A48"/>
    <w:rsid w:val="00C45B87"/>
    <w:rsid w:val="00C5335F"/>
    <w:rsid w:val="00C54B8B"/>
    <w:rsid w:val="00C54F9C"/>
    <w:rsid w:val="00C55CF3"/>
    <w:rsid w:val="00C56233"/>
    <w:rsid w:val="00C57063"/>
    <w:rsid w:val="00C57E9E"/>
    <w:rsid w:val="00C62E4F"/>
    <w:rsid w:val="00C6462A"/>
    <w:rsid w:val="00C66745"/>
    <w:rsid w:val="00C7318D"/>
    <w:rsid w:val="00C76126"/>
    <w:rsid w:val="00C770C2"/>
    <w:rsid w:val="00C771FE"/>
    <w:rsid w:val="00C8127E"/>
    <w:rsid w:val="00C81AF7"/>
    <w:rsid w:val="00C81F15"/>
    <w:rsid w:val="00C91AEB"/>
    <w:rsid w:val="00C92346"/>
    <w:rsid w:val="00C929A6"/>
    <w:rsid w:val="00C93357"/>
    <w:rsid w:val="00C938AD"/>
    <w:rsid w:val="00C96D10"/>
    <w:rsid w:val="00C96FB3"/>
    <w:rsid w:val="00C979A0"/>
    <w:rsid w:val="00C97AFD"/>
    <w:rsid w:val="00CA06BA"/>
    <w:rsid w:val="00CA0C9E"/>
    <w:rsid w:val="00CA1180"/>
    <w:rsid w:val="00CA19D6"/>
    <w:rsid w:val="00CA1C35"/>
    <w:rsid w:val="00CA1DCF"/>
    <w:rsid w:val="00CA364E"/>
    <w:rsid w:val="00CA48CC"/>
    <w:rsid w:val="00CA681E"/>
    <w:rsid w:val="00CB0B52"/>
    <w:rsid w:val="00CC50CC"/>
    <w:rsid w:val="00CD1029"/>
    <w:rsid w:val="00CD731E"/>
    <w:rsid w:val="00CD7EF5"/>
    <w:rsid w:val="00CE0C49"/>
    <w:rsid w:val="00CE10E0"/>
    <w:rsid w:val="00CE5AB4"/>
    <w:rsid w:val="00CE6A5D"/>
    <w:rsid w:val="00CF1946"/>
    <w:rsid w:val="00CF1C50"/>
    <w:rsid w:val="00CF1FBF"/>
    <w:rsid w:val="00CF21A1"/>
    <w:rsid w:val="00CF3564"/>
    <w:rsid w:val="00CF362B"/>
    <w:rsid w:val="00CF40B0"/>
    <w:rsid w:val="00CF5497"/>
    <w:rsid w:val="00CF5EAA"/>
    <w:rsid w:val="00CF72CC"/>
    <w:rsid w:val="00CF7FC3"/>
    <w:rsid w:val="00D00662"/>
    <w:rsid w:val="00D007B1"/>
    <w:rsid w:val="00D02579"/>
    <w:rsid w:val="00D0454C"/>
    <w:rsid w:val="00D10097"/>
    <w:rsid w:val="00D10D1F"/>
    <w:rsid w:val="00D12718"/>
    <w:rsid w:val="00D12A07"/>
    <w:rsid w:val="00D15879"/>
    <w:rsid w:val="00D165E1"/>
    <w:rsid w:val="00D168CD"/>
    <w:rsid w:val="00D171D7"/>
    <w:rsid w:val="00D179EB"/>
    <w:rsid w:val="00D20879"/>
    <w:rsid w:val="00D21744"/>
    <w:rsid w:val="00D225FF"/>
    <w:rsid w:val="00D23246"/>
    <w:rsid w:val="00D25426"/>
    <w:rsid w:val="00D312F9"/>
    <w:rsid w:val="00D339D6"/>
    <w:rsid w:val="00D33CB6"/>
    <w:rsid w:val="00D408B0"/>
    <w:rsid w:val="00D44F09"/>
    <w:rsid w:val="00D4506A"/>
    <w:rsid w:val="00D4742D"/>
    <w:rsid w:val="00D50704"/>
    <w:rsid w:val="00D5659B"/>
    <w:rsid w:val="00D6052D"/>
    <w:rsid w:val="00D61533"/>
    <w:rsid w:val="00D63903"/>
    <w:rsid w:val="00D65D67"/>
    <w:rsid w:val="00D66523"/>
    <w:rsid w:val="00D67F61"/>
    <w:rsid w:val="00D731EF"/>
    <w:rsid w:val="00D74252"/>
    <w:rsid w:val="00D75842"/>
    <w:rsid w:val="00D76DA6"/>
    <w:rsid w:val="00D77953"/>
    <w:rsid w:val="00D81E9C"/>
    <w:rsid w:val="00D82717"/>
    <w:rsid w:val="00D82E88"/>
    <w:rsid w:val="00D84D74"/>
    <w:rsid w:val="00D850BA"/>
    <w:rsid w:val="00D862EC"/>
    <w:rsid w:val="00D86773"/>
    <w:rsid w:val="00D8700C"/>
    <w:rsid w:val="00D90F25"/>
    <w:rsid w:val="00D93D64"/>
    <w:rsid w:val="00DA021C"/>
    <w:rsid w:val="00DA1ADE"/>
    <w:rsid w:val="00DA5634"/>
    <w:rsid w:val="00DA66A2"/>
    <w:rsid w:val="00DA708C"/>
    <w:rsid w:val="00DB10C8"/>
    <w:rsid w:val="00DB1615"/>
    <w:rsid w:val="00DB1760"/>
    <w:rsid w:val="00DB41C4"/>
    <w:rsid w:val="00DB4F66"/>
    <w:rsid w:val="00DC1704"/>
    <w:rsid w:val="00DC1AAD"/>
    <w:rsid w:val="00DC7E83"/>
    <w:rsid w:val="00DD2824"/>
    <w:rsid w:val="00DE0455"/>
    <w:rsid w:val="00DE2338"/>
    <w:rsid w:val="00DE3165"/>
    <w:rsid w:val="00DE5C02"/>
    <w:rsid w:val="00DF1AF3"/>
    <w:rsid w:val="00DF2189"/>
    <w:rsid w:val="00DF5895"/>
    <w:rsid w:val="00E006DA"/>
    <w:rsid w:val="00E04C09"/>
    <w:rsid w:val="00E072AD"/>
    <w:rsid w:val="00E0776D"/>
    <w:rsid w:val="00E1646D"/>
    <w:rsid w:val="00E16DC1"/>
    <w:rsid w:val="00E2390E"/>
    <w:rsid w:val="00E23BCC"/>
    <w:rsid w:val="00E41EFA"/>
    <w:rsid w:val="00E44D17"/>
    <w:rsid w:val="00E45BEC"/>
    <w:rsid w:val="00E465BC"/>
    <w:rsid w:val="00E51B5C"/>
    <w:rsid w:val="00E76C13"/>
    <w:rsid w:val="00E80B2F"/>
    <w:rsid w:val="00E81209"/>
    <w:rsid w:val="00E8271B"/>
    <w:rsid w:val="00E82A50"/>
    <w:rsid w:val="00E8510C"/>
    <w:rsid w:val="00E95FD8"/>
    <w:rsid w:val="00E96F59"/>
    <w:rsid w:val="00E97745"/>
    <w:rsid w:val="00EA12C2"/>
    <w:rsid w:val="00EA1C45"/>
    <w:rsid w:val="00EA2B2C"/>
    <w:rsid w:val="00EA5B74"/>
    <w:rsid w:val="00EA63D7"/>
    <w:rsid w:val="00EA652B"/>
    <w:rsid w:val="00EB03C4"/>
    <w:rsid w:val="00EB1B7D"/>
    <w:rsid w:val="00EB384C"/>
    <w:rsid w:val="00EB4D08"/>
    <w:rsid w:val="00EB4F08"/>
    <w:rsid w:val="00EB6190"/>
    <w:rsid w:val="00EB6325"/>
    <w:rsid w:val="00EC0207"/>
    <w:rsid w:val="00EC12A5"/>
    <w:rsid w:val="00EC1E80"/>
    <w:rsid w:val="00EC342A"/>
    <w:rsid w:val="00ED1DBA"/>
    <w:rsid w:val="00ED3CA8"/>
    <w:rsid w:val="00ED7807"/>
    <w:rsid w:val="00ED784E"/>
    <w:rsid w:val="00ED7ABC"/>
    <w:rsid w:val="00EE007A"/>
    <w:rsid w:val="00EE131A"/>
    <w:rsid w:val="00EE1D0D"/>
    <w:rsid w:val="00EE28B1"/>
    <w:rsid w:val="00EF027E"/>
    <w:rsid w:val="00EF17AE"/>
    <w:rsid w:val="00EF1EBC"/>
    <w:rsid w:val="00EF22FD"/>
    <w:rsid w:val="00EF4FCC"/>
    <w:rsid w:val="00EF5AEC"/>
    <w:rsid w:val="00EF63C4"/>
    <w:rsid w:val="00F00EC1"/>
    <w:rsid w:val="00F03BD0"/>
    <w:rsid w:val="00F04822"/>
    <w:rsid w:val="00F063E7"/>
    <w:rsid w:val="00F06B9C"/>
    <w:rsid w:val="00F106F0"/>
    <w:rsid w:val="00F24BE4"/>
    <w:rsid w:val="00F25BB7"/>
    <w:rsid w:val="00F377FA"/>
    <w:rsid w:val="00F40234"/>
    <w:rsid w:val="00F403F8"/>
    <w:rsid w:val="00F45019"/>
    <w:rsid w:val="00F5002E"/>
    <w:rsid w:val="00F50932"/>
    <w:rsid w:val="00F50A29"/>
    <w:rsid w:val="00F54586"/>
    <w:rsid w:val="00F5470A"/>
    <w:rsid w:val="00F55581"/>
    <w:rsid w:val="00F57B5E"/>
    <w:rsid w:val="00F62DEF"/>
    <w:rsid w:val="00F70D65"/>
    <w:rsid w:val="00F71B69"/>
    <w:rsid w:val="00F72A5E"/>
    <w:rsid w:val="00F72F65"/>
    <w:rsid w:val="00F73827"/>
    <w:rsid w:val="00F73F1B"/>
    <w:rsid w:val="00F74AB4"/>
    <w:rsid w:val="00F74C44"/>
    <w:rsid w:val="00F74F15"/>
    <w:rsid w:val="00F7651D"/>
    <w:rsid w:val="00F77132"/>
    <w:rsid w:val="00F80E6A"/>
    <w:rsid w:val="00F81EA0"/>
    <w:rsid w:val="00F820E8"/>
    <w:rsid w:val="00F829C2"/>
    <w:rsid w:val="00F82AD9"/>
    <w:rsid w:val="00F861A0"/>
    <w:rsid w:val="00F86C93"/>
    <w:rsid w:val="00F90659"/>
    <w:rsid w:val="00F94AE6"/>
    <w:rsid w:val="00F96835"/>
    <w:rsid w:val="00FA147A"/>
    <w:rsid w:val="00FA2B76"/>
    <w:rsid w:val="00FA2CFB"/>
    <w:rsid w:val="00FA4B5E"/>
    <w:rsid w:val="00FA503E"/>
    <w:rsid w:val="00FA568C"/>
    <w:rsid w:val="00FB04AE"/>
    <w:rsid w:val="00FB15A2"/>
    <w:rsid w:val="00FB2133"/>
    <w:rsid w:val="00FB4980"/>
    <w:rsid w:val="00FB5921"/>
    <w:rsid w:val="00FB69D7"/>
    <w:rsid w:val="00FB7248"/>
    <w:rsid w:val="00FB733D"/>
    <w:rsid w:val="00FB7E36"/>
    <w:rsid w:val="00FC3049"/>
    <w:rsid w:val="00FC5DBF"/>
    <w:rsid w:val="00FC6225"/>
    <w:rsid w:val="00FC72DF"/>
    <w:rsid w:val="00FD00FA"/>
    <w:rsid w:val="00FD54AB"/>
    <w:rsid w:val="00FD67D1"/>
    <w:rsid w:val="00FD73C0"/>
    <w:rsid w:val="00FE1CF3"/>
    <w:rsid w:val="00FE576C"/>
    <w:rsid w:val="00FE78A6"/>
    <w:rsid w:val="00FF4552"/>
    <w:rsid w:val="00FF631A"/>
    <w:rsid w:val="0E7237CC"/>
    <w:rsid w:val="110AA730"/>
    <w:rsid w:val="3B4E0250"/>
    <w:rsid w:val="407618C1"/>
    <w:rsid w:val="40DD932F"/>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5DD"/>
    <w:pPr>
      <w:spacing w:before="120" w:after="120" w:line="276" w:lineRule="auto"/>
    </w:pPr>
    <w:rPr>
      <w:rFonts w:ascii="Corbel" w:hAnsi="Corbel"/>
      <w:sz w:val="23"/>
    </w:rPr>
  </w:style>
  <w:style w:type="paragraph" w:styleId="Heading1">
    <w:name w:val="heading 1"/>
    <w:basedOn w:val="Normal"/>
    <w:next w:val="Normal"/>
    <w:link w:val="Heading1Char"/>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link w:val="Heading2Char"/>
    <w:qFormat/>
    <w:rsid w:val="00D44F09"/>
    <w:pPr>
      <w:keepNext/>
      <w:spacing w:before="240"/>
      <w:outlineLvl w:val="1"/>
    </w:pPr>
    <w:rPr>
      <w:rFonts w:eastAsia="Corbel" w:cs="Corbel"/>
      <w:b/>
      <w:sz w:val="28"/>
    </w:rPr>
  </w:style>
  <w:style w:type="paragraph" w:styleId="Heading3">
    <w:name w:val="heading 3"/>
    <w:basedOn w:val="Normal"/>
    <w:next w:val="Normal"/>
    <w:link w:val="Heading3Char"/>
    <w:qFormat/>
    <w:rsid w:val="00A22239"/>
    <w:pPr>
      <w:keepNext/>
      <w:keepLines/>
      <w:spacing w:before="240" w:after="60"/>
      <w:outlineLvl w:val="2"/>
    </w:pPr>
    <w:rPr>
      <w:b/>
      <w:sz w:val="24"/>
    </w:rPr>
  </w:style>
  <w:style w:type="paragraph" w:styleId="Heading6">
    <w:name w:val="heading 6"/>
    <w:basedOn w:val="Normal"/>
    <w:next w:val="Normal"/>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qFormat/>
    <w:rsid w:val="00582668"/>
    <w:pPr>
      <w:spacing w:before="240" w:after="120" w:line="276" w:lineRule="auto"/>
    </w:pPr>
    <w:rPr>
      <w:rFonts w:ascii="Arial" w:eastAsia="Corbe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9C5A08"/>
    <w:pPr>
      <w:numPr>
        <w:numId w:val="30"/>
      </w:numPr>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9C5A08"/>
    <w:rPr>
      <w:rFonts w:ascii="Corbel" w:hAnsi="Corbel"/>
      <w:sz w:val="23"/>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next w:val="Normal"/>
    <w:link w:val="SubtitleChar"/>
    <w:uiPriority w:val="11"/>
    <w:qFormat/>
    <w:rsid w:val="00582668"/>
    <w:pPr>
      <w:spacing w:before="240" w:after="120" w:line="276" w:lineRule="auto"/>
    </w:pPr>
    <w:rPr>
      <w:rFonts w:ascii="Arial" w:eastAsia="Corbel" w:hAnsi="Arial" w:cs="Arial"/>
      <w:b/>
      <w:bCs/>
      <w:color w:val="008080"/>
      <w:sz w:val="48"/>
      <w:szCs w:val="48"/>
    </w:rPr>
  </w:style>
  <w:style w:type="character" w:customStyle="1" w:styleId="SubtitleChar">
    <w:name w:val="Subtitle Char"/>
    <w:basedOn w:val="DefaultParagraphFont"/>
    <w:link w:val="Subtitle"/>
    <w:uiPriority w:val="11"/>
    <w:rsid w:val="00582668"/>
    <w:rPr>
      <w:rFonts w:ascii="Arial" w:eastAsia="Corbel" w:hAnsi="Arial" w:cs="Arial"/>
      <w:b/>
      <w:bCs/>
      <w:color w:val="008080"/>
      <w:sz w:val="48"/>
      <w:szCs w:val="48"/>
    </w:rPr>
  </w:style>
  <w:style w:type="character" w:styleId="SubtleEmphasis">
    <w:name w:val="Subtle Emphasis"/>
    <w:basedOn w:val="DefaultParagraphFont"/>
    <w:uiPriority w:val="19"/>
    <w:qFormat/>
    <w:rsid w:val="000A0745"/>
    <w:rPr>
      <w:i/>
      <w:iCs/>
      <w:color w:val="404040" w:themeColor="text1" w:themeTint="BF"/>
    </w:rPr>
  </w:style>
  <w:style w:type="character" w:styleId="IntenseEmphasis">
    <w:name w:val="Intense Emphasis"/>
    <w:basedOn w:val="DefaultParagraphFont"/>
    <w:uiPriority w:val="21"/>
    <w:qFormat/>
    <w:rsid w:val="000A0745"/>
    <w:rPr>
      <w:i/>
      <w:iCs/>
      <w:color w:val="4F81BD" w:themeColor="accent1"/>
    </w:rPr>
  </w:style>
  <w:style w:type="character" w:customStyle="1" w:styleId="InstructionText">
    <w:name w:val="Instruction Text"/>
    <w:basedOn w:val="DefaultParagraphFont"/>
    <w:rsid w:val="008540A7"/>
    <w:rPr>
      <w:rFonts w:eastAsiaTheme="minorEastAsia" w:cstheme="minorBidi"/>
      <w:color w:val="1F497D" w:themeColor="text2"/>
      <w:szCs w:val="22"/>
      <w:lang w:eastAsia="en-AU"/>
    </w:rPr>
  </w:style>
  <w:style w:type="paragraph" w:customStyle="1" w:styleId="GuidanceText">
    <w:name w:val="Guidance Text"/>
    <w:basedOn w:val="Normal"/>
    <w:link w:val="GuidanceTextChar"/>
    <w:autoRedefine/>
    <w:rsid w:val="00564032"/>
    <w:rPr>
      <w:rFonts w:eastAsiaTheme="minorHAnsi" w:cstheme="minorBidi"/>
      <w:color w:val="1F497D" w:themeColor="text2"/>
      <w:sz w:val="22"/>
      <w:szCs w:val="22"/>
      <w:lang w:val="en-GB"/>
    </w:rPr>
  </w:style>
  <w:style w:type="character" w:customStyle="1" w:styleId="GuidanceTextChar">
    <w:name w:val="Guidance Text Char"/>
    <w:link w:val="GuidanceText"/>
    <w:rsid w:val="00564032"/>
    <w:rPr>
      <w:rFonts w:ascii="Corbel" w:eastAsiaTheme="minorHAnsi" w:hAnsi="Corbel" w:cstheme="minorBidi"/>
      <w:color w:val="1F497D" w:themeColor="text2"/>
      <w:sz w:val="22"/>
      <w:szCs w:val="22"/>
      <w:lang w:val="en-GB"/>
    </w:rPr>
  </w:style>
  <w:style w:type="character" w:styleId="PlaceholderText">
    <w:name w:val="Placeholder Text"/>
    <w:basedOn w:val="DefaultParagraphFont"/>
    <w:uiPriority w:val="99"/>
    <w:semiHidden/>
    <w:rsid w:val="004862A9"/>
    <w:rPr>
      <w:color w:val="808080"/>
    </w:rPr>
  </w:style>
  <w:style w:type="paragraph" w:customStyle="1" w:styleId="Style1">
    <w:name w:val="Style1"/>
    <w:basedOn w:val="Heading3"/>
    <w:next w:val="Heading3"/>
    <w:link w:val="Style1Char"/>
    <w:rsid w:val="003C3659"/>
    <w:rPr>
      <w:i/>
      <w:iCs/>
      <w:szCs w:val="18"/>
    </w:rPr>
  </w:style>
  <w:style w:type="character" w:customStyle="1" w:styleId="Heading3Char">
    <w:name w:val="Heading 3 Char"/>
    <w:basedOn w:val="DefaultParagraphFont"/>
    <w:link w:val="Heading3"/>
    <w:rsid w:val="00A22239"/>
    <w:rPr>
      <w:rFonts w:ascii="Corbel" w:hAnsi="Corbel"/>
      <w:b/>
      <w:sz w:val="24"/>
    </w:rPr>
  </w:style>
  <w:style w:type="character" w:customStyle="1" w:styleId="Style1Char">
    <w:name w:val="Style1 Char"/>
    <w:basedOn w:val="Heading3Char"/>
    <w:link w:val="Style1"/>
    <w:rsid w:val="003C3659"/>
    <w:rPr>
      <w:rFonts w:ascii="Corbel" w:hAnsi="Corbel"/>
      <w:b/>
      <w:i/>
      <w:iCs/>
      <w:sz w:val="24"/>
      <w:szCs w:val="18"/>
    </w:rPr>
  </w:style>
  <w:style w:type="character" w:customStyle="1" w:styleId="Heading1Char">
    <w:name w:val="Heading 1 Char"/>
    <w:basedOn w:val="DefaultParagraphFont"/>
    <w:link w:val="Heading1"/>
    <w:rsid w:val="00C81F15"/>
    <w:rPr>
      <w:rFonts w:asciiTheme="majorHAnsi" w:eastAsia="Corbel" w:hAnsiTheme="majorHAnsi" w:cstheme="majorHAnsi"/>
      <w:b/>
      <w:sz w:val="32"/>
      <w:szCs w:val="22"/>
    </w:rPr>
  </w:style>
  <w:style w:type="character" w:customStyle="1" w:styleId="Heading2Char">
    <w:name w:val="Heading 2 Char"/>
    <w:basedOn w:val="DefaultParagraphFont"/>
    <w:link w:val="Heading2"/>
    <w:rsid w:val="00D44F09"/>
    <w:rPr>
      <w:rFonts w:ascii="Corbel" w:eastAsia="Corbel" w:hAnsi="Corbel" w:cs="Corbel"/>
      <w:b/>
      <w:sz w:val="28"/>
    </w:rPr>
  </w:style>
  <w:style w:type="character" w:styleId="UnresolvedMention">
    <w:name w:val="Unresolved Mention"/>
    <w:basedOn w:val="DefaultParagraphFont"/>
    <w:uiPriority w:val="99"/>
    <w:semiHidden/>
    <w:unhideWhenUsed/>
    <w:rsid w:val="00C81F15"/>
    <w:rPr>
      <w:color w:val="605E5C"/>
      <w:shd w:val="clear" w:color="auto" w:fill="E1DFDD"/>
    </w:rPr>
  </w:style>
  <w:style w:type="character" w:customStyle="1" w:styleId="Style2">
    <w:name w:val="Style2"/>
    <w:basedOn w:val="DefaultParagraphFont"/>
    <w:uiPriority w:val="1"/>
    <w:rsid w:val="00691DFD"/>
    <w:rPr>
      <w:rFonts w:ascii="Corbel" w:hAnsi="Corbel"/>
      <w:b/>
    </w:rPr>
  </w:style>
  <w:style w:type="character" w:customStyle="1" w:styleId="Style3">
    <w:name w:val="Style3"/>
    <w:basedOn w:val="DefaultParagraphFont"/>
    <w:uiPriority w:val="1"/>
    <w:rsid w:val="00691DFD"/>
    <w:rPr>
      <w:rFonts w:ascii="Corbel" w:hAnsi="Corbel"/>
      <w:b w:val="0"/>
    </w:rPr>
  </w:style>
  <w:style w:type="paragraph" w:customStyle="1" w:styleId="ActionStatus">
    <w:name w:val="Action Status"/>
    <w:basedOn w:val="Normal"/>
    <w:link w:val="ActionStatusChar"/>
    <w:qFormat/>
    <w:rsid w:val="008540A7"/>
    <w:pPr>
      <w:spacing w:after="40" w:line="257" w:lineRule="auto"/>
    </w:pPr>
    <w:rPr>
      <w:rFonts w:eastAsiaTheme="minorEastAsia" w:cstheme="minorBidi"/>
      <w:b/>
      <w:szCs w:val="22"/>
      <w:lang w:eastAsia="en-AU"/>
    </w:rPr>
  </w:style>
  <w:style w:type="character" w:customStyle="1" w:styleId="ActionStatusChar">
    <w:name w:val="Action Status Char"/>
    <w:basedOn w:val="DefaultParagraphFont"/>
    <w:link w:val="ActionStatus"/>
    <w:rsid w:val="008540A7"/>
    <w:rPr>
      <w:rFonts w:ascii="Corbel" w:eastAsiaTheme="minorEastAsia" w:hAnsi="Corbel" w:cstheme="minorBidi"/>
      <w:b/>
      <w:sz w:val="22"/>
      <w:szCs w:val="22"/>
      <w:lang w:eastAsia="en-AU"/>
    </w:rPr>
  </w:style>
  <w:style w:type="character" w:customStyle="1" w:styleId="Style4">
    <w:name w:val="Style4"/>
    <w:basedOn w:val="DefaultParagraphFont"/>
    <w:uiPriority w:val="1"/>
    <w:rsid w:val="00193D83"/>
    <w:rPr>
      <w:b/>
    </w:rPr>
  </w:style>
  <w:style w:type="table" w:customStyle="1" w:styleId="Bilattable">
    <w:name w:val="Bilat table"/>
    <w:basedOn w:val="TableNormal"/>
    <w:uiPriority w:val="99"/>
    <w:rsid w:val="00A22239"/>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paragraph" w:customStyle="1" w:styleId="TableParagraph">
    <w:name w:val="Table Paragraph"/>
    <w:basedOn w:val="Normal"/>
    <w:uiPriority w:val="1"/>
    <w:qFormat/>
    <w:rsid w:val="00751914"/>
    <w:pPr>
      <w:widowControl w:val="0"/>
      <w:autoSpaceDE w:val="0"/>
      <w:autoSpaceDN w:val="0"/>
      <w:spacing w:before="109" w:after="0" w:line="240" w:lineRule="auto"/>
      <w:ind w:left="108"/>
    </w:pPr>
    <w:rPr>
      <w:rFonts w:eastAsia="Corbel" w:cs="Corbel"/>
      <w:sz w:val="22"/>
      <w:szCs w:val="22"/>
      <w:lang w:eastAsia="en-AU" w:bidi="en-AU"/>
    </w:rPr>
  </w:style>
  <w:style w:type="character" w:styleId="FollowedHyperlink">
    <w:name w:val="FollowedHyperlink"/>
    <w:basedOn w:val="DefaultParagraphFont"/>
    <w:uiPriority w:val="99"/>
    <w:semiHidden/>
    <w:unhideWhenUsed/>
    <w:rsid w:val="00495A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3271">
      <w:bodyDiv w:val="1"/>
      <w:marLeft w:val="0"/>
      <w:marRight w:val="0"/>
      <w:marTop w:val="0"/>
      <w:marBottom w:val="0"/>
      <w:divBdr>
        <w:top w:val="none" w:sz="0" w:space="0" w:color="auto"/>
        <w:left w:val="none" w:sz="0" w:space="0" w:color="auto"/>
        <w:bottom w:val="none" w:sz="0" w:space="0" w:color="auto"/>
        <w:right w:val="none" w:sz="0" w:space="0" w:color="auto"/>
      </w:divBdr>
    </w:div>
    <w:div w:id="310449309">
      <w:bodyDiv w:val="1"/>
      <w:marLeft w:val="0"/>
      <w:marRight w:val="0"/>
      <w:marTop w:val="0"/>
      <w:marBottom w:val="0"/>
      <w:divBdr>
        <w:top w:val="none" w:sz="0" w:space="0" w:color="auto"/>
        <w:left w:val="none" w:sz="0" w:space="0" w:color="auto"/>
        <w:bottom w:val="none" w:sz="0" w:space="0" w:color="auto"/>
        <w:right w:val="none" w:sz="0" w:space="0" w:color="auto"/>
      </w:divBdr>
    </w:div>
    <w:div w:id="351884607">
      <w:bodyDiv w:val="1"/>
      <w:marLeft w:val="0"/>
      <w:marRight w:val="0"/>
      <w:marTop w:val="0"/>
      <w:marBottom w:val="0"/>
      <w:divBdr>
        <w:top w:val="none" w:sz="0" w:space="0" w:color="auto"/>
        <w:left w:val="none" w:sz="0" w:space="0" w:color="auto"/>
        <w:bottom w:val="none" w:sz="0" w:space="0" w:color="auto"/>
        <w:right w:val="none" w:sz="0" w:space="0" w:color="auto"/>
      </w:divBdr>
    </w:div>
    <w:div w:id="416050642">
      <w:bodyDiv w:val="1"/>
      <w:marLeft w:val="0"/>
      <w:marRight w:val="0"/>
      <w:marTop w:val="0"/>
      <w:marBottom w:val="0"/>
      <w:divBdr>
        <w:top w:val="none" w:sz="0" w:space="0" w:color="auto"/>
        <w:left w:val="none" w:sz="0" w:space="0" w:color="auto"/>
        <w:bottom w:val="none" w:sz="0" w:space="0" w:color="auto"/>
        <w:right w:val="none" w:sz="0" w:space="0" w:color="auto"/>
      </w:divBdr>
    </w:div>
    <w:div w:id="418478814">
      <w:bodyDiv w:val="1"/>
      <w:marLeft w:val="0"/>
      <w:marRight w:val="0"/>
      <w:marTop w:val="0"/>
      <w:marBottom w:val="0"/>
      <w:divBdr>
        <w:top w:val="none" w:sz="0" w:space="0" w:color="auto"/>
        <w:left w:val="none" w:sz="0" w:space="0" w:color="auto"/>
        <w:bottom w:val="none" w:sz="0" w:space="0" w:color="auto"/>
        <w:right w:val="none" w:sz="0" w:space="0" w:color="auto"/>
      </w:divBdr>
    </w:div>
    <w:div w:id="457526644">
      <w:bodyDiv w:val="1"/>
      <w:marLeft w:val="0"/>
      <w:marRight w:val="0"/>
      <w:marTop w:val="0"/>
      <w:marBottom w:val="0"/>
      <w:divBdr>
        <w:top w:val="none" w:sz="0" w:space="0" w:color="auto"/>
        <w:left w:val="none" w:sz="0" w:space="0" w:color="auto"/>
        <w:bottom w:val="none" w:sz="0" w:space="0" w:color="auto"/>
        <w:right w:val="none" w:sz="0" w:space="0" w:color="auto"/>
      </w:divBdr>
    </w:div>
    <w:div w:id="558132647">
      <w:bodyDiv w:val="1"/>
      <w:marLeft w:val="0"/>
      <w:marRight w:val="0"/>
      <w:marTop w:val="0"/>
      <w:marBottom w:val="0"/>
      <w:divBdr>
        <w:top w:val="none" w:sz="0" w:space="0" w:color="auto"/>
        <w:left w:val="none" w:sz="0" w:space="0" w:color="auto"/>
        <w:bottom w:val="none" w:sz="0" w:space="0" w:color="auto"/>
        <w:right w:val="none" w:sz="0" w:space="0" w:color="auto"/>
      </w:divBdr>
    </w:div>
    <w:div w:id="585189191">
      <w:bodyDiv w:val="1"/>
      <w:marLeft w:val="0"/>
      <w:marRight w:val="0"/>
      <w:marTop w:val="0"/>
      <w:marBottom w:val="0"/>
      <w:divBdr>
        <w:top w:val="none" w:sz="0" w:space="0" w:color="auto"/>
        <w:left w:val="none" w:sz="0" w:space="0" w:color="auto"/>
        <w:bottom w:val="none" w:sz="0" w:space="0" w:color="auto"/>
        <w:right w:val="none" w:sz="0" w:space="0" w:color="auto"/>
      </w:divBdr>
    </w:div>
    <w:div w:id="668488862">
      <w:bodyDiv w:val="1"/>
      <w:marLeft w:val="0"/>
      <w:marRight w:val="0"/>
      <w:marTop w:val="0"/>
      <w:marBottom w:val="0"/>
      <w:divBdr>
        <w:top w:val="none" w:sz="0" w:space="0" w:color="auto"/>
        <w:left w:val="none" w:sz="0" w:space="0" w:color="auto"/>
        <w:bottom w:val="none" w:sz="0" w:space="0" w:color="auto"/>
        <w:right w:val="none" w:sz="0" w:space="0" w:color="auto"/>
      </w:divBdr>
    </w:div>
    <w:div w:id="741029710">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999234713">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99984614">
      <w:bodyDiv w:val="1"/>
      <w:marLeft w:val="0"/>
      <w:marRight w:val="0"/>
      <w:marTop w:val="0"/>
      <w:marBottom w:val="0"/>
      <w:divBdr>
        <w:top w:val="none" w:sz="0" w:space="0" w:color="auto"/>
        <w:left w:val="none" w:sz="0" w:space="0" w:color="auto"/>
        <w:bottom w:val="none" w:sz="0" w:space="0" w:color="auto"/>
        <w:right w:val="none" w:sz="0" w:space="0" w:color="auto"/>
      </w:divBdr>
    </w:div>
    <w:div w:id="1115907794">
      <w:bodyDiv w:val="1"/>
      <w:marLeft w:val="0"/>
      <w:marRight w:val="0"/>
      <w:marTop w:val="0"/>
      <w:marBottom w:val="0"/>
      <w:divBdr>
        <w:top w:val="none" w:sz="0" w:space="0" w:color="auto"/>
        <w:left w:val="none" w:sz="0" w:space="0" w:color="auto"/>
        <w:bottom w:val="none" w:sz="0" w:space="0" w:color="auto"/>
        <w:right w:val="none" w:sz="0" w:space="0" w:color="auto"/>
      </w:divBdr>
    </w:div>
    <w:div w:id="1137265458">
      <w:bodyDiv w:val="1"/>
      <w:marLeft w:val="0"/>
      <w:marRight w:val="0"/>
      <w:marTop w:val="0"/>
      <w:marBottom w:val="0"/>
      <w:divBdr>
        <w:top w:val="none" w:sz="0" w:space="0" w:color="auto"/>
        <w:left w:val="none" w:sz="0" w:space="0" w:color="auto"/>
        <w:bottom w:val="none" w:sz="0" w:space="0" w:color="auto"/>
        <w:right w:val="none" w:sz="0" w:space="0" w:color="auto"/>
      </w:divBdr>
    </w:div>
    <w:div w:id="1173029098">
      <w:bodyDiv w:val="1"/>
      <w:marLeft w:val="0"/>
      <w:marRight w:val="0"/>
      <w:marTop w:val="0"/>
      <w:marBottom w:val="0"/>
      <w:divBdr>
        <w:top w:val="none" w:sz="0" w:space="0" w:color="auto"/>
        <w:left w:val="none" w:sz="0" w:space="0" w:color="auto"/>
        <w:bottom w:val="none" w:sz="0" w:space="0" w:color="auto"/>
        <w:right w:val="none" w:sz="0" w:space="0" w:color="auto"/>
      </w:divBdr>
    </w:div>
    <w:div w:id="1294558980">
      <w:bodyDiv w:val="1"/>
      <w:marLeft w:val="0"/>
      <w:marRight w:val="0"/>
      <w:marTop w:val="0"/>
      <w:marBottom w:val="0"/>
      <w:divBdr>
        <w:top w:val="none" w:sz="0" w:space="0" w:color="auto"/>
        <w:left w:val="none" w:sz="0" w:space="0" w:color="auto"/>
        <w:bottom w:val="none" w:sz="0" w:space="0" w:color="auto"/>
        <w:right w:val="none" w:sz="0" w:space="0" w:color="auto"/>
      </w:divBdr>
    </w:div>
    <w:div w:id="1321421270">
      <w:bodyDiv w:val="1"/>
      <w:marLeft w:val="0"/>
      <w:marRight w:val="0"/>
      <w:marTop w:val="0"/>
      <w:marBottom w:val="0"/>
      <w:divBdr>
        <w:top w:val="none" w:sz="0" w:space="0" w:color="auto"/>
        <w:left w:val="none" w:sz="0" w:space="0" w:color="auto"/>
        <w:bottom w:val="none" w:sz="0" w:space="0" w:color="auto"/>
        <w:right w:val="none" w:sz="0" w:space="0" w:color="auto"/>
      </w:divBdr>
    </w:div>
    <w:div w:id="1346206878">
      <w:bodyDiv w:val="1"/>
      <w:marLeft w:val="0"/>
      <w:marRight w:val="0"/>
      <w:marTop w:val="0"/>
      <w:marBottom w:val="0"/>
      <w:divBdr>
        <w:top w:val="none" w:sz="0" w:space="0" w:color="auto"/>
        <w:left w:val="none" w:sz="0" w:space="0" w:color="auto"/>
        <w:bottom w:val="none" w:sz="0" w:space="0" w:color="auto"/>
        <w:right w:val="none" w:sz="0" w:space="0" w:color="auto"/>
      </w:divBdr>
    </w:div>
    <w:div w:id="1420520152">
      <w:bodyDiv w:val="1"/>
      <w:marLeft w:val="0"/>
      <w:marRight w:val="0"/>
      <w:marTop w:val="0"/>
      <w:marBottom w:val="0"/>
      <w:divBdr>
        <w:top w:val="none" w:sz="0" w:space="0" w:color="auto"/>
        <w:left w:val="none" w:sz="0" w:space="0" w:color="auto"/>
        <w:bottom w:val="none" w:sz="0" w:space="0" w:color="auto"/>
        <w:right w:val="none" w:sz="0" w:space="0" w:color="auto"/>
      </w:divBdr>
    </w:div>
    <w:div w:id="1514537284">
      <w:bodyDiv w:val="1"/>
      <w:marLeft w:val="0"/>
      <w:marRight w:val="0"/>
      <w:marTop w:val="0"/>
      <w:marBottom w:val="0"/>
      <w:divBdr>
        <w:top w:val="none" w:sz="0" w:space="0" w:color="auto"/>
        <w:left w:val="none" w:sz="0" w:space="0" w:color="auto"/>
        <w:bottom w:val="none" w:sz="0" w:space="0" w:color="auto"/>
        <w:right w:val="none" w:sz="0" w:space="0" w:color="auto"/>
      </w:divBdr>
    </w:div>
    <w:div w:id="1567257547">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8218090">
      <w:bodyDiv w:val="1"/>
      <w:marLeft w:val="0"/>
      <w:marRight w:val="0"/>
      <w:marTop w:val="0"/>
      <w:marBottom w:val="0"/>
      <w:divBdr>
        <w:top w:val="none" w:sz="0" w:space="0" w:color="auto"/>
        <w:left w:val="none" w:sz="0" w:space="0" w:color="auto"/>
        <w:bottom w:val="none" w:sz="0" w:space="0" w:color="auto"/>
        <w:right w:val="none" w:sz="0" w:space="0" w:color="auto"/>
      </w:divBdr>
    </w:div>
    <w:div w:id="1644121250">
      <w:bodyDiv w:val="1"/>
      <w:marLeft w:val="0"/>
      <w:marRight w:val="0"/>
      <w:marTop w:val="0"/>
      <w:marBottom w:val="0"/>
      <w:divBdr>
        <w:top w:val="none" w:sz="0" w:space="0" w:color="auto"/>
        <w:left w:val="none" w:sz="0" w:space="0" w:color="auto"/>
        <w:bottom w:val="none" w:sz="0" w:space="0" w:color="auto"/>
        <w:right w:val="none" w:sz="0" w:space="0" w:color="auto"/>
      </w:divBdr>
    </w:div>
    <w:div w:id="1670404826">
      <w:bodyDiv w:val="1"/>
      <w:marLeft w:val="0"/>
      <w:marRight w:val="0"/>
      <w:marTop w:val="0"/>
      <w:marBottom w:val="0"/>
      <w:divBdr>
        <w:top w:val="none" w:sz="0" w:space="0" w:color="auto"/>
        <w:left w:val="none" w:sz="0" w:space="0" w:color="auto"/>
        <w:bottom w:val="none" w:sz="0" w:space="0" w:color="auto"/>
        <w:right w:val="none" w:sz="0" w:space="0" w:color="auto"/>
      </w:divBdr>
    </w:div>
    <w:div w:id="1720864301">
      <w:bodyDiv w:val="1"/>
      <w:marLeft w:val="0"/>
      <w:marRight w:val="0"/>
      <w:marTop w:val="0"/>
      <w:marBottom w:val="0"/>
      <w:divBdr>
        <w:top w:val="none" w:sz="0" w:space="0" w:color="auto"/>
        <w:left w:val="none" w:sz="0" w:space="0" w:color="auto"/>
        <w:bottom w:val="none" w:sz="0" w:space="0" w:color="auto"/>
        <w:right w:val="none" w:sz="0" w:space="0" w:color="auto"/>
      </w:divBdr>
    </w:div>
    <w:div w:id="1723211705">
      <w:bodyDiv w:val="1"/>
      <w:marLeft w:val="0"/>
      <w:marRight w:val="0"/>
      <w:marTop w:val="0"/>
      <w:marBottom w:val="0"/>
      <w:divBdr>
        <w:top w:val="none" w:sz="0" w:space="0" w:color="auto"/>
        <w:left w:val="none" w:sz="0" w:space="0" w:color="auto"/>
        <w:bottom w:val="none" w:sz="0" w:space="0" w:color="auto"/>
        <w:right w:val="none" w:sz="0" w:space="0" w:color="auto"/>
      </w:divBdr>
    </w:div>
    <w:div w:id="195463485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qld.gov.au/schools-educators/school-types/early-years/early-start" TargetMode="External"/><Relationship Id="rId13" Type="http://schemas.openxmlformats.org/officeDocument/2006/relationships/hyperlink" Target="https://education.qld.gov.au/parents-and-carers/community-engagement/parent-and-community-code-of-condu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ducation.qld.gov.au/parents-and-carers/community-engagement/schools"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ed.qld.gov.au/working-with-us/induction/central-and-regional-offices/managers-and-team-leaders/leadership"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ducation.qld.gov.au/initiativesstrategies/Documents/data-literacy-framework.PDF" TargetMode="External"/><Relationship Id="rId23" Type="http://schemas.openxmlformats.org/officeDocument/2006/relationships/customXml" Target="../customXml/item2.xml"/><Relationship Id="rId10" Type="http://schemas.openxmlformats.org/officeDocument/2006/relationships/hyperlink" Target="https://education.qld.gov.au/schools-educators/school-types/senior-schooling-years/senior-assessment-tertiary-entran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qcaa.qld.edu.au/news-data/statistics" TargetMode="External"/><Relationship Id="rId14" Type="http://schemas.openxmlformats.org/officeDocument/2006/relationships/hyperlink" Target="https://indigenousportal.education.qld.gov.a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AE3177BAF47E09EAB4699AFCAF758"/>
        <w:category>
          <w:name w:val="General"/>
          <w:gallery w:val="placeholder"/>
        </w:category>
        <w:types>
          <w:type w:val="bbPlcHdr"/>
        </w:types>
        <w:behaviors>
          <w:behavior w:val="content"/>
        </w:behaviors>
        <w:guid w:val="{FF2D9FF6-3EA7-4A5B-98FC-73E99B10ED53}"/>
      </w:docPartPr>
      <w:docPartBody>
        <w:p w:rsidR="00990DFE" w:rsidRDefault="00990DFE" w:rsidP="00990DFE">
          <w:pPr>
            <w:pStyle w:val="0C5AE3177BAF47E09EAB4699AFCAF7581"/>
          </w:pPr>
          <w:r w:rsidRPr="00011FF9">
            <w:rPr>
              <w:rStyle w:val="PlaceholderText"/>
            </w:rPr>
            <w:t>Click or tap here to enter text.</w:t>
          </w:r>
        </w:p>
      </w:docPartBody>
    </w:docPart>
    <w:docPart>
      <w:docPartPr>
        <w:name w:val="6AA6DDB6BBE84A6FBB0129EA8D2186B4"/>
        <w:category>
          <w:name w:val="General"/>
          <w:gallery w:val="placeholder"/>
        </w:category>
        <w:types>
          <w:type w:val="bbPlcHdr"/>
        </w:types>
        <w:behaviors>
          <w:behavior w:val="content"/>
        </w:behaviors>
        <w:guid w:val="{FEB06B9F-0300-473F-AF7F-1171DE3D7935}"/>
      </w:docPartPr>
      <w:docPartBody>
        <w:p w:rsidR="00990DFE" w:rsidRDefault="00990DFE" w:rsidP="00990DFE">
          <w:pPr>
            <w:pStyle w:val="6AA6DDB6BBE84A6FBB0129EA8D2186B41"/>
          </w:pPr>
          <w:r w:rsidRPr="00C10895">
            <w:rPr>
              <w:rStyle w:val="PlaceholderText"/>
              <w:i/>
              <w:iCs/>
            </w:rPr>
            <w:t>Enter an action status</w:t>
          </w:r>
          <w:r>
            <w:rPr>
              <w:rStyle w:val="PlaceholderText"/>
              <w:i/>
              <w:iCs/>
            </w:rPr>
            <w:t xml:space="preserve"> for government</w:t>
          </w:r>
          <w:r w:rsidRPr="00C10895">
            <w:rPr>
              <w:rStyle w:val="PlaceholderText"/>
              <w:i/>
              <w:iCs/>
            </w:rPr>
            <w:t>.</w:t>
          </w:r>
        </w:p>
      </w:docPartBody>
    </w:docPart>
    <w:docPart>
      <w:docPartPr>
        <w:name w:val="E182FE0D390F40E5BEE2D85379FC42B3"/>
        <w:category>
          <w:name w:val="General"/>
          <w:gallery w:val="placeholder"/>
        </w:category>
        <w:types>
          <w:type w:val="bbPlcHdr"/>
        </w:types>
        <w:behaviors>
          <w:behavior w:val="content"/>
        </w:behaviors>
        <w:guid w:val="{C44DA9E6-4038-4BCC-B161-486FC04BAB26}"/>
      </w:docPartPr>
      <w:docPartBody>
        <w:p w:rsidR="00990DFE" w:rsidRDefault="00990DFE" w:rsidP="00990DFE">
          <w:pPr>
            <w:pStyle w:val="E182FE0D390F40E5BEE2D85379FC42B31"/>
          </w:pPr>
          <w:r w:rsidRPr="00011FF9">
            <w:rPr>
              <w:rStyle w:val="PlaceholderText"/>
            </w:rPr>
            <w:t>Click or tap here to enter text.</w:t>
          </w:r>
        </w:p>
      </w:docPartBody>
    </w:docPart>
    <w:docPart>
      <w:docPartPr>
        <w:name w:val="1C635AC7AC954EE1A6D030DBC134E786"/>
        <w:category>
          <w:name w:val="General"/>
          <w:gallery w:val="placeholder"/>
        </w:category>
        <w:types>
          <w:type w:val="bbPlcHdr"/>
        </w:types>
        <w:behaviors>
          <w:behavior w:val="content"/>
        </w:behaviors>
        <w:guid w:val="{0E60E7CE-6FE5-4E3A-BDD9-70F08402A619}"/>
      </w:docPartPr>
      <w:docPartBody>
        <w:p w:rsidR="00990DFE" w:rsidRDefault="00990DFE" w:rsidP="00990DFE">
          <w:pPr>
            <w:pStyle w:val="1C635AC7AC954EE1A6D030DBC134E7861"/>
          </w:pPr>
          <w:r w:rsidRPr="00C10895">
            <w:rPr>
              <w:rStyle w:val="PlaceholderText"/>
              <w:i/>
              <w:iCs/>
            </w:rPr>
            <w:t>Enter an action status</w:t>
          </w:r>
          <w:r>
            <w:rPr>
              <w:rStyle w:val="PlaceholderText"/>
              <w:i/>
              <w:iCs/>
            </w:rPr>
            <w:t xml:space="preserve"> for government</w:t>
          </w:r>
          <w:r w:rsidRPr="00C10895">
            <w:rPr>
              <w:rStyle w:val="PlaceholderText"/>
              <w:i/>
              <w:iCs/>
            </w:rPr>
            <w:t>.</w:t>
          </w:r>
        </w:p>
      </w:docPartBody>
    </w:docPart>
    <w:docPart>
      <w:docPartPr>
        <w:name w:val="5E89DFFA547646709E7B808913111A57"/>
        <w:category>
          <w:name w:val="General"/>
          <w:gallery w:val="placeholder"/>
        </w:category>
        <w:types>
          <w:type w:val="bbPlcHdr"/>
        </w:types>
        <w:behaviors>
          <w:behavior w:val="content"/>
        </w:behaviors>
        <w:guid w:val="{60AF55D9-3079-4B97-87BB-F9CA0D77F8C3}"/>
      </w:docPartPr>
      <w:docPartBody>
        <w:p w:rsidR="00990DFE" w:rsidRDefault="00990DFE" w:rsidP="00990DFE">
          <w:pPr>
            <w:pStyle w:val="5E89DFFA547646709E7B808913111A571"/>
          </w:pPr>
          <w:r w:rsidRPr="00011FF9">
            <w:rPr>
              <w:rStyle w:val="PlaceholderText"/>
            </w:rPr>
            <w:t>Click or tap here to enter text.</w:t>
          </w:r>
        </w:p>
      </w:docPartBody>
    </w:docPart>
    <w:docPart>
      <w:docPartPr>
        <w:name w:val="F520C4B1D6714F02B8D9F527AF5A190E"/>
        <w:category>
          <w:name w:val="General"/>
          <w:gallery w:val="placeholder"/>
        </w:category>
        <w:types>
          <w:type w:val="bbPlcHdr"/>
        </w:types>
        <w:behaviors>
          <w:behavior w:val="content"/>
        </w:behaviors>
        <w:guid w:val="{AEB0BED6-6403-401C-85B6-7613E7BCE03B}"/>
      </w:docPartPr>
      <w:docPartBody>
        <w:p w:rsidR="00990DFE" w:rsidRDefault="00990DFE" w:rsidP="00990DFE">
          <w:pPr>
            <w:pStyle w:val="F520C4B1D6714F02B8D9F527AF5A190E1"/>
          </w:pPr>
          <w:r w:rsidRPr="00C10895">
            <w:rPr>
              <w:rStyle w:val="PlaceholderText"/>
              <w:i/>
              <w:iCs/>
            </w:rPr>
            <w:t>Enter an action status</w:t>
          </w:r>
          <w:r>
            <w:rPr>
              <w:rStyle w:val="PlaceholderText"/>
              <w:i/>
              <w:iCs/>
            </w:rPr>
            <w:t xml:space="preserve"> for government</w:t>
          </w:r>
          <w:r w:rsidRPr="00C10895">
            <w:rPr>
              <w:rStyle w:val="PlaceholderText"/>
              <w:i/>
              <w:iCs/>
            </w:rPr>
            <w:t>.</w:t>
          </w:r>
        </w:p>
      </w:docPartBody>
    </w:docPart>
    <w:docPart>
      <w:docPartPr>
        <w:name w:val="85AE8CE9C106465297DD74B59E493A7D"/>
        <w:category>
          <w:name w:val="General"/>
          <w:gallery w:val="placeholder"/>
        </w:category>
        <w:types>
          <w:type w:val="bbPlcHdr"/>
        </w:types>
        <w:behaviors>
          <w:behavior w:val="content"/>
        </w:behaviors>
        <w:guid w:val="{40E38672-A309-46DA-A8BA-EB6E2A9A887F}"/>
      </w:docPartPr>
      <w:docPartBody>
        <w:p w:rsidR="00990DFE" w:rsidRDefault="00990DFE" w:rsidP="00990DFE">
          <w:pPr>
            <w:pStyle w:val="85AE8CE9C106465297DD74B59E493A7D1"/>
          </w:pPr>
          <w:r w:rsidRPr="00011FF9">
            <w:rPr>
              <w:rStyle w:val="PlaceholderText"/>
            </w:rPr>
            <w:t>Click or tap here to enter text.</w:t>
          </w:r>
        </w:p>
      </w:docPartBody>
    </w:docPart>
    <w:docPart>
      <w:docPartPr>
        <w:name w:val="71DD15835EC04DB49032A6D48E0CBBB0"/>
        <w:category>
          <w:name w:val="General"/>
          <w:gallery w:val="placeholder"/>
        </w:category>
        <w:types>
          <w:type w:val="bbPlcHdr"/>
        </w:types>
        <w:behaviors>
          <w:behavior w:val="content"/>
        </w:behaviors>
        <w:guid w:val="{62D1F644-C73D-47E1-BF16-D432D48AD79B}"/>
      </w:docPartPr>
      <w:docPartBody>
        <w:p w:rsidR="00990DFE" w:rsidRDefault="00990DFE" w:rsidP="00990DFE">
          <w:pPr>
            <w:pStyle w:val="71DD15835EC04DB49032A6D48E0CBBB01"/>
          </w:pPr>
          <w:r w:rsidRPr="00C10895">
            <w:rPr>
              <w:rStyle w:val="PlaceholderText"/>
              <w:i/>
              <w:iCs/>
            </w:rPr>
            <w:t>Enter an action status</w:t>
          </w:r>
          <w:r>
            <w:rPr>
              <w:rStyle w:val="PlaceholderText"/>
              <w:i/>
              <w:iCs/>
            </w:rPr>
            <w:t xml:space="preserve"> for government</w:t>
          </w:r>
          <w:r w:rsidRPr="00C10895">
            <w:rPr>
              <w:rStyle w:val="PlaceholderText"/>
              <w:i/>
              <w:iCs/>
            </w:rPr>
            <w:t>.</w:t>
          </w:r>
        </w:p>
      </w:docPartBody>
    </w:docPart>
    <w:docPart>
      <w:docPartPr>
        <w:name w:val="29466A051DF54743B94D3244310766A1"/>
        <w:category>
          <w:name w:val="General"/>
          <w:gallery w:val="placeholder"/>
        </w:category>
        <w:types>
          <w:type w:val="bbPlcHdr"/>
        </w:types>
        <w:behaviors>
          <w:behavior w:val="content"/>
        </w:behaviors>
        <w:guid w:val="{5221495C-22DF-4CC2-A85E-3D4908C8E8B2}"/>
      </w:docPartPr>
      <w:docPartBody>
        <w:p w:rsidR="00990DFE" w:rsidRDefault="00990DFE" w:rsidP="00990DFE">
          <w:pPr>
            <w:pStyle w:val="29466A051DF54743B94D3244310766A11"/>
          </w:pPr>
          <w:r w:rsidRPr="00011FF9">
            <w:rPr>
              <w:rStyle w:val="PlaceholderText"/>
            </w:rPr>
            <w:t>Click or tap here to enter text.</w:t>
          </w:r>
        </w:p>
      </w:docPartBody>
    </w:docPart>
    <w:docPart>
      <w:docPartPr>
        <w:name w:val="18DA1B272E3D4BB589DFB1465D6A2C99"/>
        <w:category>
          <w:name w:val="General"/>
          <w:gallery w:val="placeholder"/>
        </w:category>
        <w:types>
          <w:type w:val="bbPlcHdr"/>
        </w:types>
        <w:behaviors>
          <w:behavior w:val="content"/>
        </w:behaviors>
        <w:guid w:val="{AD906BD0-616B-43FC-840D-3085A5E53C59}"/>
      </w:docPartPr>
      <w:docPartBody>
        <w:p w:rsidR="00990DFE" w:rsidRDefault="00990DFE" w:rsidP="00990DFE">
          <w:pPr>
            <w:pStyle w:val="18DA1B272E3D4BB589DFB1465D6A2C991"/>
          </w:pPr>
          <w:r w:rsidRPr="00C10895">
            <w:rPr>
              <w:rStyle w:val="PlaceholderText"/>
              <w:i/>
              <w:iCs/>
            </w:rPr>
            <w:t>Enter an action status</w:t>
          </w:r>
          <w:r>
            <w:rPr>
              <w:rStyle w:val="PlaceholderText"/>
              <w:i/>
              <w:iCs/>
            </w:rPr>
            <w:t xml:space="preserve"> for government</w:t>
          </w:r>
          <w:r w:rsidRPr="00C10895">
            <w:rPr>
              <w:rStyle w:val="PlaceholderText"/>
              <w:i/>
              <w:iCs/>
            </w:rPr>
            <w:t>.</w:t>
          </w:r>
        </w:p>
      </w:docPartBody>
    </w:docPart>
    <w:docPart>
      <w:docPartPr>
        <w:name w:val="C748B3D6B0E94401870E307D8D7745F1"/>
        <w:category>
          <w:name w:val="General"/>
          <w:gallery w:val="placeholder"/>
        </w:category>
        <w:types>
          <w:type w:val="bbPlcHdr"/>
        </w:types>
        <w:behaviors>
          <w:behavior w:val="content"/>
        </w:behaviors>
        <w:guid w:val="{0F4CA0F0-1460-41B8-93E6-977E06BFE47E}"/>
      </w:docPartPr>
      <w:docPartBody>
        <w:p w:rsidR="00990DFE" w:rsidRDefault="00990DFE" w:rsidP="00990DFE">
          <w:pPr>
            <w:pStyle w:val="C748B3D6B0E94401870E307D8D7745F11"/>
          </w:pPr>
          <w:r w:rsidRPr="00011FF9">
            <w:rPr>
              <w:rStyle w:val="PlaceholderText"/>
            </w:rPr>
            <w:t>Click or tap here to enter text.</w:t>
          </w:r>
        </w:p>
      </w:docPartBody>
    </w:docPart>
    <w:docPart>
      <w:docPartPr>
        <w:name w:val="97700011C97D4F038E5B7B0EB5DB0282"/>
        <w:category>
          <w:name w:val="General"/>
          <w:gallery w:val="placeholder"/>
        </w:category>
        <w:types>
          <w:type w:val="bbPlcHdr"/>
        </w:types>
        <w:behaviors>
          <w:behavior w:val="content"/>
        </w:behaviors>
        <w:guid w:val="{BF82D171-B562-493A-B379-E7858FD58834}"/>
      </w:docPartPr>
      <w:docPartBody>
        <w:p w:rsidR="00990DFE" w:rsidRDefault="00990DFE" w:rsidP="00990DFE">
          <w:pPr>
            <w:pStyle w:val="97700011C97D4F038E5B7B0EB5DB02821"/>
          </w:pPr>
          <w:r w:rsidRPr="00C10895">
            <w:rPr>
              <w:rStyle w:val="PlaceholderText"/>
              <w:i/>
              <w:iCs/>
            </w:rPr>
            <w:t>Enter an action status</w:t>
          </w:r>
          <w:r>
            <w:rPr>
              <w:rStyle w:val="PlaceholderText"/>
              <w:i/>
              <w:iCs/>
            </w:rPr>
            <w:t xml:space="preserve"> for government</w:t>
          </w:r>
          <w:r w:rsidRPr="00C10895">
            <w:rPr>
              <w:rStyle w:val="PlaceholderText"/>
              <w:i/>
              <w:iCs/>
            </w:rPr>
            <w:t>.</w:t>
          </w:r>
        </w:p>
      </w:docPartBody>
    </w:docPart>
    <w:docPart>
      <w:docPartPr>
        <w:name w:val="CEB44C7FFEF7471CBEFB308D640F7951"/>
        <w:category>
          <w:name w:val="General"/>
          <w:gallery w:val="placeholder"/>
        </w:category>
        <w:types>
          <w:type w:val="bbPlcHdr"/>
        </w:types>
        <w:behaviors>
          <w:behavior w:val="content"/>
        </w:behaviors>
        <w:guid w:val="{4ED0E29D-F31E-430F-A012-D37ADFD64E2C}"/>
      </w:docPartPr>
      <w:docPartBody>
        <w:p w:rsidR="00990DFE" w:rsidRDefault="00990DFE" w:rsidP="00990DFE">
          <w:pPr>
            <w:pStyle w:val="CEB44C7FFEF7471CBEFB308D640F79511"/>
          </w:pPr>
          <w:r w:rsidRPr="00011FF9">
            <w:rPr>
              <w:rStyle w:val="PlaceholderText"/>
            </w:rPr>
            <w:t>Click or tap here to enter text.</w:t>
          </w:r>
        </w:p>
      </w:docPartBody>
    </w:docPart>
    <w:docPart>
      <w:docPartPr>
        <w:name w:val="A0955B73C1FF427E89634BC254CAFA84"/>
        <w:category>
          <w:name w:val="General"/>
          <w:gallery w:val="placeholder"/>
        </w:category>
        <w:types>
          <w:type w:val="bbPlcHdr"/>
        </w:types>
        <w:behaviors>
          <w:behavior w:val="content"/>
        </w:behaviors>
        <w:guid w:val="{DBE6BD30-B83B-4518-ABFA-89730257BEF1}"/>
      </w:docPartPr>
      <w:docPartBody>
        <w:p w:rsidR="00990DFE" w:rsidRDefault="00990DFE" w:rsidP="00990DFE">
          <w:pPr>
            <w:pStyle w:val="A0955B73C1FF427E89634BC254CAFA841"/>
          </w:pPr>
          <w:r w:rsidRPr="00C10895">
            <w:rPr>
              <w:rStyle w:val="PlaceholderText"/>
              <w:i/>
              <w:iCs/>
            </w:rPr>
            <w:t>Enter an action status</w:t>
          </w:r>
          <w:r>
            <w:rPr>
              <w:rStyle w:val="PlaceholderText"/>
              <w:i/>
              <w:iCs/>
            </w:rPr>
            <w:t xml:space="preserve"> for government</w:t>
          </w:r>
          <w:r w:rsidRPr="00C10895">
            <w:rPr>
              <w:rStyle w:val="PlaceholderText"/>
              <w:i/>
              <w:iCs/>
            </w:rPr>
            <w:t>.</w:t>
          </w:r>
        </w:p>
      </w:docPartBody>
    </w:docPart>
    <w:docPart>
      <w:docPartPr>
        <w:name w:val="436999461F504480989398EAFE56ACEF"/>
        <w:category>
          <w:name w:val="General"/>
          <w:gallery w:val="placeholder"/>
        </w:category>
        <w:types>
          <w:type w:val="bbPlcHdr"/>
        </w:types>
        <w:behaviors>
          <w:behavior w:val="content"/>
        </w:behaviors>
        <w:guid w:val="{97BD3F9F-C95B-4AA7-BFFF-CD53FA48CD40}"/>
      </w:docPartPr>
      <w:docPartBody>
        <w:p w:rsidR="00990DFE" w:rsidRDefault="00990DFE" w:rsidP="00990DFE">
          <w:pPr>
            <w:pStyle w:val="436999461F504480989398EAFE56ACEF1"/>
          </w:pPr>
          <w:r w:rsidRPr="00011FF9">
            <w:rPr>
              <w:rStyle w:val="PlaceholderText"/>
            </w:rPr>
            <w:t>Click or tap here to enter text.</w:t>
          </w:r>
        </w:p>
      </w:docPartBody>
    </w:docPart>
    <w:docPart>
      <w:docPartPr>
        <w:name w:val="499F4F8270764B0C95E86CC9280A07A4"/>
        <w:category>
          <w:name w:val="General"/>
          <w:gallery w:val="placeholder"/>
        </w:category>
        <w:types>
          <w:type w:val="bbPlcHdr"/>
        </w:types>
        <w:behaviors>
          <w:behavior w:val="content"/>
        </w:behaviors>
        <w:guid w:val="{BD16B6A6-4822-4576-898A-E2F6B9E9DF2E}"/>
      </w:docPartPr>
      <w:docPartBody>
        <w:p w:rsidR="00990DFE" w:rsidRDefault="00990DFE" w:rsidP="00990DFE">
          <w:pPr>
            <w:pStyle w:val="499F4F8270764B0C95E86CC9280A07A41"/>
          </w:pPr>
          <w:r w:rsidRPr="00C10895">
            <w:rPr>
              <w:rStyle w:val="PlaceholderText"/>
              <w:i/>
              <w:iCs/>
            </w:rPr>
            <w:t>Enter an action status</w:t>
          </w:r>
          <w:r>
            <w:rPr>
              <w:rStyle w:val="PlaceholderText"/>
              <w:i/>
              <w:iCs/>
            </w:rPr>
            <w:t xml:space="preserve"> for QCEC</w:t>
          </w:r>
          <w:r w:rsidRPr="00C10895">
            <w:rPr>
              <w:rStyle w:val="PlaceholderText"/>
              <w:i/>
              <w:iCs/>
            </w:rPr>
            <w:t>.</w:t>
          </w:r>
        </w:p>
      </w:docPartBody>
    </w:docPart>
    <w:docPart>
      <w:docPartPr>
        <w:name w:val="EF6A9643F2DD405DAA1631285F25F565"/>
        <w:category>
          <w:name w:val="General"/>
          <w:gallery w:val="placeholder"/>
        </w:category>
        <w:types>
          <w:type w:val="bbPlcHdr"/>
        </w:types>
        <w:behaviors>
          <w:behavior w:val="content"/>
        </w:behaviors>
        <w:guid w:val="{D1F3D295-859E-4BFA-AFE0-DA980E5D0236}"/>
      </w:docPartPr>
      <w:docPartBody>
        <w:p w:rsidR="00990DFE" w:rsidRDefault="00990DFE" w:rsidP="00990DFE">
          <w:pPr>
            <w:pStyle w:val="EF6A9643F2DD405DAA1631285F25F5651"/>
          </w:pPr>
          <w:r w:rsidRPr="00011FF9">
            <w:rPr>
              <w:rStyle w:val="PlaceholderText"/>
            </w:rPr>
            <w:t>Click or tap here to enter text.</w:t>
          </w:r>
        </w:p>
      </w:docPartBody>
    </w:docPart>
    <w:docPart>
      <w:docPartPr>
        <w:name w:val="480D2BCF47BA4CE49E8404DCB89EE240"/>
        <w:category>
          <w:name w:val="General"/>
          <w:gallery w:val="placeholder"/>
        </w:category>
        <w:types>
          <w:type w:val="bbPlcHdr"/>
        </w:types>
        <w:behaviors>
          <w:behavior w:val="content"/>
        </w:behaviors>
        <w:guid w:val="{80A799CE-C349-4CCE-8404-F428380CD923}"/>
      </w:docPartPr>
      <w:docPartBody>
        <w:p w:rsidR="00990DFE" w:rsidRDefault="00990DFE" w:rsidP="00990DFE">
          <w:pPr>
            <w:pStyle w:val="480D2BCF47BA4CE49E8404DCB89EE2401"/>
          </w:pPr>
          <w:r w:rsidRPr="00C10895">
            <w:rPr>
              <w:rStyle w:val="PlaceholderText"/>
              <w:i/>
              <w:iCs/>
            </w:rPr>
            <w:t>Enter an action status</w:t>
          </w:r>
          <w:r>
            <w:rPr>
              <w:rStyle w:val="PlaceholderText"/>
              <w:i/>
              <w:iCs/>
            </w:rPr>
            <w:t xml:space="preserve"> for QCEC</w:t>
          </w:r>
          <w:r w:rsidRPr="00C10895">
            <w:rPr>
              <w:rStyle w:val="PlaceholderText"/>
              <w:i/>
              <w:iCs/>
            </w:rPr>
            <w:t>.</w:t>
          </w:r>
        </w:p>
      </w:docPartBody>
    </w:docPart>
    <w:docPart>
      <w:docPartPr>
        <w:name w:val="00A7AEF722B84B15B8C70784333439E5"/>
        <w:category>
          <w:name w:val="General"/>
          <w:gallery w:val="placeholder"/>
        </w:category>
        <w:types>
          <w:type w:val="bbPlcHdr"/>
        </w:types>
        <w:behaviors>
          <w:behavior w:val="content"/>
        </w:behaviors>
        <w:guid w:val="{235B27F5-E93F-430B-AAC4-76C2832F6BD2}"/>
      </w:docPartPr>
      <w:docPartBody>
        <w:p w:rsidR="00990DFE" w:rsidRDefault="00990DFE" w:rsidP="00990DFE">
          <w:pPr>
            <w:pStyle w:val="00A7AEF722B84B15B8C70784333439E51"/>
          </w:pPr>
          <w:r w:rsidRPr="00011FF9">
            <w:rPr>
              <w:rStyle w:val="PlaceholderText"/>
            </w:rPr>
            <w:t>Click or tap here to enter text.</w:t>
          </w:r>
        </w:p>
      </w:docPartBody>
    </w:docPart>
    <w:docPart>
      <w:docPartPr>
        <w:name w:val="86E4E185558D4017B4B951AC053065E2"/>
        <w:category>
          <w:name w:val="General"/>
          <w:gallery w:val="placeholder"/>
        </w:category>
        <w:types>
          <w:type w:val="bbPlcHdr"/>
        </w:types>
        <w:behaviors>
          <w:behavior w:val="content"/>
        </w:behaviors>
        <w:guid w:val="{166B077B-8EEC-4048-B90D-645AAFCDD90F}"/>
      </w:docPartPr>
      <w:docPartBody>
        <w:p w:rsidR="00990DFE" w:rsidRDefault="00990DFE" w:rsidP="00990DFE">
          <w:pPr>
            <w:pStyle w:val="86E4E185558D4017B4B951AC053065E21"/>
          </w:pPr>
          <w:r w:rsidRPr="00C10895">
            <w:rPr>
              <w:rStyle w:val="PlaceholderText"/>
              <w:i/>
              <w:iCs/>
            </w:rPr>
            <w:t>Enter an action status</w:t>
          </w:r>
          <w:r>
            <w:rPr>
              <w:rStyle w:val="PlaceholderText"/>
              <w:i/>
              <w:iCs/>
            </w:rPr>
            <w:t xml:space="preserve"> for QCEC</w:t>
          </w:r>
          <w:r w:rsidRPr="00C10895">
            <w:rPr>
              <w:rStyle w:val="PlaceholderText"/>
              <w:i/>
              <w:iCs/>
            </w:rPr>
            <w:t>.</w:t>
          </w:r>
        </w:p>
      </w:docPartBody>
    </w:docPart>
    <w:docPart>
      <w:docPartPr>
        <w:name w:val="805CB91466CE41A2A328E23DFDBA0E21"/>
        <w:category>
          <w:name w:val="General"/>
          <w:gallery w:val="placeholder"/>
        </w:category>
        <w:types>
          <w:type w:val="bbPlcHdr"/>
        </w:types>
        <w:behaviors>
          <w:behavior w:val="content"/>
        </w:behaviors>
        <w:guid w:val="{3D7FA316-B3D5-488F-A6B7-9A40817FFDD4}"/>
      </w:docPartPr>
      <w:docPartBody>
        <w:p w:rsidR="00990DFE" w:rsidRDefault="00990DFE" w:rsidP="00990DFE">
          <w:pPr>
            <w:pStyle w:val="805CB91466CE41A2A328E23DFDBA0E211"/>
          </w:pPr>
          <w:r w:rsidRPr="00011FF9">
            <w:rPr>
              <w:rStyle w:val="PlaceholderText"/>
            </w:rPr>
            <w:t>Click or tap here to enter text.</w:t>
          </w:r>
        </w:p>
      </w:docPartBody>
    </w:docPart>
    <w:docPart>
      <w:docPartPr>
        <w:name w:val="34C097FB6CA749188A1A092B58592DF5"/>
        <w:category>
          <w:name w:val="General"/>
          <w:gallery w:val="placeholder"/>
        </w:category>
        <w:types>
          <w:type w:val="bbPlcHdr"/>
        </w:types>
        <w:behaviors>
          <w:behavior w:val="content"/>
        </w:behaviors>
        <w:guid w:val="{3EE876EB-A085-4DBC-B4DE-30BA281BE6A0}"/>
      </w:docPartPr>
      <w:docPartBody>
        <w:p w:rsidR="00990DFE" w:rsidRDefault="00990DFE" w:rsidP="00990DFE">
          <w:pPr>
            <w:pStyle w:val="34C097FB6CA749188A1A092B58592DF51"/>
          </w:pPr>
          <w:r w:rsidRPr="00C10895">
            <w:rPr>
              <w:rStyle w:val="PlaceholderText"/>
              <w:i/>
              <w:iCs/>
            </w:rPr>
            <w:t>Enter an action status</w:t>
          </w:r>
          <w:r>
            <w:rPr>
              <w:rStyle w:val="PlaceholderText"/>
              <w:i/>
              <w:iCs/>
            </w:rPr>
            <w:t xml:space="preserve"> for QCEC</w:t>
          </w:r>
          <w:r w:rsidRPr="00C10895">
            <w:rPr>
              <w:rStyle w:val="PlaceholderText"/>
              <w:i/>
              <w:iCs/>
            </w:rPr>
            <w:t>.</w:t>
          </w:r>
        </w:p>
      </w:docPartBody>
    </w:docPart>
    <w:docPart>
      <w:docPartPr>
        <w:name w:val="654D07FB12EB4750BE9B8C3B732C4753"/>
        <w:category>
          <w:name w:val="General"/>
          <w:gallery w:val="placeholder"/>
        </w:category>
        <w:types>
          <w:type w:val="bbPlcHdr"/>
        </w:types>
        <w:behaviors>
          <w:behavior w:val="content"/>
        </w:behaviors>
        <w:guid w:val="{FF599C4A-BE96-4380-9454-531A98F0460C}"/>
      </w:docPartPr>
      <w:docPartBody>
        <w:p w:rsidR="00990DFE" w:rsidRDefault="00990DFE" w:rsidP="00990DFE">
          <w:pPr>
            <w:pStyle w:val="654D07FB12EB4750BE9B8C3B732C47531"/>
          </w:pPr>
          <w:r w:rsidRPr="00011FF9">
            <w:rPr>
              <w:rStyle w:val="PlaceholderText"/>
            </w:rPr>
            <w:t>Click or tap here to enter text.</w:t>
          </w:r>
        </w:p>
      </w:docPartBody>
    </w:docPart>
    <w:docPart>
      <w:docPartPr>
        <w:name w:val="ABEC63356BAA4C0985617550C30311F4"/>
        <w:category>
          <w:name w:val="General"/>
          <w:gallery w:val="placeholder"/>
        </w:category>
        <w:types>
          <w:type w:val="bbPlcHdr"/>
        </w:types>
        <w:behaviors>
          <w:behavior w:val="content"/>
        </w:behaviors>
        <w:guid w:val="{368D38B6-3DA7-47A2-9EC7-E7F33406F9D4}"/>
      </w:docPartPr>
      <w:docPartBody>
        <w:p w:rsidR="00990DFE" w:rsidRDefault="00990DFE" w:rsidP="00990DFE">
          <w:pPr>
            <w:pStyle w:val="ABEC63356BAA4C0985617550C30311F41"/>
          </w:pPr>
          <w:r w:rsidRPr="00C10895">
            <w:rPr>
              <w:rStyle w:val="PlaceholderText"/>
              <w:i/>
              <w:iCs/>
            </w:rPr>
            <w:t>Enter an action status</w:t>
          </w:r>
          <w:r>
            <w:rPr>
              <w:rStyle w:val="PlaceholderText"/>
              <w:i/>
              <w:iCs/>
            </w:rPr>
            <w:t xml:space="preserve"> for QCEC</w:t>
          </w:r>
          <w:r w:rsidRPr="00C10895">
            <w:rPr>
              <w:rStyle w:val="PlaceholderText"/>
              <w:i/>
              <w:iCs/>
            </w:rPr>
            <w:t>.</w:t>
          </w:r>
        </w:p>
      </w:docPartBody>
    </w:docPart>
    <w:docPart>
      <w:docPartPr>
        <w:name w:val="6A0CDE25E6CD43DB9B4E3CC95F12D8E7"/>
        <w:category>
          <w:name w:val="General"/>
          <w:gallery w:val="placeholder"/>
        </w:category>
        <w:types>
          <w:type w:val="bbPlcHdr"/>
        </w:types>
        <w:behaviors>
          <w:behavior w:val="content"/>
        </w:behaviors>
        <w:guid w:val="{408958D6-E54F-4EA3-A68D-936332F642A6}"/>
      </w:docPartPr>
      <w:docPartBody>
        <w:p w:rsidR="00990DFE" w:rsidRDefault="00990DFE" w:rsidP="00990DFE">
          <w:pPr>
            <w:pStyle w:val="6A0CDE25E6CD43DB9B4E3CC95F12D8E71"/>
          </w:pPr>
          <w:r w:rsidRPr="00011FF9">
            <w:rPr>
              <w:rStyle w:val="PlaceholderText"/>
            </w:rPr>
            <w:t>Click or tap here to enter text.</w:t>
          </w:r>
        </w:p>
      </w:docPartBody>
    </w:docPart>
    <w:docPart>
      <w:docPartPr>
        <w:name w:val="31C8541192DE4298859D8E8534BF84A5"/>
        <w:category>
          <w:name w:val="General"/>
          <w:gallery w:val="placeholder"/>
        </w:category>
        <w:types>
          <w:type w:val="bbPlcHdr"/>
        </w:types>
        <w:behaviors>
          <w:behavior w:val="content"/>
        </w:behaviors>
        <w:guid w:val="{3A5E5E5D-C158-4BCD-8AFF-470D2910332E}"/>
      </w:docPartPr>
      <w:docPartBody>
        <w:p w:rsidR="00990DFE" w:rsidRDefault="00990DFE" w:rsidP="00990DFE">
          <w:pPr>
            <w:pStyle w:val="31C8541192DE4298859D8E8534BF84A51"/>
          </w:pPr>
          <w:r w:rsidRPr="00C10895">
            <w:rPr>
              <w:rStyle w:val="PlaceholderText"/>
              <w:i/>
              <w:iCs/>
            </w:rPr>
            <w:t>Enter an action status</w:t>
          </w:r>
          <w:r>
            <w:rPr>
              <w:rStyle w:val="PlaceholderText"/>
              <w:i/>
              <w:iCs/>
            </w:rPr>
            <w:t xml:space="preserve"> for QCEC</w:t>
          </w:r>
          <w:r w:rsidRPr="00C10895">
            <w:rPr>
              <w:rStyle w:val="PlaceholderText"/>
              <w:i/>
              <w:iCs/>
            </w:rPr>
            <w:t>.</w:t>
          </w:r>
        </w:p>
      </w:docPartBody>
    </w:docPart>
    <w:docPart>
      <w:docPartPr>
        <w:name w:val="24493ED586924068A992D038FEDC1A06"/>
        <w:category>
          <w:name w:val="General"/>
          <w:gallery w:val="placeholder"/>
        </w:category>
        <w:types>
          <w:type w:val="bbPlcHdr"/>
        </w:types>
        <w:behaviors>
          <w:behavior w:val="content"/>
        </w:behaviors>
        <w:guid w:val="{2BA65840-C1D6-4890-928A-11D956DF0477}"/>
      </w:docPartPr>
      <w:docPartBody>
        <w:p w:rsidR="00990DFE" w:rsidRDefault="00990DFE" w:rsidP="00990DFE">
          <w:pPr>
            <w:pStyle w:val="24493ED586924068A992D038FEDC1A061"/>
          </w:pPr>
          <w:r w:rsidRPr="00011FF9">
            <w:rPr>
              <w:rStyle w:val="PlaceholderText"/>
            </w:rPr>
            <w:t>Click or tap here to enter text.</w:t>
          </w:r>
        </w:p>
      </w:docPartBody>
    </w:docPart>
    <w:docPart>
      <w:docPartPr>
        <w:name w:val="96A0F98DC2234371BDDE9D3D5FA7549C"/>
        <w:category>
          <w:name w:val="General"/>
          <w:gallery w:val="placeholder"/>
        </w:category>
        <w:types>
          <w:type w:val="bbPlcHdr"/>
        </w:types>
        <w:behaviors>
          <w:behavior w:val="content"/>
        </w:behaviors>
        <w:guid w:val="{E5D11ED4-2B0E-444B-B736-A008F6873FA4}"/>
      </w:docPartPr>
      <w:docPartBody>
        <w:p w:rsidR="00990DFE" w:rsidRDefault="00990DFE" w:rsidP="00990DFE">
          <w:pPr>
            <w:pStyle w:val="96A0F98DC2234371BDDE9D3D5FA7549C1"/>
          </w:pPr>
          <w:r w:rsidRPr="00C10895">
            <w:rPr>
              <w:rStyle w:val="PlaceholderText"/>
              <w:i/>
              <w:iCs/>
            </w:rPr>
            <w:t>Enter an action status</w:t>
          </w:r>
          <w:r>
            <w:rPr>
              <w:rStyle w:val="PlaceholderText"/>
              <w:i/>
              <w:iCs/>
            </w:rPr>
            <w:t xml:space="preserve"> for ISQ</w:t>
          </w:r>
          <w:r w:rsidRPr="00C10895">
            <w:rPr>
              <w:rStyle w:val="PlaceholderText"/>
              <w:i/>
              <w:iCs/>
            </w:rPr>
            <w:t>.</w:t>
          </w:r>
        </w:p>
      </w:docPartBody>
    </w:docPart>
    <w:docPart>
      <w:docPartPr>
        <w:name w:val="151549956B514A7590886F60FAFE229B"/>
        <w:category>
          <w:name w:val="General"/>
          <w:gallery w:val="placeholder"/>
        </w:category>
        <w:types>
          <w:type w:val="bbPlcHdr"/>
        </w:types>
        <w:behaviors>
          <w:behavior w:val="content"/>
        </w:behaviors>
        <w:guid w:val="{AD8C3794-0F93-4190-8682-CEE703A7AAB6}"/>
      </w:docPartPr>
      <w:docPartBody>
        <w:p w:rsidR="00990DFE" w:rsidRDefault="00990DFE" w:rsidP="00990DFE">
          <w:pPr>
            <w:pStyle w:val="151549956B514A7590886F60FAFE229B1"/>
          </w:pPr>
          <w:r w:rsidRPr="00011FF9">
            <w:rPr>
              <w:rStyle w:val="PlaceholderText"/>
            </w:rPr>
            <w:t>Click or tap here to enter text.</w:t>
          </w:r>
        </w:p>
      </w:docPartBody>
    </w:docPart>
    <w:docPart>
      <w:docPartPr>
        <w:name w:val="9844295696B444E2934A014F179C8767"/>
        <w:category>
          <w:name w:val="General"/>
          <w:gallery w:val="placeholder"/>
        </w:category>
        <w:types>
          <w:type w:val="bbPlcHdr"/>
        </w:types>
        <w:behaviors>
          <w:behavior w:val="content"/>
        </w:behaviors>
        <w:guid w:val="{7F139B00-3D54-44CA-A70F-3F345E356DB6}"/>
      </w:docPartPr>
      <w:docPartBody>
        <w:p w:rsidR="00990DFE" w:rsidRDefault="00990DFE" w:rsidP="00990DFE">
          <w:pPr>
            <w:pStyle w:val="9844295696B444E2934A014F179C87671"/>
          </w:pPr>
          <w:r w:rsidRPr="00C10895">
            <w:rPr>
              <w:rStyle w:val="PlaceholderText"/>
              <w:i/>
              <w:iCs/>
            </w:rPr>
            <w:t>Enter an action status</w:t>
          </w:r>
          <w:r>
            <w:rPr>
              <w:rStyle w:val="PlaceholderText"/>
              <w:i/>
              <w:iCs/>
            </w:rPr>
            <w:t xml:space="preserve"> for ISQ</w:t>
          </w:r>
          <w:r w:rsidRPr="00C10895">
            <w:rPr>
              <w:rStyle w:val="PlaceholderText"/>
              <w:i/>
              <w:iCs/>
            </w:rPr>
            <w:t>.</w:t>
          </w:r>
        </w:p>
      </w:docPartBody>
    </w:docPart>
    <w:docPart>
      <w:docPartPr>
        <w:name w:val="CA31DC2687264495A3E7922E44C17D77"/>
        <w:category>
          <w:name w:val="General"/>
          <w:gallery w:val="placeholder"/>
        </w:category>
        <w:types>
          <w:type w:val="bbPlcHdr"/>
        </w:types>
        <w:behaviors>
          <w:behavior w:val="content"/>
        </w:behaviors>
        <w:guid w:val="{01E56C45-A1FE-47AD-9B37-11A4C48651F0}"/>
      </w:docPartPr>
      <w:docPartBody>
        <w:p w:rsidR="00990DFE" w:rsidRDefault="00990DFE" w:rsidP="00990DFE">
          <w:pPr>
            <w:pStyle w:val="CA31DC2687264495A3E7922E44C17D771"/>
          </w:pPr>
          <w:r w:rsidRPr="00011FF9">
            <w:rPr>
              <w:rStyle w:val="PlaceholderText"/>
            </w:rPr>
            <w:t>Click or tap here to enter text.</w:t>
          </w:r>
        </w:p>
      </w:docPartBody>
    </w:docPart>
    <w:docPart>
      <w:docPartPr>
        <w:name w:val="3D57D665F07D4160B195C8F40FAAF14F"/>
        <w:category>
          <w:name w:val="General"/>
          <w:gallery w:val="placeholder"/>
        </w:category>
        <w:types>
          <w:type w:val="bbPlcHdr"/>
        </w:types>
        <w:behaviors>
          <w:behavior w:val="content"/>
        </w:behaviors>
        <w:guid w:val="{2CFB0722-34E0-467F-8ACA-D98D697C7205}"/>
      </w:docPartPr>
      <w:docPartBody>
        <w:p w:rsidR="00990DFE" w:rsidRDefault="00990DFE" w:rsidP="00990DFE">
          <w:pPr>
            <w:pStyle w:val="3D57D665F07D4160B195C8F40FAAF14F1"/>
          </w:pPr>
          <w:r w:rsidRPr="00C10895">
            <w:rPr>
              <w:rStyle w:val="PlaceholderText"/>
              <w:i/>
              <w:iCs/>
            </w:rPr>
            <w:t>Enter an action status</w:t>
          </w:r>
          <w:r>
            <w:rPr>
              <w:rStyle w:val="PlaceholderText"/>
              <w:i/>
              <w:iCs/>
            </w:rPr>
            <w:t xml:space="preserve"> for ISQ</w:t>
          </w:r>
          <w:r w:rsidRPr="00C10895">
            <w:rPr>
              <w:rStyle w:val="PlaceholderText"/>
              <w:i/>
              <w:iCs/>
            </w:rPr>
            <w:t>.</w:t>
          </w:r>
        </w:p>
      </w:docPartBody>
    </w:docPart>
    <w:docPart>
      <w:docPartPr>
        <w:name w:val="3D0E1D59F1A249B48DB98D58CDEF4F44"/>
        <w:category>
          <w:name w:val="General"/>
          <w:gallery w:val="placeholder"/>
        </w:category>
        <w:types>
          <w:type w:val="bbPlcHdr"/>
        </w:types>
        <w:behaviors>
          <w:behavior w:val="content"/>
        </w:behaviors>
        <w:guid w:val="{EE221D40-CC2B-489B-8C1C-DFE5C7516E37}"/>
      </w:docPartPr>
      <w:docPartBody>
        <w:p w:rsidR="00990DFE" w:rsidRDefault="00990DFE" w:rsidP="00990DFE">
          <w:pPr>
            <w:pStyle w:val="3D0E1D59F1A249B48DB98D58CDEF4F441"/>
          </w:pPr>
          <w:r w:rsidRPr="00011FF9">
            <w:rPr>
              <w:rStyle w:val="PlaceholderText"/>
            </w:rPr>
            <w:t>Click or tap here to enter text.</w:t>
          </w:r>
        </w:p>
      </w:docPartBody>
    </w:docPart>
    <w:docPart>
      <w:docPartPr>
        <w:name w:val="8790481DBD8F499DB024FF1D98E03041"/>
        <w:category>
          <w:name w:val="General"/>
          <w:gallery w:val="placeholder"/>
        </w:category>
        <w:types>
          <w:type w:val="bbPlcHdr"/>
        </w:types>
        <w:behaviors>
          <w:behavior w:val="content"/>
        </w:behaviors>
        <w:guid w:val="{60E2E7DA-49B7-47DC-B2AF-32ACFF23FFE6}"/>
      </w:docPartPr>
      <w:docPartBody>
        <w:p w:rsidR="00990DFE" w:rsidRDefault="00990DFE" w:rsidP="00990DFE">
          <w:pPr>
            <w:pStyle w:val="8790481DBD8F499DB024FF1D98E030411"/>
          </w:pPr>
          <w:r w:rsidRPr="00C10895">
            <w:rPr>
              <w:rStyle w:val="PlaceholderText"/>
              <w:i/>
              <w:iCs/>
            </w:rPr>
            <w:t>Enter an action status</w:t>
          </w:r>
          <w:r>
            <w:rPr>
              <w:rStyle w:val="PlaceholderText"/>
              <w:i/>
              <w:iCs/>
            </w:rPr>
            <w:t xml:space="preserve"> for ISQ</w:t>
          </w:r>
          <w:r w:rsidRPr="00C10895">
            <w:rPr>
              <w:rStyle w:val="PlaceholderText"/>
              <w:i/>
              <w:iCs/>
            </w:rPr>
            <w:t>.</w:t>
          </w:r>
        </w:p>
      </w:docPartBody>
    </w:docPart>
    <w:docPart>
      <w:docPartPr>
        <w:name w:val="18E5CC7DD9CF4B6D9326E22A4A7430EC"/>
        <w:category>
          <w:name w:val="General"/>
          <w:gallery w:val="placeholder"/>
        </w:category>
        <w:types>
          <w:type w:val="bbPlcHdr"/>
        </w:types>
        <w:behaviors>
          <w:behavior w:val="content"/>
        </w:behaviors>
        <w:guid w:val="{0E1087A1-01B5-48A7-A8C6-3F31D11EDE43}"/>
      </w:docPartPr>
      <w:docPartBody>
        <w:p w:rsidR="00990DFE" w:rsidRDefault="00990DFE" w:rsidP="00990DFE">
          <w:pPr>
            <w:pStyle w:val="18E5CC7DD9CF4B6D9326E22A4A7430EC1"/>
          </w:pPr>
          <w:r w:rsidRPr="00011FF9">
            <w:rPr>
              <w:rStyle w:val="PlaceholderText"/>
            </w:rPr>
            <w:t>Click or tap here to enter text.</w:t>
          </w:r>
        </w:p>
      </w:docPartBody>
    </w:docPart>
    <w:docPart>
      <w:docPartPr>
        <w:name w:val="7B2A4D7788A64BF2B3D8DBD9DF295299"/>
        <w:category>
          <w:name w:val="General"/>
          <w:gallery w:val="placeholder"/>
        </w:category>
        <w:types>
          <w:type w:val="bbPlcHdr"/>
        </w:types>
        <w:behaviors>
          <w:behavior w:val="content"/>
        </w:behaviors>
        <w:guid w:val="{C20C1E89-B409-4AD3-933E-F26D1649EC99}"/>
      </w:docPartPr>
      <w:docPartBody>
        <w:p w:rsidR="00990DFE" w:rsidRDefault="00990DFE" w:rsidP="00990DFE">
          <w:pPr>
            <w:pStyle w:val="7B2A4D7788A64BF2B3D8DBD9DF2952991"/>
          </w:pPr>
          <w:r w:rsidRPr="00C10895">
            <w:rPr>
              <w:rStyle w:val="PlaceholderText"/>
              <w:i/>
              <w:iCs/>
            </w:rPr>
            <w:t>Enter an action status</w:t>
          </w:r>
          <w:r>
            <w:rPr>
              <w:rStyle w:val="PlaceholderText"/>
              <w:i/>
              <w:iCs/>
            </w:rPr>
            <w:t xml:space="preserve"> for ISQ</w:t>
          </w:r>
          <w:r w:rsidRPr="00C10895">
            <w:rPr>
              <w:rStyle w:val="PlaceholderText"/>
              <w:i/>
              <w:iCs/>
            </w:rPr>
            <w:t>.</w:t>
          </w:r>
        </w:p>
      </w:docPartBody>
    </w:docPart>
    <w:docPart>
      <w:docPartPr>
        <w:name w:val="D53895728A2C4DB3AB9CDB4B44671F19"/>
        <w:category>
          <w:name w:val="General"/>
          <w:gallery w:val="placeholder"/>
        </w:category>
        <w:types>
          <w:type w:val="bbPlcHdr"/>
        </w:types>
        <w:behaviors>
          <w:behavior w:val="content"/>
        </w:behaviors>
        <w:guid w:val="{E47B7F4D-FF84-4438-90BD-E702891356AF}"/>
      </w:docPartPr>
      <w:docPartBody>
        <w:p w:rsidR="00990DFE" w:rsidRDefault="00990DFE" w:rsidP="00990DFE">
          <w:pPr>
            <w:pStyle w:val="D53895728A2C4DB3AB9CDB4B44671F191"/>
          </w:pPr>
          <w:r w:rsidRPr="00011FF9">
            <w:rPr>
              <w:rStyle w:val="PlaceholderText"/>
            </w:rPr>
            <w:t>Click or tap here to enter text.</w:t>
          </w:r>
        </w:p>
      </w:docPartBody>
    </w:docPart>
    <w:docPart>
      <w:docPartPr>
        <w:name w:val="00E2416B8513436FB421AC87D51040BD"/>
        <w:category>
          <w:name w:val="General"/>
          <w:gallery w:val="placeholder"/>
        </w:category>
        <w:types>
          <w:type w:val="bbPlcHdr"/>
        </w:types>
        <w:behaviors>
          <w:behavior w:val="content"/>
        </w:behaviors>
        <w:guid w:val="{6DEBF5E9-AAB5-4AA7-BB61-4C0D1E434298}"/>
      </w:docPartPr>
      <w:docPartBody>
        <w:p w:rsidR="00990DFE" w:rsidRDefault="00990DFE" w:rsidP="00990DFE">
          <w:pPr>
            <w:pStyle w:val="00E2416B8513436FB421AC87D51040BD1"/>
          </w:pPr>
          <w:r w:rsidRPr="00C10895">
            <w:rPr>
              <w:rStyle w:val="PlaceholderText"/>
              <w:i/>
              <w:iCs/>
            </w:rPr>
            <w:t>Enter an action status</w:t>
          </w:r>
          <w:r>
            <w:rPr>
              <w:rStyle w:val="PlaceholderText"/>
              <w:i/>
              <w:iCs/>
            </w:rPr>
            <w:t xml:space="preserve"> for ISQ</w:t>
          </w:r>
          <w:r w:rsidRPr="00C10895">
            <w:rPr>
              <w:rStyle w:val="PlaceholderText"/>
              <w:i/>
              <w:iCs/>
            </w:rPr>
            <w:t>.</w:t>
          </w:r>
        </w:p>
      </w:docPartBody>
    </w:docPart>
    <w:docPart>
      <w:docPartPr>
        <w:name w:val="23939FDEE3B24F4F843E1D1AADD0D0A1"/>
        <w:category>
          <w:name w:val="General"/>
          <w:gallery w:val="placeholder"/>
        </w:category>
        <w:types>
          <w:type w:val="bbPlcHdr"/>
        </w:types>
        <w:behaviors>
          <w:behavior w:val="content"/>
        </w:behaviors>
        <w:guid w:val="{B07AD806-523A-40E3-A40D-E00BC210CE49}"/>
      </w:docPartPr>
      <w:docPartBody>
        <w:p w:rsidR="00990DFE" w:rsidRDefault="00990DFE" w:rsidP="00990DFE">
          <w:pPr>
            <w:pStyle w:val="23939FDEE3B24F4F843E1D1AADD0D0A11"/>
          </w:pPr>
          <w:r w:rsidRPr="00011FF9">
            <w:rPr>
              <w:rStyle w:val="PlaceholderText"/>
            </w:rPr>
            <w:t>Click or tap here to enter text.</w:t>
          </w:r>
        </w:p>
      </w:docPartBody>
    </w:docPart>
    <w:docPart>
      <w:docPartPr>
        <w:name w:val="C562F8ECD8C94BB188A04B372F22A022"/>
        <w:category>
          <w:name w:val="General"/>
          <w:gallery w:val="placeholder"/>
        </w:category>
        <w:types>
          <w:type w:val="bbPlcHdr"/>
        </w:types>
        <w:behaviors>
          <w:behavior w:val="content"/>
        </w:behaviors>
        <w:guid w:val="{5916374A-583D-4944-816E-A37915EE5992}"/>
      </w:docPartPr>
      <w:docPartBody>
        <w:p w:rsidR="00990DFE" w:rsidRDefault="00990DFE" w:rsidP="00990DFE">
          <w:pPr>
            <w:pStyle w:val="C562F8ECD8C94BB188A04B372F22A0221"/>
          </w:pPr>
          <w:r w:rsidRPr="00C10895">
            <w:rPr>
              <w:rStyle w:val="PlaceholderText"/>
              <w:i/>
              <w:iCs/>
            </w:rPr>
            <w:t>Enter an action status</w:t>
          </w:r>
          <w:r>
            <w:rPr>
              <w:rStyle w:val="PlaceholderText"/>
              <w:i/>
              <w:iCs/>
            </w:rPr>
            <w:t xml:space="preserve"> for ISQ</w:t>
          </w:r>
          <w:r w:rsidRPr="00C10895">
            <w:rPr>
              <w:rStyle w:val="PlaceholderText"/>
              <w:i/>
              <w:iCs/>
            </w:rPr>
            <w:t>.</w:t>
          </w:r>
        </w:p>
      </w:docPartBody>
    </w:docPart>
    <w:docPart>
      <w:docPartPr>
        <w:name w:val="D9356A13FF6640A0B213ED2FDB09C12E"/>
        <w:category>
          <w:name w:val="General"/>
          <w:gallery w:val="placeholder"/>
        </w:category>
        <w:types>
          <w:type w:val="bbPlcHdr"/>
        </w:types>
        <w:behaviors>
          <w:behavior w:val="content"/>
        </w:behaviors>
        <w:guid w:val="{5951E381-251A-4689-B389-C9E7623EB340}"/>
      </w:docPartPr>
      <w:docPartBody>
        <w:p w:rsidR="00990DFE" w:rsidRDefault="00990DFE" w:rsidP="00990DFE">
          <w:pPr>
            <w:pStyle w:val="D9356A13FF6640A0B213ED2FDB09C12E1"/>
          </w:pPr>
          <w:r w:rsidRPr="00011FF9">
            <w:rPr>
              <w:rStyle w:val="PlaceholderText"/>
            </w:rPr>
            <w:t>Click or tap here to enter text.</w:t>
          </w:r>
        </w:p>
      </w:docPartBody>
    </w:docPart>
    <w:docPart>
      <w:docPartPr>
        <w:name w:val="2D38DF1E28AE46F18719186178DF7793"/>
        <w:category>
          <w:name w:val="General"/>
          <w:gallery w:val="placeholder"/>
        </w:category>
        <w:types>
          <w:type w:val="bbPlcHdr"/>
        </w:types>
        <w:behaviors>
          <w:behavior w:val="content"/>
        </w:behaviors>
        <w:guid w:val="{141DC1EB-5CAA-4358-B1AF-8763F30F74A6}"/>
      </w:docPartPr>
      <w:docPartBody>
        <w:p w:rsidR="00990DFE" w:rsidRDefault="00990DFE" w:rsidP="00990DFE">
          <w:pPr>
            <w:pStyle w:val="2D38DF1E28AE46F18719186178DF77931"/>
          </w:pPr>
          <w:r w:rsidRPr="00C10895">
            <w:rPr>
              <w:rStyle w:val="PlaceholderText"/>
              <w:i/>
              <w:iCs/>
            </w:rPr>
            <w:t>Enter an action status</w:t>
          </w:r>
          <w:r>
            <w:rPr>
              <w:rStyle w:val="PlaceholderText"/>
              <w:i/>
              <w:iCs/>
            </w:rPr>
            <w:t>, taking all sectors into account</w:t>
          </w:r>
          <w:r w:rsidRPr="00C10895">
            <w:rPr>
              <w:rStyle w:val="PlaceholderText"/>
              <w:i/>
              <w:iCs/>
            </w:rPr>
            <w:t>.</w:t>
          </w:r>
        </w:p>
      </w:docPartBody>
    </w:docPart>
    <w:docPart>
      <w:docPartPr>
        <w:name w:val="C14994D5F4694C6CB0BA3DDCF37EC920"/>
        <w:category>
          <w:name w:val="General"/>
          <w:gallery w:val="placeholder"/>
        </w:category>
        <w:types>
          <w:type w:val="bbPlcHdr"/>
        </w:types>
        <w:behaviors>
          <w:behavior w:val="content"/>
        </w:behaviors>
        <w:guid w:val="{F642A3ED-6AF4-4ED2-A7CD-D284B521DA0D}"/>
      </w:docPartPr>
      <w:docPartBody>
        <w:p w:rsidR="00416DBF" w:rsidRDefault="00F86C93" w:rsidP="00F86C93">
          <w:pPr>
            <w:pStyle w:val="C14994D5F4694C6CB0BA3DDCF37EC920"/>
          </w:pPr>
          <w:r w:rsidRPr="00DB10C8">
            <w:rPr>
              <w:color w:val="808080"/>
              <w:szCs w:val="23"/>
            </w:rPr>
            <w:t>Click or tap here to enter text.</w:t>
          </w:r>
        </w:p>
      </w:docPartBody>
    </w:docPart>
    <w:docPart>
      <w:docPartPr>
        <w:name w:val="43A280532BBE4C5DA48701FBD8CC37BA"/>
        <w:category>
          <w:name w:val="General"/>
          <w:gallery w:val="placeholder"/>
        </w:category>
        <w:types>
          <w:type w:val="bbPlcHdr"/>
        </w:types>
        <w:behaviors>
          <w:behavior w:val="content"/>
        </w:behaviors>
        <w:guid w:val="{C947B0EF-DDBB-4396-A992-A061450099F5}"/>
      </w:docPartPr>
      <w:docPartBody>
        <w:p w:rsidR="008D3736" w:rsidRDefault="00416DBF" w:rsidP="00416DBF">
          <w:pPr>
            <w:pStyle w:val="43A280532BBE4C5DA48701FBD8CC37BA"/>
          </w:pPr>
          <w:r w:rsidRPr="00011FF9">
            <w:rPr>
              <w:rStyle w:val="PlaceholderText"/>
            </w:rPr>
            <w:t>Click or tap here to enter text.</w:t>
          </w:r>
        </w:p>
      </w:docPartBody>
    </w:docPart>
    <w:docPart>
      <w:docPartPr>
        <w:name w:val="348337E85FD0413F84C1F9C8EDC93A0C"/>
        <w:category>
          <w:name w:val="General"/>
          <w:gallery w:val="placeholder"/>
        </w:category>
        <w:types>
          <w:type w:val="bbPlcHdr"/>
        </w:types>
        <w:behaviors>
          <w:behavior w:val="content"/>
        </w:behaviors>
        <w:guid w:val="{449AA0AA-0914-427D-AAD8-ECDD50B953F5}"/>
      </w:docPartPr>
      <w:docPartBody>
        <w:p w:rsidR="008D3736" w:rsidRDefault="00416DBF" w:rsidP="00416DBF">
          <w:pPr>
            <w:pStyle w:val="348337E85FD0413F84C1F9C8EDC93A0C"/>
          </w:pPr>
          <w:r w:rsidRPr="00C10895">
            <w:rPr>
              <w:rStyle w:val="PlaceholderText"/>
              <w:i/>
              <w:iCs/>
            </w:rPr>
            <w:t>Enter an action status</w:t>
          </w:r>
          <w:r>
            <w:rPr>
              <w:rStyle w:val="PlaceholderText"/>
              <w:i/>
              <w:iCs/>
            </w:rPr>
            <w:t>, taking all sectors into account</w:t>
          </w:r>
          <w:r w:rsidRPr="00C10895">
            <w:rPr>
              <w:rStyle w:val="PlaceholderText"/>
              <w:i/>
              <w:iCs/>
            </w:rPr>
            <w:t>.</w:t>
          </w:r>
        </w:p>
      </w:docPartBody>
    </w:docPart>
    <w:docPart>
      <w:docPartPr>
        <w:name w:val="1C1B9844A7704701A94C62055CF495D2"/>
        <w:category>
          <w:name w:val="General"/>
          <w:gallery w:val="placeholder"/>
        </w:category>
        <w:types>
          <w:type w:val="bbPlcHdr"/>
        </w:types>
        <w:behaviors>
          <w:behavior w:val="content"/>
        </w:behaviors>
        <w:guid w:val="{0B7FCA79-F477-49F5-98EF-09671F8A0B73}"/>
      </w:docPartPr>
      <w:docPartBody>
        <w:p w:rsidR="008D3736" w:rsidRDefault="00416DBF" w:rsidP="00416DBF">
          <w:pPr>
            <w:pStyle w:val="1C1B9844A7704701A94C62055CF495D2"/>
          </w:pPr>
          <w:r w:rsidRPr="00011FF9">
            <w:rPr>
              <w:rStyle w:val="PlaceholderText"/>
            </w:rPr>
            <w:t>Click or tap here to enter text.</w:t>
          </w:r>
        </w:p>
      </w:docPartBody>
    </w:docPart>
    <w:docPart>
      <w:docPartPr>
        <w:name w:val="3E5617D9193C464E9EA35D3EA1A5665E"/>
        <w:category>
          <w:name w:val="General"/>
          <w:gallery w:val="placeholder"/>
        </w:category>
        <w:types>
          <w:type w:val="bbPlcHdr"/>
        </w:types>
        <w:behaviors>
          <w:behavior w:val="content"/>
        </w:behaviors>
        <w:guid w:val="{491F5B7E-650D-4351-9BB8-9EA13115013C}"/>
      </w:docPartPr>
      <w:docPartBody>
        <w:p w:rsidR="008D3736" w:rsidRDefault="00416DBF" w:rsidP="00416DBF">
          <w:pPr>
            <w:pStyle w:val="3E5617D9193C464E9EA35D3EA1A5665E"/>
          </w:pPr>
          <w:r w:rsidRPr="00C10895">
            <w:rPr>
              <w:rStyle w:val="PlaceholderText"/>
              <w:i/>
              <w:iCs/>
            </w:rPr>
            <w:t>Enter an action status</w:t>
          </w:r>
          <w:r>
            <w:rPr>
              <w:rStyle w:val="PlaceholderText"/>
              <w:i/>
              <w:iCs/>
            </w:rPr>
            <w:t>, taking all sectors into account</w:t>
          </w:r>
          <w:r w:rsidRPr="00C10895">
            <w:rPr>
              <w:rStyle w:val="PlaceholderText"/>
              <w:i/>
              <w:iCs/>
            </w:rPr>
            <w:t>.</w:t>
          </w:r>
        </w:p>
      </w:docPartBody>
    </w:docPart>
    <w:docPart>
      <w:docPartPr>
        <w:name w:val="4DC8494DA76641A196A4CE0E9B105D52"/>
        <w:category>
          <w:name w:val="General"/>
          <w:gallery w:val="placeholder"/>
        </w:category>
        <w:types>
          <w:type w:val="bbPlcHdr"/>
        </w:types>
        <w:behaviors>
          <w:behavior w:val="content"/>
        </w:behaviors>
        <w:guid w:val="{21F1C8F4-8ED6-4E87-B91F-EA833F0582DA}"/>
      </w:docPartPr>
      <w:docPartBody>
        <w:p w:rsidR="008D3736" w:rsidRDefault="00416DBF" w:rsidP="00416DBF">
          <w:pPr>
            <w:pStyle w:val="4DC8494DA76641A196A4CE0E9B105D52"/>
          </w:pPr>
          <w:r w:rsidRPr="00011FF9">
            <w:rPr>
              <w:rStyle w:val="PlaceholderText"/>
            </w:rPr>
            <w:t>Click or tap here to enter text.</w:t>
          </w:r>
        </w:p>
      </w:docPartBody>
    </w:docPart>
    <w:docPart>
      <w:docPartPr>
        <w:name w:val="5AC00A5A686B491385E741500F49B46C"/>
        <w:category>
          <w:name w:val="General"/>
          <w:gallery w:val="placeholder"/>
        </w:category>
        <w:types>
          <w:type w:val="bbPlcHdr"/>
        </w:types>
        <w:behaviors>
          <w:behavior w:val="content"/>
        </w:behaviors>
        <w:guid w:val="{11FBEBDA-EF31-4199-97ED-A459210701BC}"/>
      </w:docPartPr>
      <w:docPartBody>
        <w:p w:rsidR="008D3736" w:rsidRDefault="00416DBF" w:rsidP="00416DBF">
          <w:pPr>
            <w:pStyle w:val="5AC00A5A686B491385E741500F49B46C"/>
          </w:pPr>
          <w:r w:rsidRPr="00C10895">
            <w:rPr>
              <w:rStyle w:val="PlaceholderText"/>
              <w:i/>
              <w:iCs/>
            </w:rPr>
            <w:t>Enter an action status</w:t>
          </w:r>
          <w:r>
            <w:rPr>
              <w:rStyle w:val="PlaceholderText"/>
              <w:i/>
              <w:iCs/>
            </w:rPr>
            <w:t>, taking all sectors into account</w:t>
          </w:r>
          <w:r w:rsidRPr="00C10895">
            <w:rPr>
              <w:rStyle w:val="PlaceholderText"/>
              <w:i/>
              <w:iCs/>
            </w:rPr>
            <w:t>.</w:t>
          </w:r>
        </w:p>
      </w:docPartBody>
    </w:docPart>
    <w:docPart>
      <w:docPartPr>
        <w:name w:val="B1CCFEAC317F456A877DB552F5BAF3F0"/>
        <w:category>
          <w:name w:val="General"/>
          <w:gallery w:val="placeholder"/>
        </w:category>
        <w:types>
          <w:type w:val="bbPlcHdr"/>
        </w:types>
        <w:behaviors>
          <w:behavior w:val="content"/>
        </w:behaviors>
        <w:guid w:val="{E6095562-22A7-45BC-B41F-B4D67F77D84C}"/>
      </w:docPartPr>
      <w:docPartBody>
        <w:p w:rsidR="00E959C2" w:rsidRDefault="008B51F9" w:rsidP="008B51F9">
          <w:pPr>
            <w:pStyle w:val="B1CCFEAC317F456A877DB552F5BAF3F0"/>
          </w:pPr>
          <w:r w:rsidRPr="00011F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90D"/>
    <w:multiLevelType w:val="multilevel"/>
    <w:tmpl w:val="CF8EF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1C31D3"/>
    <w:multiLevelType w:val="multilevel"/>
    <w:tmpl w:val="35FC50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0C5E05"/>
    <w:multiLevelType w:val="multilevel"/>
    <w:tmpl w:val="4000B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E"/>
    <w:rsid w:val="00004C06"/>
    <w:rsid w:val="000C6622"/>
    <w:rsid w:val="000F40CF"/>
    <w:rsid w:val="0012204F"/>
    <w:rsid w:val="001B2979"/>
    <w:rsid w:val="00280B74"/>
    <w:rsid w:val="00347D30"/>
    <w:rsid w:val="00395636"/>
    <w:rsid w:val="00416DBF"/>
    <w:rsid w:val="004F058C"/>
    <w:rsid w:val="00541858"/>
    <w:rsid w:val="00547447"/>
    <w:rsid w:val="00643BA2"/>
    <w:rsid w:val="00661786"/>
    <w:rsid w:val="006C73EC"/>
    <w:rsid w:val="006F437A"/>
    <w:rsid w:val="0076504E"/>
    <w:rsid w:val="00876C6F"/>
    <w:rsid w:val="008A60CF"/>
    <w:rsid w:val="008B51F9"/>
    <w:rsid w:val="008D3736"/>
    <w:rsid w:val="008D615A"/>
    <w:rsid w:val="008E5116"/>
    <w:rsid w:val="00970861"/>
    <w:rsid w:val="00974375"/>
    <w:rsid w:val="00990DFE"/>
    <w:rsid w:val="00AE488D"/>
    <w:rsid w:val="00B141D2"/>
    <w:rsid w:val="00B21EE6"/>
    <w:rsid w:val="00C40876"/>
    <w:rsid w:val="00D00881"/>
    <w:rsid w:val="00D908C6"/>
    <w:rsid w:val="00DC42AA"/>
    <w:rsid w:val="00E635D7"/>
    <w:rsid w:val="00E95286"/>
    <w:rsid w:val="00E959C2"/>
    <w:rsid w:val="00EC134E"/>
    <w:rsid w:val="00F86C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1F9"/>
    <w:rPr>
      <w:color w:val="808080"/>
    </w:rPr>
  </w:style>
  <w:style w:type="paragraph" w:customStyle="1" w:styleId="937EF7DE82ED476BA0F3CDA88C084CBD5">
    <w:name w:val="937EF7DE82ED476BA0F3CDA88C084CBD5"/>
    <w:rsid w:val="00990DFE"/>
    <w:pPr>
      <w:spacing w:before="120" w:after="120" w:line="276" w:lineRule="auto"/>
    </w:pPr>
    <w:rPr>
      <w:rFonts w:ascii="Corbel" w:eastAsia="Times New Roman" w:hAnsi="Corbel" w:cs="Times New Roman"/>
      <w:sz w:val="23"/>
      <w:szCs w:val="20"/>
      <w:lang w:eastAsia="en-US"/>
    </w:rPr>
  </w:style>
  <w:style w:type="paragraph" w:customStyle="1" w:styleId="0C5AE3177BAF47E09EAB4699AFCAF7581">
    <w:name w:val="0C5AE3177BAF47E09EAB4699AFCAF7581"/>
    <w:rsid w:val="00990DFE"/>
    <w:pPr>
      <w:spacing w:before="120" w:after="120" w:line="276" w:lineRule="auto"/>
    </w:pPr>
    <w:rPr>
      <w:rFonts w:ascii="Corbel" w:eastAsia="Times New Roman" w:hAnsi="Corbel" w:cs="Times New Roman"/>
      <w:sz w:val="23"/>
      <w:szCs w:val="20"/>
      <w:lang w:eastAsia="en-US"/>
    </w:rPr>
  </w:style>
  <w:style w:type="paragraph" w:customStyle="1" w:styleId="6AA6DDB6BBE84A6FBB0129EA8D2186B41">
    <w:name w:val="6AA6DDB6BBE84A6FBB0129EA8D2186B41"/>
    <w:rsid w:val="00990DFE"/>
    <w:pPr>
      <w:spacing w:before="120" w:after="120" w:line="276" w:lineRule="auto"/>
    </w:pPr>
    <w:rPr>
      <w:rFonts w:ascii="Corbel" w:eastAsia="Times New Roman" w:hAnsi="Corbel" w:cs="Times New Roman"/>
      <w:sz w:val="23"/>
      <w:szCs w:val="20"/>
      <w:lang w:eastAsia="en-US"/>
    </w:rPr>
  </w:style>
  <w:style w:type="paragraph" w:customStyle="1" w:styleId="436999461F504480989398EAFE56ACEF1">
    <w:name w:val="436999461F504480989398EAFE56ACEF1"/>
    <w:rsid w:val="00990DFE"/>
    <w:pPr>
      <w:spacing w:before="120" w:after="120" w:line="276" w:lineRule="auto"/>
    </w:pPr>
    <w:rPr>
      <w:rFonts w:ascii="Corbel" w:eastAsia="Times New Roman" w:hAnsi="Corbel" w:cs="Times New Roman"/>
      <w:sz w:val="23"/>
      <w:szCs w:val="20"/>
      <w:lang w:eastAsia="en-US"/>
    </w:rPr>
  </w:style>
  <w:style w:type="paragraph" w:customStyle="1" w:styleId="499F4F8270764B0C95E86CC9280A07A41">
    <w:name w:val="499F4F8270764B0C95E86CC9280A07A41"/>
    <w:rsid w:val="00990DFE"/>
    <w:pPr>
      <w:spacing w:before="120" w:after="120" w:line="276" w:lineRule="auto"/>
    </w:pPr>
    <w:rPr>
      <w:rFonts w:ascii="Corbel" w:eastAsia="Times New Roman" w:hAnsi="Corbel" w:cs="Times New Roman"/>
      <w:sz w:val="23"/>
      <w:szCs w:val="20"/>
      <w:lang w:eastAsia="en-US"/>
    </w:rPr>
  </w:style>
  <w:style w:type="paragraph" w:customStyle="1" w:styleId="24493ED586924068A992D038FEDC1A061">
    <w:name w:val="24493ED586924068A992D038FEDC1A061"/>
    <w:rsid w:val="00990DFE"/>
    <w:pPr>
      <w:spacing w:before="120" w:after="120" w:line="276" w:lineRule="auto"/>
    </w:pPr>
    <w:rPr>
      <w:rFonts w:ascii="Corbel" w:eastAsia="Times New Roman" w:hAnsi="Corbel" w:cs="Times New Roman"/>
      <w:sz w:val="23"/>
      <w:szCs w:val="20"/>
      <w:lang w:eastAsia="en-US"/>
    </w:rPr>
  </w:style>
  <w:style w:type="paragraph" w:customStyle="1" w:styleId="96A0F98DC2234371BDDE9D3D5FA7549C1">
    <w:name w:val="96A0F98DC2234371BDDE9D3D5FA7549C1"/>
    <w:rsid w:val="00990DFE"/>
    <w:pPr>
      <w:spacing w:before="120" w:after="120" w:line="276" w:lineRule="auto"/>
    </w:pPr>
    <w:rPr>
      <w:rFonts w:ascii="Corbel" w:eastAsia="Times New Roman" w:hAnsi="Corbel" w:cs="Times New Roman"/>
      <w:sz w:val="23"/>
      <w:szCs w:val="20"/>
      <w:lang w:eastAsia="en-US"/>
    </w:rPr>
  </w:style>
  <w:style w:type="paragraph" w:customStyle="1" w:styleId="D9356A13FF6640A0B213ED2FDB09C12E1">
    <w:name w:val="D9356A13FF6640A0B213ED2FDB09C12E1"/>
    <w:rsid w:val="00990DFE"/>
    <w:pPr>
      <w:spacing w:before="120" w:after="120" w:line="276" w:lineRule="auto"/>
    </w:pPr>
    <w:rPr>
      <w:rFonts w:ascii="Corbel" w:eastAsia="Times New Roman" w:hAnsi="Corbel" w:cs="Times New Roman"/>
      <w:sz w:val="23"/>
      <w:szCs w:val="20"/>
      <w:lang w:eastAsia="en-US"/>
    </w:rPr>
  </w:style>
  <w:style w:type="paragraph" w:customStyle="1" w:styleId="69C6085A859C4B68818E73552030727E1">
    <w:name w:val="69C6085A859C4B68818E73552030727E1"/>
    <w:rsid w:val="00990DFE"/>
    <w:pPr>
      <w:spacing w:before="120" w:after="120" w:line="276" w:lineRule="auto"/>
    </w:pPr>
    <w:rPr>
      <w:rFonts w:ascii="Corbel" w:eastAsia="Times New Roman" w:hAnsi="Corbel" w:cs="Times New Roman"/>
      <w:sz w:val="23"/>
      <w:szCs w:val="20"/>
      <w:lang w:eastAsia="en-US"/>
    </w:rPr>
  </w:style>
  <w:style w:type="paragraph" w:customStyle="1" w:styleId="2B71D81984914FAB95F06211D03BFD8A1">
    <w:name w:val="2B71D81984914FAB95F06211D03BFD8A1"/>
    <w:rsid w:val="00990DFE"/>
    <w:pPr>
      <w:spacing w:before="120" w:after="120" w:line="276" w:lineRule="auto"/>
    </w:pPr>
    <w:rPr>
      <w:rFonts w:ascii="Corbel" w:eastAsia="Times New Roman" w:hAnsi="Corbel" w:cs="Times New Roman"/>
      <w:sz w:val="23"/>
      <w:szCs w:val="20"/>
      <w:lang w:eastAsia="en-US"/>
    </w:rPr>
  </w:style>
  <w:style w:type="paragraph" w:customStyle="1" w:styleId="2D38DF1E28AE46F18719186178DF77931">
    <w:name w:val="2D38DF1E28AE46F18719186178DF77931"/>
    <w:rsid w:val="00990DFE"/>
    <w:pPr>
      <w:spacing w:before="120" w:after="120" w:line="276" w:lineRule="auto"/>
    </w:pPr>
    <w:rPr>
      <w:rFonts w:ascii="Corbel" w:eastAsia="Times New Roman" w:hAnsi="Corbel" w:cs="Times New Roman"/>
      <w:sz w:val="23"/>
      <w:szCs w:val="20"/>
      <w:lang w:eastAsia="en-US"/>
    </w:rPr>
  </w:style>
  <w:style w:type="paragraph" w:customStyle="1" w:styleId="0782AEDCE82A41CA8B7A944D23FEE81C1">
    <w:name w:val="0782AEDCE82A41CA8B7A944D23FEE81C1"/>
    <w:rsid w:val="00990DFE"/>
    <w:pPr>
      <w:spacing w:before="120" w:after="120" w:line="276" w:lineRule="auto"/>
    </w:pPr>
    <w:rPr>
      <w:rFonts w:ascii="Corbel" w:eastAsia="Times New Roman" w:hAnsi="Corbel" w:cs="Times New Roman"/>
      <w:sz w:val="23"/>
      <w:szCs w:val="20"/>
      <w:lang w:eastAsia="en-US"/>
    </w:rPr>
  </w:style>
  <w:style w:type="paragraph" w:customStyle="1" w:styleId="804FF456895949F6862DCD2771A13B441">
    <w:name w:val="804FF456895949F6862DCD2771A13B441"/>
    <w:rsid w:val="00990DFE"/>
    <w:pPr>
      <w:spacing w:before="120" w:after="120" w:line="276" w:lineRule="auto"/>
    </w:pPr>
    <w:rPr>
      <w:rFonts w:ascii="Corbel" w:eastAsia="Times New Roman" w:hAnsi="Corbel" w:cs="Times New Roman"/>
      <w:sz w:val="23"/>
      <w:szCs w:val="20"/>
      <w:lang w:eastAsia="en-US"/>
    </w:rPr>
  </w:style>
  <w:style w:type="paragraph" w:customStyle="1" w:styleId="9805B48B480548D1834882D292447B2B1">
    <w:name w:val="9805B48B480548D1834882D292447B2B1"/>
    <w:rsid w:val="00990DFE"/>
    <w:pPr>
      <w:spacing w:before="120" w:after="120" w:line="276" w:lineRule="auto"/>
    </w:pPr>
    <w:rPr>
      <w:rFonts w:ascii="Corbel" w:eastAsia="Times New Roman" w:hAnsi="Corbel" w:cs="Times New Roman"/>
      <w:sz w:val="23"/>
      <w:szCs w:val="20"/>
      <w:lang w:eastAsia="en-US"/>
    </w:rPr>
  </w:style>
  <w:style w:type="paragraph" w:customStyle="1" w:styleId="5A883DB246C8491EA13FACFEFA6116D61">
    <w:name w:val="5A883DB246C8491EA13FACFEFA6116D61"/>
    <w:rsid w:val="00990DFE"/>
    <w:pPr>
      <w:spacing w:before="120" w:after="120" w:line="276" w:lineRule="auto"/>
    </w:pPr>
    <w:rPr>
      <w:rFonts w:ascii="Corbel" w:eastAsia="Times New Roman" w:hAnsi="Corbel" w:cs="Times New Roman"/>
      <w:sz w:val="23"/>
      <w:szCs w:val="20"/>
      <w:lang w:eastAsia="en-US"/>
    </w:rPr>
  </w:style>
  <w:style w:type="paragraph" w:customStyle="1" w:styleId="E182FE0D390F40E5BEE2D85379FC42B31">
    <w:name w:val="E182FE0D390F40E5BEE2D85379FC42B31"/>
    <w:rsid w:val="00990DFE"/>
    <w:pPr>
      <w:spacing w:before="120" w:after="120" w:line="276" w:lineRule="auto"/>
    </w:pPr>
    <w:rPr>
      <w:rFonts w:ascii="Corbel" w:eastAsia="Times New Roman" w:hAnsi="Corbel" w:cs="Times New Roman"/>
      <w:sz w:val="23"/>
      <w:szCs w:val="20"/>
      <w:lang w:eastAsia="en-US"/>
    </w:rPr>
  </w:style>
  <w:style w:type="paragraph" w:customStyle="1" w:styleId="1C635AC7AC954EE1A6D030DBC134E7861">
    <w:name w:val="1C635AC7AC954EE1A6D030DBC134E7861"/>
    <w:rsid w:val="00990DFE"/>
    <w:pPr>
      <w:spacing w:before="120" w:after="120" w:line="276" w:lineRule="auto"/>
    </w:pPr>
    <w:rPr>
      <w:rFonts w:ascii="Corbel" w:eastAsia="Times New Roman" w:hAnsi="Corbel" w:cs="Times New Roman"/>
      <w:sz w:val="23"/>
      <w:szCs w:val="20"/>
      <w:lang w:eastAsia="en-US"/>
    </w:rPr>
  </w:style>
  <w:style w:type="paragraph" w:customStyle="1" w:styleId="EF6A9643F2DD405DAA1631285F25F5651">
    <w:name w:val="EF6A9643F2DD405DAA1631285F25F5651"/>
    <w:rsid w:val="00990DFE"/>
    <w:pPr>
      <w:spacing w:before="120" w:after="120" w:line="276" w:lineRule="auto"/>
    </w:pPr>
    <w:rPr>
      <w:rFonts w:ascii="Corbel" w:eastAsia="Times New Roman" w:hAnsi="Corbel" w:cs="Times New Roman"/>
      <w:sz w:val="23"/>
      <w:szCs w:val="20"/>
      <w:lang w:eastAsia="en-US"/>
    </w:rPr>
  </w:style>
  <w:style w:type="paragraph" w:customStyle="1" w:styleId="480D2BCF47BA4CE49E8404DCB89EE2401">
    <w:name w:val="480D2BCF47BA4CE49E8404DCB89EE2401"/>
    <w:rsid w:val="00990DFE"/>
    <w:pPr>
      <w:spacing w:before="120" w:after="120" w:line="276" w:lineRule="auto"/>
    </w:pPr>
    <w:rPr>
      <w:rFonts w:ascii="Corbel" w:eastAsia="Times New Roman" w:hAnsi="Corbel" w:cs="Times New Roman"/>
      <w:sz w:val="23"/>
      <w:szCs w:val="20"/>
      <w:lang w:eastAsia="en-US"/>
    </w:rPr>
  </w:style>
  <w:style w:type="paragraph" w:customStyle="1" w:styleId="151549956B514A7590886F60FAFE229B1">
    <w:name w:val="151549956B514A7590886F60FAFE229B1"/>
    <w:rsid w:val="00990DFE"/>
    <w:pPr>
      <w:spacing w:before="120" w:after="120" w:line="276" w:lineRule="auto"/>
    </w:pPr>
    <w:rPr>
      <w:rFonts w:ascii="Corbel" w:eastAsia="Times New Roman" w:hAnsi="Corbel" w:cs="Times New Roman"/>
      <w:sz w:val="23"/>
      <w:szCs w:val="20"/>
      <w:lang w:eastAsia="en-US"/>
    </w:rPr>
  </w:style>
  <w:style w:type="paragraph" w:customStyle="1" w:styleId="9844295696B444E2934A014F179C87671">
    <w:name w:val="9844295696B444E2934A014F179C87671"/>
    <w:rsid w:val="00990DFE"/>
    <w:pPr>
      <w:spacing w:before="120" w:after="120" w:line="276" w:lineRule="auto"/>
    </w:pPr>
    <w:rPr>
      <w:rFonts w:ascii="Corbel" w:eastAsia="Times New Roman" w:hAnsi="Corbel" w:cs="Times New Roman"/>
      <w:sz w:val="23"/>
      <w:szCs w:val="20"/>
      <w:lang w:eastAsia="en-US"/>
    </w:rPr>
  </w:style>
  <w:style w:type="paragraph" w:customStyle="1" w:styleId="5E89DFFA547646709E7B808913111A571">
    <w:name w:val="5E89DFFA547646709E7B808913111A571"/>
    <w:rsid w:val="00990DFE"/>
    <w:pPr>
      <w:spacing w:before="120" w:after="120" w:line="276" w:lineRule="auto"/>
    </w:pPr>
    <w:rPr>
      <w:rFonts w:ascii="Corbel" w:eastAsia="Times New Roman" w:hAnsi="Corbel" w:cs="Times New Roman"/>
      <w:sz w:val="23"/>
      <w:szCs w:val="20"/>
      <w:lang w:eastAsia="en-US"/>
    </w:rPr>
  </w:style>
  <w:style w:type="paragraph" w:customStyle="1" w:styleId="F520C4B1D6714F02B8D9F527AF5A190E1">
    <w:name w:val="F520C4B1D6714F02B8D9F527AF5A190E1"/>
    <w:rsid w:val="00990DFE"/>
    <w:pPr>
      <w:spacing w:before="120" w:after="120" w:line="276" w:lineRule="auto"/>
    </w:pPr>
    <w:rPr>
      <w:rFonts w:ascii="Corbel" w:eastAsia="Times New Roman" w:hAnsi="Corbel" w:cs="Times New Roman"/>
      <w:sz w:val="23"/>
      <w:szCs w:val="20"/>
      <w:lang w:eastAsia="en-US"/>
    </w:rPr>
  </w:style>
  <w:style w:type="paragraph" w:customStyle="1" w:styleId="00A7AEF722B84B15B8C70784333439E51">
    <w:name w:val="00A7AEF722B84B15B8C70784333439E51"/>
    <w:rsid w:val="00990DFE"/>
    <w:pPr>
      <w:spacing w:before="120" w:after="120" w:line="276" w:lineRule="auto"/>
    </w:pPr>
    <w:rPr>
      <w:rFonts w:ascii="Corbel" w:eastAsia="Times New Roman" w:hAnsi="Corbel" w:cs="Times New Roman"/>
      <w:sz w:val="23"/>
      <w:szCs w:val="20"/>
      <w:lang w:eastAsia="en-US"/>
    </w:rPr>
  </w:style>
  <w:style w:type="paragraph" w:customStyle="1" w:styleId="86E4E185558D4017B4B951AC053065E21">
    <w:name w:val="86E4E185558D4017B4B951AC053065E21"/>
    <w:rsid w:val="00990DFE"/>
    <w:pPr>
      <w:spacing w:before="120" w:after="120" w:line="276" w:lineRule="auto"/>
    </w:pPr>
    <w:rPr>
      <w:rFonts w:ascii="Corbel" w:eastAsia="Times New Roman" w:hAnsi="Corbel" w:cs="Times New Roman"/>
      <w:sz w:val="23"/>
      <w:szCs w:val="20"/>
      <w:lang w:eastAsia="en-US"/>
    </w:rPr>
  </w:style>
  <w:style w:type="paragraph" w:customStyle="1" w:styleId="CA31DC2687264495A3E7922E44C17D771">
    <w:name w:val="CA31DC2687264495A3E7922E44C17D771"/>
    <w:rsid w:val="00990DFE"/>
    <w:pPr>
      <w:spacing w:before="120" w:after="120" w:line="276" w:lineRule="auto"/>
    </w:pPr>
    <w:rPr>
      <w:rFonts w:ascii="Corbel" w:eastAsia="Times New Roman" w:hAnsi="Corbel" w:cs="Times New Roman"/>
      <w:sz w:val="23"/>
      <w:szCs w:val="20"/>
      <w:lang w:eastAsia="en-US"/>
    </w:rPr>
  </w:style>
  <w:style w:type="paragraph" w:customStyle="1" w:styleId="3D57D665F07D4160B195C8F40FAAF14F1">
    <w:name w:val="3D57D665F07D4160B195C8F40FAAF14F1"/>
    <w:rsid w:val="00990DFE"/>
    <w:pPr>
      <w:spacing w:before="120" w:after="120" w:line="276" w:lineRule="auto"/>
    </w:pPr>
    <w:rPr>
      <w:rFonts w:ascii="Corbel" w:eastAsia="Times New Roman" w:hAnsi="Corbel" w:cs="Times New Roman"/>
      <w:sz w:val="23"/>
      <w:szCs w:val="20"/>
      <w:lang w:eastAsia="en-US"/>
    </w:rPr>
  </w:style>
  <w:style w:type="paragraph" w:customStyle="1" w:styleId="85AE8CE9C106465297DD74B59E493A7D1">
    <w:name w:val="85AE8CE9C106465297DD74B59E493A7D1"/>
    <w:rsid w:val="00990DFE"/>
    <w:pPr>
      <w:spacing w:before="120" w:after="120" w:line="276" w:lineRule="auto"/>
    </w:pPr>
    <w:rPr>
      <w:rFonts w:ascii="Corbel" w:eastAsia="Times New Roman" w:hAnsi="Corbel" w:cs="Times New Roman"/>
      <w:sz w:val="23"/>
      <w:szCs w:val="20"/>
      <w:lang w:eastAsia="en-US"/>
    </w:rPr>
  </w:style>
  <w:style w:type="paragraph" w:customStyle="1" w:styleId="71DD15835EC04DB49032A6D48E0CBBB01">
    <w:name w:val="71DD15835EC04DB49032A6D48E0CBBB01"/>
    <w:rsid w:val="00990DFE"/>
    <w:pPr>
      <w:spacing w:before="120" w:after="120" w:line="276" w:lineRule="auto"/>
    </w:pPr>
    <w:rPr>
      <w:rFonts w:ascii="Corbel" w:eastAsia="Times New Roman" w:hAnsi="Corbel" w:cs="Times New Roman"/>
      <w:sz w:val="23"/>
      <w:szCs w:val="20"/>
      <w:lang w:eastAsia="en-US"/>
    </w:rPr>
  </w:style>
  <w:style w:type="paragraph" w:customStyle="1" w:styleId="805CB91466CE41A2A328E23DFDBA0E211">
    <w:name w:val="805CB91466CE41A2A328E23DFDBA0E211"/>
    <w:rsid w:val="00990DFE"/>
    <w:pPr>
      <w:spacing w:before="120" w:after="120" w:line="276" w:lineRule="auto"/>
    </w:pPr>
    <w:rPr>
      <w:rFonts w:ascii="Corbel" w:eastAsia="Times New Roman" w:hAnsi="Corbel" w:cs="Times New Roman"/>
      <w:sz w:val="23"/>
      <w:szCs w:val="20"/>
      <w:lang w:eastAsia="en-US"/>
    </w:rPr>
  </w:style>
  <w:style w:type="paragraph" w:customStyle="1" w:styleId="34C097FB6CA749188A1A092B58592DF51">
    <w:name w:val="34C097FB6CA749188A1A092B58592DF51"/>
    <w:rsid w:val="00990DFE"/>
    <w:pPr>
      <w:spacing w:before="120" w:after="120" w:line="276" w:lineRule="auto"/>
    </w:pPr>
    <w:rPr>
      <w:rFonts w:ascii="Corbel" w:eastAsia="Times New Roman" w:hAnsi="Corbel" w:cs="Times New Roman"/>
      <w:sz w:val="23"/>
      <w:szCs w:val="20"/>
      <w:lang w:eastAsia="en-US"/>
    </w:rPr>
  </w:style>
  <w:style w:type="paragraph" w:customStyle="1" w:styleId="3D0E1D59F1A249B48DB98D58CDEF4F441">
    <w:name w:val="3D0E1D59F1A249B48DB98D58CDEF4F441"/>
    <w:rsid w:val="00990DFE"/>
    <w:pPr>
      <w:spacing w:before="120" w:after="120" w:line="276" w:lineRule="auto"/>
    </w:pPr>
    <w:rPr>
      <w:rFonts w:ascii="Corbel" w:eastAsia="Times New Roman" w:hAnsi="Corbel" w:cs="Times New Roman"/>
      <w:sz w:val="23"/>
      <w:szCs w:val="20"/>
      <w:lang w:eastAsia="en-US"/>
    </w:rPr>
  </w:style>
  <w:style w:type="paragraph" w:customStyle="1" w:styleId="8790481DBD8F499DB024FF1D98E030411">
    <w:name w:val="8790481DBD8F499DB024FF1D98E030411"/>
    <w:rsid w:val="00990DFE"/>
    <w:pPr>
      <w:spacing w:before="120" w:after="120" w:line="276" w:lineRule="auto"/>
    </w:pPr>
    <w:rPr>
      <w:rFonts w:ascii="Corbel" w:eastAsia="Times New Roman" w:hAnsi="Corbel" w:cs="Times New Roman"/>
      <w:sz w:val="23"/>
      <w:szCs w:val="20"/>
      <w:lang w:eastAsia="en-US"/>
    </w:rPr>
  </w:style>
  <w:style w:type="paragraph" w:customStyle="1" w:styleId="81A81737F73A47658586AD62A2ADA5481">
    <w:name w:val="81A81737F73A47658586AD62A2ADA5481"/>
    <w:rsid w:val="00990DFE"/>
    <w:pPr>
      <w:spacing w:before="120" w:after="120" w:line="276" w:lineRule="auto"/>
    </w:pPr>
    <w:rPr>
      <w:rFonts w:ascii="Corbel" w:eastAsia="Times New Roman" w:hAnsi="Corbel" w:cs="Times New Roman"/>
      <w:sz w:val="23"/>
      <w:szCs w:val="20"/>
      <w:lang w:eastAsia="en-US"/>
    </w:rPr>
  </w:style>
  <w:style w:type="paragraph" w:customStyle="1" w:styleId="1EEC93B2550A44B0996558142B263A2B1">
    <w:name w:val="1EEC93B2550A44B0996558142B263A2B1"/>
    <w:rsid w:val="00990DFE"/>
    <w:pPr>
      <w:spacing w:before="120" w:after="120" w:line="276" w:lineRule="auto"/>
    </w:pPr>
    <w:rPr>
      <w:rFonts w:ascii="Corbel" w:eastAsia="Times New Roman" w:hAnsi="Corbel" w:cs="Times New Roman"/>
      <w:sz w:val="23"/>
      <w:szCs w:val="20"/>
      <w:lang w:eastAsia="en-US"/>
    </w:rPr>
  </w:style>
  <w:style w:type="paragraph" w:customStyle="1" w:styleId="DA289A1555F1463A9546F05B69C706D91">
    <w:name w:val="DA289A1555F1463A9546F05B69C706D91"/>
    <w:rsid w:val="00990DFE"/>
    <w:pPr>
      <w:spacing w:before="120" w:after="120" w:line="276" w:lineRule="auto"/>
    </w:pPr>
    <w:rPr>
      <w:rFonts w:ascii="Corbel" w:eastAsia="Times New Roman" w:hAnsi="Corbel" w:cs="Times New Roman"/>
      <w:sz w:val="23"/>
      <w:szCs w:val="20"/>
      <w:lang w:eastAsia="en-US"/>
    </w:rPr>
  </w:style>
  <w:style w:type="paragraph" w:customStyle="1" w:styleId="70A75B8C631F4E8791D038A76B216A941">
    <w:name w:val="70A75B8C631F4E8791D038A76B216A941"/>
    <w:rsid w:val="00990DFE"/>
    <w:pPr>
      <w:spacing w:before="120" w:after="120" w:line="276" w:lineRule="auto"/>
    </w:pPr>
    <w:rPr>
      <w:rFonts w:ascii="Corbel" w:eastAsia="Times New Roman" w:hAnsi="Corbel" w:cs="Times New Roman"/>
      <w:sz w:val="23"/>
      <w:szCs w:val="20"/>
      <w:lang w:eastAsia="en-US"/>
    </w:rPr>
  </w:style>
  <w:style w:type="paragraph" w:customStyle="1" w:styleId="29466A051DF54743B94D3244310766A11">
    <w:name w:val="29466A051DF54743B94D3244310766A11"/>
    <w:rsid w:val="00990DFE"/>
    <w:pPr>
      <w:spacing w:before="120" w:after="120" w:line="276" w:lineRule="auto"/>
    </w:pPr>
    <w:rPr>
      <w:rFonts w:ascii="Corbel" w:eastAsia="Times New Roman" w:hAnsi="Corbel" w:cs="Times New Roman"/>
      <w:sz w:val="23"/>
      <w:szCs w:val="20"/>
      <w:lang w:eastAsia="en-US"/>
    </w:rPr>
  </w:style>
  <w:style w:type="paragraph" w:customStyle="1" w:styleId="18DA1B272E3D4BB589DFB1465D6A2C991">
    <w:name w:val="18DA1B272E3D4BB589DFB1465D6A2C991"/>
    <w:rsid w:val="00990DFE"/>
    <w:pPr>
      <w:spacing w:before="120" w:after="120" w:line="276" w:lineRule="auto"/>
    </w:pPr>
    <w:rPr>
      <w:rFonts w:ascii="Corbel" w:eastAsia="Times New Roman" w:hAnsi="Corbel" w:cs="Times New Roman"/>
      <w:sz w:val="23"/>
      <w:szCs w:val="20"/>
      <w:lang w:eastAsia="en-US"/>
    </w:rPr>
  </w:style>
  <w:style w:type="paragraph" w:customStyle="1" w:styleId="076C9F995DC8405E99C2D420A30F502F1">
    <w:name w:val="076C9F995DC8405E99C2D420A30F502F1"/>
    <w:rsid w:val="00990DFE"/>
    <w:pPr>
      <w:spacing w:before="120" w:after="120" w:line="276" w:lineRule="auto"/>
    </w:pPr>
    <w:rPr>
      <w:rFonts w:ascii="Corbel" w:eastAsia="Times New Roman" w:hAnsi="Corbel" w:cs="Times New Roman"/>
      <w:sz w:val="23"/>
      <w:szCs w:val="20"/>
      <w:lang w:eastAsia="en-US"/>
    </w:rPr>
  </w:style>
  <w:style w:type="paragraph" w:customStyle="1" w:styleId="749B089E1EA34921B7E6AE69C40B11EA1">
    <w:name w:val="749B089E1EA34921B7E6AE69C40B11EA1"/>
    <w:rsid w:val="00990DFE"/>
    <w:pPr>
      <w:spacing w:before="120" w:after="120" w:line="276" w:lineRule="auto"/>
    </w:pPr>
    <w:rPr>
      <w:rFonts w:ascii="Corbel" w:eastAsia="Times New Roman" w:hAnsi="Corbel" w:cs="Times New Roman"/>
      <w:sz w:val="23"/>
      <w:szCs w:val="20"/>
      <w:lang w:eastAsia="en-US"/>
    </w:rPr>
  </w:style>
  <w:style w:type="paragraph" w:customStyle="1" w:styleId="18E5CC7DD9CF4B6D9326E22A4A7430EC1">
    <w:name w:val="18E5CC7DD9CF4B6D9326E22A4A7430EC1"/>
    <w:rsid w:val="00990DFE"/>
    <w:pPr>
      <w:spacing w:before="120" w:after="120" w:line="276" w:lineRule="auto"/>
    </w:pPr>
    <w:rPr>
      <w:rFonts w:ascii="Corbel" w:eastAsia="Times New Roman" w:hAnsi="Corbel" w:cs="Times New Roman"/>
      <w:sz w:val="23"/>
      <w:szCs w:val="20"/>
      <w:lang w:eastAsia="en-US"/>
    </w:rPr>
  </w:style>
  <w:style w:type="paragraph" w:customStyle="1" w:styleId="7B2A4D7788A64BF2B3D8DBD9DF2952991">
    <w:name w:val="7B2A4D7788A64BF2B3D8DBD9DF2952991"/>
    <w:rsid w:val="00990DFE"/>
    <w:pPr>
      <w:spacing w:before="120" w:after="120" w:line="276" w:lineRule="auto"/>
    </w:pPr>
    <w:rPr>
      <w:rFonts w:ascii="Corbel" w:eastAsia="Times New Roman" w:hAnsi="Corbel" w:cs="Times New Roman"/>
      <w:sz w:val="23"/>
      <w:szCs w:val="20"/>
      <w:lang w:eastAsia="en-US"/>
    </w:rPr>
  </w:style>
  <w:style w:type="paragraph" w:customStyle="1" w:styleId="C748B3D6B0E94401870E307D8D7745F11">
    <w:name w:val="C748B3D6B0E94401870E307D8D7745F11"/>
    <w:rsid w:val="00990DFE"/>
    <w:pPr>
      <w:spacing w:before="120" w:after="120" w:line="276" w:lineRule="auto"/>
    </w:pPr>
    <w:rPr>
      <w:rFonts w:ascii="Corbel" w:eastAsia="Times New Roman" w:hAnsi="Corbel" w:cs="Times New Roman"/>
      <w:sz w:val="23"/>
      <w:szCs w:val="20"/>
      <w:lang w:eastAsia="en-US"/>
    </w:rPr>
  </w:style>
  <w:style w:type="paragraph" w:customStyle="1" w:styleId="97700011C97D4F038E5B7B0EB5DB02821">
    <w:name w:val="97700011C97D4F038E5B7B0EB5DB02821"/>
    <w:rsid w:val="00990DFE"/>
    <w:pPr>
      <w:spacing w:before="120" w:after="120" w:line="276" w:lineRule="auto"/>
    </w:pPr>
    <w:rPr>
      <w:rFonts w:ascii="Corbel" w:eastAsia="Times New Roman" w:hAnsi="Corbel" w:cs="Times New Roman"/>
      <w:sz w:val="23"/>
      <w:szCs w:val="20"/>
      <w:lang w:eastAsia="en-US"/>
    </w:rPr>
  </w:style>
  <w:style w:type="paragraph" w:customStyle="1" w:styleId="654D07FB12EB4750BE9B8C3B732C47531">
    <w:name w:val="654D07FB12EB4750BE9B8C3B732C47531"/>
    <w:rsid w:val="00990DFE"/>
    <w:pPr>
      <w:spacing w:before="120" w:after="120" w:line="276" w:lineRule="auto"/>
    </w:pPr>
    <w:rPr>
      <w:rFonts w:ascii="Corbel" w:eastAsia="Times New Roman" w:hAnsi="Corbel" w:cs="Times New Roman"/>
      <w:sz w:val="23"/>
      <w:szCs w:val="20"/>
      <w:lang w:eastAsia="en-US"/>
    </w:rPr>
  </w:style>
  <w:style w:type="paragraph" w:customStyle="1" w:styleId="ABEC63356BAA4C0985617550C30311F41">
    <w:name w:val="ABEC63356BAA4C0985617550C30311F41"/>
    <w:rsid w:val="00990DFE"/>
    <w:pPr>
      <w:spacing w:before="120" w:after="120" w:line="276" w:lineRule="auto"/>
    </w:pPr>
    <w:rPr>
      <w:rFonts w:ascii="Corbel" w:eastAsia="Times New Roman" w:hAnsi="Corbel" w:cs="Times New Roman"/>
      <w:sz w:val="23"/>
      <w:szCs w:val="20"/>
      <w:lang w:eastAsia="en-US"/>
    </w:rPr>
  </w:style>
  <w:style w:type="paragraph" w:customStyle="1" w:styleId="D53895728A2C4DB3AB9CDB4B44671F191">
    <w:name w:val="D53895728A2C4DB3AB9CDB4B44671F191"/>
    <w:rsid w:val="00990DFE"/>
    <w:pPr>
      <w:spacing w:before="120" w:after="120" w:line="276" w:lineRule="auto"/>
    </w:pPr>
    <w:rPr>
      <w:rFonts w:ascii="Corbel" w:eastAsia="Times New Roman" w:hAnsi="Corbel" w:cs="Times New Roman"/>
      <w:sz w:val="23"/>
      <w:szCs w:val="20"/>
      <w:lang w:eastAsia="en-US"/>
    </w:rPr>
  </w:style>
  <w:style w:type="paragraph" w:customStyle="1" w:styleId="00E2416B8513436FB421AC87D51040BD1">
    <w:name w:val="00E2416B8513436FB421AC87D51040BD1"/>
    <w:rsid w:val="00990DFE"/>
    <w:pPr>
      <w:spacing w:before="120" w:after="120" w:line="276" w:lineRule="auto"/>
    </w:pPr>
    <w:rPr>
      <w:rFonts w:ascii="Corbel" w:eastAsia="Times New Roman" w:hAnsi="Corbel" w:cs="Times New Roman"/>
      <w:sz w:val="23"/>
      <w:szCs w:val="20"/>
      <w:lang w:eastAsia="en-US"/>
    </w:rPr>
  </w:style>
  <w:style w:type="paragraph" w:customStyle="1" w:styleId="87E62521731F4086B4F027228BA4688A1">
    <w:name w:val="87E62521731F4086B4F027228BA4688A1"/>
    <w:rsid w:val="00990DFE"/>
    <w:pPr>
      <w:spacing w:before="120" w:after="120" w:line="276" w:lineRule="auto"/>
    </w:pPr>
    <w:rPr>
      <w:rFonts w:ascii="Corbel" w:eastAsia="Times New Roman" w:hAnsi="Corbel" w:cs="Times New Roman"/>
      <w:sz w:val="23"/>
      <w:szCs w:val="20"/>
      <w:lang w:eastAsia="en-US"/>
    </w:rPr>
  </w:style>
  <w:style w:type="paragraph" w:customStyle="1" w:styleId="0FD53F7CC3F047209585550B4421EC431">
    <w:name w:val="0FD53F7CC3F047209585550B4421EC431"/>
    <w:rsid w:val="00990DFE"/>
    <w:pPr>
      <w:spacing w:before="120" w:after="120" w:line="276" w:lineRule="auto"/>
    </w:pPr>
    <w:rPr>
      <w:rFonts w:ascii="Corbel" w:eastAsia="Times New Roman" w:hAnsi="Corbel" w:cs="Times New Roman"/>
      <w:sz w:val="23"/>
      <w:szCs w:val="20"/>
      <w:lang w:eastAsia="en-US"/>
    </w:rPr>
  </w:style>
  <w:style w:type="paragraph" w:customStyle="1" w:styleId="983B51AB6C5D49D4AE46F9060315DB1A1">
    <w:name w:val="983B51AB6C5D49D4AE46F9060315DB1A1"/>
    <w:rsid w:val="00990DFE"/>
    <w:pPr>
      <w:spacing w:before="120" w:after="120" w:line="276" w:lineRule="auto"/>
    </w:pPr>
    <w:rPr>
      <w:rFonts w:ascii="Corbel" w:eastAsia="Times New Roman" w:hAnsi="Corbel" w:cs="Times New Roman"/>
      <w:sz w:val="23"/>
      <w:szCs w:val="20"/>
      <w:lang w:eastAsia="en-US"/>
    </w:rPr>
  </w:style>
  <w:style w:type="paragraph" w:customStyle="1" w:styleId="78146AF974C14338BA1C3575A8B4FE5B1">
    <w:name w:val="78146AF974C14338BA1C3575A8B4FE5B1"/>
    <w:rsid w:val="00990DFE"/>
    <w:pPr>
      <w:spacing w:before="120" w:after="120" w:line="276" w:lineRule="auto"/>
    </w:pPr>
    <w:rPr>
      <w:rFonts w:ascii="Corbel" w:eastAsia="Times New Roman" w:hAnsi="Corbel" w:cs="Times New Roman"/>
      <w:sz w:val="23"/>
      <w:szCs w:val="20"/>
      <w:lang w:eastAsia="en-US"/>
    </w:rPr>
  </w:style>
  <w:style w:type="paragraph" w:customStyle="1" w:styleId="CEB44C7FFEF7471CBEFB308D640F79511">
    <w:name w:val="CEB44C7FFEF7471CBEFB308D640F79511"/>
    <w:rsid w:val="00990DFE"/>
    <w:pPr>
      <w:spacing w:before="120" w:after="120" w:line="276" w:lineRule="auto"/>
    </w:pPr>
    <w:rPr>
      <w:rFonts w:ascii="Corbel" w:eastAsia="Times New Roman" w:hAnsi="Corbel" w:cs="Times New Roman"/>
      <w:sz w:val="23"/>
      <w:szCs w:val="20"/>
      <w:lang w:eastAsia="en-US"/>
    </w:rPr>
  </w:style>
  <w:style w:type="paragraph" w:customStyle="1" w:styleId="A0955B73C1FF427E89634BC254CAFA841">
    <w:name w:val="A0955B73C1FF427E89634BC254CAFA841"/>
    <w:rsid w:val="00990DFE"/>
    <w:pPr>
      <w:spacing w:before="120" w:after="120" w:line="276" w:lineRule="auto"/>
    </w:pPr>
    <w:rPr>
      <w:rFonts w:ascii="Corbel" w:eastAsia="Times New Roman" w:hAnsi="Corbel" w:cs="Times New Roman"/>
      <w:sz w:val="23"/>
      <w:szCs w:val="20"/>
      <w:lang w:eastAsia="en-US"/>
    </w:rPr>
  </w:style>
  <w:style w:type="paragraph" w:customStyle="1" w:styleId="6A0CDE25E6CD43DB9B4E3CC95F12D8E71">
    <w:name w:val="6A0CDE25E6CD43DB9B4E3CC95F12D8E71"/>
    <w:rsid w:val="00990DFE"/>
    <w:pPr>
      <w:spacing w:before="120" w:after="120" w:line="276" w:lineRule="auto"/>
    </w:pPr>
    <w:rPr>
      <w:rFonts w:ascii="Corbel" w:eastAsia="Times New Roman" w:hAnsi="Corbel" w:cs="Times New Roman"/>
      <w:sz w:val="23"/>
      <w:szCs w:val="20"/>
      <w:lang w:eastAsia="en-US"/>
    </w:rPr>
  </w:style>
  <w:style w:type="paragraph" w:customStyle="1" w:styleId="31C8541192DE4298859D8E8534BF84A51">
    <w:name w:val="31C8541192DE4298859D8E8534BF84A51"/>
    <w:rsid w:val="00990DFE"/>
    <w:pPr>
      <w:spacing w:before="120" w:after="120" w:line="276" w:lineRule="auto"/>
    </w:pPr>
    <w:rPr>
      <w:rFonts w:ascii="Corbel" w:eastAsia="Times New Roman" w:hAnsi="Corbel" w:cs="Times New Roman"/>
      <w:sz w:val="23"/>
      <w:szCs w:val="20"/>
      <w:lang w:eastAsia="en-US"/>
    </w:rPr>
  </w:style>
  <w:style w:type="paragraph" w:customStyle="1" w:styleId="23939FDEE3B24F4F843E1D1AADD0D0A11">
    <w:name w:val="23939FDEE3B24F4F843E1D1AADD0D0A11"/>
    <w:rsid w:val="00990DFE"/>
    <w:pPr>
      <w:spacing w:before="120" w:after="120" w:line="276" w:lineRule="auto"/>
    </w:pPr>
    <w:rPr>
      <w:rFonts w:ascii="Corbel" w:eastAsia="Times New Roman" w:hAnsi="Corbel" w:cs="Times New Roman"/>
      <w:sz w:val="23"/>
      <w:szCs w:val="20"/>
      <w:lang w:eastAsia="en-US"/>
    </w:rPr>
  </w:style>
  <w:style w:type="paragraph" w:customStyle="1" w:styleId="C562F8ECD8C94BB188A04B372F22A0221">
    <w:name w:val="C562F8ECD8C94BB188A04B372F22A0221"/>
    <w:rsid w:val="00990DFE"/>
    <w:pPr>
      <w:spacing w:before="120" w:after="120" w:line="276" w:lineRule="auto"/>
    </w:pPr>
    <w:rPr>
      <w:rFonts w:ascii="Corbel" w:eastAsia="Times New Roman" w:hAnsi="Corbel" w:cs="Times New Roman"/>
      <w:sz w:val="23"/>
      <w:szCs w:val="20"/>
      <w:lang w:eastAsia="en-US"/>
    </w:rPr>
  </w:style>
  <w:style w:type="paragraph" w:customStyle="1" w:styleId="C14994D5F4694C6CB0BA3DDCF37EC920">
    <w:name w:val="C14994D5F4694C6CB0BA3DDCF37EC920"/>
    <w:rsid w:val="00F86C93"/>
  </w:style>
  <w:style w:type="paragraph" w:customStyle="1" w:styleId="43A280532BBE4C5DA48701FBD8CC37BA">
    <w:name w:val="43A280532BBE4C5DA48701FBD8CC37BA"/>
    <w:rsid w:val="00416DBF"/>
  </w:style>
  <w:style w:type="paragraph" w:customStyle="1" w:styleId="348337E85FD0413F84C1F9C8EDC93A0C">
    <w:name w:val="348337E85FD0413F84C1F9C8EDC93A0C"/>
    <w:rsid w:val="00416DBF"/>
  </w:style>
  <w:style w:type="paragraph" w:customStyle="1" w:styleId="1C1B9844A7704701A94C62055CF495D2">
    <w:name w:val="1C1B9844A7704701A94C62055CF495D2"/>
    <w:rsid w:val="00416DBF"/>
  </w:style>
  <w:style w:type="paragraph" w:customStyle="1" w:styleId="3E5617D9193C464E9EA35D3EA1A5665E">
    <w:name w:val="3E5617D9193C464E9EA35D3EA1A5665E"/>
    <w:rsid w:val="00416DBF"/>
  </w:style>
  <w:style w:type="paragraph" w:customStyle="1" w:styleId="4DC8494DA76641A196A4CE0E9B105D52">
    <w:name w:val="4DC8494DA76641A196A4CE0E9B105D52"/>
    <w:rsid w:val="00416DBF"/>
  </w:style>
  <w:style w:type="paragraph" w:customStyle="1" w:styleId="5AC00A5A686B491385E741500F49B46C">
    <w:name w:val="5AC00A5A686B491385E741500F49B46C"/>
    <w:rsid w:val="00416DBF"/>
  </w:style>
  <w:style w:type="paragraph" w:customStyle="1" w:styleId="B1CCFEAC317F456A877DB552F5BAF3F0">
    <w:name w:val="B1CCFEAC317F456A877DB552F5BAF3F0"/>
    <w:rsid w:val="008B51F9"/>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3" ma:contentTypeDescription="Create a new document." ma:contentTypeScope="" ma:versionID="862ef6409efad523b9e2cfd599b7b1a2">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fe3dd986735b9ef44801338d9dc61e96"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Props1.xml><?xml version="1.0" encoding="utf-8"?>
<ds:datastoreItem xmlns:ds="http://schemas.openxmlformats.org/officeDocument/2006/customXml" ds:itemID="{1228E004-9D4C-45A8-B047-23C4C3852E3E}">
  <ds:schemaRefs>
    <ds:schemaRef ds:uri="http://schemas.openxmlformats.org/officeDocument/2006/bibliography"/>
  </ds:schemaRefs>
</ds:datastoreItem>
</file>

<file path=customXml/itemProps2.xml><?xml version="1.0" encoding="utf-8"?>
<ds:datastoreItem xmlns:ds="http://schemas.openxmlformats.org/officeDocument/2006/customXml" ds:itemID="{7224EE6A-D52B-4AEC-A695-75B1566BDF56}"/>
</file>

<file path=customXml/itemProps3.xml><?xml version="1.0" encoding="utf-8"?>
<ds:datastoreItem xmlns:ds="http://schemas.openxmlformats.org/officeDocument/2006/customXml" ds:itemID="{1360EA25-AF10-43B1-BD7A-8239F0035B8C}"/>
</file>

<file path=customXml/itemProps4.xml><?xml version="1.0" encoding="utf-8"?>
<ds:datastoreItem xmlns:ds="http://schemas.openxmlformats.org/officeDocument/2006/customXml" ds:itemID="{FE351A3C-64A0-4CA4-9EF0-1A34612F6C77}"/>
</file>

<file path=docProps/app.xml><?xml version="1.0" encoding="utf-8"?>
<Properties xmlns="http://schemas.openxmlformats.org/officeDocument/2006/extended-properties" xmlns:vt="http://schemas.openxmlformats.org/officeDocument/2006/docPropsVTypes">
  <Template>Normal.dotm</Template>
  <TotalTime>0</TotalTime>
  <Pages>23</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2021 Bilateral Progress Report</dc:title>
  <dc:subject/>
  <dc:creator/>
  <cp:keywords/>
  <cp:lastModifiedBy/>
  <cp:revision>1</cp:revision>
  <dcterms:created xsi:type="dcterms:W3CDTF">2022-11-16T07:40:00Z</dcterms:created>
  <dcterms:modified xsi:type="dcterms:W3CDTF">2022-11-16T07:41:00Z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2022-11-16T07:40:53Z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fdca94b3-c988-41e3-811f-1f606e2d3e24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0x0101008B9FFAAC2203D942B1D4C76771736A48</vt:lpwstr>
  </property>
</Properties>
</file>